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FC8225" w14:textId="77777777" w:rsidR="00996521" w:rsidRPr="001539E6" w:rsidRDefault="00996521" w:rsidP="00996521">
      <w:pPr>
        <w:spacing w:after="0"/>
        <w:rPr>
          <w:rFonts w:cs="B Nazanin"/>
          <w:sz w:val="24"/>
          <w:szCs w:val="24"/>
          <w:rtl/>
        </w:rPr>
      </w:pPr>
    </w:p>
    <w:p w14:paraId="2C1981E9" w14:textId="77777777" w:rsidR="00996521" w:rsidRPr="001539E6" w:rsidRDefault="00996521" w:rsidP="00996521">
      <w:pPr>
        <w:spacing w:after="0"/>
        <w:rPr>
          <w:rFonts w:cs="B Nazanin"/>
          <w:sz w:val="24"/>
          <w:szCs w:val="24"/>
          <w:rtl/>
        </w:rPr>
      </w:pPr>
    </w:p>
    <w:p w14:paraId="69999186" w14:textId="77777777" w:rsidR="00996521" w:rsidRPr="001539E6" w:rsidRDefault="00996521" w:rsidP="00996521">
      <w:pPr>
        <w:spacing w:after="0"/>
        <w:rPr>
          <w:rFonts w:cs="B Nazanin"/>
          <w:sz w:val="24"/>
          <w:szCs w:val="24"/>
          <w:rtl/>
        </w:rPr>
      </w:pPr>
    </w:p>
    <w:p w14:paraId="4370B645" w14:textId="77777777" w:rsidR="00996521" w:rsidRPr="001539E6" w:rsidRDefault="00996521" w:rsidP="00996521">
      <w:pPr>
        <w:spacing w:after="0"/>
        <w:rPr>
          <w:rFonts w:cs="B Nazanin"/>
          <w:sz w:val="24"/>
          <w:szCs w:val="24"/>
          <w:rtl/>
        </w:rPr>
      </w:pPr>
    </w:p>
    <w:p w14:paraId="560D40D1" w14:textId="77777777" w:rsidR="00996521" w:rsidRPr="001539E6" w:rsidRDefault="00996521" w:rsidP="00996521">
      <w:pPr>
        <w:spacing w:after="0"/>
        <w:rPr>
          <w:rFonts w:cs="B Nazanin"/>
          <w:sz w:val="24"/>
          <w:szCs w:val="24"/>
          <w:rtl/>
        </w:rPr>
      </w:pPr>
    </w:p>
    <w:p w14:paraId="557C8444" w14:textId="77777777" w:rsidR="00996521" w:rsidRPr="001539E6" w:rsidRDefault="00996521" w:rsidP="00996521">
      <w:pPr>
        <w:spacing w:after="0"/>
        <w:rPr>
          <w:rFonts w:cs="B Nazanin"/>
          <w:sz w:val="24"/>
          <w:szCs w:val="24"/>
          <w:rtl/>
        </w:rPr>
      </w:pPr>
    </w:p>
    <w:p w14:paraId="313FB6A3" w14:textId="77777777" w:rsidR="009C61AE" w:rsidRPr="001539E6" w:rsidRDefault="009C61AE" w:rsidP="009C61AE">
      <w:pPr>
        <w:pStyle w:val="Heading1"/>
        <w:rPr>
          <w:rFonts w:cs="B Nazanin"/>
          <w:sz w:val="24"/>
          <w:szCs w:val="24"/>
          <w:rtl/>
        </w:rPr>
      </w:pPr>
    </w:p>
    <w:p w14:paraId="67422002" w14:textId="77777777" w:rsidR="00996521" w:rsidRPr="001539E6" w:rsidRDefault="00996521" w:rsidP="00996521">
      <w:pPr>
        <w:spacing w:after="0"/>
        <w:rPr>
          <w:rFonts w:cs="B Nazanin"/>
          <w:sz w:val="24"/>
          <w:szCs w:val="24"/>
          <w:rtl/>
        </w:rPr>
      </w:pPr>
    </w:p>
    <w:p w14:paraId="6ED2E8BB" w14:textId="77777777" w:rsidR="00996521" w:rsidRPr="001539E6" w:rsidRDefault="00996521" w:rsidP="00996521">
      <w:pPr>
        <w:spacing w:after="0"/>
        <w:rPr>
          <w:rFonts w:cs="B Nazanin"/>
          <w:sz w:val="24"/>
          <w:szCs w:val="24"/>
          <w:rtl/>
        </w:rPr>
      </w:pPr>
    </w:p>
    <w:p w14:paraId="274AA096" w14:textId="59B4224F" w:rsidR="00BC2248" w:rsidRPr="001539E6" w:rsidRDefault="00996521" w:rsidP="00756709">
      <w:pPr>
        <w:spacing w:after="0"/>
        <w:jc w:val="center"/>
        <w:rPr>
          <w:rFonts w:cs="B Nazanin"/>
          <w:b/>
          <w:bCs/>
          <w:sz w:val="24"/>
          <w:szCs w:val="24"/>
          <w:rtl/>
        </w:rPr>
      </w:pPr>
      <w:r w:rsidRPr="001539E6">
        <w:rPr>
          <w:rFonts w:cs="B Nazanin" w:hint="cs"/>
          <w:b/>
          <w:bCs/>
          <w:sz w:val="24"/>
          <w:szCs w:val="24"/>
          <w:rtl/>
        </w:rPr>
        <w:t>تاثیر</w:t>
      </w:r>
      <w:r w:rsidR="00BC2248" w:rsidRPr="001539E6">
        <w:rPr>
          <w:rFonts w:cs="B Nazanin" w:hint="cs"/>
          <w:b/>
          <w:bCs/>
          <w:sz w:val="24"/>
          <w:szCs w:val="24"/>
          <w:rtl/>
        </w:rPr>
        <w:t xml:space="preserve"> گرایش</w:t>
      </w:r>
      <w:r w:rsidR="00BC2248" w:rsidRPr="001539E6">
        <w:rPr>
          <w:rFonts w:cs="B Nazanin" w:hint="cs"/>
          <w:b/>
          <w:bCs/>
          <w:sz w:val="24"/>
          <w:szCs w:val="24"/>
          <w:rtl/>
        </w:rPr>
        <w:softHyphen/>
        <w:t xml:space="preserve">های کلامی بر ترجمه و تفسیر صفات خبری در قرآن(مطالعه موردی صفت "حرکت" در دیدگاه علامه طباطبایی، انصاری، خرم دل، ماتریدی، تاجی، </w:t>
      </w:r>
      <w:r w:rsidR="00B44C73">
        <w:rPr>
          <w:rFonts w:cs="B Nazanin" w:hint="cs"/>
          <w:b/>
          <w:bCs/>
          <w:sz w:val="24"/>
          <w:szCs w:val="24"/>
          <w:rtl/>
        </w:rPr>
        <w:t xml:space="preserve">سعدی، </w:t>
      </w:r>
      <w:r w:rsidR="00BC2248" w:rsidRPr="001539E6">
        <w:rPr>
          <w:rFonts w:cs="B Nazanin" w:hint="cs"/>
          <w:b/>
          <w:bCs/>
          <w:sz w:val="24"/>
          <w:szCs w:val="24"/>
          <w:rtl/>
        </w:rPr>
        <w:t>حکمت بن بشیر، زمخشری، قشیری و مشکینی)</w:t>
      </w:r>
    </w:p>
    <w:p w14:paraId="54C03007" w14:textId="77E2F988" w:rsidR="00BC2248" w:rsidRPr="001539E6" w:rsidRDefault="00BC2248" w:rsidP="002767C8">
      <w:pPr>
        <w:spacing w:after="0"/>
        <w:jc w:val="center"/>
        <w:rPr>
          <w:rFonts w:cs="B Nazanin"/>
          <w:b/>
          <w:bCs/>
          <w:sz w:val="24"/>
          <w:szCs w:val="24"/>
          <w:rtl/>
        </w:rPr>
      </w:pPr>
      <w:r w:rsidRPr="001539E6">
        <w:rPr>
          <w:rFonts w:cs="B Nazanin" w:hint="cs"/>
          <w:b/>
          <w:bCs/>
          <w:sz w:val="24"/>
          <w:szCs w:val="24"/>
          <w:rtl/>
        </w:rPr>
        <w:t>پدرام اندایش: دانشجوی دکترای زبان و ادبیات عربی دانشگاه بوعلی سینا همدان</w:t>
      </w:r>
    </w:p>
    <w:p w14:paraId="598BD7A8" w14:textId="0AB08E88" w:rsidR="009C61AE" w:rsidRPr="001539E6" w:rsidRDefault="009C61AE">
      <w:pPr>
        <w:bidi w:val="0"/>
        <w:rPr>
          <w:rFonts w:cs="B Nazanin"/>
          <w:b/>
          <w:bCs/>
          <w:sz w:val="24"/>
          <w:szCs w:val="24"/>
        </w:rPr>
      </w:pPr>
      <w:r w:rsidRPr="001539E6">
        <w:rPr>
          <w:rFonts w:cs="B Nazanin"/>
          <w:b/>
          <w:bCs/>
          <w:sz w:val="24"/>
          <w:szCs w:val="24"/>
          <w:rtl/>
        </w:rPr>
        <w:br w:type="page"/>
      </w:r>
    </w:p>
    <w:p w14:paraId="09AF40FE" w14:textId="3B6051CF" w:rsidR="006B24E3" w:rsidRPr="00756709" w:rsidRDefault="006B24E3" w:rsidP="003432A6">
      <w:pPr>
        <w:spacing w:after="0" w:line="240" w:lineRule="auto"/>
        <w:jc w:val="both"/>
        <w:rPr>
          <w:rFonts w:cs="B Nazanin"/>
          <w:b/>
          <w:bCs/>
          <w:sz w:val="24"/>
          <w:szCs w:val="24"/>
          <w:rtl/>
        </w:rPr>
      </w:pPr>
      <w:r w:rsidRPr="00756709">
        <w:rPr>
          <w:rFonts w:cs="B Nazanin" w:hint="cs"/>
          <w:b/>
          <w:bCs/>
          <w:sz w:val="24"/>
          <w:szCs w:val="24"/>
          <w:rtl/>
        </w:rPr>
        <w:lastRenderedPageBreak/>
        <w:t xml:space="preserve">چکیده: </w:t>
      </w:r>
    </w:p>
    <w:p w14:paraId="2FD49F1F" w14:textId="7AEE27D8" w:rsidR="006E152E" w:rsidRPr="0043085A" w:rsidRDefault="00152586" w:rsidP="00152586">
      <w:pPr>
        <w:spacing w:after="0" w:line="240" w:lineRule="auto"/>
        <w:jc w:val="both"/>
        <w:rPr>
          <w:rFonts w:cs="B Nazanin"/>
          <w:sz w:val="20"/>
          <w:szCs w:val="20"/>
          <w:rtl/>
        </w:rPr>
      </w:pPr>
      <w:r w:rsidRPr="0043085A">
        <w:rPr>
          <w:rFonts w:cs="B Nazanin" w:hint="cs"/>
          <w:sz w:val="20"/>
          <w:szCs w:val="20"/>
          <w:rtl/>
        </w:rPr>
        <w:t xml:space="preserve"> کشف معنای صفات خبری محل اختلاف فرق گوناگون کلامی است؛ از جمله "حرکت" که </w:t>
      </w:r>
      <w:r w:rsidR="003C05D2" w:rsidRPr="0043085A">
        <w:rPr>
          <w:rFonts w:cs="B Nazanin" w:hint="cs"/>
          <w:sz w:val="20"/>
          <w:szCs w:val="20"/>
          <w:rtl/>
        </w:rPr>
        <w:t>د</w:t>
      </w:r>
      <w:r w:rsidR="006E152E" w:rsidRPr="0043085A">
        <w:rPr>
          <w:rFonts w:cs="B Nazanin" w:hint="cs"/>
          <w:sz w:val="20"/>
          <w:szCs w:val="20"/>
          <w:rtl/>
        </w:rPr>
        <w:t xml:space="preserve">ر برخي از </w:t>
      </w:r>
      <w:r w:rsidR="003C05D2" w:rsidRPr="0043085A">
        <w:rPr>
          <w:rFonts w:cs="B Nazanin" w:hint="cs"/>
          <w:sz w:val="20"/>
          <w:szCs w:val="20"/>
          <w:rtl/>
        </w:rPr>
        <w:t>آ</w:t>
      </w:r>
      <w:r w:rsidR="006E152E" w:rsidRPr="0043085A">
        <w:rPr>
          <w:rFonts w:cs="B Nazanin" w:hint="cs"/>
          <w:sz w:val="20"/>
          <w:szCs w:val="20"/>
          <w:rtl/>
        </w:rPr>
        <w:t>يات قر</w:t>
      </w:r>
      <w:r w:rsidR="00F50106" w:rsidRPr="0043085A">
        <w:rPr>
          <w:rFonts w:cs="B Nazanin" w:hint="cs"/>
          <w:sz w:val="20"/>
          <w:szCs w:val="20"/>
          <w:rtl/>
        </w:rPr>
        <w:t>آ</w:t>
      </w:r>
      <w:r w:rsidR="006E152E" w:rsidRPr="0043085A">
        <w:rPr>
          <w:rFonts w:cs="B Nazanin" w:hint="cs"/>
          <w:sz w:val="20"/>
          <w:szCs w:val="20"/>
          <w:rtl/>
        </w:rPr>
        <w:t xml:space="preserve">ن كريم به خداوند متعال نسبت داده شده است. مقاله حاضر به دنبال آن است </w:t>
      </w:r>
      <w:r w:rsidR="00F50106" w:rsidRPr="0043085A">
        <w:rPr>
          <w:rFonts w:cs="B Nazanin" w:hint="cs"/>
          <w:sz w:val="20"/>
          <w:szCs w:val="20"/>
          <w:rtl/>
        </w:rPr>
        <w:t>که</w:t>
      </w:r>
      <w:r w:rsidR="006E152E" w:rsidRPr="0043085A">
        <w:rPr>
          <w:rFonts w:cs="B Nazanin" w:hint="cs"/>
          <w:sz w:val="20"/>
          <w:szCs w:val="20"/>
          <w:rtl/>
        </w:rPr>
        <w:t xml:space="preserve"> تاثیر اختلافات و گرایش</w:t>
      </w:r>
      <w:r w:rsidR="006E152E" w:rsidRPr="0043085A">
        <w:rPr>
          <w:rFonts w:cs="B Nazanin" w:hint="cs"/>
          <w:sz w:val="20"/>
          <w:szCs w:val="20"/>
          <w:rtl/>
        </w:rPr>
        <w:softHyphen/>
        <w:t>های کلامی در ترجمه و تفسیر این آیات را بررسی نماید و چگونگی ترجمه این آیات را در گرایش</w:t>
      </w:r>
      <w:r w:rsidR="006E152E" w:rsidRPr="0043085A">
        <w:rPr>
          <w:rFonts w:cs="B Nazanin" w:hint="cs"/>
          <w:sz w:val="20"/>
          <w:szCs w:val="20"/>
          <w:rtl/>
        </w:rPr>
        <w:softHyphen/>
        <w:t>های مختلف مطالعه کند</w:t>
      </w:r>
      <w:r w:rsidR="00D55EB4" w:rsidRPr="0043085A">
        <w:rPr>
          <w:rFonts w:cs="B Nazanin" w:hint="cs"/>
          <w:sz w:val="20"/>
          <w:szCs w:val="20"/>
          <w:rtl/>
        </w:rPr>
        <w:t xml:space="preserve"> تا به درک بهتر مفاهیم قرآن و معناشناسی دقیق</w:t>
      </w:r>
      <w:r w:rsidR="00D55EB4" w:rsidRPr="0043085A">
        <w:rPr>
          <w:rFonts w:cs="B Nazanin"/>
          <w:sz w:val="20"/>
          <w:szCs w:val="20"/>
          <w:rtl/>
        </w:rPr>
        <w:softHyphen/>
      </w:r>
      <w:r w:rsidR="00D55EB4" w:rsidRPr="0043085A">
        <w:rPr>
          <w:rFonts w:cs="B Nazanin" w:hint="cs"/>
          <w:sz w:val="20"/>
          <w:szCs w:val="20"/>
          <w:rtl/>
        </w:rPr>
        <w:t>تر عبارات قرآنی کمک کند و به این سوال اساسی پاسخ دهد که گرایش</w:t>
      </w:r>
      <w:r w:rsidR="00D55EB4" w:rsidRPr="0043085A">
        <w:rPr>
          <w:rFonts w:cs="B Nazanin" w:hint="cs"/>
          <w:sz w:val="20"/>
          <w:szCs w:val="20"/>
          <w:rtl/>
        </w:rPr>
        <w:softHyphen/>
        <w:t>های کلامی چگونه خود را در ترجمه و تفسیر صفت خبری"حرکت خداوند" نشان می</w:t>
      </w:r>
      <w:r w:rsidR="00D55EB4" w:rsidRPr="0043085A">
        <w:rPr>
          <w:rFonts w:cs="B Nazanin" w:hint="cs"/>
          <w:sz w:val="20"/>
          <w:szCs w:val="20"/>
          <w:rtl/>
        </w:rPr>
        <w:softHyphen/>
        <w:t>ده</w:t>
      </w:r>
      <w:r w:rsidR="00790C3F" w:rsidRPr="0043085A">
        <w:rPr>
          <w:rFonts w:cs="B Nazanin" w:hint="cs"/>
          <w:sz w:val="20"/>
          <w:szCs w:val="20"/>
          <w:rtl/>
        </w:rPr>
        <w:t>ن</w:t>
      </w:r>
      <w:r w:rsidR="00D55EB4" w:rsidRPr="0043085A">
        <w:rPr>
          <w:rFonts w:cs="B Nazanin" w:hint="cs"/>
          <w:sz w:val="20"/>
          <w:szCs w:val="20"/>
          <w:rtl/>
        </w:rPr>
        <w:t>د؟</w:t>
      </w:r>
    </w:p>
    <w:p w14:paraId="792F5314" w14:textId="05996150" w:rsidR="007A5541" w:rsidRPr="0043085A" w:rsidRDefault="007A5541" w:rsidP="00D55EB4">
      <w:pPr>
        <w:spacing w:after="0" w:line="240" w:lineRule="auto"/>
        <w:jc w:val="both"/>
        <w:rPr>
          <w:rFonts w:cs="B Nazanin"/>
          <w:sz w:val="20"/>
          <w:szCs w:val="20"/>
          <w:rtl/>
        </w:rPr>
      </w:pPr>
      <w:r w:rsidRPr="0043085A">
        <w:rPr>
          <w:rFonts w:cs="B Nazanin" w:hint="cs"/>
          <w:sz w:val="20"/>
          <w:szCs w:val="20"/>
          <w:rtl/>
        </w:rPr>
        <w:t xml:space="preserve">در </w:t>
      </w:r>
      <w:r w:rsidR="00D55EB4" w:rsidRPr="0043085A">
        <w:rPr>
          <w:rFonts w:cs="B Nazanin" w:hint="cs"/>
          <w:sz w:val="20"/>
          <w:szCs w:val="20"/>
          <w:rtl/>
        </w:rPr>
        <w:t>این پژوهش که به روش توصیفی- تحلیلی انجام شده،</w:t>
      </w:r>
      <w:r w:rsidRPr="0043085A">
        <w:rPr>
          <w:rFonts w:cs="B Nazanin" w:hint="cs"/>
          <w:sz w:val="20"/>
          <w:szCs w:val="20"/>
          <w:rtl/>
        </w:rPr>
        <w:t xml:space="preserve"> ابتدا آیات قرآنی که ظاهر آنها دلالت بر حرکت</w:t>
      </w:r>
      <w:r w:rsidR="00301DCA" w:rsidRPr="0043085A">
        <w:rPr>
          <w:rFonts w:cs="B Nazanin" w:hint="cs"/>
          <w:sz w:val="20"/>
          <w:szCs w:val="20"/>
          <w:rtl/>
        </w:rPr>
        <w:t xml:space="preserve"> خداوند</w:t>
      </w:r>
      <w:r w:rsidR="00D55EB4" w:rsidRPr="0043085A">
        <w:rPr>
          <w:rFonts w:cs="B Nazanin" w:hint="cs"/>
          <w:sz w:val="20"/>
          <w:szCs w:val="20"/>
          <w:rtl/>
        </w:rPr>
        <w:t xml:space="preserve"> </w:t>
      </w:r>
      <w:r w:rsidRPr="0043085A">
        <w:rPr>
          <w:rFonts w:cs="B Nazanin" w:hint="cs"/>
          <w:sz w:val="20"/>
          <w:szCs w:val="20"/>
          <w:rtl/>
        </w:rPr>
        <w:t xml:space="preserve">دارد، </w:t>
      </w:r>
      <w:r w:rsidR="00301DCA" w:rsidRPr="0043085A">
        <w:rPr>
          <w:rFonts w:cs="B Nazanin" w:hint="cs"/>
          <w:sz w:val="20"/>
          <w:szCs w:val="20"/>
          <w:rtl/>
        </w:rPr>
        <w:t>مطرح</w:t>
      </w:r>
      <w:r w:rsidRPr="0043085A">
        <w:rPr>
          <w:rFonts w:cs="B Nazanin" w:hint="cs"/>
          <w:sz w:val="20"/>
          <w:szCs w:val="20"/>
          <w:rtl/>
        </w:rPr>
        <w:t xml:space="preserve"> شده</w:t>
      </w:r>
      <w:r w:rsidR="00D55EB4" w:rsidRPr="0043085A">
        <w:rPr>
          <w:rFonts w:cs="B Nazanin" w:hint="cs"/>
          <w:sz w:val="20"/>
          <w:szCs w:val="20"/>
          <w:rtl/>
        </w:rPr>
        <w:t xml:space="preserve"> و با توجه به</w:t>
      </w:r>
      <w:r w:rsidRPr="0043085A">
        <w:rPr>
          <w:rFonts w:cs="B Nazanin" w:hint="cs"/>
          <w:sz w:val="20"/>
          <w:szCs w:val="20"/>
          <w:rtl/>
        </w:rPr>
        <w:t xml:space="preserve"> ترجمه</w:t>
      </w:r>
      <w:r w:rsidRPr="0043085A">
        <w:rPr>
          <w:rFonts w:cs="B Nazanin"/>
          <w:sz w:val="20"/>
          <w:szCs w:val="20"/>
          <w:rtl/>
        </w:rPr>
        <w:softHyphen/>
      </w:r>
      <w:r w:rsidRPr="0043085A">
        <w:rPr>
          <w:rFonts w:cs="B Nazanin" w:hint="cs"/>
          <w:sz w:val="20"/>
          <w:szCs w:val="20"/>
          <w:rtl/>
        </w:rPr>
        <w:t>ها و تفسیرهای مختلف</w:t>
      </w:r>
      <w:r w:rsidR="002B5F51" w:rsidRPr="0043085A">
        <w:rPr>
          <w:rFonts w:cs="B Nazanin" w:hint="cs"/>
          <w:sz w:val="20"/>
          <w:szCs w:val="20"/>
          <w:rtl/>
        </w:rPr>
        <w:t>،</w:t>
      </w:r>
      <w:r w:rsidRPr="0043085A">
        <w:rPr>
          <w:rFonts w:cs="B Nazanin" w:hint="cs"/>
          <w:sz w:val="20"/>
          <w:szCs w:val="20"/>
          <w:rtl/>
        </w:rPr>
        <w:t xml:space="preserve"> </w:t>
      </w:r>
      <w:r w:rsidR="00301DCA" w:rsidRPr="0043085A">
        <w:rPr>
          <w:rFonts w:cs="B Nazanin" w:hint="cs"/>
          <w:sz w:val="20"/>
          <w:szCs w:val="20"/>
          <w:rtl/>
        </w:rPr>
        <w:t>از گرایش</w:t>
      </w:r>
      <w:r w:rsidR="00301DCA" w:rsidRPr="0043085A">
        <w:rPr>
          <w:rFonts w:cs="B Nazanin" w:hint="cs"/>
          <w:sz w:val="20"/>
          <w:szCs w:val="20"/>
          <w:rtl/>
        </w:rPr>
        <w:softHyphen/>
        <w:t>های گوناگون</w:t>
      </w:r>
      <w:r w:rsidR="00D55EB4" w:rsidRPr="0043085A">
        <w:rPr>
          <w:rFonts w:cs="B Nazanin" w:hint="cs"/>
          <w:sz w:val="20"/>
          <w:szCs w:val="20"/>
          <w:rtl/>
        </w:rPr>
        <w:t xml:space="preserve">، </w:t>
      </w:r>
      <w:r w:rsidRPr="0043085A">
        <w:rPr>
          <w:rFonts w:cs="B Nazanin" w:hint="cs"/>
          <w:sz w:val="20"/>
          <w:szCs w:val="20"/>
          <w:rtl/>
        </w:rPr>
        <w:t xml:space="preserve">اثری که </w:t>
      </w:r>
      <w:r w:rsidR="00D55EB4" w:rsidRPr="0043085A">
        <w:rPr>
          <w:rFonts w:cs="B Nazanin" w:hint="cs"/>
          <w:sz w:val="20"/>
          <w:szCs w:val="20"/>
          <w:rtl/>
        </w:rPr>
        <w:t>گرایش کلامی</w:t>
      </w:r>
      <w:r w:rsidRPr="0043085A">
        <w:rPr>
          <w:rFonts w:cs="B Nazanin" w:hint="cs"/>
          <w:sz w:val="20"/>
          <w:szCs w:val="20"/>
          <w:rtl/>
        </w:rPr>
        <w:t xml:space="preserve"> بر</w:t>
      </w:r>
      <w:r w:rsidR="00D55EB4" w:rsidRPr="0043085A">
        <w:rPr>
          <w:rFonts w:cs="B Nazanin" w:hint="cs"/>
          <w:sz w:val="20"/>
          <w:szCs w:val="20"/>
          <w:rtl/>
        </w:rPr>
        <w:t xml:space="preserve"> چگونگی و</w:t>
      </w:r>
      <w:r w:rsidRPr="0043085A">
        <w:rPr>
          <w:rFonts w:cs="B Nazanin" w:hint="cs"/>
          <w:sz w:val="20"/>
          <w:szCs w:val="20"/>
          <w:rtl/>
        </w:rPr>
        <w:t xml:space="preserve"> نوع تفسیر و ترجمه </w:t>
      </w:r>
      <w:r w:rsidR="00D55EB4" w:rsidRPr="0043085A">
        <w:rPr>
          <w:rFonts w:cs="B Nazanin" w:hint="cs"/>
          <w:sz w:val="20"/>
          <w:szCs w:val="20"/>
          <w:rtl/>
        </w:rPr>
        <w:t>داشته</w:t>
      </w:r>
      <w:r w:rsidRPr="0043085A">
        <w:rPr>
          <w:rFonts w:cs="B Nazanin" w:hint="cs"/>
          <w:sz w:val="20"/>
          <w:szCs w:val="20"/>
          <w:rtl/>
        </w:rPr>
        <w:t xml:space="preserve">، </w:t>
      </w:r>
      <w:r w:rsidR="00301DCA" w:rsidRPr="0043085A">
        <w:rPr>
          <w:rFonts w:cs="B Nazanin" w:hint="cs"/>
          <w:sz w:val="20"/>
          <w:szCs w:val="20"/>
          <w:rtl/>
        </w:rPr>
        <w:t>بررسی</w:t>
      </w:r>
      <w:r w:rsidRPr="0043085A">
        <w:rPr>
          <w:rFonts w:cs="B Nazanin" w:hint="cs"/>
          <w:sz w:val="20"/>
          <w:szCs w:val="20"/>
          <w:rtl/>
        </w:rPr>
        <w:t xml:space="preserve"> شده است.</w:t>
      </w:r>
    </w:p>
    <w:p w14:paraId="70DE2E1D" w14:textId="64517B9B" w:rsidR="00301184" w:rsidRPr="0043085A" w:rsidRDefault="00152586" w:rsidP="00BC2248">
      <w:pPr>
        <w:spacing w:after="0" w:line="240" w:lineRule="auto"/>
        <w:jc w:val="both"/>
        <w:rPr>
          <w:rFonts w:cs="B Nazanin"/>
          <w:sz w:val="20"/>
          <w:szCs w:val="20"/>
          <w:rtl/>
        </w:rPr>
      </w:pPr>
      <w:r w:rsidRPr="0043085A">
        <w:rPr>
          <w:rFonts w:cs="B Nazanin" w:hint="cs"/>
          <w:sz w:val="20"/>
          <w:szCs w:val="20"/>
          <w:rtl/>
        </w:rPr>
        <w:t>نتایج نشان می</w:t>
      </w:r>
      <w:r w:rsidRPr="0043085A">
        <w:rPr>
          <w:rFonts w:cs="B Nazanin" w:hint="cs"/>
          <w:sz w:val="20"/>
          <w:szCs w:val="20"/>
          <w:rtl/>
        </w:rPr>
        <w:softHyphen/>
        <w:t>دهد در اغلب تفاسیر و ترجمه</w:t>
      </w:r>
      <w:r w:rsidRPr="0043085A">
        <w:rPr>
          <w:rFonts w:cs="B Nazanin"/>
          <w:sz w:val="20"/>
          <w:szCs w:val="20"/>
          <w:rtl/>
        </w:rPr>
        <w:softHyphen/>
      </w:r>
      <w:r w:rsidRPr="0043085A">
        <w:rPr>
          <w:rFonts w:cs="B Nazanin" w:hint="cs"/>
          <w:sz w:val="20"/>
          <w:szCs w:val="20"/>
          <w:rtl/>
        </w:rPr>
        <w:t>های منتخب شیعه، صوفیه، معتزله، ماتریدی و اشعری این آیات تأویل شده است و با توجه به بافت لفظی و معنوی آیه ترجمه یا تفسیر شده است. در بقیه موارد از جمله اهل حدیث و</w:t>
      </w:r>
      <w:r w:rsidR="002767C8" w:rsidRPr="0043085A">
        <w:rPr>
          <w:rFonts w:cs="B Nazanin"/>
          <w:sz w:val="20"/>
          <w:szCs w:val="20"/>
        </w:rPr>
        <w:t>…</w:t>
      </w:r>
      <w:r w:rsidRPr="0043085A">
        <w:rPr>
          <w:rFonts w:cs="B Nazanin" w:hint="cs"/>
          <w:sz w:val="20"/>
          <w:szCs w:val="20"/>
          <w:rtl/>
        </w:rPr>
        <w:t xml:space="preserve">  ، اغلب نسبت حرکت به خداوند متعال را حمل بر حقیقت نموده</w:t>
      </w:r>
      <w:r w:rsidRPr="0043085A">
        <w:rPr>
          <w:rFonts w:cs="B Nazanin" w:hint="cs"/>
          <w:sz w:val="20"/>
          <w:szCs w:val="20"/>
          <w:rtl/>
        </w:rPr>
        <w:softHyphen/>
        <w:t>اند، هر چند در برخی موارد آن را حمل بر مجاز نموده و عملا تاویل نموده</w:t>
      </w:r>
      <w:r w:rsidRPr="0043085A">
        <w:rPr>
          <w:rFonts w:cs="B Nazanin" w:hint="cs"/>
          <w:sz w:val="20"/>
          <w:szCs w:val="20"/>
          <w:rtl/>
        </w:rPr>
        <w:softHyphen/>
        <w:t>اند</w:t>
      </w:r>
      <w:r w:rsidR="00BC2248" w:rsidRPr="0043085A">
        <w:rPr>
          <w:rFonts w:cs="B Nazanin" w:hint="cs"/>
          <w:sz w:val="20"/>
          <w:szCs w:val="20"/>
          <w:rtl/>
        </w:rPr>
        <w:t>.</w:t>
      </w:r>
    </w:p>
    <w:p w14:paraId="24FFC865" w14:textId="77777777" w:rsidR="009E2DEC" w:rsidRPr="001539E6" w:rsidRDefault="009E2DEC" w:rsidP="00BC2248">
      <w:pPr>
        <w:spacing w:after="0" w:line="240" w:lineRule="auto"/>
        <w:jc w:val="both"/>
        <w:rPr>
          <w:rFonts w:cs="B Nazanin"/>
          <w:sz w:val="24"/>
          <w:szCs w:val="24"/>
          <w:rtl/>
        </w:rPr>
      </w:pPr>
    </w:p>
    <w:p w14:paraId="25563795" w14:textId="77777777" w:rsidR="009C61AE" w:rsidRPr="001539E6" w:rsidRDefault="009C61AE" w:rsidP="00F124BE">
      <w:pPr>
        <w:pStyle w:val="NormalWeb"/>
        <w:bidi/>
        <w:spacing w:before="0" w:beforeAutospacing="0" w:after="0" w:afterAutospacing="0"/>
        <w:jc w:val="both"/>
        <w:rPr>
          <w:rFonts w:ascii="Traditional Arabic" w:hAnsi="Traditional Arabic" w:cs="Traditional Arabic"/>
          <w:sz w:val="28"/>
          <w:szCs w:val="28"/>
        </w:rPr>
      </w:pPr>
      <w:r w:rsidRPr="001539E6">
        <w:rPr>
          <w:rStyle w:val="Strong"/>
          <w:rFonts w:ascii="Traditional Arabic" w:hAnsi="Traditional Arabic" w:cs="Traditional Arabic"/>
          <w:sz w:val="28"/>
          <w:szCs w:val="28"/>
          <w:rtl/>
        </w:rPr>
        <w:t>الملخص:</w:t>
      </w:r>
    </w:p>
    <w:p w14:paraId="779F2345" w14:textId="77777777" w:rsidR="009C61AE" w:rsidRPr="0043085A" w:rsidRDefault="009C61AE" w:rsidP="00F124BE">
      <w:pPr>
        <w:pStyle w:val="NormalWeb"/>
        <w:bidi/>
        <w:spacing w:before="0" w:beforeAutospacing="0" w:after="0" w:afterAutospacing="0"/>
        <w:jc w:val="both"/>
        <w:rPr>
          <w:rFonts w:ascii="Traditional Arabic" w:hAnsi="Traditional Arabic" w:cs="Traditional Arabic"/>
          <w:rtl/>
        </w:rPr>
      </w:pPr>
      <w:r w:rsidRPr="0043085A">
        <w:rPr>
          <w:rFonts w:ascii="Traditional Arabic" w:hAnsi="Traditional Arabic" w:cs="Traditional Arabic"/>
          <w:rtl/>
        </w:rPr>
        <w:t>اكتشاف معنى الصفات الخبرية هو محل خلاف بين الفرق الكلامية المختلفة، ومنها “الحركة” التي نُسبت إلى الله تعالى في بعض آيات القرآن الكريم. تسعى هذه المقالة إلى دراسة تأثير الاختلافات والتوجهات الكلامية في ترجمة وتفسير هذه الآيات، وكيفية ترجمة هذه الآيات في التوجهات المختلفة، وذلك للمساعدة في فهم أفضل لمفاهيم القرآن الكريم ودلالات أدق للعبارات القرآنية. كما تحاول الإجابة على هذا السؤال الأساسي: كيف تظهر التوجهات الكلامية في ترجمة وتفسير الصفة الخبرية “حركة الله”؟</w:t>
      </w:r>
    </w:p>
    <w:p w14:paraId="2F190D99" w14:textId="77777777" w:rsidR="009C61AE" w:rsidRPr="0043085A" w:rsidRDefault="009C61AE" w:rsidP="00F124BE">
      <w:pPr>
        <w:pStyle w:val="NormalWeb"/>
        <w:bidi/>
        <w:spacing w:before="0" w:beforeAutospacing="0" w:after="0" w:afterAutospacing="0"/>
        <w:jc w:val="both"/>
        <w:rPr>
          <w:rFonts w:ascii="Traditional Arabic" w:hAnsi="Traditional Arabic" w:cs="Traditional Arabic"/>
          <w:rtl/>
        </w:rPr>
      </w:pPr>
      <w:r w:rsidRPr="0043085A">
        <w:rPr>
          <w:rFonts w:ascii="Traditional Arabic" w:hAnsi="Traditional Arabic" w:cs="Traditional Arabic"/>
          <w:rtl/>
        </w:rPr>
        <w:t>في هذا البحث الذي أُجري بمنهج وصفي تحليلي، تم أولاً طرح الآيات القرآنية التي ظاهرها يدل على حركة الله، ومن ثم تم دراسة تأثير التوجه الكلامي على كيفية ونوع التفسير والترجمة، وذلك بالنظر إلى الترجمات والتفاسير المختلفة من التوجهات المتنوعة.</w:t>
      </w:r>
    </w:p>
    <w:p w14:paraId="6F2B600D" w14:textId="77777777" w:rsidR="009C61AE" w:rsidRPr="001539E6" w:rsidRDefault="009C61AE" w:rsidP="00F124BE">
      <w:pPr>
        <w:pStyle w:val="NormalWeb"/>
        <w:bidi/>
        <w:spacing w:before="0" w:beforeAutospacing="0" w:after="0" w:afterAutospacing="0"/>
        <w:jc w:val="both"/>
        <w:rPr>
          <w:rFonts w:cs="B Nazanin"/>
          <w:rtl/>
        </w:rPr>
      </w:pPr>
      <w:r w:rsidRPr="0043085A">
        <w:rPr>
          <w:rFonts w:ascii="Traditional Arabic" w:hAnsi="Traditional Arabic" w:cs="Traditional Arabic"/>
          <w:rtl/>
        </w:rPr>
        <w:t>تظهر النتائج أن معظم التفاسير والترجمات المختارة للشيعة والصوفية والمعتزلة والماتريدية والأشاعرة قد أولت هذه الآيات، وتم تفسيرها أو ترجمتها مع الأخذ في الاعتبار السياق اللفظي والمعنوي للآية. في الحالات الأخرى، بما في ذلك أهل الحديث وغيرهم، غالبًا ما حملوا نسبة الحركة إلى الله تعالى على الحقيقة، على الرغم من أنهم في بعض الحالات حملوها على المجاز وقاموا بتأويلها عمليًا.</w:t>
      </w:r>
    </w:p>
    <w:p w14:paraId="12A5BE19" w14:textId="77777777" w:rsidR="009E2DEC" w:rsidRDefault="009E2DEC" w:rsidP="009C61AE">
      <w:pPr>
        <w:pStyle w:val="Heading1"/>
        <w:bidi w:val="0"/>
        <w:jc w:val="both"/>
        <w:rPr>
          <w:rFonts w:cs="B Nazanin"/>
          <w:sz w:val="24"/>
          <w:szCs w:val="24"/>
        </w:rPr>
      </w:pPr>
    </w:p>
    <w:p w14:paraId="58F32F8E" w14:textId="31AE9C0F" w:rsidR="009C61AE" w:rsidRPr="0043085A" w:rsidRDefault="009C61AE" w:rsidP="009E2DEC">
      <w:pPr>
        <w:pStyle w:val="Heading1"/>
        <w:bidi w:val="0"/>
        <w:jc w:val="both"/>
        <w:rPr>
          <w:rFonts w:asciiTheme="majorBidi" w:hAnsiTheme="majorBidi"/>
          <w:b/>
          <w:bCs/>
          <w:color w:val="auto"/>
          <w:sz w:val="22"/>
          <w:szCs w:val="22"/>
        </w:rPr>
      </w:pPr>
      <w:r w:rsidRPr="0043085A">
        <w:rPr>
          <w:rFonts w:asciiTheme="majorBidi" w:hAnsiTheme="majorBidi"/>
          <w:b/>
          <w:bCs/>
          <w:color w:val="auto"/>
          <w:sz w:val="22"/>
          <w:szCs w:val="22"/>
        </w:rPr>
        <w:t>Abstract</w:t>
      </w:r>
    </w:p>
    <w:p w14:paraId="41CF2167" w14:textId="428925CA" w:rsidR="009C61AE" w:rsidRPr="0043085A" w:rsidRDefault="009C61AE" w:rsidP="009C61AE">
      <w:pPr>
        <w:bidi w:val="0"/>
        <w:jc w:val="both"/>
        <w:rPr>
          <w:rFonts w:asciiTheme="majorBidi" w:hAnsiTheme="majorBidi" w:cstheme="majorBidi"/>
        </w:rPr>
      </w:pPr>
      <w:r w:rsidRPr="0043085A">
        <w:rPr>
          <w:rFonts w:asciiTheme="majorBidi" w:hAnsiTheme="majorBidi" w:cstheme="majorBidi"/>
        </w:rPr>
        <w:t>The interpretation of divine attributes, particularly the so-called “descriptive attributes,” has long been a point of contention among various theological schools. One such attribute is movement, which in certain verses of the Holy Qur’an is attributed to Almighty God. This article aims to examine the impact of theological differences and tendencies on the translation and exegesis of these verses. It studies how these verses have been rendered in different theological approaches, with the</w:t>
      </w:r>
      <w:bookmarkStart w:id="0" w:name="_GoBack"/>
      <w:bookmarkEnd w:id="0"/>
      <w:r w:rsidRPr="0043085A">
        <w:rPr>
          <w:rFonts w:asciiTheme="majorBidi" w:hAnsiTheme="majorBidi" w:cstheme="majorBidi"/>
        </w:rPr>
        <w:t xml:space="preserve"> goal of contributing to a clearer understanding of Qur’anic concepts and a more precise semantic analysis of Qur’anic expressions. The central question it addresses is: How do theological orientations manifest themselves in the translation and interpretation of the descriptive attribute of “God’s movement”?</w:t>
      </w:r>
      <w:r w:rsidRPr="0043085A">
        <w:rPr>
          <w:rFonts w:asciiTheme="majorBidi" w:hAnsiTheme="majorBidi" w:cstheme="majorBidi"/>
        </w:rPr>
        <w:br/>
      </w:r>
      <w:r w:rsidRPr="0043085A">
        <w:rPr>
          <w:rFonts w:asciiTheme="majorBidi" w:hAnsiTheme="majorBidi" w:cstheme="majorBidi"/>
        </w:rPr>
        <w:br/>
        <w:t>This research, conducted through a descriptive-analytical method, first presents the Qur’anic verses whose apparent meaning implies the movement of God. It then reviews a range of translations and commentaries, analyzing how theological leanings have influenced the style and nature of interpretation and translation.</w:t>
      </w:r>
      <w:r w:rsidRPr="0043085A">
        <w:rPr>
          <w:rFonts w:asciiTheme="majorBidi" w:hAnsiTheme="majorBidi" w:cstheme="majorBidi"/>
        </w:rPr>
        <w:br/>
      </w:r>
      <w:r w:rsidRPr="0043085A">
        <w:rPr>
          <w:rFonts w:asciiTheme="majorBidi" w:hAnsiTheme="majorBidi" w:cstheme="majorBidi"/>
        </w:rPr>
        <w:br/>
        <w:t xml:space="preserve">The findings indicate that in most selected Shia, Sufi, </w:t>
      </w:r>
      <w:proofErr w:type="spellStart"/>
      <w:r w:rsidRPr="0043085A">
        <w:rPr>
          <w:rFonts w:asciiTheme="majorBidi" w:hAnsiTheme="majorBidi" w:cstheme="majorBidi"/>
        </w:rPr>
        <w:t>Muʿtazili</w:t>
      </w:r>
      <w:proofErr w:type="spellEnd"/>
      <w:r w:rsidRPr="0043085A">
        <w:rPr>
          <w:rFonts w:asciiTheme="majorBidi" w:hAnsiTheme="majorBidi" w:cstheme="majorBidi"/>
        </w:rPr>
        <w:t xml:space="preserve">, </w:t>
      </w:r>
      <w:proofErr w:type="spellStart"/>
      <w:r w:rsidRPr="0043085A">
        <w:rPr>
          <w:rFonts w:asciiTheme="majorBidi" w:hAnsiTheme="majorBidi" w:cstheme="majorBidi"/>
        </w:rPr>
        <w:t>Maturidi</w:t>
      </w:r>
      <w:proofErr w:type="spellEnd"/>
      <w:r w:rsidRPr="0043085A">
        <w:rPr>
          <w:rFonts w:asciiTheme="majorBidi" w:hAnsiTheme="majorBidi" w:cstheme="majorBidi"/>
        </w:rPr>
        <w:t xml:space="preserve">, and </w:t>
      </w:r>
      <w:proofErr w:type="spellStart"/>
      <w:r w:rsidRPr="0043085A">
        <w:rPr>
          <w:rFonts w:asciiTheme="majorBidi" w:hAnsiTheme="majorBidi" w:cstheme="majorBidi"/>
        </w:rPr>
        <w:t>Ashʿari</w:t>
      </w:r>
      <w:proofErr w:type="spellEnd"/>
      <w:r w:rsidRPr="0043085A">
        <w:rPr>
          <w:rFonts w:asciiTheme="majorBidi" w:hAnsiTheme="majorBidi" w:cstheme="majorBidi"/>
        </w:rPr>
        <w:t xml:space="preserve"> interpretations and translations, these verses have been subjected to </w:t>
      </w:r>
      <w:proofErr w:type="spellStart"/>
      <w:r w:rsidRPr="0043085A">
        <w:rPr>
          <w:rFonts w:asciiTheme="majorBidi" w:hAnsiTheme="majorBidi" w:cstheme="majorBidi"/>
        </w:rPr>
        <w:t>ta’wil</w:t>
      </w:r>
      <w:proofErr w:type="spellEnd"/>
      <w:r w:rsidRPr="0043085A">
        <w:rPr>
          <w:rFonts w:asciiTheme="majorBidi" w:hAnsiTheme="majorBidi" w:cstheme="majorBidi"/>
        </w:rPr>
        <w:t xml:space="preserve"> (figurative interpretation) and rendered in light of the textual and contextual meaning of the verse. By contrast, other schools—such as the traditionalist Ahl al-Hadith—have generally understood the attribution of movement to God in a literal sense, though in certain cases they have also employed figurative interpretation.</w:t>
      </w:r>
    </w:p>
    <w:p w14:paraId="3E7B93F6" w14:textId="26726079" w:rsidR="009C61AE" w:rsidRDefault="009C61AE" w:rsidP="009C61AE">
      <w:pPr>
        <w:spacing w:after="0" w:line="240" w:lineRule="auto"/>
        <w:jc w:val="both"/>
        <w:rPr>
          <w:rFonts w:cs="B Nazanin"/>
          <w:sz w:val="24"/>
          <w:szCs w:val="24"/>
          <w:rtl/>
        </w:rPr>
      </w:pPr>
      <w:r w:rsidRPr="00756709">
        <w:rPr>
          <w:rFonts w:cs="B Nazanin" w:hint="cs"/>
          <w:b/>
          <w:bCs/>
          <w:sz w:val="24"/>
          <w:szCs w:val="24"/>
          <w:rtl/>
        </w:rPr>
        <w:t>کلمات کلیدی</w:t>
      </w:r>
      <w:r w:rsidRPr="001539E6">
        <w:rPr>
          <w:rFonts w:cs="B Nazanin" w:hint="cs"/>
          <w:sz w:val="24"/>
          <w:szCs w:val="24"/>
          <w:rtl/>
        </w:rPr>
        <w:t xml:space="preserve">: </w:t>
      </w:r>
      <w:r w:rsidRPr="0043085A">
        <w:rPr>
          <w:rFonts w:cs="B Nazanin" w:hint="cs"/>
          <w:sz w:val="20"/>
          <w:szCs w:val="20"/>
          <w:rtl/>
        </w:rPr>
        <w:t>مذاهب کلامی، صفات خبری، حرکت خداوند، تفسیر، ترجمه.</w:t>
      </w:r>
    </w:p>
    <w:p w14:paraId="0CEBD2A9" w14:textId="77777777" w:rsidR="009E2DEC" w:rsidRPr="001539E6" w:rsidRDefault="009E2DEC" w:rsidP="009C61AE">
      <w:pPr>
        <w:spacing w:after="0" w:line="240" w:lineRule="auto"/>
        <w:jc w:val="both"/>
        <w:rPr>
          <w:rFonts w:cs="B Nazanin"/>
          <w:color w:val="FF0000"/>
          <w:sz w:val="24"/>
          <w:szCs w:val="24"/>
          <w:rtl/>
        </w:rPr>
      </w:pPr>
    </w:p>
    <w:p w14:paraId="161361C6" w14:textId="75540222" w:rsidR="00CE49A2" w:rsidRPr="001D4BD7" w:rsidRDefault="00CE49A2" w:rsidP="002F4901">
      <w:pPr>
        <w:spacing w:after="0" w:line="240" w:lineRule="auto"/>
        <w:jc w:val="both"/>
        <w:rPr>
          <w:rFonts w:cs="B Nazanin"/>
          <w:b/>
          <w:bCs/>
          <w:sz w:val="24"/>
          <w:szCs w:val="24"/>
          <w:rtl/>
        </w:rPr>
      </w:pPr>
      <w:r w:rsidRPr="001D4BD7">
        <w:rPr>
          <w:rFonts w:cs="B Nazanin" w:hint="cs"/>
          <w:b/>
          <w:bCs/>
          <w:sz w:val="24"/>
          <w:szCs w:val="24"/>
          <w:rtl/>
        </w:rPr>
        <w:t>مقدمه:</w:t>
      </w:r>
    </w:p>
    <w:p w14:paraId="009AAC12" w14:textId="45F9361F" w:rsidR="00CE49A2" w:rsidRPr="001539E6" w:rsidRDefault="00557004" w:rsidP="00996521">
      <w:pPr>
        <w:spacing w:after="0" w:line="240" w:lineRule="auto"/>
        <w:jc w:val="both"/>
        <w:rPr>
          <w:rFonts w:cs="B Nazanin"/>
          <w:sz w:val="24"/>
          <w:szCs w:val="24"/>
          <w:rtl/>
        </w:rPr>
      </w:pPr>
      <w:r w:rsidRPr="001539E6">
        <w:rPr>
          <w:rFonts w:cs="B Nazanin" w:hint="cs"/>
          <w:sz w:val="24"/>
          <w:szCs w:val="24"/>
          <w:rtl/>
        </w:rPr>
        <w:t>یکی از مباحث مهم و چالش</w:t>
      </w:r>
      <w:r w:rsidRPr="001539E6">
        <w:rPr>
          <w:rFonts w:cs="B Nazanin"/>
          <w:sz w:val="24"/>
          <w:szCs w:val="24"/>
          <w:rtl/>
        </w:rPr>
        <w:softHyphen/>
      </w:r>
      <w:r w:rsidRPr="001539E6">
        <w:rPr>
          <w:rFonts w:cs="B Nazanin" w:hint="cs"/>
          <w:sz w:val="24"/>
          <w:szCs w:val="24"/>
          <w:rtl/>
        </w:rPr>
        <w:t>برانگیز در تفسیر و فهم قرآن کریم، بحث صفات خبری و چگونگی کشف مفهوم آن است.</w:t>
      </w:r>
      <w:r w:rsidR="002767C8" w:rsidRPr="001539E6">
        <w:rPr>
          <w:rFonts w:cs="B Nazanin"/>
          <w:sz w:val="24"/>
          <w:szCs w:val="24"/>
        </w:rPr>
        <w:t xml:space="preserve"> </w:t>
      </w:r>
      <w:r w:rsidRPr="001539E6">
        <w:rPr>
          <w:rFonts w:cs="B Nazanin" w:hint="cs"/>
          <w:sz w:val="24"/>
          <w:szCs w:val="24"/>
          <w:rtl/>
        </w:rPr>
        <w:t>این صفات حاوی انتساب صفتی به خداوند است که لازمه ظاهر آن جسمانیت خداوند است؛ از قبیل نگاه خداوند، دست داشتن خداوند، صورت داشتن خداوند و ... یکی از این صفات "صفت حرکت" است.</w:t>
      </w:r>
      <w:r w:rsidR="002767C8" w:rsidRPr="001539E6">
        <w:rPr>
          <w:rFonts w:cs="B Nazanin"/>
          <w:sz w:val="24"/>
          <w:szCs w:val="24"/>
        </w:rPr>
        <w:t xml:space="preserve"> </w:t>
      </w:r>
      <w:r w:rsidR="00CE49A2" w:rsidRPr="001539E6">
        <w:rPr>
          <w:rFonts w:cs="B Nazanin" w:hint="cs"/>
          <w:sz w:val="24"/>
          <w:szCs w:val="24"/>
          <w:rtl/>
        </w:rPr>
        <w:t>آیات متعددی در قرآن کریم به گونه‌ای بیان شده</w:t>
      </w:r>
      <w:r w:rsidR="001005C9" w:rsidRPr="001539E6">
        <w:rPr>
          <w:rFonts w:cs="B Nazanin" w:hint="cs"/>
          <w:sz w:val="24"/>
          <w:szCs w:val="24"/>
          <w:rtl/>
        </w:rPr>
        <w:t xml:space="preserve"> است</w:t>
      </w:r>
      <w:r w:rsidR="00CE49A2" w:rsidRPr="001539E6">
        <w:rPr>
          <w:rFonts w:cs="B Nazanin" w:hint="cs"/>
          <w:sz w:val="24"/>
          <w:szCs w:val="24"/>
          <w:rtl/>
        </w:rPr>
        <w:t xml:space="preserve"> که در ظاهر، صفت حرکت یا جابجایی را به خداوند نسبت می‌ده</w:t>
      </w:r>
      <w:r w:rsidR="001005C9" w:rsidRPr="001539E6">
        <w:rPr>
          <w:rFonts w:cs="B Nazanin" w:hint="cs"/>
          <w:sz w:val="24"/>
          <w:szCs w:val="24"/>
          <w:rtl/>
        </w:rPr>
        <w:t xml:space="preserve">د؛ </w:t>
      </w:r>
      <w:r w:rsidR="00CE49A2" w:rsidRPr="001539E6">
        <w:rPr>
          <w:rFonts w:cs="B Nazanin" w:hint="cs"/>
          <w:sz w:val="24"/>
          <w:szCs w:val="24"/>
          <w:rtl/>
        </w:rPr>
        <w:t xml:space="preserve">مانند </w:t>
      </w:r>
      <w:r w:rsidR="00CE49A2" w:rsidRPr="001539E6">
        <w:rPr>
          <w:rFonts w:cs="B Nazanin" w:hint="cs"/>
          <w:sz w:val="24"/>
          <w:szCs w:val="24"/>
          <w:rtl/>
        </w:rPr>
        <w:lastRenderedPageBreak/>
        <w:t>«</w:t>
      </w:r>
      <w:r w:rsidR="00CE49A2" w:rsidRPr="00925A53">
        <w:rPr>
          <w:rStyle w:val="Strong"/>
          <w:rFonts w:ascii="Traditional Arabic" w:eastAsia="Times New Roman" w:hAnsi="Traditional Arabic" w:cs="Traditional Arabic" w:hint="cs"/>
          <w:sz w:val="26"/>
          <w:szCs w:val="26"/>
          <w:rtl/>
        </w:rPr>
        <w:t>یَأْتِینَا رَبُّكَ</w:t>
      </w:r>
      <w:r w:rsidR="00CE49A2" w:rsidRPr="001539E6">
        <w:rPr>
          <w:rFonts w:cs="B Nazanin" w:hint="cs"/>
          <w:sz w:val="24"/>
          <w:szCs w:val="24"/>
          <w:rtl/>
        </w:rPr>
        <w:t>» یا «</w:t>
      </w:r>
      <w:r w:rsidR="00CE49A2" w:rsidRPr="00925A53">
        <w:rPr>
          <w:rStyle w:val="Strong"/>
          <w:rFonts w:ascii="Traditional Arabic" w:eastAsia="Times New Roman" w:hAnsi="Traditional Arabic" w:cs="Traditional Arabic" w:hint="cs"/>
          <w:sz w:val="26"/>
          <w:szCs w:val="26"/>
          <w:rtl/>
        </w:rPr>
        <w:t>فَأَتَى اللَّهُ بُنْيَانَهُمْ</w:t>
      </w:r>
      <w:r w:rsidR="00CE49A2" w:rsidRPr="001539E6">
        <w:rPr>
          <w:rFonts w:cs="B Nazanin" w:hint="cs"/>
          <w:sz w:val="24"/>
          <w:szCs w:val="24"/>
          <w:rtl/>
        </w:rPr>
        <w:t>»). این گونه تعابیر در میان مسلمانان با تفاسیر و برداشت‌های گوناگونی روبرو شده است که ریشه در تفاوت‌های کلامی و عقیدتی مذاهب مختلف اسلامی دارد. برخی با حمل این آیات بر معنای ظاهری، تشبیه را لازماً نفی می‌کنند، در حالی که برخی دیگر با تأویل و توجیه، سعی در دور کردن نسبت حرکت از ساحت الهی دارند. این تفاوت در تفسیر</w:t>
      </w:r>
      <w:r w:rsidR="00996521" w:rsidRPr="001539E6">
        <w:rPr>
          <w:rFonts w:cs="B Nazanin" w:hint="cs"/>
          <w:sz w:val="24"/>
          <w:szCs w:val="24"/>
          <w:rtl/>
        </w:rPr>
        <w:t xml:space="preserve"> و</w:t>
      </w:r>
      <w:r w:rsidR="00CE49A2" w:rsidRPr="001539E6">
        <w:rPr>
          <w:rFonts w:cs="B Nazanin" w:hint="cs"/>
          <w:sz w:val="24"/>
          <w:szCs w:val="24"/>
          <w:rtl/>
        </w:rPr>
        <w:t xml:space="preserve"> به طور مستقیم بر ترجمه‌ی آیات و درک مخاطبان از مفاهیم الهی تأثیر می‌گذارد.</w:t>
      </w:r>
    </w:p>
    <w:p w14:paraId="712D439E" w14:textId="4DFD428F" w:rsidR="005E420C" w:rsidRDefault="005E420C" w:rsidP="002767C8">
      <w:pPr>
        <w:spacing w:after="0" w:line="240" w:lineRule="auto"/>
        <w:jc w:val="both"/>
        <w:rPr>
          <w:rFonts w:cs="B Nazanin"/>
          <w:sz w:val="24"/>
          <w:szCs w:val="24"/>
          <w:rtl/>
        </w:rPr>
      </w:pPr>
      <w:r w:rsidRPr="001539E6">
        <w:rPr>
          <w:rFonts w:cs="B Nazanin" w:hint="cs"/>
          <w:sz w:val="24"/>
          <w:szCs w:val="24"/>
          <w:rtl/>
        </w:rPr>
        <w:t xml:space="preserve">این مقاله </w:t>
      </w:r>
      <w:r w:rsidR="001005C9" w:rsidRPr="001539E6">
        <w:rPr>
          <w:rFonts w:cs="B Nazanin" w:hint="cs"/>
          <w:sz w:val="24"/>
          <w:szCs w:val="24"/>
          <w:rtl/>
        </w:rPr>
        <w:t xml:space="preserve">به روش توصیفی </w:t>
      </w:r>
      <w:r w:rsidR="001005C9" w:rsidRPr="001539E6">
        <w:rPr>
          <w:rFonts w:ascii="Sakkal Majalla" w:hAnsi="Sakkal Majalla" w:cs="Sakkal Majalla" w:hint="cs"/>
          <w:sz w:val="24"/>
          <w:szCs w:val="24"/>
          <w:rtl/>
        </w:rPr>
        <w:t>–</w:t>
      </w:r>
      <w:r w:rsidR="001005C9" w:rsidRPr="001539E6">
        <w:rPr>
          <w:rFonts w:cs="B Nazanin" w:hint="cs"/>
          <w:sz w:val="24"/>
          <w:szCs w:val="24"/>
          <w:rtl/>
        </w:rPr>
        <w:t xml:space="preserve"> تحلیلی و با استفاده از منابع </w:t>
      </w:r>
      <w:r w:rsidRPr="001539E6">
        <w:rPr>
          <w:rFonts w:cs="B Nazanin" w:hint="cs"/>
          <w:sz w:val="24"/>
          <w:szCs w:val="24"/>
          <w:rtl/>
        </w:rPr>
        <w:t>کتابخانه</w:t>
      </w:r>
      <w:r w:rsidRPr="001539E6">
        <w:rPr>
          <w:rFonts w:cs="B Nazanin"/>
          <w:sz w:val="24"/>
          <w:szCs w:val="24"/>
          <w:rtl/>
        </w:rPr>
        <w:softHyphen/>
      </w:r>
      <w:r w:rsidRPr="001539E6">
        <w:rPr>
          <w:rFonts w:cs="B Nazanin" w:hint="cs"/>
          <w:sz w:val="24"/>
          <w:szCs w:val="24"/>
          <w:rtl/>
        </w:rPr>
        <w:t xml:space="preserve">ای </w:t>
      </w:r>
      <w:r w:rsidR="001005C9" w:rsidRPr="001539E6">
        <w:rPr>
          <w:rFonts w:cs="B Nazanin" w:hint="cs"/>
          <w:sz w:val="24"/>
          <w:szCs w:val="24"/>
          <w:rtl/>
        </w:rPr>
        <w:t>انجام شده، و به دنبال پاسخ به این سوال است که دیدگاه</w:t>
      </w:r>
      <w:r w:rsidR="001005C9" w:rsidRPr="001539E6">
        <w:rPr>
          <w:rFonts w:cs="B Nazanin" w:hint="cs"/>
          <w:sz w:val="24"/>
          <w:szCs w:val="24"/>
          <w:rtl/>
        </w:rPr>
        <w:softHyphen/>
        <w:t>های کلامی( شیعه، معتزله، اشاعره،</w:t>
      </w:r>
      <w:r w:rsidR="00546A2A" w:rsidRPr="001539E6">
        <w:rPr>
          <w:rFonts w:cs="B Nazanin" w:hint="cs"/>
          <w:sz w:val="24"/>
          <w:szCs w:val="24"/>
          <w:rtl/>
        </w:rPr>
        <w:t>اهل حدیث،</w:t>
      </w:r>
      <w:r w:rsidR="001005C9" w:rsidRPr="001539E6">
        <w:rPr>
          <w:rFonts w:cs="B Nazanin" w:hint="cs"/>
          <w:sz w:val="24"/>
          <w:szCs w:val="24"/>
          <w:rtl/>
        </w:rPr>
        <w:t xml:space="preserve"> ماتریدی، متصوفه) چه تاثیری بر ترجمه و تفسیر صفات خبری و به خصوص صفت حرکت داشته است؟  </w:t>
      </w:r>
      <w:r w:rsidRPr="001539E6">
        <w:rPr>
          <w:rFonts w:cs="B Nazanin" w:hint="cs"/>
          <w:sz w:val="24"/>
          <w:szCs w:val="24"/>
          <w:rtl/>
        </w:rPr>
        <w:t>برای انتخاب ترجمه</w:t>
      </w:r>
      <w:r w:rsidRPr="001539E6">
        <w:rPr>
          <w:rFonts w:cs="B Nazanin"/>
          <w:sz w:val="24"/>
          <w:szCs w:val="24"/>
          <w:rtl/>
        </w:rPr>
        <w:softHyphen/>
      </w:r>
      <w:r w:rsidRPr="001539E6">
        <w:rPr>
          <w:rFonts w:cs="B Nazanin" w:hint="cs"/>
          <w:sz w:val="24"/>
          <w:szCs w:val="24"/>
          <w:rtl/>
        </w:rPr>
        <w:t xml:space="preserve">ها و تفاسیر به مواردی </w:t>
      </w:r>
      <w:r w:rsidR="001005C9" w:rsidRPr="001539E6">
        <w:rPr>
          <w:rFonts w:cs="B Nazanin" w:hint="cs"/>
          <w:sz w:val="24"/>
          <w:szCs w:val="24"/>
          <w:rtl/>
        </w:rPr>
        <w:t>مهم و متنوع( از نظر کلامی) که در دسترس هستند، مراجعه شده است</w:t>
      </w:r>
      <w:r w:rsidR="002767C8" w:rsidRPr="001539E6">
        <w:rPr>
          <w:rFonts w:cs="B Nazanin"/>
          <w:sz w:val="24"/>
          <w:szCs w:val="24"/>
        </w:rPr>
        <w:t>.</w:t>
      </w:r>
      <w:r w:rsidR="001005C9" w:rsidRPr="001539E6">
        <w:rPr>
          <w:rFonts w:cs="B Nazanin" w:hint="cs"/>
          <w:sz w:val="24"/>
          <w:szCs w:val="24"/>
          <w:rtl/>
        </w:rPr>
        <w:t xml:space="preserve"> </w:t>
      </w:r>
      <w:r w:rsidRPr="001539E6">
        <w:rPr>
          <w:rFonts w:cs="B Nazanin" w:hint="cs"/>
          <w:sz w:val="24"/>
          <w:szCs w:val="24"/>
          <w:rtl/>
        </w:rPr>
        <w:t xml:space="preserve"> </w:t>
      </w:r>
    </w:p>
    <w:p w14:paraId="07EF4563" w14:textId="77777777" w:rsidR="009E2DEC" w:rsidRPr="001539E6" w:rsidRDefault="009E2DEC" w:rsidP="002767C8">
      <w:pPr>
        <w:spacing w:after="0" w:line="240" w:lineRule="auto"/>
        <w:jc w:val="both"/>
        <w:rPr>
          <w:rFonts w:cs="B Nazanin"/>
          <w:sz w:val="24"/>
          <w:szCs w:val="24"/>
          <w:rtl/>
        </w:rPr>
      </w:pPr>
    </w:p>
    <w:p w14:paraId="118EDF20" w14:textId="77777777" w:rsidR="00CE49A2" w:rsidRPr="001D4BD7" w:rsidRDefault="00CE49A2" w:rsidP="002F4901">
      <w:pPr>
        <w:spacing w:after="0" w:line="240" w:lineRule="auto"/>
        <w:jc w:val="both"/>
        <w:rPr>
          <w:rFonts w:cs="B Nazanin"/>
          <w:b/>
          <w:bCs/>
          <w:sz w:val="24"/>
          <w:szCs w:val="24"/>
        </w:rPr>
      </w:pPr>
      <w:r w:rsidRPr="001D4BD7">
        <w:rPr>
          <w:rFonts w:cs="B Nazanin" w:hint="cs"/>
          <w:b/>
          <w:bCs/>
          <w:sz w:val="24"/>
          <w:szCs w:val="24"/>
          <w:rtl/>
        </w:rPr>
        <w:t>اهمیت و ضرورت پژوهش:</w:t>
      </w:r>
    </w:p>
    <w:p w14:paraId="70959DB4" w14:textId="0145ADDA" w:rsidR="00CE49A2" w:rsidRDefault="00CE49A2" w:rsidP="00CE510E">
      <w:pPr>
        <w:spacing w:after="0" w:line="240" w:lineRule="auto"/>
        <w:jc w:val="both"/>
        <w:rPr>
          <w:rFonts w:cs="B Nazanin"/>
          <w:sz w:val="24"/>
          <w:szCs w:val="24"/>
          <w:rtl/>
        </w:rPr>
      </w:pPr>
      <w:r w:rsidRPr="001539E6">
        <w:rPr>
          <w:rFonts w:cs="B Nazanin" w:hint="cs"/>
          <w:sz w:val="24"/>
          <w:szCs w:val="24"/>
          <w:rtl/>
        </w:rPr>
        <w:t>اصلی‌ترین اهمیت این مقاله، کمک به درک عمیق‌تر مفاهیم قرآنی و دستیابی به معناشناسی دقیق‌تر عباراتی است که به ظاهر به صفات بشری یا</w:t>
      </w:r>
      <w:r w:rsidR="00CE510E" w:rsidRPr="001539E6">
        <w:rPr>
          <w:rFonts w:cs="B Nazanin" w:hint="cs"/>
          <w:sz w:val="24"/>
          <w:szCs w:val="24"/>
          <w:rtl/>
        </w:rPr>
        <w:t xml:space="preserve"> حرکتی برای خداوند اشاره دارند.</w:t>
      </w:r>
      <w:r w:rsidRPr="001539E6">
        <w:rPr>
          <w:rFonts w:cs="B Nazanin" w:hint="cs"/>
          <w:sz w:val="24"/>
          <w:szCs w:val="24"/>
          <w:rtl/>
        </w:rPr>
        <w:t xml:space="preserve"> با مشخص شدن تأثیر دیدگاه‌های کلامی بر ترجمه و تفسیر آیات، می‌توان به ارزیابی دقیق‌تر ترجمه‌های موجود و همچنین ارائه‌ی رویکردهای تفسیری منسجم‌تر و مستندتر یاری رساند. </w:t>
      </w:r>
    </w:p>
    <w:p w14:paraId="692B313A" w14:textId="77777777" w:rsidR="009E2DEC" w:rsidRPr="001539E6" w:rsidRDefault="009E2DEC" w:rsidP="00CE510E">
      <w:pPr>
        <w:spacing w:after="0" w:line="240" w:lineRule="auto"/>
        <w:jc w:val="both"/>
        <w:rPr>
          <w:rFonts w:cs="B Nazanin"/>
          <w:sz w:val="24"/>
          <w:szCs w:val="24"/>
          <w:rtl/>
        </w:rPr>
      </w:pPr>
    </w:p>
    <w:p w14:paraId="6E159260" w14:textId="78DD85D7" w:rsidR="00FC639C" w:rsidRPr="001D4BD7" w:rsidRDefault="00010ED1" w:rsidP="003432A6">
      <w:pPr>
        <w:spacing w:after="0" w:line="240" w:lineRule="auto"/>
        <w:jc w:val="both"/>
        <w:rPr>
          <w:rFonts w:cs="B Nazanin"/>
          <w:b/>
          <w:bCs/>
          <w:sz w:val="24"/>
          <w:szCs w:val="24"/>
          <w:rtl/>
        </w:rPr>
      </w:pPr>
      <w:r w:rsidRPr="001D4BD7">
        <w:rPr>
          <w:rFonts w:cs="B Nazanin" w:hint="cs"/>
          <w:b/>
          <w:bCs/>
          <w:sz w:val="24"/>
          <w:szCs w:val="24"/>
          <w:rtl/>
        </w:rPr>
        <w:t>پیشینه</w:t>
      </w:r>
      <w:r w:rsidR="00CE510E" w:rsidRPr="001D4BD7">
        <w:rPr>
          <w:rFonts w:cs="B Nazanin" w:hint="cs"/>
          <w:b/>
          <w:bCs/>
          <w:sz w:val="24"/>
          <w:szCs w:val="24"/>
          <w:rtl/>
        </w:rPr>
        <w:t xml:space="preserve"> تحقیق</w:t>
      </w:r>
      <w:r w:rsidRPr="001D4BD7">
        <w:rPr>
          <w:rFonts w:cs="B Nazanin" w:hint="cs"/>
          <w:b/>
          <w:bCs/>
          <w:sz w:val="24"/>
          <w:szCs w:val="24"/>
          <w:rtl/>
        </w:rPr>
        <w:t>:</w:t>
      </w:r>
    </w:p>
    <w:p w14:paraId="7E6C15A8" w14:textId="1D29E323" w:rsidR="008F0CF2" w:rsidRPr="001539E6" w:rsidRDefault="00FC639C" w:rsidP="00996521">
      <w:pPr>
        <w:spacing w:after="0" w:line="240" w:lineRule="auto"/>
        <w:jc w:val="both"/>
        <w:rPr>
          <w:rFonts w:cs="B Nazanin"/>
          <w:sz w:val="24"/>
          <w:szCs w:val="24"/>
          <w:rtl/>
        </w:rPr>
      </w:pPr>
      <w:r w:rsidRPr="001539E6">
        <w:rPr>
          <w:rFonts w:cs="B Nazanin" w:hint="cs"/>
          <w:sz w:val="24"/>
          <w:szCs w:val="24"/>
          <w:rtl/>
        </w:rPr>
        <w:t>در مورد صفات خبری به صورت عام، مقاله</w:t>
      </w:r>
      <w:r w:rsidRPr="001539E6">
        <w:rPr>
          <w:rFonts w:cs="B Nazanin"/>
          <w:sz w:val="24"/>
          <w:szCs w:val="24"/>
          <w:rtl/>
        </w:rPr>
        <w:softHyphen/>
      </w:r>
      <w:r w:rsidRPr="001539E6">
        <w:rPr>
          <w:rFonts w:cs="B Nazanin" w:hint="cs"/>
          <w:sz w:val="24"/>
          <w:szCs w:val="24"/>
          <w:rtl/>
        </w:rPr>
        <w:t>های زیادی وجود دارد</w:t>
      </w:r>
      <w:r w:rsidR="00CE510E" w:rsidRPr="001539E6">
        <w:rPr>
          <w:rFonts w:cs="B Nazanin" w:hint="cs"/>
          <w:sz w:val="24"/>
          <w:szCs w:val="24"/>
          <w:rtl/>
        </w:rPr>
        <w:t>؛</w:t>
      </w:r>
      <w:r w:rsidRPr="001539E6">
        <w:rPr>
          <w:rFonts w:cs="B Nazanin" w:hint="cs"/>
          <w:sz w:val="24"/>
          <w:szCs w:val="24"/>
          <w:rtl/>
        </w:rPr>
        <w:t xml:space="preserve"> </w:t>
      </w:r>
      <w:r w:rsidR="00F62C74" w:rsidRPr="001539E6">
        <w:rPr>
          <w:rFonts w:cs="B Nazanin" w:hint="cs"/>
          <w:sz w:val="24"/>
          <w:szCs w:val="24"/>
          <w:rtl/>
        </w:rPr>
        <w:t xml:space="preserve">ولی در مورد صفت </w:t>
      </w:r>
      <w:r w:rsidR="00996521" w:rsidRPr="001539E6">
        <w:rPr>
          <w:rFonts w:cs="B Nazanin" w:hint="cs"/>
          <w:sz w:val="24"/>
          <w:szCs w:val="24"/>
          <w:rtl/>
        </w:rPr>
        <w:t>«</w:t>
      </w:r>
      <w:r w:rsidR="00F62C74" w:rsidRPr="001539E6">
        <w:rPr>
          <w:rFonts w:cs="B Nazanin" w:hint="cs"/>
          <w:sz w:val="24"/>
          <w:szCs w:val="24"/>
          <w:rtl/>
        </w:rPr>
        <w:t xml:space="preserve">مجیء و </w:t>
      </w:r>
      <w:r w:rsidR="00CE510E" w:rsidRPr="001539E6">
        <w:rPr>
          <w:rFonts w:cs="B Nazanin" w:hint="cs"/>
          <w:sz w:val="24"/>
          <w:szCs w:val="24"/>
          <w:rtl/>
        </w:rPr>
        <w:t>إ</w:t>
      </w:r>
      <w:r w:rsidR="00F62C74" w:rsidRPr="001539E6">
        <w:rPr>
          <w:rFonts w:cs="B Nazanin" w:hint="cs"/>
          <w:sz w:val="24"/>
          <w:szCs w:val="24"/>
          <w:rtl/>
        </w:rPr>
        <w:t>تیان</w:t>
      </w:r>
      <w:r w:rsidR="00996521" w:rsidRPr="001539E6">
        <w:rPr>
          <w:rFonts w:cs="B Nazanin" w:hint="cs"/>
          <w:sz w:val="24"/>
          <w:szCs w:val="24"/>
          <w:rtl/>
        </w:rPr>
        <w:t>»</w:t>
      </w:r>
      <w:r w:rsidR="00F62C74" w:rsidRPr="001539E6">
        <w:rPr>
          <w:rFonts w:cs="B Nazanin" w:hint="cs"/>
          <w:sz w:val="24"/>
          <w:szCs w:val="24"/>
          <w:rtl/>
        </w:rPr>
        <w:t xml:space="preserve"> این موارد یافت شد</w:t>
      </w:r>
      <w:r w:rsidR="00010ED1" w:rsidRPr="001539E6">
        <w:rPr>
          <w:rFonts w:cs="B Nazanin" w:hint="cs"/>
          <w:sz w:val="24"/>
          <w:szCs w:val="24"/>
          <w:rtl/>
        </w:rPr>
        <w:t>:</w:t>
      </w:r>
    </w:p>
    <w:p w14:paraId="1ED13CD5" w14:textId="00A39213" w:rsidR="006C6078" w:rsidRPr="001539E6" w:rsidRDefault="00BA7BB3" w:rsidP="00546A2A">
      <w:pPr>
        <w:spacing w:after="0" w:line="240" w:lineRule="auto"/>
        <w:jc w:val="both"/>
        <w:rPr>
          <w:rFonts w:cs="B Nazanin"/>
          <w:sz w:val="24"/>
          <w:szCs w:val="24"/>
          <w:rtl/>
        </w:rPr>
      </w:pPr>
      <w:r w:rsidRPr="001539E6">
        <w:rPr>
          <w:rFonts w:cs="B Nazanin" w:hint="cs"/>
          <w:sz w:val="24"/>
          <w:szCs w:val="24"/>
          <w:rtl/>
        </w:rPr>
        <w:t>مصطفی</w:t>
      </w:r>
      <w:r w:rsidR="00546A2A" w:rsidRPr="001539E6">
        <w:rPr>
          <w:rFonts w:cs="B Nazanin" w:hint="cs"/>
          <w:sz w:val="24"/>
          <w:szCs w:val="24"/>
          <w:rtl/>
        </w:rPr>
        <w:t xml:space="preserve"> سلطانی</w:t>
      </w:r>
      <w:r w:rsidRPr="001539E6">
        <w:rPr>
          <w:rFonts w:cs="B Nazanin" w:hint="cs"/>
          <w:sz w:val="24"/>
          <w:szCs w:val="24"/>
          <w:rtl/>
        </w:rPr>
        <w:t xml:space="preserve"> (تابستان 91)،</w:t>
      </w:r>
      <w:r w:rsidR="00546A2A" w:rsidRPr="001539E6">
        <w:rPr>
          <w:rFonts w:cs="B Nazanin" w:hint="cs"/>
          <w:sz w:val="24"/>
          <w:szCs w:val="24"/>
          <w:rtl/>
        </w:rPr>
        <w:t xml:space="preserve"> در مقاله "</w:t>
      </w:r>
      <w:r w:rsidRPr="001539E6">
        <w:rPr>
          <w:rFonts w:cs="B Nazanin" w:hint="cs"/>
          <w:sz w:val="24"/>
          <w:szCs w:val="24"/>
          <w:rtl/>
        </w:rPr>
        <w:t xml:space="preserve"> صفات خبری از دیدگاه امامیه و معتزله با تأکید ب</w:t>
      </w:r>
      <w:r w:rsidR="00546A2A" w:rsidRPr="001539E6">
        <w:rPr>
          <w:rFonts w:cs="B Nazanin" w:hint="cs"/>
          <w:sz w:val="24"/>
          <w:szCs w:val="24"/>
          <w:rtl/>
        </w:rPr>
        <w:t>ر اندیشه سید مرتضی و قاضی جبار"</w:t>
      </w:r>
      <w:r w:rsidRPr="001539E6">
        <w:rPr>
          <w:rFonts w:cs="B Nazanin" w:hint="cs"/>
          <w:sz w:val="24"/>
          <w:szCs w:val="24"/>
          <w:rtl/>
        </w:rPr>
        <w:t xml:space="preserve"> به صورت </w:t>
      </w:r>
      <w:r w:rsidR="0014674E" w:rsidRPr="001539E6">
        <w:rPr>
          <w:rFonts w:cs="B Nazanin" w:hint="cs"/>
          <w:sz w:val="24"/>
          <w:szCs w:val="24"/>
          <w:rtl/>
        </w:rPr>
        <w:t>اجمالی</w:t>
      </w:r>
      <w:r w:rsidRPr="001539E6">
        <w:rPr>
          <w:rFonts w:cs="B Nazanin" w:hint="cs"/>
          <w:sz w:val="24"/>
          <w:szCs w:val="24"/>
          <w:rtl/>
        </w:rPr>
        <w:t>،  به تفسیر آیه</w:t>
      </w:r>
      <w:r w:rsidRPr="001539E6">
        <w:rPr>
          <w:rFonts w:cs="B Nazanin"/>
          <w:sz w:val="24"/>
          <w:szCs w:val="24"/>
          <w:rtl/>
        </w:rPr>
        <w:softHyphen/>
      </w:r>
      <w:r w:rsidRPr="001539E6">
        <w:rPr>
          <w:rFonts w:cs="B Nazanin" w:hint="cs"/>
          <w:sz w:val="24"/>
          <w:szCs w:val="24"/>
          <w:rtl/>
        </w:rPr>
        <w:t xml:space="preserve">ی </w:t>
      </w:r>
      <w:r w:rsidR="0014674E" w:rsidRPr="001539E6">
        <w:rPr>
          <w:rFonts w:ascii="Sakkal Majalla" w:hAnsi="Sakkal Majalla" w:cs="Sakkal Majalla" w:hint="cs"/>
          <w:sz w:val="24"/>
          <w:szCs w:val="24"/>
          <w:rtl/>
        </w:rPr>
        <w:t>﴿</w:t>
      </w:r>
      <w:r w:rsidR="0014674E" w:rsidRPr="00925A53">
        <w:rPr>
          <w:rStyle w:val="Strong"/>
          <w:rFonts w:ascii="Traditional Arabic" w:eastAsia="Times New Roman" w:hAnsi="Traditional Arabic" w:cs="Traditional Arabic" w:hint="cs"/>
          <w:sz w:val="26"/>
          <w:szCs w:val="26"/>
          <w:rtl/>
        </w:rPr>
        <w:t>هَلْ ‌يَنْظُرُونَ إِلَّا أَنْ يَأْتِيَهُمُ اللَّهُ فِي ظُلَلٍ مِنَ الْغَمَامِ وَالْمَلَائِكَةُ وَقُضِيَ الْأَمْرُ وَإِلَى اللَّهِ تُرْجَعُ الْأُمُورُ</w:t>
      </w:r>
      <w:r w:rsidR="0014674E" w:rsidRPr="001539E6">
        <w:rPr>
          <w:rFonts w:ascii="Sakkal Majalla" w:hAnsi="Sakkal Majalla" w:cs="Sakkal Majalla" w:hint="cs"/>
          <w:sz w:val="24"/>
          <w:szCs w:val="24"/>
          <w:rtl/>
        </w:rPr>
        <w:t>﴾ </w:t>
      </w:r>
      <w:r w:rsidR="0014674E" w:rsidRPr="001539E6">
        <w:rPr>
          <w:rFonts w:cs="B Nazanin" w:hint="cs"/>
          <w:sz w:val="24"/>
          <w:szCs w:val="24"/>
          <w:rtl/>
        </w:rPr>
        <w:t>[البقرة</w:t>
      </w:r>
      <w:r w:rsidR="00DC6B9F">
        <w:rPr>
          <w:rFonts w:cs="B Nazanin" w:hint="cs"/>
          <w:sz w:val="24"/>
          <w:szCs w:val="24"/>
          <w:rtl/>
        </w:rPr>
        <w:t>/</w:t>
      </w:r>
      <w:r w:rsidR="0014674E" w:rsidRPr="001539E6">
        <w:rPr>
          <w:rFonts w:cs="B Nazanin" w:hint="cs"/>
          <w:sz w:val="24"/>
          <w:szCs w:val="24"/>
          <w:rtl/>
        </w:rPr>
        <w:t xml:space="preserve">210] </w:t>
      </w:r>
      <w:r w:rsidR="00546A2A" w:rsidRPr="001539E6">
        <w:rPr>
          <w:rFonts w:cs="B Nazanin" w:hint="cs"/>
          <w:sz w:val="24"/>
          <w:szCs w:val="24"/>
          <w:rtl/>
        </w:rPr>
        <w:t>پرداخت</w:t>
      </w:r>
      <w:r w:rsidR="0014674E" w:rsidRPr="001539E6">
        <w:rPr>
          <w:rFonts w:cs="B Nazanin" w:hint="cs"/>
          <w:sz w:val="24"/>
          <w:szCs w:val="24"/>
          <w:rtl/>
        </w:rPr>
        <w:t>ه است.</w:t>
      </w:r>
      <w:r w:rsidR="00010ED1" w:rsidRPr="001539E6">
        <w:rPr>
          <w:rFonts w:cs="B Nazanin" w:hint="cs"/>
          <w:sz w:val="24"/>
          <w:szCs w:val="24"/>
          <w:rtl/>
        </w:rPr>
        <w:t xml:space="preserve"> این مقاله سعی در اثبات درست بودن عقیده</w:t>
      </w:r>
      <w:r w:rsidR="00010ED1" w:rsidRPr="001539E6">
        <w:rPr>
          <w:rFonts w:cs="B Nazanin"/>
          <w:sz w:val="24"/>
          <w:szCs w:val="24"/>
          <w:rtl/>
        </w:rPr>
        <w:softHyphen/>
      </w:r>
      <w:r w:rsidR="00010ED1" w:rsidRPr="001539E6">
        <w:rPr>
          <w:rFonts w:cs="B Nazanin" w:hint="cs"/>
          <w:sz w:val="24"/>
          <w:szCs w:val="24"/>
          <w:rtl/>
        </w:rPr>
        <w:t>ی مورد نظر نموده است.</w:t>
      </w:r>
    </w:p>
    <w:p w14:paraId="4B5B49F3" w14:textId="4A97A79E" w:rsidR="00EF4D71" w:rsidRPr="001539E6" w:rsidRDefault="00546A2A" w:rsidP="00546A2A">
      <w:pPr>
        <w:spacing w:after="0" w:line="240" w:lineRule="auto"/>
        <w:jc w:val="both"/>
        <w:rPr>
          <w:rFonts w:cs="B Nazanin"/>
          <w:sz w:val="24"/>
          <w:szCs w:val="24"/>
          <w:rtl/>
        </w:rPr>
      </w:pPr>
      <w:r w:rsidRPr="001539E6">
        <w:rPr>
          <w:rFonts w:cs="B Nazanin" w:hint="cs"/>
          <w:sz w:val="24"/>
          <w:szCs w:val="24"/>
          <w:rtl/>
        </w:rPr>
        <w:t xml:space="preserve"> علی </w:t>
      </w:r>
      <w:r w:rsidR="00EF4D71" w:rsidRPr="001539E6">
        <w:rPr>
          <w:rFonts w:cs="B Nazanin" w:hint="cs"/>
          <w:sz w:val="24"/>
          <w:szCs w:val="24"/>
          <w:rtl/>
        </w:rPr>
        <w:t xml:space="preserve">محمدی، </w:t>
      </w:r>
      <w:r w:rsidRPr="001539E6">
        <w:rPr>
          <w:rFonts w:cs="B Nazanin" w:hint="cs"/>
          <w:sz w:val="24"/>
          <w:szCs w:val="24"/>
          <w:rtl/>
        </w:rPr>
        <w:t>و</w:t>
      </w:r>
      <w:r w:rsidR="00EF4D71" w:rsidRPr="001539E6">
        <w:rPr>
          <w:rFonts w:cs="B Nazanin" w:hint="cs"/>
          <w:sz w:val="24"/>
          <w:szCs w:val="24"/>
          <w:rtl/>
        </w:rPr>
        <w:t xml:space="preserve"> سید لطف الله</w:t>
      </w:r>
      <w:r w:rsidRPr="001539E6">
        <w:rPr>
          <w:rFonts w:cs="B Nazanin" w:hint="cs"/>
          <w:sz w:val="24"/>
          <w:szCs w:val="24"/>
          <w:rtl/>
        </w:rPr>
        <w:t xml:space="preserve"> جلالی</w:t>
      </w:r>
      <w:r w:rsidR="00EF4D71" w:rsidRPr="001539E6">
        <w:rPr>
          <w:rFonts w:cs="B Nazanin" w:hint="cs"/>
          <w:sz w:val="24"/>
          <w:szCs w:val="24"/>
          <w:rtl/>
        </w:rPr>
        <w:t xml:space="preserve"> (1401)، </w:t>
      </w:r>
      <w:r w:rsidRPr="001539E6">
        <w:rPr>
          <w:rFonts w:cs="B Nazanin" w:hint="cs"/>
          <w:sz w:val="24"/>
          <w:szCs w:val="24"/>
          <w:rtl/>
        </w:rPr>
        <w:t xml:space="preserve"> در مقاله"</w:t>
      </w:r>
      <w:r w:rsidR="00EF4D71" w:rsidRPr="001539E6">
        <w:rPr>
          <w:rFonts w:cs="B Nazanin" w:hint="cs"/>
          <w:sz w:val="24"/>
          <w:szCs w:val="24"/>
          <w:rtl/>
        </w:rPr>
        <w:t>بررسی معناشناسی صفات خبری فعلی از منظر ماتریدیان، به ویژه ابومن</w:t>
      </w:r>
      <w:r w:rsidR="00010ED1" w:rsidRPr="001539E6">
        <w:rPr>
          <w:rFonts w:cs="B Nazanin" w:hint="cs"/>
          <w:sz w:val="24"/>
          <w:szCs w:val="24"/>
          <w:rtl/>
        </w:rPr>
        <w:t>ص</w:t>
      </w:r>
      <w:r w:rsidR="00EF4D71" w:rsidRPr="001539E6">
        <w:rPr>
          <w:rFonts w:cs="B Nazanin" w:hint="cs"/>
          <w:sz w:val="24"/>
          <w:szCs w:val="24"/>
          <w:rtl/>
        </w:rPr>
        <w:t>ور ماتریدی</w:t>
      </w:r>
      <w:r w:rsidRPr="001539E6">
        <w:rPr>
          <w:rFonts w:cs="B Nazanin" w:hint="cs"/>
          <w:sz w:val="24"/>
          <w:szCs w:val="24"/>
          <w:rtl/>
        </w:rPr>
        <w:t>"</w:t>
      </w:r>
      <w:r w:rsidR="00EF4D71" w:rsidRPr="001539E6">
        <w:rPr>
          <w:rFonts w:cs="B Nazanin" w:hint="cs"/>
          <w:sz w:val="24"/>
          <w:szCs w:val="24"/>
          <w:rtl/>
        </w:rPr>
        <w:t xml:space="preserve"> </w:t>
      </w:r>
      <w:r w:rsidR="00DC080A" w:rsidRPr="001539E6">
        <w:rPr>
          <w:rFonts w:cs="B Nazanin" w:hint="cs"/>
          <w:sz w:val="24"/>
          <w:szCs w:val="24"/>
          <w:rtl/>
        </w:rPr>
        <w:t>فصلی جداگانه درباره</w:t>
      </w:r>
      <w:r w:rsidR="00DC080A" w:rsidRPr="001539E6">
        <w:rPr>
          <w:rFonts w:cs="B Nazanin"/>
          <w:sz w:val="24"/>
          <w:szCs w:val="24"/>
          <w:rtl/>
        </w:rPr>
        <w:softHyphen/>
      </w:r>
      <w:r w:rsidR="00DC080A" w:rsidRPr="001539E6">
        <w:rPr>
          <w:rFonts w:cs="B Nazanin" w:hint="cs"/>
          <w:sz w:val="24"/>
          <w:szCs w:val="24"/>
          <w:rtl/>
        </w:rPr>
        <w:t xml:space="preserve">ی </w:t>
      </w:r>
      <w:r w:rsidR="00996521" w:rsidRPr="001539E6">
        <w:rPr>
          <w:rFonts w:cs="B Nazanin" w:hint="cs"/>
          <w:sz w:val="24"/>
          <w:szCs w:val="24"/>
          <w:rtl/>
        </w:rPr>
        <w:t>«</w:t>
      </w:r>
      <w:r w:rsidR="00DC080A" w:rsidRPr="001539E6">
        <w:rPr>
          <w:rFonts w:cs="B Nazanin" w:hint="cs"/>
          <w:sz w:val="24"/>
          <w:szCs w:val="24"/>
          <w:rtl/>
        </w:rPr>
        <w:t>مجی</w:t>
      </w:r>
      <w:r w:rsidR="00DC080A" w:rsidRPr="001539E6">
        <w:rPr>
          <w:rFonts w:cs="B Nazanin"/>
          <w:sz w:val="24"/>
          <w:szCs w:val="24"/>
          <w:rtl/>
        </w:rPr>
        <w:softHyphen/>
      </w:r>
      <w:r w:rsidR="00DC080A" w:rsidRPr="001539E6">
        <w:rPr>
          <w:rFonts w:cs="B Nazanin" w:hint="cs"/>
          <w:sz w:val="24"/>
          <w:szCs w:val="24"/>
          <w:rtl/>
        </w:rPr>
        <w:t>ء و اتیان</w:t>
      </w:r>
      <w:r w:rsidR="00996521" w:rsidRPr="001539E6">
        <w:rPr>
          <w:rFonts w:cs="B Nazanin" w:hint="cs"/>
          <w:sz w:val="24"/>
          <w:szCs w:val="24"/>
          <w:rtl/>
        </w:rPr>
        <w:t>»</w:t>
      </w:r>
      <w:r w:rsidR="00DC080A" w:rsidRPr="001539E6">
        <w:rPr>
          <w:rFonts w:cs="B Nazanin" w:hint="cs"/>
          <w:sz w:val="24"/>
          <w:szCs w:val="24"/>
          <w:rtl/>
        </w:rPr>
        <w:t xml:space="preserve"> وجود دارد </w:t>
      </w:r>
      <w:r w:rsidRPr="001539E6">
        <w:rPr>
          <w:rFonts w:cs="B Nazanin" w:hint="cs"/>
          <w:sz w:val="24"/>
          <w:szCs w:val="24"/>
          <w:rtl/>
        </w:rPr>
        <w:t>و نظر</w:t>
      </w:r>
      <w:r w:rsidR="00DC080A" w:rsidRPr="001539E6">
        <w:rPr>
          <w:rFonts w:cs="B Nazanin" w:hint="cs"/>
          <w:sz w:val="24"/>
          <w:szCs w:val="24"/>
          <w:rtl/>
        </w:rPr>
        <w:t xml:space="preserve"> ابومنصور ماتریدی درباره</w:t>
      </w:r>
      <w:r w:rsidR="00DC080A" w:rsidRPr="001539E6">
        <w:rPr>
          <w:rFonts w:cs="B Nazanin"/>
          <w:sz w:val="24"/>
          <w:szCs w:val="24"/>
          <w:rtl/>
        </w:rPr>
        <w:softHyphen/>
      </w:r>
      <w:r w:rsidR="00DC080A" w:rsidRPr="001539E6">
        <w:rPr>
          <w:rFonts w:cs="B Nazanin" w:hint="cs"/>
          <w:sz w:val="24"/>
          <w:szCs w:val="24"/>
          <w:rtl/>
        </w:rPr>
        <w:t>ی این آیات، در مقاله</w:t>
      </w:r>
      <w:r w:rsidR="00DC080A" w:rsidRPr="001539E6">
        <w:rPr>
          <w:rFonts w:cs="B Nazanin"/>
          <w:sz w:val="24"/>
          <w:szCs w:val="24"/>
          <w:rtl/>
        </w:rPr>
        <w:softHyphen/>
      </w:r>
      <w:r w:rsidR="00DC080A" w:rsidRPr="001539E6">
        <w:rPr>
          <w:rFonts w:cs="B Nazanin" w:hint="cs"/>
          <w:sz w:val="24"/>
          <w:szCs w:val="24"/>
          <w:rtl/>
        </w:rPr>
        <w:t xml:space="preserve">ی مذکور، </w:t>
      </w:r>
      <w:r w:rsidRPr="001539E6">
        <w:rPr>
          <w:rFonts w:cs="B Nazanin" w:hint="cs"/>
          <w:sz w:val="24"/>
          <w:szCs w:val="24"/>
          <w:rtl/>
        </w:rPr>
        <w:t xml:space="preserve">بیان </w:t>
      </w:r>
      <w:r w:rsidR="00DC080A" w:rsidRPr="001539E6">
        <w:rPr>
          <w:rFonts w:cs="B Nazanin" w:hint="cs"/>
          <w:sz w:val="24"/>
          <w:szCs w:val="24"/>
          <w:rtl/>
        </w:rPr>
        <w:t xml:space="preserve">شده است. </w:t>
      </w:r>
    </w:p>
    <w:p w14:paraId="520A3318" w14:textId="3F052383" w:rsidR="00DC080A" w:rsidRPr="001539E6" w:rsidRDefault="00546A2A" w:rsidP="00546A2A">
      <w:pPr>
        <w:spacing w:after="0" w:line="240" w:lineRule="auto"/>
        <w:jc w:val="both"/>
        <w:rPr>
          <w:rFonts w:cs="B Nazanin"/>
          <w:sz w:val="24"/>
          <w:szCs w:val="24"/>
          <w:rtl/>
        </w:rPr>
      </w:pPr>
      <w:r w:rsidRPr="001539E6">
        <w:rPr>
          <w:rFonts w:cs="B Nazanin" w:hint="cs"/>
          <w:sz w:val="24"/>
          <w:szCs w:val="24"/>
          <w:rtl/>
        </w:rPr>
        <w:t xml:space="preserve">حسین </w:t>
      </w:r>
      <w:r w:rsidR="009965C8" w:rsidRPr="001539E6">
        <w:rPr>
          <w:rFonts w:cs="B Nazanin" w:hint="cs"/>
          <w:sz w:val="24"/>
          <w:szCs w:val="24"/>
          <w:rtl/>
        </w:rPr>
        <w:t>خالقی پور</w:t>
      </w:r>
      <w:r w:rsidRPr="001539E6">
        <w:rPr>
          <w:rFonts w:cs="B Nazanin" w:hint="cs"/>
          <w:sz w:val="24"/>
          <w:szCs w:val="24"/>
          <w:rtl/>
        </w:rPr>
        <w:t xml:space="preserve"> و</w:t>
      </w:r>
      <w:r w:rsidR="009965C8" w:rsidRPr="001539E6">
        <w:rPr>
          <w:rFonts w:cs="B Nazanin" w:hint="cs"/>
          <w:sz w:val="24"/>
          <w:szCs w:val="24"/>
          <w:rtl/>
        </w:rPr>
        <w:t xml:space="preserve"> </w:t>
      </w:r>
      <w:r w:rsidRPr="001539E6">
        <w:rPr>
          <w:rFonts w:cs="B Nazanin" w:hint="cs"/>
          <w:sz w:val="24"/>
          <w:szCs w:val="24"/>
          <w:rtl/>
        </w:rPr>
        <w:t>همکاران</w:t>
      </w:r>
      <w:r w:rsidR="009965C8" w:rsidRPr="001539E6">
        <w:rPr>
          <w:rFonts w:cs="B Nazanin" w:hint="cs"/>
          <w:sz w:val="24"/>
          <w:szCs w:val="24"/>
          <w:rtl/>
        </w:rPr>
        <w:t xml:space="preserve"> (پائیز 1401)</w:t>
      </w:r>
      <w:r w:rsidRPr="001539E6">
        <w:rPr>
          <w:rFonts w:cs="B Nazanin" w:hint="cs"/>
          <w:sz w:val="24"/>
          <w:szCs w:val="24"/>
          <w:rtl/>
        </w:rPr>
        <w:t xml:space="preserve"> در مقاله"</w:t>
      </w:r>
      <w:r w:rsidR="009965C8" w:rsidRPr="001539E6">
        <w:rPr>
          <w:rFonts w:cs="B Nazanin" w:hint="cs"/>
          <w:sz w:val="24"/>
          <w:szCs w:val="24"/>
          <w:rtl/>
        </w:rPr>
        <w:t xml:space="preserve"> بررسی صفا</w:t>
      </w:r>
      <w:r w:rsidRPr="001539E6">
        <w:rPr>
          <w:rFonts w:cs="B Nazanin" w:hint="cs"/>
          <w:sz w:val="24"/>
          <w:szCs w:val="24"/>
          <w:rtl/>
        </w:rPr>
        <w:t xml:space="preserve">ت خبری با رویکرد هرمونتیک روشی" </w:t>
      </w:r>
      <w:r w:rsidR="009965C8" w:rsidRPr="001539E6">
        <w:rPr>
          <w:rFonts w:cs="B Nazanin" w:hint="cs"/>
          <w:sz w:val="24"/>
          <w:szCs w:val="24"/>
          <w:rtl/>
        </w:rPr>
        <w:t>آیه</w:t>
      </w:r>
      <w:r w:rsidR="009965C8" w:rsidRPr="001539E6">
        <w:rPr>
          <w:rFonts w:cs="B Nazanin"/>
          <w:sz w:val="24"/>
          <w:szCs w:val="24"/>
          <w:rtl/>
        </w:rPr>
        <w:softHyphen/>
      </w:r>
      <w:r w:rsidR="009965C8" w:rsidRPr="001539E6">
        <w:rPr>
          <w:rFonts w:cs="B Nazanin" w:hint="cs"/>
          <w:sz w:val="24"/>
          <w:szCs w:val="24"/>
          <w:rtl/>
        </w:rPr>
        <w:t xml:space="preserve">ی </w:t>
      </w:r>
      <w:r w:rsidR="009965C8" w:rsidRPr="001539E6">
        <w:rPr>
          <w:rFonts w:cs="B Nazanin"/>
          <w:sz w:val="24"/>
          <w:szCs w:val="24"/>
        </w:rPr>
        <w:sym w:font="AGA Arabesque" w:char="F029"/>
      </w:r>
      <w:r w:rsidR="009965C8" w:rsidRPr="001539E6">
        <w:rPr>
          <w:rFonts w:cs="B Nazanin"/>
          <w:sz w:val="24"/>
          <w:szCs w:val="24"/>
          <w:rtl/>
        </w:rPr>
        <w:t>وَ جَاء رَبُّک.َ..</w:t>
      </w:r>
      <w:r w:rsidR="009965C8" w:rsidRPr="001539E6">
        <w:rPr>
          <w:rFonts w:cs="B Nazanin"/>
          <w:sz w:val="24"/>
          <w:szCs w:val="24"/>
        </w:rPr>
        <w:sym w:font="AGA Arabesque" w:char="F028"/>
      </w:r>
      <w:r w:rsidR="009965C8" w:rsidRPr="001539E6">
        <w:rPr>
          <w:rFonts w:cs="B Nazanin" w:hint="cs"/>
          <w:sz w:val="24"/>
          <w:szCs w:val="24"/>
          <w:rtl/>
        </w:rPr>
        <w:t xml:space="preserve"> [</w:t>
      </w:r>
      <w:r w:rsidR="009965C8" w:rsidRPr="001539E6">
        <w:rPr>
          <w:rFonts w:cs="B Nazanin"/>
          <w:sz w:val="24"/>
          <w:szCs w:val="24"/>
          <w:rtl/>
        </w:rPr>
        <w:t>فجر</w:t>
      </w:r>
      <w:r w:rsidR="00DC6B9F">
        <w:rPr>
          <w:rFonts w:cs="B Nazanin" w:hint="cs"/>
          <w:sz w:val="24"/>
          <w:szCs w:val="24"/>
          <w:rtl/>
        </w:rPr>
        <w:t>/</w:t>
      </w:r>
      <w:r w:rsidR="009965C8" w:rsidRPr="001539E6">
        <w:rPr>
          <w:rFonts w:cs="B Nazanin" w:hint="cs"/>
          <w:sz w:val="24"/>
          <w:szCs w:val="24"/>
          <w:rtl/>
        </w:rPr>
        <w:t>22]</w:t>
      </w:r>
      <w:r w:rsidRPr="001539E6">
        <w:rPr>
          <w:rFonts w:cs="B Nazanin" w:hint="cs"/>
          <w:sz w:val="24"/>
          <w:szCs w:val="24"/>
          <w:rtl/>
        </w:rPr>
        <w:t xml:space="preserve"> را</w:t>
      </w:r>
      <w:r w:rsidR="009965C8" w:rsidRPr="001539E6">
        <w:rPr>
          <w:rFonts w:cs="B Nazanin" w:hint="cs"/>
          <w:sz w:val="24"/>
          <w:szCs w:val="24"/>
          <w:rtl/>
        </w:rPr>
        <w:t xml:space="preserve"> مورد بررسی قرار </w:t>
      </w:r>
      <w:r w:rsidRPr="001539E6">
        <w:rPr>
          <w:rFonts w:cs="B Nazanin" w:hint="cs"/>
          <w:sz w:val="24"/>
          <w:szCs w:val="24"/>
          <w:rtl/>
        </w:rPr>
        <w:t>داده</w:t>
      </w:r>
      <w:r w:rsidRPr="001539E6">
        <w:rPr>
          <w:rFonts w:cs="B Nazanin"/>
          <w:sz w:val="24"/>
          <w:szCs w:val="24"/>
          <w:rtl/>
        </w:rPr>
        <w:softHyphen/>
      </w:r>
      <w:r w:rsidRPr="001539E6">
        <w:rPr>
          <w:rFonts w:cs="B Nazanin" w:hint="cs"/>
          <w:sz w:val="24"/>
          <w:szCs w:val="24"/>
          <w:rtl/>
        </w:rPr>
        <w:t>اند</w:t>
      </w:r>
      <w:r w:rsidR="009965C8" w:rsidRPr="001539E6">
        <w:rPr>
          <w:rFonts w:cs="B Nazanin" w:hint="cs"/>
          <w:sz w:val="24"/>
          <w:szCs w:val="24"/>
          <w:rtl/>
        </w:rPr>
        <w:t>. در این مقاله سعی شده است تا با رویکرد هرمونتیک روشی، عقیده</w:t>
      </w:r>
      <w:r w:rsidR="009965C8" w:rsidRPr="001539E6">
        <w:rPr>
          <w:rFonts w:cs="B Nazanin"/>
          <w:sz w:val="24"/>
          <w:szCs w:val="24"/>
          <w:rtl/>
        </w:rPr>
        <w:softHyphen/>
      </w:r>
      <w:r w:rsidR="009965C8" w:rsidRPr="001539E6">
        <w:rPr>
          <w:rFonts w:cs="B Nazanin" w:hint="cs"/>
          <w:sz w:val="24"/>
          <w:szCs w:val="24"/>
          <w:rtl/>
        </w:rPr>
        <w:t xml:space="preserve">ی </w:t>
      </w:r>
      <w:r w:rsidR="009A308C" w:rsidRPr="001539E6">
        <w:rPr>
          <w:rFonts w:cs="B Nazanin" w:hint="cs"/>
          <w:sz w:val="24"/>
          <w:szCs w:val="24"/>
          <w:rtl/>
        </w:rPr>
        <w:t>درست به ثبت برسد</w:t>
      </w:r>
      <w:r w:rsidR="009965C8" w:rsidRPr="001539E6">
        <w:rPr>
          <w:rFonts w:cs="B Nazanin" w:hint="cs"/>
          <w:sz w:val="24"/>
          <w:szCs w:val="24"/>
          <w:rtl/>
        </w:rPr>
        <w:t xml:space="preserve">. </w:t>
      </w:r>
    </w:p>
    <w:p w14:paraId="7919BEB7" w14:textId="1839BD97" w:rsidR="0002229D" w:rsidRPr="001539E6" w:rsidRDefault="00546A2A" w:rsidP="00996521">
      <w:pPr>
        <w:spacing w:after="0" w:line="240" w:lineRule="auto"/>
        <w:jc w:val="both"/>
        <w:rPr>
          <w:rFonts w:cs="B Nazanin"/>
          <w:sz w:val="24"/>
          <w:szCs w:val="24"/>
          <w:rtl/>
        </w:rPr>
      </w:pPr>
      <w:r w:rsidRPr="001539E6">
        <w:rPr>
          <w:rFonts w:cs="B Nazanin" w:hint="cs"/>
          <w:sz w:val="24"/>
          <w:szCs w:val="24"/>
          <w:rtl/>
        </w:rPr>
        <w:t xml:space="preserve">سید مصطفی </w:t>
      </w:r>
      <w:r w:rsidR="00C164CA" w:rsidRPr="001539E6">
        <w:rPr>
          <w:rFonts w:cs="B Nazanin" w:hint="cs"/>
          <w:sz w:val="24"/>
          <w:szCs w:val="24"/>
          <w:rtl/>
        </w:rPr>
        <w:t>هاشمی نج</w:t>
      </w:r>
      <w:r w:rsidRPr="001539E6">
        <w:rPr>
          <w:rFonts w:cs="B Nazanin" w:hint="cs"/>
          <w:sz w:val="24"/>
          <w:szCs w:val="24"/>
          <w:rtl/>
        </w:rPr>
        <w:t>گ</w:t>
      </w:r>
      <w:r w:rsidR="00C164CA" w:rsidRPr="001539E6">
        <w:rPr>
          <w:rFonts w:cs="B Nazanin" w:hint="cs"/>
          <w:sz w:val="24"/>
          <w:szCs w:val="24"/>
          <w:rtl/>
        </w:rPr>
        <w:t>ف آبادی</w:t>
      </w:r>
      <w:r w:rsidRPr="001539E6">
        <w:rPr>
          <w:rFonts w:cs="B Nazanin" w:hint="cs"/>
          <w:sz w:val="24"/>
          <w:szCs w:val="24"/>
          <w:rtl/>
        </w:rPr>
        <w:t xml:space="preserve"> و مجید</w:t>
      </w:r>
      <w:r w:rsidR="00C164CA" w:rsidRPr="001539E6">
        <w:rPr>
          <w:rFonts w:cs="B Nazanin" w:hint="cs"/>
          <w:sz w:val="24"/>
          <w:szCs w:val="24"/>
          <w:rtl/>
        </w:rPr>
        <w:t xml:space="preserve"> حیدری (پاییز 1399)</w:t>
      </w:r>
      <w:r w:rsidRPr="001539E6">
        <w:rPr>
          <w:rFonts w:cs="B Nazanin" w:hint="cs"/>
          <w:sz w:val="24"/>
          <w:szCs w:val="24"/>
          <w:rtl/>
        </w:rPr>
        <w:t xml:space="preserve"> در مقاله</w:t>
      </w:r>
      <w:r w:rsidR="00996521" w:rsidRPr="001539E6">
        <w:rPr>
          <w:rFonts w:cs="B Nazanin" w:hint="cs"/>
          <w:sz w:val="24"/>
          <w:szCs w:val="24"/>
          <w:rtl/>
        </w:rPr>
        <w:t xml:space="preserve"> </w:t>
      </w:r>
      <w:r w:rsidRPr="001539E6">
        <w:rPr>
          <w:rFonts w:cs="B Nazanin" w:hint="cs"/>
          <w:sz w:val="24"/>
          <w:szCs w:val="24"/>
          <w:rtl/>
        </w:rPr>
        <w:t>"</w:t>
      </w:r>
      <w:r w:rsidR="00C164CA" w:rsidRPr="001539E6">
        <w:rPr>
          <w:rFonts w:cs="B Nazanin" w:hint="cs"/>
          <w:sz w:val="24"/>
          <w:szCs w:val="24"/>
          <w:rtl/>
        </w:rPr>
        <w:t>بررسی صفات خبریه مجی</w:t>
      </w:r>
      <w:r w:rsidR="00C164CA" w:rsidRPr="001539E6">
        <w:rPr>
          <w:rFonts w:cs="B Nazanin"/>
          <w:sz w:val="24"/>
          <w:szCs w:val="24"/>
          <w:rtl/>
        </w:rPr>
        <w:softHyphen/>
      </w:r>
      <w:r w:rsidR="00C164CA" w:rsidRPr="001539E6">
        <w:rPr>
          <w:rFonts w:cs="B Nazanin" w:hint="cs"/>
          <w:sz w:val="24"/>
          <w:szCs w:val="24"/>
          <w:rtl/>
        </w:rPr>
        <w:t xml:space="preserve">ء و اتیان از </w:t>
      </w:r>
      <w:r w:rsidR="0002229D" w:rsidRPr="001539E6">
        <w:rPr>
          <w:rFonts w:cs="B Nazanin" w:hint="cs"/>
          <w:sz w:val="24"/>
          <w:szCs w:val="24"/>
          <w:rtl/>
        </w:rPr>
        <w:t>ن</w:t>
      </w:r>
      <w:r w:rsidR="00C164CA" w:rsidRPr="001539E6">
        <w:rPr>
          <w:rFonts w:cs="B Nazanin" w:hint="cs"/>
          <w:sz w:val="24"/>
          <w:szCs w:val="24"/>
          <w:rtl/>
        </w:rPr>
        <w:t>گاه وهابیت و نقد آن</w:t>
      </w:r>
      <w:r w:rsidR="00996521" w:rsidRPr="001539E6">
        <w:rPr>
          <w:rFonts w:cs="B Nazanin" w:hint="cs"/>
          <w:sz w:val="24"/>
          <w:szCs w:val="24"/>
          <w:rtl/>
        </w:rPr>
        <w:t>"</w:t>
      </w:r>
      <w:r w:rsidR="00C164CA" w:rsidRPr="001539E6">
        <w:rPr>
          <w:rFonts w:cs="B Nazanin" w:hint="cs"/>
          <w:sz w:val="24"/>
          <w:szCs w:val="24"/>
          <w:rtl/>
        </w:rPr>
        <w:t xml:space="preserve"> </w:t>
      </w:r>
      <w:r w:rsidRPr="001539E6">
        <w:rPr>
          <w:rFonts w:cs="B Nazanin" w:hint="cs"/>
          <w:sz w:val="24"/>
          <w:szCs w:val="24"/>
          <w:rtl/>
        </w:rPr>
        <w:t>آراء اهل حدیث را بررسی کرده</w:t>
      </w:r>
      <w:r w:rsidRPr="001539E6">
        <w:rPr>
          <w:rFonts w:cs="B Nazanin"/>
          <w:sz w:val="24"/>
          <w:szCs w:val="24"/>
          <w:rtl/>
        </w:rPr>
        <w:softHyphen/>
      </w:r>
      <w:r w:rsidRPr="001539E6">
        <w:rPr>
          <w:rFonts w:cs="B Nazanin" w:hint="cs"/>
          <w:sz w:val="24"/>
          <w:szCs w:val="24"/>
          <w:rtl/>
        </w:rPr>
        <w:t>اند.</w:t>
      </w:r>
    </w:p>
    <w:p w14:paraId="0D02DBAE" w14:textId="2A0835C3" w:rsidR="00003B94" w:rsidRPr="001539E6" w:rsidRDefault="00003B94" w:rsidP="00996521">
      <w:pPr>
        <w:spacing w:after="0" w:line="240" w:lineRule="auto"/>
        <w:jc w:val="both"/>
        <w:rPr>
          <w:rFonts w:cs="B Nazanin"/>
          <w:sz w:val="24"/>
          <w:szCs w:val="24"/>
          <w:rtl/>
        </w:rPr>
      </w:pPr>
      <w:r w:rsidRPr="001539E6">
        <w:rPr>
          <w:rFonts w:cs="B Nazanin" w:hint="cs"/>
          <w:sz w:val="24"/>
          <w:szCs w:val="24"/>
          <w:rtl/>
        </w:rPr>
        <w:t>ایازی، سید محمد. عزتی بخشایش، محمد (پاییز 92)</w:t>
      </w:r>
      <w:r w:rsidR="00996521" w:rsidRPr="001539E6">
        <w:rPr>
          <w:rFonts w:cs="B Nazanin" w:hint="cs"/>
          <w:sz w:val="24"/>
          <w:szCs w:val="24"/>
          <w:rtl/>
        </w:rPr>
        <w:t>،در مقاله</w:t>
      </w:r>
      <w:r w:rsidRPr="001539E6">
        <w:rPr>
          <w:rFonts w:cs="B Nazanin" w:hint="cs"/>
          <w:sz w:val="24"/>
          <w:szCs w:val="24"/>
          <w:rtl/>
        </w:rPr>
        <w:t xml:space="preserve"> معناگرایی در تفسیر صفات خبریه</w:t>
      </w:r>
      <w:r w:rsidR="00996521" w:rsidRPr="001539E6">
        <w:rPr>
          <w:rFonts w:cs="B Nazanin" w:hint="cs"/>
          <w:sz w:val="24"/>
          <w:szCs w:val="24"/>
          <w:rtl/>
        </w:rPr>
        <w:t>،</w:t>
      </w:r>
      <w:r w:rsidRPr="001539E6">
        <w:rPr>
          <w:rFonts w:cs="B Nazanin" w:hint="cs"/>
          <w:sz w:val="24"/>
          <w:szCs w:val="24"/>
          <w:rtl/>
        </w:rPr>
        <w:t xml:space="preserve"> معنا شناسی تفسیر آیات خبری را بر اساس دو نظر اثبات و تأویل بررسی کرده است و در آن بخشی آورده است که مربوط به «</w:t>
      </w:r>
      <w:r w:rsidRPr="00925A53">
        <w:rPr>
          <w:rFonts w:ascii="Traditional Arabic" w:hAnsi="Traditional Arabic" w:cs="Traditional Arabic"/>
          <w:b/>
          <w:bCs/>
          <w:sz w:val="26"/>
          <w:szCs w:val="26"/>
          <w:rtl/>
        </w:rPr>
        <w:t>إتیان</w:t>
      </w:r>
      <w:r w:rsidRPr="001539E6">
        <w:rPr>
          <w:rFonts w:cs="B Nazanin" w:hint="cs"/>
          <w:sz w:val="24"/>
          <w:szCs w:val="24"/>
          <w:rtl/>
        </w:rPr>
        <w:t>» و «</w:t>
      </w:r>
      <w:r w:rsidRPr="00925A53">
        <w:rPr>
          <w:rFonts w:ascii="Traditional Arabic" w:hAnsi="Traditional Arabic" w:cs="Traditional Arabic" w:hint="cs"/>
          <w:b/>
          <w:bCs/>
          <w:sz w:val="26"/>
          <w:szCs w:val="26"/>
          <w:rtl/>
        </w:rPr>
        <w:t>مجیء</w:t>
      </w:r>
      <w:r w:rsidRPr="001539E6">
        <w:rPr>
          <w:rFonts w:cs="B Nazanin" w:hint="cs"/>
          <w:sz w:val="24"/>
          <w:szCs w:val="24"/>
          <w:rtl/>
        </w:rPr>
        <w:t>» می</w:t>
      </w:r>
      <w:r w:rsidRPr="001539E6">
        <w:rPr>
          <w:rFonts w:cs="B Nazanin"/>
          <w:sz w:val="24"/>
          <w:szCs w:val="24"/>
          <w:rtl/>
        </w:rPr>
        <w:softHyphen/>
      </w:r>
      <w:r w:rsidRPr="001539E6">
        <w:rPr>
          <w:rFonts w:cs="B Nazanin" w:hint="cs"/>
          <w:sz w:val="24"/>
          <w:szCs w:val="24"/>
          <w:rtl/>
        </w:rPr>
        <w:t>باشد. مؤلف فقط آیه 22 سوره</w:t>
      </w:r>
      <w:r w:rsidRPr="001539E6">
        <w:rPr>
          <w:rFonts w:cs="B Nazanin"/>
          <w:sz w:val="24"/>
          <w:szCs w:val="24"/>
          <w:rtl/>
        </w:rPr>
        <w:softHyphen/>
      </w:r>
      <w:r w:rsidRPr="001539E6">
        <w:rPr>
          <w:rFonts w:cs="B Nazanin" w:hint="cs"/>
          <w:sz w:val="24"/>
          <w:szCs w:val="24"/>
          <w:rtl/>
        </w:rPr>
        <w:t>ی فجر را مورد بررسی قرار داده است.</w:t>
      </w:r>
    </w:p>
    <w:p w14:paraId="4D2296D1" w14:textId="1737E02E" w:rsidR="00546A2A" w:rsidRPr="001539E6" w:rsidRDefault="003201A1" w:rsidP="00CE510E">
      <w:pPr>
        <w:spacing w:after="0" w:line="240" w:lineRule="auto"/>
        <w:jc w:val="both"/>
        <w:rPr>
          <w:rFonts w:cs="B Nazanin"/>
          <w:sz w:val="24"/>
          <w:szCs w:val="24"/>
          <w:rtl/>
        </w:rPr>
      </w:pPr>
      <w:r w:rsidRPr="001539E6">
        <w:rPr>
          <w:rFonts w:cs="B Nazanin" w:hint="cs"/>
          <w:sz w:val="24"/>
          <w:szCs w:val="24"/>
          <w:rtl/>
        </w:rPr>
        <w:t>در مقاله</w:t>
      </w:r>
      <w:r w:rsidR="00546A2A" w:rsidRPr="001539E6">
        <w:rPr>
          <w:rFonts w:cs="B Nazanin" w:hint="cs"/>
          <w:sz w:val="24"/>
          <w:szCs w:val="24"/>
          <w:rtl/>
        </w:rPr>
        <w:t xml:space="preserve"> حاضر</w:t>
      </w:r>
      <w:r w:rsidRPr="001539E6">
        <w:rPr>
          <w:rFonts w:cs="B Nazanin" w:hint="cs"/>
          <w:sz w:val="24"/>
          <w:szCs w:val="24"/>
          <w:rtl/>
        </w:rPr>
        <w:t xml:space="preserve"> تأثیر عقیده</w:t>
      </w:r>
      <w:r w:rsidRPr="001539E6">
        <w:rPr>
          <w:rFonts w:cs="B Nazanin"/>
          <w:sz w:val="24"/>
          <w:szCs w:val="24"/>
          <w:rtl/>
        </w:rPr>
        <w:softHyphen/>
      </w:r>
      <w:r w:rsidRPr="001539E6">
        <w:rPr>
          <w:rFonts w:cs="B Nazanin" w:hint="cs"/>
          <w:sz w:val="24"/>
          <w:szCs w:val="24"/>
          <w:rtl/>
        </w:rPr>
        <w:t xml:space="preserve">ی مذاهب کلامی بر تفسیر و ترجمه عباراتی از قرآن پرداخته شده است که </w:t>
      </w:r>
      <w:r w:rsidR="00CE510E" w:rsidRPr="001539E6">
        <w:rPr>
          <w:rFonts w:cs="B Nazanin" w:hint="cs"/>
          <w:sz w:val="24"/>
          <w:szCs w:val="24"/>
          <w:rtl/>
        </w:rPr>
        <w:t>در آنها</w:t>
      </w:r>
      <w:r w:rsidRPr="001539E6">
        <w:rPr>
          <w:rFonts w:cs="B Nazanin" w:hint="cs"/>
          <w:sz w:val="24"/>
          <w:szCs w:val="24"/>
          <w:rtl/>
        </w:rPr>
        <w:t xml:space="preserve"> حرکت</w:t>
      </w:r>
      <w:r w:rsidR="00CE510E" w:rsidRPr="001539E6">
        <w:rPr>
          <w:rFonts w:cs="B Nazanin" w:hint="cs"/>
          <w:sz w:val="24"/>
          <w:szCs w:val="24"/>
          <w:rtl/>
        </w:rPr>
        <w:t xml:space="preserve"> به خداوند متعال</w:t>
      </w:r>
      <w:r w:rsidRPr="001539E6">
        <w:rPr>
          <w:rFonts w:cs="B Nazanin" w:hint="cs"/>
          <w:sz w:val="24"/>
          <w:szCs w:val="24"/>
          <w:rtl/>
        </w:rPr>
        <w:t xml:space="preserve"> </w:t>
      </w:r>
      <w:r w:rsidR="00CE510E" w:rsidRPr="001539E6">
        <w:rPr>
          <w:rFonts w:cs="B Nazanin" w:hint="cs"/>
          <w:sz w:val="24"/>
          <w:szCs w:val="24"/>
          <w:rtl/>
        </w:rPr>
        <w:t>نسبت داده شده است</w:t>
      </w:r>
      <w:r w:rsidRPr="001539E6">
        <w:rPr>
          <w:rFonts w:cs="B Nazanin" w:hint="cs"/>
          <w:sz w:val="24"/>
          <w:szCs w:val="24"/>
          <w:rtl/>
        </w:rPr>
        <w:t>.</w:t>
      </w:r>
    </w:p>
    <w:p w14:paraId="55A0067F" w14:textId="77777777" w:rsidR="00003B94" w:rsidRPr="001539E6" w:rsidRDefault="00003B94" w:rsidP="00CE510E">
      <w:pPr>
        <w:spacing w:after="0" w:line="240" w:lineRule="auto"/>
        <w:jc w:val="both"/>
        <w:rPr>
          <w:rFonts w:cs="B Nazanin"/>
          <w:sz w:val="24"/>
          <w:szCs w:val="24"/>
          <w:rtl/>
        </w:rPr>
      </w:pPr>
    </w:p>
    <w:p w14:paraId="2172C960" w14:textId="77777777" w:rsidR="00C703D8" w:rsidRPr="001539E6" w:rsidRDefault="00C703D8" w:rsidP="00546A2A">
      <w:pPr>
        <w:spacing w:after="0" w:line="240" w:lineRule="auto"/>
        <w:jc w:val="both"/>
        <w:rPr>
          <w:rFonts w:cs="B Nazanin"/>
          <w:b/>
          <w:bCs/>
          <w:sz w:val="24"/>
          <w:szCs w:val="24"/>
          <w:rtl/>
        </w:rPr>
      </w:pPr>
      <w:r w:rsidRPr="001539E6">
        <w:rPr>
          <w:rFonts w:cs="B Nazanin" w:hint="cs"/>
          <w:b/>
          <w:bCs/>
          <w:sz w:val="24"/>
          <w:szCs w:val="24"/>
          <w:rtl/>
        </w:rPr>
        <w:t>چارچوب نظری:</w:t>
      </w:r>
    </w:p>
    <w:p w14:paraId="3E6E9D85" w14:textId="1502205B" w:rsidR="003432A6" w:rsidRPr="001539E6" w:rsidRDefault="00444A4E" w:rsidP="00996521">
      <w:pPr>
        <w:spacing w:after="0" w:line="240" w:lineRule="auto"/>
        <w:jc w:val="both"/>
        <w:rPr>
          <w:rFonts w:cs="B Nazanin"/>
          <w:sz w:val="24"/>
          <w:szCs w:val="24"/>
          <w:rtl/>
        </w:rPr>
      </w:pPr>
      <w:r w:rsidRPr="001539E6">
        <w:rPr>
          <w:rFonts w:cs="B Nazanin" w:hint="cs"/>
          <w:sz w:val="24"/>
          <w:szCs w:val="24"/>
          <w:rtl/>
        </w:rPr>
        <w:t>«</w:t>
      </w:r>
      <w:r w:rsidR="005E2CE6" w:rsidRPr="001539E6">
        <w:rPr>
          <w:rFonts w:cs="B Nazanin" w:hint="cs"/>
          <w:sz w:val="24"/>
          <w:szCs w:val="24"/>
          <w:rtl/>
        </w:rPr>
        <w:t xml:space="preserve"> </w:t>
      </w:r>
      <w:r w:rsidRPr="001539E6">
        <w:rPr>
          <w:rFonts w:cs="B Nazanin"/>
          <w:sz w:val="24"/>
          <w:szCs w:val="24"/>
          <w:rtl/>
        </w:rPr>
        <w:t>علم كلام علمى است كه درباره عقايد اسلامى</w:t>
      </w:r>
      <w:r w:rsidR="005E2CE6" w:rsidRPr="001539E6">
        <w:rPr>
          <w:rFonts w:cs="B Nazanin" w:hint="cs"/>
          <w:sz w:val="24"/>
          <w:szCs w:val="24"/>
          <w:rtl/>
        </w:rPr>
        <w:t>؛</w:t>
      </w:r>
      <w:r w:rsidRPr="001539E6">
        <w:rPr>
          <w:rFonts w:cs="B Nazanin"/>
          <w:sz w:val="24"/>
          <w:szCs w:val="24"/>
          <w:rtl/>
        </w:rPr>
        <w:t xml:space="preserve"> يعنى آنچه از نظر اسلام بايد بدان معتقد بود و ايمان داشت، بحث مى‌كند</w:t>
      </w:r>
      <w:r w:rsidR="00996521" w:rsidRPr="001539E6">
        <w:rPr>
          <w:rFonts w:cs="B Nazanin" w:hint="cs"/>
          <w:sz w:val="24"/>
          <w:szCs w:val="24"/>
          <w:rtl/>
        </w:rPr>
        <w:t>،</w:t>
      </w:r>
      <w:r w:rsidRPr="001539E6">
        <w:rPr>
          <w:rFonts w:cs="B Nazanin"/>
          <w:sz w:val="24"/>
          <w:szCs w:val="24"/>
          <w:rtl/>
        </w:rPr>
        <w:t xml:space="preserve"> به اين نحو كه آنها را توضيح مى‌دهد و درباره آن</w:t>
      </w:r>
      <w:r w:rsidR="005E2CE6" w:rsidRPr="001539E6">
        <w:rPr>
          <w:rFonts w:cs="B Nazanin"/>
          <w:sz w:val="24"/>
          <w:szCs w:val="24"/>
          <w:rtl/>
        </w:rPr>
        <w:softHyphen/>
      </w:r>
      <w:r w:rsidRPr="001539E6">
        <w:rPr>
          <w:rFonts w:cs="B Nazanin"/>
          <w:sz w:val="24"/>
          <w:szCs w:val="24"/>
          <w:rtl/>
        </w:rPr>
        <w:t>ها استدلال مى‌كند و از آن</w:t>
      </w:r>
      <w:r w:rsidR="005E2CE6" w:rsidRPr="001539E6">
        <w:rPr>
          <w:rFonts w:cs="B Nazanin"/>
          <w:sz w:val="24"/>
          <w:szCs w:val="24"/>
          <w:rtl/>
        </w:rPr>
        <w:softHyphen/>
      </w:r>
      <w:r w:rsidRPr="001539E6">
        <w:rPr>
          <w:rFonts w:cs="B Nazanin"/>
          <w:sz w:val="24"/>
          <w:szCs w:val="24"/>
          <w:rtl/>
        </w:rPr>
        <w:t>ها دفاع مى‌نمايد</w:t>
      </w:r>
      <w:r w:rsidRPr="001539E6">
        <w:rPr>
          <w:rFonts w:cs="B Nazanin" w:hint="cs"/>
          <w:sz w:val="24"/>
          <w:szCs w:val="24"/>
          <w:rtl/>
        </w:rPr>
        <w:t>» (مطهری، بی</w:t>
      </w:r>
      <w:r w:rsidRPr="001539E6">
        <w:rPr>
          <w:rFonts w:cs="B Nazanin"/>
          <w:sz w:val="24"/>
          <w:szCs w:val="24"/>
          <w:rtl/>
        </w:rPr>
        <w:softHyphen/>
      </w:r>
      <w:r w:rsidRPr="001539E6">
        <w:rPr>
          <w:rFonts w:cs="B Nazanin" w:hint="cs"/>
          <w:sz w:val="24"/>
          <w:szCs w:val="24"/>
          <w:rtl/>
        </w:rPr>
        <w:t>تا: 57) به عبارت دیگر</w:t>
      </w:r>
      <w:r w:rsidRPr="001539E6">
        <w:rPr>
          <w:rFonts w:cs="B Nazanin"/>
          <w:sz w:val="24"/>
          <w:szCs w:val="24"/>
          <w:rtl/>
        </w:rPr>
        <w:t>: «</w:t>
      </w:r>
      <w:r w:rsidR="005E2CE6" w:rsidRPr="001539E6">
        <w:rPr>
          <w:rFonts w:cs="B Nazanin" w:hint="cs"/>
          <w:sz w:val="24"/>
          <w:szCs w:val="24"/>
          <w:rtl/>
        </w:rPr>
        <w:t xml:space="preserve"> </w:t>
      </w:r>
      <w:r w:rsidRPr="001539E6">
        <w:rPr>
          <w:rFonts w:cs="B Nazanin"/>
          <w:sz w:val="24"/>
          <w:szCs w:val="24"/>
          <w:rtl/>
        </w:rPr>
        <w:t>در تعريف علم كلام اسلامى</w:t>
      </w:r>
      <w:r w:rsidR="00996521" w:rsidRPr="001539E6">
        <w:rPr>
          <w:rFonts w:cs="B Nazanin" w:hint="cs"/>
          <w:sz w:val="24"/>
          <w:szCs w:val="24"/>
          <w:rtl/>
        </w:rPr>
        <w:t>،</w:t>
      </w:r>
      <w:r w:rsidRPr="001539E6">
        <w:rPr>
          <w:rFonts w:cs="B Nazanin"/>
          <w:sz w:val="24"/>
          <w:szCs w:val="24"/>
          <w:rtl/>
        </w:rPr>
        <w:t xml:space="preserve"> كافى است كه بگوييم علمى است كه درباره اصول دين اسلام بحث مى‌كند</w:t>
      </w:r>
      <w:r w:rsidR="00996521" w:rsidRPr="001539E6">
        <w:rPr>
          <w:rFonts w:cs="B Nazanin" w:hint="cs"/>
          <w:sz w:val="24"/>
          <w:szCs w:val="24"/>
          <w:rtl/>
        </w:rPr>
        <w:t>،</w:t>
      </w:r>
      <w:r w:rsidRPr="001539E6">
        <w:rPr>
          <w:rFonts w:cs="B Nazanin"/>
          <w:sz w:val="24"/>
          <w:szCs w:val="24"/>
          <w:rtl/>
        </w:rPr>
        <w:t xml:space="preserve"> به اين نحو كه چه چيز از اصول دين است و چگونه و با چه دليل اثبات مى‌شود و جواب شكوك و شبهاتى كه در مورد آن وارد مى‌شود</w:t>
      </w:r>
      <w:r w:rsidR="005E2CE6" w:rsidRPr="001539E6">
        <w:rPr>
          <w:rFonts w:cs="B Nazanin" w:hint="cs"/>
          <w:sz w:val="24"/>
          <w:szCs w:val="24"/>
          <w:rtl/>
        </w:rPr>
        <w:t>،</w:t>
      </w:r>
      <w:r w:rsidRPr="001539E6">
        <w:rPr>
          <w:rFonts w:cs="B Nazanin"/>
          <w:sz w:val="24"/>
          <w:szCs w:val="24"/>
          <w:rtl/>
        </w:rPr>
        <w:t xml:space="preserve"> چيست؟</w:t>
      </w:r>
      <w:r w:rsidRPr="001539E6">
        <w:rPr>
          <w:rFonts w:cs="B Nazanin" w:hint="cs"/>
          <w:sz w:val="24"/>
          <w:szCs w:val="24"/>
          <w:rtl/>
        </w:rPr>
        <w:t>» (</w:t>
      </w:r>
      <w:r w:rsidR="00996521" w:rsidRPr="001539E6">
        <w:rPr>
          <w:rFonts w:cs="B Nazanin" w:hint="cs"/>
          <w:sz w:val="24"/>
          <w:szCs w:val="24"/>
          <w:rtl/>
        </w:rPr>
        <w:t>همان</w:t>
      </w:r>
      <w:r w:rsidRPr="001539E6">
        <w:rPr>
          <w:rFonts w:cs="B Nazanin" w:hint="cs"/>
          <w:sz w:val="24"/>
          <w:szCs w:val="24"/>
          <w:rtl/>
        </w:rPr>
        <w:t>: 63).</w:t>
      </w:r>
      <w:r w:rsidR="00C703D8" w:rsidRPr="001539E6">
        <w:rPr>
          <w:rFonts w:cs="B Nazanin" w:hint="cs"/>
          <w:sz w:val="24"/>
          <w:szCs w:val="24"/>
          <w:rtl/>
        </w:rPr>
        <w:t xml:space="preserve"> یکی از مباحث مهم در علم کلام فهم و کشف معنای صفات الهی است. یکی از انواع صفات الهی که در قر</w:t>
      </w:r>
      <w:r w:rsidR="003B3151" w:rsidRPr="001539E6">
        <w:rPr>
          <w:rFonts w:cs="B Nazanin" w:hint="cs"/>
          <w:sz w:val="24"/>
          <w:szCs w:val="24"/>
          <w:rtl/>
        </w:rPr>
        <w:t>آ</w:t>
      </w:r>
      <w:r w:rsidR="00C703D8" w:rsidRPr="001539E6">
        <w:rPr>
          <w:rFonts w:cs="B Nazanin" w:hint="cs"/>
          <w:sz w:val="24"/>
          <w:szCs w:val="24"/>
          <w:rtl/>
        </w:rPr>
        <w:t>ن مشاهده می</w:t>
      </w:r>
      <w:r w:rsidR="00C703D8" w:rsidRPr="001539E6">
        <w:rPr>
          <w:rFonts w:cs="B Nazanin" w:hint="cs"/>
          <w:sz w:val="24"/>
          <w:szCs w:val="24"/>
          <w:rtl/>
        </w:rPr>
        <w:softHyphen/>
        <w:t xml:space="preserve">شود، صفات خبری است. </w:t>
      </w:r>
      <w:r w:rsidR="005F46E5" w:rsidRPr="001539E6">
        <w:rPr>
          <w:rFonts w:cs="B Nazanin" w:hint="cs"/>
          <w:sz w:val="24"/>
          <w:szCs w:val="24"/>
          <w:rtl/>
        </w:rPr>
        <w:t>مقصود از صفات خبری، صفاتی است که خداوند در قرآن کریم خود را با آنها توصیف کرده است یا در سنت نبوی از آنها خبر داده شده است، به طوری که انسان هرگز با عقل و خرد، به آنها پی نمی</w:t>
      </w:r>
      <w:r w:rsidR="005F46E5" w:rsidRPr="001539E6">
        <w:rPr>
          <w:rFonts w:cs="B Nazanin"/>
          <w:sz w:val="24"/>
          <w:szCs w:val="24"/>
          <w:rtl/>
        </w:rPr>
        <w:softHyphen/>
      </w:r>
      <w:r w:rsidR="005F46E5" w:rsidRPr="001539E6">
        <w:rPr>
          <w:rFonts w:cs="B Nazanin" w:hint="cs"/>
          <w:sz w:val="24"/>
          <w:szCs w:val="24"/>
          <w:rtl/>
        </w:rPr>
        <w:t xml:space="preserve">برد. مانند وجه و ید و عین که در قرآن آمده یا به مانند نزول از عرش به آسمان که در روایات آمده است. (سبحانی، 1383 هـ شـ: 2/65). </w:t>
      </w:r>
      <w:r w:rsidR="00C703D8" w:rsidRPr="001539E6">
        <w:rPr>
          <w:rFonts w:cs="B Nazanin" w:hint="cs"/>
          <w:sz w:val="24"/>
          <w:szCs w:val="24"/>
          <w:rtl/>
        </w:rPr>
        <w:t>در ترجمه و تفسیر قرآن کریم با واژگان و گزاره</w:t>
      </w:r>
      <w:r w:rsidR="00C703D8" w:rsidRPr="001539E6">
        <w:rPr>
          <w:rFonts w:cs="B Nazanin" w:hint="cs"/>
          <w:sz w:val="24"/>
          <w:szCs w:val="24"/>
          <w:rtl/>
        </w:rPr>
        <w:softHyphen/>
        <w:t>هایی</w:t>
      </w:r>
      <w:r w:rsidR="00C703D8" w:rsidRPr="001539E6">
        <w:rPr>
          <w:rFonts w:cs="B Nazanin" w:hint="cs"/>
          <w:b/>
          <w:bCs/>
          <w:sz w:val="24"/>
          <w:szCs w:val="24"/>
          <w:rtl/>
        </w:rPr>
        <w:t xml:space="preserve"> </w:t>
      </w:r>
      <w:r w:rsidR="00C703D8" w:rsidRPr="001539E6">
        <w:rPr>
          <w:rFonts w:cs="B Nazanin" w:hint="cs"/>
          <w:sz w:val="24"/>
          <w:szCs w:val="24"/>
          <w:rtl/>
        </w:rPr>
        <w:t xml:space="preserve">مواجه هستیم که جزو صفات خبری هستند و برای ترجمه و تفسیر آن باید رویه مشخص و ثابتی داشته باشیم تا دچار تعارض و تناقض و خطا نشویم. </w:t>
      </w:r>
      <w:r w:rsidR="00C703D8" w:rsidRPr="001539E6">
        <w:rPr>
          <w:rFonts w:cs="B Nazanin" w:hint="cs"/>
          <w:sz w:val="24"/>
          <w:szCs w:val="24"/>
          <w:rtl/>
        </w:rPr>
        <w:lastRenderedPageBreak/>
        <w:t>این رویه ثابت توسط دیدگاه و گرایش کلامی تعیین می</w:t>
      </w:r>
      <w:r w:rsidR="00C703D8" w:rsidRPr="001539E6">
        <w:rPr>
          <w:rFonts w:cs="B Nazanin" w:hint="cs"/>
          <w:sz w:val="24"/>
          <w:szCs w:val="24"/>
          <w:rtl/>
        </w:rPr>
        <w:softHyphen/>
        <w:t>گردد. مذاهب کلامی هر یک بر اساس مبانی و اصول خود، برداشت خاصی از صفات خبری و از جمله انتساب حرکت به خداوند متعال دارند:</w:t>
      </w:r>
    </w:p>
    <w:p w14:paraId="6D2921D9" w14:textId="22BF1B3B" w:rsidR="002767C8" w:rsidRPr="001539E6" w:rsidRDefault="002767C8" w:rsidP="005E2CE6">
      <w:pPr>
        <w:spacing w:after="0" w:line="240" w:lineRule="auto"/>
        <w:jc w:val="both"/>
        <w:rPr>
          <w:rFonts w:ascii="Calibri" w:eastAsia="Calibri" w:hAnsi="Calibri" w:cs="B Nazanin"/>
          <w:sz w:val="24"/>
          <w:szCs w:val="24"/>
          <w:rtl/>
        </w:rPr>
      </w:pPr>
      <w:r w:rsidRPr="001539E6">
        <w:rPr>
          <w:rFonts w:cs="B Nazanin" w:hint="cs"/>
          <w:sz w:val="24"/>
          <w:szCs w:val="24"/>
          <w:rtl/>
        </w:rPr>
        <w:t xml:space="preserve">شیعه: نظر شیعه بر این است که </w:t>
      </w:r>
      <w:r w:rsidRPr="001539E6">
        <w:rPr>
          <w:rFonts w:cs="B Nazanin"/>
          <w:sz w:val="24"/>
          <w:szCs w:val="24"/>
          <w:rtl/>
        </w:rPr>
        <w:t>از</w:t>
      </w:r>
      <w:r w:rsidRPr="001539E6">
        <w:rPr>
          <w:rFonts w:cs="B Nazanin" w:hint="cs"/>
          <w:sz w:val="24"/>
          <w:szCs w:val="24"/>
          <w:rtl/>
        </w:rPr>
        <w:t xml:space="preserve"> </w:t>
      </w:r>
      <w:r w:rsidRPr="001539E6">
        <w:rPr>
          <w:rFonts w:cs="B Nazanin"/>
          <w:sz w:val="24"/>
          <w:szCs w:val="24"/>
          <w:rtl/>
        </w:rPr>
        <w:t>نظر</w:t>
      </w:r>
      <w:r w:rsidR="005E2CE6" w:rsidRPr="001539E6">
        <w:rPr>
          <w:rFonts w:cs="B Nazanin" w:hint="cs"/>
          <w:sz w:val="24"/>
          <w:szCs w:val="24"/>
          <w:rtl/>
        </w:rPr>
        <w:t xml:space="preserve"> </w:t>
      </w:r>
      <w:r w:rsidRPr="001539E6">
        <w:rPr>
          <w:rFonts w:cs="B Nazanin"/>
          <w:sz w:val="24"/>
          <w:szCs w:val="24"/>
          <w:rtl/>
        </w:rPr>
        <w:t>عقل</w:t>
      </w:r>
      <w:r w:rsidRPr="001539E6">
        <w:rPr>
          <w:rFonts w:cs="B Nazanin" w:hint="cs"/>
          <w:sz w:val="24"/>
          <w:szCs w:val="24"/>
          <w:rtl/>
        </w:rPr>
        <w:t xml:space="preserve"> </w:t>
      </w:r>
      <w:r w:rsidRPr="001539E6">
        <w:rPr>
          <w:rFonts w:cs="B Nazanin"/>
          <w:sz w:val="24"/>
          <w:szCs w:val="24"/>
          <w:rtl/>
        </w:rPr>
        <w:t>و</w:t>
      </w:r>
      <w:r w:rsidRPr="001539E6">
        <w:rPr>
          <w:rFonts w:cs="B Nazanin" w:hint="cs"/>
          <w:sz w:val="24"/>
          <w:szCs w:val="24"/>
          <w:rtl/>
        </w:rPr>
        <w:t xml:space="preserve"> </w:t>
      </w:r>
      <w:r w:rsidRPr="001539E6">
        <w:rPr>
          <w:rFonts w:cs="B Nazanin"/>
          <w:sz w:val="24"/>
          <w:szCs w:val="24"/>
          <w:rtl/>
        </w:rPr>
        <w:t>خرد</w:t>
      </w:r>
      <w:r w:rsidRPr="001539E6">
        <w:rPr>
          <w:rFonts w:cs="B Nazanin" w:hint="cs"/>
          <w:sz w:val="24"/>
          <w:szCs w:val="24"/>
          <w:rtl/>
        </w:rPr>
        <w:t xml:space="preserve"> </w:t>
      </w:r>
      <w:r w:rsidRPr="001539E6">
        <w:rPr>
          <w:rFonts w:cs="B Nazanin"/>
          <w:sz w:val="24"/>
          <w:szCs w:val="24"/>
          <w:rtl/>
        </w:rPr>
        <w:t>نمی</w:t>
      </w:r>
      <w:r w:rsidRPr="001539E6">
        <w:rPr>
          <w:rFonts w:cs="B Nazanin"/>
          <w:sz w:val="24"/>
          <w:szCs w:val="24"/>
          <w:rtl/>
        </w:rPr>
        <w:softHyphen/>
        <w:t>توان</w:t>
      </w:r>
      <w:r w:rsidRPr="001539E6">
        <w:rPr>
          <w:rFonts w:cs="B Nazanin" w:hint="cs"/>
          <w:sz w:val="24"/>
          <w:szCs w:val="24"/>
          <w:rtl/>
        </w:rPr>
        <w:t xml:space="preserve"> </w:t>
      </w:r>
      <w:r w:rsidRPr="001539E6">
        <w:rPr>
          <w:rFonts w:cs="B Nazanin"/>
          <w:sz w:val="24"/>
          <w:szCs w:val="24"/>
          <w:rtl/>
        </w:rPr>
        <w:t>این</w:t>
      </w:r>
      <w:r w:rsidRPr="001539E6">
        <w:rPr>
          <w:rFonts w:cs="B Nazanin" w:hint="cs"/>
          <w:sz w:val="24"/>
          <w:szCs w:val="24"/>
          <w:rtl/>
        </w:rPr>
        <w:t xml:space="preserve"> </w:t>
      </w:r>
      <w:r w:rsidRPr="001539E6">
        <w:rPr>
          <w:rFonts w:cs="B Nazanin"/>
          <w:sz w:val="24"/>
          <w:szCs w:val="24"/>
          <w:rtl/>
        </w:rPr>
        <w:t>صـفات</w:t>
      </w:r>
      <w:r w:rsidRPr="001539E6">
        <w:rPr>
          <w:rFonts w:cs="B Nazanin" w:hint="cs"/>
          <w:sz w:val="24"/>
          <w:szCs w:val="24"/>
          <w:rtl/>
        </w:rPr>
        <w:t xml:space="preserve"> </w:t>
      </w:r>
      <w:r w:rsidRPr="001539E6">
        <w:rPr>
          <w:rFonts w:cs="B Nazanin"/>
          <w:sz w:val="24"/>
          <w:szCs w:val="24"/>
          <w:rtl/>
        </w:rPr>
        <w:t>را بر</w:t>
      </w:r>
      <w:r w:rsidRPr="001539E6">
        <w:rPr>
          <w:rFonts w:cs="B Nazanin" w:hint="cs"/>
          <w:sz w:val="24"/>
          <w:szCs w:val="24"/>
          <w:rtl/>
        </w:rPr>
        <w:t xml:space="preserve"> </w:t>
      </w:r>
      <w:r w:rsidRPr="001539E6">
        <w:rPr>
          <w:rFonts w:cs="B Nazanin"/>
          <w:sz w:val="24"/>
          <w:szCs w:val="24"/>
          <w:rtl/>
        </w:rPr>
        <w:t>معنای</w:t>
      </w:r>
      <w:r w:rsidRPr="001539E6">
        <w:rPr>
          <w:rFonts w:cs="B Nazanin" w:hint="cs"/>
          <w:sz w:val="24"/>
          <w:szCs w:val="24"/>
          <w:rtl/>
        </w:rPr>
        <w:t xml:space="preserve"> </w:t>
      </w:r>
      <w:r w:rsidRPr="001539E6">
        <w:rPr>
          <w:rFonts w:cs="B Nazanin"/>
          <w:sz w:val="24"/>
          <w:szCs w:val="24"/>
          <w:rtl/>
        </w:rPr>
        <w:t>عرفی</w:t>
      </w:r>
      <w:r w:rsidRPr="001539E6">
        <w:rPr>
          <w:rFonts w:cs="B Nazanin" w:hint="cs"/>
          <w:sz w:val="24"/>
          <w:szCs w:val="24"/>
          <w:rtl/>
        </w:rPr>
        <w:t xml:space="preserve"> </w:t>
      </w:r>
      <w:r w:rsidRPr="001539E6">
        <w:rPr>
          <w:rFonts w:cs="B Nazanin"/>
          <w:sz w:val="24"/>
          <w:szCs w:val="24"/>
          <w:rtl/>
        </w:rPr>
        <w:t>آن</w:t>
      </w:r>
      <w:r w:rsidRPr="001539E6">
        <w:rPr>
          <w:rFonts w:cs="B Nazanin" w:hint="cs"/>
          <w:sz w:val="24"/>
          <w:szCs w:val="24"/>
          <w:rtl/>
        </w:rPr>
        <w:t xml:space="preserve"> </w:t>
      </w:r>
      <w:r w:rsidRPr="001539E6">
        <w:rPr>
          <w:rFonts w:cs="B Nazanin"/>
          <w:sz w:val="24"/>
          <w:szCs w:val="24"/>
          <w:rtl/>
        </w:rPr>
        <w:t>حمل</w:t>
      </w:r>
      <w:r w:rsidRPr="001539E6">
        <w:rPr>
          <w:rFonts w:cs="B Nazanin" w:hint="cs"/>
          <w:sz w:val="24"/>
          <w:szCs w:val="24"/>
          <w:rtl/>
        </w:rPr>
        <w:t xml:space="preserve"> </w:t>
      </w:r>
      <w:r w:rsidRPr="001539E6">
        <w:rPr>
          <w:rFonts w:cs="B Nazanin"/>
          <w:sz w:val="24"/>
          <w:szCs w:val="24"/>
          <w:rtl/>
        </w:rPr>
        <w:t>نمود،</w:t>
      </w:r>
      <w:r w:rsidRPr="001539E6">
        <w:rPr>
          <w:rFonts w:cs="B Nazanin" w:hint="cs"/>
          <w:sz w:val="24"/>
          <w:szCs w:val="24"/>
          <w:rtl/>
        </w:rPr>
        <w:t xml:space="preserve"> </w:t>
      </w:r>
      <w:r w:rsidRPr="001539E6">
        <w:rPr>
          <w:rFonts w:cs="B Nazanin"/>
          <w:sz w:val="24"/>
          <w:szCs w:val="24"/>
          <w:rtl/>
        </w:rPr>
        <w:t>زیرا</w:t>
      </w:r>
      <w:r w:rsidR="005E2CE6" w:rsidRPr="001539E6">
        <w:rPr>
          <w:rFonts w:cs="B Nazanin" w:hint="cs"/>
          <w:sz w:val="24"/>
          <w:szCs w:val="24"/>
          <w:rtl/>
        </w:rPr>
        <w:t>؛</w:t>
      </w:r>
      <w:r w:rsidRPr="001539E6">
        <w:rPr>
          <w:rFonts w:cs="B Nazanin" w:hint="cs"/>
          <w:sz w:val="24"/>
          <w:szCs w:val="24"/>
          <w:rtl/>
        </w:rPr>
        <w:t xml:space="preserve"> </w:t>
      </w:r>
      <w:r w:rsidRPr="001539E6">
        <w:rPr>
          <w:rFonts w:cs="B Nazanin"/>
          <w:sz w:val="24"/>
          <w:szCs w:val="24"/>
          <w:rtl/>
        </w:rPr>
        <w:t>لازمۀ</w:t>
      </w:r>
      <w:r w:rsidRPr="001539E6">
        <w:rPr>
          <w:rFonts w:cs="B Nazanin" w:hint="cs"/>
          <w:sz w:val="24"/>
          <w:szCs w:val="24"/>
          <w:rtl/>
        </w:rPr>
        <w:t xml:space="preserve"> </w:t>
      </w:r>
      <w:r w:rsidRPr="001539E6">
        <w:rPr>
          <w:rFonts w:cs="B Nazanin"/>
          <w:sz w:val="24"/>
          <w:szCs w:val="24"/>
          <w:rtl/>
        </w:rPr>
        <w:t>آن</w:t>
      </w:r>
      <w:r w:rsidRPr="001539E6">
        <w:rPr>
          <w:rFonts w:cs="B Nazanin" w:hint="cs"/>
          <w:sz w:val="24"/>
          <w:szCs w:val="24"/>
          <w:rtl/>
        </w:rPr>
        <w:t xml:space="preserve"> </w:t>
      </w:r>
      <w:r w:rsidRPr="001539E6">
        <w:rPr>
          <w:rFonts w:cs="B Nazanin"/>
          <w:sz w:val="24"/>
          <w:szCs w:val="24"/>
          <w:rtl/>
        </w:rPr>
        <w:t>تجسـیم</w:t>
      </w:r>
      <w:r w:rsidRPr="001539E6">
        <w:rPr>
          <w:rFonts w:cs="B Nazanin" w:hint="cs"/>
          <w:sz w:val="24"/>
          <w:szCs w:val="24"/>
          <w:rtl/>
        </w:rPr>
        <w:t xml:space="preserve"> </w:t>
      </w:r>
      <w:r w:rsidRPr="001539E6">
        <w:rPr>
          <w:rFonts w:cs="B Nazanin"/>
          <w:sz w:val="24"/>
          <w:szCs w:val="24"/>
          <w:rtl/>
        </w:rPr>
        <w:t>و تشبیه است</w:t>
      </w:r>
      <w:r w:rsidRPr="001539E6">
        <w:rPr>
          <w:rFonts w:cs="B Nazanin" w:hint="cs"/>
          <w:sz w:val="24"/>
          <w:szCs w:val="24"/>
          <w:rtl/>
        </w:rPr>
        <w:t xml:space="preserve"> </w:t>
      </w:r>
      <w:r w:rsidRPr="001539E6">
        <w:rPr>
          <w:rFonts w:cs="B Nazanin"/>
          <w:sz w:val="24"/>
          <w:szCs w:val="24"/>
          <w:rtl/>
        </w:rPr>
        <w:t>که عقل</w:t>
      </w:r>
      <w:r w:rsidRPr="001539E6">
        <w:rPr>
          <w:rFonts w:cs="B Nazanin" w:hint="cs"/>
          <w:sz w:val="24"/>
          <w:szCs w:val="24"/>
          <w:rtl/>
        </w:rPr>
        <w:t xml:space="preserve"> </w:t>
      </w:r>
      <w:r w:rsidRPr="001539E6">
        <w:rPr>
          <w:rFonts w:cs="B Nazanin"/>
          <w:sz w:val="24"/>
          <w:szCs w:val="24"/>
          <w:rtl/>
        </w:rPr>
        <w:t>و</w:t>
      </w:r>
      <w:r w:rsidRPr="001539E6">
        <w:rPr>
          <w:rFonts w:cs="B Nazanin" w:hint="cs"/>
          <w:sz w:val="24"/>
          <w:szCs w:val="24"/>
          <w:rtl/>
        </w:rPr>
        <w:t xml:space="preserve"> </w:t>
      </w:r>
      <w:r w:rsidRPr="001539E6">
        <w:rPr>
          <w:rFonts w:cs="B Nazanin"/>
          <w:sz w:val="24"/>
          <w:szCs w:val="24"/>
          <w:rtl/>
        </w:rPr>
        <w:t>نقل</w:t>
      </w:r>
      <w:r w:rsidRPr="001539E6">
        <w:rPr>
          <w:rFonts w:cs="B Nazanin" w:hint="cs"/>
          <w:sz w:val="24"/>
          <w:szCs w:val="24"/>
          <w:rtl/>
        </w:rPr>
        <w:t xml:space="preserve"> </w:t>
      </w:r>
      <w:r w:rsidRPr="001539E6">
        <w:rPr>
          <w:rFonts w:cs="B Nazanin"/>
          <w:sz w:val="24"/>
          <w:szCs w:val="24"/>
          <w:rtl/>
        </w:rPr>
        <w:t>بر</w:t>
      </w:r>
      <w:r w:rsidRPr="001539E6">
        <w:rPr>
          <w:rFonts w:cs="B Nazanin" w:hint="cs"/>
          <w:sz w:val="24"/>
          <w:szCs w:val="24"/>
          <w:rtl/>
        </w:rPr>
        <w:t xml:space="preserve"> </w:t>
      </w:r>
      <w:r w:rsidRPr="001539E6">
        <w:rPr>
          <w:rFonts w:cs="B Nazanin"/>
          <w:sz w:val="24"/>
          <w:szCs w:val="24"/>
          <w:rtl/>
        </w:rPr>
        <w:t>نادرستی</w:t>
      </w:r>
      <w:r w:rsidRPr="001539E6">
        <w:rPr>
          <w:rFonts w:cs="B Nazanin" w:hint="cs"/>
          <w:sz w:val="24"/>
          <w:szCs w:val="24"/>
          <w:rtl/>
        </w:rPr>
        <w:t xml:space="preserve"> </w:t>
      </w:r>
      <w:r w:rsidRPr="001539E6">
        <w:rPr>
          <w:rFonts w:cs="B Nazanin"/>
          <w:sz w:val="24"/>
          <w:szCs w:val="24"/>
          <w:rtl/>
        </w:rPr>
        <w:t>آن</w:t>
      </w:r>
      <w:r w:rsidRPr="001539E6">
        <w:rPr>
          <w:rFonts w:cs="B Nazanin" w:hint="cs"/>
          <w:sz w:val="24"/>
          <w:szCs w:val="24"/>
          <w:rtl/>
        </w:rPr>
        <w:t xml:space="preserve"> </w:t>
      </w:r>
      <w:r w:rsidRPr="001539E6">
        <w:rPr>
          <w:rFonts w:cs="B Nazanin"/>
          <w:sz w:val="24"/>
          <w:szCs w:val="24"/>
          <w:rtl/>
        </w:rPr>
        <w:t>گواهی</w:t>
      </w:r>
      <w:r w:rsidRPr="001539E6">
        <w:rPr>
          <w:rFonts w:cs="B Nazanin" w:hint="cs"/>
          <w:sz w:val="24"/>
          <w:szCs w:val="24"/>
          <w:rtl/>
        </w:rPr>
        <w:t xml:space="preserve"> </w:t>
      </w:r>
      <w:r w:rsidRPr="001539E6">
        <w:rPr>
          <w:rFonts w:cs="B Nazanin"/>
          <w:sz w:val="24"/>
          <w:szCs w:val="24"/>
          <w:rtl/>
        </w:rPr>
        <w:t>می</w:t>
      </w:r>
      <w:r w:rsidRPr="001539E6">
        <w:rPr>
          <w:rFonts w:cs="B Nazanin"/>
          <w:sz w:val="24"/>
          <w:szCs w:val="24"/>
          <w:rtl/>
        </w:rPr>
        <w:softHyphen/>
        <w:t>دهد، بدین</w:t>
      </w:r>
      <w:r w:rsidRPr="001539E6">
        <w:rPr>
          <w:rFonts w:cs="B Nazanin" w:hint="cs"/>
          <w:sz w:val="24"/>
          <w:szCs w:val="24"/>
          <w:rtl/>
        </w:rPr>
        <w:t xml:space="preserve"> </w:t>
      </w:r>
      <w:r w:rsidRPr="001539E6">
        <w:rPr>
          <w:rFonts w:cs="B Nazanin"/>
          <w:sz w:val="24"/>
          <w:szCs w:val="24"/>
          <w:rtl/>
        </w:rPr>
        <w:t>جهت</w:t>
      </w:r>
      <w:r w:rsidRPr="001539E6">
        <w:rPr>
          <w:rFonts w:cs="B Nazanin" w:hint="cs"/>
          <w:sz w:val="24"/>
          <w:szCs w:val="24"/>
          <w:rtl/>
        </w:rPr>
        <w:t xml:space="preserve"> </w:t>
      </w:r>
      <w:r w:rsidRPr="001539E6">
        <w:rPr>
          <w:rFonts w:cs="B Nazanin"/>
          <w:sz w:val="24"/>
          <w:szCs w:val="24"/>
          <w:rtl/>
        </w:rPr>
        <w:t>برای</w:t>
      </w:r>
      <w:r w:rsidRPr="001539E6">
        <w:rPr>
          <w:rFonts w:cs="B Nazanin" w:hint="cs"/>
          <w:sz w:val="24"/>
          <w:szCs w:val="24"/>
          <w:rtl/>
        </w:rPr>
        <w:t xml:space="preserve"> </w:t>
      </w:r>
      <w:r w:rsidRPr="001539E6">
        <w:rPr>
          <w:rFonts w:cs="B Nazanin"/>
          <w:sz w:val="24"/>
          <w:szCs w:val="24"/>
          <w:rtl/>
        </w:rPr>
        <w:t>دستیابی</w:t>
      </w:r>
      <w:r w:rsidRPr="001539E6">
        <w:rPr>
          <w:rFonts w:cs="B Nazanin" w:hint="cs"/>
          <w:sz w:val="24"/>
          <w:szCs w:val="24"/>
          <w:rtl/>
        </w:rPr>
        <w:t xml:space="preserve"> </w:t>
      </w:r>
      <w:r w:rsidRPr="001539E6">
        <w:rPr>
          <w:rFonts w:cs="B Nazanin"/>
          <w:sz w:val="24"/>
          <w:szCs w:val="24"/>
          <w:rtl/>
        </w:rPr>
        <w:t>به</w:t>
      </w:r>
      <w:r w:rsidRPr="001539E6">
        <w:rPr>
          <w:rFonts w:cs="B Nazanin" w:hint="cs"/>
          <w:sz w:val="24"/>
          <w:szCs w:val="24"/>
          <w:rtl/>
        </w:rPr>
        <w:t xml:space="preserve"> </w:t>
      </w:r>
      <w:r w:rsidRPr="001539E6">
        <w:rPr>
          <w:rFonts w:cs="B Nazanin"/>
          <w:sz w:val="24"/>
          <w:szCs w:val="24"/>
          <w:rtl/>
        </w:rPr>
        <w:t>تفسـیر</w:t>
      </w:r>
      <w:r w:rsidRPr="001539E6">
        <w:rPr>
          <w:rFonts w:cs="B Nazanin" w:hint="cs"/>
          <w:sz w:val="24"/>
          <w:szCs w:val="24"/>
          <w:rtl/>
        </w:rPr>
        <w:t xml:space="preserve"> </w:t>
      </w:r>
      <w:r w:rsidRPr="001539E6">
        <w:rPr>
          <w:rFonts w:cs="B Nazanin"/>
          <w:sz w:val="24"/>
          <w:szCs w:val="24"/>
          <w:rtl/>
        </w:rPr>
        <w:t>واقعی</w:t>
      </w:r>
      <w:r w:rsidRPr="001539E6">
        <w:rPr>
          <w:rFonts w:cs="B Nazanin" w:hint="cs"/>
          <w:sz w:val="24"/>
          <w:szCs w:val="24"/>
          <w:rtl/>
        </w:rPr>
        <w:t xml:space="preserve"> </w:t>
      </w:r>
      <w:r w:rsidRPr="001539E6">
        <w:rPr>
          <w:rFonts w:cs="B Nazanin"/>
          <w:sz w:val="24"/>
          <w:szCs w:val="24"/>
          <w:rtl/>
        </w:rPr>
        <w:t>این</w:t>
      </w:r>
      <w:r w:rsidRPr="001539E6">
        <w:rPr>
          <w:rFonts w:cs="B Nazanin" w:hint="cs"/>
          <w:sz w:val="24"/>
          <w:szCs w:val="24"/>
          <w:rtl/>
        </w:rPr>
        <w:t xml:space="preserve"> </w:t>
      </w:r>
      <w:r w:rsidRPr="001539E6">
        <w:rPr>
          <w:rFonts w:cs="B Nazanin"/>
          <w:sz w:val="24"/>
          <w:szCs w:val="24"/>
          <w:rtl/>
        </w:rPr>
        <w:t>صفات، باید</w:t>
      </w:r>
      <w:r w:rsidRPr="001539E6">
        <w:rPr>
          <w:rFonts w:cs="B Nazanin" w:hint="cs"/>
          <w:sz w:val="24"/>
          <w:szCs w:val="24"/>
          <w:rtl/>
        </w:rPr>
        <w:t xml:space="preserve"> </w:t>
      </w:r>
      <w:r w:rsidRPr="001539E6">
        <w:rPr>
          <w:rFonts w:cs="B Nazanin"/>
          <w:sz w:val="24"/>
          <w:szCs w:val="24"/>
          <w:rtl/>
        </w:rPr>
        <w:t>مجموع</w:t>
      </w:r>
      <w:r w:rsidRPr="001539E6">
        <w:rPr>
          <w:rFonts w:cs="B Nazanin" w:hint="cs"/>
          <w:sz w:val="24"/>
          <w:szCs w:val="24"/>
          <w:rtl/>
        </w:rPr>
        <w:t xml:space="preserve"> </w:t>
      </w:r>
      <w:r w:rsidRPr="001539E6">
        <w:rPr>
          <w:rFonts w:cs="B Nazanin"/>
          <w:sz w:val="24"/>
          <w:szCs w:val="24"/>
          <w:rtl/>
        </w:rPr>
        <w:t>آیات</w:t>
      </w:r>
      <w:r w:rsidRPr="001539E6">
        <w:rPr>
          <w:rFonts w:cs="B Nazanin" w:hint="cs"/>
          <w:sz w:val="24"/>
          <w:szCs w:val="24"/>
          <w:rtl/>
        </w:rPr>
        <w:t xml:space="preserve"> </w:t>
      </w:r>
      <w:r w:rsidRPr="001539E6">
        <w:rPr>
          <w:rFonts w:cs="B Nazanin"/>
          <w:sz w:val="24"/>
          <w:szCs w:val="24"/>
          <w:rtl/>
        </w:rPr>
        <w:t>قرآن</w:t>
      </w:r>
      <w:r w:rsidRPr="001539E6">
        <w:rPr>
          <w:rFonts w:cs="B Nazanin" w:hint="cs"/>
          <w:sz w:val="24"/>
          <w:szCs w:val="24"/>
          <w:rtl/>
        </w:rPr>
        <w:t xml:space="preserve"> </w:t>
      </w:r>
      <w:r w:rsidRPr="001539E6">
        <w:rPr>
          <w:rFonts w:cs="B Nazanin"/>
          <w:sz w:val="24"/>
          <w:szCs w:val="24"/>
          <w:rtl/>
        </w:rPr>
        <w:t>را در</w:t>
      </w:r>
      <w:r w:rsidRPr="001539E6">
        <w:rPr>
          <w:rFonts w:cs="B Nazanin" w:hint="cs"/>
          <w:sz w:val="24"/>
          <w:szCs w:val="24"/>
          <w:rtl/>
        </w:rPr>
        <w:t xml:space="preserve"> </w:t>
      </w:r>
      <w:r w:rsidRPr="001539E6">
        <w:rPr>
          <w:rFonts w:cs="B Nazanin"/>
          <w:sz w:val="24"/>
          <w:szCs w:val="24"/>
          <w:rtl/>
        </w:rPr>
        <w:t>نظر</w:t>
      </w:r>
      <w:r w:rsidRPr="001539E6">
        <w:rPr>
          <w:rFonts w:cs="B Nazanin" w:hint="cs"/>
          <w:sz w:val="24"/>
          <w:szCs w:val="24"/>
          <w:rtl/>
        </w:rPr>
        <w:t xml:space="preserve"> </w:t>
      </w:r>
      <w:r w:rsidRPr="001539E6">
        <w:rPr>
          <w:rFonts w:cs="B Nazanin"/>
          <w:sz w:val="24"/>
          <w:szCs w:val="24"/>
          <w:rtl/>
        </w:rPr>
        <w:t>گرف</w:t>
      </w:r>
      <w:r w:rsidRPr="001539E6">
        <w:rPr>
          <w:rFonts w:cs="B Nazanin" w:hint="cs"/>
          <w:sz w:val="24"/>
          <w:szCs w:val="24"/>
          <w:rtl/>
        </w:rPr>
        <w:t xml:space="preserve">ت. </w:t>
      </w:r>
      <w:r w:rsidRPr="001539E6">
        <w:rPr>
          <w:rFonts w:cs="B Nazanin"/>
          <w:sz w:val="24"/>
          <w:szCs w:val="24"/>
          <w:rtl/>
        </w:rPr>
        <w:t>ضمنا باید</w:t>
      </w:r>
      <w:r w:rsidR="00EB6553" w:rsidRPr="001539E6">
        <w:rPr>
          <w:rFonts w:cs="B Nazanin" w:hint="cs"/>
          <w:sz w:val="24"/>
          <w:szCs w:val="24"/>
          <w:rtl/>
        </w:rPr>
        <w:t xml:space="preserve"> </w:t>
      </w:r>
      <w:r w:rsidRPr="001539E6">
        <w:rPr>
          <w:rFonts w:cs="B Nazanin"/>
          <w:sz w:val="24"/>
          <w:szCs w:val="24"/>
          <w:rtl/>
        </w:rPr>
        <w:t>دانست</w:t>
      </w:r>
      <w:r w:rsidRPr="001539E6">
        <w:rPr>
          <w:rFonts w:cs="B Nazanin" w:hint="cs"/>
          <w:sz w:val="24"/>
          <w:szCs w:val="24"/>
          <w:rtl/>
        </w:rPr>
        <w:t xml:space="preserve"> </w:t>
      </w:r>
      <w:r w:rsidRPr="001539E6">
        <w:rPr>
          <w:rFonts w:cs="B Nazanin"/>
          <w:sz w:val="24"/>
          <w:szCs w:val="24"/>
          <w:rtl/>
        </w:rPr>
        <w:t>که</w:t>
      </w:r>
      <w:r w:rsidRPr="001539E6">
        <w:rPr>
          <w:rFonts w:cs="B Nazanin" w:hint="cs"/>
          <w:sz w:val="24"/>
          <w:szCs w:val="24"/>
          <w:rtl/>
        </w:rPr>
        <w:t xml:space="preserve"> </w:t>
      </w:r>
      <w:r w:rsidRPr="001539E6">
        <w:rPr>
          <w:rFonts w:cs="B Nazanin"/>
          <w:sz w:val="24"/>
          <w:szCs w:val="24"/>
          <w:rtl/>
        </w:rPr>
        <w:t>زبان</w:t>
      </w:r>
      <w:r w:rsidRPr="001539E6">
        <w:rPr>
          <w:rFonts w:cs="B Nazanin" w:hint="cs"/>
          <w:sz w:val="24"/>
          <w:szCs w:val="24"/>
          <w:rtl/>
        </w:rPr>
        <w:t xml:space="preserve"> </w:t>
      </w:r>
      <w:r w:rsidRPr="001539E6">
        <w:rPr>
          <w:rFonts w:cs="B Nazanin"/>
          <w:sz w:val="24"/>
          <w:szCs w:val="24"/>
          <w:rtl/>
        </w:rPr>
        <w:t>عرب</w:t>
      </w:r>
      <w:r w:rsidRPr="001539E6">
        <w:rPr>
          <w:rFonts w:cs="B Nazanin" w:hint="cs"/>
          <w:sz w:val="24"/>
          <w:szCs w:val="24"/>
          <w:rtl/>
        </w:rPr>
        <w:t xml:space="preserve"> </w:t>
      </w:r>
      <w:r w:rsidRPr="001539E6">
        <w:rPr>
          <w:rFonts w:cs="B Nazanin"/>
          <w:sz w:val="24"/>
          <w:szCs w:val="24"/>
          <w:rtl/>
        </w:rPr>
        <w:t>مانند</w:t>
      </w:r>
      <w:r w:rsidRPr="001539E6">
        <w:rPr>
          <w:rFonts w:cs="B Nazanin" w:hint="cs"/>
          <w:sz w:val="24"/>
          <w:szCs w:val="24"/>
          <w:rtl/>
        </w:rPr>
        <w:t xml:space="preserve"> </w:t>
      </w:r>
      <w:r w:rsidRPr="001539E6">
        <w:rPr>
          <w:rFonts w:cs="B Nazanin"/>
          <w:sz w:val="24"/>
          <w:szCs w:val="24"/>
          <w:rtl/>
        </w:rPr>
        <w:t>دیگر</w:t>
      </w:r>
      <w:r w:rsidRPr="001539E6">
        <w:rPr>
          <w:rFonts w:cs="B Nazanin" w:hint="cs"/>
          <w:sz w:val="24"/>
          <w:szCs w:val="24"/>
          <w:rtl/>
        </w:rPr>
        <w:t xml:space="preserve"> </w:t>
      </w:r>
      <w:r w:rsidRPr="001539E6">
        <w:rPr>
          <w:rFonts w:cs="B Nazanin"/>
          <w:sz w:val="24"/>
          <w:szCs w:val="24"/>
          <w:rtl/>
        </w:rPr>
        <w:t>زبان</w:t>
      </w:r>
      <w:r w:rsidR="005E2CE6" w:rsidRPr="001539E6">
        <w:rPr>
          <w:rFonts w:cs="B Nazanin"/>
          <w:sz w:val="24"/>
          <w:szCs w:val="24"/>
          <w:rtl/>
        </w:rPr>
        <w:softHyphen/>
      </w:r>
      <w:r w:rsidRPr="001539E6">
        <w:rPr>
          <w:rFonts w:cs="B Nazanin"/>
          <w:sz w:val="24"/>
          <w:szCs w:val="24"/>
          <w:rtl/>
        </w:rPr>
        <w:t>ها</w:t>
      </w:r>
      <w:r w:rsidRPr="001539E6">
        <w:rPr>
          <w:rFonts w:cs="B Nazanin" w:hint="cs"/>
          <w:sz w:val="24"/>
          <w:szCs w:val="24"/>
          <w:rtl/>
        </w:rPr>
        <w:t xml:space="preserve"> </w:t>
      </w:r>
      <w:r w:rsidRPr="001539E6">
        <w:rPr>
          <w:rFonts w:cs="B Nazanin"/>
          <w:sz w:val="24"/>
          <w:szCs w:val="24"/>
          <w:rtl/>
        </w:rPr>
        <w:t>آکنده از</w:t>
      </w:r>
      <w:r w:rsidRPr="001539E6">
        <w:rPr>
          <w:rFonts w:cs="B Nazanin" w:hint="cs"/>
          <w:sz w:val="24"/>
          <w:szCs w:val="24"/>
          <w:rtl/>
        </w:rPr>
        <w:t xml:space="preserve"> </w:t>
      </w:r>
      <w:r w:rsidRPr="001539E6">
        <w:rPr>
          <w:rFonts w:cs="B Nazanin"/>
          <w:sz w:val="24"/>
          <w:szCs w:val="24"/>
          <w:rtl/>
        </w:rPr>
        <w:t>مجاز</w:t>
      </w:r>
      <w:r w:rsidRPr="001539E6">
        <w:rPr>
          <w:rFonts w:cs="B Nazanin" w:hint="cs"/>
          <w:sz w:val="24"/>
          <w:szCs w:val="24"/>
          <w:rtl/>
        </w:rPr>
        <w:t xml:space="preserve"> </w:t>
      </w:r>
      <w:r w:rsidRPr="001539E6">
        <w:rPr>
          <w:rFonts w:cs="B Nazanin"/>
          <w:sz w:val="24"/>
          <w:szCs w:val="24"/>
          <w:rtl/>
        </w:rPr>
        <w:t>و</w:t>
      </w:r>
      <w:r w:rsidRPr="001539E6">
        <w:rPr>
          <w:rFonts w:cs="B Nazanin" w:hint="cs"/>
          <w:sz w:val="24"/>
          <w:szCs w:val="24"/>
          <w:rtl/>
        </w:rPr>
        <w:t xml:space="preserve"> </w:t>
      </w:r>
      <w:r w:rsidRPr="001539E6">
        <w:rPr>
          <w:rFonts w:cs="B Nazanin"/>
          <w:sz w:val="24"/>
          <w:szCs w:val="24"/>
          <w:rtl/>
        </w:rPr>
        <w:t>کنایه</w:t>
      </w:r>
      <w:r w:rsidRPr="001539E6">
        <w:rPr>
          <w:rFonts w:cs="B Nazanin" w:hint="cs"/>
          <w:sz w:val="24"/>
          <w:szCs w:val="24"/>
          <w:rtl/>
        </w:rPr>
        <w:t xml:space="preserve"> </w:t>
      </w:r>
      <w:r w:rsidRPr="001539E6">
        <w:rPr>
          <w:rFonts w:cs="B Nazanin"/>
          <w:sz w:val="24"/>
          <w:szCs w:val="24"/>
          <w:rtl/>
        </w:rPr>
        <w:t>است</w:t>
      </w:r>
      <w:r w:rsidRPr="001539E6">
        <w:rPr>
          <w:rFonts w:cs="B Nazanin" w:hint="cs"/>
          <w:sz w:val="24"/>
          <w:szCs w:val="24"/>
          <w:rtl/>
        </w:rPr>
        <w:t xml:space="preserve"> </w:t>
      </w:r>
      <w:r w:rsidRPr="001539E6">
        <w:rPr>
          <w:rFonts w:cs="B Nazanin"/>
          <w:sz w:val="24"/>
          <w:szCs w:val="24"/>
          <w:rtl/>
        </w:rPr>
        <w:t>و</w:t>
      </w:r>
      <w:r w:rsidRPr="001539E6">
        <w:rPr>
          <w:rFonts w:cs="B Nazanin" w:hint="cs"/>
          <w:sz w:val="24"/>
          <w:szCs w:val="24"/>
          <w:rtl/>
        </w:rPr>
        <w:t xml:space="preserve"> </w:t>
      </w:r>
      <w:r w:rsidRPr="001539E6">
        <w:rPr>
          <w:rFonts w:cs="B Nazanin"/>
          <w:sz w:val="24"/>
          <w:szCs w:val="24"/>
          <w:rtl/>
        </w:rPr>
        <w:t>قرآن</w:t>
      </w:r>
      <w:r w:rsidRPr="001539E6">
        <w:rPr>
          <w:rFonts w:cs="B Nazanin" w:hint="cs"/>
          <w:sz w:val="24"/>
          <w:szCs w:val="24"/>
          <w:rtl/>
        </w:rPr>
        <w:t xml:space="preserve"> </w:t>
      </w:r>
      <w:r w:rsidRPr="001539E6">
        <w:rPr>
          <w:rFonts w:cs="B Nazanin"/>
          <w:sz w:val="24"/>
          <w:szCs w:val="24"/>
          <w:rtl/>
        </w:rPr>
        <w:t>کریم</w:t>
      </w:r>
      <w:r w:rsidRPr="001539E6">
        <w:rPr>
          <w:rFonts w:cs="B Nazanin" w:hint="cs"/>
          <w:sz w:val="24"/>
          <w:szCs w:val="24"/>
          <w:rtl/>
        </w:rPr>
        <w:t xml:space="preserve"> </w:t>
      </w:r>
      <w:r w:rsidRPr="001539E6">
        <w:rPr>
          <w:rFonts w:cs="B Nazanin"/>
          <w:sz w:val="24"/>
          <w:szCs w:val="24"/>
          <w:rtl/>
        </w:rPr>
        <w:t>که</w:t>
      </w:r>
      <w:r w:rsidRPr="001539E6">
        <w:rPr>
          <w:rFonts w:cs="B Nazanin" w:hint="cs"/>
          <w:sz w:val="24"/>
          <w:szCs w:val="24"/>
          <w:rtl/>
        </w:rPr>
        <w:t xml:space="preserve"> </w:t>
      </w:r>
      <w:r w:rsidRPr="001539E6">
        <w:rPr>
          <w:rFonts w:cs="B Nazanin"/>
          <w:sz w:val="24"/>
          <w:szCs w:val="24"/>
          <w:rtl/>
        </w:rPr>
        <w:t>با</w:t>
      </w:r>
      <w:r w:rsidRPr="001539E6">
        <w:rPr>
          <w:rFonts w:cs="B Nazanin" w:hint="cs"/>
          <w:sz w:val="24"/>
          <w:szCs w:val="24"/>
          <w:rtl/>
        </w:rPr>
        <w:t xml:space="preserve"> </w:t>
      </w:r>
      <w:r w:rsidRPr="001539E6">
        <w:rPr>
          <w:rFonts w:cs="B Nazanin"/>
          <w:sz w:val="24"/>
          <w:szCs w:val="24"/>
          <w:rtl/>
        </w:rPr>
        <w:t>زبان</w:t>
      </w:r>
      <w:r w:rsidRPr="001539E6">
        <w:rPr>
          <w:rFonts w:cs="B Nazanin" w:hint="cs"/>
          <w:sz w:val="24"/>
          <w:szCs w:val="24"/>
          <w:rtl/>
        </w:rPr>
        <w:t xml:space="preserve"> آن </w:t>
      </w:r>
      <w:r w:rsidRPr="001539E6">
        <w:rPr>
          <w:rFonts w:cs="B Nazanin"/>
          <w:sz w:val="24"/>
          <w:szCs w:val="24"/>
          <w:rtl/>
        </w:rPr>
        <w:t>قوم</w:t>
      </w:r>
      <w:r w:rsidRPr="001539E6">
        <w:rPr>
          <w:rFonts w:cs="B Nazanin" w:hint="cs"/>
          <w:sz w:val="24"/>
          <w:szCs w:val="24"/>
          <w:rtl/>
        </w:rPr>
        <w:t xml:space="preserve"> </w:t>
      </w:r>
      <w:r w:rsidRPr="001539E6">
        <w:rPr>
          <w:rFonts w:cs="B Nazanin"/>
          <w:sz w:val="24"/>
          <w:szCs w:val="24"/>
          <w:rtl/>
        </w:rPr>
        <w:t>سخن</w:t>
      </w:r>
      <w:r w:rsidRPr="001539E6">
        <w:rPr>
          <w:rFonts w:cs="B Nazanin" w:hint="cs"/>
          <w:sz w:val="24"/>
          <w:szCs w:val="24"/>
          <w:rtl/>
        </w:rPr>
        <w:t xml:space="preserve"> </w:t>
      </w:r>
      <w:r w:rsidRPr="001539E6">
        <w:rPr>
          <w:rFonts w:cs="B Nazanin"/>
          <w:sz w:val="24"/>
          <w:szCs w:val="24"/>
          <w:rtl/>
        </w:rPr>
        <w:t>می</w:t>
      </w:r>
      <w:r w:rsidRPr="001539E6">
        <w:rPr>
          <w:rFonts w:cs="B Nazanin"/>
          <w:sz w:val="24"/>
          <w:szCs w:val="24"/>
          <w:rtl/>
        </w:rPr>
        <w:softHyphen/>
        <w:t>گوید</w:t>
      </w:r>
      <w:r w:rsidRPr="001539E6">
        <w:rPr>
          <w:rFonts w:cs="B Nazanin" w:hint="cs"/>
          <w:sz w:val="24"/>
          <w:szCs w:val="24"/>
          <w:rtl/>
        </w:rPr>
        <w:t xml:space="preserve">، </w:t>
      </w:r>
      <w:r w:rsidRPr="001539E6">
        <w:rPr>
          <w:rFonts w:cs="B Nazanin"/>
          <w:sz w:val="24"/>
          <w:szCs w:val="24"/>
          <w:rtl/>
        </w:rPr>
        <w:t>این</w:t>
      </w:r>
      <w:r w:rsidRPr="001539E6">
        <w:rPr>
          <w:rFonts w:cs="B Nazanin" w:hint="cs"/>
          <w:sz w:val="24"/>
          <w:szCs w:val="24"/>
          <w:rtl/>
        </w:rPr>
        <w:t xml:space="preserve"> </w:t>
      </w:r>
      <w:r w:rsidRPr="001539E6">
        <w:rPr>
          <w:rFonts w:cs="B Nazanin"/>
          <w:sz w:val="24"/>
          <w:szCs w:val="24"/>
          <w:rtl/>
        </w:rPr>
        <w:t>شی</w:t>
      </w:r>
      <w:r w:rsidRPr="001539E6">
        <w:rPr>
          <w:rFonts w:ascii="Calibri" w:eastAsia="Calibri" w:hAnsi="Calibri" w:cs="B Nazanin"/>
          <w:sz w:val="24"/>
          <w:szCs w:val="24"/>
          <w:rtl/>
        </w:rPr>
        <w:t>وه</w:t>
      </w:r>
      <w:r w:rsidRPr="001539E6">
        <w:rPr>
          <w:rFonts w:ascii="Calibri" w:eastAsia="Calibri" w:hAnsi="Calibri" w:cs="B Nazanin" w:hint="cs"/>
          <w:sz w:val="24"/>
          <w:szCs w:val="24"/>
          <w:rtl/>
        </w:rPr>
        <w:t xml:space="preserve"> </w:t>
      </w:r>
      <w:r w:rsidRPr="001539E6">
        <w:rPr>
          <w:rFonts w:ascii="Calibri" w:eastAsia="Calibri" w:hAnsi="Calibri" w:cs="B Nazanin"/>
          <w:sz w:val="24"/>
          <w:szCs w:val="24"/>
          <w:rtl/>
        </w:rPr>
        <w:t>را به</w:t>
      </w:r>
      <w:r w:rsidRPr="001539E6">
        <w:rPr>
          <w:rFonts w:ascii="Calibri" w:eastAsia="Calibri" w:hAnsi="Calibri" w:cs="B Nazanin" w:hint="cs"/>
          <w:sz w:val="24"/>
          <w:szCs w:val="24"/>
          <w:rtl/>
        </w:rPr>
        <w:t xml:space="preserve"> </w:t>
      </w:r>
      <w:r w:rsidRPr="001539E6">
        <w:rPr>
          <w:rFonts w:ascii="Calibri" w:eastAsia="Calibri" w:hAnsi="Calibri" w:cs="B Nazanin"/>
          <w:sz w:val="24"/>
          <w:szCs w:val="24"/>
          <w:rtl/>
        </w:rPr>
        <w:t>کار گرفته</w:t>
      </w:r>
      <w:r w:rsidRPr="001539E6">
        <w:rPr>
          <w:rFonts w:ascii="Calibri" w:eastAsia="Calibri" w:hAnsi="Calibri" w:cs="B Nazanin" w:hint="cs"/>
          <w:sz w:val="24"/>
          <w:szCs w:val="24"/>
          <w:rtl/>
        </w:rPr>
        <w:t xml:space="preserve"> </w:t>
      </w:r>
      <w:r w:rsidRPr="001539E6">
        <w:rPr>
          <w:rFonts w:ascii="Calibri" w:eastAsia="Calibri" w:hAnsi="Calibri" w:cs="B Nazanin"/>
          <w:sz w:val="24"/>
          <w:szCs w:val="24"/>
          <w:rtl/>
        </w:rPr>
        <w:t>است</w:t>
      </w:r>
      <w:r w:rsidRPr="001539E6">
        <w:rPr>
          <w:rFonts w:ascii="Calibri" w:eastAsia="Calibri" w:hAnsi="Calibri" w:cs="B Nazanin" w:hint="cs"/>
          <w:sz w:val="24"/>
          <w:szCs w:val="24"/>
          <w:rtl/>
        </w:rPr>
        <w:t xml:space="preserve"> (سبحانی، </w:t>
      </w:r>
      <w:r w:rsidR="0076148C" w:rsidRPr="001539E6">
        <w:rPr>
          <w:rFonts w:ascii="Calibri" w:eastAsia="Calibri" w:hAnsi="Calibri" w:cs="B Nazanin" w:hint="cs"/>
          <w:sz w:val="24"/>
          <w:szCs w:val="24"/>
          <w:rtl/>
        </w:rPr>
        <w:t>بی</w:t>
      </w:r>
      <w:r w:rsidR="0076148C" w:rsidRPr="001539E6">
        <w:rPr>
          <w:rFonts w:ascii="Calibri" w:eastAsia="Calibri" w:hAnsi="Calibri" w:cs="B Nazanin"/>
          <w:sz w:val="24"/>
          <w:szCs w:val="24"/>
          <w:rtl/>
        </w:rPr>
        <w:softHyphen/>
      </w:r>
      <w:r w:rsidR="0076148C" w:rsidRPr="001539E6">
        <w:rPr>
          <w:rFonts w:ascii="Calibri" w:eastAsia="Calibri" w:hAnsi="Calibri" w:cs="B Nazanin" w:hint="cs"/>
          <w:sz w:val="24"/>
          <w:szCs w:val="24"/>
          <w:rtl/>
        </w:rPr>
        <w:t>تا</w:t>
      </w:r>
      <w:r w:rsidRPr="001539E6">
        <w:rPr>
          <w:rFonts w:ascii="Calibri" w:eastAsia="Calibri" w:hAnsi="Calibri" w:cs="B Nazanin" w:hint="cs"/>
          <w:sz w:val="24"/>
          <w:szCs w:val="24"/>
          <w:rtl/>
        </w:rPr>
        <w:t>: 71) در این امر</w:t>
      </w:r>
      <w:r w:rsidR="00CE510E" w:rsidRPr="001539E6">
        <w:rPr>
          <w:rFonts w:ascii="Calibri" w:eastAsia="Calibri" w:hAnsi="Calibri" w:cs="B Nazanin" w:hint="cs"/>
          <w:sz w:val="24"/>
          <w:szCs w:val="24"/>
          <w:rtl/>
        </w:rPr>
        <w:t>، شیعه</w:t>
      </w:r>
      <w:r w:rsidRPr="001539E6">
        <w:rPr>
          <w:rFonts w:ascii="Calibri" w:eastAsia="Calibri" w:hAnsi="Calibri" w:cs="B Nazanin" w:hint="cs"/>
          <w:sz w:val="24"/>
          <w:szCs w:val="24"/>
          <w:rtl/>
        </w:rPr>
        <w:t xml:space="preserve"> نه تشبیه را قبول دارد و نه عقل را تعطیل می</w:t>
      </w:r>
      <w:r w:rsidRPr="001539E6">
        <w:rPr>
          <w:rFonts w:ascii="Calibri" w:eastAsia="Calibri" w:hAnsi="Calibri" w:cs="B Nazanin"/>
          <w:sz w:val="24"/>
          <w:szCs w:val="24"/>
          <w:rtl/>
        </w:rPr>
        <w:softHyphen/>
      </w:r>
      <w:r w:rsidRPr="001539E6">
        <w:rPr>
          <w:rFonts w:ascii="Calibri" w:eastAsia="Calibri" w:hAnsi="Calibri" w:cs="B Nazanin" w:hint="cs"/>
          <w:sz w:val="24"/>
          <w:szCs w:val="24"/>
          <w:rtl/>
        </w:rPr>
        <w:t xml:space="preserve">کند و قائل به مجاز بودن صفات خبری الله تعالی است. (محمدباقر سعیدی روشن، 1401، ص215). </w:t>
      </w:r>
      <w:r w:rsidR="008103D9" w:rsidRPr="001539E6">
        <w:rPr>
          <w:rFonts w:ascii="Calibri" w:eastAsia="Calibri" w:hAnsi="Calibri" w:cs="B Nazanin" w:hint="cs"/>
          <w:sz w:val="24"/>
          <w:szCs w:val="24"/>
          <w:rtl/>
        </w:rPr>
        <w:t xml:space="preserve">در </w:t>
      </w:r>
      <w:r w:rsidR="005E2CE6" w:rsidRPr="001539E6">
        <w:rPr>
          <w:rFonts w:ascii="Calibri" w:eastAsia="Calibri" w:hAnsi="Calibri" w:cs="B Nazanin" w:hint="cs"/>
          <w:sz w:val="24"/>
          <w:szCs w:val="24"/>
          <w:rtl/>
        </w:rPr>
        <w:t xml:space="preserve">نگاه </w:t>
      </w:r>
      <w:r w:rsidR="008103D9" w:rsidRPr="001539E6">
        <w:rPr>
          <w:rFonts w:ascii="Calibri" w:eastAsia="Calibri" w:hAnsi="Calibri" w:cs="B Nazanin" w:hint="cs"/>
          <w:sz w:val="24"/>
          <w:szCs w:val="24"/>
          <w:rtl/>
        </w:rPr>
        <w:t>امامیه</w:t>
      </w:r>
      <w:r w:rsidR="005E2CE6" w:rsidRPr="001539E6">
        <w:rPr>
          <w:rFonts w:ascii="Calibri" w:eastAsia="Calibri" w:hAnsi="Calibri" w:cs="B Nazanin" w:hint="cs"/>
          <w:sz w:val="24"/>
          <w:szCs w:val="24"/>
          <w:rtl/>
        </w:rPr>
        <w:t>،</w:t>
      </w:r>
      <w:r w:rsidR="008103D9" w:rsidRPr="001539E6">
        <w:rPr>
          <w:rFonts w:ascii="Calibri" w:eastAsia="Calibri" w:hAnsi="Calibri" w:cs="B Nazanin" w:hint="cs"/>
          <w:sz w:val="24"/>
          <w:szCs w:val="24"/>
          <w:rtl/>
        </w:rPr>
        <w:t xml:space="preserve"> صفات خبری معنای مجازی دارد</w:t>
      </w:r>
      <w:r w:rsidR="00996521" w:rsidRPr="001539E6">
        <w:rPr>
          <w:rFonts w:ascii="Calibri" w:eastAsia="Calibri" w:hAnsi="Calibri" w:cs="B Nazanin" w:hint="cs"/>
          <w:sz w:val="24"/>
          <w:szCs w:val="24"/>
          <w:rtl/>
        </w:rPr>
        <w:t>؛</w:t>
      </w:r>
      <w:r w:rsidR="008103D9" w:rsidRPr="001539E6">
        <w:rPr>
          <w:rFonts w:ascii="Calibri" w:eastAsia="Calibri" w:hAnsi="Calibri" w:cs="B Nazanin" w:hint="cs"/>
          <w:sz w:val="24"/>
          <w:szCs w:val="24"/>
          <w:rtl/>
        </w:rPr>
        <w:t xml:space="preserve"> به عنوان نمونه «وجه» به معنای دین، «جنب» به معنای طاعت و «ید» به معنای قدرت و نعمت است. (صابری، 1383 هـ شـ: 2/218) </w:t>
      </w:r>
      <w:r w:rsidR="0000417B" w:rsidRPr="001539E6">
        <w:rPr>
          <w:rFonts w:ascii="Calibri" w:eastAsia="Calibri" w:hAnsi="Calibri" w:cs="B Nazanin" w:hint="cs"/>
          <w:sz w:val="24"/>
          <w:szCs w:val="24"/>
          <w:rtl/>
        </w:rPr>
        <w:t>در بحث دلالت لفظ بر معنا، خلاصه</w:t>
      </w:r>
      <w:r w:rsidR="0000417B" w:rsidRPr="001539E6">
        <w:rPr>
          <w:rFonts w:ascii="Calibri" w:eastAsia="Calibri" w:hAnsi="Calibri" w:cs="B Nazanin"/>
          <w:sz w:val="24"/>
          <w:szCs w:val="24"/>
          <w:rtl/>
        </w:rPr>
        <w:softHyphen/>
      </w:r>
      <w:r w:rsidR="0000417B" w:rsidRPr="001539E6">
        <w:rPr>
          <w:rFonts w:ascii="Calibri" w:eastAsia="Calibri" w:hAnsi="Calibri" w:cs="B Nazanin" w:hint="cs"/>
          <w:sz w:val="24"/>
          <w:szCs w:val="24"/>
          <w:rtl/>
        </w:rPr>
        <w:t>ی نظر عالمای شیعه این است که دلالت الفاظ بر معانی بر دو قسم است: الف) دلالت تصوری: که عبارت است از انتقال ذهن به معنای لفظ به مجرد صدور لفظ از شخص متکلم است و در تحقق آن، اراده</w:t>
      </w:r>
      <w:r w:rsidR="0000417B" w:rsidRPr="001539E6">
        <w:rPr>
          <w:rFonts w:ascii="Calibri" w:eastAsia="Calibri" w:hAnsi="Calibri" w:cs="B Nazanin"/>
          <w:sz w:val="24"/>
          <w:szCs w:val="24"/>
          <w:rtl/>
        </w:rPr>
        <w:softHyphen/>
      </w:r>
      <w:r w:rsidR="0000417B" w:rsidRPr="001539E6">
        <w:rPr>
          <w:rFonts w:ascii="Calibri" w:eastAsia="Calibri" w:hAnsi="Calibri" w:cs="B Nazanin" w:hint="cs"/>
          <w:sz w:val="24"/>
          <w:szCs w:val="24"/>
          <w:rtl/>
        </w:rPr>
        <w:t xml:space="preserve">ی متکلم شرط نیست. ب) دلالت تصدیقی: </w:t>
      </w:r>
      <w:r w:rsidR="00DF152A" w:rsidRPr="001539E6">
        <w:rPr>
          <w:rFonts w:ascii="Calibri" w:eastAsia="Calibri" w:hAnsi="Calibri" w:cs="B Nazanin" w:hint="cs"/>
          <w:sz w:val="24"/>
          <w:szCs w:val="24"/>
          <w:rtl/>
        </w:rPr>
        <w:t>که دلالت بر مراد متکلم دارد. بر این اساس، کلمه</w:t>
      </w:r>
      <w:r w:rsidR="00DF152A" w:rsidRPr="001539E6">
        <w:rPr>
          <w:rFonts w:ascii="Calibri" w:eastAsia="Calibri" w:hAnsi="Calibri" w:cs="B Nazanin"/>
          <w:sz w:val="24"/>
          <w:szCs w:val="24"/>
          <w:rtl/>
        </w:rPr>
        <w:softHyphen/>
      </w:r>
      <w:r w:rsidR="00DF152A" w:rsidRPr="001539E6">
        <w:rPr>
          <w:rFonts w:ascii="Calibri" w:eastAsia="Calibri" w:hAnsi="Calibri" w:cs="B Nazanin" w:hint="cs"/>
          <w:sz w:val="24"/>
          <w:szCs w:val="24"/>
          <w:rtl/>
        </w:rPr>
        <w:t>ای مانند «ید» با چند معنا ارتباط وضعی پیدا می</w:t>
      </w:r>
      <w:r w:rsidR="00DF152A" w:rsidRPr="001539E6">
        <w:rPr>
          <w:rFonts w:ascii="Calibri" w:eastAsia="Calibri" w:hAnsi="Calibri" w:cs="B Nazanin"/>
          <w:sz w:val="24"/>
          <w:szCs w:val="24"/>
          <w:rtl/>
        </w:rPr>
        <w:softHyphen/>
      </w:r>
      <w:r w:rsidR="00DF152A" w:rsidRPr="001539E6">
        <w:rPr>
          <w:rFonts w:ascii="Calibri" w:eastAsia="Calibri" w:hAnsi="Calibri" w:cs="B Nazanin" w:hint="cs"/>
          <w:sz w:val="24"/>
          <w:szCs w:val="24"/>
          <w:rtl/>
        </w:rPr>
        <w:t>کند. یکی دست و دیگری قدرت. بنابراین لفظ «ید» در «</w:t>
      </w:r>
      <w:r w:rsidR="00DF152A" w:rsidRPr="00925A53">
        <w:rPr>
          <w:rFonts w:ascii="Traditional Arabic" w:eastAsia="Calibri" w:hAnsi="Traditional Arabic" w:cs="Traditional Arabic"/>
          <w:b/>
          <w:bCs/>
          <w:sz w:val="26"/>
          <w:szCs w:val="26"/>
          <w:rtl/>
        </w:rPr>
        <w:t>ید الله فوق أیدیهم</w:t>
      </w:r>
      <w:r w:rsidR="00DF152A" w:rsidRPr="001539E6">
        <w:rPr>
          <w:rFonts w:ascii="Calibri" w:eastAsia="Calibri" w:hAnsi="Calibri" w:cs="B Nazanin" w:hint="cs"/>
          <w:sz w:val="24"/>
          <w:szCs w:val="24"/>
          <w:rtl/>
        </w:rPr>
        <w:t>» [الفتح</w:t>
      </w:r>
      <w:r w:rsidR="00DC6B9F">
        <w:rPr>
          <w:rFonts w:ascii="Calibri" w:eastAsia="Calibri" w:hAnsi="Calibri" w:cs="B Nazanin" w:hint="cs"/>
          <w:sz w:val="24"/>
          <w:szCs w:val="24"/>
          <w:rtl/>
        </w:rPr>
        <w:t>/</w:t>
      </w:r>
      <w:r w:rsidR="00DF152A" w:rsidRPr="001539E6">
        <w:rPr>
          <w:rFonts w:ascii="Calibri" w:eastAsia="Calibri" w:hAnsi="Calibri" w:cs="B Nazanin" w:hint="cs"/>
          <w:sz w:val="24"/>
          <w:szCs w:val="24"/>
          <w:rtl/>
        </w:rPr>
        <w:t>10] مشترک لفظی است که دو معنای حقیقی دارد و ممکن است متکلم در مقام استعمال، یکی از دو معنا را اراده کند. در این صورت برای کشف مراد متکلم باید به نوع ترکیب و قرائن لفظی و عقلی دقت شود. ترکیب جمله</w:t>
      </w:r>
      <w:r w:rsidR="00DF152A" w:rsidRPr="001539E6">
        <w:rPr>
          <w:rFonts w:ascii="Calibri" w:eastAsia="Calibri" w:hAnsi="Calibri" w:cs="B Nazanin"/>
          <w:sz w:val="24"/>
          <w:szCs w:val="24"/>
          <w:rtl/>
        </w:rPr>
        <w:softHyphen/>
      </w:r>
      <w:r w:rsidR="00DF152A" w:rsidRPr="001539E6">
        <w:rPr>
          <w:rFonts w:ascii="Calibri" w:eastAsia="Calibri" w:hAnsi="Calibri" w:cs="B Nazanin" w:hint="cs"/>
          <w:sz w:val="24"/>
          <w:szCs w:val="24"/>
          <w:rtl/>
        </w:rPr>
        <w:t>ی «</w:t>
      </w:r>
      <w:r w:rsidR="00DF152A" w:rsidRPr="00925A53">
        <w:rPr>
          <w:rFonts w:ascii="Traditional Arabic" w:eastAsia="Calibri" w:hAnsi="Traditional Arabic" w:cs="Traditional Arabic" w:hint="cs"/>
          <w:b/>
          <w:bCs/>
          <w:sz w:val="26"/>
          <w:szCs w:val="26"/>
          <w:rtl/>
        </w:rPr>
        <w:t>الإمارة فی ید الأمیر</w:t>
      </w:r>
      <w:r w:rsidR="00DF152A" w:rsidRPr="001539E6">
        <w:rPr>
          <w:rFonts w:ascii="Calibri" w:eastAsia="Calibri" w:hAnsi="Calibri" w:cs="B Nazanin" w:hint="cs"/>
          <w:sz w:val="24"/>
          <w:szCs w:val="24"/>
          <w:rtl/>
        </w:rPr>
        <w:t>» و «</w:t>
      </w:r>
      <w:r w:rsidR="00DF152A" w:rsidRPr="00925A53">
        <w:rPr>
          <w:rFonts w:ascii="Traditional Arabic" w:eastAsia="Calibri" w:hAnsi="Traditional Arabic" w:cs="Traditional Arabic" w:hint="cs"/>
          <w:b/>
          <w:bCs/>
          <w:sz w:val="26"/>
          <w:szCs w:val="26"/>
          <w:rtl/>
        </w:rPr>
        <w:t>ید الله فوق أیدیهم</w:t>
      </w:r>
      <w:r w:rsidR="00DF152A" w:rsidRPr="001539E6">
        <w:rPr>
          <w:rFonts w:ascii="Calibri" w:eastAsia="Calibri" w:hAnsi="Calibri" w:cs="B Nazanin" w:hint="cs"/>
          <w:sz w:val="24"/>
          <w:szCs w:val="24"/>
          <w:rtl/>
        </w:rPr>
        <w:t>» [الفتح</w:t>
      </w:r>
      <w:r w:rsidR="00DC6B9F">
        <w:rPr>
          <w:rFonts w:ascii="Calibri" w:eastAsia="Calibri" w:hAnsi="Calibri" w:cs="B Nazanin" w:hint="cs"/>
          <w:sz w:val="24"/>
          <w:szCs w:val="24"/>
          <w:rtl/>
        </w:rPr>
        <w:t>/</w:t>
      </w:r>
      <w:r w:rsidR="00DF152A" w:rsidRPr="001539E6">
        <w:rPr>
          <w:rFonts w:ascii="Calibri" w:eastAsia="Calibri" w:hAnsi="Calibri" w:cs="B Nazanin" w:hint="cs"/>
          <w:sz w:val="24"/>
          <w:szCs w:val="24"/>
          <w:rtl/>
        </w:rPr>
        <w:t>10] با قراین عقلی، نافی جسمیت از خداوند است و قرینه لفظی «لیس کمثله شیء» بر معنای قدرت دلالت دارد. بنابراین استعمال واژه</w:t>
      </w:r>
      <w:r w:rsidR="00DF152A" w:rsidRPr="001539E6">
        <w:rPr>
          <w:rFonts w:ascii="Calibri" w:eastAsia="Calibri" w:hAnsi="Calibri" w:cs="B Nazanin"/>
          <w:sz w:val="24"/>
          <w:szCs w:val="24"/>
          <w:rtl/>
        </w:rPr>
        <w:softHyphen/>
      </w:r>
      <w:r w:rsidR="00DF152A" w:rsidRPr="001539E6">
        <w:rPr>
          <w:rFonts w:ascii="Calibri" w:eastAsia="Calibri" w:hAnsi="Calibri" w:cs="B Nazanin" w:hint="cs"/>
          <w:sz w:val="24"/>
          <w:szCs w:val="24"/>
          <w:rtl/>
        </w:rPr>
        <w:t xml:space="preserve">ی «ید» در </w:t>
      </w:r>
      <w:r w:rsidR="00ED74FC" w:rsidRPr="001539E6">
        <w:rPr>
          <w:rFonts w:ascii="Calibri" w:eastAsia="Calibri" w:hAnsi="Calibri" w:cs="B Nazanin" w:hint="cs"/>
          <w:sz w:val="24"/>
          <w:szCs w:val="24"/>
          <w:rtl/>
        </w:rPr>
        <w:t xml:space="preserve">معنای </w:t>
      </w:r>
      <w:r w:rsidR="00DF152A" w:rsidRPr="001539E6">
        <w:rPr>
          <w:rFonts w:ascii="Calibri" w:eastAsia="Calibri" w:hAnsi="Calibri" w:cs="B Nazanin" w:hint="cs"/>
          <w:sz w:val="24"/>
          <w:szCs w:val="24"/>
          <w:rtl/>
        </w:rPr>
        <w:t xml:space="preserve">قدرت </w:t>
      </w:r>
      <w:r w:rsidR="00ED74FC" w:rsidRPr="001539E6">
        <w:rPr>
          <w:rFonts w:ascii="Calibri" w:eastAsia="Calibri" w:hAnsi="Calibri" w:cs="B Nazanin" w:hint="cs"/>
          <w:sz w:val="24"/>
          <w:szCs w:val="24"/>
          <w:rtl/>
        </w:rPr>
        <w:t>از نوع استعمال مجازی یا تأویل نیست. بلکه کابرد لفظ در معنای حقیقی است. (سبحانی، 1381 هـ شـ: 1/317)</w:t>
      </w:r>
      <w:r w:rsidR="00A47D6E" w:rsidRPr="001539E6">
        <w:rPr>
          <w:rFonts w:ascii="Calibri" w:eastAsia="Calibri" w:hAnsi="Calibri" w:cs="B Nazanin" w:hint="cs"/>
          <w:sz w:val="24"/>
          <w:szCs w:val="24"/>
          <w:rtl/>
        </w:rPr>
        <w:t xml:space="preserve"> البته شیعیانی بوده</w:t>
      </w:r>
      <w:r w:rsidR="00A47D6E" w:rsidRPr="001539E6">
        <w:rPr>
          <w:rFonts w:ascii="Calibri" w:eastAsia="Calibri" w:hAnsi="Calibri" w:cs="B Nazanin"/>
          <w:sz w:val="24"/>
          <w:szCs w:val="24"/>
          <w:rtl/>
        </w:rPr>
        <w:softHyphen/>
      </w:r>
      <w:r w:rsidR="00A47D6E" w:rsidRPr="001539E6">
        <w:rPr>
          <w:rFonts w:ascii="Calibri" w:eastAsia="Calibri" w:hAnsi="Calibri" w:cs="B Nazanin" w:hint="cs"/>
          <w:sz w:val="24"/>
          <w:szCs w:val="24"/>
          <w:rtl/>
        </w:rPr>
        <w:t>اند که در عقیده به مانند اهل حدیث، عمل کرده</w:t>
      </w:r>
      <w:r w:rsidR="00A47D6E" w:rsidRPr="001539E6">
        <w:rPr>
          <w:rFonts w:ascii="Calibri" w:eastAsia="Calibri" w:hAnsi="Calibri" w:cs="B Nazanin"/>
          <w:sz w:val="24"/>
          <w:szCs w:val="24"/>
          <w:rtl/>
        </w:rPr>
        <w:softHyphen/>
      </w:r>
      <w:r w:rsidR="00A47D6E" w:rsidRPr="001539E6">
        <w:rPr>
          <w:rFonts w:ascii="Calibri" w:eastAsia="Calibri" w:hAnsi="Calibri" w:cs="B Nazanin" w:hint="cs"/>
          <w:sz w:val="24"/>
          <w:szCs w:val="24"/>
          <w:rtl/>
        </w:rPr>
        <w:t>اند. از آنها می</w:t>
      </w:r>
      <w:r w:rsidR="00A47D6E" w:rsidRPr="001539E6">
        <w:rPr>
          <w:rFonts w:ascii="Calibri" w:eastAsia="Calibri" w:hAnsi="Calibri" w:cs="B Nazanin"/>
          <w:sz w:val="24"/>
          <w:szCs w:val="24"/>
          <w:rtl/>
        </w:rPr>
        <w:softHyphen/>
      </w:r>
      <w:r w:rsidR="00A47D6E" w:rsidRPr="001539E6">
        <w:rPr>
          <w:rFonts w:ascii="Calibri" w:eastAsia="Calibri" w:hAnsi="Calibri" w:cs="B Nazanin" w:hint="cs"/>
          <w:sz w:val="24"/>
          <w:szCs w:val="24"/>
          <w:rtl/>
        </w:rPr>
        <w:t>توان از شیخ مقبل وادعی و ابن وزیر نام برد (</w:t>
      </w:r>
      <w:r w:rsidR="00671892" w:rsidRPr="001539E6">
        <w:rPr>
          <w:rFonts w:ascii="Calibri" w:eastAsia="Calibri" w:hAnsi="Calibri" w:cs="B Nazanin" w:hint="cs"/>
          <w:sz w:val="24"/>
          <w:szCs w:val="24"/>
          <w:rtl/>
        </w:rPr>
        <w:t>عمادی، 1395 هـ شـ: 1- 46</w:t>
      </w:r>
      <w:r w:rsidR="006823F3" w:rsidRPr="001539E6">
        <w:rPr>
          <w:rFonts w:ascii="Calibri" w:eastAsia="Calibri" w:hAnsi="Calibri" w:cs="B Nazanin" w:hint="cs"/>
          <w:sz w:val="24"/>
          <w:szCs w:val="24"/>
          <w:rtl/>
        </w:rPr>
        <w:t xml:space="preserve">) امام رضا فرموده است: مردم در توحید سه مذهب دارند: 1- نفی؛ 2- تشبیه؛ 3- اثبات بدون تشبیه؛ مذهب نفی غلط است. مذهب تشبیه، یعنی او را به چیزی دیگر شبیه ساختن نیز غلط است. برای این که چیزی نیست که شبیه خدای تعالی باشد. بنابراین راه صحیح و میانه، همان اثبات بدون تشبیه است. </w:t>
      </w:r>
      <w:r w:rsidR="001F39C5" w:rsidRPr="001539E6">
        <w:rPr>
          <w:rFonts w:ascii="Calibri" w:eastAsia="Calibri" w:hAnsi="Calibri" w:cs="B Nazanin" w:hint="cs"/>
          <w:sz w:val="24"/>
          <w:szCs w:val="24"/>
          <w:rtl/>
        </w:rPr>
        <w:t>(طباطبایی، 1374 هـ شـ: 7/55)</w:t>
      </w:r>
    </w:p>
    <w:p w14:paraId="5E0474B2" w14:textId="20FDCFBD" w:rsidR="002767C8" w:rsidRPr="001539E6" w:rsidRDefault="002767C8" w:rsidP="003168DD">
      <w:pPr>
        <w:spacing w:after="0" w:line="240" w:lineRule="auto"/>
        <w:jc w:val="both"/>
        <w:rPr>
          <w:rFonts w:ascii="Calibri" w:eastAsia="Calibri" w:hAnsi="Calibri" w:cs="B Nazanin"/>
          <w:sz w:val="24"/>
          <w:szCs w:val="24"/>
          <w:rtl/>
        </w:rPr>
      </w:pPr>
      <w:r w:rsidRPr="001539E6">
        <w:rPr>
          <w:rFonts w:ascii="Calibri" w:eastAsia="Calibri" w:hAnsi="Calibri" w:cs="B Nazanin" w:hint="cs"/>
          <w:sz w:val="24"/>
          <w:szCs w:val="24"/>
          <w:rtl/>
        </w:rPr>
        <w:t>عقیده</w:t>
      </w:r>
      <w:r w:rsidRPr="001539E6">
        <w:rPr>
          <w:rFonts w:ascii="Calibri" w:eastAsia="Calibri" w:hAnsi="Calibri" w:cs="B Nazanin"/>
          <w:sz w:val="24"/>
          <w:szCs w:val="24"/>
          <w:rtl/>
        </w:rPr>
        <w:softHyphen/>
      </w:r>
      <w:r w:rsidRPr="001539E6">
        <w:rPr>
          <w:rFonts w:ascii="Calibri" w:eastAsia="Calibri" w:hAnsi="Calibri" w:cs="B Nazanin" w:hint="cs"/>
          <w:sz w:val="24"/>
          <w:szCs w:val="24"/>
          <w:rtl/>
        </w:rPr>
        <w:t>ی تصوف: «اگر قائل به تنزیه شوی، مقید کرده</w:t>
      </w:r>
      <w:r w:rsidRPr="001539E6">
        <w:rPr>
          <w:rFonts w:ascii="Calibri" w:eastAsia="Calibri" w:hAnsi="Calibri" w:cs="B Nazanin"/>
          <w:sz w:val="24"/>
          <w:szCs w:val="24"/>
          <w:rtl/>
        </w:rPr>
        <w:softHyphen/>
      </w:r>
      <w:r w:rsidRPr="001539E6">
        <w:rPr>
          <w:rFonts w:ascii="Calibri" w:eastAsia="Calibri" w:hAnsi="Calibri" w:cs="B Nazanin" w:hint="cs"/>
          <w:sz w:val="24"/>
          <w:szCs w:val="24"/>
          <w:rtl/>
        </w:rPr>
        <w:t>ای. اگر قائل به تشبیه شوی</w:t>
      </w:r>
      <w:r w:rsidR="00CE510E" w:rsidRPr="001539E6">
        <w:rPr>
          <w:rFonts w:ascii="Calibri" w:eastAsia="Calibri" w:hAnsi="Calibri" w:cs="B Nazanin" w:hint="cs"/>
          <w:sz w:val="24"/>
          <w:szCs w:val="24"/>
          <w:rtl/>
        </w:rPr>
        <w:t>،</w:t>
      </w:r>
      <w:r w:rsidRPr="001539E6">
        <w:rPr>
          <w:rFonts w:ascii="Calibri" w:eastAsia="Calibri" w:hAnsi="Calibri" w:cs="B Nazanin" w:hint="cs"/>
          <w:sz w:val="24"/>
          <w:szCs w:val="24"/>
          <w:rtl/>
        </w:rPr>
        <w:t xml:space="preserve"> محدود ساخته</w:t>
      </w:r>
      <w:r w:rsidRPr="001539E6">
        <w:rPr>
          <w:rFonts w:ascii="Calibri" w:eastAsia="Calibri" w:hAnsi="Calibri" w:cs="B Nazanin"/>
          <w:sz w:val="24"/>
          <w:szCs w:val="24"/>
          <w:rtl/>
        </w:rPr>
        <w:softHyphen/>
      </w:r>
      <w:r w:rsidRPr="001539E6">
        <w:rPr>
          <w:rFonts w:ascii="Calibri" w:eastAsia="Calibri" w:hAnsi="Calibri" w:cs="B Nazanin" w:hint="cs"/>
          <w:sz w:val="24"/>
          <w:szCs w:val="24"/>
          <w:rtl/>
        </w:rPr>
        <w:t>ای. اگر قائل به هر دو شوی، راست و درستی و در معارف سرور و پیشوایی.» (قیصری، 1387ش: 321) گروهی از پیشینیان گفته</w:t>
      </w:r>
      <w:r w:rsidRPr="001539E6">
        <w:rPr>
          <w:rFonts w:ascii="Calibri" w:eastAsia="Calibri" w:hAnsi="Calibri" w:cs="B Nazanin"/>
          <w:sz w:val="24"/>
          <w:szCs w:val="24"/>
          <w:rtl/>
        </w:rPr>
        <w:softHyphen/>
      </w:r>
      <w:r w:rsidRPr="001539E6">
        <w:rPr>
          <w:rFonts w:ascii="Calibri" w:eastAsia="Calibri" w:hAnsi="Calibri" w:cs="B Nazanin" w:hint="cs"/>
          <w:sz w:val="24"/>
          <w:szCs w:val="24"/>
          <w:rtl/>
        </w:rPr>
        <w:t>اند: محبت از صفات خبری است و [برای آن] لفظ را اطلاق می</w:t>
      </w:r>
      <w:r w:rsidRPr="001539E6">
        <w:rPr>
          <w:rFonts w:ascii="Calibri" w:eastAsia="Calibri" w:hAnsi="Calibri" w:cs="B Nazanin"/>
          <w:sz w:val="24"/>
          <w:szCs w:val="24"/>
          <w:rtl/>
        </w:rPr>
        <w:softHyphen/>
      </w:r>
      <w:r w:rsidRPr="001539E6">
        <w:rPr>
          <w:rFonts w:ascii="Calibri" w:eastAsia="Calibri" w:hAnsi="Calibri" w:cs="B Nazanin" w:hint="cs"/>
          <w:sz w:val="24"/>
          <w:szCs w:val="24"/>
          <w:rtl/>
        </w:rPr>
        <w:t>کنند و از تفسیر خودداری می</w:t>
      </w:r>
      <w:r w:rsidRPr="001539E6">
        <w:rPr>
          <w:rFonts w:ascii="Calibri" w:eastAsia="Calibri" w:hAnsi="Calibri" w:cs="B Nazanin"/>
          <w:sz w:val="24"/>
          <w:szCs w:val="24"/>
          <w:rtl/>
        </w:rPr>
        <w:softHyphen/>
      </w:r>
      <w:r w:rsidRPr="001539E6">
        <w:rPr>
          <w:rFonts w:ascii="Calibri" w:eastAsia="Calibri" w:hAnsi="Calibri" w:cs="B Nazanin" w:hint="cs"/>
          <w:sz w:val="24"/>
          <w:szCs w:val="24"/>
          <w:rtl/>
        </w:rPr>
        <w:t>نمایند. (قشیری، 1431ق: 2/485) بعضی از آنها صفات خبری را ثبت شده می</w:t>
      </w:r>
      <w:r w:rsidRPr="001539E6">
        <w:rPr>
          <w:rFonts w:ascii="Calibri" w:eastAsia="Calibri" w:hAnsi="Calibri" w:cs="B Nazanin"/>
          <w:sz w:val="24"/>
          <w:szCs w:val="24"/>
          <w:rtl/>
        </w:rPr>
        <w:softHyphen/>
      </w:r>
      <w:r w:rsidRPr="001539E6">
        <w:rPr>
          <w:rFonts w:ascii="Calibri" w:eastAsia="Calibri" w:hAnsi="Calibri" w:cs="B Nazanin" w:hint="cs"/>
          <w:sz w:val="24"/>
          <w:szCs w:val="24"/>
          <w:rtl/>
        </w:rPr>
        <w:t>دانند و بعضی آن را نفی می</w:t>
      </w:r>
      <w:r w:rsidRPr="001539E6">
        <w:rPr>
          <w:rFonts w:ascii="Calibri" w:eastAsia="Calibri" w:hAnsi="Calibri" w:cs="B Nazanin"/>
          <w:sz w:val="24"/>
          <w:szCs w:val="24"/>
          <w:rtl/>
        </w:rPr>
        <w:softHyphen/>
      </w:r>
      <w:r w:rsidRPr="001539E6">
        <w:rPr>
          <w:rFonts w:ascii="Calibri" w:eastAsia="Calibri" w:hAnsi="Calibri" w:cs="B Nazanin" w:hint="cs"/>
          <w:sz w:val="24"/>
          <w:szCs w:val="24"/>
          <w:rtl/>
        </w:rPr>
        <w:t xml:space="preserve">کنند. (مکتب التبیان، 2011 م، </w:t>
      </w:r>
      <w:r w:rsidR="003A6BED" w:rsidRPr="001539E6">
        <w:rPr>
          <w:rFonts w:ascii="Calibri" w:eastAsia="Calibri" w:hAnsi="Calibri" w:cs="B Nazanin" w:hint="cs"/>
          <w:sz w:val="24"/>
          <w:szCs w:val="24"/>
          <w:rtl/>
        </w:rPr>
        <w:t>1/</w:t>
      </w:r>
      <w:r w:rsidRPr="001539E6">
        <w:rPr>
          <w:rFonts w:ascii="Calibri" w:eastAsia="Calibri" w:hAnsi="Calibri" w:cs="B Nazanin" w:hint="cs"/>
          <w:sz w:val="24"/>
          <w:szCs w:val="24"/>
          <w:rtl/>
        </w:rPr>
        <w:t xml:space="preserve">971). </w:t>
      </w:r>
      <w:r w:rsidR="008A7BCB" w:rsidRPr="001539E6">
        <w:rPr>
          <w:rFonts w:ascii="Calibri" w:eastAsia="Calibri" w:hAnsi="Calibri" w:cs="B Nazanin" w:hint="cs"/>
          <w:sz w:val="24"/>
          <w:szCs w:val="24"/>
          <w:rtl/>
        </w:rPr>
        <w:t xml:space="preserve">تأویل در تصوف چهار نوع است: 1- تأویل حرفی: </w:t>
      </w:r>
      <w:r w:rsidR="008A7BCB" w:rsidRPr="001539E6">
        <w:rPr>
          <w:rFonts w:ascii="Calibri" w:eastAsia="Calibri" w:hAnsi="Calibri" w:cs="B Nazanin"/>
          <w:sz w:val="24"/>
          <w:szCs w:val="24"/>
          <w:rtl/>
        </w:rPr>
        <w:t>در این تفسیر حروف مق</w:t>
      </w:r>
      <w:r w:rsidR="008A7BCB" w:rsidRPr="001539E6">
        <w:rPr>
          <w:rFonts w:ascii="Calibri" w:eastAsia="Calibri" w:hAnsi="Calibri" w:cs="B Nazanin" w:hint="cs"/>
          <w:sz w:val="24"/>
          <w:szCs w:val="24"/>
          <w:rtl/>
        </w:rPr>
        <w:t>ط</w:t>
      </w:r>
      <w:r w:rsidR="008A7BCB" w:rsidRPr="001539E6">
        <w:rPr>
          <w:rFonts w:ascii="Calibri" w:eastAsia="Calibri" w:hAnsi="Calibri" w:cs="B Nazanin"/>
          <w:sz w:val="24"/>
          <w:szCs w:val="24"/>
          <w:rtl/>
        </w:rPr>
        <w:t>عه به دو صورت تأویل شده است؛ اول: توجه به ترتیب ظاهری حروف مق</w:t>
      </w:r>
      <w:r w:rsidR="008A7BCB" w:rsidRPr="001539E6">
        <w:rPr>
          <w:rFonts w:ascii="Calibri" w:eastAsia="Calibri" w:hAnsi="Calibri" w:cs="B Nazanin" w:hint="cs"/>
          <w:sz w:val="24"/>
          <w:szCs w:val="24"/>
          <w:rtl/>
        </w:rPr>
        <w:t>ط</w:t>
      </w:r>
      <w:r w:rsidR="008A7BCB" w:rsidRPr="001539E6">
        <w:rPr>
          <w:rFonts w:ascii="Calibri" w:eastAsia="Calibri" w:hAnsi="Calibri" w:cs="B Nazanin"/>
          <w:sz w:val="24"/>
          <w:szCs w:val="24"/>
          <w:rtl/>
        </w:rPr>
        <w:t>عه و تأویل تک</w:t>
      </w:r>
      <w:r w:rsidR="008A7BCB" w:rsidRPr="001539E6">
        <w:rPr>
          <w:rFonts w:ascii="Calibri" w:eastAsia="Calibri" w:hAnsi="Calibri" w:cs="B Nazanin" w:hint="cs"/>
          <w:sz w:val="24"/>
          <w:szCs w:val="24"/>
          <w:rtl/>
        </w:rPr>
        <w:t xml:space="preserve"> </w:t>
      </w:r>
      <w:r w:rsidR="008A7BCB" w:rsidRPr="001539E6">
        <w:rPr>
          <w:rFonts w:ascii="Calibri" w:eastAsia="Calibri" w:hAnsi="Calibri" w:cs="B Nazanin"/>
          <w:sz w:val="24"/>
          <w:szCs w:val="24"/>
          <w:rtl/>
        </w:rPr>
        <w:t xml:space="preserve">تک حروف </w:t>
      </w:r>
      <w:r w:rsidR="008A7BCB" w:rsidRPr="001539E6">
        <w:rPr>
          <w:rFonts w:ascii="Calibri" w:eastAsia="Calibri" w:hAnsi="Calibri" w:cs="B Nazanin" w:hint="cs"/>
          <w:sz w:val="24"/>
          <w:szCs w:val="24"/>
          <w:rtl/>
        </w:rPr>
        <w:t>آ</w:t>
      </w:r>
      <w:r w:rsidR="008A7BCB" w:rsidRPr="001539E6">
        <w:rPr>
          <w:rFonts w:ascii="Calibri" w:eastAsia="Calibri" w:hAnsi="Calibri" w:cs="B Nazanin"/>
          <w:sz w:val="24"/>
          <w:szCs w:val="24"/>
          <w:rtl/>
        </w:rPr>
        <w:t xml:space="preserve">نها. در اینگونه تأویلها «معمولاً هر حرف دلالت به یکی از صفات الهی دارد و در این زمینه معمولاً تناسب صوتی و </w:t>
      </w:r>
      <w:r w:rsidR="008A7BCB" w:rsidRPr="001539E6">
        <w:rPr>
          <w:rFonts w:ascii="Calibri" w:eastAsia="Calibri" w:hAnsi="Calibri" w:cs="B Nazanin" w:hint="cs"/>
          <w:sz w:val="24"/>
          <w:szCs w:val="24"/>
          <w:rtl/>
        </w:rPr>
        <w:t>آ</w:t>
      </w:r>
      <w:r w:rsidR="008A7BCB" w:rsidRPr="001539E6">
        <w:rPr>
          <w:rFonts w:ascii="Calibri" w:eastAsia="Calibri" w:hAnsi="Calibri" w:cs="B Nazanin"/>
          <w:sz w:val="24"/>
          <w:szCs w:val="24"/>
          <w:rtl/>
        </w:rPr>
        <w:t>وایی مراعات می</w:t>
      </w:r>
      <w:r w:rsidR="008A7BCB" w:rsidRPr="001539E6">
        <w:rPr>
          <w:rFonts w:ascii="Calibri" w:eastAsia="Calibri" w:hAnsi="Calibri" w:cs="B Nazanin"/>
          <w:sz w:val="24"/>
          <w:szCs w:val="24"/>
          <w:rtl/>
        </w:rPr>
        <w:softHyphen/>
        <w:t>شود»</w:t>
      </w:r>
      <w:r w:rsidR="006A38EA" w:rsidRPr="001539E6">
        <w:rPr>
          <w:rFonts w:ascii="Calibri" w:eastAsia="Calibri" w:hAnsi="Calibri" w:cs="B Nazanin" w:hint="cs"/>
          <w:sz w:val="24"/>
          <w:szCs w:val="24"/>
          <w:rtl/>
        </w:rPr>
        <w:t>.</w:t>
      </w:r>
      <w:r w:rsidR="008A7BCB" w:rsidRPr="001539E6">
        <w:rPr>
          <w:rFonts w:ascii="Calibri" w:eastAsia="Calibri" w:hAnsi="Calibri" w:cs="B Nazanin" w:hint="cs"/>
          <w:sz w:val="24"/>
          <w:szCs w:val="24"/>
          <w:rtl/>
        </w:rPr>
        <w:t xml:space="preserve"> دوم: </w:t>
      </w:r>
      <w:r w:rsidR="003168DD" w:rsidRPr="001539E6">
        <w:rPr>
          <w:rFonts w:ascii="Calibri" w:eastAsia="Calibri" w:hAnsi="Calibri" w:cs="B Nazanin"/>
          <w:sz w:val="24"/>
          <w:szCs w:val="24"/>
          <w:rtl/>
        </w:rPr>
        <w:t>تأویل لفظی یا صرفی</w:t>
      </w:r>
      <w:r w:rsidR="003168DD" w:rsidRPr="001539E6">
        <w:rPr>
          <w:rFonts w:ascii="Calibri" w:eastAsia="Calibri" w:hAnsi="Calibri" w:cs="B Nazanin" w:hint="cs"/>
          <w:sz w:val="24"/>
          <w:szCs w:val="24"/>
          <w:rtl/>
        </w:rPr>
        <w:t xml:space="preserve">: </w:t>
      </w:r>
      <w:r w:rsidR="003168DD" w:rsidRPr="001539E6">
        <w:rPr>
          <w:rFonts w:ascii="Calibri" w:eastAsia="Calibri" w:hAnsi="Calibri" w:cs="B Nazanin"/>
          <w:sz w:val="24"/>
          <w:szCs w:val="24"/>
          <w:rtl/>
        </w:rPr>
        <w:t xml:space="preserve">منظور از تأویل لفظی یا صرفی تأویل </w:t>
      </w:r>
      <w:r w:rsidR="003168DD" w:rsidRPr="001539E6">
        <w:rPr>
          <w:rFonts w:ascii="Calibri" w:eastAsia="Calibri" w:hAnsi="Calibri" w:cs="B Nazanin" w:hint="cs"/>
          <w:sz w:val="24"/>
          <w:szCs w:val="24"/>
          <w:rtl/>
        </w:rPr>
        <w:t>آ</w:t>
      </w:r>
      <w:r w:rsidR="003168DD" w:rsidRPr="001539E6">
        <w:rPr>
          <w:rFonts w:ascii="Calibri" w:eastAsia="Calibri" w:hAnsi="Calibri" w:cs="B Nazanin"/>
          <w:sz w:val="24"/>
          <w:szCs w:val="24"/>
          <w:rtl/>
        </w:rPr>
        <w:t>ن دسته از واژگان قر</w:t>
      </w:r>
      <w:r w:rsidR="003168DD" w:rsidRPr="001539E6">
        <w:rPr>
          <w:rFonts w:ascii="Calibri" w:eastAsia="Calibri" w:hAnsi="Calibri" w:cs="B Nazanin" w:hint="cs"/>
          <w:sz w:val="24"/>
          <w:szCs w:val="24"/>
          <w:rtl/>
        </w:rPr>
        <w:t>آ</w:t>
      </w:r>
      <w:r w:rsidR="003168DD" w:rsidRPr="001539E6">
        <w:rPr>
          <w:rFonts w:ascii="Calibri" w:eastAsia="Calibri" w:hAnsi="Calibri" w:cs="B Nazanin"/>
          <w:sz w:val="24"/>
          <w:szCs w:val="24"/>
          <w:rtl/>
        </w:rPr>
        <w:t>نی است که در دست</w:t>
      </w:r>
      <w:r w:rsidR="003168DD" w:rsidRPr="001539E6">
        <w:rPr>
          <w:rFonts w:ascii="Calibri" w:eastAsia="Calibri" w:hAnsi="Calibri" w:cs="B Nazanin" w:hint="cs"/>
          <w:sz w:val="24"/>
          <w:szCs w:val="24"/>
          <w:rtl/>
        </w:rPr>
        <w:t>ه</w:t>
      </w:r>
      <w:r w:rsidR="003168DD" w:rsidRPr="001539E6">
        <w:rPr>
          <w:rFonts w:ascii="Calibri" w:eastAsia="Calibri" w:hAnsi="Calibri" w:cs="B Nazanin"/>
          <w:sz w:val="24"/>
          <w:szCs w:val="24"/>
          <w:rtl/>
        </w:rPr>
        <w:softHyphen/>
      </w:r>
      <w:r w:rsidR="003168DD" w:rsidRPr="001539E6">
        <w:rPr>
          <w:rFonts w:ascii="Calibri" w:eastAsia="Calibri" w:hAnsi="Calibri" w:cs="B Nazanin" w:hint="cs"/>
          <w:sz w:val="24"/>
          <w:szCs w:val="24"/>
          <w:rtl/>
        </w:rPr>
        <w:t>ی</w:t>
      </w:r>
      <w:r w:rsidR="003168DD" w:rsidRPr="001539E6">
        <w:rPr>
          <w:rFonts w:ascii="Calibri" w:eastAsia="Calibri" w:hAnsi="Calibri" w:cs="B Nazanin"/>
          <w:sz w:val="24"/>
          <w:szCs w:val="24"/>
          <w:rtl/>
        </w:rPr>
        <w:t xml:space="preserve"> </w:t>
      </w:r>
      <w:r w:rsidR="003168DD" w:rsidRPr="001539E6">
        <w:rPr>
          <w:rFonts w:ascii="Calibri" w:eastAsia="Calibri" w:hAnsi="Calibri" w:cs="B Nazanin" w:hint="cs"/>
          <w:sz w:val="24"/>
          <w:szCs w:val="24"/>
          <w:rtl/>
        </w:rPr>
        <w:t>حروف</w:t>
      </w:r>
      <w:r w:rsidR="003168DD" w:rsidRPr="001539E6">
        <w:rPr>
          <w:rFonts w:ascii="Calibri" w:eastAsia="Calibri" w:hAnsi="Calibri" w:cs="B Nazanin"/>
          <w:sz w:val="24"/>
          <w:szCs w:val="24"/>
          <w:rtl/>
        </w:rPr>
        <w:t xml:space="preserve"> </w:t>
      </w:r>
      <w:r w:rsidR="003168DD" w:rsidRPr="001539E6">
        <w:rPr>
          <w:rFonts w:ascii="Calibri" w:eastAsia="Calibri" w:hAnsi="Calibri" w:cs="B Nazanin" w:hint="cs"/>
          <w:sz w:val="24"/>
          <w:szCs w:val="24"/>
          <w:rtl/>
        </w:rPr>
        <w:t>مقطعه</w:t>
      </w:r>
      <w:r w:rsidR="003168DD" w:rsidRPr="001539E6">
        <w:rPr>
          <w:rFonts w:ascii="Calibri" w:eastAsia="Calibri" w:hAnsi="Calibri" w:cs="B Nazanin"/>
          <w:sz w:val="24"/>
          <w:szCs w:val="24"/>
          <w:rtl/>
        </w:rPr>
        <w:t xml:space="preserve"> </w:t>
      </w:r>
      <w:r w:rsidR="003168DD" w:rsidRPr="001539E6">
        <w:rPr>
          <w:rFonts w:ascii="Calibri" w:eastAsia="Calibri" w:hAnsi="Calibri" w:cs="B Nazanin" w:hint="cs"/>
          <w:sz w:val="24"/>
          <w:szCs w:val="24"/>
          <w:rtl/>
        </w:rPr>
        <w:t>قر</w:t>
      </w:r>
      <w:r w:rsidR="003168DD" w:rsidRPr="001539E6">
        <w:rPr>
          <w:rFonts w:ascii="Calibri" w:eastAsia="Calibri" w:hAnsi="Calibri" w:cs="B Nazanin"/>
          <w:sz w:val="24"/>
          <w:szCs w:val="24"/>
          <w:rtl/>
        </w:rPr>
        <w:t>ار نمی</w:t>
      </w:r>
      <w:r w:rsidR="003168DD" w:rsidRPr="001539E6">
        <w:rPr>
          <w:rFonts w:ascii="Calibri" w:eastAsia="Calibri" w:hAnsi="Calibri" w:cs="B Nazanin"/>
          <w:sz w:val="24"/>
          <w:szCs w:val="24"/>
          <w:rtl/>
        </w:rPr>
        <w:softHyphen/>
        <w:t>گیرد و علمای رسمی و متشرعان معنای ظاهریش ان را پذیرفته</w:t>
      </w:r>
      <w:r w:rsidR="003168DD" w:rsidRPr="001539E6">
        <w:rPr>
          <w:rFonts w:ascii="Calibri" w:eastAsia="Calibri" w:hAnsi="Calibri" w:cs="B Nazanin"/>
          <w:sz w:val="24"/>
          <w:szCs w:val="24"/>
          <w:rtl/>
        </w:rPr>
        <w:softHyphen/>
        <w:t xml:space="preserve">اند؛ اما در این تفسیر گاه ضمن در نظر گرفتن معنای ظاهری کلمات، به بیان معنای باطنی و اشاری </w:t>
      </w:r>
      <w:r w:rsidR="003168DD" w:rsidRPr="001539E6">
        <w:rPr>
          <w:rFonts w:ascii="Calibri" w:eastAsia="Calibri" w:hAnsi="Calibri" w:cs="B Nazanin" w:hint="cs"/>
          <w:sz w:val="24"/>
          <w:szCs w:val="24"/>
          <w:rtl/>
        </w:rPr>
        <w:t>آ</w:t>
      </w:r>
      <w:r w:rsidR="003168DD" w:rsidRPr="001539E6">
        <w:rPr>
          <w:rFonts w:ascii="Calibri" w:eastAsia="Calibri" w:hAnsi="Calibri" w:cs="B Nazanin"/>
          <w:sz w:val="24"/>
          <w:szCs w:val="24"/>
          <w:rtl/>
        </w:rPr>
        <w:t>نها نیز پرداخته شده است و تأویل شده</w:t>
      </w:r>
      <w:r w:rsidR="003168DD" w:rsidRPr="001539E6">
        <w:rPr>
          <w:rFonts w:ascii="Calibri" w:eastAsia="Calibri" w:hAnsi="Calibri" w:cs="B Nazanin"/>
          <w:sz w:val="24"/>
          <w:szCs w:val="24"/>
          <w:rtl/>
        </w:rPr>
        <w:softHyphen/>
        <w:t>اند</w:t>
      </w:r>
      <w:r w:rsidR="006A38EA" w:rsidRPr="001539E6">
        <w:rPr>
          <w:rFonts w:ascii="Calibri" w:eastAsia="Calibri" w:hAnsi="Calibri" w:cs="B Nazanin" w:hint="cs"/>
          <w:sz w:val="24"/>
          <w:szCs w:val="24"/>
          <w:rtl/>
        </w:rPr>
        <w:t xml:space="preserve">. </w:t>
      </w:r>
      <w:r w:rsidR="003168DD" w:rsidRPr="001539E6">
        <w:rPr>
          <w:rFonts w:ascii="Calibri" w:eastAsia="Calibri" w:hAnsi="Calibri" w:cs="B Nazanin" w:hint="cs"/>
          <w:sz w:val="24"/>
          <w:szCs w:val="24"/>
          <w:rtl/>
        </w:rPr>
        <w:t xml:space="preserve">سوم: </w:t>
      </w:r>
      <w:r w:rsidR="003168DD" w:rsidRPr="001539E6">
        <w:rPr>
          <w:rFonts w:ascii="Calibri" w:eastAsia="Calibri" w:hAnsi="Calibri" w:cs="B Nazanin"/>
          <w:sz w:val="24"/>
          <w:szCs w:val="24"/>
          <w:rtl/>
        </w:rPr>
        <w:t>تأویل نحوی</w:t>
      </w:r>
      <w:r w:rsidR="003168DD" w:rsidRPr="001539E6">
        <w:rPr>
          <w:rFonts w:ascii="Calibri" w:eastAsia="Calibri" w:hAnsi="Calibri" w:cs="B Nazanin" w:hint="cs"/>
          <w:sz w:val="24"/>
          <w:szCs w:val="24"/>
          <w:rtl/>
        </w:rPr>
        <w:t xml:space="preserve">: </w:t>
      </w:r>
      <w:r w:rsidR="003168DD" w:rsidRPr="001539E6">
        <w:rPr>
          <w:rFonts w:ascii="Calibri" w:eastAsia="Calibri" w:hAnsi="Calibri" w:cs="B Nazanin"/>
          <w:sz w:val="24"/>
          <w:szCs w:val="24"/>
          <w:rtl/>
        </w:rPr>
        <w:t>منظور از تأویل ن</w:t>
      </w:r>
      <w:r w:rsidR="003168DD" w:rsidRPr="001539E6">
        <w:rPr>
          <w:rFonts w:ascii="Calibri" w:eastAsia="Calibri" w:hAnsi="Calibri" w:cs="B Nazanin" w:hint="cs"/>
          <w:sz w:val="24"/>
          <w:szCs w:val="24"/>
          <w:rtl/>
        </w:rPr>
        <w:t>ح</w:t>
      </w:r>
      <w:r w:rsidR="003168DD" w:rsidRPr="001539E6">
        <w:rPr>
          <w:rFonts w:ascii="Calibri" w:eastAsia="Calibri" w:hAnsi="Calibri" w:cs="B Nazanin"/>
          <w:sz w:val="24"/>
          <w:szCs w:val="24"/>
          <w:rtl/>
        </w:rPr>
        <w:t>وی تأویل یک عبارت قر</w:t>
      </w:r>
      <w:r w:rsidR="003168DD" w:rsidRPr="001539E6">
        <w:rPr>
          <w:rFonts w:ascii="Calibri" w:eastAsia="Calibri" w:hAnsi="Calibri" w:cs="B Nazanin" w:hint="cs"/>
          <w:sz w:val="24"/>
          <w:szCs w:val="24"/>
          <w:rtl/>
        </w:rPr>
        <w:t>آ</w:t>
      </w:r>
      <w:r w:rsidR="003168DD" w:rsidRPr="001539E6">
        <w:rPr>
          <w:rFonts w:ascii="Calibri" w:eastAsia="Calibri" w:hAnsi="Calibri" w:cs="B Nazanin"/>
          <w:sz w:val="24"/>
          <w:szCs w:val="24"/>
          <w:rtl/>
        </w:rPr>
        <w:t>نی یا یک گروه اسمی یا فعلی است؛ برای نمونه عبارت «</w:t>
      </w:r>
      <w:r w:rsidR="003168DD" w:rsidRPr="00925A53">
        <w:rPr>
          <w:rFonts w:ascii="Traditional Arabic" w:eastAsia="Calibri" w:hAnsi="Traditional Arabic" w:cs="Traditional Arabic"/>
          <w:b/>
          <w:bCs/>
          <w:sz w:val="26"/>
          <w:szCs w:val="26"/>
          <w:rtl/>
        </w:rPr>
        <w:t>هالک إلا وجهه</w:t>
      </w:r>
      <w:r w:rsidR="003168DD" w:rsidRPr="001539E6">
        <w:rPr>
          <w:rFonts w:ascii="Calibri" w:eastAsia="Calibri" w:hAnsi="Calibri" w:cs="B Nazanin"/>
          <w:sz w:val="24"/>
          <w:szCs w:val="24"/>
          <w:rtl/>
        </w:rPr>
        <w:t>» به «فانی اندر وحدت ذاتی شدن</w:t>
      </w:r>
      <w:r w:rsidR="003168DD" w:rsidRPr="001539E6">
        <w:rPr>
          <w:rFonts w:ascii="Calibri" w:eastAsia="Calibri" w:hAnsi="Calibri" w:cs="B Nazanin" w:hint="cs"/>
          <w:sz w:val="24"/>
          <w:szCs w:val="24"/>
          <w:rtl/>
        </w:rPr>
        <w:t>» ی</w:t>
      </w:r>
      <w:r w:rsidR="003168DD" w:rsidRPr="001539E6">
        <w:rPr>
          <w:rFonts w:ascii="Calibri" w:eastAsia="Calibri" w:hAnsi="Calibri" w:cs="B Nazanin"/>
          <w:sz w:val="24"/>
          <w:szCs w:val="24"/>
          <w:rtl/>
        </w:rPr>
        <w:t>ا عبارت «</w:t>
      </w:r>
      <w:r w:rsidR="003168DD" w:rsidRPr="00925A53">
        <w:rPr>
          <w:rFonts w:ascii="Traditional Arabic" w:eastAsia="Calibri" w:hAnsi="Traditional Arabic" w:cs="Traditional Arabic"/>
          <w:b/>
          <w:bCs/>
          <w:sz w:val="26"/>
          <w:szCs w:val="26"/>
          <w:rtl/>
        </w:rPr>
        <w:t>الرّحمن علی العرش استوی</w:t>
      </w:r>
      <w:r w:rsidR="003168DD" w:rsidRPr="001539E6">
        <w:rPr>
          <w:rFonts w:ascii="Calibri" w:eastAsia="Calibri" w:hAnsi="Calibri" w:cs="B Nazanin"/>
          <w:sz w:val="24"/>
          <w:szCs w:val="24"/>
          <w:rtl/>
        </w:rPr>
        <w:t>» به «فی</w:t>
      </w:r>
      <w:r w:rsidR="003168DD" w:rsidRPr="001539E6">
        <w:rPr>
          <w:rFonts w:ascii="Calibri" w:eastAsia="Calibri" w:hAnsi="Calibri" w:cs="B Nazanin" w:hint="cs"/>
          <w:sz w:val="24"/>
          <w:szCs w:val="24"/>
          <w:rtl/>
        </w:rPr>
        <w:t>ض</w:t>
      </w:r>
      <w:r w:rsidR="003168DD" w:rsidRPr="001539E6">
        <w:rPr>
          <w:rFonts w:ascii="Calibri" w:eastAsia="Calibri" w:hAnsi="Calibri" w:cs="B Nazanin"/>
          <w:sz w:val="24"/>
          <w:szCs w:val="24"/>
          <w:rtl/>
        </w:rPr>
        <w:t xml:space="preserve"> رحمانی خداوند بر ما</w:t>
      </w:r>
      <w:r w:rsidR="003168DD" w:rsidRPr="001539E6">
        <w:rPr>
          <w:rFonts w:ascii="Calibri" w:eastAsia="Calibri" w:hAnsi="Calibri" w:cs="B Nazanin" w:hint="cs"/>
          <w:sz w:val="24"/>
          <w:szCs w:val="24"/>
          <w:rtl/>
        </w:rPr>
        <w:t xml:space="preserve"> </w:t>
      </w:r>
      <w:r w:rsidR="003168DD" w:rsidRPr="001539E6">
        <w:rPr>
          <w:rFonts w:ascii="Calibri" w:eastAsia="Calibri" w:hAnsi="Calibri" w:cs="B Nazanin"/>
          <w:sz w:val="24"/>
          <w:szCs w:val="24"/>
          <w:rtl/>
        </w:rPr>
        <w:t>سوی</w:t>
      </w:r>
      <w:r w:rsidR="003168DD" w:rsidRPr="001539E6">
        <w:rPr>
          <w:rFonts w:ascii="Calibri" w:eastAsia="Calibri" w:hAnsi="Calibri" w:cs="B Nazanin" w:hint="cs"/>
          <w:sz w:val="24"/>
          <w:szCs w:val="24"/>
          <w:rtl/>
        </w:rPr>
        <w:t xml:space="preserve"> </w:t>
      </w:r>
      <w:r w:rsidR="003168DD" w:rsidRPr="001539E6">
        <w:rPr>
          <w:rFonts w:ascii="Calibri" w:eastAsia="Calibri" w:hAnsi="Calibri" w:cs="B Nazanin"/>
          <w:sz w:val="24"/>
          <w:szCs w:val="24"/>
          <w:rtl/>
        </w:rPr>
        <w:t>الله» تأویل شده است</w:t>
      </w:r>
      <w:r w:rsidR="006A38EA" w:rsidRPr="001539E6">
        <w:rPr>
          <w:rFonts w:ascii="Calibri" w:eastAsia="Calibri" w:hAnsi="Calibri" w:cs="B Nazanin" w:hint="cs"/>
          <w:sz w:val="24"/>
          <w:szCs w:val="24"/>
          <w:rtl/>
        </w:rPr>
        <w:t xml:space="preserve">. </w:t>
      </w:r>
      <w:r w:rsidR="003168DD" w:rsidRPr="001539E6">
        <w:rPr>
          <w:rFonts w:ascii="Calibri" w:eastAsia="Calibri" w:hAnsi="Calibri" w:cs="B Nazanin" w:hint="cs"/>
          <w:sz w:val="24"/>
          <w:szCs w:val="24"/>
          <w:rtl/>
        </w:rPr>
        <w:t xml:space="preserve">چهارم: </w:t>
      </w:r>
      <w:r w:rsidR="003168DD" w:rsidRPr="001539E6">
        <w:rPr>
          <w:rFonts w:ascii="Calibri" w:eastAsia="Calibri" w:hAnsi="Calibri" w:cs="B Nazanin"/>
          <w:sz w:val="24"/>
          <w:szCs w:val="24"/>
          <w:rtl/>
        </w:rPr>
        <w:t>تأویل عددی</w:t>
      </w:r>
      <w:r w:rsidR="003168DD" w:rsidRPr="001539E6">
        <w:rPr>
          <w:rFonts w:ascii="Calibri" w:eastAsia="Calibri" w:hAnsi="Calibri" w:cs="B Nazanin" w:hint="cs"/>
          <w:sz w:val="24"/>
          <w:szCs w:val="24"/>
          <w:rtl/>
        </w:rPr>
        <w:t xml:space="preserve"> </w:t>
      </w:r>
      <w:r w:rsidR="003168DD" w:rsidRPr="001539E6">
        <w:rPr>
          <w:rFonts w:ascii="Calibri" w:eastAsia="Calibri" w:hAnsi="Calibri" w:cs="B Nazanin"/>
          <w:sz w:val="24"/>
          <w:szCs w:val="24"/>
          <w:rtl/>
        </w:rPr>
        <w:t xml:space="preserve">منظور از تأویل عددی تأویل </w:t>
      </w:r>
      <w:r w:rsidR="003168DD" w:rsidRPr="001539E6">
        <w:rPr>
          <w:rFonts w:ascii="Calibri" w:eastAsia="Calibri" w:hAnsi="Calibri" w:cs="B Nazanin" w:hint="cs"/>
          <w:sz w:val="24"/>
          <w:szCs w:val="24"/>
          <w:rtl/>
        </w:rPr>
        <w:t>آ</w:t>
      </w:r>
      <w:r w:rsidR="003168DD" w:rsidRPr="001539E6">
        <w:rPr>
          <w:rFonts w:ascii="Calibri" w:eastAsia="Calibri" w:hAnsi="Calibri" w:cs="B Nazanin"/>
          <w:sz w:val="24"/>
          <w:szCs w:val="24"/>
          <w:rtl/>
        </w:rPr>
        <w:t>ن دسته از اعدادی است که در قر</w:t>
      </w:r>
      <w:r w:rsidR="003168DD" w:rsidRPr="001539E6">
        <w:rPr>
          <w:rFonts w:ascii="Calibri" w:eastAsia="Calibri" w:hAnsi="Calibri" w:cs="B Nazanin" w:hint="cs"/>
          <w:sz w:val="24"/>
          <w:szCs w:val="24"/>
          <w:rtl/>
        </w:rPr>
        <w:t>آ</w:t>
      </w:r>
      <w:r w:rsidR="003168DD" w:rsidRPr="001539E6">
        <w:rPr>
          <w:rFonts w:ascii="Calibri" w:eastAsia="Calibri" w:hAnsi="Calibri" w:cs="B Nazanin"/>
          <w:sz w:val="24"/>
          <w:szCs w:val="24"/>
          <w:rtl/>
        </w:rPr>
        <w:t xml:space="preserve">ن </w:t>
      </w:r>
      <w:r w:rsidR="003168DD" w:rsidRPr="001539E6">
        <w:rPr>
          <w:rFonts w:ascii="Calibri" w:eastAsia="Calibri" w:hAnsi="Calibri" w:cs="B Nazanin" w:hint="cs"/>
          <w:sz w:val="24"/>
          <w:szCs w:val="24"/>
          <w:rtl/>
        </w:rPr>
        <w:t>آ</w:t>
      </w:r>
      <w:r w:rsidR="003168DD" w:rsidRPr="001539E6">
        <w:rPr>
          <w:rFonts w:ascii="Calibri" w:eastAsia="Calibri" w:hAnsi="Calibri" w:cs="B Nazanin"/>
          <w:sz w:val="24"/>
          <w:szCs w:val="24"/>
          <w:rtl/>
        </w:rPr>
        <w:t xml:space="preserve">مده است و علمای رسمی و متشرعان معنای ظاهری </w:t>
      </w:r>
      <w:r w:rsidR="003168DD" w:rsidRPr="001539E6">
        <w:rPr>
          <w:rFonts w:ascii="Calibri" w:eastAsia="Calibri" w:hAnsi="Calibri" w:cs="B Nazanin" w:hint="cs"/>
          <w:sz w:val="24"/>
          <w:szCs w:val="24"/>
          <w:rtl/>
        </w:rPr>
        <w:t>آ</w:t>
      </w:r>
      <w:r w:rsidR="003168DD" w:rsidRPr="001539E6">
        <w:rPr>
          <w:rFonts w:ascii="Calibri" w:eastAsia="Calibri" w:hAnsi="Calibri" w:cs="B Nazanin"/>
          <w:sz w:val="24"/>
          <w:szCs w:val="24"/>
          <w:rtl/>
        </w:rPr>
        <w:t>نها را پذیرفته</w:t>
      </w:r>
      <w:r w:rsidR="003168DD" w:rsidRPr="001539E6">
        <w:rPr>
          <w:rFonts w:ascii="Calibri" w:eastAsia="Calibri" w:hAnsi="Calibri" w:cs="B Nazanin"/>
          <w:sz w:val="24"/>
          <w:szCs w:val="24"/>
          <w:rtl/>
        </w:rPr>
        <w:softHyphen/>
        <w:t xml:space="preserve">اند. در این بخش نیز تأویلها به دو صورت انجام گرفته است؛ اول: پذیرش معنای ظاهری اعداد و بیان معنای باطنی </w:t>
      </w:r>
      <w:r w:rsidR="003168DD" w:rsidRPr="001539E6">
        <w:rPr>
          <w:rFonts w:ascii="Calibri" w:eastAsia="Calibri" w:hAnsi="Calibri" w:cs="B Nazanin" w:hint="cs"/>
          <w:sz w:val="24"/>
          <w:szCs w:val="24"/>
          <w:rtl/>
        </w:rPr>
        <w:t>آ</w:t>
      </w:r>
      <w:r w:rsidR="003168DD" w:rsidRPr="001539E6">
        <w:rPr>
          <w:rFonts w:ascii="Calibri" w:eastAsia="Calibri" w:hAnsi="Calibri" w:cs="B Nazanin"/>
          <w:sz w:val="24"/>
          <w:szCs w:val="24"/>
          <w:rtl/>
        </w:rPr>
        <w:t>نها</w:t>
      </w:r>
      <w:r w:rsidR="003168DD" w:rsidRPr="001539E6">
        <w:rPr>
          <w:rFonts w:ascii="Calibri" w:eastAsia="Calibri" w:hAnsi="Calibri" w:cs="B Nazanin" w:hint="cs"/>
          <w:sz w:val="24"/>
          <w:szCs w:val="24"/>
          <w:rtl/>
        </w:rPr>
        <w:t xml:space="preserve">. </w:t>
      </w:r>
      <w:r w:rsidR="00B90FED" w:rsidRPr="001539E6">
        <w:rPr>
          <w:rFonts w:ascii="Calibri" w:eastAsia="Calibri" w:hAnsi="Calibri" w:cs="B Nazanin" w:hint="cs"/>
          <w:sz w:val="24"/>
          <w:szCs w:val="24"/>
          <w:rtl/>
        </w:rPr>
        <w:t>(ر.م. حسن آبادی، رادمرد، 1398 هـ شـ: 155 -156)</w:t>
      </w:r>
      <w:r w:rsidR="003168DD" w:rsidRPr="001539E6">
        <w:rPr>
          <w:rFonts w:ascii="Calibri" w:eastAsia="Calibri" w:hAnsi="Calibri" w:cs="B Nazanin" w:hint="cs"/>
          <w:sz w:val="24"/>
          <w:szCs w:val="24"/>
          <w:rtl/>
        </w:rPr>
        <w:t xml:space="preserve"> </w:t>
      </w:r>
    </w:p>
    <w:p w14:paraId="6BFDBC09" w14:textId="5EC827FF" w:rsidR="002767C8" w:rsidRPr="001539E6" w:rsidRDefault="002767C8" w:rsidP="004117AF">
      <w:pPr>
        <w:spacing w:after="0" w:line="240" w:lineRule="auto"/>
        <w:jc w:val="both"/>
        <w:rPr>
          <w:rFonts w:ascii="Calibri" w:eastAsia="Calibri" w:hAnsi="Calibri" w:cs="B Nazanin"/>
          <w:sz w:val="24"/>
          <w:szCs w:val="24"/>
          <w:rtl/>
        </w:rPr>
      </w:pPr>
      <w:r w:rsidRPr="001539E6">
        <w:rPr>
          <w:rFonts w:ascii="Calibri" w:eastAsia="Calibri" w:hAnsi="Calibri" w:cs="B Nazanin" w:hint="cs"/>
          <w:sz w:val="24"/>
          <w:szCs w:val="24"/>
          <w:rtl/>
        </w:rPr>
        <w:t>معتزله: تمامی صفات خبری را نفی می</w:t>
      </w:r>
      <w:r w:rsidRPr="001539E6">
        <w:rPr>
          <w:rFonts w:ascii="Calibri" w:eastAsia="Calibri" w:hAnsi="Calibri" w:cs="B Nazanin"/>
          <w:sz w:val="24"/>
          <w:szCs w:val="24"/>
          <w:rtl/>
        </w:rPr>
        <w:softHyphen/>
      </w:r>
      <w:r w:rsidRPr="001539E6">
        <w:rPr>
          <w:rFonts w:ascii="Calibri" w:eastAsia="Calibri" w:hAnsi="Calibri" w:cs="B Nazanin" w:hint="cs"/>
          <w:sz w:val="24"/>
          <w:szCs w:val="24"/>
          <w:rtl/>
        </w:rPr>
        <w:t>کنند و راه آن</w:t>
      </w:r>
      <w:r w:rsidR="005E2CE6" w:rsidRPr="001539E6">
        <w:rPr>
          <w:rFonts w:ascii="Calibri" w:eastAsia="Calibri" w:hAnsi="Calibri" w:cs="B Nazanin"/>
          <w:sz w:val="24"/>
          <w:szCs w:val="24"/>
          <w:rtl/>
        </w:rPr>
        <w:softHyphen/>
      </w:r>
      <w:r w:rsidRPr="001539E6">
        <w:rPr>
          <w:rFonts w:ascii="Calibri" w:eastAsia="Calibri" w:hAnsi="Calibri" w:cs="B Nazanin" w:hint="cs"/>
          <w:sz w:val="24"/>
          <w:szCs w:val="24"/>
          <w:rtl/>
        </w:rPr>
        <w:t>ها</w:t>
      </w:r>
      <w:r w:rsidR="005E2CE6" w:rsidRPr="001539E6">
        <w:rPr>
          <w:rFonts w:ascii="Calibri" w:eastAsia="Calibri" w:hAnsi="Calibri" w:cs="B Nazanin" w:hint="cs"/>
          <w:sz w:val="24"/>
          <w:szCs w:val="24"/>
          <w:rtl/>
        </w:rPr>
        <w:t>،</w:t>
      </w:r>
      <w:r w:rsidRPr="001539E6">
        <w:rPr>
          <w:rFonts w:ascii="Calibri" w:eastAsia="Calibri" w:hAnsi="Calibri" w:cs="B Nazanin" w:hint="cs"/>
          <w:sz w:val="24"/>
          <w:szCs w:val="24"/>
          <w:rtl/>
        </w:rPr>
        <w:t xml:space="preserve"> همان نفی مفصل است. (مکتب التبیان، 2011 م، 1</w:t>
      </w:r>
      <w:r w:rsidR="003A6BED" w:rsidRPr="001539E6">
        <w:rPr>
          <w:rFonts w:ascii="Calibri" w:eastAsia="Calibri" w:hAnsi="Calibri" w:cs="B Nazanin" w:hint="cs"/>
          <w:sz w:val="24"/>
          <w:szCs w:val="24"/>
          <w:rtl/>
        </w:rPr>
        <w:t>/</w:t>
      </w:r>
      <w:r w:rsidRPr="001539E6">
        <w:rPr>
          <w:rFonts w:ascii="Calibri" w:eastAsia="Calibri" w:hAnsi="Calibri" w:cs="B Nazanin" w:hint="cs"/>
          <w:sz w:val="24"/>
          <w:szCs w:val="24"/>
          <w:rtl/>
        </w:rPr>
        <w:t>401)</w:t>
      </w:r>
      <w:r w:rsidR="00826419" w:rsidRPr="001539E6">
        <w:rPr>
          <w:rFonts w:ascii="Calibri" w:eastAsia="Calibri" w:hAnsi="Calibri" w:cs="B Nazanin" w:hint="cs"/>
          <w:sz w:val="24"/>
          <w:szCs w:val="24"/>
          <w:rtl/>
        </w:rPr>
        <w:t xml:space="preserve"> معتزله غالبا از تفکر جدلی بهره می</w:t>
      </w:r>
      <w:r w:rsidR="00826419" w:rsidRPr="001539E6">
        <w:rPr>
          <w:rFonts w:ascii="Calibri" w:eastAsia="Calibri" w:hAnsi="Calibri" w:cs="B Nazanin"/>
          <w:sz w:val="24"/>
          <w:szCs w:val="24"/>
          <w:rtl/>
        </w:rPr>
        <w:softHyphen/>
      </w:r>
      <w:r w:rsidR="00826419" w:rsidRPr="001539E6">
        <w:rPr>
          <w:rFonts w:ascii="Calibri" w:eastAsia="Calibri" w:hAnsi="Calibri" w:cs="B Nazanin" w:hint="cs"/>
          <w:sz w:val="24"/>
          <w:szCs w:val="24"/>
          <w:rtl/>
        </w:rPr>
        <w:t>گرفتند</w:t>
      </w:r>
      <w:r w:rsidR="00FD6D10" w:rsidRPr="001539E6">
        <w:rPr>
          <w:rFonts w:ascii="Calibri" w:eastAsia="Calibri" w:hAnsi="Calibri" w:cs="B Nazanin" w:hint="cs"/>
          <w:sz w:val="24"/>
          <w:szCs w:val="24"/>
          <w:rtl/>
        </w:rPr>
        <w:t>. (ربانی گلپایگانی، 1385 هـ شـ: 285)</w:t>
      </w:r>
      <w:r w:rsidR="0071718B" w:rsidRPr="001539E6">
        <w:rPr>
          <w:rFonts w:ascii="Calibri" w:eastAsia="Calibri" w:hAnsi="Calibri" w:cs="B Nazanin" w:hint="cs"/>
          <w:sz w:val="24"/>
          <w:szCs w:val="24"/>
          <w:rtl/>
        </w:rPr>
        <w:t xml:space="preserve"> </w:t>
      </w:r>
      <w:r w:rsidR="002914BC" w:rsidRPr="001539E6">
        <w:rPr>
          <w:rFonts w:ascii="Calibri" w:eastAsia="Calibri" w:hAnsi="Calibri" w:cs="B Nazanin"/>
          <w:sz w:val="24"/>
          <w:szCs w:val="24"/>
          <w:rtl/>
        </w:rPr>
        <w:t>معتزله بیان می</w:t>
      </w:r>
      <w:r w:rsidR="00241EA0" w:rsidRPr="001539E6">
        <w:rPr>
          <w:rFonts w:ascii="Calibri" w:eastAsia="Calibri" w:hAnsi="Calibri" w:cs="B Nazanin"/>
          <w:sz w:val="24"/>
          <w:szCs w:val="24"/>
          <w:rtl/>
        </w:rPr>
        <w:softHyphen/>
      </w:r>
      <w:r w:rsidR="002914BC" w:rsidRPr="001539E6">
        <w:rPr>
          <w:rFonts w:ascii="Calibri" w:eastAsia="Calibri" w:hAnsi="Calibri" w:cs="B Nazanin"/>
          <w:sz w:val="24"/>
          <w:szCs w:val="24"/>
          <w:rtl/>
        </w:rPr>
        <w:t>کنند که تناقضی میان عقل و نقل نیست؛ اما اعتقاد دارند که کلام وقتی معنا پیدا می</w:t>
      </w:r>
      <w:r w:rsidR="002914BC" w:rsidRPr="001539E6">
        <w:rPr>
          <w:rFonts w:ascii="Calibri" w:eastAsia="Calibri" w:hAnsi="Calibri" w:cs="B Nazanin"/>
          <w:sz w:val="24"/>
          <w:szCs w:val="24"/>
          <w:rtl/>
        </w:rPr>
        <w:softHyphen/>
        <w:t>کند</w:t>
      </w:r>
      <w:r w:rsidR="002914BC" w:rsidRPr="001539E6">
        <w:rPr>
          <w:rFonts w:ascii="Calibri" w:eastAsia="Calibri" w:hAnsi="Calibri" w:cs="B Nazanin" w:hint="cs"/>
          <w:sz w:val="24"/>
          <w:szCs w:val="24"/>
          <w:rtl/>
        </w:rPr>
        <w:t xml:space="preserve"> </w:t>
      </w:r>
      <w:r w:rsidR="002914BC" w:rsidRPr="001539E6">
        <w:rPr>
          <w:rFonts w:ascii="Calibri" w:eastAsia="Calibri" w:hAnsi="Calibri" w:cs="B Nazanin"/>
          <w:sz w:val="24"/>
          <w:szCs w:val="24"/>
          <w:rtl/>
        </w:rPr>
        <w:t>که قصد گویند</w:t>
      </w:r>
      <w:r w:rsidR="002914BC" w:rsidRPr="001539E6">
        <w:rPr>
          <w:rFonts w:ascii="Sakkal Majalla" w:eastAsia="Calibri" w:hAnsi="Sakkal Majalla" w:cs="Sakkal Majalla" w:hint="cs"/>
          <w:sz w:val="24"/>
          <w:szCs w:val="24"/>
          <w:rtl/>
        </w:rPr>
        <w:t>ۀ</w:t>
      </w:r>
      <w:r w:rsidR="002914BC" w:rsidRPr="001539E6">
        <w:rPr>
          <w:rFonts w:ascii="Calibri" w:eastAsia="Calibri" w:hAnsi="Calibri" w:cs="B Nazanin"/>
          <w:sz w:val="24"/>
          <w:szCs w:val="24"/>
          <w:rtl/>
        </w:rPr>
        <w:t xml:space="preserve"> </w:t>
      </w:r>
      <w:r w:rsidR="002914BC" w:rsidRPr="001539E6">
        <w:rPr>
          <w:rFonts w:ascii="Calibri" w:eastAsia="Calibri" w:hAnsi="Calibri" w:cs="B Nazanin" w:hint="cs"/>
          <w:sz w:val="24"/>
          <w:szCs w:val="24"/>
          <w:rtl/>
        </w:rPr>
        <w:t>آن</w:t>
      </w:r>
      <w:r w:rsidR="002914BC" w:rsidRPr="001539E6">
        <w:rPr>
          <w:rFonts w:ascii="Calibri" w:eastAsia="Calibri" w:hAnsi="Calibri" w:cs="B Nazanin"/>
          <w:sz w:val="24"/>
          <w:szCs w:val="24"/>
          <w:rtl/>
        </w:rPr>
        <w:t xml:space="preserve"> </w:t>
      </w:r>
      <w:r w:rsidR="002914BC" w:rsidRPr="001539E6">
        <w:rPr>
          <w:rFonts w:ascii="Calibri" w:eastAsia="Calibri" w:hAnsi="Calibri" w:cs="B Nazanin" w:hint="cs"/>
          <w:sz w:val="24"/>
          <w:szCs w:val="24"/>
          <w:rtl/>
        </w:rPr>
        <w:t>روشن</w:t>
      </w:r>
      <w:r w:rsidR="002914BC" w:rsidRPr="001539E6">
        <w:rPr>
          <w:rFonts w:ascii="Calibri" w:eastAsia="Calibri" w:hAnsi="Calibri" w:cs="B Nazanin"/>
          <w:sz w:val="24"/>
          <w:szCs w:val="24"/>
          <w:rtl/>
        </w:rPr>
        <w:t xml:space="preserve"> </w:t>
      </w:r>
      <w:r w:rsidR="002914BC" w:rsidRPr="001539E6">
        <w:rPr>
          <w:rFonts w:ascii="Calibri" w:eastAsia="Calibri" w:hAnsi="Calibri" w:cs="B Nazanin" w:hint="cs"/>
          <w:sz w:val="24"/>
          <w:szCs w:val="24"/>
          <w:rtl/>
        </w:rPr>
        <w:t>باشد</w:t>
      </w:r>
      <w:r w:rsidR="002914BC" w:rsidRPr="001539E6">
        <w:rPr>
          <w:rFonts w:ascii="Calibri" w:eastAsia="Calibri" w:hAnsi="Calibri" w:cs="B Nazanin"/>
          <w:sz w:val="24"/>
          <w:szCs w:val="24"/>
          <w:rtl/>
        </w:rPr>
        <w:t xml:space="preserve"> </w:t>
      </w:r>
      <w:r w:rsidR="002914BC" w:rsidRPr="001539E6">
        <w:rPr>
          <w:rFonts w:ascii="Calibri" w:eastAsia="Calibri" w:hAnsi="Calibri" w:cs="B Nazanin" w:hint="cs"/>
          <w:sz w:val="24"/>
          <w:szCs w:val="24"/>
          <w:rtl/>
        </w:rPr>
        <w:t>و</w:t>
      </w:r>
      <w:r w:rsidR="002914BC" w:rsidRPr="001539E6">
        <w:rPr>
          <w:rFonts w:ascii="Calibri" w:eastAsia="Calibri" w:hAnsi="Calibri" w:cs="B Nazanin"/>
          <w:sz w:val="24"/>
          <w:szCs w:val="24"/>
          <w:rtl/>
        </w:rPr>
        <w:t xml:space="preserve"> </w:t>
      </w:r>
      <w:r w:rsidR="002914BC" w:rsidRPr="001539E6">
        <w:rPr>
          <w:rFonts w:ascii="Calibri" w:eastAsia="Calibri" w:hAnsi="Calibri" w:cs="B Nazanin" w:hint="cs"/>
          <w:sz w:val="24"/>
          <w:szCs w:val="24"/>
          <w:rtl/>
        </w:rPr>
        <w:t>شناخت</w:t>
      </w:r>
      <w:r w:rsidR="002914BC" w:rsidRPr="001539E6">
        <w:rPr>
          <w:rFonts w:ascii="Calibri" w:eastAsia="Calibri" w:hAnsi="Calibri" w:cs="B Nazanin"/>
          <w:sz w:val="24"/>
          <w:szCs w:val="24"/>
          <w:rtl/>
        </w:rPr>
        <w:t xml:space="preserve"> </w:t>
      </w:r>
      <w:r w:rsidR="002914BC" w:rsidRPr="001539E6">
        <w:rPr>
          <w:rFonts w:ascii="Calibri" w:eastAsia="Calibri" w:hAnsi="Calibri" w:cs="B Nazanin" w:hint="cs"/>
          <w:sz w:val="24"/>
          <w:szCs w:val="24"/>
          <w:rtl/>
        </w:rPr>
        <w:t>قصد</w:t>
      </w:r>
      <w:r w:rsidR="002914BC" w:rsidRPr="001539E6">
        <w:rPr>
          <w:rFonts w:ascii="Calibri" w:eastAsia="Calibri" w:hAnsi="Calibri" w:cs="B Nazanin"/>
          <w:sz w:val="24"/>
          <w:szCs w:val="24"/>
          <w:rtl/>
        </w:rPr>
        <w:t xml:space="preserve"> </w:t>
      </w:r>
      <w:r w:rsidR="002914BC" w:rsidRPr="001539E6">
        <w:rPr>
          <w:rFonts w:ascii="Calibri" w:eastAsia="Calibri" w:hAnsi="Calibri" w:cs="B Nazanin" w:hint="cs"/>
          <w:sz w:val="24"/>
          <w:szCs w:val="24"/>
          <w:rtl/>
        </w:rPr>
        <w:t>گوینده</w:t>
      </w:r>
      <w:r w:rsidR="002914BC" w:rsidRPr="001539E6">
        <w:rPr>
          <w:rFonts w:ascii="Calibri" w:eastAsia="Calibri" w:hAnsi="Calibri" w:cs="B Nazanin"/>
          <w:sz w:val="24"/>
          <w:szCs w:val="24"/>
          <w:rtl/>
        </w:rPr>
        <w:t xml:space="preserve"> (</w:t>
      </w:r>
      <w:r w:rsidR="002914BC" w:rsidRPr="001539E6">
        <w:rPr>
          <w:rFonts w:ascii="Calibri" w:eastAsia="Calibri" w:hAnsi="Calibri" w:cs="B Nazanin" w:hint="cs"/>
          <w:sz w:val="24"/>
          <w:szCs w:val="24"/>
          <w:rtl/>
        </w:rPr>
        <w:t>خداوند</w:t>
      </w:r>
      <w:r w:rsidR="002914BC" w:rsidRPr="001539E6">
        <w:rPr>
          <w:rFonts w:ascii="Calibri" w:eastAsia="Calibri" w:hAnsi="Calibri" w:cs="B Nazanin"/>
          <w:sz w:val="24"/>
          <w:szCs w:val="24"/>
          <w:rtl/>
        </w:rPr>
        <w:t xml:space="preserve">) </w:t>
      </w:r>
      <w:r w:rsidR="002914BC" w:rsidRPr="001539E6">
        <w:rPr>
          <w:rFonts w:ascii="Calibri" w:eastAsia="Calibri" w:hAnsi="Calibri" w:cs="B Nazanin" w:hint="cs"/>
          <w:sz w:val="24"/>
          <w:szCs w:val="24"/>
          <w:rtl/>
        </w:rPr>
        <w:t>فقط</w:t>
      </w:r>
      <w:r w:rsidR="002914BC" w:rsidRPr="001539E6">
        <w:rPr>
          <w:rFonts w:ascii="Calibri" w:eastAsia="Calibri" w:hAnsi="Calibri" w:cs="B Nazanin"/>
          <w:sz w:val="24"/>
          <w:szCs w:val="24"/>
          <w:rtl/>
        </w:rPr>
        <w:t xml:space="preserve"> </w:t>
      </w:r>
      <w:r w:rsidR="002914BC" w:rsidRPr="001539E6">
        <w:rPr>
          <w:rFonts w:ascii="Calibri" w:eastAsia="Calibri" w:hAnsi="Calibri" w:cs="B Nazanin" w:hint="cs"/>
          <w:sz w:val="24"/>
          <w:szCs w:val="24"/>
          <w:rtl/>
        </w:rPr>
        <w:t>بعد از</w:t>
      </w:r>
      <w:r w:rsidR="002914BC" w:rsidRPr="001539E6">
        <w:rPr>
          <w:rFonts w:ascii="Calibri" w:eastAsia="Calibri" w:hAnsi="Calibri" w:cs="B Nazanin"/>
          <w:sz w:val="24"/>
          <w:szCs w:val="24"/>
          <w:rtl/>
        </w:rPr>
        <w:t xml:space="preserve"> </w:t>
      </w:r>
      <w:r w:rsidR="002914BC" w:rsidRPr="001539E6">
        <w:rPr>
          <w:rFonts w:ascii="Calibri" w:eastAsia="Calibri" w:hAnsi="Calibri" w:cs="B Nazanin" w:hint="cs"/>
          <w:sz w:val="24"/>
          <w:szCs w:val="24"/>
          <w:rtl/>
        </w:rPr>
        <w:t>شناخت</w:t>
      </w:r>
      <w:r w:rsidR="002914BC" w:rsidRPr="001539E6">
        <w:rPr>
          <w:rFonts w:ascii="Calibri" w:eastAsia="Calibri" w:hAnsi="Calibri" w:cs="B Nazanin"/>
          <w:sz w:val="24"/>
          <w:szCs w:val="24"/>
          <w:rtl/>
        </w:rPr>
        <w:t xml:space="preserve"> </w:t>
      </w:r>
      <w:r w:rsidR="002914BC" w:rsidRPr="001539E6">
        <w:rPr>
          <w:rFonts w:ascii="Calibri" w:eastAsia="Calibri" w:hAnsi="Calibri" w:cs="B Nazanin" w:hint="cs"/>
          <w:sz w:val="24"/>
          <w:szCs w:val="24"/>
          <w:rtl/>
        </w:rPr>
        <w:t>صفات</w:t>
      </w:r>
      <w:r w:rsidR="002914BC" w:rsidRPr="001539E6">
        <w:rPr>
          <w:rFonts w:ascii="Calibri" w:eastAsia="Calibri" w:hAnsi="Calibri" w:cs="B Nazanin"/>
          <w:sz w:val="24"/>
          <w:szCs w:val="24"/>
          <w:rtl/>
        </w:rPr>
        <w:t xml:space="preserve"> </w:t>
      </w:r>
      <w:r w:rsidR="002914BC" w:rsidRPr="001539E6">
        <w:rPr>
          <w:rFonts w:ascii="Calibri" w:eastAsia="Calibri" w:hAnsi="Calibri" w:cs="B Nazanin" w:hint="cs"/>
          <w:sz w:val="24"/>
          <w:szCs w:val="24"/>
          <w:rtl/>
        </w:rPr>
        <w:t>خداون</w:t>
      </w:r>
      <w:r w:rsidR="002914BC" w:rsidRPr="001539E6">
        <w:rPr>
          <w:rFonts w:ascii="Calibri" w:eastAsia="Calibri" w:hAnsi="Calibri" w:cs="B Nazanin"/>
          <w:sz w:val="24"/>
          <w:szCs w:val="24"/>
          <w:rtl/>
        </w:rPr>
        <w:t xml:space="preserve">د </w:t>
      </w:r>
      <w:r w:rsidR="006A25A4" w:rsidRPr="001539E6">
        <w:rPr>
          <w:rFonts w:ascii="Calibri" w:eastAsia="Calibri" w:hAnsi="Calibri" w:cs="B Nazanin" w:hint="cs"/>
          <w:sz w:val="24"/>
          <w:szCs w:val="24"/>
          <w:rtl/>
        </w:rPr>
        <w:t>-</w:t>
      </w:r>
      <w:r w:rsidR="002914BC" w:rsidRPr="001539E6">
        <w:rPr>
          <w:rFonts w:ascii="Calibri" w:eastAsia="Calibri" w:hAnsi="Calibri" w:cs="B Nazanin"/>
          <w:sz w:val="24"/>
          <w:szCs w:val="24"/>
          <w:rtl/>
        </w:rPr>
        <w:t xml:space="preserve"> که معرفتی عقلی است </w:t>
      </w:r>
      <w:r w:rsidR="006A25A4" w:rsidRPr="001539E6">
        <w:rPr>
          <w:rFonts w:ascii="Calibri" w:eastAsia="Calibri" w:hAnsi="Calibri" w:cs="B Nazanin" w:hint="cs"/>
          <w:sz w:val="24"/>
          <w:szCs w:val="24"/>
          <w:rtl/>
        </w:rPr>
        <w:t>-</w:t>
      </w:r>
      <w:r w:rsidR="002914BC" w:rsidRPr="001539E6">
        <w:rPr>
          <w:rFonts w:ascii="Calibri" w:eastAsia="Calibri" w:hAnsi="Calibri" w:cs="B Nazanin"/>
          <w:sz w:val="24"/>
          <w:szCs w:val="24"/>
          <w:rtl/>
        </w:rPr>
        <w:t xml:space="preserve"> میسر خواهد بود</w:t>
      </w:r>
      <w:r w:rsidR="002914BC" w:rsidRPr="001539E6">
        <w:rPr>
          <w:rFonts w:ascii="Calibri" w:eastAsia="Calibri" w:hAnsi="Calibri" w:cs="B Nazanin"/>
          <w:sz w:val="24"/>
          <w:szCs w:val="24"/>
        </w:rPr>
        <w:t>.</w:t>
      </w:r>
      <w:r w:rsidR="006A25A4" w:rsidRPr="001539E6">
        <w:rPr>
          <w:rFonts w:ascii="Calibri" w:eastAsia="Calibri" w:hAnsi="Calibri" w:cs="B Nazanin" w:hint="cs"/>
          <w:sz w:val="24"/>
          <w:szCs w:val="24"/>
          <w:rtl/>
        </w:rPr>
        <w:t xml:space="preserve"> (نصر حامد، 1387 هـ شـ: 233)</w:t>
      </w:r>
      <w:r w:rsidR="00004F6F" w:rsidRPr="001539E6">
        <w:rPr>
          <w:rFonts w:ascii="Calibri" w:eastAsia="Calibri" w:hAnsi="Calibri" w:cs="B Nazanin" w:hint="cs"/>
          <w:sz w:val="24"/>
          <w:szCs w:val="24"/>
          <w:rtl/>
        </w:rPr>
        <w:t xml:space="preserve"> </w:t>
      </w:r>
      <w:r w:rsidR="00241EA0" w:rsidRPr="001539E6">
        <w:rPr>
          <w:rFonts w:ascii="Calibri" w:eastAsia="Calibri" w:hAnsi="Calibri" w:cs="B Nazanin"/>
          <w:sz w:val="24"/>
          <w:szCs w:val="24"/>
          <w:rtl/>
        </w:rPr>
        <w:t>معتزله اعتقاد داشتند که فهم خطابهای قرآن برای ه</w:t>
      </w:r>
      <w:r w:rsidR="00C51536" w:rsidRPr="001539E6">
        <w:rPr>
          <w:rFonts w:ascii="Calibri" w:eastAsia="Calibri" w:hAnsi="Calibri" w:cs="B Nazanin" w:hint="cs"/>
          <w:sz w:val="24"/>
          <w:szCs w:val="24"/>
          <w:rtl/>
        </w:rPr>
        <w:t>مه</w:t>
      </w:r>
      <w:r w:rsidR="00C51536" w:rsidRPr="001539E6">
        <w:rPr>
          <w:rFonts w:ascii="Calibri" w:eastAsia="Calibri" w:hAnsi="Calibri" w:cs="B Nazanin"/>
          <w:sz w:val="24"/>
          <w:szCs w:val="24"/>
          <w:rtl/>
        </w:rPr>
        <w:softHyphen/>
      </w:r>
      <w:r w:rsidR="00C51536" w:rsidRPr="001539E6">
        <w:rPr>
          <w:rFonts w:ascii="Calibri" w:eastAsia="Calibri" w:hAnsi="Calibri" w:cs="B Nazanin" w:hint="cs"/>
          <w:sz w:val="24"/>
          <w:szCs w:val="24"/>
          <w:rtl/>
        </w:rPr>
        <w:t xml:space="preserve">ی </w:t>
      </w:r>
      <w:r w:rsidR="00241EA0" w:rsidRPr="001539E6">
        <w:rPr>
          <w:rFonts w:ascii="Calibri" w:eastAsia="Calibri" w:hAnsi="Calibri" w:cs="B Nazanin" w:hint="cs"/>
          <w:sz w:val="24"/>
          <w:szCs w:val="24"/>
          <w:rtl/>
        </w:rPr>
        <w:t>کسانی</w:t>
      </w:r>
      <w:r w:rsidR="00241EA0" w:rsidRPr="001539E6">
        <w:rPr>
          <w:rFonts w:ascii="Calibri" w:eastAsia="Calibri" w:hAnsi="Calibri" w:cs="B Nazanin"/>
          <w:sz w:val="24"/>
          <w:szCs w:val="24"/>
          <w:rtl/>
        </w:rPr>
        <w:t xml:space="preserve"> </w:t>
      </w:r>
      <w:r w:rsidR="00241EA0" w:rsidRPr="001539E6">
        <w:rPr>
          <w:rFonts w:ascii="Calibri" w:eastAsia="Calibri" w:hAnsi="Calibri" w:cs="B Nazanin" w:hint="cs"/>
          <w:sz w:val="24"/>
          <w:szCs w:val="24"/>
          <w:rtl/>
        </w:rPr>
        <w:t>که</w:t>
      </w:r>
      <w:r w:rsidR="00241EA0" w:rsidRPr="001539E6">
        <w:rPr>
          <w:rFonts w:ascii="Calibri" w:eastAsia="Calibri" w:hAnsi="Calibri" w:cs="B Nazanin"/>
          <w:sz w:val="24"/>
          <w:szCs w:val="24"/>
          <w:rtl/>
        </w:rPr>
        <w:t xml:space="preserve"> </w:t>
      </w:r>
      <w:r w:rsidR="00241EA0" w:rsidRPr="001539E6">
        <w:rPr>
          <w:rFonts w:ascii="Calibri" w:eastAsia="Calibri" w:hAnsi="Calibri" w:cs="B Nazanin" w:hint="cs"/>
          <w:sz w:val="24"/>
          <w:szCs w:val="24"/>
          <w:rtl/>
        </w:rPr>
        <w:t>به</w:t>
      </w:r>
      <w:r w:rsidR="00241EA0" w:rsidRPr="001539E6">
        <w:rPr>
          <w:rFonts w:ascii="Calibri" w:eastAsia="Calibri" w:hAnsi="Calibri" w:cs="B Nazanin"/>
          <w:sz w:val="24"/>
          <w:szCs w:val="24"/>
          <w:rtl/>
        </w:rPr>
        <w:t xml:space="preserve"> </w:t>
      </w:r>
      <w:r w:rsidR="00241EA0" w:rsidRPr="001539E6">
        <w:rPr>
          <w:rFonts w:ascii="Calibri" w:eastAsia="Calibri" w:hAnsi="Calibri" w:cs="B Nazanin" w:hint="cs"/>
          <w:sz w:val="24"/>
          <w:szCs w:val="24"/>
          <w:rtl/>
        </w:rPr>
        <w:t>زبان</w:t>
      </w:r>
      <w:r w:rsidR="00241EA0" w:rsidRPr="001539E6">
        <w:rPr>
          <w:rFonts w:ascii="Calibri" w:eastAsia="Calibri" w:hAnsi="Calibri" w:cs="B Nazanin"/>
          <w:sz w:val="24"/>
          <w:szCs w:val="24"/>
          <w:rtl/>
        </w:rPr>
        <w:t xml:space="preserve"> </w:t>
      </w:r>
      <w:r w:rsidR="00241EA0" w:rsidRPr="001539E6">
        <w:rPr>
          <w:rFonts w:ascii="Calibri" w:eastAsia="Calibri" w:hAnsi="Calibri" w:cs="B Nazanin" w:hint="cs"/>
          <w:sz w:val="24"/>
          <w:szCs w:val="24"/>
          <w:rtl/>
        </w:rPr>
        <w:t>عربی</w:t>
      </w:r>
      <w:r w:rsidR="00241EA0" w:rsidRPr="001539E6">
        <w:rPr>
          <w:rFonts w:ascii="Calibri" w:eastAsia="Calibri" w:hAnsi="Calibri" w:cs="B Nazanin"/>
          <w:sz w:val="24"/>
          <w:szCs w:val="24"/>
          <w:rtl/>
        </w:rPr>
        <w:t xml:space="preserve"> </w:t>
      </w:r>
      <w:r w:rsidR="00241EA0" w:rsidRPr="001539E6">
        <w:rPr>
          <w:rFonts w:ascii="Calibri" w:eastAsia="Calibri" w:hAnsi="Calibri" w:cs="B Nazanin" w:hint="cs"/>
          <w:sz w:val="24"/>
          <w:szCs w:val="24"/>
          <w:rtl/>
        </w:rPr>
        <w:t>آشنا</w:t>
      </w:r>
      <w:r w:rsidR="00241EA0" w:rsidRPr="001539E6">
        <w:rPr>
          <w:rFonts w:ascii="Calibri" w:eastAsia="Calibri" w:hAnsi="Calibri" w:cs="B Nazanin"/>
          <w:sz w:val="24"/>
          <w:szCs w:val="24"/>
          <w:rtl/>
        </w:rPr>
        <w:t xml:space="preserve"> </w:t>
      </w:r>
      <w:r w:rsidR="00241EA0" w:rsidRPr="001539E6">
        <w:rPr>
          <w:rFonts w:ascii="Calibri" w:eastAsia="Calibri" w:hAnsi="Calibri" w:cs="B Nazanin" w:hint="cs"/>
          <w:sz w:val="24"/>
          <w:szCs w:val="24"/>
          <w:rtl/>
        </w:rPr>
        <w:t>هستند</w:t>
      </w:r>
      <w:r w:rsidR="00241EA0" w:rsidRPr="001539E6">
        <w:rPr>
          <w:rFonts w:ascii="Calibri" w:eastAsia="Calibri" w:hAnsi="Calibri" w:cs="B Nazanin"/>
          <w:sz w:val="24"/>
          <w:szCs w:val="24"/>
          <w:rtl/>
        </w:rPr>
        <w:t xml:space="preserve"> </w:t>
      </w:r>
      <w:r w:rsidR="00241EA0" w:rsidRPr="001539E6">
        <w:rPr>
          <w:rFonts w:ascii="Calibri" w:eastAsia="Calibri" w:hAnsi="Calibri" w:cs="B Nazanin" w:hint="cs"/>
          <w:sz w:val="24"/>
          <w:szCs w:val="24"/>
          <w:rtl/>
        </w:rPr>
        <w:t>و</w:t>
      </w:r>
      <w:r w:rsidR="00241EA0" w:rsidRPr="001539E6">
        <w:rPr>
          <w:rFonts w:ascii="Calibri" w:eastAsia="Calibri" w:hAnsi="Calibri" w:cs="B Nazanin"/>
          <w:sz w:val="24"/>
          <w:szCs w:val="24"/>
          <w:rtl/>
        </w:rPr>
        <w:t xml:space="preserve"> </w:t>
      </w:r>
      <w:r w:rsidR="00241EA0" w:rsidRPr="001539E6">
        <w:rPr>
          <w:rFonts w:ascii="Calibri" w:eastAsia="Calibri" w:hAnsi="Calibri" w:cs="B Nazanin" w:hint="cs"/>
          <w:sz w:val="24"/>
          <w:szCs w:val="24"/>
          <w:rtl/>
        </w:rPr>
        <w:t>به</w:t>
      </w:r>
      <w:r w:rsidR="00241EA0" w:rsidRPr="001539E6">
        <w:rPr>
          <w:rFonts w:ascii="Calibri" w:eastAsia="Calibri" w:hAnsi="Calibri" w:cs="B Nazanin"/>
          <w:sz w:val="24"/>
          <w:szCs w:val="24"/>
          <w:rtl/>
        </w:rPr>
        <w:t xml:space="preserve"> </w:t>
      </w:r>
      <w:r w:rsidR="00241EA0" w:rsidRPr="001539E6">
        <w:rPr>
          <w:rFonts w:ascii="Calibri" w:eastAsia="Calibri" w:hAnsi="Calibri" w:cs="B Nazanin" w:hint="cs"/>
          <w:sz w:val="24"/>
          <w:szCs w:val="24"/>
          <w:rtl/>
        </w:rPr>
        <w:t xml:space="preserve">علوم </w:t>
      </w:r>
      <w:r w:rsidR="00241EA0" w:rsidRPr="001539E6">
        <w:rPr>
          <w:rFonts w:ascii="Calibri" w:eastAsia="Calibri" w:hAnsi="Calibri" w:cs="B Nazanin"/>
          <w:sz w:val="24"/>
          <w:szCs w:val="24"/>
          <w:rtl/>
        </w:rPr>
        <w:t>زبانی لازم در تفسیر همچون لغت، صرف، نحو و بلاغت دانش کافی داشته باشند، میسر است. مطابق گفت</w:t>
      </w:r>
      <w:r w:rsidR="00C51536" w:rsidRPr="001539E6">
        <w:rPr>
          <w:rFonts w:ascii="Calibri" w:eastAsia="Calibri" w:hAnsi="Calibri" w:cs="B Nazanin" w:hint="cs"/>
          <w:sz w:val="24"/>
          <w:szCs w:val="24"/>
          <w:rtl/>
        </w:rPr>
        <w:t>ه</w:t>
      </w:r>
      <w:r w:rsidR="00C51536" w:rsidRPr="001539E6">
        <w:rPr>
          <w:rFonts w:ascii="Calibri" w:eastAsia="Calibri" w:hAnsi="Calibri" w:cs="B Nazanin"/>
          <w:sz w:val="24"/>
          <w:szCs w:val="24"/>
          <w:rtl/>
        </w:rPr>
        <w:softHyphen/>
      </w:r>
      <w:r w:rsidR="00C51536" w:rsidRPr="001539E6">
        <w:rPr>
          <w:rFonts w:ascii="Calibri" w:eastAsia="Calibri" w:hAnsi="Calibri" w:cs="B Nazanin" w:hint="cs"/>
          <w:sz w:val="24"/>
          <w:szCs w:val="24"/>
          <w:rtl/>
        </w:rPr>
        <w:t>ی</w:t>
      </w:r>
      <w:r w:rsidR="00241EA0" w:rsidRPr="001539E6">
        <w:rPr>
          <w:rFonts w:ascii="Calibri" w:eastAsia="Calibri" w:hAnsi="Calibri" w:cs="B Nazanin"/>
          <w:sz w:val="24"/>
          <w:szCs w:val="24"/>
          <w:rtl/>
        </w:rPr>
        <w:t xml:space="preserve"> </w:t>
      </w:r>
      <w:r w:rsidR="00241EA0" w:rsidRPr="001539E6">
        <w:rPr>
          <w:rFonts w:ascii="Calibri" w:eastAsia="Calibri" w:hAnsi="Calibri" w:cs="B Nazanin" w:hint="cs"/>
          <w:sz w:val="24"/>
          <w:szCs w:val="24"/>
          <w:rtl/>
        </w:rPr>
        <w:t>قاضی</w:t>
      </w:r>
      <w:r w:rsidR="00241EA0" w:rsidRPr="001539E6">
        <w:rPr>
          <w:rFonts w:ascii="Calibri" w:eastAsia="Calibri" w:hAnsi="Calibri" w:cs="B Nazanin"/>
          <w:sz w:val="24"/>
          <w:szCs w:val="24"/>
          <w:rtl/>
        </w:rPr>
        <w:t xml:space="preserve"> </w:t>
      </w:r>
      <w:r w:rsidR="00241EA0" w:rsidRPr="001539E6">
        <w:rPr>
          <w:rFonts w:ascii="Calibri" w:eastAsia="Calibri" w:hAnsi="Calibri" w:cs="B Nazanin" w:hint="cs"/>
          <w:sz w:val="24"/>
          <w:szCs w:val="24"/>
          <w:rtl/>
        </w:rPr>
        <w:t>عبدالجبار،</w:t>
      </w:r>
      <w:r w:rsidR="00241EA0" w:rsidRPr="001539E6">
        <w:rPr>
          <w:rFonts w:ascii="Calibri" w:eastAsia="Calibri" w:hAnsi="Calibri" w:cs="B Nazanin"/>
          <w:sz w:val="24"/>
          <w:szCs w:val="24"/>
          <w:rtl/>
        </w:rPr>
        <w:t xml:space="preserve"> </w:t>
      </w:r>
      <w:r w:rsidR="00241EA0" w:rsidRPr="001539E6">
        <w:rPr>
          <w:rFonts w:ascii="Calibri" w:eastAsia="Calibri" w:hAnsi="Calibri" w:cs="B Nazanin" w:hint="cs"/>
          <w:sz w:val="24"/>
          <w:szCs w:val="24"/>
          <w:rtl/>
        </w:rPr>
        <w:t>کلام</w:t>
      </w:r>
      <w:r w:rsidR="00241EA0" w:rsidRPr="001539E6">
        <w:rPr>
          <w:rFonts w:ascii="Calibri" w:eastAsia="Calibri" w:hAnsi="Calibri" w:cs="B Nazanin"/>
          <w:sz w:val="24"/>
          <w:szCs w:val="24"/>
          <w:rtl/>
        </w:rPr>
        <w:t xml:space="preserve"> خداوند بر مراد او دلالت دارد و فهم و درک مراد او به پیامبر اختصاص ندارد؛ بلکه سایر اهل علم هم که شرایط لازم را داشته باشند، تفسیر آن را می</w:t>
      </w:r>
      <w:r w:rsidR="00241EA0" w:rsidRPr="001539E6">
        <w:rPr>
          <w:rFonts w:ascii="Calibri" w:eastAsia="Calibri" w:hAnsi="Calibri" w:cs="B Nazanin"/>
          <w:sz w:val="24"/>
          <w:szCs w:val="24"/>
          <w:rtl/>
        </w:rPr>
        <w:softHyphen/>
        <w:t>دانند و به علوم زبانی لازم در تفسیر</w:t>
      </w:r>
      <w:r w:rsidR="00241EA0" w:rsidRPr="001539E6">
        <w:rPr>
          <w:rFonts w:ascii="Calibri" w:eastAsia="Calibri" w:hAnsi="Calibri" w:cs="B Nazanin" w:hint="cs"/>
          <w:sz w:val="24"/>
          <w:szCs w:val="24"/>
          <w:rtl/>
        </w:rPr>
        <w:t xml:space="preserve"> آگاهی دارند. (همدانی اسدآبادی، </w:t>
      </w:r>
      <w:r w:rsidR="008F3B85" w:rsidRPr="001539E6">
        <w:rPr>
          <w:rFonts w:ascii="Calibri" w:eastAsia="Calibri" w:hAnsi="Calibri" w:cs="B Nazanin" w:hint="cs"/>
          <w:sz w:val="24"/>
          <w:szCs w:val="24"/>
          <w:rtl/>
        </w:rPr>
        <w:t>2006 م</w:t>
      </w:r>
      <w:r w:rsidR="00241EA0" w:rsidRPr="001539E6">
        <w:rPr>
          <w:rFonts w:ascii="Calibri" w:eastAsia="Calibri" w:hAnsi="Calibri" w:cs="B Nazanin" w:hint="cs"/>
          <w:sz w:val="24"/>
          <w:szCs w:val="24"/>
          <w:rtl/>
        </w:rPr>
        <w:t xml:space="preserve">: 16/369) </w:t>
      </w:r>
      <w:r w:rsidR="0042236F" w:rsidRPr="001539E6">
        <w:rPr>
          <w:rFonts w:ascii="Calibri" w:eastAsia="Calibri" w:hAnsi="Calibri" w:cs="B Nazanin"/>
          <w:sz w:val="24"/>
          <w:szCs w:val="24"/>
          <w:rtl/>
        </w:rPr>
        <w:t>ازآنجاکه معتزله مطابق آ</w:t>
      </w:r>
      <w:r w:rsidR="0042236F" w:rsidRPr="001539E6">
        <w:rPr>
          <w:rFonts w:ascii="Calibri" w:eastAsia="Calibri" w:hAnsi="Calibri" w:cs="B Nazanin" w:hint="cs"/>
          <w:sz w:val="24"/>
          <w:szCs w:val="24"/>
          <w:rtl/>
        </w:rPr>
        <w:t>یه</w:t>
      </w:r>
      <w:r w:rsidR="0042236F" w:rsidRPr="001539E6">
        <w:rPr>
          <w:rFonts w:ascii="Calibri" w:eastAsia="Calibri" w:hAnsi="Calibri" w:cs="B Nazanin"/>
          <w:sz w:val="24"/>
          <w:szCs w:val="24"/>
          <w:rtl/>
        </w:rPr>
        <w:softHyphen/>
      </w:r>
      <w:r w:rsidR="0042236F" w:rsidRPr="001539E6">
        <w:rPr>
          <w:rFonts w:ascii="Calibri" w:eastAsia="Calibri" w:hAnsi="Calibri" w:cs="B Nazanin" w:hint="cs"/>
          <w:sz w:val="24"/>
          <w:szCs w:val="24"/>
          <w:rtl/>
        </w:rPr>
        <w:t>ی</w:t>
      </w:r>
      <w:r w:rsidR="0042236F" w:rsidRPr="001539E6">
        <w:rPr>
          <w:rFonts w:ascii="Calibri" w:eastAsia="Calibri" w:hAnsi="Calibri" w:cs="B Nazanin"/>
          <w:sz w:val="24"/>
          <w:szCs w:val="24"/>
          <w:rtl/>
        </w:rPr>
        <w:t xml:space="preserve"> </w:t>
      </w:r>
      <w:r w:rsidR="0042236F" w:rsidRPr="001539E6">
        <w:rPr>
          <w:rFonts w:ascii="Calibri" w:eastAsia="Calibri" w:hAnsi="Calibri" w:cs="B Nazanin" w:hint="cs"/>
          <w:sz w:val="24"/>
          <w:szCs w:val="24"/>
          <w:rtl/>
        </w:rPr>
        <w:t>«</w:t>
      </w:r>
      <w:r w:rsidR="0042236F" w:rsidRPr="00925A53">
        <w:rPr>
          <w:rFonts w:ascii="Traditional Arabic" w:eastAsia="Calibri" w:hAnsi="Traditional Arabic" w:cs="Traditional Arabic"/>
          <w:b/>
          <w:bCs/>
          <w:sz w:val="26"/>
          <w:szCs w:val="26"/>
          <w:rtl/>
        </w:rPr>
        <w:t>لیس کمثله شیء</w:t>
      </w:r>
      <w:r w:rsidR="0042236F" w:rsidRPr="001539E6">
        <w:rPr>
          <w:rFonts w:ascii="Calibri" w:eastAsia="Calibri" w:hAnsi="Calibri" w:cs="B Nazanin" w:hint="cs"/>
          <w:sz w:val="24"/>
          <w:szCs w:val="24"/>
          <w:rtl/>
        </w:rPr>
        <w:t>» (الشوری</w:t>
      </w:r>
      <w:r w:rsidR="00DC6B9F">
        <w:rPr>
          <w:rFonts w:ascii="Calibri" w:eastAsia="Calibri" w:hAnsi="Calibri" w:cs="B Nazanin" w:hint="cs"/>
          <w:sz w:val="24"/>
          <w:szCs w:val="24"/>
          <w:rtl/>
        </w:rPr>
        <w:t>/</w:t>
      </w:r>
      <w:r w:rsidR="0042236F" w:rsidRPr="001539E6">
        <w:rPr>
          <w:rFonts w:ascii="Calibri" w:eastAsia="Calibri" w:hAnsi="Calibri" w:cs="B Nazanin" w:hint="cs"/>
          <w:sz w:val="24"/>
          <w:szCs w:val="24"/>
          <w:rtl/>
        </w:rPr>
        <w:t xml:space="preserve">11) </w:t>
      </w:r>
      <w:r w:rsidR="0042236F" w:rsidRPr="001539E6">
        <w:rPr>
          <w:rFonts w:ascii="Calibri" w:eastAsia="Calibri" w:hAnsi="Calibri" w:cs="B Nazanin"/>
          <w:sz w:val="24"/>
          <w:szCs w:val="24"/>
          <w:rtl/>
        </w:rPr>
        <w:t>رویکرد تنزیهی دارند، حمل هر صفتی را که با تنزیه معارض باشد یا لازم</w:t>
      </w:r>
      <w:r w:rsidR="0042236F" w:rsidRPr="001539E6">
        <w:rPr>
          <w:rFonts w:ascii="Calibri" w:eastAsia="Calibri" w:hAnsi="Calibri" w:cs="B Nazanin" w:hint="cs"/>
          <w:sz w:val="24"/>
          <w:szCs w:val="24"/>
          <w:rtl/>
        </w:rPr>
        <w:t>ه</w:t>
      </w:r>
      <w:r w:rsidR="0042236F" w:rsidRPr="001539E6">
        <w:rPr>
          <w:rFonts w:ascii="Calibri" w:eastAsia="Calibri" w:hAnsi="Calibri" w:cs="B Nazanin"/>
          <w:sz w:val="24"/>
          <w:szCs w:val="24"/>
          <w:rtl/>
        </w:rPr>
        <w:softHyphen/>
      </w:r>
      <w:r w:rsidR="0042236F" w:rsidRPr="001539E6">
        <w:rPr>
          <w:rFonts w:ascii="Calibri" w:eastAsia="Calibri" w:hAnsi="Calibri" w:cs="B Nazanin" w:hint="cs"/>
          <w:sz w:val="24"/>
          <w:szCs w:val="24"/>
          <w:rtl/>
        </w:rPr>
        <w:t xml:space="preserve">ی </w:t>
      </w:r>
      <w:r w:rsidR="0042236F" w:rsidRPr="001539E6">
        <w:rPr>
          <w:rFonts w:ascii="Calibri" w:eastAsia="Calibri" w:hAnsi="Calibri" w:cs="B Nazanin"/>
          <w:sz w:val="24"/>
          <w:szCs w:val="24"/>
          <w:rtl/>
        </w:rPr>
        <w:t xml:space="preserve">چنین حملی نفی تنزیه باشد، </w:t>
      </w:r>
      <w:r w:rsidR="0042236F" w:rsidRPr="001539E6">
        <w:rPr>
          <w:rFonts w:ascii="Calibri" w:eastAsia="Calibri" w:hAnsi="Calibri" w:cs="B Nazanin" w:hint="cs"/>
          <w:sz w:val="24"/>
          <w:szCs w:val="24"/>
          <w:rtl/>
        </w:rPr>
        <w:t>ج</w:t>
      </w:r>
      <w:r w:rsidR="0042236F" w:rsidRPr="001539E6">
        <w:rPr>
          <w:rFonts w:ascii="Calibri" w:eastAsia="Calibri" w:hAnsi="Calibri" w:cs="B Nazanin"/>
          <w:sz w:val="24"/>
          <w:szCs w:val="24"/>
          <w:rtl/>
        </w:rPr>
        <w:t>ایز نمی</w:t>
      </w:r>
      <w:r w:rsidR="00312A3F" w:rsidRPr="001539E6">
        <w:rPr>
          <w:rFonts w:ascii="Calibri" w:eastAsia="Calibri" w:hAnsi="Calibri" w:cs="B Nazanin"/>
          <w:sz w:val="24"/>
          <w:szCs w:val="24"/>
          <w:rtl/>
        </w:rPr>
        <w:softHyphen/>
      </w:r>
      <w:r w:rsidR="0042236F" w:rsidRPr="001539E6">
        <w:rPr>
          <w:rFonts w:ascii="Calibri" w:eastAsia="Calibri" w:hAnsi="Calibri" w:cs="B Nazanin"/>
          <w:sz w:val="24"/>
          <w:szCs w:val="24"/>
          <w:rtl/>
        </w:rPr>
        <w:t>دانند</w:t>
      </w:r>
      <w:r w:rsidR="0042236F" w:rsidRPr="001539E6">
        <w:rPr>
          <w:rFonts w:ascii="Calibri" w:eastAsia="Calibri" w:hAnsi="Calibri" w:cs="B Nazanin" w:hint="cs"/>
          <w:sz w:val="24"/>
          <w:szCs w:val="24"/>
          <w:rtl/>
        </w:rPr>
        <w:t xml:space="preserve"> (سلطانی، </w:t>
      </w:r>
      <w:r w:rsidR="00C83984" w:rsidRPr="001539E6">
        <w:rPr>
          <w:rFonts w:ascii="Calibri" w:eastAsia="Calibri" w:hAnsi="Calibri" w:cs="B Nazanin" w:hint="cs"/>
          <w:sz w:val="24"/>
          <w:szCs w:val="24"/>
          <w:rtl/>
        </w:rPr>
        <w:t>1391 هـ شـ</w:t>
      </w:r>
      <w:r w:rsidR="0042236F" w:rsidRPr="001539E6">
        <w:rPr>
          <w:rFonts w:ascii="Calibri" w:eastAsia="Calibri" w:hAnsi="Calibri" w:cs="B Nazanin" w:hint="cs"/>
          <w:sz w:val="24"/>
          <w:szCs w:val="24"/>
          <w:rtl/>
        </w:rPr>
        <w:t>: 129)</w:t>
      </w:r>
      <w:r w:rsidR="00455F64" w:rsidRPr="001539E6">
        <w:rPr>
          <w:rFonts w:ascii="Calibri" w:eastAsia="Calibri" w:hAnsi="Calibri" w:cs="B Nazanin" w:hint="cs"/>
          <w:sz w:val="24"/>
          <w:szCs w:val="24"/>
          <w:rtl/>
        </w:rPr>
        <w:t xml:space="preserve"> </w:t>
      </w:r>
      <w:r w:rsidR="00312A3F" w:rsidRPr="001539E6">
        <w:rPr>
          <w:rFonts w:ascii="Calibri" w:eastAsia="Calibri" w:hAnsi="Calibri" w:cs="B Nazanin"/>
          <w:sz w:val="24"/>
          <w:szCs w:val="24"/>
          <w:rtl/>
        </w:rPr>
        <w:t>در بیان قاضی عبدالجبار لازم</w:t>
      </w:r>
      <w:r w:rsidR="00312A3F" w:rsidRPr="001539E6">
        <w:rPr>
          <w:rFonts w:ascii="Calibri" w:eastAsia="Calibri" w:hAnsi="Calibri" w:cs="B Nazanin" w:hint="cs"/>
          <w:sz w:val="24"/>
          <w:szCs w:val="24"/>
          <w:rtl/>
        </w:rPr>
        <w:t>ه</w:t>
      </w:r>
      <w:r w:rsidR="00312A3F" w:rsidRPr="001539E6">
        <w:rPr>
          <w:rFonts w:ascii="Calibri" w:eastAsia="Calibri" w:hAnsi="Calibri" w:cs="B Nazanin"/>
          <w:sz w:val="24"/>
          <w:szCs w:val="24"/>
          <w:rtl/>
        </w:rPr>
        <w:softHyphen/>
      </w:r>
      <w:r w:rsidR="00312A3F" w:rsidRPr="001539E6">
        <w:rPr>
          <w:rFonts w:ascii="Calibri" w:eastAsia="Calibri" w:hAnsi="Calibri" w:cs="B Nazanin" w:hint="cs"/>
          <w:sz w:val="24"/>
          <w:szCs w:val="24"/>
          <w:rtl/>
        </w:rPr>
        <w:t>ی</w:t>
      </w:r>
      <w:r w:rsidR="00312A3F" w:rsidRPr="001539E6">
        <w:rPr>
          <w:rFonts w:ascii="Calibri" w:eastAsia="Calibri" w:hAnsi="Calibri" w:cs="B Nazanin"/>
          <w:sz w:val="24"/>
          <w:szCs w:val="24"/>
          <w:rtl/>
        </w:rPr>
        <w:t xml:space="preserve"> </w:t>
      </w:r>
      <w:r w:rsidR="00312A3F" w:rsidRPr="001539E6">
        <w:rPr>
          <w:rFonts w:ascii="Calibri" w:eastAsia="Calibri" w:hAnsi="Calibri" w:cs="B Nazanin" w:hint="cs"/>
          <w:sz w:val="24"/>
          <w:szCs w:val="24"/>
          <w:rtl/>
        </w:rPr>
        <w:t>حمل</w:t>
      </w:r>
      <w:r w:rsidR="00312A3F" w:rsidRPr="001539E6">
        <w:rPr>
          <w:rFonts w:ascii="Calibri" w:eastAsia="Calibri" w:hAnsi="Calibri" w:cs="B Nazanin"/>
          <w:sz w:val="24"/>
          <w:szCs w:val="24"/>
          <w:rtl/>
        </w:rPr>
        <w:t xml:space="preserve"> </w:t>
      </w:r>
      <w:r w:rsidR="00312A3F" w:rsidRPr="001539E6">
        <w:rPr>
          <w:rFonts w:ascii="Calibri" w:eastAsia="Calibri" w:hAnsi="Calibri" w:cs="B Nazanin" w:hint="cs"/>
          <w:sz w:val="24"/>
          <w:szCs w:val="24"/>
          <w:rtl/>
        </w:rPr>
        <w:t>صفات</w:t>
      </w:r>
      <w:r w:rsidR="00312A3F" w:rsidRPr="001539E6">
        <w:rPr>
          <w:rFonts w:ascii="Calibri" w:eastAsia="Calibri" w:hAnsi="Calibri" w:cs="B Nazanin"/>
          <w:sz w:val="24"/>
          <w:szCs w:val="24"/>
          <w:rtl/>
        </w:rPr>
        <w:t xml:space="preserve"> </w:t>
      </w:r>
      <w:r w:rsidR="00312A3F" w:rsidRPr="001539E6">
        <w:rPr>
          <w:rFonts w:ascii="Calibri" w:eastAsia="Calibri" w:hAnsi="Calibri" w:cs="B Nazanin" w:hint="cs"/>
          <w:sz w:val="24"/>
          <w:szCs w:val="24"/>
          <w:rtl/>
        </w:rPr>
        <w:t>خبری،</w:t>
      </w:r>
      <w:r w:rsidR="00312A3F" w:rsidRPr="001539E6">
        <w:rPr>
          <w:rFonts w:ascii="Calibri" w:eastAsia="Calibri" w:hAnsi="Calibri" w:cs="B Nazanin"/>
          <w:sz w:val="24"/>
          <w:szCs w:val="24"/>
          <w:rtl/>
        </w:rPr>
        <w:t xml:space="preserve"> </w:t>
      </w:r>
      <w:r w:rsidR="00312A3F" w:rsidRPr="001539E6">
        <w:rPr>
          <w:rFonts w:ascii="Calibri" w:eastAsia="Calibri" w:hAnsi="Calibri" w:cs="B Nazanin" w:hint="cs"/>
          <w:sz w:val="24"/>
          <w:szCs w:val="24"/>
          <w:rtl/>
        </w:rPr>
        <w:t>جسم</w:t>
      </w:r>
      <w:r w:rsidR="00312A3F" w:rsidRPr="001539E6">
        <w:rPr>
          <w:rFonts w:ascii="Calibri" w:eastAsia="Calibri" w:hAnsi="Calibri" w:cs="B Nazanin"/>
          <w:sz w:val="24"/>
          <w:szCs w:val="24"/>
          <w:rtl/>
        </w:rPr>
        <w:t xml:space="preserve"> </w:t>
      </w:r>
      <w:r w:rsidR="00312A3F" w:rsidRPr="001539E6">
        <w:rPr>
          <w:rFonts w:ascii="Calibri" w:eastAsia="Calibri" w:hAnsi="Calibri" w:cs="B Nazanin" w:hint="cs"/>
          <w:sz w:val="24"/>
          <w:szCs w:val="24"/>
          <w:rtl/>
        </w:rPr>
        <w:t>دانستن</w:t>
      </w:r>
      <w:r w:rsidR="00312A3F" w:rsidRPr="001539E6">
        <w:rPr>
          <w:rFonts w:ascii="Calibri" w:eastAsia="Calibri" w:hAnsi="Calibri" w:cs="B Nazanin"/>
          <w:sz w:val="24"/>
          <w:szCs w:val="24"/>
          <w:rtl/>
        </w:rPr>
        <w:t xml:space="preserve"> </w:t>
      </w:r>
      <w:r w:rsidR="00312A3F" w:rsidRPr="001539E6">
        <w:rPr>
          <w:rFonts w:ascii="Calibri" w:eastAsia="Calibri" w:hAnsi="Calibri" w:cs="B Nazanin" w:hint="cs"/>
          <w:sz w:val="24"/>
          <w:szCs w:val="24"/>
          <w:rtl/>
        </w:rPr>
        <w:t>خداست</w:t>
      </w:r>
      <w:r w:rsidR="00312A3F" w:rsidRPr="001539E6">
        <w:rPr>
          <w:rFonts w:ascii="Calibri" w:eastAsia="Calibri" w:hAnsi="Calibri" w:cs="B Nazanin"/>
          <w:sz w:val="24"/>
          <w:szCs w:val="24"/>
          <w:rtl/>
        </w:rPr>
        <w:t xml:space="preserve">. </w:t>
      </w:r>
      <w:r w:rsidR="00312A3F" w:rsidRPr="001539E6">
        <w:rPr>
          <w:rFonts w:ascii="Calibri" w:eastAsia="Calibri" w:hAnsi="Calibri" w:cs="B Nazanin" w:hint="cs"/>
          <w:sz w:val="24"/>
          <w:szCs w:val="24"/>
          <w:rtl/>
        </w:rPr>
        <w:t>اگر</w:t>
      </w:r>
      <w:r w:rsidR="00312A3F" w:rsidRPr="001539E6">
        <w:rPr>
          <w:rFonts w:ascii="Calibri" w:eastAsia="Calibri" w:hAnsi="Calibri" w:cs="B Nazanin"/>
          <w:sz w:val="24"/>
          <w:szCs w:val="24"/>
          <w:rtl/>
        </w:rPr>
        <w:t xml:space="preserve"> </w:t>
      </w:r>
      <w:r w:rsidR="00312A3F" w:rsidRPr="001539E6">
        <w:rPr>
          <w:rFonts w:ascii="Calibri" w:eastAsia="Calibri" w:hAnsi="Calibri" w:cs="B Nazanin" w:hint="cs"/>
          <w:sz w:val="24"/>
          <w:szCs w:val="24"/>
          <w:rtl/>
        </w:rPr>
        <w:t>خدا</w:t>
      </w:r>
      <w:r w:rsidR="00312A3F" w:rsidRPr="001539E6">
        <w:rPr>
          <w:rFonts w:ascii="Calibri" w:eastAsia="Calibri" w:hAnsi="Calibri" w:cs="B Nazanin"/>
          <w:sz w:val="24"/>
          <w:szCs w:val="24"/>
          <w:rtl/>
        </w:rPr>
        <w:t xml:space="preserve"> </w:t>
      </w:r>
      <w:r w:rsidR="00312A3F" w:rsidRPr="001539E6">
        <w:rPr>
          <w:rFonts w:ascii="Calibri" w:eastAsia="Calibri" w:hAnsi="Calibri" w:cs="B Nazanin" w:hint="cs"/>
          <w:sz w:val="24"/>
          <w:szCs w:val="24"/>
          <w:rtl/>
        </w:rPr>
        <w:t>را</w:t>
      </w:r>
      <w:r w:rsidR="00312A3F" w:rsidRPr="001539E6">
        <w:rPr>
          <w:rFonts w:ascii="Calibri" w:eastAsia="Calibri" w:hAnsi="Calibri" w:cs="B Nazanin"/>
          <w:sz w:val="24"/>
          <w:szCs w:val="24"/>
          <w:rtl/>
        </w:rPr>
        <w:t xml:space="preserve"> </w:t>
      </w:r>
      <w:r w:rsidR="00312A3F" w:rsidRPr="001539E6">
        <w:rPr>
          <w:rFonts w:ascii="Calibri" w:eastAsia="Calibri" w:hAnsi="Calibri" w:cs="B Nazanin" w:hint="cs"/>
          <w:sz w:val="24"/>
          <w:szCs w:val="24"/>
          <w:rtl/>
        </w:rPr>
        <w:t>جسم</w:t>
      </w:r>
      <w:r w:rsidR="00312A3F" w:rsidRPr="001539E6">
        <w:rPr>
          <w:rFonts w:ascii="Calibri" w:eastAsia="Calibri" w:hAnsi="Calibri" w:cs="B Nazanin"/>
          <w:sz w:val="24"/>
          <w:szCs w:val="24"/>
          <w:rtl/>
        </w:rPr>
        <w:t xml:space="preserve"> </w:t>
      </w:r>
      <w:r w:rsidR="00312A3F" w:rsidRPr="001539E6">
        <w:rPr>
          <w:rFonts w:ascii="Calibri" w:eastAsia="Calibri" w:hAnsi="Calibri" w:cs="B Nazanin" w:hint="cs"/>
          <w:sz w:val="24"/>
          <w:szCs w:val="24"/>
          <w:rtl/>
        </w:rPr>
        <w:t xml:space="preserve">بدانیم، </w:t>
      </w:r>
      <w:r w:rsidR="00312A3F" w:rsidRPr="001539E6">
        <w:rPr>
          <w:rFonts w:ascii="Calibri" w:eastAsia="Calibri" w:hAnsi="Calibri" w:cs="B Nazanin"/>
          <w:sz w:val="24"/>
          <w:szCs w:val="24"/>
          <w:rtl/>
        </w:rPr>
        <w:t>دو حالت متصور است: یکی اینکه خداوند مثل ا</w:t>
      </w:r>
      <w:r w:rsidR="00312A3F" w:rsidRPr="001539E6">
        <w:rPr>
          <w:rFonts w:ascii="Calibri" w:eastAsia="Calibri" w:hAnsi="Calibri" w:cs="B Nazanin" w:hint="cs"/>
          <w:sz w:val="24"/>
          <w:szCs w:val="24"/>
          <w:rtl/>
        </w:rPr>
        <w:t>ج</w:t>
      </w:r>
      <w:r w:rsidR="00312A3F" w:rsidRPr="001539E6">
        <w:rPr>
          <w:rFonts w:ascii="Calibri" w:eastAsia="Calibri" w:hAnsi="Calibri" w:cs="B Nazanin"/>
          <w:sz w:val="24"/>
          <w:szCs w:val="24"/>
          <w:rtl/>
        </w:rPr>
        <w:t>سام باشد؛ و دیگر اینکه ا</w:t>
      </w:r>
      <w:r w:rsidR="00312A3F" w:rsidRPr="001539E6">
        <w:rPr>
          <w:rFonts w:ascii="Calibri" w:eastAsia="Calibri" w:hAnsi="Calibri" w:cs="B Nazanin" w:hint="cs"/>
          <w:sz w:val="24"/>
          <w:szCs w:val="24"/>
          <w:rtl/>
        </w:rPr>
        <w:t>ج</w:t>
      </w:r>
      <w:r w:rsidR="00312A3F" w:rsidRPr="001539E6">
        <w:rPr>
          <w:rFonts w:ascii="Calibri" w:eastAsia="Calibri" w:hAnsi="Calibri" w:cs="B Nazanin"/>
          <w:sz w:val="24"/>
          <w:szCs w:val="24"/>
          <w:rtl/>
        </w:rPr>
        <w:t>سام مثل خدا باشند. خداوند نمی</w:t>
      </w:r>
      <w:r w:rsidR="00312A3F" w:rsidRPr="001539E6">
        <w:rPr>
          <w:rFonts w:ascii="Calibri" w:eastAsia="Calibri" w:hAnsi="Calibri" w:cs="B Nazanin"/>
          <w:sz w:val="24"/>
          <w:szCs w:val="24"/>
          <w:rtl/>
        </w:rPr>
        <w:softHyphen/>
        <w:t>تواند مثل ا</w:t>
      </w:r>
      <w:r w:rsidR="00312A3F" w:rsidRPr="001539E6">
        <w:rPr>
          <w:rFonts w:ascii="Calibri" w:eastAsia="Calibri" w:hAnsi="Calibri" w:cs="B Nazanin" w:hint="cs"/>
          <w:sz w:val="24"/>
          <w:szCs w:val="24"/>
          <w:rtl/>
        </w:rPr>
        <w:t>ج</w:t>
      </w:r>
      <w:r w:rsidR="00312A3F" w:rsidRPr="001539E6">
        <w:rPr>
          <w:rFonts w:ascii="Calibri" w:eastAsia="Calibri" w:hAnsi="Calibri" w:cs="B Nazanin"/>
          <w:sz w:val="24"/>
          <w:szCs w:val="24"/>
          <w:rtl/>
        </w:rPr>
        <w:t>سام باشد؛ زیرا لازمه</w:t>
      </w:r>
      <w:r w:rsidR="00312A3F" w:rsidRPr="001539E6">
        <w:rPr>
          <w:rFonts w:ascii="Calibri" w:eastAsia="Calibri" w:hAnsi="Calibri" w:cs="B Nazanin"/>
          <w:sz w:val="24"/>
          <w:szCs w:val="24"/>
          <w:rtl/>
        </w:rPr>
        <w:softHyphen/>
        <w:t xml:space="preserve">اش حدوث است؛ درحالیکه خداوند قدیم است. به عبارت دیگر، اگر </w:t>
      </w:r>
      <w:r w:rsidR="00312A3F" w:rsidRPr="001539E6">
        <w:rPr>
          <w:rFonts w:ascii="Calibri" w:eastAsia="Calibri" w:hAnsi="Calibri" w:cs="B Nazanin"/>
          <w:sz w:val="24"/>
          <w:szCs w:val="24"/>
          <w:rtl/>
        </w:rPr>
        <w:lastRenderedPageBreak/>
        <w:t xml:space="preserve">خداوند شبیه </w:t>
      </w:r>
      <w:r w:rsidR="00312A3F" w:rsidRPr="001539E6">
        <w:rPr>
          <w:rFonts w:ascii="Calibri" w:eastAsia="Calibri" w:hAnsi="Calibri" w:cs="B Nazanin" w:hint="cs"/>
          <w:sz w:val="24"/>
          <w:szCs w:val="24"/>
          <w:rtl/>
        </w:rPr>
        <w:t>ج</w:t>
      </w:r>
      <w:r w:rsidR="00312A3F" w:rsidRPr="001539E6">
        <w:rPr>
          <w:rFonts w:ascii="Calibri" w:eastAsia="Calibri" w:hAnsi="Calibri" w:cs="B Nazanin"/>
          <w:sz w:val="24"/>
          <w:szCs w:val="24"/>
          <w:rtl/>
        </w:rPr>
        <w:t>سم باشد، باید حدوثش برای ما مشخص باشد و بتوان خدا را به صفت شخص یا شخصیت متص</w:t>
      </w:r>
      <w:r w:rsidR="00312A3F" w:rsidRPr="001539E6">
        <w:rPr>
          <w:rFonts w:ascii="Calibri" w:eastAsia="Calibri" w:hAnsi="Calibri" w:cs="B Nazanin" w:hint="cs"/>
          <w:sz w:val="24"/>
          <w:szCs w:val="24"/>
          <w:rtl/>
        </w:rPr>
        <w:t>ف</w:t>
      </w:r>
      <w:r w:rsidR="00312A3F" w:rsidRPr="001539E6">
        <w:rPr>
          <w:rFonts w:ascii="Calibri" w:eastAsia="Calibri" w:hAnsi="Calibri" w:cs="B Nazanin"/>
          <w:sz w:val="24"/>
          <w:szCs w:val="24"/>
          <w:rtl/>
        </w:rPr>
        <w:t xml:space="preserve"> کرد؛ حال</w:t>
      </w:r>
      <w:r w:rsidR="00312A3F" w:rsidRPr="001539E6">
        <w:rPr>
          <w:rFonts w:ascii="Calibri" w:eastAsia="Calibri" w:hAnsi="Calibri" w:cs="B Nazanin" w:hint="cs"/>
          <w:sz w:val="24"/>
          <w:szCs w:val="24"/>
          <w:rtl/>
        </w:rPr>
        <w:t xml:space="preserve"> </w:t>
      </w:r>
      <w:r w:rsidR="00312A3F" w:rsidRPr="001539E6">
        <w:rPr>
          <w:rFonts w:ascii="Calibri" w:eastAsia="Calibri" w:hAnsi="Calibri" w:cs="B Nazanin"/>
          <w:sz w:val="24"/>
          <w:szCs w:val="24"/>
          <w:rtl/>
        </w:rPr>
        <w:t>آنکه خداوند متص</w:t>
      </w:r>
      <w:r w:rsidR="00312A3F" w:rsidRPr="001539E6">
        <w:rPr>
          <w:rFonts w:ascii="Calibri" w:eastAsia="Calibri" w:hAnsi="Calibri" w:cs="B Nazanin" w:hint="cs"/>
          <w:sz w:val="24"/>
          <w:szCs w:val="24"/>
          <w:rtl/>
        </w:rPr>
        <w:t>ف</w:t>
      </w:r>
      <w:r w:rsidR="00312A3F" w:rsidRPr="001539E6">
        <w:rPr>
          <w:rFonts w:ascii="Calibri" w:eastAsia="Calibri" w:hAnsi="Calibri" w:cs="B Nazanin"/>
          <w:sz w:val="24"/>
          <w:szCs w:val="24"/>
          <w:rtl/>
        </w:rPr>
        <w:t xml:space="preserve"> به این صفات نمی</w:t>
      </w:r>
      <w:r w:rsidR="00312A3F" w:rsidRPr="001539E6">
        <w:rPr>
          <w:rFonts w:ascii="Calibri" w:eastAsia="Calibri" w:hAnsi="Calibri" w:cs="B Nazanin"/>
          <w:sz w:val="24"/>
          <w:szCs w:val="24"/>
          <w:rtl/>
        </w:rPr>
        <w:softHyphen/>
        <w:t>شود</w:t>
      </w:r>
      <w:r w:rsidR="00312A3F" w:rsidRPr="001539E6">
        <w:rPr>
          <w:rFonts w:ascii="Calibri" w:eastAsia="Calibri" w:hAnsi="Calibri" w:cs="B Nazanin" w:hint="cs"/>
          <w:sz w:val="24"/>
          <w:szCs w:val="24"/>
          <w:rtl/>
        </w:rPr>
        <w:t xml:space="preserve">. </w:t>
      </w:r>
      <w:r w:rsidR="00312A3F" w:rsidRPr="001539E6">
        <w:rPr>
          <w:rFonts w:ascii="Calibri" w:eastAsia="Calibri" w:hAnsi="Calibri" w:cs="B Nazanin"/>
          <w:sz w:val="24"/>
          <w:szCs w:val="24"/>
          <w:rtl/>
        </w:rPr>
        <w:t>ا</w:t>
      </w:r>
      <w:r w:rsidR="00312A3F" w:rsidRPr="001539E6">
        <w:rPr>
          <w:rFonts w:ascii="Calibri" w:eastAsia="Calibri" w:hAnsi="Calibri" w:cs="B Nazanin" w:hint="cs"/>
          <w:sz w:val="24"/>
          <w:szCs w:val="24"/>
          <w:rtl/>
        </w:rPr>
        <w:t>ج</w:t>
      </w:r>
      <w:r w:rsidR="00312A3F" w:rsidRPr="001539E6">
        <w:rPr>
          <w:rFonts w:ascii="Calibri" w:eastAsia="Calibri" w:hAnsi="Calibri" w:cs="B Nazanin"/>
          <w:sz w:val="24"/>
          <w:szCs w:val="24"/>
          <w:rtl/>
        </w:rPr>
        <w:t>سام هم نمی</w:t>
      </w:r>
      <w:r w:rsidR="00312A3F" w:rsidRPr="001539E6">
        <w:rPr>
          <w:rFonts w:ascii="Calibri" w:eastAsia="Calibri" w:hAnsi="Calibri" w:cs="B Nazanin"/>
          <w:sz w:val="24"/>
          <w:szCs w:val="24"/>
          <w:rtl/>
        </w:rPr>
        <w:softHyphen/>
        <w:t>توانند مثل خدا باشند؛ زیرا خداوند قدیم است و براساس نظر متکلمان، در عالم یک قدیم بیشتر و</w:t>
      </w:r>
      <w:r w:rsidR="00312A3F" w:rsidRPr="001539E6">
        <w:rPr>
          <w:rFonts w:ascii="Calibri" w:eastAsia="Calibri" w:hAnsi="Calibri" w:cs="B Nazanin" w:hint="cs"/>
          <w:sz w:val="24"/>
          <w:szCs w:val="24"/>
          <w:rtl/>
        </w:rPr>
        <w:t>ج</w:t>
      </w:r>
      <w:r w:rsidR="00312A3F" w:rsidRPr="001539E6">
        <w:rPr>
          <w:rFonts w:ascii="Calibri" w:eastAsia="Calibri" w:hAnsi="Calibri" w:cs="B Nazanin"/>
          <w:sz w:val="24"/>
          <w:szCs w:val="24"/>
          <w:rtl/>
        </w:rPr>
        <w:t>ود ندارد؛ پس صفات خبری برای خداوند ثابت نیستند</w:t>
      </w:r>
      <w:r w:rsidR="00312A3F" w:rsidRPr="001539E6">
        <w:rPr>
          <w:rFonts w:ascii="Calibri" w:eastAsia="Calibri" w:hAnsi="Calibri" w:cs="B Nazanin" w:hint="cs"/>
          <w:sz w:val="24"/>
          <w:szCs w:val="24"/>
          <w:rtl/>
        </w:rPr>
        <w:t xml:space="preserve">. (همدانی اسدآبادی، </w:t>
      </w:r>
      <w:r w:rsidR="00623FC0" w:rsidRPr="001539E6">
        <w:rPr>
          <w:rFonts w:ascii="Calibri" w:eastAsia="Calibri" w:hAnsi="Calibri" w:cs="B Nazanin" w:hint="cs"/>
          <w:sz w:val="24"/>
          <w:szCs w:val="24"/>
          <w:rtl/>
        </w:rPr>
        <w:t>بی</w:t>
      </w:r>
      <w:r w:rsidR="00623FC0" w:rsidRPr="001539E6">
        <w:rPr>
          <w:rFonts w:ascii="Calibri" w:eastAsia="Calibri" w:hAnsi="Calibri" w:cs="B Nazanin"/>
          <w:sz w:val="24"/>
          <w:szCs w:val="24"/>
          <w:rtl/>
        </w:rPr>
        <w:softHyphen/>
      </w:r>
      <w:r w:rsidR="00623FC0" w:rsidRPr="001539E6">
        <w:rPr>
          <w:rFonts w:ascii="Calibri" w:eastAsia="Calibri" w:hAnsi="Calibri" w:cs="B Nazanin" w:hint="cs"/>
          <w:sz w:val="24"/>
          <w:szCs w:val="24"/>
          <w:rtl/>
        </w:rPr>
        <w:t>تا: 199)</w:t>
      </w:r>
      <w:r w:rsidR="008F3B85" w:rsidRPr="001539E6">
        <w:rPr>
          <w:rFonts w:ascii="Calibri" w:eastAsia="Calibri" w:hAnsi="Calibri" w:cs="B Nazanin" w:hint="cs"/>
          <w:sz w:val="24"/>
          <w:szCs w:val="24"/>
          <w:rtl/>
        </w:rPr>
        <w:t xml:space="preserve"> </w:t>
      </w:r>
      <w:r w:rsidR="008F3B85" w:rsidRPr="001539E6">
        <w:rPr>
          <w:rFonts w:ascii="Calibri" w:eastAsia="Calibri" w:hAnsi="Calibri" w:cs="B Nazanin"/>
          <w:sz w:val="24"/>
          <w:szCs w:val="24"/>
          <w:rtl/>
        </w:rPr>
        <w:t>به تعبیر قاضی، بعداز آن</w:t>
      </w:r>
      <w:r w:rsidR="008F3B85" w:rsidRPr="001539E6">
        <w:rPr>
          <w:rFonts w:ascii="Calibri" w:eastAsia="Calibri" w:hAnsi="Calibri" w:cs="B Nazanin" w:hint="cs"/>
          <w:sz w:val="24"/>
          <w:szCs w:val="24"/>
          <w:rtl/>
        </w:rPr>
        <w:t xml:space="preserve"> </w:t>
      </w:r>
      <w:r w:rsidR="008F3B85" w:rsidRPr="001539E6">
        <w:rPr>
          <w:rFonts w:ascii="Calibri" w:eastAsia="Calibri" w:hAnsi="Calibri" w:cs="B Nazanin"/>
          <w:sz w:val="24"/>
          <w:szCs w:val="24"/>
          <w:rtl/>
        </w:rPr>
        <w:t>که انسان به خدا معرفت پیدا کرد، می</w:t>
      </w:r>
      <w:r w:rsidR="008F3B85" w:rsidRPr="001539E6">
        <w:rPr>
          <w:rFonts w:ascii="Calibri" w:eastAsia="Calibri" w:hAnsi="Calibri" w:cs="B Nazanin"/>
          <w:sz w:val="24"/>
          <w:szCs w:val="24"/>
          <w:rtl/>
        </w:rPr>
        <w:softHyphen/>
        <w:t xml:space="preserve">داند که </w:t>
      </w:r>
      <w:r w:rsidR="00B6618B" w:rsidRPr="001539E6">
        <w:rPr>
          <w:rFonts w:ascii="Calibri" w:eastAsia="Calibri" w:hAnsi="Calibri" w:cs="B Nazanin" w:hint="cs"/>
          <w:sz w:val="24"/>
          <w:szCs w:val="24"/>
          <w:rtl/>
        </w:rPr>
        <w:t>ج</w:t>
      </w:r>
      <w:r w:rsidR="008F3B85" w:rsidRPr="001539E6">
        <w:rPr>
          <w:rFonts w:ascii="Calibri" w:eastAsia="Calibri" w:hAnsi="Calibri" w:cs="B Nazanin"/>
          <w:sz w:val="24"/>
          <w:szCs w:val="24"/>
          <w:rtl/>
        </w:rPr>
        <w:t>نب، ساق، عین و</w:t>
      </w:r>
      <w:r w:rsidR="00B6618B" w:rsidRPr="001539E6">
        <w:rPr>
          <w:rFonts w:ascii="Calibri" w:eastAsia="Calibri" w:hAnsi="Calibri" w:cs="B Nazanin" w:hint="cs"/>
          <w:sz w:val="24"/>
          <w:szCs w:val="24"/>
          <w:rtl/>
        </w:rPr>
        <w:t xml:space="preserve"> </w:t>
      </w:r>
      <w:r w:rsidR="008F3B85" w:rsidRPr="001539E6">
        <w:rPr>
          <w:rFonts w:ascii="Calibri" w:eastAsia="Calibri" w:hAnsi="Calibri" w:cs="B Nazanin"/>
          <w:sz w:val="24"/>
          <w:szCs w:val="24"/>
          <w:rtl/>
        </w:rPr>
        <w:t>و</w:t>
      </w:r>
      <w:r w:rsidR="00B6618B" w:rsidRPr="001539E6">
        <w:rPr>
          <w:rFonts w:ascii="Calibri" w:eastAsia="Calibri" w:hAnsi="Calibri" w:cs="B Nazanin" w:hint="cs"/>
          <w:sz w:val="24"/>
          <w:szCs w:val="24"/>
          <w:rtl/>
        </w:rPr>
        <w:t>ج</w:t>
      </w:r>
      <w:r w:rsidR="008F3B85" w:rsidRPr="001539E6">
        <w:rPr>
          <w:rFonts w:ascii="Calibri" w:eastAsia="Calibri" w:hAnsi="Calibri" w:cs="B Nazanin"/>
          <w:sz w:val="24"/>
          <w:szCs w:val="24"/>
          <w:rtl/>
        </w:rPr>
        <w:t>ه داشتن برای خدا صحیح نیست. خداوند شبیه ا</w:t>
      </w:r>
      <w:r w:rsidR="00B6618B" w:rsidRPr="001539E6">
        <w:rPr>
          <w:rFonts w:ascii="Calibri" w:eastAsia="Calibri" w:hAnsi="Calibri" w:cs="B Nazanin" w:hint="cs"/>
          <w:sz w:val="24"/>
          <w:szCs w:val="24"/>
          <w:rtl/>
        </w:rPr>
        <w:t>ج</w:t>
      </w:r>
      <w:r w:rsidR="008F3B85" w:rsidRPr="001539E6">
        <w:rPr>
          <w:rFonts w:ascii="Calibri" w:eastAsia="Calibri" w:hAnsi="Calibri" w:cs="B Nazanin"/>
          <w:sz w:val="24"/>
          <w:szCs w:val="24"/>
          <w:rtl/>
        </w:rPr>
        <w:t>سام نیست و از</w:t>
      </w:r>
      <w:r w:rsidR="00B6618B" w:rsidRPr="001539E6">
        <w:rPr>
          <w:rFonts w:ascii="Calibri" w:eastAsia="Calibri" w:hAnsi="Calibri" w:cs="B Nazanin" w:hint="cs"/>
          <w:sz w:val="24"/>
          <w:szCs w:val="24"/>
          <w:rtl/>
        </w:rPr>
        <w:t xml:space="preserve"> </w:t>
      </w:r>
      <w:r w:rsidR="008F3B85" w:rsidRPr="001539E6">
        <w:rPr>
          <w:rFonts w:ascii="Calibri" w:eastAsia="Calibri" w:hAnsi="Calibri" w:cs="B Nazanin"/>
          <w:sz w:val="24"/>
          <w:szCs w:val="24"/>
          <w:rtl/>
        </w:rPr>
        <w:t>طرفی می</w:t>
      </w:r>
      <w:r w:rsidR="00B6618B" w:rsidRPr="001539E6">
        <w:rPr>
          <w:rFonts w:ascii="Calibri" w:eastAsia="Calibri" w:hAnsi="Calibri" w:cs="B Nazanin"/>
          <w:sz w:val="24"/>
          <w:szCs w:val="24"/>
          <w:rtl/>
        </w:rPr>
        <w:softHyphen/>
      </w:r>
      <w:r w:rsidR="008F3B85" w:rsidRPr="001539E6">
        <w:rPr>
          <w:rFonts w:ascii="Calibri" w:eastAsia="Calibri" w:hAnsi="Calibri" w:cs="B Nazanin"/>
          <w:sz w:val="24"/>
          <w:szCs w:val="24"/>
          <w:rtl/>
        </w:rPr>
        <w:t>دانیم که خداوند فعل قبیح</w:t>
      </w:r>
      <w:r w:rsidR="00B6618B" w:rsidRPr="001539E6">
        <w:rPr>
          <w:rFonts w:ascii="Calibri" w:eastAsia="Calibri" w:hAnsi="Calibri" w:cs="B Nazanin" w:hint="cs"/>
          <w:sz w:val="24"/>
          <w:szCs w:val="24"/>
          <w:rtl/>
        </w:rPr>
        <w:t xml:space="preserve"> </w:t>
      </w:r>
      <w:r w:rsidR="008F3B85" w:rsidRPr="001539E6">
        <w:rPr>
          <w:rFonts w:ascii="Calibri" w:eastAsia="Calibri" w:hAnsi="Calibri" w:cs="B Nazanin"/>
          <w:sz w:val="24"/>
          <w:szCs w:val="24"/>
          <w:rtl/>
        </w:rPr>
        <w:t>انجام نمی</w:t>
      </w:r>
      <w:r w:rsidR="00B6618B" w:rsidRPr="001539E6">
        <w:rPr>
          <w:rFonts w:ascii="Calibri" w:eastAsia="Calibri" w:hAnsi="Calibri" w:cs="B Nazanin"/>
          <w:sz w:val="24"/>
          <w:szCs w:val="24"/>
          <w:rtl/>
        </w:rPr>
        <w:softHyphen/>
      </w:r>
      <w:r w:rsidR="008F3B85" w:rsidRPr="001539E6">
        <w:rPr>
          <w:rFonts w:ascii="Calibri" w:eastAsia="Calibri" w:hAnsi="Calibri" w:cs="B Nazanin"/>
          <w:sz w:val="24"/>
          <w:szCs w:val="24"/>
          <w:rtl/>
        </w:rPr>
        <w:t>دهد؛ پس علت توصی</w:t>
      </w:r>
      <w:r w:rsidR="00B6618B" w:rsidRPr="001539E6">
        <w:rPr>
          <w:rFonts w:ascii="Calibri" w:eastAsia="Calibri" w:hAnsi="Calibri" w:cs="B Nazanin" w:hint="cs"/>
          <w:sz w:val="24"/>
          <w:szCs w:val="24"/>
          <w:rtl/>
        </w:rPr>
        <w:t>ف</w:t>
      </w:r>
      <w:r w:rsidR="008F3B85" w:rsidRPr="001539E6">
        <w:rPr>
          <w:rFonts w:ascii="Calibri" w:eastAsia="Calibri" w:hAnsi="Calibri" w:cs="B Nazanin"/>
          <w:sz w:val="24"/>
          <w:szCs w:val="24"/>
          <w:rtl/>
        </w:rPr>
        <w:t xml:space="preserve"> خود با اوصاف فوق چیست</w:t>
      </w:r>
      <w:r w:rsidR="00B6618B" w:rsidRPr="001539E6">
        <w:rPr>
          <w:rFonts w:ascii="Calibri" w:eastAsia="Calibri" w:hAnsi="Calibri" w:cs="B Nazanin" w:hint="cs"/>
          <w:sz w:val="24"/>
          <w:szCs w:val="24"/>
          <w:rtl/>
        </w:rPr>
        <w:t>؟</w:t>
      </w:r>
      <w:r w:rsidR="008F3B85" w:rsidRPr="001539E6">
        <w:rPr>
          <w:rFonts w:ascii="Calibri" w:eastAsia="Calibri" w:hAnsi="Calibri" w:cs="B Nazanin"/>
          <w:sz w:val="24"/>
          <w:szCs w:val="24"/>
          <w:rtl/>
        </w:rPr>
        <w:t xml:space="preserve"> علاوه</w:t>
      </w:r>
      <w:r w:rsidR="00B6618B" w:rsidRPr="001539E6">
        <w:rPr>
          <w:rFonts w:ascii="Calibri" w:eastAsia="Calibri" w:hAnsi="Calibri" w:cs="B Nazanin" w:hint="cs"/>
          <w:sz w:val="24"/>
          <w:szCs w:val="24"/>
          <w:rtl/>
        </w:rPr>
        <w:t xml:space="preserve"> </w:t>
      </w:r>
      <w:r w:rsidR="008F3B85" w:rsidRPr="001539E6">
        <w:rPr>
          <w:rFonts w:ascii="Calibri" w:eastAsia="Calibri" w:hAnsi="Calibri" w:cs="B Nazanin"/>
          <w:sz w:val="24"/>
          <w:szCs w:val="24"/>
          <w:rtl/>
        </w:rPr>
        <w:t>بر اینکه با قرآن و ا</w:t>
      </w:r>
      <w:r w:rsidR="00B6618B" w:rsidRPr="001539E6">
        <w:rPr>
          <w:rFonts w:ascii="Calibri" w:eastAsia="Calibri" w:hAnsi="Calibri" w:cs="B Nazanin" w:hint="cs"/>
          <w:sz w:val="24"/>
          <w:szCs w:val="24"/>
          <w:rtl/>
        </w:rPr>
        <w:t>ج</w:t>
      </w:r>
      <w:r w:rsidR="008F3B85" w:rsidRPr="001539E6">
        <w:rPr>
          <w:rFonts w:ascii="Calibri" w:eastAsia="Calibri" w:hAnsi="Calibri" w:cs="B Nazanin"/>
          <w:sz w:val="24"/>
          <w:szCs w:val="24"/>
          <w:rtl/>
        </w:rPr>
        <w:t>ماع ثابت شده</w:t>
      </w:r>
      <w:r w:rsidR="00186469" w:rsidRPr="001539E6">
        <w:rPr>
          <w:rFonts w:ascii="Calibri" w:eastAsia="Calibri" w:hAnsi="Calibri" w:cs="B Nazanin" w:hint="cs"/>
          <w:sz w:val="24"/>
          <w:szCs w:val="24"/>
          <w:rtl/>
        </w:rPr>
        <w:t xml:space="preserve"> است «َلْیَس کمثله شیء»</w:t>
      </w:r>
      <w:r w:rsidR="008F3B85" w:rsidRPr="001539E6">
        <w:rPr>
          <w:rFonts w:ascii="Calibri" w:eastAsia="Calibri" w:hAnsi="Calibri" w:cs="B Nazanin"/>
          <w:sz w:val="24"/>
          <w:szCs w:val="24"/>
          <w:rtl/>
        </w:rPr>
        <w:t xml:space="preserve">. پاسخ قاضی این است که این اقوال از </w:t>
      </w:r>
      <w:r w:rsidR="00186469" w:rsidRPr="001539E6">
        <w:rPr>
          <w:rFonts w:ascii="Calibri" w:eastAsia="Calibri" w:hAnsi="Calibri" w:cs="B Nazanin" w:hint="cs"/>
          <w:sz w:val="24"/>
          <w:szCs w:val="24"/>
          <w:rtl/>
        </w:rPr>
        <w:t>ج</w:t>
      </w:r>
      <w:r w:rsidR="008F3B85" w:rsidRPr="001539E6">
        <w:rPr>
          <w:rFonts w:ascii="Calibri" w:eastAsia="Calibri" w:hAnsi="Calibri" w:cs="B Nazanin"/>
          <w:sz w:val="24"/>
          <w:szCs w:val="24"/>
          <w:rtl/>
        </w:rPr>
        <w:t>هت مجاز است و</w:t>
      </w:r>
      <w:r w:rsidR="00186469" w:rsidRPr="001539E6">
        <w:rPr>
          <w:rFonts w:ascii="Calibri" w:eastAsia="Calibri" w:hAnsi="Calibri" w:cs="B Nazanin" w:hint="cs"/>
          <w:sz w:val="24"/>
          <w:szCs w:val="24"/>
          <w:rtl/>
        </w:rPr>
        <w:t xml:space="preserve"> </w:t>
      </w:r>
      <w:r w:rsidR="008F3B85" w:rsidRPr="001539E6">
        <w:rPr>
          <w:rFonts w:ascii="Calibri" w:eastAsia="Calibri" w:hAnsi="Calibri" w:cs="B Nazanin"/>
          <w:sz w:val="24"/>
          <w:szCs w:val="24"/>
          <w:rtl/>
        </w:rPr>
        <w:t>ما ناچاریم این</w:t>
      </w:r>
      <w:r w:rsidR="00186469" w:rsidRPr="001539E6">
        <w:rPr>
          <w:rFonts w:ascii="Calibri" w:eastAsia="Calibri" w:hAnsi="Calibri" w:cs="B Nazanin" w:hint="cs"/>
          <w:sz w:val="24"/>
          <w:szCs w:val="24"/>
          <w:rtl/>
        </w:rPr>
        <w:t xml:space="preserve"> </w:t>
      </w:r>
      <w:r w:rsidR="008F3B85" w:rsidRPr="001539E6">
        <w:rPr>
          <w:rFonts w:ascii="Calibri" w:eastAsia="Calibri" w:hAnsi="Calibri" w:cs="B Nazanin"/>
          <w:sz w:val="24"/>
          <w:szCs w:val="24"/>
          <w:rtl/>
        </w:rPr>
        <w:t>آیات را به تأویل ببریم</w:t>
      </w:r>
      <w:r w:rsidR="00186469" w:rsidRPr="001539E6">
        <w:rPr>
          <w:rFonts w:ascii="Calibri" w:eastAsia="Calibri" w:hAnsi="Calibri" w:cs="B Nazanin" w:hint="cs"/>
          <w:sz w:val="24"/>
          <w:szCs w:val="24"/>
          <w:rtl/>
        </w:rPr>
        <w:t>. (همدانی اسدآبادی، بی</w:t>
      </w:r>
      <w:r w:rsidR="00186469" w:rsidRPr="001539E6">
        <w:rPr>
          <w:rFonts w:ascii="Calibri" w:eastAsia="Calibri" w:hAnsi="Calibri" w:cs="B Nazanin"/>
          <w:sz w:val="24"/>
          <w:szCs w:val="24"/>
          <w:rtl/>
        </w:rPr>
        <w:softHyphen/>
      </w:r>
      <w:r w:rsidR="00186469" w:rsidRPr="001539E6">
        <w:rPr>
          <w:rFonts w:ascii="Calibri" w:eastAsia="Calibri" w:hAnsi="Calibri" w:cs="B Nazanin" w:hint="cs"/>
          <w:sz w:val="24"/>
          <w:szCs w:val="24"/>
          <w:rtl/>
        </w:rPr>
        <w:t>تا: 2)</w:t>
      </w:r>
    </w:p>
    <w:p w14:paraId="410E4B91" w14:textId="0A72179C" w:rsidR="00C95BC5" w:rsidRPr="001539E6" w:rsidRDefault="002767C8" w:rsidP="00C95BC5">
      <w:pPr>
        <w:spacing w:after="0" w:line="240" w:lineRule="auto"/>
        <w:jc w:val="both"/>
        <w:rPr>
          <w:rFonts w:ascii="Calibri" w:eastAsia="Calibri" w:hAnsi="Calibri" w:cs="B Nazanin"/>
          <w:sz w:val="24"/>
          <w:szCs w:val="24"/>
          <w:rtl/>
        </w:rPr>
      </w:pPr>
      <w:r w:rsidRPr="001539E6">
        <w:rPr>
          <w:rFonts w:ascii="Calibri" w:eastAsia="Calibri" w:hAnsi="Calibri" w:cs="B Nazanin" w:hint="cs"/>
          <w:sz w:val="24"/>
          <w:szCs w:val="24"/>
          <w:rtl/>
        </w:rPr>
        <w:t>ماتریدی: ماتریدی فقط این هفت صفت را اثبات می</w:t>
      </w:r>
      <w:r w:rsidRPr="001539E6">
        <w:rPr>
          <w:rFonts w:ascii="Calibri" w:eastAsia="Calibri" w:hAnsi="Calibri" w:cs="B Nazanin"/>
          <w:sz w:val="24"/>
          <w:szCs w:val="24"/>
          <w:rtl/>
        </w:rPr>
        <w:softHyphen/>
      </w:r>
      <w:r w:rsidR="005E2CE6" w:rsidRPr="001539E6">
        <w:rPr>
          <w:rFonts w:ascii="Calibri" w:eastAsia="Calibri" w:hAnsi="Calibri" w:cs="B Nazanin" w:hint="cs"/>
          <w:sz w:val="24"/>
          <w:szCs w:val="24"/>
          <w:rtl/>
        </w:rPr>
        <w:t>ک</w:t>
      </w:r>
      <w:r w:rsidRPr="001539E6">
        <w:rPr>
          <w:rFonts w:ascii="Calibri" w:eastAsia="Calibri" w:hAnsi="Calibri" w:cs="B Nazanin" w:hint="cs"/>
          <w:sz w:val="24"/>
          <w:szCs w:val="24"/>
          <w:rtl/>
        </w:rPr>
        <w:t xml:space="preserve">ند: قدرت، علم، حیات، خواست، سمع، بصر، کلام و تکوین. </w:t>
      </w:r>
      <w:r w:rsidR="005E2CE6" w:rsidRPr="001539E6">
        <w:rPr>
          <w:rFonts w:ascii="Calibri" w:eastAsia="Calibri" w:hAnsi="Calibri" w:cs="B Nazanin" w:hint="cs"/>
          <w:sz w:val="24"/>
          <w:szCs w:val="24"/>
          <w:rtl/>
        </w:rPr>
        <w:t xml:space="preserve">ماتریدیان </w:t>
      </w:r>
      <w:r w:rsidRPr="001539E6">
        <w:rPr>
          <w:rFonts w:ascii="Calibri" w:eastAsia="Calibri" w:hAnsi="Calibri" w:cs="B Nazanin" w:hint="cs"/>
          <w:sz w:val="24"/>
          <w:szCs w:val="24"/>
          <w:rtl/>
        </w:rPr>
        <w:t>فقط این صفات را جدای از صفات دیگر اثبات می</w:t>
      </w:r>
      <w:r w:rsidRPr="001539E6">
        <w:rPr>
          <w:rFonts w:ascii="Calibri" w:eastAsia="Calibri" w:hAnsi="Calibri" w:cs="B Nazanin"/>
          <w:sz w:val="24"/>
          <w:szCs w:val="24"/>
          <w:rtl/>
        </w:rPr>
        <w:softHyphen/>
      </w:r>
      <w:r w:rsidRPr="001539E6">
        <w:rPr>
          <w:rFonts w:ascii="Calibri" w:eastAsia="Calibri" w:hAnsi="Calibri" w:cs="B Nazanin" w:hint="cs"/>
          <w:sz w:val="24"/>
          <w:szCs w:val="24"/>
          <w:rtl/>
        </w:rPr>
        <w:t>نمایند؛ زیرا عقل را دلیلی بر آن می</w:t>
      </w:r>
      <w:r w:rsidRPr="001539E6">
        <w:rPr>
          <w:rFonts w:ascii="Calibri" w:eastAsia="Calibri" w:hAnsi="Calibri" w:cs="B Nazanin"/>
          <w:sz w:val="24"/>
          <w:szCs w:val="24"/>
          <w:rtl/>
        </w:rPr>
        <w:softHyphen/>
      </w:r>
      <w:r w:rsidRPr="001539E6">
        <w:rPr>
          <w:rFonts w:ascii="Calibri" w:eastAsia="Calibri" w:hAnsi="Calibri" w:cs="B Nazanin" w:hint="cs"/>
          <w:sz w:val="24"/>
          <w:szCs w:val="24"/>
          <w:rtl/>
        </w:rPr>
        <w:t>دانند و برای دیگر صفات دلیل عقلی برای آنها وجود ندارد و به همین دلیل آنها را نفی می</w:t>
      </w:r>
      <w:r w:rsidRPr="001539E6">
        <w:rPr>
          <w:rFonts w:ascii="Calibri" w:eastAsia="Calibri" w:hAnsi="Calibri" w:cs="B Nazanin"/>
          <w:sz w:val="24"/>
          <w:szCs w:val="24"/>
          <w:rtl/>
        </w:rPr>
        <w:softHyphen/>
      </w:r>
      <w:r w:rsidRPr="001539E6">
        <w:rPr>
          <w:rFonts w:ascii="Calibri" w:eastAsia="Calibri" w:hAnsi="Calibri" w:cs="B Nazanin" w:hint="cs"/>
          <w:sz w:val="24"/>
          <w:szCs w:val="24"/>
          <w:rtl/>
        </w:rPr>
        <w:t>کنند. در صفاتی که به ثبت نمی</w:t>
      </w:r>
      <w:r w:rsidRPr="001539E6">
        <w:rPr>
          <w:rFonts w:ascii="Calibri" w:eastAsia="Calibri" w:hAnsi="Calibri" w:cs="B Nazanin"/>
          <w:sz w:val="24"/>
          <w:szCs w:val="24"/>
          <w:rtl/>
        </w:rPr>
        <w:softHyphen/>
      </w:r>
      <w:r w:rsidRPr="001539E6">
        <w:rPr>
          <w:rFonts w:ascii="Calibri" w:eastAsia="Calibri" w:hAnsi="Calibri" w:cs="B Nazanin" w:hint="cs"/>
          <w:sz w:val="24"/>
          <w:szCs w:val="24"/>
          <w:rtl/>
        </w:rPr>
        <w:t>رسانند، گاهی تفویض می</w:t>
      </w:r>
      <w:r w:rsidRPr="001539E6">
        <w:rPr>
          <w:rFonts w:ascii="Calibri" w:eastAsia="Calibri" w:hAnsi="Calibri" w:cs="B Nazanin"/>
          <w:sz w:val="24"/>
          <w:szCs w:val="24"/>
          <w:rtl/>
        </w:rPr>
        <w:softHyphen/>
      </w:r>
      <w:r w:rsidRPr="001539E6">
        <w:rPr>
          <w:rFonts w:ascii="Calibri" w:eastAsia="Calibri" w:hAnsi="Calibri" w:cs="B Nazanin" w:hint="cs"/>
          <w:sz w:val="24"/>
          <w:szCs w:val="24"/>
          <w:rtl/>
        </w:rPr>
        <w:t>کنند و گاهی تأویل. زیرا می</w:t>
      </w:r>
      <w:r w:rsidRPr="001539E6">
        <w:rPr>
          <w:rFonts w:ascii="Calibri" w:eastAsia="Calibri" w:hAnsi="Calibri" w:cs="B Nazanin"/>
          <w:sz w:val="24"/>
          <w:szCs w:val="24"/>
          <w:rtl/>
        </w:rPr>
        <w:softHyphen/>
      </w:r>
      <w:r w:rsidRPr="001539E6">
        <w:rPr>
          <w:rFonts w:ascii="Calibri" w:eastAsia="Calibri" w:hAnsi="Calibri" w:cs="B Nazanin" w:hint="cs"/>
          <w:sz w:val="24"/>
          <w:szCs w:val="24"/>
          <w:rtl/>
        </w:rPr>
        <w:t>گویند، اگر این متون را بدون تفویض یا تأویل برداشت کنیم  و آنها را حقیقت بشماریم و مجاز به حساب نیاوریم، این مستلزم تشبیه می</w:t>
      </w:r>
      <w:r w:rsidRPr="001539E6">
        <w:rPr>
          <w:rFonts w:ascii="Calibri" w:eastAsia="Calibri" w:hAnsi="Calibri" w:cs="B Nazanin"/>
          <w:sz w:val="24"/>
          <w:szCs w:val="24"/>
          <w:rtl/>
        </w:rPr>
        <w:softHyphen/>
      </w:r>
      <w:r w:rsidRPr="001539E6">
        <w:rPr>
          <w:rFonts w:ascii="Calibri" w:eastAsia="Calibri" w:hAnsi="Calibri" w:cs="B Nazanin" w:hint="cs"/>
          <w:sz w:val="24"/>
          <w:szCs w:val="24"/>
          <w:rtl/>
        </w:rPr>
        <w:t>شود و مخالف تنزیه می</w:t>
      </w:r>
      <w:r w:rsidRPr="001539E6">
        <w:rPr>
          <w:rFonts w:ascii="Calibri" w:eastAsia="Calibri" w:hAnsi="Calibri" w:cs="B Nazanin"/>
          <w:sz w:val="24"/>
          <w:szCs w:val="24"/>
          <w:rtl/>
        </w:rPr>
        <w:softHyphen/>
      </w:r>
      <w:r w:rsidRPr="001539E6">
        <w:rPr>
          <w:rFonts w:ascii="Calibri" w:eastAsia="Calibri" w:hAnsi="Calibri" w:cs="B Nazanin" w:hint="cs"/>
          <w:sz w:val="24"/>
          <w:szCs w:val="24"/>
          <w:rtl/>
        </w:rPr>
        <w:t>باشد. (د. عبد المجيد بن محمد الوعلان، 1422 هـ قـ، ص 36).</w:t>
      </w:r>
      <w:r w:rsidR="004117AF" w:rsidRPr="001539E6">
        <w:rPr>
          <w:rFonts w:ascii="Calibri" w:eastAsia="Calibri" w:hAnsi="Calibri" w:cs="B Nazanin" w:hint="cs"/>
          <w:sz w:val="24"/>
          <w:szCs w:val="24"/>
          <w:rtl/>
        </w:rPr>
        <w:t xml:space="preserve"> </w:t>
      </w:r>
      <w:r w:rsidR="004117AF" w:rsidRPr="001539E6">
        <w:rPr>
          <w:rFonts w:ascii="Calibri" w:eastAsia="Calibri" w:hAnsi="Calibri" w:cs="B Nazanin"/>
          <w:sz w:val="24"/>
          <w:szCs w:val="24"/>
          <w:rtl/>
        </w:rPr>
        <w:t>ماتریدیه از دسته</w:t>
      </w:r>
      <w:r w:rsidR="004117AF" w:rsidRPr="001539E6">
        <w:rPr>
          <w:rFonts w:ascii="Calibri" w:eastAsia="Calibri" w:hAnsi="Calibri" w:cs="B Nazanin"/>
          <w:sz w:val="24"/>
          <w:szCs w:val="24"/>
          <w:rtl/>
        </w:rPr>
        <w:softHyphen/>
        <w:t>هاي میانی</w:t>
      </w:r>
      <w:r w:rsidR="004117AF" w:rsidRPr="001539E6">
        <w:rPr>
          <w:rFonts w:ascii="Calibri" w:eastAsia="Calibri" w:hAnsi="Calibri" w:cs="B Nazanin"/>
          <w:sz w:val="24"/>
          <w:szCs w:val="24"/>
          <w:rtl/>
        </w:rPr>
        <w:softHyphen/>
        <w:t>اند که هم افراط نافیان صفات و هم تفریط ظاهرگرایان را رد می</w:t>
      </w:r>
      <w:r w:rsidR="004117AF" w:rsidRPr="001539E6">
        <w:rPr>
          <w:rFonts w:ascii="Calibri" w:eastAsia="Calibri" w:hAnsi="Calibri" w:cs="B Nazanin"/>
          <w:sz w:val="24"/>
          <w:szCs w:val="24"/>
          <w:rtl/>
        </w:rPr>
        <w:softHyphen/>
        <w:t>کنند و بنابراین ایشان از فرقه</w:t>
      </w:r>
      <w:r w:rsidR="004117AF" w:rsidRPr="001539E6">
        <w:rPr>
          <w:rFonts w:ascii="Calibri" w:eastAsia="Calibri" w:hAnsi="Calibri" w:cs="B Nazanin"/>
          <w:sz w:val="24"/>
          <w:szCs w:val="24"/>
          <w:rtl/>
        </w:rPr>
        <w:softHyphen/>
        <w:t>هاي صفاتیه و مثبتان صفات الهی هستند؛ ایشان</w:t>
      </w:r>
      <w:r w:rsidR="004117AF" w:rsidRPr="001539E6">
        <w:rPr>
          <w:rFonts w:ascii="Calibri" w:eastAsia="Calibri" w:hAnsi="Calibri" w:cs="B Nazanin" w:hint="cs"/>
          <w:sz w:val="24"/>
          <w:szCs w:val="24"/>
          <w:rtl/>
        </w:rPr>
        <w:t xml:space="preserve"> </w:t>
      </w:r>
      <w:r w:rsidR="004117AF" w:rsidRPr="001539E6">
        <w:rPr>
          <w:rFonts w:ascii="Calibri" w:eastAsia="Calibri" w:hAnsi="Calibri" w:cs="B Nazanin"/>
          <w:sz w:val="24"/>
          <w:szCs w:val="24"/>
          <w:rtl/>
        </w:rPr>
        <w:t>صفات خدا را زاید بر ذات می</w:t>
      </w:r>
      <w:r w:rsidR="004117AF" w:rsidRPr="001539E6">
        <w:rPr>
          <w:rFonts w:ascii="Calibri" w:eastAsia="Calibri" w:hAnsi="Calibri" w:cs="B Nazanin"/>
          <w:sz w:val="24"/>
          <w:szCs w:val="24"/>
          <w:rtl/>
        </w:rPr>
        <w:softHyphen/>
        <w:t xml:space="preserve">دانند، و از این روي، افزون بر ذات، به هشت صفت قدیم دیگر نیز معتقدند </w:t>
      </w:r>
      <w:r w:rsidR="004117AF" w:rsidRPr="001539E6">
        <w:rPr>
          <w:rFonts w:ascii="Calibri" w:eastAsia="Calibri" w:hAnsi="Calibri" w:cs="B Nazanin" w:hint="cs"/>
          <w:sz w:val="24"/>
          <w:szCs w:val="24"/>
          <w:rtl/>
        </w:rPr>
        <w:t xml:space="preserve">(ر.ک. جلالی، </w:t>
      </w:r>
      <w:r w:rsidR="00B41DC6" w:rsidRPr="001539E6">
        <w:rPr>
          <w:rFonts w:ascii="Calibri" w:eastAsia="Calibri" w:hAnsi="Calibri" w:cs="B Nazanin" w:hint="cs"/>
          <w:sz w:val="24"/>
          <w:szCs w:val="24"/>
          <w:rtl/>
        </w:rPr>
        <w:t xml:space="preserve"> </w:t>
      </w:r>
      <w:r w:rsidR="004117AF" w:rsidRPr="001539E6">
        <w:rPr>
          <w:rFonts w:ascii="Calibri" w:eastAsia="Calibri" w:hAnsi="Calibri" w:cs="B Nazanin" w:hint="cs"/>
          <w:sz w:val="24"/>
          <w:szCs w:val="24"/>
          <w:rtl/>
        </w:rPr>
        <w:t>1390</w:t>
      </w:r>
      <w:r w:rsidR="00B41DC6" w:rsidRPr="001539E6">
        <w:rPr>
          <w:rFonts w:ascii="Calibri" w:eastAsia="Calibri" w:hAnsi="Calibri" w:cs="B Nazanin" w:hint="cs"/>
          <w:sz w:val="24"/>
          <w:szCs w:val="24"/>
          <w:rtl/>
        </w:rPr>
        <w:t xml:space="preserve"> هـ شـ</w:t>
      </w:r>
      <w:r w:rsidR="004117AF" w:rsidRPr="001539E6">
        <w:rPr>
          <w:rFonts w:ascii="Calibri" w:eastAsia="Calibri" w:hAnsi="Calibri" w:cs="B Nazanin" w:hint="cs"/>
          <w:sz w:val="24"/>
          <w:szCs w:val="24"/>
          <w:rtl/>
        </w:rPr>
        <w:t>: 321)</w:t>
      </w:r>
      <w:r w:rsidR="00B41DC6" w:rsidRPr="001539E6">
        <w:rPr>
          <w:rFonts w:ascii="Calibri" w:eastAsia="Calibri" w:hAnsi="Calibri" w:cs="B Nazanin" w:hint="cs"/>
          <w:sz w:val="24"/>
          <w:szCs w:val="24"/>
          <w:rtl/>
        </w:rPr>
        <w:t xml:space="preserve"> ماتریدیان </w:t>
      </w:r>
      <w:r w:rsidR="00B41DC6" w:rsidRPr="001539E6">
        <w:rPr>
          <w:rFonts w:ascii="Calibri" w:eastAsia="Calibri" w:hAnsi="Calibri" w:cs="B Nazanin"/>
          <w:sz w:val="24"/>
          <w:szCs w:val="24"/>
          <w:rtl/>
        </w:rPr>
        <w:t>ذات خد</w:t>
      </w:r>
      <w:r w:rsidR="00B41DC6" w:rsidRPr="001539E6">
        <w:rPr>
          <w:rFonts w:ascii="Calibri" w:eastAsia="Calibri" w:hAnsi="Calibri" w:cs="B Nazanin" w:hint="cs"/>
          <w:sz w:val="24"/>
          <w:szCs w:val="24"/>
          <w:rtl/>
        </w:rPr>
        <w:t>ا</w:t>
      </w:r>
      <w:r w:rsidR="00B41DC6" w:rsidRPr="001539E6">
        <w:rPr>
          <w:rFonts w:ascii="Calibri" w:eastAsia="Calibri" w:hAnsi="Calibri" w:cs="B Nazanin"/>
          <w:sz w:val="24"/>
          <w:szCs w:val="24"/>
          <w:rtl/>
        </w:rPr>
        <w:t>وند را از هر صفتی که مستلزم نقص و جسمانیت و حدوث باشد، به دور می</w:t>
      </w:r>
      <w:r w:rsidR="00B41DC6" w:rsidRPr="001539E6">
        <w:rPr>
          <w:rFonts w:ascii="Calibri" w:eastAsia="Calibri" w:hAnsi="Calibri" w:cs="B Nazanin"/>
          <w:sz w:val="24"/>
          <w:szCs w:val="24"/>
          <w:rtl/>
        </w:rPr>
        <w:softHyphen/>
        <w:t>دانند. در حقیقت، نفی صفات سلبی به معناي سلب نقص از خداوند متعال و اتصاف او به کمالات است. در این میان برخی از آنان، از جمله ابومنصور ماتریدي، قایل به تفویض و در برخی موارد قائل به تأویل است، اما اکثریت آنان قایل به تأویلند (ر.ک</w:t>
      </w:r>
      <w:r w:rsidR="00B41DC6" w:rsidRPr="001539E6">
        <w:rPr>
          <w:rFonts w:ascii="Calibri" w:eastAsia="Calibri" w:hAnsi="Calibri" w:cs="B Nazanin" w:hint="cs"/>
          <w:sz w:val="24"/>
          <w:szCs w:val="24"/>
          <w:rtl/>
        </w:rPr>
        <w:t>،</w:t>
      </w:r>
      <w:r w:rsidR="00B41DC6" w:rsidRPr="001539E6">
        <w:rPr>
          <w:rFonts w:ascii="Calibri" w:eastAsia="Calibri" w:hAnsi="Calibri" w:cs="B Nazanin"/>
          <w:sz w:val="24"/>
          <w:szCs w:val="24"/>
          <w:rtl/>
        </w:rPr>
        <w:t xml:space="preserve"> جلالی</w:t>
      </w:r>
      <w:r w:rsidR="00B41DC6" w:rsidRPr="001539E6">
        <w:rPr>
          <w:rFonts w:ascii="Calibri" w:eastAsia="Calibri" w:hAnsi="Calibri" w:cs="B Nazanin" w:hint="cs"/>
          <w:sz w:val="24"/>
          <w:szCs w:val="24"/>
          <w:rtl/>
        </w:rPr>
        <w:t xml:space="preserve">، 1390 هـ شـ: 340) </w:t>
      </w:r>
      <w:r w:rsidR="00CC6EEB" w:rsidRPr="001539E6">
        <w:rPr>
          <w:rFonts w:ascii="Calibri" w:eastAsia="Calibri" w:hAnsi="Calibri" w:cs="B Nazanin"/>
          <w:sz w:val="24"/>
          <w:szCs w:val="24"/>
          <w:rtl/>
        </w:rPr>
        <w:t>ماتریدیان براي نفی جسم انگاري از خداوند استدلالهاي متعددي دارند از جمله این</w:t>
      </w:r>
      <w:r w:rsidR="00CC6EEB" w:rsidRPr="001539E6">
        <w:rPr>
          <w:rFonts w:ascii="Calibri" w:eastAsia="Calibri" w:hAnsi="Calibri" w:cs="B Nazanin" w:hint="cs"/>
          <w:sz w:val="24"/>
          <w:szCs w:val="24"/>
          <w:rtl/>
        </w:rPr>
        <w:t xml:space="preserve"> </w:t>
      </w:r>
      <w:r w:rsidR="00CC6EEB" w:rsidRPr="001539E6">
        <w:rPr>
          <w:rFonts w:ascii="Calibri" w:eastAsia="Calibri" w:hAnsi="Calibri" w:cs="B Nazanin"/>
          <w:sz w:val="24"/>
          <w:szCs w:val="24"/>
          <w:rtl/>
        </w:rPr>
        <w:t>که از اوصاف ذاتیِ جسم، طول و عرض و شکل داشتن است، اشکال هم متفاوت هستند و به صورت مشخص نمی</w:t>
      </w:r>
      <w:r w:rsidR="00CC6EEB" w:rsidRPr="001539E6">
        <w:rPr>
          <w:rFonts w:ascii="Calibri" w:eastAsia="Calibri" w:hAnsi="Calibri" w:cs="B Nazanin"/>
          <w:sz w:val="24"/>
          <w:szCs w:val="24"/>
          <w:rtl/>
        </w:rPr>
        <w:softHyphen/>
        <w:t>توان گفت که خدا به شکل خاصی است، زیرا تخصیص شکل به هر جسم نیازمند علت است و این</w:t>
      </w:r>
      <w:r w:rsidR="00CC6EEB" w:rsidRPr="001539E6">
        <w:rPr>
          <w:rFonts w:ascii="Calibri" w:eastAsia="Calibri" w:hAnsi="Calibri" w:cs="B Nazanin"/>
          <w:sz w:val="24"/>
          <w:szCs w:val="24"/>
        </w:rPr>
        <w:t xml:space="preserve"> </w:t>
      </w:r>
      <w:r w:rsidR="00CC6EEB" w:rsidRPr="001539E6">
        <w:rPr>
          <w:rFonts w:ascii="Calibri" w:eastAsia="Calibri" w:hAnsi="Calibri" w:cs="B Nazanin"/>
          <w:sz w:val="24"/>
          <w:szCs w:val="24"/>
          <w:rtl/>
        </w:rPr>
        <w:t>از نشانه</w:t>
      </w:r>
      <w:r w:rsidR="00CC6EEB" w:rsidRPr="001539E6">
        <w:rPr>
          <w:rFonts w:ascii="Calibri" w:eastAsia="Calibri" w:hAnsi="Calibri" w:cs="B Nazanin"/>
          <w:sz w:val="24"/>
          <w:szCs w:val="24"/>
          <w:rtl/>
        </w:rPr>
        <w:softHyphen/>
        <w:t>هاي حدوث است که دربار</w:t>
      </w:r>
      <w:r w:rsidR="00CC6EEB" w:rsidRPr="001539E6">
        <w:rPr>
          <w:rFonts w:ascii="Calibri" w:eastAsia="Calibri" w:hAnsi="Calibri" w:cs="B Nazanin" w:hint="cs"/>
          <w:sz w:val="24"/>
          <w:szCs w:val="24"/>
          <w:rtl/>
        </w:rPr>
        <w:t>ه</w:t>
      </w:r>
      <w:r w:rsidR="00CC6EEB" w:rsidRPr="001539E6">
        <w:rPr>
          <w:rFonts w:ascii="Calibri" w:eastAsia="Calibri" w:hAnsi="Calibri" w:cs="B Nazanin"/>
          <w:sz w:val="24"/>
          <w:szCs w:val="24"/>
          <w:rtl/>
        </w:rPr>
        <w:softHyphen/>
      </w:r>
      <w:r w:rsidR="00CC6EEB" w:rsidRPr="001539E6">
        <w:rPr>
          <w:rFonts w:ascii="Calibri" w:eastAsia="Calibri" w:hAnsi="Calibri" w:cs="B Nazanin" w:hint="cs"/>
          <w:sz w:val="24"/>
          <w:szCs w:val="24"/>
          <w:rtl/>
        </w:rPr>
        <w:t>ی</w:t>
      </w:r>
      <w:r w:rsidR="00CC6EEB" w:rsidRPr="001539E6">
        <w:rPr>
          <w:rFonts w:ascii="Calibri" w:eastAsia="Calibri" w:hAnsi="Calibri" w:cs="B Nazanin"/>
          <w:sz w:val="24"/>
          <w:szCs w:val="24"/>
          <w:rtl/>
        </w:rPr>
        <w:t xml:space="preserve"> خداوند متعال صدق نمی</w:t>
      </w:r>
      <w:r w:rsidR="00CC6EEB" w:rsidRPr="001539E6">
        <w:rPr>
          <w:rFonts w:ascii="Calibri" w:eastAsia="Calibri" w:hAnsi="Calibri" w:cs="B Nazanin"/>
          <w:sz w:val="24"/>
          <w:szCs w:val="24"/>
          <w:rtl/>
        </w:rPr>
        <w:softHyphen/>
        <w:t>کند (ر.ک</w:t>
      </w:r>
      <w:r w:rsidR="00CC6EEB" w:rsidRPr="001539E6">
        <w:rPr>
          <w:rFonts w:ascii="Calibri" w:eastAsia="Calibri" w:hAnsi="Calibri" w:cs="B Nazanin" w:hint="cs"/>
          <w:sz w:val="24"/>
          <w:szCs w:val="24"/>
          <w:rtl/>
        </w:rPr>
        <w:t>.</w:t>
      </w:r>
      <w:r w:rsidR="00CC6EEB" w:rsidRPr="001539E6">
        <w:rPr>
          <w:rFonts w:ascii="Calibri" w:eastAsia="Calibri" w:hAnsi="Calibri" w:cs="B Nazanin"/>
          <w:sz w:val="24"/>
          <w:szCs w:val="24"/>
          <w:rtl/>
        </w:rPr>
        <w:t xml:space="preserve"> نسفی،</w:t>
      </w:r>
      <w:r w:rsidR="00CC6EEB" w:rsidRPr="001539E6">
        <w:rPr>
          <w:rFonts w:ascii="Calibri" w:eastAsia="Calibri" w:hAnsi="Calibri" w:cs="B Nazanin" w:hint="cs"/>
          <w:sz w:val="24"/>
          <w:szCs w:val="24"/>
          <w:rtl/>
        </w:rPr>
        <w:t xml:space="preserve"> 1407 هـ قـ: 137</w:t>
      </w:r>
      <w:r w:rsidR="00C95BC5" w:rsidRPr="001539E6">
        <w:rPr>
          <w:rFonts w:ascii="Calibri" w:eastAsia="Calibri" w:hAnsi="Calibri" w:cs="B Nazanin" w:hint="cs"/>
          <w:sz w:val="24"/>
          <w:szCs w:val="24"/>
          <w:rtl/>
        </w:rPr>
        <w:t xml:space="preserve"> </w:t>
      </w:r>
      <w:r w:rsidR="00CC6EEB" w:rsidRPr="001539E6">
        <w:rPr>
          <w:rFonts w:ascii="Calibri" w:eastAsia="Calibri" w:hAnsi="Calibri" w:cs="B Nazanin" w:hint="cs"/>
          <w:sz w:val="24"/>
          <w:szCs w:val="24"/>
          <w:rtl/>
        </w:rPr>
        <w:t xml:space="preserve">-140) </w:t>
      </w:r>
      <w:r w:rsidR="00CC6EEB" w:rsidRPr="001539E6">
        <w:rPr>
          <w:rFonts w:ascii="Calibri" w:eastAsia="Calibri" w:hAnsi="Calibri" w:cs="B Nazanin"/>
          <w:sz w:val="24"/>
          <w:szCs w:val="24"/>
          <w:rtl/>
        </w:rPr>
        <w:t>دیدگاه ماتریدیه دربار</w:t>
      </w:r>
      <w:r w:rsidR="00CC6EEB" w:rsidRPr="001539E6">
        <w:rPr>
          <w:rFonts w:ascii="Calibri" w:eastAsia="Calibri" w:hAnsi="Calibri" w:cs="B Nazanin" w:hint="cs"/>
          <w:sz w:val="24"/>
          <w:szCs w:val="24"/>
          <w:rtl/>
        </w:rPr>
        <w:t>ه</w:t>
      </w:r>
      <w:r w:rsidR="00CC6EEB" w:rsidRPr="001539E6">
        <w:rPr>
          <w:rFonts w:ascii="Calibri" w:eastAsia="Calibri" w:hAnsi="Calibri" w:cs="B Nazanin"/>
          <w:sz w:val="24"/>
          <w:szCs w:val="24"/>
          <w:rtl/>
        </w:rPr>
        <w:softHyphen/>
      </w:r>
      <w:r w:rsidR="00CC6EEB" w:rsidRPr="001539E6">
        <w:rPr>
          <w:rFonts w:ascii="Calibri" w:eastAsia="Calibri" w:hAnsi="Calibri" w:cs="B Nazanin" w:hint="cs"/>
          <w:sz w:val="24"/>
          <w:szCs w:val="24"/>
          <w:rtl/>
        </w:rPr>
        <w:t>ی</w:t>
      </w:r>
      <w:r w:rsidR="00CC6EEB" w:rsidRPr="001539E6">
        <w:rPr>
          <w:rFonts w:ascii="Calibri" w:eastAsia="Calibri" w:hAnsi="Calibri" w:cs="B Nazanin"/>
          <w:sz w:val="24"/>
          <w:szCs w:val="24"/>
          <w:rtl/>
        </w:rPr>
        <w:t xml:space="preserve"> صفات الهی رویکردي کاملاً تنزیهی است از این رو برخی از ماتریدیه همچون ابومعین نسفی به تأویل معناي ظاهري این صفات پرداخته</w:t>
      </w:r>
      <w:r w:rsidR="00CC6EEB" w:rsidRPr="001539E6">
        <w:rPr>
          <w:rFonts w:ascii="Calibri" w:eastAsia="Calibri" w:hAnsi="Calibri" w:cs="B Nazanin"/>
          <w:sz w:val="24"/>
          <w:szCs w:val="24"/>
          <w:rtl/>
        </w:rPr>
        <w:softHyphen/>
        <w:t>اند (ر.ک</w:t>
      </w:r>
      <w:r w:rsidR="00CC6EEB" w:rsidRPr="001539E6">
        <w:rPr>
          <w:rFonts w:ascii="Calibri" w:eastAsia="Calibri" w:hAnsi="Calibri" w:cs="B Nazanin" w:hint="cs"/>
          <w:sz w:val="24"/>
          <w:szCs w:val="24"/>
          <w:rtl/>
        </w:rPr>
        <w:t>.</w:t>
      </w:r>
      <w:r w:rsidR="00CC6EEB" w:rsidRPr="001539E6">
        <w:rPr>
          <w:rFonts w:ascii="Calibri" w:eastAsia="Calibri" w:hAnsi="Calibri" w:cs="B Nazanin"/>
          <w:sz w:val="24"/>
          <w:szCs w:val="24"/>
          <w:rtl/>
        </w:rPr>
        <w:t xml:space="preserve"> نسفی، </w:t>
      </w:r>
      <w:r w:rsidR="00CC6EEB" w:rsidRPr="001539E6">
        <w:rPr>
          <w:rFonts w:ascii="Calibri" w:eastAsia="Calibri" w:hAnsi="Calibri" w:cs="B Nazanin" w:hint="cs"/>
          <w:sz w:val="24"/>
          <w:szCs w:val="24"/>
          <w:rtl/>
        </w:rPr>
        <w:t xml:space="preserve">1990 </w:t>
      </w:r>
      <w:r w:rsidR="000C5437" w:rsidRPr="001539E6">
        <w:rPr>
          <w:rFonts w:ascii="Calibri" w:eastAsia="Calibri" w:hAnsi="Calibri" w:cs="B Nazanin" w:hint="cs"/>
          <w:sz w:val="24"/>
          <w:szCs w:val="24"/>
          <w:rtl/>
        </w:rPr>
        <w:t>م</w:t>
      </w:r>
      <w:r w:rsidR="00CC6EEB" w:rsidRPr="001539E6">
        <w:rPr>
          <w:rFonts w:ascii="Calibri" w:eastAsia="Calibri" w:hAnsi="Calibri" w:cs="B Nazanin" w:hint="cs"/>
          <w:sz w:val="24"/>
          <w:szCs w:val="24"/>
          <w:rtl/>
        </w:rPr>
        <w:t>: 77 -78)</w:t>
      </w:r>
      <w:r w:rsidR="000C5437" w:rsidRPr="001539E6">
        <w:rPr>
          <w:rFonts w:ascii="Calibri" w:eastAsia="Calibri" w:hAnsi="Calibri" w:cs="B Nazanin" w:hint="cs"/>
          <w:sz w:val="24"/>
          <w:szCs w:val="24"/>
          <w:rtl/>
        </w:rPr>
        <w:t xml:space="preserve"> </w:t>
      </w:r>
      <w:r w:rsidR="008C0C4A" w:rsidRPr="001539E6">
        <w:rPr>
          <w:rFonts w:ascii="Calibri" w:eastAsia="Calibri" w:hAnsi="Calibri" w:cs="B Nazanin" w:hint="cs"/>
          <w:sz w:val="24"/>
          <w:szCs w:val="24"/>
          <w:rtl/>
        </w:rPr>
        <w:t>غالب ماتریدیان به تأویل صفات خبری معتقد بودند و در برخی امور طرفدار اندیشه</w:t>
      </w:r>
      <w:r w:rsidR="008C0C4A" w:rsidRPr="001539E6">
        <w:rPr>
          <w:rFonts w:ascii="Calibri" w:eastAsia="Calibri" w:hAnsi="Calibri" w:cs="B Nazanin"/>
          <w:sz w:val="24"/>
          <w:szCs w:val="24"/>
          <w:rtl/>
        </w:rPr>
        <w:softHyphen/>
      </w:r>
      <w:r w:rsidR="008C0C4A" w:rsidRPr="001539E6">
        <w:rPr>
          <w:rFonts w:ascii="Calibri" w:eastAsia="Calibri" w:hAnsi="Calibri" w:cs="B Nazanin" w:hint="cs"/>
          <w:sz w:val="24"/>
          <w:szCs w:val="24"/>
          <w:rtl/>
        </w:rPr>
        <w:t>ی تفویض</w:t>
      </w:r>
      <w:r w:rsidR="008C0C4A" w:rsidRPr="001539E6">
        <w:rPr>
          <w:rFonts w:ascii="Calibri" w:eastAsia="Calibri" w:hAnsi="Calibri" w:cs="B Nazanin"/>
          <w:sz w:val="24"/>
          <w:szCs w:val="24"/>
          <w:rtl/>
        </w:rPr>
        <w:softHyphen/>
      </w:r>
      <w:r w:rsidR="008C0C4A" w:rsidRPr="001539E6">
        <w:rPr>
          <w:rFonts w:ascii="Calibri" w:eastAsia="Calibri" w:hAnsi="Calibri" w:cs="B Nazanin" w:hint="cs"/>
          <w:sz w:val="24"/>
          <w:szCs w:val="24"/>
          <w:rtl/>
        </w:rPr>
        <w:t>اند (ر.ک. بیاضی، 1428 هـ قـ: 188 -193)</w:t>
      </w:r>
      <w:r w:rsidR="00733085" w:rsidRPr="001539E6">
        <w:rPr>
          <w:rFonts w:ascii="Calibri" w:eastAsia="Calibri" w:hAnsi="Calibri" w:cs="B Nazanin" w:hint="cs"/>
          <w:sz w:val="24"/>
          <w:szCs w:val="24"/>
          <w:rtl/>
        </w:rPr>
        <w:t xml:space="preserve"> </w:t>
      </w:r>
      <w:r w:rsidR="00CA7009" w:rsidRPr="001539E6">
        <w:rPr>
          <w:rFonts w:ascii="Calibri" w:eastAsia="Calibri" w:hAnsi="Calibri" w:cs="B Nazanin" w:hint="cs"/>
          <w:sz w:val="24"/>
          <w:szCs w:val="24"/>
          <w:rtl/>
        </w:rPr>
        <w:t>شناخت خدای متعال حاصل نمی</w:t>
      </w:r>
      <w:r w:rsidR="00CA7009" w:rsidRPr="001539E6">
        <w:rPr>
          <w:rFonts w:ascii="Calibri" w:eastAsia="Calibri" w:hAnsi="Calibri" w:cs="B Nazanin"/>
          <w:sz w:val="24"/>
          <w:szCs w:val="24"/>
          <w:rtl/>
        </w:rPr>
        <w:softHyphen/>
      </w:r>
      <w:r w:rsidR="00CA7009" w:rsidRPr="001539E6">
        <w:rPr>
          <w:rFonts w:ascii="Calibri" w:eastAsia="Calibri" w:hAnsi="Calibri" w:cs="B Nazanin" w:hint="cs"/>
          <w:sz w:val="24"/>
          <w:szCs w:val="24"/>
          <w:rtl/>
        </w:rPr>
        <w:t>شود مگر از طریق راهنمایی و چراغ راه شدن جهان آفرینش، آفریده</w:t>
      </w:r>
      <w:r w:rsidR="00CA7009" w:rsidRPr="001539E6">
        <w:rPr>
          <w:rFonts w:ascii="Calibri" w:eastAsia="Calibri" w:hAnsi="Calibri" w:cs="B Nazanin"/>
          <w:sz w:val="24"/>
          <w:szCs w:val="24"/>
          <w:rtl/>
        </w:rPr>
        <w:softHyphen/>
      </w:r>
      <w:r w:rsidR="00CA7009" w:rsidRPr="001539E6">
        <w:rPr>
          <w:rFonts w:ascii="Calibri" w:eastAsia="Calibri" w:hAnsi="Calibri" w:cs="B Nazanin" w:hint="cs"/>
          <w:sz w:val="24"/>
          <w:szCs w:val="24"/>
          <w:rtl/>
        </w:rPr>
        <w:t>ها و مخلوقات این جهان بر وجود باری تعالی. با استفاده از روشهای حسی و تجربی، شناخت ذات باری تعالی شدنی نیست. نیز از طریق سمعیات یا همان نقلیات، یعنی کتاب و سنت هم شناخت خدای متعال منتفی است، چرا که کتاب و سنت در زمینه</w:t>
      </w:r>
      <w:r w:rsidR="00CA7009" w:rsidRPr="001539E6">
        <w:rPr>
          <w:rFonts w:ascii="Calibri" w:eastAsia="Calibri" w:hAnsi="Calibri" w:cs="B Nazanin"/>
          <w:sz w:val="24"/>
          <w:szCs w:val="24"/>
          <w:rtl/>
        </w:rPr>
        <w:softHyphen/>
      </w:r>
      <w:r w:rsidR="00CA7009" w:rsidRPr="001539E6">
        <w:rPr>
          <w:rFonts w:ascii="Calibri" w:eastAsia="Calibri" w:hAnsi="Calibri" w:cs="B Nazanin" w:hint="cs"/>
          <w:sz w:val="24"/>
          <w:szCs w:val="24"/>
          <w:rtl/>
        </w:rPr>
        <w:t>ی شناخت خدا مؤید عقل فقط در بحث شناخت صفات حق تعالی نه در محدوده شناخت کنه و ذات خدا می</w:t>
      </w:r>
      <w:r w:rsidR="00CA7009" w:rsidRPr="001539E6">
        <w:rPr>
          <w:rFonts w:ascii="Calibri" w:eastAsia="Calibri" w:hAnsi="Calibri" w:cs="B Nazanin"/>
          <w:sz w:val="24"/>
          <w:szCs w:val="24"/>
          <w:rtl/>
        </w:rPr>
        <w:softHyphen/>
      </w:r>
      <w:r w:rsidR="00CA7009" w:rsidRPr="001539E6">
        <w:rPr>
          <w:rFonts w:ascii="Calibri" w:eastAsia="Calibri" w:hAnsi="Calibri" w:cs="B Nazanin" w:hint="cs"/>
          <w:sz w:val="24"/>
          <w:szCs w:val="24"/>
          <w:rtl/>
        </w:rPr>
        <w:t>تواند به کمک انسان بیاید. (</w:t>
      </w:r>
      <w:r w:rsidR="00CD1634" w:rsidRPr="001539E6">
        <w:rPr>
          <w:rFonts w:ascii="Calibri" w:eastAsia="Calibri" w:hAnsi="Calibri" w:cs="B Nazanin" w:hint="cs"/>
          <w:sz w:val="24"/>
          <w:szCs w:val="24"/>
          <w:rtl/>
        </w:rPr>
        <w:t>ماتریدی</w:t>
      </w:r>
      <w:r w:rsidR="00CA7009" w:rsidRPr="001539E6">
        <w:rPr>
          <w:rFonts w:ascii="Calibri" w:eastAsia="Calibri" w:hAnsi="Calibri" w:cs="B Nazanin" w:hint="cs"/>
          <w:sz w:val="24"/>
          <w:szCs w:val="24"/>
          <w:rtl/>
        </w:rPr>
        <w:t xml:space="preserve">، </w:t>
      </w:r>
      <w:r w:rsidR="00CD1634" w:rsidRPr="001539E6">
        <w:rPr>
          <w:rFonts w:ascii="Calibri" w:eastAsia="Calibri" w:hAnsi="Calibri" w:cs="B Nazanin" w:hint="cs"/>
          <w:sz w:val="24"/>
          <w:szCs w:val="24"/>
          <w:rtl/>
        </w:rPr>
        <w:t>بی</w:t>
      </w:r>
      <w:r w:rsidR="00CD1634" w:rsidRPr="001539E6">
        <w:rPr>
          <w:rFonts w:ascii="Calibri" w:eastAsia="Calibri" w:hAnsi="Calibri" w:cs="B Nazanin"/>
          <w:sz w:val="24"/>
          <w:szCs w:val="24"/>
          <w:rtl/>
        </w:rPr>
        <w:softHyphen/>
      </w:r>
      <w:r w:rsidR="00CD1634" w:rsidRPr="001539E6">
        <w:rPr>
          <w:rFonts w:ascii="Calibri" w:eastAsia="Calibri" w:hAnsi="Calibri" w:cs="B Nazanin" w:hint="cs"/>
          <w:sz w:val="24"/>
          <w:szCs w:val="24"/>
          <w:rtl/>
        </w:rPr>
        <w:t>تا</w:t>
      </w:r>
      <w:r w:rsidR="00CA7009" w:rsidRPr="001539E6">
        <w:rPr>
          <w:rFonts w:ascii="Calibri" w:eastAsia="Calibri" w:hAnsi="Calibri" w:cs="B Nazanin" w:hint="cs"/>
          <w:sz w:val="24"/>
          <w:szCs w:val="24"/>
          <w:rtl/>
        </w:rPr>
        <w:t>: 130)</w:t>
      </w:r>
      <w:r w:rsidR="00ED5C8B" w:rsidRPr="001539E6">
        <w:rPr>
          <w:rFonts w:ascii="Calibri" w:eastAsia="Calibri" w:hAnsi="Calibri" w:cs="B Nazanin" w:hint="cs"/>
          <w:sz w:val="24"/>
          <w:szCs w:val="24"/>
          <w:rtl/>
        </w:rPr>
        <w:t xml:space="preserve"> </w:t>
      </w:r>
      <w:r w:rsidR="00B60E8B" w:rsidRPr="001539E6">
        <w:rPr>
          <w:rFonts w:ascii="Calibri" w:eastAsia="Calibri" w:hAnsi="Calibri" w:cs="B Nazanin" w:hint="cs"/>
          <w:sz w:val="24"/>
          <w:szCs w:val="24"/>
          <w:rtl/>
        </w:rPr>
        <w:t>وی بنیان معرفت دینی را معرفت و شناخت خدای سبحان دانسته، راه اصلی شناخت خدا را از طریق عقل می</w:t>
      </w:r>
      <w:r w:rsidR="00B60E8B" w:rsidRPr="001539E6">
        <w:rPr>
          <w:rFonts w:ascii="Calibri" w:eastAsia="Calibri" w:hAnsi="Calibri" w:cs="B Nazanin"/>
          <w:sz w:val="24"/>
          <w:szCs w:val="24"/>
          <w:rtl/>
        </w:rPr>
        <w:softHyphen/>
      </w:r>
      <w:r w:rsidR="00B60E8B" w:rsidRPr="001539E6">
        <w:rPr>
          <w:rFonts w:ascii="Calibri" w:eastAsia="Calibri" w:hAnsi="Calibri" w:cs="B Nazanin" w:hint="cs"/>
          <w:sz w:val="24"/>
          <w:szCs w:val="24"/>
          <w:rtl/>
        </w:rPr>
        <w:t>داند. وی شناخت و معرفت خدای سبحان را جز از طریق عقلی ممکن نمی</w:t>
      </w:r>
      <w:r w:rsidR="00B60E8B" w:rsidRPr="001539E6">
        <w:rPr>
          <w:rFonts w:ascii="Calibri" w:eastAsia="Calibri" w:hAnsi="Calibri" w:cs="B Nazanin"/>
          <w:sz w:val="24"/>
          <w:szCs w:val="24"/>
          <w:rtl/>
        </w:rPr>
        <w:softHyphen/>
      </w:r>
      <w:r w:rsidR="00B60E8B" w:rsidRPr="001539E6">
        <w:rPr>
          <w:rFonts w:ascii="Calibri" w:eastAsia="Calibri" w:hAnsi="Calibri" w:cs="B Nazanin" w:hint="cs"/>
          <w:sz w:val="24"/>
          <w:szCs w:val="24"/>
          <w:rtl/>
        </w:rPr>
        <w:t>داند و تفکر عقلانی در عالم هستی را تنها راه علم و معرفت به حق تعالی می</w:t>
      </w:r>
      <w:r w:rsidR="00B60E8B" w:rsidRPr="001539E6">
        <w:rPr>
          <w:rFonts w:ascii="Calibri" w:eastAsia="Calibri" w:hAnsi="Calibri" w:cs="B Nazanin"/>
          <w:sz w:val="24"/>
          <w:szCs w:val="24"/>
          <w:rtl/>
        </w:rPr>
        <w:softHyphen/>
      </w:r>
      <w:r w:rsidR="00B60E8B" w:rsidRPr="001539E6">
        <w:rPr>
          <w:rFonts w:ascii="Calibri" w:eastAsia="Calibri" w:hAnsi="Calibri" w:cs="B Nazanin" w:hint="cs"/>
          <w:sz w:val="24"/>
          <w:szCs w:val="24"/>
          <w:rtl/>
        </w:rPr>
        <w:t>داند. (ر.ک. ماتریدی، بی</w:t>
      </w:r>
      <w:r w:rsidR="00B60E8B" w:rsidRPr="001539E6">
        <w:rPr>
          <w:rFonts w:ascii="Calibri" w:eastAsia="Calibri" w:hAnsi="Calibri" w:cs="B Nazanin"/>
          <w:sz w:val="24"/>
          <w:szCs w:val="24"/>
          <w:rtl/>
        </w:rPr>
        <w:softHyphen/>
      </w:r>
      <w:r w:rsidR="00B60E8B" w:rsidRPr="001539E6">
        <w:rPr>
          <w:rFonts w:ascii="Calibri" w:eastAsia="Calibri" w:hAnsi="Calibri" w:cs="B Nazanin" w:hint="cs"/>
          <w:sz w:val="24"/>
          <w:szCs w:val="24"/>
          <w:rtl/>
        </w:rPr>
        <w:t>تا: 129 و 137)</w:t>
      </w:r>
      <w:r w:rsidR="00072AAC" w:rsidRPr="001539E6">
        <w:rPr>
          <w:rFonts w:ascii="Calibri" w:eastAsia="Calibri" w:hAnsi="Calibri" w:cs="B Nazanin" w:hint="cs"/>
          <w:sz w:val="24"/>
          <w:szCs w:val="24"/>
          <w:rtl/>
        </w:rPr>
        <w:t xml:space="preserve"> </w:t>
      </w:r>
      <w:r w:rsidR="00072AAC" w:rsidRPr="001539E6">
        <w:rPr>
          <w:rFonts w:ascii="Calibri" w:eastAsia="Calibri" w:hAnsi="Calibri" w:cs="B Nazanin"/>
          <w:sz w:val="24"/>
          <w:szCs w:val="24"/>
          <w:rtl/>
        </w:rPr>
        <w:t>ماتریدیان براي نفی جسم انگاري از خداوند استدلالهاي متعددي دارند از جمله این</w:t>
      </w:r>
      <w:r w:rsidR="00072AAC" w:rsidRPr="001539E6">
        <w:rPr>
          <w:rFonts w:ascii="Calibri" w:eastAsia="Calibri" w:hAnsi="Calibri" w:cs="B Nazanin" w:hint="cs"/>
          <w:sz w:val="24"/>
          <w:szCs w:val="24"/>
          <w:rtl/>
        </w:rPr>
        <w:t xml:space="preserve"> </w:t>
      </w:r>
      <w:r w:rsidR="00072AAC" w:rsidRPr="001539E6">
        <w:rPr>
          <w:rFonts w:ascii="Calibri" w:eastAsia="Calibri" w:hAnsi="Calibri" w:cs="B Nazanin"/>
          <w:sz w:val="24"/>
          <w:szCs w:val="24"/>
          <w:rtl/>
        </w:rPr>
        <w:t>که از اوصاف ذاتیِ جسم، طول و عرض و شکل داشتن است، اشکال هم متفاوت هستند و به صورت مشخص نمی</w:t>
      </w:r>
      <w:r w:rsidR="00072AAC" w:rsidRPr="001539E6">
        <w:rPr>
          <w:rFonts w:ascii="Calibri" w:eastAsia="Calibri" w:hAnsi="Calibri" w:cs="B Nazanin"/>
          <w:sz w:val="24"/>
          <w:szCs w:val="24"/>
          <w:rtl/>
        </w:rPr>
        <w:softHyphen/>
        <w:t>توان گفت که خدا به شکل خاصی است، زیرا تخصیص شکل به هر جسم نیازمند علت است و این</w:t>
      </w:r>
      <w:r w:rsidR="00072AAC" w:rsidRPr="001539E6">
        <w:rPr>
          <w:rFonts w:ascii="Calibri" w:eastAsia="Calibri" w:hAnsi="Calibri" w:cs="B Nazanin" w:hint="cs"/>
          <w:sz w:val="24"/>
          <w:szCs w:val="24"/>
          <w:rtl/>
        </w:rPr>
        <w:t xml:space="preserve"> </w:t>
      </w:r>
      <w:r w:rsidR="00072AAC" w:rsidRPr="001539E6">
        <w:rPr>
          <w:rFonts w:ascii="Calibri" w:eastAsia="Calibri" w:hAnsi="Calibri" w:cs="B Nazanin"/>
          <w:sz w:val="24"/>
          <w:szCs w:val="24"/>
          <w:rtl/>
        </w:rPr>
        <w:t>از نشانه</w:t>
      </w:r>
      <w:r w:rsidR="00072AAC" w:rsidRPr="001539E6">
        <w:rPr>
          <w:rFonts w:ascii="Calibri" w:eastAsia="Calibri" w:hAnsi="Calibri" w:cs="B Nazanin"/>
          <w:sz w:val="24"/>
          <w:szCs w:val="24"/>
          <w:rtl/>
        </w:rPr>
        <w:softHyphen/>
        <w:t>هاي حدوث است که دربار</w:t>
      </w:r>
      <w:r w:rsidR="00072AAC" w:rsidRPr="001539E6">
        <w:rPr>
          <w:rFonts w:ascii="Calibri" w:eastAsia="Calibri" w:hAnsi="Calibri" w:cs="B Nazanin" w:hint="cs"/>
          <w:sz w:val="24"/>
          <w:szCs w:val="24"/>
          <w:rtl/>
        </w:rPr>
        <w:t>ه</w:t>
      </w:r>
      <w:r w:rsidR="00072AAC" w:rsidRPr="001539E6">
        <w:rPr>
          <w:rFonts w:ascii="Calibri" w:eastAsia="Calibri" w:hAnsi="Calibri" w:cs="B Nazanin"/>
          <w:sz w:val="24"/>
          <w:szCs w:val="24"/>
          <w:rtl/>
        </w:rPr>
        <w:softHyphen/>
      </w:r>
      <w:r w:rsidR="00072AAC" w:rsidRPr="001539E6">
        <w:rPr>
          <w:rFonts w:ascii="Calibri" w:eastAsia="Calibri" w:hAnsi="Calibri" w:cs="B Nazanin" w:hint="cs"/>
          <w:sz w:val="24"/>
          <w:szCs w:val="24"/>
          <w:rtl/>
        </w:rPr>
        <w:t>ی</w:t>
      </w:r>
      <w:r w:rsidR="00072AAC" w:rsidRPr="001539E6">
        <w:rPr>
          <w:rFonts w:ascii="Calibri" w:eastAsia="Calibri" w:hAnsi="Calibri" w:cs="B Nazanin"/>
          <w:sz w:val="24"/>
          <w:szCs w:val="24"/>
          <w:rtl/>
        </w:rPr>
        <w:t xml:space="preserve"> خداوند متعال صدق نمی</w:t>
      </w:r>
      <w:r w:rsidR="00072AAC" w:rsidRPr="001539E6">
        <w:rPr>
          <w:rFonts w:ascii="Calibri" w:eastAsia="Calibri" w:hAnsi="Calibri" w:cs="B Nazanin"/>
          <w:sz w:val="24"/>
          <w:szCs w:val="24"/>
          <w:rtl/>
        </w:rPr>
        <w:softHyphen/>
        <w:t>کند (ر.ک؛ نسفی</w:t>
      </w:r>
      <w:r w:rsidR="00072AAC" w:rsidRPr="001539E6">
        <w:rPr>
          <w:rFonts w:ascii="Calibri" w:eastAsia="Calibri" w:hAnsi="Calibri" w:cs="B Nazanin" w:hint="cs"/>
          <w:sz w:val="24"/>
          <w:szCs w:val="24"/>
          <w:rtl/>
        </w:rPr>
        <w:t xml:space="preserve">، 1407 هـ قـ: 137-140) </w:t>
      </w:r>
      <w:r w:rsidR="00C95BC5" w:rsidRPr="001539E6">
        <w:rPr>
          <w:rFonts w:ascii="Calibri" w:eastAsia="Calibri" w:hAnsi="Calibri" w:cs="B Nazanin" w:hint="cs"/>
          <w:sz w:val="24"/>
          <w:szCs w:val="24"/>
          <w:rtl/>
        </w:rPr>
        <w:t xml:space="preserve">نسفی یکی از بزرگان این فرقه، گفته است: </w:t>
      </w:r>
      <w:r w:rsidR="00C95BC5" w:rsidRPr="001539E6">
        <w:rPr>
          <w:rFonts w:ascii="Calibri" w:eastAsia="Calibri" w:hAnsi="Calibri" w:cs="B Nazanin"/>
          <w:sz w:val="24"/>
          <w:szCs w:val="24"/>
          <w:rtl/>
        </w:rPr>
        <w:t>مشایخ ما رحمهم الله</w:t>
      </w:r>
      <w:r w:rsidR="00C95BC5" w:rsidRPr="001539E6">
        <w:rPr>
          <w:rFonts w:ascii="Calibri" w:eastAsia="Calibri" w:hAnsi="Calibri" w:cs="B Nazanin" w:hint="cs"/>
          <w:sz w:val="24"/>
          <w:szCs w:val="24"/>
          <w:rtl/>
        </w:rPr>
        <w:t xml:space="preserve"> </w:t>
      </w:r>
      <w:r w:rsidR="00C95BC5" w:rsidRPr="001539E6">
        <w:rPr>
          <w:rFonts w:ascii="Calibri" w:eastAsia="Calibri" w:hAnsi="Calibri" w:cs="B Nazanin"/>
          <w:sz w:val="24"/>
          <w:szCs w:val="24"/>
          <w:rtl/>
        </w:rPr>
        <w:t>اختلاف دارند: برخی از ایشان معتقدند که این صفات متشابه است و به عقیدة ما نمی</w:t>
      </w:r>
      <w:r w:rsidR="00C95BC5" w:rsidRPr="001539E6">
        <w:rPr>
          <w:rFonts w:ascii="Calibri" w:eastAsia="Calibri" w:hAnsi="Calibri" w:cs="B Nazanin"/>
          <w:sz w:val="24"/>
          <w:szCs w:val="24"/>
          <w:rtl/>
        </w:rPr>
        <w:softHyphen/>
        <w:t>توان آنها را بر معانی ظاهريش</w:t>
      </w:r>
      <w:r w:rsidR="00C95BC5" w:rsidRPr="001539E6">
        <w:rPr>
          <w:rFonts w:ascii="Calibri" w:eastAsia="Calibri" w:hAnsi="Calibri" w:cs="B Nazanin" w:hint="cs"/>
          <w:sz w:val="24"/>
          <w:szCs w:val="24"/>
          <w:rtl/>
        </w:rPr>
        <w:t>ا</w:t>
      </w:r>
      <w:r w:rsidR="00C95BC5" w:rsidRPr="001539E6">
        <w:rPr>
          <w:rFonts w:ascii="Calibri" w:eastAsia="Calibri" w:hAnsi="Calibri" w:cs="B Nazanin"/>
          <w:sz w:val="24"/>
          <w:szCs w:val="24"/>
          <w:rtl/>
        </w:rPr>
        <w:t>ن حمل کرد، بلکه به تنزیل آنها ایمان می</w:t>
      </w:r>
      <w:r w:rsidR="00C95BC5" w:rsidRPr="001539E6">
        <w:rPr>
          <w:rFonts w:ascii="Calibri" w:eastAsia="Calibri" w:hAnsi="Calibri" w:cs="B Nazanin"/>
          <w:sz w:val="24"/>
          <w:szCs w:val="24"/>
          <w:rtl/>
        </w:rPr>
        <w:softHyphen/>
        <w:t>آوریم و به تأویل آنها دست نمی</w:t>
      </w:r>
      <w:r w:rsidR="00C95BC5" w:rsidRPr="001539E6">
        <w:rPr>
          <w:rFonts w:ascii="Calibri" w:eastAsia="Calibri" w:hAnsi="Calibri" w:cs="B Nazanin"/>
          <w:sz w:val="24"/>
          <w:szCs w:val="24"/>
          <w:rtl/>
        </w:rPr>
        <w:softHyphen/>
        <w:t>زنیم و براین اعتقادیم که آنچه خداوند [از این صفات] اراده کرده</w:t>
      </w:r>
      <w:r w:rsidR="00C95BC5" w:rsidRPr="001539E6">
        <w:rPr>
          <w:rFonts w:ascii="Calibri" w:eastAsia="Calibri" w:hAnsi="Calibri" w:cs="B Nazanin" w:hint="cs"/>
          <w:sz w:val="24"/>
          <w:szCs w:val="24"/>
          <w:rtl/>
        </w:rPr>
        <w:t xml:space="preserve"> </w:t>
      </w:r>
      <w:r w:rsidR="00C95BC5" w:rsidRPr="001539E6">
        <w:rPr>
          <w:rFonts w:ascii="Calibri" w:eastAsia="Calibri" w:hAnsi="Calibri" w:cs="B Nazanin"/>
          <w:sz w:val="24"/>
          <w:szCs w:val="24"/>
          <w:rtl/>
        </w:rPr>
        <w:t>است، حق است...، و برخی از ایشان به بیان معانی مختلف آیات، به جز معانی ظاهري آنها، دست زده</w:t>
      </w:r>
      <w:r w:rsidR="00C95BC5" w:rsidRPr="001539E6">
        <w:rPr>
          <w:rFonts w:ascii="Calibri" w:eastAsia="Calibri" w:hAnsi="Calibri" w:cs="B Nazanin"/>
          <w:sz w:val="24"/>
          <w:szCs w:val="24"/>
          <w:rtl/>
        </w:rPr>
        <w:softHyphen/>
        <w:t>اند و گفته</w:t>
      </w:r>
      <w:r w:rsidR="00C95BC5" w:rsidRPr="001539E6">
        <w:rPr>
          <w:rFonts w:ascii="Calibri" w:eastAsia="Calibri" w:hAnsi="Calibri" w:cs="B Nazanin"/>
          <w:sz w:val="24"/>
          <w:szCs w:val="24"/>
          <w:rtl/>
        </w:rPr>
        <w:softHyphen/>
        <w:t xml:space="preserve">اند یقیناً این الفاظ معانی دیگري را نیز متحملند که با توحید و قدم ذات الهی منافات ندارد. ( نسفی، </w:t>
      </w:r>
      <w:r w:rsidR="00C95BC5" w:rsidRPr="001539E6">
        <w:rPr>
          <w:rFonts w:ascii="Calibri" w:eastAsia="Calibri" w:hAnsi="Calibri" w:cs="B Nazanin" w:hint="cs"/>
          <w:sz w:val="24"/>
          <w:szCs w:val="24"/>
          <w:rtl/>
        </w:rPr>
        <w:t xml:space="preserve">1990 م: 183) نسفی گفته است: </w:t>
      </w:r>
      <w:r w:rsidR="00C95BC5" w:rsidRPr="001539E6">
        <w:rPr>
          <w:rFonts w:ascii="Calibri" w:eastAsia="Calibri" w:hAnsi="Calibri" w:cs="B Nazanin"/>
          <w:sz w:val="24"/>
          <w:szCs w:val="24"/>
          <w:rtl/>
        </w:rPr>
        <w:t>جایز نیست از الفاظی که به خدا نسبت داده می</w:t>
      </w:r>
      <w:r w:rsidR="00C95BC5" w:rsidRPr="001539E6">
        <w:rPr>
          <w:rFonts w:ascii="Calibri" w:eastAsia="Calibri" w:hAnsi="Calibri" w:cs="B Nazanin"/>
          <w:sz w:val="24"/>
          <w:szCs w:val="24"/>
          <w:rtl/>
        </w:rPr>
        <w:softHyphen/>
        <w:t>شود،</w:t>
      </w:r>
      <w:r w:rsidR="00C95BC5" w:rsidRPr="001539E6">
        <w:rPr>
          <w:rFonts w:ascii="Calibri" w:eastAsia="Calibri" w:hAnsi="Calibri" w:cs="B Nazanin" w:hint="cs"/>
          <w:sz w:val="24"/>
          <w:szCs w:val="24"/>
          <w:rtl/>
        </w:rPr>
        <w:t xml:space="preserve"> </w:t>
      </w:r>
      <w:r w:rsidR="00C95BC5" w:rsidRPr="001539E6">
        <w:rPr>
          <w:rFonts w:ascii="Calibri" w:eastAsia="Calibri" w:hAnsi="Calibri" w:cs="B Nazanin"/>
          <w:sz w:val="24"/>
          <w:szCs w:val="24"/>
          <w:rtl/>
        </w:rPr>
        <w:t>چیزي فهمیده شود که بر خدا محال است، و صَرف و تأویل آن الفاظ به معانیي که بر خداوند محال نباشد، یا تفویض مقصود از آنها به خداوند و ایمان به ظاهر تنزیل با حفظ و صیانت عقیده از چیزي که</w:t>
      </w:r>
      <w:r w:rsidR="00C95BC5" w:rsidRPr="001539E6">
        <w:rPr>
          <w:rFonts w:ascii="Calibri" w:eastAsia="Calibri" w:hAnsi="Calibri" w:cs="B Nazanin" w:hint="cs"/>
          <w:sz w:val="24"/>
          <w:szCs w:val="24"/>
          <w:rtl/>
        </w:rPr>
        <w:t xml:space="preserve"> </w:t>
      </w:r>
      <w:r w:rsidR="00C95BC5" w:rsidRPr="001539E6">
        <w:rPr>
          <w:rFonts w:ascii="Calibri" w:eastAsia="Calibri" w:hAnsi="Calibri" w:cs="B Nazanin"/>
          <w:sz w:val="24"/>
          <w:szCs w:val="24"/>
          <w:rtl/>
        </w:rPr>
        <w:t>موجب راه یافتن امارات حدوث بر خداوند باشد، واجب است.</w:t>
      </w:r>
      <w:r w:rsidR="00EF4D93" w:rsidRPr="001539E6">
        <w:rPr>
          <w:rFonts w:ascii="Calibri" w:eastAsia="Calibri" w:hAnsi="Calibri" w:cs="B Nazanin" w:hint="cs"/>
          <w:sz w:val="24"/>
          <w:szCs w:val="24"/>
          <w:rtl/>
        </w:rPr>
        <w:t xml:space="preserve"> </w:t>
      </w:r>
      <w:r w:rsidR="00C95BC5" w:rsidRPr="001539E6">
        <w:rPr>
          <w:rFonts w:ascii="Calibri" w:eastAsia="Calibri" w:hAnsi="Calibri" w:cs="B Nazanin"/>
          <w:sz w:val="24"/>
          <w:szCs w:val="24"/>
          <w:rtl/>
        </w:rPr>
        <w:t>(نسفی،</w:t>
      </w:r>
      <w:r w:rsidR="00C95BC5" w:rsidRPr="001539E6">
        <w:rPr>
          <w:rFonts w:ascii="Calibri" w:eastAsia="Calibri" w:hAnsi="Calibri" w:cs="B Nazanin" w:hint="cs"/>
          <w:sz w:val="24"/>
          <w:szCs w:val="24"/>
          <w:rtl/>
        </w:rPr>
        <w:t xml:space="preserve"> 1990 م: 187)</w:t>
      </w:r>
    </w:p>
    <w:p w14:paraId="45725DD9" w14:textId="2AC00850" w:rsidR="00DE3DBD" w:rsidRPr="001539E6" w:rsidRDefault="002767C8" w:rsidP="00DE3DBD">
      <w:pPr>
        <w:spacing w:after="0" w:line="240" w:lineRule="auto"/>
        <w:jc w:val="both"/>
        <w:rPr>
          <w:rFonts w:ascii="Calibri" w:eastAsia="Calibri" w:hAnsi="Calibri" w:cs="B Nazanin"/>
          <w:sz w:val="24"/>
          <w:szCs w:val="24"/>
          <w:rtl/>
        </w:rPr>
      </w:pPr>
      <w:r w:rsidRPr="001539E6">
        <w:rPr>
          <w:rFonts w:ascii="Calibri" w:eastAsia="Calibri" w:hAnsi="Calibri" w:cs="B Nazanin" w:hint="cs"/>
          <w:sz w:val="24"/>
          <w:szCs w:val="24"/>
          <w:rtl/>
        </w:rPr>
        <w:t xml:space="preserve">اشعری: </w:t>
      </w:r>
      <w:r w:rsidR="005E2CE6" w:rsidRPr="001539E6">
        <w:rPr>
          <w:rFonts w:ascii="Calibri" w:eastAsia="Calibri" w:hAnsi="Calibri" w:cs="B Nazanin" w:hint="cs"/>
          <w:sz w:val="24"/>
          <w:szCs w:val="24"/>
          <w:rtl/>
        </w:rPr>
        <w:t xml:space="preserve">اشاعره، </w:t>
      </w:r>
      <w:r w:rsidRPr="001539E6">
        <w:rPr>
          <w:rFonts w:ascii="Calibri" w:eastAsia="Calibri" w:hAnsi="Calibri" w:cs="B Nazanin" w:hint="cs"/>
          <w:sz w:val="24"/>
          <w:szCs w:val="24"/>
          <w:rtl/>
        </w:rPr>
        <w:t>صفات عقلی را اثبات می</w:t>
      </w:r>
      <w:r w:rsidRPr="001539E6">
        <w:rPr>
          <w:rFonts w:ascii="Calibri" w:eastAsia="Calibri" w:hAnsi="Calibri" w:cs="B Nazanin"/>
          <w:sz w:val="24"/>
          <w:szCs w:val="24"/>
          <w:rtl/>
        </w:rPr>
        <w:softHyphen/>
      </w:r>
      <w:r w:rsidRPr="001539E6">
        <w:rPr>
          <w:rFonts w:ascii="Calibri" w:eastAsia="Calibri" w:hAnsi="Calibri" w:cs="B Nazanin" w:hint="cs"/>
          <w:sz w:val="24"/>
          <w:szCs w:val="24"/>
          <w:rtl/>
        </w:rPr>
        <w:t>کردند و صفات خبری را تأویل می</w:t>
      </w:r>
      <w:r w:rsidRPr="001539E6">
        <w:rPr>
          <w:rFonts w:ascii="Calibri" w:eastAsia="Calibri" w:hAnsi="Calibri" w:cs="B Nazanin"/>
          <w:sz w:val="24"/>
          <w:szCs w:val="24"/>
          <w:rtl/>
        </w:rPr>
        <w:softHyphen/>
      </w:r>
      <w:r w:rsidRPr="001539E6">
        <w:rPr>
          <w:rFonts w:ascii="Calibri" w:eastAsia="Calibri" w:hAnsi="Calibri" w:cs="B Nazanin" w:hint="cs"/>
          <w:sz w:val="24"/>
          <w:szCs w:val="24"/>
          <w:rtl/>
        </w:rPr>
        <w:t>کردند. ابوالحسن اشعری دارای سه مرحله از عقاید بود. او اول معتزله بود و بعد چنین عقیده</w:t>
      </w:r>
      <w:r w:rsidRPr="001539E6">
        <w:rPr>
          <w:rFonts w:ascii="Calibri" w:eastAsia="Calibri" w:hAnsi="Calibri" w:cs="B Nazanin"/>
          <w:sz w:val="24"/>
          <w:szCs w:val="24"/>
          <w:rtl/>
        </w:rPr>
        <w:softHyphen/>
      </w:r>
      <w:r w:rsidRPr="001539E6">
        <w:rPr>
          <w:rFonts w:ascii="Calibri" w:eastAsia="Calibri" w:hAnsi="Calibri" w:cs="B Nazanin" w:hint="cs"/>
          <w:sz w:val="24"/>
          <w:szCs w:val="24"/>
          <w:rtl/>
        </w:rPr>
        <w:t>ای پیدا کرد و در مرحله</w:t>
      </w:r>
      <w:r w:rsidRPr="001539E6">
        <w:rPr>
          <w:rFonts w:ascii="Calibri" w:eastAsia="Calibri" w:hAnsi="Calibri" w:cs="B Nazanin"/>
          <w:sz w:val="24"/>
          <w:szCs w:val="24"/>
          <w:rtl/>
        </w:rPr>
        <w:softHyphen/>
      </w:r>
      <w:r w:rsidRPr="001539E6">
        <w:rPr>
          <w:rFonts w:ascii="Calibri" w:eastAsia="Calibri" w:hAnsi="Calibri" w:cs="B Nazanin" w:hint="cs"/>
          <w:sz w:val="24"/>
          <w:szCs w:val="24"/>
          <w:rtl/>
        </w:rPr>
        <w:t xml:space="preserve">ی سوم اهل حدیث شد. (ر.ک. حماد بن محمد الأنصاري الخزرجي السعدي، .1974 هـ قـ، ص 63- 64). </w:t>
      </w:r>
      <w:r w:rsidR="00142529" w:rsidRPr="001539E6">
        <w:rPr>
          <w:rFonts w:ascii="Calibri" w:eastAsia="Calibri" w:hAnsi="Calibri" w:cs="B Nazanin"/>
          <w:sz w:val="24"/>
          <w:szCs w:val="24"/>
          <w:rtl/>
        </w:rPr>
        <w:t>به اعتقاد فخر رازی، تمام فرقه</w:t>
      </w:r>
      <w:r w:rsidR="00142529" w:rsidRPr="001539E6">
        <w:rPr>
          <w:rFonts w:ascii="Calibri" w:eastAsia="Calibri" w:hAnsi="Calibri" w:cs="B Nazanin"/>
          <w:sz w:val="24"/>
          <w:szCs w:val="24"/>
          <w:rtl/>
        </w:rPr>
        <w:softHyphen/>
        <w:t>های اسلامی اعتراف دارند که ظاهر برخی از الفاظ قرآن و روایات بایستی تأویل شود (فخر رازی، ۲۰۱۱م</w:t>
      </w:r>
      <w:r w:rsidR="00142529" w:rsidRPr="001539E6">
        <w:rPr>
          <w:rFonts w:ascii="Calibri" w:eastAsia="Calibri" w:hAnsi="Calibri" w:cs="B Nazanin" w:hint="cs"/>
          <w:sz w:val="24"/>
          <w:szCs w:val="24"/>
          <w:rtl/>
        </w:rPr>
        <w:t xml:space="preserve">: 116) </w:t>
      </w:r>
      <w:r w:rsidR="00CC4BC6" w:rsidRPr="001539E6">
        <w:rPr>
          <w:rFonts w:ascii="Calibri" w:eastAsia="Calibri" w:hAnsi="Calibri" w:cs="B Nazanin"/>
          <w:sz w:val="24"/>
          <w:szCs w:val="24"/>
          <w:rtl/>
        </w:rPr>
        <w:t>بنابراین، از دیدگاه او، اگر عقل واژه</w:t>
      </w:r>
      <w:r w:rsidR="00CC4BC6" w:rsidRPr="001539E6">
        <w:rPr>
          <w:rFonts w:ascii="Calibri" w:eastAsia="Calibri" w:hAnsi="Calibri" w:cs="B Nazanin"/>
          <w:sz w:val="24"/>
          <w:szCs w:val="24"/>
          <w:rtl/>
        </w:rPr>
        <w:softHyphen/>
        <w:t>ای از واژه</w:t>
      </w:r>
      <w:r w:rsidR="00CC4BC6" w:rsidRPr="001539E6">
        <w:rPr>
          <w:rFonts w:ascii="Calibri" w:eastAsia="Calibri" w:hAnsi="Calibri" w:cs="B Nazanin"/>
          <w:sz w:val="24"/>
          <w:szCs w:val="24"/>
          <w:rtl/>
        </w:rPr>
        <w:softHyphen/>
        <w:t>های قرآن را تأیید نکند، باید به تفسیر آن پرداخت و تصویری عقلانی از آن به دست داد (فخر رازی،</w:t>
      </w:r>
      <w:r w:rsidR="00CC4BC6" w:rsidRPr="001539E6">
        <w:rPr>
          <w:rFonts w:ascii="Calibri" w:eastAsia="Calibri" w:hAnsi="Calibri" w:cs="B Nazanin" w:hint="cs"/>
          <w:sz w:val="24"/>
          <w:szCs w:val="24"/>
          <w:rtl/>
        </w:rPr>
        <w:t xml:space="preserve"> 2011م: 192)</w:t>
      </w:r>
      <w:r w:rsidR="0065047B" w:rsidRPr="001539E6">
        <w:rPr>
          <w:rFonts w:ascii="Calibri" w:eastAsia="Calibri" w:hAnsi="Calibri" w:cs="B Nazanin" w:hint="cs"/>
          <w:sz w:val="24"/>
          <w:szCs w:val="24"/>
          <w:rtl/>
        </w:rPr>
        <w:t xml:space="preserve"> </w:t>
      </w:r>
      <w:r w:rsidR="0065047B" w:rsidRPr="001539E6">
        <w:rPr>
          <w:rFonts w:ascii="Calibri" w:eastAsia="Calibri" w:hAnsi="Calibri" w:cs="B Nazanin"/>
          <w:sz w:val="24"/>
          <w:szCs w:val="24"/>
          <w:rtl/>
        </w:rPr>
        <w:t>فخر رازی دربار</w:t>
      </w:r>
      <w:r w:rsidR="0065047B" w:rsidRPr="001539E6">
        <w:rPr>
          <w:rFonts w:ascii="Sakkal Majalla" w:eastAsia="Calibri" w:hAnsi="Sakkal Majalla" w:cs="Sakkal Majalla" w:hint="cs"/>
          <w:sz w:val="24"/>
          <w:szCs w:val="24"/>
          <w:rtl/>
        </w:rPr>
        <w:t>ۀ</w:t>
      </w:r>
      <w:r w:rsidR="0065047B" w:rsidRPr="001539E6">
        <w:rPr>
          <w:rFonts w:ascii="Calibri" w:eastAsia="Calibri" w:hAnsi="Calibri" w:cs="B Nazanin"/>
          <w:sz w:val="24"/>
          <w:szCs w:val="24"/>
          <w:rtl/>
        </w:rPr>
        <w:t xml:space="preserve"> </w:t>
      </w:r>
      <w:r w:rsidR="0065047B" w:rsidRPr="001539E6">
        <w:rPr>
          <w:rFonts w:ascii="Calibri" w:eastAsia="Calibri" w:hAnsi="Calibri" w:cs="B Nazanin" w:hint="cs"/>
          <w:sz w:val="24"/>
          <w:szCs w:val="24"/>
          <w:rtl/>
        </w:rPr>
        <w:t>صفات</w:t>
      </w:r>
      <w:r w:rsidR="0065047B" w:rsidRPr="001539E6">
        <w:rPr>
          <w:rFonts w:ascii="Calibri" w:eastAsia="Calibri" w:hAnsi="Calibri" w:cs="B Nazanin"/>
          <w:sz w:val="24"/>
          <w:szCs w:val="24"/>
          <w:rtl/>
        </w:rPr>
        <w:t xml:space="preserve"> </w:t>
      </w:r>
      <w:r w:rsidR="0065047B" w:rsidRPr="001539E6">
        <w:rPr>
          <w:rFonts w:ascii="Calibri" w:eastAsia="Calibri" w:hAnsi="Calibri" w:cs="B Nazanin" w:hint="cs"/>
          <w:sz w:val="24"/>
          <w:szCs w:val="24"/>
          <w:rtl/>
        </w:rPr>
        <w:t>خبر</w:t>
      </w:r>
      <w:r w:rsidR="0065047B" w:rsidRPr="001539E6">
        <w:rPr>
          <w:rFonts w:ascii="Calibri" w:eastAsia="Calibri" w:hAnsi="Calibri" w:cs="B Nazanin"/>
          <w:sz w:val="24"/>
          <w:szCs w:val="24"/>
          <w:rtl/>
        </w:rPr>
        <w:t>ی نظر</w:t>
      </w:r>
      <w:r w:rsidR="0065047B" w:rsidRPr="001539E6">
        <w:rPr>
          <w:rFonts w:ascii="Calibri" w:eastAsia="Calibri" w:hAnsi="Calibri" w:cs="B Nazanin" w:hint="cs"/>
          <w:sz w:val="24"/>
          <w:szCs w:val="24"/>
          <w:rtl/>
        </w:rPr>
        <w:t>یه</w:t>
      </w:r>
      <w:r w:rsidR="0065047B" w:rsidRPr="001539E6">
        <w:rPr>
          <w:rFonts w:ascii="Calibri" w:eastAsia="Calibri" w:hAnsi="Calibri" w:cs="B Nazanin"/>
          <w:sz w:val="24"/>
          <w:szCs w:val="24"/>
          <w:rtl/>
        </w:rPr>
        <w:softHyphen/>
      </w:r>
      <w:r w:rsidR="0065047B" w:rsidRPr="001539E6">
        <w:rPr>
          <w:rFonts w:ascii="Calibri" w:eastAsia="Calibri" w:hAnsi="Calibri" w:cs="B Nazanin" w:hint="cs"/>
          <w:sz w:val="24"/>
          <w:szCs w:val="24"/>
          <w:rtl/>
        </w:rPr>
        <w:t>ی</w:t>
      </w:r>
      <w:r w:rsidR="0065047B" w:rsidRPr="001539E6">
        <w:rPr>
          <w:rFonts w:ascii="Calibri" w:eastAsia="Calibri" w:hAnsi="Calibri" w:cs="B Nazanin"/>
          <w:sz w:val="24"/>
          <w:szCs w:val="24"/>
          <w:rtl/>
        </w:rPr>
        <w:t xml:space="preserve"> </w:t>
      </w:r>
      <w:r w:rsidR="0065047B" w:rsidRPr="001539E6">
        <w:rPr>
          <w:rFonts w:ascii="Calibri" w:eastAsia="Calibri" w:hAnsi="Calibri" w:cs="B Nazanin" w:hint="cs"/>
          <w:sz w:val="24"/>
          <w:szCs w:val="24"/>
          <w:rtl/>
        </w:rPr>
        <w:t>دیگری</w:t>
      </w:r>
      <w:r w:rsidR="0065047B" w:rsidRPr="001539E6">
        <w:rPr>
          <w:rFonts w:ascii="Calibri" w:eastAsia="Calibri" w:hAnsi="Calibri" w:cs="B Nazanin"/>
          <w:sz w:val="24"/>
          <w:szCs w:val="24"/>
          <w:rtl/>
        </w:rPr>
        <w:t xml:space="preserve"> </w:t>
      </w:r>
      <w:r w:rsidR="0065047B" w:rsidRPr="001539E6">
        <w:rPr>
          <w:rFonts w:ascii="Calibri" w:eastAsia="Calibri" w:hAnsi="Calibri" w:cs="B Nazanin" w:hint="cs"/>
          <w:sz w:val="24"/>
          <w:szCs w:val="24"/>
          <w:rtl/>
        </w:rPr>
        <w:t>نیز</w:t>
      </w:r>
      <w:r w:rsidR="0065047B" w:rsidRPr="001539E6">
        <w:rPr>
          <w:rFonts w:ascii="Calibri" w:eastAsia="Calibri" w:hAnsi="Calibri" w:cs="B Nazanin"/>
          <w:sz w:val="24"/>
          <w:szCs w:val="24"/>
          <w:rtl/>
        </w:rPr>
        <w:t xml:space="preserve"> </w:t>
      </w:r>
      <w:r w:rsidR="0065047B" w:rsidRPr="001539E6">
        <w:rPr>
          <w:rFonts w:ascii="Calibri" w:eastAsia="Calibri" w:hAnsi="Calibri" w:cs="B Nazanin" w:hint="cs"/>
          <w:sz w:val="24"/>
          <w:szCs w:val="24"/>
          <w:rtl/>
        </w:rPr>
        <w:t>ارائه</w:t>
      </w:r>
      <w:r w:rsidR="0065047B" w:rsidRPr="001539E6">
        <w:rPr>
          <w:rFonts w:ascii="Calibri" w:eastAsia="Calibri" w:hAnsi="Calibri" w:cs="B Nazanin"/>
          <w:sz w:val="24"/>
          <w:szCs w:val="24"/>
          <w:rtl/>
        </w:rPr>
        <w:t xml:space="preserve"> </w:t>
      </w:r>
      <w:r w:rsidR="0065047B" w:rsidRPr="001539E6">
        <w:rPr>
          <w:rFonts w:ascii="Calibri" w:eastAsia="Calibri" w:hAnsi="Calibri" w:cs="B Nazanin" w:hint="cs"/>
          <w:sz w:val="24"/>
          <w:szCs w:val="24"/>
          <w:rtl/>
        </w:rPr>
        <w:t>می</w:t>
      </w:r>
      <w:r w:rsidR="0065047B" w:rsidRPr="001539E6">
        <w:rPr>
          <w:rFonts w:ascii="Calibri" w:eastAsia="Calibri" w:hAnsi="Calibri" w:cs="B Nazanin"/>
          <w:sz w:val="24"/>
          <w:szCs w:val="24"/>
          <w:rtl/>
        </w:rPr>
        <w:softHyphen/>
      </w:r>
      <w:r w:rsidR="0065047B" w:rsidRPr="001539E6">
        <w:rPr>
          <w:rFonts w:ascii="Calibri" w:eastAsia="Calibri" w:hAnsi="Calibri" w:cs="B Nazanin" w:hint="cs"/>
          <w:sz w:val="24"/>
          <w:szCs w:val="24"/>
          <w:rtl/>
        </w:rPr>
        <w:t>دهد</w:t>
      </w:r>
      <w:r w:rsidR="0065047B" w:rsidRPr="001539E6">
        <w:rPr>
          <w:rFonts w:ascii="Calibri" w:eastAsia="Calibri" w:hAnsi="Calibri" w:cs="B Nazanin"/>
          <w:sz w:val="24"/>
          <w:szCs w:val="24"/>
          <w:rtl/>
        </w:rPr>
        <w:t xml:space="preserve"> </w:t>
      </w:r>
      <w:r w:rsidR="0065047B" w:rsidRPr="001539E6">
        <w:rPr>
          <w:rFonts w:ascii="Calibri" w:eastAsia="Calibri" w:hAnsi="Calibri" w:cs="B Nazanin" w:hint="cs"/>
          <w:sz w:val="24"/>
          <w:szCs w:val="24"/>
          <w:rtl/>
        </w:rPr>
        <w:t>و</w:t>
      </w:r>
      <w:r w:rsidR="0065047B" w:rsidRPr="001539E6">
        <w:rPr>
          <w:rFonts w:ascii="Calibri" w:eastAsia="Calibri" w:hAnsi="Calibri" w:cs="B Nazanin"/>
          <w:sz w:val="24"/>
          <w:szCs w:val="24"/>
          <w:rtl/>
        </w:rPr>
        <w:t xml:space="preserve"> </w:t>
      </w:r>
      <w:r w:rsidR="0065047B" w:rsidRPr="001539E6">
        <w:rPr>
          <w:rFonts w:ascii="Calibri" w:eastAsia="Calibri" w:hAnsi="Calibri" w:cs="B Nazanin" w:hint="cs"/>
          <w:sz w:val="24"/>
          <w:szCs w:val="24"/>
          <w:rtl/>
        </w:rPr>
        <w:t>معتقد</w:t>
      </w:r>
      <w:r w:rsidR="0065047B" w:rsidRPr="001539E6">
        <w:rPr>
          <w:rFonts w:ascii="Calibri" w:eastAsia="Calibri" w:hAnsi="Calibri" w:cs="B Nazanin"/>
          <w:sz w:val="24"/>
          <w:szCs w:val="24"/>
          <w:rtl/>
        </w:rPr>
        <w:t xml:space="preserve"> </w:t>
      </w:r>
      <w:r w:rsidR="0065047B" w:rsidRPr="001539E6">
        <w:rPr>
          <w:rFonts w:ascii="Calibri" w:eastAsia="Calibri" w:hAnsi="Calibri" w:cs="B Nazanin" w:hint="cs"/>
          <w:sz w:val="24"/>
          <w:szCs w:val="24"/>
          <w:rtl/>
        </w:rPr>
        <w:t>است</w:t>
      </w:r>
      <w:r w:rsidR="0065047B" w:rsidRPr="001539E6">
        <w:rPr>
          <w:rFonts w:ascii="Calibri" w:eastAsia="Calibri" w:hAnsi="Calibri" w:cs="B Nazanin"/>
          <w:sz w:val="24"/>
          <w:szCs w:val="24"/>
          <w:rtl/>
        </w:rPr>
        <w:t xml:space="preserve"> </w:t>
      </w:r>
      <w:r w:rsidR="0065047B" w:rsidRPr="001539E6">
        <w:rPr>
          <w:rFonts w:ascii="Calibri" w:eastAsia="Calibri" w:hAnsi="Calibri" w:cs="B Nazanin" w:hint="cs"/>
          <w:sz w:val="24"/>
          <w:szCs w:val="24"/>
          <w:rtl/>
        </w:rPr>
        <w:t>درباره</w:t>
      </w:r>
      <w:r w:rsidR="0065047B" w:rsidRPr="001539E6">
        <w:rPr>
          <w:rFonts w:ascii="Calibri" w:eastAsia="Calibri" w:hAnsi="Calibri" w:cs="B Nazanin"/>
          <w:sz w:val="24"/>
          <w:szCs w:val="24"/>
          <w:rtl/>
        </w:rPr>
        <w:softHyphen/>
      </w:r>
      <w:r w:rsidR="0065047B" w:rsidRPr="001539E6">
        <w:rPr>
          <w:rFonts w:ascii="Calibri" w:eastAsia="Calibri" w:hAnsi="Calibri" w:cs="B Nazanin" w:hint="cs"/>
          <w:sz w:val="24"/>
          <w:szCs w:val="24"/>
          <w:rtl/>
        </w:rPr>
        <w:t>ی</w:t>
      </w:r>
      <w:r w:rsidR="0065047B" w:rsidRPr="001539E6">
        <w:rPr>
          <w:rFonts w:ascii="Calibri" w:eastAsia="Calibri" w:hAnsi="Calibri" w:cs="B Nazanin"/>
          <w:sz w:val="24"/>
          <w:szCs w:val="24"/>
          <w:rtl/>
        </w:rPr>
        <w:t xml:space="preserve"> </w:t>
      </w:r>
      <w:r w:rsidR="0065047B" w:rsidRPr="001539E6">
        <w:rPr>
          <w:rFonts w:ascii="Calibri" w:eastAsia="Calibri" w:hAnsi="Calibri" w:cs="B Nazanin" w:hint="cs"/>
          <w:sz w:val="24"/>
          <w:szCs w:val="24"/>
          <w:rtl/>
        </w:rPr>
        <w:t>این</w:t>
      </w:r>
      <w:r w:rsidR="0065047B" w:rsidRPr="001539E6">
        <w:rPr>
          <w:rFonts w:ascii="Calibri" w:eastAsia="Calibri" w:hAnsi="Calibri" w:cs="B Nazanin"/>
          <w:sz w:val="24"/>
          <w:szCs w:val="24"/>
          <w:rtl/>
        </w:rPr>
        <w:t xml:space="preserve"> </w:t>
      </w:r>
      <w:r w:rsidR="0065047B" w:rsidRPr="001539E6">
        <w:rPr>
          <w:rFonts w:ascii="Calibri" w:eastAsia="Calibri" w:hAnsi="Calibri" w:cs="B Nazanin" w:hint="cs"/>
          <w:sz w:val="24"/>
          <w:szCs w:val="24"/>
          <w:rtl/>
        </w:rPr>
        <w:t>دسته</w:t>
      </w:r>
      <w:r w:rsidR="0065047B" w:rsidRPr="001539E6">
        <w:rPr>
          <w:rFonts w:ascii="Calibri" w:eastAsia="Calibri" w:hAnsi="Calibri" w:cs="B Nazanin"/>
          <w:sz w:val="24"/>
          <w:szCs w:val="24"/>
          <w:rtl/>
        </w:rPr>
        <w:t xml:space="preserve"> </w:t>
      </w:r>
      <w:r w:rsidR="0065047B" w:rsidRPr="001539E6">
        <w:rPr>
          <w:rFonts w:ascii="Calibri" w:eastAsia="Calibri" w:hAnsi="Calibri" w:cs="B Nazanin" w:hint="cs"/>
          <w:sz w:val="24"/>
          <w:szCs w:val="24"/>
          <w:rtl/>
        </w:rPr>
        <w:t>از</w:t>
      </w:r>
      <w:r w:rsidR="0065047B" w:rsidRPr="001539E6">
        <w:rPr>
          <w:rFonts w:ascii="Calibri" w:eastAsia="Calibri" w:hAnsi="Calibri" w:cs="B Nazanin"/>
          <w:sz w:val="24"/>
          <w:szCs w:val="24"/>
          <w:rtl/>
        </w:rPr>
        <w:t xml:space="preserve"> </w:t>
      </w:r>
      <w:r w:rsidR="0065047B" w:rsidRPr="001539E6">
        <w:rPr>
          <w:rFonts w:ascii="Calibri" w:eastAsia="Calibri" w:hAnsi="Calibri" w:cs="B Nazanin" w:hint="cs"/>
          <w:sz w:val="24"/>
          <w:szCs w:val="24"/>
          <w:rtl/>
        </w:rPr>
        <w:t>صفات،</w:t>
      </w:r>
      <w:r w:rsidR="0065047B" w:rsidRPr="001539E6">
        <w:rPr>
          <w:rFonts w:ascii="Calibri" w:eastAsia="Calibri" w:hAnsi="Calibri" w:cs="B Nazanin"/>
          <w:sz w:val="24"/>
          <w:szCs w:val="24"/>
          <w:rtl/>
        </w:rPr>
        <w:t xml:space="preserve"> </w:t>
      </w:r>
      <w:r w:rsidR="0065047B" w:rsidRPr="001539E6">
        <w:rPr>
          <w:rFonts w:ascii="Calibri" w:eastAsia="Calibri" w:hAnsi="Calibri" w:cs="B Nazanin" w:hint="cs"/>
          <w:sz w:val="24"/>
          <w:szCs w:val="24"/>
          <w:rtl/>
        </w:rPr>
        <w:t>نسبت</w:t>
      </w:r>
      <w:r w:rsidR="0065047B" w:rsidRPr="001539E6">
        <w:rPr>
          <w:rFonts w:ascii="Calibri" w:eastAsia="Calibri" w:hAnsi="Calibri" w:cs="B Nazanin"/>
          <w:sz w:val="24"/>
          <w:szCs w:val="24"/>
          <w:rtl/>
        </w:rPr>
        <w:t xml:space="preserve"> </w:t>
      </w:r>
      <w:r w:rsidR="0065047B" w:rsidRPr="001539E6">
        <w:rPr>
          <w:rFonts w:ascii="Calibri" w:eastAsia="Calibri" w:hAnsi="Calibri" w:cs="B Nazanin" w:hint="cs"/>
          <w:sz w:val="24"/>
          <w:szCs w:val="24"/>
          <w:rtl/>
        </w:rPr>
        <w:t>دادن</w:t>
      </w:r>
      <w:r w:rsidR="0065047B" w:rsidRPr="001539E6">
        <w:rPr>
          <w:rFonts w:ascii="Calibri" w:eastAsia="Calibri" w:hAnsi="Calibri" w:cs="B Nazanin"/>
          <w:sz w:val="24"/>
          <w:szCs w:val="24"/>
          <w:rtl/>
        </w:rPr>
        <w:t xml:space="preserve"> </w:t>
      </w:r>
      <w:r w:rsidR="0065047B" w:rsidRPr="001539E6">
        <w:rPr>
          <w:rFonts w:ascii="Calibri" w:eastAsia="Calibri" w:hAnsi="Calibri" w:cs="B Nazanin" w:hint="cs"/>
          <w:sz w:val="24"/>
          <w:szCs w:val="24"/>
          <w:rtl/>
        </w:rPr>
        <w:t>مقدمات</w:t>
      </w:r>
      <w:r w:rsidR="0065047B" w:rsidRPr="001539E6">
        <w:rPr>
          <w:rFonts w:ascii="Calibri" w:eastAsia="Calibri" w:hAnsi="Calibri" w:cs="B Nazanin"/>
          <w:sz w:val="24"/>
          <w:szCs w:val="24"/>
          <w:rtl/>
        </w:rPr>
        <w:t xml:space="preserve"> </w:t>
      </w:r>
      <w:r w:rsidR="0065047B" w:rsidRPr="001539E6">
        <w:rPr>
          <w:rFonts w:ascii="Calibri" w:eastAsia="Calibri" w:hAnsi="Calibri" w:cs="B Nazanin" w:hint="cs"/>
          <w:sz w:val="24"/>
          <w:szCs w:val="24"/>
          <w:rtl/>
        </w:rPr>
        <w:t>و</w:t>
      </w:r>
      <w:r w:rsidR="0065047B" w:rsidRPr="001539E6">
        <w:rPr>
          <w:rFonts w:ascii="Calibri" w:eastAsia="Calibri" w:hAnsi="Calibri" w:cs="B Nazanin"/>
          <w:sz w:val="24"/>
          <w:szCs w:val="24"/>
          <w:rtl/>
        </w:rPr>
        <w:t xml:space="preserve"> </w:t>
      </w:r>
      <w:r w:rsidR="0065047B" w:rsidRPr="001539E6">
        <w:rPr>
          <w:rFonts w:ascii="Calibri" w:eastAsia="Calibri" w:hAnsi="Calibri" w:cs="B Nazanin" w:hint="cs"/>
          <w:sz w:val="24"/>
          <w:szCs w:val="24"/>
          <w:rtl/>
        </w:rPr>
        <w:t>کیفیات</w:t>
      </w:r>
      <w:r w:rsidR="0065047B" w:rsidRPr="001539E6">
        <w:rPr>
          <w:rFonts w:ascii="Calibri" w:eastAsia="Calibri" w:hAnsi="Calibri" w:cs="B Nazanin"/>
          <w:sz w:val="24"/>
          <w:szCs w:val="24"/>
          <w:rtl/>
        </w:rPr>
        <w:t xml:space="preserve"> </w:t>
      </w:r>
      <w:r w:rsidR="0065047B" w:rsidRPr="001539E6">
        <w:rPr>
          <w:rFonts w:ascii="Calibri" w:eastAsia="Calibri" w:hAnsi="Calibri" w:cs="B Nazanin" w:hint="cs"/>
          <w:sz w:val="24"/>
          <w:szCs w:val="24"/>
          <w:rtl/>
        </w:rPr>
        <w:t>نفسانی</w:t>
      </w:r>
      <w:r w:rsidR="0065047B" w:rsidRPr="001539E6">
        <w:rPr>
          <w:rFonts w:ascii="Calibri" w:eastAsia="Calibri" w:hAnsi="Calibri" w:cs="B Nazanin"/>
          <w:sz w:val="24"/>
          <w:szCs w:val="24"/>
          <w:rtl/>
        </w:rPr>
        <w:t xml:space="preserve"> </w:t>
      </w:r>
      <w:r w:rsidR="0065047B" w:rsidRPr="001539E6">
        <w:rPr>
          <w:rFonts w:ascii="Calibri" w:eastAsia="Calibri" w:hAnsi="Calibri" w:cs="B Nazanin" w:hint="cs"/>
          <w:sz w:val="24"/>
          <w:szCs w:val="24"/>
          <w:rtl/>
        </w:rPr>
        <w:t>آنها</w:t>
      </w:r>
      <w:r w:rsidR="0065047B" w:rsidRPr="001539E6">
        <w:rPr>
          <w:rFonts w:ascii="Calibri" w:eastAsia="Calibri" w:hAnsi="Calibri" w:cs="B Nazanin"/>
          <w:sz w:val="24"/>
          <w:szCs w:val="24"/>
          <w:rtl/>
        </w:rPr>
        <w:t xml:space="preserve"> </w:t>
      </w:r>
      <w:r w:rsidR="0065047B" w:rsidRPr="001539E6">
        <w:rPr>
          <w:rFonts w:ascii="Calibri" w:eastAsia="Calibri" w:hAnsi="Calibri" w:cs="B Nazanin" w:hint="cs"/>
          <w:sz w:val="24"/>
          <w:szCs w:val="24"/>
          <w:rtl/>
        </w:rPr>
        <w:t>به</w:t>
      </w:r>
      <w:r w:rsidR="0065047B" w:rsidRPr="001539E6">
        <w:rPr>
          <w:rFonts w:ascii="Calibri" w:eastAsia="Calibri" w:hAnsi="Calibri" w:cs="B Nazanin"/>
          <w:sz w:val="24"/>
          <w:szCs w:val="24"/>
          <w:rtl/>
        </w:rPr>
        <w:t xml:space="preserve"> </w:t>
      </w:r>
      <w:r w:rsidR="0065047B" w:rsidRPr="001539E6">
        <w:rPr>
          <w:rFonts w:ascii="Calibri" w:eastAsia="Calibri" w:hAnsi="Calibri" w:cs="B Nazanin" w:hint="cs"/>
          <w:sz w:val="24"/>
          <w:szCs w:val="24"/>
          <w:rtl/>
        </w:rPr>
        <w:t>خداوند</w:t>
      </w:r>
      <w:r w:rsidR="0065047B" w:rsidRPr="001539E6">
        <w:rPr>
          <w:rFonts w:ascii="Calibri" w:eastAsia="Calibri" w:hAnsi="Calibri" w:cs="B Nazanin"/>
          <w:sz w:val="24"/>
          <w:szCs w:val="24"/>
          <w:rtl/>
        </w:rPr>
        <w:t xml:space="preserve"> </w:t>
      </w:r>
      <w:r w:rsidR="0065047B" w:rsidRPr="001539E6">
        <w:rPr>
          <w:rFonts w:ascii="Calibri" w:eastAsia="Calibri" w:hAnsi="Calibri" w:cs="B Nazanin" w:hint="cs"/>
          <w:sz w:val="24"/>
          <w:szCs w:val="24"/>
          <w:rtl/>
        </w:rPr>
        <w:t>صحیح</w:t>
      </w:r>
      <w:r w:rsidR="0065047B" w:rsidRPr="001539E6">
        <w:rPr>
          <w:rFonts w:ascii="Calibri" w:eastAsia="Calibri" w:hAnsi="Calibri" w:cs="B Nazanin"/>
          <w:sz w:val="24"/>
          <w:szCs w:val="24"/>
          <w:rtl/>
        </w:rPr>
        <w:t xml:space="preserve"> </w:t>
      </w:r>
      <w:r w:rsidR="0065047B" w:rsidRPr="001539E6">
        <w:rPr>
          <w:rFonts w:ascii="Calibri" w:eastAsia="Calibri" w:hAnsi="Calibri" w:cs="B Nazanin" w:hint="cs"/>
          <w:sz w:val="24"/>
          <w:szCs w:val="24"/>
          <w:rtl/>
        </w:rPr>
        <w:t>نیست. (فخررازی، 2011م: 192)</w:t>
      </w:r>
      <w:r w:rsidR="00F826FF" w:rsidRPr="001539E6">
        <w:rPr>
          <w:rFonts w:ascii="Calibri" w:eastAsia="Calibri" w:hAnsi="Calibri" w:cs="B Nazanin" w:hint="cs"/>
          <w:sz w:val="24"/>
          <w:szCs w:val="24"/>
          <w:rtl/>
        </w:rPr>
        <w:t xml:space="preserve"> </w:t>
      </w:r>
      <w:r w:rsidR="006C3C2D" w:rsidRPr="001539E6">
        <w:rPr>
          <w:rFonts w:ascii="Calibri" w:eastAsia="Calibri" w:hAnsi="Calibri" w:cs="B Nazanin"/>
          <w:sz w:val="24"/>
          <w:szCs w:val="24"/>
          <w:rtl/>
        </w:rPr>
        <w:t xml:space="preserve">فخر رازی پیرو مکتب اشعری و مخالف معتزله است و از همین رو، گاه در مواردی با تأویل آیات </w:t>
      </w:r>
      <w:r w:rsidR="006C3C2D" w:rsidRPr="001539E6">
        <w:rPr>
          <w:rFonts w:ascii="Calibri" w:eastAsia="Calibri" w:hAnsi="Calibri" w:cs="B Nazanin"/>
          <w:sz w:val="24"/>
          <w:szCs w:val="24"/>
          <w:rtl/>
        </w:rPr>
        <w:lastRenderedPageBreak/>
        <w:t>مخالفت ورزیده و از طرفی دیگر وقوف و جمود در ظاهر آیات متشابه را نیز جایز ندانسته و در مواردی تأویل متشابهات را واجب شمرده و خود نیز به تأویل برخی آیات پرداخته است</w:t>
      </w:r>
      <w:r w:rsidR="00F36D1E" w:rsidRPr="001539E6">
        <w:rPr>
          <w:rFonts w:ascii="Calibri" w:eastAsia="Calibri" w:hAnsi="Calibri" w:cs="B Nazanin" w:hint="cs"/>
          <w:sz w:val="24"/>
          <w:szCs w:val="24"/>
          <w:rtl/>
        </w:rPr>
        <w:t>. (شمس، 1389 هـ شـ: 42)</w:t>
      </w:r>
      <w:r w:rsidR="00DE3DBD" w:rsidRPr="001539E6">
        <w:rPr>
          <w:rFonts w:ascii="Calibri" w:eastAsia="Calibri" w:hAnsi="Calibri" w:cs="B Nazanin" w:hint="cs"/>
          <w:sz w:val="24"/>
          <w:szCs w:val="24"/>
          <w:rtl/>
        </w:rPr>
        <w:t xml:space="preserve"> فخر رازی الفاظ دال بر صفات را سه نوع می</w:t>
      </w:r>
      <w:r w:rsidR="00DE3DBD" w:rsidRPr="001539E6">
        <w:rPr>
          <w:rFonts w:ascii="Calibri" w:eastAsia="Calibri" w:hAnsi="Calibri" w:cs="B Nazanin"/>
          <w:sz w:val="24"/>
          <w:szCs w:val="24"/>
          <w:rtl/>
        </w:rPr>
        <w:softHyphen/>
      </w:r>
      <w:r w:rsidR="00DE3DBD" w:rsidRPr="001539E6">
        <w:rPr>
          <w:rFonts w:ascii="Calibri" w:eastAsia="Calibri" w:hAnsi="Calibri" w:cs="B Nazanin" w:hint="cs"/>
          <w:sz w:val="24"/>
          <w:szCs w:val="24"/>
          <w:rtl/>
        </w:rPr>
        <w:t>داند، برخای الفاظ بر صفاتی دلالت می</w:t>
      </w:r>
      <w:r w:rsidR="00DE3DBD" w:rsidRPr="001539E6">
        <w:rPr>
          <w:rFonts w:ascii="Calibri" w:eastAsia="Calibri" w:hAnsi="Calibri" w:cs="B Nazanin"/>
          <w:sz w:val="24"/>
          <w:szCs w:val="24"/>
          <w:rtl/>
        </w:rPr>
        <w:softHyphen/>
      </w:r>
      <w:r w:rsidR="00DE3DBD" w:rsidRPr="001539E6">
        <w:rPr>
          <w:rFonts w:ascii="Calibri" w:eastAsia="Calibri" w:hAnsi="Calibri" w:cs="B Nazanin" w:hint="cs"/>
          <w:sz w:val="24"/>
          <w:szCs w:val="24"/>
          <w:rtl/>
        </w:rPr>
        <w:t>کنند که</w:t>
      </w:r>
      <w:r w:rsidR="00DE3DBD" w:rsidRPr="001539E6">
        <w:rPr>
          <w:rFonts w:ascii="Calibri" w:eastAsia="Calibri" w:hAnsi="Calibri" w:cs="B Nazanin"/>
          <w:sz w:val="24"/>
          <w:szCs w:val="24"/>
          <w:rtl/>
        </w:rPr>
        <w:t xml:space="preserve"> قطعا</w:t>
      </w:r>
      <w:r w:rsidR="00DE3DBD" w:rsidRPr="001539E6">
        <w:rPr>
          <w:rFonts w:ascii="Calibri" w:eastAsia="Calibri" w:hAnsi="Calibri" w:cs="B Nazanin" w:hint="cs"/>
          <w:sz w:val="24"/>
          <w:szCs w:val="24"/>
          <w:rtl/>
        </w:rPr>
        <w:t>ً</w:t>
      </w:r>
      <w:r w:rsidR="00DE3DBD" w:rsidRPr="001539E6">
        <w:rPr>
          <w:rFonts w:ascii="Calibri" w:eastAsia="Calibri" w:hAnsi="Calibri" w:cs="B Nazanin"/>
          <w:sz w:val="24"/>
          <w:szCs w:val="24"/>
          <w:rtl/>
        </w:rPr>
        <w:t xml:space="preserve"> ذات الله ثابت</w:t>
      </w:r>
      <w:r w:rsidR="00DE3DBD" w:rsidRPr="001539E6">
        <w:rPr>
          <w:rFonts w:ascii="Calibri" w:eastAsia="Calibri" w:hAnsi="Calibri" w:cs="B Nazanin"/>
          <w:sz w:val="24"/>
          <w:szCs w:val="24"/>
          <w:rtl/>
        </w:rPr>
        <w:softHyphen/>
        <w:t>اند، ولی الفاظی نیز وجود دارند که معانی آن به هیچ وجه در مورد ذات الله نمی</w:t>
      </w:r>
      <w:r w:rsidR="00DE3DBD" w:rsidRPr="001539E6">
        <w:rPr>
          <w:rFonts w:ascii="Calibri" w:eastAsia="Calibri" w:hAnsi="Calibri" w:cs="B Nazanin"/>
          <w:sz w:val="24"/>
          <w:szCs w:val="24"/>
          <w:rtl/>
        </w:rPr>
        <w:softHyphen/>
        <w:t>تواند ثبوت داشته باشد. به الفاظی نیز اشاره کرده است که مفهومی مرکب دارد. یک امر ثابت در مورد الله با کیفیتی که ثبوتش برای الله ممتنع است ترکیب یافته است. نظر فخر رازی در مورد قسم دوم آن است که اطلاق چنین الفاظی بر خدا جایز نیست. اگر در نصی به کار رفته است تأویل آن واجب است. به باور او، الفاظ دال بر «</w:t>
      </w:r>
      <w:r w:rsidR="00DE3DBD" w:rsidRPr="00925A53">
        <w:rPr>
          <w:rFonts w:ascii="Traditional Arabic" w:eastAsia="Calibri" w:hAnsi="Traditional Arabic" w:cs="Traditional Arabic"/>
          <w:b/>
          <w:bCs/>
          <w:sz w:val="26"/>
          <w:szCs w:val="26"/>
          <w:rtl/>
        </w:rPr>
        <w:t>نزول</w:t>
      </w:r>
      <w:r w:rsidR="00DE3DBD" w:rsidRPr="001539E6">
        <w:rPr>
          <w:rFonts w:ascii="Calibri" w:eastAsia="Calibri" w:hAnsi="Calibri" w:cs="B Nazanin"/>
          <w:sz w:val="24"/>
          <w:szCs w:val="24"/>
          <w:rtl/>
        </w:rPr>
        <w:t>»، «</w:t>
      </w:r>
      <w:r w:rsidR="00DE3DBD" w:rsidRPr="00925A53">
        <w:rPr>
          <w:rFonts w:ascii="Traditional Arabic" w:eastAsia="Calibri" w:hAnsi="Traditional Arabic" w:cs="Traditional Arabic"/>
          <w:b/>
          <w:bCs/>
          <w:sz w:val="26"/>
          <w:szCs w:val="26"/>
          <w:rtl/>
        </w:rPr>
        <w:t>اتیان</w:t>
      </w:r>
      <w:r w:rsidR="00DE3DBD" w:rsidRPr="001539E6">
        <w:rPr>
          <w:rFonts w:ascii="Calibri" w:eastAsia="Calibri" w:hAnsi="Calibri" w:cs="B Nazanin"/>
          <w:sz w:val="24"/>
          <w:szCs w:val="24"/>
          <w:rtl/>
        </w:rPr>
        <w:t>»، «</w:t>
      </w:r>
      <w:r w:rsidR="00DE3DBD" w:rsidRPr="00925A53">
        <w:rPr>
          <w:rFonts w:ascii="Traditional Arabic" w:eastAsia="Calibri" w:hAnsi="Traditional Arabic" w:cs="Traditional Arabic"/>
          <w:b/>
          <w:bCs/>
          <w:sz w:val="26"/>
          <w:szCs w:val="26"/>
          <w:rtl/>
        </w:rPr>
        <w:t>مجیء</w:t>
      </w:r>
      <w:r w:rsidR="00DE3DBD" w:rsidRPr="001539E6">
        <w:rPr>
          <w:rFonts w:ascii="Calibri" w:eastAsia="Calibri" w:hAnsi="Calibri" w:cs="B Nazanin"/>
          <w:sz w:val="24"/>
          <w:szCs w:val="24"/>
          <w:rtl/>
        </w:rPr>
        <w:t>» از همین نوع هستند. در مورد قسم سوم نیز معتقد است که اطلاق چنین الفاظی بر الله جایز نیست. این نوع الفاظ اگر در نصی ثبوت داشته باشد، عین همان لفظ را با همان ساختش در مورد الله به کار می</w:t>
      </w:r>
      <w:r w:rsidR="00DE3DBD" w:rsidRPr="001539E6">
        <w:rPr>
          <w:rFonts w:ascii="Calibri" w:eastAsia="Calibri" w:hAnsi="Calibri" w:cs="B Nazanin"/>
          <w:sz w:val="24"/>
          <w:szCs w:val="24"/>
          <w:rtl/>
        </w:rPr>
        <w:softHyphen/>
        <w:t>بریم، ولی مشتقاتش را برای خدا به کار نمی</w:t>
      </w:r>
      <w:r w:rsidR="00DE3DBD" w:rsidRPr="001539E6">
        <w:rPr>
          <w:rFonts w:ascii="Calibri" w:eastAsia="Calibri" w:hAnsi="Calibri" w:cs="B Nazanin"/>
          <w:sz w:val="24"/>
          <w:szCs w:val="24"/>
          <w:rtl/>
        </w:rPr>
        <w:softHyphen/>
        <w:t>بریم. رازی الفاظی مانند مکر، استهزاء، حیله را از همین دست الفاظ دانسته است و می</w:t>
      </w:r>
      <w:r w:rsidR="00DE3DBD" w:rsidRPr="001539E6">
        <w:rPr>
          <w:rFonts w:ascii="Calibri" w:eastAsia="Calibri" w:hAnsi="Calibri" w:cs="B Nazanin"/>
          <w:sz w:val="24"/>
          <w:szCs w:val="24"/>
          <w:rtl/>
        </w:rPr>
        <w:softHyphen/>
        <w:t>گوید که از این رو، می</w:t>
      </w:r>
      <w:r w:rsidR="00DE3DBD" w:rsidRPr="001539E6">
        <w:rPr>
          <w:rFonts w:ascii="Calibri" w:eastAsia="Calibri" w:hAnsi="Calibri" w:cs="B Nazanin"/>
          <w:sz w:val="24"/>
          <w:szCs w:val="24"/>
          <w:rtl/>
        </w:rPr>
        <w:softHyphen/>
        <w:t>توان گفت</w:t>
      </w:r>
      <w:r w:rsidR="00DE3DBD" w:rsidRPr="001539E6">
        <w:rPr>
          <w:rFonts w:ascii="Calibri" w:eastAsia="Calibri" w:hAnsi="Calibri" w:cs="B Nazanin" w:hint="cs"/>
          <w:sz w:val="24"/>
          <w:szCs w:val="24"/>
          <w:rtl/>
        </w:rPr>
        <w:t xml:space="preserve">: «مکر الله» و «الله یستهزئ بهم» </w:t>
      </w:r>
      <w:r w:rsidR="00DE3DBD" w:rsidRPr="001539E6">
        <w:rPr>
          <w:rFonts w:ascii="Calibri" w:eastAsia="Calibri" w:hAnsi="Calibri" w:cs="B Nazanin"/>
          <w:sz w:val="24"/>
          <w:szCs w:val="24"/>
          <w:rtl/>
        </w:rPr>
        <w:t>ولی اطلاق یا ماکر، یا خادع، یا مستهزئ جایز نیست</w:t>
      </w:r>
      <w:r w:rsidR="00DE3DBD" w:rsidRPr="001539E6">
        <w:rPr>
          <w:rFonts w:ascii="Calibri" w:eastAsia="Calibri" w:hAnsi="Calibri" w:cs="B Nazanin" w:hint="cs"/>
          <w:sz w:val="24"/>
          <w:szCs w:val="24"/>
          <w:rtl/>
        </w:rPr>
        <w:t xml:space="preserve">. (فخر رازی، 1990 م: </w:t>
      </w:r>
      <w:r w:rsidR="00EA1BD7" w:rsidRPr="001539E6">
        <w:rPr>
          <w:rFonts w:ascii="Calibri" w:eastAsia="Calibri" w:hAnsi="Calibri" w:cs="B Nazanin" w:hint="cs"/>
          <w:sz w:val="24"/>
          <w:szCs w:val="24"/>
          <w:rtl/>
        </w:rPr>
        <w:t>42- 43)</w:t>
      </w:r>
    </w:p>
    <w:p w14:paraId="376AA792" w14:textId="6E9F4052" w:rsidR="002767C8" w:rsidRPr="001539E6" w:rsidRDefault="002767C8" w:rsidP="00DE3DBD">
      <w:pPr>
        <w:spacing w:after="0" w:line="240" w:lineRule="auto"/>
        <w:jc w:val="both"/>
        <w:rPr>
          <w:rFonts w:ascii="Calibri" w:eastAsia="Calibri" w:hAnsi="Calibri" w:cs="B Nazanin"/>
          <w:sz w:val="24"/>
          <w:szCs w:val="24"/>
          <w:rtl/>
        </w:rPr>
      </w:pPr>
      <w:r w:rsidRPr="001539E6">
        <w:rPr>
          <w:rFonts w:ascii="Calibri" w:eastAsia="Calibri" w:hAnsi="Calibri" w:cs="B Nazanin" w:hint="cs"/>
          <w:sz w:val="24"/>
          <w:szCs w:val="24"/>
          <w:rtl/>
        </w:rPr>
        <w:t>اهل حدیث: اصل در آن این است که الله تعالی به چیزی توصیف می</w:t>
      </w:r>
      <w:r w:rsidRPr="001539E6">
        <w:rPr>
          <w:rFonts w:ascii="Calibri" w:eastAsia="Calibri" w:hAnsi="Calibri" w:cs="B Nazanin"/>
          <w:sz w:val="24"/>
          <w:szCs w:val="24"/>
          <w:rtl/>
        </w:rPr>
        <w:softHyphen/>
      </w:r>
      <w:r w:rsidRPr="001539E6">
        <w:rPr>
          <w:rFonts w:ascii="Calibri" w:eastAsia="Calibri" w:hAnsi="Calibri" w:cs="B Nazanin" w:hint="cs"/>
          <w:sz w:val="24"/>
          <w:szCs w:val="24"/>
          <w:rtl/>
        </w:rPr>
        <w:t>شود که خودش را با آن توصیف کرده است و یا رسولانش او را به چنین شکلی توصیف کرده باشند. آن شامل نفی و اثبات می</w:t>
      </w:r>
      <w:r w:rsidRPr="001539E6">
        <w:rPr>
          <w:rFonts w:ascii="Calibri" w:eastAsia="Calibri" w:hAnsi="Calibri" w:cs="B Nazanin"/>
          <w:sz w:val="24"/>
          <w:szCs w:val="24"/>
          <w:rtl/>
        </w:rPr>
        <w:softHyphen/>
      </w:r>
      <w:r w:rsidRPr="001539E6">
        <w:rPr>
          <w:rFonts w:ascii="Calibri" w:eastAsia="Calibri" w:hAnsi="Calibri" w:cs="B Nazanin" w:hint="cs"/>
          <w:sz w:val="24"/>
          <w:szCs w:val="24"/>
          <w:rtl/>
        </w:rPr>
        <w:t>باشد. بنابراین چیزی برای الله تعالی به ثبت می</w:t>
      </w:r>
      <w:r w:rsidRPr="001539E6">
        <w:rPr>
          <w:rFonts w:ascii="Calibri" w:eastAsia="Calibri" w:hAnsi="Calibri" w:cs="B Nazanin"/>
          <w:sz w:val="24"/>
          <w:szCs w:val="24"/>
          <w:rtl/>
        </w:rPr>
        <w:softHyphen/>
      </w:r>
      <w:r w:rsidRPr="001539E6">
        <w:rPr>
          <w:rFonts w:ascii="Calibri" w:eastAsia="Calibri" w:hAnsi="Calibri" w:cs="B Nazanin" w:hint="cs"/>
          <w:sz w:val="24"/>
          <w:szCs w:val="24"/>
          <w:rtl/>
        </w:rPr>
        <w:t>رسد که برای خودش به اثبات رسانده باشد و چیزی از او نفی می</w:t>
      </w:r>
      <w:r w:rsidRPr="001539E6">
        <w:rPr>
          <w:rFonts w:ascii="Calibri" w:eastAsia="Calibri" w:hAnsi="Calibri" w:cs="B Nazanin"/>
          <w:sz w:val="24"/>
          <w:szCs w:val="24"/>
          <w:rtl/>
        </w:rPr>
        <w:softHyphen/>
      </w:r>
      <w:r w:rsidRPr="001539E6">
        <w:rPr>
          <w:rFonts w:ascii="Calibri" w:eastAsia="Calibri" w:hAnsi="Calibri" w:cs="B Nazanin" w:hint="cs"/>
          <w:sz w:val="24"/>
          <w:szCs w:val="24"/>
          <w:rtl/>
        </w:rPr>
        <w:t>شود که خودش را از آن نفی کرده باشد. راه پیشینیان و امامان آنها این گونه است که صفات بدون کیفیت دادن و تشبیه و بدون تحریف و تأویل به ثبت می</w:t>
      </w:r>
      <w:r w:rsidRPr="001539E6">
        <w:rPr>
          <w:rFonts w:ascii="Calibri" w:eastAsia="Calibri" w:hAnsi="Calibri" w:cs="B Nazanin"/>
          <w:sz w:val="24"/>
          <w:szCs w:val="24"/>
          <w:rtl/>
        </w:rPr>
        <w:softHyphen/>
      </w:r>
      <w:r w:rsidRPr="001539E6">
        <w:rPr>
          <w:rFonts w:ascii="Calibri" w:eastAsia="Calibri" w:hAnsi="Calibri" w:cs="B Nazanin" w:hint="cs"/>
          <w:sz w:val="24"/>
          <w:szCs w:val="24"/>
          <w:rtl/>
        </w:rPr>
        <w:t>رسند و این بدون الحاد در اسمهایش و آیاتش می</w:t>
      </w:r>
      <w:r w:rsidRPr="001539E6">
        <w:rPr>
          <w:rFonts w:ascii="Calibri" w:eastAsia="Calibri" w:hAnsi="Calibri" w:cs="B Nazanin"/>
          <w:sz w:val="24"/>
          <w:szCs w:val="24"/>
          <w:rtl/>
        </w:rPr>
        <w:softHyphen/>
      </w:r>
      <w:r w:rsidRPr="001539E6">
        <w:rPr>
          <w:rFonts w:ascii="Calibri" w:eastAsia="Calibri" w:hAnsi="Calibri" w:cs="B Nazanin" w:hint="cs"/>
          <w:sz w:val="24"/>
          <w:szCs w:val="24"/>
          <w:rtl/>
        </w:rPr>
        <w:t>باشد. (ابن تیمیه، 2000 م: 6-7).</w:t>
      </w:r>
      <w:r w:rsidR="00192179" w:rsidRPr="001539E6">
        <w:rPr>
          <w:rFonts w:ascii="Calibri" w:eastAsia="Calibri" w:hAnsi="Calibri" w:cs="B Nazanin" w:hint="cs"/>
          <w:sz w:val="24"/>
          <w:szCs w:val="24"/>
          <w:rtl/>
        </w:rPr>
        <w:t xml:space="preserve"> </w:t>
      </w:r>
      <w:r w:rsidR="00352E6A" w:rsidRPr="001539E6">
        <w:rPr>
          <w:rFonts w:ascii="Calibri" w:eastAsia="Calibri" w:hAnsi="Calibri" w:cs="B Nazanin" w:hint="cs"/>
          <w:sz w:val="24"/>
          <w:szCs w:val="24"/>
          <w:rtl/>
        </w:rPr>
        <w:t>باید دانست که یکایک صفات الله تعالی، صفات کمال بوده و به هیچ وجهی نقصی در آنها وجود ندارد. (ابن عثیمین</w:t>
      </w:r>
      <w:r w:rsidR="0019748B" w:rsidRPr="001539E6">
        <w:rPr>
          <w:rFonts w:ascii="Calibri" w:eastAsia="Calibri" w:hAnsi="Calibri" w:cs="B Nazanin" w:hint="cs"/>
          <w:sz w:val="24"/>
          <w:szCs w:val="24"/>
          <w:rtl/>
        </w:rPr>
        <w:t>، 1386 هـ شـ: 29)</w:t>
      </w:r>
      <w:r w:rsidR="00352E6A" w:rsidRPr="001539E6">
        <w:rPr>
          <w:rFonts w:ascii="Calibri" w:eastAsia="Calibri" w:hAnsi="Calibri" w:cs="B Nazanin" w:hint="cs"/>
          <w:sz w:val="24"/>
          <w:szCs w:val="24"/>
          <w:rtl/>
        </w:rPr>
        <w:t xml:space="preserve"> هرگاه صفتی، در بعضی از حالات کامل و در حالات دیگر ناقص باشد، اتصاف ذات باری بدان جایز نیست؛ ولی به طور کلی ممتنع نیست. پس نمی</w:t>
      </w:r>
      <w:r w:rsidR="00352E6A" w:rsidRPr="001539E6">
        <w:rPr>
          <w:rFonts w:ascii="Calibri" w:eastAsia="Calibri" w:hAnsi="Calibri" w:cs="B Nazanin"/>
          <w:sz w:val="24"/>
          <w:szCs w:val="24"/>
          <w:rtl/>
        </w:rPr>
        <w:softHyphen/>
      </w:r>
      <w:r w:rsidR="00352E6A" w:rsidRPr="001539E6">
        <w:rPr>
          <w:rFonts w:ascii="Calibri" w:eastAsia="Calibri" w:hAnsi="Calibri" w:cs="B Nazanin" w:hint="cs"/>
          <w:sz w:val="24"/>
          <w:szCs w:val="24"/>
          <w:rtl/>
        </w:rPr>
        <w:t>توان آن را به طور اطلاق نه برای او ثابت کرد و نه از وی سلب نمود، بلکه لازم است آن را تفصیل داد به این معنی: در حالتی که دلالت بر کمال دارد اتصاف خداوند بدان جایز و در حالتی که شائبه</w:t>
      </w:r>
      <w:r w:rsidR="00352E6A" w:rsidRPr="001539E6">
        <w:rPr>
          <w:rFonts w:ascii="Calibri" w:eastAsia="Calibri" w:hAnsi="Calibri" w:cs="B Nazanin"/>
          <w:sz w:val="24"/>
          <w:szCs w:val="24"/>
          <w:rtl/>
        </w:rPr>
        <w:softHyphen/>
      </w:r>
      <w:r w:rsidR="00352E6A" w:rsidRPr="001539E6">
        <w:rPr>
          <w:rFonts w:ascii="Calibri" w:eastAsia="Calibri" w:hAnsi="Calibri" w:cs="B Nazanin" w:hint="cs"/>
          <w:sz w:val="24"/>
          <w:szCs w:val="24"/>
          <w:rtl/>
        </w:rPr>
        <w:t xml:space="preserve">ی نقص در آن هست الله متعال را از آن منزه بداریم. مانند مکر، کید و امثال آن (ابن عثیمین، 1386 هـ شـ: </w:t>
      </w:r>
      <w:r w:rsidR="0019748B" w:rsidRPr="001539E6">
        <w:rPr>
          <w:rFonts w:ascii="Calibri" w:eastAsia="Calibri" w:hAnsi="Calibri" w:cs="B Nazanin" w:hint="cs"/>
          <w:sz w:val="24"/>
          <w:szCs w:val="24"/>
          <w:rtl/>
        </w:rPr>
        <w:t xml:space="preserve">33) </w:t>
      </w:r>
      <w:r w:rsidR="00CF5D7D" w:rsidRPr="001539E6">
        <w:rPr>
          <w:rFonts w:ascii="Calibri" w:eastAsia="Calibri" w:hAnsi="Calibri" w:cs="B Nazanin" w:hint="cs"/>
          <w:sz w:val="24"/>
          <w:szCs w:val="24"/>
          <w:rtl/>
        </w:rPr>
        <w:t>صفات خداوند بر دو قسم هستند: صفات ثبوتیه و صفات سلبیه. (ابن عثیمین، 1386 هـ شـ: 36) لازم است در اثبات صفات از دو امر برحذر باشیم. یکی تمثیل و تشبیه و دیگری تکییف. (ر.ک. ابن عثیمین، 1386 هـ شـ: 41 -42) صفات الله تعالی توفیقی است و برای عقل مجالی نیست که پیرامون آن بحث کند. (</w:t>
      </w:r>
      <w:r w:rsidR="00DC6B9F">
        <w:rPr>
          <w:rFonts w:ascii="Calibri" w:eastAsia="Calibri" w:hAnsi="Calibri" w:cs="B Nazanin" w:hint="cs"/>
          <w:sz w:val="24"/>
          <w:szCs w:val="24"/>
          <w:rtl/>
        </w:rPr>
        <w:t>ا</w:t>
      </w:r>
      <w:r w:rsidR="00CF5D7D" w:rsidRPr="001539E6">
        <w:rPr>
          <w:rFonts w:ascii="Calibri" w:eastAsia="Calibri" w:hAnsi="Calibri" w:cs="B Nazanin" w:hint="cs"/>
          <w:sz w:val="24"/>
          <w:szCs w:val="24"/>
          <w:rtl/>
        </w:rPr>
        <w:t>بن عثیمین، 1386 هـ شـ: 45) دلایلی که به وسیله</w:t>
      </w:r>
      <w:r w:rsidR="00CF5D7D" w:rsidRPr="001539E6">
        <w:rPr>
          <w:rFonts w:ascii="Calibri" w:eastAsia="Calibri" w:hAnsi="Calibri" w:cs="B Nazanin"/>
          <w:sz w:val="24"/>
          <w:szCs w:val="24"/>
          <w:rtl/>
        </w:rPr>
        <w:softHyphen/>
      </w:r>
      <w:r w:rsidR="00CF5D7D" w:rsidRPr="001539E6">
        <w:rPr>
          <w:rFonts w:ascii="Calibri" w:eastAsia="Calibri" w:hAnsi="Calibri" w:cs="B Nazanin" w:hint="cs"/>
          <w:sz w:val="24"/>
          <w:szCs w:val="24"/>
          <w:rtl/>
        </w:rPr>
        <w:t>ی آنها اسماء و صفات الله تعالی ثابت می</w:t>
      </w:r>
      <w:r w:rsidR="00CF5D7D" w:rsidRPr="001539E6">
        <w:rPr>
          <w:rFonts w:ascii="Calibri" w:eastAsia="Calibri" w:hAnsi="Calibri" w:cs="B Nazanin"/>
          <w:sz w:val="24"/>
          <w:szCs w:val="24"/>
          <w:rtl/>
        </w:rPr>
        <w:softHyphen/>
      </w:r>
      <w:r w:rsidR="00CF5D7D" w:rsidRPr="001539E6">
        <w:rPr>
          <w:rFonts w:ascii="Calibri" w:eastAsia="Calibri" w:hAnsi="Calibri" w:cs="B Nazanin" w:hint="cs"/>
          <w:sz w:val="24"/>
          <w:szCs w:val="24"/>
          <w:rtl/>
        </w:rPr>
        <w:t>شود، تنها کتاب و سنت است، و به غیر از این دو منبع هیچ چیز دیگری نمی</w:t>
      </w:r>
      <w:r w:rsidR="00CF5D7D" w:rsidRPr="001539E6">
        <w:rPr>
          <w:rFonts w:ascii="Calibri" w:eastAsia="Calibri" w:hAnsi="Calibri" w:cs="B Nazanin"/>
          <w:sz w:val="24"/>
          <w:szCs w:val="24"/>
          <w:rtl/>
        </w:rPr>
        <w:softHyphen/>
      </w:r>
      <w:r w:rsidR="00CF5D7D" w:rsidRPr="001539E6">
        <w:rPr>
          <w:rFonts w:ascii="Calibri" w:eastAsia="Calibri" w:hAnsi="Calibri" w:cs="B Nazanin" w:hint="cs"/>
          <w:sz w:val="24"/>
          <w:szCs w:val="24"/>
          <w:rtl/>
        </w:rPr>
        <w:t>تواند اسماء الله و صفات او را ثابت کند. (ابن عثیمین، 1386 هـ شـ: 47) واجب است نصوص قرآن و سنت را بر حسب ظواهر آنها و بدون تحریف اجرا کنیم، به ویژه نصوص صفات</w:t>
      </w:r>
      <w:r w:rsidR="00692D54" w:rsidRPr="001539E6">
        <w:rPr>
          <w:rFonts w:ascii="Calibri" w:eastAsia="Calibri" w:hAnsi="Calibri" w:cs="B Nazanin" w:hint="cs"/>
          <w:sz w:val="24"/>
          <w:szCs w:val="24"/>
          <w:rtl/>
        </w:rPr>
        <w:t xml:space="preserve">، چون هیچ گونه مجالی برای ابراز رأی در آن وجود ندارد. (ابن عثیمین، 1386 هـ شـ: 51) </w:t>
      </w:r>
      <w:r w:rsidR="00397935" w:rsidRPr="001539E6">
        <w:rPr>
          <w:rFonts w:ascii="Calibri" w:eastAsia="Calibri" w:hAnsi="Calibri" w:cs="B Nazanin" w:hint="cs"/>
          <w:sz w:val="24"/>
          <w:szCs w:val="24"/>
          <w:rtl/>
        </w:rPr>
        <w:t>نصوصی که بر صفات دلالت دارند، با در نظر گرفتن معانی آن معلوم هستند و به اعتبار کیفیت مجهول می</w:t>
      </w:r>
      <w:r w:rsidR="00397935" w:rsidRPr="001539E6">
        <w:rPr>
          <w:rFonts w:ascii="Calibri" w:eastAsia="Calibri" w:hAnsi="Calibri" w:cs="B Nazanin"/>
          <w:sz w:val="24"/>
          <w:szCs w:val="24"/>
          <w:rtl/>
        </w:rPr>
        <w:softHyphen/>
      </w:r>
      <w:r w:rsidR="00397935" w:rsidRPr="001539E6">
        <w:rPr>
          <w:rFonts w:ascii="Calibri" w:eastAsia="Calibri" w:hAnsi="Calibri" w:cs="B Nazanin" w:hint="cs"/>
          <w:sz w:val="24"/>
          <w:szCs w:val="24"/>
          <w:rtl/>
        </w:rPr>
        <w:t>باشند. (ر.ک. ابن عثیمین، 1386 هـ شـ: 52) معانی ظاهری نصوص آن معنایی است که مستقیماً به ذهن تبادر می</w:t>
      </w:r>
      <w:r w:rsidR="00397935" w:rsidRPr="001539E6">
        <w:rPr>
          <w:rFonts w:ascii="Calibri" w:eastAsia="Calibri" w:hAnsi="Calibri" w:cs="B Nazanin"/>
          <w:sz w:val="24"/>
          <w:szCs w:val="24"/>
          <w:rtl/>
        </w:rPr>
        <w:softHyphen/>
      </w:r>
      <w:r w:rsidR="00397935" w:rsidRPr="001539E6">
        <w:rPr>
          <w:rFonts w:ascii="Calibri" w:eastAsia="Calibri" w:hAnsi="Calibri" w:cs="B Nazanin" w:hint="cs"/>
          <w:sz w:val="24"/>
          <w:szCs w:val="24"/>
          <w:rtl/>
        </w:rPr>
        <w:t>کند و این تبادر از حیث سیاق عبارات و اضافات کلام متفاوت هستند. (ابن عثیمین، 1386 هـ شـ: 55)</w:t>
      </w:r>
    </w:p>
    <w:p w14:paraId="206A4450" w14:textId="77777777" w:rsidR="009E2DEC" w:rsidRDefault="009E2DEC" w:rsidP="009E2DEC">
      <w:pPr>
        <w:spacing w:after="0" w:line="240" w:lineRule="auto"/>
        <w:jc w:val="both"/>
        <w:rPr>
          <w:rFonts w:ascii="Calibri" w:eastAsia="Calibri" w:hAnsi="Calibri" w:cs="B Nazanin"/>
          <w:sz w:val="24"/>
          <w:szCs w:val="24"/>
          <w:rtl/>
        </w:rPr>
      </w:pPr>
    </w:p>
    <w:p w14:paraId="2A89B7CA" w14:textId="798FE5A8" w:rsidR="009E2DEC" w:rsidRPr="001D4BD7" w:rsidRDefault="002767C8" w:rsidP="009E2DEC">
      <w:pPr>
        <w:spacing w:after="0" w:line="240" w:lineRule="auto"/>
        <w:jc w:val="both"/>
        <w:rPr>
          <w:rFonts w:ascii="Calibri" w:eastAsia="Calibri" w:hAnsi="Calibri" w:cs="B Nazanin"/>
          <w:b/>
          <w:bCs/>
          <w:sz w:val="24"/>
          <w:szCs w:val="24"/>
          <w:rtl/>
        </w:rPr>
      </w:pPr>
      <w:r w:rsidRPr="001D4BD7">
        <w:rPr>
          <w:rFonts w:ascii="Calibri" w:eastAsia="Calibri" w:hAnsi="Calibri" w:cs="B Nazanin" w:hint="cs"/>
          <w:b/>
          <w:bCs/>
          <w:sz w:val="24"/>
          <w:szCs w:val="24"/>
          <w:rtl/>
        </w:rPr>
        <w:t>در مورد صفت خبری حرکت کردن نیز عقاید بدین شرح است:</w:t>
      </w:r>
    </w:p>
    <w:p w14:paraId="251E8B02" w14:textId="621E193C" w:rsidR="0089407C" w:rsidRPr="001539E6" w:rsidRDefault="002767C8" w:rsidP="000A7D8D">
      <w:pPr>
        <w:pStyle w:val="NormalWeb"/>
        <w:bidi/>
        <w:spacing w:before="0" w:beforeAutospacing="0" w:after="0" w:afterAutospacing="0"/>
        <w:rPr>
          <w:rFonts w:ascii="Calibri" w:eastAsia="Calibri" w:hAnsi="Calibri" w:cs="B Nazanin"/>
          <w:rtl/>
        </w:rPr>
      </w:pPr>
      <w:r w:rsidRPr="001539E6">
        <w:rPr>
          <w:rFonts w:ascii="Calibri" w:eastAsia="Calibri" w:hAnsi="Calibri" w:cs="B Nazanin" w:hint="cs"/>
          <w:rtl/>
        </w:rPr>
        <w:t xml:space="preserve">1- شیعه: </w:t>
      </w:r>
      <w:r w:rsidRPr="001539E6">
        <w:rPr>
          <w:rFonts w:ascii="Calibri" w:eastAsia="Calibri" w:hAnsi="Calibri" w:cs="B Nazanin"/>
          <w:rtl/>
        </w:rPr>
        <w:t>صفاتی هستند که خداوند از اتّصاف به آنها منزّه است و آنها «صفات سلبیّه» نامیده می شوند. صفات سلبیه از قبیل جسمیت و تحرک است</w:t>
      </w:r>
      <w:r w:rsidRPr="001539E6">
        <w:rPr>
          <w:rFonts w:ascii="Calibri" w:eastAsia="Calibri" w:hAnsi="Calibri" w:cs="B Nazanin" w:hint="cs"/>
          <w:rtl/>
        </w:rPr>
        <w:t xml:space="preserve">. (مجتهدی، 1400 هـ شـ: 33). </w:t>
      </w:r>
    </w:p>
    <w:p w14:paraId="59EF2A58" w14:textId="1AE891D9" w:rsidR="0089407C" w:rsidRPr="001539E6" w:rsidRDefault="0089407C" w:rsidP="008571FC">
      <w:pPr>
        <w:spacing w:after="0" w:line="240" w:lineRule="auto"/>
        <w:jc w:val="both"/>
        <w:rPr>
          <w:rFonts w:ascii="Calibri" w:eastAsia="Calibri" w:hAnsi="Calibri" w:cs="B Nazanin"/>
          <w:sz w:val="24"/>
          <w:szCs w:val="24"/>
          <w:rtl/>
        </w:rPr>
      </w:pPr>
      <w:r w:rsidRPr="001539E6">
        <w:rPr>
          <w:rFonts w:ascii="Calibri" w:eastAsia="Calibri" w:hAnsi="Calibri" w:cs="B Nazanin" w:hint="cs"/>
          <w:sz w:val="24"/>
          <w:szCs w:val="24"/>
          <w:rtl/>
        </w:rPr>
        <w:t>2</w:t>
      </w:r>
      <w:r w:rsidR="002767C8" w:rsidRPr="001539E6">
        <w:rPr>
          <w:rFonts w:ascii="Calibri" w:eastAsia="Calibri" w:hAnsi="Calibri" w:cs="B Nazanin" w:hint="cs"/>
          <w:sz w:val="24"/>
          <w:szCs w:val="24"/>
          <w:rtl/>
        </w:rPr>
        <w:t>- تصوف:</w:t>
      </w:r>
      <w:r w:rsidR="008571FC" w:rsidRPr="001539E6">
        <w:rPr>
          <w:rFonts w:ascii="Calibri" w:eastAsia="Calibri" w:hAnsi="Calibri" w:cs="B Nazanin" w:hint="cs"/>
          <w:sz w:val="24"/>
          <w:szCs w:val="24"/>
          <w:rtl/>
        </w:rPr>
        <w:t xml:space="preserve"> بعضی از آنها صفات را برای الله</w:t>
      </w:r>
      <w:r w:rsidR="002767C8" w:rsidRPr="001539E6">
        <w:rPr>
          <w:rFonts w:ascii="Calibri" w:eastAsia="Calibri" w:hAnsi="Calibri" w:cs="B Nazanin" w:hint="cs"/>
          <w:sz w:val="24"/>
          <w:szCs w:val="24"/>
          <w:rtl/>
        </w:rPr>
        <w:t xml:space="preserve"> به ثبت می</w:t>
      </w:r>
      <w:r w:rsidR="002767C8" w:rsidRPr="001539E6">
        <w:rPr>
          <w:rFonts w:ascii="Calibri" w:eastAsia="Calibri" w:hAnsi="Calibri" w:cs="B Nazanin"/>
          <w:sz w:val="24"/>
          <w:szCs w:val="24"/>
          <w:rtl/>
        </w:rPr>
        <w:softHyphen/>
      </w:r>
      <w:r w:rsidR="002767C8" w:rsidRPr="001539E6">
        <w:rPr>
          <w:rFonts w:ascii="Calibri" w:eastAsia="Calibri" w:hAnsi="Calibri" w:cs="B Nazanin" w:hint="cs"/>
          <w:sz w:val="24"/>
          <w:szCs w:val="24"/>
          <w:rtl/>
        </w:rPr>
        <w:t>رسانند و بعضی از آنها، آن را نفی می</w:t>
      </w:r>
      <w:r w:rsidR="002767C8" w:rsidRPr="001539E6">
        <w:rPr>
          <w:rFonts w:ascii="Calibri" w:eastAsia="Calibri" w:hAnsi="Calibri" w:cs="B Nazanin"/>
          <w:sz w:val="24"/>
          <w:szCs w:val="24"/>
          <w:rtl/>
        </w:rPr>
        <w:softHyphen/>
      </w:r>
      <w:r w:rsidR="002767C8" w:rsidRPr="001539E6">
        <w:rPr>
          <w:rFonts w:ascii="Calibri" w:eastAsia="Calibri" w:hAnsi="Calibri" w:cs="B Nazanin" w:hint="cs"/>
          <w:sz w:val="24"/>
          <w:szCs w:val="24"/>
          <w:rtl/>
        </w:rPr>
        <w:t>کنند. (مکتب التبیان، 1422 هـ قـ، 1/971)</w:t>
      </w:r>
    </w:p>
    <w:p w14:paraId="56C989F9" w14:textId="77777777" w:rsidR="0089407C" w:rsidRPr="001539E6" w:rsidRDefault="002767C8" w:rsidP="002767C8">
      <w:pPr>
        <w:spacing w:after="0" w:line="240" w:lineRule="auto"/>
        <w:jc w:val="both"/>
        <w:rPr>
          <w:rFonts w:ascii="Calibri" w:eastAsia="Calibri" w:hAnsi="Calibri" w:cs="B Nazanin"/>
          <w:sz w:val="24"/>
          <w:szCs w:val="24"/>
          <w:rtl/>
        </w:rPr>
      </w:pPr>
      <w:r w:rsidRPr="001539E6">
        <w:rPr>
          <w:rFonts w:ascii="Calibri" w:eastAsia="Calibri" w:hAnsi="Calibri" w:cs="B Nazanin" w:hint="cs"/>
          <w:sz w:val="24"/>
          <w:szCs w:val="24"/>
          <w:rtl/>
        </w:rPr>
        <w:t xml:space="preserve"> 3- معتزله: برای الله تعالی ساکن بودن و حرکت کردن وجود ندارد (همذانی اسدآبادی، 1416 هـ قـ: 219) اعتقاد دارند که الله تعالی حرکت نمی</w:t>
      </w:r>
      <w:r w:rsidRPr="001539E6">
        <w:rPr>
          <w:rFonts w:ascii="Calibri" w:eastAsia="Calibri" w:hAnsi="Calibri" w:cs="B Nazanin"/>
          <w:sz w:val="24"/>
          <w:szCs w:val="24"/>
          <w:rtl/>
        </w:rPr>
        <w:softHyphen/>
      </w:r>
      <w:r w:rsidRPr="001539E6">
        <w:rPr>
          <w:rFonts w:ascii="Calibri" w:eastAsia="Calibri" w:hAnsi="Calibri" w:cs="B Nazanin" w:hint="cs"/>
          <w:sz w:val="24"/>
          <w:szCs w:val="24"/>
          <w:rtl/>
        </w:rPr>
        <w:t>کند. (مکتب التبیان، 1422 هـ قـ: ج1 ص 402)</w:t>
      </w:r>
    </w:p>
    <w:p w14:paraId="148A414D" w14:textId="77777777" w:rsidR="0089407C" w:rsidRPr="001539E6" w:rsidRDefault="002767C8" w:rsidP="002767C8">
      <w:pPr>
        <w:spacing w:after="0" w:line="240" w:lineRule="auto"/>
        <w:jc w:val="both"/>
        <w:rPr>
          <w:rFonts w:ascii="Calibri" w:eastAsia="Calibri" w:hAnsi="Calibri" w:cs="B Nazanin"/>
          <w:sz w:val="24"/>
          <w:szCs w:val="24"/>
          <w:rtl/>
        </w:rPr>
      </w:pPr>
      <w:r w:rsidRPr="001539E6">
        <w:rPr>
          <w:rFonts w:ascii="Calibri" w:eastAsia="Calibri" w:hAnsi="Calibri" w:cs="B Nazanin" w:hint="cs"/>
          <w:sz w:val="24"/>
          <w:szCs w:val="24"/>
          <w:rtl/>
        </w:rPr>
        <w:t xml:space="preserve"> 4- ماتریدی: از آنجا که قائل به مکان نمی</w:t>
      </w:r>
      <w:r w:rsidRPr="001539E6">
        <w:rPr>
          <w:rFonts w:ascii="Calibri" w:eastAsia="Calibri" w:hAnsi="Calibri" w:cs="B Nazanin"/>
          <w:sz w:val="24"/>
          <w:szCs w:val="24"/>
          <w:rtl/>
        </w:rPr>
        <w:softHyphen/>
      </w:r>
      <w:r w:rsidRPr="001539E6">
        <w:rPr>
          <w:rFonts w:ascii="Calibri" w:eastAsia="Calibri" w:hAnsi="Calibri" w:cs="B Nazanin" w:hint="cs"/>
          <w:sz w:val="24"/>
          <w:szCs w:val="24"/>
          <w:rtl/>
        </w:rPr>
        <w:t>باشند و یا بعضی از آنها می</w:t>
      </w:r>
      <w:r w:rsidRPr="001539E6">
        <w:rPr>
          <w:rFonts w:ascii="Calibri" w:eastAsia="Calibri" w:hAnsi="Calibri" w:cs="B Nazanin"/>
          <w:sz w:val="24"/>
          <w:szCs w:val="24"/>
          <w:rtl/>
        </w:rPr>
        <w:softHyphen/>
      </w:r>
      <w:r w:rsidRPr="001539E6">
        <w:rPr>
          <w:rFonts w:ascii="Calibri" w:eastAsia="Calibri" w:hAnsi="Calibri" w:cs="B Nazanin" w:hint="cs"/>
          <w:sz w:val="24"/>
          <w:szCs w:val="24"/>
          <w:rtl/>
        </w:rPr>
        <w:t>گویند، در هر مکانی قرار دارد، حرکت را نیز انکار می</w:t>
      </w:r>
      <w:r w:rsidRPr="001539E6">
        <w:rPr>
          <w:rFonts w:ascii="Calibri" w:eastAsia="Calibri" w:hAnsi="Calibri" w:cs="B Nazanin"/>
          <w:sz w:val="24"/>
          <w:szCs w:val="24"/>
          <w:rtl/>
        </w:rPr>
        <w:softHyphen/>
      </w:r>
      <w:r w:rsidRPr="001539E6">
        <w:rPr>
          <w:rFonts w:ascii="Calibri" w:eastAsia="Calibri" w:hAnsi="Calibri" w:cs="B Nazanin" w:hint="cs"/>
          <w:sz w:val="24"/>
          <w:szCs w:val="24"/>
          <w:rtl/>
        </w:rPr>
        <w:t>کنند (ر.ک. غامدی، 1429 هـ قـ: 117)</w:t>
      </w:r>
    </w:p>
    <w:p w14:paraId="3E983309" w14:textId="77777777" w:rsidR="0089407C" w:rsidRPr="001539E6" w:rsidRDefault="002767C8" w:rsidP="002767C8">
      <w:pPr>
        <w:spacing w:after="0" w:line="240" w:lineRule="auto"/>
        <w:jc w:val="both"/>
        <w:rPr>
          <w:rFonts w:ascii="Calibri" w:eastAsia="Calibri" w:hAnsi="Calibri" w:cs="B Nazanin"/>
          <w:sz w:val="24"/>
          <w:szCs w:val="24"/>
          <w:rtl/>
        </w:rPr>
      </w:pPr>
      <w:r w:rsidRPr="001539E6">
        <w:rPr>
          <w:rFonts w:ascii="Calibri" w:eastAsia="Calibri" w:hAnsi="Calibri" w:cs="B Nazanin" w:hint="cs"/>
          <w:sz w:val="24"/>
          <w:szCs w:val="24"/>
          <w:rtl/>
        </w:rPr>
        <w:t xml:space="preserve"> 5- اشعری: اعتقاد در بین ابوالحسن اشعری و شاگردان متقدم او با اصحاب متأخر او فرق می</w:t>
      </w:r>
      <w:r w:rsidRPr="001539E6">
        <w:rPr>
          <w:rFonts w:ascii="Calibri" w:eastAsia="Calibri" w:hAnsi="Calibri" w:cs="B Nazanin"/>
          <w:sz w:val="24"/>
          <w:szCs w:val="24"/>
          <w:rtl/>
        </w:rPr>
        <w:softHyphen/>
      </w:r>
      <w:r w:rsidRPr="001539E6">
        <w:rPr>
          <w:rFonts w:ascii="Calibri" w:eastAsia="Calibri" w:hAnsi="Calibri" w:cs="B Nazanin" w:hint="cs"/>
          <w:sz w:val="24"/>
          <w:szCs w:val="24"/>
          <w:rtl/>
        </w:rPr>
        <w:t>کند. در صفات خبری اشعری و اصحاب متقدم او صفات خبری را به اثبات می</w:t>
      </w:r>
      <w:r w:rsidRPr="001539E6">
        <w:rPr>
          <w:rFonts w:ascii="Calibri" w:eastAsia="Calibri" w:hAnsi="Calibri" w:cs="B Nazanin"/>
          <w:sz w:val="24"/>
          <w:szCs w:val="24"/>
          <w:rtl/>
        </w:rPr>
        <w:softHyphen/>
      </w:r>
      <w:r w:rsidRPr="001539E6">
        <w:rPr>
          <w:rFonts w:ascii="Calibri" w:eastAsia="Calibri" w:hAnsi="Calibri" w:cs="B Nazanin" w:hint="cs"/>
          <w:sz w:val="24"/>
          <w:szCs w:val="24"/>
          <w:rtl/>
        </w:rPr>
        <w:t>رسانند و اصحاب متأخر او آن را نفی می</w:t>
      </w:r>
      <w:r w:rsidRPr="001539E6">
        <w:rPr>
          <w:rFonts w:ascii="Calibri" w:eastAsia="Calibri" w:hAnsi="Calibri" w:cs="B Nazanin"/>
          <w:sz w:val="24"/>
          <w:szCs w:val="24"/>
          <w:rtl/>
        </w:rPr>
        <w:softHyphen/>
      </w:r>
      <w:r w:rsidRPr="001539E6">
        <w:rPr>
          <w:rFonts w:ascii="Calibri" w:eastAsia="Calibri" w:hAnsi="Calibri" w:cs="B Nazanin" w:hint="cs"/>
          <w:sz w:val="24"/>
          <w:szCs w:val="24"/>
          <w:rtl/>
        </w:rPr>
        <w:t>کنند. (ر.ک. غامدی، 1429 هـ قـ: 117)</w:t>
      </w:r>
    </w:p>
    <w:p w14:paraId="74B899B4" w14:textId="2A855119" w:rsidR="002767C8" w:rsidRDefault="002767C8" w:rsidP="002767C8">
      <w:pPr>
        <w:spacing w:after="0" w:line="240" w:lineRule="auto"/>
        <w:jc w:val="both"/>
        <w:rPr>
          <w:rFonts w:ascii="Calibri" w:eastAsia="Calibri" w:hAnsi="Calibri" w:cs="B Nazanin"/>
          <w:sz w:val="24"/>
          <w:szCs w:val="24"/>
          <w:rtl/>
        </w:rPr>
      </w:pPr>
      <w:r w:rsidRPr="001539E6">
        <w:rPr>
          <w:rFonts w:ascii="Calibri" w:eastAsia="Calibri" w:hAnsi="Calibri" w:cs="B Nazanin" w:hint="cs"/>
          <w:sz w:val="24"/>
          <w:szCs w:val="24"/>
          <w:rtl/>
        </w:rPr>
        <w:t xml:space="preserve"> 6- اهل حدیث: </w:t>
      </w:r>
      <w:r w:rsidRPr="001539E6">
        <w:rPr>
          <w:rFonts w:ascii="Calibri" w:eastAsia="Calibri" w:hAnsi="Calibri" w:cs="B Nazanin"/>
          <w:sz w:val="24"/>
          <w:szCs w:val="24"/>
          <w:rtl/>
        </w:rPr>
        <w:t>الله تعالى</w:t>
      </w:r>
      <w:r w:rsidRPr="001539E6">
        <w:rPr>
          <w:rFonts w:ascii="Calibri" w:eastAsia="Calibri" w:hAnsi="Calibri" w:cs="B Nazanin" w:hint="cs"/>
          <w:sz w:val="24"/>
          <w:szCs w:val="24"/>
          <w:rtl/>
        </w:rPr>
        <w:t xml:space="preserve"> می</w:t>
      </w:r>
      <w:r w:rsidRPr="001539E6">
        <w:rPr>
          <w:rFonts w:ascii="Calibri" w:eastAsia="Calibri" w:hAnsi="Calibri" w:cs="B Nazanin"/>
          <w:sz w:val="24"/>
          <w:szCs w:val="24"/>
          <w:rtl/>
        </w:rPr>
        <w:softHyphen/>
      </w:r>
      <w:r w:rsidRPr="001539E6">
        <w:rPr>
          <w:rFonts w:ascii="Calibri" w:eastAsia="Calibri" w:hAnsi="Calibri" w:cs="B Nazanin" w:hint="cs"/>
          <w:sz w:val="24"/>
          <w:szCs w:val="24"/>
          <w:rtl/>
        </w:rPr>
        <w:t>فرماید</w:t>
      </w:r>
      <w:r w:rsidRPr="001539E6">
        <w:rPr>
          <w:rFonts w:ascii="Calibri" w:eastAsia="Calibri" w:hAnsi="Calibri" w:cs="B Nazanin"/>
          <w:sz w:val="24"/>
          <w:szCs w:val="24"/>
          <w:rtl/>
        </w:rPr>
        <w:t xml:space="preserve">: </w:t>
      </w:r>
      <w:r w:rsidRPr="001539E6">
        <w:rPr>
          <w:rFonts w:ascii="Calibri" w:eastAsia="Calibri" w:hAnsi="Calibri" w:cs="B Nazanin"/>
          <w:sz w:val="24"/>
          <w:szCs w:val="24"/>
        </w:rPr>
        <w:sym w:font="AGA Arabesque" w:char="F029"/>
      </w:r>
      <w:r w:rsidRPr="00925A53">
        <w:rPr>
          <w:rStyle w:val="Strong"/>
          <w:rFonts w:ascii="Traditional Arabic" w:eastAsia="Times New Roman" w:hAnsi="Traditional Arabic" w:cs="Traditional Arabic"/>
          <w:sz w:val="26"/>
          <w:szCs w:val="26"/>
          <w:rtl/>
        </w:rPr>
        <w:t>هَلْ يَنظُرُونَ إِلَاّ أَن يَأْتِيَهُمُ الله فِي ظُلَلٍ مِّنَ الْغَمَامِ وَالْمَلآئِكَةُ وَقُضِيَ الأَمْرُ</w:t>
      </w:r>
      <w:r w:rsidRPr="001539E6">
        <w:rPr>
          <w:rFonts w:ascii="Calibri" w:eastAsia="Calibri" w:hAnsi="Calibri" w:cs="B Nazanin"/>
          <w:sz w:val="24"/>
          <w:szCs w:val="24"/>
        </w:rPr>
        <w:sym w:font="AGA Arabesque" w:char="F028"/>
      </w:r>
      <w:r w:rsidRPr="001539E6">
        <w:rPr>
          <w:rFonts w:ascii="Calibri" w:eastAsia="Calibri" w:hAnsi="Calibri" w:cs="B Nazanin"/>
          <w:sz w:val="24"/>
          <w:szCs w:val="24"/>
          <w:rtl/>
        </w:rPr>
        <w:t xml:space="preserve"> </w:t>
      </w:r>
      <w:r w:rsidRPr="001539E6">
        <w:rPr>
          <w:rFonts w:ascii="Calibri" w:eastAsia="Calibri" w:hAnsi="Calibri" w:cs="B Nazanin" w:hint="cs"/>
          <w:sz w:val="24"/>
          <w:szCs w:val="24"/>
          <w:rtl/>
        </w:rPr>
        <w:t>[البقرة</w:t>
      </w:r>
      <w:r w:rsidR="00A107F1">
        <w:rPr>
          <w:rFonts w:ascii="Calibri" w:eastAsia="Calibri" w:hAnsi="Calibri" w:cs="B Nazanin" w:hint="cs"/>
          <w:sz w:val="24"/>
          <w:szCs w:val="24"/>
          <w:rtl/>
        </w:rPr>
        <w:t>/</w:t>
      </w:r>
      <w:r w:rsidRPr="001539E6">
        <w:rPr>
          <w:rFonts w:ascii="Calibri" w:eastAsia="Calibri" w:hAnsi="Calibri" w:cs="B Nazanin" w:hint="cs"/>
          <w:sz w:val="24"/>
          <w:szCs w:val="24"/>
          <w:rtl/>
        </w:rPr>
        <w:t>210] همچنین می</w:t>
      </w:r>
      <w:r w:rsidRPr="001539E6">
        <w:rPr>
          <w:rFonts w:ascii="Calibri" w:eastAsia="Calibri" w:hAnsi="Calibri" w:cs="B Nazanin"/>
          <w:sz w:val="24"/>
          <w:szCs w:val="24"/>
          <w:rtl/>
        </w:rPr>
        <w:softHyphen/>
      </w:r>
      <w:r w:rsidRPr="001539E6">
        <w:rPr>
          <w:rFonts w:ascii="Calibri" w:eastAsia="Calibri" w:hAnsi="Calibri" w:cs="B Nazanin" w:hint="cs"/>
          <w:sz w:val="24"/>
          <w:szCs w:val="24"/>
          <w:rtl/>
        </w:rPr>
        <w:t>فرماید</w:t>
      </w:r>
      <w:r w:rsidRPr="001539E6">
        <w:rPr>
          <w:rFonts w:ascii="Calibri" w:eastAsia="Calibri" w:hAnsi="Calibri" w:cs="B Nazanin"/>
          <w:sz w:val="24"/>
          <w:szCs w:val="24"/>
          <w:rtl/>
        </w:rPr>
        <w:t>:</w:t>
      </w:r>
      <w:r w:rsidRPr="00925A53">
        <w:rPr>
          <w:rFonts w:ascii="Calibri" w:eastAsia="Calibri" w:hAnsi="Calibri" w:cs="B Nazanin" w:hint="cs"/>
          <w:sz w:val="26"/>
          <w:szCs w:val="26"/>
          <w:rtl/>
        </w:rPr>
        <w:t xml:space="preserve"> </w:t>
      </w:r>
      <w:r w:rsidRPr="00925A53">
        <w:rPr>
          <w:rStyle w:val="Strong"/>
          <w:rFonts w:ascii="Traditional Arabic" w:eastAsia="Times New Roman" w:hAnsi="Traditional Arabic" w:cs="Traditional Arabic"/>
          <w:sz w:val="26"/>
          <w:szCs w:val="26"/>
        </w:rPr>
        <w:sym w:font="AGA Arabesque" w:char="F029"/>
      </w:r>
      <w:r w:rsidRPr="00925A53">
        <w:rPr>
          <w:rStyle w:val="Strong"/>
          <w:rFonts w:ascii="Traditional Arabic" w:eastAsia="Times New Roman" w:hAnsi="Traditional Arabic" w:cs="Traditional Arabic"/>
          <w:sz w:val="26"/>
          <w:szCs w:val="26"/>
          <w:rtl/>
        </w:rPr>
        <w:t>كَلَاّ إِذَا دُكَّتِ الأَرْضُ دَكًّا دَكًّا * وَجَاءَ رَبُّكَ وَالْمَلَكُ صَفًّا صَفًّا</w:t>
      </w:r>
      <w:r w:rsidRPr="00925A53">
        <w:rPr>
          <w:rStyle w:val="Strong"/>
          <w:rFonts w:ascii="Traditional Arabic" w:eastAsia="Times New Roman" w:hAnsi="Traditional Arabic" w:cs="Traditional Arabic"/>
          <w:sz w:val="26"/>
          <w:szCs w:val="26"/>
        </w:rPr>
        <w:sym w:font="AGA Arabesque" w:char="F028"/>
      </w:r>
      <w:r w:rsidRPr="001539E6">
        <w:rPr>
          <w:rFonts w:ascii="Calibri" w:eastAsia="Calibri" w:hAnsi="Calibri" w:cs="B Nazanin" w:hint="cs"/>
          <w:sz w:val="24"/>
          <w:szCs w:val="24"/>
          <w:rtl/>
        </w:rPr>
        <w:t xml:space="preserve"> [الفجر</w:t>
      </w:r>
      <w:r w:rsidR="00A107F1">
        <w:rPr>
          <w:rFonts w:ascii="Calibri" w:eastAsia="Calibri" w:hAnsi="Calibri" w:cs="B Nazanin" w:hint="cs"/>
          <w:sz w:val="24"/>
          <w:szCs w:val="24"/>
          <w:rtl/>
        </w:rPr>
        <w:t>/</w:t>
      </w:r>
      <w:r w:rsidRPr="001539E6">
        <w:rPr>
          <w:rFonts w:ascii="Calibri" w:eastAsia="Calibri" w:hAnsi="Calibri" w:cs="B Nazanin" w:hint="cs"/>
          <w:sz w:val="24"/>
          <w:szCs w:val="24"/>
          <w:rtl/>
        </w:rPr>
        <w:t>21- 22].</w:t>
      </w:r>
      <w:r w:rsidRPr="001539E6">
        <w:rPr>
          <w:rFonts w:ascii="Calibri" w:eastAsia="Calibri" w:hAnsi="Calibri" w:cs="B Nazanin"/>
          <w:sz w:val="24"/>
          <w:szCs w:val="24"/>
          <w:rtl/>
        </w:rPr>
        <w:t xml:space="preserve"> </w:t>
      </w:r>
      <w:r w:rsidRPr="001539E6">
        <w:rPr>
          <w:rFonts w:ascii="Calibri" w:eastAsia="Calibri" w:hAnsi="Calibri" w:cs="B Nazanin" w:hint="cs"/>
          <w:sz w:val="24"/>
          <w:szCs w:val="24"/>
          <w:rtl/>
        </w:rPr>
        <w:t>در این آیاتی که مؤلف ذکر کرده است، صفت حرکت کردن و آمدن به ثبت می</w:t>
      </w:r>
      <w:r w:rsidRPr="001539E6">
        <w:rPr>
          <w:rFonts w:ascii="Calibri" w:eastAsia="Calibri" w:hAnsi="Calibri" w:cs="B Nazanin"/>
          <w:sz w:val="24"/>
          <w:szCs w:val="24"/>
          <w:rtl/>
        </w:rPr>
        <w:softHyphen/>
      </w:r>
      <w:r w:rsidRPr="001539E6">
        <w:rPr>
          <w:rFonts w:ascii="Calibri" w:eastAsia="Calibri" w:hAnsi="Calibri" w:cs="B Nazanin" w:hint="cs"/>
          <w:sz w:val="24"/>
          <w:szCs w:val="24"/>
          <w:rtl/>
        </w:rPr>
        <w:t>رسد. (قحطانی، بی</w:t>
      </w:r>
      <w:r w:rsidRPr="001539E6">
        <w:rPr>
          <w:rFonts w:ascii="Calibri" w:eastAsia="Calibri" w:hAnsi="Calibri" w:cs="B Nazanin"/>
          <w:sz w:val="24"/>
          <w:szCs w:val="24"/>
          <w:rtl/>
        </w:rPr>
        <w:softHyphen/>
      </w:r>
      <w:r w:rsidRPr="001539E6">
        <w:rPr>
          <w:rFonts w:ascii="Calibri" w:eastAsia="Calibri" w:hAnsi="Calibri" w:cs="B Nazanin" w:hint="cs"/>
          <w:sz w:val="24"/>
          <w:szCs w:val="24"/>
          <w:rtl/>
        </w:rPr>
        <w:t>تا: 22).</w:t>
      </w:r>
      <w:r w:rsidR="004C1AE3" w:rsidRPr="001539E6">
        <w:rPr>
          <w:rFonts w:ascii="Calibri" w:eastAsia="Calibri" w:hAnsi="Calibri" w:cs="B Nazanin" w:hint="cs"/>
          <w:sz w:val="24"/>
          <w:szCs w:val="24"/>
          <w:rtl/>
        </w:rPr>
        <w:t xml:space="preserve"> درباره</w:t>
      </w:r>
      <w:r w:rsidR="004C1AE3" w:rsidRPr="001539E6">
        <w:rPr>
          <w:rFonts w:ascii="Calibri" w:eastAsia="Calibri" w:hAnsi="Calibri" w:cs="B Nazanin"/>
          <w:sz w:val="24"/>
          <w:szCs w:val="24"/>
          <w:rtl/>
        </w:rPr>
        <w:softHyphen/>
      </w:r>
      <w:r w:rsidR="004C1AE3" w:rsidRPr="001539E6">
        <w:rPr>
          <w:rFonts w:ascii="Calibri" w:eastAsia="Calibri" w:hAnsi="Calibri" w:cs="B Nazanin" w:hint="cs"/>
          <w:sz w:val="24"/>
          <w:szCs w:val="24"/>
          <w:rtl/>
        </w:rPr>
        <w:t>ی «</w:t>
      </w:r>
      <w:r w:rsidR="004C1AE3" w:rsidRPr="00925A53">
        <w:rPr>
          <w:rStyle w:val="Strong"/>
          <w:rFonts w:ascii="Traditional Arabic" w:eastAsia="Times New Roman" w:hAnsi="Traditional Arabic" w:cs="Traditional Arabic" w:hint="cs"/>
          <w:sz w:val="26"/>
          <w:szCs w:val="26"/>
          <w:rtl/>
        </w:rPr>
        <w:t>إتیان</w:t>
      </w:r>
      <w:r w:rsidR="004C1AE3" w:rsidRPr="001539E6">
        <w:rPr>
          <w:rFonts w:ascii="Calibri" w:eastAsia="Calibri" w:hAnsi="Calibri" w:cs="B Nazanin" w:hint="cs"/>
          <w:sz w:val="24"/>
          <w:szCs w:val="24"/>
          <w:rtl/>
        </w:rPr>
        <w:t>» به معنای هلاک کردن آمده است: آنچه الله تعالی یکجا جمع کرده است را تو جدا نمودی و آنچه الله تعالی جدا کرده است را تو یکجا آورده</w:t>
      </w:r>
      <w:r w:rsidR="004C1AE3" w:rsidRPr="001539E6">
        <w:rPr>
          <w:rFonts w:ascii="Calibri" w:eastAsia="Calibri" w:hAnsi="Calibri" w:cs="B Nazanin"/>
          <w:sz w:val="24"/>
          <w:szCs w:val="24"/>
          <w:rtl/>
        </w:rPr>
        <w:softHyphen/>
      </w:r>
      <w:r w:rsidR="004C1AE3" w:rsidRPr="001539E6">
        <w:rPr>
          <w:rFonts w:ascii="Calibri" w:eastAsia="Calibri" w:hAnsi="Calibri" w:cs="B Nazanin" w:hint="cs"/>
          <w:sz w:val="24"/>
          <w:szCs w:val="24"/>
          <w:rtl/>
        </w:rPr>
        <w:t>ای. این دو برداشت(إتیان به معنای آمدن و به معنای هلاک کردن) یکجا جمع نمی</w:t>
      </w:r>
      <w:r w:rsidR="004C1AE3" w:rsidRPr="001539E6">
        <w:rPr>
          <w:rFonts w:ascii="Calibri" w:eastAsia="Calibri" w:hAnsi="Calibri" w:cs="B Nazanin"/>
          <w:sz w:val="24"/>
          <w:szCs w:val="24"/>
          <w:rtl/>
        </w:rPr>
        <w:softHyphen/>
      </w:r>
      <w:r w:rsidR="004C1AE3" w:rsidRPr="001539E6">
        <w:rPr>
          <w:rFonts w:ascii="Calibri" w:eastAsia="Calibri" w:hAnsi="Calibri" w:cs="B Nazanin" w:hint="cs"/>
          <w:sz w:val="24"/>
          <w:szCs w:val="24"/>
          <w:rtl/>
        </w:rPr>
        <w:t>شوند، مگر برای کسی که به قرآن و سنت جاهل باشد؛ زیرا در برداشت هر کدام باید به سیاق آیات رجوع شود و کسی به مانند تو به آن جهل ندارد. (ابن تیمیه، 1411 هـ قـ: 2/68)</w:t>
      </w:r>
    </w:p>
    <w:p w14:paraId="5785088B" w14:textId="77777777" w:rsidR="001D4BD7" w:rsidRPr="001539E6" w:rsidRDefault="001D4BD7" w:rsidP="002767C8">
      <w:pPr>
        <w:spacing w:after="0" w:line="240" w:lineRule="auto"/>
        <w:jc w:val="both"/>
        <w:rPr>
          <w:rFonts w:ascii="Calibri" w:eastAsia="Calibri" w:hAnsi="Calibri" w:cs="B Nazanin"/>
          <w:sz w:val="24"/>
          <w:szCs w:val="24"/>
          <w:rtl/>
        </w:rPr>
      </w:pPr>
    </w:p>
    <w:p w14:paraId="5BC8371D" w14:textId="45927165" w:rsidR="006B24E3" w:rsidRPr="001539E6" w:rsidRDefault="00710ACD" w:rsidP="00925A53">
      <w:pPr>
        <w:spacing w:after="0" w:line="240" w:lineRule="auto"/>
        <w:jc w:val="both"/>
        <w:rPr>
          <w:rFonts w:cs="B Nazanin"/>
          <w:sz w:val="24"/>
          <w:szCs w:val="24"/>
          <w:rtl/>
        </w:rPr>
      </w:pPr>
      <w:r w:rsidRPr="001D4BD7">
        <w:rPr>
          <w:rFonts w:ascii="Calibri" w:eastAsia="Calibri" w:hAnsi="Calibri" w:cs="B Nazanin" w:hint="cs"/>
          <w:b/>
          <w:bCs/>
          <w:sz w:val="24"/>
          <w:szCs w:val="24"/>
          <w:rtl/>
        </w:rPr>
        <w:t>تحلیل</w:t>
      </w:r>
      <w:r w:rsidR="006B24E3" w:rsidRPr="001539E6">
        <w:rPr>
          <w:rFonts w:cs="B Nazanin" w:hint="cs"/>
          <w:sz w:val="24"/>
          <w:szCs w:val="24"/>
          <w:rtl/>
        </w:rPr>
        <w:t>:</w:t>
      </w:r>
    </w:p>
    <w:p w14:paraId="13A0BD59" w14:textId="3E21F034" w:rsidR="006B24E3" w:rsidRPr="001539E6" w:rsidRDefault="00504A31" w:rsidP="00925A53">
      <w:pPr>
        <w:spacing w:after="0" w:line="240" w:lineRule="auto"/>
        <w:jc w:val="both"/>
        <w:rPr>
          <w:rFonts w:cs="B Nazanin"/>
          <w:sz w:val="24"/>
          <w:szCs w:val="24"/>
          <w:rtl/>
        </w:rPr>
      </w:pPr>
      <w:r w:rsidRPr="001539E6">
        <w:rPr>
          <w:rFonts w:ascii="Sakkal Majalla" w:hAnsi="Sakkal Majalla" w:cs="B Nazanin" w:hint="cs"/>
          <w:sz w:val="24"/>
          <w:szCs w:val="24"/>
          <w:rtl/>
        </w:rPr>
        <w:t xml:space="preserve">- </w:t>
      </w:r>
      <w:r w:rsidRPr="00925A53">
        <w:rPr>
          <w:rFonts w:ascii="Calibri" w:eastAsia="Calibri" w:hAnsi="Calibri" w:cs="B Nazanin" w:hint="cs"/>
          <w:sz w:val="24"/>
          <w:szCs w:val="24"/>
          <w:rtl/>
        </w:rPr>
        <w:t>آیه</w:t>
      </w:r>
      <w:r w:rsidRPr="001539E6">
        <w:rPr>
          <w:rFonts w:ascii="Sakkal Majalla" w:hAnsi="Sakkal Majalla" w:cs="B Nazanin" w:hint="cs"/>
          <w:sz w:val="24"/>
          <w:szCs w:val="24"/>
          <w:rtl/>
        </w:rPr>
        <w:t xml:space="preserve"> اول:</w:t>
      </w:r>
      <w:r w:rsidR="00A107F1">
        <w:rPr>
          <w:rFonts w:ascii="Sakkal Majalla" w:hAnsi="Sakkal Majalla" w:cs="B Nazanin" w:hint="cs"/>
          <w:sz w:val="24"/>
          <w:szCs w:val="24"/>
          <w:rtl/>
        </w:rPr>
        <w:t xml:space="preserve"> </w:t>
      </w:r>
      <w:r w:rsidR="006B24E3" w:rsidRPr="001539E6">
        <w:rPr>
          <w:rFonts w:ascii="Sakkal Majalla" w:hAnsi="Sakkal Majalla" w:cs="Sakkal Majalla" w:hint="cs"/>
          <w:sz w:val="24"/>
          <w:szCs w:val="24"/>
          <w:rtl/>
        </w:rPr>
        <w:t>﴿</w:t>
      </w:r>
      <w:r w:rsidR="006B24E3" w:rsidRPr="00925A53">
        <w:rPr>
          <w:rFonts w:ascii="Traditional Arabic" w:hAnsi="Traditional Arabic" w:cs="Traditional Arabic"/>
          <w:b/>
          <w:bCs/>
          <w:sz w:val="26"/>
          <w:szCs w:val="26"/>
          <w:rtl/>
        </w:rPr>
        <w:t>هَلْ ‌يَنْظُرُونَ إِلَّا أَنْ يَأْتِيَهُمُ اللَّهُ فِي ظُلَلٍ مِنَ الْغَمَامِ وَالْمَلَائِكَةُ وَقُضِيَ الْأَمْرُ وَإِلَى اللَّهِ تُرْجَعُ الْأُمُورُ</w:t>
      </w:r>
      <w:r w:rsidR="006B24E3" w:rsidRPr="001539E6">
        <w:rPr>
          <w:rFonts w:ascii="Sakkal Majalla" w:hAnsi="Sakkal Majalla" w:cs="Sakkal Majalla" w:hint="cs"/>
          <w:sz w:val="24"/>
          <w:szCs w:val="24"/>
          <w:rtl/>
        </w:rPr>
        <w:t>﴾ </w:t>
      </w:r>
      <w:r w:rsidR="006B24E3" w:rsidRPr="001539E6">
        <w:rPr>
          <w:rFonts w:cs="B Nazanin" w:hint="cs"/>
          <w:sz w:val="24"/>
          <w:szCs w:val="24"/>
          <w:rtl/>
        </w:rPr>
        <w:t>[البقرة</w:t>
      </w:r>
      <w:r w:rsidR="00A107F1">
        <w:rPr>
          <w:rFonts w:cs="B Nazanin" w:hint="cs"/>
          <w:sz w:val="24"/>
          <w:szCs w:val="24"/>
          <w:rtl/>
        </w:rPr>
        <w:t>/</w:t>
      </w:r>
      <w:r w:rsidR="006B24E3" w:rsidRPr="001539E6">
        <w:rPr>
          <w:rFonts w:cs="B Nazanin" w:hint="cs"/>
          <w:sz w:val="24"/>
          <w:szCs w:val="24"/>
          <w:rtl/>
        </w:rPr>
        <w:t xml:space="preserve">210] </w:t>
      </w:r>
    </w:p>
    <w:p w14:paraId="188CB031" w14:textId="43C0F17E" w:rsidR="006B24E3" w:rsidRPr="001539E6" w:rsidRDefault="006B24E3" w:rsidP="000A7D8D">
      <w:pPr>
        <w:spacing w:after="0" w:line="240" w:lineRule="auto"/>
        <w:jc w:val="both"/>
        <w:rPr>
          <w:rFonts w:cs="B Nazanin"/>
          <w:sz w:val="24"/>
          <w:szCs w:val="24"/>
          <w:rtl/>
        </w:rPr>
      </w:pPr>
      <w:r w:rsidRPr="001539E6">
        <w:rPr>
          <w:rFonts w:cs="B Nazanin" w:hint="cs"/>
          <w:sz w:val="24"/>
          <w:szCs w:val="24"/>
          <w:rtl/>
        </w:rPr>
        <w:t>علی مشکینی اردبیلی: «آيا (منكران دعوتت پس از اتمام حجت) جز اين را انتظار دارند كه (فرمان) خداوند در ميان سايبان‏هايى از ابر سفيد بر آنها بيايد و فرشتگان (عذاب) در رسند و كار (هلاكت آنها) تمام شود؟! و همه كارها به سوى خدا بازگردانده مى‏شود.» (مشکینی، 1381ش:</w:t>
      </w:r>
      <w:r w:rsidR="003A6BED" w:rsidRPr="001539E6">
        <w:rPr>
          <w:rFonts w:cs="B Nazanin" w:hint="cs"/>
          <w:sz w:val="24"/>
          <w:szCs w:val="24"/>
          <w:rtl/>
        </w:rPr>
        <w:t xml:space="preserve"> بقره 210</w:t>
      </w:r>
      <w:r w:rsidRPr="001539E6">
        <w:rPr>
          <w:rFonts w:cs="B Nazanin" w:hint="cs"/>
          <w:sz w:val="24"/>
          <w:szCs w:val="24"/>
          <w:rtl/>
        </w:rPr>
        <w:t>)</w:t>
      </w:r>
    </w:p>
    <w:p w14:paraId="684FFC66" w14:textId="5F04E7F9" w:rsidR="006B24E3" w:rsidRPr="001539E6" w:rsidRDefault="006B24E3" w:rsidP="006B24E3">
      <w:pPr>
        <w:spacing w:after="0" w:line="240" w:lineRule="auto"/>
        <w:jc w:val="both"/>
        <w:rPr>
          <w:rFonts w:cs="B Nazanin"/>
          <w:sz w:val="24"/>
          <w:szCs w:val="24"/>
        </w:rPr>
      </w:pPr>
      <w:r w:rsidRPr="001539E6">
        <w:rPr>
          <w:rFonts w:cs="B Nazanin" w:hint="cs"/>
          <w:sz w:val="24"/>
          <w:szCs w:val="24"/>
          <w:rtl/>
        </w:rPr>
        <w:t>مترجم با عقیده</w:t>
      </w:r>
      <w:r w:rsidRPr="001539E6">
        <w:rPr>
          <w:rFonts w:cs="B Nazanin" w:hint="cs"/>
          <w:sz w:val="24"/>
          <w:szCs w:val="24"/>
          <w:rtl/>
        </w:rPr>
        <w:softHyphen/>
        <w:t>ی شیعه،</w:t>
      </w:r>
      <w:r w:rsidR="000A7D8D" w:rsidRPr="001539E6">
        <w:rPr>
          <w:rFonts w:cs="B Nazanin" w:hint="cs"/>
          <w:sz w:val="24"/>
          <w:szCs w:val="24"/>
          <w:rtl/>
        </w:rPr>
        <w:t xml:space="preserve"> </w:t>
      </w:r>
      <w:r w:rsidR="00000E62" w:rsidRPr="001539E6">
        <w:rPr>
          <w:rFonts w:cs="B Nazanin" w:hint="cs"/>
          <w:sz w:val="24"/>
          <w:szCs w:val="24"/>
          <w:rtl/>
        </w:rPr>
        <w:t>از ان جایی که حرکت را لازمه جسمانیت خداوند می</w:t>
      </w:r>
      <w:r w:rsidR="00000E62" w:rsidRPr="001539E6">
        <w:rPr>
          <w:rFonts w:cs="B Nazanin" w:hint="cs"/>
          <w:sz w:val="24"/>
          <w:szCs w:val="24"/>
          <w:rtl/>
        </w:rPr>
        <w:softHyphen/>
        <w:t>داند،</w:t>
      </w:r>
      <w:r w:rsidRPr="001539E6">
        <w:rPr>
          <w:rFonts w:cs="B Nazanin" w:hint="cs"/>
          <w:sz w:val="24"/>
          <w:szCs w:val="24"/>
          <w:rtl/>
        </w:rPr>
        <w:t xml:space="preserve"> آمدن الله تعالی را آمدن فرمان او ترجمه کرده است. او در پرانتز عبارت فرمان را آورده ا</w:t>
      </w:r>
      <w:r w:rsidR="00000E62" w:rsidRPr="001539E6">
        <w:rPr>
          <w:rFonts w:cs="B Nazanin" w:hint="cs"/>
          <w:sz w:val="24"/>
          <w:szCs w:val="24"/>
          <w:rtl/>
        </w:rPr>
        <w:t>ست و مضاف را در تقدیر گرفته است یا نوعی مجاز در نظر گرفته است و در ترجمه بروز داده است.</w:t>
      </w:r>
    </w:p>
    <w:p w14:paraId="5F92C286" w14:textId="0C947DA1" w:rsidR="006B24E3" w:rsidRPr="001539E6" w:rsidRDefault="006B24E3" w:rsidP="00000E62">
      <w:pPr>
        <w:spacing w:after="0" w:line="240" w:lineRule="auto"/>
        <w:jc w:val="both"/>
        <w:rPr>
          <w:rFonts w:cs="B Nazanin"/>
          <w:sz w:val="24"/>
          <w:szCs w:val="24"/>
          <w:rtl/>
        </w:rPr>
      </w:pPr>
      <w:r w:rsidRPr="001539E6">
        <w:rPr>
          <w:rFonts w:cs="B Nazanin" w:hint="cs"/>
          <w:sz w:val="24"/>
          <w:szCs w:val="24"/>
          <w:rtl/>
        </w:rPr>
        <w:t xml:space="preserve">تفسیر المیزان: «" </w:t>
      </w:r>
      <w:r w:rsidRPr="00925A53">
        <w:rPr>
          <w:rFonts w:ascii="Traditional Arabic" w:hAnsi="Traditional Arabic" w:cs="Traditional Arabic"/>
          <w:b/>
          <w:bCs/>
          <w:sz w:val="26"/>
          <w:szCs w:val="26"/>
          <w:rtl/>
        </w:rPr>
        <w:t>هَلْ يَنْظُرُونَ إِلَّا أَنْ يَأْتِيَهُمُ اللَّهُ فِي ظُلَلٍ مِنَ الْغَمامِ وَ الْمَلائِكَةُ</w:t>
      </w:r>
      <w:r w:rsidRPr="001539E6">
        <w:rPr>
          <w:rFonts w:cs="B Nazanin" w:hint="cs"/>
          <w:sz w:val="24"/>
          <w:szCs w:val="24"/>
          <w:rtl/>
        </w:rPr>
        <w:t>" ... خلاصه منتظرند كه عذاب خدا در ا</w:t>
      </w:r>
      <w:r w:rsidR="00000E62" w:rsidRPr="001539E6">
        <w:rPr>
          <w:rFonts w:cs="B Nazanin" w:hint="cs"/>
          <w:sz w:val="24"/>
          <w:szCs w:val="24"/>
          <w:rtl/>
        </w:rPr>
        <w:t>برهايى سياه بر آنان سايه افكند...</w:t>
      </w:r>
      <w:r w:rsidRPr="001539E6">
        <w:rPr>
          <w:rFonts w:cs="B Nazanin" w:hint="cs"/>
          <w:sz w:val="24"/>
          <w:szCs w:val="24"/>
          <w:rtl/>
        </w:rPr>
        <w:t>» (طباطبایی، 1374 هـ شـ: 2/153)</w:t>
      </w:r>
    </w:p>
    <w:p w14:paraId="1C3D76FB" w14:textId="030F6E89" w:rsidR="006B24E3" w:rsidRPr="001539E6" w:rsidRDefault="00000E62" w:rsidP="0089407C">
      <w:pPr>
        <w:spacing w:after="0" w:line="240" w:lineRule="auto"/>
        <w:jc w:val="both"/>
        <w:rPr>
          <w:rFonts w:cs="B Nazanin"/>
          <w:sz w:val="24"/>
          <w:szCs w:val="24"/>
          <w:rtl/>
        </w:rPr>
      </w:pPr>
      <w:r w:rsidRPr="001539E6">
        <w:rPr>
          <w:rFonts w:cs="B Nazanin" w:hint="cs"/>
          <w:sz w:val="24"/>
          <w:szCs w:val="24"/>
          <w:rtl/>
        </w:rPr>
        <w:t xml:space="preserve">علامه طباطبایی نیز به عنوان </w:t>
      </w:r>
      <w:r w:rsidR="006B24E3" w:rsidRPr="001539E6">
        <w:rPr>
          <w:rFonts w:cs="B Nazanin" w:hint="cs"/>
          <w:sz w:val="24"/>
          <w:szCs w:val="24"/>
          <w:rtl/>
        </w:rPr>
        <w:t>مفسر شیعه آمدن الله تعالی را آمدن عذاب او تفسیر کرده است. او کافران را چنین توصیف کرده است که در حالت انتظار عذاب می</w:t>
      </w:r>
      <w:r w:rsidR="006B24E3" w:rsidRPr="001539E6">
        <w:rPr>
          <w:rFonts w:cs="B Nazanin" w:hint="cs"/>
          <w:sz w:val="24"/>
          <w:szCs w:val="24"/>
          <w:rtl/>
        </w:rPr>
        <w:softHyphen/>
        <w:t>باشند و یا این که می</w:t>
      </w:r>
      <w:r w:rsidR="006B24E3" w:rsidRPr="001539E6">
        <w:rPr>
          <w:rFonts w:cs="B Nazanin" w:hint="cs"/>
          <w:sz w:val="24"/>
          <w:szCs w:val="24"/>
          <w:rtl/>
        </w:rPr>
        <w:softHyphen/>
        <w:t>پندارند الله تعالی از آمدن عذاب بر آنها پروا دارد.</w:t>
      </w:r>
      <w:r w:rsidR="0089407C" w:rsidRPr="001539E6">
        <w:rPr>
          <w:rFonts w:cs="B Nazanin" w:hint="cs"/>
          <w:sz w:val="24"/>
          <w:szCs w:val="24"/>
          <w:rtl/>
        </w:rPr>
        <w:t xml:space="preserve"> </w:t>
      </w:r>
      <w:r w:rsidRPr="001539E6">
        <w:rPr>
          <w:rFonts w:cs="B Nazanin" w:hint="cs"/>
          <w:sz w:val="24"/>
          <w:szCs w:val="24"/>
          <w:rtl/>
        </w:rPr>
        <w:t>لذا علامه هم حرکت و جسمانیت را از خداوند محال می</w:t>
      </w:r>
      <w:r w:rsidRPr="001539E6">
        <w:rPr>
          <w:rFonts w:cs="B Nazanin" w:hint="cs"/>
          <w:sz w:val="24"/>
          <w:szCs w:val="24"/>
          <w:rtl/>
        </w:rPr>
        <w:softHyphen/>
        <w:t>داند، به همین سبب به مجاز روی آورده و تاویل را صحیح دانسته است</w:t>
      </w:r>
      <w:r w:rsidR="0089407C" w:rsidRPr="001539E6">
        <w:rPr>
          <w:rFonts w:cs="B Nazanin" w:hint="cs"/>
          <w:sz w:val="24"/>
          <w:szCs w:val="24"/>
          <w:rtl/>
        </w:rPr>
        <w:t xml:space="preserve"> و شرح داده است.</w:t>
      </w:r>
    </w:p>
    <w:p w14:paraId="5C02A8DB" w14:textId="43BC5E5C" w:rsidR="006B24E3" w:rsidRPr="001539E6" w:rsidRDefault="006B24E3" w:rsidP="0089407C">
      <w:pPr>
        <w:spacing w:after="0" w:line="240" w:lineRule="auto"/>
        <w:jc w:val="both"/>
        <w:rPr>
          <w:rFonts w:cs="B Nazanin"/>
          <w:sz w:val="24"/>
          <w:szCs w:val="24"/>
          <w:rtl/>
        </w:rPr>
      </w:pPr>
      <w:r w:rsidRPr="001539E6">
        <w:rPr>
          <w:rFonts w:cs="B Nazanin" w:hint="cs"/>
          <w:sz w:val="24"/>
          <w:szCs w:val="24"/>
          <w:rtl/>
        </w:rPr>
        <w:t>لطائف الإشارات: «قلبهای موحدان از تأویل نمودن این آیه و امثال آن بی</w:t>
      </w:r>
      <w:r w:rsidRPr="001539E6">
        <w:rPr>
          <w:rFonts w:cs="B Nazanin" w:hint="cs"/>
          <w:sz w:val="24"/>
          <w:szCs w:val="24"/>
          <w:rtl/>
        </w:rPr>
        <w:softHyphen/>
        <w:t>نیاز است</w:t>
      </w:r>
      <w:r w:rsidR="0089407C" w:rsidRPr="001539E6">
        <w:rPr>
          <w:rFonts w:cs="B Nazanin" w:hint="cs"/>
          <w:sz w:val="24"/>
          <w:szCs w:val="24"/>
          <w:rtl/>
        </w:rPr>
        <w:t>؛</w:t>
      </w:r>
      <w:r w:rsidRPr="001539E6">
        <w:rPr>
          <w:rFonts w:cs="B Nazanin" w:hint="cs"/>
          <w:sz w:val="24"/>
          <w:szCs w:val="24"/>
          <w:rtl/>
        </w:rPr>
        <w:t xml:space="preserve"> زیرا حق سبحانه از تمامی انتقالها و از بین رفتنها و یا اختصاص داشتن به مکان و زمان پاک است و </w:t>
      </w:r>
      <w:r w:rsidR="00000E62" w:rsidRPr="001539E6">
        <w:rPr>
          <w:rFonts w:cs="B Nazanin" w:hint="cs"/>
          <w:sz w:val="24"/>
          <w:szCs w:val="24"/>
          <w:rtl/>
        </w:rPr>
        <w:t>از</w:t>
      </w:r>
      <w:r w:rsidRPr="001539E6">
        <w:rPr>
          <w:rFonts w:cs="B Nazanin" w:hint="cs"/>
          <w:sz w:val="24"/>
          <w:szCs w:val="24"/>
          <w:rtl/>
        </w:rPr>
        <w:t xml:space="preserve"> هر حرکت و آمدنی مقدس می</w:t>
      </w:r>
      <w:r w:rsidRPr="001539E6">
        <w:rPr>
          <w:rFonts w:cs="B Nazanin" w:hint="cs"/>
          <w:sz w:val="24"/>
          <w:szCs w:val="24"/>
          <w:rtl/>
        </w:rPr>
        <w:softHyphen/>
        <w:t>باشد.» (قشیری، 1431 هـ قـ: 1/172)</w:t>
      </w:r>
    </w:p>
    <w:p w14:paraId="6D14CB72" w14:textId="34854D79" w:rsidR="006B24E3" w:rsidRPr="001539E6" w:rsidRDefault="00000E62" w:rsidP="008571FC">
      <w:pPr>
        <w:spacing w:after="0" w:line="240" w:lineRule="auto"/>
        <w:jc w:val="both"/>
        <w:rPr>
          <w:rFonts w:cs="B Nazanin"/>
          <w:sz w:val="24"/>
          <w:szCs w:val="24"/>
          <w:rtl/>
        </w:rPr>
      </w:pPr>
      <w:r w:rsidRPr="001539E6">
        <w:rPr>
          <w:rFonts w:cs="B Nazanin" w:hint="cs"/>
          <w:sz w:val="24"/>
          <w:szCs w:val="24"/>
          <w:rtl/>
        </w:rPr>
        <w:t>قشیری به عنوان عالم</w:t>
      </w:r>
      <w:r w:rsidR="006B24E3" w:rsidRPr="001539E6">
        <w:rPr>
          <w:rFonts w:cs="B Nazanin" w:hint="cs"/>
          <w:sz w:val="24"/>
          <w:szCs w:val="24"/>
          <w:rtl/>
        </w:rPr>
        <w:t xml:space="preserve"> صوفی مذهب، برداشت ظاهری از این آیه را مخالف قلب موحدان دانسته است</w:t>
      </w:r>
      <w:r w:rsidR="0089407C" w:rsidRPr="001539E6">
        <w:rPr>
          <w:rFonts w:cs="B Nazanin" w:hint="cs"/>
          <w:sz w:val="24"/>
          <w:szCs w:val="24"/>
          <w:rtl/>
        </w:rPr>
        <w:t xml:space="preserve"> و </w:t>
      </w:r>
      <w:r w:rsidR="008571FC" w:rsidRPr="001539E6">
        <w:rPr>
          <w:rFonts w:cs="B Nazanin" w:hint="cs"/>
          <w:sz w:val="24"/>
          <w:szCs w:val="24"/>
          <w:rtl/>
        </w:rPr>
        <w:t>ظاهر آیه را غیر قابل قبول دانسته است.</w:t>
      </w:r>
    </w:p>
    <w:p w14:paraId="51CDD836" w14:textId="77777777" w:rsidR="006B24E3" w:rsidRPr="001539E6" w:rsidRDefault="006B24E3" w:rsidP="006B24E3">
      <w:pPr>
        <w:spacing w:after="0" w:line="240" w:lineRule="auto"/>
        <w:jc w:val="both"/>
        <w:rPr>
          <w:rFonts w:cs="B Nazanin"/>
          <w:sz w:val="24"/>
          <w:szCs w:val="24"/>
          <w:rtl/>
        </w:rPr>
      </w:pPr>
      <w:r w:rsidRPr="001539E6">
        <w:rPr>
          <w:rFonts w:cs="B Nazanin" w:hint="cs"/>
          <w:sz w:val="24"/>
          <w:szCs w:val="24"/>
          <w:rtl/>
        </w:rPr>
        <w:t>الکشاف: «آمدن الله تعالی، آمدن امر و عذاب او می</w:t>
      </w:r>
      <w:r w:rsidRPr="001539E6">
        <w:rPr>
          <w:rFonts w:cs="B Nazanin" w:hint="cs"/>
          <w:sz w:val="24"/>
          <w:szCs w:val="24"/>
          <w:rtl/>
        </w:rPr>
        <w:softHyphen/>
        <w:t>باشد. به مانند آن که می</w:t>
      </w:r>
      <w:r w:rsidRPr="001539E6">
        <w:rPr>
          <w:rFonts w:cs="B Nazanin" w:hint="cs"/>
          <w:sz w:val="24"/>
          <w:szCs w:val="24"/>
          <w:rtl/>
        </w:rPr>
        <w:softHyphen/>
        <w:t xml:space="preserve">فرماید: </w:t>
      </w:r>
      <w:r w:rsidRPr="001539E6">
        <w:rPr>
          <w:rFonts w:ascii="Traditional Arabic" w:hAnsi="Traditional Arabic" w:cs="Traditional Arabic"/>
          <w:sz w:val="28"/>
          <w:szCs w:val="28"/>
        </w:rPr>
        <w:sym w:font="AGA Arabesque" w:char="F029"/>
      </w:r>
      <w:r w:rsidRPr="00925A53">
        <w:rPr>
          <w:rFonts w:ascii="Traditional Arabic" w:hAnsi="Traditional Arabic" w:cs="Traditional Arabic" w:hint="cs"/>
          <w:b/>
          <w:bCs/>
          <w:sz w:val="26"/>
          <w:szCs w:val="26"/>
          <w:rtl/>
        </w:rPr>
        <w:t>أَوْ يَأْتِيَ أَمْرُ رَبِّكَ</w:t>
      </w:r>
      <w:r w:rsidRPr="001539E6">
        <w:rPr>
          <w:rFonts w:ascii="Traditional Arabic" w:hAnsi="Traditional Arabic" w:cs="Traditional Arabic"/>
          <w:sz w:val="28"/>
          <w:szCs w:val="28"/>
        </w:rPr>
        <w:sym w:font="AGA Arabesque" w:char="F028"/>
      </w:r>
      <w:r w:rsidRPr="001539E6">
        <w:rPr>
          <w:rFonts w:cs="B Nazanin" w:hint="cs"/>
          <w:sz w:val="24"/>
          <w:szCs w:val="24"/>
          <w:rtl/>
        </w:rPr>
        <w:t xml:space="preserve"> [النحل: 33] (یا امر پروردگارت بیاید)» (زمخشری، 1407 هـ قـ: 1/253)</w:t>
      </w:r>
    </w:p>
    <w:p w14:paraId="60EC7CF0" w14:textId="4CC7C5B9" w:rsidR="006B24E3" w:rsidRPr="001539E6" w:rsidRDefault="00000E62" w:rsidP="0089407C">
      <w:pPr>
        <w:spacing w:after="0" w:line="240" w:lineRule="auto"/>
        <w:jc w:val="both"/>
        <w:rPr>
          <w:rFonts w:cs="B Nazanin"/>
          <w:sz w:val="24"/>
          <w:szCs w:val="24"/>
          <w:rtl/>
        </w:rPr>
      </w:pPr>
      <w:r w:rsidRPr="001539E6">
        <w:rPr>
          <w:rFonts w:cs="B Nazanin" w:hint="cs"/>
          <w:sz w:val="24"/>
          <w:szCs w:val="24"/>
          <w:rtl/>
        </w:rPr>
        <w:t xml:space="preserve"> زمخشری به عنوان </w:t>
      </w:r>
      <w:r w:rsidR="006B24E3" w:rsidRPr="001539E6">
        <w:rPr>
          <w:rFonts w:cs="B Nazanin" w:hint="cs"/>
          <w:sz w:val="24"/>
          <w:szCs w:val="24"/>
          <w:rtl/>
        </w:rPr>
        <w:t>مفسر معتزل</w:t>
      </w:r>
      <w:r w:rsidRPr="001539E6">
        <w:rPr>
          <w:rFonts w:cs="B Nazanin" w:hint="cs"/>
          <w:sz w:val="24"/>
          <w:szCs w:val="24"/>
          <w:rtl/>
        </w:rPr>
        <w:t>ی</w:t>
      </w:r>
      <w:r w:rsidR="00C12C2E" w:rsidRPr="001539E6">
        <w:rPr>
          <w:rFonts w:cs="B Nazanin" w:hint="cs"/>
          <w:sz w:val="24"/>
          <w:szCs w:val="24"/>
          <w:rtl/>
        </w:rPr>
        <w:t xml:space="preserve"> و با گرایش عقل محوری و جواز تاویل</w:t>
      </w:r>
      <w:r w:rsidR="006B24E3" w:rsidRPr="001539E6">
        <w:rPr>
          <w:rFonts w:cs="B Nazanin" w:hint="cs"/>
          <w:sz w:val="24"/>
          <w:szCs w:val="24"/>
          <w:rtl/>
        </w:rPr>
        <w:t>، آمدن الله تعالی را آمدن امر و عذاب او تفسیر کرده است. او به آیه</w:t>
      </w:r>
      <w:r w:rsidR="006B24E3" w:rsidRPr="001539E6">
        <w:rPr>
          <w:rFonts w:cs="B Nazanin" w:hint="cs"/>
          <w:sz w:val="24"/>
          <w:szCs w:val="24"/>
          <w:rtl/>
        </w:rPr>
        <w:softHyphen/>
        <w:t xml:space="preserve">ای دیگر اشاره کرده است که در آن آمدن امر پروردگارت آمده است و این آیه را با آن قیاس کرده و آمدن الله تعالی را آمدن امر او تفسیر نموده است. </w:t>
      </w:r>
    </w:p>
    <w:p w14:paraId="701D464F" w14:textId="70983F68" w:rsidR="006B24E3" w:rsidRPr="001539E6" w:rsidRDefault="006B24E3" w:rsidP="000A7D8D">
      <w:pPr>
        <w:spacing w:after="0" w:line="240" w:lineRule="auto"/>
        <w:jc w:val="both"/>
        <w:rPr>
          <w:rFonts w:cs="B Nazanin"/>
          <w:sz w:val="24"/>
          <w:szCs w:val="24"/>
        </w:rPr>
      </w:pPr>
      <w:r w:rsidRPr="001539E6">
        <w:rPr>
          <w:rFonts w:cs="B Nazanin" w:hint="cs"/>
          <w:sz w:val="24"/>
          <w:szCs w:val="24"/>
          <w:rtl/>
        </w:rPr>
        <w:t>تأویلات اهل السنة: «آن دارای وجوهی است: گفته شده است:</w:t>
      </w:r>
      <w:r w:rsidR="00CB2D04" w:rsidRPr="001539E6">
        <w:rPr>
          <w:rFonts w:cs="B Nazanin" w:hint="cs"/>
          <w:sz w:val="24"/>
          <w:szCs w:val="24"/>
          <w:rtl/>
        </w:rPr>
        <w:t xml:space="preserve"> </w:t>
      </w:r>
      <w:r w:rsidRPr="001539E6">
        <w:rPr>
          <w:rFonts w:cs="B Nazanin"/>
          <w:sz w:val="24"/>
          <w:szCs w:val="24"/>
        </w:rPr>
        <w:sym w:font="AGA Arabesque" w:char="F029"/>
      </w:r>
      <w:r w:rsidRPr="00925A53">
        <w:rPr>
          <w:rFonts w:ascii="Traditional Arabic" w:hAnsi="Traditional Arabic" w:cs="Traditional Arabic"/>
          <w:b/>
          <w:bCs/>
          <w:sz w:val="26"/>
          <w:szCs w:val="26"/>
          <w:rtl/>
        </w:rPr>
        <w:t>أَن يَأْتِيَهُمُ اللَّهُ</w:t>
      </w:r>
      <w:r w:rsidRPr="001539E6">
        <w:rPr>
          <w:rFonts w:cs="B Nazanin"/>
          <w:sz w:val="24"/>
          <w:szCs w:val="24"/>
        </w:rPr>
        <w:sym w:font="AGA Arabesque" w:char="F028"/>
      </w:r>
      <w:r w:rsidRPr="001539E6">
        <w:rPr>
          <w:rFonts w:cs="B Nazanin" w:hint="cs"/>
          <w:sz w:val="24"/>
          <w:szCs w:val="24"/>
          <w:rtl/>
        </w:rPr>
        <w:t xml:space="preserve"> آمدن امر او می</w:t>
      </w:r>
      <w:r w:rsidRPr="001539E6">
        <w:rPr>
          <w:rFonts w:cs="B Nazanin" w:hint="cs"/>
          <w:sz w:val="24"/>
          <w:szCs w:val="24"/>
          <w:rtl/>
        </w:rPr>
        <w:softHyphen/>
        <w:t>باشد</w:t>
      </w:r>
      <w:r w:rsidR="0089407C" w:rsidRPr="001539E6">
        <w:rPr>
          <w:rFonts w:cs="B Nazanin" w:hint="cs"/>
          <w:sz w:val="24"/>
          <w:szCs w:val="24"/>
          <w:rtl/>
        </w:rPr>
        <w:t xml:space="preserve"> که</w:t>
      </w:r>
      <w:r w:rsidRPr="001539E6">
        <w:rPr>
          <w:rFonts w:cs="B Nazanin" w:hint="cs"/>
          <w:sz w:val="24"/>
          <w:szCs w:val="24"/>
          <w:rtl/>
        </w:rPr>
        <w:t xml:space="preserve"> قول حسن بصری است. همچنین گفته شده است: </w:t>
      </w:r>
      <w:r w:rsidRPr="001539E6">
        <w:rPr>
          <w:rFonts w:ascii="Traditional Arabic" w:hAnsi="Traditional Arabic" w:cs="Traditional Arabic"/>
          <w:sz w:val="28"/>
          <w:szCs w:val="28"/>
        </w:rPr>
        <w:sym w:font="AGA Arabesque" w:char="F029"/>
      </w:r>
      <w:r w:rsidRPr="00925A53">
        <w:rPr>
          <w:rFonts w:ascii="Traditional Arabic" w:hAnsi="Traditional Arabic" w:cs="Traditional Arabic" w:hint="cs"/>
          <w:b/>
          <w:bCs/>
          <w:sz w:val="26"/>
          <w:szCs w:val="26"/>
          <w:rtl/>
        </w:rPr>
        <w:t>يَأْتِيَهُمُ اللَّهُ</w:t>
      </w:r>
      <w:r w:rsidRPr="001539E6">
        <w:rPr>
          <w:rFonts w:ascii="Traditional Arabic" w:hAnsi="Traditional Arabic" w:cs="Traditional Arabic"/>
          <w:sz w:val="28"/>
          <w:szCs w:val="28"/>
        </w:rPr>
        <w:sym w:font="AGA Arabesque" w:char="F028"/>
      </w:r>
      <w:r w:rsidRPr="001539E6">
        <w:rPr>
          <w:rFonts w:cs="B Nazanin" w:hint="cs"/>
          <w:sz w:val="24"/>
          <w:szCs w:val="24"/>
          <w:rtl/>
        </w:rPr>
        <w:t xml:space="preserve"> به معنای آمدن امر الله تعالی می</w:t>
      </w:r>
      <w:r w:rsidRPr="001539E6">
        <w:rPr>
          <w:rFonts w:cs="B Nazanin" w:hint="cs"/>
          <w:sz w:val="24"/>
          <w:szCs w:val="24"/>
          <w:rtl/>
        </w:rPr>
        <w:softHyphen/>
        <w:t>باشد، به مانند آن که می</w:t>
      </w:r>
      <w:r w:rsidRPr="001539E6">
        <w:rPr>
          <w:rFonts w:cs="B Nazanin" w:hint="cs"/>
          <w:sz w:val="24"/>
          <w:szCs w:val="24"/>
          <w:rtl/>
        </w:rPr>
        <w:softHyphen/>
        <w:t xml:space="preserve">فرماید: </w:t>
      </w:r>
      <w:r w:rsidRPr="00925A53">
        <w:rPr>
          <w:rFonts w:ascii="Traditional Arabic" w:hAnsi="Traditional Arabic" w:cs="Traditional Arabic"/>
          <w:sz w:val="26"/>
          <w:szCs w:val="26"/>
        </w:rPr>
        <w:sym w:font="AGA Arabesque" w:char="F029"/>
      </w:r>
      <w:r w:rsidRPr="00925A53">
        <w:rPr>
          <w:rFonts w:ascii="Traditional Arabic" w:hAnsi="Traditional Arabic" w:cs="Traditional Arabic" w:hint="cs"/>
          <w:b/>
          <w:bCs/>
          <w:sz w:val="26"/>
          <w:szCs w:val="26"/>
          <w:rtl/>
        </w:rPr>
        <w:t>أَوْ يَأْتِيَ أَمْرُ رَبِّكَ</w:t>
      </w:r>
      <w:r w:rsidRPr="001539E6">
        <w:rPr>
          <w:rFonts w:cs="B Nazanin"/>
          <w:sz w:val="24"/>
          <w:szCs w:val="24"/>
        </w:rPr>
        <w:sym w:font="AGA Arabesque" w:char="F028"/>
      </w:r>
      <w:r w:rsidRPr="001539E6">
        <w:rPr>
          <w:rFonts w:cs="B Nazanin" w:hint="cs"/>
          <w:sz w:val="24"/>
          <w:szCs w:val="24"/>
          <w:rtl/>
        </w:rPr>
        <w:t xml:space="preserve"> [النحل</w:t>
      </w:r>
      <w:r w:rsidR="00A107F1">
        <w:rPr>
          <w:rFonts w:cs="B Nazanin" w:hint="cs"/>
          <w:sz w:val="24"/>
          <w:szCs w:val="24"/>
          <w:rtl/>
        </w:rPr>
        <w:t>/</w:t>
      </w:r>
      <w:r w:rsidRPr="001539E6">
        <w:rPr>
          <w:rFonts w:cs="B Nazanin" w:hint="cs"/>
          <w:sz w:val="24"/>
          <w:szCs w:val="24"/>
          <w:rtl/>
        </w:rPr>
        <w:t>33] (یا امر پروردگارت بیاید). یا به مانند آن که می</w:t>
      </w:r>
      <w:r w:rsidRPr="001539E6">
        <w:rPr>
          <w:rFonts w:cs="B Nazanin" w:hint="cs"/>
          <w:sz w:val="24"/>
          <w:szCs w:val="24"/>
          <w:rtl/>
        </w:rPr>
        <w:softHyphen/>
        <w:t xml:space="preserve">فرماید: </w:t>
      </w:r>
      <w:r w:rsidRPr="001539E6">
        <w:rPr>
          <w:rFonts w:cs="B Nazanin"/>
          <w:sz w:val="24"/>
          <w:szCs w:val="24"/>
        </w:rPr>
        <w:sym w:font="AGA Arabesque" w:char="F029"/>
      </w:r>
      <w:r w:rsidRPr="00925A53">
        <w:rPr>
          <w:rFonts w:ascii="Traditional Arabic" w:hAnsi="Traditional Arabic" w:cs="Traditional Arabic" w:hint="cs"/>
          <w:b/>
          <w:bCs/>
          <w:sz w:val="26"/>
          <w:szCs w:val="26"/>
          <w:rtl/>
        </w:rPr>
        <w:t>أَوْ يَأْتِيَ رَبُّكَ أَوْ يَأْتِيَ بَعْضُ آيَاتِ رَبِّكَ</w:t>
      </w:r>
      <w:r w:rsidRPr="001539E6">
        <w:rPr>
          <w:rFonts w:cs="B Nazanin"/>
          <w:sz w:val="24"/>
          <w:szCs w:val="24"/>
        </w:rPr>
        <w:sym w:font="AGA Arabesque" w:char="F028"/>
      </w:r>
      <w:r w:rsidRPr="001539E6">
        <w:rPr>
          <w:rFonts w:cs="B Nazanin" w:hint="cs"/>
          <w:sz w:val="24"/>
          <w:szCs w:val="24"/>
          <w:rtl/>
        </w:rPr>
        <w:t xml:space="preserve"> [الأنعام</w:t>
      </w:r>
      <w:r w:rsidR="00A107F1">
        <w:rPr>
          <w:rFonts w:cs="B Nazanin" w:hint="cs"/>
          <w:sz w:val="24"/>
          <w:szCs w:val="24"/>
          <w:rtl/>
        </w:rPr>
        <w:t>/</w:t>
      </w:r>
      <w:r w:rsidRPr="001539E6">
        <w:rPr>
          <w:rFonts w:cs="B Nazanin" w:hint="cs"/>
          <w:sz w:val="24"/>
          <w:szCs w:val="24"/>
          <w:rtl/>
        </w:rPr>
        <w:t>158] (یا پروردگارت بیاید یا یکی از آیات پروردگارت بیاید)، آن با اضمار «</w:t>
      </w:r>
      <w:r w:rsidRPr="00925A53">
        <w:rPr>
          <w:rFonts w:ascii="Traditional Arabic" w:hAnsi="Traditional Arabic" w:cs="Traditional Arabic" w:hint="cs"/>
          <w:b/>
          <w:bCs/>
          <w:sz w:val="26"/>
          <w:szCs w:val="26"/>
          <w:rtl/>
        </w:rPr>
        <w:t>الأمر</w:t>
      </w:r>
      <w:r w:rsidRPr="001539E6">
        <w:rPr>
          <w:rFonts w:cs="B Nazanin" w:hint="cs"/>
          <w:sz w:val="24"/>
          <w:szCs w:val="24"/>
          <w:rtl/>
        </w:rPr>
        <w:t>» در آن می</w:t>
      </w:r>
      <w:r w:rsidRPr="001539E6">
        <w:rPr>
          <w:rFonts w:cs="B Nazanin" w:hint="cs"/>
          <w:sz w:val="24"/>
          <w:szCs w:val="24"/>
          <w:rtl/>
        </w:rPr>
        <w:softHyphen/>
        <w:t>باشد... اصل در این مورد و به مانند آن این است که اضافه شدن این چیزها به الله  واجب نمی</w:t>
      </w:r>
      <w:r w:rsidRPr="001539E6">
        <w:rPr>
          <w:rFonts w:cs="B Nazanin" w:hint="cs"/>
          <w:sz w:val="24"/>
          <w:szCs w:val="24"/>
          <w:rtl/>
        </w:rPr>
        <w:softHyphen/>
        <w:t>گرداند که حقیقت وجود این چیزها از وی باشد، همان گونه که برای اجسام می</w:t>
      </w:r>
      <w:r w:rsidRPr="001539E6">
        <w:rPr>
          <w:rFonts w:cs="B Nazanin" w:hint="cs"/>
          <w:sz w:val="24"/>
          <w:szCs w:val="24"/>
          <w:rtl/>
        </w:rPr>
        <w:softHyphen/>
        <w:t>باشد... بر این اساس اضافه شدن آمدن و استواء بر الله تعالی به معنای آمدن و استوائی نمی</w:t>
      </w:r>
      <w:r w:rsidRPr="001539E6">
        <w:rPr>
          <w:rFonts w:cs="B Nazanin" w:hint="cs"/>
          <w:sz w:val="24"/>
          <w:szCs w:val="24"/>
          <w:rtl/>
        </w:rPr>
        <w:softHyphen/>
        <w:t>باشد که برای اجسام است. شاهد آن این است که پادشاهان زمین، چیزهایی را به خود اضافه می</w:t>
      </w:r>
      <w:r w:rsidRPr="001539E6">
        <w:rPr>
          <w:rFonts w:cs="B Nazanin" w:hint="cs"/>
          <w:sz w:val="24"/>
          <w:szCs w:val="24"/>
          <w:rtl/>
        </w:rPr>
        <w:softHyphen/>
        <w:t>کنند که به امر آنها به آنان عمل شده است، بدون آن که آنها را به خود نسبت دهند. این چنین است که امر قیامت به الله جل ذکره اضافه شده است و این برای برتری آن امر می</w:t>
      </w:r>
      <w:r w:rsidRPr="001539E6">
        <w:rPr>
          <w:rFonts w:cs="B Nazanin" w:hint="cs"/>
          <w:sz w:val="24"/>
          <w:szCs w:val="24"/>
          <w:rtl/>
        </w:rPr>
        <w:softHyphen/>
        <w:t>باشد. سپس اصل بر آن است که آمدن و انتقال و از بین رفتن برای شاهد جز برای او خصلت نمی</w:t>
      </w:r>
      <w:r w:rsidRPr="001539E6">
        <w:rPr>
          <w:rFonts w:cs="B Nazanin" w:hint="cs"/>
          <w:sz w:val="24"/>
          <w:szCs w:val="24"/>
          <w:rtl/>
        </w:rPr>
        <w:softHyphen/>
        <w:t>باشد: یا برای نیازی است که آشکار شده است و نیاز است تا از حالی به حال دیگر انتقال یابد و مکانی را از دست بدهد تا حکم آن جاری شود. یا برای ترسی است که او را فرا می</w:t>
      </w:r>
      <w:r w:rsidRPr="001539E6">
        <w:rPr>
          <w:rFonts w:cs="B Nazanin" w:hint="cs"/>
          <w:sz w:val="24"/>
          <w:szCs w:val="24"/>
          <w:rtl/>
        </w:rPr>
        <w:softHyphen/>
        <w:t>گیرد و از مکانی به سوی مکانی دیگر می</w:t>
      </w:r>
      <w:r w:rsidRPr="001539E6">
        <w:rPr>
          <w:rFonts w:cs="B Nazanin" w:hint="cs"/>
          <w:sz w:val="24"/>
          <w:szCs w:val="24"/>
          <w:rtl/>
        </w:rPr>
        <w:softHyphen/>
        <w:t>رود تا آن را از خود بردارد. این دو وجه برای صاحب مکان است. ولی الله تعالی بالاتر از مکان است و مکانی وجود ندارد که او بر آن قرار داشته باشد... همچنین گفته شده است: عبارت استواء و آمدن وارد است و همچنین خبر از نزول و رؤیت وارد می</w:t>
      </w:r>
      <w:r w:rsidRPr="001539E6">
        <w:rPr>
          <w:rFonts w:cs="B Nazanin" w:hint="cs"/>
          <w:sz w:val="24"/>
          <w:szCs w:val="24"/>
          <w:rtl/>
        </w:rPr>
        <w:softHyphen/>
        <w:t>باشد و این بعد از آن است که می</w:t>
      </w:r>
      <w:r w:rsidRPr="001539E6">
        <w:rPr>
          <w:rFonts w:cs="B Nazanin" w:hint="cs"/>
          <w:sz w:val="24"/>
          <w:szCs w:val="24"/>
          <w:rtl/>
        </w:rPr>
        <w:softHyphen/>
        <w:t xml:space="preserve">فرماید: </w:t>
      </w:r>
      <w:r w:rsidRPr="001539E6">
        <w:rPr>
          <w:rFonts w:ascii="Traditional Arabic" w:hAnsi="Traditional Arabic" w:cs="Traditional Arabic"/>
          <w:sz w:val="28"/>
          <w:szCs w:val="28"/>
        </w:rPr>
        <w:sym w:font="AGA Arabesque" w:char="F029"/>
      </w:r>
      <w:r w:rsidRPr="00925A53">
        <w:rPr>
          <w:rFonts w:ascii="Traditional Arabic" w:hAnsi="Traditional Arabic" w:cs="Traditional Arabic" w:hint="cs"/>
          <w:b/>
          <w:bCs/>
          <w:sz w:val="26"/>
          <w:szCs w:val="26"/>
          <w:rtl/>
        </w:rPr>
        <w:t>لَيْسَ كَمِثْلِهِ شَيْءٌ</w:t>
      </w:r>
      <w:r w:rsidRPr="001539E6">
        <w:rPr>
          <w:rFonts w:ascii="Traditional Arabic" w:hAnsi="Traditional Arabic" w:cs="Traditional Arabic"/>
          <w:sz w:val="28"/>
          <w:szCs w:val="28"/>
        </w:rPr>
        <w:sym w:font="AGA Arabesque" w:char="F028"/>
      </w:r>
      <w:r w:rsidRPr="001539E6">
        <w:rPr>
          <w:rFonts w:cs="B Nazanin" w:hint="cs"/>
          <w:sz w:val="24"/>
          <w:szCs w:val="24"/>
          <w:rtl/>
        </w:rPr>
        <w:t xml:space="preserve"> [الشوری</w:t>
      </w:r>
      <w:r w:rsidR="00A107F1">
        <w:rPr>
          <w:rFonts w:cs="B Nazanin" w:hint="cs"/>
          <w:sz w:val="24"/>
          <w:szCs w:val="24"/>
          <w:rtl/>
        </w:rPr>
        <w:t>/</w:t>
      </w:r>
      <w:r w:rsidRPr="001539E6">
        <w:rPr>
          <w:rFonts w:cs="B Nazanin" w:hint="cs"/>
          <w:sz w:val="24"/>
          <w:szCs w:val="24"/>
          <w:rtl/>
        </w:rPr>
        <w:t>11] (هیچ چیز در هیچ صفات ذاتی به مانند او نیست). بنابراین لازم می</w:t>
      </w:r>
      <w:r w:rsidRPr="001539E6">
        <w:rPr>
          <w:rFonts w:cs="B Nazanin" w:hint="cs"/>
          <w:sz w:val="24"/>
          <w:szCs w:val="24"/>
          <w:rtl/>
        </w:rPr>
        <w:softHyphen/>
        <w:t xml:space="preserve">گردد که هیچ تشبیهی در ذات او وجود نداشته باشد و لازم است به آنچه آمده است، اقرار صورت گیرد، بدون آن که کیفیت یا تفسیر برای آن وجود داشته باشد. بنابراین راه آن است که ایمان به نزول وجود داشته باشد، بدون آن </w:t>
      </w:r>
      <w:r w:rsidR="000A7D8D" w:rsidRPr="001539E6">
        <w:rPr>
          <w:rFonts w:cs="B Nazanin" w:hint="cs"/>
          <w:sz w:val="24"/>
          <w:szCs w:val="24"/>
          <w:rtl/>
        </w:rPr>
        <w:t>که تفسیری صورت گیرد.</w:t>
      </w:r>
      <w:r w:rsidRPr="001539E6">
        <w:rPr>
          <w:rFonts w:cs="B Nazanin" w:hint="cs"/>
          <w:sz w:val="24"/>
          <w:szCs w:val="24"/>
          <w:rtl/>
        </w:rPr>
        <w:t xml:space="preserve"> الله اعلم.» (ماتریدی، 1426 هـ قـ: 2/104 -105)</w:t>
      </w:r>
    </w:p>
    <w:p w14:paraId="2E1F27AE" w14:textId="1BDFC126" w:rsidR="006B24E3" w:rsidRPr="001539E6" w:rsidRDefault="006B24E3" w:rsidP="00545A19">
      <w:pPr>
        <w:spacing w:after="0" w:line="240" w:lineRule="auto"/>
        <w:jc w:val="both"/>
        <w:rPr>
          <w:rFonts w:cs="B Nazanin"/>
          <w:sz w:val="24"/>
          <w:szCs w:val="24"/>
          <w:rtl/>
        </w:rPr>
      </w:pPr>
      <w:r w:rsidRPr="001539E6">
        <w:rPr>
          <w:rFonts w:cs="B Nazanin" w:hint="cs"/>
          <w:sz w:val="24"/>
          <w:szCs w:val="24"/>
          <w:rtl/>
        </w:rPr>
        <w:t>مفسر با عقیده</w:t>
      </w:r>
      <w:r w:rsidRPr="001539E6">
        <w:rPr>
          <w:rFonts w:cs="B Nazanin" w:hint="cs"/>
          <w:sz w:val="24"/>
          <w:szCs w:val="24"/>
          <w:rtl/>
        </w:rPr>
        <w:softHyphen/>
        <w:t xml:space="preserve">ی ماتریدی، </w:t>
      </w:r>
      <w:r w:rsidR="000A7D8D" w:rsidRPr="001539E6">
        <w:rPr>
          <w:rFonts w:cs="B Nazanin" w:hint="cs"/>
          <w:sz w:val="24"/>
          <w:szCs w:val="24"/>
          <w:rtl/>
        </w:rPr>
        <w:t xml:space="preserve"> با توضیحات فوق، </w:t>
      </w:r>
      <w:r w:rsidRPr="001539E6">
        <w:rPr>
          <w:rFonts w:cs="B Nazanin" w:hint="cs"/>
          <w:sz w:val="24"/>
          <w:szCs w:val="24"/>
          <w:rtl/>
        </w:rPr>
        <w:t>آمدن الله تعالی را مخصوص خود او دانسته</w:t>
      </w:r>
      <w:r w:rsidR="000A7D8D" w:rsidRPr="001539E6">
        <w:rPr>
          <w:rFonts w:cs="B Nazanin" w:hint="cs"/>
          <w:sz w:val="24"/>
          <w:szCs w:val="24"/>
          <w:rtl/>
        </w:rPr>
        <w:t xml:space="preserve"> و ظاهر آن را نپذیرفته</w:t>
      </w:r>
      <w:r w:rsidRPr="001539E6">
        <w:rPr>
          <w:rFonts w:cs="B Nazanin" w:hint="cs"/>
          <w:sz w:val="24"/>
          <w:szCs w:val="24"/>
          <w:rtl/>
        </w:rPr>
        <w:t xml:space="preserve"> است.</w:t>
      </w:r>
      <w:r w:rsidR="00FE146B" w:rsidRPr="001539E6">
        <w:rPr>
          <w:rFonts w:cs="B Nazanin" w:hint="cs"/>
          <w:sz w:val="24"/>
          <w:szCs w:val="24"/>
          <w:rtl/>
        </w:rPr>
        <w:t xml:space="preserve"> یعنی ماتریدی معتقد است انتساب حرکت به خداوند مورد قبول است</w:t>
      </w:r>
      <w:r w:rsidR="0089407C" w:rsidRPr="001539E6">
        <w:rPr>
          <w:rFonts w:cs="B Nazanin" w:hint="cs"/>
          <w:sz w:val="24"/>
          <w:szCs w:val="24"/>
          <w:rtl/>
        </w:rPr>
        <w:t>؛</w:t>
      </w:r>
      <w:r w:rsidR="00FE146B" w:rsidRPr="001539E6">
        <w:rPr>
          <w:rFonts w:cs="B Nazanin" w:hint="cs"/>
          <w:sz w:val="24"/>
          <w:szCs w:val="24"/>
          <w:rtl/>
        </w:rPr>
        <w:t xml:space="preserve"> اما دارای کیفیت و شبیه حرکت انسان نیست و با توضیحات فوق این اعتقاد را مفصلا بیان می</w:t>
      </w:r>
      <w:r w:rsidR="00FE146B" w:rsidRPr="001539E6">
        <w:rPr>
          <w:rFonts w:cs="B Nazanin"/>
          <w:sz w:val="24"/>
          <w:szCs w:val="24"/>
          <w:rtl/>
        </w:rPr>
        <w:softHyphen/>
      </w:r>
      <w:r w:rsidR="00FE146B" w:rsidRPr="001539E6">
        <w:rPr>
          <w:rFonts w:cs="B Nazanin" w:hint="cs"/>
          <w:sz w:val="24"/>
          <w:szCs w:val="24"/>
          <w:rtl/>
        </w:rPr>
        <w:t>کند</w:t>
      </w:r>
      <w:r w:rsidR="00545A19" w:rsidRPr="001539E6">
        <w:rPr>
          <w:rFonts w:cs="B Nazanin" w:hint="cs"/>
          <w:sz w:val="24"/>
          <w:szCs w:val="24"/>
          <w:rtl/>
        </w:rPr>
        <w:t xml:space="preserve"> و در توضیح و مثالی که آورده، از نوعی مجاز بهره برده است.</w:t>
      </w:r>
    </w:p>
    <w:p w14:paraId="5AF7035C" w14:textId="78832977" w:rsidR="006B24E3" w:rsidRPr="001539E6" w:rsidRDefault="006B24E3" w:rsidP="006B24E3">
      <w:pPr>
        <w:spacing w:after="0" w:line="240" w:lineRule="auto"/>
        <w:jc w:val="both"/>
        <w:rPr>
          <w:rFonts w:cs="B Nazanin"/>
          <w:sz w:val="24"/>
          <w:szCs w:val="24"/>
          <w:rtl/>
        </w:rPr>
      </w:pPr>
      <w:r w:rsidRPr="001539E6">
        <w:rPr>
          <w:rFonts w:cs="B Nazanin" w:hint="cs"/>
          <w:sz w:val="24"/>
          <w:szCs w:val="24"/>
          <w:rtl/>
        </w:rPr>
        <w:t>مسعود انصاری: «آیا جز در این انتظارند که خدا در سایه بانهایی از ابر[های سفید] به سوی آنان بیاید و [نیز] فرشتگان و کار یکسره شود؟ و کارها به سوی خداوند برگردانده می</w:t>
      </w:r>
      <w:r w:rsidRPr="001539E6">
        <w:rPr>
          <w:rFonts w:cs="B Nazanin" w:hint="cs"/>
          <w:sz w:val="24"/>
          <w:szCs w:val="24"/>
          <w:rtl/>
        </w:rPr>
        <w:softHyphen/>
        <w:t>شود» (انصاری، 1377 هـ شـ: 32)</w:t>
      </w:r>
    </w:p>
    <w:p w14:paraId="5ADAA514" w14:textId="010BC319" w:rsidR="008F611C" w:rsidRPr="001539E6" w:rsidRDefault="008F611C" w:rsidP="007B2CCA">
      <w:pPr>
        <w:spacing w:after="0" w:line="240" w:lineRule="auto"/>
        <w:jc w:val="both"/>
        <w:rPr>
          <w:rFonts w:cs="B Nazanin"/>
          <w:sz w:val="24"/>
          <w:szCs w:val="24"/>
          <w:rtl/>
        </w:rPr>
      </w:pPr>
      <w:bookmarkStart w:id="1" w:name="_Hlk203819505"/>
      <w:r w:rsidRPr="001539E6">
        <w:rPr>
          <w:rFonts w:cs="B Nazanin" w:hint="cs"/>
          <w:sz w:val="24"/>
          <w:szCs w:val="24"/>
          <w:rtl/>
        </w:rPr>
        <w:t>مترجم با گرایش اشعری،</w:t>
      </w:r>
      <w:r w:rsidR="007B2CCA" w:rsidRPr="001539E6">
        <w:rPr>
          <w:rFonts w:cs="B Nazanin" w:hint="cs"/>
          <w:sz w:val="24"/>
          <w:szCs w:val="24"/>
          <w:rtl/>
        </w:rPr>
        <w:t xml:space="preserve"> ظاهر آیه را قبول ندارد؛ اما با توجه به سوالی بودن آیه، در ترجمه</w:t>
      </w:r>
      <w:r w:rsidR="007B2CCA" w:rsidRPr="001539E6">
        <w:rPr>
          <w:rFonts w:cs="B Nazanin"/>
          <w:sz w:val="24"/>
          <w:szCs w:val="24"/>
          <w:rtl/>
        </w:rPr>
        <w:softHyphen/>
      </w:r>
      <w:r w:rsidR="007B2CCA" w:rsidRPr="001539E6">
        <w:rPr>
          <w:rFonts w:cs="B Nazanin" w:hint="cs"/>
          <w:sz w:val="24"/>
          <w:szCs w:val="24"/>
          <w:rtl/>
        </w:rPr>
        <w:t>اش، تاویلی نیز برای آن، بیان نکرده است.</w:t>
      </w:r>
      <w:r w:rsidRPr="001539E6">
        <w:rPr>
          <w:rFonts w:cs="B Nazanin" w:hint="cs"/>
          <w:sz w:val="24"/>
          <w:szCs w:val="24"/>
          <w:rtl/>
        </w:rPr>
        <w:t xml:space="preserve"> </w:t>
      </w:r>
    </w:p>
    <w:bookmarkEnd w:id="1"/>
    <w:p w14:paraId="5148D60F" w14:textId="77777777" w:rsidR="006B24E3" w:rsidRPr="001539E6" w:rsidRDefault="006B24E3" w:rsidP="006B24E3">
      <w:pPr>
        <w:spacing w:after="0" w:line="240" w:lineRule="auto"/>
        <w:jc w:val="both"/>
        <w:rPr>
          <w:rFonts w:cs="B Nazanin"/>
          <w:sz w:val="24"/>
          <w:szCs w:val="24"/>
          <w:rtl/>
        </w:rPr>
      </w:pPr>
      <w:r w:rsidRPr="001539E6">
        <w:rPr>
          <w:rFonts w:cs="B Nazanin" w:hint="cs"/>
          <w:sz w:val="24"/>
          <w:szCs w:val="24"/>
          <w:rtl/>
        </w:rPr>
        <w:lastRenderedPageBreak/>
        <w:t>خرم دل: «آيا (آنان كه راه صلح و آشتى نمى‏پويند و دين اسلام را نمى‏جويند) انتظار دارند كه خدا و فرشتگان (آشكارا در برابر ديدگانشان ظاهر گردند و) در زير سايه‏بانهاى ابر به سوى ايشان بيايند (و رو در رو با آنان به سخن درآيند؟!). و حال آن كه فرمان (بر قطع اميد محال ايشان) انجام پذيرفته است (و چنين كارى رخ نمى‏دهد) و همه كارها به سوى خدا برگشت داده مى‏شود.» (خرم دل، 1384 هـ شـ: 63)</w:t>
      </w:r>
    </w:p>
    <w:p w14:paraId="7248DE07" w14:textId="38C70721" w:rsidR="006B24E3" w:rsidRPr="001539E6" w:rsidRDefault="008F611C" w:rsidP="00AF37D2">
      <w:pPr>
        <w:spacing w:after="0" w:line="240" w:lineRule="auto"/>
        <w:jc w:val="both"/>
        <w:rPr>
          <w:rFonts w:cs="B Nazanin"/>
          <w:sz w:val="24"/>
          <w:szCs w:val="24"/>
          <w:rtl/>
        </w:rPr>
      </w:pPr>
      <w:bookmarkStart w:id="2" w:name="_Hlk203819563"/>
      <w:r w:rsidRPr="001539E6">
        <w:rPr>
          <w:rFonts w:cs="B Nazanin" w:hint="cs"/>
          <w:sz w:val="24"/>
          <w:szCs w:val="24"/>
          <w:rtl/>
        </w:rPr>
        <w:t>مترجم با عقیده</w:t>
      </w:r>
      <w:r w:rsidRPr="001539E6">
        <w:rPr>
          <w:rFonts w:cs="B Nazanin"/>
          <w:sz w:val="24"/>
          <w:szCs w:val="24"/>
          <w:rtl/>
        </w:rPr>
        <w:softHyphen/>
      </w:r>
      <w:r w:rsidRPr="001539E6">
        <w:rPr>
          <w:rFonts w:cs="B Nazanin" w:hint="cs"/>
          <w:sz w:val="24"/>
          <w:szCs w:val="24"/>
          <w:rtl/>
        </w:rPr>
        <w:t>ی اشعری، با آوردن عبارات داخل پرانتز، آمدن الله تعالی و ملائک را غیر ممکن دانسته است</w:t>
      </w:r>
      <w:r w:rsidR="00AF37D2" w:rsidRPr="001539E6">
        <w:rPr>
          <w:rFonts w:cs="B Nazanin" w:hint="cs"/>
          <w:sz w:val="24"/>
          <w:szCs w:val="24"/>
          <w:rtl/>
        </w:rPr>
        <w:t xml:space="preserve"> و اعتقاد خود مبنی بر عدم امکان انتساب حرکت به خدا را به وضوح نمایان کرده است و این مطلب را در نوع ترجمه و با توضیح داخل پرانتز نشان داده است.</w:t>
      </w:r>
    </w:p>
    <w:bookmarkEnd w:id="2"/>
    <w:p w14:paraId="707AB7EA" w14:textId="77777777" w:rsidR="006B24E3" w:rsidRPr="001539E6" w:rsidRDefault="006B24E3" w:rsidP="006B24E3">
      <w:pPr>
        <w:spacing w:after="0" w:line="240" w:lineRule="auto"/>
        <w:jc w:val="both"/>
        <w:rPr>
          <w:rFonts w:cs="B Nazanin"/>
          <w:sz w:val="24"/>
          <w:szCs w:val="24"/>
          <w:rtl/>
        </w:rPr>
      </w:pPr>
      <w:r w:rsidRPr="001539E6">
        <w:rPr>
          <w:rFonts w:cs="B Nazanin" w:hint="cs"/>
          <w:sz w:val="24"/>
          <w:szCs w:val="24"/>
          <w:rtl/>
        </w:rPr>
        <w:t>احسن الکلام: «آیا (کسانی که راه اسلام را نمی</w:t>
      </w:r>
      <w:r w:rsidRPr="001539E6">
        <w:rPr>
          <w:rFonts w:cs="B Nazanin" w:hint="cs"/>
          <w:sz w:val="24"/>
          <w:szCs w:val="24"/>
          <w:rtl/>
        </w:rPr>
        <w:softHyphen/>
        <w:t>پویند و در زمین فساد می</w:t>
      </w:r>
      <w:r w:rsidRPr="001539E6">
        <w:rPr>
          <w:rFonts w:cs="B Nazanin" w:hint="cs"/>
          <w:sz w:val="24"/>
          <w:szCs w:val="24"/>
          <w:rtl/>
        </w:rPr>
        <w:softHyphen/>
        <w:t>کنند) جز این انتظار ندارند، که الله (برای داوری و قضاوت میان بندگان) در سایه</w:t>
      </w:r>
      <w:r w:rsidRPr="001539E6">
        <w:rPr>
          <w:rFonts w:cs="B Nazanin" w:hint="cs"/>
          <w:sz w:val="24"/>
          <w:szCs w:val="24"/>
          <w:rtl/>
        </w:rPr>
        <w:softHyphen/>
        <w:t>هایی از ابرها به سوی آنان بیاید و (نیز) فرشتگان (برای اجرای فرمان الهی بیایند) و کار یکسره شود؟! و کارها به سوی الله برگردانده می</w:t>
      </w:r>
      <w:r w:rsidRPr="001539E6">
        <w:rPr>
          <w:rFonts w:cs="B Nazanin" w:hint="cs"/>
          <w:sz w:val="24"/>
          <w:szCs w:val="24"/>
          <w:rtl/>
        </w:rPr>
        <w:softHyphen/>
        <w:t>شود» (تاجی گله داری، 1429 هـ قـ: 32)</w:t>
      </w:r>
    </w:p>
    <w:p w14:paraId="421B0A45" w14:textId="77777777" w:rsidR="00B44C73" w:rsidRDefault="006B24E3" w:rsidP="00B44C73">
      <w:pPr>
        <w:spacing w:after="0" w:line="240" w:lineRule="auto"/>
        <w:jc w:val="both"/>
        <w:rPr>
          <w:rFonts w:cs="B Nazanin"/>
          <w:sz w:val="24"/>
          <w:szCs w:val="24"/>
          <w:rtl/>
        </w:rPr>
      </w:pPr>
      <w:r w:rsidRPr="001539E6">
        <w:rPr>
          <w:rFonts w:cs="B Nazanin" w:hint="cs"/>
          <w:sz w:val="24"/>
          <w:szCs w:val="24"/>
          <w:rtl/>
        </w:rPr>
        <w:t>مترجم با گرایش اهل حدیث، این آیه را بدون تأویل ترجمه کرده است. او جز ظاهر آیه، برداشت دیگری را ارائه نداده است و فقط انتظار دارند را جز این انتظار ندارند، ترجمه کرده است.</w:t>
      </w:r>
      <w:r w:rsidR="00AF37D2" w:rsidRPr="001539E6">
        <w:rPr>
          <w:rFonts w:cs="B Nazanin" w:hint="cs"/>
          <w:sz w:val="24"/>
          <w:szCs w:val="24"/>
          <w:rtl/>
        </w:rPr>
        <w:t xml:space="preserve"> از این ترجمه و امثال آن مشخص می شود</w:t>
      </w:r>
      <w:r w:rsidR="00504A31" w:rsidRPr="001539E6">
        <w:rPr>
          <w:rFonts w:cs="B Nazanin" w:hint="cs"/>
          <w:sz w:val="24"/>
          <w:szCs w:val="24"/>
          <w:rtl/>
        </w:rPr>
        <w:t>،</w:t>
      </w:r>
      <w:r w:rsidR="00AF37D2" w:rsidRPr="001539E6">
        <w:rPr>
          <w:rFonts w:cs="B Nazanin" w:hint="cs"/>
          <w:sz w:val="24"/>
          <w:szCs w:val="24"/>
          <w:rtl/>
        </w:rPr>
        <w:t xml:space="preserve"> </w:t>
      </w:r>
      <w:r w:rsidR="001E508F" w:rsidRPr="001539E6">
        <w:rPr>
          <w:rFonts w:cs="B Nazanin" w:hint="cs"/>
          <w:sz w:val="24"/>
          <w:szCs w:val="24"/>
          <w:rtl/>
        </w:rPr>
        <w:t xml:space="preserve">معمولا </w:t>
      </w:r>
      <w:r w:rsidR="00AF37D2" w:rsidRPr="001539E6">
        <w:rPr>
          <w:rFonts w:cs="B Nazanin" w:hint="cs"/>
          <w:sz w:val="24"/>
          <w:szCs w:val="24"/>
          <w:rtl/>
        </w:rPr>
        <w:t>اهل حدیث تاویل را نمی</w:t>
      </w:r>
      <w:r w:rsidR="00AF37D2" w:rsidRPr="001539E6">
        <w:rPr>
          <w:rFonts w:cs="B Nazanin" w:hint="cs"/>
          <w:sz w:val="24"/>
          <w:szCs w:val="24"/>
          <w:rtl/>
        </w:rPr>
        <w:softHyphen/>
        <w:t>پذیرند و در این موارد مجاز و تاویل را رد می</w:t>
      </w:r>
      <w:r w:rsidR="00AF37D2" w:rsidRPr="001539E6">
        <w:rPr>
          <w:rFonts w:cs="B Nazanin" w:hint="cs"/>
          <w:sz w:val="24"/>
          <w:szCs w:val="24"/>
          <w:rtl/>
        </w:rPr>
        <w:softHyphen/>
        <w:t>کنند.</w:t>
      </w:r>
      <w:r w:rsidR="00B44C73">
        <w:rPr>
          <w:rFonts w:cs="B Nazanin" w:hint="cs"/>
          <w:sz w:val="24"/>
          <w:szCs w:val="24"/>
          <w:rtl/>
        </w:rPr>
        <w:t xml:space="preserve"> </w:t>
      </w:r>
    </w:p>
    <w:p w14:paraId="38785305" w14:textId="7B73FA78" w:rsidR="00B44C73" w:rsidRDefault="00B44C73" w:rsidP="00A0666C">
      <w:pPr>
        <w:spacing w:after="0" w:line="240" w:lineRule="auto"/>
        <w:jc w:val="both"/>
        <w:rPr>
          <w:rFonts w:cs="B Nazanin"/>
          <w:sz w:val="24"/>
          <w:szCs w:val="24"/>
          <w:rtl/>
        </w:rPr>
      </w:pPr>
      <w:r w:rsidRPr="00B44C73">
        <w:rPr>
          <w:rFonts w:cs="B Nazanin" w:hint="cs"/>
          <w:sz w:val="24"/>
          <w:szCs w:val="24"/>
          <w:rtl/>
        </w:rPr>
        <w:t>تفسیر راستین: «</w:t>
      </w:r>
      <w:r w:rsidRPr="00B44C73">
        <w:rPr>
          <w:rFonts w:cs="B Nazanin"/>
          <w:sz w:val="24"/>
          <w:szCs w:val="24"/>
          <w:rtl/>
        </w:rPr>
        <w:t>این هشدار و تهدید سختی است که دل‌ها را تکان داده و بر می‌کند. خداوند متعال می‌فرماید: آیا کسانی که برای تباهی و فساد در زمین تلاش کرده و از گام‌های شیطان پیروی می‌کنند، و کسانی که دستورات خداوند را دور انداخته‌اند، انتظار روزی را نمی‌کشند که در آن انسان‌ها طبق اعمال‌شان پاداش و سزا داده می‌شوند؟! روزی</w:t>
      </w:r>
      <w:r w:rsidRPr="00B44C73">
        <w:rPr>
          <w:rFonts w:cs="B Nazanin" w:hint="cs"/>
          <w:sz w:val="24"/>
          <w:szCs w:val="24"/>
          <w:rtl/>
        </w:rPr>
        <w:t xml:space="preserve"> </w:t>
      </w:r>
      <w:r w:rsidRPr="00B44C73">
        <w:rPr>
          <w:rFonts w:cs="B Nazanin"/>
          <w:sz w:val="24"/>
          <w:szCs w:val="24"/>
          <w:rtl/>
        </w:rPr>
        <w:t>که سرشار از وحشت و سختی و هراس</w:t>
      </w:r>
      <w:r w:rsidRPr="00B44C73">
        <w:rPr>
          <w:rFonts w:cs="B Nazanin" w:hint="cs"/>
          <w:sz w:val="24"/>
          <w:szCs w:val="24"/>
          <w:rtl/>
        </w:rPr>
        <w:t>‌</w:t>
      </w:r>
      <w:r w:rsidRPr="00B44C73">
        <w:rPr>
          <w:rFonts w:cs="B Nazanin"/>
          <w:sz w:val="24"/>
          <w:szCs w:val="24"/>
          <w:rtl/>
        </w:rPr>
        <w:t xml:space="preserve">هایی است که دل‌های ستمکاران را به شدّت مضطرب می‌کند، و در آن روز فساد کنندگان سزای بد اعمال‌شان را می‌یابند. در آن روز، خداوند آسمان و زمین را در هم می‌پیچد، و ستارگان فرو می‌ریزند، و خورشید و ماه به تاریکی می‌گرایند و فرشتگان مکرّم فرود آمده تاریکی می‌گرایند و فرشتگان مکّرم فرود آمده و مخلوقات را احاطه می‌نمایند، و خداوند تبارک و تعالی نازل می‌شود، </w:t>
      </w:r>
      <w:r w:rsidRPr="00B44C73">
        <w:rPr>
          <w:rFonts w:ascii="Traditional Arabic" w:hAnsi="Traditional Arabic" w:cs="Traditional Arabic" w:hint="cs"/>
          <w:b/>
          <w:bCs/>
          <w:sz w:val="26"/>
          <w:szCs w:val="26"/>
          <w:rtl/>
          <w:lang w:bidi="ar"/>
        </w:rPr>
        <w:t>﴿فِي ظُلَلٍ مِنَ الْغَمَامِ﴾</w:t>
      </w:r>
      <w:r w:rsidRPr="00B44C73">
        <w:rPr>
          <w:rFonts w:cs="B Nazanin"/>
          <w:sz w:val="24"/>
          <w:szCs w:val="24"/>
          <w:rtl/>
        </w:rPr>
        <w:t xml:space="preserve"> در سایبان</w:t>
      </w:r>
      <w:r w:rsidRPr="00B44C73">
        <w:rPr>
          <w:rFonts w:cs="B Nazanin" w:hint="cs"/>
          <w:sz w:val="24"/>
          <w:szCs w:val="24"/>
          <w:rtl/>
        </w:rPr>
        <w:t>‌</w:t>
      </w:r>
      <w:r w:rsidRPr="00B44C73">
        <w:rPr>
          <w:rFonts w:cs="B Nazanin"/>
          <w:sz w:val="24"/>
          <w:szCs w:val="24"/>
          <w:rtl/>
        </w:rPr>
        <w:t>هایی از ابر تا به عدل و انصاف میان بندگانش داوری نماید. و ترازوها گذاشته شده و پرونده‌ها گشوده می‌شوند، و چهره نیک بختان و اهل سعادت سفید شده، و چهره بدبختان سیاه می‌گردد، و اهل خیر از اهل شر جدا شده و هر یک مطابق اعمال‌شان مجازات می‌شوند. پس در اینجاست که ستمگر از شدت حسرت و تاسف انگشت خود را گاز می‌گیرد و حقیقت امر را در می‌یابد.</w:t>
      </w:r>
      <w:r w:rsidRPr="00B44C73">
        <w:rPr>
          <w:rFonts w:cs="B Nazanin" w:hint="cs"/>
          <w:sz w:val="24"/>
          <w:szCs w:val="24"/>
          <w:rtl/>
        </w:rPr>
        <w:t xml:space="preserve"> </w:t>
      </w:r>
      <w:r w:rsidRPr="00B44C73">
        <w:rPr>
          <w:rFonts w:cs="B Nazanin"/>
          <w:sz w:val="24"/>
          <w:szCs w:val="24"/>
          <w:rtl/>
        </w:rPr>
        <w:t>برخلاف «</w:t>
      </w:r>
      <w:r w:rsidRPr="00B44C73">
        <w:rPr>
          <w:rFonts w:ascii="Traditional Arabic" w:hAnsi="Traditional Arabic" w:cs="Traditional Arabic"/>
          <w:b/>
          <w:bCs/>
          <w:sz w:val="26"/>
          <w:szCs w:val="26"/>
          <w:rtl/>
          <w:lang w:bidi="ar"/>
        </w:rPr>
        <w:t>معط</w:t>
      </w:r>
      <w:r>
        <w:rPr>
          <w:rFonts w:ascii="Traditional Arabic" w:hAnsi="Traditional Arabic" w:cs="Traditional Arabic" w:hint="cs"/>
          <w:b/>
          <w:bCs/>
          <w:sz w:val="26"/>
          <w:szCs w:val="26"/>
          <w:rtl/>
          <w:lang w:bidi="ar"/>
        </w:rPr>
        <w:t>لة</w:t>
      </w:r>
      <w:r w:rsidRPr="00B44C73">
        <w:rPr>
          <w:rFonts w:cs="B Nazanin"/>
          <w:sz w:val="24"/>
          <w:szCs w:val="24"/>
          <w:rtl/>
        </w:rPr>
        <w:t>» از قبیل «</w:t>
      </w:r>
      <w:r w:rsidRPr="00B44C73">
        <w:rPr>
          <w:rFonts w:ascii="Traditional Arabic" w:hAnsi="Traditional Arabic" w:cs="Traditional Arabic"/>
          <w:b/>
          <w:bCs/>
          <w:sz w:val="26"/>
          <w:szCs w:val="26"/>
          <w:rtl/>
          <w:lang w:bidi="ar"/>
        </w:rPr>
        <w:t>جهیمه</w:t>
      </w:r>
      <w:r w:rsidRPr="00B44C73">
        <w:rPr>
          <w:rFonts w:cs="B Nazanin"/>
          <w:sz w:val="24"/>
          <w:szCs w:val="24"/>
          <w:rtl/>
        </w:rPr>
        <w:t>» و «</w:t>
      </w:r>
      <w:r w:rsidRPr="00B44C73">
        <w:rPr>
          <w:rFonts w:ascii="Traditional Arabic" w:hAnsi="Traditional Arabic" w:cs="Traditional Arabic"/>
          <w:b/>
          <w:bCs/>
          <w:sz w:val="26"/>
          <w:szCs w:val="26"/>
          <w:rtl/>
          <w:lang w:bidi="ar"/>
        </w:rPr>
        <w:t>معتزله</w:t>
      </w:r>
      <w:r w:rsidRPr="00B44C73">
        <w:rPr>
          <w:rFonts w:cs="B Nazanin"/>
          <w:sz w:val="24"/>
          <w:szCs w:val="24"/>
          <w:rtl/>
        </w:rPr>
        <w:t>» و امثال آنها که این صفات را نفی می‌کنند و یا آنها را به نحوی تاویل و تفسیر می‌کنند که خداوند دلیلی بر آن نازل نکرده است، و آنها با این تاویلات عجیب و غریب خود، به خدا و پیامبرش معترض و متعرّض می‌شوند. آنها گمان می‌برند که در این مورد سخن آنها حقیقت دارد و مردمان در سایه آن هدایت می‌گردند. این گروه هیچ دلیلی نقلی بر صحت تاویلات خود ندارند، حتی دلیل عقلی هم ندارند. اما در مورد دلیل نقلی، آنها اعتراف کرده‌اند که ظاهر نصوصِ وارده در کتاب و سنت به صراحت بر صحت مذهب اهل سنت و جماعت دلالت می‌نماید، و اعتراف می‌کنند که این نصوص برای این</w:t>
      </w:r>
      <w:r w:rsidRPr="00B44C73">
        <w:rPr>
          <w:rFonts w:cs="B Nazanin" w:hint="cs"/>
          <w:sz w:val="24"/>
          <w:szCs w:val="24"/>
          <w:rtl/>
        </w:rPr>
        <w:t xml:space="preserve"> </w:t>
      </w:r>
      <w:r w:rsidRPr="00B44C73">
        <w:rPr>
          <w:rFonts w:cs="B Nazanin"/>
          <w:sz w:val="24"/>
          <w:szCs w:val="24"/>
          <w:rtl/>
        </w:rPr>
        <w:t>که بر صحت مذهب آنها دلالت نماید باید از ظاهر خود خارج شده، چیزهایی به آنها افزوده گردد یا چیزهایی از آن کاسته شود، آنگاه بر صحت مذهب آنها دلالت خواهد کرد.</w:t>
      </w:r>
      <w:r w:rsidRPr="00B44C73">
        <w:rPr>
          <w:rFonts w:cs="B Nazanin" w:hint="cs"/>
          <w:sz w:val="24"/>
          <w:szCs w:val="24"/>
          <w:rtl/>
        </w:rPr>
        <w:t xml:space="preserve"> </w:t>
      </w:r>
      <w:r w:rsidRPr="00B44C73">
        <w:rPr>
          <w:rFonts w:cs="B Nazanin"/>
          <w:sz w:val="24"/>
          <w:szCs w:val="24"/>
          <w:rtl/>
        </w:rPr>
        <w:t>و اما در مورد دلیل عقلی باید گفت: عقل به نفی این صفات رای نمی‌دهد، بلکه حکم می‌کند که انجام دهنده کار کامل‌تر است از کسی که نمی‌تواند کاری را انجام دهد، و کارهای خداوند، چه آن‌هایی که به خودش تعلق دارد و چه آن‌هایی که به آفریده‌هایش</w:t>
      </w:r>
      <w:r w:rsidRPr="00B44C73">
        <w:rPr>
          <w:rFonts w:cs="B Nazanin" w:hint="cs"/>
          <w:sz w:val="24"/>
          <w:szCs w:val="24"/>
          <w:rtl/>
        </w:rPr>
        <w:t xml:space="preserve"> تعلق دارد</w:t>
      </w:r>
      <w:r w:rsidRPr="00B44C73">
        <w:rPr>
          <w:rFonts w:cs="B Nazanin"/>
          <w:sz w:val="24"/>
          <w:szCs w:val="24"/>
          <w:rtl/>
        </w:rPr>
        <w:t>، نهایت کمال است، و اگر آنها گمان برند که اثبات این صفات برای خداوند موجب تشبیه وی به آفریده‌هایش می‌گردد، به آنها گفته می‌شود: سخن گفتن درباره صفات تابع سخن گفتن از ذات است، پس همان‌طور که خداوند ذاتی دارد و دیگر ذات‌ها مانند آن نیستند، نیز صفاتی دارد که دیگر صفات مشابه آن نمی‌باشند. پس صفات خداوند تابع ذات الهی‌اند، و صفات آفریده‌هایش تابع ذات آنها می‌باشد. پس اثبات صفات برای خداوند به هیچ وجه مقتضی تشبیه او نمی‌باشد.</w:t>
      </w:r>
      <w:r w:rsidR="00A0666C">
        <w:rPr>
          <w:rFonts w:cs="B Nazanin" w:hint="cs"/>
          <w:sz w:val="24"/>
          <w:szCs w:val="24"/>
          <w:rtl/>
        </w:rPr>
        <w:t xml:space="preserve"> </w:t>
      </w:r>
      <w:r w:rsidRPr="00B44C73">
        <w:rPr>
          <w:rFonts w:cs="B Nazanin"/>
          <w:sz w:val="24"/>
          <w:szCs w:val="24"/>
          <w:rtl/>
        </w:rPr>
        <w:t>به کسی که بعضی از صفات را ثابت می‌نماید و بعضی را نفی می‌کند، یا اسمها را ثابت و صفات را نفی می‌کند، گفته می‌شود: شما یا باید همه را ثابت کنید، همان‌گونه که خداوند همه صفات را برای خویش ثابت گردانیده و پیامبر</w:t>
      </w:r>
      <w:r w:rsidRPr="00B44C73">
        <w:rPr>
          <w:rFonts w:cs="B Nazanin" w:hint="cs"/>
          <w:sz w:val="24"/>
          <w:szCs w:val="24"/>
          <w:rtl/>
        </w:rPr>
        <w:t xml:space="preserve"> ص</w:t>
      </w:r>
      <w:r w:rsidRPr="00B44C73">
        <w:rPr>
          <w:rFonts w:cs="B Nazanin"/>
          <w:sz w:val="24"/>
          <w:szCs w:val="24"/>
          <w:rtl/>
        </w:rPr>
        <w:t xml:space="preserve"> نیز این صفات را برای خداوند ثابت نموده است و یا باید همه را نفی کنید، و منکر پروردگار جهانیان گردید. اما این</w:t>
      </w:r>
      <w:r w:rsidRPr="00B44C73">
        <w:rPr>
          <w:rFonts w:cs="B Nazanin" w:hint="cs"/>
          <w:sz w:val="24"/>
          <w:szCs w:val="24"/>
          <w:rtl/>
        </w:rPr>
        <w:t xml:space="preserve"> </w:t>
      </w:r>
      <w:r w:rsidRPr="00B44C73">
        <w:rPr>
          <w:rFonts w:cs="B Nazanin"/>
          <w:sz w:val="24"/>
          <w:szCs w:val="24"/>
          <w:rtl/>
        </w:rPr>
        <w:t>که بعضی را بپذیرد و بعضی را نفی کنید، این تناقض است، چون میان آنچه که ثابت نموده</w:t>
      </w:r>
      <w:r w:rsidRPr="00B44C73">
        <w:rPr>
          <w:rFonts w:cs="B Nazanin"/>
          <w:sz w:val="24"/>
          <w:szCs w:val="24"/>
          <w:rtl/>
        </w:rPr>
        <w:softHyphen/>
        <w:t>اید و آنچه که نفی کرده اید، فرق گذاشته</w:t>
      </w:r>
      <w:r w:rsidRPr="00B44C73">
        <w:rPr>
          <w:rFonts w:cs="B Nazanin"/>
          <w:sz w:val="24"/>
          <w:szCs w:val="24"/>
          <w:rtl/>
        </w:rPr>
        <w:softHyphen/>
        <w:t>اید، در حالی‌که هیچ دلیلی بر این کار وجود ندارد. و اگر بگویید: صفاتی را که برای خداوند ثابت کرده‌ایم، مقتضی تشبیه نیست، اهل سنت در جواب می‌گویند: آنچه نیز که نفی کرده</w:t>
      </w:r>
      <w:r w:rsidRPr="00B44C73">
        <w:rPr>
          <w:rFonts w:cs="B Nazanin"/>
          <w:sz w:val="24"/>
          <w:szCs w:val="24"/>
          <w:rtl/>
        </w:rPr>
        <w:softHyphen/>
        <w:t>اید متضمن تشبیه نیست. اگر بگویید: با نفی بعضی از صفات، تشبیه را از خداوند نفی کرده‌ایم، آنان که صفات را نفی می‌کنند نیز می‌گویند: ما معتقدیم، هر صفتی را که برای خدا ثابت کنید مقتضی تشبیه است. پس هر جوابی را که به نفی کنندگان صفات بدهید، اهل سنت نیز در برابر آنچه که نفی کرده</w:t>
      </w:r>
      <w:r w:rsidRPr="00B44C73">
        <w:rPr>
          <w:rFonts w:cs="B Nazanin"/>
          <w:sz w:val="24"/>
          <w:szCs w:val="24"/>
          <w:rtl/>
        </w:rPr>
        <w:softHyphen/>
        <w:t>اید همان جواب را به شما می‌دهند. خلاصه مطلب این‌که هر</w:t>
      </w:r>
      <w:r w:rsidRPr="00B44C73">
        <w:rPr>
          <w:rFonts w:cs="B Nazanin" w:hint="cs"/>
          <w:sz w:val="24"/>
          <w:szCs w:val="24"/>
          <w:rtl/>
        </w:rPr>
        <w:t xml:space="preserve"> </w:t>
      </w:r>
      <w:r w:rsidRPr="00B44C73">
        <w:rPr>
          <w:rFonts w:cs="B Nazanin"/>
          <w:sz w:val="24"/>
          <w:szCs w:val="24"/>
          <w:rtl/>
        </w:rPr>
        <w:t>کس چیزی از آنچه کتاب و سنت اثبات می‌نمایند، نفی کند دچار تناقض گردیده و هیچ دلیل شرعی و عقلی بر صحت ادعای خود ندارد و با معقول و منقول مخالفت ورزیده است.</w:t>
      </w:r>
      <w:r w:rsidRPr="00B44C73">
        <w:rPr>
          <w:rFonts w:cs="B Nazanin" w:hint="cs"/>
          <w:sz w:val="24"/>
          <w:szCs w:val="24"/>
          <w:rtl/>
        </w:rPr>
        <w:t>» (سعدی، 1387 هـ شـ: 1/156 -157)</w:t>
      </w:r>
      <w:r w:rsidRPr="00B44C73">
        <w:rPr>
          <w:rFonts w:cs="B Badr" w:hint="cs"/>
          <w:sz w:val="28"/>
          <w:szCs w:val="28"/>
          <w:rtl/>
        </w:rPr>
        <w:t xml:space="preserve"> </w:t>
      </w:r>
      <w:r>
        <w:rPr>
          <w:rFonts w:cs="B Badr" w:hint="cs"/>
          <w:sz w:val="28"/>
          <w:szCs w:val="28"/>
          <w:rtl/>
        </w:rPr>
        <w:t>مفسر با عقیده</w:t>
      </w:r>
      <w:r>
        <w:rPr>
          <w:rFonts w:cs="B Badr"/>
          <w:sz w:val="28"/>
          <w:szCs w:val="28"/>
          <w:rtl/>
        </w:rPr>
        <w:softHyphen/>
      </w:r>
      <w:r>
        <w:rPr>
          <w:rFonts w:cs="B Badr" w:hint="cs"/>
          <w:sz w:val="28"/>
          <w:szCs w:val="28"/>
          <w:rtl/>
        </w:rPr>
        <w:t>ی اهل حدیث، بیان داشته است که این آیه حمل بر ظاهر می</w:t>
      </w:r>
      <w:r>
        <w:rPr>
          <w:rFonts w:cs="B Badr"/>
          <w:sz w:val="28"/>
          <w:szCs w:val="28"/>
          <w:rtl/>
        </w:rPr>
        <w:softHyphen/>
      </w:r>
      <w:r>
        <w:rPr>
          <w:rFonts w:cs="B Badr" w:hint="cs"/>
          <w:sz w:val="28"/>
          <w:szCs w:val="28"/>
          <w:rtl/>
        </w:rPr>
        <w:t>شود و کسانی که غیر برداشت ظاهری دارند را به اضافه کردن و کم کردن از صفات الله تعالی محکوم کرده است.</w:t>
      </w:r>
    </w:p>
    <w:p w14:paraId="1D7D4EED" w14:textId="2265DA66" w:rsidR="006B24E3" w:rsidRPr="001539E6" w:rsidRDefault="006B24E3" w:rsidP="00B44C73">
      <w:pPr>
        <w:spacing w:after="0" w:line="240" w:lineRule="auto"/>
        <w:jc w:val="both"/>
        <w:rPr>
          <w:rFonts w:cs="B Nazanin"/>
          <w:sz w:val="24"/>
          <w:szCs w:val="24"/>
          <w:rtl/>
        </w:rPr>
      </w:pPr>
      <w:r w:rsidRPr="001539E6">
        <w:rPr>
          <w:rFonts w:cs="B Nazanin" w:hint="cs"/>
          <w:sz w:val="24"/>
          <w:szCs w:val="24"/>
          <w:rtl/>
        </w:rPr>
        <w:lastRenderedPageBreak/>
        <w:t>الصحیح المسبور: «</w:t>
      </w:r>
      <w:r w:rsidRPr="001539E6">
        <w:rPr>
          <w:rFonts w:cs="B Nazanin" w:hint="cs"/>
          <w:sz w:val="24"/>
          <w:szCs w:val="24"/>
          <w:rtl/>
          <w:lang w:bidi="ar"/>
        </w:rPr>
        <w:t>طبراني با دو طریق</w:t>
      </w:r>
      <w:r w:rsidR="00AF37D2" w:rsidRPr="001539E6">
        <w:rPr>
          <w:rFonts w:cs="B Nazanin" w:hint="cs"/>
          <w:sz w:val="24"/>
          <w:szCs w:val="24"/>
          <w:rtl/>
          <w:lang w:bidi="ar"/>
        </w:rPr>
        <w:t xml:space="preserve"> </w:t>
      </w:r>
      <w:r w:rsidRPr="001539E6">
        <w:rPr>
          <w:rFonts w:cs="B Nazanin" w:hint="cs"/>
          <w:sz w:val="24"/>
          <w:szCs w:val="24"/>
          <w:rtl/>
          <w:lang w:bidi="ar"/>
        </w:rPr>
        <w:t>از عبدالله بن مسعود</w:t>
      </w:r>
      <w:r w:rsidRPr="001539E6">
        <w:rPr>
          <w:rFonts w:cs="B Nazanin"/>
          <w:sz w:val="24"/>
          <w:szCs w:val="24"/>
          <w:lang w:bidi="ar"/>
        </w:rPr>
        <w:sym w:font="AGA Arabesque" w:char="F074"/>
      </w:r>
      <w:r w:rsidRPr="001539E6">
        <w:rPr>
          <w:rFonts w:cs="B Nazanin" w:hint="cs"/>
          <w:sz w:val="24"/>
          <w:szCs w:val="24"/>
          <w:rtl/>
          <w:lang w:bidi="ar"/>
        </w:rPr>
        <w:t xml:space="preserve"> از پیامبر</w:t>
      </w:r>
      <w:r w:rsidR="00504A31" w:rsidRPr="001539E6">
        <w:rPr>
          <w:rFonts w:cs="B Nazanin" w:hint="cs"/>
          <w:sz w:val="24"/>
          <w:szCs w:val="24"/>
          <w:rtl/>
          <w:lang w:bidi="ar"/>
        </w:rPr>
        <w:t>(ص)</w:t>
      </w:r>
      <w:r w:rsidRPr="001539E6">
        <w:rPr>
          <w:rFonts w:cs="B Nazanin" w:hint="cs"/>
          <w:sz w:val="24"/>
          <w:szCs w:val="24"/>
          <w:rtl/>
          <w:lang w:bidi="ar"/>
        </w:rPr>
        <w:t xml:space="preserve"> آورده است: «</w:t>
      </w:r>
      <w:r w:rsidRPr="00925A53">
        <w:rPr>
          <w:rFonts w:ascii="Traditional Arabic" w:hAnsi="Traditional Arabic" w:cs="Traditional Arabic"/>
          <w:b/>
          <w:bCs/>
          <w:sz w:val="26"/>
          <w:szCs w:val="26"/>
          <w:rtl/>
          <w:lang w:bidi="ar"/>
        </w:rPr>
        <w:t xml:space="preserve">يَجْمَعُ اللَّهُ الأَوَّلِينَ وَالآخِرِينَ لِمِيقَاتِ يَوْمٍ مَعْلُومٍ قِيَامًا أَرْبَعِينَ سَنَةً شَاخِصَةً أَبْصَارُهُمْ إِلَى السَّمَاءِ </w:t>
      </w:r>
      <w:r w:rsidRPr="008C5FD3">
        <w:rPr>
          <w:rFonts w:ascii="Traditional Arabic" w:hAnsi="Traditional Arabic" w:cs="Traditional Arabic"/>
          <w:b/>
          <w:bCs/>
          <w:sz w:val="26"/>
          <w:szCs w:val="26"/>
          <w:rtl/>
          <w:lang w:bidi="ar"/>
        </w:rPr>
        <w:t>يَنْتَظِرُونَ</w:t>
      </w:r>
      <w:r w:rsidRPr="00925A53">
        <w:rPr>
          <w:rFonts w:ascii="Traditional Arabic" w:hAnsi="Traditional Arabic" w:cs="Traditional Arabic"/>
          <w:b/>
          <w:bCs/>
          <w:sz w:val="26"/>
          <w:szCs w:val="26"/>
          <w:rtl/>
          <w:lang w:bidi="ar"/>
        </w:rPr>
        <w:t xml:space="preserve"> فَصْلَ الْقَضَاءِ»، قَالَ: «وَيَنْزِلُ اللَّهُ عَزَّ وَجَلَّ فِي ظُلَلٍ مِنَ الْغَمَامِ مِنَ الْعَرْشِ إِلَى الْكُرْسِيِّ، ثُمَّ يُنَادِي مُنَادٍ أَيُّهَا النَّاسُ: أَلَمْ تَرْضَوْا مِنْ رَبِّكُمُ ...</w:t>
      </w:r>
      <w:r w:rsidRPr="001539E6">
        <w:rPr>
          <w:rFonts w:cs="B Nazanin" w:hint="cs"/>
          <w:sz w:val="24"/>
          <w:szCs w:val="24"/>
          <w:rtl/>
          <w:lang w:bidi="ar"/>
        </w:rPr>
        <w:t>» (الله اولین انسانها تا آخرین انسانها را در میعادگاه روز معلوم جمع می</w:t>
      </w:r>
      <w:r w:rsidRPr="001539E6">
        <w:rPr>
          <w:rFonts w:cs="B Nazanin" w:hint="cs"/>
          <w:sz w:val="24"/>
          <w:szCs w:val="24"/>
          <w:rtl/>
          <w:lang w:bidi="ar"/>
        </w:rPr>
        <w:softHyphen/>
        <w:t>کند. چهل سال چشمهایشان به سوی آسمان خیره می</w:t>
      </w:r>
      <w:r w:rsidRPr="001539E6">
        <w:rPr>
          <w:rFonts w:cs="B Nazanin" w:hint="cs"/>
          <w:sz w:val="24"/>
          <w:szCs w:val="24"/>
          <w:rtl/>
          <w:lang w:bidi="ar"/>
        </w:rPr>
        <w:softHyphen/>
        <w:t>گردد و انتظار پایان یافتن حکم [ابدی] را می</w:t>
      </w:r>
      <w:r w:rsidRPr="001539E6">
        <w:rPr>
          <w:rFonts w:cs="B Nazanin" w:hint="cs"/>
          <w:sz w:val="24"/>
          <w:szCs w:val="24"/>
          <w:rtl/>
          <w:lang w:bidi="ar"/>
        </w:rPr>
        <w:softHyphen/>
        <w:t>کشند). فرمود: «الله</w:t>
      </w:r>
      <w:r w:rsidRPr="001539E6">
        <w:rPr>
          <w:rFonts w:cs="B Nazanin"/>
          <w:sz w:val="24"/>
          <w:szCs w:val="24"/>
          <w:lang w:bidi="ar"/>
        </w:rPr>
        <w:sym w:font="AGA Arabesque" w:char="F055"/>
      </w:r>
      <w:r w:rsidRPr="001539E6">
        <w:rPr>
          <w:rFonts w:cs="B Nazanin" w:hint="cs"/>
          <w:sz w:val="24"/>
          <w:szCs w:val="24"/>
          <w:rtl/>
          <w:lang w:bidi="ar"/>
        </w:rPr>
        <w:t xml:space="preserve"> در سایه</w:t>
      </w:r>
      <w:r w:rsidRPr="001539E6">
        <w:rPr>
          <w:rFonts w:cs="B Nazanin" w:hint="cs"/>
          <w:sz w:val="24"/>
          <w:szCs w:val="24"/>
          <w:rtl/>
          <w:lang w:bidi="ar"/>
        </w:rPr>
        <w:softHyphen/>
        <w:t>ای از ابرها از عرش به روی کرسی پایین می</w:t>
      </w:r>
      <w:r w:rsidRPr="001539E6">
        <w:rPr>
          <w:rFonts w:cs="B Nazanin" w:hint="cs"/>
          <w:sz w:val="24"/>
          <w:szCs w:val="24"/>
          <w:rtl/>
          <w:lang w:bidi="ar"/>
        </w:rPr>
        <w:softHyphen/>
        <w:t>آید، سپس منادایی ندا می</w:t>
      </w:r>
      <w:r w:rsidRPr="001539E6">
        <w:rPr>
          <w:rFonts w:cs="B Nazanin" w:hint="cs"/>
          <w:sz w:val="24"/>
          <w:szCs w:val="24"/>
          <w:rtl/>
          <w:lang w:bidi="ar"/>
        </w:rPr>
        <w:softHyphen/>
        <w:t>دهد: آیا از پروردگارتان راضی نشدید ...) این حدیث طولانی را ذکر می</w:t>
      </w:r>
      <w:r w:rsidRPr="001539E6">
        <w:rPr>
          <w:rFonts w:cs="B Nazanin" w:hint="cs"/>
          <w:sz w:val="24"/>
          <w:szCs w:val="24"/>
          <w:rtl/>
          <w:lang w:bidi="ar"/>
        </w:rPr>
        <w:softHyphen/>
        <w:t>کند و در آن دیدن پروردگار</w:t>
      </w:r>
      <w:r w:rsidRPr="001539E6">
        <w:rPr>
          <w:rFonts w:cs="B Nazanin"/>
          <w:sz w:val="24"/>
          <w:szCs w:val="24"/>
          <w:lang w:bidi="ar"/>
        </w:rPr>
        <w:sym w:font="AGA Arabesque" w:char="F055"/>
      </w:r>
      <w:r w:rsidRPr="001539E6">
        <w:rPr>
          <w:rFonts w:cs="B Nazanin" w:hint="cs"/>
          <w:sz w:val="24"/>
          <w:szCs w:val="24"/>
          <w:rtl/>
          <w:lang w:bidi="ar"/>
        </w:rPr>
        <w:t xml:space="preserve"> توسط مؤمنان ذکر می</w:t>
      </w:r>
      <w:r w:rsidRPr="001539E6">
        <w:rPr>
          <w:rFonts w:cs="B Nazanin" w:hint="cs"/>
          <w:sz w:val="24"/>
          <w:szCs w:val="24"/>
          <w:rtl/>
          <w:lang w:bidi="ar"/>
        </w:rPr>
        <w:softHyphen/>
        <w:t>شود و این که الله تعالی به هر مؤمنی به اندازه</w:t>
      </w:r>
      <w:r w:rsidRPr="001539E6">
        <w:rPr>
          <w:rFonts w:cs="B Nazanin" w:hint="cs"/>
          <w:sz w:val="24"/>
          <w:szCs w:val="24"/>
          <w:rtl/>
          <w:lang w:bidi="ar"/>
        </w:rPr>
        <w:softHyphen/>
        <w:t>ی عملش نور می</w:t>
      </w:r>
      <w:r w:rsidRPr="001539E6">
        <w:rPr>
          <w:rFonts w:cs="B Nazanin" w:hint="cs"/>
          <w:sz w:val="24"/>
          <w:szCs w:val="24"/>
          <w:rtl/>
          <w:lang w:bidi="ar"/>
        </w:rPr>
        <w:softHyphen/>
        <w:t>دهد و همچنین صفت بهشت و نعمتهای فراوان آن و داخل شدن مؤمنان به آن و ... را در این حدیث بیان می</w:t>
      </w:r>
      <w:r w:rsidRPr="001539E6">
        <w:rPr>
          <w:rFonts w:cs="B Nazanin" w:hint="cs"/>
          <w:sz w:val="24"/>
          <w:szCs w:val="24"/>
          <w:rtl/>
          <w:lang w:bidi="ar"/>
        </w:rPr>
        <w:softHyphen/>
        <w:t xml:space="preserve">دارد. (المعجم الكبير 9/416 ح 9763). همچنین عبدالله بن امام أحمد در (السنة 2/520 ح 1203) و حاكم در المستدرك (2/376-377) </w:t>
      </w:r>
      <w:r w:rsidR="00914B5B" w:rsidRPr="001539E6">
        <w:rPr>
          <w:rFonts w:cs="B Nazanin" w:hint="cs"/>
          <w:sz w:val="24"/>
          <w:szCs w:val="24"/>
          <w:rtl/>
          <w:lang w:bidi="ar"/>
        </w:rPr>
        <w:t xml:space="preserve">... </w:t>
      </w:r>
      <w:r w:rsidRPr="001539E6">
        <w:rPr>
          <w:rFonts w:cs="B Nazanin" w:hint="cs"/>
          <w:sz w:val="24"/>
          <w:szCs w:val="24"/>
          <w:rtl/>
          <w:lang w:bidi="ar"/>
        </w:rPr>
        <w:t>به شرط شیخین صحیح است</w:t>
      </w:r>
      <w:r w:rsidR="00914B5B" w:rsidRPr="001539E6">
        <w:rPr>
          <w:rFonts w:cs="B Nazanin" w:hint="cs"/>
          <w:sz w:val="24"/>
          <w:szCs w:val="24"/>
          <w:rtl/>
          <w:lang w:bidi="ar"/>
        </w:rPr>
        <w:t xml:space="preserve">. </w:t>
      </w:r>
    </w:p>
    <w:p w14:paraId="6B49A6AC" w14:textId="7ED24CB9" w:rsidR="006B24E3" w:rsidRPr="001539E6" w:rsidRDefault="006B24E3" w:rsidP="006B24E3">
      <w:pPr>
        <w:spacing w:after="0" w:line="240" w:lineRule="auto"/>
        <w:jc w:val="both"/>
        <w:rPr>
          <w:rFonts w:cs="B Nazanin"/>
          <w:sz w:val="24"/>
          <w:szCs w:val="24"/>
          <w:rtl/>
          <w:lang w:bidi="ar"/>
        </w:rPr>
      </w:pPr>
      <w:r w:rsidRPr="001539E6">
        <w:rPr>
          <w:rFonts w:cs="B Nazanin" w:hint="cs"/>
          <w:sz w:val="24"/>
          <w:szCs w:val="24"/>
          <w:rtl/>
          <w:lang w:bidi="ar"/>
        </w:rPr>
        <w:t>ابن أبي حاتم با سند جيد از ابي العاليه درباره</w:t>
      </w:r>
      <w:r w:rsidRPr="001539E6">
        <w:rPr>
          <w:rFonts w:cs="B Nazanin" w:hint="cs"/>
          <w:sz w:val="24"/>
          <w:szCs w:val="24"/>
          <w:rtl/>
          <w:lang w:bidi="ar"/>
        </w:rPr>
        <w:softHyphen/>
        <w:t xml:space="preserve">ی: </w:t>
      </w:r>
      <w:r w:rsidRPr="001539E6">
        <w:rPr>
          <w:rFonts w:cs="B Nazanin"/>
          <w:sz w:val="24"/>
          <w:szCs w:val="24"/>
          <w:lang w:bidi="ar"/>
        </w:rPr>
        <w:sym w:font="AGA Arabesque" w:char="F029"/>
      </w:r>
      <w:r w:rsidRPr="008C5FD3">
        <w:rPr>
          <w:rFonts w:ascii="Traditional Arabic" w:hAnsi="Traditional Arabic" w:cs="Traditional Arabic"/>
          <w:b/>
          <w:bCs/>
          <w:sz w:val="26"/>
          <w:szCs w:val="26"/>
          <w:rtl/>
          <w:lang w:bidi="ar"/>
        </w:rPr>
        <w:t>هَلْ يَنْظُرُونَ إِلَّا أَنْ يَأْتِيَهُمُ اللَّهُ فِي ظُلَلٍ مِنَ الْغَمَامِ وَالْمَلَائِكَةُ</w:t>
      </w:r>
      <w:r w:rsidRPr="001539E6">
        <w:rPr>
          <w:rFonts w:cs="B Nazanin"/>
          <w:sz w:val="24"/>
          <w:szCs w:val="24"/>
          <w:lang w:bidi="ar"/>
        </w:rPr>
        <w:sym w:font="AGA Arabesque" w:char="F028"/>
      </w:r>
      <w:r w:rsidRPr="001539E6">
        <w:rPr>
          <w:rFonts w:cs="B Nazanin" w:hint="cs"/>
          <w:sz w:val="24"/>
          <w:szCs w:val="24"/>
          <w:rtl/>
          <w:lang w:bidi="ar"/>
        </w:rPr>
        <w:t xml:space="preserve"> آورده است: ملائک در سایه</w:t>
      </w:r>
      <w:r w:rsidRPr="001539E6">
        <w:rPr>
          <w:rFonts w:cs="B Nazanin" w:hint="cs"/>
          <w:sz w:val="24"/>
          <w:szCs w:val="24"/>
          <w:rtl/>
          <w:lang w:bidi="ar"/>
        </w:rPr>
        <w:softHyphen/>
        <w:t>ای از ابر می</w:t>
      </w:r>
      <w:r w:rsidRPr="001539E6">
        <w:rPr>
          <w:rFonts w:cs="B Nazanin" w:hint="cs"/>
          <w:sz w:val="24"/>
          <w:szCs w:val="24"/>
          <w:rtl/>
          <w:lang w:bidi="ar"/>
        </w:rPr>
        <w:softHyphen/>
        <w:t>آیند و الله تبارك و تعالى به هر شکلی که بخواهد می</w:t>
      </w:r>
      <w:r w:rsidRPr="001539E6">
        <w:rPr>
          <w:rFonts w:cs="B Nazanin" w:hint="cs"/>
          <w:sz w:val="24"/>
          <w:szCs w:val="24"/>
          <w:rtl/>
          <w:lang w:bidi="ar"/>
        </w:rPr>
        <w:softHyphen/>
        <w:t>آید. این همان قرائتی است که بدین شکل می</w:t>
      </w:r>
      <w:r w:rsidRPr="001539E6">
        <w:rPr>
          <w:rFonts w:cs="B Nazanin" w:hint="cs"/>
          <w:sz w:val="24"/>
          <w:szCs w:val="24"/>
          <w:rtl/>
          <w:lang w:bidi="ar"/>
        </w:rPr>
        <w:softHyphen/>
        <w:t>باشد: «هل ينظرون إلا أن يأتيهم الله والملائكة في ظلل من الغمام» و این همان سخن الله تعالی که می</w:t>
      </w:r>
      <w:r w:rsidRPr="001539E6">
        <w:rPr>
          <w:rFonts w:cs="B Nazanin" w:hint="cs"/>
          <w:sz w:val="24"/>
          <w:szCs w:val="24"/>
          <w:rtl/>
          <w:lang w:bidi="ar"/>
        </w:rPr>
        <w:softHyphen/>
        <w:t xml:space="preserve">فرماید: </w:t>
      </w:r>
      <w:r w:rsidRPr="001539E6">
        <w:rPr>
          <w:rFonts w:cs="B Nazanin"/>
          <w:sz w:val="24"/>
          <w:szCs w:val="24"/>
          <w:lang w:bidi="ar"/>
        </w:rPr>
        <w:sym w:font="AGA Arabesque" w:char="F029"/>
      </w:r>
      <w:r w:rsidRPr="008C5FD3">
        <w:rPr>
          <w:rFonts w:ascii="Traditional Arabic" w:hAnsi="Traditional Arabic" w:cs="Traditional Arabic" w:hint="cs"/>
          <w:b/>
          <w:bCs/>
          <w:sz w:val="26"/>
          <w:szCs w:val="26"/>
          <w:rtl/>
          <w:lang w:bidi="ar"/>
        </w:rPr>
        <w:t>وَيَوْمَ تَشَقَّقُ السَّمَاءُ بِالْغَمَامِ وَنُزِّلَ الْمَلَائِكَةُ تَنْزِيلًا</w:t>
      </w:r>
      <w:r w:rsidRPr="001539E6">
        <w:rPr>
          <w:rFonts w:cs="B Nazanin"/>
          <w:sz w:val="24"/>
          <w:szCs w:val="24"/>
          <w:lang w:bidi="ar"/>
        </w:rPr>
        <w:sym w:font="AGA Arabesque" w:char="F028"/>
      </w:r>
      <w:r w:rsidRPr="001539E6">
        <w:rPr>
          <w:rFonts w:cs="B Nazanin" w:hint="cs"/>
          <w:sz w:val="24"/>
          <w:szCs w:val="24"/>
          <w:rtl/>
          <w:lang w:bidi="ar"/>
        </w:rPr>
        <w:t xml:space="preserve"> [الفرقان</w:t>
      </w:r>
      <w:r w:rsidR="00A107F1">
        <w:rPr>
          <w:rFonts w:cs="B Nazanin" w:hint="cs"/>
          <w:sz w:val="24"/>
          <w:szCs w:val="24"/>
          <w:rtl/>
          <w:lang w:bidi="ar"/>
        </w:rPr>
        <w:t>/</w:t>
      </w:r>
      <w:r w:rsidRPr="001539E6">
        <w:rPr>
          <w:rFonts w:cs="B Nazanin" w:hint="cs"/>
          <w:sz w:val="24"/>
          <w:szCs w:val="24"/>
          <w:rtl/>
          <w:lang w:bidi="ar"/>
        </w:rPr>
        <w:t>25] (و روزی که آسمان توسط ابر شکافته می</w:t>
      </w:r>
      <w:r w:rsidRPr="001539E6">
        <w:rPr>
          <w:rFonts w:cs="B Nazanin" w:hint="cs"/>
          <w:sz w:val="24"/>
          <w:szCs w:val="24"/>
          <w:rtl/>
          <w:lang w:bidi="ar"/>
        </w:rPr>
        <w:softHyphen/>
        <w:t>شود و ملائک به وفور نزول داده می</w:t>
      </w:r>
      <w:r w:rsidRPr="001539E6">
        <w:rPr>
          <w:rFonts w:cs="B Nazanin" w:hint="cs"/>
          <w:sz w:val="24"/>
          <w:szCs w:val="24"/>
          <w:rtl/>
          <w:lang w:bidi="ar"/>
        </w:rPr>
        <w:softHyphen/>
        <w:t>شوند).</w:t>
      </w:r>
    </w:p>
    <w:p w14:paraId="038C06C1" w14:textId="77777777" w:rsidR="006B24E3" w:rsidRPr="001539E6" w:rsidRDefault="006B24E3" w:rsidP="006B24E3">
      <w:pPr>
        <w:spacing w:after="0" w:line="240" w:lineRule="auto"/>
        <w:jc w:val="both"/>
        <w:rPr>
          <w:rFonts w:cs="B Nazanin"/>
          <w:sz w:val="24"/>
          <w:szCs w:val="24"/>
          <w:rtl/>
          <w:lang w:bidi="ar"/>
        </w:rPr>
      </w:pPr>
      <w:r w:rsidRPr="001539E6">
        <w:rPr>
          <w:rFonts w:cs="B Nazanin" w:hint="cs"/>
          <w:sz w:val="24"/>
          <w:szCs w:val="24"/>
          <w:rtl/>
          <w:lang w:bidi="ar"/>
        </w:rPr>
        <w:t>طبري با سند حسن از قتاده درباره</w:t>
      </w:r>
      <w:r w:rsidRPr="001539E6">
        <w:rPr>
          <w:rFonts w:cs="B Nazanin" w:hint="cs"/>
          <w:sz w:val="24"/>
          <w:szCs w:val="24"/>
          <w:rtl/>
          <w:lang w:bidi="ar"/>
        </w:rPr>
        <w:softHyphen/>
        <w:t xml:space="preserve">ی: </w:t>
      </w:r>
      <w:r w:rsidRPr="0006106B">
        <w:rPr>
          <w:rFonts w:ascii="Traditional Arabic" w:hAnsi="Traditional Arabic" w:cs="Traditional Arabic"/>
          <w:sz w:val="28"/>
          <w:szCs w:val="28"/>
          <w:lang w:bidi="ar"/>
        </w:rPr>
        <w:sym w:font="AGA Arabesque" w:char="F029"/>
      </w:r>
      <w:r w:rsidRPr="008C5FD3">
        <w:rPr>
          <w:rFonts w:ascii="Traditional Arabic" w:hAnsi="Traditional Arabic" w:cs="Traditional Arabic" w:hint="cs"/>
          <w:b/>
          <w:bCs/>
          <w:sz w:val="26"/>
          <w:szCs w:val="26"/>
          <w:rtl/>
          <w:lang w:bidi="ar"/>
        </w:rPr>
        <w:t>هَلْ يَنْظُرُونَ إِلَّا أَنْ يَأْتِيَهُمُ اللَّهُ فِي ظُلَلٍ مِنَ الْغَمَامِ وَالْمَلَائِكَةُ</w:t>
      </w:r>
      <w:r w:rsidRPr="0006106B">
        <w:rPr>
          <w:rFonts w:ascii="Traditional Arabic" w:hAnsi="Traditional Arabic" w:cs="Traditional Arabic"/>
          <w:sz w:val="28"/>
          <w:szCs w:val="28"/>
          <w:lang w:bidi="ar"/>
        </w:rPr>
        <w:sym w:font="AGA Arabesque" w:char="F028"/>
      </w:r>
      <w:r w:rsidRPr="001539E6">
        <w:rPr>
          <w:rFonts w:cs="B Nazanin" w:hint="cs"/>
          <w:sz w:val="24"/>
          <w:szCs w:val="24"/>
          <w:rtl/>
          <w:lang w:bidi="ar"/>
        </w:rPr>
        <w:t xml:space="preserve"> آورده است: آن روز قیامت است.» (حکمت بن بشیر، 1420 هـ قـ: 1/320 </w:t>
      </w:r>
      <w:r w:rsidRPr="001539E6">
        <w:rPr>
          <w:rFonts w:ascii="Sakkal Majalla" w:hAnsi="Sakkal Majalla" w:cs="Sakkal Majalla" w:hint="cs"/>
          <w:sz w:val="24"/>
          <w:szCs w:val="24"/>
          <w:rtl/>
          <w:lang w:bidi="ar"/>
        </w:rPr>
        <w:t>–</w:t>
      </w:r>
      <w:r w:rsidRPr="001539E6">
        <w:rPr>
          <w:rFonts w:cs="B Nazanin" w:hint="cs"/>
          <w:sz w:val="24"/>
          <w:szCs w:val="24"/>
          <w:rtl/>
          <w:lang w:bidi="ar"/>
        </w:rPr>
        <w:t xml:space="preserve"> 321)</w:t>
      </w:r>
    </w:p>
    <w:p w14:paraId="2DEBCDBE" w14:textId="1397916E" w:rsidR="006B24E3" w:rsidRDefault="006B24E3" w:rsidP="00504A31">
      <w:pPr>
        <w:spacing w:after="0" w:line="240" w:lineRule="auto"/>
        <w:jc w:val="both"/>
        <w:rPr>
          <w:rFonts w:cs="B Nazanin"/>
          <w:sz w:val="24"/>
          <w:szCs w:val="24"/>
          <w:rtl/>
          <w:lang w:bidi="ar"/>
        </w:rPr>
      </w:pPr>
      <w:r w:rsidRPr="001539E6">
        <w:rPr>
          <w:rFonts w:cs="B Nazanin" w:hint="cs"/>
          <w:sz w:val="24"/>
          <w:szCs w:val="24"/>
          <w:rtl/>
          <w:lang w:bidi="ar"/>
        </w:rPr>
        <w:t>مفسر با گرایش اهل حدیث، احادیثی را آورده است که دلالت بر ظاهر این آیه می</w:t>
      </w:r>
      <w:r w:rsidRPr="001539E6">
        <w:rPr>
          <w:rFonts w:cs="B Nazanin" w:hint="cs"/>
          <w:sz w:val="24"/>
          <w:szCs w:val="24"/>
          <w:rtl/>
          <w:lang w:bidi="ar"/>
        </w:rPr>
        <w:softHyphen/>
        <w:t>نمای</w:t>
      </w:r>
      <w:r w:rsidR="005F4EEE" w:rsidRPr="001539E6">
        <w:rPr>
          <w:rFonts w:cs="B Nazanin" w:hint="cs"/>
          <w:sz w:val="24"/>
          <w:szCs w:val="24"/>
          <w:rtl/>
          <w:lang w:bidi="ar"/>
        </w:rPr>
        <w:t>ن</w:t>
      </w:r>
      <w:r w:rsidRPr="001539E6">
        <w:rPr>
          <w:rFonts w:cs="B Nazanin" w:hint="cs"/>
          <w:sz w:val="24"/>
          <w:szCs w:val="24"/>
          <w:rtl/>
          <w:lang w:bidi="ar"/>
        </w:rPr>
        <w:t>د</w:t>
      </w:r>
      <w:r w:rsidR="00504A31" w:rsidRPr="001539E6">
        <w:rPr>
          <w:rFonts w:cs="B Nazanin" w:hint="cs"/>
          <w:sz w:val="24"/>
          <w:szCs w:val="24"/>
          <w:rtl/>
          <w:lang w:bidi="ar"/>
        </w:rPr>
        <w:t>. بنابراین مفسر، بر اساس عقیده کلامی خویش ظاهر آیه را بدون تاویل پذیرفته و برای اثبات به روایاتی استناد نموده است.</w:t>
      </w:r>
    </w:p>
    <w:p w14:paraId="38B2DB2A" w14:textId="0B2EF597" w:rsidR="005B3D26" w:rsidRDefault="005B3D26" w:rsidP="00504A31">
      <w:pPr>
        <w:spacing w:after="0" w:line="240" w:lineRule="auto"/>
        <w:jc w:val="both"/>
        <w:rPr>
          <w:rFonts w:cs="B Nazanin"/>
          <w:sz w:val="24"/>
          <w:szCs w:val="24"/>
          <w:rtl/>
          <w:lang w:bidi="ar"/>
        </w:rPr>
      </w:pPr>
      <w:r>
        <w:rPr>
          <w:rFonts w:cs="B Nazanin" w:hint="cs"/>
          <w:sz w:val="24"/>
          <w:szCs w:val="24"/>
          <w:rtl/>
          <w:lang w:bidi="ar"/>
        </w:rPr>
        <w:t>از آنجا که بحث به درازا می</w:t>
      </w:r>
      <w:r>
        <w:rPr>
          <w:rFonts w:cs="B Nazanin"/>
          <w:sz w:val="24"/>
          <w:szCs w:val="24"/>
          <w:rtl/>
          <w:lang w:bidi="ar"/>
        </w:rPr>
        <w:softHyphen/>
      </w:r>
      <w:r>
        <w:rPr>
          <w:rFonts w:cs="B Nazanin" w:hint="cs"/>
          <w:sz w:val="24"/>
          <w:szCs w:val="24"/>
          <w:rtl/>
          <w:lang w:bidi="ar"/>
        </w:rPr>
        <w:t>کشد و در این مقاله مجال آن وجود ندارد، ترجمه و تفسیر هر عقیده</w:t>
      </w:r>
      <w:r>
        <w:rPr>
          <w:rFonts w:cs="B Nazanin"/>
          <w:sz w:val="24"/>
          <w:szCs w:val="24"/>
          <w:rtl/>
          <w:lang w:bidi="ar"/>
        </w:rPr>
        <w:softHyphen/>
      </w:r>
      <w:r>
        <w:rPr>
          <w:rFonts w:cs="B Nazanin" w:hint="cs"/>
          <w:sz w:val="24"/>
          <w:szCs w:val="24"/>
          <w:rtl/>
          <w:lang w:bidi="ar"/>
        </w:rPr>
        <w:t>ای را به صورت خلاصه آورده</w:t>
      </w:r>
      <w:r>
        <w:rPr>
          <w:rFonts w:cs="B Nazanin"/>
          <w:sz w:val="24"/>
          <w:szCs w:val="24"/>
          <w:rtl/>
          <w:lang w:bidi="ar"/>
        </w:rPr>
        <w:softHyphen/>
      </w:r>
      <w:r>
        <w:rPr>
          <w:rFonts w:cs="B Nazanin" w:hint="cs"/>
          <w:sz w:val="24"/>
          <w:szCs w:val="24"/>
          <w:rtl/>
          <w:lang w:bidi="ar"/>
        </w:rPr>
        <w:t>ام:</w:t>
      </w:r>
    </w:p>
    <w:tbl>
      <w:tblPr>
        <w:tblStyle w:val="TableGrid"/>
        <w:bidiVisual/>
        <w:tblW w:w="0" w:type="auto"/>
        <w:jc w:val="center"/>
        <w:tblLook w:val="04A0" w:firstRow="1" w:lastRow="0" w:firstColumn="1" w:lastColumn="0" w:noHBand="0" w:noVBand="1"/>
      </w:tblPr>
      <w:tblGrid>
        <w:gridCol w:w="1976"/>
        <w:gridCol w:w="5384"/>
      </w:tblGrid>
      <w:tr w:rsidR="00324700" w:rsidRPr="00EF500A" w14:paraId="09F51BEB" w14:textId="77777777" w:rsidTr="005B3D26">
        <w:trPr>
          <w:jc w:val="center"/>
        </w:trPr>
        <w:tc>
          <w:tcPr>
            <w:tcW w:w="1976" w:type="dxa"/>
          </w:tcPr>
          <w:p w14:paraId="136108AD" w14:textId="54B8A3EB" w:rsidR="00324700" w:rsidRPr="00EF500A" w:rsidRDefault="00324700" w:rsidP="00504A31">
            <w:pPr>
              <w:jc w:val="both"/>
              <w:rPr>
                <w:rFonts w:cs="B Nazanin"/>
                <w:sz w:val="20"/>
                <w:szCs w:val="20"/>
                <w:rtl/>
              </w:rPr>
            </w:pPr>
            <w:r w:rsidRPr="00EF500A">
              <w:rPr>
                <w:rFonts w:cs="B Nazanin" w:hint="cs"/>
                <w:sz w:val="20"/>
                <w:szCs w:val="20"/>
                <w:rtl/>
              </w:rPr>
              <w:t>آیه</w:t>
            </w:r>
          </w:p>
        </w:tc>
        <w:tc>
          <w:tcPr>
            <w:tcW w:w="5384" w:type="dxa"/>
          </w:tcPr>
          <w:p w14:paraId="0C96A2ED" w14:textId="33755AD4" w:rsidR="00324700" w:rsidRPr="00EF500A" w:rsidRDefault="00500DB3" w:rsidP="00504A31">
            <w:pPr>
              <w:jc w:val="both"/>
              <w:rPr>
                <w:rFonts w:cs="B Nazanin"/>
                <w:sz w:val="20"/>
                <w:szCs w:val="20"/>
                <w:rtl/>
              </w:rPr>
            </w:pPr>
            <w:r w:rsidRPr="00EF500A">
              <w:rPr>
                <w:rFonts w:ascii="Sakkal Majalla" w:hAnsi="Sakkal Majalla" w:cs="Sakkal Majalla" w:hint="cs"/>
                <w:sz w:val="20"/>
                <w:szCs w:val="20"/>
                <w:rtl/>
              </w:rPr>
              <w:t>﴿</w:t>
            </w:r>
            <w:r w:rsidRPr="00EF500A">
              <w:rPr>
                <w:rFonts w:ascii="Traditional Arabic" w:hAnsi="Traditional Arabic" w:cs="Traditional Arabic"/>
                <w:b/>
                <w:bCs/>
                <w:sz w:val="20"/>
                <w:szCs w:val="20"/>
                <w:rtl/>
              </w:rPr>
              <w:t>هَلْ يَنْظُرُونَ إِلَّا أَنْ تَأْتِيَهُمُ الْمَلَائِكَةُ أَوْ يَأْتِيَ رَبُّكَ أَوْ يَأْتِيَ بَعْضُ آيَاتِ رَبِّكَ يَوْمَ يَأْتِي بَعْضُ آيَاتِ رَبِّكَ لَا يَنْفَعُ نَفْسًا إِيمَانُهَا لَمْ تَكُنْ آمَنَتْ مِنْ قَبْلُ أَوْ كَسَبَتْ فِي إِيمَانِهَا خَيْرًا قُلِ انْتَظِرُوا إِنَّا مُنْتَظِرُونَ</w:t>
            </w:r>
            <w:r w:rsidRPr="00EF500A">
              <w:rPr>
                <w:rFonts w:ascii="Sakkal Majalla" w:hAnsi="Sakkal Majalla" w:cs="Sakkal Majalla" w:hint="cs"/>
                <w:sz w:val="20"/>
                <w:szCs w:val="20"/>
                <w:rtl/>
              </w:rPr>
              <w:t>﴾ </w:t>
            </w:r>
            <w:r w:rsidRPr="00EF500A">
              <w:rPr>
                <w:rFonts w:cs="B Nazanin" w:hint="cs"/>
                <w:sz w:val="20"/>
                <w:szCs w:val="20"/>
                <w:rtl/>
              </w:rPr>
              <w:t>[الأنعام/158]</w:t>
            </w:r>
          </w:p>
        </w:tc>
      </w:tr>
      <w:tr w:rsidR="00324700" w:rsidRPr="00EF500A" w14:paraId="24FDA774" w14:textId="77777777" w:rsidTr="005B3D26">
        <w:trPr>
          <w:jc w:val="center"/>
        </w:trPr>
        <w:tc>
          <w:tcPr>
            <w:tcW w:w="1976" w:type="dxa"/>
          </w:tcPr>
          <w:p w14:paraId="1B3CB43B" w14:textId="7B252419" w:rsidR="00324700" w:rsidRPr="00EF500A" w:rsidRDefault="00324700" w:rsidP="00504A31">
            <w:pPr>
              <w:jc w:val="both"/>
              <w:rPr>
                <w:rFonts w:cs="B Nazanin"/>
                <w:sz w:val="20"/>
                <w:szCs w:val="20"/>
                <w:rtl/>
              </w:rPr>
            </w:pPr>
            <w:r w:rsidRPr="00EF500A">
              <w:rPr>
                <w:rFonts w:cs="B Nazanin" w:hint="cs"/>
                <w:sz w:val="20"/>
                <w:szCs w:val="20"/>
                <w:rtl/>
              </w:rPr>
              <w:t>کلمه</w:t>
            </w:r>
          </w:p>
        </w:tc>
        <w:tc>
          <w:tcPr>
            <w:tcW w:w="5384" w:type="dxa"/>
          </w:tcPr>
          <w:p w14:paraId="02DAF535" w14:textId="79177434" w:rsidR="00324700" w:rsidRPr="00EF500A" w:rsidRDefault="005B3D26" w:rsidP="005B3D26">
            <w:pPr>
              <w:jc w:val="center"/>
              <w:rPr>
                <w:rFonts w:cs="B Nazanin"/>
                <w:sz w:val="20"/>
                <w:szCs w:val="20"/>
              </w:rPr>
            </w:pPr>
            <w:r>
              <w:rPr>
                <w:rFonts w:ascii="Traditional Arabic" w:hAnsi="Traditional Arabic" w:cs="Traditional Arabic"/>
                <w:b/>
                <w:bCs/>
                <w:sz w:val="20"/>
                <w:szCs w:val="20"/>
              </w:rPr>
              <w:sym w:font="AGA Arabesque" w:char="F029"/>
            </w:r>
            <w:r w:rsidRPr="00EF500A">
              <w:rPr>
                <w:rFonts w:ascii="Traditional Arabic" w:hAnsi="Traditional Arabic" w:cs="Traditional Arabic"/>
                <w:b/>
                <w:bCs/>
                <w:sz w:val="20"/>
                <w:szCs w:val="20"/>
                <w:rtl/>
              </w:rPr>
              <w:t>يَأْتِيَ رَبُّكَ</w:t>
            </w:r>
            <w:r>
              <w:rPr>
                <w:rFonts w:cs="B Nazanin" w:hint="cs"/>
                <w:sz w:val="20"/>
                <w:szCs w:val="20"/>
              </w:rPr>
              <w:sym w:font="AGA Arabesque" w:char="F028"/>
            </w:r>
          </w:p>
        </w:tc>
      </w:tr>
      <w:tr w:rsidR="00324700" w:rsidRPr="00EF500A" w14:paraId="650A3D36" w14:textId="77777777" w:rsidTr="005B3D26">
        <w:trPr>
          <w:jc w:val="center"/>
        </w:trPr>
        <w:tc>
          <w:tcPr>
            <w:tcW w:w="1976" w:type="dxa"/>
          </w:tcPr>
          <w:p w14:paraId="320DE5A2" w14:textId="7C760C77" w:rsidR="00324700" w:rsidRPr="00EF500A" w:rsidRDefault="00324700" w:rsidP="00504A31">
            <w:pPr>
              <w:jc w:val="both"/>
              <w:rPr>
                <w:rFonts w:cs="B Nazanin"/>
                <w:sz w:val="20"/>
                <w:szCs w:val="20"/>
                <w:rtl/>
              </w:rPr>
            </w:pPr>
            <w:r w:rsidRPr="00EF500A">
              <w:rPr>
                <w:rFonts w:cs="B Nazanin" w:hint="cs"/>
                <w:sz w:val="20"/>
                <w:szCs w:val="20"/>
                <w:rtl/>
              </w:rPr>
              <w:t>مشکینی اردبیلی(شیعه)</w:t>
            </w:r>
          </w:p>
        </w:tc>
        <w:tc>
          <w:tcPr>
            <w:tcW w:w="5384" w:type="dxa"/>
          </w:tcPr>
          <w:p w14:paraId="5A2F562F" w14:textId="04A1F4F9" w:rsidR="00324700" w:rsidRPr="00EF500A" w:rsidRDefault="005B3D26" w:rsidP="005B3D26">
            <w:pPr>
              <w:jc w:val="center"/>
              <w:rPr>
                <w:rFonts w:cs="B Nazanin"/>
                <w:sz w:val="20"/>
                <w:szCs w:val="20"/>
                <w:rtl/>
              </w:rPr>
            </w:pPr>
            <w:r>
              <w:rPr>
                <w:rFonts w:cs="B Nazanin" w:hint="cs"/>
                <w:sz w:val="20"/>
                <w:szCs w:val="20"/>
                <w:rtl/>
              </w:rPr>
              <w:t>آمدن نشانه</w:t>
            </w:r>
            <w:r>
              <w:rPr>
                <w:rFonts w:cs="B Nazanin"/>
                <w:sz w:val="20"/>
                <w:szCs w:val="20"/>
                <w:rtl/>
              </w:rPr>
              <w:softHyphen/>
            </w:r>
            <w:r>
              <w:rPr>
                <w:rFonts w:cs="B Nazanin" w:hint="cs"/>
                <w:sz w:val="20"/>
                <w:szCs w:val="20"/>
                <w:rtl/>
              </w:rPr>
              <w:t>های ربوبیت</w:t>
            </w:r>
          </w:p>
        </w:tc>
      </w:tr>
      <w:tr w:rsidR="00324700" w:rsidRPr="00EF500A" w14:paraId="7F26B157" w14:textId="77777777" w:rsidTr="005B3D26">
        <w:trPr>
          <w:jc w:val="center"/>
        </w:trPr>
        <w:tc>
          <w:tcPr>
            <w:tcW w:w="1976" w:type="dxa"/>
          </w:tcPr>
          <w:p w14:paraId="54DB2F49" w14:textId="1EE75818" w:rsidR="00324700" w:rsidRPr="00EF500A" w:rsidRDefault="00324700" w:rsidP="00504A31">
            <w:pPr>
              <w:jc w:val="both"/>
              <w:rPr>
                <w:rFonts w:cs="B Nazanin"/>
                <w:sz w:val="20"/>
                <w:szCs w:val="20"/>
                <w:rtl/>
              </w:rPr>
            </w:pPr>
            <w:r w:rsidRPr="00EF500A">
              <w:rPr>
                <w:rFonts w:cs="B Nazanin" w:hint="cs"/>
                <w:sz w:val="20"/>
                <w:szCs w:val="20"/>
                <w:rtl/>
              </w:rPr>
              <w:t>تفسیر المیزان(شیعه)</w:t>
            </w:r>
          </w:p>
        </w:tc>
        <w:tc>
          <w:tcPr>
            <w:tcW w:w="5384" w:type="dxa"/>
          </w:tcPr>
          <w:p w14:paraId="77B1E838" w14:textId="515D10EC" w:rsidR="00324700" w:rsidRPr="00EF500A" w:rsidRDefault="005B3D26" w:rsidP="005B3D26">
            <w:pPr>
              <w:jc w:val="center"/>
              <w:rPr>
                <w:rFonts w:cs="B Nazanin"/>
                <w:sz w:val="20"/>
                <w:szCs w:val="20"/>
                <w:rtl/>
              </w:rPr>
            </w:pPr>
            <w:r>
              <w:rPr>
                <w:rFonts w:cs="B Nazanin" w:hint="cs"/>
                <w:sz w:val="20"/>
                <w:szCs w:val="20"/>
                <w:rtl/>
              </w:rPr>
              <w:t>آمدن قیامت یا آمدن امر پروردگار</w:t>
            </w:r>
          </w:p>
        </w:tc>
      </w:tr>
      <w:tr w:rsidR="00324700" w:rsidRPr="00EF500A" w14:paraId="117D5113" w14:textId="77777777" w:rsidTr="005B3D26">
        <w:trPr>
          <w:jc w:val="center"/>
        </w:trPr>
        <w:tc>
          <w:tcPr>
            <w:tcW w:w="1976" w:type="dxa"/>
          </w:tcPr>
          <w:p w14:paraId="0A6E4055" w14:textId="623569C3" w:rsidR="00324700" w:rsidRPr="00EF500A" w:rsidRDefault="00324700" w:rsidP="00504A31">
            <w:pPr>
              <w:jc w:val="both"/>
              <w:rPr>
                <w:rFonts w:cs="B Nazanin"/>
                <w:sz w:val="20"/>
                <w:szCs w:val="20"/>
                <w:rtl/>
              </w:rPr>
            </w:pPr>
            <w:r w:rsidRPr="00EF500A">
              <w:rPr>
                <w:rFonts w:cs="B Nazanin" w:hint="cs"/>
                <w:sz w:val="20"/>
                <w:szCs w:val="20"/>
                <w:rtl/>
              </w:rPr>
              <w:t>لطائف الإشارات(صوفی)</w:t>
            </w:r>
          </w:p>
        </w:tc>
        <w:tc>
          <w:tcPr>
            <w:tcW w:w="5384" w:type="dxa"/>
          </w:tcPr>
          <w:p w14:paraId="42A6BBBE" w14:textId="7581146F" w:rsidR="00324700" w:rsidRPr="00EF500A" w:rsidRDefault="005B3D26" w:rsidP="005B3D26">
            <w:pPr>
              <w:jc w:val="center"/>
              <w:rPr>
                <w:rFonts w:cs="B Nazanin"/>
                <w:sz w:val="20"/>
                <w:szCs w:val="20"/>
                <w:rtl/>
              </w:rPr>
            </w:pPr>
            <w:r>
              <w:rPr>
                <w:rFonts w:cs="B Nazanin" w:hint="cs"/>
                <w:sz w:val="20"/>
                <w:szCs w:val="20"/>
                <w:rtl/>
              </w:rPr>
              <w:t>---</w:t>
            </w:r>
          </w:p>
        </w:tc>
      </w:tr>
      <w:tr w:rsidR="00324700" w:rsidRPr="00EF500A" w14:paraId="4BBEC614" w14:textId="77777777" w:rsidTr="005B3D26">
        <w:trPr>
          <w:jc w:val="center"/>
        </w:trPr>
        <w:tc>
          <w:tcPr>
            <w:tcW w:w="1976" w:type="dxa"/>
          </w:tcPr>
          <w:p w14:paraId="0F9C12B5" w14:textId="018212C6" w:rsidR="00324700" w:rsidRPr="00EF500A" w:rsidRDefault="00324700" w:rsidP="00504A31">
            <w:pPr>
              <w:jc w:val="both"/>
              <w:rPr>
                <w:rFonts w:cs="B Nazanin"/>
                <w:sz w:val="20"/>
                <w:szCs w:val="20"/>
                <w:rtl/>
              </w:rPr>
            </w:pPr>
            <w:r w:rsidRPr="00EF500A">
              <w:rPr>
                <w:rFonts w:cs="B Nazanin" w:hint="cs"/>
                <w:sz w:val="20"/>
                <w:szCs w:val="20"/>
                <w:rtl/>
              </w:rPr>
              <w:t>الکشاف(معتزله)</w:t>
            </w:r>
          </w:p>
        </w:tc>
        <w:tc>
          <w:tcPr>
            <w:tcW w:w="5384" w:type="dxa"/>
          </w:tcPr>
          <w:p w14:paraId="71866432" w14:textId="3F8F9F40" w:rsidR="00324700" w:rsidRPr="00EF500A" w:rsidRDefault="005B3D26" w:rsidP="005B3D26">
            <w:pPr>
              <w:jc w:val="center"/>
              <w:rPr>
                <w:rFonts w:cs="B Nazanin"/>
                <w:sz w:val="20"/>
                <w:szCs w:val="20"/>
                <w:rtl/>
              </w:rPr>
            </w:pPr>
            <w:r>
              <w:rPr>
                <w:rFonts w:cs="B Nazanin" w:hint="cs"/>
                <w:sz w:val="20"/>
                <w:szCs w:val="20"/>
                <w:rtl/>
              </w:rPr>
              <w:t>آمدن تمامی آیات پروردگار</w:t>
            </w:r>
          </w:p>
        </w:tc>
      </w:tr>
      <w:tr w:rsidR="00324700" w:rsidRPr="00EF500A" w14:paraId="021DD03A" w14:textId="77777777" w:rsidTr="005B3D26">
        <w:trPr>
          <w:jc w:val="center"/>
        </w:trPr>
        <w:tc>
          <w:tcPr>
            <w:tcW w:w="1976" w:type="dxa"/>
          </w:tcPr>
          <w:p w14:paraId="70C1C71A" w14:textId="2B5F5F78" w:rsidR="00324700" w:rsidRPr="00EF500A" w:rsidRDefault="00324700" w:rsidP="00504A31">
            <w:pPr>
              <w:jc w:val="both"/>
              <w:rPr>
                <w:rFonts w:cs="B Nazanin"/>
                <w:sz w:val="20"/>
                <w:szCs w:val="20"/>
                <w:rtl/>
              </w:rPr>
            </w:pPr>
            <w:r w:rsidRPr="00EF500A">
              <w:rPr>
                <w:rFonts w:cs="B Nazanin" w:hint="cs"/>
                <w:sz w:val="20"/>
                <w:szCs w:val="20"/>
                <w:rtl/>
              </w:rPr>
              <w:t>تأویلات اهل السنة(ماتریدی)</w:t>
            </w:r>
          </w:p>
        </w:tc>
        <w:tc>
          <w:tcPr>
            <w:tcW w:w="5384" w:type="dxa"/>
          </w:tcPr>
          <w:p w14:paraId="5500287B" w14:textId="6A001BC5" w:rsidR="00324700" w:rsidRPr="00EF500A" w:rsidRDefault="005B3D26" w:rsidP="005B3D26">
            <w:pPr>
              <w:jc w:val="center"/>
              <w:rPr>
                <w:rFonts w:cs="B Nazanin"/>
                <w:sz w:val="20"/>
                <w:szCs w:val="20"/>
                <w:rtl/>
              </w:rPr>
            </w:pPr>
            <w:r>
              <w:rPr>
                <w:rFonts w:cs="B Nazanin" w:hint="cs"/>
                <w:sz w:val="20"/>
                <w:szCs w:val="20"/>
                <w:rtl/>
              </w:rPr>
              <w:t>آمدن امر پروردگار که همان عذاب وی است</w:t>
            </w:r>
          </w:p>
        </w:tc>
      </w:tr>
      <w:tr w:rsidR="00324700" w:rsidRPr="00EF500A" w14:paraId="44EBD469" w14:textId="77777777" w:rsidTr="005B3D26">
        <w:trPr>
          <w:jc w:val="center"/>
        </w:trPr>
        <w:tc>
          <w:tcPr>
            <w:tcW w:w="1976" w:type="dxa"/>
          </w:tcPr>
          <w:p w14:paraId="4CC9F6DE" w14:textId="781B9C8A" w:rsidR="00324700" w:rsidRPr="00EF500A" w:rsidRDefault="00324700" w:rsidP="00504A31">
            <w:pPr>
              <w:jc w:val="both"/>
              <w:rPr>
                <w:rFonts w:cs="B Nazanin"/>
                <w:sz w:val="20"/>
                <w:szCs w:val="20"/>
                <w:rtl/>
              </w:rPr>
            </w:pPr>
            <w:r w:rsidRPr="00EF500A">
              <w:rPr>
                <w:rFonts w:cs="B Nazanin" w:hint="cs"/>
                <w:sz w:val="20"/>
                <w:szCs w:val="20"/>
                <w:rtl/>
              </w:rPr>
              <w:t>مسعود انصاری(اشعری)</w:t>
            </w:r>
          </w:p>
        </w:tc>
        <w:tc>
          <w:tcPr>
            <w:tcW w:w="5384" w:type="dxa"/>
          </w:tcPr>
          <w:p w14:paraId="7B108C85" w14:textId="4857BB28" w:rsidR="00324700" w:rsidRPr="00EF500A" w:rsidRDefault="00BB543F" w:rsidP="005B3D26">
            <w:pPr>
              <w:jc w:val="center"/>
              <w:rPr>
                <w:rFonts w:cs="B Nazanin"/>
                <w:sz w:val="20"/>
                <w:szCs w:val="20"/>
                <w:rtl/>
              </w:rPr>
            </w:pPr>
            <w:r>
              <w:rPr>
                <w:rFonts w:cs="B Nazanin" w:hint="cs"/>
                <w:sz w:val="20"/>
                <w:szCs w:val="20"/>
                <w:rtl/>
              </w:rPr>
              <w:t>حکم پروردگارت در میان آید</w:t>
            </w:r>
          </w:p>
        </w:tc>
      </w:tr>
      <w:tr w:rsidR="00324700" w:rsidRPr="00EF500A" w14:paraId="2E3EDCDB" w14:textId="77777777" w:rsidTr="005B3D26">
        <w:trPr>
          <w:jc w:val="center"/>
        </w:trPr>
        <w:tc>
          <w:tcPr>
            <w:tcW w:w="1976" w:type="dxa"/>
          </w:tcPr>
          <w:p w14:paraId="264090FE" w14:textId="50504F43" w:rsidR="00324700" w:rsidRPr="00EF500A" w:rsidRDefault="00324700" w:rsidP="00504A31">
            <w:pPr>
              <w:jc w:val="both"/>
              <w:rPr>
                <w:rFonts w:cs="B Nazanin"/>
                <w:sz w:val="20"/>
                <w:szCs w:val="20"/>
                <w:rtl/>
              </w:rPr>
            </w:pPr>
            <w:r w:rsidRPr="00EF500A">
              <w:rPr>
                <w:rFonts w:cs="B Nazanin" w:hint="cs"/>
                <w:sz w:val="20"/>
                <w:szCs w:val="20"/>
                <w:rtl/>
              </w:rPr>
              <w:t>خرم دل(اشعری)</w:t>
            </w:r>
          </w:p>
        </w:tc>
        <w:tc>
          <w:tcPr>
            <w:tcW w:w="5384" w:type="dxa"/>
          </w:tcPr>
          <w:p w14:paraId="160739BE" w14:textId="0857BB1E" w:rsidR="00324700" w:rsidRPr="00EF500A" w:rsidRDefault="00BB543F" w:rsidP="005B3D26">
            <w:pPr>
              <w:jc w:val="center"/>
              <w:rPr>
                <w:rFonts w:cs="B Nazanin"/>
                <w:sz w:val="20"/>
                <w:szCs w:val="20"/>
                <w:rtl/>
              </w:rPr>
            </w:pPr>
            <w:r>
              <w:rPr>
                <w:rFonts w:cs="B Nazanin" w:hint="cs"/>
                <w:sz w:val="20"/>
                <w:szCs w:val="20"/>
                <w:rtl/>
              </w:rPr>
              <w:t>آیا پروردگارت بیاید؟(استفهام انکاری)</w:t>
            </w:r>
          </w:p>
        </w:tc>
      </w:tr>
      <w:tr w:rsidR="00A20F60" w:rsidRPr="00EF500A" w14:paraId="6D983687" w14:textId="77777777" w:rsidTr="005B3D26">
        <w:trPr>
          <w:jc w:val="center"/>
        </w:trPr>
        <w:tc>
          <w:tcPr>
            <w:tcW w:w="1976" w:type="dxa"/>
          </w:tcPr>
          <w:p w14:paraId="3CAB8531" w14:textId="783F8352" w:rsidR="00A20F60" w:rsidRPr="00EF500A" w:rsidRDefault="00A20F60" w:rsidP="00A20F60">
            <w:pPr>
              <w:jc w:val="both"/>
              <w:rPr>
                <w:rFonts w:cs="B Nazanin"/>
                <w:sz w:val="20"/>
                <w:szCs w:val="20"/>
                <w:rtl/>
              </w:rPr>
            </w:pPr>
            <w:r w:rsidRPr="00EF500A">
              <w:rPr>
                <w:rFonts w:cs="B Nazanin" w:hint="cs"/>
                <w:sz w:val="20"/>
                <w:szCs w:val="20"/>
                <w:rtl/>
              </w:rPr>
              <w:t>احسن الکلام(اهل حدیث)</w:t>
            </w:r>
          </w:p>
        </w:tc>
        <w:tc>
          <w:tcPr>
            <w:tcW w:w="5384" w:type="dxa"/>
          </w:tcPr>
          <w:p w14:paraId="1B217528" w14:textId="01CA4051" w:rsidR="00A20F60" w:rsidRPr="00EF500A" w:rsidRDefault="00A20F60" w:rsidP="00A20F60">
            <w:pPr>
              <w:jc w:val="center"/>
              <w:rPr>
                <w:rFonts w:cs="B Nazanin"/>
                <w:sz w:val="20"/>
                <w:szCs w:val="20"/>
                <w:rtl/>
              </w:rPr>
            </w:pPr>
            <w:r>
              <w:rPr>
                <w:rFonts w:cs="B Nazanin" w:hint="cs"/>
                <w:sz w:val="20"/>
                <w:szCs w:val="20"/>
                <w:rtl/>
              </w:rPr>
              <w:t>ذات پروردگارت بیاید</w:t>
            </w:r>
          </w:p>
        </w:tc>
      </w:tr>
      <w:tr w:rsidR="00324700" w:rsidRPr="00EF500A" w14:paraId="1FAB640B" w14:textId="77777777" w:rsidTr="005B3D26">
        <w:trPr>
          <w:jc w:val="center"/>
        </w:trPr>
        <w:tc>
          <w:tcPr>
            <w:tcW w:w="1976" w:type="dxa"/>
          </w:tcPr>
          <w:p w14:paraId="0370BF53" w14:textId="006872E0" w:rsidR="00324700" w:rsidRPr="00EF500A" w:rsidRDefault="00324700" w:rsidP="00504A31">
            <w:pPr>
              <w:jc w:val="both"/>
              <w:rPr>
                <w:rFonts w:cs="B Nazanin"/>
                <w:sz w:val="20"/>
                <w:szCs w:val="20"/>
                <w:rtl/>
              </w:rPr>
            </w:pPr>
            <w:r w:rsidRPr="00EF500A">
              <w:rPr>
                <w:rFonts w:cs="B Nazanin" w:hint="cs"/>
                <w:sz w:val="20"/>
                <w:szCs w:val="20"/>
                <w:rtl/>
              </w:rPr>
              <w:t>تفسیر راستین(اهل حدیث)</w:t>
            </w:r>
          </w:p>
        </w:tc>
        <w:tc>
          <w:tcPr>
            <w:tcW w:w="5384" w:type="dxa"/>
          </w:tcPr>
          <w:p w14:paraId="17688462" w14:textId="7F91EA77" w:rsidR="00324700" w:rsidRPr="00EF500A" w:rsidRDefault="00A20F60" w:rsidP="005B3D26">
            <w:pPr>
              <w:jc w:val="center"/>
              <w:rPr>
                <w:rFonts w:cs="B Nazanin"/>
                <w:sz w:val="20"/>
                <w:szCs w:val="20"/>
                <w:rtl/>
              </w:rPr>
            </w:pPr>
            <w:r>
              <w:rPr>
                <w:rFonts w:cs="B Nazanin" w:hint="cs"/>
                <w:sz w:val="20"/>
                <w:szCs w:val="20"/>
                <w:rtl/>
              </w:rPr>
              <w:t>ذات پروردگارت بیاید</w:t>
            </w:r>
          </w:p>
        </w:tc>
      </w:tr>
      <w:tr w:rsidR="00A20F60" w:rsidRPr="00EF500A" w14:paraId="409BC212" w14:textId="77777777" w:rsidTr="005B3D26">
        <w:trPr>
          <w:jc w:val="center"/>
        </w:trPr>
        <w:tc>
          <w:tcPr>
            <w:tcW w:w="1976" w:type="dxa"/>
          </w:tcPr>
          <w:p w14:paraId="0D29B591" w14:textId="7CC115DD" w:rsidR="00A20F60" w:rsidRPr="00EF500A" w:rsidRDefault="00A20F60" w:rsidP="00A20F60">
            <w:pPr>
              <w:jc w:val="both"/>
              <w:rPr>
                <w:rFonts w:cs="B Nazanin"/>
                <w:sz w:val="20"/>
                <w:szCs w:val="20"/>
                <w:rtl/>
              </w:rPr>
            </w:pPr>
            <w:r w:rsidRPr="00EF500A">
              <w:rPr>
                <w:rFonts w:cs="B Nazanin" w:hint="cs"/>
                <w:sz w:val="20"/>
                <w:szCs w:val="20"/>
                <w:rtl/>
              </w:rPr>
              <w:t>الصحیح المسبور(اهل حدیث)</w:t>
            </w:r>
          </w:p>
        </w:tc>
        <w:tc>
          <w:tcPr>
            <w:tcW w:w="5384" w:type="dxa"/>
          </w:tcPr>
          <w:p w14:paraId="14273EAA" w14:textId="02B4F100" w:rsidR="00A20F60" w:rsidRPr="00EF500A" w:rsidRDefault="00A20F60" w:rsidP="00A20F60">
            <w:pPr>
              <w:jc w:val="center"/>
              <w:rPr>
                <w:rFonts w:cs="B Nazanin"/>
                <w:sz w:val="20"/>
                <w:szCs w:val="20"/>
                <w:rtl/>
              </w:rPr>
            </w:pPr>
            <w:r>
              <w:rPr>
                <w:rFonts w:cs="B Nazanin" w:hint="cs"/>
                <w:sz w:val="20"/>
                <w:szCs w:val="20"/>
                <w:rtl/>
              </w:rPr>
              <w:t>ذات پروردگارت بیاید</w:t>
            </w:r>
          </w:p>
        </w:tc>
      </w:tr>
    </w:tbl>
    <w:p w14:paraId="42AE7EDB" w14:textId="5CB532EE" w:rsidR="009E2DEC" w:rsidRPr="001539E6" w:rsidRDefault="00557C07" w:rsidP="00504A31">
      <w:pPr>
        <w:spacing w:after="0" w:line="240" w:lineRule="auto"/>
        <w:jc w:val="both"/>
        <w:rPr>
          <w:rFonts w:cs="B Nazanin"/>
          <w:sz w:val="24"/>
          <w:szCs w:val="24"/>
          <w:rtl/>
        </w:rPr>
      </w:pPr>
      <w:r>
        <w:rPr>
          <w:rFonts w:cs="B Nazanin" w:hint="cs"/>
          <w:sz w:val="24"/>
          <w:szCs w:val="24"/>
          <w:rtl/>
        </w:rPr>
        <w:t>در تفسیر و ترجمه</w:t>
      </w:r>
      <w:r>
        <w:rPr>
          <w:rFonts w:cs="B Nazanin"/>
          <w:sz w:val="24"/>
          <w:szCs w:val="24"/>
          <w:rtl/>
        </w:rPr>
        <w:softHyphen/>
      </w:r>
      <w:r>
        <w:rPr>
          <w:rFonts w:cs="B Nazanin" w:hint="cs"/>
          <w:sz w:val="24"/>
          <w:szCs w:val="24"/>
          <w:rtl/>
        </w:rPr>
        <w:t>ی این آیه تمامی عقاید با یکدیگر اختلاف دارند و هر کدام آن را به شکلی جداگانه ترجمه و تفسیر نموده</w:t>
      </w:r>
      <w:r>
        <w:rPr>
          <w:rFonts w:cs="B Nazanin"/>
          <w:sz w:val="24"/>
          <w:szCs w:val="24"/>
          <w:rtl/>
        </w:rPr>
        <w:softHyphen/>
      </w:r>
      <w:r>
        <w:rPr>
          <w:rFonts w:cs="B Nazanin" w:hint="cs"/>
          <w:sz w:val="24"/>
          <w:szCs w:val="24"/>
          <w:rtl/>
        </w:rPr>
        <w:t>اند</w:t>
      </w:r>
    </w:p>
    <w:p w14:paraId="66B3C10A" w14:textId="2182457E" w:rsidR="006B24E3" w:rsidRDefault="008500C9" w:rsidP="006B24E3">
      <w:pPr>
        <w:spacing w:after="0" w:line="240" w:lineRule="auto"/>
        <w:jc w:val="both"/>
        <w:rPr>
          <w:rFonts w:cs="B Nazanin"/>
          <w:sz w:val="24"/>
          <w:szCs w:val="24"/>
          <w:rtl/>
        </w:rPr>
      </w:pPr>
      <w:r w:rsidRPr="001539E6">
        <w:rPr>
          <w:rFonts w:cs="B Nazanin" w:hint="cs"/>
          <w:sz w:val="24"/>
          <w:szCs w:val="24"/>
          <w:rtl/>
        </w:rPr>
        <w:t xml:space="preserve"> </w:t>
      </w:r>
    </w:p>
    <w:tbl>
      <w:tblPr>
        <w:tblStyle w:val="TableGrid"/>
        <w:bidiVisual/>
        <w:tblW w:w="0" w:type="auto"/>
        <w:tblLook w:val="04A0" w:firstRow="1" w:lastRow="0" w:firstColumn="1" w:lastColumn="0" w:noHBand="0" w:noVBand="1"/>
      </w:tblPr>
      <w:tblGrid>
        <w:gridCol w:w="1976"/>
        <w:gridCol w:w="5384"/>
      </w:tblGrid>
      <w:tr w:rsidR="00324700" w:rsidRPr="00EF500A" w14:paraId="5B9DBCB3" w14:textId="77777777" w:rsidTr="00EF500A">
        <w:tc>
          <w:tcPr>
            <w:tcW w:w="1976" w:type="dxa"/>
          </w:tcPr>
          <w:p w14:paraId="30D39245" w14:textId="77777777" w:rsidR="00324700" w:rsidRPr="00EF500A" w:rsidRDefault="00324700" w:rsidP="00574934">
            <w:pPr>
              <w:jc w:val="both"/>
              <w:rPr>
                <w:rFonts w:cs="B Nazanin"/>
                <w:sz w:val="20"/>
                <w:szCs w:val="20"/>
                <w:rtl/>
              </w:rPr>
            </w:pPr>
            <w:r w:rsidRPr="00EF500A">
              <w:rPr>
                <w:rFonts w:cs="B Nazanin" w:hint="cs"/>
                <w:sz w:val="20"/>
                <w:szCs w:val="20"/>
                <w:rtl/>
              </w:rPr>
              <w:t>آیه</w:t>
            </w:r>
          </w:p>
        </w:tc>
        <w:tc>
          <w:tcPr>
            <w:tcW w:w="5384" w:type="dxa"/>
          </w:tcPr>
          <w:p w14:paraId="3F9F416D" w14:textId="171D9DFF" w:rsidR="00324700" w:rsidRPr="00EF500A" w:rsidRDefault="00324700" w:rsidP="00574934">
            <w:pPr>
              <w:jc w:val="both"/>
              <w:rPr>
                <w:rFonts w:cs="B Nazanin"/>
                <w:sz w:val="20"/>
                <w:szCs w:val="20"/>
                <w:rtl/>
              </w:rPr>
            </w:pPr>
            <w:r w:rsidRPr="00EF500A">
              <w:rPr>
                <w:rFonts w:ascii="Sakkal Majalla" w:hAnsi="Sakkal Majalla" w:cs="Sakkal Majalla" w:hint="cs"/>
                <w:sz w:val="20"/>
                <w:szCs w:val="20"/>
                <w:rtl/>
              </w:rPr>
              <w:t>﴿</w:t>
            </w:r>
            <w:r w:rsidRPr="00EF500A">
              <w:rPr>
                <w:rFonts w:ascii="Traditional Arabic" w:hAnsi="Traditional Arabic" w:cs="Traditional Arabic"/>
                <w:b/>
                <w:bCs/>
                <w:sz w:val="20"/>
                <w:szCs w:val="20"/>
                <w:rtl/>
              </w:rPr>
              <w:t>قَدْ مَكَرَ الَّذِينَ مِنْ قَبْلِهِمْ فَأَتَى اللَّهُ بُنْيَانَهُمْ مِنَ الْقَوَاعِدِ فَخَرَّ عَلَيْهِمُ السَّقْفُ مِنْ فَوْقِهِمْ وَأَتَاهُمُ الْعَذَابُ مِنْ حَيْثُ لَا يَشْعُرُونَ</w:t>
            </w:r>
            <w:r w:rsidRPr="00EF500A">
              <w:rPr>
                <w:rFonts w:ascii="Sakkal Majalla" w:hAnsi="Sakkal Majalla" w:cs="Sakkal Majalla" w:hint="cs"/>
                <w:sz w:val="20"/>
                <w:szCs w:val="20"/>
                <w:rtl/>
              </w:rPr>
              <w:t>﴾ </w:t>
            </w:r>
            <w:r w:rsidRPr="00EF500A">
              <w:rPr>
                <w:rFonts w:cs="B Nazanin" w:hint="cs"/>
                <w:sz w:val="20"/>
                <w:szCs w:val="20"/>
                <w:rtl/>
              </w:rPr>
              <w:t>[النحل/26]</w:t>
            </w:r>
          </w:p>
        </w:tc>
      </w:tr>
      <w:tr w:rsidR="00324700" w:rsidRPr="00EF500A" w14:paraId="73AFEF34" w14:textId="77777777" w:rsidTr="00EF500A">
        <w:tc>
          <w:tcPr>
            <w:tcW w:w="1976" w:type="dxa"/>
          </w:tcPr>
          <w:p w14:paraId="4D5D1184" w14:textId="77777777" w:rsidR="00324700" w:rsidRPr="00EF500A" w:rsidRDefault="00324700" w:rsidP="00574934">
            <w:pPr>
              <w:jc w:val="both"/>
              <w:rPr>
                <w:rFonts w:cs="B Nazanin"/>
                <w:sz w:val="20"/>
                <w:szCs w:val="20"/>
                <w:rtl/>
              </w:rPr>
            </w:pPr>
            <w:r w:rsidRPr="00EF500A">
              <w:rPr>
                <w:rFonts w:cs="B Nazanin" w:hint="cs"/>
                <w:sz w:val="20"/>
                <w:szCs w:val="20"/>
                <w:rtl/>
              </w:rPr>
              <w:t>کلمه</w:t>
            </w:r>
          </w:p>
        </w:tc>
        <w:tc>
          <w:tcPr>
            <w:tcW w:w="5384" w:type="dxa"/>
          </w:tcPr>
          <w:p w14:paraId="0675E3C7" w14:textId="3469F91A" w:rsidR="00324700" w:rsidRPr="00EF500A" w:rsidRDefault="00A20F60" w:rsidP="00A20F60">
            <w:pPr>
              <w:jc w:val="center"/>
              <w:rPr>
                <w:rFonts w:cs="B Nazanin"/>
                <w:sz w:val="20"/>
                <w:szCs w:val="20"/>
                <w:rtl/>
              </w:rPr>
            </w:pPr>
            <w:r w:rsidRPr="004B7FC2">
              <w:rPr>
                <w:rFonts w:cs="B Nazanin"/>
                <w:sz w:val="20"/>
                <w:szCs w:val="20"/>
              </w:rPr>
              <w:sym w:font="AGA Arabesque" w:char="F029"/>
            </w:r>
            <w:r w:rsidRPr="00EF500A">
              <w:rPr>
                <w:rFonts w:ascii="Traditional Arabic" w:hAnsi="Traditional Arabic" w:cs="Traditional Arabic"/>
                <w:b/>
                <w:bCs/>
                <w:sz w:val="20"/>
                <w:szCs w:val="20"/>
                <w:rtl/>
              </w:rPr>
              <w:t>فَأَتَى اللَّهُ بُنْيَانَهُمْ</w:t>
            </w:r>
            <w:r>
              <w:rPr>
                <w:rFonts w:cs="B Nazanin"/>
                <w:sz w:val="20"/>
                <w:szCs w:val="20"/>
              </w:rPr>
              <w:sym w:font="AGA Arabesque" w:char="F028"/>
            </w:r>
          </w:p>
        </w:tc>
      </w:tr>
      <w:tr w:rsidR="00324700" w:rsidRPr="00EF500A" w14:paraId="53843E9E" w14:textId="77777777" w:rsidTr="00EF500A">
        <w:tc>
          <w:tcPr>
            <w:tcW w:w="1976" w:type="dxa"/>
          </w:tcPr>
          <w:p w14:paraId="3F789AA6" w14:textId="77777777" w:rsidR="00324700" w:rsidRPr="00EF500A" w:rsidRDefault="00324700" w:rsidP="00574934">
            <w:pPr>
              <w:jc w:val="both"/>
              <w:rPr>
                <w:rFonts w:cs="B Nazanin"/>
                <w:sz w:val="20"/>
                <w:szCs w:val="20"/>
                <w:rtl/>
              </w:rPr>
            </w:pPr>
            <w:r w:rsidRPr="00EF500A">
              <w:rPr>
                <w:rFonts w:cs="B Nazanin" w:hint="cs"/>
                <w:sz w:val="20"/>
                <w:szCs w:val="20"/>
                <w:rtl/>
              </w:rPr>
              <w:t>مشکینی اردبیلی(شیعه)</w:t>
            </w:r>
          </w:p>
        </w:tc>
        <w:tc>
          <w:tcPr>
            <w:tcW w:w="5384" w:type="dxa"/>
          </w:tcPr>
          <w:p w14:paraId="10D1966B" w14:textId="4C39CEA2" w:rsidR="00324700" w:rsidRPr="00EF500A" w:rsidRDefault="00037BFF" w:rsidP="00A20F60">
            <w:pPr>
              <w:jc w:val="center"/>
              <w:rPr>
                <w:rFonts w:cs="B Nazanin"/>
                <w:sz w:val="20"/>
                <w:szCs w:val="20"/>
                <w:rtl/>
              </w:rPr>
            </w:pPr>
            <w:r>
              <w:rPr>
                <w:rFonts w:cs="B Nazanin" w:hint="cs"/>
                <w:sz w:val="20"/>
                <w:szCs w:val="20"/>
                <w:rtl/>
              </w:rPr>
              <w:t>الله روی آورد به شالوده بنا و زندگی آنان</w:t>
            </w:r>
          </w:p>
        </w:tc>
      </w:tr>
      <w:tr w:rsidR="00324700" w:rsidRPr="00EF500A" w14:paraId="44B0C2E5" w14:textId="77777777" w:rsidTr="00EF500A">
        <w:tc>
          <w:tcPr>
            <w:tcW w:w="1976" w:type="dxa"/>
          </w:tcPr>
          <w:p w14:paraId="136312A3" w14:textId="77777777" w:rsidR="00324700" w:rsidRPr="00EF500A" w:rsidRDefault="00324700" w:rsidP="00574934">
            <w:pPr>
              <w:jc w:val="both"/>
              <w:rPr>
                <w:rFonts w:cs="B Nazanin"/>
                <w:sz w:val="20"/>
                <w:szCs w:val="20"/>
                <w:rtl/>
              </w:rPr>
            </w:pPr>
            <w:r w:rsidRPr="00EF500A">
              <w:rPr>
                <w:rFonts w:cs="B Nazanin" w:hint="cs"/>
                <w:sz w:val="20"/>
                <w:szCs w:val="20"/>
                <w:rtl/>
              </w:rPr>
              <w:t>تفسیر المیزان(شیعه)</w:t>
            </w:r>
          </w:p>
        </w:tc>
        <w:tc>
          <w:tcPr>
            <w:tcW w:w="5384" w:type="dxa"/>
          </w:tcPr>
          <w:p w14:paraId="5ACEA585" w14:textId="368C5443" w:rsidR="00324700" w:rsidRPr="00EF500A" w:rsidRDefault="00037BFF" w:rsidP="00A20F60">
            <w:pPr>
              <w:jc w:val="center"/>
              <w:rPr>
                <w:rFonts w:cs="B Nazanin"/>
                <w:sz w:val="20"/>
                <w:szCs w:val="20"/>
                <w:rtl/>
              </w:rPr>
            </w:pPr>
            <w:r>
              <w:rPr>
                <w:rFonts w:cs="B Nazanin" w:hint="cs"/>
                <w:sz w:val="20"/>
                <w:szCs w:val="20"/>
                <w:rtl/>
              </w:rPr>
              <w:t>امر الله آمد به آنان</w:t>
            </w:r>
          </w:p>
        </w:tc>
      </w:tr>
      <w:tr w:rsidR="00324700" w:rsidRPr="00EF500A" w14:paraId="6700D3BD" w14:textId="77777777" w:rsidTr="00EF500A">
        <w:tc>
          <w:tcPr>
            <w:tcW w:w="1976" w:type="dxa"/>
          </w:tcPr>
          <w:p w14:paraId="4C31B464" w14:textId="77777777" w:rsidR="00324700" w:rsidRPr="00EF500A" w:rsidRDefault="00324700" w:rsidP="00574934">
            <w:pPr>
              <w:jc w:val="both"/>
              <w:rPr>
                <w:rFonts w:cs="B Nazanin"/>
                <w:sz w:val="20"/>
                <w:szCs w:val="20"/>
                <w:rtl/>
              </w:rPr>
            </w:pPr>
            <w:r w:rsidRPr="00EF500A">
              <w:rPr>
                <w:rFonts w:cs="B Nazanin" w:hint="cs"/>
                <w:sz w:val="20"/>
                <w:szCs w:val="20"/>
                <w:rtl/>
              </w:rPr>
              <w:t>لطائف الإشارات(صوفی)</w:t>
            </w:r>
          </w:p>
        </w:tc>
        <w:tc>
          <w:tcPr>
            <w:tcW w:w="5384" w:type="dxa"/>
          </w:tcPr>
          <w:p w14:paraId="29E23B11" w14:textId="6635EA6B" w:rsidR="00324700" w:rsidRPr="00EF500A" w:rsidRDefault="00037BFF" w:rsidP="00A20F60">
            <w:pPr>
              <w:jc w:val="center"/>
              <w:rPr>
                <w:rFonts w:cs="B Nazanin"/>
                <w:sz w:val="20"/>
                <w:szCs w:val="20"/>
                <w:rtl/>
              </w:rPr>
            </w:pPr>
            <w:r>
              <w:rPr>
                <w:rFonts w:cs="B Nazanin" w:hint="cs"/>
                <w:sz w:val="20"/>
                <w:szCs w:val="20"/>
                <w:rtl/>
              </w:rPr>
              <w:t>عذاب الله به آنان رسید</w:t>
            </w:r>
          </w:p>
        </w:tc>
      </w:tr>
      <w:tr w:rsidR="00324700" w:rsidRPr="00EF500A" w14:paraId="09D7313C" w14:textId="77777777" w:rsidTr="00EF500A">
        <w:tc>
          <w:tcPr>
            <w:tcW w:w="1976" w:type="dxa"/>
          </w:tcPr>
          <w:p w14:paraId="25C7EE53" w14:textId="77777777" w:rsidR="00324700" w:rsidRPr="00EF500A" w:rsidRDefault="00324700" w:rsidP="00574934">
            <w:pPr>
              <w:jc w:val="both"/>
              <w:rPr>
                <w:rFonts w:cs="B Nazanin"/>
                <w:sz w:val="20"/>
                <w:szCs w:val="20"/>
                <w:rtl/>
              </w:rPr>
            </w:pPr>
            <w:r w:rsidRPr="00EF500A">
              <w:rPr>
                <w:rFonts w:cs="B Nazanin" w:hint="cs"/>
                <w:sz w:val="20"/>
                <w:szCs w:val="20"/>
                <w:rtl/>
              </w:rPr>
              <w:t>الکشاف(معتزله)</w:t>
            </w:r>
          </w:p>
        </w:tc>
        <w:tc>
          <w:tcPr>
            <w:tcW w:w="5384" w:type="dxa"/>
          </w:tcPr>
          <w:p w14:paraId="020EB8E1" w14:textId="669C6D13" w:rsidR="00324700" w:rsidRPr="00EF500A" w:rsidRDefault="00037BFF" w:rsidP="00A20F60">
            <w:pPr>
              <w:jc w:val="center"/>
              <w:rPr>
                <w:rFonts w:cs="B Nazanin"/>
                <w:sz w:val="20"/>
                <w:szCs w:val="20"/>
                <w:rtl/>
              </w:rPr>
            </w:pPr>
            <w:r>
              <w:rPr>
                <w:rFonts w:cs="B Nazanin" w:hint="cs"/>
                <w:sz w:val="20"/>
                <w:szCs w:val="20"/>
                <w:rtl/>
              </w:rPr>
              <w:t>امر الله آمد</w:t>
            </w:r>
          </w:p>
        </w:tc>
      </w:tr>
      <w:tr w:rsidR="00324700" w:rsidRPr="00EF500A" w14:paraId="1A206F56" w14:textId="77777777" w:rsidTr="00EF500A">
        <w:tc>
          <w:tcPr>
            <w:tcW w:w="1976" w:type="dxa"/>
          </w:tcPr>
          <w:p w14:paraId="1F8885B2" w14:textId="77777777" w:rsidR="00324700" w:rsidRPr="00EF500A" w:rsidRDefault="00324700" w:rsidP="00574934">
            <w:pPr>
              <w:jc w:val="both"/>
              <w:rPr>
                <w:rFonts w:cs="B Nazanin"/>
                <w:sz w:val="20"/>
                <w:szCs w:val="20"/>
                <w:rtl/>
              </w:rPr>
            </w:pPr>
            <w:r w:rsidRPr="00EF500A">
              <w:rPr>
                <w:rFonts w:cs="B Nazanin" w:hint="cs"/>
                <w:sz w:val="20"/>
                <w:szCs w:val="20"/>
                <w:rtl/>
              </w:rPr>
              <w:t>تأویلات اهل السنة(ماتریدی)</w:t>
            </w:r>
          </w:p>
        </w:tc>
        <w:tc>
          <w:tcPr>
            <w:tcW w:w="5384" w:type="dxa"/>
          </w:tcPr>
          <w:p w14:paraId="537DBF4B" w14:textId="73393C5B" w:rsidR="00324700" w:rsidRPr="00EF500A" w:rsidRDefault="00037BFF" w:rsidP="00A20F60">
            <w:pPr>
              <w:jc w:val="center"/>
              <w:rPr>
                <w:rFonts w:cs="B Nazanin"/>
                <w:sz w:val="20"/>
                <w:szCs w:val="20"/>
                <w:rtl/>
              </w:rPr>
            </w:pPr>
            <w:r>
              <w:rPr>
                <w:rFonts w:cs="B Nazanin" w:hint="cs"/>
                <w:sz w:val="20"/>
                <w:szCs w:val="20"/>
                <w:rtl/>
              </w:rPr>
              <w:t>الله خانه و کاشانه</w:t>
            </w:r>
            <w:r>
              <w:rPr>
                <w:rFonts w:cs="B Nazanin"/>
                <w:sz w:val="20"/>
                <w:szCs w:val="20"/>
                <w:rtl/>
              </w:rPr>
              <w:softHyphen/>
            </w:r>
            <w:r>
              <w:rPr>
                <w:rFonts w:cs="B Nazanin" w:hint="cs"/>
                <w:sz w:val="20"/>
                <w:szCs w:val="20"/>
                <w:rtl/>
              </w:rPr>
              <w:t>ی باطل کافران را ویران کرد</w:t>
            </w:r>
          </w:p>
        </w:tc>
      </w:tr>
      <w:tr w:rsidR="00324700" w:rsidRPr="00EF500A" w14:paraId="0FE8A3FE" w14:textId="77777777" w:rsidTr="00EF500A">
        <w:tc>
          <w:tcPr>
            <w:tcW w:w="1976" w:type="dxa"/>
          </w:tcPr>
          <w:p w14:paraId="695BF22F" w14:textId="77777777" w:rsidR="00324700" w:rsidRPr="00EF500A" w:rsidRDefault="00324700" w:rsidP="00574934">
            <w:pPr>
              <w:jc w:val="both"/>
              <w:rPr>
                <w:rFonts w:cs="B Nazanin"/>
                <w:sz w:val="20"/>
                <w:szCs w:val="20"/>
                <w:rtl/>
              </w:rPr>
            </w:pPr>
            <w:r w:rsidRPr="00EF500A">
              <w:rPr>
                <w:rFonts w:cs="B Nazanin" w:hint="cs"/>
                <w:sz w:val="20"/>
                <w:szCs w:val="20"/>
                <w:rtl/>
              </w:rPr>
              <w:t>مسعود انصاری(اشعری)</w:t>
            </w:r>
          </w:p>
        </w:tc>
        <w:tc>
          <w:tcPr>
            <w:tcW w:w="5384" w:type="dxa"/>
          </w:tcPr>
          <w:p w14:paraId="0766DAE8" w14:textId="76FD5641" w:rsidR="00324700" w:rsidRPr="00EF500A" w:rsidRDefault="00CE3F5E" w:rsidP="00A20F60">
            <w:pPr>
              <w:jc w:val="center"/>
              <w:rPr>
                <w:rFonts w:cs="B Nazanin"/>
                <w:sz w:val="20"/>
                <w:szCs w:val="20"/>
                <w:rtl/>
              </w:rPr>
            </w:pPr>
            <w:r w:rsidRPr="00CE3F5E">
              <w:rPr>
                <w:rFonts w:cs="B Nazanin" w:hint="cs"/>
                <w:sz w:val="20"/>
                <w:szCs w:val="20"/>
                <w:rtl/>
              </w:rPr>
              <w:t>[حکم] خداوند بنیانشان را از پایه برانداخت</w:t>
            </w:r>
          </w:p>
        </w:tc>
      </w:tr>
      <w:tr w:rsidR="00324700" w:rsidRPr="00EF500A" w14:paraId="6F49FCC6" w14:textId="77777777" w:rsidTr="00EF500A">
        <w:tc>
          <w:tcPr>
            <w:tcW w:w="1976" w:type="dxa"/>
          </w:tcPr>
          <w:p w14:paraId="6AE7F31B" w14:textId="77777777" w:rsidR="00324700" w:rsidRPr="00EF500A" w:rsidRDefault="00324700" w:rsidP="00574934">
            <w:pPr>
              <w:jc w:val="both"/>
              <w:rPr>
                <w:rFonts w:cs="B Nazanin"/>
                <w:sz w:val="20"/>
                <w:szCs w:val="20"/>
                <w:rtl/>
              </w:rPr>
            </w:pPr>
            <w:r w:rsidRPr="00EF500A">
              <w:rPr>
                <w:rFonts w:cs="B Nazanin" w:hint="cs"/>
                <w:sz w:val="20"/>
                <w:szCs w:val="20"/>
                <w:rtl/>
              </w:rPr>
              <w:t>خرم دل(اشعری)</w:t>
            </w:r>
          </w:p>
        </w:tc>
        <w:tc>
          <w:tcPr>
            <w:tcW w:w="5384" w:type="dxa"/>
          </w:tcPr>
          <w:p w14:paraId="5F66369D" w14:textId="50A4959B" w:rsidR="00324700" w:rsidRPr="00EF500A" w:rsidRDefault="00D2799A" w:rsidP="00A20F60">
            <w:pPr>
              <w:jc w:val="center"/>
              <w:rPr>
                <w:rFonts w:cs="B Nazanin"/>
                <w:sz w:val="20"/>
                <w:szCs w:val="20"/>
                <w:rtl/>
              </w:rPr>
            </w:pPr>
            <w:r w:rsidRPr="00D2799A">
              <w:rPr>
                <w:rFonts w:cs="B Nazanin" w:hint="cs"/>
                <w:sz w:val="20"/>
                <w:szCs w:val="20"/>
                <w:rtl/>
              </w:rPr>
              <w:t>خدا به سراغ شالوده (زندگى) آنان رفته است و آن را از اساس ويران كرده است</w:t>
            </w:r>
          </w:p>
        </w:tc>
      </w:tr>
      <w:tr w:rsidR="00324700" w:rsidRPr="00EF500A" w14:paraId="080B300B" w14:textId="77777777" w:rsidTr="00EF500A">
        <w:tc>
          <w:tcPr>
            <w:tcW w:w="1976" w:type="dxa"/>
          </w:tcPr>
          <w:p w14:paraId="04732CAC" w14:textId="77777777" w:rsidR="00324700" w:rsidRPr="00EF500A" w:rsidRDefault="00324700" w:rsidP="00574934">
            <w:pPr>
              <w:jc w:val="both"/>
              <w:rPr>
                <w:rFonts w:cs="B Nazanin"/>
                <w:sz w:val="20"/>
                <w:szCs w:val="20"/>
                <w:rtl/>
              </w:rPr>
            </w:pPr>
            <w:r w:rsidRPr="00EF500A">
              <w:rPr>
                <w:rFonts w:cs="B Nazanin" w:hint="cs"/>
                <w:sz w:val="20"/>
                <w:szCs w:val="20"/>
                <w:rtl/>
              </w:rPr>
              <w:lastRenderedPageBreak/>
              <w:t>احسن الکلام(اهل حدیث)</w:t>
            </w:r>
          </w:p>
        </w:tc>
        <w:tc>
          <w:tcPr>
            <w:tcW w:w="5384" w:type="dxa"/>
          </w:tcPr>
          <w:p w14:paraId="518575F6" w14:textId="746AE1AE" w:rsidR="00324700" w:rsidRPr="00EF500A" w:rsidRDefault="00D2799A" w:rsidP="00A20F60">
            <w:pPr>
              <w:jc w:val="center"/>
              <w:rPr>
                <w:rFonts w:cs="B Nazanin"/>
                <w:sz w:val="20"/>
                <w:szCs w:val="20"/>
                <w:rtl/>
              </w:rPr>
            </w:pPr>
            <w:r w:rsidRPr="00D2799A">
              <w:rPr>
                <w:rFonts w:cs="B Nazanin" w:hint="cs"/>
                <w:sz w:val="20"/>
                <w:szCs w:val="20"/>
                <w:rtl/>
              </w:rPr>
              <w:t>پس الله بنیادشان را از اساس و پایه ویران کرد</w:t>
            </w:r>
          </w:p>
        </w:tc>
      </w:tr>
      <w:tr w:rsidR="00324700" w:rsidRPr="00EF500A" w14:paraId="2A7F9689" w14:textId="77777777" w:rsidTr="00EF500A">
        <w:tc>
          <w:tcPr>
            <w:tcW w:w="1976" w:type="dxa"/>
          </w:tcPr>
          <w:p w14:paraId="303EC906" w14:textId="77777777" w:rsidR="00324700" w:rsidRPr="00EF500A" w:rsidRDefault="00324700" w:rsidP="00574934">
            <w:pPr>
              <w:jc w:val="both"/>
              <w:rPr>
                <w:rFonts w:cs="B Nazanin"/>
                <w:sz w:val="20"/>
                <w:szCs w:val="20"/>
                <w:rtl/>
              </w:rPr>
            </w:pPr>
            <w:r w:rsidRPr="00EF500A">
              <w:rPr>
                <w:rFonts w:cs="B Nazanin" w:hint="cs"/>
                <w:sz w:val="20"/>
                <w:szCs w:val="20"/>
                <w:rtl/>
              </w:rPr>
              <w:t>تفسیر راستین(اهل حدیث)</w:t>
            </w:r>
          </w:p>
        </w:tc>
        <w:tc>
          <w:tcPr>
            <w:tcW w:w="5384" w:type="dxa"/>
          </w:tcPr>
          <w:p w14:paraId="73B2B967" w14:textId="10297CB9" w:rsidR="00324700" w:rsidRPr="00EF500A" w:rsidRDefault="00D2799A" w:rsidP="00A20F60">
            <w:pPr>
              <w:jc w:val="center"/>
              <w:rPr>
                <w:rFonts w:cs="B Nazanin"/>
                <w:sz w:val="20"/>
                <w:szCs w:val="20"/>
                <w:rtl/>
              </w:rPr>
            </w:pPr>
            <w:r w:rsidRPr="00D2799A">
              <w:rPr>
                <w:rFonts w:cs="B Nazanin"/>
                <w:sz w:val="20"/>
                <w:szCs w:val="20"/>
                <w:rtl/>
              </w:rPr>
              <w:t>فرمان خداوند به سراغ بنياد آنان رفته و آن را از اساس ويران کرد</w:t>
            </w:r>
          </w:p>
        </w:tc>
      </w:tr>
      <w:tr w:rsidR="00324700" w:rsidRPr="00EF500A" w14:paraId="08902EA1" w14:textId="77777777" w:rsidTr="00EF500A">
        <w:tc>
          <w:tcPr>
            <w:tcW w:w="1976" w:type="dxa"/>
          </w:tcPr>
          <w:p w14:paraId="7BBED1D2" w14:textId="77777777" w:rsidR="00324700" w:rsidRPr="00EF500A" w:rsidRDefault="00324700" w:rsidP="00574934">
            <w:pPr>
              <w:jc w:val="both"/>
              <w:rPr>
                <w:rFonts w:cs="B Nazanin"/>
                <w:sz w:val="20"/>
                <w:szCs w:val="20"/>
                <w:rtl/>
              </w:rPr>
            </w:pPr>
            <w:r w:rsidRPr="00EF500A">
              <w:rPr>
                <w:rFonts w:cs="B Nazanin" w:hint="cs"/>
                <w:sz w:val="20"/>
                <w:szCs w:val="20"/>
                <w:rtl/>
              </w:rPr>
              <w:t>الصحیح المسبور(اهل حدیث)</w:t>
            </w:r>
          </w:p>
        </w:tc>
        <w:tc>
          <w:tcPr>
            <w:tcW w:w="5384" w:type="dxa"/>
          </w:tcPr>
          <w:p w14:paraId="62844D23" w14:textId="49BCAE39" w:rsidR="00324700" w:rsidRPr="00EF500A" w:rsidRDefault="00D2799A" w:rsidP="00A20F60">
            <w:pPr>
              <w:jc w:val="center"/>
              <w:rPr>
                <w:rFonts w:cs="B Nazanin"/>
                <w:sz w:val="20"/>
                <w:szCs w:val="20"/>
                <w:rtl/>
              </w:rPr>
            </w:pPr>
            <w:r>
              <w:rPr>
                <w:rFonts w:cs="B Nazanin" w:hint="cs"/>
                <w:sz w:val="20"/>
                <w:szCs w:val="20"/>
                <w:rtl/>
              </w:rPr>
              <w:t>امر الله آمد</w:t>
            </w:r>
          </w:p>
        </w:tc>
      </w:tr>
    </w:tbl>
    <w:p w14:paraId="27EBAE0B" w14:textId="2BDE4A35" w:rsidR="009E2DEC" w:rsidRDefault="00557C07" w:rsidP="006B24E3">
      <w:pPr>
        <w:spacing w:after="0" w:line="240" w:lineRule="auto"/>
        <w:jc w:val="both"/>
        <w:rPr>
          <w:rFonts w:cs="B Nazanin"/>
          <w:sz w:val="24"/>
          <w:szCs w:val="24"/>
          <w:rtl/>
        </w:rPr>
      </w:pPr>
      <w:r>
        <w:rPr>
          <w:rFonts w:cs="B Nazanin" w:hint="cs"/>
          <w:sz w:val="24"/>
          <w:szCs w:val="24"/>
          <w:rtl/>
        </w:rPr>
        <w:t>جمهور مترجمان و مفسران، آمدن الله تعالی را از میان برداشتن آن کافران</w:t>
      </w:r>
      <w:r w:rsidR="006A52BC">
        <w:rPr>
          <w:rFonts w:cs="B Nazanin" w:hint="cs"/>
          <w:sz w:val="24"/>
          <w:szCs w:val="24"/>
          <w:rtl/>
        </w:rPr>
        <w:t>،</w:t>
      </w:r>
      <w:r>
        <w:rPr>
          <w:rFonts w:cs="B Nazanin" w:hint="cs"/>
          <w:sz w:val="24"/>
          <w:szCs w:val="24"/>
          <w:rtl/>
        </w:rPr>
        <w:t xml:space="preserve"> ترجمه و تفسیر کرده</w:t>
      </w:r>
      <w:r>
        <w:rPr>
          <w:rFonts w:cs="B Nazanin"/>
          <w:sz w:val="24"/>
          <w:szCs w:val="24"/>
          <w:rtl/>
        </w:rPr>
        <w:softHyphen/>
      </w:r>
      <w:r>
        <w:rPr>
          <w:rFonts w:cs="B Nazanin" w:hint="cs"/>
          <w:sz w:val="24"/>
          <w:szCs w:val="24"/>
          <w:rtl/>
        </w:rPr>
        <w:t>اند</w:t>
      </w:r>
      <w:r w:rsidR="006A52BC">
        <w:rPr>
          <w:rFonts w:cs="B Nazanin" w:hint="cs"/>
          <w:sz w:val="24"/>
          <w:szCs w:val="24"/>
          <w:rtl/>
        </w:rPr>
        <w:t xml:space="preserve"> و بقیه یا آمدن امر الله تعالی ترجمه و تفسیر کرده</w:t>
      </w:r>
      <w:r w:rsidR="006A52BC">
        <w:rPr>
          <w:rFonts w:cs="B Nazanin"/>
          <w:sz w:val="24"/>
          <w:szCs w:val="24"/>
          <w:rtl/>
        </w:rPr>
        <w:softHyphen/>
      </w:r>
      <w:r w:rsidR="006A52BC">
        <w:rPr>
          <w:rFonts w:cs="B Nazanin" w:hint="cs"/>
          <w:sz w:val="24"/>
          <w:szCs w:val="24"/>
          <w:rtl/>
        </w:rPr>
        <w:t>اند و در یک مورد آمدن عذاب الله متعال تفسیر شده است.</w:t>
      </w:r>
    </w:p>
    <w:p w14:paraId="71225169" w14:textId="4C9A1916" w:rsidR="00EF500A" w:rsidRDefault="00EF500A" w:rsidP="006B24E3">
      <w:pPr>
        <w:spacing w:after="0" w:line="240" w:lineRule="auto"/>
        <w:jc w:val="both"/>
        <w:rPr>
          <w:rFonts w:cs="B Nazanin"/>
          <w:sz w:val="24"/>
          <w:szCs w:val="24"/>
          <w:rtl/>
        </w:rPr>
      </w:pPr>
    </w:p>
    <w:tbl>
      <w:tblPr>
        <w:tblStyle w:val="TableGrid"/>
        <w:bidiVisual/>
        <w:tblW w:w="0" w:type="auto"/>
        <w:tblLook w:val="04A0" w:firstRow="1" w:lastRow="0" w:firstColumn="1" w:lastColumn="0" w:noHBand="0" w:noVBand="1"/>
      </w:tblPr>
      <w:tblGrid>
        <w:gridCol w:w="1976"/>
        <w:gridCol w:w="5384"/>
      </w:tblGrid>
      <w:tr w:rsidR="00EF500A" w:rsidRPr="00EF500A" w14:paraId="48B4F0B1" w14:textId="77777777" w:rsidTr="00574934">
        <w:tc>
          <w:tcPr>
            <w:tcW w:w="1976" w:type="dxa"/>
          </w:tcPr>
          <w:p w14:paraId="6822B638" w14:textId="77777777" w:rsidR="00EF500A" w:rsidRPr="00EF500A" w:rsidRDefault="00EF500A" w:rsidP="00574934">
            <w:pPr>
              <w:jc w:val="both"/>
              <w:rPr>
                <w:rFonts w:cs="B Nazanin"/>
                <w:sz w:val="20"/>
                <w:szCs w:val="20"/>
                <w:rtl/>
              </w:rPr>
            </w:pPr>
            <w:r w:rsidRPr="00EF500A">
              <w:rPr>
                <w:rFonts w:cs="B Nazanin" w:hint="cs"/>
                <w:sz w:val="20"/>
                <w:szCs w:val="20"/>
                <w:rtl/>
              </w:rPr>
              <w:t>آیه</w:t>
            </w:r>
          </w:p>
        </w:tc>
        <w:tc>
          <w:tcPr>
            <w:tcW w:w="5384" w:type="dxa"/>
          </w:tcPr>
          <w:p w14:paraId="16B56A1F" w14:textId="4E2F45D7" w:rsidR="00EF500A" w:rsidRPr="00EF500A" w:rsidRDefault="00EF500A" w:rsidP="00574934">
            <w:pPr>
              <w:jc w:val="both"/>
              <w:rPr>
                <w:rFonts w:cs="B Nazanin"/>
                <w:sz w:val="20"/>
                <w:szCs w:val="20"/>
                <w:rtl/>
              </w:rPr>
            </w:pPr>
            <w:r w:rsidRPr="00EF500A">
              <w:rPr>
                <w:rFonts w:ascii="Sakkal Majalla" w:hAnsi="Sakkal Majalla" w:cs="Sakkal Majalla" w:hint="cs"/>
                <w:sz w:val="20"/>
                <w:szCs w:val="20"/>
                <w:rtl/>
              </w:rPr>
              <w:t>﴿</w:t>
            </w:r>
            <w:r w:rsidRPr="00EF500A">
              <w:rPr>
                <w:rFonts w:ascii="Traditional Arabic" w:hAnsi="Traditional Arabic" w:cs="Traditional Arabic"/>
                <w:b/>
                <w:bCs/>
                <w:sz w:val="20"/>
                <w:szCs w:val="20"/>
                <w:rtl/>
              </w:rPr>
              <w:t>هُوَ الَّذِي أَخْرَجَ الَّذِينَ كَفَرُوا مِنْ أَهْلِ الْكِتَابِ مِنْ دِيَارِهِمْ لِأَوَّلِ الْحَشْرِ مَا ظَنَنْتُمْ أَنْ يَخْرُجُوا وَظَنُّوا أَنَّهُمْ مَانِعَتُهُمْ حُصُونُهُمْ مِنَ اللَّهِ فَأَتَاهُمُ اللَّهُ مِنْ حَيْثُ لَمْ يَحْتَسِبُوا وَقَذَفَ فِي قُلُوبِهِمُ الرُّعْبَ</w:t>
            </w:r>
            <w:r w:rsidRPr="00EF500A">
              <w:rPr>
                <w:rFonts w:ascii="Sakkal Majalla" w:hAnsi="Sakkal Majalla" w:cs="Sakkal Majalla" w:hint="cs"/>
                <w:sz w:val="20"/>
                <w:szCs w:val="20"/>
                <w:rtl/>
              </w:rPr>
              <w:t>﴾ </w:t>
            </w:r>
            <w:r w:rsidRPr="00EF500A">
              <w:rPr>
                <w:rFonts w:cs="B Nazanin" w:hint="cs"/>
                <w:sz w:val="20"/>
                <w:szCs w:val="20"/>
                <w:rtl/>
              </w:rPr>
              <w:t xml:space="preserve"> [الحشر/2]</w:t>
            </w:r>
          </w:p>
        </w:tc>
      </w:tr>
      <w:tr w:rsidR="00EF500A" w:rsidRPr="00EF500A" w14:paraId="78B7F4B3" w14:textId="77777777" w:rsidTr="00574934">
        <w:tc>
          <w:tcPr>
            <w:tcW w:w="1976" w:type="dxa"/>
          </w:tcPr>
          <w:p w14:paraId="60829070" w14:textId="77777777" w:rsidR="00EF500A" w:rsidRPr="00EF500A" w:rsidRDefault="00EF500A" w:rsidP="00574934">
            <w:pPr>
              <w:jc w:val="both"/>
              <w:rPr>
                <w:rFonts w:cs="B Nazanin"/>
                <w:sz w:val="20"/>
                <w:szCs w:val="20"/>
                <w:rtl/>
              </w:rPr>
            </w:pPr>
            <w:r w:rsidRPr="00EF500A">
              <w:rPr>
                <w:rFonts w:cs="B Nazanin" w:hint="cs"/>
                <w:sz w:val="20"/>
                <w:szCs w:val="20"/>
                <w:rtl/>
              </w:rPr>
              <w:t>کلمه</w:t>
            </w:r>
          </w:p>
        </w:tc>
        <w:tc>
          <w:tcPr>
            <w:tcW w:w="5384" w:type="dxa"/>
          </w:tcPr>
          <w:p w14:paraId="0BEC063C" w14:textId="33BD1DDB" w:rsidR="00EF500A" w:rsidRPr="00EF500A" w:rsidRDefault="008524A8" w:rsidP="008524A8">
            <w:pPr>
              <w:jc w:val="center"/>
              <w:rPr>
                <w:rFonts w:cs="B Nazanin"/>
                <w:sz w:val="20"/>
                <w:szCs w:val="20"/>
              </w:rPr>
            </w:pPr>
            <w:r>
              <w:rPr>
                <w:rFonts w:cs="B Nazanin"/>
                <w:sz w:val="20"/>
                <w:szCs w:val="20"/>
              </w:rPr>
              <w:sym w:font="AGA Arabesque" w:char="F029"/>
            </w:r>
            <w:r w:rsidRPr="00EF500A">
              <w:rPr>
                <w:rFonts w:ascii="Traditional Arabic" w:hAnsi="Traditional Arabic" w:cs="Traditional Arabic"/>
                <w:b/>
                <w:bCs/>
                <w:sz w:val="20"/>
                <w:szCs w:val="20"/>
                <w:rtl/>
              </w:rPr>
              <w:t>فَأَتَاهُمُ اللَّهُ</w:t>
            </w:r>
            <w:r>
              <w:rPr>
                <w:rFonts w:cs="B Nazanin"/>
                <w:sz w:val="20"/>
                <w:szCs w:val="20"/>
              </w:rPr>
              <w:sym w:font="AGA Arabesque" w:char="F028"/>
            </w:r>
          </w:p>
        </w:tc>
      </w:tr>
      <w:tr w:rsidR="00EF500A" w:rsidRPr="00EF500A" w14:paraId="5626E1F5" w14:textId="77777777" w:rsidTr="00574934">
        <w:tc>
          <w:tcPr>
            <w:tcW w:w="1976" w:type="dxa"/>
          </w:tcPr>
          <w:p w14:paraId="44336D1D" w14:textId="77777777" w:rsidR="00EF500A" w:rsidRPr="00EF500A" w:rsidRDefault="00EF500A" w:rsidP="00574934">
            <w:pPr>
              <w:jc w:val="both"/>
              <w:rPr>
                <w:rFonts w:cs="B Nazanin"/>
                <w:sz w:val="20"/>
                <w:szCs w:val="20"/>
                <w:rtl/>
              </w:rPr>
            </w:pPr>
            <w:r w:rsidRPr="00EF500A">
              <w:rPr>
                <w:rFonts w:cs="B Nazanin" w:hint="cs"/>
                <w:sz w:val="20"/>
                <w:szCs w:val="20"/>
                <w:rtl/>
              </w:rPr>
              <w:t>مشکینی اردبیلی(شیعه)</w:t>
            </w:r>
          </w:p>
        </w:tc>
        <w:tc>
          <w:tcPr>
            <w:tcW w:w="5384" w:type="dxa"/>
          </w:tcPr>
          <w:p w14:paraId="03EDD592" w14:textId="41D207C6" w:rsidR="00EF500A" w:rsidRPr="00EF500A" w:rsidRDefault="00473C88" w:rsidP="00473C88">
            <w:pPr>
              <w:jc w:val="center"/>
              <w:rPr>
                <w:rFonts w:cs="B Nazanin"/>
                <w:sz w:val="20"/>
                <w:szCs w:val="20"/>
                <w:rtl/>
              </w:rPr>
            </w:pPr>
            <w:r>
              <w:rPr>
                <w:rFonts w:cs="B Nazanin" w:hint="cs"/>
                <w:sz w:val="20"/>
                <w:szCs w:val="20"/>
                <w:rtl/>
              </w:rPr>
              <w:t>اراده</w:t>
            </w:r>
            <w:r>
              <w:rPr>
                <w:rFonts w:cs="B Nazanin"/>
                <w:sz w:val="20"/>
                <w:szCs w:val="20"/>
                <w:rtl/>
              </w:rPr>
              <w:softHyphen/>
            </w:r>
            <w:r>
              <w:rPr>
                <w:rFonts w:cs="B Nazanin" w:hint="cs"/>
                <w:sz w:val="20"/>
                <w:szCs w:val="20"/>
                <w:rtl/>
              </w:rPr>
              <w:t>ی خداوند به آنها رسید</w:t>
            </w:r>
          </w:p>
        </w:tc>
      </w:tr>
      <w:tr w:rsidR="00EF500A" w:rsidRPr="00EF500A" w14:paraId="23BD6242" w14:textId="77777777" w:rsidTr="00574934">
        <w:tc>
          <w:tcPr>
            <w:tcW w:w="1976" w:type="dxa"/>
          </w:tcPr>
          <w:p w14:paraId="2CB75C61" w14:textId="77777777" w:rsidR="00EF500A" w:rsidRPr="00EF500A" w:rsidRDefault="00EF500A" w:rsidP="00574934">
            <w:pPr>
              <w:jc w:val="both"/>
              <w:rPr>
                <w:rFonts w:cs="B Nazanin"/>
                <w:sz w:val="20"/>
                <w:szCs w:val="20"/>
                <w:rtl/>
              </w:rPr>
            </w:pPr>
            <w:r w:rsidRPr="00EF500A">
              <w:rPr>
                <w:rFonts w:cs="B Nazanin" w:hint="cs"/>
                <w:sz w:val="20"/>
                <w:szCs w:val="20"/>
                <w:rtl/>
              </w:rPr>
              <w:t>تفسیر المیزان(شیعه)</w:t>
            </w:r>
          </w:p>
        </w:tc>
        <w:tc>
          <w:tcPr>
            <w:tcW w:w="5384" w:type="dxa"/>
          </w:tcPr>
          <w:p w14:paraId="115FD00E" w14:textId="2F82A363" w:rsidR="00EF500A" w:rsidRPr="00EF500A" w:rsidRDefault="00473C88" w:rsidP="008524A8">
            <w:pPr>
              <w:jc w:val="center"/>
              <w:rPr>
                <w:rFonts w:cs="B Nazanin"/>
                <w:sz w:val="20"/>
                <w:szCs w:val="20"/>
                <w:rtl/>
              </w:rPr>
            </w:pPr>
            <w:r>
              <w:rPr>
                <w:rFonts w:cs="B Nazanin" w:hint="cs"/>
                <w:sz w:val="20"/>
                <w:szCs w:val="20"/>
                <w:rtl/>
              </w:rPr>
              <w:t>خدای تعالی به سراغشان رسید</w:t>
            </w:r>
          </w:p>
        </w:tc>
      </w:tr>
      <w:tr w:rsidR="00EF500A" w:rsidRPr="00EF500A" w14:paraId="7E8859D2" w14:textId="77777777" w:rsidTr="00574934">
        <w:tc>
          <w:tcPr>
            <w:tcW w:w="1976" w:type="dxa"/>
          </w:tcPr>
          <w:p w14:paraId="336F4828" w14:textId="77777777" w:rsidR="00EF500A" w:rsidRPr="00EF500A" w:rsidRDefault="00EF500A" w:rsidP="00574934">
            <w:pPr>
              <w:jc w:val="both"/>
              <w:rPr>
                <w:rFonts w:cs="B Nazanin"/>
                <w:sz w:val="20"/>
                <w:szCs w:val="20"/>
                <w:rtl/>
              </w:rPr>
            </w:pPr>
            <w:r w:rsidRPr="00EF500A">
              <w:rPr>
                <w:rFonts w:cs="B Nazanin" w:hint="cs"/>
                <w:sz w:val="20"/>
                <w:szCs w:val="20"/>
                <w:rtl/>
              </w:rPr>
              <w:t>لطائف الإشارات(صوفی)</w:t>
            </w:r>
          </w:p>
        </w:tc>
        <w:tc>
          <w:tcPr>
            <w:tcW w:w="5384" w:type="dxa"/>
          </w:tcPr>
          <w:p w14:paraId="4F2FF9A0" w14:textId="329C9DCB" w:rsidR="00EF500A" w:rsidRPr="00EF500A" w:rsidRDefault="00D1240D" w:rsidP="008524A8">
            <w:pPr>
              <w:jc w:val="center"/>
              <w:rPr>
                <w:rFonts w:cs="B Nazanin"/>
                <w:sz w:val="20"/>
                <w:szCs w:val="20"/>
                <w:rtl/>
              </w:rPr>
            </w:pPr>
            <w:r>
              <w:rPr>
                <w:rFonts w:cs="B Nazanin" w:hint="cs"/>
                <w:sz w:val="20"/>
                <w:szCs w:val="20"/>
                <w:rtl/>
              </w:rPr>
              <w:t>---</w:t>
            </w:r>
          </w:p>
        </w:tc>
      </w:tr>
      <w:tr w:rsidR="00EF500A" w:rsidRPr="00EF500A" w14:paraId="6581FDEA" w14:textId="77777777" w:rsidTr="00574934">
        <w:tc>
          <w:tcPr>
            <w:tcW w:w="1976" w:type="dxa"/>
          </w:tcPr>
          <w:p w14:paraId="4FEAC04E" w14:textId="77777777" w:rsidR="00EF500A" w:rsidRPr="00EF500A" w:rsidRDefault="00EF500A" w:rsidP="00574934">
            <w:pPr>
              <w:jc w:val="both"/>
              <w:rPr>
                <w:rFonts w:cs="B Nazanin"/>
                <w:sz w:val="20"/>
                <w:szCs w:val="20"/>
                <w:rtl/>
              </w:rPr>
            </w:pPr>
            <w:r w:rsidRPr="00EF500A">
              <w:rPr>
                <w:rFonts w:cs="B Nazanin" w:hint="cs"/>
                <w:sz w:val="20"/>
                <w:szCs w:val="20"/>
                <w:rtl/>
              </w:rPr>
              <w:t>الکشاف(معتزله)</w:t>
            </w:r>
          </w:p>
        </w:tc>
        <w:tc>
          <w:tcPr>
            <w:tcW w:w="5384" w:type="dxa"/>
          </w:tcPr>
          <w:p w14:paraId="7BE04347" w14:textId="3BDE0898" w:rsidR="00EF500A" w:rsidRPr="00EF500A" w:rsidRDefault="00D1240D" w:rsidP="008524A8">
            <w:pPr>
              <w:jc w:val="center"/>
              <w:rPr>
                <w:rFonts w:cs="B Nazanin"/>
                <w:sz w:val="20"/>
                <w:szCs w:val="20"/>
                <w:rtl/>
              </w:rPr>
            </w:pPr>
            <w:r>
              <w:rPr>
                <w:rFonts w:cs="B Nazanin" w:hint="cs"/>
                <w:sz w:val="20"/>
                <w:szCs w:val="20"/>
                <w:rtl/>
              </w:rPr>
              <w:t>الله آنان را هلاک نمود</w:t>
            </w:r>
          </w:p>
        </w:tc>
      </w:tr>
      <w:tr w:rsidR="00EF500A" w:rsidRPr="00EF500A" w14:paraId="0F286646" w14:textId="77777777" w:rsidTr="00574934">
        <w:tc>
          <w:tcPr>
            <w:tcW w:w="1976" w:type="dxa"/>
          </w:tcPr>
          <w:p w14:paraId="46F6F56A" w14:textId="77777777" w:rsidR="00EF500A" w:rsidRPr="00EF500A" w:rsidRDefault="00EF500A" w:rsidP="00574934">
            <w:pPr>
              <w:jc w:val="both"/>
              <w:rPr>
                <w:rFonts w:cs="B Nazanin"/>
                <w:sz w:val="20"/>
                <w:szCs w:val="20"/>
                <w:rtl/>
              </w:rPr>
            </w:pPr>
            <w:r w:rsidRPr="00EF500A">
              <w:rPr>
                <w:rFonts w:cs="B Nazanin" w:hint="cs"/>
                <w:sz w:val="20"/>
                <w:szCs w:val="20"/>
                <w:rtl/>
              </w:rPr>
              <w:t>تأویلات اهل السنة(ماتریدی)</w:t>
            </w:r>
          </w:p>
        </w:tc>
        <w:tc>
          <w:tcPr>
            <w:tcW w:w="5384" w:type="dxa"/>
          </w:tcPr>
          <w:p w14:paraId="0B31C392" w14:textId="2D79DCDC" w:rsidR="00EF500A" w:rsidRPr="00EF500A" w:rsidRDefault="00D1240D" w:rsidP="008524A8">
            <w:pPr>
              <w:jc w:val="center"/>
              <w:rPr>
                <w:rFonts w:cs="B Nazanin"/>
                <w:sz w:val="20"/>
                <w:szCs w:val="20"/>
                <w:rtl/>
              </w:rPr>
            </w:pPr>
            <w:r>
              <w:rPr>
                <w:rFonts w:cs="B Nazanin" w:hint="cs"/>
                <w:sz w:val="20"/>
                <w:szCs w:val="20"/>
                <w:rtl/>
              </w:rPr>
              <w:t>1</w:t>
            </w:r>
            <w:r w:rsidRPr="00D1240D">
              <w:rPr>
                <w:rFonts w:cs="B Nazanin" w:hint="cs"/>
                <w:sz w:val="20"/>
                <w:szCs w:val="20"/>
                <w:rtl/>
              </w:rPr>
              <w:t>- آمدن آثار فعل الله تعالی. 2- این فعل را دارای صله</w:t>
            </w:r>
            <w:r w:rsidRPr="00D1240D">
              <w:rPr>
                <w:rFonts w:cs="B Nazanin" w:hint="cs"/>
                <w:sz w:val="20"/>
                <w:szCs w:val="20"/>
                <w:rtl/>
              </w:rPr>
              <w:softHyphen/>
              <w:t>ای دانسته است که به بعد از خود مربوط می</w:t>
            </w:r>
            <w:r w:rsidRPr="00D1240D">
              <w:rPr>
                <w:rFonts w:cs="B Nazanin" w:hint="cs"/>
                <w:sz w:val="20"/>
                <w:szCs w:val="20"/>
                <w:rtl/>
              </w:rPr>
              <w:softHyphen/>
              <w:t>شود. 3- آن به گونه</w:t>
            </w:r>
            <w:r w:rsidRPr="00D1240D">
              <w:rPr>
                <w:rFonts w:cs="B Nazanin" w:hint="cs"/>
                <w:sz w:val="20"/>
                <w:szCs w:val="20"/>
                <w:rtl/>
              </w:rPr>
              <w:softHyphen/>
              <w:t>ای به الله تعالی اضافه می</w:t>
            </w:r>
            <w:r w:rsidRPr="00D1240D">
              <w:rPr>
                <w:rFonts w:cs="B Nazanin" w:hint="cs"/>
                <w:sz w:val="20"/>
                <w:szCs w:val="20"/>
                <w:rtl/>
              </w:rPr>
              <w:softHyphen/>
              <w:t>شود که اشتراکی با مخلوقات نداشته باشد و بر ظاهر شدن و چنین چیزهایی دلالت دارد.</w:t>
            </w:r>
          </w:p>
        </w:tc>
      </w:tr>
      <w:tr w:rsidR="00EF500A" w:rsidRPr="00EF500A" w14:paraId="1CE486FD" w14:textId="77777777" w:rsidTr="00574934">
        <w:tc>
          <w:tcPr>
            <w:tcW w:w="1976" w:type="dxa"/>
          </w:tcPr>
          <w:p w14:paraId="1BE841AE" w14:textId="77777777" w:rsidR="00EF500A" w:rsidRPr="00EF500A" w:rsidRDefault="00EF500A" w:rsidP="00574934">
            <w:pPr>
              <w:jc w:val="both"/>
              <w:rPr>
                <w:rFonts w:cs="B Nazanin"/>
                <w:sz w:val="20"/>
                <w:szCs w:val="20"/>
                <w:rtl/>
              </w:rPr>
            </w:pPr>
            <w:r w:rsidRPr="00EF500A">
              <w:rPr>
                <w:rFonts w:cs="B Nazanin" w:hint="cs"/>
                <w:sz w:val="20"/>
                <w:szCs w:val="20"/>
                <w:rtl/>
              </w:rPr>
              <w:t>مسعود انصاری(اشعری)</w:t>
            </w:r>
          </w:p>
        </w:tc>
        <w:tc>
          <w:tcPr>
            <w:tcW w:w="5384" w:type="dxa"/>
          </w:tcPr>
          <w:p w14:paraId="382C772B" w14:textId="21337F75" w:rsidR="00EF500A" w:rsidRPr="00EF500A" w:rsidRDefault="00D1240D" w:rsidP="008524A8">
            <w:pPr>
              <w:jc w:val="center"/>
              <w:rPr>
                <w:rFonts w:cs="B Nazanin"/>
                <w:sz w:val="20"/>
                <w:szCs w:val="20"/>
                <w:rtl/>
              </w:rPr>
            </w:pPr>
            <w:r>
              <w:rPr>
                <w:rFonts w:cs="B Nazanin" w:hint="cs"/>
                <w:sz w:val="20"/>
                <w:szCs w:val="20"/>
                <w:rtl/>
              </w:rPr>
              <w:t>پس خداوند به سراغشان آمد</w:t>
            </w:r>
          </w:p>
        </w:tc>
      </w:tr>
      <w:tr w:rsidR="00EF500A" w:rsidRPr="00EF500A" w14:paraId="62083D53" w14:textId="77777777" w:rsidTr="00574934">
        <w:tc>
          <w:tcPr>
            <w:tcW w:w="1976" w:type="dxa"/>
          </w:tcPr>
          <w:p w14:paraId="061B4DA3" w14:textId="77777777" w:rsidR="00EF500A" w:rsidRPr="00EF500A" w:rsidRDefault="00EF500A" w:rsidP="00574934">
            <w:pPr>
              <w:jc w:val="both"/>
              <w:rPr>
                <w:rFonts w:cs="B Nazanin"/>
                <w:sz w:val="20"/>
                <w:szCs w:val="20"/>
                <w:rtl/>
              </w:rPr>
            </w:pPr>
            <w:r w:rsidRPr="00EF500A">
              <w:rPr>
                <w:rFonts w:cs="B Nazanin" w:hint="cs"/>
                <w:sz w:val="20"/>
                <w:szCs w:val="20"/>
                <w:rtl/>
              </w:rPr>
              <w:t>خرم دل(اشعری)</w:t>
            </w:r>
          </w:p>
        </w:tc>
        <w:tc>
          <w:tcPr>
            <w:tcW w:w="5384" w:type="dxa"/>
          </w:tcPr>
          <w:p w14:paraId="607E22C1" w14:textId="6225D028" w:rsidR="00EF500A" w:rsidRPr="00EF500A" w:rsidRDefault="00D1240D" w:rsidP="00D1240D">
            <w:pPr>
              <w:ind w:left="720" w:hanging="720"/>
              <w:jc w:val="center"/>
              <w:rPr>
                <w:rFonts w:cs="B Nazanin"/>
                <w:sz w:val="20"/>
                <w:szCs w:val="20"/>
                <w:rtl/>
              </w:rPr>
            </w:pPr>
            <w:r>
              <w:rPr>
                <w:rFonts w:cs="B Nazanin" w:hint="cs"/>
                <w:sz w:val="20"/>
                <w:szCs w:val="20"/>
                <w:rtl/>
              </w:rPr>
              <w:t>خدا به سراغشان رفت</w:t>
            </w:r>
          </w:p>
        </w:tc>
      </w:tr>
      <w:tr w:rsidR="00EF500A" w:rsidRPr="00EF500A" w14:paraId="6C434AEC" w14:textId="77777777" w:rsidTr="00574934">
        <w:tc>
          <w:tcPr>
            <w:tcW w:w="1976" w:type="dxa"/>
          </w:tcPr>
          <w:p w14:paraId="7125729D" w14:textId="77777777" w:rsidR="00EF500A" w:rsidRPr="00EF500A" w:rsidRDefault="00EF500A" w:rsidP="00574934">
            <w:pPr>
              <w:jc w:val="both"/>
              <w:rPr>
                <w:rFonts w:cs="B Nazanin"/>
                <w:sz w:val="20"/>
                <w:szCs w:val="20"/>
                <w:rtl/>
              </w:rPr>
            </w:pPr>
            <w:r w:rsidRPr="00EF500A">
              <w:rPr>
                <w:rFonts w:cs="B Nazanin" w:hint="cs"/>
                <w:sz w:val="20"/>
                <w:szCs w:val="20"/>
                <w:rtl/>
              </w:rPr>
              <w:t>احسن الکلام(اهل حدیث)</w:t>
            </w:r>
          </w:p>
        </w:tc>
        <w:tc>
          <w:tcPr>
            <w:tcW w:w="5384" w:type="dxa"/>
          </w:tcPr>
          <w:p w14:paraId="44AAEC98" w14:textId="132DC73F" w:rsidR="00EF500A" w:rsidRPr="00EF500A" w:rsidRDefault="00C754A3" w:rsidP="008524A8">
            <w:pPr>
              <w:jc w:val="center"/>
              <w:rPr>
                <w:rFonts w:cs="B Nazanin"/>
                <w:sz w:val="20"/>
                <w:szCs w:val="20"/>
                <w:rtl/>
              </w:rPr>
            </w:pPr>
            <w:r>
              <w:rPr>
                <w:rFonts w:cs="B Nazanin" w:hint="cs"/>
                <w:sz w:val="20"/>
                <w:szCs w:val="20"/>
                <w:rtl/>
              </w:rPr>
              <w:t>پس عذاب الله تعالی به سراغشان رسید</w:t>
            </w:r>
          </w:p>
        </w:tc>
      </w:tr>
      <w:tr w:rsidR="00EF500A" w:rsidRPr="00EF500A" w14:paraId="5D6AF3E6" w14:textId="77777777" w:rsidTr="00574934">
        <w:tc>
          <w:tcPr>
            <w:tcW w:w="1976" w:type="dxa"/>
          </w:tcPr>
          <w:p w14:paraId="6C9E396A" w14:textId="77777777" w:rsidR="00EF500A" w:rsidRPr="00EF500A" w:rsidRDefault="00EF500A" w:rsidP="00574934">
            <w:pPr>
              <w:jc w:val="both"/>
              <w:rPr>
                <w:rFonts w:cs="B Nazanin"/>
                <w:sz w:val="20"/>
                <w:szCs w:val="20"/>
                <w:rtl/>
              </w:rPr>
            </w:pPr>
            <w:r w:rsidRPr="00EF500A">
              <w:rPr>
                <w:rFonts w:cs="B Nazanin" w:hint="cs"/>
                <w:sz w:val="20"/>
                <w:szCs w:val="20"/>
                <w:rtl/>
              </w:rPr>
              <w:t>تفسیر راستین(اهل حدیث)</w:t>
            </w:r>
          </w:p>
        </w:tc>
        <w:tc>
          <w:tcPr>
            <w:tcW w:w="5384" w:type="dxa"/>
          </w:tcPr>
          <w:p w14:paraId="0D0D971D" w14:textId="7F3E5B6A" w:rsidR="00EF500A" w:rsidRPr="00EF500A" w:rsidRDefault="00373206" w:rsidP="008524A8">
            <w:pPr>
              <w:jc w:val="center"/>
              <w:rPr>
                <w:rFonts w:cs="B Nazanin"/>
                <w:sz w:val="20"/>
                <w:szCs w:val="20"/>
                <w:rtl/>
              </w:rPr>
            </w:pPr>
            <w:r>
              <w:rPr>
                <w:rFonts w:cs="B Nazanin" w:hint="cs"/>
                <w:sz w:val="20"/>
                <w:szCs w:val="20"/>
                <w:rtl/>
              </w:rPr>
              <w:t>خداوند به سراغشان آمد</w:t>
            </w:r>
          </w:p>
        </w:tc>
      </w:tr>
      <w:tr w:rsidR="00EF500A" w:rsidRPr="00EF500A" w14:paraId="707CF99B" w14:textId="77777777" w:rsidTr="00574934">
        <w:tc>
          <w:tcPr>
            <w:tcW w:w="1976" w:type="dxa"/>
          </w:tcPr>
          <w:p w14:paraId="6B1B9984" w14:textId="77777777" w:rsidR="00EF500A" w:rsidRPr="00EF500A" w:rsidRDefault="00EF500A" w:rsidP="00574934">
            <w:pPr>
              <w:jc w:val="both"/>
              <w:rPr>
                <w:rFonts w:cs="B Nazanin"/>
                <w:sz w:val="20"/>
                <w:szCs w:val="20"/>
                <w:rtl/>
              </w:rPr>
            </w:pPr>
            <w:r w:rsidRPr="00EF500A">
              <w:rPr>
                <w:rFonts w:cs="B Nazanin" w:hint="cs"/>
                <w:sz w:val="20"/>
                <w:szCs w:val="20"/>
                <w:rtl/>
              </w:rPr>
              <w:t>الصحیح المسبور(اهل حدیث)</w:t>
            </w:r>
          </w:p>
        </w:tc>
        <w:tc>
          <w:tcPr>
            <w:tcW w:w="5384" w:type="dxa"/>
          </w:tcPr>
          <w:p w14:paraId="1CDD4A6D" w14:textId="0404E7C6" w:rsidR="00EF500A" w:rsidRPr="00EF500A" w:rsidRDefault="00373206" w:rsidP="008524A8">
            <w:pPr>
              <w:jc w:val="center"/>
              <w:rPr>
                <w:rFonts w:cs="B Nazanin"/>
                <w:sz w:val="20"/>
                <w:szCs w:val="20"/>
                <w:rtl/>
              </w:rPr>
            </w:pPr>
            <w:r>
              <w:rPr>
                <w:rFonts w:cs="B Nazanin" w:hint="cs"/>
                <w:sz w:val="20"/>
                <w:szCs w:val="20"/>
                <w:rtl/>
              </w:rPr>
              <w:t>امر الله به آنان رسید</w:t>
            </w:r>
          </w:p>
        </w:tc>
      </w:tr>
    </w:tbl>
    <w:p w14:paraId="4EC14938" w14:textId="5A7A456C" w:rsidR="00EF500A" w:rsidRDefault="006A52BC" w:rsidP="006B24E3">
      <w:pPr>
        <w:spacing w:after="0" w:line="240" w:lineRule="auto"/>
        <w:jc w:val="both"/>
        <w:rPr>
          <w:rFonts w:cs="B Nazanin"/>
          <w:sz w:val="24"/>
          <w:szCs w:val="24"/>
          <w:rtl/>
        </w:rPr>
      </w:pPr>
      <w:r>
        <w:rPr>
          <w:rFonts w:cs="B Nazanin" w:hint="cs"/>
          <w:sz w:val="24"/>
          <w:szCs w:val="24"/>
          <w:rtl/>
        </w:rPr>
        <w:t>جمهور مترجمان و مفسران مذکور، این عبارت را خداوند به سراغ آنها رفت ترجمه و تفسیر کرده</w:t>
      </w:r>
      <w:r>
        <w:rPr>
          <w:rFonts w:cs="B Nazanin"/>
          <w:sz w:val="24"/>
          <w:szCs w:val="24"/>
          <w:rtl/>
        </w:rPr>
        <w:softHyphen/>
      </w:r>
      <w:r>
        <w:rPr>
          <w:rFonts w:cs="B Nazanin" w:hint="cs"/>
          <w:sz w:val="24"/>
          <w:szCs w:val="24"/>
          <w:rtl/>
        </w:rPr>
        <w:t>اند و منظور از آن هلاک کردن آن کافران می</w:t>
      </w:r>
      <w:r>
        <w:rPr>
          <w:rFonts w:cs="B Nazanin"/>
          <w:sz w:val="24"/>
          <w:szCs w:val="24"/>
          <w:rtl/>
        </w:rPr>
        <w:softHyphen/>
      </w:r>
      <w:r>
        <w:rPr>
          <w:rFonts w:cs="B Nazanin" w:hint="cs"/>
          <w:sz w:val="24"/>
          <w:szCs w:val="24"/>
          <w:rtl/>
        </w:rPr>
        <w:t xml:space="preserve">باشد. </w:t>
      </w:r>
      <w:r w:rsidRPr="001539E6">
        <w:rPr>
          <w:rFonts w:cs="B Nazanin" w:hint="cs"/>
          <w:sz w:val="24"/>
          <w:szCs w:val="24"/>
          <w:rtl/>
        </w:rPr>
        <w:t>البته لازم به ذکر است گاهی در لغت أتی الشیءَ به معنای نابودی ترجمه شده است. (ابن منظور، 1414 هـ قـ:  14/16) (حسینی زبیدی، 1422 هـ قـ: 37/40)</w:t>
      </w:r>
    </w:p>
    <w:p w14:paraId="34FF6495" w14:textId="44C2724F" w:rsidR="00EF500A" w:rsidRDefault="00EF500A" w:rsidP="006B24E3">
      <w:pPr>
        <w:spacing w:after="0" w:line="240" w:lineRule="auto"/>
        <w:jc w:val="both"/>
        <w:rPr>
          <w:rFonts w:cs="B Nazanin"/>
          <w:sz w:val="24"/>
          <w:szCs w:val="24"/>
          <w:rtl/>
        </w:rPr>
      </w:pPr>
    </w:p>
    <w:tbl>
      <w:tblPr>
        <w:tblStyle w:val="TableGrid"/>
        <w:bidiVisual/>
        <w:tblW w:w="0" w:type="auto"/>
        <w:tblLook w:val="04A0" w:firstRow="1" w:lastRow="0" w:firstColumn="1" w:lastColumn="0" w:noHBand="0" w:noVBand="1"/>
      </w:tblPr>
      <w:tblGrid>
        <w:gridCol w:w="1976"/>
        <w:gridCol w:w="5384"/>
      </w:tblGrid>
      <w:tr w:rsidR="00EF500A" w:rsidRPr="00EF500A" w14:paraId="171B5E0D" w14:textId="77777777" w:rsidTr="00574934">
        <w:tc>
          <w:tcPr>
            <w:tcW w:w="1976" w:type="dxa"/>
          </w:tcPr>
          <w:p w14:paraId="350C3D72" w14:textId="77777777" w:rsidR="00EF500A" w:rsidRPr="00EF500A" w:rsidRDefault="00EF500A" w:rsidP="00574934">
            <w:pPr>
              <w:jc w:val="both"/>
              <w:rPr>
                <w:rFonts w:cs="B Nazanin"/>
                <w:sz w:val="20"/>
                <w:szCs w:val="20"/>
                <w:rtl/>
              </w:rPr>
            </w:pPr>
            <w:r w:rsidRPr="00EF500A">
              <w:rPr>
                <w:rFonts w:cs="B Nazanin" w:hint="cs"/>
                <w:sz w:val="20"/>
                <w:szCs w:val="20"/>
                <w:rtl/>
              </w:rPr>
              <w:t>آیه</w:t>
            </w:r>
          </w:p>
        </w:tc>
        <w:tc>
          <w:tcPr>
            <w:tcW w:w="5384" w:type="dxa"/>
          </w:tcPr>
          <w:p w14:paraId="319E0B11" w14:textId="0C1AA50C" w:rsidR="00EF500A" w:rsidRPr="00EF500A" w:rsidRDefault="00EF500A" w:rsidP="00574934">
            <w:pPr>
              <w:jc w:val="both"/>
              <w:rPr>
                <w:rFonts w:cs="B Nazanin"/>
                <w:sz w:val="20"/>
                <w:szCs w:val="20"/>
                <w:rtl/>
              </w:rPr>
            </w:pPr>
            <w:r w:rsidRPr="00EF500A">
              <w:rPr>
                <w:rFonts w:ascii="Sakkal Majalla" w:hAnsi="Sakkal Majalla" w:cs="Sakkal Majalla" w:hint="cs"/>
                <w:sz w:val="20"/>
                <w:szCs w:val="20"/>
                <w:rtl/>
              </w:rPr>
              <w:t>﴿</w:t>
            </w:r>
            <w:r w:rsidRPr="00EF500A">
              <w:rPr>
                <w:rFonts w:ascii="Traditional Arabic" w:hAnsi="Traditional Arabic" w:cs="Traditional Arabic"/>
                <w:b/>
                <w:bCs/>
                <w:sz w:val="20"/>
                <w:szCs w:val="20"/>
                <w:rtl/>
              </w:rPr>
              <w:t>وَجَاءَ رَبُّكَ وَالْمَلَكُ صَفًّا صَفًّا</w:t>
            </w:r>
            <w:r w:rsidRPr="00EF500A">
              <w:rPr>
                <w:rFonts w:ascii="Sakkal Majalla" w:hAnsi="Sakkal Majalla" w:cs="Sakkal Majalla" w:hint="cs"/>
                <w:sz w:val="20"/>
                <w:szCs w:val="20"/>
                <w:rtl/>
              </w:rPr>
              <w:t>﴾ </w:t>
            </w:r>
            <w:r w:rsidRPr="00EF500A">
              <w:rPr>
                <w:rFonts w:cs="B Nazanin" w:hint="cs"/>
                <w:sz w:val="20"/>
                <w:szCs w:val="20"/>
                <w:rtl/>
              </w:rPr>
              <w:t>[الفجر/22]</w:t>
            </w:r>
          </w:p>
        </w:tc>
      </w:tr>
      <w:tr w:rsidR="00EF500A" w:rsidRPr="00EF500A" w14:paraId="703431D2" w14:textId="77777777" w:rsidTr="00574934">
        <w:tc>
          <w:tcPr>
            <w:tcW w:w="1976" w:type="dxa"/>
          </w:tcPr>
          <w:p w14:paraId="0FF3C828" w14:textId="77777777" w:rsidR="00EF500A" w:rsidRPr="00EF500A" w:rsidRDefault="00EF500A" w:rsidP="00574934">
            <w:pPr>
              <w:jc w:val="both"/>
              <w:rPr>
                <w:rFonts w:cs="B Nazanin"/>
                <w:sz w:val="20"/>
                <w:szCs w:val="20"/>
                <w:rtl/>
              </w:rPr>
            </w:pPr>
            <w:r w:rsidRPr="00EF500A">
              <w:rPr>
                <w:rFonts w:cs="B Nazanin" w:hint="cs"/>
                <w:sz w:val="20"/>
                <w:szCs w:val="20"/>
                <w:rtl/>
              </w:rPr>
              <w:t>کلمه</w:t>
            </w:r>
          </w:p>
        </w:tc>
        <w:tc>
          <w:tcPr>
            <w:tcW w:w="5384" w:type="dxa"/>
          </w:tcPr>
          <w:p w14:paraId="16525930" w14:textId="727BD1B9" w:rsidR="00EF500A" w:rsidRPr="00EF500A" w:rsidRDefault="00134E84" w:rsidP="00134E84">
            <w:pPr>
              <w:jc w:val="center"/>
              <w:rPr>
                <w:rFonts w:cs="B Nazanin"/>
                <w:sz w:val="20"/>
                <w:szCs w:val="20"/>
              </w:rPr>
            </w:pPr>
            <w:r>
              <w:rPr>
                <w:rFonts w:cs="B Nazanin"/>
                <w:sz w:val="20"/>
                <w:szCs w:val="20"/>
              </w:rPr>
              <w:sym w:font="AGA Arabesque" w:char="F029"/>
            </w:r>
            <w:r w:rsidRPr="00EF500A">
              <w:rPr>
                <w:rFonts w:ascii="Traditional Arabic" w:hAnsi="Traditional Arabic" w:cs="Traditional Arabic"/>
                <w:b/>
                <w:bCs/>
                <w:sz w:val="20"/>
                <w:szCs w:val="20"/>
                <w:rtl/>
              </w:rPr>
              <w:t>جَاءَ رَبُّكَ</w:t>
            </w:r>
            <w:r>
              <w:rPr>
                <w:rFonts w:cs="B Nazanin"/>
                <w:sz w:val="20"/>
                <w:szCs w:val="20"/>
              </w:rPr>
              <w:sym w:font="AGA Arabesque" w:char="F028"/>
            </w:r>
          </w:p>
        </w:tc>
      </w:tr>
      <w:tr w:rsidR="00EF500A" w:rsidRPr="00EF500A" w14:paraId="24231704" w14:textId="77777777" w:rsidTr="00574934">
        <w:tc>
          <w:tcPr>
            <w:tcW w:w="1976" w:type="dxa"/>
          </w:tcPr>
          <w:p w14:paraId="1D6825A6" w14:textId="77777777" w:rsidR="00EF500A" w:rsidRPr="00EF500A" w:rsidRDefault="00EF500A" w:rsidP="00574934">
            <w:pPr>
              <w:jc w:val="both"/>
              <w:rPr>
                <w:rFonts w:cs="B Nazanin"/>
                <w:sz w:val="20"/>
                <w:szCs w:val="20"/>
                <w:rtl/>
              </w:rPr>
            </w:pPr>
            <w:r w:rsidRPr="00EF500A">
              <w:rPr>
                <w:rFonts w:cs="B Nazanin" w:hint="cs"/>
                <w:sz w:val="20"/>
                <w:szCs w:val="20"/>
                <w:rtl/>
              </w:rPr>
              <w:t>مشکینی اردبیلی(شیعه)</w:t>
            </w:r>
          </w:p>
        </w:tc>
        <w:tc>
          <w:tcPr>
            <w:tcW w:w="5384" w:type="dxa"/>
          </w:tcPr>
          <w:p w14:paraId="3F791B8F" w14:textId="61220F4A" w:rsidR="00EF500A" w:rsidRPr="00EF500A" w:rsidRDefault="00981411" w:rsidP="007417B3">
            <w:pPr>
              <w:jc w:val="center"/>
              <w:rPr>
                <w:rFonts w:cs="B Nazanin"/>
                <w:sz w:val="20"/>
                <w:szCs w:val="20"/>
                <w:rtl/>
              </w:rPr>
            </w:pPr>
            <w:r w:rsidRPr="00981411">
              <w:rPr>
                <w:rFonts w:cs="B Nazanin" w:hint="cs"/>
                <w:sz w:val="20"/>
                <w:szCs w:val="20"/>
                <w:rtl/>
              </w:rPr>
              <w:t>(فرمان مؤكّد و تجلّى جلال و حاكميت مطلقه) پروردگارت فرا رسد</w:t>
            </w:r>
          </w:p>
        </w:tc>
      </w:tr>
      <w:tr w:rsidR="00EF500A" w:rsidRPr="00EF500A" w14:paraId="3F0D6E27" w14:textId="77777777" w:rsidTr="00574934">
        <w:tc>
          <w:tcPr>
            <w:tcW w:w="1976" w:type="dxa"/>
          </w:tcPr>
          <w:p w14:paraId="7136B4AA" w14:textId="77777777" w:rsidR="00EF500A" w:rsidRPr="00EF500A" w:rsidRDefault="00EF500A" w:rsidP="00574934">
            <w:pPr>
              <w:jc w:val="both"/>
              <w:rPr>
                <w:rFonts w:cs="B Nazanin"/>
                <w:sz w:val="20"/>
                <w:szCs w:val="20"/>
                <w:rtl/>
              </w:rPr>
            </w:pPr>
            <w:r w:rsidRPr="00EF500A">
              <w:rPr>
                <w:rFonts w:cs="B Nazanin" w:hint="cs"/>
                <w:sz w:val="20"/>
                <w:szCs w:val="20"/>
                <w:rtl/>
              </w:rPr>
              <w:t>تفسیر المیزان(شیعه)</w:t>
            </w:r>
          </w:p>
        </w:tc>
        <w:tc>
          <w:tcPr>
            <w:tcW w:w="5384" w:type="dxa"/>
          </w:tcPr>
          <w:p w14:paraId="5ABDD125" w14:textId="0A916501" w:rsidR="00EF500A" w:rsidRPr="00EF500A" w:rsidRDefault="00981411" w:rsidP="00134E84">
            <w:pPr>
              <w:jc w:val="center"/>
              <w:rPr>
                <w:rFonts w:cs="B Nazanin"/>
                <w:sz w:val="20"/>
                <w:szCs w:val="20"/>
                <w:rtl/>
              </w:rPr>
            </w:pPr>
            <w:r>
              <w:rPr>
                <w:rFonts w:cs="B Nazanin" w:hint="cs"/>
                <w:sz w:val="20"/>
                <w:szCs w:val="20"/>
                <w:rtl/>
              </w:rPr>
              <w:t>امر پروردگارت بیاید</w:t>
            </w:r>
          </w:p>
        </w:tc>
      </w:tr>
      <w:tr w:rsidR="00EF500A" w:rsidRPr="00EF500A" w14:paraId="75F4A26F" w14:textId="77777777" w:rsidTr="00574934">
        <w:tc>
          <w:tcPr>
            <w:tcW w:w="1976" w:type="dxa"/>
          </w:tcPr>
          <w:p w14:paraId="0147B5B9" w14:textId="77777777" w:rsidR="00EF500A" w:rsidRPr="00EF500A" w:rsidRDefault="00EF500A" w:rsidP="00574934">
            <w:pPr>
              <w:jc w:val="both"/>
              <w:rPr>
                <w:rFonts w:cs="B Nazanin"/>
                <w:sz w:val="20"/>
                <w:szCs w:val="20"/>
                <w:rtl/>
              </w:rPr>
            </w:pPr>
            <w:r w:rsidRPr="00EF500A">
              <w:rPr>
                <w:rFonts w:cs="B Nazanin" w:hint="cs"/>
                <w:sz w:val="20"/>
                <w:szCs w:val="20"/>
                <w:rtl/>
              </w:rPr>
              <w:t>لطائف الإشارات(صوفی)</w:t>
            </w:r>
          </w:p>
        </w:tc>
        <w:tc>
          <w:tcPr>
            <w:tcW w:w="5384" w:type="dxa"/>
          </w:tcPr>
          <w:p w14:paraId="37132EBC" w14:textId="40FDC0C9" w:rsidR="00EF500A" w:rsidRPr="00EF500A" w:rsidRDefault="00981411" w:rsidP="00134E84">
            <w:pPr>
              <w:jc w:val="center"/>
              <w:rPr>
                <w:rFonts w:cs="B Nazanin"/>
                <w:sz w:val="20"/>
                <w:szCs w:val="20"/>
                <w:rtl/>
              </w:rPr>
            </w:pPr>
            <w:r>
              <w:rPr>
                <w:rFonts w:cs="B Nazanin" w:hint="cs"/>
                <w:sz w:val="20"/>
                <w:szCs w:val="20"/>
                <w:rtl/>
              </w:rPr>
              <w:t>پروردگارت می</w:t>
            </w:r>
            <w:r>
              <w:rPr>
                <w:rFonts w:cs="B Nazanin"/>
                <w:sz w:val="20"/>
                <w:szCs w:val="20"/>
                <w:rtl/>
              </w:rPr>
              <w:softHyphen/>
            </w:r>
            <w:r>
              <w:rPr>
                <w:rFonts w:cs="B Nazanin" w:hint="cs"/>
                <w:sz w:val="20"/>
                <w:szCs w:val="20"/>
                <w:rtl/>
              </w:rPr>
              <w:t>آورد</w:t>
            </w:r>
          </w:p>
        </w:tc>
      </w:tr>
      <w:tr w:rsidR="00EF500A" w:rsidRPr="00EF500A" w14:paraId="089F1403" w14:textId="77777777" w:rsidTr="00574934">
        <w:tc>
          <w:tcPr>
            <w:tcW w:w="1976" w:type="dxa"/>
          </w:tcPr>
          <w:p w14:paraId="45087436" w14:textId="77777777" w:rsidR="00EF500A" w:rsidRPr="00EF500A" w:rsidRDefault="00EF500A" w:rsidP="00574934">
            <w:pPr>
              <w:jc w:val="both"/>
              <w:rPr>
                <w:rFonts w:cs="B Nazanin"/>
                <w:sz w:val="20"/>
                <w:szCs w:val="20"/>
                <w:rtl/>
              </w:rPr>
            </w:pPr>
            <w:r w:rsidRPr="00EF500A">
              <w:rPr>
                <w:rFonts w:cs="B Nazanin" w:hint="cs"/>
                <w:sz w:val="20"/>
                <w:szCs w:val="20"/>
                <w:rtl/>
              </w:rPr>
              <w:t>الکشاف(معتزله)</w:t>
            </w:r>
          </w:p>
        </w:tc>
        <w:tc>
          <w:tcPr>
            <w:tcW w:w="5384" w:type="dxa"/>
          </w:tcPr>
          <w:p w14:paraId="705F0711" w14:textId="2EA87837" w:rsidR="00EF500A" w:rsidRPr="00EF500A" w:rsidRDefault="00F66A20" w:rsidP="00134E84">
            <w:pPr>
              <w:jc w:val="center"/>
              <w:rPr>
                <w:rFonts w:cs="B Nazanin"/>
                <w:sz w:val="20"/>
                <w:szCs w:val="20"/>
                <w:rtl/>
              </w:rPr>
            </w:pPr>
            <w:r w:rsidRPr="00F66A20">
              <w:rPr>
                <w:rFonts w:cs="B Nazanin" w:hint="cs"/>
                <w:sz w:val="20"/>
                <w:szCs w:val="20"/>
                <w:rtl/>
              </w:rPr>
              <w:t>تمثیلی برای ظهور آیاتِ اقتدار و آشکار نمودن آثار چیرگی و تسلط داشتن او می</w:t>
            </w:r>
            <w:r w:rsidRPr="00F66A20">
              <w:rPr>
                <w:rFonts w:cs="B Nazanin" w:hint="cs"/>
                <w:sz w:val="20"/>
                <w:szCs w:val="20"/>
                <w:rtl/>
              </w:rPr>
              <w:softHyphen/>
              <w:t>باشد</w:t>
            </w:r>
          </w:p>
        </w:tc>
      </w:tr>
      <w:tr w:rsidR="00F66A20" w:rsidRPr="00EF500A" w14:paraId="64A23326" w14:textId="77777777" w:rsidTr="00574934">
        <w:tc>
          <w:tcPr>
            <w:tcW w:w="1976" w:type="dxa"/>
          </w:tcPr>
          <w:p w14:paraId="59CF5BE1" w14:textId="77777777" w:rsidR="00F66A20" w:rsidRPr="00EF500A" w:rsidRDefault="00F66A20" w:rsidP="00F66A20">
            <w:pPr>
              <w:jc w:val="both"/>
              <w:rPr>
                <w:rFonts w:cs="B Nazanin"/>
                <w:sz w:val="20"/>
                <w:szCs w:val="20"/>
                <w:rtl/>
              </w:rPr>
            </w:pPr>
            <w:r w:rsidRPr="00EF500A">
              <w:rPr>
                <w:rFonts w:cs="B Nazanin" w:hint="cs"/>
                <w:sz w:val="20"/>
                <w:szCs w:val="20"/>
                <w:rtl/>
              </w:rPr>
              <w:t>تأویلات اهل السنة(ماتریدی)</w:t>
            </w:r>
          </w:p>
        </w:tc>
        <w:tc>
          <w:tcPr>
            <w:tcW w:w="5384" w:type="dxa"/>
          </w:tcPr>
          <w:p w14:paraId="0304A7B3" w14:textId="0AED7F62" w:rsidR="00F66A20" w:rsidRPr="00EF500A" w:rsidRDefault="00F66A20" w:rsidP="00F66A20">
            <w:pPr>
              <w:jc w:val="center"/>
              <w:rPr>
                <w:rFonts w:cs="B Nazanin"/>
                <w:sz w:val="20"/>
                <w:szCs w:val="20"/>
                <w:rtl/>
              </w:rPr>
            </w:pPr>
            <w:r>
              <w:rPr>
                <w:rFonts w:cs="B Nazanin" w:hint="cs"/>
                <w:sz w:val="20"/>
                <w:szCs w:val="20"/>
                <w:rtl/>
              </w:rPr>
              <w:t>پروردگارت می</w:t>
            </w:r>
            <w:r>
              <w:rPr>
                <w:rFonts w:cs="B Nazanin"/>
                <w:sz w:val="20"/>
                <w:szCs w:val="20"/>
                <w:rtl/>
              </w:rPr>
              <w:softHyphen/>
            </w:r>
            <w:r>
              <w:rPr>
                <w:rFonts w:cs="B Nazanin" w:hint="cs"/>
                <w:sz w:val="20"/>
                <w:szCs w:val="20"/>
                <w:rtl/>
              </w:rPr>
              <w:t>آورد و همچنین امر و وعده و عید او می</w:t>
            </w:r>
            <w:r>
              <w:rPr>
                <w:rFonts w:cs="B Nazanin"/>
                <w:sz w:val="20"/>
                <w:szCs w:val="20"/>
                <w:rtl/>
              </w:rPr>
              <w:softHyphen/>
            </w:r>
            <w:r>
              <w:rPr>
                <w:rFonts w:cs="B Nazanin" w:hint="cs"/>
                <w:sz w:val="20"/>
                <w:szCs w:val="20"/>
                <w:rtl/>
              </w:rPr>
              <w:t>آید و همچنین آمدن مخصوص الله تعالی بدون حرکت می</w:t>
            </w:r>
            <w:r>
              <w:rPr>
                <w:rFonts w:cs="B Nazanin"/>
                <w:sz w:val="20"/>
                <w:szCs w:val="20"/>
                <w:rtl/>
              </w:rPr>
              <w:softHyphen/>
            </w:r>
            <w:r>
              <w:rPr>
                <w:rFonts w:cs="B Nazanin" w:hint="cs"/>
                <w:sz w:val="20"/>
                <w:szCs w:val="20"/>
                <w:rtl/>
              </w:rPr>
              <w:t>باشد</w:t>
            </w:r>
          </w:p>
        </w:tc>
      </w:tr>
      <w:tr w:rsidR="00F66A20" w:rsidRPr="00EF500A" w14:paraId="295957E1" w14:textId="77777777" w:rsidTr="00574934">
        <w:tc>
          <w:tcPr>
            <w:tcW w:w="1976" w:type="dxa"/>
          </w:tcPr>
          <w:p w14:paraId="3D9130B1" w14:textId="77777777" w:rsidR="00F66A20" w:rsidRPr="00EF500A" w:rsidRDefault="00F66A20" w:rsidP="00F66A20">
            <w:pPr>
              <w:jc w:val="both"/>
              <w:rPr>
                <w:rFonts w:cs="B Nazanin"/>
                <w:sz w:val="20"/>
                <w:szCs w:val="20"/>
                <w:rtl/>
              </w:rPr>
            </w:pPr>
            <w:r w:rsidRPr="00EF500A">
              <w:rPr>
                <w:rFonts w:cs="B Nazanin" w:hint="cs"/>
                <w:sz w:val="20"/>
                <w:szCs w:val="20"/>
                <w:rtl/>
              </w:rPr>
              <w:t>مسعود انصاری(اشعری)</w:t>
            </w:r>
          </w:p>
        </w:tc>
        <w:tc>
          <w:tcPr>
            <w:tcW w:w="5384" w:type="dxa"/>
          </w:tcPr>
          <w:p w14:paraId="0605D8C3" w14:textId="2B0FE0F5" w:rsidR="00F66A20" w:rsidRPr="00EF500A" w:rsidRDefault="00F66A20" w:rsidP="00F66A20">
            <w:pPr>
              <w:jc w:val="center"/>
              <w:rPr>
                <w:rFonts w:cs="B Nazanin"/>
                <w:sz w:val="20"/>
                <w:szCs w:val="20"/>
                <w:rtl/>
              </w:rPr>
            </w:pPr>
            <w:r>
              <w:rPr>
                <w:rFonts w:cs="B Nazanin" w:hint="cs"/>
                <w:sz w:val="20"/>
                <w:szCs w:val="20"/>
                <w:rtl/>
              </w:rPr>
              <w:t>امر پروردگارت می</w:t>
            </w:r>
            <w:r>
              <w:rPr>
                <w:rFonts w:cs="B Nazanin"/>
                <w:sz w:val="20"/>
                <w:szCs w:val="20"/>
                <w:rtl/>
              </w:rPr>
              <w:softHyphen/>
            </w:r>
            <w:r>
              <w:rPr>
                <w:rFonts w:cs="B Nazanin" w:hint="cs"/>
                <w:sz w:val="20"/>
                <w:szCs w:val="20"/>
                <w:rtl/>
              </w:rPr>
              <w:t>آید</w:t>
            </w:r>
          </w:p>
        </w:tc>
      </w:tr>
      <w:tr w:rsidR="00F66A20" w:rsidRPr="00EF500A" w14:paraId="52927786" w14:textId="77777777" w:rsidTr="00574934">
        <w:tc>
          <w:tcPr>
            <w:tcW w:w="1976" w:type="dxa"/>
          </w:tcPr>
          <w:p w14:paraId="638D1E90" w14:textId="77777777" w:rsidR="00F66A20" w:rsidRPr="00EF500A" w:rsidRDefault="00F66A20" w:rsidP="00F66A20">
            <w:pPr>
              <w:jc w:val="both"/>
              <w:rPr>
                <w:rFonts w:cs="B Nazanin"/>
                <w:sz w:val="20"/>
                <w:szCs w:val="20"/>
                <w:rtl/>
              </w:rPr>
            </w:pPr>
            <w:r w:rsidRPr="00EF500A">
              <w:rPr>
                <w:rFonts w:cs="B Nazanin" w:hint="cs"/>
                <w:sz w:val="20"/>
                <w:szCs w:val="20"/>
                <w:rtl/>
              </w:rPr>
              <w:t>خرم دل(اشعری)</w:t>
            </w:r>
          </w:p>
        </w:tc>
        <w:tc>
          <w:tcPr>
            <w:tcW w:w="5384" w:type="dxa"/>
          </w:tcPr>
          <w:p w14:paraId="37DA739F" w14:textId="13F9A1A8" w:rsidR="00F66A20" w:rsidRPr="00EF500A" w:rsidRDefault="002E1E85" w:rsidP="00F66A20">
            <w:pPr>
              <w:jc w:val="center"/>
              <w:rPr>
                <w:rFonts w:cs="B Nazanin"/>
                <w:sz w:val="20"/>
                <w:szCs w:val="20"/>
                <w:rtl/>
              </w:rPr>
            </w:pPr>
            <w:r>
              <w:rPr>
                <w:rFonts w:cs="B Nazanin" w:hint="cs"/>
                <w:sz w:val="20"/>
                <w:szCs w:val="20"/>
                <w:rtl/>
              </w:rPr>
              <w:t>پروردگارت بیاید</w:t>
            </w:r>
          </w:p>
        </w:tc>
      </w:tr>
      <w:tr w:rsidR="002E1E85" w:rsidRPr="00EF500A" w14:paraId="31B00A84" w14:textId="77777777" w:rsidTr="00574934">
        <w:tc>
          <w:tcPr>
            <w:tcW w:w="1976" w:type="dxa"/>
          </w:tcPr>
          <w:p w14:paraId="58002493" w14:textId="77777777" w:rsidR="002E1E85" w:rsidRPr="00EF500A" w:rsidRDefault="002E1E85" w:rsidP="002E1E85">
            <w:pPr>
              <w:jc w:val="both"/>
              <w:rPr>
                <w:rFonts w:cs="B Nazanin"/>
                <w:sz w:val="20"/>
                <w:szCs w:val="20"/>
                <w:rtl/>
              </w:rPr>
            </w:pPr>
            <w:r w:rsidRPr="00EF500A">
              <w:rPr>
                <w:rFonts w:cs="B Nazanin" w:hint="cs"/>
                <w:sz w:val="20"/>
                <w:szCs w:val="20"/>
                <w:rtl/>
              </w:rPr>
              <w:t>احسن الکلام(اهل حدیث)</w:t>
            </w:r>
          </w:p>
        </w:tc>
        <w:tc>
          <w:tcPr>
            <w:tcW w:w="5384" w:type="dxa"/>
          </w:tcPr>
          <w:p w14:paraId="1887ED87" w14:textId="6B5B0E79" w:rsidR="002E1E85" w:rsidRPr="00EF500A" w:rsidRDefault="002E1E85" w:rsidP="002E1E85">
            <w:pPr>
              <w:jc w:val="center"/>
              <w:rPr>
                <w:rFonts w:cs="B Nazanin"/>
                <w:sz w:val="20"/>
                <w:szCs w:val="20"/>
                <w:rtl/>
              </w:rPr>
            </w:pPr>
            <w:r>
              <w:rPr>
                <w:rFonts w:cs="B Nazanin" w:hint="cs"/>
                <w:sz w:val="20"/>
                <w:szCs w:val="20"/>
                <w:rtl/>
              </w:rPr>
              <w:t>پروردگارت بیاید</w:t>
            </w:r>
          </w:p>
        </w:tc>
      </w:tr>
      <w:tr w:rsidR="002E1E85" w:rsidRPr="00EF500A" w14:paraId="4708D14F" w14:textId="77777777" w:rsidTr="00574934">
        <w:tc>
          <w:tcPr>
            <w:tcW w:w="1976" w:type="dxa"/>
          </w:tcPr>
          <w:p w14:paraId="499045D1" w14:textId="77777777" w:rsidR="002E1E85" w:rsidRPr="00EF500A" w:rsidRDefault="002E1E85" w:rsidP="002E1E85">
            <w:pPr>
              <w:jc w:val="both"/>
              <w:rPr>
                <w:rFonts w:cs="B Nazanin"/>
                <w:sz w:val="20"/>
                <w:szCs w:val="20"/>
                <w:rtl/>
              </w:rPr>
            </w:pPr>
            <w:r w:rsidRPr="00EF500A">
              <w:rPr>
                <w:rFonts w:cs="B Nazanin" w:hint="cs"/>
                <w:sz w:val="20"/>
                <w:szCs w:val="20"/>
                <w:rtl/>
              </w:rPr>
              <w:t>تفسیر راستین(اهل حدیث)</w:t>
            </w:r>
          </w:p>
        </w:tc>
        <w:tc>
          <w:tcPr>
            <w:tcW w:w="5384" w:type="dxa"/>
          </w:tcPr>
          <w:p w14:paraId="3ED330ED" w14:textId="710174D6" w:rsidR="002E1E85" w:rsidRPr="00EF500A" w:rsidRDefault="002E1E85" w:rsidP="002E1E85">
            <w:pPr>
              <w:jc w:val="center"/>
              <w:rPr>
                <w:rFonts w:cs="B Nazanin"/>
                <w:sz w:val="20"/>
                <w:szCs w:val="20"/>
                <w:rtl/>
              </w:rPr>
            </w:pPr>
            <w:r>
              <w:rPr>
                <w:rFonts w:cs="B Nazanin" w:hint="cs"/>
                <w:sz w:val="20"/>
                <w:szCs w:val="20"/>
                <w:rtl/>
              </w:rPr>
              <w:t>پروردگارت بیاید</w:t>
            </w:r>
          </w:p>
        </w:tc>
      </w:tr>
      <w:tr w:rsidR="002E1E85" w:rsidRPr="00EF500A" w14:paraId="2B76DA6A" w14:textId="77777777" w:rsidTr="00574934">
        <w:tc>
          <w:tcPr>
            <w:tcW w:w="1976" w:type="dxa"/>
          </w:tcPr>
          <w:p w14:paraId="38529C0A" w14:textId="77777777" w:rsidR="002E1E85" w:rsidRPr="00EF500A" w:rsidRDefault="002E1E85" w:rsidP="002E1E85">
            <w:pPr>
              <w:jc w:val="both"/>
              <w:rPr>
                <w:rFonts w:cs="B Nazanin"/>
                <w:sz w:val="20"/>
                <w:szCs w:val="20"/>
                <w:rtl/>
              </w:rPr>
            </w:pPr>
            <w:r w:rsidRPr="00EF500A">
              <w:rPr>
                <w:rFonts w:cs="B Nazanin" w:hint="cs"/>
                <w:sz w:val="20"/>
                <w:szCs w:val="20"/>
                <w:rtl/>
              </w:rPr>
              <w:t>الصحیح المسبور(اهل حدیث)</w:t>
            </w:r>
          </w:p>
        </w:tc>
        <w:tc>
          <w:tcPr>
            <w:tcW w:w="5384" w:type="dxa"/>
          </w:tcPr>
          <w:p w14:paraId="54390B64" w14:textId="23ED8782" w:rsidR="002E1E85" w:rsidRPr="00EF500A" w:rsidRDefault="002E1E85" w:rsidP="002E1E85">
            <w:pPr>
              <w:jc w:val="center"/>
              <w:rPr>
                <w:rFonts w:cs="B Nazanin"/>
                <w:sz w:val="20"/>
                <w:szCs w:val="20"/>
                <w:rtl/>
              </w:rPr>
            </w:pPr>
            <w:r>
              <w:rPr>
                <w:rFonts w:cs="B Nazanin" w:hint="cs"/>
                <w:sz w:val="20"/>
                <w:szCs w:val="20"/>
                <w:rtl/>
              </w:rPr>
              <w:t>---</w:t>
            </w:r>
          </w:p>
        </w:tc>
      </w:tr>
    </w:tbl>
    <w:p w14:paraId="72A813CB" w14:textId="32856E6E" w:rsidR="00EF500A" w:rsidRPr="006A52BC" w:rsidRDefault="006A52BC" w:rsidP="006B24E3">
      <w:pPr>
        <w:spacing w:after="0" w:line="240" w:lineRule="auto"/>
        <w:jc w:val="both"/>
        <w:rPr>
          <w:rFonts w:cs="Calibri"/>
          <w:sz w:val="24"/>
          <w:szCs w:val="24"/>
          <w:rtl/>
        </w:rPr>
      </w:pPr>
      <w:r>
        <w:rPr>
          <w:rFonts w:cs="B Nazanin" w:hint="cs"/>
          <w:sz w:val="24"/>
          <w:szCs w:val="24"/>
          <w:rtl/>
        </w:rPr>
        <w:t>مترجمان و مفسران مذکور چندین ترجمه برای این عبارت آورده</w:t>
      </w:r>
      <w:r>
        <w:rPr>
          <w:rFonts w:cs="B Nazanin"/>
          <w:sz w:val="24"/>
          <w:szCs w:val="24"/>
          <w:rtl/>
        </w:rPr>
        <w:softHyphen/>
      </w:r>
      <w:r>
        <w:rPr>
          <w:rFonts w:cs="B Nazanin" w:hint="cs"/>
          <w:sz w:val="24"/>
          <w:szCs w:val="24"/>
          <w:rtl/>
        </w:rPr>
        <w:t>اند، گروهی آن را آمدن پروردگار تفسیر و ترجمه کرده</w:t>
      </w:r>
      <w:r>
        <w:rPr>
          <w:rFonts w:cs="B Nazanin"/>
          <w:sz w:val="24"/>
          <w:szCs w:val="24"/>
          <w:rtl/>
        </w:rPr>
        <w:softHyphen/>
      </w:r>
      <w:r>
        <w:rPr>
          <w:rFonts w:cs="B Nazanin" w:hint="cs"/>
          <w:sz w:val="24"/>
          <w:szCs w:val="24"/>
          <w:rtl/>
        </w:rPr>
        <w:t>اند و گروهی دیگر آمدن امر پروردگار. اهل تأویل آن را تأویل کرده</w:t>
      </w:r>
      <w:r>
        <w:rPr>
          <w:rFonts w:cs="B Nazanin"/>
          <w:sz w:val="24"/>
          <w:szCs w:val="24"/>
          <w:rtl/>
        </w:rPr>
        <w:softHyphen/>
      </w:r>
      <w:r>
        <w:rPr>
          <w:rFonts w:cs="B Nazanin" w:hint="cs"/>
          <w:sz w:val="24"/>
          <w:szCs w:val="24"/>
          <w:rtl/>
        </w:rPr>
        <w:t>اند و اهل حدیث از آنجا که قرینه</w:t>
      </w:r>
      <w:r>
        <w:rPr>
          <w:rFonts w:cs="B Nazanin"/>
          <w:sz w:val="24"/>
          <w:szCs w:val="24"/>
          <w:rtl/>
        </w:rPr>
        <w:softHyphen/>
      </w:r>
      <w:r>
        <w:rPr>
          <w:rFonts w:cs="B Nazanin" w:hint="cs"/>
          <w:sz w:val="24"/>
          <w:szCs w:val="24"/>
          <w:rtl/>
        </w:rPr>
        <w:t>ی مانعه</w:t>
      </w:r>
      <w:r>
        <w:rPr>
          <w:rFonts w:cs="B Nazanin"/>
          <w:sz w:val="24"/>
          <w:szCs w:val="24"/>
          <w:rtl/>
        </w:rPr>
        <w:softHyphen/>
      </w:r>
      <w:r>
        <w:rPr>
          <w:rFonts w:cs="B Nazanin" w:hint="cs"/>
          <w:sz w:val="24"/>
          <w:szCs w:val="24"/>
          <w:rtl/>
        </w:rPr>
        <w:t>ای در نقل و زبان عربی وجود ندارد، آن را حقیقت دانسته</w:t>
      </w:r>
      <w:r>
        <w:rPr>
          <w:rFonts w:cs="B Nazanin"/>
          <w:sz w:val="24"/>
          <w:szCs w:val="24"/>
          <w:rtl/>
        </w:rPr>
        <w:softHyphen/>
      </w:r>
      <w:r>
        <w:rPr>
          <w:rFonts w:cs="B Nazanin" w:hint="cs"/>
          <w:sz w:val="24"/>
          <w:szCs w:val="24"/>
          <w:rtl/>
        </w:rPr>
        <w:t>اند.</w:t>
      </w:r>
    </w:p>
    <w:p w14:paraId="3AD89EFC" w14:textId="2357EBA3" w:rsidR="00EF500A" w:rsidRDefault="00EF500A" w:rsidP="006B24E3">
      <w:pPr>
        <w:spacing w:after="0" w:line="240" w:lineRule="auto"/>
        <w:jc w:val="both"/>
        <w:rPr>
          <w:rFonts w:cs="B Nazanin"/>
          <w:sz w:val="24"/>
          <w:szCs w:val="24"/>
          <w:rtl/>
        </w:rPr>
      </w:pPr>
    </w:p>
    <w:p w14:paraId="210A51B3" w14:textId="3ACBE8FE" w:rsidR="008500C9" w:rsidRPr="001D4BD7" w:rsidRDefault="008500C9" w:rsidP="006B24E3">
      <w:pPr>
        <w:spacing w:after="0" w:line="240" w:lineRule="auto"/>
        <w:jc w:val="both"/>
        <w:rPr>
          <w:rFonts w:cs="B Nazanin"/>
          <w:b/>
          <w:bCs/>
          <w:sz w:val="24"/>
          <w:szCs w:val="24"/>
          <w:rtl/>
        </w:rPr>
      </w:pPr>
      <w:r w:rsidRPr="001D4BD7">
        <w:rPr>
          <w:rFonts w:cs="B Nazanin" w:hint="cs"/>
          <w:b/>
          <w:bCs/>
          <w:sz w:val="24"/>
          <w:szCs w:val="24"/>
          <w:rtl/>
        </w:rPr>
        <w:t>نتیجه گیری:</w:t>
      </w:r>
    </w:p>
    <w:p w14:paraId="20AC9632" w14:textId="46562DD6" w:rsidR="00EB2781" w:rsidRPr="001539E6" w:rsidRDefault="00EB2781" w:rsidP="00EB2781">
      <w:pPr>
        <w:spacing w:after="0" w:line="240" w:lineRule="auto"/>
        <w:jc w:val="both"/>
        <w:rPr>
          <w:rFonts w:cs="B Nazanin"/>
          <w:sz w:val="24"/>
          <w:szCs w:val="24"/>
        </w:rPr>
      </w:pPr>
      <w:r w:rsidRPr="001539E6">
        <w:rPr>
          <w:rFonts w:cs="B Nazanin" w:hint="cs"/>
          <w:sz w:val="24"/>
          <w:szCs w:val="24"/>
          <w:rtl/>
        </w:rPr>
        <w:t>پژوهش حاضر با بررسی تطبیقی دیدگاه‌های تفسیری و ترجمه‌ای در خصوص صفت «آمدن» یا «حرکت» خداوند در قرآن کریم، به روشنی نشان داد که چگونه اختلافات کلامی و عقیدتی میان مذاهب اسلامی، تأثیر عمیقی بر نحوه‌ی فهم و برداشت از آیات متشابه داشته است. همانطور که مشاهده شد، در حالی که برخی مذاهب مانند اهل حدیث، آیات را بر معنای ظاهری حمل کرده و صفات الهی را بدون تشبیه یا تأویل می‌پذیرند،</w:t>
      </w:r>
      <w:r w:rsidR="006F794C" w:rsidRPr="001539E6">
        <w:rPr>
          <w:rFonts w:cs="B Nazanin" w:hint="cs"/>
          <w:sz w:val="24"/>
          <w:szCs w:val="24"/>
          <w:rtl/>
        </w:rPr>
        <w:t xml:space="preserve"> مگر در مواردی </w:t>
      </w:r>
      <w:r w:rsidR="006F794C" w:rsidRPr="001539E6">
        <w:rPr>
          <w:rFonts w:cs="B Nazanin" w:hint="cs"/>
          <w:sz w:val="24"/>
          <w:szCs w:val="24"/>
          <w:rtl/>
        </w:rPr>
        <w:lastRenderedPageBreak/>
        <w:t>خاص که سیاق آیه ایجاد کند و</w:t>
      </w:r>
      <w:r w:rsidRPr="001539E6">
        <w:rPr>
          <w:rFonts w:cs="B Nazanin" w:hint="cs"/>
          <w:sz w:val="24"/>
          <w:szCs w:val="24"/>
          <w:rtl/>
        </w:rPr>
        <w:t xml:space="preserve"> مذاهب دیگر همچون معتزله و ماتریدیه با توجه به مبانی کلامی خود، سعی در تأویل و دور کردن نسبت حرکت از ساحت الهی داشته‌اند و آن را به مفاهیمی چون «آمدن امر الهی»، «تجلی قدرت» یا «فرا</w:t>
      </w:r>
      <w:r w:rsidR="006F794C" w:rsidRPr="001539E6">
        <w:rPr>
          <w:rFonts w:cs="B Nazanin" w:hint="cs"/>
          <w:sz w:val="24"/>
          <w:szCs w:val="24"/>
          <w:rtl/>
        </w:rPr>
        <w:t xml:space="preserve"> </w:t>
      </w:r>
      <w:r w:rsidRPr="001539E6">
        <w:rPr>
          <w:rFonts w:cs="B Nazanin" w:hint="cs"/>
          <w:sz w:val="24"/>
          <w:szCs w:val="24"/>
          <w:rtl/>
        </w:rPr>
        <w:t>رسیدن عذاب» تفسیر کرده‌اند.</w:t>
      </w:r>
    </w:p>
    <w:p w14:paraId="180AD269" w14:textId="1780B64A" w:rsidR="00EB2781" w:rsidRDefault="00EB2781" w:rsidP="00EB2781">
      <w:pPr>
        <w:spacing w:after="0" w:line="240" w:lineRule="auto"/>
        <w:jc w:val="both"/>
        <w:rPr>
          <w:rFonts w:cs="B Nazanin"/>
          <w:sz w:val="24"/>
          <w:szCs w:val="24"/>
          <w:rtl/>
        </w:rPr>
      </w:pPr>
      <w:r w:rsidRPr="001539E6">
        <w:rPr>
          <w:rFonts w:cs="B Nazanin" w:hint="cs"/>
          <w:sz w:val="24"/>
          <w:szCs w:val="24"/>
          <w:rtl/>
        </w:rPr>
        <w:t>این تفاوت در رویکردهای تفسیری و ترجمه‌ای، نه تنها بر درک مخاطبان از مفاهیم قرآنی اثر می‌گذارد، بلکه ضرورت توجه به مبانی کلامی در فرآیند ترجمه و تفسیر را نیز برجسته می‌سازد. درک صحیح این تفاوت‌ها، به مخاطب کمک می‌کند تا لایه‌های معنایی پیچیده‌تر آیات را درک کرده و از برداشت‌های سطحی و گاه گمراه‌کننده پرهیز نماید. در نهایت، این پژوهش بر اهمیت تعمیق فهم قرآنی و تبیین دقیق عقاید اسلامی در مواجهه با آیات متشابه تأکید می‌کند و بستری برای ارزیابی نقادانه ترجمه‌ها و تفاسیر موجود فراهم می‌آورد.</w:t>
      </w:r>
    </w:p>
    <w:p w14:paraId="3FDDE3A3" w14:textId="77777777" w:rsidR="009E2DEC" w:rsidRPr="001539E6" w:rsidRDefault="009E2DEC" w:rsidP="00EB2781">
      <w:pPr>
        <w:spacing w:after="0" w:line="240" w:lineRule="auto"/>
        <w:jc w:val="both"/>
        <w:rPr>
          <w:rFonts w:cs="B Nazanin"/>
          <w:sz w:val="24"/>
          <w:szCs w:val="24"/>
          <w:rtl/>
        </w:rPr>
      </w:pPr>
    </w:p>
    <w:p w14:paraId="5C6AE61B" w14:textId="61C5A3A3" w:rsidR="0076335A" w:rsidRPr="001D4BD7" w:rsidRDefault="0076335A" w:rsidP="0076335A">
      <w:pPr>
        <w:spacing w:after="0" w:line="240" w:lineRule="auto"/>
        <w:jc w:val="both"/>
        <w:rPr>
          <w:rFonts w:ascii="Sakkal Majalla" w:hAnsi="Sakkal Majalla" w:cs="B Nazanin"/>
          <w:b/>
          <w:bCs/>
          <w:sz w:val="24"/>
          <w:szCs w:val="24"/>
          <w:rtl/>
        </w:rPr>
      </w:pPr>
      <w:r w:rsidRPr="001D4BD7">
        <w:rPr>
          <w:rFonts w:ascii="Sakkal Majalla" w:hAnsi="Sakkal Majalla" w:cs="B Nazanin" w:hint="cs"/>
          <w:b/>
          <w:bCs/>
          <w:sz w:val="24"/>
          <w:szCs w:val="24"/>
          <w:rtl/>
        </w:rPr>
        <w:t>منابع و مراجع:</w:t>
      </w:r>
    </w:p>
    <w:p w14:paraId="5764ED0B" w14:textId="44A4D584" w:rsidR="00F61C41" w:rsidRPr="00FA2257" w:rsidRDefault="00F61C41" w:rsidP="00953BE3">
      <w:pPr>
        <w:spacing w:after="0" w:line="240" w:lineRule="auto"/>
        <w:jc w:val="both"/>
        <w:rPr>
          <w:rFonts w:ascii="Sakkal Majalla" w:hAnsi="Sakkal Majalla" w:cs="B Nazanin"/>
          <w:i/>
          <w:iCs/>
        </w:rPr>
      </w:pPr>
      <w:r w:rsidRPr="00FA2257">
        <w:rPr>
          <w:rFonts w:ascii="Sakkal Majalla" w:hAnsi="Sakkal Majalla" w:cs="B Nazanin" w:hint="cs"/>
          <w:i/>
          <w:iCs/>
          <w:rtl/>
        </w:rPr>
        <w:t>قرآن کریم.</w:t>
      </w:r>
    </w:p>
    <w:p w14:paraId="6CF2914E" w14:textId="05C8CA5B" w:rsidR="009E2DEC" w:rsidRPr="00FA2257" w:rsidRDefault="009E2DEC" w:rsidP="00953BE3">
      <w:pPr>
        <w:spacing w:after="0" w:line="240" w:lineRule="auto"/>
        <w:jc w:val="both"/>
        <w:rPr>
          <w:rFonts w:ascii="Sakkal Majalla" w:hAnsi="Sakkal Majalla" w:cs="B Nazanin"/>
        </w:rPr>
      </w:pPr>
      <w:r w:rsidRPr="00FA2257">
        <w:rPr>
          <w:rFonts w:ascii="Sakkal Majalla" w:hAnsi="Sakkal Majalla" w:cs="B Nazanin" w:hint="cs"/>
          <w:rtl/>
        </w:rPr>
        <w:t xml:space="preserve">ابن عثیمین، محمد بن صالح. (1386ش)، </w:t>
      </w:r>
      <w:r w:rsidRPr="00FA2257">
        <w:rPr>
          <w:rFonts w:ascii="Sakkal Majalla" w:hAnsi="Sakkal Majalla" w:cs="B Nazanin" w:hint="cs"/>
          <w:i/>
          <w:iCs/>
          <w:rtl/>
        </w:rPr>
        <w:t>اسماء و صفات خداوند متعال</w:t>
      </w:r>
      <w:r w:rsidRPr="00FA2257">
        <w:rPr>
          <w:rFonts w:ascii="Sakkal Majalla" w:hAnsi="Sakkal Majalla" w:cs="B Nazanin" w:hint="cs"/>
          <w:rtl/>
        </w:rPr>
        <w:t>، چاپ اول، نشر احسان، تهران.</w:t>
      </w:r>
    </w:p>
    <w:p w14:paraId="30BD542C" w14:textId="487E9593" w:rsidR="009E2DEC" w:rsidRPr="00FA2257" w:rsidRDefault="009E2DEC" w:rsidP="00953BE3">
      <w:pPr>
        <w:spacing w:after="0" w:line="240" w:lineRule="auto"/>
        <w:jc w:val="both"/>
        <w:rPr>
          <w:rFonts w:ascii="Sakkal Majalla" w:hAnsi="Sakkal Majalla" w:cs="B Nazanin"/>
        </w:rPr>
      </w:pPr>
      <w:r w:rsidRPr="00FA2257">
        <w:rPr>
          <w:rFonts w:ascii="Sakkal Majalla" w:hAnsi="Sakkal Majalla" w:cs="B Nazanin" w:hint="cs"/>
          <w:rtl/>
        </w:rPr>
        <w:t xml:space="preserve">ابن منظور، محمد (1414ق) </w:t>
      </w:r>
      <w:r w:rsidRPr="00FA2257">
        <w:rPr>
          <w:rFonts w:ascii="Sakkal Majalla" w:hAnsi="Sakkal Majalla" w:cs="B Nazanin" w:hint="cs"/>
          <w:i/>
          <w:iCs/>
          <w:rtl/>
        </w:rPr>
        <w:t>لسان العرب</w:t>
      </w:r>
      <w:r w:rsidRPr="00FA2257">
        <w:rPr>
          <w:rFonts w:ascii="Sakkal Majalla" w:hAnsi="Sakkal Majalla" w:cs="B Nazanin" w:hint="cs"/>
          <w:rtl/>
        </w:rPr>
        <w:t>، دار صادر، بیروت.</w:t>
      </w:r>
    </w:p>
    <w:p w14:paraId="6A52F91E" w14:textId="77777777" w:rsidR="009E2DEC" w:rsidRPr="00FA2257" w:rsidRDefault="009E2DEC" w:rsidP="00953BE3">
      <w:pPr>
        <w:spacing w:after="0" w:line="240" w:lineRule="auto"/>
        <w:jc w:val="both"/>
        <w:rPr>
          <w:rFonts w:ascii="Sakkal Majalla" w:hAnsi="Sakkal Majalla" w:cs="B Nazanin"/>
          <w:rtl/>
        </w:rPr>
      </w:pPr>
      <w:r w:rsidRPr="00FA2257">
        <w:rPr>
          <w:rFonts w:ascii="Sakkal Majalla" w:hAnsi="Sakkal Majalla" w:cs="B Nazanin" w:hint="cs"/>
          <w:rtl/>
        </w:rPr>
        <w:t xml:space="preserve">انصاری خوشابر، مسعود، (1377) </w:t>
      </w:r>
      <w:r w:rsidRPr="00FA2257">
        <w:rPr>
          <w:rFonts w:ascii="Sakkal Majalla" w:hAnsi="Sakkal Majalla" w:cs="B Nazanin" w:hint="cs"/>
          <w:i/>
          <w:iCs/>
          <w:rtl/>
        </w:rPr>
        <w:t>ترجمه قرآن کریم</w:t>
      </w:r>
      <w:r w:rsidRPr="00FA2257">
        <w:rPr>
          <w:rFonts w:ascii="Sakkal Majalla" w:hAnsi="Sakkal Majalla" w:cs="B Nazanin" w:hint="cs"/>
          <w:rtl/>
        </w:rPr>
        <w:t>، چاپ اول، انتشارات نشر و پژوهش فرزان، تهران.</w:t>
      </w:r>
    </w:p>
    <w:p w14:paraId="0C2BEBA3" w14:textId="77777777" w:rsidR="009E2DEC" w:rsidRPr="00FA2257" w:rsidRDefault="009E2DEC" w:rsidP="00953BE3">
      <w:pPr>
        <w:spacing w:after="0" w:line="240" w:lineRule="auto"/>
        <w:jc w:val="both"/>
        <w:rPr>
          <w:rFonts w:ascii="Sakkal Majalla" w:hAnsi="Sakkal Majalla" w:cs="B Nazanin"/>
        </w:rPr>
      </w:pPr>
      <w:r w:rsidRPr="00FA2257">
        <w:rPr>
          <w:rFonts w:ascii="Sakkal Majalla" w:hAnsi="Sakkal Majalla" w:cs="B Nazanin" w:hint="cs"/>
          <w:rtl/>
        </w:rPr>
        <w:t>آیت الله سبحانی، جعفر (بی</w:t>
      </w:r>
      <w:r w:rsidRPr="00FA2257">
        <w:rPr>
          <w:rFonts w:ascii="Sakkal Majalla" w:hAnsi="Sakkal Majalla" w:cs="B Nazanin"/>
          <w:rtl/>
        </w:rPr>
        <w:softHyphen/>
      </w:r>
      <w:r w:rsidRPr="00FA2257">
        <w:rPr>
          <w:rFonts w:ascii="Sakkal Majalla" w:hAnsi="Sakkal Majalla" w:cs="B Nazanin" w:hint="cs"/>
          <w:rtl/>
        </w:rPr>
        <w:t xml:space="preserve">تا) </w:t>
      </w:r>
      <w:r w:rsidRPr="00FA2257">
        <w:rPr>
          <w:rFonts w:ascii="Sakkal Majalla" w:hAnsi="Sakkal Majalla" w:cs="B Nazanin" w:hint="cs"/>
          <w:i/>
          <w:iCs/>
          <w:rtl/>
        </w:rPr>
        <w:t>منشور عقاید امامیه</w:t>
      </w:r>
      <w:r w:rsidRPr="00FA2257">
        <w:rPr>
          <w:rFonts w:ascii="Sakkal Majalla" w:hAnsi="Sakkal Majalla" w:cs="B Nazanin" w:hint="cs"/>
          <w:rtl/>
        </w:rPr>
        <w:t>، مرکز تحقیقات رایانه</w:t>
      </w:r>
      <w:r w:rsidRPr="00FA2257">
        <w:rPr>
          <w:rFonts w:ascii="Sakkal Majalla" w:hAnsi="Sakkal Majalla" w:cs="B Nazanin"/>
          <w:rtl/>
        </w:rPr>
        <w:softHyphen/>
      </w:r>
      <w:r w:rsidRPr="00FA2257">
        <w:rPr>
          <w:rFonts w:ascii="Sakkal Majalla" w:hAnsi="Sakkal Majalla" w:cs="B Nazanin" w:hint="cs"/>
          <w:rtl/>
        </w:rPr>
        <w:t>ای قائمیه اصفهان.</w:t>
      </w:r>
    </w:p>
    <w:p w14:paraId="0BFB89BC" w14:textId="08428AFA" w:rsidR="009E2DEC" w:rsidRPr="00FA2257" w:rsidRDefault="009E2DEC" w:rsidP="00953BE3">
      <w:pPr>
        <w:spacing w:after="0" w:line="240" w:lineRule="auto"/>
        <w:jc w:val="both"/>
        <w:rPr>
          <w:rFonts w:ascii="Sakkal Majalla" w:hAnsi="Sakkal Majalla" w:cs="B Nazanin"/>
        </w:rPr>
      </w:pPr>
      <w:r w:rsidRPr="00FA2257">
        <w:rPr>
          <w:rFonts w:ascii="Sakkal Majalla" w:hAnsi="Sakkal Majalla" w:cs="B Nazanin" w:hint="cs"/>
          <w:rtl/>
        </w:rPr>
        <w:t xml:space="preserve">بیاضی، کمال الدین احمد بن حسن (1428ق)، </w:t>
      </w:r>
      <w:r w:rsidRPr="00FA2257">
        <w:rPr>
          <w:rFonts w:ascii="Sakkal Majalla" w:hAnsi="Sakkal Majalla" w:cs="B Nazanin" w:hint="cs"/>
          <w:i/>
          <w:iCs/>
          <w:rtl/>
        </w:rPr>
        <w:t>اشارات المرام من عبارات الامام</w:t>
      </w:r>
      <w:r w:rsidRPr="00FA2257">
        <w:rPr>
          <w:rFonts w:ascii="Sakkal Majalla" w:hAnsi="Sakkal Majalla" w:cs="B Nazanin" w:hint="cs"/>
          <w:rtl/>
        </w:rPr>
        <w:t>، تحقیق: احمد بن فرید المزیدی، دار الکتب العلمیة، چاپ اول، بیروت.</w:t>
      </w:r>
    </w:p>
    <w:p w14:paraId="4BDFA9A4" w14:textId="32B4544E" w:rsidR="009E2DEC" w:rsidRPr="00FA2257" w:rsidRDefault="009E2DEC" w:rsidP="00953BE3">
      <w:pPr>
        <w:spacing w:after="0" w:line="240" w:lineRule="auto"/>
        <w:jc w:val="both"/>
        <w:rPr>
          <w:rFonts w:ascii="Sakkal Majalla" w:hAnsi="Sakkal Majalla" w:cs="B Nazanin"/>
          <w:rtl/>
        </w:rPr>
      </w:pPr>
      <w:r w:rsidRPr="00FA2257">
        <w:rPr>
          <w:rFonts w:ascii="Sakkal Majalla" w:hAnsi="Sakkal Majalla" w:cs="B Nazanin" w:hint="cs"/>
          <w:rtl/>
        </w:rPr>
        <w:t xml:space="preserve">تاجی گله داری، حسین، (1429ق)، </w:t>
      </w:r>
      <w:r w:rsidRPr="00FA2257">
        <w:rPr>
          <w:rFonts w:ascii="Sakkal Majalla" w:hAnsi="Sakkal Majalla" w:cs="B Nazanin" w:hint="cs"/>
          <w:i/>
          <w:iCs/>
          <w:rtl/>
        </w:rPr>
        <w:t>تفسیر(ترجمه) احسن الکلام</w:t>
      </w:r>
      <w:r w:rsidRPr="00FA2257">
        <w:rPr>
          <w:rFonts w:ascii="Sakkal Majalla" w:hAnsi="Sakkal Majalla" w:cs="B Nazanin" w:hint="cs"/>
          <w:rtl/>
        </w:rPr>
        <w:t>، چاپ اول، انتشارات دارالسلام</w:t>
      </w:r>
      <w:r w:rsidR="00660346" w:rsidRPr="00FA2257">
        <w:rPr>
          <w:rFonts w:ascii="Sakkal Majalla" w:hAnsi="Sakkal Majalla" w:cs="B Nazanin" w:hint="cs"/>
          <w:rtl/>
        </w:rPr>
        <w:t>،</w:t>
      </w:r>
      <w:r w:rsidRPr="00FA2257">
        <w:rPr>
          <w:rFonts w:ascii="Sakkal Majalla" w:hAnsi="Sakkal Majalla" w:cs="B Nazanin" w:hint="cs"/>
          <w:rtl/>
        </w:rPr>
        <w:t xml:space="preserve"> عربستان</w:t>
      </w:r>
    </w:p>
    <w:p w14:paraId="5E7BE932" w14:textId="2AEF9DF1" w:rsidR="009E2DEC" w:rsidRPr="00FA2257" w:rsidRDefault="009E2DEC" w:rsidP="00953BE3">
      <w:pPr>
        <w:spacing w:after="0" w:line="240" w:lineRule="auto"/>
        <w:jc w:val="both"/>
        <w:rPr>
          <w:rFonts w:ascii="Sakkal Majalla" w:hAnsi="Sakkal Majalla" w:cs="B Nazanin"/>
        </w:rPr>
      </w:pPr>
      <w:r w:rsidRPr="00FA2257">
        <w:rPr>
          <w:rFonts w:ascii="Sakkal Majalla" w:hAnsi="Sakkal Majalla" w:cs="B Nazanin"/>
          <w:rtl/>
        </w:rPr>
        <w:t>جلالی، سید لطف</w:t>
      </w:r>
      <w:r w:rsidRPr="00FA2257">
        <w:rPr>
          <w:rFonts w:ascii="Sakkal Majalla" w:hAnsi="Sakkal Majalla" w:cs="B Nazanin" w:hint="cs"/>
          <w:rtl/>
        </w:rPr>
        <w:t xml:space="preserve"> </w:t>
      </w:r>
      <w:r w:rsidRPr="00FA2257">
        <w:rPr>
          <w:rFonts w:ascii="Sakkal Majalla" w:hAnsi="Sakkal Majalla" w:cs="B Nazanin"/>
          <w:rtl/>
        </w:rPr>
        <w:t>الله. (</w:t>
      </w:r>
      <w:r w:rsidRPr="00FA2257">
        <w:rPr>
          <w:rFonts w:ascii="Sakkal Majalla" w:hAnsi="Sakkal Majalla" w:cs="B Nazanin" w:hint="cs"/>
          <w:rtl/>
        </w:rPr>
        <w:t xml:space="preserve">1390ش)، </w:t>
      </w:r>
      <w:r w:rsidRPr="00FA2257">
        <w:rPr>
          <w:rFonts w:ascii="Sakkal Majalla" w:hAnsi="Sakkal Majalla" w:cs="B Nazanin"/>
          <w:i/>
          <w:iCs/>
          <w:rtl/>
        </w:rPr>
        <w:t>تاریخ و عقاید ماتریدیه</w:t>
      </w:r>
      <w:r w:rsidRPr="00FA2257">
        <w:rPr>
          <w:rFonts w:ascii="Sakkal Majalla" w:hAnsi="Sakkal Majalla" w:cs="B Nazanin" w:hint="cs"/>
          <w:rtl/>
        </w:rPr>
        <w:t xml:space="preserve">، دانشگاه ادیان و مذاهب، </w:t>
      </w:r>
      <w:r w:rsidRPr="00FA2257">
        <w:rPr>
          <w:rFonts w:ascii="Sakkal Majalla" w:hAnsi="Sakkal Majalla" w:cs="B Nazanin"/>
          <w:rtl/>
        </w:rPr>
        <w:t>چ دوم</w:t>
      </w:r>
      <w:r w:rsidRPr="00FA2257">
        <w:rPr>
          <w:rFonts w:ascii="Sakkal Majalla" w:hAnsi="Sakkal Majalla" w:cs="B Nazanin" w:hint="cs"/>
          <w:rtl/>
        </w:rPr>
        <w:t>،</w:t>
      </w:r>
      <w:r w:rsidRPr="00FA2257">
        <w:rPr>
          <w:rFonts w:ascii="Sakkal Majalla" w:hAnsi="Sakkal Majalla" w:cs="B Nazanin"/>
          <w:rtl/>
        </w:rPr>
        <w:t xml:space="preserve"> تهران</w:t>
      </w:r>
      <w:r w:rsidRPr="00FA2257">
        <w:rPr>
          <w:rFonts w:ascii="Sakkal Majalla" w:hAnsi="Sakkal Majalla" w:cs="B Nazanin" w:hint="cs"/>
          <w:rtl/>
        </w:rPr>
        <w:t>،</w:t>
      </w:r>
      <w:r w:rsidRPr="00FA2257">
        <w:rPr>
          <w:rFonts w:ascii="Sakkal Majalla" w:hAnsi="Sakkal Majalla" w:cs="B Nazanin"/>
          <w:rtl/>
        </w:rPr>
        <w:t xml:space="preserve"> ایران</w:t>
      </w:r>
      <w:r w:rsidR="00660346" w:rsidRPr="00FA2257">
        <w:rPr>
          <w:rFonts w:ascii="Sakkal Majalla" w:hAnsi="Sakkal Majalla" w:cs="B Nazanin" w:hint="cs"/>
          <w:rtl/>
        </w:rPr>
        <w:t>.</w:t>
      </w:r>
    </w:p>
    <w:p w14:paraId="52ADFD3A" w14:textId="212D762D" w:rsidR="009E2DEC" w:rsidRPr="00FA2257" w:rsidRDefault="009E2DEC" w:rsidP="00953BE3">
      <w:pPr>
        <w:spacing w:after="0" w:line="240" w:lineRule="auto"/>
        <w:jc w:val="both"/>
        <w:rPr>
          <w:rFonts w:ascii="Sakkal Majalla" w:hAnsi="Sakkal Majalla" w:cs="B Nazanin"/>
        </w:rPr>
      </w:pPr>
      <w:r w:rsidRPr="00FA2257">
        <w:rPr>
          <w:rFonts w:ascii="Sakkal Majalla" w:hAnsi="Sakkal Majalla" w:cs="B Nazanin" w:hint="cs"/>
          <w:rtl/>
        </w:rPr>
        <w:t xml:space="preserve">حرانی، ابن تیمیه (1411ق) </w:t>
      </w:r>
      <w:r w:rsidRPr="00FA2257">
        <w:rPr>
          <w:rFonts w:ascii="Sakkal Majalla" w:hAnsi="Sakkal Majalla" w:cs="B Nazanin" w:hint="cs"/>
          <w:i/>
          <w:iCs/>
          <w:rtl/>
        </w:rPr>
        <w:t>درء تعارض العقل و النقل</w:t>
      </w:r>
      <w:r w:rsidRPr="00FA2257">
        <w:rPr>
          <w:rFonts w:ascii="Sakkal Majalla" w:hAnsi="Sakkal Majalla" w:cs="B Nazanin" w:hint="cs"/>
          <w:rtl/>
        </w:rPr>
        <w:t>، چاپ دوم، جامعة امام محمد بن سعود الإسلامیة، عربستان سعودی.</w:t>
      </w:r>
    </w:p>
    <w:p w14:paraId="77D880A5" w14:textId="681B664D" w:rsidR="009E2DEC" w:rsidRPr="00FA2257" w:rsidRDefault="009E2DEC" w:rsidP="00953BE3">
      <w:pPr>
        <w:spacing w:after="0" w:line="240" w:lineRule="auto"/>
        <w:jc w:val="both"/>
        <w:rPr>
          <w:rFonts w:ascii="Sakkal Majalla" w:hAnsi="Sakkal Majalla" w:cs="B Nazanin"/>
        </w:rPr>
      </w:pPr>
      <w:r w:rsidRPr="00FA2257">
        <w:rPr>
          <w:rFonts w:ascii="Sakkal Majalla" w:hAnsi="Sakkal Majalla" w:cs="B Nazanin" w:hint="cs"/>
          <w:rtl/>
        </w:rPr>
        <w:t xml:space="preserve">حرانی، ابن تیمیه(2000م)، </w:t>
      </w:r>
      <w:r w:rsidRPr="00FA2257">
        <w:rPr>
          <w:rFonts w:ascii="Sakkal Majalla" w:hAnsi="Sakkal Majalla" w:cs="B Nazanin" w:hint="cs"/>
          <w:i/>
          <w:iCs/>
          <w:rtl/>
        </w:rPr>
        <w:t>التدمیریة</w:t>
      </w:r>
      <w:r w:rsidRPr="00FA2257">
        <w:rPr>
          <w:rFonts w:ascii="Sakkal Majalla" w:hAnsi="Sakkal Majalla" w:cs="B Nazanin" w:hint="cs"/>
          <w:rtl/>
        </w:rPr>
        <w:t>، چاپ ششم، مکتبة العبیکان، ریاض.</w:t>
      </w:r>
    </w:p>
    <w:p w14:paraId="47CC2D55" w14:textId="67CAA12A" w:rsidR="009E2DEC" w:rsidRPr="00FA2257" w:rsidRDefault="009E2DEC" w:rsidP="00953BE3">
      <w:pPr>
        <w:spacing w:after="0" w:line="240" w:lineRule="auto"/>
        <w:jc w:val="both"/>
        <w:rPr>
          <w:rFonts w:ascii="Sakkal Majalla" w:hAnsi="Sakkal Majalla" w:cs="B Nazanin"/>
          <w:rtl/>
        </w:rPr>
      </w:pPr>
      <w:r w:rsidRPr="00FA2257">
        <w:rPr>
          <w:rFonts w:ascii="Sakkal Majalla" w:hAnsi="Sakkal Majalla" w:cs="B Nazanin" w:hint="cs"/>
          <w:rtl/>
        </w:rPr>
        <w:t>حسن آبادی، علی صادقی. رادمرد</w:t>
      </w:r>
      <w:r w:rsidRPr="00FA2257">
        <w:rPr>
          <w:rFonts w:ascii="Sakkal Majalla" w:hAnsi="Sakkal Majalla" w:cs="B Nazanin"/>
          <w:rtl/>
        </w:rPr>
        <w:t>،</w:t>
      </w:r>
      <w:r w:rsidRPr="00FA2257">
        <w:rPr>
          <w:rFonts w:ascii="Sakkal Majalla" w:hAnsi="Sakkal Majalla" w:cs="B Nazanin" w:hint="cs"/>
          <w:rtl/>
        </w:rPr>
        <w:t xml:space="preserve"> عبدالله. (1398ش)، </w:t>
      </w:r>
      <w:r w:rsidRPr="00FA2257">
        <w:rPr>
          <w:rFonts w:ascii="Sakkal Majalla" w:hAnsi="Sakkal Majalla" w:cs="B Nazanin" w:hint="cs"/>
          <w:i/>
          <w:iCs/>
          <w:rtl/>
        </w:rPr>
        <w:t>بررسی گونه شناسی تفسیر صفی</w:t>
      </w:r>
      <w:r w:rsidRPr="00FA2257">
        <w:rPr>
          <w:rFonts w:ascii="Sakkal Majalla" w:hAnsi="Sakkal Majalla" w:cs="B Nazanin" w:hint="cs"/>
          <w:rtl/>
        </w:rPr>
        <w:t>، پژوهش</w:t>
      </w:r>
      <w:r w:rsidRPr="00FA2257">
        <w:rPr>
          <w:rFonts w:ascii="Sakkal Majalla" w:hAnsi="Sakkal Majalla" w:cs="B Nazanin"/>
          <w:rtl/>
        </w:rPr>
        <w:softHyphen/>
      </w:r>
      <w:r w:rsidRPr="00FA2257">
        <w:rPr>
          <w:rFonts w:ascii="Sakkal Majalla" w:hAnsi="Sakkal Majalla" w:cs="B Nazanin" w:hint="cs"/>
          <w:rtl/>
        </w:rPr>
        <w:t>های ادب عرفانی،</w:t>
      </w:r>
      <w:r w:rsidRPr="00FA2257">
        <w:rPr>
          <w:rFonts w:ascii="Sakkal Majalla" w:hAnsi="Sakkal Majalla" w:cs="B Nazanin"/>
          <w:rtl/>
        </w:rPr>
        <w:t xml:space="preserve"> </w:t>
      </w:r>
      <w:r w:rsidRPr="00FA2257">
        <w:rPr>
          <w:rFonts w:ascii="Sakkal Majalla" w:hAnsi="Sakkal Majalla" w:cs="B Nazanin" w:hint="cs"/>
          <w:rtl/>
        </w:rPr>
        <w:t>ش 40. ص</w:t>
      </w:r>
      <w:r w:rsidRPr="00FA2257">
        <w:rPr>
          <w:rFonts w:ascii="Sakkal Majalla" w:hAnsi="Sakkal Majalla" w:cs="B Nazanin"/>
          <w:rtl/>
        </w:rPr>
        <w:t>ص</w:t>
      </w:r>
      <w:r w:rsidRPr="00FA2257">
        <w:rPr>
          <w:rFonts w:ascii="Sakkal Majalla" w:hAnsi="Sakkal Majalla" w:cs="B Nazanin" w:hint="cs"/>
          <w:rtl/>
        </w:rPr>
        <w:t xml:space="preserve"> 139 </w:t>
      </w:r>
      <w:r w:rsidRPr="00FA2257">
        <w:rPr>
          <w:rFonts w:ascii="Sakkal Majalla" w:hAnsi="Sakkal Majalla" w:cs="B Nazanin"/>
          <w:rtl/>
        </w:rPr>
        <w:t>-</w:t>
      </w:r>
      <w:r w:rsidRPr="00FA2257">
        <w:rPr>
          <w:rFonts w:ascii="Sakkal Majalla" w:hAnsi="Sakkal Majalla" w:cs="B Nazanin" w:hint="cs"/>
          <w:rtl/>
        </w:rPr>
        <w:t>174.</w:t>
      </w:r>
    </w:p>
    <w:p w14:paraId="7EF3E539" w14:textId="72206325" w:rsidR="009E2DEC" w:rsidRPr="00FA2257" w:rsidRDefault="009E2DEC" w:rsidP="00953BE3">
      <w:pPr>
        <w:spacing w:after="0" w:line="240" w:lineRule="auto"/>
        <w:jc w:val="both"/>
        <w:rPr>
          <w:rFonts w:ascii="Sakkal Majalla" w:hAnsi="Sakkal Majalla" w:cs="B Nazanin"/>
        </w:rPr>
      </w:pPr>
      <w:r w:rsidRPr="00FA2257">
        <w:rPr>
          <w:rFonts w:ascii="Sakkal Majalla" w:hAnsi="Sakkal Majalla" w:cs="B Nazanin" w:hint="cs"/>
          <w:rtl/>
        </w:rPr>
        <w:t xml:space="preserve">حسینی زبیدی، محمد مرتضی (1422ق) </w:t>
      </w:r>
      <w:r w:rsidRPr="00FA2257">
        <w:rPr>
          <w:rFonts w:ascii="Sakkal Majalla" w:hAnsi="Sakkal Majalla" w:cs="B Nazanin" w:hint="cs"/>
          <w:i/>
          <w:iCs/>
          <w:rtl/>
        </w:rPr>
        <w:t>تاج العروس من جواهر القاموس</w:t>
      </w:r>
      <w:r w:rsidRPr="00FA2257">
        <w:rPr>
          <w:rFonts w:ascii="Sakkal Majalla" w:hAnsi="Sakkal Majalla" w:cs="B Nazanin" w:hint="cs"/>
          <w:rtl/>
        </w:rPr>
        <w:t>، وزارت الإرشاد و الأنباء فی الکویت، کویت.</w:t>
      </w:r>
    </w:p>
    <w:p w14:paraId="6DADC99E" w14:textId="6AC04E83" w:rsidR="009E2DEC" w:rsidRPr="00FA2257" w:rsidRDefault="009E2DEC" w:rsidP="00953BE3">
      <w:pPr>
        <w:spacing w:after="0" w:line="240" w:lineRule="auto"/>
        <w:jc w:val="both"/>
        <w:rPr>
          <w:rFonts w:ascii="Sakkal Majalla" w:hAnsi="Sakkal Majalla" w:cs="B Nazanin"/>
        </w:rPr>
      </w:pPr>
      <w:r w:rsidRPr="00FA2257">
        <w:rPr>
          <w:rFonts w:ascii="Sakkal Majalla" w:hAnsi="Sakkal Majalla" w:cs="B Nazanin" w:hint="cs"/>
          <w:rtl/>
        </w:rPr>
        <w:t xml:space="preserve">حکمت بن بشیر، (1420ق). </w:t>
      </w:r>
      <w:r w:rsidRPr="00FA2257">
        <w:rPr>
          <w:rFonts w:ascii="Sakkal Majalla" w:hAnsi="Sakkal Majalla" w:cs="B Nazanin" w:hint="cs"/>
          <w:i/>
          <w:iCs/>
          <w:rtl/>
        </w:rPr>
        <w:t>الصحیح المسبور فی التفسیر بالمأثور</w:t>
      </w:r>
      <w:r w:rsidRPr="00FA2257">
        <w:rPr>
          <w:rFonts w:ascii="Sakkal Majalla" w:hAnsi="Sakkal Majalla" w:cs="B Nazanin" w:hint="cs"/>
          <w:rtl/>
        </w:rPr>
        <w:t>، چاپ اول، دار المآثر، مدینه، عربستان.</w:t>
      </w:r>
    </w:p>
    <w:p w14:paraId="3F1CB3CD" w14:textId="4E25DA69" w:rsidR="009E2DEC" w:rsidRPr="00FA2257" w:rsidRDefault="009E2DEC" w:rsidP="00953BE3">
      <w:pPr>
        <w:spacing w:after="0" w:line="240" w:lineRule="auto"/>
        <w:jc w:val="both"/>
        <w:rPr>
          <w:rFonts w:ascii="Sakkal Majalla" w:hAnsi="Sakkal Majalla" w:cs="B Nazanin"/>
          <w:rtl/>
        </w:rPr>
      </w:pPr>
      <w:r w:rsidRPr="00FA2257">
        <w:rPr>
          <w:rFonts w:ascii="Sakkal Majalla" w:hAnsi="Sakkal Majalla" w:cs="B Nazanin" w:hint="cs"/>
          <w:rtl/>
        </w:rPr>
        <w:t xml:space="preserve">حماد بن محمد الأنصاري الخزرجي السعدي(1974ق) </w:t>
      </w:r>
      <w:r w:rsidRPr="00FA2257">
        <w:rPr>
          <w:rFonts w:ascii="Sakkal Majalla" w:hAnsi="Sakkal Majalla" w:cs="B Nazanin" w:hint="cs"/>
          <w:i/>
          <w:iCs/>
          <w:rtl/>
        </w:rPr>
        <w:t>ابوالحسن اشعری</w:t>
      </w:r>
      <w:r w:rsidRPr="00FA2257">
        <w:rPr>
          <w:rFonts w:ascii="Sakkal Majalla" w:hAnsi="Sakkal Majalla" w:cs="B Nazanin" w:hint="cs"/>
          <w:rtl/>
        </w:rPr>
        <w:t xml:space="preserve">، چاپ سوم، الجامعة الإسلامية بالمدينة المنورة. </w:t>
      </w:r>
    </w:p>
    <w:p w14:paraId="4B2A8D9F" w14:textId="1D38CB22" w:rsidR="009E2DEC" w:rsidRPr="00FA2257" w:rsidRDefault="009E2DEC" w:rsidP="00953BE3">
      <w:pPr>
        <w:spacing w:after="0" w:line="240" w:lineRule="auto"/>
        <w:jc w:val="both"/>
        <w:rPr>
          <w:rFonts w:ascii="Sakkal Majalla" w:hAnsi="Sakkal Majalla" w:cs="B Nazanin"/>
        </w:rPr>
      </w:pPr>
      <w:r w:rsidRPr="00FA2257">
        <w:rPr>
          <w:rFonts w:ascii="Sakkal Majalla" w:hAnsi="Sakkal Majalla" w:cs="B Nazanin" w:hint="cs"/>
          <w:rtl/>
        </w:rPr>
        <w:t>خرم دل، مصطفی ، (1384</w:t>
      </w:r>
      <w:r w:rsidR="00660346" w:rsidRPr="00FA2257">
        <w:rPr>
          <w:rFonts w:ascii="Sakkal Majalla" w:hAnsi="Sakkal Majalla" w:cs="B Nazanin" w:hint="cs"/>
          <w:rtl/>
        </w:rPr>
        <w:t>ش</w:t>
      </w:r>
      <w:r w:rsidRPr="00FA2257">
        <w:rPr>
          <w:rFonts w:ascii="Sakkal Majalla" w:hAnsi="Sakkal Majalla" w:cs="B Nazanin" w:hint="cs"/>
          <w:rtl/>
        </w:rPr>
        <w:t xml:space="preserve">)، </w:t>
      </w:r>
      <w:r w:rsidRPr="00FA2257">
        <w:rPr>
          <w:rFonts w:ascii="Sakkal Majalla" w:hAnsi="Sakkal Majalla" w:cs="B Nazanin" w:hint="cs"/>
          <w:i/>
          <w:iCs/>
          <w:rtl/>
        </w:rPr>
        <w:t>تفسیر(ترجمه) نور</w:t>
      </w:r>
      <w:r w:rsidRPr="00FA2257">
        <w:rPr>
          <w:rFonts w:ascii="Sakkal Majalla" w:hAnsi="Sakkal Majalla" w:cs="B Nazanin" w:hint="cs"/>
          <w:rtl/>
        </w:rPr>
        <w:t>، چاپ چهارم، نشر احسان، تهران.</w:t>
      </w:r>
    </w:p>
    <w:p w14:paraId="3A87F7E9" w14:textId="67DEE330" w:rsidR="009E2DEC" w:rsidRPr="00FA2257" w:rsidRDefault="009E2DEC" w:rsidP="00953BE3">
      <w:pPr>
        <w:spacing w:after="0" w:line="240" w:lineRule="auto"/>
        <w:jc w:val="both"/>
        <w:rPr>
          <w:rFonts w:ascii="Sakkal Majalla" w:hAnsi="Sakkal Majalla" w:cs="B Nazanin"/>
          <w:rtl/>
        </w:rPr>
      </w:pPr>
      <w:r w:rsidRPr="00FA2257">
        <w:rPr>
          <w:rFonts w:ascii="Sakkal Majalla" w:hAnsi="Sakkal Majalla" w:cs="B Nazanin" w:hint="cs"/>
          <w:rtl/>
        </w:rPr>
        <w:t xml:space="preserve">د. عبد المجيد بن محمد الوعلان (1422ق)، </w:t>
      </w:r>
      <w:r w:rsidRPr="00FA2257">
        <w:rPr>
          <w:rFonts w:ascii="Sakkal Majalla" w:hAnsi="Sakkal Majalla" w:cs="B Nazanin" w:hint="cs"/>
          <w:i/>
          <w:iCs/>
          <w:rtl/>
        </w:rPr>
        <w:t>الماتریدیة</w:t>
      </w:r>
      <w:r w:rsidRPr="00FA2257">
        <w:rPr>
          <w:rFonts w:ascii="Sakkal Majalla" w:hAnsi="Sakkal Majalla" w:cs="B Nazanin" w:hint="cs"/>
          <w:rtl/>
        </w:rPr>
        <w:t>، المکتبة الشاملة.</w:t>
      </w:r>
    </w:p>
    <w:p w14:paraId="0D3E75BF" w14:textId="3BA44C8F" w:rsidR="009E2DEC" w:rsidRPr="00FA2257" w:rsidRDefault="009E2DEC" w:rsidP="00953BE3">
      <w:pPr>
        <w:spacing w:after="0" w:line="240" w:lineRule="auto"/>
        <w:jc w:val="both"/>
        <w:rPr>
          <w:rFonts w:ascii="Sakkal Majalla" w:hAnsi="Sakkal Majalla" w:cs="B Nazanin"/>
        </w:rPr>
      </w:pPr>
      <w:r w:rsidRPr="00FA2257">
        <w:rPr>
          <w:rFonts w:ascii="Sakkal Majalla" w:hAnsi="Sakkal Majalla" w:cs="B Nazanin" w:hint="cs"/>
          <w:rtl/>
        </w:rPr>
        <w:t xml:space="preserve">ربانی گلپایگانی، علی، (1385ش) </w:t>
      </w:r>
      <w:r w:rsidRPr="00FA2257">
        <w:rPr>
          <w:rFonts w:ascii="Sakkal Majalla" w:hAnsi="Sakkal Majalla" w:cs="B Nazanin" w:hint="cs"/>
          <w:i/>
          <w:iCs/>
          <w:rtl/>
        </w:rPr>
        <w:t>در آمدی بر کلام جدید</w:t>
      </w:r>
      <w:r w:rsidRPr="00FA2257">
        <w:rPr>
          <w:rFonts w:ascii="Sakkal Majalla" w:hAnsi="Sakkal Majalla" w:cs="B Nazanin" w:hint="cs"/>
          <w:rtl/>
        </w:rPr>
        <w:t>، هاجر، قم.</w:t>
      </w:r>
    </w:p>
    <w:p w14:paraId="3037DA88" w14:textId="3A4A0B3C" w:rsidR="009E2DEC" w:rsidRPr="00FA2257" w:rsidRDefault="009E2DEC" w:rsidP="00953BE3">
      <w:pPr>
        <w:spacing w:after="0" w:line="240" w:lineRule="auto"/>
        <w:jc w:val="both"/>
        <w:rPr>
          <w:rFonts w:ascii="Sakkal Majalla" w:hAnsi="Sakkal Majalla" w:cs="B Nazanin"/>
          <w:rtl/>
        </w:rPr>
      </w:pPr>
      <w:r w:rsidRPr="00FA2257">
        <w:rPr>
          <w:rFonts w:ascii="Sakkal Majalla" w:hAnsi="Sakkal Majalla" w:cs="B Nazanin" w:hint="cs"/>
          <w:rtl/>
        </w:rPr>
        <w:t xml:space="preserve">زمخشری، محمود بن عمرو بن احمد، (1407ق)، </w:t>
      </w:r>
      <w:r w:rsidRPr="00FA2257">
        <w:rPr>
          <w:rFonts w:ascii="Sakkal Majalla" w:hAnsi="Sakkal Majalla" w:cs="B Nazanin" w:hint="cs"/>
          <w:i/>
          <w:iCs/>
          <w:rtl/>
        </w:rPr>
        <w:t>الكشاف عن حقائق غوامض التنزيل</w:t>
      </w:r>
      <w:r w:rsidRPr="00FA2257">
        <w:rPr>
          <w:rFonts w:ascii="Sakkal Majalla" w:hAnsi="Sakkal Majalla" w:cs="B Nazanin" w:hint="cs"/>
          <w:rtl/>
        </w:rPr>
        <w:t>، چاپ سوم، انتشارات دار الکتاب العربی، بیروت.</w:t>
      </w:r>
    </w:p>
    <w:p w14:paraId="69C76B72" w14:textId="1E92E1DB" w:rsidR="009E2DEC" w:rsidRPr="00FA2257" w:rsidRDefault="009E2DEC" w:rsidP="00953BE3">
      <w:pPr>
        <w:spacing w:after="0" w:line="240" w:lineRule="auto"/>
        <w:jc w:val="both"/>
        <w:rPr>
          <w:rFonts w:ascii="Sakkal Majalla" w:hAnsi="Sakkal Majalla" w:cs="B Nazanin"/>
        </w:rPr>
      </w:pPr>
      <w:r w:rsidRPr="00FA2257">
        <w:rPr>
          <w:rFonts w:ascii="Sakkal Majalla" w:hAnsi="Sakkal Majalla" w:cs="B Nazanin" w:hint="cs"/>
          <w:rtl/>
        </w:rPr>
        <w:t>سبحانی، جعفر، (1381ش)</w:t>
      </w:r>
      <w:r w:rsidR="00953BE3" w:rsidRPr="00FA2257">
        <w:rPr>
          <w:rFonts w:ascii="Sakkal Majalla" w:hAnsi="Sakkal Majalla" w:cs="B Nazanin" w:hint="cs"/>
          <w:rtl/>
        </w:rPr>
        <w:t>،</w:t>
      </w:r>
      <w:r w:rsidRPr="00FA2257">
        <w:rPr>
          <w:rFonts w:ascii="Sakkal Majalla" w:hAnsi="Sakkal Majalla" w:cs="B Nazanin" w:hint="cs"/>
          <w:rtl/>
        </w:rPr>
        <w:t xml:space="preserve"> </w:t>
      </w:r>
      <w:r w:rsidRPr="00FA2257">
        <w:rPr>
          <w:rFonts w:ascii="Sakkal Majalla" w:hAnsi="Sakkal Majalla" w:cs="B Nazanin" w:hint="cs"/>
          <w:i/>
          <w:iCs/>
          <w:rtl/>
        </w:rPr>
        <w:t>الالهیات علی هدی الکتاب و السنة و العقل</w:t>
      </w:r>
      <w:r w:rsidRPr="00FA2257">
        <w:rPr>
          <w:rFonts w:ascii="Sakkal Majalla" w:hAnsi="Sakkal Majalla" w:cs="B Nazanin" w:hint="cs"/>
          <w:rtl/>
        </w:rPr>
        <w:t>، مرکز العالمی للدرسات الاسلامی، چاپ سوم، قم.</w:t>
      </w:r>
    </w:p>
    <w:p w14:paraId="2271DEAA" w14:textId="3EEC79E4" w:rsidR="009E2DEC" w:rsidRPr="00FA2257" w:rsidRDefault="009E2DEC" w:rsidP="00953BE3">
      <w:pPr>
        <w:spacing w:after="0" w:line="240" w:lineRule="auto"/>
        <w:jc w:val="both"/>
        <w:rPr>
          <w:rFonts w:ascii="Sakkal Majalla" w:hAnsi="Sakkal Majalla" w:cs="B Nazanin"/>
        </w:rPr>
      </w:pPr>
      <w:r w:rsidRPr="00FA2257">
        <w:rPr>
          <w:rFonts w:ascii="Sakkal Majalla" w:hAnsi="Sakkal Majalla" w:cs="B Nazanin" w:hint="cs"/>
          <w:rtl/>
        </w:rPr>
        <w:t>سبحانی، جعفر، (1383ش)</w:t>
      </w:r>
      <w:r w:rsidR="00953BE3" w:rsidRPr="00FA2257">
        <w:rPr>
          <w:rFonts w:ascii="Sakkal Majalla" w:hAnsi="Sakkal Majalla" w:cs="B Nazanin" w:hint="cs"/>
          <w:rtl/>
        </w:rPr>
        <w:t>،</w:t>
      </w:r>
      <w:r w:rsidRPr="00FA2257">
        <w:rPr>
          <w:rFonts w:ascii="Sakkal Majalla" w:hAnsi="Sakkal Majalla" w:cs="B Nazanin" w:hint="cs"/>
          <w:rtl/>
        </w:rPr>
        <w:t xml:space="preserve"> </w:t>
      </w:r>
      <w:r w:rsidRPr="00FA2257">
        <w:rPr>
          <w:rFonts w:ascii="Sakkal Majalla" w:hAnsi="Sakkal Majalla" w:cs="B Nazanin" w:hint="cs"/>
          <w:i/>
          <w:iCs/>
          <w:rtl/>
        </w:rPr>
        <w:t>فرهنگ و عقاید و مذاهب اسلامی</w:t>
      </w:r>
      <w:r w:rsidRPr="00FA2257">
        <w:rPr>
          <w:rFonts w:ascii="Sakkal Majalla" w:hAnsi="Sakkal Majalla" w:cs="B Nazanin" w:hint="cs"/>
          <w:rtl/>
        </w:rPr>
        <w:t xml:space="preserve">، چاپ دوم، مؤسسه امام صادق </w:t>
      </w:r>
      <w:r w:rsidRPr="00FA2257">
        <w:sym w:font="AGA Arabesque" w:char="F075"/>
      </w:r>
      <w:r w:rsidRPr="00FA2257">
        <w:rPr>
          <w:rFonts w:ascii="Sakkal Majalla" w:hAnsi="Sakkal Majalla" w:cs="B Nazanin" w:hint="cs"/>
          <w:rtl/>
        </w:rPr>
        <w:t>، قم.</w:t>
      </w:r>
    </w:p>
    <w:p w14:paraId="0577E8F7" w14:textId="19F92566" w:rsidR="009E2DEC" w:rsidRPr="00FA2257" w:rsidRDefault="009E2DEC" w:rsidP="00953BE3">
      <w:pPr>
        <w:spacing w:after="0" w:line="240" w:lineRule="auto"/>
        <w:jc w:val="both"/>
        <w:rPr>
          <w:rFonts w:ascii="Sakkal Majalla" w:hAnsi="Sakkal Majalla" w:cs="B Nazanin"/>
        </w:rPr>
      </w:pPr>
      <w:r w:rsidRPr="00FA2257">
        <w:rPr>
          <w:rFonts w:ascii="Sakkal Majalla" w:hAnsi="Sakkal Majalla" w:cs="B Nazanin"/>
          <w:rtl/>
        </w:rPr>
        <w:t>سلطانی، مصطفی.</w:t>
      </w:r>
      <w:r w:rsidRPr="00FA2257">
        <w:rPr>
          <w:rFonts w:ascii="Sakkal Majalla" w:hAnsi="Sakkal Majalla" w:cs="B Nazanin" w:hint="cs"/>
          <w:rtl/>
        </w:rPr>
        <w:t xml:space="preserve"> (1391ش)، </w:t>
      </w:r>
      <w:r w:rsidRPr="00FA2257">
        <w:rPr>
          <w:rFonts w:ascii="Sakkal Majalla" w:hAnsi="Sakkal Majalla" w:cs="B Nazanin"/>
          <w:i/>
          <w:iCs/>
          <w:rtl/>
        </w:rPr>
        <w:t>صفات خبری از دیدگاه امامیه و معتزلته با تأکید بر اندیش</w:t>
      </w:r>
      <w:r w:rsidRPr="00FA2257">
        <w:rPr>
          <w:rFonts w:ascii="Sakkal Majalla" w:hAnsi="Sakkal Majalla" w:cs="B Nazanin" w:hint="cs"/>
          <w:i/>
          <w:iCs/>
          <w:rtl/>
        </w:rPr>
        <w:t>ه</w:t>
      </w:r>
      <w:r w:rsidRPr="00FA2257">
        <w:rPr>
          <w:rFonts w:ascii="Sakkal Majalla" w:hAnsi="Sakkal Majalla" w:cs="B Nazanin"/>
          <w:i/>
          <w:iCs/>
          <w:rtl/>
        </w:rPr>
        <w:softHyphen/>
      </w:r>
      <w:r w:rsidRPr="00FA2257">
        <w:rPr>
          <w:rFonts w:ascii="Sakkal Majalla" w:hAnsi="Sakkal Majalla" w:cs="B Nazanin" w:hint="cs"/>
          <w:i/>
          <w:iCs/>
          <w:rtl/>
        </w:rPr>
        <w:t>ی سید مرتضی</w:t>
      </w:r>
      <w:r w:rsidRPr="00FA2257">
        <w:rPr>
          <w:rFonts w:ascii="Sakkal Majalla" w:hAnsi="Sakkal Majalla" w:cs="B Nazanin"/>
          <w:i/>
          <w:iCs/>
          <w:rtl/>
        </w:rPr>
        <w:t xml:space="preserve"> </w:t>
      </w:r>
      <w:r w:rsidRPr="00FA2257">
        <w:rPr>
          <w:rFonts w:ascii="Sakkal Majalla" w:hAnsi="Sakkal Majalla" w:cs="B Nazanin" w:hint="cs"/>
          <w:i/>
          <w:iCs/>
          <w:rtl/>
        </w:rPr>
        <w:t>و</w:t>
      </w:r>
      <w:r w:rsidRPr="00FA2257">
        <w:rPr>
          <w:rFonts w:ascii="Sakkal Majalla" w:hAnsi="Sakkal Majalla" w:cs="B Nazanin"/>
          <w:i/>
          <w:iCs/>
          <w:rtl/>
        </w:rPr>
        <w:t xml:space="preserve"> </w:t>
      </w:r>
      <w:r w:rsidRPr="00FA2257">
        <w:rPr>
          <w:rFonts w:ascii="Sakkal Majalla" w:hAnsi="Sakkal Majalla" w:cs="B Nazanin" w:hint="cs"/>
          <w:i/>
          <w:iCs/>
          <w:rtl/>
        </w:rPr>
        <w:t>قاضی</w:t>
      </w:r>
      <w:r w:rsidRPr="00FA2257">
        <w:rPr>
          <w:rFonts w:ascii="Sakkal Majalla" w:hAnsi="Sakkal Majalla" w:cs="B Nazanin"/>
          <w:i/>
          <w:iCs/>
          <w:rtl/>
        </w:rPr>
        <w:t xml:space="preserve"> </w:t>
      </w:r>
      <w:r w:rsidRPr="00FA2257">
        <w:rPr>
          <w:rFonts w:ascii="Sakkal Majalla" w:hAnsi="Sakkal Majalla" w:cs="B Nazanin" w:hint="cs"/>
          <w:i/>
          <w:iCs/>
          <w:rtl/>
        </w:rPr>
        <w:t>عبدالجبار</w:t>
      </w:r>
      <w:r w:rsidRPr="00FA2257">
        <w:rPr>
          <w:rFonts w:ascii="Sakkal Majalla" w:hAnsi="Sakkal Majalla" w:cs="B Nazanin" w:hint="cs"/>
          <w:rtl/>
        </w:rPr>
        <w:t>، اندیشه</w:t>
      </w:r>
      <w:r w:rsidRPr="00FA2257">
        <w:rPr>
          <w:rFonts w:ascii="Sakkal Majalla" w:hAnsi="Sakkal Majalla" w:cs="B Nazanin"/>
          <w:rtl/>
        </w:rPr>
        <w:softHyphen/>
      </w:r>
      <w:r w:rsidRPr="00FA2257">
        <w:rPr>
          <w:rFonts w:ascii="Sakkal Majalla" w:hAnsi="Sakkal Majalla" w:cs="B Nazanin" w:hint="cs"/>
          <w:rtl/>
        </w:rPr>
        <w:t>ی</w:t>
      </w:r>
      <w:r w:rsidRPr="00FA2257">
        <w:rPr>
          <w:rFonts w:ascii="Sakkal Majalla" w:hAnsi="Sakkal Majalla" w:cs="B Nazanin"/>
          <w:rtl/>
        </w:rPr>
        <w:t xml:space="preserve"> </w:t>
      </w:r>
      <w:r w:rsidRPr="00FA2257">
        <w:rPr>
          <w:rFonts w:ascii="Sakkal Majalla" w:hAnsi="Sakkal Majalla" w:cs="B Nazanin" w:hint="cs"/>
          <w:rtl/>
        </w:rPr>
        <w:t>نوین</w:t>
      </w:r>
      <w:r w:rsidRPr="00FA2257">
        <w:rPr>
          <w:rFonts w:ascii="Sakkal Majalla" w:hAnsi="Sakkal Majalla" w:cs="B Nazanin"/>
          <w:rtl/>
        </w:rPr>
        <w:t xml:space="preserve"> </w:t>
      </w:r>
      <w:r w:rsidRPr="00FA2257">
        <w:rPr>
          <w:rFonts w:ascii="Sakkal Majalla" w:hAnsi="Sakkal Majalla" w:cs="B Nazanin" w:hint="cs"/>
          <w:rtl/>
        </w:rPr>
        <w:t>دینی،</w:t>
      </w:r>
      <w:r w:rsidRPr="00FA2257">
        <w:rPr>
          <w:rFonts w:ascii="Sakkal Majalla" w:hAnsi="Sakkal Majalla" w:cs="B Nazanin"/>
          <w:rtl/>
        </w:rPr>
        <w:t xml:space="preserve"> </w:t>
      </w:r>
      <w:r w:rsidRPr="00FA2257">
        <w:rPr>
          <w:rFonts w:ascii="Sakkal Majalla" w:hAnsi="Sakkal Majalla" w:cs="B Nazanin" w:hint="cs"/>
          <w:rtl/>
        </w:rPr>
        <w:t>ش 29. ص</w:t>
      </w:r>
      <w:r w:rsidRPr="00FA2257">
        <w:rPr>
          <w:rFonts w:ascii="Sakkal Majalla" w:hAnsi="Sakkal Majalla" w:cs="B Nazanin"/>
          <w:rtl/>
        </w:rPr>
        <w:t>ص</w:t>
      </w:r>
      <w:r w:rsidRPr="00FA2257">
        <w:rPr>
          <w:rFonts w:ascii="Sakkal Majalla" w:hAnsi="Sakkal Majalla" w:cs="B Nazanin" w:hint="cs"/>
          <w:rtl/>
        </w:rPr>
        <w:t xml:space="preserve"> </w:t>
      </w:r>
      <w:r w:rsidRPr="00FA2257">
        <w:rPr>
          <w:rFonts w:ascii="Sakkal Majalla" w:hAnsi="Sakkal Majalla" w:cs="B Nazanin"/>
          <w:rtl/>
        </w:rPr>
        <w:t>145-</w:t>
      </w:r>
      <w:r w:rsidRPr="00FA2257">
        <w:rPr>
          <w:rFonts w:ascii="Sakkal Majalla" w:hAnsi="Sakkal Majalla" w:cs="B Nazanin" w:hint="cs"/>
          <w:rtl/>
        </w:rPr>
        <w:t>127.</w:t>
      </w:r>
    </w:p>
    <w:p w14:paraId="643110F6" w14:textId="504DECDE" w:rsidR="009E2DEC" w:rsidRPr="00FA2257" w:rsidRDefault="009E2DEC" w:rsidP="00953BE3">
      <w:pPr>
        <w:spacing w:after="0" w:line="240" w:lineRule="auto"/>
        <w:jc w:val="both"/>
        <w:rPr>
          <w:rFonts w:ascii="Sakkal Majalla" w:hAnsi="Sakkal Majalla" w:cs="B Nazanin"/>
        </w:rPr>
      </w:pPr>
      <w:r w:rsidRPr="00FA2257">
        <w:rPr>
          <w:rFonts w:ascii="Sakkal Majalla" w:hAnsi="Sakkal Majalla" w:cs="B Nazanin"/>
          <w:rtl/>
        </w:rPr>
        <w:t xml:space="preserve">شمس، محمدجواد. </w:t>
      </w:r>
      <w:r w:rsidRPr="00FA2257">
        <w:rPr>
          <w:rFonts w:ascii="Sakkal Majalla" w:hAnsi="Sakkal Majalla" w:cs="B Nazanin" w:hint="cs"/>
          <w:rtl/>
        </w:rPr>
        <w:t>(</w:t>
      </w:r>
      <w:r w:rsidRPr="00FA2257">
        <w:rPr>
          <w:rFonts w:ascii="Sakkal Majalla" w:hAnsi="Sakkal Majalla" w:cs="B Nazanin"/>
          <w:rtl/>
        </w:rPr>
        <w:t>۱38۹</w:t>
      </w:r>
      <w:r w:rsidRPr="00FA2257">
        <w:rPr>
          <w:rFonts w:ascii="Sakkal Majalla" w:hAnsi="Sakkal Majalla" w:cs="B Nazanin" w:hint="cs"/>
          <w:rtl/>
        </w:rPr>
        <w:t xml:space="preserve">ش)، </w:t>
      </w:r>
      <w:r w:rsidRPr="00FA2257">
        <w:rPr>
          <w:rFonts w:ascii="Sakkal Majalla" w:hAnsi="Sakkal Majalla" w:cs="B Nazanin"/>
          <w:i/>
          <w:iCs/>
          <w:rtl/>
        </w:rPr>
        <w:t>تشبیه و تنزیه در مکتب ودانته و مکتب ابن</w:t>
      </w:r>
      <w:r w:rsidRPr="00FA2257">
        <w:rPr>
          <w:rFonts w:ascii="Sakkal Majalla" w:hAnsi="Sakkal Majalla" w:cs="B Nazanin" w:hint="cs"/>
          <w:i/>
          <w:iCs/>
          <w:rtl/>
        </w:rPr>
        <w:t xml:space="preserve"> </w:t>
      </w:r>
      <w:r w:rsidRPr="00FA2257">
        <w:rPr>
          <w:rFonts w:ascii="Sakkal Majalla" w:hAnsi="Sakkal Majalla" w:cs="B Nazanin"/>
          <w:i/>
          <w:iCs/>
          <w:rtl/>
        </w:rPr>
        <w:t>عربی</w:t>
      </w:r>
      <w:r w:rsidRPr="00FA2257">
        <w:rPr>
          <w:rFonts w:ascii="Sakkal Majalla" w:hAnsi="Sakkal Majalla" w:cs="B Nazanin" w:hint="cs"/>
          <w:rtl/>
        </w:rPr>
        <w:t>، ن</w:t>
      </w:r>
      <w:r w:rsidRPr="00FA2257">
        <w:rPr>
          <w:rFonts w:ascii="Sakkal Majalla" w:hAnsi="Sakkal Majalla" w:cs="B Nazanin"/>
          <w:rtl/>
        </w:rPr>
        <w:t>شر اد</w:t>
      </w:r>
      <w:r w:rsidRPr="00FA2257">
        <w:rPr>
          <w:rFonts w:ascii="Sakkal Majalla" w:hAnsi="Sakkal Majalla" w:cs="B Nazanin" w:hint="cs"/>
          <w:rtl/>
        </w:rPr>
        <w:t>یان.</w:t>
      </w:r>
    </w:p>
    <w:p w14:paraId="4964A746" w14:textId="15647C9C" w:rsidR="009E2DEC" w:rsidRPr="00FA2257" w:rsidRDefault="009E2DEC" w:rsidP="00953BE3">
      <w:pPr>
        <w:spacing w:after="0" w:line="240" w:lineRule="auto"/>
        <w:jc w:val="both"/>
        <w:rPr>
          <w:rFonts w:ascii="Sakkal Majalla" w:hAnsi="Sakkal Majalla" w:cs="B Nazanin"/>
        </w:rPr>
      </w:pPr>
      <w:r w:rsidRPr="00FA2257">
        <w:rPr>
          <w:rFonts w:ascii="Sakkal Majalla" w:hAnsi="Sakkal Majalla" w:cs="B Nazanin" w:hint="cs"/>
          <w:rtl/>
        </w:rPr>
        <w:t xml:space="preserve">صابری، حسین (1383ش) </w:t>
      </w:r>
      <w:r w:rsidRPr="00FA2257">
        <w:rPr>
          <w:rFonts w:ascii="Sakkal Majalla" w:hAnsi="Sakkal Majalla" w:cs="B Nazanin" w:hint="cs"/>
          <w:i/>
          <w:iCs/>
          <w:rtl/>
        </w:rPr>
        <w:t>تاریخ فرق اسلامی</w:t>
      </w:r>
      <w:r w:rsidRPr="00FA2257">
        <w:rPr>
          <w:rFonts w:ascii="Sakkal Majalla" w:hAnsi="Sakkal Majalla" w:cs="B Nazanin" w:hint="cs"/>
          <w:rtl/>
        </w:rPr>
        <w:t>، چاپ اول، سازمان مطالعه و تدوین کتب علوم انسانی دانشگاهها (سمت)، تهران.</w:t>
      </w:r>
    </w:p>
    <w:p w14:paraId="74D8DFB0" w14:textId="6CFFC405" w:rsidR="009E2DEC" w:rsidRPr="00FA2257" w:rsidRDefault="009E2DEC" w:rsidP="00953BE3">
      <w:pPr>
        <w:spacing w:after="0" w:line="240" w:lineRule="auto"/>
        <w:jc w:val="both"/>
        <w:rPr>
          <w:rFonts w:ascii="Sakkal Majalla" w:hAnsi="Sakkal Majalla" w:cs="B Nazanin"/>
        </w:rPr>
      </w:pPr>
      <w:r w:rsidRPr="00FA2257">
        <w:rPr>
          <w:rFonts w:ascii="Sakkal Majalla" w:hAnsi="Sakkal Majalla" w:cs="B Nazanin" w:hint="cs"/>
          <w:rtl/>
        </w:rPr>
        <w:t xml:space="preserve">عمادی، سید محمد مهدی، (1395ش)، </w:t>
      </w:r>
      <w:r w:rsidRPr="00FA2257">
        <w:rPr>
          <w:rFonts w:ascii="Sakkal Majalla" w:hAnsi="Sakkal Majalla" w:cs="B Nazanin" w:hint="cs"/>
          <w:i/>
          <w:iCs/>
          <w:rtl/>
        </w:rPr>
        <w:t>جریان سلفی زیدی</w:t>
      </w:r>
      <w:r w:rsidRPr="00FA2257">
        <w:rPr>
          <w:rFonts w:ascii="Sakkal Majalla" w:hAnsi="Sakkal Majalla" w:cs="B Nazanin" w:hint="cs"/>
          <w:rtl/>
        </w:rPr>
        <w:t>، چاپ دوم، دارالاسلام لمدرسة اهل بیت علیهم السلام، قم، ایران.</w:t>
      </w:r>
    </w:p>
    <w:p w14:paraId="3F0A5E6B" w14:textId="77777777" w:rsidR="009E2DEC" w:rsidRPr="00FA2257" w:rsidRDefault="009E2DEC" w:rsidP="00953BE3">
      <w:pPr>
        <w:spacing w:after="0" w:line="240" w:lineRule="auto"/>
        <w:jc w:val="both"/>
        <w:rPr>
          <w:rFonts w:ascii="Sakkal Majalla" w:hAnsi="Sakkal Majalla" w:cs="B Nazanin"/>
        </w:rPr>
      </w:pPr>
      <w:r w:rsidRPr="00FA2257">
        <w:rPr>
          <w:rFonts w:ascii="Sakkal Majalla" w:hAnsi="Sakkal Majalla" w:cs="B Nazanin"/>
          <w:rtl/>
        </w:rPr>
        <w:t xml:space="preserve">فخر رازی، محمد بن عمر. (۱۹۹۰م.) </w:t>
      </w:r>
      <w:r w:rsidRPr="00FA2257">
        <w:rPr>
          <w:rFonts w:ascii="Sakkal Majalla" w:hAnsi="Sakkal Majalla" w:cs="B Nazanin"/>
          <w:i/>
          <w:iCs/>
          <w:rtl/>
        </w:rPr>
        <w:t>لوامع البینات شرح اسماء الله تعالی و الصفات</w:t>
      </w:r>
      <w:r w:rsidRPr="00FA2257">
        <w:rPr>
          <w:rFonts w:ascii="Sakkal Majalla" w:hAnsi="Sakkal Majalla" w:cs="B Nazanin" w:hint="cs"/>
          <w:rtl/>
        </w:rPr>
        <w:t>. د</w:t>
      </w:r>
      <w:r w:rsidRPr="00FA2257">
        <w:rPr>
          <w:rFonts w:ascii="Sakkal Majalla" w:hAnsi="Sakkal Majalla" w:cs="B Nazanin"/>
          <w:rtl/>
        </w:rPr>
        <w:t>ار الکتاب العربی</w:t>
      </w:r>
      <w:r w:rsidRPr="00FA2257">
        <w:rPr>
          <w:rFonts w:ascii="Sakkal Majalla" w:hAnsi="Sakkal Majalla" w:cs="B Nazanin" w:hint="cs"/>
          <w:rtl/>
        </w:rPr>
        <w:t>، بی</w:t>
      </w:r>
      <w:r w:rsidRPr="00FA2257">
        <w:rPr>
          <w:rFonts w:ascii="Sakkal Majalla" w:hAnsi="Sakkal Majalla" w:cs="B Nazanin"/>
          <w:rtl/>
        </w:rPr>
        <w:softHyphen/>
      </w:r>
      <w:r w:rsidRPr="00FA2257">
        <w:rPr>
          <w:rFonts w:ascii="Sakkal Majalla" w:hAnsi="Sakkal Majalla" w:cs="B Nazanin" w:hint="cs"/>
          <w:rtl/>
        </w:rPr>
        <w:t>جا.</w:t>
      </w:r>
    </w:p>
    <w:p w14:paraId="0BD515E7" w14:textId="77777777" w:rsidR="009E2DEC" w:rsidRPr="00FA2257" w:rsidRDefault="009E2DEC" w:rsidP="00953BE3">
      <w:pPr>
        <w:spacing w:after="0" w:line="240" w:lineRule="auto"/>
        <w:jc w:val="both"/>
        <w:rPr>
          <w:rFonts w:ascii="Sakkal Majalla" w:hAnsi="Sakkal Majalla" w:cs="B Nazanin"/>
        </w:rPr>
      </w:pPr>
      <w:r w:rsidRPr="00FA2257">
        <w:rPr>
          <w:rFonts w:ascii="Sakkal Majalla" w:hAnsi="Sakkal Majalla" w:cs="B Nazanin"/>
          <w:rtl/>
        </w:rPr>
        <w:t xml:space="preserve">فخر رازی، محمد بن عمر. (۲۰۱۱م.) </w:t>
      </w:r>
      <w:r w:rsidRPr="00FA2257">
        <w:rPr>
          <w:rFonts w:ascii="Sakkal Majalla" w:hAnsi="Sakkal Majalla" w:cs="B Nazanin"/>
          <w:i/>
          <w:iCs/>
          <w:rtl/>
        </w:rPr>
        <w:t>تأسیس التقدیس</w:t>
      </w:r>
      <w:r w:rsidRPr="00FA2257">
        <w:rPr>
          <w:rFonts w:ascii="Sakkal Majalla" w:hAnsi="Sakkal Majalla" w:cs="B Nazanin" w:hint="cs"/>
          <w:rtl/>
        </w:rPr>
        <w:t>،</w:t>
      </w:r>
      <w:r w:rsidRPr="00FA2257">
        <w:rPr>
          <w:rFonts w:ascii="Sakkal Majalla" w:hAnsi="Sakkal Majalla" w:cs="B Nazanin"/>
          <w:rtl/>
        </w:rPr>
        <w:t xml:space="preserve"> (انس محمد عدنان شرقاوی، محقق)</w:t>
      </w:r>
      <w:r w:rsidRPr="00FA2257">
        <w:rPr>
          <w:rFonts w:ascii="Sakkal Majalla" w:hAnsi="Sakkal Majalla" w:cs="B Nazanin" w:hint="cs"/>
          <w:rtl/>
        </w:rPr>
        <w:t>،</w:t>
      </w:r>
      <w:r w:rsidRPr="00FA2257">
        <w:rPr>
          <w:rFonts w:ascii="Sakkal Majalla" w:hAnsi="Sakkal Majalla" w:cs="B Nazanin"/>
          <w:rtl/>
        </w:rPr>
        <w:t xml:space="preserve"> دار نور الصباح</w:t>
      </w:r>
      <w:r w:rsidRPr="00FA2257">
        <w:rPr>
          <w:rFonts w:ascii="Sakkal Majalla" w:hAnsi="Sakkal Majalla" w:cs="B Nazanin" w:hint="cs"/>
          <w:rtl/>
        </w:rPr>
        <w:t>، بی</w:t>
      </w:r>
      <w:r w:rsidRPr="00FA2257">
        <w:rPr>
          <w:rFonts w:ascii="Sakkal Majalla" w:hAnsi="Sakkal Majalla" w:cs="B Nazanin"/>
          <w:rtl/>
        </w:rPr>
        <w:softHyphen/>
      </w:r>
      <w:r w:rsidRPr="00FA2257">
        <w:rPr>
          <w:rFonts w:ascii="Sakkal Majalla" w:hAnsi="Sakkal Majalla" w:cs="B Nazanin" w:hint="cs"/>
          <w:rtl/>
        </w:rPr>
        <w:t>جا</w:t>
      </w:r>
    </w:p>
    <w:p w14:paraId="45B98E87" w14:textId="64C9EAA6" w:rsidR="009E2DEC" w:rsidRPr="00FA2257" w:rsidRDefault="009E2DEC" w:rsidP="00953BE3">
      <w:pPr>
        <w:spacing w:after="0" w:line="240" w:lineRule="auto"/>
        <w:jc w:val="both"/>
        <w:rPr>
          <w:rFonts w:ascii="Sakkal Majalla" w:hAnsi="Sakkal Majalla" w:cs="B Nazanin"/>
        </w:rPr>
      </w:pPr>
      <w:r w:rsidRPr="00FA2257">
        <w:rPr>
          <w:rFonts w:ascii="Sakkal Majalla" w:hAnsi="Sakkal Majalla" w:cs="B Nazanin" w:hint="cs"/>
          <w:rtl/>
        </w:rPr>
        <w:t>قحطانی، سعید بن وهف، (بی</w:t>
      </w:r>
      <w:r w:rsidRPr="00FA2257">
        <w:rPr>
          <w:rFonts w:ascii="Sakkal Majalla" w:hAnsi="Sakkal Majalla" w:cs="B Nazanin"/>
          <w:rtl/>
        </w:rPr>
        <w:softHyphen/>
      </w:r>
      <w:r w:rsidRPr="00FA2257">
        <w:rPr>
          <w:rFonts w:ascii="Sakkal Majalla" w:hAnsi="Sakkal Majalla" w:cs="B Nazanin" w:hint="cs"/>
          <w:rtl/>
        </w:rPr>
        <w:t xml:space="preserve">تا)، </w:t>
      </w:r>
      <w:r w:rsidRPr="00FA2257">
        <w:rPr>
          <w:rFonts w:ascii="Sakkal Majalla" w:hAnsi="Sakkal Majalla" w:cs="B Nazanin" w:hint="cs"/>
          <w:i/>
          <w:iCs/>
          <w:rtl/>
        </w:rPr>
        <w:t>شرح العقيدة الواسطية لشيخ الإسلام ابن تيمية في ضوء الكتاب والسُّنَّة</w:t>
      </w:r>
      <w:r w:rsidRPr="00FA2257">
        <w:rPr>
          <w:rFonts w:ascii="Sakkal Majalla" w:hAnsi="Sakkal Majalla" w:cs="B Nazanin" w:hint="cs"/>
          <w:rtl/>
        </w:rPr>
        <w:t>، چاپ اول، مطبعة سفیر، ریاض.</w:t>
      </w:r>
    </w:p>
    <w:p w14:paraId="7A9DBAD7" w14:textId="3A0B74C7" w:rsidR="009E2DEC" w:rsidRPr="00FA2257" w:rsidRDefault="009E2DEC" w:rsidP="00953BE3">
      <w:pPr>
        <w:spacing w:after="0" w:line="240" w:lineRule="auto"/>
        <w:jc w:val="both"/>
        <w:rPr>
          <w:rFonts w:ascii="Sakkal Majalla" w:hAnsi="Sakkal Majalla" w:cs="B Nazanin"/>
        </w:rPr>
      </w:pPr>
      <w:r w:rsidRPr="00FA2257">
        <w:rPr>
          <w:rFonts w:ascii="Sakkal Majalla" w:hAnsi="Sakkal Majalla" w:cs="B Nazanin" w:hint="cs"/>
          <w:rtl/>
        </w:rPr>
        <w:t xml:space="preserve">قشیری، عبد الكريم بن هوازن بن عبد الملك، (ذی الحجه 1431)، </w:t>
      </w:r>
      <w:r w:rsidRPr="00FA2257">
        <w:rPr>
          <w:rFonts w:ascii="Sakkal Majalla" w:hAnsi="Sakkal Majalla" w:cs="B Nazanin" w:hint="cs"/>
          <w:i/>
          <w:iCs/>
          <w:rtl/>
        </w:rPr>
        <w:t>تفسیر لطائف الإشارات</w:t>
      </w:r>
      <w:r w:rsidRPr="00FA2257">
        <w:rPr>
          <w:rFonts w:ascii="Sakkal Majalla" w:hAnsi="Sakkal Majalla" w:cs="B Nazanin" w:hint="cs"/>
          <w:rtl/>
        </w:rPr>
        <w:t>،  چاپ سوم، انتشارات الهيئة المصرية العامة للكتاب، مصر.</w:t>
      </w:r>
    </w:p>
    <w:p w14:paraId="1015B63B" w14:textId="3467CA59" w:rsidR="009E2DEC" w:rsidRPr="00FA2257" w:rsidRDefault="009E2DEC" w:rsidP="0022372F">
      <w:pPr>
        <w:spacing w:after="0" w:line="240" w:lineRule="auto"/>
        <w:jc w:val="both"/>
        <w:rPr>
          <w:rFonts w:ascii="Sakkal Majalla" w:hAnsi="Sakkal Majalla" w:cs="B Nazanin"/>
          <w:rtl/>
        </w:rPr>
      </w:pPr>
      <w:r w:rsidRPr="00FA2257">
        <w:rPr>
          <w:rFonts w:ascii="Sakkal Majalla" w:hAnsi="Sakkal Majalla" w:cs="B Nazanin" w:hint="cs"/>
          <w:rtl/>
        </w:rPr>
        <w:t>قشیری، عبدالکریم (1431ق)</w:t>
      </w:r>
      <w:r w:rsidR="00953BE3" w:rsidRPr="00FA2257">
        <w:rPr>
          <w:rFonts w:ascii="Sakkal Majalla" w:hAnsi="Sakkal Majalla" w:cs="B Nazanin" w:hint="cs"/>
          <w:rtl/>
        </w:rPr>
        <w:t>،</w:t>
      </w:r>
      <w:r w:rsidRPr="00FA2257">
        <w:rPr>
          <w:rFonts w:ascii="Sakkal Majalla" w:hAnsi="Sakkal Majalla" w:cs="B Nazanin" w:hint="cs"/>
          <w:rtl/>
        </w:rPr>
        <w:t xml:space="preserve"> </w:t>
      </w:r>
      <w:r w:rsidRPr="00FA2257">
        <w:rPr>
          <w:rFonts w:ascii="Sakkal Majalla" w:hAnsi="Sakkal Majalla" w:cs="B Nazanin" w:hint="cs"/>
          <w:i/>
          <w:iCs/>
          <w:rtl/>
        </w:rPr>
        <w:t>الرسالة القشیریة</w:t>
      </w:r>
      <w:r w:rsidRPr="00FA2257">
        <w:rPr>
          <w:rFonts w:ascii="Sakkal Majalla" w:hAnsi="Sakkal Majalla" w:cs="B Nazanin" w:hint="cs"/>
          <w:rtl/>
        </w:rPr>
        <w:t>، دارالمعارف، قاهره. المکتبة الشاملة</w:t>
      </w:r>
    </w:p>
    <w:p w14:paraId="2BFCAD1B" w14:textId="2F059872" w:rsidR="009E2DEC" w:rsidRPr="00FA2257" w:rsidRDefault="009E2DEC" w:rsidP="0022372F">
      <w:pPr>
        <w:spacing w:after="0" w:line="240" w:lineRule="auto"/>
        <w:jc w:val="both"/>
        <w:rPr>
          <w:rFonts w:ascii="Sakkal Majalla" w:hAnsi="Sakkal Majalla" w:cs="B Nazanin"/>
          <w:rtl/>
        </w:rPr>
      </w:pPr>
      <w:r w:rsidRPr="00FA2257">
        <w:rPr>
          <w:rFonts w:ascii="Sakkal Majalla" w:hAnsi="Sakkal Majalla" w:cs="B Nazanin" w:hint="cs"/>
          <w:rtl/>
        </w:rPr>
        <w:t>قیصری، داوود، (1387ش)</w:t>
      </w:r>
      <w:r w:rsidR="00953BE3" w:rsidRPr="00FA2257">
        <w:rPr>
          <w:rFonts w:ascii="Sakkal Majalla" w:hAnsi="Sakkal Majalla" w:cs="B Nazanin" w:hint="cs"/>
          <w:rtl/>
        </w:rPr>
        <w:t>،</w:t>
      </w:r>
      <w:r w:rsidRPr="00FA2257">
        <w:rPr>
          <w:rFonts w:ascii="Sakkal Majalla" w:hAnsi="Sakkal Majalla" w:cs="B Nazanin" w:hint="cs"/>
          <w:rtl/>
        </w:rPr>
        <w:t xml:space="preserve"> </w:t>
      </w:r>
      <w:r w:rsidRPr="00FA2257">
        <w:rPr>
          <w:rFonts w:ascii="Sakkal Majalla" w:hAnsi="Sakkal Majalla" w:cs="B Nazanin" w:hint="cs"/>
          <w:i/>
          <w:iCs/>
          <w:rtl/>
        </w:rPr>
        <w:t>شرح قیصری بر فصوص الحکم ابن عربی</w:t>
      </w:r>
      <w:r w:rsidRPr="00FA2257">
        <w:rPr>
          <w:rFonts w:ascii="Sakkal Majalla" w:hAnsi="Sakkal Majalla" w:cs="B Nazanin" w:hint="cs"/>
          <w:rtl/>
        </w:rPr>
        <w:t>، چاپ اول، انتشارات مولی، تهران.</w:t>
      </w:r>
    </w:p>
    <w:p w14:paraId="1789BD14" w14:textId="5A53DB01" w:rsidR="009E2DEC" w:rsidRPr="00FA2257" w:rsidRDefault="009E2DEC" w:rsidP="0022372F">
      <w:pPr>
        <w:spacing w:after="0" w:line="240" w:lineRule="auto"/>
        <w:jc w:val="both"/>
        <w:rPr>
          <w:rFonts w:ascii="Sakkal Majalla" w:hAnsi="Sakkal Majalla" w:cs="B Nazanin"/>
        </w:rPr>
      </w:pPr>
      <w:r w:rsidRPr="00FA2257">
        <w:rPr>
          <w:rFonts w:ascii="Sakkal Majalla" w:hAnsi="Sakkal Majalla" w:cs="B Nazanin" w:hint="cs"/>
          <w:rtl/>
        </w:rPr>
        <w:t xml:space="preserve">ماتریدی، محمد بن محمد بن محمود (1426ق)، </w:t>
      </w:r>
      <w:r w:rsidRPr="00FA2257">
        <w:rPr>
          <w:rFonts w:ascii="Sakkal Majalla" w:hAnsi="Sakkal Majalla" w:cs="B Nazanin" w:hint="cs"/>
          <w:i/>
          <w:iCs/>
          <w:rtl/>
        </w:rPr>
        <w:t>تفسیر تأویلات اهل السنة</w:t>
      </w:r>
      <w:r w:rsidRPr="00FA2257">
        <w:rPr>
          <w:rFonts w:ascii="Sakkal Majalla" w:hAnsi="Sakkal Majalla" w:cs="B Nazanin" w:hint="cs"/>
          <w:rtl/>
        </w:rPr>
        <w:t>، چاپ اول، انتشارات دارالکتب العلمیة، بیروت.</w:t>
      </w:r>
    </w:p>
    <w:p w14:paraId="1A275AB2" w14:textId="77777777" w:rsidR="009E2DEC" w:rsidRPr="00FA2257" w:rsidRDefault="009E2DEC" w:rsidP="0022372F">
      <w:pPr>
        <w:spacing w:after="0" w:line="240" w:lineRule="auto"/>
        <w:jc w:val="both"/>
        <w:rPr>
          <w:rFonts w:ascii="Sakkal Majalla" w:hAnsi="Sakkal Majalla" w:cs="B Nazanin"/>
        </w:rPr>
      </w:pPr>
      <w:r w:rsidRPr="00FA2257">
        <w:rPr>
          <w:rFonts w:ascii="Sakkal Majalla" w:hAnsi="Sakkal Majalla" w:cs="B Nazanin" w:hint="cs"/>
          <w:rtl/>
        </w:rPr>
        <w:t>ماتریدی، محمد بن محمد بن محمود (بی</w:t>
      </w:r>
      <w:r w:rsidRPr="00FA2257">
        <w:rPr>
          <w:rFonts w:ascii="Sakkal Majalla" w:hAnsi="Sakkal Majalla" w:cs="B Nazanin"/>
          <w:rtl/>
        </w:rPr>
        <w:softHyphen/>
      </w:r>
      <w:r w:rsidRPr="00FA2257">
        <w:rPr>
          <w:rFonts w:ascii="Sakkal Majalla" w:hAnsi="Sakkal Majalla" w:cs="B Nazanin" w:hint="cs"/>
          <w:rtl/>
        </w:rPr>
        <w:t xml:space="preserve">تا)، </w:t>
      </w:r>
      <w:r w:rsidRPr="00FA2257">
        <w:rPr>
          <w:rFonts w:ascii="Sakkal Majalla" w:hAnsi="Sakkal Majalla" w:cs="B Nazanin" w:hint="cs"/>
          <w:i/>
          <w:iCs/>
          <w:rtl/>
        </w:rPr>
        <w:t>کتاب التوحید</w:t>
      </w:r>
      <w:r w:rsidRPr="00FA2257">
        <w:rPr>
          <w:rFonts w:ascii="Sakkal Majalla" w:hAnsi="Sakkal Majalla" w:cs="B Nazanin" w:hint="cs"/>
          <w:rtl/>
        </w:rPr>
        <w:t>، تحقیق: فتح الله خلیف، دار الجامعات المصریة، قاهره.</w:t>
      </w:r>
    </w:p>
    <w:p w14:paraId="72CF1B81" w14:textId="21912466" w:rsidR="009E2DEC" w:rsidRPr="00FA2257" w:rsidRDefault="009E2DEC" w:rsidP="0022372F">
      <w:pPr>
        <w:spacing w:after="0" w:line="240" w:lineRule="auto"/>
        <w:jc w:val="both"/>
        <w:rPr>
          <w:rFonts w:ascii="Sakkal Majalla" w:hAnsi="Sakkal Majalla" w:cs="B Nazanin"/>
          <w:rtl/>
        </w:rPr>
      </w:pPr>
      <w:r w:rsidRPr="00FA2257">
        <w:rPr>
          <w:rFonts w:ascii="Sakkal Majalla" w:hAnsi="Sakkal Majalla" w:cs="B Nazanin" w:hint="cs"/>
          <w:rtl/>
        </w:rPr>
        <w:t xml:space="preserve">مجتهدی، هاشم، (1400ش)، </w:t>
      </w:r>
      <w:r w:rsidRPr="00FA2257">
        <w:rPr>
          <w:rFonts w:ascii="Sakkal Majalla" w:hAnsi="Sakkal Majalla" w:cs="B Nazanin" w:hint="cs"/>
          <w:i/>
          <w:iCs/>
          <w:rtl/>
        </w:rPr>
        <w:t>عقاید شیعه</w:t>
      </w:r>
      <w:r w:rsidRPr="00FA2257">
        <w:rPr>
          <w:rFonts w:ascii="Sakkal Majalla" w:hAnsi="Sakkal Majalla" w:cs="B Nazanin" w:hint="cs"/>
          <w:rtl/>
        </w:rPr>
        <w:t>، مارینا، قم.</w:t>
      </w:r>
    </w:p>
    <w:p w14:paraId="0E5F1096" w14:textId="593252E3" w:rsidR="009E2DEC" w:rsidRPr="00FA2257" w:rsidRDefault="009E2DEC" w:rsidP="0022372F">
      <w:pPr>
        <w:spacing w:after="0" w:line="240" w:lineRule="auto"/>
        <w:jc w:val="both"/>
        <w:rPr>
          <w:rFonts w:ascii="Sakkal Majalla" w:hAnsi="Sakkal Majalla" w:cs="B Nazanin"/>
        </w:rPr>
      </w:pPr>
      <w:r w:rsidRPr="00FA2257">
        <w:rPr>
          <w:rFonts w:ascii="Sakkal Majalla" w:hAnsi="Sakkal Majalla" w:cs="B Nazanin" w:hint="cs"/>
          <w:rtl/>
        </w:rPr>
        <w:t xml:space="preserve">محمد حسین، طباطبایی، (1374ش)، </w:t>
      </w:r>
      <w:r w:rsidRPr="00FA2257">
        <w:rPr>
          <w:rFonts w:ascii="Sakkal Majalla" w:hAnsi="Sakkal Majalla" w:cs="B Nazanin" w:hint="cs"/>
          <w:i/>
          <w:iCs/>
          <w:rtl/>
        </w:rPr>
        <w:t>ترجمه تفسیر المیزان</w:t>
      </w:r>
      <w:r w:rsidRPr="00FA2257">
        <w:rPr>
          <w:rFonts w:ascii="Sakkal Majalla" w:hAnsi="Sakkal Majalla" w:cs="B Nazanin" w:hint="cs"/>
          <w:rtl/>
        </w:rPr>
        <w:t>، چاپ پنجم، جامعه مدرسین حوزه</w:t>
      </w:r>
      <w:r w:rsidRPr="00FA2257">
        <w:rPr>
          <w:rFonts w:ascii="Sakkal Majalla" w:hAnsi="Sakkal Majalla" w:cs="B Nazanin"/>
          <w:rtl/>
        </w:rPr>
        <w:softHyphen/>
      </w:r>
      <w:r w:rsidRPr="00FA2257">
        <w:rPr>
          <w:rFonts w:ascii="Sakkal Majalla" w:hAnsi="Sakkal Majalla" w:cs="B Nazanin" w:hint="cs"/>
          <w:rtl/>
        </w:rPr>
        <w:t>ی علمیه قم- دفتر انتشارات اسلامی، قم، ایران.</w:t>
      </w:r>
    </w:p>
    <w:p w14:paraId="700C138B" w14:textId="5D45640F" w:rsidR="009E2DEC" w:rsidRPr="00FA2257" w:rsidRDefault="009E2DEC" w:rsidP="0022372F">
      <w:pPr>
        <w:spacing w:after="0" w:line="240" w:lineRule="auto"/>
        <w:jc w:val="both"/>
        <w:rPr>
          <w:rFonts w:ascii="Sakkal Majalla" w:hAnsi="Sakkal Majalla" w:cs="B Nazanin"/>
          <w:rtl/>
        </w:rPr>
      </w:pPr>
      <w:r w:rsidRPr="00FA2257">
        <w:rPr>
          <w:rFonts w:ascii="Sakkal Majalla" w:hAnsi="Sakkal Majalla" w:cs="B Nazanin" w:hint="cs"/>
          <w:rtl/>
        </w:rPr>
        <w:lastRenderedPageBreak/>
        <w:t>محمدباقر سعیدی روشن(1401</w:t>
      </w:r>
      <w:r w:rsidR="00660346" w:rsidRPr="00FA2257">
        <w:rPr>
          <w:rFonts w:ascii="Sakkal Majalla" w:hAnsi="Sakkal Majalla" w:cs="B Nazanin" w:hint="cs"/>
          <w:rtl/>
        </w:rPr>
        <w:t>ش</w:t>
      </w:r>
      <w:r w:rsidRPr="00FA2257">
        <w:rPr>
          <w:rFonts w:ascii="Sakkal Majalla" w:hAnsi="Sakkal Majalla" w:cs="B Nazanin" w:hint="cs"/>
          <w:rtl/>
        </w:rPr>
        <w:t>) چاپ دهم، پژوهشگاه حوزه و دانشگاه، قم.</w:t>
      </w:r>
    </w:p>
    <w:p w14:paraId="1A56BF86" w14:textId="40237B59" w:rsidR="009E2DEC" w:rsidRPr="00FA2257" w:rsidRDefault="009E2DEC" w:rsidP="0022372F">
      <w:pPr>
        <w:spacing w:after="0" w:line="240" w:lineRule="auto"/>
        <w:jc w:val="both"/>
        <w:rPr>
          <w:rFonts w:ascii="Sakkal Majalla" w:hAnsi="Sakkal Majalla" w:cs="B Nazanin"/>
          <w:rtl/>
        </w:rPr>
      </w:pPr>
      <w:r w:rsidRPr="00FA2257">
        <w:rPr>
          <w:rFonts w:ascii="Sakkal Majalla" w:hAnsi="Sakkal Majalla" w:cs="B Nazanin" w:hint="cs"/>
          <w:rtl/>
        </w:rPr>
        <w:t xml:space="preserve">المرضی الغامدی، خالد علی، (1430ق)، </w:t>
      </w:r>
      <w:r w:rsidRPr="00FA2257">
        <w:rPr>
          <w:rFonts w:ascii="Sakkal Majalla" w:hAnsi="Sakkal Majalla" w:cs="B Nazanin" w:hint="cs"/>
          <w:i/>
          <w:iCs/>
          <w:rtl/>
        </w:rPr>
        <w:t>نقض عقائد الاشاعرة و الماتریدیة</w:t>
      </w:r>
      <w:r w:rsidRPr="00FA2257">
        <w:rPr>
          <w:rFonts w:ascii="Sakkal Majalla" w:hAnsi="Sakkal Majalla" w:cs="B Nazanin" w:hint="cs"/>
          <w:rtl/>
        </w:rPr>
        <w:t>، دار اطلس الخضراء، چاپ اول، ریاض.</w:t>
      </w:r>
    </w:p>
    <w:p w14:paraId="0CFE2D42" w14:textId="4B2AB86A" w:rsidR="009E2DEC" w:rsidRPr="00FA2257" w:rsidRDefault="009E2DEC" w:rsidP="0022372F">
      <w:pPr>
        <w:spacing w:after="0" w:line="240" w:lineRule="auto"/>
        <w:jc w:val="both"/>
        <w:rPr>
          <w:rFonts w:ascii="Sakkal Majalla" w:hAnsi="Sakkal Majalla" w:cs="B Nazanin"/>
        </w:rPr>
      </w:pPr>
      <w:r w:rsidRPr="00FA2257">
        <w:rPr>
          <w:rFonts w:ascii="Sakkal Majalla" w:hAnsi="Sakkal Majalla" w:cs="B Nazanin" w:hint="cs"/>
          <w:rtl/>
        </w:rPr>
        <w:t xml:space="preserve">مشکینی، اردبیلی، (1381ش)، </w:t>
      </w:r>
      <w:r w:rsidRPr="00FA2257">
        <w:rPr>
          <w:rFonts w:ascii="Sakkal Majalla" w:hAnsi="Sakkal Majalla" w:cs="B Nazanin" w:hint="cs"/>
          <w:i/>
          <w:iCs/>
          <w:rtl/>
        </w:rPr>
        <w:t>ترجمه قرآن</w:t>
      </w:r>
      <w:r w:rsidRPr="00FA2257">
        <w:rPr>
          <w:rFonts w:ascii="Sakkal Majalla" w:hAnsi="Sakkal Majalla" w:cs="B Nazanin" w:hint="cs"/>
          <w:rtl/>
        </w:rPr>
        <w:t>، چاپ دوم، نشر الهادی، قم، ایران.</w:t>
      </w:r>
    </w:p>
    <w:p w14:paraId="0E1AEB96" w14:textId="77777777" w:rsidR="009E2DEC" w:rsidRPr="00FA2257" w:rsidRDefault="009E2DEC" w:rsidP="0022372F">
      <w:pPr>
        <w:spacing w:after="0" w:line="240" w:lineRule="auto"/>
        <w:jc w:val="both"/>
        <w:rPr>
          <w:rFonts w:ascii="Sakkal Majalla" w:hAnsi="Sakkal Majalla" w:cs="B Nazanin"/>
        </w:rPr>
      </w:pPr>
      <w:r w:rsidRPr="00FA2257">
        <w:rPr>
          <w:rFonts w:ascii="Sakkal Majalla" w:hAnsi="Sakkal Majalla" w:cs="B Nazanin" w:hint="cs"/>
          <w:rtl/>
        </w:rPr>
        <w:t>مطهری، مرتضی (بی</w:t>
      </w:r>
      <w:r w:rsidRPr="00FA2257">
        <w:rPr>
          <w:rFonts w:ascii="Sakkal Majalla" w:hAnsi="Sakkal Majalla" w:cs="B Nazanin"/>
          <w:rtl/>
        </w:rPr>
        <w:softHyphen/>
      </w:r>
      <w:r w:rsidRPr="00FA2257">
        <w:rPr>
          <w:rFonts w:ascii="Sakkal Majalla" w:hAnsi="Sakkal Majalla" w:cs="B Nazanin" w:hint="cs"/>
          <w:rtl/>
        </w:rPr>
        <w:t xml:space="preserve">تا) </w:t>
      </w:r>
      <w:r w:rsidRPr="00FA2257">
        <w:rPr>
          <w:rFonts w:ascii="Sakkal Majalla" w:hAnsi="Sakkal Majalla" w:cs="B Nazanin" w:hint="cs"/>
          <w:i/>
          <w:iCs/>
          <w:rtl/>
        </w:rPr>
        <w:t>مجموعه آثار</w:t>
      </w:r>
      <w:r w:rsidRPr="00FA2257">
        <w:rPr>
          <w:rFonts w:ascii="Sakkal Majalla" w:hAnsi="Sakkal Majalla" w:cs="B Nazanin" w:hint="cs"/>
          <w:rtl/>
        </w:rPr>
        <w:t>، انتشارات صدرا، قم.</w:t>
      </w:r>
    </w:p>
    <w:p w14:paraId="39CC8C38" w14:textId="11B34AA4" w:rsidR="009E2DEC" w:rsidRPr="00FA2257" w:rsidRDefault="009E2DEC" w:rsidP="0022372F">
      <w:pPr>
        <w:spacing w:after="0" w:line="240" w:lineRule="auto"/>
        <w:jc w:val="both"/>
        <w:rPr>
          <w:rFonts w:ascii="Sakkal Majalla" w:hAnsi="Sakkal Majalla" w:cs="B Nazanin"/>
          <w:rtl/>
        </w:rPr>
      </w:pPr>
      <w:r w:rsidRPr="00FA2257">
        <w:rPr>
          <w:rFonts w:ascii="Sakkal Majalla" w:hAnsi="Sakkal Majalla" w:cs="B Nazanin" w:hint="cs"/>
          <w:rtl/>
        </w:rPr>
        <w:t xml:space="preserve">مکتب التبیان، (1422ق)، </w:t>
      </w:r>
      <w:r w:rsidRPr="00FA2257">
        <w:rPr>
          <w:rFonts w:ascii="Sakkal Majalla" w:hAnsi="Sakkal Majalla" w:cs="B Nazanin" w:hint="cs"/>
          <w:i/>
          <w:iCs/>
          <w:rtl/>
        </w:rPr>
        <w:t>الموسوعة المفصلة</w:t>
      </w:r>
      <w:r w:rsidRPr="00FA2257">
        <w:rPr>
          <w:rFonts w:ascii="Sakkal Majalla" w:hAnsi="Sakkal Majalla" w:cs="B Nazanin" w:hint="cs"/>
          <w:rtl/>
        </w:rPr>
        <w:t>، دار ابن الجوزی، چاپ اول، قاهره.</w:t>
      </w:r>
    </w:p>
    <w:p w14:paraId="772C190E" w14:textId="3DF87CDC" w:rsidR="009E2DEC" w:rsidRPr="00FA2257" w:rsidRDefault="009E2DEC" w:rsidP="0022372F">
      <w:pPr>
        <w:spacing w:after="0" w:line="240" w:lineRule="auto"/>
        <w:jc w:val="both"/>
        <w:rPr>
          <w:rFonts w:ascii="Sakkal Majalla" w:hAnsi="Sakkal Majalla" w:cs="B Nazanin"/>
        </w:rPr>
      </w:pPr>
      <w:r w:rsidRPr="00FA2257">
        <w:rPr>
          <w:rFonts w:ascii="Sakkal Majalla" w:hAnsi="Sakkal Majalla" w:cs="B Nazanin" w:hint="cs"/>
          <w:rtl/>
        </w:rPr>
        <w:t>نسفی، ابومعین میمون بن محمد (1407</w:t>
      </w:r>
      <w:r w:rsidRPr="00FA2257">
        <w:rPr>
          <w:rFonts w:ascii="Sakkal Majalla" w:hAnsi="Sakkal Majalla" w:cs="B Nazanin"/>
          <w:rtl/>
        </w:rPr>
        <w:t>ق</w:t>
      </w:r>
      <w:r w:rsidRPr="00FA2257">
        <w:rPr>
          <w:rFonts w:ascii="Sakkal Majalla" w:hAnsi="Sakkal Majalla" w:cs="B Nazanin" w:hint="cs"/>
          <w:rtl/>
        </w:rPr>
        <w:t xml:space="preserve">)، </w:t>
      </w:r>
      <w:r w:rsidRPr="00FA2257">
        <w:rPr>
          <w:rFonts w:ascii="Sakkal Majalla" w:hAnsi="Sakkal Majalla" w:cs="B Nazanin"/>
          <w:i/>
          <w:iCs/>
          <w:rtl/>
        </w:rPr>
        <w:t>التمهید فی اصول الدین</w:t>
      </w:r>
      <w:r w:rsidRPr="00FA2257">
        <w:rPr>
          <w:rFonts w:ascii="Sakkal Majalla" w:hAnsi="Sakkal Majalla" w:cs="B Nazanin"/>
        </w:rPr>
        <w:t xml:space="preserve">. </w:t>
      </w:r>
      <w:r w:rsidRPr="00FA2257">
        <w:rPr>
          <w:rFonts w:ascii="Sakkal Majalla" w:hAnsi="Sakkal Majalla" w:cs="B Nazanin"/>
          <w:rtl/>
        </w:rPr>
        <w:t>تحقیق و تعلیق: عبدالحی قابیل</w:t>
      </w:r>
      <w:r w:rsidRPr="00FA2257">
        <w:rPr>
          <w:rFonts w:ascii="Sakkal Majalla" w:hAnsi="Sakkal Majalla" w:cs="B Nazanin" w:hint="cs"/>
          <w:rtl/>
        </w:rPr>
        <w:t>،</w:t>
      </w:r>
      <w:r w:rsidRPr="00FA2257">
        <w:rPr>
          <w:rFonts w:ascii="Sakkal Majalla" w:hAnsi="Sakkal Majalla" w:cs="B Nazanin"/>
          <w:rtl/>
        </w:rPr>
        <w:t xml:space="preserve"> دارالثقافه للنشر و التوزیع</w:t>
      </w:r>
      <w:r w:rsidRPr="00FA2257">
        <w:rPr>
          <w:rFonts w:ascii="Sakkal Majalla" w:hAnsi="Sakkal Majalla" w:cs="B Nazanin" w:hint="cs"/>
          <w:rtl/>
        </w:rPr>
        <w:t>، قاهره.</w:t>
      </w:r>
    </w:p>
    <w:p w14:paraId="74BA9A7D" w14:textId="00DAD96B" w:rsidR="009E2DEC" w:rsidRPr="00FA2257" w:rsidRDefault="009E2DEC" w:rsidP="0022372F">
      <w:pPr>
        <w:spacing w:after="0" w:line="240" w:lineRule="auto"/>
        <w:jc w:val="both"/>
        <w:rPr>
          <w:rFonts w:ascii="Sakkal Majalla" w:hAnsi="Sakkal Majalla" w:cs="B Nazanin"/>
          <w:rtl/>
        </w:rPr>
      </w:pPr>
      <w:r w:rsidRPr="00FA2257">
        <w:rPr>
          <w:rFonts w:ascii="Sakkal Majalla" w:hAnsi="Sakkal Majalla" w:cs="B Nazanin"/>
          <w:rtl/>
        </w:rPr>
        <w:t>نسفی، ابومعین میمون بن محمد. (</w:t>
      </w:r>
      <w:r w:rsidRPr="00FA2257">
        <w:rPr>
          <w:rFonts w:ascii="Sakkal Majalla" w:hAnsi="Sakkal Majalla" w:cs="B Nazanin" w:hint="cs"/>
          <w:rtl/>
        </w:rPr>
        <w:t>1990م</w:t>
      </w:r>
      <w:r w:rsidRPr="00FA2257">
        <w:rPr>
          <w:rFonts w:ascii="Sakkal Majalla" w:hAnsi="Sakkal Majalla" w:cs="B Nazanin"/>
          <w:rtl/>
        </w:rPr>
        <w:t xml:space="preserve">) </w:t>
      </w:r>
      <w:r w:rsidRPr="00FA2257">
        <w:rPr>
          <w:rFonts w:ascii="Sakkal Majalla" w:hAnsi="Sakkal Majalla" w:cs="B Nazanin"/>
          <w:i/>
          <w:iCs/>
          <w:rtl/>
        </w:rPr>
        <w:t>تبصرة الادلة فی اصول الدین علی</w:t>
      </w:r>
      <w:r w:rsidRPr="00FA2257">
        <w:rPr>
          <w:rFonts w:ascii="Times New Roman" w:eastAsia="Times New Roman" w:hAnsi="Times New Roman" w:cs="B Nazanin"/>
          <w:i/>
          <w:iCs/>
          <w:color w:val="000000"/>
          <w:rtl/>
        </w:rPr>
        <w:t xml:space="preserve"> طریقة الامام ابی منصور الماتریدي</w:t>
      </w:r>
      <w:r w:rsidRPr="00FA2257">
        <w:rPr>
          <w:rFonts w:ascii="Times New Roman" w:eastAsia="Times New Roman" w:hAnsi="Times New Roman" w:cs="B Nazanin" w:hint="cs"/>
          <w:color w:val="000000"/>
          <w:rtl/>
        </w:rPr>
        <w:t>،</w:t>
      </w:r>
      <w:r w:rsidRPr="00FA2257">
        <w:rPr>
          <w:rFonts w:ascii="Sakkal Majalla" w:hAnsi="Sakkal Majalla" w:cs="B Nazanin" w:hint="cs"/>
          <w:rtl/>
        </w:rPr>
        <w:t xml:space="preserve"> </w:t>
      </w:r>
      <w:r w:rsidRPr="00FA2257">
        <w:rPr>
          <w:rFonts w:ascii="Sakkal Majalla" w:hAnsi="Sakkal Majalla" w:cs="B Nazanin"/>
          <w:rtl/>
        </w:rPr>
        <w:t>تحقیق و تعلیق: کلود سلامه</w:t>
      </w:r>
      <w:r w:rsidRPr="00FA2257">
        <w:rPr>
          <w:rFonts w:ascii="Sakkal Majalla" w:hAnsi="Sakkal Majalla" w:cs="B Nazanin" w:hint="cs"/>
          <w:rtl/>
        </w:rPr>
        <w:t>،</w:t>
      </w:r>
      <w:r w:rsidRPr="00FA2257">
        <w:rPr>
          <w:rFonts w:ascii="Sakkal Majalla" w:hAnsi="Sakkal Majalla" w:cs="B Nazanin"/>
          <w:rtl/>
        </w:rPr>
        <w:t xml:space="preserve"> المعهد العلمی الفرنسی للدراسات العربیه</w:t>
      </w:r>
      <w:r w:rsidRPr="00FA2257">
        <w:rPr>
          <w:rFonts w:ascii="Sakkal Majalla" w:hAnsi="Sakkal Majalla" w:cs="B Nazanin" w:hint="cs"/>
          <w:rtl/>
        </w:rPr>
        <w:t>، دمشق.</w:t>
      </w:r>
    </w:p>
    <w:p w14:paraId="35C5A36C" w14:textId="214A973B" w:rsidR="009E2DEC" w:rsidRPr="00FA2257" w:rsidRDefault="009E2DEC" w:rsidP="0022372F">
      <w:pPr>
        <w:spacing w:after="0" w:line="240" w:lineRule="auto"/>
        <w:jc w:val="both"/>
        <w:rPr>
          <w:rFonts w:ascii="Sakkal Majalla" w:hAnsi="Sakkal Majalla" w:cs="B Nazanin"/>
        </w:rPr>
      </w:pPr>
      <w:r w:rsidRPr="00FA2257">
        <w:rPr>
          <w:rFonts w:ascii="Sakkal Majalla" w:hAnsi="Sakkal Majalla" w:cs="B Nazanin" w:hint="cs"/>
          <w:rtl/>
        </w:rPr>
        <w:t xml:space="preserve">نصر حامد، ابوزید (1387ش) </w:t>
      </w:r>
      <w:r w:rsidRPr="00FA2257">
        <w:rPr>
          <w:rFonts w:ascii="Sakkal Majalla" w:hAnsi="Sakkal Majalla" w:cs="B Nazanin" w:hint="cs"/>
          <w:i/>
          <w:iCs/>
          <w:rtl/>
        </w:rPr>
        <w:t>رویکرد عقلانی در تفسیر قرآن</w:t>
      </w:r>
      <w:r w:rsidRPr="00FA2257">
        <w:rPr>
          <w:rFonts w:ascii="Sakkal Majalla" w:hAnsi="Sakkal Majalla" w:cs="B Nazanin" w:hint="cs"/>
          <w:rtl/>
        </w:rPr>
        <w:t>، نیلوفر، تهران.</w:t>
      </w:r>
    </w:p>
    <w:p w14:paraId="7A1B435E" w14:textId="026C87B3" w:rsidR="009E2DEC" w:rsidRPr="00FA2257" w:rsidRDefault="009E2DEC" w:rsidP="0022372F">
      <w:pPr>
        <w:spacing w:after="0" w:line="240" w:lineRule="auto"/>
        <w:jc w:val="both"/>
        <w:rPr>
          <w:rFonts w:ascii="Sakkal Majalla" w:hAnsi="Sakkal Majalla" w:cs="B Nazanin"/>
        </w:rPr>
      </w:pPr>
      <w:r w:rsidRPr="00FA2257">
        <w:rPr>
          <w:rFonts w:ascii="Sakkal Majalla" w:hAnsi="Sakkal Majalla" w:cs="B Nazanin" w:hint="cs"/>
          <w:rtl/>
        </w:rPr>
        <w:t xml:space="preserve">همدانی اسدآبادی، عبدالجبار (1416ق) </w:t>
      </w:r>
      <w:r w:rsidRPr="00FA2257">
        <w:rPr>
          <w:rFonts w:ascii="Sakkal Majalla" w:hAnsi="Sakkal Majalla" w:cs="B Nazanin" w:hint="cs"/>
          <w:i/>
          <w:iCs/>
          <w:rtl/>
        </w:rPr>
        <w:t>شرح الاصول الخمسه</w:t>
      </w:r>
      <w:r w:rsidRPr="00FA2257">
        <w:rPr>
          <w:rFonts w:ascii="Sakkal Majalla" w:hAnsi="Sakkal Majalla" w:cs="B Nazanin" w:hint="cs"/>
          <w:rtl/>
        </w:rPr>
        <w:t>، چاپ سوم، مکتبة وهبة، قاهره، مصر.</w:t>
      </w:r>
    </w:p>
    <w:p w14:paraId="02F464E3" w14:textId="189E9434" w:rsidR="009E2DEC" w:rsidRPr="00FA2257" w:rsidRDefault="009E2DEC" w:rsidP="0022372F">
      <w:pPr>
        <w:spacing w:after="0" w:line="240" w:lineRule="auto"/>
        <w:jc w:val="both"/>
        <w:rPr>
          <w:rFonts w:ascii="Sakkal Majalla" w:hAnsi="Sakkal Majalla" w:cs="B Nazanin"/>
        </w:rPr>
      </w:pPr>
      <w:r w:rsidRPr="00FA2257">
        <w:rPr>
          <w:rFonts w:ascii="Sakkal Majalla" w:hAnsi="Sakkal Majalla" w:cs="B Nazanin" w:hint="cs"/>
          <w:rtl/>
        </w:rPr>
        <w:t xml:space="preserve">همدانی اسدآبادی، عبدالجبار بن احمد (2006م)، </w:t>
      </w:r>
      <w:r w:rsidRPr="00FA2257">
        <w:rPr>
          <w:rFonts w:ascii="Sakkal Majalla" w:hAnsi="Sakkal Majalla" w:cs="B Nazanin" w:hint="cs"/>
          <w:i/>
          <w:iCs/>
          <w:rtl/>
        </w:rPr>
        <w:t>تنزیه القرآن عن المطاعن</w:t>
      </w:r>
      <w:r w:rsidRPr="00FA2257">
        <w:rPr>
          <w:rFonts w:ascii="Sakkal Majalla" w:hAnsi="Sakkal Majalla" w:cs="B Nazanin" w:hint="cs"/>
          <w:rtl/>
        </w:rPr>
        <w:t>، المکتبة الأزهریة للتراث، قاهره.</w:t>
      </w:r>
    </w:p>
    <w:p w14:paraId="74CF1621" w14:textId="77777777" w:rsidR="009E2DEC" w:rsidRPr="00953BE3" w:rsidRDefault="009E2DEC" w:rsidP="0022372F">
      <w:pPr>
        <w:spacing w:after="0" w:line="240" w:lineRule="auto"/>
        <w:jc w:val="both"/>
        <w:rPr>
          <w:rFonts w:ascii="Sakkal Majalla" w:hAnsi="Sakkal Majalla" w:cs="B Nazanin"/>
          <w:sz w:val="24"/>
          <w:szCs w:val="24"/>
        </w:rPr>
      </w:pPr>
      <w:r w:rsidRPr="00FA2257">
        <w:rPr>
          <w:rFonts w:ascii="Sakkal Majalla" w:hAnsi="Sakkal Majalla" w:cs="B Nazanin"/>
          <w:rtl/>
        </w:rPr>
        <w:t>همدانی اسدآبادی، عبدالجبار بن احمد</w:t>
      </w:r>
      <w:r w:rsidRPr="00FA2257">
        <w:rPr>
          <w:rFonts w:ascii="Sakkal Majalla" w:hAnsi="Sakkal Majalla" w:cs="B Nazanin" w:hint="cs"/>
          <w:rtl/>
        </w:rPr>
        <w:t xml:space="preserve"> (بی</w:t>
      </w:r>
      <w:r w:rsidRPr="00FA2257">
        <w:rPr>
          <w:rFonts w:ascii="Sakkal Majalla" w:hAnsi="Sakkal Majalla" w:cs="B Nazanin"/>
          <w:rtl/>
        </w:rPr>
        <w:softHyphen/>
      </w:r>
      <w:r w:rsidRPr="00FA2257">
        <w:rPr>
          <w:rFonts w:ascii="Sakkal Majalla" w:hAnsi="Sakkal Majalla" w:cs="B Nazanin" w:hint="cs"/>
          <w:rtl/>
        </w:rPr>
        <w:t>تا)</w:t>
      </w:r>
      <w:r w:rsidRPr="00FA2257">
        <w:rPr>
          <w:rFonts w:ascii="Sakkal Majalla" w:hAnsi="Sakkal Majalla" w:cs="B Nazanin"/>
          <w:rtl/>
        </w:rPr>
        <w:t xml:space="preserve"> </w:t>
      </w:r>
      <w:r w:rsidRPr="00FA2257">
        <w:rPr>
          <w:rFonts w:ascii="Sakkal Majalla" w:hAnsi="Sakkal Majalla" w:cs="B Nazanin"/>
          <w:i/>
          <w:iCs/>
          <w:rtl/>
        </w:rPr>
        <w:t>متشابه القرآن</w:t>
      </w:r>
      <w:r w:rsidRPr="00FA2257">
        <w:rPr>
          <w:rFonts w:ascii="Sakkal Majalla" w:hAnsi="Sakkal Majalla" w:cs="B Nazanin"/>
          <w:rtl/>
        </w:rPr>
        <w:t>. تحقیق: عدنان محمد زرزور</w:t>
      </w:r>
      <w:r w:rsidRPr="00FA2257">
        <w:rPr>
          <w:rFonts w:ascii="Sakkal Majalla" w:hAnsi="Sakkal Majalla" w:cs="B Nazanin" w:hint="cs"/>
          <w:rtl/>
        </w:rPr>
        <w:t xml:space="preserve">، </w:t>
      </w:r>
      <w:r w:rsidRPr="00FA2257">
        <w:rPr>
          <w:rFonts w:ascii="Sakkal Majalla" w:hAnsi="Sakkal Majalla" w:cs="B Nazanin"/>
          <w:rtl/>
        </w:rPr>
        <w:t>دار</w:t>
      </w:r>
      <w:r w:rsidRPr="00FA2257">
        <w:rPr>
          <w:rFonts w:ascii="Sakkal Majalla" w:hAnsi="Sakkal Majalla" w:cs="B Nazanin" w:hint="cs"/>
          <w:rtl/>
        </w:rPr>
        <w:t xml:space="preserve"> </w:t>
      </w:r>
      <w:r w:rsidRPr="00FA2257">
        <w:rPr>
          <w:rFonts w:ascii="Sakkal Majalla" w:hAnsi="Sakkal Majalla" w:cs="B Nazanin"/>
          <w:rtl/>
        </w:rPr>
        <w:t>حیا</w:t>
      </w:r>
      <w:r w:rsidRPr="00FA2257">
        <w:rPr>
          <w:rFonts w:ascii="Sakkal Majalla" w:hAnsi="Sakkal Majalla" w:cs="B Nazanin" w:hint="cs"/>
          <w:rtl/>
        </w:rPr>
        <w:t>ء</w:t>
      </w:r>
      <w:r w:rsidRPr="00FA2257">
        <w:rPr>
          <w:rFonts w:ascii="Sakkal Majalla" w:hAnsi="Sakkal Majalla" w:cs="B Nazanin"/>
          <w:rtl/>
        </w:rPr>
        <w:t xml:space="preserve"> التراث العربی</w:t>
      </w:r>
      <w:r w:rsidRPr="00FA2257">
        <w:rPr>
          <w:rFonts w:ascii="Sakkal Majalla" w:hAnsi="Sakkal Majalla" w:cs="B Nazanin" w:hint="cs"/>
          <w:rtl/>
        </w:rPr>
        <w:t>، قاهره.</w:t>
      </w:r>
    </w:p>
    <w:sectPr w:rsidR="009E2DEC" w:rsidRPr="00953BE3" w:rsidSect="0035197C">
      <w:pgSz w:w="11906" w:h="16838"/>
      <w:pgMar w:top="1134" w:right="567" w:bottom="1134" w:left="567"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3370BE" w14:textId="77777777" w:rsidR="00CB58B6" w:rsidRDefault="00CB58B6" w:rsidP="006B24E3">
      <w:pPr>
        <w:spacing w:after="0" w:line="240" w:lineRule="auto"/>
      </w:pPr>
      <w:r>
        <w:separator/>
      </w:r>
    </w:p>
  </w:endnote>
  <w:endnote w:type="continuationSeparator" w:id="0">
    <w:p w14:paraId="1D44B769" w14:textId="77777777" w:rsidR="00CB58B6" w:rsidRDefault="00CB58B6" w:rsidP="006B24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B Zar">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KFGQPC Uthmanic Script HAFS">
    <w:altName w:val="Arial"/>
    <w:charset w:val="B2"/>
    <w:family w:val="auto"/>
    <w:pitch w:val="variable"/>
    <w:sig w:usb0="00002001" w:usb1="00000000" w:usb2="00000000" w:usb3="00000000" w:csb0="00000040" w:csb1="00000000"/>
  </w:font>
  <w:font w:name="IRNazli">
    <w:altName w:val="Times New Roman"/>
    <w:charset w:val="00"/>
    <w:family w:val="auto"/>
    <w:pitch w:val="variable"/>
    <w:sig w:usb0="00000000" w:usb1="00000000" w:usb2="00000000" w:usb3="00000000" w:csb0="00000041"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27" w:usb1="80000000" w:usb2="00000108" w:usb3="00000000" w:csb0="000000D3" w:csb1="00000000"/>
  </w:font>
  <w:font w:name="AGA Arabesque">
    <w:panose1 w:val="05000000000000000000"/>
    <w:charset w:val="02"/>
    <w:family w:val="auto"/>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E177FD" w14:textId="77777777" w:rsidR="00CB58B6" w:rsidRDefault="00CB58B6" w:rsidP="006B24E3">
      <w:pPr>
        <w:spacing w:after="0" w:line="240" w:lineRule="auto"/>
      </w:pPr>
      <w:r>
        <w:separator/>
      </w:r>
    </w:p>
  </w:footnote>
  <w:footnote w:type="continuationSeparator" w:id="0">
    <w:p w14:paraId="144B8A7D" w14:textId="77777777" w:rsidR="00CB58B6" w:rsidRDefault="00CB58B6" w:rsidP="006B24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4745C"/>
    <w:multiLevelType w:val="multilevel"/>
    <w:tmpl w:val="839EE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7B52DC"/>
    <w:multiLevelType w:val="hybridMultilevel"/>
    <w:tmpl w:val="1EB4696A"/>
    <w:lvl w:ilvl="0" w:tplc="EBBE71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3E159D"/>
    <w:multiLevelType w:val="hybridMultilevel"/>
    <w:tmpl w:val="13F4C636"/>
    <w:lvl w:ilvl="0" w:tplc="C3EEF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D22AF7"/>
    <w:multiLevelType w:val="hybridMultilevel"/>
    <w:tmpl w:val="13F4C636"/>
    <w:lvl w:ilvl="0" w:tplc="C3EEF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4D589B"/>
    <w:multiLevelType w:val="hybridMultilevel"/>
    <w:tmpl w:val="483C7A40"/>
    <w:lvl w:ilvl="0" w:tplc="3E8871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B0584E"/>
    <w:multiLevelType w:val="hybridMultilevel"/>
    <w:tmpl w:val="8508F6DE"/>
    <w:lvl w:ilvl="0" w:tplc="226CF7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2453BD"/>
    <w:multiLevelType w:val="multilevel"/>
    <w:tmpl w:val="61E4F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5612776"/>
    <w:multiLevelType w:val="hybridMultilevel"/>
    <w:tmpl w:val="13F4C636"/>
    <w:lvl w:ilvl="0" w:tplc="C3EEF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A57D5C"/>
    <w:multiLevelType w:val="multilevel"/>
    <w:tmpl w:val="2E1EC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0DF0DC9"/>
    <w:multiLevelType w:val="hybridMultilevel"/>
    <w:tmpl w:val="673CF87E"/>
    <w:lvl w:ilvl="0" w:tplc="133C34A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A903F4E"/>
    <w:multiLevelType w:val="hybridMultilevel"/>
    <w:tmpl w:val="27F67C06"/>
    <w:lvl w:ilvl="0" w:tplc="070465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0"/>
  </w:num>
  <w:num w:numId="3">
    <w:abstractNumId w:val="0"/>
  </w:num>
  <w:num w:numId="4">
    <w:abstractNumId w:val="6"/>
  </w:num>
  <w:num w:numId="5">
    <w:abstractNumId w:val="8"/>
  </w:num>
  <w:num w:numId="6">
    <w:abstractNumId w:val="2"/>
  </w:num>
  <w:num w:numId="7">
    <w:abstractNumId w:val="1"/>
  </w:num>
  <w:num w:numId="8">
    <w:abstractNumId w:val="3"/>
  </w:num>
  <w:num w:numId="9">
    <w:abstractNumId w:val="4"/>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61"/>
  <w:gutterAtTop/>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10A"/>
    <w:rsid w:val="00000E62"/>
    <w:rsid w:val="00003B94"/>
    <w:rsid w:val="0000417B"/>
    <w:rsid w:val="00004F6F"/>
    <w:rsid w:val="00010ED1"/>
    <w:rsid w:val="0002229D"/>
    <w:rsid w:val="00032A5A"/>
    <w:rsid w:val="00037BFF"/>
    <w:rsid w:val="0006106B"/>
    <w:rsid w:val="000612AC"/>
    <w:rsid w:val="00072AAC"/>
    <w:rsid w:val="00083F45"/>
    <w:rsid w:val="00085DD9"/>
    <w:rsid w:val="000A1E46"/>
    <w:rsid w:val="000A2C88"/>
    <w:rsid w:val="000A30B9"/>
    <w:rsid w:val="000A7509"/>
    <w:rsid w:val="000A7D8D"/>
    <w:rsid w:val="000B108D"/>
    <w:rsid w:val="000B129F"/>
    <w:rsid w:val="000C1B41"/>
    <w:rsid w:val="000C5437"/>
    <w:rsid w:val="000C595A"/>
    <w:rsid w:val="000D4CBA"/>
    <w:rsid w:val="001005C9"/>
    <w:rsid w:val="00101AE5"/>
    <w:rsid w:val="00114C42"/>
    <w:rsid w:val="0011670B"/>
    <w:rsid w:val="0012309E"/>
    <w:rsid w:val="001262F3"/>
    <w:rsid w:val="001330D1"/>
    <w:rsid w:val="00134E84"/>
    <w:rsid w:val="00141573"/>
    <w:rsid w:val="00142529"/>
    <w:rsid w:val="0014674E"/>
    <w:rsid w:val="0014714B"/>
    <w:rsid w:val="00152586"/>
    <w:rsid w:val="001539E6"/>
    <w:rsid w:val="00186469"/>
    <w:rsid w:val="00192179"/>
    <w:rsid w:val="0019748B"/>
    <w:rsid w:val="001B7295"/>
    <w:rsid w:val="001C481B"/>
    <w:rsid w:val="001C6B8B"/>
    <w:rsid w:val="001D4BD7"/>
    <w:rsid w:val="001E508F"/>
    <w:rsid w:val="001F36EA"/>
    <w:rsid w:val="001F39C5"/>
    <w:rsid w:val="001F66EF"/>
    <w:rsid w:val="0022372F"/>
    <w:rsid w:val="00223B3E"/>
    <w:rsid w:val="00227BF5"/>
    <w:rsid w:val="00241EA0"/>
    <w:rsid w:val="002767C8"/>
    <w:rsid w:val="00276BA2"/>
    <w:rsid w:val="0028563F"/>
    <w:rsid w:val="002914BC"/>
    <w:rsid w:val="002914F8"/>
    <w:rsid w:val="00291FDC"/>
    <w:rsid w:val="00294E2B"/>
    <w:rsid w:val="002B5F51"/>
    <w:rsid w:val="002D44F4"/>
    <w:rsid w:val="002D46E0"/>
    <w:rsid w:val="002E1E85"/>
    <w:rsid w:val="002F4901"/>
    <w:rsid w:val="00301164"/>
    <w:rsid w:val="00301184"/>
    <w:rsid w:val="00301661"/>
    <w:rsid w:val="00301DCA"/>
    <w:rsid w:val="00302376"/>
    <w:rsid w:val="00312A3F"/>
    <w:rsid w:val="003168DD"/>
    <w:rsid w:val="003201A1"/>
    <w:rsid w:val="00322C1B"/>
    <w:rsid w:val="00324700"/>
    <w:rsid w:val="00341F2C"/>
    <w:rsid w:val="003432A6"/>
    <w:rsid w:val="0035197C"/>
    <w:rsid w:val="00352E6A"/>
    <w:rsid w:val="00373206"/>
    <w:rsid w:val="00374FE2"/>
    <w:rsid w:val="00393038"/>
    <w:rsid w:val="00397935"/>
    <w:rsid w:val="003A6BED"/>
    <w:rsid w:val="003A7236"/>
    <w:rsid w:val="003B3151"/>
    <w:rsid w:val="003C05D2"/>
    <w:rsid w:val="003E0EAB"/>
    <w:rsid w:val="003E344A"/>
    <w:rsid w:val="003E4365"/>
    <w:rsid w:val="003E61CA"/>
    <w:rsid w:val="003F2BFA"/>
    <w:rsid w:val="00400733"/>
    <w:rsid w:val="004117AF"/>
    <w:rsid w:val="0042236F"/>
    <w:rsid w:val="00427A8A"/>
    <w:rsid w:val="004306FE"/>
    <w:rsid w:val="0043085A"/>
    <w:rsid w:val="004360D9"/>
    <w:rsid w:val="00440DB4"/>
    <w:rsid w:val="00444A4E"/>
    <w:rsid w:val="00455D33"/>
    <w:rsid w:val="00455F64"/>
    <w:rsid w:val="0046436D"/>
    <w:rsid w:val="00464ADE"/>
    <w:rsid w:val="00473C88"/>
    <w:rsid w:val="004826DC"/>
    <w:rsid w:val="00485D85"/>
    <w:rsid w:val="004961E7"/>
    <w:rsid w:val="004B0FCA"/>
    <w:rsid w:val="004B7FC2"/>
    <w:rsid w:val="004C1AE3"/>
    <w:rsid w:val="004C4F52"/>
    <w:rsid w:val="004D3F0C"/>
    <w:rsid w:val="004E13F8"/>
    <w:rsid w:val="004F1756"/>
    <w:rsid w:val="00500DB3"/>
    <w:rsid w:val="00504A31"/>
    <w:rsid w:val="005246D6"/>
    <w:rsid w:val="00541F88"/>
    <w:rsid w:val="00545A19"/>
    <w:rsid w:val="00546A2A"/>
    <w:rsid w:val="00557004"/>
    <w:rsid w:val="00557C07"/>
    <w:rsid w:val="00566E53"/>
    <w:rsid w:val="005B3D26"/>
    <w:rsid w:val="005B4341"/>
    <w:rsid w:val="005B6AC0"/>
    <w:rsid w:val="005D2327"/>
    <w:rsid w:val="005D6237"/>
    <w:rsid w:val="005E2CE6"/>
    <w:rsid w:val="005E420C"/>
    <w:rsid w:val="005F18E2"/>
    <w:rsid w:val="005F46E5"/>
    <w:rsid w:val="005F4EEE"/>
    <w:rsid w:val="006072F7"/>
    <w:rsid w:val="00623FC0"/>
    <w:rsid w:val="00642A8A"/>
    <w:rsid w:val="0065047B"/>
    <w:rsid w:val="00660346"/>
    <w:rsid w:val="00671360"/>
    <w:rsid w:val="00671892"/>
    <w:rsid w:val="006823F3"/>
    <w:rsid w:val="00690434"/>
    <w:rsid w:val="00692D54"/>
    <w:rsid w:val="006A1F1D"/>
    <w:rsid w:val="006A25A4"/>
    <w:rsid w:val="006A38EA"/>
    <w:rsid w:val="006A3E21"/>
    <w:rsid w:val="006A52BC"/>
    <w:rsid w:val="006A66C3"/>
    <w:rsid w:val="006B24E3"/>
    <w:rsid w:val="006C3C2D"/>
    <w:rsid w:val="006C550C"/>
    <w:rsid w:val="006C6078"/>
    <w:rsid w:val="006D6E3E"/>
    <w:rsid w:val="006E152E"/>
    <w:rsid w:val="006E79A2"/>
    <w:rsid w:val="006F3307"/>
    <w:rsid w:val="006F794C"/>
    <w:rsid w:val="0070262C"/>
    <w:rsid w:val="00707D05"/>
    <w:rsid w:val="00710ACD"/>
    <w:rsid w:val="007137F0"/>
    <w:rsid w:val="0071718B"/>
    <w:rsid w:val="007204E1"/>
    <w:rsid w:val="00733085"/>
    <w:rsid w:val="007417B3"/>
    <w:rsid w:val="00756709"/>
    <w:rsid w:val="00756C74"/>
    <w:rsid w:val="0076148C"/>
    <w:rsid w:val="00761C05"/>
    <w:rsid w:val="0076335A"/>
    <w:rsid w:val="007700FD"/>
    <w:rsid w:val="00775040"/>
    <w:rsid w:val="00783702"/>
    <w:rsid w:val="00790C3F"/>
    <w:rsid w:val="00797043"/>
    <w:rsid w:val="007A19C2"/>
    <w:rsid w:val="007A34AD"/>
    <w:rsid w:val="007A5541"/>
    <w:rsid w:val="007B2CCA"/>
    <w:rsid w:val="007C7C8A"/>
    <w:rsid w:val="007D2A3A"/>
    <w:rsid w:val="007D78EE"/>
    <w:rsid w:val="0080102C"/>
    <w:rsid w:val="008048B2"/>
    <w:rsid w:val="00804D18"/>
    <w:rsid w:val="00807897"/>
    <w:rsid w:val="008103D9"/>
    <w:rsid w:val="00826419"/>
    <w:rsid w:val="008500C9"/>
    <w:rsid w:val="00850879"/>
    <w:rsid w:val="008524A8"/>
    <w:rsid w:val="008571FC"/>
    <w:rsid w:val="008703E7"/>
    <w:rsid w:val="00875F4B"/>
    <w:rsid w:val="008760D5"/>
    <w:rsid w:val="0089407C"/>
    <w:rsid w:val="008A3B53"/>
    <w:rsid w:val="008A7BCB"/>
    <w:rsid w:val="008C0C4A"/>
    <w:rsid w:val="008C5FD3"/>
    <w:rsid w:val="008E0A93"/>
    <w:rsid w:val="008F0CF2"/>
    <w:rsid w:val="008F3B85"/>
    <w:rsid w:val="008F4F5F"/>
    <w:rsid w:val="008F611C"/>
    <w:rsid w:val="00911BBF"/>
    <w:rsid w:val="009120A1"/>
    <w:rsid w:val="00914B5B"/>
    <w:rsid w:val="00925A53"/>
    <w:rsid w:val="0094610A"/>
    <w:rsid w:val="00946D14"/>
    <w:rsid w:val="00952FD4"/>
    <w:rsid w:val="00953BE3"/>
    <w:rsid w:val="0096272C"/>
    <w:rsid w:val="00974782"/>
    <w:rsid w:val="00977E46"/>
    <w:rsid w:val="00980F35"/>
    <w:rsid w:val="00981411"/>
    <w:rsid w:val="009834AB"/>
    <w:rsid w:val="00983A79"/>
    <w:rsid w:val="00996521"/>
    <w:rsid w:val="009965C8"/>
    <w:rsid w:val="009A308C"/>
    <w:rsid w:val="009B5601"/>
    <w:rsid w:val="009C61AE"/>
    <w:rsid w:val="009D6A62"/>
    <w:rsid w:val="009D7F1D"/>
    <w:rsid w:val="009E2DEC"/>
    <w:rsid w:val="009E60D4"/>
    <w:rsid w:val="009E770A"/>
    <w:rsid w:val="00A003EC"/>
    <w:rsid w:val="00A0666C"/>
    <w:rsid w:val="00A07BBA"/>
    <w:rsid w:val="00A107F1"/>
    <w:rsid w:val="00A166BB"/>
    <w:rsid w:val="00A20F60"/>
    <w:rsid w:val="00A2607A"/>
    <w:rsid w:val="00A37406"/>
    <w:rsid w:val="00A47D6E"/>
    <w:rsid w:val="00A52534"/>
    <w:rsid w:val="00A66C53"/>
    <w:rsid w:val="00A75D33"/>
    <w:rsid w:val="00A9032E"/>
    <w:rsid w:val="00AA2E83"/>
    <w:rsid w:val="00AA4183"/>
    <w:rsid w:val="00AB6BBA"/>
    <w:rsid w:val="00AE6B55"/>
    <w:rsid w:val="00AF37D2"/>
    <w:rsid w:val="00B14434"/>
    <w:rsid w:val="00B41DC6"/>
    <w:rsid w:val="00B44C73"/>
    <w:rsid w:val="00B60E8B"/>
    <w:rsid w:val="00B61421"/>
    <w:rsid w:val="00B6267C"/>
    <w:rsid w:val="00B639AC"/>
    <w:rsid w:val="00B6618B"/>
    <w:rsid w:val="00B81924"/>
    <w:rsid w:val="00B90FED"/>
    <w:rsid w:val="00BA74EA"/>
    <w:rsid w:val="00BA771D"/>
    <w:rsid w:val="00BA7BB3"/>
    <w:rsid w:val="00BB543F"/>
    <w:rsid w:val="00BC2248"/>
    <w:rsid w:val="00BC2D2B"/>
    <w:rsid w:val="00BD6112"/>
    <w:rsid w:val="00C12C2E"/>
    <w:rsid w:val="00C164CA"/>
    <w:rsid w:val="00C21DB3"/>
    <w:rsid w:val="00C3346B"/>
    <w:rsid w:val="00C46BD1"/>
    <w:rsid w:val="00C51536"/>
    <w:rsid w:val="00C6156C"/>
    <w:rsid w:val="00C703D8"/>
    <w:rsid w:val="00C754A3"/>
    <w:rsid w:val="00C83984"/>
    <w:rsid w:val="00C91E36"/>
    <w:rsid w:val="00C93807"/>
    <w:rsid w:val="00C94BB9"/>
    <w:rsid w:val="00C95BC5"/>
    <w:rsid w:val="00CA6C82"/>
    <w:rsid w:val="00CA7009"/>
    <w:rsid w:val="00CB2D04"/>
    <w:rsid w:val="00CB58B6"/>
    <w:rsid w:val="00CC4BC6"/>
    <w:rsid w:val="00CC6EEB"/>
    <w:rsid w:val="00CD1634"/>
    <w:rsid w:val="00CE3F5E"/>
    <w:rsid w:val="00CE49A2"/>
    <w:rsid w:val="00CE510E"/>
    <w:rsid w:val="00CE5E0B"/>
    <w:rsid w:val="00CF5D7D"/>
    <w:rsid w:val="00D048DA"/>
    <w:rsid w:val="00D1240D"/>
    <w:rsid w:val="00D26694"/>
    <w:rsid w:val="00D2799A"/>
    <w:rsid w:val="00D5556D"/>
    <w:rsid w:val="00D55EB4"/>
    <w:rsid w:val="00D7048D"/>
    <w:rsid w:val="00D7257E"/>
    <w:rsid w:val="00D86ED4"/>
    <w:rsid w:val="00D92300"/>
    <w:rsid w:val="00DC080A"/>
    <w:rsid w:val="00DC36D9"/>
    <w:rsid w:val="00DC5DD9"/>
    <w:rsid w:val="00DC6B9F"/>
    <w:rsid w:val="00DE3DBD"/>
    <w:rsid w:val="00DF152A"/>
    <w:rsid w:val="00E14379"/>
    <w:rsid w:val="00E309AA"/>
    <w:rsid w:val="00E34471"/>
    <w:rsid w:val="00E402DB"/>
    <w:rsid w:val="00E4548C"/>
    <w:rsid w:val="00E62DE8"/>
    <w:rsid w:val="00E74124"/>
    <w:rsid w:val="00E83EEB"/>
    <w:rsid w:val="00EA1BD7"/>
    <w:rsid w:val="00EB2781"/>
    <w:rsid w:val="00EB6553"/>
    <w:rsid w:val="00ED5C8B"/>
    <w:rsid w:val="00ED74FC"/>
    <w:rsid w:val="00EE0888"/>
    <w:rsid w:val="00EE7C33"/>
    <w:rsid w:val="00EF4D71"/>
    <w:rsid w:val="00EF4D93"/>
    <w:rsid w:val="00EF500A"/>
    <w:rsid w:val="00F024D5"/>
    <w:rsid w:val="00F124BE"/>
    <w:rsid w:val="00F22D9D"/>
    <w:rsid w:val="00F305F5"/>
    <w:rsid w:val="00F30CB0"/>
    <w:rsid w:val="00F36D1E"/>
    <w:rsid w:val="00F37E52"/>
    <w:rsid w:val="00F50106"/>
    <w:rsid w:val="00F52F95"/>
    <w:rsid w:val="00F61C41"/>
    <w:rsid w:val="00F62C74"/>
    <w:rsid w:val="00F66A20"/>
    <w:rsid w:val="00F74A2D"/>
    <w:rsid w:val="00F77AB4"/>
    <w:rsid w:val="00F826FF"/>
    <w:rsid w:val="00FA2257"/>
    <w:rsid w:val="00FC04AC"/>
    <w:rsid w:val="00FC639C"/>
    <w:rsid w:val="00FD6D10"/>
    <w:rsid w:val="00FE0281"/>
    <w:rsid w:val="00FE146B"/>
    <w:rsid w:val="00FF272E"/>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9350A"/>
  <w15:docId w15:val="{3D7EB586-B3F3-43CB-870E-B51D11BF0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9C61A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C61A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C61A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432A6"/>
    <w:rPr>
      <w:color w:val="0000FF"/>
      <w:u w:val="single"/>
    </w:rPr>
  </w:style>
  <w:style w:type="paragraph" w:styleId="NormalWeb">
    <w:name w:val="Normal (Web)"/>
    <w:basedOn w:val="Normal"/>
    <w:uiPriority w:val="99"/>
    <w:unhideWhenUsed/>
    <w:rsid w:val="003432A6"/>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432A6"/>
    <w:rPr>
      <w:i/>
      <w:iCs/>
    </w:rPr>
  </w:style>
  <w:style w:type="paragraph" w:styleId="ListParagraph">
    <w:name w:val="List Paragraph"/>
    <w:basedOn w:val="Normal"/>
    <w:uiPriority w:val="34"/>
    <w:qFormat/>
    <w:rsid w:val="003201A1"/>
    <w:pPr>
      <w:ind w:left="720"/>
      <w:contextualSpacing/>
    </w:pPr>
  </w:style>
  <w:style w:type="character" w:customStyle="1" w:styleId="fontstyle01">
    <w:name w:val="fontstyle01"/>
    <w:basedOn w:val="DefaultParagraphFont"/>
    <w:rsid w:val="00A2607A"/>
    <w:rPr>
      <w:rFonts w:cs="B Zar" w:hint="cs"/>
      <w:b w:val="0"/>
      <w:bCs w:val="0"/>
      <w:i w:val="0"/>
      <w:iCs w:val="0"/>
      <w:color w:val="000000"/>
      <w:sz w:val="36"/>
      <w:szCs w:val="36"/>
    </w:rPr>
  </w:style>
  <w:style w:type="paragraph" w:customStyle="1" w:styleId="msonormal0">
    <w:name w:val="msonormal"/>
    <w:basedOn w:val="Normal"/>
    <w:uiPriority w:val="99"/>
    <w:rsid w:val="006B24E3"/>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6B24E3"/>
    <w:pPr>
      <w:spacing w:after="0" w:line="240" w:lineRule="auto"/>
      <w:jc w:val="both"/>
    </w:pPr>
    <w:rPr>
      <w:rFonts w:ascii="Traditional Arabic" w:hAnsi="Traditional Arabic" w:cs="Traditional Arabic"/>
      <w:sz w:val="20"/>
      <w:szCs w:val="20"/>
      <w:lang w:bidi="ar-SA"/>
    </w:rPr>
  </w:style>
  <w:style w:type="character" w:customStyle="1" w:styleId="FootnoteTextChar">
    <w:name w:val="Footnote Text Char"/>
    <w:basedOn w:val="DefaultParagraphFont"/>
    <w:link w:val="FootnoteText"/>
    <w:uiPriority w:val="99"/>
    <w:semiHidden/>
    <w:rsid w:val="006B24E3"/>
    <w:rPr>
      <w:rFonts w:ascii="Traditional Arabic" w:hAnsi="Traditional Arabic" w:cs="Traditional Arabic"/>
      <w:sz w:val="20"/>
      <w:szCs w:val="20"/>
      <w:lang w:bidi="ar-SA"/>
    </w:rPr>
  </w:style>
  <w:style w:type="paragraph" w:styleId="NoSpacing">
    <w:name w:val="No Spacing"/>
    <w:uiPriority w:val="1"/>
    <w:qFormat/>
    <w:rsid w:val="006B24E3"/>
    <w:pPr>
      <w:spacing w:after="0" w:line="240" w:lineRule="auto"/>
    </w:pPr>
    <w:rPr>
      <w:lang w:bidi="ar-SA"/>
    </w:rPr>
  </w:style>
  <w:style w:type="character" w:customStyle="1" w:styleId="Char">
    <w:name w:val="آیات Char"/>
    <w:basedOn w:val="DefaultParagraphFont"/>
    <w:link w:val="a"/>
    <w:locked/>
    <w:rsid w:val="006B24E3"/>
    <w:rPr>
      <w:rFonts w:ascii="Tahoma" w:eastAsia="Times New Roman" w:hAnsi="Tahoma" w:cs="KFGQPC Uthmanic Script HAFS"/>
      <w:spacing w:val="6"/>
      <w:sz w:val="28"/>
      <w:szCs w:val="28"/>
    </w:rPr>
  </w:style>
  <w:style w:type="paragraph" w:customStyle="1" w:styleId="a">
    <w:name w:val="آیات"/>
    <w:basedOn w:val="Normal"/>
    <w:link w:val="Char"/>
    <w:qFormat/>
    <w:rsid w:val="006B24E3"/>
    <w:pPr>
      <w:spacing w:after="0" w:line="240" w:lineRule="auto"/>
      <w:ind w:left="567"/>
      <w:jc w:val="both"/>
    </w:pPr>
    <w:rPr>
      <w:rFonts w:ascii="Tahoma" w:eastAsia="Times New Roman" w:hAnsi="Tahoma" w:cs="KFGQPC Uthmanic Script HAFS"/>
      <w:spacing w:val="6"/>
      <w:sz w:val="28"/>
      <w:szCs w:val="28"/>
    </w:rPr>
  </w:style>
  <w:style w:type="character" w:customStyle="1" w:styleId="Char0">
    <w:name w:val="متن Char"/>
    <w:link w:val="a0"/>
    <w:locked/>
    <w:rsid w:val="006B24E3"/>
    <w:rPr>
      <w:rFonts w:ascii="IRNazli" w:eastAsia="Times New Roman" w:hAnsi="IRNazli" w:cs="IRNazli"/>
      <w:sz w:val="28"/>
      <w:szCs w:val="28"/>
    </w:rPr>
  </w:style>
  <w:style w:type="paragraph" w:customStyle="1" w:styleId="a0">
    <w:name w:val="متن"/>
    <w:basedOn w:val="Normal"/>
    <w:link w:val="Char0"/>
    <w:qFormat/>
    <w:rsid w:val="006B24E3"/>
    <w:pPr>
      <w:spacing w:after="0" w:line="240" w:lineRule="auto"/>
      <w:ind w:firstLine="284"/>
      <w:jc w:val="both"/>
    </w:pPr>
    <w:rPr>
      <w:rFonts w:ascii="IRNazli" w:eastAsia="Times New Roman" w:hAnsi="IRNazli" w:cs="IRNazli"/>
      <w:sz w:val="28"/>
      <w:szCs w:val="28"/>
    </w:rPr>
  </w:style>
  <w:style w:type="character" w:customStyle="1" w:styleId="Char1">
    <w:name w:val="قوسين Char"/>
    <w:link w:val="a1"/>
    <w:locked/>
    <w:rsid w:val="006B24E3"/>
    <w:rPr>
      <w:rFonts w:ascii="Tahoma" w:eastAsia="Times New Roman" w:hAnsi="Tahoma" w:cs="Traditional Arabic"/>
      <w:sz w:val="28"/>
      <w:szCs w:val="28"/>
    </w:rPr>
  </w:style>
  <w:style w:type="paragraph" w:customStyle="1" w:styleId="a1">
    <w:name w:val="قوسين"/>
    <w:basedOn w:val="Normal"/>
    <w:link w:val="Char1"/>
    <w:qFormat/>
    <w:rsid w:val="006B24E3"/>
    <w:pPr>
      <w:spacing w:after="0" w:line="240" w:lineRule="auto"/>
      <w:ind w:firstLine="284"/>
      <w:jc w:val="both"/>
    </w:pPr>
    <w:rPr>
      <w:rFonts w:ascii="Tahoma" w:eastAsia="Times New Roman" w:hAnsi="Tahoma" w:cs="Traditional Arabic"/>
      <w:sz w:val="28"/>
      <w:szCs w:val="28"/>
    </w:rPr>
  </w:style>
  <w:style w:type="character" w:styleId="FootnoteReference">
    <w:name w:val="footnote reference"/>
    <w:basedOn w:val="DefaultParagraphFont"/>
    <w:uiPriority w:val="99"/>
    <w:semiHidden/>
    <w:unhideWhenUsed/>
    <w:rsid w:val="006B24E3"/>
    <w:rPr>
      <w:vertAlign w:val="superscript"/>
    </w:rPr>
  </w:style>
  <w:style w:type="paragraph" w:styleId="BalloonText">
    <w:name w:val="Balloon Text"/>
    <w:basedOn w:val="Normal"/>
    <w:link w:val="BalloonTextChar"/>
    <w:uiPriority w:val="99"/>
    <w:semiHidden/>
    <w:unhideWhenUsed/>
    <w:rsid w:val="005D23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2327"/>
    <w:rPr>
      <w:rFonts w:ascii="Segoe UI" w:hAnsi="Segoe UI" w:cs="Segoe UI"/>
      <w:sz w:val="18"/>
      <w:szCs w:val="18"/>
    </w:rPr>
  </w:style>
  <w:style w:type="character" w:styleId="Strong">
    <w:name w:val="Strong"/>
    <w:basedOn w:val="DefaultParagraphFont"/>
    <w:uiPriority w:val="22"/>
    <w:qFormat/>
    <w:rsid w:val="00CE49A2"/>
    <w:rPr>
      <w:b/>
      <w:bCs/>
    </w:rPr>
  </w:style>
  <w:style w:type="character" w:customStyle="1" w:styleId="q-btncontent">
    <w:name w:val="q-btn__content"/>
    <w:basedOn w:val="DefaultParagraphFont"/>
    <w:rsid w:val="00EB2781"/>
  </w:style>
  <w:style w:type="character" w:styleId="CommentReference">
    <w:name w:val="annotation reference"/>
    <w:basedOn w:val="DefaultParagraphFont"/>
    <w:uiPriority w:val="99"/>
    <w:semiHidden/>
    <w:unhideWhenUsed/>
    <w:rsid w:val="00557004"/>
    <w:rPr>
      <w:sz w:val="16"/>
      <w:szCs w:val="16"/>
    </w:rPr>
  </w:style>
  <w:style w:type="paragraph" w:styleId="CommentText">
    <w:name w:val="annotation text"/>
    <w:basedOn w:val="Normal"/>
    <w:link w:val="CommentTextChar"/>
    <w:uiPriority w:val="99"/>
    <w:semiHidden/>
    <w:unhideWhenUsed/>
    <w:rsid w:val="00557004"/>
    <w:pPr>
      <w:spacing w:line="240" w:lineRule="auto"/>
    </w:pPr>
    <w:rPr>
      <w:sz w:val="20"/>
      <w:szCs w:val="20"/>
    </w:rPr>
  </w:style>
  <w:style w:type="character" w:customStyle="1" w:styleId="CommentTextChar">
    <w:name w:val="Comment Text Char"/>
    <w:basedOn w:val="DefaultParagraphFont"/>
    <w:link w:val="CommentText"/>
    <w:uiPriority w:val="99"/>
    <w:semiHidden/>
    <w:rsid w:val="00557004"/>
    <w:rPr>
      <w:sz w:val="20"/>
      <w:szCs w:val="20"/>
    </w:rPr>
  </w:style>
  <w:style w:type="paragraph" w:styleId="CommentSubject">
    <w:name w:val="annotation subject"/>
    <w:basedOn w:val="CommentText"/>
    <w:next w:val="CommentText"/>
    <w:link w:val="CommentSubjectChar"/>
    <w:uiPriority w:val="99"/>
    <w:semiHidden/>
    <w:unhideWhenUsed/>
    <w:rsid w:val="00557004"/>
    <w:rPr>
      <w:b/>
      <w:bCs/>
    </w:rPr>
  </w:style>
  <w:style w:type="character" w:customStyle="1" w:styleId="CommentSubjectChar">
    <w:name w:val="Comment Subject Char"/>
    <w:basedOn w:val="CommentTextChar"/>
    <w:link w:val="CommentSubject"/>
    <w:uiPriority w:val="99"/>
    <w:semiHidden/>
    <w:rsid w:val="00557004"/>
    <w:rPr>
      <w:b/>
      <w:bCs/>
      <w:sz w:val="20"/>
      <w:szCs w:val="20"/>
    </w:rPr>
  </w:style>
  <w:style w:type="character" w:customStyle="1" w:styleId="fontstyle21">
    <w:name w:val="fontstyle21"/>
    <w:basedOn w:val="DefaultParagraphFont"/>
    <w:rsid w:val="00312A3F"/>
    <w:rPr>
      <w:rFonts w:ascii="TimesNewRomanPSMT" w:hAnsi="TimesNewRomanPSMT" w:hint="default"/>
      <w:b w:val="0"/>
      <w:bCs w:val="0"/>
      <w:i w:val="0"/>
      <w:iCs w:val="0"/>
      <w:color w:val="000000"/>
      <w:sz w:val="24"/>
      <w:szCs w:val="24"/>
    </w:rPr>
  </w:style>
  <w:style w:type="character" w:customStyle="1" w:styleId="fontstyle31">
    <w:name w:val="fontstyle31"/>
    <w:basedOn w:val="DefaultParagraphFont"/>
    <w:rsid w:val="004117AF"/>
    <w:rPr>
      <w:rFonts w:ascii="Times New Roman" w:hAnsi="Times New Roman" w:cs="Times New Roman" w:hint="default"/>
      <w:b/>
      <w:bCs/>
      <w:i w:val="0"/>
      <w:iCs w:val="0"/>
      <w:color w:val="000000"/>
      <w:sz w:val="20"/>
      <w:szCs w:val="20"/>
    </w:rPr>
  </w:style>
  <w:style w:type="character" w:customStyle="1" w:styleId="fontstyle41">
    <w:name w:val="fontstyle41"/>
    <w:basedOn w:val="DefaultParagraphFont"/>
    <w:rsid w:val="004117AF"/>
    <w:rPr>
      <w:rFonts w:cs="B Compset" w:hint="cs"/>
      <w:b/>
      <w:bCs/>
      <w:i w:val="0"/>
      <w:iCs w:val="0"/>
      <w:color w:val="000000"/>
      <w:sz w:val="20"/>
      <w:szCs w:val="20"/>
    </w:rPr>
  </w:style>
  <w:style w:type="character" w:customStyle="1" w:styleId="Heading2Char">
    <w:name w:val="Heading 2 Char"/>
    <w:basedOn w:val="DefaultParagraphFont"/>
    <w:link w:val="Heading2"/>
    <w:uiPriority w:val="9"/>
    <w:rsid w:val="009C61A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C61AE"/>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9C61AE"/>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3247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870430">
      <w:bodyDiv w:val="1"/>
      <w:marLeft w:val="0"/>
      <w:marRight w:val="0"/>
      <w:marTop w:val="0"/>
      <w:marBottom w:val="0"/>
      <w:divBdr>
        <w:top w:val="none" w:sz="0" w:space="0" w:color="auto"/>
        <w:left w:val="none" w:sz="0" w:space="0" w:color="auto"/>
        <w:bottom w:val="none" w:sz="0" w:space="0" w:color="auto"/>
        <w:right w:val="none" w:sz="0" w:space="0" w:color="auto"/>
      </w:divBdr>
    </w:div>
    <w:div w:id="45106990">
      <w:bodyDiv w:val="1"/>
      <w:marLeft w:val="0"/>
      <w:marRight w:val="0"/>
      <w:marTop w:val="0"/>
      <w:marBottom w:val="0"/>
      <w:divBdr>
        <w:top w:val="none" w:sz="0" w:space="0" w:color="auto"/>
        <w:left w:val="none" w:sz="0" w:space="0" w:color="auto"/>
        <w:bottom w:val="none" w:sz="0" w:space="0" w:color="auto"/>
        <w:right w:val="none" w:sz="0" w:space="0" w:color="auto"/>
      </w:divBdr>
    </w:div>
    <w:div w:id="389305455">
      <w:bodyDiv w:val="1"/>
      <w:marLeft w:val="0"/>
      <w:marRight w:val="0"/>
      <w:marTop w:val="0"/>
      <w:marBottom w:val="0"/>
      <w:divBdr>
        <w:top w:val="none" w:sz="0" w:space="0" w:color="auto"/>
        <w:left w:val="none" w:sz="0" w:space="0" w:color="auto"/>
        <w:bottom w:val="none" w:sz="0" w:space="0" w:color="auto"/>
        <w:right w:val="none" w:sz="0" w:space="0" w:color="auto"/>
      </w:divBdr>
    </w:div>
    <w:div w:id="471678659">
      <w:bodyDiv w:val="1"/>
      <w:marLeft w:val="0"/>
      <w:marRight w:val="0"/>
      <w:marTop w:val="0"/>
      <w:marBottom w:val="0"/>
      <w:divBdr>
        <w:top w:val="none" w:sz="0" w:space="0" w:color="auto"/>
        <w:left w:val="none" w:sz="0" w:space="0" w:color="auto"/>
        <w:bottom w:val="none" w:sz="0" w:space="0" w:color="auto"/>
        <w:right w:val="none" w:sz="0" w:space="0" w:color="auto"/>
      </w:divBdr>
    </w:div>
    <w:div w:id="514268170">
      <w:bodyDiv w:val="1"/>
      <w:marLeft w:val="0"/>
      <w:marRight w:val="0"/>
      <w:marTop w:val="0"/>
      <w:marBottom w:val="0"/>
      <w:divBdr>
        <w:top w:val="none" w:sz="0" w:space="0" w:color="auto"/>
        <w:left w:val="none" w:sz="0" w:space="0" w:color="auto"/>
        <w:bottom w:val="none" w:sz="0" w:space="0" w:color="auto"/>
        <w:right w:val="none" w:sz="0" w:space="0" w:color="auto"/>
      </w:divBdr>
    </w:div>
    <w:div w:id="575093420">
      <w:bodyDiv w:val="1"/>
      <w:marLeft w:val="0"/>
      <w:marRight w:val="0"/>
      <w:marTop w:val="0"/>
      <w:marBottom w:val="0"/>
      <w:divBdr>
        <w:top w:val="none" w:sz="0" w:space="0" w:color="auto"/>
        <w:left w:val="none" w:sz="0" w:space="0" w:color="auto"/>
        <w:bottom w:val="none" w:sz="0" w:space="0" w:color="auto"/>
        <w:right w:val="none" w:sz="0" w:space="0" w:color="auto"/>
      </w:divBdr>
    </w:div>
    <w:div w:id="613949552">
      <w:bodyDiv w:val="1"/>
      <w:marLeft w:val="0"/>
      <w:marRight w:val="0"/>
      <w:marTop w:val="0"/>
      <w:marBottom w:val="0"/>
      <w:divBdr>
        <w:top w:val="none" w:sz="0" w:space="0" w:color="auto"/>
        <w:left w:val="none" w:sz="0" w:space="0" w:color="auto"/>
        <w:bottom w:val="none" w:sz="0" w:space="0" w:color="auto"/>
        <w:right w:val="none" w:sz="0" w:space="0" w:color="auto"/>
      </w:divBdr>
    </w:div>
    <w:div w:id="656343229">
      <w:bodyDiv w:val="1"/>
      <w:marLeft w:val="0"/>
      <w:marRight w:val="0"/>
      <w:marTop w:val="0"/>
      <w:marBottom w:val="0"/>
      <w:divBdr>
        <w:top w:val="none" w:sz="0" w:space="0" w:color="auto"/>
        <w:left w:val="none" w:sz="0" w:space="0" w:color="auto"/>
        <w:bottom w:val="none" w:sz="0" w:space="0" w:color="auto"/>
        <w:right w:val="none" w:sz="0" w:space="0" w:color="auto"/>
      </w:divBdr>
    </w:div>
    <w:div w:id="772750493">
      <w:bodyDiv w:val="1"/>
      <w:marLeft w:val="0"/>
      <w:marRight w:val="0"/>
      <w:marTop w:val="0"/>
      <w:marBottom w:val="0"/>
      <w:divBdr>
        <w:top w:val="none" w:sz="0" w:space="0" w:color="auto"/>
        <w:left w:val="none" w:sz="0" w:space="0" w:color="auto"/>
        <w:bottom w:val="none" w:sz="0" w:space="0" w:color="auto"/>
        <w:right w:val="none" w:sz="0" w:space="0" w:color="auto"/>
      </w:divBdr>
    </w:div>
    <w:div w:id="915700240">
      <w:bodyDiv w:val="1"/>
      <w:marLeft w:val="0"/>
      <w:marRight w:val="0"/>
      <w:marTop w:val="0"/>
      <w:marBottom w:val="0"/>
      <w:divBdr>
        <w:top w:val="none" w:sz="0" w:space="0" w:color="auto"/>
        <w:left w:val="none" w:sz="0" w:space="0" w:color="auto"/>
        <w:bottom w:val="none" w:sz="0" w:space="0" w:color="auto"/>
        <w:right w:val="none" w:sz="0" w:space="0" w:color="auto"/>
      </w:divBdr>
    </w:div>
    <w:div w:id="1011446228">
      <w:bodyDiv w:val="1"/>
      <w:marLeft w:val="0"/>
      <w:marRight w:val="0"/>
      <w:marTop w:val="0"/>
      <w:marBottom w:val="0"/>
      <w:divBdr>
        <w:top w:val="none" w:sz="0" w:space="0" w:color="auto"/>
        <w:left w:val="none" w:sz="0" w:space="0" w:color="auto"/>
        <w:bottom w:val="none" w:sz="0" w:space="0" w:color="auto"/>
        <w:right w:val="none" w:sz="0" w:space="0" w:color="auto"/>
      </w:divBdr>
    </w:div>
    <w:div w:id="1087579836">
      <w:bodyDiv w:val="1"/>
      <w:marLeft w:val="0"/>
      <w:marRight w:val="0"/>
      <w:marTop w:val="0"/>
      <w:marBottom w:val="0"/>
      <w:divBdr>
        <w:top w:val="none" w:sz="0" w:space="0" w:color="auto"/>
        <w:left w:val="none" w:sz="0" w:space="0" w:color="auto"/>
        <w:bottom w:val="none" w:sz="0" w:space="0" w:color="auto"/>
        <w:right w:val="none" w:sz="0" w:space="0" w:color="auto"/>
      </w:divBdr>
    </w:div>
    <w:div w:id="1091196039">
      <w:bodyDiv w:val="1"/>
      <w:marLeft w:val="0"/>
      <w:marRight w:val="0"/>
      <w:marTop w:val="0"/>
      <w:marBottom w:val="0"/>
      <w:divBdr>
        <w:top w:val="none" w:sz="0" w:space="0" w:color="auto"/>
        <w:left w:val="none" w:sz="0" w:space="0" w:color="auto"/>
        <w:bottom w:val="none" w:sz="0" w:space="0" w:color="auto"/>
        <w:right w:val="none" w:sz="0" w:space="0" w:color="auto"/>
      </w:divBdr>
    </w:div>
    <w:div w:id="1134642010">
      <w:bodyDiv w:val="1"/>
      <w:marLeft w:val="0"/>
      <w:marRight w:val="0"/>
      <w:marTop w:val="0"/>
      <w:marBottom w:val="0"/>
      <w:divBdr>
        <w:top w:val="none" w:sz="0" w:space="0" w:color="auto"/>
        <w:left w:val="none" w:sz="0" w:space="0" w:color="auto"/>
        <w:bottom w:val="none" w:sz="0" w:space="0" w:color="auto"/>
        <w:right w:val="none" w:sz="0" w:space="0" w:color="auto"/>
      </w:divBdr>
    </w:div>
    <w:div w:id="1225605805">
      <w:bodyDiv w:val="1"/>
      <w:marLeft w:val="0"/>
      <w:marRight w:val="0"/>
      <w:marTop w:val="0"/>
      <w:marBottom w:val="0"/>
      <w:divBdr>
        <w:top w:val="none" w:sz="0" w:space="0" w:color="auto"/>
        <w:left w:val="none" w:sz="0" w:space="0" w:color="auto"/>
        <w:bottom w:val="none" w:sz="0" w:space="0" w:color="auto"/>
        <w:right w:val="none" w:sz="0" w:space="0" w:color="auto"/>
      </w:divBdr>
      <w:divsChild>
        <w:div w:id="1590849716">
          <w:marLeft w:val="0"/>
          <w:marRight w:val="0"/>
          <w:marTop w:val="0"/>
          <w:marBottom w:val="0"/>
          <w:divBdr>
            <w:top w:val="none" w:sz="0" w:space="0" w:color="auto"/>
            <w:left w:val="none" w:sz="0" w:space="0" w:color="auto"/>
            <w:bottom w:val="none" w:sz="0" w:space="0" w:color="auto"/>
            <w:right w:val="none" w:sz="0" w:space="0" w:color="auto"/>
          </w:divBdr>
          <w:divsChild>
            <w:div w:id="2087065998">
              <w:marLeft w:val="0"/>
              <w:marRight w:val="0"/>
              <w:marTop w:val="0"/>
              <w:marBottom w:val="0"/>
              <w:divBdr>
                <w:top w:val="none" w:sz="0" w:space="0" w:color="auto"/>
                <w:left w:val="none" w:sz="0" w:space="0" w:color="auto"/>
                <w:bottom w:val="none" w:sz="0" w:space="0" w:color="auto"/>
                <w:right w:val="none" w:sz="0" w:space="0" w:color="auto"/>
              </w:divBdr>
              <w:divsChild>
                <w:div w:id="636035705">
                  <w:marLeft w:val="0"/>
                  <w:marRight w:val="0"/>
                  <w:marTop w:val="100"/>
                  <w:marBottom w:val="100"/>
                  <w:divBdr>
                    <w:top w:val="none" w:sz="0" w:space="0" w:color="auto"/>
                    <w:left w:val="none" w:sz="0" w:space="0" w:color="auto"/>
                    <w:bottom w:val="none" w:sz="0" w:space="0" w:color="auto"/>
                    <w:right w:val="none" w:sz="0" w:space="0" w:color="auto"/>
                  </w:divBdr>
                  <w:divsChild>
                    <w:div w:id="1716613285">
                      <w:marLeft w:val="0"/>
                      <w:marRight w:val="0"/>
                      <w:marTop w:val="0"/>
                      <w:marBottom w:val="0"/>
                      <w:divBdr>
                        <w:top w:val="none" w:sz="0" w:space="0" w:color="auto"/>
                        <w:left w:val="none" w:sz="0" w:space="0" w:color="auto"/>
                        <w:bottom w:val="none" w:sz="0" w:space="0" w:color="auto"/>
                        <w:right w:val="none" w:sz="0" w:space="0" w:color="auto"/>
                      </w:divBdr>
                      <w:divsChild>
                        <w:div w:id="981809415">
                          <w:marLeft w:val="0"/>
                          <w:marRight w:val="0"/>
                          <w:marTop w:val="0"/>
                          <w:marBottom w:val="0"/>
                          <w:divBdr>
                            <w:top w:val="none" w:sz="0" w:space="0" w:color="auto"/>
                            <w:left w:val="none" w:sz="0" w:space="0" w:color="auto"/>
                            <w:bottom w:val="none" w:sz="0" w:space="0" w:color="auto"/>
                            <w:right w:val="none" w:sz="0" w:space="0" w:color="auto"/>
                          </w:divBdr>
                          <w:divsChild>
                            <w:div w:id="1549951478">
                              <w:marLeft w:val="0"/>
                              <w:marRight w:val="0"/>
                              <w:marTop w:val="0"/>
                              <w:marBottom w:val="0"/>
                              <w:divBdr>
                                <w:top w:val="none" w:sz="0" w:space="0" w:color="auto"/>
                                <w:left w:val="none" w:sz="0" w:space="0" w:color="auto"/>
                                <w:bottom w:val="none" w:sz="0" w:space="0" w:color="auto"/>
                                <w:right w:val="none" w:sz="0" w:space="0" w:color="auto"/>
                              </w:divBdr>
                              <w:divsChild>
                                <w:div w:id="186647710">
                                  <w:marLeft w:val="0"/>
                                  <w:marRight w:val="0"/>
                                  <w:marTop w:val="0"/>
                                  <w:marBottom w:val="0"/>
                                  <w:divBdr>
                                    <w:top w:val="none" w:sz="0" w:space="0" w:color="auto"/>
                                    <w:left w:val="none" w:sz="0" w:space="0" w:color="auto"/>
                                    <w:bottom w:val="none" w:sz="0" w:space="0" w:color="auto"/>
                                    <w:right w:val="none" w:sz="0" w:space="0" w:color="auto"/>
                                  </w:divBdr>
                                  <w:divsChild>
                                    <w:div w:id="212546340">
                                      <w:marLeft w:val="0"/>
                                      <w:marRight w:val="0"/>
                                      <w:marTop w:val="0"/>
                                      <w:marBottom w:val="0"/>
                                      <w:divBdr>
                                        <w:top w:val="none" w:sz="0" w:space="0" w:color="auto"/>
                                        <w:left w:val="none" w:sz="0" w:space="0" w:color="auto"/>
                                        <w:bottom w:val="none" w:sz="0" w:space="0" w:color="auto"/>
                                        <w:right w:val="none" w:sz="0" w:space="0" w:color="auto"/>
                                      </w:divBdr>
                                      <w:divsChild>
                                        <w:div w:id="1033922761">
                                          <w:marLeft w:val="0"/>
                                          <w:marRight w:val="0"/>
                                          <w:marTop w:val="0"/>
                                          <w:marBottom w:val="0"/>
                                          <w:divBdr>
                                            <w:top w:val="none" w:sz="0" w:space="0" w:color="auto"/>
                                            <w:left w:val="none" w:sz="0" w:space="0" w:color="auto"/>
                                            <w:bottom w:val="none" w:sz="0" w:space="0" w:color="auto"/>
                                            <w:right w:val="none" w:sz="0" w:space="0" w:color="auto"/>
                                          </w:divBdr>
                                          <w:divsChild>
                                            <w:div w:id="124645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59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7342271">
      <w:bodyDiv w:val="1"/>
      <w:marLeft w:val="0"/>
      <w:marRight w:val="0"/>
      <w:marTop w:val="0"/>
      <w:marBottom w:val="0"/>
      <w:divBdr>
        <w:top w:val="none" w:sz="0" w:space="0" w:color="auto"/>
        <w:left w:val="none" w:sz="0" w:space="0" w:color="auto"/>
        <w:bottom w:val="none" w:sz="0" w:space="0" w:color="auto"/>
        <w:right w:val="none" w:sz="0" w:space="0" w:color="auto"/>
      </w:divBdr>
    </w:div>
    <w:div w:id="1362824609">
      <w:bodyDiv w:val="1"/>
      <w:marLeft w:val="0"/>
      <w:marRight w:val="0"/>
      <w:marTop w:val="0"/>
      <w:marBottom w:val="0"/>
      <w:divBdr>
        <w:top w:val="none" w:sz="0" w:space="0" w:color="auto"/>
        <w:left w:val="none" w:sz="0" w:space="0" w:color="auto"/>
        <w:bottom w:val="none" w:sz="0" w:space="0" w:color="auto"/>
        <w:right w:val="none" w:sz="0" w:space="0" w:color="auto"/>
      </w:divBdr>
    </w:div>
    <w:div w:id="1442335457">
      <w:bodyDiv w:val="1"/>
      <w:marLeft w:val="0"/>
      <w:marRight w:val="0"/>
      <w:marTop w:val="0"/>
      <w:marBottom w:val="0"/>
      <w:divBdr>
        <w:top w:val="none" w:sz="0" w:space="0" w:color="auto"/>
        <w:left w:val="none" w:sz="0" w:space="0" w:color="auto"/>
        <w:bottom w:val="none" w:sz="0" w:space="0" w:color="auto"/>
        <w:right w:val="none" w:sz="0" w:space="0" w:color="auto"/>
      </w:divBdr>
    </w:div>
    <w:div w:id="1481461575">
      <w:bodyDiv w:val="1"/>
      <w:marLeft w:val="0"/>
      <w:marRight w:val="0"/>
      <w:marTop w:val="0"/>
      <w:marBottom w:val="0"/>
      <w:divBdr>
        <w:top w:val="none" w:sz="0" w:space="0" w:color="auto"/>
        <w:left w:val="none" w:sz="0" w:space="0" w:color="auto"/>
        <w:bottom w:val="none" w:sz="0" w:space="0" w:color="auto"/>
        <w:right w:val="none" w:sz="0" w:space="0" w:color="auto"/>
      </w:divBdr>
    </w:div>
    <w:div w:id="1536769088">
      <w:bodyDiv w:val="1"/>
      <w:marLeft w:val="0"/>
      <w:marRight w:val="0"/>
      <w:marTop w:val="0"/>
      <w:marBottom w:val="0"/>
      <w:divBdr>
        <w:top w:val="none" w:sz="0" w:space="0" w:color="auto"/>
        <w:left w:val="none" w:sz="0" w:space="0" w:color="auto"/>
        <w:bottom w:val="none" w:sz="0" w:space="0" w:color="auto"/>
        <w:right w:val="none" w:sz="0" w:space="0" w:color="auto"/>
      </w:divBdr>
    </w:div>
    <w:div w:id="1637445805">
      <w:bodyDiv w:val="1"/>
      <w:marLeft w:val="0"/>
      <w:marRight w:val="0"/>
      <w:marTop w:val="0"/>
      <w:marBottom w:val="0"/>
      <w:divBdr>
        <w:top w:val="none" w:sz="0" w:space="0" w:color="auto"/>
        <w:left w:val="none" w:sz="0" w:space="0" w:color="auto"/>
        <w:bottom w:val="none" w:sz="0" w:space="0" w:color="auto"/>
        <w:right w:val="none" w:sz="0" w:space="0" w:color="auto"/>
      </w:divBdr>
    </w:div>
    <w:div w:id="1695378219">
      <w:bodyDiv w:val="1"/>
      <w:marLeft w:val="0"/>
      <w:marRight w:val="0"/>
      <w:marTop w:val="0"/>
      <w:marBottom w:val="0"/>
      <w:divBdr>
        <w:top w:val="none" w:sz="0" w:space="0" w:color="auto"/>
        <w:left w:val="none" w:sz="0" w:space="0" w:color="auto"/>
        <w:bottom w:val="none" w:sz="0" w:space="0" w:color="auto"/>
        <w:right w:val="none" w:sz="0" w:space="0" w:color="auto"/>
      </w:divBdr>
    </w:div>
    <w:div w:id="1743016333">
      <w:bodyDiv w:val="1"/>
      <w:marLeft w:val="0"/>
      <w:marRight w:val="0"/>
      <w:marTop w:val="0"/>
      <w:marBottom w:val="0"/>
      <w:divBdr>
        <w:top w:val="none" w:sz="0" w:space="0" w:color="auto"/>
        <w:left w:val="none" w:sz="0" w:space="0" w:color="auto"/>
        <w:bottom w:val="none" w:sz="0" w:space="0" w:color="auto"/>
        <w:right w:val="none" w:sz="0" w:space="0" w:color="auto"/>
      </w:divBdr>
    </w:div>
    <w:div w:id="1963220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88703-0ED1-4866-B543-8C65CC56D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6655</Words>
  <Characters>37937</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2026-09-12T13:49:00Z</dcterms:created>
  <dcterms:modified xsi:type="dcterms:W3CDTF">2026-09-12T13:49:00Z</dcterms:modified>
</cp:coreProperties>
</file>