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074F4" w14:textId="77777777" w:rsidR="00020017" w:rsidRDefault="00C1071A" w:rsidP="00C1071A">
      <w:pPr>
        <w:bidi/>
        <w:jc w:val="center"/>
        <w:rPr>
          <w:rFonts w:cs="B Badr" w:hint="cs"/>
          <w:sz w:val="36"/>
          <w:szCs w:val="36"/>
          <w:rtl/>
          <w:lang w:bidi="fa-IR"/>
        </w:rPr>
      </w:pPr>
      <w:bookmarkStart w:id="0" w:name="_GoBack"/>
      <w:bookmarkEnd w:id="0"/>
      <w:r>
        <w:rPr>
          <w:rFonts w:cs="B Badr" w:hint="cs"/>
          <w:sz w:val="36"/>
          <w:szCs w:val="36"/>
          <w:rtl/>
          <w:lang w:bidi="fa-IR"/>
        </w:rPr>
        <w:t>ای کسی که نماز نمی</w:t>
      </w:r>
      <w:r>
        <w:rPr>
          <w:rFonts w:cs="B Badr" w:hint="cs"/>
          <w:sz w:val="36"/>
          <w:szCs w:val="36"/>
          <w:rtl/>
          <w:lang w:bidi="fa-IR"/>
        </w:rPr>
        <w:softHyphen/>
        <w:t>خوانی آیا می</w:t>
      </w:r>
      <w:r>
        <w:rPr>
          <w:rFonts w:cs="B Badr" w:hint="cs"/>
          <w:sz w:val="36"/>
          <w:szCs w:val="36"/>
          <w:rtl/>
          <w:lang w:bidi="fa-IR"/>
        </w:rPr>
        <w:softHyphen/>
        <w:t>دانی؟</w:t>
      </w:r>
    </w:p>
    <w:p w14:paraId="45D39B98" w14:textId="77777777" w:rsidR="00C1071A" w:rsidRDefault="00C1071A" w:rsidP="00C1071A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با خواندن اول سوره</w:t>
      </w:r>
      <w:r>
        <w:rPr>
          <w:rFonts w:cs="B Badr" w:hint="cs"/>
          <w:sz w:val="28"/>
          <w:szCs w:val="28"/>
          <w:rtl/>
          <w:lang w:bidi="fa-IR"/>
        </w:rPr>
        <w:softHyphen/>
        <w:t>ی حمد، شکر خداوندی بجا آورده می</w:t>
      </w:r>
      <w:r>
        <w:rPr>
          <w:rFonts w:cs="B Badr" w:hint="cs"/>
          <w:sz w:val="28"/>
          <w:szCs w:val="28"/>
          <w:rtl/>
          <w:lang w:bidi="fa-IR"/>
        </w:rPr>
        <w:softHyphen/>
        <w:t>شود که آنقدر به ما نعمت داده است که قابل شمارش نمی</w:t>
      </w:r>
      <w:r>
        <w:rPr>
          <w:rFonts w:cs="B Badr" w:hint="cs"/>
          <w:sz w:val="28"/>
          <w:szCs w:val="28"/>
          <w:rtl/>
          <w:lang w:bidi="fa-IR"/>
        </w:rPr>
        <w:softHyphen/>
        <w:t>باشد.</w:t>
      </w:r>
    </w:p>
    <w:p w14:paraId="6204DFB9" w14:textId="77777777" w:rsidR="00C1071A" w:rsidRDefault="00C1071A" w:rsidP="003467EC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با دعایی که در سوره</w:t>
      </w:r>
      <w:r>
        <w:rPr>
          <w:rFonts w:cs="B Badr" w:hint="cs"/>
          <w:sz w:val="28"/>
          <w:szCs w:val="28"/>
          <w:rtl/>
          <w:lang w:bidi="fa-IR"/>
        </w:rPr>
        <w:softHyphen/>
        <w:t>ی حمد وجود دارد از الله تعالی می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خواهی که تو را به بهترین راه هدایت </w:t>
      </w:r>
      <w:r w:rsidR="003467EC">
        <w:rPr>
          <w:rFonts w:cs="B Badr" w:hint="cs"/>
          <w:sz w:val="28"/>
          <w:szCs w:val="28"/>
          <w:rtl/>
          <w:lang w:bidi="fa-IR"/>
        </w:rPr>
        <w:t>ن</w:t>
      </w:r>
      <w:r>
        <w:rPr>
          <w:rFonts w:cs="B Badr" w:hint="cs"/>
          <w:sz w:val="28"/>
          <w:szCs w:val="28"/>
          <w:rtl/>
          <w:lang w:bidi="fa-IR"/>
        </w:rPr>
        <w:t>ماید، و این در حالی است که ما در دنیایی زندگی می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کنیم که نظرات و فکرهای گوناگون وجود دارد و جز الله تعالی کسی نیست که بتواند ما را هدایت </w:t>
      </w:r>
      <w:r w:rsidR="003467EC">
        <w:rPr>
          <w:rFonts w:cs="B Badr" w:hint="cs"/>
          <w:sz w:val="28"/>
          <w:szCs w:val="28"/>
          <w:rtl/>
          <w:lang w:bidi="fa-IR"/>
        </w:rPr>
        <w:t>کن</w:t>
      </w:r>
      <w:r>
        <w:rPr>
          <w:rFonts w:cs="B Badr" w:hint="cs"/>
          <w:sz w:val="28"/>
          <w:szCs w:val="28"/>
          <w:rtl/>
          <w:lang w:bidi="fa-IR"/>
        </w:rPr>
        <w:t>د.</w:t>
      </w:r>
    </w:p>
    <w:p w14:paraId="70079D50" w14:textId="77777777" w:rsidR="00C1071A" w:rsidRDefault="00C1071A" w:rsidP="005F1756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</w:t>
      </w:r>
      <w:r w:rsidR="005F1756">
        <w:rPr>
          <w:rFonts w:cs="B Badr" w:hint="cs"/>
          <w:sz w:val="28"/>
          <w:szCs w:val="28"/>
          <w:rtl/>
          <w:lang w:bidi="fa-IR"/>
        </w:rPr>
        <w:t>نماز ستون و پایه</w:t>
      </w:r>
      <w:r w:rsidR="005F1756">
        <w:rPr>
          <w:rFonts w:cs="B Badr" w:hint="cs"/>
          <w:sz w:val="28"/>
          <w:szCs w:val="28"/>
          <w:rtl/>
          <w:lang w:bidi="fa-IR"/>
        </w:rPr>
        <w:softHyphen/>
        <w:t>ی دین می</w:t>
      </w:r>
      <w:r w:rsidR="005F1756">
        <w:rPr>
          <w:rFonts w:cs="B Badr" w:hint="cs"/>
          <w:sz w:val="28"/>
          <w:szCs w:val="28"/>
          <w:rtl/>
          <w:lang w:bidi="fa-IR"/>
        </w:rPr>
        <w:softHyphen/>
        <w:t>باشد. زیرا پیامبر</w:t>
      </w:r>
      <w:r w:rsidR="005F1756">
        <w:rPr>
          <w:rFonts w:cs="B Badr" w:hint="cs"/>
          <w:sz w:val="28"/>
          <w:szCs w:val="28"/>
          <w:lang w:bidi="fa-IR"/>
        </w:rPr>
        <w:sym w:font="AGA Arabesque" w:char="F072"/>
      </w:r>
      <w:r w:rsidR="005F1756">
        <w:rPr>
          <w:rFonts w:cs="B Badr" w:hint="cs"/>
          <w:sz w:val="28"/>
          <w:szCs w:val="28"/>
          <w:rtl/>
          <w:lang w:bidi="fa-IR"/>
        </w:rPr>
        <w:t xml:space="preserve"> فرموده است: «ستون اسلام، نماز می</w:t>
      </w:r>
      <w:r w:rsidR="005F1756">
        <w:rPr>
          <w:rFonts w:cs="B Badr" w:hint="cs"/>
          <w:sz w:val="28"/>
          <w:szCs w:val="28"/>
          <w:rtl/>
          <w:lang w:bidi="fa-IR"/>
        </w:rPr>
        <w:softHyphen/>
        <w:t>باشد» (مسند احمد</w:t>
      </w:r>
      <w:r w:rsidR="008C3502">
        <w:rPr>
          <w:rFonts w:cs="B Badr" w:hint="cs"/>
          <w:sz w:val="28"/>
          <w:szCs w:val="28"/>
          <w:rtl/>
          <w:lang w:bidi="fa-IR"/>
        </w:rPr>
        <w:t xml:space="preserve"> 22069 و 22121 با سند صحیح لغیره</w:t>
      </w:r>
      <w:r w:rsidR="005F1756">
        <w:rPr>
          <w:rFonts w:cs="B Badr" w:hint="cs"/>
          <w:sz w:val="28"/>
          <w:szCs w:val="28"/>
          <w:rtl/>
          <w:lang w:bidi="fa-IR"/>
        </w:rPr>
        <w:t>). همچنین پیامبر</w:t>
      </w:r>
      <w:r w:rsidR="005F1756">
        <w:rPr>
          <w:rFonts w:cs="B Badr" w:hint="cs"/>
          <w:sz w:val="28"/>
          <w:szCs w:val="28"/>
          <w:lang w:bidi="fa-IR"/>
        </w:rPr>
        <w:sym w:font="AGA Arabesque" w:char="F072"/>
      </w:r>
      <w:r w:rsidR="005F1756">
        <w:rPr>
          <w:rFonts w:cs="B Badr" w:hint="cs"/>
          <w:sz w:val="28"/>
          <w:szCs w:val="28"/>
          <w:rtl/>
          <w:lang w:bidi="fa-IR"/>
        </w:rPr>
        <w:t xml:space="preserve"> فرموده است: «اسلام بر روی پنج ستون بنا شده است: گواهی دادن به این که معبود و پرستش شونده برحقی </w:t>
      </w:r>
      <w:r w:rsidR="00CC7282">
        <w:rPr>
          <w:rFonts w:cs="B Badr" w:hint="cs"/>
          <w:sz w:val="28"/>
          <w:szCs w:val="28"/>
          <w:rtl/>
          <w:lang w:bidi="fa-IR"/>
        </w:rPr>
        <w:t xml:space="preserve">جز الله </w:t>
      </w:r>
      <w:r w:rsidR="005F1756">
        <w:rPr>
          <w:rFonts w:cs="B Badr" w:hint="cs"/>
          <w:sz w:val="28"/>
          <w:szCs w:val="28"/>
          <w:rtl/>
          <w:lang w:bidi="fa-IR"/>
        </w:rPr>
        <w:t>وجود ندارد و محمد بنده و فرستاده</w:t>
      </w:r>
      <w:r w:rsidR="005F1756">
        <w:rPr>
          <w:rFonts w:cs="B Badr" w:hint="cs"/>
          <w:sz w:val="28"/>
          <w:szCs w:val="28"/>
          <w:rtl/>
          <w:lang w:bidi="fa-IR"/>
        </w:rPr>
        <w:softHyphen/>
        <w:t>ی وی می</w:t>
      </w:r>
      <w:r w:rsidR="005F1756">
        <w:rPr>
          <w:rFonts w:cs="B Badr" w:hint="cs"/>
          <w:sz w:val="28"/>
          <w:szCs w:val="28"/>
          <w:rtl/>
          <w:lang w:bidi="fa-IR"/>
        </w:rPr>
        <w:softHyphen/>
        <w:t>باشد و برپا داشتن نماز و پرداخت زکات و حج [در صورت توانایی] و روزه</w:t>
      </w:r>
      <w:r w:rsidR="005F1756">
        <w:rPr>
          <w:rFonts w:cs="B Badr" w:hint="cs"/>
          <w:sz w:val="28"/>
          <w:szCs w:val="28"/>
          <w:rtl/>
          <w:lang w:bidi="fa-IR"/>
        </w:rPr>
        <w:softHyphen/>
        <w:t>ی ماه رمضان) (بخاری(بخارایی) 4514 و مسلم 120 و 121 و 122).</w:t>
      </w:r>
    </w:p>
    <w:p w14:paraId="6F2AEF7C" w14:textId="77777777" w:rsidR="005F1756" w:rsidRDefault="005F1756" w:rsidP="00CC7282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</w:t>
      </w:r>
      <w:r w:rsidR="00F9535F">
        <w:rPr>
          <w:rFonts w:cs="B Badr" w:hint="cs"/>
          <w:sz w:val="28"/>
          <w:szCs w:val="28"/>
          <w:rtl/>
          <w:lang w:bidi="fa-IR"/>
        </w:rPr>
        <w:t>نماز انسان را از کار زشت و فحشاء باز می</w:t>
      </w:r>
      <w:r w:rsidR="00F9535F">
        <w:rPr>
          <w:rFonts w:cs="B Badr" w:hint="cs"/>
          <w:sz w:val="28"/>
          <w:szCs w:val="28"/>
          <w:rtl/>
          <w:lang w:bidi="fa-IR"/>
        </w:rPr>
        <w:softHyphen/>
        <w:t>دارد؛ زیرا الله تعالی می</w:t>
      </w:r>
      <w:r w:rsidR="00F9535F">
        <w:rPr>
          <w:rFonts w:cs="B Badr" w:hint="cs"/>
          <w:sz w:val="28"/>
          <w:szCs w:val="28"/>
          <w:rtl/>
          <w:lang w:bidi="fa-IR"/>
        </w:rPr>
        <w:softHyphen/>
        <w:t>فرماید: «نماز از کار زشت و بی</w:t>
      </w:r>
      <w:r w:rsidR="00F9535F">
        <w:rPr>
          <w:rFonts w:cs="B Badr" w:hint="cs"/>
          <w:sz w:val="28"/>
          <w:szCs w:val="28"/>
          <w:rtl/>
          <w:lang w:bidi="fa-IR"/>
        </w:rPr>
        <w:softHyphen/>
        <w:t>بندوباری باز می</w:t>
      </w:r>
      <w:r w:rsidR="00F9535F">
        <w:rPr>
          <w:rFonts w:cs="B Badr" w:hint="cs"/>
          <w:sz w:val="28"/>
          <w:szCs w:val="28"/>
          <w:rtl/>
          <w:lang w:bidi="fa-IR"/>
        </w:rPr>
        <w:softHyphen/>
        <w:t xml:space="preserve">دارد» [العنکبوت: 45]. </w:t>
      </w:r>
      <w:r w:rsidR="001565B4">
        <w:rPr>
          <w:rFonts w:cs="B Badr" w:hint="cs"/>
          <w:sz w:val="28"/>
          <w:szCs w:val="28"/>
          <w:rtl/>
          <w:lang w:bidi="fa-IR"/>
        </w:rPr>
        <w:t>به این معنا که اگر نماز قبول شود، انسان را از گناه باز می</w:t>
      </w:r>
      <w:r w:rsidR="001565B4">
        <w:rPr>
          <w:rFonts w:cs="B Badr" w:hint="cs"/>
          <w:sz w:val="28"/>
          <w:szCs w:val="28"/>
          <w:rtl/>
          <w:lang w:bidi="fa-IR"/>
        </w:rPr>
        <w:softHyphen/>
        <w:t>دارد و اگر شخص گناه کند، گناه او ادامه نمی</w:t>
      </w:r>
      <w:r w:rsidR="001565B4">
        <w:rPr>
          <w:rFonts w:cs="B Badr" w:hint="cs"/>
          <w:sz w:val="28"/>
          <w:szCs w:val="28"/>
          <w:rtl/>
          <w:lang w:bidi="fa-IR"/>
        </w:rPr>
        <w:softHyphen/>
        <w:t>یابد.</w:t>
      </w:r>
    </w:p>
    <w:p w14:paraId="5D3257C3" w14:textId="77777777" w:rsidR="00F9535F" w:rsidRDefault="00F9535F" w:rsidP="00F9535F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بهترین چیزهایی که انسان توسط آنها می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تواند از الله تعالی کمک بگیرد، </w:t>
      </w:r>
      <w:r w:rsidR="00EE72B6">
        <w:rPr>
          <w:rFonts w:cs="B Badr" w:hint="cs"/>
          <w:sz w:val="28"/>
          <w:szCs w:val="28"/>
          <w:rtl/>
          <w:lang w:bidi="fa-IR"/>
        </w:rPr>
        <w:t>نماز و صبر است. زیرا الله تعالی می</w:t>
      </w:r>
      <w:r w:rsidR="00EE72B6">
        <w:rPr>
          <w:rFonts w:cs="B Badr" w:hint="cs"/>
          <w:sz w:val="28"/>
          <w:szCs w:val="28"/>
          <w:rtl/>
          <w:lang w:bidi="fa-IR"/>
        </w:rPr>
        <w:softHyphen/>
        <w:t>فرماید: «ای کسانی که ایمان آورده</w:t>
      </w:r>
      <w:r w:rsidR="00EE72B6">
        <w:rPr>
          <w:rFonts w:cs="B Badr" w:hint="cs"/>
          <w:sz w:val="28"/>
          <w:szCs w:val="28"/>
          <w:rtl/>
          <w:lang w:bidi="fa-IR"/>
        </w:rPr>
        <w:softHyphen/>
        <w:t>اید! توسط صبر و نماز [برای مشکلات خودتان، از الله تعالی] کمک بگیرید که الله [با یاری دادنش همواره] با صبر پیشه</w:t>
      </w:r>
      <w:r w:rsidR="00EE72B6">
        <w:rPr>
          <w:rFonts w:cs="B Badr" w:hint="cs"/>
          <w:sz w:val="28"/>
          <w:szCs w:val="28"/>
          <w:rtl/>
          <w:lang w:bidi="fa-IR"/>
        </w:rPr>
        <w:softHyphen/>
        <w:t>گان است» [البقرة: 2].</w:t>
      </w:r>
    </w:p>
    <w:p w14:paraId="6F5DCD72" w14:textId="77777777" w:rsidR="00EE72B6" w:rsidRDefault="00EE72B6" w:rsidP="00EE72B6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در دنیایی که فانی بوده و ارزشی ندارد و با وجود این سعی می</w:t>
      </w:r>
      <w:r>
        <w:rPr>
          <w:rFonts w:cs="B Badr" w:hint="cs"/>
          <w:sz w:val="28"/>
          <w:szCs w:val="28"/>
          <w:rtl/>
          <w:lang w:bidi="fa-IR"/>
        </w:rPr>
        <w:softHyphen/>
        <w:t>کند ما را به خودش مش</w:t>
      </w:r>
      <w:r w:rsidR="00CC7282">
        <w:rPr>
          <w:rFonts w:cs="B Badr" w:hint="cs"/>
          <w:sz w:val="28"/>
          <w:szCs w:val="28"/>
          <w:rtl/>
          <w:lang w:bidi="fa-IR"/>
        </w:rPr>
        <w:t>غ</w:t>
      </w:r>
      <w:r>
        <w:rPr>
          <w:rFonts w:cs="B Badr" w:hint="cs"/>
          <w:sz w:val="28"/>
          <w:szCs w:val="28"/>
          <w:rtl/>
          <w:lang w:bidi="fa-IR"/>
        </w:rPr>
        <w:t>ول نماید و از یاد خداوند باز بدارد، این نماز است که روزی پنج بار ما را به یاد الله تعالی می</w:t>
      </w:r>
      <w:r>
        <w:rPr>
          <w:rFonts w:cs="B Badr" w:hint="cs"/>
          <w:sz w:val="28"/>
          <w:szCs w:val="28"/>
          <w:rtl/>
          <w:lang w:bidi="fa-IR"/>
        </w:rPr>
        <w:softHyphen/>
        <w:t>آورد. الله متعال می</w:t>
      </w:r>
      <w:r>
        <w:rPr>
          <w:rFonts w:cs="B Badr" w:hint="cs"/>
          <w:sz w:val="28"/>
          <w:szCs w:val="28"/>
          <w:rtl/>
          <w:lang w:bidi="fa-IR"/>
        </w:rPr>
        <w:softHyphen/>
        <w:t>فرماید: «برای آن که به یاد من بیافتی نماز بخوان!» [طه: 14]</w:t>
      </w:r>
      <w:r w:rsidR="00362149">
        <w:rPr>
          <w:rFonts w:cs="B Badr" w:hint="cs"/>
          <w:sz w:val="28"/>
          <w:szCs w:val="28"/>
          <w:rtl/>
          <w:lang w:bidi="fa-IR"/>
        </w:rPr>
        <w:t>.</w:t>
      </w:r>
    </w:p>
    <w:p w14:paraId="7C9F870C" w14:textId="77777777" w:rsidR="00362149" w:rsidRDefault="00362149" w:rsidP="00362149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نماز باعث پاک شدن گناهان می</w:t>
      </w:r>
      <w:r>
        <w:rPr>
          <w:rFonts w:cs="B Badr" w:hint="cs"/>
          <w:sz w:val="28"/>
          <w:szCs w:val="28"/>
          <w:rtl/>
          <w:lang w:bidi="fa-IR"/>
        </w:rPr>
        <w:softHyphen/>
        <w:t>شود. الله متعال می</w:t>
      </w:r>
      <w:r>
        <w:rPr>
          <w:rFonts w:cs="B Badr" w:hint="cs"/>
          <w:sz w:val="28"/>
          <w:szCs w:val="28"/>
          <w:rtl/>
          <w:lang w:bidi="fa-IR"/>
        </w:rPr>
        <w:softHyphen/>
        <w:t>فرماید: «همانا نیکی</w:t>
      </w:r>
      <w:r>
        <w:rPr>
          <w:rFonts w:cs="B Badr" w:hint="cs"/>
          <w:sz w:val="28"/>
          <w:szCs w:val="28"/>
          <w:rtl/>
          <w:lang w:bidi="fa-IR"/>
        </w:rPr>
        <w:softHyphen/>
        <w:t>ها بدی</w:t>
      </w:r>
      <w:r>
        <w:rPr>
          <w:rFonts w:cs="B Badr" w:hint="cs"/>
          <w:sz w:val="28"/>
          <w:szCs w:val="28"/>
          <w:rtl/>
          <w:lang w:bidi="fa-IR"/>
        </w:rPr>
        <w:softHyphen/>
        <w:t>ها را از بین می</w:t>
      </w:r>
      <w:r>
        <w:rPr>
          <w:rFonts w:cs="B Badr" w:hint="cs"/>
          <w:sz w:val="28"/>
          <w:szCs w:val="28"/>
          <w:rtl/>
          <w:lang w:bidi="fa-IR"/>
        </w:rPr>
        <w:softHyphen/>
        <w:t>برند» [هود: 114]. همچنین پیامبر</w:t>
      </w:r>
      <w:r>
        <w:rPr>
          <w:rFonts w:cs="B Badr" w:hint="cs"/>
          <w:sz w:val="28"/>
          <w:szCs w:val="28"/>
          <w:lang w:bidi="fa-IR"/>
        </w:rPr>
        <w:sym w:font="AGA Arabesque" w:char="F072"/>
      </w:r>
      <w:r>
        <w:rPr>
          <w:rFonts w:cs="B Badr" w:hint="cs"/>
          <w:sz w:val="28"/>
          <w:szCs w:val="28"/>
          <w:rtl/>
          <w:lang w:bidi="fa-IR"/>
        </w:rPr>
        <w:t xml:space="preserve"> فرموده است: «بنده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ی مؤمنی نیست که مرتکب گناهی شود و در پس آن وضو بگیرد و به نیکی طهارت نماید، سپس دو رکعت نماز </w:t>
      </w:r>
      <w:r w:rsidR="00CC7282">
        <w:rPr>
          <w:rFonts w:cs="B Badr" w:hint="cs"/>
          <w:sz w:val="28"/>
          <w:szCs w:val="28"/>
          <w:rtl/>
          <w:lang w:bidi="fa-IR"/>
        </w:rPr>
        <w:t>ب</w:t>
      </w:r>
      <w:r>
        <w:rPr>
          <w:rFonts w:cs="B Badr" w:hint="cs"/>
          <w:sz w:val="28"/>
          <w:szCs w:val="28"/>
          <w:rtl/>
          <w:lang w:bidi="fa-IR"/>
        </w:rPr>
        <w:t>خواند و از الله طلب آمرزش نماید، جز این نیست که آمرزیده می</w:t>
      </w:r>
      <w:r>
        <w:rPr>
          <w:rFonts w:cs="B Badr" w:hint="cs"/>
          <w:sz w:val="28"/>
          <w:szCs w:val="28"/>
          <w:rtl/>
          <w:lang w:bidi="fa-IR"/>
        </w:rPr>
        <w:softHyphen/>
        <w:t>شود» (بخاری(بخارایی) 1934 و ابن ماجه 1395). و البته این امر مربوط به کسی می</w:t>
      </w:r>
      <w:r>
        <w:rPr>
          <w:rFonts w:cs="B Badr" w:hint="cs"/>
          <w:sz w:val="28"/>
          <w:szCs w:val="28"/>
          <w:rtl/>
          <w:lang w:bidi="fa-IR"/>
        </w:rPr>
        <w:softHyphen/>
        <w:t>شود که از گناه خود دست بکشد و از گناهش پشیمان شود و اراده نماید تا آن را دوباره انجام ندهد.</w:t>
      </w:r>
    </w:p>
    <w:p w14:paraId="0F0CC249" w14:textId="77777777" w:rsidR="00362149" w:rsidRDefault="00362149" w:rsidP="00362149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برای چه خداوند انسان را آفریده است؟ فقط یک دلیل وجود دارد و آن این است که الله تعالی می</w:t>
      </w:r>
      <w:r>
        <w:rPr>
          <w:rFonts w:cs="B Badr" w:hint="cs"/>
          <w:sz w:val="28"/>
          <w:szCs w:val="28"/>
          <w:rtl/>
          <w:lang w:bidi="fa-IR"/>
        </w:rPr>
        <w:softHyphen/>
        <w:t>فرماید: «من جن</w:t>
      </w:r>
      <w:r>
        <w:rPr>
          <w:rFonts w:cs="B Badr" w:hint="cs"/>
          <w:sz w:val="28"/>
          <w:szCs w:val="28"/>
          <w:rtl/>
          <w:lang w:bidi="fa-IR"/>
        </w:rPr>
        <w:softHyphen/>
        <w:t>ها و انسانها را نیافرید</w:t>
      </w:r>
      <w:r w:rsidR="009B7680">
        <w:rPr>
          <w:rFonts w:cs="B Badr" w:hint="cs"/>
          <w:sz w:val="28"/>
          <w:szCs w:val="28"/>
          <w:rtl/>
          <w:lang w:bidi="fa-IR"/>
        </w:rPr>
        <w:t>ه</w:t>
      </w:r>
      <w:r w:rsidR="009B7680">
        <w:rPr>
          <w:rFonts w:cs="B Badr" w:hint="cs"/>
          <w:sz w:val="28"/>
          <w:szCs w:val="28"/>
          <w:rtl/>
          <w:lang w:bidi="fa-IR"/>
        </w:rPr>
        <w:softHyphen/>
        <w:t>ا</w:t>
      </w:r>
      <w:r>
        <w:rPr>
          <w:rFonts w:cs="B Badr" w:hint="cs"/>
          <w:sz w:val="28"/>
          <w:szCs w:val="28"/>
          <w:rtl/>
          <w:lang w:bidi="fa-IR"/>
        </w:rPr>
        <w:t>م، مگر برای آن که مرا عبادت کنند</w:t>
      </w:r>
      <w:r w:rsidR="009B7680">
        <w:rPr>
          <w:rFonts w:cs="B Badr" w:hint="cs"/>
          <w:sz w:val="28"/>
          <w:szCs w:val="28"/>
          <w:rtl/>
          <w:lang w:bidi="fa-IR"/>
        </w:rPr>
        <w:t>» [الذاریات: 56] و این در حالی است که نماز اولین و مهمترین عبادت بعد از توحید و تصدیق پیامبر</w:t>
      </w:r>
      <w:r w:rsidR="009B7680">
        <w:rPr>
          <w:rFonts w:cs="B Badr" w:hint="cs"/>
          <w:sz w:val="28"/>
          <w:szCs w:val="28"/>
          <w:lang w:bidi="fa-IR"/>
        </w:rPr>
        <w:sym w:font="AGA Arabesque" w:char="F072"/>
      </w:r>
      <w:r w:rsidR="009B7680">
        <w:rPr>
          <w:rFonts w:cs="B Badr" w:hint="cs"/>
          <w:sz w:val="28"/>
          <w:szCs w:val="28"/>
          <w:rtl/>
          <w:lang w:bidi="fa-IR"/>
        </w:rPr>
        <w:t xml:space="preserve"> می</w:t>
      </w:r>
      <w:r w:rsidR="009B7680">
        <w:rPr>
          <w:rFonts w:cs="B Badr" w:hint="cs"/>
          <w:sz w:val="28"/>
          <w:szCs w:val="28"/>
          <w:rtl/>
          <w:lang w:bidi="fa-IR"/>
        </w:rPr>
        <w:softHyphen/>
        <w:t>باشد.</w:t>
      </w:r>
    </w:p>
    <w:p w14:paraId="778625C9" w14:textId="77777777" w:rsidR="009B7680" w:rsidRDefault="001565B4" w:rsidP="00CC7282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اولین چیزی که در روز قیامت سوال </w:t>
      </w:r>
      <w:r w:rsidR="00CC7282">
        <w:rPr>
          <w:rFonts w:cs="B Badr" w:hint="cs"/>
          <w:sz w:val="28"/>
          <w:szCs w:val="28"/>
          <w:rtl/>
          <w:lang w:bidi="fa-IR"/>
        </w:rPr>
        <w:t>می</w:t>
      </w:r>
      <w:r w:rsidR="00CC7282">
        <w:rPr>
          <w:rFonts w:cs="B Badr" w:hint="cs"/>
          <w:sz w:val="28"/>
          <w:szCs w:val="28"/>
          <w:rtl/>
          <w:lang w:bidi="fa-IR"/>
        </w:rPr>
        <w:softHyphen/>
        <w:t>شو</w:t>
      </w:r>
      <w:r>
        <w:rPr>
          <w:rFonts w:cs="B Badr" w:hint="cs"/>
          <w:sz w:val="28"/>
          <w:szCs w:val="28"/>
          <w:rtl/>
          <w:lang w:bidi="fa-IR"/>
        </w:rPr>
        <w:t>د، نماز است.</w:t>
      </w:r>
    </w:p>
    <w:p w14:paraId="706483DB" w14:textId="77777777" w:rsidR="001565B4" w:rsidRDefault="001565B4" w:rsidP="00A40E25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حتی هنگام جهاد، وقتی که انسان در حال جنگ است نیز نمی</w:t>
      </w:r>
      <w:r>
        <w:rPr>
          <w:rFonts w:cs="B Badr" w:hint="cs"/>
          <w:sz w:val="28"/>
          <w:szCs w:val="28"/>
          <w:rtl/>
          <w:lang w:bidi="fa-IR"/>
        </w:rPr>
        <w:softHyphen/>
        <w:t>توان</w:t>
      </w:r>
      <w:r w:rsidR="00CC7282">
        <w:rPr>
          <w:rFonts w:cs="B Badr" w:hint="cs"/>
          <w:sz w:val="28"/>
          <w:szCs w:val="28"/>
          <w:rtl/>
          <w:lang w:bidi="fa-IR"/>
        </w:rPr>
        <w:t>د</w:t>
      </w:r>
      <w:r>
        <w:rPr>
          <w:rFonts w:cs="B Badr" w:hint="cs"/>
          <w:sz w:val="28"/>
          <w:szCs w:val="28"/>
          <w:rtl/>
          <w:lang w:bidi="fa-IR"/>
        </w:rPr>
        <w:t xml:space="preserve"> نماز </w:t>
      </w:r>
      <w:r w:rsidR="00A40E25">
        <w:rPr>
          <w:rFonts w:cs="B Badr" w:hint="cs"/>
          <w:sz w:val="28"/>
          <w:szCs w:val="28"/>
          <w:rtl/>
          <w:lang w:bidi="fa-IR"/>
        </w:rPr>
        <w:t>را ترک کرد</w:t>
      </w:r>
      <w:r>
        <w:rPr>
          <w:rFonts w:cs="B Badr" w:hint="cs"/>
          <w:sz w:val="28"/>
          <w:szCs w:val="28"/>
          <w:rtl/>
          <w:lang w:bidi="fa-IR"/>
        </w:rPr>
        <w:t>.</w:t>
      </w:r>
    </w:p>
    <w:p w14:paraId="5B2361DE" w14:textId="77777777" w:rsidR="001565B4" w:rsidRDefault="001565B4" w:rsidP="00CC7282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نماز عملی بوده است که تمامی پیامبران علیهم السلام آن را انجام </w:t>
      </w:r>
      <w:r w:rsidR="00CC7282">
        <w:rPr>
          <w:rFonts w:cs="B Badr" w:hint="cs"/>
          <w:sz w:val="28"/>
          <w:szCs w:val="28"/>
          <w:rtl/>
          <w:lang w:bidi="fa-IR"/>
        </w:rPr>
        <w:t>داده</w:t>
      </w:r>
      <w:r w:rsidR="00CC7282">
        <w:rPr>
          <w:rFonts w:cs="B Badr" w:hint="cs"/>
          <w:sz w:val="28"/>
          <w:szCs w:val="28"/>
          <w:rtl/>
          <w:lang w:bidi="fa-IR"/>
        </w:rPr>
        <w:softHyphen/>
        <w:t xml:space="preserve">اند </w:t>
      </w:r>
      <w:r>
        <w:rPr>
          <w:rFonts w:cs="B Badr" w:hint="cs"/>
          <w:sz w:val="28"/>
          <w:szCs w:val="28"/>
          <w:rtl/>
          <w:lang w:bidi="fa-IR"/>
        </w:rPr>
        <w:t xml:space="preserve">و به آن امر </w:t>
      </w:r>
      <w:r w:rsidR="00CC7282">
        <w:rPr>
          <w:rFonts w:cs="B Badr" w:hint="cs"/>
          <w:sz w:val="28"/>
          <w:szCs w:val="28"/>
          <w:rtl/>
          <w:lang w:bidi="fa-IR"/>
        </w:rPr>
        <w:t>نموده</w:t>
      </w:r>
      <w:r w:rsidR="00CC7282">
        <w:rPr>
          <w:rFonts w:cs="B Badr" w:hint="cs"/>
          <w:sz w:val="28"/>
          <w:szCs w:val="28"/>
          <w:rtl/>
          <w:lang w:bidi="fa-IR"/>
        </w:rPr>
        <w:softHyphen/>
        <w:t>اند</w:t>
      </w:r>
      <w:r>
        <w:rPr>
          <w:rFonts w:cs="B Badr" w:hint="cs"/>
          <w:sz w:val="28"/>
          <w:szCs w:val="28"/>
          <w:rtl/>
          <w:lang w:bidi="fa-IR"/>
        </w:rPr>
        <w:t>.</w:t>
      </w:r>
    </w:p>
    <w:p w14:paraId="776E5E7B" w14:textId="77777777" w:rsidR="001565B4" w:rsidRDefault="001565B4" w:rsidP="001565B4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lastRenderedPageBreak/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پیامبر</w:t>
      </w:r>
      <w:r>
        <w:rPr>
          <w:rFonts w:cs="B Badr" w:hint="cs"/>
          <w:sz w:val="28"/>
          <w:szCs w:val="28"/>
          <w:lang w:bidi="fa-IR"/>
        </w:rPr>
        <w:sym w:font="AGA Arabesque" w:char="F072"/>
      </w:r>
      <w:r>
        <w:rPr>
          <w:rFonts w:cs="B Badr" w:hint="cs"/>
          <w:sz w:val="28"/>
          <w:szCs w:val="28"/>
          <w:rtl/>
          <w:lang w:bidi="fa-IR"/>
        </w:rPr>
        <w:t xml:space="preserve"> درباره</w:t>
      </w:r>
      <w:r>
        <w:rPr>
          <w:rFonts w:cs="B Badr" w:hint="cs"/>
          <w:sz w:val="28"/>
          <w:szCs w:val="28"/>
          <w:rtl/>
          <w:lang w:bidi="fa-IR"/>
        </w:rPr>
        <w:softHyphen/>
        <w:t>ی نماز فرموده است: «اگر رودخانه</w:t>
      </w:r>
      <w:r>
        <w:rPr>
          <w:rFonts w:cs="B Badr" w:hint="cs"/>
          <w:sz w:val="28"/>
          <w:szCs w:val="28"/>
          <w:rtl/>
          <w:lang w:bidi="fa-IR"/>
        </w:rPr>
        <w:softHyphen/>
        <w:t>ای جلوی خانه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ی شما باشد و شما هر روز خود را در در آن </w:t>
      </w:r>
      <w:r w:rsidR="001C0895">
        <w:rPr>
          <w:rFonts w:cs="B Badr" w:hint="cs"/>
          <w:sz w:val="28"/>
          <w:szCs w:val="28"/>
          <w:rtl/>
          <w:lang w:bidi="fa-IR"/>
        </w:rPr>
        <w:t>پنج بار بشویید، آیا هیچ ناپاکیی بر بدن شما باقی می</w:t>
      </w:r>
      <w:r w:rsidR="001C0895">
        <w:rPr>
          <w:rFonts w:cs="B Badr"/>
          <w:sz w:val="28"/>
          <w:szCs w:val="28"/>
          <w:rtl/>
          <w:lang w:bidi="fa-IR"/>
        </w:rPr>
        <w:softHyphen/>
      </w:r>
      <w:r w:rsidR="001C0895">
        <w:rPr>
          <w:rFonts w:cs="B Badr" w:hint="cs"/>
          <w:sz w:val="28"/>
          <w:szCs w:val="28"/>
          <w:rtl/>
          <w:lang w:bidi="fa-IR"/>
        </w:rPr>
        <w:t>ماند؟» صحابه</w:t>
      </w:r>
      <w:r w:rsidR="001C0895">
        <w:rPr>
          <w:rFonts w:cs="B Badr" w:hint="cs"/>
          <w:sz w:val="28"/>
          <w:szCs w:val="28"/>
          <w:lang w:bidi="fa-IR"/>
        </w:rPr>
        <w:sym w:font="AGA Arabesque" w:char="F079"/>
      </w:r>
      <w:r w:rsidR="001C0895">
        <w:rPr>
          <w:rFonts w:cs="B Badr" w:hint="cs"/>
          <w:sz w:val="28"/>
          <w:szCs w:val="28"/>
          <w:rtl/>
          <w:lang w:bidi="fa-IR"/>
        </w:rPr>
        <w:t xml:space="preserve"> گفتند: هیچ ناپاکیی باقی نمی</w:t>
      </w:r>
      <w:r w:rsidR="001C0895">
        <w:rPr>
          <w:rFonts w:cs="B Badr" w:hint="cs"/>
          <w:sz w:val="28"/>
          <w:szCs w:val="28"/>
          <w:rtl/>
          <w:lang w:bidi="fa-IR"/>
        </w:rPr>
        <w:softHyphen/>
        <w:t>ماند. ایشان فرمود: «این به مانند نمازهای پنجگانه است که الله توسط آنها گناهان را پاک می</w:t>
      </w:r>
      <w:r w:rsidR="001C0895">
        <w:rPr>
          <w:rFonts w:cs="B Badr" w:hint="cs"/>
          <w:sz w:val="28"/>
          <w:szCs w:val="28"/>
          <w:rtl/>
          <w:lang w:bidi="fa-IR"/>
        </w:rPr>
        <w:softHyphen/>
        <w:t>کند» (بخاری(بخارایی) 528 و مسلم 1554 و ت</w:t>
      </w:r>
      <w:r w:rsidR="008C3502">
        <w:rPr>
          <w:rFonts w:cs="B Badr" w:hint="cs"/>
          <w:sz w:val="28"/>
          <w:szCs w:val="28"/>
          <w:rtl/>
          <w:lang w:bidi="fa-IR"/>
        </w:rPr>
        <w:t>ِ</w:t>
      </w:r>
      <w:r w:rsidR="001C0895">
        <w:rPr>
          <w:rFonts w:cs="B Badr" w:hint="cs"/>
          <w:sz w:val="28"/>
          <w:szCs w:val="28"/>
          <w:rtl/>
          <w:lang w:bidi="fa-IR"/>
        </w:rPr>
        <w:t>رمذی 2868 و نسائی 462).</w:t>
      </w:r>
    </w:p>
    <w:p w14:paraId="602B96E8" w14:textId="77777777" w:rsidR="001C0895" w:rsidRDefault="001C0895" w:rsidP="001C0895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پیامبر</w:t>
      </w:r>
      <w:r>
        <w:rPr>
          <w:rFonts w:cs="B Badr" w:hint="cs"/>
          <w:sz w:val="28"/>
          <w:szCs w:val="28"/>
          <w:lang w:bidi="fa-IR"/>
        </w:rPr>
        <w:sym w:font="AGA Arabesque" w:char="F072"/>
      </w:r>
      <w:r>
        <w:rPr>
          <w:rFonts w:cs="B Badr" w:hint="cs"/>
          <w:sz w:val="28"/>
          <w:szCs w:val="28"/>
          <w:rtl/>
          <w:lang w:bidi="fa-IR"/>
        </w:rPr>
        <w:t xml:space="preserve"> فرموده است: «نمازهای پنجگانه و از نماز جمعه تا نماز جمعه و از رمضان تا رمضان، اگر از گناهان کبیره خودداری شود، کفاره</w:t>
      </w:r>
      <w:r>
        <w:rPr>
          <w:rFonts w:cs="B Badr" w:hint="cs"/>
          <w:sz w:val="28"/>
          <w:szCs w:val="28"/>
          <w:rtl/>
          <w:lang w:bidi="fa-IR"/>
        </w:rPr>
        <w:softHyphen/>
        <w:t>ی گناهان هستند</w:t>
      </w:r>
      <w:r w:rsidR="00CC7282">
        <w:rPr>
          <w:rFonts w:cs="B Badr" w:hint="cs"/>
          <w:sz w:val="28"/>
          <w:szCs w:val="28"/>
          <w:rtl/>
          <w:lang w:bidi="fa-IR"/>
        </w:rPr>
        <w:t xml:space="preserve"> [و گناهان را پاک می</w:t>
      </w:r>
      <w:r w:rsidR="00CC7282">
        <w:rPr>
          <w:rFonts w:cs="B Badr" w:hint="cs"/>
          <w:sz w:val="28"/>
          <w:szCs w:val="28"/>
          <w:rtl/>
          <w:lang w:bidi="fa-IR"/>
        </w:rPr>
        <w:softHyphen/>
        <w:t>کنند]</w:t>
      </w:r>
      <w:r>
        <w:rPr>
          <w:rFonts w:cs="B Badr" w:hint="cs"/>
          <w:sz w:val="28"/>
          <w:szCs w:val="28"/>
          <w:rtl/>
          <w:lang w:bidi="fa-IR"/>
        </w:rPr>
        <w:t>» (صحیح مسلم 572 و 573 و 574).</w:t>
      </w:r>
    </w:p>
    <w:p w14:paraId="034936CC" w14:textId="77777777" w:rsidR="008C3502" w:rsidRPr="00CC7282" w:rsidRDefault="00CC7282" w:rsidP="00B92268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>
        <w:rPr>
          <w:rFonts w:cs="B Badr" w:hint="cs"/>
          <w:b/>
          <w:bCs/>
          <w:sz w:val="28"/>
          <w:szCs w:val="28"/>
          <w:rtl/>
          <w:lang w:bidi="fa-IR"/>
        </w:rPr>
        <w:softHyphen/>
        <w:t xml:space="preserve">دانی: </w:t>
      </w:r>
      <w:r>
        <w:rPr>
          <w:rFonts w:cs="B Badr" w:hint="cs"/>
          <w:sz w:val="28"/>
          <w:szCs w:val="28"/>
          <w:rtl/>
          <w:lang w:bidi="fa-IR"/>
        </w:rPr>
        <w:t>تحمل سختی روزهای اول نماز خواندن، خیلی راحتر از تحمل آتش جهنم می</w:t>
      </w:r>
      <w:r>
        <w:rPr>
          <w:rFonts w:cs="B Badr" w:hint="cs"/>
          <w:sz w:val="28"/>
          <w:szCs w:val="28"/>
          <w:rtl/>
          <w:lang w:bidi="fa-IR"/>
        </w:rPr>
        <w:softHyphen/>
        <w:t>باشد.</w:t>
      </w:r>
    </w:p>
    <w:p w14:paraId="2AC7F4E5" w14:textId="77777777" w:rsidR="001C0895" w:rsidRDefault="00B92268" w:rsidP="008C3502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CC7282">
        <w:rPr>
          <w:rFonts w:cs="B Badr" w:hint="cs"/>
          <w:b/>
          <w:bCs/>
          <w:sz w:val="28"/>
          <w:szCs w:val="28"/>
          <w:rtl/>
          <w:lang w:bidi="fa-IR"/>
        </w:rPr>
        <w:t>ای کسی که نماز نمی</w:t>
      </w:r>
      <w:r w:rsidRPr="00CC7282">
        <w:rPr>
          <w:rFonts w:cs="B Badr" w:hint="cs"/>
          <w:b/>
          <w:bCs/>
          <w:sz w:val="28"/>
          <w:szCs w:val="28"/>
          <w:rtl/>
          <w:lang w:bidi="fa-IR"/>
        </w:rPr>
        <w:softHyphen/>
        <w:t>خوانی! آیا می</w:t>
      </w:r>
      <w:r w:rsidRPr="00CC7282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پروردگارت آنقدر بزرگ است که از سجده نمودن به وی بی</w:t>
      </w:r>
      <w:r>
        <w:rPr>
          <w:rFonts w:cs="B Badr" w:hint="cs"/>
          <w:sz w:val="28"/>
          <w:szCs w:val="28"/>
          <w:rtl/>
          <w:lang w:bidi="fa-IR"/>
        </w:rPr>
        <w:softHyphen/>
        <w:t>نیاز نمی</w:t>
      </w:r>
      <w:r>
        <w:rPr>
          <w:rFonts w:cs="B Badr" w:hint="cs"/>
          <w:sz w:val="28"/>
          <w:szCs w:val="28"/>
          <w:rtl/>
          <w:lang w:bidi="fa-IR"/>
        </w:rPr>
        <w:softHyphen/>
        <w:t>باشی؟</w:t>
      </w:r>
    </w:p>
    <w:p w14:paraId="540AC54B" w14:textId="77777777" w:rsidR="00B92268" w:rsidRDefault="00B92268" w:rsidP="00B92268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</w:t>
      </w:r>
      <w:r w:rsidR="003235D9" w:rsidRPr="00A40E25">
        <w:rPr>
          <w:rFonts w:cs="B Badr" w:hint="cs"/>
          <w:b/>
          <w:bCs/>
          <w:sz w:val="28"/>
          <w:szCs w:val="28"/>
          <w:rtl/>
          <w:lang w:bidi="fa-IR"/>
        </w:rPr>
        <w:t>:</w:t>
      </w:r>
      <w:r>
        <w:rPr>
          <w:rFonts w:cs="B Badr" w:hint="cs"/>
          <w:sz w:val="28"/>
          <w:szCs w:val="28"/>
          <w:rtl/>
          <w:lang w:bidi="fa-IR"/>
        </w:rPr>
        <w:t xml:space="preserve"> پیامبر</w:t>
      </w:r>
      <w:r>
        <w:rPr>
          <w:rFonts w:cs="B Badr" w:hint="cs"/>
          <w:sz w:val="28"/>
          <w:szCs w:val="28"/>
          <w:lang w:bidi="fa-IR"/>
        </w:rPr>
        <w:sym w:font="AGA Arabesque" w:char="F072"/>
      </w:r>
      <w:r>
        <w:rPr>
          <w:rFonts w:cs="B Badr" w:hint="cs"/>
          <w:sz w:val="28"/>
          <w:szCs w:val="28"/>
          <w:rtl/>
          <w:lang w:bidi="fa-IR"/>
        </w:rPr>
        <w:t xml:space="preserve"> فرموده است: «فاصله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ی میان انسان و شرک و </w:t>
      </w:r>
      <w:r w:rsidRPr="003235D9">
        <w:rPr>
          <w:rFonts w:cs="B Badr" w:hint="cs"/>
          <w:b/>
          <w:bCs/>
          <w:sz w:val="28"/>
          <w:szCs w:val="28"/>
          <w:u w:val="single"/>
          <w:rtl/>
          <w:lang w:bidi="fa-IR"/>
        </w:rPr>
        <w:t>کفر</w:t>
      </w:r>
      <w:r w:rsidR="00CC7282" w:rsidRPr="00CC7282">
        <w:rPr>
          <w:rFonts w:cs="B Badr" w:hint="cs"/>
          <w:sz w:val="28"/>
          <w:szCs w:val="28"/>
          <w:rtl/>
          <w:lang w:bidi="fa-IR"/>
        </w:rPr>
        <w:t>،</w:t>
      </w:r>
      <w:r>
        <w:rPr>
          <w:rFonts w:cs="B Badr" w:hint="cs"/>
          <w:sz w:val="28"/>
          <w:szCs w:val="28"/>
          <w:rtl/>
          <w:lang w:bidi="fa-IR"/>
        </w:rPr>
        <w:t xml:space="preserve"> ترک نماز است» (مسلم 256 و 257)، همچنین فرموده است: «عهدی که بین ما و آنها است نماز است و کسی که آن را ترک کند حتماً </w:t>
      </w:r>
      <w:r w:rsidRPr="003235D9">
        <w:rPr>
          <w:rFonts w:cs="B Badr" w:hint="cs"/>
          <w:b/>
          <w:bCs/>
          <w:sz w:val="28"/>
          <w:szCs w:val="28"/>
          <w:u w:val="single"/>
          <w:rtl/>
          <w:lang w:bidi="fa-IR"/>
        </w:rPr>
        <w:t>کفر</w:t>
      </w:r>
      <w:r>
        <w:rPr>
          <w:rFonts w:cs="B Badr" w:hint="cs"/>
          <w:sz w:val="28"/>
          <w:szCs w:val="28"/>
          <w:rtl/>
          <w:lang w:bidi="fa-IR"/>
        </w:rPr>
        <w:t xml:space="preserve"> ورزیده است» (تِرمذی 2621 و ابن ماجه 1079 و آلبانی آن را صحیح دانسته است).</w:t>
      </w:r>
      <w:r w:rsidR="003235D9">
        <w:rPr>
          <w:rFonts w:cs="B Badr" w:hint="cs"/>
          <w:sz w:val="28"/>
          <w:szCs w:val="28"/>
          <w:rtl/>
          <w:lang w:bidi="fa-IR"/>
        </w:rPr>
        <w:t xml:space="preserve"> طبق این فرمایشات</w:t>
      </w:r>
      <w:r w:rsidR="008C3502">
        <w:rPr>
          <w:rFonts w:cs="B Badr" w:hint="cs"/>
          <w:sz w:val="28"/>
          <w:szCs w:val="28"/>
          <w:rtl/>
          <w:lang w:bidi="fa-IR"/>
        </w:rPr>
        <w:t>ِ</w:t>
      </w:r>
      <w:r w:rsidR="003235D9">
        <w:rPr>
          <w:rFonts w:cs="B Badr" w:hint="cs"/>
          <w:sz w:val="28"/>
          <w:szCs w:val="28"/>
          <w:rtl/>
          <w:lang w:bidi="fa-IR"/>
        </w:rPr>
        <w:t xml:space="preserve"> پیامبر</w:t>
      </w:r>
      <w:r w:rsidR="003235D9">
        <w:rPr>
          <w:rFonts w:cs="B Badr" w:hint="cs"/>
          <w:sz w:val="28"/>
          <w:szCs w:val="28"/>
          <w:lang w:bidi="fa-IR"/>
        </w:rPr>
        <w:sym w:font="AGA Arabesque" w:char="F072"/>
      </w:r>
      <w:r w:rsidR="008C3502">
        <w:rPr>
          <w:rFonts w:cs="B Badr" w:hint="cs"/>
          <w:sz w:val="28"/>
          <w:szCs w:val="28"/>
          <w:rtl/>
          <w:lang w:bidi="fa-IR"/>
        </w:rPr>
        <w:t>،</w:t>
      </w:r>
      <w:r w:rsidR="003235D9">
        <w:rPr>
          <w:rFonts w:cs="B Badr" w:hint="cs"/>
          <w:sz w:val="28"/>
          <w:szCs w:val="28"/>
          <w:rtl/>
          <w:lang w:bidi="fa-IR"/>
        </w:rPr>
        <w:t xml:space="preserve"> ترک نماز کفر می</w:t>
      </w:r>
      <w:r w:rsidR="003235D9">
        <w:rPr>
          <w:rFonts w:cs="B Badr" w:hint="cs"/>
          <w:sz w:val="28"/>
          <w:szCs w:val="28"/>
          <w:rtl/>
          <w:lang w:bidi="fa-IR"/>
        </w:rPr>
        <w:softHyphen/>
        <w:t>باشد.</w:t>
      </w:r>
    </w:p>
    <w:p w14:paraId="3C3F9F65" w14:textId="77777777" w:rsidR="003235D9" w:rsidRDefault="003235D9" w:rsidP="00CC7282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</w:t>
      </w:r>
      <w:r w:rsidR="00F22BC3" w:rsidRPr="00A40E25">
        <w:rPr>
          <w:rFonts w:cs="B Badr" w:hint="cs"/>
          <w:b/>
          <w:bCs/>
          <w:sz w:val="28"/>
          <w:szCs w:val="28"/>
          <w:rtl/>
          <w:lang w:bidi="fa-IR"/>
        </w:rPr>
        <w:t>:</w:t>
      </w:r>
      <w:r>
        <w:rPr>
          <w:rFonts w:cs="B Badr" w:hint="cs"/>
          <w:sz w:val="28"/>
          <w:szCs w:val="28"/>
          <w:rtl/>
          <w:lang w:bidi="fa-IR"/>
        </w:rPr>
        <w:t xml:space="preserve"> پیامبر</w:t>
      </w:r>
      <w:r>
        <w:rPr>
          <w:rFonts w:cs="B Badr" w:hint="cs"/>
          <w:sz w:val="28"/>
          <w:szCs w:val="28"/>
          <w:lang w:bidi="fa-IR"/>
        </w:rPr>
        <w:sym w:font="AGA Arabesque" w:char="F072"/>
      </w:r>
      <w:r>
        <w:rPr>
          <w:rFonts w:cs="B Badr" w:hint="cs"/>
          <w:sz w:val="28"/>
          <w:szCs w:val="28"/>
          <w:rtl/>
          <w:lang w:bidi="fa-IR"/>
        </w:rPr>
        <w:t xml:space="preserve"> درباره</w:t>
      </w:r>
      <w:r w:rsidR="00F22BC3">
        <w:rPr>
          <w:rFonts w:cs="B Badr" w:hint="cs"/>
          <w:sz w:val="28"/>
          <w:szCs w:val="28"/>
          <w:rtl/>
          <w:lang w:bidi="fa-IR"/>
        </w:rPr>
        <w:softHyphen/>
        <w:t>ی</w:t>
      </w:r>
      <w:r>
        <w:rPr>
          <w:rFonts w:cs="B Badr" w:hint="cs"/>
          <w:sz w:val="28"/>
          <w:szCs w:val="28"/>
          <w:rtl/>
          <w:lang w:bidi="fa-IR"/>
        </w:rPr>
        <w:t xml:space="preserve"> نماز عصر فرموده است: </w:t>
      </w:r>
      <w:r w:rsidR="00F22BC3">
        <w:rPr>
          <w:rFonts w:cs="B Badr" w:hint="cs"/>
          <w:sz w:val="28"/>
          <w:szCs w:val="28"/>
          <w:rtl/>
          <w:lang w:bidi="fa-IR"/>
        </w:rPr>
        <w:t>«کسی که نماز عصر خود را از دست دهد، اعمال [نیک] او باطل می</w:t>
      </w:r>
      <w:r w:rsidR="00F22BC3">
        <w:rPr>
          <w:rFonts w:cs="B Badr" w:hint="cs"/>
          <w:sz w:val="28"/>
          <w:szCs w:val="28"/>
          <w:rtl/>
          <w:lang w:bidi="fa-IR"/>
        </w:rPr>
        <w:softHyphen/>
        <w:t>شود» (بخاری(بخارایی) 553 و 554 و نسائی 474 و ابن ماجه 694 و آلبانی آن را صحیح دانسته است). همچنین پیامبر</w:t>
      </w:r>
      <w:r w:rsidR="00F22BC3">
        <w:rPr>
          <w:rFonts w:cs="B Badr" w:hint="cs"/>
          <w:sz w:val="28"/>
          <w:szCs w:val="28"/>
          <w:lang w:bidi="fa-IR"/>
        </w:rPr>
        <w:sym w:font="AGA Arabesque" w:char="F072"/>
      </w:r>
      <w:r w:rsidR="00F22BC3">
        <w:rPr>
          <w:rFonts w:cs="B Badr" w:hint="cs"/>
          <w:sz w:val="28"/>
          <w:szCs w:val="28"/>
          <w:rtl/>
          <w:lang w:bidi="fa-IR"/>
        </w:rPr>
        <w:t xml:space="preserve"> فرموده است: «کسی که نماز عصر خود را از دست دهد، به مانند آن است که تمامی خانواده و اموالش را از دست داده باشد» (بخاری(بخارایی) 552 و مسلم 1448 و ابوداود 414 و تِرمذی 175 و نسائی 478 و 479 و 480 و 512 و آلبانی آن را صحیح دانسته است). این دو حدیث درباره</w:t>
      </w:r>
      <w:r w:rsidR="00F22BC3">
        <w:rPr>
          <w:rFonts w:cs="B Badr" w:hint="cs"/>
          <w:sz w:val="28"/>
          <w:szCs w:val="28"/>
          <w:rtl/>
          <w:lang w:bidi="fa-IR"/>
        </w:rPr>
        <w:softHyphen/>
        <w:t>ی کسی است که نماز عصر خود را از دست بدهد، حال وضع کسانی که تمامی نمازهای خود را از دست می</w:t>
      </w:r>
      <w:r w:rsidR="00F22BC3">
        <w:rPr>
          <w:rFonts w:cs="B Badr" w:hint="cs"/>
          <w:sz w:val="28"/>
          <w:szCs w:val="28"/>
          <w:rtl/>
          <w:lang w:bidi="fa-IR"/>
        </w:rPr>
        <w:softHyphen/>
        <w:t>دهند، چه می</w:t>
      </w:r>
      <w:r w:rsidR="00F22BC3">
        <w:rPr>
          <w:rFonts w:cs="B Badr" w:hint="cs"/>
          <w:sz w:val="28"/>
          <w:szCs w:val="28"/>
          <w:rtl/>
          <w:lang w:bidi="fa-IR"/>
        </w:rPr>
        <w:softHyphen/>
        <w:t>باشد).</w:t>
      </w:r>
    </w:p>
    <w:p w14:paraId="6FD2B4AA" w14:textId="77777777" w:rsidR="00F22BC3" w:rsidRDefault="00F22BC3" w:rsidP="00F22BC3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وقتی از اهل جهنم سوال می</w:t>
      </w:r>
      <w:r>
        <w:rPr>
          <w:rFonts w:cs="B Badr" w:hint="cs"/>
          <w:sz w:val="28"/>
          <w:szCs w:val="28"/>
          <w:rtl/>
          <w:lang w:bidi="fa-IR"/>
        </w:rPr>
        <w:softHyphen/>
        <w:t>شود که چه چیزی باعث شد که شما در آتش جهنم بیافتید، اولین چیزی که</w:t>
      </w:r>
      <w:r w:rsidR="00CC7282">
        <w:rPr>
          <w:rFonts w:cs="B Badr" w:hint="cs"/>
          <w:sz w:val="28"/>
          <w:szCs w:val="28"/>
          <w:rtl/>
          <w:lang w:bidi="fa-IR"/>
        </w:rPr>
        <w:t xml:space="preserve"> می</w:t>
      </w:r>
      <w:r w:rsidR="00CC7282">
        <w:rPr>
          <w:rFonts w:cs="B Badr" w:hint="cs"/>
          <w:sz w:val="28"/>
          <w:szCs w:val="28"/>
          <w:rtl/>
          <w:lang w:bidi="fa-IR"/>
        </w:rPr>
        <w:softHyphen/>
        <w:t>گویند، این است که از نماز گز</w:t>
      </w:r>
      <w:r>
        <w:rPr>
          <w:rFonts w:cs="B Badr" w:hint="cs"/>
          <w:sz w:val="28"/>
          <w:szCs w:val="28"/>
          <w:rtl/>
          <w:lang w:bidi="fa-IR"/>
        </w:rPr>
        <w:t>اران نبودیم. (رجوع شود به آیات 42 و 43 سوره</w:t>
      </w:r>
      <w:r>
        <w:rPr>
          <w:rFonts w:cs="B Badr" w:hint="cs"/>
          <w:sz w:val="28"/>
          <w:szCs w:val="28"/>
          <w:rtl/>
          <w:lang w:bidi="fa-IR"/>
        </w:rPr>
        <w:softHyphen/>
        <w:t>ی المدثر)</w:t>
      </w:r>
    </w:p>
    <w:p w14:paraId="0169C8D6" w14:textId="77777777" w:rsidR="008D63F8" w:rsidRDefault="008D63F8" w:rsidP="008D63F8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پیامبر</w:t>
      </w:r>
      <w:r>
        <w:rPr>
          <w:rFonts w:cs="B Badr" w:hint="cs"/>
          <w:sz w:val="28"/>
          <w:szCs w:val="28"/>
          <w:lang w:bidi="fa-IR"/>
        </w:rPr>
        <w:sym w:font="AGA Arabesque" w:char="F072"/>
      </w:r>
      <w:r>
        <w:rPr>
          <w:rFonts w:cs="B Badr" w:hint="cs"/>
          <w:sz w:val="28"/>
          <w:szCs w:val="28"/>
          <w:rtl/>
          <w:lang w:bidi="fa-IR"/>
        </w:rPr>
        <w:t xml:space="preserve"> درباره</w:t>
      </w:r>
      <w:r>
        <w:rPr>
          <w:rFonts w:cs="B Badr"/>
          <w:sz w:val="28"/>
          <w:szCs w:val="28"/>
          <w:vertAlign w:val="subscript"/>
          <w:rtl/>
          <w:lang w:bidi="fa-IR"/>
        </w:rPr>
        <w:softHyphen/>
      </w:r>
      <w:r>
        <w:rPr>
          <w:rFonts w:cs="B Badr" w:hint="cs"/>
          <w:sz w:val="28"/>
          <w:szCs w:val="28"/>
          <w:rtl/>
          <w:lang w:bidi="fa-IR"/>
        </w:rPr>
        <w:t>ی نماز فرموده است: «کسی که از آن محافظت کند، برای او نور و دلیل و نجاتی در روز قیامت می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باشد و کسی که از آن محافظت نکند، برای او نور و دلیل و نجاتی نخواهد بود و در روز قیامت به همراه قارون و فرعون و هامان و ابی </w:t>
      </w:r>
      <w:r w:rsidR="00CC7282">
        <w:rPr>
          <w:rFonts w:cs="B Badr" w:hint="cs"/>
          <w:sz w:val="28"/>
          <w:szCs w:val="28"/>
          <w:rtl/>
          <w:lang w:bidi="fa-IR"/>
        </w:rPr>
        <w:t>ب</w:t>
      </w:r>
      <w:r>
        <w:rPr>
          <w:rFonts w:cs="B Badr" w:hint="cs"/>
          <w:sz w:val="28"/>
          <w:szCs w:val="28"/>
          <w:rtl/>
          <w:lang w:bidi="fa-IR"/>
        </w:rPr>
        <w:t>ن خلف برانگیخته می</w:t>
      </w:r>
      <w:r>
        <w:rPr>
          <w:rFonts w:cs="B Badr" w:hint="cs"/>
          <w:sz w:val="28"/>
          <w:szCs w:val="28"/>
          <w:rtl/>
          <w:lang w:bidi="fa-IR"/>
        </w:rPr>
        <w:softHyphen/>
        <w:t>شود» (مسند احمد با سند صحیح 6576).</w:t>
      </w:r>
    </w:p>
    <w:p w14:paraId="524A5C95" w14:textId="77777777" w:rsidR="008D63F8" w:rsidRDefault="008D63F8" w:rsidP="008D63F8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تمامی علمای اهل سنت و جماعت، مثل امام شافعی و امام ابوحنیفه رحمهما الله اتفاق نظر دارند که ترک نماز </w:t>
      </w:r>
      <w:r w:rsidRPr="00CC7282">
        <w:rPr>
          <w:rFonts w:cs="B Badr" w:hint="cs"/>
          <w:b/>
          <w:bCs/>
          <w:sz w:val="28"/>
          <w:szCs w:val="28"/>
          <w:u w:val="single"/>
          <w:rtl/>
          <w:lang w:bidi="fa-IR"/>
        </w:rPr>
        <w:t>کفر</w:t>
      </w:r>
      <w:r>
        <w:rPr>
          <w:rFonts w:cs="B Badr" w:hint="cs"/>
          <w:sz w:val="28"/>
          <w:szCs w:val="28"/>
          <w:rtl/>
          <w:lang w:bidi="fa-IR"/>
        </w:rPr>
        <w:t xml:space="preserve"> می</w:t>
      </w:r>
      <w:r>
        <w:rPr>
          <w:rFonts w:cs="B Badr" w:hint="cs"/>
          <w:sz w:val="28"/>
          <w:szCs w:val="28"/>
          <w:rtl/>
          <w:lang w:bidi="fa-IR"/>
        </w:rPr>
        <w:softHyphen/>
        <w:t>باشد و فقط در نوع کفر آن با یکدیگر اختلاف نظر دارند.</w:t>
      </w:r>
    </w:p>
    <w:p w14:paraId="09CEABBB" w14:textId="77777777" w:rsidR="008D63F8" w:rsidRDefault="008D63F8" w:rsidP="00260F16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CC7282">
        <w:rPr>
          <w:rFonts w:cs="B Badr" w:hint="cs"/>
          <w:b/>
          <w:bCs/>
          <w:sz w:val="28"/>
          <w:szCs w:val="28"/>
          <w:rtl/>
          <w:lang w:bidi="fa-IR"/>
        </w:rPr>
        <w:t>ای کسی که نماز نمی</w:t>
      </w:r>
      <w:r w:rsidRPr="00CC7282">
        <w:rPr>
          <w:rFonts w:cs="B Badr" w:hint="cs"/>
          <w:b/>
          <w:bCs/>
          <w:sz w:val="28"/>
          <w:szCs w:val="28"/>
          <w:rtl/>
          <w:lang w:bidi="fa-IR"/>
        </w:rPr>
        <w:softHyphen/>
        <w:t>خوانی!</w:t>
      </w:r>
      <w:r>
        <w:rPr>
          <w:rFonts w:cs="B Badr" w:hint="cs"/>
          <w:sz w:val="28"/>
          <w:szCs w:val="28"/>
          <w:rtl/>
          <w:lang w:bidi="fa-IR"/>
        </w:rPr>
        <w:t xml:space="preserve"> مرگِ هر کسی فرا می</w:t>
      </w:r>
      <w:r>
        <w:rPr>
          <w:rFonts w:cs="B Badr" w:hint="cs"/>
          <w:sz w:val="28"/>
          <w:szCs w:val="28"/>
          <w:rtl/>
          <w:lang w:bidi="fa-IR"/>
        </w:rPr>
        <w:softHyphen/>
        <w:t>رسد، پس شروع به نماز خواندن نما! قبل از آن که در روز قیامت از الله تعالی بخواهی که تو را دوباره زنده نماید تا نماز بخوانی و الله</w:t>
      </w:r>
      <w:r w:rsidR="00260F16">
        <w:rPr>
          <w:rFonts w:cs="B Badr" w:hint="cs"/>
          <w:sz w:val="28"/>
          <w:szCs w:val="28"/>
          <w:rtl/>
          <w:lang w:bidi="fa-IR"/>
        </w:rPr>
        <w:t xml:space="preserve"> تعالی می</w:t>
      </w:r>
      <w:r w:rsidR="00260F16">
        <w:rPr>
          <w:rFonts w:cs="B Badr" w:hint="cs"/>
          <w:sz w:val="28"/>
          <w:szCs w:val="28"/>
          <w:rtl/>
          <w:lang w:bidi="fa-IR"/>
        </w:rPr>
        <w:softHyphen/>
        <w:t>فرماید: این امر غیر ممکن است</w:t>
      </w:r>
      <w:r>
        <w:rPr>
          <w:rFonts w:cs="B Badr" w:hint="cs"/>
          <w:sz w:val="28"/>
          <w:szCs w:val="28"/>
          <w:rtl/>
          <w:lang w:bidi="fa-IR"/>
        </w:rPr>
        <w:t xml:space="preserve"> و در نتیجه</w:t>
      </w:r>
      <w:r>
        <w:rPr>
          <w:rFonts w:cs="B Badr" w:hint="cs"/>
          <w:sz w:val="28"/>
          <w:szCs w:val="28"/>
          <w:rtl/>
          <w:lang w:bidi="fa-IR"/>
        </w:rPr>
        <w:softHyphen/>
        <w:t>ی آن وارد جهنمی</w:t>
      </w:r>
      <w:r w:rsidR="00260F16">
        <w:rPr>
          <w:rFonts w:cs="B Badr" w:hint="cs"/>
          <w:sz w:val="28"/>
          <w:szCs w:val="28"/>
          <w:rtl/>
          <w:lang w:bidi="fa-IR"/>
        </w:rPr>
        <w:t xml:space="preserve"> می</w:t>
      </w:r>
      <w:r w:rsidR="00260F16">
        <w:rPr>
          <w:rFonts w:cs="B Badr" w:hint="cs"/>
          <w:sz w:val="28"/>
          <w:szCs w:val="28"/>
          <w:rtl/>
          <w:lang w:bidi="fa-IR"/>
        </w:rPr>
        <w:softHyphen/>
        <w:t>شوی که هیزم آن انسان و سنگ است</w:t>
      </w:r>
      <w:r>
        <w:rPr>
          <w:rFonts w:cs="B Badr" w:hint="cs"/>
          <w:sz w:val="28"/>
          <w:szCs w:val="28"/>
          <w:rtl/>
          <w:lang w:bidi="fa-IR"/>
        </w:rPr>
        <w:t>، همان جهنمی که الله تعالی درباره</w:t>
      </w:r>
      <w:r>
        <w:rPr>
          <w:rFonts w:cs="B Badr" w:hint="cs"/>
          <w:sz w:val="28"/>
          <w:szCs w:val="28"/>
          <w:rtl/>
          <w:lang w:bidi="fa-IR"/>
        </w:rPr>
        <w:softHyphen/>
        <w:t>ی آن می</w:t>
      </w:r>
      <w:r>
        <w:rPr>
          <w:rFonts w:cs="B Badr" w:hint="cs"/>
          <w:sz w:val="28"/>
          <w:szCs w:val="28"/>
          <w:rtl/>
          <w:lang w:bidi="fa-IR"/>
        </w:rPr>
        <w:softHyphen/>
        <w:t>فرماید: «[قیامت همان</w:t>
      </w:r>
      <w:r w:rsidR="008C3502">
        <w:rPr>
          <w:rFonts w:cs="B Badr" w:hint="cs"/>
          <w:sz w:val="28"/>
          <w:szCs w:val="28"/>
          <w:rtl/>
          <w:lang w:bidi="fa-IR"/>
        </w:rPr>
        <w:t>]</w:t>
      </w:r>
      <w:r>
        <w:rPr>
          <w:rFonts w:cs="B Badr" w:hint="cs"/>
          <w:sz w:val="28"/>
          <w:szCs w:val="28"/>
          <w:rtl/>
          <w:lang w:bidi="fa-IR"/>
        </w:rPr>
        <w:t xml:space="preserve"> روزی [است] که به جهنم می</w:t>
      </w:r>
      <w:r>
        <w:rPr>
          <w:rFonts w:cs="B Badr"/>
          <w:sz w:val="28"/>
          <w:szCs w:val="28"/>
          <w:rtl/>
          <w:lang w:bidi="fa-IR"/>
        </w:rPr>
        <w:softHyphen/>
      </w:r>
      <w:r>
        <w:rPr>
          <w:rFonts w:cs="B Badr" w:hint="cs"/>
          <w:sz w:val="28"/>
          <w:szCs w:val="28"/>
          <w:rtl/>
          <w:lang w:bidi="fa-IR"/>
        </w:rPr>
        <w:t>گوییم: آیا پُر شدی؟ می</w:t>
      </w:r>
      <w:r>
        <w:rPr>
          <w:rFonts w:cs="B Badr" w:hint="cs"/>
          <w:sz w:val="28"/>
          <w:szCs w:val="28"/>
          <w:rtl/>
          <w:lang w:bidi="fa-IR"/>
        </w:rPr>
        <w:softHyphen/>
        <w:t>گوید: آیا اضافه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تر </w:t>
      </w:r>
      <w:r w:rsidR="00260F16">
        <w:rPr>
          <w:rFonts w:cs="B Badr" w:hint="cs"/>
          <w:sz w:val="28"/>
          <w:szCs w:val="28"/>
          <w:rtl/>
          <w:lang w:bidi="fa-IR"/>
        </w:rPr>
        <w:t>نیز</w:t>
      </w:r>
      <w:r>
        <w:rPr>
          <w:rFonts w:cs="B Badr" w:hint="cs"/>
          <w:sz w:val="28"/>
          <w:szCs w:val="28"/>
          <w:rtl/>
          <w:lang w:bidi="fa-IR"/>
        </w:rPr>
        <w:t xml:space="preserve"> وجود دارد» [ق: 30]</w:t>
      </w:r>
    </w:p>
    <w:p w14:paraId="589EDD94" w14:textId="77777777" w:rsidR="009B7680" w:rsidRPr="00362149" w:rsidRDefault="008D63F8" w:rsidP="00A40E25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در نتیجه</w:t>
      </w:r>
      <w:r>
        <w:rPr>
          <w:rFonts w:cs="B Badr" w:hint="cs"/>
          <w:sz w:val="28"/>
          <w:szCs w:val="28"/>
          <w:rtl/>
          <w:lang w:bidi="fa-IR"/>
        </w:rPr>
        <w:softHyphen/>
        <w:t>ی نماز نخواندن</w:t>
      </w:r>
      <w:r w:rsidR="00260F16">
        <w:rPr>
          <w:rFonts w:cs="B Badr" w:hint="cs"/>
          <w:sz w:val="28"/>
          <w:szCs w:val="28"/>
          <w:rtl/>
          <w:lang w:bidi="fa-IR"/>
        </w:rPr>
        <w:t>،</w:t>
      </w:r>
      <w:r>
        <w:rPr>
          <w:rFonts w:cs="B Badr" w:hint="cs"/>
          <w:sz w:val="28"/>
          <w:szCs w:val="28"/>
          <w:rtl/>
          <w:lang w:bidi="fa-IR"/>
        </w:rPr>
        <w:t xml:space="preserve"> بهشتی را از دست می</w:t>
      </w:r>
      <w:r>
        <w:rPr>
          <w:rFonts w:cs="B Badr" w:hint="cs"/>
          <w:sz w:val="28"/>
          <w:szCs w:val="28"/>
          <w:rtl/>
          <w:lang w:bidi="fa-IR"/>
        </w:rPr>
        <w:softHyphen/>
        <w:t>دهی که الله تعالی درباره</w:t>
      </w:r>
      <w:r>
        <w:rPr>
          <w:rFonts w:cs="B Badr" w:hint="cs"/>
          <w:sz w:val="28"/>
          <w:szCs w:val="28"/>
          <w:rtl/>
          <w:lang w:bidi="fa-IR"/>
        </w:rPr>
        <w:softHyphen/>
        <w:t>ی آن می</w:t>
      </w:r>
      <w:r>
        <w:rPr>
          <w:rFonts w:cs="B Badr" w:hint="cs"/>
          <w:sz w:val="28"/>
          <w:szCs w:val="28"/>
          <w:rtl/>
          <w:lang w:bidi="fa-IR"/>
        </w:rPr>
        <w:softHyphen/>
        <w:t>فرماید: «</w:t>
      </w:r>
      <w:r w:rsidR="00A40E25">
        <w:rPr>
          <w:rFonts w:cs="B Badr" w:hint="cs"/>
          <w:sz w:val="28"/>
          <w:szCs w:val="28"/>
          <w:rtl/>
          <w:lang w:bidi="fa-IR"/>
        </w:rPr>
        <w:t>در آن هر چه بخواهند وجود دارد و ما چیزی اضافه</w:t>
      </w:r>
      <w:r w:rsidR="00A40E25">
        <w:rPr>
          <w:rFonts w:cs="B Badr" w:hint="cs"/>
          <w:sz w:val="28"/>
          <w:szCs w:val="28"/>
          <w:rtl/>
          <w:lang w:bidi="fa-IR"/>
        </w:rPr>
        <w:softHyphen/>
        <w:t>تر [از درخواست آنها] برای آنها مهیا نموده</w:t>
      </w:r>
      <w:r w:rsidR="00A40E25">
        <w:rPr>
          <w:rFonts w:cs="B Badr" w:hint="cs"/>
          <w:sz w:val="28"/>
          <w:szCs w:val="28"/>
          <w:rtl/>
          <w:lang w:bidi="fa-IR"/>
        </w:rPr>
        <w:softHyphen/>
        <w:t>ایم» [ق: 35].</w:t>
      </w:r>
    </w:p>
    <w:sectPr w:rsidR="009B7680" w:rsidRPr="00362149" w:rsidSect="00A40E25">
      <w:footerReference w:type="default" r:id="rId6"/>
      <w:pgSz w:w="11907" w:h="16840" w:code="9"/>
      <w:pgMar w:top="567" w:right="567" w:bottom="567" w:left="567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E6103" w14:textId="77777777" w:rsidR="001F0CF7" w:rsidRDefault="001F0CF7">
      <w:r>
        <w:separator/>
      </w:r>
    </w:p>
  </w:endnote>
  <w:endnote w:type="continuationSeparator" w:id="0">
    <w:p w14:paraId="5203C4C1" w14:textId="77777777" w:rsidR="001F0CF7" w:rsidRDefault="001F0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3B7A8" w14:textId="77777777" w:rsidR="00CC7282" w:rsidRPr="00A40E25" w:rsidRDefault="00CC7282" w:rsidP="00A40E25">
    <w:pPr>
      <w:pStyle w:val="Footer"/>
      <w:jc w:val="center"/>
      <w:rPr>
        <w:rFonts w:cs="B Badr" w:hint="cs"/>
        <w:lang w:bidi="fa-IR"/>
      </w:rPr>
    </w:pPr>
    <w:r>
      <w:rPr>
        <w:rFonts w:cs="B Badr" w:hint="cs"/>
        <w:rtl/>
        <w:lang w:bidi="fa-IR"/>
      </w:rPr>
      <w:t>لطفا به نیت خیرخواهی تکثیر نمایید و پخش کنید!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475265" w14:textId="77777777" w:rsidR="001F0CF7" w:rsidRDefault="001F0CF7">
      <w:r>
        <w:separator/>
      </w:r>
    </w:p>
  </w:footnote>
  <w:footnote w:type="continuationSeparator" w:id="0">
    <w:p w14:paraId="562F9B46" w14:textId="77777777" w:rsidR="001F0CF7" w:rsidRDefault="001F0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1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1A"/>
    <w:rsid w:val="00020017"/>
    <w:rsid w:val="001565B4"/>
    <w:rsid w:val="001C0895"/>
    <w:rsid w:val="001F0CF7"/>
    <w:rsid w:val="00215DCC"/>
    <w:rsid w:val="00260F16"/>
    <w:rsid w:val="003235D9"/>
    <w:rsid w:val="003467EC"/>
    <w:rsid w:val="00362149"/>
    <w:rsid w:val="004478F0"/>
    <w:rsid w:val="004F174F"/>
    <w:rsid w:val="005F1756"/>
    <w:rsid w:val="008C3502"/>
    <w:rsid w:val="008D63F8"/>
    <w:rsid w:val="009B7680"/>
    <w:rsid w:val="00A337EB"/>
    <w:rsid w:val="00A40E25"/>
    <w:rsid w:val="00B069C0"/>
    <w:rsid w:val="00B11A12"/>
    <w:rsid w:val="00B92268"/>
    <w:rsid w:val="00C1071A"/>
    <w:rsid w:val="00CC7282"/>
    <w:rsid w:val="00D27D19"/>
    <w:rsid w:val="00D54C16"/>
    <w:rsid w:val="00EE72B6"/>
    <w:rsid w:val="00F22BC3"/>
    <w:rsid w:val="00F9535F"/>
    <w:rsid w:val="00FE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3D805E23"/>
  <w15:chartTrackingRefBased/>
  <w15:docId w15:val="{B807999E-7193-4E81-9C20-C752F436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40E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0E25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Persiansoft</Company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andayesh</dc:creator>
  <cp:keywords/>
  <cp:lastModifiedBy>LENOVO</cp:lastModifiedBy>
  <cp:revision>2</cp:revision>
  <dcterms:created xsi:type="dcterms:W3CDTF">2026-09-12T16:46:00Z</dcterms:created>
  <dcterms:modified xsi:type="dcterms:W3CDTF">2026-09-12T16:46:00Z</dcterms:modified>
</cp:coreProperties>
</file>