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D0DBF" w:rsidRPr="00F3232E" w:rsidRDefault="009D0DBF" w:rsidP="009D0DBF">
      <w:pPr>
        <w:jc w:val="center"/>
        <w:rPr>
          <w:rFonts w:cs="B Badr" w:hint="cs"/>
          <w:sz w:val="28"/>
          <w:szCs w:val="28"/>
          <w:rtl/>
          <w:lang w:bidi="fa-IR"/>
        </w:rPr>
      </w:pPr>
    </w:p>
    <w:p w:rsidR="008B462F" w:rsidRPr="00F3232E" w:rsidRDefault="008B462F" w:rsidP="009D0DBF">
      <w:pPr>
        <w:jc w:val="center"/>
        <w:rPr>
          <w:rFonts w:cs="B Badr" w:hint="cs"/>
          <w:sz w:val="28"/>
          <w:szCs w:val="28"/>
          <w:rtl/>
          <w:lang w:bidi="fa-IR"/>
        </w:rPr>
      </w:pPr>
    </w:p>
    <w:p w:rsidR="0051442A" w:rsidRPr="00F3232E" w:rsidRDefault="0051442A" w:rsidP="009D0DBF">
      <w:pPr>
        <w:jc w:val="center"/>
        <w:rPr>
          <w:rFonts w:cs="B Badr" w:hint="cs"/>
          <w:sz w:val="28"/>
          <w:szCs w:val="28"/>
          <w:rtl/>
          <w:lang w:bidi="fa-IR"/>
        </w:rPr>
      </w:pPr>
    </w:p>
    <w:p w:rsidR="00646B93" w:rsidRPr="00F3232E" w:rsidRDefault="009D0DBF" w:rsidP="00EA689B">
      <w:pPr>
        <w:jc w:val="center"/>
        <w:rPr>
          <w:rFonts w:cs="B Badr" w:hint="cs"/>
          <w:sz w:val="72"/>
          <w:szCs w:val="72"/>
          <w:rtl/>
        </w:rPr>
      </w:pPr>
      <w:r w:rsidRPr="00F3232E">
        <w:rPr>
          <w:rFonts w:cs="B Badr" w:hint="cs"/>
          <w:sz w:val="72"/>
          <w:szCs w:val="72"/>
          <w:rtl/>
        </w:rPr>
        <w:t>مختصر</w:t>
      </w:r>
      <w:r w:rsidR="00EA689B" w:rsidRPr="00F3232E">
        <w:rPr>
          <w:rFonts w:cs="B Badr" w:hint="cs"/>
          <w:sz w:val="72"/>
          <w:szCs w:val="72"/>
          <w:rtl/>
        </w:rPr>
        <w:t xml:space="preserve"> </w:t>
      </w:r>
    </w:p>
    <w:p w:rsidR="003A15F5" w:rsidRPr="00F3232E" w:rsidRDefault="009D0DBF" w:rsidP="003A15F5">
      <w:pPr>
        <w:jc w:val="center"/>
        <w:rPr>
          <w:rFonts w:cs="B Badr" w:hint="cs"/>
          <w:sz w:val="72"/>
          <w:szCs w:val="72"/>
          <w:rtl/>
        </w:rPr>
      </w:pPr>
      <w:r w:rsidRPr="00F3232E">
        <w:rPr>
          <w:rFonts w:cs="B Badr" w:hint="cs"/>
          <w:sz w:val="72"/>
          <w:szCs w:val="72"/>
          <w:rtl/>
        </w:rPr>
        <w:t>دفاع</w:t>
      </w:r>
      <w:r w:rsidR="003A15F5" w:rsidRPr="00F3232E">
        <w:rPr>
          <w:rFonts w:cs="B Badr" w:hint="cs"/>
          <w:sz w:val="72"/>
          <w:szCs w:val="72"/>
          <w:rtl/>
        </w:rPr>
        <w:t xml:space="preserve"> اهل بیت علیهم السلام</w:t>
      </w:r>
    </w:p>
    <w:p w:rsidR="00EA689B" w:rsidRPr="00F3232E" w:rsidRDefault="00EA689B" w:rsidP="00EA689B">
      <w:pPr>
        <w:jc w:val="center"/>
        <w:rPr>
          <w:rFonts w:cs="B Badr" w:hint="cs"/>
          <w:sz w:val="72"/>
          <w:szCs w:val="72"/>
          <w:rtl/>
        </w:rPr>
      </w:pPr>
      <w:r w:rsidRPr="00F3232E">
        <w:rPr>
          <w:rFonts w:cs="B Badr" w:hint="cs"/>
          <w:sz w:val="72"/>
          <w:szCs w:val="72"/>
          <w:rtl/>
        </w:rPr>
        <w:t xml:space="preserve"> از </w:t>
      </w:r>
    </w:p>
    <w:p w:rsidR="009D0DBF" w:rsidRPr="00F3232E" w:rsidRDefault="009D0DBF" w:rsidP="00EA689B">
      <w:pPr>
        <w:jc w:val="center"/>
        <w:rPr>
          <w:rFonts w:cs="B Badr" w:hint="cs"/>
          <w:sz w:val="72"/>
          <w:szCs w:val="72"/>
          <w:rtl/>
        </w:rPr>
      </w:pPr>
      <w:r w:rsidRPr="00F3232E">
        <w:rPr>
          <w:rFonts w:cs="B Badr" w:hint="cs"/>
          <w:sz w:val="72"/>
          <w:szCs w:val="72"/>
          <w:rtl/>
        </w:rPr>
        <w:t>اصحاب</w:t>
      </w:r>
      <w:r w:rsidR="00EA689B" w:rsidRPr="00F3232E">
        <w:rPr>
          <w:rFonts w:cs="B Badr" w:hint="cs"/>
          <w:sz w:val="72"/>
          <w:szCs w:val="72"/>
          <w:rtl/>
        </w:rPr>
        <w:t xml:space="preserve"> رضی الله عنهم</w:t>
      </w:r>
    </w:p>
    <w:p w:rsidR="003A15F5" w:rsidRPr="00F3232E" w:rsidRDefault="003A15F5" w:rsidP="00EA689B">
      <w:pPr>
        <w:jc w:val="center"/>
        <w:rPr>
          <w:rFonts w:cs="B Badr" w:hint="cs"/>
          <w:sz w:val="56"/>
          <w:szCs w:val="56"/>
          <w:rtl/>
        </w:rPr>
      </w:pPr>
      <w:r w:rsidRPr="00F3232E">
        <w:rPr>
          <w:rFonts w:cs="B Badr" w:hint="cs"/>
          <w:sz w:val="56"/>
          <w:szCs w:val="56"/>
          <w:rtl/>
        </w:rPr>
        <w:t>و رد شبهاتی درباره</w:t>
      </w:r>
      <w:r w:rsidRPr="00F3232E">
        <w:rPr>
          <w:rFonts w:cs="B Badr" w:hint="cs"/>
          <w:sz w:val="56"/>
          <w:szCs w:val="56"/>
          <w:rtl/>
        </w:rPr>
        <w:softHyphen/>
        <w:t>ی آنها</w:t>
      </w:r>
    </w:p>
    <w:p w:rsidR="00EA689B" w:rsidRPr="00F3232E" w:rsidRDefault="00EA689B" w:rsidP="009D0DBF">
      <w:pPr>
        <w:jc w:val="center"/>
        <w:rPr>
          <w:rFonts w:cs="B Badr" w:hint="cs"/>
          <w:b/>
          <w:bCs/>
          <w:sz w:val="28"/>
          <w:szCs w:val="28"/>
          <w:rtl/>
          <w:lang w:bidi="fa-IR"/>
        </w:rPr>
      </w:pPr>
    </w:p>
    <w:p w:rsidR="00EA689B" w:rsidRPr="00F3232E" w:rsidRDefault="00EA689B" w:rsidP="009D0DBF">
      <w:pPr>
        <w:jc w:val="center"/>
        <w:rPr>
          <w:rFonts w:cs="B Badr" w:hint="cs"/>
          <w:b/>
          <w:bCs/>
          <w:sz w:val="28"/>
          <w:szCs w:val="28"/>
          <w:rtl/>
          <w:lang w:bidi="ar-BH"/>
        </w:rPr>
      </w:pPr>
    </w:p>
    <w:p w:rsidR="009D0DBF" w:rsidRPr="00F3232E" w:rsidRDefault="00EA689B" w:rsidP="002D7733">
      <w:pPr>
        <w:jc w:val="center"/>
        <w:rPr>
          <w:rFonts w:cs="B Badr" w:hint="cs"/>
          <w:b/>
          <w:bCs/>
          <w:sz w:val="52"/>
          <w:szCs w:val="52"/>
          <w:rtl/>
          <w:lang w:bidi="ar-BH"/>
        </w:rPr>
      </w:pPr>
      <w:r w:rsidRPr="00F3232E">
        <w:rPr>
          <w:rFonts w:cs="B Badr" w:hint="cs"/>
          <w:b/>
          <w:bCs/>
          <w:sz w:val="52"/>
          <w:szCs w:val="52"/>
          <w:rtl/>
          <w:lang w:bidi="ar-BH"/>
        </w:rPr>
        <w:t>تهیه کننده: واحد</w:t>
      </w:r>
      <w:r w:rsidR="002D7733" w:rsidRPr="00F3232E">
        <w:rPr>
          <w:rFonts w:cs="B Badr" w:hint="cs"/>
          <w:b/>
          <w:bCs/>
          <w:sz w:val="52"/>
          <w:szCs w:val="52"/>
          <w:rtl/>
          <w:lang w:bidi="ar-BH"/>
        </w:rPr>
        <w:t xml:space="preserve"> پژوهش در جمعیت </w:t>
      </w:r>
      <w:r w:rsidR="009D0DBF" w:rsidRPr="00F3232E">
        <w:rPr>
          <w:rFonts w:cs="B Badr"/>
          <w:b/>
          <w:bCs/>
          <w:sz w:val="52"/>
          <w:szCs w:val="52"/>
          <w:rtl/>
          <w:lang w:bidi="ar-BH"/>
        </w:rPr>
        <w:t>آل و</w:t>
      </w:r>
      <w:r w:rsidR="002D7733" w:rsidRPr="00F3232E">
        <w:rPr>
          <w:rFonts w:cs="B Badr" w:hint="cs"/>
          <w:b/>
          <w:bCs/>
          <w:sz w:val="52"/>
          <w:szCs w:val="52"/>
          <w:rtl/>
          <w:lang w:bidi="ar-BH"/>
        </w:rPr>
        <w:t xml:space="preserve"> </w:t>
      </w:r>
      <w:r w:rsidR="009D0DBF" w:rsidRPr="00F3232E">
        <w:rPr>
          <w:rFonts w:cs="B Badr"/>
          <w:b/>
          <w:bCs/>
          <w:sz w:val="52"/>
          <w:szCs w:val="52"/>
          <w:rtl/>
          <w:lang w:bidi="ar-BH"/>
        </w:rPr>
        <w:t>اصحاب</w:t>
      </w:r>
    </w:p>
    <w:p w:rsidR="00EA689B" w:rsidRPr="00F3232E" w:rsidRDefault="00EA689B" w:rsidP="00F3232E">
      <w:pPr>
        <w:jc w:val="center"/>
        <w:rPr>
          <w:rFonts w:cs="B Badr" w:hint="cs"/>
          <w:b/>
          <w:bCs/>
          <w:sz w:val="52"/>
          <w:szCs w:val="52"/>
          <w:rtl/>
          <w:lang w:bidi="ar-BH"/>
        </w:rPr>
      </w:pPr>
      <w:r w:rsidRPr="00F3232E">
        <w:rPr>
          <w:rFonts w:cs="B Badr" w:hint="cs"/>
          <w:b/>
          <w:bCs/>
          <w:sz w:val="52"/>
          <w:szCs w:val="52"/>
          <w:rtl/>
          <w:lang w:bidi="ar-BH"/>
        </w:rPr>
        <w:t>ترج</w:t>
      </w:r>
      <w:r w:rsidR="002D7733" w:rsidRPr="00F3232E">
        <w:rPr>
          <w:rFonts w:cs="B Badr" w:hint="cs"/>
          <w:b/>
          <w:bCs/>
          <w:sz w:val="52"/>
          <w:szCs w:val="52"/>
          <w:rtl/>
          <w:lang w:bidi="ar-BH"/>
        </w:rPr>
        <w:t>مه</w:t>
      </w:r>
      <w:r w:rsidR="003B1ED4" w:rsidRPr="00F3232E">
        <w:rPr>
          <w:rFonts w:cs="B Badr" w:hint="cs"/>
          <w:b/>
          <w:bCs/>
          <w:sz w:val="52"/>
          <w:szCs w:val="52"/>
          <w:rtl/>
          <w:lang w:bidi="ar-BH"/>
        </w:rPr>
        <w:t xml:space="preserve"> و اضافات</w:t>
      </w:r>
      <w:r w:rsidRPr="00F3232E">
        <w:rPr>
          <w:rFonts w:cs="B Badr" w:hint="cs"/>
          <w:b/>
          <w:bCs/>
          <w:sz w:val="52"/>
          <w:szCs w:val="52"/>
          <w:rtl/>
          <w:lang w:bidi="ar-BH"/>
        </w:rPr>
        <w:t xml:space="preserve">: </w:t>
      </w:r>
      <w:r w:rsidR="00F3232E" w:rsidRPr="00F3232E">
        <w:rPr>
          <w:rFonts w:cs="B Badr" w:hint="cs"/>
          <w:b/>
          <w:bCs/>
          <w:sz w:val="52"/>
          <w:szCs w:val="52"/>
          <w:rtl/>
          <w:lang w:bidi="ar-BH"/>
        </w:rPr>
        <w:t>پدرام اندایش</w:t>
      </w:r>
    </w:p>
    <w:p w:rsidR="009D0DBF" w:rsidRDefault="009D0DBF" w:rsidP="009D0DBF">
      <w:pPr>
        <w:jc w:val="lowKashida"/>
        <w:rPr>
          <w:rFonts w:cs="B Badr"/>
          <w:sz w:val="28"/>
          <w:szCs w:val="28"/>
        </w:rPr>
      </w:pPr>
      <w:r w:rsidRPr="00F3232E">
        <w:rPr>
          <w:rFonts w:cs="B Badr"/>
          <w:sz w:val="28"/>
          <w:szCs w:val="28"/>
          <w:rtl/>
        </w:rPr>
        <w:br w:type="page"/>
      </w:r>
    </w:p>
    <w:p w:rsidR="00F3232E" w:rsidRDefault="00F3232E" w:rsidP="009D0DBF">
      <w:pPr>
        <w:jc w:val="lowKashida"/>
        <w:rPr>
          <w:rFonts w:cs="B Badr"/>
          <w:sz w:val="28"/>
          <w:szCs w:val="28"/>
        </w:rPr>
      </w:pPr>
    </w:p>
    <w:p w:rsidR="00F3232E" w:rsidRDefault="00F3232E" w:rsidP="009D0DBF">
      <w:pPr>
        <w:jc w:val="lowKashida"/>
        <w:rPr>
          <w:rFonts w:cs="B Badr"/>
          <w:sz w:val="28"/>
          <w:szCs w:val="28"/>
        </w:rPr>
      </w:pPr>
    </w:p>
    <w:p w:rsidR="00F3232E" w:rsidRDefault="00F3232E" w:rsidP="009D0DBF">
      <w:pPr>
        <w:jc w:val="lowKashida"/>
        <w:rPr>
          <w:rFonts w:cs="B Badr"/>
          <w:sz w:val="28"/>
          <w:szCs w:val="28"/>
        </w:rPr>
      </w:pPr>
    </w:p>
    <w:p w:rsidR="00F3232E" w:rsidRDefault="00F3232E" w:rsidP="009D0DBF">
      <w:pPr>
        <w:jc w:val="lowKashida"/>
        <w:rPr>
          <w:rFonts w:cs="B Badr"/>
          <w:sz w:val="28"/>
          <w:szCs w:val="28"/>
        </w:rPr>
      </w:pPr>
    </w:p>
    <w:p w:rsidR="00F3232E" w:rsidRPr="00F3232E" w:rsidRDefault="00F3232E" w:rsidP="009D0DBF">
      <w:pPr>
        <w:jc w:val="lowKashida"/>
        <w:rPr>
          <w:rFonts w:cs="B Badr" w:hint="cs"/>
          <w:sz w:val="28"/>
          <w:szCs w:val="28"/>
          <w:rtl/>
        </w:rPr>
      </w:pPr>
    </w:p>
    <w:p w:rsidR="009D0DBF" w:rsidRPr="00F3232E" w:rsidRDefault="009D0DBF" w:rsidP="00F3232E">
      <w:pPr>
        <w:jc w:val="center"/>
        <w:rPr>
          <w:rFonts w:cs="B Badr" w:hint="cs"/>
          <w:sz w:val="28"/>
          <w:szCs w:val="28"/>
          <w:rtl/>
        </w:rPr>
      </w:pPr>
      <w:bookmarkStart w:id="0" w:name="_Toc254565619"/>
      <w:r w:rsidRPr="00F3232E">
        <w:rPr>
          <w:rFonts w:cs="B Badr" w:hint="cs"/>
          <w:sz w:val="28"/>
          <w:szCs w:val="28"/>
          <w:rtl/>
        </w:rPr>
        <w:t>بسم الله الرحمن الرحيم</w:t>
      </w:r>
    </w:p>
    <w:p w:rsidR="0051442A" w:rsidRPr="00F3232E" w:rsidRDefault="0051442A" w:rsidP="009D0DBF">
      <w:pPr>
        <w:jc w:val="center"/>
        <w:rPr>
          <w:rFonts w:cs="B Badr" w:hint="cs"/>
          <w:sz w:val="28"/>
          <w:szCs w:val="28"/>
          <w:rtl/>
        </w:rPr>
      </w:pPr>
    </w:p>
    <w:bookmarkEnd w:id="0"/>
    <w:p w:rsidR="00CB255D" w:rsidRPr="00F3232E" w:rsidRDefault="00CB255D" w:rsidP="00CB255D">
      <w:pPr>
        <w:jc w:val="lowKashida"/>
        <w:rPr>
          <w:rFonts w:ascii="mylotus" w:hAnsi="mylotus" w:cs="B Badr" w:hint="cs"/>
          <w:sz w:val="28"/>
          <w:szCs w:val="28"/>
          <w:rtl/>
        </w:rPr>
      </w:pPr>
      <w:r w:rsidRPr="00F3232E">
        <w:rPr>
          <w:rFonts w:ascii="mylotus" w:hAnsi="mylotus" w:cs="B Badr" w:hint="cs"/>
          <w:sz w:val="28"/>
          <w:szCs w:val="28"/>
          <w:rtl/>
        </w:rPr>
        <w:t>مقدمه مترجم:</w:t>
      </w:r>
    </w:p>
    <w:p w:rsidR="00CB255D" w:rsidRPr="00F3232E" w:rsidRDefault="00CB255D" w:rsidP="00CB255D">
      <w:pPr>
        <w:jc w:val="lowKashida"/>
        <w:rPr>
          <w:rFonts w:ascii="mylotus" w:hAnsi="mylotus" w:cs="B Badr" w:hint="cs"/>
          <w:sz w:val="28"/>
          <w:szCs w:val="28"/>
          <w:rtl/>
        </w:rPr>
      </w:pPr>
      <w:r w:rsidRPr="00F3232E">
        <w:rPr>
          <w:rFonts w:ascii="mylotus" w:hAnsi="mylotus" w:cs="B Badr" w:hint="cs"/>
          <w:sz w:val="28"/>
          <w:szCs w:val="28"/>
          <w:rtl/>
        </w:rPr>
        <w:t>به نام الله و به یاد الله و برای الله. دیربازی است که در بین مسلمانان اختلافاتی پیش آمده است و در نتیجه</w:t>
      </w:r>
      <w:r w:rsidRPr="00F3232E">
        <w:rPr>
          <w:rFonts w:ascii="mylotus" w:hAnsi="mylotus" w:cs="B Badr" w:hint="cs"/>
          <w:sz w:val="28"/>
          <w:szCs w:val="28"/>
          <w:rtl/>
        </w:rPr>
        <w:softHyphen/>
        <w:t>ی آن به جای آن که شمشیر آنها دشمنان الله تعالی و دشمنان دین را نشانه بگیرد، این شمشیرها رو به طرف خود مسلمانان جهت را برگردانده</w:t>
      </w:r>
      <w:r w:rsidRPr="00F3232E">
        <w:rPr>
          <w:rFonts w:ascii="mylotus" w:hAnsi="mylotus" w:cs="B Badr" w:hint="cs"/>
          <w:sz w:val="28"/>
          <w:szCs w:val="28"/>
          <w:rtl/>
        </w:rPr>
        <w:softHyphen/>
        <w:t>اند. عده</w:t>
      </w:r>
      <w:r w:rsidRPr="00F3232E">
        <w:rPr>
          <w:rFonts w:ascii="mylotus" w:hAnsi="mylotus" w:cs="B Badr" w:hint="cs"/>
          <w:sz w:val="28"/>
          <w:szCs w:val="28"/>
          <w:rtl/>
        </w:rPr>
        <w:softHyphen/>
        <w:t>ای ادعای پیروی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را دارند و عده</w:t>
      </w:r>
      <w:r w:rsidRPr="00F3232E">
        <w:rPr>
          <w:rFonts w:ascii="mylotus" w:hAnsi="mylotus" w:cs="B Badr" w:hint="cs"/>
          <w:sz w:val="28"/>
          <w:szCs w:val="28"/>
          <w:rtl/>
        </w:rPr>
        <w:softHyphen/>
        <w:t>ای دیگر ادعای پیروی از اهل بیت</w:t>
      </w:r>
      <w:r w:rsidRPr="00F3232E">
        <w:rPr>
          <w:rFonts w:ascii="mylotus" w:hAnsi="mylotus" w:cs="CTraditional Arabic" w:hint="cs"/>
          <w:sz w:val="28"/>
          <w:szCs w:val="28"/>
          <w:rtl/>
        </w:rPr>
        <w:t>‡</w:t>
      </w:r>
      <w:r w:rsidRPr="00F3232E">
        <w:rPr>
          <w:rFonts w:ascii="mylotus" w:hAnsi="mylotus" w:cs="B Badr" w:hint="cs"/>
          <w:sz w:val="28"/>
          <w:szCs w:val="28"/>
          <w:rtl/>
        </w:rPr>
        <w:t xml:space="preserve"> ولی باید دانست که این دو گروه تبعیت شده با یکدیگر دشمنی نداشته</w:t>
      </w:r>
      <w:r w:rsidRPr="00F3232E">
        <w:rPr>
          <w:rFonts w:ascii="mylotus" w:hAnsi="mylotus" w:cs="B Badr" w:hint="cs"/>
          <w:sz w:val="28"/>
          <w:szCs w:val="28"/>
          <w:rtl/>
        </w:rPr>
        <w:softHyphen/>
        <w:t>اند و سیره و سنت آنها یکی بوده است. کتابی که پیش رو داریم یکی دیگر از اسنادی است که این امر را ثابت می</w:t>
      </w:r>
      <w:r w:rsidRPr="00F3232E">
        <w:rPr>
          <w:rFonts w:ascii="mylotus" w:hAnsi="mylotus" w:cs="B Badr" w:hint="cs"/>
          <w:sz w:val="28"/>
          <w:szCs w:val="28"/>
          <w:rtl/>
        </w:rPr>
        <w:softHyphen/>
        <w:t>کند و بر صحت آن گواهی می</w:t>
      </w:r>
      <w:r w:rsidRPr="00F3232E">
        <w:rPr>
          <w:rFonts w:ascii="mylotus" w:hAnsi="mylotus" w:cs="B Badr" w:hint="cs"/>
          <w:sz w:val="28"/>
          <w:szCs w:val="28"/>
          <w:rtl/>
        </w:rPr>
        <w:softHyphen/>
        <w:t>دهد. ان شاء الله که مفید واقع شود و راهی برای اتحاد مسلمانان قرار گیرد.</w:t>
      </w:r>
    </w:p>
    <w:p w:rsidR="00CB255D" w:rsidRPr="00F3232E" w:rsidRDefault="00CB255D" w:rsidP="00CB255D">
      <w:pPr>
        <w:jc w:val="lowKashida"/>
        <w:rPr>
          <w:rFonts w:ascii="mylotus" w:hAnsi="mylotus" w:cs="B Badr" w:hint="cs"/>
          <w:sz w:val="28"/>
          <w:szCs w:val="28"/>
          <w:rtl/>
        </w:rPr>
      </w:pPr>
      <w:r w:rsidRPr="00F3232E">
        <w:rPr>
          <w:rFonts w:ascii="mylotus" w:hAnsi="mylotus" w:cs="B Badr" w:hint="cs"/>
          <w:sz w:val="28"/>
          <w:szCs w:val="28"/>
          <w:rtl/>
        </w:rPr>
        <w:t>مقدمه:</w:t>
      </w:r>
    </w:p>
    <w:p w:rsidR="009D0DBF" w:rsidRPr="00F3232E" w:rsidRDefault="00EA689B" w:rsidP="00CB255D">
      <w:pPr>
        <w:jc w:val="lowKashida"/>
        <w:rPr>
          <w:rFonts w:ascii="mylotus" w:hAnsi="mylotus" w:cs="B Badr"/>
          <w:sz w:val="28"/>
          <w:szCs w:val="28"/>
          <w:rtl/>
        </w:rPr>
      </w:pPr>
      <w:r w:rsidRPr="00F3232E">
        <w:rPr>
          <w:rFonts w:ascii="mylotus" w:hAnsi="mylotus" w:cs="B Badr" w:hint="cs"/>
          <w:sz w:val="28"/>
          <w:szCs w:val="28"/>
          <w:rtl/>
        </w:rPr>
        <w:t>ستایش شکرگونه برای الله تعالی می</w:t>
      </w:r>
      <w:r w:rsidRPr="00F3232E">
        <w:rPr>
          <w:rFonts w:ascii="mylotus" w:hAnsi="mylotus" w:cs="B Badr" w:hint="cs"/>
          <w:sz w:val="28"/>
          <w:szCs w:val="28"/>
          <w:rtl/>
        </w:rPr>
        <w:softHyphen/>
        <w:t>باشد، او را شکر نموده و از او کمک می</w:t>
      </w:r>
      <w:r w:rsidRPr="00F3232E">
        <w:rPr>
          <w:rFonts w:ascii="mylotus" w:hAnsi="mylotus" w:cs="B Badr" w:hint="cs"/>
          <w:sz w:val="28"/>
          <w:szCs w:val="28"/>
          <w:rtl/>
        </w:rPr>
        <w:softHyphen/>
        <w:t>طلبی</w:t>
      </w:r>
      <w:r w:rsidR="00CB255D" w:rsidRPr="00F3232E">
        <w:rPr>
          <w:rFonts w:ascii="mylotus" w:hAnsi="mylotus" w:cs="B Badr" w:hint="cs"/>
          <w:sz w:val="28"/>
          <w:szCs w:val="28"/>
          <w:rtl/>
        </w:rPr>
        <w:t>م و از او طلب آمرزش می</w:t>
      </w:r>
      <w:r w:rsidR="00CB255D" w:rsidRPr="00F3232E">
        <w:rPr>
          <w:rFonts w:ascii="mylotus" w:hAnsi="mylotus" w:cs="B Badr" w:hint="cs"/>
          <w:sz w:val="28"/>
          <w:szCs w:val="28"/>
          <w:rtl/>
        </w:rPr>
        <w:softHyphen/>
        <w:t>نماییم</w:t>
      </w:r>
      <w:r w:rsidRPr="00F3232E">
        <w:rPr>
          <w:rFonts w:ascii="mylotus" w:hAnsi="mylotus" w:cs="B Badr" w:hint="cs"/>
          <w:sz w:val="28"/>
          <w:szCs w:val="28"/>
          <w:rtl/>
        </w:rPr>
        <w:t>. به الله تعالی پناه می</w:t>
      </w:r>
      <w:r w:rsidRPr="00F3232E">
        <w:rPr>
          <w:rFonts w:ascii="mylotus" w:hAnsi="mylotus" w:cs="B Badr" w:hint="cs"/>
          <w:sz w:val="28"/>
          <w:szCs w:val="28"/>
          <w:rtl/>
        </w:rPr>
        <w:softHyphen/>
        <w:t>بریم از شرّهای ذاتیمان و نتیجه</w:t>
      </w:r>
      <w:r w:rsidRPr="00F3232E">
        <w:rPr>
          <w:rFonts w:ascii="mylotus" w:hAnsi="mylotus" w:cs="B Badr" w:hint="cs"/>
          <w:sz w:val="28"/>
          <w:szCs w:val="28"/>
          <w:rtl/>
        </w:rPr>
        <w:softHyphen/>
        <w:t>ی بد اعمالمان. کسی را که الله تعالی هدایت کند، گمراه کننده</w:t>
      </w:r>
      <w:r w:rsidRPr="00F3232E">
        <w:rPr>
          <w:rFonts w:ascii="mylotus" w:hAnsi="mylotus" w:cs="B Badr" w:hint="cs"/>
          <w:sz w:val="28"/>
          <w:szCs w:val="28"/>
          <w:rtl/>
        </w:rPr>
        <w:softHyphen/>
        <w:t>ای ندارد و کسی را که گمراه سازد، هدایت کننده</w:t>
      </w:r>
      <w:r w:rsidRPr="00F3232E">
        <w:rPr>
          <w:rFonts w:ascii="mylotus" w:hAnsi="mylotus" w:cs="B Badr" w:hint="cs"/>
          <w:sz w:val="28"/>
          <w:szCs w:val="28"/>
          <w:rtl/>
        </w:rPr>
        <w:softHyphen/>
        <w:t>ای برای او وجود ندارد. شهادت می</w:t>
      </w:r>
      <w:r w:rsidRPr="00F3232E">
        <w:rPr>
          <w:rFonts w:ascii="mylotus" w:hAnsi="mylotus" w:cs="B Badr" w:hint="cs"/>
          <w:sz w:val="28"/>
          <w:szCs w:val="28"/>
          <w:rtl/>
        </w:rPr>
        <w:softHyphen/>
        <w:t>دهم که پرستش شونده</w:t>
      </w:r>
      <w:r w:rsidRPr="00F3232E">
        <w:rPr>
          <w:rFonts w:ascii="mylotus" w:hAnsi="mylotus" w:cs="B Badr" w:hint="cs"/>
          <w:sz w:val="28"/>
          <w:szCs w:val="28"/>
          <w:rtl/>
        </w:rPr>
        <w:softHyphen/>
        <w:t>ی برحقی جز الله وجود ندارد و یکتا و بی</w:t>
      </w:r>
      <w:r w:rsidRPr="00F3232E">
        <w:rPr>
          <w:rFonts w:ascii="mylotus" w:hAnsi="mylotus" w:cs="B Badr" w:hint="cs"/>
          <w:sz w:val="28"/>
          <w:szCs w:val="28"/>
          <w:rtl/>
        </w:rPr>
        <w:softHyphen/>
        <w:t>شریک می</w:t>
      </w:r>
      <w:r w:rsidRPr="00F3232E">
        <w:rPr>
          <w:rFonts w:ascii="mylotus" w:hAnsi="mylotus" w:cs="B Badr" w:hint="cs"/>
          <w:sz w:val="28"/>
          <w:szCs w:val="28"/>
          <w:rtl/>
        </w:rPr>
        <w:softHyphen/>
        <w:t>باشد و شهادت می</w:t>
      </w:r>
      <w:r w:rsidRPr="00F3232E">
        <w:rPr>
          <w:rFonts w:ascii="mylotus" w:hAnsi="mylotus" w:cs="B Badr" w:hint="cs"/>
          <w:sz w:val="28"/>
          <w:szCs w:val="28"/>
          <w:rtl/>
        </w:rPr>
        <w:softHyphen/>
        <w:t>دهم محمد بنده و فرستاده</w:t>
      </w:r>
      <w:r w:rsidRPr="00F3232E">
        <w:rPr>
          <w:rFonts w:ascii="mylotus" w:hAnsi="mylotus" w:cs="B Badr" w:hint="cs"/>
          <w:sz w:val="28"/>
          <w:szCs w:val="28"/>
          <w:rtl/>
        </w:rPr>
        <w:softHyphen/>
        <w:t>ی او می</w:t>
      </w:r>
      <w:r w:rsidRPr="00F3232E">
        <w:rPr>
          <w:rFonts w:ascii="mylotus" w:hAnsi="mylotus" w:cs="B Badr" w:hint="cs"/>
          <w:sz w:val="28"/>
          <w:szCs w:val="28"/>
          <w:rtl/>
        </w:rPr>
        <w:softHyphen/>
        <w:t>باشد. صلوات و سلام بسیار بر او بر آل طیب و پاکش و تمامی اصحابش و هر کسی که تا روز قیامت از آنها در نیکی تبعیت می</w:t>
      </w:r>
      <w:r w:rsidRPr="00F3232E">
        <w:rPr>
          <w:rFonts w:ascii="mylotus" w:hAnsi="mylotus" w:cs="B Badr" w:hint="cs"/>
          <w:sz w:val="28"/>
          <w:szCs w:val="28"/>
          <w:rtl/>
        </w:rPr>
        <w:softHyphen/>
        <w:t>کند.</w:t>
      </w:r>
    </w:p>
    <w:p w:rsidR="009D0DBF" w:rsidRPr="00F3232E" w:rsidRDefault="00EA689B" w:rsidP="009D0DBF">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ما بعد:</w:t>
      </w:r>
    </w:p>
    <w:p w:rsidR="009D0DBF" w:rsidRPr="00F3232E" w:rsidRDefault="00EA689B" w:rsidP="00EA689B">
      <w:pPr>
        <w:jc w:val="lowKashida"/>
        <w:rPr>
          <w:rFonts w:ascii="mylotus" w:hAnsi="mylotus" w:cs="B Badr" w:hint="cs"/>
          <w:sz w:val="28"/>
          <w:szCs w:val="28"/>
          <w:rtl/>
        </w:rPr>
      </w:pPr>
      <w:r w:rsidRPr="00F3232E">
        <w:rPr>
          <w:rFonts w:ascii="mylotus" w:hAnsi="mylotus" w:cs="B Badr" w:hint="cs"/>
          <w:sz w:val="28"/>
          <w:szCs w:val="28"/>
          <w:rtl/>
        </w:rPr>
        <w:t>صادقانه</w:t>
      </w:r>
      <w:r w:rsidRPr="00F3232E">
        <w:rPr>
          <w:rFonts w:ascii="mylotus" w:hAnsi="mylotus" w:cs="B Badr"/>
          <w:sz w:val="28"/>
          <w:szCs w:val="28"/>
          <w:rtl/>
        </w:rPr>
        <w:softHyphen/>
      </w:r>
      <w:r w:rsidRPr="00F3232E">
        <w:rPr>
          <w:rFonts w:ascii="mylotus" w:hAnsi="mylotus" w:cs="B Badr" w:hint="cs"/>
          <w:sz w:val="28"/>
          <w:szCs w:val="28"/>
          <w:rtl/>
        </w:rPr>
        <w:t>ترین سخن کتاب الله تعالی می</w:t>
      </w:r>
      <w:r w:rsidRPr="00F3232E">
        <w:rPr>
          <w:rFonts w:ascii="mylotus" w:hAnsi="mylotus" w:cs="B Badr" w:hint="cs"/>
          <w:sz w:val="28"/>
          <w:szCs w:val="28"/>
          <w:rtl/>
        </w:rPr>
        <w:softHyphen/>
        <w:t>باشد و بهترین هدایت، هدایت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بدترین امور آنهایی هستند که به شکلی جدید در دین ایجاد می</w:t>
      </w:r>
      <w:r w:rsidRPr="00F3232E">
        <w:rPr>
          <w:rFonts w:ascii="mylotus" w:hAnsi="mylotus" w:cs="B Badr" w:hint="cs"/>
          <w:sz w:val="28"/>
          <w:szCs w:val="28"/>
          <w:rtl/>
        </w:rPr>
        <w:softHyphen/>
        <w:t>شوند و هر امر جدید بدین گونه بدعت است و هر بدعتی گمراهی می</w:t>
      </w:r>
      <w:r w:rsidRPr="00F3232E">
        <w:rPr>
          <w:rFonts w:ascii="mylotus" w:hAnsi="mylotus" w:cs="B Badr" w:hint="cs"/>
          <w:sz w:val="28"/>
          <w:szCs w:val="28"/>
          <w:rtl/>
        </w:rPr>
        <w:softHyphen/>
        <w:t>باشد و هر گمراهیی در آتش جهنم خواهد بود.</w:t>
      </w:r>
    </w:p>
    <w:p w:rsidR="009D0DBF" w:rsidRPr="00F3232E" w:rsidRDefault="009D0DBF" w:rsidP="007B17CA">
      <w:pPr>
        <w:jc w:val="lowKashida"/>
        <w:rPr>
          <w:rFonts w:ascii="mylotus" w:hAnsi="mylotus" w:cs="B Badr" w:hint="cs"/>
          <w:sz w:val="28"/>
          <w:szCs w:val="28"/>
          <w:rtl/>
        </w:rPr>
      </w:pPr>
      <w:r w:rsidRPr="00F3232E">
        <w:rPr>
          <w:rFonts w:ascii="mylotus" w:hAnsi="mylotus" w:cs="B Badr"/>
          <w:sz w:val="28"/>
          <w:szCs w:val="28"/>
          <w:rtl/>
        </w:rPr>
        <w:t xml:space="preserve">الله عزوجل </w:t>
      </w:r>
      <w:r w:rsidR="00EA689B" w:rsidRPr="00F3232E">
        <w:rPr>
          <w:rFonts w:ascii="mylotus" w:hAnsi="mylotus" w:cs="B Badr" w:hint="cs"/>
          <w:sz w:val="28"/>
          <w:szCs w:val="28"/>
          <w:rtl/>
        </w:rPr>
        <w:t>می</w:t>
      </w:r>
      <w:r w:rsidR="00EA689B" w:rsidRPr="00F3232E">
        <w:rPr>
          <w:rFonts w:ascii="mylotus" w:hAnsi="mylotus" w:cs="B Badr" w:hint="cs"/>
          <w:sz w:val="28"/>
          <w:szCs w:val="28"/>
          <w:rtl/>
        </w:rPr>
        <w:softHyphen/>
        <w:t xml:space="preserve">فرماید: </w:t>
      </w:r>
      <w:r w:rsidR="00EA689B" w:rsidRPr="00F3232E">
        <w:rPr>
          <w:rFonts w:ascii="mylotus" w:hAnsi="mylotus" w:cs="B Badr" w:hint="cs"/>
          <w:sz w:val="28"/>
          <w:szCs w:val="28"/>
        </w:rPr>
        <w:sym w:font="AGA Arabesque" w:char="F029"/>
      </w:r>
      <w:r w:rsidRPr="00F3232E">
        <w:rPr>
          <w:rFonts w:ascii="mylotus" w:hAnsi="mylotus" w:cs="B Badr"/>
          <w:sz w:val="28"/>
          <w:szCs w:val="28"/>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sidR="00EA689B" w:rsidRPr="00F3232E">
        <w:rPr>
          <w:rFonts w:ascii="mylotus" w:hAnsi="mylotus" w:cs="B Badr"/>
          <w:sz w:val="28"/>
          <w:szCs w:val="28"/>
        </w:rPr>
        <w:sym w:font="AGA Arabesque" w:char="F028"/>
      </w:r>
      <w:r w:rsidRPr="00F3232E">
        <w:rPr>
          <w:rFonts w:ascii="mylotus" w:hAnsi="mylotus" w:cs="B Badr"/>
          <w:sz w:val="28"/>
          <w:szCs w:val="28"/>
          <w:rtl/>
        </w:rPr>
        <w:t xml:space="preserve"> [آل عمران : 7]</w:t>
      </w:r>
      <w:r w:rsidR="00EA689B" w:rsidRPr="00F3232E">
        <w:rPr>
          <w:rFonts w:ascii="mylotus" w:hAnsi="mylotus" w:cs="B Badr" w:hint="cs"/>
          <w:sz w:val="28"/>
          <w:szCs w:val="28"/>
          <w:rtl/>
        </w:rPr>
        <w:t xml:space="preserve"> (او کسی است که کتاب</w:t>
      </w:r>
      <w:bookmarkStart w:id="1" w:name="_GoBack"/>
      <w:bookmarkEnd w:id="1"/>
      <w:r w:rsidR="00EA689B" w:rsidRPr="00F3232E">
        <w:rPr>
          <w:rFonts w:ascii="mylotus" w:hAnsi="mylotus" w:cs="B Badr" w:hint="cs"/>
          <w:sz w:val="28"/>
          <w:szCs w:val="28"/>
          <w:rtl/>
        </w:rPr>
        <w:t xml:space="preserve"> [قرآن] را بر تو نازل نموده است. قسمتی از آن آیات محکم می</w:t>
      </w:r>
      <w:r w:rsidR="00EA689B" w:rsidRPr="00F3232E">
        <w:rPr>
          <w:rFonts w:ascii="mylotus" w:hAnsi="mylotus" w:cs="B Badr" w:hint="cs"/>
          <w:sz w:val="28"/>
          <w:szCs w:val="28"/>
          <w:rtl/>
        </w:rPr>
        <w:softHyphen/>
        <w:t>باش</w:t>
      </w:r>
      <w:r w:rsidR="007B17CA" w:rsidRPr="00F3232E">
        <w:rPr>
          <w:rFonts w:ascii="mylotus" w:hAnsi="mylotus" w:cs="B Badr" w:hint="cs"/>
          <w:sz w:val="28"/>
          <w:szCs w:val="28"/>
          <w:rtl/>
        </w:rPr>
        <w:t>ن</w:t>
      </w:r>
      <w:r w:rsidR="00EA689B" w:rsidRPr="00F3232E">
        <w:rPr>
          <w:rFonts w:ascii="mylotus" w:hAnsi="mylotus" w:cs="B Badr" w:hint="cs"/>
          <w:sz w:val="28"/>
          <w:szCs w:val="28"/>
          <w:rtl/>
        </w:rPr>
        <w:t xml:space="preserve">د و آن اصل کتاب است و دیگر [آیات] متشابه هستند. </w:t>
      </w:r>
      <w:r w:rsidR="00375D70" w:rsidRPr="00F3232E">
        <w:rPr>
          <w:rFonts w:ascii="mylotus" w:hAnsi="mylotus" w:cs="B Badr" w:hint="cs"/>
          <w:sz w:val="28"/>
          <w:szCs w:val="28"/>
          <w:rtl/>
        </w:rPr>
        <w:t>کسانی که در قلبهایشان انحراف وجود دارد از تشابه آن تبعیت می</w:t>
      </w:r>
      <w:r w:rsidR="00375D70" w:rsidRPr="00F3232E">
        <w:rPr>
          <w:rFonts w:ascii="mylotus" w:hAnsi="mylotus" w:cs="B Badr" w:hint="cs"/>
          <w:sz w:val="28"/>
          <w:szCs w:val="28"/>
          <w:rtl/>
        </w:rPr>
        <w:softHyphen/>
        <w:t>کنند تا فتنه</w:t>
      </w:r>
      <w:r w:rsidR="00375D70" w:rsidRPr="00F3232E">
        <w:rPr>
          <w:rFonts w:ascii="mylotus" w:hAnsi="mylotus" w:cs="B Badr" w:hint="cs"/>
          <w:sz w:val="28"/>
          <w:szCs w:val="28"/>
          <w:rtl/>
        </w:rPr>
        <w:softHyphen/>
        <w:t xml:space="preserve">ای ایجاد </w:t>
      </w:r>
      <w:r w:rsidR="00375D70" w:rsidRPr="00F3232E">
        <w:rPr>
          <w:rFonts w:ascii="mylotus" w:hAnsi="mylotus" w:cs="B Badr" w:hint="cs"/>
          <w:sz w:val="28"/>
          <w:szCs w:val="28"/>
          <w:rtl/>
        </w:rPr>
        <w:lastRenderedPageBreak/>
        <w:t>گردد و برداشتی غیر راستین از آن انجام گیرد و تأویل و برداشت آن را کسی نمی</w:t>
      </w:r>
      <w:r w:rsidR="00375D70" w:rsidRPr="00F3232E">
        <w:rPr>
          <w:rFonts w:ascii="mylotus" w:hAnsi="mylotus" w:cs="B Badr" w:hint="cs"/>
          <w:sz w:val="28"/>
          <w:szCs w:val="28"/>
          <w:rtl/>
        </w:rPr>
        <w:softHyphen/>
        <w:t>داند جز الله و راسخان در علم می</w:t>
      </w:r>
      <w:r w:rsidR="00375D70" w:rsidRPr="00F3232E">
        <w:rPr>
          <w:rFonts w:ascii="mylotus" w:hAnsi="mylotus" w:cs="B Badr" w:hint="cs"/>
          <w:sz w:val="28"/>
          <w:szCs w:val="28"/>
          <w:rtl/>
        </w:rPr>
        <w:softHyphen/>
        <w:t>گویند: به تمامی آن ایمان آوردیم و از جانب پروردگارمان می</w:t>
      </w:r>
      <w:r w:rsidR="00375D70" w:rsidRPr="00F3232E">
        <w:rPr>
          <w:rFonts w:ascii="mylotus" w:hAnsi="mylotus" w:cs="B Badr" w:hint="cs"/>
          <w:sz w:val="28"/>
          <w:szCs w:val="28"/>
          <w:rtl/>
        </w:rPr>
        <w:softHyphen/>
        <w:t>باشد و کسی متذکر نمی</w:t>
      </w:r>
      <w:r w:rsidR="00375D70" w:rsidRPr="00F3232E">
        <w:rPr>
          <w:rFonts w:ascii="mylotus" w:hAnsi="mylotus" w:cs="B Badr" w:hint="cs"/>
          <w:sz w:val="28"/>
          <w:szCs w:val="28"/>
          <w:rtl/>
        </w:rPr>
        <w:softHyphen/>
        <w:t>شو</w:t>
      </w:r>
      <w:r w:rsidR="007B17CA" w:rsidRPr="00F3232E">
        <w:rPr>
          <w:rFonts w:ascii="mylotus" w:hAnsi="mylotus" w:cs="B Badr" w:hint="cs"/>
          <w:sz w:val="28"/>
          <w:szCs w:val="28"/>
          <w:rtl/>
        </w:rPr>
        <w:t>د</w:t>
      </w:r>
      <w:r w:rsidR="00375D70" w:rsidRPr="00F3232E">
        <w:rPr>
          <w:rFonts w:ascii="mylotus" w:hAnsi="mylotus" w:cs="B Badr" w:hint="cs"/>
          <w:sz w:val="28"/>
          <w:szCs w:val="28"/>
          <w:rtl/>
        </w:rPr>
        <w:t xml:space="preserve"> مگر صاحبان خرد).</w:t>
      </w:r>
    </w:p>
    <w:p w:rsidR="009D0DBF" w:rsidRPr="00F3232E" w:rsidRDefault="00375D70" w:rsidP="00375D70">
      <w:pPr>
        <w:jc w:val="lowKashida"/>
        <w:rPr>
          <w:rFonts w:ascii="mylotus" w:hAnsi="mylotus" w:cs="B Badr"/>
          <w:sz w:val="28"/>
          <w:szCs w:val="28"/>
          <w:lang w:bidi="ar-BH"/>
        </w:rPr>
      </w:pPr>
      <w:r w:rsidRPr="00F3232E">
        <w:rPr>
          <w:rFonts w:ascii="mylotus" w:hAnsi="mylotus" w:cs="B Badr" w:hint="cs"/>
          <w:sz w:val="28"/>
          <w:szCs w:val="28"/>
          <w:rtl/>
        </w:rPr>
        <w:t>خدواند عزت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9D0DBF" w:rsidRPr="00F3232E">
        <w:rPr>
          <w:rFonts w:ascii="mylotus" w:hAnsi="mylotus" w:cs="B Badr"/>
          <w:sz w:val="28"/>
          <w:szCs w:val="28"/>
          <w:rtl/>
        </w:rPr>
        <w:t>وَمَا لَهُم بِهِ مِنْ عِلْمٍ إِن يَتَّبِعُونَ إِلَّا الظَّنَّ وَإِنَّ الظَّنَّ لَا يُغْنِي مِنَ الْحَقِّ شَيْئاً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[النجم : 28]</w:t>
      </w:r>
      <w:r w:rsidRPr="00F3232E">
        <w:rPr>
          <w:rFonts w:ascii="mylotus" w:hAnsi="mylotus" w:cs="B Badr" w:hint="cs"/>
          <w:sz w:val="28"/>
          <w:szCs w:val="28"/>
          <w:rtl/>
        </w:rPr>
        <w:t xml:space="preserve"> (و برای آنها علمی وجود ندارد. جز از گمان تبعیت نمی</w:t>
      </w:r>
      <w:r w:rsidRPr="00F3232E">
        <w:rPr>
          <w:rFonts w:ascii="mylotus" w:hAnsi="mylotus" w:cs="B Badr" w:hint="cs"/>
          <w:sz w:val="28"/>
          <w:szCs w:val="28"/>
          <w:rtl/>
        </w:rPr>
        <w:softHyphen/>
        <w:t>کنند و گمان ذره</w:t>
      </w:r>
      <w:r w:rsidRPr="00F3232E">
        <w:rPr>
          <w:rFonts w:ascii="mylotus" w:hAnsi="mylotus" w:cs="B Badr" w:hint="cs"/>
          <w:sz w:val="28"/>
          <w:szCs w:val="28"/>
          <w:rtl/>
        </w:rPr>
        <w:softHyphen/>
        <w:t>ای از حق [انسان را] بی</w:t>
      </w:r>
      <w:r w:rsidRPr="00F3232E">
        <w:rPr>
          <w:rFonts w:ascii="mylotus" w:hAnsi="mylotus" w:cs="B Badr" w:hint="cs"/>
          <w:sz w:val="28"/>
          <w:szCs w:val="28"/>
          <w:rtl/>
        </w:rPr>
        <w:softHyphen/>
        <w:t>نیاز نمی</w:t>
      </w:r>
      <w:r w:rsidRPr="00F3232E">
        <w:rPr>
          <w:rFonts w:ascii="mylotus" w:hAnsi="mylotus" w:cs="B Badr" w:hint="cs"/>
          <w:sz w:val="28"/>
          <w:szCs w:val="28"/>
          <w:rtl/>
        </w:rPr>
        <w:softHyphen/>
        <w:t>سازد).</w:t>
      </w:r>
    </w:p>
    <w:p w:rsidR="009D0DBF" w:rsidRPr="00F3232E" w:rsidRDefault="00375D70" w:rsidP="00375D70">
      <w:pPr>
        <w:jc w:val="lowKashida"/>
        <w:rPr>
          <w:rFonts w:ascii="mylotus" w:hAnsi="mylotus" w:cs="B Badr"/>
          <w:sz w:val="28"/>
          <w:szCs w:val="28"/>
          <w:rtl/>
        </w:rPr>
      </w:pPr>
      <w:bookmarkStart w:id="2" w:name="_Toc244839448"/>
      <w:bookmarkStart w:id="3" w:name="_Toc209160048"/>
      <w:r w:rsidRPr="00F3232E">
        <w:rPr>
          <w:rFonts w:ascii="mylotus" w:hAnsi="mylotus" w:cs="B Badr" w:hint="cs"/>
          <w:sz w:val="28"/>
          <w:szCs w:val="28"/>
          <w:rtl/>
        </w:rPr>
        <w:t>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9D0DBF" w:rsidRPr="00F3232E">
        <w:rPr>
          <w:rFonts w:ascii="mylotus" w:hAnsi="mylotus" w:cs="B Badr"/>
          <w:sz w:val="28"/>
          <w:szCs w:val="28"/>
          <w:rtl/>
        </w:rPr>
        <w:t>يَا أَيُّهَا الَّذِينَ آمَنُوا إِن جَاءكُمْ فَاسِقٌ بِنَبَأٍ فَتَبَيَّنُوا أَن تُصِيبُوا قَوْماً بِجَهَالَةٍ فَتُصْبِحُوا عَلَى مَا فَعَلْتُمْ نَادِمِينَ</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[الحجرات : 6]</w:t>
      </w:r>
      <w:r w:rsidRPr="00F3232E">
        <w:rPr>
          <w:rFonts w:ascii="mylotus" w:hAnsi="mylotus" w:cs="B Badr" w:hint="cs"/>
          <w:sz w:val="28"/>
          <w:szCs w:val="28"/>
          <w:rtl/>
        </w:rPr>
        <w:t xml:space="preserve"> (ای کسانی که ایمان آورده</w:t>
      </w:r>
      <w:r w:rsidRPr="00F3232E">
        <w:rPr>
          <w:rFonts w:ascii="mylotus" w:hAnsi="mylotus" w:cs="B Badr" w:hint="cs"/>
          <w:sz w:val="28"/>
          <w:szCs w:val="28"/>
          <w:rtl/>
        </w:rPr>
        <w:softHyphen/>
        <w:t>اید! اگر فاسقی برای شما خبری آورد، آن را روشن سازید [و درباره</w:t>
      </w:r>
      <w:r w:rsidRPr="00F3232E">
        <w:rPr>
          <w:rFonts w:ascii="mylotus" w:hAnsi="mylotus" w:cs="B Badr" w:hint="cs"/>
          <w:sz w:val="28"/>
          <w:szCs w:val="28"/>
          <w:rtl/>
        </w:rPr>
        <w:softHyphen/>
        <w:t>ی آن تحقیق نمایید] تا آن که از جهالت قومی بر شما بلایی وارد نشود و در نتیجه</w:t>
      </w:r>
      <w:r w:rsidRPr="00F3232E">
        <w:rPr>
          <w:rFonts w:ascii="mylotus" w:hAnsi="mylotus" w:cs="B Badr" w:hint="cs"/>
          <w:sz w:val="28"/>
          <w:szCs w:val="28"/>
          <w:rtl/>
        </w:rPr>
        <w:softHyphen/>
        <w:t>ی آن پشیمان گردید)</w:t>
      </w:r>
      <w:r w:rsidR="009D0DBF" w:rsidRPr="00F3232E">
        <w:rPr>
          <w:rFonts w:ascii="mylotus" w:hAnsi="mylotus" w:cs="B Badr"/>
          <w:sz w:val="28"/>
          <w:szCs w:val="28"/>
          <w:rtl/>
        </w:rPr>
        <w:t>.</w:t>
      </w:r>
      <w:bookmarkEnd w:id="2"/>
    </w:p>
    <w:p w:rsidR="009D0DBF" w:rsidRPr="00F3232E" w:rsidRDefault="00375D70" w:rsidP="005F5E88">
      <w:pPr>
        <w:jc w:val="lowKashida"/>
        <w:rPr>
          <w:rFonts w:ascii="mylotus" w:hAnsi="mylotus" w:cs="B Badr"/>
          <w:sz w:val="28"/>
          <w:szCs w:val="28"/>
          <w:rtl/>
        </w:rPr>
      </w:pPr>
      <w:bookmarkStart w:id="4" w:name="_Toc244839449"/>
      <w:r w:rsidRPr="00F3232E">
        <w:rPr>
          <w:rFonts w:ascii="mylotus" w:hAnsi="mylotus" w:cs="B Badr" w:hint="cs"/>
          <w:sz w:val="28"/>
          <w:szCs w:val="28"/>
          <w:rtl/>
        </w:rPr>
        <w:t>چه بسا که تحریک کردن با شبهات و گمانها از اولین وسایلی بوده</w:t>
      </w:r>
      <w:r w:rsidRPr="00F3232E">
        <w:rPr>
          <w:rFonts w:ascii="mylotus" w:hAnsi="mylotus" w:cs="B Badr" w:hint="cs"/>
          <w:sz w:val="28"/>
          <w:szCs w:val="28"/>
          <w:rtl/>
        </w:rPr>
        <w:softHyphen/>
        <w:t>اند که دشمنان پیامبران و رسولان از آنها استفاده کرده</w:t>
      </w:r>
      <w:r w:rsidRPr="00F3232E">
        <w:rPr>
          <w:rFonts w:ascii="mylotus" w:hAnsi="mylotus" w:cs="B Badr" w:hint="cs"/>
          <w:sz w:val="28"/>
          <w:szCs w:val="28"/>
          <w:rtl/>
        </w:rPr>
        <w:softHyphen/>
        <w:t>اند و آن را بر علیه کسانی که بر راه و روش آنها بوده</w:t>
      </w:r>
      <w:r w:rsidRPr="00F3232E">
        <w:rPr>
          <w:rFonts w:ascii="mylotus" w:hAnsi="mylotus" w:cs="B Badr" w:hint="cs"/>
          <w:sz w:val="28"/>
          <w:szCs w:val="28"/>
          <w:rtl/>
        </w:rPr>
        <w:softHyphen/>
        <w:t>اند و در رکاب تبعیت از آنان قرار داشته</w:t>
      </w:r>
      <w:r w:rsidRPr="00F3232E">
        <w:rPr>
          <w:rFonts w:ascii="mylotus" w:hAnsi="mylotus" w:cs="B Badr" w:hint="cs"/>
          <w:sz w:val="28"/>
          <w:szCs w:val="28"/>
          <w:rtl/>
        </w:rPr>
        <w:softHyphen/>
        <w:t xml:space="preserve">اند نیز </w:t>
      </w:r>
      <w:r w:rsidR="007B17CA" w:rsidRPr="00F3232E">
        <w:rPr>
          <w:rFonts w:ascii="mylotus" w:hAnsi="mylotus" w:cs="B Badr" w:hint="cs"/>
          <w:sz w:val="28"/>
          <w:szCs w:val="28"/>
          <w:rtl/>
        </w:rPr>
        <w:t>م</w:t>
      </w:r>
      <w:r w:rsidRPr="00F3232E">
        <w:rPr>
          <w:rFonts w:ascii="mylotus" w:hAnsi="mylotus" w:cs="B Badr" w:hint="cs"/>
          <w:sz w:val="28"/>
          <w:szCs w:val="28"/>
          <w:rtl/>
        </w:rPr>
        <w:t>ورد استفاده قرار داده</w:t>
      </w:r>
      <w:r w:rsidRPr="00F3232E">
        <w:rPr>
          <w:rFonts w:ascii="mylotus" w:hAnsi="mylotus" w:cs="B Badr" w:hint="cs"/>
          <w:sz w:val="28"/>
          <w:szCs w:val="28"/>
          <w:rtl/>
        </w:rPr>
        <w:softHyphen/>
        <w:t>اند. در نتیجه</w:t>
      </w:r>
      <w:r w:rsidRPr="00F3232E">
        <w:rPr>
          <w:rFonts w:ascii="mylotus" w:hAnsi="mylotus" w:cs="B Badr" w:hint="cs"/>
          <w:sz w:val="28"/>
          <w:szCs w:val="28"/>
          <w:rtl/>
        </w:rPr>
        <w:softHyphen/>
        <w:t>ی آن کشمکشی بین اصحاب حق و باطل ایجاد شده است و چه بسا که تا روز قیامت مورد استفاده قرار گیرد [و با استفاده از آنها مسلمانان را با یکدیگر دشمن نموده باشند</w:t>
      </w:r>
      <w:r w:rsidR="007B17CA" w:rsidRPr="00F3232E">
        <w:rPr>
          <w:rFonts w:ascii="mylotus" w:hAnsi="mylotus" w:cs="B Badr" w:hint="cs"/>
          <w:sz w:val="28"/>
          <w:szCs w:val="28"/>
          <w:rtl/>
        </w:rPr>
        <w:t>]</w:t>
      </w:r>
      <w:r w:rsidRPr="00F3232E">
        <w:rPr>
          <w:rFonts w:ascii="mylotus" w:hAnsi="mylotus" w:cs="B Badr" w:hint="cs"/>
          <w:sz w:val="28"/>
          <w:szCs w:val="28"/>
          <w:rtl/>
        </w:rPr>
        <w:t>. چه بسیار اخباری که رسیده است و بدون تدبر و روشن نمودن آنها به دیگران تهمتهایی زده شده است</w:t>
      </w:r>
      <w:r w:rsidR="005F5E88" w:rsidRPr="00F3232E">
        <w:rPr>
          <w:rFonts w:ascii="mylotus" w:hAnsi="mylotus" w:cs="B Badr" w:hint="cs"/>
          <w:sz w:val="28"/>
          <w:szCs w:val="28"/>
          <w:rtl/>
        </w:rPr>
        <w:t xml:space="preserve"> و در این تهمت زدن افرادی نیز پافشاری کرده</w:t>
      </w:r>
      <w:r w:rsidR="005F5E88" w:rsidRPr="00F3232E">
        <w:rPr>
          <w:rFonts w:ascii="mylotus" w:hAnsi="mylotus" w:cs="B Badr" w:hint="cs"/>
          <w:sz w:val="28"/>
          <w:szCs w:val="28"/>
          <w:rtl/>
        </w:rPr>
        <w:softHyphen/>
        <w:t>اند. آن چیزی که باعث شده است تا آن اخبار قبول شوند، فقط افکار اشتباه و تخیلات شخص بوده است. ولی قرآن و سنت پیامبر</w:t>
      </w:r>
      <w:r w:rsidR="005F5E88" w:rsidRPr="00F3232E">
        <w:rPr>
          <w:rFonts w:ascii="mylotus" w:hAnsi="mylotus" w:cs="B Badr" w:hint="cs"/>
          <w:sz w:val="28"/>
          <w:szCs w:val="28"/>
        </w:rPr>
        <w:sym w:font="AGA Arabesque" w:char="F072"/>
      </w:r>
      <w:r w:rsidR="005F5E88" w:rsidRPr="00F3232E">
        <w:rPr>
          <w:rFonts w:ascii="mylotus" w:hAnsi="mylotus" w:cs="B Badr" w:hint="cs"/>
          <w:sz w:val="28"/>
          <w:szCs w:val="28"/>
          <w:rtl/>
        </w:rPr>
        <w:t xml:space="preserve"> دیواری در برابر این افکار می</w:t>
      </w:r>
      <w:r w:rsidR="005F5E88" w:rsidRPr="00F3232E">
        <w:rPr>
          <w:rFonts w:ascii="mylotus" w:hAnsi="mylotus" w:cs="B Badr" w:hint="cs"/>
          <w:sz w:val="28"/>
          <w:szCs w:val="28"/>
          <w:rtl/>
        </w:rPr>
        <w:softHyphen/>
        <w:t>باشند. به مانند آن که الله</w:t>
      </w:r>
      <w:r w:rsidR="005F5E88" w:rsidRPr="00F3232E">
        <w:rPr>
          <w:rFonts w:ascii="mylotus" w:hAnsi="mylotus" w:cs="B Badr" w:hint="cs"/>
          <w:sz w:val="28"/>
          <w:szCs w:val="28"/>
        </w:rPr>
        <w:sym w:font="AGA Arabesque" w:char="F055"/>
      </w:r>
      <w:r w:rsidR="005F5E88" w:rsidRPr="00F3232E">
        <w:rPr>
          <w:rFonts w:ascii="mylotus" w:hAnsi="mylotus" w:cs="B Badr" w:hint="cs"/>
          <w:sz w:val="28"/>
          <w:szCs w:val="28"/>
          <w:rtl/>
        </w:rPr>
        <w:t xml:space="preserve"> می</w:t>
      </w:r>
      <w:r w:rsidR="005F5E88" w:rsidRPr="00F3232E">
        <w:rPr>
          <w:rFonts w:ascii="mylotus" w:hAnsi="mylotus" w:cs="B Badr" w:hint="cs"/>
          <w:sz w:val="28"/>
          <w:szCs w:val="28"/>
          <w:rtl/>
        </w:rPr>
        <w:softHyphen/>
        <w:t xml:space="preserve">فرماید: </w:t>
      </w:r>
      <w:r w:rsidR="005F5E88" w:rsidRPr="00F3232E">
        <w:rPr>
          <w:rFonts w:ascii="mylotus" w:hAnsi="mylotus" w:cs="B Badr" w:hint="cs"/>
          <w:sz w:val="28"/>
          <w:szCs w:val="28"/>
        </w:rPr>
        <w:sym w:font="AGA Arabesque" w:char="F029"/>
      </w:r>
      <w:r w:rsidR="009D0DBF" w:rsidRPr="00F3232E">
        <w:rPr>
          <w:rFonts w:ascii="mylotus" w:hAnsi="mylotus" w:cs="B Badr"/>
          <w:sz w:val="28"/>
          <w:szCs w:val="28"/>
          <w:rtl/>
        </w:rPr>
        <w:t>قُلْ هَاتُواْ بُرْهَانَكُمْ إِن كُنتُمْ صَادِقِينَ</w:t>
      </w:r>
      <w:r w:rsidR="005F5E88"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[البقرة : 111] </w:t>
      </w:r>
      <w:r w:rsidR="005F5E88" w:rsidRPr="00F3232E">
        <w:rPr>
          <w:rFonts w:ascii="mylotus" w:hAnsi="mylotus" w:cs="B Badr" w:hint="cs"/>
          <w:sz w:val="28"/>
          <w:szCs w:val="28"/>
          <w:rtl/>
        </w:rPr>
        <w:t>(بگو: دلیلتان را بیاورید اگر راستگو می</w:t>
      </w:r>
      <w:r w:rsidR="005F5E88" w:rsidRPr="00F3232E">
        <w:rPr>
          <w:rFonts w:ascii="mylotus" w:hAnsi="mylotus" w:cs="B Badr" w:hint="cs"/>
          <w:sz w:val="28"/>
          <w:szCs w:val="28"/>
          <w:rtl/>
        </w:rPr>
        <w:softHyphen/>
        <w:t>باشید) یا آن که می</w:t>
      </w:r>
      <w:r w:rsidR="005F5E88" w:rsidRPr="00F3232E">
        <w:rPr>
          <w:rFonts w:ascii="mylotus" w:hAnsi="mylotus" w:cs="B Badr" w:hint="cs"/>
          <w:sz w:val="28"/>
          <w:szCs w:val="28"/>
          <w:rtl/>
        </w:rPr>
        <w:softHyphen/>
        <w:t xml:space="preserve">فرماید: </w:t>
      </w:r>
      <w:r w:rsidR="005F5E88" w:rsidRPr="00F3232E">
        <w:rPr>
          <w:rFonts w:ascii="mylotus" w:hAnsi="mylotus" w:cs="B Badr" w:hint="cs"/>
          <w:sz w:val="28"/>
          <w:szCs w:val="28"/>
        </w:rPr>
        <w:sym w:font="AGA Arabesque" w:char="F029"/>
      </w:r>
      <w:r w:rsidR="009D0DBF" w:rsidRPr="00F3232E">
        <w:rPr>
          <w:rFonts w:ascii="mylotus" w:hAnsi="mylotus" w:cs="B Badr"/>
          <w:sz w:val="28"/>
          <w:szCs w:val="28"/>
          <w:rtl/>
        </w:rPr>
        <w:t>وَلاَ تَقْفُ مَا لَيْسَ لَكَ بِهِ عِلْمٌ إِنَّ السَّمْعَ وَالْبَصَرَ وَالْفُؤَادَ كُلُّ أُولـئِكَ كَانَ عَنْهُ مَسْؤُولاً</w:t>
      </w:r>
      <w:r w:rsidR="005F5E88"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[الإسراء : 36]</w:t>
      </w:r>
      <w:r w:rsidR="005F5E88" w:rsidRPr="00F3232E">
        <w:rPr>
          <w:rFonts w:ascii="mylotus" w:hAnsi="mylotus" w:cs="B Badr" w:hint="cs"/>
          <w:sz w:val="28"/>
          <w:szCs w:val="28"/>
          <w:rtl/>
        </w:rPr>
        <w:t xml:space="preserve"> (در پی چیزی نباش که به آن علم نداری زیرا گوش، چشم و دلها، تمامی آنها درباره</w:t>
      </w:r>
      <w:r w:rsidR="005F5E88" w:rsidRPr="00F3232E">
        <w:rPr>
          <w:rFonts w:ascii="mylotus" w:hAnsi="mylotus" w:cs="B Badr" w:hint="cs"/>
          <w:sz w:val="28"/>
          <w:szCs w:val="28"/>
          <w:rtl/>
        </w:rPr>
        <w:softHyphen/>
        <w:t>ی آن مورد سوال واقع می</w:t>
      </w:r>
      <w:r w:rsidR="005F5E88" w:rsidRPr="00F3232E">
        <w:rPr>
          <w:rFonts w:ascii="mylotus" w:hAnsi="mylotus" w:cs="B Badr" w:hint="cs"/>
          <w:sz w:val="28"/>
          <w:szCs w:val="28"/>
          <w:rtl/>
        </w:rPr>
        <w:softHyphen/>
        <w:t>شوند). همچنین رسول</w:t>
      </w:r>
      <w:r w:rsidR="005F5E88" w:rsidRPr="00F3232E">
        <w:rPr>
          <w:rFonts w:ascii="mylotus" w:hAnsi="mylotus" w:cs="B Badr" w:hint="cs"/>
          <w:sz w:val="28"/>
          <w:szCs w:val="28"/>
        </w:rPr>
        <w:sym w:font="AGA Arabesque" w:char="F072"/>
      </w:r>
      <w:r w:rsidR="005F5E88" w:rsidRPr="00F3232E">
        <w:rPr>
          <w:rFonts w:ascii="mylotus" w:hAnsi="mylotus" w:cs="B Badr" w:hint="cs"/>
          <w:sz w:val="28"/>
          <w:szCs w:val="28"/>
          <w:rtl/>
        </w:rPr>
        <w:t xml:space="preserve"> فرموده است: «چه بد است سواری مردی که در پندار گرفتار باشد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بئس مطية الرجل زعموا</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5F5E88"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5F5E88" w:rsidRPr="00F3232E">
        <w:rPr>
          <w:rFonts w:ascii="mylotus" w:hAnsi="mylotus" w:cs="B Badr" w:hint="cs"/>
          <w:sz w:val="28"/>
          <w:szCs w:val="28"/>
          <w:rtl/>
        </w:rPr>
        <w:t>همچنین فرموده است: «شما را از گمان برحذر می</w:t>
      </w:r>
      <w:r w:rsidR="005F5E88" w:rsidRPr="00F3232E">
        <w:rPr>
          <w:rFonts w:ascii="mylotus" w:hAnsi="mylotus" w:cs="B Badr" w:hint="cs"/>
          <w:sz w:val="28"/>
          <w:szCs w:val="28"/>
          <w:rtl/>
        </w:rPr>
        <w:softHyphen/>
        <w:t>دارم؛ همانا دروغترین سخن همان گمان بردن می</w:t>
      </w:r>
      <w:r w:rsidR="005F5E88"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2"/>
      </w:r>
      <w:r w:rsidR="00EB0374" w:rsidRPr="00F3232E">
        <w:rPr>
          <w:rStyle w:val="FootnoteReference"/>
          <w:rFonts w:cs="B Badr"/>
          <w:b/>
          <w:bCs/>
          <w:szCs w:val="28"/>
          <w:rtl/>
        </w:rPr>
        <w:t>)</w:t>
      </w:r>
      <w:r w:rsidR="009D0DBF" w:rsidRPr="00F3232E">
        <w:rPr>
          <w:rFonts w:ascii="mylotus" w:hAnsi="mylotus" w:cs="B Badr"/>
          <w:sz w:val="28"/>
          <w:szCs w:val="28"/>
          <w:rtl/>
        </w:rPr>
        <w:t>.</w:t>
      </w:r>
      <w:bookmarkEnd w:id="4"/>
    </w:p>
    <w:p w:rsidR="009D0DBF" w:rsidRPr="00F3232E" w:rsidRDefault="007B17CA" w:rsidP="007B17CA">
      <w:pPr>
        <w:jc w:val="lowKashida"/>
        <w:rPr>
          <w:rFonts w:ascii="mylotus" w:hAnsi="mylotus" w:cs="B Badr"/>
          <w:sz w:val="28"/>
          <w:szCs w:val="28"/>
          <w:rtl/>
        </w:rPr>
      </w:pPr>
      <w:r w:rsidRPr="00F3232E">
        <w:rPr>
          <w:rFonts w:ascii="mylotus" w:hAnsi="mylotus" w:cs="B Badr" w:hint="cs"/>
          <w:sz w:val="28"/>
          <w:szCs w:val="28"/>
          <w:rtl/>
        </w:rPr>
        <w:t>اولین مفسده که مرتبط</w:t>
      </w:r>
      <w:r w:rsidR="00211F59" w:rsidRPr="00F3232E">
        <w:rPr>
          <w:rFonts w:ascii="mylotus" w:hAnsi="mylotus" w:cs="B Badr" w:hint="cs"/>
          <w:sz w:val="28"/>
          <w:szCs w:val="28"/>
          <w:rtl/>
        </w:rPr>
        <w:t xml:space="preserve"> با عدم تثبیت می</w:t>
      </w:r>
      <w:r w:rsidR="00211F59" w:rsidRPr="00F3232E">
        <w:rPr>
          <w:rFonts w:ascii="mylotus" w:hAnsi="mylotus" w:cs="B Badr" w:hint="cs"/>
          <w:sz w:val="28"/>
          <w:szCs w:val="28"/>
          <w:rtl/>
        </w:rPr>
        <w:softHyphen/>
        <w:t>شود همان سوء ظن می</w:t>
      </w:r>
      <w:r w:rsidR="00211F59" w:rsidRPr="00F3232E">
        <w:rPr>
          <w:rFonts w:ascii="mylotus" w:hAnsi="mylotus" w:cs="B Badr" w:hint="cs"/>
          <w:sz w:val="28"/>
          <w:szCs w:val="28"/>
          <w:rtl/>
        </w:rPr>
        <w:softHyphen/>
        <w:t>باشد. عقاید اشتباه بر اساس سوء ظن بنا می</w:t>
      </w:r>
      <w:r w:rsidR="00211F59" w:rsidRPr="00F3232E">
        <w:rPr>
          <w:rFonts w:ascii="mylotus" w:hAnsi="mylotus" w:cs="B Badr" w:hint="cs"/>
          <w:sz w:val="28"/>
          <w:szCs w:val="28"/>
          <w:rtl/>
        </w:rPr>
        <w:softHyphen/>
        <w:t>شوند و</w:t>
      </w:r>
      <w:r w:rsidRPr="00F3232E">
        <w:rPr>
          <w:rFonts w:ascii="mylotus" w:hAnsi="mylotus" w:cs="B Badr" w:hint="cs"/>
          <w:sz w:val="28"/>
          <w:szCs w:val="28"/>
          <w:rtl/>
        </w:rPr>
        <w:t xml:space="preserve"> مر دیگری که</w:t>
      </w:r>
      <w:r w:rsidR="00211F59" w:rsidRPr="00F3232E">
        <w:rPr>
          <w:rFonts w:ascii="mylotus" w:hAnsi="mylotus" w:cs="B Badr" w:hint="cs"/>
          <w:sz w:val="28"/>
          <w:szCs w:val="28"/>
          <w:rtl/>
        </w:rPr>
        <w:t xml:space="preserve"> بعد از آن</w:t>
      </w:r>
      <w:r w:rsidRPr="00F3232E">
        <w:rPr>
          <w:rFonts w:ascii="mylotus" w:hAnsi="mylotus" w:cs="B Badr" w:hint="cs"/>
          <w:sz w:val="28"/>
          <w:szCs w:val="28"/>
          <w:rtl/>
        </w:rPr>
        <w:t xml:space="preserve"> این عقید اشتباه را می</w:t>
      </w:r>
      <w:r w:rsidRPr="00F3232E">
        <w:rPr>
          <w:rFonts w:ascii="mylotus" w:hAnsi="mylotus" w:cs="B Badr" w:hint="cs"/>
          <w:sz w:val="28"/>
          <w:szCs w:val="28"/>
          <w:rtl/>
        </w:rPr>
        <w:softHyphen/>
        <w:t>سازند،</w:t>
      </w:r>
      <w:r w:rsidR="00211F59" w:rsidRPr="00F3232E">
        <w:rPr>
          <w:rFonts w:ascii="mylotus" w:hAnsi="mylotus" w:cs="B Badr" w:hint="cs"/>
          <w:sz w:val="28"/>
          <w:szCs w:val="28"/>
          <w:rtl/>
        </w:rPr>
        <w:t xml:space="preserve"> ظلمی</w:t>
      </w:r>
      <w:r w:rsidRPr="00F3232E">
        <w:rPr>
          <w:rFonts w:ascii="mylotus" w:hAnsi="mylotus" w:cs="B Badr" w:hint="cs"/>
          <w:sz w:val="28"/>
          <w:szCs w:val="28"/>
          <w:rtl/>
        </w:rPr>
        <w:t xml:space="preserve"> است</w:t>
      </w:r>
      <w:r w:rsidR="00211F59" w:rsidRPr="00F3232E">
        <w:rPr>
          <w:rFonts w:ascii="mylotus" w:hAnsi="mylotus" w:cs="B Badr" w:hint="cs"/>
          <w:sz w:val="28"/>
          <w:szCs w:val="28"/>
          <w:rtl/>
        </w:rPr>
        <w:t xml:space="preserve"> که الله تعالی آن را حرام نموده است و آن را بین بندگانش حرام کرده است و </w:t>
      </w:r>
      <w:r w:rsidRPr="00F3232E">
        <w:rPr>
          <w:rFonts w:ascii="mylotus" w:hAnsi="mylotus" w:cs="B Badr" w:hint="cs"/>
          <w:sz w:val="28"/>
          <w:szCs w:val="28"/>
          <w:rtl/>
        </w:rPr>
        <w:t xml:space="preserve">این که آن </w:t>
      </w:r>
      <w:r w:rsidR="00211F59" w:rsidRPr="00F3232E">
        <w:rPr>
          <w:rFonts w:ascii="mylotus" w:hAnsi="mylotus" w:cs="B Badr" w:hint="cs"/>
          <w:sz w:val="28"/>
          <w:szCs w:val="28"/>
          <w:rtl/>
        </w:rPr>
        <w:t xml:space="preserve">گناهی آشکار </w:t>
      </w:r>
      <w:r w:rsidRPr="00F3232E">
        <w:rPr>
          <w:rFonts w:ascii="mylotus" w:hAnsi="mylotus" w:cs="B Badr" w:hint="cs"/>
          <w:sz w:val="28"/>
          <w:szCs w:val="28"/>
          <w:rtl/>
        </w:rPr>
        <w:t>می</w:t>
      </w:r>
      <w:r w:rsidRPr="00F3232E">
        <w:rPr>
          <w:rFonts w:ascii="mylotus" w:hAnsi="mylotus" w:cs="B Badr" w:hint="cs"/>
          <w:sz w:val="28"/>
          <w:szCs w:val="28"/>
          <w:rtl/>
        </w:rPr>
        <w:softHyphen/>
        <w:t>باشد، امری کاملاً شناخته شده است</w:t>
      </w:r>
      <w:r w:rsidR="00211F59" w:rsidRPr="00F3232E">
        <w:rPr>
          <w:rFonts w:ascii="mylotus" w:hAnsi="mylotus" w:cs="B Badr" w:hint="cs"/>
          <w:sz w:val="28"/>
          <w:szCs w:val="28"/>
          <w:rtl/>
        </w:rPr>
        <w:t>.</w:t>
      </w:r>
    </w:p>
    <w:p w:rsidR="009D0DBF" w:rsidRPr="00F3232E" w:rsidRDefault="00211F59" w:rsidP="00E277D5">
      <w:pPr>
        <w:jc w:val="lowKashida"/>
        <w:rPr>
          <w:rFonts w:ascii="mylotus" w:hAnsi="mylotus" w:cs="B Badr" w:hint="cs"/>
          <w:sz w:val="28"/>
          <w:szCs w:val="28"/>
          <w:rtl/>
        </w:rPr>
      </w:pPr>
      <w:r w:rsidRPr="00F3232E">
        <w:rPr>
          <w:rFonts w:ascii="mylotus" w:hAnsi="mylotus" w:cs="B Badr" w:hint="cs"/>
          <w:sz w:val="28"/>
          <w:szCs w:val="28"/>
          <w:rtl/>
        </w:rPr>
        <w:t xml:space="preserve">امام غزالی </w:t>
      </w:r>
      <w:r w:rsidR="009D0DBF" w:rsidRPr="00F3232E">
        <w:rPr>
          <w:rFonts w:ascii="mylotus" w:hAnsi="mylotus" w:cs="B Badr"/>
          <w:sz w:val="28"/>
          <w:szCs w:val="28"/>
          <w:rtl/>
        </w:rPr>
        <w:t>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E277D5" w:rsidRPr="00F3232E">
        <w:rPr>
          <w:rFonts w:ascii="mylotus" w:hAnsi="mylotus" w:cs="B Badr" w:hint="cs"/>
          <w:sz w:val="28"/>
          <w:szCs w:val="28"/>
          <w:rtl/>
        </w:rPr>
        <w:t>نسبت به کسی اعتقاد به بدی نداشته باش مگر آن که به وضوح برایت به گونه</w:t>
      </w:r>
      <w:r w:rsidR="00E277D5" w:rsidRPr="00F3232E">
        <w:rPr>
          <w:rFonts w:ascii="mylotus" w:hAnsi="mylotus" w:cs="B Badr" w:hint="cs"/>
          <w:sz w:val="28"/>
          <w:szCs w:val="28"/>
          <w:rtl/>
        </w:rPr>
        <w:softHyphen/>
        <w:t>ای روشن شود که جای برداشتی دیگر وجود نداشته باشد».</w:t>
      </w:r>
    </w:p>
    <w:p w:rsidR="009D0DBF" w:rsidRPr="00F3232E" w:rsidRDefault="00E277D5" w:rsidP="0068098C">
      <w:pPr>
        <w:jc w:val="lowKashida"/>
        <w:rPr>
          <w:rFonts w:ascii="mylotus" w:hAnsi="mylotus" w:cs="B Badr"/>
          <w:sz w:val="28"/>
          <w:szCs w:val="28"/>
          <w:rtl/>
        </w:rPr>
      </w:pPr>
      <w:r w:rsidRPr="00F3232E">
        <w:rPr>
          <w:rFonts w:ascii="mylotus" w:hAnsi="mylotus" w:cs="B Badr" w:hint="cs"/>
          <w:sz w:val="28"/>
          <w:szCs w:val="28"/>
          <w:rtl/>
        </w:rPr>
        <w:t>همچنین گفته است: «</w:t>
      </w:r>
      <w:r w:rsidR="0068098C" w:rsidRPr="00F3232E">
        <w:rPr>
          <w:rFonts w:ascii="mylotus" w:hAnsi="mylotus" w:cs="B Badr" w:hint="cs"/>
          <w:sz w:val="28"/>
          <w:szCs w:val="28"/>
          <w:rtl/>
        </w:rPr>
        <w:t>بدان که سوء ظن حرام است و به مانند بدی در سخن می</w:t>
      </w:r>
      <w:r w:rsidR="0068098C" w:rsidRPr="00F3232E">
        <w:rPr>
          <w:rFonts w:ascii="mylotus" w:hAnsi="mylotus" w:cs="B Badr" w:hint="cs"/>
          <w:sz w:val="28"/>
          <w:szCs w:val="28"/>
          <w:rtl/>
        </w:rPr>
        <w:softHyphen/>
        <w:t>باشد... سوء ظن مباح نمی</w:t>
      </w:r>
      <w:r w:rsidR="0068098C" w:rsidRPr="00F3232E">
        <w:rPr>
          <w:rFonts w:ascii="mylotus" w:hAnsi="mylotus" w:cs="B Badr" w:hint="cs"/>
          <w:sz w:val="28"/>
          <w:szCs w:val="28"/>
          <w:rtl/>
        </w:rPr>
        <w:softHyphen/>
        <w:t>گردد مگر توسط چیزی که [خوردن] مال مباح می</w:t>
      </w:r>
      <w:r w:rsidR="0068098C" w:rsidRPr="00F3232E">
        <w:rPr>
          <w:rFonts w:ascii="mylotus" w:hAnsi="mylotus" w:cs="B Badr" w:hint="cs"/>
          <w:sz w:val="28"/>
          <w:szCs w:val="28"/>
          <w:rtl/>
        </w:rPr>
        <w:softHyphen/>
        <w:t>گردد و آن مشاهده</w:t>
      </w:r>
      <w:r w:rsidR="0068098C" w:rsidRPr="00F3232E">
        <w:rPr>
          <w:rFonts w:ascii="mylotus" w:hAnsi="mylotus" w:cs="B Badr" w:hint="cs"/>
          <w:sz w:val="28"/>
          <w:szCs w:val="28"/>
          <w:rtl/>
        </w:rPr>
        <w:softHyphen/>
        <w:t>ی به عین است یا دلیلی روشن و عادلانه»</w:t>
      </w:r>
      <w:r w:rsidR="00EB0374" w:rsidRPr="00F3232E">
        <w:rPr>
          <w:rStyle w:val="FootnoteReference"/>
          <w:rFonts w:cs="B Badr"/>
          <w:b/>
          <w:bCs/>
          <w:szCs w:val="28"/>
          <w:rtl/>
        </w:rPr>
        <w:t>(</w:t>
      </w:r>
      <w:r w:rsidR="009F0E1E" w:rsidRPr="00F3232E">
        <w:rPr>
          <w:rStyle w:val="FootnoteReference"/>
          <w:rFonts w:cs="B Badr"/>
          <w:b/>
          <w:bCs/>
          <w:szCs w:val="28"/>
          <w:rtl/>
        </w:rPr>
        <w:footnoteReference w:id="3"/>
      </w:r>
      <w:r w:rsidR="00EB0374" w:rsidRPr="00F3232E">
        <w:rPr>
          <w:rStyle w:val="FootnoteReference"/>
          <w:rFonts w:cs="B Badr"/>
          <w:b/>
          <w:bCs/>
          <w:szCs w:val="28"/>
          <w:rtl/>
        </w:rPr>
        <w:t>)</w:t>
      </w:r>
      <w:r w:rsidR="009D0DBF" w:rsidRPr="00F3232E">
        <w:rPr>
          <w:rFonts w:ascii="mylotus" w:hAnsi="mylotus" w:cs="B Badr"/>
          <w:sz w:val="28"/>
          <w:szCs w:val="28"/>
          <w:rtl/>
        </w:rPr>
        <w:t>.</w:t>
      </w:r>
    </w:p>
    <w:p w:rsidR="00DB59D5" w:rsidRPr="00F3232E" w:rsidRDefault="0068098C" w:rsidP="00DB59D5">
      <w:pPr>
        <w:jc w:val="lowKashida"/>
        <w:rPr>
          <w:rFonts w:ascii="mylotus" w:hAnsi="mylotus" w:cs="B Badr" w:hint="cs"/>
          <w:sz w:val="28"/>
          <w:szCs w:val="28"/>
          <w:rtl/>
          <w:lang w:bidi="ar-BH"/>
        </w:rPr>
      </w:pPr>
      <w:r w:rsidRPr="00F3232E">
        <w:rPr>
          <w:rFonts w:ascii="mylotus" w:hAnsi="mylotus" w:cs="B Badr" w:hint="cs"/>
          <w:sz w:val="28"/>
          <w:szCs w:val="28"/>
          <w:rtl/>
        </w:rPr>
        <w:lastRenderedPageBreak/>
        <w:t>در حدیث آمده است: «</w:t>
      </w:r>
      <w:r w:rsidR="009D0DBF" w:rsidRPr="00F3232E">
        <w:rPr>
          <w:rFonts w:ascii="mylotus" w:hAnsi="mylotus" w:cs="B Badr"/>
          <w:sz w:val="28"/>
          <w:szCs w:val="28"/>
          <w:rtl/>
          <w:lang w:bidi="ar-BH"/>
        </w:rPr>
        <w:t xml:space="preserve">الله تعالى </w:t>
      </w:r>
      <w:r w:rsidRPr="00F3232E">
        <w:rPr>
          <w:rFonts w:ascii="mylotus" w:hAnsi="mylotus" w:cs="B Badr" w:hint="cs"/>
          <w:sz w:val="28"/>
          <w:szCs w:val="28"/>
          <w:rtl/>
          <w:lang w:bidi="ar-BH"/>
        </w:rPr>
        <w:t>خون و ناموس مسلمان را حرام نموده است و همین که به او سوء ظن و گمان بد برده شود»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4"/>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9D0DBF" w:rsidP="00DB59D5">
      <w:pPr>
        <w:jc w:val="lowKashida"/>
        <w:rPr>
          <w:rFonts w:ascii="mylotus" w:hAnsi="mylotus" w:cs="B Badr"/>
          <w:sz w:val="28"/>
          <w:szCs w:val="28"/>
          <w:rtl/>
        </w:rPr>
      </w:pPr>
      <w:r w:rsidRPr="00F3232E">
        <w:rPr>
          <w:rFonts w:ascii="mylotus" w:hAnsi="mylotus" w:cs="B Badr"/>
          <w:sz w:val="28"/>
          <w:szCs w:val="28"/>
          <w:rtl/>
          <w:lang w:bidi="ar-BH"/>
        </w:rPr>
        <w:t>ابن قدام</w:t>
      </w:r>
      <w:r w:rsidR="0068098C" w:rsidRPr="00F3232E">
        <w:rPr>
          <w:rFonts w:ascii="mylotus" w:hAnsi="mylotus" w:cs="B Badr" w:hint="cs"/>
          <w:sz w:val="28"/>
          <w:szCs w:val="28"/>
          <w:rtl/>
          <w:lang w:bidi="ar-BH"/>
        </w:rPr>
        <w:t xml:space="preserve">ه </w:t>
      </w:r>
      <w:r w:rsidRPr="00F3232E">
        <w:rPr>
          <w:rFonts w:ascii="mylotus" w:hAnsi="mylotus" w:cs="B Badr"/>
          <w:sz w:val="28"/>
          <w:szCs w:val="28"/>
          <w:rtl/>
          <w:lang w:bidi="ar-BH"/>
        </w:rPr>
        <w:t>مقدسي رحمه الله</w:t>
      </w:r>
      <w:r w:rsidR="0068098C" w:rsidRPr="00F3232E">
        <w:rPr>
          <w:rFonts w:ascii="mylotus" w:hAnsi="mylotus" w:cs="B Badr" w:hint="cs"/>
          <w:sz w:val="28"/>
          <w:szCs w:val="28"/>
          <w:rtl/>
          <w:lang w:bidi="ar-BH"/>
        </w:rPr>
        <w:t xml:space="preserve"> گفته است</w:t>
      </w:r>
      <w:r w:rsidRPr="00F3232E">
        <w:rPr>
          <w:rFonts w:ascii="mylotus" w:hAnsi="mylotus" w:cs="B Badr"/>
          <w:sz w:val="28"/>
          <w:szCs w:val="28"/>
          <w:rtl/>
          <w:lang w:bidi="ar-BH"/>
        </w:rPr>
        <w:t xml:space="preserve">: </w:t>
      </w:r>
      <w:r w:rsidR="0068098C" w:rsidRPr="00F3232E">
        <w:rPr>
          <w:rFonts w:ascii="mylotus" w:hAnsi="mylotus" w:cs="B Badr" w:hint="cs"/>
          <w:sz w:val="28"/>
          <w:szCs w:val="28"/>
          <w:rtl/>
          <w:lang w:bidi="ar-BH"/>
        </w:rPr>
        <w:t>«بر تو نیست که به مسلمانی گمان شرّ ببری مگر آن که امر به شکلی روشن شود که احتمال برداشت دیگری وجود نداشته باشد</w:t>
      </w:r>
      <w:r w:rsidR="001C5E8B" w:rsidRPr="00F3232E">
        <w:rPr>
          <w:rFonts w:ascii="mylotus" w:hAnsi="mylotus" w:cs="B Badr" w:hint="cs"/>
          <w:sz w:val="28"/>
          <w:szCs w:val="28"/>
          <w:rtl/>
          <w:lang w:bidi="ar-BH"/>
        </w:rPr>
        <w:t xml:space="preserve"> و از روی عدالت درباره</w:t>
      </w:r>
      <w:r w:rsidR="001C5E8B" w:rsidRPr="00F3232E">
        <w:rPr>
          <w:rFonts w:ascii="mylotus" w:hAnsi="mylotus" w:cs="B Badr" w:hint="cs"/>
          <w:sz w:val="28"/>
          <w:szCs w:val="28"/>
          <w:rtl/>
          <w:lang w:bidi="ar-BH"/>
        </w:rPr>
        <w:softHyphen/>
        <w:t>ی آن به تو خبر رسیده باشد و قلب تو آن را تصدیق نماید. در این حالت تو دارای عذر می</w:t>
      </w:r>
      <w:r w:rsidR="001C5E8B" w:rsidRPr="00F3232E">
        <w:rPr>
          <w:rFonts w:ascii="mylotus" w:hAnsi="mylotus" w:cs="B Badr" w:hint="cs"/>
          <w:sz w:val="28"/>
          <w:szCs w:val="28"/>
          <w:rtl/>
          <w:lang w:bidi="ar-BH"/>
        </w:rPr>
        <w:softHyphen/>
        <w:t>باشی، زیرا اگر خبر رساننده را تکذیب کنی به خبر رساننده گمان بد برده</w:t>
      </w:r>
      <w:r w:rsidR="001C5E8B" w:rsidRPr="00F3232E">
        <w:rPr>
          <w:rFonts w:ascii="mylotus" w:hAnsi="mylotus" w:cs="B Badr" w:hint="cs"/>
          <w:sz w:val="28"/>
          <w:szCs w:val="28"/>
          <w:rtl/>
          <w:lang w:bidi="ar-BH"/>
        </w:rPr>
        <w:softHyphen/>
        <w:t>ای و شایسته نمی</w:t>
      </w:r>
      <w:r w:rsidR="001C5E8B" w:rsidRPr="00F3232E">
        <w:rPr>
          <w:rFonts w:ascii="mylotus" w:hAnsi="mylotus" w:cs="B Badr" w:hint="cs"/>
          <w:sz w:val="28"/>
          <w:szCs w:val="28"/>
          <w:rtl/>
          <w:lang w:bidi="ar-BH"/>
        </w:rPr>
        <w:softHyphen/>
        <w:t>باشد به کسی گمان بد برده شود و با دیگری بر خلاف آن رفتار شود. بلکه شایسته آن است که درباره</w:t>
      </w:r>
      <w:r w:rsidR="001C5E8B" w:rsidRPr="00F3232E">
        <w:rPr>
          <w:rFonts w:ascii="mylotus" w:hAnsi="mylotus" w:cs="B Badr" w:hint="cs"/>
          <w:sz w:val="28"/>
          <w:szCs w:val="28"/>
          <w:rtl/>
          <w:lang w:bidi="ar-BH"/>
        </w:rPr>
        <w:softHyphen/>
        <w:t>ی امر تحقیق نمایی که آیا بین خبر رساننده و کسی که از او خبری آمده است، دشمنی و حسادت وجود دارد؟ زیرا در این حالت احتمال تهمت وجود دارد»</w:t>
      </w:r>
      <w:r w:rsidR="00EB0374" w:rsidRPr="00F3232E">
        <w:rPr>
          <w:rStyle w:val="FootnoteReference"/>
          <w:rFonts w:cs="B Badr"/>
          <w:b/>
          <w:bCs/>
          <w:szCs w:val="28"/>
          <w:rtl/>
        </w:rPr>
        <w:t>(</w:t>
      </w:r>
      <w:r w:rsidR="009F0E1E" w:rsidRPr="00F3232E">
        <w:rPr>
          <w:rStyle w:val="FootnoteReference"/>
          <w:rFonts w:cs="B Badr"/>
          <w:b/>
          <w:bCs/>
          <w:szCs w:val="28"/>
          <w:rtl/>
        </w:rPr>
        <w:footnoteReference w:id="5"/>
      </w:r>
      <w:r w:rsidR="00EB0374" w:rsidRPr="00F3232E">
        <w:rPr>
          <w:rStyle w:val="FootnoteReference"/>
          <w:rFonts w:cs="B Badr"/>
          <w:b/>
          <w:bCs/>
          <w:szCs w:val="28"/>
          <w:rtl/>
        </w:rPr>
        <w:t>)</w:t>
      </w:r>
      <w:r w:rsidRPr="00F3232E">
        <w:rPr>
          <w:rFonts w:ascii="mylotus" w:hAnsi="mylotus" w:cs="B Badr"/>
          <w:sz w:val="28"/>
          <w:szCs w:val="28"/>
          <w:rtl/>
        </w:rPr>
        <w:t>.</w:t>
      </w:r>
    </w:p>
    <w:p w:rsidR="001C5E8B" w:rsidRPr="00F3232E" w:rsidRDefault="009D0DBF" w:rsidP="001C5E8B">
      <w:pPr>
        <w:jc w:val="lowKashida"/>
        <w:rPr>
          <w:rFonts w:ascii="mylotus" w:hAnsi="mylotus" w:cs="B Badr" w:hint="cs"/>
          <w:b/>
          <w:bCs/>
          <w:sz w:val="28"/>
          <w:szCs w:val="28"/>
          <w:rtl/>
          <w:lang w:bidi="ar-BH"/>
        </w:rPr>
      </w:pPr>
      <w:r w:rsidRPr="00F3232E">
        <w:rPr>
          <w:rFonts w:ascii="mylotus" w:hAnsi="mylotus" w:cs="B Badr"/>
          <w:b/>
          <w:bCs/>
          <w:sz w:val="28"/>
          <w:szCs w:val="28"/>
          <w:rtl/>
          <w:lang w:bidi="ar-BH"/>
        </w:rPr>
        <w:t>شبه</w:t>
      </w:r>
      <w:r w:rsidR="001C5E8B" w:rsidRPr="00F3232E">
        <w:rPr>
          <w:rFonts w:ascii="mylotus" w:hAnsi="mylotus" w:cs="B Badr" w:hint="cs"/>
          <w:b/>
          <w:bCs/>
          <w:sz w:val="28"/>
          <w:szCs w:val="28"/>
          <w:rtl/>
          <w:lang w:bidi="ar-BH"/>
        </w:rPr>
        <w:t>ه</w:t>
      </w:r>
      <w:r w:rsidR="001C5E8B" w:rsidRPr="00F3232E">
        <w:rPr>
          <w:rFonts w:ascii="mylotus" w:hAnsi="mylotus" w:cs="B Badr" w:hint="cs"/>
          <w:b/>
          <w:bCs/>
          <w:sz w:val="28"/>
          <w:szCs w:val="28"/>
          <w:rtl/>
          <w:lang w:bidi="ar-BH"/>
        </w:rPr>
        <w:softHyphen/>
        <w:t>ها</w:t>
      </w:r>
      <w:r w:rsidRPr="00F3232E">
        <w:rPr>
          <w:rFonts w:ascii="mylotus" w:hAnsi="mylotus" w:cs="B Badr"/>
          <w:b/>
          <w:bCs/>
          <w:sz w:val="28"/>
          <w:szCs w:val="28"/>
          <w:rtl/>
          <w:lang w:bidi="ar-BH"/>
        </w:rPr>
        <w:t xml:space="preserve">: </w:t>
      </w:r>
    </w:p>
    <w:p w:rsidR="009D0DBF" w:rsidRPr="00F3232E" w:rsidRDefault="009D0DBF" w:rsidP="001C5E8B">
      <w:pPr>
        <w:jc w:val="lowKashida"/>
        <w:rPr>
          <w:rFonts w:ascii="mylotus" w:hAnsi="mylotus" w:cs="B Badr"/>
          <w:b/>
          <w:bCs/>
          <w:sz w:val="28"/>
          <w:szCs w:val="28"/>
          <w:rtl/>
          <w:lang w:bidi="ar-BH"/>
        </w:rPr>
      </w:pPr>
      <w:r w:rsidRPr="00F3232E">
        <w:rPr>
          <w:rFonts w:ascii="mylotus" w:hAnsi="mylotus" w:cs="B Badr"/>
          <w:sz w:val="28"/>
          <w:szCs w:val="28"/>
          <w:rtl/>
          <w:lang w:bidi="ar-BH"/>
        </w:rPr>
        <w:t>ابن منظور</w:t>
      </w:r>
      <w:r w:rsidR="001C5E8B" w:rsidRPr="00F3232E">
        <w:rPr>
          <w:rFonts w:ascii="mylotus" w:hAnsi="mylotus" w:cs="B Badr" w:hint="cs"/>
          <w:sz w:val="28"/>
          <w:szCs w:val="28"/>
          <w:rtl/>
          <w:lang w:bidi="ar-BH"/>
        </w:rPr>
        <w:t xml:space="preserve"> گفته است</w:t>
      </w:r>
      <w:r w:rsidR="001C5E8B" w:rsidRPr="00F3232E">
        <w:rPr>
          <w:rFonts w:ascii="mylotus" w:hAnsi="mylotus" w:cs="B Badr"/>
          <w:sz w:val="28"/>
          <w:szCs w:val="28"/>
          <w:rtl/>
          <w:lang w:bidi="ar-BH"/>
        </w:rPr>
        <w:t xml:space="preserve">: </w:t>
      </w:r>
      <w:r w:rsidR="001C5E8B" w:rsidRPr="00F3232E">
        <w:rPr>
          <w:rFonts w:ascii="mylotus" w:hAnsi="mylotus" w:cs="B Badr" w:hint="cs"/>
          <w:sz w:val="28"/>
          <w:szCs w:val="28"/>
          <w:rtl/>
          <w:lang w:bidi="ar-BH"/>
        </w:rPr>
        <w:t>«</w:t>
      </w:r>
      <w:r w:rsidR="001C5E8B" w:rsidRPr="00F3232E">
        <w:rPr>
          <w:rFonts w:ascii="mylotus" w:hAnsi="mylotus" w:cs="B Badr"/>
          <w:sz w:val="28"/>
          <w:szCs w:val="28"/>
          <w:rtl/>
          <w:lang w:bidi="ar-BH"/>
        </w:rPr>
        <w:t xml:space="preserve">الشبه: </w:t>
      </w:r>
      <w:r w:rsidRPr="00F3232E">
        <w:rPr>
          <w:rFonts w:ascii="mylotus" w:hAnsi="mylotus" w:cs="B Badr"/>
          <w:sz w:val="28"/>
          <w:szCs w:val="28"/>
          <w:rtl/>
          <w:lang w:bidi="ar-BH"/>
        </w:rPr>
        <w:t>التباس</w:t>
      </w:r>
      <w:r w:rsidR="001C5E8B" w:rsidRPr="00F3232E">
        <w:rPr>
          <w:rFonts w:ascii="mylotus" w:hAnsi="mylotus" w:cs="B Badr" w:hint="cs"/>
          <w:sz w:val="28"/>
          <w:szCs w:val="28"/>
          <w:rtl/>
          <w:lang w:bidi="ar-BH"/>
        </w:rPr>
        <w:t xml:space="preserve"> [و یکی جلوه دادن می</w:t>
      </w:r>
      <w:r w:rsidR="001C5E8B" w:rsidRPr="00F3232E">
        <w:rPr>
          <w:rFonts w:ascii="mylotus" w:hAnsi="mylotus" w:cs="B Badr" w:hint="cs"/>
          <w:sz w:val="28"/>
          <w:szCs w:val="28"/>
          <w:rtl/>
          <w:lang w:bidi="ar-BH"/>
        </w:rPr>
        <w:softHyphen/>
        <w:t xml:space="preserve">باشد] و </w:t>
      </w:r>
      <w:r w:rsidRPr="00F3232E">
        <w:rPr>
          <w:rFonts w:ascii="mylotus" w:hAnsi="mylotus" w:cs="B Badr"/>
          <w:sz w:val="28"/>
          <w:szCs w:val="28"/>
          <w:rtl/>
          <w:lang w:bidi="ar-BH"/>
        </w:rPr>
        <w:t xml:space="preserve">أمور مُشْتَبِهةٌ: </w:t>
      </w:r>
      <w:r w:rsidR="001C5E8B" w:rsidRPr="00F3232E">
        <w:rPr>
          <w:rFonts w:ascii="mylotus" w:hAnsi="mylotus" w:cs="B Badr" w:hint="cs"/>
          <w:sz w:val="28"/>
          <w:szCs w:val="28"/>
          <w:rtl/>
          <w:lang w:bidi="ar-BH"/>
        </w:rPr>
        <w:t>اموری هستند که تشکیل شده از چیزهایی است که بعضی به بعضی دیگر شبیه می</w:t>
      </w:r>
      <w:r w:rsidR="001C5E8B" w:rsidRPr="00F3232E">
        <w:rPr>
          <w:rFonts w:ascii="mylotus" w:hAnsi="mylotus" w:cs="B Badr" w:hint="cs"/>
          <w:sz w:val="28"/>
          <w:szCs w:val="28"/>
          <w:rtl/>
          <w:lang w:bidi="ar-BH"/>
        </w:rPr>
        <w:softHyphen/>
        <w:t>باشند»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
      </w:r>
      <w:r w:rsidR="00EB0374" w:rsidRPr="00F3232E">
        <w:rPr>
          <w:rStyle w:val="FootnoteReference"/>
          <w:rFonts w:cs="B Badr"/>
          <w:b/>
          <w:bCs/>
          <w:szCs w:val="28"/>
          <w:rtl/>
          <w:lang w:bidi="ar-BH"/>
        </w:rPr>
        <w:t>)</w:t>
      </w:r>
      <w:r w:rsidRPr="00F3232E">
        <w:rPr>
          <w:rFonts w:ascii="mylotus" w:hAnsi="mylotus" w:cs="B Badr"/>
          <w:sz w:val="28"/>
          <w:szCs w:val="28"/>
          <w:rtl/>
          <w:lang w:bidi="ar-BH"/>
        </w:rPr>
        <w:t>.</w:t>
      </w:r>
    </w:p>
    <w:p w:rsidR="009D0DBF" w:rsidRPr="00F3232E" w:rsidRDefault="001C5E8B" w:rsidP="00685397">
      <w:pPr>
        <w:jc w:val="lowKashida"/>
        <w:rPr>
          <w:rFonts w:ascii="mylotus" w:hAnsi="mylotus" w:cs="B Badr"/>
          <w:sz w:val="28"/>
          <w:szCs w:val="28"/>
        </w:rPr>
      </w:pPr>
      <w:bookmarkStart w:id="5" w:name="_Toc244839450"/>
      <w:r w:rsidRPr="00F3232E">
        <w:rPr>
          <w:rFonts w:ascii="mylotus" w:hAnsi="mylotus" w:cs="B Badr" w:hint="cs"/>
          <w:sz w:val="28"/>
          <w:szCs w:val="28"/>
          <w:rtl/>
        </w:rPr>
        <w:t xml:space="preserve">در </w:t>
      </w:r>
      <w:r w:rsidRPr="00F3232E">
        <w:rPr>
          <w:rFonts w:ascii="mylotus" w:hAnsi="mylotus" w:cs="B Badr"/>
          <w:sz w:val="28"/>
          <w:szCs w:val="28"/>
          <w:rtl/>
        </w:rPr>
        <w:t>نهج البلاغ</w:t>
      </w:r>
      <w:r w:rsidRPr="00F3232E">
        <w:rPr>
          <w:rFonts w:ascii="mylotus" w:hAnsi="mylotus" w:cs="B Badr" w:hint="cs"/>
          <w:sz w:val="28"/>
          <w:szCs w:val="28"/>
          <w:rtl/>
        </w:rPr>
        <w:t>ه</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أميرالمؤمنين علي</w:t>
      </w:r>
      <w:r w:rsidRPr="00F3232E">
        <w:rPr>
          <w:rFonts w:ascii="mylotus" w:hAnsi="mylotus" w:cs="B Badr"/>
          <w:sz w:val="28"/>
          <w:szCs w:val="28"/>
        </w:rPr>
        <w:sym w:font="AGA Arabesque" w:char="F074"/>
      </w:r>
      <w:r w:rsidRPr="00F3232E">
        <w:rPr>
          <w:rFonts w:ascii="mylotus" w:hAnsi="mylotus" w:cs="B Badr" w:hint="cs"/>
          <w:sz w:val="28"/>
          <w:szCs w:val="28"/>
          <w:rtl/>
        </w:rPr>
        <w:t xml:space="preserve"> آمده است: </w:t>
      </w:r>
      <w:r w:rsidR="009D0DBF" w:rsidRPr="00F3232E">
        <w:rPr>
          <w:rFonts w:ascii="mylotus" w:hAnsi="mylotus" w:cs="B Badr"/>
          <w:sz w:val="28"/>
          <w:szCs w:val="28"/>
          <w:rtl/>
        </w:rPr>
        <w:t>«شبه</w:t>
      </w:r>
      <w:r w:rsidR="008622BC" w:rsidRPr="00F3232E">
        <w:rPr>
          <w:rFonts w:ascii="mylotus" w:hAnsi="mylotus" w:cs="B Badr" w:hint="cs"/>
          <w:sz w:val="28"/>
          <w:szCs w:val="28"/>
          <w:rtl/>
        </w:rPr>
        <w:t>ه فقط برای این شبهه نامیده شده است که شبیه حق می</w:t>
      </w:r>
      <w:r w:rsidR="008622BC" w:rsidRPr="00F3232E">
        <w:rPr>
          <w:rFonts w:ascii="mylotus" w:hAnsi="mylotus" w:cs="B Badr" w:hint="cs"/>
          <w:sz w:val="28"/>
          <w:szCs w:val="28"/>
          <w:rtl/>
        </w:rPr>
        <w:softHyphen/>
        <w:t>باشد</w:t>
      </w:r>
      <w:r w:rsidR="009C5EC5" w:rsidRPr="00F3232E">
        <w:rPr>
          <w:rFonts w:ascii="mylotus" w:hAnsi="mylotus" w:cs="B Badr" w:hint="cs"/>
          <w:sz w:val="28"/>
          <w:szCs w:val="28"/>
          <w:rtl/>
        </w:rPr>
        <w:t xml:space="preserve">. در مورد دوستان الله در </w:t>
      </w:r>
      <w:r w:rsidR="00685397" w:rsidRPr="00F3232E">
        <w:rPr>
          <w:rFonts w:ascii="mylotus" w:hAnsi="mylotus" w:cs="B Badr" w:hint="cs"/>
          <w:sz w:val="28"/>
          <w:szCs w:val="28"/>
          <w:rtl/>
        </w:rPr>
        <w:t xml:space="preserve">برابر </w:t>
      </w:r>
      <w:r w:rsidR="009C5EC5" w:rsidRPr="00F3232E">
        <w:rPr>
          <w:rFonts w:ascii="mylotus" w:hAnsi="mylotus" w:cs="B Badr" w:hint="cs"/>
          <w:sz w:val="28"/>
          <w:szCs w:val="28"/>
          <w:rtl/>
        </w:rPr>
        <w:t>آن بر نور یقین می</w:t>
      </w:r>
      <w:r w:rsidR="009C5EC5" w:rsidRPr="00F3232E">
        <w:rPr>
          <w:rFonts w:ascii="mylotus" w:hAnsi="mylotus" w:cs="B Badr" w:hint="cs"/>
          <w:sz w:val="28"/>
          <w:szCs w:val="28"/>
          <w:rtl/>
        </w:rPr>
        <w:softHyphen/>
        <w:t>مانند و دلیل</w:t>
      </w:r>
      <w:r w:rsidR="00685397" w:rsidRPr="00F3232E">
        <w:rPr>
          <w:rFonts w:ascii="mylotus" w:hAnsi="mylotus" w:cs="B Badr" w:hint="cs"/>
          <w:sz w:val="28"/>
          <w:szCs w:val="28"/>
          <w:rtl/>
        </w:rPr>
        <w:t xml:space="preserve"> و راهنمای </w:t>
      </w:r>
      <w:r w:rsidR="009C5EC5" w:rsidRPr="00F3232E">
        <w:rPr>
          <w:rFonts w:ascii="mylotus" w:hAnsi="mylotus" w:cs="B Badr" w:hint="cs"/>
          <w:sz w:val="28"/>
          <w:szCs w:val="28"/>
          <w:rtl/>
        </w:rPr>
        <w:t xml:space="preserve">آنها </w:t>
      </w:r>
      <w:r w:rsidR="00685397" w:rsidRPr="00F3232E">
        <w:rPr>
          <w:rFonts w:ascii="mylotus" w:hAnsi="mylotus" w:cs="B Badr" w:hint="cs"/>
          <w:sz w:val="28"/>
          <w:szCs w:val="28"/>
          <w:rtl/>
        </w:rPr>
        <w:t xml:space="preserve">همان </w:t>
      </w:r>
      <w:r w:rsidR="009C5EC5" w:rsidRPr="00F3232E">
        <w:rPr>
          <w:rFonts w:ascii="mylotus" w:hAnsi="mylotus" w:cs="B Badr" w:hint="cs"/>
          <w:sz w:val="28"/>
          <w:szCs w:val="28"/>
          <w:rtl/>
        </w:rPr>
        <w:t>راه نیکوی هدایت است و اما دشمنان الله در آن به گمراهی کشید</w:t>
      </w:r>
      <w:r w:rsidR="00685397" w:rsidRPr="00F3232E">
        <w:rPr>
          <w:rFonts w:ascii="mylotus" w:hAnsi="mylotus" w:cs="B Badr" w:hint="cs"/>
          <w:sz w:val="28"/>
          <w:szCs w:val="28"/>
          <w:rtl/>
        </w:rPr>
        <w:t>ه</w:t>
      </w:r>
      <w:r w:rsidR="009C5EC5" w:rsidRPr="00F3232E">
        <w:rPr>
          <w:rFonts w:ascii="mylotus" w:hAnsi="mylotus" w:cs="B Badr" w:hint="cs"/>
          <w:sz w:val="28"/>
          <w:szCs w:val="28"/>
          <w:rtl/>
        </w:rPr>
        <w:t xml:space="preserve"> می</w:t>
      </w:r>
      <w:r w:rsidR="009C5EC5" w:rsidRPr="00F3232E">
        <w:rPr>
          <w:rFonts w:ascii="mylotus" w:hAnsi="mylotus" w:cs="B Badr" w:hint="cs"/>
          <w:sz w:val="28"/>
          <w:szCs w:val="28"/>
          <w:rtl/>
        </w:rPr>
        <w:softHyphen/>
        <w:t>شوند و دلیل آنها کور می</w:t>
      </w:r>
      <w:r w:rsidR="009C5EC5"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7"/>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bookmarkEnd w:id="5"/>
    </w:p>
    <w:p w:rsidR="009D0DBF" w:rsidRPr="00F3232E" w:rsidRDefault="009C5EC5" w:rsidP="007A78B4">
      <w:pPr>
        <w:jc w:val="lowKashida"/>
        <w:rPr>
          <w:rFonts w:ascii="mylotus" w:hAnsi="mylotus" w:cs="B Badr" w:hint="cs"/>
          <w:sz w:val="28"/>
          <w:szCs w:val="28"/>
          <w:rtl/>
          <w:lang w:bidi="ar-BH"/>
        </w:rPr>
      </w:pPr>
      <w:r w:rsidRPr="00F3232E">
        <w:rPr>
          <w:rFonts w:ascii="mylotus" w:hAnsi="mylotus" w:cs="B Badr" w:hint="cs"/>
          <w:sz w:val="28"/>
          <w:szCs w:val="28"/>
          <w:rtl/>
          <w:lang w:bidi="ar-BH"/>
        </w:rPr>
        <w:t>از بزرگترین وسایلی که اهل تحریک به شبهات و گمانها از آن استفاده می</w:t>
      </w:r>
      <w:r w:rsidRPr="00F3232E">
        <w:rPr>
          <w:rFonts w:ascii="mylotus" w:hAnsi="mylotus" w:cs="B Badr" w:hint="cs"/>
          <w:sz w:val="28"/>
          <w:szCs w:val="28"/>
          <w:rtl/>
          <w:lang w:bidi="ar-BH"/>
        </w:rPr>
        <w:softHyphen/>
        <w:t>کنند، امور را نزد عوام می</w:t>
      </w:r>
      <w:r w:rsidRPr="00F3232E">
        <w:rPr>
          <w:rFonts w:ascii="mylotus" w:hAnsi="mylotus" w:cs="B Badr" w:hint="cs"/>
          <w:sz w:val="28"/>
          <w:szCs w:val="28"/>
          <w:rtl/>
          <w:lang w:bidi="ar-BH"/>
        </w:rPr>
        <w:softHyphen/>
        <w:t>پیچانند و به اموری که شبیه به مسائل اصلی هستند پناه می</w:t>
      </w:r>
      <w:r w:rsidRPr="00F3232E">
        <w:rPr>
          <w:rFonts w:ascii="mylotus" w:hAnsi="mylotus" w:cs="B Badr" w:hint="cs"/>
          <w:sz w:val="28"/>
          <w:szCs w:val="28"/>
          <w:rtl/>
          <w:lang w:bidi="ar-BH"/>
        </w:rPr>
        <w:softHyphen/>
        <w:t>برند و اگر در این موردی چیزی پیدا نکردند به تأویل معنای آیات کتاب و روایاتی که از لحاظ سند صحیح می</w:t>
      </w:r>
      <w:r w:rsidRPr="00F3232E">
        <w:rPr>
          <w:rFonts w:ascii="mylotus" w:hAnsi="mylotus" w:cs="B Badr" w:hint="cs"/>
          <w:sz w:val="28"/>
          <w:szCs w:val="28"/>
          <w:rtl/>
          <w:lang w:bidi="ar-BH"/>
        </w:rPr>
        <w:softHyphen/>
        <w:t>باشند روی می</w:t>
      </w:r>
      <w:r w:rsidRPr="00F3232E">
        <w:rPr>
          <w:rFonts w:ascii="mylotus" w:hAnsi="mylotus" w:cs="B Badr" w:hint="cs"/>
          <w:sz w:val="28"/>
          <w:szCs w:val="28"/>
          <w:rtl/>
          <w:lang w:bidi="ar-BH"/>
        </w:rPr>
        <w:softHyphen/>
        <w:t>کنند و از آنها برداشتی می</w:t>
      </w:r>
      <w:r w:rsidRPr="00F3232E">
        <w:rPr>
          <w:rFonts w:ascii="mylotus" w:hAnsi="mylotus" w:cs="B Badr" w:hint="cs"/>
          <w:sz w:val="28"/>
          <w:szCs w:val="28"/>
          <w:rtl/>
          <w:lang w:bidi="ar-BH"/>
        </w:rPr>
        <w:softHyphen/>
        <w:t>نمایند که با برداشت اصلی از آن چیزی که در دین آمده است، فاصله دارد و بر اساس افکار اشتباه آن را به چیزی غیر از معنای ظاهری آن معرفی می</w:t>
      </w:r>
      <w:r w:rsidRPr="00F3232E">
        <w:rPr>
          <w:rFonts w:ascii="mylotus" w:hAnsi="mylotus" w:cs="B Badr" w:hint="cs"/>
          <w:sz w:val="28"/>
          <w:szCs w:val="28"/>
          <w:rtl/>
          <w:lang w:bidi="ar-BH"/>
        </w:rPr>
        <w:softHyphen/>
        <w:t>کنند</w:t>
      </w:r>
      <w:r w:rsidR="007A78B4" w:rsidRPr="00F3232E">
        <w:rPr>
          <w:rFonts w:ascii="mylotus" w:hAnsi="mylotus" w:cs="B Badr" w:hint="cs"/>
          <w:sz w:val="28"/>
          <w:szCs w:val="28"/>
          <w:rtl/>
          <w:lang w:bidi="ar-BH"/>
        </w:rPr>
        <w:t xml:space="preserve"> و همچنین به طور عمد احادیث ساختگی درست می</w:t>
      </w:r>
      <w:r w:rsidR="007A78B4" w:rsidRPr="00F3232E">
        <w:rPr>
          <w:rFonts w:ascii="mylotus" w:hAnsi="mylotus" w:cs="B Badr" w:hint="cs"/>
          <w:sz w:val="28"/>
          <w:szCs w:val="28"/>
          <w:rtl/>
          <w:lang w:bidi="ar-BH"/>
        </w:rPr>
        <w:softHyphen/>
        <w:t>کنند تا به هدف خود برسند.</w:t>
      </w:r>
    </w:p>
    <w:p w:rsidR="009D0DBF" w:rsidRPr="00F3232E" w:rsidRDefault="007A78B4" w:rsidP="00C11E83">
      <w:pPr>
        <w:jc w:val="lowKashida"/>
        <w:rPr>
          <w:rFonts w:ascii="mylotus" w:hAnsi="mylotus" w:cs="B Badr"/>
          <w:sz w:val="28"/>
          <w:szCs w:val="28"/>
        </w:rPr>
      </w:pPr>
      <w:r w:rsidRPr="00F3232E">
        <w:rPr>
          <w:rFonts w:ascii="mylotus" w:hAnsi="mylotus" w:cs="B Badr" w:hint="cs"/>
          <w:sz w:val="28"/>
          <w:szCs w:val="28"/>
          <w:rtl/>
          <w:lang w:bidi="ar-BH"/>
        </w:rPr>
        <w:t>مورد آخر همان چیزی است که بیشتر مورد استفاده واقع می</w:t>
      </w:r>
      <w:r w:rsidRPr="00F3232E">
        <w:rPr>
          <w:rFonts w:ascii="mylotus" w:hAnsi="mylotus" w:cs="B Badr" w:hint="cs"/>
          <w:sz w:val="28"/>
          <w:szCs w:val="28"/>
          <w:rtl/>
          <w:lang w:bidi="ar-BH"/>
        </w:rPr>
        <w:softHyphen/>
        <w:t>شود و روای</w:t>
      </w:r>
      <w:r w:rsidR="00C11E83" w:rsidRPr="00F3232E">
        <w:rPr>
          <w:rFonts w:ascii="mylotus" w:hAnsi="mylotus" w:cs="B Badr" w:hint="cs"/>
          <w:sz w:val="28"/>
          <w:szCs w:val="28"/>
          <w:rtl/>
          <w:lang w:bidi="ar-BH"/>
        </w:rPr>
        <w:t>ا</w:t>
      </w:r>
      <w:r w:rsidRPr="00F3232E">
        <w:rPr>
          <w:rFonts w:ascii="mylotus" w:hAnsi="mylotus" w:cs="B Badr" w:hint="cs"/>
          <w:sz w:val="28"/>
          <w:szCs w:val="28"/>
          <w:rtl/>
          <w:lang w:bidi="ar-BH"/>
        </w:rPr>
        <w:t>ت و اسرائیلیات بسیاری می</w:t>
      </w:r>
      <w:r w:rsidRPr="00F3232E">
        <w:rPr>
          <w:rFonts w:ascii="mylotus" w:hAnsi="mylotus" w:cs="B Badr" w:hint="cs"/>
          <w:sz w:val="28"/>
          <w:szCs w:val="28"/>
          <w:rtl/>
          <w:lang w:bidi="ar-BH"/>
        </w:rPr>
        <w:softHyphen/>
        <w:t>باش</w:t>
      </w:r>
      <w:r w:rsidR="00C11E83" w:rsidRPr="00F3232E">
        <w:rPr>
          <w:rFonts w:ascii="mylotus" w:hAnsi="mylotus" w:cs="B Badr" w:hint="cs"/>
          <w:sz w:val="28"/>
          <w:szCs w:val="28"/>
          <w:rtl/>
          <w:lang w:bidi="ar-BH"/>
        </w:rPr>
        <w:t>ن</w:t>
      </w:r>
      <w:r w:rsidRPr="00F3232E">
        <w:rPr>
          <w:rFonts w:ascii="mylotus" w:hAnsi="mylotus" w:cs="B Badr" w:hint="cs"/>
          <w:sz w:val="28"/>
          <w:szCs w:val="28"/>
          <w:rtl/>
          <w:lang w:bidi="ar-BH"/>
        </w:rPr>
        <w:t>د که به کتابهای مسلمانان وارد شده</w:t>
      </w:r>
      <w:r w:rsidR="00C11E83" w:rsidRPr="00F3232E">
        <w:rPr>
          <w:rFonts w:ascii="mylotus" w:hAnsi="mylotus" w:cs="B Badr"/>
          <w:sz w:val="28"/>
          <w:szCs w:val="28"/>
          <w:rtl/>
          <w:lang w:bidi="ar-BH"/>
        </w:rPr>
        <w:softHyphen/>
      </w:r>
      <w:r w:rsidR="00C11E83" w:rsidRPr="00F3232E">
        <w:rPr>
          <w:rFonts w:ascii="mylotus" w:hAnsi="mylotus" w:cs="B Badr" w:hint="cs"/>
          <w:sz w:val="28"/>
          <w:szCs w:val="28"/>
          <w:rtl/>
          <w:lang w:bidi="ar-BH"/>
        </w:rPr>
        <w:t>اند</w:t>
      </w:r>
      <w:r w:rsidRPr="00F3232E">
        <w:rPr>
          <w:rFonts w:ascii="mylotus" w:hAnsi="mylotus" w:cs="B Badr" w:hint="cs"/>
          <w:sz w:val="28"/>
          <w:szCs w:val="28"/>
          <w:rtl/>
          <w:lang w:bidi="ar-BH"/>
        </w:rPr>
        <w:t>. هزاران روایت یافت می</w:t>
      </w:r>
      <w:r w:rsidRPr="00F3232E">
        <w:rPr>
          <w:rFonts w:ascii="mylotus" w:hAnsi="mylotus" w:cs="B Badr" w:hint="cs"/>
          <w:sz w:val="28"/>
          <w:szCs w:val="28"/>
          <w:rtl/>
          <w:lang w:bidi="ar-BH"/>
        </w:rPr>
        <w:softHyphen/>
        <w:t>شو</w:t>
      </w:r>
      <w:r w:rsidR="00C11E83" w:rsidRPr="00F3232E">
        <w:rPr>
          <w:rFonts w:ascii="mylotus" w:hAnsi="mylotus" w:cs="B Badr" w:hint="cs"/>
          <w:sz w:val="28"/>
          <w:szCs w:val="28"/>
          <w:rtl/>
          <w:lang w:bidi="ar-BH"/>
        </w:rPr>
        <w:t>ن</w:t>
      </w:r>
      <w:r w:rsidRPr="00F3232E">
        <w:rPr>
          <w:rFonts w:ascii="mylotus" w:hAnsi="mylotus" w:cs="B Badr" w:hint="cs"/>
          <w:sz w:val="28"/>
          <w:szCs w:val="28"/>
          <w:rtl/>
          <w:lang w:bidi="ar-BH"/>
        </w:rPr>
        <w:t>د که در علوم مختلف مسلمانان در کتابهایشان بدین شکل موجود می</w:t>
      </w:r>
      <w:r w:rsidRPr="00F3232E">
        <w:rPr>
          <w:rFonts w:ascii="mylotus" w:hAnsi="mylotus" w:cs="B Badr" w:hint="cs"/>
          <w:sz w:val="28"/>
          <w:szCs w:val="28"/>
          <w:rtl/>
          <w:lang w:bidi="ar-BH"/>
        </w:rPr>
        <w:softHyphen/>
        <w:t>باش</w:t>
      </w:r>
      <w:r w:rsidR="00C11E83" w:rsidRPr="00F3232E">
        <w:rPr>
          <w:rFonts w:ascii="mylotus" w:hAnsi="mylotus" w:cs="B Badr" w:hint="cs"/>
          <w:sz w:val="28"/>
          <w:szCs w:val="28"/>
          <w:rtl/>
          <w:lang w:bidi="ar-BH"/>
        </w:rPr>
        <w:t>ن</w:t>
      </w:r>
      <w:r w:rsidRPr="00F3232E">
        <w:rPr>
          <w:rFonts w:ascii="mylotus" w:hAnsi="mylotus" w:cs="B Badr" w:hint="cs"/>
          <w:sz w:val="28"/>
          <w:szCs w:val="28"/>
          <w:rtl/>
          <w:lang w:bidi="ar-BH"/>
        </w:rPr>
        <w:t>د. تمامی آنها به دروغ به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و اهل بیت او علیهم السلام و صحابه</w:t>
      </w:r>
      <w:r w:rsidRPr="00F3232E">
        <w:rPr>
          <w:rFonts w:ascii="mylotus" w:hAnsi="mylotus" w:cs="B Badr" w:hint="cs"/>
          <w:sz w:val="28"/>
          <w:szCs w:val="28"/>
          <w:lang w:bidi="ar-BH"/>
        </w:rPr>
        <w:sym w:font="AGA Arabesque" w:char="F079"/>
      </w:r>
      <w:r w:rsidRPr="00F3232E">
        <w:rPr>
          <w:rFonts w:ascii="mylotus" w:hAnsi="mylotus" w:cs="B Badr" w:hint="cs"/>
          <w:sz w:val="28"/>
          <w:szCs w:val="28"/>
          <w:rtl/>
          <w:lang w:bidi="ar-BH"/>
        </w:rPr>
        <w:t xml:space="preserve"> نسبت داده شده</w:t>
      </w:r>
      <w:r w:rsidRPr="00F3232E">
        <w:rPr>
          <w:rFonts w:ascii="mylotus" w:hAnsi="mylotus" w:cs="B Badr" w:hint="cs"/>
          <w:sz w:val="28"/>
          <w:szCs w:val="28"/>
          <w:rtl/>
          <w:lang w:bidi="ar-BH"/>
        </w:rPr>
        <w:softHyphen/>
        <w:t>اند</w:t>
      </w:r>
      <w:bookmarkEnd w:id="3"/>
      <w:r w:rsidR="009D0DBF" w:rsidRPr="00F3232E">
        <w:rPr>
          <w:rFonts w:ascii="mylotus" w:hAnsi="mylotus" w:cs="B Badr"/>
          <w:sz w:val="28"/>
          <w:szCs w:val="28"/>
          <w:rtl/>
        </w:rPr>
        <w:t>.</w:t>
      </w:r>
    </w:p>
    <w:p w:rsidR="009D0DBF" w:rsidRPr="00F3232E" w:rsidRDefault="007A78B4" w:rsidP="007F1BAE">
      <w:pPr>
        <w:jc w:val="lowKashida"/>
        <w:rPr>
          <w:rFonts w:ascii="mylotus" w:hAnsi="mylotus" w:cs="B Badr" w:hint="cs"/>
          <w:sz w:val="28"/>
          <w:szCs w:val="28"/>
          <w:rtl/>
          <w:lang w:bidi="ar-BH"/>
        </w:rPr>
      </w:pPr>
      <w:r w:rsidRPr="00F3232E">
        <w:rPr>
          <w:rFonts w:ascii="mylotus" w:hAnsi="mylotus" w:cs="B Badr" w:hint="cs"/>
          <w:sz w:val="28"/>
          <w:szCs w:val="28"/>
          <w:rtl/>
          <w:lang w:bidi="ar-BH"/>
        </w:rPr>
        <w:t>ساختن حدیث عادتی قدیمی می</w:t>
      </w:r>
      <w:r w:rsidRPr="00F3232E">
        <w:rPr>
          <w:rFonts w:ascii="mylotus" w:hAnsi="mylotus" w:cs="B Badr" w:hint="cs"/>
          <w:sz w:val="28"/>
          <w:szCs w:val="28"/>
          <w:rtl/>
          <w:lang w:bidi="ar-BH"/>
        </w:rPr>
        <w:softHyphen/>
        <w:t>باشد. افرادی که چنین کاری انجام می</w:t>
      </w:r>
      <w:r w:rsidRPr="00F3232E">
        <w:rPr>
          <w:rFonts w:ascii="mylotus" w:hAnsi="mylotus" w:cs="B Badr"/>
          <w:sz w:val="28"/>
          <w:szCs w:val="28"/>
          <w:rtl/>
          <w:lang w:bidi="ar-BH"/>
        </w:rPr>
        <w:softHyphen/>
      </w:r>
      <w:r w:rsidRPr="00F3232E">
        <w:rPr>
          <w:rFonts w:ascii="mylotus" w:hAnsi="mylotus" w:cs="B Badr" w:hint="cs"/>
          <w:sz w:val="28"/>
          <w:szCs w:val="28"/>
          <w:rtl/>
          <w:lang w:bidi="ar-BH"/>
        </w:rPr>
        <w:t>دادند</w:t>
      </w:r>
      <w:r w:rsidR="007F1BAE" w:rsidRPr="00F3232E">
        <w:rPr>
          <w:rFonts w:ascii="mylotus" w:hAnsi="mylotus" w:cs="B Badr" w:hint="cs"/>
          <w:sz w:val="28"/>
          <w:szCs w:val="28"/>
          <w:rtl/>
          <w:lang w:bidi="ar-BH"/>
        </w:rPr>
        <w:t>، انواع مختلفی داشتند. بعضی</w:t>
      </w:r>
      <w:r w:rsidRPr="00F3232E">
        <w:rPr>
          <w:rFonts w:ascii="mylotus" w:hAnsi="mylotus" w:cs="B Badr" w:hint="cs"/>
          <w:sz w:val="28"/>
          <w:szCs w:val="28"/>
          <w:rtl/>
          <w:lang w:bidi="ar-BH"/>
        </w:rPr>
        <w:t xml:space="preserve"> </w:t>
      </w:r>
      <w:r w:rsidR="007F1BAE" w:rsidRPr="00F3232E">
        <w:rPr>
          <w:rFonts w:ascii="mylotus" w:hAnsi="mylotus" w:cs="B Badr" w:hint="cs"/>
          <w:sz w:val="28"/>
          <w:szCs w:val="28"/>
          <w:rtl/>
          <w:lang w:bidi="ar-BH"/>
        </w:rPr>
        <w:t xml:space="preserve">کافرانی بودند که </w:t>
      </w:r>
      <w:r w:rsidRPr="00F3232E">
        <w:rPr>
          <w:rFonts w:ascii="mylotus" w:hAnsi="mylotus" w:cs="B Badr" w:hint="cs"/>
          <w:sz w:val="28"/>
          <w:szCs w:val="28"/>
          <w:rtl/>
          <w:lang w:bidi="ar-BH"/>
        </w:rPr>
        <w:t>بین مسلمانان اظهار ایمان می</w:t>
      </w:r>
      <w:r w:rsidRPr="00F3232E">
        <w:rPr>
          <w:rFonts w:ascii="mylotus" w:hAnsi="mylotus" w:cs="B Badr" w:hint="cs"/>
          <w:sz w:val="28"/>
          <w:szCs w:val="28"/>
          <w:rtl/>
          <w:lang w:bidi="ar-BH"/>
        </w:rPr>
        <w:softHyphen/>
        <w:t>کردند و کفر خود را پنهان می</w:t>
      </w:r>
      <w:r w:rsidRPr="00F3232E">
        <w:rPr>
          <w:rFonts w:ascii="mylotus" w:hAnsi="mylotus" w:cs="B Badr" w:hint="cs"/>
          <w:sz w:val="28"/>
          <w:szCs w:val="28"/>
          <w:rtl/>
          <w:lang w:bidi="ar-BH"/>
        </w:rPr>
        <w:softHyphen/>
        <w:t>داشتند</w:t>
      </w:r>
      <w:r w:rsidR="007F1BAE" w:rsidRPr="00F3232E">
        <w:rPr>
          <w:rFonts w:ascii="mylotus" w:hAnsi="mylotus" w:cs="B Badr" w:hint="cs"/>
          <w:sz w:val="28"/>
          <w:szCs w:val="28"/>
          <w:rtl/>
          <w:lang w:bidi="ar-BH"/>
        </w:rPr>
        <w:t>. احادیث را جعل می</w:t>
      </w:r>
      <w:r w:rsidR="007F1BAE" w:rsidRPr="00F3232E">
        <w:rPr>
          <w:rFonts w:ascii="mylotus" w:hAnsi="mylotus" w:cs="B Badr" w:hint="cs"/>
          <w:sz w:val="28"/>
          <w:szCs w:val="28"/>
          <w:rtl/>
          <w:lang w:bidi="ar-BH"/>
        </w:rPr>
        <w:softHyphen/>
        <w:t>کردند تا دین را خوار گردانند و امور را برای مسلمانان به رنگی دیگر نشان دهند. همچنین عده</w:t>
      </w:r>
      <w:r w:rsidR="007F1BAE" w:rsidRPr="00F3232E">
        <w:rPr>
          <w:rFonts w:ascii="mylotus" w:hAnsi="mylotus" w:cs="B Badr" w:hint="cs"/>
          <w:sz w:val="28"/>
          <w:szCs w:val="28"/>
          <w:rtl/>
          <w:lang w:bidi="ar-BH"/>
        </w:rPr>
        <w:softHyphen/>
        <w:t>ای از آنها اهل هوا و تعصبات مذهبی بودند. احادیث را جعل می</w:t>
      </w:r>
      <w:r w:rsidR="007F1BAE" w:rsidRPr="00F3232E">
        <w:rPr>
          <w:rFonts w:ascii="mylotus" w:hAnsi="mylotus" w:cs="B Badr" w:hint="cs"/>
          <w:sz w:val="28"/>
          <w:szCs w:val="28"/>
          <w:rtl/>
          <w:lang w:bidi="ar-BH"/>
        </w:rPr>
        <w:softHyphen/>
        <w:t xml:space="preserve">کردند تا به مذهبشان کمک کنند و آن را درست نشان دهند. همچنین در بین این جعل کنندگان افرادی بودند که برای تشویق شدن مردم به اعمال </w:t>
      </w:r>
      <w:r w:rsidR="007F1BAE" w:rsidRPr="00F3232E">
        <w:rPr>
          <w:rFonts w:ascii="mylotus" w:hAnsi="mylotus" w:cs="B Badr" w:hint="cs"/>
          <w:sz w:val="28"/>
          <w:szCs w:val="28"/>
          <w:rtl/>
          <w:lang w:bidi="ar-BH"/>
        </w:rPr>
        <w:lastRenderedPageBreak/>
        <w:t>اسلامی و ترساندن آنها از آتش جهنم احادیثی را جعل می</w:t>
      </w:r>
      <w:r w:rsidR="007F1BAE" w:rsidRPr="00F3232E">
        <w:rPr>
          <w:rFonts w:ascii="mylotus" w:hAnsi="mylotus" w:cs="B Badr" w:hint="cs"/>
          <w:sz w:val="28"/>
          <w:szCs w:val="28"/>
          <w:rtl/>
          <w:lang w:bidi="ar-BH"/>
        </w:rPr>
        <w:softHyphen/>
        <w:t>کردند... همچنین دلایل دیگری نیز برای جعل حدیث وجود داشته است که افرادی که در این زمینه مطالبی را تهیه کرده</w:t>
      </w:r>
      <w:r w:rsidR="007F1BAE" w:rsidRPr="00F3232E">
        <w:rPr>
          <w:rFonts w:ascii="mylotus" w:hAnsi="mylotus" w:cs="B Badr" w:hint="cs"/>
          <w:sz w:val="28"/>
          <w:szCs w:val="28"/>
          <w:rtl/>
          <w:lang w:bidi="ar-BH"/>
        </w:rPr>
        <w:softHyphen/>
        <w:t>اند به همه</w:t>
      </w:r>
      <w:r w:rsidR="007F1BAE" w:rsidRPr="00F3232E">
        <w:rPr>
          <w:rFonts w:ascii="mylotus" w:hAnsi="mylotus" w:cs="B Badr" w:hint="cs"/>
          <w:sz w:val="28"/>
          <w:szCs w:val="28"/>
          <w:rtl/>
          <w:lang w:bidi="ar-BH"/>
        </w:rPr>
        <w:softHyphen/>
        <w:t>ی آنها اشاره نموده</w:t>
      </w:r>
      <w:r w:rsidR="007F1BAE" w:rsidRPr="00F3232E">
        <w:rPr>
          <w:rFonts w:ascii="mylotus" w:hAnsi="mylotus" w:cs="B Badr" w:hint="cs"/>
          <w:sz w:val="28"/>
          <w:szCs w:val="28"/>
          <w:rtl/>
          <w:lang w:bidi="ar-BH"/>
        </w:rPr>
        <w:softHyphen/>
        <w:t>اند</w:t>
      </w:r>
      <w:r w:rsidR="007F1BAE" w:rsidRPr="00F3232E">
        <w:rPr>
          <w:rFonts w:ascii="mylotus" w:hAnsi="mylotus" w:cs="B Badr" w:hint="cs"/>
          <w:sz w:val="28"/>
          <w:szCs w:val="28"/>
          <w:rtl/>
        </w:rPr>
        <w:t>.</w:t>
      </w:r>
    </w:p>
    <w:p w:rsidR="009D0DBF" w:rsidRPr="00F3232E" w:rsidRDefault="00032E32" w:rsidP="00C11E83">
      <w:pPr>
        <w:jc w:val="lowKashida"/>
        <w:rPr>
          <w:rFonts w:ascii="mylotus" w:hAnsi="mylotus" w:cs="B Badr" w:hint="cs"/>
          <w:sz w:val="28"/>
          <w:szCs w:val="28"/>
          <w:rtl/>
          <w:lang w:bidi="ar-BH"/>
        </w:rPr>
      </w:pPr>
      <w:r w:rsidRPr="00F3232E">
        <w:rPr>
          <w:rFonts w:ascii="mylotus" w:hAnsi="mylotus" w:cs="B Badr" w:hint="cs"/>
          <w:sz w:val="28"/>
          <w:szCs w:val="28"/>
          <w:rtl/>
        </w:rPr>
        <w:t xml:space="preserve">انتشار این روایات در کتابهای فقه، تفسیر، تاریخ، سیر و مغازی و ... اثر بدی بر قبول عقایدی گذاشته است که الله تعالی برای </w:t>
      </w:r>
      <w:r w:rsidR="00C11E83" w:rsidRPr="00F3232E">
        <w:rPr>
          <w:rFonts w:ascii="mylotus" w:hAnsi="mylotus" w:cs="B Badr" w:hint="cs"/>
          <w:sz w:val="28"/>
          <w:szCs w:val="28"/>
          <w:rtl/>
        </w:rPr>
        <w:t xml:space="preserve">ردّ </w:t>
      </w:r>
      <w:r w:rsidRPr="00F3232E">
        <w:rPr>
          <w:rFonts w:ascii="mylotus" w:hAnsi="mylotus" w:cs="B Badr" w:hint="cs"/>
          <w:sz w:val="28"/>
          <w:szCs w:val="28"/>
          <w:rtl/>
        </w:rPr>
        <w:t>آنها دلایل محکم</w:t>
      </w:r>
      <w:r w:rsidR="00C11E83" w:rsidRPr="00F3232E">
        <w:rPr>
          <w:rFonts w:ascii="mylotus" w:hAnsi="mylotus" w:cs="B Badr" w:hint="cs"/>
          <w:sz w:val="28"/>
          <w:szCs w:val="28"/>
          <w:rtl/>
        </w:rPr>
        <w:t>ی</w:t>
      </w:r>
      <w:r w:rsidRPr="00F3232E">
        <w:rPr>
          <w:rFonts w:ascii="mylotus" w:hAnsi="mylotus" w:cs="B Badr" w:hint="cs"/>
          <w:sz w:val="28"/>
          <w:szCs w:val="28"/>
          <w:rtl/>
        </w:rPr>
        <w:t xml:space="preserve"> بیان داشته است</w:t>
      </w:r>
      <w:r w:rsidR="00E40793" w:rsidRPr="00F3232E">
        <w:rPr>
          <w:rFonts w:ascii="mylotus" w:hAnsi="mylotus" w:cs="B Badr" w:hint="cs"/>
          <w:sz w:val="28"/>
          <w:szCs w:val="28"/>
          <w:rtl/>
        </w:rPr>
        <w:t>. در نتیجه</w:t>
      </w:r>
      <w:r w:rsidR="00E40793" w:rsidRPr="00F3232E">
        <w:rPr>
          <w:rFonts w:ascii="mylotus" w:hAnsi="mylotus" w:cs="B Badr" w:hint="cs"/>
          <w:sz w:val="28"/>
          <w:szCs w:val="28"/>
          <w:rtl/>
        </w:rPr>
        <w:softHyphen/>
        <w:t>ی آن فرقه</w:t>
      </w:r>
      <w:r w:rsidR="00E40793" w:rsidRPr="00F3232E">
        <w:rPr>
          <w:rFonts w:ascii="mylotus" w:hAnsi="mylotus" w:cs="B Badr" w:hint="cs"/>
          <w:sz w:val="28"/>
          <w:szCs w:val="28"/>
          <w:rtl/>
        </w:rPr>
        <w:softHyphen/>
        <w:t>ها و مذاهب باطلی ایجاد شده است که بزرگی بنیان آن بر اساس همین احادیث جعلی می</w:t>
      </w:r>
      <w:r w:rsidR="00E40793" w:rsidRPr="00F3232E">
        <w:rPr>
          <w:rFonts w:ascii="mylotus" w:hAnsi="mylotus" w:cs="B Badr" w:hint="cs"/>
          <w:sz w:val="28"/>
          <w:szCs w:val="28"/>
          <w:rtl/>
        </w:rPr>
        <w:softHyphen/>
        <w:t xml:space="preserve">باشد و در پس آن </w:t>
      </w:r>
      <w:r w:rsidR="00C11E83" w:rsidRPr="00F3232E">
        <w:rPr>
          <w:rFonts w:ascii="mylotus" w:hAnsi="mylotus" w:cs="B Badr" w:hint="cs"/>
          <w:sz w:val="28"/>
          <w:szCs w:val="28"/>
          <w:rtl/>
        </w:rPr>
        <w:t xml:space="preserve">است که </w:t>
      </w:r>
      <w:r w:rsidR="00E40793" w:rsidRPr="00F3232E">
        <w:rPr>
          <w:rFonts w:ascii="mylotus" w:hAnsi="mylotus" w:cs="B Badr" w:hint="cs"/>
          <w:sz w:val="28"/>
          <w:szCs w:val="28"/>
          <w:rtl/>
        </w:rPr>
        <w:t>چنین افرادی</w:t>
      </w:r>
      <w:r w:rsidR="00C11E83" w:rsidRPr="00F3232E">
        <w:rPr>
          <w:rFonts w:ascii="mylotus" w:hAnsi="mylotus" w:cs="B Badr" w:hint="cs"/>
          <w:sz w:val="28"/>
          <w:szCs w:val="28"/>
          <w:rtl/>
        </w:rPr>
        <w:t>،</w:t>
      </w:r>
      <w:r w:rsidR="00E40793" w:rsidRPr="00F3232E">
        <w:rPr>
          <w:rFonts w:ascii="mylotus" w:hAnsi="mylotus" w:cs="B Badr" w:hint="cs"/>
          <w:sz w:val="28"/>
          <w:szCs w:val="28"/>
          <w:rtl/>
        </w:rPr>
        <w:t xml:space="preserve"> قلبها و جانهایشان گرفتار این چنین احادیثی می</w:t>
      </w:r>
      <w:r w:rsidR="00E40793" w:rsidRPr="00F3232E">
        <w:rPr>
          <w:rFonts w:ascii="mylotus" w:hAnsi="mylotus" w:cs="B Badr" w:hint="cs"/>
          <w:sz w:val="28"/>
          <w:szCs w:val="28"/>
          <w:rtl/>
        </w:rPr>
        <w:softHyphen/>
        <w:t>شو</w:t>
      </w:r>
      <w:r w:rsidR="00C11E83" w:rsidRPr="00F3232E">
        <w:rPr>
          <w:rFonts w:ascii="mylotus" w:hAnsi="mylotus" w:cs="B Badr" w:hint="cs"/>
          <w:sz w:val="28"/>
          <w:szCs w:val="28"/>
          <w:rtl/>
        </w:rPr>
        <w:t>ن</w:t>
      </w:r>
      <w:r w:rsidR="00E40793" w:rsidRPr="00F3232E">
        <w:rPr>
          <w:rFonts w:ascii="mylotus" w:hAnsi="mylotus" w:cs="B Badr" w:hint="cs"/>
          <w:sz w:val="28"/>
          <w:szCs w:val="28"/>
          <w:rtl/>
        </w:rPr>
        <w:t>د.</w:t>
      </w:r>
    </w:p>
    <w:p w:rsidR="009D0DBF" w:rsidRPr="00F3232E" w:rsidRDefault="00E40793" w:rsidP="00C11E83">
      <w:pPr>
        <w:jc w:val="lowKashida"/>
        <w:rPr>
          <w:rFonts w:ascii="mylotus" w:hAnsi="mylotus" w:cs="B Badr" w:hint="cs"/>
          <w:sz w:val="28"/>
          <w:szCs w:val="28"/>
          <w:rtl/>
          <w:lang w:bidi="ar-BH"/>
        </w:rPr>
      </w:pPr>
      <w:r w:rsidRPr="00F3232E">
        <w:rPr>
          <w:rFonts w:ascii="mylotus" w:hAnsi="mylotus" w:cs="B Badr" w:hint="cs"/>
          <w:sz w:val="28"/>
          <w:szCs w:val="28"/>
          <w:rtl/>
        </w:rPr>
        <w:t>مسلمانان اولیه درباره</w:t>
      </w:r>
      <w:r w:rsidRPr="00F3232E">
        <w:rPr>
          <w:rFonts w:ascii="mylotus" w:hAnsi="mylotus" w:cs="B Badr" w:hint="cs"/>
          <w:sz w:val="28"/>
          <w:szCs w:val="28"/>
          <w:rtl/>
        </w:rPr>
        <w:softHyphen/>
        <w:t>ی سند حدیث تحقیق نمی</w:t>
      </w:r>
      <w:r w:rsidRPr="00F3232E">
        <w:rPr>
          <w:rFonts w:ascii="mylotus" w:hAnsi="mylotus" w:cs="B Badr" w:hint="cs"/>
          <w:sz w:val="28"/>
          <w:szCs w:val="28"/>
          <w:rtl/>
        </w:rPr>
        <w:softHyphen/>
        <w:t>کردند تا آن که این فتنه</w:t>
      </w:r>
      <w:r w:rsidRPr="00F3232E">
        <w:rPr>
          <w:rFonts w:ascii="mylotus" w:hAnsi="mylotus" w:cs="B Badr" w:hint="cs"/>
          <w:sz w:val="28"/>
          <w:szCs w:val="28"/>
          <w:rtl/>
        </w:rPr>
        <w:softHyphen/>
        <w:t>ها در بین آنها ایجاد شد. در اینجا بود که شروع به سوال نمودن و تحقیق درباره</w:t>
      </w:r>
      <w:r w:rsidRPr="00F3232E">
        <w:rPr>
          <w:rFonts w:ascii="mylotus" w:hAnsi="mylotus" w:cs="B Badr" w:hint="cs"/>
          <w:sz w:val="28"/>
          <w:szCs w:val="28"/>
          <w:rtl/>
        </w:rPr>
        <w:softHyphen/>
        <w:t>ی ر</w:t>
      </w:r>
      <w:r w:rsidR="00C11E83" w:rsidRPr="00F3232E">
        <w:rPr>
          <w:rFonts w:ascii="mylotus" w:hAnsi="mylotus" w:cs="B Badr" w:hint="cs"/>
          <w:sz w:val="28"/>
          <w:szCs w:val="28"/>
          <w:rtl/>
        </w:rPr>
        <w:t>ا</w:t>
      </w:r>
      <w:r w:rsidRPr="00F3232E">
        <w:rPr>
          <w:rFonts w:ascii="mylotus" w:hAnsi="mylotus" w:cs="B Badr" w:hint="cs"/>
          <w:sz w:val="28"/>
          <w:szCs w:val="28"/>
          <w:rtl/>
        </w:rPr>
        <w:t>ویان حدیث شدند و اگر آن شخص از پیروان سنت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حدیث را از او می</w:t>
      </w:r>
      <w:r w:rsidRPr="00F3232E">
        <w:rPr>
          <w:rFonts w:ascii="mylotus" w:hAnsi="mylotus" w:cs="B Badr" w:hint="cs"/>
          <w:sz w:val="28"/>
          <w:szCs w:val="28"/>
          <w:rtl/>
        </w:rPr>
        <w:softHyphen/>
        <w:t xml:space="preserve">پذیرفتند و اگر اهل دستکاری در دین </w:t>
      </w:r>
      <w:r w:rsidR="00C11E83" w:rsidRPr="00F3232E">
        <w:rPr>
          <w:rFonts w:ascii="mylotus" w:hAnsi="mylotus" w:cs="B Badr" w:hint="cs"/>
          <w:sz w:val="28"/>
          <w:szCs w:val="28"/>
          <w:rtl/>
        </w:rPr>
        <w:t>ن</w:t>
      </w:r>
      <w:r w:rsidRPr="00F3232E">
        <w:rPr>
          <w:rFonts w:ascii="mylotus" w:hAnsi="mylotus" w:cs="B Badr" w:hint="cs"/>
          <w:sz w:val="28"/>
          <w:szCs w:val="28"/>
          <w:rtl/>
        </w:rPr>
        <w:t>بود، حدیثی از او قبول نمی</w:t>
      </w:r>
      <w:r w:rsidRPr="00F3232E">
        <w:rPr>
          <w:rFonts w:ascii="mylotus" w:hAnsi="mylotus" w:cs="B Badr" w:hint="cs"/>
          <w:sz w:val="28"/>
          <w:szCs w:val="28"/>
          <w:rtl/>
        </w:rPr>
        <w:softHyphen/>
        <w:t>کردند.</w:t>
      </w:r>
    </w:p>
    <w:p w:rsidR="009D0DBF" w:rsidRPr="00F3232E" w:rsidRDefault="00E40793" w:rsidP="00E40793">
      <w:pPr>
        <w:jc w:val="lowKashida"/>
        <w:rPr>
          <w:rFonts w:ascii="mylotus" w:hAnsi="mylotus" w:cs="B Badr" w:hint="cs"/>
          <w:sz w:val="28"/>
          <w:szCs w:val="28"/>
          <w:rtl/>
          <w:lang w:bidi="ar-BH"/>
        </w:rPr>
      </w:pPr>
      <w:r w:rsidRPr="00F3232E">
        <w:rPr>
          <w:rFonts w:ascii="mylotus" w:hAnsi="mylotus" w:cs="B Badr" w:hint="cs"/>
          <w:sz w:val="28"/>
          <w:szCs w:val="28"/>
          <w:rtl/>
        </w:rPr>
        <w:t>در نتیجه اسنادی که برای روایات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یا امامان </w:t>
      </w:r>
      <w:r w:rsidR="009D0DBF" w:rsidRPr="00F3232E">
        <w:rPr>
          <w:rFonts w:ascii="mylotus" w:hAnsi="mylotus" w:cs="B Badr"/>
          <w:sz w:val="28"/>
          <w:szCs w:val="28"/>
          <w:rtl/>
          <w:lang w:bidi="ar-BH"/>
        </w:rPr>
        <w:t>رحمهم الله</w:t>
      </w:r>
      <w:r w:rsidRPr="00F3232E">
        <w:rPr>
          <w:rFonts w:ascii="mylotus" w:hAnsi="mylotus" w:cs="B Badr" w:hint="cs"/>
          <w:sz w:val="28"/>
          <w:szCs w:val="28"/>
          <w:rtl/>
          <w:lang w:bidi="ar-BH"/>
        </w:rPr>
        <w:t xml:space="preserve"> وجود داشت، همان چیزی بود که توسط آن احکام و قوانین دینی را پایه گذاری می</w:t>
      </w:r>
      <w:r w:rsidRPr="00F3232E">
        <w:rPr>
          <w:rFonts w:ascii="mylotus" w:hAnsi="mylotus" w:cs="B Badr" w:hint="cs"/>
          <w:sz w:val="28"/>
          <w:szCs w:val="28"/>
          <w:rtl/>
          <w:lang w:bidi="ar-BH"/>
        </w:rPr>
        <w:softHyphen/>
        <w:t>کرد. برای شناختن هر کسی که در بین اسناد راویان وجود داشت، آنقدر سختگیری می</w:t>
      </w:r>
      <w:r w:rsidRPr="00F3232E">
        <w:rPr>
          <w:rFonts w:ascii="mylotus" w:hAnsi="mylotus" w:cs="B Badr" w:hint="cs"/>
          <w:sz w:val="28"/>
          <w:szCs w:val="28"/>
          <w:rtl/>
          <w:lang w:bidi="ar-BH"/>
        </w:rPr>
        <w:softHyphen/>
        <w:t>کردند که به آنها گفته می</w:t>
      </w:r>
      <w:r w:rsidRPr="00F3232E">
        <w:rPr>
          <w:rFonts w:ascii="mylotus" w:hAnsi="mylotus" w:cs="B Badr" w:hint="cs"/>
          <w:sz w:val="28"/>
          <w:szCs w:val="28"/>
          <w:rtl/>
          <w:lang w:bidi="ar-BH"/>
        </w:rPr>
        <w:softHyphen/>
        <w:t>شد: آیا می</w:t>
      </w:r>
      <w:r w:rsidRPr="00F3232E">
        <w:rPr>
          <w:rFonts w:ascii="mylotus" w:hAnsi="mylotus" w:cs="B Badr" w:hint="cs"/>
          <w:sz w:val="28"/>
          <w:szCs w:val="28"/>
          <w:rtl/>
          <w:lang w:bidi="ar-BH"/>
        </w:rPr>
        <w:softHyphen/>
        <w:t>خواهید دختری را به ازدواج او در بیاورید؟</w:t>
      </w:r>
    </w:p>
    <w:p w:rsidR="009D0DBF" w:rsidRPr="00F3232E" w:rsidRDefault="009D0DBF" w:rsidP="00E40793">
      <w:pPr>
        <w:jc w:val="lowKashida"/>
        <w:rPr>
          <w:rFonts w:ascii="mylotus" w:hAnsi="mylotus" w:cs="B Badr"/>
          <w:sz w:val="28"/>
          <w:szCs w:val="28"/>
          <w:rtl/>
        </w:rPr>
      </w:pPr>
      <w:r w:rsidRPr="00F3232E">
        <w:rPr>
          <w:rFonts w:ascii="mylotus" w:hAnsi="mylotus" w:cs="B Badr"/>
          <w:sz w:val="28"/>
          <w:szCs w:val="28"/>
          <w:rtl/>
        </w:rPr>
        <w:t xml:space="preserve">ابن سيرين رحمه الله </w:t>
      </w:r>
      <w:r w:rsidR="00E40793" w:rsidRPr="00F3232E">
        <w:rPr>
          <w:rFonts w:ascii="mylotus" w:hAnsi="mylotus" w:cs="B Badr" w:hint="cs"/>
          <w:sz w:val="28"/>
          <w:szCs w:val="28"/>
          <w:rtl/>
        </w:rPr>
        <w:t>گفته است</w:t>
      </w:r>
      <w:r w:rsidRPr="00F3232E">
        <w:rPr>
          <w:rFonts w:ascii="mylotus" w:hAnsi="mylotus" w:cs="B Badr"/>
          <w:sz w:val="28"/>
          <w:szCs w:val="28"/>
          <w:rtl/>
        </w:rPr>
        <w:t>: «</w:t>
      </w:r>
      <w:r w:rsidR="00E40793" w:rsidRPr="00F3232E">
        <w:rPr>
          <w:rFonts w:ascii="mylotus" w:hAnsi="mylotus" w:cs="B Badr" w:hint="cs"/>
          <w:sz w:val="28"/>
          <w:szCs w:val="28"/>
          <w:rtl/>
        </w:rPr>
        <w:t>این علم(منظور علوم دینی است) همان دین می</w:t>
      </w:r>
      <w:r w:rsidR="00E40793" w:rsidRPr="00F3232E">
        <w:rPr>
          <w:rFonts w:ascii="mylotus" w:hAnsi="mylotus" w:cs="B Badr" w:hint="cs"/>
          <w:sz w:val="28"/>
          <w:szCs w:val="28"/>
          <w:rtl/>
        </w:rPr>
        <w:softHyphen/>
        <w:t>باشد، پس بنگرید که از چه کسی دینتان را می</w:t>
      </w:r>
      <w:r w:rsidR="00E40793" w:rsidRPr="00F3232E">
        <w:rPr>
          <w:rFonts w:ascii="mylotus" w:hAnsi="mylotus" w:cs="B Badr" w:hint="cs"/>
          <w:sz w:val="28"/>
          <w:szCs w:val="28"/>
          <w:rtl/>
        </w:rPr>
        <w:softHyphen/>
        <w:t>گیرید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8"/>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E40793" w:rsidP="00E40793">
      <w:pPr>
        <w:jc w:val="lowKashida"/>
        <w:rPr>
          <w:rFonts w:ascii="mylotus" w:hAnsi="mylotus" w:cs="B Badr" w:hint="cs"/>
          <w:sz w:val="28"/>
          <w:szCs w:val="28"/>
          <w:rtl/>
          <w:lang w:bidi="ar-BH"/>
        </w:rPr>
      </w:pPr>
      <w:r w:rsidRPr="00F3232E">
        <w:rPr>
          <w:rFonts w:ascii="mylotus" w:hAnsi="mylotus" w:cs="B Badr" w:hint="cs"/>
          <w:sz w:val="28"/>
          <w:szCs w:val="28"/>
          <w:rtl/>
        </w:rPr>
        <w:t>به همین دلیل از ابتدا</w:t>
      </w:r>
      <w:r w:rsidR="007C49B4" w:rsidRPr="00F3232E">
        <w:rPr>
          <w:rFonts w:ascii="mylotus" w:hAnsi="mylotus" w:cs="B Badr" w:hint="cs"/>
          <w:sz w:val="28"/>
          <w:szCs w:val="28"/>
          <w:rtl/>
        </w:rPr>
        <w:t>،</w:t>
      </w:r>
      <w:r w:rsidRPr="00F3232E">
        <w:rPr>
          <w:rFonts w:ascii="mylotus" w:hAnsi="mylotus" w:cs="B Badr" w:hint="cs"/>
          <w:sz w:val="28"/>
          <w:szCs w:val="28"/>
          <w:rtl/>
        </w:rPr>
        <w:t xml:space="preserve"> اسناد حدیث(منظور شناسایی تک تک روایان می</w:t>
      </w:r>
      <w:r w:rsidRPr="00F3232E">
        <w:rPr>
          <w:rFonts w:ascii="mylotus" w:hAnsi="mylotus" w:cs="B Badr" w:hint="cs"/>
          <w:sz w:val="28"/>
          <w:szCs w:val="28"/>
          <w:rtl/>
        </w:rPr>
        <w:softHyphen/>
        <w:t>باشد) قبل از خود حدیث آورده شده است.</w:t>
      </w:r>
    </w:p>
    <w:p w:rsidR="009D0DBF" w:rsidRPr="00F3232E" w:rsidRDefault="009D0DBF" w:rsidP="00CE1619">
      <w:pPr>
        <w:jc w:val="lowKashida"/>
        <w:rPr>
          <w:rFonts w:ascii="mylotus" w:hAnsi="mylotus" w:cs="B Badr"/>
          <w:sz w:val="28"/>
          <w:szCs w:val="28"/>
          <w:rtl/>
        </w:rPr>
      </w:pPr>
      <w:r w:rsidRPr="00F3232E">
        <w:rPr>
          <w:rFonts w:ascii="mylotus" w:hAnsi="mylotus" w:cs="B Badr"/>
          <w:sz w:val="28"/>
          <w:szCs w:val="28"/>
          <w:rtl/>
        </w:rPr>
        <w:t>زهري رحمه الله</w:t>
      </w:r>
      <w:r w:rsidR="00E40793" w:rsidRPr="00F3232E">
        <w:rPr>
          <w:rFonts w:ascii="mylotus" w:hAnsi="mylotus" w:cs="B Badr" w:hint="cs"/>
          <w:sz w:val="28"/>
          <w:szCs w:val="28"/>
          <w:rtl/>
        </w:rPr>
        <w:t xml:space="preserve"> گفته است</w:t>
      </w:r>
      <w:r w:rsidRPr="00F3232E">
        <w:rPr>
          <w:rFonts w:ascii="mylotus" w:hAnsi="mylotus" w:cs="B Badr"/>
          <w:sz w:val="28"/>
          <w:szCs w:val="28"/>
          <w:rtl/>
        </w:rPr>
        <w:t>: «</w:t>
      </w:r>
      <w:r w:rsidR="00CE1619" w:rsidRPr="00F3232E">
        <w:rPr>
          <w:rFonts w:ascii="mylotus" w:hAnsi="mylotus" w:cs="B Badr" w:hint="cs"/>
          <w:sz w:val="28"/>
          <w:szCs w:val="28"/>
          <w:rtl/>
        </w:rPr>
        <w:t>بالا رفتن سقف ایجاد نمی</w:t>
      </w:r>
      <w:r w:rsidR="00CE1619" w:rsidRPr="00F3232E">
        <w:rPr>
          <w:rFonts w:ascii="mylotus" w:hAnsi="mylotus" w:cs="B Badr" w:hint="cs"/>
          <w:sz w:val="28"/>
          <w:szCs w:val="28"/>
          <w:rtl/>
        </w:rPr>
        <w:softHyphen/>
        <w:t>شود، مگر با [زیاد کردن] طبقات</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9"/>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9D0DBF" w:rsidP="00CE1619">
      <w:pPr>
        <w:jc w:val="lowKashida"/>
        <w:rPr>
          <w:rFonts w:ascii="mylotus" w:hAnsi="mylotus" w:cs="B Badr"/>
          <w:sz w:val="28"/>
          <w:szCs w:val="28"/>
          <w:rtl/>
        </w:rPr>
      </w:pPr>
      <w:r w:rsidRPr="00F3232E">
        <w:rPr>
          <w:rFonts w:ascii="mylotus" w:hAnsi="mylotus" w:cs="B Badr"/>
          <w:sz w:val="28"/>
          <w:szCs w:val="28"/>
          <w:rtl/>
        </w:rPr>
        <w:t xml:space="preserve">أوزاعي رحمه الله </w:t>
      </w:r>
      <w:r w:rsidR="00CE1619" w:rsidRPr="00F3232E">
        <w:rPr>
          <w:rFonts w:ascii="mylotus" w:hAnsi="mylotus" w:cs="B Badr" w:hint="cs"/>
          <w:sz w:val="28"/>
          <w:szCs w:val="28"/>
          <w:rtl/>
        </w:rPr>
        <w:t>گفته است</w:t>
      </w:r>
      <w:r w:rsidRPr="00F3232E">
        <w:rPr>
          <w:rFonts w:ascii="mylotus" w:hAnsi="mylotus" w:cs="B Badr"/>
          <w:sz w:val="28"/>
          <w:szCs w:val="28"/>
          <w:rtl/>
        </w:rPr>
        <w:t>: «</w:t>
      </w:r>
      <w:r w:rsidR="00CE1619" w:rsidRPr="00F3232E">
        <w:rPr>
          <w:rFonts w:ascii="mylotus" w:hAnsi="mylotus" w:cs="B Badr" w:hint="cs"/>
          <w:sz w:val="28"/>
          <w:szCs w:val="28"/>
          <w:rtl/>
        </w:rPr>
        <w:t>علم [دین] از بین نمی</w:t>
      </w:r>
      <w:r w:rsidR="00CE1619" w:rsidRPr="00F3232E">
        <w:rPr>
          <w:rFonts w:ascii="mylotus" w:hAnsi="mylotus" w:cs="B Badr" w:hint="cs"/>
          <w:sz w:val="28"/>
          <w:szCs w:val="28"/>
          <w:rtl/>
        </w:rPr>
        <w:softHyphen/>
        <w:t>رود مگر با از بین رفتن اسناد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0"/>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9D0DBF" w:rsidP="00CE1619">
      <w:pPr>
        <w:jc w:val="lowKashida"/>
        <w:rPr>
          <w:rFonts w:ascii="mylotus" w:hAnsi="mylotus" w:cs="B Badr"/>
          <w:sz w:val="28"/>
          <w:szCs w:val="28"/>
          <w:rtl/>
          <w:lang w:bidi="ar-BH"/>
        </w:rPr>
      </w:pPr>
      <w:r w:rsidRPr="00F3232E">
        <w:rPr>
          <w:rFonts w:ascii="mylotus" w:hAnsi="mylotus" w:cs="B Badr"/>
          <w:sz w:val="28"/>
          <w:szCs w:val="28"/>
          <w:rtl/>
        </w:rPr>
        <w:t>شعب</w:t>
      </w:r>
      <w:r w:rsidR="00CE1619" w:rsidRPr="00F3232E">
        <w:rPr>
          <w:rFonts w:ascii="mylotus" w:hAnsi="mylotus" w:cs="B Badr" w:hint="cs"/>
          <w:sz w:val="28"/>
          <w:szCs w:val="28"/>
          <w:rtl/>
        </w:rPr>
        <w:t>ه</w:t>
      </w:r>
      <w:r w:rsidRPr="00F3232E">
        <w:rPr>
          <w:rFonts w:ascii="mylotus" w:hAnsi="mylotus" w:cs="B Badr"/>
          <w:sz w:val="28"/>
          <w:szCs w:val="28"/>
          <w:rtl/>
        </w:rPr>
        <w:t xml:space="preserve"> رحمه الله</w:t>
      </w:r>
      <w:r w:rsidR="00CE1619"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CE1619" w:rsidRPr="00F3232E">
        <w:rPr>
          <w:rFonts w:ascii="mylotus" w:hAnsi="mylotus" w:cs="B Badr" w:hint="cs"/>
          <w:sz w:val="28"/>
          <w:szCs w:val="28"/>
          <w:rtl/>
        </w:rPr>
        <w:t>«درستی حدیث معلوم نمی</w:t>
      </w:r>
      <w:r w:rsidR="00CE1619" w:rsidRPr="00F3232E">
        <w:rPr>
          <w:rFonts w:ascii="mylotus" w:hAnsi="mylotus" w:cs="B Badr" w:hint="cs"/>
          <w:sz w:val="28"/>
          <w:szCs w:val="28"/>
          <w:rtl/>
        </w:rPr>
        <w:softHyphen/>
        <w:t>شود، مگر با درست بودن اسناد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1"/>
      </w:r>
      <w:r w:rsidR="00EB0374" w:rsidRPr="00F3232E">
        <w:rPr>
          <w:rStyle w:val="FootnoteReference"/>
          <w:rFonts w:cs="B Badr"/>
          <w:b/>
          <w:bCs/>
          <w:szCs w:val="28"/>
          <w:rtl/>
          <w:lang w:bidi="ar-BH"/>
        </w:rPr>
        <w:t>)</w:t>
      </w:r>
      <w:r w:rsidRPr="00F3232E">
        <w:rPr>
          <w:rFonts w:ascii="mylotus" w:hAnsi="mylotus" w:cs="B Badr"/>
          <w:sz w:val="28"/>
          <w:szCs w:val="28"/>
          <w:rtl/>
          <w:lang w:bidi="ar-BH"/>
        </w:rPr>
        <w:t>.</w:t>
      </w:r>
    </w:p>
    <w:p w:rsidR="009D0DBF" w:rsidRPr="00F3232E" w:rsidRDefault="009D0DBF" w:rsidP="00CE1619">
      <w:pPr>
        <w:jc w:val="lowKashida"/>
        <w:rPr>
          <w:rFonts w:ascii="mylotus" w:hAnsi="mylotus" w:cs="B Badr"/>
          <w:sz w:val="28"/>
          <w:szCs w:val="28"/>
          <w:rtl/>
          <w:lang w:bidi="ar-BH"/>
        </w:rPr>
      </w:pPr>
      <w:r w:rsidRPr="00F3232E">
        <w:rPr>
          <w:rFonts w:ascii="mylotus" w:hAnsi="mylotus" w:cs="B Badr"/>
          <w:sz w:val="28"/>
          <w:szCs w:val="28"/>
          <w:rtl/>
        </w:rPr>
        <w:t>سفيان ثوري رحمه الله</w:t>
      </w:r>
      <w:r w:rsidR="00CE1619" w:rsidRPr="00F3232E">
        <w:rPr>
          <w:rFonts w:ascii="mylotus" w:hAnsi="mylotus" w:cs="B Badr" w:hint="cs"/>
          <w:sz w:val="28"/>
          <w:szCs w:val="28"/>
          <w:rtl/>
        </w:rPr>
        <w:t xml:space="preserve"> گفته است</w:t>
      </w:r>
      <w:r w:rsidRPr="00F3232E">
        <w:rPr>
          <w:rFonts w:ascii="mylotus" w:hAnsi="mylotus" w:cs="B Badr"/>
          <w:sz w:val="28"/>
          <w:szCs w:val="28"/>
          <w:rtl/>
        </w:rPr>
        <w:t>: «اسناد سلاح مؤمن</w:t>
      </w:r>
      <w:r w:rsidR="00CE1619" w:rsidRPr="00F3232E">
        <w:rPr>
          <w:rFonts w:ascii="mylotus" w:hAnsi="mylotus" w:cs="B Badr" w:hint="cs"/>
          <w:sz w:val="28"/>
          <w:szCs w:val="28"/>
          <w:rtl/>
        </w:rPr>
        <w:t xml:space="preserve"> می</w:t>
      </w:r>
      <w:r w:rsidR="00CE1619" w:rsidRPr="00F3232E">
        <w:rPr>
          <w:rFonts w:ascii="mylotus" w:hAnsi="mylotus" w:cs="B Badr" w:hint="cs"/>
          <w:sz w:val="28"/>
          <w:szCs w:val="28"/>
          <w:rtl/>
        </w:rPr>
        <w:softHyphen/>
        <w:t>باشد، اگر سلاحی نداشته باشد، چگونه وارد جنگ شود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2"/>
      </w:r>
      <w:r w:rsidR="00EB0374" w:rsidRPr="00F3232E">
        <w:rPr>
          <w:rStyle w:val="FootnoteReference"/>
          <w:rFonts w:cs="B Badr"/>
          <w:b/>
          <w:bCs/>
          <w:szCs w:val="28"/>
          <w:rtl/>
          <w:lang w:bidi="ar-BH"/>
        </w:rPr>
        <w:t>)</w:t>
      </w:r>
      <w:r w:rsidRPr="00F3232E">
        <w:rPr>
          <w:rFonts w:ascii="mylotus" w:hAnsi="mylotus" w:cs="B Badr"/>
          <w:sz w:val="28"/>
          <w:szCs w:val="28"/>
          <w:rtl/>
          <w:lang w:bidi="ar-BH"/>
        </w:rPr>
        <w:t>.</w:t>
      </w:r>
    </w:p>
    <w:p w:rsidR="009D0DBF" w:rsidRPr="00F3232E" w:rsidRDefault="009D0DBF" w:rsidP="00CE1619">
      <w:pPr>
        <w:jc w:val="lowKashida"/>
        <w:rPr>
          <w:rFonts w:ascii="mylotus" w:hAnsi="mylotus" w:cs="B Badr"/>
          <w:sz w:val="28"/>
          <w:szCs w:val="28"/>
          <w:rtl/>
          <w:lang w:bidi="ar-BH"/>
        </w:rPr>
      </w:pPr>
      <w:r w:rsidRPr="00F3232E">
        <w:rPr>
          <w:rFonts w:ascii="mylotus" w:hAnsi="mylotus" w:cs="B Badr"/>
          <w:sz w:val="28"/>
          <w:szCs w:val="28"/>
          <w:rtl/>
        </w:rPr>
        <w:t>ابن مبارك رحمه الله</w:t>
      </w:r>
      <w:r w:rsidR="00CE1619" w:rsidRPr="00F3232E">
        <w:rPr>
          <w:rFonts w:ascii="mylotus" w:hAnsi="mylotus" w:cs="B Badr" w:hint="cs"/>
          <w:sz w:val="28"/>
          <w:szCs w:val="28"/>
          <w:rtl/>
        </w:rPr>
        <w:t xml:space="preserve"> گفته است</w:t>
      </w:r>
      <w:r w:rsidRPr="00F3232E">
        <w:rPr>
          <w:rFonts w:ascii="mylotus" w:hAnsi="mylotus" w:cs="B Badr"/>
          <w:sz w:val="28"/>
          <w:szCs w:val="28"/>
          <w:rtl/>
        </w:rPr>
        <w:t xml:space="preserve">: «اسناد </w:t>
      </w:r>
      <w:r w:rsidR="00CE1619" w:rsidRPr="00F3232E">
        <w:rPr>
          <w:rFonts w:ascii="mylotus" w:hAnsi="mylotus" w:cs="B Badr" w:hint="cs"/>
          <w:sz w:val="28"/>
          <w:szCs w:val="28"/>
          <w:rtl/>
        </w:rPr>
        <w:t>از دین می</w:t>
      </w:r>
      <w:r w:rsidR="00CE1619" w:rsidRPr="00F3232E">
        <w:rPr>
          <w:rFonts w:ascii="mylotus" w:hAnsi="mylotus" w:cs="B Badr" w:hint="cs"/>
          <w:sz w:val="28"/>
          <w:szCs w:val="28"/>
          <w:rtl/>
        </w:rPr>
        <w:softHyphen/>
        <w:t>باشد و اگر اسناد نباشد، هر کس هر چه می</w:t>
      </w:r>
      <w:r w:rsidR="00CE1619" w:rsidRPr="00F3232E">
        <w:rPr>
          <w:rFonts w:ascii="mylotus" w:hAnsi="mylotus" w:cs="B Badr" w:hint="cs"/>
          <w:sz w:val="28"/>
          <w:szCs w:val="28"/>
          <w:rtl/>
        </w:rPr>
        <w:softHyphen/>
        <w:t>خواهد را می</w:t>
      </w:r>
      <w:r w:rsidR="00CE1619" w:rsidRPr="00F3232E">
        <w:rPr>
          <w:rFonts w:ascii="mylotus" w:hAnsi="mylotus" w:cs="B Badr" w:hint="cs"/>
          <w:sz w:val="28"/>
          <w:szCs w:val="28"/>
          <w:rtl/>
        </w:rPr>
        <w:softHyphen/>
        <w:t>گوید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3"/>
      </w:r>
      <w:r w:rsidR="00EB0374" w:rsidRPr="00F3232E">
        <w:rPr>
          <w:rStyle w:val="FootnoteReference"/>
          <w:rFonts w:cs="B Badr"/>
          <w:b/>
          <w:bCs/>
          <w:szCs w:val="28"/>
          <w:rtl/>
          <w:lang w:bidi="ar-BH"/>
        </w:rPr>
        <w:t>)</w:t>
      </w:r>
      <w:r w:rsidRPr="00F3232E">
        <w:rPr>
          <w:rFonts w:ascii="mylotus" w:hAnsi="mylotus" w:cs="B Badr"/>
          <w:sz w:val="28"/>
          <w:szCs w:val="28"/>
          <w:rtl/>
        </w:rPr>
        <w:t xml:space="preserve">، </w:t>
      </w:r>
      <w:r w:rsidR="00CE1619" w:rsidRPr="00F3232E">
        <w:rPr>
          <w:rFonts w:ascii="mylotus" w:hAnsi="mylotus" w:cs="B Badr" w:hint="cs"/>
          <w:sz w:val="28"/>
          <w:szCs w:val="28"/>
          <w:rtl/>
        </w:rPr>
        <w:t>همچنین گفته است</w:t>
      </w:r>
      <w:r w:rsidRPr="00F3232E">
        <w:rPr>
          <w:rFonts w:ascii="mylotus" w:hAnsi="mylotus" w:cs="B Badr"/>
          <w:sz w:val="28"/>
          <w:szCs w:val="28"/>
          <w:rtl/>
        </w:rPr>
        <w:t>: «مث</w:t>
      </w:r>
      <w:r w:rsidR="00CE1619" w:rsidRPr="00F3232E">
        <w:rPr>
          <w:rFonts w:ascii="mylotus" w:hAnsi="mylotus" w:cs="B Badr" w:hint="cs"/>
          <w:sz w:val="28"/>
          <w:szCs w:val="28"/>
          <w:rtl/>
        </w:rPr>
        <w:t>ا</w:t>
      </w:r>
      <w:r w:rsidRPr="00F3232E">
        <w:rPr>
          <w:rFonts w:ascii="mylotus" w:hAnsi="mylotus" w:cs="B Badr"/>
          <w:sz w:val="28"/>
          <w:szCs w:val="28"/>
          <w:rtl/>
        </w:rPr>
        <w:t xml:space="preserve">ل </w:t>
      </w:r>
      <w:r w:rsidR="00CE1619" w:rsidRPr="00F3232E">
        <w:rPr>
          <w:rFonts w:ascii="mylotus" w:hAnsi="mylotus" w:cs="B Badr" w:hint="cs"/>
          <w:sz w:val="28"/>
          <w:szCs w:val="28"/>
          <w:rtl/>
        </w:rPr>
        <w:t>کسی که امر دین خود را ب</w:t>
      </w:r>
      <w:r w:rsidR="007C49B4" w:rsidRPr="00F3232E">
        <w:rPr>
          <w:rFonts w:ascii="mylotus" w:hAnsi="mylotus" w:cs="B Badr" w:hint="cs"/>
          <w:sz w:val="28"/>
          <w:szCs w:val="28"/>
          <w:rtl/>
        </w:rPr>
        <w:t>د</w:t>
      </w:r>
      <w:r w:rsidR="00CE1619" w:rsidRPr="00F3232E">
        <w:rPr>
          <w:rFonts w:ascii="mylotus" w:hAnsi="mylotus" w:cs="B Badr" w:hint="cs"/>
          <w:sz w:val="28"/>
          <w:szCs w:val="28"/>
          <w:rtl/>
        </w:rPr>
        <w:t>ون اسناد طلب می</w:t>
      </w:r>
      <w:r w:rsidR="00CE1619" w:rsidRPr="00F3232E">
        <w:rPr>
          <w:rFonts w:ascii="mylotus" w:hAnsi="mylotus" w:cs="B Badr" w:hint="cs"/>
          <w:sz w:val="28"/>
          <w:szCs w:val="28"/>
          <w:rtl/>
        </w:rPr>
        <w:softHyphen/>
        <w:t>کند به مانند کسی است که از طبقه</w:t>
      </w:r>
      <w:r w:rsidR="00CE1619" w:rsidRPr="00F3232E">
        <w:rPr>
          <w:rFonts w:ascii="mylotus" w:hAnsi="mylotus" w:cs="B Badr" w:hint="cs"/>
          <w:sz w:val="28"/>
          <w:szCs w:val="28"/>
          <w:rtl/>
        </w:rPr>
        <w:softHyphen/>
        <w:t>ای به طبقه</w:t>
      </w:r>
      <w:r w:rsidR="00CE1619" w:rsidRPr="00F3232E">
        <w:rPr>
          <w:rFonts w:ascii="mylotus" w:hAnsi="mylotus" w:cs="B Badr" w:hint="cs"/>
          <w:sz w:val="28"/>
          <w:szCs w:val="28"/>
          <w:rtl/>
        </w:rPr>
        <w:softHyphen/>
        <w:t>ی دیگر</w:t>
      </w:r>
      <w:r w:rsidR="007C49B4" w:rsidRPr="00F3232E">
        <w:rPr>
          <w:rFonts w:ascii="mylotus" w:hAnsi="mylotus" w:cs="B Badr" w:hint="cs"/>
          <w:sz w:val="28"/>
          <w:szCs w:val="28"/>
          <w:rtl/>
        </w:rPr>
        <w:t>،</w:t>
      </w:r>
      <w:r w:rsidR="00CE1619" w:rsidRPr="00F3232E">
        <w:rPr>
          <w:rFonts w:ascii="mylotus" w:hAnsi="mylotus" w:cs="B Badr" w:hint="cs"/>
          <w:sz w:val="28"/>
          <w:szCs w:val="28"/>
          <w:rtl/>
        </w:rPr>
        <w:t xml:space="preserve"> بدون پله</w:t>
      </w:r>
      <w:r w:rsidR="007C49B4" w:rsidRPr="00F3232E">
        <w:rPr>
          <w:rFonts w:ascii="mylotus" w:hAnsi="mylotus" w:cs="B Badr" w:hint="cs"/>
          <w:sz w:val="28"/>
          <w:szCs w:val="28"/>
          <w:rtl/>
        </w:rPr>
        <w:t>،</w:t>
      </w:r>
      <w:r w:rsidR="00CE1619" w:rsidRPr="00F3232E">
        <w:rPr>
          <w:rFonts w:ascii="mylotus" w:hAnsi="mylotus" w:cs="B Badr" w:hint="cs"/>
          <w:sz w:val="28"/>
          <w:szCs w:val="28"/>
          <w:rtl/>
        </w:rPr>
        <w:t xml:space="preserve"> بالا می</w:t>
      </w:r>
      <w:r w:rsidR="00CE1619" w:rsidRPr="00F3232E">
        <w:rPr>
          <w:rFonts w:ascii="mylotus" w:hAnsi="mylotus" w:cs="B Badr" w:hint="cs"/>
          <w:sz w:val="28"/>
          <w:szCs w:val="28"/>
          <w:rtl/>
        </w:rPr>
        <w:softHyphen/>
        <w:t>رود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4"/>
      </w:r>
      <w:r w:rsidR="00EB0374" w:rsidRPr="00F3232E">
        <w:rPr>
          <w:rStyle w:val="FootnoteReference"/>
          <w:rFonts w:cs="B Badr"/>
          <w:b/>
          <w:bCs/>
          <w:szCs w:val="28"/>
          <w:rtl/>
          <w:lang w:bidi="ar-BH"/>
        </w:rPr>
        <w:t>)</w:t>
      </w:r>
      <w:r w:rsidRPr="00F3232E">
        <w:rPr>
          <w:rFonts w:ascii="mylotus" w:hAnsi="mylotus" w:cs="B Badr"/>
          <w:sz w:val="28"/>
          <w:szCs w:val="28"/>
          <w:rtl/>
          <w:lang w:bidi="ar-BH"/>
        </w:rPr>
        <w:t>.</w:t>
      </w:r>
    </w:p>
    <w:p w:rsidR="009D0DBF" w:rsidRPr="00F3232E" w:rsidRDefault="009D0DBF" w:rsidP="00CE1619">
      <w:pPr>
        <w:jc w:val="lowKashida"/>
        <w:rPr>
          <w:rFonts w:ascii="mylotus" w:hAnsi="mylotus" w:cs="B Badr"/>
          <w:sz w:val="28"/>
          <w:szCs w:val="28"/>
          <w:rtl/>
        </w:rPr>
      </w:pPr>
      <w:r w:rsidRPr="00F3232E">
        <w:rPr>
          <w:rFonts w:ascii="mylotus" w:hAnsi="mylotus" w:cs="B Badr"/>
          <w:sz w:val="28"/>
          <w:szCs w:val="28"/>
          <w:rtl/>
          <w:lang w:bidi="ar-BH"/>
        </w:rPr>
        <w:lastRenderedPageBreak/>
        <w:t>شافعي رحمه الله</w:t>
      </w:r>
      <w:r w:rsidR="00CE1619" w:rsidRPr="00F3232E">
        <w:rPr>
          <w:rFonts w:ascii="mylotus" w:hAnsi="mylotus" w:cs="B Badr" w:hint="cs"/>
          <w:sz w:val="28"/>
          <w:szCs w:val="28"/>
          <w:rtl/>
          <w:lang w:bidi="ar-BH"/>
        </w:rPr>
        <w:t xml:space="preserve"> گفته است</w:t>
      </w:r>
      <w:r w:rsidRPr="00F3232E">
        <w:rPr>
          <w:rFonts w:ascii="mylotus" w:hAnsi="mylotus" w:cs="B Badr"/>
          <w:sz w:val="28"/>
          <w:szCs w:val="28"/>
          <w:rtl/>
          <w:lang w:bidi="ar-BH"/>
        </w:rPr>
        <w:t xml:space="preserve">: </w:t>
      </w:r>
      <w:r w:rsidRPr="00F3232E">
        <w:rPr>
          <w:rFonts w:ascii="mylotus" w:hAnsi="mylotus" w:cs="B Badr"/>
          <w:sz w:val="28"/>
          <w:szCs w:val="28"/>
          <w:rtl/>
        </w:rPr>
        <w:t>«مث</w:t>
      </w:r>
      <w:r w:rsidR="00CE1619" w:rsidRPr="00F3232E">
        <w:rPr>
          <w:rFonts w:ascii="mylotus" w:hAnsi="mylotus" w:cs="B Badr" w:hint="cs"/>
          <w:sz w:val="28"/>
          <w:szCs w:val="28"/>
          <w:rtl/>
        </w:rPr>
        <w:t>ا</w:t>
      </w:r>
      <w:r w:rsidRPr="00F3232E">
        <w:rPr>
          <w:rFonts w:ascii="mylotus" w:hAnsi="mylotus" w:cs="B Badr"/>
          <w:sz w:val="28"/>
          <w:szCs w:val="28"/>
          <w:rtl/>
        </w:rPr>
        <w:t xml:space="preserve">ل </w:t>
      </w:r>
      <w:r w:rsidR="00CE1619" w:rsidRPr="00F3232E">
        <w:rPr>
          <w:rFonts w:ascii="mylotus" w:hAnsi="mylotus" w:cs="B Badr" w:hint="cs"/>
          <w:sz w:val="28"/>
          <w:szCs w:val="28"/>
          <w:rtl/>
        </w:rPr>
        <w:t>کسی که در پی علم [دینی] بدون توجه به سند آن می</w:t>
      </w:r>
      <w:r w:rsidR="00CE1619" w:rsidRPr="00F3232E">
        <w:rPr>
          <w:rFonts w:ascii="mylotus" w:hAnsi="mylotus" w:cs="B Badr" w:hint="cs"/>
          <w:sz w:val="28"/>
          <w:szCs w:val="28"/>
          <w:rtl/>
        </w:rPr>
        <w:softHyphen/>
        <w:t>رود به مانند حمل کننده</w:t>
      </w:r>
      <w:r w:rsidR="00CE1619" w:rsidRPr="00F3232E">
        <w:rPr>
          <w:rFonts w:ascii="mylotus" w:hAnsi="mylotus" w:cs="B Badr" w:hint="cs"/>
          <w:sz w:val="28"/>
          <w:szCs w:val="28"/>
          <w:rtl/>
        </w:rPr>
        <w:softHyphen/>
        <w:t>ی هیزمی است که در هیزم او ماری افعی وجود دارد و او نمی</w:t>
      </w:r>
      <w:r w:rsidR="00CE1619" w:rsidRPr="00F3232E">
        <w:rPr>
          <w:rFonts w:ascii="mylotus" w:hAnsi="mylotus" w:cs="B Badr" w:hint="cs"/>
          <w:sz w:val="28"/>
          <w:szCs w:val="28"/>
          <w:rtl/>
        </w:rPr>
        <w:softHyphen/>
        <w:t>داند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5"/>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CE1619" w:rsidP="00CE1619">
      <w:pPr>
        <w:jc w:val="lowKashida"/>
        <w:rPr>
          <w:rFonts w:ascii="mylotus" w:hAnsi="mylotus" w:cs="B Badr" w:hint="cs"/>
          <w:sz w:val="28"/>
          <w:szCs w:val="28"/>
          <w:rtl/>
          <w:lang w:bidi="ar-BH"/>
        </w:rPr>
      </w:pPr>
      <w:r w:rsidRPr="00F3232E">
        <w:rPr>
          <w:rFonts w:ascii="mylotus" w:hAnsi="mylotus" w:cs="B Badr" w:hint="cs"/>
          <w:sz w:val="28"/>
          <w:szCs w:val="28"/>
          <w:rtl/>
        </w:rPr>
        <w:t>و دیگر  اقوال و سخنانی که درباره</w:t>
      </w:r>
      <w:r w:rsidRPr="00F3232E">
        <w:rPr>
          <w:rFonts w:ascii="mylotus" w:hAnsi="mylotus" w:cs="B Badr" w:hint="cs"/>
          <w:sz w:val="28"/>
          <w:szCs w:val="28"/>
          <w:rtl/>
        </w:rPr>
        <w:softHyphen/>
        <w:t>ی اهمیت توجه به سند می</w:t>
      </w:r>
      <w:r w:rsidRPr="00F3232E">
        <w:rPr>
          <w:rFonts w:ascii="mylotus" w:hAnsi="mylotus" w:cs="B Badr" w:hint="cs"/>
          <w:sz w:val="28"/>
          <w:szCs w:val="28"/>
          <w:rtl/>
        </w:rPr>
        <w:softHyphen/>
        <w:t>باشند.</w:t>
      </w:r>
    </w:p>
    <w:p w:rsidR="009D0DBF" w:rsidRPr="00F3232E" w:rsidRDefault="005C3B36" w:rsidP="00FA0DCD">
      <w:pPr>
        <w:jc w:val="lowKashida"/>
        <w:rPr>
          <w:rFonts w:ascii="mylotus" w:hAnsi="mylotus" w:cs="B Badr"/>
          <w:sz w:val="28"/>
          <w:szCs w:val="28"/>
          <w:rtl/>
          <w:lang w:bidi="ar-BH"/>
        </w:rPr>
      </w:pPr>
      <w:r w:rsidRPr="00F3232E">
        <w:rPr>
          <w:rFonts w:ascii="mylotus" w:hAnsi="mylotus" w:cs="B Badr" w:hint="cs"/>
          <w:sz w:val="28"/>
          <w:szCs w:val="28"/>
          <w:rtl/>
        </w:rPr>
        <w:t>در اینجا بود که علم رجال ایجاد شد، همان امری که اسناد روایاتی که به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صحابه و امامان </w:t>
      </w:r>
      <w:r w:rsidR="009D0DBF" w:rsidRPr="00F3232E">
        <w:rPr>
          <w:rFonts w:ascii="mylotus" w:hAnsi="mylotus" w:cs="B Badr"/>
          <w:sz w:val="28"/>
          <w:szCs w:val="28"/>
          <w:rtl/>
        </w:rPr>
        <w:t>رحمهم الله</w:t>
      </w:r>
      <w:r w:rsidRPr="00F3232E">
        <w:rPr>
          <w:rFonts w:ascii="mylotus" w:hAnsi="mylotus" w:cs="B Badr" w:hint="cs"/>
          <w:sz w:val="28"/>
          <w:szCs w:val="28"/>
          <w:rtl/>
        </w:rPr>
        <w:t xml:space="preserve"> می</w:t>
      </w:r>
      <w:r w:rsidRPr="00F3232E">
        <w:rPr>
          <w:rFonts w:ascii="mylotus" w:hAnsi="mylotus" w:cs="B Badr" w:hint="cs"/>
          <w:sz w:val="28"/>
          <w:szCs w:val="28"/>
          <w:rtl/>
        </w:rPr>
        <w:softHyphen/>
        <w:t>رسد را مورد بررسی قرار می</w:t>
      </w:r>
      <w:r w:rsidRPr="00F3232E">
        <w:rPr>
          <w:rFonts w:ascii="mylotus" w:hAnsi="mylotus" w:cs="B Badr" w:hint="cs"/>
          <w:sz w:val="28"/>
          <w:szCs w:val="28"/>
          <w:rtl/>
        </w:rPr>
        <w:softHyphen/>
        <w:t xml:space="preserve">دهد تا با درست بودن سند به درست بودن حدیث پی ببرند یا آن که با بررسی سند </w:t>
      </w:r>
      <w:r w:rsidR="00FA0DCD" w:rsidRPr="00F3232E">
        <w:rPr>
          <w:rFonts w:ascii="mylotus" w:hAnsi="mylotus" w:cs="B Badr" w:hint="cs"/>
          <w:sz w:val="28"/>
          <w:szCs w:val="28"/>
          <w:rtl/>
        </w:rPr>
        <w:t>حدیث جز آنکه آن</w:t>
      </w:r>
      <w:r w:rsidRPr="00F3232E">
        <w:rPr>
          <w:rFonts w:ascii="mylotus" w:hAnsi="mylotus" w:cs="B Badr" w:hint="cs"/>
          <w:sz w:val="28"/>
          <w:szCs w:val="28"/>
          <w:rtl/>
        </w:rPr>
        <w:t xml:space="preserve"> را </w:t>
      </w:r>
      <w:r w:rsidR="00FA0DCD" w:rsidRPr="00F3232E">
        <w:rPr>
          <w:rFonts w:ascii="mylotus" w:hAnsi="mylotus" w:cs="B Badr" w:hint="cs"/>
          <w:sz w:val="28"/>
          <w:szCs w:val="28"/>
          <w:rtl/>
        </w:rPr>
        <w:t>از جعل کنندگان حدیث پاک می</w:t>
      </w:r>
      <w:r w:rsidR="00FA0DCD" w:rsidRPr="00F3232E">
        <w:rPr>
          <w:rFonts w:ascii="mylotus" w:hAnsi="mylotus" w:cs="B Badr" w:hint="cs"/>
          <w:sz w:val="28"/>
          <w:szCs w:val="28"/>
          <w:rtl/>
        </w:rPr>
        <w:softHyphen/>
      </w:r>
      <w:r w:rsidRPr="00F3232E">
        <w:rPr>
          <w:rFonts w:ascii="mylotus" w:hAnsi="mylotus" w:cs="B Badr" w:hint="cs"/>
          <w:sz w:val="28"/>
          <w:szCs w:val="28"/>
          <w:rtl/>
        </w:rPr>
        <w:softHyphen/>
        <w:t>نمایند، احادیث معلل</w:t>
      </w:r>
      <w:r w:rsidRPr="00F3232E">
        <w:rPr>
          <w:rStyle w:val="FootnoteReference"/>
          <w:rFonts w:cs="B Badr"/>
          <w:szCs w:val="28"/>
          <w:rtl/>
        </w:rPr>
        <w:footnoteReference w:id="16"/>
      </w:r>
      <w:r w:rsidRPr="00F3232E">
        <w:rPr>
          <w:rFonts w:ascii="mylotus" w:hAnsi="mylotus" w:cs="B Badr" w:hint="cs"/>
          <w:sz w:val="28"/>
          <w:szCs w:val="28"/>
          <w:rtl/>
        </w:rPr>
        <w:t xml:space="preserve"> و شاذ</w:t>
      </w:r>
      <w:r w:rsidRPr="00F3232E">
        <w:rPr>
          <w:rStyle w:val="FootnoteReference"/>
          <w:rFonts w:cs="B Badr"/>
          <w:szCs w:val="28"/>
          <w:rtl/>
        </w:rPr>
        <w:footnoteReference w:id="17"/>
      </w:r>
      <w:r w:rsidRPr="00F3232E">
        <w:rPr>
          <w:rFonts w:ascii="mylotus" w:hAnsi="mylotus" w:cs="B Badr" w:hint="cs"/>
          <w:sz w:val="28"/>
          <w:szCs w:val="28"/>
          <w:rtl/>
        </w:rPr>
        <w:t xml:space="preserve"> را نیز کنار بگذارند</w:t>
      </w:r>
      <w:r w:rsidR="009D0DBF" w:rsidRPr="00F3232E">
        <w:rPr>
          <w:rFonts w:ascii="mylotus" w:hAnsi="mylotus" w:cs="B Badr"/>
          <w:sz w:val="28"/>
          <w:szCs w:val="28"/>
          <w:rtl/>
          <w:lang w:bidi="ar-BH"/>
        </w:rPr>
        <w:t>.</w:t>
      </w:r>
    </w:p>
    <w:p w:rsidR="009D0DBF" w:rsidRPr="00F3232E" w:rsidRDefault="005C3B36" w:rsidP="005C3B36">
      <w:pPr>
        <w:jc w:val="lowKashida"/>
        <w:rPr>
          <w:rFonts w:ascii="mylotus" w:hAnsi="mylotus" w:cs="B Badr" w:hint="cs"/>
          <w:sz w:val="28"/>
          <w:szCs w:val="28"/>
          <w:rtl/>
          <w:lang w:bidi="ar-BH"/>
        </w:rPr>
      </w:pPr>
      <w:r w:rsidRPr="00F3232E">
        <w:rPr>
          <w:rFonts w:ascii="mylotus" w:hAnsi="mylotus" w:cs="B Badr" w:hint="cs"/>
          <w:sz w:val="28"/>
          <w:szCs w:val="28"/>
          <w:rtl/>
        </w:rPr>
        <w:t xml:space="preserve">شیعیان نیز از طرق مختلف از امامان </w:t>
      </w:r>
      <w:r w:rsidR="009D0DBF" w:rsidRPr="00F3232E">
        <w:rPr>
          <w:rFonts w:ascii="mylotus" w:hAnsi="mylotus" w:cs="B Badr"/>
          <w:sz w:val="28"/>
          <w:szCs w:val="28"/>
          <w:rtl/>
          <w:lang w:bidi="ar-BH"/>
        </w:rPr>
        <w:t>رحمهم الله</w:t>
      </w:r>
      <w:r w:rsidRPr="00F3232E">
        <w:rPr>
          <w:rFonts w:ascii="mylotus" w:hAnsi="mylotus" w:cs="B Badr" w:hint="cs"/>
          <w:sz w:val="28"/>
          <w:szCs w:val="28"/>
          <w:rtl/>
          <w:lang w:bidi="ar-BH"/>
        </w:rPr>
        <w:t xml:space="preserve"> مطالبی دارند که آن تشویق نموده</w:t>
      </w:r>
      <w:r w:rsidRPr="00F3232E">
        <w:rPr>
          <w:rFonts w:ascii="mylotus" w:hAnsi="mylotus" w:cs="B Badr" w:hint="cs"/>
          <w:sz w:val="28"/>
          <w:szCs w:val="28"/>
          <w:rtl/>
          <w:lang w:bidi="ar-BH"/>
        </w:rPr>
        <w:softHyphen/>
        <w:t>اند تا در نقل اخبار از آنها به سند رجوع شود و این وقتی بود که که حجم دروغی که به آنها بسته می</w:t>
      </w:r>
      <w:r w:rsidRPr="00F3232E">
        <w:rPr>
          <w:rFonts w:ascii="mylotus" w:hAnsi="mylotus" w:cs="B Badr" w:hint="cs"/>
          <w:sz w:val="28"/>
          <w:szCs w:val="28"/>
          <w:rtl/>
          <w:lang w:bidi="ar-BH"/>
        </w:rPr>
        <w:softHyphen/>
        <w:t>شد، زیاد شده بود.</w:t>
      </w:r>
    </w:p>
    <w:p w:rsidR="009D0DBF" w:rsidRPr="00F3232E" w:rsidRDefault="005C3B36" w:rsidP="005C3B36">
      <w:pPr>
        <w:jc w:val="lowKashida"/>
        <w:rPr>
          <w:rFonts w:ascii="mylotus" w:hAnsi="mylotus" w:cs="B Badr"/>
          <w:sz w:val="28"/>
          <w:szCs w:val="28"/>
          <w:rtl/>
        </w:rPr>
      </w:pPr>
      <w:r w:rsidRPr="00F3232E">
        <w:rPr>
          <w:rFonts w:ascii="mylotus" w:hAnsi="mylotus" w:cs="B Badr" w:hint="cs"/>
          <w:sz w:val="28"/>
          <w:szCs w:val="28"/>
          <w:rtl/>
          <w:lang w:bidi="ar-BH"/>
        </w:rPr>
        <w:t xml:space="preserve">امام </w:t>
      </w:r>
      <w:r w:rsidR="009D0DBF" w:rsidRPr="00F3232E">
        <w:rPr>
          <w:rFonts w:ascii="mylotus" w:hAnsi="mylotus" w:cs="B Badr"/>
          <w:sz w:val="28"/>
          <w:szCs w:val="28"/>
          <w:rtl/>
          <w:lang w:bidi="ar-BH"/>
        </w:rPr>
        <w:t>صادق رحمه الله</w:t>
      </w:r>
      <w:r w:rsidRPr="00F3232E">
        <w:rPr>
          <w:rFonts w:ascii="mylotus" w:hAnsi="mylotus" w:cs="B Badr" w:hint="cs"/>
          <w:sz w:val="28"/>
          <w:szCs w:val="28"/>
          <w:rtl/>
          <w:lang w:bidi="ar-BH"/>
        </w:rPr>
        <w:t xml:space="preserve"> گفته است</w:t>
      </w:r>
      <w:r w:rsidR="009D0DBF" w:rsidRPr="00F3232E">
        <w:rPr>
          <w:rFonts w:ascii="mylotus" w:hAnsi="mylotus" w:cs="B Badr"/>
          <w:sz w:val="28"/>
          <w:szCs w:val="28"/>
          <w:rtl/>
          <w:lang w:bidi="ar-BH"/>
        </w:rPr>
        <w:t xml:space="preserve">: </w:t>
      </w:r>
      <w:r w:rsidR="009D0DBF" w:rsidRPr="00F3232E">
        <w:rPr>
          <w:rFonts w:ascii="mylotus" w:hAnsi="mylotus" w:cs="B Badr"/>
          <w:sz w:val="28"/>
          <w:szCs w:val="28"/>
          <w:rtl/>
        </w:rPr>
        <w:t>«</w:t>
      </w:r>
      <w:r w:rsidRPr="00F3232E">
        <w:rPr>
          <w:rFonts w:ascii="mylotus" w:hAnsi="mylotus" w:cs="B Badr" w:hint="cs"/>
          <w:sz w:val="28"/>
          <w:szCs w:val="28"/>
          <w:rtl/>
        </w:rPr>
        <w:t xml:space="preserve">ما </w:t>
      </w:r>
      <w:r w:rsidR="009D0DBF" w:rsidRPr="00F3232E">
        <w:rPr>
          <w:rFonts w:ascii="mylotus" w:hAnsi="mylotus" w:cs="B Badr"/>
          <w:sz w:val="28"/>
          <w:szCs w:val="28"/>
          <w:rtl/>
        </w:rPr>
        <w:t>أهل بيت صادق</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باشیم ولی اطراف ما از دروغگویان خالی نمی</w:t>
      </w:r>
      <w:r w:rsidRPr="00F3232E">
        <w:rPr>
          <w:rFonts w:ascii="mylotus" w:hAnsi="mylotus" w:cs="B Badr" w:hint="cs"/>
          <w:sz w:val="28"/>
          <w:szCs w:val="28"/>
          <w:rtl/>
        </w:rPr>
        <w:softHyphen/>
        <w:t>باشد و در نتیجه</w:t>
      </w:r>
      <w:r w:rsidRPr="00F3232E">
        <w:rPr>
          <w:rFonts w:ascii="mylotus" w:hAnsi="mylotus" w:cs="B Badr" w:hint="cs"/>
          <w:sz w:val="28"/>
          <w:szCs w:val="28"/>
          <w:rtl/>
        </w:rPr>
        <w:softHyphen/>
        <w:t>ی آن بر ما دروغ می</w:t>
      </w:r>
      <w:r w:rsidRPr="00F3232E">
        <w:rPr>
          <w:rFonts w:ascii="mylotus" w:hAnsi="mylotus" w:cs="B Badr" w:hint="cs"/>
          <w:sz w:val="28"/>
          <w:szCs w:val="28"/>
          <w:rtl/>
        </w:rPr>
        <w:softHyphen/>
        <w:t>بندند و راستگویی ما را با دروغ بستن بر ما نزد مردم باطل می</w:t>
      </w:r>
      <w:r w:rsidRPr="00F3232E">
        <w:rPr>
          <w:rFonts w:ascii="mylotus" w:hAnsi="mylotus" w:cs="B Badr" w:hint="cs"/>
          <w:sz w:val="28"/>
          <w:szCs w:val="28"/>
          <w:rtl/>
        </w:rPr>
        <w:softHyphen/>
        <w:t>کنند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18"/>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5C3B36" w:rsidP="00F160E7">
      <w:pPr>
        <w:jc w:val="lowKashida"/>
        <w:rPr>
          <w:rFonts w:ascii="mylotus" w:hAnsi="mylotus" w:cs="B Badr"/>
          <w:sz w:val="28"/>
          <w:szCs w:val="28"/>
          <w:rtl/>
          <w:lang w:bidi="ar-BH"/>
        </w:rPr>
      </w:pPr>
      <w:r w:rsidRPr="00F3232E">
        <w:rPr>
          <w:rFonts w:ascii="mylotus" w:hAnsi="mylotus" w:cs="B Badr" w:hint="cs"/>
          <w:sz w:val="28"/>
          <w:szCs w:val="28"/>
          <w:rtl/>
          <w:lang w:bidi="ar-BH"/>
        </w:rPr>
        <w:t>وی</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گفته است</w:t>
      </w:r>
      <w:r w:rsidR="009D0DBF" w:rsidRPr="00F3232E">
        <w:rPr>
          <w:rFonts w:ascii="mylotus" w:hAnsi="mylotus" w:cs="B Badr"/>
          <w:sz w:val="28"/>
          <w:szCs w:val="28"/>
          <w:rtl/>
          <w:lang w:bidi="ar-BH"/>
        </w:rPr>
        <w:t xml:space="preserve">: </w:t>
      </w:r>
      <w:r w:rsidR="009D0DBF" w:rsidRPr="00F3232E">
        <w:rPr>
          <w:rFonts w:ascii="mylotus" w:hAnsi="mylotus" w:cs="B Badr"/>
          <w:sz w:val="28"/>
          <w:szCs w:val="28"/>
          <w:rtl/>
        </w:rPr>
        <w:t>«</w:t>
      </w:r>
      <w:r w:rsidRPr="00F3232E">
        <w:rPr>
          <w:rFonts w:ascii="mylotus" w:hAnsi="mylotus" w:cs="B Badr" w:hint="cs"/>
          <w:sz w:val="28"/>
          <w:szCs w:val="28"/>
          <w:rtl/>
        </w:rPr>
        <w:t>مردم به دروغ بستن بر ما ولع دارند</w:t>
      </w:r>
      <w:r w:rsidR="00F160E7" w:rsidRPr="00F3232E">
        <w:rPr>
          <w:rFonts w:ascii="mylotus" w:hAnsi="mylotus" w:cs="B Badr" w:hint="cs"/>
          <w:sz w:val="28"/>
          <w:szCs w:val="28"/>
          <w:rtl/>
        </w:rPr>
        <w:t>. حدیثی از من برای شما بیان می</w:t>
      </w:r>
      <w:r w:rsidR="00F160E7" w:rsidRPr="00F3232E">
        <w:rPr>
          <w:rFonts w:ascii="mylotus" w:hAnsi="mylotus" w:cs="B Badr" w:hint="cs"/>
          <w:sz w:val="28"/>
          <w:szCs w:val="28"/>
          <w:rtl/>
        </w:rPr>
        <w:softHyphen/>
        <w:t>شود و این در حالی است که آن را من نگفته</w:t>
      </w:r>
      <w:r w:rsidR="00F160E7" w:rsidRPr="00F3232E">
        <w:rPr>
          <w:rFonts w:ascii="mylotus" w:hAnsi="mylotus" w:cs="B Badr" w:hint="cs"/>
          <w:sz w:val="28"/>
          <w:szCs w:val="28"/>
          <w:rtl/>
        </w:rPr>
        <w:softHyphen/>
        <w:t>ام تا آن که برداشتی غیر از برداشت او(شخص دروغگو) [از سخنان من] به وجود می</w:t>
      </w:r>
      <w:r w:rsidR="00F160E7" w:rsidRPr="00F3232E">
        <w:rPr>
          <w:rFonts w:ascii="mylotus" w:hAnsi="mylotus" w:cs="B Badr" w:hint="cs"/>
          <w:sz w:val="28"/>
          <w:szCs w:val="28"/>
          <w:rtl/>
        </w:rPr>
        <w:softHyphen/>
        <w:t>آید. زیرا آنان احادیث ما را برای [ثوابی] که نزد الله تعالی وجود دارد، نمی</w:t>
      </w:r>
      <w:r w:rsidR="00F160E7" w:rsidRPr="00F3232E">
        <w:rPr>
          <w:rFonts w:ascii="mylotus" w:hAnsi="mylotus" w:cs="B Badr" w:hint="cs"/>
          <w:sz w:val="28"/>
          <w:szCs w:val="28"/>
          <w:rtl/>
        </w:rPr>
        <w:softHyphen/>
        <w:t>خواند، بلکه آنها [برای این کار] فقط در پی طلب دنیا هستند و هر کدام دوست دارند رئیس شوند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9"/>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F160E7" w:rsidP="00F160E7">
      <w:pPr>
        <w:jc w:val="lowKashida"/>
        <w:rPr>
          <w:rFonts w:ascii="mylotus" w:hAnsi="mylotus" w:cs="B Badr"/>
          <w:sz w:val="28"/>
          <w:szCs w:val="28"/>
          <w:rtl/>
        </w:rPr>
      </w:pPr>
      <w:r w:rsidRPr="00F3232E">
        <w:rPr>
          <w:rFonts w:ascii="mylotus" w:hAnsi="mylotus" w:cs="B Badr" w:hint="cs"/>
          <w:sz w:val="28"/>
          <w:szCs w:val="28"/>
          <w:rtl/>
          <w:lang w:bidi="ar-BH"/>
        </w:rPr>
        <w:t xml:space="preserve">همچنین گفته است: </w:t>
      </w:r>
      <w:r w:rsidR="009D0DBF" w:rsidRPr="00F3232E">
        <w:rPr>
          <w:rFonts w:ascii="mylotus" w:hAnsi="mylotus" w:cs="B Badr"/>
          <w:sz w:val="28"/>
          <w:szCs w:val="28"/>
          <w:rtl/>
        </w:rPr>
        <w:t>«</w:t>
      </w:r>
      <w:r w:rsidRPr="00F3232E">
        <w:rPr>
          <w:rFonts w:ascii="mylotus" w:hAnsi="mylotus" w:cs="B Badr" w:hint="cs"/>
          <w:sz w:val="28"/>
          <w:szCs w:val="28"/>
          <w:rtl/>
        </w:rPr>
        <w:t>از احادیثی که از ما روایت می</w:t>
      </w:r>
      <w:r w:rsidRPr="00F3232E">
        <w:rPr>
          <w:rFonts w:ascii="mylotus" w:hAnsi="mylotus" w:cs="B Badr" w:hint="cs"/>
          <w:sz w:val="28"/>
          <w:szCs w:val="28"/>
          <w:rtl/>
        </w:rPr>
        <w:softHyphen/>
        <w:t>شود، چیزی را قبول نکنید مگر آن که موافق با قرآن و سنتِ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باشد یا آن که برای آن شاهدی از احادیث قبلی ما وجود داشته باشد. </w:t>
      </w:r>
      <w:r w:rsidR="009D0DBF" w:rsidRPr="00F3232E">
        <w:rPr>
          <w:rFonts w:ascii="mylotus" w:hAnsi="mylotus" w:cs="B Badr"/>
          <w:sz w:val="28"/>
          <w:szCs w:val="28"/>
          <w:rtl/>
        </w:rPr>
        <w:t>مغير</w:t>
      </w:r>
      <w:r w:rsidRPr="00F3232E">
        <w:rPr>
          <w:rFonts w:ascii="mylotus" w:hAnsi="mylotus" w:cs="B Badr" w:hint="cs"/>
          <w:sz w:val="28"/>
          <w:szCs w:val="28"/>
          <w:rtl/>
        </w:rPr>
        <w:t>ه</w:t>
      </w:r>
      <w:r w:rsidR="009D0DBF" w:rsidRPr="00F3232E">
        <w:rPr>
          <w:rFonts w:ascii="mylotus" w:hAnsi="mylotus" w:cs="B Badr"/>
          <w:sz w:val="28"/>
          <w:szCs w:val="28"/>
          <w:rtl/>
        </w:rPr>
        <w:t xml:space="preserve"> بن سعيد </w:t>
      </w:r>
      <w:r w:rsidRPr="00F3232E">
        <w:rPr>
          <w:rFonts w:ascii="mylotus" w:hAnsi="mylotus" w:cs="B Badr" w:hint="cs"/>
          <w:sz w:val="28"/>
          <w:szCs w:val="28"/>
          <w:rtl/>
        </w:rPr>
        <w:t>کتابهایی را تهیه کرده است که در آن احادیث پدرم وجود دارد و این در حالی است که هیچگاه پدرم چنین چیزهایی را نگفته است. پس از الله تقوا پیشه کنید و از ما چیزی را قبول نکنید که مخالف سخن پروردگار ما و سنت پیامبر ما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باشد. ما اگر سخن به </w:t>
      </w:r>
      <w:r w:rsidR="00FA0DCD" w:rsidRPr="00F3232E">
        <w:rPr>
          <w:rFonts w:ascii="mylotus" w:hAnsi="mylotus" w:cs="B Badr" w:hint="cs"/>
          <w:sz w:val="28"/>
          <w:szCs w:val="28"/>
          <w:rtl/>
        </w:rPr>
        <w:t>ز</w:t>
      </w:r>
      <w:r w:rsidRPr="00F3232E">
        <w:rPr>
          <w:rFonts w:ascii="mylotus" w:hAnsi="mylotus" w:cs="B Badr" w:hint="cs"/>
          <w:sz w:val="28"/>
          <w:szCs w:val="28"/>
          <w:rtl/>
        </w:rPr>
        <w:t>بان بیاوریم می</w:t>
      </w:r>
      <w:r w:rsidRPr="00F3232E">
        <w:rPr>
          <w:rFonts w:ascii="mylotus" w:hAnsi="mylotus" w:cs="B Badr" w:hint="cs"/>
          <w:sz w:val="28"/>
          <w:szCs w:val="28"/>
          <w:rtl/>
        </w:rPr>
        <w:softHyphen/>
        <w:t>گوییم: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0"/>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F160E7" w:rsidP="00FA0DCD">
      <w:pPr>
        <w:jc w:val="lowKashida"/>
        <w:rPr>
          <w:rFonts w:ascii="mylotus" w:hAnsi="mylotus" w:cs="B Badr"/>
          <w:sz w:val="28"/>
          <w:szCs w:val="28"/>
          <w:rtl/>
          <w:lang w:bidi="ar-BH"/>
        </w:rPr>
      </w:pPr>
      <w:r w:rsidRPr="00F3232E">
        <w:rPr>
          <w:rFonts w:ascii="mylotus" w:hAnsi="mylotus" w:cs="B Badr"/>
          <w:sz w:val="28"/>
          <w:szCs w:val="28"/>
          <w:rtl/>
        </w:rPr>
        <w:lastRenderedPageBreak/>
        <w:t>يونس بن عبد</w:t>
      </w:r>
      <w:r w:rsidR="009D0DBF" w:rsidRPr="00F3232E">
        <w:rPr>
          <w:rFonts w:ascii="mylotus" w:hAnsi="mylotus" w:cs="B Badr"/>
          <w:sz w:val="28"/>
          <w:szCs w:val="28"/>
          <w:rtl/>
        </w:rPr>
        <w:t xml:space="preserve">الرحمن </w:t>
      </w:r>
      <w:r w:rsidRPr="00F3232E">
        <w:rPr>
          <w:rFonts w:ascii="mylotus" w:hAnsi="mylotus" w:cs="B Badr" w:hint="cs"/>
          <w:sz w:val="28"/>
          <w:szCs w:val="28"/>
          <w:rtl/>
        </w:rPr>
        <w:t xml:space="preserve">گفته است: </w:t>
      </w:r>
      <w:r w:rsidR="00430559" w:rsidRPr="00F3232E">
        <w:rPr>
          <w:rFonts w:ascii="mylotus" w:hAnsi="mylotus" w:cs="B Badr" w:hint="cs"/>
          <w:sz w:val="28"/>
          <w:szCs w:val="28"/>
          <w:rtl/>
        </w:rPr>
        <w:t>«به عراق رسیدم و جماعتی از اصحاب ابی جعفر(امام پنجم</w:t>
      </w:r>
      <w:r w:rsidR="00430559" w:rsidRPr="00F3232E">
        <w:rPr>
          <w:rFonts w:ascii="mylotus" w:hAnsi="mylotus" w:cs="B Badr" w:hint="cs"/>
          <w:sz w:val="28"/>
          <w:szCs w:val="28"/>
        </w:rPr>
        <w:sym w:font="AGA Arabesque" w:char="F075"/>
      </w:r>
      <w:r w:rsidR="00430559" w:rsidRPr="00F3232E">
        <w:rPr>
          <w:rFonts w:ascii="mylotus" w:hAnsi="mylotus" w:cs="B Badr" w:hint="cs"/>
          <w:sz w:val="28"/>
          <w:szCs w:val="28"/>
          <w:rtl/>
        </w:rPr>
        <w:t>) و ابی عبدالله(امام ششم</w:t>
      </w:r>
      <w:r w:rsidR="00430559" w:rsidRPr="00F3232E">
        <w:rPr>
          <w:rFonts w:ascii="mylotus" w:hAnsi="mylotus" w:cs="B Badr" w:hint="cs"/>
          <w:sz w:val="28"/>
          <w:szCs w:val="28"/>
        </w:rPr>
        <w:sym w:font="AGA Arabesque" w:char="F075"/>
      </w:r>
      <w:r w:rsidR="00430559" w:rsidRPr="00F3232E">
        <w:rPr>
          <w:rFonts w:ascii="mylotus" w:hAnsi="mylotus" w:cs="B Badr" w:hint="cs"/>
          <w:sz w:val="28"/>
          <w:szCs w:val="28"/>
          <w:rtl/>
        </w:rPr>
        <w:t xml:space="preserve">) در حالی که جمعیت آنها زیاد بود را یافتم. از آنها [حدیث] شنیدم و کتابهایشان را گرفتم. بعد آن را به </w:t>
      </w:r>
      <w:r w:rsidR="009D0DBF" w:rsidRPr="00F3232E">
        <w:rPr>
          <w:rFonts w:ascii="mylotus" w:hAnsi="mylotus" w:cs="B Badr"/>
          <w:sz w:val="28"/>
          <w:szCs w:val="28"/>
          <w:rtl/>
        </w:rPr>
        <w:t>على أبي الحسن</w:t>
      </w:r>
      <w:r w:rsidR="00430559" w:rsidRPr="00F3232E">
        <w:rPr>
          <w:rFonts w:ascii="mylotus" w:hAnsi="mylotus" w:cs="B Badr" w:hint="cs"/>
          <w:sz w:val="28"/>
          <w:szCs w:val="28"/>
          <w:rtl/>
        </w:rPr>
        <w:t>(امام دهم</w:t>
      </w:r>
      <w:r w:rsidR="00430559" w:rsidRPr="00F3232E">
        <w:rPr>
          <w:rFonts w:ascii="mylotus" w:hAnsi="mylotus" w:cs="B Badr" w:hint="cs"/>
          <w:sz w:val="28"/>
          <w:szCs w:val="28"/>
        </w:rPr>
        <w:sym w:font="AGA Arabesque" w:char="F075"/>
      </w:r>
      <w:r w:rsidR="00430559" w:rsidRPr="00F3232E">
        <w:rPr>
          <w:rFonts w:ascii="mylotus" w:hAnsi="mylotus" w:cs="B Badr" w:hint="cs"/>
          <w:sz w:val="28"/>
          <w:szCs w:val="28"/>
          <w:rtl/>
        </w:rPr>
        <w:t xml:space="preserve">) عرضه کردم. او احادیث بسیاری که اصحاب ابی عبدالله آنها را روایت کرده بودند را انکار کرد و گفت: ابو الخطاب بر ابی عبدالله دروغ بسته است. الله ابوالخطاب را لعنت کند و همچنین اصحاب ابی الخطاب را نیز [مورد لعنت خود قرار دهد]. </w:t>
      </w:r>
      <w:r w:rsidR="00FA0DCD" w:rsidRPr="00F3232E">
        <w:rPr>
          <w:rFonts w:ascii="mylotus" w:hAnsi="mylotus" w:cs="B Badr" w:hint="cs"/>
          <w:sz w:val="28"/>
          <w:szCs w:val="28"/>
          <w:rtl/>
        </w:rPr>
        <w:t xml:space="preserve">زیرا </w:t>
      </w:r>
      <w:r w:rsidR="00430559" w:rsidRPr="00F3232E">
        <w:rPr>
          <w:rFonts w:ascii="mylotus" w:hAnsi="mylotus" w:cs="B Badr" w:hint="cs"/>
          <w:sz w:val="28"/>
          <w:szCs w:val="28"/>
          <w:rtl/>
        </w:rPr>
        <w:t>این احادیث را تا به امروز اختراع کرده</w:t>
      </w:r>
      <w:r w:rsidR="00430559" w:rsidRPr="00F3232E">
        <w:rPr>
          <w:rFonts w:ascii="mylotus" w:hAnsi="mylotus" w:cs="B Badr" w:hint="cs"/>
          <w:sz w:val="28"/>
          <w:szCs w:val="28"/>
          <w:rtl/>
        </w:rPr>
        <w:softHyphen/>
        <w:t>اند و آنها را در کتابهای اصحاب ابی عبدالله قرار داده</w:t>
      </w:r>
      <w:r w:rsidR="00430559" w:rsidRPr="00F3232E">
        <w:rPr>
          <w:rFonts w:ascii="mylotus" w:hAnsi="mylotus" w:cs="B Badr" w:hint="cs"/>
          <w:sz w:val="28"/>
          <w:szCs w:val="28"/>
          <w:rtl/>
        </w:rPr>
        <w:softHyphen/>
        <w:t>اند. بنابراین از ما حدیثی را قبول نکنید که خلاف قرآن 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21"/>
      </w:r>
      <w:r w:rsidR="00EB0374" w:rsidRPr="00F3232E">
        <w:rPr>
          <w:rStyle w:val="FootnoteReference"/>
          <w:rFonts w:cs="B Badr"/>
          <w:b/>
          <w:bCs/>
          <w:szCs w:val="28"/>
          <w:rtl/>
        </w:rPr>
        <w:t>)</w:t>
      </w:r>
      <w:r w:rsidR="009D0DBF" w:rsidRPr="00F3232E">
        <w:rPr>
          <w:rFonts w:ascii="mylotus" w:hAnsi="mylotus" w:cs="B Badr"/>
          <w:sz w:val="28"/>
          <w:szCs w:val="28"/>
          <w:rtl/>
          <w:lang w:bidi="ar-BH"/>
        </w:rPr>
        <w:t>.</w:t>
      </w:r>
    </w:p>
    <w:p w:rsidR="009D0DBF" w:rsidRPr="00F3232E" w:rsidRDefault="00430559" w:rsidP="00FA0DCD">
      <w:pPr>
        <w:jc w:val="lowKashida"/>
        <w:rPr>
          <w:rFonts w:ascii="mylotus" w:hAnsi="mylotus" w:cs="B Badr"/>
          <w:sz w:val="28"/>
          <w:szCs w:val="28"/>
          <w:rtl/>
          <w:lang w:bidi="ar-BH"/>
        </w:rPr>
      </w:pPr>
      <w:r w:rsidRPr="00F3232E">
        <w:rPr>
          <w:rFonts w:ascii="mylotus" w:hAnsi="mylotus" w:cs="B Badr" w:hint="cs"/>
          <w:sz w:val="28"/>
          <w:szCs w:val="28"/>
          <w:rtl/>
          <w:lang w:bidi="ar-BH"/>
        </w:rPr>
        <w:t>همچنین گفته است که از ابوعبدالله</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شنیدیم که می</w:t>
      </w:r>
      <w:r w:rsidRPr="00F3232E">
        <w:rPr>
          <w:rFonts w:ascii="mylotus" w:hAnsi="mylotus" w:cs="B Badr" w:hint="cs"/>
          <w:sz w:val="28"/>
          <w:szCs w:val="28"/>
          <w:rtl/>
          <w:lang w:bidi="ar-BH"/>
        </w:rPr>
        <w:softHyphen/>
        <w:t xml:space="preserve">گفت: </w:t>
      </w:r>
      <w:r w:rsidR="009D0DBF" w:rsidRPr="00F3232E">
        <w:rPr>
          <w:rFonts w:ascii="mylotus" w:hAnsi="mylotus" w:cs="B Badr"/>
          <w:sz w:val="28"/>
          <w:szCs w:val="28"/>
          <w:rtl/>
        </w:rPr>
        <w:t>«</w:t>
      </w:r>
      <w:r w:rsidR="009D0DBF" w:rsidRPr="00F3232E">
        <w:rPr>
          <w:rFonts w:ascii="mylotus" w:hAnsi="mylotus" w:cs="B Badr"/>
          <w:sz w:val="28"/>
          <w:szCs w:val="28"/>
          <w:rtl/>
          <w:lang w:bidi="ar-BH"/>
        </w:rPr>
        <w:t>مغير</w:t>
      </w:r>
      <w:r w:rsidRPr="00F3232E">
        <w:rPr>
          <w:rFonts w:ascii="mylotus" w:hAnsi="mylotus" w:cs="B Badr" w:hint="cs"/>
          <w:sz w:val="28"/>
          <w:szCs w:val="28"/>
          <w:rtl/>
          <w:lang w:bidi="ar-BH"/>
        </w:rPr>
        <w:t>ه</w:t>
      </w:r>
      <w:r w:rsidR="009D0DBF" w:rsidRPr="00F3232E">
        <w:rPr>
          <w:rFonts w:ascii="mylotus" w:hAnsi="mylotus" w:cs="B Badr"/>
          <w:sz w:val="28"/>
          <w:szCs w:val="28"/>
          <w:rtl/>
          <w:lang w:bidi="ar-BH"/>
        </w:rPr>
        <w:t xml:space="preserve"> بن سعيد </w:t>
      </w:r>
      <w:r w:rsidRPr="00F3232E">
        <w:rPr>
          <w:rFonts w:ascii="mylotus" w:hAnsi="mylotus" w:cs="B Badr" w:hint="cs"/>
          <w:sz w:val="28"/>
          <w:szCs w:val="28"/>
          <w:rtl/>
          <w:lang w:bidi="ar-BH"/>
        </w:rPr>
        <w:t>به عمد بر پدرم دروغ می</w:t>
      </w:r>
      <w:r w:rsidRPr="00F3232E">
        <w:rPr>
          <w:rFonts w:ascii="mylotus" w:hAnsi="mylotus" w:cs="B Badr" w:hint="cs"/>
          <w:sz w:val="28"/>
          <w:szCs w:val="28"/>
          <w:rtl/>
          <w:lang w:bidi="ar-BH"/>
        </w:rPr>
        <w:softHyphen/>
        <w:t>بندند و این در حالی است که کتابهای اصحاب او را می</w:t>
      </w:r>
      <w:r w:rsidRPr="00F3232E">
        <w:rPr>
          <w:rFonts w:ascii="mylotus" w:hAnsi="mylotus" w:cs="B Badr" w:hint="cs"/>
          <w:sz w:val="28"/>
          <w:szCs w:val="28"/>
          <w:rtl/>
          <w:lang w:bidi="ar-BH"/>
        </w:rPr>
        <w:softHyphen/>
        <w:t>گیرد. یاران او از یاران پدرم کتابها را می</w:t>
      </w:r>
      <w:r w:rsidRPr="00F3232E">
        <w:rPr>
          <w:rFonts w:ascii="mylotus" w:hAnsi="mylotus" w:cs="B Badr" w:hint="cs"/>
          <w:sz w:val="28"/>
          <w:szCs w:val="28"/>
          <w:rtl/>
          <w:lang w:bidi="ar-BH"/>
        </w:rPr>
        <w:softHyphen/>
        <w:t>گیرند و آنها را به مغیره می</w:t>
      </w:r>
      <w:r w:rsidRPr="00F3232E">
        <w:rPr>
          <w:rFonts w:ascii="mylotus" w:hAnsi="mylotus" w:cs="B Badr" w:hint="cs"/>
          <w:sz w:val="28"/>
          <w:szCs w:val="28"/>
          <w:rtl/>
          <w:lang w:bidi="ar-BH"/>
        </w:rPr>
        <w:softHyphen/>
        <w:t>دهند و او نیز در آنها کفر و زندقه قرار می</w:t>
      </w:r>
      <w:r w:rsidRPr="00F3232E">
        <w:rPr>
          <w:rFonts w:ascii="mylotus" w:hAnsi="mylotus" w:cs="B Badr" w:hint="cs"/>
          <w:sz w:val="28"/>
          <w:szCs w:val="28"/>
          <w:rtl/>
          <w:lang w:bidi="ar-BH"/>
        </w:rPr>
        <w:softHyphen/>
        <w:t>دهد و سند آن را به پدرم متصل می</w:t>
      </w:r>
      <w:r w:rsidRPr="00F3232E">
        <w:rPr>
          <w:rFonts w:ascii="mylotus" w:hAnsi="mylotus" w:cs="B Badr" w:hint="cs"/>
          <w:sz w:val="28"/>
          <w:szCs w:val="28"/>
          <w:rtl/>
          <w:lang w:bidi="ar-BH"/>
        </w:rPr>
        <w:softHyphen/>
        <w:t>کند و بعد آن را به یارانش با</w:t>
      </w:r>
      <w:r w:rsidR="00FA0DCD" w:rsidRPr="00F3232E">
        <w:rPr>
          <w:rFonts w:ascii="mylotus" w:hAnsi="mylotus" w:cs="B Badr" w:hint="cs"/>
          <w:sz w:val="28"/>
          <w:szCs w:val="28"/>
          <w:rtl/>
          <w:lang w:bidi="ar-BH"/>
        </w:rPr>
        <w:t>ز</w:t>
      </w:r>
      <w:r w:rsidRPr="00F3232E">
        <w:rPr>
          <w:rFonts w:ascii="mylotus" w:hAnsi="mylotus" w:cs="B Badr" w:hint="cs"/>
          <w:sz w:val="28"/>
          <w:szCs w:val="28"/>
          <w:rtl/>
          <w:lang w:bidi="ar-BH"/>
        </w:rPr>
        <w:t xml:space="preserve"> می</w:t>
      </w:r>
      <w:r w:rsidRPr="00F3232E">
        <w:rPr>
          <w:rFonts w:ascii="mylotus" w:hAnsi="mylotus" w:cs="B Badr" w:hint="cs"/>
          <w:sz w:val="28"/>
          <w:szCs w:val="28"/>
          <w:rtl/>
          <w:lang w:bidi="ar-BH"/>
        </w:rPr>
        <w:softHyphen/>
        <w:t>گرداند. در پس آن به آنها امر می</w:t>
      </w:r>
      <w:r w:rsidRPr="00F3232E">
        <w:rPr>
          <w:rFonts w:ascii="mylotus" w:hAnsi="mylotus" w:cs="B Badr" w:hint="cs"/>
          <w:sz w:val="28"/>
          <w:szCs w:val="28"/>
          <w:rtl/>
          <w:lang w:bidi="ar-BH"/>
        </w:rPr>
        <w:softHyphen/>
        <w:t>کند آن را به نام شیعه ان</w:t>
      </w:r>
      <w:r w:rsidR="00FA0DCD" w:rsidRPr="00F3232E">
        <w:rPr>
          <w:rFonts w:ascii="mylotus" w:hAnsi="mylotus" w:cs="B Badr" w:hint="cs"/>
          <w:sz w:val="28"/>
          <w:szCs w:val="28"/>
          <w:rtl/>
          <w:lang w:bidi="ar-BH"/>
        </w:rPr>
        <w:t>ت</w:t>
      </w:r>
      <w:r w:rsidRPr="00F3232E">
        <w:rPr>
          <w:rFonts w:ascii="mylotus" w:hAnsi="mylotus" w:cs="B Badr" w:hint="cs"/>
          <w:sz w:val="28"/>
          <w:szCs w:val="28"/>
          <w:rtl/>
          <w:lang w:bidi="ar-BH"/>
        </w:rPr>
        <w:t>شار دهند. هر چه از یاران پدرم روایت شده است که در آنها غلو وجود دارد، نتیجه</w:t>
      </w:r>
      <w:r w:rsidRPr="00F3232E">
        <w:rPr>
          <w:rFonts w:ascii="mylotus" w:hAnsi="mylotus" w:cs="B Badr" w:hint="cs"/>
          <w:sz w:val="28"/>
          <w:szCs w:val="28"/>
          <w:rtl/>
          <w:lang w:bidi="ar-BH"/>
        </w:rPr>
        <w:softHyphen/>
        <w:t xml:space="preserve">ی وارد کردن آنها در کتابهایشان توسط </w:t>
      </w:r>
      <w:r w:rsidR="009D0DBF" w:rsidRPr="00F3232E">
        <w:rPr>
          <w:rFonts w:ascii="mylotus" w:hAnsi="mylotus" w:cs="B Badr"/>
          <w:sz w:val="28"/>
          <w:szCs w:val="28"/>
          <w:rtl/>
          <w:lang w:bidi="ar-BH"/>
        </w:rPr>
        <w:t>مغير</w:t>
      </w:r>
      <w:r w:rsidRPr="00F3232E">
        <w:rPr>
          <w:rFonts w:ascii="mylotus" w:hAnsi="mylotus" w:cs="B Badr" w:hint="cs"/>
          <w:sz w:val="28"/>
          <w:szCs w:val="28"/>
          <w:rtl/>
          <w:lang w:bidi="ar-BH"/>
        </w:rPr>
        <w:t>ه</w:t>
      </w:r>
      <w:r w:rsidR="009D0DBF" w:rsidRPr="00F3232E">
        <w:rPr>
          <w:rFonts w:ascii="mylotus" w:hAnsi="mylotus" w:cs="B Badr"/>
          <w:sz w:val="28"/>
          <w:szCs w:val="28"/>
          <w:rtl/>
          <w:lang w:bidi="ar-BH"/>
        </w:rPr>
        <w:t xml:space="preserve"> بن سعيد</w:t>
      </w:r>
      <w:r w:rsidRPr="00F3232E">
        <w:rPr>
          <w:rFonts w:ascii="mylotus" w:hAnsi="mylotus" w:cs="B Badr" w:hint="cs"/>
          <w:sz w:val="28"/>
          <w:szCs w:val="28"/>
          <w:rtl/>
          <w:lang w:bidi="ar-BH"/>
        </w:rPr>
        <w:t xml:space="preserve"> می</w:t>
      </w:r>
      <w:r w:rsidRPr="00F3232E">
        <w:rPr>
          <w:rFonts w:ascii="mylotus" w:hAnsi="mylotus" w:cs="B Badr" w:hint="cs"/>
          <w:sz w:val="28"/>
          <w:szCs w:val="28"/>
          <w:rtl/>
          <w:lang w:bidi="ar-BH"/>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22"/>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430559" w:rsidP="00517CE8">
      <w:pPr>
        <w:jc w:val="lowKashida"/>
        <w:rPr>
          <w:rFonts w:ascii="mylotus" w:hAnsi="mylotus" w:cs="B Badr"/>
          <w:sz w:val="28"/>
          <w:szCs w:val="28"/>
          <w:rtl/>
        </w:rPr>
      </w:pPr>
      <w:r w:rsidRPr="00F3232E">
        <w:rPr>
          <w:rFonts w:ascii="mylotus" w:hAnsi="mylotus" w:cs="B Badr" w:hint="cs"/>
          <w:sz w:val="28"/>
          <w:szCs w:val="28"/>
          <w:rtl/>
          <w:lang w:bidi="ar-BH"/>
        </w:rPr>
        <w:t>مسلمانان اتفاق نظر دارند که اگر حدیثی جعلی بود، نقل کردن آن حرام است، زیرا آن به گناه، اشاعه</w:t>
      </w:r>
      <w:r w:rsidRPr="00F3232E">
        <w:rPr>
          <w:rFonts w:ascii="mylotus" w:hAnsi="mylotus" w:cs="B Badr" w:hint="cs"/>
          <w:sz w:val="28"/>
          <w:szCs w:val="28"/>
          <w:rtl/>
          <w:lang w:bidi="ar-BH"/>
        </w:rPr>
        <w:softHyphen/>
        <w:t>ی فحشاء و گمراه نمودن مسلمانان کمک می</w:t>
      </w:r>
      <w:r w:rsidRPr="00F3232E">
        <w:rPr>
          <w:rFonts w:ascii="mylotus" w:hAnsi="mylotus" w:cs="B Badr" w:hint="cs"/>
          <w:sz w:val="28"/>
          <w:szCs w:val="28"/>
          <w:rtl/>
          <w:lang w:bidi="ar-BH"/>
        </w:rPr>
        <w:softHyphen/>
        <w:t>کند</w:t>
      </w:r>
      <w:r w:rsidR="00517CE8" w:rsidRPr="00F3232E">
        <w:rPr>
          <w:rFonts w:ascii="mylotus" w:hAnsi="mylotus" w:cs="B Badr" w:hint="cs"/>
          <w:sz w:val="28"/>
          <w:szCs w:val="28"/>
          <w:rtl/>
          <w:lang w:bidi="ar-BH"/>
        </w:rPr>
        <w:t>. اگر کسی بخواهد حدیثی ضعیف یا حدیثی که در صحت آن به علت عدم اسناد را روایت کند، می</w:t>
      </w:r>
      <w:r w:rsidR="00517CE8" w:rsidRPr="00F3232E">
        <w:rPr>
          <w:rFonts w:ascii="mylotus" w:hAnsi="mylotus" w:cs="B Badr" w:hint="cs"/>
          <w:sz w:val="28"/>
          <w:szCs w:val="28"/>
          <w:rtl/>
          <w:lang w:bidi="ar-BH"/>
        </w:rPr>
        <w:softHyphen/>
        <w:t>گوید:</w:t>
      </w:r>
      <w:r w:rsidR="009D0DBF" w:rsidRPr="00F3232E">
        <w:rPr>
          <w:rFonts w:ascii="mylotus" w:hAnsi="mylotus" w:cs="B Badr"/>
          <w:sz w:val="28"/>
          <w:szCs w:val="28"/>
          <w:rtl/>
        </w:rPr>
        <w:t xml:space="preserve"> روي، </w:t>
      </w:r>
      <w:r w:rsidR="00517CE8" w:rsidRPr="00F3232E">
        <w:rPr>
          <w:rFonts w:ascii="mylotus" w:hAnsi="mylotus" w:cs="B Badr" w:hint="cs"/>
          <w:sz w:val="28"/>
          <w:szCs w:val="28"/>
          <w:rtl/>
        </w:rPr>
        <w:t xml:space="preserve">یا </w:t>
      </w:r>
      <w:r w:rsidR="009D0DBF" w:rsidRPr="00F3232E">
        <w:rPr>
          <w:rFonts w:ascii="mylotus" w:hAnsi="mylotus" w:cs="B Badr"/>
          <w:sz w:val="28"/>
          <w:szCs w:val="28"/>
          <w:rtl/>
        </w:rPr>
        <w:t xml:space="preserve">بلغنا، </w:t>
      </w:r>
      <w:r w:rsidR="00517CE8" w:rsidRPr="00F3232E">
        <w:rPr>
          <w:rFonts w:ascii="mylotus" w:hAnsi="mylotus" w:cs="B Badr" w:hint="cs"/>
          <w:sz w:val="28"/>
          <w:szCs w:val="28"/>
          <w:rtl/>
        </w:rPr>
        <w:t>یا</w:t>
      </w:r>
      <w:r w:rsidR="009D0DBF" w:rsidRPr="00F3232E">
        <w:rPr>
          <w:rFonts w:ascii="mylotus" w:hAnsi="mylotus" w:cs="B Badr"/>
          <w:sz w:val="28"/>
          <w:szCs w:val="28"/>
          <w:rtl/>
        </w:rPr>
        <w:t xml:space="preserve"> ورد، </w:t>
      </w:r>
      <w:r w:rsidR="00517CE8" w:rsidRPr="00F3232E">
        <w:rPr>
          <w:rFonts w:ascii="mylotus" w:hAnsi="mylotus" w:cs="B Badr" w:hint="cs"/>
          <w:sz w:val="28"/>
          <w:szCs w:val="28"/>
          <w:rtl/>
        </w:rPr>
        <w:t xml:space="preserve">یا </w:t>
      </w:r>
      <w:r w:rsidR="009D0DBF" w:rsidRPr="00F3232E">
        <w:rPr>
          <w:rFonts w:ascii="mylotus" w:hAnsi="mylotus" w:cs="B Badr"/>
          <w:sz w:val="28"/>
          <w:szCs w:val="28"/>
          <w:rtl/>
        </w:rPr>
        <w:t xml:space="preserve">جاء، </w:t>
      </w:r>
      <w:r w:rsidR="00517CE8" w:rsidRPr="00F3232E">
        <w:rPr>
          <w:rFonts w:ascii="mylotus" w:hAnsi="mylotus" w:cs="B Badr" w:hint="cs"/>
          <w:sz w:val="28"/>
          <w:szCs w:val="28"/>
          <w:rtl/>
        </w:rPr>
        <w:t xml:space="preserve">یا </w:t>
      </w:r>
      <w:r w:rsidR="009D0DBF" w:rsidRPr="00F3232E">
        <w:rPr>
          <w:rFonts w:ascii="mylotus" w:hAnsi="mylotus" w:cs="B Badr"/>
          <w:sz w:val="28"/>
          <w:szCs w:val="28"/>
          <w:rtl/>
        </w:rPr>
        <w:t>نقل، و</w:t>
      </w:r>
      <w:r w:rsidR="00517CE8" w:rsidRPr="00F3232E">
        <w:rPr>
          <w:rFonts w:ascii="mylotus" w:hAnsi="mylotus" w:cs="B Badr" w:hint="cs"/>
          <w:sz w:val="28"/>
          <w:szCs w:val="28"/>
          <w:rtl/>
        </w:rPr>
        <w:t xml:space="preserve"> دیگر موارد این چنینی که همگی از صیغه</w:t>
      </w:r>
      <w:r w:rsidR="00517CE8" w:rsidRPr="00F3232E">
        <w:rPr>
          <w:rFonts w:ascii="mylotus" w:hAnsi="mylotus" w:cs="B Badr" w:hint="cs"/>
          <w:sz w:val="28"/>
          <w:szCs w:val="28"/>
          <w:rtl/>
        </w:rPr>
        <w:softHyphen/>
        <w:t>ی تمریض می</w:t>
      </w:r>
      <w:r w:rsidR="00517CE8" w:rsidRPr="00F3232E">
        <w:rPr>
          <w:rFonts w:ascii="mylotus" w:hAnsi="mylotus" w:cs="B Badr" w:hint="cs"/>
          <w:sz w:val="28"/>
          <w:szCs w:val="28"/>
          <w:rtl/>
        </w:rPr>
        <w:softHyphen/>
        <w:t>باشند و آنها از صیغه</w:t>
      </w:r>
      <w:r w:rsidR="00517CE8" w:rsidRPr="00F3232E">
        <w:rPr>
          <w:rFonts w:ascii="mylotus" w:hAnsi="mylotus" w:cs="B Badr" w:hint="cs"/>
          <w:sz w:val="28"/>
          <w:szCs w:val="28"/>
          <w:rtl/>
        </w:rPr>
        <w:softHyphen/>
        <w:t>ی جزم نیستند و در این حالت گفته نمی</w:t>
      </w:r>
      <w:r w:rsidR="00517CE8" w:rsidRPr="00F3232E">
        <w:rPr>
          <w:rFonts w:ascii="mylotus" w:hAnsi="mylotus" w:cs="B Badr" w:hint="cs"/>
          <w:sz w:val="28"/>
          <w:szCs w:val="28"/>
          <w:rtl/>
        </w:rPr>
        <w:softHyphen/>
        <w:t>شود: «</w:t>
      </w:r>
      <w:r w:rsidR="009D0DBF" w:rsidRPr="00F3232E">
        <w:rPr>
          <w:rFonts w:ascii="mylotus" w:hAnsi="mylotus" w:cs="B Badr"/>
          <w:sz w:val="28"/>
          <w:szCs w:val="28"/>
          <w:rtl/>
        </w:rPr>
        <w:t>قال رسول الله ص</w:t>
      </w:r>
      <w:r w:rsidR="00517CE8" w:rsidRPr="00F3232E">
        <w:rPr>
          <w:rFonts w:ascii="mylotus" w:hAnsi="mylotus" w:cs="B Badr" w:hint="cs"/>
          <w:sz w:val="28"/>
          <w:szCs w:val="28"/>
          <w:rtl/>
        </w:rPr>
        <w:t>»</w:t>
      </w:r>
      <w:r w:rsidR="009D0DBF" w:rsidRPr="00F3232E">
        <w:rPr>
          <w:rFonts w:ascii="mylotus" w:hAnsi="mylotus" w:cs="B Badr"/>
          <w:sz w:val="28"/>
          <w:szCs w:val="28"/>
          <w:rtl/>
        </w:rPr>
        <w:t xml:space="preserve">. </w:t>
      </w:r>
      <w:r w:rsidR="00517CE8" w:rsidRPr="00F3232E">
        <w:rPr>
          <w:rFonts w:ascii="mylotus" w:hAnsi="mylotus" w:cs="B Badr" w:hint="cs"/>
          <w:sz w:val="28"/>
          <w:szCs w:val="28"/>
          <w:rtl/>
        </w:rPr>
        <w:t>حتی اگر با متن اسناد آن آورده شده باشد واجب نیست تا حال آن بیان شود، زیرا باید به راویان آن تک تک اعتماد وجود داشته باشد</w:t>
      </w:r>
      <w:r w:rsidR="00517CE8"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517CE8" w:rsidP="007666DA">
      <w:pPr>
        <w:jc w:val="lowKashida"/>
        <w:rPr>
          <w:rFonts w:ascii="mylotus" w:hAnsi="mylotus" w:cs="B Badr" w:hint="cs"/>
          <w:sz w:val="28"/>
          <w:szCs w:val="28"/>
          <w:rtl/>
        </w:rPr>
      </w:pPr>
      <w:r w:rsidRPr="00F3232E">
        <w:rPr>
          <w:rFonts w:ascii="mylotus" w:hAnsi="mylotus" w:cs="B Badr" w:hint="cs"/>
          <w:sz w:val="28"/>
          <w:szCs w:val="28"/>
          <w:rtl/>
        </w:rPr>
        <w:t>شکی وجود ندارد که سخن آنها: «آوردن خبر به همراه اسناد از بیان حال بی</w:t>
      </w:r>
      <w:r w:rsidRPr="00F3232E">
        <w:rPr>
          <w:rFonts w:ascii="mylotus" w:hAnsi="mylotus" w:cs="B Badr" w:hint="cs"/>
          <w:sz w:val="28"/>
          <w:szCs w:val="28"/>
          <w:rtl/>
        </w:rPr>
        <w:softHyphen/>
        <w:t>نیاز می</w:t>
      </w:r>
      <w:r w:rsidRPr="00F3232E">
        <w:rPr>
          <w:rFonts w:ascii="mylotus" w:hAnsi="mylotus" w:cs="B Badr" w:hint="cs"/>
          <w:sz w:val="28"/>
          <w:szCs w:val="28"/>
          <w:rtl/>
        </w:rPr>
        <w:softHyphen/>
        <w:t>گرداند» درست نمی</w:t>
      </w:r>
      <w:r w:rsidRPr="00F3232E">
        <w:rPr>
          <w:rFonts w:ascii="mylotus" w:hAnsi="mylotus" w:cs="B Badr" w:hint="cs"/>
          <w:sz w:val="28"/>
          <w:szCs w:val="28"/>
          <w:rtl/>
        </w:rPr>
        <w:softHyphen/>
        <w:t>باشد، زیرا بسیاری از کتابهای مسلمانان وجود دارد که سرشار از روایات جعلی هستند و این در حالی است که سند آنها نیز با متن حدیث آورده شده</w:t>
      </w:r>
      <w:r w:rsidRPr="00F3232E">
        <w:rPr>
          <w:rFonts w:ascii="mylotus" w:hAnsi="mylotus" w:cs="B Badr" w:hint="cs"/>
          <w:sz w:val="28"/>
          <w:szCs w:val="28"/>
          <w:rtl/>
        </w:rPr>
        <w:softHyphen/>
        <w:t>اند</w:t>
      </w:r>
      <w:r w:rsidRPr="00F3232E">
        <w:rPr>
          <w:rFonts w:ascii="mylotus" w:hAnsi="mylotus" w:cs="B Badr" w:hint="cs"/>
          <w:sz w:val="28"/>
          <w:szCs w:val="28"/>
          <w:rtl/>
          <w:lang w:bidi="ar-BH"/>
        </w:rPr>
        <w:t xml:space="preserve">. </w:t>
      </w:r>
      <w:r w:rsidR="006C043A" w:rsidRPr="00F3232E">
        <w:rPr>
          <w:rFonts w:ascii="mylotus" w:hAnsi="mylotus" w:cs="B Badr" w:hint="cs"/>
          <w:sz w:val="28"/>
          <w:szCs w:val="28"/>
          <w:rtl/>
          <w:lang w:bidi="ar-BH"/>
        </w:rPr>
        <w:t>چنین امری دور از ذهن نمی</w:t>
      </w:r>
      <w:r w:rsidR="006C043A" w:rsidRPr="00F3232E">
        <w:rPr>
          <w:rFonts w:ascii="mylotus" w:hAnsi="mylotus" w:cs="B Badr" w:hint="cs"/>
          <w:sz w:val="28"/>
          <w:szCs w:val="28"/>
          <w:rtl/>
          <w:lang w:bidi="ar-BH"/>
        </w:rPr>
        <w:softHyphen/>
        <w:t>باشد، زیرا می</w:t>
      </w:r>
      <w:r w:rsidR="006C043A" w:rsidRPr="00F3232E">
        <w:rPr>
          <w:rFonts w:ascii="mylotus" w:hAnsi="mylotus" w:cs="B Badr" w:hint="cs"/>
          <w:sz w:val="28"/>
          <w:szCs w:val="28"/>
          <w:rtl/>
          <w:lang w:bidi="ar-BH"/>
        </w:rPr>
        <w:softHyphen/>
        <w:t>دانیم که علمای اولیه</w:t>
      </w:r>
      <w:r w:rsidR="006C043A" w:rsidRPr="00F3232E">
        <w:rPr>
          <w:rFonts w:ascii="mylotus" w:hAnsi="mylotus" w:cs="B Badr" w:hint="cs"/>
          <w:sz w:val="28"/>
          <w:szCs w:val="28"/>
          <w:rtl/>
          <w:lang w:bidi="ar-BH"/>
        </w:rPr>
        <w:softHyphen/>
        <w:t>ی ما رحمهم الله برای تألیف مراحلی را طی می</w:t>
      </w:r>
      <w:r w:rsidR="006C043A" w:rsidRPr="00F3232E">
        <w:rPr>
          <w:rFonts w:ascii="mylotus" w:hAnsi="mylotus" w:cs="B Badr" w:hint="cs"/>
          <w:sz w:val="28"/>
          <w:szCs w:val="28"/>
          <w:rtl/>
          <w:lang w:bidi="ar-BH"/>
        </w:rPr>
        <w:softHyphen/>
        <w:t>کردند. با جمع آوری و ذکر تمامی آنچه شنیده بودند در مقام خود شروع می</w:t>
      </w:r>
      <w:r w:rsidR="006C043A" w:rsidRPr="00F3232E">
        <w:rPr>
          <w:rFonts w:ascii="mylotus" w:hAnsi="mylotus" w:cs="B Badr" w:hint="cs"/>
          <w:sz w:val="28"/>
          <w:szCs w:val="28"/>
          <w:rtl/>
          <w:lang w:bidi="ar-BH"/>
        </w:rPr>
        <w:softHyphen/>
        <w:t>کردند و در انتها روایت را مورد تحقیق قرار می</w:t>
      </w:r>
      <w:r w:rsidR="006C043A" w:rsidRPr="00F3232E">
        <w:rPr>
          <w:rFonts w:ascii="mylotus" w:hAnsi="mylotus" w:cs="B Badr" w:hint="cs"/>
          <w:sz w:val="28"/>
          <w:szCs w:val="28"/>
          <w:rtl/>
          <w:lang w:bidi="ar-BH"/>
        </w:rPr>
        <w:softHyphen/>
        <w:t>دادند [به این معنا که شخصیت تک تک راویان را بررسی می</w:t>
      </w:r>
      <w:r w:rsidR="006C043A" w:rsidRPr="00F3232E">
        <w:rPr>
          <w:rFonts w:ascii="mylotus" w:hAnsi="mylotus" w:cs="B Badr" w:hint="cs"/>
          <w:sz w:val="28"/>
          <w:szCs w:val="28"/>
          <w:rtl/>
          <w:lang w:bidi="ar-BH"/>
        </w:rPr>
        <w:softHyphen/>
        <w:t>کردند تا آن که بی</w:t>
      </w:r>
      <w:r w:rsidR="006C043A" w:rsidRPr="00F3232E">
        <w:rPr>
          <w:rFonts w:ascii="mylotus" w:hAnsi="mylotus" w:cs="B Badr" w:hint="cs"/>
          <w:sz w:val="28"/>
          <w:szCs w:val="28"/>
          <w:rtl/>
          <w:lang w:bidi="ar-BH"/>
        </w:rPr>
        <w:softHyphen/>
        <w:t>ارزش را از با ارزش جدا کنند</w:t>
      </w:r>
      <w:r w:rsidR="00FA0DCD" w:rsidRPr="00F3232E">
        <w:rPr>
          <w:rFonts w:ascii="mylotus" w:hAnsi="mylotus" w:cs="B Badr" w:hint="cs"/>
          <w:sz w:val="28"/>
          <w:szCs w:val="28"/>
          <w:rtl/>
          <w:lang w:bidi="ar-BH"/>
        </w:rPr>
        <w:t>]</w:t>
      </w:r>
      <w:r w:rsidR="006C043A" w:rsidRPr="00F3232E">
        <w:rPr>
          <w:rFonts w:ascii="mylotus" w:hAnsi="mylotus" w:cs="B Badr" w:hint="cs"/>
          <w:sz w:val="28"/>
          <w:szCs w:val="28"/>
          <w:rtl/>
          <w:lang w:bidi="ar-BH"/>
        </w:rPr>
        <w:t>. بیشتر آنها در امر اول توقف می</w:t>
      </w:r>
      <w:r w:rsidR="006C043A" w:rsidRPr="00F3232E">
        <w:rPr>
          <w:rFonts w:ascii="mylotus" w:hAnsi="mylotus" w:cs="B Badr" w:hint="cs"/>
          <w:sz w:val="28"/>
          <w:szCs w:val="28"/>
          <w:rtl/>
          <w:lang w:bidi="ar-BH"/>
        </w:rPr>
        <w:softHyphen/>
        <w:t>کردند به این معنا که به جمع آوری و ذکر هر آنچه شنیده بودند، اکتفا می</w:t>
      </w:r>
      <w:r w:rsidR="006C043A" w:rsidRPr="00F3232E">
        <w:rPr>
          <w:rFonts w:ascii="mylotus" w:hAnsi="mylotus" w:cs="B Badr" w:hint="cs"/>
          <w:sz w:val="28"/>
          <w:szCs w:val="28"/>
          <w:rtl/>
          <w:lang w:bidi="ar-BH"/>
        </w:rPr>
        <w:softHyphen/>
        <w:t xml:space="preserve">کردند. این در حالی بود که آنها اعتقاد داشتند که در بین آن احادیث مواردی </w:t>
      </w:r>
      <w:r w:rsidR="006C043A" w:rsidRPr="00F3232E">
        <w:rPr>
          <w:rFonts w:ascii="mylotus" w:hAnsi="mylotus" w:cs="B Badr" w:hint="cs"/>
          <w:sz w:val="28"/>
          <w:szCs w:val="28"/>
          <w:rtl/>
          <w:lang w:bidi="ar-BH"/>
        </w:rPr>
        <w:lastRenderedPageBreak/>
        <w:t>نکوهیده نیز وجود دارد، حتی اگر سند آن به همراه آن حدیث باشد و سند را ذکر می</w:t>
      </w:r>
      <w:r w:rsidR="006C043A" w:rsidRPr="00F3232E">
        <w:rPr>
          <w:rFonts w:ascii="mylotus" w:hAnsi="mylotus" w:cs="B Badr" w:hint="cs"/>
          <w:sz w:val="28"/>
          <w:szCs w:val="28"/>
          <w:rtl/>
          <w:lang w:bidi="ar-BH"/>
        </w:rPr>
        <w:softHyphen/>
        <w:t>کردند تا توسط آن خبر صادقانه از دروغ جدا شود. این از روی آن بود که تحقیق [و بررسی تک تک] راویان برای آنها غیر ممکن بود و برای آن دلایل گوناگونی وجو</w:t>
      </w:r>
      <w:r w:rsidR="00FA0DCD" w:rsidRPr="00F3232E">
        <w:rPr>
          <w:rFonts w:ascii="mylotus" w:hAnsi="mylotus" w:cs="B Badr" w:hint="cs"/>
          <w:sz w:val="28"/>
          <w:szCs w:val="28"/>
          <w:rtl/>
          <w:lang w:bidi="ar-BH"/>
        </w:rPr>
        <w:t>د</w:t>
      </w:r>
      <w:r w:rsidR="006C043A" w:rsidRPr="00F3232E">
        <w:rPr>
          <w:rFonts w:ascii="mylotus" w:hAnsi="mylotus" w:cs="B Badr" w:hint="cs"/>
          <w:sz w:val="28"/>
          <w:szCs w:val="28"/>
          <w:rtl/>
          <w:lang w:bidi="ar-BH"/>
        </w:rPr>
        <w:t xml:space="preserve"> داشت؛ به مانند آن که برای آن حدیث طرق دیگری(روایان دیگری) نیز وجود داشته است که توسط آن صحیح می</w:t>
      </w:r>
      <w:r w:rsidR="006C043A" w:rsidRPr="00F3232E">
        <w:rPr>
          <w:rFonts w:ascii="mylotus" w:hAnsi="mylotus" w:cs="B Badr" w:hint="cs"/>
          <w:sz w:val="28"/>
          <w:szCs w:val="28"/>
          <w:rtl/>
          <w:lang w:bidi="ar-BH"/>
        </w:rPr>
        <w:softHyphen/>
        <w:t>شدند یا آن که بعضی از راویان آن حدیث راوی ضعیف(غیر قابل اعتماد) بوده</w:t>
      </w:r>
      <w:r w:rsidR="006C043A" w:rsidRPr="00F3232E">
        <w:rPr>
          <w:rFonts w:ascii="mylotus" w:hAnsi="mylotus" w:cs="B Badr" w:hint="cs"/>
          <w:sz w:val="28"/>
          <w:szCs w:val="28"/>
          <w:rtl/>
          <w:lang w:bidi="ar-BH"/>
        </w:rPr>
        <w:softHyphen/>
        <w:t>اند ولی او آنها را نمی</w:t>
      </w:r>
      <w:r w:rsidR="006C043A" w:rsidRPr="00F3232E">
        <w:rPr>
          <w:rFonts w:ascii="mylotus" w:hAnsi="mylotus" w:cs="B Badr" w:hint="cs"/>
          <w:sz w:val="28"/>
          <w:szCs w:val="28"/>
          <w:rtl/>
          <w:lang w:bidi="ar-BH"/>
        </w:rPr>
        <w:softHyphen/>
        <w:t>شناخته است</w:t>
      </w:r>
      <w:r w:rsidR="007666DA" w:rsidRPr="00F3232E">
        <w:rPr>
          <w:rFonts w:ascii="mylotus" w:hAnsi="mylotus" w:cs="B Badr" w:hint="cs"/>
          <w:sz w:val="28"/>
          <w:szCs w:val="28"/>
          <w:rtl/>
          <w:lang w:bidi="ar-BH"/>
        </w:rPr>
        <w:t>. چیزی که بر این امر اضافه می</w:t>
      </w:r>
      <w:r w:rsidR="007666DA" w:rsidRPr="00F3232E">
        <w:rPr>
          <w:rFonts w:ascii="mylotus" w:hAnsi="mylotus" w:cs="B Badr" w:hint="cs"/>
          <w:sz w:val="28"/>
          <w:szCs w:val="28"/>
          <w:rtl/>
          <w:lang w:bidi="ar-BH"/>
        </w:rPr>
        <w:softHyphen/>
        <w:t>شود آنان مطمئن نبودند که آن حدیث صحیح می</w:t>
      </w:r>
      <w:r w:rsidR="007666DA" w:rsidRPr="00F3232E">
        <w:rPr>
          <w:rFonts w:ascii="mylotus" w:hAnsi="mylotus" w:cs="B Badr" w:hint="cs"/>
          <w:sz w:val="28"/>
          <w:szCs w:val="28"/>
          <w:rtl/>
          <w:lang w:bidi="ar-BH"/>
        </w:rPr>
        <w:softHyphen/>
        <w:t>باشد و این امر به صراحت در مقدمه</w:t>
      </w:r>
      <w:r w:rsidR="007666DA" w:rsidRPr="00F3232E">
        <w:rPr>
          <w:rFonts w:ascii="mylotus" w:hAnsi="mylotus" w:cs="B Badr" w:hint="cs"/>
          <w:sz w:val="28"/>
          <w:szCs w:val="28"/>
          <w:rtl/>
          <w:lang w:bidi="ar-BH"/>
        </w:rPr>
        <w:softHyphen/>
        <w:t>ی تصنیفات آنها موجود است. با این وجود علماء روایت امثال این احادیث موضوع(جعلی) بدون بیان روایی که به ساخت حدیث جعلی شناخته شده است را جایز نمی</w:t>
      </w:r>
      <w:r w:rsidR="007666DA" w:rsidRPr="00F3232E">
        <w:rPr>
          <w:rFonts w:ascii="mylotus" w:hAnsi="mylotus" w:cs="B Badr" w:hint="cs"/>
          <w:sz w:val="28"/>
          <w:szCs w:val="28"/>
          <w:rtl/>
          <w:lang w:bidi="ar-BH"/>
        </w:rPr>
        <w:softHyphen/>
        <w:t>دانند و بر این نظر هستند که کسی که چنین کاری را انجام دهد گناهکار است و باید توبه نماید</w:t>
      </w:r>
      <w:r w:rsidR="007666DA" w:rsidRPr="00F3232E">
        <w:rPr>
          <w:rFonts w:ascii="mylotus" w:hAnsi="mylotus" w:cs="B Badr" w:hint="cs"/>
          <w:sz w:val="28"/>
          <w:szCs w:val="28"/>
          <w:rtl/>
        </w:rPr>
        <w:t>.</w:t>
      </w:r>
    </w:p>
    <w:p w:rsidR="009D0DBF" w:rsidRPr="00F3232E" w:rsidRDefault="007B465A" w:rsidP="00FA0DCD">
      <w:pPr>
        <w:jc w:val="lowKashida"/>
        <w:rPr>
          <w:rFonts w:ascii="mylotus" w:hAnsi="mylotus" w:cs="B Badr"/>
          <w:sz w:val="28"/>
          <w:szCs w:val="28"/>
          <w:rtl/>
        </w:rPr>
      </w:pPr>
      <w:r w:rsidRPr="00F3232E">
        <w:rPr>
          <w:rFonts w:ascii="mylotus" w:hAnsi="mylotus" w:cs="B Badr" w:hint="cs"/>
          <w:sz w:val="28"/>
          <w:szCs w:val="28"/>
          <w:rtl/>
        </w:rPr>
        <w:t>خ</w:t>
      </w:r>
      <w:r w:rsidR="00FA0DCD" w:rsidRPr="00F3232E">
        <w:rPr>
          <w:rFonts w:ascii="mylotus" w:hAnsi="mylotus" w:cs="B Badr" w:hint="cs"/>
          <w:sz w:val="28"/>
          <w:szCs w:val="28"/>
          <w:rtl/>
        </w:rPr>
        <w:t>ط</w:t>
      </w:r>
      <w:r w:rsidRPr="00F3232E">
        <w:rPr>
          <w:rFonts w:ascii="mylotus" w:hAnsi="mylotus" w:cs="B Badr" w:hint="cs"/>
          <w:sz w:val="28"/>
          <w:szCs w:val="28"/>
          <w:rtl/>
        </w:rPr>
        <w:t>رناک</w:t>
      </w:r>
      <w:r w:rsidRPr="00F3232E">
        <w:rPr>
          <w:rFonts w:ascii="mylotus" w:hAnsi="mylotus" w:cs="B Badr" w:hint="cs"/>
          <w:sz w:val="28"/>
          <w:szCs w:val="28"/>
          <w:rtl/>
        </w:rPr>
        <w:softHyphen/>
        <w:t>ترین چیزی که چنین افرادی به کار می</w:t>
      </w:r>
      <w:r w:rsidRPr="00F3232E">
        <w:rPr>
          <w:rFonts w:ascii="mylotus" w:hAnsi="mylotus" w:cs="B Badr" w:hint="cs"/>
          <w:sz w:val="28"/>
          <w:szCs w:val="28"/>
          <w:rtl/>
        </w:rPr>
        <w:softHyphen/>
        <w:t>گیرند و از جهل عوام استفاده می</w:t>
      </w:r>
      <w:r w:rsidRPr="00F3232E">
        <w:rPr>
          <w:rFonts w:ascii="mylotus" w:hAnsi="mylotus" w:cs="B Badr" w:hint="cs"/>
          <w:sz w:val="28"/>
          <w:szCs w:val="28"/>
          <w:rtl/>
        </w:rPr>
        <w:softHyphen/>
        <w:t>کنند. آدرس دادن احادیث می</w:t>
      </w:r>
      <w:r w:rsidRPr="00F3232E">
        <w:rPr>
          <w:rFonts w:ascii="mylotus" w:hAnsi="mylotus" w:cs="B Badr" w:hint="cs"/>
          <w:sz w:val="28"/>
          <w:szCs w:val="28"/>
          <w:rtl/>
        </w:rPr>
        <w:softHyphen/>
        <w:t>باشد، به طوری که آن را فقط به صورت ایعاز(اشاره کردن) بیان می</w:t>
      </w:r>
      <w:r w:rsidRPr="00F3232E">
        <w:rPr>
          <w:rFonts w:ascii="mylotus" w:hAnsi="mylotus" w:cs="B Badr" w:hint="cs"/>
          <w:sz w:val="28"/>
          <w:szCs w:val="28"/>
          <w:rtl/>
        </w:rPr>
        <w:softHyphen/>
        <w:t>دارند و نه به صورت تخریج(آدرس دقیق دادن)</w:t>
      </w:r>
      <w:r w:rsidR="009D0DBF" w:rsidRPr="00F3232E">
        <w:rPr>
          <w:rFonts w:ascii="mylotus" w:hAnsi="mylotus" w:cs="B Badr"/>
          <w:sz w:val="28"/>
          <w:szCs w:val="28"/>
          <w:rtl/>
        </w:rPr>
        <w:t xml:space="preserve">. </w:t>
      </w:r>
    </w:p>
    <w:p w:rsidR="009D0DBF" w:rsidRPr="00F3232E" w:rsidRDefault="007B465A" w:rsidP="007B465A">
      <w:pPr>
        <w:jc w:val="lowKashida"/>
        <w:rPr>
          <w:rFonts w:ascii="mylotus" w:hAnsi="mylotus" w:cs="B Badr" w:hint="cs"/>
          <w:sz w:val="28"/>
          <w:szCs w:val="28"/>
          <w:rtl/>
        </w:rPr>
      </w:pPr>
      <w:r w:rsidRPr="00F3232E">
        <w:rPr>
          <w:rFonts w:ascii="mylotus" w:hAnsi="mylotus" w:cs="B Badr" w:hint="cs"/>
          <w:sz w:val="28"/>
          <w:szCs w:val="28"/>
          <w:rtl/>
        </w:rPr>
        <w:t>ایعاز به معنای آن است که فقط از کتابی که حدیث در آن وجود دارد، یاد شود و این در حالی است که نویسنده</w:t>
      </w:r>
      <w:r w:rsidRPr="00F3232E">
        <w:rPr>
          <w:rFonts w:ascii="mylotus" w:hAnsi="mylotus" w:cs="B Badr" w:hint="cs"/>
          <w:sz w:val="28"/>
          <w:szCs w:val="28"/>
          <w:rtl/>
        </w:rPr>
        <w:softHyphen/>
        <w:t>ی کتاب در کنار آن حدیث ذکر کرده است که آن روایت موضوع(ساختگی) می</w:t>
      </w:r>
      <w:r w:rsidRPr="00F3232E">
        <w:rPr>
          <w:rFonts w:ascii="mylotus" w:hAnsi="mylotus" w:cs="B Badr" w:hint="cs"/>
          <w:sz w:val="28"/>
          <w:szCs w:val="28"/>
          <w:rtl/>
        </w:rPr>
        <w:softHyphen/>
        <w:t>باشد؛ ولی کسانی که اهل شبهه پراکنی می</w:t>
      </w:r>
      <w:r w:rsidRPr="00F3232E">
        <w:rPr>
          <w:rFonts w:ascii="mylotus" w:hAnsi="mylotus" w:cs="B Badr" w:hint="cs"/>
          <w:sz w:val="28"/>
          <w:szCs w:val="28"/>
          <w:rtl/>
        </w:rPr>
        <w:softHyphen/>
        <w:t>باشند این حقیقت را در نقل خود روشن نمی</w:t>
      </w:r>
      <w:r w:rsidRPr="00F3232E">
        <w:rPr>
          <w:rFonts w:ascii="mylotus" w:hAnsi="mylotus" w:cs="B Badr" w:hint="cs"/>
          <w:sz w:val="28"/>
          <w:szCs w:val="28"/>
          <w:rtl/>
        </w:rPr>
        <w:softHyphen/>
        <w:t>کنند. چه بسا که نویسنده بر آن حدیث رد آورده باشد و آنها از این که آن حدیث در آن کتاب به مجرد آن که وجود دارد، سوء استفاده می</w:t>
      </w:r>
      <w:r w:rsidRPr="00F3232E">
        <w:rPr>
          <w:rFonts w:ascii="mylotus" w:hAnsi="mylotus" w:cs="B Badr" w:hint="cs"/>
          <w:sz w:val="28"/>
          <w:szCs w:val="28"/>
          <w:rtl/>
        </w:rPr>
        <w:softHyphen/>
        <w:t>کنند. در نتیجه</w:t>
      </w:r>
      <w:r w:rsidRPr="00F3232E">
        <w:rPr>
          <w:rFonts w:ascii="mylotus" w:hAnsi="mylotus" w:cs="B Badr" w:hint="cs"/>
          <w:sz w:val="28"/>
          <w:szCs w:val="28"/>
          <w:rtl/>
        </w:rPr>
        <w:softHyphen/>
        <w:t>ی آن برای عوام این تصور را ایجاد می</w:t>
      </w:r>
      <w:r w:rsidRPr="00F3232E">
        <w:rPr>
          <w:rFonts w:ascii="mylotus" w:hAnsi="mylotus" w:cs="B Badr" w:hint="cs"/>
          <w:sz w:val="28"/>
          <w:szCs w:val="28"/>
          <w:rtl/>
        </w:rPr>
        <w:softHyphen/>
        <w:t>کنند که مسأله</w:t>
      </w:r>
      <w:r w:rsidRPr="00F3232E">
        <w:rPr>
          <w:rFonts w:ascii="mylotus" w:hAnsi="mylotus" w:cs="B Badr" w:hint="cs"/>
          <w:sz w:val="28"/>
          <w:szCs w:val="28"/>
          <w:rtl/>
        </w:rPr>
        <w:softHyphen/>
        <w:t>ی مورد نظر از امور مسلم می</w:t>
      </w:r>
      <w:r w:rsidRPr="00F3232E">
        <w:rPr>
          <w:rFonts w:ascii="mylotus" w:hAnsi="mylotus" w:cs="B Badr" w:hint="cs"/>
          <w:sz w:val="28"/>
          <w:szCs w:val="28"/>
          <w:rtl/>
        </w:rPr>
        <w:softHyphen/>
        <w:t>باشد و این در حالی است که نویسنده</w:t>
      </w:r>
      <w:r w:rsidRPr="00F3232E">
        <w:rPr>
          <w:rFonts w:ascii="mylotus" w:hAnsi="mylotus" w:cs="B Badr" w:hint="cs"/>
          <w:sz w:val="28"/>
          <w:szCs w:val="28"/>
          <w:rtl/>
        </w:rPr>
        <w:softHyphen/>
        <w:t>ی خود کتاب آن حدیث را غیر قابل استناد دانسته است.</w:t>
      </w:r>
    </w:p>
    <w:p w:rsidR="009D0DBF" w:rsidRPr="00F3232E" w:rsidRDefault="007B465A" w:rsidP="007B465A">
      <w:pPr>
        <w:jc w:val="lowKashida"/>
        <w:rPr>
          <w:rFonts w:ascii="mylotus" w:hAnsi="mylotus" w:cs="B Badr" w:hint="cs"/>
          <w:sz w:val="28"/>
          <w:szCs w:val="28"/>
          <w:rtl/>
        </w:rPr>
      </w:pPr>
      <w:r w:rsidRPr="00F3232E">
        <w:rPr>
          <w:rFonts w:ascii="mylotus" w:hAnsi="mylotus" w:cs="B Badr" w:hint="cs"/>
          <w:sz w:val="28"/>
          <w:szCs w:val="28"/>
          <w:rtl/>
        </w:rPr>
        <w:t>بیشترین شبهه</w:t>
      </w:r>
      <w:r w:rsidRPr="00F3232E">
        <w:rPr>
          <w:rFonts w:ascii="mylotus" w:hAnsi="mylotus" w:cs="B Badr" w:hint="cs"/>
          <w:sz w:val="28"/>
          <w:szCs w:val="28"/>
          <w:rtl/>
        </w:rPr>
        <w:softHyphen/>
        <w:t>ها از این دو گروه می</w:t>
      </w:r>
      <w:r w:rsidRPr="00F3232E">
        <w:rPr>
          <w:rFonts w:ascii="mylotus" w:hAnsi="mylotus" w:cs="B Badr" w:hint="cs"/>
          <w:sz w:val="28"/>
          <w:szCs w:val="28"/>
          <w:rtl/>
        </w:rPr>
        <w:softHyphen/>
        <w:t>باشد.</w:t>
      </w:r>
    </w:p>
    <w:p w:rsidR="009D0DBF" w:rsidRPr="00F3232E" w:rsidRDefault="007B465A" w:rsidP="008F0838">
      <w:pPr>
        <w:jc w:val="lowKashida"/>
        <w:rPr>
          <w:rFonts w:ascii="mylotus" w:hAnsi="mylotus" w:cs="B Badr"/>
          <w:sz w:val="28"/>
          <w:szCs w:val="28"/>
          <w:rtl/>
          <w:lang w:bidi="ar-BH"/>
        </w:rPr>
      </w:pPr>
      <w:r w:rsidRPr="00F3232E">
        <w:rPr>
          <w:rFonts w:ascii="mylotus" w:hAnsi="mylotus" w:cs="B Badr" w:hint="cs"/>
          <w:sz w:val="28"/>
          <w:szCs w:val="28"/>
          <w:rtl/>
        </w:rPr>
        <w:t>امر دیگری که وجود دارد، همان تخریج حدیث می</w:t>
      </w:r>
      <w:r w:rsidRPr="00F3232E">
        <w:rPr>
          <w:rFonts w:ascii="mylotus" w:hAnsi="mylotus" w:cs="B Badr" w:hint="cs"/>
          <w:sz w:val="28"/>
          <w:szCs w:val="28"/>
          <w:rtl/>
        </w:rPr>
        <w:softHyphen/>
        <w:t>باشد و آن پژوهشی درباره</w:t>
      </w:r>
      <w:r w:rsidRPr="00F3232E">
        <w:rPr>
          <w:rFonts w:ascii="mylotus" w:hAnsi="mylotus" w:cs="B Badr" w:hint="cs"/>
          <w:sz w:val="28"/>
          <w:szCs w:val="28"/>
          <w:rtl/>
        </w:rPr>
        <w:softHyphen/>
        <w:t>ی سن</w:t>
      </w:r>
      <w:r w:rsidR="008F0838" w:rsidRPr="00F3232E">
        <w:rPr>
          <w:rFonts w:ascii="mylotus" w:hAnsi="mylotus" w:cs="B Badr" w:hint="cs"/>
          <w:sz w:val="28"/>
          <w:szCs w:val="28"/>
          <w:rtl/>
        </w:rPr>
        <w:t>د</w:t>
      </w:r>
      <w:r w:rsidRPr="00F3232E">
        <w:rPr>
          <w:rFonts w:ascii="mylotus" w:hAnsi="mylotus" w:cs="B Badr" w:hint="cs"/>
          <w:sz w:val="28"/>
          <w:szCs w:val="28"/>
          <w:rtl/>
        </w:rPr>
        <w:t xml:space="preserve"> روایت</w:t>
      </w:r>
      <w:r w:rsidR="008F0838" w:rsidRPr="00F3232E">
        <w:rPr>
          <w:rFonts w:ascii="mylotus" w:hAnsi="mylotus" w:cs="B Badr" w:hint="cs"/>
          <w:sz w:val="28"/>
          <w:szCs w:val="28"/>
          <w:rtl/>
        </w:rPr>
        <w:t xml:space="preserve"> و متن آن</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8F0838" w:rsidRPr="00F3232E">
        <w:rPr>
          <w:rFonts w:ascii="mylotus" w:hAnsi="mylotus" w:cs="B Badr" w:hint="cs"/>
          <w:sz w:val="28"/>
          <w:szCs w:val="28"/>
          <w:rtl/>
        </w:rPr>
        <w:t>تا درست بودن از ضعیف بودن آن مشخص گردد. این</w:t>
      </w:r>
      <w:r w:rsidR="00FA0DCD" w:rsidRPr="00F3232E">
        <w:rPr>
          <w:rFonts w:ascii="mylotus" w:hAnsi="mylotus" w:cs="B Badr" w:hint="cs"/>
          <w:sz w:val="28"/>
          <w:szCs w:val="28"/>
          <w:rtl/>
        </w:rPr>
        <w:t xml:space="preserve"> علت بازگشت بسیاری از علماء</w:t>
      </w:r>
      <w:r w:rsidR="008F0838" w:rsidRPr="00F3232E">
        <w:rPr>
          <w:rFonts w:ascii="mylotus" w:hAnsi="mylotus" w:cs="B Badr" w:hint="cs"/>
          <w:sz w:val="28"/>
          <w:szCs w:val="28"/>
          <w:rtl/>
        </w:rPr>
        <w:t xml:space="preserve"> به این گفته می</w:t>
      </w:r>
      <w:r w:rsidR="008F0838" w:rsidRPr="00F3232E">
        <w:rPr>
          <w:rFonts w:ascii="mylotus" w:hAnsi="mylotus" w:cs="B Badr" w:hint="cs"/>
          <w:sz w:val="28"/>
          <w:szCs w:val="28"/>
          <w:rtl/>
        </w:rPr>
        <w:softHyphen/>
        <w:t>باشد: در جستجوی صحت نقل بود و این به مجرد آن که در فلان کتاب فلان چیزی آمده است به اتفاق اهل علم چنین چیزی حجت نمی</w:t>
      </w:r>
      <w:r w:rsidR="008F0838" w:rsidRPr="00F3232E">
        <w:rPr>
          <w:rFonts w:ascii="mylotus" w:hAnsi="mylotus" w:cs="B Badr" w:hint="cs"/>
          <w:sz w:val="28"/>
          <w:szCs w:val="28"/>
          <w:rtl/>
        </w:rPr>
        <w:softHyphen/>
        <w:t>باشد</w:t>
      </w:r>
      <w:r w:rsidR="009D0DBF" w:rsidRPr="00F3232E">
        <w:rPr>
          <w:rFonts w:ascii="mylotus" w:hAnsi="mylotus" w:cs="B Badr"/>
          <w:sz w:val="28"/>
          <w:szCs w:val="28"/>
          <w:rtl/>
          <w:lang w:bidi="ar-BH"/>
        </w:rPr>
        <w:t>.</w:t>
      </w:r>
    </w:p>
    <w:p w:rsidR="009D0DBF" w:rsidRPr="00F3232E" w:rsidRDefault="008F0838" w:rsidP="008F0838">
      <w:pPr>
        <w:jc w:val="lowKashida"/>
        <w:rPr>
          <w:rFonts w:ascii="mylotus" w:hAnsi="mylotus" w:cs="B Badr" w:hint="cs"/>
          <w:sz w:val="28"/>
          <w:szCs w:val="28"/>
          <w:rtl/>
        </w:rPr>
      </w:pPr>
      <w:r w:rsidRPr="00F3232E">
        <w:rPr>
          <w:rFonts w:ascii="mylotus" w:hAnsi="mylotus" w:cs="B Badr" w:hint="cs"/>
          <w:sz w:val="28"/>
          <w:szCs w:val="28"/>
          <w:rtl/>
          <w:lang w:bidi="ar-BH"/>
        </w:rPr>
        <w:t>در این</w:t>
      </w:r>
      <w:r w:rsidRPr="00F3232E">
        <w:rPr>
          <w:rFonts w:ascii="mylotus" w:hAnsi="mylotus" w:cs="B Badr" w:hint="cs"/>
          <w:sz w:val="28"/>
          <w:szCs w:val="28"/>
          <w:rtl/>
          <w:lang w:bidi="ar-BH"/>
        </w:rPr>
        <w:softHyphen/>
        <w:t xml:space="preserve">باره </w:t>
      </w:r>
      <w:r w:rsidR="009D0DBF" w:rsidRPr="00F3232E">
        <w:rPr>
          <w:rFonts w:ascii="mylotus" w:hAnsi="mylotus" w:cs="B Badr"/>
          <w:sz w:val="28"/>
          <w:szCs w:val="28"/>
          <w:rtl/>
        </w:rPr>
        <w:t>ابن خلدون رحمه الله</w:t>
      </w:r>
      <w:r w:rsidRPr="00F3232E">
        <w:rPr>
          <w:rFonts w:ascii="mylotus" w:hAnsi="mylotus" w:cs="B Badr" w:hint="cs"/>
          <w:sz w:val="28"/>
          <w:szCs w:val="28"/>
          <w:rtl/>
        </w:rPr>
        <w:t xml:space="preserve"> گفته است: «بسیاری از اشتباهات در نقل حکایات و وقایعی که توسط مورخان، مفسران و امامان نقل صورت می</w:t>
      </w:r>
      <w:r w:rsidRPr="00F3232E">
        <w:rPr>
          <w:rFonts w:ascii="mylotus" w:hAnsi="mylotus" w:cs="B Badr" w:hint="cs"/>
          <w:sz w:val="28"/>
          <w:szCs w:val="28"/>
          <w:rtl/>
        </w:rPr>
        <w:softHyphen/>
        <w:t>گیرد از روی اعتماد آنها به مجرد آن که نقل بی</w:t>
      </w:r>
      <w:r w:rsidRPr="00F3232E">
        <w:rPr>
          <w:rFonts w:ascii="mylotus" w:hAnsi="mylotus" w:cs="B Badr" w:hint="cs"/>
          <w:sz w:val="28"/>
          <w:szCs w:val="28"/>
          <w:rtl/>
        </w:rPr>
        <w:softHyphen/>
        <w:t>ارزش ی</w:t>
      </w:r>
      <w:r w:rsidR="00FA0DCD" w:rsidRPr="00F3232E">
        <w:rPr>
          <w:rFonts w:ascii="mylotus" w:hAnsi="mylotus" w:cs="B Badr" w:hint="cs"/>
          <w:sz w:val="28"/>
          <w:szCs w:val="28"/>
          <w:rtl/>
        </w:rPr>
        <w:t>ا</w:t>
      </w:r>
      <w:r w:rsidRPr="00F3232E">
        <w:rPr>
          <w:rFonts w:ascii="mylotus" w:hAnsi="mylotus" w:cs="B Badr" w:hint="cs"/>
          <w:sz w:val="28"/>
          <w:szCs w:val="28"/>
          <w:rtl/>
        </w:rPr>
        <w:t xml:space="preserve"> با ارزش می</w:t>
      </w:r>
      <w:r w:rsidRPr="00F3232E">
        <w:rPr>
          <w:rFonts w:ascii="mylotus" w:hAnsi="mylotus" w:cs="B Badr" w:hint="cs"/>
          <w:sz w:val="28"/>
          <w:szCs w:val="28"/>
          <w:rtl/>
        </w:rPr>
        <w:softHyphen/>
        <w:t>باشد، روی می</w:t>
      </w:r>
      <w:r w:rsidRPr="00F3232E">
        <w:rPr>
          <w:rFonts w:ascii="mylotus" w:hAnsi="mylotus" w:cs="B Badr" w:hint="cs"/>
          <w:sz w:val="28"/>
          <w:szCs w:val="28"/>
          <w:rtl/>
        </w:rPr>
        <w:softHyphen/>
        <w:t>دهد».</w:t>
      </w:r>
    </w:p>
    <w:p w:rsidR="009D0DBF" w:rsidRPr="00F3232E" w:rsidRDefault="008B6541" w:rsidP="000F0524">
      <w:pPr>
        <w:jc w:val="lowKashida"/>
        <w:rPr>
          <w:rFonts w:ascii="mylotus" w:hAnsi="mylotus" w:cs="B Badr"/>
          <w:sz w:val="28"/>
          <w:szCs w:val="28"/>
          <w:rtl/>
          <w:lang w:bidi="ar-BH"/>
        </w:rPr>
      </w:pPr>
      <w:r w:rsidRPr="00F3232E">
        <w:rPr>
          <w:rFonts w:ascii="mylotus" w:hAnsi="mylotus" w:cs="B Badr" w:hint="cs"/>
          <w:sz w:val="28"/>
          <w:szCs w:val="28"/>
          <w:rtl/>
        </w:rPr>
        <w:t xml:space="preserve">ما در این نوشته و البته به صورت مختصر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تا مورد پسند بسیاری واقع شود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ان شاء الله راهی را باز می</w:t>
      </w:r>
      <w:r w:rsidRPr="00F3232E">
        <w:rPr>
          <w:rFonts w:ascii="mylotus" w:hAnsi="mylotus" w:cs="B Badr" w:hint="cs"/>
          <w:sz w:val="28"/>
          <w:szCs w:val="28"/>
          <w:rtl/>
        </w:rPr>
        <w:softHyphen/>
        <w:t>کنیم که بسیاری از شبهه</w:t>
      </w:r>
      <w:r w:rsidRPr="00F3232E">
        <w:rPr>
          <w:rFonts w:ascii="mylotus" w:hAnsi="mylotus" w:cs="B Badr" w:hint="cs"/>
          <w:sz w:val="28"/>
          <w:szCs w:val="28"/>
          <w:rtl/>
        </w:rPr>
        <w:softHyphen/>
        <w:t>هایی را که جدل طولانیی درباره</w:t>
      </w:r>
      <w:r w:rsidRPr="00F3232E">
        <w:rPr>
          <w:rFonts w:ascii="mylotus" w:hAnsi="mylotus" w:cs="B Badr" w:hint="cs"/>
          <w:sz w:val="28"/>
          <w:szCs w:val="28"/>
          <w:rtl/>
        </w:rPr>
        <w:softHyphen/>
        <w:t xml:space="preserve">ی آنها وجود دارد را جواب دهیم. همان </w:t>
      </w:r>
      <w:r w:rsidR="000F0524" w:rsidRPr="00F3232E">
        <w:rPr>
          <w:rFonts w:ascii="mylotus" w:hAnsi="mylotus" w:cs="B Badr" w:hint="cs"/>
          <w:sz w:val="28"/>
          <w:szCs w:val="28"/>
          <w:rtl/>
        </w:rPr>
        <w:t>شبهه</w:t>
      </w:r>
      <w:r w:rsidR="000F0524" w:rsidRPr="00F3232E">
        <w:rPr>
          <w:rFonts w:ascii="mylotus" w:hAnsi="mylotus" w:cs="B Badr" w:hint="cs"/>
          <w:sz w:val="28"/>
          <w:szCs w:val="28"/>
          <w:rtl/>
        </w:rPr>
        <w:softHyphen/>
        <w:t>هایی که بر کسانی وارد است که بهترین این امت بعد از پیامبر</w:t>
      </w:r>
      <w:r w:rsidR="000F0524" w:rsidRPr="00F3232E">
        <w:rPr>
          <w:rFonts w:ascii="mylotus" w:hAnsi="mylotus" w:cs="B Badr" w:hint="cs"/>
          <w:sz w:val="28"/>
          <w:szCs w:val="28"/>
        </w:rPr>
        <w:sym w:font="AGA Arabesque" w:char="F072"/>
      </w:r>
      <w:r w:rsidR="000F0524" w:rsidRPr="00F3232E">
        <w:rPr>
          <w:rFonts w:ascii="mylotus" w:hAnsi="mylotus" w:cs="B Badr" w:hint="cs"/>
          <w:sz w:val="28"/>
          <w:szCs w:val="28"/>
          <w:rtl/>
        </w:rPr>
        <w:t xml:space="preserve"> بوده</w:t>
      </w:r>
      <w:r w:rsidR="000F0524" w:rsidRPr="00F3232E">
        <w:rPr>
          <w:rFonts w:ascii="mylotus" w:hAnsi="mylotus" w:cs="B Badr" w:hint="cs"/>
          <w:sz w:val="28"/>
          <w:szCs w:val="28"/>
          <w:rtl/>
        </w:rPr>
        <w:softHyphen/>
        <w:t xml:space="preserve">اند. </w:t>
      </w:r>
      <w:r w:rsidR="000F0524" w:rsidRPr="00F3232E">
        <w:rPr>
          <w:rFonts w:ascii="mylotus" w:hAnsi="mylotus" w:cs="B Badr" w:hint="cs"/>
          <w:b/>
          <w:bCs/>
          <w:sz w:val="28"/>
          <w:szCs w:val="28"/>
          <w:u w:val="single"/>
          <w:rtl/>
          <w:lang w:bidi="ar-BH"/>
        </w:rPr>
        <w:t>ردهای علماء را نیر آشکار می</w:t>
      </w:r>
      <w:r w:rsidR="000F0524" w:rsidRPr="00F3232E">
        <w:rPr>
          <w:rFonts w:ascii="mylotus" w:hAnsi="mylotus" w:cs="B Badr" w:hint="cs"/>
          <w:b/>
          <w:bCs/>
          <w:sz w:val="28"/>
          <w:szCs w:val="28"/>
          <w:u w:val="single"/>
          <w:rtl/>
          <w:lang w:bidi="ar-BH"/>
        </w:rPr>
        <w:softHyphen/>
        <w:t>کنیم</w:t>
      </w:r>
      <w:r w:rsidR="009F0E1E" w:rsidRPr="00F3232E">
        <w:rPr>
          <w:rStyle w:val="FootnoteReference"/>
          <w:rFonts w:cs="B Badr"/>
          <w:szCs w:val="28"/>
          <w:rtl/>
          <w:lang w:bidi="ar-BH"/>
        </w:rPr>
        <w:t>(</w:t>
      </w:r>
      <w:r w:rsidR="009F0E1E" w:rsidRPr="00F3232E">
        <w:rPr>
          <w:rStyle w:val="FootnoteReference"/>
          <w:rFonts w:cs="B Badr"/>
          <w:szCs w:val="28"/>
          <w:rtl/>
          <w:lang w:bidi="ar-BH"/>
        </w:rPr>
        <w:footnoteReference w:id="24"/>
      </w:r>
      <w:r w:rsidR="009F0E1E" w:rsidRPr="00F3232E">
        <w:rPr>
          <w:rStyle w:val="FootnoteReference"/>
          <w:rFonts w:cs="B Badr"/>
          <w:szCs w:val="28"/>
          <w:rtl/>
          <w:lang w:bidi="ar-BH"/>
        </w:rPr>
        <w:t xml:space="preserve">) </w:t>
      </w:r>
      <w:r w:rsidR="009F0E1E" w:rsidRPr="00F3232E">
        <w:rPr>
          <w:rStyle w:val="FootnoteReference"/>
          <w:rFonts w:cs="B Badr"/>
          <w:b/>
          <w:bCs/>
          <w:szCs w:val="28"/>
          <w:u w:val="single"/>
          <w:rtl/>
          <w:lang w:bidi="ar-BH"/>
        </w:rPr>
        <w:t xml:space="preserve"> </w:t>
      </w:r>
      <w:r w:rsidR="009D0DBF" w:rsidRPr="00F3232E">
        <w:rPr>
          <w:rFonts w:ascii="mylotus" w:hAnsi="mylotus" w:cs="B Badr"/>
          <w:b/>
          <w:bCs/>
          <w:sz w:val="28"/>
          <w:szCs w:val="28"/>
          <w:rtl/>
          <w:lang w:bidi="ar-BH"/>
        </w:rPr>
        <w:t xml:space="preserve"> </w:t>
      </w:r>
      <w:r w:rsidR="000F0524" w:rsidRPr="00F3232E">
        <w:rPr>
          <w:rFonts w:ascii="mylotus" w:hAnsi="mylotus" w:cs="B Badr" w:hint="cs"/>
          <w:sz w:val="28"/>
          <w:szCs w:val="28"/>
          <w:rtl/>
          <w:lang w:bidi="ar-BH"/>
        </w:rPr>
        <w:t>و فساد استدلالی که درباره</w:t>
      </w:r>
      <w:r w:rsidR="000F0524" w:rsidRPr="00F3232E">
        <w:rPr>
          <w:rFonts w:ascii="mylotus" w:hAnsi="mylotus" w:cs="B Badr" w:hint="cs"/>
          <w:sz w:val="28"/>
          <w:szCs w:val="28"/>
          <w:rtl/>
          <w:lang w:bidi="ar-BH"/>
        </w:rPr>
        <w:softHyphen/>
        <w:t>ی آنها وجود دارد را نیز آشکار می</w:t>
      </w:r>
      <w:r w:rsidR="000F0524" w:rsidRPr="00F3232E">
        <w:rPr>
          <w:rFonts w:ascii="mylotus" w:hAnsi="mylotus" w:cs="B Badr" w:hint="cs"/>
          <w:sz w:val="28"/>
          <w:szCs w:val="28"/>
          <w:rtl/>
          <w:lang w:bidi="ar-BH"/>
        </w:rPr>
        <w:softHyphen/>
        <w:t>کنیم.</w:t>
      </w:r>
    </w:p>
    <w:p w:rsidR="009D0DBF" w:rsidRPr="00F3232E" w:rsidRDefault="009D0DBF" w:rsidP="009D0DBF">
      <w:pPr>
        <w:jc w:val="lowKashida"/>
        <w:rPr>
          <w:rFonts w:ascii="mylotus" w:hAnsi="mylotus" w:cs="B Badr"/>
          <w:sz w:val="28"/>
          <w:szCs w:val="28"/>
          <w:rtl/>
          <w:lang w:bidi="ar-BH"/>
        </w:rPr>
      </w:pPr>
    </w:p>
    <w:p w:rsidR="009D0DBF" w:rsidRPr="00F3232E" w:rsidRDefault="000F0524" w:rsidP="000F0524">
      <w:pPr>
        <w:jc w:val="center"/>
        <w:rPr>
          <w:rFonts w:ascii="mylotus" w:hAnsi="mylotus" w:cs="B Badr"/>
          <w:sz w:val="28"/>
          <w:szCs w:val="28"/>
        </w:rPr>
      </w:pPr>
      <w:r w:rsidRPr="00F3232E">
        <w:rPr>
          <w:rFonts w:ascii="mylotus" w:hAnsi="mylotus" w:cs="B Badr" w:hint="cs"/>
          <w:sz w:val="28"/>
          <w:szCs w:val="28"/>
          <w:rtl/>
        </w:rPr>
        <w:t>از الله تعالی درخواست می</w:t>
      </w:r>
      <w:r w:rsidRPr="00F3232E">
        <w:rPr>
          <w:rFonts w:ascii="mylotus" w:hAnsi="mylotus" w:cs="B Badr" w:hint="cs"/>
          <w:sz w:val="28"/>
          <w:szCs w:val="28"/>
          <w:rtl/>
        </w:rPr>
        <w:softHyphen/>
        <w:t xml:space="preserve">نماییم تا به ما در آن توفیق خیر دهد </w:t>
      </w:r>
      <w:r w:rsidR="009D0DBF" w:rsidRPr="00F3232E">
        <w:rPr>
          <w:rFonts w:ascii="mylotus" w:hAnsi="mylotus" w:cs="B Badr"/>
          <w:sz w:val="28"/>
          <w:szCs w:val="28"/>
          <w:rtl/>
        </w:rPr>
        <w:t>و</w:t>
      </w:r>
      <w:r w:rsidRPr="00F3232E">
        <w:rPr>
          <w:rFonts w:ascii="mylotus" w:hAnsi="mylotus" w:cs="B Badr" w:hint="cs"/>
          <w:sz w:val="28"/>
          <w:szCs w:val="28"/>
          <w:rtl/>
        </w:rPr>
        <w:t xml:space="preserve"> </w:t>
      </w:r>
      <w:r w:rsidR="009D0DBF" w:rsidRPr="00F3232E">
        <w:rPr>
          <w:rFonts w:ascii="mylotus" w:hAnsi="mylotus" w:cs="B Badr"/>
          <w:sz w:val="28"/>
          <w:szCs w:val="28"/>
          <w:rtl/>
        </w:rPr>
        <w:t>آخر دعوانا أن الحمد لله رب العالمين.</w:t>
      </w:r>
    </w:p>
    <w:p w:rsidR="009D0DBF" w:rsidRPr="00F3232E" w:rsidRDefault="009D0DBF" w:rsidP="003F31E6">
      <w:pPr>
        <w:jc w:val="center"/>
        <w:rPr>
          <w:rFonts w:ascii="mylotus" w:hAnsi="mylotus" w:cs="B Badr"/>
          <w:b/>
          <w:bCs/>
          <w:sz w:val="28"/>
          <w:szCs w:val="28"/>
          <w:rtl/>
        </w:rPr>
      </w:pPr>
      <w:r w:rsidRPr="00F3232E">
        <w:rPr>
          <w:rFonts w:ascii="mylotus" w:hAnsi="mylotus" w:cs="B Badr"/>
          <w:b/>
          <w:bCs/>
          <w:sz w:val="28"/>
          <w:szCs w:val="28"/>
          <w:rtl/>
        </w:rPr>
        <w:br w:type="page"/>
      </w:r>
      <w:bookmarkStart w:id="6" w:name="_Toc254565620"/>
      <w:r w:rsidRPr="00F3232E">
        <w:rPr>
          <w:rFonts w:ascii="mylotus" w:hAnsi="mylotus" w:cs="B Badr"/>
          <w:b/>
          <w:bCs/>
          <w:sz w:val="28"/>
          <w:szCs w:val="28"/>
          <w:rtl/>
        </w:rPr>
        <w:lastRenderedPageBreak/>
        <w:t>شبهات</w:t>
      </w:r>
      <w:r w:rsidR="003F31E6" w:rsidRPr="00F3232E">
        <w:rPr>
          <w:rFonts w:ascii="mylotus" w:hAnsi="mylotus" w:cs="B Badr" w:hint="cs"/>
          <w:b/>
          <w:bCs/>
          <w:sz w:val="28"/>
          <w:szCs w:val="28"/>
          <w:rtl/>
        </w:rPr>
        <w:t>ی که درباره</w:t>
      </w:r>
      <w:r w:rsidR="003F31E6" w:rsidRPr="00F3232E">
        <w:rPr>
          <w:rFonts w:ascii="mylotus" w:hAnsi="mylotus" w:cs="B Badr" w:hint="cs"/>
          <w:b/>
          <w:bCs/>
          <w:sz w:val="28"/>
          <w:szCs w:val="28"/>
          <w:rtl/>
        </w:rPr>
        <w:softHyphen/>
        <w:t>ی صحابه</w:t>
      </w:r>
      <w:r w:rsidR="003F31E6" w:rsidRPr="00F3232E">
        <w:rPr>
          <w:rFonts w:ascii="mylotus" w:hAnsi="mylotus" w:cs="B Badr" w:hint="cs"/>
          <w:b/>
          <w:bCs/>
          <w:sz w:val="28"/>
          <w:szCs w:val="28"/>
        </w:rPr>
        <w:sym w:font="AGA Arabesque" w:char="F079"/>
      </w:r>
      <w:r w:rsidR="003F31E6" w:rsidRPr="00F3232E">
        <w:rPr>
          <w:rFonts w:ascii="mylotus" w:hAnsi="mylotus" w:cs="B Badr" w:hint="cs"/>
          <w:b/>
          <w:bCs/>
          <w:sz w:val="28"/>
          <w:szCs w:val="28"/>
          <w:rtl/>
        </w:rPr>
        <w:t xml:space="preserve"> وجود دارد</w:t>
      </w:r>
    </w:p>
    <w:p w:rsidR="009D0DBF" w:rsidRPr="00F3232E" w:rsidRDefault="009D0DBF" w:rsidP="003F31E6">
      <w:pPr>
        <w:rPr>
          <w:rFonts w:ascii="mylotus" w:hAnsi="mylotus" w:cs="B Badr"/>
          <w:b/>
          <w:bCs/>
          <w:sz w:val="28"/>
          <w:szCs w:val="28"/>
          <w:rtl/>
        </w:rPr>
      </w:pPr>
      <w:r w:rsidRPr="00F3232E">
        <w:rPr>
          <w:rFonts w:ascii="mylotus" w:hAnsi="mylotus" w:cs="B Badr"/>
          <w:b/>
          <w:bCs/>
          <w:sz w:val="28"/>
          <w:szCs w:val="28"/>
          <w:rtl/>
        </w:rPr>
        <w:t>عدال</w:t>
      </w:r>
      <w:r w:rsidR="003F31E6" w:rsidRPr="00F3232E">
        <w:rPr>
          <w:rFonts w:ascii="mylotus" w:hAnsi="mylotus" w:cs="B Badr" w:hint="cs"/>
          <w:b/>
          <w:bCs/>
          <w:sz w:val="28"/>
          <w:szCs w:val="28"/>
          <w:rtl/>
        </w:rPr>
        <w:t xml:space="preserve">ت </w:t>
      </w:r>
      <w:r w:rsidRPr="00F3232E">
        <w:rPr>
          <w:rFonts w:ascii="mylotus" w:hAnsi="mylotus" w:cs="B Badr"/>
          <w:b/>
          <w:bCs/>
          <w:sz w:val="28"/>
          <w:szCs w:val="28"/>
          <w:rtl/>
        </w:rPr>
        <w:t>صحاب</w:t>
      </w:r>
      <w:r w:rsidR="003F31E6" w:rsidRPr="00F3232E">
        <w:rPr>
          <w:rFonts w:ascii="mylotus" w:hAnsi="mylotus" w:cs="B Badr" w:hint="cs"/>
          <w:b/>
          <w:bCs/>
          <w:sz w:val="28"/>
          <w:szCs w:val="28"/>
          <w:rtl/>
        </w:rPr>
        <w:t>ه</w:t>
      </w:r>
      <w:bookmarkEnd w:id="6"/>
      <w:r w:rsidRPr="00F3232E">
        <w:rPr>
          <w:rFonts w:ascii="mylotus" w:hAnsi="mylotus" w:cs="B Badr"/>
          <w:b/>
          <w:bCs/>
          <w:sz w:val="28"/>
          <w:szCs w:val="28"/>
          <w:rtl/>
        </w:rPr>
        <w:t>:</w:t>
      </w:r>
    </w:p>
    <w:p w:rsidR="009D0DBF" w:rsidRPr="00F3232E" w:rsidRDefault="000D3521" w:rsidP="000D3521">
      <w:pPr>
        <w:jc w:val="lowKashida"/>
        <w:rPr>
          <w:rFonts w:ascii="mylotus" w:hAnsi="mylotus" w:cs="B Badr"/>
          <w:sz w:val="28"/>
          <w:szCs w:val="28"/>
          <w:rtl/>
        </w:rPr>
      </w:pPr>
      <w:r w:rsidRPr="00F3232E">
        <w:rPr>
          <w:rFonts w:ascii="mylotus" w:hAnsi="mylotus" w:cs="B Badr" w:hint="cs"/>
          <w:sz w:val="28"/>
          <w:szCs w:val="28"/>
          <w:rtl/>
        </w:rPr>
        <w:t>از بزرگترین شبهاتی که طعنه وارد کنندگان به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ایجاد می</w:t>
      </w:r>
      <w:r w:rsidRPr="00F3232E">
        <w:rPr>
          <w:rFonts w:ascii="mylotus" w:hAnsi="mylotus" w:cs="B Badr" w:hint="cs"/>
          <w:sz w:val="28"/>
          <w:szCs w:val="28"/>
          <w:rtl/>
        </w:rPr>
        <w:softHyphen/>
        <w:t>کنند و بین کسانی که به آنها اعتقاد دارند زشت جلوه می</w:t>
      </w:r>
      <w:r w:rsidRPr="00F3232E">
        <w:rPr>
          <w:rFonts w:ascii="mylotus" w:hAnsi="mylotus" w:cs="B Badr" w:hint="cs"/>
          <w:sz w:val="28"/>
          <w:szCs w:val="28"/>
          <w:rtl/>
        </w:rPr>
        <w:softHyphen/>
        <w:t>دهند، مسأله</w:t>
      </w:r>
      <w:r w:rsidRPr="00F3232E">
        <w:rPr>
          <w:rFonts w:ascii="mylotus" w:hAnsi="mylotus" w:cs="B Badr" w:hint="cs"/>
          <w:sz w:val="28"/>
          <w:szCs w:val="28"/>
          <w:rtl/>
        </w:rPr>
        <w:softHyphen/>
        <w:t>ی عدالت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p>
    <w:p w:rsidR="009D0DBF" w:rsidRPr="00F3232E" w:rsidRDefault="009D0DBF" w:rsidP="009D0DBF">
      <w:pPr>
        <w:pStyle w:val="2"/>
        <w:spacing w:before="60" w:line="228" w:lineRule="auto"/>
        <w:rPr>
          <w:rFonts w:ascii="mylotus" w:hAnsi="mylotus" w:cs="B Badr"/>
          <w:b/>
          <w:bCs/>
          <w:color w:val="auto"/>
          <w:sz w:val="28"/>
          <w:szCs w:val="28"/>
          <w:rtl/>
        </w:rPr>
      </w:pPr>
    </w:p>
    <w:p w:rsidR="009D0DBF" w:rsidRPr="00F3232E" w:rsidRDefault="009D0DBF" w:rsidP="000D3521">
      <w:pPr>
        <w:pStyle w:val="2"/>
        <w:spacing w:before="60" w:line="228" w:lineRule="auto"/>
        <w:ind w:firstLine="0"/>
        <w:rPr>
          <w:rFonts w:ascii="mylotus" w:hAnsi="mylotus" w:cs="B Badr"/>
          <w:b/>
          <w:bCs/>
          <w:color w:val="auto"/>
          <w:sz w:val="28"/>
          <w:szCs w:val="28"/>
          <w:rtl/>
        </w:rPr>
      </w:pPr>
      <w:r w:rsidRPr="00F3232E">
        <w:rPr>
          <w:rFonts w:ascii="mylotus" w:hAnsi="mylotus" w:cs="B Badr"/>
          <w:b/>
          <w:bCs/>
          <w:color w:val="auto"/>
          <w:sz w:val="28"/>
          <w:szCs w:val="28"/>
          <w:rtl/>
        </w:rPr>
        <w:t>معن</w:t>
      </w:r>
      <w:r w:rsidR="000D3521" w:rsidRPr="00F3232E">
        <w:rPr>
          <w:rFonts w:ascii="mylotus" w:hAnsi="mylotus" w:cs="B Badr" w:hint="cs"/>
          <w:b/>
          <w:bCs/>
          <w:color w:val="auto"/>
          <w:sz w:val="28"/>
          <w:szCs w:val="28"/>
          <w:rtl/>
        </w:rPr>
        <w:t>ا</w:t>
      </w:r>
      <w:r w:rsidRPr="00F3232E">
        <w:rPr>
          <w:rFonts w:ascii="mylotus" w:hAnsi="mylotus" w:cs="B Badr"/>
          <w:b/>
          <w:bCs/>
          <w:color w:val="auto"/>
          <w:sz w:val="28"/>
          <w:szCs w:val="28"/>
          <w:rtl/>
        </w:rPr>
        <w:t>ى عدال</w:t>
      </w:r>
      <w:r w:rsidR="000D3521" w:rsidRPr="00F3232E">
        <w:rPr>
          <w:rFonts w:ascii="mylotus" w:hAnsi="mylotus" w:cs="B Badr" w:hint="cs"/>
          <w:b/>
          <w:bCs/>
          <w:color w:val="auto"/>
          <w:sz w:val="28"/>
          <w:szCs w:val="28"/>
          <w:rtl/>
        </w:rPr>
        <w:t>ت</w:t>
      </w:r>
      <w:r w:rsidRPr="00F3232E">
        <w:rPr>
          <w:rFonts w:ascii="mylotus" w:hAnsi="mylotus" w:cs="B Badr"/>
          <w:b/>
          <w:bCs/>
          <w:color w:val="auto"/>
          <w:sz w:val="28"/>
          <w:szCs w:val="28"/>
          <w:rtl/>
        </w:rPr>
        <w:t>:</w:t>
      </w:r>
    </w:p>
    <w:p w:rsidR="009D0DBF" w:rsidRPr="00F3232E" w:rsidRDefault="000D3521" w:rsidP="000D3521">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در لغت نامه</w:t>
      </w:r>
      <w:r w:rsidRPr="00F3232E">
        <w:rPr>
          <w:rFonts w:ascii="mylotus" w:hAnsi="mylotus" w:cs="B Badr" w:hint="cs"/>
          <w:sz w:val="28"/>
          <w:szCs w:val="28"/>
          <w:rtl/>
        </w:rPr>
        <w:softHyphen/>
        <w:t>ها آمده است: «عدالت خلاف ستم می</w:t>
      </w:r>
      <w:r w:rsidRPr="00F3232E">
        <w:rPr>
          <w:rFonts w:ascii="mylotus" w:hAnsi="mylotus" w:cs="B Badr" w:hint="cs"/>
          <w:sz w:val="28"/>
          <w:szCs w:val="28"/>
          <w:rtl/>
        </w:rPr>
        <w:softHyphen/>
        <w:t>باشد</w:t>
      </w:r>
      <w:r w:rsidR="00101A8C" w:rsidRPr="00F3232E">
        <w:rPr>
          <w:rFonts w:ascii="mylotus" w:hAnsi="mylotus" w:cs="B Badr" w:hint="cs"/>
          <w:sz w:val="28"/>
          <w:szCs w:val="28"/>
          <w:rtl/>
        </w:rPr>
        <w:t>»</w:t>
      </w:r>
      <w:r w:rsidRPr="00F3232E">
        <w:rPr>
          <w:rFonts w:ascii="mylotus" w:hAnsi="mylotus" w:cs="B Badr" w:hint="cs"/>
          <w:sz w:val="28"/>
          <w:szCs w:val="28"/>
          <w:rtl/>
        </w:rPr>
        <w:t>. گفته می</w:t>
      </w:r>
      <w:r w:rsidRPr="00F3232E">
        <w:rPr>
          <w:rFonts w:ascii="mylotus" w:hAnsi="mylotus" w:cs="B Badr" w:hint="cs"/>
          <w:sz w:val="28"/>
          <w:szCs w:val="28"/>
          <w:rtl/>
        </w:rPr>
        <w:softHyphen/>
        <w:t>شود</w:t>
      </w:r>
      <w:r w:rsidR="00101A8C" w:rsidRPr="00F3232E">
        <w:rPr>
          <w:rFonts w:ascii="mylotus" w:hAnsi="mylotus" w:cs="B Badr" w:hint="cs"/>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عدل عليه في القضية فهو عادل</w:t>
      </w:r>
      <w:r w:rsidRPr="00F3232E">
        <w:rPr>
          <w:rFonts w:ascii="mylotus" w:hAnsi="mylotus" w:cs="B Badr" w:hint="cs"/>
          <w:sz w:val="28"/>
          <w:szCs w:val="28"/>
          <w:rtl/>
        </w:rPr>
        <w:t xml:space="preserve">» (در آن قضیه برای وی به عدالت رفتار نمود پس او عادل است) </w:t>
      </w:r>
      <w:r w:rsidR="009D0DBF" w:rsidRPr="00F3232E">
        <w:rPr>
          <w:rFonts w:ascii="mylotus" w:hAnsi="mylotus" w:cs="B Badr"/>
          <w:sz w:val="28"/>
          <w:szCs w:val="28"/>
          <w:rtl/>
        </w:rPr>
        <w:t>و</w:t>
      </w:r>
      <w:r w:rsidRPr="00F3232E">
        <w:rPr>
          <w:rFonts w:ascii="mylotus" w:hAnsi="mylotus" w:cs="B Badr" w:hint="cs"/>
          <w:sz w:val="28"/>
          <w:szCs w:val="28"/>
          <w:rtl/>
        </w:rPr>
        <w:t xml:space="preserve"> «</w:t>
      </w:r>
      <w:r w:rsidR="009D0DBF" w:rsidRPr="00F3232E">
        <w:rPr>
          <w:rFonts w:ascii="mylotus" w:hAnsi="mylotus" w:cs="B Badr"/>
          <w:sz w:val="28"/>
          <w:szCs w:val="28"/>
          <w:rtl/>
        </w:rPr>
        <w:t>تعديل الشيء</w:t>
      </w:r>
      <w:r w:rsidRPr="00F3232E">
        <w:rPr>
          <w:rFonts w:ascii="mylotus" w:hAnsi="mylotus" w:cs="B Badr"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به معنای درست و استوار قرار دادن آن می</w:t>
      </w:r>
      <w:r w:rsidRPr="00F3232E">
        <w:rPr>
          <w:rFonts w:ascii="mylotus" w:hAnsi="mylotus" w:cs="B Badr" w:hint="cs"/>
          <w:sz w:val="28"/>
          <w:szCs w:val="28"/>
          <w:rtl/>
        </w:rPr>
        <w:softHyphen/>
        <w:t>باشد. گفته می</w:t>
      </w:r>
      <w:r w:rsidRPr="00F3232E">
        <w:rPr>
          <w:rFonts w:ascii="mylotus" w:hAnsi="mylotus" w:cs="B Badr" w:hint="cs"/>
          <w:sz w:val="28"/>
          <w:szCs w:val="28"/>
          <w:rtl/>
        </w:rPr>
        <w:softHyphen/>
        <w:t>شود: «ع</w:t>
      </w:r>
      <w:r w:rsidR="009D0DBF" w:rsidRPr="00F3232E">
        <w:rPr>
          <w:rFonts w:ascii="mylotus" w:hAnsi="mylotus" w:cs="B Badr"/>
          <w:sz w:val="28"/>
          <w:szCs w:val="28"/>
          <w:rtl/>
        </w:rPr>
        <w:t>دلته فاعتدل</w:t>
      </w:r>
      <w:r w:rsidRPr="00F3232E">
        <w:rPr>
          <w:rFonts w:ascii="mylotus" w:hAnsi="mylotus" w:cs="B Badr" w:hint="cs"/>
          <w:sz w:val="28"/>
          <w:szCs w:val="28"/>
          <w:rtl/>
        </w:rPr>
        <w:t>» به معنای آن که او را برپا نمودم و برپا شد</w:t>
      </w:r>
      <w:r w:rsidR="009D0DBF" w:rsidRPr="00F3232E">
        <w:rPr>
          <w:rFonts w:ascii="mylotus" w:hAnsi="mylotus" w:cs="B Badr"/>
          <w:sz w:val="28"/>
          <w:szCs w:val="28"/>
          <w:rtl/>
        </w:rPr>
        <w:t xml:space="preserve">. </w:t>
      </w:r>
    </w:p>
    <w:p w:rsidR="009D0DBF" w:rsidRPr="00F3232E" w:rsidRDefault="000D3521" w:rsidP="00396F71">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از این تعاریف لغوی معلوم می</w:t>
      </w:r>
      <w:r w:rsidRPr="00F3232E">
        <w:rPr>
          <w:rFonts w:ascii="mylotus" w:hAnsi="mylotus" w:cs="B Badr" w:hint="cs"/>
          <w:sz w:val="28"/>
          <w:szCs w:val="28"/>
          <w:rtl/>
        </w:rPr>
        <w:softHyphen/>
        <w:t>شود که «عدالت» در لغت به معنای استوار شدن می</w:t>
      </w:r>
      <w:r w:rsidRPr="00F3232E">
        <w:rPr>
          <w:rFonts w:ascii="mylotus" w:hAnsi="mylotus" w:cs="B Badr" w:hint="cs"/>
          <w:sz w:val="28"/>
          <w:szCs w:val="28"/>
          <w:rtl/>
        </w:rPr>
        <w:softHyphen/>
        <w:t>باشد</w:t>
      </w:r>
      <w:r w:rsidR="00396F71" w:rsidRPr="00F3232E">
        <w:rPr>
          <w:rFonts w:ascii="mylotus" w:hAnsi="mylotus" w:cs="B Badr" w:hint="cs"/>
          <w:sz w:val="28"/>
          <w:szCs w:val="28"/>
          <w:rtl/>
        </w:rPr>
        <w:t>. همچنین عدل همان چیزی است که شکی در آن وجود ندارد و مردم از چنین شخصی راضی می</w:t>
      </w:r>
      <w:r w:rsidR="00396F71" w:rsidRPr="00F3232E">
        <w:rPr>
          <w:rFonts w:ascii="mylotus" w:hAnsi="mylotus" w:cs="B Badr" w:hint="cs"/>
          <w:sz w:val="28"/>
          <w:szCs w:val="28"/>
          <w:rtl/>
        </w:rPr>
        <w:softHyphen/>
        <w:t>باشند و گواهی دادن او را قبول می</w:t>
      </w:r>
      <w:r w:rsidR="00396F71" w:rsidRPr="00F3232E">
        <w:rPr>
          <w:rFonts w:ascii="mylotus" w:hAnsi="mylotus" w:cs="B Badr" w:hint="cs"/>
          <w:sz w:val="28"/>
          <w:szCs w:val="28"/>
          <w:rtl/>
        </w:rPr>
        <w:softHyphen/>
        <w:t>کنند و به سخنان او تن در می</w:t>
      </w:r>
      <w:r w:rsidR="00396F71" w:rsidRPr="00F3232E">
        <w:rPr>
          <w:rFonts w:ascii="mylotus" w:hAnsi="mylotus" w:cs="B Badr" w:hint="cs"/>
          <w:sz w:val="28"/>
          <w:szCs w:val="28"/>
          <w:rtl/>
        </w:rPr>
        <w:softHyphen/>
        <w:t>دهند</w:t>
      </w:r>
      <w:r w:rsidR="009D0DBF" w:rsidRPr="00F3232E">
        <w:rPr>
          <w:rFonts w:ascii="mylotus" w:hAnsi="mylotus" w:cs="B Badr"/>
          <w:sz w:val="28"/>
          <w:szCs w:val="28"/>
          <w:rtl/>
        </w:rPr>
        <w:t>.</w:t>
      </w:r>
    </w:p>
    <w:p w:rsidR="009D0DBF" w:rsidRPr="00F3232E" w:rsidRDefault="009D0DBF" w:rsidP="009D0DBF">
      <w:pPr>
        <w:widowControl w:val="0"/>
        <w:spacing w:before="60" w:line="228" w:lineRule="auto"/>
        <w:ind w:firstLine="397"/>
        <w:jc w:val="lowKashida"/>
        <w:rPr>
          <w:rFonts w:ascii="mylotus" w:hAnsi="mylotus" w:cs="B Badr"/>
          <w:b/>
          <w:bCs/>
          <w:sz w:val="28"/>
          <w:szCs w:val="28"/>
          <w:rtl/>
        </w:rPr>
      </w:pPr>
    </w:p>
    <w:p w:rsidR="009D0DBF" w:rsidRPr="00F3232E" w:rsidRDefault="009D0DBF" w:rsidP="00396F71">
      <w:pPr>
        <w:widowControl w:val="0"/>
        <w:spacing w:before="60" w:line="228" w:lineRule="auto"/>
        <w:ind w:firstLine="397"/>
        <w:jc w:val="lowKashida"/>
        <w:rPr>
          <w:rFonts w:ascii="mylotus" w:hAnsi="mylotus" w:cs="B Badr"/>
          <w:sz w:val="28"/>
          <w:szCs w:val="28"/>
          <w:rtl/>
        </w:rPr>
      </w:pPr>
      <w:r w:rsidRPr="00F3232E">
        <w:rPr>
          <w:rFonts w:ascii="mylotus" w:hAnsi="mylotus" w:cs="B Badr"/>
          <w:b/>
          <w:bCs/>
          <w:sz w:val="28"/>
          <w:szCs w:val="28"/>
          <w:rtl/>
        </w:rPr>
        <w:t>عدال</w:t>
      </w:r>
      <w:r w:rsidR="00396F71" w:rsidRPr="00F3232E">
        <w:rPr>
          <w:rFonts w:ascii="mylotus" w:hAnsi="mylotus" w:cs="B Badr" w:hint="cs"/>
          <w:b/>
          <w:bCs/>
          <w:sz w:val="28"/>
          <w:szCs w:val="28"/>
          <w:rtl/>
        </w:rPr>
        <w:t xml:space="preserve">ت در </w:t>
      </w:r>
      <w:r w:rsidR="00396F71" w:rsidRPr="00F3232E">
        <w:rPr>
          <w:rFonts w:ascii="mylotus" w:hAnsi="mylotus" w:cs="B Badr"/>
          <w:b/>
          <w:bCs/>
          <w:sz w:val="28"/>
          <w:szCs w:val="28"/>
          <w:rtl/>
        </w:rPr>
        <w:t>اصطلاح</w:t>
      </w:r>
      <w:r w:rsidRPr="00F3232E">
        <w:rPr>
          <w:rFonts w:ascii="mylotus" w:hAnsi="mylotus" w:cs="B Badr"/>
          <w:b/>
          <w:bCs/>
          <w:sz w:val="28"/>
          <w:szCs w:val="28"/>
          <w:rtl/>
        </w:rPr>
        <w:t>:</w:t>
      </w:r>
      <w:r w:rsidRPr="00F3232E">
        <w:rPr>
          <w:rFonts w:ascii="mylotus" w:hAnsi="mylotus" w:cs="B Badr"/>
          <w:sz w:val="28"/>
          <w:szCs w:val="28"/>
          <w:rtl/>
        </w:rPr>
        <w:t xml:space="preserve"> </w:t>
      </w:r>
    </w:p>
    <w:p w:rsidR="009D0DBF" w:rsidRPr="00F3232E" w:rsidRDefault="00396F71" w:rsidP="00101A8C">
      <w:pPr>
        <w:widowControl w:val="0"/>
        <w:spacing w:before="60" w:line="228" w:lineRule="auto"/>
        <w:ind w:firstLine="397"/>
        <w:jc w:val="lowKashida"/>
        <w:rPr>
          <w:rFonts w:ascii="mylotus" w:hAnsi="mylotus" w:cs="B Badr" w:hint="cs"/>
          <w:sz w:val="28"/>
          <w:szCs w:val="28"/>
          <w:rtl/>
        </w:rPr>
      </w:pPr>
      <w:r w:rsidRPr="00F3232E">
        <w:rPr>
          <w:rFonts w:ascii="mylotus" w:hAnsi="mylotus" w:cs="B Badr" w:hint="cs"/>
          <w:sz w:val="28"/>
          <w:szCs w:val="28"/>
          <w:rtl/>
        </w:rPr>
        <w:t>عبارات علماء در تعریف اصطلاحی عدالت متنوع می</w:t>
      </w:r>
      <w:r w:rsidRPr="00F3232E">
        <w:rPr>
          <w:rFonts w:ascii="mylotus" w:hAnsi="mylotus" w:cs="B Badr" w:hint="cs"/>
          <w:sz w:val="28"/>
          <w:szCs w:val="28"/>
          <w:rtl/>
        </w:rPr>
        <w:softHyphen/>
        <w:t>باشد. از مجموعه</w:t>
      </w:r>
      <w:r w:rsidRPr="00F3232E">
        <w:rPr>
          <w:rFonts w:ascii="mylotus" w:hAnsi="mylotus" w:cs="B Badr" w:hint="cs"/>
          <w:sz w:val="28"/>
          <w:szCs w:val="28"/>
          <w:rtl/>
        </w:rPr>
        <w:softHyphen/>
        <w:t>ی آنها این بر می</w:t>
      </w:r>
      <w:r w:rsidRPr="00F3232E">
        <w:rPr>
          <w:rFonts w:ascii="mylotus" w:hAnsi="mylotus" w:cs="B Badr" w:hint="cs"/>
          <w:sz w:val="28"/>
          <w:szCs w:val="28"/>
          <w:rtl/>
        </w:rPr>
        <w:softHyphen/>
        <w:t>آید که عدالت و عدل همان شناختن انجام واجبات و متعهد بودن به آن</w:t>
      </w:r>
      <w:r w:rsidR="00101A8C" w:rsidRPr="00F3232E">
        <w:rPr>
          <w:rFonts w:ascii="mylotus" w:hAnsi="mylotus" w:cs="B Badr" w:hint="cs"/>
          <w:sz w:val="28"/>
          <w:szCs w:val="28"/>
          <w:rtl/>
        </w:rPr>
        <w:t>چه</w:t>
      </w:r>
      <w:r w:rsidRPr="00F3232E">
        <w:rPr>
          <w:rFonts w:ascii="mylotus" w:hAnsi="mylotus" w:cs="B Badr" w:hint="cs"/>
          <w:sz w:val="28"/>
          <w:szCs w:val="28"/>
          <w:rtl/>
        </w:rPr>
        <w:t xml:space="preserve"> به آن امر شده است و خودداری کردن از چیزی </w:t>
      </w:r>
      <w:r w:rsidR="00101A8C" w:rsidRPr="00F3232E">
        <w:rPr>
          <w:rFonts w:ascii="mylotus" w:hAnsi="mylotus" w:cs="B Badr" w:hint="cs"/>
          <w:sz w:val="28"/>
          <w:szCs w:val="28"/>
          <w:rtl/>
        </w:rPr>
        <w:t xml:space="preserve">است </w:t>
      </w:r>
      <w:r w:rsidRPr="00F3232E">
        <w:rPr>
          <w:rFonts w:ascii="mylotus" w:hAnsi="mylotus" w:cs="B Badr" w:hint="cs"/>
          <w:sz w:val="28"/>
          <w:szCs w:val="28"/>
          <w:rtl/>
        </w:rPr>
        <w:t>که از آن نهی شده است و همچنین کنار کشیدن از فاحشه</w:t>
      </w:r>
      <w:r w:rsidRPr="00F3232E">
        <w:rPr>
          <w:rFonts w:ascii="mylotus" w:hAnsi="mylotus" w:cs="B Badr" w:hint="cs"/>
          <w:sz w:val="28"/>
          <w:szCs w:val="28"/>
          <w:rtl/>
        </w:rPr>
        <w:softHyphen/>
        <w:t>هایی است که باعث سقوط می</w:t>
      </w:r>
      <w:r w:rsidRPr="00F3232E">
        <w:rPr>
          <w:rFonts w:ascii="mylotus" w:hAnsi="mylotus" w:cs="B Badr" w:hint="cs"/>
          <w:sz w:val="28"/>
          <w:szCs w:val="28"/>
          <w:rtl/>
        </w:rPr>
        <w:softHyphen/>
        <w:t xml:space="preserve">شود و قبول کردن حق و واجب در افعال و معاملات چنین شخصی و خوداری از چیزی </w:t>
      </w:r>
      <w:r w:rsidR="00101A8C" w:rsidRPr="00F3232E">
        <w:rPr>
          <w:rFonts w:ascii="mylotus" w:hAnsi="mylotus" w:cs="B Badr" w:hint="cs"/>
          <w:sz w:val="28"/>
          <w:szCs w:val="28"/>
          <w:rtl/>
        </w:rPr>
        <w:t xml:space="preserve">است </w:t>
      </w:r>
      <w:r w:rsidRPr="00F3232E">
        <w:rPr>
          <w:rFonts w:ascii="mylotus" w:hAnsi="mylotus" w:cs="B Badr" w:hint="cs"/>
          <w:sz w:val="28"/>
          <w:szCs w:val="28"/>
          <w:rtl/>
        </w:rPr>
        <w:t>که به دین و جوانمردی ضربه وارد می</w:t>
      </w:r>
      <w:r w:rsidRPr="00F3232E">
        <w:rPr>
          <w:rFonts w:ascii="mylotus" w:hAnsi="mylotus" w:cs="B Badr" w:hint="cs"/>
          <w:sz w:val="28"/>
          <w:szCs w:val="28"/>
          <w:rtl/>
        </w:rPr>
        <w:softHyphen/>
        <w:t>کند. کسی که دارای چنین صفاتی باشد او موصوف به عدالت در دینش و همچنین شناخته شده به راستگویی در سخن گفتنش می</w:t>
      </w:r>
      <w:r w:rsidRPr="00F3232E">
        <w:rPr>
          <w:rFonts w:ascii="mylotus" w:hAnsi="mylotus" w:cs="B Badr" w:hint="cs"/>
          <w:sz w:val="28"/>
          <w:szCs w:val="28"/>
          <w:rtl/>
        </w:rPr>
        <w:softHyphen/>
        <w:t>باشد. قول دیگری که وجود دارد: آن محافظت از دین است به طوری که خود را به تقوا و جوانمردی متعهد می</w:t>
      </w:r>
      <w:r w:rsidRPr="00F3232E">
        <w:rPr>
          <w:rFonts w:ascii="mylotus" w:hAnsi="mylotus" w:cs="B Badr" w:hint="cs"/>
          <w:sz w:val="28"/>
          <w:szCs w:val="28"/>
          <w:rtl/>
        </w:rPr>
        <w:softHyphen/>
        <w:t>کند و چنین شخصی بدعت ایجاد نمی</w:t>
      </w:r>
      <w:r w:rsidRPr="00F3232E">
        <w:rPr>
          <w:rFonts w:ascii="mylotus" w:hAnsi="mylotus" w:cs="B Badr" w:hint="cs"/>
          <w:sz w:val="28"/>
          <w:szCs w:val="28"/>
          <w:rtl/>
        </w:rPr>
        <w:softHyphen/>
        <w:t>کند و از گناهان کبیره خودداری می</w:t>
      </w:r>
      <w:r w:rsidRPr="00F3232E">
        <w:rPr>
          <w:rFonts w:ascii="mylotus" w:hAnsi="mylotus" w:cs="B Badr" w:hint="cs"/>
          <w:sz w:val="28"/>
          <w:szCs w:val="28"/>
          <w:rtl/>
        </w:rPr>
        <w:softHyphen/>
        <w:t>کند و اصراری بر انجام گناهان صغیره ندارد.</w:t>
      </w:r>
    </w:p>
    <w:p w:rsidR="009D0DBF" w:rsidRPr="00F3232E" w:rsidRDefault="009D0DBF" w:rsidP="009D0DBF">
      <w:pPr>
        <w:widowControl w:val="0"/>
        <w:spacing w:before="60" w:line="228" w:lineRule="auto"/>
        <w:ind w:firstLine="397"/>
        <w:jc w:val="lowKashida"/>
        <w:rPr>
          <w:rFonts w:ascii="mylotus" w:hAnsi="mylotus" w:cs="B Badr"/>
          <w:sz w:val="28"/>
          <w:szCs w:val="28"/>
          <w:rtl/>
        </w:rPr>
      </w:pPr>
    </w:p>
    <w:p w:rsidR="009D0DBF" w:rsidRPr="00F3232E" w:rsidRDefault="00396F71" w:rsidP="005A5C3C">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این بعضی از تعریف</w:t>
      </w:r>
      <w:r w:rsidRPr="00F3232E">
        <w:rPr>
          <w:rFonts w:ascii="mylotus" w:hAnsi="mylotus" w:cs="B Badr" w:hint="cs"/>
          <w:sz w:val="28"/>
          <w:szCs w:val="28"/>
          <w:rtl/>
        </w:rPr>
        <w:softHyphen/>
        <w:t>هایی است که اهل علم درباره</w:t>
      </w:r>
      <w:r w:rsidRPr="00F3232E">
        <w:rPr>
          <w:rFonts w:ascii="mylotus" w:hAnsi="mylotus" w:cs="B Badr" w:hint="cs"/>
          <w:sz w:val="28"/>
          <w:szCs w:val="28"/>
          <w:rtl/>
        </w:rPr>
        <w:softHyphen/>
        <w:t>ی عدالت در شریعت بیان داشته</w:t>
      </w:r>
      <w:r w:rsidRPr="00F3232E">
        <w:rPr>
          <w:rFonts w:ascii="mylotus" w:hAnsi="mylotus" w:cs="B Badr" w:hint="cs"/>
          <w:sz w:val="28"/>
          <w:szCs w:val="28"/>
          <w:rtl/>
        </w:rPr>
        <w:softHyphen/>
        <w:t>اند. با وجود آن که عبارات آنها تنوع دارد؛ ولی همگی به یک معنا باز می</w:t>
      </w:r>
      <w:r w:rsidRPr="00F3232E">
        <w:rPr>
          <w:rFonts w:ascii="mylotus" w:hAnsi="mylotus" w:cs="B Badr" w:hint="cs"/>
          <w:sz w:val="28"/>
          <w:szCs w:val="28"/>
          <w:rtl/>
        </w:rPr>
        <w:softHyphen/>
        <w:t>گردد و آن این است که عدالت ملکه</w:t>
      </w:r>
      <w:r w:rsidRPr="00F3232E">
        <w:rPr>
          <w:rFonts w:ascii="mylotus" w:hAnsi="mylotus" w:cs="B Badr" w:hint="cs"/>
          <w:sz w:val="28"/>
          <w:szCs w:val="28"/>
          <w:rtl/>
        </w:rPr>
        <w:softHyphen/>
        <w:t>ای در نفس می</w:t>
      </w:r>
      <w:r w:rsidRPr="00F3232E">
        <w:rPr>
          <w:rFonts w:ascii="mylotus" w:hAnsi="mylotus" w:cs="B Badr" w:hint="cs"/>
          <w:sz w:val="28"/>
          <w:szCs w:val="28"/>
          <w:rtl/>
        </w:rPr>
        <w:softHyphen/>
        <w:t>باشد که باعث تعهد داشتن در تقوا و جوانمردی می</w:t>
      </w:r>
      <w:r w:rsidRPr="00F3232E">
        <w:rPr>
          <w:rFonts w:ascii="mylotus" w:hAnsi="mylotus" w:cs="B Badr" w:hint="cs"/>
          <w:sz w:val="28"/>
          <w:szCs w:val="28"/>
          <w:rtl/>
        </w:rPr>
        <w:softHyphen/>
        <w:t xml:space="preserve">گردد. </w:t>
      </w:r>
      <w:r w:rsidR="005A5C3C" w:rsidRPr="00F3232E">
        <w:rPr>
          <w:rFonts w:ascii="mylotus" w:hAnsi="mylotus" w:cs="B Badr" w:hint="cs"/>
          <w:sz w:val="28"/>
          <w:szCs w:val="28"/>
          <w:rtl/>
        </w:rPr>
        <w:t>چنین انسانی به امر شده</w:t>
      </w:r>
      <w:r w:rsidR="005A5C3C" w:rsidRPr="00F3232E">
        <w:rPr>
          <w:rFonts w:ascii="mylotus" w:hAnsi="mylotus" w:cs="B Badr" w:hint="cs"/>
          <w:sz w:val="28"/>
          <w:szCs w:val="28"/>
          <w:rtl/>
        </w:rPr>
        <w:softHyphen/>
        <w:t>ها عمل می</w:t>
      </w:r>
      <w:r w:rsidR="005A5C3C" w:rsidRPr="00F3232E">
        <w:rPr>
          <w:rFonts w:ascii="mylotus" w:hAnsi="mylotus" w:cs="B Badr" w:hint="cs"/>
          <w:sz w:val="28"/>
          <w:szCs w:val="28"/>
          <w:rtl/>
        </w:rPr>
        <w:softHyphen/>
        <w:t>کند و از نهی شده</w:t>
      </w:r>
      <w:r w:rsidR="005A5C3C" w:rsidRPr="00F3232E">
        <w:rPr>
          <w:rFonts w:ascii="mylotus" w:hAnsi="mylotus" w:cs="B Badr" w:hint="cs"/>
          <w:sz w:val="28"/>
          <w:szCs w:val="28"/>
          <w:rtl/>
        </w:rPr>
        <w:softHyphen/>
        <w:t>ها خودداری می</w:t>
      </w:r>
      <w:r w:rsidR="005A5C3C" w:rsidRPr="00F3232E">
        <w:rPr>
          <w:rFonts w:ascii="mylotus" w:hAnsi="mylotus" w:cs="B Badr" w:hint="cs"/>
          <w:sz w:val="28"/>
          <w:szCs w:val="28"/>
          <w:rtl/>
        </w:rPr>
        <w:softHyphen/>
        <w:t>کند و از چیزی که در جوانمردی خللی ایجاد می</w:t>
      </w:r>
      <w:r w:rsidR="005A5C3C" w:rsidRPr="00F3232E">
        <w:rPr>
          <w:rFonts w:ascii="mylotus" w:hAnsi="mylotus" w:cs="B Badr" w:hint="cs"/>
          <w:sz w:val="28"/>
          <w:szCs w:val="28"/>
          <w:rtl/>
        </w:rPr>
        <w:softHyphen/>
        <w:t>کند، دوری می</w:t>
      </w:r>
      <w:r w:rsidR="005A5C3C" w:rsidRPr="00F3232E">
        <w:rPr>
          <w:rFonts w:ascii="mylotus" w:hAnsi="mylotus" w:cs="B Badr" w:hint="cs"/>
          <w:sz w:val="28"/>
          <w:szCs w:val="28"/>
          <w:rtl/>
        </w:rPr>
        <w:softHyphen/>
        <w:t>نماید. همچنین: چنین امری ایجاد نمی</w:t>
      </w:r>
      <w:r w:rsidR="005A5C3C" w:rsidRPr="00F3232E">
        <w:rPr>
          <w:rFonts w:ascii="mylotus" w:hAnsi="mylotus" w:cs="B Badr" w:hint="cs"/>
          <w:sz w:val="28"/>
          <w:szCs w:val="28"/>
          <w:rtl/>
        </w:rPr>
        <w:softHyphen/>
        <w:t>شود مگر با اسلام، بالغ بودن، عقل و سالم ماندن از فسق و فجور</w:t>
      </w:r>
      <w:r w:rsidR="009D0DBF" w:rsidRPr="00F3232E">
        <w:rPr>
          <w:rFonts w:ascii="mylotus" w:hAnsi="mylotus" w:cs="B Badr"/>
          <w:sz w:val="28"/>
          <w:szCs w:val="28"/>
          <w:rtl/>
        </w:rPr>
        <w:t>.</w:t>
      </w:r>
    </w:p>
    <w:p w:rsidR="009D0DBF" w:rsidRPr="00F3232E" w:rsidRDefault="009D0DBF" w:rsidP="009D0DBF">
      <w:pPr>
        <w:widowControl w:val="0"/>
        <w:spacing w:line="228" w:lineRule="auto"/>
        <w:ind w:firstLine="397"/>
        <w:jc w:val="lowKashida"/>
        <w:rPr>
          <w:rFonts w:ascii="mylotus" w:hAnsi="mylotus" w:cs="B Badr"/>
          <w:sz w:val="28"/>
          <w:szCs w:val="28"/>
          <w:rtl/>
        </w:rPr>
      </w:pPr>
    </w:p>
    <w:p w:rsidR="009D0DBF" w:rsidRPr="00F3232E" w:rsidRDefault="005A5C3C" w:rsidP="005A5C3C">
      <w:pPr>
        <w:widowControl w:val="0"/>
        <w:spacing w:line="228" w:lineRule="auto"/>
        <w:ind w:firstLine="397"/>
        <w:jc w:val="lowKashida"/>
        <w:rPr>
          <w:rFonts w:ascii="mylotus" w:hAnsi="mylotus" w:cs="B Badr" w:hint="cs"/>
          <w:sz w:val="28"/>
          <w:szCs w:val="28"/>
          <w:rtl/>
        </w:rPr>
      </w:pPr>
      <w:r w:rsidRPr="00F3232E">
        <w:rPr>
          <w:rFonts w:ascii="mylotus" w:hAnsi="mylotus" w:cs="B Badr" w:hint="cs"/>
          <w:sz w:val="28"/>
          <w:szCs w:val="28"/>
          <w:rtl/>
        </w:rPr>
        <w:t>عدالت در تک تک اصحاب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تحقق یا</w:t>
      </w:r>
      <w:r w:rsidR="00101A8C" w:rsidRPr="00F3232E">
        <w:rPr>
          <w:rFonts w:ascii="mylotus" w:hAnsi="mylotus" w:cs="B Badr" w:hint="cs"/>
          <w:sz w:val="28"/>
          <w:szCs w:val="28"/>
          <w:rtl/>
        </w:rPr>
        <w:t>فته است تمامی آنها</w:t>
      </w:r>
      <w:r w:rsidR="00101A8C" w:rsidRPr="00F3232E">
        <w:rPr>
          <w:rFonts w:ascii="mylotus" w:hAnsi="mylotus" w:cs="B Badr" w:hint="cs"/>
          <w:sz w:val="28"/>
          <w:szCs w:val="28"/>
        </w:rPr>
        <w:sym w:font="AGA Arabesque" w:char="F079"/>
      </w:r>
      <w:r w:rsidRPr="00F3232E">
        <w:rPr>
          <w:rFonts w:ascii="mylotus" w:hAnsi="mylotus" w:cs="B Badr" w:hint="cs"/>
          <w:sz w:val="28"/>
          <w:szCs w:val="28"/>
          <w:rtl/>
        </w:rPr>
        <w:t xml:space="preserve"> عدول بودند و صفت عدالت در آنها تحقق یافته است. اگر توسط بعضی از آنها گناهی انجام گرفته است هیچگاه این کار را با اصرار انجام نداده است [و بلکه به طور غیر عمدی مرتکب آن </w:t>
      </w:r>
      <w:r w:rsidRPr="00F3232E">
        <w:rPr>
          <w:rFonts w:ascii="mylotus" w:hAnsi="mylotus" w:cs="B Badr" w:hint="cs"/>
          <w:sz w:val="28"/>
          <w:szCs w:val="28"/>
          <w:rtl/>
        </w:rPr>
        <w:lastRenderedPageBreak/>
        <w:t>شده است]. و او را به گونه</w:t>
      </w:r>
      <w:r w:rsidRPr="00F3232E">
        <w:rPr>
          <w:rFonts w:ascii="mylotus" w:hAnsi="mylotus" w:cs="B Badr" w:hint="cs"/>
          <w:sz w:val="28"/>
          <w:szCs w:val="28"/>
          <w:rtl/>
        </w:rPr>
        <w:softHyphen/>
        <w:t>ای می</w:t>
      </w:r>
      <w:r w:rsidRPr="00F3232E">
        <w:rPr>
          <w:rFonts w:ascii="mylotus" w:hAnsi="mylotus" w:cs="B Badr" w:hint="cs"/>
          <w:sz w:val="28"/>
          <w:szCs w:val="28"/>
          <w:rtl/>
        </w:rPr>
        <w:softHyphen/>
        <w:t>بینید که توبه</w:t>
      </w:r>
      <w:r w:rsidRPr="00F3232E">
        <w:rPr>
          <w:rFonts w:ascii="mylotus" w:hAnsi="mylotus" w:cs="B Badr" w:hint="cs"/>
          <w:sz w:val="28"/>
          <w:szCs w:val="28"/>
          <w:rtl/>
        </w:rPr>
        <w:softHyphen/>
        <w:t>ای نصوح به جانب الله تعالی نموده است. در نتیجه چنین امری در عدالت آنها خدشه</w:t>
      </w:r>
      <w:r w:rsidRPr="00F3232E">
        <w:rPr>
          <w:rFonts w:ascii="mylotus" w:hAnsi="mylotus" w:cs="B Badr" w:hint="cs"/>
          <w:sz w:val="28"/>
          <w:szCs w:val="28"/>
          <w:rtl/>
        </w:rPr>
        <w:softHyphen/>
        <w:t>ای ایجاد نمی</w:t>
      </w:r>
      <w:r w:rsidRPr="00F3232E">
        <w:rPr>
          <w:rFonts w:ascii="mylotus" w:hAnsi="mylotus" w:cs="B Badr" w:hint="cs"/>
          <w:sz w:val="28"/>
          <w:szCs w:val="28"/>
          <w:rtl/>
        </w:rPr>
        <w:softHyphen/>
        <w:t>کند و همچنین باید خاطر نشان کرد که ما ادعا نمی</w:t>
      </w:r>
      <w:r w:rsidRPr="00F3232E">
        <w:rPr>
          <w:rFonts w:ascii="mylotus" w:hAnsi="mylotus" w:cs="B Badr" w:hint="cs"/>
          <w:sz w:val="28"/>
          <w:szCs w:val="28"/>
          <w:rtl/>
        </w:rPr>
        <w:softHyphen/>
        <w:t>کنیم آنها در برابر لغزش</w:t>
      </w:r>
      <w:r w:rsidRPr="00F3232E">
        <w:rPr>
          <w:rFonts w:ascii="mylotus" w:hAnsi="mylotus" w:cs="B Badr" w:hint="cs"/>
          <w:sz w:val="28"/>
          <w:szCs w:val="28"/>
          <w:rtl/>
        </w:rPr>
        <w:softHyphen/>
        <w:t>ها عصمت داشته</w:t>
      </w:r>
      <w:r w:rsidRPr="00F3232E">
        <w:rPr>
          <w:rFonts w:ascii="mylotus" w:hAnsi="mylotus" w:cs="B Badr" w:hint="cs"/>
          <w:sz w:val="28"/>
          <w:szCs w:val="28"/>
          <w:rtl/>
        </w:rPr>
        <w:softHyphen/>
        <w:t>اند.</w:t>
      </w:r>
    </w:p>
    <w:p w:rsidR="009D0DBF" w:rsidRPr="00F3232E" w:rsidRDefault="009D0DBF" w:rsidP="009D0DBF">
      <w:pPr>
        <w:jc w:val="lowKashida"/>
        <w:rPr>
          <w:rFonts w:ascii="mylotus" w:hAnsi="mylotus" w:cs="B Badr"/>
          <w:sz w:val="28"/>
          <w:szCs w:val="28"/>
          <w:rtl/>
        </w:rPr>
      </w:pPr>
    </w:p>
    <w:p w:rsidR="009D0DBF" w:rsidRPr="00F3232E" w:rsidRDefault="009D0DBF" w:rsidP="005A5C3C">
      <w:pPr>
        <w:pStyle w:val="2"/>
        <w:spacing w:before="0" w:line="228" w:lineRule="auto"/>
        <w:rPr>
          <w:rFonts w:ascii="mylotus" w:hAnsi="mylotus" w:cs="B Badr"/>
          <w:b/>
          <w:bCs/>
          <w:color w:val="auto"/>
          <w:sz w:val="28"/>
          <w:szCs w:val="28"/>
          <w:rtl/>
        </w:rPr>
      </w:pPr>
      <w:bookmarkStart w:id="7" w:name="_Toc254565622"/>
      <w:r w:rsidRPr="00F3232E">
        <w:rPr>
          <w:rFonts w:ascii="mylotus" w:hAnsi="mylotus" w:cs="B Badr"/>
          <w:b/>
          <w:bCs/>
          <w:color w:val="auto"/>
          <w:sz w:val="28"/>
          <w:szCs w:val="28"/>
          <w:rtl/>
        </w:rPr>
        <w:t>عقيد</w:t>
      </w:r>
      <w:r w:rsidR="005A5C3C" w:rsidRPr="00F3232E">
        <w:rPr>
          <w:rFonts w:ascii="mylotus" w:hAnsi="mylotus" w:cs="B Badr" w:hint="cs"/>
          <w:b/>
          <w:bCs/>
          <w:color w:val="auto"/>
          <w:sz w:val="28"/>
          <w:szCs w:val="28"/>
          <w:rtl/>
        </w:rPr>
        <w:softHyphen/>
        <w:t>ی مسلمان درباره</w:t>
      </w:r>
      <w:r w:rsidR="005A5C3C" w:rsidRPr="00F3232E">
        <w:rPr>
          <w:rFonts w:ascii="mylotus" w:hAnsi="mylotus" w:cs="B Badr" w:hint="cs"/>
          <w:b/>
          <w:bCs/>
          <w:color w:val="auto"/>
          <w:sz w:val="28"/>
          <w:szCs w:val="28"/>
          <w:rtl/>
        </w:rPr>
        <w:softHyphen/>
        <w:t>ی صحابه</w:t>
      </w:r>
      <w:r w:rsidR="005A5C3C" w:rsidRPr="00F3232E">
        <w:rPr>
          <w:rFonts w:ascii="mylotus" w:hAnsi="mylotus" w:cs="B Badr" w:hint="cs"/>
          <w:b/>
          <w:bCs/>
          <w:color w:val="auto"/>
          <w:sz w:val="28"/>
          <w:szCs w:val="28"/>
        </w:rPr>
        <w:sym w:font="AGA Arabesque" w:char="F079"/>
      </w:r>
      <w:r w:rsidRPr="00F3232E">
        <w:rPr>
          <w:rFonts w:ascii="mylotus" w:hAnsi="mylotus" w:cs="B Badr"/>
          <w:b/>
          <w:bCs/>
          <w:color w:val="auto"/>
          <w:sz w:val="28"/>
          <w:szCs w:val="28"/>
          <w:rtl/>
        </w:rPr>
        <w:t>:</w:t>
      </w:r>
      <w:bookmarkEnd w:id="7"/>
    </w:p>
    <w:p w:rsidR="009D0DBF" w:rsidRPr="00F3232E" w:rsidRDefault="005A5C3C" w:rsidP="005A5C3C">
      <w:pPr>
        <w:widowControl w:val="0"/>
        <w:spacing w:line="228" w:lineRule="auto"/>
        <w:ind w:firstLine="397"/>
        <w:jc w:val="lowKashida"/>
        <w:rPr>
          <w:rFonts w:ascii="mylotus" w:hAnsi="mylotus" w:cs="B Badr"/>
          <w:sz w:val="28"/>
          <w:szCs w:val="28"/>
          <w:rtl/>
        </w:rPr>
      </w:pPr>
      <w:r w:rsidRPr="00F3232E">
        <w:rPr>
          <w:rFonts w:ascii="mylotus" w:hAnsi="mylotus" w:cs="B Badr" w:hint="cs"/>
          <w:sz w:val="28"/>
          <w:szCs w:val="28"/>
          <w:rtl/>
        </w:rPr>
        <w:t>عادل معرفی نمودن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توسط الله تعالی و رسولش</w:t>
      </w:r>
      <w:r w:rsidRPr="00F3232E">
        <w:rPr>
          <w:rFonts w:ascii="mylotus" w:hAnsi="mylotus" w:cs="B Badr" w:hint="cs"/>
          <w:sz w:val="28"/>
          <w:szCs w:val="28"/>
        </w:rPr>
        <w:sym w:font="AGA Arabesque" w:char="F072"/>
      </w:r>
      <w:r w:rsidR="009D0DBF" w:rsidRPr="00F3232E">
        <w:rPr>
          <w:rFonts w:ascii="mylotus" w:hAnsi="mylotus" w:cs="B Badr"/>
          <w:sz w:val="28"/>
          <w:szCs w:val="28"/>
          <w:rtl/>
        </w:rPr>
        <w:t>.</w:t>
      </w:r>
    </w:p>
    <w:p w:rsidR="009D0DBF" w:rsidRPr="00F3232E" w:rsidRDefault="00D14FB2" w:rsidP="00D14FB2">
      <w:pPr>
        <w:widowControl w:val="0"/>
        <w:spacing w:line="216" w:lineRule="auto"/>
        <w:ind w:firstLine="397"/>
        <w:jc w:val="lowKashida"/>
        <w:rPr>
          <w:rFonts w:ascii="mylotus" w:hAnsi="mylotus" w:cs="B Badr" w:hint="cs"/>
          <w:sz w:val="28"/>
          <w:szCs w:val="28"/>
          <w:rtl/>
        </w:rPr>
      </w:pPr>
      <w:r w:rsidRPr="00F3232E">
        <w:rPr>
          <w:rFonts w:ascii="mylotus" w:hAnsi="mylotus" w:cs="B Badr" w:hint="cs"/>
          <w:sz w:val="28"/>
          <w:szCs w:val="28"/>
          <w:rtl/>
        </w:rPr>
        <w:t>دلایل بسیاری از کتاب الله تعالی و سنت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عادل بودن صحابه وجود دارد. آنقدر زیاد هستند که برای کسی که در مورد عدالت آنها شک دارد، شکی باقی نمی</w:t>
      </w:r>
      <w:r w:rsidRPr="00F3232E">
        <w:rPr>
          <w:rFonts w:ascii="mylotus" w:hAnsi="mylotus" w:cs="B Badr" w:hint="cs"/>
          <w:sz w:val="28"/>
          <w:szCs w:val="28"/>
          <w:rtl/>
        </w:rPr>
        <w:softHyphen/>
        <w:t>گذارد. هر حدیثی که در این زمینه وجود دارد با سند متصل به مصطفی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رسد و حجتی باقی نمی</w:t>
      </w:r>
      <w:r w:rsidRPr="00F3232E">
        <w:rPr>
          <w:rFonts w:ascii="mylotus" w:hAnsi="mylotus" w:cs="B Badr" w:hint="cs"/>
          <w:sz w:val="28"/>
          <w:szCs w:val="28"/>
          <w:rtl/>
        </w:rPr>
        <w:softHyphen/>
        <w:t>گذارد جز این که عدالت رجال آنها مورد تأیید می</w:t>
      </w:r>
      <w:r w:rsidRPr="00F3232E">
        <w:rPr>
          <w:rFonts w:ascii="mylotus" w:hAnsi="mylotus" w:cs="B Badr" w:hint="cs"/>
          <w:sz w:val="28"/>
          <w:szCs w:val="28"/>
          <w:rtl/>
        </w:rPr>
        <w:softHyphen/>
        <w:t>باشند. این امر با نگریستن در بیوگرافی</w:t>
      </w:r>
      <w:r w:rsidRPr="00F3232E">
        <w:rPr>
          <w:rFonts w:ascii="mylotus" w:hAnsi="mylotus" w:cs="B Badr" w:hint="cs"/>
          <w:sz w:val="28"/>
          <w:szCs w:val="28"/>
          <w:rtl/>
        </w:rPr>
        <w:softHyphen/>
        <w:t>ها و احوال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مشخص می</w:t>
      </w:r>
      <w:r w:rsidRPr="00F3232E">
        <w:rPr>
          <w:rFonts w:ascii="mylotus" w:hAnsi="mylotus" w:cs="B Badr" w:hint="cs"/>
          <w:sz w:val="28"/>
          <w:szCs w:val="28"/>
          <w:rtl/>
        </w:rPr>
        <w:softHyphen/>
        <w:t>شود. عدالت صحابه امری ثابت شده و معلوم می</w:t>
      </w:r>
      <w:r w:rsidRPr="00F3232E">
        <w:rPr>
          <w:rFonts w:ascii="mylotus" w:hAnsi="mylotus" w:cs="B Badr" w:hint="cs"/>
          <w:sz w:val="28"/>
          <w:szCs w:val="28"/>
          <w:rtl/>
        </w:rPr>
        <w:softHyphen/>
        <w:t>باشد و این با عادل معرفی کردن آنها توسط الله تعالی و آگاهی دادن او به پاکی آنها و انتخاب آنان با متن صریح قرآن کریم معلوم می</w:t>
      </w:r>
      <w:r w:rsidRPr="00F3232E">
        <w:rPr>
          <w:rFonts w:ascii="mylotus" w:hAnsi="mylotus" w:cs="B Badr" w:hint="cs"/>
          <w:sz w:val="28"/>
          <w:szCs w:val="28"/>
          <w:rtl/>
        </w:rPr>
        <w:softHyphen/>
        <w:t>شود. همان قرآنی که باطل از پس و پیش به آن راه ندارد.</w:t>
      </w:r>
    </w:p>
    <w:p w:rsidR="009D0DBF" w:rsidRPr="00F3232E" w:rsidRDefault="00D14FB2" w:rsidP="00D14FB2">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lang w:bidi="ar-BH"/>
        </w:rPr>
        <w:t>برای بیان این مسأله قبل از هر چیز بیان می</w:t>
      </w:r>
      <w:r w:rsidRPr="00F3232E">
        <w:rPr>
          <w:rFonts w:ascii="mylotus" w:hAnsi="mylotus" w:cs="B Badr" w:hint="cs"/>
          <w:sz w:val="28"/>
          <w:szCs w:val="28"/>
          <w:rtl/>
          <w:lang w:bidi="ar-BH"/>
        </w:rPr>
        <w:softHyphen/>
        <w:t>داریم: گریزی جز این وجود ندارد که اصل نزد ما این است که الله</w:t>
      </w:r>
      <w:r w:rsidRPr="00F3232E">
        <w:rPr>
          <w:rFonts w:ascii="mylotus" w:hAnsi="mylotus" w:cs="B Badr" w:hint="cs"/>
          <w:sz w:val="28"/>
          <w:szCs w:val="28"/>
          <w:lang w:bidi="ar-BH"/>
        </w:rPr>
        <w:sym w:font="AGA Arabesque" w:char="F055"/>
      </w:r>
      <w:r w:rsidRPr="00F3232E">
        <w:rPr>
          <w:rFonts w:ascii="mylotus" w:hAnsi="mylotus" w:cs="B Badr" w:hint="cs"/>
          <w:sz w:val="28"/>
          <w:szCs w:val="28"/>
          <w:rtl/>
          <w:lang w:bidi="ar-BH"/>
        </w:rPr>
        <w:t xml:space="preserve"> و رسولش</w:t>
      </w:r>
      <w:r w:rsidRPr="00F3232E">
        <w:rPr>
          <w:rFonts w:ascii="mylotus" w:hAnsi="mylotus" w:cs="B Badr" w:hint="cs"/>
          <w:sz w:val="28"/>
          <w:szCs w:val="28"/>
          <w:lang w:bidi="ar-BH"/>
        </w:rPr>
        <w:sym w:font="AGA Arabesque" w:char="F072"/>
      </w:r>
      <w:r w:rsidR="00101A8C" w:rsidRPr="00F3232E">
        <w:rPr>
          <w:rFonts w:ascii="mylotus" w:hAnsi="mylotus" w:cs="B Badr" w:hint="cs"/>
          <w:sz w:val="28"/>
          <w:szCs w:val="28"/>
          <w:rtl/>
          <w:lang w:bidi="ar-BH"/>
        </w:rPr>
        <w:t>،</w:t>
      </w:r>
      <w:r w:rsidRPr="00F3232E">
        <w:rPr>
          <w:rFonts w:ascii="mylotus" w:hAnsi="mylotus" w:cs="B Badr" w:hint="cs"/>
          <w:sz w:val="28"/>
          <w:szCs w:val="28"/>
          <w:rtl/>
          <w:lang w:bidi="ar-BH"/>
        </w:rPr>
        <w:t xml:space="preserve"> صحابه</w:t>
      </w:r>
      <w:r w:rsidRPr="00F3232E">
        <w:rPr>
          <w:rFonts w:ascii="mylotus" w:hAnsi="mylotus" w:cs="B Badr" w:hint="cs"/>
          <w:sz w:val="28"/>
          <w:szCs w:val="28"/>
          <w:lang w:bidi="ar-BH"/>
        </w:rPr>
        <w:sym w:font="AGA Arabesque" w:char="F079"/>
      </w:r>
      <w:r w:rsidRPr="00F3232E">
        <w:rPr>
          <w:rFonts w:ascii="mylotus" w:hAnsi="mylotus" w:cs="B Badr" w:hint="cs"/>
          <w:sz w:val="28"/>
          <w:szCs w:val="28"/>
          <w:rtl/>
          <w:lang w:bidi="ar-BH"/>
        </w:rPr>
        <w:t xml:space="preserve"> را ستایش نموده</w:t>
      </w:r>
      <w:r w:rsidRPr="00F3232E">
        <w:rPr>
          <w:rFonts w:ascii="mylotus" w:hAnsi="mylotus" w:cs="B Badr" w:hint="cs"/>
          <w:sz w:val="28"/>
          <w:szCs w:val="28"/>
          <w:rtl/>
          <w:lang w:bidi="ar-BH"/>
        </w:rPr>
        <w:softHyphen/>
        <w:t>اند</w:t>
      </w:r>
      <w:r w:rsidR="009D0DBF" w:rsidRPr="00F3232E">
        <w:rPr>
          <w:rFonts w:ascii="mylotus" w:hAnsi="mylotus" w:cs="B Badr"/>
          <w:sz w:val="28"/>
          <w:szCs w:val="28"/>
          <w:rtl/>
        </w:rPr>
        <w:t xml:space="preserve">. </w:t>
      </w:r>
    </w:p>
    <w:p w:rsidR="009D0DBF" w:rsidRPr="00F3232E" w:rsidRDefault="00D14FB2" w:rsidP="00101A8C">
      <w:pPr>
        <w:widowControl w:val="0"/>
        <w:spacing w:before="60" w:line="228" w:lineRule="auto"/>
        <w:ind w:firstLine="397"/>
        <w:jc w:val="both"/>
        <w:rPr>
          <w:rFonts w:ascii="mylotus" w:hAnsi="mylotus" w:cs="B Badr"/>
          <w:sz w:val="28"/>
          <w:szCs w:val="28"/>
          <w:rtl/>
        </w:rPr>
      </w:pPr>
      <w:r w:rsidRPr="00F3232E">
        <w:rPr>
          <w:rFonts w:ascii="mylotus" w:hAnsi="mylotus" w:cs="B Badr" w:hint="cs"/>
          <w:sz w:val="28"/>
          <w:szCs w:val="28"/>
          <w:rtl/>
        </w:rPr>
        <w:t>قرآن کریم دارای ده</w:t>
      </w:r>
      <w:r w:rsidRPr="00F3232E">
        <w:rPr>
          <w:rFonts w:ascii="mylotus" w:hAnsi="mylotus" w:cs="B Badr" w:hint="cs"/>
          <w:sz w:val="28"/>
          <w:szCs w:val="28"/>
          <w:rtl/>
        </w:rPr>
        <w:softHyphen/>
        <w:t xml:space="preserve">ها متن صریح است که دلالت بر ایمان و فضیلت آن صحابه </w:t>
      </w:r>
      <w:r w:rsidR="009D0DBF" w:rsidRPr="00F3232E">
        <w:rPr>
          <w:rFonts w:ascii="mylotus" w:hAnsi="mylotus" w:cs="B Badr"/>
          <w:sz w:val="28"/>
          <w:szCs w:val="28"/>
          <w:rtl/>
        </w:rPr>
        <w:t>رضوان الله عليهم</w:t>
      </w:r>
      <w:r w:rsidRPr="00F3232E">
        <w:rPr>
          <w:rFonts w:ascii="mylotus" w:hAnsi="mylotus" w:cs="B Badr" w:hint="cs"/>
          <w:sz w:val="28"/>
          <w:szCs w:val="28"/>
          <w:rtl/>
        </w:rPr>
        <w:t xml:space="preserve"> دارد. به مانند این سخن الله تعالی: </w:t>
      </w:r>
      <w:r w:rsidRPr="00F3232E">
        <w:rPr>
          <w:rFonts w:ascii="mylotus" w:hAnsi="mylotus" w:cs="B Badr" w:hint="cs"/>
          <w:sz w:val="28"/>
          <w:szCs w:val="28"/>
        </w:rPr>
        <w:sym w:font="AGA Arabesque" w:char="F029"/>
      </w:r>
      <w:r w:rsidR="00101A8C" w:rsidRPr="00F3232E">
        <w:rPr>
          <w:rFonts w:ascii="mylotus" w:hAnsi="mylotus" w:cs="B Badr" w:hint="eastAsia"/>
          <w:sz w:val="28"/>
          <w:szCs w:val="28"/>
          <w:rtl/>
        </w:rPr>
        <w:t>وَإِنْ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يُرِيدُوا</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أَنْ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يَخْدَعُوكَ</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فَإِنَّ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حَسْبَكَ</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اللَّهُ</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هُوَ</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الَّذِي</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أَيَّدَكَ</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بِنَصْرِهِ</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وَبِالْمُؤْمِنِينَ</w:t>
      </w:r>
      <w:r w:rsidR="00101A8C" w:rsidRPr="00F3232E">
        <w:rPr>
          <w:rFonts w:ascii="mylotus" w:hAnsi="mylotus" w:cs="B Badr"/>
          <w:sz w:val="28"/>
          <w:szCs w:val="28"/>
          <w:rtl/>
        </w:rPr>
        <w:t xml:space="preserve"> (62) </w:t>
      </w:r>
      <w:r w:rsidR="00101A8C" w:rsidRPr="00F3232E">
        <w:rPr>
          <w:rFonts w:ascii="mylotus" w:hAnsi="mylotus" w:cs="B Badr" w:hint="eastAsia"/>
          <w:sz w:val="28"/>
          <w:szCs w:val="28"/>
          <w:rtl/>
        </w:rPr>
        <w:t>وَأَلَّفَ</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بَيْنَ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قُلُوبِهِمْ</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لَوْ</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أَنْفَقْتَ</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مَا</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فِي</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الْأَرْضِ</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جَمِيعًا</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مَا</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أَلَّفْتَ</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بَيْنَ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قُلُوبِهِمْ</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وَلَكِنَّ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اللَّهَ</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أَلَّفَ</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بَيْنَهُمْ</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إِنَّهُ</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عَزِيزٌ</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حَكِيمٌ</w:t>
      </w:r>
      <w:r w:rsidR="00101A8C" w:rsidRPr="00F3232E">
        <w:rPr>
          <w:rFonts w:ascii="mylotus" w:hAnsi="mylotus" w:cs="B Badr"/>
          <w:sz w:val="28"/>
          <w:szCs w:val="28"/>
          <w:rtl/>
        </w:rPr>
        <w:t xml:space="preserve"> (63) </w:t>
      </w:r>
      <w:r w:rsidR="00101A8C" w:rsidRPr="00F3232E">
        <w:rPr>
          <w:rFonts w:ascii="mylotus" w:hAnsi="mylotus" w:cs="B Badr" w:hint="eastAsia"/>
          <w:sz w:val="28"/>
          <w:szCs w:val="28"/>
          <w:rtl/>
        </w:rPr>
        <w:t>يَاأَيُّهَا</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النَّبِيُّ</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حَسْبُكَ</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اللَّهُ</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وَمَنِ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اتَّبَعَكَ</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مِنَ</w:t>
      </w:r>
      <w:r w:rsidR="00101A8C" w:rsidRPr="00F3232E">
        <w:rPr>
          <w:rFonts w:ascii="mylotus" w:hAnsi="mylotus" w:cs="B Badr"/>
          <w:sz w:val="28"/>
          <w:szCs w:val="28"/>
          <w:rtl/>
        </w:rPr>
        <w:t xml:space="preserve"> </w:t>
      </w:r>
      <w:r w:rsidR="00101A8C" w:rsidRPr="00F3232E">
        <w:rPr>
          <w:rFonts w:ascii="mylotus" w:hAnsi="mylotus" w:cs="B Badr" w:hint="eastAsia"/>
          <w:sz w:val="28"/>
          <w:szCs w:val="28"/>
          <w:rtl/>
        </w:rPr>
        <w:t>الْمُؤْمِنِينَ</w:t>
      </w:r>
      <w:r w:rsidR="00101A8C" w:rsidRPr="00F3232E">
        <w:rPr>
          <w:rFonts w:ascii="mylotus" w:hAnsi="mylotus" w:cs="B Badr"/>
          <w:sz w:val="28"/>
          <w:szCs w:val="28"/>
          <w:rtl/>
        </w:rPr>
        <w:t xml:space="preserve"> (64)</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[الأنفال:</w:t>
      </w:r>
      <w:r w:rsidRPr="00F3232E">
        <w:rPr>
          <w:rFonts w:ascii="mylotus" w:hAnsi="mylotus" w:cs="B Badr" w:hint="cs"/>
          <w:sz w:val="28"/>
          <w:szCs w:val="28"/>
          <w:rtl/>
        </w:rPr>
        <w:t xml:space="preserve"> </w:t>
      </w:r>
      <w:r w:rsidR="009D0DBF" w:rsidRPr="00F3232E">
        <w:rPr>
          <w:rFonts w:ascii="mylotus" w:hAnsi="mylotus" w:cs="B Badr"/>
          <w:sz w:val="28"/>
          <w:szCs w:val="28"/>
          <w:rtl/>
        </w:rPr>
        <w:t>62 - 64]</w:t>
      </w:r>
      <w:r w:rsidRPr="00F3232E">
        <w:rPr>
          <w:rFonts w:ascii="mylotus" w:hAnsi="mylotus" w:cs="B Badr" w:hint="cs"/>
          <w:sz w:val="28"/>
          <w:szCs w:val="28"/>
          <w:rtl/>
        </w:rPr>
        <w:t xml:space="preserve"> (و اگر بخواهند تو را فریب دهند پس الله همان کسی است که با یاری او به تو و به مؤمنان قدرت داده است * و بین قلبهای آنها الفت ایجاد کرده است. اگر تمامی آنچه را که در زمین است، انفاق نمایی بین قلبهای آنها نمی</w:t>
      </w:r>
      <w:r w:rsidRPr="00F3232E">
        <w:rPr>
          <w:rFonts w:ascii="mylotus" w:hAnsi="mylotus" w:cs="B Badr" w:hint="cs"/>
          <w:sz w:val="28"/>
          <w:szCs w:val="28"/>
          <w:rtl/>
        </w:rPr>
        <w:softHyphen/>
        <w:t>توانی الفت ایجاد کنی، ولی الله بین آنها الفت ایجاد کرده است و او باعزت و بسیار با حکمت می</w:t>
      </w:r>
      <w:r w:rsidRPr="00F3232E">
        <w:rPr>
          <w:rFonts w:ascii="mylotus" w:hAnsi="mylotus" w:cs="B Badr" w:hint="cs"/>
          <w:sz w:val="28"/>
          <w:szCs w:val="28"/>
          <w:rtl/>
        </w:rPr>
        <w:softHyphen/>
        <w:t xml:space="preserve">باشد * ای پیامبر! الله برای </w:t>
      </w:r>
      <w:r w:rsidR="00101A8C" w:rsidRPr="00F3232E">
        <w:rPr>
          <w:rFonts w:ascii="mylotus" w:hAnsi="mylotus" w:cs="B Badr" w:hint="cs"/>
          <w:sz w:val="28"/>
          <w:szCs w:val="28"/>
          <w:rtl/>
        </w:rPr>
        <w:t>ت</w:t>
      </w:r>
      <w:r w:rsidRPr="00F3232E">
        <w:rPr>
          <w:rFonts w:ascii="mylotus" w:hAnsi="mylotus" w:cs="B Badr" w:hint="cs"/>
          <w:sz w:val="28"/>
          <w:szCs w:val="28"/>
          <w:rtl/>
        </w:rPr>
        <w:t>و و مؤمنانی که از تو تبعیت می</w:t>
      </w:r>
      <w:r w:rsidRPr="00F3232E">
        <w:rPr>
          <w:rFonts w:ascii="mylotus" w:hAnsi="mylotus" w:cs="B Badr" w:hint="cs"/>
          <w:sz w:val="28"/>
          <w:szCs w:val="28"/>
          <w:rtl/>
        </w:rPr>
        <w:softHyphen/>
        <w:t>کنند، کافی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D14FB2" w:rsidP="00B929EC">
      <w:pPr>
        <w:widowControl w:val="0"/>
        <w:spacing w:before="60" w:line="228" w:lineRule="auto"/>
        <w:ind w:firstLine="397"/>
        <w:jc w:val="lowKashida"/>
        <w:rPr>
          <w:rFonts w:ascii="mylotus" w:hAnsi="mylotus" w:cs="B Badr" w:hint="cs"/>
          <w:sz w:val="28"/>
          <w:szCs w:val="28"/>
          <w:rtl/>
        </w:rPr>
      </w:pPr>
      <w:r w:rsidRPr="00F3232E">
        <w:rPr>
          <w:rFonts w:ascii="mylotus" w:hAnsi="mylotus" w:cs="B Badr" w:hint="cs"/>
          <w:sz w:val="28"/>
          <w:szCs w:val="28"/>
          <w:rtl/>
        </w:rPr>
        <w:t>همچنین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وَكَذَلِكَ جَعَلْنَاكُمْ أُمَّةً وَسَطاً لِّتَكُونُواْ شُهَدَاء عَلَى النَّاسِ وَيَكُونَ ا</w:t>
      </w:r>
      <w:r w:rsidRPr="00F3232E">
        <w:rPr>
          <w:rFonts w:ascii="mylotus" w:hAnsi="mylotus" w:cs="B Badr"/>
          <w:sz w:val="28"/>
          <w:szCs w:val="28"/>
          <w:rtl/>
        </w:rPr>
        <w:t>لرَّسُولُ عَلَيْكُمْ شَهِيداً</w:t>
      </w:r>
      <w:r w:rsidRPr="00F3232E">
        <w:rPr>
          <w:rFonts w:ascii="mylotus" w:hAnsi="mylotus" w:cs="B Badr"/>
          <w:sz w:val="28"/>
          <w:szCs w:val="28"/>
        </w:rPr>
        <w:sym w:font="AGA Arabesque" w:char="F028"/>
      </w:r>
      <w:r w:rsidRPr="00F3232E">
        <w:rPr>
          <w:rFonts w:ascii="mylotus" w:hAnsi="mylotus" w:cs="B Badr" w:hint="cs"/>
          <w:sz w:val="28"/>
          <w:szCs w:val="28"/>
          <w:rtl/>
        </w:rPr>
        <w:t xml:space="preserve"> [</w:t>
      </w:r>
      <w:r w:rsidR="009D0DBF" w:rsidRPr="00F3232E">
        <w:rPr>
          <w:rFonts w:ascii="mylotus" w:hAnsi="mylotus" w:cs="B Badr"/>
          <w:sz w:val="28"/>
          <w:szCs w:val="28"/>
          <w:rtl/>
        </w:rPr>
        <w:t>البقرة</w:t>
      </w:r>
      <w:r w:rsidRPr="00F3232E">
        <w:rPr>
          <w:rFonts w:ascii="mylotus" w:hAnsi="mylotus" w:cs="B Badr" w:hint="cs"/>
          <w:sz w:val="28"/>
          <w:szCs w:val="28"/>
          <w:rtl/>
        </w:rPr>
        <w:t xml:space="preserve">: </w:t>
      </w:r>
      <w:r w:rsidR="009D0DBF" w:rsidRPr="00F3232E">
        <w:rPr>
          <w:rFonts w:ascii="mylotus" w:hAnsi="mylotus" w:cs="B Badr"/>
          <w:sz w:val="28"/>
          <w:szCs w:val="28"/>
          <w:rtl/>
        </w:rPr>
        <w:t>143</w:t>
      </w:r>
      <w:r w:rsidRPr="00F3232E">
        <w:rPr>
          <w:rFonts w:ascii="mylotus" w:hAnsi="mylotus" w:cs="B Badr" w:hint="cs"/>
          <w:sz w:val="28"/>
          <w:szCs w:val="28"/>
          <w:rtl/>
        </w:rPr>
        <w:t>] (و این چنین است که شما را امتی وسط قرار دادیم تا گواهی برای مردم باشید و رسول نیز گواهی بر شما باشد</w:t>
      </w:r>
      <w:r w:rsidR="009D0DBF" w:rsidRPr="00F3232E">
        <w:rPr>
          <w:rFonts w:ascii="mylotus" w:hAnsi="mylotus" w:cs="B Badr"/>
          <w:sz w:val="28"/>
          <w:szCs w:val="28"/>
          <w:rtl/>
        </w:rPr>
        <w:t>).</w:t>
      </w:r>
      <w:r w:rsidRPr="00F3232E">
        <w:rPr>
          <w:rFonts w:ascii="mylotus" w:hAnsi="mylotus" w:cs="B Badr" w:hint="cs"/>
          <w:sz w:val="28"/>
          <w:szCs w:val="28"/>
          <w:rtl/>
        </w:rPr>
        <w:t xml:space="preserve"> وجه استدلال این آیه این است که معنای کلمه</w:t>
      </w:r>
      <w:r w:rsidRPr="00F3232E">
        <w:rPr>
          <w:rFonts w:ascii="mylotus" w:hAnsi="mylotus" w:cs="B Badr" w:hint="cs"/>
          <w:sz w:val="28"/>
          <w:szCs w:val="28"/>
          <w:rtl/>
        </w:rPr>
        <w:softHyphen/>
        <w:t>ی «وسطاً» همان عادل و بر خیر بودن می</w:t>
      </w:r>
      <w:r w:rsidRPr="00F3232E">
        <w:rPr>
          <w:rFonts w:ascii="mylotus" w:hAnsi="mylotus" w:cs="B Badr" w:hint="cs"/>
          <w:sz w:val="28"/>
          <w:szCs w:val="28"/>
          <w:rtl/>
        </w:rPr>
        <w:softHyphen/>
        <w:t>باشد، زیرا آنها در اینجا مستقیماً مورد خطاب این آیه قرار گرفته</w:t>
      </w:r>
      <w:r w:rsidRPr="00F3232E">
        <w:rPr>
          <w:rFonts w:ascii="mylotus" w:hAnsi="mylotus" w:cs="B Badr" w:hint="cs"/>
          <w:sz w:val="28"/>
          <w:szCs w:val="28"/>
          <w:rtl/>
        </w:rPr>
        <w:softHyphen/>
        <w:t>اند. بعضی از اهل علم ذکر نموده</w:t>
      </w:r>
      <w:r w:rsidRPr="00F3232E">
        <w:rPr>
          <w:rFonts w:ascii="mylotus" w:hAnsi="mylotus" w:cs="B Badr" w:hint="cs"/>
          <w:sz w:val="28"/>
          <w:szCs w:val="28"/>
          <w:rtl/>
        </w:rPr>
        <w:softHyphen/>
        <w:t>اند که درست است که این لفظ عام می</w:t>
      </w:r>
      <w:r w:rsidRPr="00F3232E">
        <w:rPr>
          <w:rFonts w:ascii="mylotus" w:hAnsi="mylotus" w:cs="B Badr" w:hint="cs"/>
          <w:sz w:val="28"/>
          <w:szCs w:val="28"/>
          <w:rtl/>
        </w:rPr>
        <w:softHyphen/>
        <w:t>باشد؛ ولی به طور اختصاصی منظور آن [ص</w:t>
      </w:r>
      <w:r w:rsidR="00B929EC" w:rsidRPr="00F3232E">
        <w:rPr>
          <w:rFonts w:ascii="mylotus" w:hAnsi="mylotus" w:cs="B Badr" w:hint="cs"/>
          <w:sz w:val="28"/>
          <w:szCs w:val="28"/>
          <w:rtl/>
        </w:rPr>
        <w:t>حابه</w:t>
      </w:r>
      <w:r w:rsidR="00B929EC" w:rsidRPr="00F3232E">
        <w:rPr>
          <w:rFonts w:ascii="mylotus" w:hAnsi="mylotus" w:cs="B Badr" w:hint="cs"/>
          <w:sz w:val="28"/>
          <w:szCs w:val="28"/>
        </w:rPr>
        <w:sym w:font="AGA Arabesque" w:char="F079"/>
      </w:r>
      <w:r w:rsidR="00B929EC" w:rsidRPr="00F3232E">
        <w:rPr>
          <w:rFonts w:ascii="mylotus" w:hAnsi="mylotus" w:cs="B Badr" w:hint="cs"/>
          <w:sz w:val="28"/>
          <w:szCs w:val="28"/>
          <w:rtl/>
        </w:rPr>
        <w:t>] می</w:t>
      </w:r>
      <w:r w:rsidR="00B929EC" w:rsidRPr="00F3232E">
        <w:rPr>
          <w:rFonts w:ascii="mylotus" w:hAnsi="mylotus" w:cs="B Badr" w:hint="cs"/>
          <w:sz w:val="28"/>
          <w:szCs w:val="28"/>
          <w:rtl/>
        </w:rPr>
        <w:softHyphen/>
        <w:t>باشد. گفته می</w:t>
      </w:r>
      <w:r w:rsidR="00B929EC" w:rsidRPr="00F3232E">
        <w:rPr>
          <w:rFonts w:ascii="mylotus" w:hAnsi="mylotus" w:cs="B Badr" w:hint="cs"/>
          <w:sz w:val="28"/>
          <w:szCs w:val="28"/>
          <w:rtl/>
        </w:rPr>
        <w:softHyphen/>
        <w:t>شود که آن درباره</w:t>
      </w:r>
      <w:r w:rsidR="00B929EC" w:rsidRPr="00F3232E">
        <w:rPr>
          <w:rFonts w:ascii="mylotus" w:hAnsi="mylotus" w:cs="B Badr" w:hint="cs"/>
          <w:sz w:val="28"/>
          <w:szCs w:val="28"/>
          <w:rtl/>
        </w:rPr>
        <w:softHyphen/>
        <w:t>ی صحابه می</w:t>
      </w:r>
      <w:r w:rsidR="00B929EC" w:rsidRPr="00F3232E">
        <w:rPr>
          <w:rFonts w:ascii="mylotus" w:hAnsi="mylotus" w:cs="B Badr" w:hint="cs"/>
          <w:sz w:val="28"/>
          <w:szCs w:val="28"/>
          <w:rtl/>
        </w:rPr>
        <w:softHyphen/>
        <w:t>باشد و شامل شخص دیگری نیست و در واقع آن سخنی از عدالت صحابه</w:t>
      </w:r>
      <w:r w:rsidR="00B929EC" w:rsidRPr="00F3232E">
        <w:rPr>
          <w:rFonts w:ascii="mylotus" w:hAnsi="mylotus" w:cs="B Badr" w:hint="cs"/>
          <w:sz w:val="28"/>
          <w:szCs w:val="28"/>
        </w:rPr>
        <w:sym w:font="AGA Arabesque" w:char="F079"/>
      </w:r>
      <w:r w:rsidR="00B929EC" w:rsidRPr="00F3232E">
        <w:rPr>
          <w:rFonts w:ascii="mylotus" w:hAnsi="mylotus" w:cs="B Badr" w:hint="cs"/>
          <w:sz w:val="28"/>
          <w:szCs w:val="28"/>
          <w:rtl/>
        </w:rPr>
        <w:t xml:space="preserve"> می</w:t>
      </w:r>
      <w:r w:rsidR="00B929EC" w:rsidRPr="00F3232E">
        <w:rPr>
          <w:rFonts w:ascii="mylotus" w:hAnsi="mylotus" w:cs="B Badr" w:hint="cs"/>
          <w:sz w:val="28"/>
          <w:szCs w:val="28"/>
          <w:rtl/>
        </w:rPr>
        <w:softHyphen/>
        <w:t>باشد و آنها قبل از کسانی هستند که در این امت بعد از آنها می</w:t>
      </w:r>
      <w:r w:rsidR="00B929EC" w:rsidRPr="00F3232E">
        <w:rPr>
          <w:rFonts w:ascii="mylotus" w:hAnsi="mylotus" w:cs="B Badr" w:hint="cs"/>
          <w:sz w:val="28"/>
          <w:szCs w:val="28"/>
          <w:rtl/>
        </w:rPr>
        <w:softHyphen/>
        <w:t>آیند.</w:t>
      </w:r>
    </w:p>
    <w:p w:rsidR="009D0DBF" w:rsidRPr="00F3232E" w:rsidRDefault="00B929EC" w:rsidP="00101A8C">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lang w:bidi="ar-BH"/>
        </w:rPr>
        <w:t>الله تعالی می</w:t>
      </w:r>
      <w:r w:rsidRPr="00F3232E">
        <w:rPr>
          <w:rFonts w:ascii="mylotus" w:hAnsi="mylotus" w:cs="B Badr" w:hint="cs"/>
          <w:sz w:val="28"/>
          <w:szCs w:val="28"/>
          <w:rtl/>
          <w:lang w:bidi="ar-BH"/>
        </w:rPr>
        <w:softHyphen/>
        <w:t xml:space="preserve">فرماید: </w:t>
      </w:r>
      <w:r w:rsidRPr="00F3232E">
        <w:rPr>
          <w:rFonts w:ascii="mylotus" w:hAnsi="mylotus" w:cs="B Badr" w:hint="cs"/>
          <w:sz w:val="28"/>
          <w:szCs w:val="28"/>
          <w:lang w:bidi="ar-BH"/>
        </w:rPr>
        <w:sym w:font="AGA Arabesque" w:char="F029"/>
      </w:r>
      <w:r w:rsidR="009D0DBF" w:rsidRPr="00F3232E">
        <w:rPr>
          <w:rFonts w:ascii="mylotus" w:hAnsi="mylotus" w:cs="B Badr"/>
          <w:sz w:val="28"/>
          <w:szCs w:val="28"/>
          <w:rtl/>
        </w:rPr>
        <w:t>كُنتُمْ خَيْرَ أُمَّةٍ أُخْرِجَتْ لِلنَّاسِ تَأْمُرُونَ بِالْمَعْرُوفِ وَتَنْهَوْنَ عَنِ الْمُنكَرِ وَتُؤْمِنُونَ بِاللّهِ..</w:t>
      </w:r>
      <w:r w:rsidRPr="00F3232E">
        <w:rPr>
          <w:rFonts w:ascii="mylotus" w:hAnsi="mylotus" w:cs="B Badr" w:hint="cs"/>
          <w:sz w:val="28"/>
          <w:szCs w:val="28"/>
          <w:rtl/>
        </w:rPr>
        <w:t>.</w:t>
      </w:r>
      <w:r w:rsidRPr="00F3232E">
        <w:rPr>
          <w:rFonts w:ascii="mylotus" w:hAnsi="mylotus" w:cs="B Badr" w:hint="cs"/>
          <w:sz w:val="28"/>
          <w:szCs w:val="28"/>
        </w:rPr>
        <w:sym w:font="AGA Arabesque" w:char="F028"/>
      </w:r>
      <w:r w:rsidRPr="00F3232E">
        <w:rPr>
          <w:rFonts w:ascii="mylotus" w:hAnsi="mylotus" w:cs="B Badr" w:hint="cs"/>
          <w:sz w:val="28"/>
          <w:szCs w:val="28"/>
          <w:rtl/>
        </w:rPr>
        <w:t xml:space="preserve"> [آل عمران: </w:t>
      </w:r>
      <w:r w:rsidR="009D0DBF" w:rsidRPr="00F3232E">
        <w:rPr>
          <w:rFonts w:ascii="mylotus" w:hAnsi="mylotus" w:cs="B Badr"/>
          <w:sz w:val="28"/>
          <w:szCs w:val="28"/>
          <w:rtl/>
        </w:rPr>
        <w:t>110</w:t>
      </w:r>
      <w:r w:rsidRPr="00F3232E">
        <w:rPr>
          <w:rFonts w:ascii="mylotus" w:hAnsi="mylotus" w:cs="B Badr" w:hint="cs"/>
          <w:sz w:val="28"/>
          <w:szCs w:val="28"/>
          <w:rtl/>
        </w:rPr>
        <w:t>] (شما بهترین امتی هستید که برای مردم بیرون آمده</w:t>
      </w:r>
      <w:r w:rsidRPr="00F3232E">
        <w:rPr>
          <w:rFonts w:ascii="mylotus" w:hAnsi="mylotus" w:cs="B Badr" w:hint="cs"/>
          <w:sz w:val="28"/>
          <w:szCs w:val="28"/>
          <w:rtl/>
        </w:rPr>
        <w:softHyphen/>
        <w:t>اید. به نیکی امر می</w:t>
      </w:r>
      <w:r w:rsidRPr="00F3232E">
        <w:rPr>
          <w:rFonts w:ascii="mylotus" w:hAnsi="mylotus" w:cs="B Badr" w:hint="cs"/>
          <w:sz w:val="28"/>
          <w:szCs w:val="28"/>
          <w:rtl/>
        </w:rPr>
        <w:softHyphen/>
        <w:t>کنید و از ب</w:t>
      </w:r>
      <w:r w:rsidR="00101A8C" w:rsidRPr="00F3232E">
        <w:rPr>
          <w:rFonts w:ascii="mylotus" w:hAnsi="mylotus" w:cs="B Badr" w:hint="cs"/>
          <w:sz w:val="28"/>
          <w:szCs w:val="28"/>
          <w:rtl/>
        </w:rPr>
        <w:t>د</w:t>
      </w:r>
      <w:r w:rsidRPr="00F3232E">
        <w:rPr>
          <w:rFonts w:ascii="mylotus" w:hAnsi="mylotus" w:cs="B Badr" w:hint="cs"/>
          <w:sz w:val="28"/>
          <w:szCs w:val="28"/>
          <w:rtl/>
        </w:rPr>
        <w:t>ی نهی می</w:t>
      </w:r>
      <w:r w:rsidRPr="00F3232E">
        <w:rPr>
          <w:rFonts w:ascii="mylotus" w:hAnsi="mylotus" w:cs="B Badr" w:hint="cs"/>
          <w:sz w:val="28"/>
          <w:szCs w:val="28"/>
          <w:rtl/>
        </w:rPr>
        <w:softHyphen/>
        <w:t>نمایید و به الله ایمان دارید...</w:t>
      </w:r>
      <w:r w:rsidR="009D0DBF" w:rsidRPr="00F3232E">
        <w:rPr>
          <w:rFonts w:ascii="mylotus" w:hAnsi="mylotus" w:cs="B Badr"/>
          <w:sz w:val="28"/>
          <w:szCs w:val="28"/>
          <w:rtl/>
        </w:rPr>
        <w:t>).</w:t>
      </w:r>
      <w:r w:rsidRPr="00F3232E">
        <w:rPr>
          <w:rFonts w:ascii="mylotus" w:hAnsi="mylotus" w:cs="B Badr"/>
          <w:sz w:val="28"/>
          <w:szCs w:val="28"/>
          <w:rtl/>
          <w:lang w:bidi="ar-BH"/>
        </w:rPr>
        <w:t xml:space="preserve"> </w:t>
      </w:r>
      <w:r w:rsidRPr="00F3232E">
        <w:rPr>
          <w:rFonts w:ascii="mylotus" w:hAnsi="mylotus" w:cs="B Badr"/>
          <w:sz w:val="28"/>
          <w:szCs w:val="28"/>
          <w:rtl/>
        </w:rPr>
        <w:t xml:space="preserve">وجه </w:t>
      </w:r>
      <w:r w:rsidR="009D0DBF" w:rsidRPr="00F3232E">
        <w:rPr>
          <w:rFonts w:ascii="mylotus" w:hAnsi="mylotus" w:cs="B Badr"/>
          <w:sz w:val="28"/>
          <w:szCs w:val="28"/>
          <w:rtl/>
        </w:rPr>
        <w:t>استدلال</w:t>
      </w:r>
      <w:r w:rsidRPr="00F3232E">
        <w:rPr>
          <w:rFonts w:ascii="mylotus" w:hAnsi="mylotus" w:cs="B Badr" w:hint="cs"/>
          <w:sz w:val="28"/>
          <w:szCs w:val="28"/>
          <w:rtl/>
        </w:rPr>
        <w:t xml:space="preserve"> آن این است که بهترین بودن این امت در مقابل امتهای دیگر به صورت مطلق بیان شده است. اولین گروهی که در این بهتر بودن داخل می</w:t>
      </w:r>
      <w:r w:rsidRPr="00F3232E">
        <w:rPr>
          <w:rFonts w:ascii="mylotus" w:hAnsi="mylotus" w:cs="B Badr" w:hint="cs"/>
          <w:sz w:val="28"/>
          <w:szCs w:val="28"/>
          <w:rtl/>
        </w:rPr>
        <w:softHyphen/>
        <w:t>شوند همان کسانی هستند که به طور مستقیم مورد خطاب این آیه در هنگام نزول آن می</w:t>
      </w:r>
      <w:r w:rsidRPr="00F3232E">
        <w:rPr>
          <w:rFonts w:ascii="mylotus" w:hAnsi="mylotus" w:cs="B Badr" w:hint="cs"/>
          <w:sz w:val="28"/>
          <w:szCs w:val="28"/>
          <w:rtl/>
        </w:rPr>
        <w:softHyphen/>
        <w:t>باشند و آنها همان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w:t>
      </w:r>
      <w:r w:rsidRPr="00F3232E">
        <w:rPr>
          <w:rFonts w:ascii="mylotus" w:hAnsi="mylotus" w:cs="B Badr" w:hint="cs"/>
          <w:sz w:val="28"/>
          <w:szCs w:val="28"/>
          <w:rtl/>
        </w:rPr>
        <w:lastRenderedPageBreak/>
        <w:t>بوده</w:t>
      </w:r>
      <w:r w:rsidRPr="00F3232E">
        <w:rPr>
          <w:rFonts w:ascii="mylotus" w:hAnsi="mylotus" w:cs="B Badr" w:hint="cs"/>
          <w:sz w:val="28"/>
          <w:szCs w:val="28"/>
          <w:rtl/>
        </w:rPr>
        <w:softHyphen/>
        <w:t>اند. این حکم می</w:t>
      </w:r>
      <w:r w:rsidRPr="00F3232E">
        <w:rPr>
          <w:rFonts w:ascii="mylotus" w:hAnsi="mylotus" w:cs="B Badr" w:hint="cs"/>
          <w:sz w:val="28"/>
          <w:szCs w:val="28"/>
          <w:rtl/>
        </w:rPr>
        <w:softHyphen/>
        <w:t>کند که آنها در هر حالتی استوار بوده</w:t>
      </w:r>
      <w:r w:rsidRPr="00F3232E">
        <w:rPr>
          <w:rFonts w:ascii="mylotus" w:hAnsi="mylotus" w:cs="B Badr" w:hint="cs"/>
          <w:sz w:val="28"/>
          <w:szCs w:val="28"/>
          <w:rtl/>
        </w:rPr>
        <w:softHyphen/>
        <w:t>اند و آنان همان کسانی هستند که مورد خطاب این آیه بوده</w:t>
      </w:r>
      <w:r w:rsidRPr="00F3232E">
        <w:rPr>
          <w:rFonts w:ascii="mylotus" w:hAnsi="mylotus" w:cs="B Badr" w:hint="cs"/>
          <w:sz w:val="28"/>
          <w:szCs w:val="28"/>
          <w:rtl/>
        </w:rPr>
        <w:softHyphen/>
        <w:t>اند. خیلی بعید است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آنها را به بهترین امت توصیف نماید و آنها اهل عدالت و استواری نبوده باشند. آیا بهترین بودن امری غیر از این می</w:t>
      </w:r>
      <w:r w:rsidRPr="00F3232E">
        <w:rPr>
          <w:rFonts w:ascii="mylotus" w:hAnsi="mylotus" w:cs="B Badr" w:hint="cs"/>
          <w:sz w:val="28"/>
          <w:szCs w:val="28"/>
          <w:rtl/>
        </w:rPr>
        <w:softHyphen/>
        <w:t>باشد. این وقتی قدرت می</w:t>
      </w:r>
      <w:r w:rsidRPr="00F3232E">
        <w:rPr>
          <w:rFonts w:ascii="mylotus" w:hAnsi="mylotus" w:cs="B Badr" w:hint="cs"/>
          <w:sz w:val="28"/>
          <w:szCs w:val="28"/>
          <w:rtl/>
        </w:rPr>
        <w:softHyphen/>
        <w:t xml:space="preserve">گیرد که الله تعالی آگاه نموده است که آنها امتی وسط قرار داده است و آن عادل بودن آنها </w:t>
      </w:r>
      <w:r w:rsidR="00101A8C" w:rsidRPr="00F3232E">
        <w:rPr>
          <w:rFonts w:ascii="mylotus" w:hAnsi="mylotus" w:cs="B Badr" w:hint="cs"/>
          <w:sz w:val="28"/>
          <w:szCs w:val="28"/>
          <w:rtl/>
        </w:rPr>
        <w:t xml:space="preserve">را </w:t>
      </w:r>
      <w:r w:rsidRPr="00F3232E">
        <w:rPr>
          <w:rFonts w:ascii="mylotus" w:hAnsi="mylotus" w:cs="B Badr" w:hint="cs"/>
          <w:sz w:val="28"/>
          <w:szCs w:val="28"/>
          <w:rtl/>
        </w:rPr>
        <w:t>می</w:t>
      </w:r>
      <w:r w:rsidRPr="00F3232E">
        <w:rPr>
          <w:rFonts w:ascii="mylotus" w:hAnsi="mylotus" w:cs="B Badr" w:hint="cs"/>
          <w:sz w:val="28"/>
          <w:szCs w:val="28"/>
          <w:rtl/>
        </w:rPr>
        <w:softHyphen/>
        <w:t>رساند و نه غیر آن را</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5"/>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B929EC" w:rsidP="008723C8">
      <w:pPr>
        <w:widowControl w:val="0"/>
        <w:spacing w:before="120"/>
        <w:ind w:firstLine="567"/>
        <w:jc w:val="both"/>
        <w:rPr>
          <w:rFonts w:ascii="mylotus" w:hAnsi="mylotus" w:cs="B Badr"/>
          <w:sz w:val="28"/>
          <w:szCs w:val="28"/>
          <w:rtl/>
        </w:rPr>
      </w:pPr>
      <w:r w:rsidRPr="00F3232E">
        <w:rPr>
          <w:rFonts w:ascii="mylotus" w:hAnsi="mylotus" w:cs="B Badr" w:hint="cs"/>
          <w:sz w:val="28"/>
          <w:szCs w:val="28"/>
          <w:rtl/>
        </w:rPr>
        <w:t>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135576" w:rsidRPr="00F3232E">
        <w:rPr>
          <w:rFonts w:ascii="mylotus" w:hAnsi="mylotus" w:cs="B Badr" w:hint="eastAsia"/>
          <w:sz w:val="28"/>
          <w:szCs w:val="28"/>
          <w:rtl/>
        </w:rPr>
        <w:t>وَالَّذِينَ</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آمَنُوا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وَهَاجَرُوا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وَجَاهَدُوا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فِي</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سَبِيلِ</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اللَّهِ</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وَالَّذِينَ</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آوَوْا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وَنَصَرُوا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أُولَئِكَ</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هُمُ</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الْمُؤْمِنُونَ</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حَقًّا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لَهُمْ</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مَغْفِرَةٌ</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وَرِزْقٌ</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كَرِيمٌ</w:t>
      </w:r>
      <w:r w:rsidR="00135576" w:rsidRPr="00F3232E">
        <w:rPr>
          <w:rFonts w:ascii="mylotus" w:hAnsi="mylotus" w:cs="B Badr"/>
          <w:sz w:val="28"/>
          <w:szCs w:val="28"/>
          <w:rtl/>
        </w:rPr>
        <w:t xml:space="preserve"> (74) </w:t>
      </w:r>
      <w:r w:rsidR="00135576" w:rsidRPr="00F3232E">
        <w:rPr>
          <w:rFonts w:ascii="mylotus" w:hAnsi="mylotus" w:cs="B Badr" w:hint="eastAsia"/>
          <w:sz w:val="28"/>
          <w:szCs w:val="28"/>
          <w:rtl/>
        </w:rPr>
        <w:t>وَالَّذِينَ</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آمَنُوا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مِنْ</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بَعْدُ</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وَهَاجَرُوا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وَجَاهَدُوا</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مَعَكُمْ</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فَأُولَئِكَ</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مِنْكُمْ</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وَأُولُو</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الْأَرْحَامِ</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بَعْضُهُمْ</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أَوْلَى</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بِبَعْضٍ</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فِي</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كِتَابِ</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اللَّهِ</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إِنَّ</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اللَّهَ</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بِكُلِّ</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شَيْءٍ</w:t>
      </w:r>
      <w:r w:rsidR="00135576" w:rsidRPr="00F3232E">
        <w:rPr>
          <w:rFonts w:ascii="mylotus" w:hAnsi="mylotus" w:cs="B Badr"/>
          <w:sz w:val="28"/>
          <w:szCs w:val="28"/>
          <w:rtl/>
        </w:rPr>
        <w:t xml:space="preserve"> </w:t>
      </w:r>
      <w:r w:rsidR="00135576" w:rsidRPr="00F3232E">
        <w:rPr>
          <w:rFonts w:ascii="mylotus" w:hAnsi="mylotus" w:cs="B Badr" w:hint="eastAsia"/>
          <w:sz w:val="28"/>
          <w:szCs w:val="28"/>
          <w:rtl/>
        </w:rPr>
        <w:t>عَلِيمٌ</w:t>
      </w:r>
      <w:r w:rsidR="00135576" w:rsidRPr="00F3232E">
        <w:rPr>
          <w:rFonts w:ascii="mylotus" w:hAnsi="mylotus" w:cs="B Badr"/>
          <w:sz w:val="28"/>
          <w:szCs w:val="28"/>
          <w:rtl/>
        </w:rPr>
        <w:t xml:space="preserve"> (75)</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[الأنفال:</w:t>
      </w:r>
      <w:r w:rsidRPr="00F3232E">
        <w:rPr>
          <w:rFonts w:ascii="mylotus" w:hAnsi="mylotus" w:cs="B Badr" w:hint="cs"/>
          <w:sz w:val="28"/>
          <w:szCs w:val="28"/>
          <w:rtl/>
        </w:rPr>
        <w:t xml:space="preserve"> </w:t>
      </w:r>
      <w:r w:rsidR="009D0DBF" w:rsidRPr="00F3232E">
        <w:rPr>
          <w:rFonts w:ascii="mylotus" w:hAnsi="mylotus" w:cs="B Badr"/>
          <w:sz w:val="28"/>
          <w:szCs w:val="28"/>
          <w:rtl/>
        </w:rPr>
        <w:t>74 - 75]</w:t>
      </w:r>
      <w:r w:rsidRPr="00F3232E">
        <w:rPr>
          <w:rFonts w:ascii="mylotus" w:hAnsi="mylotus" w:cs="B Badr" w:hint="cs"/>
          <w:sz w:val="28"/>
          <w:szCs w:val="28"/>
          <w:rtl/>
        </w:rPr>
        <w:t xml:space="preserve"> (و کسانی که ایمان آوردند و هجرت نمودند و در راه الله جهاد کردند و کسانی که [به آنها] پناه دادند و یاری نمودند، آنها مؤمنانی حقیقی می</w:t>
      </w:r>
      <w:r w:rsidRPr="00F3232E">
        <w:rPr>
          <w:rFonts w:ascii="mylotus" w:hAnsi="mylotus" w:cs="B Badr" w:hint="cs"/>
          <w:sz w:val="28"/>
          <w:szCs w:val="28"/>
          <w:rtl/>
        </w:rPr>
        <w:softHyphen/>
        <w:t>باشند و برای آنها آمرزش و رزقی گرامی خواهد بود * و کسانی که بعدها ایمان آوردند و هجرت نمودند و جهاد کردند، آنها نیز ا</w:t>
      </w:r>
      <w:r w:rsidR="00135576" w:rsidRPr="00F3232E">
        <w:rPr>
          <w:rFonts w:ascii="mylotus" w:hAnsi="mylotus" w:cs="B Badr" w:hint="cs"/>
          <w:sz w:val="28"/>
          <w:szCs w:val="28"/>
          <w:rtl/>
        </w:rPr>
        <w:t>ز</w:t>
      </w:r>
      <w:r w:rsidRPr="00F3232E">
        <w:rPr>
          <w:rFonts w:ascii="mylotus" w:hAnsi="mylotus" w:cs="B Badr" w:hint="cs"/>
          <w:sz w:val="28"/>
          <w:szCs w:val="28"/>
          <w:rtl/>
        </w:rPr>
        <w:t xml:space="preserve"> آنان می</w:t>
      </w:r>
      <w:r w:rsidRPr="00F3232E">
        <w:rPr>
          <w:rFonts w:ascii="mylotus" w:hAnsi="mylotus" w:cs="B Badr" w:hint="cs"/>
          <w:sz w:val="28"/>
          <w:szCs w:val="28"/>
          <w:rtl/>
        </w:rPr>
        <w:softHyphen/>
        <w:t xml:space="preserve">باشند. و </w:t>
      </w:r>
      <w:r w:rsidR="008723C8" w:rsidRPr="00F3232E">
        <w:rPr>
          <w:rFonts w:ascii="mylotus" w:hAnsi="mylotus" w:cs="B Badr" w:hint="cs"/>
          <w:sz w:val="28"/>
          <w:szCs w:val="28"/>
          <w:rtl/>
        </w:rPr>
        <w:t xml:space="preserve">خویشاوندان </w:t>
      </w:r>
      <w:r w:rsidRPr="00F3232E">
        <w:rPr>
          <w:rFonts w:ascii="mylotus" w:hAnsi="mylotus" w:cs="B Badr" w:hint="cs"/>
          <w:sz w:val="28"/>
          <w:szCs w:val="28"/>
          <w:rtl/>
        </w:rPr>
        <w:t>در کتاب الله</w:t>
      </w:r>
      <w:r w:rsidR="008723C8" w:rsidRPr="00F3232E">
        <w:rPr>
          <w:rFonts w:ascii="mylotus" w:hAnsi="mylotus" w:cs="B Badr" w:hint="cs"/>
          <w:sz w:val="28"/>
          <w:szCs w:val="28"/>
          <w:rtl/>
        </w:rPr>
        <w:t xml:space="preserve"> [در ارث بردن] بعضی بر بر بعضی دیگر برتری دارند</w:t>
      </w:r>
      <w:r w:rsidRPr="00F3232E">
        <w:rPr>
          <w:rFonts w:ascii="mylotus" w:hAnsi="mylotus" w:cs="B Badr" w:hint="cs"/>
          <w:sz w:val="28"/>
          <w:szCs w:val="28"/>
          <w:rtl/>
        </w:rPr>
        <w:t xml:space="preserve"> و الله به </w:t>
      </w:r>
      <w:r w:rsidR="008723C8" w:rsidRPr="00F3232E">
        <w:rPr>
          <w:rFonts w:ascii="mylotus" w:hAnsi="mylotus" w:cs="B Badr" w:hint="cs"/>
          <w:sz w:val="28"/>
          <w:szCs w:val="28"/>
          <w:rtl/>
        </w:rPr>
        <w:t xml:space="preserve">هر </w:t>
      </w:r>
      <w:r w:rsidRPr="00F3232E">
        <w:rPr>
          <w:rFonts w:ascii="mylotus" w:hAnsi="mylotus" w:cs="B Badr" w:hint="cs"/>
          <w:sz w:val="28"/>
          <w:szCs w:val="28"/>
          <w:rtl/>
        </w:rPr>
        <w:t xml:space="preserve">چیزی </w:t>
      </w:r>
      <w:r w:rsidR="008723C8" w:rsidRPr="00F3232E">
        <w:rPr>
          <w:rFonts w:ascii="mylotus" w:hAnsi="mylotus" w:cs="B Badr" w:hint="cs"/>
          <w:sz w:val="28"/>
          <w:szCs w:val="28"/>
          <w:rtl/>
        </w:rPr>
        <w:t xml:space="preserve">به طور کامل </w:t>
      </w:r>
      <w:r w:rsidRPr="00F3232E">
        <w:rPr>
          <w:rFonts w:ascii="mylotus" w:hAnsi="mylotus" w:cs="B Badr" w:hint="cs"/>
          <w:sz w:val="28"/>
          <w:szCs w:val="28"/>
          <w:rtl/>
        </w:rPr>
        <w:t>دانا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B929EC" w:rsidP="00E166D2">
      <w:pPr>
        <w:widowControl w:val="0"/>
        <w:spacing w:before="60" w:line="228" w:lineRule="auto"/>
        <w:ind w:firstLine="397"/>
        <w:jc w:val="both"/>
        <w:rPr>
          <w:rFonts w:ascii="mylotus" w:hAnsi="mylotus" w:cs="B Badr" w:hint="cs"/>
          <w:sz w:val="28"/>
          <w:szCs w:val="28"/>
          <w:rtl/>
        </w:rPr>
      </w:pPr>
      <w:r w:rsidRPr="00F3232E">
        <w:rPr>
          <w:rFonts w:ascii="mylotus" w:hAnsi="mylotus" w:cs="B Badr" w:hint="cs"/>
          <w:sz w:val="28"/>
          <w:szCs w:val="28"/>
          <w:rtl/>
        </w:rPr>
        <w:t>در این آیه الله تعالی عموم مهاجرین و انصار را به ایمان توصیف می</w:t>
      </w:r>
      <w:r w:rsidRPr="00F3232E">
        <w:rPr>
          <w:rFonts w:ascii="mylotus" w:hAnsi="mylotus" w:cs="B Badr" w:hint="cs"/>
          <w:sz w:val="28"/>
          <w:szCs w:val="28"/>
          <w:rtl/>
        </w:rPr>
        <w:softHyphen/>
        <w:t>فرماید و با سخن خود: «حقاً» (حقیق</w:t>
      </w:r>
      <w:r w:rsidR="008723C8" w:rsidRPr="00F3232E">
        <w:rPr>
          <w:rFonts w:ascii="mylotus" w:hAnsi="mylotus" w:cs="B Badr" w:hint="cs"/>
          <w:sz w:val="28"/>
          <w:szCs w:val="28"/>
          <w:rtl/>
        </w:rPr>
        <w:t>ت</w:t>
      </w:r>
      <w:r w:rsidRPr="00F3232E">
        <w:rPr>
          <w:rFonts w:ascii="mylotus" w:hAnsi="mylotus" w:cs="B Badr" w:hint="cs"/>
          <w:sz w:val="28"/>
          <w:szCs w:val="28"/>
          <w:rtl/>
        </w:rPr>
        <w:t>اً) بر آن تأکید می</w:t>
      </w:r>
      <w:r w:rsidRPr="00F3232E">
        <w:rPr>
          <w:rFonts w:ascii="mylotus" w:hAnsi="mylotus" w:cs="B Badr" w:hint="cs"/>
          <w:sz w:val="28"/>
          <w:szCs w:val="28"/>
          <w:rtl/>
        </w:rPr>
        <w:softHyphen/>
        <w:t xml:space="preserve">نماید. </w:t>
      </w:r>
      <w:r w:rsidR="00E166D2" w:rsidRPr="00F3232E">
        <w:rPr>
          <w:rFonts w:ascii="mylotus" w:hAnsi="mylotus" w:cs="B Badr" w:hint="cs"/>
          <w:sz w:val="28"/>
          <w:szCs w:val="28"/>
          <w:rtl/>
        </w:rPr>
        <w:t>کسی که الله تعالی چنین گواهیی برای او داده است دارای بالاترین مراتب عدالت می</w:t>
      </w:r>
      <w:r w:rsidR="00E166D2" w:rsidRPr="00F3232E">
        <w:rPr>
          <w:rFonts w:ascii="mylotus" w:hAnsi="mylotus" w:cs="B Badr" w:hint="cs"/>
          <w:sz w:val="28"/>
          <w:szCs w:val="28"/>
          <w:rtl/>
        </w:rPr>
        <w:softHyphen/>
        <w:t>باشد.</w:t>
      </w:r>
    </w:p>
    <w:p w:rsidR="009D0DBF" w:rsidRPr="00F3232E" w:rsidRDefault="00E166D2" w:rsidP="008723C8">
      <w:pPr>
        <w:widowControl w:val="0"/>
        <w:spacing w:before="120"/>
        <w:ind w:firstLine="567"/>
        <w:jc w:val="both"/>
        <w:rPr>
          <w:rFonts w:ascii="mylotus" w:hAnsi="mylotus" w:cs="B Badr"/>
          <w:sz w:val="28"/>
          <w:szCs w:val="28"/>
          <w:rtl/>
        </w:rPr>
      </w:pPr>
      <w:r w:rsidRPr="00F3232E">
        <w:rPr>
          <w:rFonts w:ascii="mylotus" w:hAnsi="mylotus" w:cs="B Badr" w:hint="cs"/>
          <w:sz w:val="28"/>
          <w:szCs w:val="28"/>
          <w:rtl/>
        </w:rPr>
        <w:t>همچنین 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8723C8" w:rsidRPr="00F3232E">
        <w:rPr>
          <w:rFonts w:ascii="mylotus" w:hAnsi="mylotus" w:cs="B Badr" w:hint="eastAsia"/>
          <w:sz w:val="28"/>
          <w:szCs w:val="28"/>
          <w:rtl/>
        </w:rPr>
        <w:t>وَالسَّابِقُونَ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الْأَوَّلُونَ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مِنَ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الْمُهَاجِرِينَ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وَالْأَنْصَارِ</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وَالَّذِينَ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اتَّبَعُوهُمْ</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بِإِحْسَانٍ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رَضِيَ</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اللَّهُ</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عَنْهُمْ</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وَرَضُوا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عَنْهُ</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وَأَعَدَّ</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لَهُمْ</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جَنَّاتٍ</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تَجْرِي</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تَحْتَهَا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الْأَنْهَارُ</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خَالِدِينَ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فِيهَا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أَبَدًا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ذَلِكَ</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الْفَوْزُ</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الْعَظِيمُ</w:t>
      </w:r>
      <w:r w:rsidR="008723C8" w:rsidRPr="00F3232E">
        <w:rPr>
          <w:rFonts w:ascii="mylotus" w:hAnsi="mylotus" w:cs="B Badr"/>
          <w:sz w:val="28"/>
          <w:szCs w:val="28"/>
          <w:rtl/>
        </w:rPr>
        <w:t xml:space="preserve"> (100)</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100]</w:t>
      </w:r>
      <w:r w:rsidRPr="00F3232E">
        <w:rPr>
          <w:rFonts w:ascii="mylotus" w:hAnsi="mylotus" w:cs="B Badr" w:hint="cs"/>
          <w:sz w:val="28"/>
          <w:szCs w:val="28"/>
          <w:rtl/>
        </w:rPr>
        <w:t xml:space="preserve"> (پیشی گیرندگان اولیه از مهاجرین و انصار و کسانی که در نیکی از آنها تبعیت کرده</w:t>
      </w:r>
      <w:r w:rsidRPr="00F3232E">
        <w:rPr>
          <w:rFonts w:ascii="mylotus" w:hAnsi="mylotus" w:cs="B Badr" w:hint="cs"/>
          <w:sz w:val="28"/>
          <w:szCs w:val="28"/>
          <w:rtl/>
        </w:rPr>
        <w:softHyphen/>
        <w:t>اند، الله از آنها راضی می</w:t>
      </w:r>
      <w:r w:rsidRPr="00F3232E">
        <w:rPr>
          <w:rFonts w:ascii="mylotus" w:hAnsi="mylotus" w:cs="B Badr" w:hint="cs"/>
          <w:sz w:val="28"/>
          <w:szCs w:val="28"/>
          <w:rtl/>
        </w:rPr>
        <w:softHyphen/>
        <w:t>باشد و آنها [نیز] از او راضی هستند و برای آنها باغهایی مهیا نموده است که از زیر آن نهرها جاری می</w:t>
      </w:r>
      <w:r w:rsidRPr="00F3232E">
        <w:rPr>
          <w:rFonts w:ascii="mylotus" w:hAnsi="mylotus" w:cs="B Badr" w:hint="cs"/>
          <w:sz w:val="28"/>
          <w:szCs w:val="28"/>
          <w:rtl/>
        </w:rPr>
        <w:softHyphen/>
        <w:t>باشد. در آن تا ابد جاویدان خواهند بود و این رستگاری باعظمتی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E166D2" w:rsidP="00E166D2">
      <w:pPr>
        <w:widowControl w:val="0"/>
        <w:spacing w:before="60" w:line="228" w:lineRule="auto"/>
        <w:ind w:firstLine="397"/>
        <w:jc w:val="both"/>
        <w:rPr>
          <w:rFonts w:ascii="mylotus" w:hAnsi="mylotus" w:cs="B Badr" w:hint="cs"/>
          <w:sz w:val="28"/>
          <w:szCs w:val="28"/>
          <w:rtl/>
        </w:rPr>
      </w:pPr>
      <w:r w:rsidRPr="00F3232E">
        <w:rPr>
          <w:rFonts w:ascii="mylotus" w:hAnsi="mylotus" w:cs="B Badr" w:hint="cs"/>
          <w:sz w:val="28"/>
          <w:szCs w:val="28"/>
          <w:rtl/>
        </w:rPr>
        <w:t>وجه دلالت آن این است که الله تعالی در این آیه آگاه نموده است که از آنها راضی می</w:t>
      </w:r>
      <w:r w:rsidRPr="00F3232E">
        <w:rPr>
          <w:rFonts w:ascii="mylotus" w:hAnsi="mylotus" w:cs="B Badr" w:hint="cs"/>
          <w:sz w:val="28"/>
          <w:szCs w:val="28"/>
          <w:rtl/>
        </w:rPr>
        <w:softHyphen/>
        <w:t>باشد. الله تعالی رضایتمندی خود از کسی را به ثبت نمی</w:t>
      </w:r>
      <w:r w:rsidRPr="00F3232E">
        <w:rPr>
          <w:rFonts w:ascii="mylotus" w:hAnsi="mylotus" w:cs="B Badr" w:hint="cs"/>
          <w:sz w:val="28"/>
          <w:szCs w:val="28"/>
          <w:rtl/>
        </w:rPr>
        <w:softHyphen/>
        <w:t>رساند مگر آن که از کسانی باشد که الله متعال از آنها راضی است. کسی نیز اهل این امر نمی</w:t>
      </w:r>
      <w:r w:rsidRPr="00F3232E">
        <w:rPr>
          <w:rFonts w:ascii="mylotus" w:hAnsi="mylotus" w:cs="B Badr" w:hint="cs"/>
          <w:sz w:val="28"/>
          <w:szCs w:val="28"/>
          <w:rtl/>
        </w:rPr>
        <w:softHyphen/>
        <w:t>شود مگر آن که اهل استواری در تمامی امور از روی عدل در دینش باشد. بلکه الله تعالی از کسی راضی نمی</w:t>
      </w:r>
      <w:r w:rsidRPr="00F3232E">
        <w:rPr>
          <w:rFonts w:ascii="mylotus" w:hAnsi="mylotus" w:cs="B Badr" w:hint="cs"/>
          <w:sz w:val="28"/>
          <w:szCs w:val="28"/>
          <w:rtl/>
        </w:rPr>
        <w:softHyphen/>
        <w:t>شود مگر آن که اهلیت این راضی شدن را داشته باشد؛ زیرا او چشمهای خائن و آنچه در سینه</w:t>
      </w:r>
      <w:r w:rsidRPr="00F3232E">
        <w:rPr>
          <w:rFonts w:ascii="mylotus" w:hAnsi="mylotus" w:cs="B Badr" w:hint="cs"/>
          <w:sz w:val="28"/>
          <w:szCs w:val="28"/>
          <w:rtl/>
        </w:rPr>
        <w:softHyphen/>
        <w:t>ها پنهان می</w:t>
      </w:r>
      <w:r w:rsidRPr="00F3232E">
        <w:rPr>
          <w:rFonts w:ascii="mylotus" w:hAnsi="mylotus" w:cs="B Badr" w:hint="cs"/>
          <w:sz w:val="28"/>
          <w:szCs w:val="28"/>
          <w:rtl/>
        </w:rPr>
        <w:softHyphen/>
        <w:t>شود را می</w:t>
      </w:r>
      <w:r w:rsidRPr="00F3232E">
        <w:rPr>
          <w:rFonts w:ascii="mylotus" w:hAnsi="mylotus" w:cs="B Badr" w:hint="cs"/>
          <w:sz w:val="28"/>
          <w:szCs w:val="28"/>
          <w:rtl/>
        </w:rPr>
        <w:softHyphen/>
        <w:t>داند.</w:t>
      </w:r>
    </w:p>
    <w:p w:rsidR="009D0DBF" w:rsidRPr="00F3232E" w:rsidRDefault="009D0DBF" w:rsidP="00612B65">
      <w:pPr>
        <w:widowControl w:val="0"/>
        <w:spacing w:before="60" w:line="228" w:lineRule="auto"/>
        <w:ind w:firstLine="397"/>
        <w:jc w:val="lowKashida"/>
        <w:rPr>
          <w:rFonts w:ascii="mylotus" w:hAnsi="mylotus" w:cs="B Badr"/>
          <w:sz w:val="28"/>
          <w:szCs w:val="28"/>
          <w:rtl/>
        </w:rPr>
      </w:pPr>
      <w:r w:rsidRPr="00F3232E">
        <w:rPr>
          <w:rFonts w:ascii="mylotus" w:hAnsi="mylotus" w:cs="B Badr"/>
          <w:sz w:val="28"/>
          <w:szCs w:val="28"/>
          <w:rtl/>
        </w:rPr>
        <w:t xml:space="preserve">طبرسي </w:t>
      </w:r>
      <w:r w:rsidR="001E3975" w:rsidRPr="00F3232E">
        <w:rPr>
          <w:rFonts w:ascii="mylotus" w:hAnsi="mylotus" w:cs="B Badr" w:hint="cs"/>
          <w:sz w:val="28"/>
          <w:szCs w:val="28"/>
          <w:rtl/>
        </w:rPr>
        <w:t>که او یکی از بزرگان علمای شیعه اثنی عشری می</w:t>
      </w:r>
      <w:r w:rsidR="001E3975" w:rsidRPr="00F3232E">
        <w:rPr>
          <w:rFonts w:ascii="mylotus" w:hAnsi="mylotus" w:cs="B Badr" w:hint="cs"/>
          <w:sz w:val="28"/>
          <w:szCs w:val="28"/>
          <w:rtl/>
        </w:rPr>
        <w:softHyphen/>
        <w:t>باشد در تفسیر این آیات گفته است: «در این آیه دلالتی بر فضیلت سابقین دارد و این که آنها بر بقیه مزیت داشته</w:t>
      </w:r>
      <w:r w:rsidR="001E3975" w:rsidRPr="00F3232E">
        <w:rPr>
          <w:rFonts w:ascii="mylotus" w:hAnsi="mylotus" w:cs="B Badr" w:hint="cs"/>
          <w:sz w:val="28"/>
          <w:szCs w:val="28"/>
          <w:rtl/>
        </w:rPr>
        <w:softHyphen/>
        <w:t xml:space="preserve">اند. زیرا در یاری دین دچار انواع مشقت شدند. از آنها جدا شدن از عشیره و نزدیکان است و همچنین: </w:t>
      </w:r>
      <w:r w:rsidR="00612B65" w:rsidRPr="00F3232E">
        <w:rPr>
          <w:rFonts w:ascii="mylotus" w:hAnsi="mylotus" w:cs="B Badr" w:hint="cs"/>
          <w:sz w:val="28"/>
          <w:szCs w:val="28"/>
          <w:rtl/>
        </w:rPr>
        <w:t>رسیدن دین به آنها به صورت مستقیم و همچنین: یاری دادن اسلام در حالی که تعداد آنها کم بود و دشمنان زیاد بودند. همچنین: جلوتر ایمان آوردن و دعوت</w:t>
      </w:r>
      <w:r w:rsidR="008723C8" w:rsidRPr="00F3232E">
        <w:rPr>
          <w:rFonts w:ascii="mylotus" w:hAnsi="mylotus" w:cs="B Badr" w:hint="cs"/>
          <w:sz w:val="28"/>
          <w:szCs w:val="28"/>
          <w:rtl/>
        </w:rPr>
        <w:t xml:space="preserve"> آنها</w:t>
      </w:r>
      <w:r w:rsidR="00612B65" w:rsidRPr="00F3232E">
        <w:rPr>
          <w:rFonts w:ascii="mylotus" w:hAnsi="mylotus" w:cs="B Badr" w:hint="cs"/>
          <w:sz w:val="28"/>
          <w:szCs w:val="28"/>
          <w:rtl/>
        </w:rPr>
        <w:t xml:space="preserve"> به سوی آن»</w:t>
      </w:r>
      <w:r w:rsidR="00EB0374" w:rsidRPr="00F3232E">
        <w:rPr>
          <w:rStyle w:val="FootnoteReference"/>
          <w:rFonts w:cs="B Badr"/>
          <w:b/>
          <w:bCs/>
          <w:szCs w:val="28"/>
          <w:rtl/>
        </w:rPr>
        <w:t>(</w:t>
      </w:r>
      <w:r w:rsidR="009F0E1E" w:rsidRPr="00F3232E">
        <w:rPr>
          <w:rStyle w:val="FootnoteReference"/>
          <w:rFonts w:cs="B Badr"/>
          <w:b/>
          <w:bCs/>
          <w:szCs w:val="28"/>
          <w:rtl/>
        </w:rPr>
        <w:footnoteReference w:id="26"/>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9D0DBF" w:rsidP="00612B65">
      <w:pPr>
        <w:widowControl w:val="0"/>
        <w:spacing w:before="60" w:line="228" w:lineRule="auto"/>
        <w:ind w:firstLine="397"/>
        <w:jc w:val="lowKashida"/>
        <w:rPr>
          <w:rFonts w:ascii="mylotus" w:hAnsi="mylotus" w:cs="B Badr"/>
          <w:sz w:val="28"/>
          <w:szCs w:val="28"/>
          <w:rtl/>
        </w:rPr>
      </w:pPr>
      <w:r w:rsidRPr="00F3232E">
        <w:rPr>
          <w:rFonts w:ascii="mylotus" w:hAnsi="mylotus" w:cs="B Badr"/>
          <w:sz w:val="28"/>
          <w:szCs w:val="28"/>
          <w:rtl/>
        </w:rPr>
        <w:t xml:space="preserve">طباطبائي صاحب تفسير </w:t>
      </w:r>
      <w:r w:rsidR="00612B65" w:rsidRPr="00F3232E">
        <w:rPr>
          <w:rFonts w:ascii="mylotus" w:hAnsi="mylotus" w:cs="B Badr" w:hint="cs"/>
          <w:sz w:val="28"/>
          <w:szCs w:val="28"/>
          <w:rtl/>
        </w:rPr>
        <w:t>ا</w:t>
      </w:r>
      <w:r w:rsidRPr="00F3232E">
        <w:rPr>
          <w:rFonts w:ascii="mylotus" w:hAnsi="mylotus" w:cs="B Badr"/>
          <w:sz w:val="28"/>
          <w:szCs w:val="28"/>
          <w:rtl/>
        </w:rPr>
        <w:t>لميزان</w:t>
      </w:r>
      <w:r w:rsidR="00612B65"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612B65" w:rsidRPr="00F3232E">
        <w:rPr>
          <w:rFonts w:ascii="mylotus" w:hAnsi="mylotus" w:cs="B Badr" w:hint="cs"/>
          <w:sz w:val="28"/>
          <w:szCs w:val="28"/>
          <w:rtl/>
        </w:rPr>
        <w:t xml:space="preserve">«منظور از سابقین کسانی هستند که اساس این دین را بنا نهادند و ستونهای آن را بالا </w:t>
      </w:r>
      <w:r w:rsidR="00612B65" w:rsidRPr="00F3232E">
        <w:rPr>
          <w:rFonts w:ascii="mylotus" w:hAnsi="mylotus" w:cs="B Badr" w:hint="cs"/>
          <w:sz w:val="28"/>
          <w:szCs w:val="28"/>
          <w:rtl/>
        </w:rPr>
        <w:lastRenderedPageBreak/>
        <w:t>بردند و این قبل از آن بود که ساختمان آن محکم شود و پرچمهای آن را به اهتزاز در آوردند. با ایمان و ملحق شدن به پیامبر صلی الله علیه و آله از دیگران متمایز شدند و بر فتنه و عذاب دیدن صبر نمودند. آنها از دیارشان و اموالشان جدا شدند و به سوی حبشه و مدینه هجرت کردند. با ایمان و یاری رسول</w:t>
      </w:r>
      <w:r w:rsidR="00612B65" w:rsidRPr="00F3232E">
        <w:rPr>
          <w:rFonts w:ascii="mylotus" w:hAnsi="mylotus" w:cs="B Badr" w:hint="cs"/>
          <w:sz w:val="28"/>
          <w:szCs w:val="28"/>
        </w:rPr>
        <w:sym w:font="AGA Arabesque" w:char="F072"/>
      </w:r>
      <w:r w:rsidR="00612B65" w:rsidRPr="00F3232E">
        <w:rPr>
          <w:rFonts w:ascii="mylotus" w:hAnsi="mylotus" w:cs="B Badr" w:hint="cs"/>
          <w:sz w:val="28"/>
          <w:szCs w:val="28"/>
          <w:rtl/>
        </w:rPr>
        <w:t xml:space="preserve"> و پناه دادن به او و پناه دادن به مؤمنانی که به سوی آنها هجرت کردند و با دفاع از دین قبل از اتفاقاتی که افتاد، متمایز شدند»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27"/>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612B65" w:rsidP="00612B65">
      <w:pPr>
        <w:widowControl w:val="0"/>
        <w:spacing w:before="60" w:line="228" w:lineRule="auto"/>
        <w:ind w:firstLine="397"/>
        <w:jc w:val="lowKashida"/>
        <w:rPr>
          <w:rFonts w:ascii="mylotus" w:hAnsi="mylotus" w:cs="B Badr" w:hint="cs"/>
          <w:sz w:val="28"/>
          <w:szCs w:val="28"/>
          <w:rtl/>
          <w:lang w:bidi="ar-BH"/>
        </w:rPr>
      </w:pPr>
      <w:r w:rsidRPr="00F3232E">
        <w:rPr>
          <w:rFonts w:ascii="mylotus" w:hAnsi="mylotus" w:cs="B Badr" w:hint="cs"/>
          <w:sz w:val="28"/>
          <w:szCs w:val="28"/>
          <w:rtl/>
        </w:rPr>
        <w:t>شکی وجود ندارد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از بندگانی راضی نمی</w:t>
      </w:r>
      <w:r w:rsidRPr="00F3232E">
        <w:rPr>
          <w:rFonts w:ascii="mylotus" w:hAnsi="mylotus" w:cs="B Badr" w:hint="cs"/>
          <w:sz w:val="28"/>
          <w:szCs w:val="28"/>
          <w:rtl/>
        </w:rPr>
        <w:softHyphen/>
        <w:t>شود که از راهی غیر از راه او تبعیت کنند و در پس آن برای آنها بهشتهایی را مهیا سازد و آنها را به کامیابی عظیم برساند. اگر آنها به هدایت او تمسک نمی</w:t>
      </w:r>
      <w:r w:rsidRPr="00F3232E">
        <w:rPr>
          <w:rFonts w:ascii="mylotus" w:hAnsi="mylotus" w:cs="B Badr" w:hint="cs"/>
          <w:sz w:val="28"/>
          <w:szCs w:val="28"/>
          <w:rtl/>
        </w:rPr>
        <w:softHyphen/>
        <w:t>جستند به رضایتمندی او دست نمی</w:t>
      </w:r>
      <w:r w:rsidRPr="00F3232E">
        <w:rPr>
          <w:rFonts w:ascii="mylotus" w:hAnsi="mylotus" w:cs="B Badr" w:hint="cs"/>
          <w:sz w:val="28"/>
          <w:szCs w:val="28"/>
          <w:rtl/>
        </w:rPr>
        <w:softHyphen/>
        <w:t>یافتند</w:t>
      </w:r>
      <w:r w:rsidR="009D0DBF" w:rsidRPr="00F3232E">
        <w:rPr>
          <w:rFonts w:ascii="mylotus" w:hAnsi="mylotus" w:cs="B Badr"/>
          <w:sz w:val="28"/>
          <w:szCs w:val="28"/>
          <w:rtl/>
        </w:rPr>
        <w:t xml:space="preserve">. </w:t>
      </w:r>
      <w:r w:rsidRPr="00F3232E">
        <w:rPr>
          <w:rFonts w:ascii="mylotus" w:hAnsi="mylotus" w:cs="B Badr" w:hint="cs"/>
          <w:sz w:val="28"/>
          <w:szCs w:val="28"/>
          <w:rtl/>
        </w:rPr>
        <w:t>از روی جمع بودن آنها خطا و گمراهیی متوجه آنها نمی</w:t>
      </w:r>
      <w:r w:rsidRPr="00F3232E">
        <w:rPr>
          <w:rFonts w:ascii="mylotus" w:hAnsi="mylotus" w:cs="B Badr" w:hint="cs"/>
          <w:sz w:val="28"/>
          <w:szCs w:val="28"/>
          <w:rtl/>
        </w:rPr>
        <w:softHyphen/>
        <w:t>شود و آنها الگو هستند و به همان دلیل اولی</w:t>
      </w:r>
      <w:r w:rsidRPr="00F3232E">
        <w:rPr>
          <w:rFonts w:ascii="mylotus" w:hAnsi="mylotus" w:cs="B Badr" w:hint="cs"/>
          <w:sz w:val="28"/>
          <w:szCs w:val="28"/>
          <w:rtl/>
        </w:rPr>
        <w:softHyphen/>
        <w:t>ترین نفرات می</w:t>
      </w:r>
      <w:r w:rsidRPr="00F3232E">
        <w:rPr>
          <w:rFonts w:ascii="mylotus" w:hAnsi="mylotus" w:cs="B Badr" w:hint="cs"/>
          <w:sz w:val="28"/>
          <w:szCs w:val="28"/>
          <w:rtl/>
        </w:rPr>
        <w:softHyphen/>
        <w:t>باشند. اولین چیزی که شمولیت آنها را می</w:t>
      </w:r>
      <w:r w:rsidRPr="00F3232E">
        <w:rPr>
          <w:rFonts w:ascii="mylotus" w:hAnsi="mylotus" w:cs="B Badr" w:hint="cs"/>
          <w:sz w:val="28"/>
          <w:szCs w:val="28"/>
          <w:rtl/>
        </w:rPr>
        <w:softHyphen/>
        <w:t>رساند، سخن پیامبر صلی الله علیه و آله است که فرموده است: «امت من بر گمراهی یا خطا اجماع پیدا نمی</w:t>
      </w:r>
      <w:r w:rsidRPr="00F3232E">
        <w:rPr>
          <w:rFonts w:ascii="mylotus" w:hAnsi="mylotus" w:cs="B Badr" w:hint="cs"/>
          <w:sz w:val="28"/>
          <w:szCs w:val="28"/>
          <w:rtl/>
        </w:rPr>
        <w:softHyphen/>
        <w:t>کنند».</w:t>
      </w:r>
    </w:p>
    <w:p w:rsidR="009D0DBF" w:rsidRPr="00F3232E" w:rsidRDefault="00612B65" w:rsidP="00612B65">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hint="cs"/>
          <w:sz w:val="28"/>
          <w:szCs w:val="28"/>
          <w:rtl/>
        </w:rPr>
        <w:t>در روایتی دیگر آمده است: «ام</w:t>
      </w:r>
      <w:r w:rsidR="008723C8" w:rsidRPr="00F3232E">
        <w:rPr>
          <w:rFonts w:ascii="mylotus" w:hAnsi="mylotus" w:cs="B Badr" w:hint="cs"/>
          <w:sz w:val="28"/>
          <w:szCs w:val="28"/>
          <w:rtl/>
        </w:rPr>
        <w:t>ت</w:t>
      </w:r>
      <w:r w:rsidRPr="00F3232E">
        <w:rPr>
          <w:rFonts w:ascii="mylotus" w:hAnsi="mylotus" w:cs="B Badr" w:hint="cs"/>
          <w:sz w:val="28"/>
          <w:szCs w:val="28"/>
          <w:rtl/>
        </w:rPr>
        <w:t xml:space="preserve"> من بر گمراهی جمع نمی</w:t>
      </w:r>
      <w:r w:rsidRPr="00F3232E">
        <w:rPr>
          <w:rFonts w:ascii="mylotus" w:hAnsi="mylotus" w:cs="B Badr" w:hint="cs"/>
          <w:sz w:val="28"/>
          <w:szCs w:val="28"/>
          <w:rtl/>
        </w:rPr>
        <w:softHyphen/>
        <w:t>شوند و اگر اختلافی در آنها دیدید بر شماست که گروه بیشتر را انتخاب کنید»</w:t>
      </w:r>
      <w:r w:rsidR="009D0DBF" w:rsidRPr="00F3232E">
        <w:rPr>
          <w:rFonts w:ascii="mylotus" w:hAnsi="mylotus" w:cs="B Badr"/>
          <w:sz w:val="28"/>
          <w:szCs w:val="28"/>
          <w:rtl/>
        </w:rPr>
        <w:t>.</w:t>
      </w:r>
    </w:p>
    <w:p w:rsidR="009D0DBF" w:rsidRPr="00F3232E" w:rsidRDefault="00612B65" w:rsidP="008723C8">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lang w:bidi="ar-BH"/>
        </w:rPr>
        <w:t xml:space="preserve">همچنین در روایتی دیگر آمده است: «الله امت من </w:t>
      </w:r>
      <w:r w:rsidRPr="00F3232E">
        <w:rPr>
          <w:rFonts w:ascii="Times New Roman" w:hAnsi="Times New Roman" w:cs="Times New Roman" w:hint="cs"/>
          <w:sz w:val="28"/>
          <w:szCs w:val="28"/>
          <w:rtl/>
          <w:lang w:bidi="ar-BH"/>
        </w:rPr>
        <w:t>–</w:t>
      </w:r>
      <w:r w:rsidRPr="00F3232E">
        <w:rPr>
          <w:rFonts w:ascii="mylotus" w:hAnsi="mylotus" w:cs="B Badr" w:hint="cs"/>
          <w:sz w:val="28"/>
          <w:szCs w:val="28"/>
          <w:rtl/>
          <w:lang w:bidi="ar-BH"/>
        </w:rPr>
        <w:t xml:space="preserve"> یا فرمود: امت محمد </w:t>
      </w:r>
      <w:r w:rsidRPr="00F3232E">
        <w:rPr>
          <w:rFonts w:ascii="Times New Roman" w:hAnsi="Times New Roman" w:cs="Times New Roman" w:hint="cs"/>
          <w:sz w:val="28"/>
          <w:szCs w:val="28"/>
          <w:rtl/>
          <w:lang w:bidi="ar-BH"/>
        </w:rPr>
        <w:t>–</w:t>
      </w:r>
      <w:r w:rsidRPr="00F3232E">
        <w:rPr>
          <w:rFonts w:ascii="mylotus" w:hAnsi="mylotus" w:cs="B Badr" w:hint="cs"/>
          <w:sz w:val="28"/>
          <w:szCs w:val="28"/>
          <w:rtl/>
          <w:lang w:bidi="ar-BH"/>
        </w:rPr>
        <w:t xml:space="preserve"> </w:t>
      </w:r>
      <w:r w:rsidR="008723C8" w:rsidRPr="00F3232E">
        <w:rPr>
          <w:rFonts w:ascii="mylotus" w:hAnsi="mylotus" w:cs="B Badr" w:hint="cs"/>
          <w:sz w:val="28"/>
          <w:szCs w:val="28"/>
          <w:rtl/>
          <w:lang w:bidi="ar-BH"/>
        </w:rPr>
        <w:t xml:space="preserve">را در </w:t>
      </w:r>
      <w:r w:rsidRPr="00F3232E">
        <w:rPr>
          <w:rFonts w:ascii="mylotus" w:hAnsi="mylotus" w:cs="B Badr" w:hint="cs"/>
          <w:sz w:val="28"/>
          <w:szCs w:val="28"/>
          <w:rtl/>
          <w:lang w:bidi="ar-BH"/>
        </w:rPr>
        <w:t>گمراهی یکجا جمع نمی</w:t>
      </w:r>
      <w:r w:rsidRPr="00F3232E">
        <w:rPr>
          <w:rFonts w:ascii="mylotus" w:hAnsi="mylotus" w:cs="B Badr" w:hint="cs"/>
          <w:sz w:val="28"/>
          <w:szCs w:val="28"/>
          <w:rtl/>
          <w:lang w:bidi="ar-BH"/>
        </w:rPr>
        <w:softHyphen/>
        <w:t>کند. دست الله به همراه جماعت است و کسی که از آن جدا شود، به سوی آتش جهنم جدا شده است</w:t>
      </w:r>
      <w:r w:rsidRPr="00F3232E">
        <w:rPr>
          <w:rFonts w:ascii="mylotus" w:hAnsi="mylotus" w:cs="B Badr" w:hint="cs"/>
          <w:sz w:val="28"/>
          <w:szCs w:val="28"/>
          <w:rtl/>
        </w:rPr>
        <w:t>»</w:t>
      </w:r>
      <w:r w:rsidR="009D0DBF" w:rsidRPr="00F3232E">
        <w:rPr>
          <w:rFonts w:ascii="mylotus" w:hAnsi="mylotus" w:cs="B Badr"/>
          <w:sz w:val="28"/>
          <w:szCs w:val="28"/>
          <w:rtl/>
        </w:rPr>
        <w:t>.</w:t>
      </w:r>
    </w:p>
    <w:p w:rsidR="009D0DBF" w:rsidRPr="00F3232E" w:rsidRDefault="00612B65" w:rsidP="004D20CE">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hint="cs"/>
          <w:sz w:val="28"/>
          <w:szCs w:val="28"/>
          <w:rtl/>
        </w:rPr>
        <w:t>همچنین فرموده است: «بر شما جماعت واجب است و همانا دست الله به همراه جماعت می</w:t>
      </w:r>
      <w:r w:rsidRPr="00F3232E">
        <w:rPr>
          <w:rFonts w:ascii="mylotus" w:hAnsi="mylotus" w:cs="B Badr" w:hint="cs"/>
          <w:sz w:val="28"/>
          <w:szCs w:val="28"/>
          <w:rtl/>
        </w:rPr>
        <w:softHyphen/>
        <w:t xml:space="preserve">باشد </w:t>
      </w:r>
      <w:r w:rsidR="004D20CE" w:rsidRPr="00F3232E">
        <w:rPr>
          <w:rFonts w:ascii="mylotus" w:hAnsi="mylotus" w:cs="B Badr" w:hint="cs"/>
          <w:sz w:val="28"/>
          <w:szCs w:val="28"/>
          <w:rtl/>
        </w:rPr>
        <w:t>و الله</w:t>
      </w:r>
      <w:r w:rsidR="004D20CE" w:rsidRPr="00F3232E">
        <w:rPr>
          <w:rFonts w:ascii="mylotus" w:hAnsi="mylotus" w:cs="B Badr" w:hint="cs"/>
          <w:sz w:val="28"/>
          <w:szCs w:val="28"/>
        </w:rPr>
        <w:sym w:font="AGA Arabesque" w:char="F055"/>
      </w:r>
      <w:r w:rsidR="004D20CE" w:rsidRPr="00F3232E">
        <w:rPr>
          <w:rFonts w:ascii="mylotus" w:hAnsi="mylotus" w:cs="B Badr" w:hint="cs"/>
          <w:sz w:val="28"/>
          <w:szCs w:val="28"/>
          <w:rtl/>
        </w:rPr>
        <w:t xml:space="preserve"> امت مرا بر چیزی غیر از هدایت یکجا جمع نمی</w:t>
      </w:r>
      <w:r w:rsidR="004D20CE" w:rsidRPr="00F3232E">
        <w:rPr>
          <w:rFonts w:ascii="mylotus" w:hAnsi="mylotus" w:cs="B Badr" w:hint="cs"/>
          <w:sz w:val="28"/>
          <w:szCs w:val="28"/>
          <w:rtl/>
        </w:rPr>
        <w:softHyphen/>
        <w:t>کند»</w:t>
      </w:r>
      <w:r w:rsidR="009D0DBF" w:rsidRPr="00F3232E">
        <w:rPr>
          <w:rFonts w:ascii="mylotus" w:hAnsi="mylotus" w:cs="B Badr"/>
          <w:sz w:val="28"/>
          <w:szCs w:val="28"/>
          <w:rtl/>
        </w:rPr>
        <w:t>.</w:t>
      </w:r>
    </w:p>
    <w:p w:rsidR="009D0DBF" w:rsidRPr="00F3232E" w:rsidRDefault="004D20CE" w:rsidP="004D20CE">
      <w:pPr>
        <w:widowControl w:val="0"/>
        <w:spacing w:before="60" w:line="228" w:lineRule="auto"/>
        <w:ind w:firstLine="397"/>
        <w:jc w:val="lowKashida"/>
        <w:rPr>
          <w:rFonts w:ascii="mylotus" w:hAnsi="mylotus" w:cs="B Badr" w:hint="cs"/>
          <w:sz w:val="28"/>
          <w:szCs w:val="28"/>
          <w:rtl/>
          <w:lang w:bidi="ar-BH"/>
        </w:rPr>
      </w:pPr>
      <w:r w:rsidRPr="00F3232E">
        <w:rPr>
          <w:rFonts w:ascii="mylotus" w:hAnsi="mylotus" w:cs="B Badr" w:hint="cs"/>
          <w:sz w:val="28"/>
          <w:szCs w:val="28"/>
          <w:rtl/>
          <w:lang w:bidi="ar-BH"/>
        </w:rPr>
        <w:t>همچنین فرموده است: «الله</w:t>
      </w:r>
      <w:r w:rsidRPr="00F3232E">
        <w:rPr>
          <w:rFonts w:ascii="mylotus" w:hAnsi="mylotus" w:cs="B Badr" w:hint="cs"/>
          <w:sz w:val="28"/>
          <w:szCs w:val="28"/>
          <w:lang w:bidi="ar-BH"/>
        </w:rPr>
        <w:sym w:font="AGA Arabesque" w:char="F055"/>
      </w:r>
      <w:r w:rsidRPr="00F3232E">
        <w:rPr>
          <w:rFonts w:ascii="mylotus" w:hAnsi="mylotus" w:cs="B Badr" w:hint="cs"/>
          <w:sz w:val="28"/>
          <w:szCs w:val="28"/>
          <w:rtl/>
          <w:lang w:bidi="ar-BH"/>
        </w:rPr>
        <w:t xml:space="preserve"> هیچگاه امر امت مرا بر گمراهی یکجا جمع نمی</w:t>
      </w:r>
      <w:r w:rsidRPr="00F3232E">
        <w:rPr>
          <w:rFonts w:ascii="mylotus" w:hAnsi="mylotus" w:cs="B Badr" w:hint="cs"/>
          <w:sz w:val="28"/>
          <w:szCs w:val="28"/>
          <w:rtl/>
          <w:lang w:bidi="ar-BH"/>
        </w:rPr>
        <w:softHyphen/>
        <w:t>کند</w:t>
      </w:r>
      <w:r w:rsidRPr="00F3232E">
        <w:rPr>
          <w:rFonts w:ascii="mylotus" w:hAnsi="mylotus" w:cs="B Badr" w:hint="cs"/>
          <w:sz w:val="28"/>
          <w:szCs w:val="28"/>
          <w:rtl/>
        </w:rPr>
        <w:t>».</w:t>
      </w:r>
    </w:p>
    <w:p w:rsidR="009D0DBF" w:rsidRPr="00F3232E" w:rsidRDefault="004D20CE" w:rsidP="004D20CE">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hint="cs"/>
          <w:sz w:val="28"/>
          <w:szCs w:val="28"/>
          <w:rtl/>
          <w:lang w:bidi="ar-BH"/>
        </w:rPr>
        <w:t>فرموده است: «امت من هرگز بر گمراهی جمع نمی</w:t>
      </w:r>
      <w:r w:rsidRPr="00F3232E">
        <w:rPr>
          <w:rFonts w:ascii="mylotus" w:hAnsi="mylotus" w:cs="B Badr" w:hint="cs"/>
          <w:sz w:val="28"/>
          <w:szCs w:val="28"/>
          <w:rtl/>
          <w:lang w:bidi="ar-BH"/>
        </w:rPr>
        <w:softHyphen/>
        <w:t>شوند(اجماع نمی</w:t>
      </w:r>
      <w:r w:rsidRPr="00F3232E">
        <w:rPr>
          <w:rFonts w:ascii="mylotus" w:hAnsi="mylotus" w:cs="B Badr" w:hint="cs"/>
          <w:sz w:val="28"/>
          <w:szCs w:val="28"/>
          <w:rtl/>
          <w:lang w:bidi="ar-BH"/>
        </w:rPr>
        <w:softHyphen/>
        <w:t>کنند)».</w:t>
      </w:r>
    </w:p>
    <w:p w:rsidR="009D0DBF" w:rsidRPr="00F3232E" w:rsidRDefault="004D20CE" w:rsidP="004D20CE">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فرموده است: «الله تعالی امت مرا از جمع شدن بر گمراهی و غیر آن نجات می</w:t>
      </w:r>
      <w:r w:rsidRPr="00F3232E">
        <w:rPr>
          <w:rFonts w:ascii="mylotus" w:hAnsi="mylotus" w:cs="B Badr" w:hint="cs"/>
          <w:sz w:val="28"/>
          <w:szCs w:val="28"/>
          <w:rtl/>
        </w:rPr>
        <w:softHyphen/>
        <w:t>دهد»</w:t>
      </w:r>
      <w:r w:rsidR="00EB0374" w:rsidRPr="00F3232E">
        <w:rPr>
          <w:rStyle w:val="FootnoteReference"/>
          <w:rFonts w:cs="B Badr"/>
          <w:b/>
          <w:bCs/>
          <w:szCs w:val="28"/>
          <w:rtl/>
        </w:rPr>
        <w:t>(</w:t>
      </w:r>
      <w:r w:rsidR="009F0E1E" w:rsidRPr="00F3232E">
        <w:rPr>
          <w:rStyle w:val="FootnoteReference"/>
          <w:rFonts w:cs="B Badr"/>
          <w:b/>
          <w:bCs/>
          <w:szCs w:val="28"/>
          <w:rtl/>
        </w:rPr>
        <w:footnoteReference w:id="28"/>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4D20CE" w:rsidP="004E2F19">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به همین دلیل است که</w:t>
      </w:r>
      <w:r w:rsidR="009D0DBF" w:rsidRPr="00F3232E">
        <w:rPr>
          <w:rFonts w:ascii="mylotus" w:hAnsi="mylotus" w:cs="B Badr"/>
          <w:sz w:val="28"/>
          <w:szCs w:val="28"/>
          <w:rtl/>
        </w:rPr>
        <w:t xml:space="preserve"> أمير المؤمنين علي</w:t>
      </w:r>
      <w:r w:rsidRPr="00F3232E">
        <w:rPr>
          <w:rFonts w:ascii="mylotus" w:hAnsi="mylotus" w:cs="B Badr"/>
          <w:sz w:val="28"/>
          <w:szCs w:val="28"/>
        </w:rPr>
        <w:sym w:font="AGA Arabesque" w:char="F075"/>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w:t>
      </w:r>
      <w:r w:rsidR="004E2F19" w:rsidRPr="00F3232E">
        <w:rPr>
          <w:rFonts w:ascii="mylotus" w:hAnsi="mylotus" w:cs="B Badr" w:hint="cs"/>
          <w:sz w:val="28"/>
          <w:szCs w:val="28"/>
          <w:rtl/>
        </w:rPr>
        <w:t>الله آنها را یعنی مهاجرین و انصار را بر گمراهی قرار نمی</w:t>
      </w:r>
      <w:r w:rsidR="004E2F19" w:rsidRPr="00F3232E">
        <w:rPr>
          <w:rFonts w:ascii="mylotus" w:hAnsi="mylotus" w:cs="B Badr" w:hint="cs"/>
          <w:sz w:val="28"/>
          <w:szCs w:val="28"/>
          <w:rtl/>
        </w:rPr>
        <w:softHyphen/>
        <w:t xml:space="preserve">دهد </w:t>
      </w:r>
      <w:r w:rsidR="004E2F19" w:rsidRPr="00F3232E">
        <w:rPr>
          <w:rFonts w:ascii="Times New Roman" w:hAnsi="Times New Roman" w:cs="Times New Roman" w:hint="cs"/>
          <w:sz w:val="28"/>
          <w:szCs w:val="28"/>
          <w:rtl/>
        </w:rPr>
        <w:t>–</w:t>
      </w:r>
      <w:r w:rsidR="004E2F19" w:rsidRPr="00F3232E">
        <w:rPr>
          <w:rFonts w:ascii="mylotus" w:hAnsi="mylotus" w:cs="B Badr" w:hint="cs"/>
          <w:sz w:val="28"/>
          <w:szCs w:val="28"/>
          <w:rtl/>
        </w:rPr>
        <w:t xml:space="preserve"> و با لفظی دیگر یکجا جمع نمی</w:t>
      </w:r>
      <w:r w:rsidR="004E2F19" w:rsidRPr="00F3232E">
        <w:rPr>
          <w:rFonts w:ascii="mylotus" w:hAnsi="mylotus" w:cs="B Badr" w:hint="cs"/>
          <w:sz w:val="28"/>
          <w:szCs w:val="28"/>
          <w:rtl/>
        </w:rPr>
        <w:softHyphen/>
        <w:t xml:space="preserve">کند </w:t>
      </w:r>
      <w:r w:rsidR="004E2F19" w:rsidRPr="00F3232E">
        <w:rPr>
          <w:rFonts w:ascii="Times New Roman" w:hAnsi="Times New Roman" w:cs="Times New Roman" w:hint="cs"/>
          <w:sz w:val="28"/>
          <w:szCs w:val="28"/>
          <w:rtl/>
        </w:rPr>
        <w:t>–</w:t>
      </w:r>
      <w:r w:rsidR="004E2F19" w:rsidRPr="00F3232E">
        <w:rPr>
          <w:rFonts w:ascii="mylotus" w:hAnsi="mylotus" w:cs="B Badr" w:hint="cs"/>
          <w:sz w:val="28"/>
          <w:szCs w:val="28"/>
          <w:rtl/>
        </w:rPr>
        <w:t xml:space="preserve"> و [همچنین] آنان را دچار کور [دلی] نمی</w:t>
      </w:r>
      <w:r w:rsidR="004E2F19" w:rsidRPr="00F3232E">
        <w:rPr>
          <w:rFonts w:ascii="mylotus" w:hAnsi="mylotus" w:cs="B Badr" w:hint="cs"/>
          <w:sz w:val="28"/>
          <w:szCs w:val="28"/>
          <w:rtl/>
        </w:rPr>
        <w:softHyphen/>
        <w:t>نماید</w:t>
      </w:r>
      <w:r w:rsidR="009D0DBF" w:rsidRPr="00F3232E">
        <w:rPr>
          <w:rFonts w:ascii="mylotus" w:hAnsi="mylotus" w:cs="B Badr"/>
          <w:sz w:val="28"/>
          <w:szCs w:val="28"/>
          <w:rtl/>
        </w:rPr>
        <w:t>»</w:t>
      </w:r>
      <w:r w:rsidR="00EB0374" w:rsidRPr="00F3232E">
        <w:rPr>
          <w:rFonts w:ascii="mylotus" w:hAnsi="mylotus" w:cs="B Badr"/>
          <w:b/>
          <w:bCs/>
          <w:sz w:val="28"/>
          <w:szCs w:val="28"/>
          <w:vertAlign w:val="superscript"/>
          <w:rtl/>
        </w:rPr>
        <w:t>(</w:t>
      </w:r>
      <w:r w:rsidR="009F0E1E" w:rsidRPr="00F3232E">
        <w:rPr>
          <w:rStyle w:val="FootnoteReference"/>
          <w:rFonts w:cs="B Badr"/>
          <w:b/>
          <w:bCs/>
          <w:szCs w:val="28"/>
          <w:rtl/>
        </w:rPr>
        <w:footnoteReference w:id="29"/>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4E2F19" w:rsidP="004E2F19">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او</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به خوارج در حالی که وی را به خطا محکوم کرده بودند و او را گمراه می</w:t>
      </w:r>
      <w:r w:rsidRPr="00F3232E">
        <w:rPr>
          <w:rFonts w:ascii="mylotus" w:hAnsi="mylotus" w:cs="B Badr" w:hint="cs"/>
          <w:sz w:val="28"/>
          <w:szCs w:val="28"/>
          <w:rtl/>
        </w:rPr>
        <w:softHyphen/>
        <w:t xml:space="preserve">دانستند، فرمود: </w:t>
      </w:r>
      <w:r w:rsidR="009D0DBF" w:rsidRPr="00F3232E">
        <w:rPr>
          <w:rFonts w:ascii="mylotus" w:hAnsi="mylotus" w:cs="B Badr"/>
          <w:sz w:val="28"/>
          <w:szCs w:val="28"/>
          <w:rtl/>
        </w:rPr>
        <w:t>«</w:t>
      </w:r>
      <w:r w:rsidRPr="00F3232E">
        <w:rPr>
          <w:rFonts w:ascii="mylotus" w:hAnsi="mylotus" w:cs="B Badr" w:hint="cs"/>
          <w:sz w:val="28"/>
          <w:szCs w:val="28"/>
          <w:rtl/>
        </w:rPr>
        <w:t>اگر از روی این سر باز می</w:t>
      </w:r>
      <w:r w:rsidRPr="00F3232E">
        <w:rPr>
          <w:rFonts w:ascii="mylotus" w:hAnsi="mylotus" w:cs="B Badr" w:hint="cs"/>
          <w:sz w:val="28"/>
          <w:szCs w:val="28"/>
          <w:rtl/>
        </w:rPr>
        <w:softHyphen/>
        <w:t>زنید که می</w:t>
      </w:r>
      <w:r w:rsidRPr="00F3232E">
        <w:rPr>
          <w:rFonts w:ascii="mylotus" w:hAnsi="mylotus" w:cs="B Badr" w:hint="cs"/>
          <w:sz w:val="28"/>
          <w:szCs w:val="28"/>
          <w:rtl/>
        </w:rPr>
        <w:softHyphen/>
        <w:t>پندارید من خطا کرده</w:t>
      </w:r>
      <w:r w:rsidRPr="00F3232E">
        <w:rPr>
          <w:rFonts w:ascii="mylotus" w:hAnsi="mylotus" w:cs="B Badr" w:hint="cs"/>
          <w:sz w:val="28"/>
          <w:szCs w:val="28"/>
          <w:rtl/>
        </w:rPr>
        <w:softHyphen/>
        <w:t>ام و گمراه شده</w:t>
      </w:r>
      <w:r w:rsidRPr="00F3232E">
        <w:rPr>
          <w:rFonts w:ascii="mylotus" w:hAnsi="mylotus" w:cs="B Badr" w:hint="cs"/>
          <w:sz w:val="28"/>
          <w:szCs w:val="28"/>
          <w:rtl/>
        </w:rPr>
        <w:softHyphen/>
        <w:t>ام، پس چگونه تمامی امت محمد صلی الله علیه و آله را به گمراهی من گمراه می</w:t>
      </w:r>
      <w:r w:rsidRPr="00F3232E">
        <w:rPr>
          <w:rFonts w:ascii="mylotus" w:hAnsi="mylotus" w:cs="B Badr" w:hint="cs"/>
          <w:sz w:val="28"/>
          <w:szCs w:val="28"/>
          <w:rtl/>
        </w:rPr>
        <w:softHyphen/>
        <w:t>دانید</w:t>
      </w:r>
      <w:r w:rsidR="009D0DBF" w:rsidRPr="00F3232E">
        <w:rPr>
          <w:rFonts w:ascii="mylotus" w:hAnsi="mylotus" w:cs="B Badr"/>
          <w:sz w:val="28"/>
          <w:szCs w:val="28"/>
          <w:rtl/>
        </w:rPr>
        <w:t>»</w:t>
      </w:r>
      <w:r w:rsidR="00EB0374" w:rsidRPr="00F3232E">
        <w:rPr>
          <w:rFonts w:ascii="mylotus" w:hAnsi="mylotus" w:cs="B Badr"/>
          <w:b/>
          <w:bCs/>
          <w:sz w:val="28"/>
          <w:szCs w:val="28"/>
          <w:vertAlign w:val="superscript"/>
          <w:rtl/>
        </w:rPr>
        <w:t>(</w:t>
      </w:r>
      <w:r w:rsidR="009F0E1E" w:rsidRPr="00F3232E">
        <w:rPr>
          <w:rStyle w:val="FootnoteReference"/>
          <w:rFonts w:cs="B Badr"/>
          <w:b/>
          <w:bCs/>
          <w:szCs w:val="28"/>
          <w:rtl/>
        </w:rPr>
        <w:footnoteReference w:id="30"/>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4E2F19" w:rsidP="009C2E2B">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lastRenderedPageBreak/>
        <w:t>از امام جعفر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 که سوال کننده</w:t>
      </w:r>
      <w:r w:rsidRPr="00F3232E">
        <w:rPr>
          <w:rFonts w:ascii="mylotus" w:hAnsi="mylotus" w:cs="B Badr" w:hint="cs"/>
          <w:sz w:val="28"/>
          <w:szCs w:val="28"/>
          <w:rtl/>
        </w:rPr>
        <w:softHyphen/>
        <w:t>ای از او پرسید: «آیا برای ایمان درجات و منازلی وجود دارد و مؤمنان نزد الله دارای برتری نسبت به یکدیگر می</w:t>
      </w:r>
      <w:r w:rsidRPr="00F3232E">
        <w:rPr>
          <w:rFonts w:ascii="mylotus" w:hAnsi="mylotus" w:cs="B Badr" w:hint="cs"/>
          <w:sz w:val="28"/>
          <w:szCs w:val="28"/>
          <w:rtl/>
        </w:rPr>
        <w:softHyphen/>
        <w:t xml:space="preserve">باشند؟ فرمود: بله. گفتم: الله رحمتت کند آن را برای من توصیف کن تا آن را بفهمم. فرمود: </w:t>
      </w:r>
      <w:r w:rsidR="00DE5BAC" w:rsidRPr="00F3232E">
        <w:rPr>
          <w:rFonts w:ascii="mylotus" w:hAnsi="mylotus" w:cs="B Badr" w:hint="cs"/>
          <w:sz w:val="28"/>
          <w:szCs w:val="28"/>
          <w:rtl/>
        </w:rPr>
        <w:t>الله مؤمنان را [نسبت به یکدیگر] جلو و عقب می</w:t>
      </w:r>
      <w:r w:rsidR="00DE5BAC" w:rsidRPr="00F3232E">
        <w:rPr>
          <w:rFonts w:ascii="mylotus" w:hAnsi="mylotus" w:cs="B Badr" w:hint="cs"/>
          <w:sz w:val="28"/>
          <w:szCs w:val="28"/>
          <w:rtl/>
        </w:rPr>
        <w:softHyphen/>
        <w:t>اندازد، همان گونه که بین اسبها در روز مسابقه جلو و عقب تعیین می</w:t>
      </w:r>
      <w:r w:rsidR="00DE5BAC" w:rsidRPr="00F3232E">
        <w:rPr>
          <w:rFonts w:ascii="mylotus" w:hAnsi="mylotus" w:cs="B Badr" w:hint="cs"/>
          <w:sz w:val="28"/>
          <w:szCs w:val="28"/>
          <w:rtl/>
        </w:rPr>
        <w:softHyphen/>
        <w:t>کند. کسانی که به سوی او سبقت می</w:t>
      </w:r>
      <w:r w:rsidR="00DE5BAC" w:rsidRPr="00F3232E">
        <w:rPr>
          <w:rFonts w:ascii="mylotus" w:hAnsi="mylotus" w:cs="B Badr" w:hint="cs"/>
          <w:sz w:val="28"/>
          <w:szCs w:val="28"/>
          <w:rtl/>
        </w:rPr>
        <w:softHyphen/>
        <w:t>جویند را با درجاتی برتری می</w:t>
      </w:r>
      <w:r w:rsidR="00DE5BAC" w:rsidRPr="00F3232E">
        <w:rPr>
          <w:rFonts w:ascii="mylotus" w:hAnsi="mylotus" w:cs="B Badr" w:hint="cs"/>
          <w:sz w:val="28"/>
          <w:szCs w:val="28"/>
          <w:rtl/>
        </w:rPr>
        <w:softHyphen/>
        <w:t>دهد و هر کدام را بر درجه</w:t>
      </w:r>
      <w:r w:rsidR="00DE5BAC" w:rsidRPr="00F3232E">
        <w:rPr>
          <w:rFonts w:ascii="mylotus" w:hAnsi="mylotus" w:cs="B Badr" w:hint="cs"/>
          <w:sz w:val="28"/>
          <w:szCs w:val="28"/>
          <w:rtl/>
        </w:rPr>
        <w:softHyphen/>
        <w:t>ای قرار می</w:t>
      </w:r>
      <w:r w:rsidR="00DE5BAC" w:rsidRPr="00F3232E">
        <w:rPr>
          <w:rFonts w:ascii="mylotus" w:hAnsi="mylotus" w:cs="B Badr" w:hint="cs"/>
          <w:sz w:val="28"/>
          <w:szCs w:val="28"/>
          <w:rtl/>
        </w:rPr>
        <w:softHyphen/>
        <w:t>دهد که به سوی آن شتافته است و حق هیچ کس را کمتر نمی</w:t>
      </w:r>
      <w:r w:rsidR="00DE5BAC" w:rsidRPr="00F3232E">
        <w:rPr>
          <w:rFonts w:ascii="mylotus" w:hAnsi="mylotus" w:cs="B Badr" w:hint="cs"/>
          <w:sz w:val="28"/>
          <w:szCs w:val="28"/>
          <w:rtl/>
        </w:rPr>
        <w:softHyphen/>
        <w:t>دهد. جلو افتاده را عقبتر از عقب افتاده قرار نمی</w:t>
      </w:r>
      <w:r w:rsidR="00DE5BAC" w:rsidRPr="00F3232E">
        <w:rPr>
          <w:rFonts w:ascii="mylotus" w:hAnsi="mylotus" w:cs="B Badr" w:hint="cs"/>
          <w:sz w:val="28"/>
          <w:szCs w:val="28"/>
          <w:rtl/>
        </w:rPr>
        <w:softHyphen/>
        <w:t>دهد و برتر را از کسی که برتری نداشته است عقبتر نمی</w:t>
      </w:r>
      <w:r w:rsidR="00DE5BAC" w:rsidRPr="00F3232E">
        <w:rPr>
          <w:rFonts w:ascii="mylotus" w:hAnsi="mylotus" w:cs="B Badr" w:hint="cs"/>
          <w:sz w:val="28"/>
          <w:szCs w:val="28"/>
          <w:rtl/>
        </w:rPr>
        <w:softHyphen/>
        <w:t>گذارد. به همین دلیل افراد اولیه این امت و [همچنین] آخر آنها را برتری داده است. اگر جلوتر ایمان آوردن فضیلتی بر کسی که دیرتر ایمان آورده است نداشت، آخر این امت را به اولش ملحق می</w:t>
      </w:r>
      <w:r w:rsidR="00DE5BAC" w:rsidRPr="00F3232E">
        <w:rPr>
          <w:rFonts w:ascii="mylotus" w:hAnsi="mylotus" w:cs="B Badr" w:hint="cs"/>
          <w:sz w:val="28"/>
          <w:szCs w:val="28"/>
          <w:rtl/>
        </w:rPr>
        <w:softHyphen/>
        <w:t>نمود. بله، آنها را جلوتر از نفرات اولیه قرار می</w:t>
      </w:r>
      <w:r w:rsidR="00DE5BAC" w:rsidRPr="00F3232E">
        <w:rPr>
          <w:rFonts w:ascii="mylotus" w:hAnsi="mylotus" w:cs="B Badr" w:hint="cs"/>
          <w:sz w:val="28"/>
          <w:szCs w:val="28"/>
          <w:rtl/>
        </w:rPr>
        <w:softHyphen/>
        <w:t>داد اگر فضیلتی در جلوتر ایمان آوردن وجود نداشت. ولی با درجات ایمان الله اولین نفرات را پیشی داده است و با کند ایمان آوردن</w:t>
      </w:r>
      <w:r w:rsidR="008723C8" w:rsidRPr="00F3232E">
        <w:rPr>
          <w:rFonts w:ascii="mylotus" w:hAnsi="mylotus" w:cs="B Badr" w:hint="cs"/>
          <w:sz w:val="28"/>
          <w:szCs w:val="28"/>
          <w:rtl/>
        </w:rPr>
        <w:t>،</w:t>
      </w:r>
      <w:r w:rsidR="00DE5BAC" w:rsidRPr="00F3232E">
        <w:rPr>
          <w:rFonts w:ascii="mylotus" w:hAnsi="mylotus" w:cs="B Badr" w:hint="cs"/>
          <w:sz w:val="28"/>
          <w:szCs w:val="28"/>
          <w:rtl/>
        </w:rPr>
        <w:t xml:space="preserve"> الله کوتاهی کنندگان را در آخرت قرار داده است</w:t>
      </w:r>
      <w:r w:rsidR="009D0DBF" w:rsidRPr="00F3232E">
        <w:rPr>
          <w:rFonts w:ascii="mylotus" w:hAnsi="mylotus" w:cs="B Badr"/>
          <w:sz w:val="28"/>
          <w:szCs w:val="28"/>
          <w:rtl/>
        </w:rPr>
        <w:t xml:space="preserve">؛ </w:t>
      </w:r>
      <w:r w:rsidR="00DE5BAC" w:rsidRPr="00F3232E">
        <w:rPr>
          <w:rFonts w:ascii="mylotus" w:hAnsi="mylotus" w:cs="B Badr" w:hint="cs"/>
          <w:sz w:val="28"/>
          <w:szCs w:val="28"/>
          <w:rtl/>
        </w:rPr>
        <w:t>به همین دلیل است که نفرات آخر [امت] کسانی را می</w:t>
      </w:r>
      <w:r w:rsidR="00DE5BAC" w:rsidRPr="00F3232E">
        <w:rPr>
          <w:rFonts w:ascii="mylotus" w:hAnsi="mylotus" w:cs="B Badr" w:hint="cs"/>
          <w:sz w:val="28"/>
          <w:szCs w:val="28"/>
          <w:rtl/>
        </w:rPr>
        <w:softHyphen/>
        <w:t>یابیم که در علم از نفرات اولیه پیشی گرفته</w:t>
      </w:r>
      <w:r w:rsidR="00DE5BAC" w:rsidRPr="00F3232E">
        <w:rPr>
          <w:rFonts w:ascii="mylotus" w:hAnsi="mylotus" w:cs="B Badr" w:hint="cs"/>
          <w:sz w:val="28"/>
          <w:szCs w:val="28"/>
          <w:rtl/>
        </w:rPr>
        <w:softHyphen/>
        <w:t>اند و از آنها بیشتر نماز خوانده و بیشتر روزه می</w:t>
      </w:r>
      <w:r w:rsidR="00DE5BAC" w:rsidRPr="00F3232E">
        <w:rPr>
          <w:rFonts w:ascii="mylotus" w:hAnsi="mylotus" w:cs="B Badr" w:hint="cs"/>
          <w:sz w:val="28"/>
          <w:szCs w:val="28"/>
          <w:rtl/>
        </w:rPr>
        <w:softHyphen/>
        <w:t>گیرند و بیشتر حج می</w:t>
      </w:r>
      <w:r w:rsidR="00DE5BAC" w:rsidRPr="00F3232E">
        <w:rPr>
          <w:rFonts w:ascii="mylotus" w:hAnsi="mylotus" w:cs="B Badr" w:hint="cs"/>
          <w:sz w:val="28"/>
          <w:szCs w:val="28"/>
          <w:rtl/>
        </w:rPr>
        <w:softHyphen/>
        <w:t>کنند و زکات می</w:t>
      </w:r>
      <w:r w:rsidR="00DE5BAC" w:rsidRPr="00F3232E">
        <w:rPr>
          <w:rFonts w:ascii="mylotus" w:hAnsi="mylotus" w:cs="B Badr" w:hint="cs"/>
          <w:sz w:val="28"/>
          <w:szCs w:val="28"/>
          <w:rtl/>
        </w:rPr>
        <w:softHyphen/>
        <w:t>دهند و جهاد می</w:t>
      </w:r>
      <w:r w:rsidR="00DE5BAC" w:rsidRPr="00F3232E">
        <w:rPr>
          <w:rFonts w:ascii="mylotus" w:hAnsi="mylotus" w:cs="B Badr" w:hint="cs"/>
          <w:sz w:val="28"/>
          <w:szCs w:val="28"/>
          <w:rtl/>
        </w:rPr>
        <w:softHyphen/>
        <w:t>کنند و انفاق می</w:t>
      </w:r>
      <w:r w:rsidR="00DE5BAC" w:rsidRPr="00F3232E">
        <w:rPr>
          <w:rFonts w:ascii="mylotus" w:hAnsi="mylotus" w:cs="B Badr" w:hint="cs"/>
          <w:sz w:val="28"/>
          <w:szCs w:val="28"/>
          <w:rtl/>
        </w:rPr>
        <w:softHyphen/>
        <w:t>نمایند. اگر جلوتر ایمان آوردن فضیلت بیشتری برای مؤمنان، نزد الله، نسبت به یکدیگر وجود نداشت، نفرات آخر از روی زیاد بودن عملشان بر نفرات اولیه پیشی می</w:t>
      </w:r>
      <w:r w:rsidR="00DE5BAC" w:rsidRPr="00F3232E">
        <w:rPr>
          <w:rFonts w:ascii="mylotus" w:hAnsi="mylotus" w:cs="B Badr" w:hint="cs"/>
          <w:sz w:val="28"/>
          <w:szCs w:val="28"/>
          <w:rtl/>
        </w:rPr>
        <w:softHyphen/>
        <w:t>گرفتند؛ ولی الله</w:t>
      </w:r>
      <w:r w:rsidR="00DE5BAC" w:rsidRPr="00F3232E">
        <w:rPr>
          <w:rFonts w:ascii="mylotus" w:hAnsi="mylotus" w:cs="B Badr" w:hint="cs"/>
          <w:sz w:val="28"/>
          <w:szCs w:val="28"/>
        </w:rPr>
        <w:sym w:font="AGA Arabesque" w:char="F055"/>
      </w:r>
      <w:r w:rsidR="00DE5BAC" w:rsidRPr="00F3232E">
        <w:rPr>
          <w:rFonts w:ascii="mylotus" w:hAnsi="mylotus" w:cs="B Badr" w:hint="cs"/>
          <w:sz w:val="28"/>
          <w:szCs w:val="28"/>
          <w:rtl/>
        </w:rPr>
        <w:t xml:space="preserve"> از این س</w:t>
      </w:r>
      <w:r w:rsidR="008723C8" w:rsidRPr="00F3232E">
        <w:rPr>
          <w:rFonts w:ascii="mylotus" w:hAnsi="mylotus" w:cs="B Badr" w:hint="cs"/>
          <w:sz w:val="28"/>
          <w:szCs w:val="28"/>
          <w:rtl/>
        </w:rPr>
        <w:t>َ</w:t>
      </w:r>
      <w:r w:rsidR="00DE5BAC" w:rsidRPr="00F3232E">
        <w:rPr>
          <w:rFonts w:ascii="mylotus" w:hAnsi="mylotus" w:cs="B Badr" w:hint="cs"/>
          <w:sz w:val="28"/>
          <w:szCs w:val="28"/>
          <w:rtl/>
        </w:rPr>
        <w:t>ر باز می</w:t>
      </w:r>
      <w:r w:rsidR="00DE5BAC" w:rsidRPr="00F3232E">
        <w:rPr>
          <w:rFonts w:ascii="mylotus" w:hAnsi="mylotus" w:cs="B Badr" w:hint="cs"/>
          <w:sz w:val="28"/>
          <w:szCs w:val="28"/>
          <w:rtl/>
        </w:rPr>
        <w:softHyphen/>
        <w:t xml:space="preserve">زند که نفرات آخر </w:t>
      </w:r>
      <w:r w:rsidR="009C2E2B" w:rsidRPr="00F3232E">
        <w:rPr>
          <w:rFonts w:ascii="mylotus" w:hAnsi="mylotus" w:cs="B Badr" w:hint="cs"/>
          <w:sz w:val="28"/>
          <w:szCs w:val="28"/>
          <w:rtl/>
        </w:rPr>
        <w:t>به درجات ایمان نفرات اول برسند و در نتیجه کسی را که الله جلوتر انداخته است، عقب بی</w:t>
      </w:r>
      <w:r w:rsidR="009C2E2B" w:rsidRPr="00F3232E">
        <w:rPr>
          <w:rFonts w:ascii="mylotus" w:hAnsi="mylotus" w:cs="B Badr" w:hint="cs"/>
          <w:sz w:val="28"/>
          <w:szCs w:val="28"/>
          <w:rtl/>
        </w:rPr>
        <w:softHyphen/>
        <w:t>اندازد یا کسی که را که الله عقب انداخته است جلو بیاندازد</w:t>
      </w:r>
      <w:r w:rsidR="009D0DBF" w:rsidRPr="00F3232E">
        <w:rPr>
          <w:rFonts w:ascii="mylotus" w:hAnsi="mylotus" w:cs="B Badr"/>
          <w:sz w:val="28"/>
          <w:szCs w:val="28"/>
          <w:rtl/>
        </w:rPr>
        <w:t xml:space="preserve">. </w:t>
      </w:r>
    </w:p>
    <w:p w:rsidR="009D0DBF" w:rsidRPr="00F3232E" w:rsidRDefault="009C2E2B" w:rsidP="009C2E2B">
      <w:pPr>
        <w:widowControl w:val="0"/>
        <w:spacing w:before="60" w:line="228" w:lineRule="auto"/>
        <w:ind w:firstLine="397"/>
        <w:jc w:val="lowKashida"/>
        <w:rPr>
          <w:rFonts w:ascii="mylotus" w:hAnsi="mylotus" w:cs="B Badr"/>
          <w:sz w:val="28"/>
          <w:szCs w:val="28"/>
          <w:rtl/>
        </w:rPr>
      </w:pPr>
      <w:r w:rsidRPr="00F3232E">
        <w:rPr>
          <w:rFonts w:ascii="mylotus" w:hAnsi="mylotus" w:cs="B Badr" w:hint="cs"/>
          <w:sz w:val="28"/>
          <w:szCs w:val="28"/>
          <w:rtl/>
        </w:rPr>
        <w:t>گفتم: (همان راوی)</w:t>
      </w:r>
      <w:r w:rsidR="009D0DBF" w:rsidRPr="00F3232E">
        <w:rPr>
          <w:rFonts w:ascii="mylotus" w:hAnsi="mylotus" w:cs="B Badr"/>
          <w:sz w:val="28"/>
          <w:szCs w:val="28"/>
          <w:rtl/>
        </w:rPr>
        <w:t xml:space="preserve">: </w:t>
      </w:r>
      <w:r w:rsidRPr="00F3232E">
        <w:rPr>
          <w:rFonts w:ascii="mylotus" w:hAnsi="mylotus" w:cs="B Badr" w:hint="cs"/>
          <w:sz w:val="28"/>
          <w:szCs w:val="28"/>
          <w:rtl/>
        </w:rPr>
        <w:t>به من از چیزی خبر بده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توسط آن مؤمنان به خودش را در ایمان توسط آن جلو می</w:t>
      </w:r>
      <w:r w:rsidRPr="00F3232E">
        <w:rPr>
          <w:rFonts w:ascii="mylotus" w:hAnsi="mylotus" w:cs="B Badr" w:hint="cs"/>
          <w:sz w:val="28"/>
          <w:szCs w:val="28"/>
          <w:rtl/>
        </w:rPr>
        <w:softHyphen/>
        <w:t>اندازد</w:t>
      </w:r>
      <w:r w:rsidR="009D0DBF" w:rsidRPr="00F3232E">
        <w:rPr>
          <w:rFonts w:ascii="mylotus" w:hAnsi="mylotus" w:cs="B Badr"/>
          <w:sz w:val="28"/>
          <w:szCs w:val="28"/>
          <w:rtl/>
        </w:rPr>
        <w:t>.</w:t>
      </w:r>
    </w:p>
    <w:p w:rsidR="009D0DBF" w:rsidRPr="00F3232E" w:rsidRDefault="009C2E2B" w:rsidP="00580E84">
      <w:pPr>
        <w:widowControl w:val="0"/>
        <w:ind w:firstLine="567"/>
        <w:jc w:val="both"/>
        <w:rPr>
          <w:rFonts w:ascii="mylotus" w:hAnsi="mylotus" w:cs="B Badr"/>
          <w:sz w:val="28"/>
          <w:szCs w:val="28"/>
          <w:rtl/>
        </w:rPr>
      </w:pPr>
      <w:r w:rsidRPr="00F3232E">
        <w:rPr>
          <w:rFonts w:ascii="mylotus" w:hAnsi="mylotus" w:cs="B Badr" w:hint="cs"/>
          <w:sz w:val="28"/>
          <w:szCs w:val="28"/>
          <w:rtl/>
        </w:rPr>
        <w:t>فرمود: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29"/>
      </w:r>
      <w:r w:rsidR="008723C8" w:rsidRPr="00F3232E">
        <w:rPr>
          <w:rFonts w:ascii="mylotus" w:hAnsi="mylotus" w:cs="B Badr" w:hint="eastAsia"/>
          <w:sz w:val="28"/>
          <w:szCs w:val="28"/>
          <w:rtl/>
        </w:rPr>
        <w:t>سَابِقُوا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إِلَى</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مَغْفِرَةٍ</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مِنْ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رَبِّكُمْ</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وَجَنَّةٍ</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عَرْضُهَا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كَعَرْضِ</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السَّمَاءِ</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وَالْأَرْضِ</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أُعِدَّتْ</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لِلَّذِينَ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آمَنُوا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بِاللَّهِ</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وَرُسُلِهِ</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[الحديد:</w:t>
      </w:r>
      <w:r w:rsidRPr="00F3232E">
        <w:rPr>
          <w:rFonts w:ascii="mylotus" w:hAnsi="mylotus" w:cs="B Badr" w:hint="cs"/>
          <w:sz w:val="28"/>
          <w:szCs w:val="28"/>
          <w:rtl/>
        </w:rPr>
        <w:t xml:space="preserve"> </w:t>
      </w:r>
      <w:r w:rsidR="009D0DBF" w:rsidRPr="00F3232E">
        <w:rPr>
          <w:rFonts w:ascii="mylotus" w:hAnsi="mylotus" w:cs="B Badr"/>
          <w:sz w:val="28"/>
          <w:szCs w:val="28"/>
          <w:rtl/>
        </w:rPr>
        <w:t>21</w:t>
      </w:r>
      <w:r w:rsidRPr="00F3232E">
        <w:rPr>
          <w:rFonts w:ascii="mylotus" w:hAnsi="mylotus" w:cs="B Badr" w:hint="cs"/>
          <w:sz w:val="28"/>
          <w:szCs w:val="28"/>
          <w:rtl/>
        </w:rPr>
        <w:t>] (بشتابید به سوی آمرزشی از جانب پروردگارتان و بهشتی که عرض آن به اندازه</w:t>
      </w:r>
      <w:r w:rsidRPr="00F3232E">
        <w:rPr>
          <w:rFonts w:ascii="mylotus" w:hAnsi="mylotus" w:cs="B Badr" w:hint="cs"/>
          <w:sz w:val="28"/>
          <w:szCs w:val="28"/>
          <w:rtl/>
        </w:rPr>
        <w:softHyphen/>
        <w:t>ی عرض آسمان و زمین است، مهیا شده است برای کسانی که به الله و فرستاده</w:t>
      </w:r>
      <w:r w:rsidRPr="00F3232E">
        <w:rPr>
          <w:rFonts w:ascii="mylotus" w:hAnsi="mylotus" w:cs="B Badr" w:hint="cs"/>
          <w:sz w:val="28"/>
          <w:szCs w:val="28"/>
          <w:rtl/>
        </w:rPr>
        <w:softHyphen/>
        <w:t>اش ایمان آورده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29"/>
      </w:r>
      <w:r w:rsidR="008723C8" w:rsidRPr="00F3232E">
        <w:rPr>
          <w:rFonts w:ascii="mylotus" w:hAnsi="mylotus" w:cs="B Badr" w:hint="eastAsia"/>
          <w:sz w:val="28"/>
          <w:szCs w:val="28"/>
          <w:rtl/>
        </w:rPr>
        <w:t>وَالسَّابِقُونَ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السَّابِقُونَ</w:t>
      </w:r>
      <w:r w:rsidR="008723C8" w:rsidRPr="00F3232E">
        <w:rPr>
          <w:rFonts w:ascii="mylotus" w:hAnsi="mylotus" w:cs="B Badr"/>
          <w:sz w:val="28"/>
          <w:szCs w:val="28"/>
          <w:rtl/>
        </w:rPr>
        <w:t xml:space="preserve"> (10) </w:t>
      </w:r>
      <w:r w:rsidR="008723C8" w:rsidRPr="00F3232E">
        <w:rPr>
          <w:rFonts w:ascii="mylotus" w:hAnsi="mylotus" w:cs="B Badr" w:hint="eastAsia"/>
          <w:sz w:val="28"/>
          <w:szCs w:val="28"/>
          <w:rtl/>
        </w:rPr>
        <w:t>أُولَئِكَ</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الْمُقَرَّبُونَ</w:t>
      </w:r>
      <w:r w:rsidR="008723C8" w:rsidRPr="00F3232E">
        <w:rPr>
          <w:rFonts w:ascii="mylotus" w:hAnsi="mylotus" w:cs="B Badr"/>
          <w:sz w:val="28"/>
          <w:szCs w:val="28"/>
          <w:rtl/>
        </w:rPr>
        <w:t xml:space="preserve"> (11)</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[الواقعة:</w:t>
      </w:r>
      <w:r w:rsidRPr="00F3232E">
        <w:rPr>
          <w:rFonts w:ascii="mylotus" w:hAnsi="mylotus" w:cs="B Badr" w:hint="cs"/>
          <w:sz w:val="28"/>
          <w:szCs w:val="28"/>
          <w:rtl/>
        </w:rPr>
        <w:t xml:space="preserve"> </w:t>
      </w:r>
      <w:r w:rsidR="009D0DBF" w:rsidRPr="00F3232E">
        <w:rPr>
          <w:rFonts w:ascii="mylotus" w:hAnsi="mylotus" w:cs="B Badr"/>
          <w:sz w:val="28"/>
          <w:szCs w:val="28"/>
          <w:rtl/>
        </w:rPr>
        <w:t>10-11]</w:t>
      </w:r>
      <w:r w:rsidRPr="00F3232E">
        <w:rPr>
          <w:rFonts w:ascii="mylotus" w:hAnsi="mylotus" w:cs="B Badr" w:hint="cs"/>
          <w:sz w:val="28"/>
          <w:szCs w:val="28"/>
          <w:rtl/>
        </w:rPr>
        <w:t xml:space="preserve"> (و پیشی گیرندگانِ پیشی گیرندگان * آنان [بندگان] مقرب می</w:t>
      </w:r>
      <w:r w:rsidRPr="00F3232E">
        <w:rPr>
          <w:rFonts w:ascii="mylotus" w:hAnsi="mylotus" w:cs="B Badr" w:hint="cs"/>
          <w:sz w:val="28"/>
          <w:szCs w:val="28"/>
          <w:rtl/>
        </w:rPr>
        <w:softHyphen/>
        <w:t>باشند)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8723C8" w:rsidRPr="00F3232E">
        <w:rPr>
          <w:rFonts w:ascii="mylotus" w:hAnsi="mylotus" w:cs="B Badr" w:hint="eastAsia"/>
          <w:sz w:val="28"/>
          <w:szCs w:val="28"/>
          <w:rtl/>
        </w:rPr>
        <w:t>وَالسَّابِقُونَ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الْأَوَّلُونَ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مِنَ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الْمُهَاجِرِينَ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وَالْأَنْصَارِ</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وَالَّذِينَ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اتَّبَعُوهُمْ</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بِإِحْسَانٍ</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رَضِيَ</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اللَّهُ</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عَنْهُمْ</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وَرَضُوا</w:t>
      </w:r>
      <w:r w:rsidR="008723C8" w:rsidRPr="00F3232E">
        <w:rPr>
          <w:rFonts w:ascii="mylotus" w:hAnsi="mylotus" w:cs="B Badr"/>
          <w:sz w:val="28"/>
          <w:szCs w:val="28"/>
          <w:rtl/>
        </w:rPr>
        <w:t xml:space="preserve"> </w:t>
      </w:r>
      <w:r w:rsidR="008723C8" w:rsidRPr="00F3232E">
        <w:rPr>
          <w:rFonts w:ascii="mylotus" w:hAnsi="mylotus" w:cs="B Badr" w:hint="eastAsia"/>
          <w:sz w:val="28"/>
          <w:szCs w:val="28"/>
          <w:rtl/>
        </w:rPr>
        <w:t>عَنْهُ</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100] </w:t>
      </w:r>
      <w:r w:rsidRPr="00F3232E">
        <w:rPr>
          <w:rFonts w:ascii="mylotus" w:hAnsi="mylotus" w:cs="B Badr" w:hint="cs"/>
          <w:sz w:val="28"/>
          <w:szCs w:val="28"/>
          <w:rtl/>
        </w:rPr>
        <w:t>(اولین مهاجرین و انصار و کسانی که از آنها در نیکی تبعیت کرده</w:t>
      </w:r>
      <w:r w:rsidRPr="00F3232E">
        <w:rPr>
          <w:rFonts w:ascii="mylotus" w:hAnsi="mylotus" w:cs="B Badr" w:hint="cs"/>
          <w:sz w:val="28"/>
          <w:szCs w:val="28"/>
          <w:rtl/>
        </w:rPr>
        <w:softHyphen/>
        <w:t>اند، الله از آنان راضی شده است و آنها [نیز] از او راضی شده</w:t>
      </w:r>
      <w:r w:rsidRPr="00F3232E">
        <w:rPr>
          <w:rFonts w:ascii="mylotus" w:hAnsi="mylotus" w:cs="B Badr" w:hint="cs"/>
          <w:sz w:val="28"/>
          <w:szCs w:val="28"/>
          <w:rtl/>
        </w:rPr>
        <w:softHyphen/>
        <w:t>اند) با مهاجرین اولیه شروع نموده است و این از روی درجه</w:t>
      </w:r>
      <w:r w:rsidRPr="00F3232E">
        <w:rPr>
          <w:rFonts w:ascii="mylotus" w:hAnsi="mylotus" w:cs="B Badr" w:hint="cs"/>
          <w:sz w:val="28"/>
          <w:szCs w:val="28"/>
          <w:rtl/>
        </w:rPr>
        <w:softHyphen/>
        <w:t>ی زودتر ایمان آوردن آنها می</w:t>
      </w:r>
      <w:r w:rsidRPr="00F3232E">
        <w:rPr>
          <w:rFonts w:ascii="mylotus" w:hAnsi="mylotus" w:cs="B Badr" w:hint="cs"/>
          <w:sz w:val="28"/>
          <w:szCs w:val="28"/>
          <w:rtl/>
        </w:rPr>
        <w:softHyphen/>
        <w:t>باشد</w:t>
      </w:r>
      <w:r w:rsidR="00B329FE" w:rsidRPr="00F3232E">
        <w:rPr>
          <w:rFonts w:ascii="mylotus" w:hAnsi="mylotus" w:cs="B Badr" w:hint="cs"/>
          <w:sz w:val="28"/>
          <w:szCs w:val="28"/>
          <w:rtl/>
        </w:rPr>
        <w:t>،</w:t>
      </w:r>
      <w:r w:rsidRPr="00F3232E">
        <w:rPr>
          <w:rFonts w:ascii="mylotus" w:hAnsi="mylotus" w:cs="B Badr" w:hint="cs"/>
          <w:sz w:val="28"/>
          <w:szCs w:val="28"/>
          <w:rtl/>
        </w:rPr>
        <w:t xml:space="preserve"> سپس در مرحله</w:t>
      </w:r>
      <w:r w:rsidRPr="00F3232E">
        <w:rPr>
          <w:rFonts w:ascii="mylotus" w:hAnsi="mylotus" w:cs="B Badr" w:hint="cs"/>
          <w:sz w:val="28"/>
          <w:szCs w:val="28"/>
          <w:rtl/>
        </w:rPr>
        <w:softHyphen/>
        <w:t>ی دوم از انصار ستایش کرده و در سومین مرحله از تبعیت کنندگان آنها در نیکی و هر گروهی را به ترتیب درجات و منزلتهای آنها نزد وی بیان داشته است. سپس از کسانی یاد کرده است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توسط آنها دوستان خود را بر یکدیگر برتری داده است.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29"/>
      </w:r>
      <w:r w:rsidR="007C1009" w:rsidRPr="00F3232E">
        <w:rPr>
          <w:rFonts w:ascii="mylotus" w:hAnsi="mylotus" w:cs="B Badr" w:hint="eastAsia"/>
          <w:sz w:val="28"/>
          <w:szCs w:val="28"/>
          <w:rtl/>
        </w:rPr>
        <w:t>تِلْكَ</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الرُّسُلُ</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فَضَّلْنَا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عَلَى</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مِنْهُمْ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مَنْ</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كَلَّمَ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اللَّهُ</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وَرَفَعَ</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دَرَجَاتٍ</w:t>
      </w:r>
      <w:r w:rsidR="007C1009" w:rsidRPr="00F3232E">
        <w:rPr>
          <w:rFonts w:ascii="mylotus" w:hAnsi="mylotus" w:cs="B Badr" w:hint="cs"/>
          <w:sz w:val="28"/>
          <w:szCs w:val="28"/>
          <w:rtl/>
        </w:rPr>
        <w:t xml:space="preserve"> ...</w:t>
      </w:r>
      <w:r w:rsidRPr="00F3232E">
        <w:rPr>
          <w:rFonts w:ascii="mylotus" w:hAnsi="mylotus" w:cs="B Badr" w:hint="cs"/>
          <w:sz w:val="28"/>
          <w:szCs w:val="28"/>
        </w:rPr>
        <w:sym w:font="AGA Arabesque" w:char="F028"/>
      </w:r>
      <w:r w:rsidR="009D0DBF" w:rsidRPr="00F3232E">
        <w:rPr>
          <w:rFonts w:ascii="mylotus" w:hAnsi="mylotus" w:cs="B Badr"/>
          <w:sz w:val="28"/>
          <w:szCs w:val="28"/>
          <w:rtl/>
        </w:rPr>
        <w:t xml:space="preserve"> [البقرة:</w:t>
      </w:r>
      <w:r w:rsidRPr="00F3232E">
        <w:rPr>
          <w:rFonts w:ascii="mylotus" w:hAnsi="mylotus" w:cs="B Badr" w:hint="cs"/>
          <w:sz w:val="28"/>
          <w:szCs w:val="28"/>
          <w:rtl/>
        </w:rPr>
        <w:t xml:space="preserve"> </w:t>
      </w:r>
      <w:r w:rsidR="009D0DBF" w:rsidRPr="00F3232E">
        <w:rPr>
          <w:rFonts w:ascii="mylotus" w:hAnsi="mylotus" w:cs="B Badr"/>
          <w:sz w:val="28"/>
          <w:szCs w:val="28"/>
          <w:rtl/>
        </w:rPr>
        <w:t>253]</w:t>
      </w:r>
      <w:r w:rsidRPr="00F3232E">
        <w:rPr>
          <w:rFonts w:ascii="mylotus" w:hAnsi="mylotus" w:cs="B Badr" w:hint="cs"/>
          <w:sz w:val="28"/>
          <w:szCs w:val="28"/>
          <w:rtl/>
        </w:rPr>
        <w:t xml:space="preserve"> (آنها رسولانی بودند که بعضی را بر بعضی برتری دادیم. از آنها کسی است که الله با او سخن گفته است و بعضی از آنها را با درجاتی بالا بردیم</w:t>
      </w:r>
      <w:r w:rsidR="007C1009" w:rsidRPr="00F3232E">
        <w:rPr>
          <w:rFonts w:ascii="mylotus" w:hAnsi="mylotus" w:cs="B Badr" w:hint="cs"/>
          <w:sz w:val="28"/>
          <w:szCs w:val="28"/>
          <w:rtl/>
        </w:rPr>
        <w:t xml:space="preserve"> ...</w:t>
      </w:r>
      <w:r w:rsidRPr="00F3232E">
        <w:rPr>
          <w:rFonts w:ascii="mylotus" w:hAnsi="mylotus" w:cs="B Badr" w:hint="cs"/>
          <w:sz w:val="28"/>
          <w:szCs w:val="28"/>
          <w:rtl/>
        </w:rPr>
        <w:t>). همچنین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29"/>
      </w:r>
      <w:r w:rsidR="007C1009" w:rsidRPr="00F3232E">
        <w:rPr>
          <w:rFonts w:ascii="mylotus" w:hAnsi="mylotus" w:cs="B Badr" w:hint="eastAsia"/>
          <w:sz w:val="28"/>
          <w:szCs w:val="28"/>
          <w:rtl/>
        </w:rPr>
        <w:t>وَلَقَدْ</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فَضَّلْنَا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النَّبِيِّينَ</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عَلَى</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[الإسراء:</w:t>
      </w:r>
      <w:r w:rsidRPr="00F3232E">
        <w:rPr>
          <w:rFonts w:ascii="mylotus" w:hAnsi="mylotus" w:cs="B Badr" w:hint="cs"/>
          <w:sz w:val="28"/>
          <w:szCs w:val="28"/>
          <w:rtl/>
        </w:rPr>
        <w:t xml:space="preserve"> </w:t>
      </w:r>
      <w:r w:rsidR="009D0DBF" w:rsidRPr="00F3232E">
        <w:rPr>
          <w:rFonts w:ascii="mylotus" w:hAnsi="mylotus" w:cs="B Badr"/>
          <w:sz w:val="28"/>
          <w:szCs w:val="28"/>
          <w:rtl/>
        </w:rPr>
        <w:t>55]</w:t>
      </w:r>
      <w:r w:rsidRPr="00F3232E">
        <w:rPr>
          <w:rFonts w:ascii="mylotus" w:hAnsi="mylotus" w:cs="B Badr" w:hint="cs"/>
          <w:sz w:val="28"/>
          <w:szCs w:val="28"/>
          <w:rtl/>
        </w:rPr>
        <w:t xml:space="preserve"> (و بعضی از پیامبران را بر بعضی دیگر برتری دادیم)</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7C1009" w:rsidRPr="00F3232E">
        <w:rPr>
          <w:rFonts w:ascii="mylotus" w:hAnsi="mylotus" w:cs="B Badr" w:hint="eastAsia"/>
          <w:sz w:val="28"/>
          <w:szCs w:val="28"/>
          <w:rtl/>
        </w:rPr>
        <w:t>انْظُرْ</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كَيْفَ</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فَضَّلْنَا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عَلَى</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بَعْضٍ</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وَلَلْآخِرَةُ</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أَكْبَرُ</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دَرَجَاتٍ</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وَأَكْبَرُ</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تَفْضِيلًا</w:t>
      </w:r>
      <w:r w:rsidR="007C1009" w:rsidRPr="00F3232E">
        <w:rPr>
          <w:rFonts w:ascii="mylotus" w:hAnsi="mylotus" w:cs="B Badr"/>
          <w:sz w:val="28"/>
          <w:szCs w:val="28"/>
          <w:rtl/>
        </w:rPr>
        <w:t xml:space="preserve"> (21)</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[الإسراء:</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21] </w:t>
      </w:r>
      <w:r w:rsidR="00A03322" w:rsidRPr="00F3232E">
        <w:rPr>
          <w:rFonts w:ascii="mylotus" w:hAnsi="mylotus" w:cs="B Badr" w:hint="cs"/>
          <w:sz w:val="28"/>
          <w:szCs w:val="28"/>
          <w:rtl/>
        </w:rPr>
        <w:t>(بنگر چگونه بعضی را بر بعضی برتری داده</w:t>
      </w:r>
      <w:r w:rsidR="00A03322" w:rsidRPr="00F3232E">
        <w:rPr>
          <w:rFonts w:ascii="mylotus" w:hAnsi="mylotus" w:cs="B Badr" w:hint="cs"/>
          <w:sz w:val="28"/>
          <w:szCs w:val="28"/>
          <w:rtl/>
        </w:rPr>
        <w:softHyphen/>
        <w:t>ایم و در آخرت درجات بزرگتر و برتری دادن</w:t>
      </w:r>
      <w:r w:rsidR="00A03322" w:rsidRPr="00F3232E">
        <w:rPr>
          <w:rFonts w:ascii="mylotus" w:hAnsi="mylotus" w:cs="B Badr" w:hint="cs"/>
          <w:sz w:val="28"/>
          <w:szCs w:val="28"/>
          <w:rtl/>
        </w:rPr>
        <w:softHyphen/>
        <w:t>ها سترگتر می</w:t>
      </w:r>
      <w:r w:rsidR="00A03322" w:rsidRPr="00F3232E">
        <w:rPr>
          <w:rFonts w:ascii="mylotus" w:hAnsi="mylotus" w:cs="B Badr" w:hint="cs"/>
          <w:sz w:val="28"/>
          <w:szCs w:val="28"/>
          <w:rtl/>
        </w:rPr>
        <w:softHyphen/>
        <w:t>باشد). همچنین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7C1009" w:rsidRPr="00F3232E">
        <w:rPr>
          <w:rFonts w:ascii="mylotus" w:hAnsi="mylotus" w:cs="B Badr" w:hint="eastAsia"/>
          <w:sz w:val="28"/>
          <w:szCs w:val="28"/>
          <w:rtl/>
        </w:rPr>
        <w:t>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دَرَجَاتٌ</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عِنْدَ</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اللَّهِ</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163]</w:t>
      </w:r>
      <w:r w:rsidR="00A03322" w:rsidRPr="00F3232E">
        <w:rPr>
          <w:rFonts w:ascii="mylotus" w:hAnsi="mylotus" w:cs="B Badr" w:hint="cs"/>
          <w:sz w:val="28"/>
          <w:szCs w:val="28"/>
          <w:rtl/>
        </w:rPr>
        <w:t xml:space="preserve"> (آنها درجاتی نزد الله می</w:t>
      </w:r>
      <w:r w:rsidR="00A03322" w:rsidRPr="00F3232E">
        <w:rPr>
          <w:rFonts w:ascii="mylotus" w:hAnsi="mylotus" w:cs="B Badr" w:hint="cs"/>
          <w:sz w:val="28"/>
          <w:szCs w:val="28"/>
          <w:rtl/>
        </w:rPr>
        <w:softHyphen/>
        <w:t>باشند). همچنین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7C1009" w:rsidRPr="00F3232E">
        <w:rPr>
          <w:rFonts w:ascii="mylotus" w:hAnsi="mylotus" w:cs="B Badr" w:hint="eastAsia"/>
          <w:sz w:val="28"/>
          <w:szCs w:val="28"/>
          <w:rtl/>
        </w:rPr>
        <w:t>وَيُؤْتِ</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lastRenderedPageBreak/>
        <w:t>كُلَّ</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ذِي</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فَضْلٍ</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فَضْلَهُ</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[هود:</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 xml:space="preserve">3] </w:t>
      </w:r>
      <w:r w:rsidR="00A03322" w:rsidRPr="00F3232E">
        <w:rPr>
          <w:rFonts w:ascii="mylotus" w:hAnsi="mylotus" w:cs="B Badr" w:hint="cs"/>
          <w:sz w:val="28"/>
          <w:szCs w:val="28"/>
          <w:rtl/>
        </w:rPr>
        <w:t>(به هر صاحب فضیلی، فضیلت او داده می</w:t>
      </w:r>
      <w:r w:rsidR="00A03322" w:rsidRPr="00F3232E">
        <w:rPr>
          <w:rFonts w:ascii="mylotus" w:hAnsi="mylotus" w:cs="B Badr" w:hint="cs"/>
          <w:sz w:val="28"/>
          <w:szCs w:val="28"/>
          <w:rtl/>
        </w:rPr>
        <w:softHyphen/>
        <w:t>شود).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7C1009" w:rsidRPr="00F3232E">
        <w:rPr>
          <w:rFonts w:ascii="mylotus" w:hAnsi="mylotus" w:cs="B Badr" w:hint="eastAsia"/>
          <w:sz w:val="28"/>
          <w:szCs w:val="28"/>
          <w:rtl/>
        </w:rPr>
        <w:t>الَّذِينَ</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آمَنُوا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وَهَاجَرُوا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وَجَاهَدُوا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فِي</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سَبِيلِ</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اللَّهِ</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بِأَمْوَالِهِمْ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وَأَنْفُسِهِمْ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أَعْظَمُ</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دَرَجَةً</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عِنْدَ</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اللَّهِ</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 xml:space="preserve">20] </w:t>
      </w:r>
      <w:r w:rsidR="00A03322" w:rsidRPr="00F3232E">
        <w:rPr>
          <w:rFonts w:ascii="mylotus" w:hAnsi="mylotus" w:cs="B Badr" w:hint="cs"/>
          <w:sz w:val="28"/>
          <w:szCs w:val="28"/>
          <w:rtl/>
        </w:rPr>
        <w:t>(کسانی که ایمان آورده</w:t>
      </w:r>
      <w:r w:rsidR="00A03322" w:rsidRPr="00F3232E">
        <w:rPr>
          <w:rFonts w:ascii="mylotus" w:hAnsi="mylotus" w:cs="B Badr" w:hint="cs"/>
          <w:sz w:val="28"/>
          <w:szCs w:val="28"/>
          <w:rtl/>
        </w:rPr>
        <w:softHyphen/>
        <w:t>اند و هجرت نموده</w:t>
      </w:r>
      <w:r w:rsidR="00A03322" w:rsidRPr="00F3232E">
        <w:rPr>
          <w:rFonts w:ascii="mylotus" w:hAnsi="mylotus" w:cs="B Badr" w:hint="cs"/>
          <w:sz w:val="28"/>
          <w:szCs w:val="28"/>
          <w:rtl/>
        </w:rPr>
        <w:softHyphen/>
        <w:t>اند و در راه الله با مالهایشان و جانهایشان جهاد کرده</w:t>
      </w:r>
      <w:r w:rsidR="00A03322" w:rsidRPr="00F3232E">
        <w:rPr>
          <w:rFonts w:ascii="mylotus" w:hAnsi="mylotus" w:cs="B Badr" w:hint="cs"/>
          <w:sz w:val="28"/>
          <w:szCs w:val="28"/>
          <w:rtl/>
        </w:rPr>
        <w:softHyphen/>
        <w:t>اند دارای درجه</w:t>
      </w:r>
      <w:r w:rsidR="00A03322" w:rsidRPr="00F3232E">
        <w:rPr>
          <w:rFonts w:ascii="mylotus" w:hAnsi="mylotus" w:cs="B Badr" w:hint="cs"/>
          <w:sz w:val="28"/>
          <w:szCs w:val="28"/>
          <w:rtl/>
        </w:rPr>
        <w:softHyphen/>
        <w:t>ی عظیم</w:t>
      </w:r>
      <w:r w:rsidR="00A03322" w:rsidRPr="00F3232E">
        <w:rPr>
          <w:rFonts w:ascii="mylotus" w:hAnsi="mylotus" w:cs="B Badr" w:hint="cs"/>
          <w:sz w:val="28"/>
          <w:szCs w:val="28"/>
          <w:rtl/>
        </w:rPr>
        <w:softHyphen/>
        <w:t>تری نزد الله می</w:t>
      </w:r>
      <w:r w:rsidR="00A03322" w:rsidRPr="00F3232E">
        <w:rPr>
          <w:rFonts w:ascii="mylotus" w:hAnsi="mylotus" w:cs="B Badr" w:hint="cs"/>
          <w:sz w:val="28"/>
          <w:szCs w:val="28"/>
          <w:rtl/>
        </w:rPr>
        <w:softHyphen/>
        <w:t>باشند). همچنین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7C1009" w:rsidRPr="00F3232E">
        <w:rPr>
          <w:rFonts w:ascii="mylotus" w:hAnsi="mylotus" w:cs="B Badr" w:hint="eastAsia"/>
          <w:sz w:val="28"/>
          <w:szCs w:val="28"/>
          <w:rtl/>
        </w:rPr>
        <w:t>وَفَضَّلَ</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اللَّهُ</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الْمُجَاهِدِينَ</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عَلَى</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الْقَاعِدِينَ</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أَجْرًا</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عَظِيمًا</w:t>
      </w:r>
      <w:r w:rsidR="007C1009" w:rsidRPr="00F3232E">
        <w:rPr>
          <w:rFonts w:ascii="mylotus" w:hAnsi="mylotus" w:cs="B Badr"/>
          <w:sz w:val="28"/>
          <w:szCs w:val="28"/>
          <w:rtl/>
        </w:rPr>
        <w:t xml:space="preserve"> (95) </w:t>
      </w:r>
      <w:r w:rsidR="007C1009" w:rsidRPr="00F3232E">
        <w:rPr>
          <w:rFonts w:ascii="mylotus" w:hAnsi="mylotus" w:cs="B Badr" w:hint="eastAsia"/>
          <w:sz w:val="28"/>
          <w:szCs w:val="28"/>
          <w:rtl/>
        </w:rPr>
        <w:t>دَرَجَاتٍ</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مِنْهُ</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وَمَغْفِرَةً</w:t>
      </w:r>
      <w:r w:rsidR="007C1009" w:rsidRPr="00F3232E">
        <w:rPr>
          <w:rFonts w:ascii="mylotus" w:hAnsi="mylotus" w:cs="B Badr"/>
          <w:sz w:val="28"/>
          <w:szCs w:val="28"/>
          <w:rtl/>
        </w:rPr>
        <w:t xml:space="preserve"> </w:t>
      </w:r>
      <w:r w:rsidR="007C1009" w:rsidRPr="00F3232E">
        <w:rPr>
          <w:rFonts w:ascii="mylotus" w:hAnsi="mylotus" w:cs="B Badr" w:hint="eastAsia"/>
          <w:sz w:val="28"/>
          <w:szCs w:val="28"/>
          <w:rtl/>
        </w:rPr>
        <w:t>وَرَحْمَةً</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[النساء:</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95-96]</w:t>
      </w:r>
      <w:r w:rsidR="00A03322" w:rsidRPr="00F3232E">
        <w:rPr>
          <w:rFonts w:ascii="mylotus" w:hAnsi="mylotus" w:cs="B Badr" w:hint="cs"/>
          <w:sz w:val="28"/>
          <w:szCs w:val="28"/>
          <w:rtl/>
        </w:rPr>
        <w:t xml:space="preserve"> (الله مجاهدان را از [خانه]نشستگان ب</w:t>
      </w:r>
      <w:r w:rsidR="000B2AE6" w:rsidRPr="00F3232E">
        <w:rPr>
          <w:rFonts w:ascii="mylotus" w:hAnsi="mylotus" w:cs="B Badr" w:hint="cs"/>
          <w:sz w:val="28"/>
          <w:szCs w:val="28"/>
          <w:rtl/>
        </w:rPr>
        <w:t>ا</w:t>
      </w:r>
      <w:r w:rsidR="00A03322" w:rsidRPr="00F3232E">
        <w:rPr>
          <w:rFonts w:ascii="mylotus" w:hAnsi="mylotus" w:cs="B Badr" w:hint="cs"/>
          <w:sz w:val="28"/>
          <w:szCs w:val="28"/>
          <w:rtl/>
        </w:rPr>
        <w:t xml:space="preserve"> اجر باعظمتی برتری داده است * درجات بزرگی از او و آمرزش و رحمت [به آنها عطا می</w:t>
      </w:r>
      <w:r w:rsidR="00A03322" w:rsidRPr="00F3232E">
        <w:rPr>
          <w:rFonts w:ascii="mylotus" w:hAnsi="mylotus" w:cs="B Badr" w:hint="cs"/>
          <w:sz w:val="28"/>
          <w:szCs w:val="28"/>
          <w:rtl/>
        </w:rPr>
        <w:softHyphen/>
        <w:t>فرماید</w:t>
      </w:r>
      <w:r w:rsidR="000B2AE6" w:rsidRPr="00F3232E">
        <w:rPr>
          <w:rFonts w:ascii="mylotus" w:hAnsi="mylotus" w:cs="B Badr" w:hint="cs"/>
          <w:sz w:val="28"/>
          <w:szCs w:val="28"/>
          <w:rtl/>
        </w:rPr>
        <w:t>]</w:t>
      </w:r>
      <w:r w:rsidR="00A03322" w:rsidRPr="00F3232E">
        <w:rPr>
          <w:rFonts w:ascii="mylotus" w:hAnsi="mylotus" w:cs="B Badr" w:hint="cs"/>
          <w:sz w:val="28"/>
          <w:szCs w:val="28"/>
          <w:rtl/>
        </w:rPr>
        <w:t>). همچنین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0B2AE6" w:rsidRPr="00F3232E">
        <w:rPr>
          <w:rFonts w:ascii="mylotus" w:hAnsi="mylotus" w:cs="B Badr" w:hint="eastAsia"/>
          <w:sz w:val="28"/>
          <w:szCs w:val="28"/>
          <w:rtl/>
        </w:rPr>
        <w:t>لَا</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يَسْتَوِي</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مِنْكُمْ</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مَنْ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أَنْفَقَ</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مِنْ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قَبْلِ</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الْفَتْحِ</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وَقَاتَلَ</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أُولَئِكَ</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أَعْظَمُ</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دَرَجَةً</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مِنَ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الَّذِينَ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أَنْفَقُوا</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مِنْ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بَعْدُ</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وَقَاتَلُوا</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[الحديد:</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 xml:space="preserve">10] </w:t>
      </w:r>
      <w:r w:rsidR="00A03322" w:rsidRPr="00F3232E">
        <w:rPr>
          <w:rFonts w:ascii="mylotus" w:hAnsi="mylotus" w:cs="B Badr" w:hint="cs"/>
          <w:sz w:val="28"/>
          <w:szCs w:val="28"/>
          <w:rtl/>
        </w:rPr>
        <w:t>(کسی از شما که قبل از فتح(روز بدر) انفاق کرده است و جهاد نموده است دارای درجه</w:t>
      </w:r>
      <w:r w:rsidR="00A03322" w:rsidRPr="00F3232E">
        <w:rPr>
          <w:rFonts w:ascii="mylotus" w:hAnsi="mylotus" w:cs="B Badr" w:hint="cs"/>
          <w:sz w:val="28"/>
          <w:szCs w:val="28"/>
          <w:rtl/>
        </w:rPr>
        <w:softHyphen/>
        <w:t>ی باعظمت</w:t>
      </w:r>
      <w:r w:rsidR="00A03322" w:rsidRPr="00F3232E">
        <w:rPr>
          <w:rFonts w:ascii="mylotus" w:hAnsi="mylotus" w:cs="B Badr" w:hint="cs"/>
          <w:sz w:val="28"/>
          <w:szCs w:val="28"/>
          <w:rtl/>
        </w:rPr>
        <w:softHyphen/>
        <w:t>تری نسبت به کسانی هستند که بعد از آن انفاق نموده</w:t>
      </w:r>
      <w:r w:rsidR="00A03322" w:rsidRPr="00F3232E">
        <w:rPr>
          <w:rFonts w:ascii="mylotus" w:hAnsi="mylotus" w:cs="B Badr" w:hint="cs"/>
          <w:sz w:val="28"/>
          <w:szCs w:val="28"/>
          <w:rtl/>
        </w:rPr>
        <w:softHyphen/>
        <w:t>اند و جهاد کرده</w:t>
      </w:r>
      <w:r w:rsidR="00A03322" w:rsidRPr="00F3232E">
        <w:rPr>
          <w:rFonts w:ascii="mylotus" w:hAnsi="mylotus" w:cs="B Badr" w:hint="cs"/>
          <w:sz w:val="28"/>
          <w:szCs w:val="28"/>
          <w:rtl/>
        </w:rPr>
        <w:softHyphen/>
        <w:t>اند</w:t>
      </w:r>
      <w:r w:rsidR="00A76C28" w:rsidRPr="00F3232E">
        <w:rPr>
          <w:rFonts w:ascii="mylotus" w:hAnsi="mylotus" w:cs="B Badr" w:hint="cs"/>
          <w:sz w:val="28"/>
          <w:szCs w:val="28"/>
          <w:rtl/>
        </w:rPr>
        <w:t>) همچنین می</w:t>
      </w:r>
      <w:r w:rsidR="00A76C28"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0B2AE6" w:rsidRPr="00F3232E">
        <w:rPr>
          <w:rFonts w:ascii="mylotus" w:hAnsi="mylotus" w:cs="B Badr" w:hint="eastAsia"/>
          <w:sz w:val="28"/>
          <w:szCs w:val="28"/>
          <w:rtl/>
        </w:rPr>
        <w:t>يَرْفَعِ</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اللَّهُ</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الَّذِينَ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آمَنُوا</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مِنْكُمْ</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وَالَّذِينَ</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أُوتُوا</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الْعِلْمَ</w:t>
      </w:r>
      <w:r w:rsidR="000B2AE6" w:rsidRPr="00F3232E">
        <w:rPr>
          <w:rFonts w:ascii="mylotus" w:hAnsi="mylotus" w:cs="B Badr"/>
          <w:sz w:val="28"/>
          <w:szCs w:val="28"/>
          <w:rtl/>
        </w:rPr>
        <w:t xml:space="preserve"> </w:t>
      </w:r>
      <w:r w:rsidR="000B2AE6" w:rsidRPr="00F3232E">
        <w:rPr>
          <w:rFonts w:ascii="mylotus" w:hAnsi="mylotus" w:cs="B Badr" w:hint="eastAsia"/>
          <w:sz w:val="28"/>
          <w:szCs w:val="28"/>
          <w:rtl/>
        </w:rPr>
        <w:t>دَرَجَاتٍ</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[المجادلة:</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 xml:space="preserve">11] </w:t>
      </w:r>
      <w:r w:rsidR="00A03322" w:rsidRPr="00F3232E">
        <w:rPr>
          <w:rFonts w:ascii="mylotus" w:hAnsi="mylotus" w:cs="B Badr" w:hint="cs"/>
          <w:sz w:val="28"/>
          <w:szCs w:val="28"/>
          <w:rtl/>
        </w:rPr>
        <w:t>(الله کسانی از شما که ایمان آورده</w:t>
      </w:r>
      <w:r w:rsidR="00A03322" w:rsidRPr="00F3232E">
        <w:rPr>
          <w:rFonts w:ascii="mylotus" w:hAnsi="mylotus" w:cs="B Badr" w:hint="cs"/>
          <w:sz w:val="28"/>
          <w:szCs w:val="28"/>
          <w:rtl/>
        </w:rPr>
        <w:softHyphen/>
        <w:t>اند و کسانی که به آنها علم داده شده است با درجاتی بالا برده است). همچنین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580E84" w:rsidRPr="00F3232E">
        <w:rPr>
          <w:rFonts w:ascii="mylotus" w:hAnsi="mylotus" w:cs="B Badr" w:hint="eastAsia"/>
          <w:sz w:val="28"/>
          <w:szCs w:val="28"/>
          <w:rtl/>
        </w:rPr>
        <w:t>ذَلِكَ</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بِأَنَّهُمْ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يُصِيبُهُمْ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ظَمَأٌ</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نَصَبٌ</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مَخْمَصَةٌ</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فِي</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سَبِيلِ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اللَّهِ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يَطَئُونَ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مَوْطِئًا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يَغِيظُ</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الْكُفَّارَ</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يَنَالُونَ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عَدُوٍّ</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نَيْلًا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إِلَّا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كُتِبَ</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لَهُمْ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بِهِ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عَمَلٌ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صَالِحٌ</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00A03322" w:rsidRPr="00F3232E">
        <w:rPr>
          <w:rFonts w:ascii="mylotus" w:hAnsi="mylotus" w:cs="B Badr" w:hint="cs"/>
          <w:sz w:val="28"/>
          <w:szCs w:val="28"/>
          <w:rtl/>
        </w:rPr>
        <w:t xml:space="preserve"> </w:t>
      </w:r>
      <w:r w:rsidR="00B42239" w:rsidRPr="00F3232E">
        <w:rPr>
          <w:rFonts w:ascii="mylotus" w:hAnsi="mylotus" w:cs="B Badr" w:hint="cs"/>
          <w:sz w:val="28"/>
          <w:szCs w:val="28"/>
          <w:rtl/>
        </w:rPr>
        <w:t>1</w:t>
      </w:r>
      <w:r w:rsidR="009D0DBF" w:rsidRPr="00F3232E">
        <w:rPr>
          <w:rFonts w:ascii="mylotus" w:hAnsi="mylotus" w:cs="B Badr"/>
          <w:sz w:val="28"/>
          <w:szCs w:val="28"/>
          <w:rtl/>
        </w:rPr>
        <w:t xml:space="preserve">20] </w:t>
      </w:r>
      <w:r w:rsidR="00A03322" w:rsidRPr="00F3232E">
        <w:rPr>
          <w:rFonts w:ascii="mylotus" w:hAnsi="mylotus" w:cs="B Badr" w:hint="cs"/>
          <w:sz w:val="28"/>
          <w:szCs w:val="28"/>
          <w:rtl/>
        </w:rPr>
        <w:t>(</w:t>
      </w:r>
      <w:r w:rsidR="00580E84" w:rsidRPr="00F3232E">
        <w:rPr>
          <w:rFonts w:ascii="mylotus" w:hAnsi="mylotus" w:cs="B Badr" w:hint="cs"/>
          <w:sz w:val="28"/>
          <w:szCs w:val="28"/>
          <w:rtl/>
        </w:rPr>
        <w:t xml:space="preserve">زیرا </w:t>
      </w:r>
      <w:r w:rsidR="00A03322" w:rsidRPr="00F3232E">
        <w:rPr>
          <w:rFonts w:ascii="mylotus" w:hAnsi="mylotus" w:cs="B Badr" w:hint="cs"/>
          <w:sz w:val="28"/>
          <w:szCs w:val="28"/>
          <w:rtl/>
        </w:rPr>
        <w:t>تشنگی و نه خستگی و نه مشکلی در راه الله به آنها ن</w:t>
      </w:r>
      <w:r w:rsidR="00580E84" w:rsidRPr="00F3232E">
        <w:rPr>
          <w:rFonts w:ascii="mylotus" w:hAnsi="mylotus" w:cs="B Badr" w:hint="cs"/>
          <w:sz w:val="28"/>
          <w:szCs w:val="28"/>
          <w:rtl/>
        </w:rPr>
        <w:t>می</w:t>
      </w:r>
      <w:r w:rsidR="00580E84" w:rsidRPr="00F3232E">
        <w:rPr>
          <w:rFonts w:ascii="mylotus" w:hAnsi="mylotus" w:cs="B Badr" w:hint="cs"/>
          <w:sz w:val="28"/>
          <w:szCs w:val="28"/>
          <w:rtl/>
        </w:rPr>
        <w:softHyphen/>
        <w:t>رس</w:t>
      </w:r>
      <w:r w:rsidR="00A03322" w:rsidRPr="00F3232E">
        <w:rPr>
          <w:rFonts w:ascii="mylotus" w:hAnsi="mylotus" w:cs="B Badr" w:hint="cs"/>
          <w:sz w:val="28"/>
          <w:szCs w:val="28"/>
          <w:rtl/>
        </w:rPr>
        <w:t>د</w:t>
      </w:r>
      <w:r w:rsidR="00580E84" w:rsidRPr="00F3232E">
        <w:rPr>
          <w:rFonts w:ascii="mylotus" w:hAnsi="mylotus" w:cs="B Badr" w:hint="cs"/>
          <w:sz w:val="28"/>
          <w:szCs w:val="28"/>
          <w:rtl/>
        </w:rPr>
        <w:t xml:space="preserve"> و مسافتی را طی ن</w:t>
      </w:r>
      <w:r w:rsidR="00A03322" w:rsidRPr="00F3232E">
        <w:rPr>
          <w:rFonts w:ascii="mylotus" w:hAnsi="mylotus" w:cs="B Badr" w:hint="cs"/>
          <w:sz w:val="28"/>
          <w:szCs w:val="28"/>
          <w:rtl/>
        </w:rPr>
        <w:t>م</w:t>
      </w:r>
      <w:r w:rsidR="00580E84" w:rsidRPr="00F3232E">
        <w:rPr>
          <w:rFonts w:ascii="mylotus" w:hAnsi="mylotus" w:cs="B Badr" w:hint="cs"/>
          <w:sz w:val="28"/>
          <w:szCs w:val="28"/>
          <w:rtl/>
        </w:rPr>
        <w:t>ی</w:t>
      </w:r>
      <w:r w:rsidR="00580E84" w:rsidRPr="00F3232E">
        <w:rPr>
          <w:rFonts w:ascii="mylotus" w:hAnsi="mylotus" w:cs="B Badr" w:hint="cs"/>
          <w:sz w:val="28"/>
          <w:szCs w:val="28"/>
          <w:rtl/>
        </w:rPr>
        <w:softHyphen/>
        <w:t>کنند</w:t>
      </w:r>
      <w:r w:rsidR="00A03322" w:rsidRPr="00F3232E">
        <w:rPr>
          <w:rFonts w:ascii="mylotus" w:hAnsi="mylotus" w:cs="B Badr" w:hint="cs"/>
          <w:sz w:val="28"/>
          <w:szCs w:val="28"/>
          <w:rtl/>
        </w:rPr>
        <w:t xml:space="preserve"> که توسط آن کافران به خشم بیافتند و به دشمن </w:t>
      </w:r>
      <w:r w:rsidR="00580E84" w:rsidRPr="00F3232E">
        <w:rPr>
          <w:rFonts w:ascii="mylotus" w:hAnsi="mylotus" w:cs="B Badr" w:hint="cs"/>
          <w:sz w:val="28"/>
          <w:szCs w:val="28"/>
          <w:rtl/>
        </w:rPr>
        <w:t>دستبرد نمی</w:t>
      </w:r>
      <w:r w:rsidR="00580E84" w:rsidRPr="00F3232E">
        <w:rPr>
          <w:rFonts w:ascii="mylotus" w:hAnsi="mylotus" w:cs="B Badr" w:hint="cs"/>
          <w:sz w:val="28"/>
          <w:szCs w:val="28"/>
          <w:rtl/>
        </w:rPr>
        <w:softHyphen/>
        <w:t xml:space="preserve">زنند مگر آن که </w:t>
      </w:r>
      <w:r w:rsidR="00A03322" w:rsidRPr="00F3232E">
        <w:rPr>
          <w:rFonts w:ascii="mylotus" w:hAnsi="mylotus" w:cs="B Badr" w:hint="cs"/>
          <w:sz w:val="28"/>
          <w:szCs w:val="28"/>
          <w:rtl/>
        </w:rPr>
        <w:t>برای آنها عملی صالح نوشته می</w:t>
      </w:r>
      <w:r w:rsidR="00A03322" w:rsidRPr="00F3232E">
        <w:rPr>
          <w:rFonts w:ascii="mylotus" w:hAnsi="mylotus" w:cs="B Badr" w:hint="cs"/>
          <w:sz w:val="28"/>
          <w:szCs w:val="28"/>
          <w:rtl/>
        </w:rPr>
        <w:softHyphen/>
        <w:t>شود). همچنین می</w:t>
      </w:r>
      <w:r w:rsidR="00A03322" w:rsidRPr="00F3232E">
        <w:rPr>
          <w:rFonts w:ascii="mylotus" w:hAnsi="mylotus" w:cs="B Badr" w:hint="cs"/>
          <w:sz w:val="28"/>
          <w:szCs w:val="28"/>
          <w:rtl/>
        </w:rPr>
        <w:softHyphen/>
        <w:t xml:space="preserve">فرماید: </w:t>
      </w:r>
      <w:r w:rsidR="00A03322" w:rsidRPr="00F3232E">
        <w:rPr>
          <w:rFonts w:ascii="mylotus" w:hAnsi="mylotus" w:cs="B Badr" w:hint="cs"/>
          <w:sz w:val="28"/>
          <w:szCs w:val="28"/>
        </w:rPr>
        <w:sym w:font="AGA Arabesque" w:char="F029"/>
      </w:r>
      <w:r w:rsidR="00580E84" w:rsidRPr="00F3232E">
        <w:rPr>
          <w:rFonts w:ascii="mylotus" w:hAnsi="mylotus" w:cs="B Badr" w:hint="eastAsia"/>
          <w:sz w:val="28"/>
          <w:szCs w:val="28"/>
          <w:rtl/>
        </w:rPr>
        <w:t>وَمَا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تُقَدِّمُوا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لِأَنْفُسِكُمْ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خَيْرٍ</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تَجِدُوهُ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عِنْدَ</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اللَّهِ</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[البقرة:</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110]</w:t>
      </w:r>
      <w:r w:rsidR="00A03322" w:rsidRPr="00F3232E">
        <w:rPr>
          <w:rFonts w:ascii="mylotus" w:hAnsi="mylotus" w:cs="B Badr" w:hint="cs"/>
          <w:sz w:val="28"/>
          <w:szCs w:val="28"/>
          <w:rtl/>
        </w:rPr>
        <w:t xml:space="preserve"> (و آنچه برای خودتان از خیر از قبل بفرستید آن را نزد الله [بعد از مرگ] می</w:t>
      </w:r>
      <w:r w:rsidR="00A03322" w:rsidRPr="00F3232E">
        <w:rPr>
          <w:rFonts w:ascii="mylotus" w:hAnsi="mylotus" w:cs="B Badr" w:hint="cs"/>
          <w:sz w:val="28"/>
          <w:szCs w:val="28"/>
          <w:rtl/>
        </w:rPr>
        <w:softHyphen/>
        <w:t>یابید). همچنین می</w:t>
      </w:r>
      <w:r w:rsidR="00A0332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3322" w:rsidRPr="00F3232E">
        <w:rPr>
          <w:rFonts w:ascii="mylotus" w:hAnsi="mylotus" w:cs="B Badr"/>
          <w:sz w:val="28"/>
          <w:szCs w:val="28"/>
        </w:rPr>
        <w:sym w:font="AGA Arabesque" w:char="F029"/>
      </w:r>
      <w:r w:rsidR="00580E84" w:rsidRPr="00F3232E">
        <w:rPr>
          <w:rFonts w:ascii="mylotus" w:hAnsi="mylotus" w:cs="B Badr" w:hint="eastAsia"/>
          <w:sz w:val="28"/>
          <w:szCs w:val="28"/>
          <w:rtl/>
        </w:rPr>
        <w:t>فَمَنْ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يَعْمَلْ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مِثْقَالَ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ذَرَّةٍ</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خَيْرًا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يَرَهُ</w:t>
      </w:r>
      <w:r w:rsidR="00580E84" w:rsidRPr="00F3232E">
        <w:rPr>
          <w:rFonts w:ascii="mylotus" w:hAnsi="mylotus" w:cs="B Badr"/>
          <w:sz w:val="28"/>
          <w:szCs w:val="28"/>
          <w:rtl/>
        </w:rPr>
        <w:t xml:space="preserve"> (7) </w:t>
      </w:r>
      <w:r w:rsidR="00580E84" w:rsidRPr="00F3232E">
        <w:rPr>
          <w:rFonts w:ascii="mylotus" w:hAnsi="mylotus" w:cs="B Badr" w:hint="eastAsia"/>
          <w:sz w:val="28"/>
          <w:szCs w:val="28"/>
          <w:rtl/>
        </w:rPr>
        <w:t>وَمَنْ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يَعْمَلْ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مِثْقَالَ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ذَرَّةٍ</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شَرًّا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يَرَهُ</w:t>
      </w:r>
      <w:r w:rsidR="00580E84" w:rsidRPr="00F3232E">
        <w:rPr>
          <w:rFonts w:ascii="mylotus" w:hAnsi="mylotus" w:cs="B Badr"/>
          <w:sz w:val="28"/>
          <w:szCs w:val="28"/>
          <w:rtl/>
        </w:rPr>
        <w:t xml:space="preserve"> (8)</w:t>
      </w:r>
      <w:r w:rsidR="00A0332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[الزلزلة:</w:t>
      </w:r>
      <w:r w:rsidR="00A03322" w:rsidRPr="00F3232E">
        <w:rPr>
          <w:rFonts w:ascii="mylotus" w:hAnsi="mylotus" w:cs="B Badr" w:hint="cs"/>
          <w:sz w:val="28"/>
          <w:szCs w:val="28"/>
          <w:rtl/>
        </w:rPr>
        <w:t xml:space="preserve"> </w:t>
      </w:r>
      <w:r w:rsidR="009D0DBF" w:rsidRPr="00F3232E">
        <w:rPr>
          <w:rFonts w:ascii="mylotus" w:hAnsi="mylotus" w:cs="B Badr"/>
          <w:sz w:val="28"/>
          <w:szCs w:val="28"/>
          <w:rtl/>
        </w:rPr>
        <w:t>7-8]</w:t>
      </w:r>
      <w:r w:rsidR="00A03322" w:rsidRPr="00F3232E">
        <w:rPr>
          <w:rFonts w:ascii="mylotus" w:hAnsi="mylotus" w:cs="B Badr" w:hint="cs"/>
          <w:sz w:val="28"/>
          <w:szCs w:val="28"/>
          <w:rtl/>
        </w:rPr>
        <w:t xml:space="preserve"> (پس کسی که به اندازه</w:t>
      </w:r>
      <w:r w:rsidR="00A03322" w:rsidRPr="00F3232E">
        <w:rPr>
          <w:rFonts w:ascii="mylotus" w:hAnsi="mylotus" w:cs="B Badr" w:hint="cs"/>
          <w:sz w:val="28"/>
          <w:szCs w:val="28"/>
          <w:rtl/>
        </w:rPr>
        <w:softHyphen/>
        <w:t>ی کوچکترین ذره</w:t>
      </w:r>
      <w:r w:rsidR="00A03322" w:rsidRPr="00F3232E">
        <w:rPr>
          <w:rFonts w:ascii="mylotus" w:hAnsi="mylotus" w:cs="B Badr" w:hint="cs"/>
          <w:sz w:val="28"/>
          <w:szCs w:val="28"/>
          <w:rtl/>
        </w:rPr>
        <w:softHyphen/>
        <w:t>ای خیر انجام دهد آن را می</w:t>
      </w:r>
      <w:r w:rsidR="00A03322" w:rsidRPr="00F3232E">
        <w:rPr>
          <w:rFonts w:ascii="mylotus" w:hAnsi="mylotus" w:cs="B Badr" w:hint="cs"/>
          <w:sz w:val="28"/>
          <w:szCs w:val="28"/>
          <w:rtl/>
        </w:rPr>
        <w:softHyphen/>
        <w:t>بیند * و کسی که به اندازه</w:t>
      </w:r>
      <w:r w:rsidR="00A03322" w:rsidRPr="00F3232E">
        <w:rPr>
          <w:rFonts w:ascii="mylotus" w:hAnsi="mylotus" w:cs="B Badr" w:hint="cs"/>
          <w:sz w:val="28"/>
          <w:szCs w:val="28"/>
          <w:rtl/>
        </w:rPr>
        <w:softHyphen/>
        <w:t>ی کوچکترین ذره</w:t>
      </w:r>
      <w:r w:rsidR="00A03322" w:rsidRPr="00F3232E">
        <w:rPr>
          <w:rFonts w:ascii="mylotus" w:hAnsi="mylotus" w:cs="B Badr" w:hint="cs"/>
          <w:sz w:val="28"/>
          <w:szCs w:val="28"/>
          <w:rtl/>
        </w:rPr>
        <w:softHyphen/>
        <w:t>ای شرِ انجام دهد آن را می</w:t>
      </w:r>
      <w:r w:rsidR="00A03322" w:rsidRPr="00F3232E">
        <w:rPr>
          <w:rFonts w:ascii="mylotus" w:hAnsi="mylotus" w:cs="B Badr" w:hint="cs"/>
          <w:sz w:val="28"/>
          <w:szCs w:val="28"/>
          <w:rtl/>
        </w:rPr>
        <w:softHyphen/>
        <w:t xml:space="preserve">بیند). این ذکر </w:t>
      </w:r>
      <w:r w:rsidR="009D0DBF" w:rsidRPr="00F3232E">
        <w:rPr>
          <w:rFonts w:ascii="mylotus" w:hAnsi="mylotus" w:cs="B Badr"/>
          <w:sz w:val="28"/>
          <w:szCs w:val="28"/>
          <w:rtl/>
        </w:rPr>
        <w:t>درجات ايمان ومنزل</w:t>
      </w:r>
      <w:r w:rsidR="00A03322" w:rsidRPr="00F3232E">
        <w:rPr>
          <w:rFonts w:ascii="mylotus" w:hAnsi="mylotus" w:cs="B Badr" w:hint="cs"/>
          <w:sz w:val="28"/>
          <w:szCs w:val="28"/>
          <w:rtl/>
        </w:rPr>
        <w:t xml:space="preserve">تهای آن نزد </w:t>
      </w:r>
      <w:r w:rsidR="009D0DBF" w:rsidRPr="00F3232E">
        <w:rPr>
          <w:rFonts w:ascii="mylotus" w:hAnsi="mylotus" w:cs="B Badr"/>
          <w:sz w:val="28"/>
          <w:szCs w:val="28"/>
          <w:rtl/>
        </w:rPr>
        <w:t>الله عزوجل</w:t>
      </w:r>
      <w:r w:rsidR="00A03322" w:rsidRPr="00F3232E">
        <w:rPr>
          <w:rFonts w:ascii="mylotus" w:hAnsi="mylotus" w:cs="B Badr" w:hint="cs"/>
          <w:sz w:val="28"/>
          <w:szCs w:val="28"/>
          <w:rtl/>
        </w:rPr>
        <w:t xml:space="preserve"> می</w:t>
      </w:r>
      <w:r w:rsidR="00A03322"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3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A76C28" w:rsidP="00580E84">
      <w:pPr>
        <w:widowControl w:val="0"/>
        <w:spacing w:before="120"/>
        <w:ind w:firstLine="567"/>
        <w:jc w:val="both"/>
        <w:rPr>
          <w:rFonts w:ascii="mylotus" w:hAnsi="mylotus" w:cs="B Badr"/>
          <w:sz w:val="28"/>
          <w:szCs w:val="28"/>
          <w:rtl/>
          <w:lang w:bidi="ar-BH"/>
        </w:rPr>
      </w:pPr>
      <w:r w:rsidRPr="00F3232E">
        <w:rPr>
          <w:rFonts w:ascii="mylotus" w:hAnsi="mylotus" w:cs="B Badr" w:hint="cs"/>
          <w:sz w:val="28"/>
          <w:szCs w:val="28"/>
          <w:rtl/>
        </w:rPr>
        <w:t>این چنین است که سوره</w:t>
      </w:r>
      <w:r w:rsidRPr="00F3232E">
        <w:rPr>
          <w:rFonts w:ascii="mylotus" w:hAnsi="mylotus" w:cs="B Badr" w:hint="cs"/>
          <w:sz w:val="28"/>
          <w:szCs w:val="28"/>
          <w:rtl/>
        </w:rPr>
        <w:softHyphen/>
        <w:t>ای در مدینه نازل نشده است، مگر آن که از جهاد آنها در راه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سخن به میان آمده است</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580E84" w:rsidRPr="00F3232E">
        <w:rPr>
          <w:rFonts w:ascii="mylotus" w:hAnsi="mylotus" w:cs="B Badr" w:hint="eastAsia"/>
          <w:sz w:val="28"/>
          <w:szCs w:val="28"/>
          <w:rtl/>
        </w:rPr>
        <w:t>الَّذِينَ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آمَنُوا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وَهَاجَرُوا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وَجَاهَدُوا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فِي</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سَبِيلِ</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اللَّهِ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بِأَمْوَالِهِمْ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وَأَنْفُسِهِمْ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أَعْظَمُ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دَرَجَةً</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عِنْدَ</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اللَّهِ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وَأُولَئِكَ</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الْفَائِزُونَ</w:t>
      </w:r>
      <w:r w:rsidR="00580E84" w:rsidRPr="00F3232E">
        <w:rPr>
          <w:rFonts w:ascii="mylotus" w:hAnsi="mylotus" w:cs="B Badr"/>
          <w:sz w:val="28"/>
          <w:szCs w:val="28"/>
          <w:rtl/>
        </w:rPr>
        <w:t xml:space="preserve"> (20)</w:t>
      </w:r>
      <w:r w:rsidR="009D0DBF" w:rsidRPr="00F3232E">
        <w:rPr>
          <w:rFonts w:ascii="mylotus" w:hAnsi="mylotus" w:cs="B Badr"/>
          <w:sz w:val="28"/>
          <w:szCs w:val="28"/>
          <w:rtl/>
        </w:rPr>
        <w:t xml:space="preserve"> </w:t>
      </w:r>
      <w:r w:rsidR="00580E84" w:rsidRPr="00F3232E">
        <w:rPr>
          <w:rFonts w:ascii="mylotus" w:hAnsi="mylotus" w:cs="B Badr" w:hint="eastAsia"/>
          <w:sz w:val="28"/>
          <w:szCs w:val="28"/>
          <w:rtl/>
        </w:rPr>
        <w:t>يُبَشِّرُهُمْ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رَبُّهُمْ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بِرَحْمَةٍ</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مِنْهُ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وَرِضْوَانٍ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وَجَنَّاتٍ</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لَهُمْ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فِيهَا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نَعِيمٌ</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مُقِيمٌ</w:t>
      </w:r>
      <w:r w:rsidR="00580E84" w:rsidRPr="00F3232E">
        <w:rPr>
          <w:rFonts w:ascii="mylotus" w:hAnsi="mylotus" w:cs="B Badr"/>
          <w:sz w:val="28"/>
          <w:szCs w:val="28"/>
          <w:rtl/>
        </w:rPr>
        <w:t xml:space="preserve"> (21) </w:t>
      </w:r>
      <w:r w:rsidR="00580E84" w:rsidRPr="00F3232E">
        <w:rPr>
          <w:rFonts w:ascii="mylotus" w:hAnsi="mylotus" w:cs="B Badr" w:hint="eastAsia"/>
          <w:sz w:val="28"/>
          <w:szCs w:val="28"/>
          <w:rtl/>
        </w:rPr>
        <w:t>خَالِدِينَ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فِيهَا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أَبَدًا</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إِنَّ</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اللَّهَ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عِنْدَهُ</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أَجْرٌ</w:t>
      </w:r>
      <w:r w:rsidR="00580E84" w:rsidRPr="00F3232E">
        <w:rPr>
          <w:rFonts w:ascii="mylotus" w:hAnsi="mylotus" w:cs="B Badr"/>
          <w:sz w:val="28"/>
          <w:szCs w:val="28"/>
          <w:rtl/>
        </w:rPr>
        <w:t xml:space="preserve"> </w:t>
      </w:r>
      <w:r w:rsidR="00580E84" w:rsidRPr="00F3232E">
        <w:rPr>
          <w:rFonts w:ascii="mylotus" w:hAnsi="mylotus" w:cs="B Badr" w:hint="eastAsia"/>
          <w:sz w:val="28"/>
          <w:szCs w:val="28"/>
          <w:rtl/>
        </w:rPr>
        <w:t>عَظِيمٌ</w:t>
      </w:r>
      <w:r w:rsidR="00580E84" w:rsidRPr="00F3232E">
        <w:rPr>
          <w:rFonts w:ascii="mylotus" w:hAnsi="mylotus" w:cs="B Badr"/>
          <w:sz w:val="28"/>
          <w:szCs w:val="28"/>
          <w:rtl/>
        </w:rPr>
        <w:t xml:space="preserve"> (22)</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20 - 22]</w:t>
      </w:r>
      <w:r w:rsidRPr="00F3232E">
        <w:rPr>
          <w:rFonts w:ascii="mylotus" w:hAnsi="mylotus" w:cs="B Badr" w:hint="cs"/>
          <w:sz w:val="28"/>
          <w:szCs w:val="28"/>
          <w:rtl/>
        </w:rPr>
        <w:t xml:space="preserve"> (کسانی که ایمان آورده</w:t>
      </w:r>
      <w:r w:rsidRPr="00F3232E">
        <w:rPr>
          <w:rFonts w:ascii="mylotus" w:hAnsi="mylotus" w:cs="B Badr" w:hint="cs"/>
          <w:sz w:val="28"/>
          <w:szCs w:val="28"/>
          <w:rtl/>
        </w:rPr>
        <w:softHyphen/>
        <w:t>اند و هجرت کرده</w:t>
      </w:r>
      <w:r w:rsidRPr="00F3232E">
        <w:rPr>
          <w:rFonts w:ascii="mylotus" w:hAnsi="mylotus" w:cs="B Badr" w:hint="cs"/>
          <w:sz w:val="28"/>
          <w:szCs w:val="28"/>
          <w:rtl/>
        </w:rPr>
        <w:softHyphen/>
        <w:t>اند و در راه الله با مالهایشان و جانهایشان جهاد کرده</w:t>
      </w:r>
      <w:r w:rsidRPr="00F3232E">
        <w:rPr>
          <w:rFonts w:ascii="mylotus" w:hAnsi="mylotus" w:cs="B Badr" w:hint="cs"/>
          <w:sz w:val="28"/>
          <w:szCs w:val="28"/>
          <w:rtl/>
        </w:rPr>
        <w:softHyphen/>
        <w:t>اند دارای درجه</w:t>
      </w:r>
      <w:r w:rsidRPr="00F3232E">
        <w:rPr>
          <w:rFonts w:ascii="mylotus" w:hAnsi="mylotus" w:cs="B Badr" w:hint="cs"/>
          <w:sz w:val="28"/>
          <w:szCs w:val="28"/>
          <w:rtl/>
        </w:rPr>
        <w:softHyphen/>
        <w:t>ی باعظمت</w:t>
      </w:r>
      <w:r w:rsidRPr="00F3232E">
        <w:rPr>
          <w:rFonts w:ascii="mylotus" w:hAnsi="mylotus" w:cs="B Badr" w:hint="cs"/>
          <w:sz w:val="28"/>
          <w:szCs w:val="28"/>
          <w:rtl/>
        </w:rPr>
        <w:softHyphen/>
        <w:t>تری نزد الله می</w:t>
      </w:r>
      <w:r w:rsidRPr="00F3232E">
        <w:rPr>
          <w:rFonts w:ascii="mylotus" w:hAnsi="mylotus" w:cs="B Badr" w:hint="cs"/>
          <w:sz w:val="28"/>
          <w:szCs w:val="28"/>
          <w:rtl/>
        </w:rPr>
        <w:softHyphen/>
        <w:t>باشند و آنها همان رستگاران هستند * پروردگارشان به آنها به رحمتی از جانب خودش و رضایتمندی و باغهایی که در آنها نعمتهای زیاد و باقی وجود داده است، بشارت داده است * در آن تا ابد جاویدان می</w:t>
      </w:r>
      <w:r w:rsidRPr="00F3232E">
        <w:rPr>
          <w:rFonts w:ascii="mylotus" w:hAnsi="mylotus" w:cs="B Badr" w:hint="cs"/>
          <w:sz w:val="28"/>
          <w:szCs w:val="28"/>
          <w:rtl/>
        </w:rPr>
        <w:softHyphen/>
        <w:t>باش</w:t>
      </w:r>
      <w:r w:rsidR="00B95C92" w:rsidRPr="00F3232E">
        <w:rPr>
          <w:rFonts w:ascii="mylotus" w:hAnsi="mylotus" w:cs="B Badr" w:hint="cs"/>
          <w:sz w:val="28"/>
          <w:szCs w:val="28"/>
          <w:rtl/>
        </w:rPr>
        <w:t>ن</w:t>
      </w:r>
      <w:r w:rsidRPr="00F3232E">
        <w:rPr>
          <w:rFonts w:ascii="mylotus" w:hAnsi="mylotus" w:cs="B Badr" w:hint="cs"/>
          <w:sz w:val="28"/>
          <w:szCs w:val="28"/>
          <w:rtl/>
        </w:rPr>
        <w:t>د و نزد الله اجر با عظمتی وجود دارد)</w:t>
      </w:r>
      <w:r w:rsidR="009D0DBF" w:rsidRPr="00F3232E">
        <w:rPr>
          <w:rFonts w:ascii="mylotus" w:hAnsi="mylotus" w:cs="B Badr"/>
          <w:sz w:val="28"/>
          <w:szCs w:val="28"/>
          <w:rtl/>
        </w:rPr>
        <w:t>.</w:t>
      </w:r>
    </w:p>
    <w:p w:rsidR="009D0DBF" w:rsidRPr="00F3232E" w:rsidRDefault="00A76C28" w:rsidP="00A76C28">
      <w:pPr>
        <w:ind w:left="360"/>
        <w:jc w:val="lowKashida"/>
        <w:rPr>
          <w:rFonts w:ascii="mylotus" w:hAnsi="mylotus" w:cs="B Badr"/>
          <w:sz w:val="28"/>
          <w:szCs w:val="28"/>
          <w:lang w:bidi="ar-BH"/>
        </w:rPr>
      </w:pPr>
      <w:r w:rsidRPr="00F3232E">
        <w:rPr>
          <w:rFonts w:ascii="mylotus" w:hAnsi="mylotus" w:cs="B Badr" w:hint="cs"/>
          <w:sz w:val="28"/>
          <w:szCs w:val="28"/>
          <w:rtl/>
          <w:lang w:bidi="ar-BH"/>
        </w:rPr>
        <w:lastRenderedPageBreak/>
        <w:t>الله تعالی می</w:t>
      </w:r>
      <w:r w:rsidRPr="00F3232E">
        <w:rPr>
          <w:rFonts w:ascii="mylotus" w:hAnsi="mylotus" w:cs="B Badr" w:hint="cs"/>
          <w:sz w:val="28"/>
          <w:szCs w:val="28"/>
          <w:rtl/>
          <w:lang w:bidi="ar-BH"/>
        </w:rPr>
        <w:softHyphen/>
        <w:t xml:space="preserve">فرماید: </w:t>
      </w:r>
      <w:r w:rsidRPr="00F3232E">
        <w:rPr>
          <w:rFonts w:ascii="mylotus" w:hAnsi="mylotus" w:cs="B Badr" w:hint="cs"/>
          <w:sz w:val="28"/>
          <w:szCs w:val="28"/>
          <w:lang w:bidi="ar-BH"/>
        </w:rPr>
        <w:sym w:font="AGA Arabesque" w:char="F029"/>
      </w:r>
      <w:r w:rsidRPr="00F3232E">
        <w:rPr>
          <w:rFonts w:ascii="mylotus" w:hAnsi="mylotus" w:cs="B Badr" w:hint="cs"/>
          <w:sz w:val="28"/>
          <w:szCs w:val="28"/>
          <w:rtl/>
          <w:lang w:bidi="ar-BH"/>
        </w:rPr>
        <w:t xml:space="preserve"> </w:t>
      </w:r>
      <w:r w:rsidR="009D0DBF" w:rsidRPr="00F3232E">
        <w:rPr>
          <w:rFonts w:ascii="mylotus" w:hAnsi="mylotus" w:cs="B Badr"/>
          <w:sz w:val="28"/>
          <w:szCs w:val="28"/>
          <w:rtl/>
          <w:lang w:bidi="ar-BH"/>
        </w:rPr>
        <w:t>الَّذِينَ أُخْرِجُوا مِن دِيَارِهِمْ بِغَيْرِ حَقٍّ إِلَّا أَن يَقُولُوا رَبُّنَا اللَّهُ ..</w:t>
      </w:r>
      <w:r w:rsidRPr="00F3232E">
        <w:rPr>
          <w:rFonts w:ascii="mylotus" w:hAnsi="mylotus" w:cs="B Badr" w:hint="cs"/>
          <w:sz w:val="28"/>
          <w:szCs w:val="28"/>
          <w:rtl/>
          <w:lang w:bidi="ar-BH"/>
        </w:rPr>
        <w:t>.</w:t>
      </w:r>
      <w:r w:rsidRPr="00F3232E">
        <w:rPr>
          <w:rFonts w:ascii="mylotus" w:hAnsi="mylotus" w:cs="B Badr" w:hint="cs"/>
          <w:sz w:val="28"/>
          <w:szCs w:val="28"/>
          <w:lang w:bidi="ar-BH"/>
        </w:rPr>
        <w:sym w:font="AGA Arabesque" w:char="F028"/>
      </w:r>
      <w:r w:rsidRPr="00F3232E">
        <w:rPr>
          <w:rFonts w:ascii="mylotus" w:hAnsi="mylotus" w:cs="B Badr"/>
          <w:sz w:val="28"/>
          <w:szCs w:val="28"/>
          <w:rtl/>
        </w:rPr>
        <w:t xml:space="preserve"> </w:t>
      </w:r>
      <w:r w:rsidRPr="00F3232E">
        <w:rPr>
          <w:rFonts w:ascii="mylotus" w:hAnsi="mylotus" w:cs="B Badr"/>
          <w:sz w:val="28"/>
          <w:szCs w:val="28"/>
          <w:rtl/>
          <w:lang w:bidi="ar-BH"/>
        </w:rPr>
        <w:t xml:space="preserve"> [الحج</w:t>
      </w:r>
      <w:r w:rsidR="009D0DBF" w:rsidRPr="00F3232E">
        <w:rPr>
          <w:rFonts w:ascii="mylotus" w:hAnsi="mylotus" w:cs="B Badr"/>
          <w:sz w:val="28"/>
          <w:szCs w:val="28"/>
          <w:rtl/>
          <w:lang w:bidi="ar-BH"/>
        </w:rPr>
        <w:t>: 40]</w:t>
      </w:r>
      <w:r w:rsidRPr="00F3232E">
        <w:rPr>
          <w:rFonts w:ascii="mylotus" w:hAnsi="mylotus" w:cs="B Badr" w:hint="cs"/>
          <w:sz w:val="28"/>
          <w:szCs w:val="28"/>
          <w:rtl/>
          <w:lang w:bidi="ar-BH"/>
        </w:rPr>
        <w:t xml:space="preserve"> (کسانی که به ناحق از سرزمینشان بیرون شده</w:t>
      </w:r>
      <w:r w:rsidRPr="00F3232E">
        <w:rPr>
          <w:rFonts w:ascii="mylotus" w:hAnsi="mylotus" w:cs="B Badr" w:hint="cs"/>
          <w:sz w:val="28"/>
          <w:szCs w:val="28"/>
          <w:rtl/>
          <w:lang w:bidi="ar-BH"/>
        </w:rPr>
        <w:softHyphen/>
        <w:t>اند و این جز برای آن نبوده است که می</w:t>
      </w:r>
      <w:r w:rsidRPr="00F3232E">
        <w:rPr>
          <w:rFonts w:ascii="mylotus" w:hAnsi="mylotus" w:cs="B Badr" w:hint="cs"/>
          <w:sz w:val="28"/>
          <w:szCs w:val="28"/>
          <w:rtl/>
          <w:lang w:bidi="ar-BH"/>
        </w:rPr>
        <w:softHyphen/>
        <w:t>گویند: پروردگار ما الله است...</w:t>
      </w:r>
      <w:r w:rsidR="009D0DBF" w:rsidRPr="00F3232E">
        <w:rPr>
          <w:rFonts w:ascii="mylotus" w:hAnsi="mylotus" w:cs="B Badr"/>
          <w:sz w:val="28"/>
          <w:szCs w:val="28"/>
          <w:rtl/>
        </w:rPr>
        <w:t>).</w:t>
      </w:r>
      <w:r w:rsidRPr="00F3232E">
        <w:rPr>
          <w:rFonts w:ascii="mylotus" w:hAnsi="mylotus" w:cs="B Badr" w:hint="cs"/>
          <w:sz w:val="28"/>
          <w:szCs w:val="28"/>
          <w:rtl/>
        </w:rPr>
        <w:t>ابوجعفر</w:t>
      </w:r>
      <w:r w:rsidRPr="00F3232E">
        <w:rPr>
          <w:rFonts w:ascii="mylotus" w:hAnsi="mylotus" w:cs="B Badr" w:hint="cs"/>
          <w:sz w:val="28"/>
          <w:szCs w:val="28"/>
        </w:rPr>
        <w:sym w:font="AGA Arabesque" w:char="F075"/>
      </w:r>
      <w:r w:rsidRPr="00F3232E">
        <w:rPr>
          <w:rFonts w:ascii="mylotus" w:hAnsi="mylotus" w:cs="B Badr" w:hint="cs"/>
          <w:sz w:val="28"/>
          <w:szCs w:val="28"/>
          <w:rtl/>
        </w:rPr>
        <w:t>(امام پنجم)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آن برای مهاجرین نازل شده است.</w:t>
      </w:r>
      <w:r w:rsidR="00EB0374" w:rsidRPr="00F3232E">
        <w:rPr>
          <w:rStyle w:val="FootnoteReference"/>
          <w:rFonts w:cs="B Badr"/>
          <w:szCs w:val="28"/>
          <w:rtl/>
        </w:rPr>
        <w:t>(</w:t>
      </w:r>
      <w:r w:rsidR="009F0E1E" w:rsidRPr="00F3232E">
        <w:rPr>
          <w:rStyle w:val="FootnoteReference"/>
          <w:rFonts w:cs="B Badr"/>
          <w:szCs w:val="28"/>
          <w:rtl/>
        </w:rPr>
        <w:footnoteReference w:id="32"/>
      </w:r>
      <w:r w:rsidR="00EB0374" w:rsidRPr="00F3232E">
        <w:rPr>
          <w:rStyle w:val="FootnoteReference"/>
          <w:rFonts w:cs="B Badr"/>
          <w:szCs w:val="28"/>
          <w:rtl/>
        </w:rPr>
        <w:t>)</w:t>
      </w:r>
    </w:p>
    <w:p w:rsidR="009D0DBF" w:rsidRPr="00F3232E" w:rsidRDefault="00A76C28" w:rsidP="00B95C92">
      <w:pPr>
        <w:widowControl w:val="0"/>
        <w:spacing w:before="120"/>
        <w:ind w:firstLine="567"/>
        <w:jc w:val="both"/>
        <w:rPr>
          <w:rFonts w:ascii="mylotus" w:hAnsi="mylotus" w:cs="B Badr"/>
          <w:sz w:val="28"/>
          <w:szCs w:val="28"/>
          <w:rtl/>
        </w:rPr>
      </w:pPr>
      <w:r w:rsidRPr="00F3232E">
        <w:rPr>
          <w:rFonts w:ascii="mylotus" w:hAnsi="mylotus" w:cs="B Badr" w:hint="cs"/>
          <w:sz w:val="28"/>
          <w:szCs w:val="28"/>
          <w:rtl/>
        </w:rPr>
        <w:t>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B95C92" w:rsidRPr="00F3232E">
        <w:rPr>
          <w:rFonts w:ascii="mylotus" w:hAnsi="mylotus" w:cs="B Badr" w:hint="eastAsia"/>
          <w:sz w:val="28"/>
          <w:szCs w:val="28"/>
          <w:rtl/>
        </w:rPr>
        <w:t>لَكِنِ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الرَّسُولُ</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وَالَّذِينَ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آمَنُوا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مَعَهُ</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جَاهَدُوا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بِأَمْوَالِهِمْ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وَأَنْفُسِهِمْ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وَأُولَئِكَ</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لَهُمُ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الْخَيْرَاتُ</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وَأُولَئِكَ</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هُمُ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الْمُفْلِحُونَ</w:t>
      </w:r>
      <w:r w:rsidR="00B95C92" w:rsidRPr="00F3232E">
        <w:rPr>
          <w:rFonts w:ascii="mylotus" w:hAnsi="mylotus" w:cs="B Badr"/>
          <w:sz w:val="28"/>
          <w:szCs w:val="28"/>
          <w:rtl/>
        </w:rPr>
        <w:t xml:space="preserve"> (88) </w:t>
      </w:r>
      <w:r w:rsidR="00B95C92" w:rsidRPr="00F3232E">
        <w:rPr>
          <w:rFonts w:ascii="mylotus" w:hAnsi="mylotus" w:cs="B Badr" w:hint="eastAsia"/>
          <w:sz w:val="28"/>
          <w:szCs w:val="28"/>
          <w:rtl/>
        </w:rPr>
        <w:t>أَعَدَّ</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اللَّهُ</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لَهُمْ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جَنَّاتٍ</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تَجْرِي</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تَحْتِهَا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الْأَنْهَارُ</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خَالِدِينَ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فِيهَا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ذَلِكَ</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الْفَوْزُ</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الْعَظِيمُ</w:t>
      </w:r>
      <w:r w:rsidR="00B95C92" w:rsidRPr="00F3232E">
        <w:rPr>
          <w:rFonts w:ascii="mylotus" w:hAnsi="mylotus" w:cs="B Badr"/>
          <w:sz w:val="28"/>
          <w:szCs w:val="28"/>
          <w:rtl/>
        </w:rPr>
        <w:t xml:space="preserve"> (89)</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88 - 89]</w:t>
      </w:r>
      <w:r w:rsidRPr="00F3232E">
        <w:rPr>
          <w:rFonts w:ascii="mylotus" w:hAnsi="mylotus" w:cs="B Badr" w:hint="cs"/>
          <w:sz w:val="28"/>
          <w:szCs w:val="28"/>
          <w:rtl/>
        </w:rPr>
        <w:t xml:space="preserve"> (ولی رسول و کسانی که همراه او ایمان آورده</w:t>
      </w:r>
      <w:r w:rsidRPr="00F3232E">
        <w:rPr>
          <w:rFonts w:ascii="mylotus" w:hAnsi="mylotus" w:cs="B Badr" w:hint="cs"/>
          <w:sz w:val="28"/>
          <w:szCs w:val="28"/>
          <w:rtl/>
        </w:rPr>
        <w:softHyphen/>
        <w:t>اند با مالهایشان و جانهایشان جهاد کرده</w:t>
      </w:r>
      <w:r w:rsidRPr="00F3232E">
        <w:rPr>
          <w:rFonts w:ascii="mylotus" w:hAnsi="mylotus" w:cs="B Badr" w:hint="cs"/>
          <w:sz w:val="28"/>
          <w:szCs w:val="28"/>
          <w:rtl/>
        </w:rPr>
        <w:softHyphen/>
        <w:t>ان</w:t>
      </w:r>
      <w:r w:rsidR="00B95C92" w:rsidRPr="00F3232E">
        <w:rPr>
          <w:rFonts w:ascii="mylotus" w:hAnsi="mylotus" w:cs="B Badr" w:hint="cs"/>
          <w:sz w:val="28"/>
          <w:szCs w:val="28"/>
          <w:rtl/>
        </w:rPr>
        <w:t>د</w:t>
      </w:r>
      <w:r w:rsidRPr="00F3232E">
        <w:rPr>
          <w:rFonts w:ascii="mylotus" w:hAnsi="mylotus" w:cs="B Badr" w:hint="cs"/>
          <w:sz w:val="28"/>
          <w:szCs w:val="28"/>
          <w:rtl/>
        </w:rPr>
        <w:t xml:space="preserve"> و برای آنها خیر زیادی وجود دارد</w:t>
      </w:r>
      <w:r w:rsidR="00B95C92" w:rsidRPr="00F3232E">
        <w:rPr>
          <w:rFonts w:ascii="mylotus" w:hAnsi="mylotus" w:cs="B Badr" w:hint="cs"/>
          <w:sz w:val="28"/>
          <w:szCs w:val="28"/>
          <w:rtl/>
        </w:rPr>
        <w:t>،</w:t>
      </w:r>
      <w:r w:rsidRPr="00F3232E">
        <w:rPr>
          <w:rFonts w:ascii="mylotus" w:hAnsi="mylotus" w:cs="B Badr" w:hint="cs"/>
          <w:sz w:val="28"/>
          <w:szCs w:val="28"/>
          <w:rtl/>
        </w:rPr>
        <w:t xml:space="preserve"> آنها همان رستگاران هستند * الله برای آنها بهشتهایی را مهیا نموده </w:t>
      </w:r>
      <w:r w:rsidR="00B95C92" w:rsidRPr="00F3232E">
        <w:rPr>
          <w:rFonts w:ascii="mylotus" w:hAnsi="mylotus" w:cs="B Badr" w:hint="cs"/>
          <w:sz w:val="28"/>
          <w:szCs w:val="28"/>
          <w:rtl/>
        </w:rPr>
        <w:t>است که در آن نهرها جاری می</w:t>
      </w:r>
      <w:r w:rsidR="00B95C92" w:rsidRPr="00F3232E">
        <w:rPr>
          <w:rFonts w:ascii="mylotus" w:hAnsi="mylotus" w:cs="B Badr" w:hint="cs"/>
          <w:sz w:val="28"/>
          <w:szCs w:val="28"/>
          <w:rtl/>
        </w:rPr>
        <w:softHyphen/>
        <w:t xml:space="preserve">باشد، در آن جاویدان خواهند بود </w:t>
      </w:r>
      <w:r w:rsidRPr="00F3232E">
        <w:rPr>
          <w:rFonts w:ascii="mylotus" w:hAnsi="mylotus" w:cs="B Badr" w:hint="cs"/>
          <w:sz w:val="28"/>
          <w:szCs w:val="28"/>
          <w:rtl/>
        </w:rPr>
        <w:t>و آن کامیابی باعظمتی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A76C28" w:rsidP="00B95C92">
      <w:pPr>
        <w:widowControl w:val="0"/>
        <w:ind w:firstLine="567"/>
        <w:jc w:val="both"/>
        <w:rPr>
          <w:rFonts w:ascii="mylotus" w:hAnsi="mylotus" w:cs="B Badr" w:hint="cs"/>
          <w:sz w:val="28"/>
          <w:szCs w:val="28"/>
          <w:rtl/>
        </w:rPr>
      </w:pPr>
      <w:r w:rsidRPr="00F3232E">
        <w:rPr>
          <w:rFonts w:ascii="mylotus" w:hAnsi="mylotus" w:cs="B Badr" w:hint="cs"/>
          <w:sz w:val="28"/>
          <w:szCs w:val="28"/>
          <w:rtl/>
        </w:rPr>
        <w:t>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B95C92" w:rsidRPr="00F3232E">
        <w:rPr>
          <w:rFonts w:ascii="mylotus" w:hAnsi="mylotus" w:cs="B Badr" w:hint="eastAsia"/>
          <w:sz w:val="28"/>
          <w:szCs w:val="28"/>
          <w:rtl/>
        </w:rPr>
        <w:t>وَمَا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لَكُمْ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أَلَّا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تُنْفِقُوا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فِي</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سَبِيلِ</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اللَّهِ</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وَلِلَّهِ</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مِيرَاثُ</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السَّمَاوَاتِ</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وَالْأَرْضِ</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لَا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يَسْتَوِي</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مِنْكُمْ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أَنْفَقَ</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قَبْلِ</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الْفَتْحِ</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وَقَاتَلَ</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أُولَئِكَ</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أَعْظَمُ</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دَرَجَةً</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الَّذِينَ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أَنْفَقُوا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مِنْ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بَعْدُ</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وَقَاتَلُوا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وَكُلًّا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وَعَدَ</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اللَّهُ</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الْحُسْنَى</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وَاللَّهُ</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بِمَا</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تَعْمَلُونَ</w:t>
      </w:r>
      <w:r w:rsidR="00B95C92" w:rsidRPr="00F3232E">
        <w:rPr>
          <w:rFonts w:ascii="mylotus" w:hAnsi="mylotus" w:cs="B Badr"/>
          <w:sz w:val="28"/>
          <w:szCs w:val="28"/>
          <w:rtl/>
        </w:rPr>
        <w:t xml:space="preserve"> </w:t>
      </w:r>
      <w:r w:rsidR="00B95C92" w:rsidRPr="00F3232E">
        <w:rPr>
          <w:rFonts w:ascii="mylotus" w:hAnsi="mylotus" w:cs="B Badr" w:hint="eastAsia"/>
          <w:sz w:val="28"/>
          <w:szCs w:val="28"/>
          <w:rtl/>
        </w:rPr>
        <w:t>خَبِيرٌ</w:t>
      </w:r>
      <w:r w:rsidR="00B95C92" w:rsidRPr="00F3232E">
        <w:rPr>
          <w:rFonts w:ascii="mylotus" w:hAnsi="mylotus" w:cs="B Badr"/>
          <w:sz w:val="28"/>
          <w:szCs w:val="28"/>
          <w:rtl/>
        </w:rPr>
        <w:t xml:space="preserve"> (10)</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[الحديد:</w:t>
      </w:r>
      <w:r w:rsidRPr="00F3232E">
        <w:rPr>
          <w:rFonts w:ascii="mylotus" w:hAnsi="mylotus" w:cs="B Badr" w:hint="cs"/>
          <w:sz w:val="28"/>
          <w:szCs w:val="28"/>
          <w:rtl/>
        </w:rPr>
        <w:t xml:space="preserve"> </w:t>
      </w:r>
      <w:r w:rsidR="009D0DBF" w:rsidRPr="00F3232E">
        <w:rPr>
          <w:rFonts w:ascii="mylotus" w:hAnsi="mylotus" w:cs="B Badr"/>
          <w:sz w:val="28"/>
          <w:szCs w:val="28"/>
          <w:rtl/>
        </w:rPr>
        <w:t>10]</w:t>
      </w:r>
      <w:r w:rsidRPr="00F3232E">
        <w:rPr>
          <w:rFonts w:ascii="mylotus" w:hAnsi="mylotus" w:cs="B Badr" w:hint="cs"/>
          <w:sz w:val="28"/>
          <w:szCs w:val="28"/>
          <w:rtl/>
        </w:rPr>
        <w:t xml:space="preserve"> (و شما را چه شده است که در راه الله انفاق نمی</w:t>
      </w:r>
      <w:r w:rsidRPr="00F3232E">
        <w:rPr>
          <w:rFonts w:ascii="mylotus" w:hAnsi="mylotus" w:cs="B Badr" w:hint="cs"/>
          <w:sz w:val="28"/>
          <w:szCs w:val="28"/>
          <w:rtl/>
        </w:rPr>
        <w:softHyphen/>
        <w:t>کنید و برای الله میراث آسمانها و زمین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کسی از شما که قبل از فتح(روز بدر) انفاق کرده است و جهاد نموده است دارای درجه</w:t>
      </w:r>
      <w:r w:rsidRPr="00F3232E">
        <w:rPr>
          <w:rFonts w:ascii="mylotus" w:hAnsi="mylotus" w:cs="B Badr" w:hint="cs"/>
          <w:sz w:val="28"/>
          <w:szCs w:val="28"/>
          <w:rtl/>
        </w:rPr>
        <w:softHyphen/>
        <w:t>ی باعظمت</w:t>
      </w:r>
      <w:r w:rsidRPr="00F3232E">
        <w:rPr>
          <w:rFonts w:ascii="mylotus" w:hAnsi="mylotus" w:cs="B Badr" w:hint="cs"/>
          <w:sz w:val="28"/>
          <w:szCs w:val="28"/>
          <w:rtl/>
        </w:rPr>
        <w:softHyphen/>
        <w:t>تری نسبت به کسانی هستند که بعد از آن انفاق نموده</w:t>
      </w:r>
      <w:r w:rsidRPr="00F3232E">
        <w:rPr>
          <w:rFonts w:ascii="mylotus" w:hAnsi="mylotus" w:cs="B Badr" w:hint="cs"/>
          <w:sz w:val="28"/>
          <w:szCs w:val="28"/>
          <w:rtl/>
        </w:rPr>
        <w:softHyphen/>
        <w:t>اند و جهاد کرده</w:t>
      </w:r>
      <w:r w:rsidRPr="00F3232E">
        <w:rPr>
          <w:rFonts w:ascii="mylotus" w:hAnsi="mylotus" w:cs="B Badr" w:hint="cs"/>
          <w:sz w:val="28"/>
          <w:szCs w:val="28"/>
          <w:rtl/>
        </w:rPr>
        <w:softHyphen/>
        <w:t>اند و برای همگی الله وعده</w:t>
      </w:r>
      <w:r w:rsidRPr="00F3232E">
        <w:rPr>
          <w:rFonts w:ascii="mylotus" w:hAnsi="mylotus" w:cs="B Badr" w:hint="cs"/>
          <w:sz w:val="28"/>
          <w:szCs w:val="28"/>
          <w:rtl/>
        </w:rPr>
        <w:softHyphen/>
        <w:t>ی نیکو داده است و الله به آنچه انجام می</w:t>
      </w:r>
      <w:r w:rsidRPr="00F3232E">
        <w:rPr>
          <w:rFonts w:ascii="mylotus" w:hAnsi="mylotus" w:cs="B Badr" w:hint="cs"/>
          <w:sz w:val="28"/>
          <w:szCs w:val="28"/>
          <w:rtl/>
        </w:rPr>
        <w:softHyphen/>
        <w:t>دهید، بسیار آگاه است).</w:t>
      </w:r>
    </w:p>
    <w:p w:rsidR="009D0DBF" w:rsidRPr="00F3232E" w:rsidRDefault="00A76C28" w:rsidP="00AF36C3">
      <w:pPr>
        <w:widowControl w:val="0"/>
        <w:ind w:firstLine="567"/>
        <w:jc w:val="both"/>
        <w:rPr>
          <w:rFonts w:ascii="mylotus" w:hAnsi="mylotus" w:cs="B Badr"/>
          <w:sz w:val="28"/>
          <w:szCs w:val="28"/>
          <w:rtl/>
        </w:rPr>
      </w:pPr>
      <w:r w:rsidRPr="00F3232E">
        <w:rPr>
          <w:rFonts w:ascii="mylotus" w:hAnsi="mylotus" w:cs="B Badr" w:hint="cs"/>
          <w:sz w:val="28"/>
          <w:szCs w:val="28"/>
          <w:rtl/>
        </w:rPr>
        <w:t>الل</w:t>
      </w:r>
      <w:r w:rsidR="009D0DBF" w:rsidRPr="00F3232E">
        <w:rPr>
          <w:rFonts w:ascii="mylotus" w:hAnsi="mylotus" w:cs="B Badr"/>
          <w:sz w:val="28"/>
          <w:szCs w:val="28"/>
          <w:rtl/>
        </w:rPr>
        <w:t>ه جل ثناؤه</w:t>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29"/>
      </w:r>
      <w:r w:rsidR="00AF36C3" w:rsidRPr="00F3232E">
        <w:rPr>
          <w:rFonts w:ascii="mylotus" w:hAnsi="mylotus" w:cs="B Badr" w:hint="eastAsia"/>
          <w:sz w:val="28"/>
          <w:szCs w:val="28"/>
          <w:rtl/>
        </w:rPr>
        <w:t>الَّذِينَ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اسْتَجَابُوا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لِلَّهِ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وَالرَّسُولِ</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بَعْدِ</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أَصَابَهُمُ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الْقَرْحُ</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لِلَّذِينَ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أَحْسَنُوا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مِنْهُمْ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وَاتَّقَوْا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أَجْرٌ</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عَظِيمٌ</w:t>
      </w:r>
      <w:r w:rsidR="00AF36C3" w:rsidRPr="00F3232E">
        <w:rPr>
          <w:rFonts w:ascii="mylotus" w:hAnsi="mylotus" w:cs="B Badr"/>
          <w:sz w:val="28"/>
          <w:szCs w:val="28"/>
          <w:rtl/>
        </w:rPr>
        <w:t xml:space="preserve"> (172) </w:t>
      </w:r>
      <w:r w:rsidR="00AF36C3" w:rsidRPr="00F3232E">
        <w:rPr>
          <w:rFonts w:ascii="mylotus" w:hAnsi="mylotus" w:cs="B Badr" w:hint="eastAsia"/>
          <w:sz w:val="28"/>
          <w:szCs w:val="28"/>
          <w:rtl/>
        </w:rPr>
        <w:t>الَّذِينَ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قَالَ</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لَهُمُ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النَّاسُ</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إِنَّ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النَّاسَ</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قَدْ</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جَمَعُوا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لَكُمْ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فَاخْشَوْهُمْ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فَزَادَهُمْ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إِيمَانًا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وَقَالُوا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حَسْبُنَا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اللَّهُ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وَنِعْمَ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الْوَكِيلُ</w:t>
      </w:r>
      <w:r w:rsidR="00AF36C3" w:rsidRPr="00F3232E">
        <w:rPr>
          <w:rFonts w:ascii="mylotus" w:hAnsi="mylotus" w:cs="B Badr"/>
          <w:sz w:val="28"/>
          <w:szCs w:val="28"/>
          <w:rtl/>
        </w:rPr>
        <w:t xml:space="preserve"> (173</w:t>
      </w:r>
      <w:r w:rsidR="00AF36C3" w:rsidRPr="00F3232E">
        <w:rPr>
          <w:rFonts w:ascii="mylotus" w:hAnsi="mylotus" w:cs="B Badr" w:hint="cs"/>
          <w:sz w:val="28"/>
          <w:szCs w:val="28"/>
          <w:rtl/>
        </w:rPr>
        <w:t xml:space="preserve">) </w:t>
      </w:r>
      <w:r w:rsidR="00AF36C3" w:rsidRPr="00F3232E">
        <w:rPr>
          <w:rFonts w:ascii="mylotus" w:hAnsi="mylotus" w:cs="B Badr" w:hint="eastAsia"/>
          <w:sz w:val="28"/>
          <w:szCs w:val="28"/>
          <w:rtl/>
        </w:rPr>
        <w:t>فَانْقَلَبُوا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بِنِعْمَةٍ</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اللَّهِ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وَفَضْلٍ</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لَمْ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يَمْسَسْهُمْ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سُوءٌ</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وَاتَّبَعُوا</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رِضْوَانَ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اللَّهِ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وَاللَّهُ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ذُو</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فَضْلٍ</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عَظِيمٍ</w:t>
      </w:r>
      <w:r w:rsidR="00AF36C3" w:rsidRPr="00F3232E">
        <w:rPr>
          <w:rFonts w:ascii="mylotus" w:hAnsi="mylotus" w:cs="B Badr"/>
          <w:sz w:val="28"/>
          <w:szCs w:val="28"/>
          <w:rtl/>
        </w:rPr>
        <w:t xml:space="preserve"> (174)</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w:t>
      </w:r>
      <w:r w:rsidR="00AF36C3" w:rsidRPr="00F3232E">
        <w:rPr>
          <w:rFonts w:ascii="mylotus" w:hAnsi="mylotus" w:cs="B Badr" w:hint="cs"/>
          <w:sz w:val="28"/>
          <w:szCs w:val="28"/>
          <w:rtl/>
        </w:rPr>
        <w:t xml:space="preserve">: </w:t>
      </w:r>
      <w:r w:rsidR="009D0DBF" w:rsidRPr="00F3232E">
        <w:rPr>
          <w:rFonts w:ascii="mylotus" w:hAnsi="mylotus" w:cs="B Badr"/>
          <w:sz w:val="28"/>
          <w:szCs w:val="28"/>
          <w:rtl/>
        </w:rPr>
        <w:t>172-</w:t>
      </w:r>
      <w:r w:rsidR="00AF36C3" w:rsidRPr="00F3232E">
        <w:rPr>
          <w:rFonts w:ascii="mylotus" w:hAnsi="mylotus" w:cs="B Badr" w:hint="cs"/>
          <w:sz w:val="28"/>
          <w:szCs w:val="28"/>
          <w:rtl/>
        </w:rPr>
        <w:t xml:space="preserve"> </w:t>
      </w:r>
      <w:r w:rsidR="009D0DBF" w:rsidRPr="00F3232E">
        <w:rPr>
          <w:rFonts w:ascii="mylotus" w:hAnsi="mylotus" w:cs="B Badr"/>
          <w:sz w:val="28"/>
          <w:szCs w:val="28"/>
          <w:rtl/>
        </w:rPr>
        <w:t>174]</w:t>
      </w:r>
      <w:r w:rsidRPr="00F3232E">
        <w:rPr>
          <w:rFonts w:ascii="mylotus" w:hAnsi="mylotus" w:cs="B Badr" w:hint="cs"/>
          <w:sz w:val="28"/>
          <w:szCs w:val="28"/>
          <w:rtl/>
        </w:rPr>
        <w:t xml:space="preserve"> (کسانی که الله و رسول را بعد از آن که به آن زخمی رسید استجابت کردند. برای کسانی از آنها که نیکی کنند و تقوا پیشه سازند اجری باعظمت وجود دارد * کسانی که مردم به آنها گفتند: مردم بر علیه شما جمع شده</w:t>
      </w:r>
      <w:r w:rsidRPr="00F3232E">
        <w:rPr>
          <w:rFonts w:ascii="mylotus" w:hAnsi="mylotus" w:cs="B Badr" w:hint="cs"/>
          <w:sz w:val="28"/>
          <w:szCs w:val="28"/>
          <w:rtl/>
        </w:rPr>
        <w:softHyphen/>
        <w:t>اند، پس از آنها بترسید! در نتیجه</w:t>
      </w:r>
      <w:r w:rsidRPr="00F3232E">
        <w:rPr>
          <w:rFonts w:ascii="mylotus" w:hAnsi="mylotus" w:cs="B Badr" w:hint="cs"/>
          <w:sz w:val="28"/>
          <w:szCs w:val="28"/>
          <w:rtl/>
        </w:rPr>
        <w:softHyphen/>
        <w:t>ی آن ایمان آنها زیاد شد و گفتند: الله برای ما کافی است و نیک نگهبانی می</w:t>
      </w:r>
      <w:r w:rsidRPr="00F3232E">
        <w:rPr>
          <w:rFonts w:ascii="mylotus" w:hAnsi="mylotus" w:cs="B Badr" w:hint="cs"/>
          <w:sz w:val="28"/>
          <w:szCs w:val="28"/>
          <w:rtl/>
        </w:rPr>
        <w:softHyphen/>
        <w:t>باشد * با نعمتی از جانب الله و فضیلتی بازگشتند و بدی به آنها نرسید و از رضاتمندی الله تبعیت کردند و الله دارای بخشش باعظمتی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A76C28" w:rsidP="00AF36C3">
      <w:pPr>
        <w:widowControl w:val="0"/>
        <w:spacing w:before="120"/>
        <w:ind w:firstLine="567"/>
        <w:jc w:val="both"/>
        <w:rPr>
          <w:rFonts w:ascii="mylotus" w:hAnsi="mylotus" w:cs="B Badr"/>
          <w:sz w:val="28"/>
          <w:szCs w:val="28"/>
          <w:rtl/>
        </w:rPr>
      </w:pPr>
      <w:r w:rsidRPr="00F3232E">
        <w:rPr>
          <w:rFonts w:ascii="mylotus" w:hAnsi="mylotus" w:cs="B Badr" w:hint="cs"/>
          <w:sz w:val="28"/>
          <w:szCs w:val="28"/>
          <w:rtl/>
        </w:rPr>
        <w:t>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AF36C3" w:rsidRPr="00F3232E">
        <w:rPr>
          <w:rFonts w:ascii="mylotus" w:hAnsi="mylotus" w:cs="B Badr" w:hint="eastAsia"/>
          <w:sz w:val="28"/>
          <w:szCs w:val="28"/>
          <w:rtl/>
        </w:rPr>
        <w:t>إِذْ</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يُغَشِّيكُمُ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النُّعَاسَ</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أَمَنَةً</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مِنْهُ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وَيُنَزِّلُ</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عَلَيْكُمْ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السَّمَاءِ</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مَاءً</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لِيُطَهِّرَكُمْ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بِهِ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وَيُذْهِبَ</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عَنْكُمْ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رِجْزَ</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الشَّيْطَانِ</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وَلِيَرْبِطَ</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عَلَى</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قُلُوبِكُمْ</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وَيُثَبِّتَ</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بِهِ</w:t>
      </w:r>
      <w:r w:rsidR="00AF36C3" w:rsidRPr="00F3232E">
        <w:rPr>
          <w:rFonts w:ascii="mylotus" w:hAnsi="mylotus" w:cs="B Badr"/>
          <w:sz w:val="28"/>
          <w:szCs w:val="28"/>
          <w:rtl/>
        </w:rPr>
        <w:t xml:space="preserve"> </w:t>
      </w:r>
      <w:r w:rsidR="00AF36C3" w:rsidRPr="00F3232E">
        <w:rPr>
          <w:rFonts w:ascii="mylotus" w:hAnsi="mylotus" w:cs="B Badr" w:hint="eastAsia"/>
          <w:sz w:val="28"/>
          <w:szCs w:val="28"/>
          <w:rtl/>
        </w:rPr>
        <w:t>الْأَقْدَامَ</w:t>
      </w:r>
      <w:r w:rsidR="00AF36C3" w:rsidRPr="00F3232E">
        <w:rPr>
          <w:rFonts w:ascii="mylotus" w:hAnsi="mylotus" w:cs="B Badr"/>
          <w:sz w:val="28"/>
          <w:szCs w:val="28"/>
          <w:rtl/>
        </w:rPr>
        <w:t xml:space="preserve"> (11)</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[الأنفال:</w:t>
      </w:r>
      <w:r w:rsidRPr="00F3232E">
        <w:rPr>
          <w:rFonts w:ascii="mylotus" w:hAnsi="mylotus" w:cs="B Badr" w:hint="cs"/>
          <w:sz w:val="28"/>
          <w:szCs w:val="28"/>
          <w:rtl/>
        </w:rPr>
        <w:t xml:space="preserve"> </w:t>
      </w:r>
      <w:r w:rsidR="009D0DBF" w:rsidRPr="00F3232E">
        <w:rPr>
          <w:rFonts w:ascii="mylotus" w:hAnsi="mylotus" w:cs="B Badr"/>
          <w:sz w:val="28"/>
          <w:szCs w:val="28"/>
          <w:rtl/>
        </w:rPr>
        <w:t>11]</w:t>
      </w:r>
      <w:r w:rsidR="008300D7" w:rsidRPr="00F3232E">
        <w:rPr>
          <w:rFonts w:ascii="mylotus" w:hAnsi="mylotus" w:cs="B Badr" w:hint="cs"/>
          <w:sz w:val="28"/>
          <w:szCs w:val="28"/>
          <w:rtl/>
        </w:rPr>
        <w:t xml:space="preserve"> (هنگامی که خوابی برای امنیتی از جانب او(الله تعالی) شما را فرا گرفت و از آسمان آبی فرو فرستاد تا شما را توسط آن پاک کند و پلیدی شیطان را از شما ببرد و قلبهای شما را استوار کند و قدمها را ثابت قدم نماید)</w:t>
      </w:r>
      <w:r w:rsidR="009D0DBF" w:rsidRPr="00F3232E">
        <w:rPr>
          <w:rFonts w:ascii="mylotus" w:hAnsi="mylotus" w:cs="B Badr"/>
          <w:sz w:val="28"/>
          <w:szCs w:val="28"/>
          <w:rtl/>
        </w:rPr>
        <w:t xml:space="preserve">. </w:t>
      </w:r>
    </w:p>
    <w:p w:rsidR="009D0DBF" w:rsidRPr="00F3232E" w:rsidRDefault="008300D7" w:rsidP="008300D7">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hint="cs"/>
          <w:sz w:val="28"/>
          <w:szCs w:val="28"/>
          <w:rtl/>
        </w:rPr>
        <w:t>این آیه در غزوه</w:t>
      </w:r>
      <w:r w:rsidRPr="00F3232E">
        <w:rPr>
          <w:rFonts w:ascii="mylotus" w:hAnsi="mylotus" w:cs="B Badr" w:hint="cs"/>
          <w:sz w:val="28"/>
          <w:szCs w:val="28"/>
          <w:rtl/>
        </w:rPr>
        <w:softHyphen/>
        <w:t>ی بدر نازل شد، به ثبت رسده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w:t>
      </w:r>
      <w:r w:rsidRPr="00F3232E">
        <w:rPr>
          <w:rFonts w:ascii="mylotus" w:hAnsi="mylotus" w:cs="B Badr"/>
          <w:sz w:val="28"/>
          <w:szCs w:val="28"/>
          <w:rtl/>
        </w:rPr>
        <w:t xml:space="preserve">عمر بن </w:t>
      </w:r>
      <w:r w:rsidR="009D0DBF" w:rsidRPr="00F3232E">
        <w:rPr>
          <w:rFonts w:ascii="mylotus" w:hAnsi="mylotus" w:cs="B Badr"/>
          <w:sz w:val="28"/>
          <w:szCs w:val="28"/>
          <w:rtl/>
        </w:rPr>
        <w:t>خطاب</w:t>
      </w:r>
      <w:r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w:t>
      </w:r>
      <w:r w:rsidRPr="00F3232E">
        <w:rPr>
          <w:rFonts w:ascii="mylotus" w:hAnsi="mylotus" w:cs="B Badr"/>
          <w:sz w:val="28"/>
          <w:szCs w:val="28"/>
          <w:rtl/>
        </w:rPr>
        <w:t>قص</w:t>
      </w:r>
      <w:r w:rsidRPr="00F3232E">
        <w:rPr>
          <w:rFonts w:ascii="mylotus" w:hAnsi="mylotus" w:cs="B Badr" w:hint="cs"/>
          <w:sz w:val="28"/>
          <w:szCs w:val="28"/>
          <w:rtl/>
        </w:rPr>
        <w:t>ه</w:t>
      </w:r>
      <w:r w:rsidRPr="00F3232E">
        <w:rPr>
          <w:rFonts w:ascii="mylotus" w:hAnsi="mylotus" w:cs="B Badr" w:hint="cs"/>
          <w:sz w:val="28"/>
          <w:szCs w:val="28"/>
          <w:rtl/>
        </w:rPr>
        <w:softHyphen/>
        <w:t>ی</w:t>
      </w:r>
      <w:r w:rsidR="009D0DBF" w:rsidRPr="00F3232E">
        <w:rPr>
          <w:rFonts w:ascii="mylotus" w:hAnsi="mylotus" w:cs="B Badr"/>
          <w:sz w:val="28"/>
          <w:szCs w:val="28"/>
          <w:rtl/>
        </w:rPr>
        <w:t xml:space="preserve"> حاطب بن أبي بلتع</w:t>
      </w:r>
      <w:r w:rsidRPr="00F3232E">
        <w:rPr>
          <w:rFonts w:ascii="mylotus" w:hAnsi="mylotus" w:cs="B Badr" w:hint="cs"/>
          <w:sz w:val="28"/>
          <w:szCs w:val="28"/>
          <w:rtl/>
        </w:rPr>
        <w:t>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وقتی از او سوال نمود تا او را به حال خود رها نماید تا گردن او را بزند، فرمود: «چه چیز تو را آگاه کرد ای عمر! چه بسا الله بر اهل بدر </w:t>
      </w:r>
      <w:r w:rsidRPr="00F3232E">
        <w:rPr>
          <w:rFonts w:ascii="mylotus" w:hAnsi="mylotus" w:cs="B Badr" w:hint="cs"/>
          <w:sz w:val="28"/>
          <w:szCs w:val="28"/>
          <w:rtl/>
        </w:rPr>
        <w:lastRenderedPageBreak/>
        <w:t>اطلاع یافت و آنها را آمرزید و به آنها فرمود: هرچه می</w:t>
      </w:r>
      <w:r w:rsidRPr="00F3232E">
        <w:rPr>
          <w:rFonts w:ascii="mylotus" w:hAnsi="mylotus" w:cs="B Badr" w:hint="cs"/>
          <w:sz w:val="28"/>
          <w:szCs w:val="28"/>
          <w:rtl/>
        </w:rPr>
        <w:softHyphen/>
        <w:t>خواهید انجام دهید، همانا شما آمرزیده شده</w:t>
      </w:r>
      <w:r w:rsidRPr="00F3232E">
        <w:rPr>
          <w:rFonts w:ascii="mylotus" w:hAnsi="mylotus" w:cs="B Badr" w:hint="cs"/>
          <w:sz w:val="28"/>
          <w:szCs w:val="28"/>
          <w:rtl/>
        </w:rPr>
        <w:softHyphen/>
        <w:t>اید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وما يدريك يا عمر لعل الله اطلع على أهل بدر فغفر لهم فقال لهم اعملوا ما شئتم فقد غفرت لكم</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3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8300D7" w:rsidP="008300D7">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hint="cs"/>
          <w:sz w:val="28"/>
          <w:szCs w:val="28"/>
          <w:rtl/>
          <w:lang w:bidi="ar-BH"/>
        </w:rPr>
        <w:t xml:space="preserve">گفته شده است: امر در سخن وی: </w:t>
      </w:r>
      <w:r w:rsidR="009D0DBF" w:rsidRPr="00F3232E">
        <w:rPr>
          <w:rFonts w:ascii="mylotus" w:hAnsi="mylotus" w:cs="B Badr"/>
          <w:sz w:val="28"/>
          <w:szCs w:val="28"/>
          <w:rtl/>
        </w:rPr>
        <w:t>«اعملوا»</w:t>
      </w:r>
      <w:r w:rsidRPr="00F3232E">
        <w:rPr>
          <w:rFonts w:ascii="mylotus" w:hAnsi="mylotus" w:cs="B Badr" w:hint="cs"/>
          <w:sz w:val="28"/>
          <w:szCs w:val="28"/>
          <w:rtl/>
        </w:rPr>
        <w:t xml:space="preserve"> (انجام دهید) برای گرامی داشت است. منظور این است که از روی این وعده</w:t>
      </w:r>
      <w:r w:rsidRPr="00F3232E">
        <w:rPr>
          <w:rFonts w:ascii="mylotus" w:hAnsi="mylotus" w:cs="B Badr" w:hint="cs"/>
          <w:sz w:val="28"/>
          <w:szCs w:val="28"/>
          <w:rtl/>
        </w:rPr>
        <w:softHyphen/>
        <w:t>ی صادقانه هر عمل اهل بدر مورد مؤاخذه قرار نمی</w:t>
      </w:r>
      <w:r w:rsidRPr="00F3232E">
        <w:rPr>
          <w:rFonts w:ascii="mylotus" w:hAnsi="mylotus" w:cs="B Badr" w:hint="cs"/>
          <w:sz w:val="28"/>
          <w:szCs w:val="28"/>
          <w:rtl/>
        </w:rPr>
        <w:softHyphen/>
        <w:t>گیرد. گفته شده است: «معنای آن می</w:t>
      </w:r>
      <w:r w:rsidRPr="00F3232E">
        <w:rPr>
          <w:rFonts w:ascii="mylotus" w:hAnsi="mylotus" w:cs="B Badr" w:hint="cs"/>
          <w:sz w:val="28"/>
          <w:szCs w:val="28"/>
          <w:rtl/>
        </w:rPr>
        <w:softHyphen/>
        <w:t>شود اعمال بد آنها آمرزیده شده است و به مانند آن است که چنین عملی انجام نشده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34"/>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7519F2">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sz w:val="28"/>
          <w:szCs w:val="28"/>
          <w:rtl/>
        </w:rPr>
        <w:t xml:space="preserve">نووي </w:t>
      </w:r>
      <w:r w:rsidR="007519F2" w:rsidRPr="00F3232E">
        <w:rPr>
          <w:rFonts w:ascii="mylotus" w:hAnsi="mylotus" w:cs="B Badr" w:hint="cs"/>
          <w:sz w:val="28"/>
          <w:szCs w:val="28"/>
          <w:rtl/>
        </w:rPr>
        <w:t>گفته است: «علماء گفته</w:t>
      </w:r>
      <w:r w:rsidR="007519F2" w:rsidRPr="00F3232E">
        <w:rPr>
          <w:rFonts w:ascii="mylotus" w:hAnsi="mylotus" w:cs="B Badr" w:hint="cs"/>
          <w:sz w:val="28"/>
          <w:szCs w:val="28"/>
          <w:rtl/>
        </w:rPr>
        <w:softHyphen/>
        <w:t>اند: معنای آن آمرزش برای آنها در آخرت می</w:t>
      </w:r>
      <w:r w:rsidR="007519F2" w:rsidRPr="00F3232E">
        <w:rPr>
          <w:rFonts w:ascii="mylotus" w:hAnsi="mylotus" w:cs="B Badr" w:hint="cs"/>
          <w:sz w:val="28"/>
          <w:szCs w:val="28"/>
          <w:rtl/>
        </w:rPr>
        <w:softHyphen/>
        <w:t>باشد و اگر نه اگر برای کسی از آنها یا غیر آنها حدی واجب می</w:t>
      </w:r>
      <w:r w:rsidR="007519F2" w:rsidRPr="00F3232E">
        <w:rPr>
          <w:rFonts w:ascii="mylotus" w:hAnsi="mylotus" w:cs="B Badr" w:hint="cs"/>
          <w:sz w:val="28"/>
          <w:szCs w:val="28"/>
          <w:rtl/>
        </w:rPr>
        <w:softHyphen/>
        <w:t>شد، آن در حد در دنیا بر وی اجرا می</w:t>
      </w:r>
      <w:r w:rsidR="007519F2" w:rsidRPr="00F3232E">
        <w:rPr>
          <w:rFonts w:ascii="mylotus" w:hAnsi="mylotus" w:cs="B Badr" w:hint="cs"/>
          <w:sz w:val="28"/>
          <w:szCs w:val="28"/>
          <w:rtl/>
        </w:rPr>
        <w:softHyphen/>
        <w:t xml:space="preserve">شد. از </w:t>
      </w:r>
      <w:r w:rsidRPr="00F3232E">
        <w:rPr>
          <w:rFonts w:ascii="mylotus" w:hAnsi="mylotus" w:cs="B Badr"/>
          <w:sz w:val="28"/>
          <w:szCs w:val="28"/>
          <w:rtl/>
        </w:rPr>
        <w:t xml:space="preserve">قاضي عياض </w:t>
      </w:r>
      <w:r w:rsidR="007519F2" w:rsidRPr="00F3232E">
        <w:rPr>
          <w:rFonts w:ascii="mylotus" w:hAnsi="mylotus" w:cs="B Badr" w:hint="cs"/>
          <w:sz w:val="28"/>
          <w:szCs w:val="28"/>
          <w:rtl/>
        </w:rPr>
        <w:t>نقل شده است که بر اجرای حد [بر آنها] اجماع وجود دارد</w:t>
      </w:r>
      <w:r w:rsidRPr="00F3232E">
        <w:rPr>
          <w:rFonts w:ascii="mylotus" w:hAnsi="mylotus" w:cs="B Badr"/>
          <w:sz w:val="28"/>
          <w:szCs w:val="28"/>
          <w:rtl/>
        </w:rPr>
        <w:t>. عمر</w:t>
      </w:r>
      <w:r w:rsidR="007519F2" w:rsidRPr="00F3232E">
        <w:rPr>
          <w:rFonts w:ascii="mylotus" w:hAnsi="mylotus" w:cs="B Badr"/>
          <w:sz w:val="28"/>
          <w:szCs w:val="28"/>
        </w:rPr>
        <w:sym w:font="AGA Arabesque" w:char="F074"/>
      </w:r>
      <w:r w:rsidR="007519F2" w:rsidRPr="00F3232E">
        <w:rPr>
          <w:rFonts w:ascii="mylotus" w:hAnsi="mylotus" w:cs="B Badr" w:hint="cs"/>
          <w:sz w:val="28"/>
          <w:szCs w:val="28"/>
          <w:rtl/>
        </w:rPr>
        <w:t xml:space="preserve"> بر </w:t>
      </w:r>
      <w:r w:rsidRPr="00F3232E">
        <w:rPr>
          <w:rFonts w:ascii="mylotus" w:hAnsi="mylotus" w:cs="B Badr"/>
          <w:sz w:val="28"/>
          <w:szCs w:val="28"/>
          <w:rtl/>
        </w:rPr>
        <w:t>قدام</w:t>
      </w:r>
      <w:r w:rsidR="007519F2" w:rsidRPr="00F3232E">
        <w:rPr>
          <w:rFonts w:ascii="mylotus" w:hAnsi="mylotus" w:cs="B Badr" w:hint="cs"/>
          <w:sz w:val="28"/>
          <w:szCs w:val="28"/>
          <w:rtl/>
        </w:rPr>
        <w:t>ه</w:t>
      </w:r>
      <w:r w:rsidRPr="00F3232E">
        <w:rPr>
          <w:rFonts w:ascii="mylotus" w:hAnsi="mylotus" w:cs="B Badr"/>
          <w:sz w:val="28"/>
          <w:szCs w:val="28"/>
          <w:rtl/>
        </w:rPr>
        <w:t xml:space="preserve"> بن مظعون</w:t>
      </w:r>
      <w:r w:rsidR="007519F2" w:rsidRPr="00F3232E">
        <w:rPr>
          <w:rFonts w:ascii="mylotus" w:hAnsi="mylotus" w:cs="B Badr" w:hint="cs"/>
          <w:sz w:val="28"/>
          <w:szCs w:val="28"/>
          <w:rtl/>
        </w:rPr>
        <w:t xml:space="preserve"> حد جاری کرد و پیامبر</w:t>
      </w:r>
      <w:r w:rsidR="007519F2" w:rsidRPr="00F3232E">
        <w:rPr>
          <w:rFonts w:ascii="mylotus" w:hAnsi="mylotus" w:cs="B Badr" w:hint="cs"/>
          <w:sz w:val="28"/>
          <w:szCs w:val="28"/>
        </w:rPr>
        <w:sym w:font="AGA Arabesque" w:char="F072"/>
      </w:r>
      <w:r w:rsidR="007519F2" w:rsidRPr="00F3232E">
        <w:rPr>
          <w:rFonts w:ascii="mylotus" w:hAnsi="mylotus" w:cs="B Badr" w:hint="cs"/>
          <w:sz w:val="28"/>
          <w:szCs w:val="28"/>
          <w:rtl/>
        </w:rPr>
        <w:t xml:space="preserve"> نیز بر مسطح حد اجرا کرد و این در حالی بود که او</w:t>
      </w:r>
      <w:r w:rsidR="00AF36C3" w:rsidRPr="00F3232E">
        <w:rPr>
          <w:rFonts w:ascii="mylotus" w:hAnsi="mylotus" w:cs="B Badr" w:hint="cs"/>
          <w:sz w:val="28"/>
          <w:szCs w:val="28"/>
          <w:rtl/>
        </w:rPr>
        <w:t xml:space="preserve"> از</w:t>
      </w:r>
      <w:r w:rsidR="007519F2" w:rsidRPr="00F3232E">
        <w:rPr>
          <w:rFonts w:ascii="mylotus" w:hAnsi="mylotus" w:cs="B Badr" w:hint="cs"/>
          <w:sz w:val="28"/>
          <w:szCs w:val="28"/>
          <w:rtl/>
        </w:rPr>
        <w:t xml:space="preserve"> اهل بدر بود</w:t>
      </w:r>
      <w:r w:rsidR="007519F2" w:rsidRPr="00F3232E">
        <w:rPr>
          <w:rFonts w:ascii="mylotus" w:hAnsi="mylotus" w:cs="B Badr" w:hint="cs"/>
          <w:sz w:val="28"/>
          <w:szCs w:val="28"/>
          <w:rtl/>
          <w:lang w:bidi="ar-BH"/>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35"/>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9D0DBF" w:rsidP="007519F2">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sz w:val="28"/>
          <w:szCs w:val="28"/>
          <w:rtl/>
        </w:rPr>
        <w:t>ابن قيم</w:t>
      </w:r>
      <w:r w:rsidR="007519F2"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7519F2" w:rsidRPr="00F3232E">
        <w:rPr>
          <w:rFonts w:ascii="mylotus" w:hAnsi="mylotus" w:cs="B Badr" w:hint="cs"/>
          <w:sz w:val="28"/>
          <w:szCs w:val="28"/>
          <w:rtl/>
        </w:rPr>
        <w:t>«</w:t>
      </w:r>
      <w:r w:rsidRPr="00F3232E">
        <w:rPr>
          <w:rFonts w:ascii="mylotus" w:hAnsi="mylotus" w:cs="B Badr"/>
          <w:sz w:val="28"/>
          <w:szCs w:val="28"/>
          <w:rtl/>
        </w:rPr>
        <w:t xml:space="preserve">الله أعلم، </w:t>
      </w:r>
      <w:r w:rsidR="007519F2" w:rsidRPr="00F3232E">
        <w:rPr>
          <w:rFonts w:ascii="mylotus" w:hAnsi="mylotus" w:cs="B Badr" w:hint="cs"/>
          <w:sz w:val="28"/>
          <w:szCs w:val="28"/>
          <w:rtl/>
        </w:rPr>
        <w:t xml:space="preserve">این خطاب برای گروهی است که </w:t>
      </w:r>
      <w:r w:rsidRPr="00F3232E">
        <w:rPr>
          <w:rFonts w:ascii="mylotus" w:hAnsi="mylotus" w:cs="B Badr"/>
          <w:sz w:val="28"/>
          <w:szCs w:val="28"/>
          <w:rtl/>
        </w:rPr>
        <w:t>الله سبحانه</w:t>
      </w:r>
      <w:r w:rsidR="007519F2" w:rsidRPr="00F3232E">
        <w:rPr>
          <w:rFonts w:ascii="mylotus" w:hAnsi="mylotus" w:cs="B Badr" w:hint="cs"/>
          <w:sz w:val="28"/>
          <w:szCs w:val="28"/>
          <w:rtl/>
        </w:rPr>
        <w:t xml:space="preserve"> دانسته است آنها از دینشان جدا نمی</w:t>
      </w:r>
      <w:r w:rsidR="007519F2" w:rsidRPr="00F3232E">
        <w:rPr>
          <w:rFonts w:ascii="mylotus" w:hAnsi="mylotus" w:cs="B Badr" w:hint="cs"/>
          <w:sz w:val="28"/>
          <w:szCs w:val="28"/>
          <w:rtl/>
        </w:rPr>
        <w:softHyphen/>
        <w:t>شوند، بل</w:t>
      </w:r>
      <w:r w:rsidR="00AF36C3" w:rsidRPr="00F3232E">
        <w:rPr>
          <w:rFonts w:ascii="mylotus" w:hAnsi="mylotus" w:cs="B Badr" w:hint="cs"/>
          <w:sz w:val="28"/>
          <w:szCs w:val="28"/>
          <w:rtl/>
        </w:rPr>
        <w:t>ک</w:t>
      </w:r>
      <w:r w:rsidR="007519F2" w:rsidRPr="00F3232E">
        <w:rPr>
          <w:rFonts w:ascii="mylotus" w:hAnsi="mylotus" w:cs="B Badr" w:hint="cs"/>
          <w:sz w:val="28"/>
          <w:szCs w:val="28"/>
          <w:rtl/>
        </w:rPr>
        <w:t>ه بر اسلام وفات خواهند نمود. آنها گاهی بعضی از گناهانی که دیگران مرتکب می</w:t>
      </w:r>
      <w:r w:rsidR="007519F2" w:rsidRPr="00F3232E">
        <w:rPr>
          <w:rFonts w:ascii="mylotus" w:hAnsi="mylotus" w:cs="B Badr" w:hint="cs"/>
          <w:sz w:val="28"/>
          <w:szCs w:val="28"/>
          <w:rtl/>
        </w:rPr>
        <w:softHyphen/>
        <w:t>شوند را انجام می</w:t>
      </w:r>
      <w:r w:rsidR="007519F2" w:rsidRPr="00F3232E">
        <w:rPr>
          <w:rFonts w:ascii="mylotus" w:hAnsi="mylotus" w:cs="B Badr" w:hint="cs"/>
          <w:sz w:val="28"/>
          <w:szCs w:val="28"/>
          <w:rtl/>
        </w:rPr>
        <w:softHyphen/>
        <w:t>دهند ولی الله سبحانه آنها را به حال خود نمی</w:t>
      </w:r>
      <w:r w:rsidR="007519F2" w:rsidRPr="00F3232E">
        <w:rPr>
          <w:rFonts w:ascii="mylotus" w:hAnsi="mylotus" w:cs="B Badr" w:hint="cs"/>
          <w:sz w:val="28"/>
          <w:szCs w:val="28"/>
          <w:rtl/>
        </w:rPr>
        <w:softHyphen/>
        <w:t>گذارد که بر آنها اصرار داشته باشند، بلکه به آنها توفیق توبه</w:t>
      </w:r>
      <w:r w:rsidR="007519F2" w:rsidRPr="00F3232E">
        <w:rPr>
          <w:rFonts w:ascii="mylotus" w:hAnsi="mylotus" w:cs="B Badr" w:hint="cs"/>
          <w:sz w:val="28"/>
          <w:szCs w:val="28"/>
          <w:rtl/>
        </w:rPr>
        <w:softHyphen/>
        <w:t>ی نصوح، استغفار و انجام حسناتی</w:t>
      </w:r>
      <w:r w:rsidR="00AF36C3" w:rsidRPr="00F3232E">
        <w:rPr>
          <w:rFonts w:ascii="mylotus" w:hAnsi="mylotus" w:cs="B Badr" w:hint="cs"/>
          <w:sz w:val="28"/>
          <w:szCs w:val="28"/>
          <w:rtl/>
        </w:rPr>
        <w:t xml:space="preserve"> </w:t>
      </w:r>
      <w:r w:rsidR="007519F2" w:rsidRPr="00F3232E">
        <w:rPr>
          <w:rFonts w:ascii="mylotus" w:hAnsi="mylotus" w:cs="B Badr" w:hint="cs"/>
          <w:sz w:val="28"/>
          <w:szCs w:val="28"/>
          <w:rtl/>
        </w:rPr>
        <w:t>را می</w:t>
      </w:r>
      <w:r w:rsidR="007519F2" w:rsidRPr="00F3232E">
        <w:rPr>
          <w:rFonts w:ascii="mylotus" w:hAnsi="mylotus" w:cs="B Badr" w:hint="cs"/>
          <w:sz w:val="28"/>
          <w:szCs w:val="28"/>
          <w:rtl/>
        </w:rPr>
        <w:softHyphen/>
        <w:t>دهد که اثر آن گناهان را پاک می</w:t>
      </w:r>
      <w:r w:rsidR="007519F2" w:rsidRPr="00F3232E">
        <w:rPr>
          <w:rFonts w:ascii="mylotus" w:hAnsi="mylotus" w:cs="B Badr" w:hint="cs"/>
          <w:sz w:val="28"/>
          <w:szCs w:val="28"/>
          <w:rtl/>
        </w:rPr>
        <w:softHyphen/>
        <w:t>کند. این فقط مخصوص آنها می</w:t>
      </w:r>
      <w:r w:rsidR="007519F2" w:rsidRPr="00F3232E">
        <w:rPr>
          <w:rFonts w:ascii="mylotus" w:hAnsi="mylotus" w:cs="B Badr" w:hint="cs"/>
          <w:sz w:val="28"/>
          <w:szCs w:val="28"/>
          <w:rtl/>
        </w:rPr>
        <w:softHyphen/>
        <w:t>باشد و برای دیگران چنین چیزی وجود ندارد؛ زیرا چنین امری برای آنها تحقق یافته است و آنها مورد آمرزش واقع گشته</w:t>
      </w:r>
      <w:r w:rsidR="007519F2" w:rsidRPr="00F3232E">
        <w:rPr>
          <w:rFonts w:ascii="mylotus" w:hAnsi="mylotus" w:cs="B Badr" w:hint="cs"/>
          <w:sz w:val="28"/>
          <w:szCs w:val="28"/>
          <w:rtl/>
        </w:rPr>
        <w:softHyphen/>
        <w:t>اند</w:t>
      </w:r>
      <w:r w:rsidRPr="00F3232E">
        <w:rPr>
          <w:rFonts w:ascii="mylotus" w:hAnsi="mylotus" w:cs="B Badr"/>
          <w:sz w:val="28"/>
          <w:szCs w:val="28"/>
          <w:rtl/>
        </w:rPr>
        <w:t xml:space="preserve">. </w:t>
      </w:r>
      <w:r w:rsidR="007519F2" w:rsidRPr="00F3232E">
        <w:rPr>
          <w:rFonts w:ascii="mylotus" w:hAnsi="mylotus" w:cs="B Badr" w:hint="cs"/>
          <w:sz w:val="28"/>
          <w:szCs w:val="28"/>
          <w:rtl/>
        </w:rPr>
        <w:t>این امر منع نمی</w:t>
      </w:r>
      <w:r w:rsidR="007519F2" w:rsidRPr="00F3232E">
        <w:rPr>
          <w:rFonts w:ascii="mylotus" w:hAnsi="mylotus" w:cs="B Badr" w:hint="cs"/>
          <w:sz w:val="28"/>
          <w:szCs w:val="28"/>
          <w:rtl/>
        </w:rPr>
        <w:softHyphen/>
        <w:t>کند که مغفرت برای آنها با اسباب خود انجام گیرد همان گونه که حکم نمی</w:t>
      </w:r>
      <w:r w:rsidR="007519F2" w:rsidRPr="00F3232E">
        <w:rPr>
          <w:rFonts w:ascii="mylotus" w:hAnsi="mylotus" w:cs="B Badr" w:hint="cs"/>
          <w:sz w:val="28"/>
          <w:szCs w:val="28"/>
          <w:rtl/>
        </w:rPr>
        <w:softHyphen/>
        <w:t>کند که آنها واجبات را با اعتماد بر این که آمرزیده شده</w:t>
      </w:r>
      <w:r w:rsidR="007519F2" w:rsidRPr="00F3232E">
        <w:rPr>
          <w:rFonts w:ascii="mylotus" w:hAnsi="mylotus" w:cs="B Badr" w:hint="cs"/>
          <w:sz w:val="28"/>
          <w:szCs w:val="28"/>
          <w:rtl/>
        </w:rPr>
        <w:softHyphen/>
        <w:t>اند، ترک کنند</w:t>
      </w:r>
      <w:r w:rsidRPr="00F3232E">
        <w:rPr>
          <w:rFonts w:ascii="mylotus" w:hAnsi="mylotus" w:cs="B Badr"/>
          <w:sz w:val="28"/>
          <w:szCs w:val="28"/>
          <w:rtl/>
        </w:rPr>
        <w:t xml:space="preserve">. </w:t>
      </w:r>
      <w:r w:rsidR="007519F2" w:rsidRPr="00F3232E">
        <w:rPr>
          <w:rFonts w:ascii="mylotus" w:hAnsi="mylotus" w:cs="B Badr" w:hint="cs"/>
          <w:sz w:val="28"/>
          <w:szCs w:val="28"/>
          <w:rtl/>
        </w:rPr>
        <w:t>اگر چنین چیزی برای آنها به شکلی حاصل شده بود که نیازی به برپا داشتن اوامر نداشتند، پس چه نیازی بود که آنها بعد از آن نماز بخوانند و روزه بگیرند و حج بروند و زکات بدهند و جهاد کنند و این امری محال می</w:t>
      </w:r>
      <w:r w:rsidR="007519F2"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36"/>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7519F2" w:rsidP="00AF36C3">
      <w:pPr>
        <w:widowControl w:val="0"/>
        <w:ind w:firstLine="567"/>
        <w:jc w:val="both"/>
        <w:rPr>
          <w:rFonts w:ascii="mylotus" w:hAnsi="mylotus" w:cs="B Badr"/>
          <w:sz w:val="28"/>
          <w:szCs w:val="28"/>
          <w:rtl/>
        </w:rPr>
      </w:pPr>
      <w:r w:rsidRPr="00F3232E">
        <w:rPr>
          <w:rFonts w:ascii="mylotus" w:hAnsi="mylotus" w:cs="B Badr" w:hint="cs"/>
          <w:sz w:val="28"/>
          <w:szCs w:val="28"/>
          <w:rtl/>
          <w:lang w:bidi="ar-BH"/>
        </w:rPr>
        <w:t>الله تعالی می</w:t>
      </w:r>
      <w:r w:rsidRPr="00F3232E">
        <w:rPr>
          <w:rFonts w:ascii="mylotus" w:hAnsi="mylotus" w:cs="B Badr" w:hint="cs"/>
          <w:sz w:val="28"/>
          <w:szCs w:val="28"/>
          <w:rtl/>
          <w:lang w:bidi="ar-BH"/>
        </w:rPr>
        <w:softHyphen/>
        <w:t>فرماید</w:t>
      </w:r>
      <w:r w:rsidR="009D0DBF" w:rsidRPr="00F3232E">
        <w:rPr>
          <w:rFonts w:ascii="mylotus" w:hAnsi="mylotus" w:cs="B Badr"/>
          <w:sz w:val="28"/>
          <w:szCs w:val="28"/>
          <w:rtl/>
          <w:lang w:bidi="ar-BH"/>
        </w:rPr>
        <w:t>:</w:t>
      </w:r>
      <w:r w:rsidRPr="00F3232E">
        <w:rPr>
          <w:rFonts w:ascii="mylotus" w:hAnsi="mylotus" w:cs="B Badr" w:hint="cs"/>
          <w:sz w:val="28"/>
          <w:szCs w:val="28"/>
          <w:rtl/>
          <w:lang w:bidi="ar-BH"/>
        </w:rPr>
        <w:t xml:space="preserve"> </w:t>
      </w:r>
      <w:r w:rsidRPr="00F3232E">
        <w:rPr>
          <w:rFonts w:ascii="mylotus" w:hAnsi="mylotus" w:cs="B Badr" w:hint="cs"/>
          <w:sz w:val="28"/>
          <w:szCs w:val="28"/>
          <w:lang w:bidi="ar-BH"/>
        </w:rPr>
        <w:sym w:font="AGA Arabesque" w:char="F029"/>
      </w:r>
      <w:r w:rsidR="00AF36C3" w:rsidRPr="00F3232E">
        <w:rPr>
          <w:rFonts w:ascii="mylotus" w:hAnsi="mylotus" w:cs="B Badr" w:hint="eastAsia"/>
          <w:sz w:val="28"/>
          <w:szCs w:val="28"/>
          <w:rtl/>
          <w:lang w:bidi="ar-BH"/>
        </w:rPr>
        <w:t>أَمْ</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حَسِبْتُمْ</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أَنْ</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تَدْخُلُوا</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الْجَنَّةَ</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وَلَمَّا</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يَأْتِكُمْ</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مَثَلُ</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الَّذِينَ</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خَلَوْا</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مِنْ</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قَبْلِكُمْ</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مَسَّتْهُمُ</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الْبَأْسَاءُ</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وَالضَّرَّاءُ</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وَزُلْزِلُوا</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حَتَّى</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يَقُولَ</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الرَّسُولُ</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وَالَّذِينَ</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آمَنُوا</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مَعَهُ</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مَتَى</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نَصْرُ</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اللَّهِ</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أَلَا</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إِنَّ</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نَصْرَ</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اللَّهِ</w:t>
      </w:r>
      <w:r w:rsidR="00AF36C3" w:rsidRPr="00F3232E">
        <w:rPr>
          <w:rFonts w:ascii="mylotus" w:hAnsi="mylotus" w:cs="B Badr"/>
          <w:sz w:val="28"/>
          <w:szCs w:val="28"/>
          <w:rtl/>
          <w:lang w:bidi="ar-BH"/>
        </w:rPr>
        <w:t xml:space="preserve"> </w:t>
      </w:r>
      <w:r w:rsidR="00AF36C3" w:rsidRPr="00F3232E">
        <w:rPr>
          <w:rFonts w:ascii="mylotus" w:hAnsi="mylotus" w:cs="B Badr" w:hint="eastAsia"/>
          <w:sz w:val="28"/>
          <w:szCs w:val="28"/>
          <w:rtl/>
          <w:lang w:bidi="ar-BH"/>
        </w:rPr>
        <w:t>قَرِيبٌ</w:t>
      </w:r>
      <w:r w:rsidR="00AF36C3" w:rsidRPr="00F3232E">
        <w:rPr>
          <w:rFonts w:ascii="mylotus" w:hAnsi="mylotus" w:cs="B Badr"/>
          <w:sz w:val="28"/>
          <w:szCs w:val="28"/>
          <w:rtl/>
          <w:lang w:bidi="ar-BH"/>
        </w:rPr>
        <w:t xml:space="preserve"> (214)</w:t>
      </w:r>
      <w:r w:rsidRPr="00F3232E">
        <w:rPr>
          <w:rFonts w:ascii="mylotus" w:hAnsi="mylotus" w:cs="B Badr"/>
          <w:sz w:val="28"/>
          <w:szCs w:val="28"/>
          <w:lang w:bidi="ar-BH"/>
        </w:rPr>
        <w:sym w:font="AGA Arabesque" w:char="F028"/>
      </w:r>
      <w:r w:rsidR="009D0DBF" w:rsidRPr="00F3232E">
        <w:rPr>
          <w:rFonts w:ascii="mylotus" w:hAnsi="mylotus" w:cs="B Badr"/>
          <w:sz w:val="28"/>
          <w:szCs w:val="28"/>
          <w:rtl/>
          <w:lang w:bidi="ar-BH"/>
        </w:rPr>
        <w:t xml:space="preserve"> [البقرة</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009D0DBF" w:rsidRPr="00F3232E">
        <w:rPr>
          <w:rFonts w:ascii="mylotus" w:hAnsi="mylotus" w:cs="B Badr"/>
          <w:sz w:val="28"/>
          <w:szCs w:val="28"/>
          <w:rtl/>
        </w:rPr>
        <w:t>214]</w:t>
      </w:r>
      <w:r w:rsidRPr="00F3232E">
        <w:rPr>
          <w:rFonts w:ascii="mylotus" w:hAnsi="mylotus" w:cs="B Badr" w:hint="cs"/>
          <w:sz w:val="28"/>
          <w:szCs w:val="28"/>
          <w:rtl/>
        </w:rPr>
        <w:t xml:space="preserve"> (آیا پنداشتید داخل بهشت می</w:t>
      </w:r>
      <w:r w:rsidRPr="00F3232E">
        <w:rPr>
          <w:rFonts w:ascii="mylotus" w:hAnsi="mylotus" w:cs="B Badr" w:hint="cs"/>
          <w:sz w:val="28"/>
          <w:szCs w:val="28"/>
          <w:rtl/>
        </w:rPr>
        <w:softHyphen/>
        <w:t>شوید و مثال کسانی که قبل از شما بودند به شما نمی</w:t>
      </w:r>
      <w:r w:rsidRPr="00F3232E">
        <w:rPr>
          <w:rFonts w:ascii="mylotus" w:hAnsi="mylotus" w:cs="B Badr" w:hint="cs"/>
          <w:sz w:val="28"/>
          <w:szCs w:val="28"/>
          <w:rtl/>
        </w:rPr>
        <w:softHyphen/>
        <w:t>رسد. برای آنها مصیبت</w:t>
      </w:r>
      <w:r w:rsidRPr="00F3232E">
        <w:rPr>
          <w:rFonts w:ascii="mylotus" w:hAnsi="mylotus" w:cs="B Badr" w:hint="cs"/>
          <w:sz w:val="28"/>
          <w:szCs w:val="28"/>
          <w:rtl/>
        </w:rPr>
        <w:softHyphen/>
        <w:t>های بیرونی و درونی ایجاد شد و به لرزه افتادند تا آن که رسول و کسانی که همراه او ایمان آورده بودند گفتند: پس پیروزی و یاری الله چه زمان فرا می</w:t>
      </w:r>
      <w:r w:rsidRPr="00F3232E">
        <w:rPr>
          <w:rFonts w:ascii="mylotus" w:hAnsi="mylotus" w:cs="B Badr" w:hint="cs"/>
          <w:sz w:val="28"/>
          <w:szCs w:val="28"/>
          <w:rtl/>
        </w:rPr>
        <w:softHyphen/>
        <w:t>رسد</w:t>
      </w:r>
      <w:r w:rsidR="00AF36C3" w:rsidRPr="00F3232E">
        <w:rPr>
          <w:rFonts w:ascii="mylotus" w:hAnsi="mylotus" w:cs="B Badr" w:hint="cs"/>
          <w:sz w:val="28"/>
          <w:szCs w:val="28"/>
          <w:rtl/>
        </w:rPr>
        <w:t>؟</w:t>
      </w:r>
      <w:r w:rsidRPr="00F3232E">
        <w:rPr>
          <w:rFonts w:ascii="mylotus" w:hAnsi="mylotus" w:cs="B Badr" w:hint="cs"/>
          <w:sz w:val="28"/>
          <w:szCs w:val="28"/>
          <w:rtl/>
        </w:rPr>
        <w:t xml:space="preserve"> آگاه باشید که پیروزی و یاری الله نزدیک است)</w:t>
      </w:r>
      <w:r w:rsidR="009D0DBF" w:rsidRPr="00F3232E">
        <w:rPr>
          <w:rFonts w:ascii="mylotus" w:hAnsi="mylotus" w:cs="B Badr"/>
          <w:sz w:val="28"/>
          <w:szCs w:val="28"/>
          <w:rtl/>
        </w:rPr>
        <w:t>.</w:t>
      </w:r>
    </w:p>
    <w:p w:rsidR="009D0DBF" w:rsidRPr="00F3232E" w:rsidRDefault="009D0DBF" w:rsidP="007519F2">
      <w:pPr>
        <w:widowControl w:val="0"/>
        <w:spacing w:before="60" w:line="228" w:lineRule="auto"/>
        <w:ind w:firstLine="397"/>
        <w:jc w:val="lowKashida"/>
        <w:rPr>
          <w:rFonts w:ascii="mylotus" w:hAnsi="mylotus" w:cs="B Badr"/>
          <w:sz w:val="28"/>
          <w:szCs w:val="28"/>
          <w:rtl/>
          <w:lang w:bidi="ar-BH"/>
        </w:rPr>
      </w:pPr>
      <w:r w:rsidRPr="00F3232E">
        <w:rPr>
          <w:rFonts w:ascii="mylotus" w:hAnsi="mylotus" w:cs="B Badr"/>
          <w:sz w:val="28"/>
          <w:szCs w:val="28"/>
          <w:rtl/>
        </w:rPr>
        <w:lastRenderedPageBreak/>
        <w:t>طبرسي</w:t>
      </w:r>
      <w:r w:rsidR="007519F2"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7519F2" w:rsidRPr="00F3232E">
        <w:rPr>
          <w:rFonts w:ascii="mylotus" w:hAnsi="mylotus" w:cs="B Badr" w:hint="cs"/>
          <w:sz w:val="28"/>
          <w:szCs w:val="28"/>
          <w:rtl/>
        </w:rPr>
        <w:t>«گفته شده است: این درباره</w:t>
      </w:r>
      <w:r w:rsidR="007519F2" w:rsidRPr="00F3232E">
        <w:rPr>
          <w:rFonts w:ascii="mylotus" w:hAnsi="mylotus" w:cs="B Badr" w:hint="cs"/>
          <w:sz w:val="28"/>
          <w:szCs w:val="28"/>
          <w:rtl/>
        </w:rPr>
        <w:softHyphen/>
        <w:t>ی مهاجرینی از اصحاب رسول صلی الله علیه و آله بوده است، آنها به سوی مدینه هجرت کردند و سرزمین</w:t>
      </w:r>
      <w:r w:rsidR="007519F2" w:rsidRPr="00F3232E">
        <w:rPr>
          <w:rFonts w:ascii="mylotus" w:hAnsi="mylotus" w:cs="B Badr" w:hint="cs"/>
          <w:sz w:val="28"/>
          <w:szCs w:val="28"/>
          <w:rtl/>
        </w:rPr>
        <w:softHyphen/>
        <w:t>شان و اموالشان را رها ساختند و به آنها ضرر [دنیوی] رسید»</w:t>
      </w:r>
      <w:r w:rsidR="007519F2"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37"/>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lang w:bidi="ar-BH"/>
        </w:rPr>
      </w:pPr>
    </w:p>
    <w:p w:rsidR="009D0DBF" w:rsidRPr="00F3232E" w:rsidRDefault="007519F2" w:rsidP="007519F2">
      <w:pPr>
        <w:jc w:val="lowKashida"/>
        <w:rPr>
          <w:rFonts w:ascii="mylotus" w:hAnsi="mylotus" w:cs="B Badr"/>
          <w:sz w:val="28"/>
          <w:szCs w:val="28"/>
          <w:rtl/>
        </w:rPr>
      </w:pPr>
      <w:bookmarkStart w:id="8" w:name="A026"/>
      <w:bookmarkEnd w:id="8"/>
      <w:r w:rsidRPr="00F3232E">
        <w:rPr>
          <w:rFonts w:ascii="mylotus" w:hAnsi="mylotus" w:cs="B Badr" w:hint="cs"/>
          <w:sz w:val="28"/>
          <w:szCs w:val="28"/>
          <w:rtl/>
        </w:rPr>
        <w:t xml:space="preserve">در بین آنها </w:t>
      </w:r>
      <w:r w:rsidR="009D0DBF" w:rsidRPr="00F3232E">
        <w:rPr>
          <w:rFonts w:ascii="mylotus" w:hAnsi="mylotus" w:cs="B Badr"/>
          <w:sz w:val="28"/>
          <w:szCs w:val="28"/>
          <w:rtl/>
        </w:rPr>
        <w:t>علي بن أبي طالب</w:t>
      </w:r>
      <w:r w:rsidRPr="00F3232E">
        <w:rPr>
          <w:rFonts w:ascii="mylotus" w:hAnsi="mylotus" w:cs="B Badr"/>
          <w:sz w:val="28"/>
          <w:szCs w:val="28"/>
        </w:rPr>
        <w:sym w:font="AGA Arabesque" w:char="F075"/>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p>
    <w:tbl>
      <w:tblPr>
        <w:bidiVisual/>
        <w:tblW w:w="0" w:type="auto"/>
        <w:jc w:val="center"/>
        <w:tblLayout w:type="fixed"/>
        <w:tblLook w:val="01E0" w:firstRow="1" w:lastRow="1" w:firstColumn="1" w:lastColumn="1" w:noHBand="0" w:noVBand="0"/>
      </w:tblPr>
      <w:tblGrid>
        <w:gridCol w:w="3256"/>
        <w:gridCol w:w="238"/>
        <w:gridCol w:w="3166"/>
      </w:tblGrid>
      <w:tr w:rsidR="009D0DBF" w:rsidRPr="00F3232E">
        <w:trPr>
          <w:trHeight w:val="2520"/>
          <w:jc w:val="center"/>
        </w:trPr>
        <w:tc>
          <w:tcPr>
            <w:tcW w:w="3256" w:type="dxa"/>
            <w:shd w:val="clear" w:color="auto" w:fill="auto"/>
          </w:tcPr>
          <w:p w:rsidR="007519F2" w:rsidRPr="00F3232E" w:rsidRDefault="009D0DBF" w:rsidP="008C7F25">
            <w:pPr>
              <w:jc w:val="lowKashida"/>
              <w:rPr>
                <w:rFonts w:ascii="mylotus" w:hAnsi="mylotus" w:cs="B Badr" w:hint="cs"/>
                <w:sz w:val="28"/>
                <w:szCs w:val="28"/>
                <w:rtl/>
              </w:rPr>
            </w:pPr>
            <w:r w:rsidRPr="00F3232E">
              <w:rPr>
                <w:rFonts w:ascii="mylotus" w:hAnsi="mylotus" w:cs="B Badr"/>
                <w:sz w:val="28"/>
                <w:szCs w:val="28"/>
                <w:rtl/>
              </w:rPr>
              <w:t>فجاء بفرقان من الله مـنزل</w:t>
            </w:r>
            <w:r w:rsidR="008C7F25" w:rsidRPr="00F3232E">
              <w:rPr>
                <w:rFonts w:ascii="mylotus" w:hAnsi="mylotus" w:cs="B Badr" w:hint="cs"/>
                <w:sz w:val="28"/>
                <w:szCs w:val="28"/>
                <w:rtl/>
              </w:rPr>
              <w:br/>
            </w:r>
            <w:r w:rsidR="007519F2" w:rsidRPr="00F3232E">
              <w:rPr>
                <w:rFonts w:ascii="mylotus" w:hAnsi="mylotus" w:cs="B Badr" w:hint="cs"/>
                <w:sz w:val="28"/>
                <w:szCs w:val="28"/>
                <w:rtl/>
              </w:rPr>
              <w:t xml:space="preserve">با فرقانی که از الله نازل </w:t>
            </w:r>
            <w:r w:rsidR="008C7F25" w:rsidRPr="00F3232E">
              <w:rPr>
                <w:rFonts w:ascii="mylotus" w:hAnsi="mylotus" w:cs="B Badr" w:hint="cs"/>
                <w:sz w:val="28"/>
                <w:szCs w:val="28"/>
                <w:rtl/>
              </w:rPr>
              <w:t xml:space="preserve">شده </w:t>
            </w:r>
            <w:r w:rsidR="007519F2" w:rsidRPr="00F3232E">
              <w:rPr>
                <w:rFonts w:ascii="mylotus" w:hAnsi="mylotus" w:cs="B Badr" w:hint="cs"/>
                <w:sz w:val="28"/>
                <w:szCs w:val="28"/>
                <w:rtl/>
              </w:rPr>
              <w:t>آمده است</w:t>
            </w:r>
          </w:p>
          <w:p w:rsidR="008C7F25"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 xml:space="preserve">فآمن أقوام كرام وأيـقنوا </w:t>
            </w:r>
            <w:r w:rsidRPr="00F3232E">
              <w:rPr>
                <w:rFonts w:ascii="mylotus" w:hAnsi="mylotus" w:cs="B Badr"/>
                <w:sz w:val="28"/>
                <w:szCs w:val="28"/>
                <w:rtl/>
              </w:rPr>
              <w:br/>
            </w:r>
            <w:r w:rsidR="008C7F25" w:rsidRPr="00F3232E">
              <w:rPr>
                <w:rFonts w:ascii="mylotus" w:hAnsi="mylotus" w:cs="B Badr" w:hint="cs"/>
                <w:sz w:val="28"/>
                <w:szCs w:val="28"/>
                <w:rtl/>
              </w:rPr>
              <w:t>اقوامی گرامی ایمان آورده</w:t>
            </w:r>
            <w:r w:rsidR="008C7F25" w:rsidRPr="00F3232E">
              <w:rPr>
                <w:rFonts w:ascii="mylotus" w:hAnsi="mylotus" w:cs="B Badr" w:hint="cs"/>
                <w:sz w:val="28"/>
                <w:szCs w:val="28"/>
                <w:rtl/>
              </w:rPr>
              <w:softHyphen/>
              <w:t>اند و به یقین رسیده</w:t>
            </w:r>
            <w:r w:rsidR="008C7F25" w:rsidRPr="00F3232E">
              <w:rPr>
                <w:rFonts w:ascii="mylotus" w:hAnsi="mylotus" w:cs="B Badr" w:hint="cs"/>
                <w:sz w:val="28"/>
                <w:szCs w:val="28"/>
                <w:rtl/>
              </w:rPr>
              <w:softHyphen/>
              <w:t>اند</w:t>
            </w:r>
          </w:p>
          <w:p w:rsidR="008C7F25"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وأنكر أقوام فزاغت قلوبهم</w:t>
            </w:r>
            <w:r w:rsidRPr="00F3232E">
              <w:rPr>
                <w:rFonts w:ascii="mylotus" w:hAnsi="mylotus" w:cs="B Badr"/>
                <w:sz w:val="28"/>
                <w:szCs w:val="28"/>
                <w:rtl/>
              </w:rPr>
              <w:br/>
            </w:r>
            <w:r w:rsidR="008C7F25" w:rsidRPr="00F3232E">
              <w:rPr>
                <w:rFonts w:ascii="mylotus" w:hAnsi="mylotus" w:cs="B Badr" w:hint="cs"/>
                <w:sz w:val="28"/>
                <w:szCs w:val="28"/>
                <w:rtl/>
              </w:rPr>
              <w:t>و اقوامی را زشت معرفی کرده است که قلبهایشان انحراف یافته است</w:t>
            </w:r>
          </w:p>
          <w:p w:rsidR="008C7F25"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وأمكن منهم يوم بدر رسوله</w:t>
            </w:r>
            <w:r w:rsidRPr="00F3232E">
              <w:rPr>
                <w:rFonts w:ascii="mylotus" w:hAnsi="mylotus" w:cs="B Badr"/>
                <w:sz w:val="28"/>
                <w:szCs w:val="28"/>
                <w:rtl/>
              </w:rPr>
              <w:br/>
            </w:r>
            <w:r w:rsidR="008C7F25" w:rsidRPr="00F3232E">
              <w:rPr>
                <w:rFonts w:ascii="mylotus" w:hAnsi="mylotus" w:cs="B Badr" w:hint="cs"/>
                <w:sz w:val="28"/>
                <w:szCs w:val="28"/>
                <w:rtl/>
              </w:rPr>
              <w:t>در روز بدر فرستاده</w:t>
            </w:r>
            <w:r w:rsidR="008C7F25" w:rsidRPr="00F3232E">
              <w:rPr>
                <w:rFonts w:ascii="mylotus" w:hAnsi="mylotus" w:cs="B Badr" w:hint="cs"/>
                <w:sz w:val="28"/>
                <w:szCs w:val="28"/>
                <w:rtl/>
              </w:rPr>
              <w:softHyphen/>
              <w:t>اش را بر آنها قادر نمود</w:t>
            </w:r>
          </w:p>
          <w:p w:rsidR="009D0DBF"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بأيديهم بيض خفاف قواطع</w:t>
            </w:r>
            <w:r w:rsidRPr="00F3232E">
              <w:rPr>
                <w:rFonts w:ascii="mylotus" w:hAnsi="mylotus" w:cs="B Badr"/>
                <w:sz w:val="28"/>
                <w:szCs w:val="28"/>
                <w:rtl/>
              </w:rPr>
              <w:br/>
            </w:r>
            <w:r w:rsidR="008C7F25" w:rsidRPr="00F3232E">
              <w:rPr>
                <w:rFonts w:ascii="mylotus" w:hAnsi="mylotus" w:cs="B Badr" w:hint="cs"/>
                <w:sz w:val="28"/>
                <w:szCs w:val="28"/>
                <w:rtl/>
              </w:rPr>
              <w:t>در دستهای آنها شمشیری سبک و کوچ دهنده وجود داشت</w:t>
            </w:r>
          </w:p>
        </w:tc>
        <w:tc>
          <w:tcPr>
            <w:tcW w:w="238" w:type="dxa"/>
            <w:shd w:val="clear" w:color="auto" w:fill="auto"/>
          </w:tcPr>
          <w:p w:rsidR="009D0DBF" w:rsidRPr="00F3232E" w:rsidRDefault="009D0DBF" w:rsidP="00A24D34">
            <w:pPr>
              <w:jc w:val="lowKashida"/>
              <w:rPr>
                <w:rFonts w:ascii="mylotus" w:hAnsi="mylotus" w:cs="B Badr"/>
                <w:sz w:val="28"/>
                <w:szCs w:val="28"/>
                <w:rtl/>
              </w:rPr>
            </w:pPr>
          </w:p>
          <w:p w:rsidR="009D0DBF" w:rsidRPr="00F3232E" w:rsidRDefault="009D0DBF" w:rsidP="009D0DBF">
            <w:pPr>
              <w:rPr>
                <w:rFonts w:ascii="mylotus" w:hAnsi="mylotus" w:cs="B Badr"/>
                <w:sz w:val="28"/>
                <w:szCs w:val="28"/>
                <w:rtl/>
              </w:rPr>
            </w:pPr>
          </w:p>
          <w:p w:rsidR="009D0DBF" w:rsidRPr="00F3232E" w:rsidRDefault="009D0DBF" w:rsidP="009D0DBF">
            <w:pPr>
              <w:rPr>
                <w:rFonts w:ascii="mylotus" w:hAnsi="mylotus" w:cs="B Badr"/>
                <w:sz w:val="28"/>
                <w:szCs w:val="28"/>
                <w:rtl/>
              </w:rPr>
            </w:pPr>
          </w:p>
        </w:tc>
        <w:tc>
          <w:tcPr>
            <w:tcW w:w="3166" w:type="dxa"/>
            <w:shd w:val="clear" w:color="auto" w:fill="auto"/>
          </w:tcPr>
          <w:p w:rsidR="007519F2"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مبينة آياتـه لـذوي العقـل</w:t>
            </w:r>
            <w:r w:rsidRPr="00F3232E">
              <w:rPr>
                <w:rFonts w:ascii="mylotus" w:hAnsi="mylotus" w:cs="B Badr"/>
                <w:sz w:val="28"/>
                <w:szCs w:val="28"/>
                <w:rtl/>
              </w:rPr>
              <w:br/>
            </w:r>
            <w:r w:rsidR="007519F2" w:rsidRPr="00F3232E">
              <w:rPr>
                <w:rFonts w:ascii="mylotus" w:hAnsi="mylotus" w:cs="B Badr" w:hint="cs"/>
                <w:sz w:val="28"/>
                <w:szCs w:val="28"/>
                <w:rtl/>
              </w:rPr>
              <w:t>همان [قرآنی که] آیات آن برای صاحبان عقل روشن است</w:t>
            </w:r>
          </w:p>
          <w:p w:rsidR="008C7F25"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وأمسوا بحمد الله مجتمعي الشمل</w:t>
            </w:r>
            <w:r w:rsidRPr="00F3232E">
              <w:rPr>
                <w:rFonts w:ascii="mylotus" w:hAnsi="mylotus" w:cs="B Badr"/>
                <w:sz w:val="28"/>
                <w:szCs w:val="28"/>
                <w:rtl/>
              </w:rPr>
              <w:br/>
            </w:r>
            <w:r w:rsidR="008C7F25" w:rsidRPr="00F3232E">
              <w:rPr>
                <w:rFonts w:ascii="mylotus" w:hAnsi="mylotus" w:cs="B Badr" w:hint="cs"/>
                <w:sz w:val="28"/>
                <w:szCs w:val="28"/>
                <w:rtl/>
              </w:rPr>
              <w:t>و اجتماع تمامی آنها مشغول حمد الله شده است</w:t>
            </w:r>
          </w:p>
          <w:p w:rsidR="008C7F25"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فزادهم الرحمن خبـلاً على خبل</w:t>
            </w:r>
            <w:r w:rsidRPr="00F3232E">
              <w:rPr>
                <w:rFonts w:ascii="mylotus" w:hAnsi="mylotus" w:cs="B Badr"/>
                <w:sz w:val="28"/>
                <w:szCs w:val="28"/>
                <w:rtl/>
              </w:rPr>
              <w:br/>
            </w:r>
            <w:r w:rsidR="008C7F25" w:rsidRPr="00F3232E">
              <w:rPr>
                <w:rFonts w:ascii="mylotus" w:hAnsi="mylotus" w:cs="B Badr" w:hint="cs"/>
                <w:sz w:val="28"/>
                <w:szCs w:val="28"/>
                <w:rtl/>
              </w:rPr>
              <w:t xml:space="preserve">خداوند رحمان دیوانگی بر دیوانگی بر آنها افزوده است </w:t>
            </w:r>
          </w:p>
          <w:p w:rsidR="008C7F25"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وقوماً غضاباً فعلهم أحسن الفعل</w:t>
            </w:r>
            <w:r w:rsidRPr="00F3232E">
              <w:rPr>
                <w:rFonts w:ascii="mylotus" w:hAnsi="mylotus" w:cs="B Badr"/>
                <w:sz w:val="28"/>
                <w:szCs w:val="28"/>
                <w:rtl/>
              </w:rPr>
              <w:br/>
            </w:r>
            <w:r w:rsidR="008C7F25" w:rsidRPr="00F3232E">
              <w:rPr>
                <w:rFonts w:ascii="mylotus" w:hAnsi="mylotus" w:cs="B Badr" w:hint="cs"/>
                <w:sz w:val="28"/>
                <w:szCs w:val="28"/>
                <w:rtl/>
              </w:rPr>
              <w:t>و همچنین قومی خشمگین را که عمل آنها نیکوترین عمل است</w:t>
            </w:r>
          </w:p>
          <w:p w:rsidR="009D0DBF" w:rsidRPr="00F3232E" w:rsidRDefault="009D0DBF" w:rsidP="00A24D34">
            <w:pPr>
              <w:jc w:val="lowKashida"/>
              <w:rPr>
                <w:rFonts w:ascii="mylotus" w:hAnsi="mylotus" w:cs="B Badr" w:hint="cs"/>
                <w:sz w:val="28"/>
                <w:szCs w:val="28"/>
                <w:rtl/>
              </w:rPr>
            </w:pPr>
            <w:r w:rsidRPr="00F3232E">
              <w:rPr>
                <w:rFonts w:ascii="mylotus" w:hAnsi="mylotus" w:cs="B Badr"/>
                <w:sz w:val="28"/>
                <w:szCs w:val="28"/>
                <w:rtl/>
              </w:rPr>
              <w:t>وقد حادثوهـا بالجلاء وبالصقل</w:t>
            </w:r>
            <w:r w:rsidR="00EB0374" w:rsidRPr="00F3232E">
              <w:rPr>
                <w:rStyle w:val="FootnoteReference"/>
                <w:rFonts w:cs="B Badr"/>
                <w:b/>
                <w:bCs/>
                <w:szCs w:val="28"/>
                <w:rtl/>
              </w:rPr>
              <w:t>(</w:t>
            </w:r>
            <w:r w:rsidR="009F0E1E" w:rsidRPr="00F3232E">
              <w:rPr>
                <w:rStyle w:val="FootnoteReference"/>
                <w:rFonts w:cs="B Badr"/>
                <w:b/>
                <w:bCs/>
                <w:szCs w:val="28"/>
                <w:rtl/>
              </w:rPr>
              <w:footnoteReference w:id="38"/>
            </w:r>
            <w:r w:rsidR="00EB0374" w:rsidRPr="00F3232E">
              <w:rPr>
                <w:rStyle w:val="FootnoteReference"/>
                <w:rFonts w:cs="B Badr"/>
                <w:b/>
                <w:bCs/>
                <w:szCs w:val="28"/>
                <w:rtl/>
              </w:rPr>
              <w:t>)</w:t>
            </w:r>
            <w:r w:rsidR="008C7F25" w:rsidRPr="00F3232E">
              <w:rPr>
                <w:rFonts w:cs="B Badr" w:hint="cs"/>
                <w:b/>
                <w:bCs/>
                <w:szCs w:val="28"/>
                <w:rtl/>
              </w:rPr>
              <w:br/>
            </w:r>
            <w:r w:rsidR="008C7F25" w:rsidRPr="00F3232E">
              <w:rPr>
                <w:rFonts w:cs="B Badr" w:hint="cs"/>
                <w:szCs w:val="28"/>
                <w:rtl/>
              </w:rPr>
              <w:t>و آنها جلا یافته بودند و صیقلی شده بودند</w:t>
            </w:r>
          </w:p>
        </w:tc>
      </w:tr>
    </w:tbl>
    <w:p w:rsidR="009D0DBF" w:rsidRPr="00F3232E" w:rsidRDefault="009D0DBF" w:rsidP="00B82206">
      <w:pPr>
        <w:jc w:val="lowKashida"/>
        <w:rPr>
          <w:rFonts w:ascii="mylotus" w:hAnsi="mylotus" w:cs="B Badr"/>
          <w:sz w:val="28"/>
          <w:szCs w:val="28"/>
          <w:rtl/>
        </w:rPr>
      </w:pPr>
      <w:r w:rsidRPr="00F3232E">
        <w:rPr>
          <w:rFonts w:ascii="mylotus" w:hAnsi="mylotus" w:cs="B Badr"/>
          <w:sz w:val="28"/>
          <w:szCs w:val="28"/>
          <w:rtl/>
          <w:lang w:bidi="ar-BH"/>
        </w:rPr>
        <w:t xml:space="preserve">    </w:t>
      </w:r>
      <w:r w:rsidR="008C7F25" w:rsidRPr="00F3232E">
        <w:rPr>
          <w:rFonts w:ascii="mylotus" w:hAnsi="mylotus" w:cs="B Badr" w:hint="cs"/>
          <w:sz w:val="28"/>
          <w:szCs w:val="28"/>
          <w:rtl/>
          <w:lang w:bidi="ar-BH"/>
        </w:rPr>
        <w:t>الله تعالی می</w:t>
      </w:r>
      <w:r w:rsidR="008C7F25" w:rsidRPr="00F3232E">
        <w:rPr>
          <w:rFonts w:ascii="mylotus" w:hAnsi="mylotus" w:cs="B Badr" w:hint="cs"/>
          <w:sz w:val="28"/>
          <w:szCs w:val="28"/>
          <w:rtl/>
          <w:lang w:bidi="ar-BH"/>
        </w:rPr>
        <w:softHyphen/>
        <w:t>فرماید</w:t>
      </w:r>
      <w:r w:rsidRPr="00F3232E">
        <w:rPr>
          <w:rFonts w:ascii="mylotus" w:hAnsi="mylotus" w:cs="B Badr"/>
          <w:sz w:val="28"/>
          <w:szCs w:val="28"/>
          <w:rtl/>
          <w:lang w:bidi="ar-BH"/>
        </w:rPr>
        <w:t>:</w:t>
      </w:r>
      <w:r w:rsidRPr="00F3232E">
        <w:rPr>
          <w:rFonts w:ascii="mylotus" w:hAnsi="mylotus" w:cs="B Badr"/>
          <w:sz w:val="28"/>
          <w:szCs w:val="28"/>
          <w:rtl/>
        </w:rPr>
        <w:t xml:space="preserve"> </w:t>
      </w:r>
      <w:r w:rsidR="008C7F25" w:rsidRPr="00F3232E">
        <w:rPr>
          <w:rFonts w:ascii="mylotus" w:hAnsi="mylotus" w:cs="B Badr"/>
          <w:sz w:val="28"/>
          <w:szCs w:val="28"/>
        </w:rPr>
        <w:sym w:font="AGA Arabesque" w:char="F029"/>
      </w:r>
      <w:r w:rsidRPr="00F3232E">
        <w:rPr>
          <w:rFonts w:ascii="mylotus" w:hAnsi="mylotus" w:cs="B Badr"/>
          <w:sz w:val="28"/>
          <w:szCs w:val="28"/>
          <w:rtl/>
        </w:rPr>
        <w:t>لَا يَسْتَوِي مِنكُم مَّنْ أَنفَقَ مِن قَبْلِ الْفَتْحِ وَقَاتَلَ أُوْلَئِكَ أَعْظَمُ دَرَجَةً مِّنَ الَّذِينَ أَنفَقُوا مِن بَعْدُ وَقَاتَلُوا وَكُلّاً وَعَدَ اللَّهُ الْحُسْنَى ...</w:t>
      </w:r>
      <w:r w:rsidR="008C7F25" w:rsidRPr="00F3232E">
        <w:rPr>
          <w:rFonts w:ascii="mylotus" w:hAnsi="mylotus" w:cs="B Badr"/>
          <w:sz w:val="28"/>
          <w:szCs w:val="28"/>
        </w:rPr>
        <w:sym w:font="AGA Arabesque" w:char="F028"/>
      </w:r>
      <w:r w:rsidR="008C7F25" w:rsidRPr="00F3232E">
        <w:rPr>
          <w:rFonts w:ascii="mylotus" w:hAnsi="mylotus" w:cs="B Badr"/>
          <w:sz w:val="28"/>
          <w:szCs w:val="28"/>
          <w:rtl/>
        </w:rPr>
        <w:t xml:space="preserve"> [الحديد</w:t>
      </w:r>
      <w:r w:rsidRPr="00F3232E">
        <w:rPr>
          <w:rFonts w:ascii="mylotus" w:hAnsi="mylotus" w:cs="B Badr"/>
          <w:sz w:val="28"/>
          <w:szCs w:val="28"/>
          <w:rtl/>
        </w:rPr>
        <w:t>: 10]</w:t>
      </w:r>
      <w:r w:rsidR="008C7F25" w:rsidRPr="00F3232E">
        <w:rPr>
          <w:rFonts w:ascii="mylotus" w:hAnsi="mylotus" w:cs="B Badr" w:hint="cs"/>
          <w:sz w:val="28"/>
          <w:szCs w:val="28"/>
          <w:rtl/>
        </w:rPr>
        <w:t xml:space="preserve"> (کسی از شما که قبل از فتح(روز بدر) انفاق کرده است و جهاد نموده است دارای درجه</w:t>
      </w:r>
      <w:r w:rsidR="008C7F25" w:rsidRPr="00F3232E">
        <w:rPr>
          <w:rFonts w:ascii="mylotus" w:hAnsi="mylotus" w:cs="B Badr" w:hint="cs"/>
          <w:sz w:val="28"/>
          <w:szCs w:val="28"/>
          <w:rtl/>
        </w:rPr>
        <w:softHyphen/>
        <w:t>ی باعظمت</w:t>
      </w:r>
      <w:r w:rsidR="008C7F25" w:rsidRPr="00F3232E">
        <w:rPr>
          <w:rFonts w:ascii="mylotus" w:hAnsi="mylotus" w:cs="B Badr" w:hint="cs"/>
          <w:sz w:val="28"/>
          <w:szCs w:val="28"/>
          <w:rtl/>
        </w:rPr>
        <w:softHyphen/>
        <w:t>تری نسبت به کسانی هستند که بعد از آن انفاق نموده</w:t>
      </w:r>
      <w:r w:rsidR="008C7F25" w:rsidRPr="00F3232E">
        <w:rPr>
          <w:rFonts w:ascii="mylotus" w:hAnsi="mylotus" w:cs="B Badr" w:hint="cs"/>
          <w:sz w:val="28"/>
          <w:szCs w:val="28"/>
          <w:rtl/>
        </w:rPr>
        <w:softHyphen/>
        <w:t>اند و جهاد کرده</w:t>
      </w:r>
      <w:r w:rsidR="008C7F25" w:rsidRPr="00F3232E">
        <w:rPr>
          <w:rFonts w:ascii="mylotus" w:hAnsi="mylotus" w:cs="B Badr" w:hint="cs"/>
          <w:sz w:val="28"/>
          <w:szCs w:val="28"/>
          <w:rtl/>
        </w:rPr>
        <w:softHyphen/>
        <w:t>اند و برای همگی الله وعده</w:t>
      </w:r>
      <w:r w:rsidR="008C7F25" w:rsidRPr="00F3232E">
        <w:rPr>
          <w:rFonts w:ascii="mylotus" w:hAnsi="mylotus" w:cs="B Badr" w:hint="cs"/>
          <w:sz w:val="28"/>
          <w:szCs w:val="28"/>
          <w:rtl/>
        </w:rPr>
        <w:softHyphen/>
        <w:t>ی نیکو داده است ...)</w:t>
      </w:r>
      <w:r w:rsidRPr="00F3232E">
        <w:rPr>
          <w:rFonts w:ascii="mylotus" w:hAnsi="mylotus" w:cs="B Badr"/>
          <w:sz w:val="28"/>
          <w:szCs w:val="28"/>
          <w:rtl/>
        </w:rPr>
        <w:t xml:space="preserve">. </w:t>
      </w:r>
      <w:r w:rsidR="008C7F25" w:rsidRPr="00F3232E">
        <w:rPr>
          <w:rFonts w:ascii="mylotus" w:hAnsi="mylotus" w:cs="B Badr" w:hint="cs"/>
          <w:sz w:val="28"/>
          <w:szCs w:val="28"/>
          <w:rtl/>
        </w:rPr>
        <w:t>«</w:t>
      </w:r>
      <w:r w:rsidRPr="00F3232E">
        <w:rPr>
          <w:rFonts w:ascii="mylotus" w:hAnsi="mylotus" w:cs="B Badr"/>
          <w:sz w:val="28"/>
          <w:szCs w:val="28"/>
          <w:rtl/>
        </w:rPr>
        <w:t xml:space="preserve">الحسنى: </w:t>
      </w:r>
      <w:r w:rsidR="008C7F25" w:rsidRPr="00F3232E">
        <w:rPr>
          <w:rFonts w:ascii="mylotus" w:hAnsi="mylotus" w:cs="B Badr" w:hint="cs"/>
          <w:sz w:val="28"/>
          <w:szCs w:val="28"/>
          <w:rtl/>
        </w:rPr>
        <w:t>بهشت است</w:t>
      </w:r>
      <w:r w:rsidRPr="00F3232E">
        <w:rPr>
          <w:rFonts w:ascii="mylotus" w:hAnsi="mylotus" w:cs="B Badr"/>
          <w:sz w:val="28"/>
          <w:szCs w:val="28"/>
          <w:rtl/>
        </w:rPr>
        <w:t xml:space="preserve">. </w:t>
      </w:r>
      <w:r w:rsidR="008C7F25" w:rsidRPr="00F3232E">
        <w:rPr>
          <w:rFonts w:ascii="mylotus" w:hAnsi="mylotus" w:cs="B Badr" w:hint="cs"/>
          <w:sz w:val="28"/>
          <w:szCs w:val="28"/>
          <w:rtl/>
        </w:rPr>
        <w:t xml:space="preserve">آن را </w:t>
      </w:r>
      <w:r w:rsidRPr="00F3232E">
        <w:rPr>
          <w:rFonts w:ascii="mylotus" w:hAnsi="mylotus" w:cs="B Badr"/>
          <w:sz w:val="28"/>
          <w:szCs w:val="28"/>
          <w:rtl/>
        </w:rPr>
        <w:t>مجاهد و</w:t>
      </w:r>
      <w:r w:rsidR="008C7F25" w:rsidRPr="00F3232E">
        <w:rPr>
          <w:rFonts w:ascii="mylotus" w:hAnsi="mylotus" w:cs="B Badr" w:hint="cs"/>
          <w:sz w:val="28"/>
          <w:szCs w:val="28"/>
          <w:rtl/>
        </w:rPr>
        <w:t xml:space="preserve"> </w:t>
      </w:r>
      <w:r w:rsidRPr="00F3232E">
        <w:rPr>
          <w:rFonts w:ascii="mylotus" w:hAnsi="mylotus" w:cs="B Badr"/>
          <w:sz w:val="28"/>
          <w:szCs w:val="28"/>
          <w:rtl/>
        </w:rPr>
        <w:t>قتادة</w:t>
      </w:r>
      <w:r w:rsidR="008C7F25" w:rsidRPr="00F3232E">
        <w:rPr>
          <w:rFonts w:ascii="mylotus" w:hAnsi="mylotus" w:cs="B Badr" w:hint="cs"/>
          <w:sz w:val="28"/>
          <w:szCs w:val="28"/>
          <w:rtl/>
        </w:rPr>
        <w:t xml:space="preserve"> گفته</w:t>
      </w:r>
      <w:r w:rsidR="008C7F25" w:rsidRPr="00F3232E">
        <w:rPr>
          <w:rFonts w:ascii="mylotus" w:hAnsi="mylotus" w:cs="B Badr" w:hint="cs"/>
          <w:sz w:val="28"/>
          <w:szCs w:val="28"/>
          <w:rtl/>
        </w:rPr>
        <w:softHyphen/>
        <w:t>اند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39"/>
      </w:r>
      <w:r w:rsidR="00EB0374" w:rsidRPr="00F3232E">
        <w:rPr>
          <w:rStyle w:val="FootnoteReference"/>
          <w:rFonts w:cs="B Badr"/>
          <w:b/>
          <w:bCs/>
          <w:szCs w:val="28"/>
          <w:rtl/>
          <w:lang w:bidi="ar-BH"/>
        </w:rPr>
        <w:t>)</w:t>
      </w:r>
      <w:r w:rsidRPr="00F3232E">
        <w:rPr>
          <w:rFonts w:ascii="mylotus" w:hAnsi="mylotus" w:cs="B Badr"/>
          <w:sz w:val="28"/>
          <w:szCs w:val="28"/>
          <w:rtl/>
        </w:rPr>
        <w:t xml:space="preserve">. ابن حزم </w:t>
      </w:r>
      <w:r w:rsidR="00B82206" w:rsidRPr="00F3232E">
        <w:rPr>
          <w:rFonts w:ascii="mylotus" w:hAnsi="mylotus" w:cs="B Badr" w:hint="cs"/>
          <w:sz w:val="28"/>
          <w:szCs w:val="28"/>
          <w:rtl/>
        </w:rPr>
        <w:t>با این آیه استدلال کرده است که به طور قطعی تمامی صحابه اهل بهشت می</w:t>
      </w:r>
      <w:r w:rsidR="00B82206" w:rsidRPr="00F3232E">
        <w:rPr>
          <w:rFonts w:ascii="mylotus" w:hAnsi="mylotus" w:cs="B Badr" w:hint="cs"/>
          <w:sz w:val="28"/>
          <w:szCs w:val="28"/>
          <w:rtl/>
        </w:rPr>
        <w:softHyphen/>
        <w:t>باشند، زیرا الله</w:t>
      </w:r>
      <w:r w:rsidR="00B82206" w:rsidRPr="00F3232E">
        <w:rPr>
          <w:rFonts w:ascii="mylotus" w:hAnsi="mylotus" w:cs="B Badr" w:hint="cs"/>
          <w:sz w:val="28"/>
          <w:szCs w:val="28"/>
        </w:rPr>
        <w:sym w:font="AGA Arabesque" w:char="F055"/>
      </w:r>
      <w:r w:rsidR="00B82206" w:rsidRPr="00F3232E">
        <w:rPr>
          <w:rFonts w:ascii="mylotus" w:hAnsi="mylotus" w:cs="B Badr" w:hint="cs"/>
          <w:sz w:val="28"/>
          <w:szCs w:val="28"/>
          <w:rtl/>
        </w:rPr>
        <w:t xml:space="preserve"> می</w:t>
      </w:r>
      <w:r w:rsidR="00B82206"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B82206" w:rsidRPr="00F3232E">
        <w:rPr>
          <w:rFonts w:ascii="mylotus" w:hAnsi="mylotus" w:cs="B Badr"/>
          <w:sz w:val="28"/>
          <w:szCs w:val="28"/>
        </w:rPr>
        <w:sym w:font="AGA Arabesque" w:char="F029"/>
      </w:r>
      <w:r w:rsidRPr="00F3232E">
        <w:rPr>
          <w:rFonts w:ascii="mylotus" w:hAnsi="mylotus" w:cs="B Badr"/>
          <w:sz w:val="28"/>
          <w:szCs w:val="28"/>
          <w:rtl/>
        </w:rPr>
        <w:t>وَكُلّاً وَعَدَ اللَّهُ الْحُسْنَى</w:t>
      </w:r>
      <w:r w:rsidR="00B82206" w:rsidRPr="00F3232E">
        <w:rPr>
          <w:rFonts w:ascii="mylotus" w:hAnsi="mylotus" w:cs="B Badr"/>
          <w:sz w:val="28"/>
          <w:szCs w:val="28"/>
        </w:rPr>
        <w:sym w:font="AGA Arabesque" w:char="F028"/>
      </w:r>
      <w:r w:rsidR="00B82206" w:rsidRPr="00F3232E">
        <w:rPr>
          <w:rFonts w:ascii="mylotus" w:hAnsi="mylotus" w:cs="B Badr" w:hint="cs"/>
          <w:sz w:val="28"/>
          <w:szCs w:val="28"/>
          <w:rtl/>
        </w:rPr>
        <w:t xml:space="preserve"> (و به همگی الله وعده</w:t>
      </w:r>
      <w:r w:rsidR="00B82206" w:rsidRPr="00F3232E">
        <w:rPr>
          <w:rFonts w:ascii="mylotus" w:hAnsi="mylotus" w:cs="B Badr" w:hint="cs"/>
          <w:sz w:val="28"/>
          <w:szCs w:val="28"/>
          <w:rtl/>
        </w:rPr>
        <w:softHyphen/>
        <w:t>ی نیکو داده است)</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40"/>
      </w:r>
      <w:r w:rsidR="00EB0374" w:rsidRPr="00F3232E">
        <w:rPr>
          <w:rStyle w:val="FootnoteReference"/>
          <w:rFonts w:cs="B Badr"/>
          <w:b/>
          <w:bCs/>
          <w:szCs w:val="28"/>
          <w:rtl/>
          <w:lang w:bidi="ar-BH"/>
        </w:rPr>
        <w:t>)</w:t>
      </w:r>
      <w:r w:rsidRPr="00F3232E">
        <w:rPr>
          <w:rFonts w:ascii="mylotus" w:hAnsi="mylotus" w:cs="B Badr"/>
          <w:sz w:val="28"/>
          <w:szCs w:val="28"/>
          <w:rtl/>
        </w:rPr>
        <w:t xml:space="preserve">. </w:t>
      </w:r>
    </w:p>
    <w:p w:rsidR="009D0DBF" w:rsidRPr="00F3232E" w:rsidRDefault="009D0DBF" w:rsidP="0071204F">
      <w:pPr>
        <w:jc w:val="lowKashida"/>
        <w:rPr>
          <w:rFonts w:ascii="mylotus" w:hAnsi="mylotus" w:cs="B Badr"/>
          <w:sz w:val="28"/>
          <w:szCs w:val="28"/>
          <w:rtl/>
          <w:lang w:bidi="ar-BH"/>
        </w:rPr>
      </w:pPr>
      <w:r w:rsidRPr="00F3232E">
        <w:rPr>
          <w:rFonts w:ascii="mylotus" w:hAnsi="mylotus" w:cs="B Badr"/>
          <w:sz w:val="28"/>
          <w:szCs w:val="28"/>
          <w:rtl/>
        </w:rPr>
        <w:lastRenderedPageBreak/>
        <w:t xml:space="preserve">    الله تعالى أصحاب </w:t>
      </w:r>
      <w:r w:rsidR="00AF36C3" w:rsidRPr="00F3232E">
        <w:rPr>
          <w:rFonts w:ascii="mylotus" w:hAnsi="mylotus" w:cs="B Badr" w:hint="cs"/>
          <w:sz w:val="28"/>
          <w:szCs w:val="28"/>
          <w:rtl/>
        </w:rPr>
        <w:t>پیام</w:t>
      </w:r>
      <w:r w:rsidR="0071204F" w:rsidRPr="00F3232E">
        <w:rPr>
          <w:rFonts w:ascii="mylotus" w:hAnsi="mylotus" w:cs="B Badr" w:hint="cs"/>
          <w:sz w:val="28"/>
          <w:szCs w:val="28"/>
          <w:rtl/>
        </w:rPr>
        <w:t>برش</w:t>
      </w:r>
      <w:r w:rsidR="0071204F" w:rsidRPr="00F3232E">
        <w:rPr>
          <w:rFonts w:ascii="mylotus" w:hAnsi="mylotus" w:cs="B Badr" w:hint="cs"/>
          <w:sz w:val="28"/>
          <w:szCs w:val="28"/>
        </w:rPr>
        <w:sym w:font="AGA Arabesque" w:char="F072"/>
      </w:r>
      <w:r w:rsidR="0071204F" w:rsidRPr="00F3232E">
        <w:rPr>
          <w:rFonts w:ascii="mylotus" w:hAnsi="mylotus" w:cs="B Badr" w:hint="cs"/>
          <w:sz w:val="28"/>
          <w:szCs w:val="28"/>
          <w:rtl/>
        </w:rPr>
        <w:t xml:space="preserve"> را به راستگویی و تقوا توصیف نموده است و در جاهای بسیاری وعده</w:t>
      </w:r>
      <w:r w:rsidR="0071204F" w:rsidRPr="00F3232E">
        <w:rPr>
          <w:rFonts w:ascii="mylotus" w:hAnsi="mylotus" w:cs="B Badr" w:hint="cs"/>
          <w:sz w:val="28"/>
          <w:szCs w:val="28"/>
          <w:rtl/>
        </w:rPr>
        <w:softHyphen/>
        <w:t>ی رستگاری به آنها داده است. از آنها این سخن الله تعالی می</w:t>
      </w:r>
      <w:r w:rsidR="0071204F"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71204F" w:rsidRPr="00F3232E">
        <w:rPr>
          <w:rFonts w:ascii="mylotus" w:hAnsi="mylotus" w:cs="B Badr"/>
          <w:sz w:val="28"/>
          <w:szCs w:val="28"/>
        </w:rPr>
        <w:sym w:font="AGA Arabesque" w:char="F029"/>
      </w:r>
      <w:r w:rsidRPr="00F3232E">
        <w:rPr>
          <w:rFonts w:ascii="mylotus" w:hAnsi="mylotus" w:cs="B Badr"/>
          <w:sz w:val="28"/>
          <w:szCs w:val="28"/>
          <w:rtl/>
        </w:rPr>
        <w:t>يَا أَيُّهَا الَّذِينَ آمَنُواْ اتَّقُواْ اللّهَ وَكُونُواْ مَعَ الصَّادِقِينَ</w:t>
      </w:r>
      <w:r w:rsidR="0071204F" w:rsidRPr="00F3232E">
        <w:rPr>
          <w:rFonts w:ascii="mylotus" w:hAnsi="mylotus" w:cs="B Badr"/>
          <w:sz w:val="28"/>
          <w:szCs w:val="28"/>
        </w:rPr>
        <w:sym w:font="AGA Arabesque" w:char="F028"/>
      </w:r>
      <w:r w:rsidR="0071204F" w:rsidRPr="00F3232E">
        <w:rPr>
          <w:rFonts w:ascii="mylotus" w:hAnsi="mylotus" w:cs="B Badr" w:hint="cs"/>
          <w:sz w:val="28"/>
          <w:szCs w:val="28"/>
          <w:rtl/>
        </w:rPr>
        <w:t xml:space="preserve"> </w:t>
      </w:r>
      <w:r w:rsidRPr="00F3232E">
        <w:rPr>
          <w:rFonts w:ascii="mylotus" w:hAnsi="mylotus" w:cs="B Badr"/>
          <w:sz w:val="28"/>
          <w:szCs w:val="28"/>
          <w:rtl/>
        </w:rPr>
        <w:t>[التوبة: 119]</w:t>
      </w:r>
      <w:r w:rsidR="0071204F" w:rsidRPr="00F3232E">
        <w:rPr>
          <w:rFonts w:ascii="mylotus" w:hAnsi="mylotus" w:cs="B Badr" w:hint="cs"/>
          <w:sz w:val="28"/>
          <w:szCs w:val="28"/>
          <w:rtl/>
        </w:rPr>
        <w:t xml:space="preserve"> (ای کسانی که ایمان آورده</w:t>
      </w:r>
      <w:r w:rsidR="0071204F" w:rsidRPr="00F3232E">
        <w:rPr>
          <w:rFonts w:ascii="mylotus" w:hAnsi="mylotus" w:cs="B Badr" w:hint="cs"/>
          <w:sz w:val="28"/>
          <w:szCs w:val="28"/>
          <w:rtl/>
        </w:rPr>
        <w:softHyphen/>
        <w:t>اید! از الله تقوا پیشه کنید و به همراه راستگویان باشید)</w:t>
      </w:r>
      <w:r w:rsidRPr="00F3232E">
        <w:rPr>
          <w:rFonts w:ascii="mylotus" w:hAnsi="mylotus" w:cs="B Badr"/>
          <w:sz w:val="28"/>
          <w:szCs w:val="28"/>
          <w:rtl/>
          <w:lang w:bidi="ar-BH"/>
        </w:rPr>
        <w:t>.</w:t>
      </w:r>
    </w:p>
    <w:p w:rsidR="009D0DBF" w:rsidRPr="00F3232E" w:rsidRDefault="009D0DBF" w:rsidP="0071204F">
      <w:pPr>
        <w:jc w:val="lowKashida"/>
        <w:rPr>
          <w:rFonts w:ascii="mylotus" w:hAnsi="mylotus" w:cs="B Badr"/>
          <w:sz w:val="28"/>
          <w:szCs w:val="28"/>
          <w:rtl/>
        </w:rPr>
      </w:pPr>
      <w:r w:rsidRPr="00F3232E">
        <w:rPr>
          <w:rFonts w:ascii="mylotus" w:hAnsi="mylotus" w:cs="B Badr"/>
          <w:sz w:val="28"/>
          <w:szCs w:val="28"/>
          <w:rtl/>
        </w:rPr>
        <w:t xml:space="preserve">    بعض</w:t>
      </w:r>
      <w:r w:rsidR="0071204F" w:rsidRPr="00F3232E">
        <w:rPr>
          <w:rFonts w:ascii="mylotus" w:hAnsi="mylotus" w:cs="B Badr" w:hint="cs"/>
          <w:sz w:val="28"/>
          <w:szCs w:val="28"/>
          <w:rtl/>
        </w:rPr>
        <w:t>ی از</w:t>
      </w:r>
      <w:r w:rsidRPr="00F3232E">
        <w:rPr>
          <w:rFonts w:ascii="mylotus" w:hAnsi="mylotus" w:cs="B Badr"/>
          <w:sz w:val="28"/>
          <w:szCs w:val="28"/>
          <w:rtl/>
        </w:rPr>
        <w:t xml:space="preserve"> مفسر</w:t>
      </w:r>
      <w:r w:rsidR="0071204F" w:rsidRPr="00F3232E">
        <w:rPr>
          <w:rFonts w:ascii="mylotus" w:hAnsi="mylotus" w:cs="B Badr" w:hint="cs"/>
          <w:sz w:val="28"/>
          <w:szCs w:val="28"/>
          <w:rtl/>
        </w:rPr>
        <w:t>ا</w:t>
      </w:r>
      <w:r w:rsidRPr="00F3232E">
        <w:rPr>
          <w:rFonts w:ascii="mylotus" w:hAnsi="mylotus" w:cs="B Badr"/>
          <w:sz w:val="28"/>
          <w:szCs w:val="28"/>
          <w:rtl/>
        </w:rPr>
        <w:t xml:space="preserve">ن </w:t>
      </w:r>
      <w:r w:rsidR="0071204F" w:rsidRPr="00F3232E">
        <w:rPr>
          <w:rFonts w:ascii="mylotus" w:hAnsi="mylotus" w:cs="B Badr" w:hint="cs"/>
          <w:sz w:val="28"/>
          <w:szCs w:val="28"/>
          <w:rtl/>
        </w:rPr>
        <w:t>آورده</w:t>
      </w:r>
      <w:r w:rsidR="0071204F" w:rsidRPr="00F3232E">
        <w:rPr>
          <w:rFonts w:ascii="mylotus" w:hAnsi="mylotus" w:cs="B Badr" w:hint="cs"/>
          <w:sz w:val="28"/>
          <w:szCs w:val="28"/>
          <w:rtl/>
        </w:rPr>
        <w:softHyphen/>
        <w:t>اند که [مع الصادقین] برای محمد</w:t>
      </w:r>
      <w:r w:rsidR="0071204F" w:rsidRPr="00F3232E">
        <w:rPr>
          <w:rFonts w:ascii="mylotus" w:hAnsi="mylotus" w:cs="B Badr" w:hint="cs"/>
          <w:sz w:val="28"/>
          <w:szCs w:val="28"/>
        </w:rPr>
        <w:sym w:font="AGA Arabesque" w:char="F072"/>
      </w:r>
      <w:r w:rsidR="0071204F" w:rsidRPr="00F3232E">
        <w:rPr>
          <w:rFonts w:ascii="mylotus" w:hAnsi="mylotus" w:cs="B Badr" w:hint="cs"/>
          <w:sz w:val="28"/>
          <w:szCs w:val="28"/>
          <w:rtl/>
        </w:rPr>
        <w:t xml:space="preserve"> و ا</w:t>
      </w:r>
      <w:r w:rsidRPr="00F3232E">
        <w:rPr>
          <w:rFonts w:ascii="mylotus" w:hAnsi="mylotus" w:cs="B Badr"/>
          <w:sz w:val="28"/>
          <w:szCs w:val="28"/>
          <w:rtl/>
        </w:rPr>
        <w:t>صحاب</w:t>
      </w:r>
      <w:r w:rsidR="0071204F" w:rsidRPr="00F3232E">
        <w:rPr>
          <w:rFonts w:ascii="mylotus" w:hAnsi="mylotus" w:cs="B Badr" w:hint="cs"/>
          <w:sz w:val="28"/>
          <w:szCs w:val="28"/>
          <w:rtl/>
        </w:rPr>
        <w:t>ش</w:t>
      </w:r>
      <w:r w:rsidRPr="00F3232E">
        <w:rPr>
          <w:rFonts w:ascii="mylotus" w:hAnsi="mylotus" w:cs="B Badr"/>
          <w:sz w:val="28"/>
          <w:szCs w:val="28"/>
          <w:rtl/>
        </w:rPr>
        <w:t xml:space="preserve"> رضوان الله عليهم</w:t>
      </w:r>
      <w:r w:rsidR="0071204F" w:rsidRPr="00F3232E">
        <w:rPr>
          <w:rFonts w:ascii="mylotus" w:hAnsi="mylotus" w:cs="B Badr" w:hint="cs"/>
          <w:sz w:val="28"/>
          <w:szCs w:val="28"/>
          <w:rtl/>
        </w:rPr>
        <w:t xml:space="preserve"> می</w:t>
      </w:r>
      <w:r w:rsidR="0071204F"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1"/>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71204F" w:rsidP="002C1EF7">
      <w:pPr>
        <w:jc w:val="lowKashida"/>
        <w:rPr>
          <w:rFonts w:ascii="mylotus" w:hAnsi="mylotus" w:cs="B Badr"/>
          <w:sz w:val="28"/>
          <w:szCs w:val="28"/>
          <w:rtl/>
          <w:lang w:bidi="ar-BH"/>
        </w:rPr>
      </w:pPr>
      <w:r w:rsidRPr="00F3232E">
        <w:rPr>
          <w:rFonts w:ascii="mylotus" w:hAnsi="mylotus" w:cs="B Badr" w:hint="cs"/>
          <w:sz w:val="28"/>
          <w:szCs w:val="28"/>
          <w:rtl/>
        </w:rPr>
        <w:t>منزلت کسی که به ما امر ش</w:t>
      </w:r>
      <w:r w:rsidR="0096278F" w:rsidRPr="00F3232E">
        <w:rPr>
          <w:rFonts w:ascii="mylotus" w:hAnsi="mylotus" w:cs="B Badr" w:hint="cs"/>
          <w:sz w:val="28"/>
          <w:szCs w:val="28"/>
          <w:rtl/>
        </w:rPr>
        <w:t>ده</w:t>
      </w:r>
      <w:r w:rsidRPr="00F3232E">
        <w:rPr>
          <w:rFonts w:ascii="mylotus" w:hAnsi="mylotus" w:cs="B Badr" w:hint="cs"/>
          <w:sz w:val="28"/>
          <w:szCs w:val="28"/>
          <w:rtl/>
        </w:rPr>
        <w:t xml:space="preserve"> است تا به آنها اقتدا کنیم پوشیده نمی</w:t>
      </w:r>
      <w:r w:rsidRPr="00F3232E">
        <w:rPr>
          <w:rFonts w:ascii="mylotus" w:hAnsi="mylotus" w:cs="B Badr" w:hint="cs"/>
          <w:sz w:val="28"/>
          <w:szCs w:val="28"/>
          <w:rtl/>
        </w:rPr>
        <w:softHyphen/>
        <w:t xml:space="preserve">باشد. این </w:t>
      </w:r>
      <w:r w:rsidR="0096278F" w:rsidRPr="00F3232E">
        <w:rPr>
          <w:rFonts w:ascii="mylotus" w:hAnsi="mylotus" w:cs="B Badr" w:hint="cs"/>
          <w:sz w:val="28"/>
          <w:szCs w:val="28"/>
          <w:rtl/>
        </w:rPr>
        <w:t>ا</w:t>
      </w:r>
      <w:r w:rsidRPr="00F3232E">
        <w:rPr>
          <w:rFonts w:ascii="mylotus" w:hAnsi="mylotus" w:cs="B Badr" w:hint="cs"/>
          <w:sz w:val="28"/>
          <w:szCs w:val="28"/>
          <w:rtl/>
        </w:rPr>
        <w:t>مر تا روز قیامت باقی می</w:t>
      </w:r>
      <w:r w:rsidRPr="00F3232E">
        <w:rPr>
          <w:rFonts w:ascii="mylotus" w:hAnsi="mylotus" w:cs="B Badr" w:hint="cs"/>
          <w:sz w:val="28"/>
          <w:szCs w:val="28"/>
          <w:rtl/>
        </w:rPr>
        <w:softHyphen/>
        <w:t>ماند</w:t>
      </w:r>
      <w:r w:rsidR="0096278F" w:rsidRPr="00F3232E">
        <w:rPr>
          <w:rFonts w:ascii="mylotus" w:hAnsi="mylotus" w:cs="B Badr" w:hint="cs"/>
          <w:sz w:val="28"/>
          <w:szCs w:val="28"/>
          <w:rtl/>
        </w:rPr>
        <w:t>. دلیلی وجود ندارد که این امر فقط برای اصلاح افراد قبل از مرتد شدن صحابه</w:t>
      </w:r>
      <w:r w:rsidR="0096278F" w:rsidRPr="00F3232E">
        <w:rPr>
          <w:rFonts w:ascii="mylotus" w:hAnsi="mylotus" w:cs="B Badr" w:hint="cs"/>
          <w:sz w:val="28"/>
          <w:szCs w:val="28"/>
        </w:rPr>
        <w:sym w:font="AGA Arabesque" w:char="F074"/>
      </w:r>
      <w:r w:rsidR="0096278F" w:rsidRPr="00F3232E">
        <w:rPr>
          <w:rFonts w:ascii="mylotus" w:hAnsi="mylotus" w:cs="B Badr" w:hint="cs"/>
          <w:sz w:val="28"/>
          <w:szCs w:val="28"/>
          <w:rtl/>
        </w:rPr>
        <w:t xml:space="preserve"> می</w:t>
      </w:r>
      <w:r w:rsidR="0096278F" w:rsidRPr="00F3232E">
        <w:rPr>
          <w:rFonts w:ascii="mylotus" w:hAnsi="mylotus" w:cs="B Badr" w:hint="cs"/>
          <w:sz w:val="28"/>
          <w:szCs w:val="28"/>
          <w:rtl/>
        </w:rPr>
        <w:softHyphen/>
        <w:t>باشد و این ادعای کسانی است که در قلبشان مرض وجود دارد، زیرا چنین چیزی با مقیاس بشری انجام می</w:t>
      </w:r>
      <w:r w:rsidR="0096278F" w:rsidRPr="00F3232E">
        <w:rPr>
          <w:rFonts w:ascii="mylotus" w:hAnsi="mylotus" w:cs="B Badr" w:hint="cs"/>
          <w:sz w:val="28"/>
          <w:szCs w:val="28"/>
          <w:rtl/>
        </w:rPr>
        <w:softHyphen/>
        <w:t>گیرد و نه با مقیاس الله تعالی که علام الغیوب است و چیزی در آسمان و زمین و آنچه در سینه</w:t>
      </w:r>
      <w:r w:rsidR="0096278F" w:rsidRPr="00F3232E">
        <w:rPr>
          <w:rFonts w:ascii="mylotus" w:hAnsi="mylotus" w:cs="B Badr" w:hint="cs"/>
          <w:sz w:val="28"/>
          <w:szCs w:val="28"/>
          <w:rtl/>
        </w:rPr>
        <w:softHyphen/>
        <w:t>ها پنهان می</w:t>
      </w:r>
      <w:r w:rsidR="0096278F" w:rsidRPr="00F3232E">
        <w:rPr>
          <w:rFonts w:ascii="mylotus" w:hAnsi="mylotus" w:cs="B Badr" w:hint="cs"/>
          <w:sz w:val="28"/>
          <w:szCs w:val="28"/>
          <w:rtl/>
        </w:rPr>
        <w:softHyphen/>
        <w:t>ماند از او مخفی نمی</w:t>
      </w:r>
      <w:r w:rsidR="0096278F" w:rsidRPr="00F3232E">
        <w:rPr>
          <w:rFonts w:ascii="mylotus" w:hAnsi="mylotus" w:cs="B Badr" w:hint="cs"/>
          <w:sz w:val="28"/>
          <w:szCs w:val="28"/>
          <w:rtl/>
        </w:rPr>
        <w:softHyphen/>
        <w:t>ماند. [زیرا اگر قرار بود صحابه</w:t>
      </w:r>
      <w:r w:rsidR="0096278F" w:rsidRPr="00F3232E">
        <w:rPr>
          <w:rFonts w:ascii="mylotus" w:hAnsi="mylotus" w:cs="B Badr" w:hint="cs"/>
          <w:sz w:val="28"/>
          <w:szCs w:val="28"/>
        </w:rPr>
        <w:sym w:font="AGA Arabesque" w:char="F079"/>
      </w:r>
      <w:r w:rsidR="0096278F" w:rsidRPr="00F3232E">
        <w:rPr>
          <w:rFonts w:ascii="mylotus" w:hAnsi="mylotus" w:cs="B Badr" w:hint="cs"/>
          <w:sz w:val="28"/>
          <w:szCs w:val="28"/>
          <w:rtl/>
        </w:rPr>
        <w:t xml:space="preserve"> مرتد شوند، الله تعالی به اقتدای به آنها امر نمی</w:t>
      </w:r>
      <w:r w:rsidR="0096278F" w:rsidRPr="00F3232E">
        <w:rPr>
          <w:rFonts w:ascii="mylotus" w:hAnsi="mylotus" w:cs="B Badr" w:hint="cs"/>
          <w:sz w:val="28"/>
          <w:szCs w:val="28"/>
          <w:rtl/>
        </w:rPr>
        <w:softHyphen/>
        <w:t xml:space="preserve">فرمود یا آن که آن را مختص </w:t>
      </w:r>
      <w:r w:rsidR="002C1EF7" w:rsidRPr="00F3232E">
        <w:rPr>
          <w:rFonts w:ascii="mylotus" w:hAnsi="mylotus" w:cs="B Badr" w:hint="cs"/>
          <w:sz w:val="28"/>
          <w:szCs w:val="28"/>
          <w:rtl/>
        </w:rPr>
        <w:t>به زمان پیامبر</w:t>
      </w:r>
      <w:r w:rsidR="002C1EF7" w:rsidRPr="00F3232E">
        <w:rPr>
          <w:rFonts w:ascii="mylotus" w:hAnsi="mylotus" w:cs="B Badr" w:hint="cs"/>
          <w:sz w:val="28"/>
          <w:szCs w:val="28"/>
        </w:rPr>
        <w:sym w:font="AGA Arabesque" w:char="F072"/>
      </w:r>
      <w:r w:rsidR="002C1EF7" w:rsidRPr="00F3232E">
        <w:rPr>
          <w:rFonts w:ascii="mylotus" w:hAnsi="mylotus" w:cs="B Badr" w:hint="cs"/>
          <w:sz w:val="28"/>
          <w:szCs w:val="28"/>
          <w:rtl/>
        </w:rPr>
        <w:t xml:space="preserve"> می</w:t>
      </w:r>
      <w:r w:rsidR="002C1EF7" w:rsidRPr="00F3232E">
        <w:rPr>
          <w:rFonts w:ascii="mylotus" w:hAnsi="mylotus" w:cs="B Badr" w:hint="cs"/>
          <w:sz w:val="28"/>
          <w:szCs w:val="28"/>
          <w:rtl/>
        </w:rPr>
        <w:softHyphen/>
        <w:t>کرد]</w:t>
      </w:r>
      <w:r w:rsidR="009D0DBF" w:rsidRPr="00F3232E">
        <w:rPr>
          <w:rFonts w:ascii="mylotus" w:hAnsi="mylotus" w:cs="B Badr"/>
          <w:sz w:val="28"/>
          <w:szCs w:val="28"/>
          <w:rtl/>
        </w:rPr>
        <w:t xml:space="preserve">. </w:t>
      </w:r>
    </w:p>
    <w:p w:rsidR="009D0DBF" w:rsidRPr="00F3232E" w:rsidRDefault="002C1EF7" w:rsidP="003C330C">
      <w:pPr>
        <w:jc w:val="lowKashida"/>
        <w:rPr>
          <w:rFonts w:ascii="mylotus" w:hAnsi="mylotus" w:cs="B Badr"/>
          <w:sz w:val="28"/>
          <w:szCs w:val="28"/>
          <w:rtl/>
          <w:lang w:bidi="ar-BH"/>
        </w:rPr>
      </w:pPr>
      <w:r w:rsidRPr="00F3232E">
        <w:rPr>
          <w:rFonts w:ascii="mylotus" w:hAnsi="mylotus" w:cs="B Badr" w:hint="cs"/>
          <w:sz w:val="28"/>
          <w:szCs w:val="28"/>
          <w:rtl/>
          <w:lang w:bidi="ar-BH"/>
        </w:rPr>
        <w:t>دیگران گفته</w:t>
      </w:r>
      <w:r w:rsidRPr="00F3232E">
        <w:rPr>
          <w:rFonts w:ascii="mylotus" w:hAnsi="mylotus" w:cs="B Badr" w:hint="cs"/>
          <w:sz w:val="28"/>
          <w:szCs w:val="28"/>
          <w:rtl/>
          <w:lang w:bidi="ar-BH"/>
        </w:rPr>
        <w:softHyphen/>
        <w:t>اند: «آنان کسانی هستند که با عهدی که با الله</w:t>
      </w:r>
      <w:r w:rsidRPr="00F3232E">
        <w:rPr>
          <w:rFonts w:ascii="mylotus" w:hAnsi="mylotus" w:cs="B Badr" w:hint="cs"/>
          <w:sz w:val="28"/>
          <w:szCs w:val="28"/>
          <w:lang w:bidi="ar-BH"/>
        </w:rPr>
        <w:sym w:font="AGA Arabesque" w:char="F055"/>
      </w:r>
      <w:r w:rsidRPr="00F3232E">
        <w:rPr>
          <w:rFonts w:ascii="mylotus" w:hAnsi="mylotus" w:cs="B Badr" w:hint="cs"/>
          <w:sz w:val="28"/>
          <w:szCs w:val="28"/>
          <w:rtl/>
          <w:lang w:bidi="ar-BH"/>
        </w:rPr>
        <w:t xml:space="preserve"> بسته</w:t>
      </w:r>
      <w:r w:rsidRPr="00F3232E">
        <w:rPr>
          <w:rFonts w:ascii="mylotus" w:hAnsi="mylotus" w:cs="B Badr" w:hint="cs"/>
          <w:sz w:val="28"/>
          <w:szCs w:val="28"/>
          <w:rtl/>
          <w:lang w:bidi="ar-BH"/>
        </w:rPr>
        <w:softHyphen/>
        <w:t>ان</w:t>
      </w:r>
      <w:r w:rsidR="003C330C" w:rsidRPr="00F3232E">
        <w:rPr>
          <w:rFonts w:ascii="mylotus" w:hAnsi="mylotus" w:cs="B Badr" w:hint="cs"/>
          <w:sz w:val="28"/>
          <w:szCs w:val="28"/>
          <w:rtl/>
          <w:lang w:bidi="ar-BH"/>
        </w:rPr>
        <w:t>د</w:t>
      </w:r>
      <w:r w:rsidRPr="00F3232E">
        <w:rPr>
          <w:rFonts w:ascii="mylotus" w:hAnsi="mylotus" w:cs="B Badr" w:hint="cs"/>
          <w:sz w:val="28"/>
          <w:szCs w:val="28"/>
          <w:rtl/>
          <w:lang w:bidi="ar-BH"/>
        </w:rPr>
        <w:t xml:space="preserve"> صادق بوده</w:t>
      </w:r>
      <w:r w:rsidRPr="00F3232E">
        <w:rPr>
          <w:rFonts w:ascii="mylotus" w:hAnsi="mylotus" w:cs="B Badr" w:hint="cs"/>
          <w:sz w:val="28"/>
          <w:szCs w:val="28"/>
          <w:rtl/>
          <w:lang w:bidi="ar-BH"/>
        </w:rPr>
        <w:softHyphen/>
        <w:t>اند</w:t>
      </w:r>
      <w:r w:rsidR="003C330C" w:rsidRPr="00F3232E">
        <w:rPr>
          <w:rFonts w:ascii="mylotus" w:hAnsi="mylotus" w:cs="B Badr" w:hint="cs"/>
          <w:sz w:val="28"/>
          <w:szCs w:val="28"/>
          <w:rtl/>
          <w:lang w:bidi="ar-BH"/>
        </w:rPr>
        <w:t xml:space="preserve"> </w:t>
      </w:r>
      <w:r w:rsidRPr="00F3232E">
        <w:rPr>
          <w:rFonts w:ascii="mylotus" w:hAnsi="mylotus" w:cs="B Badr" w:hint="cs"/>
          <w:sz w:val="28"/>
          <w:szCs w:val="28"/>
          <w:rtl/>
          <w:lang w:bidi="ar-BH"/>
        </w:rPr>
        <w:t>و با دشمنان او جهاد کرده</w:t>
      </w:r>
      <w:r w:rsidRPr="00F3232E">
        <w:rPr>
          <w:rFonts w:ascii="mylotus" w:hAnsi="mylotus" w:cs="B Badr" w:hint="cs"/>
          <w:sz w:val="28"/>
          <w:szCs w:val="28"/>
          <w:rtl/>
          <w:lang w:bidi="ar-BH"/>
        </w:rPr>
        <w:softHyphen/>
        <w:t>اند و جانهایشان را در راه او و یاری رساندن رسولش و عزت دادن به دینش فدا کرده</w:t>
      </w:r>
      <w:r w:rsidRPr="00F3232E">
        <w:rPr>
          <w:rFonts w:ascii="mylotus" w:hAnsi="mylotus" w:cs="B Badr" w:hint="cs"/>
          <w:sz w:val="28"/>
          <w:szCs w:val="28"/>
          <w:rtl/>
          <w:lang w:bidi="ar-BH"/>
        </w:rPr>
        <w:softHyphen/>
        <w:t>اند، زیرا الله تعالی می</w:t>
      </w:r>
      <w:r w:rsidRPr="00F3232E">
        <w:rPr>
          <w:rFonts w:ascii="mylotus" w:hAnsi="mylotus" w:cs="B Badr" w:hint="cs"/>
          <w:sz w:val="28"/>
          <w:szCs w:val="28"/>
          <w:rtl/>
          <w:lang w:bidi="ar-BH"/>
        </w:rPr>
        <w:softHyphen/>
        <w:t>فرماید</w:t>
      </w:r>
      <w:r w:rsidR="009D0DBF" w:rsidRPr="00F3232E">
        <w:rPr>
          <w:rFonts w:ascii="mylotus" w:hAnsi="mylotus" w:cs="B Badr"/>
          <w:sz w:val="28"/>
          <w:szCs w:val="28"/>
          <w:rtl/>
          <w:lang w:bidi="ar-BH"/>
        </w:rPr>
        <w:t xml:space="preserve">: </w:t>
      </w:r>
      <w:r w:rsidRPr="00F3232E">
        <w:rPr>
          <w:rFonts w:ascii="mylotus" w:hAnsi="mylotus" w:cs="B Badr"/>
          <w:sz w:val="28"/>
          <w:szCs w:val="28"/>
          <w:lang w:bidi="ar-BH"/>
        </w:rPr>
        <w:sym w:font="AGA Arabesque" w:char="F029"/>
      </w:r>
      <w:r w:rsidR="009D0DBF" w:rsidRPr="00F3232E">
        <w:rPr>
          <w:rFonts w:ascii="mylotus" w:hAnsi="mylotus" w:cs="B Badr"/>
          <w:sz w:val="28"/>
          <w:szCs w:val="28"/>
          <w:rtl/>
        </w:rPr>
        <w:t>رِجَالٌ صَدَقُوا مَا عَاهَدُوا اللَّهَ عَلَيْهِ فَمِن</w:t>
      </w:r>
      <w:r w:rsidR="009D0DBF" w:rsidRPr="00F3232E">
        <w:rPr>
          <w:rFonts w:ascii="mylotus" w:hAnsi="mylotus" w:cs="B Badr"/>
          <w:sz w:val="28"/>
          <w:szCs w:val="28"/>
          <w:highlight w:val="green"/>
          <w:rtl/>
        </w:rPr>
        <w:t>ْهُم مَّن قَضَى نَحْبَهُ وَمِنْهُم مَّن يَنتَظِرُ وَمَا بَدَّلُوا تَبْدِيلاً</w:t>
      </w:r>
      <w:r w:rsidRPr="00F3232E">
        <w:rPr>
          <w:rFonts w:ascii="mylotus" w:hAnsi="mylotus" w:cs="B Badr"/>
          <w:sz w:val="28"/>
          <w:szCs w:val="28"/>
          <w:highlight w:val="green"/>
        </w:rPr>
        <w:sym w:font="AGA Arabesque" w:char="F028"/>
      </w:r>
      <w:r w:rsidR="009D0DBF" w:rsidRPr="00F3232E">
        <w:rPr>
          <w:rFonts w:ascii="mylotus" w:hAnsi="mylotus" w:cs="B Badr"/>
          <w:sz w:val="28"/>
          <w:szCs w:val="28"/>
          <w:rtl/>
        </w:rPr>
        <w:t xml:space="preserve"> [الأحزاب: 23]</w:t>
      </w:r>
      <w:r w:rsidRPr="00F3232E">
        <w:rPr>
          <w:rFonts w:ascii="mylotus" w:hAnsi="mylotus" w:cs="B Badr" w:hint="cs"/>
          <w:sz w:val="28"/>
          <w:szCs w:val="28"/>
          <w:rtl/>
        </w:rPr>
        <w:t xml:space="preserve"> (مردانی که در آنچه الله بر آن با آنها پیمان بسته است، راستگو و صادق بوده</w:t>
      </w:r>
      <w:r w:rsidRPr="00F3232E">
        <w:rPr>
          <w:rFonts w:ascii="mylotus" w:hAnsi="mylotus" w:cs="B Badr" w:hint="cs"/>
          <w:sz w:val="28"/>
          <w:szCs w:val="28"/>
          <w:rtl/>
        </w:rPr>
        <w:softHyphen/>
        <w:t xml:space="preserve">اند. از آنها کسانی هستند که </w:t>
      </w:r>
      <w:r w:rsidR="003C330C" w:rsidRPr="00F3232E">
        <w:rPr>
          <w:rFonts w:ascii="mylotus" w:hAnsi="mylotus" w:cs="B Badr" w:hint="cs"/>
          <w:sz w:val="28"/>
          <w:szCs w:val="28"/>
          <w:rtl/>
        </w:rPr>
        <w:t>پیمان</w:t>
      </w:r>
      <w:r w:rsidRPr="00F3232E">
        <w:rPr>
          <w:rFonts w:ascii="mylotus" w:hAnsi="mylotus" w:cs="B Badr" w:hint="cs"/>
          <w:sz w:val="28"/>
          <w:szCs w:val="28"/>
          <w:rtl/>
        </w:rPr>
        <w:t xml:space="preserve"> خود را</w:t>
      </w:r>
      <w:r w:rsidR="003C330C" w:rsidRPr="00F3232E">
        <w:rPr>
          <w:rFonts w:ascii="mylotus" w:hAnsi="mylotus" w:cs="B Badr" w:hint="cs"/>
          <w:sz w:val="28"/>
          <w:szCs w:val="28"/>
          <w:rtl/>
        </w:rPr>
        <w:t xml:space="preserve"> بسر برده</w:t>
      </w:r>
      <w:r w:rsidR="003C330C" w:rsidRPr="00F3232E">
        <w:rPr>
          <w:rFonts w:ascii="mylotus" w:hAnsi="mylotus" w:cs="B Badr" w:hint="cs"/>
          <w:sz w:val="28"/>
          <w:szCs w:val="28"/>
          <w:rtl/>
        </w:rPr>
        <w:softHyphen/>
        <w:t xml:space="preserve">اند </w:t>
      </w:r>
      <w:r w:rsidRPr="00F3232E">
        <w:rPr>
          <w:rFonts w:ascii="mylotus" w:hAnsi="mylotus" w:cs="B Badr" w:hint="cs"/>
          <w:sz w:val="28"/>
          <w:szCs w:val="28"/>
          <w:rtl/>
        </w:rPr>
        <w:t xml:space="preserve">و </w:t>
      </w:r>
      <w:r w:rsidR="003C330C" w:rsidRPr="00F3232E">
        <w:rPr>
          <w:rFonts w:ascii="mylotus" w:hAnsi="mylotus" w:cs="B Badr" w:hint="cs"/>
          <w:sz w:val="28"/>
          <w:szCs w:val="28"/>
          <w:rtl/>
        </w:rPr>
        <w:t xml:space="preserve">برخی </w:t>
      </w:r>
      <w:r w:rsidRPr="00F3232E">
        <w:rPr>
          <w:rFonts w:ascii="mylotus" w:hAnsi="mylotus" w:cs="B Badr" w:hint="cs"/>
          <w:sz w:val="28"/>
          <w:szCs w:val="28"/>
          <w:rtl/>
        </w:rPr>
        <w:t>از آنها انتظار می</w:t>
      </w:r>
      <w:r w:rsidRPr="00F3232E">
        <w:rPr>
          <w:rFonts w:ascii="mylotus" w:hAnsi="mylotus" w:cs="B Badr" w:hint="cs"/>
          <w:sz w:val="28"/>
          <w:szCs w:val="28"/>
          <w:rtl/>
        </w:rPr>
        <w:softHyphen/>
        <w:t>کشند و</w:t>
      </w:r>
      <w:r w:rsidR="003C330C" w:rsidRPr="00F3232E">
        <w:rPr>
          <w:rFonts w:ascii="mylotus" w:hAnsi="mylotus" w:cs="B Badr" w:hint="cs"/>
          <w:sz w:val="28"/>
          <w:szCs w:val="28"/>
          <w:rtl/>
        </w:rPr>
        <w:t xml:space="preserve"> تغییری [در عهد و پیمان خود] نداده</w:t>
      </w:r>
      <w:r w:rsidR="003C330C" w:rsidRPr="00F3232E">
        <w:rPr>
          <w:rFonts w:ascii="mylotus" w:hAnsi="mylotus" w:cs="B Badr" w:hint="cs"/>
          <w:sz w:val="28"/>
          <w:szCs w:val="28"/>
          <w:rtl/>
        </w:rPr>
        <w:softHyphen/>
        <w:t>اند</w:t>
      </w:r>
      <w:r w:rsidRPr="00F3232E">
        <w:rPr>
          <w:rFonts w:ascii="mylotus" w:hAnsi="mylotus" w:cs="B Badr" w:hint="cs"/>
          <w:sz w:val="28"/>
          <w:szCs w:val="28"/>
          <w:rtl/>
        </w:rPr>
        <w:t>)»</w:t>
      </w:r>
      <w:r w:rsidR="009D0DBF" w:rsidRPr="00F3232E">
        <w:rPr>
          <w:rStyle w:val="FootnoteReference"/>
          <w:rFonts w:cs="B Badr"/>
          <w:szCs w:val="28"/>
          <w:vertAlign w:val="baseline"/>
          <w:rtl/>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42"/>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4C0F2B" w:rsidP="003C330C">
      <w:pPr>
        <w:jc w:val="lowKashida"/>
        <w:rPr>
          <w:rFonts w:ascii="mylotus" w:hAnsi="mylotus" w:cs="B Badr"/>
          <w:sz w:val="28"/>
          <w:szCs w:val="28"/>
          <w:rtl/>
          <w:lang w:bidi="ar-BH"/>
        </w:rPr>
      </w:pPr>
      <w:r w:rsidRPr="00F3232E">
        <w:rPr>
          <w:rFonts w:ascii="mylotus" w:hAnsi="mylotus" w:cs="B Badr" w:hint="cs"/>
          <w:sz w:val="28"/>
          <w:szCs w:val="28"/>
          <w:rtl/>
          <w:lang w:bidi="fa-IR"/>
        </w:rPr>
        <w:t xml:space="preserve">شیخ </w:t>
      </w:r>
      <w:r w:rsidR="002C1EF7" w:rsidRPr="00F3232E">
        <w:rPr>
          <w:rFonts w:ascii="mylotus" w:hAnsi="mylotus" w:cs="B Badr" w:hint="cs"/>
          <w:sz w:val="28"/>
          <w:szCs w:val="28"/>
          <w:rtl/>
          <w:lang w:bidi="ar-BH"/>
        </w:rPr>
        <w:t>مفید که یکی از بزرگان شیعه</w:t>
      </w:r>
      <w:r w:rsidR="002C1EF7" w:rsidRPr="00F3232E">
        <w:rPr>
          <w:rFonts w:ascii="mylotus" w:hAnsi="mylotus" w:cs="B Badr" w:hint="cs"/>
          <w:sz w:val="28"/>
          <w:szCs w:val="28"/>
          <w:rtl/>
          <w:lang w:bidi="ar-BH"/>
        </w:rPr>
        <w:softHyphen/>
        <w:t>ی اثنی عشری می</w:t>
      </w:r>
      <w:r w:rsidR="002C1EF7" w:rsidRPr="00F3232E">
        <w:rPr>
          <w:rFonts w:ascii="mylotus" w:hAnsi="mylotus" w:cs="B Badr" w:hint="cs"/>
          <w:sz w:val="28"/>
          <w:szCs w:val="28"/>
          <w:rtl/>
          <w:lang w:bidi="ar-BH"/>
        </w:rPr>
        <w:softHyphen/>
        <w:t>باشد گفته است:</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«سخن الله تعالی</w:t>
      </w:r>
      <w:r w:rsidR="009D0DBF" w:rsidRPr="00F3232E">
        <w:rPr>
          <w:rFonts w:ascii="mylotus" w:hAnsi="mylotus" w:cs="B Badr"/>
          <w:sz w:val="28"/>
          <w:szCs w:val="28"/>
          <w:rtl/>
          <w:lang w:bidi="ar-BH"/>
        </w:rPr>
        <w:t xml:space="preserve">: </w:t>
      </w:r>
      <w:r w:rsidRPr="00F3232E">
        <w:rPr>
          <w:rFonts w:ascii="mylotus" w:hAnsi="mylotus" w:cs="B Badr"/>
          <w:sz w:val="28"/>
          <w:szCs w:val="28"/>
          <w:lang w:bidi="ar-BH"/>
        </w:rPr>
        <w:sym w:font="AGA Arabesque" w:char="F029"/>
      </w:r>
      <w:r w:rsidR="009D0DBF" w:rsidRPr="00F3232E">
        <w:rPr>
          <w:rFonts w:ascii="mylotus" w:hAnsi="mylotus" w:cs="B Badr"/>
          <w:sz w:val="28"/>
          <w:szCs w:val="28"/>
          <w:rtl/>
        </w:rPr>
        <w:t>يَا أَيُّهَا الَّذِينَ آمَنُواْ اتَّقُواْ اللّهَ وَكُونُواْ مَعَ الصَّادِقِينَ</w:t>
      </w:r>
      <w:r w:rsidRPr="00F3232E">
        <w:rPr>
          <w:rFonts w:ascii="mylotus" w:hAnsi="mylotus" w:cs="B Badr"/>
          <w:sz w:val="28"/>
          <w:szCs w:val="28"/>
        </w:rPr>
        <w:sym w:font="AGA Arabesque" w:char="F028"/>
      </w:r>
      <w:r w:rsidR="00224180" w:rsidRPr="00F3232E">
        <w:rPr>
          <w:rFonts w:ascii="mylotus" w:hAnsi="mylotus" w:cs="B Badr"/>
          <w:sz w:val="28"/>
          <w:szCs w:val="28"/>
          <w:rtl/>
        </w:rPr>
        <w:t xml:space="preserve"> [التوبة</w:t>
      </w:r>
      <w:r w:rsidR="009D0DBF" w:rsidRPr="00F3232E">
        <w:rPr>
          <w:rFonts w:ascii="mylotus" w:hAnsi="mylotus" w:cs="B Badr"/>
          <w:sz w:val="28"/>
          <w:szCs w:val="28"/>
          <w:rtl/>
        </w:rPr>
        <w:t>: 119]</w:t>
      </w:r>
      <w:r w:rsidRPr="00F3232E">
        <w:rPr>
          <w:rFonts w:ascii="mylotus" w:hAnsi="mylotus" w:cs="B Badr" w:hint="cs"/>
          <w:sz w:val="28"/>
          <w:szCs w:val="28"/>
          <w:rtl/>
        </w:rPr>
        <w:t xml:space="preserve"> (ای کسانی که ایمان آورده</w:t>
      </w:r>
      <w:r w:rsidRPr="00F3232E">
        <w:rPr>
          <w:rFonts w:ascii="mylotus" w:hAnsi="mylotus" w:cs="B Badr" w:hint="cs"/>
          <w:sz w:val="28"/>
          <w:szCs w:val="28"/>
          <w:rtl/>
        </w:rPr>
        <w:softHyphen/>
        <w:t>اید! از الله تقوا پیشه کنید و به همراه راستگویان باشید)</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در آن به ثبت رسیده است که شخص منادی غیر از کسی است که به سوی او ندا داده شده است و کسی که به تبعیت امر شده است</w:t>
      </w:r>
      <w:r w:rsidR="003C330C" w:rsidRPr="00F3232E">
        <w:rPr>
          <w:rFonts w:ascii="mylotus" w:hAnsi="mylotus" w:cs="B Badr" w:hint="cs"/>
          <w:sz w:val="28"/>
          <w:szCs w:val="28"/>
          <w:rtl/>
          <w:lang w:bidi="ar-BH"/>
        </w:rPr>
        <w:t>،</w:t>
      </w:r>
      <w:r w:rsidRPr="00F3232E">
        <w:rPr>
          <w:rFonts w:ascii="mylotus" w:hAnsi="mylotus" w:cs="B Badr" w:hint="cs"/>
          <w:sz w:val="28"/>
          <w:szCs w:val="28"/>
          <w:rtl/>
          <w:lang w:bidi="ar-BH"/>
        </w:rPr>
        <w:t xml:space="preserve"> کسی غیر از کسی است که به تبعیت از او امر شده باشد. این دلیلی بر این است که کسانی که به تبعیت آنها امر شده است</w:t>
      </w:r>
      <w:r w:rsidR="003C330C" w:rsidRPr="00F3232E">
        <w:rPr>
          <w:rFonts w:ascii="mylotus" w:hAnsi="mylotus" w:cs="B Badr" w:hint="cs"/>
          <w:sz w:val="28"/>
          <w:szCs w:val="28"/>
          <w:rtl/>
          <w:lang w:bidi="ar-BH"/>
        </w:rPr>
        <w:t>،</w:t>
      </w:r>
      <w:r w:rsidRPr="00F3232E">
        <w:rPr>
          <w:rFonts w:ascii="mylotus" w:hAnsi="mylotus" w:cs="B Badr" w:hint="cs"/>
          <w:sz w:val="28"/>
          <w:szCs w:val="28"/>
          <w:rtl/>
          <w:lang w:bidi="ar-BH"/>
        </w:rPr>
        <w:t xml:space="preserve"> تمامی امت نمی</w:t>
      </w:r>
      <w:r w:rsidRPr="00F3232E">
        <w:rPr>
          <w:rFonts w:ascii="mylotus" w:hAnsi="mylotus" w:cs="B Badr" w:hint="cs"/>
          <w:sz w:val="28"/>
          <w:szCs w:val="28"/>
          <w:rtl/>
          <w:lang w:bidi="ar-BH"/>
        </w:rPr>
        <w:softHyphen/>
        <w:t>باشند و فقط گروه خاصی از آنها می</w:t>
      </w:r>
      <w:r w:rsidRPr="00F3232E">
        <w:rPr>
          <w:rFonts w:ascii="mylotus" w:hAnsi="mylotus" w:cs="B Badr" w:hint="cs"/>
          <w:sz w:val="28"/>
          <w:szCs w:val="28"/>
          <w:rtl/>
          <w:lang w:bidi="ar-BH"/>
        </w:rPr>
        <w:softHyphen/>
        <w:t>باشند. بدین شکل که امر شده به تبعیت</w:t>
      </w:r>
      <w:r w:rsidR="003C330C" w:rsidRPr="00F3232E">
        <w:rPr>
          <w:rFonts w:ascii="mylotus" w:hAnsi="mylotus" w:cs="B Badr" w:hint="cs"/>
          <w:sz w:val="28"/>
          <w:szCs w:val="28"/>
          <w:rtl/>
          <w:lang w:bidi="ar-BH"/>
        </w:rPr>
        <w:t>،</w:t>
      </w:r>
      <w:r w:rsidRPr="00F3232E">
        <w:rPr>
          <w:rFonts w:ascii="mylotus" w:hAnsi="mylotus" w:cs="B Badr" w:hint="cs"/>
          <w:sz w:val="28"/>
          <w:szCs w:val="28"/>
          <w:rtl/>
          <w:lang w:bidi="ar-BH"/>
        </w:rPr>
        <w:t xml:space="preserve"> غیر از کسی است که به تبعیت از او امر شده است. بنابراین با توجه به متن صریح باید بین دو گروه فرق گذاشت و اگر نه التباس پیش می</w:t>
      </w:r>
      <w:r w:rsidRPr="00F3232E">
        <w:rPr>
          <w:rFonts w:ascii="mylotus" w:hAnsi="mylotus" w:cs="B Badr" w:hint="cs"/>
          <w:sz w:val="28"/>
          <w:szCs w:val="28"/>
          <w:rtl/>
          <w:lang w:bidi="ar-BH"/>
        </w:rPr>
        <w:softHyphen/>
        <w:t>آید و در آن تکلیفی قرار داده می</w:t>
      </w:r>
      <w:r w:rsidRPr="00F3232E">
        <w:rPr>
          <w:rFonts w:ascii="mylotus" w:hAnsi="mylotus" w:cs="B Badr" w:hint="cs"/>
          <w:sz w:val="28"/>
          <w:szCs w:val="28"/>
          <w:rtl/>
          <w:lang w:bidi="ar-BH"/>
        </w:rPr>
        <w:softHyphen/>
        <w:t>شود که توان آن وجود ندارد»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43"/>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224180">
      <w:pPr>
        <w:jc w:val="lowKashida"/>
        <w:rPr>
          <w:rFonts w:ascii="mylotus" w:hAnsi="mylotus" w:cs="B Badr"/>
          <w:sz w:val="28"/>
          <w:szCs w:val="28"/>
          <w:rtl/>
          <w:lang w:bidi="ar-BH"/>
        </w:rPr>
      </w:pPr>
      <w:r w:rsidRPr="00F3232E">
        <w:rPr>
          <w:rFonts w:ascii="mylotus" w:hAnsi="mylotus" w:cs="B Badr"/>
          <w:sz w:val="28"/>
          <w:szCs w:val="28"/>
          <w:rtl/>
          <w:lang w:bidi="ar-BH"/>
        </w:rPr>
        <w:t>عبدالله شبر</w:t>
      </w:r>
      <w:r w:rsidR="004C0F2B" w:rsidRPr="00F3232E">
        <w:rPr>
          <w:rFonts w:ascii="mylotus" w:hAnsi="mylotus" w:cs="B Badr" w:hint="cs"/>
          <w:sz w:val="28"/>
          <w:szCs w:val="28"/>
          <w:rtl/>
          <w:lang w:bidi="ar-BH"/>
        </w:rPr>
        <w:t xml:space="preserve"> گفته است</w:t>
      </w:r>
      <w:r w:rsidRPr="00F3232E">
        <w:rPr>
          <w:rFonts w:ascii="mylotus" w:hAnsi="mylotus" w:cs="B Badr"/>
          <w:sz w:val="28"/>
          <w:szCs w:val="28"/>
          <w:rtl/>
          <w:lang w:bidi="ar-BH"/>
        </w:rPr>
        <w:t>:</w:t>
      </w:r>
      <w:r w:rsidR="00224180" w:rsidRPr="00F3232E">
        <w:rPr>
          <w:rFonts w:ascii="mylotus" w:hAnsi="mylotus" w:cs="B Badr" w:hint="cs"/>
          <w:sz w:val="28"/>
          <w:szCs w:val="28"/>
          <w:rtl/>
          <w:lang w:bidi="ar-BH"/>
        </w:rPr>
        <w:t xml:space="preserve"> «در اینجا منظور همگی راستگویان نمی</w:t>
      </w:r>
      <w:r w:rsidR="00224180" w:rsidRPr="00F3232E">
        <w:rPr>
          <w:rFonts w:ascii="mylotus" w:hAnsi="mylotus" w:cs="B Badr" w:hint="cs"/>
          <w:sz w:val="28"/>
          <w:szCs w:val="28"/>
          <w:rtl/>
          <w:lang w:bidi="ar-BH"/>
        </w:rPr>
        <w:softHyphen/>
        <w:t>باشد در این صورت هر کسی که راستگو باشد، شامل آن می</w:t>
      </w:r>
      <w:r w:rsidR="00224180" w:rsidRPr="00F3232E">
        <w:rPr>
          <w:rFonts w:ascii="mylotus" w:hAnsi="mylotus" w:cs="B Badr" w:hint="cs"/>
          <w:sz w:val="28"/>
          <w:szCs w:val="28"/>
          <w:rtl/>
          <w:lang w:bidi="ar-BH"/>
        </w:rPr>
        <w:softHyphen/>
        <w:t>شود، حتی افراد کافر و هیچ وقت الله سبحانه به همراه چنین فردی بودن ام</w:t>
      </w:r>
      <w:r w:rsidR="003C330C" w:rsidRPr="00F3232E">
        <w:rPr>
          <w:rFonts w:ascii="mylotus" w:hAnsi="mylotus" w:cs="B Badr" w:hint="cs"/>
          <w:sz w:val="28"/>
          <w:szCs w:val="28"/>
          <w:rtl/>
          <w:lang w:bidi="ar-BH"/>
        </w:rPr>
        <w:t>ر</w:t>
      </w:r>
      <w:r w:rsidR="00224180" w:rsidRPr="00F3232E">
        <w:rPr>
          <w:rFonts w:ascii="mylotus" w:hAnsi="mylotus" w:cs="B Badr" w:hint="cs"/>
          <w:sz w:val="28"/>
          <w:szCs w:val="28"/>
          <w:rtl/>
          <w:lang w:bidi="ar-BH"/>
        </w:rPr>
        <w:t xml:space="preserve"> نمی</w:t>
      </w:r>
      <w:r w:rsidR="00224180" w:rsidRPr="00F3232E">
        <w:rPr>
          <w:rFonts w:ascii="mylotus" w:hAnsi="mylotus" w:cs="B Badr" w:hint="cs"/>
          <w:sz w:val="28"/>
          <w:szCs w:val="28"/>
          <w:rtl/>
          <w:lang w:bidi="ar-BH"/>
        </w:rPr>
        <w:softHyphen/>
        <w:t>کند، بلکه منظور از آنها کسانی هستند که در ایمانشان، عهدهایشان، نیت</w:t>
      </w:r>
      <w:r w:rsidR="00224180" w:rsidRPr="00F3232E">
        <w:rPr>
          <w:rFonts w:ascii="mylotus" w:hAnsi="mylotus" w:cs="B Badr" w:hint="cs"/>
          <w:sz w:val="28"/>
          <w:szCs w:val="28"/>
          <w:rtl/>
          <w:lang w:bidi="ar-BH"/>
        </w:rPr>
        <w:softHyphen/>
        <w:t>هایشان، سخنانشان، اخبارشان و شرایع آنها در تمامی احوال زمانهایشان صادق می</w:t>
      </w:r>
      <w:r w:rsidR="00224180" w:rsidRPr="00F3232E">
        <w:rPr>
          <w:rFonts w:ascii="mylotus" w:hAnsi="mylotus" w:cs="B Badr" w:hint="cs"/>
          <w:sz w:val="28"/>
          <w:szCs w:val="28"/>
          <w:rtl/>
          <w:lang w:bidi="ar-BH"/>
        </w:rPr>
        <w:softHyphen/>
        <w:t>باشند»</w:t>
      </w:r>
      <w:r w:rsidR="00EB0374" w:rsidRPr="00F3232E">
        <w:rPr>
          <w:rStyle w:val="FootnoteReference"/>
          <w:rFonts w:cs="B Badr"/>
          <w:b/>
          <w:bCs/>
          <w:szCs w:val="28"/>
          <w:rtl/>
        </w:rPr>
        <w:t>(</w:t>
      </w:r>
      <w:r w:rsidR="009F0E1E" w:rsidRPr="00F3232E">
        <w:rPr>
          <w:rStyle w:val="FootnoteReference"/>
          <w:rFonts w:cs="B Badr"/>
          <w:b/>
          <w:bCs/>
          <w:szCs w:val="28"/>
          <w:rtl/>
        </w:rPr>
        <w:footnoteReference w:id="44"/>
      </w:r>
      <w:r w:rsidR="00EB0374" w:rsidRPr="00F3232E">
        <w:rPr>
          <w:rStyle w:val="FootnoteReference"/>
          <w:rFonts w:cs="B Badr"/>
          <w:b/>
          <w:bCs/>
          <w:szCs w:val="28"/>
          <w:rtl/>
        </w:rPr>
        <w:t>)</w:t>
      </w:r>
      <w:r w:rsidRPr="00F3232E">
        <w:rPr>
          <w:rFonts w:ascii="mylotus" w:hAnsi="mylotus" w:cs="B Badr"/>
          <w:sz w:val="28"/>
          <w:szCs w:val="28"/>
          <w:rtl/>
          <w:lang w:bidi="ar-BH"/>
        </w:rPr>
        <w:t>.</w:t>
      </w:r>
    </w:p>
    <w:p w:rsidR="009D0DBF" w:rsidRPr="00F3232E" w:rsidRDefault="003C330C" w:rsidP="003C330C">
      <w:pPr>
        <w:jc w:val="lowKashida"/>
        <w:rPr>
          <w:rFonts w:ascii="mylotus" w:hAnsi="mylotus" w:cs="B Badr" w:hint="cs"/>
          <w:sz w:val="28"/>
          <w:szCs w:val="28"/>
          <w:rtl/>
          <w:lang w:bidi="ar-BH"/>
        </w:rPr>
      </w:pPr>
      <w:r w:rsidRPr="00F3232E">
        <w:rPr>
          <w:rFonts w:ascii="mylotus" w:hAnsi="mylotus" w:cs="B Badr" w:hint="cs"/>
          <w:sz w:val="28"/>
          <w:szCs w:val="28"/>
          <w:rtl/>
          <w:lang w:bidi="ar-BH"/>
        </w:rPr>
        <w:lastRenderedPageBreak/>
        <w:t>ا</w:t>
      </w:r>
      <w:r w:rsidR="00224180" w:rsidRPr="00F3232E">
        <w:rPr>
          <w:rFonts w:ascii="mylotus" w:hAnsi="mylotus" w:cs="B Badr" w:hint="cs"/>
          <w:sz w:val="28"/>
          <w:szCs w:val="28"/>
          <w:rtl/>
          <w:lang w:bidi="ar-BH"/>
        </w:rPr>
        <w:t>گر تمام تأویلاتی که در تفسیر این آیه وجود دارد و همچنین روایات را کنار بگذاریم و قرآن را با قرآن تفسیر کنیم این آیه را به گونه</w:t>
      </w:r>
      <w:r w:rsidR="00224180" w:rsidRPr="00F3232E">
        <w:rPr>
          <w:rFonts w:ascii="mylotus" w:hAnsi="mylotus" w:cs="B Badr" w:hint="cs"/>
          <w:sz w:val="28"/>
          <w:szCs w:val="28"/>
          <w:rtl/>
          <w:lang w:bidi="ar-BH"/>
        </w:rPr>
        <w:softHyphen/>
        <w:t>ای می</w:t>
      </w:r>
      <w:r w:rsidR="00224180" w:rsidRPr="00F3232E">
        <w:rPr>
          <w:rFonts w:ascii="mylotus" w:hAnsi="mylotus" w:cs="B Badr" w:hint="cs"/>
          <w:sz w:val="28"/>
          <w:szCs w:val="28"/>
          <w:rtl/>
          <w:lang w:bidi="ar-BH"/>
        </w:rPr>
        <w:softHyphen/>
        <w:t>یابیم که به وضوح بر این سخن الله</w:t>
      </w:r>
      <w:r w:rsidR="00224180" w:rsidRPr="00F3232E">
        <w:rPr>
          <w:rFonts w:ascii="mylotus" w:hAnsi="mylotus" w:cs="B Badr" w:hint="cs"/>
          <w:sz w:val="28"/>
          <w:szCs w:val="28"/>
          <w:lang w:bidi="ar-BH"/>
        </w:rPr>
        <w:sym w:font="AGA Arabesque" w:char="F055"/>
      </w:r>
      <w:r w:rsidR="00224180" w:rsidRPr="00F3232E">
        <w:rPr>
          <w:rFonts w:ascii="mylotus" w:hAnsi="mylotus" w:cs="B Badr" w:hint="cs"/>
          <w:sz w:val="28"/>
          <w:szCs w:val="28"/>
          <w:rtl/>
          <w:lang w:bidi="ar-BH"/>
        </w:rPr>
        <w:t xml:space="preserve"> انطباق دارد</w:t>
      </w:r>
      <w:r w:rsidR="009D0DBF" w:rsidRPr="00F3232E">
        <w:rPr>
          <w:rFonts w:ascii="mylotus" w:hAnsi="mylotus" w:cs="B Badr"/>
          <w:sz w:val="28"/>
          <w:szCs w:val="28"/>
          <w:rtl/>
          <w:lang w:bidi="ar-BH"/>
        </w:rPr>
        <w:t xml:space="preserve">: </w:t>
      </w:r>
      <w:r w:rsidR="00224180" w:rsidRPr="00F3232E">
        <w:rPr>
          <w:rFonts w:ascii="mylotus" w:hAnsi="mylotus" w:cs="B Badr"/>
          <w:sz w:val="28"/>
          <w:szCs w:val="28"/>
          <w:lang w:bidi="ar-BH"/>
        </w:rPr>
        <w:sym w:font="AGA Arabesque" w:char="F029"/>
      </w:r>
      <w:r w:rsidR="009D0DBF" w:rsidRPr="00F3232E">
        <w:rPr>
          <w:rFonts w:ascii="mylotus" w:hAnsi="mylotus" w:cs="B Badr"/>
          <w:sz w:val="28"/>
          <w:szCs w:val="28"/>
          <w:rtl/>
        </w:rPr>
        <w:t>لِلْفُقَرَاء الْمُهَاجِرِينَ الَّذِينَ أُخْرِجُوا مِن دِيارِهِمْ وَأَمْوَالِهِمْ يَبْتَغُونَ فَضْلاً مِّنَ اللَّهِ وَرِضْوَاناً وَيَنصُرُونَ اللَّهَ وَرَسُولَهُ أُوْلَئِكَ هُمُ الصَّادِقُونَ</w:t>
      </w:r>
      <w:r w:rsidR="00224180" w:rsidRPr="00F3232E">
        <w:rPr>
          <w:rFonts w:ascii="mylotus" w:hAnsi="mylotus" w:cs="B Badr"/>
          <w:sz w:val="28"/>
          <w:szCs w:val="28"/>
        </w:rPr>
        <w:sym w:font="AGA Arabesque" w:char="F028"/>
      </w:r>
      <w:r w:rsidR="00224180" w:rsidRPr="00F3232E">
        <w:rPr>
          <w:rFonts w:ascii="mylotus" w:hAnsi="mylotus" w:cs="B Badr"/>
          <w:sz w:val="28"/>
          <w:szCs w:val="28"/>
          <w:rtl/>
        </w:rPr>
        <w:t xml:space="preserve"> [الحشر</w:t>
      </w:r>
      <w:r w:rsidR="009D0DBF" w:rsidRPr="00F3232E">
        <w:rPr>
          <w:rFonts w:ascii="mylotus" w:hAnsi="mylotus" w:cs="B Badr"/>
          <w:sz w:val="28"/>
          <w:szCs w:val="28"/>
          <w:rtl/>
        </w:rPr>
        <w:t>: 8]</w:t>
      </w:r>
      <w:r w:rsidR="00224180" w:rsidRPr="00F3232E">
        <w:rPr>
          <w:rFonts w:ascii="mylotus" w:hAnsi="mylotus" w:cs="B Badr" w:hint="cs"/>
          <w:sz w:val="28"/>
          <w:szCs w:val="28"/>
          <w:rtl/>
        </w:rPr>
        <w:t xml:space="preserve"> (برای مهاجرین فقیری که از سرزمین</w:t>
      </w:r>
      <w:r w:rsidR="00224180" w:rsidRPr="00F3232E">
        <w:rPr>
          <w:rFonts w:ascii="mylotus" w:hAnsi="mylotus" w:cs="B Badr" w:hint="cs"/>
          <w:sz w:val="28"/>
          <w:szCs w:val="28"/>
          <w:rtl/>
        </w:rPr>
        <w:softHyphen/>
        <w:t>شان و اموالشان بیرون شده</w:t>
      </w:r>
      <w:r w:rsidR="00224180" w:rsidRPr="00F3232E">
        <w:rPr>
          <w:rFonts w:ascii="mylotus" w:hAnsi="mylotus" w:cs="B Badr" w:hint="cs"/>
          <w:sz w:val="28"/>
          <w:szCs w:val="28"/>
          <w:rtl/>
        </w:rPr>
        <w:softHyphen/>
        <w:t xml:space="preserve">اند و </w:t>
      </w:r>
      <w:r w:rsidRPr="00F3232E">
        <w:rPr>
          <w:rFonts w:ascii="mylotus" w:hAnsi="mylotus" w:cs="B Badr" w:hint="cs"/>
          <w:sz w:val="28"/>
          <w:szCs w:val="28"/>
          <w:rtl/>
        </w:rPr>
        <w:t>در</w:t>
      </w:r>
      <w:r w:rsidR="00224180" w:rsidRPr="00F3232E">
        <w:rPr>
          <w:rFonts w:ascii="mylotus" w:hAnsi="mylotus" w:cs="B Badr" w:hint="cs"/>
          <w:sz w:val="28"/>
          <w:szCs w:val="28"/>
          <w:rtl/>
        </w:rPr>
        <w:t xml:space="preserve"> پی فضل و رضایتمندی الله می</w:t>
      </w:r>
      <w:r w:rsidR="00224180" w:rsidRPr="00F3232E">
        <w:rPr>
          <w:rFonts w:ascii="mylotus" w:hAnsi="mylotus" w:cs="B Badr" w:hint="cs"/>
          <w:sz w:val="28"/>
          <w:szCs w:val="28"/>
          <w:rtl/>
        </w:rPr>
        <w:softHyphen/>
        <w:t>باشند و الله و رسولش را یاری می</w:t>
      </w:r>
      <w:r w:rsidR="00224180" w:rsidRPr="00F3232E">
        <w:rPr>
          <w:rFonts w:ascii="mylotus" w:hAnsi="mylotus" w:cs="B Badr" w:hint="cs"/>
          <w:sz w:val="28"/>
          <w:szCs w:val="28"/>
          <w:rtl/>
        </w:rPr>
        <w:softHyphen/>
        <w:t>دهند، آنها همان صادقان هستند)</w:t>
      </w:r>
      <w:r w:rsidR="009D0DBF" w:rsidRPr="00F3232E">
        <w:rPr>
          <w:rFonts w:ascii="mylotus" w:hAnsi="mylotus" w:cs="B Badr"/>
          <w:sz w:val="28"/>
          <w:szCs w:val="28"/>
          <w:rtl/>
          <w:lang w:bidi="ar-BH"/>
        </w:rPr>
        <w:t xml:space="preserve">. </w:t>
      </w:r>
      <w:r w:rsidR="00D86FE6" w:rsidRPr="00F3232E">
        <w:rPr>
          <w:rFonts w:ascii="mylotus" w:hAnsi="mylotus" w:cs="B Badr" w:hint="cs"/>
          <w:sz w:val="28"/>
          <w:szCs w:val="28"/>
          <w:rtl/>
          <w:lang w:bidi="ar-BH"/>
        </w:rPr>
        <w:t>بنابراین آنها با این آیه تعیین می</w:t>
      </w:r>
      <w:r w:rsidR="00D86FE6" w:rsidRPr="00F3232E">
        <w:rPr>
          <w:rFonts w:ascii="mylotus" w:hAnsi="mylotus" w:cs="B Badr" w:hint="cs"/>
          <w:sz w:val="28"/>
          <w:szCs w:val="28"/>
          <w:rtl/>
          <w:lang w:bidi="ar-BH"/>
        </w:rPr>
        <w:softHyphen/>
        <w:t>شوند.</w:t>
      </w:r>
    </w:p>
    <w:p w:rsidR="009D0DBF" w:rsidRPr="00F3232E" w:rsidRDefault="00D86FE6" w:rsidP="00D86FE6">
      <w:pPr>
        <w:jc w:val="lowKashida"/>
        <w:rPr>
          <w:rFonts w:ascii="mylotus" w:hAnsi="mylotus" w:cs="B Badr"/>
          <w:sz w:val="28"/>
          <w:szCs w:val="28"/>
          <w:rtl/>
          <w:lang w:bidi="ar-BH"/>
        </w:rPr>
      </w:pPr>
      <w:r w:rsidRPr="00F3232E">
        <w:rPr>
          <w:rFonts w:ascii="mylotus" w:hAnsi="mylotus" w:cs="B Badr" w:hint="cs"/>
          <w:sz w:val="28"/>
          <w:szCs w:val="28"/>
          <w:rtl/>
          <w:lang w:bidi="ar-BH"/>
        </w:rPr>
        <w:t xml:space="preserve">چه بسا که امری که بر این مسأله دلالت دارد، دعاهایی است که بر زبان امامان اهل بیت علیهم السلام جاری شده است. به مانند سخن امام صادق </w:t>
      </w:r>
      <w:r w:rsidR="009D0DBF" w:rsidRPr="00F3232E">
        <w:rPr>
          <w:rFonts w:ascii="mylotus" w:hAnsi="mylotus" w:cs="B Badr"/>
          <w:sz w:val="28"/>
          <w:szCs w:val="28"/>
          <w:rtl/>
          <w:lang w:bidi="ar-BH"/>
        </w:rPr>
        <w:t xml:space="preserve">رحمه الله: </w:t>
      </w:r>
      <w:r w:rsidRPr="00F3232E">
        <w:rPr>
          <w:rFonts w:ascii="mylotus" w:hAnsi="mylotus" w:cs="B Badr" w:hint="cs"/>
          <w:sz w:val="28"/>
          <w:szCs w:val="28"/>
          <w:rtl/>
          <w:lang w:bidi="ar-BH"/>
        </w:rPr>
        <w:t>«پروردگارا تو به ما امر کرده</w:t>
      </w:r>
      <w:r w:rsidRPr="00F3232E">
        <w:rPr>
          <w:rFonts w:ascii="mylotus" w:hAnsi="mylotus" w:cs="B Badr" w:hint="cs"/>
          <w:sz w:val="28"/>
          <w:szCs w:val="28"/>
          <w:rtl/>
          <w:lang w:bidi="ar-BH"/>
        </w:rPr>
        <w:softHyphen/>
        <w:t>ای که از صاحبان امرت اطاعت کنیم و به ما امر نمودی تا به همراه صادقان باشیم. تو فرموده</w:t>
      </w:r>
      <w:r w:rsidRPr="00F3232E">
        <w:rPr>
          <w:rFonts w:ascii="mylotus" w:hAnsi="mylotus" w:cs="B Badr" w:hint="cs"/>
          <w:sz w:val="28"/>
          <w:szCs w:val="28"/>
          <w:rtl/>
          <w:lang w:bidi="ar-BH"/>
        </w:rPr>
        <w:softHyphen/>
        <w:t>ای</w:t>
      </w:r>
      <w:r w:rsidR="009D0DBF" w:rsidRPr="00F3232E">
        <w:rPr>
          <w:rFonts w:ascii="mylotus" w:hAnsi="mylotus" w:cs="B Badr"/>
          <w:sz w:val="28"/>
          <w:szCs w:val="28"/>
          <w:rtl/>
          <w:lang w:bidi="ar-BH"/>
        </w:rPr>
        <w:t xml:space="preserve">: </w:t>
      </w:r>
      <w:r w:rsidRPr="00F3232E">
        <w:rPr>
          <w:rFonts w:ascii="mylotus" w:hAnsi="mylotus" w:cs="B Badr"/>
          <w:sz w:val="28"/>
          <w:szCs w:val="28"/>
          <w:lang w:bidi="ar-BH"/>
        </w:rPr>
        <w:sym w:font="AGA Arabesque" w:char="F029"/>
      </w:r>
      <w:r w:rsidR="009D0DBF" w:rsidRPr="00F3232E">
        <w:rPr>
          <w:rFonts w:ascii="mylotus" w:hAnsi="mylotus" w:cs="B Badr"/>
          <w:sz w:val="28"/>
          <w:szCs w:val="28"/>
          <w:rtl/>
        </w:rPr>
        <w:t>أَطِيعُواْ اللّهَ وَأَطِيعُواْ الرَّسُولَ وَأُوْلِي الأَمْرِ مِنكُمْ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[النساء: 59]</w:t>
      </w:r>
      <w:r w:rsidRPr="00F3232E">
        <w:rPr>
          <w:rFonts w:ascii="mylotus" w:hAnsi="mylotus" w:cs="B Badr" w:hint="cs"/>
          <w:sz w:val="28"/>
          <w:szCs w:val="28"/>
          <w:rtl/>
        </w:rPr>
        <w:t xml:space="preserve"> (از الله اطاعت کنید و از رسول و صاحبان امری که از خودتان هستند اطاعت کنید)</w:t>
      </w:r>
      <w:r w:rsidR="009D0DBF" w:rsidRPr="00F3232E">
        <w:rPr>
          <w:rFonts w:ascii="mylotus" w:hAnsi="mylotus" w:cs="B Badr"/>
          <w:sz w:val="28"/>
          <w:szCs w:val="28"/>
          <w:rtl/>
          <w:lang w:bidi="ar-BH"/>
        </w:rPr>
        <w:t>،</w:t>
      </w:r>
      <w:r w:rsidRPr="00F3232E">
        <w:rPr>
          <w:rFonts w:ascii="mylotus" w:hAnsi="mylotus" w:cs="B Badr" w:hint="cs"/>
          <w:sz w:val="28"/>
          <w:szCs w:val="28"/>
          <w:rtl/>
          <w:lang w:bidi="ar-BH"/>
        </w:rPr>
        <w:t xml:space="preserve"> همچنین فرموده</w:t>
      </w:r>
      <w:r w:rsidRPr="00F3232E">
        <w:rPr>
          <w:rFonts w:ascii="mylotus" w:hAnsi="mylotus" w:cs="B Badr" w:hint="cs"/>
          <w:sz w:val="28"/>
          <w:szCs w:val="28"/>
          <w:rtl/>
          <w:lang w:bidi="ar-BH"/>
        </w:rPr>
        <w:softHyphen/>
        <w:t>ای</w:t>
      </w:r>
      <w:r w:rsidR="009D0DBF" w:rsidRPr="00F3232E">
        <w:rPr>
          <w:rFonts w:ascii="mylotus" w:hAnsi="mylotus" w:cs="B Badr"/>
          <w:sz w:val="28"/>
          <w:szCs w:val="28"/>
          <w:rtl/>
          <w:lang w:bidi="ar-BH"/>
        </w:rPr>
        <w:t xml:space="preserve">: </w:t>
      </w:r>
      <w:r w:rsidRPr="00F3232E">
        <w:rPr>
          <w:rFonts w:ascii="mylotus" w:hAnsi="mylotus" w:cs="B Badr"/>
          <w:sz w:val="28"/>
          <w:szCs w:val="28"/>
          <w:lang w:bidi="ar-BH"/>
        </w:rPr>
        <w:sym w:font="AGA Arabesque" w:char="F029"/>
      </w:r>
      <w:r w:rsidRPr="00F3232E">
        <w:rPr>
          <w:rFonts w:ascii="mylotus" w:hAnsi="mylotus" w:cs="B Badr"/>
          <w:sz w:val="28"/>
          <w:szCs w:val="28"/>
          <w:rtl/>
        </w:rPr>
        <w:t xml:space="preserve">يَا أَيُّهَا الَّذِينَ </w:t>
      </w:r>
      <w:r w:rsidR="009D0DBF" w:rsidRPr="00F3232E">
        <w:rPr>
          <w:rFonts w:ascii="mylotus" w:hAnsi="mylotus" w:cs="B Badr"/>
          <w:sz w:val="28"/>
          <w:szCs w:val="28"/>
          <w:rtl/>
        </w:rPr>
        <w:t>آمَنُواْ اتَّقُواْ اللّهَ وَكُونُواْ مَعَ الصَّادِقِينَ</w:t>
      </w:r>
      <w:r w:rsidRPr="00F3232E">
        <w:rPr>
          <w:rFonts w:ascii="mylotus" w:hAnsi="mylotus" w:cs="B Badr"/>
          <w:sz w:val="28"/>
          <w:szCs w:val="28"/>
        </w:rPr>
        <w:sym w:font="AGA Arabesque" w:char="F028"/>
      </w:r>
      <w:r w:rsidRPr="00F3232E">
        <w:rPr>
          <w:rFonts w:ascii="mylotus" w:hAnsi="mylotus" w:cs="B Badr"/>
          <w:sz w:val="28"/>
          <w:szCs w:val="28"/>
          <w:rtl/>
        </w:rPr>
        <w:t xml:space="preserve"> [التوبة</w:t>
      </w:r>
      <w:r w:rsidR="009D0DBF" w:rsidRPr="00F3232E">
        <w:rPr>
          <w:rFonts w:ascii="mylotus" w:hAnsi="mylotus" w:cs="B Badr"/>
          <w:sz w:val="28"/>
          <w:szCs w:val="28"/>
          <w:rtl/>
        </w:rPr>
        <w:t>: 119]</w:t>
      </w:r>
      <w:r w:rsidRPr="00F3232E">
        <w:rPr>
          <w:rFonts w:ascii="mylotus" w:hAnsi="mylotus" w:cs="B Badr" w:hint="cs"/>
          <w:sz w:val="28"/>
          <w:szCs w:val="28"/>
          <w:rtl/>
        </w:rPr>
        <w:t xml:space="preserve"> (ای کسانی که ایمان آورده</w:t>
      </w:r>
      <w:r w:rsidRPr="00F3232E">
        <w:rPr>
          <w:rFonts w:ascii="mylotus" w:hAnsi="mylotus" w:cs="B Badr" w:hint="cs"/>
          <w:sz w:val="28"/>
          <w:szCs w:val="28"/>
          <w:rtl/>
        </w:rPr>
        <w:softHyphen/>
        <w:t>اید! از الله تقوا پیشه کنید و همراه صادقان باشید)</w:t>
      </w:r>
      <w:r w:rsidR="009D0DBF" w:rsidRPr="00F3232E">
        <w:rPr>
          <w:rFonts w:ascii="mylotus" w:hAnsi="mylotus" w:cs="B Badr"/>
          <w:sz w:val="28"/>
          <w:szCs w:val="28"/>
          <w:rtl/>
          <w:lang w:bidi="ar-BH"/>
        </w:rPr>
        <w:t>،</w:t>
      </w:r>
      <w:r w:rsidRPr="00F3232E">
        <w:rPr>
          <w:rFonts w:ascii="mylotus" w:hAnsi="mylotus" w:cs="B Badr" w:hint="cs"/>
          <w:sz w:val="28"/>
          <w:szCs w:val="28"/>
          <w:rtl/>
          <w:lang w:bidi="ar-BH"/>
        </w:rPr>
        <w:t xml:space="preserve"> پس شنیدیم و اطاعت کردیم. پروردگار ما! در نتیجه</w:t>
      </w:r>
      <w:r w:rsidRPr="00F3232E">
        <w:rPr>
          <w:rFonts w:ascii="mylotus" w:hAnsi="mylotus" w:cs="B Badr" w:hint="cs"/>
          <w:sz w:val="28"/>
          <w:szCs w:val="28"/>
          <w:rtl/>
          <w:lang w:bidi="ar-BH"/>
        </w:rPr>
        <w:softHyphen/>
        <w:t>ی آن قدمهای ما را استوار بدار و ما را با مسلمانان صادقی که دوستان تو هستند محشور فرما! بعد از آن که ما را هدایت نمودی، قلبهای ما را منحرف مگردان! از نزد خودت رحمتی به ما ببخش! و تو بسیار بخشنده می</w:t>
      </w:r>
      <w:r w:rsidRPr="00F3232E">
        <w:rPr>
          <w:rFonts w:ascii="mylotus" w:hAnsi="mylotus" w:cs="B Badr" w:hint="cs"/>
          <w:sz w:val="28"/>
          <w:szCs w:val="28"/>
          <w:rtl/>
          <w:lang w:bidi="ar-BH"/>
        </w:rPr>
        <w:softHyphen/>
        <w:t>باشی»</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45"/>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D86FE6" w:rsidP="00671119">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این چنین است که امام </w:t>
      </w:r>
      <w:r w:rsidR="009D0DBF" w:rsidRPr="00F3232E">
        <w:rPr>
          <w:rFonts w:ascii="mylotus" w:hAnsi="mylotus" w:cs="B Badr"/>
          <w:sz w:val="28"/>
          <w:szCs w:val="28"/>
          <w:rtl/>
          <w:lang w:bidi="ar-BH"/>
        </w:rPr>
        <w:t xml:space="preserve">زين العابدين رحمه الله </w:t>
      </w:r>
      <w:r w:rsidRPr="00F3232E">
        <w:rPr>
          <w:rFonts w:ascii="mylotus" w:hAnsi="mylotus" w:cs="B Badr" w:hint="cs"/>
          <w:sz w:val="28"/>
          <w:szCs w:val="28"/>
          <w:rtl/>
          <w:lang w:bidi="ar-BH"/>
        </w:rPr>
        <w:t>وقتی این سخن الله تعالی را می</w:t>
      </w:r>
      <w:r w:rsidRPr="00F3232E">
        <w:rPr>
          <w:rFonts w:ascii="mylotus" w:hAnsi="mylotus" w:cs="B Badr" w:hint="cs"/>
          <w:sz w:val="28"/>
          <w:szCs w:val="28"/>
          <w:rtl/>
          <w:lang w:bidi="ar-BH"/>
        </w:rPr>
        <w:softHyphen/>
        <w:t>خواند</w:t>
      </w:r>
      <w:r w:rsidR="009D0DBF" w:rsidRPr="00F3232E">
        <w:rPr>
          <w:rFonts w:ascii="mylotus" w:hAnsi="mylotus" w:cs="B Badr"/>
          <w:sz w:val="28"/>
          <w:szCs w:val="28"/>
          <w:rtl/>
          <w:lang w:bidi="ar-BH"/>
        </w:rPr>
        <w:t xml:space="preserve">: </w:t>
      </w:r>
      <w:r w:rsidRPr="00F3232E">
        <w:rPr>
          <w:rFonts w:ascii="mylotus" w:hAnsi="mylotus" w:cs="B Badr"/>
          <w:sz w:val="28"/>
          <w:szCs w:val="28"/>
          <w:lang w:bidi="ar-BH"/>
        </w:rPr>
        <w:sym w:font="AGA Arabesque" w:char="F029"/>
      </w:r>
      <w:r w:rsidR="009D0DBF" w:rsidRPr="00F3232E">
        <w:rPr>
          <w:rFonts w:ascii="mylotus" w:hAnsi="mylotus" w:cs="B Badr"/>
          <w:sz w:val="28"/>
          <w:szCs w:val="28"/>
          <w:rtl/>
          <w:lang w:bidi="ar-BH"/>
        </w:rPr>
        <w:t>يَا أَيُّهَا الَّذِينَ آمَنُواْ اتَّقُواْ اللّهَ وَكُونُواْ مَعَ الصَّادِقِينَ</w:t>
      </w:r>
      <w:r w:rsidRPr="00F3232E">
        <w:rPr>
          <w:rFonts w:ascii="mylotus" w:hAnsi="mylotus" w:cs="B Badr"/>
          <w:sz w:val="28"/>
          <w:szCs w:val="28"/>
          <w:lang w:bidi="ar-BH"/>
        </w:rPr>
        <w:sym w:font="AGA Arabesque" w:char="F028"/>
      </w:r>
      <w:r w:rsidRPr="00F3232E">
        <w:rPr>
          <w:rFonts w:ascii="mylotus" w:hAnsi="mylotus" w:cs="B Badr" w:hint="cs"/>
          <w:sz w:val="28"/>
          <w:szCs w:val="28"/>
          <w:rtl/>
          <w:lang w:bidi="ar-BH"/>
        </w:rPr>
        <w:t xml:space="preserve"> </w:t>
      </w:r>
      <w:r w:rsidRPr="00F3232E">
        <w:rPr>
          <w:rFonts w:ascii="mylotus" w:hAnsi="mylotus" w:cs="B Badr"/>
          <w:sz w:val="28"/>
          <w:szCs w:val="28"/>
          <w:rtl/>
          <w:lang w:bidi="ar-BH"/>
        </w:rPr>
        <w:t>[التوبة</w:t>
      </w:r>
      <w:r w:rsidR="009D0DBF" w:rsidRPr="00F3232E">
        <w:rPr>
          <w:rFonts w:ascii="mylotus" w:hAnsi="mylotus" w:cs="B Badr"/>
          <w:sz w:val="28"/>
          <w:szCs w:val="28"/>
          <w:rtl/>
          <w:lang w:bidi="ar-BH"/>
        </w:rPr>
        <w:t>: 119]</w:t>
      </w:r>
      <w:r w:rsidRPr="00F3232E">
        <w:rPr>
          <w:rFonts w:ascii="mylotus" w:hAnsi="mylotus" w:cs="B Badr" w:hint="cs"/>
          <w:sz w:val="28"/>
          <w:szCs w:val="28"/>
          <w:rtl/>
          <w:lang w:bidi="ar-BH"/>
        </w:rPr>
        <w:t xml:space="preserve"> </w:t>
      </w:r>
      <w:r w:rsidRPr="00F3232E">
        <w:rPr>
          <w:rFonts w:ascii="mylotus" w:hAnsi="mylotus" w:cs="B Badr" w:hint="cs"/>
          <w:sz w:val="28"/>
          <w:szCs w:val="28"/>
          <w:rtl/>
        </w:rPr>
        <w:t>(ای کسانی که ایمان آورده</w:t>
      </w:r>
      <w:r w:rsidRPr="00F3232E">
        <w:rPr>
          <w:rFonts w:ascii="mylotus" w:hAnsi="mylotus" w:cs="B Badr" w:hint="cs"/>
          <w:sz w:val="28"/>
          <w:szCs w:val="28"/>
          <w:rtl/>
        </w:rPr>
        <w:softHyphen/>
        <w:t>اید! از الله تقوا پیشه کنید و همراه صادقان باشید) دعایی طولانی را به انجام می</w:t>
      </w:r>
      <w:r w:rsidRPr="00F3232E">
        <w:rPr>
          <w:rFonts w:ascii="mylotus" w:hAnsi="mylotus" w:cs="B Badr" w:hint="cs"/>
          <w:sz w:val="28"/>
          <w:szCs w:val="28"/>
          <w:rtl/>
        </w:rPr>
        <w:softHyphen/>
        <w:t>رساند و در آن طلب می</w:t>
      </w:r>
      <w:r w:rsidRPr="00F3232E">
        <w:rPr>
          <w:rFonts w:ascii="mylotus" w:hAnsi="mylotus" w:cs="B Badr" w:hint="cs"/>
          <w:sz w:val="28"/>
          <w:szCs w:val="28"/>
          <w:rtl/>
        </w:rPr>
        <w:softHyphen/>
        <w:t xml:space="preserve">نمود </w:t>
      </w:r>
      <w:r w:rsidR="00671119" w:rsidRPr="00F3232E">
        <w:rPr>
          <w:rFonts w:ascii="mylotus" w:hAnsi="mylotus" w:cs="B Badr" w:hint="cs"/>
          <w:sz w:val="28"/>
          <w:szCs w:val="28"/>
          <w:rtl/>
        </w:rPr>
        <w:t>تا</w:t>
      </w:r>
      <w:r w:rsidR="00904D33" w:rsidRPr="00F3232E">
        <w:rPr>
          <w:rFonts w:ascii="mylotus" w:hAnsi="mylotus" w:cs="B Badr" w:hint="cs"/>
          <w:sz w:val="28"/>
          <w:szCs w:val="28"/>
          <w:rtl/>
        </w:rPr>
        <w:t xml:space="preserve"> به صادقان ملحق شود و به درجه</w:t>
      </w:r>
      <w:r w:rsidR="00904D33" w:rsidRPr="00F3232E">
        <w:rPr>
          <w:rFonts w:ascii="mylotus" w:hAnsi="mylotus" w:cs="B Badr" w:hint="cs"/>
          <w:sz w:val="28"/>
          <w:szCs w:val="28"/>
          <w:rtl/>
        </w:rPr>
        <w:softHyphen/>
        <w:t>ی بالای آنها برسد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46"/>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904D33">
      <w:pPr>
        <w:jc w:val="lowKashida"/>
        <w:rPr>
          <w:rFonts w:ascii="mylotus" w:hAnsi="mylotus" w:cs="B Badr"/>
          <w:sz w:val="28"/>
          <w:szCs w:val="28"/>
          <w:rtl/>
        </w:rPr>
      </w:pPr>
      <w:r w:rsidRPr="00F3232E">
        <w:rPr>
          <w:rFonts w:ascii="mylotus" w:hAnsi="mylotus" w:cs="B Badr"/>
          <w:sz w:val="28"/>
          <w:szCs w:val="28"/>
          <w:rtl/>
        </w:rPr>
        <w:t xml:space="preserve">    </w:t>
      </w:r>
      <w:r w:rsidR="00904D33" w:rsidRPr="00F3232E">
        <w:rPr>
          <w:rFonts w:ascii="mylotus" w:hAnsi="mylotus" w:cs="B Badr" w:hint="cs"/>
          <w:sz w:val="28"/>
          <w:szCs w:val="28"/>
          <w:rtl/>
        </w:rPr>
        <w:t>الله</w:t>
      </w:r>
      <w:r w:rsidR="00904D33" w:rsidRPr="00F3232E">
        <w:rPr>
          <w:rFonts w:ascii="mylotus" w:hAnsi="mylotus" w:cs="B Badr" w:hint="cs"/>
          <w:sz w:val="28"/>
          <w:szCs w:val="28"/>
        </w:rPr>
        <w:sym w:font="AGA Arabesque" w:char="F055"/>
      </w:r>
      <w:r w:rsidR="00904D33" w:rsidRPr="00F3232E">
        <w:rPr>
          <w:rFonts w:ascii="mylotus" w:hAnsi="mylotus" w:cs="B Badr" w:hint="cs"/>
          <w:sz w:val="28"/>
          <w:szCs w:val="28"/>
          <w:rtl/>
        </w:rPr>
        <w:t xml:space="preserve"> درباره</w:t>
      </w:r>
      <w:r w:rsidR="00904D33" w:rsidRPr="00F3232E">
        <w:rPr>
          <w:rFonts w:ascii="mylotus" w:hAnsi="mylotus" w:cs="B Badr" w:hint="cs"/>
          <w:sz w:val="28"/>
          <w:szCs w:val="28"/>
          <w:rtl/>
        </w:rPr>
        <w:softHyphen/>
        <w:t>ی آنها می</w:t>
      </w:r>
      <w:r w:rsidR="00904D33"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904D33" w:rsidRPr="00F3232E">
        <w:rPr>
          <w:rFonts w:ascii="mylotus" w:hAnsi="mylotus" w:cs="B Badr"/>
          <w:sz w:val="28"/>
          <w:szCs w:val="28"/>
        </w:rPr>
        <w:sym w:font="AGA Arabesque" w:char="F029"/>
      </w:r>
      <w:r w:rsidRPr="00F3232E">
        <w:rPr>
          <w:rFonts w:ascii="mylotus" w:hAnsi="mylotus" w:cs="B Badr"/>
          <w:sz w:val="28"/>
          <w:szCs w:val="28"/>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sidR="00904D33" w:rsidRPr="00F3232E">
        <w:rPr>
          <w:rFonts w:ascii="mylotus" w:hAnsi="mylotus" w:cs="B Badr"/>
          <w:sz w:val="28"/>
          <w:szCs w:val="28"/>
        </w:rPr>
        <w:sym w:font="AGA Arabesque" w:char="F028"/>
      </w:r>
      <w:r w:rsidR="00904D33" w:rsidRPr="00F3232E">
        <w:rPr>
          <w:rFonts w:ascii="mylotus" w:hAnsi="mylotus" w:cs="B Badr"/>
          <w:sz w:val="28"/>
          <w:szCs w:val="28"/>
          <w:rtl/>
        </w:rPr>
        <w:t xml:space="preserve"> [الفتح</w:t>
      </w:r>
      <w:r w:rsidRPr="00F3232E">
        <w:rPr>
          <w:rFonts w:ascii="mylotus" w:hAnsi="mylotus" w:cs="B Badr"/>
          <w:sz w:val="28"/>
          <w:szCs w:val="28"/>
          <w:rtl/>
        </w:rPr>
        <w:t>: 29]</w:t>
      </w:r>
      <w:r w:rsidR="00904D33" w:rsidRPr="00F3232E">
        <w:rPr>
          <w:rFonts w:ascii="mylotus" w:hAnsi="mylotus" w:cs="B Badr" w:hint="cs"/>
          <w:sz w:val="28"/>
          <w:szCs w:val="28"/>
          <w:rtl/>
        </w:rPr>
        <w:t xml:space="preserve"> (محمد فرستاده</w:t>
      </w:r>
      <w:r w:rsidR="00904D33" w:rsidRPr="00F3232E">
        <w:rPr>
          <w:rFonts w:ascii="mylotus" w:hAnsi="mylotus" w:cs="B Badr" w:hint="cs"/>
          <w:sz w:val="28"/>
          <w:szCs w:val="28"/>
          <w:rtl/>
        </w:rPr>
        <w:softHyphen/>
        <w:t>ی الله است، کسانی که همراه او هستند بر کافران شدت عمل دارند و بین خودشان مهربان می</w:t>
      </w:r>
      <w:r w:rsidR="00904D33" w:rsidRPr="00F3232E">
        <w:rPr>
          <w:rFonts w:ascii="mylotus" w:hAnsi="mylotus" w:cs="B Badr" w:hint="cs"/>
          <w:sz w:val="28"/>
          <w:szCs w:val="28"/>
          <w:rtl/>
        </w:rPr>
        <w:softHyphen/>
        <w:t>باشند. آنها را همواره در رکوع و سجده می</w:t>
      </w:r>
      <w:r w:rsidR="00904D33" w:rsidRPr="00F3232E">
        <w:rPr>
          <w:rFonts w:ascii="mylotus" w:hAnsi="mylotus" w:cs="B Badr" w:hint="cs"/>
          <w:sz w:val="28"/>
          <w:szCs w:val="28"/>
          <w:rtl/>
        </w:rPr>
        <w:softHyphen/>
        <w:t>بینی. در پی فضل الله و رضایتمندی [او] می</w:t>
      </w:r>
      <w:r w:rsidR="00904D33" w:rsidRPr="00F3232E">
        <w:rPr>
          <w:rFonts w:ascii="mylotus" w:hAnsi="mylotus" w:cs="B Badr" w:hint="cs"/>
          <w:sz w:val="28"/>
          <w:szCs w:val="28"/>
          <w:rtl/>
        </w:rPr>
        <w:softHyphen/>
        <w:t>باشند. در چهره</w:t>
      </w:r>
      <w:r w:rsidR="00904D33" w:rsidRPr="00F3232E">
        <w:rPr>
          <w:rFonts w:ascii="mylotus" w:hAnsi="mylotus" w:cs="B Badr" w:hint="cs"/>
          <w:sz w:val="28"/>
          <w:szCs w:val="28"/>
          <w:rtl/>
        </w:rPr>
        <w:softHyphen/>
        <w:t>هایشان اثر سجده وجود دارد، این مثال آنها در تورات می</w:t>
      </w:r>
      <w:r w:rsidR="00904D33" w:rsidRPr="00F3232E">
        <w:rPr>
          <w:rFonts w:ascii="mylotus" w:hAnsi="mylotus" w:cs="B Badr" w:hint="cs"/>
          <w:sz w:val="28"/>
          <w:szCs w:val="28"/>
          <w:rtl/>
        </w:rPr>
        <w:softHyphen/>
        <w:t>باشد و مثال آنها در انجیل این است که به مانند زراعتی می</w:t>
      </w:r>
      <w:r w:rsidR="00904D33" w:rsidRPr="00F3232E">
        <w:rPr>
          <w:rFonts w:ascii="mylotus" w:hAnsi="mylotus" w:cs="B Badr" w:hint="cs"/>
          <w:sz w:val="28"/>
          <w:szCs w:val="28"/>
          <w:rtl/>
        </w:rPr>
        <w:softHyphen/>
        <w:t>باشند که جوانه</w:t>
      </w:r>
      <w:r w:rsidR="00904D33" w:rsidRPr="00F3232E">
        <w:rPr>
          <w:rFonts w:ascii="mylotus" w:hAnsi="mylotus" w:cs="B Badr" w:hint="cs"/>
          <w:sz w:val="28"/>
          <w:szCs w:val="28"/>
          <w:rtl/>
        </w:rPr>
        <w:softHyphen/>
        <w:t>ای زده است و رشد نموده است و محکم شده است و بر ساقه</w:t>
      </w:r>
      <w:r w:rsidR="00904D33" w:rsidRPr="00F3232E">
        <w:rPr>
          <w:rFonts w:ascii="mylotus" w:hAnsi="mylotus" w:cs="B Badr" w:hint="cs"/>
          <w:sz w:val="28"/>
          <w:szCs w:val="28"/>
          <w:rtl/>
        </w:rPr>
        <w:softHyphen/>
        <w:t>ی خود استوار شده است</w:t>
      </w:r>
      <w:r w:rsidR="00671119" w:rsidRPr="00F3232E">
        <w:rPr>
          <w:rFonts w:ascii="mylotus" w:hAnsi="mylotus" w:cs="B Badr" w:hint="cs"/>
          <w:sz w:val="28"/>
          <w:szCs w:val="28"/>
          <w:rtl/>
        </w:rPr>
        <w:t xml:space="preserve"> و</w:t>
      </w:r>
      <w:r w:rsidR="00904D33" w:rsidRPr="00F3232E">
        <w:rPr>
          <w:rFonts w:ascii="mylotus" w:hAnsi="mylotus" w:cs="B Badr" w:hint="cs"/>
          <w:sz w:val="28"/>
          <w:szCs w:val="28"/>
          <w:rtl/>
        </w:rPr>
        <w:t xml:space="preserve"> در نتیجه</w:t>
      </w:r>
      <w:r w:rsidR="00904D33" w:rsidRPr="00F3232E">
        <w:rPr>
          <w:rFonts w:ascii="mylotus" w:hAnsi="mylotus" w:cs="B Badr" w:hint="cs"/>
          <w:sz w:val="28"/>
          <w:szCs w:val="28"/>
          <w:rtl/>
        </w:rPr>
        <w:softHyphen/>
        <w:t>ی آن کشاورزان را به شگفت وا داشته است و کافران از آنها خشمگین شده</w:t>
      </w:r>
      <w:r w:rsidR="00904D33" w:rsidRPr="00F3232E">
        <w:rPr>
          <w:rFonts w:ascii="mylotus" w:hAnsi="mylotus" w:cs="B Badr" w:hint="cs"/>
          <w:sz w:val="28"/>
          <w:szCs w:val="28"/>
          <w:rtl/>
        </w:rPr>
        <w:softHyphen/>
        <w:t>اند. الله به کسانی از آنها که ایمان آورده</w:t>
      </w:r>
      <w:r w:rsidR="00904D33" w:rsidRPr="00F3232E">
        <w:rPr>
          <w:rFonts w:ascii="mylotus" w:hAnsi="mylotus" w:cs="B Badr" w:hint="cs"/>
          <w:sz w:val="28"/>
          <w:szCs w:val="28"/>
          <w:rtl/>
        </w:rPr>
        <w:softHyphen/>
        <w:t>اند و عمل صالح انجام داده</w:t>
      </w:r>
      <w:r w:rsidR="00904D33" w:rsidRPr="00F3232E">
        <w:rPr>
          <w:rFonts w:ascii="mylotus" w:hAnsi="mylotus" w:cs="B Badr" w:hint="cs"/>
          <w:sz w:val="28"/>
          <w:szCs w:val="28"/>
          <w:rtl/>
        </w:rPr>
        <w:softHyphen/>
        <w:t>اند وعده</w:t>
      </w:r>
      <w:r w:rsidR="00904D33" w:rsidRPr="00F3232E">
        <w:rPr>
          <w:rFonts w:ascii="mylotus" w:hAnsi="mylotus" w:cs="B Badr" w:hint="cs"/>
          <w:sz w:val="28"/>
          <w:szCs w:val="28"/>
          <w:rtl/>
        </w:rPr>
        <w:softHyphen/>
        <w:t>ی آمرزش و اجر باعظمتی داده است)</w:t>
      </w:r>
      <w:r w:rsidRPr="00F3232E">
        <w:rPr>
          <w:rFonts w:ascii="mylotus" w:hAnsi="mylotus" w:cs="B Badr"/>
          <w:sz w:val="28"/>
          <w:szCs w:val="28"/>
          <w:rtl/>
        </w:rPr>
        <w:t xml:space="preserve">. </w:t>
      </w:r>
    </w:p>
    <w:p w:rsidR="009D0DBF" w:rsidRPr="00F3232E" w:rsidRDefault="0012276B" w:rsidP="002F17D9">
      <w:pPr>
        <w:jc w:val="lowKashida"/>
        <w:rPr>
          <w:rFonts w:ascii="mylotus" w:hAnsi="mylotus" w:cs="B Badr"/>
          <w:sz w:val="28"/>
          <w:szCs w:val="28"/>
          <w:rtl/>
          <w:lang w:bidi="ar-BH"/>
        </w:rPr>
      </w:pPr>
      <w:r w:rsidRPr="00F3232E">
        <w:rPr>
          <w:rFonts w:ascii="mylotus" w:hAnsi="mylotus" w:cs="B Badr" w:hint="cs"/>
          <w:sz w:val="28"/>
          <w:szCs w:val="28"/>
          <w:rtl/>
        </w:rPr>
        <w:lastRenderedPageBreak/>
        <w:t xml:space="preserve">در این آیه و دلایل دیگر دلیلی بر این وجود دارد که الله تعالی </w:t>
      </w:r>
      <w:r w:rsidR="002F17D9" w:rsidRPr="00F3232E">
        <w:rPr>
          <w:rFonts w:ascii="mylotus" w:hAnsi="mylotus" w:cs="B Badr" w:hint="cs"/>
          <w:sz w:val="28"/>
          <w:szCs w:val="28"/>
          <w:rtl/>
        </w:rPr>
        <w:t xml:space="preserve">توسط </w:t>
      </w:r>
      <w:r w:rsidRPr="00F3232E">
        <w:rPr>
          <w:rFonts w:ascii="mylotus" w:hAnsi="mylotus" w:cs="B Badr" w:hint="cs"/>
          <w:sz w:val="28"/>
          <w:szCs w:val="28"/>
          <w:rtl/>
        </w:rPr>
        <w:t>صحابه</w:t>
      </w:r>
      <w:r w:rsidRPr="00F3232E">
        <w:rPr>
          <w:rFonts w:ascii="mylotus" w:hAnsi="mylotus" w:cs="B Badr" w:hint="cs"/>
          <w:sz w:val="28"/>
          <w:szCs w:val="28"/>
        </w:rPr>
        <w:sym w:font="AGA Arabesque" w:char="F079"/>
      </w:r>
      <w:r w:rsidR="002F17D9" w:rsidRPr="00F3232E">
        <w:rPr>
          <w:rFonts w:ascii="mylotus" w:hAnsi="mylotus" w:cs="B Badr" w:hint="cs"/>
          <w:sz w:val="28"/>
          <w:szCs w:val="28"/>
          <w:rtl/>
        </w:rPr>
        <w:t>،</w:t>
      </w:r>
      <w:r w:rsidRPr="00F3232E">
        <w:rPr>
          <w:rFonts w:ascii="mylotus" w:hAnsi="mylotus" w:cs="B Badr" w:hint="cs"/>
          <w:sz w:val="28"/>
          <w:szCs w:val="28"/>
          <w:rtl/>
        </w:rPr>
        <w:t xml:space="preserve"> </w:t>
      </w:r>
      <w:r w:rsidR="002F17D9" w:rsidRPr="00F3232E">
        <w:rPr>
          <w:rFonts w:ascii="mylotus" w:hAnsi="mylotus" w:cs="B Badr" w:hint="cs"/>
          <w:sz w:val="28"/>
          <w:szCs w:val="28"/>
          <w:rtl/>
        </w:rPr>
        <w:t xml:space="preserve">بر اساس </w:t>
      </w:r>
      <w:r w:rsidRPr="00F3232E">
        <w:rPr>
          <w:rFonts w:ascii="mylotus" w:hAnsi="mylotus" w:cs="B Badr" w:hint="cs"/>
          <w:sz w:val="28"/>
          <w:szCs w:val="28"/>
          <w:rtl/>
        </w:rPr>
        <w:t>حق و منزلت</w:t>
      </w:r>
      <w:r w:rsidR="00671119" w:rsidRPr="00F3232E">
        <w:rPr>
          <w:rFonts w:ascii="mylotus" w:hAnsi="mylotus" w:cs="B Badr" w:hint="cs"/>
          <w:sz w:val="28"/>
          <w:szCs w:val="28"/>
          <w:rtl/>
        </w:rPr>
        <w:t>ی</w:t>
      </w:r>
      <w:r w:rsidRPr="00F3232E">
        <w:rPr>
          <w:rFonts w:ascii="mylotus" w:hAnsi="mylotus" w:cs="B Badr" w:hint="cs"/>
          <w:sz w:val="28"/>
          <w:szCs w:val="28"/>
          <w:rtl/>
        </w:rPr>
        <w:t xml:space="preserve"> که به آنها داده است</w:t>
      </w:r>
      <w:r w:rsidR="002F17D9" w:rsidRPr="00F3232E">
        <w:rPr>
          <w:rFonts w:ascii="mylotus" w:hAnsi="mylotus" w:cs="B Badr" w:hint="cs"/>
          <w:sz w:val="28"/>
          <w:szCs w:val="28"/>
          <w:rtl/>
        </w:rPr>
        <w:t xml:space="preserve">، کسی را که در حق آنها کوتاهی کند </w:t>
      </w:r>
      <w:r w:rsidRPr="00F3232E">
        <w:rPr>
          <w:rFonts w:ascii="mylotus" w:hAnsi="mylotus" w:cs="B Badr" w:hint="cs"/>
          <w:sz w:val="28"/>
          <w:szCs w:val="28"/>
          <w:rtl/>
        </w:rPr>
        <w:t>را خشمگین می</w:t>
      </w:r>
      <w:r w:rsidRPr="00F3232E">
        <w:rPr>
          <w:rFonts w:ascii="mylotus" w:hAnsi="mylotus" w:cs="B Badr" w:hint="cs"/>
          <w:sz w:val="28"/>
          <w:szCs w:val="28"/>
          <w:rtl/>
        </w:rPr>
        <w:softHyphen/>
        <w:t>سازد.</w:t>
      </w:r>
    </w:p>
    <w:p w:rsidR="009D0DBF" w:rsidRPr="00F3232E" w:rsidRDefault="0012276B" w:rsidP="002F17D9">
      <w:pPr>
        <w:jc w:val="lowKashida"/>
        <w:rPr>
          <w:rFonts w:ascii="mylotus" w:hAnsi="mylotus" w:cs="B Badr"/>
          <w:sz w:val="28"/>
          <w:szCs w:val="28"/>
          <w:rtl/>
          <w:lang w:bidi="ar-BH"/>
        </w:rPr>
      </w:pPr>
      <w:r w:rsidRPr="00F3232E">
        <w:rPr>
          <w:rFonts w:ascii="mylotus" w:hAnsi="mylotus" w:cs="B Badr" w:hint="cs"/>
          <w:sz w:val="28"/>
          <w:szCs w:val="28"/>
          <w:rtl/>
        </w:rPr>
        <w:t>ا</w:t>
      </w:r>
      <w:r w:rsidR="009D0DBF" w:rsidRPr="00F3232E">
        <w:rPr>
          <w:rFonts w:ascii="mylotus" w:hAnsi="mylotus" w:cs="B Badr"/>
          <w:sz w:val="28"/>
          <w:szCs w:val="28"/>
          <w:rtl/>
        </w:rPr>
        <w:t>مام مالك 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w:t>
      </w:r>
      <w:r w:rsidRPr="00F3232E">
        <w:rPr>
          <w:rFonts w:ascii="mylotus" w:hAnsi="mylotus" w:cs="B Badr" w:hint="cs"/>
          <w:sz w:val="28"/>
          <w:szCs w:val="28"/>
          <w:rtl/>
        </w:rPr>
        <w:t>به من رسیده است که وقتی مسیحیان صحابه</w:t>
      </w:r>
      <w:r w:rsidRPr="00F3232E">
        <w:rPr>
          <w:rFonts w:ascii="mylotus" w:hAnsi="mylotus" w:cs="B Badr" w:hint="cs"/>
          <w:sz w:val="28"/>
          <w:szCs w:val="28"/>
        </w:rPr>
        <w:sym w:font="AGA Arabesque" w:char="F079"/>
      </w:r>
      <w:r w:rsidR="002F17D9" w:rsidRPr="00F3232E">
        <w:rPr>
          <w:rFonts w:ascii="mylotus" w:hAnsi="mylotus" w:cs="B Badr" w:hint="cs"/>
          <w:sz w:val="28"/>
          <w:szCs w:val="28"/>
          <w:rtl/>
        </w:rPr>
        <w:t>،</w:t>
      </w:r>
      <w:r w:rsidRPr="00F3232E">
        <w:rPr>
          <w:rFonts w:ascii="mylotus" w:hAnsi="mylotus" w:cs="B Badr" w:hint="cs"/>
          <w:sz w:val="28"/>
          <w:szCs w:val="28"/>
          <w:rtl/>
        </w:rPr>
        <w:t xml:space="preserve"> همان</w:t>
      </w:r>
      <w:r w:rsidR="002F17D9" w:rsidRPr="00F3232E">
        <w:rPr>
          <w:rFonts w:ascii="mylotus" w:hAnsi="mylotus" w:cs="B Badr" w:hint="cs"/>
          <w:sz w:val="28"/>
          <w:szCs w:val="28"/>
          <w:rtl/>
        </w:rPr>
        <w:t xml:space="preserve"> کسانی</w:t>
      </w:r>
      <w:r w:rsidRPr="00F3232E">
        <w:rPr>
          <w:rFonts w:ascii="mylotus" w:hAnsi="mylotus" w:cs="B Badr" w:hint="cs"/>
          <w:sz w:val="28"/>
          <w:szCs w:val="28"/>
          <w:rtl/>
        </w:rPr>
        <w:t xml:space="preserve"> که شام را فتح کردند را دیدند گفتند: «قسم به الله آنها بهتر از حواریان</w:t>
      </w:r>
      <w:r w:rsidR="002F17D9" w:rsidRPr="00F3232E">
        <w:rPr>
          <w:rFonts w:ascii="mylotus" w:hAnsi="mylotus" w:cs="B Badr" w:hint="cs"/>
          <w:sz w:val="28"/>
          <w:szCs w:val="28"/>
          <w:rtl/>
        </w:rPr>
        <w:t>ی هستند</w:t>
      </w:r>
      <w:r w:rsidRPr="00F3232E">
        <w:rPr>
          <w:rFonts w:ascii="mylotus" w:hAnsi="mylotus" w:cs="B Badr" w:hint="cs"/>
          <w:sz w:val="28"/>
          <w:szCs w:val="28"/>
          <w:rtl/>
        </w:rPr>
        <w:t xml:space="preserve"> که به ما رسیده است. آنان راست گفتند؛ این امت در کتابهای قبلی به آنها عظمت داده شده است و بزرگترین و برترین این امت همان اصحاب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بوده</w:t>
      </w:r>
      <w:r w:rsidRPr="00F3232E">
        <w:rPr>
          <w:rFonts w:ascii="mylotus" w:hAnsi="mylotus" w:cs="B Badr" w:hint="cs"/>
          <w:sz w:val="28"/>
          <w:szCs w:val="28"/>
          <w:rtl/>
        </w:rPr>
        <w:softHyphen/>
        <w:t xml:space="preserve">اند. </w:t>
      </w:r>
      <w:r w:rsidR="009D0DBF" w:rsidRPr="00F3232E">
        <w:rPr>
          <w:rFonts w:ascii="mylotus" w:hAnsi="mylotus" w:cs="B Badr"/>
          <w:sz w:val="28"/>
          <w:szCs w:val="28"/>
          <w:rtl/>
        </w:rPr>
        <w:t>الله تبارك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Pr="00F3232E">
        <w:rPr>
          <w:rFonts w:ascii="mylotus" w:hAnsi="mylotus" w:cs="B Badr" w:hint="cs"/>
          <w:sz w:val="28"/>
          <w:szCs w:val="28"/>
          <w:rtl/>
        </w:rPr>
        <w:t xml:space="preserve">آنها را باید خود در کتابهای نازل شده و اخبار متداول بالا برده است. به همین دلیل است که الله </w:t>
      </w:r>
      <w:r w:rsidR="009D0DBF" w:rsidRPr="00F3232E">
        <w:rPr>
          <w:rFonts w:ascii="mylotus" w:hAnsi="mylotus" w:cs="B Badr"/>
          <w:sz w:val="28"/>
          <w:szCs w:val="28"/>
          <w:rtl/>
        </w:rPr>
        <w:t>سبحانه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Pr="00F3232E">
        <w:rPr>
          <w:rFonts w:ascii="mylotus" w:hAnsi="mylotus" w:cs="B Badr" w:hint="cs"/>
          <w:sz w:val="28"/>
          <w:szCs w:val="28"/>
          <w:rtl/>
        </w:rPr>
        <w:t>در اینجا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ذَلِكَ مَثَلُهُمْ فِي التَّوْرَاةِ</w:t>
      </w:r>
      <w:r w:rsidRPr="00F3232E">
        <w:rPr>
          <w:rFonts w:ascii="mylotus" w:hAnsi="mylotus" w:cs="B Badr"/>
          <w:sz w:val="28"/>
          <w:szCs w:val="28"/>
        </w:rPr>
        <w:sym w:font="AGA Arabesque" w:char="F028"/>
      </w:r>
      <w:r w:rsidRPr="00F3232E">
        <w:rPr>
          <w:rFonts w:ascii="mylotus" w:hAnsi="mylotus" w:cs="B Badr"/>
          <w:sz w:val="28"/>
          <w:szCs w:val="28"/>
          <w:rtl/>
        </w:rPr>
        <w:t xml:space="preserve"> [الفتح</w:t>
      </w:r>
      <w:r w:rsidR="009D0DBF" w:rsidRPr="00F3232E">
        <w:rPr>
          <w:rFonts w:ascii="mylotus" w:hAnsi="mylotus" w:cs="B Badr"/>
          <w:sz w:val="28"/>
          <w:szCs w:val="28"/>
          <w:rtl/>
        </w:rPr>
        <w:t>: 29]</w:t>
      </w:r>
      <w:r w:rsidRPr="00F3232E">
        <w:rPr>
          <w:rFonts w:ascii="mylotus" w:hAnsi="mylotus" w:cs="B Badr" w:hint="cs"/>
          <w:sz w:val="28"/>
          <w:szCs w:val="28"/>
          <w:rtl/>
        </w:rPr>
        <w:t xml:space="preserve"> (این مثال آنها در تورات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سپس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وَمَثَلُهُمْ فِي الْإِنجِيلِ كَزَرْعٍ أَخْرَجَ شَطْأَهُ</w:t>
      </w:r>
      <w:r w:rsidRPr="00F3232E">
        <w:rPr>
          <w:rFonts w:ascii="mylotus" w:hAnsi="mylotus" w:cs="B Badr"/>
          <w:sz w:val="28"/>
          <w:szCs w:val="28"/>
        </w:rPr>
        <w:sym w:font="AGA Arabesque" w:char="F028"/>
      </w:r>
      <w:r w:rsidRPr="00F3232E">
        <w:rPr>
          <w:rFonts w:ascii="mylotus" w:hAnsi="mylotus" w:cs="B Badr"/>
          <w:sz w:val="28"/>
          <w:szCs w:val="28"/>
          <w:rtl/>
        </w:rPr>
        <w:t xml:space="preserve"> [الفتح</w:t>
      </w:r>
      <w:r w:rsidR="009D0DBF" w:rsidRPr="00F3232E">
        <w:rPr>
          <w:rFonts w:ascii="mylotus" w:hAnsi="mylotus" w:cs="B Badr"/>
          <w:sz w:val="28"/>
          <w:szCs w:val="28"/>
          <w:rtl/>
        </w:rPr>
        <w:t>: 29]</w:t>
      </w:r>
      <w:r w:rsidRPr="00F3232E">
        <w:rPr>
          <w:rFonts w:ascii="mylotus" w:hAnsi="mylotus" w:cs="B Badr" w:hint="cs"/>
          <w:sz w:val="28"/>
          <w:szCs w:val="28"/>
          <w:rtl/>
        </w:rPr>
        <w:t xml:space="preserve"> (و مثال آنها در انجیل به مانند زراعتی است که جوانه زده است)</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فَآزَرَهُ</w:t>
      </w:r>
      <w:r w:rsidRPr="00F3232E">
        <w:rPr>
          <w:rFonts w:ascii="mylotus" w:hAnsi="mylotus" w:cs="B Badr"/>
          <w:sz w:val="28"/>
          <w:szCs w:val="28"/>
        </w:rPr>
        <w:sym w:font="AGA Arabesque" w:char="F028"/>
      </w:r>
      <w:r w:rsidRPr="00F3232E">
        <w:rPr>
          <w:rFonts w:ascii="mylotus" w:hAnsi="mylotus" w:cs="B Badr" w:hint="cs"/>
          <w:sz w:val="28"/>
          <w:szCs w:val="28"/>
          <w:rtl/>
        </w:rPr>
        <w:t xml:space="preserve"> </w:t>
      </w:r>
      <w:r w:rsidR="002F17D9" w:rsidRPr="00F3232E">
        <w:rPr>
          <w:rFonts w:ascii="mylotus" w:hAnsi="mylotus" w:cs="B Badr" w:hint="cs"/>
          <w:sz w:val="28"/>
          <w:szCs w:val="28"/>
          <w:rtl/>
        </w:rPr>
        <w:t>(</w:t>
      </w:r>
      <w:r w:rsidRPr="00F3232E">
        <w:rPr>
          <w:rFonts w:ascii="mylotus" w:hAnsi="mylotus" w:cs="B Badr" w:hint="cs"/>
          <w:sz w:val="28"/>
          <w:szCs w:val="28"/>
          <w:rtl/>
        </w:rPr>
        <w:t>به معنای رشد کردن و بلند شدن</w:t>
      </w:r>
      <w:r w:rsidR="002F17D9" w:rsidRPr="00F3232E">
        <w:rPr>
          <w:rFonts w:ascii="mylotus" w:hAnsi="mylotus" w:cs="B Badr" w:hint="cs"/>
          <w:sz w:val="28"/>
          <w:szCs w:val="28"/>
          <w:rtl/>
        </w:rPr>
        <w:t xml:space="preserve"> و محکم شدن</w:t>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باشد). </w:t>
      </w:r>
      <w:r w:rsidRPr="00F3232E">
        <w:rPr>
          <w:rFonts w:ascii="mylotus" w:hAnsi="mylotus" w:cs="B Badr" w:hint="cs"/>
          <w:sz w:val="28"/>
          <w:szCs w:val="28"/>
        </w:rPr>
        <w:sym w:font="AGA Arabesque" w:char="F029"/>
      </w:r>
      <w:r w:rsidR="009D0DBF" w:rsidRPr="00F3232E">
        <w:rPr>
          <w:rFonts w:ascii="mylotus" w:hAnsi="mylotus" w:cs="B Badr"/>
          <w:sz w:val="28"/>
          <w:szCs w:val="28"/>
          <w:rtl/>
        </w:rPr>
        <w:t>فَاسْتَوَى عَلَى سُوقِهِ يُعْجِبُ الزُّرَّاعَ</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[الفتح: 29] </w:t>
      </w:r>
      <w:r w:rsidRPr="00F3232E">
        <w:rPr>
          <w:rFonts w:ascii="mylotus" w:hAnsi="mylotus" w:cs="B Badr" w:hint="cs"/>
          <w:sz w:val="28"/>
          <w:szCs w:val="28"/>
          <w:rtl/>
        </w:rPr>
        <w:t>به این معنا می</w:t>
      </w:r>
      <w:r w:rsidRPr="00F3232E">
        <w:rPr>
          <w:rFonts w:ascii="mylotus" w:hAnsi="mylotus" w:cs="B Badr" w:hint="cs"/>
          <w:sz w:val="28"/>
          <w:szCs w:val="28"/>
          <w:rtl/>
        </w:rPr>
        <w:softHyphen/>
        <w:t>باشد که اصحاب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رشد یافتند و او ر</w:t>
      </w:r>
      <w:r w:rsidR="002F17D9" w:rsidRPr="00F3232E">
        <w:rPr>
          <w:rFonts w:ascii="mylotus" w:hAnsi="mylotus" w:cs="B Badr" w:hint="cs"/>
          <w:sz w:val="28"/>
          <w:szCs w:val="28"/>
          <w:rtl/>
        </w:rPr>
        <w:t>ا</w:t>
      </w:r>
      <w:r w:rsidRPr="00F3232E">
        <w:rPr>
          <w:rFonts w:ascii="mylotus" w:hAnsi="mylotus" w:cs="B Badr" w:hint="cs"/>
          <w:sz w:val="28"/>
          <w:szCs w:val="28"/>
          <w:rtl/>
        </w:rPr>
        <w:t xml:space="preserve"> یاری کردند و با او قدرت دادند. در نتیجه آنان به مانند زراعتی برای کشاورز می</w:t>
      </w:r>
      <w:r w:rsidRPr="00F3232E">
        <w:rPr>
          <w:rFonts w:ascii="mylotus" w:hAnsi="mylotus" w:cs="B Badr" w:hint="cs"/>
          <w:sz w:val="28"/>
          <w:szCs w:val="28"/>
          <w:rtl/>
        </w:rPr>
        <w:softHyphen/>
        <w:t>باشند که کافران از آنها به خشم می</w:t>
      </w:r>
      <w:r w:rsidRPr="00F3232E">
        <w:rPr>
          <w:rFonts w:ascii="mylotus" w:hAnsi="mylotus" w:cs="B Badr" w:hint="cs"/>
          <w:sz w:val="28"/>
          <w:szCs w:val="28"/>
          <w:rtl/>
        </w:rPr>
        <w:softHyphen/>
        <w:t>آیند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47"/>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12276B">
      <w:pPr>
        <w:jc w:val="lowKashida"/>
        <w:rPr>
          <w:rFonts w:ascii="mylotus" w:hAnsi="mylotus" w:cs="B Badr"/>
          <w:sz w:val="28"/>
          <w:szCs w:val="28"/>
          <w:rtl/>
        </w:rPr>
      </w:pPr>
      <w:r w:rsidRPr="00F3232E">
        <w:rPr>
          <w:rFonts w:ascii="mylotus" w:hAnsi="mylotus" w:cs="B Badr"/>
          <w:sz w:val="28"/>
          <w:szCs w:val="28"/>
          <w:rtl/>
        </w:rPr>
        <w:t>ابن جوزي رحمه الله</w:t>
      </w:r>
      <w:r w:rsidR="0012276B"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12276B" w:rsidRPr="00F3232E">
        <w:rPr>
          <w:rFonts w:ascii="mylotus" w:hAnsi="mylotus" w:cs="B Badr" w:hint="cs"/>
          <w:sz w:val="28"/>
          <w:szCs w:val="28"/>
          <w:rtl/>
        </w:rPr>
        <w:t>«نزد جمهور این توصیف برای تمامی صحابه می</w:t>
      </w:r>
      <w:r w:rsidR="0012276B"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8"/>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9D0DBF" w:rsidP="002F17D9">
      <w:pPr>
        <w:jc w:val="lowKashida"/>
        <w:rPr>
          <w:rFonts w:ascii="mylotus" w:hAnsi="mylotus" w:cs="B Badr"/>
          <w:sz w:val="28"/>
          <w:szCs w:val="28"/>
          <w:rtl/>
        </w:rPr>
      </w:pPr>
      <w:r w:rsidRPr="00F3232E">
        <w:rPr>
          <w:rFonts w:ascii="mylotus" w:hAnsi="mylotus" w:cs="B Badr"/>
          <w:sz w:val="28"/>
          <w:szCs w:val="28"/>
          <w:rtl/>
        </w:rPr>
        <w:t>سعد بن أبي وقاص</w:t>
      </w:r>
      <w:r w:rsidR="0012276B" w:rsidRPr="00F3232E">
        <w:rPr>
          <w:rFonts w:ascii="mylotus" w:hAnsi="mylotus" w:cs="B Badr"/>
          <w:sz w:val="28"/>
          <w:szCs w:val="28"/>
        </w:rPr>
        <w:sym w:font="AGA Arabesque" w:char="F074"/>
      </w:r>
      <w:r w:rsidR="0012276B" w:rsidRPr="00F3232E">
        <w:rPr>
          <w:rFonts w:ascii="mylotus" w:hAnsi="mylotus" w:cs="B Badr" w:hint="cs"/>
          <w:sz w:val="28"/>
          <w:szCs w:val="28"/>
          <w:rtl/>
        </w:rPr>
        <w:t xml:space="preserve"> گفته است</w:t>
      </w:r>
      <w:r w:rsidRPr="00F3232E">
        <w:rPr>
          <w:rFonts w:ascii="mylotus" w:hAnsi="mylotus" w:cs="B Badr"/>
          <w:sz w:val="28"/>
          <w:szCs w:val="28"/>
          <w:rtl/>
        </w:rPr>
        <w:t>: «</w:t>
      </w:r>
      <w:r w:rsidR="00C87BD3" w:rsidRPr="00F3232E">
        <w:rPr>
          <w:rFonts w:ascii="mylotus" w:hAnsi="mylotus" w:cs="B Badr" w:hint="cs"/>
          <w:sz w:val="28"/>
          <w:szCs w:val="28"/>
          <w:rtl/>
        </w:rPr>
        <w:t>مردم دارای سه منزلت می</w:t>
      </w:r>
      <w:r w:rsidR="00C87BD3" w:rsidRPr="00F3232E">
        <w:rPr>
          <w:rFonts w:ascii="mylotus" w:hAnsi="mylotus" w:cs="B Badr" w:hint="cs"/>
          <w:sz w:val="28"/>
          <w:szCs w:val="28"/>
          <w:rtl/>
        </w:rPr>
        <w:softHyphen/>
        <w:t>باشند. دو منزلت تمام شده است و یکی باقی مانده است. بهترینی که شما بر آن قرار دارید همین منزلتی است که باقی ماند</w:t>
      </w:r>
      <w:r w:rsidR="002F17D9" w:rsidRPr="00F3232E">
        <w:rPr>
          <w:rFonts w:ascii="mylotus" w:hAnsi="mylotus" w:cs="B Badr" w:hint="cs"/>
          <w:sz w:val="28"/>
          <w:szCs w:val="28"/>
          <w:rtl/>
        </w:rPr>
        <w:t>ه</w:t>
      </w:r>
      <w:r w:rsidR="00C87BD3" w:rsidRPr="00F3232E">
        <w:rPr>
          <w:rFonts w:ascii="mylotus" w:hAnsi="mylotus" w:cs="B Badr" w:hint="cs"/>
          <w:sz w:val="28"/>
          <w:szCs w:val="28"/>
          <w:rtl/>
        </w:rPr>
        <w:t xml:space="preserve"> است. سپس قرائت نمود</w:t>
      </w:r>
      <w:r w:rsidRPr="00F3232E">
        <w:rPr>
          <w:rFonts w:ascii="mylotus" w:hAnsi="mylotus" w:cs="B Badr"/>
          <w:sz w:val="28"/>
          <w:szCs w:val="28"/>
          <w:rtl/>
        </w:rPr>
        <w:t xml:space="preserve">: </w:t>
      </w:r>
      <w:r w:rsidR="00C87BD3" w:rsidRPr="00F3232E">
        <w:rPr>
          <w:rFonts w:ascii="mylotus" w:hAnsi="mylotus" w:cs="B Badr"/>
          <w:sz w:val="28"/>
          <w:szCs w:val="28"/>
        </w:rPr>
        <w:sym w:font="AGA Arabesque" w:char="F029"/>
      </w:r>
      <w:r w:rsidRPr="00F3232E">
        <w:rPr>
          <w:rFonts w:ascii="mylotus" w:hAnsi="mylotus" w:cs="B Badr"/>
          <w:sz w:val="28"/>
          <w:szCs w:val="28"/>
          <w:rtl/>
        </w:rPr>
        <w:t>لِلْفُقَرَاء الْمُهَاجِرِينَ</w:t>
      </w:r>
      <w:r w:rsidR="00C87BD3" w:rsidRPr="00F3232E">
        <w:rPr>
          <w:rFonts w:ascii="mylotus" w:hAnsi="mylotus" w:cs="B Badr"/>
          <w:sz w:val="28"/>
          <w:szCs w:val="28"/>
        </w:rPr>
        <w:sym w:font="AGA Arabesque" w:char="F028"/>
      </w:r>
      <w:r w:rsidR="00C87BD3" w:rsidRPr="00F3232E">
        <w:rPr>
          <w:rFonts w:ascii="mylotus" w:hAnsi="mylotus" w:cs="B Badr"/>
          <w:sz w:val="28"/>
          <w:szCs w:val="28"/>
          <w:rtl/>
        </w:rPr>
        <w:t xml:space="preserve"> [الحشر</w:t>
      </w:r>
      <w:r w:rsidRPr="00F3232E">
        <w:rPr>
          <w:rFonts w:ascii="mylotus" w:hAnsi="mylotus" w:cs="B Badr"/>
          <w:sz w:val="28"/>
          <w:szCs w:val="28"/>
          <w:rtl/>
        </w:rPr>
        <w:t xml:space="preserve">: 8] </w:t>
      </w:r>
      <w:r w:rsidR="00C87BD3" w:rsidRPr="00F3232E">
        <w:rPr>
          <w:rFonts w:ascii="mylotus" w:hAnsi="mylotus" w:cs="B Badr" w:hint="cs"/>
          <w:sz w:val="28"/>
          <w:szCs w:val="28"/>
          <w:rtl/>
        </w:rPr>
        <w:t>(برای فقیران مهاجری که) تا آن که رسید به</w:t>
      </w:r>
      <w:r w:rsidRPr="00F3232E">
        <w:rPr>
          <w:rFonts w:ascii="mylotus" w:hAnsi="mylotus" w:cs="B Badr"/>
          <w:sz w:val="28"/>
          <w:szCs w:val="28"/>
          <w:rtl/>
        </w:rPr>
        <w:t xml:space="preserve">: </w:t>
      </w:r>
      <w:r w:rsidR="00C87BD3" w:rsidRPr="00F3232E">
        <w:rPr>
          <w:rFonts w:ascii="mylotus" w:hAnsi="mylotus" w:cs="B Badr"/>
          <w:sz w:val="28"/>
          <w:szCs w:val="28"/>
        </w:rPr>
        <w:sym w:font="AGA Arabesque" w:char="F029"/>
      </w:r>
      <w:r w:rsidRPr="00F3232E">
        <w:rPr>
          <w:rFonts w:ascii="mylotus" w:hAnsi="mylotus" w:cs="B Badr"/>
          <w:sz w:val="28"/>
          <w:szCs w:val="28"/>
          <w:rtl/>
        </w:rPr>
        <w:t>وَرِضْوَاناً</w:t>
      </w:r>
      <w:r w:rsidR="00C87BD3" w:rsidRPr="00F3232E">
        <w:rPr>
          <w:rFonts w:ascii="mylotus" w:hAnsi="mylotus" w:cs="B Badr"/>
          <w:sz w:val="28"/>
          <w:szCs w:val="28"/>
        </w:rPr>
        <w:sym w:font="AGA Arabesque" w:char="F028"/>
      </w:r>
      <w:r w:rsidR="00C87BD3" w:rsidRPr="00F3232E">
        <w:rPr>
          <w:rFonts w:ascii="mylotus" w:hAnsi="mylotus" w:cs="B Badr"/>
          <w:sz w:val="28"/>
          <w:szCs w:val="28"/>
          <w:rtl/>
        </w:rPr>
        <w:t xml:space="preserve"> [الحشر</w:t>
      </w:r>
      <w:r w:rsidRPr="00F3232E">
        <w:rPr>
          <w:rFonts w:ascii="mylotus" w:hAnsi="mylotus" w:cs="B Badr"/>
          <w:sz w:val="28"/>
          <w:szCs w:val="28"/>
          <w:rtl/>
        </w:rPr>
        <w:t>: 8]</w:t>
      </w:r>
      <w:r w:rsidR="00C87BD3" w:rsidRPr="00F3232E">
        <w:rPr>
          <w:rFonts w:ascii="mylotus" w:hAnsi="mylotus" w:cs="B Badr" w:hint="cs"/>
          <w:sz w:val="28"/>
          <w:szCs w:val="28"/>
          <w:rtl/>
        </w:rPr>
        <w:t xml:space="preserve"> (و رضایتمندی). آنان مهاجرین هستند. این من</w:t>
      </w:r>
      <w:r w:rsidR="002F17D9" w:rsidRPr="00F3232E">
        <w:rPr>
          <w:rFonts w:ascii="mylotus" w:hAnsi="mylotus" w:cs="B Badr" w:hint="cs"/>
          <w:sz w:val="28"/>
          <w:szCs w:val="28"/>
          <w:rtl/>
        </w:rPr>
        <w:t>ز</w:t>
      </w:r>
      <w:r w:rsidR="00C87BD3" w:rsidRPr="00F3232E">
        <w:rPr>
          <w:rFonts w:ascii="mylotus" w:hAnsi="mylotus" w:cs="B Badr" w:hint="cs"/>
          <w:sz w:val="28"/>
          <w:szCs w:val="28"/>
          <w:rtl/>
        </w:rPr>
        <w:t xml:space="preserve">لت به پایان رسیده است. </w:t>
      </w:r>
      <w:r w:rsidR="00C87BD3" w:rsidRPr="00F3232E">
        <w:rPr>
          <w:rFonts w:ascii="mylotus" w:hAnsi="mylotus" w:cs="B Badr" w:hint="cs"/>
          <w:sz w:val="28"/>
          <w:szCs w:val="28"/>
        </w:rPr>
        <w:sym w:font="AGA Arabesque" w:char="F029"/>
      </w:r>
      <w:r w:rsidRPr="00F3232E">
        <w:rPr>
          <w:rFonts w:ascii="mylotus" w:hAnsi="mylotus" w:cs="B Badr"/>
          <w:sz w:val="28"/>
          <w:szCs w:val="28"/>
          <w:rtl/>
        </w:rPr>
        <w:t>وَالَّذِينَ تَبَوَّؤُوا الدَّارَ وَالْإِيمَانَ مِن قَبْلِهِمْ</w:t>
      </w:r>
      <w:r w:rsidR="00C87BD3" w:rsidRPr="00F3232E">
        <w:rPr>
          <w:rFonts w:ascii="mylotus" w:hAnsi="mylotus" w:cs="B Badr"/>
          <w:sz w:val="28"/>
          <w:szCs w:val="28"/>
        </w:rPr>
        <w:sym w:font="AGA Arabesque" w:char="F028"/>
      </w:r>
      <w:r w:rsidRPr="00F3232E">
        <w:rPr>
          <w:rFonts w:ascii="mylotus" w:hAnsi="mylotus" w:cs="B Badr"/>
          <w:sz w:val="28"/>
          <w:szCs w:val="28"/>
          <w:rtl/>
        </w:rPr>
        <w:t xml:space="preserve"> [الحشر: 9] </w:t>
      </w:r>
      <w:r w:rsidR="00C87BD3" w:rsidRPr="00F3232E">
        <w:rPr>
          <w:rFonts w:ascii="mylotus" w:hAnsi="mylotus" w:cs="B Badr" w:hint="cs"/>
          <w:sz w:val="28"/>
          <w:szCs w:val="28"/>
          <w:rtl/>
        </w:rPr>
        <w:t>(و کسانی که قبل از [آمدن مهاجرین به مدینه] سرزمین و ایمان را آماده کردند</w:t>
      </w:r>
      <w:r w:rsidR="002F17D9" w:rsidRPr="00F3232E">
        <w:rPr>
          <w:rFonts w:ascii="mylotus" w:hAnsi="mylotus" w:cs="B Badr" w:hint="cs"/>
          <w:sz w:val="28"/>
          <w:szCs w:val="28"/>
          <w:rtl/>
        </w:rPr>
        <w:t>)</w:t>
      </w:r>
      <w:r w:rsidR="00C87BD3" w:rsidRPr="00F3232E">
        <w:rPr>
          <w:rFonts w:ascii="mylotus" w:hAnsi="mylotus" w:cs="B Badr" w:hint="cs"/>
          <w:sz w:val="28"/>
          <w:szCs w:val="28"/>
          <w:rtl/>
        </w:rPr>
        <w:t xml:space="preserve"> تا آن که رسید به</w:t>
      </w:r>
      <w:r w:rsidRPr="00F3232E">
        <w:rPr>
          <w:rFonts w:ascii="mylotus" w:hAnsi="mylotus" w:cs="B Badr"/>
          <w:sz w:val="28"/>
          <w:szCs w:val="28"/>
          <w:rtl/>
        </w:rPr>
        <w:t xml:space="preserve">: </w:t>
      </w:r>
      <w:r w:rsidR="00C87BD3" w:rsidRPr="00F3232E">
        <w:rPr>
          <w:rFonts w:ascii="mylotus" w:hAnsi="mylotus" w:cs="B Badr"/>
          <w:sz w:val="28"/>
          <w:szCs w:val="28"/>
        </w:rPr>
        <w:sym w:font="AGA Arabesque" w:char="F029"/>
      </w:r>
      <w:r w:rsidRPr="00F3232E">
        <w:rPr>
          <w:rFonts w:ascii="mylotus" w:hAnsi="mylotus" w:cs="B Badr"/>
          <w:sz w:val="28"/>
          <w:szCs w:val="28"/>
          <w:rtl/>
        </w:rPr>
        <w:t>وَلَوْ كَانَ بِهِمْ خَصَاصَةٌ</w:t>
      </w:r>
      <w:r w:rsidR="00C87BD3" w:rsidRPr="00F3232E">
        <w:rPr>
          <w:rFonts w:ascii="mylotus" w:hAnsi="mylotus" w:cs="B Badr"/>
          <w:sz w:val="28"/>
          <w:szCs w:val="28"/>
        </w:rPr>
        <w:sym w:font="AGA Arabesque" w:char="F028"/>
      </w:r>
      <w:r w:rsidRPr="00F3232E">
        <w:rPr>
          <w:rFonts w:ascii="mylotus" w:hAnsi="mylotus" w:cs="B Badr"/>
          <w:sz w:val="28"/>
          <w:szCs w:val="28"/>
          <w:rtl/>
        </w:rPr>
        <w:t xml:space="preserve"> [الحشر: 9]</w:t>
      </w:r>
      <w:r w:rsidR="00C87BD3" w:rsidRPr="00F3232E">
        <w:rPr>
          <w:rFonts w:ascii="mylotus" w:hAnsi="mylotus" w:cs="B Badr" w:hint="cs"/>
          <w:sz w:val="28"/>
          <w:szCs w:val="28"/>
          <w:rtl/>
        </w:rPr>
        <w:t xml:space="preserve"> (حتی اگر به آن نیاز داشته باشند)</w:t>
      </w:r>
      <w:r w:rsidRPr="00F3232E">
        <w:rPr>
          <w:rFonts w:ascii="mylotus" w:hAnsi="mylotus" w:cs="B Badr"/>
          <w:sz w:val="28"/>
          <w:szCs w:val="28"/>
          <w:rtl/>
        </w:rPr>
        <w:t>.</w:t>
      </w:r>
      <w:r w:rsidR="00C87BD3" w:rsidRPr="00F3232E">
        <w:rPr>
          <w:rFonts w:ascii="mylotus" w:hAnsi="mylotus" w:cs="B Badr" w:hint="cs"/>
          <w:sz w:val="28"/>
          <w:szCs w:val="28"/>
          <w:rtl/>
        </w:rPr>
        <w:t xml:space="preserve"> گفت: آنها انصار هستند و این مرحله نیز به پایان رسیده است</w:t>
      </w:r>
      <w:r w:rsidRPr="00F3232E">
        <w:rPr>
          <w:rFonts w:ascii="mylotus" w:hAnsi="mylotus" w:cs="B Badr"/>
          <w:sz w:val="28"/>
          <w:szCs w:val="28"/>
          <w:rtl/>
        </w:rPr>
        <w:t xml:space="preserve">. </w:t>
      </w:r>
      <w:r w:rsidR="00C87BD3" w:rsidRPr="00F3232E">
        <w:rPr>
          <w:rFonts w:ascii="mylotus" w:hAnsi="mylotus" w:cs="B Badr" w:hint="cs"/>
          <w:sz w:val="28"/>
          <w:szCs w:val="28"/>
          <w:rtl/>
        </w:rPr>
        <w:t>سپس قرائت نمود</w:t>
      </w:r>
      <w:r w:rsidRPr="00F3232E">
        <w:rPr>
          <w:rFonts w:ascii="mylotus" w:hAnsi="mylotus" w:cs="B Badr"/>
          <w:sz w:val="28"/>
          <w:szCs w:val="28"/>
          <w:rtl/>
        </w:rPr>
        <w:t xml:space="preserve">: </w:t>
      </w:r>
      <w:r w:rsidR="00C87BD3" w:rsidRPr="00F3232E">
        <w:rPr>
          <w:rFonts w:ascii="mylotus" w:hAnsi="mylotus" w:cs="B Badr"/>
          <w:sz w:val="28"/>
          <w:szCs w:val="28"/>
        </w:rPr>
        <w:sym w:font="AGA Arabesque" w:char="F029"/>
      </w:r>
      <w:r w:rsidRPr="00F3232E">
        <w:rPr>
          <w:rFonts w:ascii="mylotus" w:hAnsi="mylotus" w:cs="B Badr"/>
          <w:sz w:val="28"/>
          <w:szCs w:val="28"/>
          <w:rtl/>
        </w:rPr>
        <w:t>وَالَّذِينَ جَاؤُوا مِن بَعْدِهِمْ</w:t>
      </w:r>
      <w:r w:rsidR="00C87BD3" w:rsidRPr="00F3232E">
        <w:rPr>
          <w:rFonts w:ascii="mylotus" w:hAnsi="mylotus" w:cs="B Badr"/>
          <w:sz w:val="28"/>
          <w:szCs w:val="28"/>
        </w:rPr>
        <w:sym w:font="AGA Arabesque" w:char="F028"/>
      </w:r>
      <w:r w:rsidR="00C87BD3" w:rsidRPr="00F3232E">
        <w:rPr>
          <w:rFonts w:ascii="mylotus" w:hAnsi="mylotus" w:cs="B Badr"/>
          <w:sz w:val="28"/>
          <w:szCs w:val="28"/>
          <w:rtl/>
        </w:rPr>
        <w:t xml:space="preserve"> [الحشر</w:t>
      </w:r>
      <w:r w:rsidRPr="00F3232E">
        <w:rPr>
          <w:rFonts w:ascii="mylotus" w:hAnsi="mylotus" w:cs="B Badr"/>
          <w:sz w:val="28"/>
          <w:szCs w:val="28"/>
          <w:rtl/>
        </w:rPr>
        <w:t xml:space="preserve">: 10] </w:t>
      </w:r>
      <w:r w:rsidR="00C87BD3" w:rsidRPr="00F3232E">
        <w:rPr>
          <w:rFonts w:ascii="mylotus" w:hAnsi="mylotus" w:cs="B Badr" w:hint="cs"/>
          <w:sz w:val="28"/>
          <w:szCs w:val="28"/>
          <w:rtl/>
        </w:rPr>
        <w:t>(و کسانی که بعد از آنها آمدند) تا آن که رسید به:</w:t>
      </w:r>
      <w:r w:rsidRPr="00F3232E">
        <w:rPr>
          <w:rFonts w:ascii="mylotus" w:hAnsi="mylotus" w:cs="B Badr"/>
          <w:sz w:val="28"/>
          <w:szCs w:val="28"/>
          <w:rtl/>
        </w:rPr>
        <w:t xml:space="preserve"> </w:t>
      </w:r>
      <w:r w:rsidR="00C87BD3" w:rsidRPr="00F3232E">
        <w:rPr>
          <w:rFonts w:ascii="mylotus" w:hAnsi="mylotus" w:cs="B Badr"/>
          <w:sz w:val="28"/>
          <w:szCs w:val="28"/>
        </w:rPr>
        <w:sym w:font="AGA Arabesque" w:char="F029"/>
      </w:r>
      <w:r w:rsidRPr="00F3232E">
        <w:rPr>
          <w:rFonts w:ascii="mylotus" w:hAnsi="mylotus" w:cs="B Badr"/>
          <w:sz w:val="28"/>
          <w:szCs w:val="28"/>
          <w:rtl/>
        </w:rPr>
        <w:t>رَبَّنَا إِنَّكَ رَؤُوفٌ رَّحِيمٌ</w:t>
      </w:r>
      <w:r w:rsidR="00C87BD3" w:rsidRPr="00F3232E">
        <w:rPr>
          <w:rFonts w:ascii="mylotus" w:hAnsi="mylotus" w:cs="B Badr"/>
          <w:sz w:val="28"/>
          <w:szCs w:val="28"/>
        </w:rPr>
        <w:sym w:font="AGA Arabesque" w:char="F028"/>
      </w:r>
      <w:r w:rsidR="00C87BD3" w:rsidRPr="00F3232E">
        <w:rPr>
          <w:rFonts w:ascii="mylotus" w:hAnsi="mylotus" w:cs="B Badr"/>
          <w:sz w:val="28"/>
          <w:szCs w:val="28"/>
          <w:rtl/>
        </w:rPr>
        <w:t xml:space="preserve"> [الحشر</w:t>
      </w:r>
      <w:r w:rsidRPr="00F3232E">
        <w:rPr>
          <w:rFonts w:ascii="mylotus" w:hAnsi="mylotus" w:cs="B Badr"/>
          <w:sz w:val="28"/>
          <w:szCs w:val="28"/>
          <w:rtl/>
        </w:rPr>
        <w:t>: 10]</w:t>
      </w:r>
      <w:r w:rsidR="00C87BD3" w:rsidRPr="00F3232E">
        <w:rPr>
          <w:rFonts w:ascii="mylotus" w:hAnsi="mylotus" w:cs="B Badr" w:hint="cs"/>
          <w:sz w:val="28"/>
          <w:szCs w:val="28"/>
          <w:rtl/>
        </w:rPr>
        <w:t xml:space="preserve"> (پروردگار ما! تو مهربان و دائماً رحمتگر می</w:t>
      </w:r>
      <w:r w:rsidR="00C87BD3" w:rsidRPr="00F3232E">
        <w:rPr>
          <w:rFonts w:ascii="mylotus" w:hAnsi="mylotus" w:cs="B Badr" w:hint="cs"/>
          <w:sz w:val="28"/>
          <w:szCs w:val="28"/>
          <w:rtl/>
        </w:rPr>
        <w:softHyphen/>
        <w:t>باشی). آن دو منزلت به پایان رسیدند و این منزلت باقی ماند</w:t>
      </w:r>
      <w:r w:rsidR="002F17D9" w:rsidRPr="00F3232E">
        <w:rPr>
          <w:rFonts w:ascii="mylotus" w:hAnsi="mylotus" w:cs="B Badr" w:hint="cs"/>
          <w:sz w:val="28"/>
          <w:szCs w:val="28"/>
          <w:rtl/>
        </w:rPr>
        <w:t>ه است. بهترین شما کسی است که بر</w:t>
      </w:r>
      <w:r w:rsidR="00C87BD3" w:rsidRPr="00F3232E">
        <w:rPr>
          <w:rFonts w:ascii="mylotus" w:hAnsi="mylotus" w:cs="B Badr" w:hint="cs"/>
          <w:sz w:val="28"/>
          <w:szCs w:val="28"/>
          <w:rtl/>
        </w:rPr>
        <w:t xml:space="preserve"> همین منزلت</w:t>
      </w:r>
      <w:r w:rsidR="002F17D9" w:rsidRPr="00F3232E">
        <w:rPr>
          <w:rFonts w:ascii="mylotus" w:hAnsi="mylotus" w:cs="B Badr" w:hint="cs"/>
          <w:sz w:val="28"/>
          <w:szCs w:val="28"/>
          <w:rtl/>
        </w:rPr>
        <w:t>،</w:t>
      </w:r>
      <w:r w:rsidR="00C87BD3" w:rsidRPr="00F3232E">
        <w:rPr>
          <w:rFonts w:ascii="mylotus" w:hAnsi="mylotus" w:cs="B Badr" w:hint="cs"/>
          <w:sz w:val="28"/>
          <w:szCs w:val="28"/>
          <w:rtl/>
        </w:rPr>
        <w:t xml:space="preserve"> باقی مانده است. گفت: برای آنها طلب آمرزش نمایید!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49"/>
      </w:r>
      <w:r w:rsidR="00EB0374" w:rsidRPr="00F3232E">
        <w:rPr>
          <w:rStyle w:val="FootnoteReference"/>
          <w:rFonts w:cs="B Badr"/>
          <w:b/>
          <w:bCs/>
          <w:szCs w:val="28"/>
          <w:rtl/>
          <w:lang w:bidi="ar-BH"/>
        </w:rPr>
        <w:t>)</w:t>
      </w:r>
      <w:r w:rsidRPr="00F3232E">
        <w:rPr>
          <w:rFonts w:ascii="mylotus" w:hAnsi="mylotus" w:cs="B Badr"/>
          <w:sz w:val="28"/>
          <w:szCs w:val="28"/>
          <w:rtl/>
        </w:rPr>
        <w:t xml:space="preserve">. </w:t>
      </w:r>
    </w:p>
    <w:p w:rsidR="009D0DBF" w:rsidRPr="00F3232E" w:rsidRDefault="00C87BD3" w:rsidP="002F17D9">
      <w:pPr>
        <w:jc w:val="lowKashida"/>
        <w:rPr>
          <w:rFonts w:ascii="mylotus" w:hAnsi="mylotus" w:cs="B Badr"/>
          <w:sz w:val="28"/>
          <w:szCs w:val="28"/>
          <w:rtl/>
        </w:rPr>
      </w:pPr>
      <w:r w:rsidRPr="00F3232E">
        <w:rPr>
          <w:rFonts w:ascii="mylotus" w:hAnsi="mylotus" w:cs="B Badr" w:hint="cs"/>
          <w:sz w:val="28"/>
          <w:szCs w:val="28"/>
          <w:rtl/>
          <w:lang w:bidi="ar-BH"/>
        </w:rPr>
        <w:t>عایشه رضی الله عنها گفته است</w:t>
      </w:r>
      <w:r w:rsidR="009D0DBF" w:rsidRPr="00F3232E">
        <w:rPr>
          <w:rFonts w:ascii="mylotus" w:hAnsi="mylotus" w:cs="B Badr"/>
          <w:sz w:val="28"/>
          <w:szCs w:val="28"/>
          <w:rtl/>
        </w:rPr>
        <w:t>: «</w:t>
      </w:r>
      <w:r w:rsidRPr="00F3232E">
        <w:rPr>
          <w:rFonts w:ascii="mylotus" w:hAnsi="mylotus" w:cs="B Badr" w:hint="cs"/>
          <w:sz w:val="28"/>
          <w:szCs w:val="28"/>
          <w:rtl/>
        </w:rPr>
        <w:t>امر شده</w:t>
      </w:r>
      <w:r w:rsidRPr="00F3232E">
        <w:rPr>
          <w:rFonts w:ascii="mylotus" w:hAnsi="mylotus" w:cs="B Badr" w:hint="cs"/>
          <w:sz w:val="28"/>
          <w:szCs w:val="28"/>
          <w:rtl/>
        </w:rPr>
        <w:softHyphen/>
        <w:t>اند که برای اصحاب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طلب آمرزش نمایند؛ </w:t>
      </w:r>
      <w:r w:rsidR="002F17D9" w:rsidRPr="00F3232E">
        <w:rPr>
          <w:rFonts w:ascii="mylotus" w:hAnsi="mylotus" w:cs="B Badr" w:hint="cs"/>
          <w:sz w:val="28"/>
          <w:szCs w:val="28"/>
          <w:rtl/>
        </w:rPr>
        <w:t xml:space="preserve">این در حالی است که </w:t>
      </w:r>
      <w:r w:rsidRPr="00F3232E">
        <w:rPr>
          <w:rFonts w:ascii="mylotus" w:hAnsi="mylotus" w:cs="B Badr" w:hint="cs"/>
          <w:sz w:val="28"/>
          <w:szCs w:val="28"/>
          <w:rtl/>
        </w:rPr>
        <w:t>آنها را دشنام می</w:t>
      </w:r>
      <w:r w:rsidRPr="00F3232E">
        <w:rPr>
          <w:rFonts w:ascii="mylotus" w:hAnsi="mylotus" w:cs="B Badr" w:hint="cs"/>
          <w:sz w:val="28"/>
          <w:szCs w:val="28"/>
          <w:rtl/>
        </w:rPr>
        <w:softHyphen/>
        <w:t>دهند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101A7">
      <w:pPr>
        <w:jc w:val="lowKashida"/>
        <w:rPr>
          <w:rFonts w:ascii="mylotus" w:hAnsi="mylotus" w:cs="B Badr"/>
          <w:sz w:val="28"/>
          <w:szCs w:val="28"/>
          <w:rtl/>
        </w:rPr>
      </w:pPr>
      <w:r w:rsidRPr="00F3232E">
        <w:rPr>
          <w:rFonts w:ascii="mylotus" w:hAnsi="mylotus" w:cs="B Badr"/>
          <w:sz w:val="28"/>
          <w:szCs w:val="28"/>
          <w:rtl/>
          <w:lang w:bidi="ar-BH"/>
        </w:rPr>
        <w:t xml:space="preserve"> </w:t>
      </w:r>
      <w:r w:rsidR="009101A7" w:rsidRPr="00F3232E">
        <w:rPr>
          <w:rFonts w:ascii="mylotus" w:hAnsi="mylotus" w:cs="B Badr"/>
          <w:sz w:val="28"/>
          <w:szCs w:val="28"/>
          <w:rtl/>
        </w:rPr>
        <w:t>أبو</w:t>
      </w:r>
      <w:r w:rsidRPr="00F3232E">
        <w:rPr>
          <w:rFonts w:ascii="mylotus" w:hAnsi="mylotus" w:cs="B Badr"/>
          <w:sz w:val="28"/>
          <w:szCs w:val="28"/>
          <w:rtl/>
        </w:rPr>
        <w:t>نعيم رحمه الله</w:t>
      </w:r>
      <w:r w:rsidR="009101A7"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9101A7" w:rsidRPr="00F3232E">
        <w:rPr>
          <w:rFonts w:ascii="mylotus" w:hAnsi="mylotus" w:cs="B Badr" w:hint="cs"/>
          <w:sz w:val="28"/>
          <w:szCs w:val="28"/>
          <w:rtl/>
        </w:rPr>
        <w:t>«چه کسی حال بدتر از آن دارد که با الله تعالی و رسولش مخالفت کند و از آن دو نافرمانی نماید؟ آیا نمی</w:t>
      </w:r>
      <w:r w:rsidR="009101A7" w:rsidRPr="00F3232E">
        <w:rPr>
          <w:rFonts w:ascii="mylotus" w:hAnsi="mylotus" w:cs="B Badr" w:hint="cs"/>
          <w:sz w:val="28"/>
          <w:szCs w:val="28"/>
          <w:rtl/>
        </w:rPr>
        <w:softHyphen/>
        <w:t>بینید که الله تعالی به پیامبرش</w:t>
      </w:r>
      <w:r w:rsidR="009101A7" w:rsidRPr="00F3232E">
        <w:rPr>
          <w:rFonts w:ascii="mylotus" w:hAnsi="mylotus" w:cs="B Badr" w:hint="cs"/>
          <w:sz w:val="28"/>
          <w:szCs w:val="28"/>
        </w:rPr>
        <w:sym w:font="AGA Arabesque" w:char="F072"/>
      </w:r>
      <w:r w:rsidR="009101A7" w:rsidRPr="00F3232E">
        <w:rPr>
          <w:rFonts w:ascii="mylotus" w:hAnsi="mylotus" w:cs="B Badr" w:hint="cs"/>
          <w:sz w:val="28"/>
          <w:szCs w:val="28"/>
          <w:rtl/>
        </w:rPr>
        <w:t xml:space="preserve"> امر می</w:t>
      </w:r>
      <w:r w:rsidR="009101A7" w:rsidRPr="00F3232E">
        <w:rPr>
          <w:rFonts w:ascii="mylotus" w:hAnsi="mylotus" w:cs="B Badr" w:hint="cs"/>
          <w:sz w:val="28"/>
          <w:szCs w:val="28"/>
          <w:rtl/>
        </w:rPr>
        <w:softHyphen/>
        <w:t>کند که از صحابه درگذرد و برای آنها طلب آمرزش نماید و بال رحمت بر آنان بگستراند؟ الله تعالی می</w:t>
      </w:r>
      <w:r w:rsidR="009101A7"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9101A7" w:rsidRPr="00F3232E">
        <w:rPr>
          <w:rFonts w:ascii="mylotus" w:hAnsi="mylotus" w:cs="B Badr"/>
          <w:sz w:val="28"/>
          <w:szCs w:val="28"/>
        </w:rPr>
        <w:sym w:font="AGA Arabesque" w:char="F029"/>
      </w:r>
      <w:r w:rsidRPr="00F3232E">
        <w:rPr>
          <w:rFonts w:ascii="mylotus" w:hAnsi="mylotus" w:cs="B Badr"/>
          <w:sz w:val="28"/>
          <w:szCs w:val="28"/>
          <w:rtl/>
        </w:rPr>
        <w:t>وَلَوْ كُنتَ فَظّاً غَلِيظَ الْقَلْبِ لاَنفَضُّواْ مِنْ حَوْلِكَ فَاعْفُ عَنْهُمْ وَاسْتَغْفِرْ لَهُمْ وَشَاوِرْهُمْ فِي الأَمْرِ ...</w:t>
      </w:r>
      <w:r w:rsidR="009101A7" w:rsidRPr="00F3232E">
        <w:rPr>
          <w:rFonts w:ascii="mylotus" w:hAnsi="mylotus" w:cs="B Badr"/>
          <w:sz w:val="28"/>
          <w:szCs w:val="28"/>
        </w:rPr>
        <w:sym w:font="AGA Arabesque" w:char="F028"/>
      </w:r>
      <w:r w:rsidR="009101A7" w:rsidRPr="00F3232E">
        <w:rPr>
          <w:rFonts w:ascii="mylotus" w:hAnsi="mylotus" w:cs="B Badr"/>
          <w:sz w:val="28"/>
          <w:szCs w:val="28"/>
          <w:rtl/>
        </w:rPr>
        <w:t xml:space="preserve"> [آل عمران</w:t>
      </w:r>
      <w:r w:rsidRPr="00F3232E">
        <w:rPr>
          <w:rFonts w:ascii="mylotus" w:hAnsi="mylotus" w:cs="B Badr"/>
          <w:sz w:val="28"/>
          <w:szCs w:val="28"/>
          <w:rtl/>
        </w:rPr>
        <w:t>: 159]</w:t>
      </w:r>
      <w:r w:rsidR="009101A7" w:rsidRPr="00F3232E">
        <w:rPr>
          <w:rFonts w:ascii="mylotus" w:hAnsi="mylotus" w:cs="B Badr" w:hint="cs"/>
          <w:sz w:val="28"/>
          <w:szCs w:val="28"/>
          <w:rtl/>
        </w:rPr>
        <w:t xml:space="preserve"> </w:t>
      </w:r>
      <w:r w:rsidR="009101A7" w:rsidRPr="00F3232E">
        <w:rPr>
          <w:rFonts w:ascii="mylotus" w:hAnsi="mylotus" w:cs="B Badr" w:hint="cs"/>
          <w:sz w:val="28"/>
          <w:szCs w:val="28"/>
          <w:rtl/>
        </w:rPr>
        <w:lastRenderedPageBreak/>
        <w:t>(و اگر ترش رو و سنگدل بودی از اطرافت پراکنده می</w:t>
      </w:r>
      <w:r w:rsidR="009101A7" w:rsidRPr="00F3232E">
        <w:rPr>
          <w:rFonts w:ascii="mylotus" w:hAnsi="mylotus" w:cs="B Badr" w:hint="cs"/>
          <w:sz w:val="28"/>
          <w:szCs w:val="28"/>
          <w:rtl/>
        </w:rPr>
        <w:softHyphen/>
        <w:t>شدند، پس از آنها درگذر و برای آنها طلب آمرزش کن و در امور با آنها مشورت نما! ...)</w:t>
      </w:r>
      <w:r w:rsidRPr="00F3232E">
        <w:rPr>
          <w:rFonts w:ascii="mylotus" w:hAnsi="mylotus" w:cs="B Badr"/>
          <w:sz w:val="28"/>
          <w:szCs w:val="28"/>
          <w:rtl/>
        </w:rPr>
        <w:t>.</w:t>
      </w:r>
      <w:r w:rsidR="009101A7" w:rsidRPr="00F3232E">
        <w:rPr>
          <w:rFonts w:ascii="mylotus" w:hAnsi="mylotus" w:cs="B Badr" w:hint="cs"/>
          <w:sz w:val="28"/>
          <w:szCs w:val="28"/>
          <w:rtl/>
        </w:rPr>
        <w:t xml:space="preserve"> همچنین می</w:t>
      </w:r>
      <w:r w:rsidR="009101A7"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9101A7" w:rsidRPr="00F3232E">
        <w:rPr>
          <w:rFonts w:ascii="mylotus" w:hAnsi="mylotus" w:cs="B Badr"/>
          <w:sz w:val="28"/>
          <w:szCs w:val="28"/>
        </w:rPr>
        <w:sym w:font="AGA Arabesque" w:char="F029"/>
      </w:r>
      <w:r w:rsidRPr="00F3232E">
        <w:rPr>
          <w:rFonts w:ascii="mylotus" w:hAnsi="mylotus" w:cs="B Badr"/>
          <w:sz w:val="28"/>
          <w:szCs w:val="28"/>
          <w:rtl/>
        </w:rPr>
        <w:t>وَاخْفِضْ جَنَاحَكَ لِمَنِ اتَّبَعَكَ مِنَ الْمُؤْمِنِينَ</w:t>
      </w:r>
      <w:r w:rsidR="009101A7" w:rsidRPr="00F3232E">
        <w:rPr>
          <w:rFonts w:ascii="mylotus" w:hAnsi="mylotus" w:cs="B Badr"/>
          <w:sz w:val="28"/>
          <w:szCs w:val="28"/>
        </w:rPr>
        <w:sym w:font="AGA Arabesque" w:char="F028"/>
      </w:r>
      <w:r w:rsidR="009101A7" w:rsidRPr="00F3232E">
        <w:rPr>
          <w:rFonts w:ascii="mylotus" w:hAnsi="mylotus" w:cs="B Badr"/>
          <w:sz w:val="28"/>
          <w:szCs w:val="28"/>
          <w:rtl/>
        </w:rPr>
        <w:t xml:space="preserve"> [الشعراء</w:t>
      </w:r>
      <w:r w:rsidRPr="00F3232E">
        <w:rPr>
          <w:rFonts w:ascii="mylotus" w:hAnsi="mylotus" w:cs="B Badr"/>
          <w:sz w:val="28"/>
          <w:szCs w:val="28"/>
          <w:rtl/>
        </w:rPr>
        <w:t>: 215]</w:t>
      </w:r>
      <w:r w:rsidR="009101A7" w:rsidRPr="00F3232E">
        <w:rPr>
          <w:rFonts w:ascii="mylotus" w:hAnsi="mylotus" w:cs="B Badr" w:hint="cs"/>
          <w:sz w:val="28"/>
          <w:szCs w:val="28"/>
          <w:rtl/>
        </w:rPr>
        <w:t xml:space="preserve"> (بالِ [محبتـ]ـت را بر مؤمنانی که از تو تبعیت می</w:t>
      </w:r>
      <w:r w:rsidR="009101A7" w:rsidRPr="00F3232E">
        <w:rPr>
          <w:rFonts w:ascii="mylotus" w:hAnsi="mylotus" w:cs="B Badr" w:hint="cs"/>
          <w:sz w:val="28"/>
          <w:szCs w:val="28"/>
          <w:rtl/>
        </w:rPr>
        <w:softHyphen/>
        <w:t>کنند، بگستران!)</w:t>
      </w:r>
      <w:r w:rsidRPr="00F3232E">
        <w:rPr>
          <w:rFonts w:ascii="mylotus" w:hAnsi="mylotus" w:cs="B Badr"/>
          <w:sz w:val="28"/>
          <w:szCs w:val="28"/>
          <w:rtl/>
        </w:rPr>
        <w:t xml:space="preserve">. </w:t>
      </w:r>
    </w:p>
    <w:p w:rsidR="009D0DBF" w:rsidRPr="00F3232E" w:rsidRDefault="009101A7" w:rsidP="009101A7">
      <w:pPr>
        <w:jc w:val="lowKashida"/>
        <w:rPr>
          <w:rFonts w:ascii="mylotus" w:hAnsi="mylotus" w:cs="B Badr"/>
          <w:sz w:val="28"/>
          <w:szCs w:val="28"/>
          <w:rtl/>
          <w:lang w:bidi="ar-BH"/>
        </w:rPr>
      </w:pPr>
      <w:r w:rsidRPr="00F3232E">
        <w:rPr>
          <w:rFonts w:ascii="mylotus" w:hAnsi="mylotus" w:cs="B Badr" w:hint="cs"/>
          <w:sz w:val="28"/>
          <w:szCs w:val="28"/>
          <w:rtl/>
        </w:rPr>
        <w:t>پس کسی که به آنها دشنام دهد و بر آنها بغض بورزد و تأویل آنها و جنگهای آنها را نیکو و زیبا برداشت نکند، چنین شخصی از امر الله تعالی و ادبی که آموخته است و توصیه</w:t>
      </w:r>
      <w:r w:rsidRPr="00F3232E">
        <w:rPr>
          <w:rFonts w:ascii="mylotus" w:hAnsi="mylotus" w:cs="B Badr" w:hint="cs"/>
          <w:sz w:val="28"/>
          <w:szCs w:val="28"/>
          <w:rtl/>
        </w:rPr>
        <w:softHyphen/>
        <w:t>ای که درباره</w:t>
      </w:r>
      <w:r w:rsidRPr="00F3232E">
        <w:rPr>
          <w:rFonts w:ascii="mylotus" w:hAnsi="mylotus" w:cs="B Badr" w:hint="cs"/>
          <w:sz w:val="28"/>
          <w:szCs w:val="28"/>
          <w:rtl/>
        </w:rPr>
        <w:softHyphen/>
        <w:t>ی آنها نموده است، عدول کرده است. چنین شخصی از آنان بدگویی نمی</w:t>
      </w:r>
      <w:r w:rsidRPr="00F3232E">
        <w:rPr>
          <w:rFonts w:ascii="mylotus" w:hAnsi="mylotus" w:cs="B Badr" w:hint="cs"/>
          <w:sz w:val="28"/>
          <w:szCs w:val="28"/>
          <w:rtl/>
        </w:rPr>
        <w:softHyphen/>
        <w:t>کند، مگر از روی نیت بدی که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صحابه</w:t>
      </w:r>
      <w:r w:rsidRPr="00F3232E">
        <w:rPr>
          <w:rFonts w:ascii="mylotus" w:hAnsi="mylotus" w:cs="B Badr" w:hint="cs"/>
          <w:sz w:val="28"/>
          <w:szCs w:val="28"/>
          <w:rtl/>
        </w:rPr>
        <w:softHyphen/>
        <w:t>ی او و اسلام و مسلمانان دارد»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1"/>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9101A7">
      <w:pPr>
        <w:jc w:val="lowKashida"/>
        <w:rPr>
          <w:rFonts w:ascii="mylotus" w:hAnsi="mylotus" w:cs="B Badr"/>
          <w:sz w:val="28"/>
          <w:szCs w:val="28"/>
          <w:rtl/>
        </w:rPr>
      </w:pPr>
      <w:r w:rsidRPr="00F3232E">
        <w:rPr>
          <w:rFonts w:ascii="mylotus" w:hAnsi="mylotus" w:cs="B Badr"/>
          <w:sz w:val="28"/>
          <w:szCs w:val="28"/>
          <w:rtl/>
        </w:rPr>
        <w:t xml:space="preserve">مجاهد </w:t>
      </w:r>
      <w:r w:rsidR="009101A7" w:rsidRPr="00F3232E">
        <w:rPr>
          <w:rFonts w:ascii="mylotus" w:hAnsi="mylotus" w:cs="B Badr" w:hint="cs"/>
          <w:sz w:val="28"/>
          <w:szCs w:val="28"/>
          <w:rtl/>
        </w:rPr>
        <w:t xml:space="preserve">از </w:t>
      </w:r>
      <w:r w:rsidRPr="00F3232E">
        <w:rPr>
          <w:rFonts w:ascii="mylotus" w:hAnsi="mylotus" w:cs="B Badr"/>
          <w:sz w:val="28"/>
          <w:szCs w:val="28"/>
          <w:rtl/>
        </w:rPr>
        <w:t xml:space="preserve">ابن عباس </w:t>
      </w:r>
      <w:r w:rsidR="009101A7" w:rsidRPr="00F3232E">
        <w:rPr>
          <w:rFonts w:ascii="mylotus" w:hAnsi="mylotus" w:cs="B Badr" w:hint="cs"/>
          <w:sz w:val="28"/>
          <w:szCs w:val="28"/>
          <w:rtl/>
        </w:rPr>
        <w:t>آورده است</w:t>
      </w:r>
      <w:r w:rsidRPr="00F3232E">
        <w:rPr>
          <w:rFonts w:ascii="mylotus" w:hAnsi="mylotus" w:cs="B Badr"/>
          <w:sz w:val="28"/>
          <w:szCs w:val="28"/>
          <w:rtl/>
        </w:rPr>
        <w:t>: «</w:t>
      </w:r>
      <w:r w:rsidR="009101A7" w:rsidRPr="00F3232E">
        <w:rPr>
          <w:rFonts w:ascii="mylotus" w:hAnsi="mylotus" w:cs="B Badr" w:hint="cs"/>
          <w:sz w:val="28"/>
          <w:szCs w:val="28"/>
          <w:rtl/>
        </w:rPr>
        <w:t>به اصحاب محمد</w:t>
      </w:r>
      <w:r w:rsidR="009101A7" w:rsidRPr="00F3232E">
        <w:rPr>
          <w:rFonts w:ascii="mylotus" w:hAnsi="mylotus" w:cs="B Badr" w:hint="cs"/>
          <w:sz w:val="28"/>
          <w:szCs w:val="28"/>
        </w:rPr>
        <w:sym w:font="AGA Arabesque" w:char="F072"/>
      </w:r>
      <w:r w:rsidR="009101A7" w:rsidRPr="00F3232E">
        <w:rPr>
          <w:rFonts w:ascii="mylotus" w:hAnsi="mylotus" w:cs="B Badr" w:hint="cs"/>
          <w:sz w:val="28"/>
          <w:szCs w:val="28"/>
          <w:rtl/>
        </w:rPr>
        <w:t xml:space="preserve"> دشنام ندهید؛ زیرا الله امر نموده است که برای آنها طلب آمرزش صورت گیرد و این در حالی است که می</w:t>
      </w:r>
      <w:r w:rsidR="009101A7" w:rsidRPr="00F3232E">
        <w:rPr>
          <w:rFonts w:ascii="mylotus" w:hAnsi="mylotus" w:cs="B Badr" w:hint="cs"/>
          <w:sz w:val="28"/>
          <w:szCs w:val="28"/>
          <w:rtl/>
        </w:rPr>
        <w:softHyphen/>
        <w:t>دانسته است آنها با یکدیگر وارد جنگ می</w:t>
      </w:r>
      <w:r w:rsidR="009101A7" w:rsidRPr="00F3232E">
        <w:rPr>
          <w:rFonts w:ascii="mylotus" w:hAnsi="mylotus" w:cs="B Badr" w:hint="cs"/>
          <w:sz w:val="28"/>
          <w:szCs w:val="28"/>
          <w:rtl/>
        </w:rPr>
        <w:softHyphen/>
        <w:t>شوند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2"/>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9101A7" w:rsidP="002F17D9">
      <w:pPr>
        <w:jc w:val="lowKashida"/>
        <w:rPr>
          <w:rFonts w:ascii="mylotus" w:hAnsi="mylotus" w:cs="B Badr"/>
          <w:sz w:val="28"/>
          <w:szCs w:val="28"/>
          <w:rtl/>
        </w:rPr>
      </w:pPr>
      <w:r w:rsidRPr="00F3232E">
        <w:rPr>
          <w:rFonts w:ascii="mylotus" w:hAnsi="mylotus" w:cs="B Badr" w:hint="cs"/>
          <w:sz w:val="28"/>
          <w:szCs w:val="28"/>
          <w:rtl/>
        </w:rPr>
        <w:t>در ارتباط با آیه</w:t>
      </w:r>
      <w:r w:rsidR="00F417CD" w:rsidRPr="00F3232E">
        <w:rPr>
          <w:rFonts w:ascii="mylotus" w:hAnsi="mylotus" w:cs="B Badr" w:hint="cs"/>
          <w:sz w:val="28"/>
          <w:szCs w:val="28"/>
          <w:rtl/>
        </w:rPr>
        <w:softHyphen/>
        <w:t>ی قبل</w:t>
      </w:r>
      <w:r w:rsidRPr="00F3232E">
        <w:rPr>
          <w:rFonts w:ascii="mylotus" w:hAnsi="mylotus" w:cs="B Badr" w:hint="cs"/>
          <w:sz w:val="28"/>
          <w:szCs w:val="28"/>
          <w:rtl/>
        </w:rPr>
        <w:t>ی برادران شیعه</w:t>
      </w:r>
      <w:r w:rsidRPr="00F3232E">
        <w:rPr>
          <w:rFonts w:ascii="mylotus" w:hAnsi="mylotus" w:cs="B Badr" w:hint="cs"/>
          <w:sz w:val="28"/>
          <w:szCs w:val="28"/>
          <w:rtl/>
        </w:rPr>
        <w:softHyphen/>
        <w:t>ی اثنی عشری از 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 که درباره</w:t>
      </w:r>
      <w:r w:rsidRPr="00F3232E">
        <w:rPr>
          <w:rFonts w:ascii="mylotus" w:hAnsi="mylotus" w:cs="B Badr" w:hint="cs"/>
          <w:sz w:val="28"/>
          <w:szCs w:val="28"/>
          <w:rtl/>
        </w:rPr>
        <w:softHyphen/>
        <w:t>ی این سخن الله تعالی</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الَّذِينَ آتَيْنَاهُمُ الْكِتَابَ يَعْرِفُونَهُ ...</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[البق</w:t>
      </w:r>
      <w:r w:rsidRPr="00F3232E">
        <w:rPr>
          <w:rFonts w:ascii="mylotus" w:hAnsi="mylotus" w:cs="B Badr"/>
          <w:sz w:val="28"/>
          <w:szCs w:val="28"/>
          <w:rtl/>
        </w:rPr>
        <w:t>رة</w:t>
      </w:r>
      <w:r w:rsidR="009D0DBF" w:rsidRPr="00F3232E">
        <w:rPr>
          <w:rFonts w:ascii="mylotus" w:hAnsi="mylotus" w:cs="B Badr"/>
          <w:sz w:val="28"/>
          <w:szCs w:val="28"/>
          <w:rtl/>
        </w:rPr>
        <w:t xml:space="preserve">: 146] </w:t>
      </w:r>
      <w:r w:rsidRPr="00F3232E">
        <w:rPr>
          <w:rFonts w:ascii="mylotus" w:hAnsi="mylotus" w:cs="B Badr" w:hint="cs"/>
          <w:sz w:val="28"/>
          <w:szCs w:val="28"/>
          <w:rtl/>
        </w:rPr>
        <w:t>(کسانی که به آنها کتاب داده</w:t>
      </w:r>
      <w:r w:rsidRPr="00F3232E">
        <w:rPr>
          <w:rFonts w:ascii="mylotus" w:hAnsi="mylotus" w:cs="B Badr"/>
          <w:sz w:val="28"/>
          <w:szCs w:val="28"/>
          <w:rtl/>
        </w:rPr>
        <w:softHyphen/>
      </w:r>
      <w:r w:rsidRPr="00F3232E">
        <w:rPr>
          <w:rFonts w:ascii="mylotus" w:hAnsi="mylotus" w:cs="B Badr" w:hint="cs"/>
          <w:sz w:val="28"/>
          <w:szCs w:val="28"/>
          <w:rtl/>
        </w:rPr>
        <w:t>ایم و آن را می</w:t>
      </w:r>
      <w:r w:rsidRPr="00F3232E">
        <w:rPr>
          <w:rFonts w:ascii="mylotus" w:hAnsi="mylotus" w:cs="B Badr" w:hint="cs"/>
          <w:sz w:val="28"/>
          <w:szCs w:val="28"/>
          <w:rtl/>
        </w:rPr>
        <w:softHyphen/>
        <w:t xml:space="preserve">شناسند ...) فرموده است: </w:t>
      </w:r>
      <w:r w:rsidR="00F417CD" w:rsidRPr="00F3232E">
        <w:rPr>
          <w:rFonts w:ascii="mylotus" w:hAnsi="mylotus" w:cs="B Badr" w:hint="cs"/>
          <w:sz w:val="28"/>
          <w:szCs w:val="28"/>
          <w:rtl/>
        </w:rPr>
        <w:t>«</w:t>
      </w:r>
      <w:r w:rsidRPr="00F3232E">
        <w:rPr>
          <w:rFonts w:ascii="mylotus" w:hAnsi="mylotus" w:cs="B Badr" w:hint="cs"/>
          <w:sz w:val="28"/>
          <w:szCs w:val="28"/>
          <w:rtl/>
        </w:rPr>
        <w:t>این آیه درباره</w:t>
      </w:r>
      <w:r w:rsidRPr="00F3232E">
        <w:rPr>
          <w:rFonts w:ascii="mylotus" w:hAnsi="mylotus" w:cs="B Badr" w:hint="cs"/>
          <w:sz w:val="28"/>
          <w:szCs w:val="28"/>
          <w:rtl/>
        </w:rPr>
        <w:softHyphen/>
        <w:t>ی یهودیان و مسیحیان نازل شده است. به این معنا که آنها رسول الله [صلی الله علیه و آله] را می</w:t>
      </w:r>
      <w:r w:rsidRPr="00F3232E">
        <w:rPr>
          <w:rFonts w:ascii="mylotus" w:hAnsi="mylotus" w:cs="B Badr" w:hint="cs"/>
          <w:sz w:val="28"/>
          <w:szCs w:val="28"/>
          <w:rtl/>
        </w:rPr>
        <w:softHyphen/>
        <w:t>شناسند. زیرا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در تورات، انجیل و زبور توصیف محمد[</w:t>
      </w:r>
      <w:r w:rsidRPr="00F3232E">
        <w:rPr>
          <w:rFonts w:ascii="mylotus" w:hAnsi="mylotus" w:cs="B Badr" w:hint="cs"/>
          <w:sz w:val="28"/>
          <w:szCs w:val="28"/>
        </w:rPr>
        <w:sym w:font="AGA Arabesque" w:char="F072"/>
      </w:r>
      <w:r w:rsidRPr="00F3232E">
        <w:rPr>
          <w:rFonts w:ascii="mylotus" w:hAnsi="mylotus" w:cs="B Badr" w:hint="cs"/>
          <w:sz w:val="28"/>
          <w:szCs w:val="28"/>
          <w:rtl/>
        </w:rPr>
        <w:t>] و توصیف صحابه</w:t>
      </w:r>
      <w:r w:rsidRPr="00F3232E">
        <w:rPr>
          <w:rFonts w:ascii="mylotus" w:hAnsi="mylotus" w:cs="B Badr" w:hint="cs"/>
          <w:sz w:val="28"/>
          <w:szCs w:val="28"/>
          <w:rtl/>
        </w:rPr>
        <w:softHyphen/>
        <w:t>ی او  و هجرت آنها بیان ش</w:t>
      </w:r>
      <w:r w:rsidR="002F17D9" w:rsidRPr="00F3232E">
        <w:rPr>
          <w:rFonts w:ascii="mylotus" w:hAnsi="mylotus" w:cs="B Badr" w:hint="cs"/>
          <w:sz w:val="28"/>
          <w:szCs w:val="28"/>
          <w:rtl/>
        </w:rPr>
        <w:t>د</w:t>
      </w:r>
      <w:r w:rsidRPr="00F3232E">
        <w:rPr>
          <w:rFonts w:ascii="mylotus" w:hAnsi="mylotus" w:cs="B Badr" w:hint="cs"/>
          <w:sz w:val="28"/>
          <w:szCs w:val="28"/>
          <w:rtl/>
        </w:rPr>
        <w:t>ه است. این آنجاست که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sidRPr="00F3232E">
        <w:rPr>
          <w:rFonts w:ascii="mylotus" w:hAnsi="mylotus" w:cs="B Badr"/>
          <w:sz w:val="28"/>
          <w:szCs w:val="28"/>
        </w:rPr>
        <w:sym w:font="AGA Arabesque" w:char="F028"/>
      </w:r>
      <w:r w:rsidRPr="00F3232E">
        <w:rPr>
          <w:rFonts w:ascii="mylotus" w:hAnsi="mylotus" w:cs="B Badr"/>
          <w:sz w:val="28"/>
          <w:szCs w:val="28"/>
          <w:rtl/>
        </w:rPr>
        <w:t xml:space="preserve"> [الفتح</w:t>
      </w:r>
      <w:r w:rsidR="009D0DBF" w:rsidRPr="00F3232E">
        <w:rPr>
          <w:rFonts w:ascii="mylotus" w:hAnsi="mylotus" w:cs="B Badr"/>
          <w:sz w:val="28"/>
          <w:szCs w:val="28"/>
          <w:rtl/>
        </w:rPr>
        <w:t>: 29]</w:t>
      </w:r>
      <w:r w:rsidR="00F417CD" w:rsidRPr="00F3232E">
        <w:rPr>
          <w:rFonts w:ascii="mylotus" w:hAnsi="mylotus" w:cs="B Badr" w:hint="cs"/>
          <w:sz w:val="28"/>
          <w:szCs w:val="28"/>
          <w:rtl/>
        </w:rPr>
        <w:t xml:space="preserve"> (محمد فرستاده</w:t>
      </w:r>
      <w:r w:rsidR="00F417CD" w:rsidRPr="00F3232E">
        <w:rPr>
          <w:rFonts w:ascii="mylotus" w:hAnsi="mylotus" w:cs="B Badr" w:hint="cs"/>
          <w:sz w:val="28"/>
          <w:szCs w:val="28"/>
          <w:rtl/>
        </w:rPr>
        <w:softHyphen/>
        <w:t>ی الله است، کسانی که همراه او هستند بر کافران شدت عمل دارند و بین خودشان مهربان می</w:t>
      </w:r>
      <w:r w:rsidR="00F417CD" w:rsidRPr="00F3232E">
        <w:rPr>
          <w:rFonts w:ascii="mylotus" w:hAnsi="mylotus" w:cs="B Badr" w:hint="cs"/>
          <w:sz w:val="28"/>
          <w:szCs w:val="28"/>
          <w:rtl/>
        </w:rPr>
        <w:softHyphen/>
        <w:t>باشند. آنها را همواره در رکوع و سجده می</w:t>
      </w:r>
      <w:r w:rsidR="00F417CD" w:rsidRPr="00F3232E">
        <w:rPr>
          <w:rFonts w:ascii="mylotus" w:hAnsi="mylotus" w:cs="B Badr" w:hint="cs"/>
          <w:sz w:val="28"/>
          <w:szCs w:val="28"/>
          <w:rtl/>
        </w:rPr>
        <w:softHyphen/>
        <w:t>بینی. در پی فضل الله و رضایتمندی [او] می</w:t>
      </w:r>
      <w:r w:rsidR="00F417CD" w:rsidRPr="00F3232E">
        <w:rPr>
          <w:rFonts w:ascii="mylotus" w:hAnsi="mylotus" w:cs="B Badr" w:hint="cs"/>
          <w:sz w:val="28"/>
          <w:szCs w:val="28"/>
          <w:rtl/>
        </w:rPr>
        <w:softHyphen/>
        <w:t>باشند. در چهره</w:t>
      </w:r>
      <w:r w:rsidR="00F417CD" w:rsidRPr="00F3232E">
        <w:rPr>
          <w:rFonts w:ascii="mylotus" w:hAnsi="mylotus" w:cs="B Badr" w:hint="cs"/>
          <w:sz w:val="28"/>
          <w:szCs w:val="28"/>
          <w:rtl/>
        </w:rPr>
        <w:softHyphen/>
        <w:t>هایشان اثر سجده وجود دارد، این مثال آنها در تورات می</w:t>
      </w:r>
      <w:r w:rsidR="00F417CD" w:rsidRPr="00F3232E">
        <w:rPr>
          <w:rFonts w:ascii="mylotus" w:hAnsi="mylotus" w:cs="B Badr" w:hint="cs"/>
          <w:sz w:val="28"/>
          <w:szCs w:val="28"/>
          <w:rtl/>
        </w:rPr>
        <w:softHyphen/>
        <w:t>باشد و مثال آنها در انجیل این است که</w:t>
      </w:r>
      <w:r w:rsidR="00F417CD" w:rsidRPr="00F3232E">
        <w:rPr>
          <w:rFonts w:ascii="mylotus" w:hAnsi="mylotus" w:cs="B Badr"/>
          <w:sz w:val="28"/>
          <w:szCs w:val="28"/>
          <w:rtl/>
        </w:rPr>
        <w:t xml:space="preserve"> </w:t>
      </w:r>
      <w:r w:rsidR="00F417CD" w:rsidRPr="00F3232E">
        <w:rPr>
          <w:rFonts w:ascii="mylotus" w:hAnsi="mylotus" w:cs="B Badr" w:hint="cs"/>
          <w:sz w:val="28"/>
          <w:szCs w:val="28"/>
          <w:rtl/>
        </w:rPr>
        <w:t>...)</w:t>
      </w:r>
      <w:r w:rsidR="009D0DBF" w:rsidRPr="00F3232E">
        <w:rPr>
          <w:rFonts w:ascii="mylotus" w:hAnsi="mylotus" w:cs="B Badr"/>
          <w:sz w:val="28"/>
          <w:szCs w:val="28"/>
          <w:rtl/>
        </w:rPr>
        <w:t>،</w:t>
      </w:r>
      <w:r w:rsidR="00F417CD" w:rsidRPr="00F3232E">
        <w:rPr>
          <w:rFonts w:ascii="mylotus" w:hAnsi="mylotus" w:cs="B Badr" w:hint="cs"/>
          <w:sz w:val="28"/>
          <w:szCs w:val="28"/>
          <w:rtl/>
        </w:rPr>
        <w:t xml:space="preserve"> این توصیف رسول الله</w:t>
      </w:r>
      <w:r w:rsidR="00F417CD" w:rsidRPr="00F3232E">
        <w:rPr>
          <w:rFonts w:ascii="mylotus" w:hAnsi="mylotus" w:cs="B Badr" w:hint="cs"/>
          <w:sz w:val="28"/>
          <w:szCs w:val="28"/>
        </w:rPr>
        <w:sym w:font="AGA Arabesque" w:char="F072"/>
      </w:r>
      <w:r w:rsidR="00F417CD" w:rsidRPr="00F3232E">
        <w:rPr>
          <w:rFonts w:ascii="mylotus" w:hAnsi="mylotus" w:cs="B Badr" w:hint="cs"/>
          <w:sz w:val="28"/>
          <w:szCs w:val="28"/>
          <w:rtl/>
        </w:rPr>
        <w:t xml:space="preserve"> و اصحاب او در تورات می</w:t>
      </w:r>
      <w:r w:rsidR="00F417CD" w:rsidRPr="00F3232E">
        <w:rPr>
          <w:rFonts w:ascii="mylotus" w:hAnsi="mylotus" w:cs="B Badr" w:hint="cs"/>
          <w:sz w:val="28"/>
          <w:szCs w:val="28"/>
          <w:rtl/>
        </w:rPr>
        <w:softHyphen/>
        <w:t>باشد. وقتی الله</w:t>
      </w:r>
      <w:r w:rsidR="00F417CD" w:rsidRPr="00F3232E">
        <w:rPr>
          <w:rFonts w:ascii="mylotus" w:hAnsi="mylotus" w:cs="B Badr" w:hint="cs"/>
          <w:sz w:val="28"/>
          <w:szCs w:val="28"/>
        </w:rPr>
        <w:sym w:font="AGA Arabesque" w:char="F055"/>
      </w:r>
      <w:r w:rsidR="00F417CD" w:rsidRPr="00F3232E">
        <w:rPr>
          <w:rFonts w:ascii="mylotus" w:hAnsi="mylotus" w:cs="B Badr" w:hint="cs"/>
          <w:sz w:val="28"/>
          <w:szCs w:val="28"/>
          <w:rtl/>
        </w:rPr>
        <w:t xml:space="preserve"> او را مبعوث نمود، اهل کتاب او را شناختند، همان گونه که الله</w:t>
      </w:r>
      <w:r w:rsidR="009D0DBF" w:rsidRPr="00F3232E">
        <w:rPr>
          <w:rFonts w:ascii="mylotus" w:hAnsi="mylotus" w:cs="B Badr"/>
          <w:sz w:val="28"/>
          <w:szCs w:val="28"/>
          <w:rtl/>
        </w:rPr>
        <w:t xml:space="preserve"> جل جلاله</w:t>
      </w:r>
      <w:r w:rsidR="00F417CD" w:rsidRPr="00F3232E">
        <w:rPr>
          <w:rFonts w:ascii="mylotus" w:hAnsi="mylotus" w:cs="B Badr" w:hint="cs"/>
          <w:sz w:val="28"/>
          <w:szCs w:val="28"/>
          <w:rtl/>
        </w:rPr>
        <w:t xml:space="preserve"> می</w:t>
      </w:r>
      <w:r w:rsidR="00F417CD"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F417CD" w:rsidRPr="00F3232E">
        <w:rPr>
          <w:rFonts w:ascii="mylotus" w:hAnsi="mylotus" w:cs="B Badr"/>
          <w:sz w:val="28"/>
          <w:szCs w:val="28"/>
        </w:rPr>
        <w:sym w:font="AGA Arabesque" w:char="F029"/>
      </w:r>
      <w:r w:rsidR="009D0DBF" w:rsidRPr="00F3232E">
        <w:rPr>
          <w:rFonts w:ascii="mylotus" w:hAnsi="mylotus" w:cs="B Badr"/>
          <w:sz w:val="28"/>
          <w:szCs w:val="28"/>
          <w:rtl/>
        </w:rPr>
        <w:t>فَلَمَّا جَاءهُم مَّا عَرَفُواْ كَفَرُواْ بِهِ ...</w:t>
      </w:r>
      <w:r w:rsidR="00F417CD" w:rsidRPr="00F3232E">
        <w:rPr>
          <w:rFonts w:ascii="mylotus" w:hAnsi="mylotus" w:cs="B Badr"/>
          <w:sz w:val="28"/>
          <w:szCs w:val="28"/>
        </w:rPr>
        <w:sym w:font="AGA Arabesque" w:char="F028"/>
      </w:r>
      <w:r w:rsidR="00F417CD" w:rsidRPr="00F3232E">
        <w:rPr>
          <w:rFonts w:ascii="mylotus" w:hAnsi="mylotus" w:cs="B Badr"/>
          <w:sz w:val="28"/>
          <w:szCs w:val="28"/>
          <w:rtl/>
        </w:rPr>
        <w:t xml:space="preserve"> [البقرة</w:t>
      </w:r>
      <w:r w:rsidR="009D0DBF" w:rsidRPr="00F3232E">
        <w:rPr>
          <w:rFonts w:ascii="mylotus" w:hAnsi="mylotus" w:cs="B Badr"/>
          <w:sz w:val="28"/>
          <w:szCs w:val="28"/>
          <w:rtl/>
        </w:rPr>
        <w:t>: 89]</w:t>
      </w:r>
      <w:r w:rsidR="00F417CD" w:rsidRPr="00F3232E">
        <w:rPr>
          <w:rFonts w:ascii="mylotus" w:hAnsi="mylotus" w:cs="B Badr" w:hint="cs"/>
          <w:sz w:val="28"/>
          <w:szCs w:val="28"/>
          <w:rtl/>
        </w:rPr>
        <w:t xml:space="preserve"> (وقتی نزد آنها چیزی آمد که [آن را] می</w:t>
      </w:r>
      <w:r w:rsidR="00F417CD" w:rsidRPr="00F3232E">
        <w:rPr>
          <w:rFonts w:ascii="mylotus" w:hAnsi="mylotus" w:cs="B Badr" w:hint="cs"/>
          <w:sz w:val="28"/>
          <w:szCs w:val="28"/>
          <w:rtl/>
        </w:rPr>
        <w:softHyphen/>
        <w:t>شناختند، به آن کفر ورزیدند...)»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5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F417CD" w:rsidP="00A2039C">
      <w:pPr>
        <w:jc w:val="lowKashida"/>
        <w:rPr>
          <w:rFonts w:ascii="mylotus" w:hAnsi="mylotus" w:cs="B Badr" w:hint="cs"/>
          <w:sz w:val="28"/>
          <w:szCs w:val="28"/>
          <w:rtl/>
        </w:rPr>
      </w:pPr>
      <w:r w:rsidRPr="00F3232E">
        <w:rPr>
          <w:rFonts w:ascii="mylotus" w:hAnsi="mylotus" w:cs="B Badr" w:hint="cs"/>
          <w:sz w:val="28"/>
          <w:szCs w:val="28"/>
          <w:rtl/>
        </w:rPr>
        <w:t>به ذکر فضایل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قرآن باز می</w:t>
      </w:r>
      <w:r w:rsidRPr="00F3232E">
        <w:rPr>
          <w:rFonts w:ascii="mylotus" w:hAnsi="mylotus" w:cs="B Badr" w:hint="cs"/>
          <w:sz w:val="28"/>
          <w:szCs w:val="28"/>
          <w:rtl/>
        </w:rPr>
        <w:softHyphen/>
        <w:t>گردیم.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لَقَدْ رَضِيَ اللَّهُ عَنِ الْمُؤْمِنِينَ إِذْ يُبَايِعُونَكَ تَحْتَ الشَّجَرَةِ فَعَلِمَ مَا فِي قُلُوبِهِمْ فَأَنزَلَ السَّكِينَةَ عَلَيْهِمْ و</w:t>
      </w:r>
      <w:r w:rsidRPr="00F3232E">
        <w:rPr>
          <w:rFonts w:ascii="mylotus" w:hAnsi="mylotus" w:cs="B Badr"/>
          <w:sz w:val="28"/>
          <w:szCs w:val="28"/>
          <w:rtl/>
        </w:rPr>
        <w:t>َأَثَابَهُمْ فَتْحاً قَرِيباً *</w:t>
      </w:r>
      <w:r w:rsidR="009D0DBF" w:rsidRPr="00F3232E">
        <w:rPr>
          <w:rFonts w:ascii="mylotus" w:hAnsi="mylotus" w:cs="B Badr"/>
          <w:sz w:val="28"/>
          <w:szCs w:val="28"/>
          <w:rtl/>
        </w:rPr>
        <w:t xml:space="preserve"> وَمَغَانِمَ كَثِيرَةً يَأْخُذُونَهَا وَكَانَ اللَّهُ عَزِيزاً حَكِيماً * وَعَدَكُمُ اللَّهُ مَغَانِمَ كَثِيرَةً تَأْخُذُونَهَا فَعَجَّلَ لَكُمْ هَذِهِ وَكَفَّ أَيْدِيَ النَّاسِ عَنكُمْ وَلِتَكُونَ آيَةً لِّلْمُؤْمِنِينَ وَيَهْدِيَكُمْ صِرَاطاً مُّسْتَقِيماً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[الفتح:</w:t>
      </w:r>
      <w:r w:rsidRPr="00F3232E">
        <w:rPr>
          <w:rFonts w:ascii="mylotus" w:hAnsi="mylotus" w:cs="B Badr" w:hint="cs"/>
          <w:sz w:val="28"/>
          <w:szCs w:val="28"/>
          <w:rtl/>
        </w:rPr>
        <w:t xml:space="preserve"> </w:t>
      </w:r>
      <w:r w:rsidR="009D0DBF" w:rsidRPr="00F3232E">
        <w:rPr>
          <w:rFonts w:ascii="mylotus" w:hAnsi="mylotus" w:cs="B Badr"/>
          <w:sz w:val="28"/>
          <w:szCs w:val="28"/>
          <w:rtl/>
        </w:rPr>
        <w:t>18-20]</w:t>
      </w:r>
      <w:r w:rsidRPr="00F3232E">
        <w:rPr>
          <w:rFonts w:ascii="mylotus" w:hAnsi="mylotus" w:cs="B Badr" w:hint="cs"/>
          <w:sz w:val="28"/>
          <w:szCs w:val="28"/>
          <w:rtl/>
        </w:rPr>
        <w:t xml:space="preserve"> (</w:t>
      </w:r>
      <w:r w:rsidR="00CF4799" w:rsidRPr="00F3232E">
        <w:rPr>
          <w:rFonts w:ascii="mylotus" w:hAnsi="mylotus" w:cs="B Badr" w:hint="cs"/>
          <w:sz w:val="28"/>
          <w:szCs w:val="28"/>
          <w:rtl/>
        </w:rPr>
        <w:t>الله از مؤمنان هنگامی که زیر درخت با تو بیعت کردند، راضی شد و آنچه در قلبهایشان بود را شناخت و بر آنها آرامش نازل نمود و پیروزی نزدیکی به آنها پاداش داد * و [همچنین] غنیمت</w:t>
      </w:r>
      <w:r w:rsidR="00CF4799" w:rsidRPr="00F3232E">
        <w:rPr>
          <w:rFonts w:ascii="mylotus" w:hAnsi="mylotus" w:cs="B Badr" w:hint="cs"/>
          <w:sz w:val="28"/>
          <w:szCs w:val="28"/>
          <w:rtl/>
        </w:rPr>
        <w:softHyphen/>
        <w:t>های بس</w:t>
      </w:r>
      <w:r w:rsidR="00A2039C" w:rsidRPr="00F3232E">
        <w:rPr>
          <w:rFonts w:ascii="mylotus" w:hAnsi="mylotus" w:cs="B Badr" w:hint="cs"/>
          <w:sz w:val="28"/>
          <w:szCs w:val="28"/>
          <w:rtl/>
        </w:rPr>
        <w:t>ی</w:t>
      </w:r>
      <w:r w:rsidR="00CF4799" w:rsidRPr="00F3232E">
        <w:rPr>
          <w:rFonts w:ascii="mylotus" w:hAnsi="mylotus" w:cs="B Badr" w:hint="cs"/>
          <w:sz w:val="28"/>
          <w:szCs w:val="28"/>
          <w:rtl/>
        </w:rPr>
        <w:t>اری که آنها را بر می</w:t>
      </w:r>
      <w:r w:rsidR="00CF4799" w:rsidRPr="00F3232E">
        <w:rPr>
          <w:rFonts w:ascii="mylotus" w:hAnsi="mylotus" w:cs="B Badr" w:hint="cs"/>
          <w:sz w:val="28"/>
          <w:szCs w:val="28"/>
          <w:rtl/>
        </w:rPr>
        <w:softHyphen/>
        <w:t>گیرند و الله بسیار باعزت و بسیار با حکمت می</w:t>
      </w:r>
      <w:r w:rsidR="00CF4799" w:rsidRPr="00F3232E">
        <w:rPr>
          <w:rFonts w:ascii="mylotus" w:hAnsi="mylotus" w:cs="B Badr" w:hint="cs"/>
          <w:sz w:val="28"/>
          <w:szCs w:val="28"/>
          <w:rtl/>
        </w:rPr>
        <w:softHyphen/>
        <w:t xml:space="preserve">باشد * الله به شما </w:t>
      </w:r>
      <w:r w:rsidR="00CF4799" w:rsidRPr="00F3232E">
        <w:rPr>
          <w:rFonts w:ascii="mylotus" w:hAnsi="mylotus" w:cs="B Badr" w:hint="cs"/>
          <w:sz w:val="28"/>
          <w:szCs w:val="28"/>
          <w:rtl/>
        </w:rPr>
        <w:lastRenderedPageBreak/>
        <w:t>غنیمت</w:t>
      </w:r>
      <w:r w:rsidR="00CF4799" w:rsidRPr="00F3232E">
        <w:rPr>
          <w:rFonts w:ascii="mylotus" w:hAnsi="mylotus" w:cs="B Badr" w:hint="cs"/>
          <w:sz w:val="28"/>
          <w:szCs w:val="28"/>
          <w:rtl/>
        </w:rPr>
        <w:softHyphen/>
        <w:t>های بسیاری را وعده داد که آنها را بر می</w:t>
      </w:r>
      <w:r w:rsidR="00CF4799" w:rsidRPr="00F3232E">
        <w:rPr>
          <w:rFonts w:ascii="mylotus" w:hAnsi="mylotus" w:cs="B Badr" w:hint="cs"/>
          <w:sz w:val="28"/>
          <w:szCs w:val="28"/>
          <w:rtl/>
        </w:rPr>
        <w:softHyphen/>
        <w:t>گیرید و آن را برای شما [از نظر زمانی] جلو انداخت و دست مردم را از شما کوتاه کرد تا آیه</w:t>
      </w:r>
      <w:r w:rsidR="00CF4799" w:rsidRPr="00F3232E">
        <w:rPr>
          <w:rFonts w:ascii="mylotus" w:hAnsi="mylotus" w:cs="B Badr" w:hint="cs"/>
          <w:sz w:val="28"/>
          <w:szCs w:val="28"/>
          <w:rtl/>
        </w:rPr>
        <w:softHyphen/>
        <w:t>ای برای مؤمنان ش</w:t>
      </w:r>
      <w:r w:rsidR="00A2039C" w:rsidRPr="00F3232E">
        <w:rPr>
          <w:rFonts w:ascii="mylotus" w:hAnsi="mylotus" w:cs="B Badr" w:hint="cs"/>
          <w:sz w:val="28"/>
          <w:szCs w:val="28"/>
          <w:rtl/>
        </w:rPr>
        <w:t>ود و شما را به راه راست هدایت فر</w:t>
      </w:r>
      <w:r w:rsidR="00CF4799" w:rsidRPr="00F3232E">
        <w:rPr>
          <w:rFonts w:ascii="mylotus" w:hAnsi="mylotus" w:cs="B Badr" w:hint="cs"/>
          <w:sz w:val="28"/>
          <w:szCs w:val="28"/>
          <w:rtl/>
        </w:rPr>
        <w:t>م</w:t>
      </w:r>
      <w:r w:rsidR="00A2039C" w:rsidRPr="00F3232E">
        <w:rPr>
          <w:rFonts w:ascii="mylotus" w:hAnsi="mylotus" w:cs="B Badr" w:hint="cs"/>
          <w:sz w:val="28"/>
          <w:szCs w:val="28"/>
          <w:rtl/>
        </w:rPr>
        <w:t>ای</w:t>
      </w:r>
      <w:r w:rsidR="00CF4799" w:rsidRPr="00F3232E">
        <w:rPr>
          <w:rFonts w:ascii="mylotus" w:hAnsi="mylotus" w:cs="B Badr" w:hint="cs"/>
          <w:sz w:val="28"/>
          <w:szCs w:val="28"/>
          <w:rtl/>
        </w:rPr>
        <w:t xml:space="preserve">د). </w:t>
      </w:r>
    </w:p>
    <w:p w:rsidR="009D0DBF" w:rsidRPr="00F3232E" w:rsidRDefault="00CF4799" w:rsidP="00CF4799">
      <w:pPr>
        <w:jc w:val="lowKashida"/>
        <w:rPr>
          <w:rFonts w:ascii="mylotus" w:hAnsi="mylotus" w:cs="B Badr" w:hint="cs"/>
          <w:sz w:val="28"/>
          <w:szCs w:val="28"/>
          <w:rtl/>
        </w:rPr>
      </w:pPr>
      <w:r w:rsidRPr="00F3232E">
        <w:rPr>
          <w:rFonts w:ascii="mylotus" w:hAnsi="mylotus" w:cs="B Badr" w:hint="cs"/>
          <w:sz w:val="28"/>
          <w:szCs w:val="28"/>
          <w:rtl/>
        </w:rPr>
        <w:t>این آیه دلالتی واضح بر عادل بودن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دارد، کسانی که در روز حدیبیه همراه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w:t>
      </w:r>
      <w:r w:rsidR="00A2039C" w:rsidRPr="00F3232E">
        <w:rPr>
          <w:rFonts w:ascii="mylotus" w:hAnsi="mylotus" w:cs="B Badr" w:hint="cs"/>
          <w:sz w:val="28"/>
          <w:szCs w:val="28"/>
          <w:rtl/>
        </w:rPr>
        <w:t>دند. وجه دلالت آیه بر عادل بودنِ</w:t>
      </w:r>
      <w:r w:rsidRPr="00F3232E">
        <w:rPr>
          <w:rFonts w:ascii="mylotus" w:hAnsi="mylotus" w:cs="B Badr" w:hint="cs"/>
          <w:sz w:val="28"/>
          <w:szCs w:val="28"/>
          <w:rtl/>
        </w:rPr>
        <w:t xml:space="preserve"> آنها این است که الله تعالی به رضایتمندی از آنها آگاهی داده است و گواهی داده است که آنها دارای ایمان می</w:t>
      </w:r>
      <w:r w:rsidRPr="00F3232E">
        <w:rPr>
          <w:rFonts w:ascii="mylotus" w:hAnsi="mylotus" w:cs="B Badr" w:hint="cs"/>
          <w:sz w:val="28"/>
          <w:szCs w:val="28"/>
          <w:rtl/>
        </w:rPr>
        <w:softHyphen/>
        <w:t xml:space="preserve">باشند و آنها را از آنچه در قلبهایشان شامل راستگویی، وفا، شنوا بودن و </w:t>
      </w:r>
      <w:r w:rsidR="00A2039C" w:rsidRPr="00F3232E">
        <w:rPr>
          <w:rFonts w:ascii="mylotus" w:hAnsi="mylotus" w:cs="B Badr" w:hint="cs"/>
          <w:sz w:val="28"/>
          <w:szCs w:val="28"/>
          <w:rtl/>
        </w:rPr>
        <w:t>ا</w:t>
      </w:r>
      <w:r w:rsidRPr="00F3232E">
        <w:rPr>
          <w:rFonts w:ascii="mylotus" w:hAnsi="mylotus" w:cs="B Badr" w:hint="cs"/>
          <w:sz w:val="28"/>
          <w:szCs w:val="28"/>
          <w:rtl/>
        </w:rPr>
        <w:t>طاعت وجود داشته است، پاک گردانده</w:t>
      </w:r>
      <w:r w:rsidR="00A2039C" w:rsidRPr="00F3232E">
        <w:rPr>
          <w:rFonts w:ascii="mylotus" w:hAnsi="mylotus" w:cs="B Badr" w:hint="cs"/>
          <w:sz w:val="28"/>
          <w:szCs w:val="28"/>
          <w:rtl/>
        </w:rPr>
        <w:t xml:space="preserve"> است. چنین تزکیه</w:t>
      </w:r>
      <w:r w:rsidR="00A2039C" w:rsidRPr="00F3232E">
        <w:rPr>
          <w:rFonts w:ascii="mylotus" w:hAnsi="mylotus" w:cs="B Badr" w:hint="cs"/>
          <w:sz w:val="28"/>
          <w:szCs w:val="28"/>
          <w:rtl/>
        </w:rPr>
        <w:softHyphen/>
        <w:t>ی عظیمی از جانب</w:t>
      </w:r>
      <w:r w:rsidRPr="00F3232E">
        <w:rPr>
          <w:rFonts w:ascii="mylotus" w:hAnsi="mylotus" w:cs="B Badr" w:hint="cs"/>
          <w:sz w:val="28"/>
          <w:szCs w:val="28"/>
          <w:rtl/>
        </w:rPr>
        <w:t xml:space="preserve"> خداوند علام الغیوب همان کسی که هیچ چیز از او پنهان نمی</w:t>
      </w:r>
      <w:r w:rsidRPr="00F3232E">
        <w:rPr>
          <w:rFonts w:ascii="mylotus" w:hAnsi="mylotus" w:cs="B Badr" w:hint="cs"/>
          <w:sz w:val="28"/>
          <w:szCs w:val="28"/>
          <w:rtl/>
        </w:rPr>
        <w:softHyphen/>
        <w:t>ماند، صادر نمی</w:t>
      </w:r>
      <w:r w:rsidRPr="00F3232E">
        <w:rPr>
          <w:rFonts w:ascii="mylotus" w:hAnsi="mylotus" w:cs="B Badr" w:hint="cs"/>
          <w:sz w:val="28"/>
          <w:szCs w:val="28"/>
          <w:rtl/>
        </w:rPr>
        <w:softHyphen/>
        <w:t>شود مگر آن که آنان به قله</w:t>
      </w:r>
      <w:r w:rsidRPr="00F3232E">
        <w:rPr>
          <w:rFonts w:ascii="mylotus" w:hAnsi="mylotus" w:cs="B Badr" w:hint="cs"/>
          <w:sz w:val="28"/>
          <w:szCs w:val="28"/>
          <w:rtl/>
        </w:rPr>
        <w:softHyphen/>
        <w:t>هایی از استقامت نمودن در اطاعت از وی</w:t>
      </w:r>
      <w:r w:rsidR="00A2039C" w:rsidRPr="00F3232E">
        <w:rPr>
          <w:rFonts w:ascii="mylotus" w:hAnsi="mylotus" w:cs="B Badr" w:hint="cs"/>
          <w:sz w:val="28"/>
          <w:szCs w:val="28"/>
          <w:rtl/>
        </w:rPr>
        <w:t>،</w:t>
      </w:r>
      <w:r w:rsidRPr="00F3232E">
        <w:rPr>
          <w:rFonts w:ascii="mylotus" w:hAnsi="mylotus" w:cs="B Badr" w:hint="cs"/>
          <w:sz w:val="28"/>
          <w:szCs w:val="28"/>
          <w:rtl/>
        </w:rPr>
        <w:t xml:space="preserve"> رسیده باشند.</w:t>
      </w:r>
    </w:p>
    <w:p w:rsidR="009D0DBF" w:rsidRPr="00F3232E" w:rsidRDefault="009D0DBF" w:rsidP="00A2039C">
      <w:pPr>
        <w:jc w:val="lowKashida"/>
        <w:rPr>
          <w:rFonts w:ascii="mylotus" w:hAnsi="mylotus" w:cs="B Badr"/>
          <w:sz w:val="28"/>
          <w:szCs w:val="28"/>
          <w:rtl/>
        </w:rPr>
      </w:pPr>
      <w:r w:rsidRPr="00F3232E">
        <w:rPr>
          <w:rFonts w:ascii="mylotus" w:hAnsi="mylotus" w:cs="B Badr"/>
          <w:sz w:val="28"/>
          <w:szCs w:val="28"/>
          <w:rtl/>
        </w:rPr>
        <w:t>طبرسي</w:t>
      </w:r>
      <w:r w:rsidR="00CF4799"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CF4799" w:rsidRPr="00F3232E">
        <w:rPr>
          <w:rFonts w:ascii="mylotus" w:hAnsi="mylotus" w:cs="B Badr" w:hint="cs"/>
          <w:sz w:val="28"/>
          <w:szCs w:val="28"/>
          <w:rtl/>
        </w:rPr>
        <w:t>«معنای آن بی</w:t>
      </w:r>
      <w:r w:rsidR="00A2039C" w:rsidRPr="00F3232E">
        <w:rPr>
          <w:rFonts w:ascii="mylotus" w:hAnsi="mylotus" w:cs="B Badr" w:hint="cs"/>
          <w:sz w:val="28"/>
          <w:szCs w:val="28"/>
          <w:rtl/>
        </w:rPr>
        <w:t>ع</w:t>
      </w:r>
      <w:r w:rsidR="00CF4799" w:rsidRPr="00F3232E">
        <w:rPr>
          <w:rFonts w:ascii="mylotus" w:hAnsi="mylotus" w:cs="B Badr" w:hint="cs"/>
          <w:sz w:val="28"/>
          <w:szCs w:val="28"/>
          <w:rtl/>
        </w:rPr>
        <w:t>ت حدیبیه می</w:t>
      </w:r>
      <w:r w:rsidR="00CF4799" w:rsidRPr="00F3232E">
        <w:rPr>
          <w:rFonts w:ascii="mylotus" w:hAnsi="mylotus" w:cs="B Badr" w:hint="cs"/>
          <w:sz w:val="28"/>
          <w:szCs w:val="28"/>
          <w:rtl/>
        </w:rPr>
        <w:softHyphen/>
        <w:t>باشد. از روی همین آیه «بیعت الرضوان» نامگذاری ش</w:t>
      </w:r>
      <w:r w:rsidR="00A2039C" w:rsidRPr="00F3232E">
        <w:rPr>
          <w:rFonts w:ascii="mylotus" w:hAnsi="mylotus" w:cs="B Badr" w:hint="cs"/>
          <w:sz w:val="28"/>
          <w:szCs w:val="28"/>
          <w:rtl/>
        </w:rPr>
        <w:t>د</w:t>
      </w:r>
      <w:r w:rsidR="00CF4799" w:rsidRPr="00F3232E">
        <w:rPr>
          <w:rFonts w:ascii="mylotus" w:hAnsi="mylotus" w:cs="B Badr" w:hint="cs"/>
          <w:sz w:val="28"/>
          <w:szCs w:val="28"/>
          <w:rtl/>
        </w:rPr>
        <w:t>ه است و الله سبحانه از آنها راضی شده است و خواسته است تا آنها را بزرگ معرفی کند و به آنها پاداش بدهد. این آگاهیی از جانب الله سبحانه می</w:t>
      </w:r>
      <w:r w:rsidR="00CF4799" w:rsidRPr="00F3232E">
        <w:rPr>
          <w:rFonts w:ascii="mylotus" w:hAnsi="mylotus" w:cs="B Badr" w:hint="cs"/>
          <w:sz w:val="28"/>
          <w:szCs w:val="28"/>
          <w:rtl/>
        </w:rPr>
        <w:softHyphen/>
        <w:t>باشد بر این که از مؤمنان وقتی با پیامبر صلی الله علیه و آله بیعت کردند، راضی ش</w:t>
      </w:r>
      <w:r w:rsidR="00A2039C" w:rsidRPr="00F3232E">
        <w:rPr>
          <w:rFonts w:ascii="mylotus" w:hAnsi="mylotus" w:cs="B Badr" w:hint="cs"/>
          <w:sz w:val="28"/>
          <w:szCs w:val="28"/>
          <w:rtl/>
        </w:rPr>
        <w:t>د</w:t>
      </w:r>
      <w:r w:rsidR="00CF4799" w:rsidRPr="00F3232E">
        <w:rPr>
          <w:rFonts w:ascii="mylotus" w:hAnsi="mylotus" w:cs="B Badr" w:hint="cs"/>
          <w:sz w:val="28"/>
          <w:szCs w:val="28"/>
          <w:rtl/>
        </w:rPr>
        <w:t xml:space="preserve"> و آن در حدیبیه زیر درخت معروفی انجام گرفت و آن درخت طلح بوده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54"/>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CF4799" w:rsidP="00CF4799">
      <w:pPr>
        <w:jc w:val="lowKashida"/>
        <w:rPr>
          <w:rFonts w:ascii="mylotus" w:hAnsi="mylotus" w:cs="B Badr"/>
          <w:sz w:val="28"/>
          <w:szCs w:val="28"/>
          <w:vertAlign w:val="superscript"/>
          <w:rtl/>
          <w:lang w:bidi="ar-BH"/>
        </w:rPr>
      </w:pPr>
      <w:r w:rsidRPr="00F3232E">
        <w:rPr>
          <w:rFonts w:ascii="mylotus" w:hAnsi="mylotus" w:cs="B Badr" w:hint="cs"/>
          <w:sz w:val="28"/>
          <w:szCs w:val="28"/>
          <w:rtl/>
        </w:rPr>
        <w:t xml:space="preserve">تعداد صحابه </w:t>
      </w:r>
      <w:r w:rsidR="009D0DBF" w:rsidRPr="00F3232E">
        <w:rPr>
          <w:rFonts w:ascii="mylotus" w:hAnsi="mylotus" w:cs="B Badr"/>
          <w:sz w:val="28"/>
          <w:szCs w:val="28"/>
          <w:rtl/>
        </w:rPr>
        <w:t xml:space="preserve">رضوان الله عليهم </w:t>
      </w:r>
      <w:r w:rsidRPr="00F3232E">
        <w:rPr>
          <w:rFonts w:ascii="mylotus" w:hAnsi="mylotus" w:cs="B Badr" w:hint="cs"/>
          <w:sz w:val="28"/>
          <w:szCs w:val="28"/>
          <w:rtl/>
        </w:rPr>
        <w:t>در روز بیعت رضوان هزار و دویست نفر بوده است و گفته شده است: هزار و چهار صد و همچنین ه</w:t>
      </w:r>
      <w:r w:rsidR="00A2039C" w:rsidRPr="00F3232E">
        <w:rPr>
          <w:rFonts w:ascii="mylotus" w:hAnsi="mylotus" w:cs="B Badr" w:hint="cs"/>
          <w:sz w:val="28"/>
          <w:szCs w:val="28"/>
          <w:rtl/>
        </w:rPr>
        <w:t>ز</w:t>
      </w:r>
      <w:r w:rsidRPr="00F3232E">
        <w:rPr>
          <w:rFonts w:ascii="mylotus" w:hAnsi="mylotus" w:cs="B Badr" w:hint="cs"/>
          <w:sz w:val="28"/>
          <w:szCs w:val="28"/>
          <w:rtl/>
        </w:rPr>
        <w:t>ار و پانصد و همچنین هزار و هشتصد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55"/>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CF4799" w:rsidP="00CF4799">
      <w:pPr>
        <w:jc w:val="lowKashida"/>
        <w:rPr>
          <w:rFonts w:ascii="mylotus" w:hAnsi="mylotus" w:cs="B Badr"/>
          <w:sz w:val="28"/>
          <w:szCs w:val="28"/>
          <w:vertAlign w:val="superscript"/>
          <w:rtl/>
          <w:lang w:bidi="ar-BH"/>
        </w:rPr>
      </w:pPr>
      <w:r w:rsidRPr="00F3232E">
        <w:rPr>
          <w:rFonts w:ascii="mylotus" w:hAnsi="mylotus" w:cs="B Badr" w:hint="cs"/>
          <w:sz w:val="28"/>
          <w:szCs w:val="28"/>
          <w:rtl/>
          <w:lang w:bidi="ar-BH"/>
        </w:rPr>
        <w:t>ابن عباس رضی الله عنهما گفته است</w:t>
      </w:r>
      <w:r w:rsidR="009D0DBF" w:rsidRPr="00F3232E">
        <w:rPr>
          <w:rFonts w:ascii="mylotus" w:hAnsi="mylotus" w:cs="B Badr"/>
          <w:sz w:val="28"/>
          <w:szCs w:val="28"/>
          <w:rtl/>
        </w:rPr>
        <w:t>: «الله عزوجل</w:t>
      </w:r>
      <w:r w:rsidRPr="00F3232E">
        <w:rPr>
          <w:rFonts w:ascii="mylotus" w:hAnsi="mylotus" w:cs="B Badr" w:hint="cs"/>
          <w:sz w:val="28"/>
          <w:szCs w:val="28"/>
          <w:rtl/>
        </w:rPr>
        <w:t xml:space="preserve"> آگاهی داده است که از آنها راضی شده است و آنان اصحاب شجره بودند. آنچه در قلبهایشان بود را نیز دانست. آیا کسی از ما وجود دارد که بگوید، بعد از آن بر آنها خشمگین شده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56"/>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CF4799" w:rsidP="00DC17B6">
      <w:pPr>
        <w:jc w:val="lowKashida"/>
        <w:rPr>
          <w:rFonts w:ascii="mylotus" w:hAnsi="mylotus" w:cs="B Badr"/>
          <w:sz w:val="28"/>
          <w:szCs w:val="28"/>
          <w:rtl/>
          <w:lang w:bidi="ar-BH"/>
        </w:rPr>
      </w:pPr>
      <w:r w:rsidRPr="00F3232E">
        <w:rPr>
          <w:rFonts w:ascii="mylotus" w:hAnsi="mylotus" w:cs="B Badr" w:hint="cs"/>
          <w:sz w:val="28"/>
          <w:szCs w:val="28"/>
          <w:rtl/>
          <w:lang w:bidi="ar-BH"/>
        </w:rPr>
        <w:t>این آیه به شکلی آشکار دلالت بر این دارد که الله تعالی آنها را تزکیه داده است</w:t>
      </w:r>
      <w:r w:rsidR="006F6060" w:rsidRPr="00F3232E">
        <w:rPr>
          <w:rFonts w:ascii="mylotus" w:hAnsi="mylotus" w:cs="B Badr" w:hint="cs"/>
          <w:sz w:val="28"/>
          <w:szCs w:val="28"/>
          <w:rtl/>
          <w:lang w:bidi="ar-BH"/>
        </w:rPr>
        <w:t>. آن تزکیه</w:t>
      </w:r>
      <w:r w:rsidR="006F6060" w:rsidRPr="00F3232E">
        <w:rPr>
          <w:rFonts w:ascii="mylotus" w:hAnsi="mylotus" w:cs="B Badr" w:hint="cs"/>
          <w:sz w:val="28"/>
          <w:szCs w:val="28"/>
          <w:rtl/>
          <w:lang w:bidi="ar-BH"/>
        </w:rPr>
        <w:softHyphen/>
        <w:t>ای است که کسی از آن خبر نداده است و کسی توانایی آن را ندارد، مگر الله</w:t>
      </w:r>
      <w:r w:rsidR="006F6060" w:rsidRPr="00F3232E">
        <w:rPr>
          <w:rFonts w:ascii="mylotus" w:hAnsi="mylotus" w:cs="B Badr" w:hint="cs"/>
          <w:sz w:val="28"/>
          <w:szCs w:val="28"/>
          <w:lang w:bidi="ar-BH"/>
        </w:rPr>
        <w:sym w:font="AGA Arabesque" w:char="F055"/>
      </w:r>
      <w:r w:rsidR="006F6060" w:rsidRPr="00F3232E">
        <w:rPr>
          <w:rFonts w:ascii="mylotus" w:hAnsi="mylotus" w:cs="B Badr" w:hint="cs"/>
          <w:sz w:val="28"/>
          <w:szCs w:val="28"/>
          <w:rtl/>
          <w:lang w:bidi="ar-BH"/>
        </w:rPr>
        <w:t>. آن تزکیه</w:t>
      </w:r>
      <w:r w:rsidR="006F6060" w:rsidRPr="00F3232E">
        <w:rPr>
          <w:rFonts w:ascii="mylotus" w:hAnsi="mylotus" w:cs="B Badr" w:hint="cs"/>
          <w:sz w:val="28"/>
          <w:szCs w:val="28"/>
          <w:rtl/>
          <w:lang w:bidi="ar-BH"/>
        </w:rPr>
        <w:softHyphen/>
        <w:t>ای در درون آنها بود و به آنچه در قلبهایشان بود با</w:t>
      </w:r>
      <w:r w:rsidR="00DC17B6" w:rsidRPr="00F3232E">
        <w:rPr>
          <w:rFonts w:ascii="mylotus" w:hAnsi="mylotus" w:cs="B Badr" w:hint="cs"/>
          <w:sz w:val="28"/>
          <w:szCs w:val="28"/>
          <w:rtl/>
          <w:lang w:bidi="ar-BH"/>
        </w:rPr>
        <w:t>ز</w:t>
      </w:r>
      <w:r w:rsidR="006F6060" w:rsidRPr="00F3232E">
        <w:rPr>
          <w:rFonts w:ascii="mylotus" w:hAnsi="mylotus" w:cs="B Badr" w:hint="cs"/>
          <w:sz w:val="28"/>
          <w:szCs w:val="28"/>
          <w:rtl/>
          <w:lang w:bidi="ar-BH"/>
        </w:rPr>
        <w:t xml:space="preserve"> می</w:t>
      </w:r>
      <w:r w:rsidR="006F6060" w:rsidRPr="00F3232E">
        <w:rPr>
          <w:rFonts w:ascii="mylotus" w:hAnsi="mylotus" w:cs="B Badr" w:hint="cs"/>
          <w:sz w:val="28"/>
          <w:szCs w:val="28"/>
          <w:rtl/>
          <w:lang w:bidi="ar-BH"/>
        </w:rPr>
        <w:softHyphen/>
        <w:t>گشت و در اینجا بود که از آنها راضی ش</w:t>
      </w:r>
      <w:r w:rsidR="00DC17B6" w:rsidRPr="00F3232E">
        <w:rPr>
          <w:rFonts w:ascii="mylotus" w:hAnsi="mylotus" w:cs="B Badr" w:hint="cs"/>
          <w:sz w:val="28"/>
          <w:szCs w:val="28"/>
          <w:rtl/>
          <w:lang w:bidi="ar-BH"/>
        </w:rPr>
        <w:t>د</w:t>
      </w:r>
      <w:r w:rsidR="009D0DBF" w:rsidRPr="00F3232E">
        <w:rPr>
          <w:rFonts w:ascii="mylotus" w:hAnsi="mylotus" w:cs="B Badr"/>
          <w:sz w:val="28"/>
          <w:szCs w:val="28"/>
          <w:rtl/>
        </w:rPr>
        <w:t xml:space="preserve">. </w:t>
      </w:r>
      <w:r w:rsidR="006F6060" w:rsidRPr="00F3232E">
        <w:rPr>
          <w:rFonts w:ascii="mylotus" w:hAnsi="mylotus" w:cs="B Badr" w:hint="cs"/>
          <w:sz w:val="28"/>
          <w:szCs w:val="28"/>
          <w:rtl/>
        </w:rPr>
        <w:t>«کسی که الله تعالی ا</w:t>
      </w:r>
      <w:r w:rsidR="00DC17B6" w:rsidRPr="00F3232E">
        <w:rPr>
          <w:rFonts w:ascii="mylotus" w:hAnsi="mylotus" w:cs="B Badr" w:hint="cs"/>
          <w:sz w:val="28"/>
          <w:szCs w:val="28"/>
          <w:rtl/>
        </w:rPr>
        <w:t>ز</w:t>
      </w:r>
      <w:r w:rsidR="006F6060" w:rsidRPr="00F3232E">
        <w:rPr>
          <w:rFonts w:ascii="mylotus" w:hAnsi="mylotus" w:cs="B Badr" w:hint="cs"/>
          <w:sz w:val="28"/>
          <w:szCs w:val="28"/>
          <w:rtl/>
        </w:rPr>
        <w:t xml:space="preserve"> او راضی شود، مرگ او در حالت کفر امکان پذیر نمی</w:t>
      </w:r>
      <w:r w:rsidR="006F6060" w:rsidRPr="00F3232E">
        <w:rPr>
          <w:rFonts w:ascii="mylotus" w:hAnsi="mylotus" w:cs="B Badr" w:hint="cs"/>
          <w:sz w:val="28"/>
          <w:szCs w:val="28"/>
          <w:rtl/>
        </w:rPr>
        <w:softHyphen/>
        <w:t>باشد. زیرا عبارت دلیلی بر وفات بر اسلام دارد. بنابراین رضایتمندی از جانب الله تعالی ایجاد نمی</w:t>
      </w:r>
      <w:r w:rsidR="006F6060" w:rsidRPr="00F3232E">
        <w:rPr>
          <w:rFonts w:ascii="mylotus" w:hAnsi="mylotus" w:cs="B Badr" w:hint="cs"/>
          <w:sz w:val="28"/>
          <w:szCs w:val="28"/>
          <w:rtl/>
        </w:rPr>
        <w:softHyphen/>
        <w:t xml:space="preserve">شود، مگر برای کسی که </w:t>
      </w:r>
      <w:r w:rsidR="00DC17B6" w:rsidRPr="00F3232E">
        <w:rPr>
          <w:rFonts w:ascii="mylotus" w:hAnsi="mylotus" w:cs="B Badr" w:hint="cs"/>
          <w:sz w:val="28"/>
          <w:szCs w:val="28"/>
          <w:rtl/>
        </w:rPr>
        <w:t>الله تعلی می</w:t>
      </w:r>
      <w:r w:rsidR="00DC17B6" w:rsidRPr="00F3232E">
        <w:rPr>
          <w:rFonts w:ascii="mylotus" w:hAnsi="mylotus" w:cs="B Badr" w:hint="cs"/>
          <w:sz w:val="28"/>
          <w:szCs w:val="28"/>
          <w:rtl/>
        </w:rPr>
        <w:softHyphen/>
        <w:t>داند</w:t>
      </w:r>
      <w:r w:rsidR="006F6060" w:rsidRPr="00F3232E">
        <w:rPr>
          <w:rFonts w:ascii="mylotus" w:hAnsi="mylotus" w:cs="B Badr" w:hint="cs"/>
          <w:sz w:val="28"/>
          <w:szCs w:val="28"/>
          <w:rtl/>
        </w:rPr>
        <w:t xml:space="preserve"> که </w:t>
      </w:r>
      <w:r w:rsidR="00DC17B6" w:rsidRPr="00F3232E">
        <w:rPr>
          <w:rFonts w:ascii="mylotus" w:hAnsi="mylotus" w:cs="B Badr" w:hint="cs"/>
          <w:sz w:val="28"/>
          <w:szCs w:val="28"/>
          <w:rtl/>
        </w:rPr>
        <w:t xml:space="preserve">او </w:t>
      </w:r>
      <w:r w:rsidR="006F6060" w:rsidRPr="00F3232E">
        <w:rPr>
          <w:rFonts w:ascii="mylotus" w:hAnsi="mylotus" w:cs="B Badr" w:hint="cs"/>
          <w:sz w:val="28"/>
          <w:szCs w:val="28"/>
          <w:rtl/>
        </w:rPr>
        <w:t>در حالت اسلام وفات خواهد یافت»</w:t>
      </w:r>
      <w:r w:rsidR="00EB0374" w:rsidRPr="00F3232E">
        <w:rPr>
          <w:rStyle w:val="FootnoteReference"/>
          <w:rFonts w:cs="B Badr"/>
          <w:b/>
          <w:bCs/>
          <w:szCs w:val="28"/>
          <w:rtl/>
        </w:rPr>
        <w:t>(</w:t>
      </w:r>
      <w:r w:rsidR="009F0E1E" w:rsidRPr="00F3232E">
        <w:rPr>
          <w:rStyle w:val="FootnoteReference"/>
          <w:rFonts w:cs="B Badr"/>
          <w:b/>
          <w:bCs/>
          <w:szCs w:val="28"/>
          <w:rtl/>
        </w:rPr>
        <w:footnoteReference w:id="57"/>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6F6060" w:rsidP="006F6060">
      <w:pPr>
        <w:jc w:val="lowKashida"/>
        <w:rPr>
          <w:rFonts w:ascii="mylotus" w:hAnsi="mylotus" w:cs="B Badr"/>
          <w:sz w:val="28"/>
          <w:szCs w:val="28"/>
          <w:rtl/>
        </w:rPr>
      </w:pPr>
      <w:r w:rsidRPr="00F3232E">
        <w:rPr>
          <w:rFonts w:ascii="mylotus" w:hAnsi="mylotus" w:cs="B Badr" w:hint="cs"/>
          <w:sz w:val="28"/>
          <w:szCs w:val="28"/>
          <w:rtl/>
        </w:rPr>
        <w:lastRenderedPageBreak/>
        <w:t>آنچه که آن را تأکید می</w:t>
      </w:r>
      <w:r w:rsidRPr="00F3232E">
        <w:rPr>
          <w:rFonts w:ascii="mylotus" w:hAnsi="mylotus" w:cs="B Badr" w:hint="cs"/>
          <w:sz w:val="28"/>
          <w:szCs w:val="28"/>
          <w:rtl/>
        </w:rPr>
        <w:softHyphen/>
        <w:t>کند آن چیزی است که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صحیح مسلم به ثبت رسیده است: «ان شاء الله کسی از اصحاب شجره داخل آتش جهنم نمی</w:t>
      </w:r>
      <w:r w:rsidRPr="00F3232E">
        <w:rPr>
          <w:rFonts w:ascii="mylotus" w:hAnsi="mylotus" w:cs="B Badr" w:hint="cs"/>
          <w:sz w:val="28"/>
          <w:szCs w:val="28"/>
          <w:rtl/>
        </w:rPr>
        <w:softHyphen/>
        <w:t>شود؛ همان کسانی که در زیر آن بیعت نمودند»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8"/>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C019D7">
      <w:pPr>
        <w:jc w:val="lowKashida"/>
        <w:rPr>
          <w:rFonts w:ascii="mylotus" w:hAnsi="mylotus" w:cs="B Badr"/>
          <w:sz w:val="28"/>
          <w:szCs w:val="28"/>
          <w:rtl/>
        </w:rPr>
      </w:pPr>
      <w:r w:rsidRPr="00F3232E">
        <w:rPr>
          <w:rFonts w:ascii="mylotus" w:hAnsi="mylotus" w:cs="B Badr"/>
          <w:sz w:val="28"/>
          <w:szCs w:val="28"/>
          <w:rtl/>
        </w:rPr>
        <w:t>ابن تيمي</w:t>
      </w:r>
      <w:r w:rsidR="006F6060" w:rsidRPr="00F3232E">
        <w:rPr>
          <w:rFonts w:ascii="mylotus" w:hAnsi="mylotus" w:cs="B Badr" w:hint="cs"/>
          <w:sz w:val="28"/>
          <w:szCs w:val="28"/>
          <w:rtl/>
        </w:rPr>
        <w:t>ه</w:t>
      </w:r>
      <w:r w:rsidRPr="00F3232E">
        <w:rPr>
          <w:rFonts w:ascii="mylotus" w:hAnsi="mylotus" w:cs="B Badr"/>
          <w:sz w:val="28"/>
          <w:szCs w:val="28"/>
          <w:rtl/>
        </w:rPr>
        <w:t xml:space="preserve"> رحمه الله </w:t>
      </w:r>
      <w:r w:rsidR="006F6060" w:rsidRPr="00F3232E">
        <w:rPr>
          <w:rFonts w:ascii="mylotus" w:hAnsi="mylotus" w:cs="B Badr" w:hint="cs"/>
          <w:sz w:val="28"/>
          <w:szCs w:val="28"/>
          <w:rtl/>
        </w:rPr>
        <w:t>گفته است</w:t>
      </w:r>
      <w:r w:rsidRPr="00F3232E">
        <w:rPr>
          <w:rFonts w:ascii="mylotus" w:hAnsi="mylotus" w:cs="B Badr"/>
          <w:sz w:val="28"/>
          <w:szCs w:val="28"/>
          <w:rtl/>
        </w:rPr>
        <w:t xml:space="preserve">: </w:t>
      </w:r>
      <w:r w:rsidR="009F1DE0" w:rsidRPr="00F3232E">
        <w:rPr>
          <w:rFonts w:ascii="mylotus" w:hAnsi="mylotus" w:cs="B Badr" w:hint="cs"/>
          <w:sz w:val="28"/>
          <w:szCs w:val="28"/>
          <w:rtl/>
        </w:rPr>
        <w:t>«رضایتمندی از جانب الله، صفتی قدیم می</w:t>
      </w:r>
      <w:r w:rsidR="009F1DE0" w:rsidRPr="00F3232E">
        <w:rPr>
          <w:rFonts w:ascii="mylotus" w:hAnsi="mylotus" w:cs="B Badr" w:hint="cs"/>
          <w:sz w:val="28"/>
          <w:szCs w:val="28"/>
          <w:rtl/>
        </w:rPr>
        <w:softHyphen/>
        <w:t>باشد. از کسی راضی نمی</w:t>
      </w:r>
      <w:r w:rsidR="009F1DE0" w:rsidRPr="00F3232E">
        <w:rPr>
          <w:rFonts w:ascii="mylotus" w:hAnsi="mylotus" w:cs="B Badr" w:hint="cs"/>
          <w:sz w:val="28"/>
          <w:szCs w:val="28"/>
          <w:rtl/>
        </w:rPr>
        <w:softHyphen/>
        <w:t>شود مگر بنده</w:t>
      </w:r>
      <w:r w:rsidR="009F1DE0" w:rsidRPr="00F3232E">
        <w:rPr>
          <w:rFonts w:ascii="mylotus" w:hAnsi="mylotus" w:cs="B Badr" w:hint="cs"/>
          <w:sz w:val="28"/>
          <w:szCs w:val="28"/>
          <w:rtl/>
        </w:rPr>
        <w:softHyphen/>
        <w:t xml:space="preserve">ای که موجبات رضا را برای او فراهم سازد </w:t>
      </w:r>
      <w:r w:rsidR="009F1DE0" w:rsidRPr="00F3232E">
        <w:rPr>
          <w:rFonts w:ascii="Times New Roman" w:hAnsi="Times New Roman" w:cs="Times New Roman" w:hint="cs"/>
          <w:sz w:val="28"/>
          <w:szCs w:val="28"/>
          <w:rtl/>
        </w:rPr>
        <w:t>–</w:t>
      </w:r>
      <w:r w:rsidR="009F1DE0" w:rsidRPr="00F3232E">
        <w:rPr>
          <w:rFonts w:ascii="mylotus" w:hAnsi="mylotus" w:cs="B Badr" w:hint="cs"/>
          <w:sz w:val="28"/>
          <w:szCs w:val="28"/>
          <w:rtl/>
        </w:rPr>
        <w:t xml:space="preserve"> و کسی که الله تعالی از او راضی شود هیچ وقت بر وی خشمگین نمی</w:t>
      </w:r>
      <w:r w:rsidR="009F1DE0" w:rsidRPr="00F3232E">
        <w:rPr>
          <w:rFonts w:ascii="mylotus" w:hAnsi="mylotus" w:cs="B Badr" w:hint="cs"/>
          <w:sz w:val="28"/>
          <w:szCs w:val="28"/>
          <w:rtl/>
        </w:rPr>
        <w:softHyphen/>
        <w:t xml:space="preserve">شود </w:t>
      </w:r>
      <w:r w:rsidR="009F1DE0" w:rsidRPr="00F3232E">
        <w:rPr>
          <w:rFonts w:ascii="Times New Roman" w:hAnsi="Times New Roman" w:cs="Times New Roman" w:hint="cs"/>
          <w:sz w:val="28"/>
          <w:szCs w:val="28"/>
          <w:rtl/>
        </w:rPr>
        <w:t>–</w:t>
      </w:r>
      <w:r w:rsidR="00C019D7" w:rsidRPr="00F3232E">
        <w:rPr>
          <w:rFonts w:ascii="Times New Roman" w:hAnsi="Times New Roman" w:cs="Times New Roman" w:hint="cs"/>
          <w:sz w:val="28"/>
          <w:szCs w:val="28"/>
          <w:rtl/>
        </w:rPr>
        <w:t xml:space="preserve"> </w:t>
      </w:r>
      <w:r w:rsidR="009F1DE0" w:rsidRPr="00F3232E">
        <w:rPr>
          <w:rFonts w:ascii="mylotus" w:hAnsi="mylotus" w:cs="B Badr" w:hint="cs"/>
          <w:sz w:val="28"/>
          <w:szCs w:val="28"/>
          <w:rtl/>
        </w:rPr>
        <w:t>پس هر کسی که الله تعالی درباره</w:t>
      </w:r>
      <w:r w:rsidR="009F1DE0" w:rsidRPr="00F3232E">
        <w:rPr>
          <w:rFonts w:ascii="mylotus" w:hAnsi="mylotus" w:cs="B Badr" w:hint="cs"/>
          <w:sz w:val="28"/>
          <w:szCs w:val="28"/>
          <w:rtl/>
        </w:rPr>
        <w:softHyphen/>
        <w:t>ی او خبر داده است که از وی راضی می</w:t>
      </w:r>
      <w:r w:rsidR="009F1DE0" w:rsidRPr="00F3232E">
        <w:rPr>
          <w:rFonts w:ascii="mylotus" w:hAnsi="mylotus" w:cs="B Badr" w:hint="cs"/>
          <w:sz w:val="28"/>
          <w:szCs w:val="28"/>
          <w:rtl/>
        </w:rPr>
        <w:softHyphen/>
        <w:t>باشد، چنین شخصی اهل بهشت می</w:t>
      </w:r>
      <w:r w:rsidR="009F1DE0" w:rsidRPr="00F3232E">
        <w:rPr>
          <w:rFonts w:ascii="mylotus" w:hAnsi="mylotus" w:cs="B Badr" w:hint="cs"/>
          <w:sz w:val="28"/>
          <w:szCs w:val="28"/>
          <w:rtl/>
        </w:rPr>
        <w:softHyphen/>
        <w:t>باشد و این وقتی است که بعد از ایمان و عمل صالح او</w:t>
      </w:r>
      <w:r w:rsidR="00C019D7" w:rsidRPr="00F3232E">
        <w:rPr>
          <w:rFonts w:ascii="mylotus" w:hAnsi="mylotus" w:cs="B Badr" w:hint="cs"/>
          <w:sz w:val="28"/>
          <w:szCs w:val="28"/>
          <w:rtl/>
        </w:rPr>
        <w:t>،</w:t>
      </w:r>
      <w:r w:rsidR="009F1DE0" w:rsidRPr="00F3232E">
        <w:rPr>
          <w:rFonts w:ascii="mylotus" w:hAnsi="mylotus" w:cs="B Badr" w:hint="cs"/>
          <w:sz w:val="28"/>
          <w:szCs w:val="28"/>
          <w:rtl/>
        </w:rPr>
        <w:t xml:space="preserve"> از وی راضی شده است</w:t>
      </w:r>
      <w:r w:rsidRPr="00F3232E">
        <w:rPr>
          <w:rFonts w:ascii="mylotus" w:hAnsi="mylotus" w:cs="B Badr"/>
          <w:sz w:val="28"/>
          <w:szCs w:val="28"/>
          <w:rtl/>
        </w:rPr>
        <w:t xml:space="preserve">؛ </w:t>
      </w:r>
      <w:r w:rsidR="009F1DE0" w:rsidRPr="00F3232E">
        <w:rPr>
          <w:rFonts w:ascii="mylotus" w:hAnsi="mylotus" w:cs="B Badr" w:hint="cs"/>
          <w:sz w:val="28"/>
          <w:szCs w:val="28"/>
          <w:rtl/>
        </w:rPr>
        <w:t>این یادی که از آنها شده است دلیلی بر ستایش وی از آنها و مدح او از آنان می</w:t>
      </w:r>
      <w:r w:rsidR="009F1DE0" w:rsidRPr="00F3232E">
        <w:rPr>
          <w:rFonts w:ascii="mylotus" w:hAnsi="mylotus" w:cs="B Badr" w:hint="cs"/>
          <w:sz w:val="28"/>
          <w:szCs w:val="28"/>
          <w:rtl/>
        </w:rPr>
        <w:softHyphen/>
        <w:t>باشد</w:t>
      </w:r>
      <w:r w:rsidRPr="00F3232E">
        <w:rPr>
          <w:rFonts w:ascii="mylotus" w:hAnsi="mylotus" w:cs="B Badr"/>
          <w:sz w:val="28"/>
          <w:szCs w:val="28"/>
          <w:rtl/>
        </w:rPr>
        <w:t>.</w:t>
      </w:r>
      <w:r w:rsidR="009F1DE0" w:rsidRPr="00F3232E">
        <w:rPr>
          <w:rFonts w:ascii="mylotus" w:hAnsi="mylotus" w:cs="B Badr" w:hint="cs"/>
          <w:sz w:val="28"/>
          <w:szCs w:val="28"/>
          <w:rtl/>
        </w:rPr>
        <w:t xml:space="preserve"> اگر می</w:t>
      </w:r>
      <w:r w:rsidR="009F1DE0" w:rsidRPr="00F3232E">
        <w:rPr>
          <w:rFonts w:ascii="mylotus" w:hAnsi="mylotus" w:cs="B Badr" w:hint="cs"/>
          <w:sz w:val="28"/>
          <w:szCs w:val="28"/>
          <w:rtl/>
        </w:rPr>
        <w:softHyphen/>
        <w:t>دانست که چنین شخصی از راه خود بر می</w:t>
      </w:r>
      <w:r w:rsidR="009F1DE0" w:rsidRPr="00F3232E">
        <w:rPr>
          <w:rFonts w:ascii="mylotus" w:hAnsi="mylotus" w:cs="B Badr" w:hint="cs"/>
          <w:sz w:val="28"/>
          <w:szCs w:val="28"/>
          <w:rtl/>
        </w:rPr>
        <w:softHyphen/>
        <w:t>گردد و گرفتار خشم پروردگار می</w:t>
      </w:r>
      <w:r w:rsidR="009F1DE0" w:rsidRPr="00F3232E">
        <w:rPr>
          <w:rFonts w:ascii="mylotus" w:hAnsi="mylotus" w:cs="B Badr" w:hint="cs"/>
          <w:sz w:val="28"/>
          <w:szCs w:val="28"/>
          <w:rtl/>
        </w:rPr>
        <w:softHyphen/>
        <w:t>شود، هرگز چنین توصیفی را برای وی به انجام نمی</w:t>
      </w:r>
      <w:r w:rsidR="009F1DE0" w:rsidRPr="00F3232E">
        <w:rPr>
          <w:rFonts w:ascii="mylotus" w:hAnsi="mylotus" w:cs="B Badr" w:hint="cs"/>
          <w:sz w:val="28"/>
          <w:szCs w:val="28"/>
          <w:rtl/>
        </w:rPr>
        <w:softHyphen/>
        <w:t>رساند»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59"/>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9D0DBF" w:rsidP="009F1DE0">
      <w:pPr>
        <w:jc w:val="lowKashida"/>
        <w:rPr>
          <w:rFonts w:ascii="mylotus" w:hAnsi="mylotus" w:cs="B Badr"/>
          <w:sz w:val="28"/>
          <w:szCs w:val="28"/>
          <w:rtl/>
        </w:rPr>
      </w:pPr>
      <w:r w:rsidRPr="00F3232E">
        <w:rPr>
          <w:rFonts w:ascii="mylotus" w:hAnsi="mylotus" w:cs="B Badr"/>
          <w:sz w:val="28"/>
          <w:szCs w:val="28"/>
          <w:rtl/>
        </w:rPr>
        <w:t xml:space="preserve">ابن حزم رحمه الله </w:t>
      </w:r>
      <w:r w:rsidR="009F1DE0" w:rsidRPr="00F3232E">
        <w:rPr>
          <w:rFonts w:ascii="mylotus" w:hAnsi="mylotus" w:cs="B Badr" w:hint="cs"/>
          <w:sz w:val="28"/>
          <w:szCs w:val="28"/>
          <w:rtl/>
        </w:rPr>
        <w:t>گفته است</w:t>
      </w:r>
      <w:r w:rsidRPr="00F3232E">
        <w:rPr>
          <w:rFonts w:ascii="mylotus" w:hAnsi="mylotus" w:cs="B Badr"/>
          <w:sz w:val="28"/>
          <w:szCs w:val="28"/>
          <w:rtl/>
        </w:rPr>
        <w:t xml:space="preserve">: </w:t>
      </w:r>
      <w:r w:rsidR="009F1DE0" w:rsidRPr="00F3232E">
        <w:rPr>
          <w:rFonts w:ascii="mylotus" w:hAnsi="mylotus" w:cs="B Badr" w:hint="cs"/>
          <w:sz w:val="28"/>
          <w:szCs w:val="28"/>
          <w:rtl/>
        </w:rPr>
        <w:t>« کسانی که الله</w:t>
      </w:r>
      <w:r w:rsidR="009F1DE0" w:rsidRPr="00F3232E">
        <w:rPr>
          <w:rFonts w:ascii="mylotus" w:hAnsi="mylotus" w:cs="B Badr" w:hint="cs"/>
          <w:sz w:val="28"/>
          <w:szCs w:val="28"/>
        </w:rPr>
        <w:sym w:font="AGA Arabesque" w:char="F055"/>
      </w:r>
      <w:r w:rsidR="009F1DE0" w:rsidRPr="00F3232E">
        <w:rPr>
          <w:rFonts w:ascii="mylotus" w:hAnsi="mylotus" w:cs="B Badr" w:hint="cs"/>
          <w:sz w:val="28"/>
          <w:szCs w:val="28"/>
          <w:rtl/>
        </w:rPr>
        <w:t xml:space="preserve"> درباره</w:t>
      </w:r>
      <w:r w:rsidR="009F1DE0" w:rsidRPr="00F3232E">
        <w:rPr>
          <w:rFonts w:ascii="mylotus" w:hAnsi="mylotus" w:cs="B Badr" w:hint="cs"/>
          <w:sz w:val="28"/>
          <w:szCs w:val="28"/>
          <w:rtl/>
        </w:rPr>
        <w:softHyphen/>
        <w:t>ی آنها به ما خبر داده است که آنچه در قلبهایشان است را می</w:t>
      </w:r>
      <w:r w:rsidR="009F1DE0" w:rsidRPr="00F3232E">
        <w:rPr>
          <w:rFonts w:ascii="mylotus" w:hAnsi="mylotus" w:cs="B Badr" w:hint="cs"/>
          <w:sz w:val="28"/>
          <w:szCs w:val="28"/>
          <w:rtl/>
        </w:rPr>
        <w:softHyphen/>
        <w:t>داند و از آنها راضی شده است و آرامش بر آنها نازل کرده است، برای هیچ کس جایز نمی</w:t>
      </w:r>
      <w:r w:rsidR="009F1DE0" w:rsidRPr="00F3232E">
        <w:rPr>
          <w:rFonts w:ascii="mylotus" w:hAnsi="mylotus" w:cs="B Badr" w:hint="cs"/>
          <w:sz w:val="28"/>
          <w:szCs w:val="28"/>
          <w:rtl/>
        </w:rPr>
        <w:softHyphen/>
        <w:t>باشد که در برابر آنها بایستد یا شکی درباره</w:t>
      </w:r>
      <w:r w:rsidR="009F1DE0" w:rsidRPr="00F3232E">
        <w:rPr>
          <w:rFonts w:ascii="mylotus" w:hAnsi="mylotus" w:cs="B Badr" w:hint="cs"/>
          <w:sz w:val="28"/>
          <w:szCs w:val="28"/>
          <w:rtl/>
        </w:rPr>
        <w:softHyphen/>
        <w:t>ی آنها داشته 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60"/>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9F1DE0" w:rsidP="00360FE8">
      <w:pPr>
        <w:jc w:val="lowKashida"/>
        <w:rPr>
          <w:rFonts w:ascii="mylotus" w:hAnsi="mylotus" w:cs="B Badr"/>
          <w:sz w:val="28"/>
          <w:szCs w:val="28"/>
          <w:rtl/>
        </w:rPr>
      </w:pPr>
      <w:r w:rsidRPr="00F3232E">
        <w:rPr>
          <w:rFonts w:ascii="mylotus" w:hAnsi="mylotus" w:cs="B Badr" w:hint="cs"/>
          <w:sz w:val="28"/>
          <w:szCs w:val="28"/>
          <w:rtl/>
        </w:rPr>
        <w:t>الله تعالی درباره</w:t>
      </w:r>
      <w:r w:rsidRPr="00F3232E">
        <w:rPr>
          <w:rFonts w:ascii="mylotus" w:hAnsi="mylotus" w:cs="B Badr" w:hint="cs"/>
          <w:sz w:val="28"/>
          <w:szCs w:val="28"/>
          <w:rtl/>
        </w:rPr>
        <w:softHyphen/>
        <w:t>ی آنها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sidRPr="00F3232E">
        <w:rPr>
          <w:rFonts w:ascii="mylotus" w:hAnsi="mylotus" w:cs="B Badr"/>
          <w:sz w:val="28"/>
          <w:szCs w:val="28"/>
        </w:rPr>
        <w:sym w:font="AGA Arabesque" w:char="F028"/>
      </w:r>
      <w:r w:rsidRPr="00F3232E">
        <w:rPr>
          <w:rFonts w:ascii="mylotus" w:hAnsi="mylotus" w:cs="B Badr"/>
          <w:sz w:val="28"/>
          <w:szCs w:val="28"/>
          <w:rtl/>
        </w:rPr>
        <w:t xml:space="preserve"> [الحج</w:t>
      </w:r>
      <w:r w:rsidR="009D0DBF" w:rsidRPr="00F3232E">
        <w:rPr>
          <w:rFonts w:ascii="mylotus" w:hAnsi="mylotus" w:cs="B Badr"/>
          <w:sz w:val="28"/>
          <w:szCs w:val="28"/>
          <w:rtl/>
        </w:rPr>
        <w:t>: 78]</w:t>
      </w:r>
      <w:r w:rsidRPr="00F3232E">
        <w:rPr>
          <w:rFonts w:ascii="mylotus" w:hAnsi="mylotus" w:cs="B Badr" w:hint="cs"/>
          <w:sz w:val="28"/>
          <w:szCs w:val="28"/>
          <w:rtl/>
        </w:rPr>
        <w:t xml:space="preserve"> (</w:t>
      </w:r>
      <w:r w:rsidR="008E0E36" w:rsidRPr="00F3232E">
        <w:rPr>
          <w:rFonts w:ascii="mylotus" w:hAnsi="mylotus" w:cs="B Badr" w:hint="cs"/>
          <w:sz w:val="28"/>
          <w:szCs w:val="28"/>
          <w:rtl/>
        </w:rPr>
        <w:t>او کسی است که از قبل</w:t>
      </w:r>
      <w:r w:rsidR="00360FE8" w:rsidRPr="00F3232E">
        <w:rPr>
          <w:rFonts w:ascii="mylotus" w:hAnsi="mylotus" w:cs="B Badr" w:hint="cs"/>
          <w:sz w:val="28"/>
          <w:szCs w:val="28"/>
          <w:rtl/>
        </w:rPr>
        <w:t>،</w:t>
      </w:r>
      <w:r w:rsidR="008E0E36" w:rsidRPr="00F3232E">
        <w:rPr>
          <w:rFonts w:ascii="mylotus" w:hAnsi="mylotus" w:cs="B Badr" w:hint="cs"/>
          <w:sz w:val="28"/>
          <w:szCs w:val="28"/>
          <w:rtl/>
        </w:rPr>
        <w:t xml:space="preserve"> شما را مسلمان نامید و برای آن رسول شاهدی بر شما می</w:t>
      </w:r>
      <w:r w:rsidR="008E0E36" w:rsidRPr="00F3232E">
        <w:rPr>
          <w:rFonts w:ascii="mylotus" w:hAnsi="mylotus" w:cs="B Badr" w:hint="cs"/>
          <w:sz w:val="28"/>
          <w:szCs w:val="28"/>
          <w:rtl/>
        </w:rPr>
        <w:softHyphen/>
        <w:t>باشد و شما شاهدانی برای مردم هستید، پس نماز برپای داری و زکات بدهید و به الله تمسک جویید. او مولای شماست، پس چه نیک مولی و چه نیک یاری رسانی می</w:t>
      </w:r>
      <w:r w:rsidR="008E0E36"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8E0E36" w:rsidP="00360FE8">
      <w:pPr>
        <w:jc w:val="lowKashida"/>
        <w:rPr>
          <w:rFonts w:ascii="mylotus" w:hAnsi="mylotus" w:cs="B Badr" w:hint="cs"/>
          <w:sz w:val="28"/>
          <w:szCs w:val="28"/>
          <w:rtl/>
        </w:rPr>
      </w:pPr>
      <w:r w:rsidRPr="00F3232E">
        <w:rPr>
          <w:rFonts w:ascii="mylotus" w:hAnsi="mylotus" w:cs="B Badr" w:hint="cs"/>
          <w:sz w:val="28"/>
          <w:szCs w:val="28"/>
          <w:rtl/>
        </w:rPr>
        <w:t>درباره</w:t>
      </w:r>
      <w:r w:rsidRPr="00F3232E">
        <w:rPr>
          <w:rFonts w:ascii="mylotus" w:hAnsi="mylotus" w:cs="B Badr" w:hint="cs"/>
          <w:sz w:val="28"/>
          <w:szCs w:val="28"/>
          <w:rtl/>
        </w:rPr>
        <w:softHyphen/>
        <w:t>ی این آیه سخنانی وجود دارد: یکی از آنها این است که معنای آن می</w:t>
      </w:r>
      <w:r w:rsidRPr="00F3232E">
        <w:rPr>
          <w:rFonts w:ascii="mylotus" w:hAnsi="mylotus" w:cs="B Badr" w:hint="cs"/>
          <w:sz w:val="28"/>
          <w:szCs w:val="28"/>
          <w:rtl/>
        </w:rPr>
        <w:softHyphen/>
        <w:t xml:space="preserve">شود تا گواهی برای اعمال آنها باشید، همان اعمالی که در حق دنیا و آخرت </w:t>
      </w:r>
      <w:r w:rsidR="00360FE8" w:rsidRPr="00F3232E">
        <w:rPr>
          <w:rFonts w:ascii="mylotus" w:hAnsi="mylotus" w:cs="B Badr" w:hint="cs"/>
          <w:sz w:val="28"/>
          <w:szCs w:val="28"/>
          <w:rtl/>
        </w:rPr>
        <w:t>توسط</w:t>
      </w:r>
      <w:r w:rsidRPr="00F3232E">
        <w:rPr>
          <w:rFonts w:ascii="mylotus" w:hAnsi="mylotus" w:cs="B Badr" w:hint="cs"/>
          <w:sz w:val="28"/>
          <w:szCs w:val="28"/>
          <w:rtl/>
        </w:rPr>
        <w:t xml:space="preserve"> آنها</w:t>
      </w:r>
      <w:r w:rsidR="00360FE8" w:rsidRPr="00F3232E">
        <w:rPr>
          <w:rFonts w:ascii="mylotus" w:hAnsi="mylotus" w:cs="B Badr" w:hint="cs"/>
          <w:sz w:val="28"/>
          <w:szCs w:val="28"/>
          <w:rtl/>
        </w:rPr>
        <w:t xml:space="preserve"> [با الله تعالی]</w:t>
      </w:r>
      <w:r w:rsidRPr="00F3232E">
        <w:rPr>
          <w:rFonts w:ascii="mylotus" w:hAnsi="mylotus" w:cs="B Badr" w:hint="cs"/>
          <w:sz w:val="28"/>
          <w:szCs w:val="28"/>
          <w:rtl/>
        </w:rPr>
        <w:t xml:space="preserve"> مخالفت می</w:t>
      </w:r>
      <w:r w:rsidRPr="00F3232E">
        <w:rPr>
          <w:rFonts w:ascii="mylotus" w:hAnsi="mylotus" w:cs="B Badr" w:hint="cs"/>
          <w:sz w:val="28"/>
          <w:szCs w:val="28"/>
          <w:rtl/>
        </w:rPr>
        <w:softHyphen/>
        <w:t>کنند. همان گونه که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وَجِيءَ بِالنَّبِيِّينَ وَالشُّهَدَاء</w:t>
      </w:r>
      <w:r w:rsidRPr="00F3232E">
        <w:rPr>
          <w:rFonts w:ascii="mylotus" w:hAnsi="mylotus" w:cs="B Badr"/>
          <w:sz w:val="28"/>
          <w:szCs w:val="28"/>
        </w:rPr>
        <w:sym w:font="AGA Arabesque" w:char="F028"/>
      </w:r>
      <w:r w:rsidRPr="00F3232E">
        <w:rPr>
          <w:rFonts w:ascii="mylotus" w:hAnsi="mylotus" w:cs="B Badr"/>
          <w:sz w:val="28"/>
          <w:szCs w:val="28"/>
          <w:rtl/>
        </w:rPr>
        <w:t xml:space="preserve"> [الزمر</w:t>
      </w:r>
      <w:r w:rsidR="009D0DBF" w:rsidRPr="00F3232E">
        <w:rPr>
          <w:rFonts w:ascii="mylotus" w:hAnsi="mylotus" w:cs="B Badr"/>
          <w:sz w:val="28"/>
          <w:szCs w:val="28"/>
          <w:rtl/>
        </w:rPr>
        <w:t xml:space="preserve">: 69] </w:t>
      </w:r>
      <w:r w:rsidRPr="00F3232E">
        <w:rPr>
          <w:rFonts w:ascii="mylotus" w:hAnsi="mylotus" w:cs="B Badr" w:hint="cs"/>
          <w:sz w:val="28"/>
          <w:szCs w:val="28"/>
          <w:rtl/>
        </w:rPr>
        <w:t>(و پیامبران و شهیدان آورده می</w:t>
      </w:r>
      <w:r w:rsidRPr="00F3232E">
        <w:rPr>
          <w:rFonts w:ascii="mylotus" w:hAnsi="mylotus" w:cs="B Badr" w:hint="cs"/>
          <w:sz w:val="28"/>
          <w:szCs w:val="28"/>
          <w:rtl/>
        </w:rPr>
        <w:softHyphen/>
        <w:t>شوند). همچنین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وَيَوْمَ يَقُومُ الْأَشْهَادُ</w:t>
      </w:r>
      <w:r w:rsidRPr="00F3232E">
        <w:rPr>
          <w:rFonts w:ascii="mylotus" w:hAnsi="mylotus" w:cs="B Badr"/>
          <w:sz w:val="28"/>
          <w:szCs w:val="28"/>
        </w:rPr>
        <w:sym w:font="AGA Arabesque" w:char="F028"/>
      </w:r>
      <w:r w:rsidRPr="00F3232E">
        <w:rPr>
          <w:rFonts w:ascii="mylotus" w:hAnsi="mylotus" w:cs="B Badr"/>
          <w:sz w:val="28"/>
          <w:szCs w:val="28"/>
          <w:rtl/>
        </w:rPr>
        <w:t xml:space="preserve"> [غافر</w:t>
      </w:r>
      <w:r w:rsidR="009D0DBF" w:rsidRPr="00F3232E">
        <w:rPr>
          <w:rFonts w:ascii="mylotus" w:hAnsi="mylotus" w:cs="B Badr"/>
          <w:sz w:val="28"/>
          <w:szCs w:val="28"/>
          <w:rtl/>
        </w:rPr>
        <w:t>: 51]</w:t>
      </w:r>
      <w:r w:rsidRPr="00F3232E">
        <w:rPr>
          <w:rFonts w:ascii="mylotus" w:hAnsi="mylotus" w:cs="B Badr" w:hint="cs"/>
          <w:sz w:val="28"/>
          <w:szCs w:val="28"/>
          <w:rtl/>
        </w:rPr>
        <w:t xml:space="preserve"> (روزی که شاهدان بر پا می</w:t>
      </w:r>
      <w:r w:rsidRPr="00F3232E">
        <w:rPr>
          <w:rFonts w:ascii="mylotus" w:hAnsi="mylotus" w:cs="B Badr" w:hint="cs"/>
          <w:sz w:val="28"/>
          <w:szCs w:val="28"/>
          <w:rtl/>
        </w:rPr>
        <w:softHyphen/>
        <w:t>شوند) گفته شده است «</w:t>
      </w:r>
      <w:r w:rsidR="009D0DBF" w:rsidRPr="00F3232E">
        <w:rPr>
          <w:rFonts w:ascii="mylotus" w:hAnsi="mylotus" w:cs="B Badr"/>
          <w:sz w:val="28"/>
          <w:szCs w:val="28"/>
          <w:rtl/>
        </w:rPr>
        <w:t>الأشهاد</w:t>
      </w:r>
      <w:r w:rsidRPr="00F3232E">
        <w:rPr>
          <w:rFonts w:ascii="mylotus" w:hAnsi="mylotus" w:cs="B Badr" w:hint="cs"/>
          <w:sz w:val="28"/>
          <w:szCs w:val="28"/>
          <w:rtl/>
        </w:rPr>
        <w:t>» (شاهدان) چهار دسته هستند: ملائک، پیامبران، امت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جوارح. دوم: گفته شده است که معنای آن می</w:t>
      </w:r>
      <w:r w:rsidRPr="00F3232E">
        <w:rPr>
          <w:rFonts w:ascii="mylotus" w:hAnsi="mylotus" w:cs="B Badr" w:hint="cs"/>
          <w:sz w:val="28"/>
          <w:szCs w:val="28"/>
          <w:rtl/>
        </w:rPr>
        <w:softHyphen/>
        <w:t>شود تا حجتی برای مر</w:t>
      </w:r>
      <w:r w:rsidR="00360FE8" w:rsidRPr="00F3232E">
        <w:rPr>
          <w:rFonts w:ascii="mylotus" w:hAnsi="mylotus" w:cs="B Badr" w:hint="cs"/>
          <w:sz w:val="28"/>
          <w:szCs w:val="28"/>
          <w:rtl/>
        </w:rPr>
        <w:t>د</w:t>
      </w:r>
      <w:r w:rsidRPr="00F3232E">
        <w:rPr>
          <w:rFonts w:ascii="mylotus" w:hAnsi="mylotus" w:cs="B Badr" w:hint="cs"/>
          <w:sz w:val="28"/>
          <w:szCs w:val="28"/>
          <w:rtl/>
        </w:rPr>
        <w:t>م باشید</w:t>
      </w:r>
      <w:r w:rsidR="00601AE5" w:rsidRPr="00F3232E">
        <w:rPr>
          <w:rFonts w:ascii="mylotus" w:hAnsi="mylotus" w:cs="B Badr" w:hint="cs"/>
          <w:sz w:val="28"/>
          <w:szCs w:val="28"/>
          <w:rtl/>
        </w:rPr>
        <w:t xml:space="preserve"> و برای آنها حق و دین را روشن نمایید و رسول نیز شاهدی برای کمک به شما باشد. سوم: آنان شاهدانی برای پیامبران در برابر امتهایی که آنها را تکذیب نمودند هستند، [آنان شاهد بر این امر می</w:t>
      </w:r>
      <w:r w:rsidR="00601AE5" w:rsidRPr="00F3232E">
        <w:rPr>
          <w:rFonts w:ascii="mylotus" w:hAnsi="mylotus" w:cs="B Badr" w:hint="cs"/>
          <w:sz w:val="28"/>
          <w:szCs w:val="28"/>
          <w:rtl/>
        </w:rPr>
        <w:softHyphen/>
        <w:t>باشند که پیامبران رسالت] را رسانده</w:t>
      </w:r>
      <w:r w:rsidR="00601AE5" w:rsidRPr="00F3232E">
        <w:rPr>
          <w:rFonts w:ascii="mylotus" w:hAnsi="mylotus" w:cs="B Badr" w:hint="cs"/>
          <w:sz w:val="28"/>
          <w:szCs w:val="28"/>
          <w:rtl/>
        </w:rPr>
        <w:softHyphen/>
        <w:t>اند به همین دلیل پیامبر</w:t>
      </w:r>
      <w:r w:rsidR="00601AE5" w:rsidRPr="00F3232E">
        <w:rPr>
          <w:rFonts w:ascii="mylotus" w:hAnsi="mylotus" w:cs="B Badr" w:hint="cs"/>
          <w:sz w:val="28"/>
          <w:szCs w:val="28"/>
        </w:rPr>
        <w:sym w:font="AGA Arabesque" w:char="F072"/>
      </w:r>
      <w:r w:rsidR="00601AE5" w:rsidRPr="00F3232E">
        <w:rPr>
          <w:rFonts w:ascii="mylotus" w:hAnsi="mylotus" w:cs="B Badr" w:hint="cs"/>
          <w:sz w:val="28"/>
          <w:szCs w:val="28"/>
          <w:rtl/>
        </w:rPr>
        <w:t xml:space="preserve"> برای آنها(صحابه</w:t>
      </w:r>
      <w:r w:rsidR="00601AE5" w:rsidRPr="00F3232E">
        <w:rPr>
          <w:rFonts w:ascii="mylotus" w:hAnsi="mylotus" w:cs="B Badr" w:hint="cs"/>
          <w:sz w:val="28"/>
          <w:szCs w:val="28"/>
        </w:rPr>
        <w:sym w:font="AGA Arabesque" w:char="F079"/>
      </w:r>
      <w:r w:rsidR="00601AE5" w:rsidRPr="00F3232E">
        <w:rPr>
          <w:rFonts w:ascii="mylotus" w:hAnsi="mylotus" w:cs="B Badr" w:hint="cs"/>
          <w:sz w:val="28"/>
          <w:szCs w:val="28"/>
          <w:rtl/>
        </w:rPr>
        <w:t xml:space="preserve">) شاهدی قرار داد: </w:t>
      </w:r>
      <w:r w:rsidR="00601AE5" w:rsidRPr="00F3232E">
        <w:rPr>
          <w:rFonts w:ascii="mylotus" w:hAnsi="mylotus" w:cs="B Badr"/>
          <w:sz w:val="28"/>
          <w:szCs w:val="28"/>
        </w:rPr>
        <w:sym w:font="AGA Arabesque" w:char="F029"/>
      </w:r>
      <w:r w:rsidR="009D0DBF" w:rsidRPr="00F3232E">
        <w:rPr>
          <w:rFonts w:ascii="mylotus" w:hAnsi="mylotus" w:cs="B Badr"/>
          <w:sz w:val="28"/>
          <w:szCs w:val="28"/>
          <w:rtl/>
        </w:rPr>
        <w:t>وَيَكُونَ الرَّسُولُ عَلَيْكُمْ شَهِيداً</w:t>
      </w:r>
      <w:r w:rsidR="00601AE5"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[البقرة: 143]</w:t>
      </w:r>
      <w:r w:rsidR="00601AE5" w:rsidRPr="00F3232E">
        <w:rPr>
          <w:rFonts w:ascii="mylotus" w:hAnsi="mylotus" w:cs="B Badr" w:hint="cs"/>
          <w:sz w:val="28"/>
          <w:szCs w:val="28"/>
          <w:rtl/>
        </w:rPr>
        <w:t xml:space="preserve"> (و رسول بر شما شاهدی می</w:t>
      </w:r>
      <w:r w:rsidR="00601AE5" w:rsidRPr="00F3232E">
        <w:rPr>
          <w:rFonts w:ascii="mylotus" w:hAnsi="mylotus" w:cs="B Badr" w:hint="cs"/>
          <w:sz w:val="28"/>
          <w:szCs w:val="28"/>
          <w:rtl/>
        </w:rPr>
        <w:softHyphen/>
        <w:t>باشد)</w:t>
      </w:r>
      <w:r w:rsidR="009D0DBF" w:rsidRPr="00F3232E">
        <w:rPr>
          <w:rFonts w:ascii="mylotus" w:hAnsi="mylotus" w:cs="B Badr"/>
          <w:sz w:val="28"/>
          <w:szCs w:val="28"/>
          <w:rtl/>
        </w:rPr>
        <w:t>،</w:t>
      </w:r>
      <w:r w:rsidR="00601AE5" w:rsidRPr="00F3232E">
        <w:rPr>
          <w:rFonts w:ascii="mylotus" w:hAnsi="mylotus" w:cs="B Badr" w:hint="cs"/>
          <w:sz w:val="28"/>
          <w:szCs w:val="28"/>
          <w:rtl/>
        </w:rPr>
        <w:t xml:space="preserve"> به معنای آن که شاهدی بر شما به واسطه</w:t>
      </w:r>
      <w:r w:rsidR="00601AE5" w:rsidRPr="00F3232E">
        <w:rPr>
          <w:rFonts w:ascii="mylotus" w:hAnsi="mylotus" w:cs="B Badr" w:hint="cs"/>
          <w:sz w:val="28"/>
          <w:szCs w:val="28"/>
          <w:rtl/>
        </w:rPr>
        <w:softHyphen/>
        <w:t>ی اعمالتان می</w:t>
      </w:r>
      <w:r w:rsidR="00601AE5" w:rsidRPr="00F3232E">
        <w:rPr>
          <w:rFonts w:ascii="mylotus" w:hAnsi="mylotus" w:cs="B Badr" w:hint="cs"/>
          <w:sz w:val="28"/>
          <w:szCs w:val="28"/>
          <w:rtl/>
        </w:rPr>
        <w:softHyphen/>
        <w:t>باشد. گفته شده است: به معنای حجتی بر شما می</w:t>
      </w:r>
      <w:r w:rsidR="00601AE5" w:rsidRPr="00F3232E">
        <w:rPr>
          <w:rFonts w:ascii="mylotus" w:hAnsi="mylotus" w:cs="B Badr" w:hint="cs"/>
          <w:sz w:val="28"/>
          <w:szCs w:val="28"/>
          <w:rtl/>
        </w:rPr>
        <w:softHyphen/>
        <w:t>باشد. همچنین گفته شده است: شاهدی برای شما می</w:t>
      </w:r>
      <w:r w:rsidR="00601AE5" w:rsidRPr="00F3232E">
        <w:rPr>
          <w:rFonts w:ascii="mylotus" w:hAnsi="mylotus" w:cs="B Badr" w:hint="cs"/>
          <w:sz w:val="28"/>
          <w:szCs w:val="28"/>
          <w:rtl/>
        </w:rPr>
        <w:softHyphen/>
        <w:t>باشد به این که در روز قیامت شهادت دهد که آنچه شما شهادت دادید راست می</w:t>
      </w:r>
      <w:r w:rsidR="00601AE5" w:rsidRPr="00F3232E">
        <w:rPr>
          <w:rFonts w:ascii="mylotus" w:hAnsi="mylotus" w:cs="B Badr" w:hint="cs"/>
          <w:sz w:val="28"/>
          <w:szCs w:val="28"/>
          <w:rtl/>
        </w:rPr>
        <w:softHyphen/>
        <w:t>باشد.</w:t>
      </w:r>
    </w:p>
    <w:p w:rsidR="009D0DBF" w:rsidRPr="00F3232E" w:rsidRDefault="00601AE5" w:rsidP="00601AE5">
      <w:pPr>
        <w:jc w:val="lowKashida"/>
        <w:rPr>
          <w:rFonts w:ascii="mylotus" w:hAnsi="mylotus" w:cs="B Badr"/>
          <w:sz w:val="28"/>
          <w:szCs w:val="28"/>
          <w:rtl/>
        </w:rPr>
      </w:pPr>
      <w:r w:rsidRPr="00F3232E">
        <w:rPr>
          <w:rFonts w:ascii="mylotus" w:hAnsi="mylotus" w:cs="B Badr" w:hint="cs"/>
          <w:sz w:val="28"/>
          <w:szCs w:val="28"/>
          <w:rtl/>
        </w:rPr>
        <w:lastRenderedPageBreak/>
        <w:t>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كُنتُمْ خَيْرَ أُمَّةٍ ...</w:t>
      </w:r>
      <w:r w:rsidRPr="00F3232E">
        <w:rPr>
          <w:rFonts w:ascii="mylotus" w:hAnsi="mylotus" w:cs="B Badr"/>
          <w:sz w:val="28"/>
          <w:szCs w:val="28"/>
        </w:rPr>
        <w:sym w:font="AGA Arabesque" w:char="F028"/>
      </w:r>
      <w:r w:rsidRPr="00F3232E">
        <w:rPr>
          <w:rFonts w:ascii="mylotus" w:hAnsi="mylotus" w:cs="B Badr"/>
          <w:sz w:val="28"/>
          <w:szCs w:val="28"/>
          <w:rtl/>
        </w:rPr>
        <w:t xml:space="preserve"> [آل عمران</w:t>
      </w:r>
      <w:r w:rsidR="009D0DBF" w:rsidRPr="00F3232E">
        <w:rPr>
          <w:rFonts w:ascii="mylotus" w:hAnsi="mylotus" w:cs="B Badr"/>
          <w:sz w:val="28"/>
          <w:szCs w:val="28"/>
          <w:rtl/>
        </w:rPr>
        <w:t xml:space="preserve">: 110] </w:t>
      </w:r>
      <w:r w:rsidRPr="00F3232E">
        <w:rPr>
          <w:rFonts w:ascii="mylotus" w:hAnsi="mylotus" w:cs="B Badr" w:hint="cs"/>
          <w:sz w:val="28"/>
          <w:szCs w:val="28"/>
          <w:rtl/>
        </w:rPr>
        <w:t>(شما بهترین امت هستید). گفته شده است: آنها اصحاب رسول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به صورت خاص هستند و همچنین گفته شده است: آنها صحابه می</w:t>
      </w:r>
      <w:r w:rsidRPr="00F3232E">
        <w:rPr>
          <w:rFonts w:ascii="mylotus" w:hAnsi="mylotus" w:cs="B Badr" w:hint="cs"/>
          <w:sz w:val="28"/>
          <w:szCs w:val="28"/>
          <w:rtl/>
        </w:rPr>
        <w:softHyphen/>
        <w:t>باشند ولی عمومیت آن شامل بقیه</w:t>
      </w:r>
      <w:r w:rsidRPr="00F3232E">
        <w:rPr>
          <w:rFonts w:ascii="mylotus" w:hAnsi="mylotus" w:cs="B Badr" w:hint="cs"/>
          <w:sz w:val="28"/>
          <w:szCs w:val="28"/>
          <w:rtl/>
        </w:rPr>
        <w:softHyphen/>
        <w:t>ی امت نیز می</w:t>
      </w:r>
      <w:r w:rsidRPr="00F3232E">
        <w:rPr>
          <w:rFonts w:ascii="mylotus" w:hAnsi="mylotus" w:cs="B Badr" w:hint="cs"/>
          <w:sz w:val="28"/>
          <w:szCs w:val="28"/>
          <w:rtl/>
        </w:rPr>
        <w:softHyphen/>
        <w:t>شود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6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601AE5" w:rsidP="002241CE">
      <w:pPr>
        <w:jc w:val="lowKashida"/>
        <w:rPr>
          <w:rFonts w:ascii="mylotus" w:hAnsi="mylotus" w:cs="B Badr" w:hint="cs"/>
          <w:sz w:val="28"/>
          <w:szCs w:val="28"/>
          <w:rtl/>
        </w:rPr>
      </w:pPr>
      <w:r w:rsidRPr="00F3232E">
        <w:rPr>
          <w:rFonts w:ascii="mylotus" w:hAnsi="mylotus" w:cs="B Badr" w:hint="cs"/>
          <w:sz w:val="28"/>
          <w:szCs w:val="28"/>
          <w:rtl/>
        </w:rPr>
        <w:t>به هر حال تمامی آیاتی که دلالت بر فضایل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دارند را بیان نمی</w:t>
      </w:r>
      <w:r w:rsidRPr="00F3232E">
        <w:rPr>
          <w:rFonts w:ascii="mylotus" w:hAnsi="mylotus" w:cs="B Badr" w:hint="cs"/>
          <w:sz w:val="28"/>
          <w:szCs w:val="28"/>
          <w:rtl/>
        </w:rPr>
        <w:softHyphen/>
        <w:t>نمانیم زیرا می</w:t>
      </w:r>
      <w:r w:rsidRPr="00F3232E">
        <w:rPr>
          <w:rFonts w:ascii="mylotus" w:hAnsi="mylotus" w:cs="B Badr" w:hint="cs"/>
          <w:sz w:val="28"/>
          <w:szCs w:val="28"/>
          <w:rtl/>
        </w:rPr>
        <w:softHyphen/>
        <w:t>ترسیم از آنچه خود را به آن ملزم نموده</w:t>
      </w:r>
      <w:r w:rsidRPr="00F3232E">
        <w:rPr>
          <w:rFonts w:ascii="mylotus" w:hAnsi="mylotus" w:cs="B Badr" w:hint="cs"/>
          <w:sz w:val="28"/>
          <w:szCs w:val="28"/>
          <w:rtl/>
        </w:rPr>
        <w:softHyphen/>
        <w:t>ایم و همان خلاصه گویی می</w:t>
      </w:r>
      <w:r w:rsidRPr="00F3232E">
        <w:rPr>
          <w:rFonts w:ascii="mylotus" w:hAnsi="mylotus" w:cs="B Badr" w:hint="cs"/>
          <w:sz w:val="28"/>
          <w:szCs w:val="28"/>
          <w:rtl/>
        </w:rPr>
        <w:softHyphen/>
        <w:t>باشد، خارج شویم. به همین دلیل فقط به آیاتی که در زیر وجود دارد اشاره می</w:t>
      </w:r>
      <w:r w:rsidRPr="00F3232E">
        <w:rPr>
          <w:rFonts w:ascii="mylotus" w:hAnsi="mylotus" w:cs="B Badr" w:hint="cs"/>
          <w:sz w:val="28"/>
          <w:szCs w:val="28"/>
          <w:rtl/>
        </w:rPr>
        <w:softHyphen/>
        <w:t xml:space="preserve">کنیم و آنچه در قبل بیان داشتیم برای کسی که دارای قلب است و او گوش شنوا دارد </w:t>
      </w:r>
      <w:r w:rsidR="002241CE" w:rsidRPr="00F3232E">
        <w:rPr>
          <w:rFonts w:ascii="mylotus" w:hAnsi="mylotus" w:cs="B Badr" w:hint="cs"/>
          <w:sz w:val="28"/>
          <w:szCs w:val="28"/>
          <w:rtl/>
        </w:rPr>
        <w:t xml:space="preserve">و </w:t>
      </w:r>
      <w:r w:rsidRPr="00F3232E">
        <w:rPr>
          <w:rFonts w:ascii="mylotus" w:hAnsi="mylotus" w:cs="B Badr" w:hint="cs"/>
          <w:sz w:val="28"/>
          <w:szCs w:val="28"/>
          <w:rtl/>
        </w:rPr>
        <w:t>د</w:t>
      </w:r>
      <w:r w:rsidR="002241CE" w:rsidRPr="00F3232E">
        <w:rPr>
          <w:rFonts w:ascii="mylotus" w:hAnsi="mylotus" w:cs="B Badr" w:hint="cs"/>
          <w:sz w:val="28"/>
          <w:szCs w:val="28"/>
          <w:rtl/>
        </w:rPr>
        <w:t>ر</w:t>
      </w:r>
      <w:r w:rsidRPr="00F3232E">
        <w:rPr>
          <w:rFonts w:ascii="mylotus" w:hAnsi="mylotus" w:cs="B Badr" w:hint="cs"/>
          <w:sz w:val="28"/>
          <w:szCs w:val="28"/>
          <w:rtl/>
        </w:rPr>
        <w:t xml:space="preserve"> حالی که قلب او </w:t>
      </w:r>
      <w:r w:rsidR="002241CE" w:rsidRPr="00F3232E">
        <w:rPr>
          <w:rFonts w:ascii="mylotus" w:hAnsi="mylotus" w:cs="B Badr" w:hint="cs"/>
          <w:sz w:val="28"/>
          <w:szCs w:val="28"/>
          <w:rtl/>
        </w:rPr>
        <w:t>حاضر است</w:t>
      </w:r>
      <w:r w:rsidRPr="00F3232E">
        <w:rPr>
          <w:rFonts w:ascii="mylotus" w:hAnsi="mylotus" w:cs="B Badr" w:hint="cs"/>
          <w:sz w:val="28"/>
          <w:szCs w:val="28"/>
          <w:rtl/>
        </w:rPr>
        <w:t>، کافی می</w:t>
      </w:r>
      <w:r w:rsidRPr="00F3232E">
        <w:rPr>
          <w:rFonts w:ascii="mylotus" w:hAnsi="mylotus" w:cs="B Badr" w:hint="cs"/>
          <w:sz w:val="28"/>
          <w:szCs w:val="28"/>
          <w:rtl/>
        </w:rPr>
        <w:softHyphen/>
        <w:t>باشد.</w:t>
      </w:r>
    </w:p>
    <w:p w:rsidR="009D0DBF" w:rsidRPr="00F3232E" w:rsidRDefault="009D0DBF" w:rsidP="002241CE">
      <w:pPr>
        <w:jc w:val="lowKashida"/>
        <w:rPr>
          <w:rFonts w:ascii="mylotus" w:hAnsi="mylotus" w:cs="B Badr"/>
          <w:sz w:val="28"/>
          <w:szCs w:val="28"/>
          <w:rtl/>
        </w:rPr>
      </w:pPr>
      <w:r w:rsidRPr="00F3232E">
        <w:rPr>
          <w:rFonts w:ascii="mylotus" w:hAnsi="mylotus" w:cs="B Badr"/>
          <w:sz w:val="28"/>
          <w:szCs w:val="28"/>
          <w:rtl/>
        </w:rPr>
        <w:t>الله</w:t>
      </w:r>
      <w:r w:rsidR="00601AE5" w:rsidRPr="00F3232E">
        <w:rPr>
          <w:rFonts w:ascii="mylotus" w:hAnsi="mylotus" w:cs="B Badr"/>
          <w:sz w:val="28"/>
          <w:szCs w:val="28"/>
        </w:rPr>
        <w:sym w:font="AGA Arabesque" w:char="F055"/>
      </w:r>
      <w:r w:rsidR="00601AE5" w:rsidRPr="00F3232E">
        <w:rPr>
          <w:rFonts w:ascii="mylotus" w:hAnsi="mylotus" w:cs="B Badr" w:hint="cs"/>
          <w:sz w:val="28"/>
          <w:szCs w:val="28"/>
          <w:rtl/>
        </w:rPr>
        <w:t xml:space="preserve"> می</w:t>
      </w:r>
      <w:r w:rsidR="00601AE5" w:rsidRPr="00F3232E">
        <w:rPr>
          <w:rFonts w:ascii="mylotus" w:hAnsi="mylotus" w:cs="B Badr" w:hint="cs"/>
          <w:sz w:val="28"/>
          <w:szCs w:val="28"/>
          <w:rtl/>
        </w:rPr>
        <w:softHyphen/>
        <w:t xml:space="preserve">فرماید: </w:t>
      </w:r>
      <w:r w:rsidR="00601AE5" w:rsidRPr="00F3232E">
        <w:rPr>
          <w:rFonts w:ascii="mylotus" w:hAnsi="mylotus" w:cs="B Badr" w:hint="cs"/>
          <w:sz w:val="28"/>
          <w:szCs w:val="28"/>
        </w:rPr>
        <w:sym w:font="AGA Arabesque" w:char="F029"/>
      </w:r>
      <w:r w:rsidRPr="00F3232E">
        <w:rPr>
          <w:rFonts w:ascii="mylotus" w:hAnsi="mylotus" w:cs="B Badr"/>
          <w:sz w:val="28"/>
          <w:szCs w:val="28"/>
          <w:rtl/>
        </w:rPr>
        <w:t>لِلْفُقَرَاء الْمُهَاجِرِينَ الَّذِينَ أُخْرِجُوا مِن دِيارِهِمْ وَأَمْوَالِهِمْ يَبْتَغُونَ فَضْلاً مِّنَ اللَّهِ وَرِضْوَاناً وَيَنصُرُونَ اللَّهَ وَرَسُولَهُ أُوْلَئِكَ هُمُ الصَّادِقُونَ * وَالَّذِينَ تَبَوَّؤُوا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جَاؤُوا مِن بَعْدِهِمْ يَقُولُونَ رَبَّنَا اغْفِرْ لَنَا وَلِإِخْوَانِنَا الَّذِينَ سَبَقُونَا بِالْإِيمَانِ وَلَا تَجْعَلْ فِي قُلُوبِنَا غِلّاً لِّلَّذِينَ آمَنُوا رَبَّنَا إِنَّكَ رَؤُوفٌ رَّحِيمٌ</w:t>
      </w:r>
      <w:r w:rsidR="00601AE5" w:rsidRPr="00F3232E">
        <w:rPr>
          <w:rFonts w:ascii="mylotus" w:hAnsi="mylotus" w:cs="B Badr"/>
          <w:sz w:val="28"/>
          <w:szCs w:val="28"/>
        </w:rPr>
        <w:sym w:font="AGA Arabesque" w:char="F028"/>
      </w:r>
      <w:r w:rsidR="00601AE5" w:rsidRPr="00F3232E">
        <w:rPr>
          <w:rFonts w:ascii="mylotus" w:hAnsi="mylotus" w:cs="B Badr" w:hint="cs"/>
          <w:sz w:val="28"/>
          <w:szCs w:val="28"/>
          <w:rtl/>
        </w:rPr>
        <w:t xml:space="preserve"> </w:t>
      </w:r>
      <w:r w:rsidRPr="00F3232E">
        <w:rPr>
          <w:rFonts w:ascii="mylotus" w:hAnsi="mylotus" w:cs="B Badr"/>
          <w:sz w:val="28"/>
          <w:szCs w:val="28"/>
          <w:rtl/>
        </w:rPr>
        <w:t>[الحشر:</w:t>
      </w:r>
      <w:r w:rsidR="00601AE5" w:rsidRPr="00F3232E">
        <w:rPr>
          <w:rFonts w:ascii="mylotus" w:hAnsi="mylotus" w:cs="B Badr" w:hint="cs"/>
          <w:sz w:val="28"/>
          <w:szCs w:val="28"/>
          <w:rtl/>
        </w:rPr>
        <w:t xml:space="preserve"> </w:t>
      </w:r>
      <w:r w:rsidRPr="00F3232E">
        <w:rPr>
          <w:rFonts w:ascii="mylotus" w:hAnsi="mylotus" w:cs="B Badr"/>
          <w:sz w:val="28"/>
          <w:szCs w:val="28"/>
          <w:rtl/>
        </w:rPr>
        <w:t>8-10]</w:t>
      </w:r>
      <w:r w:rsidR="00601AE5" w:rsidRPr="00F3232E">
        <w:rPr>
          <w:rFonts w:ascii="mylotus" w:hAnsi="mylotus" w:cs="B Badr" w:hint="cs"/>
          <w:sz w:val="28"/>
          <w:szCs w:val="28"/>
          <w:rtl/>
        </w:rPr>
        <w:t xml:space="preserve"> (</w:t>
      </w:r>
      <w:r w:rsidR="00FA756F" w:rsidRPr="00F3232E">
        <w:rPr>
          <w:rFonts w:ascii="mylotus" w:hAnsi="mylotus" w:cs="B Badr" w:hint="cs"/>
          <w:sz w:val="28"/>
          <w:szCs w:val="28"/>
          <w:rtl/>
        </w:rPr>
        <w:t>برای فقرای مهاجرین که از سرزمینشان و اموالشان بیرون شده</w:t>
      </w:r>
      <w:r w:rsidR="00FA756F" w:rsidRPr="00F3232E">
        <w:rPr>
          <w:rFonts w:ascii="mylotus" w:hAnsi="mylotus" w:cs="B Badr" w:hint="cs"/>
          <w:sz w:val="28"/>
          <w:szCs w:val="28"/>
          <w:rtl/>
        </w:rPr>
        <w:softHyphen/>
        <w:t>اند. در پی فضل الله و رضایتمندی او می</w:t>
      </w:r>
      <w:r w:rsidR="00FA756F" w:rsidRPr="00F3232E">
        <w:rPr>
          <w:rFonts w:ascii="mylotus" w:hAnsi="mylotus" w:cs="B Badr" w:hint="cs"/>
          <w:sz w:val="28"/>
          <w:szCs w:val="28"/>
          <w:rtl/>
        </w:rPr>
        <w:softHyphen/>
        <w:t>باشند و الله و فرستاده</w:t>
      </w:r>
      <w:r w:rsidR="00FA756F" w:rsidRPr="00F3232E">
        <w:rPr>
          <w:rFonts w:ascii="mylotus" w:hAnsi="mylotus" w:cs="B Badr" w:hint="cs"/>
          <w:sz w:val="28"/>
          <w:szCs w:val="28"/>
          <w:rtl/>
        </w:rPr>
        <w:softHyphen/>
        <w:t>اش را یاری می</w:t>
      </w:r>
      <w:r w:rsidR="00FA756F" w:rsidRPr="00F3232E">
        <w:rPr>
          <w:rFonts w:ascii="mylotus" w:hAnsi="mylotus" w:cs="B Badr" w:hint="cs"/>
          <w:sz w:val="28"/>
          <w:szCs w:val="28"/>
          <w:rtl/>
        </w:rPr>
        <w:softHyphen/>
        <w:t>دهند، آنها همان صادقان هستند * و کسانی که قبل از [هجرت مهاجرین] سرزمین و ایمان را مهیا ساختند و کسی را که به سوی آنها هجرت کرده است، دوست دارند و در سینه</w:t>
      </w:r>
      <w:r w:rsidR="00FA756F" w:rsidRPr="00F3232E">
        <w:rPr>
          <w:rFonts w:ascii="mylotus" w:hAnsi="mylotus" w:cs="B Badr" w:hint="cs"/>
          <w:sz w:val="28"/>
          <w:szCs w:val="28"/>
          <w:rtl/>
        </w:rPr>
        <w:softHyphen/>
        <w:t>هایشان از آنچه به آنها می</w:t>
      </w:r>
      <w:r w:rsidR="00FA756F" w:rsidRPr="00F3232E">
        <w:rPr>
          <w:rFonts w:ascii="mylotus" w:hAnsi="mylotus" w:cs="B Badr" w:hint="cs"/>
          <w:sz w:val="28"/>
          <w:szCs w:val="28"/>
          <w:rtl/>
        </w:rPr>
        <w:softHyphen/>
        <w:t>دهند نیازی حس نمی</w:t>
      </w:r>
      <w:r w:rsidR="00FA756F" w:rsidRPr="00F3232E">
        <w:rPr>
          <w:rFonts w:ascii="mylotus" w:hAnsi="mylotus" w:cs="B Badr" w:hint="cs"/>
          <w:sz w:val="28"/>
          <w:szCs w:val="28"/>
          <w:rtl/>
        </w:rPr>
        <w:softHyphen/>
        <w:t>کنند و آنها را بر خودشان برتری می</w:t>
      </w:r>
      <w:r w:rsidR="00FA756F" w:rsidRPr="00F3232E">
        <w:rPr>
          <w:rFonts w:ascii="mylotus" w:hAnsi="mylotus" w:cs="B Badr" w:hint="cs"/>
          <w:sz w:val="28"/>
          <w:szCs w:val="28"/>
          <w:rtl/>
        </w:rPr>
        <w:softHyphen/>
        <w:t>دهند حتی اگر نیازمند باشند و کسی که آزمندی خود را بر طرف سازد آنان همان رستگاران هستند * و کسانی که بعد از آنها آمده</w:t>
      </w:r>
      <w:r w:rsidR="00FA756F" w:rsidRPr="00F3232E">
        <w:rPr>
          <w:rFonts w:ascii="mylotus" w:hAnsi="mylotus" w:cs="B Badr" w:hint="cs"/>
          <w:sz w:val="28"/>
          <w:szCs w:val="28"/>
          <w:rtl/>
        </w:rPr>
        <w:softHyphen/>
        <w:t>اند و می</w:t>
      </w:r>
      <w:r w:rsidR="00FA756F" w:rsidRPr="00F3232E">
        <w:rPr>
          <w:rFonts w:ascii="mylotus" w:hAnsi="mylotus" w:cs="B Badr" w:hint="cs"/>
          <w:sz w:val="28"/>
          <w:szCs w:val="28"/>
          <w:rtl/>
        </w:rPr>
        <w:softHyphen/>
        <w:t>گویند: پروردگار ما! ما را بیامرز و همچنین برادران ما را که در ایمان از ما سبقت گرفتند و در قلبهای ما کینه</w:t>
      </w:r>
      <w:r w:rsidR="00FA756F" w:rsidRPr="00F3232E">
        <w:rPr>
          <w:rFonts w:ascii="mylotus" w:hAnsi="mylotus" w:cs="B Badr" w:hint="cs"/>
          <w:sz w:val="28"/>
          <w:szCs w:val="28"/>
          <w:rtl/>
        </w:rPr>
        <w:softHyphen/>
        <w:t>ای برای کسانی که ایمان آورده</w:t>
      </w:r>
      <w:r w:rsidR="00FA756F" w:rsidRPr="00F3232E">
        <w:rPr>
          <w:rFonts w:ascii="mylotus" w:hAnsi="mylotus" w:cs="B Badr" w:hint="cs"/>
          <w:sz w:val="28"/>
          <w:szCs w:val="28"/>
          <w:rtl/>
        </w:rPr>
        <w:softHyphen/>
        <w:t>اند قرار مده! پروردگار ما</w:t>
      </w:r>
      <w:r w:rsidR="002241CE" w:rsidRPr="00F3232E">
        <w:rPr>
          <w:rFonts w:ascii="mylotus" w:hAnsi="mylotus" w:cs="B Badr" w:hint="cs"/>
          <w:sz w:val="28"/>
          <w:szCs w:val="28"/>
          <w:rtl/>
        </w:rPr>
        <w:t>! تو مهربان و بسیار</w:t>
      </w:r>
      <w:r w:rsidR="00FA756F" w:rsidRPr="00F3232E">
        <w:rPr>
          <w:rFonts w:ascii="mylotus" w:hAnsi="mylotus" w:cs="B Badr" w:hint="cs"/>
          <w:sz w:val="28"/>
          <w:szCs w:val="28"/>
          <w:rtl/>
        </w:rPr>
        <w:t xml:space="preserve"> رحمتگر هستی)</w:t>
      </w:r>
      <w:r w:rsidRPr="00F3232E">
        <w:rPr>
          <w:rFonts w:ascii="mylotus" w:hAnsi="mylotus" w:cs="B Badr"/>
          <w:sz w:val="28"/>
          <w:szCs w:val="28"/>
          <w:rtl/>
        </w:rPr>
        <w:t xml:space="preserve">. </w:t>
      </w:r>
    </w:p>
    <w:p w:rsidR="009D0DBF" w:rsidRPr="00F3232E" w:rsidRDefault="00FA756F" w:rsidP="00FA756F">
      <w:pPr>
        <w:jc w:val="lowKashida"/>
        <w:rPr>
          <w:rFonts w:ascii="mylotus" w:hAnsi="mylotus" w:cs="B Badr"/>
          <w:sz w:val="28"/>
          <w:szCs w:val="28"/>
          <w:rtl/>
          <w:lang w:bidi="ar-BH"/>
        </w:rPr>
      </w:pPr>
      <w:r w:rsidRPr="00F3232E">
        <w:rPr>
          <w:rFonts w:ascii="mylotus" w:hAnsi="mylotus" w:cs="B Badr" w:hint="cs"/>
          <w:sz w:val="28"/>
          <w:szCs w:val="28"/>
          <w:rtl/>
        </w:rPr>
        <w:t>آیاتی را دیدم که درباره</w:t>
      </w:r>
      <w:r w:rsidRPr="00F3232E">
        <w:rPr>
          <w:rFonts w:ascii="mylotus" w:hAnsi="mylotus" w:cs="B Badr" w:hint="cs"/>
          <w:sz w:val="28"/>
          <w:szCs w:val="28"/>
          <w:rtl/>
        </w:rPr>
        <w:softHyphen/>
        <w:t xml:space="preserve">ی ستایش </w:t>
      </w:r>
      <w:r w:rsidR="00CD42B3" w:rsidRPr="00F3232E">
        <w:rPr>
          <w:rFonts w:ascii="mylotus" w:hAnsi="mylotus" w:cs="B Badr" w:hint="cs"/>
          <w:sz w:val="28"/>
          <w:szCs w:val="28"/>
          <w:rtl/>
        </w:rPr>
        <w:t xml:space="preserve">از </w:t>
      </w:r>
      <w:r w:rsidRPr="00F3232E">
        <w:rPr>
          <w:rFonts w:ascii="mylotus" w:hAnsi="mylotus" w:cs="B Badr" w:hint="cs"/>
          <w:sz w:val="28"/>
          <w:szCs w:val="28"/>
          <w:rtl/>
        </w:rPr>
        <w:t>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بود</w:t>
      </w:r>
      <w:r w:rsidR="00CD42B3" w:rsidRPr="00F3232E">
        <w:rPr>
          <w:rFonts w:ascii="mylotus" w:hAnsi="mylotus" w:cs="B Badr" w:hint="cs"/>
          <w:sz w:val="28"/>
          <w:szCs w:val="28"/>
          <w:rtl/>
        </w:rPr>
        <w:t>ند،</w:t>
      </w:r>
      <w:r w:rsidRPr="00F3232E">
        <w:rPr>
          <w:rFonts w:ascii="mylotus" w:hAnsi="mylotus" w:cs="B Badr" w:hint="cs"/>
          <w:sz w:val="28"/>
          <w:szCs w:val="28"/>
          <w:rtl/>
        </w:rPr>
        <w:t xml:space="preserve"> همان کسانی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آنها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«اصحاب را دشنام ندهید! اصحاب مرا دشنام ندهید!</w:t>
      </w:r>
      <w:r w:rsidR="009D0DBF" w:rsidRPr="00F3232E">
        <w:rPr>
          <w:rFonts w:ascii="mylotus" w:hAnsi="mylotus" w:cs="B Badr"/>
          <w:sz w:val="28"/>
          <w:szCs w:val="28"/>
          <w:rtl/>
          <w:lang w:bidi="ar-BH"/>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لا تسبوا أصحابي لا تسبوا أصحابي</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lang w:bidi="ar-BH"/>
        </w:rPr>
        <w:fldChar w:fldCharType="end"/>
      </w:r>
      <w:r w:rsidRPr="00F3232E">
        <w:rPr>
          <w:rFonts w:ascii="mylotus" w:hAnsi="mylotus" w:cs="B Badr" w:hint="cs"/>
          <w:sz w:val="28"/>
          <w:szCs w:val="28"/>
          <w:rtl/>
          <w:lang w:bidi="ar-BH"/>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62"/>
      </w:r>
      <w:r w:rsidR="00EB0374" w:rsidRPr="00F3232E">
        <w:rPr>
          <w:rStyle w:val="FootnoteReference"/>
          <w:rFonts w:cs="B Badr"/>
          <w:b/>
          <w:bCs/>
          <w:szCs w:val="28"/>
          <w:rtl/>
        </w:rPr>
        <w:t>)</w:t>
      </w:r>
      <w:r w:rsidR="009D0DBF" w:rsidRPr="00F3232E">
        <w:rPr>
          <w:rFonts w:ascii="mylotus" w:hAnsi="mylotus" w:cs="B Badr"/>
          <w:sz w:val="28"/>
          <w:szCs w:val="28"/>
          <w:rtl/>
          <w:lang w:bidi="ar-BH"/>
        </w:rPr>
        <w:t>.</w:t>
      </w:r>
    </w:p>
    <w:p w:rsidR="009D0DBF" w:rsidRPr="00F3232E" w:rsidRDefault="00FA756F" w:rsidP="00FA756F">
      <w:pPr>
        <w:jc w:val="lowKashida"/>
        <w:rPr>
          <w:rFonts w:ascii="mylotus" w:hAnsi="mylotus" w:cs="B Badr"/>
          <w:sz w:val="28"/>
          <w:szCs w:val="28"/>
          <w:rtl/>
        </w:rPr>
      </w:pPr>
      <w:r w:rsidRPr="00F3232E">
        <w:rPr>
          <w:rFonts w:ascii="mylotus" w:hAnsi="mylotus" w:cs="B Badr" w:hint="cs"/>
          <w:sz w:val="28"/>
          <w:szCs w:val="28"/>
          <w:rtl/>
          <w:lang w:bidi="ar-BH"/>
        </w:rPr>
        <w:t>درباره</w:t>
      </w:r>
      <w:r w:rsidRPr="00F3232E">
        <w:rPr>
          <w:rFonts w:ascii="mylotus" w:hAnsi="mylotus" w:cs="B Badr" w:hint="cs"/>
          <w:sz w:val="28"/>
          <w:szCs w:val="28"/>
          <w:rtl/>
          <w:lang w:bidi="ar-BH"/>
        </w:rPr>
        <w:softHyphen/>
        <w:t>ی آنها همان گونه که امام کاظم از پدرانش روایت کرده است، فرموده است</w:t>
      </w:r>
      <w:r w:rsidR="009D0DBF" w:rsidRPr="00F3232E">
        <w:rPr>
          <w:rFonts w:ascii="mylotus" w:hAnsi="mylotus" w:cs="B Badr"/>
          <w:sz w:val="28"/>
          <w:szCs w:val="28"/>
          <w:rtl/>
        </w:rPr>
        <w:t>: «</w:t>
      </w:r>
      <w:r w:rsidRPr="00F3232E">
        <w:rPr>
          <w:rFonts w:ascii="mylotus" w:hAnsi="mylotus" w:cs="B Badr" w:hint="cs"/>
          <w:sz w:val="28"/>
          <w:szCs w:val="28"/>
          <w:rtl/>
        </w:rPr>
        <w:t>من مورد اعتماد اصحابم می</w:t>
      </w:r>
      <w:r w:rsidRPr="00F3232E">
        <w:rPr>
          <w:rFonts w:ascii="mylotus" w:hAnsi="mylotus" w:cs="B Badr" w:hint="cs"/>
          <w:sz w:val="28"/>
          <w:szCs w:val="28"/>
          <w:rtl/>
        </w:rPr>
        <w:softHyphen/>
        <w:t>باشم و وقتی قبض روح بشوم به اصحابم آنچه وعده داده شده است، نزدیک می</w:t>
      </w:r>
      <w:r w:rsidRPr="00F3232E">
        <w:rPr>
          <w:rFonts w:ascii="mylotus" w:hAnsi="mylotus" w:cs="B Badr" w:hint="cs"/>
          <w:sz w:val="28"/>
          <w:szCs w:val="28"/>
          <w:rtl/>
        </w:rPr>
        <w:softHyphen/>
        <w:t>شود. اصحابم مورد اعمتاد امتم می</w:t>
      </w:r>
      <w:r w:rsidRPr="00F3232E">
        <w:rPr>
          <w:rFonts w:ascii="mylotus" w:hAnsi="mylotus" w:cs="B Badr" w:hint="cs"/>
          <w:sz w:val="28"/>
          <w:szCs w:val="28"/>
          <w:rtl/>
        </w:rPr>
        <w:softHyphen/>
        <w:t>باشند و وقتی اصحابم قبض روح شوند به امتم آنچه وعده داده شده است، نزدیک می</w:t>
      </w:r>
      <w:r w:rsidRPr="00F3232E">
        <w:rPr>
          <w:rFonts w:ascii="mylotus" w:hAnsi="mylotus" w:cs="B Badr" w:hint="cs"/>
          <w:sz w:val="28"/>
          <w:szCs w:val="28"/>
          <w:rtl/>
        </w:rPr>
        <w:softHyphen/>
        <w:t>شود. این دین همواره بر دینهای دیگر چیره خواهد بود مادامی که در بین شما کسانی باشند که مرا دیده</w:t>
      </w:r>
      <w:r w:rsidRPr="00F3232E">
        <w:rPr>
          <w:rFonts w:ascii="mylotus" w:hAnsi="mylotus" w:cs="B Badr" w:hint="cs"/>
          <w:sz w:val="28"/>
          <w:szCs w:val="28"/>
          <w:rtl/>
        </w:rPr>
        <w:softHyphen/>
        <w:t>اند</w:t>
      </w:r>
      <w:r w:rsidR="009D0DBF" w:rsidRPr="00F3232E">
        <w:rPr>
          <w:rFonts w:ascii="mylotus" w:hAnsi="mylotus" w:cs="B Badr"/>
          <w:sz w:val="28"/>
          <w:szCs w:val="28"/>
          <w:rtl/>
        </w:rPr>
        <w:t>».</w:t>
      </w:r>
    </w:p>
    <w:p w:rsidR="009D0DBF" w:rsidRPr="00F3232E" w:rsidRDefault="00FE08C6" w:rsidP="00FE08C6">
      <w:pPr>
        <w:jc w:val="lowKashida"/>
        <w:rPr>
          <w:rFonts w:ascii="mylotus" w:hAnsi="mylotus" w:cs="B Badr"/>
          <w:sz w:val="28"/>
          <w:szCs w:val="28"/>
          <w:rtl/>
        </w:rPr>
      </w:pPr>
      <w:r w:rsidRPr="00F3232E">
        <w:rPr>
          <w:rFonts w:ascii="mylotus" w:hAnsi="mylotus" w:cs="B Badr" w:hint="cs"/>
          <w:sz w:val="28"/>
          <w:szCs w:val="28"/>
          <w:rtl/>
        </w:rPr>
        <w:t>این آیات بسیار می</w:t>
      </w:r>
      <w:r w:rsidRPr="00F3232E">
        <w:rPr>
          <w:rFonts w:ascii="mylotus" w:hAnsi="mylotus" w:cs="B Badr" w:hint="cs"/>
          <w:sz w:val="28"/>
          <w:szCs w:val="28"/>
          <w:rtl/>
        </w:rPr>
        <w:softHyphen/>
        <w:t>باشند و جمع آوری همه</w:t>
      </w:r>
      <w:r w:rsidRPr="00F3232E">
        <w:rPr>
          <w:rFonts w:ascii="mylotus" w:hAnsi="mylotus" w:cs="B Badr" w:hint="cs"/>
          <w:sz w:val="28"/>
          <w:szCs w:val="28"/>
          <w:rtl/>
        </w:rPr>
        <w:softHyphen/>
        <w:t>ی آنها ممکن نمی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FE08C6" w:rsidP="00FE08C6">
      <w:pPr>
        <w:jc w:val="lowKashida"/>
        <w:rPr>
          <w:rFonts w:ascii="mylotus" w:hAnsi="mylotus" w:cs="B Badr" w:hint="cs"/>
          <w:sz w:val="28"/>
          <w:szCs w:val="28"/>
          <w:rtl/>
        </w:rPr>
      </w:pPr>
      <w:bookmarkStart w:id="9" w:name="A032"/>
      <w:r w:rsidRPr="00F3232E">
        <w:rPr>
          <w:rFonts w:ascii="mylotus" w:hAnsi="mylotus" w:cs="B Badr" w:hint="cs"/>
          <w:sz w:val="28"/>
          <w:szCs w:val="28"/>
          <w:rtl/>
        </w:rPr>
        <w:t>مشکلی وجود ندارد که از اسناد شیعه اثنی استفاده شود و نقلهایی از امامان اهل بیت علیهم السلام را درباره</w:t>
      </w:r>
      <w:r w:rsidRPr="00F3232E">
        <w:rPr>
          <w:rFonts w:ascii="mylotus" w:hAnsi="mylotus" w:cs="B Badr" w:hint="cs"/>
          <w:sz w:val="28"/>
          <w:szCs w:val="28"/>
          <w:rtl/>
        </w:rPr>
        <w:softHyphen/>
        <w:t>ی فضایل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بیان داریم</w:t>
      </w:r>
      <w:bookmarkEnd w:id="9"/>
      <w:r w:rsidRPr="00F3232E">
        <w:rPr>
          <w:rFonts w:ascii="mylotus" w:hAnsi="mylotus" w:cs="B Badr" w:hint="cs"/>
          <w:sz w:val="28"/>
          <w:szCs w:val="28"/>
          <w:rtl/>
        </w:rPr>
        <w:t>.</w:t>
      </w:r>
    </w:p>
    <w:p w:rsidR="009D0DBF" w:rsidRPr="00F3232E" w:rsidRDefault="00FE08C6" w:rsidP="00C428A6">
      <w:pPr>
        <w:jc w:val="lowKashida"/>
        <w:rPr>
          <w:rFonts w:ascii="mylotus" w:hAnsi="mylotus" w:cs="B Badr"/>
          <w:sz w:val="28"/>
          <w:szCs w:val="28"/>
          <w:rtl/>
        </w:rPr>
      </w:pPr>
      <w:r w:rsidRPr="00F3232E">
        <w:rPr>
          <w:rFonts w:ascii="mylotus" w:hAnsi="mylotus" w:cs="B Badr" w:hint="cs"/>
          <w:sz w:val="28"/>
          <w:szCs w:val="28"/>
          <w:rtl/>
        </w:rPr>
        <w:lastRenderedPageBreak/>
        <w:t>در روایات شیعه اثنی عشری آمده است که گروهی از عراق به نزد امام زین العابدین رفتند و درباره</w:t>
      </w:r>
      <w:r w:rsidRPr="00F3232E">
        <w:rPr>
          <w:rFonts w:ascii="mylotus" w:hAnsi="mylotus" w:cs="B Badr" w:hint="cs"/>
          <w:sz w:val="28"/>
          <w:szCs w:val="28"/>
          <w:rtl/>
        </w:rPr>
        <w:softHyphen/>
        <w:t>ی ابوبکر، عمر و عثمان سخنانی را به زبان آوردند، وقتی از کلام خود دست کشیدند، به آنها فرمود</w:t>
      </w:r>
      <w:r w:rsidR="009D0DBF" w:rsidRPr="00F3232E">
        <w:rPr>
          <w:rFonts w:ascii="mylotus" w:hAnsi="mylotus" w:cs="B Badr"/>
          <w:sz w:val="28"/>
          <w:szCs w:val="28"/>
          <w:rtl/>
        </w:rPr>
        <w:t>: «</w:t>
      </w:r>
      <w:r w:rsidR="00C428A6" w:rsidRPr="00F3232E">
        <w:rPr>
          <w:rFonts w:ascii="mylotus" w:hAnsi="mylotus" w:cs="B Badr" w:hint="cs"/>
          <w:sz w:val="28"/>
          <w:szCs w:val="28"/>
          <w:rtl/>
        </w:rPr>
        <w:t>آیا شما مهاجرین اولیه می</w:t>
      </w:r>
      <w:r w:rsidR="00C428A6" w:rsidRPr="00F3232E">
        <w:rPr>
          <w:rFonts w:ascii="mylotus" w:hAnsi="mylotus" w:cs="B Badr" w:hint="cs"/>
          <w:sz w:val="28"/>
          <w:szCs w:val="28"/>
          <w:rtl/>
        </w:rPr>
        <w:softHyphen/>
        <w:t>باشید [که الله تعالی درباره</w:t>
      </w:r>
      <w:r w:rsidR="00C428A6" w:rsidRPr="00F3232E">
        <w:rPr>
          <w:rFonts w:ascii="mylotus" w:hAnsi="mylotus" w:cs="B Badr" w:hint="cs"/>
          <w:sz w:val="28"/>
          <w:szCs w:val="28"/>
          <w:rtl/>
        </w:rPr>
        <w:softHyphen/>
        <w:t>ی آنها می</w:t>
      </w:r>
      <w:r w:rsidR="00C428A6" w:rsidRPr="00F3232E">
        <w:rPr>
          <w:rFonts w:ascii="mylotus" w:hAnsi="mylotus" w:cs="B Badr" w:hint="cs"/>
          <w:sz w:val="28"/>
          <w:szCs w:val="28"/>
          <w:rtl/>
        </w:rPr>
        <w:softHyphen/>
        <w:t xml:space="preserve">فرماید:] </w:t>
      </w:r>
      <w:r w:rsidR="00C428A6" w:rsidRPr="00F3232E">
        <w:rPr>
          <w:rFonts w:ascii="mylotus" w:hAnsi="mylotus" w:cs="B Badr" w:hint="cs"/>
          <w:sz w:val="28"/>
          <w:szCs w:val="28"/>
        </w:rPr>
        <w:sym w:font="AGA Arabesque" w:char="F029"/>
      </w:r>
      <w:r w:rsidR="009D0DBF" w:rsidRPr="00F3232E">
        <w:rPr>
          <w:rFonts w:ascii="mylotus" w:hAnsi="mylotus" w:cs="B Badr"/>
          <w:sz w:val="28"/>
          <w:szCs w:val="28"/>
          <w:rtl/>
        </w:rPr>
        <w:t>الَّذِينَ أُخْرِجُوا مِن دِيارِهِمْ وَأَمْوَالِهِمْ يَبْتَغُونَ فَضْلاً مِّنَ اللَّهِ وَرِضْوَاناً وَيَنصُرُونَ اللَّهَ وَرَسُولَهُ أُوْلَئِكَ هُمُ الصَّادِقُونَ [الحشر: 8]</w:t>
      </w:r>
      <w:r w:rsidR="00C428A6" w:rsidRPr="00F3232E">
        <w:rPr>
          <w:rFonts w:ascii="mylotus" w:hAnsi="mylotus" w:cs="B Badr" w:hint="cs"/>
          <w:sz w:val="28"/>
          <w:szCs w:val="28"/>
          <w:rtl/>
        </w:rPr>
        <w:t xml:space="preserve"> (کسانی که از سرزمینشان و اموالشان بیرون شدند و فضی</w:t>
      </w:r>
      <w:r w:rsidR="00CD42B3" w:rsidRPr="00F3232E">
        <w:rPr>
          <w:rFonts w:ascii="mylotus" w:hAnsi="mylotus" w:cs="B Badr" w:hint="cs"/>
          <w:sz w:val="28"/>
          <w:szCs w:val="28"/>
          <w:rtl/>
        </w:rPr>
        <w:t>لتی</w:t>
      </w:r>
      <w:r w:rsidR="00C428A6" w:rsidRPr="00F3232E">
        <w:rPr>
          <w:rFonts w:ascii="mylotus" w:hAnsi="mylotus" w:cs="B Badr" w:hint="cs"/>
          <w:sz w:val="28"/>
          <w:szCs w:val="28"/>
          <w:rtl/>
        </w:rPr>
        <w:t xml:space="preserve"> از جانب الله و رضایتمندی او را می</w:t>
      </w:r>
      <w:r w:rsidR="00C428A6" w:rsidRPr="00F3232E">
        <w:rPr>
          <w:rFonts w:ascii="mylotus" w:hAnsi="mylotus" w:cs="B Badr" w:hint="cs"/>
          <w:sz w:val="28"/>
          <w:szCs w:val="28"/>
          <w:rtl/>
        </w:rPr>
        <w:softHyphen/>
        <w:t>طلبند و الله و فرستاده</w:t>
      </w:r>
      <w:r w:rsidR="00C428A6" w:rsidRPr="00F3232E">
        <w:rPr>
          <w:rFonts w:ascii="mylotus" w:hAnsi="mylotus" w:cs="B Badr" w:hint="cs"/>
          <w:sz w:val="28"/>
          <w:szCs w:val="28"/>
          <w:rtl/>
        </w:rPr>
        <w:softHyphen/>
        <w:t>اش را یاری می</w:t>
      </w:r>
      <w:r w:rsidR="00C428A6" w:rsidRPr="00F3232E">
        <w:rPr>
          <w:rFonts w:ascii="mylotus" w:hAnsi="mylotus" w:cs="B Badr" w:hint="cs"/>
          <w:sz w:val="28"/>
          <w:szCs w:val="28"/>
          <w:rtl/>
        </w:rPr>
        <w:softHyphen/>
        <w:t>دهند و آنها همان صادقان می</w:t>
      </w:r>
      <w:r w:rsidR="00C428A6" w:rsidRPr="00F3232E">
        <w:rPr>
          <w:rFonts w:ascii="mylotus" w:hAnsi="mylotus" w:cs="B Badr" w:hint="cs"/>
          <w:sz w:val="28"/>
          <w:szCs w:val="28"/>
          <w:rtl/>
        </w:rPr>
        <w:softHyphen/>
        <w:t>باشند)</w:t>
      </w:r>
      <w:r w:rsidR="009D0DBF" w:rsidRPr="00F3232E">
        <w:rPr>
          <w:rFonts w:ascii="mylotus" w:hAnsi="mylotus" w:cs="B Badr"/>
          <w:sz w:val="28"/>
          <w:szCs w:val="28"/>
          <w:rtl/>
        </w:rPr>
        <w:t xml:space="preserve">؟ </w:t>
      </w:r>
      <w:r w:rsidR="00C428A6" w:rsidRPr="00F3232E">
        <w:rPr>
          <w:rFonts w:ascii="mylotus" w:hAnsi="mylotus" w:cs="B Badr" w:hint="cs"/>
          <w:sz w:val="28"/>
          <w:szCs w:val="28"/>
          <w:rtl/>
        </w:rPr>
        <w:t>گفتند: خیر. فرمود: آیا شما [انصار می</w:t>
      </w:r>
      <w:r w:rsidR="00C428A6" w:rsidRPr="00F3232E">
        <w:rPr>
          <w:rFonts w:ascii="mylotus" w:hAnsi="mylotus" w:cs="B Badr" w:hint="cs"/>
          <w:sz w:val="28"/>
          <w:szCs w:val="28"/>
          <w:rtl/>
        </w:rPr>
        <w:softHyphen/>
        <w:t>باشید که الله تعالی درباره</w:t>
      </w:r>
      <w:r w:rsidR="00C428A6" w:rsidRPr="00F3232E">
        <w:rPr>
          <w:rFonts w:ascii="mylotus" w:hAnsi="mylotus" w:cs="B Badr" w:hint="cs"/>
          <w:sz w:val="28"/>
          <w:szCs w:val="28"/>
          <w:rtl/>
        </w:rPr>
        <w:softHyphen/>
        <w:t>ی آنها می</w:t>
      </w:r>
      <w:r w:rsidR="00C428A6" w:rsidRPr="00F3232E">
        <w:rPr>
          <w:rFonts w:ascii="mylotus" w:hAnsi="mylotus" w:cs="B Badr" w:hint="cs"/>
          <w:sz w:val="28"/>
          <w:szCs w:val="28"/>
          <w:rtl/>
        </w:rPr>
        <w:softHyphen/>
        <w:t>فرماید:</w:t>
      </w:r>
      <w:r w:rsidR="00CD42B3" w:rsidRPr="00F3232E">
        <w:rPr>
          <w:rFonts w:ascii="mylotus" w:hAnsi="mylotus" w:cs="B Badr" w:hint="cs"/>
          <w:sz w:val="28"/>
          <w:szCs w:val="28"/>
          <w:rtl/>
        </w:rPr>
        <w:t>]</w:t>
      </w:r>
      <w:r w:rsidR="00C428A6" w:rsidRPr="00F3232E">
        <w:rPr>
          <w:rFonts w:ascii="mylotus" w:hAnsi="mylotus" w:cs="B Badr" w:hint="cs"/>
          <w:sz w:val="28"/>
          <w:szCs w:val="28"/>
          <w:rtl/>
        </w:rPr>
        <w:t xml:space="preserve"> </w:t>
      </w:r>
      <w:r w:rsidR="00C428A6" w:rsidRPr="00F3232E">
        <w:rPr>
          <w:rFonts w:ascii="mylotus" w:hAnsi="mylotus" w:cs="B Badr" w:hint="cs"/>
          <w:sz w:val="28"/>
          <w:szCs w:val="28"/>
        </w:rPr>
        <w:sym w:font="AGA Arabesque" w:char="F029"/>
      </w:r>
      <w:r w:rsidR="009D0DBF" w:rsidRPr="00F3232E">
        <w:rPr>
          <w:rFonts w:ascii="mylotus" w:hAnsi="mylotus" w:cs="B Badr"/>
          <w:sz w:val="28"/>
          <w:szCs w:val="28"/>
          <w:rtl/>
        </w:rPr>
        <w:t>وَالَّذِينَ تَبَوَّؤُوا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sidR="00C428A6" w:rsidRPr="00F3232E">
        <w:rPr>
          <w:rFonts w:ascii="mylotus" w:hAnsi="mylotus" w:cs="B Badr"/>
          <w:sz w:val="28"/>
          <w:szCs w:val="28"/>
        </w:rPr>
        <w:sym w:font="AGA Arabesque" w:char="F028"/>
      </w:r>
      <w:r w:rsidR="00C428A6" w:rsidRPr="00F3232E">
        <w:rPr>
          <w:rFonts w:ascii="mylotus" w:hAnsi="mylotus" w:cs="B Badr"/>
          <w:sz w:val="28"/>
          <w:szCs w:val="28"/>
          <w:rtl/>
        </w:rPr>
        <w:t xml:space="preserve"> [الحشر</w:t>
      </w:r>
      <w:r w:rsidR="009D0DBF" w:rsidRPr="00F3232E">
        <w:rPr>
          <w:rFonts w:ascii="mylotus" w:hAnsi="mylotus" w:cs="B Badr"/>
          <w:sz w:val="28"/>
          <w:szCs w:val="28"/>
          <w:rtl/>
        </w:rPr>
        <w:t xml:space="preserve">: 9] </w:t>
      </w:r>
      <w:r w:rsidR="00C428A6" w:rsidRPr="00F3232E">
        <w:rPr>
          <w:rFonts w:ascii="mylotus" w:hAnsi="mylotus" w:cs="B Badr" w:hint="cs"/>
          <w:sz w:val="28"/>
          <w:szCs w:val="28"/>
          <w:rtl/>
        </w:rPr>
        <w:t>(و کسانی که قبل از آنها س</w:t>
      </w:r>
      <w:r w:rsidR="00CD42B3" w:rsidRPr="00F3232E">
        <w:rPr>
          <w:rFonts w:ascii="mylotus" w:hAnsi="mylotus" w:cs="B Badr" w:hint="cs"/>
          <w:sz w:val="28"/>
          <w:szCs w:val="28"/>
          <w:rtl/>
        </w:rPr>
        <w:t>ر</w:t>
      </w:r>
      <w:r w:rsidR="00C428A6" w:rsidRPr="00F3232E">
        <w:rPr>
          <w:rFonts w:ascii="mylotus" w:hAnsi="mylotus" w:cs="B Badr" w:hint="cs"/>
          <w:sz w:val="28"/>
          <w:szCs w:val="28"/>
          <w:rtl/>
        </w:rPr>
        <w:t>زمین و ایمان را مهیا نمودند. کسی که به سوی آنها هجرت نموده است را دوست دارند و در چیزی که به آنها می</w:t>
      </w:r>
      <w:r w:rsidR="00C428A6" w:rsidRPr="00F3232E">
        <w:rPr>
          <w:rFonts w:ascii="mylotus" w:hAnsi="mylotus" w:cs="B Badr" w:hint="cs"/>
          <w:sz w:val="28"/>
          <w:szCs w:val="28"/>
          <w:rtl/>
        </w:rPr>
        <w:softHyphen/>
        <w:t>دهند نیازی در سینه</w:t>
      </w:r>
      <w:r w:rsidR="00C428A6" w:rsidRPr="00F3232E">
        <w:rPr>
          <w:rFonts w:ascii="mylotus" w:hAnsi="mylotus" w:cs="B Badr" w:hint="cs"/>
          <w:sz w:val="28"/>
          <w:szCs w:val="28"/>
          <w:rtl/>
        </w:rPr>
        <w:softHyphen/>
        <w:t>هایشان احساس نمی</w:t>
      </w:r>
      <w:r w:rsidR="00C428A6" w:rsidRPr="00F3232E">
        <w:rPr>
          <w:rFonts w:ascii="mylotus" w:hAnsi="mylotus" w:cs="B Badr" w:hint="cs"/>
          <w:sz w:val="28"/>
          <w:szCs w:val="28"/>
          <w:rtl/>
        </w:rPr>
        <w:softHyphen/>
        <w:t>کنند و آنها را بر خود ترجیح می</w:t>
      </w:r>
      <w:r w:rsidR="00C428A6" w:rsidRPr="00F3232E">
        <w:rPr>
          <w:rFonts w:ascii="mylotus" w:hAnsi="mylotus" w:cs="B Badr" w:hint="cs"/>
          <w:sz w:val="28"/>
          <w:szCs w:val="28"/>
          <w:rtl/>
        </w:rPr>
        <w:softHyphen/>
        <w:t>دهند حتی اگر نیازمند باشند. و کسی که آزمندی خود را بر طرف کند آنها همان رستگاران هستند)؟ گفتند: خیر. فرمود: شما گفتید که از هیچ یک از این دو گروه نبوده</w:t>
      </w:r>
      <w:r w:rsidR="00C428A6" w:rsidRPr="00F3232E">
        <w:rPr>
          <w:rFonts w:ascii="mylotus" w:hAnsi="mylotus" w:cs="B Badr" w:hint="cs"/>
          <w:sz w:val="28"/>
          <w:szCs w:val="28"/>
          <w:rtl/>
        </w:rPr>
        <w:softHyphen/>
        <w:t>اید و من شهادت می</w:t>
      </w:r>
      <w:r w:rsidR="00C428A6" w:rsidRPr="00F3232E">
        <w:rPr>
          <w:rFonts w:ascii="mylotus" w:hAnsi="mylotus" w:cs="B Badr" w:hint="cs"/>
          <w:sz w:val="28"/>
          <w:szCs w:val="28"/>
          <w:rtl/>
        </w:rPr>
        <w:softHyphen/>
        <w:t>دهم که شما از کسانی نیستید که الله درباره</w:t>
      </w:r>
      <w:r w:rsidR="00C428A6" w:rsidRPr="00F3232E">
        <w:rPr>
          <w:rFonts w:ascii="mylotus" w:hAnsi="mylotus" w:cs="B Badr" w:hint="cs"/>
          <w:sz w:val="28"/>
          <w:szCs w:val="28"/>
          <w:rtl/>
        </w:rPr>
        <w:softHyphen/>
        <w:t>ی آنها می</w:t>
      </w:r>
      <w:r w:rsidR="00C428A6"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C428A6" w:rsidRPr="00F3232E">
        <w:rPr>
          <w:rFonts w:ascii="mylotus" w:hAnsi="mylotus" w:cs="B Badr"/>
          <w:sz w:val="28"/>
          <w:szCs w:val="28"/>
        </w:rPr>
        <w:sym w:font="AGA Arabesque" w:char="F029"/>
      </w:r>
      <w:r w:rsidR="009D0DBF" w:rsidRPr="00F3232E">
        <w:rPr>
          <w:rFonts w:ascii="mylotus" w:hAnsi="mylotus" w:cs="B Badr"/>
          <w:sz w:val="28"/>
          <w:szCs w:val="28"/>
          <w:rtl/>
        </w:rPr>
        <w:t>وَالَّذِينَ جَاؤُوا مِن بَعْدِهِمْ يَقُولُونَ رَبَّنَا اغْفِرْ لَنَا وَلِإِخْوَانِنَا الَّذِينَ سَبَقُونَا بِالْإِيمَانِ وَلَا تَجْعَلْ فِي قُلُوبِنَا غِلّاً لِّلَّذِينَ آمَنُوا رَبَّنَا إِنَّكَ رَؤُوفٌ رَّحِيمٌ</w:t>
      </w:r>
      <w:r w:rsidR="00C428A6" w:rsidRPr="00F3232E">
        <w:rPr>
          <w:rFonts w:ascii="mylotus" w:hAnsi="mylotus" w:cs="B Badr"/>
          <w:sz w:val="28"/>
          <w:szCs w:val="28"/>
        </w:rPr>
        <w:sym w:font="AGA Arabesque" w:char="F028"/>
      </w:r>
      <w:r w:rsidR="00C428A6" w:rsidRPr="00F3232E">
        <w:rPr>
          <w:rFonts w:ascii="mylotus" w:hAnsi="mylotus" w:cs="B Badr"/>
          <w:sz w:val="28"/>
          <w:szCs w:val="28"/>
          <w:rtl/>
        </w:rPr>
        <w:t xml:space="preserve"> [الحشر</w:t>
      </w:r>
      <w:r w:rsidR="009D0DBF" w:rsidRPr="00F3232E">
        <w:rPr>
          <w:rFonts w:ascii="mylotus" w:hAnsi="mylotus" w:cs="B Badr"/>
          <w:sz w:val="28"/>
          <w:szCs w:val="28"/>
          <w:rtl/>
        </w:rPr>
        <w:t>: 10]</w:t>
      </w:r>
      <w:r w:rsidR="00C428A6" w:rsidRPr="00F3232E">
        <w:rPr>
          <w:rFonts w:ascii="mylotus" w:hAnsi="mylotus" w:cs="B Badr" w:hint="cs"/>
          <w:sz w:val="28"/>
          <w:szCs w:val="28"/>
          <w:rtl/>
        </w:rPr>
        <w:t xml:space="preserve"> (و کسانی که بعد از آنها آمدند و گفتند: پروردگار ما! ما را و برادران ما که از ما در ایمان سبقت گرفتند را بیامرز و در قلبهای ما کینه</w:t>
      </w:r>
      <w:r w:rsidR="00C428A6" w:rsidRPr="00F3232E">
        <w:rPr>
          <w:rFonts w:ascii="mylotus" w:hAnsi="mylotus" w:cs="B Badr" w:hint="cs"/>
          <w:sz w:val="28"/>
          <w:szCs w:val="28"/>
          <w:rtl/>
        </w:rPr>
        <w:softHyphen/>
        <w:t>ای برای کسانی که ایمان آورده</w:t>
      </w:r>
      <w:r w:rsidR="00C428A6" w:rsidRPr="00F3232E">
        <w:rPr>
          <w:rFonts w:ascii="mylotus" w:hAnsi="mylotus" w:cs="B Badr" w:hint="cs"/>
          <w:sz w:val="28"/>
          <w:szCs w:val="28"/>
          <w:rtl/>
        </w:rPr>
        <w:softHyphen/>
        <w:t>اند قرار مده</w:t>
      </w:r>
      <w:r w:rsidR="00CD42B3" w:rsidRPr="00F3232E">
        <w:rPr>
          <w:rFonts w:ascii="mylotus" w:hAnsi="mylotus" w:cs="B Badr" w:hint="cs"/>
          <w:sz w:val="28"/>
          <w:szCs w:val="28"/>
          <w:rtl/>
        </w:rPr>
        <w:t>! پروردگار ما تو مهربان و بسیار</w:t>
      </w:r>
      <w:r w:rsidR="00C428A6" w:rsidRPr="00F3232E">
        <w:rPr>
          <w:rFonts w:ascii="mylotus" w:hAnsi="mylotus" w:cs="B Badr" w:hint="cs"/>
          <w:sz w:val="28"/>
          <w:szCs w:val="28"/>
          <w:rtl/>
        </w:rPr>
        <w:t xml:space="preserve"> رحمتگر می</w:t>
      </w:r>
      <w:r w:rsidR="00C428A6" w:rsidRPr="00F3232E">
        <w:rPr>
          <w:rFonts w:ascii="mylotus" w:hAnsi="mylotus" w:cs="B Badr" w:hint="cs"/>
          <w:sz w:val="28"/>
          <w:szCs w:val="28"/>
          <w:rtl/>
        </w:rPr>
        <w:softHyphen/>
        <w:t>باشی</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6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C428A6" w:rsidP="00E378B8">
      <w:pPr>
        <w:jc w:val="lowKashida"/>
        <w:rPr>
          <w:rFonts w:ascii="mylotus" w:hAnsi="mylotus" w:cs="B Badr"/>
          <w:sz w:val="28"/>
          <w:szCs w:val="28"/>
          <w:rtl/>
        </w:rPr>
      </w:pPr>
      <w:r w:rsidRPr="00F3232E">
        <w:rPr>
          <w:rFonts w:ascii="mylotus" w:hAnsi="mylotus" w:cs="B Badr" w:hint="cs"/>
          <w:sz w:val="28"/>
          <w:szCs w:val="28"/>
          <w:rtl/>
        </w:rPr>
        <w:t>همواره این چنین بود و خودش را در گروه سوم می</w:t>
      </w:r>
      <w:r w:rsidRPr="00F3232E">
        <w:rPr>
          <w:rFonts w:ascii="mylotus" w:hAnsi="mylotus" w:cs="B Badr" w:hint="cs"/>
          <w:sz w:val="28"/>
          <w:szCs w:val="28"/>
          <w:rtl/>
        </w:rPr>
        <w:softHyphen/>
        <w:t>دید و از الله تعالی برای صحابه آمرزش می</w:t>
      </w:r>
      <w:r w:rsidRPr="00F3232E">
        <w:rPr>
          <w:rFonts w:ascii="mylotus" w:hAnsi="mylotus" w:cs="B Badr" w:hint="cs"/>
          <w:sz w:val="28"/>
          <w:szCs w:val="28"/>
          <w:rtl/>
        </w:rPr>
        <w:softHyphen/>
        <w:t>طلبید. در یکی از دعاهایش می</w:t>
      </w:r>
      <w:r w:rsidRPr="00F3232E">
        <w:rPr>
          <w:rFonts w:ascii="mylotus" w:hAnsi="mylotus" w:cs="B Badr" w:hint="cs"/>
          <w:sz w:val="28"/>
          <w:szCs w:val="28"/>
          <w:rtl/>
        </w:rPr>
        <w:softHyphen/>
        <w:t>فرماید</w:t>
      </w:r>
      <w:r w:rsidR="009D0DBF" w:rsidRPr="00F3232E">
        <w:rPr>
          <w:rFonts w:ascii="mylotus" w:hAnsi="mylotus" w:cs="B Badr"/>
          <w:sz w:val="28"/>
          <w:szCs w:val="28"/>
          <w:rtl/>
        </w:rPr>
        <w:t>: «</w:t>
      </w:r>
      <w:r w:rsidR="001907CD" w:rsidRPr="00F3232E">
        <w:rPr>
          <w:rFonts w:ascii="mylotus" w:hAnsi="mylotus" w:cs="B Badr" w:hint="cs"/>
          <w:sz w:val="28"/>
          <w:szCs w:val="28"/>
          <w:rtl/>
        </w:rPr>
        <w:t>الهی! اصحاب محمد افراد خاصی بودند که صحابه و یار بودن را به نیکویی ادا کردند. کسانی که به به ابتلای نیک رسیدند و آن این بود که او را یاری دادند و به او کمک کردند و در به آغوش گرفتن وی کوشیدند و او را استجابت نمودند. تا آن که حجت رسالت خود را به آنها رساند و برای آشکار نمودن اراده</w:t>
      </w:r>
      <w:r w:rsidR="001907CD" w:rsidRPr="00F3232E">
        <w:rPr>
          <w:rFonts w:ascii="mylotus" w:hAnsi="mylotus" w:cs="B Badr" w:hint="cs"/>
          <w:sz w:val="28"/>
          <w:szCs w:val="28"/>
          <w:rtl/>
        </w:rPr>
        <w:softHyphen/>
        <w:t>ی وی از همسران و فرزندانشان جدا شدند. برای اثبات نبوت</w:t>
      </w:r>
      <w:r w:rsidR="00CD42B3" w:rsidRPr="00F3232E">
        <w:rPr>
          <w:rFonts w:ascii="mylotus" w:hAnsi="mylotus" w:cs="B Badr" w:hint="cs"/>
          <w:sz w:val="28"/>
          <w:szCs w:val="28"/>
          <w:rtl/>
        </w:rPr>
        <w:t>ِ</w:t>
      </w:r>
      <w:r w:rsidR="001907CD" w:rsidRPr="00F3232E">
        <w:rPr>
          <w:rFonts w:ascii="mylotus" w:hAnsi="mylotus" w:cs="B Badr" w:hint="cs"/>
          <w:sz w:val="28"/>
          <w:szCs w:val="28"/>
          <w:rtl/>
        </w:rPr>
        <w:t xml:space="preserve"> وی با پدران و پسرانشان جنگیدند و او را یاری دادند. در تار</w:t>
      </w:r>
      <w:r w:rsidR="00CD42B3" w:rsidRPr="00F3232E">
        <w:rPr>
          <w:rFonts w:ascii="mylotus" w:hAnsi="mylotus" w:cs="B Badr" w:hint="cs"/>
          <w:sz w:val="28"/>
          <w:szCs w:val="28"/>
          <w:rtl/>
        </w:rPr>
        <w:t xml:space="preserve"> </w:t>
      </w:r>
      <w:r w:rsidR="001907CD" w:rsidRPr="00F3232E">
        <w:rPr>
          <w:rFonts w:ascii="mylotus" w:hAnsi="mylotus" w:cs="B Badr" w:hint="cs"/>
          <w:sz w:val="28"/>
          <w:szCs w:val="28"/>
          <w:rtl/>
        </w:rPr>
        <w:t>و پود محبت او بودند و از روی دوست داشتن او به تجارتی امید داشتند که شکست در آن وجود ندارد. وقتی به او تعلق پیدا کردند و نسبت به او عرق یافتند از خانواده</w:t>
      </w:r>
      <w:r w:rsidR="001907CD" w:rsidRPr="00F3232E">
        <w:rPr>
          <w:rFonts w:ascii="mylotus" w:hAnsi="mylotus" w:cs="B Badr"/>
          <w:sz w:val="28"/>
          <w:szCs w:val="28"/>
          <w:rtl/>
        </w:rPr>
        <w:softHyphen/>
      </w:r>
      <w:r w:rsidR="001907CD" w:rsidRPr="00F3232E">
        <w:rPr>
          <w:rFonts w:ascii="mylotus" w:hAnsi="mylotus" w:cs="B Badr" w:hint="cs"/>
          <w:sz w:val="28"/>
          <w:szCs w:val="28"/>
          <w:rtl/>
        </w:rPr>
        <w:t>شان [جدا شدند و] هجرت کردند و وقتی در سایه</w:t>
      </w:r>
      <w:r w:rsidR="001907CD" w:rsidRPr="00F3232E">
        <w:rPr>
          <w:rFonts w:ascii="mylotus" w:hAnsi="mylotus" w:cs="B Badr" w:hint="cs"/>
          <w:sz w:val="28"/>
          <w:szCs w:val="28"/>
          <w:rtl/>
        </w:rPr>
        <w:softHyphen/>
        <w:t xml:space="preserve">ی نزدیکی او قرار گرفتند، همه نزدیکان خود را رها کردند. الهی آنچه را که آنها برای تو و در راه تو ترک کردند را به فراموشی نسپار و از روی رضوانت و برای آنچه خلق </w:t>
      </w:r>
      <w:r w:rsidR="00E378B8" w:rsidRPr="00F3232E">
        <w:rPr>
          <w:rFonts w:ascii="mylotus" w:hAnsi="mylotus" w:cs="B Badr" w:hint="cs"/>
          <w:sz w:val="28"/>
          <w:szCs w:val="28"/>
          <w:rtl/>
        </w:rPr>
        <w:t>را از تو ترساندن و به همراه رسولت به سوی تو دعوت دادند از آنها راضی باش! از روی آن که از سرزمین قومشان به سوی تو هجرت کردند و ا</w:t>
      </w:r>
      <w:r w:rsidR="00CD42B3" w:rsidRPr="00F3232E">
        <w:rPr>
          <w:rFonts w:ascii="mylotus" w:hAnsi="mylotus" w:cs="B Badr" w:hint="cs"/>
          <w:sz w:val="28"/>
          <w:szCs w:val="28"/>
          <w:rtl/>
        </w:rPr>
        <w:t>ز</w:t>
      </w:r>
      <w:r w:rsidR="00E378B8" w:rsidRPr="00F3232E">
        <w:rPr>
          <w:rFonts w:ascii="mylotus" w:hAnsi="mylotus" w:cs="B Badr" w:hint="cs"/>
          <w:sz w:val="28"/>
          <w:szCs w:val="28"/>
          <w:rtl/>
        </w:rPr>
        <w:t xml:space="preserve"> فراخی رزق و روزی به تنگدستی رسیدند و از روی کثرت عزت دادن به دین تو توسط مظلوم آنها</w:t>
      </w:r>
      <w:r w:rsidR="00CD42B3" w:rsidRPr="00F3232E">
        <w:rPr>
          <w:rFonts w:ascii="mylotus" w:hAnsi="mylotus" w:cs="B Badr" w:hint="cs"/>
          <w:sz w:val="28"/>
          <w:szCs w:val="28"/>
          <w:rtl/>
        </w:rPr>
        <w:t>،</w:t>
      </w:r>
      <w:r w:rsidR="00E378B8" w:rsidRPr="00F3232E">
        <w:rPr>
          <w:rFonts w:ascii="mylotus" w:hAnsi="mylotus" w:cs="B Badr" w:hint="cs"/>
          <w:sz w:val="28"/>
          <w:szCs w:val="28"/>
          <w:rtl/>
        </w:rPr>
        <w:t xml:space="preserve"> از آنان سپاسگزاری نما!  مرا به کسانی برسان که از تبعیت کنندگان آن</w:t>
      </w:r>
      <w:r w:rsidR="00CD42B3" w:rsidRPr="00F3232E">
        <w:rPr>
          <w:rFonts w:ascii="mylotus" w:hAnsi="mylotus" w:cs="B Badr" w:hint="cs"/>
          <w:sz w:val="28"/>
          <w:szCs w:val="28"/>
          <w:rtl/>
        </w:rPr>
        <w:t>ان</w:t>
      </w:r>
      <w:r w:rsidR="00E378B8" w:rsidRPr="00F3232E">
        <w:rPr>
          <w:rFonts w:ascii="mylotus" w:hAnsi="mylotus" w:cs="B Badr" w:hint="cs"/>
          <w:sz w:val="28"/>
          <w:szCs w:val="28"/>
          <w:rtl/>
        </w:rPr>
        <w:t xml:space="preserve"> در نیکی می</w:t>
      </w:r>
      <w:r w:rsidR="00E378B8" w:rsidRPr="00F3232E">
        <w:rPr>
          <w:rFonts w:ascii="mylotus" w:hAnsi="mylotus" w:cs="B Badr" w:hint="cs"/>
          <w:sz w:val="28"/>
          <w:szCs w:val="28"/>
          <w:rtl/>
        </w:rPr>
        <w:softHyphen/>
        <w:t>باشند، [همان کسانی که] می</w:t>
      </w:r>
      <w:r w:rsidR="00E378B8" w:rsidRPr="00F3232E">
        <w:rPr>
          <w:rFonts w:ascii="mylotus" w:hAnsi="mylotus" w:cs="B Badr" w:hint="cs"/>
          <w:sz w:val="28"/>
          <w:szCs w:val="28"/>
          <w:rtl/>
        </w:rPr>
        <w:softHyphen/>
        <w:t>گویند</w:t>
      </w:r>
      <w:r w:rsidR="009D0DBF" w:rsidRPr="00F3232E">
        <w:rPr>
          <w:rFonts w:ascii="mylotus" w:hAnsi="mylotus" w:cs="B Badr"/>
          <w:sz w:val="28"/>
          <w:szCs w:val="28"/>
          <w:rtl/>
        </w:rPr>
        <w:t xml:space="preserve">: </w:t>
      </w:r>
      <w:r w:rsidR="00E378B8" w:rsidRPr="00F3232E">
        <w:rPr>
          <w:rFonts w:ascii="mylotus" w:hAnsi="mylotus" w:cs="B Badr"/>
          <w:sz w:val="28"/>
          <w:szCs w:val="28"/>
        </w:rPr>
        <w:sym w:font="AGA Arabesque" w:char="F029"/>
      </w:r>
      <w:r w:rsidR="009D0DBF" w:rsidRPr="00F3232E">
        <w:rPr>
          <w:rFonts w:ascii="mylotus" w:hAnsi="mylotus" w:cs="B Badr"/>
          <w:sz w:val="28"/>
          <w:szCs w:val="28"/>
          <w:rtl/>
        </w:rPr>
        <w:t>رَبَّنَا اغْفِرْ لَنَا وَلِإِخْوَانِنَا الَّذِينَ سَبَ</w:t>
      </w:r>
      <w:r w:rsidR="00E378B8" w:rsidRPr="00F3232E">
        <w:rPr>
          <w:rFonts w:ascii="mylotus" w:hAnsi="mylotus" w:cs="B Badr"/>
          <w:sz w:val="28"/>
          <w:szCs w:val="28"/>
          <w:rtl/>
        </w:rPr>
        <w:t>قُونَا بِالْإِيمَانِ ...</w:t>
      </w:r>
      <w:r w:rsidR="00E378B8" w:rsidRPr="00F3232E">
        <w:rPr>
          <w:rFonts w:ascii="mylotus" w:hAnsi="mylotus" w:cs="B Badr"/>
          <w:sz w:val="28"/>
          <w:szCs w:val="28"/>
        </w:rPr>
        <w:sym w:font="AGA Arabesque" w:char="F028"/>
      </w:r>
      <w:r w:rsidR="00E378B8" w:rsidRPr="00F3232E">
        <w:rPr>
          <w:rFonts w:ascii="mylotus" w:hAnsi="mylotus" w:cs="B Badr"/>
          <w:sz w:val="28"/>
          <w:szCs w:val="28"/>
          <w:rtl/>
        </w:rPr>
        <w:t xml:space="preserve"> [الحشر</w:t>
      </w:r>
      <w:r w:rsidR="009D0DBF" w:rsidRPr="00F3232E">
        <w:rPr>
          <w:rFonts w:ascii="mylotus" w:hAnsi="mylotus" w:cs="B Badr"/>
          <w:sz w:val="28"/>
          <w:szCs w:val="28"/>
          <w:rtl/>
        </w:rPr>
        <w:t>: 10]</w:t>
      </w:r>
      <w:r w:rsidR="00E378B8" w:rsidRPr="00F3232E">
        <w:rPr>
          <w:rFonts w:ascii="mylotus" w:hAnsi="mylotus" w:cs="B Badr" w:hint="cs"/>
          <w:sz w:val="28"/>
          <w:szCs w:val="28"/>
          <w:rtl/>
        </w:rPr>
        <w:t xml:space="preserve"> (پروردگار ما!</w:t>
      </w:r>
      <w:r w:rsidR="009D0DBF" w:rsidRPr="00F3232E">
        <w:rPr>
          <w:rFonts w:ascii="mylotus" w:hAnsi="mylotus" w:cs="B Badr"/>
          <w:sz w:val="28"/>
          <w:szCs w:val="28"/>
          <w:rtl/>
        </w:rPr>
        <w:t xml:space="preserve"> </w:t>
      </w:r>
      <w:r w:rsidR="00E378B8" w:rsidRPr="00F3232E">
        <w:rPr>
          <w:rFonts w:ascii="mylotus" w:hAnsi="mylotus" w:cs="B Badr" w:hint="cs"/>
          <w:sz w:val="28"/>
          <w:szCs w:val="28"/>
          <w:rtl/>
        </w:rPr>
        <w:t xml:space="preserve">ما و برادرانمان را که در ایمان از ما سبقت گرفتند را بیامرز!) </w:t>
      </w:r>
      <w:r w:rsidR="00916F66" w:rsidRPr="00F3232E">
        <w:rPr>
          <w:rFonts w:ascii="mylotus" w:hAnsi="mylotus" w:cs="B Badr" w:hint="cs"/>
          <w:sz w:val="28"/>
          <w:szCs w:val="28"/>
          <w:rtl/>
        </w:rPr>
        <w:t>بهترین پاداش تو برای کسانی باشد</w:t>
      </w:r>
      <w:r w:rsidR="00E378B8" w:rsidRPr="00F3232E">
        <w:rPr>
          <w:rFonts w:ascii="mylotus" w:hAnsi="mylotus" w:cs="B Badr" w:hint="cs"/>
          <w:sz w:val="28"/>
          <w:szCs w:val="28"/>
          <w:rtl/>
        </w:rPr>
        <w:t xml:space="preserve"> که نیتشان را بر نیت آنها قرار داده</w:t>
      </w:r>
      <w:r w:rsidR="00E378B8" w:rsidRPr="00F3232E">
        <w:rPr>
          <w:rFonts w:ascii="mylotus" w:hAnsi="mylotus" w:cs="B Badr" w:hint="cs"/>
          <w:sz w:val="28"/>
          <w:szCs w:val="28"/>
          <w:rtl/>
        </w:rPr>
        <w:softHyphen/>
        <w:t>اند و هدفشان را در بصیرت آنها قرار داده</w:t>
      </w:r>
      <w:r w:rsidR="00E378B8" w:rsidRPr="00F3232E">
        <w:rPr>
          <w:rFonts w:ascii="mylotus" w:hAnsi="mylotus" w:cs="B Badr" w:hint="cs"/>
          <w:sz w:val="28"/>
          <w:szCs w:val="28"/>
          <w:rtl/>
        </w:rPr>
        <w:softHyphen/>
        <w:t xml:space="preserve">اند </w:t>
      </w:r>
      <w:r w:rsidR="00E378B8" w:rsidRPr="00F3232E">
        <w:rPr>
          <w:rFonts w:ascii="mylotus" w:hAnsi="mylotus" w:cs="B Badr" w:hint="cs"/>
          <w:sz w:val="28"/>
          <w:szCs w:val="28"/>
          <w:rtl/>
        </w:rPr>
        <w:lastRenderedPageBreak/>
        <w:t>و در آثاری که باقی گذاشته</w:t>
      </w:r>
      <w:r w:rsidR="00E378B8" w:rsidRPr="00F3232E">
        <w:rPr>
          <w:rFonts w:ascii="mylotus" w:hAnsi="mylotus" w:cs="B Badr" w:hint="cs"/>
          <w:sz w:val="28"/>
          <w:szCs w:val="28"/>
          <w:rtl/>
        </w:rPr>
        <w:softHyphen/>
        <w:t>اند شک و لغزشی برای آنها وجود ندارد و آنان را امام خود قرار داده و به دین آنها در آمده</w:t>
      </w:r>
      <w:r w:rsidR="00E378B8" w:rsidRPr="00F3232E">
        <w:rPr>
          <w:rFonts w:ascii="mylotus" w:hAnsi="mylotus" w:cs="B Badr" w:hint="cs"/>
          <w:sz w:val="28"/>
          <w:szCs w:val="28"/>
          <w:rtl/>
        </w:rPr>
        <w:softHyphen/>
        <w:t>اند و به هدایت آنها هدایت شده</w:t>
      </w:r>
      <w:r w:rsidR="00E378B8" w:rsidRPr="00F3232E">
        <w:rPr>
          <w:rFonts w:ascii="mylotus" w:hAnsi="mylotus" w:cs="B Badr" w:hint="cs"/>
          <w:sz w:val="28"/>
          <w:szCs w:val="28"/>
          <w:rtl/>
        </w:rPr>
        <w:softHyphen/>
        <w:t>اند و با آنها اتفاق دارند و آنها را به چیزی که متهم نیستند، متهم نمی</w:t>
      </w:r>
      <w:r w:rsidR="00E378B8" w:rsidRPr="00F3232E">
        <w:rPr>
          <w:rFonts w:ascii="mylotus" w:hAnsi="mylotus" w:cs="B Badr" w:hint="cs"/>
          <w:sz w:val="28"/>
          <w:szCs w:val="28"/>
          <w:rtl/>
        </w:rPr>
        <w:softHyphen/>
        <w:t>کنند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6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E378B8" w:rsidP="00E378B8">
      <w:pPr>
        <w:jc w:val="lowKashida"/>
        <w:rPr>
          <w:rFonts w:ascii="mylotus" w:hAnsi="mylotus" w:cs="B Badr"/>
          <w:sz w:val="28"/>
          <w:szCs w:val="28"/>
          <w:rtl/>
        </w:rPr>
      </w:pPr>
      <w:r w:rsidRPr="00F3232E">
        <w:rPr>
          <w:rFonts w:ascii="mylotus" w:hAnsi="mylotus" w:cs="B Badr" w:hint="cs"/>
          <w:sz w:val="28"/>
          <w:szCs w:val="28"/>
          <w:rtl/>
        </w:rPr>
        <w:t>عجیب نیست که امام سجاد</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راه و روش جد خود </w:t>
      </w:r>
      <w:r w:rsidR="009D0DBF" w:rsidRPr="00F3232E">
        <w:rPr>
          <w:rFonts w:ascii="mylotus" w:hAnsi="mylotus" w:cs="B Badr"/>
          <w:sz w:val="28"/>
          <w:szCs w:val="28"/>
          <w:rtl/>
        </w:rPr>
        <w:t>أميرالمؤمنين</w:t>
      </w:r>
      <w:r w:rsidRPr="00F3232E">
        <w:rPr>
          <w:rFonts w:ascii="mylotus" w:hAnsi="mylotus" w:cs="B Badr"/>
          <w:sz w:val="28"/>
          <w:szCs w:val="28"/>
        </w:rPr>
        <w:sym w:font="AGA Arabesque" w:char="F075"/>
      </w:r>
      <w:r w:rsidRPr="00F3232E">
        <w:rPr>
          <w:rFonts w:ascii="mylotus" w:hAnsi="mylotus" w:cs="B Badr" w:hint="cs"/>
          <w:sz w:val="28"/>
          <w:szCs w:val="28"/>
          <w:rtl/>
        </w:rPr>
        <w:t xml:space="preserve"> را در بیان فضایل آنها در بین اهل عراق برگزیده است</w:t>
      </w:r>
      <w:r w:rsidR="009D0DBF" w:rsidRPr="00F3232E">
        <w:rPr>
          <w:rFonts w:ascii="mylotus" w:hAnsi="mylotus" w:cs="B Badr"/>
          <w:sz w:val="28"/>
          <w:szCs w:val="28"/>
          <w:rtl/>
        </w:rPr>
        <w:t xml:space="preserve">. </w:t>
      </w:r>
    </w:p>
    <w:p w:rsidR="009D0DBF" w:rsidRPr="00F3232E" w:rsidRDefault="00E378B8" w:rsidP="00B7592D">
      <w:pPr>
        <w:jc w:val="lowKashida"/>
        <w:rPr>
          <w:rFonts w:ascii="mylotus" w:hAnsi="mylotus" w:cs="B Badr"/>
          <w:sz w:val="28"/>
          <w:szCs w:val="28"/>
          <w:rtl/>
        </w:rPr>
      </w:pPr>
      <w:r w:rsidRPr="00F3232E">
        <w:rPr>
          <w:rFonts w:ascii="mylotus" w:hAnsi="mylotus" w:cs="B Badr" w:hint="cs"/>
          <w:sz w:val="28"/>
          <w:szCs w:val="28"/>
          <w:rtl/>
        </w:rPr>
        <w:t xml:space="preserve">امام </w:t>
      </w:r>
      <w:r w:rsidR="009D0DBF" w:rsidRPr="00F3232E">
        <w:rPr>
          <w:rFonts w:ascii="mylotus" w:hAnsi="mylotus" w:cs="B Badr"/>
          <w:sz w:val="28"/>
          <w:szCs w:val="28"/>
          <w:rtl/>
        </w:rPr>
        <w:t>باقر</w:t>
      </w:r>
      <w:r w:rsidRPr="00F3232E">
        <w:rPr>
          <w:rFonts w:ascii="mylotus" w:hAnsi="mylotus" w:cs="B Badr"/>
          <w:sz w:val="28"/>
          <w:szCs w:val="28"/>
        </w:rPr>
        <w:sym w:font="AGA Arabesque" w:char="F075"/>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«أميرالمؤمنين علي بن أبي طالب</w:t>
      </w:r>
      <w:r w:rsidR="00916F66" w:rsidRPr="00F3232E">
        <w:rPr>
          <w:rFonts w:ascii="mylotus" w:hAnsi="mylotus" w:cs="B Badr"/>
          <w:sz w:val="28"/>
          <w:szCs w:val="28"/>
        </w:rPr>
        <w:sym w:font="AGA Arabesque" w:char="F075"/>
      </w:r>
      <w:r w:rsidR="00916F66" w:rsidRPr="00F3232E">
        <w:rPr>
          <w:rFonts w:ascii="mylotus" w:hAnsi="mylotus" w:cs="B Badr" w:hint="cs"/>
          <w:sz w:val="28"/>
          <w:szCs w:val="28"/>
          <w:rtl/>
        </w:rPr>
        <w:t xml:space="preserve"> در عراق نماز صبح را بجا آورد؛ وقتی تمام شد</w:t>
      </w:r>
      <w:r w:rsidR="00B7592D" w:rsidRPr="00F3232E">
        <w:rPr>
          <w:rFonts w:ascii="mylotus" w:hAnsi="mylotus" w:cs="B Badr" w:hint="cs"/>
          <w:sz w:val="28"/>
          <w:szCs w:val="28"/>
          <w:rtl/>
        </w:rPr>
        <w:t xml:space="preserve">، مردم </w:t>
      </w:r>
      <w:r w:rsidR="00916F66" w:rsidRPr="00F3232E">
        <w:rPr>
          <w:rFonts w:ascii="mylotus" w:hAnsi="mylotus" w:cs="B Badr" w:hint="cs"/>
          <w:sz w:val="28"/>
          <w:szCs w:val="28"/>
          <w:rtl/>
        </w:rPr>
        <w:t>را موعظه نمود و گریه کرد و آنها را ا</w:t>
      </w:r>
      <w:r w:rsidR="00B7592D" w:rsidRPr="00F3232E">
        <w:rPr>
          <w:rFonts w:ascii="mylotus" w:hAnsi="mylotus" w:cs="B Badr" w:hint="cs"/>
          <w:sz w:val="28"/>
          <w:szCs w:val="28"/>
          <w:rtl/>
        </w:rPr>
        <w:t>ز</w:t>
      </w:r>
      <w:r w:rsidR="00916F66" w:rsidRPr="00F3232E">
        <w:rPr>
          <w:rFonts w:ascii="mylotus" w:hAnsi="mylotus" w:cs="B Badr" w:hint="cs"/>
          <w:sz w:val="28"/>
          <w:szCs w:val="28"/>
          <w:rtl/>
        </w:rPr>
        <w:t xml:space="preserve"> الله تعالی ترساند. سپس فرمود: قسم به الله اقوامی را در زمان خلیل خودم رسول الله</w:t>
      </w:r>
      <w:r w:rsidR="00916F66" w:rsidRPr="00F3232E">
        <w:rPr>
          <w:rFonts w:ascii="mylotus" w:hAnsi="mylotus" w:cs="B Badr" w:hint="cs"/>
          <w:sz w:val="28"/>
          <w:szCs w:val="28"/>
        </w:rPr>
        <w:sym w:font="AGA Arabesque" w:char="F072"/>
      </w:r>
      <w:r w:rsidR="00916F66" w:rsidRPr="00F3232E">
        <w:rPr>
          <w:rFonts w:ascii="mylotus" w:hAnsi="mylotus" w:cs="B Badr" w:hint="cs"/>
          <w:sz w:val="28"/>
          <w:szCs w:val="28"/>
          <w:rtl/>
        </w:rPr>
        <w:t xml:space="preserve"> دیدم. آنان صبحگاهان و شامگاهان ژولیده روی و غبارآلود بودند، [از شدت سجده] بر پیشانی آنها چیزی به مانند پاچه</w:t>
      </w:r>
      <w:r w:rsidR="00916F66" w:rsidRPr="00F3232E">
        <w:rPr>
          <w:rFonts w:ascii="mylotus" w:hAnsi="mylotus" w:cs="B Badr" w:hint="cs"/>
          <w:sz w:val="28"/>
          <w:szCs w:val="28"/>
          <w:rtl/>
        </w:rPr>
        <w:softHyphen/>
        <w:t>ی بز بود. شب را تا به صبح با سجده و قیام می</w:t>
      </w:r>
      <w:r w:rsidR="00916F66" w:rsidRPr="00F3232E">
        <w:rPr>
          <w:rFonts w:ascii="mylotus" w:hAnsi="mylotus" w:cs="B Badr" w:hint="cs"/>
          <w:sz w:val="28"/>
          <w:szCs w:val="28"/>
          <w:rtl/>
        </w:rPr>
        <w:softHyphen/>
        <w:t>گذراندند. یک در میان بر قدمها و پیشانی</w:t>
      </w:r>
      <w:r w:rsidR="00916F66" w:rsidRPr="00F3232E">
        <w:rPr>
          <w:rFonts w:ascii="mylotus" w:hAnsi="mylotus" w:cs="B Badr" w:hint="cs"/>
          <w:sz w:val="28"/>
          <w:szCs w:val="28"/>
          <w:rtl/>
        </w:rPr>
        <w:softHyphen/>
        <w:t>های خود قرار می</w:t>
      </w:r>
      <w:r w:rsidR="00916F66" w:rsidRPr="00F3232E">
        <w:rPr>
          <w:rFonts w:ascii="mylotus" w:hAnsi="mylotus" w:cs="B Badr" w:hint="cs"/>
          <w:sz w:val="28"/>
          <w:szCs w:val="28"/>
          <w:rtl/>
        </w:rPr>
        <w:softHyphen/>
        <w:t>گرفتند و با پروردگارشان مناجات می</w:t>
      </w:r>
      <w:r w:rsidR="00916F66" w:rsidRPr="00F3232E">
        <w:rPr>
          <w:rFonts w:ascii="mylotus" w:hAnsi="mylotus" w:cs="B Badr" w:hint="cs"/>
          <w:sz w:val="28"/>
          <w:szCs w:val="28"/>
          <w:rtl/>
        </w:rPr>
        <w:softHyphen/>
        <w:t>کردند. از او درخواست می</w:t>
      </w:r>
      <w:r w:rsidR="00916F66" w:rsidRPr="00F3232E">
        <w:rPr>
          <w:rFonts w:ascii="mylotus" w:hAnsi="mylotus" w:cs="B Badr" w:hint="cs"/>
          <w:sz w:val="28"/>
          <w:szCs w:val="28"/>
          <w:rtl/>
        </w:rPr>
        <w:softHyphen/>
        <w:t>نمودند که گردنهایشان را از آتش جهنم رهایی دهد. قسم به الله، آنان را این گونه دیدم و تمامی آنها از</w:t>
      </w:r>
      <w:r w:rsidR="00B7592D" w:rsidRPr="00F3232E">
        <w:rPr>
          <w:rFonts w:ascii="mylotus" w:hAnsi="mylotus" w:cs="B Badr" w:hint="cs"/>
          <w:sz w:val="28"/>
          <w:szCs w:val="28"/>
          <w:rtl/>
        </w:rPr>
        <w:t xml:space="preserve"> الله</w:t>
      </w:r>
      <w:r w:rsidR="00916F66" w:rsidRPr="00F3232E">
        <w:rPr>
          <w:rFonts w:ascii="mylotus" w:hAnsi="mylotus" w:cs="B Badr" w:hint="cs"/>
          <w:sz w:val="28"/>
          <w:szCs w:val="28"/>
          <w:rtl/>
        </w:rPr>
        <w:t xml:space="preserve"> می</w:t>
      </w:r>
      <w:r w:rsidR="00916F66" w:rsidRPr="00F3232E">
        <w:rPr>
          <w:rFonts w:ascii="mylotus" w:hAnsi="mylotus" w:cs="B Badr" w:hint="cs"/>
          <w:sz w:val="28"/>
          <w:szCs w:val="28"/>
          <w:rtl/>
        </w:rPr>
        <w:softHyphen/>
        <w:t>ترسیدند و هراس داشتند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65"/>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9D0DBF" w:rsidP="00016B21">
      <w:pPr>
        <w:jc w:val="lowKashida"/>
        <w:rPr>
          <w:rFonts w:ascii="mylotus" w:hAnsi="mylotus" w:cs="B Badr"/>
          <w:sz w:val="28"/>
          <w:szCs w:val="28"/>
          <w:rtl/>
          <w:lang w:bidi="ar-BH"/>
        </w:rPr>
      </w:pPr>
      <w:r w:rsidRPr="00F3232E">
        <w:rPr>
          <w:rFonts w:ascii="mylotus" w:hAnsi="mylotus" w:cs="B Badr"/>
          <w:sz w:val="28"/>
          <w:szCs w:val="28"/>
          <w:rtl/>
        </w:rPr>
        <w:t xml:space="preserve">زين العابدين </w:t>
      </w:r>
      <w:r w:rsidRPr="00F3232E">
        <w:rPr>
          <w:rFonts w:ascii="mylotus" w:hAnsi="mylotus" w:cs="B Badr"/>
          <w:sz w:val="28"/>
          <w:szCs w:val="28"/>
          <w:rtl/>
          <w:lang w:bidi="ar-BH"/>
        </w:rPr>
        <w:t xml:space="preserve">رحمه الله </w:t>
      </w:r>
      <w:r w:rsidR="00916F66" w:rsidRPr="00F3232E">
        <w:rPr>
          <w:rFonts w:ascii="mylotus" w:hAnsi="mylotus" w:cs="B Badr" w:hint="cs"/>
          <w:sz w:val="28"/>
          <w:szCs w:val="28"/>
          <w:rtl/>
          <w:lang w:bidi="ar-BH"/>
        </w:rPr>
        <w:t>فرموده است</w:t>
      </w:r>
      <w:r w:rsidRPr="00F3232E">
        <w:rPr>
          <w:rFonts w:ascii="mylotus" w:hAnsi="mylotus" w:cs="B Badr"/>
          <w:sz w:val="28"/>
          <w:szCs w:val="28"/>
          <w:rtl/>
        </w:rPr>
        <w:t>: «</w:t>
      </w:r>
      <w:r w:rsidR="00016B21" w:rsidRPr="00F3232E">
        <w:rPr>
          <w:rFonts w:ascii="mylotus" w:hAnsi="mylotus" w:cs="B Badr"/>
          <w:sz w:val="28"/>
          <w:szCs w:val="28"/>
          <w:rtl/>
        </w:rPr>
        <w:t>أمير</w:t>
      </w:r>
      <w:r w:rsidRPr="00F3232E">
        <w:rPr>
          <w:rFonts w:ascii="mylotus" w:hAnsi="mylotus" w:cs="B Badr"/>
          <w:sz w:val="28"/>
          <w:szCs w:val="28"/>
          <w:rtl/>
        </w:rPr>
        <w:t xml:space="preserve">المؤمنين </w:t>
      </w:r>
      <w:r w:rsidR="00016B21" w:rsidRPr="00F3232E">
        <w:rPr>
          <w:rFonts w:ascii="mylotus" w:hAnsi="mylotus" w:cs="B Badr" w:hint="cs"/>
          <w:sz w:val="28"/>
          <w:szCs w:val="28"/>
          <w:rtl/>
        </w:rPr>
        <w:t>نماز صبح را خواند. در جای خود باقی ماند تا آن که خورشید به اندازه</w:t>
      </w:r>
      <w:r w:rsidR="00016B21" w:rsidRPr="00F3232E">
        <w:rPr>
          <w:rFonts w:ascii="mylotus" w:hAnsi="mylotus" w:cs="B Badr" w:hint="cs"/>
          <w:sz w:val="28"/>
          <w:szCs w:val="28"/>
          <w:rtl/>
        </w:rPr>
        <w:softHyphen/>
        <w:t>ی یک نیزه بالا رفت. رو به مردم نمود و فرمود: قسم به الله، اقوامی را دیده</w:t>
      </w:r>
      <w:r w:rsidR="00016B21" w:rsidRPr="00F3232E">
        <w:rPr>
          <w:rFonts w:ascii="mylotus" w:hAnsi="mylotus" w:cs="B Badr" w:hint="cs"/>
          <w:sz w:val="28"/>
          <w:szCs w:val="28"/>
          <w:rtl/>
        </w:rPr>
        <w:softHyphen/>
        <w:t>ام که با سجده و نماز</w:t>
      </w:r>
      <w:r w:rsidR="00B7592D" w:rsidRPr="00F3232E">
        <w:rPr>
          <w:rFonts w:ascii="mylotus" w:hAnsi="mylotus" w:cs="B Badr" w:hint="cs"/>
          <w:sz w:val="28"/>
          <w:szCs w:val="28"/>
          <w:rtl/>
        </w:rPr>
        <w:t>،</w:t>
      </w:r>
      <w:r w:rsidR="00016B21" w:rsidRPr="00F3232E">
        <w:rPr>
          <w:rFonts w:ascii="mylotus" w:hAnsi="mylotus" w:cs="B Badr" w:hint="cs"/>
          <w:sz w:val="28"/>
          <w:szCs w:val="28"/>
          <w:rtl/>
        </w:rPr>
        <w:t xml:space="preserve"> شب را برای پروردگارشان صبح نمودند. پیشانی</w:t>
      </w:r>
      <w:r w:rsidR="00016B21" w:rsidRPr="00F3232E">
        <w:rPr>
          <w:rFonts w:ascii="mylotus" w:hAnsi="mylotus" w:cs="B Badr" w:hint="cs"/>
          <w:sz w:val="28"/>
          <w:szCs w:val="28"/>
          <w:rtl/>
        </w:rPr>
        <w:softHyphen/>
        <w:t>ها و زانوهای خود را جابجا می</w:t>
      </w:r>
      <w:r w:rsidR="00016B21" w:rsidRPr="00F3232E">
        <w:rPr>
          <w:rFonts w:ascii="mylotus" w:hAnsi="mylotus" w:cs="B Badr" w:hint="cs"/>
          <w:sz w:val="28"/>
          <w:szCs w:val="28"/>
          <w:rtl/>
        </w:rPr>
        <w:softHyphen/>
        <w:t>کردند. به مانند آن بود که صدای اندوهناک جهنم در گوشهای آنها بود. وقتی الله نزد آنها یاد می</w:t>
      </w:r>
      <w:r w:rsidR="00016B21" w:rsidRPr="00F3232E">
        <w:rPr>
          <w:rFonts w:ascii="mylotus" w:hAnsi="mylotus" w:cs="B Badr" w:hint="cs"/>
          <w:sz w:val="28"/>
          <w:szCs w:val="28"/>
          <w:rtl/>
        </w:rPr>
        <w:softHyphen/>
        <w:t>شد به مانند درخت به لرزش می</w:t>
      </w:r>
      <w:r w:rsidR="00016B21" w:rsidRPr="00F3232E">
        <w:rPr>
          <w:rFonts w:ascii="mylotus" w:hAnsi="mylotus" w:cs="B Badr" w:hint="cs"/>
          <w:sz w:val="28"/>
          <w:szCs w:val="28"/>
          <w:rtl/>
        </w:rPr>
        <w:softHyphen/>
        <w:t>افتادند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66"/>
      </w:r>
      <w:r w:rsidR="00EB0374" w:rsidRPr="00F3232E">
        <w:rPr>
          <w:rFonts w:ascii="mylotus" w:hAnsi="mylotus" w:cs="B Badr"/>
          <w:sz w:val="28"/>
          <w:szCs w:val="28"/>
          <w:vertAlign w:val="superscript"/>
          <w:rtl/>
          <w:lang w:bidi="ar-BH"/>
        </w:rPr>
        <w:t>)</w:t>
      </w:r>
      <w:r w:rsidRPr="00F3232E">
        <w:rPr>
          <w:rFonts w:ascii="mylotus" w:hAnsi="mylotus" w:cs="B Badr"/>
          <w:sz w:val="28"/>
          <w:szCs w:val="28"/>
          <w:rtl/>
        </w:rPr>
        <w:t>.</w:t>
      </w:r>
    </w:p>
    <w:p w:rsidR="009D0DBF" w:rsidRPr="00F3232E" w:rsidRDefault="00016B21" w:rsidP="000B18DE">
      <w:pPr>
        <w:jc w:val="lowKashida"/>
        <w:rPr>
          <w:rFonts w:ascii="mylotus" w:hAnsi="mylotus" w:cs="B Badr"/>
          <w:sz w:val="28"/>
          <w:szCs w:val="28"/>
          <w:rtl/>
          <w:lang w:bidi="ar-BH"/>
        </w:rPr>
      </w:pPr>
      <w:r w:rsidRPr="00F3232E">
        <w:rPr>
          <w:rFonts w:ascii="mylotus" w:hAnsi="mylotus" w:cs="B Badr" w:hint="cs"/>
          <w:sz w:val="28"/>
          <w:szCs w:val="28"/>
          <w:rtl/>
          <w:lang w:bidi="ar-BH"/>
        </w:rPr>
        <w:t>وی</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به معاویه می</w:t>
      </w:r>
      <w:r w:rsidRPr="00F3232E">
        <w:rPr>
          <w:rFonts w:ascii="mylotus" w:hAnsi="mylotus" w:cs="B Badr" w:hint="cs"/>
          <w:sz w:val="28"/>
          <w:szCs w:val="28"/>
          <w:rtl/>
          <w:lang w:bidi="ar-BH"/>
        </w:rPr>
        <w:softHyphen/>
        <w:t>گفت</w:t>
      </w:r>
      <w:r w:rsidR="009D0DBF" w:rsidRPr="00F3232E">
        <w:rPr>
          <w:rFonts w:ascii="mylotus" w:hAnsi="mylotus" w:cs="B Badr"/>
          <w:sz w:val="28"/>
          <w:szCs w:val="28"/>
          <w:rtl/>
        </w:rPr>
        <w:t>: «</w:t>
      </w:r>
      <w:r w:rsidR="000B18DE" w:rsidRPr="00F3232E">
        <w:rPr>
          <w:rFonts w:ascii="mylotus" w:hAnsi="mylotus" w:cs="B Badr" w:hint="cs"/>
          <w:sz w:val="28"/>
          <w:szCs w:val="28"/>
          <w:rtl/>
        </w:rPr>
        <w:t>ا</w:t>
      </w:r>
      <w:r w:rsidR="009D0DBF" w:rsidRPr="00F3232E">
        <w:rPr>
          <w:rFonts w:ascii="mylotus" w:hAnsi="mylotus" w:cs="B Badr"/>
          <w:sz w:val="28"/>
          <w:szCs w:val="28"/>
          <w:rtl/>
        </w:rPr>
        <w:t>ما بعد:</w:t>
      </w:r>
      <w:r w:rsidR="000B18DE" w:rsidRPr="00F3232E">
        <w:rPr>
          <w:rFonts w:ascii="mylotus" w:hAnsi="mylotus" w:cs="B Badr" w:hint="cs"/>
          <w:sz w:val="28"/>
          <w:szCs w:val="28"/>
          <w:rtl/>
        </w:rPr>
        <w:t xml:space="preserve"> برای الله بندگانی وجود دارد که به [قرآن] نازل شده ایمان دارند و تفسیر آن را می</w:t>
      </w:r>
      <w:r w:rsidR="000B18DE" w:rsidRPr="00F3232E">
        <w:rPr>
          <w:rFonts w:ascii="mylotus" w:hAnsi="mylotus" w:cs="B Badr" w:hint="cs"/>
          <w:sz w:val="28"/>
          <w:szCs w:val="28"/>
          <w:rtl/>
        </w:rPr>
        <w:softHyphen/>
        <w:t>دانند و در دین فقیه شده</w:t>
      </w:r>
      <w:r w:rsidR="000B18DE" w:rsidRPr="00F3232E">
        <w:rPr>
          <w:rFonts w:ascii="mylotus" w:hAnsi="mylotus" w:cs="B Badr" w:hint="cs"/>
          <w:sz w:val="28"/>
          <w:szCs w:val="28"/>
          <w:rtl/>
        </w:rPr>
        <w:softHyphen/>
        <w:t>اند و الله فضیلت آنها را در قرآن کریم بیان داشته است. شما</w:t>
      </w:r>
      <w:r w:rsidR="009D0DBF" w:rsidRPr="00F3232E">
        <w:rPr>
          <w:rFonts w:ascii="mylotus" w:hAnsi="mylotus" w:cs="B Badr"/>
          <w:sz w:val="28"/>
          <w:szCs w:val="28"/>
          <w:rtl/>
        </w:rPr>
        <w:t xml:space="preserve"> </w:t>
      </w:r>
      <w:r w:rsidR="000B18DE" w:rsidRPr="00F3232E">
        <w:rPr>
          <w:rFonts w:ascii="mylotus" w:hAnsi="mylotus" w:cs="B Badr" w:hint="cs"/>
          <w:sz w:val="28"/>
          <w:szCs w:val="28"/>
          <w:rtl/>
        </w:rPr>
        <w:t>در آن زمان دشمنان رسول(ص) بودید و از کسانی بودید که بعضی با رغبت و بعضی با ترس وارد این دین شدید</w:t>
      </w:r>
      <w:r w:rsidR="00B7592D" w:rsidRPr="00F3232E">
        <w:rPr>
          <w:rFonts w:ascii="mylotus" w:hAnsi="mylotus" w:cs="B Badr" w:hint="cs"/>
          <w:sz w:val="28"/>
          <w:szCs w:val="28"/>
          <w:rtl/>
        </w:rPr>
        <w:t>. بدین ترتیب بود که کسانی که پی</w:t>
      </w:r>
      <w:r w:rsidR="000B18DE" w:rsidRPr="00F3232E">
        <w:rPr>
          <w:rFonts w:ascii="mylotus" w:hAnsi="mylotus" w:cs="B Badr" w:hint="cs"/>
          <w:sz w:val="28"/>
          <w:szCs w:val="28"/>
          <w:rtl/>
        </w:rPr>
        <w:t>شی گرفته بودند با پیشی گرفتنشان رستگار شدند و مه</w:t>
      </w:r>
      <w:r w:rsidR="00A03B4B" w:rsidRPr="00F3232E">
        <w:rPr>
          <w:rFonts w:ascii="mylotus" w:hAnsi="mylotus" w:cs="B Badr" w:hint="cs"/>
          <w:sz w:val="28"/>
          <w:szCs w:val="28"/>
          <w:rtl/>
        </w:rPr>
        <w:t>ا</w:t>
      </w:r>
      <w:r w:rsidR="000B18DE" w:rsidRPr="00F3232E">
        <w:rPr>
          <w:rFonts w:ascii="mylotus" w:hAnsi="mylotus" w:cs="B Badr" w:hint="cs"/>
          <w:sz w:val="28"/>
          <w:szCs w:val="28"/>
          <w:rtl/>
        </w:rPr>
        <w:t xml:space="preserve">جرین و انصار با فضیلت خود کامیاب شدند. شایسته نیست که کسی که به مانند آنها در دین سابقه ندارد و فضایل اسلام </w:t>
      </w:r>
      <w:r w:rsidR="000B18DE" w:rsidRPr="00F3232E">
        <w:rPr>
          <w:rFonts w:ascii="mylotus" w:hAnsi="mylotus" w:cs="B Badr" w:hint="cs"/>
          <w:sz w:val="28"/>
          <w:szCs w:val="28"/>
          <w:rtl/>
        </w:rPr>
        <w:lastRenderedPageBreak/>
        <w:t>آنها را دارا نمی</w:t>
      </w:r>
      <w:r w:rsidR="000B18DE" w:rsidRPr="00F3232E">
        <w:rPr>
          <w:rFonts w:ascii="mylotus" w:hAnsi="mylotus" w:cs="B Badr" w:hint="cs"/>
          <w:sz w:val="28"/>
          <w:szCs w:val="28"/>
          <w:rtl/>
        </w:rPr>
        <w:softHyphen/>
        <w:t>باشد</w:t>
      </w:r>
      <w:r w:rsidR="00A03B4B" w:rsidRPr="00F3232E">
        <w:rPr>
          <w:rFonts w:ascii="mylotus" w:hAnsi="mylotus" w:cs="B Badr" w:hint="cs"/>
          <w:sz w:val="28"/>
          <w:szCs w:val="28"/>
          <w:rtl/>
        </w:rPr>
        <w:t>،</w:t>
      </w:r>
      <w:r w:rsidR="000B18DE" w:rsidRPr="00F3232E">
        <w:rPr>
          <w:rFonts w:ascii="mylotus" w:hAnsi="mylotus" w:cs="B Badr" w:hint="cs"/>
          <w:sz w:val="28"/>
          <w:szCs w:val="28"/>
          <w:rtl/>
        </w:rPr>
        <w:t xml:space="preserve"> در امری با </w:t>
      </w:r>
      <w:r w:rsidR="00A03B4B" w:rsidRPr="00F3232E">
        <w:rPr>
          <w:rFonts w:ascii="mylotus" w:hAnsi="mylotus" w:cs="B Badr" w:hint="cs"/>
          <w:sz w:val="28"/>
          <w:szCs w:val="28"/>
          <w:rtl/>
        </w:rPr>
        <w:t>آنها مخالفت کند که آنها اهل آن</w:t>
      </w:r>
      <w:r w:rsidR="000B18DE" w:rsidRPr="00F3232E">
        <w:rPr>
          <w:rFonts w:ascii="mylotus" w:hAnsi="mylotus" w:cs="B Badr" w:hint="cs"/>
          <w:sz w:val="28"/>
          <w:szCs w:val="28"/>
          <w:rtl/>
        </w:rPr>
        <w:t xml:space="preserve"> هستند و به آن شایسته</w:t>
      </w:r>
      <w:r w:rsidR="000B18DE" w:rsidRPr="00F3232E">
        <w:rPr>
          <w:rFonts w:ascii="mylotus" w:hAnsi="mylotus" w:cs="B Badr" w:hint="cs"/>
          <w:sz w:val="28"/>
          <w:szCs w:val="28"/>
          <w:rtl/>
        </w:rPr>
        <w:softHyphen/>
        <w:t>تر می</w:t>
      </w:r>
      <w:r w:rsidR="000B18DE" w:rsidRPr="00F3232E">
        <w:rPr>
          <w:rFonts w:ascii="mylotus" w:hAnsi="mylotus" w:cs="B Badr" w:hint="cs"/>
          <w:sz w:val="28"/>
          <w:szCs w:val="28"/>
          <w:rtl/>
        </w:rPr>
        <w:softHyphen/>
        <w:t>باشند و اگر این چنین شود ستم و ظلم واقع شده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67"/>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0B18DE" w:rsidP="00A03B4B">
      <w:pPr>
        <w:jc w:val="lowKashida"/>
        <w:rPr>
          <w:rFonts w:ascii="mylotus" w:hAnsi="mylotus" w:cs="B Badr"/>
          <w:sz w:val="28"/>
          <w:szCs w:val="28"/>
          <w:rtl/>
          <w:lang w:bidi="ar-BH"/>
        </w:rPr>
      </w:pPr>
      <w:r w:rsidRPr="00F3232E">
        <w:rPr>
          <w:rFonts w:ascii="mylotus" w:hAnsi="mylotus" w:cs="B Badr" w:hint="cs"/>
          <w:sz w:val="28"/>
          <w:szCs w:val="28"/>
          <w:rtl/>
          <w:lang w:bidi="ar-BH"/>
        </w:rPr>
        <w:t>او(ع) آنها را این چنین مدح می</w:t>
      </w:r>
      <w:r w:rsidRPr="00F3232E">
        <w:rPr>
          <w:rFonts w:ascii="mylotus" w:hAnsi="mylotus" w:cs="B Badr" w:hint="cs"/>
          <w:sz w:val="28"/>
          <w:szCs w:val="28"/>
          <w:rtl/>
          <w:lang w:bidi="ar-BH"/>
        </w:rPr>
        <w:softHyphen/>
        <w:t>نمود و اصحابش بعد از آن که</w:t>
      </w:r>
      <w:r w:rsidR="00F84473" w:rsidRPr="00F3232E">
        <w:rPr>
          <w:rFonts w:ascii="mylotus" w:hAnsi="mylotus" w:cs="B Badr" w:hint="cs"/>
          <w:sz w:val="28"/>
          <w:szCs w:val="28"/>
          <w:rtl/>
          <w:lang w:bidi="ar-BH"/>
        </w:rPr>
        <w:t xml:space="preserve"> آنها را رها ساختند را سرزنش می</w:t>
      </w:r>
      <w:r w:rsidR="00F84473" w:rsidRPr="00F3232E">
        <w:rPr>
          <w:rFonts w:ascii="mylotus" w:hAnsi="mylotus" w:cs="B Badr" w:hint="cs"/>
          <w:sz w:val="28"/>
          <w:szCs w:val="28"/>
          <w:rtl/>
          <w:lang w:bidi="ar-BH"/>
        </w:rPr>
        <w:softHyphen/>
        <w:t>نمود و می</w:t>
      </w:r>
      <w:r w:rsidR="00F84473" w:rsidRPr="00F3232E">
        <w:rPr>
          <w:rFonts w:ascii="mylotus" w:hAnsi="mylotus" w:cs="B Badr" w:hint="cs"/>
          <w:sz w:val="28"/>
          <w:szCs w:val="28"/>
          <w:rtl/>
          <w:lang w:bidi="ar-BH"/>
        </w:rPr>
        <w:softHyphen/>
        <w:t>گفت</w:t>
      </w:r>
      <w:r w:rsidR="009D0DBF" w:rsidRPr="00F3232E">
        <w:rPr>
          <w:rFonts w:ascii="mylotus" w:hAnsi="mylotus" w:cs="B Badr"/>
          <w:sz w:val="28"/>
          <w:szCs w:val="28"/>
          <w:rtl/>
        </w:rPr>
        <w:t>: «</w:t>
      </w:r>
      <w:r w:rsidR="00F84473" w:rsidRPr="00F3232E">
        <w:rPr>
          <w:rFonts w:ascii="mylotus" w:hAnsi="mylotus" w:cs="B Badr" w:hint="cs"/>
          <w:sz w:val="28"/>
          <w:szCs w:val="28"/>
          <w:rtl/>
        </w:rPr>
        <w:t>کجایند قومی که وقتی به سوی اسلام دعوت شدند، آن را قبول کردند و قرآن را خواندند و به آن حکم نمودند. به سوی جنگ تشویق شدند و آن را انجام دادند و این در حالی بود که منتظر تولد فرزندشان بودند، شمشیرها را از نیام درآوردند. لشگر به لشگر و صف به صف بر روی زمین [برای جنگ] پخش شدند. بعضی از آنها مردند و بعضی نجات یافتند. برای زنده</w:t>
      </w:r>
      <w:r w:rsidR="00F84473" w:rsidRPr="00F3232E">
        <w:rPr>
          <w:rFonts w:ascii="mylotus" w:hAnsi="mylotus" w:cs="B Badr" w:hint="cs"/>
          <w:sz w:val="28"/>
          <w:szCs w:val="28"/>
          <w:rtl/>
        </w:rPr>
        <w:softHyphen/>
        <w:t>ی خود بشارت ندادند و برای مرده عزاداری نکردند</w:t>
      </w:r>
      <w:r w:rsidR="009D0DBF" w:rsidRPr="00F3232E">
        <w:rPr>
          <w:rFonts w:ascii="mylotus" w:hAnsi="mylotus" w:cs="B Badr"/>
          <w:sz w:val="28"/>
          <w:szCs w:val="28"/>
          <w:rtl/>
        </w:rPr>
        <w:t>.</w:t>
      </w:r>
      <w:r w:rsidR="00F84473" w:rsidRPr="00F3232E">
        <w:rPr>
          <w:rFonts w:ascii="mylotus" w:hAnsi="mylotus" w:cs="B Badr" w:hint="cs"/>
          <w:sz w:val="28"/>
          <w:szCs w:val="28"/>
          <w:rtl/>
        </w:rPr>
        <w:t xml:space="preserve"> چشمان آنها از شدت گریه سیاه شد. شکمهایشان از روی روزه فرو رفت. از روی زیا</w:t>
      </w:r>
      <w:r w:rsidR="00A03B4B" w:rsidRPr="00F3232E">
        <w:rPr>
          <w:rFonts w:ascii="mylotus" w:hAnsi="mylotus" w:cs="B Badr" w:hint="cs"/>
          <w:sz w:val="28"/>
          <w:szCs w:val="28"/>
          <w:rtl/>
        </w:rPr>
        <w:t>د</w:t>
      </w:r>
      <w:r w:rsidR="00F84473" w:rsidRPr="00F3232E">
        <w:rPr>
          <w:rFonts w:ascii="mylotus" w:hAnsi="mylotus" w:cs="B Badr" w:hint="cs"/>
          <w:sz w:val="28"/>
          <w:szCs w:val="28"/>
          <w:rtl/>
        </w:rPr>
        <w:t xml:space="preserve"> دعا کردن لبهایشان خشک می</w:t>
      </w:r>
      <w:r w:rsidR="00F84473" w:rsidRPr="00F3232E">
        <w:rPr>
          <w:rFonts w:ascii="mylotus" w:hAnsi="mylotus" w:cs="B Badr" w:hint="cs"/>
          <w:sz w:val="28"/>
          <w:szCs w:val="28"/>
          <w:rtl/>
        </w:rPr>
        <w:softHyphen/>
        <w:t>شد. از شب زنده</w:t>
      </w:r>
      <w:r w:rsidR="00F84473" w:rsidRPr="00F3232E">
        <w:rPr>
          <w:rFonts w:ascii="mylotus" w:hAnsi="mylotus" w:cs="B Badr" w:hint="cs"/>
          <w:sz w:val="28"/>
          <w:szCs w:val="28"/>
          <w:rtl/>
        </w:rPr>
        <w:softHyphen/>
        <w:t>داری چهره</w:t>
      </w:r>
      <w:r w:rsidR="00F84473" w:rsidRPr="00F3232E">
        <w:rPr>
          <w:rFonts w:ascii="mylotus" w:hAnsi="mylotus" w:cs="B Badr" w:hint="cs"/>
          <w:sz w:val="28"/>
          <w:szCs w:val="28"/>
          <w:rtl/>
        </w:rPr>
        <w:softHyphen/>
        <w:t>هایشان زرد می</w:t>
      </w:r>
      <w:r w:rsidR="00F84473" w:rsidRPr="00F3232E">
        <w:rPr>
          <w:rFonts w:ascii="mylotus" w:hAnsi="mylotus" w:cs="B Badr" w:hint="cs"/>
          <w:sz w:val="28"/>
          <w:szCs w:val="28"/>
          <w:rtl/>
        </w:rPr>
        <w:softHyphen/>
        <w:t>شد. بر چهر</w:t>
      </w:r>
      <w:r w:rsidR="00F84473" w:rsidRPr="00F3232E">
        <w:rPr>
          <w:rFonts w:ascii="mylotus" w:hAnsi="mylotus" w:cs="B Badr" w:hint="cs"/>
          <w:sz w:val="28"/>
          <w:szCs w:val="28"/>
          <w:rtl/>
        </w:rPr>
        <w:softHyphen/>
        <w:t>هایشان غبار فروتنان وجود دارد. آنان برادران من بودند که رفتند</w:t>
      </w:r>
      <w:r w:rsidR="00A03B4B" w:rsidRPr="00F3232E">
        <w:rPr>
          <w:rFonts w:ascii="mylotus" w:hAnsi="mylotus" w:cs="B Badr" w:hint="cs"/>
          <w:sz w:val="28"/>
          <w:szCs w:val="28"/>
          <w:rtl/>
        </w:rPr>
        <w:t>؛</w:t>
      </w:r>
      <w:r w:rsidR="00F84473" w:rsidRPr="00F3232E">
        <w:rPr>
          <w:rFonts w:ascii="mylotus" w:hAnsi="mylotus" w:cs="B Badr" w:hint="cs"/>
          <w:sz w:val="28"/>
          <w:szCs w:val="28"/>
          <w:rtl/>
        </w:rPr>
        <w:t xml:space="preserve"> بنابراین حق ما این است که مشتاق آنها باشیم و دستانمان را از روی دوری آنها به دندان بگیریم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8"/>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F84473" w:rsidP="000A0602">
      <w:pPr>
        <w:jc w:val="lowKashida"/>
        <w:rPr>
          <w:rFonts w:ascii="mylotus" w:hAnsi="mylotus" w:cs="B Badr"/>
          <w:sz w:val="28"/>
          <w:szCs w:val="28"/>
          <w:rtl/>
          <w:lang w:bidi="ar-BH"/>
        </w:rPr>
      </w:pPr>
      <w:r w:rsidRPr="00F3232E">
        <w:rPr>
          <w:rFonts w:ascii="mylotus" w:hAnsi="mylotus" w:cs="B Badr" w:hint="cs"/>
          <w:sz w:val="28"/>
          <w:szCs w:val="28"/>
          <w:rtl/>
          <w:lang w:bidi="ar-BH"/>
        </w:rPr>
        <w:t>وی(ع) گفته است</w:t>
      </w:r>
      <w:r w:rsidR="009D0DBF" w:rsidRPr="00F3232E">
        <w:rPr>
          <w:rFonts w:ascii="mylotus" w:hAnsi="mylotus" w:cs="B Badr"/>
          <w:sz w:val="28"/>
          <w:szCs w:val="28"/>
          <w:rtl/>
        </w:rPr>
        <w:t>: «</w:t>
      </w:r>
      <w:r w:rsidR="00867A4D" w:rsidRPr="00F3232E">
        <w:rPr>
          <w:rFonts w:ascii="mylotus" w:hAnsi="mylotus" w:cs="B Badr" w:hint="cs"/>
          <w:sz w:val="28"/>
          <w:szCs w:val="28"/>
          <w:rtl/>
        </w:rPr>
        <w:t>ما همراه رسول الله صلی الله علیه و آله پدران، پسران، برادران و عموهایمان را [در جنگ] می</w:t>
      </w:r>
      <w:r w:rsidR="00867A4D" w:rsidRPr="00F3232E">
        <w:rPr>
          <w:rFonts w:ascii="mylotus" w:hAnsi="mylotus" w:cs="B Badr" w:hint="cs"/>
          <w:sz w:val="28"/>
          <w:szCs w:val="28"/>
          <w:rtl/>
        </w:rPr>
        <w:softHyphen/>
        <w:t>کشتیم. این امر برای ما فقط ایمان و تسلیم</w:t>
      </w:r>
      <w:r w:rsidR="00A03B4B" w:rsidRPr="00F3232E">
        <w:rPr>
          <w:rFonts w:ascii="mylotus" w:hAnsi="mylotus" w:cs="B Badr"/>
          <w:sz w:val="28"/>
          <w:szCs w:val="28"/>
          <w:rtl/>
        </w:rPr>
        <w:softHyphen/>
      </w:r>
      <w:r w:rsidR="00867A4D" w:rsidRPr="00F3232E">
        <w:rPr>
          <w:rFonts w:ascii="mylotus" w:hAnsi="mylotus" w:cs="B Badr" w:hint="cs"/>
          <w:sz w:val="28"/>
          <w:szCs w:val="28"/>
          <w:rtl/>
        </w:rPr>
        <w:t>مان را می</w:t>
      </w:r>
      <w:r w:rsidR="00867A4D" w:rsidRPr="00F3232E">
        <w:rPr>
          <w:rFonts w:ascii="mylotus" w:hAnsi="mylotus" w:cs="B Badr" w:hint="cs"/>
          <w:sz w:val="28"/>
          <w:szCs w:val="28"/>
          <w:rtl/>
        </w:rPr>
        <w:softHyphen/>
        <w:t>افزود. با لقمه</w:t>
      </w:r>
      <w:r w:rsidR="00867A4D" w:rsidRPr="00F3232E">
        <w:rPr>
          <w:rFonts w:ascii="mylotus" w:hAnsi="mylotus" w:cs="B Badr" w:hint="cs"/>
          <w:sz w:val="28"/>
          <w:szCs w:val="28"/>
          <w:rtl/>
        </w:rPr>
        <w:softHyphen/>
        <w:t>هایی زندگی را می</w:t>
      </w:r>
      <w:r w:rsidR="00867A4D" w:rsidRPr="00F3232E">
        <w:rPr>
          <w:rFonts w:ascii="mylotus" w:hAnsi="mylotus" w:cs="B Badr" w:hint="cs"/>
          <w:sz w:val="28"/>
          <w:szCs w:val="28"/>
          <w:rtl/>
        </w:rPr>
        <w:softHyphen/>
        <w:t>گذراندیم و از روی اکراه در برابر دردها صبر می</w:t>
      </w:r>
      <w:r w:rsidR="00867A4D" w:rsidRPr="00F3232E">
        <w:rPr>
          <w:rFonts w:ascii="mylotus" w:hAnsi="mylotus" w:cs="B Badr" w:hint="cs"/>
          <w:sz w:val="28"/>
          <w:szCs w:val="28"/>
          <w:rtl/>
        </w:rPr>
        <w:softHyphen/>
        <w:t>نمودیم و در جهاد با دشمن جدیت داشتیم. مرد</w:t>
      </w:r>
      <w:r w:rsidR="00A03B4B" w:rsidRPr="00F3232E">
        <w:rPr>
          <w:rFonts w:ascii="mylotus" w:hAnsi="mylotus" w:cs="B Badr" w:hint="cs"/>
          <w:sz w:val="28"/>
          <w:szCs w:val="28"/>
          <w:rtl/>
        </w:rPr>
        <w:t>ی از ما با</w:t>
      </w:r>
      <w:r w:rsidR="00867A4D" w:rsidRPr="00F3232E">
        <w:rPr>
          <w:rFonts w:ascii="mylotus" w:hAnsi="mylotus" w:cs="B Badr" w:hint="cs"/>
          <w:sz w:val="28"/>
          <w:szCs w:val="28"/>
          <w:rtl/>
        </w:rPr>
        <w:t xml:space="preserve"> دیگر</w:t>
      </w:r>
      <w:r w:rsidR="00A03B4B" w:rsidRPr="00F3232E">
        <w:rPr>
          <w:rFonts w:ascii="mylotus" w:hAnsi="mylotus" w:cs="B Badr" w:hint="cs"/>
          <w:sz w:val="28"/>
          <w:szCs w:val="28"/>
          <w:rtl/>
        </w:rPr>
        <w:t>ی</w:t>
      </w:r>
      <w:r w:rsidR="00867A4D" w:rsidRPr="00F3232E">
        <w:rPr>
          <w:rFonts w:ascii="mylotus" w:hAnsi="mylotus" w:cs="B Badr" w:hint="cs"/>
          <w:sz w:val="28"/>
          <w:szCs w:val="28"/>
          <w:rtl/>
        </w:rPr>
        <w:t xml:space="preserve"> از دشمن ما به مانند [جانداران] نر با یکدیگر روبرو می</w:t>
      </w:r>
      <w:r w:rsidR="00867A4D" w:rsidRPr="00F3232E">
        <w:rPr>
          <w:rFonts w:ascii="mylotus" w:hAnsi="mylotus" w:cs="B Badr" w:hint="cs"/>
          <w:sz w:val="28"/>
          <w:szCs w:val="28"/>
          <w:rtl/>
        </w:rPr>
        <w:softHyphen/>
        <w:t>شدیم. آن دو نفر در این که تلخی روزگار را به دیگری بچشاند، تلاش می</w:t>
      </w:r>
      <w:r w:rsidR="00867A4D" w:rsidRPr="00F3232E">
        <w:rPr>
          <w:rFonts w:ascii="mylotus" w:hAnsi="mylotus" w:cs="B Badr" w:hint="cs"/>
          <w:sz w:val="28"/>
          <w:szCs w:val="28"/>
          <w:rtl/>
        </w:rPr>
        <w:softHyphen/>
        <w:t>کردند. گاهی ما موفق می</w:t>
      </w:r>
      <w:r w:rsidR="00867A4D" w:rsidRPr="00F3232E">
        <w:rPr>
          <w:rFonts w:ascii="mylotus" w:hAnsi="mylotus" w:cs="B Badr" w:hint="cs"/>
          <w:sz w:val="28"/>
          <w:szCs w:val="28"/>
          <w:rtl/>
        </w:rPr>
        <w:softHyphen/>
        <w:t>شدیم و گاهی دشمن ما. وقتی الله صداقت ما را دید بر دشمن ما خواری نازل نمود و برای ما یاری و پیروزی را نازل فرمود تا آن که اسلام استقرار یافت و به مرز همسایگانش رسید و در سرزمین آن آرامش ایجاد شد</w:t>
      </w:r>
      <w:r w:rsidR="009D0DBF" w:rsidRPr="00F3232E">
        <w:rPr>
          <w:rFonts w:ascii="mylotus" w:hAnsi="mylotus" w:cs="B Badr"/>
          <w:sz w:val="28"/>
          <w:szCs w:val="28"/>
          <w:rtl/>
        </w:rPr>
        <w:t>.</w:t>
      </w:r>
      <w:r w:rsidR="00867A4D" w:rsidRPr="00F3232E">
        <w:rPr>
          <w:rFonts w:ascii="mylotus" w:hAnsi="mylotus" w:cs="B Badr" w:hint="cs"/>
          <w:sz w:val="28"/>
          <w:szCs w:val="28"/>
          <w:rtl/>
        </w:rPr>
        <w:t xml:space="preserve"> قسم به جانم، اگر به مانند شما رفتار می</w:t>
      </w:r>
      <w:r w:rsidR="00867A4D" w:rsidRPr="00F3232E">
        <w:rPr>
          <w:rFonts w:ascii="mylotus" w:hAnsi="mylotus" w:cs="B Badr" w:hint="cs"/>
          <w:sz w:val="28"/>
          <w:szCs w:val="28"/>
          <w:rtl/>
        </w:rPr>
        <w:softHyphen/>
        <w:t>نمودیم، ستون دین برپا نمی</w:t>
      </w:r>
      <w:r w:rsidR="00867A4D" w:rsidRPr="00F3232E">
        <w:rPr>
          <w:rFonts w:ascii="mylotus" w:hAnsi="mylotus" w:cs="B Badr" w:hint="cs"/>
          <w:sz w:val="28"/>
          <w:szCs w:val="28"/>
          <w:rtl/>
        </w:rPr>
        <w:softHyphen/>
        <w:t>شد و برای ایمان نهالی باقی نمی</w:t>
      </w:r>
      <w:r w:rsidR="00867A4D" w:rsidRPr="00F3232E">
        <w:rPr>
          <w:rFonts w:ascii="mylotus" w:hAnsi="mylotus" w:cs="B Badr" w:hint="cs"/>
          <w:sz w:val="28"/>
          <w:szCs w:val="28"/>
          <w:rtl/>
        </w:rPr>
        <w:softHyphen/>
        <w:t>ماند. قسم به الله</w:t>
      </w:r>
      <w:r w:rsidR="00A03B4B" w:rsidRPr="00F3232E">
        <w:rPr>
          <w:rFonts w:ascii="mylotus" w:hAnsi="mylotus" w:cs="B Badr" w:hint="cs"/>
          <w:sz w:val="28"/>
          <w:szCs w:val="28"/>
          <w:rtl/>
        </w:rPr>
        <w:t>،</w:t>
      </w:r>
      <w:r w:rsidR="00867A4D" w:rsidRPr="00F3232E">
        <w:rPr>
          <w:rFonts w:ascii="mylotus" w:hAnsi="mylotus" w:cs="B Badr" w:hint="cs"/>
          <w:sz w:val="28"/>
          <w:szCs w:val="28"/>
          <w:rtl/>
        </w:rPr>
        <w:t xml:space="preserve"> </w:t>
      </w:r>
      <w:r w:rsidR="000A0602" w:rsidRPr="00F3232E">
        <w:rPr>
          <w:rFonts w:ascii="mylotus" w:hAnsi="mylotus" w:cs="B Badr" w:hint="cs"/>
          <w:sz w:val="28"/>
          <w:szCs w:val="28"/>
          <w:rtl/>
        </w:rPr>
        <w:t>ا</w:t>
      </w:r>
      <w:r w:rsidR="00A03B4B" w:rsidRPr="00F3232E">
        <w:rPr>
          <w:rFonts w:ascii="mylotus" w:hAnsi="mylotus" w:cs="B Badr" w:hint="cs"/>
          <w:sz w:val="28"/>
          <w:szCs w:val="28"/>
          <w:rtl/>
        </w:rPr>
        <w:t>ز</w:t>
      </w:r>
      <w:r w:rsidR="000A0602" w:rsidRPr="00F3232E">
        <w:rPr>
          <w:rFonts w:ascii="mylotus" w:hAnsi="mylotus" w:cs="B Badr" w:hint="cs"/>
          <w:sz w:val="28"/>
          <w:szCs w:val="28"/>
          <w:rtl/>
        </w:rPr>
        <w:t xml:space="preserve"> آن خون می</w:t>
      </w:r>
      <w:r w:rsidR="000A0602" w:rsidRPr="00F3232E">
        <w:rPr>
          <w:rFonts w:ascii="mylotus" w:hAnsi="mylotus" w:cs="B Badr" w:hint="cs"/>
          <w:sz w:val="28"/>
          <w:szCs w:val="28"/>
          <w:rtl/>
        </w:rPr>
        <w:softHyphen/>
        <w:t>دوشید و از روی تبعیت [نکردن از ما] پشیمان می</w:t>
      </w:r>
      <w:r w:rsidR="000A0602" w:rsidRPr="00F3232E">
        <w:rPr>
          <w:rFonts w:ascii="mylotus" w:hAnsi="mylotus" w:cs="B Badr" w:hint="cs"/>
          <w:sz w:val="28"/>
          <w:szCs w:val="28"/>
          <w:rtl/>
        </w:rPr>
        <w:softHyphen/>
        <w:t>گردید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9"/>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0A0602" w:rsidP="000A0602">
      <w:pPr>
        <w:jc w:val="lowKashida"/>
        <w:rPr>
          <w:rFonts w:ascii="mylotus" w:hAnsi="mylotus" w:cs="B Badr"/>
          <w:sz w:val="28"/>
          <w:szCs w:val="28"/>
          <w:rtl/>
          <w:lang w:bidi="ar-BH"/>
        </w:rPr>
      </w:pPr>
      <w:r w:rsidRPr="00F3232E">
        <w:rPr>
          <w:rFonts w:ascii="mylotus" w:hAnsi="mylotus" w:cs="B Badr" w:hint="cs"/>
          <w:sz w:val="28"/>
          <w:szCs w:val="28"/>
          <w:rtl/>
          <w:lang w:bidi="ar-BH"/>
        </w:rPr>
        <w:t>همچنین فرموده است</w:t>
      </w:r>
      <w:r w:rsidR="009D0DBF" w:rsidRPr="00F3232E">
        <w:rPr>
          <w:rFonts w:ascii="mylotus" w:hAnsi="mylotus" w:cs="B Badr"/>
          <w:sz w:val="28"/>
          <w:szCs w:val="28"/>
          <w:rtl/>
        </w:rPr>
        <w:t>: «</w:t>
      </w:r>
      <w:r w:rsidRPr="00F3232E">
        <w:rPr>
          <w:rFonts w:ascii="mylotus" w:hAnsi="mylotus" w:cs="B Badr" w:hint="cs"/>
          <w:sz w:val="28"/>
          <w:szCs w:val="28"/>
          <w:rtl/>
        </w:rPr>
        <w:t>در مورد کسی نشنیده</w:t>
      </w:r>
      <w:r w:rsidRPr="00F3232E">
        <w:rPr>
          <w:rFonts w:ascii="mylotus" w:hAnsi="mylotus" w:cs="B Badr" w:hint="cs"/>
          <w:sz w:val="28"/>
          <w:szCs w:val="28"/>
          <w:rtl/>
        </w:rPr>
        <w:softHyphen/>
        <w:t>ام و خیرخواه</w:t>
      </w:r>
      <w:r w:rsidRPr="00F3232E">
        <w:rPr>
          <w:rFonts w:ascii="mylotus" w:hAnsi="mylotus" w:cs="B Badr" w:hint="cs"/>
          <w:sz w:val="28"/>
          <w:szCs w:val="28"/>
          <w:rtl/>
        </w:rPr>
        <w:softHyphen/>
        <w:t>تر برای الله در اطاعت از فرستاده</w:t>
      </w:r>
      <w:r w:rsidRPr="00F3232E">
        <w:rPr>
          <w:rFonts w:ascii="mylotus" w:hAnsi="mylotus" w:cs="B Badr" w:hint="cs"/>
          <w:sz w:val="28"/>
          <w:szCs w:val="28"/>
          <w:rtl/>
        </w:rPr>
        <w:softHyphen/>
        <w:t>اش ندیده</w:t>
      </w:r>
      <w:r w:rsidRPr="00F3232E">
        <w:rPr>
          <w:rFonts w:ascii="mylotus" w:hAnsi="mylotus" w:cs="B Badr" w:hint="cs"/>
          <w:sz w:val="28"/>
          <w:szCs w:val="28"/>
          <w:rtl/>
        </w:rPr>
        <w:softHyphen/>
        <w:t>ام و با اطاعت</w:t>
      </w:r>
      <w:r w:rsidRPr="00F3232E">
        <w:rPr>
          <w:rFonts w:ascii="mylotus" w:hAnsi="mylotus" w:cs="B Badr" w:hint="cs"/>
          <w:sz w:val="28"/>
          <w:szCs w:val="28"/>
          <w:rtl/>
        </w:rPr>
        <w:softHyphen/>
        <w:t>تر از پیامبرش برای اطاعت پروردگارش را ندیده</w:t>
      </w:r>
      <w:r w:rsidRPr="00F3232E">
        <w:rPr>
          <w:rFonts w:ascii="mylotus" w:hAnsi="mylotus" w:cs="B Badr" w:hint="cs"/>
          <w:sz w:val="28"/>
          <w:szCs w:val="28"/>
          <w:rtl/>
        </w:rPr>
        <w:softHyphen/>
        <w:t>ام و صبورتر بر مشکلات و گرفتاری</w:t>
      </w:r>
      <w:r w:rsidRPr="00F3232E">
        <w:rPr>
          <w:rFonts w:ascii="mylotus" w:hAnsi="mylotus" w:cs="B Badr" w:hint="cs"/>
          <w:sz w:val="28"/>
          <w:szCs w:val="28"/>
          <w:rtl/>
        </w:rPr>
        <w:softHyphen/>
        <w:t>ها و هنگام جنگ ندیده</w:t>
      </w:r>
      <w:r w:rsidRPr="00F3232E">
        <w:rPr>
          <w:rFonts w:ascii="mylotus" w:hAnsi="mylotus" w:cs="B Badr" w:hint="cs"/>
          <w:sz w:val="28"/>
          <w:szCs w:val="28"/>
          <w:rtl/>
        </w:rPr>
        <w:softHyphen/>
        <w:t>ام و همچنین در جاهایی که به همراه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ناراحتی قرار داشته</w:t>
      </w:r>
      <w:r w:rsidRPr="00F3232E">
        <w:rPr>
          <w:rFonts w:ascii="mylotus" w:hAnsi="mylotus" w:cs="B Badr" w:hint="cs"/>
          <w:sz w:val="28"/>
          <w:szCs w:val="28"/>
          <w:rtl/>
        </w:rPr>
        <w:softHyphen/>
        <w:t>اند را ندیده</w:t>
      </w:r>
      <w:r w:rsidRPr="00F3232E">
        <w:rPr>
          <w:rFonts w:ascii="mylotus" w:hAnsi="mylotus" w:cs="B Badr" w:hint="cs"/>
          <w:sz w:val="28"/>
          <w:szCs w:val="28"/>
          <w:rtl/>
        </w:rPr>
        <w:softHyphen/>
        <w:t>ام که به مانند آن</w:t>
      </w:r>
      <w:r w:rsidR="00A03B4B" w:rsidRPr="00F3232E">
        <w:rPr>
          <w:rFonts w:ascii="mylotus" w:hAnsi="mylotus" w:cs="B Badr" w:hint="cs"/>
          <w:sz w:val="28"/>
          <w:szCs w:val="28"/>
          <w:rtl/>
        </w:rPr>
        <w:t>ها</w:t>
      </w:r>
      <w:r w:rsidRPr="00F3232E">
        <w:rPr>
          <w:rFonts w:ascii="mylotus" w:hAnsi="mylotus" w:cs="B Badr" w:hint="cs"/>
          <w:sz w:val="28"/>
          <w:szCs w:val="28"/>
          <w:rtl/>
        </w:rPr>
        <w:t xml:space="preserve"> کسانی باش</w:t>
      </w:r>
      <w:r w:rsidR="00A03B4B" w:rsidRPr="00F3232E">
        <w:rPr>
          <w:rFonts w:ascii="mylotus" w:hAnsi="mylotus" w:cs="B Badr" w:hint="cs"/>
          <w:sz w:val="28"/>
          <w:szCs w:val="28"/>
          <w:rtl/>
        </w:rPr>
        <w:t>ن</w:t>
      </w:r>
      <w:r w:rsidRPr="00F3232E">
        <w:rPr>
          <w:rFonts w:ascii="mylotus" w:hAnsi="mylotus" w:cs="B Badr" w:hint="cs"/>
          <w:sz w:val="28"/>
          <w:szCs w:val="28"/>
          <w:rtl/>
        </w:rPr>
        <w:t>د که نام آنها را نزد شما یاد کردم. در مهاجرین خیر بسیاری وجود دارد که شناخته شده است و الله به خاطر بهترین بودن اعمال آنها به آنان پاداش خیر دهد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70"/>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CC54EE">
      <w:pPr>
        <w:jc w:val="lowKashida"/>
        <w:rPr>
          <w:rFonts w:ascii="mylotus" w:hAnsi="mylotus" w:cs="B Badr"/>
          <w:sz w:val="28"/>
          <w:szCs w:val="28"/>
          <w:rtl/>
        </w:rPr>
      </w:pPr>
      <w:r w:rsidRPr="00F3232E">
        <w:rPr>
          <w:rFonts w:ascii="mylotus" w:hAnsi="mylotus" w:cs="B Badr"/>
          <w:sz w:val="28"/>
          <w:szCs w:val="28"/>
        </w:rPr>
        <w:lastRenderedPageBreak/>
        <w:t xml:space="preserve">    </w:t>
      </w:r>
      <w:r w:rsidR="00CC54EE" w:rsidRPr="00F3232E">
        <w:rPr>
          <w:rFonts w:ascii="mylotus" w:hAnsi="mylotus" w:cs="B Badr" w:hint="cs"/>
          <w:sz w:val="28"/>
          <w:szCs w:val="28"/>
          <w:rtl/>
        </w:rPr>
        <w:t>او(ع) بین اص</w:t>
      </w:r>
      <w:r w:rsidR="00954B16" w:rsidRPr="00F3232E">
        <w:rPr>
          <w:rFonts w:ascii="mylotus" w:hAnsi="mylotus" w:cs="B Badr" w:hint="cs"/>
          <w:sz w:val="28"/>
          <w:szCs w:val="28"/>
          <w:rtl/>
        </w:rPr>
        <w:t>حاب محمد(ص) به مانند بعضی که اد</w:t>
      </w:r>
      <w:r w:rsidR="00CC54EE" w:rsidRPr="00F3232E">
        <w:rPr>
          <w:rFonts w:ascii="mylotus" w:hAnsi="mylotus" w:cs="B Badr" w:hint="cs"/>
          <w:sz w:val="28"/>
          <w:szCs w:val="28"/>
          <w:rtl/>
        </w:rPr>
        <w:t>عای تبعیت از راه و روش او را دارند، فرق نمی</w:t>
      </w:r>
      <w:r w:rsidR="00CC54EE" w:rsidRPr="00F3232E">
        <w:rPr>
          <w:rFonts w:ascii="mylotus" w:hAnsi="mylotus" w:cs="B Badr" w:hint="cs"/>
          <w:sz w:val="28"/>
          <w:szCs w:val="28"/>
          <w:rtl/>
        </w:rPr>
        <w:softHyphen/>
        <w:t>گذاشت.</w:t>
      </w:r>
      <w:r w:rsidR="00CC54EE" w:rsidRPr="00F3232E">
        <w:rPr>
          <w:rFonts w:ascii="mylotus" w:hAnsi="mylotus" w:cs="B Badr"/>
          <w:sz w:val="28"/>
          <w:szCs w:val="28"/>
          <w:rtl/>
        </w:rPr>
        <w:t xml:space="preserve"> أبي عمرو </w:t>
      </w:r>
      <w:r w:rsidRPr="00F3232E">
        <w:rPr>
          <w:rFonts w:ascii="mylotus" w:hAnsi="mylotus" w:cs="B Badr"/>
          <w:sz w:val="28"/>
          <w:szCs w:val="28"/>
          <w:rtl/>
        </w:rPr>
        <w:t xml:space="preserve">كندي </w:t>
      </w:r>
      <w:r w:rsidR="00CC54EE" w:rsidRPr="00F3232E">
        <w:rPr>
          <w:rFonts w:ascii="mylotus" w:hAnsi="mylotus" w:cs="B Badr" w:hint="cs"/>
          <w:sz w:val="28"/>
          <w:szCs w:val="28"/>
          <w:rtl/>
        </w:rPr>
        <w:t>گفته است</w:t>
      </w:r>
      <w:r w:rsidRPr="00F3232E">
        <w:rPr>
          <w:rFonts w:ascii="mylotus" w:hAnsi="mylotus" w:cs="B Badr"/>
          <w:sz w:val="28"/>
          <w:szCs w:val="28"/>
          <w:rtl/>
        </w:rPr>
        <w:t>: «</w:t>
      </w:r>
      <w:r w:rsidR="00CC54EE" w:rsidRPr="00F3232E">
        <w:rPr>
          <w:rFonts w:ascii="mylotus" w:hAnsi="mylotus" w:cs="B Badr" w:hint="cs"/>
          <w:sz w:val="28"/>
          <w:szCs w:val="28"/>
          <w:rtl/>
        </w:rPr>
        <w:t xml:space="preserve">روزی نزد علی(ع) بودیم. گفتند: ای </w:t>
      </w:r>
      <w:r w:rsidRPr="00F3232E">
        <w:rPr>
          <w:rFonts w:ascii="mylotus" w:hAnsi="mylotus" w:cs="B Badr"/>
          <w:sz w:val="28"/>
          <w:szCs w:val="28"/>
          <w:rtl/>
        </w:rPr>
        <w:t xml:space="preserve">أميرالمؤمنين </w:t>
      </w:r>
      <w:r w:rsidR="00CC54EE" w:rsidRPr="00F3232E">
        <w:rPr>
          <w:rFonts w:ascii="mylotus" w:hAnsi="mylotus" w:cs="B Badr" w:hint="cs"/>
          <w:sz w:val="28"/>
          <w:szCs w:val="28"/>
          <w:rtl/>
        </w:rPr>
        <w:t>از اصحابت سخن بگو! گفت: از کدام اصحابم؟ گفتند: از ا</w:t>
      </w:r>
      <w:r w:rsidRPr="00F3232E">
        <w:rPr>
          <w:rFonts w:ascii="mylotus" w:hAnsi="mylotus" w:cs="B Badr"/>
          <w:sz w:val="28"/>
          <w:szCs w:val="28"/>
          <w:rtl/>
        </w:rPr>
        <w:t>صحاب محمد</w:t>
      </w:r>
      <w:r w:rsidR="00CC54EE" w:rsidRPr="00F3232E">
        <w:rPr>
          <w:rFonts w:ascii="mylotus" w:hAnsi="mylotus" w:cs="B Badr" w:hint="cs"/>
          <w:sz w:val="28"/>
          <w:szCs w:val="28"/>
          <w:rtl/>
        </w:rPr>
        <w:t>(ص). گفت: تمامی ا</w:t>
      </w:r>
      <w:r w:rsidRPr="00F3232E">
        <w:rPr>
          <w:rFonts w:ascii="mylotus" w:hAnsi="mylotus" w:cs="B Badr"/>
          <w:sz w:val="28"/>
          <w:szCs w:val="28"/>
          <w:rtl/>
        </w:rPr>
        <w:t xml:space="preserve">صحاب محمد </w:t>
      </w:r>
      <w:r w:rsidR="00CC54EE" w:rsidRPr="00F3232E">
        <w:rPr>
          <w:rFonts w:ascii="mylotus" w:hAnsi="mylotus" w:cs="B Badr" w:hint="cs"/>
          <w:sz w:val="28"/>
          <w:szCs w:val="28"/>
          <w:rtl/>
        </w:rPr>
        <w:t>ا</w:t>
      </w:r>
      <w:r w:rsidRPr="00F3232E">
        <w:rPr>
          <w:rFonts w:ascii="mylotus" w:hAnsi="mylotus" w:cs="B Badr"/>
          <w:sz w:val="28"/>
          <w:szCs w:val="28"/>
          <w:rtl/>
        </w:rPr>
        <w:t>صحاب</w:t>
      </w:r>
      <w:r w:rsidR="00CC54EE" w:rsidRPr="00F3232E">
        <w:rPr>
          <w:rFonts w:ascii="mylotus" w:hAnsi="mylotus" w:cs="B Badr" w:hint="cs"/>
          <w:sz w:val="28"/>
          <w:szCs w:val="28"/>
          <w:rtl/>
        </w:rPr>
        <w:t xml:space="preserve"> من می</w:t>
      </w:r>
      <w:r w:rsidR="00CC54EE" w:rsidRPr="00F3232E">
        <w:rPr>
          <w:rFonts w:ascii="mylotus" w:hAnsi="mylotus" w:cs="B Badr" w:hint="cs"/>
          <w:sz w:val="28"/>
          <w:szCs w:val="28"/>
          <w:rtl/>
        </w:rPr>
        <w:softHyphen/>
        <w:t>باشند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71"/>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CC54EE" w:rsidP="00D22774">
      <w:pPr>
        <w:jc w:val="lowKashida"/>
        <w:rPr>
          <w:rFonts w:ascii="mylotus" w:hAnsi="mylotus" w:cs="B Badr"/>
          <w:sz w:val="28"/>
          <w:szCs w:val="28"/>
          <w:rtl/>
          <w:lang w:bidi="ar-BH"/>
        </w:rPr>
      </w:pPr>
      <w:r w:rsidRPr="00F3232E">
        <w:rPr>
          <w:rFonts w:ascii="mylotus" w:hAnsi="mylotus" w:cs="B Badr" w:hint="cs"/>
          <w:sz w:val="28"/>
          <w:szCs w:val="28"/>
          <w:rtl/>
        </w:rPr>
        <w:t xml:space="preserve">امام صادق </w:t>
      </w:r>
      <w:r w:rsidR="009D0DBF" w:rsidRPr="00F3232E">
        <w:rPr>
          <w:rFonts w:ascii="mylotus" w:hAnsi="mylotus" w:cs="B Badr"/>
          <w:sz w:val="28"/>
          <w:szCs w:val="28"/>
          <w:rtl/>
          <w:lang w:bidi="ar-BH"/>
        </w:rPr>
        <w:t>رحمه الله</w:t>
      </w:r>
      <w:r w:rsidRPr="00F3232E">
        <w:rPr>
          <w:rFonts w:ascii="mylotus" w:hAnsi="mylotus" w:cs="B Badr" w:hint="cs"/>
          <w:sz w:val="28"/>
          <w:szCs w:val="28"/>
          <w:rtl/>
          <w:lang w:bidi="ar-BH"/>
        </w:rPr>
        <w:t xml:space="preserve"> درباره</w:t>
      </w:r>
      <w:r w:rsidRPr="00F3232E">
        <w:rPr>
          <w:rFonts w:ascii="mylotus" w:hAnsi="mylotus" w:cs="B Badr" w:hint="cs"/>
          <w:sz w:val="28"/>
          <w:szCs w:val="28"/>
          <w:rtl/>
          <w:lang w:bidi="ar-BH"/>
        </w:rPr>
        <w:softHyphen/>
        <w:t>ی آنها گفته است</w:t>
      </w:r>
      <w:r w:rsidR="009D0DBF" w:rsidRPr="00F3232E">
        <w:rPr>
          <w:rFonts w:ascii="mylotus" w:hAnsi="mylotus" w:cs="B Badr"/>
          <w:sz w:val="28"/>
          <w:szCs w:val="28"/>
          <w:rtl/>
        </w:rPr>
        <w:t>: «</w:t>
      </w:r>
      <w:r w:rsidR="00D22774" w:rsidRPr="00F3232E">
        <w:rPr>
          <w:rFonts w:ascii="mylotus" w:hAnsi="mylotus" w:cs="B Badr" w:hint="cs"/>
          <w:sz w:val="28"/>
          <w:szCs w:val="28"/>
          <w:rtl/>
        </w:rPr>
        <w:t>ا</w:t>
      </w:r>
      <w:r w:rsidR="009D0DBF" w:rsidRPr="00F3232E">
        <w:rPr>
          <w:rFonts w:ascii="mylotus" w:hAnsi="mylotus" w:cs="B Badr"/>
          <w:sz w:val="28"/>
          <w:szCs w:val="28"/>
          <w:rtl/>
        </w:rPr>
        <w:t>صحاب رسول الله</w:t>
      </w:r>
      <w:r w:rsidR="00D22774" w:rsidRPr="00F3232E">
        <w:rPr>
          <w:rFonts w:ascii="mylotus" w:hAnsi="mylotus" w:cs="B Badr" w:hint="cs"/>
          <w:sz w:val="28"/>
          <w:szCs w:val="28"/>
          <w:rtl/>
        </w:rPr>
        <w:t xml:space="preserve"> صلی الله علیه و آله دوازده هزار نفر بودند... هشت هزار از مدینه و دو هزار نفر از مکه و دو هزار نفر از آزاد شدگان. در بین آنها قدریه، مرجئه، خوارج، معتزله و </w:t>
      </w:r>
      <w:r w:rsidR="009D0DBF" w:rsidRPr="00F3232E">
        <w:rPr>
          <w:rFonts w:ascii="mylotus" w:hAnsi="mylotus" w:cs="B Badr"/>
          <w:sz w:val="28"/>
          <w:szCs w:val="28"/>
          <w:rtl/>
        </w:rPr>
        <w:t>صاحب رأي</w:t>
      </w:r>
      <w:r w:rsidR="00D22774" w:rsidRPr="00F3232E">
        <w:rPr>
          <w:rFonts w:ascii="mylotus" w:hAnsi="mylotus" w:cs="B Badr" w:hint="cs"/>
          <w:sz w:val="28"/>
          <w:szCs w:val="28"/>
          <w:rtl/>
        </w:rPr>
        <w:t xml:space="preserve"> دیده نشده است. آنان شبانه روز گریه می</w:t>
      </w:r>
      <w:r w:rsidR="00D22774" w:rsidRPr="00F3232E">
        <w:rPr>
          <w:rFonts w:ascii="mylotus" w:hAnsi="mylotus" w:cs="B Badr" w:hint="cs"/>
          <w:sz w:val="28"/>
          <w:szCs w:val="28"/>
          <w:rtl/>
        </w:rPr>
        <w:softHyphen/>
        <w:t>گردند و می</w:t>
      </w:r>
      <w:r w:rsidR="00D22774" w:rsidRPr="00F3232E">
        <w:rPr>
          <w:rFonts w:ascii="mylotus" w:hAnsi="mylotus" w:cs="B Badr" w:hint="cs"/>
          <w:sz w:val="28"/>
          <w:szCs w:val="28"/>
          <w:rtl/>
        </w:rPr>
        <w:softHyphen/>
        <w:t>گفتند: روحهای ما را قبض نما قبل از آن که نان ترشیده بخوریم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72"/>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D22774" w:rsidP="00954B16">
      <w:pPr>
        <w:jc w:val="lowKashida"/>
        <w:rPr>
          <w:rFonts w:ascii="mylotus" w:hAnsi="mylotus" w:cs="B Badr"/>
          <w:sz w:val="28"/>
          <w:szCs w:val="28"/>
          <w:rtl/>
          <w:lang w:bidi="ar-BH"/>
        </w:rPr>
      </w:pPr>
      <w:r w:rsidRPr="00F3232E">
        <w:rPr>
          <w:rFonts w:ascii="mylotus" w:hAnsi="mylotus" w:cs="B Badr" w:hint="cs"/>
          <w:sz w:val="28"/>
          <w:szCs w:val="28"/>
          <w:rtl/>
        </w:rPr>
        <w:t xml:space="preserve">از وصایای امام صادق </w:t>
      </w:r>
      <w:r w:rsidR="009D0DBF" w:rsidRPr="00F3232E">
        <w:rPr>
          <w:rFonts w:ascii="mylotus" w:hAnsi="mylotus" w:cs="B Badr"/>
          <w:sz w:val="28"/>
          <w:szCs w:val="28"/>
          <w:rtl/>
        </w:rPr>
        <w:t xml:space="preserve">رحمه الله </w:t>
      </w:r>
      <w:r w:rsidRPr="00F3232E">
        <w:rPr>
          <w:rFonts w:ascii="mylotus" w:hAnsi="mylotus" w:cs="B Badr" w:hint="cs"/>
          <w:sz w:val="28"/>
          <w:szCs w:val="28"/>
          <w:rtl/>
        </w:rPr>
        <w:t>این بود</w:t>
      </w:r>
      <w:r w:rsidR="009D0DBF" w:rsidRPr="00F3232E">
        <w:rPr>
          <w:rFonts w:ascii="mylotus" w:hAnsi="mylotus" w:cs="B Badr"/>
          <w:sz w:val="28"/>
          <w:szCs w:val="28"/>
          <w:rtl/>
        </w:rPr>
        <w:t>: «</w:t>
      </w:r>
      <w:r w:rsidR="005B4A69" w:rsidRPr="00F3232E">
        <w:rPr>
          <w:rFonts w:ascii="mylotus" w:hAnsi="mylotus" w:cs="B Badr" w:hint="cs"/>
          <w:sz w:val="28"/>
          <w:szCs w:val="28"/>
          <w:rtl/>
        </w:rPr>
        <w:t>یقین را به جای شک رها نکن و آشکا</w:t>
      </w:r>
      <w:r w:rsidR="00954B16" w:rsidRPr="00F3232E">
        <w:rPr>
          <w:rFonts w:ascii="mylotus" w:hAnsi="mylotus" w:cs="B Badr" w:hint="cs"/>
          <w:sz w:val="28"/>
          <w:szCs w:val="28"/>
          <w:rtl/>
        </w:rPr>
        <w:t>ر</w:t>
      </w:r>
      <w:r w:rsidR="005B4A69" w:rsidRPr="00F3232E">
        <w:rPr>
          <w:rFonts w:ascii="mylotus" w:hAnsi="mylotus" w:cs="B Badr" w:hint="cs"/>
          <w:sz w:val="28"/>
          <w:szCs w:val="28"/>
          <w:rtl/>
        </w:rPr>
        <w:t xml:space="preserve"> را به جای پنهان و بر چیزی که نمی</w:t>
      </w:r>
      <w:r w:rsidR="005B4A69" w:rsidRPr="00F3232E">
        <w:rPr>
          <w:rFonts w:ascii="mylotus" w:hAnsi="mylotus" w:cs="B Badr" w:hint="cs"/>
          <w:sz w:val="28"/>
          <w:szCs w:val="28"/>
          <w:rtl/>
        </w:rPr>
        <w:softHyphen/>
        <w:t>بینی به جای چیزی که می</w:t>
      </w:r>
      <w:r w:rsidR="005B4A69" w:rsidRPr="00F3232E">
        <w:rPr>
          <w:rFonts w:ascii="mylotus" w:hAnsi="mylotus" w:cs="B Badr" w:hint="cs"/>
          <w:sz w:val="28"/>
          <w:szCs w:val="28"/>
          <w:rtl/>
        </w:rPr>
        <w:softHyphen/>
        <w:t>بینی حکم نکن! الله امر غیبت و بدبینی به برادران مؤمنت را بسیار زشت دانسته است. پس چگونه به خودت جرأت می</w:t>
      </w:r>
      <w:r w:rsidR="005B4A69" w:rsidRPr="00F3232E">
        <w:rPr>
          <w:rFonts w:ascii="mylotus" w:hAnsi="mylotus" w:cs="B Badr" w:hint="cs"/>
          <w:sz w:val="28"/>
          <w:szCs w:val="28"/>
          <w:rtl/>
        </w:rPr>
        <w:softHyphen/>
        <w:t>دهی که سخنان و اعقادات باطل و دارای تهمت را به ا</w:t>
      </w:r>
      <w:r w:rsidR="009D0DBF" w:rsidRPr="00F3232E">
        <w:rPr>
          <w:rFonts w:ascii="mylotus" w:hAnsi="mylotus" w:cs="B Badr"/>
          <w:sz w:val="28"/>
          <w:szCs w:val="28"/>
          <w:rtl/>
        </w:rPr>
        <w:t>صحاب رسول الله</w:t>
      </w:r>
      <w:r w:rsidR="005B4A69" w:rsidRPr="00F3232E">
        <w:rPr>
          <w:rFonts w:ascii="mylotus" w:hAnsi="mylotus" w:cs="B Badr"/>
          <w:sz w:val="28"/>
          <w:szCs w:val="28"/>
        </w:rPr>
        <w:sym w:font="AGA Arabesque" w:char="F079"/>
      </w:r>
      <w:r w:rsidR="005B4A69" w:rsidRPr="00F3232E">
        <w:rPr>
          <w:rFonts w:ascii="mylotus" w:hAnsi="mylotus" w:cs="B Badr" w:hint="cs"/>
          <w:sz w:val="28"/>
          <w:szCs w:val="28"/>
          <w:rtl/>
        </w:rPr>
        <w:t xml:space="preserve"> نسبت دهی. الله</w:t>
      </w:r>
      <w:r w:rsidR="005B4A69" w:rsidRPr="00F3232E">
        <w:rPr>
          <w:rFonts w:ascii="mylotus" w:hAnsi="mylotus" w:cs="B Badr" w:hint="cs"/>
          <w:sz w:val="28"/>
          <w:szCs w:val="28"/>
        </w:rPr>
        <w:sym w:font="AGA Arabesque" w:char="F055"/>
      </w:r>
      <w:r w:rsidR="005B4A69" w:rsidRPr="00F3232E">
        <w:rPr>
          <w:rFonts w:ascii="mylotus" w:hAnsi="mylotus" w:cs="B Badr" w:hint="cs"/>
          <w:sz w:val="28"/>
          <w:szCs w:val="28"/>
          <w:rtl/>
        </w:rPr>
        <w:t xml:space="preserve"> می</w:t>
      </w:r>
      <w:r w:rsidR="005B4A69" w:rsidRPr="00F3232E">
        <w:rPr>
          <w:rFonts w:ascii="mylotus" w:hAnsi="mylotus" w:cs="B Badr" w:hint="cs"/>
          <w:sz w:val="28"/>
          <w:szCs w:val="28"/>
          <w:rtl/>
        </w:rPr>
        <w:softHyphen/>
        <w:t xml:space="preserve">فرماید: </w:t>
      </w:r>
      <w:r w:rsidR="005B4A69" w:rsidRPr="00F3232E">
        <w:rPr>
          <w:rFonts w:ascii="mylotus" w:hAnsi="mylotus" w:cs="B Badr" w:hint="cs"/>
          <w:sz w:val="28"/>
          <w:szCs w:val="28"/>
        </w:rPr>
        <w:sym w:font="AGA Arabesque" w:char="F029"/>
      </w:r>
      <w:r w:rsidR="009D0DBF" w:rsidRPr="00F3232E">
        <w:rPr>
          <w:rFonts w:ascii="mylotus" w:hAnsi="mylotus" w:cs="B Badr"/>
          <w:sz w:val="28"/>
          <w:szCs w:val="28"/>
          <w:rtl/>
        </w:rPr>
        <w:t>إِذْ تَلَقَّوْنَهُ بِأَلْسِنَتِكُمْ وَتَقُولُونَ بِأَفْوَاهِكُم مَّا لَيْسَ لَكُم بِهِ عِلْمٌ وَتَحْسَبُونَهُ هَيِّناً وَهُوَ عِندَ اللَّهِ عَظِيمٌ</w:t>
      </w:r>
      <w:r w:rsidR="005B4A69"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[النور: 15]</w:t>
      </w:r>
      <w:r w:rsidR="005B4A69" w:rsidRPr="00F3232E">
        <w:rPr>
          <w:rFonts w:ascii="mylotus" w:hAnsi="mylotus" w:cs="B Badr" w:hint="cs"/>
          <w:sz w:val="28"/>
          <w:szCs w:val="28"/>
          <w:rtl/>
        </w:rPr>
        <w:t xml:space="preserve"> (وقتی که آن را به زبان می</w:t>
      </w:r>
      <w:r w:rsidR="005B4A69" w:rsidRPr="00F3232E">
        <w:rPr>
          <w:rFonts w:ascii="mylotus" w:hAnsi="mylotus" w:cs="B Badr" w:hint="cs"/>
          <w:sz w:val="28"/>
          <w:szCs w:val="28"/>
          <w:rtl/>
        </w:rPr>
        <w:softHyphen/>
        <w:t>آورید و با دهانهایتان می</w:t>
      </w:r>
      <w:r w:rsidR="005B4A69" w:rsidRPr="00F3232E">
        <w:rPr>
          <w:rFonts w:ascii="mylotus" w:hAnsi="mylotus" w:cs="B Badr" w:hint="cs"/>
          <w:sz w:val="28"/>
          <w:szCs w:val="28"/>
          <w:rtl/>
        </w:rPr>
        <w:softHyphen/>
        <w:t xml:space="preserve">گویید </w:t>
      </w:r>
      <w:r w:rsidR="00954B16" w:rsidRPr="00F3232E">
        <w:rPr>
          <w:rFonts w:ascii="mylotus" w:hAnsi="mylotus" w:cs="B Badr" w:hint="cs"/>
          <w:sz w:val="28"/>
          <w:szCs w:val="28"/>
          <w:rtl/>
        </w:rPr>
        <w:t xml:space="preserve">در حالی </w:t>
      </w:r>
      <w:r w:rsidR="005B4A69" w:rsidRPr="00F3232E">
        <w:rPr>
          <w:rFonts w:ascii="mylotus" w:hAnsi="mylotus" w:cs="B Badr" w:hint="cs"/>
          <w:sz w:val="28"/>
          <w:szCs w:val="28"/>
          <w:rtl/>
        </w:rPr>
        <w:t xml:space="preserve">که علم و آگاهیی به آن ندارید </w:t>
      </w:r>
      <w:r w:rsidR="00954B16" w:rsidRPr="00F3232E">
        <w:rPr>
          <w:rFonts w:ascii="mylotus" w:hAnsi="mylotus" w:cs="B Badr" w:hint="cs"/>
          <w:sz w:val="28"/>
          <w:szCs w:val="28"/>
          <w:rtl/>
        </w:rPr>
        <w:t>و</w:t>
      </w:r>
      <w:r w:rsidR="005B4A69" w:rsidRPr="00F3232E">
        <w:rPr>
          <w:rFonts w:ascii="mylotus" w:hAnsi="mylotus" w:cs="B Badr" w:hint="cs"/>
          <w:sz w:val="28"/>
          <w:szCs w:val="28"/>
          <w:rtl/>
        </w:rPr>
        <w:t xml:space="preserve"> آن را سبک می</w:t>
      </w:r>
      <w:r w:rsidR="005B4A69" w:rsidRPr="00F3232E">
        <w:rPr>
          <w:rFonts w:ascii="mylotus" w:hAnsi="mylotus" w:cs="B Badr" w:hint="cs"/>
          <w:sz w:val="28"/>
          <w:szCs w:val="28"/>
          <w:rtl/>
        </w:rPr>
        <w:softHyphen/>
        <w:t>نگارید در حالی که نزد الله بسیار بزرگ می</w:t>
      </w:r>
      <w:r w:rsidR="005B4A69" w:rsidRPr="00F3232E">
        <w:rPr>
          <w:rFonts w:ascii="mylotus" w:hAnsi="mylotus" w:cs="B Badr" w:hint="cs"/>
          <w:sz w:val="28"/>
          <w:szCs w:val="28"/>
          <w:rtl/>
        </w:rPr>
        <w:softHyphen/>
        <w:t>باشد). تا زمانی که می</w:t>
      </w:r>
      <w:r w:rsidR="005B4A69" w:rsidRPr="00F3232E">
        <w:rPr>
          <w:rFonts w:ascii="mylotus" w:hAnsi="mylotus" w:cs="B Badr" w:hint="cs"/>
          <w:sz w:val="28"/>
          <w:szCs w:val="28"/>
          <w:rtl/>
        </w:rPr>
        <w:softHyphen/>
        <w:t>توانی سخن و عمل نیکو را برای کسی که در نزد تو غایب است یا حاضر می</w:t>
      </w:r>
      <w:r w:rsidR="005B4A69" w:rsidRPr="00F3232E">
        <w:rPr>
          <w:rFonts w:ascii="mylotus" w:hAnsi="mylotus" w:cs="B Badr" w:hint="cs"/>
          <w:sz w:val="28"/>
          <w:szCs w:val="28"/>
          <w:rtl/>
        </w:rPr>
        <w:softHyphen/>
        <w:t>باشد</w:t>
      </w:r>
      <w:r w:rsidR="00954B16" w:rsidRPr="00F3232E">
        <w:rPr>
          <w:rFonts w:ascii="mylotus" w:hAnsi="mylotus" w:cs="B Badr" w:hint="cs"/>
          <w:sz w:val="28"/>
          <w:szCs w:val="28"/>
          <w:rtl/>
        </w:rPr>
        <w:t>، استفاده نما و</w:t>
      </w:r>
      <w:r w:rsidR="005B4A69" w:rsidRPr="00F3232E">
        <w:rPr>
          <w:rFonts w:ascii="mylotus" w:hAnsi="mylotus" w:cs="B Badr" w:hint="cs"/>
          <w:sz w:val="28"/>
          <w:szCs w:val="28"/>
          <w:rtl/>
        </w:rPr>
        <w:t xml:space="preserve"> راهی غیر از آن بر مگزین!</w:t>
      </w:r>
      <w:r w:rsidR="009D0DBF" w:rsidRPr="00F3232E">
        <w:rPr>
          <w:rFonts w:ascii="mylotus" w:hAnsi="mylotus" w:cs="B Badr"/>
          <w:sz w:val="28"/>
          <w:szCs w:val="28"/>
          <w:rtl/>
        </w:rPr>
        <w:t xml:space="preserve"> </w:t>
      </w:r>
      <w:r w:rsidR="005B4A69" w:rsidRPr="00F3232E">
        <w:rPr>
          <w:rFonts w:ascii="mylotus" w:hAnsi="mylotus" w:cs="B Badr" w:hint="cs"/>
          <w:sz w:val="28"/>
          <w:szCs w:val="28"/>
          <w:rtl/>
        </w:rPr>
        <w:t>الله می</w:t>
      </w:r>
      <w:r w:rsidR="005B4A69"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5B4A69" w:rsidRPr="00F3232E">
        <w:rPr>
          <w:rFonts w:ascii="mylotus" w:hAnsi="mylotus" w:cs="B Badr"/>
          <w:sz w:val="28"/>
          <w:szCs w:val="28"/>
        </w:rPr>
        <w:sym w:font="AGA Arabesque" w:char="F029"/>
      </w:r>
      <w:r w:rsidR="009D0DBF" w:rsidRPr="00F3232E">
        <w:rPr>
          <w:rFonts w:ascii="mylotus" w:hAnsi="mylotus" w:cs="B Badr"/>
          <w:sz w:val="28"/>
          <w:szCs w:val="28"/>
          <w:rtl/>
        </w:rPr>
        <w:t>وَقُولُواْ لِلنَّاسِ حُسْناً ...</w:t>
      </w:r>
      <w:r w:rsidR="005B4A69" w:rsidRPr="00F3232E">
        <w:rPr>
          <w:rFonts w:ascii="mylotus" w:hAnsi="mylotus" w:cs="B Badr"/>
          <w:sz w:val="28"/>
          <w:szCs w:val="28"/>
        </w:rPr>
        <w:sym w:font="AGA Arabesque" w:char="F028"/>
      </w:r>
      <w:r w:rsidR="005B4A69" w:rsidRPr="00F3232E">
        <w:rPr>
          <w:rFonts w:ascii="mylotus" w:hAnsi="mylotus" w:cs="B Badr"/>
          <w:sz w:val="28"/>
          <w:szCs w:val="28"/>
          <w:rtl/>
        </w:rPr>
        <w:t xml:space="preserve"> [البقرة</w:t>
      </w:r>
      <w:r w:rsidR="009D0DBF" w:rsidRPr="00F3232E">
        <w:rPr>
          <w:rFonts w:ascii="mylotus" w:hAnsi="mylotus" w:cs="B Badr"/>
          <w:sz w:val="28"/>
          <w:szCs w:val="28"/>
          <w:rtl/>
        </w:rPr>
        <w:t>: 83]</w:t>
      </w:r>
      <w:r w:rsidR="005B4A69" w:rsidRPr="00F3232E">
        <w:rPr>
          <w:rFonts w:ascii="mylotus" w:hAnsi="mylotus" w:cs="B Badr" w:hint="cs"/>
          <w:sz w:val="28"/>
          <w:szCs w:val="28"/>
          <w:rtl/>
        </w:rPr>
        <w:t xml:space="preserve"> (و به مردم سخن نیکو بگویید!)</w:t>
      </w:r>
      <w:r w:rsidR="009D0DBF" w:rsidRPr="00F3232E">
        <w:rPr>
          <w:rFonts w:ascii="mylotus" w:hAnsi="mylotus" w:cs="B Badr"/>
          <w:sz w:val="28"/>
          <w:szCs w:val="28"/>
          <w:rtl/>
        </w:rPr>
        <w:t xml:space="preserve">، </w:t>
      </w:r>
      <w:r w:rsidR="005B4A69" w:rsidRPr="00F3232E">
        <w:rPr>
          <w:rFonts w:ascii="mylotus" w:hAnsi="mylotus" w:cs="B Badr" w:hint="cs"/>
          <w:sz w:val="28"/>
          <w:szCs w:val="28"/>
          <w:rtl/>
        </w:rPr>
        <w:t xml:space="preserve">بدان که </w:t>
      </w:r>
      <w:r w:rsidR="00954B16" w:rsidRPr="00F3232E">
        <w:rPr>
          <w:rFonts w:ascii="mylotus" w:hAnsi="mylotus" w:cs="B Badr" w:hint="cs"/>
          <w:sz w:val="28"/>
          <w:szCs w:val="28"/>
          <w:rtl/>
        </w:rPr>
        <w:t>ا</w:t>
      </w:r>
      <w:r w:rsidR="009D0DBF" w:rsidRPr="00F3232E">
        <w:rPr>
          <w:rFonts w:ascii="mylotus" w:hAnsi="mylotus" w:cs="B Badr"/>
          <w:sz w:val="28"/>
          <w:szCs w:val="28"/>
          <w:rtl/>
        </w:rPr>
        <w:t xml:space="preserve">لله تعالى </w:t>
      </w:r>
      <w:r w:rsidR="005B4A69" w:rsidRPr="00F3232E">
        <w:rPr>
          <w:rFonts w:ascii="mylotus" w:hAnsi="mylotus" w:cs="B Badr" w:hint="cs"/>
          <w:sz w:val="28"/>
          <w:szCs w:val="28"/>
          <w:rtl/>
        </w:rPr>
        <w:t>برای پیامبرش اصحابی را برگزید. گروهی از آنها را به بزرگترین شکل گرامی داشت و آنها را با تأیید، یاری و استقامت به همراه پیامبرش در چیزی که دوست داشتند یا کراهت داشتند، زینت داد و با زبان پیامبرش محمد صلی الله علیه و آله فض</w:t>
      </w:r>
      <w:r w:rsidR="00954B16" w:rsidRPr="00F3232E">
        <w:rPr>
          <w:rFonts w:ascii="mylotus" w:hAnsi="mylotus" w:cs="B Badr" w:hint="cs"/>
          <w:sz w:val="28"/>
          <w:szCs w:val="28"/>
          <w:rtl/>
        </w:rPr>
        <w:t>ایل، مناقب و کرامات آنها را بیان</w:t>
      </w:r>
      <w:r w:rsidR="005B4A69" w:rsidRPr="00F3232E">
        <w:rPr>
          <w:rFonts w:ascii="mylotus" w:hAnsi="mylotus" w:cs="B Badr" w:hint="cs"/>
          <w:sz w:val="28"/>
          <w:szCs w:val="28"/>
          <w:rtl/>
        </w:rPr>
        <w:t xml:space="preserve"> داشت. به محب</w:t>
      </w:r>
      <w:r w:rsidR="00954B16" w:rsidRPr="00F3232E">
        <w:rPr>
          <w:rFonts w:ascii="mylotus" w:hAnsi="mylotus" w:cs="B Badr" w:hint="cs"/>
          <w:sz w:val="28"/>
          <w:szCs w:val="28"/>
          <w:rtl/>
        </w:rPr>
        <w:t>ت</w:t>
      </w:r>
      <w:r w:rsidR="005B4A69" w:rsidRPr="00F3232E">
        <w:rPr>
          <w:rFonts w:ascii="mylotus" w:hAnsi="mylotus" w:cs="B Badr" w:hint="cs"/>
          <w:sz w:val="28"/>
          <w:szCs w:val="28"/>
          <w:rtl/>
        </w:rPr>
        <w:t xml:space="preserve"> آنها اعتقاد داشته باش و فضیلت آنها را یاد کن! از مجالست اهل بدعت برحذر باش که آن باعث می</w:t>
      </w:r>
      <w:r w:rsidR="005B4A69" w:rsidRPr="00F3232E">
        <w:rPr>
          <w:rFonts w:ascii="mylotus" w:hAnsi="mylotus" w:cs="B Badr" w:hint="cs"/>
          <w:sz w:val="28"/>
          <w:szCs w:val="28"/>
          <w:rtl/>
        </w:rPr>
        <w:softHyphen/>
        <w:t>شود تا در قلب کفر و گمراهی آشکار کاشته شود. اگر در فضیلت بعضی از آنها دچار شک شدی، آن را به عالِم غیب(همان الله تعالی) واگذار کن! و بگو: «الهی! من کسی را که تو و رسولت دوست می</w:t>
      </w:r>
      <w:r w:rsidR="005B4A69" w:rsidRPr="00F3232E">
        <w:rPr>
          <w:rFonts w:ascii="mylotus" w:hAnsi="mylotus" w:cs="B Badr" w:hint="cs"/>
          <w:sz w:val="28"/>
          <w:szCs w:val="28"/>
          <w:rtl/>
        </w:rPr>
        <w:softHyphen/>
        <w:t>دارید، دوست می</w:t>
      </w:r>
      <w:r w:rsidR="005B4A69" w:rsidRPr="00F3232E">
        <w:rPr>
          <w:rFonts w:ascii="mylotus" w:hAnsi="mylotus" w:cs="B Badr" w:hint="cs"/>
          <w:sz w:val="28"/>
          <w:szCs w:val="28"/>
          <w:rtl/>
        </w:rPr>
        <w:softHyphen/>
        <w:t>دارم و به کسی که تو و رسولت بغض می</w:t>
      </w:r>
      <w:r w:rsidR="005B4A69" w:rsidRPr="00F3232E">
        <w:rPr>
          <w:rFonts w:ascii="mylotus" w:hAnsi="mylotus" w:cs="B Badr" w:hint="cs"/>
          <w:sz w:val="28"/>
          <w:szCs w:val="28"/>
          <w:rtl/>
        </w:rPr>
        <w:softHyphen/>
        <w:t>ورزید، بغض می</w:t>
      </w:r>
      <w:r w:rsidR="005B4A69" w:rsidRPr="00F3232E">
        <w:rPr>
          <w:rFonts w:ascii="mylotus" w:hAnsi="mylotus" w:cs="B Badr" w:hint="cs"/>
          <w:sz w:val="28"/>
          <w:szCs w:val="28"/>
          <w:rtl/>
        </w:rPr>
        <w:softHyphen/>
        <w:t>ورزم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73"/>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5B4A69" w:rsidP="00954B16">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امام باقر </w:t>
      </w:r>
      <w:r w:rsidR="009D0DBF" w:rsidRPr="00F3232E">
        <w:rPr>
          <w:rFonts w:ascii="mylotus" w:hAnsi="mylotus" w:cs="B Badr"/>
          <w:sz w:val="28"/>
          <w:szCs w:val="28"/>
          <w:rtl/>
        </w:rPr>
        <w:t xml:space="preserve">رحمه الله </w:t>
      </w:r>
      <w:r w:rsidRPr="00F3232E">
        <w:rPr>
          <w:rFonts w:ascii="mylotus" w:hAnsi="mylotus" w:cs="B Badr" w:hint="cs"/>
          <w:sz w:val="28"/>
          <w:szCs w:val="28"/>
          <w:rtl/>
        </w:rPr>
        <w:t>گفته است</w:t>
      </w:r>
      <w:r w:rsidR="009D0DBF" w:rsidRPr="00F3232E">
        <w:rPr>
          <w:rFonts w:ascii="mylotus" w:hAnsi="mylotus" w:cs="B Badr"/>
          <w:sz w:val="28"/>
          <w:szCs w:val="28"/>
          <w:rtl/>
          <w:lang w:bidi="ar-BH"/>
        </w:rPr>
        <w:t xml:space="preserve">: </w:t>
      </w:r>
      <w:r w:rsidR="009D0DBF" w:rsidRPr="00F3232E">
        <w:rPr>
          <w:rFonts w:ascii="mylotus" w:hAnsi="mylotus" w:cs="B Badr"/>
          <w:sz w:val="28"/>
          <w:szCs w:val="28"/>
          <w:rtl/>
        </w:rPr>
        <w:t>«</w:t>
      </w:r>
      <w:r w:rsidRPr="00F3232E">
        <w:rPr>
          <w:rFonts w:ascii="mylotus" w:hAnsi="mylotus" w:cs="B Badr" w:hint="cs"/>
          <w:sz w:val="28"/>
          <w:szCs w:val="28"/>
          <w:rtl/>
        </w:rPr>
        <w:t>اصحاب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او پرسیدند: آیا از نفاق آنها ترسی وجود دارد؟ گفت: نه هرگز</w:t>
      </w:r>
      <w:r w:rsidR="008C68EB" w:rsidRPr="00F3232E">
        <w:rPr>
          <w:rFonts w:ascii="mylotus" w:hAnsi="mylotus" w:cs="B Badr" w:hint="cs"/>
          <w:sz w:val="28"/>
          <w:szCs w:val="28"/>
          <w:rtl/>
        </w:rPr>
        <w:t>... اگر شما گناه نکنید و در پی آن از الله طلب آمرزش ننمایید، الله مخلوقاتی را می</w:t>
      </w:r>
      <w:r w:rsidR="008C68EB" w:rsidRPr="00F3232E">
        <w:rPr>
          <w:rFonts w:ascii="mylotus" w:hAnsi="mylotus" w:cs="B Badr" w:hint="cs"/>
          <w:sz w:val="28"/>
          <w:szCs w:val="28"/>
          <w:rtl/>
        </w:rPr>
        <w:softHyphen/>
        <w:t>آفریند که گناه کنند و در پس آن از الله طلب آمرزش نمایند و الله آنها را بیامرزد</w:t>
      </w:r>
      <w:r w:rsidR="008C68EB" w:rsidRPr="00F3232E">
        <w:rPr>
          <w:rStyle w:val="FootnoteReference"/>
          <w:rFonts w:cs="B Badr"/>
          <w:szCs w:val="28"/>
          <w:rtl/>
        </w:rPr>
        <w:footnoteReference w:id="74"/>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75"/>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8C68EB" w:rsidP="00801B49">
      <w:pPr>
        <w:jc w:val="lowKashida"/>
        <w:rPr>
          <w:rFonts w:ascii="mylotus" w:hAnsi="mylotus" w:cs="B Badr" w:hint="cs"/>
          <w:sz w:val="28"/>
          <w:szCs w:val="28"/>
          <w:rtl/>
          <w:lang w:bidi="ar-BH"/>
        </w:rPr>
      </w:pPr>
      <w:r w:rsidRPr="00F3232E">
        <w:rPr>
          <w:rFonts w:ascii="mylotus" w:hAnsi="mylotus" w:cs="B Badr" w:hint="cs"/>
          <w:sz w:val="28"/>
          <w:szCs w:val="28"/>
          <w:rtl/>
          <w:lang w:bidi="ar-BH"/>
        </w:rPr>
        <w:lastRenderedPageBreak/>
        <w:t>و</w:t>
      </w:r>
      <w:r w:rsidRPr="00F3232E">
        <w:rPr>
          <w:rFonts w:ascii="mylotus" w:hAnsi="mylotus" w:cs="B Badr" w:hint="cs"/>
          <w:sz w:val="28"/>
          <w:szCs w:val="28"/>
          <w:rtl/>
        </w:rPr>
        <w:t>قتی این روایات با این سخن الله سبحانه درباره</w:t>
      </w:r>
      <w:r w:rsidRPr="00F3232E">
        <w:rPr>
          <w:rFonts w:ascii="mylotus" w:hAnsi="mylotus" w:cs="B Badr" w:hint="cs"/>
          <w:sz w:val="28"/>
          <w:szCs w:val="28"/>
          <w:rtl/>
        </w:rPr>
        <w:softHyphen/>
        <w:t>ی مهاجرین و انصار همراه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sidRPr="00F3232E">
        <w:rPr>
          <w:rFonts w:ascii="mylotus" w:hAnsi="mylotus" w:cs="B Badr"/>
          <w:sz w:val="28"/>
          <w:szCs w:val="28"/>
        </w:rPr>
        <w:sym w:font="AGA Arabesque" w:char="F028"/>
      </w:r>
      <w:r w:rsidRPr="00F3232E">
        <w:rPr>
          <w:rFonts w:ascii="mylotus" w:hAnsi="mylotus" w:cs="B Badr"/>
          <w:sz w:val="28"/>
          <w:szCs w:val="28"/>
          <w:rtl/>
        </w:rPr>
        <w:t xml:space="preserve"> [التوبة</w:t>
      </w:r>
      <w:r w:rsidR="009D0DBF" w:rsidRPr="00F3232E">
        <w:rPr>
          <w:rFonts w:ascii="mylotus" w:hAnsi="mylotus" w:cs="B Badr"/>
          <w:sz w:val="28"/>
          <w:szCs w:val="28"/>
          <w:rtl/>
        </w:rPr>
        <w:t>: 100]</w:t>
      </w:r>
      <w:r w:rsidRPr="00F3232E">
        <w:rPr>
          <w:rFonts w:ascii="mylotus" w:hAnsi="mylotus" w:cs="B Badr" w:hint="cs"/>
          <w:sz w:val="28"/>
          <w:szCs w:val="28"/>
          <w:rtl/>
        </w:rPr>
        <w:t xml:space="preserve"> (و پیشی گیرندکان اولیه از مهاجرین و انصار و کسانی که از آنها در نیکی تبعیت کرده</w:t>
      </w:r>
      <w:r w:rsidRPr="00F3232E">
        <w:rPr>
          <w:rFonts w:ascii="mylotus" w:hAnsi="mylotus" w:cs="B Badr" w:hint="cs"/>
          <w:sz w:val="28"/>
          <w:szCs w:val="28"/>
          <w:rtl/>
        </w:rPr>
        <w:softHyphen/>
        <w:t>اند، الله از آنها راضی شده است و آنان [نیز] از او راضی شده</w:t>
      </w:r>
      <w:r w:rsidRPr="00F3232E">
        <w:rPr>
          <w:rFonts w:ascii="mylotus" w:hAnsi="mylotus" w:cs="B Badr" w:hint="cs"/>
          <w:sz w:val="28"/>
          <w:szCs w:val="28"/>
          <w:rtl/>
        </w:rPr>
        <w:softHyphen/>
        <w:t>اند و برای آنها باغهایی مهیا نموده است که در زیر آنها نهرها جاری است، در آن تا ابد جاویدان خواهند بود و این کامیابی بسیار بزرگی است)</w:t>
      </w:r>
      <w:r w:rsidR="00801B49" w:rsidRPr="00F3232E">
        <w:rPr>
          <w:rFonts w:ascii="mylotus" w:hAnsi="mylotus" w:cs="B Badr" w:hint="cs"/>
          <w:sz w:val="28"/>
          <w:szCs w:val="28"/>
          <w:rtl/>
        </w:rPr>
        <w:t>. معلوم می</w:t>
      </w:r>
      <w:r w:rsidR="00801B49" w:rsidRPr="00F3232E">
        <w:rPr>
          <w:rFonts w:ascii="mylotus" w:hAnsi="mylotus" w:cs="B Badr" w:hint="cs"/>
          <w:sz w:val="28"/>
          <w:szCs w:val="28"/>
          <w:rtl/>
        </w:rPr>
        <w:softHyphen/>
        <w:t>گردد که وقتی الله</w:t>
      </w:r>
      <w:r w:rsidR="00801B49" w:rsidRPr="00F3232E">
        <w:rPr>
          <w:rFonts w:ascii="mylotus" w:hAnsi="mylotus" w:cs="B Badr" w:hint="cs"/>
          <w:sz w:val="28"/>
          <w:szCs w:val="28"/>
        </w:rPr>
        <w:sym w:font="AGA Arabesque" w:char="F055"/>
      </w:r>
      <w:r w:rsidR="00801B49" w:rsidRPr="00F3232E">
        <w:rPr>
          <w:rFonts w:ascii="mylotus" w:hAnsi="mylotus" w:cs="B Badr" w:hint="cs"/>
          <w:sz w:val="28"/>
          <w:szCs w:val="28"/>
          <w:rtl/>
        </w:rPr>
        <w:t xml:space="preserve"> به آنها وعده</w:t>
      </w:r>
      <w:r w:rsidR="00801B49" w:rsidRPr="00F3232E">
        <w:rPr>
          <w:rFonts w:ascii="mylotus" w:hAnsi="mylotus" w:cs="B Badr" w:hint="cs"/>
          <w:sz w:val="28"/>
          <w:szCs w:val="28"/>
          <w:rtl/>
        </w:rPr>
        <w:softHyphen/>
        <w:t>ی بهشت و جاویدانی در آن را داده است، دلیلی بر این می</w:t>
      </w:r>
      <w:r w:rsidR="00801B49" w:rsidRPr="00F3232E">
        <w:rPr>
          <w:rFonts w:ascii="mylotus" w:hAnsi="mylotus" w:cs="B Badr" w:hint="cs"/>
          <w:sz w:val="28"/>
          <w:szCs w:val="28"/>
          <w:rtl/>
        </w:rPr>
        <w:softHyphen/>
        <w:t>باشد که آنان بر ایمان و هدایت خواهند مرد. البته این امر منافاتی با این ندارد که آنها دچار گناه نشوند و باید دانست که آنها معصوم نمی</w:t>
      </w:r>
      <w:r w:rsidR="00801B49" w:rsidRPr="00F3232E">
        <w:rPr>
          <w:rFonts w:ascii="mylotus" w:hAnsi="mylotus" w:cs="B Badr" w:hint="cs"/>
          <w:sz w:val="28"/>
          <w:szCs w:val="28"/>
          <w:rtl/>
        </w:rPr>
        <w:softHyphen/>
        <w:t>باشند. وعده</w:t>
      </w:r>
      <w:r w:rsidR="00801B49" w:rsidRPr="00F3232E">
        <w:rPr>
          <w:rFonts w:ascii="mylotus" w:hAnsi="mylotus" w:cs="B Badr" w:hint="cs"/>
          <w:sz w:val="28"/>
          <w:szCs w:val="28"/>
          <w:rtl/>
        </w:rPr>
        <w:softHyphen/>
        <w:t>ی الله تعالی حق است و در آن خلف وعده صورت نمی</w:t>
      </w:r>
      <w:r w:rsidR="00801B49" w:rsidRPr="00F3232E">
        <w:rPr>
          <w:rFonts w:ascii="mylotus" w:hAnsi="mylotus" w:cs="B Badr" w:hint="cs"/>
          <w:sz w:val="28"/>
          <w:szCs w:val="28"/>
          <w:rtl/>
        </w:rPr>
        <w:softHyphen/>
        <w:t>گیرد و چه کسی از الله تعالی در سخن گفتن راستگوتر می</w:t>
      </w:r>
      <w:r w:rsidR="00801B49" w:rsidRPr="00F3232E">
        <w:rPr>
          <w:rFonts w:ascii="mylotus" w:hAnsi="mylotus" w:cs="B Badr" w:hint="cs"/>
          <w:sz w:val="28"/>
          <w:szCs w:val="28"/>
          <w:rtl/>
        </w:rPr>
        <w:softHyphen/>
        <w:t>باشد و چه کسی از الله تعالی در بیان مسائل راستگوتر است.</w:t>
      </w:r>
    </w:p>
    <w:p w:rsidR="009D0DBF" w:rsidRPr="00F3232E" w:rsidRDefault="009D0DBF" w:rsidP="00801B49">
      <w:pPr>
        <w:jc w:val="lowKashida"/>
        <w:rPr>
          <w:rFonts w:ascii="mylotus" w:hAnsi="mylotus" w:cs="B Badr"/>
          <w:sz w:val="28"/>
          <w:szCs w:val="28"/>
          <w:rtl/>
        </w:rPr>
      </w:pPr>
      <w:r w:rsidRPr="00F3232E">
        <w:rPr>
          <w:rFonts w:ascii="mylotus" w:hAnsi="mylotus" w:cs="B Badr"/>
          <w:sz w:val="28"/>
          <w:szCs w:val="28"/>
          <w:rtl/>
        </w:rPr>
        <w:t>ابن تيمي</w:t>
      </w:r>
      <w:r w:rsidR="00801B49" w:rsidRPr="00F3232E">
        <w:rPr>
          <w:rFonts w:ascii="mylotus" w:hAnsi="mylotus" w:cs="B Badr" w:hint="cs"/>
          <w:sz w:val="28"/>
          <w:szCs w:val="28"/>
          <w:rtl/>
        </w:rPr>
        <w:t>ه</w:t>
      </w:r>
      <w:r w:rsidRPr="00F3232E">
        <w:rPr>
          <w:rFonts w:ascii="mylotus" w:hAnsi="mylotus" w:cs="B Badr"/>
          <w:sz w:val="28"/>
          <w:szCs w:val="28"/>
          <w:rtl/>
        </w:rPr>
        <w:t xml:space="preserve"> رحمه الله</w:t>
      </w:r>
      <w:r w:rsidR="00801B49" w:rsidRPr="00F3232E">
        <w:rPr>
          <w:rFonts w:ascii="mylotus" w:hAnsi="mylotus" w:cs="B Badr" w:hint="cs"/>
          <w:sz w:val="28"/>
          <w:szCs w:val="28"/>
          <w:rtl/>
        </w:rPr>
        <w:t xml:space="preserve"> گفته است</w:t>
      </w:r>
      <w:r w:rsidRPr="00F3232E">
        <w:rPr>
          <w:rFonts w:ascii="mylotus" w:hAnsi="mylotus" w:cs="B Badr"/>
          <w:sz w:val="28"/>
          <w:szCs w:val="28"/>
          <w:rtl/>
        </w:rPr>
        <w:t>:</w:t>
      </w:r>
      <w:r w:rsidR="00801B49" w:rsidRPr="00F3232E">
        <w:rPr>
          <w:rFonts w:ascii="mylotus" w:hAnsi="mylotus" w:cs="B Badr" w:hint="cs"/>
          <w:sz w:val="28"/>
          <w:szCs w:val="28"/>
          <w:rtl/>
        </w:rPr>
        <w:t xml:space="preserve"> «از پیشی گیرندگان بدون هیچ شرطی نیکی راضی شده است [و رضایت خود را اعلام داشته است] ولی از تبعیت کنندگان راضی نشده است مگر آن که از آنان(پیشی گیرندگان) در نیکی تبعیت کنند»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6"/>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801B49" w:rsidP="00954B16">
      <w:pPr>
        <w:jc w:val="lowKashida"/>
        <w:rPr>
          <w:rFonts w:ascii="mylotus" w:hAnsi="mylotus" w:cs="B Badr"/>
          <w:sz w:val="28"/>
          <w:szCs w:val="28"/>
          <w:rtl/>
          <w:lang w:bidi="ar-BH"/>
        </w:rPr>
      </w:pPr>
      <w:r w:rsidRPr="00F3232E">
        <w:rPr>
          <w:rFonts w:ascii="mylotus" w:hAnsi="mylotus" w:cs="B Badr" w:hint="cs"/>
          <w:sz w:val="28"/>
          <w:szCs w:val="28"/>
          <w:rtl/>
        </w:rPr>
        <w:t>از سخنان امام صادق</w:t>
      </w:r>
      <w:r w:rsidR="009D0DBF" w:rsidRPr="00F3232E">
        <w:rPr>
          <w:rFonts w:ascii="mylotus" w:hAnsi="mylotus" w:cs="B Badr"/>
          <w:sz w:val="28"/>
          <w:szCs w:val="28"/>
          <w:rtl/>
        </w:rPr>
        <w:t xml:space="preserve"> رحمه الله</w:t>
      </w:r>
      <w:r w:rsidRPr="00F3232E">
        <w:rPr>
          <w:rFonts w:ascii="mylotus" w:hAnsi="mylotus" w:cs="B Badr" w:hint="cs"/>
          <w:sz w:val="28"/>
          <w:szCs w:val="28"/>
          <w:rtl/>
        </w:rPr>
        <w:t xml:space="preserve"> است که فرموده</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54B16" w:rsidRPr="00F3232E">
        <w:rPr>
          <w:rFonts w:ascii="mylotus" w:hAnsi="mylotus" w:cs="B Badr" w:hint="cs"/>
          <w:sz w:val="28"/>
          <w:szCs w:val="28"/>
          <w:rtl/>
        </w:rPr>
        <w:t>بعضی</w:t>
      </w:r>
      <w:r w:rsidRPr="00F3232E">
        <w:rPr>
          <w:rFonts w:ascii="mylotus" w:hAnsi="mylotus" w:cs="B Badr" w:hint="cs"/>
          <w:sz w:val="28"/>
          <w:szCs w:val="28"/>
          <w:rtl/>
        </w:rPr>
        <w:t xml:space="preserve"> از ا</w:t>
      </w:r>
      <w:r w:rsidR="009D0DBF" w:rsidRPr="00F3232E">
        <w:rPr>
          <w:rFonts w:ascii="mylotus" w:hAnsi="mylotus" w:cs="B Badr"/>
          <w:sz w:val="28"/>
          <w:szCs w:val="28"/>
          <w:rtl/>
        </w:rPr>
        <w:t>صحاب رسول الله</w:t>
      </w:r>
      <w:r w:rsidRPr="00F3232E">
        <w:rPr>
          <w:rFonts w:ascii="mylotus" w:hAnsi="mylotus" w:cs="B Badr" w:hint="cs"/>
          <w:sz w:val="28"/>
          <w:szCs w:val="28"/>
          <w:rtl/>
        </w:rPr>
        <w:t xml:space="preserve"> صلی الله علیه و آله سنگریزه در دهانش</w:t>
      </w:r>
      <w:r w:rsidR="00954B16" w:rsidRPr="00F3232E">
        <w:rPr>
          <w:rFonts w:ascii="mylotus" w:hAnsi="mylotus" w:cs="B Badr" w:hint="cs"/>
          <w:sz w:val="28"/>
          <w:szCs w:val="28"/>
          <w:rtl/>
        </w:rPr>
        <w:t>ان</w:t>
      </w:r>
      <w:r w:rsidRPr="00F3232E">
        <w:rPr>
          <w:rFonts w:ascii="mylotus" w:hAnsi="mylotus" w:cs="B Badr" w:hint="cs"/>
          <w:sz w:val="28"/>
          <w:szCs w:val="28"/>
          <w:rtl/>
        </w:rPr>
        <w:t xml:space="preserve"> قرار می</w:t>
      </w:r>
      <w:r w:rsidRPr="00F3232E">
        <w:rPr>
          <w:rFonts w:ascii="mylotus" w:hAnsi="mylotus" w:cs="B Badr" w:hint="cs"/>
          <w:sz w:val="28"/>
          <w:szCs w:val="28"/>
          <w:rtl/>
        </w:rPr>
        <w:softHyphen/>
        <w:t>داد</w:t>
      </w:r>
      <w:r w:rsidR="00954B16" w:rsidRPr="00F3232E">
        <w:rPr>
          <w:rFonts w:ascii="mylotus" w:hAnsi="mylotus" w:cs="B Badr" w:hint="cs"/>
          <w:sz w:val="28"/>
          <w:szCs w:val="28"/>
          <w:rtl/>
        </w:rPr>
        <w:t>ند</w:t>
      </w:r>
      <w:r w:rsidRPr="00F3232E">
        <w:rPr>
          <w:rFonts w:ascii="mylotus" w:hAnsi="mylotus" w:cs="B Badr" w:hint="cs"/>
          <w:sz w:val="28"/>
          <w:szCs w:val="28"/>
          <w:rtl/>
        </w:rPr>
        <w:t xml:space="preserve"> و وقتی می</w:t>
      </w:r>
      <w:r w:rsidRPr="00F3232E">
        <w:rPr>
          <w:rFonts w:ascii="mylotus" w:hAnsi="mylotus" w:cs="B Badr" w:hint="cs"/>
          <w:sz w:val="28"/>
          <w:szCs w:val="28"/>
          <w:rtl/>
        </w:rPr>
        <w:softHyphen/>
        <w:t>خواست</w:t>
      </w:r>
      <w:r w:rsidR="00954B16" w:rsidRPr="00F3232E">
        <w:rPr>
          <w:rFonts w:ascii="mylotus" w:hAnsi="mylotus" w:cs="B Badr" w:hint="cs"/>
          <w:sz w:val="28"/>
          <w:szCs w:val="28"/>
          <w:rtl/>
        </w:rPr>
        <w:t>ند</w:t>
      </w:r>
      <w:r w:rsidRPr="00F3232E">
        <w:rPr>
          <w:rFonts w:ascii="mylotus" w:hAnsi="mylotus" w:cs="B Badr" w:hint="cs"/>
          <w:sz w:val="28"/>
          <w:szCs w:val="28"/>
          <w:rtl/>
        </w:rPr>
        <w:t xml:space="preserve"> سخن بگوی</w:t>
      </w:r>
      <w:r w:rsidR="00954B16" w:rsidRPr="00F3232E">
        <w:rPr>
          <w:rFonts w:ascii="mylotus" w:hAnsi="mylotus" w:cs="B Badr" w:hint="cs"/>
          <w:sz w:val="28"/>
          <w:szCs w:val="28"/>
          <w:rtl/>
        </w:rPr>
        <w:t>ن</w:t>
      </w:r>
      <w:r w:rsidRPr="00F3232E">
        <w:rPr>
          <w:rFonts w:ascii="mylotus" w:hAnsi="mylotus" w:cs="B Badr" w:hint="cs"/>
          <w:sz w:val="28"/>
          <w:szCs w:val="28"/>
          <w:rtl/>
        </w:rPr>
        <w:t>د اول مشخص می</w:t>
      </w:r>
      <w:r w:rsidRPr="00F3232E">
        <w:rPr>
          <w:rFonts w:ascii="mylotus" w:hAnsi="mylotus" w:cs="B Badr" w:hint="cs"/>
          <w:sz w:val="28"/>
          <w:szCs w:val="28"/>
          <w:rtl/>
        </w:rPr>
        <w:softHyphen/>
        <w:t>کرد</w:t>
      </w:r>
      <w:r w:rsidR="00954B16" w:rsidRPr="00F3232E">
        <w:rPr>
          <w:rFonts w:ascii="mylotus" w:hAnsi="mylotus" w:cs="B Badr" w:hint="cs"/>
          <w:sz w:val="28"/>
          <w:szCs w:val="28"/>
          <w:rtl/>
        </w:rPr>
        <w:t>ند</w:t>
      </w:r>
      <w:r w:rsidRPr="00F3232E">
        <w:rPr>
          <w:rFonts w:ascii="mylotus" w:hAnsi="mylotus" w:cs="B Badr" w:hint="cs"/>
          <w:sz w:val="28"/>
          <w:szCs w:val="28"/>
          <w:rtl/>
        </w:rPr>
        <w:t xml:space="preserve"> که آیا آن [سخن] برای الله و در راه الله و برای رضایتمندی او می</w:t>
      </w:r>
      <w:r w:rsidRPr="00F3232E">
        <w:rPr>
          <w:rFonts w:ascii="mylotus" w:hAnsi="mylotus" w:cs="B Badr" w:hint="cs"/>
          <w:sz w:val="28"/>
          <w:szCs w:val="28"/>
          <w:rtl/>
        </w:rPr>
        <w:softHyphen/>
        <w:t>باشد و در این صورت آن [سنگریزه] را از دهانش</w:t>
      </w:r>
      <w:r w:rsidR="00954B16" w:rsidRPr="00F3232E">
        <w:rPr>
          <w:rFonts w:ascii="mylotus" w:hAnsi="mylotus" w:cs="B Badr" w:hint="cs"/>
          <w:sz w:val="28"/>
          <w:szCs w:val="28"/>
          <w:rtl/>
        </w:rPr>
        <w:t>ان</w:t>
      </w:r>
      <w:r w:rsidRPr="00F3232E">
        <w:rPr>
          <w:rFonts w:ascii="mylotus" w:hAnsi="mylotus" w:cs="B Badr" w:hint="cs"/>
          <w:sz w:val="28"/>
          <w:szCs w:val="28"/>
          <w:rtl/>
        </w:rPr>
        <w:t xml:space="preserve"> خارج می</w:t>
      </w:r>
      <w:r w:rsidRPr="00F3232E">
        <w:rPr>
          <w:rFonts w:ascii="mylotus" w:hAnsi="mylotus" w:cs="B Badr" w:hint="cs"/>
          <w:sz w:val="28"/>
          <w:szCs w:val="28"/>
          <w:rtl/>
        </w:rPr>
        <w:softHyphen/>
        <w:t>کرد</w:t>
      </w:r>
      <w:r w:rsidR="00954B16" w:rsidRPr="00F3232E">
        <w:rPr>
          <w:rFonts w:ascii="mylotus" w:hAnsi="mylotus" w:cs="B Badr" w:hint="cs"/>
          <w:sz w:val="28"/>
          <w:szCs w:val="28"/>
          <w:rtl/>
        </w:rPr>
        <w:t>ند</w:t>
      </w:r>
      <w:r w:rsidRPr="00F3232E">
        <w:rPr>
          <w:rFonts w:ascii="mylotus" w:hAnsi="mylotus" w:cs="B Badr" w:hint="cs"/>
          <w:sz w:val="28"/>
          <w:szCs w:val="28"/>
          <w:rtl/>
        </w:rPr>
        <w:t xml:space="preserve"> [و بعد سخن می</w:t>
      </w:r>
      <w:r w:rsidRPr="00F3232E">
        <w:rPr>
          <w:rFonts w:ascii="mylotus" w:hAnsi="mylotus" w:cs="B Badr" w:hint="cs"/>
          <w:sz w:val="28"/>
          <w:szCs w:val="28"/>
          <w:rtl/>
        </w:rPr>
        <w:softHyphen/>
        <w:t>گفت</w:t>
      </w:r>
      <w:r w:rsidR="00954B16" w:rsidRPr="00F3232E">
        <w:rPr>
          <w:rFonts w:ascii="mylotus" w:hAnsi="mylotus" w:cs="B Badr" w:hint="cs"/>
          <w:sz w:val="28"/>
          <w:szCs w:val="28"/>
          <w:rtl/>
        </w:rPr>
        <w:t>ند</w:t>
      </w:r>
      <w:r w:rsidRPr="00F3232E">
        <w:rPr>
          <w:rFonts w:ascii="mylotus" w:hAnsi="mylotus" w:cs="B Badr" w:hint="cs"/>
          <w:sz w:val="28"/>
          <w:szCs w:val="28"/>
          <w:rtl/>
        </w:rPr>
        <w:t>]. عده</w:t>
      </w:r>
      <w:r w:rsidRPr="00F3232E">
        <w:rPr>
          <w:rFonts w:ascii="mylotus" w:hAnsi="mylotus" w:cs="B Badr" w:hint="cs"/>
          <w:sz w:val="28"/>
          <w:szCs w:val="28"/>
          <w:rtl/>
        </w:rPr>
        <w:softHyphen/>
        <w:t>ی زیادی از صحابه به سختی [به مانند شخص غرق شده] نفس می</w:t>
      </w:r>
      <w:r w:rsidRPr="00F3232E">
        <w:rPr>
          <w:rFonts w:ascii="mylotus" w:hAnsi="mylotus" w:cs="B Badr" w:hint="cs"/>
          <w:sz w:val="28"/>
          <w:szCs w:val="28"/>
          <w:rtl/>
        </w:rPr>
        <w:softHyphen/>
        <w:t>کشیدند و به مانند شخص بیمار سخن می</w:t>
      </w:r>
      <w:r w:rsidRPr="00F3232E">
        <w:rPr>
          <w:rFonts w:ascii="mylotus" w:hAnsi="mylotus" w:cs="B Badr" w:hint="cs"/>
          <w:sz w:val="28"/>
          <w:szCs w:val="28"/>
          <w:rtl/>
        </w:rPr>
        <w:softHyphen/>
        <w:t>گفتند»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77"/>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801B49" w:rsidP="00801B49">
      <w:pPr>
        <w:jc w:val="lowKashida"/>
        <w:rPr>
          <w:rFonts w:ascii="mylotus" w:hAnsi="mylotus" w:cs="B Badr"/>
          <w:sz w:val="28"/>
          <w:szCs w:val="28"/>
          <w:rtl/>
          <w:lang w:bidi="ar-BH"/>
        </w:rPr>
      </w:pPr>
      <w:r w:rsidRPr="00F3232E">
        <w:rPr>
          <w:rFonts w:ascii="mylotus" w:hAnsi="mylotus" w:cs="B Badr" w:hint="cs"/>
          <w:sz w:val="28"/>
          <w:szCs w:val="28"/>
          <w:rtl/>
          <w:lang w:bidi="ar-BH"/>
        </w:rPr>
        <w:t>به همین دلیل امر آنها را اصلاح نمود، همان گونه که علی</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از رسول</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روایت کرده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«خیر و </w:t>
      </w:r>
      <w:r w:rsidR="009D0DBF" w:rsidRPr="00F3232E">
        <w:rPr>
          <w:rFonts w:ascii="mylotus" w:hAnsi="mylotus" w:cs="B Badr"/>
          <w:sz w:val="28"/>
          <w:szCs w:val="28"/>
          <w:rtl/>
        </w:rPr>
        <w:t xml:space="preserve">صلاح </w:t>
      </w:r>
      <w:r w:rsidRPr="00F3232E">
        <w:rPr>
          <w:rFonts w:ascii="mylotus" w:hAnsi="mylotus" w:cs="B Badr" w:hint="cs"/>
          <w:sz w:val="28"/>
          <w:szCs w:val="28"/>
          <w:rtl/>
        </w:rPr>
        <w:t>ا</w:t>
      </w:r>
      <w:r w:rsidR="009D0DBF" w:rsidRPr="00F3232E">
        <w:rPr>
          <w:rFonts w:ascii="mylotus" w:hAnsi="mylotus" w:cs="B Badr"/>
          <w:sz w:val="28"/>
          <w:szCs w:val="28"/>
          <w:rtl/>
        </w:rPr>
        <w:t xml:space="preserve">ول </w:t>
      </w:r>
      <w:r w:rsidRPr="00F3232E">
        <w:rPr>
          <w:rFonts w:ascii="mylotus" w:hAnsi="mylotus" w:cs="B Badr" w:hint="cs"/>
          <w:sz w:val="28"/>
          <w:szCs w:val="28"/>
          <w:rtl/>
        </w:rPr>
        <w:t>این امت به بی</w:t>
      </w:r>
      <w:r w:rsidRPr="00F3232E">
        <w:rPr>
          <w:rFonts w:ascii="mylotus" w:hAnsi="mylotus" w:cs="B Badr" w:hint="cs"/>
          <w:sz w:val="28"/>
          <w:szCs w:val="28"/>
          <w:rtl/>
        </w:rPr>
        <w:softHyphen/>
        <w:t>اعتنائی به دنیا و یقین می</w:t>
      </w:r>
      <w:r w:rsidRPr="00F3232E">
        <w:rPr>
          <w:rFonts w:ascii="mylotus" w:hAnsi="mylotus" w:cs="B Badr" w:hint="cs"/>
          <w:sz w:val="28"/>
          <w:szCs w:val="28"/>
          <w:rtl/>
        </w:rPr>
        <w:softHyphen/>
        <w:t>باشد و هلاک شدن آخر این [امت] با آزمندی و دچار آرزو شدن خواهد بود»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78"/>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801B49" w:rsidP="00954B16">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از </w:t>
      </w:r>
      <w:r w:rsidR="004A2440" w:rsidRPr="00F3232E">
        <w:rPr>
          <w:rFonts w:ascii="mylotus" w:hAnsi="mylotus" w:cs="B Badr" w:hint="cs"/>
          <w:sz w:val="28"/>
          <w:szCs w:val="28"/>
          <w:rtl/>
          <w:lang w:bidi="ar-BH"/>
        </w:rPr>
        <w:t>عظمت این گروه مثال زدنی نهی رسول الله</w:t>
      </w:r>
      <w:r w:rsidR="004A2440" w:rsidRPr="00F3232E">
        <w:rPr>
          <w:rFonts w:ascii="mylotus" w:hAnsi="mylotus" w:cs="B Badr" w:hint="cs"/>
          <w:sz w:val="28"/>
          <w:szCs w:val="28"/>
          <w:lang w:bidi="ar-BH"/>
        </w:rPr>
        <w:sym w:font="AGA Arabesque" w:char="F072"/>
      </w:r>
      <w:r w:rsidR="004A2440" w:rsidRPr="00F3232E">
        <w:rPr>
          <w:rFonts w:ascii="mylotus" w:hAnsi="mylotus" w:cs="B Badr" w:hint="cs"/>
          <w:sz w:val="28"/>
          <w:szCs w:val="28"/>
          <w:rtl/>
          <w:lang w:bidi="ar-BH"/>
        </w:rPr>
        <w:t xml:space="preserve"> بر این است که بعد از آنها</w:t>
      </w:r>
      <w:r w:rsidR="00954B16" w:rsidRPr="00F3232E">
        <w:rPr>
          <w:rFonts w:ascii="mylotus" w:hAnsi="mylotus" w:cs="B Badr" w:hint="cs"/>
          <w:sz w:val="28"/>
          <w:szCs w:val="28"/>
          <w:rtl/>
          <w:lang w:bidi="ar-BH"/>
        </w:rPr>
        <w:t>،</w:t>
      </w:r>
      <w:r w:rsidR="004A2440" w:rsidRPr="00F3232E">
        <w:rPr>
          <w:rFonts w:ascii="mylotus" w:hAnsi="mylotus" w:cs="B Badr" w:hint="cs"/>
          <w:sz w:val="28"/>
          <w:szCs w:val="28"/>
          <w:rtl/>
          <w:lang w:bidi="ar-BH"/>
        </w:rPr>
        <w:t xml:space="preserve"> از آنها به بدی یاد شود و </w:t>
      </w:r>
      <w:r w:rsidR="00954B16" w:rsidRPr="00F3232E">
        <w:rPr>
          <w:rFonts w:ascii="mylotus" w:hAnsi="mylotus" w:cs="B Badr" w:hint="cs"/>
          <w:sz w:val="28"/>
          <w:szCs w:val="28"/>
          <w:rtl/>
          <w:lang w:bidi="ar-BH"/>
        </w:rPr>
        <w:t xml:space="preserve">در </w:t>
      </w:r>
      <w:r w:rsidR="004A2440" w:rsidRPr="00F3232E">
        <w:rPr>
          <w:rFonts w:ascii="mylotus" w:hAnsi="mylotus" w:cs="B Badr" w:hint="cs"/>
          <w:sz w:val="28"/>
          <w:szCs w:val="28"/>
          <w:rtl/>
          <w:lang w:bidi="ar-BH"/>
        </w:rPr>
        <w:t>حق آنها کوتاهی گردد. به مانند آن است که الله</w:t>
      </w:r>
      <w:r w:rsidR="004A2440" w:rsidRPr="00F3232E">
        <w:rPr>
          <w:rFonts w:ascii="mylotus" w:hAnsi="mylotus" w:cs="B Badr" w:hint="cs"/>
          <w:sz w:val="28"/>
          <w:szCs w:val="28"/>
          <w:lang w:bidi="ar-BH"/>
        </w:rPr>
        <w:sym w:font="AGA Arabesque" w:char="F055"/>
      </w:r>
      <w:r w:rsidR="004A2440" w:rsidRPr="00F3232E">
        <w:rPr>
          <w:rFonts w:ascii="mylotus" w:hAnsi="mylotus" w:cs="B Badr" w:hint="cs"/>
          <w:sz w:val="28"/>
          <w:szCs w:val="28"/>
          <w:rtl/>
          <w:lang w:bidi="ar-BH"/>
        </w:rPr>
        <w:t xml:space="preserve"> او را از غیبی مطلع نمود</w:t>
      </w:r>
      <w:r w:rsidR="00954B16" w:rsidRPr="00F3232E">
        <w:rPr>
          <w:rFonts w:ascii="mylotus" w:hAnsi="mylotus" w:cs="B Badr" w:hint="cs"/>
          <w:sz w:val="28"/>
          <w:szCs w:val="28"/>
          <w:rtl/>
          <w:lang w:bidi="ar-BH"/>
        </w:rPr>
        <w:t xml:space="preserve">ه </w:t>
      </w:r>
      <w:r w:rsidR="004A2440" w:rsidRPr="00F3232E">
        <w:rPr>
          <w:rFonts w:ascii="mylotus" w:hAnsi="mylotus" w:cs="B Badr" w:hint="cs"/>
          <w:sz w:val="28"/>
          <w:szCs w:val="28"/>
          <w:rtl/>
          <w:lang w:bidi="ar-BH"/>
        </w:rPr>
        <w:t>بود که ای</w:t>
      </w:r>
      <w:r w:rsidR="00954B16" w:rsidRPr="00F3232E">
        <w:rPr>
          <w:rFonts w:ascii="mylotus" w:hAnsi="mylotus" w:cs="B Badr" w:hint="cs"/>
          <w:sz w:val="28"/>
          <w:szCs w:val="28"/>
          <w:rtl/>
          <w:lang w:bidi="ar-BH"/>
        </w:rPr>
        <w:t>ن</w:t>
      </w:r>
      <w:r w:rsidR="004A2440" w:rsidRPr="00F3232E">
        <w:rPr>
          <w:rFonts w:ascii="mylotus" w:hAnsi="mylotus" w:cs="B Badr" w:hint="cs"/>
          <w:sz w:val="28"/>
          <w:szCs w:val="28"/>
          <w:rtl/>
          <w:lang w:bidi="ar-BH"/>
        </w:rPr>
        <w:t xml:space="preserve"> </w:t>
      </w:r>
      <w:r w:rsidR="00954B16" w:rsidRPr="00F3232E">
        <w:rPr>
          <w:rFonts w:ascii="mylotus" w:hAnsi="mylotus" w:cs="B Badr" w:hint="cs"/>
          <w:sz w:val="28"/>
          <w:szCs w:val="28"/>
          <w:rtl/>
          <w:lang w:bidi="ar-BH"/>
        </w:rPr>
        <w:t>توهین</w:t>
      </w:r>
      <w:r w:rsidR="004A2440" w:rsidRPr="00F3232E">
        <w:rPr>
          <w:rFonts w:ascii="mylotus" w:hAnsi="mylotus" w:cs="B Badr" w:hint="cs"/>
          <w:sz w:val="28"/>
          <w:szCs w:val="28"/>
          <w:rtl/>
          <w:lang w:bidi="ar-BH"/>
        </w:rPr>
        <w:t xml:space="preserve"> به وجود خواهد آمد. پیامبر صلی الله علیه و آله فرموده است</w:t>
      </w:r>
      <w:r w:rsidR="009D0DBF" w:rsidRPr="00F3232E">
        <w:rPr>
          <w:rFonts w:ascii="mylotus" w:hAnsi="mylotus" w:cs="B Badr"/>
          <w:sz w:val="28"/>
          <w:szCs w:val="28"/>
          <w:rtl/>
        </w:rPr>
        <w:t xml:space="preserve">: </w:t>
      </w:r>
      <w:r w:rsidR="004A2440" w:rsidRPr="00F3232E">
        <w:rPr>
          <w:rFonts w:ascii="mylotus" w:hAnsi="mylotus" w:cs="B Badr" w:hint="cs"/>
          <w:sz w:val="28"/>
          <w:szCs w:val="28"/>
          <w:rtl/>
        </w:rPr>
        <w:t>«وقتی اصحاب من یاد شدند، [خودتان را] حفظ کنید!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إذا ذكر أصحابي فأمسكوا</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4A2440" w:rsidRPr="00F3232E">
        <w:rPr>
          <w:rFonts w:ascii="mylotus" w:hAnsi="mylotus" w:cs="B Badr" w:hint="cs"/>
          <w:sz w:val="28"/>
          <w:szCs w:val="28"/>
          <w:rtl/>
        </w:rPr>
        <w:t>»</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79"/>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4A2440" w:rsidP="008316B6">
      <w:pPr>
        <w:jc w:val="lowKashida"/>
        <w:rPr>
          <w:rFonts w:ascii="mylotus" w:hAnsi="mylotus" w:cs="B Badr"/>
          <w:sz w:val="28"/>
          <w:szCs w:val="28"/>
          <w:rtl/>
          <w:lang w:bidi="ar-BH"/>
        </w:rPr>
      </w:pPr>
      <w:r w:rsidRPr="00F3232E">
        <w:rPr>
          <w:rFonts w:ascii="mylotus" w:hAnsi="mylotus" w:cs="B Badr" w:hint="cs"/>
          <w:sz w:val="28"/>
          <w:szCs w:val="28"/>
          <w:rtl/>
        </w:rPr>
        <w:lastRenderedPageBreak/>
        <w:t>از امام رضا(ع) از پدرانش</w:t>
      </w:r>
      <w:r w:rsidR="009D0DBF" w:rsidRPr="00F3232E">
        <w:rPr>
          <w:rFonts w:ascii="mylotus" w:hAnsi="mylotus" w:cs="B Badr"/>
          <w:sz w:val="28"/>
          <w:szCs w:val="28"/>
          <w:rtl/>
        </w:rPr>
        <w:t xml:space="preserve"> </w:t>
      </w:r>
      <w:r w:rsidR="009D0DBF" w:rsidRPr="00F3232E">
        <w:rPr>
          <w:rFonts w:ascii="mylotus" w:hAnsi="mylotus" w:cs="B Badr"/>
          <w:sz w:val="28"/>
          <w:szCs w:val="28"/>
          <w:rtl/>
          <w:lang w:bidi="ar-BH"/>
        </w:rPr>
        <w:t>رحمهم الله</w:t>
      </w:r>
      <w:r w:rsidRPr="00F3232E">
        <w:rPr>
          <w:rFonts w:ascii="mylotus" w:hAnsi="mylotus" w:cs="B Badr" w:hint="cs"/>
          <w:sz w:val="28"/>
          <w:szCs w:val="28"/>
          <w:rtl/>
          <w:lang w:bidi="ar-BH"/>
        </w:rPr>
        <w:t xml:space="preserve"> آمده است که </w:t>
      </w:r>
      <w:r w:rsidR="009D0DBF" w:rsidRPr="00F3232E">
        <w:rPr>
          <w:rFonts w:ascii="mylotus" w:hAnsi="mylotus" w:cs="B Badr"/>
          <w:sz w:val="28"/>
          <w:szCs w:val="28"/>
          <w:rtl/>
        </w:rPr>
        <w:t>رسول الله</w:t>
      </w:r>
      <w:r w:rsidRPr="00F3232E">
        <w:rPr>
          <w:rFonts w:ascii="mylotus" w:hAnsi="mylotus" w:cs="B Badr" w:hint="cs"/>
          <w:sz w:val="28"/>
          <w:szCs w:val="28"/>
          <w:rtl/>
        </w:rPr>
        <w:t xml:space="preserve"> صلی الله علیه و آله فرمود</w:t>
      </w:r>
      <w:r w:rsidR="009D0DBF" w:rsidRPr="00F3232E">
        <w:rPr>
          <w:rFonts w:ascii="mylotus" w:hAnsi="mylotus" w:cs="B Badr"/>
          <w:sz w:val="28"/>
          <w:szCs w:val="28"/>
          <w:rtl/>
        </w:rPr>
        <w:t xml:space="preserve">: </w:t>
      </w:r>
      <w:r w:rsidRPr="00F3232E">
        <w:rPr>
          <w:rFonts w:ascii="mylotus" w:hAnsi="mylotus" w:cs="B Badr" w:hint="cs"/>
          <w:sz w:val="28"/>
          <w:szCs w:val="28"/>
          <w:rtl/>
        </w:rPr>
        <w:t>«کسی که پیامبری را ناسزا گوید، کشته می</w:t>
      </w:r>
      <w:r w:rsidRPr="00F3232E">
        <w:rPr>
          <w:rFonts w:ascii="mylotus" w:hAnsi="mylotus" w:cs="B Badr" w:hint="cs"/>
          <w:sz w:val="28"/>
          <w:szCs w:val="28"/>
          <w:rtl/>
        </w:rPr>
        <w:softHyphen/>
        <w:t>شود و کسی که به اصحابم ناسزا گوید، شلاق می</w:t>
      </w:r>
      <w:r w:rsidRPr="00F3232E">
        <w:rPr>
          <w:rFonts w:ascii="mylotus" w:hAnsi="mylotus" w:cs="B Badr" w:hint="cs"/>
          <w:sz w:val="28"/>
          <w:szCs w:val="28"/>
          <w:rtl/>
        </w:rPr>
        <w:softHyphen/>
        <w:t>خورد</w:t>
      </w:r>
      <w:r w:rsidR="008316B6" w:rsidRPr="00F3232E">
        <w:rPr>
          <w:rFonts w:ascii="mylotus" w:hAnsi="mylotus" w:cs="B Badr" w:hint="cs"/>
          <w:sz w:val="28"/>
          <w:szCs w:val="28"/>
          <w:rtl/>
        </w:rPr>
        <w:t>»</w:t>
      </w:r>
      <w:r w:rsidR="009D0DBF" w:rsidRPr="00F3232E">
        <w:rPr>
          <w:rFonts w:ascii="mylotus" w:hAnsi="mylotus" w:cs="B Badr"/>
          <w:sz w:val="28"/>
          <w:szCs w:val="28"/>
          <w:rtl/>
        </w:rPr>
        <w:t xml:space="preserve">. </w:t>
      </w:r>
      <w:r w:rsidR="008316B6" w:rsidRPr="00F3232E">
        <w:rPr>
          <w:rFonts w:ascii="mylotus" w:hAnsi="mylotus" w:cs="B Badr" w:hint="cs"/>
          <w:sz w:val="28"/>
          <w:szCs w:val="28"/>
          <w:rtl/>
        </w:rPr>
        <w:t>در روایتی دیگر از او از پدرانش</w:t>
      </w:r>
      <w:r w:rsidR="009D0DBF" w:rsidRPr="00F3232E">
        <w:rPr>
          <w:rFonts w:ascii="mylotus" w:hAnsi="mylotus" w:cs="B Badr"/>
          <w:sz w:val="28"/>
          <w:szCs w:val="28"/>
          <w:rtl/>
        </w:rPr>
        <w:t xml:space="preserve"> رحمهم الله </w:t>
      </w:r>
      <w:r w:rsidR="008316B6" w:rsidRPr="00F3232E">
        <w:rPr>
          <w:rFonts w:ascii="mylotus" w:hAnsi="mylotus" w:cs="B Badr" w:hint="cs"/>
          <w:sz w:val="28"/>
          <w:szCs w:val="28"/>
          <w:rtl/>
        </w:rPr>
        <w:t xml:space="preserve">از </w:t>
      </w:r>
      <w:r w:rsidR="009D0DBF" w:rsidRPr="00F3232E">
        <w:rPr>
          <w:rFonts w:ascii="mylotus" w:hAnsi="mylotus" w:cs="B Badr"/>
          <w:sz w:val="28"/>
          <w:szCs w:val="28"/>
          <w:rtl/>
        </w:rPr>
        <w:t>رسول الله</w:t>
      </w:r>
      <w:r w:rsidR="008316B6" w:rsidRPr="00F3232E">
        <w:rPr>
          <w:rFonts w:ascii="mylotus" w:hAnsi="mylotus" w:cs="B Badr"/>
          <w:sz w:val="28"/>
          <w:szCs w:val="28"/>
        </w:rPr>
        <w:sym w:font="AGA Arabesque" w:char="F072"/>
      </w:r>
      <w:r w:rsidR="008316B6"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008316B6" w:rsidRPr="00F3232E">
        <w:rPr>
          <w:rFonts w:ascii="mylotus" w:hAnsi="mylotus" w:cs="B Badr" w:hint="cs"/>
          <w:sz w:val="28"/>
          <w:szCs w:val="28"/>
          <w:rtl/>
        </w:rPr>
        <w:t>«کسی که پیامبری را دشنام دهد، کشته می</w:t>
      </w:r>
      <w:r w:rsidR="008316B6" w:rsidRPr="00F3232E">
        <w:rPr>
          <w:rFonts w:ascii="mylotus" w:hAnsi="mylotus" w:cs="B Badr" w:hint="cs"/>
          <w:sz w:val="28"/>
          <w:szCs w:val="28"/>
          <w:rtl/>
        </w:rPr>
        <w:softHyphen/>
        <w:t>شود و کسی که یار(صاحب مفرد صحابه) پیامبری را دشنام دهد، شلاق می</w:t>
      </w:r>
      <w:r w:rsidR="008316B6" w:rsidRPr="00F3232E">
        <w:rPr>
          <w:rFonts w:ascii="mylotus" w:hAnsi="mylotus" w:cs="B Badr" w:hint="cs"/>
          <w:sz w:val="28"/>
          <w:szCs w:val="28"/>
          <w:rtl/>
        </w:rPr>
        <w:softHyphen/>
        <w:t>خورد»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80"/>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8316B6" w:rsidP="008316B6">
      <w:pPr>
        <w:jc w:val="lowKashida"/>
        <w:rPr>
          <w:rFonts w:ascii="mylotus" w:hAnsi="mylotus" w:cs="B Badr"/>
          <w:sz w:val="28"/>
          <w:szCs w:val="28"/>
          <w:rtl/>
        </w:rPr>
      </w:pPr>
      <w:r w:rsidRPr="00F3232E">
        <w:rPr>
          <w:rFonts w:ascii="mylotus" w:hAnsi="mylotus" w:cs="B Badr" w:hint="cs"/>
          <w:sz w:val="28"/>
          <w:szCs w:val="28"/>
          <w:rtl/>
        </w:rPr>
        <w:t>امام جعفر صادق(ع) از پدارنش از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w:t>
      </w:r>
      <w:r w:rsidRPr="00F3232E">
        <w:rPr>
          <w:rFonts w:ascii="mylotus" w:hAnsi="mylotus" w:cs="B Badr" w:hint="cs"/>
          <w:sz w:val="28"/>
          <w:szCs w:val="28"/>
          <w:rtl/>
        </w:rPr>
        <w:t>شما را به اصحاب پیامبرتان توصیه می</w:t>
      </w:r>
      <w:r w:rsidRPr="00F3232E">
        <w:rPr>
          <w:rFonts w:ascii="mylotus" w:hAnsi="mylotus" w:cs="B Badr" w:hint="cs"/>
          <w:sz w:val="28"/>
          <w:szCs w:val="28"/>
          <w:rtl/>
        </w:rPr>
        <w:softHyphen/>
        <w:t>کنم! آنها را دشنام ندهید. آنها کسانی هستند که بعد از او چیز جدید در دین نیاورند و به پدید آورنده</w:t>
      </w:r>
      <w:r w:rsidRPr="00F3232E">
        <w:rPr>
          <w:rFonts w:ascii="mylotus" w:hAnsi="mylotus" w:cs="B Badr" w:hint="cs"/>
          <w:sz w:val="28"/>
          <w:szCs w:val="28"/>
          <w:rtl/>
        </w:rPr>
        <w:softHyphen/>
        <w:t>ای کمک نکردند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نسبت به آنها توصیه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در روایتی دیگر آمده است</w:t>
      </w:r>
      <w:r w:rsidR="009D0DBF" w:rsidRPr="00F3232E">
        <w:rPr>
          <w:rFonts w:ascii="mylotus" w:hAnsi="mylotus" w:cs="B Badr"/>
          <w:sz w:val="28"/>
          <w:szCs w:val="28"/>
          <w:rtl/>
        </w:rPr>
        <w:t xml:space="preserve">: «الله الله </w:t>
      </w:r>
      <w:r w:rsidRPr="00F3232E">
        <w:rPr>
          <w:rFonts w:ascii="mylotus" w:hAnsi="mylotus" w:cs="B Badr" w:hint="cs"/>
          <w:sz w:val="28"/>
          <w:szCs w:val="28"/>
          <w:rtl/>
        </w:rPr>
        <w:t>در یاران پیامبرتان. کسانی که چیز جدیدی در دین ایجاد نکردند و به پدید آورنده</w:t>
      </w:r>
      <w:r w:rsidRPr="00F3232E">
        <w:rPr>
          <w:rFonts w:ascii="mylotus" w:hAnsi="mylotus" w:cs="B Badr" w:hint="cs"/>
          <w:sz w:val="28"/>
          <w:szCs w:val="28"/>
          <w:rtl/>
        </w:rPr>
        <w:softHyphen/>
        <w:t>ای کمک نکردند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نسبت به آنها توصیه فرموده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81"/>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072E8A" w:rsidP="00F41E03">
      <w:pPr>
        <w:jc w:val="lowKashida"/>
        <w:rPr>
          <w:rFonts w:ascii="mylotus" w:hAnsi="mylotus" w:cs="B Badr"/>
          <w:sz w:val="28"/>
          <w:szCs w:val="28"/>
          <w:rtl/>
          <w:lang w:bidi="ar-BH"/>
        </w:rPr>
      </w:pPr>
      <w:r w:rsidRPr="00F3232E">
        <w:rPr>
          <w:rFonts w:ascii="mylotus" w:hAnsi="mylotus" w:cs="B Badr" w:hint="cs"/>
          <w:sz w:val="28"/>
          <w:szCs w:val="28"/>
          <w:rtl/>
        </w:rPr>
        <w:t>دور نیست که این سخنان دلیلی بر این است که آنها بعد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بدعت نگذاشتند و دین را تغ</w:t>
      </w:r>
      <w:r w:rsidR="00EE2BB7" w:rsidRPr="00F3232E">
        <w:rPr>
          <w:rFonts w:ascii="mylotus" w:hAnsi="mylotus" w:cs="B Badr" w:hint="cs"/>
          <w:sz w:val="28"/>
          <w:szCs w:val="28"/>
          <w:rtl/>
        </w:rPr>
        <w:t>ی</w:t>
      </w:r>
      <w:r w:rsidRPr="00F3232E">
        <w:rPr>
          <w:rFonts w:ascii="mylotus" w:hAnsi="mylotus" w:cs="B Badr" w:hint="cs"/>
          <w:sz w:val="28"/>
          <w:szCs w:val="28"/>
          <w:rtl/>
        </w:rPr>
        <w:t>یر ندادند.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چنین چیزی را در مورد اهل شام که بر علیه او قیام کردند بیان نداشت. همان گونه که در کتابهای شیعه اثنی عشری از امام جعفر(ع) از پدرش آمده است که علی(ع)</w:t>
      </w:r>
      <w:r w:rsidR="00F41E03" w:rsidRPr="00F3232E">
        <w:rPr>
          <w:rFonts w:ascii="mylotus" w:hAnsi="mylotus" w:cs="B Badr" w:hint="cs"/>
          <w:sz w:val="28"/>
          <w:szCs w:val="28"/>
          <w:rtl/>
        </w:rPr>
        <w:t xml:space="preserve"> به کسانی که همراه او می</w:t>
      </w:r>
      <w:r w:rsidR="00F41E03" w:rsidRPr="00F3232E">
        <w:rPr>
          <w:rFonts w:ascii="mylotus" w:hAnsi="mylotus" w:cs="B Badr" w:hint="cs"/>
          <w:sz w:val="28"/>
          <w:szCs w:val="28"/>
          <w:rtl/>
        </w:rPr>
        <w:softHyphen/>
        <w:t>جنگیدند گفت</w:t>
      </w:r>
      <w:r w:rsidR="009D0DBF" w:rsidRPr="00F3232E">
        <w:rPr>
          <w:rFonts w:ascii="mylotus" w:hAnsi="mylotus" w:cs="B Badr"/>
          <w:sz w:val="28"/>
          <w:szCs w:val="28"/>
          <w:rtl/>
        </w:rPr>
        <w:t>: «</w:t>
      </w:r>
      <w:r w:rsidR="00F41E03" w:rsidRPr="00F3232E">
        <w:rPr>
          <w:rFonts w:ascii="mylotus" w:hAnsi="mylotus" w:cs="B Badr" w:hint="cs"/>
          <w:sz w:val="28"/>
          <w:szCs w:val="28"/>
          <w:rtl/>
        </w:rPr>
        <w:t>ما از روی کافر دانستن آنها با آنها نمی</w:t>
      </w:r>
      <w:r w:rsidR="00F41E03" w:rsidRPr="00F3232E">
        <w:rPr>
          <w:rFonts w:ascii="mylotus" w:hAnsi="mylotus" w:cs="B Badr" w:hint="cs"/>
          <w:sz w:val="28"/>
          <w:szCs w:val="28"/>
          <w:rtl/>
        </w:rPr>
        <w:softHyphen/>
        <w:t>جنگیم و از روی آن که آنها ما را کافر بدانند با آنها نمی</w:t>
      </w:r>
      <w:r w:rsidR="00F41E03" w:rsidRPr="00F3232E">
        <w:rPr>
          <w:rFonts w:ascii="mylotus" w:hAnsi="mylotus" w:cs="B Badr" w:hint="cs"/>
          <w:sz w:val="28"/>
          <w:szCs w:val="28"/>
          <w:rtl/>
        </w:rPr>
        <w:softHyphen/>
        <w:t>جنگیم، بلکه نظر ما این است که علی حق است و نظر آنها نیز این است که علی حق می</w:t>
      </w:r>
      <w:r w:rsidR="00F41E03"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82"/>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F41E03" w:rsidP="00F41E03">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از امام </w:t>
      </w:r>
      <w:r w:rsidR="009D0DBF" w:rsidRPr="00F3232E">
        <w:rPr>
          <w:rFonts w:ascii="mylotus" w:hAnsi="mylotus" w:cs="B Badr"/>
          <w:sz w:val="28"/>
          <w:szCs w:val="28"/>
          <w:rtl/>
        </w:rPr>
        <w:t xml:space="preserve">باقر رحمه الله </w:t>
      </w:r>
      <w:r w:rsidRPr="00F3232E">
        <w:rPr>
          <w:rFonts w:ascii="mylotus" w:hAnsi="mylotus" w:cs="B Badr" w:hint="cs"/>
          <w:sz w:val="28"/>
          <w:szCs w:val="28"/>
          <w:rtl/>
        </w:rPr>
        <w:t>آمده است</w:t>
      </w:r>
      <w:r w:rsidR="009D0DBF" w:rsidRPr="00F3232E">
        <w:rPr>
          <w:rFonts w:ascii="mylotus" w:hAnsi="mylotus" w:cs="B Badr"/>
          <w:sz w:val="28"/>
          <w:szCs w:val="28"/>
          <w:rtl/>
          <w:lang w:bidi="ar-BH"/>
        </w:rPr>
        <w:t xml:space="preserve">: </w:t>
      </w:r>
      <w:r w:rsidR="009D0DBF" w:rsidRPr="00F3232E">
        <w:rPr>
          <w:rFonts w:ascii="mylotus" w:hAnsi="mylotus" w:cs="B Badr"/>
          <w:sz w:val="28"/>
          <w:szCs w:val="28"/>
          <w:rtl/>
        </w:rPr>
        <w:t>«</w:t>
      </w:r>
      <w:r w:rsidRPr="00F3232E">
        <w:rPr>
          <w:rFonts w:ascii="mylotus" w:hAnsi="mylotus" w:cs="B Badr" w:hint="cs"/>
          <w:sz w:val="28"/>
          <w:szCs w:val="28"/>
          <w:rtl/>
        </w:rPr>
        <w:t>علی(ع) هیچکدام از کسانی که با او جنگیدند را به شرک و نفاق منسوب ننمود، بلکه می</w:t>
      </w:r>
      <w:r w:rsidRPr="00F3232E">
        <w:rPr>
          <w:rFonts w:ascii="mylotus" w:hAnsi="mylotus" w:cs="B Badr" w:hint="cs"/>
          <w:sz w:val="28"/>
          <w:szCs w:val="28"/>
          <w:rtl/>
        </w:rPr>
        <w:softHyphen/>
        <w:t>گفت: آنها برادران ما هستند که بر ما ستم نموده</w:t>
      </w:r>
      <w:r w:rsidRPr="00F3232E">
        <w:rPr>
          <w:rFonts w:ascii="mylotus" w:hAnsi="mylotus" w:cs="B Badr" w:hint="cs"/>
          <w:sz w:val="28"/>
          <w:szCs w:val="28"/>
          <w:rtl/>
        </w:rPr>
        <w:softHyphen/>
        <w:t>اند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83"/>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DC7A42">
      <w:pPr>
        <w:jc w:val="lowKashida"/>
        <w:rPr>
          <w:rFonts w:ascii="mylotus" w:hAnsi="mylotus" w:cs="B Badr"/>
          <w:sz w:val="28"/>
          <w:szCs w:val="28"/>
          <w:rtl/>
          <w:lang w:bidi="ar-BH"/>
        </w:rPr>
      </w:pPr>
      <w:r w:rsidRPr="00F3232E">
        <w:rPr>
          <w:rFonts w:ascii="mylotus" w:hAnsi="mylotus" w:cs="B Badr"/>
          <w:sz w:val="28"/>
          <w:szCs w:val="28"/>
          <w:rtl/>
        </w:rPr>
        <w:t xml:space="preserve">مروان بن حكم </w:t>
      </w:r>
      <w:r w:rsidR="00F41E03" w:rsidRPr="00F3232E">
        <w:rPr>
          <w:rFonts w:ascii="mylotus" w:hAnsi="mylotus" w:cs="B Badr" w:hint="cs"/>
          <w:sz w:val="28"/>
          <w:szCs w:val="28"/>
          <w:rtl/>
        </w:rPr>
        <w:t>گفته است</w:t>
      </w:r>
      <w:r w:rsidRPr="00F3232E">
        <w:rPr>
          <w:rFonts w:ascii="mylotus" w:hAnsi="mylotus" w:cs="B Badr"/>
          <w:sz w:val="28"/>
          <w:szCs w:val="28"/>
          <w:rtl/>
        </w:rPr>
        <w:t>: «</w:t>
      </w:r>
      <w:r w:rsidR="00F41E03" w:rsidRPr="00F3232E">
        <w:rPr>
          <w:rFonts w:ascii="mylotus" w:hAnsi="mylotus" w:cs="B Badr" w:hint="cs"/>
          <w:sz w:val="28"/>
          <w:szCs w:val="28"/>
          <w:rtl/>
        </w:rPr>
        <w:t xml:space="preserve">وقتی در بصره </w:t>
      </w:r>
      <w:r w:rsidR="00DC7A42" w:rsidRPr="00F3232E">
        <w:rPr>
          <w:rFonts w:ascii="mylotus" w:hAnsi="mylotus" w:cs="B Badr" w:hint="cs"/>
          <w:sz w:val="28"/>
          <w:szCs w:val="28"/>
          <w:rtl/>
        </w:rPr>
        <w:t xml:space="preserve">[در جنگ جمل] </w:t>
      </w:r>
      <w:r w:rsidR="00F41E03" w:rsidRPr="00F3232E">
        <w:rPr>
          <w:rFonts w:ascii="mylotus" w:hAnsi="mylotus" w:cs="B Badr" w:hint="cs"/>
          <w:sz w:val="28"/>
          <w:szCs w:val="28"/>
          <w:rtl/>
        </w:rPr>
        <w:t>علی ما را شک</w:t>
      </w:r>
      <w:r w:rsidR="00DC7A42" w:rsidRPr="00F3232E">
        <w:rPr>
          <w:rFonts w:ascii="mylotus" w:hAnsi="mylotus" w:cs="B Badr" w:hint="cs"/>
          <w:sz w:val="28"/>
          <w:szCs w:val="28"/>
          <w:rtl/>
        </w:rPr>
        <w:t>س</w:t>
      </w:r>
      <w:r w:rsidR="00F41E03" w:rsidRPr="00F3232E">
        <w:rPr>
          <w:rFonts w:ascii="mylotus" w:hAnsi="mylotus" w:cs="B Badr" w:hint="cs"/>
          <w:sz w:val="28"/>
          <w:szCs w:val="28"/>
          <w:rtl/>
        </w:rPr>
        <w:t>ت داد. اموال مردم [شکست خورده] را به خودشان بازگرداند. کسی که دارای دلیلی روشن [بر مالکیت] بود به او عطا نمود و کسی که دلیلی روشن نداشت او را قسم می</w:t>
      </w:r>
      <w:r w:rsidR="00F41E03" w:rsidRPr="00F3232E">
        <w:rPr>
          <w:rFonts w:ascii="mylotus" w:hAnsi="mylotus" w:cs="B Badr" w:hint="cs"/>
          <w:sz w:val="28"/>
          <w:szCs w:val="28"/>
          <w:rtl/>
        </w:rPr>
        <w:softHyphen/>
        <w:t>داد. گوینده</w:t>
      </w:r>
      <w:r w:rsidR="00F41E03" w:rsidRPr="00F3232E">
        <w:rPr>
          <w:rFonts w:ascii="mylotus" w:hAnsi="mylotus" w:cs="B Badr" w:hint="cs"/>
          <w:sz w:val="28"/>
          <w:szCs w:val="28"/>
          <w:rtl/>
        </w:rPr>
        <w:softHyphen/>
        <w:t>ای به او گفت: فیء [بدست آمده از لشگر آنان] و اسیران را بین ما تقسیم ک</w:t>
      </w:r>
      <w:r w:rsidR="00DC7A42" w:rsidRPr="00F3232E">
        <w:rPr>
          <w:rFonts w:ascii="mylotus" w:hAnsi="mylotus" w:cs="B Badr" w:hint="cs"/>
          <w:sz w:val="28"/>
          <w:szCs w:val="28"/>
          <w:rtl/>
        </w:rPr>
        <w:t xml:space="preserve">ن! وقتی تعداد آنها </w:t>
      </w:r>
      <w:r w:rsidR="00EE2BB7" w:rsidRPr="00F3232E">
        <w:rPr>
          <w:rFonts w:ascii="mylotus" w:hAnsi="mylotus" w:cs="B Badr" w:hint="cs"/>
          <w:sz w:val="28"/>
          <w:szCs w:val="28"/>
          <w:rtl/>
        </w:rPr>
        <w:t>ز</w:t>
      </w:r>
      <w:r w:rsidR="00DC7A42" w:rsidRPr="00F3232E">
        <w:rPr>
          <w:rFonts w:ascii="mylotus" w:hAnsi="mylotus" w:cs="B Badr" w:hint="cs"/>
          <w:sz w:val="28"/>
          <w:szCs w:val="28"/>
          <w:rtl/>
        </w:rPr>
        <w:t>یاد شد، فرمود: کدامیک از شما مادر مؤمنان را در سهم خود قبول می</w:t>
      </w:r>
      <w:r w:rsidR="00DC7A42" w:rsidRPr="00F3232E">
        <w:rPr>
          <w:rFonts w:ascii="mylotus" w:hAnsi="mylotus" w:cs="B Badr"/>
          <w:sz w:val="28"/>
          <w:szCs w:val="28"/>
          <w:rtl/>
        </w:rPr>
        <w:softHyphen/>
      </w:r>
      <w:r w:rsidR="00DC7A42" w:rsidRPr="00F3232E">
        <w:rPr>
          <w:rFonts w:ascii="mylotus" w:hAnsi="mylotus" w:cs="B Badr" w:hint="cs"/>
          <w:sz w:val="28"/>
          <w:szCs w:val="28"/>
          <w:rtl/>
        </w:rPr>
        <w:t>کند. در نتیجه آنان [از این سخن خود] دست کشیدند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84"/>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DC7A42" w:rsidP="00DC7A42">
      <w:pPr>
        <w:jc w:val="lowKashida"/>
        <w:rPr>
          <w:rFonts w:ascii="mylotus" w:hAnsi="mylotus" w:cs="B Badr"/>
          <w:sz w:val="28"/>
          <w:szCs w:val="28"/>
          <w:rtl/>
          <w:lang w:bidi="ar-BH"/>
        </w:rPr>
      </w:pPr>
      <w:r w:rsidRPr="00F3232E">
        <w:rPr>
          <w:rFonts w:ascii="mylotus" w:hAnsi="mylotus" w:cs="B Badr" w:hint="cs"/>
          <w:sz w:val="28"/>
          <w:szCs w:val="28"/>
          <w:rtl/>
          <w:lang w:bidi="ar-BH"/>
        </w:rPr>
        <w:lastRenderedPageBreak/>
        <w:t>وی(ع) فرموده است</w:t>
      </w:r>
      <w:r w:rsidR="009D0DBF" w:rsidRPr="00F3232E">
        <w:rPr>
          <w:rFonts w:ascii="mylotus" w:hAnsi="mylotus" w:cs="B Badr"/>
          <w:sz w:val="28"/>
          <w:szCs w:val="28"/>
          <w:rtl/>
        </w:rPr>
        <w:t>: «</w:t>
      </w:r>
      <w:r w:rsidRPr="00F3232E">
        <w:rPr>
          <w:rFonts w:ascii="mylotus" w:hAnsi="mylotus" w:cs="B Badr" w:hint="cs"/>
          <w:sz w:val="28"/>
          <w:szCs w:val="28"/>
          <w:rtl/>
        </w:rPr>
        <w:t>پروردگار ما یکی است. پیامبر ما یکی است و دعوت ما در اسلام یکی است. از آنها می</w:t>
      </w:r>
      <w:r w:rsidRPr="00F3232E">
        <w:rPr>
          <w:rFonts w:ascii="mylotus" w:hAnsi="mylotus" w:cs="B Badr" w:hint="cs"/>
          <w:sz w:val="28"/>
          <w:szCs w:val="28"/>
          <w:rtl/>
        </w:rPr>
        <w:softHyphen/>
        <w:t>خواهیم تا در ایمان به الله و تصدیق رسولش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چیزی بر خود بیافزایند و آنان این را قبول نمی</w:t>
      </w:r>
      <w:r w:rsidRPr="00F3232E">
        <w:rPr>
          <w:rFonts w:ascii="mylotus" w:hAnsi="mylotus" w:cs="B Badr" w:hint="cs"/>
          <w:sz w:val="28"/>
          <w:szCs w:val="28"/>
          <w:rtl/>
        </w:rPr>
        <w:softHyphen/>
        <w:t>کنند. امر یکی است و ما فقط در ریخته شدن خون عثمان با یکدیگر اختلاف داریم. البته ما از این امر [ریخته شدن خون عثمان] بیزاری خود را اعلام می</w:t>
      </w:r>
      <w:r w:rsidRPr="00F3232E">
        <w:rPr>
          <w:rFonts w:ascii="mylotus" w:hAnsi="mylotus" w:cs="B Badr" w:hint="cs"/>
          <w:sz w:val="28"/>
          <w:szCs w:val="28"/>
          <w:rtl/>
        </w:rPr>
        <w:softHyphen/>
        <w:t>کنیم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85"/>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DC7A42" w:rsidP="008B283C">
      <w:pPr>
        <w:jc w:val="lowKashida"/>
        <w:rPr>
          <w:rFonts w:ascii="mylotus" w:hAnsi="mylotus" w:cs="B Badr"/>
          <w:sz w:val="28"/>
          <w:szCs w:val="28"/>
          <w:rtl/>
          <w:lang w:bidi="ar-BH"/>
        </w:rPr>
      </w:pPr>
      <w:r w:rsidRPr="00F3232E">
        <w:rPr>
          <w:rFonts w:ascii="mylotus" w:hAnsi="mylotus" w:cs="B Badr" w:hint="cs"/>
          <w:sz w:val="28"/>
          <w:szCs w:val="28"/>
          <w:rtl/>
        </w:rPr>
        <w:t>چگونه می</w:t>
      </w:r>
      <w:r w:rsidRPr="00F3232E">
        <w:rPr>
          <w:rFonts w:ascii="mylotus" w:hAnsi="mylotus" w:cs="B Badr" w:hint="cs"/>
          <w:sz w:val="28"/>
          <w:szCs w:val="28"/>
          <w:rtl/>
        </w:rPr>
        <w:softHyphen/>
        <w:t>شود او از ریخته شدن خون عثمان بیزار نبوده باشد. مسعودی یکی از مورخان شیعه بیان داشته است که وقتی به علی(ع) رسید که می</w:t>
      </w:r>
      <w:r w:rsidRPr="00F3232E">
        <w:rPr>
          <w:rFonts w:ascii="mylotus" w:hAnsi="mylotus" w:cs="B Badr" w:hint="cs"/>
          <w:sz w:val="28"/>
          <w:szCs w:val="28"/>
          <w:rtl/>
        </w:rPr>
        <w:softHyphen/>
        <w:t>خواهند خون او(عثمان) را بریزند دو پسر خود حسن و</w:t>
      </w:r>
      <w:r w:rsidR="004B7F79" w:rsidRPr="00F3232E">
        <w:rPr>
          <w:rFonts w:ascii="mylotus" w:hAnsi="mylotus" w:cs="B Badr" w:hint="cs"/>
          <w:sz w:val="28"/>
          <w:szCs w:val="28"/>
          <w:rtl/>
        </w:rPr>
        <w:t xml:space="preserve"> حسین (ع) به همراه زیر دستانش مأ</w:t>
      </w:r>
      <w:r w:rsidRPr="00F3232E">
        <w:rPr>
          <w:rFonts w:ascii="mylotus" w:hAnsi="mylotus" w:cs="B Badr" w:hint="cs"/>
          <w:sz w:val="28"/>
          <w:szCs w:val="28"/>
          <w:rtl/>
        </w:rPr>
        <w:t>مور نمود تا با سلاح در جلوی درب خانه</w:t>
      </w:r>
      <w:r w:rsidRPr="00F3232E">
        <w:rPr>
          <w:rFonts w:ascii="mylotus" w:hAnsi="mylotus" w:cs="B Badr" w:hint="cs"/>
          <w:sz w:val="28"/>
          <w:szCs w:val="28"/>
          <w:rtl/>
        </w:rPr>
        <w:softHyphen/>
        <w:t xml:space="preserve">ی عثمان برای یاری دادن او قرار گیرند و به آنها امر نمود که از این کار آنها جلوگیری کنند... آن دو از وارد شدن آنها به خانه جلوگیری کردند و </w:t>
      </w:r>
      <w:r w:rsidR="008B283C" w:rsidRPr="00F3232E">
        <w:rPr>
          <w:rFonts w:ascii="mylotus" w:hAnsi="mylotus" w:cs="B Badr" w:hint="cs"/>
          <w:sz w:val="28"/>
          <w:szCs w:val="28"/>
          <w:rtl/>
        </w:rPr>
        <w:t>درگیری ایجاد شد و حسن زخمی گشت و قنبر گرفتار شد... وقتی خبر کشته شدن عثمان به او رسید به خانه</w:t>
      </w:r>
      <w:r w:rsidR="008B283C" w:rsidRPr="00F3232E">
        <w:rPr>
          <w:rFonts w:ascii="mylotus" w:hAnsi="mylotus" w:cs="B Badr" w:hint="cs"/>
          <w:sz w:val="28"/>
          <w:szCs w:val="28"/>
          <w:rtl/>
        </w:rPr>
        <w:softHyphen/>
        <w:t xml:space="preserve">ی او داخل شد به شدت غمگین گشت و به دو پسرش گفت: چگونه امیرالمؤمنین کشته شد و شما جلوی درب بودید. بر صورت حسن سیلی </w:t>
      </w:r>
      <w:r w:rsidR="004B7F79" w:rsidRPr="00F3232E">
        <w:rPr>
          <w:rFonts w:ascii="mylotus" w:hAnsi="mylotus" w:cs="B Badr" w:hint="cs"/>
          <w:sz w:val="28"/>
          <w:szCs w:val="28"/>
          <w:rtl/>
        </w:rPr>
        <w:t>ز</w:t>
      </w:r>
      <w:r w:rsidR="008B283C" w:rsidRPr="00F3232E">
        <w:rPr>
          <w:rFonts w:ascii="mylotus" w:hAnsi="mylotus" w:cs="B Badr" w:hint="cs"/>
          <w:sz w:val="28"/>
          <w:szCs w:val="28"/>
          <w:rtl/>
        </w:rPr>
        <w:t>د و بر سینه</w:t>
      </w:r>
      <w:r w:rsidR="008B283C" w:rsidRPr="00F3232E">
        <w:rPr>
          <w:rFonts w:ascii="mylotus" w:hAnsi="mylotus" w:cs="B Badr" w:hint="cs"/>
          <w:sz w:val="28"/>
          <w:szCs w:val="28"/>
          <w:rtl/>
        </w:rPr>
        <w:softHyphen/>
        <w:t>ی حسین کوبید</w:t>
      </w:r>
      <w:r w:rsidR="008B283C"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86"/>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8B283C" w:rsidP="008B283C">
      <w:pPr>
        <w:jc w:val="lowKashida"/>
        <w:rPr>
          <w:rFonts w:ascii="mylotus" w:hAnsi="mylotus" w:cs="B Badr"/>
          <w:sz w:val="28"/>
          <w:szCs w:val="28"/>
          <w:rtl/>
          <w:lang w:bidi="ar-BH"/>
        </w:rPr>
      </w:pPr>
      <w:r w:rsidRPr="00F3232E">
        <w:rPr>
          <w:rFonts w:ascii="mylotus" w:hAnsi="mylotus" w:cs="B Badr" w:hint="cs"/>
          <w:sz w:val="28"/>
          <w:szCs w:val="28"/>
          <w:rtl/>
          <w:lang w:bidi="ar-BH"/>
        </w:rPr>
        <w:t>بلکه او خودش بارها حاضر شد و مردم را [از درگیری با وی] بازداشت</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87"/>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کناره گیری او بعد از آن بود که به مدتی طولانی با دست و زبانش از وی دفاع کرد و این بعد از آن بود که عثمان</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گفت</w:t>
      </w:r>
      <w:r w:rsidR="009D0DBF" w:rsidRPr="00F3232E">
        <w:rPr>
          <w:rFonts w:ascii="mylotus" w:hAnsi="mylotus" w:cs="B Badr"/>
          <w:sz w:val="28"/>
          <w:szCs w:val="28"/>
          <w:rtl/>
        </w:rPr>
        <w:t>: «</w:t>
      </w:r>
      <w:r w:rsidRPr="00F3232E">
        <w:rPr>
          <w:rFonts w:ascii="mylotus" w:hAnsi="mylotus" w:cs="B Badr" w:hint="cs"/>
          <w:sz w:val="28"/>
          <w:szCs w:val="28"/>
          <w:rtl/>
        </w:rPr>
        <w:t>از شما می</w:t>
      </w:r>
      <w:r w:rsidRPr="00F3232E">
        <w:rPr>
          <w:rFonts w:ascii="mylotus" w:hAnsi="mylotus" w:cs="B Badr" w:hint="cs"/>
          <w:sz w:val="28"/>
          <w:szCs w:val="28"/>
          <w:rtl/>
        </w:rPr>
        <w:softHyphen/>
        <w:t>خواهم تا بازگردید و اسلحه</w:t>
      </w:r>
      <w:r w:rsidRPr="00F3232E">
        <w:rPr>
          <w:rFonts w:ascii="mylotus" w:hAnsi="mylotus" w:cs="B Badr" w:hint="cs"/>
          <w:sz w:val="28"/>
          <w:szCs w:val="28"/>
          <w:rtl/>
        </w:rPr>
        <w:softHyphen/>
        <w:t>های خودتان را کنار بگذارید و در خانه</w:t>
      </w:r>
      <w:r w:rsidRPr="00F3232E">
        <w:rPr>
          <w:rFonts w:ascii="mylotus" w:hAnsi="mylotus" w:cs="B Badr" w:hint="cs"/>
          <w:sz w:val="28"/>
          <w:szCs w:val="28"/>
          <w:rtl/>
        </w:rPr>
        <w:softHyphen/>
        <w:t>هایتان بمانید [زیرا نمی</w:t>
      </w:r>
      <w:r w:rsidRPr="00F3232E">
        <w:rPr>
          <w:rFonts w:ascii="mylotus" w:hAnsi="mylotus" w:cs="B Badr" w:hint="cs"/>
          <w:sz w:val="28"/>
          <w:szCs w:val="28"/>
          <w:rtl/>
        </w:rPr>
        <w:softHyphen/>
        <w:t>خواهم توسط من خون مسلمانی ریخته شود]</w:t>
      </w:r>
      <w:r w:rsidR="009D0DBF" w:rsidRPr="00F3232E">
        <w:rPr>
          <w:rFonts w:ascii="mylotus" w:hAnsi="mylotus" w:cs="B Badr"/>
          <w:sz w:val="28"/>
          <w:szCs w:val="28"/>
          <w:rtl/>
        </w:rPr>
        <w:t>».</w:t>
      </w:r>
      <w:r w:rsidR="009D0DBF" w:rsidRPr="00F3232E">
        <w:rPr>
          <w:rFonts w:ascii="mylotus" w:hAnsi="mylotus" w:cs="B Badr"/>
          <w:sz w:val="28"/>
          <w:szCs w:val="28"/>
          <w:rtl/>
          <w:lang w:bidi="ar-BH"/>
        </w:rPr>
        <w:t xml:space="preserve"> </w:t>
      </w:r>
    </w:p>
    <w:p w:rsidR="009D0DBF" w:rsidRPr="00F3232E" w:rsidRDefault="008B283C" w:rsidP="008B283C">
      <w:pPr>
        <w:jc w:val="lowKashida"/>
        <w:rPr>
          <w:rFonts w:ascii="mylotus" w:hAnsi="mylotus" w:cs="B Badr"/>
          <w:sz w:val="28"/>
          <w:szCs w:val="28"/>
          <w:rtl/>
          <w:lang w:bidi="ar-BH"/>
        </w:rPr>
      </w:pPr>
      <w:r w:rsidRPr="00F3232E">
        <w:rPr>
          <w:rFonts w:ascii="mylotus" w:hAnsi="mylotus" w:cs="B Badr" w:hint="cs"/>
          <w:sz w:val="28"/>
          <w:szCs w:val="28"/>
          <w:rtl/>
          <w:lang w:bidi="ar-BH"/>
        </w:rPr>
        <w:t>او(ع) می</w:t>
      </w:r>
      <w:r w:rsidRPr="00F3232E">
        <w:rPr>
          <w:rFonts w:ascii="mylotus" w:hAnsi="mylotus" w:cs="B Badr"/>
          <w:sz w:val="28"/>
          <w:szCs w:val="28"/>
          <w:rtl/>
          <w:lang w:bidi="ar-BH"/>
        </w:rPr>
        <w:softHyphen/>
      </w:r>
      <w:r w:rsidRPr="00F3232E">
        <w:rPr>
          <w:rFonts w:ascii="mylotus" w:hAnsi="mylotus" w:cs="B Badr" w:hint="cs"/>
          <w:sz w:val="28"/>
          <w:szCs w:val="28"/>
          <w:rtl/>
          <w:lang w:bidi="ar-BH"/>
        </w:rPr>
        <w:t>گفت</w:t>
      </w:r>
      <w:r w:rsidR="009D0DBF" w:rsidRPr="00F3232E">
        <w:rPr>
          <w:rFonts w:ascii="mylotus" w:hAnsi="mylotus" w:cs="B Badr"/>
          <w:sz w:val="28"/>
          <w:szCs w:val="28"/>
          <w:rtl/>
          <w:lang w:bidi="ar-BH"/>
        </w:rPr>
        <w:t xml:space="preserve">: </w:t>
      </w:r>
      <w:r w:rsidR="009D0DBF" w:rsidRPr="00F3232E">
        <w:rPr>
          <w:rFonts w:ascii="mylotus" w:hAnsi="mylotus" w:cs="B Badr"/>
          <w:sz w:val="28"/>
          <w:szCs w:val="28"/>
          <w:rtl/>
        </w:rPr>
        <w:t>«</w:t>
      </w:r>
      <w:r w:rsidRPr="00F3232E">
        <w:rPr>
          <w:rFonts w:ascii="mylotus" w:hAnsi="mylotus" w:cs="B Badr" w:hint="cs"/>
          <w:sz w:val="28"/>
          <w:szCs w:val="28"/>
          <w:rtl/>
        </w:rPr>
        <w:t>قسم به الله همواره [بعد از این سخن او از وی نافرمانی کردم و] از او دفاع کردم تا آن که ترسیدم گناهکار شوم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88"/>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0F28E7" w:rsidP="000F28E7">
      <w:pPr>
        <w:jc w:val="lowKashida"/>
        <w:rPr>
          <w:rFonts w:ascii="mylotus" w:hAnsi="mylotus" w:cs="B Badr"/>
          <w:sz w:val="28"/>
          <w:szCs w:val="28"/>
          <w:rtl/>
          <w:lang w:bidi="ar-BH"/>
        </w:rPr>
      </w:pPr>
      <w:r w:rsidRPr="00F3232E">
        <w:rPr>
          <w:rFonts w:ascii="mylotus" w:hAnsi="mylotus" w:cs="B Badr" w:hint="cs"/>
          <w:sz w:val="28"/>
          <w:szCs w:val="28"/>
          <w:rtl/>
          <w:lang w:bidi="ar-BH"/>
        </w:rPr>
        <w:t>وقتی آنها در محاصره بودند توسط پسرش حسن برای تمامی محاصره شدگان آب فرستاد</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89"/>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0F28E7" w:rsidP="000F28E7">
      <w:pPr>
        <w:jc w:val="lowKashida"/>
        <w:rPr>
          <w:rFonts w:ascii="mylotus" w:hAnsi="mylotus" w:cs="B Badr"/>
          <w:sz w:val="28"/>
          <w:szCs w:val="28"/>
          <w:rtl/>
          <w:lang w:bidi="ar-BH"/>
        </w:rPr>
      </w:pPr>
      <w:r w:rsidRPr="00F3232E">
        <w:rPr>
          <w:rFonts w:ascii="mylotus" w:hAnsi="mylotus" w:cs="B Badr" w:hint="cs"/>
          <w:sz w:val="28"/>
          <w:szCs w:val="28"/>
          <w:rtl/>
          <w:lang w:bidi="ar-BH"/>
        </w:rPr>
        <w:t>سپس این عمل را خوارج در برابر علی(ع) تکرار کردند و آن بعد از آن بود که روایتهایی که در مدح او داشتند را کنار گذاشتند و او را به گمان خود تکفیر نمودند. در این امر باید تدبر صورت گیرد!</w:t>
      </w:r>
      <w:r w:rsidR="009D0DBF" w:rsidRPr="00F3232E">
        <w:rPr>
          <w:rFonts w:ascii="mylotus" w:hAnsi="mylotus" w:cs="B Badr"/>
          <w:sz w:val="28"/>
          <w:szCs w:val="28"/>
          <w:rtl/>
          <w:lang w:bidi="ar-BH"/>
        </w:rPr>
        <w:t xml:space="preserve"> </w:t>
      </w:r>
    </w:p>
    <w:p w:rsidR="009D0DBF" w:rsidRPr="00F3232E" w:rsidRDefault="009D0DBF" w:rsidP="00412375">
      <w:pPr>
        <w:jc w:val="lowKashida"/>
        <w:rPr>
          <w:rFonts w:ascii="mylotus" w:hAnsi="mylotus" w:cs="B Badr" w:hint="cs"/>
          <w:sz w:val="28"/>
          <w:szCs w:val="28"/>
          <w:rtl/>
        </w:rPr>
      </w:pPr>
      <w:r w:rsidRPr="00F3232E">
        <w:rPr>
          <w:rFonts w:ascii="mylotus" w:hAnsi="mylotus" w:cs="B Badr"/>
          <w:sz w:val="28"/>
          <w:szCs w:val="28"/>
          <w:rtl/>
        </w:rPr>
        <w:lastRenderedPageBreak/>
        <w:t>أهل بيت رحمهم الله</w:t>
      </w:r>
      <w:r w:rsidR="00744081" w:rsidRPr="00F3232E">
        <w:rPr>
          <w:rFonts w:ascii="mylotus" w:hAnsi="mylotus" w:cs="B Badr" w:hint="cs"/>
          <w:sz w:val="28"/>
          <w:szCs w:val="28"/>
          <w:rtl/>
        </w:rPr>
        <w:t xml:space="preserve"> از روی اقتدای به پیامبر</w:t>
      </w:r>
      <w:r w:rsidR="00744081" w:rsidRPr="00F3232E">
        <w:rPr>
          <w:rFonts w:ascii="mylotus" w:hAnsi="mylotus" w:cs="B Badr" w:hint="cs"/>
          <w:sz w:val="28"/>
          <w:szCs w:val="28"/>
        </w:rPr>
        <w:sym w:font="AGA Arabesque" w:char="F072"/>
      </w:r>
      <w:r w:rsidR="00412375" w:rsidRPr="00F3232E">
        <w:rPr>
          <w:rFonts w:ascii="mylotus" w:hAnsi="mylotus" w:cs="B Badr" w:hint="cs"/>
          <w:sz w:val="28"/>
          <w:szCs w:val="28"/>
          <w:rtl/>
        </w:rPr>
        <w:t xml:space="preserve"> به تمسک به هدایت صحابه</w:t>
      </w:r>
      <w:r w:rsidR="00412375" w:rsidRPr="00F3232E">
        <w:rPr>
          <w:rFonts w:ascii="mylotus" w:hAnsi="mylotus" w:cs="B Badr" w:hint="cs"/>
          <w:sz w:val="28"/>
          <w:szCs w:val="28"/>
        </w:rPr>
        <w:sym w:font="AGA Arabesque" w:char="F074"/>
      </w:r>
      <w:r w:rsidR="00412375" w:rsidRPr="00F3232E">
        <w:rPr>
          <w:rFonts w:ascii="mylotus" w:hAnsi="mylotus" w:cs="B Badr" w:hint="cs"/>
          <w:sz w:val="28"/>
          <w:szCs w:val="28"/>
          <w:rtl/>
        </w:rPr>
        <w:t xml:space="preserve"> سفارش می</w:t>
      </w:r>
      <w:r w:rsidR="00412375" w:rsidRPr="00F3232E">
        <w:rPr>
          <w:rFonts w:ascii="mylotus" w:hAnsi="mylotus" w:cs="B Badr" w:hint="cs"/>
          <w:sz w:val="28"/>
          <w:szCs w:val="28"/>
          <w:rtl/>
        </w:rPr>
        <w:softHyphen/>
        <w:t>کردند؛ زیرا پیامبر</w:t>
      </w:r>
      <w:r w:rsidR="00412375" w:rsidRPr="00F3232E">
        <w:rPr>
          <w:rFonts w:ascii="mylotus" w:hAnsi="mylotus" w:cs="B Badr" w:hint="cs"/>
          <w:sz w:val="28"/>
          <w:szCs w:val="28"/>
        </w:rPr>
        <w:sym w:font="AGA Arabesque" w:char="F072"/>
      </w:r>
      <w:r w:rsidR="00412375" w:rsidRPr="00F3232E">
        <w:rPr>
          <w:rFonts w:ascii="mylotus" w:hAnsi="mylotus" w:cs="B Badr" w:hint="cs"/>
          <w:sz w:val="28"/>
          <w:szCs w:val="28"/>
          <w:rtl/>
        </w:rPr>
        <w:t xml:space="preserve"> تشویق می</w:t>
      </w:r>
      <w:r w:rsidR="00412375" w:rsidRPr="00F3232E">
        <w:rPr>
          <w:rFonts w:ascii="mylotus" w:hAnsi="mylotus" w:cs="B Badr" w:hint="cs"/>
          <w:sz w:val="28"/>
          <w:szCs w:val="28"/>
          <w:rtl/>
        </w:rPr>
        <w:softHyphen/>
        <w:t>نمود که به کتاب الله</w:t>
      </w:r>
      <w:r w:rsidR="00412375" w:rsidRPr="00F3232E">
        <w:rPr>
          <w:rFonts w:ascii="mylotus" w:hAnsi="mylotus" w:cs="B Badr" w:hint="cs"/>
          <w:sz w:val="28"/>
          <w:szCs w:val="28"/>
        </w:rPr>
        <w:sym w:font="AGA Arabesque" w:char="F055"/>
      </w:r>
      <w:r w:rsidR="00412375" w:rsidRPr="00F3232E">
        <w:rPr>
          <w:rFonts w:ascii="mylotus" w:hAnsi="mylotus" w:cs="B Badr" w:hint="cs"/>
          <w:sz w:val="28"/>
          <w:szCs w:val="28"/>
          <w:rtl/>
        </w:rPr>
        <w:t xml:space="preserve"> و سنت او</w:t>
      </w:r>
      <w:r w:rsidR="00412375" w:rsidRPr="00F3232E">
        <w:rPr>
          <w:rFonts w:ascii="mylotus" w:hAnsi="mylotus" w:cs="B Badr" w:hint="cs"/>
          <w:sz w:val="28"/>
          <w:szCs w:val="28"/>
        </w:rPr>
        <w:sym w:font="AGA Arabesque" w:char="F072"/>
      </w:r>
      <w:r w:rsidR="00412375" w:rsidRPr="00F3232E">
        <w:rPr>
          <w:rFonts w:ascii="mylotus" w:hAnsi="mylotus" w:cs="B Badr" w:hint="cs"/>
          <w:sz w:val="28"/>
          <w:szCs w:val="28"/>
          <w:rtl/>
        </w:rPr>
        <w:t xml:space="preserve"> و هدایت آنان</w:t>
      </w:r>
      <w:r w:rsidR="00412375" w:rsidRPr="00F3232E">
        <w:rPr>
          <w:rFonts w:ascii="mylotus" w:hAnsi="mylotus" w:cs="B Badr" w:hint="cs"/>
          <w:sz w:val="28"/>
          <w:szCs w:val="28"/>
        </w:rPr>
        <w:sym w:font="AGA Arabesque" w:char="F079"/>
      </w:r>
      <w:r w:rsidR="00412375" w:rsidRPr="00F3232E">
        <w:rPr>
          <w:rFonts w:ascii="mylotus" w:hAnsi="mylotus" w:cs="B Badr" w:hint="cs"/>
          <w:sz w:val="28"/>
          <w:szCs w:val="28"/>
          <w:rtl/>
        </w:rPr>
        <w:t xml:space="preserve"> بعد از وفاتش تمسک جسته شود و تأکید نموده بود که چیره بودن این دین فقط برای کسانی است که از آنها</w:t>
      </w:r>
      <w:r w:rsidR="00412375" w:rsidRPr="00F3232E">
        <w:rPr>
          <w:rFonts w:ascii="mylotus" w:hAnsi="mylotus" w:cs="B Badr" w:hint="cs"/>
          <w:sz w:val="28"/>
          <w:szCs w:val="28"/>
        </w:rPr>
        <w:sym w:font="AGA Arabesque" w:char="F079"/>
      </w:r>
      <w:r w:rsidR="00412375" w:rsidRPr="00F3232E">
        <w:rPr>
          <w:rFonts w:ascii="mylotus" w:hAnsi="mylotus" w:cs="B Badr" w:hint="cs"/>
          <w:sz w:val="28"/>
          <w:szCs w:val="28"/>
          <w:rtl/>
        </w:rPr>
        <w:t xml:space="preserve"> باقی مانده</w:t>
      </w:r>
      <w:r w:rsidR="00412375" w:rsidRPr="00F3232E">
        <w:rPr>
          <w:rFonts w:ascii="mylotus" w:hAnsi="mylotus" w:cs="B Badr" w:hint="cs"/>
          <w:sz w:val="28"/>
          <w:szCs w:val="28"/>
          <w:rtl/>
        </w:rPr>
        <w:softHyphen/>
        <w:t>اند.</w:t>
      </w:r>
    </w:p>
    <w:p w:rsidR="009D0DBF" w:rsidRPr="00F3232E" w:rsidRDefault="00412375" w:rsidP="00412375">
      <w:pPr>
        <w:jc w:val="lowKashida"/>
        <w:rPr>
          <w:rFonts w:ascii="mylotus" w:hAnsi="mylotus" w:cs="B Badr"/>
          <w:sz w:val="28"/>
          <w:szCs w:val="28"/>
          <w:rtl/>
          <w:lang w:bidi="ar-BH"/>
        </w:rPr>
      </w:pPr>
      <w:r w:rsidRPr="00F3232E">
        <w:rPr>
          <w:rFonts w:ascii="mylotus" w:hAnsi="mylotus" w:cs="B Badr" w:hint="cs"/>
          <w:sz w:val="28"/>
          <w:szCs w:val="28"/>
          <w:rtl/>
        </w:rPr>
        <w:t xml:space="preserve">امام </w:t>
      </w:r>
      <w:r w:rsidR="009D0DBF" w:rsidRPr="00F3232E">
        <w:rPr>
          <w:rFonts w:ascii="mylotus" w:hAnsi="mylotus" w:cs="B Badr"/>
          <w:sz w:val="28"/>
          <w:szCs w:val="28"/>
          <w:rtl/>
        </w:rPr>
        <w:t xml:space="preserve">صادق </w:t>
      </w:r>
      <w:r w:rsidR="009D0DBF" w:rsidRPr="00F3232E">
        <w:rPr>
          <w:rFonts w:ascii="mylotus" w:hAnsi="mylotus" w:cs="B Badr"/>
          <w:sz w:val="28"/>
          <w:szCs w:val="28"/>
          <w:rtl/>
          <w:lang w:bidi="ar-BH"/>
        </w:rPr>
        <w:t xml:space="preserve">رحمه الله </w:t>
      </w:r>
      <w:r w:rsidRPr="00F3232E">
        <w:rPr>
          <w:rFonts w:ascii="mylotus" w:hAnsi="mylotus" w:cs="B Badr" w:hint="cs"/>
          <w:sz w:val="28"/>
          <w:szCs w:val="28"/>
          <w:rtl/>
          <w:lang w:bidi="ar-BH"/>
        </w:rPr>
        <w:t>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رسول الله</w:t>
      </w:r>
      <w:r w:rsidRPr="00F3232E">
        <w:rPr>
          <w:rFonts w:ascii="mylotus" w:hAnsi="mylotus" w:cs="B Badr" w:hint="cs"/>
          <w:sz w:val="28"/>
          <w:szCs w:val="28"/>
          <w:rtl/>
        </w:rPr>
        <w:t xml:space="preserve"> صلی الله علیه و آله فرموده است</w:t>
      </w:r>
      <w:r w:rsidR="009D0DBF" w:rsidRPr="00F3232E">
        <w:rPr>
          <w:rFonts w:ascii="mylotus" w:hAnsi="mylotus" w:cs="B Badr"/>
          <w:sz w:val="28"/>
          <w:szCs w:val="28"/>
          <w:rtl/>
        </w:rPr>
        <w:t>:</w:t>
      </w:r>
      <w:r w:rsidRPr="00F3232E">
        <w:rPr>
          <w:rFonts w:ascii="mylotus" w:hAnsi="mylotus" w:cs="B Badr" w:hint="cs"/>
          <w:sz w:val="28"/>
          <w:szCs w:val="28"/>
          <w:rtl/>
        </w:rPr>
        <w:t xml:space="preserve"> آنچه در </w:t>
      </w:r>
      <w:r w:rsidR="009D0DBF" w:rsidRPr="00F3232E">
        <w:rPr>
          <w:rFonts w:ascii="mylotus" w:hAnsi="mylotus" w:cs="B Badr"/>
          <w:sz w:val="28"/>
          <w:szCs w:val="28"/>
          <w:rtl/>
        </w:rPr>
        <w:t xml:space="preserve">الله عزوجل </w:t>
      </w:r>
      <w:r w:rsidRPr="00F3232E">
        <w:rPr>
          <w:rFonts w:ascii="mylotus" w:hAnsi="mylotus" w:cs="B Badr" w:hint="cs"/>
          <w:sz w:val="28"/>
          <w:szCs w:val="28"/>
          <w:rtl/>
        </w:rPr>
        <w:t>می</w:t>
      </w:r>
      <w:r w:rsidRPr="00F3232E">
        <w:rPr>
          <w:rFonts w:ascii="mylotus" w:hAnsi="mylotus" w:cs="B Badr" w:hint="cs"/>
          <w:sz w:val="28"/>
          <w:szCs w:val="28"/>
          <w:rtl/>
        </w:rPr>
        <w:softHyphen/>
        <w:t xml:space="preserve">یابید باید به آن عمل شود و برای شما هیچ عذری در ترک آن وجود ندارد و آنچه در </w:t>
      </w:r>
      <w:r w:rsidR="009D0DBF" w:rsidRPr="00F3232E">
        <w:rPr>
          <w:rFonts w:ascii="mylotus" w:hAnsi="mylotus" w:cs="B Badr"/>
          <w:sz w:val="28"/>
          <w:szCs w:val="28"/>
          <w:rtl/>
        </w:rPr>
        <w:t>كتاب الله عزوجل</w:t>
      </w:r>
      <w:r w:rsidRPr="00F3232E">
        <w:rPr>
          <w:rFonts w:ascii="mylotus" w:hAnsi="mylotus" w:cs="B Badr" w:hint="cs"/>
          <w:sz w:val="28"/>
          <w:szCs w:val="28"/>
          <w:rtl/>
        </w:rPr>
        <w:t xml:space="preserve"> یافت نشد به آنچه در سنت من وجود دارد [عمل کنید] و در ترک سنت من هیچ عذری برای شما وجود ندارد و آنچه در سنت من یافت نشد آن چیزی را درباره</w:t>
      </w:r>
      <w:r w:rsidRPr="00F3232E">
        <w:rPr>
          <w:rFonts w:ascii="mylotus" w:hAnsi="mylotus" w:cs="B Badr" w:hint="cs"/>
          <w:sz w:val="28"/>
          <w:szCs w:val="28"/>
          <w:rtl/>
        </w:rPr>
        <w:softHyphen/>
        <w:t>ی آن بگویید که اصحاب من آن را گفته</w:t>
      </w:r>
      <w:r w:rsidRPr="00F3232E">
        <w:rPr>
          <w:rFonts w:ascii="mylotus" w:hAnsi="mylotus" w:cs="B Badr" w:hint="cs"/>
          <w:sz w:val="28"/>
          <w:szCs w:val="28"/>
          <w:rtl/>
        </w:rPr>
        <w:softHyphen/>
        <w:t>اند. مثال اصحاب من به مانند ستارگان می</w:t>
      </w:r>
      <w:r w:rsidRPr="00F3232E">
        <w:rPr>
          <w:rFonts w:ascii="mylotus" w:hAnsi="mylotus" w:cs="B Badr" w:hint="cs"/>
          <w:sz w:val="28"/>
          <w:szCs w:val="28"/>
          <w:rtl/>
        </w:rPr>
        <w:softHyphen/>
        <w:t>باشد، هر کدام را بگیرید هدایت می</w:t>
      </w:r>
      <w:r w:rsidRPr="00F3232E">
        <w:rPr>
          <w:rFonts w:ascii="mylotus" w:hAnsi="mylotus" w:cs="B Badr" w:hint="cs"/>
          <w:sz w:val="28"/>
          <w:szCs w:val="28"/>
          <w:rtl/>
        </w:rPr>
        <w:softHyphen/>
        <w:t>شوید و هر کدام از سخنان اصحاب مرا بگیرید، هدایت شده</w:t>
      </w:r>
      <w:r w:rsidRPr="00F3232E">
        <w:rPr>
          <w:rFonts w:ascii="mylotus" w:hAnsi="mylotus" w:cs="B Badr" w:hint="cs"/>
          <w:sz w:val="28"/>
          <w:szCs w:val="28"/>
          <w:rtl/>
        </w:rPr>
        <w:softHyphen/>
        <w:t>اید و اختلاف نظر اصحاب من برای شما رحمتی می</w:t>
      </w:r>
      <w:r w:rsidRPr="00F3232E">
        <w:rPr>
          <w:rFonts w:ascii="mylotus" w:hAnsi="mylotus" w:cs="B Badr" w:hint="cs"/>
          <w:sz w:val="28"/>
          <w:szCs w:val="28"/>
          <w:rtl/>
        </w:rPr>
        <w:softHyphen/>
        <w:t>باشد»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0"/>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412375" w:rsidP="00412375">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امام کاظم(ع) از پدرانش </w:t>
      </w:r>
      <w:r w:rsidR="009D0DBF" w:rsidRPr="00F3232E">
        <w:rPr>
          <w:rFonts w:ascii="mylotus" w:hAnsi="mylotus" w:cs="B Badr"/>
          <w:sz w:val="28"/>
          <w:szCs w:val="28"/>
          <w:rtl/>
          <w:lang w:bidi="ar-BH"/>
        </w:rPr>
        <w:t>رحمهم الله</w:t>
      </w:r>
      <w:r w:rsidRPr="00F3232E">
        <w:rPr>
          <w:rFonts w:ascii="mylotus" w:hAnsi="mylotus" w:cs="B Badr" w:hint="cs"/>
          <w:sz w:val="28"/>
          <w:szCs w:val="28"/>
          <w:rtl/>
          <w:lang w:bidi="ar-BH"/>
        </w:rPr>
        <w:t xml:space="preserve"> آورده است که </w:t>
      </w:r>
      <w:r w:rsidR="009D0DBF" w:rsidRPr="00F3232E">
        <w:rPr>
          <w:rFonts w:ascii="mylotus" w:hAnsi="mylotus" w:cs="B Badr"/>
          <w:sz w:val="28"/>
          <w:szCs w:val="28"/>
          <w:rtl/>
        </w:rPr>
        <w:t>رسول الله</w:t>
      </w:r>
      <w:r w:rsidRPr="00F3232E">
        <w:rPr>
          <w:rFonts w:ascii="mylotus" w:hAnsi="mylotus" w:cs="B Badr" w:hint="cs"/>
          <w:sz w:val="28"/>
          <w:szCs w:val="28"/>
          <w:rtl/>
        </w:rPr>
        <w:t xml:space="preserve"> صلی الله علیه و آله فرمود</w:t>
      </w:r>
      <w:r w:rsidR="009D0DBF" w:rsidRPr="00F3232E">
        <w:rPr>
          <w:rFonts w:ascii="mylotus" w:hAnsi="mylotus" w:cs="B Badr"/>
          <w:sz w:val="28"/>
          <w:szCs w:val="28"/>
          <w:rtl/>
        </w:rPr>
        <w:t>:</w:t>
      </w:r>
      <w:r w:rsidRPr="00F3232E">
        <w:rPr>
          <w:rFonts w:ascii="mylotus" w:hAnsi="mylotus" w:cs="B Badr" w:hint="cs"/>
          <w:sz w:val="28"/>
          <w:szCs w:val="28"/>
          <w:rtl/>
        </w:rPr>
        <w:t xml:space="preserve"> «من مورد اعتماد اصحابم می</w:t>
      </w:r>
      <w:r w:rsidRPr="00F3232E">
        <w:rPr>
          <w:rFonts w:ascii="mylotus" w:hAnsi="mylotus" w:cs="B Badr" w:hint="cs"/>
          <w:sz w:val="28"/>
          <w:szCs w:val="28"/>
          <w:rtl/>
        </w:rPr>
        <w:softHyphen/>
        <w:t>باشم و وقتی قبض روح بشوم به اصحابم آنچه وعده داده شده است، نزدیک می</w:t>
      </w:r>
      <w:r w:rsidRPr="00F3232E">
        <w:rPr>
          <w:rFonts w:ascii="mylotus" w:hAnsi="mylotus" w:cs="B Badr" w:hint="cs"/>
          <w:sz w:val="28"/>
          <w:szCs w:val="28"/>
          <w:rtl/>
        </w:rPr>
        <w:softHyphen/>
        <w:t>شود. اصحابم مورد اعمتاد امتم می</w:t>
      </w:r>
      <w:r w:rsidRPr="00F3232E">
        <w:rPr>
          <w:rFonts w:ascii="mylotus" w:hAnsi="mylotus" w:cs="B Badr" w:hint="cs"/>
          <w:sz w:val="28"/>
          <w:szCs w:val="28"/>
          <w:rtl/>
        </w:rPr>
        <w:softHyphen/>
        <w:t>باشند و وقتی اصحابم قبض روح شوند به امتم آنچه وعده داده شده است، نزدیک می</w:t>
      </w:r>
      <w:r w:rsidRPr="00F3232E">
        <w:rPr>
          <w:rFonts w:ascii="mylotus" w:hAnsi="mylotus" w:cs="B Badr" w:hint="cs"/>
          <w:sz w:val="28"/>
          <w:szCs w:val="28"/>
          <w:rtl/>
        </w:rPr>
        <w:softHyphen/>
        <w:t>شود. این دین همواره بر دینهای دیگر چیره خواهد بود مادامی که در بین شما کسانی باشند که مرا دیده</w:t>
      </w:r>
      <w:r w:rsidRPr="00F3232E">
        <w:rPr>
          <w:rFonts w:ascii="mylotus" w:hAnsi="mylotus" w:cs="B Badr" w:hint="cs"/>
          <w:sz w:val="28"/>
          <w:szCs w:val="28"/>
          <w:rtl/>
        </w:rPr>
        <w:softHyphen/>
        <w:t>اند»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1"/>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412375" w:rsidP="004B7F79">
      <w:pPr>
        <w:jc w:val="lowKashida"/>
        <w:rPr>
          <w:rFonts w:ascii="mylotus" w:hAnsi="mylotus" w:cs="B Badr"/>
          <w:sz w:val="28"/>
          <w:szCs w:val="28"/>
          <w:rtl/>
          <w:lang w:bidi="ar-KW"/>
        </w:rPr>
      </w:pPr>
      <w:r w:rsidRPr="00F3232E">
        <w:rPr>
          <w:rFonts w:ascii="mylotus" w:hAnsi="mylotus" w:cs="B Badr" w:hint="cs"/>
          <w:sz w:val="28"/>
          <w:szCs w:val="28"/>
          <w:rtl/>
        </w:rPr>
        <w:t xml:space="preserve">این چنین بوده است منزلت امامان آل بیت </w:t>
      </w:r>
      <w:r w:rsidR="009D0DBF" w:rsidRPr="00F3232E">
        <w:rPr>
          <w:rFonts w:ascii="mylotus" w:hAnsi="mylotus" w:cs="B Badr"/>
          <w:sz w:val="28"/>
          <w:szCs w:val="28"/>
          <w:rtl/>
        </w:rPr>
        <w:t>رحمهم الله</w:t>
      </w:r>
      <w:r w:rsidRPr="00F3232E">
        <w:rPr>
          <w:rFonts w:ascii="mylotus" w:hAnsi="mylotus" w:cs="B Badr" w:hint="cs"/>
          <w:sz w:val="28"/>
          <w:szCs w:val="28"/>
          <w:rtl/>
        </w:rPr>
        <w:t>، آنان دیگران را به عمل به سیره</w:t>
      </w:r>
      <w:r w:rsidRPr="00F3232E">
        <w:rPr>
          <w:rFonts w:ascii="mylotus" w:hAnsi="mylotus" w:cs="B Badr" w:hint="cs"/>
          <w:sz w:val="28"/>
          <w:szCs w:val="28"/>
          <w:rtl/>
        </w:rPr>
        <w:softHyphen/>
        <w:t>ی صحابه تشویق می</w:t>
      </w:r>
      <w:r w:rsidRPr="00F3232E">
        <w:rPr>
          <w:rFonts w:ascii="mylotus" w:hAnsi="mylotus" w:cs="B Badr" w:hint="cs"/>
          <w:sz w:val="28"/>
          <w:szCs w:val="28"/>
          <w:rtl/>
        </w:rPr>
        <w:softHyphen/>
        <w:t xml:space="preserve">کردند. </w:t>
      </w:r>
      <w:r w:rsidR="004B7F79" w:rsidRPr="00F3232E">
        <w:rPr>
          <w:rFonts w:ascii="mylotus" w:hAnsi="mylotus" w:cs="B Badr" w:hint="cs"/>
          <w:sz w:val="28"/>
          <w:szCs w:val="28"/>
          <w:rtl/>
        </w:rPr>
        <w:t xml:space="preserve">این </w:t>
      </w:r>
      <w:r w:rsidRPr="00F3232E">
        <w:rPr>
          <w:rFonts w:ascii="mylotus" w:hAnsi="mylotus" w:cs="B Badr" w:hint="cs"/>
          <w:sz w:val="28"/>
          <w:szCs w:val="28"/>
          <w:rtl/>
        </w:rPr>
        <w:t>امام حسن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بود که در شرط صلحش با معاویه این وجود داشت</w:t>
      </w:r>
      <w:r w:rsidR="004B7F79" w:rsidRPr="00F3232E">
        <w:rPr>
          <w:rFonts w:ascii="mylotus" w:hAnsi="mylotus" w:cs="B Badr" w:hint="cs"/>
          <w:sz w:val="28"/>
          <w:szCs w:val="28"/>
          <w:rtl/>
        </w:rPr>
        <w:t xml:space="preserve"> که به سیره</w:t>
      </w:r>
      <w:r w:rsidR="004B7F79" w:rsidRPr="00F3232E">
        <w:rPr>
          <w:rFonts w:ascii="mylotus" w:hAnsi="mylotus" w:cs="B Badr" w:hint="cs"/>
          <w:sz w:val="28"/>
          <w:szCs w:val="28"/>
          <w:rtl/>
        </w:rPr>
        <w:softHyphen/>
        <w:t>ی ابوبکر و عمر رض</w:t>
      </w:r>
      <w:r w:rsidRPr="00F3232E">
        <w:rPr>
          <w:rFonts w:ascii="mylotus" w:hAnsi="mylotus" w:cs="B Badr" w:hint="cs"/>
          <w:sz w:val="28"/>
          <w:szCs w:val="28"/>
          <w:rtl/>
        </w:rPr>
        <w:t>ی الله عن</w:t>
      </w:r>
      <w:r w:rsidR="004B7F79" w:rsidRPr="00F3232E">
        <w:rPr>
          <w:rFonts w:ascii="mylotus" w:hAnsi="mylotus" w:cs="B Badr" w:hint="cs"/>
          <w:sz w:val="28"/>
          <w:szCs w:val="28"/>
          <w:rtl/>
        </w:rPr>
        <w:t>ه</w:t>
      </w:r>
      <w:r w:rsidRPr="00F3232E">
        <w:rPr>
          <w:rFonts w:ascii="mylotus" w:hAnsi="mylotus" w:cs="B Badr" w:hint="cs"/>
          <w:sz w:val="28"/>
          <w:szCs w:val="28"/>
          <w:rtl/>
        </w:rPr>
        <w:t>ما عمل نماید. او فرمود: «</w:t>
      </w:r>
      <w:r w:rsidR="009D0DBF" w:rsidRPr="00F3232E">
        <w:rPr>
          <w:rFonts w:ascii="mylotus" w:hAnsi="mylotus" w:cs="B Badr"/>
          <w:sz w:val="28"/>
          <w:szCs w:val="28"/>
          <w:rtl/>
          <w:lang w:bidi="ar-KW"/>
        </w:rPr>
        <w:t>بسم الله الرحمن الرحيم،</w:t>
      </w:r>
      <w:r w:rsidRPr="00F3232E">
        <w:rPr>
          <w:rFonts w:ascii="mylotus" w:hAnsi="mylotus" w:cs="B Badr" w:hint="cs"/>
          <w:sz w:val="28"/>
          <w:szCs w:val="28"/>
          <w:rtl/>
          <w:lang w:bidi="ar-KW"/>
        </w:rPr>
        <w:t xml:space="preserve"> این صلح نامه</w:t>
      </w:r>
      <w:r w:rsidRPr="00F3232E">
        <w:rPr>
          <w:rFonts w:ascii="mylotus" w:hAnsi="mylotus" w:cs="B Badr" w:hint="cs"/>
          <w:sz w:val="28"/>
          <w:szCs w:val="28"/>
          <w:rtl/>
          <w:lang w:bidi="ar-KW"/>
        </w:rPr>
        <w:softHyphen/>
        <w:t xml:space="preserve">ای است که </w:t>
      </w:r>
      <w:r w:rsidR="009D0DBF" w:rsidRPr="00F3232E">
        <w:rPr>
          <w:rFonts w:ascii="mylotus" w:hAnsi="mylotus" w:cs="B Badr"/>
          <w:sz w:val="28"/>
          <w:szCs w:val="28"/>
          <w:rtl/>
          <w:lang w:bidi="ar-KW"/>
        </w:rPr>
        <w:t xml:space="preserve">حسن بن علي بن أبي طالب </w:t>
      </w:r>
      <w:r w:rsidRPr="00F3232E">
        <w:rPr>
          <w:rFonts w:ascii="mylotus" w:hAnsi="mylotus" w:cs="B Badr" w:hint="cs"/>
          <w:sz w:val="28"/>
          <w:szCs w:val="28"/>
          <w:rtl/>
          <w:lang w:bidi="ar-KW"/>
        </w:rPr>
        <w:t xml:space="preserve">با </w:t>
      </w:r>
      <w:r w:rsidR="004B7F79" w:rsidRPr="00F3232E">
        <w:rPr>
          <w:rFonts w:ascii="mylotus" w:hAnsi="mylotus" w:cs="B Badr"/>
          <w:sz w:val="28"/>
          <w:szCs w:val="28"/>
          <w:rtl/>
          <w:lang w:bidi="ar-KW"/>
        </w:rPr>
        <w:t>معاوي</w:t>
      </w:r>
      <w:r w:rsidR="004B7F79" w:rsidRPr="00F3232E">
        <w:rPr>
          <w:rFonts w:ascii="mylotus" w:hAnsi="mylotus" w:cs="B Badr" w:hint="cs"/>
          <w:sz w:val="28"/>
          <w:szCs w:val="28"/>
          <w:rtl/>
          <w:lang w:bidi="ar-KW"/>
        </w:rPr>
        <w:t>ه</w:t>
      </w:r>
      <w:r w:rsidR="009D0DBF" w:rsidRPr="00F3232E">
        <w:rPr>
          <w:rFonts w:ascii="mylotus" w:hAnsi="mylotus" w:cs="B Badr"/>
          <w:sz w:val="28"/>
          <w:szCs w:val="28"/>
          <w:rtl/>
          <w:lang w:bidi="ar-KW"/>
        </w:rPr>
        <w:t xml:space="preserve"> بن أبي سفيان</w:t>
      </w:r>
      <w:r w:rsidRPr="00F3232E">
        <w:rPr>
          <w:rFonts w:ascii="mylotus" w:hAnsi="mylotus" w:cs="B Badr" w:hint="cs"/>
          <w:sz w:val="28"/>
          <w:szCs w:val="28"/>
          <w:rtl/>
          <w:lang w:bidi="ar-KW"/>
        </w:rPr>
        <w:t xml:space="preserve"> دارد</w:t>
      </w:r>
      <w:r w:rsidR="009D0DBF" w:rsidRPr="00F3232E">
        <w:rPr>
          <w:rFonts w:ascii="mylotus" w:hAnsi="mylotus" w:cs="B Badr"/>
          <w:sz w:val="28"/>
          <w:szCs w:val="28"/>
          <w:rtl/>
          <w:lang w:bidi="ar-KW"/>
        </w:rPr>
        <w:t>:</w:t>
      </w:r>
      <w:r w:rsidRPr="00F3232E">
        <w:rPr>
          <w:rFonts w:ascii="mylotus" w:hAnsi="mylotus" w:cs="B Badr" w:hint="cs"/>
          <w:sz w:val="28"/>
          <w:szCs w:val="28"/>
          <w:rtl/>
          <w:lang w:bidi="ar-KW"/>
        </w:rPr>
        <w:t xml:space="preserve"> با او صلح می</w:t>
      </w:r>
      <w:r w:rsidRPr="00F3232E">
        <w:rPr>
          <w:rFonts w:ascii="mylotus" w:hAnsi="mylotus" w:cs="B Badr" w:hint="cs"/>
          <w:sz w:val="28"/>
          <w:szCs w:val="28"/>
          <w:rtl/>
          <w:lang w:bidi="ar-KW"/>
        </w:rPr>
        <w:softHyphen/>
        <w:t>نماید تا ولایت امر مسلمانان را تسلیم او گرداند</w:t>
      </w:r>
      <w:r w:rsidR="000D6F41" w:rsidRPr="00F3232E">
        <w:rPr>
          <w:rFonts w:ascii="mylotus" w:hAnsi="mylotus" w:cs="B Badr" w:hint="cs"/>
          <w:sz w:val="28"/>
          <w:szCs w:val="28"/>
          <w:rtl/>
          <w:lang w:bidi="ar-KW"/>
        </w:rPr>
        <w:t xml:space="preserve"> بدین شرط که برای مسلمانان به کتاب الله و سنت رسولش</w:t>
      </w:r>
      <w:r w:rsidR="000D6F41" w:rsidRPr="00F3232E">
        <w:rPr>
          <w:rFonts w:ascii="mylotus" w:hAnsi="mylotus" w:cs="B Badr" w:hint="cs"/>
          <w:sz w:val="28"/>
          <w:szCs w:val="28"/>
          <w:lang w:bidi="ar-KW"/>
        </w:rPr>
        <w:sym w:font="AGA Arabesque" w:char="F072"/>
      </w:r>
      <w:r w:rsidR="000D6F41" w:rsidRPr="00F3232E">
        <w:rPr>
          <w:rFonts w:ascii="mylotus" w:hAnsi="mylotus" w:cs="B Badr" w:hint="cs"/>
          <w:sz w:val="28"/>
          <w:szCs w:val="28"/>
          <w:rtl/>
          <w:lang w:bidi="ar-KW"/>
        </w:rPr>
        <w:t xml:space="preserve"> و سیره</w:t>
      </w:r>
      <w:r w:rsidR="000D6F41" w:rsidRPr="00F3232E">
        <w:rPr>
          <w:rFonts w:ascii="mylotus" w:hAnsi="mylotus" w:cs="B Badr" w:hint="cs"/>
          <w:sz w:val="28"/>
          <w:szCs w:val="28"/>
          <w:rtl/>
          <w:lang w:bidi="ar-KW"/>
        </w:rPr>
        <w:softHyphen/>
        <w:t>ی خلفای راش</w:t>
      </w:r>
      <w:r w:rsidR="004B7F79" w:rsidRPr="00F3232E">
        <w:rPr>
          <w:rFonts w:ascii="mylotus" w:hAnsi="mylotus" w:cs="B Badr" w:hint="cs"/>
          <w:sz w:val="28"/>
          <w:szCs w:val="28"/>
          <w:rtl/>
          <w:lang w:bidi="ar-KW"/>
        </w:rPr>
        <w:t>د</w:t>
      </w:r>
      <w:r w:rsidR="000D6F41" w:rsidRPr="00F3232E">
        <w:rPr>
          <w:rFonts w:ascii="mylotus" w:hAnsi="mylotus" w:cs="B Badr" w:hint="cs"/>
          <w:sz w:val="28"/>
          <w:szCs w:val="28"/>
          <w:rtl/>
          <w:lang w:bidi="ar-KW"/>
        </w:rPr>
        <w:t xml:space="preserve">ین </w:t>
      </w:r>
      <w:r w:rsidR="000D6F41" w:rsidRPr="00F3232E">
        <w:rPr>
          <w:rFonts w:ascii="Times New Roman" w:hAnsi="Times New Roman" w:cs="Times New Roman" w:hint="cs"/>
          <w:sz w:val="28"/>
          <w:szCs w:val="28"/>
          <w:rtl/>
          <w:lang w:bidi="ar-KW"/>
        </w:rPr>
        <w:t>–</w:t>
      </w:r>
      <w:r w:rsidR="000D6F41" w:rsidRPr="00F3232E">
        <w:rPr>
          <w:rFonts w:ascii="mylotus" w:hAnsi="mylotus" w:cs="B Badr" w:hint="cs"/>
          <w:sz w:val="28"/>
          <w:szCs w:val="28"/>
          <w:rtl/>
          <w:lang w:bidi="ar-KW"/>
        </w:rPr>
        <w:t xml:space="preserve"> در روایتی دیگر </w:t>
      </w:r>
      <w:r w:rsidR="000D6F41" w:rsidRPr="00F3232E">
        <w:rPr>
          <w:rFonts w:ascii="Times New Roman" w:hAnsi="Times New Roman" w:cs="Times New Roman" w:hint="cs"/>
          <w:sz w:val="28"/>
          <w:szCs w:val="28"/>
          <w:rtl/>
          <w:lang w:bidi="ar-KW"/>
        </w:rPr>
        <w:t>–</w:t>
      </w:r>
      <w:r w:rsidR="000D6F41" w:rsidRPr="00F3232E">
        <w:rPr>
          <w:rFonts w:ascii="mylotus" w:hAnsi="mylotus" w:cs="B Badr" w:hint="cs"/>
          <w:sz w:val="28"/>
          <w:szCs w:val="28"/>
          <w:rtl/>
          <w:lang w:bidi="ar-KW"/>
        </w:rPr>
        <w:t xml:space="preserve"> صالحین، عمل نماید»</w:t>
      </w:r>
      <w:r w:rsidR="009D0DBF" w:rsidRPr="00F3232E">
        <w:rPr>
          <w:rFonts w:ascii="mylotus" w:hAnsi="mylotus" w:cs="B Badr"/>
          <w:sz w:val="28"/>
          <w:szCs w:val="28"/>
          <w:rtl/>
        </w:rPr>
        <w:t>.</w:t>
      </w:r>
    </w:p>
    <w:p w:rsidR="009D0DBF" w:rsidRPr="00F3232E" w:rsidRDefault="009D0DBF" w:rsidP="000D6F41">
      <w:pPr>
        <w:jc w:val="lowKashida"/>
        <w:rPr>
          <w:rFonts w:ascii="mylotus" w:hAnsi="mylotus" w:cs="B Badr"/>
          <w:sz w:val="28"/>
          <w:szCs w:val="28"/>
          <w:rtl/>
          <w:lang w:bidi="ar-BH"/>
        </w:rPr>
      </w:pPr>
      <w:r w:rsidRPr="00F3232E">
        <w:rPr>
          <w:rFonts w:ascii="mylotus" w:hAnsi="mylotus" w:cs="B Badr"/>
          <w:sz w:val="28"/>
          <w:szCs w:val="28"/>
          <w:rtl/>
        </w:rPr>
        <w:t>علي بن أبي حمز</w:t>
      </w:r>
      <w:r w:rsidR="000D6F41" w:rsidRPr="00F3232E">
        <w:rPr>
          <w:rFonts w:ascii="mylotus" w:hAnsi="mylotus" w:cs="B Badr" w:hint="cs"/>
          <w:sz w:val="28"/>
          <w:szCs w:val="28"/>
          <w:rtl/>
        </w:rPr>
        <w:t>ه گفته است</w:t>
      </w:r>
      <w:r w:rsidRPr="00F3232E">
        <w:rPr>
          <w:rFonts w:ascii="mylotus" w:hAnsi="mylotus" w:cs="B Badr"/>
          <w:sz w:val="28"/>
          <w:szCs w:val="28"/>
          <w:rtl/>
        </w:rPr>
        <w:t xml:space="preserve">: </w:t>
      </w:r>
      <w:r w:rsidR="000D6F41" w:rsidRPr="00F3232E">
        <w:rPr>
          <w:rFonts w:ascii="mylotus" w:hAnsi="mylotus" w:cs="B Badr" w:hint="cs"/>
          <w:sz w:val="28"/>
          <w:szCs w:val="28"/>
          <w:rtl/>
        </w:rPr>
        <w:t>«به نزد ا</w:t>
      </w:r>
      <w:r w:rsidRPr="00F3232E">
        <w:rPr>
          <w:rFonts w:ascii="mylotus" w:hAnsi="mylotus" w:cs="B Badr"/>
          <w:sz w:val="28"/>
          <w:szCs w:val="28"/>
          <w:rtl/>
        </w:rPr>
        <w:t>بي عبد الله</w:t>
      </w:r>
      <w:r w:rsidR="000D6F41" w:rsidRPr="00F3232E">
        <w:rPr>
          <w:rFonts w:ascii="mylotus" w:hAnsi="mylotus" w:cs="B Badr" w:hint="cs"/>
          <w:sz w:val="28"/>
          <w:szCs w:val="28"/>
          <w:rtl/>
        </w:rPr>
        <w:t>(ع) رسیدم و ابوبصیر به او گفت:</w:t>
      </w:r>
      <w:r w:rsidR="00F5714E" w:rsidRPr="00F3232E">
        <w:rPr>
          <w:rFonts w:ascii="mylotus" w:hAnsi="mylotus" w:cs="B Badr" w:hint="cs"/>
          <w:sz w:val="28"/>
          <w:szCs w:val="28"/>
          <w:rtl/>
        </w:rPr>
        <w:t xml:space="preserve"> فدایت شوم آیا قرآن را در ماه ر</w:t>
      </w:r>
      <w:r w:rsidR="000D6F41" w:rsidRPr="00F3232E">
        <w:rPr>
          <w:rFonts w:ascii="mylotus" w:hAnsi="mylotus" w:cs="B Badr" w:hint="cs"/>
          <w:sz w:val="28"/>
          <w:szCs w:val="28"/>
          <w:rtl/>
        </w:rPr>
        <w:t>م</w:t>
      </w:r>
      <w:r w:rsidR="00F5714E" w:rsidRPr="00F3232E">
        <w:rPr>
          <w:rFonts w:ascii="mylotus" w:hAnsi="mylotus" w:cs="B Badr" w:hint="cs"/>
          <w:sz w:val="28"/>
          <w:szCs w:val="28"/>
          <w:rtl/>
        </w:rPr>
        <w:t>ض</w:t>
      </w:r>
      <w:r w:rsidR="000D6F41" w:rsidRPr="00F3232E">
        <w:rPr>
          <w:rFonts w:ascii="mylotus" w:hAnsi="mylotus" w:cs="B Badr" w:hint="cs"/>
          <w:sz w:val="28"/>
          <w:szCs w:val="28"/>
          <w:rtl/>
        </w:rPr>
        <w:t>ان در یک شب بخوانم؟ فرمود: ... اصحاب محمد</w:t>
      </w:r>
      <w:r w:rsidR="000D6F41" w:rsidRPr="00F3232E">
        <w:rPr>
          <w:rFonts w:ascii="mylotus" w:hAnsi="mylotus" w:cs="B Badr" w:hint="cs"/>
          <w:sz w:val="28"/>
          <w:szCs w:val="28"/>
        </w:rPr>
        <w:sym w:font="AGA Arabesque" w:char="F072"/>
      </w:r>
      <w:r w:rsidR="000D6F41" w:rsidRPr="00F3232E">
        <w:rPr>
          <w:rFonts w:ascii="mylotus" w:hAnsi="mylotus" w:cs="B Badr" w:hint="cs"/>
          <w:sz w:val="28"/>
          <w:szCs w:val="28"/>
          <w:rtl/>
        </w:rPr>
        <w:t xml:space="preserve"> هر کدام قرآن را در یک ماه یا کمتر می</w:t>
      </w:r>
      <w:r w:rsidR="000D6F41" w:rsidRPr="00F3232E">
        <w:rPr>
          <w:rFonts w:ascii="mylotus" w:hAnsi="mylotus" w:cs="B Badr" w:hint="cs"/>
          <w:sz w:val="28"/>
          <w:szCs w:val="28"/>
          <w:rtl/>
        </w:rPr>
        <w:softHyphen/>
        <w:t>خواند»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92"/>
      </w:r>
      <w:r w:rsidR="00EB0374" w:rsidRPr="00F3232E">
        <w:rPr>
          <w:rStyle w:val="FootnoteReference"/>
          <w:rFonts w:cs="B Badr"/>
          <w:b/>
          <w:bCs/>
          <w:szCs w:val="28"/>
          <w:rtl/>
          <w:lang w:bidi="ar-BH"/>
        </w:rPr>
        <w:t>)</w:t>
      </w:r>
      <w:r w:rsidRPr="00F3232E">
        <w:rPr>
          <w:rFonts w:ascii="mylotus" w:hAnsi="mylotus" w:cs="B Badr"/>
          <w:sz w:val="28"/>
          <w:szCs w:val="28"/>
          <w:rtl/>
        </w:rPr>
        <w:t>.</w:t>
      </w:r>
    </w:p>
    <w:p w:rsidR="009D0DBF" w:rsidRPr="00F3232E" w:rsidRDefault="000D6F41" w:rsidP="000D6F41">
      <w:pPr>
        <w:jc w:val="lowKashida"/>
        <w:rPr>
          <w:rFonts w:ascii="mylotus" w:hAnsi="mylotus" w:cs="B Badr"/>
          <w:sz w:val="28"/>
          <w:szCs w:val="28"/>
          <w:rtl/>
        </w:rPr>
      </w:pPr>
      <w:r w:rsidRPr="00F3232E">
        <w:rPr>
          <w:rFonts w:ascii="mylotus" w:hAnsi="mylotus" w:cs="B Badr" w:hint="cs"/>
          <w:sz w:val="28"/>
          <w:szCs w:val="28"/>
          <w:rtl/>
        </w:rPr>
        <w:t xml:space="preserve">روایتی که امامان </w:t>
      </w:r>
      <w:r w:rsidR="009D0DBF" w:rsidRPr="00F3232E">
        <w:rPr>
          <w:rFonts w:ascii="mylotus" w:hAnsi="mylotus" w:cs="B Badr"/>
          <w:sz w:val="28"/>
          <w:szCs w:val="28"/>
          <w:rtl/>
        </w:rPr>
        <w:t>رحمهم الله</w:t>
      </w:r>
      <w:r w:rsidRPr="00F3232E">
        <w:rPr>
          <w:rFonts w:ascii="mylotus" w:hAnsi="mylotus" w:cs="B Badr" w:hint="cs"/>
          <w:sz w:val="28"/>
          <w:szCs w:val="28"/>
          <w:rtl/>
        </w:rPr>
        <w:t xml:space="preserve"> به تبعیت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تشویق نموده</w:t>
      </w:r>
      <w:r w:rsidRPr="00F3232E">
        <w:rPr>
          <w:rFonts w:ascii="mylotus" w:hAnsi="mylotus" w:cs="B Badr" w:hint="cs"/>
          <w:sz w:val="28"/>
          <w:szCs w:val="28"/>
          <w:rtl/>
        </w:rPr>
        <w:softHyphen/>
        <w:t>اند بسیار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6A5FFD" w:rsidP="006A5FFD">
      <w:pPr>
        <w:jc w:val="lowKashida"/>
        <w:rPr>
          <w:rFonts w:ascii="mylotus" w:hAnsi="mylotus" w:cs="B Badr"/>
          <w:sz w:val="28"/>
          <w:szCs w:val="28"/>
          <w:rtl/>
        </w:rPr>
      </w:pPr>
      <w:r w:rsidRPr="00F3232E">
        <w:rPr>
          <w:rFonts w:ascii="mylotus" w:hAnsi="mylotus" w:cs="B Badr" w:hint="cs"/>
          <w:sz w:val="28"/>
          <w:szCs w:val="28"/>
          <w:rtl/>
        </w:rPr>
        <w:t>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فرمود: «از هیچکدام از شما چیزی درباره</w:t>
      </w:r>
      <w:r w:rsidRPr="00F3232E">
        <w:rPr>
          <w:rFonts w:ascii="mylotus" w:hAnsi="mylotus" w:cs="B Badr" w:hint="cs"/>
          <w:sz w:val="28"/>
          <w:szCs w:val="28"/>
          <w:rtl/>
        </w:rPr>
        <w:softHyphen/>
        <w:t>ی اصحاب من به من نرسد؛ زیرا دوست دارم در حالی به نزد شما بیایم که دارای سینه</w:t>
      </w:r>
      <w:r w:rsidRPr="00F3232E">
        <w:rPr>
          <w:rFonts w:ascii="mylotus" w:hAnsi="mylotus" w:cs="B Badr" w:hint="cs"/>
          <w:sz w:val="28"/>
          <w:szCs w:val="28"/>
          <w:rtl/>
        </w:rPr>
        <w:softHyphen/>
        <w:t>ای سالم باشم»</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3"/>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6A5FFD" w:rsidP="006A5FFD">
      <w:pPr>
        <w:jc w:val="lowKashida"/>
        <w:rPr>
          <w:rFonts w:ascii="mylotus" w:hAnsi="mylotus" w:cs="B Badr"/>
          <w:sz w:val="28"/>
          <w:szCs w:val="28"/>
          <w:rtl/>
          <w:lang w:bidi="ar-BH"/>
        </w:rPr>
      </w:pPr>
      <w:r w:rsidRPr="00F3232E">
        <w:rPr>
          <w:rFonts w:ascii="mylotus" w:hAnsi="mylotus" w:cs="B Badr" w:hint="cs"/>
          <w:sz w:val="28"/>
          <w:szCs w:val="28"/>
          <w:rtl/>
        </w:rPr>
        <w:lastRenderedPageBreak/>
        <w:t>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اگر یکی از برادرانش را سه روز نمی</w:t>
      </w:r>
      <w:r w:rsidRPr="00F3232E">
        <w:rPr>
          <w:rFonts w:ascii="mylotus" w:hAnsi="mylotus" w:cs="B Badr" w:hint="cs"/>
          <w:sz w:val="28"/>
          <w:szCs w:val="28"/>
          <w:rtl/>
        </w:rPr>
        <w:softHyphen/>
        <w:t>دید از او خبر می</w:t>
      </w:r>
      <w:r w:rsidRPr="00F3232E">
        <w:rPr>
          <w:rFonts w:ascii="mylotus" w:hAnsi="mylotus" w:cs="B Badr" w:hint="cs"/>
          <w:sz w:val="28"/>
          <w:szCs w:val="28"/>
          <w:rtl/>
        </w:rPr>
        <w:softHyphen/>
        <w:t>گرفت. اگر غایب بود برای او دعا می</w:t>
      </w:r>
      <w:r w:rsidRPr="00F3232E">
        <w:rPr>
          <w:rFonts w:ascii="mylotus" w:hAnsi="mylotus" w:cs="B Badr" w:hint="cs"/>
          <w:sz w:val="28"/>
          <w:szCs w:val="28"/>
          <w:rtl/>
        </w:rPr>
        <w:softHyphen/>
        <w:t>کرد و اگر حاضر بود به دیدار او می</w:t>
      </w:r>
      <w:r w:rsidRPr="00F3232E">
        <w:rPr>
          <w:rFonts w:ascii="mylotus" w:hAnsi="mylotus" w:cs="B Badr" w:hint="cs"/>
          <w:sz w:val="28"/>
          <w:szCs w:val="28"/>
          <w:rtl/>
        </w:rPr>
        <w:softHyphen/>
        <w:t>رفت و اگر بیمار بود او را عیادت می</w:t>
      </w:r>
      <w:r w:rsidRPr="00F3232E">
        <w:rPr>
          <w:rFonts w:ascii="mylotus" w:hAnsi="mylotus" w:cs="B Badr" w:hint="cs"/>
          <w:sz w:val="28"/>
          <w:szCs w:val="28"/>
          <w:rtl/>
        </w:rPr>
        <w:softHyphen/>
        <w:t>نمود</w:t>
      </w:r>
      <w:r w:rsidRPr="00F3232E">
        <w:rPr>
          <w:rFonts w:ascii="mylotus" w:hAnsi="mylotus" w:cs="B Badr" w:hint="cs"/>
          <w:sz w:val="28"/>
          <w:szCs w:val="28"/>
          <w:rtl/>
          <w:lang w:bidi="ar-BH"/>
        </w:rPr>
        <w:t>»</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4"/>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6A5FFD" w:rsidP="006A5FFD">
      <w:pPr>
        <w:jc w:val="lowKashida"/>
        <w:rPr>
          <w:rFonts w:ascii="Times New Roman" w:hAnsi="Times New Roman" w:cs="Times New Roman" w:hint="cs"/>
          <w:sz w:val="28"/>
          <w:szCs w:val="28"/>
          <w:rtl/>
          <w:lang w:bidi="ar-BH"/>
        </w:rPr>
      </w:pPr>
      <w:r w:rsidRPr="00F3232E">
        <w:rPr>
          <w:rFonts w:ascii="mylotus" w:hAnsi="mylotus" w:cs="B Badr" w:hint="cs"/>
          <w:sz w:val="28"/>
          <w:szCs w:val="28"/>
          <w:rtl/>
          <w:lang w:bidi="ar-BH"/>
        </w:rPr>
        <w:t>می</w:t>
      </w:r>
      <w:r w:rsidRPr="00F3232E">
        <w:rPr>
          <w:rFonts w:ascii="mylotus" w:hAnsi="mylotus" w:cs="B Badr" w:hint="cs"/>
          <w:sz w:val="28"/>
          <w:szCs w:val="28"/>
          <w:rtl/>
          <w:lang w:bidi="ar-BH"/>
        </w:rPr>
        <w:softHyphen/>
        <w:t>فرمود:</w:t>
      </w:r>
      <w:r w:rsidR="009D0DBF" w:rsidRPr="00F3232E">
        <w:rPr>
          <w:rFonts w:ascii="mylotus" w:hAnsi="mylotus" w:cs="B Badr"/>
          <w:sz w:val="28"/>
          <w:szCs w:val="28"/>
          <w:rtl/>
        </w:rPr>
        <w:t xml:space="preserve"> </w:t>
      </w:r>
      <w:r w:rsidRPr="00F3232E">
        <w:rPr>
          <w:rFonts w:ascii="mylotus" w:hAnsi="mylotus" w:cs="B Badr" w:hint="cs"/>
          <w:sz w:val="28"/>
          <w:szCs w:val="28"/>
          <w:rtl/>
        </w:rPr>
        <w:t>«زندگیی جز زندگی آخرت وجود ندارد. الهی! انصار و مهاجرین را در رحمت خودت قرار بده!»</w:t>
      </w:r>
      <w:r w:rsidR="009D0DBF" w:rsidRPr="00F3232E">
        <w:rPr>
          <w:rFonts w:ascii="mylotus" w:hAnsi="mylotus" w:cs="B Badr"/>
          <w:sz w:val="28"/>
          <w:szCs w:val="28"/>
          <w:rtl/>
          <w:lang w:bidi="ar-BH"/>
        </w:rPr>
        <w:t>.</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5"/>
      </w:r>
      <w:r w:rsidR="00EB0374" w:rsidRPr="00F3232E">
        <w:rPr>
          <w:rFonts w:ascii="mylotus" w:hAnsi="mylotus" w:cs="B Badr"/>
          <w:sz w:val="28"/>
          <w:szCs w:val="28"/>
          <w:vertAlign w:val="superscript"/>
          <w:rtl/>
          <w:lang w:bidi="ar-BH"/>
        </w:rPr>
        <w:t>)</w:t>
      </w:r>
    </w:p>
    <w:p w:rsidR="00F5714E" w:rsidRPr="00F3232E" w:rsidRDefault="006A5FFD" w:rsidP="00F5714E">
      <w:pPr>
        <w:jc w:val="lowKashida"/>
        <w:rPr>
          <w:rFonts w:ascii="mylotus" w:hAnsi="mylotus" w:cs="B Badr" w:hint="cs"/>
          <w:sz w:val="28"/>
          <w:szCs w:val="28"/>
          <w:rtl/>
        </w:rPr>
      </w:pPr>
      <w:r w:rsidRPr="00F3232E">
        <w:rPr>
          <w:rFonts w:ascii="mylotus" w:hAnsi="mylotus" w:cs="B Badr" w:hint="cs"/>
          <w:sz w:val="28"/>
          <w:szCs w:val="28"/>
          <w:rtl/>
        </w:rPr>
        <w:t>می</w:t>
      </w:r>
      <w:r w:rsidRPr="00F3232E">
        <w:rPr>
          <w:rFonts w:ascii="mylotus" w:hAnsi="mylotus" w:cs="B Badr" w:hint="cs"/>
          <w:sz w:val="28"/>
          <w:szCs w:val="28"/>
          <w:rtl/>
        </w:rPr>
        <w:softHyphen/>
        <w:t>فرمود: «مهاجرین و انصار بعضی دوستان و یاوران بعضی دیگر در دنیا و آخرت می</w:t>
      </w:r>
      <w:r w:rsidRPr="00F3232E">
        <w:rPr>
          <w:rFonts w:ascii="mylotus" w:hAnsi="mylotus" w:cs="B Badr" w:hint="cs"/>
          <w:sz w:val="28"/>
          <w:szCs w:val="28"/>
          <w:rtl/>
        </w:rPr>
        <w:softHyphen/>
        <w:t>باشند»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96"/>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9D0DBF" w:rsidRPr="00F3232E">
        <w:rPr>
          <w:rFonts w:ascii="mylotus" w:hAnsi="mylotus" w:cs="B Badr"/>
          <w:sz w:val="28"/>
          <w:szCs w:val="28"/>
        </w:rPr>
        <w:t xml:space="preserve">  </w:t>
      </w:r>
    </w:p>
    <w:p w:rsidR="009D0DBF" w:rsidRPr="00F3232E" w:rsidRDefault="006A5FFD" w:rsidP="00F5714E">
      <w:pPr>
        <w:jc w:val="lowKashida"/>
        <w:rPr>
          <w:rFonts w:ascii="mylotus" w:hAnsi="mylotus" w:cs="B Badr"/>
          <w:sz w:val="28"/>
          <w:szCs w:val="28"/>
          <w:rtl/>
        </w:rPr>
      </w:pPr>
      <w:r w:rsidRPr="00F3232E">
        <w:rPr>
          <w:rFonts w:ascii="mylotus" w:hAnsi="mylotus" w:cs="B Badr" w:hint="cs"/>
          <w:sz w:val="28"/>
          <w:szCs w:val="28"/>
          <w:rtl/>
        </w:rPr>
        <w:t>پیامبر صلی الله علیه و آله فقط در زمان حیات خود فضیلت آنها را بیان نمی</w:t>
      </w:r>
      <w:r w:rsidRPr="00F3232E">
        <w:rPr>
          <w:rFonts w:ascii="mylotus" w:hAnsi="mylotus" w:cs="B Badr" w:hint="cs"/>
          <w:sz w:val="28"/>
          <w:szCs w:val="28"/>
          <w:rtl/>
        </w:rPr>
        <w:softHyphen/>
        <w:t xml:space="preserve">داشت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همان گونه که بعضی می</w:t>
      </w:r>
      <w:r w:rsidRPr="00F3232E">
        <w:rPr>
          <w:rFonts w:ascii="mylotus" w:hAnsi="mylotus" w:cs="B Badr" w:hint="cs"/>
          <w:sz w:val="28"/>
          <w:szCs w:val="28"/>
          <w:rtl/>
        </w:rPr>
        <w:softHyphen/>
        <w:t xml:space="preserve">پندارند </w:t>
      </w:r>
      <w:r w:rsidRPr="00F3232E">
        <w:rPr>
          <w:rFonts w:ascii="Times New Roman" w:hAnsi="Times New Roman" w:cs="Times New Roman" w:hint="cs"/>
          <w:sz w:val="28"/>
          <w:szCs w:val="28"/>
          <w:rtl/>
        </w:rPr>
        <w:t>–</w:t>
      </w:r>
      <w:r w:rsidR="00F5714E" w:rsidRPr="00F3232E">
        <w:rPr>
          <w:rFonts w:ascii="Times New Roman" w:hAnsi="Times New Roman" w:cs="Times New Roman" w:hint="cs"/>
          <w:sz w:val="28"/>
          <w:szCs w:val="28"/>
          <w:rtl/>
        </w:rPr>
        <w:t xml:space="preserve"> </w:t>
      </w:r>
      <w:r w:rsidRPr="00F3232E">
        <w:rPr>
          <w:rFonts w:ascii="mylotus" w:hAnsi="mylotus" w:cs="B Badr" w:hint="cs"/>
          <w:sz w:val="28"/>
          <w:szCs w:val="28"/>
          <w:rtl/>
        </w:rPr>
        <w:t>بلکه فضیلت آنها را در حالت وفاتش نیز بیان داشته است و آن طلب آمرزشی است که برای گناهان آنها انجام می</w:t>
      </w:r>
      <w:r w:rsidRPr="00F3232E">
        <w:rPr>
          <w:rFonts w:ascii="mylotus" w:hAnsi="mylotus" w:cs="B Badr" w:hint="cs"/>
          <w:sz w:val="28"/>
          <w:szCs w:val="28"/>
          <w:rtl/>
        </w:rPr>
        <w:softHyphen/>
        <w:t>داد. امام باقر رحمه الله گفته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«بودن من در کنار شما برای شما خیر می</w:t>
      </w:r>
      <w:r w:rsidRPr="00F3232E">
        <w:rPr>
          <w:rFonts w:ascii="mylotus" w:hAnsi="mylotus" w:cs="B Badr" w:hint="cs"/>
          <w:sz w:val="28"/>
          <w:szCs w:val="28"/>
          <w:rtl/>
        </w:rPr>
        <w:softHyphen/>
        <w:t>باشد و جدا شدن من از شما برای شما خیر می</w:t>
      </w:r>
      <w:r w:rsidRPr="00F3232E">
        <w:rPr>
          <w:rFonts w:ascii="mylotus" w:hAnsi="mylotus" w:cs="B Badr" w:hint="cs"/>
          <w:sz w:val="28"/>
          <w:szCs w:val="28"/>
          <w:rtl/>
        </w:rPr>
        <w:softHyphen/>
        <w:t>باشد. بودن من در کنار شما همان است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 xml:space="preserve">وَمَا كَانَ اللّهُ لِيُعَذِّبَهُمْ وَأَنتَ فِيهِمْ وَمَا كَانَ اللّهُ مُعَذِّبَهُمْ </w:t>
      </w:r>
      <w:r w:rsidRPr="00F3232E">
        <w:rPr>
          <w:rFonts w:ascii="mylotus" w:hAnsi="mylotus" w:cs="B Badr"/>
          <w:sz w:val="28"/>
          <w:szCs w:val="28"/>
          <w:rtl/>
        </w:rPr>
        <w:t>وَهُمْ يَسْتَغْفِرُونَ</w:t>
      </w:r>
      <w:r w:rsidRPr="00F3232E">
        <w:rPr>
          <w:rFonts w:ascii="mylotus" w:hAnsi="mylotus" w:cs="B Badr"/>
          <w:sz w:val="28"/>
          <w:szCs w:val="28"/>
        </w:rPr>
        <w:sym w:font="AGA Arabesque" w:char="F028"/>
      </w:r>
      <w:r w:rsidRPr="00F3232E">
        <w:rPr>
          <w:rFonts w:ascii="mylotus" w:hAnsi="mylotus" w:cs="B Badr"/>
          <w:sz w:val="28"/>
          <w:szCs w:val="28"/>
          <w:rtl/>
        </w:rPr>
        <w:t xml:space="preserve"> [الأنفال</w:t>
      </w:r>
      <w:r w:rsidR="009D0DBF" w:rsidRPr="00F3232E">
        <w:rPr>
          <w:rFonts w:ascii="mylotus" w:hAnsi="mylotus" w:cs="B Badr"/>
          <w:sz w:val="28"/>
          <w:szCs w:val="28"/>
          <w:rtl/>
        </w:rPr>
        <w:t>: 33]</w:t>
      </w:r>
      <w:r w:rsidRPr="00F3232E">
        <w:rPr>
          <w:rFonts w:ascii="mylotus" w:hAnsi="mylotus" w:cs="B Badr" w:hint="cs"/>
          <w:sz w:val="28"/>
          <w:szCs w:val="28"/>
          <w:rtl/>
        </w:rPr>
        <w:t xml:space="preserve"> (الله آنها را عذاب نمی</w:t>
      </w:r>
      <w:r w:rsidRPr="00F3232E">
        <w:rPr>
          <w:rFonts w:ascii="mylotus" w:hAnsi="mylotus" w:cs="B Badr" w:hint="cs"/>
          <w:sz w:val="28"/>
          <w:szCs w:val="28"/>
          <w:rtl/>
        </w:rPr>
        <w:softHyphen/>
        <w:t>کند، مادامی که تو در بین آنها می</w:t>
      </w:r>
      <w:r w:rsidRPr="00F3232E">
        <w:rPr>
          <w:rFonts w:ascii="mylotus" w:hAnsi="mylotus" w:cs="B Badr" w:hint="cs"/>
          <w:sz w:val="28"/>
          <w:szCs w:val="28"/>
          <w:rtl/>
        </w:rPr>
        <w:softHyphen/>
        <w:t>باشی و الله عذاب کننده</w:t>
      </w:r>
      <w:r w:rsidRPr="00F3232E">
        <w:rPr>
          <w:rFonts w:ascii="mylotus" w:hAnsi="mylotus" w:cs="B Badr" w:hint="cs"/>
          <w:sz w:val="28"/>
          <w:szCs w:val="28"/>
          <w:rtl/>
        </w:rPr>
        <w:softHyphen/>
        <w:t>ی آنها نمی</w:t>
      </w:r>
      <w:r w:rsidRPr="00F3232E">
        <w:rPr>
          <w:rFonts w:ascii="mylotus" w:hAnsi="mylotus" w:cs="B Badr" w:hint="cs"/>
          <w:sz w:val="28"/>
          <w:szCs w:val="28"/>
          <w:rtl/>
        </w:rPr>
        <w:softHyphen/>
        <w:t>باشد در صورتی که طلب آمرزش نمایند)</w:t>
      </w:r>
      <w:r w:rsidR="009D0DBF" w:rsidRPr="00F3232E">
        <w:rPr>
          <w:rFonts w:ascii="mylotus" w:hAnsi="mylotus" w:cs="B Badr"/>
          <w:sz w:val="28"/>
          <w:szCs w:val="28"/>
          <w:rtl/>
        </w:rPr>
        <w:t>،</w:t>
      </w:r>
      <w:r w:rsidRPr="00F3232E">
        <w:rPr>
          <w:rFonts w:ascii="mylotus" w:hAnsi="mylotus" w:cs="B Badr" w:hint="cs"/>
          <w:sz w:val="28"/>
          <w:szCs w:val="28"/>
          <w:rtl/>
        </w:rPr>
        <w:t xml:space="preserve"> در مورد جدا شدن من از شما این گونه است که اعمال شما هر دوشنبه و پنج شنبه به من عرضه می</w:t>
      </w:r>
      <w:r w:rsidRPr="00F3232E">
        <w:rPr>
          <w:rFonts w:ascii="mylotus" w:hAnsi="mylotus" w:cs="B Badr" w:hint="cs"/>
          <w:sz w:val="28"/>
          <w:szCs w:val="28"/>
          <w:rtl/>
        </w:rPr>
        <w:softHyphen/>
        <w:t>شود. اگر نیکو باشند برای آن الله تعالی را حمد می</w:t>
      </w:r>
      <w:r w:rsidRPr="00F3232E">
        <w:rPr>
          <w:rFonts w:ascii="mylotus" w:hAnsi="mylotus" w:cs="B Badr" w:hint="cs"/>
          <w:sz w:val="28"/>
          <w:szCs w:val="28"/>
          <w:rtl/>
        </w:rPr>
        <w:softHyphen/>
        <w:t>گویم و اگر بد باشند برای شما طلب آمرزش می</w:t>
      </w:r>
      <w:r w:rsidRPr="00F3232E">
        <w:rPr>
          <w:rFonts w:ascii="mylotus" w:hAnsi="mylotus" w:cs="B Badr" w:hint="cs"/>
          <w:sz w:val="28"/>
          <w:szCs w:val="28"/>
          <w:rtl/>
        </w:rPr>
        <w:softHyphen/>
        <w:t>نمایم»</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7"/>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6A5FFD" w:rsidP="00F5714E">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در روایت امام </w:t>
      </w:r>
      <w:r w:rsidR="009D0DBF" w:rsidRPr="00F3232E">
        <w:rPr>
          <w:rFonts w:ascii="mylotus" w:hAnsi="mylotus" w:cs="B Badr"/>
          <w:sz w:val="28"/>
          <w:szCs w:val="28"/>
          <w:rtl/>
        </w:rPr>
        <w:t xml:space="preserve">صادق رحمه الله </w:t>
      </w:r>
      <w:r w:rsidRPr="00F3232E">
        <w:rPr>
          <w:rFonts w:ascii="mylotus" w:hAnsi="mylotus" w:cs="B Badr" w:hint="cs"/>
          <w:sz w:val="28"/>
          <w:szCs w:val="28"/>
          <w:rtl/>
        </w:rPr>
        <w:t>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A90588" w:rsidRPr="00F3232E">
        <w:rPr>
          <w:rFonts w:ascii="mylotus" w:hAnsi="mylotus" w:cs="B Badr" w:hint="cs"/>
          <w:sz w:val="28"/>
          <w:szCs w:val="28"/>
          <w:rtl/>
        </w:rPr>
        <w:t>«زنده بودن من برای شما خیر است و مرگ من برای شما خیر می</w:t>
      </w:r>
      <w:r w:rsidR="00A90588" w:rsidRPr="00F3232E">
        <w:rPr>
          <w:rFonts w:ascii="mylotus" w:hAnsi="mylotus" w:cs="B Badr" w:hint="cs"/>
          <w:sz w:val="28"/>
          <w:szCs w:val="28"/>
          <w:rtl/>
        </w:rPr>
        <w:softHyphen/>
        <w:t>باشد. زندگی من باعث م</w:t>
      </w:r>
      <w:r w:rsidR="00F5714E" w:rsidRPr="00F3232E">
        <w:rPr>
          <w:rFonts w:ascii="mylotus" w:hAnsi="mylotus" w:cs="B Badr" w:hint="cs"/>
          <w:sz w:val="28"/>
          <w:szCs w:val="28"/>
          <w:rtl/>
        </w:rPr>
        <w:t>ی</w:t>
      </w:r>
      <w:r w:rsidR="00A90588" w:rsidRPr="00F3232E">
        <w:rPr>
          <w:rFonts w:ascii="mylotus" w:hAnsi="mylotus" w:cs="B Badr" w:hint="cs"/>
          <w:sz w:val="28"/>
          <w:szCs w:val="28"/>
          <w:rtl/>
        </w:rPr>
        <w:softHyphen/>
        <w:t>شود تا الله توسط من شما را هدایت نماید و شما را از پرتگاه آتش جهنم حفظ نماید. اما در مورد مرگم اعمال شما به من عرضه می</w:t>
      </w:r>
      <w:r w:rsidR="00A90588" w:rsidRPr="00F3232E">
        <w:rPr>
          <w:rFonts w:ascii="mylotus" w:hAnsi="mylotus" w:cs="B Badr" w:hint="cs"/>
          <w:sz w:val="28"/>
          <w:szCs w:val="28"/>
          <w:rtl/>
        </w:rPr>
        <w:softHyphen/>
        <w:t>شود، اگر نیکو باشد از الله می</w:t>
      </w:r>
      <w:r w:rsidR="00A90588" w:rsidRPr="00F3232E">
        <w:rPr>
          <w:rFonts w:ascii="mylotus" w:hAnsi="mylotus" w:cs="B Badr" w:hint="cs"/>
          <w:sz w:val="28"/>
          <w:szCs w:val="28"/>
          <w:rtl/>
        </w:rPr>
        <w:softHyphen/>
        <w:t>خواهم برای شما آن را زیاد کند و اگر زشت باشد برای شما از الله طلب آمرزش می</w:t>
      </w:r>
      <w:r w:rsidR="00A90588" w:rsidRPr="00F3232E">
        <w:rPr>
          <w:rFonts w:ascii="mylotus" w:hAnsi="mylotus" w:cs="B Badr" w:hint="cs"/>
          <w:sz w:val="28"/>
          <w:szCs w:val="28"/>
          <w:rtl/>
        </w:rPr>
        <w:softHyphen/>
        <w:t>نمایم»</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98"/>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A90588" w:rsidP="00F5714E">
      <w:pPr>
        <w:jc w:val="lowKashida"/>
        <w:rPr>
          <w:rFonts w:ascii="mylotus" w:hAnsi="mylotus" w:cs="B Badr"/>
          <w:sz w:val="28"/>
          <w:szCs w:val="28"/>
          <w:rtl/>
        </w:rPr>
      </w:pPr>
      <w:r w:rsidRPr="00F3232E">
        <w:rPr>
          <w:rFonts w:ascii="mylotus" w:hAnsi="mylotus" w:cs="B Badr" w:hint="cs"/>
          <w:sz w:val="28"/>
          <w:szCs w:val="28"/>
          <w:rtl/>
          <w:lang w:bidi="ar-BH"/>
        </w:rPr>
        <w:t>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ثبات مؤمنان بر راه را سبب شدت دوست د</w:t>
      </w:r>
      <w:r w:rsidR="00F5714E" w:rsidRPr="00F3232E">
        <w:rPr>
          <w:rFonts w:ascii="mylotus" w:hAnsi="mylotus" w:cs="B Badr" w:hint="cs"/>
          <w:sz w:val="28"/>
          <w:szCs w:val="28"/>
          <w:rtl/>
          <w:lang w:bidi="ar-BH"/>
        </w:rPr>
        <w:t>ا</w:t>
      </w:r>
      <w:r w:rsidRPr="00F3232E">
        <w:rPr>
          <w:rFonts w:ascii="mylotus" w:hAnsi="mylotus" w:cs="B Badr" w:hint="cs"/>
          <w:sz w:val="28"/>
          <w:szCs w:val="28"/>
          <w:rtl/>
          <w:lang w:bidi="ar-BH"/>
        </w:rPr>
        <w:t>شتن صحابه</w:t>
      </w:r>
      <w:r w:rsidRPr="00F3232E">
        <w:rPr>
          <w:rFonts w:ascii="mylotus" w:hAnsi="mylotus" w:cs="B Badr" w:hint="cs"/>
          <w:sz w:val="28"/>
          <w:szCs w:val="28"/>
          <w:lang w:bidi="ar-BH"/>
        </w:rPr>
        <w:sym w:font="AGA Arabesque" w:char="F079"/>
      </w:r>
      <w:r w:rsidRPr="00F3232E">
        <w:rPr>
          <w:rFonts w:ascii="mylotus" w:hAnsi="mylotus" w:cs="B Badr" w:hint="cs"/>
          <w:sz w:val="28"/>
          <w:szCs w:val="28"/>
          <w:rtl/>
          <w:lang w:bidi="ar-BH"/>
        </w:rPr>
        <w:t xml:space="preserve"> بیان داشته است. از امام باقر از پدرانش</w:t>
      </w:r>
      <w:r w:rsidR="009D0DBF" w:rsidRPr="00F3232E">
        <w:rPr>
          <w:rFonts w:ascii="mylotus" w:hAnsi="mylotus" w:cs="B Badr"/>
          <w:sz w:val="28"/>
          <w:szCs w:val="28"/>
          <w:rtl/>
          <w:lang w:bidi="ar-BH"/>
        </w:rPr>
        <w:t xml:space="preserve"> رحمهم الله</w:t>
      </w:r>
      <w:r w:rsidRPr="00F3232E">
        <w:rPr>
          <w:rFonts w:ascii="mylotus" w:hAnsi="mylotus" w:cs="B Badr" w:hint="cs"/>
          <w:sz w:val="28"/>
          <w:szCs w:val="28"/>
          <w:rtl/>
          <w:lang w:bidi="ar-BH"/>
        </w:rPr>
        <w:t xml:space="preserve"> آمده است که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فرمود</w:t>
      </w:r>
      <w:r w:rsidRPr="00F3232E">
        <w:rPr>
          <w:rFonts w:ascii="mylotus" w:hAnsi="mylotus" w:cs="B Badr" w:hint="cs"/>
          <w:sz w:val="28"/>
          <w:szCs w:val="28"/>
          <w:rtl/>
        </w:rPr>
        <w:t>: «با ثبات</w:t>
      </w:r>
      <w:r w:rsidRPr="00F3232E">
        <w:rPr>
          <w:rFonts w:ascii="mylotus" w:hAnsi="mylotus" w:cs="B Badr" w:hint="cs"/>
          <w:sz w:val="28"/>
          <w:szCs w:val="28"/>
          <w:rtl/>
        </w:rPr>
        <w:softHyphen/>
        <w:t xml:space="preserve">ترین شما </w:t>
      </w:r>
      <w:r w:rsidR="00F5714E" w:rsidRPr="00F3232E">
        <w:rPr>
          <w:rFonts w:ascii="mylotus" w:hAnsi="mylotus" w:cs="B Badr" w:hint="cs"/>
          <w:sz w:val="28"/>
          <w:szCs w:val="28"/>
          <w:rtl/>
        </w:rPr>
        <w:t>در</w:t>
      </w:r>
      <w:r w:rsidRPr="00F3232E">
        <w:rPr>
          <w:rFonts w:ascii="mylotus" w:hAnsi="mylotus" w:cs="B Badr" w:hint="cs"/>
          <w:sz w:val="28"/>
          <w:szCs w:val="28"/>
          <w:rtl/>
        </w:rPr>
        <w:t xml:space="preserve"> راه کسی است که اهل بیت و صحابه</w:t>
      </w:r>
      <w:r w:rsidRPr="00F3232E">
        <w:rPr>
          <w:rFonts w:ascii="mylotus" w:hAnsi="mylotus" w:cs="B Badr" w:hint="cs"/>
          <w:sz w:val="28"/>
          <w:szCs w:val="28"/>
          <w:rtl/>
        </w:rPr>
        <w:softHyphen/>
        <w:t>ی مرا بیشتر دوست داشته باشد»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99"/>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A90588" w:rsidP="00A90588">
      <w:pPr>
        <w:jc w:val="lowKashida"/>
        <w:rPr>
          <w:rFonts w:ascii="mylotus" w:hAnsi="mylotus" w:cs="B Badr"/>
          <w:sz w:val="28"/>
          <w:szCs w:val="28"/>
          <w:rtl/>
          <w:lang w:bidi="ar-BH"/>
        </w:rPr>
      </w:pPr>
      <w:r w:rsidRPr="00F3232E">
        <w:rPr>
          <w:rFonts w:ascii="mylotus" w:hAnsi="mylotus" w:cs="B Badr" w:hint="cs"/>
          <w:sz w:val="28"/>
          <w:szCs w:val="28"/>
          <w:rtl/>
        </w:rPr>
        <w:lastRenderedPageBreak/>
        <w:t xml:space="preserve">از </w:t>
      </w:r>
      <w:r w:rsidR="009D0DBF" w:rsidRPr="00F3232E">
        <w:rPr>
          <w:rFonts w:ascii="mylotus" w:hAnsi="mylotus" w:cs="B Badr"/>
          <w:sz w:val="28"/>
          <w:szCs w:val="28"/>
          <w:rtl/>
        </w:rPr>
        <w:t>عبد الله بن أبي أوفى</w:t>
      </w:r>
      <w:r w:rsidRPr="00F3232E">
        <w:rPr>
          <w:rFonts w:ascii="mylotus" w:hAnsi="mylotus" w:cs="B Badr" w:hint="cs"/>
          <w:sz w:val="28"/>
          <w:szCs w:val="28"/>
          <w:rtl/>
        </w:rPr>
        <w:t xml:space="preserve"> آمده است </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به نزد اصحابش در حالی رفت که آنها جمع شده بودند و فرمود: «ای اصحاب محمد! دیشب منا</w:t>
      </w:r>
      <w:r w:rsidR="00F5714E" w:rsidRPr="00F3232E">
        <w:rPr>
          <w:rFonts w:ascii="mylotus" w:hAnsi="mylotus" w:cs="B Badr" w:hint="cs"/>
          <w:sz w:val="28"/>
          <w:szCs w:val="28"/>
          <w:rtl/>
        </w:rPr>
        <w:t>ز</w:t>
      </w:r>
      <w:r w:rsidRPr="00F3232E">
        <w:rPr>
          <w:rFonts w:ascii="mylotus" w:hAnsi="mylotus" w:cs="B Badr" w:hint="cs"/>
          <w:sz w:val="28"/>
          <w:szCs w:val="28"/>
          <w:rtl/>
        </w:rPr>
        <w:t>ل شما و نزدیک بودن منازل شما به منزل من در بهشت را [در خواب] دیدم»</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100"/>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A90588" w:rsidP="00F5714E">
      <w:pPr>
        <w:jc w:val="lowKashida"/>
        <w:rPr>
          <w:rFonts w:ascii="mylotus" w:hAnsi="mylotus" w:cs="B Badr"/>
          <w:sz w:val="28"/>
          <w:szCs w:val="28"/>
          <w:rtl/>
          <w:lang w:bidi="ar-BH"/>
        </w:rPr>
      </w:pPr>
      <w:r w:rsidRPr="00F3232E">
        <w:rPr>
          <w:rFonts w:ascii="mylotus" w:hAnsi="mylotus" w:cs="B Badr" w:hint="cs"/>
          <w:sz w:val="28"/>
          <w:szCs w:val="28"/>
          <w:rtl/>
        </w:rPr>
        <w:t xml:space="preserve">اصحاب شامل مهاجرین و انصار </w:t>
      </w:r>
      <w:r w:rsidR="00F5714E" w:rsidRPr="00F3232E">
        <w:rPr>
          <w:rFonts w:ascii="mylotus" w:hAnsi="mylotus" w:cs="B Badr" w:hint="cs"/>
          <w:sz w:val="28"/>
          <w:szCs w:val="28"/>
          <w:rtl/>
        </w:rPr>
        <w:t xml:space="preserve">و </w:t>
      </w:r>
      <w:r w:rsidRPr="00F3232E">
        <w:rPr>
          <w:rFonts w:ascii="mylotus" w:hAnsi="mylotus" w:cs="B Badr" w:hint="cs"/>
          <w:sz w:val="28"/>
          <w:szCs w:val="28"/>
          <w:rtl/>
        </w:rPr>
        <w:t>همچنین تمامی اهل بیت(ع) با یکدیگر نه در مورد دوست داشتن آنها توسط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بلکه در این که کدام یک را بیشتر دوست دارد، با یکدیگر گفتگو می</w:t>
      </w:r>
      <w:r w:rsidRPr="00F3232E">
        <w:rPr>
          <w:rFonts w:ascii="mylotus" w:hAnsi="mylotus" w:cs="B Badr" w:hint="cs"/>
          <w:sz w:val="28"/>
          <w:szCs w:val="28"/>
          <w:rtl/>
        </w:rPr>
        <w:softHyphen/>
        <w:t xml:space="preserve">کردند. از </w:t>
      </w:r>
      <w:r w:rsidRPr="00F3232E">
        <w:rPr>
          <w:rFonts w:ascii="mylotus" w:hAnsi="mylotus" w:cs="B Badr"/>
          <w:sz w:val="28"/>
          <w:szCs w:val="28"/>
          <w:rtl/>
        </w:rPr>
        <w:t>كعب بن عجر</w:t>
      </w:r>
      <w:r w:rsidRPr="00F3232E">
        <w:rPr>
          <w:rFonts w:ascii="mylotus" w:hAnsi="mylotus" w:cs="B Badr" w:hint="cs"/>
          <w:sz w:val="28"/>
          <w:szCs w:val="28"/>
          <w:rtl/>
        </w:rPr>
        <w:t xml:space="preserve">ه آمده است که </w:t>
      </w:r>
      <w:r w:rsidR="009D0DBF" w:rsidRPr="00F3232E">
        <w:rPr>
          <w:rFonts w:ascii="mylotus" w:hAnsi="mylotus" w:cs="B Badr"/>
          <w:sz w:val="28"/>
          <w:szCs w:val="28"/>
          <w:rtl/>
        </w:rPr>
        <w:t>مهاجرين و</w:t>
      </w:r>
      <w:r w:rsidRPr="00F3232E">
        <w:rPr>
          <w:rFonts w:ascii="mylotus" w:hAnsi="mylotus" w:cs="B Badr" w:hint="cs"/>
          <w:sz w:val="28"/>
          <w:szCs w:val="28"/>
          <w:rtl/>
        </w:rPr>
        <w:t xml:space="preserve"> </w:t>
      </w:r>
      <w:r w:rsidR="009D0DBF" w:rsidRPr="00F3232E">
        <w:rPr>
          <w:rFonts w:ascii="mylotus" w:hAnsi="mylotus" w:cs="B Badr"/>
          <w:sz w:val="28"/>
          <w:szCs w:val="28"/>
          <w:rtl/>
        </w:rPr>
        <w:t>انصار و</w:t>
      </w:r>
      <w:r w:rsidRPr="00F3232E">
        <w:rPr>
          <w:rFonts w:ascii="mylotus" w:hAnsi="mylotus" w:cs="B Badr" w:hint="cs"/>
          <w:sz w:val="28"/>
          <w:szCs w:val="28"/>
          <w:rtl/>
        </w:rPr>
        <w:t xml:space="preserve"> </w:t>
      </w:r>
      <w:r w:rsidR="009D0DBF" w:rsidRPr="00F3232E">
        <w:rPr>
          <w:rFonts w:ascii="mylotus" w:hAnsi="mylotus" w:cs="B Badr"/>
          <w:sz w:val="28"/>
          <w:szCs w:val="28"/>
          <w:rtl/>
        </w:rPr>
        <w:t>بني هاشم</w:t>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آن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کدام را اولی</w:t>
      </w:r>
      <w:r w:rsidRPr="00F3232E">
        <w:rPr>
          <w:rFonts w:ascii="mylotus" w:hAnsi="mylotus" w:cs="B Badr"/>
          <w:sz w:val="28"/>
          <w:szCs w:val="28"/>
          <w:rtl/>
        </w:rPr>
        <w:softHyphen/>
      </w:r>
      <w:r w:rsidRPr="00F3232E">
        <w:rPr>
          <w:rFonts w:ascii="mylotus" w:hAnsi="mylotus" w:cs="B Badr" w:hint="cs"/>
          <w:sz w:val="28"/>
          <w:szCs w:val="28"/>
          <w:rtl/>
        </w:rPr>
        <w:t>تر می</w:t>
      </w:r>
      <w:r w:rsidRPr="00F3232E">
        <w:rPr>
          <w:rFonts w:ascii="mylotus" w:hAnsi="mylotus" w:cs="B Badr" w:hint="cs"/>
          <w:sz w:val="28"/>
          <w:szCs w:val="28"/>
          <w:rtl/>
        </w:rPr>
        <w:softHyphen/>
        <w:t>دارد و بیشتر دوست دارد با یکدیگر گفتگو می</w:t>
      </w:r>
      <w:r w:rsidRPr="00F3232E">
        <w:rPr>
          <w:rFonts w:ascii="mylotus" w:hAnsi="mylotus" w:cs="B Badr" w:hint="cs"/>
          <w:sz w:val="28"/>
          <w:szCs w:val="28"/>
          <w:rtl/>
        </w:rPr>
        <w:softHyphen/>
        <w:t>کردند؟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w:t>
      </w:r>
      <w:r w:rsidR="00CF62CE" w:rsidRPr="00F3232E">
        <w:rPr>
          <w:rFonts w:ascii="mylotus" w:hAnsi="mylotus" w:cs="B Badr" w:hint="cs"/>
          <w:sz w:val="28"/>
          <w:szCs w:val="28"/>
          <w:rtl/>
        </w:rPr>
        <w:t>«در مورد شما ای گروه انصار! من برادر شما می</w:t>
      </w:r>
      <w:r w:rsidR="00CF62CE" w:rsidRPr="00F3232E">
        <w:rPr>
          <w:rFonts w:ascii="mylotus" w:hAnsi="mylotus" w:cs="B Badr" w:hint="cs"/>
          <w:sz w:val="28"/>
          <w:szCs w:val="28"/>
          <w:rtl/>
        </w:rPr>
        <w:softHyphen/>
        <w:t>باشم. گفتند:</w:t>
      </w:r>
      <w:r w:rsidR="009D0DBF" w:rsidRPr="00F3232E">
        <w:rPr>
          <w:rFonts w:ascii="mylotus" w:hAnsi="mylotus" w:cs="B Badr"/>
          <w:sz w:val="28"/>
          <w:szCs w:val="28"/>
          <w:rtl/>
        </w:rPr>
        <w:t xml:space="preserve"> الله أكبر! </w:t>
      </w:r>
      <w:r w:rsidR="00CF62CE" w:rsidRPr="00F3232E">
        <w:rPr>
          <w:rFonts w:ascii="mylotus" w:hAnsi="mylotus" w:cs="B Badr" w:hint="cs"/>
          <w:sz w:val="28"/>
          <w:szCs w:val="28"/>
          <w:rtl/>
        </w:rPr>
        <w:t>قسم به پروردگار کعبه، برای ما کافی است. در مورد شما ای گروه مهاجرین! من از شما می</w:t>
      </w:r>
      <w:r w:rsidR="00CF62CE" w:rsidRPr="00F3232E">
        <w:rPr>
          <w:rFonts w:ascii="mylotus" w:hAnsi="mylotus" w:cs="B Badr" w:hint="cs"/>
          <w:sz w:val="28"/>
          <w:szCs w:val="28"/>
          <w:rtl/>
        </w:rPr>
        <w:softHyphen/>
        <w:t xml:space="preserve">باشم. گفتند: </w:t>
      </w:r>
      <w:r w:rsidR="009D0DBF" w:rsidRPr="00F3232E">
        <w:rPr>
          <w:rFonts w:ascii="mylotus" w:hAnsi="mylotus" w:cs="B Badr"/>
          <w:sz w:val="28"/>
          <w:szCs w:val="28"/>
          <w:rtl/>
        </w:rPr>
        <w:t xml:space="preserve">الله أكبر! </w:t>
      </w:r>
      <w:r w:rsidR="00CF62CE" w:rsidRPr="00F3232E">
        <w:rPr>
          <w:rFonts w:ascii="mylotus" w:hAnsi="mylotus" w:cs="B Badr" w:hint="cs"/>
          <w:sz w:val="28"/>
          <w:szCs w:val="28"/>
          <w:rtl/>
        </w:rPr>
        <w:t>قسم به پروردگار کعبه برای ما کافی است. اما در مورد شما ای بنی</w:t>
      </w:r>
      <w:r w:rsidR="00CF62CE" w:rsidRPr="00F3232E">
        <w:rPr>
          <w:rFonts w:ascii="mylotus" w:hAnsi="mylotus" w:cs="B Badr" w:hint="cs"/>
          <w:sz w:val="28"/>
          <w:szCs w:val="28"/>
          <w:rtl/>
        </w:rPr>
        <w:softHyphen/>
        <w:t>هاشم! شما از من و به سوی من می</w:t>
      </w:r>
      <w:r w:rsidR="00CF62CE" w:rsidRPr="00F3232E">
        <w:rPr>
          <w:rFonts w:ascii="mylotus" w:hAnsi="mylotus" w:cs="B Badr" w:hint="cs"/>
          <w:sz w:val="28"/>
          <w:szCs w:val="28"/>
          <w:rtl/>
        </w:rPr>
        <w:softHyphen/>
        <w:t>باشید. ما ای</w:t>
      </w:r>
      <w:r w:rsidR="00F5714E" w:rsidRPr="00F3232E">
        <w:rPr>
          <w:rFonts w:ascii="mylotus" w:hAnsi="mylotus" w:cs="B Badr" w:hint="cs"/>
          <w:sz w:val="28"/>
          <w:szCs w:val="28"/>
          <w:rtl/>
        </w:rPr>
        <w:t>س</w:t>
      </w:r>
      <w:r w:rsidR="00CF62CE" w:rsidRPr="00F3232E">
        <w:rPr>
          <w:rFonts w:ascii="mylotus" w:hAnsi="mylotus" w:cs="B Badr" w:hint="cs"/>
          <w:sz w:val="28"/>
          <w:szCs w:val="28"/>
          <w:rtl/>
        </w:rPr>
        <w:t>تادیم در حالی که همگی ما توسط رسول الله</w:t>
      </w:r>
      <w:r w:rsidR="00CF62CE" w:rsidRPr="00F3232E">
        <w:rPr>
          <w:rFonts w:ascii="mylotus" w:hAnsi="mylotus" w:cs="B Badr" w:hint="cs"/>
          <w:sz w:val="28"/>
          <w:szCs w:val="28"/>
        </w:rPr>
        <w:sym w:font="AGA Arabesque" w:char="F072"/>
      </w:r>
      <w:r w:rsidR="00CF62CE" w:rsidRPr="00F3232E">
        <w:rPr>
          <w:rFonts w:ascii="mylotus" w:hAnsi="mylotus" w:cs="B Badr" w:hint="cs"/>
          <w:sz w:val="28"/>
          <w:szCs w:val="28"/>
          <w:rtl/>
        </w:rPr>
        <w:t xml:space="preserve"> خوشحال بودیم»</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01"/>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CF62CE" w:rsidP="00CF62CE">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در مورد انصار شیعه اثنی عشری از امام </w:t>
      </w:r>
      <w:r w:rsidR="009D0DBF" w:rsidRPr="00F3232E">
        <w:rPr>
          <w:rFonts w:ascii="mylotus" w:hAnsi="mylotus" w:cs="B Badr"/>
          <w:sz w:val="28"/>
          <w:szCs w:val="28"/>
          <w:rtl/>
        </w:rPr>
        <w:t>صادق</w:t>
      </w:r>
      <w:r w:rsidR="009D0DBF" w:rsidRPr="00F3232E">
        <w:rPr>
          <w:rFonts w:ascii="mylotus" w:hAnsi="mylotus" w:cs="B Badr"/>
          <w:sz w:val="28"/>
          <w:szCs w:val="28"/>
          <w:rtl/>
          <w:lang w:bidi="ar-BH"/>
        </w:rPr>
        <w:t xml:space="preserve"> رحمه الله </w:t>
      </w:r>
      <w:r w:rsidRPr="00F3232E">
        <w:rPr>
          <w:rFonts w:ascii="mylotus" w:hAnsi="mylotus" w:cs="B Badr" w:hint="cs"/>
          <w:sz w:val="28"/>
          <w:szCs w:val="28"/>
          <w:rtl/>
          <w:lang w:bidi="ar-BH"/>
        </w:rPr>
        <w:t>روایت کرده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«شمشیرها از نیام بیرون نیامد و صفهای نماز تشکیل نشد و لشگری مهیا نشد و اذان به طور آشکار انتشار نیافت و الله تعالی نازل نفرمود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w:t>
      </w:r>
      <w:r w:rsidRPr="00F3232E">
        <w:rPr>
          <w:rFonts w:ascii="mylotus" w:hAnsi="mylotus" w:cs="B Badr" w:hint="cs"/>
          <w:sz w:val="28"/>
          <w:szCs w:val="28"/>
          <w:rtl/>
        </w:rPr>
        <w:t>...</w:t>
      </w:r>
      <w:r w:rsidRPr="00F3232E">
        <w:rPr>
          <w:rFonts w:ascii="mylotus" w:hAnsi="mylotus" w:cs="B Badr" w:hint="cs"/>
          <w:sz w:val="28"/>
          <w:szCs w:val="28"/>
        </w:rPr>
        <w:sym w:font="AGA Arabesque" w:char="F028"/>
      </w:r>
      <w:r w:rsidRPr="00F3232E">
        <w:rPr>
          <w:rFonts w:ascii="mylotus" w:hAnsi="mylotus" w:cs="B Badr" w:hint="cs"/>
          <w:sz w:val="28"/>
          <w:szCs w:val="28"/>
          <w:rtl/>
        </w:rPr>
        <w:t xml:space="preserve"> (ای کسانی که ایمان آورده</w:t>
      </w:r>
      <w:r w:rsidRPr="00F3232E">
        <w:rPr>
          <w:rFonts w:ascii="mylotus" w:hAnsi="mylotus" w:cs="B Badr" w:hint="cs"/>
          <w:sz w:val="28"/>
          <w:szCs w:val="28"/>
          <w:rtl/>
        </w:rPr>
        <w:softHyphen/>
        <w:t>اید) تا آن که فرزندان قبیله</w:t>
      </w:r>
      <w:r w:rsidRPr="00F3232E">
        <w:rPr>
          <w:rFonts w:ascii="mylotus" w:hAnsi="mylotus" w:cs="B Badr" w:hint="cs"/>
          <w:sz w:val="28"/>
          <w:szCs w:val="28"/>
          <w:rtl/>
        </w:rPr>
        <w:softHyphen/>
        <w:t>های اوس و خزرج(همان انصار) اسلام آوردند»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02"/>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DE3BB9" w:rsidP="00DE3BB9">
      <w:pPr>
        <w:jc w:val="lowKashida"/>
        <w:rPr>
          <w:rFonts w:ascii="mylotus" w:hAnsi="mylotus" w:cs="B Badr"/>
          <w:sz w:val="28"/>
          <w:szCs w:val="28"/>
          <w:rtl/>
          <w:lang w:bidi="ar-BH"/>
        </w:rPr>
      </w:pPr>
      <w:r w:rsidRPr="00F3232E">
        <w:rPr>
          <w:rFonts w:ascii="mylotus" w:hAnsi="mylotus" w:cs="B Badr" w:hint="cs"/>
          <w:sz w:val="28"/>
          <w:szCs w:val="28"/>
          <w:rtl/>
        </w:rPr>
        <w:t>رسول الله صلی الله علیه و آله و سلم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«الهی! انصار و فرزندان انصار و فرزندان فرزندان انصار را بیامرز! ای گروه انصار! آیا راضی نمی</w:t>
      </w:r>
      <w:r w:rsidRPr="00F3232E">
        <w:rPr>
          <w:rFonts w:ascii="mylotus" w:hAnsi="mylotus" w:cs="B Badr" w:hint="cs"/>
          <w:sz w:val="28"/>
          <w:szCs w:val="28"/>
          <w:rtl/>
        </w:rPr>
        <w:softHyphen/>
        <w:t>شوید که غیر شما با گوسفند و گاو برگردند و شما در حالی برگردید که رسول الله همراه شما می</w:t>
      </w:r>
      <w:r w:rsidRPr="00F3232E">
        <w:rPr>
          <w:rFonts w:ascii="mylotus" w:hAnsi="mylotus" w:cs="B Badr" w:hint="cs"/>
          <w:sz w:val="28"/>
          <w:szCs w:val="28"/>
          <w:rtl/>
        </w:rPr>
        <w:softHyphen/>
        <w:t>باشد؟ گفتند: بله، راضی شدیم</w:t>
      </w:r>
      <w:r w:rsidRPr="00F3232E">
        <w:rPr>
          <w:rFonts w:ascii="mylotus" w:hAnsi="mylotus" w:cs="B Badr" w:hint="cs"/>
          <w:sz w:val="28"/>
          <w:szCs w:val="28"/>
          <w:rtl/>
          <w:lang w:bidi="ar-BH"/>
        </w:rPr>
        <w:t>. 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در آن زمان فرمود</w:t>
      </w:r>
      <w:r w:rsidR="009D0DBF" w:rsidRPr="00F3232E">
        <w:rPr>
          <w:rFonts w:ascii="mylotus" w:hAnsi="mylotus" w:cs="B Badr"/>
          <w:sz w:val="28"/>
          <w:szCs w:val="28"/>
          <w:rtl/>
        </w:rPr>
        <w:t>:</w:t>
      </w:r>
      <w:r w:rsidRPr="00F3232E">
        <w:rPr>
          <w:rFonts w:ascii="mylotus" w:hAnsi="mylotus" w:cs="B Badr" w:hint="cs"/>
          <w:sz w:val="28"/>
          <w:szCs w:val="28"/>
          <w:rtl/>
        </w:rPr>
        <w:t xml:space="preserve"> انصار یاور من و مورد توجه من می</w:t>
      </w:r>
      <w:r w:rsidRPr="00F3232E">
        <w:rPr>
          <w:rFonts w:ascii="mylotus" w:hAnsi="mylotus" w:cs="B Badr" w:hint="cs"/>
          <w:sz w:val="28"/>
          <w:szCs w:val="28"/>
          <w:rtl/>
        </w:rPr>
        <w:softHyphen/>
        <w:t>باشند. اگر مردم مسیری را انتخاب کنند و انصار دره</w:t>
      </w:r>
      <w:r w:rsidRPr="00F3232E">
        <w:rPr>
          <w:rFonts w:ascii="mylotus" w:hAnsi="mylotus" w:cs="B Badr" w:hint="cs"/>
          <w:sz w:val="28"/>
          <w:szCs w:val="28"/>
          <w:rtl/>
        </w:rPr>
        <w:softHyphen/>
        <w:t>ای را م</w:t>
      </w:r>
      <w:r w:rsidR="00C06410" w:rsidRPr="00F3232E">
        <w:rPr>
          <w:rFonts w:ascii="mylotus" w:hAnsi="mylotus" w:cs="B Badr" w:hint="cs"/>
          <w:sz w:val="28"/>
          <w:szCs w:val="28"/>
          <w:rtl/>
        </w:rPr>
        <w:t>ن از دره</w:t>
      </w:r>
      <w:r w:rsidR="00C06410" w:rsidRPr="00F3232E">
        <w:rPr>
          <w:rFonts w:ascii="mylotus" w:hAnsi="mylotus" w:cs="B Badr" w:hint="cs"/>
          <w:sz w:val="28"/>
          <w:szCs w:val="28"/>
          <w:rtl/>
        </w:rPr>
        <w:softHyphen/>
        <w:t>ی آنها عبور می</w:t>
      </w:r>
      <w:r w:rsidR="00C06410" w:rsidRPr="00F3232E">
        <w:rPr>
          <w:rFonts w:ascii="mylotus" w:hAnsi="mylotus" w:cs="B Badr" w:hint="cs"/>
          <w:sz w:val="28"/>
          <w:szCs w:val="28"/>
          <w:rtl/>
        </w:rPr>
        <w:softHyphen/>
        <w:t>کنم. ال</w:t>
      </w:r>
      <w:r w:rsidRPr="00F3232E">
        <w:rPr>
          <w:rFonts w:ascii="mylotus" w:hAnsi="mylotus" w:cs="B Badr" w:hint="cs"/>
          <w:sz w:val="28"/>
          <w:szCs w:val="28"/>
          <w:rtl/>
        </w:rPr>
        <w:t>ه</w:t>
      </w:r>
      <w:r w:rsidR="00C06410" w:rsidRPr="00F3232E">
        <w:rPr>
          <w:rFonts w:ascii="mylotus" w:hAnsi="mylotus" w:cs="B Badr" w:hint="cs"/>
          <w:sz w:val="28"/>
          <w:szCs w:val="28"/>
          <w:rtl/>
        </w:rPr>
        <w:t>ی</w:t>
      </w:r>
      <w:r w:rsidRPr="00F3232E">
        <w:rPr>
          <w:rFonts w:ascii="mylotus" w:hAnsi="mylotus" w:cs="B Badr" w:hint="cs"/>
          <w:sz w:val="28"/>
          <w:szCs w:val="28"/>
          <w:rtl/>
        </w:rPr>
        <w:t>! انصار را بیامرز!»</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03"/>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9D0DBF" w:rsidP="00DE3BB9">
      <w:pPr>
        <w:jc w:val="lowKashida"/>
        <w:rPr>
          <w:rFonts w:ascii="mylotus" w:hAnsi="mylotus" w:cs="B Badr"/>
          <w:sz w:val="28"/>
          <w:szCs w:val="28"/>
          <w:rtl/>
          <w:lang w:bidi="ar-BH"/>
        </w:rPr>
      </w:pPr>
      <w:r w:rsidRPr="00F3232E">
        <w:rPr>
          <w:rFonts w:ascii="mylotus" w:hAnsi="mylotus" w:cs="B Badr"/>
          <w:sz w:val="28"/>
          <w:szCs w:val="28"/>
          <w:rtl/>
        </w:rPr>
        <w:t>طبرسي ب</w:t>
      </w:r>
      <w:r w:rsidR="00DE3BB9" w:rsidRPr="00F3232E">
        <w:rPr>
          <w:rFonts w:ascii="mylotus" w:hAnsi="mylotus" w:cs="B Badr" w:hint="cs"/>
          <w:sz w:val="28"/>
          <w:szCs w:val="28"/>
          <w:rtl/>
        </w:rPr>
        <w:t>ه آن افزوده است: «راه دره</w:t>
      </w:r>
      <w:r w:rsidR="00DE3BB9" w:rsidRPr="00F3232E">
        <w:rPr>
          <w:rFonts w:ascii="mylotus" w:hAnsi="mylotus" w:cs="B Badr"/>
          <w:sz w:val="28"/>
          <w:szCs w:val="28"/>
          <w:rtl/>
        </w:rPr>
        <w:softHyphen/>
      </w:r>
      <w:r w:rsidR="00DE3BB9" w:rsidRPr="00F3232E">
        <w:rPr>
          <w:rFonts w:ascii="mylotus" w:hAnsi="mylotus" w:cs="B Badr" w:hint="cs"/>
          <w:sz w:val="28"/>
          <w:szCs w:val="28"/>
          <w:rtl/>
        </w:rPr>
        <w:t>ی انصار را طی می</w:t>
      </w:r>
      <w:r w:rsidR="00DE3BB9" w:rsidRPr="00F3232E">
        <w:rPr>
          <w:rFonts w:ascii="mylotus" w:hAnsi="mylotus" w:cs="B Badr" w:hint="cs"/>
          <w:sz w:val="28"/>
          <w:szCs w:val="28"/>
          <w:rtl/>
        </w:rPr>
        <w:softHyphen/>
        <w:t>کنم و اگر هجرت نبود من شخصی از انصار بودم»</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04"/>
      </w:r>
      <w:r w:rsidR="00EB0374" w:rsidRPr="00F3232E">
        <w:rPr>
          <w:rFonts w:ascii="mylotus" w:hAnsi="mylotus" w:cs="B Badr"/>
          <w:sz w:val="28"/>
          <w:szCs w:val="28"/>
          <w:vertAlign w:val="superscript"/>
          <w:rtl/>
          <w:lang w:bidi="ar-BH"/>
        </w:rPr>
        <w:t>)</w:t>
      </w:r>
      <w:r w:rsidRPr="00F3232E">
        <w:rPr>
          <w:rFonts w:ascii="mylotus" w:hAnsi="mylotus" w:cs="B Badr"/>
          <w:sz w:val="28"/>
          <w:szCs w:val="28"/>
          <w:rtl/>
        </w:rPr>
        <w:t>.</w:t>
      </w:r>
    </w:p>
    <w:p w:rsidR="009D0DBF" w:rsidRPr="00F3232E" w:rsidRDefault="00DE3BB9" w:rsidP="000B7084">
      <w:pPr>
        <w:jc w:val="lowKashida"/>
        <w:rPr>
          <w:rFonts w:ascii="mylotus" w:hAnsi="mylotus" w:cs="B Badr"/>
          <w:sz w:val="28"/>
          <w:szCs w:val="28"/>
          <w:rtl/>
          <w:lang w:bidi="ar-BH"/>
        </w:rPr>
      </w:pPr>
      <w:r w:rsidRPr="00F3232E">
        <w:rPr>
          <w:rFonts w:ascii="mylotus" w:hAnsi="mylotus" w:cs="B Badr" w:hint="cs"/>
          <w:sz w:val="28"/>
          <w:szCs w:val="28"/>
          <w:rtl/>
          <w:lang w:bidi="ar-BH"/>
        </w:rPr>
        <w:t xml:space="preserve">امام </w:t>
      </w:r>
      <w:r w:rsidR="009D0DBF" w:rsidRPr="00F3232E">
        <w:rPr>
          <w:rFonts w:ascii="mylotus" w:hAnsi="mylotus" w:cs="B Badr"/>
          <w:sz w:val="28"/>
          <w:szCs w:val="28"/>
          <w:rtl/>
        </w:rPr>
        <w:t>صادق</w:t>
      </w:r>
      <w:r w:rsidR="009D0DBF" w:rsidRPr="00F3232E">
        <w:rPr>
          <w:rFonts w:ascii="mylotus" w:hAnsi="mylotus" w:cs="B Badr"/>
          <w:sz w:val="28"/>
          <w:szCs w:val="28"/>
          <w:rtl/>
          <w:lang w:bidi="ar-BH"/>
        </w:rPr>
        <w:t xml:space="preserve"> رحمه الله</w:t>
      </w:r>
      <w:r w:rsidRPr="00F3232E">
        <w:rPr>
          <w:rFonts w:ascii="mylotus" w:hAnsi="mylotus" w:cs="B Badr" w:hint="cs"/>
          <w:sz w:val="28"/>
          <w:szCs w:val="28"/>
          <w:rtl/>
          <w:lang w:bidi="ar-BH"/>
        </w:rPr>
        <w:t xml:space="preserve"> گفته است</w:t>
      </w:r>
      <w:r w:rsidR="009D0DBF" w:rsidRPr="00F3232E">
        <w:rPr>
          <w:rFonts w:ascii="mylotus" w:hAnsi="mylotus" w:cs="B Badr"/>
          <w:sz w:val="28"/>
          <w:szCs w:val="28"/>
          <w:rtl/>
        </w:rPr>
        <w:t>: «</w:t>
      </w:r>
      <w:r w:rsidRPr="00F3232E">
        <w:rPr>
          <w:rFonts w:ascii="mylotus" w:hAnsi="mylotus" w:cs="B Badr" w:hint="cs"/>
          <w:sz w:val="28"/>
          <w:szCs w:val="28"/>
          <w:rtl/>
        </w:rPr>
        <w:t>گروهی ا</w:t>
      </w:r>
      <w:r w:rsidR="00C06410" w:rsidRPr="00F3232E">
        <w:rPr>
          <w:rFonts w:ascii="mylotus" w:hAnsi="mylotus" w:cs="B Badr" w:hint="cs"/>
          <w:sz w:val="28"/>
          <w:szCs w:val="28"/>
          <w:rtl/>
        </w:rPr>
        <w:t>ز</w:t>
      </w:r>
      <w:r w:rsidRPr="00F3232E">
        <w:rPr>
          <w:rFonts w:ascii="mylotus" w:hAnsi="mylotus" w:cs="B Badr" w:hint="cs"/>
          <w:sz w:val="28"/>
          <w:szCs w:val="28"/>
          <w:rtl/>
        </w:rPr>
        <w:t xml:space="preserve"> انصار نزد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رسیدند و به او سلام کردند و او صلی الله علیه و آله جواب سلام آنها را داد. گفتند: ای رسول الله! ما به تو نیازی داریم. فرمود: نیازتان را بگویید!. گفتند: آن خیلی بزرگ است، فرمود: آن چیست، آن را بگویید؟ گفتند: برای ما از طرف پروردگارت بهشت را تضمین نما! در نتیجه</w:t>
      </w:r>
      <w:r w:rsidRPr="00F3232E">
        <w:rPr>
          <w:rFonts w:ascii="mylotus" w:hAnsi="mylotus" w:cs="B Badr" w:hint="cs"/>
          <w:sz w:val="28"/>
          <w:szCs w:val="28"/>
          <w:rtl/>
        </w:rPr>
        <w:softHyphen/>
        <w:t>ی آن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سرش را از روی تواضع خم کرد، سپس آن را بر زمین نهاد و بعد سرش را بلند کرد و فرمود: </w:t>
      </w:r>
      <w:r w:rsidR="000B7084" w:rsidRPr="00F3232E">
        <w:rPr>
          <w:rFonts w:ascii="mylotus" w:hAnsi="mylotus" w:cs="B Badr" w:hint="cs"/>
          <w:sz w:val="28"/>
          <w:szCs w:val="28"/>
          <w:rtl/>
        </w:rPr>
        <w:t>آن را برای شما انجام می</w:t>
      </w:r>
      <w:r w:rsidR="000B7084" w:rsidRPr="00F3232E">
        <w:rPr>
          <w:rFonts w:ascii="mylotus" w:hAnsi="mylotus" w:cs="B Badr" w:hint="cs"/>
          <w:sz w:val="28"/>
          <w:szCs w:val="28"/>
          <w:rtl/>
        </w:rPr>
        <w:softHyphen/>
        <w:t xml:space="preserve">دهم به شرطی که از احدی چیزی را نخواهید. فرمود: بدین شکل که مردی از شما اگر در سفری بود [و بر شتر سوار بود] اگر شلاقش از دستش افتاد از این کراهت داشته باشد که </w:t>
      </w:r>
      <w:r w:rsidR="000B7084" w:rsidRPr="00F3232E">
        <w:rPr>
          <w:rFonts w:ascii="mylotus" w:hAnsi="mylotus" w:cs="B Badr" w:hint="cs"/>
          <w:sz w:val="28"/>
          <w:szCs w:val="28"/>
          <w:rtl/>
        </w:rPr>
        <w:lastRenderedPageBreak/>
        <w:t xml:space="preserve">به مردم بگوید: آن را به من دهید پیاده شود و آن را بردارد. هر </w:t>
      </w:r>
      <w:r w:rsidR="00C06410" w:rsidRPr="00F3232E">
        <w:rPr>
          <w:rFonts w:ascii="mylotus" w:hAnsi="mylotus" w:cs="B Badr" w:hint="cs"/>
          <w:sz w:val="28"/>
          <w:szCs w:val="28"/>
          <w:rtl/>
        </w:rPr>
        <w:t xml:space="preserve">شخصی که </w:t>
      </w:r>
      <w:r w:rsidR="000B7084" w:rsidRPr="00F3232E">
        <w:rPr>
          <w:rFonts w:ascii="mylotus" w:hAnsi="mylotus" w:cs="B Badr" w:hint="cs"/>
          <w:sz w:val="28"/>
          <w:szCs w:val="28"/>
          <w:rtl/>
        </w:rPr>
        <w:t>بر سر سفره</w:t>
      </w:r>
      <w:r w:rsidR="000B7084" w:rsidRPr="00F3232E">
        <w:rPr>
          <w:rFonts w:ascii="mylotus" w:hAnsi="mylotus" w:cs="B Badr" w:hint="cs"/>
          <w:sz w:val="28"/>
          <w:szCs w:val="28"/>
          <w:rtl/>
        </w:rPr>
        <w:softHyphen/>
        <w:t>ای نشسته بود و افرادی از او به آب نزدیک</w:t>
      </w:r>
      <w:r w:rsidR="000B7084" w:rsidRPr="00F3232E">
        <w:rPr>
          <w:rFonts w:ascii="mylotus" w:hAnsi="mylotus" w:cs="B Badr" w:hint="cs"/>
          <w:sz w:val="28"/>
          <w:szCs w:val="28"/>
          <w:rtl/>
        </w:rPr>
        <w:softHyphen/>
        <w:t>تر بودند، نباید بگوید: آن را ب</w:t>
      </w:r>
      <w:r w:rsidR="00C06410" w:rsidRPr="00F3232E">
        <w:rPr>
          <w:rFonts w:ascii="mylotus" w:hAnsi="mylotus" w:cs="B Badr" w:hint="cs"/>
          <w:sz w:val="28"/>
          <w:szCs w:val="28"/>
          <w:rtl/>
        </w:rPr>
        <w:t>ه</w:t>
      </w:r>
      <w:r w:rsidR="000B7084" w:rsidRPr="00F3232E">
        <w:rPr>
          <w:rFonts w:ascii="mylotus" w:hAnsi="mylotus" w:cs="B Badr" w:hint="cs"/>
          <w:sz w:val="28"/>
          <w:szCs w:val="28"/>
          <w:rtl/>
        </w:rPr>
        <w:t xml:space="preserve"> من دهید و بلکه باید بایستد [و خود به سراغ ظرف آب رود] و </w:t>
      </w:r>
      <w:r w:rsidR="00C06410" w:rsidRPr="00F3232E">
        <w:rPr>
          <w:rFonts w:ascii="mylotus" w:hAnsi="mylotus" w:cs="B Badr" w:hint="cs"/>
          <w:sz w:val="28"/>
          <w:szCs w:val="28"/>
          <w:rtl/>
        </w:rPr>
        <w:t>ا</w:t>
      </w:r>
      <w:r w:rsidR="000B7084" w:rsidRPr="00F3232E">
        <w:rPr>
          <w:rFonts w:ascii="mylotus" w:hAnsi="mylotus" w:cs="B Badr" w:hint="cs"/>
          <w:sz w:val="28"/>
          <w:szCs w:val="28"/>
          <w:rtl/>
        </w:rPr>
        <w:t>ز آن بنوشد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105"/>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0B7084" w:rsidP="000B7084">
      <w:pPr>
        <w:jc w:val="lowKashida"/>
        <w:rPr>
          <w:rFonts w:ascii="mylotus" w:hAnsi="mylotus" w:cs="B Badr"/>
          <w:sz w:val="28"/>
          <w:szCs w:val="28"/>
          <w:rtl/>
        </w:rPr>
      </w:pPr>
      <w:r w:rsidRPr="00F3232E">
        <w:rPr>
          <w:rFonts w:ascii="mylotus" w:hAnsi="mylotus" w:cs="B Badr" w:hint="cs"/>
          <w:sz w:val="28"/>
          <w:szCs w:val="28"/>
          <w:rtl/>
          <w:lang w:bidi="ar-BH"/>
        </w:rPr>
        <w:t>به زنی از انصار که خودش را به او</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بخشیده بود فرمود:</w:t>
      </w:r>
      <w:r w:rsidR="009D0DBF" w:rsidRPr="00F3232E">
        <w:rPr>
          <w:rFonts w:ascii="mylotus" w:hAnsi="mylotus" w:cs="B Badr"/>
          <w:sz w:val="28"/>
          <w:szCs w:val="28"/>
          <w:rtl/>
        </w:rPr>
        <w:t xml:space="preserve"> «</w:t>
      </w:r>
      <w:r w:rsidRPr="00F3232E">
        <w:rPr>
          <w:rFonts w:ascii="mylotus" w:hAnsi="mylotus" w:cs="B Badr" w:hint="cs"/>
          <w:sz w:val="28"/>
          <w:szCs w:val="28"/>
          <w:rtl/>
        </w:rPr>
        <w:t>الله تو را مورد رحمت قرار دهد و ای گروه انصار! شما را [نیز] مورد رحمت قرار دهد. مردان شما مرا یاری دادند و زنان شما را [از روی ایمانشان] دوست می</w:t>
      </w:r>
      <w:r w:rsidRPr="00F3232E">
        <w:rPr>
          <w:rFonts w:ascii="mylotus" w:hAnsi="mylotus" w:cs="B Badr" w:hint="cs"/>
          <w:sz w:val="28"/>
          <w:szCs w:val="28"/>
          <w:rtl/>
        </w:rPr>
        <w:softHyphen/>
        <w:t>دارم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106"/>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9D0DBF" w:rsidP="00885050">
      <w:pPr>
        <w:jc w:val="lowKashida"/>
        <w:rPr>
          <w:rFonts w:ascii="mylotus" w:hAnsi="mylotus" w:cs="B Badr"/>
          <w:sz w:val="28"/>
          <w:szCs w:val="28"/>
          <w:rtl/>
          <w:lang w:bidi="ar-BH"/>
        </w:rPr>
      </w:pPr>
      <w:r w:rsidRPr="00F3232E">
        <w:rPr>
          <w:rFonts w:ascii="mylotus" w:hAnsi="mylotus" w:cs="B Badr"/>
          <w:sz w:val="28"/>
          <w:szCs w:val="28"/>
          <w:rtl/>
        </w:rPr>
        <w:t xml:space="preserve">ابن عباس </w:t>
      </w:r>
      <w:r w:rsidR="000B7084" w:rsidRPr="00F3232E">
        <w:rPr>
          <w:rFonts w:ascii="mylotus" w:hAnsi="mylotus" w:cs="B Badr" w:hint="cs"/>
          <w:sz w:val="28"/>
          <w:szCs w:val="28"/>
          <w:rtl/>
        </w:rPr>
        <w:t>رضی الله عنهما گفته است</w:t>
      </w:r>
      <w:r w:rsidRPr="00F3232E">
        <w:rPr>
          <w:rFonts w:ascii="mylotus" w:hAnsi="mylotus" w:cs="B Badr"/>
          <w:sz w:val="28"/>
          <w:szCs w:val="28"/>
          <w:rtl/>
        </w:rPr>
        <w:t>: «علي بن أبي طالب و</w:t>
      </w:r>
      <w:r w:rsidR="000B7084" w:rsidRPr="00F3232E">
        <w:rPr>
          <w:rFonts w:ascii="mylotus" w:hAnsi="mylotus" w:cs="B Badr" w:hint="cs"/>
          <w:sz w:val="28"/>
          <w:szCs w:val="28"/>
          <w:rtl/>
        </w:rPr>
        <w:t xml:space="preserve"> </w:t>
      </w:r>
      <w:r w:rsidRPr="00F3232E">
        <w:rPr>
          <w:rFonts w:ascii="mylotus" w:hAnsi="mylotus" w:cs="B Badr"/>
          <w:sz w:val="28"/>
          <w:szCs w:val="28"/>
          <w:rtl/>
        </w:rPr>
        <w:t>عباس بن عبد المطلب و</w:t>
      </w:r>
      <w:r w:rsidR="000B7084" w:rsidRPr="00F3232E">
        <w:rPr>
          <w:rFonts w:ascii="mylotus" w:hAnsi="mylotus" w:cs="B Badr" w:hint="cs"/>
          <w:sz w:val="28"/>
          <w:szCs w:val="28"/>
          <w:rtl/>
        </w:rPr>
        <w:t xml:space="preserve"> </w:t>
      </w:r>
      <w:r w:rsidRPr="00F3232E">
        <w:rPr>
          <w:rFonts w:ascii="mylotus" w:hAnsi="mylotus" w:cs="B Badr"/>
          <w:sz w:val="28"/>
          <w:szCs w:val="28"/>
          <w:rtl/>
        </w:rPr>
        <w:t>فضل بن عباس</w:t>
      </w:r>
      <w:r w:rsidR="000B7084" w:rsidRPr="00F3232E">
        <w:rPr>
          <w:rFonts w:ascii="mylotus" w:hAnsi="mylotus" w:cs="B Badr"/>
          <w:sz w:val="28"/>
          <w:szCs w:val="28"/>
        </w:rPr>
        <w:sym w:font="AGA Arabesque" w:char="F079"/>
      </w:r>
      <w:r w:rsidR="000B7084" w:rsidRPr="00F3232E">
        <w:rPr>
          <w:rFonts w:ascii="mylotus" w:hAnsi="mylotus" w:cs="B Badr" w:hint="cs"/>
          <w:sz w:val="28"/>
          <w:szCs w:val="28"/>
          <w:rtl/>
        </w:rPr>
        <w:t xml:space="preserve"> به نزد رسول الله</w:t>
      </w:r>
      <w:r w:rsidR="000B7084" w:rsidRPr="00F3232E">
        <w:rPr>
          <w:rFonts w:ascii="mylotus" w:hAnsi="mylotus" w:cs="B Badr" w:hint="cs"/>
          <w:sz w:val="28"/>
          <w:szCs w:val="28"/>
        </w:rPr>
        <w:sym w:font="AGA Arabesque" w:char="F072"/>
      </w:r>
      <w:r w:rsidR="000B7084" w:rsidRPr="00F3232E">
        <w:rPr>
          <w:rFonts w:ascii="mylotus" w:hAnsi="mylotus" w:cs="B Badr" w:hint="cs"/>
          <w:sz w:val="28"/>
          <w:szCs w:val="28"/>
          <w:rtl/>
        </w:rPr>
        <w:t xml:space="preserve"> رسیدند در حالی که در بیماری به سر می</w:t>
      </w:r>
      <w:r w:rsidR="000B7084" w:rsidRPr="00F3232E">
        <w:rPr>
          <w:rFonts w:ascii="mylotus" w:hAnsi="mylotus" w:cs="B Badr" w:hint="cs"/>
          <w:sz w:val="28"/>
          <w:szCs w:val="28"/>
          <w:rtl/>
        </w:rPr>
        <w:softHyphen/>
        <w:t xml:space="preserve">برد که توسط آن وفات یافت. گفتند: ای رسول الله! </w:t>
      </w:r>
      <w:r w:rsidR="000C7BFD" w:rsidRPr="00F3232E">
        <w:rPr>
          <w:rFonts w:ascii="mylotus" w:hAnsi="mylotus" w:cs="B Badr" w:hint="cs"/>
          <w:sz w:val="28"/>
          <w:szCs w:val="28"/>
          <w:rtl/>
        </w:rPr>
        <w:t>این انصار هستند که در مسجد مردان و زنان آنها گریه می</w:t>
      </w:r>
      <w:r w:rsidR="000C7BFD" w:rsidRPr="00F3232E">
        <w:rPr>
          <w:rFonts w:ascii="mylotus" w:hAnsi="mylotus" w:cs="B Badr" w:hint="cs"/>
          <w:sz w:val="28"/>
          <w:szCs w:val="28"/>
          <w:rtl/>
        </w:rPr>
        <w:softHyphen/>
        <w:t>کنند. فرمود: چه چیزی آنها را به گریه آورده است؟ گفت: می</w:t>
      </w:r>
      <w:r w:rsidR="000C7BFD" w:rsidRPr="00F3232E">
        <w:rPr>
          <w:rFonts w:ascii="mylotus" w:hAnsi="mylotus" w:cs="B Badr" w:hint="cs"/>
          <w:sz w:val="28"/>
          <w:szCs w:val="28"/>
          <w:rtl/>
        </w:rPr>
        <w:softHyphen/>
        <w:t>ترسند که وفات یابی. فرمود: دستانتان را به من بدهید! از بستر و کسانی که در اطراف او بودند، خارج شد تا آن که بر منبر خود نشست و الله را حمد گفت و ستایش نمود، سپس در بین سخنانش فرمود: شما را به این طایفه از انصار سفارش می</w:t>
      </w:r>
      <w:r w:rsidR="000C7BFD" w:rsidRPr="00F3232E">
        <w:rPr>
          <w:rFonts w:ascii="mylotus" w:hAnsi="mylotus" w:cs="B Badr" w:hint="cs"/>
          <w:sz w:val="28"/>
          <w:szCs w:val="28"/>
          <w:rtl/>
        </w:rPr>
        <w:softHyphen/>
        <w:t>کنم. بلای آنها از جانب الله</w:t>
      </w:r>
      <w:r w:rsidR="000C7BFD" w:rsidRPr="00F3232E">
        <w:rPr>
          <w:rFonts w:ascii="mylotus" w:hAnsi="mylotus" w:cs="B Badr" w:hint="cs"/>
          <w:sz w:val="28"/>
          <w:szCs w:val="28"/>
        </w:rPr>
        <w:sym w:font="AGA Arabesque" w:char="F055"/>
      </w:r>
      <w:r w:rsidR="000C7BFD" w:rsidRPr="00F3232E">
        <w:rPr>
          <w:rFonts w:ascii="mylotus" w:hAnsi="mylotus" w:cs="B Badr" w:hint="cs"/>
          <w:sz w:val="28"/>
          <w:szCs w:val="28"/>
          <w:rtl/>
        </w:rPr>
        <w:t xml:space="preserve"> و فرستاده</w:t>
      </w:r>
      <w:r w:rsidR="000C7BFD" w:rsidRPr="00F3232E">
        <w:rPr>
          <w:rFonts w:ascii="mylotus" w:hAnsi="mylotus" w:cs="B Badr" w:hint="cs"/>
          <w:sz w:val="28"/>
          <w:szCs w:val="28"/>
          <w:rtl/>
        </w:rPr>
        <w:softHyphen/>
        <w:t>اش و مؤمنان را می</w:t>
      </w:r>
      <w:r w:rsidR="000C7BFD" w:rsidRPr="00F3232E">
        <w:rPr>
          <w:rFonts w:ascii="mylotus" w:hAnsi="mylotus" w:cs="B Badr" w:hint="cs"/>
          <w:sz w:val="28"/>
          <w:szCs w:val="28"/>
          <w:rtl/>
        </w:rPr>
        <w:softHyphen/>
        <w:t>دانم. آیا سرزمین را نگستراندند و میوه</w:t>
      </w:r>
      <w:r w:rsidR="000C7BFD" w:rsidRPr="00F3232E">
        <w:rPr>
          <w:rFonts w:ascii="mylotus" w:hAnsi="mylotus" w:cs="B Badr" w:hint="cs"/>
          <w:sz w:val="28"/>
          <w:szCs w:val="28"/>
          <w:rtl/>
        </w:rPr>
        <w:softHyphen/>
        <w:t>ها را تقسیم نکردند و ایثار ننمودند در حالی که خودشان نیازمند بودند</w:t>
      </w:r>
      <w:r w:rsidRPr="00F3232E">
        <w:rPr>
          <w:rFonts w:ascii="mylotus" w:hAnsi="mylotus" w:cs="B Badr"/>
          <w:sz w:val="28"/>
          <w:szCs w:val="28"/>
          <w:rtl/>
        </w:rPr>
        <w:t xml:space="preserve">؟ </w:t>
      </w:r>
      <w:r w:rsidR="00885050" w:rsidRPr="00F3232E">
        <w:rPr>
          <w:rFonts w:ascii="mylotus" w:hAnsi="mylotus" w:cs="B Badr" w:hint="cs"/>
          <w:sz w:val="28"/>
          <w:szCs w:val="28"/>
          <w:rtl/>
        </w:rPr>
        <w:t>هر کدام از شما اگر امری را انجام داد که در آن برای شخصی ضرری وجود داشت یا منف</w:t>
      </w:r>
      <w:r w:rsidR="00C06410" w:rsidRPr="00F3232E">
        <w:rPr>
          <w:rFonts w:ascii="mylotus" w:hAnsi="mylotus" w:cs="B Badr" w:hint="cs"/>
          <w:sz w:val="28"/>
          <w:szCs w:val="28"/>
          <w:rtl/>
        </w:rPr>
        <w:t>ع</w:t>
      </w:r>
      <w:r w:rsidR="00885050" w:rsidRPr="00F3232E">
        <w:rPr>
          <w:rFonts w:ascii="mylotus" w:hAnsi="mylotus" w:cs="B Badr" w:hint="cs"/>
          <w:sz w:val="28"/>
          <w:szCs w:val="28"/>
          <w:rtl/>
        </w:rPr>
        <w:t>تی، پس از نیکوکار انصار قبول کند و از بدکار آنها گذشت نماید. این آخرین مجلسی بود که داشت تا آن که به دیدار الله</w:t>
      </w:r>
      <w:r w:rsidR="00885050" w:rsidRPr="00F3232E">
        <w:rPr>
          <w:rFonts w:ascii="mylotus" w:hAnsi="mylotus" w:cs="B Badr" w:hint="cs"/>
          <w:sz w:val="28"/>
          <w:szCs w:val="28"/>
        </w:rPr>
        <w:sym w:font="AGA Arabesque" w:char="F055"/>
      </w:r>
      <w:r w:rsidR="00885050" w:rsidRPr="00F3232E">
        <w:rPr>
          <w:rFonts w:ascii="mylotus" w:hAnsi="mylotus" w:cs="B Badr" w:hint="cs"/>
          <w:sz w:val="28"/>
          <w:szCs w:val="28"/>
          <w:rtl/>
        </w:rPr>
        <w:t xml:space="preserve"> رسید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107"/>
      </w:r>
      <w:r w:rsidR="00EB0374" w:rsidRPr="00F3232E">
        <w:rPr>
          <w:rFonts w:ascii="mylotus" w:hAnsi="mylotus" w:cs="B Badr"/>
          <w:sz w:val="28"/>
          <w:szCs w:val="28"/>
          <w:vertAlign w:val="superscript"/>
          <w:rtl/>
          <w:lang w:bidi="ar-BH"/>
        </w:rPr>
        <w:t>)</w:t>
      </w:r>
      <w:r w:rsidRPr="00F3232E">
        <w:rPr>
          <w:rFonts w:ascii="mylotus" w:hAnsi="mylotus" w:cs="B Badr"/>
          <w:sz w:val="28"/>
          <w:szCs w:val="28"/>
          <w:rtl/>
        </w:rPr>
        <w:t>.</w:t>
      </w:r>
    </w:p>
    <w:p w:rsidR="009D0DBF" w:rsidRPr="00F3232E" w:rsidRDefault="00885050" w:rsidP="00885050">
      <w:pPr>
        <w:jc w:val="lowKashida"/>
        <w:rPr>
          <w:rFonts w:ascii="mylotus" w:hAnsi="mylotus" w:cs="B Badr"/>
          <w:sz w:val="28"/>
          <w:szCs w:val="28"/>
          <w:rtl/>
          <w:lang w:bidi="ar-BH"/>
        </w:rPr>
      </w:pPr>
      <w:r w:rsidRPr="00F3232E">
        <w:rPr>
          <w:rFonts w:ascii="mylotus" w:hAnsi="mylotus" w:cs="B Badr" w:hint="cs"/>
          <w:sz w:val="28"/>
          <w:szCs w:val="28"/>
          <w:rtl/>
        </w:rPr>
        <w:t>همچنین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«انصار سپر من می</w:t>
      </w:r>
      <w:r w:rsidRPr="00F3232E">
        <w:rPr>
          <w:rFonts w:ascii="mylotus" w:hAnsi="mylotus" w:cs="B Badr" w:hint="cs"/>
          <w:sz w:val="28"/>
          <w:szCs w:val="28"/>
          <w:rtl/>
        </w:rPr>
        <w:softHyphen/>
        <w:t>باشند، پس بدکار آنها را عفو نمایید و نیکوکار آنها کمک کنید!»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08"/>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885050" w:rsidP="00885050">
      <w:pPr>
        <w:jc w:val="lowKashida"/>
        <w:rPr>
          <w:rFonts w:ascii="mylotus" w:hAnsi="mylotus" w:cs="B Badr"/>
          <w:sz w:val="28"/>
          <w:szCs w:val="28"/>
          <w:rtl/>
          <w:lang w:bidi="ar-BH"/>
        </w:rPr>
      </w:pPr>
      <w:r w:rsidRPr="00F3232E">
        <w:rPr>
          <w:rFonts w:ascii="mylotus" w:hAnsi="mylotus" w:cs="B Badr" w:hint="cs"/>
          <w:sz w:val="28"/>
          <w:szCs w:val="28"/>
          <w:rtl/>
        </w:rPr>
        <w:t xml:space="preserve">امام </w:t>
      </w:r>
      <w:r w:rsidR="009D0DBF" w:rsidRPr="00F3232E">
        <w:rPr>
          <w:rFonts w:ascii="mylotus" w:hAnsi="mylotus" w:cs="B Badr"/>
          <w:sz w:val="28"/>
          <w:szCs w:val="28"/>
          <w:rtl/>
        </w:rPr>
        <w:t xml:space="preserve">كاظم </w:t>
      </w:r>
      <w:r w:rsidR="009D0DBF" w:rsidRPr="00F3232E">
        <w:rPr>
          <w:rFonts w:ascii="mylotus" w:hAnsi="mylotus" w:cs="B Badr"/>
          <w:sz w:val="28"/>
          <w:szCs w:val="28"/>
          <w:rtl/>
          <w:lang w:bidi="ar-BH"/>
        </w:rPr>
        <w:t xml:space="preserve">رحمه الله </w:t>
      </w:r>
      <w:r w:rsidRPr="00F3232E">
        <w:rPr>
          <w:rFonts w:ascii="mylotus" w:hAnsi="mylotus" w:cs="B Badr" w:hint="cs"/>
          <w:sz w:val="28"/>
          <w:szCs w:val="28"/>
          <w:rtl/>
          <w:lang w:bidi="ar-BH"/>
        </w:rPr>
        <w:t>فرموده است</w:t>
      </w:r>
      <w:r w:rsidR="009D0DBF" w:rsidRPr="00F3232E">
        <w:rPr>
          <w:rFonts w:ascii="mylotus" w:hAnsi="mylotus" w:cs="B Badr"/>
          <w:sz w:val="28"/>
          <w:szCs w:val="28"/>
          <w:rtl/>
        </w:rPr>
        <w:t>: «</w:t>
      </w:r>
      <w:r w:rsidRPr="00F3232E">
        <w:rPr>
          <w:rFonts w:ascii="mylotus" w:hAnsi="mylotus" w:cs="B Badr" w:hint="cs"/>
          <w:sz w:val="28"/>
          <w:szCs w:val="28"/>
          <w:rtl/>
        </w:rPr>
        <w:t>وقتی وفات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نزدیک شد، انصار را صدا </w:t>
      </w:r>
      <w:r w:rsidR="00C06410" w:rsidRPr="00F3232E">
        <w:rPr>
          <w:rFonts w:ascii="mylotus" w:hAnsi="mylotus" w:cs="B Badr" w:hint="cs"/>
          <w:sz w:val="28"/>
          <w:szCs w:val="28"/>
          <w:rtl/>
        </w:rPr>
        <w:t>ز</w:t>
      </w:r>
      <w:r w:rsidRPr="00F3232E">
        <w:rPr>
          <w:rFonts w:ascii="mylotus" w:hAnsi="mylotus" w:cs="B Badr" w:hint="cs"/>
          <w:sz w:val="28"/>
          <w:szCs w:val="28"/>
          <w:rtl/>
        </w:rPr>
        <w:t>ده و فرمود: ای گروه انصار! حالا زمان جدایی است و من اجابت کننده</w:t>
      </w:r>
      <w:r w:rsidRPr="00F3232E">
        <w:rPr>
          <w:rFonts w:ascii="mylotus" w:hAnsi="mylotus" w:cs="B Badr" w:hint="cs"/>
          <w:sz w:val="28"/>
          <w:szCs w:val="28"/>
          <w:rtl/>
        </w:rPr>
        <w:softHyphen/>
        <w:t>ی دعوتگر [به مرگ] می</w:t>
      </w:r>
      <w:r w:rsidRPr="00F3232E">
        <w:rPr>
          <w:rFonts w:ascii="mylotus" w:hAnsi="mylotus" w:cs="B Badr" w:hint="cs"/>
          <w:sz w:val="28"/>
          <w:szCs w:val="28"/>
          <w:rtl/>
        </w:rPr>
        <w:softHyphen/>
        <w:t>باشم. همسایه شما شدم و شما به نیکی حق همسایگی را به جا آوردید به نیکوترین شکل یاری دادید با اموالتان کمک کردید و برای مسلمانان گشایش ایجاد نمودید و محبت درونی را مبذول داشتید. پس الله به کاملترین شکل به شما پاداش دهد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109"/>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885050" w:rsidP="00C06410">
      <w:pPr>
        <w:jc w:val="lowKashida"/>
        <w:rPr>
          <w:rFonts w:ascii="mylotus" w:hAnsi="mylotus" w:cs="B Badr"/>
          <w:sz w:val="28"/>
          <w:szCs w:val="28"/>
          <w:rtl/>
          <w:lang w:bidi="ar-BH"/>
        </w:rPr>
      </w:pPr>
      <w:r w:rsidRPr="00F3232E">
        <w:rPr>
          <w:rFonts w:ascii="mylotus" w:hAnsi="mylotus" w:cs="B Badr" w:hint="cs"/>
          <w:sz w:val="28"/>
          <w:szCs w:val="28"/>
          <w:rtl/>
          <w:lang w:bidi="ar-BH"/>
        </w:rPr>
        <w:t>علی</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در مدح آنها گفته است</w:t>
      </w:r>
      <w:r w:rsidR="009D0DBF" w:rsidRPr="00F3232E">
        <w:rPr>
          <w:rFonts w:ascii="mylotus" w:hAnsi="mylotus" w:cs="B Badr"/>
          <w:sz w:val="28"/>
          <w:szCs w:val="28"/>
          <w:rtl/>
        </w:rPr>
        <w:t>: «</w:t>
      </w:r>
      <w:r w:rsidR="008538AB" w:rsidRPr="00F3232E">
        <w:rPr>
          <w:rFonts w:ascii="mylotus" w:hAnsi="mylotus" w:cs="B Badr" w:hint="cs"/>
          <w:sz w:val="28"/>
          <w:szCs w:val="28"/>
          <w:rtl/>
        </w:rPr>
        <w:t>قسم به الله</w:t>
      </w:r>
      <w:r w:rsidR="00C06410" w:rsidRPr="00F3232E">
        <w:rPr>
          <w:rFonts w:ascii="mylotus" w:hAnsi="mylotus" w:cs="B Badr" w:hint="cs"/>
          <w:sz w:val="28"/>
          <w:szCs w:val="28"/>
          <w:rtl/>
        </w:rPr>
        <w:t>،</w:t>
      </w:r>
      <w:r w:rsidR="008538AB" w:rsidRPr="00F3232E">
        <w:rPr>
          <w:rFonts w:ascii="mylotus" w:hAnsi="mylotus" w:cs="B Badr" w:hint="cs"/>
          <w:sz w:val="28"/>
          <w:szCs w:val="28"/>
          <w:rtl/>
        </w:rPr>
        <w:t xml:space="preserve"> </w:t>
      </w:r>
      <w:r w:rsidR="00C06410" w:rsidRPr="00F3232E">
        <w:rPr>
          <w:rFonts w:ascii="mylotus" w:hAnsi="mylotus" w:cs="B Badr" w:hint="cs"/>
          <w:sz w:val="28"/>
          <w:szCs w:val="28"/>
          <w:rtl/>
        </w:rPr>
        <w:t xml:space="preserve">آنها </w:t>
      </w:r>
      <w:r w:rsidR="008538AB" w:rsidRPr="00F3232E">
        <w:rPr>
          <w:rFonts w:ascii="mylotus" w:hAnsi="mylotus" w:cs="B Badr" w:hint="cs"/>
          <w:sz w:val="28"/>
          <w:szCs w:val="28"/>
          <w:rtl/>
        </w:rPr>
        <w:t xml:space="preserve">اسلام را رشد دادند همان گونه که </w:t>
      </w:r>
      <w:r w:rsidR="00C06410" w:rsidRPr="00F3232E">
        <w:rPr>
          <w:rFonts w:ascii="mylotus" w:hAnsi="mylotus" w:cs="B Badr" w:hint="cs"/>
          <w:sz w:val="28"/>
          <w:szCs w:val="28"/>
          <w:rtl/>
        </w:rPr>
        <w:t>مسئولان</w:t>
      </w:r>
      <w:r w:rsidR="008538AB" w:rsidRPr="00F3232E">
        <w:rPr>
          <w:rFonts w:ascii="mylotus" w:hAnsi="mylotus" w:cs="B Badr" w:hint="cs"/>
          <w:sz w:val="28"/>
          <w:szCs w:val="28"/>
          <w:rtl/>
        </w:rPr>
        <w:t xml:space="preserve"> با در دست داشتن شلاق و با زبان</w:t>
      </w:r>
      <w:r w:rsidR="00C06410" w:rsidRPr="00F3232E">
        <w:rPr>
          <w:rFonts w:ascii="mylotus" w:hAnsi="mylotus" w:cs="B Badr" w:hint="cs"/>
          <w:sz w:val="28"/>
          <w:szCs w:val="28"/>
          <w:rtl/>
        </w:rPr>
        <w:t>ِ</w:t>
      </w:r>
      <w:r w:rsidR="008538AB" w:rsidRPr="00F3232E">
        <w:rPr>
          <w:rFonts w:ascii="mylotus" w:hAnsi="mylotus" w:cs="B Badr" w:hint="cs"/>
          <w:sz w:val="28"/>
          <w:szCs w:val="28"/>
          <w:rtl/>
        </w:rPr>
        <w:t xml:space="preserve"> اثرگذار رشد می</w:t>
      </w:r>
      <w:r w:rsidR="008538AB" w:rsidRPr="00F3232E">
        <w:rPr>
          <w:rFonts w:ascii="mylotus" w:hAnsi="mylotus" w:cs="B Badr" w:hint="cs"/>
          <w:sz w:val="28"/>
          <w:szCs w:val="28"/>
          <w:rtl/>
        </w:rPr>
        <w:softHyphen/>
        <w:t>دهند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lang w:bidi="ar-BH"/>
        </w:rPr>
        <w:footnoteReference w:id="110"/>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8538AB" w:rsidP="00C06410">
      <w:pPr>
        <w:jc w:val="lowKashida"/>
        <w:rPr>
          <w:rFonts w:ascii="mylotus" w:hAnsi="mylotus" w:cs="B Badr"/>
          <w:sz w:val="28"/>
          <w:szCs w:val="28"/>
          <w:rtl/>
          <w:lang w:bidi="ar-BH"/>
        </w:rPr>
      </w:pPr>
      <w:r w:rsidRPr="00F3232E">
        <w:rPr>
          <w:rFonts w:ascii="mylotus" w:hAnsi="mylotus" w:cs="B Badr" w:hint="cs"/>
          <w:sz w:val="28"/>
          <w:szCs w:val="28"/>
          <w:rtl/>
          <w:lang w:bidi="ar-BH"/>
        </w:rPr>
        <w:lastRenderedPageBreak/>
        <w:t>وی</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فرموده است</w:t>
      </w:r>
      <w:r w:rsidR="009D0DBF" w:rsidRPr="00F3232E">
        <w:rPr>
          <w:rFonts w:ascii="mylotus" w:hAnsi="mylotus" w:cs="B Badr"/>
          <w:sz w:val="28"/>
          <w:szCs w:val="28"/>
          <w:rtl/>
        </w:rPr>
        <w:t>: «</w:t>
      </w:r>
      <w:r w:rsidRPr="00F3232E">
        <w:rPr>
          <w:rFonts w:ascii="mylotus" w:hAnsi="mylotus" w:cs="B Badr" w:hint="cs"/>
          <w:sz w:val="28"/>
          <w:szCs w:val="28"/>
          <w:rtl/>
        </w:rPr>
        <w:t>ا</w:t>
      </w:r>
      <w:r w:rsidR="009D0DBF" w:rsidRPr="00F3232E">
        <w:rPr>
          <w:rFonts w:ascii="mylotus" w:hAnsi="mylotus" w:cs="B Badr"/>
          <w:sz w:val="28"/>
          <w:szCs w:val="28"/>
          <w:rtl/>
        </w:rPr>
        <w:t xml:space="preserve">ما بعد.. </w:t>
      </w:r>
      <w:r w:rsidRPr="00F3232E">
        <w:rPr>
          <w:rFonts w:ascii="mylotus" w:hAnsi="mylotus" w:cs="B Badr" w:hint="cs"/>
          <w:sz w:val="28"/>
          <w:szCs w:val="28"/>
          <w:rtl/>
        </w:rPr>
        <w:t xml:space="preserve">ای </w:t>
      </w:r>
      <w:r w:rsidR="00331133" w:rsidRPr="00F3232E">
        <w:rPr>
          <w:rFonts w:ascii="mylotus" w:hAnsi="mylotus" w:cs="B Badr" w:hint="cs"/>
          <w:sz w:val="28"/>
          <w:szCs w:val="28"/>
          <w:rtl/>
        </w:rPr>
        <w:t>مردم</w:t>
      </w:r>
      <w:r w:rsidRPr="00F3232E">
        <w:rPr>
          <w:rFonts w:ascii="mylotus" w:hAnsi="mylotus" w:cs="B Badr" w:hint="cs"/>
          <w:sz w:val="28"/>
          <w:szCs w:val="28"/>
          <w:rtl/>
        </w:rPr>
        <w:t>!</w:t>
      </w:r>
      <w:r w:rsidR="009D0DBF" w:rsidRPr="00F3232E">
        <w:rPr>
          <w:rFonts w:ascii="mylotus" w:hAnsi="mylotus" w:cs="B Badr"/>
          <w:sz w:val="28"/>
          <w:szCs w:val="28"/>
          <w:rtl/>
        </w:rPr>
        <w:t xml:space="preserve"> </w:t>
      </w:r>
      <w:r w:rsidR="00331133" w:rsidRPr="00F3232E">
        <w:rPr>
          <w:rFonts w:ascii="mylotus" w:hAnsi="mylotus" w:cs="B Badr" w:hint="cs"/>
          <w:sz w:val="28"/>
          <w:szCs w:val="28"/>
          <w:rtl/>
        </w:rPr>
        <w:t>قسم به الله، در شهرنشینان بهتر از انصار در عرب وجود ندارد. روزی که از رسول الله</w:t>
      </w:r>
      <w:r w:rsidR="00331133" w:rsidRPr="00F3232E">
        <w:rPr>
          <w:rFonts w:ascii="mylotus" w:hAnsi="mylotus" w:cs="B Badr" w:hint="cs"/>
          <w:sz w:val="28"/>
          <w:szCs w:val="28"/>
        </w:rPr>
        <w:sym w:font="AGA Arabesque" w:char="F072"/>
      </w:r>
      <w:r w:rsidR="00331133" w:rsidRPr="00F3232E">
        <w:rPr>
          <w:rFonts w:ascii="mylotus" w:hAnsi="mylotus" w:cs="B Badr" w:hint="cs"/>
          <w:sz w:val="28"/>
          <w:szCs w:val="28"/>
          <w:rtl/>
        </w:rPr>
        <w:t xml:space="preserve"> [عربها] منع نمودند، آنها به او و به مهاجرینی که همراه او بودند عطا کردند تا آن که رسالات خود را به دو قبیله</w:t>
      </w:r>
      <w:r w:rsidR="00331133" w:rsidRPr="00F3232E">
        <w:rPr>
          <w:rFonts w:ascii="mylotus" w:hAnsi="mylotus" w:cs="B Badr" w:hint="cs"/>
          <w:sz w:val="28"/>
          <w:szCs w:val="28"/>
          <w:rtl/>
        </w:rPr>
        <w:softHyphen/>
        <w:t>ی کوچک رساند. آن دو قبایل از قبایل اولیه عرب نبودند و نفرات بیشتری نیز نداشتند. وقتی به پیامبر</w:t>
      </w:r>
      <w:r w:rsidR="00331133" w:rsidRPr="00F3232E">
        <w:rPr>
          <w:rFonts w:ascii="mylotus" w:hAnsi="mylotus" w:cs="B Badr" w:hint="cs"/>
          <w:sz w:val="28"/>
          <w:szCs w:val="28"/>
        </w:rPr>
        <w:sym w:font="AGA Arabesque" w:char="F072"/>
      </w:r>
      <w:r w:rsidR="00331133" w:rsidRPr="00F3232E">
        <w:rPr>
          <w:rFonts w:ascii="mylotus" w:hAnsi="mylotus" w:cs="B Badr" w:hint="cs"/>
          <w:sz w:val="28"/>
          <w:szCs w:val="28"/>
          <w:rtl/>
        </w:rPr>
        <w:t xml:space="preserve"> و اصحابش پناه دادند و الله و دینش را یاری نمودند. تمامی عرب با یک کمان به سوی آنها نشانه</w:t>
      </w:r>
      <w:r w:rsidR="00331133" w:rsidRPr="00F3232E">
        <w:rPr>
          <w:rFonts w:ascii="mylotus" w:hAnsi="mylotus" w:cs="B Badr" w:hint="cs"/>
          <w:sz w:val="28"/>
          <w:szCs w:val="28"/>
          <w:rtl/>
        </w:rPr>
        <w:softHyphen/>
        <w:t>ور شدند و یهودیان علیه آنها همپیمان گشتند و یهودیان و قبایل یکی بعد از دیگری با آنها وارد جنگ شدند. به علت یاری دین الله تنها شدند و ارتباط بین آنها و عرب قطع شد</w:t>
      </w:r>
      <w:r w:rsidR="00B836BE" w:rsidRPr="00F3232E">
        <w:rPr>
          <w:rFonts w:ascii="mylotus" w:hAnsi="mylotus" w:cs="B Badr" w:hint="cs"/>
          <w:sz w:val="28"/>
          <w:szCs w:val="28"/>
          <w:rtl/>
        </w:rPr>
        <w:t xml:space="preserve"> </w:t>
      </w:r>
      <w:r w:rsidR="00C06410" w:rsidRPr="00F3232E">
        <w:rPr>
          <w:rFonts w:ascii="mylotus" w:hAnsi="mylotus" w:cs="B Badr" w:hint="cs"/>
          <w:sz w:val="28"/>
          <w:szCs w:val="28"/>
          <w:rtl/>
        </w:rPr>
        <w:t>و</w:t>
      </w:r>
      <w:r w:rsidR="00B836BE" w:rsidRPr="00F3232E">
        <w:rPr>
          <w:rFonts w:ascii="mylotus" w:hAnsi="mylotus" w:cs="B Badr" w:hint="cs"/>
          <w:sz w:val="28"/>
          <w:szCs w:val="28"/>
          <w:rtl/>
        </w:rPr>
        <w:t xml:space="preserve"> آنچه از عهد و پیمان با یهودیان داشتند را از دست دادند. از جانب اهل نجد، تهامه، اهل مکه، یمامه، اهل حزن و سهل دچار مشکل شدند و راه دین را برپا داشتند و </w:t>
      </w:r>
      <w:r w:rsidR="00C06410" w:rsidRPr="00F3232E">
        <w:rPr>
          <w:rFonts w:ascii="mylotus" w:hAnsi="mylotus" w:cs="B Badr" w:hint="cs"/>
          <w:sz w:val="28"/>
          <w:szCs w:val="28"/>
          <w:rtl/>
        </w:rPr>
        <w:t>با</w:t>
      </w:r>
      <w:r w:rsidR="00B836BE" w:rsidRPr="00F3232E">
        <w:rPr>
          <w:rFonts w:ascii="mylotus" w:hAnsi="mylotus" w:cs="B Badr" w:hint="cs"/>
          <w:sz w:val="28"/>
          <w:szCs w:val="28"/>
          <w:rtl/>
        </w:rPr>
        <w:t xml:space="preserve"> افراد</w:t>
      </w:r>
      <w:r w:rsidR="00C06410" w:rsidRPr="00F3232E">
        <w:rPr>
          <w:rFonts w:ascii="mylotus" w:hAnsi="mylotus" w:cs="B Badr" w:hint="cs"/>
          <w:sz w:val="28"/>
          <w:szCs w:val="28"/>
          <w:rtl/>
        </w:rPr>
        <w:t xml:space="preserve"> خود، به د</w:t>
      </w:r>
      <w:r w:rsidR="00B836BE" w:rsidRPr="00F3232E">
        <w:rPr>
          <w:rFonts w:ascii="mylotus" w:hAnsi="mylotus" w:cs="B Badr" w:hint="cs"/>
          <w:sz w:val="28"/>
          <w:szCs w:val="28"/>
          <w:rtl/>
        </w:rPr>
        <w:t>ژخیم</w:t>
      </w:r>
      <w:r w:rsidR="00C06410" w:rsidRPr="00F3232E">
        <w:rPr>
          <w:rFonts w:ascii="mylotus" w:hAnsi="mylotus" w:cs="B Badr" w:hint="cs"/>
          <w:sz w:val="28"/>
          <w:szCs w:val="28"/>
          <w:rtl/>
        </w:rPr>
        <w:t>ن پشت گردند</w:t>
      </w:r>
      <w:r w:rsidR="00B836BE" w:rsidRPr="00F3232E">
        <w:rPr>
          <w:rFonts w:ascii="mylotus" w:hAnsi="mylotus" w:cs="B Badr" w:hint="cs"/>
          <w:sz w:val="28"/>
          <w:szCs w:val="28"/>
          <w:rtl/>
        </w:rPr>
        <w:t xml:space="preserve"> تا آن که رسول الله</w:t>
      </w:r>
      <w:r w:rsidR="00B836BE" w:rsidRPr="00F3232E">
        <w:rPr>
          <w:rFonts w:ascii="mylotus" w:hAnsi="mylotus" w:cs="B Badr" w:hint="cs"/>
          <w:sz w:val="28"/>
          <w:szCs w:val="28"/>
        </w:rPr>
        <w:sym w:font="AGA Arabesque" w:char="F072"/>
      </w:r>
      <w:r w:rsidR="00B836BE" w:rsidRPr="00F3232E">
        <w:rPr>
          <w:rFonts w:ascii="mylotus" w:hAnsi="mylotus" w:cs="B Badr" w:hint="cs"/>
          <w:sz w:val="28"/>
          <w:szCs w:val="28"/>
          <w:rtl/>
        </w:rPr>
        <w:t xml:space="preserve"> عرب را به زیر کشاند و قبل از آن که الله روح او به سوی خود قبض نماید در آنها(انصار</w:t>
      </w:r>
      <w:r w:rsidR="00B836BE" w:rsidRPr="00F3232E">
        <w:rPr>
          <w:rFonts w:ascii="mylotus" w:hAnsi="mylotus" w:cs="B Badr" w:hint="cs"/>
          <w:sz w:val="28"/>
          <w:szCs w:val="28"/>
        </w:rPr>
        <w:sym w:font="AGA Arabesque" w:char="F079"/>
      </w:r>
      <w:r w:rsidR="00B836BE" w:rsidRPr="00F3232E">
        <w:rPr>
          <w:rFonts w:ascii="mylotus" w:hAnsi="mylotus" w:cs="B Badr" w:hint="cs"/>
          <w:sz w:val="28"/>
          <w:szCs w:val="28"/>
          <w:rtl/>
        </w:rPr>
        <w:t>) چشم روشنی یافت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11"/>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C05D79" w:rsidP="00C05D79">
      <w:pPr>
        <w:jc w:val="lowKashida"/>
        <w:rPr>
          <w:rFonts w:ascii="mylotus" w:hAnsi="mylotus" w:cs="B Badr"/>
          <w:sz w:val="28"/>
          <w:szCs w:val="28"/>
          <w:rtl/>
          <w:lang w:bidi="ar-BH"/>
        </w:rPr>
      </w:pPr>
      <w:r w:rsidRPr="00F3232E">
        <w:rPr>
          <w:rFonts w:ascii="mylotus" w:hAnsi="mylotus" w:cs="B Badr" w:hint="cs"/>
          <w:sz w:val="28"/>
          <w:szCs w:val="28"/>
          <w:rtl/>
        </w:rPr>
        <w:t>چه چیزی از این ب</w:t>
      </w:r>
      <w:r w:rsidR="00C06410" w:rsidRPr="00F3232E">
        <w:rPr>
          <w:rFonts w:ascii="mylotus" w:hAnsi="mylotus" w:cs="B Badr" w:hint="cs"/>
          <w:sz w:val="28"/>
          <w:szCs w:val="28"/>
          <w:rtl/>
        </w:rPr>
        <w:t>ز</w:t>
      </w:r>
      <w:r w:rsidRPr="00F3232E">
        <w:rPr>
          <w:rFonts w:ascii="mylotus" w:hAnsi="mylotus" w:cs="B Badr" w:hint="cs"/>
          <w:sz w:val="28"/>
          <w:szCs w:val="28"/>
          <w:rtl/>
        </w:rPr>
        <w:t>رگتر است که آنها نور چشم وی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شدند و آنها از اهل بیتش گشتند. </w:t>
      </w:r>
      <w:r w:rsidR="00C06410" w:rsidRPr="00F3232E">
        <w:rPr>
          <w:rFonts w:ascii="mylotus" w:hAnsi="mylotus" w:cs="B Badr" w:hint="cs"/>
          <w:sz w:val="28"/>
          <w:szCs w:val="28"/>
          <w:rtl/>
        </w:rPr>
        <w:t>ا</w:t>
      </w:r>
      <w:r w:rsidRPr="00F3232E">
        <w:rPr>
          <w:rFonts w:ascii="mylotus" w:hAnsi="mylotus" w:cs="B Badr" w:hint="cs"/>
          <w:sz w:val="28"/>
          <w:szCs w:val="28"/>
          <w:rtl/>
        </w:rPr>
        <w:t xml:space="preserve">ز آنجا که </w:t>
      </w:r>
      <w:r w:rsidR="009D0DBF" w:rsidRPr="00F3232E">
        <w:rPr>
          <w:rFonts w:ascii="mylotus" w:hAnsi="mylotus" w:cs="B Badr"/>
          <w:sz w:val="28"/>
          <w:szCs w:val="28"/>
          <w:rtl/>
        </w:rPr>
        <w:t>أميرالمؤمنين علي</w:t>
      </w:r>
      <w:r w:rsidRPr="00F3232E">
        <w:rPr>
          <w:rFonts w:ascii="mylotus" w:hAnsi="mylotus" w:cs="B Badr" w:hint="cs"/>
          <w:sz w:val="28"/>
          <w:szCs w:val="28"/>
          <w:rtl/>
        </w:rPr>
        <w:t>(ع) گفته است</w:t>
      </w:r>
      <w:r w:rsidR="009D0DBF" w:rsidRPr="00F3232E">
        <w:rPr>
          <w:rFonts w:ascii="mylotus" w:hAnsi="mylotus" w:cs="B Badr"/>
          <w:sz w:val="28"/>
          <w:szCs w:val="28"/>
          <w:rtl/>
        </w:rPr>
        <w:t>: «</w:t>
      </w:r>
      <w:r w:rsidRPr="00F3232E">
        <w:rPr>
          <w:rFonts w:ascii="mylotus" w:hAnsi="mylotus" w:cs="B Badr" w:hint="cs"/>
          <w:sz w:val="28"/>
          <w:szCs w:val="28"/>
          <w:rtl/>
        </w:rPr>
        <w:t>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وقتی جنگ شدت می</w:t>
      </w:r>
      <w:r w:rsidRPr="00F3232E">
        <w:rPr>
          <w:rFonts w:ascii="mylotus" w:hAnsi="mylotus" w:cs="B Badr" w:hint="cs"/>
          <w:sz w:val="28"/>
          <w:szCs w:val="28"/>
          <w:rtl/>
        </w:rPr>
        <w:softHyphen/>
        <w:t>گرفت و مردم عقب نشینی می</w:t>
      </w:r>
      <w:r w:rsidRPr="00F3232E">
        <w:rPr>
          <w:rFonts w:ascii="mylotus" w:hAnsi="mylotus" w:cs="B Badr" w:hint="cs"/>
          <w:sz w:val="28"/>
          <w:szCs w:val="28"/>
          <w:rtl/>
        </w:rPr>
        <w:softHyphen/>
        <w:t>کردند در پس اهل بیت خود قرار می</w:t>
      </w:r>
      <w:r w:rsidRPr="00F3232E">
        <w:rPr>
          <w:rFonts w:ascii="mylotus" w:hAnsi="mylotus" w:cs="B Badr" w:hint="cs"/>
          <w:sz w:val="28"/>
          <w:szCs w:val="28"/>
          <w:rtl/>
        </w:rPr>
        <w:softHyphen/>
        <w:t>گرفت و اصحاب او از شدت شمشیرها و نیزه</w:t>
      </w:r>
      <w:r w:rsidRPr="00F3232E">
        <w:rPr>
          <w:rFonts w:ascii="mylotus" w:hAnsi="mylotus" w:cs="B Badr" w:hint="cs"/>
          <w:sz w:val="28"/>
          <w:szCs w:val="28"/>
          <w:rtl/>
        </w:rPr>
        <w:softHyphen/>
        <w:t>ها به او پناه می</w:t>
      </w:r>
      <w:r w:rsidRPr="00F3232E">
        <w:rPr>
          <w:rFonts w:ascii="mylotus" w:hAnsi="mylotus" w:cs="B Badr" w:hint="cs"/>
          <w:sz w:val="28"/>
          <w:szCs w:val="28"/>
          <w:rtl/>
        </w:rPr>
        <w:softHyphen/>
        <w:t>بردند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112"/>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C05D79" w:rsidP="00C06410">
      <w:pPr>
        <w:jc w:val="lowKashida"/>
        <w:rPr>
          <w:rFonts w:ascii="mylotus" w:hAnsi="mylotus" w:cs="B Badr"/>
          <w:sz w:val="28"/>
          <w:szCs w:val="28"/>
          <w:rtl/>
        </w:rPr>
      </w:pPr>
      <w:r w:rsidRPr="00F3232E">
        <w:rPr>
          <w:rFonts w:ascii="mylotus" w:hAnsi="mylotus" w:cs="B Badr" w:hint="cs"/>
          <w:sz w:val="28"/>
          <w:szCs w:val="28"/>
          <w:rtl/>
          <w:lang w:bidi="ar-BH"/>
        </w:rPr>
        <w:t>برای الله تعالی سخت نبود تا بع</w:t>
      </w:r>
      <w:r w:rsidR="00C06410" w:rsidRPr="00F3232E">
        <w:rPr>
          <w:rFonts w:ascii="mylotus" w:hAnsi="mylotus" w:cs="B Badr" w:hint="cs"/>
          <w:sz w:val="28"/>
          <w:szCs w:val="28"/>
          <w:rtl/>
          <w:lang w:bidi="ar-BH"/>
        </w:rPr>
        <w:t>د</w:t>
      </w:r>
      <w:r w:rsidRPr="00F3232E">
        <w:rPr>
          <w:rFonts w:ascii="mylotus" w:hAnsi="mylotus" w:cs="B Badr" w:hint="cs"/>
          <w:sz w:val="28"/>
          <w:szCs w:val="28"/>
          <w:rtl/>
          <w:lang w:bidi="ar-BH"/>
        </w:rPr>
        <w:t xml:space="preserve"> از تمام این تفاصیل آنها را امامانی قرار دهد و آنها را وارثان </w:t>
      </w:r>
      <w:r w:rsidR="00C06410" w:rsidRPr="00F3232E">
        <w:rPr>
          <w:rFonts w:ascii="mylotus" w:hAnsi="mylotus" w:cs="B Badr" w:hint="cs"/>
          <w:sz w:val="28"/>
          <w:szCs w:val="28"/>
          <w:rtl/>
          <w:lang w:bidi="ar-BH"/>
        </w:rPr>
        <w:t>ز</w:t>
      </w:r>
      <w:r w:rsidRPr="00F3232E">
        <w:rPr>
          <w:rFonts w:ascii="mylotus" w:hAnsi="mylotus" w:cs="B Badr" w:hint="cs"/>
          <w:sz w:val="28"/>
          <w:szCs w:val="28"/>
          <w:rtl/>
          <w:lang w:bidi="ar-BH"/>
        </w:rPr>
        <w:t>مین گرداند و به آن</w:t>
      </w:r>
      <w:r w:rsidR="00C06410" w:rsidRPr="00F3232E">
        <w:rPr>
          <w:rFonts w:ascii="mylotus" w:hAnsi="mylotus" w:cs="B Badr" w:hint="cs"/>
          <w:sz w:val="28"/>
          <w:szCs w:val="28"/>
          <w:rtl/>
          <w:lang w:bidi="ar-BH"/>
        </w:rPr>
        <w:t>ها</w:t>
      </w:r>
      <w:r w:rsidRPr="00F3232E">
        <w:rPr>
          <w:rFonts w:ascii="mylotus" w:hAnsi="mylotus" w:cs="B Badr" w:hint="cs"/>
          <w:sz w:val="28"/>
          <w:szCs w:val="28"/>
          <w:rtl/>
          <w:lang w:bidi="ar-BH"/>
        </w:rPr>
        <w:t xml:space="preserve"> بر روی زمین خلافت بدهد. همان گونه که در محکم کتاب خود می</w:t>
      </w:r>
      <w:r w:rsidRPr="00F3232E">
        <w:rPr>
          <w:rFonts w:ascii="mylotus" w:hAnsi="mylotus" w:cs="B Badr" w:hint="cs"/>
          <w:sz w:val="28"/>
          <w:szCs w:val="28"/>
          <w:rtl/>
          <w:lang w:bidi="ar-BH"/>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[النور: 55]</w:t>
      </w:r>
      <w:r w:rsidRPr="00F3232E">
        <w:rPr>
          <w:rFonts w:ascii="mylotus" w:hAnsi="mylotus" w:cs="B Badr" w:hint="cs"/>
          <w:sz w:val="28"/>
          <w:szCs w:val="28"/>
          <w:rtl/>
        </w:rPr>
        <w:t xml:space="preserve"> (الله به کسانی از شما که ایمان آورده</w:t>
      </w:r>
      <w:r w:rsidRPr="00F3232E">
        <w:rPr>
          <w:rFonts w:ascii="mylotus" w:hAnsi="mylotus" w:cs="B Badr" w:hint="cs"/>
          <w:sz w:val="28"/>
          <w:szCs w:val="28"/>
          <w:rtl/>
        </w:rPr>
        <w:softHyphen/>
        <w:t>اند و عمل صالح انجام می</w:t>
      </w:r>
      <w:r w:rsidRPr="00F3232E">
        <w:rPr>
          <w:rFonts w:ascii="mylotus" w:hAnsi="mylotus" w:cs="B Badr" w:hint="cs"/>
          <w:sz w:val="28"/>
          <w:szCs w:val="28"/>
          <w:rtl/>
        </w:rPr>
        <w:softHyphen/>
        <w:t>دهند، وعده داده است که آنها بر روی مین خلیفه می</w:t>
      </w:r>
      <w:r w:rsidRPr="00F3232E">
        <w:rPr>
          <w:rFonts w:ascii="mylotus" w:hAnsi="mylotus" w:cs="B Badr" w:hint="cs"/>
          <w:sz w:val="28"/>
          <w:szCs w:val="28"/>
          <w:rtl/>
        </w:rPr>
        <w:softHyphen/>
        <w:t>گرداند، همان گونه که نفرات قبلی را خلیفه گرداند و برای آنها دینشان را که به وسیله</w:t>
      </w:r>
      <w:r w:rsidRPr="00F3232E">
        <w:rPr>
          <w:rFonts w:ascii="mylotus" w:hAnsi="mylotus" w:cs="B Badr" w:hint="cs"/>
          <w:sz w:val="28"/>
          <w:szCs w:val="28"/>
          <w:rtl/>
        </w:rPr>
        <w:softHyphen/>
        <w:t>ی آن از آنها راضی شد را تمکین می</w:t>
      </w:r>
      <w:r w:rsidRPr="00F3232E">
        <w:rPr>
          <w:rFonts w:ascii="mylotus" w:hAnsi="mylotus" w:cs="B Badr" w:hint="cs"/>
          <w:sz w:val="28"/>
          <w:szCs w:val="28"/>
          <w:rtl/>
        </w:rPr>
        <w:softHyphen/>
        <w:t>دهد و ترس آنها را به ایمنی تبدیل می</w:t>
      </w:r>
      <w:r w:rsidRPr="00F3232E">
        <w:rPr>
          <w:rFonts w:ascii="mylotus" w:hAnsi="mylotus" w:cs="B Badr" w:hint="cs"/>
          <w:sz w:val="28"/>
          <w:szCs w:val="28"/>
          <w:rtl/>
        </w:rPr>
        <w:softHyphen/>
        <w:t>نماید. مرا می</w:t>
      </w:r>
      <w:r w:rsidRPr="00F3232E">
        <w:rPr>
          <w:rFonts w:ascii="mylotus" w:hAnsi="mylotus" w:cs="B Badr" w:hint="cs"/>
          <w:sz w:val="28"/>
          <w:szCs w:val="28"/>
          <w:rtl/>
        </w:rPr>
        <w:softHyphen/>
        <w:t>پرستند و ذره</w:t>
      </w:r>
      <w:r w:rsidRPr="00F3232E">
        <w:rPr>
          <w:rFonts w:ascii="mylotus" w:hAnsi="mylotus" w:cs="B Badr" w:hint="cs"/>
          <w:sz w:val="28"/>
          <w:szCs w:val="28"/>
          <w:rtl/>
        </w:rPr>
        <w:softHyphen/>
        <w:t>ای به من شرک نمی</w:t>
      </w:r>
      <w:r w:rsidRPr="00F3232E">
        <w:rPr>
          <w:rFonts w:ascii="mylotus" w:hAnsi="mylotus" w:cs="B Badr" w:hint="cs"/>
          <w:sz w:val="28"/>
          <w:szCs w:val="28"/>
          <w:rtl/>
        </w:rPr>
        <w:softHyphen/>
        <w:t>ورزند و کسی که بعد از آن کفر بورزد، آنها همان فاسقان هستند)</w:t>
      </w:r>
      <w:r w:rsidR="009D0DBF" w:rsidRPr="00F3232E">
        <w:rPr>
          <w:rFonts w:ascii="mylotus" w:hAnsi="mylotus" w:cs="B Badr"/>
          <w:sz w:val="28"/>
          <w:szCs w:val="28"/>
          <w:rtl/>
        </w:rPr>
        <w:t xml:space="preserve">. </w:t>
      </w:r>
    </w:p>
    <w:p w:rsidR="009D0DBF" w:rsidRPr="00F3232E" w:rsidRDefault="009D0DBF" w:rsidP="00C06410">
      <w:pPr>
        <w:jc w:val="lowKashida"/>
        <w:rPr>
          <w:rFonts w:ascii="mylotus" w:hAnsi="mylotus" w:cs="B Badr" w:hint="cs"/>
          <w:sz w:val="28"/>
          <w:szCs w:val="28"/>
          <w:rtl/>
        </w:rPr>
      </w:pPr>
      <w:r w:rsidRPr="00F3232E">
        <w:rPr>
          <w:rFonts w:ascii="mylotus" w:hAnsi="mylotus" w:cs="B Badr"/>
          <w:sz w:val="28"/>
          <w:szCs w:val="28"/>
          <w:rtl/>
        </w:rPr>
        <w:t xml:space="preserve">الله عزوجل </w:t>
      </w:r>
      <w:r w:rsidR="00C05D79" w:rsidRPr="00F3232E">
        <w:rPr>
          <w:rFonts w:ascii="mylotus" w:hAnsi="mylotus" w:cs="B Badr" w:hint="cs"/>
          <w:sz w:val="28"/>
          <w:szCs w:val="28"/>
          <w:rtl/>
        </w:rPr>
        <w:t>در این آیات به مؤمنان وعده داده است که به آنها خلافت می</w:t>
      </w:r>
      <w:r w:rsidR="00C05D79" w:rsidRPr="00F3232E">
        <w:rPr>
          <w:rFonts w:ascii="mylotus" w:hAnsi="mylotus" w:cs="B Badr" w:hint="cs"/>
          <w:sz w:val="28"/>
          <w:szCs w:val="28"/>
          <w:rtl/>
        </w:rPr>
        <w:softHyphen/>
        <w:t>دهد و دین را تمکین داده و امنیت بزرگی در برابر دشمنان برای آنها ایجاد می</w:t>
      </w:r>
      <w:r w:rsidR="00C05D79" w:rsidRPr="00F3232E">
        <w:rPr>
          <w:rFonts w:ascii="mylotus" w:hAnsi="mylotus" w:cs="B Badr" w:hint="cs"/>
          <w:sz w:val="28"/>
          <w:szCs w:val="28"/>
          <w:rtl/>
        </w:rPr>
        <w:softHyphen/>
        <w:t>کند</w:t>
      </w:r>
      <w:r w:rsidR="00322C7A" w:rsidRPr="00F3232E">
        <w:rPr>
          <w:rFonts w:ascii="mylotus" w:hAnsi="mylotus" w:cs="B Badr" w:hint="cs"/>
          <w:sz w:val="28"/>
          <w:szCs w:val="28"/>
          <w:rtl/>
        </w:rPr>
        <w:t>. گریزی وجود ندارد که آنچه وعده داد به وقوع پیوست تا وعده</w:t>
      </w:r>
      <w:r w:rsidR="00322C7A" w:rsidRPr="00F3232E">
        <w:rPr>
          <w:rFonts w:ascii="mylotus" w:hAnsi="mylotus" w:cs="B Badr" w:hint="cs"/>
          <w:sz w:val="28"/>
          <w:szCs w:val="28"/>
          <w:rtl/>
        </w:rPr>
        <w:softHyphen/>
        <w:t>ی الله تعالی خلف وعده نشود. این امر در زمان خلفای راشدین به وق</w:t>
      </w:r>
      <w:r w:rsidR="00C06410" w:rsidRPr="00F3232E">
        <w:rPr>
          <w:rFonts w:ascii="mylotus" w:hAnsi="mylotus" w:cs="B Badr" w:hint="cs"/>
          <w:sz w:val="28"/>
          <w:szCs w:val="28"/>
          <w:rtl/>
        </w:rPr>
        <w:t>و</w:t>
      </w:r>
      <w:r w:rsidR="00322C7A" w:rsidRPr="00F3232E">
        <w:rPr>
          <w:rFonts w:ascii="mylotus" w:hAnsi="mylotus" w:cs="B Badr" w:hint="cs"/>
          <w:sz w:val="28"/>
          <w:szCs w:val="28"/>
          <w:rtl/>
        </w:rPr>
        <w:t>ع پیوست و آنها همان کسانی بودند که در هنگام نزول این آیا</w:t>
      </w:r>
      <w:r w:rsidR="00C06410" w:rsidRPr="00F3232E">
        <w:rPr>
          <w:rFonts w:ascii="mylotus" w:hAnsi="mylotus" w:cs="B Badr" w:hint="cs"/>
          <w:sz w:val="28"/>
          <w:szCs w:val="28"/>
          <w:rtl/>
        </w:rPr>
        <w:t>ت</w:t>
      </w:r>
      <w:r w:rsidR="00322C7A" w:rsidRPr="00F3232E">
        <w:rPr>
          <w:rFonts w:ascii="mylotus" w:hAnsi="mylotus" w:cs="B Badr" w:hint="cs"/>
          <w:sz w:val="28"/>
          <w:szCs w:val="28"/>
          <w:rtl/>
        </w:rPr>
        <w:t xml:space="preserve"> از حاضران بودند و این بر اساس آن بیان می</w:t>
      </w:r>
      <w:r w:rsidR="00322C7A" w:rsidRPr="00F3232E">
        <w:rPr>
          <w:rFonts w:ascii="mylotus" w:hAnsi="mylotus" w:cs="B Badr" w:hint="cs"/>
          <w:sz w:val="28"/>
          <w:szCs w:val="28"/>
          <w:rtl/>
        </w:rPr>
        <w:softHyphen/>
        <w:t>شود که بعضی مفسران به آن اشاره کرده</w:t>
      </w:r>
      <w:r w:rsidR="00322C7A" w:rsidRPr="00F3232E">
        <w:rPr>
          <w:rFonts w:ascii="mylotus" w:hAnsi="mylotus" w:cs="B Badr" w:hint="cs"/>
          <w:sz w:val="28"/>
          <w:szCs w:val="28"/>
          <w:rtl/>
        </w:rPr>
        <w:softHyphen/>
        <w:t>اند.</w:t>
      </w:r>
    </w:p>
    <w:p w:rsidR="009D0DBF" w:rsidRPr="00F3232E" w:rsidRDefault="00322C7A" w:rsidP="00C06410">
      <w:pPr>
        <w:jc w:val="lowKashida"/>
        <w:rPr>
          <w:rFonts w:ascii="mylotus" w:hAnsi="mylotus" w:cs="B Badr"/>
          <w:sz w:val="28"/>
          <w:szCs w:val="28"/>
          <w:rtl/>
        </w:rPr>
      </w:pPr>
      <w:r w:rsidRPr="00F3232E">
        <w:rPr>
          <w:rFonts w:ascii="mylotus" w:hAnsi="mylotus" w:cs="B Badr" w:hint="cs"/>
          <w:sz w:val="28"/>
          <w:szCs w:val="28"/>
          <w:rtl/>
        </w:rPr>
        <w:lastRenderedPageBreak/>
        <w:t>از این بشارتها در روز حفر خندق به آنها داده شد. هنگامی که مسلمانان به تکه سنگ سختی برخوردند.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آمد و کلنگ را گرفت و ضربه به آن سنگ زد، در نتیجه</w:t>
      </w:r>
      <w:r w:rsidRPr="00F3232E">
        <w:rPr>
          <w:rFonts w:ascii="mylotus" w:hAnsi="mylotus" w:cs="B Badr" w:hint="cs"/>
          <w:sz w:val="28"/>
          <w:szCs w:val="28"/>
          <w:rtl/>
        </w:rPr>
        <w:softHyphen/>
        <w:t>ی آن جرقه</w:t>
      </w:r>
      <w:r w:rsidRPr="00F3232E">
        <w:rPr>
          <w:rFonts w:ascii="mylotus" w:hAnsi="mylotus" w:cs="B Badr" w:hint="cs"/>
          <w:sz w:val="28"/>
          <w:szCs w:val="28"/>
          <w:rtl/>
        </w:rPr>
        <w:softHyphen/>
        <w:t>ای ایجاد شد که به مانند چراغی در دل شب تاریک بود و در نتیجه</w:t>
      </w:r>
      <w:r w:rsidRPr="00F3232E">
        <w:rPr>
          <w:rFonts w:ascii="mylotus" w:hAnsi="mylotus" w:cs="B Badr" w:hint="cs"/>
          <w:sz w:val="28"/>
          <w:szCs w:val="28"/>
          <w:rtl/>
        </w:rPr>
        <w:softHyphen/>
        <w:t>ی آن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پیروزی تکبیر گفت و در نتیجه</w:t>
      </w:r>
      <w:r w:rsidRPr="00F3232E">
        <w:rPr>
          <w:rFonts w:ascii="mylotus" w:hAnsi="mylotus" w:cs="B Badr" w:hint="cs"/>
          <w:sz w:val="28"/>
          <w:szCs w:val="28"/>
          <w:rtl/>
        </w:rPr>
        <w:softHyphen/>
        <w:t>ی آن مسلمانان نیز تکبیر گفتند. سپس ضربه</w:t>
      </w:r>
      <w:r w:rsidRPr="00F3232E">
        <w:rPr>
          <w:rFonts w:ascii="mylotus" w:hAnsi="mylotus" w:cs="B Badr" w:hint="cs"/>
          <w:sz w:val="28"/>
          <w:szCs w:val="28"/>
          <w:rtl/>
        </w:rPr>
        <w:softHyphen/>
        <w:t>ای دیگر به آن زد و جرقه</w:t>
      </w:r>
      <w:r w:rsidRPr="00F3232E">
        <w:rPr>
          <w:rFonts w:ascii="mylotus" w:hAnsi="mylotus" w:cs="B Badr" w:hint="cs"/>
          <w:sz w:val="28"/>
          <w:szCs w:val="28"/>
          <w:rtl/>
        </w:rPr>
        <w:softHyphen/>
        <w:t>ای دیگر ایجاد شد و بعد ضربه</w:t>
      </w:r>
      <w:r w:rsidRPr="00F3232E">
        <w:rPr>
          <w:rFonts w:ascii="mylotus" w:hAnsi="mylotus" w:cs="B Badr" w:hint="cs"/>
          <w:sz w:val="28"/>
          <w:szCs w:val="28"/>
          <w:rtl/>
        </w:rPr>
        <w:softHyphen/>
        <w:t>ی سوم را زد و جرقه</w:t>
      </w:r>
      <w:r w:rsidRPr="00F3232E">
        <w:rPr>
          <w:rFonts w:ascii="mylotus" w:hAnsi="mylotus" w:cs="B Badr" w:hint="cs"/>
          <w:sz w:val="28"/>
          <w:szCs w:val="28"/>
          <w:rtl/>
        </w:rPr>
        <w:softHyphen/>
        <w:t>ی دیگری ایجاد شد.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اولی فرمود:</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«از آن برای من قصرهای حیره و مدائن کسری روشن شد و جبرئیل به من خبر داد که امت من بر آن چیره می</w:t>
      </w:r>
      <w:r w:rsidRPr="00F3232E">
        <w:rPr>
          <w:rFonts w:ascii="mylotus" w:hAnsi="mylotus" w:cs="B Badr" w:hint="cs"/>
          <w:sz w:val="28"/>
          <w:szCs w:val="28"/>
          <w:rtl/>
          <w:lang w:bidi="ar-BH"/>
        </w:rPr>
        <w:softHyphen/>
        <w:t>شوند، سپس ضربه</w:t>
      </w:r>
      <w:r w:rsidRPr="00F3232E">
        <w:rPr>
          <w:rFonts w:ascii="mylotus" w:hAnsi="mylotus" w:cs="B Badr" w:hint="cs"/>
          <w:sz w:val="28"/>
          <w:szCs w:val="28"/>
          <w:rtl/>
          <w:lang w:bidi="ar-BH"/>
        </w:rPr>
        <w:softHyphen/>
        <w:t>ی دوم را زدم جرقه</w:t>
      </w:r>
      <w:r w:rsidRPr="00F3232E">
        <w:rPr>
          <w:rFonts w:ascii="mylotus" w:hAnsi="mylotus" w:cs="B Badr" w:hint="cs"/>
          <w:sz w:val="28"/>
          <w:szCs w:val="28"/>
          <w:rtl/>
          <w:lang w:bidi="ar-BH"/>
        </w:rPr>
        <w:softHyphen/>
        <w:t>ای زد که آن را دیدید و برای من توسط آن قصرهای حمر در سرزمین روم روشن شد و جبرئیل ب</w:t>
      </w:r>
      <w:r w:rsidR="00FB1B81" w:rsidRPr="00F3232E">
        <w:rPr>
          <w:rFonts w:ascii="mylotus" w:hAnsi="mylotus" w:cs="B Badr" w:hint="cs"/>
          <w:sz w:val="28"/>
          <w:szCs w:val="28"/>
          <w:rtl/>
          <w:lang w:bidi="ar-BH"/>
        </w:rPr>
        <w:t>ه</w:t>
      </w:r>
      <w:r w:rsidRPr="00F3232E">
        <w:rPr>
          <w:rFonts w:ascii="mylotus" w:hAnsi="mylotus" w:cs="B Badr" w:hint="cs"/>
          <w:sz w:val="28"/>
          <w:szCs w:val="28"/>
          <w:rtl/>
          <w:lang w:bidi="ar-BH"/>
        </w:rPr>
        <w:t xml:space="preserve"> من خبر داد که امت من بر آن چیره خواهند شد، پس بشارت دهید و مسلمانان بشارت یافتند و گفتند: ستایش شکرگونه برای الله است که وعده</w:t>
      </w:r>
      <w:r w:rsidRPr="00F3232E">
        <w:rPr>
          <w:rFonts w:ascii="mylotus" w:hAnsi="mylotus" w:cs="B Badr" w:hint="cs"/>
          <w:sz w:val="28"/>
          <w:szCs w:val="28"/>
          <w:rtl/>
          <w:lang w:bidi="ar-BH"/>
        </w:rPr>
        <w:softHyphen/>
        <w:t>ای صادقانه به ما داد و به ما وعده داد که بعد از حصر و محاصره، نصر و پیروزی برای ما خواهد بود</w:t>
      </w:r>
      <w:r w:rsidRPr="00F3232E">
        <w:rPr>
          <w:rFonts w:ascii="mylotus" w:hAnsi="mylotus" w:cs="B Badr" w:hint="cs"/>
          <w:sz w:val="28"/>
          <w:szCs w:val="28"/>
          <w:rtl/>
        </w:rPr>
        <w:t>»</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در نتیجه</w:t>
      </w:r>
      <w:r w:rsidRPr="00F3232E">
        <w:rPr>
          <w:rFonts w:ascii="mylotus" w:hAnsi="mylotus" w:cs="B Badr" w:hint="cs"/>
          <w:sz w:val="28"/>
          <w:szCs w:val="28"/>
          <w:rtl/>
          <w:lang w:bidi="ar-BH"/>
        </w:rPr>
        <w:softHyphen/>
      </w:r>
      <w:r w:rsidR="00C06410" w:rsidRPr="00F3232E">
        <w:rPr>
          <w:rFonts w:ascii="mylotus" w:hAnsi="mylotus" w:cs="B Badr" w:hint="cs"/>
          <w:sz w:val="28"/>
          <w:szCs w:val="28"/>
          <w:rtl/>
          <w:lang w:bidi="ar-BH"/>
        </w:rPr>
        <w:t>ی آن منافقان گفتند: آیا از سوگن</w:t>
      </w:r>
      <w:r w:rsidRPr="00F3232E">
        <w:rPr>
          <w:rFonts w:ascii="mylotus" w:hAnsi="mylotus" w:cs="B Badr" w:hint="cs"/>
          <w:sz w:val="28"/>
          <w:szCs w:val="28"/>
          <w:rtl/>
          <w:lang w:bidi="ar-BH"/>
        </w:rPr>
        <w:t>دی که می</w:t>
      </w:r>
      <w:r w:rsidRPr="00F3232E">
        <w:rPr>
          <w:rFonts w:ascii="mylotus" w:hAnsi="mylotus" w:cs="B Badr" w:hint="cs"/>
          <w:sz w:val="28"/>
          <w:szCs w:val="28"/>
          <w:rtl/>
          <w:lang w:bidi="ar-BH"/>
        </w:rPr>
        <w:softHyphen/>
        <w:t>خورد و وعده</w:t>
      </w:r>
      <w:r w:rsidRPr="00F3232E">
        <w:rPr>
          <w:rFonts w:ascii="mylotus" w:hAnsi="mylotus" w:cs="B Badr" w:hint="cs"/>
          <w:sz w:val="28"/>
          <w:szCs w:val="28"/>
          <w:rtl/>
          <w:lang w:bidi="ar-BH"/>
        </w:rPr>
        <w:softHyphen/>
        <w:t>ی باطلی که می</w:t>
      </w:r>
      <w:r w:rsidRPr="00F3232E">
        <w:rPr>
          <w:rFonts w:ascii="mylotus" w:hAnsi="mylotus" w:cs="B Badr" w:hint="cs"/>
          <w:sz w:val="28"/>
          <w:szCs w:val="28"/>
          <w:rtl/>
          <w:lang w:bidi="ar-BH"/>
        </w:rPr>
        <w:softHyphen/>
        <w:t>دهد تعجب نمی</w:t>
      </w:r>
      <w:r w:rsidRPr="00F3232E">
        <w:rPr>
          <w:rFonts w:ascii="mylotus" w:hAnsi="mylotus" w:cs="B Badr" w:hint="cs"/>
          <w:sz w:val="28"/>
          <w:szCs w:val="28"/>
          <w:rtl/>
          <w:lang w:bidi="ar-BH"/>
        </w:rPr>
        <w:softHyphen/>
        <w:t>کنید. به شما می</w:t>
      </w:r>
      <w:r w:rsidRPr="00F3232E">
        <w:rPr>
          <w:rFonts w:ascii="mylotus" w:hAnsi="mylotus" w:cs="B Badr" w:hint="cs"/>
          <w:sz w:val="28"/>
          <w:szCs w:val="28"/>
          <w:rtl/>
          <w:lang w:bidi="ar-BH"/>
        </w:rPr>
        <w:softHyphen/>
        <w:t>آموزد که از یثرب قصرهای حیره و مدائن را می</w:t>
      </w:r>
      <w:r w:rsidRPr="00F3232E">
        <w:rPr>
          <w:rFonts w:ascii="mylotus" w:hAnsi="mylotus" w:cs="B Badr" w:hint="cs"/>
          <w:sz w:val="28"/>
          <w:szCs w:val="28"/>
          <w:rtl/>
          <w:lang w:bidi="ar-BH"/>
        </w:rPr>
        <w:softHyphen/>
        <w:t>بیند و این که شما آنها را فتح خواهید کرد</w:t>
      </w:r>
      <w:r w:rsidR="00EC28CD" w:rsidRPr="00F3232E">
        <w:rPr>
          <w:rFonts w:ascii="mylotus" w:hAnsi="mylotus" w:cs="B Badr" w:hint="cs"/>
          <w:sz w:val="28"/>
          <w:szCs w:val="28"/>
          <w:rtl/>
          <w:lang w:bidi="ar-BH"/>
        </w:rPr>
        <w:t xml:space="preserve"> و این در حالی است که شما از ترس فرقه</w:t>
      </w:r>
      <w:r w:rsidR="00EC28CD" w:rsidRPr="00F3232E">
        <w:rPr>
          <w:rFonts w:ascii="mylotus" w:hAnsi="mylotus" w:cs="B Badr" w:hint="cs"/>
          <w:sz w:val="28"/>
          <w:szCs w:val="28"/>
          <w:rtl/>
          <w:lang w:bidi="ar-BH"/>
        </w:rPr>
        <w:softHyphen/>
        <w:t>های دیگر خندق حفر می</w:t>
      </w:r>
      <w:r w:rsidR="00EC28CD" w:rsidRPr="00F3232E">
        <w:rPr>
          <w:rFonts w:ascii="mylotus" w:hAnsi="mylotus" w:cs="B Badr" w:hint="cs"/>
          <w:sz w:val="28"/>
          <w:szCs w:val="28"/>
          <w:rtl/>
          <w:lang w:bidi="ar-BH"/>
        </w:rPr>
        <w:softHyphen/>
        <w:t>کنید و نمی</w:t>
      </w:r>
      <w:r w:rsidR="00EC28CD" w:rsidRPr="00F3232E">
        <w:rPr>
          <w:rFonts w:ascii="mylotus" w:hAnsi="mylotus" w:cs="B Badr" w:hint="cs"/>
          <w:sz w:val="28"/>
          <w:szCs w:val="28"/>
          <w:rtl/>
          <w:lang w:bidi="ar-BH"/>
        </w:rPr>
        <w:softHyphen/>
        <w:t xml:space="preserve">توانید با آنها مستقیماً </w:t>
      </w:r>
      <w:r w:rsidR="00C06410" w:rsidRPr="00F3232E">
        <w:rPr>
          <w:rFonts w:ascii="mylotus" w:hAnsi="mylotus" w:cs="B Badr" w:hint="cs"/>
          <w:sz w:val="28"/>
          <w:szCs w:val="28"/>
          <w:rtl/>
          <w:lang w:bidi="ar-BH"/>
        </w:rPr>
        <w:t>و</w:t>
      </w:r>
      <w:r w:rsidR="00EC28CD" w:rsidRPr="00F3232E">
        <w:rPr>
          <w:rFonts w:ascii="mylotus" w:hAnsi="mylotus" w:cs="B Badr" w:hint="cs"/>
          <w:sz w:val="28"/>
          <w:szCs w:val="28"/>
          <w:rtl/>
          <w:lang w:bidi="ar-BH"/>
        </w:rPr>
        <w:t>ارد جنگ شوید؟ در نتیجه</w:t>
      </w:r>
      <w:r w:rsidR="00EC28CD" w:rsidRPr="00F3232E">
        <w:rPr>
          <w:rFonts w:ascii="mylotus" w:hAnsi="mylotus" w:cs="B Badr" w:hint="cs"/>
          <w:sz w:val="28"/>
          <w:szCs w:val="28"/>
          <w:rtl/>
          <w:lang w:bidi="ar-BH"/>
        </w:rPr>
        <w:softHyphen/>
        <w:t>ی آن آیه</w:t>
      </w:r>
      <w:r w:rsidR="00EC28CD" w:rsidRPr="00F3232E">
        <w:rPr>
          <w:rFonts w:ascii="mylotus" w:hAnsi="mylotus" w:cs="B Badr" w:hint="cs"/>
          <w:sz w:val="28"/>
          <w:szCs w:val="28"/>
          <w:rtl/>
          <w:lang w:bidi="ar-BH"/>
        </w:rPr>
        <w:softHyphen/>
        <w:t>ای از قرآن نازل شد</w:t>
      </w:r>
      <w:r w:rsidR="009D0DBF" w:rsidRPr="00F3232E">
        <w:rPr>
          <w:rFonts w:ascii="mylotus" w:hAnsi="mylotus" w:cs="B Badr"/>
          <w:sz w:val="28"/>
          <w:szCs w:val="28"/>
          <w:rtl/>
        </w:rPr>
        <w:t xml:space="preserve">: </w:t>
      </w:r>
      <w:r w:rsidR="00EC28CD" w:rsidRPr="00F3232E">
        <w:rPr>
          <w:rFonts w:ascii="mylotus" w:hAnsi="mylotus" w:cs="B Badr"/>
          <w:sz w:val="28"/>
          <w:szCs w:val="28"/>
        </w:rPr>
        <w:sym w:font="AGA Arabesque" w:char="F029"/>
      </w:r>
      <w:r w:rsidR="009D0DBF" w:rsidRPr="00F3232E">
        <w:rPr>
          <w:rFonts w:ascii="mylotus" w:hAnsi="mylotus" w:cs="B Badr"/>
          <w:sz w:val="28"/>
          <w:szCs w:val="28"/>
          <w:rtl/>
        </w:rPr>
        <w:t>وَإِذْ يَقُولُ الْمُنَافِقُونَ وَالَّذِينَ فِي قُلُوبِهِم مَّرَضٌ مَّا وَعَدَنَا اللَّهُ وَرَسُولُهُ إِلَّا غُرُوراً</w:t>
      </w:r>
      <w:r w:rsidR="00EC28CD" w:rsidRPr="00F3232E">
        <w:rPr>
          <w:rFonts w:ascii="mylotus" w:hAnsi="mylotus" w:cs="B Badr"/>
          <w:sz w:val="28"/>
          <w:szCs w:val="28"/>
        </w:rPr>
        <w:sym w:font="AGA Arabesque" w:char="F028"/>
      </w:r>
      <w:r w:rsidR="00EC28CD" w:rsidRPr="00F3232E">
        <w:rPr>
          <w:rFonts w:ascii="mylotus" w:hAnsi="mylotus" w:cs="B Badr"/>
          <w:sz w:val="28"/>
          <w:szCs w:val="28"/>
          <w:rtl/>
        </w:rPr>
        <w:t xml:space="preserve"> [الأحزاب</w:t>
      </w:r>
      <w:r w:rsidR="009D0DBF" w:rsidRPr="00F3232E">
        <w:rPr>
          <w:rFonts w:ascii="mylotus" w:hAnsi="mylotus" w:cs="B Badr"/>
          <w:sz w:val="28"/>
          <w:szCs w:val="28"/>
          <w:rtl/>
        </w:rPr>
        <w:t>: 12]</w:t>
      </w:r>
      <w:r w:rsidR="00EC28CD" w:rsidRPr="00F3232E">
        <w:rPr>
          <w:rFonts w:ascii="mylotus" w:hAnsi="mylotus" w:cs="B Badr" w:hint="cs"/>
          <w:sz w:val="28"/>
          <w:szCs w:val="28"/>
          <w:rtl/>
        </w:rPr>
        <w:t xml:space="preserve"> (و هنگامی که</w:t>
      </w:r>
      <w:r w:rsidR="00C06410" w:rsidRPr="00F3232E">
        <w:rPr>
          <w:rFonts w:ascii="mylotus" w:hAnsi="mylotus" w:cs="B Badr" w:hint="cs"/>
          <w:sz w:val="28"/>
          <w:szCs w:val="28"/>
          <w:rtl/>
        </w:rPr>
        <w:t xml:space="preserve"> منافقان و کسانی که در قلبهایشان</w:t>
      </w:r>
      <w:r w:rsidR="00EC28CD" w:rsidRPr="00F3232E">
        <w:rPr>
          <w:rFonts w:ascii="mylotus" w:hAnsi="mylotus" w:cs="B Badr" w:hint="cs"/>
          <w:sz w:val="28"/>
          <w:szCs w:val="28"/>
          <w:rtl/>
        </w:rPr>
        <w:t xml:space="preserve"> مرض وجود داشت</w:t>
      </w:r>
      <w:r w:rsidR="00C06410" w:rsidRPr="00F3232E">
        <w:rPr>
          <w:rFonts w:ascii="mylotus" w:hAnsi="mylotus" w:cs="B Badr" w:hint="cs"/>
          <w:sz w:val="28"/>
          <w:szCs w:val="28"/>
          <w:rtl/>
        </w:rPr>
        <w:t>،</w:t>
      </w:r>
      <w:r w:rsidR="00EC28CD" w:rsidRPr="00F3232E">
        <w:rPr>
          <w:rFonts w:ascii="mylotus" w:hAnsi="mylotus" w:cs="B Badr" w:hint="cs"/>
          <w:sz w:val="28"/>
          <w:szCs w:val="28"/>
          <w:rtl/>
        </w:rPr>
        <w:t xml:space="preserve"> گفتند: الله و رسولش جز وعده</w:t>
      </w:r>
      <w:r w:rsidR="00EC28CD" w:rsidRPr="00F3232E">
        <w:rPr>
          <w:rFonts w:ascii="mylotus" w:hAnsi="mylotus" w:cs="B Badr" w:hint="cs"/>
          <w:sz w:val="28"/>
          <w:szCs w:val="28"/>
          <w:rtl/>
        </w:rPr>
        <w:softHyphen/>
        <w:t>ی فریب به ما نداده</w:t>
      </w:r>
      <w:r w:rsidR="00EC28CD" w:rsidRPr="00F3232E">
        <w:rPr>
          <w:rFonts w:ascii="mylotus" w:hAnsi="mylotus" w:cs="B Badr" w:hint="cs"/>
          <w:sz w:val="28"/>
          <w:szCs w:val="28"/>
          <w:rtl/>
        </w:rPr>
        <w:softHyphen/>
        <w:t>اند)</w:t>
      </w:r>
      <w:r w:rsidR="00EB0374" w:rsidRPr="00F3232E">
        <w:rPr>
          <w:rFonts w:ascii="mylotus" w:hAnsi="mylotus" w:cs="B Badr"/>
          <w:w w:val="99"/>
          <w:sz w:val="28"/>
          <w:szCs w:val="28"/>
          <w:vertAlign w:val="superscript"/>
          <w:rtl/>
        </w:rPr>
        <w:t>(</w:t>
      </w:r>
      <w:r w:rsidR="009F0E1E" w:rsidRPr="00F3232E">
        <w:rPr>
          <w:rFonts w:ascii="mylotus" w:hAnsi="mylotus" w:cs="B Badr"/>
          <w:w w:val="99"/>
          <w:sz w:val="28"/>
          <w:szCs w:val="28"/>
          <w:vertAlign w:val="superscript"/>
          <w:rtl/>
        </w:rPr>
        <w:footnoteReference w:id="113"/>
      </w:r>
      <w:r w:rsidR="00EB0374" w:rsidRPr="00F3232E">
        <w:rPr>
          <w:rFonts w:ascii="mylotus" w:hAnsi="mylotus" w:cs="B Badr"/>
          <w:w w:val="99"/>
          <w:sz w:val="28"/>
          <w:szCs w:val="28"/>
          <w:vertAlign w:val="superscript"/>
          <w:rtl/>
        </w:rPr>
        <w:t>)</w:t>
      </w:r>
      <w:r w:rsidR="009D0DBF" w:rsidRPr="00F3232E">
        <w:rPr>
          <w:rFonts w:ascii="mylotus" w:hAnsi="mylotus" w:cs="B Badr"/>
          <w:sz w:val="28"/>
          <w:szCs w:val="28"/>
          <w:rtl/>
        </w:rPr>
        <w:t>.</w:t>
      </w:r>
    </w:p>
    <w:p w:rsidR="009D0DBF" w:rsidRPr="00F3232E" w:rsidRDefault="00A064AE" w:rsidP="00A064AE">
      <w:pPr>
        <w:jc w:val="lowKashida"/>
        <w:rPr>
          <w:rFonts w:ascii="mylotus" w:hAnsi="mylotus" w:cs="B Badr"/>
          <w:sz w:val="28"/>
          <w:szCs w:val="28"/>
          <w:rtl/>
          <w:lang w:bidi="ar-BH"/>
        </w:rPr>
      </w:pPr>
      <w:r w:rsidRPr="00F3232E">
        <w:rPr>
          <w:rFonts w:ascii="mylotus" w:hAnsi="mylotus" w:cs="B Badr" w:hint="cs"/>
          <w:sz w:val="28"/>
          <w:szCs w:val="28"/>
          <w:rtl/>
        </w:rPr>
        <w:t>در این باره این سخن او</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«شما مصر را ف</w:t>
      </w:r>
      <w:r w:rsidR="00827824" w:rsidRPr="00F3232E">
        <w:rPr>
          <w:rFonts w:ascii="mylotus" w:hAnsi="mylotus" w:cs="B Badr" w:hint="cs"/>
          <w:sz w:val="28"/>
          <w:szCs w:val="28"/>
          <w:rtl/>
        </w:rPr>
        <w:t>ت</w:t>
      </w:r>
      <w:r w:rsidRPr="00F3232E">
        <w:rPr>
          <w:rFonts w:ascii="mylotus" w:hAnsi="mylotus" w:cs="B Badr" w:hint="cs"/>
          <w:sz w:val="28"/>
          <w:szCs w:val="28"/>
          <w:rtl/>
        </w:rPr>
        <w:t>ح می</w:t>
      </w:r>
      <w:r w:rsidRPr="00F3232E">
        <w:rPr>
          <w:rFonts w:ascii="mylotus" w:hAnsi="mylotus" w:cs="B Badr" w:hint="cs"/>
          <w:sz w:val="28"/>
          <w:szCs w:val="28"/>
          <w:rtl/>
        </w:rPr>
        <w:softHyphen/>
        <w:t>کنید، وقتی آن را فتح کردید</w:t>
      </w:r>
      <w:r w:rsidR="00827824" w:rsidRPr="00F3232E">
        <w:rPr>
          <w:rFonts w:ascii="mylotus" w:hAnsi="mylotus" w:cs="B Badr" w:hint="cs"/>
          <w:sz w:val="28"/>
          <w:szCs w:val="28"/>
          <w:rtl/>
        </w:rPr>
        <w:t>،</w:t>
      </w:r>
      <w:r w:rsidRPr="00F3232E">
        <w:rPr>
          <w:rFonts w:ascii="mylotus" w:hAnsi="mylotus" w:cs="B Badr" w:hint="cs"/>
          <w:sz w:val="28"/>
          <w:szCs w:val="28"/>
          <w:rtl/>
        </w:rPr>
        <w:t xml:space="preserve"> یکدیگر را به خوبی به قبطیان توصیه کنید؛ زیرا با آنها فامیلی داریم بدین معنا که مادر ابراهیم [فرزند من] از آنها است، منظورم ماریه قبطیه می</w:t>
      </w:r>
      <w:r w:rsidRPr="00F3232E">
        <w:rPr>
          <w:rFonts w:ascii="mylotus" w:hAnsi="mylotus" w:cs="B Badr" w:hint="cs"/>
          <w:sz w:val="28"/>
          <w:szCs w:val="28"/>
          <w:rtl/>
        </w:rPr>
        <w:softHyphen/>
        <w:t>باشد»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14"/>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A064AE" w:rsidP="00A064AE">
      <w:pPr>
        <w:jc w:val="lowKashida"/>
        <w:rPr>
          <w:rFonts w:ascii="mylotus" w:hAnsi="mylotus" w:cs="B Badr"/>
          <w:sz w:val="28"/>
          <w:szCs w:val="28"/>
          <w:rtl/>
          <w:lang w:bidi="ar-BH"/>
        </w:rPr>
      </w:pPr>
      <w:r w:rsidRPr="00F3232E">
        <w:rPr>
          <w:rFonts w:ascii="mylotus" w:hAnsi="mylotus" w:cs="B Badr" w:hint="cs"/>
          <w:sz w:val="28"/>
          <w:szCs w:val="28"/>
          <w:rtl/>
        </w:rPr>
        <w:t>در روایتی دیگر آمده است: «</w:t>
      </w:r>
      <w:r w:rsidR="009D0DBF" w:rsidRPr="00F3232E">
        <w:rPr>
          <w:rFonts w:ascii="mylotus" w:hAnsi="mylotus" w:cs="B Badr"/>
          <w:sz w:val="28"/>
          <w:szCs w:val="28"/>
          <w:rtl/>
        </w:rPr>
        <w:t xml:space="preserve">الله الله </w:t>
      </w:r>
      <w:r w:rsidRPr="00F3232E">
        <w:rPr>
          <w:rFonts w:ascii="mylotus" w:hAnsi="mylotus" w:cs="B Badr" w:hint="cs"/>
          <w:sz w:val="28"/>
          <w:szCs w:val="28"/>
          <w:rtl/>
        </w:rPr>
        <w:t>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قبط</w:t>
      </w:r>
      <w:r w:rsidRPr="00F3232E">
        <w:rPr>
          <w:rFonts w:ascii="mylotus" w:hAnsi="mylotus" w:cs="B Badr" w:hint="cs"/>
          <w:sz w:val="28"/>
          <w:szCs w:val="28"/>
          <w:rtl/>
        </w:rPr>
        <w:t>یان. شما بر آنها چیره می</w:t>
      </w:r>
      <w:r w:rsidRPr="00F3232E">
        <w:rPr>
          <w:rFonts w:ascii="mylotus" w:hAnsi="mylotus" w:cs="B Badr" w:hint="cs"/>
          <w:sz w:val="28"/>
          <w:szCs w:val="28"/>
          <w:rtl/>
        </w:rPr>
        <w:softHyphen/>
        <w:t>شوید و آنها برای شما نفرات و کمکی در راه الله خواهند بود»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15"/>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A064AE" w:rsidP="00A064AE">
      <w:pPr>
        <w:jc w:val="lowKashida"/>
        <w:rPr>
          <w:rFonts w:ascii="mylotus" w:hAnsi="mylotus" w:cs="B Badr"/>
          <w:sz w:val="28"/>
          <w:szCs w:val="28"/>
          <w:rtl/>
          <w:lang w:bidi="ar-BH"/>
        </w:rPr>
      </w:pPr>
      <w:r w:rsidRPr="00F3232E">
        <w:rPr>
          <w:rFonts w:ascii="mylotus" w:hAnsi="mylotus" w:cs="B Badr" w:hint="cs"/>
          <w:sz w:val="28"/>
          <w:szCs w:val="28"/>
          <w:rtl/>
        </w:rPr>
        <w:t>از بشاراتی که دلالت بر عدالت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و ایمان آنها دارد، این سخن وی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«این پسرم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یعنی حسن بن علی(ع)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سرور می</w:t>
      </w:r>
      <w:r w:rsidRPr="00F3232E">
        <w:rPr>
          <w:rFonts w:ascii="mylotus" w:hAnsi="mylotus" w:cs="B Badr" w:hint="cs"/>
          <w:sz w:val="28"/>
          <w:szCs w:val="28"/>
          <w:rtl/>
        </w:rPr>
        <w:softHyphen/>
        <w:t>باشد زیرا او بین دو گروه از مسلمانان صلح برقرار می</w:t>
      </w:r>
      <w:r w:rsidRPr="00F3232E">
        <w:rPr>
          <w:rFonts w:ascii="mylotus" w:hAnsi="mylotus" w:cs="B Badr" w:hint="cs"/>
          <w:sz w:val="28"/>
          <w:szCs w:val="28"/>
          <w:rtl/>
        </w:rPr>
        <w:softHyphen/>
        <w:t>کند. این اتفاق همان گونه وی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اتفاق افتاد»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16"/>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A064AE" w:rsidP="00A064AE">
      <w:pPr>
        <w:jc w:val="lowKashida"/>
        <w:rPr>
          <w:rFonts w:ascii="mylotus" w:hAnsi="mylotus" w:cs="B Badr"/>
          <w:sz w:val="28"/>
          <w:szCs w:val="28"/>
          <w:rtl/>
        </w:rPr>
      </w:pPr>
      <w:r w:rsidRPr="00F3232E">
        <w:rPr>
          <w:rFonts w:ascii="mylotus" w:hAnsi="mylotus" w:cs="B Badr" w:hint="cs"/>
          <w:sz w:val="28"/>
          <w:szCs w:val="28"/>
          <w:rtl/>
        </w:rPr>
        <w:t>از آنها این سخن وی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«در این حَرة بهترین امتم بعد از اصحابم کشته می</w:t>
      </w:r>
      <w:r w:rsidRPr="00F3232E">
        <w:rPr>
          <w:rFonts w:ascii="mylotus" w:hAnsi="mylotus" w:cs="B Badr" w:hint="cs"/>
          <w:sz w:val="28"/>
          <w:szCs w:val="28"/>
          <w:rtl/>
        </w:rPr>
        <w:softHyphen/>
        <w:t>شوند»</w:t>
      </w:r>
      <w:r w:rsidR="009D0DBF" w:rsidRPr="00F3232E">
        <w:rPr>
          <w:rFonts w:ascii="mylotus" w:hAnsi="mylotus" w:cs="B Badr"/>
          <w:sz w:val="28"/>
          <w:szCs w:val="28"/>
          <w:rtl/>
        </w:rPr>
        <w:t xml:space="preserve">. </w:t>
      </w:r>
    </w:p>
    <w:p w:rsidR="009D0DBF" w:rsidRPr="00F3232E" w:rsidRDefault="00A064AE" w:rsidP="00A064AE">
      <w:pPr>
        <w:jc w:val="lowKashida"/>
        <w:rPr>
          <w:rFonts w:ascii="mylotus" w:hAnsi="mylotus" w:cs="B Badr"/>
          <w:sz w:val="28"/>
          <w:szCs w:val="28"/>
          <w:vertAlign w:val="superscript"/>
          <w:rtl/>
          <w:lang w:bidi="ar-BH"/>
        </w:rPr>
      </w:pPr>
      <w:r w:rsidRPr="00F3232E">
        <w:rPr>
          <w:rFonts w:ascii="mylotus" w:hAnsi="mylotus" w:cs="B Badr" w:hint="cs"/>
          <w:sz w:val="28"/>
          <w:szCs w:val="28"/>
          <w:rtl/>
        </w:rPr>
        <w:t>انس بن مالک</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روز الحرة هفت صد نفر از حافظان قرآن کشته شدند و در بین آنها سه نفر از اصحاب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بودند»</w:t>
      </w:r>
      <w:r w:rsidR="00EB0374" w:rsidRPr="00F3232E">
        <w:rPr>
          <w:rFonts w:ascii="mylotus" w:hAnsi="mylotus" w:cs="B Badr"/>
          <w:sz w:val="28"/>
          <w:szCs w:val="28"/>
          <w:vertAlign w:val="superscript"/>
          <w:rtl/>
          <w:lang w:bidi="ar-BH"/>
        </w:rPr>
        <w:t>(</w:t>
      </w:r>
      <w:r w:rsidR="009F0E1E" w:rsidRPr="00F3232E">
        <w:rPr>
          <w:rFonts w:ascii="mylotus" w:hAnsi="mylotus" w:cs="B Badr"/>
          <w:sz w:val="28"/>
          <w:szCs w:val="28"/>
          <w:vertAlign w:val="superscript"/>
          <w:rtl/>
          <w:lang w:bidi="ar-BH"/>
        </w:rPr>
        <w:footnoteReference w:id="117"/>
      </w:r>
      <w:r w:rsidR="00EB0374" w:rsidRPr="00F3232E">
        <w:rPr>
          <w:rFonts w:ascii="mylotus" w:hAnsi="mylotus" w:cs="B Badr"/>
          <w:sz w:val="28"/>
          <w:szCs w:val="28"/>
          <w:vertAlign w:val="superscript"/>
          <w:rtl/>
          <w:lang w:bidi="ar-BH"/>
        </w:rPr>
        <w:t>)</w:t>
      </w:r>
      <w:r w:rsidR="009D0DBF" w:rsidRPr="00F3232E">
        <w:rPr>
          <w:rFonts w:ascii="mylotus" w:hAnsi="mylotus" w:cs="B Badr"/>
          <w:sz w:val="28"/>
          <w:szCs w:val="28"/>
          <w:rtl/>
        </w:rPr>
        <w:t>.</w:t>
      </w:r>
    </w:p>
    <w:p w:rsidR="009D0DBF" w:rsidRPr="00F3232E" w:rsidRDefault="00793793" w:rsidP="00793793">
      <w:pPr>
        <w:jc w:val="lowKashida"/>
        <w:rPr>
          <w:rFonts w:ascii="mylotus" w:hAnsi="mylotus" w:cs="B Badr" w:hint="cs"/>
          <w:sz w:val="28"/>
          <w:szCs w:val="28"/>
          <w:rtl/>
          <w:lang w:bidi="ar-BH"/>
        </w:rPr>
      </w:pPr>
      <w:r w:rsidRPr="00F3232E">
        <w:rPr>
          <w:rFonts w:ascii="mylotus" w:hAnsi="mylotus" w:cs="B Badr" w:hint="cs"/>
          <w:sz w:val="28"/>
          <w:szCs w:val="28"/>
          <w:rtl/>
        </w:rPr>
        <w:lastRenderedPageBreak/>
        <w:t>نقل تمامی چیزها در این باره به درازا می</w:t>
      </w:r>
      <w:r w:rsidRPr="00F3232E">
        <w:rPr>
          <w:rFonts w:ascii="mylotus" w:hAnsi="mylotus" w:cs="B Badr" w:hint="cs"/>
          <w:sz w:val="28"/>
          <w:szCs w:val="28"/>
          <w:rtl/>
        </w:rPr>
        <w:softHyphen/>
        <w:t>کشد و آنچه بیان داشتیم برای شناخت این اصل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و رسول او</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امامان آل بیت تمامی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را ستایش نموده</w:t>
      </w:r>
      <w:r w:rsidRPr="00F3232E">
        <w:rPr>
          <w:rFonts w:ascii="mylotus" w:hAnsi="mylotus" w:cs="B Badr" w:hint="cs"/>
          <w:sz w:val="28"/>
          <w:szCs w:val="28"/>
          <w:rtl/>
        </w:rPr>
        <w:softHyphen/>
        <w:t>اند، کافی می</w:t>
      </w:r>
      <w:r w:rsidRPr="00F3232E">
        <w:rPr>
          <w:rFonts w:ascii="mylotus" w:hAnsi="mylotus" w:cs="B Badr" w:hint="cs"/>
          <w:sz w:val="28"/>
          <w:szCs w:val="28"/>
          <w:rtl/>
        </w:rPr>
        <w:softHyphen/>
        <w:t>باشد.</w:t>
      </w:r>
    </w:p>
    <w:p w:rsidR="009D0DBF" w:rsidRPr="00F3232E" w:rsidRDefault="009D0DBF" w:rsidP="00793793">
      <w:pPr>
        <w:jc w:val="lowKashida"/>
        <w:rPr>
          <w:rFonts w:ascii="mylotus" w:hAnsi="mylotus" w:cs="B Badr"/>
          <w:b/>
          <w:bCs/>
          <w:sz w:val="28"/>
          <w:szCs w:val="28"/>
          <w:rtl/>
          <w:lang w:bidi="ar-BH"/>
        </w:rPr>
      </w:pPr>
      <w:r w:rsidRPr="00F3232E">
        <w:rPr>
          <w:rFonts w:ascii="mylotus" w:hAnsi="mylotus" w:cs="B Badr"/>
          <w:b/>
          <w:bCs/>
          <w:sz w:val="28"/>
          <w:szCs w:val="28"/>
          <w:rtl/>
          <w:lang w:bidi="ar-BH"/>
        </w:rPr>
        <w:t xml:space="preserve">    </w:t>
      </w:r>
      <w:r w:rsidR="00793793" w:rsidRPr="00F3232E">
        <w:rPr>
          <w:rFonts w:ascii="mylotus" w:hAnsi="mylotus" w:cs="B Badr"/>
          <w:b/>
          <w:bCs/>
          <w:sz w:val="28"/>
          <w:szCs w:val="28"/>
          <w:rtl/>
          <w:lang w:bidi="ar-BH"/>
        </w:rPr>
        <w:t>خلاص</w:t>
      </w:r>
      <w:r w:rsidR="00793793" w:rsidRPr="00F3232E">
        <w:rPr>
          <w:rFonts w:ascii="mylotus" w:hAnsi="mylotus" w:cs="B Badr" w:hint="cs"/>
          <w:b/>
          <w:bCs/>
          <w:sz w:val="28"/>
          <w:szCs w:val="28"/>
          <w:rtl/>
          <w:lang w:bidi="ar-BH"/>
        </w:rPr>
        <w:t>ه</w:t>
      </w:r>
      <w:r w:rsidR="00793793" w:rsidRPr="00F3232E">
        <w:rPr>
          <w:rFonts w:ascii="mylotus" w:hAnsi="mylotus" w:cs="B Badr" w:hint="cs"/>
          <w:b/>
          <w:bCs/>
          <w:sz w:val="28"/>
          <w:szCs w:val="28"/>
          <w:rtl/>
          <w:lang w:bidi="ar-BH"/>
        </w:rPr>
        <w:softHyphen/>
        <w:t xml:space="preserve">ی سخنان </w:t>
      </w:r>
      <w:r w:rsidRPr="00F3232E">
        <w:rPr>
          <w:rFonts w:ascii="mylotus" w:hAnsi="mylotus" w:cs="B Badr"/>
          <w:b/>
          <w:bCs/>
          <w:sz w:val="28"/>
          <w:szCs w:val="28"/>
          <w:rtl/>
          <w:lang w:bidi="ar-BH"/>
        </w:rPr>
        <w:t xml:space="preserve">علماء </w:t>
      </w:r>
      <w:r w:rsidR="00793793" w:rsidRPr="00F3232E">
        <w:rPr>
          <w:rFonts w:ascii="mylotus" w:hAnsi="mylotus" w:cs="B Badr" w:hint="cs"/>
          <w:b/>
          <w:bCs/>
          <w:sz w:val="28"/>
          <w:szCs w:val="28"/>
          <w:rtl/>
          <w:lang w:bidi="ar-BH"/>
        </w:rPr>
        <w:t>درباره</w:t>
      </w:r>
      <w:r w:rsidR="00793793" w:rsidRPr="00F3232E">
        <w:rPr>
          <w:rFonts w:ascii="mylotus" w:hAnsi="mylotus" w:cs="B Badr" w:hint="cs"/>
          <w:b/>
          <w:bCs/>
          <w:sz w:val="28"/>
          <w:szCs w:val="28"/>
          <w:rtl/>
          <w:lang w:bidi="ar-BH"/>
        </w:rPr>
        <w:softHyphen/>
        <w:t>ی تمام چیزی که بیان داشتیم بدین شرح است</w:t>
      </w:r>
      <w:r w:rsidRPr="00F3232E">
        <w:rPr>
          <w:rFonts w:ascii="mylotus" w:hAnsi="mylotus" w:cs="B Badr"/>
          <w:b/>
          <w:bCs/>
          <w:sz w:val="28"/>
          <w:szCs w:val="28"/>
          <w:rtl/>
          <w:lang w:bidi="ar-BH"/>
        </w:rPr>
        <w:t>:</w:t>
      </w:r>
    </w:p>
    <w:p w:rsidR="009D0DBF" w:rsidRPr="00F3232E" w:rsidRDefault="009D0DBF" w:rsidP="00827824">
      <w:pPr>
        <w:numPr>
          <w:ilvl w:val="0"/>
          <w:numId w:val="66"/>
        </w:numPr>
        <w:jc w:val="lowKashida"/>
        <w:rPr>
          <w:rFonts w:ascii="mylotus" w:hAnsi="mylotus" w:cs="B Badr"/>
          <w:sz w:val="28"/>
          <w:szCs w:val="28"/>
        </w:rPr>
      </w:pPr>
      <w:r w:rsidRPr="00F3232E">
        <w:rPr>
          <w:rFonts w:ascii="mylotus" w:hAnsi="mylotus" w:cs="B Badr"/>
          <w:sz w:val="28"/>
          <w:szCs w:val="28"/>
          <w:rtl/>
        </w:rPr>
        <w:t xml:space="preserve">الله عزوجل </w:t>
      </w:r>
      <w:r w:rsidR="00393C3B" w:rsidRPr="00F3232E">
        <w:rPr>
          <w:rFonts w:ascii="mylotus" w:hAnsi="mylotus" w:cs="B Badr" w:hint="cs"/>
          <w:sz w:val="28"/>
          <w:szCs w:val="28"/>
          <w:rtl/>
        </w:rPr>
        <w:t>ظاهر و با</w:t>
      </w:r>
      <w:r w:rsidR="00827824" w:rsidRPr="00F3232E">
        <w:rPr>
          <w:rFonts w:ascii="mylotus" w:hAnsi="mylotus" w:cs="B Badr" w:hint="cs"/>
          <w:sz w:val="28"/>
          <w:szCs w:val="28"/>
          <w:rtl/>
        </w:rPr>
        <w:t>ط</w:t>
      </w:r>
      <w:r w:rsidR="00393C3B" w:rsidRPr="00F3232E">
        <w:rPr>
          <w:rFonts w:ascii="mylotus" w:hAnsi="mylotus" w:cs="B Badr" w:hint="cs"/>
          <w:sz w:val="28"/>
          <w:szCs w:val="28"/>
          <w:rtl/>
        </w:rPr>
        <w:t>ن آنها را تزکیه داد</w:t>
      </w:r>
      <w:r w:rsidRPr="00F3232E">
        <w:rPr>
          <w:rFonts w:ascii="mylotus" w:hAnsi="mylotus" w:cs="B Badr"/>
          <w:sz w:val="28"/>
          <w:szCs w:val="28"/>
          <w:rtl/>
        </w:rPr>
        <w:t xml:space="preserve">؛ </w:t>
      </w:r>
      <w:r w:rsidR="00393C3B" w:rsidRPr="00F3232E">
        <w:rPr>
          <w:rFonts w:ascii="mylotus" w:hAnsi="mylotus" w:cs="B Badr" w:hint="cs"/>
          <w:sz w:val="28"/>
          <w:szCs w:val="28"/>
          <w:rtl/>
        </w:rPr>
        <w:t>از تزکیه</w:t>
      </w:r>
      <w:r w:rsidR="00393C3B" w:rsidRPr="00F3232E">
        <w:rPr>
          <w:rFonts w:ascii="mylotus" w:hAnsi="mylotus" w:cs="B Badr" w:hint="cs"/>
          <w:sz w:val="28"/>
          <w:szCs w:val="28"/>
          <w:rtl/>
        </w:rPr>
        <w:softHyphen/>
        <w:t>ی آنها توصیف آنان به اخلاق پسندیده می</w:t>
      </w:r>
      <w:r w:rsidR="00393C3B" w:rsidRPr="00F3232E">
        <w:rPr>
          <w:rFonts w:ascii="mylotus" w:hAnsi="mylotus" w:cs="B Badr" w:hint="cs"/>
          <w:sz w:val="28"/>
          <w:szCs w:val="28"/>
          <w:rtl/>
        </w:rPr>
        <w:softHyphen/>
        <w:t xml:space="preserve">باشد. از آنها: </w:t>
      </w:r>
      <w:r w:rsidR="00393C3B" w:rsidRPr="00F3232E">
        <w:rPr>
          <w:rFonts w:ascii="mylotus" w:hAnsi="mylotus" w:cs="B Badr"/>
          <w:sz w:val="28"/>
          <w:szCs w:val="28"/>
        </w:rPr>
        <w:sym w:font="AGA Arabesque" w:char="F029"/>
      </w:r>
      <w:r w:rsidRPr="00F3232E">
        <w:rPr>
          <w:rFonts w:ascii="mylotus" w:hAnsi="mylotus" w:cs="B Badr"/>
          <w:sz w:val="28"/>
          <w:szCs w:val="28"/>
          <w:rtl/>
        </w:rPr>
        <w:t>أَشِدَّاء عَلَى الْكُفَّارِ رُحَمَاء بَيْنَهُمْ ...</w:t>
      </w:r>
      <w:r w:rsidR="00393C3B" w:rsidRPr="00F3232E">
        <w:rPr>
          <w:rFonts w:ascii="mylotus" w:hAnsi="mylotus" w:cs="B Badr"/>
          <w:sz w:val="28"/>
          <w:szCs w:val="28"/>
        </w:rPr>
        <w:sym w:font="AGA Arabesque" w:char="F028"/>
      </w:r>
      <w:r w:rsidRPr="00F3232E">
        <w:rPr>
          <w:rFonts w:ascii="mylotus" w:hAnsi="mylotus" w:cs="B Badr"/>
          <w:sz w:val="28"/>
          <w:szCs w:val="28"/>
          <w:rtl/>
        </w:rPr>
        <w:t xml:space="preserve"> [الفتح: 29]</w:t>
      </w:r>
      <w:r w:rsidR="00393C3B" w:rsidRPr="00F3232E">
        <w:rPr>
          <w:rFonts w:ascii="mylotus" w:hAnsi="mylotus" w:cs="B Badr" w:hint="cs"/>
          <w:sz w:val="28"/>
          <w:szCs w:val="28"/>
          <w:rtl/>
        </w:rPr>
        <w:t xml:space="preserve"> (شدیدترین در برابر کافران و مهربان بین خودشان...)</w:t>
      </w:r>
      <w:r w:rsidRPr="00F3232E">
        <w:rPr>
          <w:rFonts w:ascii="mylotus" w:hAnsi="mylotus" w:cs="B Badr"/>
          <w:sz w:val="28"/>
          <w:szCs w:val="28"/>
          <w:rtl/>
        </w:rPr>
        <w:t>،</w:t>
      </w:r>
      <w:r w:rsidR="00393C3B" w:rsidRPr="00F3232E">
        <w:rPr>
          <w:rFonts w:ascii="mylotus" w:hAnsi="mylotus" w:cs="B Badr" w:hint="cs"/>
          <w:sz w:val="28"/>
          <w:szCs w:val="28"/>
          <w:rtl/>
        </w:rPr>
        <w:t xml:space="preserve"> همچنین:</w:t>
      </w:r>
      <w:r w:rsidRPr="00F3232E">
        <w:rPr>
          <w:rFonts w:ascii="mylotus" w:hAnsi="mylotus" w:cs="B Badr"/>
          <w:sz w:val="28"/>
          <w:szCs w:val="28"/>
          <w:rtl/>
        </w:rPr>
        <w:t xml:space="preserve"> </w:t>
      </w:r>
      <w:r w:rsidR="00393C3B" w:rsidRPr="00F3232E">
        <w:rPr>
          <w:rFonts w:ascii="mylotus" w:hAnsi="mylotus" w:cs="B Badr"/>
          <w:sz w:val="28"/>
          <w:szCs w:val="28"/>
        </w:rPr>
        <w:sym w:font="AGA Arabesque" w:char="F029"/>
      </w:r>
      <w:r w:rsidRPr="00F3232E">
        <w:rPr>
          <w:rFonts w:ascii="mylotus" w:hAnsi="mylotus" w:cs="B Badr"/>
          <w:sz w:val="28"/>
          <w:szCs w:val="28"/>
          <w:rtl/>
        </w:rPr>
        <w:t>وَيَنصُرُونَ اللَّهَ وَرَسُولَهُ أُوْلَئِكَ هُمُ الصَّادِقُونَ</w:t>
      </w:r>
      <w:r w:rsidR="00393C3B" w:rsidRPr="00F3232E">
        <w:rPr>
          <w:rFonts w:ascii="mylotus" w:hAnsi="mylotus" w:cs="B Badr"/>
          <w:sz w:val="28"/>
          <w:szCs w:val="28"/>
        </w:rPr>
        <w:sym w:font="AGA Arabesque" w:char="F028"/>
      </w:r>
      <w:r w:rsidR="00393C3B" w:rsidRPr="00F3232E">
        <w:rPr>
          <w:rFonts w:ascii="mylotus" w:hAnsi="mylotus" w:cs="B Badr"/>
          <w:sz w:val="28"/>
          <w:szCs w:val="28"/>
          <w:rtl/>
        </w:rPr>
        <w:t xml:space="preserve"> [الحشر</w:t>
      </w:r>
      <w:r w:rsidRPr="00F3232E">
        <w:rPr>
          <w:rFonts w:ascii="mylotus" w:hAnsi="mylotus" w:cs="B Badr"/>
          <w:sz w:val="28"/>
          <w:szCs w:val="28"/>
          <w:rtl/>
        </w:rPr>
        <w:t>: 8]</w:t>
      </w:r>
      <w:r w:rsidR="00393C3B" w:rsidRPr="00F3232E">
        <w:rPr>
          <w:rFonts w:ascii="mylotus" w:hAnsi="mylotus" w:cs="B Badr" w:hint="cs"/>
          <w:sz w:val="28"/>
          <w:szCs w:val="28"/>
          <w:rtl/>
        </w:rPr>
        <w:t xml:space="preserve"> (و الله و رسولش را یاری می</w:t>
      </w:r>
      <w:r w:rsidR="00393C3B" w:rsidRPr="00F3232E">
        <w:rPr>
          <w:rFonts w:ascii="mylotus" w:hAnsi="mylotus" w:cs="B Badr" w:hint="cs"/>
          <w:sz w:val="28"/>
          <w:szCs w:val="28"/>
          <w:rtl/>
        </w:rPr>
        <w:softHyphen/>
        <w:t>دهند و آنها همان صادقان هستند)</w:t>
      </w:r>
      <w:r w:rsidRPr="00F3232E">
        <w:rPr>
          <w:rFonts w:ascii="mylotus" w:hAnsi="mylotus" w:cs="B Badr"/>
          <w:sz w:val="28"/>
          <w:szCs w:val="28"/>
          <w:rtl/>
        </w:rPr>
        <w:t>،</w:t>
      </w:r>
      <w:r w:rsidR="00393C3B" w:rsidRPr="00F3232E">
        <w:rPr>
          <w:rFonts w:ascii="mylotus" w:hAnsi="mylotus" w:cs="B Badr" w:hint="cs"/>
          <w:sz w:val="28"/>
          <w:szCs w:val="28"/>
          <w:rtl/>
        </w:rPr>
        <w:t xml:space="preserve"> همچنین:</w:t>
      </w:r>
      <w:r w:rsidRPr="00F3232E">
        <w:rPr>
          <w:rFonts w:ascii="mylotus" w:hAnsi="mylotus" w:cs="B Badr"/>
          <w:sz w:val="28"/>
          <w:szCs w:val="28"/>
          <w:rtl/>
        </w:rPr>
        <w:t xml:space="preserve"> </w:t>
      </w:r>
      <w:r w:rsidR="00393C3B" w:rsidRPr="00F3232E">
        <w:rPr>
          <w:rFonts w:ascii="mylotus" w:hAnsi="mylotus" w:cs="B Badr"/>
          <w:sz w:val="28"/>
          <w:szCs w:val="28"/>
        </w:rPr>
        <w:sym w:font="AGA Arabesque" w:char="F029"/>
      </w:r>
      <w:r w:rsidRPr="00F3232E">
        <w:rPr>
          <w:rFonts w:ascii="mylotus" w:hAnsi="mylotus" w:cs="B Badr"/>
          <w:sz w:val="28"/>
          <w:szCs w:val="28"/>
          <w:rtl/>
        </w:rPr>
        <w:t>وَلَا يَجِدُونَ فِي صُدُورِهِمْ حَاجَةً مِّمَّا أُوتُوا وَيُؤْثِرُونَ عَلَى أَنفُسِهِمْ وَلَوْ كَانَ بِهِمْ خَصَاصَةٌ ...</w:t>
      </w:r>
      <w:r w:rsidR="00393C3B" w:rsidRPr="00F3232E">
        <w:rPr>
          <w:rFonts w:ascii="mylotus" w:hAnsi="mylotus" w:cs="B Badr"/>
          <w:sz w:val="28"/>
          <w:szCs w:val="28"/>
        </w:rPr>
        <w:sym w:font="AGA Arabesque" w:char="F028"/>
      </w:r>
      <w:r w:rsidRPr="00F3232E">
        <w:rPr>
          <w:rFonts w:ascii="mylotus" w:hAnsi="mylotus" w:cs="B Badr"/>
          <w:sz w:val="28"/>
          <w:szCs w:val="28"/>
          <w:rtl/>
        </w:rPr>
        <w:t xml:space="preserve"> [الحشر: 9]</w:t>
      </w:r>
      <w:r w:rsidR="00393C3B" w:rsidRPr="00F3232E">
        <w:rPr>
          <w:rFonts w:ascii="mylotus" w:hAnsi="mylotus" w:cs="B Badr" w:hint="cs"/>
          <w:sz w:val="28"/>
          <w:szCs w:val="28"/>
          <w:rtl/>
        </w:rPr>
        <w:t xml:space="preserve"> (و از آنچه به آنها می</w:t>
      </w:r>
      <w:r w:rsidR="00393C3B" w:rsidRPr="00F3232E">
        <w:rPr>
          <w:rFonts w:ascii="mylotus" w:hAnsi="mylotus" w:cs="B Badr" w:hint="cs"/>
          <w:sz w:val="28"/>
          <w:szCs w:val="28"/>
          <w:rtl/>
        </w:rPr>
        <w:softHyphen/>
        <w:t>دهند در سینه</w:t>
      </w:r>
      <w:r w:rsidR="00393C3B" w:rsidRPr="00F3232E">
        <w:rPr>
          <w:rFonts w:ascii="mylotus" w:hAnsi="mylotus" w:cs="B Badr" w:hint="cs"/>
          <w:sz w:val="28"/>
          <w:szCs w:val="28"/>
          <w:rtl/>
        </w:rPr>
        <w:softHyphen/>
        <w:t>هایشان نیازی احساس نمی</w:t>
      </w:r>
      <w:r w:rsidR="00393C3B" w:rsidRPr="00F3232E">
        <w:rPr>
          <w:rFonts w:ascii="mylotus" w:hAnsi="mylotus" w:cs="B Badr" w:hint="cs"/>
          <w:sz w:val="28"/>
          <w:szCs w:val="28"/>
          <w:rtl/>
        </w:rPr>
        <w:softHyphen/>
        <w:t>کنند و آنها را بر خود ترجیح می</w:t>
      </w:r>
      <w:r w:rsidR="00393C3B" w:rsidRPr="00F3232E">
        <w:rPr>
          <w:rFonts w:ascii="mylotus" w:hAnsi="mylotus" w:cs="B Badr" w:hint="cs"/>
          <w:sz w:val="28"/>
          <w:szCs w:val="28"/>
          <w:rtl/>
        </w:rPr>
        <w:softHyphen/>
        <w:t>دهند حتی اگر نیازمند باشند)</w:t>
      </w:r>
      <w:r w:rsidRPr="00F3232E">
        <w:rPr>
          <w:rFonts w:ascii="mylotus" w:hAnsi="mylotus" w:cs="B Badr"/>
          <w:sz w:val="28"/>
          <w:szCs w:val="28"/>
          <w:rtl/>
        </w:rPr>
        <w:t>.</w:t>
      </w:r>
      <w:r w:rsidR="00E01DB8" w:rsidRPr="00F3232E">
        <w:rPr>
          <w:rFonts w:ascii="mylotus" w:hAnsi="mylotus" w:cs="B Badr"/>
          <w:sz w:val="28"/>
          <w:szCs w:val="28"/>
          <w:rtl/>
        </w:rPr>
        <w:t xml:space="preserve"> </w:t>
      </w:r>
      <w:r w:rsidR="00393C3B" w:rsidRPr="00F3232E">
        <w:rPr>
          <w:rFonts w:ascii="mylotus" w:hAnsi="mylotus" w:cs="B Badr" w:hint="cs"/>
          <w:sz w:val="28"/>
          <w:szCs w:val="28"/>
          <w:rtl/>
        </w:rPr>
        <w:t>اما در مورد درونهای آنها این امر به الله</w:t>
      </w:r>
      <w:r w:rsidR="00393C3B" w:rsidRPr="00F3232E">
        <w:rPr>
          <w:rFonts w:ascii="mylotus" w:hAnsi="mylotus" w:cs="B Badr" w:hint="cs"/>
          <w:sz w:val="28"/>
          <w:szCs w:val="28"/>
        </w:rPr>
        <w:sym w:font="AGA Arabesque" w:char="F055"/>
      </w:r>
      <w:r w:rsidR="00393C3B" w:rsidRPr="00F3232E">
        <w:rPr>
          <w:rFonts w:ascii="mylotus" w:hAnsi="mylotus" w:cs="B Badr" w:hint="cs"/>
          <w:sz w:val="28"/>
          <w:szCs w:val="28"/>
          <w:rtl/>
        </w:rPr>
        <w:t xml:space="preserve"> اختصاص دارد و او تنهایی به آنچه در سینه</w:t>
      </w:r>
      <w:r w:rsidR="00393C3B" w:rsidRPr="00F3232E">
        <w:rPr>
          <w:rFonts w:ascii="mylotus" w:hAnsi="mylotus" w:cs="B Badr" w:hint="cs"/>
          <w:sz w:val="28"/>
          <w:szCs w:val="28"/>
          <w:rtl/>
        </w:rPr>
        <w:softHyphen/>
        <w:t>هاست آگاه می</w:t>
      </w:r>
      <w:r w:rsidR="00393C3B"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393C3B" w:rsidRPr="00F3232E">
        <w:rPr>
          <w:rFonts w:ascii="mylotus" w:hAnsi="mylotus" w:cs="B Badr" w:hint="cs"/>
          <w:sz w:val="28"/>
          <w:szCs w:val="28"/>
          <w:rtl/>
        </w:rPr>
        <w:t>الله</w:t>
      </w:r>
      <w:r w:rsidR="00393C3B" w:rsidRPr="00F3232E">
        <w:rPr>
          <w:rFonts w:ascii="mylotus" w:hAnsi="mylotus" w:cs="B Badr" w:hint="cs"/>
          <w:sz w:val="28"/>
          <w:szCs w:val="28"/>
        </w:rPr>
        <w:sym w:font="AGA Arabesque" w:char="F055"/>
      </w:r>
      <w:r w:rsidR="00393C3B" w:rsidRPr="00F3232E">
        <w:rPr>
          <w:rFonts w:ascii="mylotus" w:hAnsi="mylotus" w:cs="B Badr" w:hint="cs"/>
          <w:sz w:val="28"/>
          <w:szCs w:val="28"/>
          <w:rtl/>
        </w:rPr>
        <w:t xml:space="preserve"> ما را از صدق درونهای آنها و نیکی نیت</w:t>
      </w:r>
      <w:r w:rsidR="00393C3B" w:rsidRPr="00F3232E">
        <w:rPr>
          <w:rFonts w:ascii="mylotus" w:hAnsi="mylotus" w:cs="B Badr" w:hint="cs"/>
          <w:sz w:val="28"/>
          <w:szCs w:val="28"/>
          <w:rtl/>
        </w:rPr>
        <w:softHyphen/>
        <w:t>هایشان آگاه نموده است؛ به طور مثال می</w:t>
      </w:r>
      <w:r w:rsidR="00393C3B"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393C3B" w:rsidRPr="00F3232E">
        <w:rPr>
          <w:rFonts w:ascii="mylotus" w:hAnsi="mylotus" w:cs="B Badr"/>
          <w:sz w:val="28"/>
          <w:szCs w:val="28"/>
        </w:rPr>
        <w:sym w:font="AGA Arabesque" w:char="F029"/>
      </w:r>
      <w:r w:rsidRPr="00F3232E">
        <w:rPr>
          <w:rFonts w:ascii="mylotus" w:hAnsi="mylotus" w:cs="B Badr"/>
          <w:sz w:val="28"/>
          <w:szCs w:val="28"/>
          <w:rtl/>
        </w:rPr>
        <w:t>فَعَلِمَ مَا فِي قُلُوبِهِمْ فَأَنزَلَ السَّكِينَةَ عَلَيْهِمْ ...</w:t>
      </w:r>
      <w:r w:rsidR="00393C3B" w:rsidRPr="00F3232E">
        <w:rPr>
          <w:rFonts w:ascii="mylotus" w:hAnsi="mylotus" w:cs="B Badr"/>
          <w:sz w:val="28"/>
          <w:szCs w:val="28"/>
        </w:rPr>
        <w:sym w:font="AGA Arabesque" w:char="F028"/>
      </w:r>
      <w:r w:rsidRPr="00F3232E">
        <w:rPr>
          <w:rFonts w:ascii="mylotus" w:hAnsi="mylotus" w:cs="B Badr"/>
          <w:sz w:val="28"/>
          <w:szCs w:val="28"/>
          <w:rtl/>
        </w:rPr>
        <w:t xml:space="preserve"> [الفتح: 18]</w:t>
      </w:r>
      <w:r w:rsidR="00393C3B" w:rsidRPr="00F3232E">
        <w:rPr>
          <w:rFonts w:ascii="mylotus" w:hAnsi="mylotus" w:cs="B Badr" w:hint="cs"/>
          <w:sz w:val="28"/>
          <w:szCs w:val="28"/>
          <w:rtl/>
        </w:rPr>
        <w:t xml:space="preserve"> (آنچه در قلبهایشان بود را </w:t>
      </w:r>
      <w:r w:rsidR="00827824" w:rsidRPr="00F3232E">
        <w:rPr>
          <w:rFonts w:ascii="mylotus" w:hAnsi="mylotus" w:cs="B Badr" w:hint="cs"/>
          <w:sz w:val="28"/>
          <w:szCs w:val="28"/>
          <w:rtl/>
        </w:rPr>
        <w:t>دانست و در نتیجه بر آنان آرامش ن</w:t>
      </w:r>
      <w:r w:rsidR="00393C3B" w:rsidRPr="00F3232E">
        <w:rPr>
          <w:rFonts w:ascii="mylotus" w:hAnsi="mylotus" w:cs="B Badr" w:hint="cs"/>
          <w:sz w:val="28"/>
          <w:szCs w:val="28"/>
          <w:rtl/>
        </w:rPr>
        <w:t>ازل فرمود...)</w:t>
      </w:r>
      <w:r w:rsidRPr="00F3232E">
        <w:rPr>
          <w:rFonts w:ascii="mylotus" w:hAnsi="mylotus" w:cs="B Badr"/>
          <w:sz w:val="28"/>
          <w:szCs w:val="28"/>
          <w:rtl/>
        </w:rPr>
        <w:t>،</w:t>
      </w:r>
      <w:r w:rsidR="00393C3B" w:rsidRPr="00F3232E">
        <w:rPr>
          <w:rFonts w:ascii="mylotus" w:hAnsi="mylotus" w:cs="B Badr" w:hint="cs"/>
          <w:sz w:val="28"/>
          <w:szCs w:val="28"/>
          <w:rtl/>
        </w:rPr>
        <w:t xml:space="preserve"> همچنین:</w:t>
      </w:r>
      <w:r w:rsidRPr="00F3232E">
        <w:rPr>
          <w:rFonts w:ascii="mylotus" w:hAnsi="mylotus" w:cs="B Badr"/>
          <w:sz w:val="28"/>
          <w:szCs w:val="28"/>
          <w:rtl/>
        </w:rPr>
        <w:t xml:space="preserve"> </w:t>
      </w:r>
      <w:r w:rsidR="00393C3B" w:rsidRPr="00F3232E">
        <w:rPr>
          <w:rFonts w:ascii="mylotus" w:hAnsi="mylotus" w:cs="B Badr"/>
          <w:sz w:val="28"/>
          <w:szCs w:val="28"/>
        </w:rPr>
        <w:sym w:font="AGA Arabesque" w:char="F029"/>
      </w:r>
      <w:r w:rsidRPr="00F3232E">
        <w:rPr>
          <w:rFonts w:ascii="mylotus" w:hAnsi="mylotus" w:cs="B Badr"/>
          <w:sz w:val="28"/>
          <w:szCs w:val="28"/>
          <w:rtl/>
        </w:rPr>
        <w:t>يُحِبُّونَ مَنْ هَاجَرَ إِلَيْهِمْ ...</w:t>
      </w:r>
      <w:r w:rsidR="00393C3B" w:rsidRPr="00F3232E">
        <w:rPr>
          <w:rFonts w:ascii="mylotus" w:hAnsi="mylotus" w:cs="B Badr"/>
          <w:sz w:val="28"/>
          <w:szCs w:val="28"/>
        </w:rPr>
        <w:sym w:font="AGA Arabesque" w:char="F028"/>
      </w:r>
      <w:r w:rsidR="00393C3B" w:rsidRPr="00F3232E">
        <w:rPr>
          <w:rFonts w:ascii="mylotus" w:hAnsi="mylotus" w:cs="B Badr"/>
          <w:sz w:val="28"/>
          <w:szCs w:val="28"/>
          <w:rtl/>
        </w:rPr>
        <w:t xml:space="preserve"> [الحشر</w:t>
      </w:r>
      <w:r w:rsidRPr="00F3232E">
        <w:rPr>
          <w:rFonts w:ascii="mylotus" w:hAnsi="mylotus" w:cs="B Badr"/>
          <w:sz w:val="28"/>
          <w:szCs w:val="28"/>
          <w:rtl/>
        </w:rPr>
        <w:t>: 9]</w:t>
      </w:r>
      <w:r w:rsidR="00393C3B" w:rsidRPr="00F3232E">
        <w:rPr>
          <w:rFonts w:ascii="mylotus" w:hAnsi="mylotus" w:cs="B Badr" w:hint="cs"/>
          <w:sz w:val="28"/>
          <w:szCs w:val="28"/>
          <w:rtl/>
        </w:rPr>
        <w:t xml:space="preserve"> (کسی که به سوی آنها هجرت کرده است را دوست می</w:t>
      </w:r>
      <w:r w:rsidR="00393C3B" w:rsidRPr="00F3232E">
        <w:rPr>
          <w:rFonts w:ascii="mylotus" w:hAnsi="mylotus" w:cs="B Badr" w:hint="cs"/>
          <w:sz w:val="28"/>
          <w:szCs w:val="28"/>
          <w:rtl/>
        </w:rPr>
        <w:softHyphen/>
        <w:t>دارند</w:t>
      </w:r>
      <w:r w:rsidR="00827824" w:rsidRPr="00F3232E">
        <w:rPr>
          <w:rFonts w:ascii="mylotus" w:hAnsi="mylotus" w:cs="B Badr" w:hint="cs"/>
          <w:sz w:val="28"/>
          <w:szCs w:val="28"/>
          <w:rtl/>
        </w:rPr>
        <w:t xml:space="preserve"> ...</w:t>
      </w:r>
      <w:r w:rsidR="00393C3B" w:rsidRPr="00F3232E">
        <w:rPr>
          <w:rFonts w:ascii="mylotus" w:hAnsi="mylotus" w:cs="B Badr" w:hint="cs"/>
          <w:sz w:val="28"/>
          <w:szCs w:val="28"/>
          <w:rtl/>
        </w:rPr>
        <w:t>)</w:t>
      </w:r>
      <w:r w:rsidRPr="00F3232E">
        <w:rPr>
          <w:rFonts w:ascii="mylotus" w:hAnsi="mylotus" w:cs="B Badr"/>
          <w:sz w:val="28"/>
          <w:szCs w:val="28"/>
          <w:rtl/>
        </w:rPr>
        <w:t xml:space="preserve">، </w:t>
      </w:r>
      <w:r w:rsidR="00393C3B" w:rsidRPr="00F3232E">
        <w:rPr>
          <w:rFonts w:ascii="mylotus" w:hAnsi="mylotus" w:cs="B Badr" w:hint="cs"/>
          <w:sz w:val="28"/>
          <w:szCs w:val="28"/>
          <w:rtl/>
        </w:rPr>
        <w:t xml:space="preserve">همچنین: </w:t>
      </w:r>
      <w:r w:rsidR="00393C3B" w:rsidRPr="00F3232E">
        <w:rPr>
          <w:rFonts w:ascii="mylotus" w:hAnsi="mylotus" w:cs="B Badr" w:hint="cs"/>
          <w:sz w:val="28"/>
          <w:szCs w:val="28"/>
        </w:rPr>
        <w:sym w:font="AGA Arabesque" w:char="F029"/>
      </w:r>
      <w:r w:rsidRPr="00F3232E">
        <w:rPr>
          <w:rFonts w:ascii="mylotus" w:hAnsi="mylotus" w:cs="B Badr"/>
          <w:sz w:val="28"/>
          <w:szCs w:val="28"/>
          <w:rtl/>
        </w:rPr>
        <w:t>يَبْتَغُونَ فَضْلاً مِّنَ اللَّهِ وَرِضْوَاناً ...</w:t>
      </w:r>
      <w:r w:rsidR="00393C3B" w:rsidRPr="00F3232E">
        <w:rPr>
          <w:rFonts w:ascii="mylotus" w:hAnsi="mylotus" w:cs="B Badr"/>
          <w:sz w:val="28"/>
          <w:szCs w:val="28"/>
        </w:rPr>
        <w:sym w:font="AGA Arabesque" w:char="F028"/>
      </w:r>
      <w:r w:rsidRPr="00F3232E">
        <w:rPr>
          <w:rFonts w:ascii="mylotus" w:hAnsi="mylotus" w:cs="B Badr"/>
          <w:sz w:val="28"/>
          <w:szCs w:val="28"/>
          <w:rtl/>
        </w:rPr>
        <w:t xml:space="preserve"> [الفتح: 29]</w:t>
      </w:r>
      <w:r w:rsidR="00393C3B" w:rsidRPr="00F3232E">
        <w:rPr>
          <w:rFonts w:ascii="mylotus" w:hAnsi="mylotus" w:cs="B Badr" w:hint="cs"/>
          <w:sz w:val="28"/>
          <w:szCs w:val="28"/>
          <w:rtl/>
        </w:rPr>
        <w:t xml:space="preserve"> (در پی فضل و رضایتمندی از الله می</w:t>
      </w:r>
      <w:r w:rsidR="00393C3B" w:rsidRPr="00F3232E">
        <w:rPr>
          <w:rFonts w:ascii="mylotus" w:hAnsi="mylotus" w:cs="B Badr" w:hint="cs"/>
          <w:sz w:val="28"/>
          <w:szCs w:val="28"/>
          <w:rtl/>
        </w:rPr>
        <w:softHyphen/>
        <w:t>باشند)</w:t>
      </w:r>
      <w:r w:rsidRPr="00F3232E">
        <w:rPr>
          <w:rFonts w:ascii="mylotus" w:hAnsi="mylotus" w:cs="B Badr"/>
          <w:sz w:val="28"/>
          <w:szCs w:val="28"/>
          <w:rtl/>
        </w:rPr>
        <w:t>،</w:t>
      </w:r>
      <w:r w:rsidR="00393C3B" w:rsidRPr="00F3232E">
        <w:rPr>
          <w:rFonts w:ascii="mylotus" w:hAnsi="mylotus" w:cs="B Badr" w:hint="cs"/>
          <w:sz w:val="28"/>
          <w:szCs w:val="28"/>
          <w:rtl/>
        </w:rPr>
        <w:t xml:space="preserve"> همچنین: </w:t>
      </w:r>
      <w:r w:rsidR="00393C3B" w:rsidRPr="00F3232E">
        <w:rPr>
          <w:rFonts w:ascii="mylotus" w:hAnsi="mylotus" w:cs="B Badr" w:hint="cs"/>
          <w:sz w:val="28"/>
          <w:szCs w:val="28"/>
        </w:rPr>
        <w:sym w:font="AGA Arabesque" w:char="F029"/>
      </w:r>
      <w:r w:rsidRPr="00F3232E">
        <w:rPr>
          <w:rFonts w:ascii="mylotus" w:hAnsi="mylotus" w:cs="B Badr"/>
          <w:sz w:val="28"/>
          <w:szCs w:val="28"/>
          <w:rtl/>
        </w:rPr>
        <w:t>لَقَد تَّابَ الله عَلَى النَّبِيِّ وَالْمُهَاجِرِينَ وَالأَنصَارِ الَّذِينَ اتَّبَعُوهُ فِي سَاعَةِ الْعُسْرَةِ ...</w:t>
      </w:r>
      <w:r w:rsidR="00393C3B" w:rsidRPr="00F3232E">
        <w:rPr>
          <w:rFonts w:ascii="mylotus" w:hAnsi="mylotus" w:cs="B Badr"/>
          <w:sz w:val="28"/>
          <w:szCs w:val="28"/>
        </w:rPr>
        <w:sym w:font="AGA Arabesque" w:char="F028"/>
      </w:r>
      <w:r w:rsidR="00393C3B" w:rsidRPr="00F3232E">
        <w:rPr>
          <w:rFonts w:ascii="mylotus" w:hAnsi="mylotus" w:cs="B Badr"/>
          <w:sz w:val="28"/>
          <w:szCs w:val="28"/>
          <w:rtl/>
        </w:rPr>
        <w:t xml:space="preserve"> [التوبة</w:t>
      </w:r>
      <w:r w:rsidRPr="00F3232E">
        <w:rPr>
          <w:rFonts w:ascii="mylotus" w:hAnsi="mylotus" w:cs="B Badr"/>
          <w:sz w:val="28"/>
          <w:szCs w:val="28"/>
          <w:rtl/>
        </w:rPr>
        <w:t>: 117]</w:t>
      </w:r>
      <w:r w:rsidR="00393C3B" w:rsidRPr="00F3232E">
        <w:rPr>
          <w:rFonts w:ascii="mylotus" w:hAnsi="mylotus" w:cs="B Badr" w:hint="cs"/>
          <w:sz w:val="28"/>
          <w:szCs w:val="28"/>
          <w:rtl/>
        </w:rPr>
        <w:t xml:space="preserve"> (الله توبه</w:t>
      </w:r>
      <w:r w:rsidR="00393C3B" w:rsidRPr="00F3232E">
        <w:rPr>
          <w:rFonts w:ascii="mylotus" w:hAnsi="mylotus" w:cs="B Badr" w:hint="cs"/>
          <w:sz w:val="28"/>
          <w:szCs w:val="28"/>
          <w:rtl/>
        </w:rPr>
        <w:softHyphen/>
        <w:t>ی پیامبر و مهاجرین و انصار کسانی که در زمان سختی از او تبعیت کردند را پذیرفت...)</w:t>
      </w:r>
      <w:r w:rsidRPr="00F3232E">
        <w:rPr>
          <w:rFonts w:ascii="mylotus" w:hAnsi="mylotus" w:cs="B Badr"/>
          <w:sz w:val="28"/>
          <w:szCs w:val="28"/>
          <w:rtl/>
        </w:rPr>
        <w:t xml:space="preserve">. </w:t>
      </w:r>
      <w:r w:rsidR="00393C3B" w:rsidRPr="00F3232E">
        <w:rPr>
          <w:rFonts w:ascii="mylotus" w:hAnsi="mylotus" w:cs="B Badr" w:hint="cs"/>
          <w:sz w:val="28"/>
          <w:szCs w:val="28"/>
          <w:rtl/>
        </w:rPr>
        <w:t>توبه</w:t>
      </w:r>
      <w:r w:rsidR="00393C3B" w:rsidRPr="00F3232E">
        <w:rPr>
          <w:rFonts w:ascii="mylotus" w:hAnsi="mylotus" w:cs="B Badr" w:hint="cs"/>
          <w:sz w:val="28"/>
          <w:szCs w:val="28"/>
          <w:rtl/>
        </w:rPr>
        <w:softHyphen/>
        <w:t>ی آنان را پذیرفت زیرا صداقت نیت</w:t>
      </w:r>
      <w:r w:rsidR="00393C3B" w:rsidRPr="00F3232E">
        <w:rPr>
          <w:rFonts w:ascii="mylotus" w:hAnsi="mylotus" w:cs="B Badr" w:hint="cs"/>
          <w:sz w:val="28"/>
          <w:szCs w:val="28"/>
          <w:rtl/>
        </w:rPr>
        <w:softHyphen/>
        <w:t>های آنها و صداقت توبه</w:t>
      </w:r>
      <w:r w:rsidR="00393C3B" w:rsidRPr="00F3232E">
        <w:rPr>
          <w:rFonts w:ascii="mylotus" w:hAnsi="mylotus" w:cs="B Badr" w:hint="cs"/>
          <w:sz w:val="28"/>
          <w:szCs w:val="28"/>
          <w:rtl/>
        </w:rPr>
        <w:softHyphen/>
        <w:t>ی آنها را می</w:t>
      </w:r>
      <w:r w:rsidR="00393C3B" w:rsidRPr="00F3232E">
        <w:rPr>
          <w:rFonts w:ascii="mylotus" w:hAnsi="mylotus" w:cs="B Badr" w:hint="cs"/>
          <w:sz w:val="28"/>
          <w:szCs w:val="28"/>
          <w:rtl/>
        </w:rPr>
        <w:softHyphen/>
        <w:t>دانست</w:t>
      </w:r>
      <w:r w:rsidRPr="00F3232E">
        <w:rPr>
          <w:rFonts w:ascii="mylotus" w:hAnsi="mylotus" w:cs="B Badr"/>
          <w:sz w:val="28"/>
          <w:szCs w:val="28"/>
          <w:rtl/>
        </w:rPr>
        <w:t xml:space="preserve">. </w:t>
      </w:r>
    </w:p>
    <w:p w:rsidR="009D0DBF" w:rsidRPr="00F3232E" w:rsidRDefault="009E600C" w:rsidP="009E600C">
      <w:pPr>
        <w:numPr>
          <w:ilvl w:val="0"/>
          <w:numId w:val="66"/>
        </w:numPr>
        <w:jc w:val="lowKashida"/>
        <w:rPr>
          <w:rFonts w:ascii="mylotus" w:hAnsi="mylotus" w:cs="B Badr"/>
          <w:sz w:val="28"/>
          <w:szCs w:val="28"/>
        </w:rPr>
      </w:pPr>
      <w:r w:rsidRPr="00F3232E">
        <w:rPr>
          <w:rFonts w:ascii="mylotus" w:hAnsi="mylotus" w:cs="B Badr" w:hint="cs"/>
          <w:sz w:val="28"/>
          <w:szCs w:val="28"/>
          <w:rtl/>
        </w:rPr>
        <w:t>از روی ت</w:t>
      </w:r>
      <w:r w:rsidR="00827824" w:rsidRPr="00F3232E">
        <w:rPr>
          <w:rFonts w:ascii="mylotus" w:hAnsi="mylotus" w:cs="B Badr" w:hint="cs"/>
          <w:sz w:val="28"/>
          <w:szCs w:val="28"/>
          <w:rtl/>
        </w:rPr>
        <w:t>و</w:t>
      </w:r>
      <w:r w:rsidRPr="00F3232E">
        <w:rPr>
          <w:rFonts w:ascii="mylotus" w:hAnsi="mylotus" w:cs="B Badr" w:hint="cs"/>
          <w:sz w:val="28"/>
          <w:szCs w:val="28"/>
          <w:rtl/>
        </w:rPr>
        <w:t>فیق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برای آنها و رساندن خیر ظاهری و باطنی به آنها، الله تعالی ما را آگاه نموده است که از آنها راضی شده است و توبه</w:t>
      </w:r>
      <w:r w:rsidRPr="00F3232E">
        <w:rPr>
          <w:rFonts w:ascii="mylotus" w:hAnsi="mylotus" w:cs="B Badr" w:hint="cs"/>
          <w:sz w:val="28"/>
          <w:szCs w:val="28"/>
          <w:rtl/>
        </w:rPr>
        <w:softHyphen/>
        <w:t>ی آنها را پذیرفته است و به آنها وعده</w:t>
      </w:r>
      <w:r w:rsidRPr="00F3232E">
        <w:rPr>
          <w:rFonts w:ascii="mylotus" w:hAnsi="mylotus" w:cs="B Badr" w:hint="cs"/>
          <w:sz w:val="28"/>
          <w:szCs w:val="28"/>
          <w:rtl/>
        </w:rPr>
        <w:softHyphen/>
        <w:t>ی «</w:t>
      </w:r>
      <w:r w:rsidR="009D0DBF" w:rsidRPr="00F3232E">
        <w:rPr>
          <w:rFonts w:ascii="mylotus" w:hAnsi="mylotus" w:cs="B Badr"/>
          <w:sz w:val="28"/>
          <w:szCs w:val="28"/>
          <w:rtl/>
        </w:rPr>
        <w:t>الحسنى</w:t>
      </w:r>
      <w:r w:rsidRPr="00F3232E">
        <w:rPr>
          <w:rFonts w:ascii="mylotus" w:hAnsi="mylotus" w:cs="B Badr" w:hint="cs"/>
          <w:sz w:val="28"/>
          <w:szCs w:val="28"/>
          <w:rtl/>
        </w:rPr>
        <w:t>» (بهشت) را داده است</w:t>
      </w:r>
      <w:r w:rsidR="009D0DBF" w:rsidRPr="00F3232E">
        <w:rPr>
          <w:rFonts w:ascii="mylotus" w:hAnsi="mylotus" w:cs="B Badr"/>
          <w:sz w:val="28"/>
          <w:szCs w:val="28"/>
          <w:rtl/>
        </w:rPr>
        <w:t xml:space="preserve">. </w:t>
      </w:r>
    </w:p>
    <w:p w:rsidR="009D0DBF" w:rsidRPr="00F3232E" w:rsidRDefault="009E600C" w:rsidP="009E600C">
      <w:pPr>
        <w:numPr>
          <w:ilvl w:val="0"/>
          <w:numId w:val="66"/>
        </w:numPr>
        <w:jc w:val="lowKashida"/>
        <w:rPr>
          <w:rFonts w:ascii="mylotus" w:hAnsi="mylotus" w:cs="B Badr"/>
          <w:sz w:val="28"/>
          <w:szCs w:val="28"/>
        </w:rPr>
      </w:pPr>
      <w:r w:rsidRPr="00F3232E">
        <w:rPr>
          <w:rFonts w:ascii="mylotus" w:hAnsi="mylotus" w:cs="B Badr" w:hint="cs"/>
          <w:sz w:val="28"/>
          <w:szCs w:val="28"/>
          <w:rtl/>
        </w:rPr>
        <w:t>از روی تمامی اموری که آنها را بیان داشتیم به ما امر نموده است تا برای آنها طلب آمرزش کنیم.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امر فرموده است که آنها را گرامی دارد و حقوق آنها را حفظ نماید و محبت آنها را اشاعه دهد و ما نهی شده</w:t>
      </w:r>
      <w:r w:rsidRPr="00F3232E">
        <w:rPr>
          <w:rFonts w:ascii="mylotus" w:hAnsi="mylotus" w:cs="B Badr" w:hint="cs"/>
          <w:sz w:val="28"/>
          <w:szCs w:val="28"/>
          <w:rtl/>
        </w:rPr>
        <w:softHyphen/>
        <w:t>ایم که آنها را دشنام دهیم و به آنها بغض نماییم</w:t>
      </w:r>
      <w:r w:rsidR="009D0DBF" w:rsidRPr="00F3232E">
        <w:rPr>
          <w:rFonts w:ascii="mylotus" w:hAnsi="mylotus" w:cs="B Badr"/>
          <w:sz w:val="28"/>
          <w:szCs w:val="28"/>
          <w:rtl/>
        </w:rPr>
        <w:t>.</w:t>
      </w:r>
      <w:r w:rsidR="00827824" w:rsidRPr="00F3232E">
        <w:rPr>
          <w:rFonts w:ascii="mylotus" w:hAnsi="mylotus" w:cs="B Badr" w:hint="cs"/>
          <w:sz w:val="28"/>
          <w:szCs w:val="28"/>
          <w:rtl/>
        </w:rPr>
        <w:t xml:space="preserve"> تا آنجا</w:t>
      </w:r>
      <w:r w:rsidRPr="00F3232E">
        <w:rPr>
          <w:rFonts w:ascii="mylotus" w:hAnsi="mylotus" w:cs="B Badr" w:hint="cs"/>
          <w:sz w:val="28"/>
          <w:szCs w:val="28"/>
          <w:rtl/>
        </w:rPr>
        <w:t xml:space="preserve"> که دوست داشتن آنها را از علا</w:t>
      </w:r>
      <w:r w:rsidR="00827824" w:rsidRPr="00F3232E">
        <w:rPr>
          <w:rFonts w:ascii="mylotus" w:hAnsi="mylotus" w:cs="B Badr" w:hint="cs"/>
          <w:sz w:val="28"/>
          <w:szCs w:val="28"/>
          <w:rtl/>
        </w:rPr>
        <w:t>متهای ایمان قرار داده است و بغض</w:t>
      </w:r>
      <w:r w:rsidRPr="00F3232E">
        <w:rPr>
          <w:rFonts w:ascii="mylotus" w:hAnsi="mylotus" w:cs="B Badr" w:hint="cs"/>
          <w:sz w:val="28"/>
          <w:szCs w:val="28"/>
          <w:rtl/>
        </w:rPr>
        <w:t xml:space="preserve"> به آنها را از علامتهای نفاق و دو رویی</w:t>
      </w:r>
      <w:r w:rsidR="009D0DBF" w:rsidRPr="00F3232E">
        <w:rPr>
          <w:rFonts w:ascii="mylotus" w:hAnsi="mylotus" w:cs="B Badr"/>
          <w:sz w:val="28"/>
          <w:szCs w:val="28"/>
          <w:rtl/>
        </w:rPr>
        <w:t xml:space="preserve">. </w:t>
      </w:r>
    </w:p>
    <w:p w:rsidR="009D0DBF" w:rsidRPr="00F3232E" w:rsidRDefault="009E600C" w:rsidP="00827824">
      <w:pPr>
        <w:numPr>
          <w:ilvl w:val="0"/>
          <w:numId w:val="66"/>
        </w:numPr>
        <w:jc w:val="lowKashida"/>
        <w:rPr>
          <w:rFonts w:ascii="mylotus" w:hAnsi="mylotus" w:cs="B Badr"/>
          <w:sz w:val="28"/>
          <w:szCs w:val="28"/>
          <w:rtl/>
        </w:rPr>
      </w:pPr>
      <w:r w:rsidRPr="00F3232E">
        <w:rPr>
          <w:rFonts w:ascii="mylotus" w:hAnsi="mylotus" w:cs="B Badr" w:hint="cs"/>
          <w:sz w:val="28"/>
          <w:szCs w:val="28"/>
          <w:rtl/>
        </w:rPr>
        <w:t xml:space="preserve">بعد از تمامی این تفاصیل، طبیعی است که آنها بهترین نسل و امانتی برای این امت </w:t>
      </w:r>
      <w:r w:rsidR="00827824" w:rsidRPr="00F3232E">
        <w:rPr>
          <w:rFonts w:ascii="mylotus" w:hAnsi="mylotus" w:cs="B Badr" w:hint="cs"/>
          <w:sz w:val="28"/>
          <w:szCs w:val="28"/>
          <w:rtl/>
        </w:rPr>
        <w:t>بوده</w:t>
      </w:r>
      <w:r w:rsidR="00827824" w:rsidRPr="00F3232E">
        <w:rPr>
          <w:rFonts w:ascii="mylotus" w:hAnsi="mylotus" w:cs="B Badr" w:hint="cs"/>
          <w:sz w:val="28"/>
          <w:szCs w:val="28"/>
          <w:rtl/>
        </w:rPr>
        <w:softHyphen/>
        <w:t>اند</w:t>
      </w:r>
      <w:r w:rsidRPr="00F3232E">
        <w:rPr>
          <w:rFonts w:ascii="mylotus" w:hAnsi="mylotus" w:cs="B Badr" w:hint="cs"/>
          <w:sz w:val="28"/>
          <w:szCs w:val="28"/>
          <w:rtl/>
        </w:rPr>
        <w:t>. از اینجاست که اقتدای امت به آنها واجب است و آن تنها راه رسیدن به بهشت می</w:t>
      </w:r>
      <w:r w:rsidRPr="00F3232E">
        <w:rPr>
          <w:rFonts w:ascii="mylotus" w:hAnsi="mylotus" w:cs="B Badr" w:hint="cs"/>
          <w:sz w:val="28"/>
          <w:szCs w:val="28"/>
          <w:rtl/>
        </w:rPr>
        <w:softHyphen/>
        <w:t>باشد: «بر شماست تا به سنت من و سنت خلفای راشدین هدایت یافته</w:t>
      </w:r>
      <w:r w:rsidRPr="00F3232E">
        <w:rPr>
          <w:rFonts w:ascii="mylotus" w:hAnsi="mylotus" w:cs="B Badr" w:hint="cs"/>
          <w:sz w:val="28"/>
          <w:szCs w:val="28"/>
          <w:rtl/>
        </w:rPr>
        <w:softHyphen/>
        <w:t>ی بعد از من تمسک جویید»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118"/>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9D0DBF" w:rsidRPr="00F3232E">
        <w:rPr>
          <w:rFonts w:ascii="mylotus" w:hAnsi="mylotus" w:cs="B Badr"/>
          <w:sz w:val="28"/>
          <w:szCs w:val="28"/>
          <w:rtl/>
        </w:rPr>
        <w:t xml:space="preserve">امام مالك </w:t>
      </w:r>
      <w:r w:rsidRPr="00F3232E">
        <w:rPr>
          <w:rFonts w:ascii="mylotus" w:hAnsi="mylotus" w:cs="B Badr" w:hint="cs"/>
          <w:sz w:val="28"/>
          <w:szCs w:val="28"/>
          <w:rtl/>
        </w:rPr>
        <w:t>درباره</w:t>
      </w:r>
      <w:r w:rsidRPr="00F3232E">
        <w:rPr>
          <w:rFonts w:ascii="mylotus" w:hAnsi="mylotus" w:cs="B Badr" w:hint="cs"/>
          <w:sz w:val="28"/>
          <w:szCs w:val="28"/>
          <w:rtl/>
        </w:rPr>
        <w:softHyphen/>
        <w:t>ی کسانی که به صحابه طعنه وارد می</w:t>
      </w:r>
      <w:r w:rsidRPr="00F3232E">
        <w:rPr>
          <w:rFonts w:ascii="mylotus" w:hAnsi="mylotus" w:cs="B Badr" w:hint="cs"/>
          <w:sz w:val="28"/>
          <w:szCs w:val="28"/>
          <w:rtl/>
        </w:rPr>
        <w:softHyphen/>
        <w:t>کنند، گفته است: «آنها اقوامی هستند که می</w:t>
      </w:r>
      <w:r w:rsidRPr="00F3232E">
        <w:rPr>
          <w:rFonts w:ascii="mylotus" w:hAnsi="mylotus" w:cs="B Badr" w:hint="cs"/>
          <w:sz w:val="28"/>
          <w:szCs w:val="28"/>
          <w:rtl/>
        </w:rPr>
        <w:softHyphen/>
        <w:t>خواهند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طعنه وارد کنند؛ ولی چنین کاری برای آنها امکان پذیر نمی</w:t>
      </w:r>
      <w:r w:rsidRPr="00F3232E">
        <w:rPr>
          <w:rFonts w:ascii="mylotus" w:hAnsi="mylotus" w:cs="B Badr" w:hint="cs"/>
          <w:sz w:val="28"/>
          <w:szCs w:val="28"/>
          <w:rtl/>
        </w:rPr>
        <w:softHyphen/>
        <w:t>باشد و در عوض آن به اصحابش طعنه وارد می</w:t>
      </w:r>
      <w:r w:rsidRPr="00F3232E">
        <w:rPr>
          <w:rFonts w:ascii="mylotus" w:hAnsi="mylotus" w:cs="B Badr" w:hint="cs"/>
          <w:sz w:val="28"/>
          <w:szCs w:val="28"/>
          <w:rtl/>
        </w:rPr>
        <w:softHyphen/>
        <w:t xml:space="preserve">کنند، تا آنجا </w:t>
      </w:r>
      <w:r w:rsidRPr="00F3232E">
        <w:rPr>
          <w:rFonts w:ascii="mylotus" w:hAnsi="mylotus" w:cs="B Badr" w:hint="cs"/>
          <w:sz w:val="28"/>
          <w:szCs w:val="28"/>
          <w:rtl/>
        </w:rPr>
        <w:lastRenderedPageBreak/>
        <w:t>که می</w:t>
      </w:r>
      <w:r w:rsidRPr="00F3232E">
        <w:rPr>
          <w:rFonts w:ascii="mylotus" w:hAnsi="mylotus" w:cs="B Badr" w:hint="cs"/>
          <w:sz w:val="28"/>
          <w:szCs w:val="28"/>
          <w:rtl/>
        </w:rPr>
        <w:softHyphen/>
        <w:t>گویند</w:t>
      </w:r>
      <w:r w:rsidR="009D0DBF" w:rsidRPr="00F3232E">
        <w:rPr>
          <w:rFonts w:ascii="mylotus" w:hAnsi="mylotus" w:cs="B Badr"/>
          <w:sz w:val="28"/>
          <w:szCs w:val="28"/>
          <w:rtl/>
        </w:rPr>
        <w:t xml:space="preserve">: </w:t>
      </w:r>
      <w:r w:rsidRPr="00F3232E">
        <w:rPr>
          <w:rFonts w:ascii="mylotus" w:hAnsi="mylotus" w:cs="B Badr" w:hint="cs"/>
          <w:sz w:val="28"/>
          <w:szCs w:val="28"/>
          <w:rtl/>
        </w:rPr>
        <w:t>فلانی مرد بدی است، حتی اگر خوب بوده باشد و اصحاب او صالحان بوده</w:t>
      </w:r>
      <w:r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119"/>
      </w:r>
      <w:r w:rsidR="00EB0374" w:rsidRPr="00F3232E">
        <w:rPr>
          <w:rStyle w:val="FootnoteReference"/>
          <w:rFonts w:cs="B Badr"/>
          <w:b/>
          <w:bCs/>
          <w:szCs w:val="28"/>
          <w:rtl/>
        </w:rPr>
        <w:t>)</w:t>
      </w:r>
      <w:r w:rsidR="00827824" w:rsidRPr="00F3232E">
        <w:rPr>
          <w:rFonts w:ascii="mylotus" w:hAnsi="mylotus" w:cs="B Badr"/>
          <w:sz w:val="28"/>
          <w:szCs w:val="28"/>
          <w:rtl/>
        </w:rPr>
        <w:t>.</w:t>
      </w:r>
      <w:r w:rsidR="009D0DBF" w:rsidRPr="00F3232E">
        <w:rPr>
          <w:rFonts w:ascii="mylotus" w:hAnsi="mylotus" w:cs="B Badr"/>
          <w:sz w:val="28"/>
          <w:szCs w:val="28"/>
          <w:rtl/>
        </w:rPr>
        <w:t xml:space="preserve"> شيخ الإسلام ابن تيمي</w:t>
      </w:r>
      <w:r w:rsidRPr="00F3232E">
        <w:rPr>
          <w:rFonts w:ascii="mylotus" w:hAnsi="mylotus" w:cs="B Badr" w:hint="cs"/>
          <w:sz w:val="28"/>
          <w:szCs w:val="28"/>
          <w:rtl/>
        </w:rPr>
        <w:t>ه</w:t>
      </w:r>
      <w:r w:rsidR="009D0DBF" w:rsidRPr="00F3232E">
        <w:rPr>
          <w:rFonts w:ascii="mylotus" w:hAnsi="mylotus" w:cs="B Badr"/>
          <w:sz w:val="28"/>
          <w:szCs w:val="28"/>
          <w:rtl/>
        </w:rPr>
        <w:t xml:space="preserve"> 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«طعنه وارد کردن به آنها، طعنه وارد کردن به دین می</w:t>
      </w:r>
      <w:r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12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همان گونه که ا</w:t>
      </w:r>
      <w:r w:rsidR="00827824" w:rsidRPr="00F3232E">
        <w:rPr>
          <w:rFonts w:ascii="mylotus" w:hAnsi="mylotus" w:cs="B Badr"/>
          <w:sz w:val="28"/>
          <w:szCs w:val="28"/>
          <w:rtl/>
        </w:rPr>
        <w:t>بوزرع</w:t>
      </w:r>
      <w:r w:rsidR="00827824" w:rsidRPr="00F3232E">
        <w:rPr>
          <w:rFonts w:ascii="mylotus" w:hAnsi="mylotus" w:cs="B Badr" w:hint="cs"/>
          <w:sz w:val="28"/>
          <w:szCs w:val="28"/>
          <w:rtl/>
        </w:rPr>
        <w:t>ه</w:t>
      </w:r>
      <w:r w:rsidR="009D0DBF" w:rsidRPr="00F3232E">
        <w:rPr>
          <w:rFonts w:ascii="mylotus" w:hAnsi="mylotus" w:cs="B Badr"/>
          <w:sz w:val="28"/>
          <w:szCs w:val="28"/>
          <w:rtl/>
        </w:rPr>
        <w:t xml:space="preserve"> رازي 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«اگر مری را دیدی که به احدی از اصحاب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طعنه وارد می</w:t>
      </w:r>
      <w:r w:rsidRPr="00F3232E">
        <w:rPr>
          <w:rFonts w:ascii="mylotus" w:hAnsi="mylotus" w:cs="B Badr" w:hint="cs"/>
          <w:sz w:val="28"/>
          <w:szCs w:val="28"/>
          <w:rtl/>
        </w:rPr>
        <w:softHyphen/>
        <w:t>کند، بدان که او زندیق است</w:t>
      </w:r>
      <w:r w:rsidR="00462563" w:rsidRPr="00F3232E">
        <w:rPr>
          <w:rFonts w:ascii="mylotus" w:hAnsi="mylotus" w:cs="B Badr" w:hint="cs"/>
          <w:sz w:val="28"/>
          <w:szCs w:val="28"/>
          <w:rtl/>
        </w:rPr>
        <w:t>. رسول</w:t>
      </w:r>
      <w:r w:rsidR="00462563" w:rsidRPr="00F3232E">
        <w:rPr>
          <w:rFonts w:ascii="mylotus" w:hAnsi="mylotus" w:cs="B Badr" w:hint="cs"/>
          <w:sz w:val="28"/>
          <w:szCs w:val="28"/>
        </w:rPr>
        <w:sym w:font="AGA Arabesque" w:char="F072"/>
      </w:r>
      <w:r w:rsidR="00462563" w:rsidRPr="00F3232E">
        <w:rPr>
          <w:rFonts w:ascii="mylotus" w:hAnsi="mylotus" w:cs="B Badr" w:hint="cs"/>
          <w:sz w:val="28"/>
          <w:szCs w:val="28"/>
          <w:rtl/>
        </w:rPr>
        <w:t xml:space="preserve"> نزد ما حق می</w:t>
      </w:r>
      <w:r w:rsidR="00462563" w:rsidRPr="00F3232E">
        <w:rPr>
          <w:rFonts w:ascii="mylotus" w:hAnsi="mylotus" w:cs="B Badr" w:hint="cs"/>
          <w:sz w:val="28"/>
          <w:szCs w:val="28"/>
          <w:rtl/>
        </w:rPr>
        <w:softHyphen/>
        <w:t>باشد و قرآن نیز حق می</w:t>
      </w:r>
      <w:r w:rsidR="00462563" w:rsidRPr="00F3232E">
        <w:rPr>
          <w:rFonts w:ascii="mylotus" w:hAnsi="mylotus" w:cs="B Badr" w:hint="cs"/>
          <w:sz w:val="28"/>
          <w:szCs w:val="28"/>
          <w:rtl/>
        </w:rPr>
        <w:softHyphen/>
        <w:t>باشد. باید توجه داشت که قرآن</w:t>
      </w:r>
      <w:r w:rsidR="00827824" w:rsidRPr="00F3232E">
        <w:rPr>
          <w:rFonts w:ascii="mylotus" w:hAnsi="mylotus" w:cs="B Badr" w:hint="cs"/>
          <w:sz w:val="28"/>
          <w:szCs w:val="28"/>
          <w:rtl/>
        </w:rPr>
        <w:t xml:space="preserve"> و</w:t>
      </w:r>
      <w:r w:rsidR="00462563" w:rsidRPr="00F3232E">
        <w:rPr>
          <w:rFonts w:ascii="mylotus" w:hAnsi="mylotus" w:cs="B Badr" w:hint="cs"/>
          <w:sz w:val="28"/>
          <w:szCs w:val="28"/>
          <w:rtl/>
        </w:rPr>
        <w:t xml:space="preserve"> سنت را فقط اصحاب رسول الله</w:t>
      </w:r>
      <w:r w:rsidR="00462563" w:rsidRPr="00F3232E">
        <w:rPr>
          <w:rFonts w:ascii="mylotus" w:hAnsi="mylotus" w:cs="B Badr" w:hint="cs"/>
          <w:sz w:val="28"/>
          <w:szCs w:val="28"/>
        </w:rPr>
        <w:sym w:font="AGA Arabesque" w:char="F072"/>
      </w:r>
      <w:r w:rsidR="00462563" w:rsidRPr="00F3232E">
        <w:rPr>
          <w:rFonts w:ascii="mylotus" w:hAnsi="mylotus" w:cs="B Badr" w:hint="cs"/>
          <w:sz w:val="28"/>
          <w:szCs w:val="28"/>
          <w:rtl/>
        </w:rPr>
        <w:t xml:space="preserve"> به ما رسانده</w:t>
      </w:r>
      <w:r w:rsidR="00462563" w:rsidRPr="00F3232E">
        <w:rPr>
          <w:rFonts w:ascii="mylotus" w:hAnsi="mylotus" w:cs="B Badr" w:hint="cs"/>
          <w:sz w:val="28"/>
          <w:szCs w:val="28"/>
          <w:rtl/>
        </w:rPr>
        <w:softHyphen/>
        <w:t>اند. چنین افرادی فقط می</w:t>
      </w:r>
      <w:r w:rsidR="00462563" w:rsidRPr="00F3232E">
        <w:rPr>
          <w:rFonts w:ascii="mylotus" w:hAnsi="mylotus" w:cs="B Badr" w:hint="cs"/>
          <w:sz w:val="28"/>
          <w:szCs w:val="28"/>
          <w:rtl/>
        </w:rPr>
        <w:softHyphen/>
        <w:t>خواهند به شاهدان ما [درباره</w:t>
      </w:r>
      <w:r w:rsidR="00462563" w:rsidRPr="00F3232E">
        <w:rPr>
          <w:rFonts w:ascii="mylotus" w:hAnsi="mylotus" w:cs="B Badr" w:hint="cs"/>
          <w:sz w:val="28"/>
          <w:szCs w:val="28"/>
          <w:rtl/>
        </w:rPr>
        <w:softHyphen/>
        <w:t>ی قرآن و سنت] ایراد وارد کنند تا بدین وسیله قرآن و سنت را باطل کنند. بنابراین ایراد گرفتن به چنین افرادی سزاوارتر است و آنها زندیق می</w:t>
      </w:r>
      <w:r w:rsidR="00462563" w:rsidRPr="00F3232E">
        <w:rPr>
          <w:rFonts w:ascii="mylotus" w:hAnsi="mylotus" w:cs="B Badr" w:hint="cs"/>
          <w:sz w:val="28"/>
          <w:szCs w:val="28"/>
          <w:rtl/>
        </w:rPr>
        <w:softHyphen/>
        <w:t>باشند»</w:t>
      </w:r>
      <w:r w:rsidR="00EB0374" w:rsidRPr="00F3232E">
        <w:rPr>
          <w:rStyle w:val="FootnoteReference"/>
          <w:rFonts w:cs="B Badr"/>
          <w:b/>
          <w:bCs/>
          <w:szCs w:val="28"/>
          <w:rtl/>
        </w:rPr>
        <w:t>(</w:t>
      </w:r>
      <w:r w:rsidR="009F0E1E" w:rsidRPr="00F3232E">
        <w:rPr>
          <w:rStyle w:val="FootnoteReference"/>
          <w:rFonts w:cs="B Badr"/>
          <w:b/>
          <w:bCs/>
          <w:szCs w:val="28"/>
          <w:rtl/>
        </w:rPr>
        <w:footnoteReference w:id="12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462563" w:rsidP="00462563">
      <w:pPr>
        <w:jc w:val="lowKashida"/>
        <w:rPr>
          <w:rFonts w:ascii="mylotus" w:hAnsi="mylotus" w:cs="B Badr"/>
          <w:sz w:val="28"/>
          <w:szCs w:val="28"/>
          <w:rtl/>
        </w:rPr>
      </w:pPr>
      <w:r w:rsidRPr="00F3232E">
        <w:rPr>
          <w:rFonts w:ascii="mylotus" w:hAnsi="mylotus" w:cs="B Badr" w:hint="cs"/>
          <w:sz w:val="28"/>
          <w:szCs w:val="28"/>
          <w:rtl/>
        </w:rPr>
        <w:t>به طور خلاصه از این مسائل و مطالب بیشتری که بیان خواهد شد، معلوم می</w:t>
      </w:r>
      <w:r w:rsidRPr="00F3232E">
        <w:rPr>
          <w:rFonts w:ascii="mylotus" w:hAnsi="mylotus" w:cs="B Badr" w:hint="cs"/>
          <w:sz w:val="28"/>
          <w:szCs w:val="28"/>
          <w:rtl/>
        </w:rPr>
        <w:softHyphen/>
        <w:t xml:space="preserve">گردد که عدالت صحابه دلیل بر عصمت آنها ندارد. فقط عصمت </w:t>
      </w:r>
      <w:r w:rsidR="00827824" w:rsidRPr="00F3232E">
        <w:rPr>
          <w:rFonts w:ascii="mylotus" w:hAnsi="mylotus" w:cs="B Badr" w:hint="cs"/>
          <w:sz w:val="28"/>
          <w:szCs w:val="28"/>
          <w:rtl/>
        </w:rPr>
        <w:t>د</w:t>
      </w:r>
      <w:r w:rsidRPr="00F3232E">
        <w:rPr>
          <w:rFonts w:ascii="mylotus" w:hAnsi="mylotus" w:cs="B Badr" w:hint="cs"/>
          <w:sz w:val="28"/>
          <w:szCs w:val="28"/>
          <w:rtl/>
        </w:rPr>
        <w:t>ر چیزی وجود دارد که آنها</w:t>
      </w:r>
      <w:r w:rsidR="00827824" w:rsidRPr="00F3232E">
        <w:rPr>
          <w:rFonts w:ascii="mylotus" w:hAnsi="mylotus" w:cs="B Badr" w:hint="cs"/>
          <w:sz w:val="28"/>
          <w:szCs w:val="28"/>
          <w:rtl/>
        </w:rPr>
        <w:t xml:space="preserve"> بر آن</w:t>
      </w:r>
      <w:r w:rsidRPr="00F3232E">
        <w:rPr>
          <w:rFonts w:ascii="mylotus" w:hAnsi="mylotus" w:cs="B Badr" w:hint="cs"/>
          <w:sz w:val="28"/>
          <w:szCs w:val="28"/>
          <w:rtl/>
        </w:rPr>
        <w:t xml:space="preserve"> اجماع نموده</w:t>
      </w:r>
      <w:r w:rsidRPr="00F3232E">
        <w:rPr>
          <w:rFonts w:ascii="mylotus" w:hAnsi="mylotus" w:cs="B Badr" w:hint="cs"/>
          <w:sz w:val="28"/>
          <w:szCs w:val="28"/>
          <w:rtl/>
        </w:rPr>
        <w:softHyphen/>
        <w:t xml:space="preserve"> باشند و این از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معلوم می</w:t>
      </w:r>
      <w:r w:rsidRPr="00F3232E">
        <w:rPr>
          <w:rFonts w:ascii="mylotus" w:hAnsi="mylotus" w:cs="B Badr" w:hint="cs"/>
          <w:sz w:val="28"/>
          <w:szCs w:val="28"/>
          <w:rtl/>
        </w:rPr>
        <w:softHyphen/>
        <w:t>شود. همان گونه که در قبل بیان شد این امت بر گمراهی اجماع نمی</w:t>
      </w:r>
      <w:r w:rsidRPr="00F3232E">
        <w:rPr>
          <w:rFonts w:ascii="mylotus" w:hAnsi="mylotus" w:cs="B Badr" w:hint="cs"/>
          <w:sz w:val="28"/>
          <w:szCs w:val="28"/>
          <w:rtl/>
        </w:rPr>
        <w:softHyphen/>
        <w:t>نمای</w:t>
      </w:r>
      <w:r w:rsidR="00827824" w:rsidRPr="00F3232E">
        <w:rPr>
          <w:rFonts w:ascii="mylotus" w:hAnsi="mylotus" w:cs="B Badr" w:hint="cs"/>
          <w:sz w:val="28"/>
          <w:szCs w:val="28"/>
          <w:rtl/>
        </w:rPr>
        <w:t>ن</w:t>
      </w:r>
      <w:r w:rsidRPr="00F3232E">
        <w:rPr>
          <w:rFonts w:ascii="mylotus" w:hAnsi="mylotus" w:cs="B Badr" w:hint="cs"/>
          <w:sz w:val="28"/>
          <w:szCs w:val="28"/>
          <w:rtl/>
        </w:rPr>
        <w:t>د. بنابراین عصمت در مجموع و اجماع آنها وجود دارد و در مورد افراد</w:t>
      </w:r>
      <w:r w:rsidR="00827824" w:rsidRPr="00F3232E">
        <w:rPr>
          <w:rFonts w:ascii="mylotus" w:hAnsi="mylotus" w:cs="B Badr" w:hint="cs"/>
          <w:sz w:val="28"/>
          <w:szCs w:val="28"/>
          <w:rtl/>
        </w:rPr>
        <w:t>،</w:t>
      </w:r>
      <w:r w:rsidRPr="00F3232E">
        <w:rPr>
          <w:rFonts w:ascii="mylotus" w:hAnsi="mylotus" w:cs="B Badr" w:hint="cs"/>
          <w:sz w:val="28"/>
          <w:szCs w:val="28"/>
          <w:rtl/>
        </w:rPr>
        <w:t xml:space="preserve"> آنها معصوم نبوده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0" w:name="_Toc254565623"/>
    </w:p>
    <w:bookmarkEnd w:id="10"/>
    <w:p w:rsidR="009D0DBF" w:rsidRPr="00F3232E" w:rsidRDefault="00462563" w:rsidP="009D0DBF">
      <w:pPr>
        <w:jc w:val="center"/>
        <w:rPr>
          <w:rFonts w:ascii="mylotus" w:hAnsi="mylotus" w:cs="B Badr" w:hint="cs"/>
          <w:b/>
          <w:bCs/>
          <w:sz w:val="28"/>
          <w:szCs w:val="28"/>
          <w:rtl/>
        </w:rPr>
      </w:pPr>
      <w:r w:rsidRPr="00F3232E">
        <w:rPr>
          <w:rFonts w:ascii="mylotus" w:hAnsi="mylotus" w:cs="B Badr" w:hint="cs"/>
          <w:b/>
          <w:bCs/>
          <w:sz w:val="28"/>
          <w:szCs w:val="28"/>
          <w:rtl/>
        </w:rPr>
        <w:t>حدیث حوض</w:t>
      </w:r>
    </w:p>
    <w:p w:rsidR="009D0DBF" w:rsidRPr="00F3232E" w:rsidRDefault="00545D34" w:rsidP="00685C35">
      <w:pPr>
        <w:jc w:val="lowKashida"/>
        <w:rPr>
          <w:rFonts w:ascii="mylotus" w:hAnsi="mylotus" w:cs="B Badr"/>
          <w:sz w:val="28"/>
          <w:szCs w:val="28"/>
          <w:rtl/>
          <w:lang w:bidi="ar-KW"/>
        </w:rPr>
      </w:pPr>
      <w:r w:rsidRPr="00F3232E">
        <w:rPr>
          <w:rFonts w:ascii="mylotus" w:hAnsi="mylotus" w:cs="B Badr" w:hint="cs"/>
          <w:sz w:val="28"/>
          <w:szCs w:val="28"/>
          <w:rtl/>
        </w:rPr>
        <w:t>از شبهاتی که زیاد درباره</w:t>
      </w:r>
      <w:r w:rsidRPr="00F3232E">
        <w:rPr>
          <w:rFonts w:ascii="mylotus" w:hAnsi="mylotus" w:cs="B Badr" w:hint="cs"/>
          <w:sz w:val="28"/>
          <w:szCs w:val="28"/>
          <w:rtl/>
        </w:rPr>
        <w:softHyphen/>
        <w:t>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گفته می</w:t>
      </w:r>
      <w:r w:rsidRPr="00F3232E">
        <w:rPr>
          <w:rFonts w:ascii="mylotus" w:hAnsi="mylotus" w:cs="B Badr" w:hint="cs"/>
          <w:sz w:val="28"/>
          <w:szCs w:val="28"/>
          <w:rtl/>
        </w:rPr>
        <w:softHyphen/>
        <w:t>شود، همان حدیث حوض است. بخاری(بخارایی) از انس بن مالک</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می</w:t>
      </w:r>
      <w:r w:rsidRPr="00F3232E">
        <w:rPr>
          <w:rFonts w:ascii="mylotus" w:hAnsi="mylotus" w:cs="B Badr" w:hint="cs"/>
          <w:sz w:val="28"/>
          <w:szCs w:val="28"/>
          <w:rtl/>
        </w:rPr>
        <w:softHyphen/>
        <w:t>کند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w:t>
      </w:r>
      <w:r w:rsidR="00685C35" w:rsidRPr="00F3232E">
        <w:rPr>
          <w:rFonts w:ascii="mylotus" w:hAnsi="mylotus" w:cs="B Badr" w:hint="cs"/>
          <w:sz w:val="28"/>
          <w:szCs w:val="28"/>
          <w:rtl/>
        </w:rPr>
        <w:t>«در حول حوض عده</w:t>
      </w:r>
      <w:r w:rsidR="00685C35" w:rsidRPr="00F3232E">
        <w:rPr>
          <w:rFonts w:ascii="mylotus" w:hAnsi="mylotus" w:cs="B Badr" w:hint="cs"/>
          <w:sz w:val="28"/>
          <w:szCs w:val="28"/>
          <w:rtl/>
        </w:rPr>
        <w:softHyphen/>
        <w:t>ای از مردمی که از اصحابم می</w:t>
      </w:r>
      <w:r w:rsidR="00685C35" w:rsidRPr="00F3232E">
        <w:rPr>
          <w:rFonts w:ascii="mylotus" w:hAnsi="mylotus" w:cs="B Badr" w:hint="cs"/>
          <w:sz w:val="28"/>
          <w:szCs w:val="28"/>
          <w:rtl/>
        </w:rPr>
        <w:softHyphen/>
        <w:t>باشند، از من باز داشته می</w:t>
      </w:r>
      <w:r w:rsidR="00685C35" w:rsidRPr="00F3232E">
        <w:rPr>
          <w:rFonts w:ascii="mylotus" w:hAnsi="mylotus" w:cs="B Badr" w:hint="cs"/>
          <w:sz w:val="28"/>
          <w:szCs w:val="28"/>
          <w:rtl/>
        </w:rPr>
        <w:softHyphen/>
        <w:t>شوند تا آن که آنها را می</w:t>
      </w:r>
      <w:r w:rsidR="00685C35" w:rsidRPr="00F3232E">
        <w:rPr>
          <w:rFonts w:ascii="mylotus" w:hAnsi="mylotus" w:cs="B Badr" w:hint="cs"/>
          <w:sz w:val="28"/>
          <w:szCs w:val="28"/>
          <w:rtl/>
        </w:rPr>
        <w:softHyphen/>
        <w:t>شناسم و از من دور می</w:t>
      </w:r>
      <w:r w:rsidR="00685C35" w:rsidRPr="00F3232E">
        <w:rPr>
          <w:rFonts w:ascii="mylotus" w:hAnsi="mylotus" w:cs="B Badr" w:hint="cs"/>
          <w:sz w:val="28"/>
          <w:szCs w:val="28"/>
          <w:rtl/>
        </w:rPr>
        <w:softHyphen/>
        <w:t>شوند و می</w:t>
      </w:r>
      <w:r w:rsidR="00685C35" w:rsidRPr="00F3232E">
        <w:rPr>
          <w:rFonts w:ascii="mylotus" w:hAnsi="mylotus" w:cs="B Badr" w:hint="cs"/>
          <w:sz w:val="28"/>
          <w:szCs w:val="28"/>
          <w:rtl/>
        </w:rPr>
        <w:softHyphen/>
        <w:t xml:space="preserve">گویم: </w:t>
      </w:r>
      <w:r w:rsidR="00E106FF" w:rsidRPr="00F3232E">
        <w:rPr>
          <w:rFonts w:ascii="mylotus" w:hAnsi="mylotus" w:cs="B Badr" w:hint="cs"/>
          <w:sz w:val="28"/>
          <w:szCs w:val="28"/>
          <w:rtl/>
        </w:rPr>
        <w:t xml:space="preserve">آنها، </w:t>
      </w:r>
      <w:r w:rsidR="00685C35" w:rsidRPr="00F3232E">
        <w:rPr>
          <w:rFonts w:ascii="mylotus" w:hAnsi="mylotus" w:cs="B Badr" w:hint="cs"/>
          <w:sz w:val="28"/>
          <w:szCs w:val="28"/>
          <w:rtl/>
        </w:rPr>
        <w:t xml:space="preserve">تعداد کمی از اصحابم </w:t>
      </w:r>
      <w:r w:rsidR="00E106FF" w:rsidRPr="00F3232E">
        <w:rPr>
          <w:rFonts w:ascii="mylotus" w:hAnsi="mylotus" w:cs="B Badr" w:hint="cs"/>
          <w:sz w:val="28"/>
          <w:szCs w:val="28"/>
          <w:rtl/>
        </w:rPr>
        <w:t>ه</w:t>
      </w:r>
      <w:r w:rsidR="00685C35" w:rsidRPr="00F3232E">
        <w:rPr>
          <w:rFonts w:ascii="mylotus" w:hAnsi="mylotus" w:cs="B Badr" w:hint="cs"/>
          <w:sz w:val="28"/>
          <w:szCs w:val="28"/>
          <w:rtl/>
        </w:rPr>
        <w:t>ستند و گفته می</w:t>
      </w:r>
      <w:r w:rsidR="00685C35" w:rsidRPr="00F3232E">
        <w:rPr>
          <w:rFonts w:ascii="mylotus" w:hAnsi="mylotus" w:cs="B Badr" w:hint="cs"/>
          <w:sz w:val="28"/>
          <w:szCs w:val="28"/>
          <w:rtl/>
        </w:rPr>
        <w:softHyphen/>
        <w:t>شود: نمی</w:t>
      </w:r>
      <w:r w:rsidR="00685C35" w:rsidRPr="00F3232E">
        <w:rPr>
          <w:rFonts w:ascii="mylotus" w:hAnsi="mylotus" w:cs="B Badr" w:hint="cs"/>
          <w:sz w:val="28"/>
          <w:szCs w:val="28"/>
          <w:rtl/>
        </w:rPr>
        <w:softHyphen/>
        <w:t>دانی بعد از تو چه چیزهایی پدید آوردند</w:t>
      </w:r>
      <w:r w:rsidR="00685C35" w:rsidRPr="00F3232E">
        <w:rPr>
          <w:rFonts w:ascii="mylotus" w:hAnsi="mylotus" w:cs="B Badr" w:hint="cs"/>
          <w:sz w:val="28"/>
          <w:szCs w:val="28"/>
          <w:rtl/>
          <w:lang w:bidi="ar-KW"/>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22"/>
      </w:r>
      <w:r w:rsidR="00EB0374" w:rsidRPr="00F3232E">
        <w:rPr>
          <w:rStyle w:val="FootnoteReference"/>
          <w:rFonts w:cs="B Badr"/>
          <w:b/>
          <w:bCs/>
          <w:szCs w:val="28"/>
          <w:rtl/>
        </w:rPr>
        <w:t>)</w:t>
      </w:r>
      <w:r w:rsidR="009D0DBF" w:rsidRPr="00F3232E">
        <w:rPr>
          <w:rFonts w:ascii="mylotus" w:hAnsi="mylotus" w:cs="B Badr"/>
          <w:sz w:val="28"/>
          <w:szCs w:val="28"/>
          <w:rtl/>
          <w:lang w:bidi="ar-KW"/>
        </w:rPr>
        <w:t>.</w:t>
      </w:r>
    </w:p>
    <w:p w:rsidR="009D0DBF" w:rsidRPr="00F3232E" w:rsidRDefault="00685C35" w:rsidP="003D5C09">
      <w:pPr>
        <w:jc w:val="lowKashida"/>
        <w:rPr>
          <w:rFonts w:ascii="mylotus" w:hAnsi="mylotus" w:cs="B Badr"/>
          <w:sz w:val="28"/>
          <w:szCs w:val="28"/>
          <w:rtl/>
          <w:lang w:bidi="ar-KW"/>
        </w:rPr>
      </w:pPr>
      <w:r w:rsidRPr="00F3232E">
        <w:rPr>
          <w:rFonts w:ascii="mylotus" w:hAnsi="mylotus" w:cs="B Badr"/>
          <w:sz w:val="28"/>
          <w:szCs w:val="28"/>
          <w:rtl/>
          <w:lang w:bidi="ar-KW"/>
        </w:rPr>
        <w:t xml:space="preserve">أبي حازم </w:t>
      </w:r>
      <w:r w:rsidRPr="00F3232E">
        <w:rPr>
          <w:rFonts w:ascii="mylotus" w:hAnsi="mylotus" w:cs="B Badr" w:hint="cs"/>
          <w:sz w:val="28"/>
          <w:szCs w:val="28"/>
          <w:rtl/>
          <w:lang w:bidi="ar-KW"/>
        </w:rPr>
        <w:t>از</w:t>
      </w:r>
      <w:r w:rsidR="009D0DBF" w:rsidRPr="00F3232E">
        <w:rPr>
          <w:rFonts w:ascii="mylotus" w:hAnsi="mylotus" w:cs="B Badr"/>
          <w:sz w:val="28"/>
          <w:szCs w:val="28"/>
          <w:rtl/>
          <w:lang w:bidi="ar-KW"/>
        </w:rPr>
        <w:t xml:space="preserve"> سهل بن سعد</w:t>
      </w:r>
      <w:r w:rsidRPr="00F3232E">
        <w:rPr>
          <w:rFonts w:ascii="mylotus" w:hAnsi="mylotus" w:cs="B Badr"/>
          <w:sz w:val="28"/>
          <w:szCs w:val="28"/>
          <w:lang w:bidi="ar-KW"/>
        </w:rPr>
        <w:sym w:font="AGA Arabesque" w:char="F074"/>
      </w:r>
      <w:r w:rsidRPr="00F3232E">
        <w:rPr>
          <w:rFonts w:ascii="mylotus" w:hAnsi="mylotus" w:cs="B Badr" w:hint="cs"/>
          <w:sz w:val="28"/>
          <w:szCs w:val="28"/>
          <w:rtl/>
          <w:lang w:bidi="ar-KW"/>
        </w:rPr>
        <w:t xml:space="preserve"> آورده است که پیامبر</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فرمود</w:t>
      </w:r>
      <w:r w:rsidR="009D0DBF" w:rsidRPr="00F3232E">
        <w:rPr>
          <w:rFonts w:ascii="mylotus" w:hAnsi="mylotus" w:cs="B Badr"/>
          <w:sz w:val="28"/>
          <w:szCs w:val="28"/>
          <w:rtl/>
          <w:lang w:bidi="ar-KW"/>
        </w:rPr>
        <w:t xml:space="preserve">: </w:t>
      </w:r>
      <w:r w:rsidRPr="00F3232E">
        <w:rPr>
          <w:rFonts w:ascii="mylotus" w:hAnsi="mylotus" w:cs="B Badr" w:hint="cs"/>
          <w:sz w:val="28"/>
          <w:szCs w:val="28"/>
          <w:rtl/>
          <w:lang w:bidi="ar-KW"/>
        </w:rPr>
        <w:t>«من جلوتر از شما به حوض می</w:t>
      </w:r>
      <w:r w:rsidRPr="00F3232E">
        <w:rPr>
          <w:rFonts w:ascii="mylotus" w:hAnsi="mylotus" w:cs="B Badr"/>
          <w:sz w:val="28"/>
          <w:szCs w:val="28"/>
          <w:rtl/>
          <w:lang w:bidi="ar-KW"/>
        </w:rPr>
        <w:softHyphen/>
      </w:r>
      <w:r w:rsidRPr="00F3232E">
        <w:rPr>
          <w:rFonts w:ascii="mylotus" w:hAnsi="mylotus" w:cs="B Badr" w:hint="cs"/>
          <w:sz w:val="28"/>
          <w:szCs w:val="28"/>
          <w:rtl/>
          <w:lang w:bidi="ar-KW"/>
        </w:rPr>
        <w:t>رسم. کسی که از نزد من عبور کند از آن می</w:t>
      </w:r>
      <w:r w:rsidRPr="00F3232E">
        <w:rPr>
          <w:rFonts w:ascii="mylotus" w:hAnsi="mylotus" w:cs="B Badr" w:hint="cs"/>
          <w:sz w:val="28"/>
          <w:szCs w:val="28"/>
          <w:rtl/>
          <w:lang w:bidi="ar-KW"/>
        </w:rPr>
        <w:softHyphen/>
        <w:t>نوشد و کسی که [از آن] بنوشد هرگز تشنه نمی</w:t>
      </w:r>
      <w:r w:rsidRPr="00F3232E">
        <w:rPr>
          <w:rFonts w:ascii="mylotus" w:hAnsi="mylotus" w:cs="B Badr" w:hint="cs"/>
          <w:sz w:val="28"/>
          <w:szCs w:val="28"/>
          <w:rtl/>
          <w:lang w:bidi="ar-KW"/>
        </w:rPr>
        <w:softHyphen/>
        <w:t>شود. نزد من اقوامی را می</w:t>
      </w:r>
      <w:r w:rsidRPr="00F3232E">
        <w:rPr>
          <w:rFonts w:ascii="mylotus" w:hAnsi="mylotus" w:cs="B Badr" w:hint="cs"/>
          <w:sz w:val="28"/>
          <w:szCs w:val="28"/>
          <w:rtl/>
          <w:lang w:bidi="ar-KW"/>
        </w:rPr>
        <w:softHyphen/>
        <w:t>آورند که من آنها را می</w:t>
      </w:r>
      <w:r w:rsidRPr="00F3232E">
        <w:rPr>
          <w:rFonts w:ascii="mylotus" w:hAnsi="mylotus" w:cs="B Badr" w:hint="cs"/>
          <w:sz w:val="28"/>
          <w:szCs w:val="28"/>
          <w:rtl/>
          <w:lang w:bidi="ar-KW"/>
        </w:rPr>
        <w:softHyphen/>
        <w:t>شناسم و آنها مرا می</w:t>
      </w:r>
      <w:r w:rsidRPr="00F3232E">
        <w:rPr>
          <w:rFonts w:ascii="mylotus" w:hAnsi="mylotus" w:cs="B Badr" w:hint="cs"/>
          <w:sz w:val="28"/>
          <w:szCs w:val="28"/>
          <w:rtl/>
          <w:lang w:bidi="ar-KW"/>
        </w:rPr>
        <w:softHyphen/>
        <w:t>شناسند، سپس بین من و آنها فاصله می</w:t>
      </w:r>
      <w:r w:rsidRPr="00F3232E">
        <w:rPr>
          <w:rFonts w:ascii="mylotus" w:hAnsi="mylotus" w:cs="B Badr" w:hint="cs"/>
          <w:sz w:val="28"/>
          <w:szCs w:val="28"/>
          <w:rtl/>
          <w:lang w:bidi="ar-KW"/>
        </w:rPr>
        <w:softHyphen/>
        <w:t xml:space="preserve">افتد. </w:t>
      </w:r>
      <w:r w:rsidR="009D0DBF" w:rsidRPr="00F3232E">
        <w:rPr>
          <w:rFonts w:ascii="mylotus" w:hAnsi="mylotus" w:cs="B Badr"/>
          <w:sz w:val="28"/>
          <w:szCs w:val="28"/>
          <w:rtl/>
          <w:lang w:bidi="ar-KW"/>
        </w:rPr>
        <w:t>أبوحازم: نعمان بن أبي عياش</w:t>
      </w:r>
      <w:r w:rsidRPr="00F3232E">
        <w:rPr>
          <w:rFonts w:ascii="mylotus" w:hAnsi="mylotus" w:cs="B Badr" w:hint="cs"/>
          <w:sz w:val="28"/>
          <w:szCs w:val="28"/>
          <w:rtl/>
          <w:lang w:bidi="ar-KW"/>
        </w:rPr>
        <w:t xml:space="preserve"> این را از من شنید و گفت: آیا از سهل شنیده</w:t>
      </w:r>
      <w:r w:rsidRPr="00F3232E">
        <w:rPr>
          <w:rFonts w:ascii="mylotus" w:hAnsi="mylotus" w:cs="B Badr" w:hint="cs"/>
          <w:sz w:val="28"/>
          <w:szCs w:val="28"/>
          <w:rtl/>
          <w:lang w:bidi="ar-KW"/>
        </w:rPr>
        <w:softHyphen/>
        <w:t>ای؟ گفتم: بله. گفت: شهادت می</w:t>
      </w:r>
      <w:r w:rsidRPr="00F3232E">
        <w:rPr>
          <w:rFonts w:ascii="mylotus" w:hAnsi="mylotus" w:cs="B Badr" w:hint="cs"/>
          <w:sz w:val="28"/>
          <w:szCs w:val="28"/>
          <w:rtl/>
          <w:lang w:bidi="ar-KW"/>
        </w:rPr>
        <w:softHyphen/>
        <w:t>دهم که آن را از ابو سعید خدری شنیدم و او اضافه نمود که پیامبر</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می</w:t>
      </w:r>
      <w:r w:rsidRPr="00F3232E">
        <w:rPr>
          <w:rFonts w:ascii="mylotus" w:hAnsi="mylotus" w:cs="B Badr" w:hint="cs"/>
          <w:sz w:val="28"/>
          <w:szCs w:val="28"/>
          <w:rtl/>
          <w:lang w:bidi="ar-KW"/>
        </w:rPr>
        <w:softHyphen/>
        <w:t>فرماید: آنها از من می</w:t>
      </w:r>
      <w:r w:rsidRPr="00F3232E">
        <w:rPr>
          <w:rFonts w:ascii="mylotus" w:hAnsi="mylotus" w:cs="B Badr" w:hint="cs"/>
          <w:sz w:val="28"/>
          <w:szCs w:val="28"/>
          <w:rtl/>
          <w:lang w:bidi="ar-KW"/>
        </w:rPr>
        <w:softHyphen/>
        <w:t>باشند. در جواب گفته می</w:t>
      </w:r>
      <w:r w:rsidRPr="00F3232E">
        <w:rPr>
          <w:rFonts w:ascii="mylotus" w:hAnsi="mylotus" w:cs="B Badr" w:hint="cs"/>
          <w:sz w:val="28"/>
          <w:szCs w:val="28"/>
          <w:rtl/>
          <w:lang w:bidi="ar-KW"/>
        </w:rPr>
        <w:softHyphen/>
        <w:t>شود: نمی</w:t>
      </w:r>
      <w:r w:rsidRPr="00F3232E">
        <w:rPr>
          <w:rFonts w:ascii="mylotus" w:hAnsi="mylotus" w:cs="B Badr" w:hint="cs"/>
          <w:sz w:val="28"/>
          <w:szCs w:val="28"/>
          <w:rtl/>
          <w:lang w:bidi="ar-KW"/>
        </w:rPr>
        <w:softHyphen/>
        <w:t>دانی که بعد از تو چه چیزهایی ایجاد کردند و می</w:t>
      </w:r>
      <w:r w:rsidRPr="00F3232E">
        <w:rPr>
          <w:rFonts w:ascii="mylotus" w:hAnsi="mylotus" w:cs="B Badr" w:hint="cs"/>
          <w:sz w:val="28"/>
          <w:szCs w:val="28"/>
          <w:rtl/>
          <w:lang w:bidi="ar-KW"/>
        </w:rPr>
        <w:softHyphen/>
        <w:t xml:space="preserve">فرماید: </w:t>
      </w:r>
      <w:r w:rsidR="003D5C09" w:rsidRPr="00F3232E">
        <w:rPr>
          <w:rFonts w:ascii="mylotus" w:hAnsi="mylotus" w:cs="B Badr" w:hint="cs"/>
          <w:sz w:val="28"/>
          <w:szCs w:val="28"/>
          <w:rtl/>
          <w:lang w:bidi="ar-KW"/>
        </w:rPr>
        <w:t xml:space="preserve">هلاک </w:t>
      </w:r>
      <w:r w:rsidR="00E106FF" w:rsidRPr="00F3232E">
        <w:rPr>
          <w:rFonts w:ascii="mylotus" w:hAnsi="mylotus" w:cs="B Badr" w:hint="cs"/>
          <w:sz w:val="28"/>
          <w:szCs w:val="28"/>
          <w:rtl/>
          <w:lang w:bidi="ar-KW"/>
        </w:rPr>
        <w:t xml:space="preserve">و </w:t>
      </w:r>
      <w:r w:rsidR="003D5C09" w:rsidRPr="00F3232E">
        <w:rPr>
          <w:rFonts w:ascii="mylotus" w:hAnsi="mylotus" w:cs="B Badr" w:hint="cs"/>
          <w:sz w:val="28"/>
          <w:szCs w:val="28"/>
          <w:rtl/>
          <w:lang w:bidi="ar-KW"/>
        </w:rPr>
        <w:t>نابود شود کسی که بعد از من [دین] را تغییر دهد»</w:t>
      </w:r>
      <w:r w:rsidR="00EB0374" w:rsidRPr="00F3232E">
        <w:rPr>
          <w:rStyle w:val="FootnoteReference"/>
          <w:rFonts w:cs="B Badr"/>
          <w:b/>
          <w:bCs/>
          <w:szCs w:val="28"/>
          <w:rtl/>
        </w:rPr>
        <w:t>(</w:t>
      </w:r>
      <w:r w:rsidR="009F0E1E" w:rsidRPr="00F3232E">
        <w:rPr>
          <w:rStyle w:val="FootnoteReference"/>
          <w:rFonts w:cs="B Badr"/>
          <w:b/>
          <w:bCs/>
          <w:szCs w:val="28"/>
          <w:rtl/>
        </w:rPr>
        <w:footnoteReference w:id="123"/>
      </w:r>
      <w:r w:rsidR="00EB0374" w:rsidRPr="00F3232E">
        <w:rPr>
          <w:rStyle w:val="FootnoteReference"/>
          <w:rFonts w:cs="B Badr"/>
          <w:b/>
          <w:bCs/>
          <w:szCs w:val="28"/>
          <w:rtl/>
        </w:rPr>
        <w:t>)</w:t>
      </w:r>
      <w:r w:rsidR="009D0DBF" w:rsidRPr="00F3232E">
        <w:rPr>
          <w:rFonts w:ascii="mylotus" w:hAnsi="mylotus" w:cs="B Badr"/>
          <w:sz w:val="28"/>
          <w:szCs w:val="28"/>
          <w:rtl/>
          <w:lang w:bidi="ar-KW"/>
        </w:rPr>
        <w:t>.</w:t>
      </w:r>
    </w:p>
    <w:p w:rsidR="009D0DBF" w:rsidRPr="00F3232E" w:rsidRDefault="003D5C09" w:rsidP="00E106FF">
      <w:pPr>
        <w:jc w:val="lowKashida"/>
        <w:rPr>
          <w:rFonts w:ascii="mylotus" w:hAnsi="mylotus" w:cs="B Badr"/>
          <w:sz w:val="28"/>
          <w:szCs w:val="28"/>
          <w:rtl/>
          <w:lang w:bidi="ar-KW"/>
        </w:rPr>
      </w:pPr>
      <w:r w:rsidRPr="00F3232E">
        <w:rPr>
          <w:rFonts w:ascii="mylotus" w:hAnsi="mylotus" w:cs="B Badr" w:hint="cs"/>
          <w:sz w:val="28"/>
          <w:szCs w:val="28"/>
          <w:rtl/>
          <w:lang w:bidi="ar-KW"/>
        </w:rPr>
        <w:t xml:space="preserve">از </w:t>
      </w:r>
      <w:r w:rsidR="009D0DBF" w:rsidRPr="00F3232E">
        <w:rPr>
          <w:rFonts w:ascii="mylotus" w:hAnsi="mylotus" w:cs="B Badr"/>
          <w:sz w:val="28"/>
          <w:szCs w:val="28"/>
          <w:rtl/>
          <w:lang w:bidi="ar-KW"/>
        </w:rPr>
        <w:t xml:space="preserve">أسماء </w:t>
      </w:r>
      <w:r w:rsidRPr="00F3232E">
        <w:rPr>
          <w:rFonts w:ascii="mylotus" w:hAnsi="mylotus" w:cs="B Badr" w:hint="cs"/>
          <w:sz w:val="28"/>
          <w:szCs w:val="28"/>
          <w:rtl/>
          <w:lang w:bidi="ar-KW"/>
        </w:rPr>
        <w:t>دختر ابو</w:t>
      </w:r>
      <w:r w:rsidR="009D0DBF" w:rsidRPr="00F3232E">
        <w:rPr>
          <w:rFonts w:ascii="mylotus" w:hAnsi="mylotus" w:cs="B Badr"/>
          <w:sz w:val="28"/>
          <w:szCs w:val="28"/>
          <w:rtl/>
          <w:lang w:bidi="ar-KW"/>
        </w:rPr>
        <w:t xml:space="preserve">بكر </w:t>
      </w:r>
      <w:r w:rsidRPr="00F3232E">
        <w:rPr>
          <w:rFonts w:ascii="mylotus" w:hAnsi="mylotus" w:cs="B Badr" w:hint="cs"/>
          <w:sz w:val="28"/>
          <w:szCs w:val="28"/>
          <w:rtl/>
          <w:lang w:bidi="ar-KW"/>
        </w:rPr>
        <w:t>رضی الله عنهما آمده است که پیامبر</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فرمود: «من در کنار حوض خواهم بود تا آن که کسانی را که نزد من می</w:t>
      </w:r>
      <w:r w:rsidRPr="00F3232E">
        <w:rPr>
          <w:rFonts w:ascii="mylotus" w:hAnsi="mylotus" w:cs="B Badr" w:hint="cs"/>
          <w:sz w:val="28"/>
          <w:szCs w:val="28"/>
          <w:rtl/>
          <w:lang w:bidi="ar-KW"/>
        </w:rPr>
        <w:softHyphen/>
        <w:t>آورند را بنگرم. مردمی از من گرفته می</w:t>
      </w:r>
      <w:r w:rsidRPr="00F3232E">
        <w:rPr>
          <w:rFonts w:ascii="mylotus" w:hAnsi="mylotus" w:cs="B Badr" w:hint="cs"/>
          <w:sz w:val="28"/>
          <w:szCs w:val="28"/>
          <w:rtl/>
          <w:lang w:bidi="ar-KW"/>
        </w:rPr>
        <w:softHyphen/>
        <w:t>شوند و می</w:t>
      </w:r>
      <w:r w:rsidRPr="00F3232E">
        <w:rPr>
          <w:rFonts w:ascii="mylotus" w:hAnsi="mylotus" w:cs="B Badr" w:hint="cs"/>
          <w:sz w:val="28"/>
          <w:szCs w:val="28"/>
          <w:rtl/>
          <w:lang w:bidi="ar-KW"/>
        </w:rPr>
        <w:softHyphen/>
        <w:t>گویم: پروردگارم! آنها از من و از امت من می</w:t>
      </w:r>
      <w:r w:rsidRPr="00F3232E">
        <w:rPr>
          <w:rFonts w:ascii="mylotus" w:hAnsi="mylotus" w:cs="B Badr" w:hint="cs"/>
          <w:sz w:val="28"/>
          <w:szCs w:val="28"/>
          <w:rtl/>
          <w:lang w:bidi="ar-KW"/>
        </w:rPr>
        <w:softHyphen/>
        <w:t>باشند؟ گفته می</w:t>
      </w:r>
      <w:r w:rsidRPr="00F3232E">
        <w:rPr>
          <w:rFonts w:ascii="mylotus" w:hAnsi="mylotus" w:cs="B Badr" w:hint="cs"/>
          <w:sz w:val="28"/>
          <w:szCs w:val="28"/>
          <w:rtl/>
          <w:lang w:bidi="ar-KW"/>
        </w:rPr>
        <w:softHyphen/>
        <w:t xml:space="preserve">شود: آیا احساس </w:t>
      </w:r>
      <w:r w:rsidRPr="00F3232E">
        <w:rPr>
          <w:rFonts w:ascii="mylotus" w:hAnsi="mylotus" w:cs="B Badr" w:hint="cs"/>
          <w:sz w:val="28"/>
          <w:szCs w:val="28"/>
          <w:rtl/>
          <w:lang w:bidi="ar-KW"/>
        </w:rPr>
        <w:lastRenderedPageBreak/>
        <w:t>کردی بعد از او چه کار کردند؟ قسم به الله به گذشته</w:t>
      </w:r>
      <w:r w:rsidRPr="00F3232E">
        <w:rPr>
          <w:rFonts w:ascii="mylotus" w:hAnsi="mylotus" w:cs="B Badr" w:hint="cs"/>
          <w:sz w:val="28"/>
          <w:szCs w:val="28"/>
          <w:rtl/>
          <w:lang w:bidi="ar-KW"/>
        </w:rPr>
        <w:softHyphen/>
        <w:t xml:space="preserve">ی خود بازگشتند. </w:t>
      </w:r>
      <w:r w:rsidR="00E106FF" w:rsidRPr="00F3232E">
        <w:rPr>
          <w:rFonts w:ascii="mylotus" w:hAnsi="mylotus" w:cs="B Badr"/>
          <w:sz w:val="28"/>
          <w:szCs w:val="28"/>
          <w:rtl/>
          <w:lang w:bidi="ar-KW"/>
        </w:rPr>
        <w:t>ابن أبي مُليك</w:t>
      </w:r>
      <w:r w:rsidR="00E106FF" w:rsidRPr="00F3232E">
        <w:rPr>
          <w:rFonts w:ascii="mylotus" w:hAnsi="mylotus" w:cs="B Badr" w:hint="cs"/>
          <w:sz w:val="28"/>
          <w:szCs w:val="28"/>
          <w:rtl/>
          <w:lang w:bidi="ar-KW"/>
        </w:rPr>
        <w:t>ه</w:t>
      </w:r>
      <w:r w:rsidR="009D0DBF" w:rsidRPr="00F3232E">
        <w:rPr>
          <w:rFonts w:ascii="mylotus" w:hAnsi="mylotus" w:cs="B Badr"/>
          <w:sz w:val="28"/>
          <w:szCs w:val="28"/>
          <w:rtl/>
          <w:lang w:bidi="ar-KW"/>
        </w:rPr>
        <w:t xml:space="preserve"> </w:t>
      </w:r>
      <w:r w:rsidRPr="00F3232E">
        <w:rPr>
          <w:rFonts w:ascii="mylotus" w:hAnsi="mylotus" w:cs="B Badr" w:hint="cs"/>
          <w:sz w:val="28"/>
          <w:szCs w:val="28"/>
          <w:rtl/>
          <w:lang w:bidi="ar-KW"/>
        </w:rPr>
        <w:t>گفته است که او می</w:t>
      </w:r>
      <w:r w:rsidRPr="00F3232E">
        <w:rPr>
          <w:rFonts w:ascii="mylotus" w:hAnsi="mylotus" w:cs="B Badr" w:hint="cs"/>
          <w:sz w:val="28"/>
          <w:szCs w:val="28"/>
          <w:rtl/>
          <w:lang w:bidi="ar-KW"/>
        </w:rPr>
        <w:softHyphen/>
        <w:t>فرماید: الهی! م</w:t>
      </w:r>
      <w:r w:rsidR="00E106FF" w:rsidRPr="00F3232E">
        <w:rPr>
          <w:rFonts w:ascii="mylotus" w:hAnsi="mylotus" w:cs="B Badr" w:hint="cs"/>
          <w:sz w:val="28"/>
          <w:szCs w:val="28"/>
          <w:rtl/>
          <w:lang w:bidi="ar-KW"/>
        </w:rPr>
        <w:t>ا</w:t>
      </w:r>
      <w:r w:rsidRPr="00F3232E">
        <w:rPr>
          <w:rFonts w:ascii="mylotus" w:hAnsi="mylotus" w:cs="B Badr" w:hint="cs"/>
          <w:sz w:val="28"/>
          <w:szCs w:val="28"/>
          <w:rtl/>
          <w:lang w:bidi="ar-KW"/>
        </w:rPr>
        <w:t xml:space="preserve"> به تو پناه می</w:t>
      </w:r>
      <w:r w:rsidRPr="00F3232E">
        <w:rPr>
          <w:rFonts w:ascii="mylotus" w:hAnsi="mylotus" w:cs="B Badr" w:hint="cs"/>
          <w:sz w:val="28"/>
          <w:szCs w:val="28"/>
          <w:rtl/>
          <w:lang w:bidi="ar-KW"/>
        </w:rPr>
        <w:softHyphen/>
        <w:t>بریم از این که به گذشته</w:t>
      </w:r>
      <w:r w:rsidRPr="00F3232E">
        <w:rPr>
          <w:rFonts w:ascii="mylotus" w:hAnsi="mylotus" w:cs="B Badr" w:hint="cs"/>
          <w:sz w:val="28"/>
          <w:szCs w:val="28"/>
          <w:rtl/>
          <w:lang w:bidi="ar-KW"/>
        </w:rPr>
        <w:softHyphen/>
        <w:t>ی خود بازگردیم یا در دینمان دچار فتنه شویم»</w:t>
      </w:r>
      <w:r w:rsidR="00EB0374" w:rsidRPr="00F3232E">
        <w:rPr>
          <w:rStyle w:val="FootnoteReference"/>
          <w:rFonts w:cs="B Badr"/>
          <w:b/>
          <w:bCs/>
          <w:szCs w:val="28"/>
          <w:rtl/>
        </w:rPr>
        <w:t>(</w:t>
      </w:r>
      <w:r w:rsidR="009F0E1E" w:rsidRPr="00F3232E">
        <w:rPr>
          <w:rStyle w:val="FootnoteReference"/>
          <w:rFonts w:cs="B Badr"/>
          <w:b/>
          <w:bCs/>
          <w:szCs w:val="28"/>
          <w:rtl/>
        </w:rPr>
        <w:footnoteReference w:id="124"/>
      </w:r>
      <w:r w:rsidR="00EB0374" w:rsidRPr="00F3232E">
        <w:rPr>
          <w:rStyle w:val="FootnoteReference"/>
          <w:rFonts w:cs="B Badr"/>
          <w:b/>
          <w:bCs/>
          <w:szCs w:val="28"/>
          <w:rtl/>
        </w:rPr>
        <w:t>)</w:t>
      </w:r>
      <w:r w:rsidR="009D0DBF" w:rsidRPr="00F3232E">
        <w:rPr>
          <w:rFonts w:ascii="mylotus" w:hAnsi="mylotus" w:cs="B Badr"/>
          <w:sz w:val="28"/>
          <w:szCs w:val="28"/>
          <w:rtl/>
          <w:lang w:bidi="ar-KW"/>
        </w:rPr>
        <w:t>.</w:t>
      </w:r>
    </w:p>
    <w:p w:rsidR="009D0DBF" w:rsidRPr="00F3232E" w:rsidRDefault="003D5C09" w:rsidP="00E66BE2">
      <w:pPr>
        <w:jc w:val="lowKashida"/>
        <w:rPr>
          <w:rFonts w:ascii="mylotus" w:hAnsi="mylotus" w:cs="B Badr"/>
          <w:sz w:val="28"/>
          <w:szCs w:val="28"/>
          <w:rtl/>
          <w:lang w:bidi="ar-KW"/>
        </w:rPr>
      </w:pPr>
      <w:r w:rsidRPr="00F3232E">
        <w:rPr>
          <w:rFonts w:ascii="mylotus" w:hAnsi="mylotus" w:cs="B Badr" w:hint="cs"/>
          <w:sz w:val="28"/>
          <w:szCs w:val="28"/>
          <w:rtl/>
          <w:lang w:bidi="ar-KW"/>
        </w:rPr>
        <w:t>در روایت ابن مسعود</w:t>
      </w:r>
      <w:r w:rsidRPr="00F3232E">
        <w:rPr>
          <w:rFonts w:ascii="mylotus" w:hAnsi="mylotus" w:cs="B Badr" w:hint="cs"/>
          <w:sz w:val="28"/>
          <w:szCs w:val="28"/>
          <w:lang w:bidi="ar-KW"/>
        </w:rPr>
        <w:sym w:font="AGA Arabesque" w:char="F074"/>
      </w:r>
      <w:r w:rsidRPr="00F3232E">
        <w:rPr>
          <w:rFonts w:ascii="mylotus" w:hAnsi="mylotus" w:cs="B Badr" w:hint="cs"/>
          <w:sz w:val="28"/>
          <w:szCs w:val="28"/>
          <w:rtl/>
          <w:lang w:bidi="ar-KW"/>
        </w:rPr>
        <w:t xml:space="preserve"> آمده است</w:t>
      </w:r>
      <w:r w:rsidR="009D0DBF" w:rsidRPr="00F3232E">
        <w:rPr>
          <w:rFonts w:ascii="mylotus" w:hAnsi="mylotus" w:cs="B Badr"/>
          <w:sz w:val="28"/>
          <w:szCs w:val="28"/>
          <w:rtl/>
          <w:lang w:bidi="ar-KW"/>
        </w:rPr>
        <w:t xml:space="preserve">: </w:t>
      </w:r>
      <w:r w:rsidRPr="00F3232E">
        <w:rPr>
          <w:rFonts w:ascii="mylotus" w:hAnsi="mylotus" w:cs="B Badr" w:hint="cs"/>
          <w:sz w:val="28"/>
          <w:szCs w:val="28"/>
          <w:rtl/>
          <w:lang w:bidi="ar-KW"/>
        </w:rPr>
        <w:t>«مردانی از شما از به من نشان داده می</w:t>
      </w:r>
      <w:r w:rsidRPr="00F3232E">
        <w:rPr>
          <w:rFonts w:ascii="mylotus" w:hAnsi="mylotus" w:cs="B Badr" w:hint="cs"/>
          <w:sz w:val="28"/>
          <w:szCs w:val="28"/>
          <w:rtl/>
          <w:lang w:bidi="ar-KW"/>
        </w:rPr>
        <w:softHyphen/>
        <w:t>شوند</w:t>
      </w:r>
      <w:r w:rsidR="009D0DBF" w:rsidRPr="00F3232E">
        <w:rPr>
          <w:rFonts w:ascii="mylotus" w:hAnsi="mylotus" w:cs="B Badr"/>
          <w:sz w:val="28"/>
          <w:szCs w:val="28"/>
          <w:rtl/>
          <w:lang w:bidi="ar-KW"/>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وليُرفَعَنّ رِجال منكم</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lang w:bidi="ar-KW"/>
        </w:rPr>
        <w:fldChar w:fldCharType="end"/>
      </w:r>
      <w:r w:rsidRPr="00F3232E">
        <w:rPr>
          <w:rFonts w:ascii="mylotus" w:hAnsi="mylotus" w:cs="B Badr" w:hint="cs"/>
          <w:sz w:val="28"/>
          <w:szCs w:val="28"/>
          <w:rtl/>
          <w:lang w:bidi="ar-KW"/>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25"/>
      </w:r>
      <w:r w:rsidR="00EB0374" w:rsidRPr="00F3232E">
        <w:rPr>
          <w:rStyle w:val="FootnoteReference"/>
          <w:rFonts w:cs="B Badr"/>
          <w:b/>
          <w:bCs/>
          <w:szCs w:val="28"/>
          <w:rtl/>
        </w:rPr>
        <w:t>)</w:t>
      </w:r>
      <w:r w:rsidR="009D0DBF" w:rsidRPr="00F3232E">
        <w:rPr>
          <w:rFonts w:ascii="mylotus" w:hAnsi="mylotus" w:cs="B Badr"/>
          <w:sz w:val="28"/>
          <w:szCs w:val="28"/>
          <w:rtl/>
          <w:lang w:bidi="ar-KW"/>
        </w:rPr>
        <w:t xml:space="preserve">. </w:t>
      </w:r>
      <w:r w:rsidRPr="00F3232E">
        <w:rPr>
          <w:rFonts w:ascii="mylotus" w:hAnsi="mylotus" w:cs="B Badr" w:hint="cs"/>
          <w:sz w:val="28"/>
          <w:szCs w:val="28"/>
          <w:rtl/>
          <w:lang w:bidi="ar-KW"/>
        </w:rPr>
        <w:t xml:space="preserve">در روایت دیگر آمده است: «روز قیامت از اصحاب من گروهی </w:t>
      </w:r>
      <w:r w:rsidR="00E66BE2" w:rsidRPr="00F3232E">
        <w:rPr>
          <w:rFonts w:ascii="mylotus" w:hAnsi="mylotus" w:cs="B Badr" w:hint="cs"/>
          <w:sz w:val="28"/>
          <w:szCs w:val="28"/>
          <w:rtl/>
          <w:lang w:bidi="ar-KW"/>
        </w:rPr>
        <w:t>در برابر</w:t>
      </w:r>
      <w:r w:rsidRPr="00F3232E">
        <w:rPr>
          <w:rFonts w:ascii="mylotus" w:hAnsi="mylotus" w:cs="B Badr" w:hint="cs"/>
          <w:sz w:val="28"/>
          <w:szCs w:val="28"/>
          <w:rtl/>
          <w:lang w:bidi="ar-KW"/>
        </w:rPr>
        <w:t xml:space="preserve"> من قبول نمی</w:t>
      </w:r>
      <w:r w:rsidRPr="00F3232E">
        <w:rPr>
          <w:rFonts w:ascii="mylotus" w:hAnsi="mylotus" w:cs="B Badr" w:hint="cs"/>
          <w:sz w:val="28"/>
          <w:szCs w:val="28"/>
          <w:rtl/>
          <w:lang w:bidi="ar-KW"/>
        </w:rPr>
        <w:softHyphen/>
        <w:t>شو</w:t>
      </w:r>
      <w:r w:rsidR="00E66BE2" w:rsidRPr="00F3232E">
        <w:rPr>
          <w:rFonts w:ascii="mylotus" w:hAnsi="mylotus" w:cs="B Badr" w:hint="cs"/>
          <w:sz w:val="28"/>
          <w:szCs w:val="28"/>
          <w:rtl/>
          <w:lang w:bidi="ar-KW"/>
        </w:rPr>
        <w:t>ن</w:t>
      </w:r>
      <w:r w:rsidRPr="00F3232E">
        <w:rPr>
          <w:rFonts w:ascii="mylotus" w:hAnsi="mylotus" w:cs="B Badr" w:hint="cs"/>
          <w:sz w:val="28"/>
          <w:szCs w:val="28"/>
          <w:rtl/>
          <w:lang w:bidi="ar-KW"/>
        </w:rPr>
        <w:t>د و در پس آن از حوض باز داشته می</w:t>
      </w:r>
      <w:r w:rsidRPr="00F3232E">
        <w:rPr>
          <w:rFonts w:ascii="mylotus" w:hAnsi="mylotus" w:cs="B Badr" w:hint="cs"/>
          <w:sz w:val="28"/>
          <w:szCs w:val="28"/>
          <w:rtl/>
          <w:lang w:bidi="ar-KW"/>
        </w:rPr>
        <w:softHyphen/>
        <w:t>شوند»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26"/>
      </w:r>
      <w:r w:rsidR="00EB0374" w:rsidRPr="00F3232E">
        <w:rPr>
          <w:rStyle w:val="FootnoteReference"/>
          <w:rFonts w:cs="B Badr"/>
          <w:b/>
          <w:bCs/>
          <w:szCs w:val="28"/>
          <w:rtl/>
        </w:rPr>
        <w:t>)</w:t>
      </w:r>
      <w:r w:rsidR="009D0DBF" w:rsidRPr="00F3232E">
        <w:rPr>
          <w:rFonts w:ascii="mylotus" w:hAnsi="mylotus" w:cs="B Badr"/>
          <w:sz w:val="28"/>
          <w:szCs w:val="28"/>
          <w:rtl/>
          <w:lang w:bidi="ar-KW"/>
        </w:rPr>
        <w:t xml:space="preserve"> </w:t>
      </w:r>
      <w:r w:rsidRPr="00F3232E">
        <w:rPr>
          <w:rFonts w:ascii="mylotus" w:hAnsi="mylotus" w:cs="B Badr" w:hint="cs"/>
          <w:sz w:val="28"/>
          <w:szCs w:val="28"/>
          <w:rtl/>
          <w:lang w:bidi="ar-KW"/>
        </w:rPr>
        <w:t>در روایت سوم آمده است: «آنها گروهی هستند که من آنان را می</w:t>
      </w:r>
      <w:r w:rsidRPr="00F3232E">
        <w:rPr>
          <w:rFonts w:ascii="mylotus" w:hAnsi="mylotus" w:cs="B Badr" w:hint="cs"/>
          <w:sz w:val="28"/>
          <w:szCs w:val="28"/>
          <w:rtl/>
          <w:lang w:bidi="ar-KW"/>
        </w:rPr>
        <w:softHyphen/>
        <w:t>شناسم»</w:t>
      </w:r>
      <w:r w:rsidR="00EB0374" w:rsidRPr="00F3232E">
        <w:rPr>
          <w:rStyle w:val="FootnoteReference"/>
          <w:rFonts w:cs="B Badr"/>
          <w:b/>
          <w:bCs/>
          <w:szCs w:val="28"/>
          <w:rtl/>
        </w:rPr>
        <w:t>(</w:t>
      </w:r>
      <w:r w:rsidR="009F0E1E" w:rsidRPr="00F3232E">
        <w:rPr>
          <w:rStyle w:val="FootnoteReference"/>
          <w:rFonts w:cs="B Badr"/>
          <w:b/>
          <w:bCs/>
          <w:szCs w:val="28"/>
          <w:rtl/>
        </w:rPr>
        <w:footnoteReference w:id="127"/>
      </w:r>
      <w:r w:rsidR="00EB0374" w:rsidRPr="00F3232E">
        <w:rPr>
          <w:rStyle w:val="FootnoteReference"/>
          <w:rFonts w:cs="B Badr"/>
          <w:b/>
          <w:bCs/>
          <w:szCs w:val="28"/>
          <w:rtl/>
        </w:rPr>
        <w:t>)</w:t>
      </w:r>
      <w:r w:rsidR="009D0DBF" w:rsidRPr="00F3232E">
        <w:rPr>
          <w:rFonts w:ascii="mylotus" w:hAnsi="mylotus" w:cs="B Badr"/>
          <w:sz w:val="28"/>
          <w:szCs w:val="28"/>
          <w:rtl/>
          <w:lang w:bidi="ar-KW"/>
        </w:rPr>
        <w:t>.</w:t>
      </w:r>
    </w:p>
    <w:p w:rsidR="009D0DBF" w:rsidRPr="00F3232E" w:rsidRDefault="003D5C09" w:rsidP="00621421">
      <w:pPr>
        <w:jc w:val="lowKashida"/>
        <w:rPr>
          <w:rFonts w:ascii="mylotus" w:hAnsi="mylotus" w:cs="B Badr"/>
          <w:sz w:val="28"/>
          <w:szCs w:val="28"/>
          <w:rtl/>
        </w:rPr>
      </w:pPr>
      <w:r w:rsidRPr="00F3232E">
        <w:rPr>
          <w:rFonts w:ascii="mylotus" w:hAnsi="mylotus" w:cs="B Badr" w:hint="cs"/>
          <w:sz w:val="28"/>
          <w:szCs w:val="28"/>
          <w:rtl/>
          <w:lang w:bidi="ar-KW"/>
        </w:rPr>
        <w:t xml:space="preserve">در روایت </w:t>
      </w:r>
      <w:r w:rsidR="009D0DBF" w:rsidRPr="00F3232E">
        <w:rPr>
          <w:rFonts w:ascii="mylotus" w:hAnsi="mylotus" w:cs="B Badr"/>
          <w:sz w:val="28"/>
          <w:szCs w:val="28"/>
          <w:rtl/>
          <w:lang w:bidi="ar-KW"/>
        </w:rPr>
        <w:t xml:space="preserve">ابن مُسَيّب </w:t>
      </w:r>
      <w:r w:rsidRPr="00F3232E">
        <w:rPr>
          <w:rFonts w:ascii="mylotus" w:hAnsi="mylotus" w:cs="B Badr" w:hint="cs"/>
          <w:sz w:val="28"/>
          <w:szCs w:val="28"/>
          <w:rtl/>
          <w:lang w:bidi="ar-KW"/>
        </w:rPr>
        <w:t>از اصحاب پیامبر</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آمده است</w:t>
      </w:r>
      <w:r w:rsidR="009D0DBF" w:rsidRPr="00F3232E">
        <w:rPr>
          <w:rFonts w:ascii="mylotus" w:hAnsi="mylotus" w:cs="B Badr"/>
          <w:sz w:val="28"/>
          <w:szCs w:val="28"/>
          <w:rtl/>
          <w:lang w:bidi="ar-KW"/>
        </w:rPr>
        <w:t xml:space="preserve">: </w:t>
      </w:r>
      <w:r w:rsidRPr="00F3232E">
        <w:rPr>
          <w:rFonts w:ascii="mylotus" w:hAnsi="mylotus" w:cs="B Badr" w:hint="cs"/>
          <w:sz w:val="28"/>
          <w:szCs w:val="28"/>
          <w:rtl/>
          <w:lang w:bidi="ar-KW"/>
        </w:rPr>
        <w:t>«مردانی از اصحابم از حوض باز داشته می</w:t>
      </w:r>
      <w:r w:rsidRPr="00F3232E">
        <w:rPr>
          <w:rFonts w:ascii="mylotus" w:hAnsi="mylotus" w:cs="B Badr" w:hint="cs"/>
          <w:sz w:val="28"/>
          <w:szCs w:val="28"/>
          <w:rtl/>
          <w:lang w:bidi="ar-KW"/>
        </w:rPr>
        <w:softHyphen/>
        <w:t xml:space="preserve">شوند و </w:t>
      </w:r>
      <w:r w:rsidR="00621421" w:rsidRPr="00F3232E">
        <w:rPr>
          <w:rFonts w:ascii="mylotus" w:hAnsi="mylotus" w:cs="B Badr" w:hint="cs"/>
          <w:sz w:val="28"/>
          <w:szCs w:val="28"/>
          <w:rtl/>
          <w:lang w:bidi="ar-KW"/>
        </w:rPr>
        <w:t>آنها غمگین می</w:t>
      </w:r>
      <w:r w:rsidR="00621421" w:rsidRPr="00F3232E">
        <w:rPr>
          <w:rFonts w:ascii="mylotus" w:hAnsi="mylotus" w:cs="B Badr" w:hint="cs"/>
          <w:sz w:val="28"/>
          <w:szCs w:val="28"/>
          <w:rtl/>
          <w:lang w:bidi="ar-KW"/>
        </w:rPr>
        <w:softHyphen/>
        <w:t>شوند</w:t>
      </w:r>
      <w:r w:rsidR="009D0DBF" w:rsidRPr="00F3232E">
        <w:rPr>
          <w:rFonts w:ascii="mylotus" w:hAnsi="mylotus" w:cs="B Badr"/>
          <w:sz w:val="28"/>
          <w:szCs w:val="28"/>
          <w:rtl/>
          <w:lang w:bidi="ar-KW"/>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يَرِد على الحوض رجال من أصحابي فيُحلؤون عنه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lang w:bidi="ar-KW"/>
        </w:rPr>
        <w:fldChar w:fldCharType="end"/>
      </w:r>
      <w:r w:rsidR="00621421" w:rsidRPr="00F3232E">
        <w:rPr>
          <w:rFonts w:ascii="mylotus" w:hAnsi="mylotus" w:cs="B Badr" w:hint="cs"/>
          <w:sz w:val="28"/>
          <w:szCs w:val="28"/>
          <w:rtl/>
          <w:lang w:bidi="ar-KW"/>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28"/>
      </w:r>
      <w:r w:rsidR="00EB0374" w:rsidRPr="00F3232E">
        <w:rPr>
          <w:rStyle w:val="FootnoteReference"/>
          <w:rFonts w:cs="B Badr"/>
          <w:b/>
          <w:bCs/>
          <w:szCs w:val="28"/>
          <w:rtl/>
        </w:rPr>
        <w:t>)</w:t>
      </w:r>
      <w:r w:rsidR="009D0DBF" w:rsidRPr="00F3232E">
        <w:rPr>
          <w:rFonts w:ascii="mylotus" w:hAnsi="mylotus" w:cs="B Badr"/>
          <w:sz w:val="28"/>
          <w:szCs w:val="28"/>
          <w:rtl/>
          <w:lang w:bidi="ar-KW"/>
        </w:rPr>
        <w:t xml:space="preserve">. </w:t>
      </w:r>
      <w:r w:rsidR="00621421" w:rsidRPr="00F3232E">
        <w:rPr>
          <w:rFonts w:ascii="mylotus" w:hAnsi="mylotus" w:cs="B Badr" w:hint="cs"/>
          <w:sz w:val="28"/>
          <w:szCs w:val="28"/>
          <w:rtl/>
          <w:lang w:bidi="ar-KW"/>
        </w:rPr>
        <w:t>و دیگر الفاظی که وجود دارد</w:t>
      </w:r>
      <w:r w:rsidR="009D0DBF" w:rsidRPr="00F3232E">
        <w:rPr>
          <w:rFonts w:ascii="mylotus" w:hAnsi="mylotus" w:cs="B Badr"/>
          <w:sz w:val="28"/>
          <w:szCs w:val="28"/>
          <w:rtl/>
        </w:rPr>
        <w:t>.</w:t>
      </w:r>
    </w:p>
    <w:p w:rsidR="009D0DBF" w:rsidRPr="00F3232E" w:rsidRDefault="00621421" w:rsidP="00621421">
      <w:pPr>
        <w:jc w:val="lowKashida"/>
        <w:rPr>
          <w:rFonts w:ascii="mylotus" w:hAnsi="mylotus" w:cs="B Badr"/>
          <w:sz w:val="28"/>
          <w:szCs w:val="28"/>
          <w:rtl/>
        </w:rPr>
      </w:pPr>
      <w:r w:rsidRPr="00F3232E">
        <w:rPr>
          <w:rFonts w:ascii="mylotus" w:hAnsi="mylotus" w:cs="B Badr" w:hint="cs"/>
          <w:sz w:val="28"/>
          <w:szCs w:val="28"/>
          <w:rtl/>
        </w:rPr>
        <w:t>کسانی که اهل شبهه پراکنی می</w:t>
      </w:r>
      <w:r w:rsidRPr="00F3232E">
        <w:rPr>
          <w:rFonts w:ascii="mylotus" w:hAnsi="mylotus" w:cs="B Badr" w:hint="cs"/>
          <w:sz w:val="28"/>
          <w:szCs w:val="28"/>
          <w:rtl/>
        </w:rPr>
        <w:softHyphen/>
        <w:t>باشند، می</w:t>
      </w:r>
      <w:r w:rsidRPr="00F3232E">
        <w:rPr>
          <w:rFonts w:ascii="mylotus" w:hAnsi="mylotus" w:cs="B Badr" w:hint="cs"/>
          <w:sz w:val="28"/>
          <w:szCs w:val="28"/>
          <w:rtl/>
        </w:rPr>
        <w:softHyphen/>
        <w:t>گویند: با توجه به این احادیث بسیار که علمای اهل سنت در صحیح</w:t>
      </w:r>
      <w:r w:rsidRPr="00F3232E">
        <w:rPr>
          <w:rFonts w:ascii="mylotus" w:hAnsi="mylotus" w:cs="B Badr" w:hint="cs"/>
          <w:sz w:val="28"/>
          <w:szCs w:val="28"/>
          <w:rtl/>
        </w:rPr>
        <w:softHyphen/>
        <w:t>ها و مسندهای خود آن را روایت کرده</w:t>
      </w:r>
      <w:r w:rsidRPr="00F3232E">
        <w:rPr>
          <w:rFonts w:ascii="mylotus" w:hAnsi="mylotus" w:cs="B Badr" w:hint="cs"/>
          <w:sz w:val="28"/>
          <w:szCs w:val="28"/>
          <w:rtl/>
        </w:rPr>
        <w:softHyphen/>
        <w:t>اند، شکی باقی نمی</w:t>
      </w:r>
      <w:r w:rsidRPr="00F3232E">
        <w:rPr>
          <w:rFonts w:ascii="mylotus" w:hAnsi="mylotus" w:cs="B Badr" w:hint="cs"/>
          <w:sz w:val="28"/>
          <w:szCs w:val="28"/>
          <w:rtl/>
        </w:rPr>
        <w:softHyphen/>
        <w:t xml:space="preserve">ماند که بیشتر صحابه دین را تغییر </w:t>
      </w:r>
      <w:r w:rsidR="00E66BE2" w:rsidRPr="00F3232E">
        <w:rPr>
          <w:rFonts w:ascii="mylotus" w:hAnsi="mylotus" w:cs="B Badr" w:hint="cs"/>
          <w:sz w:val="28"/>
          <w:szCs w:val="28"/>
          <w:rtl/>
        </w:rPr>
        <w:t>د</w:t>
      </w:r>
      <w:r w:rsidRPr="00F3232E">
        <w:rPr>
          <w:rFonts w:ascii="mylotus" w:hAnsi="mylotus" w:cs="B Badr" w:hint="cs"/>
          <w:sz w:val="28"/>
          <w:szCs w:val="28"/>
          <w:rtl/>
        </w:rPr>
        <w:t>ادند و د</w:t>
      </w:r>
      <w:r w:rsidR="00E66BE2" w:rsidRPr="00F3232E">
        <w:rPr>
          <w:rFonts w:ascii="mylotus" w:hAnsi="mylotus" w:cs="B Badr" w:hint="cs"/>
          <w:sz w:val="28"/>
          <w:szCs w:val="28"/>
          <w:rtl/>
        </w:rPr>
        <w:t>گ</w:t>
      </w:r>
      <w:r w:rsidRPr="00F3232E">
        <w:rPr>
          <w:rFonts w:ascii="mylotus" w:hAnsi="mylotus" w:cs="B Badr" w:hint="cs"/>
          <w:sz w:val="28"/>
          <w:szCs w:val="28"/>
          <w:rtl/>
        </w:rPr>
        <w:t>رگون ساختند بلکه به گذشته</w:t>
      </w:r>
      <w:r w:rsidRPr="00F3232E">
        <w:rPr>
          <w:rFonts w:ascii="mylotus" w:hAnsi="mylotus" w:cs="B Badr" w:hint="cs"/>
          <w:sz w:val="28"/>
          <w:szCs w:val="28"/>
          <w:rtl/>
        </w:rPr>
        <w:softHyphen/>
        <w:t>ی جاهلی خود باز گشتند، مگر عده</w:t>
      </w:r>
      <w:r w:rsidRPr="00F3232E">
        <w:rPr>
          <w:rFonts w:ascii="mylotus" w:hAnsi="mylotus" w:cs="B Badr" w:hint="cs"/>
          <w:sz w:val="28"/>
          <w:szCs w:val="28"/>
          <w:rtl/>
        </w:rPr>
        <w:softHyphen/>
        <w:t>ای کمی که نعمت دین را حمل نمودند. به هیچ حالتی امکان ندارد که این احادیث درباره</w:t>
      </w:r>
      <w:r w:rsidRPr="00F3232E">
        <w:rPr>
          <w:rFonts w:ascii="mylotus" w:hAnsi="mylotus" w:cs="B Badr" w:hint="cs"/>
          <w:sz w:val="28"/>
          <w:szCs w:val="28"/>
          <w:rtl/>
        </w:rPr>
        <w:softHyphen/>
        <w:t>ی منافقان باشد، زیرا در عبارت صریح آن آمده است: صحابه</w:t>
      </w:r>
      <w:r w:rsidRPr="00F3232E">
        <w:rPr>
          <w:rFonts w:ascii="mylotus" w:hAnsi="mylotus" w:cs="B Badr" w:hint="cs"/>
          <w:sz w:val="28"/>
          <w:szCs w:val="28"/>
          <w:rtl/>
        </w:rPr>
        <w:softHyphen/>
        <w:t>ی من. همچنین منافقان بعد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دین را تغییر ندادند و اگر نه منافق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مؤمن شده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621421" w:rsidP="00621421">
      <w:pPr>
        <w:jc w:val="lowKashida"/>
        <w:rPr>
          <w:rFonts w:ascii="mylotus" w:hAnsi="mylotus" w:cs="B Badr"/>
          <w:b/>
          <w:bCs/>
          <w:sz w:val="28"/>
          <w:szCs w:val="28"/>
          <w:rtl/>
        </w:rPr>
      </w:pPr>
      <w:r w:rsidRPr="00F3232E">
        <w:rPr>
          <w:rFonts w:ascii="mylotus" w:hAnsi="mylotus" w:cs="B Badr" w:hint="cs"/>
          <w:b/>
          <w:bCs/>
          <w:sz w:val="28"/>
          <w:szCs w:val="28"/>
          <w:rtl/>
        </w:rPr>
        <w:t>ردهای علماء بر این شبهه</w:t>
      </w:r>
      <w:r w:rsidR="009D0DBF" w:rsidRPr="00F3232E">
        <w:rPr>
          <w:rFonts w:ascii="mylotus" w:hAnsi="mylotus" w:cs="B Badr"/>
          <w:b/>
          <w:bCs/>
          <w:sz w:val="28"/>
          <w:szCs w:val="28"/>
          <w:rtl/>
        </w:rPr>
        <w:t>:</w:t>
      </w:r>
    </w:p>
    <w:p w:rsidR="009D0DBF" w:rsidRPr="00F3232E" w:rsidRDefault="0097477E" w:rsidP="0097477E">
      <w:pPr>
        <w:jc w:val="lowKashida"/>
        <w:rPr>
          <w:rFonts w:ascii="mylotus" w:hAnsi="mylotus" w:cs="B Badr"/>
          <w:sz w:val="28"/>
          <w:szCs w:val="28"/>
          <w:rtl/>
        </w:rPr>
      </w:pPr>
      <w:r w:rsidRPr="00F3232E">
        <w:rPr>
          <w:rFonts w:ascii="mylotus" w:hAnsi="mylotus" w:cs="B Badr" w:hint="cs"/>
          <w:sz w:val="28"/>
          <w:szCs w:val="28"/>
          <w:rtl/>
        </w:rPr>
        <w:t>قبل از رد علماء بر این شبهه باید بیانی خلاصه از مفهوم و معنای «</w:t>
      </w:r>
      <w:r w:rsidR="009D0DBF" w:rsidRPr="00F3232E">
        <w:rPr>
          <w:rFonts w:ascii="mylotus" w:hAnsi="mylotus" w:cs="B Badr"/>
          <w:sz w:val="28"/>
          <w:szCs w:val="28"/>
          <w:rtl/>
        </w:rPr>
        <w:t>الصحبة</w:t>
      </w:r>
      <w:r w:rsidRPr="00F3232E">
        <w:rPr>
          <w:rFonts w:ascii="mylotus" w:hAnsi="mylotus" w:cs="B Badr" w:hint="cs"/>
          <w:sz w:val="28"/>
          <w:szCs w:val="28"/>
          <w:rtl/>
        </w:rPr>
        <w:t>» داشته باشیم</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97477E">
      <w:pPr>
        <w:jc w:val="lowKashida"/>
        <w:rPr>
          <w:rFonts w:ascii="mylotus" w:hAnsi="mylotus" w:cs="B Badr"/>
          <w:b/>
          <w:bCs/>
          <w:sz w:val="28"/>
          <w:szCs w:val="28"/>
          <w:rtl/>
        </w:rPr>
      </w:pPr>
      <w:r w:rsidRPr="00F3232E">
        <w:rPr>
          <w:rFonts w:ascii="mylotus" w:hAnsi="mylotus" w:cs="B Badr"/>
          <w:b/>
          <w:bCs/>
          <w:sz w:val="28"/>
          <w:szCs w:val="28"/>
          <w:rtl/>
        </w:rPr>
        <w:t>تعريف</w:t>
      </w:r>
      <w:r w:rsidR="0097477E" w:rsidRPr="00F3232E">
        <w:rPr>
          <w:rFonts w:ascii="mylotus" w:hAnsi="mylotus" w:cs="B Badr"/>
          <w:b/>
          <w:bCs/>
          <w:sz w:val="28"/>
          <w:szCs w:val="28"/>
          <w:rtl/>
        </w:rPr>
        <w:t xml:space="preserve"> </w:t>
      </w:r>
      <w:r w:rsidR="0097477E" w:rsidRPr="00F3232E">
        <w:rPr>
          <w:rFonts w:ascii="mylotus" w:hAnsi="mylotus" w:cs="B Badr" w:hint="cs"/>
          <w:b/>
          <w:bCs/>
          <w:sz w:val="28"/>
          <w:szCs w:val="28"/>
          <w:rtl/>
        </w:rPr>
        <w:t>«</w:t>
      </w:r>
      <w:r w:rsidRPr="00F3232E">
        <w:rPr>
          <w:rFonts w:ascii="mylotus" w:hAnsi="mylotus" w:cs="B Badr"/>
          <w:b/>
          <w:bCs/>
          <w:sz w:val="28"/>
          <w:szCs w:val="28"/>
          <w:rtl/>
        </w:rPr>
        <w:t>صحابي</w:t>
      </w:r>
      <w:r w:rsidR="0097477E" w:rsidRPr="00F3232E">
        <w:rPr>
          <w:rFonts w:ascii="mylotus" w:hAnsi="mylotus" w:cs="B Badr" w:hint="cs"/>
          <w:b/>
          <w:bCs/>
          <w:sz w:val="28"/>
          <w:szCs w:val="28"/>
          <w:rtl/>
        </w:rPr>
        <w:t>»</w:t>
      </w:r>
      <w:r w:rsidRPr="00F3232E">
        <w:rPr>
          <w:rFonts w:ascii="mylotus" w:hAnsi="mylotus" w:cs="B Badr"/>
          <w:b/>
          <w:bCs/>
          <w:sz w:val="28"/>
          <w:szCs w:val="28"/>
          <w:rtl/>
        </w:rPr>
        <w:t>:</w:t>
      </w:r>
    </w:p>
    <w:p w:rsidR="009D0DBF" w:rsidRPr="00F3232E" w:rsidRDefault="0097477E" w:rsidP="0097477E">
      <w:pPr>
        <w:jc w:val="lowKashida"/>
        <w:rPr>
          <w:rFonts w:ascii="mylotus" w:hAnsi="mylotus" w:cs="B Badr"/>
          <w:sz w:val="28"/>
          <w:szCs w:val="28"/>
        </w:rPr>
      </w:pPr>
      <w:r w:rsidRPr="00F3232E">
        <w:rPr>
          <w:rFonts w:ascii="mylotus" w:hAnsi="mylotus" w:cs="B Badr" w:hint="cs"/>
          <w:sz w:val="28"/>
          <w:szCs w:val="28"/>
          <w:rtl/>
        </w:rPr>
        <w:t>در عرف به کسی گفته می</w:t>
      </w:r>
      <w:r w:rsidRPr="00F3232E">
        <w:rPr>
          <w:rFonts w:ascii="mylotus" w:hAnsi="mylotus" w:cs="B Badr" w:hint="cs"/>
          <w:sz w:val="28"/>
          <w:szCs w:val="28"/>
          <w:rtl/>
        </w:rPr>
        <w:softHyphen/>
        <w:t>شود که همنشینی او طولانی شده باشد و زیاد در راه تبعیت قرار داشته باشد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29"/>
      </w:r>
      <w:r w:rsidR="00EB0374" w:rsidRPr="00F3232E">
        <w:rPr>
          <w:rStyle w:val="FootnoteReference"/>
          <w:rFonts w:cs="B Badr"/>
          <w:b/>
          <w:bCs/>
          <w:szCs w:val="28"/>
          <w:rtl/>
        </w:rPr>
        <w:t>)</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Pr="00F3232E">
        <w:rPr>
          <w:rFonts w:ascii="mylotus" w:hAnsi="mylotus" w:cs="B Badr" w:hint="cs"/>
          <w:sz w:val="28"/>
          <w:szCs w:val="28"/>
          <w:rtl/>
        </w:rPr>
        <w:t>در اصطلاح نزد جمهور محدثان به کسی گفته می</w:t>
      </w:r>
      <w:r w:rsidRPr="00F3232E">
        <w:rPr>
          <w:rFonts w:ascii="mylotus" w:hAnsi="mylotus" w:cs="B Badr" w:hint="cs"/>
          <w:sz w:val="28"/>
          <w:szCs w:val="28"/>
          <w:rtl/>
        </w:rPr>
        <w:softHyphen/>
        <w:t>شود و به شکلی زنده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دیده باشد و به او در زمان حیاتش ایمان آورده باشد و بر ایمان وفات نموده باشد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30"/>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7477E" w:rsidP="0097477E">
      <w:pPr>
        <w:jc w:val="lowKashida"/>
        <w:rPr>
          <w:rFonts w:ascii="mylotus" w:hAnsi="mylotus" w:cs="B Badr"/>
          <w:sz w:val="28"/>
          <w:szCs w:val="28"/>
          <w:vertAlign w:val="superscript"/>
          <w:rtl/>
        </w:rPr>
      </w:pPr>
      <w:r w:rsidRPr="00F3232E">
        <w:rPr>
          <w:rFonts w:ascii="mylotus" w:hAnsi="mylotus" w:cs="B Badr" w:hint="cs"/>
          <w:sz w:val="28"/>
          <w:szCs w:val="28"/>
          <w:rtl/>
        </w:rPr>
        <w:t>وقتی این امر شناخته می</w:t>
      </w:r>
      <w:r w:rsidRPr="00F3232E">
        <w:rPr>
          <w:rFonts w:ascii="mylotus" w:hAnsi="mylotus" w:cs="B Badr" w:hint="cs"/>
          <w:sz w:val="28"/>
          <w:szCs w:val="28"/>
          <w:rtl/>
        </w:rPr>
        <w:softHyphen/>
        <w:t>شود، سخن در حدیث حوض بدین شکل می</w:t>
      </w:r>
      <w:r w:rsidRPr="00F3232E">
        <w:rPr>
          <w:rFonts w:ascii="mylotus" w:hAnsi="mylotus" w:cs="B Badr" w:hint="cs"/>
          <w:sz w:val="28"/>
          <w:szCs w:val="28"/>
          <w:rtl/>
        </w:rPr>
        <w:softHyphen/>
        <w:t>شود که درست است روایات حوض صحیح می</w:t>
      </w:r>
      <w:r w:rsidRPr="00F3232E">
        <w:rPr>
          <w:rFonts w:ascii="mylotus" w:hAnsi="mylotus" w:cs="B Badr" w:hint="cs"/>
          <w:sz w:val="28"/>
          <w:szCs w:val="28"/>
          <w:rtl/>
        </w:rPr>
        <w:softHyphen/>
        <w:t>باشند و ده</w:t>
      </w:r>
      <w:r w:rsidRPr="00F3232E">
        <w:rPr>
          <w:rFonts w:ascii="mylotus" w:hAnsi="mylotus" w:cs="B Badr" w:hint="cs"/>
          <w:sz w:val="28"/>
          <w:szCs w:val="28"/>
          <w:rtl/>
        </w:rPr>
        <w:softHyphen/>
        <w:t>ها صحابی آن را روایت کرده</w:t>
      </w:r>
      <w:r w:rsidRPr="00F3232E">
        <w:rPr>
          <w:rFonts w:ascii="mylotus" w:hAnsi="mylotus" w:cs="B Badr" w:hint="cs"/>
          <w:sz w:val="28"/>
          <w:szCs w:val="28"/>
          <w:rtl/>
        </w:rPr>
        <w:softHyphen/>
        <w:t>اند؛ ولی معنای این سخنان به اصحاب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باز نمی</w:t>
      </w:r>
      <w:r w:rsidRPr="00F3232E">
        <w:rPr>
          <w:rFonts w:ascii="mylotus" w:hAnsi="mylotus" w:cs="B Badr" w:hint="cs"/>
          <w:sz w:val="28"/>
          <w:szCs w:val="28"/>
          <w:rtl/>
        </w:rPr>
        <w:softHyphen/>
        <w:t>گردد؛ زیرا</w:t>
      </w:r>
      <w:r w:rsidR="009D0DBF" w:rsidRPr="00F3232E">
        <w:rPr>
          <w:rFonts w:ascii="mylotus" w:hAnsi="mylotus" w:cs="B Badr"/>
          <w:sz w:val="28"/>
          <w:szCs w:val="28"/>
          <w:rtl/>
        </w:rPr>
        <w:t>:</w:t>
      </w:r>
    </w:p>
    <w:p w:rsidR="009D0DBF" w:rsidRPr="00F3232E" w:rsidRDefault="0097477E" w:rsidP="00E66BE2">
      <w:pPr>
        <w:numPr>
          <w:ilvl w:val="0"/>
          <w:numId w:val="17"/>
        </w:numPr>
        <w:jc w:val="lowKashida"/>
        <w:rPr>
          <w:rFonts w:ascii="mylotus" w:hAnsi="mylotus" w:cs="B Badr"/>
          <w:sz w:val="28"/>
          <w:szCs w:val="28"/>
        </w:rPr>
      </w:pPr>
      <w:r w:rsidRPr="00F3232E">
        <w:rPr>
          <w:rFonts w:ascii="mylotus" w:hAnsi="mylotus" w:cs="B Badr" w:hint="cs"/>
          <w:sz w:val="28"/>
          <w:szCs w:val="28"/>
          <w:rtl/>
        </w:rPr>
        <w:lastRenderedPageBreak/>
        <w:t>چگونه جایز است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w:t>
      </w:r>
      <w:r w:rsidR="00E66BE2" w:rsidRPr="00F3232E">
        <w:rPr>
          <w:rFonts w:ascii="mylotus" w:hAnsi="mylotus" w:cs="B Badr" w:hint="cs"/>
          <w:sz w:val="28"/>
          <w:szCs w:val="28"/>
          <w:rtl/>
        </w:rPr>
        <w:t>ا</w:t>
      </w:r>
      <w:r w:rsidRPr="00F3232E">
        <w:rPr>
          <w:rFonts w:ascii="mylotus" w:hAnsi="mylotus" w:cs="B Badr" w:hint="cs"/>
          <w:sz w:val="28"/>
          <w:szCs w:val="28"/>
          <w:rtl/>
        </w:rPr>
        <w:t>ز اقوامی راضی گردد و آنها را ستایش نم</w:t>
      </w:r>
      <w:r w:rsidR="00E66BE2" w:rsidRPr="00F3232E">
        <w:rPr>
          <w:rFonts w:ascii="mylotus" w:hAnsi="mylotus" w:cs="B Badr" w:hint="cs"/>
          <w:sz w:val="28"/>
          <w:szCs w:val="28"/>
          <w:rtl/>
        </w:rPr>
        <w:t>ا</w:t>
      </w:r>
      <w:r w:rsidRPr="00F3232E">
        <w:rPr>
          <w:rFonts w:ascii="mylotus" w:hAnsi="mylotus" w:cs="B Badr" w:hint="cs"/>
          <w:sz w:val="28"/>
          <w:szCs w:val="28"/>
          <w:rtl/>
        </w:rPr>
        <w:t>ید و برای آنها در تورات و انجیل مثال بزند و این در حالی است که او می</w:t>
      </w:r>
      <w:r w:rsidRPr="00F3232E">
        <w:rPr>
          <w:rFonts w:ascii="mylotus" w:hAnsi="mylotus" w:cs="B Badr" w:hint="cs"/>
          <w:sz w:val="28"/>
          <w:szCs w:val="28"/>
          <w:rtl/>
        </w:rPr>
        <w:softHyphen/>
        <w:t>داند آنها بعد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گذشته</w:t>
      </w:r>
      <w:r w:rsidRPr="00F3232E">
        <w:rPr>
          <w:rFonts w:ascii="mylotus" w:hAnsi="mylotus" w:cs="B Badr" w:hint="cs"/>
          <w:sz w:val="28"/>
          <w:szCs w:val="28"/>
          <w:rtl/>
        </w:rPr>
        <w:softHyphen/>
        <w:t>ی خود باز می</w:t>
      </w:r>
      <w:r w:rsidRPr="00F3232E">
        <w:rPr>
          <w:rFonts w:ascii="mylotus" w:hAnsi="mylotus" w:cs="B Badr" w:hint="cs"/>
          <w:sz w:val="28"/>
          <w:szCs w:val="28"/>
          <w:rtl/>
        </w:rPr>
        <w:softHyphen/>
        <w:t>گردند. مگر آن که بگویند: «الله تعالی ارتداد آنها را نمی</w:t>
      </w:r>
      <w:r w:rsidRPr="00F3232E">
        <w:rPr>
          <w:rFonts w:ascii="mylotus" w:hAnsi="mylotus" w:cs="B Badr" w:hint="cs"/>
          <w:sz w:val="28"/>
          <w:szCs w:val="28"/>
          <w:rtl/>
        </w:rPr>
        <w:softHyphen/>
        <w:t>دانسته است». باید دانست که این سخن فقط از افراد شرّ کافر گفته می</w:t>
      </w:r>
      <w:r w:rsidRPr="00F3232E">
        <w:rPr>
          <w:rFonts w:ascii="mylotus" w:hAnsi="mylotus" w:cs="B Badr" w:hint="cs"/>
          <w:sz w:val="28"/>
          <w:szCs w:val="28"/>
          <w:rtl/>
        </w:rPr>
        <w:softHyphen/>
        <w:t>شود</w:t>
      </w:r>
      <w:r w:rsidR="009D0DBF" w:rsidRPr="00F3232E">
        <w:rPr>
          <w:rFonts w:ascii="mylotus" w:hAnsi="mylotus" w:cs="B Badr"/>
          <w:sz w:val="28"/>
          <w:szCs w:val="28"/>
          <w:rtl/>
        </w:rPr>
        <w:t>.</w:t>
      </w:r>
    </w:p>
    <w:p w:rsidR="009D0DBF" w:rsidRPr="00F3232E" w:rsidRDefault="0097477E" w:rsidP="00252AE6">
      <w:pPr>
        <w:numPr>
          <w:ilvl w:val="0"/>
          <w:numId w:val="17"/>
        </w:numPr>
        <w:jc w:val="lowKashida"/>
        <w:rPr>
          <w:rFonts w:ascii="mylotus" w:hAnsi="mylotus" w:cs="B Badr"/>
          <w:sz w:val="28"/>
          <w:szCs w:val="28"/>
        </w:rPr>
      </w:pPr>
      <w:r w:rsidRPr="00F3232E">
        <w:rPr>
          <w:rFonts w:ascii="mylotus" w:hAnsi="mylotus" w:cs="B Badr" w:hint="cs"/>
          <w:sz w:val="28"/>
          <w:szCs w:val="28"/>
          <w:rtl/>
        </w:rPr>
        <w:t>احدی از صحابه مرتد نشدند و فقط افراد ستمگر عرب مرتد شدند. آنها کسانی بودند که هیچگاه دین را یاری نکردند و به همین دلیل این شامل صحابه</w:t>
      </w:r>
      <w:r w:rsidRPr="00F3232E">
        <w:rPr>
          <w:rFonts w:ascii="mylotus" w:hAnsi="mylotus" w:cs="B Badr" w:hint="cs"/>
          <w:sz w:val="28"/>
          <w:szCs w:val="28"/>
          <w:rtl/>
        </w:rPr>
        <w:softHyphen/>
        <w:t>ی مشهور نمی</w:t>
      </w:r>
      <w:r w:rsidRPr="00F3232E">
        <w:rPr>
          <w:rFonts w:ascii="mylotus" w:hAnsi="mylotus" w:cs="B Badr" w:hint="cs"/>
          <w:sz w:val="28"/>
          <w:szCs w:val="28"/>
          <w:rtl/>
        </w:rPr>
        <w:softHyphen/>
        <w:t>شود. همچنین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w:t>
      </w:r>
      <w:r w:rsidRPr="00F3232E">
        <w:rPr>
          <w:rFonts w:ascii="mylotus" w:hAnsi="mylotus" w:cs="B Badr"/>
          <w:sz w:val="28"/>
          <w:szCs w:val="28"/>
          <w:rtl/>
        </w:rPr>
        <w:t>أصيحابي</w:t>
      </w:r>
      <w:r w:rsidRPr="00F3232E">
        <w:rPr>
          <w:rFonts w:ascii="mylotus" w:hAnsi="mylotus" w:cs="B Badr" w:hint="cs"/>
          <w:sz w:val="28"/>
          <w:szCs w:val="28"/>
          <w:rtl/>
        </w:rPr>
        <w:t>» [از آنجا که اسم مصغر می</w:t>
      </w:r>
      <w:r w:rsidRPr="00F3232E">
        <w:rPr>
          <w:rFonts w:ascii="mylotus" w:hAnsi="mylotus" w:cs="B Badr"/>
          <w:sz w:val="28"/>
          <w:szCs w:val="28"/>
          <w:rtl/>
        </w:rPr>
        <w:softHyphen/>
      </w:r>
      <w:r w:rsidRPr="00F3232E">
        <w:rPr>
          <w:rFonts w:ascii="mylotus" w:hAnsi="mylotus" w:cs="B Badr" w:hint="cs"/>
          <w:sz w:val="28"/>
          <w:szCs w:val="28"/>
          <w:rtl/>
        </w:rPr>
        <w:t>باشد] دلالت بر تعداد کم آنها دارد</w:t>
      </w:r>
      <w:r w:rsidR="00EB0374" w:rsidRPr="00F3232E">
        <w:rPr>
          <w:rStyle w:val="FootnoteReference"/>
          <w:rFonts w:cs="B Badr"/>
          <w:b/>
          <w:bCs/>
          <w:szCs w:val="28"/>
          <w:rtl/>
        </w:rPr>
        <w:t>(</w:t>
      </w:r>
      <w:r w:rsidR="009F0E1E" w:rsidRPr="00F3232E">
        <w:rPr>
          <w:rStyle w:val="FootnoteReference"/>
          <w:rFonts w:cs="B Badr"/>
          <w:b/>
          <w:bCs/>
          <w:szCs w:val="28"/>
          <w:rtl/>
        </w:rPr>
        <w:footnoteReference w:id="131"/>
      </w:r>
      <w:r w:rsidR="00EB0374" w:rsidRPr="00F3232E">
        <w:rPr>
          <w:rStyle w:val="FootnoteReference"/>
          <w:rFonts w:cs="B Badr"/>
          <w:b/>
          <w:bCs/>
          <w:szCs w:val="28"/>
          <w:rtl/>
        </w:rPr>
        <w:t>)</w:t>
      </w:r>
      <w:r w:rsidR="009D0DBF" w:rsidRPr="00F3232E">
        <w:rPr>
          <w:rFonts w:ascii="mylotus" w:hAnsi="mylotus" w:cs="B Badr"/>
          <w:sz w:val="28"/>
          <w:szCs w:val="28"/>
          <w:rtl/>
        </w:rPr>
        <w:t>.</w:t>
      </w:r>
      <w:r w:rsidRPr="00F3232E">
        <w:rPr>
          <w:rFonts w:ascii="mylotus" w:hAnsi="mylotus" w:cs="B Badr" w:hint="cs"/>
          <w:sz w:val="28"/>
          <w:szCs w:val="28"/>
          <w:rtl/>
        </w:rPr>
        <w:t xml:space="preserve"> این افراد شامل تمامی صحابه</w:t>
      </w:r>
      <w:r w:rsidRPr="00F3232E">
        <w:rPr>
          <w:rFonts w:ascii="mylotus" w:hAnsi="mylotus" w:cs="B Badr" w:hint="cs"/>
          <w:sz w:val="28"/>
          <w:szCs w:val="28"/>
          <w:rtl/>
        </w:rPr>
        <w:softHyphen/>
        <w:t>ای که به کنار حوض آورده می</w:t>
      </w:r>
      <w:r w:rsidRPr="00F3232E">
        <w:rPr>
          <w:rFonts w:ascii="mylotus" w:hAnsi="mylotus" w:cs="B Badr" w:hint="cs"/>
          <w:sz w:val="28"/>
          <w:szCs w:val="28"/>
          <w:rtl/>
        </w:rPr>
        <w:softHyphen/>
        <w:t>شوند، نمی</w:t>
      </w:r>
      <w:r w:rsidRPr="00F3232E">
        <w:rPr>
          <w:rFonts w:ascii="mylotus" w:hAnsi="mylotus" w:cs="B Badr" w:hint="cs"/>
          <w:sz w:val="28"/>
          <w:szCs w:val="28"/>
          <w:rtl/>
        </w:rPr>
        <w:softHyphen/>
        <w:t xml:space="preserve">باشند. همچنین در روایتی با لفظ </w:t>
      </w:r>
      <w:r w:rsidRPr="00F3232E">
        <w:rPr>
          <w:rFonts w:ascii="mylotus" w:hAnsi="mylotus" w:cs="B Badr" w:hint="cs"/>
          <w:sz w:val="28"/>
          <w:szCs w:val="28"/>
          <w:rtl/>
          <w:cs/>
        </w:rPr>
        <w:t>«</w:t>
      </w:r>
      <w:r w:rsidRPr="00F3232E">
        <w:rPr>
          <w:rFonts w:ascii="mylotus" w:hAnsi="mylotus" w:cs="B Badr"/>
          <w:sz w:val="28"/>
          <w:szCs w:val="28"/>
          <w:rtl/>
        </w:rPr>
        <w:t>رهط</w:t>
      </w:r>
      <w:r w:rsidRPr="00F3232E">
        <w:rPr>
          <w:rFonts w:ascii="mylotus" w:hAnsi="mylotus" w:cs="B Badr" w:hint="cs"/>
          <w:sz w:val="28"/>
          <w:szCs w:val="28"/>
          <w:rtl/>
        </w:rPr>
        <w:t>» آورده شده است. 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«گروه کمی از اصحابی در روز قیامت به نزد من آورده می</w:t>
      </w:r>
      <w:r w:rsidRPr="00F3232E">
        <w:rPr>
          <w:rFonts w:ascii="mylotus" w:hAnsi="mylotus" w:cs="B Badr" w:hint="cs"/>
          <w:sz w:val="28"/>
          <w:szCs w:val="28"/>
          <w:rtl/>
        </w:rPr>
        <w:softHyphen/>
        <w:t>شوند و از کنار حوض پراکنده می</w:t>
      </w:r>
      <w:r w:rsidRPr="00F3232E">
        <w:rPr>
          <w:rFonts w:ascii="mylotus" w:hAnsi="mylotus" w:cs="B Badr" w:hint="cs"/>
          <w:sz w:val="28"/>
          <w:szCs w:val="28"/>
          <w:rtl/>
        </w:rPr>
        <w:softHyphen/>
        <w:t>گردند. می</w:t>
      </w:r>
      <w:r w:rsidRPr="00F3232E">
        <w:rPr>
          <w:rFonts w:ascii="mylotus" w:hAnsi="mylotus" w:cs="B Badr" w:hint="cs"/>
          <w:sz w:val="28"/>
          <w:szCs w:val="28"/>
          <w:rtl/>
        </w:rPr>
        <w:softHyphen/>
        <w:t>گویم: پروردگارم! اصحابم؟ می</w:t>
      </w:r>
      <w:r w:rsidRPr="00F3232E">
        <w:rPr>
          <w:rFonts w:ascii="mylotus" w:hAnsi="mylotus" w:cs="B Badr" w:hint="cs"/>
          <w:sz w:val="28"/>
          <w:szCs w:val="28"/>
          <w:rtl/>
        </w:rPr>
        <w:softHyphen/>
        <w:t>فرماید: تو نمی</w:t>
      </w:r>
      <w:r w:rsidRPr="00F3232E">
        <w:rPr>
          <w:rFonts w:ascii="mylotus" w:hAnsi="mylotus" w:cs="B Badr" w:hint="cs"/>
          <w:sz w:val="28"/>
          <w:szCs w:val="28"/>
          <w:rtl/>
        </w:rPr>
        <w:softHyphen/>
        <w:t>دانی بعد از تو چه کار کردند و آنها به گذشته</w:t>
      </w:r>
      <w:r w:rsidRPr="00F3232E">
        <w:rPr>
          <w:rFonts w:ascii="mylotus" w:hAnsi="mylotus" w:cs="B Badr" w:hint="cs"/>
          <w:sz w:val="28"/>
          <w:szCs w:val="28"/>
          <w:rtl/>
        </w:rPr>
        <w:softHyphen/>
        <w:t>ی خود بازگشتند</w:t>
      </w:r>
      <w:r w:rsidR="00252AE6"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3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52AE6" w:rsidRPr="00F3232E">
        <w:rPr>
          <w:rFonts w:ascii="mylotus" w:hAnsi="mylotus" w:cs="B Badr" w:hint="cs"/>
          <w:sz w:val="28"/>
          <w:szCs w:val="28"/>
          <w:rtl/>
        </w:rPr>
        <w:t>«</w:t>
      </w:r>
      <w:r w:rsidR="009D0DBF" w:rsidRPr="00F3232E">
        <w:rPr>
          <w:rFonts w:ascii="mylotus" w:hAnsi="mylotus" w:cs="B Badr"/>
          <w:sz w:val="28"/>
          <w:szCs w:val="28"/>
          <w:rtl/>
        </w:rPr>
        <w:t>الرهط</w:t>
      </w:r>
      <w:r w:rsidR="00252AE6" w:rsidRPr="00F3232E">
        <w:rPr>
          <w:rFonts w:ascii="mylotus" w:hAnsi="mylotus" w:cs="B Badr" w:hint="cs"/>
          <w:sz w:val="28"/>
          <w:szCs w:val="28"/>
          <w:rtl/>
        </w:rPr>
        <w:t>» همان گونه که معلوم است به کمتر از ده نفر از مردان گفته می</w:t>
      </w:r>
      <w:r w:rsidR="00252AE6" w:rsidRPr="00F3232E">
        <w:rPr>
          <w:rFonts w:ascii="mylotus" w:hAnsi="mylotus" w:cs="B Badr" w:hint="cs"/>
          <w:sz w:val="28"/>
          <w:szCs w:val="28"/>
          <w:rtl/>
        </w:rPr>
        <w:softHyphen/>
        <w:t>شود.</w:t>
      </w:r>
    </w:p>
    <w:p w:rsidR="009D0DBF" w:rsidRPr="00F3232E" w:rsidRDefault="00252AE6" w:rsidP="00E66BE2">
      <w:pPr>
        <w:numPr>
          <w:ilvl w:val="0"/>
          <w:numId w:val="17"/>
        </w:numPr>
        <w:jc w:val="lowKashida"/>
        <w:rPr>
          <w:rFonts w:ascii="mylotus" w:hAnsi="mylotus" w:cs="B Badr"/>
          <w:sz w:val="28"/>
          <w:szCs w:val="28"/>
          <w:rtl/>
        </w:rPr>
      </w:pPr>
      <w:r w:rsidRPr="00F3232E">
        <w:rPr>
          <w:rFonts w:ascii="mylotus" w:hAnsi="mylotus" w:cs="B Badr" w:hint="cs"/>
          <w:sz w:val="28"/>
          <w:szCs w:val="28"/>
          <w:rtl/>
        </w:rPr>
        <w:t>ما تسلیم این امر نمی</w:t>
      </w:r>
      <w:r w:rsidRPr="00F3232E">
        <w:rPr>
          <w:rFonts w:ascii="mylotus" w:hAnsi="mylotus" w:cs="B Badr" w:hint="cs"/>
          <w:sz w:val="28"/>
          <w:szCs w:val="28"/>
          <w:rtl/>
        </w:rPr>
        <w:softHyphen/>
        <w:t>گردیم که منظور از اصحاب همان چیزی است که در عرف ما شناخته شده است. «</w:t>
      </w:r>
      <w:r w:rsidR="009D0DBF" w:rsidRPr="00F3232E">
        <w:rPr>
          <w:rFonts w:ascii="mylotus" w:hAnsi="mylotus" w:cs="B Badr"/>
          <w:sz w:val="28"/>
          <w:szCs w:val="28"/>
          <w:rtl/>
        </w:rPr>
        <w:t>الصحبة</w:t>
      </w:r>
      <w:r w:rsidRPr="00F3232E">
        <w:rPr>
          <w:rFonts w:ascii="mylotus" w:hAnsi="mylotus" w:cs="B Badr" w:hint="cs"/>
          <w:sz w:val="28"/>
          <w:szCs w:val="28"/>
          <w:rtl/>
        </w:rPr>
        <w:t>»</w:t>
      </w:r>
      <w:r w:rsidR="009D0DBF" w:rsidRPr="00F3232E">
        <w:rPr>
          <w:rFonts w:ascii="mylotus" w:hAnsi="mylotus" w:cs="B Badr"/>
          <w:sz w:val="28"/>
          <w:szCs w:val="28"/>
          <w:rtl/>
        </w:rPr>
        <w:t xml:space="preserve"> اسم جنس </w:t>
      </w:r>
      <w:r w:rsidRPr="00F3232E">
        <w:rPr>
          <w:rFonts w:ascii="mylotus" w:hAnsi="mylotus" w:cs="B Badr" w:hint="cs"/>
          <w:sz w:val="28"/>
          <w:szCs w:val="28"/>
          <w:rtl/>
        </w:rPr>
        <w:t>می</w:t>
      </w:r>
      <w:r w:rsidRPr="00F3232E">
        <w:rPr>
          <w:rFonts w:ascii="mylotus" w:hAnsi="mylotus" w:cs="B Badr" w:hint="cs"/>
          <w:sz w:val="28"/>
          <w:szCs w:val="28"/>
          <w:rtl/>
        </w:rPr>
        <w:softHyphen/>
        <w:t>باشد و حدی برای آن در شرع و زبان عربی وجود ندارد و این در حالی است که عرف نزد ما یکسان نمی</w:t>
      </w:r>
      <w:r w:rsidRPr="00F3232E">
        <w:rPr>
          <w:rFonts w:ascii="mylotus" w:hAnsi="mylotus" w:cs="B Badr" w:hint="cs"/>
          <w:sz w:val="28"/>
          <w:szCs w:val="28"/>
          <w:rtl/>
        </w:rPr>
        <w:softHyphen/>
        <w:t>باشد.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صحابه</w:t>
      </w:r>
      <w:r w:rsidRPr="00F3232E">
        <w:rPr>
          <w:rFonts w:ascii="mylotus" w:hAnsi="mylotus" w:cs="B Badr" w:hint="cs"/>
          <w:sz w:val="28"/>
          <w:szCs w:val="28"/>
          <w:rtl/>
        </w:rPr>
        <w:softHyphen/>
        <w:t>ی خود را به چیزی مقید نکرده است و برای آن حد و اندازه</w:t>
      </w:r>
      <w:r w:rsidRPr="00F3232E">
        <w:rPr>
          <w:rFonts w:ascii="mylotus" w:hAnsi="mylotus" w:cs="B Badr" w:hint="cs"/>
          <w:sz w:val="28"/>
          <w:szCs w:val="28"/>
          <w:rtl/>
        </w:rPr>
        <w:softHyphen/>
        <w:t xml:space="preserve">ای قرار نداده است. بلکه آن را به صورت مطلق بیان داشته است و مطلقی وجود ندارد، مگر بعد از رویت. بنابراین منظور از آن کسانی </w:t>
      </w:r>
      <w:r w:rsidR="00E66BE2" w:rsidRPr="00F3232E">
        <w:rPr>
          <w:rFonts w:ascii="mylotus" w:hAnsi="mylotus" w:cs="B Badr" w:hint="cs"/>
          <w:sz w:val="28"/>
          <w:szCs w:val="28"/>
          <w:rtl/>
        </w:rPr>
        <w:t>هستند</w:t>
      </w:r>
      <w:r w:rsidRPr="00F3232E">
        <w:rPr>
          <w:rFonts w:ascii="mylotus" w:hAnsi="mylotus" w:cs="B Badr" w:hint="cs"/>
          <w:sz w:val="28"/>
          <w:szCs w:val="28"/>
          <w:rtl/>
        </w:rPr>
        <w:t xml:space="preserve"> که به طور مطلق به او ایمان آورده</w:t>
      </w:r>
      <w:r w:rsidRPr="00F3232E">
        <w:rPr>
          <w:rFonts w:ascii="mylotus" w:hAnsi="mylotus" w:cs="B Badr" w:hint="cs"/>
          <w:sz w:val="28"/>
          <w:szCs w:val="28"/>
          <w:rtl/>
        </w:rPr>
        <w:softHyphen/>
        <w:t>اند و از او تبعیت می</w:t>
      </w:r>
      <w:r w:rsidRPr="00F3232E">
        <w:rPr>
          <w:rFonts w:ascii="mylotus" w:hAnsi="mylotus" w:cs="B Badr" w:hint="cs"/>
          <w:sz w:val="28"/>
          <w:szCs w:val="28"/>
          <w:rtl/>
        </w:rPr>
        <w:softHyphen/>
        <w:t>کنند. به طور مثال به مقلدان امام ابوحنیفه گفته می</w:t>
      </w:r>
      <w:r w:rsidRPr="00F3232E">
        <w:rPr>
          <w:rFonts w:ascii="mylotus" w:hAnsi="mylotus" w:cs="B Badr" w:hint="cs"/>
          <w:sz w:val="28"/>
          <w:szCs w:val="28"/>
          <w:rtl/>
        </w:rPr>
        <w:softHyphen/>
        <w:t xml:space="preserve">شود: «اصحاب ابوحنیفه» و به مقلدان امام </w:t>
      </w:r>
      <w:r w:rsidR="009D0DBF" w:rsidRPr="00F3232E">
        <w:rPr>
          <w:rFonts w:ascii="mylotus" w:hAnsi="mylotus" w:cs="B Badr"/>
          <w:sz w:val="28"/>
          <w:szCs w:val="28"/>
          <w:rtl/>
        </w:rPr>
        <w:t>شافعي</w:t>
      </w:r>
      <w:r w:rsidRPr="00F3232E">
        <w:rPr>
          <w:rFonts w:ascii="mylotus" w:hAnsi="mylotus" w:cs="B Badr" w:hint="cs"/>
          <w:sz w:val="28"/>
          <w:szCs w:val="28"/>
          <w:rtl/>
        </w:rPr>
        <w:t xml:space="preserve"> گفته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Pr="00F3232E">
        <w:rPr>
          <w:rFonts w:ascii="mylotus" w:hAnsi="mylotus" w:cs="B Badr"/>
          <w:sz w:val="28"/>
          <w:szCs w:val="28"/>
          <w:rtl/>
        </w:rPr>
        <w:t xml:space="preserve">أصحاب </w:t>
      </w:r>
      <w:r w:rsidR="009D0DBF" w:rsidRPr="00F3232E">
        <w:rPr>
          <w:rFonts w:ascii="mylotus" w:hAnsi="mylotus" w:cs="B Badr"/>
          <w:sz w:val="28"/>
          <w:szCs w:val="28"/>
          <w:rtl/>
        </w:rPr>
        <w:t>شافعي</w:t>
      </w:r>
      <w:r w:rsidRPr="00F3232E">
        <w:rPr>
          <w:rFonts w:ascii="mylotus" w:hAnsi="mylotus" w:cs="B Badr" w:hint="cs"/>
          <w:sz w:val="28"/>
          <w:szCs w:val="28"/>
          <w:rtl/>
        </w:rPr>
        <w:t>» و این در حالی است که آنها یکدیگر را ندیده</w:t>
      </w:r>
      <w:r w:rsidRPr="00F3232E">
        <w:rPr>
          <w:rFonts w:ascii="mylotus" w:hAnsi="mylotus" w:cs="B Badr" w:hint="cs"/>
          <w:sz w:val="28"/>
          <w:szCs w:val="28"/>
          <w:rtl/>
        </w:rPr>
        <w:softHyphen/>
        <w:t>اند و با یکدیگر یکجا جمع نشده</w:t>
      </w:r>
      <w:r w:rsidRPr="00F3232E">
        <w:rPr>
          <w:rFonts w:ascii="mylotus" w:hAnsi="mylotus" w:cs="B Badr" w:hint="cs"/>
          <w:sz w:val="28"/>
          <w:szCs w:val="28"/>
          <w:rtl/>
        </w:rPr>
        <w:softHyphen/>
        <w:t>اند</w:t>
      </w:r>
      <w:r w:rsidR="00900D7B" w:rsidRPr="00F3232E">
        <w:rPr>
          <w:rFonts w:ascii="mylotus" w:hAnsi="mylotus" w:cs="B Badr" w:hint="cs"/>
          <w:sz w:val="28"/>
          <w:szCs w:val="28"/>
          <w:rtl/>
        </w:rPr>
        <w:t>. همچنین است وقتی درباره</w:t>
      </w:r>
      <w:r w:rsidR="00900D7B" w:rsidRPr="00F3232E">
        <w:rPr>
          <w:rFonts w:ascii="mylotus" w:hAnsi="mylotus" w:cs="B Badr" w:hint="cs"/>
          <w:sz w:val="28"/>
          <w:szCs w:val="28"/>
          <w:rtl/>
        </w:rPr>
        <w:softHyphen/>
        <w:t>ی مردی از مذهب خودشان در گذشته سخن گفته می</w:t>
      </w:r>
      <w:r w:rsidR="00900D7B" w:rsidRPr="00F3232E">
        <w:rPr>
          <w:rFonts w:ascii="mylotus" w:hAnsi="mylotus" w:cs="B Badr" w:hint="cs"/>
          <w:sz w:val="28"/>
          <w:szCs w:val="28"/>
          <w:rtl/>
        </w:rPr>
        <w:softHyphen/>
        <w:t>شود از عبارت «اصحابنا» (اصحاب ما) استفاده می</w:t>
      </w:r>
      <w:r w:rsidR="00900D7B" w:rsidRPr="00F3232E">
        <w:rPr>
          <w:rFonts w:ascii="mylotus" w:hAnsi="mylotus" w:cs="B Badr" w:hint="cs"/>
          <w:sz w:val="28"/>
          <w:szCs w:val="28"/>
          <w:rtl/>
        </w:rPr>
        <w:softHyphen/>
        <w:t>شود و این در حالی است که سالهای طولانی بین آنها فاصله وجود دارد. شناخت آنها توسط وی</w:t>
      </w:r>
      <w:r w:rsidR="00900D7B" w:rsidRPr="00F3232E">
        <w:rPr>
          <w:rFonts w:ascii="mylotus" w:hAnsi="mylotus" w:cs="B Badr" w:hint="cs"/>
          <w:sz w:val="28"/>
          <w:szCs w:val="28"/>
        </w:rPr>
        <w:sym w:font="AGA Arabesque" w:char="F072"/>
      </w:r>
      <w:r w:rsidR="00900D7B" w:rsidRPr="00F3232E">
        <w:rPr>
          <w:rFonts w:ascii="mylotus" w:hAnsi="mylotus" w:cs="B Badr" w:hint="cs"/>
          <w:sz w:val="28"/>
          <w:szCs w:val="28"/>
          <w:rtl/>
        </w:rPr>
        <w:t xml:space="preserve"> بدون رویت آنها در دنیا به سبب نشانه</w:t>
      </w:r>
      <w:r w:rsidR="00900D7B" w:rsidRPr="00F3232E">
        <w:rPr>
          <w:rFonts w:ascii="mylotus" w:hAnsi="mylotus" w:cs="B Badr"/>
          <w:sz w:val="28"/>
          <w:szCs w:val="28"/>
          <w:rtl/>
        </w:rPr>
        <w:softHyphen/>
      </w:r>
      <w:r w:rsidR="00900D7B" w:rsidRPr="00F3232E">
        <w:rPr>
          <w:rFonts w:ascii="mylotus" w:hAnsi="mylotus" w:cs="B Badr" w:hint="cs"/>
          <w:sz w:val="28"/>
          <w:szCs w:val="28"/>
          <w:rtl/>
        </w:rPr>
        <w:t>هایی است که در آنها وجود دارد... در اینجا معلوم می</w:t>
      </w:r>
      <w:r w:rsidR="00900D7B" w:rsidRPr="00F3232E">
        <w:rPr>
          <w:rFonts w:ascii="mylotus" w:hAnsi="mylotus" w:cs="B Badr" w:hint="cs"/>
          <w:sz w:val="28"/>
          <w:szCs w:val="28"/>
          <w:rtl/>
        </w:rPr>
        <w:softHyphen/>
        <w:t>گردند که منظور از پیامبر</w:t>
      </w:r>
      <w:r w:rsidR="00900D7B" w:rsidRPr="00F3232E">
        <w:rPr>
          <w:rFonts w:ascii="mylotus" w:hAnsi="mylotus" w:cs="B Badr" w:hint="cs"/>
          <w:sz w:val="28"/>
          <w:szCs w:val="28"/>
        </w:rPr>
        <w:sym w:font="AGA Arabesque" w:char="F072"/>
      </w:r>
      <w:r w:rsidR="00900D7B" w:rsidRPr="00F3232E">
        <w:rPr>
          <w:rFonts w:ascii="mylotus" w:hAnsi="mylotus" w:cs="B Badr" w:hint="cs"/>
          <w:sz w:val="28"/>
          <w:szCs w:val="28"/>
          <w:rtl/>
        </w:rPr>
        <w:t xml:space="preserve"> شخص صحابه</w:t>
      </w:r>
      <w:r w:rsidR="00900D7B" w:rsidRPr="00F3232E">
        <w:rPr>
          <w:rFonts w:ascii="mylotus" w:hAnsi="mylotus" w:cs="B Badr" w:hint="cs"/>
          <w:sz w:val="28"/>
          <w:szCs w:val="28"/>
        </w:rPr>
        <w:sym w:font="AGA Arabesque" w:char="F079"/>
      </w:r>
      <w:r w:rsidR="00900D7B" w:rsidRPr="00F3232E">
        <w:rPr>
          <w:rFonts w:ascii="mylotus" w:hAnsi="mylotus" w:cs="B Badr" w:hint="cs"/>
          <w:sz w:val="28"/>
          <w:szCs w:val="28"/>
          <w:rtl/>
        </w:rPr>
        <w:t xml:space="preserve"> نبوده است و آنان عربهایی بودند که در زمان ابوبکر صدیق</w:t>
      </w:r>
      <w:r w:rsidR="00900D7B" w:rsidRPr="00F3232E">
        <w:rPr>
          <w:rFonts w:ascii="mylotus" w:hAnsi="mylotus" w:cs="B Badr" w:hint="cs"/>
          <w:sz w:val="28"/>
          <w:szCs w:val="28"/>
        </w:rPr>
        <w:sym w:font="AGA Arabesque" w:char="F074"/>
      </w:r>
      <w:r w:rsidR="00900D7B" w:rsidRPr="00F3232E">
        <w:rPr>
          <w:rFonts w:ascii="mylotus" w:hAnsi="mylotus" w:cs="B Badr" w:hint="cs"/>
          <w:sz w:val="28"/>
          <w:szCs w:val="28"/>
          <w:rtl/>
        </w:rPr>
        <w:t xml:space="preserve"> مرتد شدند. سخن او «</w:t>
      </w:r>
      <w:r w:rsidR="009D0DBF" w:rsidRPr="00F3232E">
        <w:rPr>
          <w:rFonts w:ascii="mylotus" w:hAnsi="mylotus" w:cs="B Badr"/>
          <w:sz w:val="28"/>
          <w:szCs w:val="28"/>
          <w:rtl/>
        </w:rPr>
        <w:t>أصحابي أصحابي</w:t>
      </w:r>
      <w:r w:rsidR="00900D7B" w:rsidRPr="00F3232E">
        <w:rPr>
          <w:rFonts w:ascii="mylotus" w:hAnsi="mylotus" w:cs="B Badr" w:hint="cs"/>
          <w:sz w:val="28"/>
          <w:szCs w:val="28"/>
          <w:rtl/>
        </w:rPr>
        <w:t>» (اصحاب من اصحاب من) برای آن می</w:t>
      </w:r>
      <w:r w:rsidR="00900D7B" w:rsidRPr="00F3232E">
        <w:rPr>
          <w:rFonts w:ascii="mylotus" w:hAnsi="mylotus" w:cs="B Badr" w:hint="cs"/>
          <w:sz w:val="28"/>
          <w:szCs w:val="28"/>
          <w:rtl/>
        </w:rPr>
        <w:softHyphen/>
        <w:t>باشد که می</w:t>
      </w:r>
      <w:r w:rsidR="00900D7B" w:rsidRPr="00F3232E">
        <w:rPr>
          <w:rFonts w:ascii="mylotus" w:hAnsi="mylotus" w:cs="B Badr" w:hint="cs"/>
          <w:sz w:val="28"/>
          <w:szCs w:val="28"/>
          <w:rtl/>
        </w:rPr>
        <w:softHyphen/>
        <w:t>پندارد آنها مرتد نشده</w:t>
      </w:r>
      <w:r w:rsidR="00900D7B" w:rsidRPr="00F3232E">
        <w:rPr>
          <w:rFonts w:ascii="mylotus" w:hAnsi="mylotus" w:cs="B Badr" w:hint="cs"/>
          <w:sz w:val="28"/>
          <w:szCs w:val="28"/>
          <w:rtl/>
        </w:rPr>
        <w:softHyphen/>
        <w:t xml:space="preserve">اند و </w:t>
      </w:r>
      <w:r w:rsidR="00E66BE2" w:rsidRPr="00F3232E">
        <w:rPr>
          <w:rFonts w:ascii="mylotus" w:hAnsi="mylotus" w:cs="B Badr" w:hint="cs"/>
          <w:sz w:val="28"/>
          <w:szCs w:val="28"/>
          <w:rtl/>
        </w:rPr>
        <w:t>د</w:t>
      </w:r>
      <w:r w:rsidR="00900D7B" w:rsidRPr="00F3232E">
        <w:rPr>
          <w:rFonts w:ascii="mylotus" w:hAnsi="mylotus" w:cs="B Badr" w:hint="cs"/>
          <w:sz w:val="28"/>
          <w:szCs w:val="28"/>
          <w:rtl/>
        </w:rPr>
        <w:t>ر جواب او گفته شده است: تو نمی</w:t>
      </w:r>
      <w:r w:rsidR="00900D7B" w:rsidRPr="00F3232E">
        <w:rPr>
          <w:rFonts w:ascii="mylotus" w:hAnsi="mylotus" w:cs="B Badr" w:hint="cs"/>
          <w:sz w:val="28"/>
          <w:szCs w:val="28"/>
          <w:rtl/>
        </w:rPr>
        <w:softHyphen/>
        <w:t>دانی بعد از تو چه چیزهایی در دین پدید آوردند.</w:t>
      </w:r>
    </w:p>
    <w:p w:rsidR="009D0DBF" w:rsidRPr="00F3232E" w:rsidRDefault="00900D7B" w:rsidP="00900D7B">
      <w:pPr>
        <w:ind w:left="360"/>
        <w:jc w:val="lowKashida"/>
        <w:rPr>
          <w:rFonts w:ascii="mylotus" w:hAnsi="mylotus" w:cs="B Badr" w:hint="cs"/>
          <w:sz w:val="28"/>
          <w:szCs w:val="28"/>
          <w:rtl/>
        </w:rPr>
      </w:pPr>
      <w:r w:rsidRPr="00F3232E">
        <w:rPr>
          <w:rFonts w:ascii="mylotus" w:hAnsi="mylotus" w:cs="B Badr" w:hint="cs"/>
          <w:sz w:val="28"/>
          <w:szCs w:val="28"/>
          <w:rtl/>
        </w:rPr>
        <w:t>وقتی چنین ا</w:t>
      </w:r>
      <w:r w:rsidR="00E66BE2" w:rsidRPr="00F3232E">
        <w:rPr>
          <w:rFonts w:ascii="mylotus" w:hAnsi="mylotus" w:cs="B Badr" w:hint="cs"/>
          <w:sz w:val="28"/>
          <w:szCs w:val="28"/>
          <w:rtl/>
        </w:rPr>
        <w:t>م</w:t>
      </w:r>
      <w:r w:rsidRPr="00F3232E">
        <w:rPr>
          <w:rFonts w:ascii="mylotus" w:hAnsi="mylotus" w:cs="B Badr" w:hint="cs"/>
          <w:sz w:val="28"/>
          <w:szCs w:val="28"/>
          <w:rtl/>
        </w:rPr>
        <w:t>ری به ثبت رسید، بدانید که علماء درباره</w:t>
      </w:r>
      <w:r w:rsidRPr="00F3232E">
        <w:rPr>
          <w:rFonts w:ascii="mylotus" w:hAnsi="mylotus" w:cs="B Badr" w:hint="cs"/>
          <w:sz w:val="28"/>
          <w:szCs w:val="28"/>
          <w:rtl/>
        </w:rPr>
        <w:softHyphen/>
        <w:t>ی آن کسانی که از حوض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دور می</w:t>
      </w:r>
      <w:r w:rsidRPr="00F3232E">
        <w:rPr>
          <w:rFonts w:ascii="mylotus" w:hAnsi="mylotus" w:cs="B Badr" w:hint="cs"/>
          <w:sz w:val="28"/>
          <w:szCs w:val="28"/>
          <w:rtl/>
        </w:rPr>
        <w:softHyphen/>
        <w:t>گردند اختلاف نظر وجود دارد البته این بعد از آن است که همگی اتفاق نظر دارند که منظور از آن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نمی</w:t>
      </w:r>
      <w:r w:rsidRPr="00F3232E">
        <w:rPr>
          <w:rFonts w:ascii="mylotus" w:hAnsi="mylotus" w:cs="B Badr" w:hint="cs"/>
          <w:sz w:val="28"/>
          <w:szCs w:val="28"/>
          <w:rtl/>
        </w:rPr>
        <w:softHyphen/>
        <w:t>باشند. گفته</w:t>
      </w:r>
      <w:r w:rsidRPr="00F3232E">
        <w:rPr>
          <w:rFonts w:ascii="mylotus" w:hAnsi="mylotus" w:cs="B Badr" w:hint="cs"/>
          <w:sz w:val="28"/>
          <w:szCs w:val="28"/>
          <w:rtl/>
        </w:rPr>
        <w:softHyphen/>
        <w:t xml:space="preserve">اند: </w:t>
      </w:r>
    </w:p>
    <w:p w:rsidR="009D0DBF" w:rsidRPr="00F3232E" w:rsidRDefault="00900D7B" w:rsidP="00E66BE2">
      <w:pPr>
        <w:numPr>
          <w:ilvl w:val="0"/>
          <w:numId w:val="17"/>
        </w:numPr>
        <w:jc w:val="lowKashida"/>
        <w:rPr>
          <w:rFonts w:ascii="mylotus" w:hAnsi="mylotus" w:cs="B Badr"/>
          <w:sz w:val="28"/>
          <w:szCs w:val="28"/>
        </w:rPr>
      </w:pPr>
      <w:r w:rsidRPr="00F3232E">
        <w:rPr>
          <w:rFonts w:ascii="mylotus" w:hAnsi="mylotus" w:cs="B Badr" w:hint="cs"/>
          <w:sz w:val="28"/>
          <w:szCs w:val="28"/>
          <w:rtl/>
        </w:rPr>
        <w:t>منظور از آن منافقان و مرتدان می</w:t>
      </w:r>
      <w:r w:rsidRPr="00F3232E">
        <w:rPr>
          <w:rFonts w:ascii="mylotus" w:hAnsi="mylotus" w:cs="B Badr" w:hint="cs"/>
          <w:sz w:val="28"/>
          <w:szCs w:val="28"/>
          <w:rtl/>
        </w:rPr>
        <w:softHyphen/>
        <w:t>باشند</w:t>
      </w:r>
      <w:r w:rsidR="008612AB" w:rsidRPr="00F3232E">
        <w:rPr>
          <w:rFonts w:ascii="mylotus" w:hAnsi="mylotus" w:cs="B Badr" w:hint="cs"/>
          <w:sz w:val="28"/>
          <w:szCs w:val="28"/>
          <w:rtl/>
        </w:rPr>
        <w:t>. زیرا جایز است آنها با سفیدی مکان وضوی آنها محشور شوند. پیامبر</w:t>
      </w:r>
      <w:r w:rsidR="008612AB" w:rsidRPr="00F3232E">
        <w:rPr>
          <w:rFonts w:ascii="mylotus" w:hAnsi="mylotus" w:cs="B Badr" w:hint="cs"/>
          <w:sz w:val="28"/>
          <w:szCs w:val="28"/>
        </w:rPr>
        <w:sym w:font="AGA Arabesque" w:char="F072"/>
      </w:r>
      <w:r w:rsidR="008612AB" w:rsidRPr="00F3232E">
        <w:rPr>
          <w:rFonts w:ascii="mylotus" w:hAnsi="mylotus" w:cs="B Badr" w:hint="cs"/>
          <w:sz w:val="28"/>
          <w:szCs w:val="28"/>
          <w:rtl/>
        </w:rPr>
        <w:t xml:space="preserve"> آنها را ندا می</w:t>
      </w:r>
      <w:r w:rsidR="008612AB" w:rsidRPr="00F3232E">
        <w:rPr>
          <w:rFonts w:ascii="mylotus" w:hAnsi="mylotus" w:cs="B Badr" w:hint="cs"/>
          <w:sz w:val="28"/>
          <w:szCs w:val="28"/>
          <w:rtl/>
        </w:rPr>
        <w:softHyphen/>
        <w:t>دهد نه بخاطر آن که در قبل آنها را دیده است. این امر را مسلم در حدیثی که از ابوهریره</w:t>
      </w:r>
      <w:r w:rsidR="008612AB" w:rsidRPr="00F3232E">
        <w:rPr>
          <w:rFonts w:ascii="mylotus" w:hAnsi="mylotus" w:cs="B Badr" w:hint="cs"/>
          <w:sz w:val="28"/>
          <w:szCs w:val="28"/>
        </w:rPr>
        <w:sym w:font="AGA Arabesque" w:char="F074"/>
      </w:r>
      <w:r w:rsidR="008612AB" w:rsidRPr="00F3232E">
        <w:rPr>
          <w:rFonts w:ascii="mylotus" w:hAnsi="mylotus" w:cs="B Badr" w:hint="cs"/>
          <w:sz w:val="28"/>
          <w:szCs w:val="28"/>
          <w:rtl/>
        </w:rPr>
        <w:t xml:space="preserve"> آورده شده است، بیان داشته است. </w:t>
      </w:r>
      <w:r w:rsidR="008612AB" w:rsidRPr="00F3232E">
        <w:rPr>
          <w:rFonts w:ascii="mylotus" w:hAnsi="mylotus" w:cs="B Badr" w:hint="cs"/>
          <w:sz w:val="28"/>
          <w:szCs w:val="28"/>
          <w:rtl/>
        </w:rPr>
        <w:lastRenderedPageBreak/>
        <w:t>او آورده است که رسول الله</w:t>
      </w:r>
      <w:r w:rsidR="008612AB" w:rsidRPr="00F3232E">
        <w:rPr>
          <w:rFonts w:ascii="mylotus" w:hAnsi="mylotus" w:cs="B Badr" w:hint="cs"/>
          <w:sz w:val="28"/>
          <w:szCs w:val="28"/>
        </w:rPr>
        <w:sym w:font="AGA Arabesque" w:char="F072"/>
      </w:r>
      <w:r w:rsidR="008612AB" w:rsidRPr="00F3232E">
        <w:rPr>
          <w:rFonts w:ascii="mylotus" w:hAnsi="mylotus" w:cs="B Badr" w:hint="cs"/>
          <w:sz w:val="28"/>
          <w:szCs w:val="28"/>
          <w:rtl/>
        </w:rPr>
        <w:t xml:space="preserve"> فرمود: «امت من در حوض به من عرضه می</w:t>
      </w:r>
      <w:r w:rsidR="008612AB" w:rsidRPr="00F3232E">
        <w:rPr>
          <w:rFonts w:ascii="mylotus" w:hAnsi="mylotus" w:cs="B Badr" w:hint="cs"/>
          <w:sz w:val="28"/>
          <w:szCs w:val="28"/>
          <w:rtl/>
        </w:rPr>
        <w:softHyphen/>
        <w:t>شوند و من به مانند مردی که شتران را می</w:t>
      </w:r>
      <w:r w:rsidR="008612AB" w:rsidRPr="00F3232E">
        <w:rPr>
          <w:rFonts w:ascii="mylotus" w:hAnsi="mylotus" w:cs="B Badr" w:hint="cs"/>
          <w:sz w:val="28"/>
          <w:szCs w:val="28"/>
          <w:rtl/>
        </w:rPr>
        <w:softHyphen/>
        <w:t>راند، [بعضی] مردم را از آن دور می</w:t>
      </w:r>
      <w:r w:rsidR="008612AB" w:rsidRPr="00F3232E">
        <w:rPr>
          <w:rFonts w:ascii="mylotus" w:hAnsi="mylotus" w:cs="B Badr" w:hint="cs"/>
          <w:sz w:val="28"/>
          <w:szCs w:val="28"/>
          <w:rtl/>
        </w:rPr>
        <w:softHyphen/>
        <w:t>سازم. آنها می</w:t>
      </w:r>
      <w:r w:rsidR="008612AB" w:rsidRPr="00F3232E">
        <w:rPr>
          <w:rFonts w:ascii="mylotus" w:hAnsi="mylotus" w:cs="B Badr" w:hint="cs"/>
          <w:sz w:val="28"/>
          <w:szCs w:val="28"/>
          <w:rtl/>
        </w:rPr>
        <w:softHyphen/>
        <w:t>گویند: ای پیام</w:t>
      </w:r>
      <w:r w:rsidR="008612AB" w:rsidRPr="00F3232E">
        <w:rPr>
          <w:rFonts w:ascii="mylotus" w:hAnsi="mylotus" w:cs="B Badr" w:hint="cs"/>
          <w:sz w:val="28"/>
          <w:szCs w:val="28"/>
          <w:rtl/>
        </w:rPr>
        <w:softHyphen/>
        <w:t>آور الله! آیا ما را می</w:t>
      </w:r>
      <w:r w:rsidR="008612AB" w:rsidRPr="00F3232E">
        <w:rPr>
          <w:rFonts w:ascii="mylotus" w:hAnsi="mylotus" w:cs="B Badr" w:hint="cs"/>
          <w:sz w:val="28"/>
          <w:szCs w:val="28"/>
          <w:rtl/>
        </w:rPr>
        <w:softHyphen/>
        <w:t>شناسی؟ می</w:t>
      </w:r>
      <w:r w:rsidR="008612AB" w:rsidRPr="00F3232E">
        <w:rPr>
          <w:rFonts w:ascii="mylotus" w:hAnsi="mylotus" w:cs="B Badr" w:hint="cs"/>
          <w:sz w:val="28"/>
          <w:szCs w:val="28"/>
          <w:rtl/>
        </w:rPr>
        <w:softHyphen/>
        <w:t>فرماید: بله در شما چیزی است که در کسی دیگر وجود ندارد. شما در حالی به نزد من آمده</w:t>
      </w:r>
      <w:r w:rsidR="008612AB" w:rsidRPr="00F3232E">
        <w:rPr>
          <w:rFonts w:ascii="mylotus" w:hAnsi="mylotus" w:cs="B Badr" w:hint="cs"/>
          <w:sz w:val="28"/>
          <w:szCs w:val="28"/>
          <w:rtl/>
        </w:rPr>
        <w:softHyphen/>
        <w:t>اید که از آثار وضو</w:t>
      </w:r>
      <w:r w:rsidR="009D0DBF" w:rsidRPr="00F3232E">
        <w:rPr>
          <w:rFonts w:ascii="mylotus" w:hAnsi="mylotus" w:cs="B Badr"/>
          <w:sz w:val="28"/>
          <w:szCs w:val="28"/>
          <w:rtl/>
        </w:rPr>
        <w:t xml:space="preserve"> </w:t>
      </w:r>
      <w:r w:rsidR="008612AB" w:rsidRPr="00F3232E">
        <w:rPr>
          <w:rFonts w:ascii="mylotus" w:hAnsi="mylotus" w:cs="B Badr" w:hint="cs"/>
          <w:sz w:val="28"/>
          <w:szCs w:val="28"/>
          <w:rtl/>
        </w:rPr>
        <w:t>مواضع آن سفید می</w:t>
      </w:r>
      <w:r w:rsidR="008612AB" w:rsidRPr="00F3232E">
        <w:rPr>
          <w:rFonts w:ascii="mylotus" w:hAnsi="mylotus" w:cs="B Badr" w:hint="cs"/>
          <w:sz w:val="28"/>
          <w:szCs w:val="28"/>
          <w:rtl/>
        </w:rPr>
        <w:softHyphen/>
        <w:t>باشد. گروهی از شما را از من باز می</w:t>
      </w:r>
      <w:r w:rsidR="008612AB" w:rsidRPr="00F3232E">
        <w:rPr>
          <w:rFonts w:ascii="mylotus" w:hAnsi="mylotus" w:cs="B Badr" w:hint="cs"/>
          <w:sz w:val="28"/>
          <w:szCs w:val="28"/>
          <w:rtl/>
        </w:rPr>
        <w:softHyphen/>
        <w:t>دارند و به من نمی</w:t>
      </w:r>
      <w:r w:rsidR="008612AB" w:rsidRPr="00F3232E">
        <w:rPr>
          <w:rFonts w:ascii="mylotus" w:hAnsi="mylotus" w:cs="B Badr" w:hint="cs"/>
          <w:sz w:val="28"/>
          <w:szCs w:val="28"/>
          <w:rtl/>
        </w:rPr>
        <w:softHyphen/>
        <w:t>رسید و می</w:t>
      </w:r>
      <w:r w:rsidR="008612AB" w:rsidRPr="00F3232E">
        <w:rPr>
          <w:rFonts w:ascii="mylotus" w:hAnsi="mylotus" w:cs="B Badr" w:hint="cs"/>
          <w:sz w:val="28"/>
          <w:szCs w:val="28"/>
          <w:rtl/>
        </w:rPr>
        <w:softHyphen/>
        <w:t>گویم: پروردگارم! آنها اصحاب من هستند. فرشته</w:t>
      </w:r>
      <w:r w:rsidR="008612AB" w:rsidRPr="00F3232E">
        <w:rPr>
          <w:rFonts w:ascii="mylotus" w:hAnsi="mylotus" w:cs="B Badr" w:hint="cs"/>
          <w:sz w:val="28"/>
          <w:szCs w:val="28"/>
          <w:rtl/>
        </w:rPr>
        <w:softHyphen/>
        <w:t>ای می</w:t>
      </w:r>
      <w:r w:rsidR="008612AB" w:rsidRPr="00F3232E">
        <w:rPr>
          <w:rFonts w:ascii="mylotus" w:hAnsi="mylotus" w:cs="B Badr" w:hint="cs"/>
          <w:sz w:val="28"/>
          <w:szCs w:val="28"/>
          <w:rtl/>
        </w:rPr>
        <w:softHyphen/>
        <w:t>گوید: آیا می</w:t>
      </w:r>
      <w:r w:rsidR="008612AB" w:rsidRPr="00F3232E">
        <w:rPr>
          <w:rFonts w:ascii="mylotus" w:hAnsi="mylotus" w:cs="B Badr" w:hint="cs"/>
          <w:sz w:val="28"/>
          <w:szCs w:val="28"/>
          <w:rtl/>
        </w:rPr>
        <w:softHyphen/>
        <w:t>دانی بعد از تو چه چیزهایی در دین وارد کردند؟»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13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8612AB" w:rsidRPr="00F3232E">
        <w:rPr>
          <w:rFonts w:ascii="mylotus" w:hAnsi="mylotus" w:cs="B Badr" w:hint="cs"/>
          <w:sz w:val="28"/>
          <w:szCs w:val="28"/>
          <w:rtl/>
        </w:rPr>
        <w:t>این حدیث بیانگر آن است که اهل هوی و نفاق با سفیدی آثار وضو حشر داده می</w:t>
      </w:r>
      <w:r w:rsidR="008612AB" w:rsidRPr="00F3232E">
        <w:rPr>
          <w:rFonts w:ascii="mylotus" w:hAnsi="mylotus" w:cs="B Badr" w:hint="cs"/>
          <w:sz w:val="28"/>
          <w:szCs w:val="28"/>
          <w:rtl/>
        </w:rPr>
        <w:softHyphen/>
        <w:t>شوند. سخن او: «</w:t>
      </w:r>
      <w:r w:rsidR="009D0DBF" w:rsidRPr="00F3232E">
        <w:rPr>
          <w:rFonts w:ascii="mylotus" w:hAnsi="mylotus" w:cs="B Badr"/>
          <w:sz w:val="28"/>
          <w:szCs w:val="28"/>
          <w:rtl/>
        </w:rPr>
        <w:t>منكم</w:t>
      </w:r>
      <w:r w:rsidR="008612AB" w:rsidRPr="00F3232E">
        <w:rPr>
          <w:rFonts w:ascii="mylotus" w:hAnsi="mylotus" w:cs="B Badr" w:hint="cs"/>
          <w:sz w:val="28"/>
          <w:szCs w:val="28"/>
          <w:rtl/>
        </w:rPr>
        <w:t>» میم در اینجا میم جمع می</w:t>
      </w:r>
      <w:r w:rsidR="008612AB" w:rsidRPr="00F3232E">
        <w:rPr>
          <w:rFonts w:ascii="mylotus" w:hAnsi="mylotus" w:cs="B Badr" w:hint="cs"/>
          <w:sz w:val="28"/>
          <w:szCs w:val="28"/>
          <w:rtl/>
        </w:rPr>
        <w:softHyphen/>
        <w:t>باشد و معنای آن می</w:t>
      </w:r>
      <w:r w:rsidR="008612AB" w:rsidRPr="00F3232E">
        <w:rPr>
          <w:rFonts w:ascii="mylotus" w:hAnsi="mylotus" w:cs="B Badr" w:hint="cs"/>
          <w:sz w:val="28"/>
          <w:szCs w:val="28"/>
          <w:rtl/>
        </w:rPr>
        <w:softHyphen/>
        <w:t>شود</w:t>
      </w:r>
      <w:r w:rsidR="0000058B" w:rsidRPr="00F3232E">
        <w:rPr>
          <w:rFonts w:ascii="mylotus" w:hAnsi="mylotus" w:cs="B Badr" w:hint="cs"/>
          <w:sz w:val="28"/>
          <w:szCs w:val="28"/>
          <w:rtl/>
        </w:rPr>
        <w:t xml:space="preserve"> که تمامی آنها به نفسه محشور می</w:t>
      </w:r>
      <w:r w:rsidR="0000058B" w:rsidRPr="00F3232E">
        <w:rPr>
          <w:rFonts w:ascii="mylotus" w:hAnsi="mylotus" w:cs="B Badr" w:hint="cs"/>
          <w:sz w:val="28"/>
          <w:szCs w:val="28"/>
          <w:rtl/>
        </w:rPr>
        <w:softHyphen/>
        <w:t>گردند و مؤمنان از آنها جدا می</w:t>
      </w:r>
      <w:r w:rsidR="0000058B" w:rsidRPr="00F3232E">
        <w:rPr>
          <w:rFonts w:ascii="mylotus" w:hAnsi="mylotus" w:cs="B Badr" w:hint="cs"/>
          <w:sz w:val="28"/>
          <w:szCs w:val="28"/>
          <w:rtl/>
        </w:rPr>
        <w:softHyphen/>
        <w:t>شوند. همان گونه که پیامبر</w:t>
      </w:r>
      <w:r w:rsidR="0000058B" w:rsidRPr="00F3232E">
        <w:rPr>
          <w:rFonts w:ascii="mylotus" w:hAnsi="mylotus" w:cs="B Badr" w:hint="cs"/>
          <w:sz w:val="28"/>
          <w:szCs w:val="28"/>
        </w:rPr>
        <w:sym w:font="AGA Arabesque" w:char="F072"/>
      </w:r>
      <w:r w:rsidR="0000058B" w:rsidRPr="00F3232E">
        <w:rPr>
          <w:rFonts w:ascii="mylotus" w:hAnsi="mylotus" w:cs="B Badr" w:hint="cs"/>
          <w:sz w:val="28"/>
          <w:szCs w:val="28"/>
          <w:rtl/>
        </w:rPr>
        <w:t xml:space="preserve"> در حدیث «الصراط» فرمود است</w:t>
      </w:r>
      <w:r w:rsidR="009D0DBF" w:rsidRPr="00F3232E">
        <w:rPr>
          <w:rFonts w:ascii="mylotus" w:hAnsi="mylotus" w:cs="B Badr"/>
          <w:sz w:val="28"/>
          <w:szCs w:val="28"/>
          <w:rtl/>
        </w:rPr>
        <w:t xml:space="preserve">: </w:t>
      </w:r>
      <w:r w:rsidR="0000058B" w:rsidRPr="00F3232E">
        <w:rPr>
          <w:rFonts w:ascii="mylotus" w:hAnsi="mylotus" w:cs="B Badr" w:hint="cs"/>
          <w:sz w:val="28"/>
          <w:szCs w:val="28"/>
          <w:rtl/>
        </w:rPr>
        <w:t>«</w:t>
      </w:r>
      <w:r w:rsidR="009D0DBF" w:rsidRPr="00F3232E">
        <w:rPr>
          <w:rFonts w:ascii="mylotus" w:hAnsi="mylotus" w:cs="B Badr"/>
          <w:sz w:val="28"/>
          <w:szCs w:val="28"/>
          <w:rtl/>
        </w:rPr>
        <w:t>... و</w:t>
      </w:r>
      <w:r w:rsidR="0000058B" w:rsidRPr="00F3232E">
        <w:rPr>
          <w:rFonts w:ascii="mylotus" w:hAnsi="mylotus" w:cs="B Badr" w:hint="cs"/>
          <w:sz w:val="28"/>
          <w:szCs w:val="28"/>
          <w:rtl/>
        </w:rPr>
        <w:t xml:space="preserve"> این امت باقی می</w:t>
      </w:r>
      <w:r w:rsidR="0000058B" w:rsidRPr="00F3232E">
        <w:rPr>
          <w:rFonts w:ascii="mylotus" w:hAnsi="mylotus" w:cs="B Badr" w:hint="cs"/>
          <w:sz w:val="28"/>
          <w:szCs w:val="28"/>
          <w:rtl/>
        </w:rPr>
        <w:softHyphen/>
        <w:t>مانند در حالی که منافقان آن در آنها وجود دارند»</w:t>
      </w:r>
      <w:r w:rsidR="00EB0374" w:rsidRPr="00F3232E">
        <w:rPr>
          <w:rStyle w:val="FootnoteReference"/>
          <w:rFonts w:cs="B Badr"/>
          <w:b/>
          <w:bCs/>
          <w:szCs w:val="28"/>
          <w:rtl/>
        </w:rPr>
        <w:t>(</w:t>
      </w:r>
      <w:r w:rsidR="009F0E1E" w:rsidRPr="00F3232E">
        <w:rPr>
          <w:rStyle w:val="FootnoteReference"/>
          <w:rFonts w:cs="B Badr"/>
          <w:b/>
          <w:bCs/>
          <w:szCs w:val="28"/>
          <w:rtl/>
        </w:rPr>
        <w:footnoteReference w:id="134"/>
      </w:r>
      <w:r w:rsidR="00EB0374" w:rsidRPr="00F3232E">
        <w:rPr>
          <w:rStyle w:val="FootnoteReference"/>
          <w:rFonts w:cs="B Badr"/>
          <w:b/>
          <w:bCs/>
          <w:szCs w:val="28"/>
          <w:rtl/>
        </w:rPr>
        <w:t>)</w:t>
      </w:r>
      <w:r w:rsidR="009D0DBF" w:rsidRPr="00F3232E">
        <w:rPr>
          <w:rFonts w:ascii="mylotus" w:hAnsi="mylotus" w:cs="B Badr"/>
          <w:sz w:val="28"/>
          <w:szCs w:val="28"/>
          <w:rtl/>
        </w:rPr>
        <w:t>.</w:t>
      </w:r>
      <w:r w:rsidR="0000058B" w:rsidRPr="00F3232E">
        <w:rPr>
          <w:rFonts w:ascii="mylotus" w:hAnsi="mylotus" w:cs="B Badr" w:hint="cs"/>
          <w:sz w:val="28"/>
          <w:szCs w:val="28"/>
          <w:rtl/>
        </w:rPr>
        <w:t xml:space="preserve"> این دلیلی بر این است که منافقان به همراه مؤمنان محشور می</w:t>
      </w:r>
      <w:r w:rsidR="0000058B" w:rsidRPr="00F3232E">
        <w:rPr>
          <w:rFonts w:ascii="mylotus" w:hAnsi="mylotus" w:cs="B Badr" w:hint="cs"/>
          <w:sz w:val="28"/>
          <w:szCs w:val="28"/>
          <w:rtl/>
        </w:rPr>
        <w:softHyphen/>
        <w:t>شوند. شکی وجود ندارد که منافقان نوعی از صحابه نمی</w:t>
      </w:r>
      <w:r w:rsidR="0000058B" w:rsidRPr="00F3232E">
        <w:rPr>
          <w:rFonts w:ascii="mylotus" w:hAnsi="mylotus" w:cs="B Badr" w:hint="cs"/>
          <w:sz w:val="28"/>
          <w:szCs w:val="28"/>
          <w:rtl/>
        </w:rPr>
        <w:softHyphen/>
        <w:t>باشند و نزد اهل سنت آنها از صحابه</w:t>
      </w:r>
      <w:r w:rsidR="0000058B" w:rsidRPr="00F3232E">
        <w:rPr>
          <w:rFonts w:ascii="mylotus" w:hAnsi="mylotus" w:cs="B Badr" w:hint="cs"/>
          <w:sz w:val="28"/>
          <w:szCs w:val="28"/>
        </w:rPr>
        <w:sym w:font="AGA Arabesque" w:char="F079"/>
      </w:r>
      <w:r w:rsidR="0000058B" w:rsidRPr="00F3232E">
        <w:rPr>
          <w:rFonts w:ascii="mylotus" w:hAnsi="mylotus" w:cs="B Badr" w:hint="cs"/>
          <w:sz w:val="28"/>
          <w:szCs w:val="28"/>
          <w:rtl/>
        </w:rPr>
        <w:t xml:space="preserve"> شمرده نمی</w:t>
      </w:r>
      <w:r w:rsidR="0000058B" w:rsidRPr="00F3232E">
        <w:rPr>
          <w:rFonts w:ascii="mylotus" w:hAnsi="mylotus" w:cs="B Badr" w:hint="cs"/>
          <w:sz w:val="28"/>
          <w:szCs w:val="28"/>
          <w:rtl/>
        </w:rPr>
        <w:softHyphen/>
        <w:t>شوند و هر چه اصطلاح «</w:t>
      </w:r>
      <w:r w:rsidR="009D0DBF" w:rsidRPr="00F3232E">
        <w:rPr>
          <w:rFonts w:ascii="mylotus" w:hAnsi="mylotus" w:cs="B Badr"/>
          <w:sz w:val="28"/>
          <w:szCs w:val="28"/>
          <w:rtl/>
        </w:rPr>
        <w:t>الصحبة</w:t>
      </w:r>
      <w:r w:rsidR="0000058B" w:rsidRPr="00F3232E">
        <w:rPr>
          <w:rFonts w:ascii="mylotus" w:hAnsi="mylotus" w:cs="B Badr" w:hint="cs"/>
          <w:sz w:val="28"/>
          <w:szCs w:val="28"/>
          <w:rtl/>
        </w:rPr>
        <w:t>» دارای اطلاق باشد، شامل آنها نمی</w:t>
      </w:r>
      <w:r w:rsidR="0000058B" w:rsidRPr="00F3232E">
        <w:rPr>
          <w:rFonts w:ascii="mylotus" w:hAnsi="mylotus" w:cs="B Badr" w:hint="cs"/>
          <w:sz w:val="28"/>
          <w:szCs w:val="28"/>
          <w:rtl/>
        </w:rPr>
        <w:softHyphen/>
        <w:t>شود. همان گونه که از قبل گفته شد، صحابی کسی است که با ایمان به دیدار پیامبر</w:t>
      </w:r>
      <w:r w:rsidR="0000058B" w:rsidRPr="00F3232E">
        <w:rPr>
          <w:rFonts w:ascii="mylotus" w:hAnsi="mylotus" w:cs="B Badr" w:hint="cs"/>
          <w:sz w:val="28"/>
          <w:szCs w:val="28"/>
        </w:rPr>
        <w:sym w:font="AGA Arabesque" w:char="F072"/>
      </w:r>
      <w:r w:rsidR="0000058B" w:rsidRPr="00F3232E">
        <w:rPr>
          <w:rFonts w:ascii="mylotus" w:hAnsi="mylotus" w:cs="B Badr" w:hint="cs"/>
          <w:sz w:val="28"/>
          <w:szCs w:val="28"/>
          <w:rtl/>
        </w:rPr>
        <w:t xml:space="preserve"> رسیده باشد و بر حالت اسلام وفات یافته باشد. ولی رسول</w:t>
      </w:r>
      <w:r w:rsidR="0000058B" w:rsidRPr="00F3232E">
        <w:rPr>
          <w:rFonts w:ascii="mylotus" w:hAnsi="mylotus" w:cs="B Badr" w:hint="cs"/>
          <w:sz w:val="28"/>
          <w:szCs w:val="28"/>
        </w:rPr>
        <w:sym w:font="AGA Arabesque" w:char="F072"/>
      </w:r>
      <w:r w:rsidR="0000058B" w:rsidRPr="00F3232E">
        <w:rPr>
          <w:rFonts w:ascii="mylotus" w:hAnsi="mylotus" w:cs="B Badr" w:hint="cs"/>
          <w:sz w:val="28"/>
          <w:szCs w:val="28"/>
          <w:rtl/>
        </w:rPr>
        <w:t xml:space="preserve"> آنها و مرتدان را در بعضی از روایات</w:t>
      </w:r>
      <w:r w:rsidR="009D0DBF" w:rsidRPr="00F3232E">
        <w:rPr>
          <w:rFonts w:ascii="mylotus" w:hAnsi="mylotus" w:cs="B Badr"/>
          <w:sz w:val="28"/>
          <w:szCs w:val="28"/>
          <w:rtl/>
        </w:rPr>
        <w:t xml:space="preserve"> </w:t>
      </w:r>
      <w:r w:rsidR="0000058B" w:rsidRPr="00F3232E">
        <w:rPr>
          <w:rFonts w:ascii="mylotus" w:hAnsi="mylotus" w:cs="B Badr" w:hint="cs"/>
          <w:sz w:val="28"/>
          <w:szCs w:val="28"/>
          <w:rtl/>
        </w:rPr>
        <w:t xml:space="preserve">با لفظ </w:t>
      </w:r>
      <w:r w:rsidR="009D0DBF" w:rsidRPr="00F3232E">
        <w:rPr>
          <w:rFonts w:ascii="mylotus" w:hAnsi="mylotus" w:cs="B Badr"/>
          <w:sz w:val="28"/>
          <w:szCs w:val="28"/>
          <w:rtl/>
        </w:rPr>
        <w:t>«بأصيحابي»</w:t>
      </w:r>
      <w:r w:rsidR="0000058B" w:rsidRPr="00F3232E">
        <w:rPr>
          <w:rFonts w:ascii="mylotus" w:hAnsi="mylotus" w:cs="B Badr" w:hint="cs"/>
          <w:sz w:val="28"/>
          <w:szCs w:val="28"/>
          <w:rtl/>
        </w:rPr>
        <w:t xml:space="preserve"> (تعداد کمی از اصحابم) یا </w:t>
      </w:r>
      <w:r w:rsidR="009D0DBF" w:rsidRPr="00F3232E">
        <w:rPr>
          <w:rFonts w:ascii="mylotus" w:hAnsi="mylotus" w:cs="B Badr"/>
          <w:sz w:val="28"/>
          <w:szCs w:val="28"/>
          <w:rtl/>
        </w:rPr>
        <w:t>«من صاحبني»</w:t>
      </w:r>
      <w:r w:rsidR="0000058B" w:rsidRPr="00F3232E">
        <w:rPr>
          <w:rFonts w:ascii="mylotus" w:hAnsi="mylotus" w:cs="B Badr" w:hint="cs"/>
          <w:sz w:val="28"/>
          <w:szCs w:val="28"/>
          <w:rtl/>
        </w:rPr>
        <w:t xml:space="preserve"> (از صحابه</w:t>
      </w:r>
      <w:r w:rsidR="0000058B" w:rsidRPr="00F3232E">
        <w:rPr>
          <w:rFonts w:ascii="mylotus" w:hAnsi="mylotus" w:cs="B Badr" w:hint="cs"/>
          <w:sz w:val="28"/>
          <w:szCs w:val="28"/>
          <w:rtl/>
        </w:rPr>
        <w:softHyphen/>
        <w:t>ی من) یاد کرده است. زیرا آنها در دنیا او را دیده</w:t>
      </w:r>
      <w:r w:rsidR="0000058B" w:rsidRPr="00F3232E">
        <w:rPr>
          <w:rFonts w:ascii="mylotus" w:hAnsi="mylotus" w:cs="B Badr" w:hint="cs"/>
          <w:sz w:val="28"/>
          <w:szCs w:val="28"/>
          <w:rtl/>
        </w:rPr>
        <w:softHyphen/>
        <w:t>ان</w:t>
      </w:r>
      <w:r w:rsidR="00E66BE2" w:rsidRPr="00F3232E">
        <w:rPr>
          <w:rFonts w:ascii="mylotus" w:hAnsi="mylotus" w:cs="B Badr" w:hint="cs"/>
          <w:sz w:val="28"/>
          <w:szCs w:val="28"/>
          <w:rtl/>
        </w:rPr>
        <w:t>د</w:t>
      </w:r>
      <w:r w:rsidR="0000058B" w:rsidRPr="00F3232E">
        <w:rPr>
          <w:rFonts w:ascii="mylotus" w:hAnsi="mylotus" w:cs="B Badr" w:hint="cs"/>
          <w:sz w:val="28"/>
          <w:szCs w:val="28"/>
          <w:rtl/>
        </w:rPr>
        <w:t xml:space="preserve"> و با او همنشینی داشته</w:t>
      </w:r>
      <w:r w:rsidR="0000058B" w:rsidRPr="00F3232E">
        <w:rPr>
          <w:rFonts w:ascii="mylotus" w:hAnsi="mylotus" w:cs="B Badr" w:hint="cs"/>
          <w:sz w:val="28"/>
          <w:szCs w:val="28"/>
          <w:rtl/>
        </w:rPr>
        <w:softHyphen/>
        <w:t>اند. این الفاظ برای کوچک شمردن و تحقیر آنها آمده است و نه این که به آنها بزرگی دهد. او در یاد نمودن چنین صحابه</w:t>
      </w:r>
      <w:r w:rsidR="0000058B" w:rsidRPr="00F3232E">
        <w:rPr>
          <w:rFonts w:ascii="mylotus" w:hAnsi="mylotus" w:cs="B Badr" w:hint="cs"/>
          <w:sz w:val="28"/>
          <w:szCs w:val="28"/>
          <w:rtl/>
        </w:rPr>
        <w:softHyphen/>
        <w:t>ای از الفاظ مهاجرین و انصار استفاده ننموده است، همان افرادی که در روایات بسیاری با صیغه</w:t>
      </w:r>
      <w:r w:rsidR="0000058B" w:rsidRPr="00F3232E">
        <w:rPr>
          <w:rFonts w:ascii="mylotus" w:hAnsi="mylotus" w:cs="B Badr" w:hint="cs"/>
          <w:sz w:val="28"/>
          <w:szCs w:val="28"/>
          <w:rtl/>
        </w:rPr>
        <w:softHyphen/>
        <w:t>ی بزرگ شمردن، منزلت دادن، عظمت دادن و گرامی داشت از آنها یاد کرده است</w:t>
      </w:r>
      <w:r w:rsidR="009D0DBF" w:rsidRPr="00F3232E">
        <w:rPr>
          <w:rFonts w:ascii="mylotus" w:hAnsi="mylotus" w:cs="B Badr"/>
          <w:sz w:val="28"/>
          <w:szCs w:val="28"/>
          <w:rtl/>
        </w:rPr>
        <w:t>.</w:t>
      </w:r>
      <w:r w:rsidR="0000058B" w:rsidRPr="00F3232E">
        <w:rPr>
          <w:rFonts w:ascii="mylotus" w:hAnsi="mylotus" w:cs="B Badr" w:hint="cs"/>
          <w:sz w:val="28"/>
          <w:szCs w:val="28"/>
          <w:rtl/>
        </w:rPr>
        <w:t xml:space="preserve"> این از روی آن است که منافقان به ظاهر مسلمان بودند و خود را به پیامبر</w:t>
      </w:r>
      <w:r w:rsidR="0000058B" w:rsidRPr="00F3232E">
        <w:rPr>
          <w:rFonts w:ascii="mylotus" w:hAnsi="mylotus" w:cs="B Badr" w:hint="cs"/>
          <w:sz w:val="28"/>
          <w:szCs w:val="28"/>
        </w:rPr>
        <w:sym w:font="AGA Arabesque" w:char="F072"/>
      </w:r>
      <w:r w:rsidR="0000058B" w:rsidRPr="00F3232E">
        <w:rPr>
          <w:rFonts w:ascii="mylotus" w:hAnsi="mylotus" w:cs="B Badr" w:hint="cs"/>
          <w:sz w:val="28"/>
          <w:szCs w:val="28"/>
          <w:rtl/>
        </w:rPr>
        <w:t xml:space="preserve"> این گونه معرفی می</w:t>
      </w:r>
      <w:r w:rsidR="0000058B" w:rsidRPr="00F3232E">
        <w:rPr>
          <w:rFonts w:ascii="mylotus" w:hAnsi="mylotus" w:cs="B Badr" w:hint="cs"/>
          <w:sz w:val="28"/>
          <w:szCs w:val="28"/>
          <w:rtl/>
        </w:rPr>
        <w:softHyphen/>
        <w:t xml:space="preserve">کردند. همان گونه که </w:t>
      </w:r>
      <w:r w:rsidR="009D0DBF" w:rsidRPr="00F3232E">
        <w:rPr>
          <w:rFonts w:ascii="mylotus" w:hAnsi="mylotus" w:cs="B Badr"/>
          <w:sz w:val="28"/>
          <w:szCs w:val="28"/>
          <w:rtl/>
        </w:rPr>
        <w:t>الله جل و</w:t>
      </w:r>
      <w:r w:rsidR="0000058B" w:rsidRPr="00F3232E">
        <w:rPr>
          <w:rFonts w:ascii="mylotus" w:hAnsi="mylotus" w:cs="B Badr" w:hint="cs"/>
          <w:sz w:val="28"/>
          <w:szCs w:val="28"/>
          <w:rtl/>
        </w:rPr>
        <w:t xml:space="preserve"> </w:t>
      </w:r>
      <w:r w:rsidR="009D0DBF" w:rsidRPr="00F3232E">
        <w:rPr>
          <w:rFonts w:ascii="mylotus" w:hAnsi="mylotus" w:cs="B Badr"/>
          <w:sz w:val="28"/>
          <w:szCs w:val="28"/>
          <w:rtl/>
        </w:rPr>
        <w:t>علا</w:t>
      </w:r>
      <w:r w:rsidR="0000058B" w:rsidRPr="00F3232E">
        <w:rPr>
          <w:rFonts w:ascii="mylotus" w:hAnsi="mylotus" w:cs="B Badr" w:hint="cs"/>
          <w:sz w:val="28"/>
          <w:szCs w:val="28"/>
          <w:rtl/>
        </w:rPr>
        <w:t xml:space="preserve"> می</w:t>
      </w:r>
      <w:r w:rsidR="0000058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00058B" w:rsidRPr="00F3232E">
        <w:rPr>
          <w:rFonts w:ascii="mylotus" w:hAnsi="mylotus" w:cs="B Badr"/>
          <w:sz w:val="28"/>
          <w:szCs w:val="28"/>
        </w:rPr>
        <w:sym w:font="AGA Arabesque" w:char="F029"/>
      </w:r>
      <w:r w:rsidR="009D0DBF" w:rsidRPr="00F3232E">
        <w:rPr>
          <w:rFonts w:ascii="mylotus" w:hAnsi="mylotus" w:cs="B Badr"/>
          <w:sz w:val="28"/>
          <w:szCs w:val="28"/>
          <w:rtl/>
        </w:rPr>
        <w:t>إِذَا جَاءكَ الْمُنَافِقُونَ قَالُوا نَشْهَدُ إِنَّكَ لَرَسُولُ اللَّهِ وَاللَّهُ يَعْلَمُ إِنَّكَ لَرَسُولُهُ وَاللَّهُ يَشْهَدُ إِنَّ الْمُنَافِقِينَ لَكَاذِبُونَ</w:t>
      </w:r>
      <w:r w:rsidR="0000058B" w:rsidRPr="00F3232E">
        <w:rPr>
          <w:rFonts w:ascii="mylotus" w:hAnsi="mylotus" w:cs="B Badr"/>
          <w:sz w:val="28"/>
          <w:szCs w:val="28"/>
        </w:rPr>
        <w:sym w:font="AGA Arabesque" w:char="F028"/>
      </w:r>
      <w:r w:rsidR="0000058B" w:rsidRPr="00F3232E">
        <w:rPr>
          <w:rFonts w:ascii="mylotus" w:hAnsi="mylotus" w:cs="B Badr"/>
          <w:sz w:val="28"/>
          <w:szCs w:val="28"/>
          <w:rtl/>
        </w:rPr>
        <w:t xml:space="preserve"> [المنافقون</w:t>
      </w:r>
      <w:r w:rsidR="009D0DBF" w:rsidRPr="00F3232E">
        <w:rPr>
          <w:rFonts w:ascii="mylotus" w:hAnsi="mylotus" w:cs="B Badr"/>
          <w:sz w:val="28"/>
          <w:szCs w:val="28"/>
          <w:rtl/>
        </w:rPr>
        <w:t>: 1]</w:t>
      </w:r>
      <w:r w:rsidR="0000058B" w:rsidRPr="00F3232E">
        <w:rPr>
          <w:rFonts w:ascii="mylotus" w:hAnsi="mylotus" w:cs="B Badr" w:hint="cs"/>
          <w:sz w:val="28"/>
          <w:szCs w:val="28"/>
          <w:rtl/>
        </w:rPr>
        <w:t xml:space="preserve"> </w:t>
      </w:r>
      <w:r w:rsidR="0020564D" w:rsidRPr="00F3232E">
        <w:rPr>
          <w:rFonts w:ascii="mylotus" w:hAnsi="mylotus" w:cs="B Badr" w:hint="cs"/>
          <w:sz w:val="28"/>
          <w:szCs w:val="28"/>
          <w:rtl/>
        </w:rPr>
        <w:t>(وقتی منافقان به نزد تو می</w:t>
      </w:r>
      <w:r w:rsidR="0020564D" w:rsidRPr="00F3232E">
        <w:rPr>
          <w:rFonts w:ascii="mylotus" w:hAnsi="mylotus" w:cs="B Badr" w:hint="cs"/>
          <w:sz w:val="28"/>
          <w:szCs w:val="28"/>
          <w:rtl/>
        </w:rPr>
        <w:softHyphen/>
        <w:t>آیند، می</w:t>
      </w:r>
      <w:r w:rsidR="0020564D" w:rsidRPr="00F3232E">
        <w:rPr>
          <w:rFonts w:ascii="mylotus" w:hAnsi="mylotus" w:cs="B Badr" w:hint="cs"/>
          <w:sz w:val="28"/>
          <w:szCs w:val="28"/>
          <w:rtl/>
        </w:rPr>
        <w:softHyphen/>
        <w:t>گویند: شهادت می</w:t>
      </w:r>
      <w:r w:rsidR="0020564D" w:rsidRPr="00F3232E">
        <w:rPr>
          <w:rFonts w:ascii="mylotus" w:hAnsi="mylotus" w:cs="B Badr" w:hint="cs"/>
          <w:sz w:val="28"/>
          <w:szCs w:val="28"/>
          <w:rtl/>
        </w:rPr>
        <w:softHyphen/>
        <w:t>دهیم که تو فرستاده</w:t>
      </w:r>
      <w:r w:rsidR="0020564D" w:rsidRPr="00F3232E">
        <w:rPr>
          <w:rFonts w:ascii="mylotus" w:hAnsi="mylotus" w:cs="B Badr" w:hint="cs"/>
          <w:sz w:val="28"/>
          <w:szCs w:val="28"/>
          <w:rtl/>
        </w:rPr>
        <w:softHyphen/>
        <w:t>ی الله می</w:t>
      </w:r>
      <w:r w:rsidR="0020564D" w:rsidRPr="00F3232E">
        <w:rPr>
          <w:rFonts w:ascii="mylotus" w:hAnsi="mylotus" w:cs="B Badr" w:hint="cs"/>
          <w:sz w:val="28"/>
          <w:szCs w:val="28"/>
          <w:rtl/>
        </w:rPr>
        <w:softHyphen/>
        <w:t>باشی و الله می</w:t>
      </w:r>
      <w:r w:rsidR="0020564D" w:rsidRPr="00F3232E">
        <w:rPr>
          <w:rFonts w:ascii="mylotus" w:hAnsi="mylotus" w:cs="B Badr" w:hint="cs"/>
          <w:sz w:val="28"/>
          <w:szCs w:val="28"/>
          <w:rtl/>
        </w:rPr>
        <w:softHyphen/>
        <w:t>داند که تو فرستاده</w:t>
      </w:r>
      <w:r w:rsidR="0020564D" w:rsidRPr="00F3232E">
        <w:rPr>
          <w:rFonts w:ascii="mylotus" w:hAnsi="mylotus" w:cs="B Badr" w:hint="cs"/>
          <w:sz w:val="28"/>
          <w:szCs w:val="28"/>
          <w:rtl/>
        </w:rPr>
        <w:softHyphen/>
        <w:t>ی او می</w:t>
      </w:r>
      <w:r w:rsidR="0020564D" w:rsidRPr="00F3232E">
        <w:rPr>
          <w:rFonts w:ascii="mylotus" w:hAnsi="mylotus" w:cs="B Badr" w:hint="cs"/>
          <w:sz w:val="28"/>
          <w:szCs w:val="28"/>
          <w:rtl/>
        </w:rPr>
        <w:softHyphen/>
        <w:t>باشی و الله گواهی می</w:t>
      </w:r>
      <w:r w:rsidR="0020564D" w:rsidRPr="00F3232E">
        <w:rPr>
          <w:rFonts w:ascii="mylotus" w:hAnsi="mylotus" w:cs="B Badr" w:hint="cs"/>
          <w:sz w:val="28"/>
          <w:szCs w:val="28"/>
          <w:rtl/>
        </w:rPr>
        <w:softHyphen/>
        <w:t>دهد که منافقان دروغگو هستند)</w:t>
      </w:r>
      <w:r w:rsidR="009D0DBF" w:rsidRPr="00F3232E">
        <w:rPr>
          <w:rFonts w:ascii="mylotus" w:hAnsi="mylotus" w:cs="B Badr"/>
          <w:sz w:val="28"/>
          <w:szCs w:val="28"/>
          <w:rtl/>
        </w:rPr>
        <w:t>.</w:t>
      </w:r>
      <w:r w:rsidR="0020564D" w:rsidRPr="00F3232E">
        <w:rPr>
          <w:rFonts w:ascii="mylotus" w:hAnsi="mylotus" w:cs="B Badr" w:hint="cs"/>
          <w:sz w:val="28"/>
          <w:szCs w:val="28"/>
          <w:rtl/>
        </w:rPr>
        <w:t xml:space="preserve"> پیامبر</w:t>
      </w:r>
      <w:r w:rsidR="0020564D" w:rsidRPr="00F3232E">
        <w:rPr>
          <w:rFonts w:ascii="mylotus" w:hAnsi="mylotus" w:cs="B Badr" w:hint="cs"/>
          <w:sz w:val="28"/>
          <w:szCs w:val="28"/>
        </w:rPr>
        <w:sym w:font="AGA Arabesque" w:char="F072"/>
      </w:r>
      <w:r w:rsidR="0020564D" w:rsidRPr="00F3232E">
        <w:rPr>
          <w:rFonts w:ascii="mylotus" w:hAnsi="mylotus" w:cs="B Badr" w:hint="cs"/>
          <w:sz w:val="28"/>
          <w:szCs w:val="28"/>
          <w:rtl/>
        </w:rPr>
        <w:t xml:space="preserve"> بعضی از منافقان را می</w:t>
      </w:r>
      <w:r w:rsidR="0020564D" w:rsidRPr="00F3232E">
        <w:rPr>
          <w:rFonts w:ascii="mylotus" w:hAnsi="mylotus" w:cs="B Badr" w:hint="cs"/>
          <w:sz w:val="28"/>
          <w:szCs w:val="28"/>
          <w:rtl/>
        </w:rPr>
        <w:softHyphen/>
        <w:t>شناخت؛ ولی تمامی آنها را نمی</w:t>
      </w:r>
      <w:r w:rsidR="0020564D" w:rsidRPr="00F3232E">
        <w:rPr>
          <w:rFonts w:ascii="mylotus" w:hAnsi="mylotus" w:cs="B Badr" w:hint="cs"/>
          <w:sz w:val="28"/>
          <w:szCs w:val="28"/>
          <w:rtl/>
        </w:rPr>
        <w:softHyphen/>
        <w:t xml:space="preserve">شناخت. به همین دلیل </w:t>
      </w:r>
      <w:r w:rsidR="009D0DBF" w:rsidRPr="00F3232E">
        <w:rPr>
          <w:rFonts w:ascii="mylotus" w:hAnsi="mylotus" w:cs="B Badr"/>
          <w:sz w:val="28"/>
          <w:szCs w:val="28"/>
          <w:rtl/>
        </w:rPr>
        <w:t>الله تبارك و</w:t>
      </w:r>
      <w:r w:rsidR="0020564D"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0020564D" w:rsidRPr="00F3232E">
        <w:rPr>
          <w:rFonts w:ascii="mylotus" w:hAnsi="mylotus" w:cs="B Badr" w:hint="cs"/>
          <w:sz w:val="28"/>
          <w:szCs w:val="28"/>
          <w:rtl/>
        </w:rPr>
        <w:t>به پیامبرش</w:t>
      </w:r>
      <w:r w:rsidR="009D0DBF" w:rsidRPr="00F3232E">
        <w:rPr>
          <w:rFonts w:ascii="mylotus" w:hAnsi="mylotus" w:cs="B Badr"/>
          <w:sz w:val="28"/>
          <w:szCs w:val="28"/>
          <w:rtl/>
        </w:rPr>
        <w:t xml:space="preserve"> محمد</w:t>
      </w:r>
      <w:r w:rsidR="0020564D" w:rsidRPr="00F3232E">
        <w:rPr>
          <w:rFonts w:ascii="mylotus" w:hAnsi="mylotus" w:cs="B Badr"/>
          <w:sz w:val="28"/>
          <w:szCs w:val="28"/>
        </w:rPr>
        <w:sym w:font="AGA Arabesque" w:char="F072"/>
      </w:r>
      <w:r w:rsidR="0020564D"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0020564D" w:rsidRPr="00F3232E">
        <w:rPr>
          <w:rFonts w:ascii="mylotus" w:hAnsi="mylotus" w:cs="B Badr"/>
          <w:sz w:val="28"/>
          <w:szCs w:val="28"/>
        </w:rPr>
        <w:sym w:font="AGA Arabesque" w:char="F029"/>
      </w:r>
      <w:r w:rsidR="009D0DBF" w:rsidRPr="00F3232E">
        <w:rPr>
          <w:rFonts w:ascii="mylotus" w:hAnsi="mylotus" w:cs="B Badr"/>
          <w:sz w:val="28"/>
          <w:szCs w:val="28"/>
          <w:rtl/>
        </w:rPr>
        <w:t>وَمِمَّنْ حَوْلَكُم مِّنَ الأَعْرَابِ مُنَافِقُونَ وَمِنْ أَهْلِ الْمَدِينَةِ مَرَدُواْ عَلَى النِّفَاقِ لاَ تَعْلَمُهُمْ نَحْنُ نَعْلَمُهُمْ سَنُعَذِّبُهُم مَّرَّتَيْنِ ثُمَّ يُرَدُّونَ إِلَى عَذَابٍ عَظِيمٍ</w:t>
      </w:r>
      <w:r w:rsidR="0020564D" w:rsidRPr="00F3232E">
        <w:rPr>
          <w:rFonts w:ascii="mylotus" w:hAnsi="mylotus" w:cs="B Badr"/>
          <w:sz w:val="28"/>
          <w:szCs w:val="28"/>
        </w:rPr>
        <w:sym w:font="AGA Arabesque" w:char="F028"/>
      </w:r>
      <w:r w:rsidR="0020564D" w:rsidRPr="00F3232E">
        <w:rPr>
          <w:rFonts w:ascii="mylotus" w:hAnsi="mylotus" w:cs="B Badr"/>
          <w:sz w:val="28"/>
          <w:szCs w:val="28"/>
          <w:rtl/>
        </w:rPr>
        <w:t xml:space="preserve"> [التوبة</w:t>
      </w:r>
      <w:r w:rsidR="009D0DBF" w:rsidRPr="00F3232E">
        <w:rPr>
          <w:rFonts w:ascii="mylotus" w:hAnsi="mylotus" w:cs="B Badr"/>
          <w:sz w:val="28"/>
          <w:szCs w:val="28"/>
          <w:rtl/>
        </w:rPr>
        <w:t>: 101]</w:t>
      </w:r>
      <w:r w:rsidR="0020564D" w:rsidRPr="00F3232E">
        <w:rPr>
          <w:rFonts w:ascii="mylotus" w:hAnsi="mylotus" w:cs="B Badr" w:hint="cs"/>
          <w:sz w:val="28"/>
          <w:szCs w:val="28"/>
          <w:rtl/>
        </w:rPr>
        <w:t xml:space="preserve"> (و از اعراب بیابان</w:t>
      </w:r>
      <w:r w:rsidR="0020564D" w:rsidRPr="00F3232E">
        <w:rPr>
          <w:rFonts w:ascii="mylotus" w:hAnsi="mylotus" w:cs="B Badr"/>
          <w:sz w:val="28"/>
          <w:szCs w:val="28"/>
          <w:rtl/>
        </w:rPr>
        <w:softHyphen/>
      </w:r>
      <w:r w:rsidR="0020564D" w:rsidRPr="00F3232E">
        <w:rPr>
          <w:rFonts w:ascii="mylotus" w:hAnsi="mylotus" w:cs="B Badr" w:hint="cs"/>
          <w:sz w:val="28"/>
          <w:szCs w:val="28"/>
          <w:rtl/>
        </w:rPr>
        <w:t xml:space="preserve">گردی که در اطراف شما هستند و از اهل مدینه کسانی وجود دارد که در نفاق </w:t>
      </w:r>
      <w:r w:rsidR="00E66BE2" w:rsidRPr="00F3232E">
        <w:rPr>
          <w:rFonts w:ascii="mylotus" w:hAnsi="mylotus" w:cs="B Badr" w:hint="cs"/>
          <w:sz w:val="28"/>
          <w:szCs w:val="28"/>
          <w:rtl/>
        </w:rPr>
        <w:t>مهارت</w:t>
      </w:r>
      <w:r w:rsidR="0020564D" w:rsidRPr="00F3232E">
        <w:rPr>
          <w:rFonts w:ascii="mylotus" w:hAnsi="mylotus" w:cs="B Badr" w:hint="cs"/>
          <w:sz w:val="28"/>
          <w:szCs w:val="28"/>
          <w:rtl/>
        </w:rPr>
        <w:t xml:space="preserve"> </w:t>
      </w:r>
      <w:r w:rsidR="00E66BE2" w:rsidRPr="00F3232E">
        <w:rPr>
          <w:rFonts w:ascii="mylotus" w:hAnsi="mylotus" w:cs="B Badr" w:hint="cs"/>
          <w:sz w:val="28"/>
          <w:szCs w:val="28"/>
          <w:rtl/>
        </w:rPr>
        <w:t>یا</w:t>
      </w:r>
      <w:r w:rsidR="0020564D" w:rsidRPr="00F3232E">
        <w:rPr>
          <w:rFonts w:ascii="mylotus" w:hAnsi="mylotus" w:cs="B Badr" w:hint="cs"/>
          <w:sz w:val="28"/>
          <w:szCs w:val="28"/>
          <w:rtl/>
        </w:rPr>
        <w:t>فته</w:t>
      </w:r>
      <w:r w:rsidR="0020564D" w:rsidRPr="00F3232E">
        <w:rPr>
          <w:rFonts w:ascii="mylotus" w:hAnsi="mylotus" w:cs="B Badr" w:hint="cs"/>
          <w:sz w:val="28"/>
          <w:szCs w:val="28"/>
          <w:rtl/>
        </w:rPr>
        <w:softHyphen/>
        <w:t>اند. آنها را نمی</w:t>
      </w:r>
      <w:r w:rsidR="0020564D" w:rsidRPr="00F3232E">
        <w:rPr>
          <w:rFonts w:ascii="mylotus" w:hAnsi="mylotus" w:cs="B Badr" w:hint="cs"/>
          <w:sz w:val="28"/>
          <w:szCs w:val="28"/>
          <w:rtl/>
        </w:rPr>
        <w:softHyphen/>
        <w:t>شناسی و ما آنها را می</w:t>
      </w:r>
      <w:r w:rsidR="0020564D" w:rsidRPr="00F3232E">
        <w:rPr>
          <w:rFonts w:ascii="mylotus" w:hAnsi="mylotus" w:cs="B Badr" w:hint="cs"/>
          <w:sz w:val="28"/>
          <w:szCs w:val="28"/>
          <w:rtl/>
        </w:rPr>
        <w:softHyphen/>
        <w:t>شناسیم. آنها را دو مرتبه به زودی عذاب خواهیم نمود سپس به سوی عذابی باعظمت بازگردانده می</w:t>
      </w:r>
      <w:r w:rsidR="0020564D" w:rsidRPr="00F3232E">
        <w:rPr>
          <w:rFonts w:ascii="mylotus" w:hAnsi="mylotus" w:cs="B Badr" w:hint="cs"/>
          <w:sz w:val="28"/>
          <w:szCs w:val="28"/>
          <w:rtl/>
        </w:rPr>
        <w:softHyphen/>
        <w:t>شوند</w:t>
      </w:r>
      <w:r w:rsidR="00E66BE2" w:rsidRPr="00F3232E">
        <w:rPr>
          <w:rFonts w:ascii="mylotus" w:hAnsi="mylotus" w:cs="B Badr" w:hint="cs"/>
          <w:sz w:val="28"/>
          <w:szCs w:val="28"/>
          <w:rtl/>
        </w:rPr>
        <w:t>)</w:t>
      </w:r>
      <w:r w:rsidR="0020564D" w:rsidRPr="00F3232E">
        <w:rPr>
          <w:rFonts w:ascii="mylotus" w:hAnsi="mylotus" w:cs="B Badr" w:hint="cs"/>
          <w:sz w:val="28"/>
          <w:szCs w:val="28"/>
          <w:rtl/>
        </w:rPr>
        <w:t>. در اینجا روشن شده است که پیامبر</w:t>
      </w:r>
      <w:r w:rsidR="0020564D" w:rsidRPr="00F3232E">
        <w:rPr>
          <w:rFonts w:ascii="mylotus" w:hAnsi="mylotus" w:cs="B Badr" w:hint="cs"/>
          <w:sz w:val="28"/>
          <w:szCs w:val="28"/>
        </w:rPr>
        <w:sym w:font="AGA Arabesque" w:char="F072"/>
      </w:r>
      <w:r w:rsidR="0020564D" w:rsidRPr="00F3232E">
        <w:rPr>
          <w:rFonts w:ascii="mylotus" w:hAnsi="mylotus" w:cs="B Badr" w:hint="cs"/>
          <w:sz w:val="28"/>
          <w:szCs w:val="28"/>
          <w:rtl/>
        </w:rPr>
        <w:t xml:space="preserve"> تمامی منافقان را نمی</w:t>
      </w:r>
      <w:r w:rsidR="0020564D" w:rsidRPr="00F3232E">
        <w:rPr>
          <w:rFonts w:ascii="mylotus" w:hAnsi="mylotus" w:cs="B Badr" w:hint="cs"/>
          <w:sz w:val="28"/>
          <w:szCs w:val="28"/>
          <w:rtl/>
        </w:rPr>
        <w:softHyphen/>
        <w:t>شناخت و می</w:t>
      </w:r>
      <w:r w:rsidR="0020564D" w:rsidRPr="00F3232E">
        <w:rPr>
          <w:rFonts w:ascii="mylotus" w:hAnsi="mylotus" w:cs="B Badr" w:hint="cs"/>
          <w:sz w:val="28"/>
          <w:szCs w:val="28"/>
          <w:rtl/>
        </w:rPr>
        <w:softHyphen/>
        <w:t>پنداشت که آنها از اصحاب او می</w:t>
      </w:r>
      <w:r w:rsidR="0020564D" w:rsidRPr="00F3232E">
        <w:rPr>
          <w:rFonts w:ascii="mylotus" w:hAnsi="mylotus" w:cs="B Badr" w:hint="cs"/>
          <w:sz w:val="28"/>
          <w:szCs w:val="28"/>
          <w:rtl/>
        </w:rPr>
        <w:softHyphen/>
        <w:t>باشند و این در حالی بود که آنها از اصحاب نبودند و بلکه از منافقان بودند</w:t>
      </w:r>
      <w:r w:rsidR="009D0DBF" w:rsidRPr="00F3232E">
        <w:rPr>
          <w:rFonts w:ascii="mylotus" w:hAnsi="mylotus" w:cs="B Badr"/>
          <w:sz w:val="28"/>
          <w:szCs w:val="28"/>
          <w:rtl/>
        </w:rPr>
        <w:t>.</w:t>
      </w:r>
    </w:p>
    <w:p w:rsidR="009D0DBF" w:rsidRPr="00F3232E" w:rsidRDefault="0020564D" w:rsidP="0022044E">
      <w:pPr>
        <w:numPr>
          <w:ilvl w:val="0"/>
          <w:numId w:val="18"/>
        </w:numPr>
        <w:jc w:val="lowKashida"/>
        <w:rPr>
          <w:rFonts w:ascii="mylotus" w:hAnsi="mylotus" w:cs="B Badr"/>
          <w:sz w:val="28"/>
          <w:szCs w:val="28"/>
        </w:rPr>
      </w:pPr>
      <w:r w:rsidRPr="00F3232E">
        <w:rPr>
          <w:rFonts w:ascii="mylotus" w:hAnsi="mylotus" w:cs="B Badr" w:hint="cs"/>
          <w:sz w:val="28"/>
          <w:szCs w:val="28"/>
          <w:rtl/>
        </w:rPr>
        <w:lastRenderedPageBreak/>
        <w:t>آن می</w:t>
      </w:r>
      <w:r w:rsidRPr="00F3232E">
        <w:rPr>
          <w:rFonts w:ascii="mylotus" w:hAnsi="mylotus" w:cs="B Badr" w:hint="cs"/>
          <w:sz w:val="28"/>
          <w:szCs w:val="28"/>
          <w:rtl/>
        </w:rPr>
        <w:softHyphen/>
        <w:t>تواند به این معنا باشد که آنها تمامی کسانی بوده</w:t>
      </w:r>
      <w:r w:rsidRPr="00F3232E">
        <w:rPr>
          <w:rFonts w:ascii="mylotus" w:hAnsi="mylotus" w:cs="B Badr" w:hint="cs"/>
          <w:sz w:val="28"/>
          <w:szCs w:val="28"/>
          <w:rtl/>
        </w:rPr>
        <w:softHyphen/>
        <w:t>اند که با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همنشینی و «صحبة» داشته</w:t>
      </w:r>
      <w:r w:rsidRPr="00F3232E">
        <w:rPr>
          <w:rFonts w:ascii="mylotus" w:hAnsi="mylotus" w:cs="B Badr" w:hint="cs"/>
          <w:sz w:val="28"/>
          <w:szCs w:val="28"/>
          <w:rtl/>
        </w:rPr>
        <w:softHyphen/>
        <w:t>اند، حتی اگر از او تبعیت نکرده باشند</w:t>
      </w:r>
      <w:r w:rsidR="00DD1945" w:rsidRPr="00F3232E">
        <w:rPr>
          <w:rFonts w:ascii="mylotus" w:hAnsi="mylotus" w:cs="B Badr" w:hint="cs"/>
          <w:sz w:val="28"/>
          <w:szCs w:val="28"/>
          <w:rtl/>
        </w:rPr>
        <w:t>. بعضی از آنها را پیامبر</w:t>
      </w:r>
      <w:r w:rsidR="00DD1945" w:rsidRPr="00F3232E">
        <w:rPr>
          <w:rFonts w:ascii="mylotus" w:hAnsi="mylotus" w:cs="B Badr" w:hint="cs"/>
          <w:sz w:val="28"/>
          <w:szCs w:val="28"/>
        </w:rPr>
        <w:sym w:font="AGA Arabesque" w:char="F072"/>
      </w:r>
      <w:r w:rsidR="00DD1945" w:rsidRPr="00F3232E">
        <w:rPr>
          <w:rFonts w:ascii="mylotus" w:hAnsi="mylotus" w:cs="B Badr" w:hint="cs"/>
          <w:sz w:val="28"/>
          <w:szCs w:val="28"/>
          <w:rtl/>
        </w:rPr>
        <w:t xml:space="preserve"> می</w:t>
      </w:r>
      <w:r w:rsidR="00DD1945" w:rsidRPr="00F3232E">
        <w:rPr>
          <w:rFonts w:ascii="mylotus" w:hAnsi="mylotus" w:cs="B Badr" w:hint="cs"/>
          <w:sz w:val="28"/>
          <w:szCs w:val="28"/>
          <w:rtl/>
        </w:rPr>
        <w:softHyphen/>
        <w:t xml:space="preserve">شناخت به مانند </w:t>
      </w:r>
      <w:r w:rsidR="009D0DBF" w:rsidRPr="00F3232E">
        <w:rPr>
          <w:rFonts w:ascii="mylotus" w:hAnsi="mylotus" w:cs="B Badr"/>
          <w:sz w:val="28"/>
          <w:szCs w:val="28"/>
          <w:rtl/>
        </w:rPr>
        <w:t>عبد الله بن أبي ابن سلول</w:t>
      </w:r>
      <w:r w:rsidR="00DD1945" w:rsidRPr="00F3232E">
        <w:rPr>
          <w:rFonts w:ascii="mylotus" w:hAnsi="mylotus" w:cs="B Badr" w:hint="cs"/>
          <w:sz w:val="28"/>
          <w:szCs w:val="28"/>
          <w:rtl/>
        </w:rPr>
        <w:t xml:space="preserve"> که سرکرده</w:t>
      </w:r>
      <w:r w:rsidR="00DD1945" w:rsidRPr="00F3232E">
        <w:rPr>
          <w:rFonts w:ascii="mylotus" w:hAnsi="mylotus" w:cs="B Badr" w:hint="cs"/>
          <w:sz w:val="28"/>
          <w:szCs w:val="28"/>
          <w:rtl/>
        </w:rPr>
        <w:softHyphen/>
        <w:t>ی منفقان بود و او کسی بود که گفته بود: «اگر به مدینه باز گردیم باعزت آن را بیرون می</w:t>
      </w:r>
      <w:r w:rsidR="00DD1945" w:rsidRPr="00F3232E">
        <w:rPr>
          <w:rFonts w:ascii="mylotus" w:hAnsi="mylotus" w:cs="B Badr" w:hint="cs"/>
          <w:sz w:val="28"/>
          <w:szCs w:val="28"/>
          <w:rtl/>
        </w:rPr>
        <w:softHyphen/>
        <w:t xml:space="preserve">کنیم و </w:t>
      </w:r>
      <w:r w:rsidR="00E66BE2" w:rsidRPr="00F3232E">
        <w:rPr>
          <w:rFonts w:ascii="mylotus" w:hAnsi="mylotus" w:cs="B Badr" w:hint="cs"/>
          <w:sz w:val="28"/>
          <w:szCs w:val="28"/>
          <w:rtl/>
        </w:rPr>
        <w:t xml:space="preserve">به </w:t>
      </w:r>
      <w:r w:rsidR="00DD1945" w:rsidRPr="00F3232E">
        <w:rPr>
          <w:rFonts w:ascii="mylotus" w:hAnsi="mylotus" w:cs="B Badr" w:hint="cs"/>
          <w:sz w:val="28"/>
          <w:szCs w:val="28"/>
          <w:rtl/>
        </w:rPr>
        <w:t>ذلت می</w:t>
      </w:r>
      <w:r w:rsidR="00DD1945" w:rsidRPr="00F3232E">
        <w:rPr>
          <w:rFonts w:ascii="mylotus" w:hAnsi="mylotus" w:cs="B Badr" w:hint="cs"/>
          <w:sz w:val="28"/>
          <w:szCs w:val="28"/>
          <w:rtl/>
        </w:rPr>
        <w:softHyphen/>
        <w:t>کشانیم». همچنین</w:t>
      </w:r>
      <w:r w:rsidR="00E66BE2" w:rsidRPr="00F3232E">
        <w:rPr>
          <w:rFonts w:ascii="mylotus" w:hAnsi="mylotus" w:cs="B Badr" w:hint="cs"/>
          <w:sz w:val="28"/>
          <w:szCs w:val="28"/>
          <w:rtl/>
        </w:rPr>
        <w:t xml:space="preserve"> گفته بود: «مثال ما و اصحاب محمد</w:t>
      </w:r>
      <w:r w:rsidR="00DD1945" w:rsidRPr="00F3232E">
        <w:rPr>
          <w:rFonts w:ascii="mylotus" w:hAnsi="mylotus" w:cs="B Badr" w:hint="cs"/>
          <w:sz w:val="28"/>
          <w:szCs w:val="28"/>
          <w:rtl/>
        </w:rPr>
        <w:t xml:space="preserve"> به مانند همان است که از اول گفته</w:t>
      </w:r>
      <w:r w:rsidR="00DD1945" w:rsidRPr="00F3232E">
        <w:rPr>
          <w:rFonts w:ascii="mylotus" w:hAnsi="mylotus" w:cs="B Badr" w:hint="cs"/>
          <w:sz w:val="28"/>
          <w:szCs w:val="28"/>
          <w:rtl/>
        </w:rPr>
        <w:softHyphen/>
        <w:t>اند: سگت را چاق کن تا تو را</w:t>
      </w:r>
      <w:r w:rsidR="00E66BE2" w:rsidRPr="00F3232E">
        <w:rPr>
          <w:rFonts w:ascii="mylotus" w:hAnsi="mylotus" w:cs="B Badr" w:hint="cs"/>
          <w:sz w:val="28"/>
          <w:szCs w:val="28"/>
          <w:rtl/>
        </w:rPr>
        <w:t xml:space="preserve"> بخورد». این همانی کسی بود که</w:t>
      </w:r>
      <w:r w:rsidR="00DD1945" w:rsidRPr="00F3232E">
        <w:rPr>
          <w:rFonts w:ascii="mylotus" w:hAnsi="mylotus" w:cs="B Badr" w:hint="cs"/>
          <w:sz w:val="28"/>
          <w:szCs w:val="28"/>
          <w:rtl/>
        </w:rPr>
        <w:t xml:space="preserve"> [در زبان عربی] برای پیامبر</w:t>
      </w:r>
      <w:r w:rsidR="00DD1945" w:rsidRPr="00F3232E">
        <w:rPr>
          <w:rFonts w:ascii="mylotus" w:hAnsi="mylotus" w:cs="B Badr" w:hint="cs"/>
          <w:sz w:val="28"/>
          <w:szCs w:val="28"/>
        </w:rPr>
        <w:sym w:font="AGA Arabesque" w:char="F072"/>
      </w:r>
      <w:r w:rsidR="00DD1945" w:rsidRPr="00F3232E">
        <w:rPr>
          <w:rFonts w:ascii="mylotus" w:hAnsi="mylotus" w:cs="B Badr" w:hint="cs"/>
          <w:sz w:val="28"/>
          <w:szCs w:val="28"/>
          <w:rtl/>
        </w:rPr>
        <w:t xml:space="preserve"> صحابه نامیده می</w:t>
      </w:r>
      <w:r w:rsidR="00DD1945" w:rsidRPr="00F3232E">
        <w:rPr>
          <w:rFonts w:ascii="mylotus" w:hAnsi="mylotus" w:cs="B Badr" w:hint="cs"/>
          <w:sz w:val="28"/>
          <w:szCs w:val="28"/>
          <w:rtl/>
        </w:rPr>
        <w:softHyphen/>
        <w:t>شود و همچنین تعریف آنها صحابه کسی که پیامبر</w:t>
      </w:r>
      <w:r w:rsidR="00DD1945" w:rsidRPr="00F3232E">
        <w:rPr>
          <w:rFonts w:ascii="mylotus" w:hAnsi="mylotus" w:cs="B Badr" w:hint="cs"/>
          <w:sz w:val="28"/>
          <w:szCs w:val="28"/>
        </w:rPr>
        <w:sym w:font="AGA Arabesque" w:char="F072"/>
      </w:r>
      <w:r w:rsidR="00DD1945" w:rsidRPr="00F3232E">
        <w:rPr>
          <w:rFonts w:ascii="mylotus" w:hAnsi="mylotus" w:cs="B Badr" w:hint="cs"/>
          <w:sz w:val="28"/>
          <w:szCs w:val="28"/>
          <w:rtl/>
        </w:rPr>
        <w:t xml:space="preserve"> در حالتی دیده باشد و به او ایمان آورده باشد و بر همان ایمان وفات یافته باشد، تعریفی است که بعد از آن نسبت داده شده است و این تعریف بعدها درست شده است. در زبان عرب صحابه به تمامی کسانی گفته می</w:t>
      </w:r>
      <w:r w:rsidR="00DD1945" w:rsidRPr="00F3232E">
        <w:rPr>
          <w:rFonts w:ascii="mylotus" w:hAnsi="mylotus" w:cs="B Badr" w:hint="cs"/>
          <w:sz w:val="28"/>
          <w:szCs w:val="28"/>
          <w:rtl/>
        </w:rPr>
        <w:softHyphen/>
        <w:t>شود که با شخصی همنشینی داشته</w:t>
      </w:r>
      <w:r w:rsidR="00DD1945" w:rsidRPr="00F3232E">
        <w:rPr>
          <w:rFonts w:ascii="mylotus" w:hAnsi="mylotus" w:cs="B Badr" w:hint="cs"/>
          <w:sz w:val="28"/>
          <w:szCs w:val="28"/>
          <w:rtl/>
        </w:rPr>
        <w:softHyphen/>
        <w:t>اند</w:t>
      </w:r>
      <w:r w:rsidR="008B575D" w:rsidRPr="00F3232E">
        <w:rPr>
          <w:rFonts w:ascii="mylotus" w:hAnsi="mylotus" w:cs="B Badr" w:hint="cs"/>
          <w:sz w:val="28"/>
          <w:szCs w:val="28"/>
          <w:rtl/>
        </w:rPr>
        <w:t xml:space="preserve"> چه مسلمان باشد و چه نه و چه تبعیت کننده باشد و چه نه. به همین دلیل وقتی </w:t>
      </w:r>
      <w:r w:rsidR="009D0DBF" w:rsidRPr="00F3232E">
        <w:rPr>
          <w:rFonts w:ascii="mylotus" w:hAnsi="mylotus" w:cs="B Badr"/>
          <w:sz w:val="28"/>
          <w:szCs w:val="28"/>
          <w:rtl/>
        </w:rPr>
        <w:t xml:space="preserve">عبد الله بن أبي ابن سلول </w:t>
      </w:r>
      <w:r w:rsidR="008B575D" w:rsidRPr="00F3232E">
        <w:rPr>
          <w:rFonts w:ascii="mylotus" w:hAnsi="mylotus" w:cs="B Badr" w:hint="cs"/>
          <w:sz w:val="28"/>
          <w:szCs w:val="28"/>
          <w:rtl/>
        </w:rPr>
        <w:t>این سخن خبیث را گفت</w:t>
      </w:r>
      <w:r w:rsidR="009D0DBF" w:rsidRPr="00F3232E">
        <w:rPr>
          <w:rFonts w:ascii="mylotus" w:hAnsi="mylotus" w:cs="B Badr"/>
          <w:sz w:val="28"/>
          <w:szCs w:val="28"/>
          <w:rtl/>
        </w:rPr>
        <w:t>: «</w:t>
      </w:r>
      <w:r w:rsidR="008B575D" w:rsidRPr="00F3232E">
        <w:rPr>
          <w:rFonts w:ascii="mylotus" w:hAnsi="mylotus" w:cs="B Badr" w:hint="cs"/>
          <w:sz w:val="28"/>
          <w:szCs w:val="28"/>
          <w:rtl/>
        </w:rPr>
        <w:t>باعزت آن را خارج می</w:t>
      </w:r>
      <w:r w:rsidR="008B575D" w:rsidRPr="00F3232E">
        <w:rPr>
          <w:rFonts w:ascii="mylotus" w:hAnsi="mylotus" w:cs="B Badr" w:hint="cs"/>
          <w:sz w:val="28"/>
          <w:szCs w:val="28"/>
          <w:rtl/>
        </w:rPr>
        <w:softHyphen/>
        <w:t>کنیم و ذلیل می</w:t>
      </w:r>
      <w:r w:rsidR="008B575D" w:rsidRPr="00F3232E">
        <w:rPr>
          <w:rFonts w:ascii="mylotus" w:hAnsi="mylotus" w:cs="B Badr" w:hint="cs"/>
          <w:sz w:val="28"/>
          <w:szCs w:val="28"/>
          <w:rtl/>
        </w:rPr>
        <w:softHyphen/>
        <w:t>نماییم</w:t>
      </w:r>
      <w:r w:rsidR="009D0DBF" w:rsidRPr="00F3232E">
        <w:rPr>
          <w:rFonts w:ascii="mylotus" w:hAnsi="mylotus" w:cs="B Badr"/>
          <w:sz w:val="28"/>
          <w:szCs w:val="28"/>
          <w:rtl/>
        </w:rPr>
        <w:t xml:space="preserve">» </w:t>
      </w:r>
      <w:r w:rsidR="00E66BE2" w:rsidRPr="00F3232E">
        <w:rPr>
          <w:rFonts w:ascii="mylotus" w:hAnsi="mylotus" w:cs="B Badr" w:hint="cs"/>
          <w:sz w:val="28"/>
          <w:szCs w:val="28"/>
          <w:rtl/>
        </w:rPr>
        <w:t>وقتی ای</w:t>
      </w:r>
      <w:r w:rsidR="008B575D" w:rsidRPr="00F3232E">
        <w:rPr>
          <w:rFonts w:ascii="mylotus" w:hAnsi="mylotus" w:cs="B Badr" w:hint="cs"/>
          <w:sz w:val="28"/>
          <w:szCs w:val="28"/>
          <w:rtl/>
        </w:rPr>
        <w:t>ن سخن به عمر</w:t>
      </w:r>
      <w:r w:rsidR="008B575D" w:rsidRPr="00F3232E">
        <w:rPr>
          <w:rFonts w:ascii="mylotus" w:hAnsi="mylotus" w:cs="B Badr" w:hint="cs"/>
          <w:sz w:val="28"/>
          <w:szCs w:val="28"/>
        </w:rPr>
        <w:sym w:font="AGA Arabesque" w:char="F074"/>
      </w:r>
      <w:r w:rsidR="008B575D" w:rsidRPr="00F3232E">
        <w:rPr>
          <w:rFonts w:ascii="mylotus" w:hAnsi="mylotus" w:cs="B Badr" w:hint="cs"/>
          <w:sz w:val="28"/>
          <w:szCs w:val="28"/>
          <w:rtl/>
        </w:rPr>
        <w:t xml:space="preserve"> رسید او بلند شد و به سوی پیامبر</w:t>
      </w:r>
      <w:r w:rsidR="008B575D" w:rsidRPr="00F3232E">
        <w:rPr>
          <w:rFonts w:ascii="mylotus" w:hAnsi="mylotus" w:cs="B Badr" w:hint="cs"/>
          <w:sz w:val="28"/>
          <w:szCs w:val="28"/>
        </w:rPr>
        <w:sym w:font="AGA Arabesque" w:char="F072"/>
      </w:r>
      <w:r w:rsidR="008B575D" w:rsidRPr="00F3232E">
        <w:rPr>
          <w:rFonts w:ascii="mylotus" w:hAnsi="mylotus" w:cs="B Badr" w:hint="cs"/>
          <w:sz w:val="28"/>
          <w:szCs w:val="28"/>
          <w:rtl/>
        </w:rPr>
        <w:t xml:space="preserve"> رفت و گفت: «ای رسول الله! به من اجازه بده تا گردن این منافق را بزنم». پیامبر</w:t>
      </w:r>
      <w:r w:rsidR="008B575D" w:rsidRPr="00F3232E">
        <w:rPr>
          <w:rFonts w:ascii="mylotus" w:hAnsi="mylotus" w:cs="B Badr" w:hint="cs"/>
          <w:sz w:val="28"/>
          <w:szCs w:val="28"/>
        </w:rPr>
        <w:sym w:font="AGA Arabesque" w:char="F072"/>
      </w:r>
      <w:r w:rsidR="008B575D" w:rsidRPr="00F3232E">
        <w:rPr>
          <w:rFonts w:ascii="mylotus" w:hAnsi="mylotus" w:cs="B Badr" w:hint="cs"/>
          <w:sz w:val="28"/>
          <w:szCs w:val="28"/>
          <w:rtl/>
        </w:rPr>
        <w:t xml:space="preserve"> فرمود: «نه، ای عمر! در نتیجه</w:t>
      </w:r>
      <w:r w:rsidR="008B575D" w:rsidRPr="00F3232E">
        <w:rPr>
          <w:rFonts w:ascii="mylotus" w:hAnsi="mylotus" w:cs="B Badr" w:hint="cs"/>
          <w:sz w:val="28"/>
          <w:szCs w:val="28"/>
          <w:rtl/>
        </w:rPr>
        <w:softHyphen/>
        <w:t>ی آن مرد</w:t>
      </w:r>
      <w:r w:rsidR="00E66BE2" w:rsidRPr="00F3232E">
        <w:rPr>
          <w:rFonts w:ascii="mylotus" w:hAnsi="mylotus" w:cs="B Badr" w:hint="cs"/>
          <w:sz w:val="28"/>
          <w:szCs w:val="28"/>
          <w:rtl/>
        </w:rPr>
        <w:t>م</w:t>
      </w:r>
      <w:r w:rsidR="008B575D" w:rsidRPr="00F3232E">
        <w:rPr>
          <w:rFonts w:ascii="mylotus" w:hAnsi="mylotus" w:cs="B Badr" w:hint="cs"/>
          <w:sz w:val="28"/>
          <w:szCs w:val="28"/>
          <w:rtl/>
        </w:rPr>
        <w:t xml:space="preserve"> می</w:t>
      </w:r>
      <w:r w:rsidR="008B575D" w:rsidRPr="00F3232E">
        <w:rPr>
          <w:rFonts w:ascii="mylotus" w:hAnsi="mylotus" w:cs="B Badr" w:hint="cs"/>
          <w:sz w:val="28"/>
          <w:szCs w:val="28"/>
          <w:rtl/>
        </w:rPr>
        <w:softHyphen/>
        <w:t>گویند: محمد اصحاب خود را می</w:t>
      </w:r>
      <w:r w:rsidR="008B575D" w:rsidRPr="00F3232E">
        <w:rPr>
          <w:rFonts w:ascii="mylotus" w:hAnsi="mylotus" w:cs="B Badr" w:hint="cs"/>
          <w:sz w:val="28"/>
          <w:szCs w:val="28"/>
          <w:rtl/>
        </w:rPr>
        <w:softHyphen/>
        <w:t>کشد»</w:t>
      </w:r>
      <w:r w:rsidR="00EB0374" w:rsidRPr="00F3232E">
        <w:rPr>
          <w:rStyle w:val="FootnoteReference"/>
          <w:rFonts w:cs="B Badr"/>
          <w:b/>
          <w:bCs/>
          <w:szCs w:val="28"/>
          <w:rtl/>
        </w:rPr>
        <w:t>(</w:t>
      </w:r>
      <w:r w:rsidR="009F0E1E" w:rsidRPr="00F3232E">
        <w:rPr>
          <w:rStyle w:val="FootnoteReference"/>
          <w:rFonts w:cs="B Badr"/>
          <w:b/>
          <w:bCs/>
          <w:szCs w:val="28"/>
          <w:rtl/>
        </w:rPr>
        <w:footnoteReference w:id="13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8B575D" w:rsidRPr="00F3232E">
        <w:rPr>
          <w:rFonts w:ascii="mylotus" w:hAnsi="mylotus" w:cs="B Badr" w:hint="cs"/>
          <w:sz w:val="28"/>
          <w:szCs w:val="28"/>
          <w:rtl/>
        </w:rPr>
        <w:t>این کسی بود که از اصحاب پیامبر ص</w:t>
      </w:r>
      <w:r w:rsidR="009D0DBF" w:rsidRPr="00F3232E">
        <w:rPr>
          <w:rFonts w:ascii="mylotus" w:hAnsi="mylotus" w:cs="B Badr"/>
          <w:sz w:val="28"/>
          <w:szCs w:val="28"/>
          <w:rtl/>
        </w:rPr>
        <w:t>لوات الله و</w:t>
      </w:r>
      <w:r w:rsidR="008B575D" w:rsidRPr="00F3232E">
        <w:rPr>
          <w:rFonts w:ascii="mylotus" w:hAnsi="mylotus" w:cs="B Badr" w:hint="cs"/>
          <w:sz w:val="28"/>
          <w:szCs w:val="28"/>
          <w:rtl/>
        </w:rPr>
        <w:t xml:space="preserve"> </w:t>
      </w:r>
      <w:r w:rsidR="009D0DBF" w:rsidRPr="00F3232E">
        <w:rPr>
          <w:rFonts w:ascii="mylotus" w:hAnsi="mylotus" w:cs="B Badr"/>
          <w:sz w:val="28"/>
          <w:szCs w:val="28"/>
          <w:rtl/>
        </w:rPr>
        <w:t>سلامه عليه</w:t>
      </w:r>
      <w:r w:rsidR="008B575D" w:rsidRPr="00F3232E">
        <w:rPr>
          <w:rFonts w:ascii="mylotus" w:hAnsi="mylotus" w:cs="B Badr" w:hint="cs"/>
          <w:sz w:val="28"/>
          <w:szCs w:val="28"/>
          <w:rtl/>
        </w:rPr>
        <w:t xml:space="preserve"> نامیده می</w:t>
      </w:r>
      <w:r w:rsidR="008B575D" w:rsidRPr="00F3232E">
        <w:rPr>
          <w:rFonts w:ascii="mylotus" w:hAnsi="mylotus" w:cs="B Badr" w:hint="cs"/>
          <w:sz w:val="28"/>
          <w:szCs w:val="28"/>
          <w:rtl/>
        </w:rPr>
        <w:softHyphen/>
        <w:t xml:space="preserve">شد و در حالی بود که </w:t>
      </w:r>
      <w:r w:rsidR="0022044E" w:rsidRPr="00F3232E">
        <w:rPr>
          <w:rFonts w:ascii="mylotus" w:hAnsi="mylotus" w:cs="B Badr" w:hint="cs"/>
          <w:sz w:val="28"/>
          <w:szCs w:val="28"/>
          <w:rtl/>
        </w:rPr>
        <w:t xml:space="preserve">او </w:t>
      </w:r>
      <w:r w:rsidR="008B575D" w:rsidRPr="00F3232E">
        <w:rPr>
          <w:rFonts w:ascii="mylotus" w:hAnsi="mylotus" w:cs="B Badr" w:hint="cs"/>
          <w:sz w:val="28"/>
          <w:szCs w:val="28"/>
          <w:rtl/>
        </w:rPr>
        <w:t>سرکرده</w:t>
      </w:r>
      <w:r w:rsidR="008B575D" w:rsidRPr="00F3232E">
        <w:rPr>
          <w:rFonts w:ascii="mylotus" w:hAnsi="mylotus" w:cs="B Badr" w:hint="cs"/>
          <w:sz w:val="28"/>
          <w:szCs w:val="28"/>
          <w:rtl/>
        </w:rPr>
        <w:softHyphen/>
        <w:t xml:space="preserve">ی منافقان بود. او از کسانی بود که آنها را </w:t>
      </w:r>
      <w:r w:rsidR="0022044E" w:rsidRPr="00F3232E">
        <w:rPr>
          <w:rFonts w:ascii="mylotus" w:hAnsi="mylotus" w:cs="B Badr" w:hint="cs"/>
          <w:sz w:val="28"/>
          <w:szCs w:val="28"/>
          <w:rtl/>
        </w:rPr>
        <w:t xml:space="preserve">[در زبان عربی] </w:t>
      </w:r>
      <w:r w:rsidR="008B575D" w:rsidRPr="00F3232E">
        <w:rPr>
          <w:rFonts w:ascii="mylotus" w:hAnsi="mylotus" w:cs="B Badr" w:hint="cs"/>
          <w:sz w:val="28"/>
          <w:szCs w:val="28"/>
          <w:rtl/>
        </w:rPr>
        <w:t>صحابه می</w:t>
      </w:r>
      <w:r w:rsidR="008B575D" w:rsidRPr="00F3232E">
        <w:rPr>
          <w:rFonts w:ascii="mylotus" w:hAnsi="mylotus" w:cs="B Badr" w:hint="cs"/>
          <w:sz w:val="28"/>
          <w:szCs w:val="28"/>
          <w:rtl/>
        </w:rPr>
        <w:softHyphen/>
        <w:t>نامیم</w:t>
      </w:r>
      <w:r w:rsidR="009D0DBF" w:rsidRPr="00F3232E">
        <w:rPr>
          <w:rFonts w:ascii="mylotus" w:hAnsi="mylotus" w:cs="B Badr"/>
          <w:sz w:val="28"/>
          <w:szCs w:val="28"/>
          <w:rtl/>
        </w:rPr>
        <w:t xml:space="preserve">. </w:t>
      </w:r>
    </w:p>
    <w:p w:rsidR="009D0DBF" w:rsidRPr="00F3232E" w:rsidRDefault="00544109" w:rsidP="00544109">
      <w:pPr>
        <w:numPr>
          <w:ilvl w:val="0"/>
          <w:numId w:val="18"/>
        </w:numPr>
        <w:jc w:val="lowKashida"/>
        <w:rPr>
          <w:rFonts w:ascii="mylotus" w:hAnsi="mylotus" w:cs="B Badr"/>
          <w:sz w:val="28"/>
          <w:szCs w:val="28"/>
        </w:rPr>
      </w:pPr>
      <w:r w:rsidRPr="00F3232E">
        <w:rPr>
          <w:rFonts w:ascii="mylotus" w:hAnsi="mylotus" w:cs="B Badr" w:hint="cs"/>
          <w:sz w:val="28"/>
          <w:szCs w:val="28"/>
          <w:rtl/>
        </w:rPr>
        <w:t>گفته شده است: منظور کسانی هستند که در زمان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بوده</w:t>
      </w:r>
      <w:r w:rsidRPr="00F3232E">
        <w:rPr>
          <w:rFonts w:ascii="mylotus" w:hAnsi="mylotus" w:cs="B Badr"/>
          <w:sz w:val="28"/>
          <w:szCs w:val="28"/>
          <w:rtl/>
        </w:rPr>
        <w:softHyphen/>
      </w:r>
      <w:r w:rsidRPr="00F3232E">
        <w:rPr>
          <w:rFonts w:ascii="mylotus" w:hAnsi="mylotus" w:cs="B Badr" w:hint="cs"/>
          <w:sz w:val="28"/>
          <w:szCs w:val="28"/>
          <w:rtl/>
        </w:rPr>
        <w:t>اند و بعد از او مرتد شده</w:t>
      </w:r>
      <w:r w:rsidRPr="00F3232E">
        <w:rPr>
          <w:rFonts w:ascii="mylotus" w:hAnsi="mylotus" w:cs="B Badr" w:hint="cs"/>
          <w:sz w:val="28"/>
          <w:szCs w:val="28"/>
          <w:rtl/>
        </w:rPr>
        <w:softHyphen/>
        <w:t>اند و در نتیجه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آنها را ندا می</w:t>
      </w:r>
      <w:r w:rsidRPr="00F3232E">
        <w:rPr>
          <w:rFonts w:ascii="mylotus" w:hAnsi="mylotus" w:cs="B Badr" w:hint="cs"/>
          <w:sz w:val="28"/>
          <w:szCs w:val="28"/>
          <w:rtl/>
        </w:rPr>
        <w:softHyphen/>
        <w:t>دهد و این در حالی است که اثر وضو در آنها وجود ندارد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زمان حیاتش آنها را به اسلام می</w:t>
      </w:r>
      <w:r w:rsidRPr="00F3232E">
        <w:rPr>
          <w:rFonts w:ascii="mylotus" w:hAnsi="mylotus" w:cs="B Badr" w:hint="cs"/>
          <w:sz w:val="28"/>
          <w:szCs w:val="28"/>
          <w:rtl/>
        </w:rPr>
        <w:softHyphen/>
        <w:t>شناخته است. در نتیجه گفته می</w:t>
      </w:r>
      <w:r w:rsidRPr="00F3232E">
        <w:rPr>
          <w:rFonts w:ascii="mylotus" w:hAnsi="mylotus" w:cs="B Badr" w:hint="cs"/>
          <w:sz w:val="28"/>
          <w:szCs w:val="28"/>
          <w:rtl/>
        </w:rPr>
        <w:softHyphen/>
        <w:t>شو</w:t>
      </w:r>
      <w:r w:rsidR="0022044E" w:rsidRPr="00F3232E">
        <w:rPr>
          <w:rFonts w:ascii="mylotus" w:hAnsi="mylotus" w:cs="B Badr" w:hint="cs"/>
          <w:sz w:val="28"/>
          <w:szCs w:val="28"/>
          <w:rtl/>
        </w:rPr>
        <w:t>د</w:t>
      </w:r>
      <w:r w:rsidRPr="00F3232E">
        <w:rPr>
          <w:rFonts w:ascii="mylotus" w:hAnsi="mylotus" w:cs="B Badr" w:hint="cs"/>
          <w:sz w:val="28"/>
          <w:szCs w:val="28"/>
          <w:rtl/>
        </w:rPr>
        <w:t>: بعد از تو مرتد شدند.</w:t>
      </w:r>
    </w:p>
    <w:p w:rsidR="009D0DBF" w:rsidRPr="00F3232E" w:rsidRDefault="009D0DBF" w:rsidP="00544109">
      <w:pPr>
        <w:numPr>
          <w:ilvl w:val="0"/>
          <w:numId w:val="18"/>
        </w:numPr>
        <w:jc w:val="lowKashida"/>
        <w:rPr>
          <w:rFonts w:ascii="mylotus" w:hAnsi="mylotus" w:cs="B Badr"/>
          <w:sz w:val="28"/>
          <w:szCs w:val="28"/>
        </w:rPr>
      </w:pPr>
      <w:r w:rsidRPr="00F3232E">
        <w:rPr>
          <w:rFonts w:ascii="mylotus" w:hAnsi="mylotus" w:cs="B Badr"/>
          <w:sz w:val="28"/>
          <w:szCs w:val="28"/>
          <w:rtl/>
        </w:rPr>
        <w:t xml:space="preserve">طبرسـي </w:t>
      </w:r>
      <w:r w:rsidR="00544109" w:rsidRPr="00F3232E">
        <w:rPr>
          <w:rFonts w:ascii="mylotus" w:hAnsi="mylotus" w:cs="B Badr" w:hint="cs"/>
          <w:sz w:val="28"/>
          <w:szCs w:val="28"/>
          <w:rtl/>
        </w:rPr>
        <w:t>یکی از بزرگان علمای شیعه اثنی عشری در تفسیر خود</w:t>
      </w:r>
      <w:r w:rsidRPr="00F3232E">
        <w:rPr>
          <w:rFonts w:ascii="mylotus" w:hAnsi="mylotus" w:cs="B Badr"/>
          <w:sz w:val="28"/>
          <w:szCs w:val="28"/>
          <w:rtl/>
        </w:rPr>
        <w:t xml:space="preserve"> </w:t>
      </w:r>
      <w:r w:rsidR="00544109" w:rsidRPr="00F3232E">
        <w:rPr>
          <w:rFonts w:ascii="mylotus" w:hAnsi="mylotus" w:cs="B Badr" w:hint="cs"/>
          <w:sz w:val="28"/>
          <w:szCs w:val="28"/>
          <w:rtl/>
        </w:rPr>
        <w:t>«</w:t>
      </w:r>
      <w:r w:rsidRPr="00F3232E">
        <w:rPr>
          <w:rFonts w:ascii="mylotus" w:hAnsi="mylotus" w:cs="B Badr"/>
          <w:sz w:val="28"/>
          <w:szCs w:val="28"/>
          <w:rtl/>
        </w:rPr>
        <w:t>مجمع البيان</w:t>
      </w:r>
      <w:r w:rsidR="00544109" w:rsidRPr="00F3232E">
        <w:rPr>
          <w:rFonts w:ascii="mylotus" w:hAnsi="mylotus" w:cs="B Badr" w:hint="cs"/>
          <w:sz w:val="28"/>
          <w:szCs w:val="28"/>
          <w:rtl/>
        </w:rPr>
        <w:t xml:space="preserve">» در هنگام تفسیر این آیه: </w:t>
      </w:r>
      <w:r w:rsidR="00544109" w:rsidRPr="00F3232E">
        <w:rPr>
          <w:rFonts w:ascii="mylotus" w:hAnsi="mylotus" w:cs="B Badr" w:hint="cs"/>
          <w:sz w:val="28"/>
          <w:szCs w:val="28"/>
        </w:rPr>
        <w:sym w:font="AGA Arabesque" w:char="F029"/>
      </w:r>
      <w:r w:rsidRPr="00F3232E">
        <w:rPr>
          <w:rFonts w:ascii="mylotus" w:hAnsi="mylotus" w:cs="B Badr"/>
          <w:sz w:val="28"/>
          <w:szCs w:val="28"/>
          <w:rtl/>
        </w:rPr>
        <w:t>فَأَمَّا الَّذِينَ اسْوَدَّتْ وُجُوهُهُمْ أَكْفَرْتُم بَعْدَ إِيمَانِكُمْ ...</w:t>
      </w:r>
      <w:r w:rsidR="00544109" w:rsidRPr="00F3232E">
        <w:rPr>
          <w:rFonts w:ascii="mylotus" w:hAnsi="mylotus" w:cs="B Badr"/>
          <w:sz w:val="28"/>
          <w:szCs w:val="28"/>
        </w:rPr>
        <w:sym w:font="AGA Arabesque" w:char="F028"/>
      </w:r>
      <w:r w:rsidR="00544109" w:rsidRPr="00F3232E">
        <w:rPr>
          <w:rFonts w:ascii="mylotus" w:hAnsi="mylotus" w:cs="B Badr"/>
          <w:sz w:val="28"/>
          <w:szCs w:val="28"/>
          <w:rtl/>
        </w:rPr>
        <w:t xml:space="preserve"> [آل عمران</w:t>
      </w:r>
      <w:r w:rsidRPr="00F3232E">
        <w:rPr>
          <w:rFonts w:ascii="mylotus" w:hAnsi="mylotus" w:cs="B Badr"/>
          <w:sz w:val="28"/>
          <w:szCs w:val="28"/>
          <w:rtl/>
        </w:rPr>
        <w:t>: 106]</w:t>
      </w:r>
      <w:r w:rsidR="00544109" w:rsidRPr="00F3232E">
        <w:rPr>
          <w:rFonts w:ascii="mylotus" w:hAnsi="mylotus" w:cs="B Badr" w:hint="cs"/>
          <w:sz w:val="28"/>
          <w:szCs w:val="28"/>
          <w:rtl/>
        </w:rPr>
        <w:t xml:space="preserve"> (و اما کسانی که صورت آنها سیاه می</w:t>
      </w:r>
      <w:r w:rsidR="00544109" w:rsidRPr="00F3232E">
        <w:rPr>
          <w:rFonts w:ascii="mylotus" w:hAnsi="mylotus" w:cs="B Badr" w:hint="cs"/>
          <w:sz w:val="28"/>
          <w:szCs w:val="28"/>
          <w:rtl/>
        </w:rPr>
        <w:softHyphen/>
        <w:t>شود، آیا بعد از ایمانتان کافر شدید</w:t>
      </w:r>
      <w:r w:rsidRPr="00F3232E">
        <w:rPr>
          <w:rFonts w:ascii="mylotus" w:hAnsi="mylotus" w:cs="B Badr"/>
          <w:sz w:val="28"/>
          <w:szCs w:val="28"/>
          <w:rtl/>
        </w:rPr>
        <w:t>:</w:t>
      </w:r>
      <w:r w:rsidR="00544109" w:rsidRPr="00F3232E">
        <w:rPr>
          <w:rFonts w:ascii="mylotus" w:hAnsi="mylotus" w:cs="B Badr" w:hint="cs"/>
          <w:sz w:val="28"/>
          <w:szCs w:val="28"/>
          <w:rtl/>
        </w:rPr>
        <w:t xml:space="preserve"> </w:t>
      </w:r>
      <w:r w:rsidR="0022044E" w:rsidRPr="00F3232E">
        <w:rPr>
          <w:rFonts w:ascii="mylotus" w:hAnsi="mylotus" w:cs="B Badr" w:hint="cs"/>
          <w:sz w:val="28"/>
          <w:szCs w:val="28"/>
          <w:rtl/>
        </w:rPr>
        <w:t xml:space="preserve">...) </w:t>
      </w:r>
      <w:r w:rsidR="00544109" w:rsidRPr="00F3232E">
        <w:rPr>
          <w:rFonts w:ascii="mylotus" w:hAnsi="mylotus" w:cs="B Badr" w:hint="cs"/>
          <w:sz w:val="28"/>
          <w:szCs w:val="28"/>
          <w:rtl/>
        </w:rPr>
        <w:t>گفته است: درباره</w:t>
      </w:r>
      <w:r w:rsidR="00544109" w:rsidRPr="00F3232E">
        <w:rPr>
          <w:rFonts w:ascii="mylotus" w:hAnsi="mylotus" w:cs="B Badr" w:hint="cs"/>
          <w:sz w:val="28"/>
          <w:szCs w:val="28"/>
          <w:rtl/>
        </w:rPr>
        <w:softHyphen/>
        <w:t>ی آن اختلاف نظر وجود دارد. برای آن چهار قول را مطرح می</w:t>
      </w:r>
      <w:r w:rsidR="00544109" w:rsidRPr="00F3232E">
        <w:rPr>
          <w:rFonts w:ascii="mylotus" w:hAnsi="mylotus" w:cs="B Badr" w:hint="cs"/>
          <w:sz w:val="28"/>
          <w:szCs w:val="28"/>
          <w:rtl/>
        </w:rPr>
        <w:softHyphen/>
        <w:t>کند و در آخرین آنها می</w:t>
      </w:r>
      <w:r w:rsidR="00544109" w:rsidRPr="00F3232E">
        <w:rPr>
          <w:rFonts w:ascii="mylotus" w:hAnsi="mylotus" w:cs="B Badr" w:hint="cs"/>
          <w:sz w:val="28"/>
          <w:szCs w:val="28"/>
          <w:rtl/>
        </w:rPr>
        <w:softHyphen/>
        <w:t>گوید که آنها اهل بدعت و هوای این امت می</w:t>
      </w:r>
      <w:r w:rsidR="00544109" w:rsidRPr="00F3232E">
        <w:rPr>
          <w:rFonts w:ascii="mylotus" w:hAnsi="mylotus" w:cs="B Badr" w:hint="cs"/>
          <w:sz w:val="28"/>
          <w:szCs w:val="28"/>
          <w:rtl/>
        </w:rPr>
        <w:softHyphen/>
        <w:t>باشند و برای آن به حدیث «ارتداد» استدلال می</w:t>
      </w:r>
      <w:r w:rsidR="00544109" w:rsidRPr="00F3232E">
        <w:rPr>
          <w:rFonts w:ascii="mylotus" w:hAnsi="mylotus" w:cs="B Badr" w:hint="cs"/>
          <w:sz w:val="28"/>
          <w:szCs w:val="28"/>
          <w:rtl/>
        </w:rPr>
        <w:softHyphen/>
        <w:t>کند و می</w:t>
      </w:r>
      <w:r w:rsidR="00544109" w:rsidRPr="00F3232E">
        <w:rPr>
          <w:rFonts w:ascii="mylotus" w:hAnsi="mylotus" w:cs="B Badr" w:hint="cs"/>
          <w:sz w:val="28"/>
          <w:szCs w:val="28"/>
          <w:rtl/>
        </w:rPr>
        <w:softHyphen/>
        <w:t>گوید: «چهارمین این است که آنها اهل بدعت و هوای این امت هستند. از علی</w:t>
      </w:r>
      <w:r w:rsidR="00544109" w:rsidRPr="00F3232E">
        <w:rPr>
          <w:rFonts w:ascii="mylotus" w:hAnsi="mylotus" w:cs="B Badr" w:hint="cs"/>
          <w:sz w:val="28"/>
          <w:szCs w:val="28"/>
        </w:rPr>
        <w:sym w:font="AGA Arabesque" w:char="F075"/>
      </w:r>
      <w:r w:rsidR="00544109" w:rsidRPr="00F3232E">
        <w:rPr>
          <w:rFonts w:ascii="mylotus" w:hAnsi="mylotus" w:cs="B Badr" w:hint="cs"/>
          <w:sz w:val="28"/>
          <w:szCs w:val="28"/>
          <w:rtl/>
        </w:rPr>
        <w:t xml:space="preserve"> و از قتاده آمده است که آنها با ارتداد کافر شده</w:t>
      </w:r>
      <w:r w:rsidR="00544109" w:rsidRPr="00F3232E">
        <w:rPr>
          <w:rFonts w:ascii="mylotus" w:hAnsi="mylotus" w:cs="B Badr" w:hint="cs"/>
          <w:sz w:val="28"/>
          <w:szCs w:val="28"/>
          <w:rtl/>
        </w:rPr>
        <w:softHyphen/>
        <w:t>اند. همچنین از پیامبر</w:t>
      </w:r>
      <w:r w:rsidR="00544109" w:rsidRPr="00F3232E">
        <w:rPr>
          <w:rFonts w:ascii="mylotus" w:hAnsi="mylotus" w:cs="B Badr" w:hint="cs"/>
          <w:sz w:val="28"/>
          <w:szCs w:val="28"/>
        </w:rPr>
        <w:sym w:font="AGA Arabesque" w:char="F072"/>
      </w:r>
      <w:r w:rsidR="00544109" w:rsidRPr="00F3232E">
        <w:rPr>
          <w:rFonts w:ascii="mylotus" w:hAnsi="mylotus" w:cs="B Badr"/>
          <w:sz w:val="28"/>
          <w:szCs w:val="28"/>
          <w:rtl/>
        </w:rPr>
        <w:t xml:space="preserve"> </w:t>
      </w:r>
      <w:r w:rsidR="00544109" w:rsidRPr="00F3232E">
        <w:rPr>
          <w:rFonts w:ascii="mylotus" w:hAnsi="mylotus" w:cs="B Badr" w:hint="cs"/>
          <w:sz w:val="28"/>
          <w:szCs w:val="28"/>
          <w:rtl/>
        </w:rPr>
        <w:t>روایت شده است: «قسم به کسی که جانم در دست اوست از کسانی که با من همنشینی داشته</w:t>
      </w:r>
      <w:r w:rsidR="00544109" w:rsidRPr="00F3232E">
        <w:rPr>
          <w:rFonts w:ascii="mylotus" w:hAnsi="mylotus" w:cs="B Badr" w:hint="cs"/>
          <w:sz w:val="28"/>
          <w:szCs w:val="28"/>
          <w:rtl/>
        </w:rPr>
        <w:softHyphen/>
        <w:t>اند اطراف حوض به من عرضه می</w:t>
      </w:r>
      <w:r w:rsidR="00544109" w:rsidRPr="00F3232E">
        <w:rPr>
          <w:rFonts w:ascii="mylotus" w:hAnsi="mylotus" w:cs="B Badr" w:hint="cs"/>
          <w:sz w:val="28"/>
          <w:szCs w:val="28"/>
          <w:rtl/>
        </w:rPr>
        <w:softHyphen/>
        <w:t>شوند، وقتی آنها را می</w:t>
      </w:r>
      <w:r w:rsidR="00544109" w:rsidRPr="00F3232E">
        <w:rPr>
          <w:rFonts w:ascii="mylotus" w:hAnsi="mylotus" w:cs="B Badr" w:hint="cs"/>
          <w:sz w:val="28"/>
          <w:szCs w:val="28"/>
          <w:rtl/>
        </w:rPr>
        <w:softHyphen/>
        <w:t>بینم از من دور می</w:t>
      </w:r>
      <w:r w:rsidR="00544109" w:rsidRPr="00F3232E">
        <w:rPr>
          <w:rFonts w:ascii="mylotus" w:hAnsi="mylotus" w:cs="B Badr" w:hint="cs"/>
          <w:sz w:val="28"/>
          <w:szCs w:val="28"/>
          <w:rtl/>
        </w:rPr>
        <w:softHyphen/>
        <w:t>شوند و می</w:t>
      </w:r>
      <w:r w:rsidR="00544109" w:rsidRPr="00F3232E">
        <w:rPr>
          <w:rFonts w:ascii="mylotus" w:hAnsi="mylotus" w:cs="B Badr" w:hint="cs"/>
          <w:sz w:val="28"/>
          <w:szCs w:val="28"/>
          <w:rtl/>
        </w:rPr>
        <w:softHyphen/>
        <w:t>گویم: صحابه</w:t>
      </w:r>
      <w:r w:rsidR="00544109" w:rsidRPr="00F3232E">
        <w:rPr>
          <w:rFonts w:ascii="mylotus" w:hAnsi="mylotus" w:cs="B Badr" w:hint="cs"/>
          <w:sz w:val="28"/>
          <w:szCs w:val="28"/>
          <w:rtl/>
        </w:rPr>
        <w:softHyphen/>
        <w:t>ی من، صحابه</w:t>
      </w:r>
      <w:r w:rsidR="00544109" w:rsidRPr="00F3232E">
        <w:rPr>
          <w:rFonts w:ascii="mylotus" w:hAnsi="mylotus" w:cs="B Badr" w:hint="cs"/>
          <w:sz w:val="28"/>
          <w:szCs w:val="28"/>
          <w:rtl/>
        </w:rPr>
        <w:softHyphen/>
        <w:t>ی من، صحابه</w:t>
      </w:r>
      <w:r w:rsidR="00544109" w:rsidRPr="00F3232E">
        <w:rPr>
          <w:rFonts w:ascii="mylotus" w:hAnsi="mylotus" w:cs="B Badr" w:hint="cs"/>
          <w:sz w:val="28"/>
          <w:szCs w:val="28"/>
          <w:rtl/>
        </w:rPr>
        <w:softHyphen/>
        <w:t>ی من. گفته می</w:t>
      </w:r>
      <w:r w:rsidR="00544109" w:rsidRPr="00F3232E">
        <w:rPr>
          <w:rFonts w:ascii="mylotus" w:hAnsi="mylotus" w:cs="B Badr" w:hint="cs"/>
          <w:sz w:val="28"/>
          <w:szCs w:val="28"/>
          <w:rtl/>
        </w:rPr>
        <w:softHyphen/>
        <w:t>شود: تو نمی</w:t>
      </w:r>
      <w:r w:rsidR="00544109" w:rsidRPr="00F3232E">
        <w:rPr>
          <w:rFonts w:ascii="mylotus" w:hAnsi="mylotus" w:cs="B Badr" w:hint="cs"/>
          <w:sz w:val="28"/>
          <w:szCs w:val="28"/>
          <w:rtl/>
        </w:rPr>
        <w:softHyphen/>
        <w:t>دانی که آنها بعد از تو چه امور جدیدی را در دین ایجاد کردند و آنها به گذشته</w:t>
      </w:r>
      <w:r w:rsidR="00544109" w:rsidRPr="00F3232E">
        <w:rPr>
          <w:rFonts w:ascii="mylotus" w:hAnsi="mylotus" w:cs="B Badr" w:hint="cs"/>
          <w:sz w:val="28"/>
          <w:szCs w:val="28"/>
          <w:rtl/>
        </w:rPr>
        <w:softHyphen/>
        <w:t>ی خود بازگشتند». آن را ثعلبی در تفسیر خود ذکر کرده است و ا</w:t>
      </w:r>
      <w:r w:rsidRPr="00F3232E">
        <w:rPr>
          <w:rFonts w:ascii="mylotus" w:hAnsi="mylotus" w:cs="B Badr"/>
          <w:sz w:val="28"/>
          <w:szCs w:val="28"/>
          <w:rtl/>
        </w:rPr>
        <w:t>بو</w:t>
      </w:r>
      <w:r w:rsidR="00544109" w:rsidRPr="00F3232E">
        <w:rPr>
          <w:rFonts w:ascii="mylotus" w:hAnsi="mylotus" w:cs="B Badr" w:hint="cs"/>
          <w:sz w:val="28"/>
          <w:szCs w:val="28"/>
          <w:rtl/>
        </w:rPr>
        <w:t>ا</w:t>
      </w:r>
      <w:r w:rsidRPr="00F3232E">
        <w:rPr>
          <w:rFonts w:ascii="mylotus" w:hAnsi="mylotus" w:cs="B Badr"/>
          <w:sz w:val="28"/>
          <w:szCs w:val="28"/>
          <w:rtl/>
        </w:rPr>
        <w:t>مام</w:t>
      </w:r>
      <w:r w:rsidR="00544109" w:rsidRPr="00F3232E">
        <w:rPr>
          <w:rFonts w:ascii="mylotus" w:hAnsi="mylotus" w:cs="B Badr" w:hint="cs"/>
          <w:sz w:val="28"/>
          <w:szCs w:val="28"/>
          <w:rtl/>
        </w:rPr>
        <w:t xml:space="preserve">ه </w:t>
      </w:r>
      <w:r w:rsidRPr="00F3232E">
        <w:rPr>
          <w:rFonts w:ascii="mylotus" w:hAnsi="mylotus" w:cs="B Badr"/>
          <w:sz w:val="28"/>
          <w:szCs w:val="28"/>
          <w:rtl/>
        </w:rPr>
        <w:t>باهلي</w:t>
      </w:r>
      <w:r w:rsidR="00544109"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544109" w:rsidRPr="00F3232E">
        <w:rPr>
          <w:rFonts w:ascii="mylotus" w:hAnsi="mylotus" w:cs="B Badr" w:hint="cs"/>
          <w:sz w:val="28"/>
          <w:szCs w:val="28"/>
          <w:rtl/>
        </w:rPr>
        <w:t>آنها خوارج هستند. از پیامبر</w:t>
      </w:r>
      <w:r w:rsidR="00544109" w:rsidRPr="00F3232E">
        <w:rPr>
          <w:rFonts w:ascii="mylotus" w:hAnsi="mylotus" w:cs="B Badr" w:hint="cs"/>
          <w:sz w:val="28"/>
          <w:szCs w:val="28"/>
        </w:rPr>
        <w:sym w:font="AGA Arabesque" w:char="F072"/>
      </w:r>
      <w:r w:rsidR="00544109" w:rsidRPr="00F3232E">
        <w:rPr>
          <w:rFonts w:ascii="mylotus" w:hAnsi="mylotus" w:cs="B Badr" w:hint="cs"/>
          <w:sz w:val="28"/>
          <w:szCs w:val="28"/>
          <w:rtl/>
        </w:rPr>
        <w:t xml:space="preserve"> روایت شده است که آنها از دین دور می</w:t>
      </w:r>
      <w:r w:rsidR="00544109" w:rsidRPr="00F3232E">
        <w:rPr>
          <w:rFonts w:ascii="mylotus" w:hAnsi="mylotus" w:cs="B Badr" w:hint="cs"/>
          <w:sz w:val="28"/>
          <w:szCs w:val="28"/>
          <w:rtl/>
        </w:rPr>
        <w:softHyphen/>
        <w:t>شوند، همان گونه که تیر از کمان دور می</w:t>
      </w:r>
      <w:r w:rsidR="00544109" w:rsidRPr="00F3232E">
        <w:rPr>
          <w:rFonts w:ascii="mylotus" w:hAnsi="mylotus" w:cs="B Badr" w:hint="cs"/>
          <w:sz w:val="28"/>
          <w:szCs w:val="28"/>
          <w:rtl/>
        </w:rPr>
        <w:softHyphen/>
        <w:t>شود ...»</w:t>
      </w:r>
      <w:r w:rsidR="00EB0374" w:rsidRPr="00F3232E">
        <w:rPr>
          <w:rStyle w:val="FootnoteReference"/>
          <w:rFonts w:cs="B Badr"/>
          <w:b/>
          <w:bCs/>
          <w:szCs w:val="28"/>
          <w:rtl/>
        </w:rPr>
        <w:t>(</w:t>
      </w:r>
      <w:r w:rsidR="009F0E1E" w:rsidRPr="00F3232E">
        <w:rPr>
          <w:rStyle w:val="FootnoteReference"/>
          <w:rFonts w:cs="B Badr"/>
          <w:b/>
          <w:bCs/>
          <w:szCs w:val="28"/>
          <w:rtl/>
        </w:rPr>
        <w:footnoteReference w:id="136"/>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544109" w:rsidP="00544109">
      <w:pPr>
        <w:numPr>
          <w:ilvl w:val="0"/>
          <w:numId w:val="18"/>
        </w:numPr>
        <w:jc w:val="lowKashida"/>
        <w:rPr>
          <w:rFonts w:ascii="mylotus" w:hAnsi="mylotus" w:cs="B Badr"/>
          <w:sz w:val="28"/>
          <w:szCs w:val="28"/>
        </w:rPr>
      </w:pPr>
      <w:r w:rsidRPr="00F3232E">
        <w:rPr>
          <w:rFonts w:ascii="mylotus" w:hAnsi="mylotus" w:cs="B Badr" w:hint="cs"/>
          <w:sz w:val="28"/>
          <w:szCs w:val="28"/>
          <w:rtl/>
        </w:rPr>
        <w:lastRenderedPageBreak/>
        <w:t>منظور ا آن اصحاب معاصی و گناهان کبیره هستند که بر توحید وفات یافته</w:t>
      </w:r>
      <w:r w:rsidRPr="00F3232E">
        <w:rPr>
          <w:rFonts w:ascii="mylotus" w:hAnsi="mylotus" w:cs="B Badr" w:hint="cs"/>
          <w:sz w:val="28"/>
          <w:szCs w:val="28"/>
          <w:rtl/>
        </w:rPr>
        <w:softHyphen/>
        <w:t>اند و از اهل بدعتی می</w:t>
      </w:r>
      <w:r w:rsidRPr="00F3232E">
        <w:rPr>
          <w:rFonts w:ascii="mylotus" w:hAnsi="mylotus" w:cs="B Badr" w:hint="cs"/>
          <w:sz w:val="28"/>
          <w:szCs w:val="28"/>
          <w:rtl/>
        </w:rPr>
        <w:softHyphen/>
        <w:t>باشند که به علت بدعتشان از اسلام خارج نشده</w:t>
      </w:r>
      <w:r w:rsidRPr="00F3232E">
        <w:rPr>
          <w:rFonts w:ascii="mylotus" w:hAnsi="mylotus" w:cs="B Badr" w:hint="cs"/>
          <w:sz w:val="28"/>
          <w:szCs w:val="28"/>
          <w:rtl/>
        </w:rPr>
        <w:softHyphen/>
        <w:t>اند. به همین دلیل آنها با آتش جهنم عذاب داده می</w:t>
      </w:r>
      <w:r w:rsidRPr="00F3232E">
        <w:rPr>
          <w:rFonts w:ascii="mylotus" w:hAnsi="mylotus" w:cs="B Badr" w:hint="cs"/>
          <w:sz w:val="28"/>
          <w:szCs w:val="28"/>
          <w:rtl/>
        </w:rPr>
        <w:softHyphen/>
        <w:t>شوند و به علت گناهانشان مجازات می</w:t>
      </w:r>
      <w:r w:rsidRPr="00F3232E">
        <w:rPr>
          <w:rFonts w:ascii="mylotus" w:hAnsi="mylotus" w:cs="B Badr" w:hint="cs"/>
          <w:sz w:val="28"/>
          <w:szCs w:val="28"/>
          <w:rtl/>
        </w:rPr>
        <w:softHyphen/>
        <w:t>شوند و بعد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آنها را رحمت می</w:t>
      </w:r>
      <w:r w:rsidRPr="00F3232E">
        <w:rPr>
          <w:rFonts w:ascii="mylotus" w:hAnsi="mylotus" w:cs="B Badr" w:hint="cs"/>
          <w:sz w:val="28"/>
          <w:szCs w:val="28"/>
          <w:rtl/>
        </w:rPr>
        <w:softHyphen/>
        <w:t xml:space="preserve">کند و بدون عذاب </w:t>
      </w:r>
      <w:r w:rsidR="0022044E" w:rsidRPr="00F3232E">
        <w:rPr>
          <w:rFonts w:ascii="mylotus" w:hAnsi="mylotus" w:cs="B Badr" w:hint="cs"/>
          <w:sz w:val="28"/>
          <w:szCs w:val="28"/>
          <w:rtl/>
        </w:rPr>
        <w:t>د</w:t>
      </w:r>
      <w:r w:rsidRPr="00F3232E">
        <w:rPr>
          <w:rFonts w:ascii="mylotus" w:hAnsi="mylotus" w:cs="B Badr" w:hint="cs"/>
          <w:sz w:val="28"/>
          <w:szCs w:val="28"/>
          <w:rtl/>
        </w:rPr>
        <w:t>اخل بهشت می</w:t>
      </w:r>
      <w:r w:rsidRPr="00F3232E">
        <w:rPr>
          <w:rFonts w:ascii="mylotus" w:hAnsi="mylotus" w:cs="B Badr" w:hint="cs"/>
          <w:sz w:val="28"/>
          <w:szCs w:val="28"/>
          <w:rtl/>
        </w:rPr>
        <w:softHyphen/>
        <w:t>نماید»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37"/>
      </w:r>
      <w:r w:rsidR="00EB0374" w:rsidRPr="00F3232E">
        <w:rPr>
          <w:rStyle w:val="FootnoteReference"/>
          <w:rFonts w:cs="B Badr"/>
          <w:b/>
          <w:bCs/>
          <w:szCs w:val="28"/>
          <w:rtl/>
        </w:rPr>
        <w:t>)</w:t>
      </w:r>
      <w:r w:rsidR="009D0DBF" w:rsidRPr="00F3232E">
        <w:rPr>
          <w:rFonts w:ascii="mylotus" w:hAnsi="mylotus" w:cs="B Badr"/>
          <w:sz w:val="28"/>
          <w:szCs w:val="28"/>
          <w:rtl/>
        </w:rPr>
        <w:t>.</w:t>
      </w:r>
      <w:r w:rsidR="009D0DBF" w:rsidRPr="00F3232E">
        <w:rPr>
          <w:rFonts w:ascii="mylotus" w:hAnsi="mylotus" w:cs="B Badr"/>
          <w:sz w:val="28"/>
          <w:szCs w:val="28"/>
          <w:cs/>
        </w:rPr>
        <w:t>‎‎</w:t>
      </w:r>
    </w:p>
    <w:p w:rsidR="009D0DBF" w:rsidRPr="00F3232E" w:rsidRDefault="00403DDC" w:rsidP="0022044E">
      <w:pPr>
        <w:numPr>
          <w:ilvl w:val="0"/>
          <w:numId w:val="18"/>
        </w:numPr>
        <w:jc w:val="lowKashida"/>
        <w:rPr>
          <w:rFonts w:ascii="mylotus" w:hAnsi="mylotus" w:cs="B Badr"/>
          <w:sz w:val="28"/>
          <w:szCs w:val="28"/>
          <w:rtl/>
        </w:rPr>
      </w:pPr>
      <w:r w:rsidRPr="00F3232E">
        <w:rPr>
          <w:rFonts w:ascii="mylotus" w:hAnsi="mylotus" w:cs="B Badr" w:hint="cs"/>
          <w:sz w:val="28"/>
          <w:szCs w:val="28"/>
          <w:rtl/>
        </w:rPr>
        <w:t>مانعی وجود ندارد که افرادی از اطراف حوض دور گردانده می</w:t>
      </w:r>
      <w:r w:rsidRPr="00F3232E">
        <w:rPr>
          <w:rFonts w:ascii="mylotus" w:hAnsi="mylotus" w:cs="B Badr" w:hint="cs"/>
          <w:sz w:val="28"/>
          <w:szCs w:val="28"/>
          <w:rtl/>
        </w:rPr>
        <w:softHyphen/>
        <w:t>شوند، تمامی این موارد</w:t>
      </w:r>
      <w:r w:rsidR="0022044E" w:rsidRPr="00F3232E">
        <w:rPr>
          <w:rFonts w:ascii="mylotus" w:hAnsi="mylotus" w:cs="B Badr" w:hint="cs"/>
          <w:sz w:val="28"/>
          <w:szCs w:val="28"/>
          <w:rtl/>
        </w:rPr>
        <w:t xml:space="preserve"> را دارا</w:t>
      </w:r>
      <w:r w:rsidRPr="00F3232E">
        <w:rPr>
          <w:rFonts w:ascii="mylotus" w:hAnsi="mylotus" w:cs="B Badr" w:hint="cs"/>
          <w:sz w:val="28"/>
          <w:szCs w:val="28"/>
          <w:rtl/>
        </w:rPr>
        <w:t xml:space="preserve"> باش</w:t>
      </w:r>
      <w:r w:rsidR="0022044E" w:rsidRPr="00F3232E">
        <w:rPr>
          <w:rFonts w:ascii="mylotus" w:hAnsi="mylotus" w:cs="B Badr" w:hint="cs"/>
          <w:sz w:val="28"/>
          <w:szCs w:val="28"/>
          <w:rtl/>
        </w:rPr>
        <w:t>ن</w:t>
      </w:r>
      <w:r w:rsidRPr="00F3232E">
        <w:rPr>
          <w:rFonts w:ascii="mylotus" w:hAnsi="mylotus" w:cs="B Badr" w:hint="cs"/>
          <w:sz w:val="28"/>
          <w:szCs w:val="28"/>
          <w:rtl/>
        </w:rPr>
        <w:t>د و روایات احتمال هر کدام ا</w:t>
      </w:r>
      <w:r w:rsidR="0022044E" w:rsidRPr="00F3232E">
        <w:rPr>
          <w:rFonts w:ascii="mylotus" w:hAnsi="mylotus" w:cs="B Badr" w:hint="cs"/>
          <w:sz w:val="28"/>
          <w:szCs w:val="28"/>
          <w:rtl/>
        </w:rPr>
        <w:t>ز</w:t>
      </w:r>
      <w:r w:rsidRPr="00F3232E">
        <w:rPr>
          <w:rFonts w:ascii="mylotus" w:hAnsi="mylotus" w:cs="B Badr" w:hint="cs"/>
          <w:sz w:val="28"/>
          <w:szCs w:val="28"/>
          <w:rtl/>
        </w:rPr>
        <w:t xml:space="preserve"> این موارد را دارد. در بعضی از آنها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w:t>
      </w:r>
      <w:r w:rsidR="009D0DBF" w:rsidRPr="00F3232E">
        <w:rPr>
          <w:rFonts w:ascii="mylotus" w:hAnsi="mylotus" w:cs="B Badr"/>
          <w:sz w:val="28"/>
          <w:szCs w:val="28"/>
          <w:rtl/>
        </w:rPr>
        <w:t>أصحابي</w:t>
      </w:r>
      <w:r w:rsidRPr="00F3232E">
        <w:rPr>
          <w:rFonts w:ascii="mylotus" w:hAnsi="mylotus" w:cs="B Badr" w:hint="cs"/>
          <w:sz w:val="28"/>
          <w:szCs w:val="28"/>
          <w:rtl/>
        </w:rPr>
        <w:t>» (اصحابم</w:t>
      </w:r>
      <w:r w:rsidR="009D0DBF" w:rsidRPr="00F3232E">
        <w:rPr>
          <w:rFonts w:ascii="mylotus" w:hAnsi="mylotus" w:cs="B Badr"/>
          <w:sz w:val="28"/>
          <w:szCs w:val="28"/>
          <w:rtl/>
        </w:rPr>
        <w:t xml:space="preserve">) </w:t>
      </w:r>
      <w:r w:rsidRPr="00F3232E">
        <w:rPr>
          <w:rFonts w:ascii="mylotus" w:hAnsi="mylotus" w:cs="B Badr" w:hint="cs"/>
          <w:sz w:val="28"/>
          <w:szCs w:val="28"/>
          <w:rtl/>
        </w:rPr>
        <w:t>یا «</w:t>
      </w:r>
      <w:r w:rsidR="009D0DBF" w:rsidRPr="00F3232E">
        <w:rPr>
          <w:rFonts w:ascii="mylotus" w:hAnsi="mylotus" w:cs="B Badr"/>
          <w:sz w:val="28"/>
          <w:szCs w:val="28"/>
          <w:rtl/>
        </w:rPr>
        <w:t xml:space="preserve">أصيحابي </w:t>
      </w:r>
      <w:r w:rsidRPr="00F3232E">
        <w:rPr>
          <w:rFonts w:ascii="Times New Roman" w:hAnsi="Times New Roman" w:cs="Times New Roman" w:hint="cs"/>
          <w:sz w:val="28"/>
          <w:szCs w:val="28"/>
          <w:rtl/>
        </w:rPr>
        <w:t>–</w:t>
      </w:r>
      <w:r w:rsidR="009D0DBF" w:rsidRPr="00F3232E">
        <w:rPr>
          <w:rFonts w:ascii="mylotus" w:hAnsi="mylotus" w:cs="B Badr"/>
          <w:sz w:val="28"/>
          <w:szCs w:val="28"/>
          <w:rtl/>
        </w:rPr>
        <w:t>ب</w:t>
      </w:r>
      <w:r w:rsidRPr="00F3232E">
        <w:rPr>
          <w:rFonts w:ascii="mylotus" w:hAnsi="mylotus" w:cs="B Badr" w:hint="cs"/>
          <w:sz w:val="28"/>
          <w:szCs w:val="28"/>
          <w:rtl/>
        </w:rPr>
        <w:t xml:space="preserve">ا </w:t>
      </w:r>
      <w:r w:rsidRPr="00F3232E">
        <w:rPr>
          <w:rFonts w:ascii="mylotus" w:hAnsi="mylotus" w:cs="B Badr"/>
          <w:sz w:val="28"/>
          <w:szCs w:val="28"/>
          <w:rtl/>
        </w:rPr>
        <w:t>تصغير-</w:t>
      </w:r>
      <w:r w:rsidRPr="00F3232E">
        <w:rPr>
          <w:rFonts w:ascii="mylotus" w:hAnsi="mylotus" w:cs="B Badr" w:hint="cs"/>
          <w:sz w:val="28"/>
          <w:szCs w:val="28"/>
          <w:rtl/>
        </w:rPr>
        <w:t>» (تعداد کمی از اصحابم)</w:t>
      </w:r>
      <w:r w:rsidR="009D0DBF" w:rsidRPr="00F3232E">
        <w:rPr>
          <w:rFonts w:ascii="mylotus" w:hAnsi="mylotus" w:cs="B Badr"/>
          <w:sz w:val="28"/>
          <w:szCs w:val="28"/>
          <w:rtl/>
        </w:rPr>
        <w:t>،</w:t>
      </w:r>
      <w:r w:rsidRPr="00F3232E">
        <w:rPr>
          <w:rFonts w:ascii="mylotus" w:hAnsi="mylotus" w:cs="B Badr" w:hint="cs"/>
          <w:sz w:val="28"/>
          <w:szCs w:val="28"/>
          <w:rtl/>
        </w:rPr>
        <w:t xml:space="preserve"> در بعضی فرموده است: «مردم از اطراف من گرفته می</w:t>
      </w:r>
      <w:r w:rsidRPr="00F3232E">
        <w:rPr>
          <w:rFonts w:ascii="mylotus" w:hAnsi="mylotus" w:cs="B Badr" w:hint="cs"/>
          <w:sz w:val="28"/>
          <w:szCs w:val="28"/>
          <w:rtl/>
        </w:rPr>
        <w:softHyphen/>
        <w:t>شوند و می</w:t>
      </w:r>
      <w:r w:rsidRPr="00F3232E">
        <w:rPr>
          <w:rFonts w:ascii="mylotus" w:hAnsi="mylotus" w:cs="B Badr" w:hint="cs"/>
          <w:sz w:val="28"/>
          <w:szCs w:val="28"/>
          <w:rtl/>
        </w:rPr>
        <w:softHyphen/>
        <w:t>گویم: ای پروردگارم از من و از امت من می</w:t>
      </w:r>
      <w:r w:rsidRPr="00F3232E">
        <w:rPr>
          <w:rFonts w:ascii="mylotus" w:hAnsi="mylotus" w:cs="B Badr" w:hint="cs"/>
          <w:sz w:val="28"/>
          <w:szCs w:val="28"/>
          <w:rtl/>
        </w:rPr>
        <w:softHyphen/>
        <w:t>باشند». در بعضی فرموده است: «اقوامی به نزد من آورده می</w:t>
      </w:r>
      <w:r w:rsidRPr="00F3232E">
        <w:rPr>
          <w:rFonts w:ascii="mylotus" w:hAnsi="mylotus" w:cs="B Badr" w:hint="cs"/>
          <w:sz w:val="28"/>
          <w:szCs w:val="28"/>
          <w:rtl/>
        </w:rPr>
        <w:softHyphen/>
        <w:t>شوند که آنها را می</w:t>
      </w:r>
      <w:r w:rsidRPr="00F3232E">
        <w:rPr>
          <w:rFonts w:ascii="mylotus" w:hAnsi="mylotus" w:cs="B Badr" w:hint="cs"/>
          <w:sz w:val="28"/>
          <w:szCs w:val="28"/>
          <w:rtl/>
        </w:rPr>
        <w:softHyphen/>
        <w:t>شناسم و آنها مرا می</w:t>
      </w:r>
      <w:r w:rsidRPr="00F3232E">
        <w:rPr>
          <w:rFonts w:ascii="mylotus" w:hAnsi="mylotus" w:cs="B Badr" w:hint="cs"/>
          <w:sz w:val="28"/>
          <w:szCs w:val="28"/>
          <w:rtl/>
        </w:rPr>
        <w:softHyphen/>
        <w:t>شناسند» بنابراین دور گشتگان فقط یک دسته نیستند. این دارای حکمتی است، زیرا در شریعت مجازات بر اساس گناهان می</w:t>
      </w:r>
      <w:r w:rsidRPr="00F3232E">
        <w:rPr>
          <w:rFonts w:ascii="mylotus" w:hAnsi="mylotus" w:cs="B Badr" w:hint="cs"/>
          <w:sz w:val="28"/>
          <w:szCs w:val="28"/>
          <w:rtl/>
        </w:rPr>
        <w:softHyphen/>
        <w:t>باشد و یک مجازات تمامی کسانی را در بر می</w:t>
      </w:r>
      <w:r w:rsidRPr="00F3232E">
        <w:rPr>
          <w:rFonts w:ascii="mylotus" w:hAnsi="mylotus" w:cs="B Badr" w:hint="cs"/>
          <w:sz w:val="28"/>
          <w:szCs w:val="28"/>
          <w:rtl/>
        </w:rPr>
        <w:softHyphen/>
        <w:t>گیرد که یک گناه را به طور خاص انجام داده باشند</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30796D" w:rsidRPr="00F3232E">
        <w:rPr>
          <w:rFonts w:ascii="mylotus" w:hAnsi="mylotus" w:cs="B Badr" w:hint="cs"/>
          <w:sz w:val="28"/>
          <w:szCs w:val="28"/>
          <w:rtl/>
        </w:rPr>
        <w:t xml:space="preserve">همان گونه که از گروهی از صحابه که عمر </w:t>
      </w:r>
      <w:r w:rsidR="0022044E" w:rsidRPr="00F3232E">
        <w:rPr>
          <w:rFonts w:ascii="mylotus" w:hAnsi="mylotus" w:cs="B Badr" w:hint="cs"/>
          <w:sz w:val="28"/>
          <w:szCs w:val="28"/>
          <w:rtl/>
        </w:rPr>
        <w:t xml:space="preserve">و </w:t>
      </w:r>
      <w:r w:rsidR="009D0DBF" w:rsidRPr="00F3232E">
        <w:rPr>
          <w:rFonts w:ascii="mylotus" w:hAnsi="mylotus" w:cs="B Badr"/>
          <w:sz w:val="28"/>
          <w:szCs w:val="28"/>
          <w:rtl/>
        </w:rPr>
        <w:t>ابن عباس</w:t>
      </w:r>
      <w:r w:rsidR="0030796D" w:rsidRPr="00F3232E">
        <w:rPr>
          <w:rFonts w:ascii="mylotus" w:hAnsi="mylotus" w:cs="B Badr"/>
          <w:sz w:val="28"/>
          <w:szCs w:val="28"/>
        </w:rPr>
        <w:sym w:font="AGA Arabesque" w:char="F079"/>
      </w:r>
      <w:r w:rsidR="0030796D" w:rsidRPr="00F3232E">
        <w:rPr>
          <w:rFonts w:ascii="mylotus" w:hAnsi="mylotus" w:cs="B Badr" w:hint="cs"/>
          <w:sz w:val="28"/>
          <w:szCs w:val="28"/>
          <w:rtl/>
        </w:rPr>
        <w:t xml:space="preserve"> در بین آنها وجود دارند در تفسیر این سخن الله تعالی آورده</w:t>
      </w:r>
      <w:r w:rsidR="0030796D" w:rsidRPr="00F3232E">
        <w:rPr>
          <w:rFonts w:ascii="mylotus" w:hAnsi="mylotus" w:cs="B Badr"/>
          <w:sz w:val="28"/>
          <w:szCs w:val="28"/>
          <w:rtl/>
        </w:rPr>
        <w:softHyphen/>
      </w:r>
      <w:r w:rsidR="0030796D" w:rsidRPr="00F3232E">
        <w:rPr>
          <w:rFonts w:ascii="mylotus" w:hAnsi="mylotus" w:cs="B Badr" w:hint="cs"/>
          <w:sz w:val="28"/>
          <w:szCs w:val="28"/>
          <w:rtl/>
        </w:rPr>
        <w:t>اند</w:t>
      </w:r>
      <w:r w:rsidR="009D0DBF" w:rsidRPr="00F3232E">
        <w:rPr>
          <w:rFonts w:ascii="mylotus" w:hAnsi="mylotus" w:cs="B Badr"/>
          <w:sz w:val="28"/>
          <w:szCs w:val="28"/>
          <w:rtl/>
        </w:rPr>
        <w:t xml:space="preserve">: </w:t>
      </w:r>
      <w:r w:rsidR="0030796D" w:rsidRPr="00F3232E">
        <w:rPr>
          <w:rFonts w:ascii="mylotus" w:hAnsi="mylotus" w:cs="B Badr"/>
          <w:sz w:val="28"/>
          <w:szCs w:val="28"/>
        </w:rPr>
        <w:sym w:font="AGA Arabesque" w:char="F029"/>
      </w:r>
      <w:r w:rsidR="009D0DBF" w:rsidRPr="00F3232E">
        <w:rPr>
          <w:rFonts w:ascii="mylotus" w:hAnsi="mylotus" w:cs="B Badr"/>
          <w:sz w:val="28"/>
          <w:szCs w:val="28"/>
          <w:rtl/>
        </w:rPr>
        <w:t>احْشُرُوا الَّذِينَ ظَلَمُوا وَأَزْوَاجَهُمْ وَمَا كَانُوا يَعْبُدُونَ</w:t>
      </w:r>
      <w:r w:rsidR="0030796D" w:rsidRPr="00F3232E">
        <w:rPr>
          <w:rFonts w:ascii="mylotus" w:hAnsi="mylotus" w:cs="B Badr"/>
          <w:sz w:val="28"/>
          <w:szCs w:val="28"/>
        </w:rPr>
        <w:sym w:font="AGA Arabesque" w:char="F028"/>
      </w:r>
      <w:r w:rsidR="0030796D" w:rsidRPr="00F3232E">
        <w:rPr>
          <w:rFonts w:ascii="mylotus" w:hAnsi="mylotus" w:cs="B Badr"/>
          <w:sz w:val="28"/>
          <w:szCs w:val="28"/>
          <w:rtl/>
        </w:rPr>
        <w:t xml:space="preserve"> [الصافات</w:t>
      </w:r>
      <w:r w:rsidR="009D0DBF" w:rsidRPr="00F3232E">
        <w:rPr>
          <w:rFonts w:ascii="mylotus" w:hAnsi="mylotus" w:cs="B Badr"/>
          <w:sz w:val="28"/>
          <w:szCs w:val="28"/>
          <w:rtl/>
        </w:rPr>
        <w:t>: 22]</w:t>
      </w:r>
      <w:r w:rsidR="0030796D" w:rsidRPr="00F3232E">
        <w:rPr>
          <w:rFonts w:ascii="mylotus" w:hAnsi="mylotus" w:cs="B Badr" w:hint="cs"/>
          <w:sz w:val="28"/>
          <w:szCs w:val="28"/>
          <w:rtl/>
        </w:rPr>
        <w:t xml:space="preserve"> (کسانی که ظلم می</w:t>
      </w:r>
      <w:r w:rsidR="0030796D" w:rsidRPr="00F3232E">
        <w:rPr>
          <w:rFonts w:ascii="mylotus" w:hAnsi="mylotus" w:cs="B Badr" w:hint="cs"/>
          <w:sz w:val="28"/>
          <w:szCs w:val="28"/>
          <w:rtl/>
        </w:rPr>
        <w:softHyphen/>
        <w:t>کنند و همنوعان آنها و آنچه عب</w:t>
      </w:r>
      <w:r w:rsidR="0022044E" w:rsidRPr="00F3232E">
        <w:rPr>
          <w:rFonts w:ascii="mylotus" w:hAnsi="mylotus" w:cs="B Badr" w:hint="cs"/>
          <w:sz w:val="28"/>
          <w:szCs w:val="28"/>
          <w:rtl/>
        </w:rPr>
        <w:t>ا</w:t>
      </w:r>
      <w:r w:rsidR="0030796D" w:rsidRPr="00F3232E">
        <w:rPr>
          <w:rFonts w:ascii="mylotus" w:hAnsi="mylotus" w:cs="B Badr" w:hint="cs"/>
          <w:sz w:val="28"/>
          <w:szCs w:val="28"/>
          <w:rtl/>
        </w:rPr>
        <w:t>دت می</w:t>
      </w:r>
      <w:r w:rsidR="0030796D" w:rsidRPr="00F3232E">
        <w:rPr>
          <w:rFonts w:ascii="mylotus" w:hAnsi="mylotus" w:cs="B Badr" w:hint="cs"/>
          <w:sz w:val="28"/>
          <w:szCs w:val="28"/>
          <w:rtl/>
        </w:rPr>
        <w:softHyphen/>
        <w:t>کردند را حشر نمایید)</w:t>
      </w:r>
      <w:r w:rsidR="00780F20" w:rsidRPr="00F3232E">
        <w:rPr>
          <w:rFonts w:ascii="mylotus" w:hAnsi="mylotus" w:cs="B Badr" w:hint="cs"/>
          <w:sz w:val="28"/>
          <w:szCs w:val="28"/>
          <w:rtl/>
        </w:rPr>
        <w:t>:</w:t>
      </w:r>
      <w:r w:rsidR="009D0DBF" w:rsidRPr="00F3232E">
        <w:rPr>
          <w:rFonts w:ascii="mylotus" w:hAnsi="mylotus" w:cs="B Badr"/>
          <w:sz w:val="28"/>
          <w:szCs w:val="28"/>
          <w:rtl/>
        </w:rPr>
        <w:t xml:space="preserve"> «</w:t>
      </w:r>
      <w:r w:rsidR="00780F20" w:rsidRPr="00F3232E">
        <w:rPr>
          <w:rFonts w:ascii="mylotus" w:hAnsi="mylotus" w:cs="B Badr" w:hint="cs"/>
          <w:sz w:val="28"/>
          <w:szCs w:val="28"/>
          <w:rtl/>
        </w:rPr>
        <w:t>[ازواجهم] به مانند کسانی که شبیه آنها هستند می</w:t>
      </w:r>
      <w:r w:rsidR="00780F20" w:rsidRPr="00F3232E">
        <w:rPr>
          <w:rFonts w:ascii="mylotus" w:hAnsi="mylotus" w:cs="B Badr" w:hint="cs"/>
          <w:sz w:val="28"/>
          <w:szCs w:val="28"/>
          <w:rtl/>
        </w:rPr>
        <w:softHyphen/>
        <w:t>باشند. بدین صورت که اهل زنا با اهل زنا آورده می</w:t>
      </w:r>
      <w:r w:rsidR="00780F20" w:rsidRPr="00F3232E">
        <w:rPr>
          <w:rFonts w:ascii="mylotus" w:hAnsi="mylotus" w:cs="B Badr" w:hint="cs"/>
          <w:sz w:val="28"/>
          <w:szCs w:val="28"/>
          <w:rtl/>
        </w:rPr>
        <w:softHyphen/>
        <w:t>شوند و اهل ربا با اهل ربا و اهل شراب با اهل شراب</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138"/>
      </w:r>
      <w:r w:rsidR="00EB0374" w:rsidRPr="00F3232E">
        <w:rPr>
          <w:rStyle w:val="FootnoteReference"/>
          <w:rFonts w:cs="B Badr"/>
          <w:b/>
          <w:bCs/>
          <w:szCs w:val="28"/>
          <w:rtl/>
        </w:rPr>
        <w:t>)</w:t>
      </w:r>
      <w:r w:rsidR="00780F20" w:rsidRPr="00F3232E">
        <w:rPr>
          <w:rFonts w:ascii="mylotus" w:hAnsi="mylotus" w:cs="B Badr" w:hint="cs"/>
          <w:sz w:val="28"/>
          <w:szCs w:val="28"/>
          <w:rtl/>
        </w:rPr>
        <w:t>. وقتی پیامبر سبب این دور کردن از حوض را ارتداد بیان می</w:t>
      </w:r>
      <w:r w:rsidR="00780F20" w:rsidRPr="00F3232E">
        <w:rPr>
          <w:rFonts w:ascii="mylotus" w:hAnsi="mylotus" w:cs="B Badr" w:hint="cs"/>
          <w:sz w:val="28"/>
          <w:szCs w:val="28"/>
          <w:rtl/>
        </w:rPr>
        <w:softHyphen/>
        <w:t>دارد، همان گونه که فرموده است: «آنان به گذشته</w:t>
      </w:r>
      <w:r w:rsidR="00780F20" w:rsidRPr="00F3232E">
        <w:rPr>
          <w:rFonts w:ascii="mylotus" w:hAnsi="mylotus" w:cs="B Badr" w:hint="cs"/>
          <w:sz w:val="28"/>
          <w:szCs w:val="28"/>
          <w:rtl/>
        </w:rPr>
        <w:softHyphen/>
        <w:t>ی خود مرتد شدند». یا آن که در ایجاد بدعت چنین اتفاقی برای آنها افتاده است، همان گونه که فرموده است: «تو نمی</w:t>
      </w:r>
      <w:r w:rsidR="00780F20" w:rsidRPr="00F3232E">
        <w:rPr>
          <w:rFonts w:ascii="mylotus" w:hAnsi="mylotus" w:cs="B Badr" w:hint="cs"/>
          <w:sz w:val="28"/>
          <w:szCs w:val="28"/>
          <w:rtl/>
        </w:rPr>
        <w:softHyphen/>
        <w:t>دانی بعد از تو چه چیزهای جدیدی ایجاد کردند». نتیجه حکم این گونه می</w:t>
      </w:r>
      <w:r w:rsidR="00780F20" w:rsidRPr="00F3232E">
        <w:rPr>
          <w:rFonts w:ascii="mylotus" w:hAnsi="mylotus" w:cs="B Badr" w:hint="cs"/>
          <w:sz w:val="28"/>
          <w:szCs w:val="28"/>
          <w:rtl/>
        </w:rPr>
        <w:softHyphen/>
        <w:t>شود که هر کس از دین مرتد شود، یکسان است عربهایی که بعد از وفات پیامبر</w:t>
      </w:r>
      <w:r w:rsidR="00780F20" w:rsidRPr="00F3232E">
        <w:rPr>
          <w:rFonts w:ascii="mylotus" w:hAnsi="mylotus" w:cs="B Badr" w:hint="cs"/>
          <w:sz w:val="28"/>
          <w:szCs w:val="28"/>
        </w:rPr>
        <w:sym w:font="AGA Arabesque" w:char="F072"/>
      </w:r>
      <w:r w:rsidR="00780F20" w:rsidRPr="00F3232E">
        <w:rPr>
          <w:rFonts w:ascii="mylotus" w:hAnsi="mylotus" w:cs="B Badr" w:hint="cs"/>
          <w:sz w:val="28"/>
          <w:szCs w:val="28"/>
          <w:rtl/>
        </w:rPr>
        <w:t xml:space="preserve"> مرتد شدند و یا افرادی که بعد از</w:t>
      </w:r>
      <w:r w:rsidR="0022044E" w:rsidRPr="00F3232E">
        <w:rPr>
          <w:rFonts w:ascii="mylotus" w:hAnsi="mylotus" w:cs="B Badr" w:hint="cs"/>
          <w:sz w:val="28"/>
          <w:szCs w:val="28"/>
          <w:rtl/>
        </w:rPr>
        <w:t xml:space="preserve"> آنها چنین ارتکابی را انجام دادن</w:t>
      </w:r>
      <w:r w:rsidR="00780F20" w:rsidRPr="00F3232E">
        <w:rPr>
          <w:rFonts w:ascii="mylotus" w:hAnsi="mylotus" w:cs="B Badr" w:hint="cs"/>
          <w:sz w:val="28"/>
          <w:szCs w:val="28"/>
          <w:rtl/>
        </w:rPr>
        <w:t>د و همچنین کسانی که اهل بدعت گذاری بوده</w:t>
      </w:r>
      <w:r w:rsidR="00780F20" w:rsidRPr="00F3232E">
        <w:rPr>
          <w:rFonts w:ascii="mylotus" w:hAnsi="mylotus" w:cs="B Badr" w:hint="cs"/>
          <w:sz w:val="28"/>
          <w:szCs w:val="28"/>
          <w:rtl/>
        </w:rPr>
        <w:softHyphen/>
        <w:t>اند در این امر با آنها شریک می</w:t>
      </w:r>
      <w:r w:rsidR="00780F20" w:rsidRPr="00F3232E">
        <w:rPr>
          <w:rFonts w:ascii="mylotus" w:hAnsi="mylotus" w:cs="B Badr" w:hint="cs"/>
          <w:sz w:val="28"/>
          <w:szCs w:val="28"/>
          <w:rtl/>
        </w:rPr>
        <w:softHyphen/>
        <w:t>شوند</w:t>
      </w:r>
      <w:r w:rsidR="0022044E" w:rsidRPr="00F3232E">
        <w:rPr>
          <w:rFonts w:ascii="mylotus" w:hAnsi="mylotus" w:cs="B Badr" w:hint="cs"/>
          <w:sz w:val="28"/>
          <w:szCs w:val="28"/>
          <w:rtl/>
        </w:rPr>
        <w:t>.</w:t>
      </w:r>
      <w:r w:rsidR="009D0DBF" w:rsidRPr="00F3232E">
        <w:rPr>
          <w:rFonts w:ascii="mylotus" w:hAnsi="mylotus" w:cs="B Badr"/>
          <w:sz w:val="28"/>
          <w:szCs w:val="28"/>
          <w:rtl/>
        </w:rPr>
        <w:t xml:space="preserve"> ابن عبد البر رحمه الله و</w:t>
      </w:r>
      <w:r w:rsidR="00780F20" w:rsidRPr="00F3232E">
        <w:rPr>
          <w:rFonts w:ascii="mylotus" w:hAnsi="mylotus" w:cs="B Badr" w:hint="cs"/>
          <w:sz w:val="28"/>
          <w:szCs w:val="28"/>
          <w:rtl/>
        </w:rPr>
        <w:t xml:space="preserve"> دیگران گفته</w:t>
      </w:r>
      <w:r w:rsidR="00780F20"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00780F20" w:rsidRPr="00F3232E">
        <w:rPr>
          <w:rFonts w:ascii="mylotus" w:hAnsi="mylotus" w:cs="B Badr" w:hint="cs"/>
          <w:sz w:val="28"/>
          <w:szCs w:val="28"/>
          <w:rtl/>
        </w:rPr>
        <w:t>«</w:t>
      </w:r>
      <w:r w:rsidR="002F1616" w:rsidRPr="00F3232E">
        <w:rPr>
          <w:rFonts w:ascii="mylotus" w:hAnsi="mylotus" w:cs="B Badr" w:hint="cs"/>
          <w:sz w:val="28"/>
          <w:szCs w:val="28"/>
          <w:rtl/>
        </w:rPr>
        <w:t>هر کس در دین چیزی ایجاد نماید که الله تعالی از آن راضی نیست</w:t>
      </w:r>
      <w:r w:rsidR="00007FC1" w:rsidRPr="00F3232E">
        <w:rPr>
          <w:rFonts w:ascii="mylotus" w:hAnsi="mylotus" w:cs="B Badr" w:hint="cs"/>
          <w:sz w:val="28"/>
          <w:szCs w:val="28"/>
          <w:rtl/>
        </w:rPr>
        <w:t xml:space="preserve"> و به آن اجازه نداده است از کسانی می</w:t>
      </w:r>
      <w:r w:rsidR="00007FC1" w:rsidRPr="00F3232E">
        <w:rPr>
          <w:rFonts w:ascii="mylotus" w:hAnsi="mylotus" w:cs="B Badr" w:hint="cs"/>
          <w:sz w:val="28"/>
          <w:szCs w:val="28"/>
          <w:rtl/>
        </w:rPr>
        <w:softHyphen/>
        <w:t>شود که از حول حوض طرد می</w:t>
      </w:r>
      <w:r w:rsidR="00007FC1" w:rsidRPr="00F3232E">
        <w:rPr>
          <w:rFonts w:ascii="mylotus" w:hAnsi="mylotus" w:cs="B Badr" w:hint="cs"/>
          <w:sz w:val="28"/>
          <w:szCs w:val="28"/>
          <w:rtl/>
        </w:rPr>
        <w:softHyphen/>
        <w:t>شوند و از آن دور می</w:t>
      </w:r>
      <w:r w:rsidR="00007FC1" w:rsidRPr="00F3232E">
        <w:rPr>
          <w:rFonts w:ascii="mylotus" w:hAnsi="mylotus" w:cs="B Badr" w:hint="cs"/>
          <w:sz w:val="28"/>
          <w:szCs w:val="28"/>
          <w:rtl/>
        </w:rPr>
        <w:softHyphen/>
        <w:t>گر</w:t>
      </w:r>
      <w:r w:rsidR="0022044E" w:rsidRPr="00F3232E">
        <w:rPr>
          <w:rFonts w:ascii="mylotus" w:hAnsi="mylotus" w:cs="B Badr" w:hint="cs"/>
          <w:sz w:val="28"/>
          <w:szCs w:val="28"/>
          <w:rtl/>
        </w:rPr>
        <w:t>د</w:t>
      </w:r>
      <w:r w:rsidR="00007FC1" w:rsidRPr="00F3232E">
        <w:rPr>
          <w:rFonts w:ascii="mylotus" w:hAnsi="mylotus" w:cs="B Badr" w:hint="cs"/>
          <w:sz w:val="28"/>
          <w:szCs w:val="28"/>
          <w:rtl/>
        </w:rPr>
        <w:t xml:space="preserve">ند </w:t>
      </w:r>
      <w:r w:rsidR="009D0DBF" w:rsidRPr="00F3232E">
        <w:rPr>
          <w:rFonts w:ascii="mylotus" w:hAnsi="mylotus" w:cs="B Badr"/>
          <w:sz w:val="28"/>
          <w:szCs w:val="28"/>
          <w:rtl/>
        </w:rPr>
        <w:t>و</w:t>
      </w:r>
      <w:r w:rsidR="00007FC1" w:rsidRPr="00F3232E">
        <w:rPr>
          <w:rFonts w:ascii="mylotus" w:hAnsi="mylotus" w:cs="B Badr" w:hint="cs"/>
          <w:sz w:val="28"/>
          <w:szCs w:val="28"/>
          <w:rtl/>
        </w:rPr>
        <w:t xml:space="preserve"> </w:t>
      </w:r>
      <w:r w:rsidR="009D0DBF" w:rsidRPr="00F3232E">
        <w:rPr>
          <w:rFonts w:ascii="mylotus" w:hAnsi="mylotus" w:cs="B Badr"/>
          <w:sz w:val="28"/>
          <w:szCs w:val="28"/>
          <w:rtl/>
        </w:rPr>
        <w:t xml:space="preserve">الله أعلم. </w:t>
      </w:r>
      <w:r w:rsidR="0022044E" w:rsidRPr="00F3232E">
        <w:rPr>
          <w:rFonts w:ascii="mylotus" w:hAnsi="mylotus" w:cs="B Badr" w:hint="cs"/>
          <w:sz w:val="28"/>
          <w:szCs w:val="28"/>
          <w:rtl/>
        </w:rPr>
        <w:t>بیشترین طرد برای کس</w:t>
      </w:r>
      <w:r w:rsidR="00007FC1" w:rsidRPr="00F3232E">
        <w:rPr>
          <w:rFonts w:ascii="mylotus" w:hAnsi="mylotus" w:cs="B Badr" w:hint="cs"/>
          <w:sz w:val="28"/>
          <w:szCs w:val="28"/>
          <w:rtl/>
        </w:rPr>
        <w:t>ی است که با جماعت مسلمانان اختلاف پیدا کرده است و از راه آنها خ</w:t>
      </w:r>
      <w:r w:rsidR="0022044E" w:rsidRPr="00F3232E">
        <w:rPr>
          <w:rFonts w:ascii="mylotus" w:hAnsi="mylotus" w:cs="B Badr" w:hint="cs"/>
          <w:sz w:val="28"/>
          <w:szCs w:val="28"/>
          <w:rtl/>
        </w:rPr>
        <w:t>ا</w:t>
      </w:r>
      <w:r w:rsidR="00007FC1" w:rsidRPr="00F3232E">
        <w:rPr>
          <w:rFonts w:ascii="mylotus" w:hAnsi="mylotus" w:cs="B Badr" w:hint="cs"/>
          <w:sz w:val="28"/>
          <w:szCs w:val="28"/>
          <w:rtl/>
        </w:rPr>
        <w:t>رج شد</w:t>
      </w:r>
      <w:r w:rsidR="0022044E" w:rsidRPr="00F3232E">
        <w:rPr>
          <w:rFonts w:ascii="mylotus" w:hAnsi="mylotus" w:cs="B Badr" w:hint="cs"/>
          <w:sz w:val="28"/>
          <w:szCs w:val="28"/>
          <w:rtl/>
        </w:rPr>
        <w:t>ه</w:t>
      </w:r>
      <w:r w:rsidR="00007FC1" w:rsidRPr="00F3232E">
        <w:rPr>
          <w:rFonts w:ascii="mylotus" w:hAnsi="mylotus" w:cs="B Badr" w:hint="cs"/>
          <w:sz w:val="28"/>
          <w:szCs w:val="28"/>
          <w:rtl/>
        </w:rPr>
        <w:t xml:space="preserve"> است و به فرقه</w:t>
      </w:r>
      <w:r w:rsidR="00007FC1" w:rsidRPr="00F3232E">
        <w:rPr>
          <w:rFonts w:ascii="mylotus" w:hAnsi="mylotus" w:cs="B Badr" w:hint="cs"/>
          <w:sz w:val="28"/>
          <w:szCs w:val="28"/>
          <w:rtl/>
        </w:rPr>
        <w:softHyphen/>
        <w:t>ای دیگر در آمده است، به مانند: خوارج</w:t>
      </w:r>
      <w:r w:rsidR="00007FC1" w:rsidRPr="00F3232E">
        <w:rPr>
          <w:rStyle w:val="FootnoteReference"/>
          <w:rFonts w:cs="B Badr"/>
          <w:szCs w:val="28"/>
          <w:rtl/>
        </w:rPr>
        <w:footnoteReference w:id="139"/>
      </w:r>
      <w:r w:rsidR="00007FC1" w:rsidRPr="00F3232E">
        <w:rPr>
          <w:rFonts w:ascii="mylotus" w:hAnsi="mylotus" w:cs="B Badr" w:hint="cs"/>
          <w:sz w:val="28"/>
          <w:szCs w:val="28"/>
          <w:rtl/>
        </w:rPr>
        <w:t xml:space="preserve"> که</w:t>
      </w:r>
      <w:r w:rsidR="0022044E" w:rsidRPr="00F3232E">
        <w:rPr>
          <w:rFonts w:ascii="mylotus" w:hAnsi="mylotus" w:cs="B Badr" w:hint="cs"/>
          <w:sz w:val="28"/>
          <w:szCs w:val="28"/>
          <w:rtl/>
        </w:rPr>
        <w:t xml:space="preserve"> برای</w:t>
      </w:r>
      <w:r w:rsidR="00007FC1" w:rsidRPr="00F3232E">
        <w:rPr>
          <w:rFonts w:ascii="mylotus" w:hAnsi="mylotus" w:cs="B Badr" w:hint="cs"/>
          <w:sz w:val="28"/>
          <w:szCs w:val="28"/>
          <w:rtl/>
        </w:rPr>
        <w:t xml:space="preserve"> خود فرقه</w:t>
      </w:r>
      <w:r w:rsidR="00007FC1" w:rsidRPr="00F3232E">
        <w:rPr>
          <w:rFonts w:ascii="mylotus" w:hAnsi="mylotus" w:cs="B Badr" w:hint="cs"/>
          <w:sz w:val="28"/>
          <w:szCs w:val="28"/>
          <w:rtl/>
        </w:rPr>
        <w:softHyphen/>
        <w:t>ای درست کردند...» تا آن که گفته است: «تمامی آنها دین را تغییر داده</w:t>
      </w:r>
      <w:r w:rsidR="00007FC1" w:rsidRPr="00F3232E">
        <w:rPr>
          <w:rFonts w:ascii="mylotus" w:hAnsi="mylotus" w:cs="B Badr" w:hint="cs"/>
          <w:sz w:val="28"/>
          <w:szCs w:val="28"/>
          <w:rtl/>
        </w:rPr>
        <w:softHyphen/>
        <w:t>اند و این چنین است تاریکی زیاده</w:t>
      </w:r>
      <w:r w:rsidR="00007FC1" w:rsidRPr="00F3232E">
        <w:rPr>
          <w:rFonts w:ascii="mylotus" w:hAnsi="mylotus" w:cs="B Badr" w:hint="cs"/>
          <w:sz w:val="28"/>
          <w:szCs w:val="28"/>
          <w:rtl/>
        </w:rPr>
        <w:softHyphen/>
        <w:t xml:space="preserve">روی کنندگان در ستم، ظلم، خاموش </w:t>
      </w:r>
      <w:r w:rsidR="0022044E" w:rsidRPr="00F3232E">
        <w:rPr>
          <w:rFonts w:ascii="mylotus" w:hAnsi="mylotus" w:cs="B Badr" w:hint="cs"/>
          <w:sz w:val="28"/>
          <w:szCs w:val="28"/>
          <w:rtl/>
        </w:rPr>
        <w:t>ک</w:t>
      </w:r>
      <w:r w:rsidR="00007FC1" w:rsidRPr="00F3232E">
        <w:rPr>
          <w:rFonts w:ascii="mylotus" w:hAnsi="mylotus" w:cs="B Badr" w:hint="cs"/>
          <w:sz w:val="28"/>
          <w:szCs w:val="28"/>
          <w:rtl/>
        </w:rPr>
        <w:t>ردن حق، کشتن اهل آن و ذلیل کردن آنها و علنی کنندگان گناهان کبیره و پنهان کنندگان معاصی و تمامی اهل انحراف، هوی و بدعت؛ برای تمامی این افراد ترسی از این وجود دارد که این خبر شامل آنها 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140"/>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20073" w:rsidP="00920073">
      <w:pPr>
        <w:ind w:left="360"/>
        <w:jc w:val="lowKashida"/>
        <w:rPr>
          <w:rFonts w:ascii="mylotus" w:hAnsi="mylotus" w:cs="B Badr"/>
          <w:sz w:val="28"/>
          <w:szCs w:val="28"/>
          <w:rtl/>
        </w:rPr>
      </w:pPr>
      <w:r w:rsidRPr="00F3232E">
        <w:rPr>
          <w:rFonts w:ascii="mylotus" w:hAnsi="mylotus" w:cs="B Badr" w:hint="cs"/>
          <w:sz w:val="28"/>
          <w:szCs w:val="28"/>
          <w:rtl/>
        </w:rPr>
        <w:lastRenderedPageBreak/>
        <w:t>در اینجا مشخص شد که صحابه از تمامی این توصیفاتی که دشمنان آنها برای آنان بیان می</w:t>
      </w:r>
      <w:r w:rsidRPr="00F3232E">
        <w:rPr>
          <w:rFonts w:ascii="mylotus" w:hAnsi="mylotus" w:cs="B Badr" w:hint="cs"/>
          <w:sz w:val="28"/>
          <w:szCs w:val="28"/>
          <w:rtl/>
        </w:rPr>
        <w:softHyphen/>
        <w:t>دارند، پاک هستند و دور گردانده شدن از حوض سبب آن فقط ارتداد و یا دین سازی می</w:t>
      </w:r>
      <w:r w:rsidRPr="00F3232E">
        <w:rPr>
          <w:rFonts w:ascii="mylotus" w:hAnsi="mylotus" w:cs="B Badr" w:hint="cs"/>
          <w:sz w:val="28"/>
          <w:szCs w:val="28"/>
          <w:rtl/>
        </w:rPr>
        <w:softHyphen/>
        <w:t>باشد و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دورترین مردم از این امر هستند. بلکه آنها دشمنان مرتدان بوده</w:t>
      </w:r>
      <w:r w:rsidRPr="00F3232E">
        <w:rPr>
          <w:rFonts w:ascii="mylotus" w:hAnsi="mylotus" w:cs="B Badr" w:hint="cs"/>
          <w:sz w:val="28"/>
          <w:szCs w:val="28"/>
          <w:rtl/>
        </w:rPr>
        <w:softHyphen/>
        <w:t>اند و با آنها وارد جنگ شده</w:t>
      </w:r>
      <w:r w:rsidRPr="00F3232E">
        <w:rPr>
          <w:rFonts w:ascii="mylotus" w:hAnsi="mylotus" w:cs="B Badr" w:hint="cs"/>
          <w:sz w:val="28"/>
          <w:szCs w:val="28"/>
          <w:rtl/>
        </w:rPr>
        <w:softHyphen/>
        <w:t>اند و با آنها به سخت</w:t>
      </w:r>
      <w:r w:rsidRPr="00F3232E">
        <w:rPr>
          <w:rFonts w:ascii="mylotus" w:hAnsi="mylotus" w:cs="B Badr" w:hint="cs"/>
          <w:sz w:val="28"/>
          <w:szCs w:val="28"/>
          <w:rtl/>
        </w:rPr>
        <w:softHyphen/>
        <w:t>ترین شکل جهاد نمودند و آن بعد از مرگ پیامبر</w:t>
      </w:r>
      <w:r w:rsidRPr="00F3232E">
        <w:rPr>
          <w:rFonts w:ascii="mylotus" w:hAnsi="mylotus" w:cs="B Badr" w:hint="cs"/>
          <w:sz w:val="28"/>
          <w:szCs w:val="28"/>
        </w:rPr>
        <w:sym w:font="AGA Arabesque" w:char="F072"/>
      </w:r>
      <w:r w:rsidR="0022044E" w:rsidRPr="00F3232E">
        <w:rPr>
          <w:rFonts w:ascii="mylotus" w:hAnsi="mylotus" w:cs="B Badr" w:hint="cs"/>
          <w:sz w:val="28"/>
          <w:szCs w:val="28"/>
          <w:rtl/>
        </w:rPr>
        <w:t xml:space="preserve"> ب</w:t>
      </w:r>
      <w:r w:rsidRPr="00F3232E">
        <w:rPr>
          <w:rFonts w:ascii="mylotus" w:hAnsi="mylotus" w:cs="B Badr" w:hint="cs"/>
          <w:sz w:val="28"/>
          <w:szCs w:val="28"/>
          <w:rtl/>
        </w:rPr>
        <w:t xml:space="preserve">ود. این امر را طبری در تاریخش با سند خود از </w:t>
      </w:r>
      <w:r w:rsidR="009D0DBF" w:rsidRPr="00F3232E">
        <w:rPr>
          <w:rFonts w:ascii="mylotus" w:hAnsi="mylotus" w:cs="B Badr"/>
          <w:sz w:val="28"/>
          <w:szCs w:val="28"/>
          <w:rtl/>
        </w:rPr>
        <w:t>عرو</w:t>
      </w:r>
      <w:r w:rsidRPr="00F3232E">
        <w:rPr>
          <w:rFonts w:ascii="mylotus" w:hAnsi="mylotus" w:cs="B Badr" w:hint="cs"/>
          <w:sz w:val="28"/>
          <w:szCs w:val="28"/>
          <w:rtl/>
        </w:rPr>
        <w:t>ه</w:t>
      </w:r>
      <w:r w:rsidR="009D0DBF" w:rsidRPr="00F3232E">
        <w:rPr>
          <w:rFonts w:ascii="mylotus" w:hAnsi="mylotus" w:cs="B Badr"/>
          <w:sz w:val="28"/>
          <w:szCs w:val="28"/>
          <w:rtl/>
        </w:rPr>
        <w:t xml:space="preserve"> بن زبير </w:t>
      </w:r>
      <w:r w:rsidRPr="00F3232E">
        <w:rPr>
          <w:rFonts w:ascii="mylotus" w:hAnsi="mylotus" w:cs="B Badr" w:hint="cs"/>
          <w:sz w:val="28"/>
          <w:szCs w:val="28"/>
          <w:rtl/>
        </w:rPr>
        <w:t>از پدرش آورده است</w:t>
      </w:r>
      <w:r w:rsidR="009D0DBF" w:rsidRPr="00F3232E">
        <w:rPr>
          <w:rFonts w:ascii="mylotus" w:hAnsi="mylotus" w:cs="B Badr"/>
          <w:sz w:val="28"/>
          <w:szCs w:val="28"/>
          <w:rtl/>
        </w:rPr>
        <w:t>:</w:t>
      </w:r>
      <w:r w:rsidRPr="00F3232E">
        <w:rPr>
          <w:rFonts w:ascii="mylotus" w:hAnsi="mylotus" w:cs="B Badr" w:hint="cs"/>
          <w:sz w:val="28"/>
          <w:szCs w:val="28"/>
          <w:rtl/>
        </w:rPr>
        <w:t xml:space="preserve"> «عرب مرتد شدند یا به صورت عمومی و یا به صورت خصوصی در هر قبیله و نفاق پرده برداشت و یهودیان، مسیحیان جرأت پیدا کردند و مسلمانان به مانند گروهی شدند که در شبی بارانی و سرد قرار داشتند و این از روی از دست دادن پیامبرشان</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تعداد کم آنها و زیادی دشمنان آنها بود»</w:t>
      </w:r>
      <w:r w:rsidR="00EB0374" w:rsidRPr="00F3232E">
        <w:rPr>
          <w:rStyle w:val="FootnoteReference"/>
          <w:rFonts w:cs="B Badr"/>
          <w:b/>
          <w:bCs/>
          <w:szCs w:val="28"/>
          <w:rtl/>
        </w:rPr>
        <w:t>(</w:t>
      </w:r>
      <w:r w:rsidR="009F0E1E" w:rsidRPr="00F3232E">
        <w:rPr>
          <w:rStyle w:val="FootnoteReference"/>
          <w:rFonts w:cs="B Badr"/>
          <w:b/>
          <w:bCs/>
          <w:szCs w:val="28"/>
          <w:rtl/>
        </w:rPr>
        <w:footnoteReference w:id="141"/>
      </w:r>
      <w:r w:rsidR="00EB0374" w:rsidRPr="00F3232E">
        <w:rPr>
          <w:rStyle w:val="FootnoteReference"/>
          <w:rFonts w:cs="B Badr"/>
          <w:b/>
          <w:bCs/>
          <w:szCs w:val="28"/>
          <w:rtl/>
        </w:rPr>
        <w:t>)</w:t>
      </w:r>
      <w:r w:rsidR="009D0DBF" w:rsidRPr="00F3232E">
        <w:rPr>
          <w:rFonts w:ascii="mylotus" w:hAnsi="mylotus" w:cs="B Badr"/>
          <w:sz w:val="28"/>
          <w:szCs w:val="28"/>
          <w:rtl/>
        </w:rPr>
        <w:t>.</w:t>
      </w:r>
      <w:r w:rsidR="009D0DBF" w:rsidRPr="00F3232E">
        <w:rPr>
          <w:rFonts w:ascii="mylotus" w:hAnsi="mylotus" w:cs="B Badr"/>
          <w:sz w:val="28"/>
          <w:szCs w:val="28"/>
          <w:cs/>
        </w:rPr>
        <w:t>‎</w:t>
      </w:r>
    </w:p>
    <w:p w:rsidR="009D0DBF" w:rsidRPr="00F3232E" w:rsidRDefault="00920073" w:rsidP="0022044E">
      <w:pPr>
        <w:jc w:val="lowKashida"/>
        <w:rPr>
          <w:rFonts w:ascii="mylotus" w:hAnsi="mylotus" w:cs="B Badr"/>
          <w:sz w:val="28"/>
          <w:szCs w:val="28"/>
          <w:rtl/>
        </w:rPr>
      </w:pPr>
      <w:r w:rsidRPr="00F3232E">
        <w:rPr>
          <w:rFonts w:ascii="mylotus" w:hAnsi="mylotus" w:cs="B Badr" w:hint="cs"/>
          <w:sz w:val="28"/>
          <w:szCs w:val="28"/>
          <w:rtl/>
        </w:rPr>
        <w:t xml:space="preserve">با این وجود </w:t>
      </w:r>
      <w:r w:rsidR="003E6907" w:rsidRPr="00F3232E">
        <w:rPr>
          <w:rFonts w:ascii="mylotus" w:hAnsi="mylotus" w:cs="B Badr" w:hint="cs"/>
          <w:sz w:val="28"/>
          <w:szCs w:val="28"/>
          <w:rtl/>
        </w:rPr>
        <w:t>اصحاب پیامبر</w:t>
      </w:r>
      <w:r w:rsidR="003E6907" w:rsidRPr="00F3232E">
        <w:rPr>
          <w:rFonts w:ascii="mylotus" w:hAnsi="mylotus" w:cs="B Badr" w:hint="cs"/>
          <w:sz w:val="28"/>
          <w:szCs w:val="28"/>
        </w:rPr>
        <w:sym w:font="AGA Arabesque" w:char="F072"/>
      </w:r>
      <w:r w:rsidR="003E6907" w:rsidRPr="00F3232E">
        <w:rPr>
          <w:rFonts w:ascii="mylotus" w:hAnsi="mylotus" w:cs="B Badr" w:hint="cs"/>
          <w:sz w:val="28"/>
          <w:szCs w:val="28"/>
          <w:rtl/>
        </w:rPr>
        <w:t xml:space="preserve"> با آن مرتدان درگیر جنگی بزرگ شدند</w:t>
      </w:r>
      <w:r w:rsidR="009D0DBF" w:rsidRPr="00F3232E">
        <w:rPr>
          <w:rFonts w:ascii="mylotus" w:hAnsi="mylotus" w:cs="B Badr"/>
          <w:sz w:val="28"/>
          <w:szCs w:val="28"/>
          <w:rtl/>
        </w:rPr>
        <w:t xml:space="preserve"> </w:t>
      </w:r>
      <w:r w:rsidR="005B175F" w:rsidRPr="00F3232E">
        <w:rPr>
          <w:rFonts w:ascii="mylotus" w:hAnsi="mylotus" w:cs="B Badr" w:hint="cs"/>
          <w:sz w:val="28"/>
          <w:szCs w:val="28"/>
          <w:rtl/>
        </w:rPr>
        <w:t>و با آنها پیکار نمودند تا آن که الله تعالی آنان را چیره گرداند و کسانی که مرتد شده بودند را به دین بازگرداندند. عده</w:t>
      </w:r>
      <w:r w:rsidR="005B175F" w:rsidRPr="00F3232E">
        <w:rPr>
          <w:rFonts w:ascii="mylotus" w:hAnsi="mylotus" w:cs="B Badr" w:hint="cs"/>
          <w:sz w:val="28"/>
          <w:szCs w:val="28"/>
          <w:rtl/>
        </w:rPr>
        <w:softHyphen/>
        <w:t>ای از آنها که دست به شمشیر شده بودند را کشتند و برای اسلام عزت، قدرت و هیبت بازگشت و آن به دست صحابه</w:t>
      </w:r>
      <w:r w:rsidR="005B175F" w:rsidRPr="00F3232E">
        <w:rPr>
          <w:rFonts w:ascii="mylotus" w:hAnsi="mylotus" w:cs="B Badr" w:hint="cs"/>
          <w:sz w:val="28"/>
          <w:szCs w:val="28"/>
        </w:rPr>
        <w:sym w:font="AGA Arabesque" w:char="F079"/>
      </w:r>
      <w:r w:rsidR="005B175F" w:rsidRPr="00F3232E">
        <w:rPr>
          <w:rFonts w:ascii="mylotus" w:hAnsi="mylotus" w:cs="B Badr" w:hint="cs"/>
          <w:sz w:val="28"/>
          <w:szCs w:val="28"/>
          <w:rtl/>
        </w:rPr>
        <w:t xml:space="preserve"> انجام گرفت. الله برای اسلام به آنها بهترین پاداش را دهد</w:t>
      </w:r>
      <w:r w:rsidR="009D0DBF" w:rsidRPr="00F3232E">
        <w:rPr>
          <w:rFonts w:ascii="mylotus" w:hAnsi="mylotus" w:cs="B Badr"/>
          <w:sz w:val="28"/>
          <w:szCs w:val="28"/>
          <w:rtl/>
        </w:rPr>
        <w:t>. سعد قمي</w:t>
      </w:r>
      <w:r w:rsidR="005B175F" w:rsidRPr="00F3232E">
        <w:rPr>
          <w:rFonts w:ascii="mylotus" w:hAnsi="mylotus" w:cs="B Badr" w:hint="cs"/>
          <w:sz w:val="28"/>
          <w:szCs w:val="28"/>
          <w:rtl/>
        </w:rPr>
        <w:t xml:space="preserve"> یکی از علمای شیعه اثنی عشری گفته است:</w:t>
      </w:r>
      <w:r w:rsidR="009D0DBF" w:rsidRPr="00F3232E">
        <w:rPr>
          <w:rFonts w:ascii="mylotus" w:hAnsi="mylotus" w:cs="B Badr"/>
          <w:sz w:val="28"/>
          <w:szCs w:val="28"/>
          <w:rtl/>
        </w:rPr>
        <w:t xml:space="preserve"> </w:t>
      </w:r>
      <w:r w:rsidR="005B175F" w:rsidRPr="00F3232E">
        <w:rPr>
          <w:rFonts w:ascii="mylotus" w:hAnsi="mylotus" w:cs="B Badr" w:hint="cs"/>
          <w:sz w:val="28"/>
          <w:szCs w:val="28"/>
          <w:rtl/>
        </w:rPr>
        <w:t>«آن قوم مرتد شدند و از اسلام بازگشتند. بنی حنیفه به نبوت مسیلمه دعوت داد و او کسی بود که در زمان زندگی رسول الله</w:t>
      </w:r>
      <w:r w:rsidR="005B175F" w:rsidRPr="00F3232E">
        <w:rPr>
          <w:rFonts w:ascii="mylotus" w:hAnsi="mylotus" w:cs="B Badr" w:hint="cs"/>
          <w:sz w:val="28"/>
          <w:szCs w:val="28"/>
        </w:rPr>
        <w:sym w:font="AGA Arabesque" w:char="F072"/>
      </w:r>
      <w:r w:rsidR="005B175F" w:rsidRPr="00F3232E">
        <w:rPr>
          <w:rFonts w:ascii="mylotus" w:hAnsi="mylotus" w:cs="B Badr" w:hint="cs"/>
          <w:sz w:val="28"/>
          <w:szCs w:val="28"/>
          <w:rtl/>
        </w:rPr>
        <w:t xml:space="preserve"> ادعای پیامبری نمود. ابوبکر لشگریان را به فرماندهی </w:t>
      </w:r>
      <w:r w:rsidR="009D0DBF" w:rsidRPr="00F3232E">
        <w:rPr>
          <w:rFonts w:ascii="mylotus" w:hAnsi="mylotus" w:cs="B Badr"/>
          <w:sz w:val="28"/>
          <w:szCs w:val="28"/>
          <w:rtl/>
        </w:rPr>
        <w:t xml:space="preserve">خالد بن </w:t>
      </w:r>
      <w:r w:rsidR="005B175F" w:rsidRPr="00F3232E">
        <w:rPr>
          <w:rFonts w:ascii="mylotus" w:hAnsi="mylotus" w:cs="B Badr"/>
          <w:sz w:val="28"/>
          <w:szCs w:val="28"/>
          <w:rtl/>
        </w:rPr>
        <w:t xml:space="preserve">وليد بن </w:t>
      </w:r>
      <w:r w:rsidR="009D0DBF" w:rsidRPr="00F3232E">
        <w:rPr>
          <w:rFonts w:ascii="mylotus" w:hAnsi="mylotus" w:cs="B Badr"/>
          <w:sz w:val="28"/>
          <w:szCs w:val="28"/>
          <w:rtl/>
        </w:rPr>
        <w:t>مغير</w:t>
      </w:r>
      <w:r w:rsidR="005B175F" w:rsidRPr="00F3232E">
        <w:rPr>
          <w:rFonts w:ascii="mylotus" w:hAnsi="mylotus" w:cs="B Badr" w:hint="cs"/>
          <w:sz w:val="28"/>
          <w:szCs w:val="28"/>
          <w:rtl/>
        </w:rPr>
        <w:t xml:space="preserve">ه </w:t>
      </w:r>
      <w:r w:rsidR="009D0DBF" w:rsidRPr="00F3232E">
        <w:rPr>
          <w:rFonts w:ascii="mylotus" w:hAnsi="mylotus" w:cs="B Badr"/>
          <w:sz w:val="28"/>
          <w:szCs w:val="28"/>
          <w:rtl/>
        </w:rPr>
        <w:t>مخزومي</w:t>
      </w:r>
      <w:r w:rsidR="005B175F" w:rsidRPr="00F3232E">
        <w:rPr>
          <w:rFonts w:ascii="mylotus" w:hAnsi="mylotus" w:cs="B Badr" w:hint="cs"/>
          <w:sz w:val="28"/>
          <w:szCs w:val="28"/>
          <w:rtl/>
        </w:rPr>
        <w:t xml:space="preserve"> به سوی آنها فرستاد و با آنها جنگیدند، عده</w:t>
      </w:r>
      <w:r w:rsidR="005B175F" w:rsidRPr="00F3232E">
        <w:rPr>
          <w:rFonts w:ascii="mylotus" w:hAnsi="mylotus" w:cs="B Badr" w:hint="cs"/>
          <w:sz w:val="28"/>
          <w:szCs w:val="28"/>
          <w:rtl/>
        </w:rPr>
        <w:softHyphen/>
        <w:t>ای از آنها کشته شدند و عده</w:t>
      </w:r>
      <w:r w:rsidR="005B175F" w:rsidRPr="00F3232E">
        <w:rPr>
          <w:rFonts w:ascii="mylotus" w:hAnsi="mylotus" w:cs="B Badr" w:hint="cs"/>
          <w:sz w:val="28"/>
          <w:szCs w:val="28"/>
          <w:rtl/>
        </w:rPr>
        <w:softHyphen/>
        <w:t>ای دیگر به سمت ابوبکر بازگشتند و آنها را «</w:t>
      </w:r>
      <w:r w:rsidR="009D0DBF" w:rsidRPr="00F3232E">
        <w:rPr>
          <w:rFonts w:ascii="mylotus" w:hAnsi="mylotus" w:cs="B Badr"/>
          <w:sz w:val="28"/>
          <w:szCs w:val="28"/>
          <w:rtl/>
        </w:rPr>
        <w:t>أهل الردة</w:t>
      </w:r>
      <w:r w:rsidR="005B175F" w:rsidRPr="00F3232E">
        <w:rPr>
          <w:rFonts w:ascii="mylotus" w:hAnsi="mylotus" w:cs="B Badr" w:hint="cs"/>
          <w:sz w:val="28"/>
          <w:szCs w:val="28"/>
          <w:rtl/>
        </w:rPr>
        <w:t>» نامیدند»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14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5B175F" w:rsidRPr="00F3232E">
        <w:rPr>
          <w:rFonts w:ascii="mylotus" w:hAnsi="mylotus" w:cs="B Badr" w:hint="cs"/>
          <w:sz w:val="28"/>
          <w:szCs w:val="28"/>
          <w:rtl/>
        </w:rPr>
        <w:t>علی</w:t>
      </w:r>
      <w:r w:rsidR="005B175F" w:rsidRPr="00F3232E">
        <w:rPr>
          <w:rFonts w:ascii="mylotus" w:hAnsi="mylotus" w:cs="B Badr" w:hint="cs"/>
          <w:sz w:val="28"/>
          <w:szCs w:val="28"/>
        </w:rPr>
        <w:sym w:font="AGA Arabesque" w:char="F075"/>
      </w:r>
      <w:r w:rsidR="005B175F"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9D0DBF" w:rsidRPr="00F3232E">
        <w:rPr>
          <w:rFonts w:ascii="mylotus" w:hAnsi="mylotus" w:cs="B Badr"/>
          <w:sz w:val="28"/>
          <w:szCs w:val="28"/>
          <w:rtl/>
          <w:lang w:bidi="ar-BH"/>
        </w:rPr>
        <w:t>«</w:t>
      </w:r>
      <w:r w:rsidR="005B175F" w:rsidRPr="00F3232E">
        <w:rPr>
          <w:rFonts w:ascii="mylotus" w:hAnsi="mylotus" w:cs="B Badr" w:hint="cs"/>
          <w:sz w:val="28"/>
          <w:szCs w:val="28"/>
          <w:rtl/>
          <w:lang w:bidi="ar-BH"/>
        </w:rPr>
        <w:t>در حالی که عده</w:t>
      </w:r>
      <w:r w:rsidR="005B175F" w:rsidRPr="00F3232E">
        <w:rPr>
          <w:rFonts w:ascii="mylotus" w:hAnsi="mylotus" w:cs="B Badr" w:hint="cs"/>
          <w:sz w:val="28"/>
          <w:szCs w:val="28"/>
          <w:rtl/>
          <w:lang w:bidi="ar-BH"/>
        </w:rPr>
        <w:softHyphen/>
        <w:t>ی زیادی از عرب مرتد شده بودند به نزد ابوبکر رفتم و با او بیعت نمودم. در آن اتفاقات به پا خواستم تا آن که باطل منحرف شد و از بین رفت و کلمه</w:t>
      </w:r>
      <w:r w:rsidR="005B175F" w:rsidRPr="00F3232E">
        <w:rPr>
          <w:rFonts w:ascii="mylotus" w:hAnsi="mylotus" w:cs="B Badr" w:hint="cs"/>
          <w:sz w:val="28"/>
          <w:szCs w:val="28"/>
          <w:rtl/>
          <w:lang w:bidi="ar-BH"/>
        </w:rPr>
        <w:softHyphen/>
        <w:t>ی الله بالاترین</w:t>
      </w:r>
      <w:r w:rsidR="0022044E" w:rsidRPr="00F3232E">
        <w:rPr>
          <w:rFonts w:ascii="mylotus" w:hAnsi="mylotus" w:cs="B Badr" w:hint="cs"/>
          <w:sz w:val="28"/>
          <w:szCs w:val="28"/>
          <w:rtl/>
          <w:lang w:bidi="ar-BH"/>
        </w:rPr>
        <w:t xml:space="preserve"> کلمه</w:t>
      </w:r>
      <w:r w:rsidR="005B175F" w:rsidRPr="00F3232E">
        <w:rPr>
          <w:rFonts w:ascii="mylotus" w:hAnsi="mylotus" w:cs="B Badr" w:hint="cs"/>
          <w:sz w:val="28"/>
          <w:szCs w:val="28"/>
          <w:rtl/>
          <w:lang w:bidi="ar-BH"/>
        </w:rPr>
        <w:t xml:space="preserve"> قرار گرفت</w:t>
      </w:r>
      <w:r w:rsidR="0022044E" w:rsidRPr="00F3232E">
        <w:rPr>
          <w:rFonts w:ascii="mylotus" w:hAnsi="mylotus" w:cs="B Badr" w:hint="cs"/>
          <w:sz w:val="28"/>
          <w:szCs w:val="28"/>
          <w:rtl/>
          <w:lang w:bidi="ar-BH"/>
        </w:rPr>
        <w:t xml:space="preserve"> و این </w:t>
      </w:r>
      <w:r w:rsidR="005B175F" w:rsidRPr="00F3232E">
        <w:rPr>
          <w:rFonts w:ascii="mylotus" w:hAnsi="mylotus" w:cs="B Badr" w:hint="cs"/>
          <w:sz w:val="28"/>
          <w:szCs w:val="28"/>
          <w:rtl/>
          <w:lang w:bidi="ar-BH"/>
        </w:rPr>
        <w:t xml:space="preserve">با وجود آن </w:t>
      </w:r>
      <w:r w:rsidR="0022044E" w:rsidRPr="00F3232E">
        <w:rPr>
          <w:rFonts w:ascii="mylotus" w:hAnsi="mylotus" w:cs="B Badr" w:hint="cs"/>
          <w:sz w:val="28"/>
          <w:szCs w:val="28"/>
          <w:rtl/>
          <w:lang w:bidi="ar-BH"/>
        </w:rPr>
        <w:t xml:space="preserve">بود </w:t>
      </w:r>
      <w:r w:rsidR="005B175F" w:rsidRPr="00F3232E">
        <w:rPr>
          <w:rFonts w:ascii="mylotus" w:hAnsi="mylotus" w:cs="B Badr" w:hint="cs"/>
          <w:sz w:val="28"/>
          <w:szCs w:val="28"/>
          <w:rtl/>
          <w:lang w:bidi="ar-BH"/>
        </w:rPr>
        <w:t>که کافران</w:t>
      </w:r>
      <w:r w:rsidR="0022044E" w:rsidRPr="00F3232E">
        <w:rPr>
          <w:rFonts w:ascii="mylotus" w:hAnsi="mylotus" w:cs="B Badr" w:hint="cs"/>
          <w:sz w:val="28"/>
          <w:szCs w:val="28"/>
          <w:rtl/>
          <w:lang w:bidi="ar-BH"/>
        </w:rPr>
        <w:t xml:space="preserve"> از آن</w:t>
      </w:r>
      <w:r w:rsidR="005B175F" w:rsidRPr="00F3232E">
        <w:rPr>
          <w:rFonts w:ascii="mylotus" w:hAnsi="mylotus" w:cs="B Badr" w:hint="cs"/>
          <w:sz w:val="28"/>
          <w:szCs w:val="28"/>
          <w:rtl/>
          <w:lang w:bidi="ar-BH"/>
        </w:rPr>
        <w:t xml:space="preserve"> کراهت ورزیدند. ابوبکر زمام امور را به دست گرفت. امر آسان شد و استوار گردید و صادقانه رفتار نمود و میانه</w:t>
      </w:r>
      <w:r w:rsidR="005B175F" w:rsidRPr="00F3232E">
        <w:rPr>
          <w:rFonts w:ascii="mylotus" w:hAnsi="mylotus" w:cs="B Badr" w:hint="cs"/>
          <w:sz w:val="28"/>
          <w:szCs w:val="28"/>
          <w:rtl/>
          <w:lang w:bidi="ar-BH"/>
        </w:rPr>
        <w:softHyphen/>
        <w:t>روی کرد. از روی خیرخواهی صحابه</w:t>
      </w:r>
      <w:r w:rsidR="005B175F" w:rsidRPr="00F3232E">
        <w:rPr>
          <w:rFonts w:ascii="mylotus" w:hAnsi="mylotus" w:cs="B Badr" w:hint="cs"/>
          <w:sz w:val="28"/>
          <w:szCs w:val="28"/>
          <w:rtl/>
          <w:lang w:bidi="ar-BH"/>
        </w:rPr>
        <w:softHyphen/>
        <w:t>ی او شدم و مجاهدانه در آنچه از الله اطاعت وجود دارد از او اطاعت کردم</w:t>
      </w:r>
      <w:r w:rsidR="009D0DBF" w:rsidRPr="00F3232E">
        <w:rPr>
          <w:rFonts w:ascii="mylotus" w:hAnsi="mylotus" w:cs="B Badr"/>
          <w:sz w:val="28"/>
          <w:szCs w:val="28"/>
          <w:rtl/>
          <w:lang w:bidi="ar-BH"/>
        </w:rPr>
        <w:t>»</w:t>
      </w:r>
      <w:r w:rsidR="00EB0374" w:rsidRPr="00F3232E">
        <w:rPr>
          <w:rFonts w:ascii="mylotus" w:hAnsi="mylotus" w:cs="B Badr"/>
          <w:sz w:val="28"/>
          <w:szCs w:val="28"/>
          <w:vertAlign w:val="superscript"/>
          <w:rtl/>
          <w:lang w:bidi="ar-BH"/>
        </w:rPr>
        <w:t>(</w:t>
      </w:r>
      <w:r w:rsidR="009F0E1E" w:rsidRPr="00F3232E">
        <w:rPr>
          <w:rStyle w:val="FootnoteReference"/>
          <w:rFonts w:cs="B Badr"/>
          <w:b/>
          <w:bCs/>
          <w:szCs w:val="28"/>
          <w:rtl/>
        </w:rPr>
        <w:footnoteReference w:id="14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5B175F" w:rsidP="0013127F">
      <w:pPr>
        <w:jc w:val="lowKashida"/>
        <w:rPr>
          <w:rFonts w:ascii="mylotus" w:hAnsi="mylotus" w:cs="B Badr"/>
          <w:sz w:val="28"/>
          <w:szCs w:val="28"/>
          <w:rtl/>
        </w:rPr>
      </w:pPr>
      <w:r w:rsidRPr="00F3232E">
        <w:rPr>
          <w:rFonts w:ascii="mylotus" w:hAnsi="mylotus" w:cs="B Badr" w:hint="cs"/>
          <w:sz w:val="28"/>
          <w:szCs w:val="28"/>
          <w:rtl/>
        </w:rPr>
        <w:t>این برخورد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برابر اهل ارتداد و بدعت بود. این ا</w:t>
      </w:r>
      <w:r w:rsidR="0022044E" w:rsidRPr="00F3232E">
        <w:rPr>
          <w:rFonts w:ascii="mylotus" w:hAnsi="mylotus" w:cs="B Badr" w:hint="cs"/>
          <w:sz w:val="28"/>
          <w:szCs w:val="28"/>
          <w:rtl/>
        </w:rPr>
        <w:t>ز</w:t>
      </w:r>
      <w:r w:rsidRPr="00F3232E">
        <w:rPr>
          <w:rFonts w:ascii="mylotus" w:hAnsi="mylotus" w:cs="B Badr" w:hint="cs"/>
          <w:sz w:val="28"/>
          <w:szCs w:val="28"/>
          <w:rtl/>
        </w:rPr>
        <w:t xml:space="preserve"> بزرگتری شواهد برای صادقانه بودن دین آنها، قوت ایمان، به بلای نیک در دین گرفتار شدن و جهاد با دشمنان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بعد از وفاتش می</w:t>
      </w:r>
      <w:r w:rsidRPr="00F3232E">
        <w:rPr>
          <w:rFonts w:ascii="mylotus" w:hAnsi="mylotus" w:cs="B Badr" w:hint="cs"/>
          <w:sz w:val="28"/>
          <w:szCs w:val="28"/>
          <w:rtl/>
        </w:rPr>
        <w:softHyphen/>
        <w:t>باشد؛ تا آن که الله تعالی توسط آنها سنت را برپا داشت و بدعت را ویران نمود</w:t>
      </w:r>
      <w:r w:rsidR="0013127F" w:rsidRPr="00F3232E">
        <w:rPr>
          <w:rFonts w:ascii="mylotus" w:hAnsi="mylotus" w:cs="B Badr" w:hint="cs"/>
          <w:sz w:val="28"/>
          <w:szCs w:val="28"/>
          <w:rtl/>
        </w:rPr>
        <w:t>. همان بدعتی که آنها را به اهل ارتداد و دست کاری در دین و دور گردانده شدن از حوض پیامبر</w:t>
      </w:r>
      <w:r w:rsidR="0013127F" w:rsidRPr="00F3232E">
        <w:rPr>
          <w:rFonts w:ascii="mylotus" w:hAnsi="mylotus" w:cs="B Badr" w:hint="cs"/>
          <w:sz w:val="28"/>
          <w:szCs w:val="28"/>
        </w:rPr>
        <w:sym w:font="AGA Arabesque" w:char="F072"/>
      </w:r>
      <w:r w:rsidR="0013127F" w:rsidRPr="00F3232E">
        <w:rPr>
          <w:rFonts w:ascii="mylotus" w:hAnsi="mylotus" w:cs="B Badr" w:hint="cs"/>
          <w:sz w:val="28"/>
          <w:szCs w:val="28"/>
          <w:rtl/>
        </w:rPr>
        <w:t xml:space="preserve"> متهم می</w:t>
      </w:r>
      <w:r w:rsidR="0013127F" w:rsidRPr="00F3232E">
        <w:rPr>
          <w:rFonts w:ascii="mylotus" w:hAnsi="mylotus" w:cs="B Badr" w:hint="cs"/>
          <w:sz w:val="28"/>
          <w:szCs w:val="28"/>
          <w:rtl/>
        </w:rPr>
        <w:softHyphen/>
        <w:t>کند. بلکه آنها سزاوارترین مردم به حوض پیامبرشان می</w:t>
      </w:r>
      <w:r w:rsidR="0013127F" w:rsidRPr="00F3232E">
        <w:rPr>
          <w:rFonts w:ascii="mylotus" w:hAnsi="mylotus" w:cs="B Badr" w:hint="cs"/>
          <w:sz w:val="28"/>
          <w:szCs w:val="28"/>
          <w:rtl/>
        </w:rPr>
        <w:softHyphen/>
        <w:t>باشند و این از روی نیکی معاشرت آنها با وی در زمان حیاتش و برپا داشتن امر دین بعد از وفاتش بوده است</w:t>
      </w:r>
      <w:r w:rsidR="009D0DBF" w:rsidRPr="00F3232E">
        <w:rPr>
          <w:rFonts w:ascii="mylotus" w:hAnsi="mylotus" w:cs="B Badr"/>
          <w:sz w:val="28"/>
          <w:szCs w:val="28"/>
          <w:rtl/>
        </w:rPr>
        <w:t>.</w:t>
      </w:r>
    </w:p>
    <w:p w:rsidR="009D0DBF" w:rsidRPr="00F3232E" w:rsidRDefault="0013127F" w:rsidP="00FB27C0">
      <w:pPr>
        <w:jc w:val="lowKashida"/>
        <w:rPr>
          <w:rFonts w:ascii="mylotus" w:hAnsi="mylotus" w:cs="B Badr"/>
          <w:sz w:val="28"/>
          <w:szCs w:val="28"/>
          <w:rtl/>
        </w:rPr>
      </w:pPr>
      <w:r w:rsidRPr="00F3232E">
        <w:rPr>
          <w:rFonts w:ascii="mylotus" w:hAnsi="mylotus" w:cs="B Badr" w:hint="cs"/>
          <w:sz w:val="28"/>
          <w:szCs w:val="28"/>
          <w:rtl/>
        </w:rPr>
        <w:t>اما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«نمی</w:t>
      </w:r>
      <w:r w:rsidRPr="00F3232E">
        <w:rPr>
          <w:rFonts w:ascii="mylotus" w:hAnsi="mylotus" w:cs="B Badr" w:hint="cs"/>
          <w:sz w:val="28"/>
          <w:szCs w:val="28"/>
          <w:rtl/>
        </w:rPr>
        <w:softHyphen/>
        <w:t>بینم که کسی از آنها خلاص شود مگر به مانند این شتران رها شده برای چرا [به معنای مگر عده</w:t>
      </w:r>
      <w:r w:rsidRPr="00F3232E">
        <w:rPr>
          <w:rFonts w:ascii="mylotus" w:hAnsi="mylotus" w:cs="B Badr"/>
          <w:sz w:val="28"/>
          <w:szCs w:val="28"/>
          <w:rtl/>
        </w:rPr>
        <w:softHyphen/>
      </w:r>
      <w:r w:rsidRPr="00F3232E">
        <w:rPr>
          <w:rFonts w:ascii="mylotus" w:hAnsi="mylotus" w:cs="B Badr" w:hint="cs"/>
          <w:sz w:val="28"/>
          <w:szCs w:val="28"/>
          <w:rtl/>
        </w:rPr>
        <w:t>ی کمی از آنها]»</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فلا أراه يخلص منهم إلا مثل همل النعم</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44"/>
      </w:r>
      <w:r w:rsidR="00EB0374" w:rsidRPr="00F3232E">
        <w:rPr>
          <w:rStyle w:val="FootnoteReference"/>
          <w:rFonts w:cs="B Badr"/>
          <w:b/>
          <w:bCs/>
          <w:szCs w:val="28"/>
          <w:rtl/>
        </w:rPr>
        <w:t>)</w:t>
      </w:r>
      <w:r w:rsidRPr="00F3232E">
        <w:rPr>
          <w:rFonts w:ascii="mylotus" w:hAnsi="mylotus" w:cs="B Badr" w:hint="cs"/>
          <w:sz w:val="28"/>
          <w:szCs w:val="28"/>
          <w:rtl/>
        </w:rPr>
        <w:t>. با این حدیث احتجاج می</w:t>
      </w:r>
      <w:r w:rsidRPr="00F3232E">
        <w:rPr>
          <w:rFonts w:ascii="mylotus" w:hAnsi="mylotus" w:cs="B Badr"/>
          <w:sz w:val="28"/>
          <w:szCs w:val="28"/>
          <w:rtl/>
        </w:rPr>
        <w:softHyphen/>
      </w:r>
      <w:r w:rsidRPr="00F3232E">
        <w:rPr>
          <w:rFonts w:ascii="mylotus" w:hAnsi="mylotus" w:cs="B Badr" w:hint="cs"/>
          <w:sz w:val="28"/>
          <w:szCs w:val="28"/>
          <w:rtl/>
        </w:rPr>
        <w:t>کنند که صحابه کافر بوده</w:t>
      </w:r>
      <w:r w:rsidRPr="00F3232E">
        <w:rPr>
          <w:rFonts w:ascii="mylotus" w:hAnsi="mylotus" w:cs="B Badr"/>
          <w:sz w:val="28"/>
          <w:szCs w:val="28"/>
          <w:rtl/>
        </w:rPr>
        <w:softHyphen/>
      </w:r>
      <w:r w:rsidRPr="00F3232E">
        <w:rPr>
          <w:rFonts w:ascii="mylotus" w:hAnsi="mylotus" w:cs="B Badr" w:hint="cs"/>
          <w:sz w:val="28"/>
          <w:szCs w:val="28"/>
          <w:rtl/>
        </w:rPr>
        <w:t>اند مگر عده</w:t>
      </w:r>
      <w:r w:rsidRPr="00F3232E">
        <w:rPr>
          <w:rFonts w:ascii="mylotus" w:hAnsi="mylotus" w:cs="B Badr"/>
          <w:sz w:val="28"/>
          <w:szCs w:val="28"/>
          <w:rtl/>
        </w:rPr>
        <w:softHyphen/>
      </w:r>
      <w:r w:rsidRPr="00F3232E">
        <w:rPr>
          <w:rFonts w:ascii="mylotus" w:hAnsi="mylotus" w:cs="B Badr" w:hint="cs"/>
          <w:sz w:val="28"/>
          <w:szCs w:val="28"/>
          <w:rtl/>
        </w:rPr>
        <w:t>ی کمی از آنها. حجتی برای آنها وجود ندارد؛ زیرا ضمیر در «منهم» فقط به آن گروهی با</w:t>
      </w:r>
      <w:r w:rsidR="0022044E" w:rsidRPr="00F3232E">
        <w:rPr>
          <w:rFonts w:ascii="mylotus" w:hAnsi="mylotus" w:cs="B Badr" w:hint="cs"/>
          <w:sz w:val="28"/>
          <w:szCs w:val="28"/>
          <w:rtl/>
        </w:rPr>
        <w:t>ز</w:t>
      </w:r>
      <w:r w:rsidRPr="00F3232E">
        <w:rPr>
          <w:rFonts w:ascii="mylotus" w:hAnsi="mylotus" w:cs="B Badr" w:hint="cs"/>
          <w:sz w:val="28"/>
          <w:szCs w:val="28"/>
          <w:rtl/>
        </w:rPr>
        <w:t xml:space="preserve"> می</w:t>
      </w:r>
      <w:r w:rsidRPr="00F3232E">
        <w:rPr>
          <w:rFonts w:ascii="mylotus" w:hAnsi="mylotus" w:cs="B Badr"/>
          <w:sz w:val="28"/>
          <w:szCs w:val="28"/>
          <w:rtl/>
        </w:rPr>
        <w:softHyphen/>
      </w:r>
      <w:r w:rsidRPr="00F3232E">
        <w:rPr>
          <w:rFonts w:ascii="mylotus" w:hAnsi="mylotus" w:cs="B Badr" w:hint="cs"/>
          <w:sz w:val="28"/>
          <w:szCs w:val="28"/>
          <w:rtl/>
        </w:rPr>
        <w:t>گردد که از حوض دور گردانده می</w:t>
      </w:r>
      <w:r w:rsidRPr="00F3232E">
        <w:rPr>
          <w:rFonts w:ascii="mylotus" w:hAnsi="mylotus" w:cs="B Badr" w:hint="cs"/>
          <w:sz w:val="28"/>
          <w:szCs w:val="28"/>
          <w:rtl/>
        </w:rPr>
        <w:softHyphen/>
        <w:t>شوند و کسی ا</w:t>
      </w:r>
      <w:r w:rsidR="0022044E" w:rsidRPr="00F3232E">
        <w:rPr>
          <w:rFonts w:ascii="mylotus" w:hAnsi="mylotus" w:cs="B Badr" w:hint="cs"/>
          <w:sz w:val="28"/>
          <w:szCs w:val="28"/>
          <w:rtl/>
        </w:rPr>
        <w:t>ز</w:t>
      </w:r>
      <w:r w:rsidRPr="00F3232E">
        <w:rPr>
          <w:rFonts w:ascii="mylotus" w:hAnsi="mylotus" w:cs="B Badr" w:hint="cs"/>
          <w:sz w:val="28"/>
          <w:szCs w:val="28"/>
          <w:rtl/>
        </w:rPr>
        <w:t xml:space="preserve"> آنها خلاص نمی</w:t>
      </w:r>
      <w:r w:rsidRPr="00F3232E">
        <w:rPr>
          <w:rFonts w:ascii="mylotus" w:hAnsi="mylotus" w:cs="B Badr" w:hint="cs"/>
          <w:sz w:val="28"/>
          <w:szCs w:val="28"/>
          <w:rtl/>
        </w:rPr>
        <w:softHyphen/>
        <w:t xml:space="preserve">شود، مگر تعداد کمی از آنها و </w:t>
      </w:r>
      <w:r w:rsidRPr="00F3232E">
        <w:rPr>
          <w:rFonts w:ascii="mylotus" w:hAnsi="mylotus" w:cs="B Badr" w:hint="cs"/>
          <w:sz w:val="28"/>
          <w:szCs w:val="28"/>
          <w:rtl/>
        </w:rPr>
        <w:lastRenderedPageBreak/>
        <w:t>این در سیاق حدیث مشخص است. متن حدیث به این گونه است: «</w:t>
      </w:r>
      <w:r w:rsidR="00FB27C0" w:rsidRPr="00F3232E">
        <w:rPr>
          <w:rFonts w:ascii="mylotus" w:hAnsi="mylotus" w:cs="B Badr" w:hint="cs"/>
          <w:sz w:val="28"/>
          <w:szCs w:val="28"/>
          <w:rtl/>
        </w:rPr>
        <w:t>وقتی من ایستاده</w:t>
      </w:r>
      <w:r w:rsidR="00FB27C0" w:rsidRPr="00F3232E">
        <w:rPr>
          <w:rFonts w:ascii="mylotus" w:hAnsi="mylotus" w:cs="B Badr" w:hint="cs"/>
          <w:sz w:val="28"/>
          <w:szCs w:val="28"/>
          <w:rtl/>
        </w:rPr>
        <w:softHyphen/>
        <w:t>ام گروهی هستند که آنها را می</w:t>
      </w:r>
      <w:r w:rsidR="00FB27C0" w:rsidRPr="00F3232E">
        <w:rPr>
          <w:rFonts w:ascii="mylotus" w:hAnsi="mylotus" w:cs="B Badr"/>
          <w:sz w:val="28"/>
          <w:szCs w:val="28"/>
          <w:rtl/>
        </w:rPr>
        <w:softHyphen/>
      </w:r>
      <w:r w:rsidR="00FB27C0" w:rsidRPr="00F3232E">
        <w:rPr>
          <w:rFonts w:ascii="mylotus" w:hAnsi="mylotus" w:cs="B Badr" w:hint="cs"/>
          <w:sz w:val="28"/>
          <w:szCs w:val="28"/>
          <w:rtl/>
        </w:rPr>
        <w:t>شناسم. مردی از بین من و آنها خارج می</w:t>
      </w:r>
      <w:r w:rsidR="00FB27C0" w:rsidRPr="00F3232E">
        <w:rPr>
          <w:rFonts w:ascii="mylotus" w:hAnsi="mylotus" w:cs="B Badr" w:hint="cs"/>
          <w:sz w:val="28"/>
          <w:szCs w:val="28"/>
          <w:rtl/>
        </w:rPr>
        <w:softHyphen/>
        <w:t>شود و می</w:t>
      </w:r>
      <w:r w:rsidR="00FB27C0" w:rsidRPr="00F3232E">
        <w:rPr>
          <w:rFonts w:ascii="mylotus" w:hAnsi="mylotus" w:cs="B Badr"/>
          <w:sz w:val="28"/>
          <w:szCs w:val="28"/>
          <w:rtl/>
        </w:rPr>
        <w:softHyphen/>
      </w:r>
      <w:r w:rsidR="00FB27C0" w:rsidRPr="00F3232E">
        <w:rPr>
          <w:rFonts w:ascii="mylotus" w:hAnsi="mylotus" w:cs="B Badr" w:hint="cs"/>
          <w:sz w:val="28"/>
          <w:szCs w:val="28"/>
          <w:rtl/>
        </w:rPr>
        <w:t>گوید: جلو بیایید! می</w:t>
      </w:r>
      <w:r w:rsidR="00FB27C0" w:rsidRPr="00F3232E">
        <w:rPr>
          <w:rFonts w:ascii="mylotus" w:hAnsi="mylotus" w:cs="B Badr" w:hint="cs"/>
          <w:sz w:val="28"/>
          <w:szCs w:val="28"/>
          <w:rtl/>
        </w:rPr>
        <w:softHyphen/>
        <w:t>گویم: کجا؟ می</w:t>
      </w:r>
      <w:r w:rsidR="00FB27C0" w:rsidRPr="00F3232E">
        <w:rPr>
          <w:rFonts w:ascii="mylotus" w:hAnsi="mylotus" w:cs="B Badr" w:hint="cs"/>
          <w:sz w:val="28"/>
          <w:szCs w:val="28"/>
          <w:rtl/>
        </w:rPr>
        <w:softHyphen/>
        <w:t>گوید: قسم به الله، به سوی آتش جهنم. می</w:t>
      </w:r>
      <w:r w:rsidR="00FB27C0" w:rsidRPr="00F3232E">
        <w:rPr>
          <w:rFonts w:ascii="mylotus" w:hAnsi="mylotus" w:cs="B Badr" w:hint="cs"/>
          <w:sz w:val="28"/>
          <w:szCs w:val="28"/>
          <w:rtl/>
        </w:rPr>
        <w:softHyphen/>
        <w:t>گویم: جرم آنها چه بوده است؟ می</w:t>
      </w:r>
      <w:r w:rsidR="00FB27C0" w:rsidRPr="00F3232E">
        <w:rPr>
          <w:rFonts w:ascii="mylotus" w:hAnsi="mylotus" w:cs="B Badr"/>
          <w:sz w:val="28"/>
          <w:szCs w:val="28"/>
          <w:rtl/>
        </w:rPr>
        <w:softHyphen/>
      </w:r>
      <w:r w:rsidR="00FB27C0" w:rsidRPr="00F3232E">
        <w:rPr>
          <w:rFonts w:ascii="mylotus" w:hAnsi="mylotus" w:cs="B Badr" w:hint="cs"/>
          <w:sz w:val="28"/>
          <w:szCs w:val="28"/>
          <w:rtl/>
        </w:rPr>
        <w:t>گوید: آنها بعد از تو به گذشته</w:t>
      </w:r>
      <w:r w:rsidR="00FB27C0" w:rsidRPr="00F3232E">
        <w:rPr>
          <w:rFonts w:ascii="mylotus" w:hAnsi="mylotus" w:cs="B Badr" w:hint="cs"/>
          <w:sz w:val="28"/>
          <w:szCs w:val="28"/>
          <w:rtl/>
        </w:rPr>
        <w:softHyphen/>
        <w:t>ی خود مرتد شدند. سپس گروهی دیگر می</w:t>
      </w:r>
      <w:r w:rsidR="00FB27C0" w:rsidRPr="00F3232E">
        <w:rPr>
          <w:rFonts w:ascii="mylotus" w:hAnsi="mylotus" w:cs="B Badr" w:hint="cs"/>
          <w:sz w:val="28"/>
          <w:szCs w:val="28"/>
          <w:rtl/>
        </w:rPr>
        <w:softHyphen/>
        <w:t>آیند. آنها را می</w:t>
      </w:r>
      <w:r w:rsidR="00FB27C0" w:rsidRPr="00F3232E">
        <w:rPr>
          <w:rFonts w:ascii="mylotus" w:hAnsi="mylotus" w:cs="B Badr"/>
          <w:sz w:val="28"/>
          <w:szCs w:val="28"/>
          <w:rtl/>
        </w:rPr>
        <w:softHyphen/>
      </w:r>
      <w:r w:rsidR="00FB27C0" w:rsidRPr="00F3232E">
        <w:rPr>
          <w:rFonts w:ascii="mylotus" w:hAnsi="mylotus" w:cs="B Badr" w:hint="cs"/>
          <w:sz w:val="28"/>
          <w:szCs w:val="28"/>
          <w:rtl/>
        </w:rPr>
        <w:t>شناسم. مردی از بین من و آنها خارج می</w:t>
      </w:r>
      <w:r w:rsidR="00FB27C0" w:rsidRPr="00F3232E">
        <w:rPr>
          <w:rFonts w:ascii="mylotus" w:hAnsi="mylotus" w:cs="B Badr" w:hint="cs"/>
          <w:sz w:val="28"/>
          <w:szCs w:val="28"/>
          <w:rtl/>
        </w:rPr>
        <w:softHyphen/>
        <w:t>شود و می</w:t>
      </w:r>
      <w:r w:rsidR="00FB27C0" w:rsidRPr="00F3232E">
        <w:rPr>
          <w:rFonts w:ascii="mylotus" w:hAnsi="mylotus" w:cs="B Badr"/>
          <w:sz w:val="28"/>
          <w:szCs w:val="28"/>
          <w:rtl/>
        </w:rPr>
        <w:softHyphen/>
      </w:r>
      <w:r w:rsidR="00FB27C0" w:rsidRPr="00F3232E">
        <w:rPr>
          <w:rFonts w:ascii="mylotus" w:hAnsi="mylotus" w:cs="B Badr" w:hint="cs"/>
          <w:sz w:val="28"/>
          <w:szCs w:val="28"/>
          <w:rtl/>
        </w:rPr>
        <w:t>گوید: جلو بیایید! می</w:t>
      </w:r>
      <w:r w:rsidR="00FB27C0" w:rsidRPr="00F3232E">
        <w:rPr>
          <w:rFonts w:ascii="mylotus" w:hAnsi="mylotus" w:cs="B Badr" w:hint="cs"/>
          <w:sz w:val="28"/>
          <w:szCs w:val="28"/>
          <w:rtl/>
        </w:rPr>
        <w:softHyphen/>
        <w:t>گویم: کجا؟ می</w:t>
      </w:r>
      <w:r w:rsidR="00FB27C0" w:rsidRPr="00F3232E">
        <w:rPr>
          <w:rFonts w:ascii="mylotus" w:hAnsi="mylotus" w:cs="B Badr" w:hint="cs"/>
          <w:sz w:val="28"/>
          <w:szCs w:val="28"/>
          <w:rtl/>
        </w:rPr>
        <w:softHyphen/>
        <w:t>گوید: قسم به الله، به سوی آتش جهنم. می</w:t>
      </w:r>
      <w:r w:rsidR="00FB27C0" w:rsidRPr="00F3232E">
        <w:rPr>
          <w:rFonts w:ascii="mylotus" w:hAnsi="mylotus" w:cs="B Badr" w:hint="cs"/>
          <w:sz w:val="28"/>
          <w:szCs w:val="28"/>
          <w:rtl/>
        </w:rPr>
        <w:softHyphen/>
        <w:t>گویم: جرم آنها چه بوده است؟ می</w:t>
      </w:r>
      <w:r w:rsidR="00FB27C0" w:rsidRPr="00F3232E">
        <w:rPr>
          <w:rFonts w:ascii="mylotus" w:hAnsi="mylotus" w:cs="B Badr"/>
          <w:sz w:val="28"/>
          <w:szCs w:val="28"/>
          <w:rtl/>
        </w:rPr>
        <w:softHyphen/>
      </w:r>
      <w:r w:rsidR="00FB27C0" w:rsidRPr="00F3232E">
        <w:rPr>
          <w:rFonts w:ascii="mylotus" w:hAnsi="mylotus" w:cs="B Badr" w:hint="cs"/>
          <w:sz w:val="28"/>
          <w:szCs w:val="28"/>
          <w:rtl/>
        </w:rPr>
        <w:t>گوید: آنها بعد از تو به گذشته</w:t>
      </w:r>
      <w:r w:rsidR="00FB27C0" w:rsidRPr="00F3232E">
        <w:rPr>
          <w:rFonts w:ascii="mylotus" w:hAnsi="mylotus" w:cs="B Badr" w:hint="cs"/>
          <w:sz w:val="28"/>
          <w:szCs w:val="28"/>
          <w:rtl/>
        </w:rPr>
        <w:softHyphen/>
        <w:t>ی خود مرتد شدند. نمی</w:t>
      </w:r>
      <w:r w:rsidR="00FB27C0" w:rsidRPr="00F3232E">
        <w:rPr>
          <w:rFonts w:ascii="mylotus" w:hAnsi="mylotus" w:cs="B Badr" w:hint="cs"/>
          <w:sz w:val="28"/>
          <w:szCs w:val="28"/>
          <w:rtl/>
        </w:rPr>
        <w:softHyphen/>
        <w:t>بینم که کسی از آنها خلاص شود مگر به مانند این شترانی که برای چرا رها شده</w:t>
      </w:r>
      <w:r w:rsidR="00FB27C0" w:rsidRPr="00F3232E">
        <w:rPr>
          <w:rFonts w:ascii="mylotus" w:hAnsi="mylotus" w:cs="B Badr" w:hint="cs"/>
          <w:sz w:val="28"/>
          <w:szCs w:val="28"/>
          <w:rtl/>
        </w:rPr>
        <w:softHyphen/>
        <w:t>اند [مگر تعداد کمی]</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بينما أنا قائم فإذا زمرة حتى إذا عرفتهم خرج رجل من بيني وبينهم فقال هلَمّ فقلت أين؟ قال إلى النار والله قلت وما شأنهم؟ قال إنهم ارتدوا بعدك على أدبارهم القهقرى ثم إذا زمرة حتى إذا عرفتهم خرج رجل من بيني وبينهم فقال هلم قلت أين؟ قال إلى النار والله ق</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3E77B0" w:rsidRPr="00F3232E">
        <w:rPr>
          <w:rFonts w:ascii="mylotus" w:hAnsi="mylotus" w:cs="B Badr"/>
          <w:sz w:val="28"/>
          <w:szCs w:val="28"/>
          <w:rtl/>
        </w:rPr>
        <w:t>)</w:t>
      </w:r>
      <w:r w:rsidR="009D0DBF" w:rsidRPr="00F3232E">
        <w:rPr>
          <w:rFonts w:ascii="mylotus" w:hAnsi="mylotus" w:cs="B Badr"/>
          <w:sz w:val="28"/>
          <w:szCs w:val="28"/>
          <w:rtl/>
        </w:rPr>
        <w:t>.</w:t>
      </w:r>
      <w:r w:rsidR="00FB27C0" w:rsidRPr="00F3232E">
        <w:rPr>
          <w:rFonts w:ascii="mylotus" w:hAnsi="mylotus" w:cs="B Badr" w:hint="cs"/>
          <w:sz w:val="28"/>
          <w:szCs w:val="28"/>
          <w:rtl/>
        </w:rPr>
        <w:t xml:space="preserve"> در این حدیث یادی از صحابه</w:t>
      </w:r>
      <w:r w:rsidR="00FB27C0" w:rsidRPr="00F3232E">
        <w:rPr>
          <w:rFonts w:ascii="mylotus" w:hAnsi="mylotus" w:cs="B Badr" w:hint="cs"/>
          <w:sz w:val="28"/>
          <w:szCs w:val="28"/>
        </w:rPr>
        <w:sym w:font="AGA Arabesque" w:char="F079"/>
      </w:r>
      <w:r w:rsidR="00FB27C0" w:rsidRPr="00F3232E">
        <w:rPr>
          <w:rFonts w:ascii="mylotus" w:hAnsi="mylotus" w:cs="B Badr" w:hint="cs"/>
          <w:sz w:val="28"/>
          <w:szCs w:val="28"/>
          <w:rtl/>
        </w:rPr>
        <w:t xml:space="preserve"> نشده است. فقط آنها مردانی هستند که از اطراف حوض دور داشته می</w:t>
      </w:r>
      <w:r w:rsidR="00FB27C0" w:rsidRPr="00F3232E">
        <w:rPr>
          <w:rFonts w:ascii="mylotus" w:hAnsi="mylotus" w:cs="B Badr" w:hint="cs"/>
          <w:sz w:val="28"/>
          <w:szCs w:val="28"/>
          <w:rtl/>
        </w:rPr>
        <w:softHyphen/>
        <w:t>شوند و کسی ا</w:t>
      </w:r>
      <w:r w:rsidR="0022044E" w:rsidRPr="00F3232E">
        <w:rPr>
          <w:rFonts w:ascii="mylotus" w:hAnsi="mylotus" w:cs="B Badr" w:hint="cs"/>
          <w:sz w:val="28"/>
          <w:szCs w:val="28"/>
          <w:rtl/>
        </w:rPr>
        <w:t>ز</w:t>
      </w:r>
      <w:r w:rsidR="00FB27C0" w:rsidRPr="00F3232E">
        <w:rPr>
          <w:rFonts w:ascii="mylotus" w:hAnsi="mylotus" w:cs="B Badr" w:hint="cs"/>
          <w:sz w:val="28"/>
          <w:szCs w:val="28"/>
          <w:rtl/>
        </w:rPr>
        <w:t xml:space="preserve"> آنها دوباره به آن نمی</w:t>
      </w:r>
      <w:r w:rsidR="00FB27C0" w:rsidRPr="00F3232E">
        <w:rPr>
          <w:rFonts w:ascii="mylotus" w:hAnsi="mylotus" w:cs="B Badr" w:hint="cs"/>
          <w:sz w:val="28"/>
          <w:szCs w:val="28"/>
          <w:rtl/>
        </w:rPr>
        <w:softHyphen/>
        <w:t xml:space="preserve">رسد، مگر تعداد کمی. </w:t>
      </w:r>
      <w:r w:rsidR="009D0DBF" w:rsidRPr="00F3232E">
        <w:rPr>
          <w:rFonts w:ascii="mylotus" w:hAnsi="mylotus" w:cs="B Badr"/>
          <w:sz w:val="28"/>
          <w:szCs w:val="28"/>
          <w:rtl/>
        </w:rPr>
        <w:t xml:space="preserve">ابن حجر رحمه الله </w:t>
      </w:r>
      <w:r w:rsidR="00FB27C0" w:rsidRPr="00F3232E">
        <w:rPr>
          <w:rFonts w:ascii="mylotus" w:hAnsi="mylotus" w:cs="B Badr" w:hint="cs"/>
          <w:sz w:val="28"/>
          <w:szCs w:val="28"/>
          <w:rtl/>
        </w:rPr>
        <w:t>در شرح (نمی</w:t>
      </w:r>
      <w:r w:rsidR="00FB27C0" w:rsidRPr="00F3232E">
        <w:rPr>
          <w:rFonts w:ascii="mylotus" w:hAnsi="mylotus" w:cs="B Badr" w:hint="cs"/>
          <w:sz w:val="28"/>
          <w:szCs w:val="28"/>
          <w:rtl/>
        </w:rPr>
        <w:softHyphen/>
        <w:t>بینم که کسی از آنها خلاص شود مگر به مانند این شترانی که برای چرا رها شده</w:t>
      </w:r>
      <w:r w:rsidR="00FB27C0" w:rsidRPr="00F3232E">
        <w:rPr>
          <w:rFonts w:ascii="mylotus" w:hAnsi="mylotus" w:cs="B Badr" w:hint="cs"/>
          <w:sz w:val="28"/>
          <w:szCs w:val="28"/>
          <w:rtl/>
        </w:rPr>
        <w:softHyphen/>
        <w:t>اند): به معنای ا</w:t>
      </w:r>
      <w:r w:rsidR="0022044E" w:rsidRPr="00F3232E">
        <w:rPr>
          <w:rFonts w:ascii="mylotus" w:hAnsi="mylotus" w:cs="B Badr" w:hint="cs"/>
          <w:sz w:val="28"/>
          <w:szCs w:val="28"/>
          <w:rtl/>
        </w:rPr>
        <w:t>ز</w:t>
      </w:r>
      <w:r w:rsidR="00FB27C0" w:rsidRPr="00F3232E">
        <w:rPr>
          <w:rFonts w:ascii="mylotus" w:hAnsi="mylotus" w:cs="B Badr" w:hint="cs"/>
          <w:sz w:val="28"/>
          <w:szCs w:val="28"/>
          <w:rtl/>
        </w:rPr>
        <w:t xml:space="preserve"> آن کسانی </w:t>
      </w:r>
      <w:r w:rsidR="0022044E" w:rsidRPr="00F3232E">
        <w:rPr>
          <w:rFonts w:ascii="mylotus" w:hAnsi="mylotus" w:cs="B Badr" w:hint="cs"/>
          <w:sz w:val="28"/>
          <w:szCs w:val="28"/>
          <w:rtl/>
        </w:rPr>
        <w:t>که از اطراف حوض دور داشته می</w:t>
      </w:r>
      <w:r w:rsidR="0022044E" w:rsidRPr="00F3232E">
        <w:rPr>
          <w:rFonts w:ascii="mylotus" w:hAnsi="mylotus" w:cs="B Badr" w:hint="cs"/>
          <w:sz w:val="28"/>
          <w:szCs w:val="28"/>
          <w:rtl/>
        </w:rPr>
        <w:softHyphen/>
        <w:t>شون</w:t>
      </w:r>
      <w:r w:rsidR="00FB27C0" w:rsidRPr="00F3232E">
        <w:rPr>
          <w:rFonts w:ascii="mylotus" w:hAnsi="mylotus" w:cs="B Badr" w:hint="cs"/>
          <w:sz w:val="28"/>
          <w:szCs w:val="28"/>
          <w:rtl/>
        </w:rPr>
        <w:t>د و آنها می</w:t>
      </w:r>
      <w:r w:rsidR="00FB27C0" w:rsidRPr="00F3232E">
        <w:rPr>
          <w:rFonts w:ascii="mylotus" w:hAnsi="mylotus" w:cs="B Badr" w:hint="cs"/>
          <w:sz w:val="28"/>
          <w:szCs w:val="28"/>
          <w:rtl/>
        </w:rPr>
        <w:softHyphen/>
        <w:t>خواهند به آن نزدیک شوند و از آن باز داشت می</w:t>
      </w:r>
      <w:r w:rsidR="00FB27C0" w:rsidRPr="00F3232E">
        <w:rPr>
          <w:rFonts w:ascii="mylotus" w:hAnsi="mylotus" w:cs="B Badr" w:hint="cs"/>
          <w:sz w:val="28"/>
          <w:szCs w:val="28"/>
          <w:rtl/>
        </w:rPr>
        <w:softHyphen/>
        <w:t>شوند... معنای آن می</w:t>
      </w:r>
      <w:r w:rsidR="00FB27C0" w:rsidRPr="00F3232E">
        <w:rPr>
          <w:rFonts w:ascii="mylotus" w:hAnsi="mylotus" w:cs="B Badr" w:hint="cs"/>
          <w:sz w:val="28"/>
          <w:szCs w:val="28"/>
          <w:rtl/>
        </w:rPr>
        <w:softHyphen/>
        <w:t>شود به نزد آن باز نمی</w:t>
      </w:r>
      <w:r w:rsidR="00FB27C0" w:rsidRPr="00F3232E">
        <w:rPr>
          <w:rFonts w:ascii="mylotus" w:hAnsi="mylotus" w:cs="B Badr" w:hint="cs"/>
          <w:sz w:val="28"/>
          <w:szCs w:val="28"/>
          <w:rtl/>
        </w:rPr>
        <w:softHyphen/>
        <w:t>گردند مگر کمی؛ زیرا تعداد شتران رها شده برای چرا به نسبت بقیه شتران کم می</w:t>
      </w:r>
      <w:r w:rsidR="00FB27C0"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145"/>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8F0D69" w:rsidP="008F0D69">
      <w:pPr>
        <w:jc w:val="lowKashida"/>
        <w:rPr>
          <w:rFonts w:ascii="mylotus" w:hAnsi="mylotus" w:cs="B Badr" w:hint="cs"/>
          <w:sz w:val="28"/>
          <w:szCs w:val="28"/>
          <w:rtl/>
        </w:rPr>
      </w:pPr>
      <w:r w:rsidRPr="00F3232E">
        <w:rPr>
          <w:rFonts w:ascii="mylotus" w:hAnsi="mylotus" w:cs="B Badr" w:hint="cs"/>
          <w:sz w:val="28"/>
          <w:szCs w:val="28"/>
          <w:rtl/>
        </w:rPr>
        <w:t xml:space="preserve">در آخر: اگر یک ناصبی، همان کسانی که به </w:t>
      </w:r>
      <w:r w:rsidRPr="00F3232E">
        <w:rPr>
          <w:rFonts w:ascii="mylotus" w:hAnsi="mylotus" w:cs="B Badr"/>
          <w:sz w:val="28"/>
          <w:szCs w:val="28"/>
          <w:rtl/>
        </w:rPr>
        <w:t xml:space="preserve">آل </w:t>
      </w:r>
      <w:r w:rsidR="009D0DBF" w:rsidRPr="00F3232E">
        <w:rPr>
          <w:rFonts w:ascii="mylotus" w:hAnsi="mylotus" w:cs="B Badr"/>
          <w:sz w:val="28"/>
          <w:szCs w:val="28"/>
          <w:rtl/>
        </w:rPr>
        <w:t>بيت رحمهم الله</w:t>
      </w:r>
      <w:r w:rsidRPr="00F3232E">
        <w:rPr>
          <w:rFonts w:ascii="mylotus" w:hAnsi="mylotus" w:cs="B Badr" w:hint="cs"/>
          <w:sz w:val="28"/>
          <w:szCs w:val="28"/>
          <w:rtl/>
        </w:rPr>
        <w:t xml:space="preserve"> بغض می</w:t>
      </w:r>
      <w:r w:rsidRPr="00F3232E">
        <w:rPr>
          <w:rFonts w:ascii="mylotus" w:hAnsi="mylotus" w:cs="B Badr" w:hint="cs"/>
          <w:sz w:val="28"/>
          <w:szCs w:val="28"/>
          <w:rtl/>
        </w:rPr>
        <w:softHyphen/>
        <w:t>ورزد، بگوید: آن کسانی که مرتد شدند و همان کسانی که از حوض دور داشته می</w:t>
      </w:r>
      <w:r w:rsidRPr="00F3232E">
        <w:rPr>
          <w:rFonts w:ascii="mylotus" w:hAnsi="mylotus" w:cs="B Badr" w:hint="cs"/>
          <w:sz w:val="28"/>
          <w:szCs w:val="28"/>
          <w:rtl/>
        </w:rPr>
        <w:softHyphen/>
        <w:t>شوند، علی، حسن و حسین می</w:t>
      </w:r>
      <w:r w:rsidRPr="00F3232E">
        <w:rPr>
          <w:rFonts w:ascii="mylotus" w:hAnsi="mylotus" w:cs="B Badr" w:hint="cs"/>
          <w:sz w:val="28"/>
          <w:szCs w:val="28"/>
          <w:rtl/>
        </w:rPr>
        <w:softHyphen/>
        <w:t>باشند، شما جواب آنها را چه می</w:t>
      </w:r>
      <w:r w:rsidRPr="00F3232E">
        <w:rPr>
          <w:rFonts w:ascii="mylotus" w:hAnsi="mylotus" w:cs="B Badr" w:hint="cs"/>
          <w:sz w:val="28"/>
          <w:szCs w:val="28"/>
          <w:rtl/>
        </w:rPr>
        <w:softHyphen/>
        <w:t>دهید</w:t>
      </w:r>
      <w:r w:rsidR="009D0DBF" w:rsidRPr="00F3232E">
        <w:rPr>
          <w:rFonts w:ascii="mylotus" w:hAnsi="mylotus" w:cs="B Badr"/>
          <w:sz w:val="28"/>
          <w:szCs w:val="28"/>
          <w:rtl/>
        </w:rPr>
        <w:t>؟؟!</w:t>
      </w:r>
      <w:r w:rsidRPr="00F3232E">
        <w:rPr>
          <w:rFonts w:ascii="mylotus" w:hAnsi="mylotus" w:cs="B Badr" w:hint="cs"/>
          <w:sz w:val="28"/>
          <w:szCs w:val="28"/>
          <w:rtl/>
        </w:rPr>
        <w:t xml:space="preserve"> در جواب گفته می</w:t>
      </w:r>
      <w:r w:rsidRPr="00F3232E">
        <w:rPr>
          <w:rFonts w:ascii="mylotus" w:hAnsi="mylotus" w:cs="B Badr" w:hint="cs"/>
          <w:sz w:val="28"/>
          <w:szCs w:val="28"/>
          <w:rtl/>
        </w:rPr>
        <w:softHyphen/>
        <w:t>شود که آنها این چنین نبوده</w:t>
      </w:r>
      <w:r w:rsidRPr="00F3232E">
        <w:rPr>
          <w:rFonts w:ascii="mylotus" w:hAnsi="mylotus" w:cs="B Badr" w:hint="cs"/>
          <w:sz w:val="28"/>
          <w:szCs w:val="28"/>
          <w:rtl/>
        </w:rPr>
        <w:softHyphen/>
        <w:t>اند؛ زیرا برای آنها فضیلت</w:t>
      </w:r>
      <w:r w:rsidRPr="00F3232E">
        <w:rPr>
          <w:rFonts w:ascii="mylotus" w:hAnsi="mylotus" w:cs="B Badr" w:hint="cs"/>
          <w:sz w:val="28"/>
          <w:szCs w:val="28"/>
          <w:rtl/>
        </w:rPr>
        <w:softHyphen/>
        <w:t>هایی بیان شده است. این چنین است که ما نیز می</w:t>
      </w:r>
      <w:r w:rsidRPr="00F3232E">
        <w:rPr>
          <w:rFonts w:ascii="mylotus" w:hAnsi="mylotus" w:cs="B Badr" w:hint="cs"/>
          <w:sz w:val="28"/>
          <w:szCs w:val="28"/>
          <w:rtl/>
        </w:rPr>
        <w:softHyphen/>
        <w:t>گوییم: ابوبکر، عمر، عثمان و ابوعبیده نیز برای آنها فضلیت</w:t>
      </w:r>
      <w:r w:rsidRPr="00F3232E">
        <w:rPr>
          <w:rFonts w:ascii="mylotus" w:hAnsi="mylotus" w:cs="B Badr" w:hint="cs"/>
          <w:sz w:val="28"/>
          <w:szCs w:val="28"/>
          <w:rtl/>
        </w:rPr>
        <w:softHyphen/>
        <w:t>هایی بیان شده است. پس چگونه می</w:t>
      </w:r>
      <w:r w:rsidRPr="00F3232E">
        <w:rPr>
          <w:rFonts w:ascii="mylotus" w:hAnsi="mylotus" w:cs="B Badr" w:hint="cs"/>
          <w:sz w:val="28"/>
          <w:szCs w:val="28"/>
          <w:rtl/>
        </w:rPr>
        <w:softHyphen/>
        <w:t>شود علی</w:t>
      </w:r>
      <w:r w:rsidRPr="00F3232E">
        <w:rPr>
          <w:rFonts w:ascii="mylotus" w:hAnsi="mylotus" w:cs="B Badr" w:hint="cs"/>
          <w:sz w:val="28"/>
          <w:szCs w:val="28"/>
        </w:rPr>
        <w:sym w:font="AGA Arabesque" w:char="F074"/>
      </w:r>
      <w:r w:rsidR="00FA595C" w:rsidRPr="00F3232E">
        <w:rPr>
          <w:rFonts w:ascii="mylotus" w:hAnsi="mylotus" w:cs="B Badr" w:hint="cs"/>
          <w:sz w:val="28"/>
          <w:szCs w:val="28"/>
          <w:rtl/>
        </w:rPr>
        <w:t xml:space="preserve"> در بی</w:t>
      </w:r>
      <w:r w:rsidRPr="00F3232E">
        <w:rPr>
          <w:rFonts w:ascii="mylotus" w:hAnsi="mylotus" w:cs="B Badr" w:hint="cs"/>
          <w:sz w:val="28"/>
          <w:szCs w:val="28"/>
          <w:rtl/>
        </w:rPr>
        <w:t>ن آنها نباشد و ابوبکر و عمر رضی الله عنهما در بین آنها باشند</w:t>
      </w:r>
      <w:r w:rsidR="009D0DBF" w:rsidRPr="00F3232E">
        <w:rPr>
          <w:rFonts w:ascii="mylotus" w:hAnsi="mylotus" w:cs="B Badr"/>
          <w:sz w:val="28"/>
          <w:szCs w:val="28"/>
          <w:rtl/>
        </w:rPr>
        <w:t>!!</w:t>
      </w:r>
    </w:p>
    <w:p w:rsidR="009141E7" w:rsidRPr="00F3232E" w:rsidRDefault="009141E7" w:rsidP="008F0D69">
      <w:pPr>
        <w:jc w:val="lowKashida"/>
        <w:rPr>
          <w:rFonts w:ascii="mylotus" w:hAnsi="mylotus" w:cs="B Badr" w:hint="cs"/>
          <w:sz w:val="28"/>
          <w:szCs w:val="28"/>
          <w:rtl/>
        </w:rPr>
      </w:pPr>
      <w:r w:rsidRPr="00F3232E">
        <w:rPr>
          <w:rFonts w:ascii="mylotus" w:hAnsi="mylotus" w:cs="B Badr" w:hint="cs"/>
          <w:sz w:val="28"/>
          <w:szCs w:val="28"/>
          <w:rtl/>
        </w:rPr>
        <w:t>[در آخر بهتر می</w:t>
      </w:r>
      <w:r w:rsidRPr="00F3232E">
        <w:rPr>
          <w:rFonts w:ascii="mylotus" w:hAnsi="mylotus" w:cs="B Badr" w:hint="cs"/>
          <w:sz w:val="28"/>
          <w:szCs w:val="28"/>
          <w:rtl/>
        </w:rPr>
        <w:softHyphen/>
        <w:t>دانم که اضافه کنم آن افرادی که از اطراف حوض دور داشته می</w:t>
      </w:r>
      <w:r w:rsidRPr="00F3232E">
        <w:rPr>
          <w:rFonts w:ascii="mylotus" w:hAnsi="mylotus" w:cs="B Badr" w:hint="cs"/>
          <w:sz w:val="28"/>
          <w:szCs w:val="28"/>
          <w:rtl/>
        </w:rPr>
        <w:softHyphen/>
        <w:t>شوند، کفر و بدعت آنها به حدی نیست که آنها را کافر کند، زیرا آنها اهل بهشت می</w:t>
      </w:r>
      <w:r w:rsidRPr="00F3232E">
        <w:rPr>
          <w:rFonts w:ascii="mylotus" w:hAnsi="mylotus" w:cs="B Badr" w:hint="cs"/>
          <w:sz w:val="28"/>
          <w:szCs w:val="28"/>
          <w:rtl/>
        </w:rPr>
        <w:softHyphen/>
        <w:t>باشند و فقط از حوض دور داشته می</w:t>
      </w:r>
      <w:r w:rsidRPr="00F3232E">
        <w:rPr>
          <w:rFonts w:ascii="mylotus" w:hAnsi="mylotus" w:cs="B Badr" w:hint="cs"/>
          <w:sz w:val="28"/>
          <w:szCs w:val="28"/>
          <w:rtl/>
        </w:rPr>
        <w:softHyphen/>
        <w:t>شوند.]</w:t>
      </w:r>
    </w:p>
    <w:p w:rsidR="009D0DBF" w:rsidRPr="00F3232E" w:rsidRDefault="008F0D69" w:rsidP="008F0D69">
      <w:pPr>
        <w:jc w:val="center"/>
        <w:rPr>
          <w:rFonts w:ascii="mylotus" w:hAnsi="mylotus" w:cs="B Badr"/>
          <w:b/>
          <w:bCs/>
          <w:sz w:val="28"/>
          <w:szCs w:val="28"/>
          <w:rtl/>
        </w:rPr>
      </w:pPr>
      <w:r w:rsidRPr="00F3232E">
        <w:rPr>
          <w:rFonts w:ascii="mylotus" w:hAnsi="mylotus" w:cs="B Badr" w:hint="cs"/>
          <w:b/>
          <w:bCs/>
          <w:sz w:val="28"/>
          <w:szCs w:val="28"/>
          <w:rtl/>
        </w:rPr>
        <w:t>بنابراین معلوم می</w:t>
      </w:r>
      <w:r w:rsidRPr="00F3232E">
        <w:rPr>
          <w:rFonts w:ascii="mylotus" w:hAnsi="mylotus" w:cs="B Badr" w:hint="cs"/>
          <w:b/>
          <w:bCs/>
          <w:sz w:val="28"/>
          <w:szCs w:val="28"/>
          <w:rtl/>
        </w:rPr>
        <w:softHyphen/>
        <w:t xml:space="preserve">شود که </w:t>
      </w:r>
      <w:r w:rsidRPr="00F3232E">
        <w:rPr>
          <w:rFonts w:ascii="mylotus" w:hAnsi="mylotus" w:cs="B Badr"/>
          <w:b/>
          <w:bCs/>
          <w:sz w:val="28"/>
          <w:szCs w:val="28"/>
          <w:rtl/>
        </w:rPr>
        <w:t xml:space="preserve">حديث </w:t>
      </w:r>
      <w:r w:rsidR="009D0DBF" w:rsidRPr="00F3232E">
        <w:rPr>
          <w:rFonts w:ascii="mylotus" w:hAnsi="mylotus" w:cs="B Badr"/>
          <w:b/>
          <w:bCs/>
          <w:sz w:val="28"/>
          <w:szCs w:val="28"/>
          <w:rtl/>
        </w:rPr>
        <w:t xml:space="preserve">حوض </w:t>
      </w:r>
      <w:r w:rsidRPr="00F3232E">
        <w:rPr>
          <w:rFonts w:ascii="mylotus" w:hAnsi="mylotus" w:cs="B Badr" w:hint="cs"/>
          <w:b/>
          <w:bCs/>
          <w:sz w:val="28"/>
          <w:szCs w:val="28"/>
          <w:rtl/>
        </w:rPr>
        <w:t>شامل اصحاب پیامبر</w:t>
      </w:r>
      <w:r w:rsidRPr="00F3232E">
        <w:rPr>
          <w:rFonts w:ascii="mylotus" w:hAnsi="mylotus" w:cs="B Badr" w:hint="cs"/>
          <w:b/>
          <w:bCs/>
          <w:sz w:val="28"/>
          <w:szCs w:val="28"/>
        </w:rPr>
        <w:sym w:font="AGA Arabesque" w:char="F072"/>
      </w:r>
      <w:r w:rsidRPr="00F3232E">
        <w:rPr>
          <w:rFonts w:ascii="mylotus" w:hAnsi="mylotus" w:cs="B Badr" w:hint="cs"/>
          <w:b/>
          <w:bCs/>
          <w:sz w:val="28"/>
          <w:szCs w:val="28"/>
          <w:rtl/>
        </w:rPr>
        <w:t xml:space="preserve"> نمی</w:t>
      </w:r>
      <w:r w:rsidRPr="00F3232E">
        <w:rPr>
          <w:rFonts w:ascii="mylotus" w:hAnsi="mylotus" w:cs="B Badr" w:hint="cs"/>
          <w:b/>
          <w:bCs/>
          <w:sz w:val="28"/>
          <w:szCs w:val="28"/>
          <w:rtl/>
        </w:rPr>
        <w:softHyphen/>
        <w:t>شود</w:t>
      </w:r>
    </w:p>
    <w:p w:rsidR="009D0DBF" w:rsidRPr="00F3232E" w:rsidRDefault="009D0DBF" w:rsidP="009D0DBF">
      <w:pPr>
        <w:jc w:val="lowKashida"/>
        <w:rPr>
          <w:rFonts w:ascii="mylotus" w:hAnsi="mylotus" w:cs="B Badr"/>
          <w:sz w:val="28"/>
          <w:szCs w:val="28"/>
          <w:rtl/>
        </w:rPr>
      </w:pPr>
      <w:bookmarkStart w:id="11" w:name="_Toc254565624"/>
    </w:p>
    <w:p w:rsidR="009D0DBF" w:rsidRPr="00F3232E" w:rsidRDefault="008F0D69" w:rsidP="008F0D69">
      <w:pPr>
        <w:jc w:val="center"/>
        <w:rPr>
          <w:rFonts w:ascii="mylotus" w:hAnsi="mylotus" w:cs="B Badr"/>
          <w:b/>
          <w:bCs/>
          <w:sz w:val="28"/>
          <w:szCs w:val="28"/>
          <w:rtl/>
        </w:rPr>
      </w:pPr>
      <w:r w:rsidRPr="00F3232E">
        <w:rPr>
          <w:rFonts w:ascii="mylotus" w:hAnsi="mylotus" w:cs="B Badr" w:hint="cs"/>
          <w:b/>
          <w:bCs/>
          <w:sz w:val="28"/>
          <w:szCs w:val="28"/>
          <w:rtl/>
        </w:rPr>
        <w:t>مصیبت روز پنج شنبه</w:t>
      </w:r>
      <w:bookmarkEnd w:id="11"/>
    </w:p>
    <w:p w:rsidR="0087591A" w:rsidRPr="00F3232E" w:rsidRDefault="009D0DBF" w:rsidP="00EB4B74">
      <w:pPr>
        <w:jc w:val="lowKashida"/>
        <w:rPr>
          <w:rFonts w:ascii="mylotus" w:hAnsi="mylotus" w:cs="B Badr" w:hint="cs"/>
          <w:sz w:val="28"/>
          <w:szCs w:val="28"/>
          <w:rtl/>
        </w:rPr>
      </w:pPr>
      <w:r w:rsidRPr="00F3232E">
        <w:rPr>
          <w:rFonts w:ascii="mylotus" w:hAnsi="mylotus" w:cs="B Badr"/>
          <w:sz w:val="28"/>
          <w:szCs w:val="28"/>
          <w:rtl/>
          <w:lang w:bidi="ar-KW"/>
        </w:rPr>
        <w:t>بخاري</w:t>
      </w:r>
      <w:r w:rsidR="009141E7" w:rsidRPr="00F3232E">
        <w:rPr>
          <w:rFonts w:ascii="mylotus" w:hAnsi="mylotus" w:cs="B Badr" w:hint="cs"/>
          <w:sz w:val="28"/>
          <w:szCs w:val="28"/>
          <w:rtl/>
          <w:lang w:bidi="ar-KW"/>
        </w:rPr>
        <w:t>(بخارایی)</w:t>
      </w:r>
      <w:r w:rsidRPr="00F3232E">
        <w:rPr>
          <w:rFonts w:ascii="mylotus" w:hAnsi="mylotus" w:cs="B Badr"/>
          <w:sz w:val="28"/>
          <w:szCs w:val="28"/>
          <w:rtl/>
          <w:lang w:bidi="ar-KW"/>
        </w:rPr>
        <w:t xml:space="preserve"> و</w:t>
      </w:r>
      <w:r w:rsidR="009141E7" w:rsidRPr="00F3232E">
        <w:rPr>
          <w:rFonts w:ascii="mylotus" w:hAnsi="mylotus" w:cs="B Badr" w:hint="cs"/>
          <w:sz w:val="28"/>
          <w:szCs w:val="28"/>
          <w:rtl/>
          <w:lang w:bidi="ar-KW"/>
        </w:rPr>
        <w:t xml:space="preserve"> </w:t>
      </w:r>
      <w:r w:rsidRPr="00F3232E">
        <w:rPr>
          <w:rFonts w:ascii="mylotus" w:hAnsi="mylotus" w:cs="B Badr"/>
          <w:sz w:val="28"/>
          <w:szCs w:val="28"/>
          <w:rtl/>
          <w:lang w:bidi="ar-KW"/>
        </w:rPr>
        <w:t xml:space="preserve">مسلم </w:t>
      </w:r>
      <w:r w:rsidRPr="00F3232E">
        <w:rPr>
          <w:rFonts w:ascii="mylotus" w:hAnsi="mylotus" w:cs="B Badr"/>
          <w:sz w:val="28"/>
          <w:szCs w:val="28"/>
          <w:rtl/>
        </w:rPr>
        <w:t>و</w:t>
      </w:r>
      <w:r w:rsidR="009141E7" w:rsidRPr="00F3232E">
        <w:rPr>
          <w:rFonts w:ascii="mylotus" w:hAnsi="mylotus" w:cs="B Badr" w:hint="cs"/>
          <w:sz w:val="28"/>
          <w:szCs w:val="28"/>
          <w:rtl/>
        </w:rPr>
        <w:t xml:space="preserve"> دیگران از </w:t>
      </w:r>
      <w:r w:rsidRPr="00F3232E">
        <w:rPr>
          <w:rFonts w:ascii="mylotus" w:hAnsi="mylotus" w:cs="B Badr"/>
          <w:sz w:val="28"/>
          <w:szCs w:val="28"/>
          <w:rtl/>
        </w:rPr>
        <w:t xml:space="preserve">ابن عباس </w:t>
      </w:r>
      <w:r w:rsidR="009141E7" w:rsidRPr="00F3232E">
        <w:rPr>
          <w:rFonts w:ascii="mylotus" w:hAnsi="mylotus" w:cs="B Badr" w:hint="cs"/>
          <w:sz w:val="28"/>
          <w:szCs w:val="28"/>
          <w:rtl/>
        </w:rPr>
        <w:t>رضی الله عهنما آورده</w:t>
      </w:r>
      <w:r w:rsidR="009141E7" w:rsidRPr="00F3232E">
        <w:rPr>
          <w:rFonts w:ascii="mylotus" w:hAnsi="mylotus" w:cs="B Badr" w:hint="cs"/>
          <w:sz w:val="28"/>
          <w:szCs w:val="28"/>
          <w:rtl/>
        </w:rPr>
        <w:softHyphen/>
        <w:t>اند: «وقتی مرگ به سراغ رسول الله</w:t>
      </w:r>
      <w:r w:rsidR="009141E7" w:rsidRPr="00F3232E">
        <w:rPr>
          <w:rFonts w:ascii="mylotus" w:hAnsi="mylotus" w:cs="B Badr" w:hint="cs"/>
          <w:sz w:val="28"/>
          <w:szCs w:val="28"/>
        </w:rPr>
        <w:sym w:font="AGA Arabesque" w:char="F072"/>
      </w:r>
      <w:r w:rsidR="009141E7" w:rsidRPr="00F3232E">
        <w:rPr>
          <w:rFonts w:ascii="mylotus" w:hAnsi="mylotus" w:cs="B Badr" w:hint="cs"/>
          <w:sz w:val="28"/>
          <w:szCs w:val="28"/>
          <w:rtl/>
        </w:rPr>
        <w:t xml:space="preserve"> رسید در خانه مردانی بودند. پیامبر</w:t>
      </w:r>
      <w:r w:rsidR="009141E7" w:rsidRPr="00F3232E">
        <w:rPr>
          <w:rFonts w:ascii="mylotus" w:hAnsi="mylotus" w:cs="B Badr" w:hint="cs"/>
          <w:sz w:val="28"/>
          <w:szCs w:val="28"/>
        </w:rPr>
        <w:sym w:font="AGA Arabesque" w:char="F072"/>
      </w:r>
      <w:r w:rsidR="009141E7" w:rsidRPr="00F3232E">
        <w:rPr>
          <w:rFonts w:ascii="mylotus" w:hAnsi="mylotus" w:cs="B Badr" w:hint="cs"/>
          <w:sz w:val="28"/>
          <w:szCs w:val="28"/>
          <w:rtl/>
        </w:rPr>
        <w:t xml:space="preserve"> فرمود: برای</w:t>
      </w:r>
      <w:r w:rsidR="00FC294D" w:rsidRPr="00F3232E">
        <w:rPr>
          <w:rFonts w:ascii="mylotus" w:hAnsi="mylotus" w:cs="B Badr" w:hint="cs"/>
          <w:sz w:val="28"/>
          <w:szCs w:val="28"/>
          <w:rtl/>
        </w:rPr>
        <w:t>م</w:t>
      </w:r>
      <w:r w:rsidR="009141E7" w:rsidRPr="00F3232E">
        <w:rPr>
          <w:rFonts w:ascii="mylotus" w:hAnsi="mylotus" w:cs="B Badr" w:hint="cs"/>
          <w:sz w:val="28"/>
          <w:szCs w:val="28"/>
          <w:rtl/>
        </w:rPr>
        <w:t xml:space="preserve"> چیزی بیاورید تا بر روی آن بنویسم و در نتیجه</w:t>
      </w:r>
      <w:r w:rsidR="009141E7" w:rsidRPr="00F3232E">
        <w:rPr>
          <w:rFonts w:ascii="mylotus" w:hAnsi="mylotus" w:cs="B Badr" w:hint="cs"/>
          <w:sz w:val="28"/>
          <w:szCs w:val="28"/>
          <w:rtl/>
        </w:rPr>
        <w:softHyphen/>
        <w:t xml:space="preserve">ی آن هیچ وقت بعد از </w:t>
      </w:r>
      <w:r w:rsidR="000B7257" w:rsidRPr="00F3232E">
        <w:rPr>
          <w:rFonts w:ascii="mylotus" w:hAnsi="mylotus" w:cs="B Badr" w:hint="cs"/>
          <w:sz w:val="28"/>
          <w:szCs w:val="28"/>
          <w:rtl/>
        </w:rPr>
        <w:t>آن</w:t>
      </w:r>
      <w:r w:rsidR="009141E7" w:rsidRPr="00F3232E">
        <w:rPr>
          <w:rFonts w:ascii="mylotus" w:hAnsi="mylotus" w:cs="B Badr" w:hint="cs"/>
          <w:sz w:val="28"/>
          <w:szCs w:val="28"/>
          <w:rtl/>
        </w:rPr>
        <w:t xml:space="preserve"> گمراه نخواهید شد. بعضی گفتند: درد بر رسول الله</w:t>
      </w:r>
      <w:r w:rsidR="009141E7" w:rsidRPr="00F3232E">
        <w:rPr>
          <w:rFonts w:ascii="mylotus" w:hAnsi="mylotus" w:cs="B Badr" w:hint="cs"/>
          <w:sz w:val="28"/>
          <w:szCs w:val="28"/>
        </w:rPr>
        <w:sym w:font="AGA Arabesque" w:char="F072"/>
      </w:r>
      <w:r w:rsidR="009141E7" w:rsidRPr="00F3232E">
        <w:rPr>
          <w:rFonts w:ascii="mylotus" w:hAnsi="mylotus" w:cs="B Badr" w:hint="cs"/>
          <w:sz w:val="28"/>
          <w:szCs w:val="28"/>
          <w:rtl/>
        </w:rPr>
        <w:t xml:space="preserve"> غلبه کرده است و این در حالی است که قرآن نزد شما وجود دارد و کتاب الله برای ما کافی می</w:t>
      </w:r>
      <w:r w:rsidR="009141E7" w:rsidRPr="00F3232E">
        <w:rPr>
          <w:rFonts w:ascii="mylotus" w:hAnsi="mylotus" w:cs="B Badr" w:hint="cs"/>
          <w:sz w:val="28"/>
          <w:szCs w:val="28"/>
          <w:rtl/>
        </w:rPr>
        <w:softHyphen/>
        <w:t>باشد. کسانی که داخل خانه بودند، با یکدیگر اختلاف نظر پیدا کردند و به کشمکش مشغول شدند. یکی از آنها می</w:t>
      </w:r>
      <w:r w:rsidR="009141E7" w:rsidRPr="00F3232E">
        <w:rPr>
          <w:rFonts w:ascii="mylotus" w:hAnsi="mylotus" w:cs="B Badr" w:hint="cs"/>
          <w:sz w:val="28"/>
          <w:szCs w:val="28"/>
          <w:rtl/>
        </w:rPr>
        <w:softHyphen/>
        <w:t xml:space="preserve">گفت: به او [کاغذی] را نزدیک کنید تا برای شما چیزی بنویسد که بعد از </w:t>
      </w:r>
      <w:r w:rsidR="000B7257" w:rsidRPr="00F3232E">
        <w:rPr>
          <w:rFonts w:ascii="mylotus" w:hAnsi="mylotus" w:cs="B Badr" w:hint="cs"/>
          <w:sz w:val="28"/>
          <w:szCs w:val="28"/>
          <w:rtl/>
        </w:rPr>
        <w:t>آن</w:t>
      </w:r>
      <w:r w:rsidR="009141E7" w:rsidRPr="00F3232E">
        <w:rPr>
          <w:rFonts w:ascii="mylotus" w:hAnsi="mylotus" w:cs="B Badr" w:hint="cs"/>
          <w:sz w:val="28"/>
          <w:szCs w:val="28"/>
          <w:rtl/>
        </w:rPr>
        <w:t xml:space="preserve"> گمراه نخواهید شد و شخص دیگری چیزی دیگر می</w:t>
      </w:r>
      <w:r w:rsidR="009141E7" w:rsidRPr="00F3232E">
        <w:rPr>
          <w:rFonts w:ascii="mylotus" w:hAnsi="mylotus" w:cs="B Badr" w:hint="cs"/>
          <w:sz w:val="28"/>
          <w:szCs w:val="28"/>
          <w:rtl/>
        </w:rPr>
        <w:softHyphen/>
        <w:t>گفت. وقتی کشمکش و اختلاف نظر بالا گرفت، رسول الله</w:t>
      </w:r>
      <w:r w:rsidR="009141E7" w:rsidRPr="00F3232E">
        <w:rPr>
          <w:rFonts w:ascii="mylotus" w:hAnsi="mylotus" w:cs="B Badr" w:hint="cs"/>
          <w:sz w:val="28"/>
          <w:szCs w:val="28"/>
        </w:rPr>
        <w:sym w:font="AGA Arabesque" w:char="F072"/>
      </w:r>
      <w:r w:rsidR="009141E7" w:rsidRPr="00F3232E">
        <w:rPr>
          <w:rFonts w:ascii="mylotus" w:hAnsi="mylotus" w:cs="B Badr" w:hint="cs"/>
          <w:sz w:val="28"/>
          <w:szCs w:val="28"/>
          <w:rtl/>
        </w:rPr>
        <w:t xml:space="preserve"> فرمود: بایستید [و بروید]</w:t>
      </w:r>
      <w:r w:rsidR="009141E7" w:rsidRPr="00F3232E">
        <w:rPr>
          <w:rFonts w:ascii="mylotus" w:hAnsi="mylotus" w:cs="B Badr"/>
          <w:sz w:val="28"/>
          <w:szCs w:val="28"/>
          <w:rtl/>
        </w:rPr>
        <w:t xml:space="preserve"> عبيد</w:t>
      </w:r>
      <w:r w:rsidRPr="00F3232E">
        <w:rPr>
          <w:rFonts w:ascii="mylotus" w:hAnsi="mylotus" w:cs="B Badr"/>
          <w:sz w:val="28"/>
          <w:szCs w:val="28"/>
          <w:rtl/>
        </w:rPr>
        <w:t xml:space="preserve">الله: </w:t>
      </w:r>
      <w:r w:rsidR="009141E7" w:rsidRPr="00F3232E">
        <w:rPr>
          <w:rFonts w:ascii="mylotus" w:hAnsi="mylotus" w:cs="B Badr" w:hint="cs"/>
          <w:sz w:val="28"/>
          <w:szCs w:val="28"/>
          <w:rtl/>
        </w:rPr>
        <w:t xml:space="preserve">که همان </w:t>
      </w:r>
      <w:r w:rsidRPr="00F3232E">
        <w:rPr>
          <w:rFonts w:ascii="mylotus" w:hAnsi="mylotus" w:cs="B Badr"/>
          <w:sz w:val="28"/>
          <w:szCs w:val="28"/>
          <w:rtl/>
        </w:rPr>
        <w:t>ابن عباس</w:t>
      </w:r>
      <w:r w:rsidR="009141E7" w:rsidRPr="00F3232E">
        <w:rPr>
          <w:rFonts w:ascii="mylotus" w:hAnsi="mylotus" w:cs="B Badr" w:hint="cs"/>
          <w:sz w:val="28"/>
          <w:szCs w:val="28"/>
          <w:rtl/>
        </w:rPr>
        <w:t xml:space="preserve"> رضی الله عنهما بود گفت: مصیبتی که تمامی مصیبت</w:t>
      </w:r>
      <w:r w:rsidR="009141E7" w:rsidRPr="00F3232E">
        <w:rPr>
          <w:rFonts w:ascii="mylotus" w:hAnsi="mylotus" w:cs="B Badr" w:hint="cs"/>
          <w:sz w:val="28"/>
          <w:szCs w:val="28"/>
          <w:rtl/>
        </w:rPr>
        <w:softHyphen/>
        <w:t>ها را داشت این بود که از رسول الله</w:t>
      </w:r>
      <w:r w:rsidR="009141E7" w:rsidRPr="00F3232E">
        <w:rPr>
          <w:rFonts w:ascii="mylotus" w:hAnsi="mylotus" w:cs="B Badr" w:hint="cs"/>
          <w:sz w:val="28"/>
          <w:szCs w:val="28"/>
        </w:rPr>
        <w:sym w:font="AGA Arabesque" w:char="F072"/>
      </w:r>
      <w:r w:rsidR="009141E7" w:rsidRPr="00F3232E">
        <w:rPr>
          <w:rFonts w:ascii="mylotus" w:hAnsi="mylotus" w:cs="B Badr" w:hint="cs"/>
          <w:sz w:val="28"/>
          <w:szCs w:val="28"/>
          <w:rtl/>
        </w:rPr>
        <w:t xml:space="preserve"> جلوگیری شد تا نوشته</w:t>
      </w:r>
      <w:r w:rsidR="009141E7" w:rsidRPr="00F3232E">
        <w:rPr>
          <w:rFonts w:ascii="mylotus" w:hAnsi="mylotus" w:cs="B Badr" w:hint="cs"/>
          <w:sz w:val="28"/>
          <w:szCs w:val="28"/>
          <w:rtl/>
        </w:rPr>
        <w:softHyphen/>
        <w:t xml:space="preserve">ای برای </w:t>
      </w:r>
      <w:r w:rsidR="000B7257" w:rsidRPr="00F3232E">
        <w:rPr>
          <w:rFonts w:ascii="mylotus" w:hAnsi="mylotus" w:cs="B Badr" w:hint="cs"/>
          <w:sz w:val="28"/>
          <w:szCs w:val="28"/>
          <w:rtl/>
        </w:rPr>
        <w:t xml:space="preserve">آنها بنویسد و این از روی </w:t>
      </w:r>
      <w:r w:rsidR="009141E7" w:rsidRPr="00F3232E">
        <w:rPr>
          <w:rFonts w:ascii="mylotus" w:hAnsi="mylotus" w:cs="B Badr" w:hint="cs"/>
          <w:sz w:val="28"/>
          <w:szCs w:val="28"/>
          <w:rtl/>
        </w:rPr>
        <w:t>اختلاف آنها و</w:t>
      </w:r>
      <w:r w:rsidR="000B7257" w:rsidRPr="00F3232E">
        <w:rPr>
          <w:rFonts w:ascii="mylotus" w:hAnsi="mylotus" w:cs="B Badr" w:hint="cs"/>
          <w:sz w:val="28"/>
          <w:szCs w:val="28"/>
          <w:rtl/>
        </w:rPr>
        <w:t xml:space="preserve"> کشمکش بین </w:t>
      </w:r>
      <w:r w:rsidR="000B7257" w:rsidRPr="00F3232E">
        <w:rPr>
          <w:rFonts w:ascii="mylotus" w:hAnsi="mylotus" w:cs="B Badr" w:hint="cs"/>
          <w:sz w:val="28"/>
          <w:szCs w:val="28"/>
          <w:rtl/>
        </w:rPr>
        <w:lastRenderedPageBreak/>
        <w:t>آنها اتفاق افتاد»</w:t>
      </w:r>
      <w:r w:rsidR="00EB0374" w:rsidRPr="00F3232E">
        <w:rPr>
          <w:rStyle w:val="FootnoteReference"/>
          <w:rFonts w:cs="B Badr"/>
          <w:b/>
          <w:bCs/>
          <w:szCs w:val="28"/>
          <w:rtl/>
        </w:rPr>
        <w:t>(</w:t>
      </w:r>
      <w:r w:rsidR="009F0E1E" w:rsidRPr="00F3232E">
        <w:rPr>
          <w:rStyle w:val="FootnoteReference"/>
          <w:rFonts w:cs="B Badr"/>
          <w:b/>
          <w:bCs/>
          <w:szCs w:val="28"/>
          <w:rtl/>
        </w:rPr>
        <w:footnoteReference w:id="146"/>
      </w:r>
      <w:r w:rsidR="00EB0374" w:rsidRPr="00F3232E">
        <w:rPr>
          <w:rStyle w:val="FootnoteReference"/>
          <w:rFonts w:cs="B Badr"/>
          <w:b/>
          <w:bCs/>
          <w:szCs w:val="28"/>
          <w:rtl/>
        </w:rPr>
        <w:t>)</w:t>
      </w:r>
      <w:r w:rsidRPr="00F3232E">
        <w:rPr>
          <w:rFonts w:ascii="mylotus" w:hAnsi="mylotus" w:cs="B Badr"/>
          <w:sz w:val="28"/>
          <w:szCs w:val="28"/>
          <w:rtl/>
        </w:rPr>
        <w:t xml:space="preserve">. </w:t>
      </w:r>
      <w:r w:rsidR="000B7257" w:rsidRPr="00F3232E">
        <w:rPr>
          <w:rFonts w:ascii="mylotus" w:hAnsi="mylotus" w:cs="B Badr" w:hint="cs"/>
          <w:sz w:val="28"/>
          <w:szCs w:val="28"/>
          <w:rtl/>
        </w:rPr>
        <w:t xml:space="preserve">در روایت </w:t>
      </w:r>
      <w:r w:rsidRPr="00F3232E">
        <w:rPr>
          <w:rFonts w:ascii="mylotus" w:hAnsi="mylotus" w:cs="B Badr"/>
          <w:sz w:val="28"/>
          <w:szCs w:val="28"/>
          <w:rtl/>
        </w:rPr>
        <w:t xml:space="preserve">مسلم </w:t>
      </w:r>
      <w:r w:rsidR="000B7257" w:rsidRPr="00F3232E">
        <w:rPr>
          <w:rFonts w:ascii="mylotus" w:hAnsi="mylotus" w:cs="B Badr" w:hint="cs"/>
          <w:sz w:val="28"/>
          <w:szCs w:val="28"/>
          <w:rtl/>
        </w:rPr>
        <w:t>آمده است که گوینده</w:t>
      </w:r>
      <w:r w:rsidR="000B7257" w:rsidRPr="00F3232E">
        <w:rPr>
          <w:rFonts w:ascii="mylotus" w:hAnsi="mylotus" w:cs="B Badr" w:hint="cs"/>
          <w:sz w:val="28"/>
          <w:szCs w:val="28"/>
          <w:rtl/>
        </w:rPr>
        <w:softHyphen/>
        <w:t>ی گفت: بر رسول الله درد غلبه کرده است و ... چنین شخصی عمر</w:t>
      </w:r>
      <w:r w:rsidR="000B7257" w:rsidRPr="00F3232E">
        <w:rPr>
          <w:rFonts w:ascii="mylotus" w:hAnsi="mylotus" w:cs="B Badr" w:hint="cs"/>
          <w:sz w:val="28"/>
          <w:szCs w:val="28"/>
        </w:rPr>
        <w:sym w:font="AGA Arabesque" w:char="F074"/>
      </w:r>
      <w:r w:rsidR="000B7257" w:rsidRPr="00F3232E">
        <w:rPr>
          <w:rFonts w:ascii="mylotus" w:hAnsi="mylotus" w:cs="B Badr" w:hint="cs"/>
          <w:sz w:val="28"/>
          <w:szCs w:val="28"/>
          <w:rtl/>
        </w:rPr>
        <w:t xml:space="preserve"> بود</w:t>
      </w:r>
      <w:r w:rsidR="000B7257"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47"/>
      </w:r>
      <w:r w:rsidR="00EB0374" w:rsidRPr="00F3232E">
        <w:rPr>
          <w:rStyle w:val="FootnoteReference"/>
          <w:rFonts w:cs="B Badr"/>
          <w:b/>
          <w:bCs/>
          <w:szCs w:val="28"/>
          <w:rtl/>
        </w:rPr>
        <w:t>)</w:t>
      </w:r>
      <w:r w:rsidRPr="00F3232E">
        <w:rPr>
          <w:rFonts w:ascii="mylotus" w:hAnsi="mylotus" w:cs="B Badr"/>
          <w:sz w:val="28"/>
          <w:szCs w:val="28"/>
          <w:rtl/>
        </w:rPr>
        <w:t xml:space="preserve">. </w:t>
      </w:r>
      <w:r w:rsidR="000B7257" w:rsidRPr="00F3232E">
        <w:rPr>
          <w:rFonts w:ascii="mylotus" w:hAnsi="mylotus" w:cs="B Badr" w:hint="cs"/>
          <w:sz w:val="28"/>
          <w:szCs w:val="28"/>
          <w:rtl/>
        </w:rPr>
        <w:t>در روایتی دیگر از ابن عباس رضی الله عنهما آمده است: «روز پنجشنبه و چه بود روز پنج شنبه. درد بر رسول الله</w:t>
      </w:r>
      <w:r w:rsidR="000B7257" w:rsidRPr="00F3232E">
        <w:rPr>
          <w:rFonts w:ascii="mylotus" w:hAnsi="mylotus" w:cs="B Badr" w:hint="cs"/>
          <w:sz w:val="28"/>
          <w:szCs w:val="28"/>
        </w:rPr>
        <w:sym w:font="AGA Arabesque" w:char="F072"/>
      </w:r>
      <w:r w:rsidR="000B7257" w:rsidRPr="00F3232E">
        <w:rPr>
          <w:rFonts w:ascii="mylotus" w:hAnsi="mylotus" w:cs="B Badr" w:hint="cs"/>
          <w:sz w:val="28"/>
          <w:szCs w:val="28"/>
          <w:rtl/>
        </w:rPr>
        <w:t xml:space="preserve"> شدت گرفت و فرمود: برای من چیزی بیاورید تا برای شما نوشته</w:t>
      </w:r>
      <w:r w:rsidR="000B7257" w:rsidRPr="00F3232E">
        <w:rPr>
          <w:rFonts w:ascii="mylotus" w:hAnsi="mylotus" w:cs="B Badr" w:hint="cs"/>
          <w:sz w:val="28"/>
          <w:szCs w:val="28"/>
          <w:rtl/>
        </w:rPr>
        <w:softHyphen/>
        <w:t>ای بنویسم که هرگز بعد از آن تا ابد گمراه نخواهید شد. در آنجا اختلاف نظر پیدا کردند و اختلاف در نز</w:t>
      </w:r>
      <w:r w:rsidR="00DA5938" w:rsidRPr="00F3232E">
        <w:rPr>
          <w:rFonts w:ascii="mylotus" w:hAnsi="mylotus" w:cs="B Badr" w:hint="cs"/>
          <w:sz w:val="28"/>
          <w:szCs w:val="28"/>
          <w:rtl/>
        </w:rPr>
        <w:t>د</w:t>
      </w:r>
      <w:r w:rsidR="000B7257" w:rsidRPr="00F3232E">
        <w:rPr>
          <w:rFonts w:ascii="mylotus" w:hAnsi="mylotus" w:cs="B Badr" w:hint="cs"/>
          <w:sz w:val="28"/>
          <w:szCs w:val="28"/>
          <w:rtl/>
        </w:rPr>
        <w:t xml:space="preserve"> پیامبر</w:t>
      </w:r>
      <w:r w:rsidR="000B7257" w:rsidRPr="00F3232E">
        <w:rPr>
          <w:rFonts w:ascii="mylotus" w:hAnsi="mylotus" w:cs="B Badr" w:hint="cs"/>
          <w:sz w:val="28"/>
          <w:szCs w:val="28"/>
        </w:rPr>
        <w:sym w:font="AGA Arabesque" w:char="F072"/>
      </w:r>
      <w:r w:rsidR="000B7257" w:rsidRPr="00F3232E">
        <w:rPr>
          <w:rFonts w:ascii="mylotus" w:hAnsi="mylotus" w:cs="B Badr" w:hint="cs"/>
          <w:sz w:val="28"/>
          <w:szCs w:val="28"/>
          <w:rtl/>
        </w:rPr>
        <w:t xml:space="preserve"> جایز نمی</w:t>
      </w:r>
      <w:r w:rsidR="000B7257" w:rsidRPr="00F3232E">
        <w:rPr>
          <w:rFonts w:ascii="mylotus" w:hAnsi="mylotus" w:cs="B Badr" w:hint="cs"/>
          <w:sz w:val="28"/>
          <w:szCs w:val="28"/>
          <w:rtl/>
        </w:rPr>
        <w:softHyphen/>
        <w:t>باشد. گفتند: حال او چگونه است</w:t>
      </w:r>
      <w:r w:rsidR="00DA5938" w:rsidRPr="00F3232E">
        <w:rPr>
          <w:rFonts w:ascii="mylotus" w:hAnsi="mylotus" w:cs="B Badr" w:hint="cs"/>
          <w:sz w:val="28"/>
          <w:szCs w:val="28"/>
          <w:rtl/>
        </w:rPr>
        <w:t>؟ آیا او از شدت بیماری این گونه نمی</w:t>
      </w:r>
      <w:r w:rsidR="00DA5938" w:rsidRPr="00F3232E">
        <w:rPr>
          <w:rFonts w:ascii="mylotus" w:hAnsi="mylotus" w:cs="B Badr" w:hint="cs"/>
          <w:sz w:val="28"/>
          <w:szCs w:val="28"/>
          <w:rtl/>
        </w:rPr>
        <w:softHyphen/>
        <w:t>گوید؟ از حال او جویا شوید. سخن او را رد کردند. فرمود: مرا ترک کنید و بهتر از آن چیزی می</w:t>
      </w:r>
      <w:r w:rsidR="00DA5938" w:rsidRPr="00F3232E">
        <w:rPr>
          <w:rFonts w:ascii="mylotus" w:hAnsi="mylotus" w:cs="B Badr" w:hint="cs"/>
          <w:sz w:val="28"/>
          <w:szCs w:val="28"/>
          <w:rtl/>
        </w:rPr>
        <w:softHyphen/>
        <w:t>باشم که مرا به آن نسبت می</w:t>
      </w:r>
      <w:r w:rsidR="00DA5938" w:rsidRPr="00F3232E">
        <w:rPr>
          <w:rFonts w:ascii="mylotus" w:hAnsi="mylotus" w:cs="B Badr" w:hint="cs"/>
          <w:sz w:val="28"/>
          <w:szCs w:val="28"/>
          <w:rtl/>
        </w:rPr>
        <w:softHyphen/>
        <w:t>دهید. شما را به سه چیز سفارش می</w:t>
      </w:r>
      <w:r w:rsidR="00DA5938" w:rsidRPr="00F3232E">
        <w:rPr>
          <w:rFonts w:ascii="mylotus" w:hAnsi="mylotus" w:cs="B Badr" w:hint="cs"/>
          <w:sz w:val="28"/>
          <w:szCs w:val="28"/>
          <w:rtl/>
        </w:rPr>
        <w:softHyphen/>
        <w:t xml:space="preserve">کنم. فرمود: مشرکان را از </w:t>
      </w:r>
      <w:r w:rsidRPr="00F3232E">
        <w:rPr>
          <w:rFonts w:ascii="mylotus" w:hAnsi="mylotus" w:cs="B Badr"/>
          <w:sz w:val="28"/>
          <w:szCs w:val="28"/>
          <w:rtl/>
        </w:rPr>
        <w:t>جزيرة العرب</w:t>
      </w:r>
      <w:r w:rsidR="00DA5938" w:rsidRPr="00F3232E">
        <w:rPr>
          <w:rFonts w:ascii="mylotus" w:hAnsi="mylotus" w:cs="B Badr" w:hint="cs"/>
          <w:sz w:val="28"/>
          <w:szCs w:val="28"/>
          <w:rtl/>
        </w:rPr>
        <w:t xml:space="preserve"> بیرون کنید! </w:t>
      </w:r>
      <w:r w:rsidR="00EB4B74" w:rsidRPr="00F3232E">
        <w:rPr>
          <w:rFonts w:ascii="mylotus" w:hAnsi="mylotus" w:cs="B Badr" w:hint="cs"/>
          <w:sz w:val="28"/>
          <w:szCs w:val="28"/>
          <w:rtl/>
        </w:rPr>
        <w:t>و ب</w:t>
      </w:r>
      <w:r w:rsidR="0087591A" w:rsidRPr="00F3232E">
        <w:rPr>
          <w:rFonts w:ascii="mylotus" w:hAnsi="mylotus" w:cs="B Badr" w:hint="cs"/>
          <w:sz w:val="28"/>
          <w:szCs w:val="28"/>
          <w:rtl/>
        </w:rPr>
        <w:t>ه همان شکلی که من فرستادگان را روا می</w:t>
      </w:r>
      <w:r w:rsidR="0087591A" w:rsidRPr="00F3232E">
        <w:rPr>
          <w:rFonts w:ascii="mylotus" w:hAnsi="mylotus" w:cs="B Badr" w:hint="cs"/>
          <w:sz w:val="28"/>
          <w:szCs w:val="28"/>
          <w:rtl/>
        </w:rPr>
        <w:softHyphen/>
        <w:t>داشتم شما نیز آنها را روا دارید. در برابر سومین آنها سکوت کرد یا فرمود: آن را فراموش کردم»</w:t>
      </w:r>
      <w:r w:rsidR="00EB0374" w:rsidRPr="00F3232E">
        <w:rPr>
          <w:rStyle w:val="FootnoteReference"/>
          <w:rFonts w:cs="B Badr"/>
          <w:b/>
          <w:bCs/>
          <w:szCs w:val="28"/>
          <w:rtl/>
        </w:rPr>
        <w:t>(</w:t>
      </w:r>
      <w:r w:rsidR="009F0E1E" w:rsidRPr="00F3232E">
        <w:rPr>
          <w:rStyle w:val="FootnoteReference"/>
          <w:rFonts w:cs="B Badr"/>
          <w:b/>
          <w:bCs/>
          <w:szCs w:val="28"/>
          <w:rtl/>
        </w:rPr>
        <w:footnoteReference w:id="148"/>
      </w:r>
      <w:r w:rsidR="00EB0374" w:rsidRPr="00F3232E">
        <w:rPr>
          <w:rStyle w:val="FootnoteReference"/>
          <w:rFonts w:cs="B Badr"/>
          <w:b/>
          <w:bCs/>
          <w:szCs w:val="28"/>
          <w:rtl/>
        </w:rPr>
        <w:t>)</w:t>
      </w:r>
      <w:r w:rsidRPr="00F3232E">
        <w:rPr>
          <w:rFonts w:ascii="mylotus" w:hAnsi="mylotus" w:cs="B Badr"/>
          <w:sz w:val="28"/>
          <w:szCs w:val="28"/>
          <w:rtl/>
        </w:rPr>
        <w:t xml:space="preserve">. </w:t>
      </w:r>
    </w:p>
    <w:p w:rsidR="009D0DBF" w:rsidRPr="00F3232E" w:rsidRDefault="0087591A" w:rsidP="0087591A">
      <w:pPr>
        <w:jc w:val="lowKashida"/>
        <w:rPr>
          <w:rFonts w:ascii="mylotus" w:hAnsi="mylotus" w:cs="B Badr" w:hint="cs"/>
          <w:sz w:val="28"/>
          <w:szCs w:val="28"/>
        </w:rPr>
      </w:pPr>
      <w:r w:rsidRPr="00F3232E">
        <w:rPr>
          <w:rFonts w:ascii="mylotus" w:hAnsi="mylotus" w:cs="B Badr" w:hint="cs"/>
          <w:sz w:val="28"/>
          <w:szCs w:val="28"/>
          <w:rtl/>
          <w:lang w:bidi="ar-KW"/>
        </w:rPr>
        <w:t>می</w:t>
      </w:r>
      <w:r w:rsidRPr="00F3232E">
        <w:rPr>
          <w:rFonts w:ascii="mylotus" w:hAnsi="mylotus" w:cs="B Badr" w:hint="cs"/>
          <w:sz w:val="28"/>
          <w:szCs w:val="28"/>
          <w:rtl/>
          <w:lang w:bidi="ar-KW"/>
        </w:rPr>
        <w:softHyphen/>
        <w:t>گویند: اختلاف صحابه همان چیزی بود که رسول الله</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را از نوشتن نوشته</w:t>
      </w:r>
      <w:r w:rsidRPr="00F3232E">
        <w:rPr>
          <w:rFonts w:ascii="mylotus" w:hAnsi="mylotus" w:cs="B Badr" w:hint="cs"/>
          <w:sz w:val="28"/>
          <w:szCs w:val="28"/>
          <w:rtl/>
          <w:lang w:bidi="ar-KW"/>
        </w:rPr>
        <w:softHyphen/>
        <w:t>ای باز داشت. در نتیجه بر امت عصمت حرام شد و گمراهی برای آنان به وجود آمد. برای این امر به قول ابن عباس رضی الله عنهما استدلال نموده</w:t>
      </w:r>
      <w:r w:rsidRPr="00F3232E">
        <w:rPr>
          <w:rFonts w:ascii="mylotus" w:hAnsi="mylotus" w:cs="B Badr" w:hint="cs"/>
          <w:sz w:val="28"/>
          <w:szCs w:val="28"/>
          <w:rtl/>
          <w:lang w:bidi="ar-KW"/>
        </w:rPr>
        <w:softHyphen/>
        <w:t>اند که گفت: «تمام مصیبت آن است که رسول الله</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را از این بازدشتند که برای آنها نوشته</w:t>
      </w:r>
      <w:r w:rsidRPr="00F3232E">
        <w:rPr>
          <w:rFonts w:ascii="mylotus" w:hAnsi="mylotus" w:cs="B Badr" w:hint="cs"/>
          <w:sz w:val="28"/>
          <w:szCs w:val="28"/>
          <w:rtl/>
          <w:lang w:bidi="ar-KW"/>
        </w:rPr>
        <w:softHyphen/>
        <w:t>ای بنویسد»</w:t>
      </w:r>
      <w:r w:rsidR="009D0DBF" w:rsidRPr="00F3232E">
        <w:rPr>
          <w:rFonts w:ascii="mylotus" w:hAnsi="mylotus" w:cs="B Badr"/>
          <w:sz w:val="28"/>
          <w:szCs w:val="28"/>
          <w:rtl/>
        </w:rPr>
        <w:t>.</w:t>
      </w:r>
      <w:r w:rsidRPr="00F3232E">
        <w:rPr>
          <w:rFonts w:ascii="mylotus" w:hAnsi="mylotus" w:cs="B Badr" w:hint="cs"/>
          <w:sz w:val="28"/>
          <w:szCs w:val="28"/>
          <w:rtl/>
        </w:rPr>
        <w:t xml:space="preserve"> در نتیجه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خواسته است که متنی آشکار درباره</w:t>
      </w:r>
      <w:r w:rsidRPr="00F3232E">
        <w:rPr>
          <w:rFonts w:ascii="mylotus" w:hAnsi="mylotus" w:cs="B Badr" w:hint="cs"/>
          <w:sz w:val="28"/>
          <w:szCs w:val="28"/>
          <w:rtl/>
        </w:rPr>
        <w:softHyphen/>
        <w:t>ی خلافت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بنویسد و عمر همان کسی است که جلوی رسول الله</w:t>
      </w:r>
      <w:r w:rsidRPr="00F3232E">
        <w:rPr>
          <w:rFonts w:ascii="mylotus" w:hAnsi="mylotus" w:cs="B Badr" w:hint="cs"/>
          <w:sz w:val="28"/>
          <w:szCs w:val="28"/>
        </w:rPr>
        <w:sym w:font="AGA Arabesque" w:char="F072"/>
      </w:r>
      <w:r w:rsidR="00EB4B74" w:rsidRPr="00F3232E">
        <w:rPr>
          <w:rFonts w:ascii="mylotus" w:hAnsi="mylotus" w:cs="B Badr" w:hint="cs"/>
          <w:sz w:val="28"/>
          <w:szCs w:val="28"/>
          <w:rtl/>
        </w:rPr>
        <w:t xml:space="preserve"> را گرفت و گفت: «بیماری بر او</w:t>
      </w:r>
      <w:r w:rsidRPr="00F3232E">
        <w:rPr>
          <w:rFonts w:ascii="mylotus" w:hAnsi="mylotus" w:cs="B Badr" w:hint="cs"/>
          <w:sz w:val="28"/>
          <w:szCs w:val="28"/>
          <w:rtl/>
        </w:rPr>
        <w:t xml:space="preserve"> شدت یافته است» سپس گفت: نزد شما قرآن وجود دارد و کتاب الله برای ما کافی است</w:t>
      </w:r>
      <w:r w:rsidR="009D0DBF" w:rsidRPr="00F3232E">
        <w:rPr>
          <w:rFonts w:ascii="mylotus" w:hAnsi="mylotus" w:cs="B Badr"/>
          <w:sz w:val="28"/>
          <w:szCs w:val="28"/>
          <w:rtl/>
        </w:rPr>
        <w:t>.</w:t>
      </w:r>
      <w:r w:rsidRPr="00F3232E">
        <w:rPr>
          <w:rFonts w:ascii="mylotus" w:hAnsi="mylotus" w:cs="B Badr" w:hint="cs"/>
          <w:sz w:val="28"/>
          <w:szCs w:val="28"/>
          <w:rtl/>
        </w:rPr>
        <w:t xml:space="preserve"> علت آوردن اهل سنت بر این که عمر برای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دلسوزی کرد را هیچ ص</w:t>
      </w:r>
      <w:r w:rsidR="00EB4B74" w:rsidRPr="00F3232E">
        <w:rPr>
          <w:rFonts w:ascii="mylotus" w:hAnsi="mylotus" w:cs="B Badr" w:hint="cs"/>
          <w:sz w:val="28"/>
          <w:szCs w:val="28"/>
          <w:rtl/>
        </w:rPr>
        <w:t>ا</w:t>
      </w:r>
      <w:r w:rsidRPr="00F3232E">
        <w:rPr>
          <w:rFonts w:ascii="mylotus" w:hAnsi="mylotus" w:cs="B Badr" w:hint="cs"/>
          <w:sz w:val="28"/>
          <w:szCs w:val="28"/>
          <w:rtl/>
        </w:rPr>
        <w:t>حب عقلی قبول نمی</w:t>
      </w:r>
      <w:r w:rsidRPr="00F3232E">
        <w:rPr>
          <w:rFonts w:ascii="mylotus" w:hAnsi="mylotus" w:cs="B Badr" w:hint="cs"/>
          <w:sz w:val="28"/>
          <w:szCs w:val="28"/>
          <w:rtl/>
        </w:rPr>
        <w:softHyphen/>
        <w:t>کند، چه برسد به علماء.</w:t>
      </w:r>
    </w:p>
    <w:p w:rsidR="009D0DBF" w:rsidRPr="00F3232E" w:rsidRDefault="0087591A" w:rsidP="0087591A">
      <w:pPr>
        <w:jc w:val="lowKashida"/>
        <w:rPr>
          <w:rFonts w:ascii="mylotus" w:hAnsi="mylotus" w:cs="B Badr"/>
          <w:sz w:val="28"/>
          <w:szCs w:val="28"/>
        </w:rPr>
      </w:pPr>
      <w:r w:rsidRPr="00F3232E">
        <w:rPr>
          <w:rFonts w:ascii="mylotus" w:hAnsi="mylotus" w:cs="B Badr" w:hint="cs"/>
          <w:sz w:val="28"/>
          <w:szCs w:val="28"/>
          <w:rtl/>
        </w:rPr>
        <w:t>اکثریت قریب به اتفاق صحابه بر نظر عمر در این باره بودند و به همین دلیل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محیط را برای نوشتن آن نوشته مساعد ندید، زیرا او می</w:t>
      </w:r>
      <w:r w:rsidRPr="00F3232E">
        <w:rPr>
          <w:rFonts w:ascii="mylotus" w:hAnsi="mylotus" w:cs="B Badr" w:hint="cs"/>
          <w:sz w:val="28"/>
          <w:szCs w:val="28"/>
          <w:rtl/>
        </w:rPr>
        <w:softHyphen/>
        <w:t>دانست بعد از مرگش به آن عمل نخواهد شد.</w:t>
      </w:r>
    </w:p>
    <w:p w:rsidR="009D0DBF" w:rsidRPr="00F3232E" w:rsidRDefault="0087591A" w:rsidP="0087591A">
      <w:pPr>
        <w:jc w:val="lowKashida"/>
        <w:rPr>
          <w:rFonts w:ascii="mylotus" w:hAnsi="mylotus" w:cs="B Badr" w:hint="cs"/>
          <w:sz w:val="28"/>
          <w:szCs w:val="28"/>
          <w:rtl/>
        </w:rPr>
      </w:pPr>
      <w:r w:rsidRPr="00F3232E">
        <w:rPr>
          <w:rFonts w:ascii="mylotus" w:hAnsi="mylotus" w:cs="B Badr" w:hint="cs"/>
          <w:sz w:val="28"/>
          <w:szCs w:val="28"/>
          <w:rtl/>
        </w:rPr>
        <w:t>همچنین صحابه در این اتفاق صدایشان را بلند کردند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به شدت بیماری و هذیان متهم نمودند.</w:t>
      </w:r>
    </w:p>
    <w:p w:rsidR="009D0DBF" w:rsidRPr="00F3232E" w:rsidRDefault="009D0DBF" w:rsidP="009D0DBF">
      <w:pPr>
        <w:jc w:val="lowKashida"/>
        <w:rPr>
          <w:rFonts w:ascii="mylotus" w:hAnsi="mylotus" w:cs="B Badr"/>
          <w:sz w:val="28"/>
          <w:szCs w:val="28"/>
        </w:rPr>
      </w:pPr>
    </w:p>
    <w:p w:rsidR="009D0DBF" w:rsidRPr="00F3232E" w:rsidRDefault="009D0DBF" w:rsidP="0087591A">
      <w:pPr>
        <w:jc w:val="lowKashida"/>
        <w:rPr>
          <w:rFonts w:ascii="mylotus" w:hAnsi="mylotus" w:cs="B Badr"/>
          <w:b/>
          <w:bCs/>
          <w:sz w:val="28"/>
          <w:szCs w:val="28"/>
          <w:rtl/>
        </w:rPr>
      </w:pPr>
      <w:r w:rsidRPr="00F3232E">
        <w:rPr>
          <w:rFonts w:ascii="mylotus" w:hAnsi="mylotus" w:cs="B Badr"/>
          <w:b/>
          <w:bCs/>
          <w:sz w:val="28"/>
          <w:szCs w:val="28"/>
          <w:rtl/>
        </w:rPr>
        <w:t>رد</w:t>
      </w:r>
      <w:r w:rsidR="0087591A" w:rsidRPr="00F3232E">
        <w:rPr>
          <w:rFonts w:ascii="mylotus" w:hAnsi="mylotus" w:cs="B Badr" w:hint="cs"/>
          <w:b/>
          <w:bCs/>
          <w:sz w:val="28"/>
          <w:szCs w:val="28"/>
          <w:rtl/>
        </w:rPr>
        <w:t xml:space="preserve"> </w:t>
      </w:r>
      <w:r w:rsidRPr="00F3232E">
        <w:rPr>
          <w:rFonts w:ascii="mylotus" w:hAnsi="mylotus" w:cs="B Badr"/>
          <w:b/>
          <w:bCs/>
          <w:sz w:val="28"/>
          <w:szCs w:val="28"/>
          <w:rtl/>
        </w:rPr>
        <w:t xml:space="preserve">علماء </w:t>
      </w:r>
      <w:r w:rsidR="0087591A" w:rsidRPr="00F3232E">
        <w:rPr>
          <w:rFonts w:ascii="mylotus" w:hAnsi="mylotus" w:cs="B Badr" w:hint="cs"/>
          <w:b/>
          <w:bCs/>
          <w:sz w:val="28"/>
          <w:szCs w:val="28"/>
          <w:rtl/>
        </w:rPr>
        <w:t xml:space="preserve">بر این </w:t>
      </w:r>
      <w:r w:rsidRPr="00F3232E">
        <w:rPr>
          <w:rFonts w:ascii="mylotus" w:hAnsi="mylotus" w:cs="B Badr"/>
          <w:b/>
          <w:bCs/>
          <w:sz w:val="28"/>
          <w:szCs w:val="28"/>
          <w:rtl/>
        </w:rPr>
        <w:t>شبه</w:t>
      </w:r>
      <w:r w:rsidR="0087591A" w:rsidRPr="00F3232E">
        <w:rPr>
          <w:rFonts w:ascii="mylotus" w:hAnsi="mylotus" w:cs="B Badr" w:hint="cs"/>
          <w:b/>
          <w:bCs/>
          <w:sz w:val="28"/>
          <w:szCs w:val="28"/>
          <w:rtl/>
        </w:rPr>
        <w:t>ه</w:t>
      </w:r>
      <w:r w:rsidRPr="00F3232E">
        <w:rPr>
          <w:rFonts w:ascii="mylotus" w:hAnsi="mylotus" w:cs="B Badr"/>
          <w:b/>
          <w:bCs/>
          <w:sz w:val="28"/>
          <w:szCs w:val="28"/>
          <w:rtl/>
        </w:rPr>
        <w:t>:</w:t>
      </w:r>
    </w:p>
    <w:p w:rsidR="009D0DBF" w:rsidRPr="00F3232E" w:rsidRDefault="002422D7" w:rsidP="002422D7">
      <w:pPr>
        <w:numPr>
          <w:ilvl w:val="0"/>
          <w:numId w:val="19"/>
        </w:numPr>
        <w:jc w:val="lowKashida"/>
        <w:rPr>
          <w:rFonts w:ascii="mylotus" w:hAnsi="mylotus" w:cs="B Badr"/>
          <w:sz w:val="28"/>
          <w:szCs w:val="28"/>
        </w:rPr>
      </w:pPr>
      <w:r w:rsidRPr="00F3232E">
        <w:rPr>
          <w:rFonts w:ascii="mylotus" w:hAnsi="mylotus" w:cs="B Badr" w:hint="cs"/>
          <w:sz w:val="28"/>
          <w:szCs w:val="28"/>
          <w:rtl/>
        </w:rPr>
        <w:t>اختلاف نظر بین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آن هنگام، امری ثابت شده می</w:t>
      </w:r>
      <w:r w:rsidRPr="00F3232E">
        <w:rPr>
          <w:rFonts w:ascii="mylotus" w:hAnsi="mylotus" w:cs="B Badr" w:hint="cs"/>
          <w:sz w:val="28"/>
          <w:szCs w:val="28"/>
          <w:rtl/>
        </w:rPr>
        <w:softHyphen/>
        <w:t>باشد. سبب اختلاف در منظور از سخت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بوده است و نه این که در اطاعت از وی اختلاف پیدا کرده باشند. </w:t>
      </w:r>
      <w:r w:rsidR="009D0DBF" w:rsidRPr="00F3232E">
        <w:rPr>
          <w:rFonts w:ascii="mylotus" w:hAnsi="mylotus" w:cs="B Badr"/>
          <w:sz w:val="28"/>
          <w:szCs w:val="28"/>
          <w:rtl/>
        </w:rPr>
        <w:t>قرطبي 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سبب آن این است که هر کدام از آنها برای اجتهاد خود دلیلی داشته</w:t>
      </w:r>
      <w:r w:rsidRPr="00F3232E">
        <w:rPr>
          <w:rFonts w:ascii="mylotus" w:hAnsi="mylotus" w:cs="B Badr" w:hint="cs"/>
          <w:sz w:val="28"/>
          <w:szCs w:val="28"/>
          <w:rtl/>
        </w:rPr>
        <w:softHyphen/>
        <w:t>اند و نیت همه</w:t>
      </w:r>
      <w:r w:rsidRPr="00F3232E">
        <w:rPr>
          <w:rFonts w:ascii="mylotus" w:hAnsi="mylotus" w:cs="B Badr" w:hint="cs"/>
          <w:sz w:val="28"/>
          <w:szCs w:val="28"/>
          <w:rtl/>
        </w:rPr>
        <w:softHyphen/>
        <w:t>ی آنها خوب بوده است. هر مجتهدی به واسطه</w:t>
      </w:r>
      <w:r w:rsidRPr="00F3232E">
        <w:rPr>
          <w:rFonts w:ascii="mylotus" w:hAnsi="mylotus" w:cs="B Badr" w:hint="cs"/>
          <w:sz w:val="28"/>
          <w:szCs w:val="28"/>
          <w:rtl/>
        </w:rPr>
        <w:softHyphen/>
        <w:t>ی اجتهاد خود ثواب می</w:t>
      </w:r>
      <w:r w:rsidRPr="00F3232E">
        <w:rPr>
          <w:rFonts w:ascii="mylotus" w:hAnsi="mylotus" w:cs="B Badr" w:hint="cs"/>
          <w:sz w:val="28"/>
          <w:szCs w:val="28"/>
          <w:rtl/>
        </w:rPr>
        <w:softHyphen/>
        <w:t>برد و یا یکی ثواب می</w:t>
      </w:r>
      <w:r w:rsidRPr="00F3232E">
        <w:rPr>
          <w:rFonts w:ascii="mylotus" w:hAnsi="mylotus" w:cs="B Badr" w:hint="cs"/>
          <w:sz w:val="28"/>
          <w:szCs w:val="28"/>
          <w:rtl/>
        </w:rPr>
        <w:softHyphen/>
        <w:t>بر</w:t>
      </w:r>
      <w:r w:rsidR="00EB4B74" w:rsidRPr="00F3232E">
        <w:rPr>
          <w:rFonts w:ascii="mylotus" w:hAnsi="mylotus" w:cs="B Badr" w:hint="cs"/>
          <w:sz w:val="28"/>
          <w:szCs w:val="28"/>
          <w:rtl/>
        </w:rPr>
        <w:t>د</w:t>
      </w:r>
      <w:r w:rsidRPr="00F3232E">
        <w:rPr>
          <w:rFonts w:ascii="mylotus" w:hAnsi="mylotus" w:cs="B Badr" w:hint="cs"/>
          <w:sz w:val="28"/>
          <w:szCs w:val="28"/>
          <w:rtl/>
        </w:rPr>
        <w:t xml:space="preserve"> و دیگری گناهکار نمی</w:t>
      </w:r>
      <w:r w:rsidRPr="00F3232E">
        <w:rPr>
          <w:rFonts w:ascii="mylotus" w:hAnsi="mylotus" w:cs="B Badr" w:hint="cs"/>
          <w:sz w:val="28"/>
          <w:szCs w:val="28"/>
          <w:rtl/>
        </w:rPr>
        <w:softHyphen/>
        <w:t>شود بلکه اجر نیز می</w:t>
      </w:r>
      <w:r w:rsidRPr="00F3232E">
        <w:rPr>
          <w:rFonts w:ascii="mylotus" w:hAnsi="mylotus" w:cs="B Badr" w:hint="cs"/>
          <w:sz w:val="28"/>
          <w:szCs w:val="28"/>
          <w:rtl/>
        </w:rPr>
        <w:softHyphen/>
        <w:t>برد. ای</w:t>
      </w:r>
      <w:r w:rsidR="00EB4B74" w:rsidRPr="00F3232E">
        <w:rPr>
          <w:rFonts w:ascii="mylotus" w:hAnsi="mylotus" w:cs="B Badr" w:hint="cs"/>
          <w:sz w:val="28"/>
          <w:szCs w:val="28"/>
          <w:rtl/>
        </w:rPr>
        <w:t>ن</w:t>
      </w:r>
      <w:r w:rsidRPr="00F3232E">
        <w:rPr>
          <w:rFonts w:ascii="mylotus" w:hAnsi="mylotus" w:cs="B Badr" w:hint="cs"/>
          <w:sz w:val="28"/>
          <w:szCs w:val="28"/>
          <w:rtl/>
        </w:rPr>
        <w:t xml:space="preserve"> امر در اصول به اثبات رسیده است»</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4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سپس ذکر می</w:t>
      </w:r>
      <w:r w:rsidRPr="00F3232E">
        <w:rPr>
          <w:rFonts w:ascii="mylotus" w:hAnsi="mylotus" w:cs="B Badr" w:hint="cs"/>
          <w:sz w:val="28"/>
          <w:szCs w:val="28"/>
          <w:rtl/>
        </w:rPr>
        <w:softHyphen/>
        <w:t>کند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آنها درشتی نکرد و آنها را سرزنش ننمود، بلکه به همگی فرمود: «مرا ترک کند، آنچه در آن می</w:t>
      </w:r>
      <w:r w:rsidRPr="00F3232E">
        <w:rPr>
          <w:rFonts w:ascii="mylotus" w:hAnsi="mylotus" w:cs="B Badr" w:hint="cs"/>
          <w:sz w:val="28"/>
          <w:szCs w:val="28"/>
          <w:rtl/>
        </w:rPr>
        <w:softHyphen/>
        <w:t>باشم خیر است». این به مانند اتفاقی است که روز جنگ احزاب برای آنها اتفاق افتاد. هنگامی که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hint="cs"/>
          <w:sz w:val="28"/>
          <w:szCs w:val="28"/>
          <w:rtl/>
        </w:rPr>
        <w:t>«هیچ کس نماز عصر را نخواند، مگر در بنی</w:t>
      </w:r>
      <w:r w:rsidRPr="00F3232E">
        <w:rPr>
          <w:rFonts w:ascii="mylotus" w:hAnsi="mylotus" w:cs="B Badr" w:hint="cs"/>
          <w:sz w:val="28"/>
          <w:szCs w:val="28"/>
          <w:rtl/>
        </w:rPr>
        <w:softHyphen/>
        <w:t>قریظه»</w:t>
      </w:r>
      <w:r w:rsidRPr="00F3232E">
        <w:rPr>
          <w:rStyle w:val="FootnoteReference"/>
          <w:rFonts w:cs="B Badr"/>
          <w:b/>
          <w:bCs/>
          <w:szCs w:val="28"/>
          <w:rtl/>
        </w:rPr>
        <w:t xml:space="preserve"> </w:t>
      </w:r>
      <w:r w:rsidR="00EB0374" w:rsidRPr="00F3232E">
        <w:rPr>
          <w:rStyle w:val="FootnoteReference"/>
          <w:rFonts w:cs="B Badr"/>
          <w:b/>
          <w:bCs/>
          <w:szCs w:val="28"/>
          <w:rtl/>
        </w:rPr>
        <w:lastRenderedPageBreak/>
        <w:t>(</w:t>
      </w:r>
      <w:r w:rsidR="009F0E1E" w:rsidRPr="00F3232E">
        <w:rPr>
          <w:rStyle w:val="FootnoteReference"/>
          <w:rFonts w:cs="B Badr"/>
          <w:b/>
          <w:bCs/>
          <w:szCs w:val="28"/>
          <w:rtl/>
        </w:rPr>
        <w:footnoteReference w:id="15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مردمی از قضا شدن آن ترسیدند و در نتیجه بیرون بنی</w:t>
      </w:r>
      <w:r w:rsidRPr="00F3232E">
        <w:rPr>
          <w:rFonts w:ascii="mylotus" w:hAnsi="mylotus" w:cs="B Badr" w:hint="cs"/>
          <w:sz w:val="28"/>
          <w:szCs w:val="28"/>
          <w:rtl/>
        </w:rPr>
        <w:softHyphen/>
        <w:t>قریظه نماز خواندند و دیگران گفتند: نما نمی</w:t>
      </w:r>
      <w:r w:rsidRPr="00F3232E">
        <w:rPr>
          <w:rFonts w:ascii="mylotus" w:hAnsi="mylotus" w:cs="B Badr" w:hint="cs"/>
          <w:sz w:val="28"/>
          <w:szCs w:val="28"/>
          <w:rtl/>
        </w:rPr>
        <w:softHyphen/>
        <w:t>خوانیم، مگر به همان صورت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ما امر نمود. در نتیجه</w:t>
      </w:r>
      <w:r w:rsidRPr="00F3232E">
        <w:rPr>
          <w:rFonts w:ascii="mylotus" w:hAnsi="mylotus" w:cs="B Badr" w:hint="cs"/>
          <w:sz w:val="28"/>
          <w:szCs w:val="28"/>
          <w:rtl/>
        </w:rPr>
        <w:softHyphen/>
        <w:t>ی آن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 هیچکدام از دو گروه عیب نگرفت</w:t>
      </w:r>
      <w:r w:rsidRPr="00F3232E">
        <w:rPr>
          <w:rFonts w:ascii="mylotus" w:hAnsi="mylotus" w:cs="B Badr"/>
          <w:sz w:val="28"/>
          <w:szCs w:val="28"/>
          <w:cs/>
        </w:rPr>
        <w:t xml:space="preserve"> </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5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5D66F7" w:rsidP="00EB4B74">
      <w:pPr>
        <w:numPr>
          <w:ilvl w:val="0"/>
          <w:numId w:val="19"/>
        </w:numPr>
        <w:jc w:val="lowKashida"/>
        <w:rPr>
          <w:rFonts w:ascii="mylotus" w:hAnsi="mylotus" w:cs="B Badr"/>
          <w:sz w:val="28"/>
          <w:szCs w:val="28"/>
        </w:rPr>
      </w:pPr>
      <w:r w:rsidRPr="00F3232E">
        <w:rPr>
          <w:rFonts w:ascii="mylotus" w:hAnsi="mylotus" w:cs="B Badr" w:hint="cs"/>
          <w:sz w:val="28"/>
          <w:szCs w:val="28"/>
          <w:rtl/>
        </w:rPr>
        <w:t>اما استدلال آنها به سخن ابن عباس: «تمامی مصیبت آن چیزی بود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از نوشتن آن نوشته باز داشت». در اینجا هیچ حجتی وجود ندارد. </w:t>
      </w:r>
      <w:r w:rsidR="009D0DBF" w:rsidRPr="00F3232E">
        <w:rPr>
          <w:rFonts w:ascii="mylotus" w:hAnsi="mylotus" w:cs="B Badr"/>
          <w:sz w:val="28"/>
          <w:szCs w:val="28"/>
          <w:rtl/>
        </w:rPr>
        <w:t>شيخ الإسلام ابن تيمي</w:t>
      </w:r>
      <w:r w:rsidRPr="00F3232E">
        <w:rPr>
          <w:rFonts w:ascii="mylotus" w:hAnsi="mylotus" w:cs="B Badr" w:hint="cs"/>
          <w:sz w:val="28"/>
          <w:szCs w:val="28"/>
          <w:rtl/>
        </w:rPr>
        <w:t>ه</w:t>
      </w:r>
      <w:r w:rsidR="009D0DBF" w:rsidRPr="00F3232E">
        <w:rPr>
          <w:rFonts w:ascii="mylotus" w:hAnsi="mylotus" w:cs="B Badr"/>
          <w:sz w:val="28"/>
          <w:szCs w:val="28"/>
          <w:rtl/>
        </w:rPr>
        <w:t xml:space="preserve"> رحمه الله </w:t>
      </w:r>
      <w:r w:rsidRPr="00F3232E">
        <w:rPr>
          <w:rFonts w:ascii="mylotus" w:hAnsi="mylotus" w:cs="B Badr" w:hint="cs"/>
          <w:sz w:val="28"/>
          <w:szCs w:val="28"/>
          <w:rtl/>
        </w:rPr>
        <w:t>درباره</w:t>
      </w:r>
      <w:r w:rsidRPr="00F3232E">
        <w:rPr>
          <w:rFonts w:ascii="mylotus" w:hAnsi="mylotus" w:cs="B Badr" w:hint="cs"/>
          <w:sz w:val="28"/>
          <w:szCs w:val="28"/>
          <w:rtl/>
        </w:rPr>
        <w:softHyphen/>
        <w:t>ی معنای آن گفته است: «حکم می</w:t>
      </w:r>
      <w:r w:rsidRPr="00F3232E">
        <w:rPr>
          <w:rFonts w:ascii="mylotus" w:hAnsi="mylotus" w:cs="B Badr" w:hint="cs"/>
          <w:sz w:val="28"/>
          <w:szCs w:val="28"/>
          <w:rtl/>
        </w:rPr>
        <w:softHyphen/>
        <w:t>کند که مانع مصیبت بوده است و آن مصیبتی برای کسی است که در خلافت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شک کند و امر بر او مشتبه شود. اگر نوشته</w:t>
      </w:r>
      <w:r w:rsidRPr="00F3232E">
        <w:rPr>
          <w:rFonts w:ascii="mylotus" w:hAnsi="mylotus" w:cs="B Badr" w:hint="cs"/>
          <w:sz w:val="28"/>
          <w:szCs w:val="28"/>
          <w:rtl/>
        </w:rPr>
        <w:softHyphen/>
        <w:t>ای وجود داشت، هیچ شکی [برای چنین شخصی] به وجود نمی</w:t>
      </w:r>
      <w:r w:rsidRPr="00F3232E">
        <w:rPr>
          <w:rFonts w:ascii="mylotus" w:hAnsi="mylotus" w:cs="B Badr" w:hint="cs"/>
          <w:sz w:val="28"/>
          <w:szCs w:val="28"/>
          <w:rtl/>
        </w:rPr>
        <w:softHyphen/>
        <w:t xml:space="preserve">آمد. اما </w:t>
      </w:r>
      <w:r w:rsidR="00EB4B74" w:rsidRPr="00F3232E">
        <w:rPr>
          <w:rFonts w:ascii="mylotus" w:hAnsi="mylotus" w:cs="B Badr" w:hint="cs"/>
          <w:sz w:val="28"/>
          <w:szCs w:val="28"/>
          <w:rtl/>
        </w:rPr>
        <w:t>د</w:t>
      </w:r>
      <w:r w:rsidRPr="00F3232E">
        <w:rPr>
          <w:rFonts w:ascii="mylotus" w:hAnsi="mylotus" w:cs="B Badr" w:hint="cs"/>
          <w:sz w:val="28"/>
          <w:szCs w:val="28"/>
          <w:rtl/>
        </w:rPr>
        <w:t>ر مورد کسی که خلافت او را حق بداند، هیچ مصیبتی در حق او وجود ندارد و  ستایش شکرگونه برای الله است»</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52"/>
      </w:r>
      <w:r w:rsidR="00EB0374" w:rsidRPr="00F3232E">
        <w:rPr>
          <w:rStyle w:val="FootnoteReference"/>
          <w:rFonts w:cs="B Badr"/>
          <w:b/>
          <w:bCs/>
          <w:szCs w:val="28"/>
          <w:rtl/>
        </w:rPr>
        <w:t>)</w:t>
      </w:r>
      <w:r w:rsidR="009D0DBF" w:rsidRPr="00F3232E">
        <w:rPr>
          <w:rFonts w:ascii="mylotus" w:hAnsi="mylotus" w:cs="B Badr"/>
          <w:sz w:val="28"/>
          <w:szCs w:val="28"/>
          <w:rtl/>
        </w:rPr>
        <w:t>.</w:t>
      </w:r>
      <w:r w:rsidR="009D0DBF" w:rsidRPr="00F3232E">
        <w:rPr>
          <w:rFonts w:ascii="mylotus" w:hAnsi="mylotus" w:cs="B Badr"/>
          <w:sz w:val="28"/>
          <w:szCs w:val="28"/>
          <w:vertAlign w:val="superscript"/>
          <w:rtl/>
        </w:rPr>
        <w:t xml:space="preserve"> </w:t>
      </w:r>
      <w:r w:rsidRPr="00F3232E">
        <w:rPr>
          <w:rFonts w:ascii="mylotus" w:hAnsi="mylotus" w:cs="B Badr" w:hint="cs"/>
          <w:sz w:val="28"/>
          <w:szCs w:val="28"/>
          <w:rtl/>
        </w:rPr>
        <w:t>آنچه که واضح است این می</w:t>
      </w:r>
      <w:r w:rsidRPr="00F3232E">
        <w:rPr>
          <w:rFonts w:ascii="mylotus" w:hAnsi="mylotus" w:cs="B Badr" w:hint="cs"/>
          <w:sz w:val="28"/>
          <w:szCs w:val="28"/>
          <w:rtl/>
        </w:rPr>
        <w:softHyphen/>
        <w:t>باشد که ابن عباس رضی الله عنهما این سخن را بعد از پیدایش اهل هوا و اهل بدعت شامل خوارج و دیگران بیان نمود. همچنین این سخن ابن عباس اجتهادی از جانب وی بود و آن با اجتهاد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نظر او فرق داشت. آنچه که به آن یقین وجود دارد،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ابن عباس رضی الله عنهما فقیه</w:t>
      </w:r>
      <w:r w:rsidRPr="00F3232E">
        <w:rPr>
          <w:rFonts w:ascii="mylotus" w:hAnsi="mylotus" w:cs="B Badr" w:hint="cs"/>
          <w:sz w:val="28"/>
          <w:szCs w:val="28"/>
          <w:rtl/>
        </w:rPr>
        <w:softHyphen/>
        <w:t>تر بوده است</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53"/>
      </w:r>
      <w:r w:rsidR="00EB0374" w:rsidRPr="00F3232E">
        <w:rPr>
          <w:rStyle w:val="FootnoteReference"/>
          <w:rFonts w:cs="B Badr"/>
          <w:b/>
          <w:bCs/>
          <w:szCs w:val="28"/>
          <w:rtl/>
        </w:rPr>
        <w:t>)</w:t>
      </w:r>
      <w:r w:rsidR="009D0DBF" w:rsidRPr="00F3232E">
        <w:rPr>
          <w:rFonts w:ascii="mylotus" w:hAnsi="mylotus" w:cs="B Badr"/>
          <w:sz w:val="28"/>
          <w:szCs w:val="28"/>
          <w:rtl/>
        </w:rPr>
        <w:t>. ب</w:t>
      </w:r>
      <w:r w:rsidR="002F19AC" w:rsidRPr="00F3232E">
        <w:rPr>
          <w:rFonts w:ascii="mylotus" w:hAnsi="mylotus" w:cs="B Badr" w:hint="cs"/>
          <w:sz w:val="28"/>
          <w:szCs w:val="28"/>
          <w:rtl/>
        </w:rPr>
        <w:t>ل</w:t>
      </w:r>
      <w:r w:rsidRPr="00F3232E">
        <w:rPr>
          <w:rFonts w:ascii="mylotus" w:hAnsi="mylotus" w:cs="B Badr" w:hint="cs"/>
          <w:sz w:val="28"/>
          <w:szCs w:val="28"/>
          <w:rtl/>
        </w:rPr>
        <w:t xml:space="preserve">که نه تنها با </w:t>
      </w:r>
      <w:r w:rsidR="002F19AC" w:rsidRPr="00F3232E">
        <w:rPr>
          <w:rFonts w:ascii="mylotus" w:hAnsi="mylotus" w:cs="B Badr" w:hint="cs"/>
          <w:sz w:val="28"/>
          <w:szCs w:val="28"/>
          <w:rtl/>
        </w:rPr>
        <w:t>نظر عمر</w:t>
      </w:r>
      <w:r w:rsidR="002F19AC" w:rsidRPr="00F3232E">
        <w:rPr>
          <w:rFonts w:ascii="mylotus" w:hAnsi="mylotus" w:cs="B Badr" w:hint="cs"/>
          <w:sz w:val="28"/>
          <w:szCs w:val="28"/>
        </w:rPr>
        <w:sym w:font="AGA Arabesque" w:char="F074"/>
      </w:r>
      <w:r w:rsidR="002F19AC" w:rsidRPr="00F3232E">
        <w:rPr>
          <w:rFonts w:ascii="mylotus" w:hAnsi="mylotus" w:cs="B Badr" w:hint="cs"/>
          <w:sz w:val="28"/>
          <w:szCs w:val="28"/>
          <w:rtl/>
        </w:rPr>
        <w:t xml:space="preserve"> فرق می</w:t>
      </w:r>
      <w:r w:rsidR="002F19AC" w:rsidRPr="00F3232E">
        <w:rPr>
          <w:rFonts w:ascii="mylotus" w:hAnsi="mylotus" w:cs="B Badr" w:hint="cs"/>
          <w:sz w:val="28"/>
          <w:szCs w:val="28"/>
          <w:rtl/>
        </w:rPr>
        <w:softHyphen/>
        <w:t>کرد بلکه با گروهی از صحابه نیز فرق می</w:t>
      </w:r>
      <w:r w:rsidR="002F19AC" w:rsidRPr="00F3232E">
        <w:rPr>
          <w:rFonts w:ascii="mylotus" w:hAnsi="mylotus" w:cs="B Badr" w:hint="cs"/>
          <w:sz w:val="28"/>
          <w:szCs w:val="28"/>
          <w:rtl/>
        </w:rPr>
        <w:softHyphen/>
        <w:t>کرده است. همان گونه که در حدیث آمده است: «کسانی که در خانه بودند اختلاف نظر پیدا کردند و به کشمکش پرداختند. یکی از آنها می</w:t>
      </w:r>
      <w:r w:rsidR="002F19AC" w:rsidRPr="00F3232E">
        <w:rPr>
          <w:rFonts w:ascii="mylotus" w:hAnsi="mylotus" w:cs="B Badr"/>
          <w:sz w:val="28"/>
          <w:szCs w:val="28"/>
          <w:rtl/>
        </w:rPr>
        <w:softHyphen/>
      </w:r>
      <w:r w:rsidR="002F19AC" w:rsidRPr="00F3232E">
        <w:rPr>
          <w:rFonts w:ascii="mylotus" w:hAnsi="mylotus" w:cs="B Badr" w:hint="cs"/>
          <w:sz w:val="28"/>
          <w:szCs w:val="28"/>
          <w:rtl/>
        </w:rPr>
        <w:t>گفت: [کاغذی] به او نزدیک کنید تا برای شما نوشته</w:t>
      </w:r>
      <w:r w:rsidR="002F19AC" w:rsidRPr="00F3232E">
        <w:rPr>
          <w:rFonts w:ascii="mylotus" w:hAnsi="mylotus" w:cs="B Badr"/>
          <w:sz w:val="28"/>
          <w:szCs w:val="28"/>
          <w:rtl/>
        </w:rPr>
        <w:softHyphen/>
      </w:r>
      <w:r w:rsidR="002F19AC" w:rsidRPr="00F3232E">
        <w:rPr>
          <w:rFonts w:ascii="mylotus" w:hAnsi="mylotus" w:cs="B Badr" w:hint="cs"/>
          <w:sz w:val="28"/>
          <w:szCs w:val="28"/>
          <w:rtl/>
        </w:rPr>
        <w:t>ای بنویسد که بعد از آن گمراه نمی</w:t>
      </w:r>
      <w:r w:rsidR="002F19AC" w:rsidRPr="00F3232E">
        <w:rPr>
          <w:rFonts w:ascii="mylotus" w:hAnsi="mylotus" w:cs="B Badr" w:hint="cs"/>
          <w:sz w:val="28"/>
          <w:szCs w:val="28"/>
          <w:rtl/>
        </w:rPr>
        <w:softHyphen/>
        <w:t>شوید و شخصی دیگر چیزی غیر از آن می</w:t>
      </w:r>
      <w:r w:rsidR="002F19AC" w:rsidRPr="00F3232E">
        <w:rPr>
          <w:rFonts w:ascii="mylotus" w:hAnsi="mylotus" w:cs="B Badr" w:hint="cs"/>
          <w:sz w:val="28"/>
          <w:szCs w:val="28"/>
          <w:rtl/>
        </w:rPr>
        <w:softHyphen/>
        <w:t>گفت»</w:t>
      </w:r>
      <w:r w:rsidR="00EB0374" w:rsidRPr="00F3232E">
        <w:rPr>
          <w:rStyle w:val="FootnoteReference"/>
          <w:rFonts w:cs="B Badr"/>
          <w:b/>
          <w:bCs/>
          <w:szCs w:val="28"/>
          <w:rtl/>
        </w:rPr>
        <w:t>(</w:t>
      </w:r>
      <w:r w:rsidR="009F0E1E" w:rsidRPr="00F3232E">
        <w:rPr>
          <w:rStyle w:val="FootnoteReference"/>
          <w:rFonts w:cs="B Badr"/>
          <w:b/>
          <w:bCs/>
          <w:szCs w:val="28"/>
          <w:rtl/>
        </w:rPr>
        <w:footnoteReference w:id="154"/>
      </w:r>
      <w:r w:rsidR="00EB0374" w:rsidRPr="00F3232E">
        <w:rPr>
          <w:rStyle w:val="FootnoteReference"/>
          <w:rFonts w:cs="B Badr"/>
          <w:b/>
          <w:bCs/>
          <w:szCs w:val="28"/>
          <w:rtl/>
        </w:rPr>
        <w:t>)</w:t>
      </w:r>
      <w:r w:rsidR="009D0DBF" w:rsidRPr="00F3232E">
        <w:rPr>
          <w:rFonts w:ascii="mylotus" w:hAnsi="mylotus" w:cs="B Badr"/>
          <w:sz w:val="28"/>
          <w:szCs w:val="28"/>
          <w:rtl/>
        </w:rPr>
        <w:t>.</w:t>
      </w:r>
      <w:r w:rsidR="009D0DBF" w:rsidRPr="00F3232E">
        <w:rPr>
          <w:rFonts w:ascii="mylotus" w:hAnsi="mylotus" w:cs="B Badr"/>
          <w:sz w:val="28"/>
          <w:szCs w:val="28"/>
          <w:cs/>
        </w:rPr>
        <w:t>‎</w:t>
      </w:r>
      <w:r w:rsidR="002F19AC" w:rsidRPr="00F3232E">
        <w:rPr>
          <w:rFonts w:ascii="mylotus" w:hAnsi="mylotus" w:cs="B Badr" w:hint="cs"/>
          <w:sz w:val="28"/>
          <w:szCs w:val="28"/>
          <w:rtl/>
          <w:cs/>
        </w:rPr>
        <w:t xml:space="preserve"> آنچه نظر عمر</w:t>
      </w:r>
      <w:r w:rsidR="002F19AC" w:rsidRPr="00F3232E">
        <w:rPr>
          <w:rFonts w:ascii="mylotus" w:hAnsi="mylotus" w:cs="B Badr" w:hint="cs"/>
          <w:sz w:val="28"/>
          <w:szCs w:val="28"/>
        </w:rPr>
        <w:sym w:font="AGA Arabesque" w:char="F074"/>
      </w:r>
      <w:r w:rsidR="002F19AC" w:rsidRPr="00F3232E">
        <w:rPr>
          <w:rFonts w:ascii="mylotus" w:hAnsi="mylotus" w:cs="B Badr" w:hint="cs"/>
          <w:sz w:val="28"/>
          <w:szCs w:val="28"/>
          <w:rtl/>
          <w:cs/>
        </w:rPr>
        <w:t xml:space="preserve"> را قوی می</w:t>
      </w:r>
      <w:r w:rsidR="002F19AC" w:rsidRPr="00F3232E">
        <w:rPr>
          <w:rFonts w:ascii="mylotus" w:hAnsi="mylotus" w:cs="B Badr" w:hint="cs"/>
          <w:sz w:val="28"/>
          <w:szCs w:val="28"/>
          <w:rtl/>
          <w:cs/>
        </w:rPr>
        <w:softHyphen/>
        <w:t xml:space="preserve">کند موافقت </w:t>
      </w:r>
      <w:r w:rsidR="00EB4B74" w:rsidRPr="00F3232E">
        <w:rPr>
          <w:rFonts w:ascii="mylotus" w:hAnsi="mylotus" w:cs="B Badr" w:hint="cs"/>
          <w:sz w:val="28"/>
          <w:szCs w:val="28"/>
          <w:rtl/>
          <w:cs/>
        </w:rPr>
        <w:t>پیامبر</w:t>
      </w:r>
      <w:r w:rsidR="00EB4B74" w:rsidRPr="00F3232E">
        <w:rPr>
          <w:rFonts w:ascii="mylotus" w:hAnsi="mylotus" w:cs="B Badr" w:hint="cs"/>
          <w:sz w:val="28"/>
          <w:szCs w:val="28"/>
        </w:rPr>
        <w:sym w:font="AGA Arabesque" w:char="F072"/>
      </w:r>
      <w:r w:rsidR="002F19AC" w:rsidRPr="00F3232E">
        <w:rPr>
          <w:rFonts w:ascii="mylotus" w:hAnsi="mylotus" w:cs="B Badr" w:hint="cs"/>
          <w:sz w:val="28"/>
          <w:szCs w:val="28"/>
          <w:rtl/>
          <w:cs/>
        </w:rPr>
        <w:t xml:space="preserve"> با این سخن و خودداری وی از نوشتن آن نوشته می</w:t>
      </w:r>
      <w:r w:rsidR="002F19AC" w:rsidRPr="00F3232E">
        <w:rPr>
          <w:rFonts w:ascii="mylotus" w:hAnsi="mylotus" w:cs="B Badr" w:hint="cs"/>
          <w:sz w:val="28"/>
          <w:szCs w:val="28"/>
          <w:rtl/>
          <w:cs/>
        </w:rPr>
        <w:softHyphen/>
        <w:t>باشد</w:t>
      </w:r>
      <w:r w:rsidR="002F19AC" w:rsidRPr="00F3232E">
        <w:rPr>
          <w:rFonts w:ascii="mylotus" w:hAnsi="mylotus" w:cs="B Badr" w:hint="cs"/>
          <w:sz w:val="28"/>
          <w:szCs w:val="28"/>
          <w:rtl/>
        </w:rPr>
        <w:t>. اگر او می</w:t>
      </w:r>
      <w:r w:rsidR="002F19AC" w:rsidRPr="00F3232E">
        <w:rPr>
          <w:rFonts w:ascii="mylotus" w:hAnsi="mylotus" w:cs="B Badr" w:hint="cs"/>
          <w:sz w:val="28"/>
          <w:szCs w:val="28"/>
          <w:rtl/>
        </w:rPr>
        <w:softHyphen/>
        <w:t>خواست چیزی بنویسد هیچ کسی نمی</w:t>
      </w:r>
      <w:r w:rsidR="002F19AC" w:rsidRPr="00F3232E">
        <w:rPr>
          <w:rFonts w:ascii="mylotus" w:hAnsi="mylotus" w:cs="B Badr" w:hint="cs"/>
          <w:sz w:val="28"/>
          <w:szCs w:val="28"/>
          <w:rtl/>
        </w:rPr>
        <w:softHyphen/>
        <w:t>توانست مانع او شود. به اتفاق نظر مسلمانان او چندین روز بعد از آن هم زندگی کرد ولی هیچ چیزی ننوشت</w:t>
      </w:r>
      <w:r w:rsidR="009D0DBF" w:rsidRPr="00F3232E">
        <w:rPr>
          <w:rFonts w:ascii="mylotus" w:hAnsi="mylotus" w:cs="B Badr"/>
          <w:sz w:val="28"/>
          <w:szCs w:val="28"/>
          <w:rtl/>
        </w:rPr>
        <w:t xml:space="preserve">. </w:t>
      </w:r>
    </w:p>
    <w:p w:rsidR="009D0DBF" w:rsidRPr="00F3232E" w:rsidRDefault="002F19AC" w:rsidP="00402F68">
      <w:pPr>
        <w:numPr>
          <w:ilvl w:val="0"/>
          <w:numId w:val="19"/>
        </w:numPr>
        <w:jc w:val="lowKashida"/>
        <w:rPr>
          <w:rFonts w:ascii="mylotus" w:hAnsi="mylotus" w:cs="B Badr"/>
          <w:sz w:val="28"/>
          <w:szCs w:val="28"/>
        </w:rPr>
      </w:pPr>
      <w:r w:rsidRPr="00F3232E">
        <w:rPr>
          <w:rFonts w:ascii="mylotus" w:hAnsi="mylotus" w:cs="B Badr" w:hint="cs"/>
          <w:sz w:val="28"/>
          <w:szCs w:val="28"/>
          <w:rtl/>
        </w:rPr>
        <w:t>نظری که گفته شده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آن نوشته می</w:t>
      </w:r>
      <w:r w:rsidRPr="00F3232E">
        <w:rPr>
          <w:rFonts w:ascii="mylotus" w:hAnsi="mylotus" w:cs="B Badr" w:hint="cs"/>
          <w:sz w:val="28"/>
          <w:szCs w:val="28"/>
          <w:rtl/>
        </w:rPr>
        <w:softHyphen/>
        <w:t>خواست عبارتی برای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بنویسد امری رد شده</w:t>
      </w:r>
      <w:r w:rsidR="00EB4B74" w:rsidRPr="00F3232E">
        <w:rPr>
          <w:rFonts w:ascii="mylotus" w:hAnsi="mylotus" w:cs="B Badr" w:hint="cs"/>
          <w:sz w:val="28"/>
          <w:szCs w:val="28"/>
          <w:rtl/>
        </w:rPr>
        <w:t>،</w:t>
      </w:r>
      <w:r w:rsidRPr="00F3232E">
        <w:rPr>
          <w:rFonts w:ascii="mylotus" w:hAnsi="mylotus" w:cs="B Badr" w:hint="cs"/>
          <w:sz w:val="28"/>
          <w:szCs w:val="28"/>
          <w:rtl/>
        </w:rPr>
        <w:t xml:space="preserve"> ا</w:t>
      </w:r>
      <w:r w:rsidR="00EB4B74" w:rsidRPr="00F3232E">
        <w:rPr>
          <w:rFonts w:ascii="mylotus" w:hAnsi="mylotus" w:cs="B Badr" w:hint="cs"/>
          <w:sz w:val="28"/>
          <w:szCs w:val="28"/>
          <w:rtl/>
        </w:rPr>
        <w:t>ز</w:t>
      </w:r>
      <w:r w:rsidRPr="00F3232E">
        <w:rPr>
          <w:rFonts w:ascii="mylotus" w:hAnsi="mylotus" w:cs="B Badr" w:hint="cs"/>
          <w:sz w:val="28"/>
          <w:szCs w:val="28"/>
          <w:rtl/>
        </w:rPr>
        <w:t xml:space="preserve"> چند جهت می</w:t>
      </w:r>
      <w:r w:rsidRPr="00F3232E">
        <w:rPr>
          <w:rFonts w:ascii="mylotus" w:hAnsi="mylotus" w:cs="B Badr" w:hint="cs"/>
          <w:sz w:val="28"/>
          <w:szCs w:val="28"/>
          <w:rtl/>
        </w:rPr>
        <w:softHyphen/>
        <w:t>باشد. امامیه می</w:t>
      </w:r>
      <w:r w:rsidRPr="00F3232E">
        <w:rPr>
          <w:rFonts w:ascii="mylotus" w:hAnsi="mylotus" w:cs="B Badr" w:hint="cs"/>
          <w:sz w:val="28"/>
          <w:szCs w:val="28"/>
          <w:rtl/>
        </w:rPr>
        <w:softHyphen/>
        <w:t>گویند: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متنی آشکار ارائه نموده است و او را به وصی بودن بعد از آن، از روی امر الله تعالی، قبل از آن حادثه نوشتن، منصوب داشته است. همه</w:t>
      </w:r>
      <w:r w:rsidRPr="00F3232E">
        <w:rPr>
          <w:rFonts w:ascii="mylotus" w:hAnsi="mylotus" w:cs="B Badr" w:hint="cs"/>
          <w:sz w:val="28"/>
          <w:szCs w:val="28"/>
          <w:rtl/>
        </w:rPr>
        <w:softHyphen/>
        <w:t>ی آنها بر این عقیده اجماع دارند. شیخ مفید گفته است: «امامیه(شیعیان اثنی عشری) اتفاق دارند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امیرالمؤمنین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را در حیاتش جانشین خود نمود و با عبارتی آشکار امامت او بعد از خودش را بیان نموده است. کسی که چنین چیزی را کنار بگذارد، فرض و واجبی از دین را کنار گذاشته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15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به همین دلیل </w:t>
      </w:r>
      <w:r w:rsidR="009D0DBF" w:rsidRPr="00F3232E">
        <w:rPr>
          <w:rFonts w:ascii="mylotus" w:hAnsi="mylotus" w:cs="B Badr"/>
          <w:sz w:val="28"/>
          <w:szCs w:val="28"/>
          <w:rtl/>
        </w:rPr>
        <w:t>شيخ الإسلام ابن تيمي</w:t>
      </w:r>
      <w:r w:rsidRPr="00F3232E">
        <w:rPr>
          <w:rFonts w:ascii="mylotus" w:hAnsi="mylotus" w:cs="B Badr" w:hint="cs"/>
          <w:sz w:val="28"/>
          <w:szCs w:val="28"/>
          <w:rtl/>
        </w:rPr>
        <w:t>ه</w:t>
      </w:r>
      <w:r w:rsidR="009D0DBF" w:rsidRPr="00F3232E">
        <w:rPr>
          <w:rFonts w:ascii="mylotus" w:hAnsi="mylotus" w:cs="B Badr"/>
          <w:sz w:val="28"/>
          <w:szCs w:val="28"/>
          <w:rtl/>
        </w:rPr>
        <w:t xml:space="preserve"> 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Pr="00F3232E">
        <w:rPr>
          <w:rFonts w:ascii="mylotus" w:hAnsi="mylotus" w:cs="B Badr" w:hint="cs"/>
          <w:sz w:val="28"/>
          <w:szCs w:val="28"/>
          <w:rtl/>
        </w:rPr>
        <w:t xml:space="preserve"> «کسی که بپندارد این نوشته دلالت بر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دارد به اتفاق تمامی مردم گمراه می</w:t>
      </w:r>
      <w:r w:rsidRPr="00F3232E">
        <w:rPr>
          <w:rFonts w:ascii="mylotus" w:hAnsi="mylotus" w:cs="B Badr" w:hint="cs"/>
          <w:sz w:val="28"/>
          <w:szCs w:val="28"/>
          <w:rtl/>
        </w:rPr>
        <w:softHyphen/>
        <w:t xml:space="preserve">باشد. هم از نظر علمای اهل سنت و هم از نظر علمای شیعه. اهل سنت اتفاق نظر دارند که </w:t>
      </w:r>
      <w:r w:rsidR="00E77A29" w:rsidRPr="00F3232E">
        <w:rPr>
          <w:rFonts w:ascii="mylotus" w:hAnsi="mylotus" w:cs="B Badr" w:hint="cs"/>
          <w:sz w:val="28"/>
          <w:szCs w:val="28"/>
          <w:rtl/>
        </w:rPr>
        <w:t>ابوبکر</w:t>
      </w:r>
      <w:r w:rsidR="00E77A29" w:rsidRPr="00F3232E">
        <w:rPr>
          <w:rFonts w:ascii="mylotus" w:hAnsi="mylotus" w:cs="B Badr" w:hint="cs"/>
          <w:sz w:val="28"/>
          <w:szCs w:val="28"/>
        </w:rPr>
        <w:sym w:font="AGA Arabesque" w:char="F074"/>
      </w:r>
      <w:r w:rsidR="00E77A29" w:rsidRPr="00F3232E">
        <w:rPr>
          <w:rFonts w:ascii="mylotus" w:hAnsi="mylotus" w:cs="B Badr" w:hint="cs"/>
          <w:sz w:val="28"/>
          <w:szCs w:val="28"/>
          <w:rtl/>
        </w:rPr>
        <w:t xml:space="preserve"> برتر بوده است و باید جلوتر به خلافت می</w:t>
      </w:r>
      <w:r w:rsidR="00E77A29" w:rsidRPr="00F3232E">
        <w:rPr>
          <w:rFonts w:ascii="mylotus" w:hAnsi="mylotus" w:cs="B Badr" w:hint="cs"/>
          <w:sz w:val="28"/>
          <w:szCs w:val="28"/>
          <w:rtl/>
        </w:rPr>
        <w:softHyphen/>
        <w:t xml:space="preserve">رسید. اما در مورد شیعه آنان بر این قول هستند که علی مستحق امامت بوده است و </w:t>
      </w:r>
      <w:r w:rsidR="00E77A29" w:rsidRPr="00F3232E">
        <w:rPr>
          <w:rFonts w:ascii="mylotus" w:hAnsi="mylotus" w:cs="B Badr" w:hint="cs"/>
          <w:sz w:val="28"/>
          <w:szCs w:val="28"/>
          <w:rtl/>
        </w:rPr>
        <w:lastRenderedPageBreak/>
        <w:t>می</w:t>
      </w:r>
      <w:r w:rsidR="00E77A29" w:rsidRPr="00F3232E">
        <w:rPr>
          <w:rFonts w:ascii="mylotus" w:hAnsi="mylotus" w:cs="B Badr" w:hint="cs"/>
          <w:sz w:val="28"/>
          <w:szCs w:val="28"/>
          <w:rtl/>
        </w:rPr>
        <w:softHyphen/>
        <w:t>گویند</w:t>
      </w:r>
      <w:r w:rsidR="009D0DBF" w:rsidRPr="00F3232E">
        <w:rPr>
          <w:rFonts w:ascii="mylotus" w:hAnsi="mylotus" w:cs="B Badr"/>
          <w:sz w:val="28"/>
          <w:szCs w:val="28"/>
          <w:rtl/>
        </w:rPr>
        <w:t xml:space="preserve">: </w:t>
      </w:r>
      <w:r w:rsidR="00E77A29" w:rsidRPr="00F3232E">
        <w:rPr>
          <w:rFonts w:ascii="mylotus" w:hAnsi="mylotus" w:cs="B Badr" w:hint="cs"/>
          <w:sz w:val="28"/>
          <w:szCs w:val="28"/>
          <w:rtl/>
        </w:rPr>
        <w:t>نصی بر امامت علی وجود دارد و آن متنی آشکار، هویدا و معروفی قبل از این ماجرا بوده است؛ بنابراین نیازی به نوشتن آن در آن زمان وجود نداشته است [زیرا همه آن را می</w:t>
      </w:r>
      <w:r w:rsidR="00E77A29" w:rsidRPr="00F3232E">
        <w:rPr>
          <w:rFonts w:ascii="mylotus" w:hAnsi="mylotus" w:cs="B Badr" w:hint="cs"/>
          <w:sz w:val="28"/>
          <w:szCs w:val="28"/>
          <w:rtl/>
        </w:rPr>
        <w:softHyphen/>
        <w:t>دانستند]»</w:t>
      </w:r>
      <w:r w:rsidR="00EB0374" w:rsidRPr="00F3232E">
        <w:rPr>
          <w:rStyle w:val="FootnoteReference"/>
          <w:rFonts w:cs="B Badr"/>
          <w:b/>
          <w:bCs/>
          <w:szCs w:val="28"/>
          <w:rtl/>
        </w:rPr>
        <w:t>(</w:t>
      </w:r>
      <w:r w:rsidR="009F0E1E" w:rsidRPr="00F3232E">
        <w:rPr>
          <w:rStyle w:val="FootnoteReference"/>
          <w:rFonts w:cs="B Badr"/>
          <w:b/>
          <w:bCs/>
          <w:szCs w:val="28"/>
          <w:rtl/>
        </w:rPr>
        <w:footnoteReference w:id="15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E77A29" w:rsidRPr="00F3232E">
        <w:rPr>
          <w:rFonts w:ascii="mylotus" w:hAnsi="mylotus" w:cs="B Badr" w:hint="cs"/>
          <w:sz w:val="28"/>
          <w:szCs w:val="28"/>
          <w:rtl/>
        </w:rPr>
        <w:t>اگر پیامبر</w:t>
      </w:r>
      <w:r w:rsidR="00E77A29" w:rsidRPr="00F3232E">
        <w:rPr>
          <w:rFonts w:ascii="mylotus" w:hAnsi="mylotus" w:cs="B Badr" w:hint="cs"/>
          <w:sz w:val="28"/>
          <w:szCs w:val="28"/>
        </w:rPr>
        <w:sym w:font="AGA Arabesque" w:char="F072"/>
      </w:r>
      <w:r w:rsidR="00E77A29" w:rsidRPr="00F3232E">
        <w:rPr>
          <w:rFonts w:ascii="mylotus" w:hAnsi="mylotus" w:cs="B Badr" w:hint="cs"/>
          <w:sz w:val="28"/>
          <w:szCs w:val="28"/>
          <w:rtl/>
        </w:rPr>
        <w:t xml:space="preserve"> می</w:t>
      </w:r>
      <w:r w:rsidR="00E77A29" w:rsidRPr="00F3232E">
        <w:rPr>
          <w:rFonts w:ascii="mylotus" w:hAnsi="mylotus" w:cs="B Badr" w:hint="cs"/>
          <w:sz w:val="28"/>
          <w:szCs w:val="28"/>
          <w:rtl/>
        </w:rPr>
        <w:softHyphen/>
        <w:t>خواست با آن نوشتن عبارتی آشکار بر خلافت علی</w:t>
      </w:r>
      <w:r w:rsidR="00E77A29" w:rsidRPr="00F3232E">
        <w:rPr>
          <w:rFonts w:ascii="mylotus" w:hAnsi="mylotus" w:cs="B Badr" w:hint="cs"/>
          <w:sz w:val="28"/>
          <w:szCs w:val="28"/>
        </w:rPr>
        <w:sym w:font="AGA Arabesque" w:char="F074"/>
      </w:r>
      <w:r w:rsidR="00E77A29" w:rsidRPr="00F3232E">
        <w:rPr>
          <w:rFonts w:ascii="mylotus" w:hAnsi="mylotus" w:cs="B Badr" w:hint="cs"/>
          <w:sz w:val="28"/>
          <w:szCs w:val="28"/>
          <w:rtl/>
        </w:rPr>
        <w:t xml:space="preserve"> را بیان دارد و آن در آخر زندگی وی بود</w:t>
      </w:r>
      <w:r w:rsidR="00402F68" w:rsidRPr="00F3232E">
        <w:rPr>
          <w:rFonts w:ascii="mylotus" w:hAnsi="mylotus" w:cs="B Badr" w:hint="cs"/>
          <w:sz w:val="28"/>
          <w:szCs w:val="28"/>
          <w:rtl/>
        </w:rPr>
        <w:t>. دلیلی بر این وجود دارد که قبل از آن عبارتی آشکار برای آن بیان نشده بود. زیرا عبارت آشکار احتیاجی به دوباره تکرار شدن ندارد و این در حالی است که پیامبر</w:t>
      </w:r>
      <w:r w:rsidR="00402F68" w:rsidRPr="00F3232E">
        <w:rPr>
          <w:rFonts w:ascii="mylotus" w:hAnsi="mylotus" w:cs="B Badr" w:hint="cs"/>
          <w:sz w:val="28"/>
          <w:szCs w:val="28"/>
        </w:rPr>
        <w:sym w:font="AGA Arabesque" w:char="F072"/>
      </w:r>
      <w:r w:rsidR="00402F68" w:rsidRPr="00F3232E">
        <w:rPr>
          <w:rFonts w:ascii="mylotus" w:hAnsi="mylotus" w:cs="B Badr" w:hint="cs"/>
          <w:sz w:val="28"/>
          <w:szCs w:val="28"/>
          <w:rtl/>
        </w:rPr>
        <w:t xml:space="preserve"> وفات نمود ولی چنین نوشته</w:t>
      </w:r>
      <w:r w:rsidR="00402F68" w:rsidRPr="00F3232E">
        <w:rPr>
          <w:rFonts w:ascii="mylotus" w:hAnsi="mylotus" w:cs="B Badr" w:hint="cs"/>
          <w:sz w:val="28"/>
          <w:szCs w:val="28"/>
          <w:rtl/>
        </w:rPr>
        <w:softHyphen/>
        <w:t>ای ننوشت. بنابراین ادعای وصی بودن علی</w:t>
      </w:r>
      <w:r w:rsidR="00402F68" w:rsidRPr="00F3232E">
        <w:rPr>
          <w:rFonts w:ascii="mylotus" w:hAnsi="mylotus" w:cs="B Badr" w:hint="cs"/>
          <w:sz w:val="28"/>
          <w:szCs w:val="28"/>
        </w:rPr>
        <w:sym w:font="AGA Arabesque" w:char="F074"/>
      </w:r>
      <w:r w:rsidR="00402F68" w:rsidRPr="00F3232E">
        <w:rPr>
          <w:rFonts w:ascii="mylotus" w:hAnsi="mylotus" w:cs="B Badr" w:hint="cs"/>
          <w:sz w:val="28"/>
          <w:szCs w:val="28"/>
          <w:rtl/>
        </w:rPr>
        <w:t xml:space="preserve"> باطل می</w:t>
      </w:r>
      <w:r w:rsidR="00402F68" w:rsidRPr="00F3232E">
        <w:rPr>
          <w:rFonts w:ascii="mylotus" w:hAnsi="mylotus" w:cs="B Badr" w:hint="cs"/>
          <w:sz w:val="28"/>
          <w:szCs w:val="28"/>
          <w:rtl/>
        </w:rPr>
        <w:softHyphen/>
        <w:t>باشد.</w:t>
      </w:r>
    </w:p>
    <w:p w:rsidR="009D0DBF" w:rsidRPr="00F3232E" w:rsidRDefault="00402F68" w:rsidP="00402F68">
      <w:pPr>
        <w:numPr>
          <w:ilvl w:val="0"/>
          <w:numId w:val="19"/>
        </w:numPr>
        <w:jc w:val="lowKashida"/>
        <w:rPr>
          <w:rFonts w:ascii="mylotus" w:hAnsi="mylotus" w:cs="B Badr"/>
          <w:sz w:val="28"/>
          <w:szCs w:val="28"/>
        </w:rPr>
      </w:pPr>
      <w:r w:rsidRPr="00F3232E">
        <w:rPr>
          <w:rFonts w:ascii="mylotus" w:hAnsi="mylotus" w:cs="B Badr" w:hint="cs"/>
          <w:sz w:val="28"/>
          <w:szCs w:val="28"/>
          <w:rtl/>
        </w:rPr>
        <w:t>با این اوصاف معلوم می</w:t>
      </w:r>
      <w:r w:rsidRPr="00F3232E">
        <w:rPr>
          <w:rFonts w:ascii="mylotus" w:hAnsi="mylotus" w:cs="B Badr" w:hint="cs"/>
          <w:sz w:val="28"/>
          <w:szCs w:val="28"/>
          <w:rtl/>
        </w:rPr>
        <w:softHyphen/>
        <w:t>شود که علماء در منظور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این نوشته اختلاف نظر دارند. بعضی از آنها بر این نظر هستند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خواست چیزی بنویسد که باعث شود در احکام اختلاف به وجود نیاید</w:t>
      </w:r>
      <w:r w:rsidR="00EB0374" w:rsidRPr="00F3232E">
        <w:rPr>
          <w:rStyle w:val="FootnoteReference"/>
          <w:rFonts w:cs="B Badr"/>
          <w:b/>
          <w:bCs/>
          <w:szCs w:val="28"/>
          <w:rtl/>
        </w:rPr>
        <w:t>(</w:t>
      </w:r>
      <w:r w:rsidR="009F0E1E" w:rsidRPr="00F3232E">
        <w:rPr>
          <w:rStyle w:val="FootnoteReference"/>
          <w:rFonts w:cs="B Badr"/>
          <w:b/>
          <w:bCs/>
          <w:szCs w:val="28"/>
          <w:rtl/>
        </w:rPr>
        <w:footnoteReference w:id="15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گفته شده است: منظور او از نوشتن بیان چیزی بود که هنگام وقوع فتنه</w:t>
      </w:r>
      <w:r w:rsidRPr="00F3232E">
        <w:rPr>
          <w:rFonts w:ascii="mylotus" w:hAnsi="mylotus" w:cs="B Badr" w:hint="cs"/>
          <w:sz w:val="28"/>
          <w:szCs w:val="28"/>
          <w:rtl/>
        </w:rPr>
        <w:softHyphen/>
        <w:t>ها به آن رجوع کنند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5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بعضی نیز گفته</w:t>
      </w:r>
      <w:r w:rsidRPr="00F3232E">
        <w:rPr>
          <w:rFonts w:ascii="mylotus" w:hAnsi="mylotus" w:cs="B Badr" w:hint="cs"/>
          <w:sz w:val="28"/>
          <w:szCs w:val="28"/>
          <w:rtl/>
        </w:rPr>
        <w:softHyphen/>
        <w:t xml:space="preserve">اند: بیان کیفیت امور حکومتداری بوده است و آن همان اخراج مشرکان از </w:t>
      </w:r>
      <w:r w:rsidRPr="00F3232E">
        <w:rPr>
          <w:rFonts w:ascii="mylotus" w:hAnsi="mylotus" w:cs="B Badr"/>
          <w:sz w:val="28"/>
          <w:szCs w:val="28"/>
          <w:rtl/>
        </w:rPr>
        <w:t>جزيرة العرب</w:t>
      </w:r>
      <w:r w:rsidRPr="00F3232E">
        <w:rPr>
          <w:rFonts w:ascii="mylotus" w:hAnsi="mylotus" w:cs="B Badr" w:hint="cs"/>
          <w:sz w:val="28"/>
          <w:szCs w:val="28"/>
          <w:rtl/>
        </w:rPr>
        <w:t xml:space="preserve"> و مراعات کردن حال فرستادگان همان گونه که او مراعات آنها را کرده است و همچنین فرستادن لشگر اسامه بوده است</w:t>
      </w:r>
      <w:r w:rsidRPr="00F3232E">
        <w:rPr>
          <w:rStyle w:val="FootnoteReference"/>
          <w:rFonts w:cs="B Badr"/>
          <w:b/>
          <w:bCs/>
          <w:szCs w:val="28"/>
          <w:rtl/>
        </w:rPr>
        <w:t xml:space="preserve"> </w:t>
      </w:r>
      <w:r w:rsidR="009F0E1E" w:rsidRPr="00F3232E">
        <w:rPr>
          <w:rStyle w:val="FootnoteReference"/>
          <w:rFonts w:cs="B Badr"/>
          <w:b/>
          <w:bCs/>
          <w:szCs w:val="28"/>
          <w:rtl/>
        </w:rPr>
        <w:t>(</w:t>
      </w:r>
      <w:r w:rsidR="009F0E1E" w:rsidRPr="00F3232E">
        <w:rPr>
          <w:rStyle w:val="FootnoteReference"/>
          <w:rFonts w:cs="B Badr"/>
          <w:b/>
          <w:bCs/>
          <w:szCs w:val="28"/>
          <w:rtl/>
        </w:rPr>
        <w:footnoteReference w:id="15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آنچه که بیشتر علمای محقق بر آن هستند این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خواسته است خلیفه بودن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با عبارتی آشکار بیان دارد و از آنجا که به تقدیر الله تعالی علم داشت بر آن اعتماد نمود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60"/>
      </w:r>
      <w:r w:rsidR="00EB0374" w:rsidRPr="00F3232E">
        <w:rPr>
          <w:rStyle w:val="FootnoteReference"/>
          <w:rFonts w:cs="B Badr"/>
          <w:b/>
          <w:bCs/>
          <w:szCs w:val="28"/>
          <w:rtl/>
        </w:rPr>
        <w:t>)</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Pr="00F3232E">
        <w:rPr>
          <w:rFonts w:ascii="mylotus" w:hAnsi="mylotus" w:cs="B Badr" w:hint="cs"/>
          <w:sz w:val="28"/>
          <w:szCs w:val="28"/>
          <w:rtl/>
        </w:rPr>
        <w:t>کسانی که بر این نظر هستند به این سخنی که در صحیحن از عایشه رضی الله عنها آمده است، اعتماد کرده</w:t>
      </w:r>
      <w:r w:rsidRPr="00F3232E">
        <w:rPr>
          <w:rFonts w:ascii="mylotus" w:hAnsi="mylotus" w:cs="B Badr" w:hint="cs"/>
          <w:sz w:val="28"/>
          <w:szCs w:val="28"/>
          <w:rtl/>
        </w:rPr>
        <w:softHyphen/>
        <w:t>اند و آن این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«ابوبکر و برادرت را برای من صدا بزن تا نوشته</w:t>
      </w:r>
      <w:r w:rsidRPr="00F3232E">
        <w:rPr>
          <w:rFonts w:ascii="mylotus" w:hAnsi="mylotus" w:cs="B Badr" w:hint="cs"/>
          <w:sz w:val="28"/>
          <w:szCs w:val="28"/>
          <w:rtl/>
        </w:rPr>
        <w:softHyphen/>
        <w:t>ای بنویسم. آرزومندی آرزو نماید و گوینده</w:t>
      </w:r>
      <w:r w:rsidRPr="00F3232E">
        <w:rPr>
          <w:rFonts w:ascii="mylotus" w:hAnsi="mylotus" w:cs="B Badr" w:hint="cs"/>
          <w:sz w:val="28"/>
          <w:szCs w:val="28"/>
          <w:rtl/>
        </w:rPr>
        <w:softHyphen/>
        <w:t>ای بگوید: من برتر هستم و الله و مؤمنان جز ابوبکر را قبول نمی</w:t>
      </w:r>
      <w:r w:rsidRPr="00F3232E">
        <w:rPr>
          <w:rFonts w:ascii="mylotus" w:hAnsi="mylotus" w:cs="B Badr" w:hint="cs"/>
          <w:sz w:val="28"/>
          <w:szCs w:val="28"/>
          <w:rtl/>
        </w:rPr>
        <w:softHyphen/>
        <w:t>کنند»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6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546662" w:rsidP="00EB4B74">
      <w:pPr>
        <w:numPr>
          <w:ilvl w:val="0"/>
          <w:numId w:val="19"/>
        </w:numPr>
        <w:jc w:val="lowKashida"/>
        <w:rPr>
          <w:rFonts w:ascii="mylotus" w:hAnsi="mylotus" w:cs="B Badr"/>
          <w:sz w:val="28"/>
          <w:szCs w:val="28"/>
          <w:rtl/>
        </w:rPr>
      </w:pPr>
      <w:r w:rsidRPr="00F3232E">
        <w:rPr>
          <w:rFonts w:ascii="mylotus" w:hAnsi="mylotus" w:cs="B Badr" w:hint="cs"/>
          <w:sz w:val="28"/>
          <w:szCs w:val="28"/>
          <w:rtl/>
        </w:rPr>
        <w:t>به ثبت نرسیده است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باشد: «او هذیان می</w:t>
      </w:r>
      <w:r w:rsidRPr="00F3232E">
        <w:rPr>
          <w:rFonts w:ascii="mylotus" w:hAnsi="mylotus" w:cs="B Badr" w:hint="cs"/>
          <w:sz w:val="28"/>
          <w:szCs w:val="28"/>
          <w:rtl/>
        </w:rPr>
        <w:softHyphen/>
        <w:t>گوید». بلکه این سخن را فقط بعضی از کسانی که در آنجا وجود داشتند به زبان آوردند. چنین تعینی در روایات وارد شده در صحیحن وجود ندارد و فقط در آنها آمده است: «و گفتند: حال او چگونه است؟ آیا او از شدت بیماری این گونه سخن می</w:t>
      </w:r>
      <w:r w:rsidRPr="00F3232E">
        <w:rPr>
          <w:rFonts w:ascii="mylotus" w:hAnsi="mylotus" w:cs="B Badr" w:hint="cs"/>
          <w:sz w:val="28"/>
          <w:szCs w:val="28"/>
          <w:rtl/>
        </w:rPr>
        <w:softHyphen/>
        <w:t>گوید؟ در اینجا فق</w:t>
      </w:r>
      <w:r w:rsidR="00EB4B74" w:rsidRPr="00F3232E">
        <w:rPr>
          <w:rFonts w:ascii="mylotus" w:hAnsi="mylotus" w:cs="B Badr" w:hint="cs"/>
          <w:sz w:val="28"/>
          <w:szCs w:val="28"/>
          <w:rtl/>
        </w:rPr>
        <w:t>ط</w:t>
      </w:r>
      <w:r w:rsidRPr="00F3232E">
        <w:rPr>
          <w:rFonts w:ascii="mylotus" w:hAnsi="mylotus" w:cs="B Badr" w:hint="cs"/>
          <w:sz w:val="28"/>
          <w:szCs w:val="28"/>
          <w:rtl/>
        </w:rPr>
        <w:t xml:space="preserve"> گفتن با جمع آمده است و مفرد نمی</w:t>
      </w:r>
      <w:r w:rsidRPr="00F3232E">
        <w:rPr>
          <w:rFonts w:ascii="mylotus" w:hAnsi="mylotus" w:cs="B Badr" w:hint="cs"/>
          <w:sz w:val="28"/>
          <w:szCs w:val="28"/>
          <w:rtl/>
        </w:rPr>
        <w:softHyphen/>
        <w:t>باشد. به همین دلیل بعضی از علماء انکار می</w:t>
      </w:r>
      <w:r w:rsidRPr="00F3232E">
        <w:rPr>
          <w:rFonts w:ascii="mylotus" w:hAnsi="mylotus" w:cs="B Badr" w:hint="cs"/>
          <w:sz w:val="28"/>
          <w:szCs w:val="28"/>
          <w:rtl/>
        </w:rPr>
        <w:softHyphen/>
        <w:t>کنند که این لفظ از سخنان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باشد. </w:t>
      </w:r>
      <w:r w:rsidR="009D0DBF" w:rsidRPr="00F3232E">
        <w:rPr>
          <w:rFonts w:ascii="mylotus" w:hAnsi="mylotus" w:cs="B Badr"/>
          <w:sz w:val="28"/>
          <w:szCs w:val="28"/>
          <w:rtl/>
        </w:rPr>
        <w:t>ابن حجر رحمه الله</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«برای من این امر آشکار شده است که گوینده</w:t>
      </w:r>
      <w:r w:rsidRPr="00F3232E">
        <w:rPr>
          <w:rFonts w:ascii="mylotus" w:hAnsi="mylotus" w:cs="B Badr" w:hint="cs"/>
          <w:sz w:val="28"/>
          <w:szCs w:val="28"/>
          <w:rtl/>
        </w:rPr>
        <w:softHyphen/>
        <w:t>ی [این سخن] بعضی از افرادی بوده</w:t>
      </w:r>
      <w:r w:rsidRPr="00F3232E">
        <w:rPr>
          <w:rFonts w:ascii="mylotus" w:hAnsi="mylotus" w:cs="B Badr" w:hint="cs"/>
          <w:sz w:val="28"/>
          <w:szCs w:val="28"/>
          <w:rtl/>
        </w:rPr>
        <w:softHyphen/>
        <w:t>اند که تازه اسلام آورده بودند. آن چیزی که در نظر آنها بوده است کسی که درد بر او غلبه نماید به وسیله</w:t>
      </w:r>
      <w:r w:rsidRPr="00F3232E">
        <w:rPr>
          <w:rFonts w:ascii="mylotus" w:hAnsi="mylotus" w:cs="B Badr" w:hint="cs"/>
          <w:sz w:val="28"/>
          <w:szCs w:val="28"/>
          <w:rtl/>
        </w:rPr>
        <w:softHyphen/>
        <w:t>ی آن از نوشتن آنچه می</w:t>
      </w:r>
      <w:r w:rsidRPr="00F3232E">
        <w:rPr>
          <w:rFonts w:ascii="mylotus" w:hAnsi="mylotus" w:cs="B Badr" w:hint="cs"/>
          <w:sz w:val="28"/>
          <w:szCs w:val="28"/>
          <w:rtl/>
        </w:rPr>
        <w:softHyphen/>
        <w:t>خواهد باز داشته می</w:t>
      </w:r>
      <w:r w:rsidRPr="00F3232E">
        <w:rPr>
          <w:rFonts w:ascii="mylotus" w:hAnsi="mylotus" w:cs="B Badr" w:hint="cs"/>
          <w:sz w:val="28"/>
          <w:szCs w:val="28"/>
          <w:rtl/>
        </w:rPr>
        <w:softHyphen/>
        <w:t>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16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حتی اگر چنین چیزی ثبت شده باشد هیچ طعنه</w:t>
      </w:r>
      <w:r w:rsidRPr="00F3232E">
        <w:rPr>
          <w:rFonts w:ascii="mylotus" w:hAnsi="mylotus" w:cs="B Badr" w:hint="cs"/>
          <w:sz w:val="28"/>
          <w:szCs w:val="28"/>
          <w:rtl/>
        </w:rPr>
        <w:softHyphen/>
        <w:t>ای به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نه صحابه</w:t>
      </w:r>
      <w:r w:rsidRPr="00F3232E">
        <w:rPr>
          <w:rFonts w:ascii="mylotus" w:hAnsi="mylotus" w:cs="B Badr" w:hint="cs"/>
          <w:sz w:val="28"/>
          <w:szCs w:val="28"/>
          <w:rtl/>
        </w:rPr>
        <w:softHyphen/>
        <w:t>ی دیگر وارد نمی</w:t>
      </w:r>
      <w:r w:rsidRPr="00F3232E">
        <w:rPr>
          <w:rFonts w:ascii="mylotus" w:hAnsi="mylotus" w:cs="B Badr" w:hint="cs"/>
          <w:sz w:val="28"/>
          <w:szCs w:val="28"/>
          <w:rtl/>
        </w:rPr>
        <w:softHyphen/>
        <w:t>کند. آن از چند جهت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اول: </w:t>
      </w:r>
      <w:r w:rsidRPr="00F3232E">
        <w:rPr>
          <w:rFonts w:ascii="mylotus" w:hAnsi="mylotus" w:cs="B Badr" w:hint="cs"/>
          <w:sz w:val="28"/>
          <w:szCs w:val="28"/>
          <w:rtl/>
        </w:rPr>
        <w:t xml:space="preserve">آنچه در صحیح به اثبات رسیده </w:t>
      </w:r>
      <w:r w:rsidRPr="00F3232E">
        <w:rPr>
          <w:rFonts w:ascii="mylotus" w:hAnsi="mylotus" w:cs="B Badr" w:hint="cs"/>
          <w:sz w:val="28"/>
          <w:szCs w:val="28"/>
          <w:rtl/>
        </w:rPr>
        <w:lastRenderedPageBreak/>
        <w:t xml:space="preserve">است </w:t>
      </w:r>
      <w:r w:rsidR="00EB4B74" w:rsidRPr="00F3232E">
        <w:rPr>
          <w:rFonts w:ascii="mylotus" w:hAnsi="mylotus" w:cs="B Badr" w:hint="cs"/>
          <w:sz w:val="28"/>
          <w:szCs w:val="28"/>
          <w:rtl/>
        </w:rPr>
        <w:t>ا</w:t>
      </w:r>
      <w:r w:rsidRPr="00F3232E">
        <w:rPr>
          <w:rFonts w:ascii="mylotus" w:hAnsi="mylotus" w:cs="B Badr" w:hint="cs"/>
          <w:sz w:val="28"/>
          <w:szCs w:val="28"/>
          <w:rtl/>
        </w:rPr>
        <w:t>ین لفظ با صیغه</w:t>
      </w:r>
      <w:r w:rsidRPr="00F3232E">
        <w:rPr>
          <w:rFonts w:ascii="mylotus" w:hAnsi="mylotus" w:cs="B Badr" w:hint="cs"/>
          <w:sz w:val="28"/>
          <w:szCs w:val="28"/>
          <w:rtl/>
        </w:rPr>
        <w:softHyphen/>
        <w:t>ی استفهام آمده است: «</w:t>
      </w:r>
      <w:r w:rsidR="009D0DBF" w:rsidRPr="00F3232E">
        <w:rPr>
          <w:rFonts w:ascii="mylotus" w:hAnsi="mylotus" w:cs="B Badr"/>
          <w:sz w:val="28"/>
          <w:szCs w:val="28"/>
          <w:rtl/>
        </w:rPr>
        <w:t>أهجر؟</w:t>
      </w:r>
      <w:r w:rsidRPr="00F3232E">
        <w:rPr>
          <w:rFonts w:ascii="mylotus" w:hAnsi="mylotus" w:cs="B Badr" w:hint="cs"/>
          <w:sz w:val="28"/>
          <w:szCs w:val="28"/>
          <w:rtl/>
        </w:rPr>
        <w:t>» (آیا از شدت بیماری این چنین می</w:t>
      </w:r>
      <w:r w:rsidRPr="00F3232E">
        <w:rPr>
          <w:rFonts w:ascii="mylotus" w:hAnsi="mylotus" w:cs="B Badr" w:hint="cs"/>
          <w:sz w:val="28"/>
          <w:szCs w:val="28"/>
          <w:rtl/>
        </w:rPr>
        <w:softHyphen/>
        <w:t>گوید؟</w:t>
      </w:r>
      <w:r w:rsidR="009D0DBF" w:rsidRPr="00F3232E">
        <w:rPr>
          <w:rFonts w:ascii="mylotus" w:hAnsi="mylotus" w:cs="B Badr"/>
          <w:sz w:val="28"/>
          <w:szCs w:val="28"/>
          <w:rtl/>
        </w:rPr>
        <w:t xml:space="preserve">) </w:t>
      </w:r>
      <w:r w:rsidRPr="00F3232E">
        <w:rPr>
          <w:rFonts w:ascii="mylotus" w:hAnsi="mylotus" w:cs="B Badr" w:hint="cs"/>
          <w:sz w:val="28"/>
          <w:szCs w:val="28"/>
          <w:rtl/>
        </w:rPr>
        <w:t>این بر خلاف بعضی از روایات است که با لفظ: «هجر» (از شدت بیماری این چنین گفت) یا «یهجر» (از شدت بیماری این چنین می</w:t>
      </w:r>
      <w:r w:rsidRPr="00F3232E">
        <w:rPr>
          <w:rFonts w:ascii="mylotus" w:hAnsi="mylotus" w:cs="B Badr" w:hint="cs"/>
          <w:sz w:val="28"/>
          <w:szCs w:val="28"/>
          <w:rtl/>
        </w:rPr>
        <w:softHyphen/>
        <w:t>گوید) آمده</w:t>
      </w:r>
      <w:r w:rsidRPr="00F3232E">
        <w:rPr>
          <w:rFonts w:ascii="mylotus" w:hAnsi="mylotus" w:cs="B Badr" w:hint="cs"/>
          <w:sz w:val="28"/>
          <w:szCs w:val="28"/>
          <w:rtl/>
        </w:rPr>
        <w:softHyphen/>
        <w:t>اند. این همان چیزی است که طعنه زنندگان آن را ترجیح می</w:t>
      </w:r>
      <w:r w:rsidRPr="00F3232E">
        <w:rPr>
          <w:rFonts w:ascii="mylotus" w:hAnsi="mylotus" w:cs="B Badr" w:hint="cs"/>
          <w:sz w:val="28"/>
          <w:szCs w:val="28"/>
          <w:rtl/>
        </w:rPr>
        <w:softHyphen/>
        <w:t>دهند و بر خلاف چیزی است که اهل تحقیق(بررسی کنندگان سند حدیث) به آن توجه کرده</w:t>
      </w:r>
      <w:r w:rsidRPr="00F3232E">
        <w:rPr>
          <w:rFonts w:ascii="mylotus" w:hAnsi="mylotus" w:cs="B Badr" w:hint="cs"/>
          <w:sz w:val="28"/>
          <w:szCs w:val="28"/>
          <w:rtl/>
        </w:rPr>
        <w:softHyphen/>
        <w:t>اند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63"/>
      </w:r>
      <w:r w:rsidR="00EB0374" w:rsidRPr="00F3232E">
        <w:rPr>
          <w:rStyle w:val="FootnoteReference"/>
          <w:rFonts w:cs="B Badr"/>
          <w:b/>
          <w:bCs/>
          <w:szCs w:val="28"/>
          <w:rtl/>
        </w:rPr>
        <w:t>)</w:t>
      </w:r>
      <w:r w:rsidRPr="00F3232E">
        <w:rPr>
          <w:rFonts w:ascii="mylotus" w:hAnsi="mylotus" w:cs="B Badr" w:hint="cs"/>
          <w:sz w:val="28"/>
          <w:szCs w:val="28"/>
          <w:rtl/>
        </w:rPr>
        <w:t>. آورده</w:t>
      </w:r>
      <w:r w:rsidRPr="00F3232E">
        <w:rPr>
          <w:rFonts w:ascii="mylotus" w:hAnsi="mylotus" w:cs="B Badr" w:hint="cs"/>
          <w:sz w:val="28"/>
          <w:szCs w:val="28"/>
          <w:rtl/>
        </w:rPr>
        <w:softHyphen/>
        <w:t>اند که این استفهام برای انکار آمده است به این معنا که گفته شود: «ننویسید!»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64"/>
      </w:r>
      <w:r w:rsidR="00EB0374" w:rsidRPr="00F3232E">
        <w:rPr>
          <w:rStyle w:val="FootnoteReference"/>
          <w:rFonts w:cs="B Badr"/>
          <w:b/>
          <w:bCs/>
          <w:szCs w:val="28"/>
          <w:rtl/>
        </w:rPr>
        <w:t>)</w:t>
      </w:r>
      <w:r w:rsidR="009D0DBF" w:rsidRPr="00F3232E">
        <w:rPr>
          <w:rFonts w:ascii="mylotus" w:hAnsi="mylotus" w:cs="B Badr"/>
          <w:b/>
          <w:b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دوم: با فرض صحیح بودن روایتی که در آن لفظ «هجر» (از روی شدت بیماری این گونه سخن گفت) آمده است و آن به صورت استفهامی بیان نشده باشد. </w:t>
      </w:r>
      <w:r w:rsidR="001D334D" w:rsidRPr="00F3232E">
        <w:rPr>
          <w:rFonts w:ascii="mylotus" w:hAnsi="mylotus" w:cs="B Badr" w:hint="cs"/>
          <w:sz w:val="28"/>
          <w:szCs w:val="28"/>
          <w:rtl/>
        </w:rPr>
        <w:t>چنین چیزی نیز بر گوینده</w:t>
      </w:r>
      <w:r w:rsidR="001D334D" w:rsidRPr="00F3232E">
        <w:rPr>
          <w:rFonts w:ascii="mylotus" w:hAnsi="mylotus" w:cs="B Badr" w:hint="cs"/>
          <w:sz w:val="28"/>
          <w:szCs w:val="28"/>
          <w:rtl/>
        </w:rPr>
        <w:softHyphen/>
        <w:t>ی آن طعنه</w:t>
      </w:r>
      <w:r w:rsidR="001D334D" w:rsidRPr="00F3232E">
        <w:rPr>
          <w:rFonts w:ascii="mylotus" w:hAnsi="mylotus" w:cs="B Badr" w:hint="cs"/>
          <w:sz w:val="28"/>
          <w:szCs w:val="28"/>
          <w:rtl/>
        </w:rPr>
        <w:softHyphen/>
      </w:r>
      <w:r w:rsidR="001D334D" w:rsidRPr="00F3232E">
        <w:rPr>
          <w:rFonts w:ascii="mylotus" w:hAnsi="mylotus" w:cs="B Badr"/>
          <w:sz w:val="28"/>
          <w:szCs w:val="28"/>
          <w:rtl/>
        </w:rPr>
        <w:softHyphen/>
      </w:r>
      <w:r w:rsidR="001D334D" w:rsidRPr="00F3232E">
        <w:rPr>
          <w:rFonts w:ascii="mylotus" w:hAnsi="mylotus" w:cs="B Badr" w:hint="cs"/>
          <w:sz w:val="28"/>
          <w:szCs w:val="28"/>
          <w:rtl/>
        </w:rPr>
        <w:t>ای وارد نمی</w:t>
      </w:r>
      <w:r w:rsidR="001D334D" w:rsidRPr="00F3232E">
        <w:rPr>
          <w:rFonts w:ascii="mylotus" w:hAnsi="mylotus" w:cs="B Badr" w:hint="cs"/>
          <w:sz w:val="28"/>
          <w:szCs w:val="28"/>
          <w:rtl/>
        </w:rPr>
        <w:softHyphen/>
        <w:t>کند؛ زیرا «هجر» در لغت به دو معنا می</w:t>
      </w:r>
      <w:r w:rsidR="001D334D" w:rsidRPr="00F3232E">
        <w:rPr>
          <w:rFonts w:ascii="mylotus" w:hAnsi="mylotus" w:cs="B Badr" w:hint="cs"/>
          <w:sz w:val="28"/>
          <w:szCs w:val="28"/>
          <w:rtl/>
        </w:rPr>
        <w:softHyphen/>
        <w:t>باشد</w:t>
      </w:r>
      <w:r w:rsidR="009D0DBF" w:rsidRPr="00F3232E">
        <w:rPr>
          <w:rFonts w:ascii="mylotus" w:hAnsi="mylotus" w:cs="B Badr"/>
          <w:sz w:val="28"/>
          <w:szCs w:val="28"/>
          <w:rtl/>
        </w:rPr>
        <w:t>:</w:t>
      </w:r>
      <w:r w:rsidR="001D334D" w:rsidRPr="00F3232E">
        <w:rPr>
          <w:rFonts w:ascii="mylotus" w:hAnsi="mylotus" w:cs="B Badr" w:hint="cs"/>
          <w:sz w:val="28"/>
          <w:szCs w:val="28"/>
          <w:rtl/>
        </w:rPr>
        <w:t xml:space="preserve"> یکی به آن شکل است که اتفاق آن برای پیامبران نیز اتفاق می</w:t>
      </w:r>
      <w:r w:rsidR="001D334D" w:rsidRPr="00F3232E">
        <w:rPr>
          <w:rFonts w:ascii="mylotus" w:hAnsi="mylotus" w:cs="B Badr" w:hint="cs"/>
          <w:sz w:val="28"/>
          <w:szCs w:val="28"/>
          <w:rtl/>
        </w:rPr>
        <w:softHyphen/>
        <w:t>افتد و آن عدم روشن بودن سخن و لرزش آن و غالب شدن خشکی بر زبان به دلیل حرارت لب می</w:t>
      </w:r>
      <w:r w:rsidR="001D334D" w:rsidRPr="00F3232E">
        <w:rPr>
          <w:rFonts w:ascii="mylotus" w:hAnsi="mylotus" w:cs="B Badr" w:hint="cs"/>
          <w:sz w:val="28"/>
          <w:szCs w:val="28"/>
          <w:rtl/>
        </w:rPr>
        <w:softHyphen/>
        <w:t>باشد، همان گونه که در تبهای شدید اتفاق می</w:t>
      </w:r>
      <w:r w:rsidR="001D334D" w:rsidRPr="00F3232E">
        <w:rPr>
          <w:rFonts w:ascii="mylotus" w:hAnsi="mylotus" w:cs="B Badr" w:hint="cs"/>
          <w:sz w:val="28"/>
          <w:szCs w:val="28"/>
          <w:rtl/>
        </w:rPr>
        <w:softHyphen/>
        <w:t>افتد و نوع دیگر: جریان یافتن سخن به صورت غیر منظم یا مخالف منظور می</w:t>
      </w:r>
      <w:r w:rsidR="001D334D" w:rsidRPr="00F3232E">
        <w:rPr>
          <w:rFonts w:ascii="mylotus" w:hAnsi="mylotus" w:cs="B Badr" w:hint="cs"/>
          <w:sz w:val="28"/>
          <w:szCs w:val="28"/>
          <w:rtl/>
        </w:rPr>
        <w:softHyphen/>
        <w:t>باشد که به سبب تبهای شدید بر زبان اکثر مردم جاری می</w:t>
      </w:r>
      <w:r w:rsidR="001D334D" w:rsidRPr="00F3232E">
        <w:rPr>
          <w:rFonts w:ascii="mylotus" w:hAnsi="mylotus" w:cs="B Badr" w:hint="cs"/>
          <w:sz w:val="28"/>
          <w:szCs w:val="28"/>
          <w:rtl/>
        </w:rPr>
        <w:softHyphen/>
        <w:t>شود</w:t>
      </w:r>
      <w:r w:rsidR="009D0DBF" w:rsidRPr="00F3232E">
        <w:rPr>
          <w:rFonts w:ascii="mylotus" w:hAnsi="mylotus" w:cs="B Badr"/>
          <w:sz w:val="28"/>
          <w:szCs w:val="28"/>
          <w:rtl/>
        </w:rPr>
        <w:t>.</w:t>
      </w:r>
      <w:r w:rsidR="001D334D" w:rsidRPr="00F3232E">
        <w:rPr>
          <w:rFonts w:ascii="mylotus" w:hAnsi="mylotus" w:cs="B Badr" w:hint="cs"/>
          <w:sz w:val="28"/>
          <w:szCs w:val="28"/>
          <w:rtl/>
        </w:rPr>
        <w:t xml:space="preserve"> در مورد چنین اتفاقی برای پیامبران نزد علماء اختلاف نظر وجود دارد. چه بسا که گوینده در اینجا منظورش نوع اول آن بوده است و آن ب</w:t>
      </w:r>
      <w:r w:rsidR="00EB4B74" w:rsidRPr="00F3232E">
        <w:rPr>
          <w:rFonts w:ascii="mylotus" w:hAnsi="mylotus" w:cs="B Badr" w:hint="cs"/>
          <w:sz w:val="28"/>
          <w:szCs w:val="28"/>
          <w:rtl/>
        </w:rPr>
        <w:t>دین معنا می</w:t>
      </w:r>
      <w:r w:rsidR="00EB4B74" w:rsidRPr="00F3232E">
        <w:rPr>
          <w:rFonts w:ascii="mylotus" w:hAnsi="mylotus" w:cs="B Badr" w:hint="cs"/>
          <w:sz w:val="28"/>
          <w:szCs w:val="28"/>
          <w:rtl/>
        </w:rPr>
        <w:softHyphen/>
        <w:t>شود که به سبب ضعف نط</w:t>
      </w:r>
      <w:r w:rsidR="001D334D" w:rsidRPr="00F3232E">
        <w:rPr>
          <w:rFonts w:ascii="mylotus" w:hAnsi="mylotus" w:cs="B Badr" w:hint="cs"/>
          <w:sz w:val="28"/>
          <w:szCs w:val="28"/>
          <w:rtl/>
        </w:rPr>
        <w:t>قش، سخنش را نمی</w:t>
      </w:r>
      <w:r w:rsidR="001D334D" w:rsidRPr="00F3232E">
        <w:rPr>
          <w:rFonts w:ascii="mylotus" w:hAnsi="mylotus" w:cs="B Badr" w:hint="cs"/>
          <w:sz w:val="28"/>
          <w:szCs w:val="28"/>
          <w:rtl/>
        </w:rPr>
        <w:softHyphen/>
        <w:t>فهمیم و دلیل آن سخنی است که بعد از آن گفته شده است و آن</w:t>
      </w:r>
      <w:r w:rsidR="009D0DBF" w:rsidRPr="00F3232E">
        <w:rPr>
          <w:rFonts w:ascii="mylotus" w:hAnsi="mylotus" w:cs="B Badr"/>
          <w:sz w:val="28"/>
          <w:szCs w:val="28"/>
          <w:rtl/>
        </w:rPr>
        <w:t>: «استفهموه»</w:t>
      </w:r>
      <w:r w:rsidR="001D334D" w:rsidRPr="00F3232E">
        <w:rPr>
          <w:rFonts w:ascii="mylotus" w:hAnsi="mylotus" w:cs="B Badr" w:hint="cs"/>
          <w:sz w:val="28"/>
          <w:szCs w:val="28"/>
          <w:rtl/>
        </w:rPr>
        <w:t xml:space="preserve"> (ببینید منظور او چیست؟) می</w:t>
      </w:r>
      <w:r w:rsidR="001D334D" w:rsidRPr="00F3232E">
        <w:rPr>
          <w:rFonts w:ascii="mylotus" w:hAnsi="mylotus" w:cs="B Badr" w:hint="cs"/>
          <w:sz w:val="28"/>
          <w:szCs w:val="28"/>
          <w:rtl/>
        </w:rPr>
        <w:softHyphen/>
        <w:t>باشد</w:t>
      </w:r>
      <w:r w:rsidR="009D0DBF" w:rsidRPr="00F3232E">
        <w:rPr>
          <w:rFonts w:ascii="mylotus" w:hAnsi="mylotus" w:cs="B Badr"/>
          <w:sz w:val="28"/>
          <w:szCs w:val="28"/>
          <w:cs/>
        </w:rPr>
        <w:t>‎</w:t>
      </w:r>
      <w:r w:rsidR="009D0DBF" w:rsidRPr="00F3232E">
        <w:rPr>
          <w:rFonts w:ascii="mylotus" w:hAnsi="mylotus" w:cs="B Badr"/>
          <w:sz w:val="28"/>
          <w:szCs w:val="28"/>
          <w:rtl/>
        </w:rPr>
        <w:t xml:space="preserve">. </w:t>
      </w:r>
      <w:r w:rsidR="001D334D" w:rsidRPr="00F3232E">
        <w:rPr>
          <w:rFonts w:ascii="mylotus" w:hAnsi="mylotus" w:cs="B Badr" w:hint="cs"/>
          <w:sz w:val="28"/>
          <w:szCs w:val="28"/>
          <w:rtl/>
        </w:rPr>
        <w:t>سوم: احتمال دارد که این لفظ از گوینده</w:t>
      </w:r>
      <w:r w:rsidR="001D334D" w:rsidRPr="00F3232E">
        <w:rPr>
          <w:rFonts w:ascii="mylotus" w:hAnsi="mylotus" w:cs="B Badr" w:hint="cs"/>
          <w:sz w:val="28"/>
          <w:szCs w:val="28"/>
          <w:rtl/>
        </w:rPr>
        <w:softHyphen/>
        <w:t>ی آن بدین دلیل صادر شده است که از حیرت و تعجب درباره</w:t>
      </w:r>
      <w:r w:rsidR="001D334D" w:rsidRPr="00F3232E">
        <w:rPr>
          <w:rFonts w:ascii="mylotus" w:hAnsi="mylotus" w:cs="B Badr" w:hint="cs"/>
          <w:sz w:val="28"/>
          <w:szCs w:val="28"/>
          <w:rtl/>
        </w:rPr>
        <w:softHyphen/>
        <w:t>ی این موضوع و مصیبت عظیمی که در آن وفات وجود داشته است، از او سر زده باشد. همان گونه که چنین حالتی برای عمر</w:t>
      </w:r>
      <w:r w:rsidR="001D334D" w:rsidRPr="00F3232E">
        <w:rPr>
          <w:rFonts w:ascii="mylotus" w:hAnsi="mylotus" w:cs="B Badr" w:hint="cs"/>
          <w:sz w:val="28"/>
          <w:szCs w:val="28"/>
        </w:rPr>
        <w:sym w:font="AGA Arabesque" w:char="F074"/>
      </w:r>
      <w:r w:rsidR="001D334D" w:rsidRPr="00F3232E">
        <w:rPr>
          <w:rFonts w:ascii="mylotus" w:hAnsi="mylotus" w:cs="B Badr" w:hint="cs"/>
          <w:sz w:val="28"/>
          <w:szCs w:val="28"/>
          <w:rtl/>
        </w:rPr>
        <w:t xml:space="preserve"> و دیگران هنگام وفات پیامبر</w:t>
      </w:r>
      <w:r w:rsidR="001D334D" w:rsidRPr="00F3232E">
        <w:rPr>
          <w:rFonts w:ascii="mylotus" w:hAnsi="mylotus" w:cs="B Badr" w:hint="cs"/>
          <w:sz w:val="28"/>
          <w:szCs w:val="28"/>
        </w:rPr>
        <w:sym w:font="AGA Arabesque" w:char="F072"/>
      </w:r>
      <w:r w:rsidR="001D334D" w:rsidRPr="00F3232E">
        <w:rPr>
          <w:rFonts w:ascii="mylotus" w:hAnsi="mylotus" w:cs="B Badr" w:hint="cs"/>
          <w:sz w:val="28"/>
          <w:szCs w:val="28"/>
          <w:rtl/>
        </w:rPr>
        <w:t xml:space="preserve"> رخ داد</w:t>
      </w:r>
      <w:r w:rsidR="001D334D"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6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D334D" w:rsidRPr="00F3232E">
        <w:rPr>
          <w:rFonts w:ascii="mylotus" w:hAnsi="mylotus" w:cs="B Badr" w:hint="cs"/>
          <w:sz w:val="28"/>
          <w:szCs w:val="28"/>
          <w:rtl/>
        </w:rPr>
        <w:t>چهارم: این لفظ در حضور رسول الله</w:t>
      </w:r>
      <w:r w:rsidR="001D334D" w:rsidRPr="00F3232E">
        <w:rPr>
          <w:rFonts w:ascii="mylotus" w:hAnsi="mylotus" w:cs="B Badr" w:hint="cs"/>
          <w:sz w:val="28"/>
          <w:szCs w:val="28"/>
        </w:rPr>
        <w:sym w:font="AGA Arabesque" w:char="F072"/>
      </w:r>
      <w:r w:rsidR="001D334D" w:rsidRPr="00F3232E">
        <w:rPr>
          <w:rFonts w:ascii="mylotus" w:hAnsi="mylotus" w:cs="B Badr" w:hint="cs"/>
          <w:sz w:val="28"/>
          <w:szCs w:val="28"/>
          <w:rtl/>
        </w:rPr>
        <w:t xml:space="preserve"> و بزرگان صحابه به زبان آورده شد و هیچ کدام ا</w:t>
      </w:r>
      <w:r w:rsidR="00EB4B74" w:rsidRPr="00F3232E">
        <w:rPr>
          <w:rFonts w:ascii="mylotus" w:hAnsi="mylotus" w:cs="B Badr" w:hint="cs"/>
          <w:sz w:val="28"/>
          <w:szCs w:val="28"/>
          <w:rtl/>
        </w:rPr>
        <w:t>ز</w:t>
      </w:r>
      <w:r w:rsidR="001D334D" w:rsidRPr="00F3232E">
        <w:rPr>
          <w:rFonts w:ascii="mylotus" w:hAnsi="mylotus" w:cs="B Badr" w:hint="cs"/>
          <w:sz w:val="28"/>
          <w:szCs w:val="28"/>
          <w:rtl/>
        </w:rPr>
        <w:t xml:space="preserve"> آنها گوینده</w:t>
      </w:r>
      <w:r w:rsidR="001D334D" w:rsidRPr="00F3232E">
        <w:rPr>
          <w:rFonts w:ascii="mylotus" w:hAnsi="mylotus" w:cs="B Badr" w:hint="cs"/>
          <w:sz w:val="28"/>
          <w:szCs w:val="28"/>
          <w:rtl/>
        </w:rPr>
        <w:softHyphen/>
        <w:t>ی آن را سرزنش نکردند و او را به گناه متهم ننمودند و این دلیلی بر این است که گوینده، در هر حالت معذور بوده است.</w:t>
      </w:r>
    </w:p>
    <w:p w:rsidR="009D0DBF" w:rsidRPr="00F3232E" w:rsidRDefault="000B5E09" w:rsidP="00EB4B74">
      <w:pPr>
        <w:numPr>
          <w:ilvl w:val="0"/>
          <w:numId w:val="20"/>
        </w:numPr>
        <w:jc w:val="lowKashida"/>
        <w:rPr>
          <w:rFonts w:ascii="mylotus" w:hAnsi="mylotus" w:cs="B Badr"/>
          <w:sz w:val="28"/>
          <w:szCs w:val="28"/>
        </w:rPr>
      </w:pPr>
      <w:r w:rsidRPr="00F3232E">
        <w:rPr>
          <w:rFonts w:ascii="mylotus" w:hAnsi="mylotus" w:cs="B Badr" w:hint="cs"/>
          <w:sz w:val="28"/>
          <w:szCs w:val="28"/>
          <w:rtl/>
        </w:rPr>
        <w:t>اما ادعای آن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این سخن مخالفت نمود: «</w:t>
      </w:r>
      <w:r w:rsidR="009D0DBF" w:rsidRPr="00F3232E">
        <w:rPr>
          <w:rFonts w:ascii="mylotus" w:hAnsi="mylotus" w:cs="B Badr"/>
          <w:sz w:val="28"/>
          <w:szCs w:val="28"/>
          <w:rtl/>
        </w:rPr>
        <w:t>كتاب الله</w:t>
      </w:r>
      <w:r w:rsidRPr="00F3232E">
        <w:rPr>
          <w:rFonts w:ascii="mylotus" w:hAnsi="mylotus" w:cs="B Badr" w:hint="cs"/>
          <w:sz w:val="28"/>
          <w:szCs w:val="28"/>
          <w:rtl/>
        </w:rPr>
        <w:t xml:space="preserve"> نزد شماست و </w:t>
      </w:r>
      <w:r w:rsidR="009D0DBF" w:rsidRPr="00F3232E">
        <w:rPr>
          <w:rFonts w:ascii="mylotus" w:hAnsi="mylotus" w:cs="B Badr"/>
          <w:sz w:val="28"/>
          <w:szCs w:val="28"/>
          <w:rtl/>
        </w:rPr>
        <w:t>كتاب الله</w:t>
      </w:r>
      <w:r w:rsidRPr="00F3232E">
        <w:rPr>
          <w:rFonts w:ascii="mylotus" w:hAnsi="mylotus" w:cs="B Badr" w:hint="cs"/>
          <w:sz w:val="28"/>
          <w:szCs w:val="28"/>
          <w:rtl/>
        </w:rPr>
        <w:t xml:space="preserve"> برای ما کافی است</w:t>
      </w:r>
      <w:r w:rsidR="00EB4B74" w:rsidRPr="00F3232E">
        <w:rPr>
          <w:rFonts w:ascii="mylotus" w:hAnsi="mylotus" w:cs="B Badr" w:hint="cs"/>
          <w:sz w:val="28"/>
          <w:szCs w:val="28"/>
          <w:rtl/>
        </w:rPr>
        <w:t>»</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عندكم كتاب الله حسبنا كتاب الله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r w:rsidRPr="00F3232E">
        <w:rPr>
          <w:rFonts w:ascii="mylotus" w:hAnsi="mylotus" w:cs="B Badr" w:hint="cs"/>
          <w:sz w:val="28"/>
          <w:szCs w:val="28"/>
          <w:rtl/>
        </w:rPr>
        <w:t>و او به امر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که می</w:t>
      </w:r>
      <w:r w:rsidRPr="00F3232E">
        <w:rPr>
          <w:rFonts w:ascii="mylotus" w:hAnsi="mylotus" w:cs="B Badr" w:hint="cs"/>
          <w:sz w:val="28"/>
          <w:szCs w:val="28"/>
          <w:rtl/>
        </w:rPr>
        <w:softHyphen/>
        <w:t>خواست چیزی بنویسد گردن ننهاد. به چند دلیل رد می</w:t>
      </w:r>
      <w:r w:rsidRPr="00F3232E">
        <w:rPr>
          <w:rFonts w:ascii="mylotus" w:hAnsi="mylotus" w:cs="B Badr" w:hint="cs"/>
          <w:sz w:val="28"/>
          <w:szCs w:val="28"/>
          <w:rtl/>
        </w:rPr>
        <w:softHyphen/>
        <w:t>شود: اول: برای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صحابه</w:t>
      </w:r>
      <w:r w:rsidRPr="00F3232E">
        <w:rPr>
          <w:rFonts w:ascii="mylotus" w:hAnsi="mylotus" w:cs="B Badr" w:hint="cs"/>
          <w:sz w:val="28"/>
          <w:szCs w:val="28"/>
          <w:rtl/>
        </w:rPr>
        <w:softHyphen/>
        <w:t>ای که بر نظر او بودند این امر غالب شد که امر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نوشتن آن نوشته از روی وجوب نبوده است و آن از روی ارشاد و راهنمایی به چیز بهتر بوده است</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66"/>
      </w:r>
      <w:r w:rsidR="00EB0374" w:rsidRPr="00F3232E">
        <w:rPr>
          <w:rStyle w:val="FootnoteReference"/>
          <w:rFonts w:cs="B Badr"/>
          <w:b/>
          <w:bCs/>
          <w:szCs w:val="28"/>
          <w:rtl/>
        </w:rPr>
        <w:t>)</w:t>
      </w:r>
      <w:r w:rsidR="009D0DBF" w:rsidRPr="00F3232E">
        <w:rPr>
          <w:rFonts w:ascii="mylotus" w:hAnsi="mylotus" w:cs="B Badr"/>
          <w:b/>
          <w:bCs/>
          <w:sz w:val="28"/>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سپس به ثبت رسیده است که اجتهاد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درست بوده است زیرا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نوشتن آن نوشته خودداری نمود و اگر چنین امری واجب بود از روی اختلاف نظری که به وجود آمده بود،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چنین کاری را ترک نمی</w:t>
      </w:r>
      <w:r w:rsidRPr="00F3232E">
        <w:rPr>
          <w:rFonts w:ascii="mylotus" w:hAnsi="mylotus" w:cs="B Badr" w:hint="cs"/>
          <w:sz w:val="28"/>
          <w:szCs w:val="28"/>
          <w:rtl/>
        </w:rPr>
        <w:softHyphen/>
        <w:t>کرد؛ زیرا او دعوت و تبلیغ را از روی مخالفت کسی ترک نمی</w:t>
      </w:r>
      <w:r w:rsidRPr="00F3232E">
        <w:rPr>
          <w:rFonts w:ascii="mylotus" w:hAnsi="mylotus" w:cs="B Badr" w:hint="cs"/>
          <w:sz w:val="28"/>
          <w:szCs w:val="28"/>
          <w:rtl/>
        </w:rPr>
        <w:softHyphen/>
        <w:t>نمود</w:t>
      </w:r>
      <w:r w:rsidR="009D0DBF" w:rsidRPr="00F3232E">
        <w:rPr>
          <w:rFonts w:ascii="mylotus" w:hAnsi="mylotus" w:cs="B Badr"/>
          <w:sz w:val="28"/>
          <w:szCs w:val="28"/>
          <w:rtl/>
        </w:rPr>
        <w:t>.</w:t>
      </w:r>
      <w:r w:rsidRPr="00F3232E">
        <w:rPr>
          <w:rFonts w:ascii="mylotus" w:hAnsi="mylotus" w:cs="B Badr" w:hint="cs"/>
          <w:sz w:val="28"/>
          <w:szCs w:val="28"/>
          <w:rtl/>
        </w:rPr>
        <w:t xml:space="preserve"> به همین دلیل این از موافقات عمر</w:t>
      </w:r>
      <w:r w:rsidRPr="00F3232E">
        <w:rPr>
          <w:rFonts w:ascii="mylotus" w:hAnsi="mylotus" w:cs="B Badr" w:hint="cs"/>
          <w:sz w:val="28"/>
          <w:szCs w:val="28"/>
        </w:rPr>
        <w:sym w:font="AGA Arabesque" w:char="F074"/>
      </w:r>
      <w:r w:rsidRPr="00F3232E">
        <w:rPr>
          <w:rStyle w:val="FootnoteReference"/>
          <w:rFonts w:cs="B Badr"/>
          <w:szCs w:val="28"/>
        </w:rPr>
        <w:footnoteReference w:id="167"/>
      </w:r>
      <w:r w:rsidRPr="00F3232E">
        <w:rPr>
          <w:rFonts w:ascii="mylotus" w:hAnsi="mylotus" w:cs="B Badr" w:hint="cs"/>
          <w:sz w:val="28"/>
          <w:szCs w:val="28"/>
          <w:rtl/>
        </w:rPr>
        <w:t xml:space="preserve"> شمرده شده است</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6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دلیل دوم: </w:t>
      </w:r>
      <w:r w:rsidRPr="00F3232E">
        <w:rPr>
          <w:rFonts w:ascii="mylotus" w:hAnsi="mylotus" w:cs="B Badr" w:hint="cs"/>
          <w:sz w:val="28"/>
          <w:szCs w:val="28"/>
          <w:rtl/>
        </w:rPr>
        <w:lastRenderedPageBreak/>
        <w:t>س</w:t>
      </w:r>
      <w:r w:rsidR="000A776C" w:rsidRPr="00F3232E">
        <w:rPr>
          <w:rFonts w:ascii="mylotus" w:hAnsi="mylotus" w:cs="B Badr" w:hint="cs"/>
          <w:sz w:val="28"/>
          <w:szCs w:val="28"/>
          <w:rtl/>
        </w:rPr>
        <w:t>خ</w:t>
      </w:r>
      <w:r w:rsidRPr="00F3232E">
        <w:rPr>
          <w:rFonts w:ascii="mylotus" w:hAnsi="mylotus" w:cs="B Badr" w:hint="cs"/>
          <w:sz w:val="28"/>
          <w:szCs w:val="28"/>
          <w:rtl/>
        </w:rPr>
        <w:t>ن عمر</w:t>
      </w:r>
      <w:r w:rsidRPr="00F3232E">
        <w:rPr>
          <w:rFonts w:ascii="mylotus" w:hAnsi="mylotus" w:cs="B Badr" w:hint="cs"/>
          <w:sz w:val="28"/>
          <w:szCs w:val="28"/>
        </w:rPr>
        <w:sym w:font="AGA Arabesque" w:char="F074"/>
      </w:r>
      <w:r w:rsidRPr="00F3232E">
        <w:rPr>
          <w:rFonts w:ascii="mylotus" w:hAnsi="mylotus" w:cs="B Badr" w:hint="cs"/>
          <w:sz w:val="28"/>
          <w:szCs w:val="28"/>
          <w:rtl/>
        </w:rPr>
        <w:t>: «کتاب الله برای ما کافی است» ردی بر کسی بوده است که با او مخالفت نموده بود و نه ردّی بر امر پیامبر</w:t>
      </w:r>
      <w:r w:rsidRPr="00F3232E">
        <w:rPr>
          <w:rFonts w:ascii="mylotus" w:hAnsi="mylotus" w:cs="B Badr" w:hint="cs"/>
          <w:sz w:val="28"/>
          <w:szCs w:val="28"/>
        </w:rPr>
        <w:sym w:font="AGA Arabesque" w:char="F072"/>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6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آنچه در این سخن بوجود دارد: «</w:t>
      </w:r>
      <w:r w:rsidR="009D0DBF" w:rsidRPr="00F3232E">
        <w:rPr>
          <w:rFonts w:ascii="mylotus" w:hAnsi="mylotus" w:cs="B Badr"/>
          <w:sz w:val="28"/>
          <w:szCs w:val="28"/>
          <w:rtl/>
        </w:rPr>
        <w:t>عندكم كتاب الله</w:t>
      </w:r>
      <w:r w:rsidRPr="00F3232E">
        <w:rPr>
          <w:rFonts w:ascii="mylotus" w:hAnsi="mylotus" w:cs="B Badr" w:hint="cs"/>
          <w:sz w:val="28"/>
          <w:szCs w:val="28"/>
          <w:rtl/>
        </w:rPr>
        <w:t>» (کتاب الله نزد شما می</w:t>
      </w:r>
      <w:r w:rsidRPr="00F3232E">
        <w:rPr>
          <w:rFonts w:ascii="mylotus" w:hAnsi="mylotus" w:cs="B Badr"/>
          <w:sz w:val="28"/>
          <w:szCs w:val="28"/>
          <w:rtl/>
        </w:rPr>
        <w:softHyphen/>
      </w:r>
      <w:r w:rsidRPr="00F3232E">
        <w:rPr>
          <w:rFonts w:ascii="mylotus" w:hAnsi="mylotus" w:cs="B Badr" w:hint="cs"/>
          <w:sz w:val="28"/>
          <w:szCs w:val="28"/>
          <w:rtl/>
        </w:rPr>
        <w:t>باشد</w:t>
      </w:r>
      <w:r w:rsidR="009D0DBF" w:rsidRPr="00F3232E">
        <w:rPr>
          <w:rFonts w:ascii="mylotus" w:hAnsi="mylotus" w:cs="B Badr"/>
          <w:sz w:val="28"/>
          <w:szCs w:val="28"/>
          <w:rtl/>
        </w:rPr>
        <w:t>)</w:t>
      </w:r>
      <w:r w:rsidRPr="00F3232E">
        <w:rPr>
          <w:rFonts w:ascii="mylotus" w:hAnsi="mylotus" w:cs="B Badr" w:hint="cs"/>
          <w:sz w:val="28"/>
          <w:szCs w:val="28"/>
          <w:rtl/>
        </w:rPr>
        <w:t xml:space="preserve"> مخاطب آن جمع می</w:t>
      </w:r>
      <w:r w:rsidRPr="00F3232E">
        <w:rPr>
          <w:rFonts w:ascii="mylotus" w:hAnsi="mylotus" w:cs="B Badr" w:hint="cs"/>
          <w:sz w:val="28"/>
          <w:szCs w:val="28"/>
          <w:rtl/>
        </w:rPr>
        <w:softHyphen/>
        <w:t>باشد و آنها مخالفان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بوده</w:t>
      </w:r>
      <w:r w:rsidRPr="00F3232E">
        <w:rPr>
          <w:rFonts w:ascii="mylotus" w:hAnsi="mylotus" w:cs="B Badr" w:hint="cs"/>
          <w:sz w:val="28"/>
          <w:szCs w:val="28"/>
          <w:rtl/>
        </w:rPr>
        <w:softHyphen/>
        <w:t xml:space="preserve">اند. دلیل سوم: </w:t>
      </w:r>
      <w:r w:rsidR="0043290A" w:rsidRPr="00F3232E">
        <w:rPr>
          <w:rFonts w:ascii="mylotus" w:hAnsi="mylotus" w:cs="B Badr" w:hint="cs"/>
          <w:sz w:val="28"/>
          <w:szCs w:val="28"/>
          <w:rtl/>
        </w:rPr>
        <w:t>عمر</w:t>
      </w:r>
      <w:r w:rsidR="0043290A" w:rsidRPr="00F3232E">
        <w:rPr>
          <w:rFonts w:ascii="mylotus" w:hAnsi="mylotus" w:cs="B Badr" w:hint="cs"/>
          <w:sz w:val="28"/>
          <w:szCs w:val="28"/>
        </w:rPr>
        <w:sym w:font="AGA Arabesque" w:char="F074"/>
      </w:r>
      <w:r w:rsidR="0043290A" w:rsidRPr="00F3232E">
        <w:rPr>
          <w:rFonts w:ascii="mylotus" w:hAnsi="mylotus" w:cs="B Badr" w:hint="cs"/>
          <w:sz w:val="28"/>
          <w:szCs w:val="28"/>
          <w:rtl/>
        </w:rPr>
        <w:t xml:space="preserve"> شایسته دید که نوشتن ترک شود </w:t>
      </w:r>
      <w:r w:rsidR="0043290A" w:rsidRPr="00F3232E">
        <w:rPr>
          <w:rFonts w:ascii="Times New Roman" w:hAnsi="Times New Roman" w:cs="Times New Roman" w:hint="cs"/>
          <w:sz w:val="28"/>
          <w:szCs w:val="28"/>
          <w:rtl/>
        </w:rPr>
        <w:t>–</w:t>
      </w:r>
      <w:r w:rsidR="0043290A" w:rsidRPr="00F3232E">
        <w:rPr>
          <w:rFonts w:ascii="mylotus" w:hAnsi="mylotus" w:cs="B Badr" w:hint="cs"/>
          <w:sz w:val="28"/>
          <w:szCs w:val="28"/>
          <w:rtl/>
        </w:rPr>
        <w:t xml:space="preserve"> این بعد از آن است که به اثبات رسید امر را واجب ندانسته است</w:t>
      </w:r>
      <w:r w:rsidR="009D0DBF" w:rsidRPr="00F3232E">
        <w:rPr>
          <w:rFonts w:ascii="mylotus" w:hAnsi="mylotus" w:cs="B Badr"/>
          <w:sz w:val="28"/>
          <w:szCs w:val="28"/>
          <w:rtl/>
        </w:rPr>
        <w:t xml:space="preserve"> </w:t>
      </w:r>
      <w:r w:rsidR="0043290A" w:rsidRPr="00F3232E">
        <w:rPr>
          <w:rFonts w:ascii="Times New Roman" w:hAnsi="Times New Roman" w:cs="Times New Roman" w:hint="cs"/>
          <w:sz w:val="28"/>
          <w:szCs w:val="28"/>
          <w:rtl/>
        </w:rPr>
        <w:t>–</w:t>
      </w:r>
      <w:r w:rsidR="0043290A" w:rsidRPr="00F3232E">
        <w:rPr>
          <w:rFonts w:ascii="mylotus" w:hAnsi="mylotus" w:cs="B Badr" w:hint="cs"/>
          <w:sz w:val="28"/>
          <w:szCs w:val="28"/>
          <w:rtl/>
        </w:rPr>
        <w:t xml:space="preserve"> این دارای مصلحتی بوده است که علماء ترجیحاتی را برای آن بیان داشته</w:t>
      </w:r>
      <w:r w:rsidR="0043290A" w:rsidRPr="00F3232E">
        <w:rPr>
          <w:rFonts w:ascii="mylotus" w:hAnsi="mylotus" w:cs="B Badr" w:hint="cs"/>
          <w:sz w:val="28"/>
          <w:szCs w:val="28"/>
          <w:rtl/>
        </w:rPr>
        <w:softHyphen/>
        <w:t>اند. گفته شده است: از روی دلسوزی بر رسول الله</w:t>
      </w:r>
      <w:r w:rsidR="0043290A" w:rsidRPr="00F3232E">
        <w:rPr>
          <w:rFonts w:ascii="mylotus" w:hAnsi="mylotus" w:cs="B Badr" w:hint="cs"/>
          <w:sz w:val="28"/>
          <w:szCs w:val="28"/>
        </w:rPr>
        <w:sym w:font="AGA Arabesque" w:char="F072"/>
      </w:r>
      <w:r w:rsidR="0043290A" w:rsidRPr="00F3232E">
        <w:rPr>
          <w:rFonts w:ascii="mylotus" w:hAnsi="mylotus" w:cs="B Badr" w:hint="cs"/>
          <w:sz w:val="28"/>
          <w:szCs w:val="28"/>
          <w:rtl/>
        </w:rPr>
        <w:t xml:space="preserve"> و مشکلاتی که نوشتن در شدت بیماری برای او داشت، چنین سخنی را گفته است. </w:t>
      </w:r>
      <w:r w:rsidR="000A776C" w:rsidRPr="00F3232E">
        <w:rPr>
          <w:rFonts w:ascii="mylotus" w:hAnsi="mylotus" w:cs="B Badr" w:hint="cs"/>
          <w:sz w:val="28"/>
          <w:szCs w:val="28"/>
          <w:rtl/>
        </w:rPr>
        <w:t>آنچه شاهد</w:t>
      </w:r>
      <w:r w:rsidR="0043290A" w:rsidRPr="00F3232E">
        <w:rPr>
          <w:rFonts w:ascii="mylotus" w:hAnsi="mylotus" w:cs="B Badr" w:hint="cs"/>
          <w:sz w:val="28"/>
          <w:szCs w:val="28"/>
          <w:rtl/>
        </w:rPr>
        <w:t xml:space="preserve"> این قول می</w:t>
      </w:r>
      <w:r w:rsidR="0043290A" w:rsidRPr="00F3232E">
        <w:rPr>
          <w:rFonts w:ascii="mylotus" w:hAnsi="mylotus" w:cs="B Badr" w:hint="cs"/>
          <w:sz w:val="28"/>
          <w:szCs w:val="28"/>
          <w:rtl/>
        </w:rPr>
        <w:softHyphen/>
        <w:t>باشد سخن وی است که گفت: «بر رسول الله</w:t>
      </w:r>
      <w:r w:rsidR="0043290A" w:rsidRPr="00F3232E">
        <w:rPr>
          <w:rFonts w:ascii="mylotus" w:hAnsi="mylotus" w:cs="B Badr" w:hint="cs"/>
          <w:sz w:val="28"/>
          <w:szCs w:val="28"/>
        </w:rPr>
        <w:sym w:font="AGA Arabesque" w:char="F072"/>
      </w:r>
      <w:r w:rsidR="0043290A" w:rsidRPr="00F3232E">
        <w:rPr>
          <w:rFonts w:ascii="mylotus" w:hAnsi="mylotus" w:cs="B Badr" w:hint="cs"/>
          <w:sz w:val="28"/>
          <w:szCs w:val="28"/>
          <w:rtl/>
        </w:rPr>
        <w:t xml:space="preserve"> درد غلبه کرده است» و به همین دلیل کراهت ورزید که پیامبر</w:t>
      </w:r>
      <w:r w:rsidR="0043290A" w:rsidRPr="00F3232E">
        <w:rPr>
          <w:rFonts w:ascii="mylotus" w:hAnsi="mylotus" w:cs="B Badr" w:hint="cs"/>
          <w:sz w:val="28"/>
          <w:szCs w:val="28"/>
        </w:rPr>
        <w:sym w:font="AGA Arabesque" w:char="F072"/>
      </w:r>
      <w:r w:rsidR="0043290A" w:rsidRPr="00F3232E">
        <w:rPr>
          <w:rFonts w:ascii="mylotus" w:hAnsi="mylotus" w:cs="B Badr" w:hint="cs"/>
          <w:sz w:val="28"/>
          <w:szCs w:val="28"/>
          <w:rtl/>
        </w:rPr>
        <w:t xml:space="preserve"> خود را دچار مشکل نماید و امر بر او سخت شود</w:t>
      </w:r>
      <w:r w:rsidR="0043290A"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7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43290A" w:rsidRPr="00F3232E">
        <w:rPr>
          <w:rFonts w:ascii="mylotus" w:hAnsi="mylotus" w:cs="B Badr" w:hint="cs"/>
          <w:sz w:val="28"/>
          <w:szCs w:val="28"/>
          <w:rtl/>
        </w:rPr>
        <w:t>این به همراه آن بوده است که حضور ذهن داشت الله تعالی می</w:t>
      </w:r>
      <w:r w:rsidR="0043290A"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43290A" w:rsidRPr="00F3232E">
        <w:rPr>
          <w:rFonts w:ascii="mylotus" w:hAnsi="mylotus" w:cs="B Badr"/>
          <w:sz w:val="28"/>
          <w:szCs w:val="28"/>
        </w:rPr>
        <w:sym w:font="AGA Arabesque" w:char="F029"/>
      </w:r>
      <w:r w:rsidR="009D0DBF" w:rsidRPr="00F3232E">
        <w:rPr>
          <w:rFonts w:ascii="mylotus" w:hAnsi="mylotus" w:cs="B Badr"/>
          <w:sz w:val="28"/>
          <w:szCs w:val="28"/>
          <w:rtl/>
        </w:rPr>
        <w:t>مَّا فَرَّطْنَا فِي الكِتَابِ مِن شَيْءٍ ثُمَّ إِلَى رَبِّهِمْ يُحْشَرُونَ</w:t>
      </w:r>
      <w:r w:rsidR="0043290A"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[الأنعام: 38]</w:t>
      </w:r>
      <w:r w:rsidR="0043290A" w:rsidRPr="00F3232E">
        <w:rPr>
          <w:rFonts w:ascii="mylotus" w:hAnsi="mylotus" w:cs="B Badr" w:hint="cs"/>
          <w:sz w:val="28"/>
          <w:szCs w:val="28"/>
          <w:rtl/>
        </w:rPr>
        <w:t xml:space="preserve"> (ما در کتاب از هیچ چیزی کوتاهی نکرده</w:t>
      </w:r>
      <w:r w:rsidR="0043290A" w:rsidRPr="00F3232E">
        <w:rPr>
          <w:rFonts w:ascii="mylotus" w:hAnsi="mylotus" w:cs="B Badr" w:hint="cs"/>
          <w:sz w:val="28"/>
          <w:szCs w:val="28"/>
          <w:rtl/>
        </w:rPr>
        <w:softHyphen/>
        <w:t>ایم سپس فقط به سوی پروردگارشان حشر داده می</w:t>
      </w:r>
      <w:r w:rsidR="0043290A" w:rsidRPr="00F3232E">
        <w:rPr>
          <w:rFonts w:ascii="mylotus" w:hAnsi="mylotus" w:cs="B Badr" w:hint="cs"/>
          <w:sz w:val="28"/>
          <w:szCs w:val="28"/>
          <w:rtl/>
        </w:rPr>
        <w:softHyphen/>
        <w:t>شوند)</w:t>
      </w:r>
      <w:r w:rsidR="009D0DBF" w:rsidRPr="00F3232E">
        <w:rPr>
          <w:rFonts w:ascii="mylotus" w:hAnsi="mylotus" w:cs="B Badr"/>
          <w:sz w:val="28"/>
          <w:szCs w:val="28"/>
          <w:rtl/>
        </w:rPr>
        <w:t>،</w:t>
      </w:r>
      <w:r w:rsidR="0043290A" w:rsidRPr="00F3232E">
        <w:rPr>
          <w:rFonts w:ascii="mylotus" w:hAnsi="mylotus" w:cs="B Badr" w:hint="cs"/>
          <w:sz w:val="28"/>
          <w:szCs w:val="28"/>
          <w:rtl/>
        </w:rPr>
        <w:t xml:space="preserve"> همچنین می</w:t>
      </w:r>
      <w:r w:rsidR="0043290A" w:rsidRPr="00F3232E">
        <w:rPr>
          <w:rFonts w:ascii="mylotus" w:hAnsi="mylotus" w:cs="B Badr" w:hint="cs"/>
          <w:sz w:val="28"/>
          <w:szCs w:val="28"/>
          <w:rtl/>
        </w:rPr>
        <w:softHyphen/>
        <w:t xml:space="preserve">فرماید: </w:t>
      </w:r>
      <w:r w:rsidR="0043290A" w:rsidRPr="00F3232E">
        <w:rPr>
          <w:rFonts w:ascii="mylotus" w:hAnsi="mylotus" w:cs="B Badr" w:hint="cs"/>
          <w:sz w:val="28"/>
          <w:szCs w:val="28"/>
        </w:rPr>
        <w:sym w:font="AGA Arabesque" w:char="F029"/>
      </w:r>
      <w:r w:rsidR="009D0DBF" w:rsidRPr="00F3232E">
        <w:rPr>
          <w:rFonts w:ascii="mylotus" w:hAnsi="mylotus" w:cs="B Badr"/>
          <w:sz w:val="28"/>
          <w:szCs w:val="28"/>
          <w:rtl/>
        </w:rPr>
        <w:t>وَنَزَّلْنَا عَلَيْكَ الْكِتَابَ تِبْيَاناً لِّكُلِّ شَيْءٍ ...</w:t>
      </w:r>
      <w:r w:rsidR="0043290A" w:rsidRPr="00F3232E">
        <w:rPr>
          <w:rFonts w:ascii="mylotus" w:hAnsi="mylotus" w:cs="B Badr"/>
          <w:sz w:val="28"/>
          <w:szCs w:val="28"/>
        </w:rPr>
        <w:sym w:font="AGA Arabesque" w:char="F028"/>
      </w:r>
      <w:r w:rsidR="0043290A" w:rsidRPr="00F3232E">
        <w:rPr>
          <w:rFonts w:ascii="mylotus" w:hAnsi="mylotus" w:cs="B Badr"/>
          <w:sz w:val="28"/>
          <w:szCs w:val="28"/>
          <w:rtl/>
        </w:rPr>
        <w:t xml:space="preserve"> [النحل</w:t>
      </w:r>
      <w:r w:rsidR="009D0DBF" w:rsidRPr="00F3232E">
        <w:rPr>
          <w:rFonts w:ascii="mylotus" w:hAnsi="mylotus" w:cs="B Badr"/>
          <w:sz w:val="28"/>
          <w:szCs w:val="28"/>
          <w:rtl/>
        </w:rPr>
        <w:t>: 89]</w:t>
      </w:r>
      <w:r w:rsidR="0043290A" w:rsidRPr="00F3232E">
        <w:rPr>
          <w:rFonts w:ascii="mylotus" w:hAnsi="mylotus" w:cs="B Badr" w:hint="cs"/>
          <w:sz w:val="28"/>
          <w:szCs w:val="28"/>
          <w:rtl/>
        </w:rPr>
        <w:t xml:space="preserve"> (و ما کتاب را بر تو نازل نموده</w:t>
      </w:r>
      <w:r w:rsidR="0043290A" w:rsidRPr="00F3232E">
        <w:rPr>
          <w:rFonts w:ascii="mylotus" w:hAnsi="mylotus" w:cs="B Badr" w:hint="cs"/>
          <w:sz w:val="28"/>
          <w:szCs w:val="28"/>
          <w:rtl/>
        </w:rPr>
        <w:softHyphen/>
        <w:t>ایم که در آن هر چیزی روشن شده است)</w:t>
      </w:r>
      <w:r w:rsidR="009D0DBF" w:rsidRPr="00F3232E">
        <w:rPr>
          <w:rFonts w:ascii="mylotus" w:hAnsi="mylotus" w:cs="B Badr"/>
          <w:sz w:val="28"/>
          <w:szCs w:val="28"/>
          <w:rtl/>
        </w:rPr>
        <w:t>.</w:t>
      </w:r>
      <w:r w:rsidR="0043290A" w:rsidRPr="00F3232E">
        <w:rPr>
          <w:rFonts w:ascii="mylotus" w:hAnsi="mylotus" w:cs="B Badr" w:hint="cs"/>
          <w:sz w:val="28"/>
          <w:szCs w:val="28"/>
          <w:rtl/>
        </w:rPr>
        <w:t xml:space="preserve"> همچنین گفته شده است</w:t>
      </w:r>
      <w:r w:rsidR="009D0DBF" w:rsidRPr="00F3232E">
        <w:rPr>
          <w:rFonts w:ascii="mylotus" w:hAnsi="mylotus" w:cs="B Badr"/>
          <w:sz w:val="28"/>
          <w:szCs w:val="28"/>
          <w:rtl/>
        </w:rPr>
        <w:t>:</w:t>
      </w:r>
      <w:r w:rsidR="0043290A" w:rsidRPr="00F3232E">
        <w:rPr>
          <w:rFonts w:ascii="mylotus" w:hAnsi="mylotus" w:cs="B Badr" w:hint="cs"/>
          <w:sz w:val="28"/>
          <w:szCs w:val="28"/>
          <w:rtl/>
        </w:rPr>
        <w:t xml:space="preserve"> او ترسید آن نوشته به دست منافقان و کسانی که در قلبشان بیماری وجود دارد، برسد و در خلوت بر آن نوشته چیزی بیافزایند و بعضی سخنان را به آن نسبت دهند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7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43290A" w:rsidRPr="00F3232E">
        <w:rPr>
          <w:rFonts w:ascii="mylotus" w:hAnsi="mylotus" w:cs="B Badr" w:hint="cs"/>
          <w:sz w:val="28"/>
          <w:szCs w:val="28"/>
          <w:rtl/>
        </w:rPr>
        <w:t>دور از ذهن نمی</w:t>
      </w:r>
      <w:r w:rsidR="0043290A" w:rsidRPr="00F3232E">
        <w:rPr>
          <w:rFonts w:ascii="mylotus" w:hAnsi="mylotus" w:cs="B Badr"/>
          <w:sz w:val="28"/>
          <w:szCs w:val="28"/>
          <w:rtl/>
        </w:rPr>
        <w:softHyphen/>
      </w:r>
      <w:r w:rsidR="0043290A" w:rsidRPr="00F3232E">
        <w:rPr>
          <w:rFonts w:ascii="mylotus" w:hAnsi="mylotus" w:cs="B Badr" w:hint="cs"/>
          <w:sz w:val="28"/>
          <w:szCs w:val="28"/>
          <w:rtl/>
        </w:rPr>
        <w:t>باشد که عمر</w:t>
      </w:r>
      <w:r w:rsidR="0043290A" w:rsidRPr="00F3232E">
        <w:rPr>
          <w:rFonts w:ascii="mylotus" w:hAnsi="mylotus" w:cs="B Badr" w:hint="cs"/>
          <w:sz w:val="28"/>
          <w:szCs w:val="28"/>
        </w:rPr>
        <w:sym w:font="AGA Arabesque" w:char="F074"/>
      </w:r>
      <w:r w:rsidR="0043290A" w:rsidRPr="00F3232E">
        <w:rPr>
          <w:rFonts w:ascii="mylotus" w:hAnsi="mylotus" w:cs="B Badr" w:hint="cs"/>
          <w:sz w:val="28"/>
          <w:szCs w:val="28"/>
          <w:rtl/>
        </w:rPr>
        <w:t xml:space="preserve"> تمامی این موارد را مورد نظر داشته است و چه بسا که اجتهاد او دلایل دیگری داشته است که علماء از آن اطلاع نیافته</w:t>
      </w:r>
      <w:r w:rsidR="0043290A" w:rsidRPr="00F3232E">
        <w:rPr>
          <w:rFonts w:ascii="mylotus" w:hAnsi="mylotus" w:cs="B Badr" w:hint="cs"/>
          <w:sz w:val="28"/>
          <w:szCs w:val="28"/>
          <w:rtl/>
        </w:rPr>
        <w:softHyphen/>
        <w:t>اند</w:t>
      </w:r>
      <w:r w:rsidR="009D0DBF" w:rsidRPr="00F3232E">
        <w:rPr>
          <w:rFonts w:ascii="mylotus" w:hAnsi="mylotus" w:cs="B Badr"/>
          <w:sz w:val="28"/>
          <w:szCs w:val="28"/>
          <w:rtl/>
        </w:rPr>
        <w:t>،</w:t>
      </w:r>
      <w:r w:rsidR="0043290A" w:rsidRPr="00F3232E">
        <w:rPr>
          <w:rFonts w:ascii="mylotus" w:hAnsi="mylotus" w:cs="B Badr" w:hint="cs"/>
          <w:sz w:val="28"/>
          <w:szCs w:val="28"/>
          <w:rtl/>
        </w:rPr>
        <w:t xml:space="preserve"> همان گونه که این امر در قبل</w:t>
      </w:r>
      <w:r w:rsidR="000A776C" w:rsidRPr="00F3232E">
        <w:rPr>
          <w:rFonts w:ascii="mylotus" w:hAnsi="mylotus" w:cs="B Badr" w:hint="cs"/>
          <w:sz w:val="28"/>
          <w:szCs w:val="28"/>
          <w:rtl/>
        </w:rPr>
        <w:t>،</w:t>
      </w:r>
      <w:r w:rsidR="0043290A" w:rsidRPr="00F3232E">
        <w:rPr>
          <w:rFonts w:ascii="mylotus" w:hAnsi="mylotus" w:cs="B Badr" w:hint="cs"/>
          <w:sz w:val="28"/>
          <w:szCs w:val="28"/>
          <w:rtl/>
        </w:rPr>
        <w:t xml:space="preserve"> نزد صحابه</w:t>
      </w:r>
      <w:r w:rsidR="0043290A" w:rsidRPr="00F3232E">
        <w:rPr>
          <w:rFonts w:ascii="mylotus" w:hAnsi="mylotus" w:cs="B Badr" w:hint="cs"/>
          <w:sz w:val="28"/>
          <w:szCs w:val="28"/>
          <w:rtl/>
        </w:rPr>
        <w:softHyphen/>
        <w:t>ای که با او در این امر مخالفت کردند، پنهان ماند؛ ولی رسول الله</w:t>
      </w:r>
      <w:r w:rsidR="0043290A" w:rsidRPr="00F3232E">
        <w:rPr>
          <w:rFonts w:ascii="mylotus" w:hAnsi="mylotus" w:cs="B Badr" w:hint="cs"/>
          <w:sz w:val="28"/>
          <w:szCs w:val="28"/>
        </w:rPr>
        <w:sym w:font="AGA Arabesque" w:char="F072"/>
      </w:r>
      <w:r w:rsidR="004C2DE5" w:rsidRPr="00F3232E">
        <w:rPr>
          <w:rFonts w:ascii="mylotus" w:hAnsi="mylotus" w:cs="B Badr" w:hint="cs"/>
          <w:sz w:val="28"/>
          <w:szCs w:val="28"/>
          <w:rtl/>
        </w:rPr>
        <w:t xml:space="preserve"> با او موافقت نمود</w:t>
      </w:r>
      <w:r w:rsidR="0043290A" w:rsidRPr="00F3232E">
        <w:rPr>
          <w:rFonts w:ascii="mylotus" w:hAnsi="mylotus" w:cs="B Badr" w:hint="cs"/>
          <w:sz w:val="28"/>
          <w:szCs w:val="28"/>
          <w:rtl/>
        </w:rPr>
        <w:t xml:space="preserve"> و نوشتن را ترک فرمود</w:t>
      </w:r>
      <w:r w:rsidR="009D0DBF" w:rsidRPr="00F3232E">
        <w:rPr>
          <w:rFonts w:ascii="mylotus" w:hAnsi="mylotus" w:cs="B Badr"/>
          <w:sz w:val="28"/>
          <w:szCs w:val="28"/>
          <w:rtl/>
        </w:rPr>
        <w:t xml:space="preserve"> </w:t>
      </w:r>
      <w:r w:rsidR="0043290A" w:rsidRPr="00F3232E">
        <w:rPr>
          <w:rFonts w:ascii="mylotus" w:hAnsi="mylotus" w:cs="B Badr" w:hint="cs"/>
          <w:sz w:val="28"/>
          <w:szCs w:val="28"/>
          <w:rtl/>
        </w:rPr>
        <w:t>و به دلیل همین ترک پیامبر</w:t>
      </w:r>
      <w:r w:rsidR="0043290A" w:rsidRPr="00F3232E">
        <w:rPr>
          <w:rFonts w:ascii="mylotus" w:hAnsi="mylotus" w:cs="B Badr" w:hint="cs"/>
          <w:sz w:val="28"/>
          <w:szCs w:val="28"/>
        </w:rPr>
        <w:sym w:font="AGA Arabesque" w:char="F072"/>
      </w:r>
      <w:r w:rsidR="0043290A" w:rsidRPr="00F3232E">
        <w:rPr>
          <w:rFonts w:ascii="mylotus" w:hAnsi="mylotus" w:cs="B Badr" w:hint="cs"/>
          <w:sz w:val="28"/>
          <w:szCs w:val="28"/>
          <w:rtl/>
        </w:rPr>
        <w:t xml:space="preserve"> بوده است که علماء این اتفاق را نتیجه</w:t>
      </w:r>
      <w:r w:rsidR="0043290A" w:rsidRPr="00F3232E">
        <w:rPr>
          <w:rFonts w:ascii="mylotus" w:hAnsi="mylotus" w:cs="B Badr" w:hint="cs"/>
          <w:sz w:val="28"/>
          <w:szCs w:val="28"/>
          <w:rtl/>
        </w:rPr>
        <w:softHyphen/>
        <w:t>ی درایت عمر</w:t>
      </w:r>
      <w:r w:rsidR="0043290A" w:rsidRPr="00F3232E">
        <w:rPr>
          <w:rFonts w:ascii="mylotus" w:hAnsi="mylotus" w:cs="B Badr" w:hint="cs"/>
          <w:sz w:val="28"/>
          <w:szCs w:val="28"/>
        </w:rPr>
        <w:sym w:font="AGA Arabesque" w:char="F074"/>
      </w:r>
      <w:r w:rsidR="0043290A" w:rsidRPr="00F3232E">
        <w:rPr>
          <w:rFonts w:ascii="mylotus" w:hAnsi="mylotus" w:cs="B Badr" w:hint="cs"/>
          <w:sz w:val="28"/>
          <w:szCs w:val="28"/>
          <w:rtl/>
        </w:rPr>
        <w:t xml:space="preserve"> دانسته</w:t>
      </w:r>
      <w:r w:rsidR="0043290A" w:rsidRPr="00F3232E">
        <w:rPr>
          <w:rFonts w:ascii="mylotus" w:hAnsi="mylotus" w:cs="B Badr" w:hint="cs"/>
          <w:sz w:val="28"/>
          <w:szCs w:val="28"/>
          <w:rtl/>
        </w:rPr>
        <w:softHyphen/>
        <w:t>اند</w:t>
      </w:r>
      <w:r w:rsidR="004C2DE5" w:rsidRPr="00F3232E">
        <w:rPr>
          <w:rFonts w:ascii="mylotus" w:hAnsi="mylotus" w:cs="B Badr" w:hint="cs"/>
          <w:sz w:val="28"/>
          <w:szCs w:val="28"/>
          <w:rtl/>
        </w:rPr>
        <w:t>. دلیل چهارم: عمر</w:t>
      </w:r>
      <w:r w:rsidR="004C2DE5" w:rsidRPr="00F3232E">
        <w:rPr>
          <w:rFonts w:ascii="mylotus" w:hAnsi="mylotus" w:cs="B Badr" w:hint="cs"/>
          <w:sz w:val="28"/>
          <w:szCs w:val="28"/>
        </w:rPr>
        <w:sym w:font="AGA Arabesque" w:char="F074"/>
      </w:r>
      <w:r w:rsidR="004C2DE5" w:rsidRPr="00F3232E">
        <w:rPr>
          <w:rFonts w:ascii="mylotus" w:hAnsi="mylotus" w:cs="B Badr" w:hint="cs"/>
          <w:sz w:val="28"/>
          <w:szCs w:val="28"/>
          <w:rtl/>
        </w:rPr>
        <w:t xml:space="preserve"> در برابر نوشتن آن نوشته خود مجتهدی بود و مجتهد در دین در هر حالت معذور و بلکه مأجور می</w:t>
      </w:r>
      <w:r w:rsidR="004C2DE5" w:rsidRPr="00F3232E">
        <w:rPr>
          <w:rFonts w:ascii="mylotus" w:hAnsi="mylotus" w:cs="B Badr" w:hint="cs"/>
          <w:sz w:val="28"/>
          <w:szCs w:val="28"/>
          <w:rtl/>
        </w:rPr>
        <w:softHyphen/>
        <w:t>باشد، زیرا پیامبر</w:t>
      </w:r>
      <w:r w:rsidR="004C2DE5" w:rsidRPr="00F3232E">
        <w:rPr>
          <w:rFonts w:ascii="mylotus" w:hAnsi="mylotus" w:cs="B Badr" w:hint="cs"/>
          <w:sz w:val="28"/>
          <w:szCs w:val="28"/>
        </w:rPr>
        <w:sym w:font="AGA Arabesque" w:char="F072"/>
      </w:r>
      <w:r w:rsidR="004C2DE5"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004C2DE5" w:rsidRPr="00F3232E">
        <w:rPr>
          <w:rFonts w:ascii="mylotus" w:hAnsi="mylotus" w:cs="B Badr" w:hint="cs"/>
          <w:sz w:val="28"/>
          <w:szCs w:val="28"/>
          <w:rtl/>
        </w:rPr>
        <w:t>«اگر حکم کننده</w:t>
      </w:r>
      <w:r w:rsidR="004C2DE5" w:rsidRPr="00F3232E">
        <w:rPr>
          <w:rFonts w:ascii="mylotus" w:hAnsi="mylotus" w:cs="B Badr" w:hint="cs"/>
          <w:sz w:val="28"/>
          <w:szCs w:val="28"/>
          <w:rtl/>
        </w:rPr>
        <w:softHyphen/>
        <w:t>ای [که اجازه</w:t>
      </w:r>
      <w:r w:rsidR="004C2DE5" w:rsidRPr="00F3232E">
        <w:rPr>
          <w:rFonts w:ascii="mylotus" w:hAnsi="mylotus" w:cs="B Badr" w:hint="cs"/>
          <w:sz w:val="28"/>
          <w:szCs w:val="28"/>
          <w:rtl/>
        </w:rPr>
        <w:softHyphen/>
        <w:t>ی حکم کردن دارد] در حکم خود اجتهاد نماید و اجتهاد او درست باشد برای او دو اجر خواهد بود و اگر اجتهاد نماید و دچار اشتباه شود، برای او یک اجر خواهد بود»</w:t>
      </w:r>
      <w:r w:rsidR="00EB0374" w:rsidRPr="00F3232E">
        <w:rPr>
          <w:rStyle w:val="FootnoteReference"/>
          <w:rFonts w:cs="B Badr"/>
          <w:b/>
          <w:bCs/>
          <w:szCs w:val="28"/>
          <w:rtl/>
        </w:rPr>
        <w:t>(</w:t>
      </w:r>
      <w:r w:rsidR="009F0E1E" w:rsidRPr="00F3232E">
        <w:rPr>
          <w:rStyle w:val="FootnoteReference"/>
          <w:rFonts w:cs="B Badr"/>
          <w:b/>
          <w:bCs/>
          <w:szCs w:val="28"/>
          <w:rtl/>
        </w:rPr>
        <w:footnoteReference w:id="17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4C2DE5" w:rsidRPr="00F3232E">
        <w:rPr>
          <w:rFonts w:ascii="mylotus" w:hAnsi="mylotus" w:cs="B Badr" w:hint="cs"/>
          <w:sz w:val="28"/>
          <w:szCs w:val="28"/>
          <w:rtl/>
        </w:rPr>
        <w:t>پس چگونه خواهد بود وقتی که عمر</w:t>
      </w:r>
      <w:r w:rsidR="004C2DE5" w:rsidRPr="00F3232E">
        <w:rPr>
          <w:rFonts w:ascii="mylotus" w:hAnsi="mylotus" w:cs="B Badr" w:hint="cs"/>
          <w:sz w:val="28"/>
          <w:szCs w:val="28"/>
        </w:rPr>
        <w:sym w:font="AGA Arabesque" w:char="F074"/>
      </w:r>
      <w:r w:rsidR="004C2DE5" w:rsidRPr="00F3232E">
        <w:rPr>
          <w:rFonts w:ascii="mylotus" w:hAnsi="mylotus" w:cs="B Badr" w:hint="cs"/>
          <w:sz w:val="28"/>
          <w:szCs w:val="28"/>
          <w:rtl/>
        </w:rPr>
        <w:t xml:space="preserve"> در حضور رسول الله</w:t>
      </w:r>
      <w:r w:rsidR="004C2DE5" w:rsidRPr="00F3232E">
        <w:rPr>
          <w:rFonts w:ascii="mylotus" w:hAnsi="mylotus" w:cs="B Badr" w:hint="cs"/>
          <w:sz w:val="28"/>
          <w:szCs w:val="28"/>
        </w:rPr>
        <w:sym w:font="AGA Arabesque" w:char="F072"/>
      </w:r>
      <w:r w:rsidR="004C2DE5" w:rsidRPr="00F3232E">
        <w:rPr>
          <w:rFonts w:ascii="mylotus" w:hAnsi="mylotus" w:cs="B Badr" w:hint="cs"/>
          <w:sz w:val="28"/>
          <w:szCs w:val="28"/>
          <w:rtl/>
        </w:rPr>
        <w:t xml:space="preserve"> اجتهاد نمود و وی</w:t>
      </w:r>
      <w:r w:rsidR="004C2DE5" w:rsidRPr="00F3232E">
        <w:rPr>
          <w:rFonts w:ascii="mylotus" w:hAnsi="mylotus" w:cs="B Badr" w:hint="cs"/>
          <w:sz w:val="28"/>
          <w:szCs w:val="28"/>
        </w:rPr>
        <w:sym w:font="AGA Arabesque" w:char="F072"/>
      </w:r>
      <w:r w:rsidR="004C2DE5" w:rsidRPr="00F3232E">
        <w:rPr>
          <w:rFonts w:ascii="mylotus" w:hAnsi="mylotus" w:cs="B Badr" w:hint="cs"/>
          <w:sz w:val="28"/>
          <w:szCs w:val="28"/>
          <w:rtl/>
        </w:rPr>
        <w:t xml:space="preserve"> او را گناهکار معرفی نکرد و او را نکوهش ننمود بلکه با او موافقت کرد و نوشتن را ترک نمود.</w:t>
      </w:r>
    </w:p>
    <w:p w:rsidR="009D0DBF" w:rsidRPr="00F3232E" w:rsidRDefault="002C3BEE" w:rsidP="000D2810">
      <w:pPr>
        <w:numPr>
          <w:ilvl w:val="0"/>
          <w:numId w:val="20"/>
        </w:numPr>
        <w:jc w:val="lowKashida"/>
        <w:rPr>
          <w:rFonts w:ascii="mylotus" w:hAnsi="mylotus" w:cs="B Badr"/>
          <w:sz w:val="28"/>
          <w:szCs w:val="28"/>
        </w:rPr>
      </w:pPr>
      <w:r w:rsidRPr="00F3232E">
        <w:rPr>
          <w:rFonts w:ascii="mylotus" w:hAnsi="mylotus" w:cs="B Badr" w:hint="cs"/>
          <w:sz w:val="28"/>
          <w:szCs w:val="28"/>
          <w:rtl/>
        </w:rPr>
        <w:t>اما قول: اکثریت قریب به اتفاق بر نظر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بودند و به همین دلیل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نوشتن نوشته را کنار گذاشت؛ زیرا او می</w:t>
      </w:r>
      <w:r w:rsidRPr="00F3232E">
        <w:rPr>
          <w:rFonts w:ascii="mylotus" w:hAnsi="mylotus" w:cs="B Badr" w:hint="cs"/>
          <w:sz w:val="28"/>
          <w:szCs w:val="28"/>
          <w:rtl/>
        </w:rPr>
        <w:softHyphen/>
        <w:t>دانست که بعد از مرگش به آن عمل نخواهند کرد. در جواب گفته می</w:t>
      </w:r>
      <w:r w:rsidRPr="00F3232E">
        <w:rPr>
          <w:rFonts w:ascii="mylotus" w:hAnsi="mylotus" w:cs="B Badr" w:hint="cs"/>
          <w:sz w:val="28"/>
          <w:szCs w:val="28"/>
          <w:rtl/>
        </w:rPr>
        <w:softHyphen/>
        <w:t>شود: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تبلیغ دین امر شده بود و یکسان است که مردم او استجابت کنند و یا نکنند [در هر دو حالت به تبلیغ دین امر شده بود].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فَإِنْ أَعْرَضُوا فَمَا أَرْسَلْنَاكَ عَلَيْهِمْ حَفِيظاً إِنْ عَلَيْكَ إِلَّا الْبَلَاغُ ...</w:t>
      </w:r>
      <w:r w:rsidRPr="00F3232E">
        <w:rPr>
          <w:rFonts w:ascii="mylotus" w:hAnsi="mylotus" w:cs="B Badr"/>
          <w:sz w:val="28"/>
          <w:szCs w:val="28"/>
        </w:rPr>
        <w:sym w:font="AGA Arabesque" w:char="F028"/>
      </w:r>
      <w:r w:rsidRPr="00F3232E">
        <w:rPr>
          <w:rFonts w:ascii="mylotus" w:hAnsi="mylotus" w:cs="B Badr"/>
          <w:sz w:val="28"/>
          <w:szCs w:val="28"/>
          <w:rtl/>
        </w:rPr>
        <w:t xml:space="preserve"> [الشورى</w:t>
      </w:r>
      <w:r w:rsidR="009D0DBF" w:rsidRPr="00F3232E">
        <w:rPr>
          <w:rFonts w:ascii="mylotus" w:hAnsi="mylotus" w:cs="B Badr"/>
          <w:sz w:val="28"/>
          <w:szCs w:val="28"/>
          <w:rtl/>
        </w:rPr>
        <w:t>: 48]</w:t>
      </w:r>
      <w:r w:rsidRPr="00F3232E">
        <w:rPr>
          <w:rFonts w:ascii="mylotus" w:hAnsi="mylotus" w:cs="B Badr" w:hint="cs"/>
          <w:sz w:val="28"/>
          <w:szCs w:val="28"/>
          <w:rtl/>
        </w:rPr>
        <w:t xml:space="preserve"> (و اگر روی برگردانند تو را برای آنها حفظ کننده نفرستاده</w:t>
      </w:r>
      <w:r w:rsidRPr="00F3232E">
        <w:rPr>
          <w:rFonts w:ascii="mylotus" w:hAnsi="mylotus" w:cs="B Badr" w:hint="cs"/>
          <w:sz w:val="28"/>
          <w:szCs w:val="28"/>
          <w:rtl/>
        </w:rPr>
        <w:softHyphen/>
        <w:t>ایم و تو فقط ابلاغ کننده می</w:t>
      </w:r>
      <w:r w:rsidRPr="00F3232E">
        <w:rPr>
          <w:rFonts w:ascii="mylotus" w:hAnsi="mylotus" w:cs="B Badr" w:hint="cs"/>
          <w:sz w:val="28"/>
          <w:szCs w:val="28"/>
          <w:rtl/>
        </w:rPr>
        <w:softHyphen/>
        <w:t>باشی)</w:t>
      </w:r>
      <w:r w:rsidR="009D0DBF" w:rsidRPr="00F3232E">
        <w:rPr>
          <w:rFonts w:ascii="mylotus" w:hAnsi="mylotus" w:cs="B Badr"/>
          <w:sz w:val="28"/>
          <w:szCs w:val="28"/>
          <w:rtl/>
        </w:rPr>
        <w:t>،</w:t>
      </w:r>
      <w:r w:rsidRPr="00F3232E">
        <w:rPr>
          <w:rFonts w:ascii="mylotus" w:hAnsi="mylotus" w:cs="B Badr" w:hint="cs"/>
          <w:sz w:val="28"/>
          <w:szCs w:val="28"/>
          <w:rtl/>
        </w:rPr>
        <w:t xml:space="preserve"> همچنین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فَإِن تَوَلَّوْاْ فَإِنَّمَا عَلَيْكَ الْبَلاَغُ الْمُبِينُ</w:t>
      </w:r>
      <w:r w:rsidRPr="00F3232E">
        <w:rPr>
          <w:rFonts w:ascii="mylotus" w:hAnsi="mylotus" w:cs="B Badr"/>
          <w:sz w:val="28"/>
          <w:szCs w:val="28"/>
        </w:rPr>
        <w:sym w:font="AGA Arabesque" w:char="F028"/>
      </w:r>
      <w:r w:rsidRPr="00F3232E">
        <w:rPr>
          <w:rFonts w:ascii="mylotus" w:hAnsi="mylotus" w:cs="B Badr"/>
          <w:sz w:val="28"/>
          <w:szCs w:val="28"/>
          <w:rtl/>
        </w:rPr>
        <w:t xml:space="preserve"> [النحل</w:t>
      </w:r>
      <w:r w:rsidR="009D0DBF" w:rsidRPr="00F3232E">
        <w:rPr>
          <w:rFonts w:ascii="mylotus" w:hAnsi="mylotus" w:cs="B Badr"/>
          <w:sz w:val="28"/>
          <w:szCs w:val="28"/>
          <w:rtl/>
        </w:rPr>
        <w:t>: 82]</w:t>
      </w:r>
      <w:r w:rsidRPr="00F3232E">
        <w:rPr>
          <w:rFonts w:ascii="mylotus" w:hAnsi="mylotus" w:cs="B Badr" w:hint="cs"/>
          <w:sz w:val="28"/>
          <w:szCs w:val="28"/>
          <w:rtl/>
        </w:rPr>
        <w:t xml:space="preserve"> (</w:t>
      </w:r>
      <w:r w:rsidR="000D2810" w:rsidRPr="00F3232E">
        <w:rPr>
          <w:rFonts w:ascii="mylotus" w:hAnsi="mylotus" w:cs="B Badr" w:hint="cs"/>
          <w:sz w:val="28"/>
          <w:szCs w:val="28"/>
          <w:rtl/>
        </w:rPr>
        <w:t xml:space="preserve">و اگر روی برگردانند بر تو فقط ابلاغ کردن </w:t>
      </w:r>
      <w:r w:rsidR="000D2810" w:rsidRPr="00F3232E">
        <w:rPr>
          <w:rFonts w:ascii="mylotus" w:hAnsi="mylotus" w:cs="B Badr" w:hint="cs"/>
          <w:sz w:val="28"/>
          <w:szCs w:val="28"/>
          <w:rtl/>
        </w:rPr>
        <w:lastRenderedPageBreak/>
        <w:t>آشکار می</w:t>
      </w:r>
      <w:r w:rsidR="000D2810" w:rsidRPr="00F3232E">
        <w:rPr>
          <w:rFonts w:ascii="mylotus" w:hAnsi="mylotus" w:cs="B Badr" w:hint="cs"/>
          <w:sz w:val="28"/>
          <w:szCs w:val="28"/>
          <w:rtl/>
        </w:rPr>
        <w:softHyphen/>
        <w:t>باشد). اگر رسول</w:t>
      </w:r>
      <w:r w:rsidR="000D2810" w:rsidRPr="00F3232E">
        <w:rPr>
          <w:rFonts w:ascii="mylotus" w:hAnsi="mylotus" w:cs="B Badr" w:hint="cs"/>
          <w:sz w:val="28"/>
          <w:szCs w:val="28"/>
        </w:rPr>
        <w:sym w:font="AGA Arabesque" w:char="F072"/>
      </w:r>
      <w:r w:rsidR="000D2810" w:rsidRPr="00F3232E">
        <w:rPr>
          <w:rFonts w:ascii="mylotus" w:hAnsi="mylotus" w:cs="B Badr" w:hint="cs"/>
          <w:sz w:val="28"/>
          <w:szCs w:val="28"/>
          <w:rtl/>
        </w:rPr>
        <w:t xml:space="preserve"> به نوشتن آن نوشته امر شده بود، آن را به علت عدم قبول کردن اصحابش ترک نمی</w:t>
      </w:r>
      <w:r w:rsidR="000D2810" w:rsidRPr="00F3232E">
        <w:rPr>
          <w:rFonts w:ascii="mylotus" w:hAnsi="mylotus" w:cs="B Badr" w:hint="cs"/>
          <w:sz w:val="28"/>
          <w:szCs w:val="28"/>
          <w:rtl/>
        </w:rPr>
        <w:softHyphen/>
        <w:t>کرد. همان گونه که در اول دعوت این کار را به علت مخالفت قومش و شدت آزار او ترک ننمود؛ بلکه آنچه به آن امر شده بود را ابلاغ نمود. دعوت او این گونه نبود تا توس</w:t>
      </w:r>
      <w:r w:rsidR="000A776C" w:rsidRPr="00F3232E">
        <w:rPr>
          <w:rFonts w:ascii="mylotus" w:hAnsi="mylotus" w:cs="B Badr" w:hint="cs"/>
          <w:sz w:val="28"/>
          <w:szCs w:val="28"/>
          <w:rtl/>
        </w:rPr>
        <w:t>ط</w:t>
      </w:r>
      <w:r w:rsidR="000D2810" w:rsidRPr="00F3232E">
        <w:rPr>
          <w:rFonts w:ascii="mylotus" w:hAnsi="mylotus" w:cs="B Badr" w:hint="cs"/>
          <w:sz w:val="28"/>
          <w:szCs w:val="28"/>
          <w:rtl/>
        </w:rPr>
        <w:t xml:space="preserve"> آن کسی که از روشنی ج</w:t>
      </w:r>
      <w:r w:rsidR="000A776C" w:rsidRPr="00F3232E">
        <w:rPr>
          <w:rFonts w:ascii="mylotus" w:hAnsi="mylotus" w:cs="B Badr" w:hint="cs"/>
          <w:sz w:val="28"/>
          <w:szCs w:val="28"/>
          <w:rtl/>
        </w:rPr>
        <w:t>د</w:t>
      </w:r>
      <w:r w:rsidR="000D2810" w:rsidRPr="00F3232E">
        <w:rPr>
          <w:rFonts w:ascii="mylotus" w:hAnsi="mylotus" w:cs="B Badr" w:hint="cs"/>
          <w:sz w:val="28"/>
          <w:szCs w:val="28"/>
          <w:rtl/>
        </w:rPr>
        <w:t>ا می</w:t>
      </w:r>
      <w:r w:rsidR="000D2810" w:rsidRPr="00F3232E">
        <w:rPr>
          <w:rFonts w:ascii="mylotus" w:hAnsi="mylotus" w:cs="B Badr" w:hint="cs"/>
          <w:sz w:val="28"/>
          <w:szCs w:val="28"/>
          <w:rtl/>
        </w:rPr>
        <w:softHyphen/>
        <w:t>شود هلاک گردد و کسی که از روشنی زنده می</w:t>
      </w:r>
      <w:r w:rsidR="000D2810" w:rsidRPr="00F3232E">
        <w:rPr>
          <w:rFonts w:ascii="mylotus" w:hAnsi="mylotus" w:cs="B Badr" w:hint="cs"/>
          <w:sz w:val="28"/>
          <w:szCs w:val="28"/>
          <w:rtl/>
        </w:rPr>
        <w:softHyphen/>
        <w:t>شود، زنده گردد. این امر نشان می</w:t>
      </w:r>
      <w:r w:rsidR="000D2810" w:rsidRPr="00F3232E">
        <w:rPr>
          <w:rFonts w:ascii="mylotus" w:hAnsi="mylotus" w:cs="B Badr" w:hint="cs"/>
          <w:sz w:val="28"/>
          <w:szCs w:val="28"/>
          <w:rtl/>
        </w:rPr>
        <w:softHyphen/>
        <w:t>دهد که نوشتن آن نوشته بر او واجب نبود و اگر نه آن را ترک نمی</w:t>
      </w:r>
      <w:r w:rsidR="000D2810" w:rsidRPr="00F3232E">
        <w:rPr>
          <w:rFonts w:ascii="mylotus" w:hAnsi="mylotus" w:cs="B Badr" w:hint="cs"/>
          <w:sz w:val="28"/>
          <w:szCs w:val="28"/>
          <w:rtl/>
        </w:rPr>
        <w:softHyphen/>
        <w:t>کرد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7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0D2810" w:rsidP="000D2810">
      <w:pPr>
        <w:numPr>
          <w:ilvl w:val="0"/>
          <w:numId w:val="20"/>
        </w:numPr>
        <w:jc w:val="lowKashida"/>
        <w:rPr>
          <w:rFonts w:ascii="mylotus" w:hAnsi="mylotus" w:cs="B Badr"/>
          <w:sz w:val="28"/>
          <w:szCs w:val="28"/>
          <w:rtl/>
        </w:rPr>
      </w:pPr>
      <w:r w:rsidRPr="00F3232E">
        <w:rPr>
          <w:rFonts w:ascii="mylotus" w:hAnsi="mylotus" w:cs="B Badr" w:hint="cs"/>
          <w:sz w:val="28"/>
          <w:szCs w:val="28"/>
          <w:rtl/>
        </w:rPr>
        <w:t>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این اتفاق حاضر نبود؟ برای چه آن مطلب را ننوشت؟ برای چه نرفت مرکب و قلم بیاورد و آن را بنویسد؟ 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منع کنندگان بود یا کسانی که از این کار منع نکردند؟!</w:t>
      </w:r>
    </w:p>
    <w:p w:rsidR="009D0DBF" w:rsidRPr="00F3232E" w:rsidRDefault="009D0DBF" w:rsidP="009D0DBF">
      <w:pPr>
        <w:jc w:val="lowKashida"/>
        <w:rPr>
          <w:rFonts w:ascii="mylotus" w:hAnsi="mylotus" w:cs="B Badr"/>
          <w:sz w:val="28"/>
          <w:szCs w:val="28"/>
        </w:rPr>
      </w:pPr>
    </w:p>
    <w:p w:rsidR="009D0DBF" w:rsidRPr="00F3232E" w:rsidRDefault="000D2810" w:rsidP="000D2810">
      <w:pPr>
        <w:jc w:val="center"/>
        <w:rPr>
          <w:rFonts w:ascii="mylotus" w:hAnsi="mylotus" w:cs="B Badr"/>
          <w:b/>
          <w:bCs/>
          <w:sz w:val="28"/>
          <w:szCs w:val="28"/>
          <w:rtl/>
        </w:rPr>
      </w:pPr>
      <w:bookmarkStart w:id="12" w:name="_Toc254565625"/>
      <w:r w:rsidRPr="00F3232E">
        <w:rPr>
          <w:rFonts w:ascii="mylotus" w:hAnsi="mylotus" w:cs="B Badr" w:hint="cs"/>
          <w:b/>
          <w:bCs/>
          <w:sz w:val="28"/>
          <w:szCs w:val="28"/>
          <w:rtl/>
        </w:rPr>
        <w:t>جهاد اسامه بن زید رضی الله عنهما</w:t>
      </w:r>
      <w:bookmarkEnd w:id="12"/>
    </w:p>
    <w:p w:rsidR="009D0DBF" w:rsidRPr="00F3232E" w:rsidRDefault="001811B7" w:rsidP="00C97248">
      <w:pPr>
        <w:jc w:val="lowKashida"/>
        <w:rPr>
          <w:rFonts w:ascii="mylotus" w:hAnsi="mylotus" w:cs="B Badr"/>
          <w:sz w:val="28"/>
          <w:szCs w:val="28"/>
          <w:rtl/>
        </w:rPr>
      </w:pPr>
      <w:r w:rsidRPr="00F3232E">
        <w:rPr>
          <w:rFonts w:ascii="mylotus" w:hAnsi="mylotus" w:cs="B Badr" w:hint="cs"/>
          <w:sz w:val="28"/>
          <w:szCs w:val="28"/>
          <w:rtl/>
        </w:rPr>
        <w:t>در شبهه آمده است: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برای جنگ با روم لشگری را آماده نمود و این دو روز قبل ا</w:t>
      </w:r>
      <w:r w:rsidR="004F0437" w:rsidRPr="00F3232E">
        <w:rPr>
          <w:rFonts w:ascii="mylotus" w:hAnsi="mylotus" w:cs="B Badr" w:hint="cs"/>
          <w:sz w:val="28"/>
          <w:szCs w:val="28"/>
          <w:rtl/>
        </w:rPr>
        <w:t>ز</w:t>
      </w:r>
      <w:r w:rsidRPr="00F3232E">
        <w:rPr>
          <w:rFonts w:ascii="mylotus" w:hAnsi="mylotus" w:cs="B Badr" w:hint="cs"/>
          <w:sz w:val="28"/>
          <w:szCs w:val="28"/>
          <w:rtl/>
        </w:rPr>
        <w:t xml:space="preserve"> وفاتش ود. امر نمود که امیر این لشگر اسامه بن زید رضی الله عنهما باشد</w:t>
      </w:r>
      <w:r w:rsidR="004F0437" w:rsidRPr="00F3232E">
        <w:rPr>
          <w:rFonts w:ascii="mylotus" w:hAnsi="mylotus" w:cs="B Badr" w:hint="cs"/>
          <w:sz w:val="28"/>
          <w:szCs w:val="28"/>
          <w:rtl/>
        </w:rPr>
        <w:t xml:space="preserve"> و این در حالی بود که او هجده سال داشت</w:t>
      </w:r>
      <w:r w:rsidRPr="00F3232E">
        <w:rPr>
          <w:rFonts w:ascii="mylotus" w:hAnsi="mylotus" w:cs="B Badr" w:hint="cs"/>
          <w:sz w:val="28"/>
          <w:szCs w:val="28"/>
          <w:rtl/>
        </w:rPr>
        <w:t>. در این لشگر گروهی از مهاجرین و انصار به مانند ابوبکر، عمر، ابوعبیده و دیگر صحابه</w:t>
      </w:r>
      <w:r w:rsidRPr="00F3232E">
        <w:rPr>
          <w:rFonts w:ascii="mylotus" w:hAnsi="mylotus" w:cs="B Badr" w:hint="cs"/>
          <w:sz w:val="28"/>
          <w:szCs w:val="28"/>
          <w:rtl/>
        </w:rPr>
        <w:softHyphen/>
        <w:t>ی بزرگ و مشهور</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حاضر بودند</w:t>
      </w:r>
      <w:r w:rsidR="004F0437" w:rsidRPr="00F3232E">
        <w:rPr>
          <w:rFonts w:ascii="mylotus" w:hAnsi="mylotus" w:cs="B Badr" w:hint="cs"/>
          <w:sz w:val="28"/>
          <w:szCs w:val="28"/>
          <w:rtl/>
        </w:rPr>
        <w:t>. گروهی از لشگر به امیر شدن اسامه</w:t>
      </w:r>
      <w:r w:rsidR="004F0437" w:rsidRPr="00F3232E">
        <w:rPr>
          <w:rFonts w:ascii="mylotus" w:hAnsi="mylotus" w:cs="B Badr" w:hint="cs"/>
          <w:sz w:val="28"/>
          <w:szCs w:val="28"/>
        </w:rPr>
        <w:sym w:font="AGA Arabesque" w:char="F074"/>
      </w:r>
      <w:r w:rsidRPr="00F3232E">
        <w:rPr>
          <w:rFonts w:ascii="mylotus" w:hAnsi="mylotus" w:cs="B Badr" w:hint="cs"/>
          <w:sz w:val="28"/>
          <w:szCs w:val="28"/>
          <w:rtl/>
        </w:rPr>
        <w:t xml:space="preserve"> </w:t>
      </w:r>
      <w:r w:rsidR="004F0437" w:rsidRPr="00F3232E">
        <w:rPr>
          <w:rFonts w:ascii="mylotus" w:hAnsi="mylotus" w:cs="B Badr" w:hint="cs"/>
          <w:sz w:val="28"/>
          <w:szCs w:val="28"/>
          <w:rtl/>
        </w:rPr>
        <w:t>طعنه وارد کردند و گفتند: «چگونه جوانی بر ما امیری کند که هنوز صورت او ب</w:t>
      </w:r>
      <w:r w:rsidR="000A776C" w:rsidRPr="00F3232E">
        <w:rPr>
          <w:rFonts w:ascii="mylotus" w:hAnsi="mylotus" w:cs="B Badr" w:hint="cs"/>
          <w:sz w:val="28"/>
          <w:szCs w:val="28"/>
          <w:rtl/>
        </w:rPr>
        <w:t>دون مو می</w:t>
      </w:r>
      <w:r w:rsidR="000A776C" w:rsidRPr="00F3232E">
        <w:rPr>
          <w:rFonts w:ascii="mylotus" w:hAnsi="mylotus" w:cs="B Badr" w:hint="cs"/>
          <w:sz w:val="28"/>
          <w:szCs w:val="28"/>
          <w:rtl/>
        </w:rPr>
        <w:softHyphen/>
        <w:t>باشد؟» آنها در</w:t>
      </w:r>
      <w:r w:rsidR="004F0437" w:rsidRPr="00F3232E">
        <w:rPr>
          <w:rFonts w:ascii="mylotus" w:hAnsi="mylotus" w:cs="B Badr" w:hint="cs"/>
          <w:sz w:val="28"/>
          <w:szCs w:val="28"/>
          <w:rtl/>
        </w:rPr>
        <w:t xml:space="preserve"> قبل نیز به امیر شدن پدرش اعتراض کردند. در این بار</w:t>
      </w:r>
      <w:r w:rsidR="000A776C" w:rsidRPr="00F3232E">
        <w:rPr>
          <w:rFonts w:ascii="mylotus" w:hAnsi="mylotus" w:cs="B Badr" w:hint="cs"/>
          <w:sz w:val="28"/>
          <w:szCs w:val="28"/>
          <w:rtl/>
        </w:rPr>
        <w:t>ه</w:t>
      </w:r>
      <w:r w:rsidR="004F0437" w:rsidRPr="00F3232E">
        <w:rPr>
          <w:rFonts w:ascii="mylotus" w:hAnsi="mylotus" w:cs="B Badr" w:hint="cs"/>
          <w:sz w:val="28"/>
          <w:szCs w:val="28"/>
          <w:rtl/>
        </w:rPr>
        <w:t xml:space="preserve"> بسیار سخن گفتند تا آن که پیامبر</w:t>
      </w:r>
      <w:r w:rsidR="004F0437" w:rsidRPr="00F3232E">
        <w:rPr>
          <w:rFonts w:ascii="mylotus" w:hAnsi="mylotus" w:cs="B Badr" w:hint="cs"/>
          <w:sz w:val="28"/>
          <w:szCs w:val="28"/>
        </w:rPr>
        <w:sym w:font="AGA Arabesque" w:char="F072"/>
      </w:r>
      <w:r w:rsidR="004F0437" w:rsidRPr="00F3232E">
        <w:rPr>
          <w:rFonts w:ascii="mylotus" w:hAnsi="mylotus" w:cs="B Badr" w:hint="cs"/>
          <w:sz w:val="28"/>
          <w:szCs w:val="28"/>
          <w:rtl/>
        </w:rPr>
        <w:t xml:space="preserve"> با شنیدن اعتراض و انتقاد آنها، شدیداً عصبانی شد. در حالی که تب کرده بود و سرش را بسته بود، بیرون آمد. دو مرد شانه</w:t>
      </w:r>
      <w:r w:rsidR="004F0437" w:rsidRPr="00F3232E">
        <w:rPr>
          <w:rFonts w:ascii="mylotus" w:hAnsi="mylotus" w:cs="B Badr" w:hint="cs"/>
          <w:sz w:val="28"/>
          <w:szCs w:val="28"/>
          <w:rtl/>
        </w:rPr>
        <w:softHyphen/>
        <w:t>های او را گرفته بودند و پاهای او بر روی زمین کشیده می</w:t>
      </w:r>
      <w:r w:rsidR="004F0437" w:rsidRPr="00F3232E">
        <w:rPr>
          <w:rFonts w:ascii="mylotus" w:hAnsi="mylotus" w:cs="B Badr" w:hint="cs"/>
          <w:sz w:val="28"/>
          <w:szCs w:val="28"/>
          <w:rtl/>
        </w:rPr>
        <w:softHyphen/>
        <w:t>شد و این از ش</w:t>
      </w:r>
      <w:r w:rsidR="000A776C" w:rsidRPr="00F3232E">
        <w:rPr>
          <w:rFonts w:ascii="mylotus" w:hAnsi="mylotus" w:cs="B Badr" w:hint="cs"/>
          <w:sz w:val="28"/>
          <w:szCs w:val="28"/>
          <w:rtl/>
        </w:rPr>
        <w:t>د</w:t>
      </w:r>
      <w:r w:rsidR="004F0437" w:rsidRPr="00F3232E">
        <w:rPr>
          <w:rFonts w:ascii="mylotus" w:hAnsi="mylotus" w:cs="B Badr" w:hint="cs"/>
          <w:sz w:val="28"/>
          <w:szCs w:val="28"/>
          <w:rtl/>
        </w:rPr>
        <w:t>ت ضعف او بود. از منبر بالا رفت و الله را شکر و ستایش نمود، سپس فرمود: «ای مردم! این چه سخنی است که از بعضی از شما درباره</w:t>
      </w:r>
      <w:r w:rsidR="004F0437" w:rsidRPr="00F3232E">
        <w:rPr>
          <w:rFonts w:ascii="mylotus" w:hAnsi="mylotus" w:cs="B Badr" w:hint="cs"/>
          <w:sz w:val="28"/>
          <w:szCs w:val="28"/>
          <w:rtl/>
        </w:rPr>
        <w:softHyphen/>
        <w:t>ی ام</w:t>
      </w:r>
      <w:r w:rsidR="000A776C" w:rsidRPr="00F3232E">
        <w:rPr>
          <w:rFonts w:ascii="mylotus" w:hAnsi="mylotus" w:cs="B Badr" w:hint="cs"/>
          <w:sz w:val="28"/>
          <w:szCs w:val="28"/>
          <w:rtl/>
        </w:rPr>
        <w:t>ی</w:t>
      </w:r>
      <w:r w:rsidR="004F0437" w:rsidRPr="00F3232E">
        <w:rPr>
          <w:rFonts w:ascii="mylotus" w:hAnsi="mylotus" w:cs="B Badr" w:hint="cs"/>
          <w:sz w:val="28"/>
          <w:szCs w:val="28"/>
          <w:rtl/>
        </w:rPr>
        <w:t>ر شدن اسامه به من رسیده است؟ اگر به امیر معرفی کردن اسامه اعتراض کنید در امیر معرفی کردن پدرش نیز قبل از او اعتراض نمودید. قسم به الله او برای امیر شدن شایسته است و پسرش نیز بعد از او برای چنین امری شایسته می</w:t>
      </w:r>
      <w:r w:rsidR="004F0437" w:rsidRPr="00F3232E">
        <w:rPr>
          <w:rFonts w:ascii="mylotus" w:hAnsi="mylotus" w:cs="B Badr" w:hint="cs"/>
          <w:sz w:val="28"/>
          <w:szCs w:val="28"/>
          <w:rtl/>
        </w:rPr>
        <w:softHyphen/>
        <w:t>باشد». گفت</w:t>
      </w:r>
      <w:r w:rsidR="00C97248" w:rsidRPr="00F3232E">
        <w:rPr>
          <w:rFonts w:ascii="mylotus" w:hAnsi="mylotus" w:cs="B Badr" w:hint="cs"/>
          <w:sz w:val="28"/>
          <w:szCs w:val="28"/>
          <w:rtl/>
        </w:rPr>
        <w:t>ه</w:t>
      </w:r>
      <w:r w:rsidR="00C97248" w:rsidRPr="00F3232E">
        <w:rPr>
          <w:rFonts w:ascii="mylotus" w:hAnsi="mylotus" w:cs="B Badr" w:hint="cs"/>
          <w:sz w:val="28"/>
          <w:szCs w:val="28"/>
          <w:rtl/>
        </w:rPr>
        <w:softHyphen/>
        <w:t>اند</w:t>
      </w:r>
      <w:r w:rsidR="004F0437" w:rsidRPr="00F3232E">
        <w:rPr>
          <w:rFonts w:ascii="mylotus" w:hAnsi="mylotus" w:cs="B Badr" w:hint="cs"/>
          <w:sz w:val="28"/>
          <w:szCs w:val="28"/>
          <w:rtl/>
        </w:rPr>
        <w:t>: «</w:t>
      </w:r>
      <w:r w:rsidR="00C97248" w:rsidRPr="00F3232E">
        <w:rPr>
          <w:rFonts w:ascii="mylotus" w:hAnsi="mylotus" w:cs="B Badr" w:hint="cs"/>
          <w:sz w:val="28"/>
          <w:szCs w:val="28"/>
          <w:rtl/>
        </w:rPr>
        <w:t>اگر در این قضیه جستجو نماییم عمر را از بزرگترین عناصر آن می</w:t>
      </w:r>
      <w:r w:rsidR="00C97248" w:rsidRPr="00F3232E">
        <w:rPr>
          <w:rFonts w:ascii="mylotus" w:hAnsi="mylotus" w:cs="B Badr"/>
          <w:sz w:val="28"/>
          <w:szCs w:val="28"/>
          <w:rtl/>
        </w:rPr>
        <w:softHyphen/>
      </w:r>
      <w:r w:rsidR="00C97248" w:rsidRPr="00F3232E">
        <w:rPr>
          <w:rFonts w:ascii="mylotus" w:hAnsi="mylotus" w:cs="B Badr" w:hint="cs"/>
          <w:sz w:val="28"/>
          <w:szCs w:val="28"/>
          <w:rtl/>
        </w:rPr>
        <w:t>یابیم، زیرا او بعد ا</w:t>
      </w:r>
      <w:r w:rsidR="000A776C" w:rsidRPr="00F3232E">
        <w:rPr>
          <w:rFonts w:ascii="mylotus" w:hAnsi="mylotus" w:cs="B Badr" w:hint="cs"/>
          <w:sz w:val="28"/>
          <w:szCs w:val="28"/>
          <w:rtl/>
        </w:rPr>
        <w:t>ز</w:t>
      </w:r>
      <w:r w:rsidR="00C97248" w:rsidRPr="00F3232E">
        <w:rPr>
          <w:rFonts w:ascii="mylotus" w:hAnsi="mylotus" w:cs="B Badr" w:hint="cs"/>
          <w:sz w:val="28"/>
          <w:szCs w:val="28"/>
          <w:rtl/>
        </w:rPr>
        <w:t xml:space="preserve"> وفات رسول الله</w:t>
      </w:r>
      <w:r w:rsidR="00C97248" w:rsidRPr="00F3232E">
        <w:rPr>
          <w:rFonts w:ascii="mylotus" w:hAnsi="mylotus" w:cs="B Badr" w:hint="cs"/>
          <w:sz w:val="28"/>
          <w:szCs w:val="28"/>
        </w:rPr>
        <w:sym w:font="AGA Arabesque" w:char="F072"/>
      </w:r>
      <w:r w:rsidR="00C97248" w:rsidRPr="00F3232E">
        <w:rPr>
          <w:rFonts w:ascii="mylotus" w:hAnsi="mylotus" w:cs="B Badr" w:hint="cs"/>
          <w:sz w:val="28"/>
          <w:szCs w:val="28"/>
          <w:rtl/>
        </w:rPr>
        <w:t xml:space="preserve"> به نزد خلی</w:t>
      </w:r>
      <w:r w:rsidR="000A776C" w:rsidRPr="00F3232E">
        <w:rPr>
          <w:rFonts w:ascii="mylotus" w:hAnsi="mylotus" w:cs="B Badr" w:hint="cs"/>
          <w:sz w:val="28"/>
          <w:szCs w:val="28"/>
          <w:rtl/>
        </w:rPr>
        <w:t>ف</w:t>
      </w:r>
      <w:r w:rsidR="00C97248" w:rsidRPr="00F3232E">
        <w:rPr>
          <w:rFonts w:ascii="mylotus" w:hAnsi="mylotus" w:cs="B Badr" w:hint="cs"/>
          <w:sz w:val="28"/>
          <w:szCs w:val="28"/>
          <w:rtl/>
        </w:rPr>
        <w:t>ه ابوبکر</w:t>
      </w:r>
      <w:r w:rsidR="00C97248" w:rsidRPr="00F3232E">
        <w:rPr>
          <w:rFonts w:ascii="mylotus" w:hAnsi="mylotus" w:cs="B Badr" w:hint="cs"/>
          <w:sz w:val="28"/>
          <w:szCs w:val="28"/>
        </w:rPr>
        <w:sym w:font="AGA Arabesque" w:char="F074"/>
      </w:r>
      <w:r w:rsidR="00C97248" w:rsidRPr="00F3232E">
        <w:rPr>
          <w:rFonts w:ascii="mylotus" w:hAnsi="mylotus" w:cs="B Badr" w:hint="cs"/>
          <w:sz w:val="28"/>
          <w:szCs w:val="28"/>
          <w:rtl/>
        </w:rPr>
        <w:t xml:space="preserve"> رفت و از و خواست تا اسامه را عزل نماید و امیر را تغییر دهد. ابوبکر نیز به او گفت: مادرت بی</w:t>
      </w:r>
      <w:r w:rsidR="00C97248" w:rsidRPr="00F3232E">
        <w:rPr>
          <w:rFonts w:ascii="mylotus" w:hAnsi="mylotus" w:cs="B Badr" w:hint="cs"/>
          <w:sz w:val="28"/>
          <w:szCs w:val="28"/>
          <w:rtl/>
        </w:rPr>
        <w:softHyphen/>
        <w:t>فرزند شود. آیا به من می</w:t>
      </w:r>
      <w:r w:rsidR="00C97248" w:rsidRPr="00F3232E">
        <w:rPr>
          <w:rFonts w:ascii="mylotus" w:hAnsi="mylotus" w:cs="B Badr" w:hint="cs"/>
          <w:sz w:val="28"/>
          <w:szCs w:val="28"/>
          <w:rtl/>
        </w:rPr>
        <w:softHyphen/>
        <w:t>گویی او را عزل نمایم در حالی که رسول الله</w:t>
      </w:r>
      <w:r w:rsidR="00C97248" w:rsidRPr="00F3232E">
        <w:rPr>
          <w:rFonts w:ascii="mylotus" w:hAnsi="mylotus" w:cs="B Badr" w:hint="cs"/>
          <w:sz w:val="28"/>
          <w:szCs w:val="28"/>
        </w:rPr>
        <w:sym w:font="AGA Arabesque" w:char="F072"/>
      </w:r>
      <w:r w:rsidR="00C97248" w:rsidRPr="00F3232E">
        <w:rPr>
          <w:rFonts w:ascii="mylotus" w:hAnsi="mylotus" w:cs="B Badr" w:hint="cs"/>
          <w:sz w:val="28"/>
          <w:szCs w:val="28"/>
          <w:rtl/>
        </w:rPr>
        <w:t xml:space="preserve"> این والی بودن را به او داده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p>
    <w:p w:rsidR="009D0DBF" w:rsidRPr="00F3232E" w:rsidRDefault="009D0DBF" w:rsidP="00C97248">
      <w:pPr>
        <w:jc w:val="lowKashida"/>
        <w:rPr>
          <w:rFonts w:ascii="mylotus" w:hAnsi="mylotus" w:cs="B Badr"/>
          <w:b/>
          <w:bCs/>
          <w:sz w:val="28"/>
          <w:szCs w:val="28"/>
          <w:rtl/>
        </w:rPr>
      </w:pPr>
      <w:r w:rsidRPr="00F3232E">
        <w:rPr>
          <w:rFonts w:ascii="mylotus" w:hAnsi="mylotus" w:cs="B Badr"/>
          <w:b/>
          <w:bCs/>
          <w:sz w:val="28"/>
          <w:szCs w:val="28"/>
          <w:rtl/>
        </w:rPr>
        <w:t>رد</w:t>
      </w:r>
      <w:r w:rsidR="00C97248" w:rsidRPr="00F3232E">
        <w:rPr>
          <w:rFonts w:ascii="mylotus" w:hAnsi="mylotus" w:cs="B Badr" w:hint="cs"/>
          <w:b/>
          <w:bCs/>
          <w:sz w:val="28"/>
          <w:szCs w:val="28"/>
          <w:rtl/>
        </w:rPr>
        <w:t xml:space="preserve">ّهای </w:t>
      </w:r>
      <w:r w:rsidRPr="00F3232E">
        <w:rPr>
          <w:rFonts w:ascii="mylotus" w:hAnsi="mylotus" w:cs="B Badr"/>
          <w:b/>
          <w:bCs/>
          <w:sz w:val="28"/>
          <w:szCs w:val="28"/>
          <w:rtl/>
        </w:rPr>
        <w:t xml:space="preserve">علماء </w:t>
      </w:r>
      <w:r w:rsidR="00C97248" w:rsidRPr="00F3232E">
        <w:rPr>
          <w:rFonts w:ascii="mylotus" w:hAnsi="mylotus" w:cs="B Badr" w:hint="cs"/>
          <w:b/>
          <w:bCs/>
          <w:sz w:val="28"/>
          <w:szCs w:val="28"/>
          <w:rtl/>
        </w:rPr>
        <w:t xml:space="preserve">بر این </w:t>
      </w:r>
      <w:r w:rsidRPr="00F3232E">
        <w:rPr>
          <w:rFonts w:ascii="mylotus" w:hAnsi="mylotus" w:cs="B Badr"/>
          <w:b/>
          <w:bCs/>
          <w:sz w:val="28"/>
          <w:szCs w:val="28"/>
          <w:rtl/>
        </w:rPr>
        <w:t>شبه</w:t>
      </w:r>
      <w:r w:rsidR="00C97248" w:rsidRPr="00F3232E">
        <w:rPr>
          <w:rFonts w:ascii="mylotus" w:hAnsi="mylotus" w:cs="B Badr" w:hint="cs"/>
          <w:b/>
          <w:bCs/>
          <w:sz w:val="28"/>
          <w:szCs w:val="28"/>
          <w:rtl/>
        </w:rPr>
        <w:t>ه</w:t>
      </w:r>
      <w:r w:rsidRPr="00F3232E">
        <w:rPr>
          <w:rFonts w:ascii="mylotus" w:hAnsi="mylotus" w:cs="B Badr"/>
          <w:b/>
          <w:bCs/>
          <w:sz w:val="28"/>
          <w:szCs w:val="28"/>
          <w:rtl/>
        </w:rPr>
        <w:t>:</w:t>
      </w:r>
    </w:p>
    <w:p w:rsidR="009D0DBF" w:rsidRPr="00F3232E" w:rsidRDefault="00C95709" w:rsidP="000A776C">
      <w:pPr>
        <w:numPr>
          <w:ilvl w:val="0"/>
          <w:numId w:val="21"/>
        </w:numPr>
        <w:jc w:val="lowKashida"/>
        <w:rPr>
          <w:rFonts w:ascii="mylotus" w:hAnsi="mylotus" w:cs="B Badr"/>
          <w:sz w:val="28"/>
          <w:szCs w:val="28"/>
        </w:rPr>
      </w:pPr>
      <w:r w:rsidRPr="00F3232E">
        <w:rPr>
          <w:rFonts w:ascii="mylotus" w:hAnsi="mylotus" w:cs="B Badr" w:hint="cs"/>
          <w:sz w:val="28"/>
          <w:szCs w:val="28"/>
          <w:rtl/>
        </w:rPr>
        <w:t>از این اتفاق به ثبت رسیده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بیماری خود که بر آن وفات نمود به اصحابش امر نمود تا  به </w:t>
      </w:r>
      <w:r w:rsidR="009D0DBF" w:rsidRPr="00F3232E">
        <w:rPr>
          <w:rFonts w:ascii="mylotus" w:hAnsi="mylotus" w:cs="B Badr"/>
          <w:sz w:val="28"/>
          <w:szCs w:val="28"/>
          <w:rtl/>
        </w:rPr>
        <w:t xml:space="preserve">تخوم البلقاء </w:t>
      </w:r>
      <w:r w:rsidRPr="00F3232E">
        <w:rPr>
          <w:rFonts w:ascii="mylotus" w:hAnsi="mylotus" w:cs="B Badr" w:hint="cs"/>
          <w:sz w:val="28"/>
          <w:szCs w:val="28"/>
          <w:rtl/>
        </w:rPr>
        <w:t xml:space="preserve">در </w:t>
      </w:r>
      <w:r w:rsidR="009D0DBF" w:rsidRPr="00F3232E">
        <w:rPr>
          <w:rFonts w:ascii="mylotus" w:hAnsi="mylotus" w:cs="B Badr"/>
          <w:sz w:val="28"/>
          <w:szCs w:val="28"/>
          <w:rtl/>
        </w:rPr>
        <w:t>شام</w:t>
      </w:r>
      <w:r w:rsidR="000A776C" w:rsidRPr="00F3232E">
        <w:rPr>
          <w:rFonts w:ascii="mylotus" w:hAnsi="mylotus" w:cs="B Badr" w:hint="cs"/>
          <w:sz w:val="28"/>
          <w:szCs w:val="28"/>
          <w:rtl/>
        </w:rPr>
        <w:t xml:space="preserve"> بروند و برای اهل</w:t>
      </w:r>
      <w:r w:rsidRPr="00F3232E">
        <w:rPr>
          <w:rFonts w:ascii="mylotus" w:hAnsi="mylotus" w:cs="B Badr" w:hint="cs"/>
          <w:sz w:val="28"/>
          <w:szCs w:val="28"/>
          <w:rtl/>
        </w:rPr>
        <w:t xml:space="preserve"> موته غیرت نشان بدهند، همان جایی که </w:t>
      </w:r>
      <w:r w:rsidRPr="00F3232E">
        <w:rPr>
          <w:rFonts w:ascii="mylotus" w:hAnsi="mylotus" w:cs="B Badr"/>
          <w:sz w:val="28"/>
          <w:szCs w:val="28"/>
          <w:rtl/>
        </w:rPr>
        <w:t>زيد بن حارث</w:t>
      </w:r>
      <w:r w:rsidRPr="00F3232E">
        <w:rPr>
          <w:rFonts w:ascii="mylotus" w:hAnsi="mylotus" w:cs="B Badr" w:hint="cs"/>
          <w:sz w:val="28"/>
          <w:szCs w:val="28"/>
          <w:rtl/>
        </w:rPr>
        <w:t>ه</w:t>
      </w:r>
      <w:r w:rsidR="009D0DBF" w:rsidRPr="00F3232E">
        <w:rPr>
          <w:rFonts w:ascii="mylotus" w:hAnsi="mylotus" w:cs="B Badr"/>
          <w:sz w:val="28"/>
          <w:szCs w:val="28"/>
          <w:rtl/>
        </w:rPr>
        <w:t xml:space="preserve">، </w:t>
      </w:r>
      <w:r w:rsidRPr="00F3232E">
        <w:rPr>
          <w:rFonts w:ascii="mylotus" w:hAnsi="mylotus" w:cs="B Badr"/>
          <w:sz w:val="28"/>
          <w:szCs w:val="28"/>
          <w:rtl/>
        </w:rPr>
        <w:t>جعفر بن أبي طالب</w:t>
      </w:r>
      <w:r w:rsidRPr="00F3232E">
        <w:rPr>
          <w:rFonts w:ascii="mylotus" w:hAnsi="mylotus" w:cs="B Badr" w:hint="cs"/>
          <w:sz w:val="28"/>
          <w:szCs w:val="28"/>
          <w:rtl/>
        </w:rPr>
        <w:t xml:space="preserve"> </w:t>
      </w:r>
      <w:r w:rsidR="009D0DBF" w:rsidRPr="00F3232E">
        <w:rPr>
          <w:rFonts w:ascii="mylotus" w:hAnsi="mylotus" w:cs="B Badr"/>
          <w:sz w:val="28"/>
          <w:szCs w:val="28"/>
          <w:rtl/>
        </w:rPr>
        <w:t>و</w:t>
      </w:r>
      <w:r w:rsidRPr="00F3232E">
        <w:rPr>
          <w:rFonts w:ascii="mylotus" w:hAnsi="mylotus" w:cs="B Badr" w:hint="cs"/>
          <w:sz w:val="28"/>
          <w:szCs w:val="28"/>
          <w:rtl/>
        </w:rPr>
        <w:t xml:space="preserve"> </w:t>
      </w:r>
      <w:r w:rsidR="009D0DBF" w:rsidRPr="00F3232E">
        <w:rPr>
          <w:rFonts w:ascii="mylotus" w:hAnsi="mylotus" w:cs="B Badr"/>
          <w:sz w:val="28"/>
          <w:szCs w:val="28"/>
          <w:rtl/>
        </w:rPr>
        <w:t>عبد الله بن رواح</w:t>
      </w:r>
      <w:r w:rsidR="000A776C" w:rsidRPr="00F3232E">
        <w:rPr>
          <w:rFonts w:ascii="mylotus" w:hAnsi="mylotus" w:cs="B Badr" w:hint="cs"/>
          <w:sz w:val="28"/>
          <w:szCs w:val="28"/>
          <w:rtl/>
        </w:rPr>
        <w:t>ه</w:t>
      </w:r>
      <w:r w:rsidR="009D0DBF" w:rsidRPr="00F3232E">
        <w:rPr>
          <w:rFonts w:ascii="mylotus" w:hAnsi="mylotus" w:cs="B Badr"/>
          <w:sz w:val="28"/>
          <w:szCs w:val="28"/>
          <w:rtl/>
        </w:rPr>
        <w:t xml:space="preserve"> </w:t>
      </w:r>
      <w:r w:rsidRPr="00F3232E">
        <w:rPr>
          <w:rFonts w:ascii="mylotus" w:hAnsi="mylotus" w:cs="B Badr" w:hint="cs"/>
          <w:sz w:val="28"/>
          <w:szCs w:val="28"/>
          <w:rtl/>
        </w:rPr>
        <w:t>در آنجا کشته شدند. این افراد امیران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جنگ معروف موته بودند. وقتی صحابه به امر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تجهیز شدن،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اسامه بن زید را امیر آنها قرار داد. درباره</w:t>
      </w:r>
      <w:r w:rsidRPr="00F3232E">
        <w:rPr>
          <w:rFonts w:ascii="mylotus" w:hAnsi="mylotus" w:cs="B Badr" w:hint="cs"/>
          <w:sz w:val="28"/>
          <w:szCs w:val="28"/>
          <w:rtl/>
        </w:rPr>
        <w:softHyphen/>
        <w:t>ی امیر قرار دادن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گروهی اعتراض کردند و از آنها </w:t>
      </w:r>
      <w:r w:rsidR="009D0DBF" w:rsidRPr="00F3232E">
        <w:rPr>
          <w:rFonts w:ascii="mylotus" w:hAnsi="mylotus" w:cs="B Badr"/>
          <w:sz w:val="28"/>
          <w:szCs w:val="28"/>
          <w:rtl/>
        </w:rPr>
        <w:t>عياش بن أبي ربيع</w:t>
      </w:r>
      <w:r w:rsidRPr="00F3232E">
        <w:rPr>
          <w:rFonts w:ascii="mylotus" w:hAnsi="mylotus" w:cs="B Badr" w:hint="cs"/>
          <w:sz w:val="28"/>
          <w:szCs w:val="28"/>
          <w:rtl/>
        </w:rPr>
        <w:t xml:space="preserve">ه </w:t>
      </w:r>
      <w:r w:rsidR="009D0DBF" w:rsidRPr="00F3232E">
        <w:rPr>
          <w:rFonts w:ascii="mylotus" w:hAnsi="mylotus" w:cs="B Badr"/>
          <w:sz w:val="28"/>
          <w:szCs w:val="28"/>
          <w:rtl/>
        </w:rPr>
        <w:t>مخزومي</w:t>
      </w:r>
      <w:r w:rsidRPr="00F3232E">
        <w:rPr>
          <w:rFonts w:ascii="mylotus" w:hAnsi="mylotus" w:cs="B Badr" w:hint="cs"/>
          <w:sz w:val="28"/>
          <w:szCs w:val="28"/>
          <w:rtl/>
        </w:rPr>
        <w:t xml:space="preserve"> بود. </w:t>
      </w:r>
      <w:r w:rsidRPr="00F3232E">
        <w:rPr>
          <w:rFonts w:ascii="mylotus" w:hAnsi="mylotus" w:cs="B Badr" w:hint="cs"/>
          <w:sz w:val="28"/>
          <w:szCs w:val="28"/>
          <w:rtl/>
        </w:rPr>
        <w:lastRenderedPageBreak/>
        <w:t>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 او رد آورد و بر آن را برای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بازگو کرد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74"/>
      </w:r>
      <w:r w:rsidR="00EB0374" w:rsidRPr="00F3232E">
        <w:rPr>
          <w:rStyle w:val="FootnoteReference"/>
          <w:rFonts w:cs="B Badr"/>
          <w:b/>
          <w:bCs/>
          <w:szCs w:val="28"/>
          <w:rtl/>
        </w:rPr>
        <w:t>)</w:t>
      </w:r>
      <w:r w:rsidRPr="00F3232E">
        <w:rPr>
          <w:rFonts w:ascii="mylotus" w:hAnsi="mylotus" w:cs="B Badr" w:hint="cs"/>
          <w:sz w:val="28"/>
          <w:szCs w:val="28"/>
          <w:rtl/>
        </w:rPr>
        <w:t>.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نیز خطبه</w:t>
      </w:r>
      <w:r w:rsidRPr="00F3232E">
        <w:rPr>
          <w:rFonts w:ascii="mylotus" w:hAnsi="mylotus" w:cs="B Badr" w:hint="cs"/>
          <w:sz w:val="28"/>
          <w:szCs w:val="28"/>
          <w:rtl/>
        </w:rPr>
        <w:softHyphen/>
        <w:t>ای گفت و فرمود: «اگر به امیر بودن او اعتراض دارید، در قبل نیز به امیر بودن پدر او اعتراض داشتید. قسم به الله، او برای امیری شایسته بود و محبوبترین افراد نزد من بود و این [اسامه</w:t>
      </w:r>
      <w:r w:rsidRPr="00F3232E">
        <w:rPr>
          <w:rFonts w:ascii="mylotus" w:hAnsi="mylotus" w:cs="B Badr" w:hint="cs"/>
          <w:sz w:val="28"/>
          <w:szCs w:val="28"/>
        </w:rPr>
        <w:sym w:font="AGA Arabesque" w:char="F074"/>
      </w:r>
      <w:r w:rsidRPr="00F3232E">
        <w:rPr>
          <w:rFonts w:ascii="mylotus" w:hAnsi="mylotus" w:cs="B Badr" w:hint="cs"/>
          <w:sz w:val="28"/>
          <w:szCs w:val="28"/>
          <w:rtl/>
        </w:rPr>
        <w:t>] نیز بعد از او از محبوبترین افراد نزد می</w:t>
      </w:r>
      <w:r w:rsidRPr="00F3232E">
        <w:rPr>
          <w:rFonts w:ascii="mylotus" w:hAnsi="mylotus" w:cs="B Badr" w:hint="cs"/>
          <w:sz w:val="28"/>
          <w:szCs w:val="28"/>
          <w:rtl/>
        </w:rPr>
        <w:softHyphen/>
        <w:t>باشد»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7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آنچه معلوم است این است که کسانی که سخنانی درباره</w:t>
      </w:r>
      <w:r w:rsidRPr="00F3232E">
        <w:rPr>
          <w:rFonts w:ascii="mylotus" w:hAnsi="mylotus" w:cs="B Badr" w:hint="cs"/>
          <w:sz w:val="28"/>
          <w:szCs w:val="28"/>
          <w:rtl/>
        </w:rPr>
        <w:softHyphen/>
        <w:t>ی امیر بودن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آوردند از صحابه بودند و نه همه</w:t>
      </w:r>
      <w:r w:rsidRPr="00F3232E">
        <w:rPr>
          <w:rFonts w:ascii="mylotus" w:hAnsi="mylotus" w:cs="B Badr" w:hint="cs"/>
          <w:sz w:val="28"/>
          <w:szCs w:val="28"/>
          <w:rtl/>
        </w:rPr>
        <w:softHyphen/>
        <w:t>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و آنان در آنچه گفتند، اجتهاد نموده بودند؛ زیرا آنها می</w:t>
      </w:r>
      <w:r w:rsidRPr="00F3232E">
        <w:rPr>
          <w:rFonts w:ascii="mylotus" w:hAnsi="mylotus" w:cs="B Badr" w:hint="cs"/>
          <w:sz w:val="28"/>
          <w:szCs w:val="28"/>
          <w:rtl/>
        </w:rPr>
        <w:softHyphen/>
        <w:t>ترسیدن</w:t>
      </w:r>
      <w:r w:rsidR="000A776C" w:rsidRPr="00F3232E">
        <w:rPr>
          <w:rFonts w:ascii="mylotus" w:hAnsi="mylotus" w:cs="B Badr" w:hint="cs"/>
          <w:sz w:val="28"/>
          <w:szCs w:val="28"/>
          <w:rtl/>
        </w:rPr>
        <w:t>د</w:t>
      </w:r>
      <w:r w:rsidRPr="00F3232E">
        <w:rPr>
          <w:rFonts w:ascii="mylotus" w:hAnsi="mylotus" w:cs="B Badr" w:hint="cs"/>
          <w:sz w:val="28"/>
          <w:szCs w:val="28"/>
          <w:rtl/>
        </w:rPr>
        <w:t xml:space="preserve"> که او از روی سن کم در امیری ضعیف وارد شود.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آنها را انکار نمود و خبر را به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رساند</w:t>
      </w:r>
      <w:r w:rsidR="00F76214" w:rsidRPr="00F3232E">
        <w:rPr>
          <w:rFonts w:ascii="mylotus" w:hAnsi="mylotus" w:cs="B Badr" w:hint="cs"/>
          <w:sz w:val="28"/>
          <w:szCs w:val="28"/>
          <w:rtl/>
        </w:rPr>
        <w:t>. او</w:t>
      </w:r>
      <w:r w:rsidR="00F76214" w:rsidRPr="00F3232E">
        <w:rPr>
          <w:rFonts w:ascii="mylotus" w:hAnsi="mylotus" w:cs="B Badr" w:hint="cs"/>
          <w:sz w:val="28"/>
          <w:szCs w:val="28"/>
        </w:rPr>
        <w:sym w:font="AGA Arabesque" w:char="F072"/>
      </w:r>
      <w:r w:rsidR="00F76214" w:rsidRPr="00F3232E">
        <w:rPr>
          <w:rFonts w:ascii="mylotus" w:hAnsi="mylotus" w:cs="B Badr" w:hint="cs"/>
          <w:sz w:val="28"/>
          <w:szCs w:val="28"/>
          <w:rtl/>
        </w:rPr>
        <w:t xml:space="preserve"> نیز شایسته بودن اسامه را برای امیری را تأیید نمود و هیچ سخنی بعد از گفتن چنین امری در بین صحابه دیگر وجود نداشت. پس چگونه صحابه</w:t>
      </w:r>
      <w:r w:rsidR="00F76214" w:rsidRPr="00F3232E">
        <w:rPr>
          <w:rFonts w:ascii="mylotus" w:hAnsi="mylotus" w:cs="B Badr" w:hint="cs"/>
          <w:sz w:val="28"/>
          <w:szCs w:val="28"/>
        </w:rPr>
        <w:sym w:font="AGA Arabesque" w:char="F079"/>
      </w:r>
      <w:r w:rsidR="00F76214" w:rsidRPr="00F3232E">
        <w:rPr>
          <w:rFonts w:ascii="mylotus" w:hAnsi="mylotus" w:cs="B Badr" w:hint="cs"/>
          <w:sz w:val="28"/>
          <w:szCs w:val="28"/>
          <w:rtl/>
        </w:rPr>
        <w:t xml:space="preserve"> به علت سخن تعدادی از آنها مورد سرزنش واقع می</w:t>
      </w:r>
      <w:r w:rsidR="00F76214" w:rsidRPr="00F3232E">
        <w:rPr>
          <w:rFonts w:ascii="mylotus" w:hAnsi="mylotus" w:cs="B Badr" w:hint="cs"/>
          <w:sz w:val="28"/>
          <w:szCs w:val="28"/>
          <w:rtl/>
        </w:rPr>
        <w:softHyphen/>
        <w:t>شوند و این در حالی است که بعضی دیگر این افراد را انکار کردند و در پس آن نی</w:t>
      </w:r>
      <w:r w:rsidR="000A776C" w:rsidRPr="00F3232E">
        <w:rPr>
          <w:rFonts w:ascii="mylotus" w:hAnsi="mylotus" w:cs="B Badr" w:hint="cs"/>
          <w:sz w:val="28"/>
          <w:szCs w:val="28"/>
          <w:rtl/>
        </w:rPr>
        <w:t>ز</w:t>
      </w:r>
      <w:r w:rsidR="00F76214" w:rsidRPr="00F3232E">
        <w:rPr>
          <w:rFonts w:ascii="mylotus" w:hAnsi="mylotus" w:cs="B Badr" w:hint="cs"/>
          <w:sz w:val="28"/>
          <w:szCs w:val="28"/>
          <w:rtl/>
        </w:rPr>
        <w:t xml:space="preserve"> </w:t>
      </w:r>
      <w:r w:rsidR="000A776C" w:rsidRPr="00F3232E">
        <w:rPr>
          <w:rFonts w:ascii="mylotus" w:hAnsi="mylotus" w:cs="B Badr" w:hint="cs"/>
          <w:sz w:val="28"/>
          <w:szCs w:val="28"/>
          <w:rtl/>
        </w:rPr>
        <w:t>ر</w:t>
      </w:r>
      <w:r w:rsidR="00F76214" w:rsidRPr="00F3232E">
        <w:rPr>
          <w:rFonts w:ascii="mylotus" w:hAnsi="mylotus" w:cs="B Badr" w:hint="cs"/>
          <w:sz w:val="28"/>
          <w:szCs w:val="28"/>
          <w:rtl/>
        </w:rPr>
        <w:t>سول الله</w:t>
      </w:r>
      <w:r w:rsidR="00F76214" w:rsidRPr="00F3232E">
        <w:rPr>
          <w:rFonts w:ascii="mylotus" w:hAnsi="mylotus" w:cs="B Badr" w:hint="cs"/>
          <w:sz w:val="28"/>
          <w:szCs w:val="28"/>
        </w:rPr>
        <w:sym w:font="AGA Arabesque" w:char="F072"/>
      </w:r>
      <w:r w:rsidR="00F76214" w:rsidRPr="00F3232E">
        <w:rPr>
          <w:rFonts w:ascii="mylotus" w:hAnsi="mylotus" w:cs="B Badr" w:hint="cs"/>
          <w:sz w:val="28"/>
          <w:szCs w:val="28"/>
          <w:rtl/>
        </w:rPr>
        <w:t xml:space="preserve"> آنها را از این سخن گفتن نهی نمود و آنها نیز از ادامه دادن آن خودداری نمودند</w:t>
      </w:r>
      <w:r w:rsidR="009D0DBF" w:rsidRPr="00F3232E">
        <w:rPr>
          <w:rFonts w:ascii="mylotus" w:hAnsi="mylotus" w:cs="B Badr"/>
          <w:sz w:val="28"/>
          <w:szCs w:val="28"/>
          <w:rtl/>
        </w:rPr>
        <w:t xml:space="preserve">. </w:t>
      </w:r>
    </w:p>
    <w:p w:rsidR="009D0DBF" w:rsidRPr="00F3232E" w:rsidRDefault="00F76214" w:rsidP="000A776C">
      <w:pPr>
        <w:numPr>
          <w:ilvl w:val="0"/>
          <w:numId w:val="21"/>
        </w:numPr>
        <w:jc w:val="lowKashida"/>
        <w:rPr>
          <w:rFonts w:ascii="mylotus" w:hAnsi="mylotus" w:cs="B Badr"/>
          <w:sz w:val="28"/>
          <w:szCs w:val="28"/>
        </w:rPr>
      </w:pPr>
      <w:r w:rsidRPr="00F3232E">
        <w:rPr>
          <w:rFonts w:ascii="mylotus" w:hAnsi="mylotus" w:cs="B Badr" w:hint="cs"/>
          <w:sz w:val="28"/>
          <w:szCs w:val="28"/>
          <w:rtl/>
        </w:rPr>
        <w:t>سخن کوتاهی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از همراه شدن با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تا آن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نمود به ثبت نرسیده است، بلکه آنه</w:t>
      </w:r>
      <w:r w:rsidR="000A776C" w:rsidRPr="00F3232E">
        <w:rPr>
          <w:rFonts w:ascii="mylotus" w:hAnsi="mylotus" w:cs="B Badr" w:hint="cs"/>
          <w:sz w:val="28"/>
          <w:szCs w:val="28"/>
          <w:rtl/>
        </w:rPr>
        <w:t>ا مبادرت به آماده شدن برای جنگ گردی</w:t>
      </w:r>
      <w:r w:rsidRPr="00F3232E">
        <w:rPr>
          <w:rFonts w:ascii="mylotus" w:hAnsi="mylotus" w:cs="B Badr" w:hint="cs"/>
          <w:sz w:val="28"/>
          <w:szCs w:val="28"/>
          <w:rtl/>
        </w:rPr>
        <w:t>دند و برای آن تجهیز شدند. از</w:t>
      </w:r>
      <w:r w:rsidR="009D0DBF" w:rsidRPr="00F3232E">
        <w:rPr>
          <w:rFonts w:ascii="mylotus" w:hAnsi="mylotus" w:cs="B Badr"/>
          <w:sz w:val="28"/>
          <w:szCs w:val="28"/>
          <w:rtl/>
        </w:rPr>
        <w:t xml:space="preserve"> ابن إسحاق </w:t>
      </w:r>
      <w:r w:rsidRPr="00F3232E">
        <w:rPr>
          <w:rFonts w:ascii="mylotus" w:hAnsi="mylotus" w:cs="B Badr" w:hint="cs"/>
          <w:sz w:val="28"/>
          <w:szCs w:val="28"/>
          <w:rtl/>
        </w:rPr>
        <w:t>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w:t>
      </w:r>
      <w:r w:rsidR="009D0DBF" w:rsidRPr="00F3232E">
        <w:rPr>
          <w:rFonts w:ascii="mylotus" w:hAnsi="mylotus" w:cs="B Badr"/>
          <w:sz w:val="28"/>
          <w:szCs w:val="28"/>
          <w:rtl/>
        </w:rPr>
        <w:t>أسام</w:t>
      </w:r>
      <w:r w:rsidRPr="00F3232E">
        <w:rPr>
          <w:rFonts w:ascii="mylotus" w:hAnsi="mylotus" w:cs="B Badr" w:hint="cs"/>
          <w:sz w:val="28"/>
          <w:szCs w:val="28"/>
          <w:rtl/>
        </w:rPr>
        <w:t>ه</w:t>
      </w:r>
      <w:r w:rsidR="009D0DBF" w:rsidRPr="00F3232E">
        <w:rPr>
          <w:rFonts w:ascii="mylotus" w:hAnsi="mylotus" w:cs="B Badr"/>
          <w:sz w:val="28"/>
          <w:szCs w:val="28"/>
          <w:rtl/>
        </w:rPr>
        <w:t xml:space="preserve"> بن زيد بن حارث</w:t>
      </w:r>
      <w:r w:rsidRPr="00F3232E">
        <w:rPr>
          <w:rFonts w:ascii="mylotus" w:hAnsi="mylotus" w:cs="B Badr" w:hint="cs"/>
          <w:sz w:val="28"/>
          <w:szCs w:val="28"/>
          <w:rtl/>
        </w:rPr>
        <w:t xml:space="preserve">ه را به سوی شام فرستاد و به او امر کرد که بر </w:t>
      </w:r>
      <w:r w:rsidRPr="00F3232E">
        <w:rPr>
          <w:rFonts w:ascii="mylotus" w:hAnsi="mylotus" w:cs="B Badr"/>
          <w:sz w:val="28"/>
          <w:szCs w:val="28"/>
          <w:rtl/>
        </w:rPr>
        <w:t xml:space="preserve">تخوم </w:t>
      </w:r>
      <w:r w:rsidRPr="00F3232E">
        <w:rPr>
          <w:rFonts w:ascii="mylotus" w:hAnsi="mylotus" w:cs="B Badr" w:hint="cs"/>
          <w:sz w:val="28"/>
          <w:szCs w:val="28"/>
          <w:rtl/>
        </w:rPr>
        <w:t>ال</w:t>
      </w:r>
      <w:r w:rsidR="009D0DBF" w:rsidRPr="00F3232E">
        <w:rPr>
          <w:rFonts w:ascii="mylotus" w:hAnsi="mylotus" w:cs="B Badr"/>
          <w:sz w:val="28"/>
          <w:szCs w:val="28"/>
          <w:rtl/>
        </w:rPr>
        <w:t>بلقاء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داروم </w:t>
      </w:r>
      <w:r w:rsidRPr="00F3232E">
        <w:rPr>
          <w:rFonts w:ascii="mylotus" w:hAnsi="mylotus" w:cs="B Badr" w:hint="cs"/>
          <w:sz w:val="28"/>
          <w:szCs w:val="28"/>
          <w:rtl/>
        </w:rPr>
        <w:t>از سرزمین فلسطین قدم بگذارد و مردم را تجهیز نمود و از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مهاجرین اولیه عیب گرفتند»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7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ا</w:t>
      </w:r>
      <w:r w:rsidR="009D0DBF" w:rsidRPr="00F3232E">
        <w:rPr>
          <w:rFonts w:ascii="mylotus" w:hAnsi="mylotus" w:cs="B Badr"/>
          <w:sz w:val="28"/>
          <w:szCs w:val="28"/>
          <w:rtl/>
        </w:rPr>
        <w:t>لطبقات ابن سعد</w:t>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006A0629" w:rsidRPr="00F3232E">
        <w:rPr>
          <w:rFonts w:ascii="mylotus" w:hAnsi="mylotus" w:cs="B Badr" w:hint="cs"/>
          <w:sz w:val="28"/>
          <w:szCs w:val="28"/>
          <w:rtl/>
        </w:rPr>
        <w:t>«لشگر آماده شد و از مهاجرین اولیه و انصار کسی باقی نماند مگر آن که خود را برای آن جنگ آماده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17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6A0629" w:rsidRPr="00F3232E">
        <w:rPr>
          <w:rFonts w:ascii="mylotus" w:hAnsi="mylotus" w:cs="B Badr" w:hint="cs"/>
          <w:sz w:val="28"/>
          <w:szCs w:val="28"/>
          <w:rtl/>
        </w:rPr>
        <w:t>صحابه</w:t>
      </w:r>
      <w:r w:rsidR="006A0629" w:rsidRPr="00F3232E">
        <w:rPr>
          <w:rFonts w:ascii="mylotus" w:hAnsi="mylotus" w:cs="B Badr" w:hint="cs"/>
          <w:sz w:val="28"/>
          <w:szCs w:val="28"/>
        </w:rPr>
        <w:sym w:font="AGA Arabesque" w:char="F079"/>
      </w:r>
      <w:r w:rsidR="006A0629" w:rsidRPr="00F3232E">
        <w:rPr>
          <w:rFonts w:ascii="mylotus" w:hAnsi="mylotus" w:cs="B Badr" w:hint="cs"/>
          <w:sz w:val="28"/>
          <w:szCs w:val="28"/>
          <w:rtl/>
        </w:rPr>
        <w:t xml:space="preserve"> برای بیرون رفتن همراه اسامه</w:t>
      </w:r>
      <w:r w:rsidR="006A0629" w:rsidRPr="00F3232E">
        <w:rPr>
          <w:rFonts w:ascii="mylotus" w:hAnsi="mylotus" w:cs="B Badr" w:hint="cs"/>
          <w:sz w:val="28"/>
          <w:szCs w:val="28"/>
        </w:rPr>
        <w:sym w:font="AGA Arabesque" w:char="F074"/>
      </w:r>
      <w:r w:rsidR="006A0629" w:rsidRPr="00F3232E">
        <w:rPr>
          <w:rFonts w:ascii="mylotus" w:hAnsi="mylotus" w:cs="B Badr" w:hint="cs"/>
          <w:sz w:val="28"/>
          <w:szCs w:val="28"/>
          <w:rtl/>
        </w:rPr>
        <w:t xml:space="preserve"> آماده شدند. تمامی لشگر آماده رفتن شدند، ولی بعد از آن بیماری پیامبر</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شدت یافت و در نتیجه</w:t>
      </w:r>
      <w:r w:rsidR="006A0629" w:rsidRPr="00F3232E">
        <w:rPr>
          <w:rFonts w:ascii="mylotus" w:hAnsi="mylotus" w:cs="B Badr" w:hint="cs"/>
          <w:sz w:val="28"/>
          <w:szCs w:val="28"/>
          <w:rtl/>
        </w:rPr>
        <w:softHyphen/>
        <w:t>ی آن اسامه</w:t>
      </w:r>
      <w:r w:rsidR="006A0629" w:rsidRPr="00F3232E">
        <w:rPr>
          <w:rFonts w:ascii="mylotus" w:hAnsi="mylotus" w:cs="B Badr" w:hint="cs"/>
          <w:sz w:val="28"/>
          <w:szCs w:val="28"/>
        </w:rPr>
        <w:sym w:font="AGA Arabesque" w:char="F074"/>
      </w:r>
      <w:r w:rsidR="006A0629" w:rsidRPr="00F3232E">
        <w:rPr>
          <w:rFonts w:ascii="mylotus" w:hAnsi="mylotus" w:cs="B Badr" w:hint="cs"/>
          <w:sz w:val="28"/>
          <w:szCs w:val="28"/>
          <w:rtl/>
        </w:rPr>
        <w:t xml:space="preserve"> به نزد وی رفت و گفت: «ای رسول الله! ضعیف ش</w:t>
      </w:r>
      <w:r w:rsidR="000A776C" w:rsidRPr="00F3232E">
        <w:rPr>
          <w:rFonts w:ascii="mylotus" w:hAnsi="mylotus" w:cs="B Badr" w:hint="cs"/>
          <w:sz w:val="28"/>
          <w:szCs w:val="28"/>
          <w:rtl/>
        </w:rPr>
        <w:t>د</w:t>
      </w:r>
      <w:r w:rsidR="006A0629" w:rsidRPr="00F3232E">
        <w:rPr>
          <w:rFonts w:ascii="mylotus" w:hAnsi="mylotus" w:cs="B Badr" w:hint="cs"/>
          <w:sz w:val="28"/>
          <w:szCs w:val="28"/>
          <w:rtl/>
        </w:rPr>
        <w:t>ه</w:t>
      </w:r>
      <w:r w:rsidR="006A0629" w:rsidRPr="00F3232E">
        <w:rPr>
          <w:rFonts w:ascii="mylotus" w:hAnsi="mylotus" w:cs="B Badr" w:hint="cs"/>
          <w:sz w:val="28"/>
          <w:szCs w:val="28"/>
          <w:rtl/>
        </w:rPr>
        <w:softHyphen/>
        <w:t>ای و از الله امید دارم که به تو عافیت عطا فرماید، پس به من اجازه بده تا بمانم تا آن که الله تو را شفا دهد. اگر این گونه بروم و تو بر این حالت باشی در جانم زخمی وجود خواهد داشت. مردم برای این درخواست از تو کراهت دارند [و من برای این کار آمده</w:t>
      </w:r>
      <w:r w:rsidR="006A0629" w:rsidRPr="00F3232E">
        <w:rPr>
          <w:rFonts w:ascii="mylotus" w:hAnsi="mylotus" w:cs="B Badr" w:hint="cs"/>
          <w:sz w:val="28"/>
          <w:szCs w:val="28"/>
          <w:rtl/>
        </w:rPr>
        <w:softHyphen/>
        <w:t>ام] رسول الله</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در برابر او سکوت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17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6A0629" w:rsidRPr="00F3232E">
        <w:rPr>
          <w:rFonts w:ascii="mylotus" w:hAnsi="mylotus" w:cs="B Badr" w:hint="cs"/>
          <w:sz w:val="28"/>
          <w:szCs w:val="28"/>
          <w:rtl/>
        </w:rPr>
        <w:t>اسامه</w:t>
      </w:r>
      <w:r w:rsidR="006A0629" w:rsidRPr="00F3232E">
        <w:rPr>
          <w:rFonts w:ascii="mylotus" w:hAnsi="mylotus" w:cs="B Badr" w:hint="cs"/>
          <w:sz w:val="28"/>
          <w:szCs w:val="28"/>
        </w:rPr>
        <w:sym w:font="AGA Arabesque" w:char="F074"/>
      </w:r>
      <w:r w:rsidR="006A0629" w:rsidRPr="00F3232E">
        <w:rPr>
          <w:rFonts w:ascii="mylotus" w:hAnsi="mylotus" w:cs="B Badr" w:hint="cs"/>
          <w:sz w:val="28"/>
          <w:szCs w:val="28"/>
          <w:rtl/>
        </w:rPr>
        <w:t xml:space="preserve"> همان کسی بود که از پیامبر</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درخواست نمود برای آن که رفتن او برای جنگ را به تأخیر بیاندازد تا آن که از جانب رسول</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اطمینان خاطر پیدا کند. رسول</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نیز به او اجازه داد و اگر اسامه</w:t>
      </w:r>
      <w:r w:rsidR="006A0629" w:rsidRPr="00F3232E">
        <w:rPr>
          <w:rFonts w:ascii="mylotus" w:hAnsi="mylotus" w:cs="B Badr" w:hint="cs"/>
          <w:sz w:val="28"/>
          <w:szCs w:val="28"/>
        </w:rPr>
        <w:sym w:font="AGA Arabesque" w:char="F074"/>
      </w:r>
      <w:r w:rsidR="006A0629" w:rsidRPr="00F3232E">
        <w:rPr>
          <w:rFonts w:ascii="mylotus" w:hAnsi="mylotus" w:cs="B Badr" w:hint="cs"/>
          <w:sz w:val="28"/>
          <w:szCs w:val="28"/>
          <w:rtl/>
        </w:rPr>
        <w:t xml:space="preserve"> می</w:t>
      </w:r>
      <w:r w:rsidR="006A0629" w:rsidRPr="00F3232E">
        <w:rPr>
          <w:rFonts w:ascii="mylotus" w:hAnsi="mylotus" w:cs="B Badr" w:hint="cs"/>
          <w:sz w:val="28"/>
          <w:szCs w:val="28"/>
          <w:rtl/>
        </w:rPr>
        <w:softHyphen/>
        <w:t>خواست بیرون برود هیچ کسی که تحت امر او بود، این کار را به تأخیر نمی</w:t>
      </w:r>
      <w:r w:rsidR="006A0629" w:rsidRPr="00F3232E">
        <w:rPr>
          <w:rFonts w:ascii="mylotus" w:hAnsi="mylotus" w:cs="B Badr" w:hint="cs"/>
          <w:sz w:val="28"/>
          <w:szCs w:val="28"/>
          <w:rtl/>
        </w:rPr>
        <w:softHyphen/>
        <w:t>انداخت</w:t>
      </w:r>
      <w:r w:rsidR="009D0DBF" w:rsidRPr="00F3232E">
        <w:rPr>
          <w:rFonts w:ascii="mylotus" w:hAnsi="mylotus" w:cs="B Badr"/>
          <w:sz w:val="28"/>
          <w:szCs w:val="28"/>
          <w:rtl/>
        </w:rPr>
        <w:t>.</w:t>
      </w:r>
      <w:r w:rsidR="006A0629" w:rsidRPr="00F3232E">
        <w:rPr>
          <w:rFonts w:ascii="mylotus" w:hAnsi="mylotus" w:cs="B Badr" w:hint="cs"/>
          <w:sz w:val="28"/>
          <w:szCs w:val="28"/>
          <w:rtl/>
        </w:rPr>
        <w:t xml:space="preserve"> این حقیقت امر بوده است. اسامه</w:t>
      </w:r>
      <w:r w:rsidR="006A0629" w:rsidRPr="00F3232E">
        <w:rPr>
          <w:rFonts w:ascii="mylotus" w:hAnsi="mylotus" w:cs="B Badr" w:hint="cs"/>
          <w:sz w:val="28"/>
          <w:szCs w:val="28"/>
        </w:rPr>
        <w:sym w:font="AGA Arabesque" w:char="F074"/>
      </w:r>
      <w:r w:rsidR="006A0629" w:rsidRPr="00F3232E">
        <w:rPr>
          <w:rFonts w:ascii="mylotus" w:hAnsi="mylotus" w:cs="B Badr" w:hint="cs"/>
          <w:sz w:val="28"/>
          <w:szCs w:val="28"/>
          <w:rtl/>
        </w:rPr>
        <w:t xml:space="preserve"> جهاد را به تأخیر نیانداخت مگر بعد از خواست او از پیامبر</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و اجازه دادن او به این کار. فاصله</w:t>
      </w:r>
      <w:r w:rsidR="006A0629" w:rsidRPr="00F3232E">
        <w:rPr>
          <w:rFonts w:ascii="mylotus" w:hAnsi="mylotus" w:cs="B Badr" w:hint="cs"/>
          <w:sz w:val="28"/>
          <w:szCs w:val="28"/>
          <w:rtl/>
        </w:rPr>
        <w:softHyphen/>
        <w:t>ای بین امر پیامبر</w:t>
      </w:r>
      <w:r w:rsidR="006A0629" w:rsidRPr="00F3232E">
        <w:rPr>
          <w:rFonts w:ascii="mylotus" w:hAnsi="mylotus" w:cs="B Badr" w:hint="cs"/>
          <w:sz w:val="28"/>
          <w:szCs w:val="28"/>
        </w:rPr>
        <w:sym w:font="AGA Arabesque" w:char="F072"/>
      </w:r>
      <w:r w:rsidR="006A0629" w:rsidRPr="00F3232E">
        <w:rPr>
          <w:rFonts w:ascii="mylotus" w:hAnsi="mylotus" w:cs="B Badr" w:hint="cs"/>
          <w:sz w:val="28"/>
          <w:szCs w:val="28"/>
          <w:rtl/>
        </w:rPr>
        <w:t xml:space="preserve"> به اصحابش برای جنگ تا وفات وی فقط شانزده روز بود.</w:t>
      </w:r>
      <w:r w:rsidR="009D0DBF" w:rsidRPr="00F3232E">
        <w:rPr>
          <w:rFonts w:ascii="mylotus" w:hAnsi="mylotus" w:cs="B Badr"/>
          <w:sz w:val="28"/>
          <w:szCs w:val="28"/>
          <w:rtl/>
        </w:rPr>
        <w:t xml:space="preserve"> </w:t>
      </w:r>
      <w:r w:rsidR="006A0629" w:rsidRPr="00F3232E">
        <w:rPr>
          <w:rFonts w:ascii="mylotus" w:hAnsi="mylotus" w:cs="B Badr" w:hint="cs"/>
          <w:sz w:val="28"/>
          <w:szCs w:val="28"/>
          <w:rtl/>
        </w:rPr>
        <w:t>آنچه معلوم است چنین زمانی برای تجهیز لشگر زمان ط</w:t>
      </w:r>
      <w:r w:rsidR="009D0DBF" w:rsidRPr="00F3232E">
        <w:rPr>
          <w:rFonts w:ascii="mylotus" w:hAnsi="mylotus" w:cs="B Badr"/>
          <w:sz w:val="28"/>
          <w:szCs w:val="28"/>
          <w:rtl/>
        </w:rPr>
        <w:t>و</w:t>
      </w:r>
      <w:r w:rsidR="006A0629" w:rsidRPr="00F3232E">
        <w:rPr>
          <w:rFonts w:ascii="mylotus" w:hAnsi="mylotus" w:cs="B Badr" w:hint="cs"/>
          <w:sz w:val="28"/>
          <w:szCs w:val="28"/>
          <w:rtl/>
        </w:rPr>
        <w:t xml:space="preserve">لانیی نبوده است. </w:t>
      </w:r>
      <w:r w:rsidR="002A11F0" w:rsidRPr="00F3232E">
        <w:rPr>
          <w:rFonts w:ascii="mylotus" w:hAnsi="mylotus" w:cs="B Badr" w:hint="cs"/>
          <w:sz w:val="28"/>
          <w:szCs w:val="28"/>
          <w:rtl/>
        </w:rPr>
        <w:t>بنابراین ادعای آن که صحابه برای بیرون رفتن برای جهاد سنگینی حس می</w:t>
      </w:r>
      <w:r w:rsidR="002A11F0" w:rsidRPr="00F3232E">
        <w:rPr>
          <w:rFonts w:ascii="mylotus" w:hAnsi="mylotus" w:cs="B Badr" w:hint="cs"/>
          <w:sz w:val="28"/>
          <w:szCs w:val="28"/>
          <w:rtl/>
        </w:rPr>
        <w:softHyphen/>
        <w:t>کردند، امری باطل می</w:t>
      </w:r>
      <w:r w:rsidR="002A11F0" w:rsidRPr="00F3232E">
        <w:rPr>
          <w:rFonts w:ascii="mylotus" w:hAnsi="mylotus" w:cs="B Badr" w:hint="cs"/>
          <w:sz w:val="28"/>
          <w:szCs w:val="28"/>
          <w:rtl/>
        </w:rPr>
        <w:softHyphen/>
        <w:t>باشد و بلکه سرعت انجام امری که رسول الله</w:t>
      </w:r>
      <w:r w:rsidR="002A11F0" w:rsidRPr="00F3232E">
        <w:rPr>
          <w:rFonts w:ascii="mylotus" w:hAnsi="mylotus" w:cs="B Badr" w:hint="cs"/>
          <w:sz w:val="28"/>
          <w:szCs w:val="28"/>
        </w:rPr>
        <w:sym w:font="AGA Arabesque" w:char="F072"/>
      </w:r>
      <w:r w:rsidR="002A11F0" w:rsidRPr="00F3232E">
        <w:rPr>
          <w:rFonts w:ascii="mylotus" w:hAnsi="mylotus" w:cs="B Badr" w:hint="cs"/>
          <w:sz w:val="28"/>
          <w:szCs w:val="28"/>
          <w:rtl/>
        </w:rPr>
        <w:t xml:space="preserve"> به آن امر نموده بود را نشان می</w:t>
      </w:r>
      <w:r w:rsidR="002A11F0" w:rsidRPr="00F3232E">
        <w:rPr>
          <w:rFonts w:ascii="mylotus" w:hAnsi="mylotus" w:cs="B Badr" w:hint="cs"/>
          <w:sz w:val="28"/>
          <w:szCs w:val="28"/>
          <w:rtl/>
        </w:rPr>
        <w:softHyphen/>
        <w:t>دهد. درباره</w:t>
      </w:r>
      <w:r w:rsidR="002A11F0" w:rsidRPr="00F3232E">
        <w:rPr>
          <w:rFonts w:ascii="mylotus" w:hAnsi="mylotus" w:cs="B Badr" w:hint="cs"/>
          <w:sz w:val="28"/>
          <w:szCs w:val="28"/>
          <w:rtl/>
        </w:rPr>
        <w:softHyphen/>
        <w:t>ی تجهیز آن لشگر گفته شده است: آن دارای سه هزار جنگ</w:t>
      </w:r>
      <w:r w:rsidR="000A776C" w:rsidRPr="00F3232E">
        <w:rPr>
          <w:rFonts w:ascii="mylotus" w:hAnsi="mylotus" w:cs="B Badr" w:hint="cs"/>
          <w:sz w:val="28"/>
          <w:szCs w:val="28"/>
          <w:rtl/>
        </w:rPr>
        <w:t>ج</w:t>
      </w:r>
      <w:r w:rsidR="002A11F0" w:rsidRPr="00F3232E">
        <w:rPr>
          <w:rFonts w:ascii="mylotus" w:hAnsi="mylotus" w:cs="B Badr" w:hint="cs"/>
          <w:sz w:val="28"/>
          <w:szCs w:val="28"/>
          <w:rtl/>
        </w:rPr>
        <w:t>و بود</w:t>
      </w:r>
      <w:r w:rsidR="002A11F0"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7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A11F0" w:rsidRPr="00F3232E">
        <w:rPr>
          <w:rFonts w:ascii="mylotus" w:hAnsi="mylotus" w:cs="B Badr" w:hint="cs"/>
          <w:sz w:val="28"/>
          <w:szCs w:val="28"/>
          <w:rtl/>
        </w:rPr>
        <w:t xml:space="preserve"> و به همراه تمامی چیزی بود که آنها به آن نیاز داشتند و برای سه روز آنها که در راه قرار بود باشند، کافی بود. الله تعالی نیز برای جهاد آنها پاداشی به آنها داد و آنها برای اسلام به ابتلائی نیکو رسیدند و بهترین چیزی که به محسنان پاداش داده می</w:t>
      </w:r>
      <w:r w:rsidR="002A11F0" w:rsidRPr="00F3232E">
        <w:rPr>
          <w:rFonts w:ascii="mylotus" w:hAnsi="mylotus" w:cs="B Badr" w:hint="cs"/>
          <w:sz w:val="28"/>
          <w:szCs w:val="28"/>
          <w:rtl/>
        </w:rPr>
        <w:softHyphen/>
        <w:t>شود، به آنها داده شد</w:t>
      </w:r>
      <w:r w:rsidR="009D0DBF" w:rsidRPr="00F3232E">
        <w:rPr>
          <w:rFonts w:ascii="mylotus" w:hAnsi="mylotus" w:cs="B Badr"/>
          <w:sz w:val="28"/>
          <w:szCs w:val="28"/>
          <w:rtl/>
        </w:rPr>
        <w:t>.</w:t>
      </w:r>
    </w:p>
    <w:p w:rsidR="009D0DBF" w:rsidRPr="00F3232E" w:rsidRDefault="002942BA" w:rsidP="009E3AA0">
      <w:pPr>
        <w:numPr>
          <w:ilvl w:val="0"/>
          <w:numId w:val="21"/>
        </w:numPr>
        <w:jc w:val="lowKashida"/>
        <w:rPr>
          <w:rFonts w:ascii="mylotus" w:hAnsi="mylotus" w:cs="B Badr"/>
          <w:sz w:val="28"/>
          <w:szCs w:val="28"/>
        </w:rPr>
      </w:pPr>
      <w:r w:rsidRPr="00F3232E">
        <w:rPr>
          <w:rFonts w:ascii="mylotus" w:hAnsi="mylotus" w:cs="B Badr" w:hint="cs"/>
          <w:sz w:val="28"/>
          <w:szCs w:val="28"/>
          <w:rtl/>
        </w:rPr>
        <w:t>به ثبت نرسیده است که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ابوبکر و عمر رضی الله عنهما امر نموده باشد که به لشگر اسامه ملحق شوند و بلکه چنین امری را به شخص دیگری نیز ننمود. </w:t>
      </w:r>
      <w:r w:rsidR="00EB1B37" w:rsidRPr="00F3232E">
        <w:rPr>
          <w:rFonts w:ascii="mylotus" w:hAnsi="mylotus" w:cs="B Badr" w:hint="cs"/>
          <w:sz w:val="28"/>
          <w:szCs w:val="28"/>
          <w:rtl/>
        </w:rPr>
        <w:t>ز</w:t>
      </w:r>
      <w:r w:rsidRPr="00F3232E">
        <w:rPr>
          <w:rFonts w:ascii="mylotus" w:hAnsi="mylotus" w:cs="B Badr" w:hint="cs"/>
          <w:sz w:val="28"/>
          <w:szCs w:val="28"/>
          <w:rtl/>
        </w:rPr>
        <w:t>یرا در عادت او نبود که اگر برای سریه یا غزوه</w:t>
      </w:r>
      <w:r w:rsidRPr="00F3232E">
        <w:rPr>
          <w:rFonts w:ascii="mylotus" w:hAnsi="mylotus" w:cs="B Badr" w:hint="cs"/>
          <w:sz w:val="28"/>
          <w:szCs w:val="28"/>
          <w:rtl/>
        </w:rPr>
        <w:softHyphen/>
        <w:t>ای لشگری تجهیز می</w:t>
      </w:r>
      <w:r w:rsidRPr="00F3232E">
        <w:rPr>
          <w:rFonts w:ascii="mylotus" w:hAnsi="mylotus" w:cs="B Badr" w:hint="cs"/>
          <w:sz w:val="28"/>
          <w:szCs w:val="28"/>
          <w:rtl/>
        </w:rPr>
        <w:softHyphen/>
        <w:t>نمود برای آن افراد را به نام مشخص نماید. بلکه او به صورت عمومی اصحابش را فرا می</w:t>
      </w:r>
      <w:r w:rsidRPr="00F3232E">
        <w:rPr>
          <w:rFonts w:ascii="mylotus" w:hAnsi="mylotus" w:cs="B Badr" w:hint="cs"/>
          <w:sz w:val="28"/>
          <w:szCs w:val="28"/>
          <w:rtl/>
        </w:rPr>
        <w:softHyphen/>
        <w:t>خواند و وقتی نزد او جمع می</w:t>
      </w:r>
      <w:r w:rsidRPr="00F3232E">
        <w:rPr>
          <w:rFonts w:ascii="mylotus" w:hAnsi="mylotus" w:cs="B Badr" w:hint="cs"/>
          <w:sz w:val="28"/>
          <w:szCs w:val="28"/>
          <w:rtl/>
        </w:rPr>
        <w:softHyphen/>
        <w:t>شدند برای آنها امیری تعیین می</w:t>
      </w:r>
      <w:r w:rsidRPr="00F3232E">
        <w:rPr>
          <w:rFonts w:ascii="mylotus" w:hAnsi="mylotus" w:cs="B Badr" w:hint="cs"/>
          <w:sz w:val="28"/>
          <w:szCs w:val="28"/>
          <w:rtl/>
        </w:rPr>
        <w:softHyphen/>
        <w:t>نمود. به آن لشگر بزرگان مهاجرین و انصار ملحق شدند</w:t>
      </w:r>
      <w:r w:rsidR="009D0DBF" w:rsidRPr="00F3232E">
        <w:rPr>
          <w:rFonts w:ascii="mylotus" w:hAnsi="mylotus" w:cs="B Badr"/>
          <w:sz w:val="28"/>
          <w:szCs w:val="28"/>
          <w:rtl/>
        </w:rPr>
        <w:t>.</w:t>
      </w:r>
      <w:r w:rsidRPr="00F3232E">
        <w:rPr>
          <w:rFonts w:ascii="mylotus" w:hAnsi="mylotus" w:cs="B Badr" w:hint="cs"/>
          <w:sz w:val="28"/>
          <w:szCs w:val="28"/>
          <w:rtl/>
        </w:rPr>
        <w:t xml:space="preserve"> همان گونه که مورخان ذکر کرده</w:t>
      </w:r>
      <w:r w:rsidRPr="00F3232E">
        <w:rPr>
          <w:rFonts w:ascii="mylotus" w:hAnsi="mylotus" w:cs="B Badr" w:hint="cs"/>
          <w:sz w:val="28"/>
          <w:szCs w:val="28"/>
          <w:rtl/>
        </w:rPr>
        <w:softHyphen/>
        <w:t>اند عمر بن خطاب</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نیز حضور داشت</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80"/>
      </w:r>
      <w:r w:rsidR="00EB0374" w:rsidRPr="00F3232E">
        <w:rPr>
          <w:rStyle w:val="FootnoteReference"/>
          <w:rFonts w:cs="B Badr"/>
          <w:b/>
          <w:bCs/>
          <w:szCs w:val="28"/>
          <w:rtl/>
        </w:rPr>
        <w:t>)</w:t>
      </w:r>
      <w:r w:rsidRPr="00F3232E">
        <w:rPr>
          <w:rFonts w:ascii="mylotus" w:hAnsi="mylotus" w:cs="B Badr" w:hint="cs"/>
          <w:sz w:val="28"/>
          <w:szCs w:val="28"/>
          <w:rtl/>
        </w:rPr>
        <w:t>. به ثبت رسیده است که او از قرارگاه اسامه</w:t>
      </w:r>
      <w:r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در جرف خارج شد</w:t>
      </w:r>
      <w:r w:rsidRPr="00F3232E">
        <w:rPr>
          <w:rFonts w:ascii="mylotus" w:hAnsi="mylotus" w:cs="B Badr" w:hint="cs"/>
          <w:sz w:val="28"/>
          <w:szCs w:val="28"/>
          <w:rtl/>
        </w:rPr>
        <w:t xml:space="preserve"> و به همراه اسامه</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به مدینه بازگشت و این وقتی بود که رسول الله</w:t>
      </w:r>
      <w:r w:rsidR="0055349F" w:rsidRPr="00F3232E">
        <w:rPr>
          <w:rFonts w:ascii="mylotus" w:hAnsi="mylotus" w:cs="B Badr" w:hint="cs"/>
          <w:sz w:val="28"/>
          <w:szCs w:val="28"/>
        </w:rPr>
        <w:sym w:font="AGA Arabesque" w:char="F072"/>
      </w:r>
      <w:r w:rsidR="0055349F" w:rsidRPr="00F3232E">
        <w:rPr>
          <w:rFonts w:ascii="mylotus" w:hAnsi="mylotus" w:cs="B Badr" w:hint="cs"/>
          <w:sz w:val="28"/>
          <w:szCs w:val="28"/>
          <w:rtl/>
        </w:rPr>
        <w:t xml:space="preserve"> در حالت احتضار بود و دوباره عمر</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در لشگر اسامه نام نویسی کرد. ولی وقتی ابوبکر</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به خلافت رسید و به لشگر امر نمود که حرکت کند، ابوبکر</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از اسامه</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اجازه خواست تا به عمر</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اجازه </w:t>
      </w:r>
      <w:r w:rsidR="00EB1B37" w:rsidRPr="00F3232E">
        <w:rPr>
          <w:rFonts w:ascii="mylotus" w:hAnsi="mylotus" w:cs="B Badr" w:hint="cs"/>
          <w:sz w:val="28"/>
          <w:szCs w:val="28"/>
          <w:rtl/>
        </w:rPr>
        <w:t>د</w:t>
      </w:r>
      <w:r w:rsidR="0055349F" w:rsidRPr="00F3232E">
        <w:rPr>
          <w:rFonts w:ascii="mylotus" w:hAnsi="mylotus" w:cs="B Badr" w:hint="cs"/>
          <w:sz w:val="28"/>
          <w:szCs w:val="28"/>
          <w:rtl/>
        </w:rPr>
        <w:t>هد که به نزد او باقی بماند و این از روی نیاز وی بود. در پس آن اسامه</w:t>
      </w:r>
      <w:r w:rsidR="0055349F" w:rsidRPr="00F3232E">
        <w:rPr>
          <w:rFonts w:ascii="mylotus" w:hAnsi="mylotus" w:cs="B Badr" w:hint="cs"/>
          <w:sz w:val="28"/>
          <w:szCs w:val="28"/>
        </w:rPr>
        <w:sym w:font="AGA Arabesque" w:char="F079"/>
      </w:r>
      <w:r w:rsidR="0055349F" w:rsidRPr="00F3232E">
        <w:rPr>
          <w:rFonts w:ascii="mylotus" w:hAnsi="mylotus" w:cs="B Badr" w:hint="cs"/>
          <w:sz w:val="28"/>
          <w:szCs w:val="28"/>
          <w:rtl/>
        </w:rPr>
        <w:t xml:space="preserve"> نیز به او اجازه داد»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8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55349F" w:rsidRPr="00F3232E">
        <w:rPr>
          <w:rFonts w:ascii="mylotus" w:hAnsi="mylotus" w:cs="B Badr" w:hint="cs"/>
          <w:sz w:val="28"/>
          <w:szCs w:val="28"/>
          <w:rtl/>
        </w:rPr>
        <w:t>در اینجا به ثبت رسیده است که ملحق شدن عمر</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به لشگر اسامه</w:t>
      </w:r>
      <w:r w:rsidR="0055349F" w:rsidRPr="00F3232E">
        <w:rPr>
          <w:rFonts w:ascii="mylotus" w:hAnsi="mylotus" w:cs="B Badr" w:hint="cs"/>
          <w:sz w:val="28"/>
          <w:szCs w:val="28"/>
        </w:rPr>
        <w:sym w:font="AGA Arabesque" w:char="F074"/>
      </w:r>
      <w:r w:rsidR="0055349F" w:rsidRPr="00F3232E">
        <w:rPr>
          <w:rFonts w:ascii="mylotus" w:hAnsi="mylotus" w:cs="B Badr" w:hint="cs"/>
          <w:sz w:val="28"/>
          <w:szCs w:val="28"/>
          <w:rtl/>
        </w:rPr>
        <w:t xml:space="preserve"> از روی رغبت و اختیار خودش بود و بیرو</w:t>
      </w:r>
      <w:r w:rsidR="00EB1B37" w:rsidRPr="00F3232E">
        <w:rPr>
          <w:rFonts w:ascii="mylotus" w:hAnsi="mylotus" w:cs="B Badr" w:hint="cs"/>
          <w:sz w:val="28"/>
          <w:szCs w:val="28"/>
          <w:rtl/>
        </w:rPr>
        <w:t>ن</w:t>
      </w:r>
      <w:r w:rsidR="0055349F" w:rsidRPr="00F3232E">
        <w:rPr>
          <w:rFonts w:ascii="mylotus" w:hAnsi="mylotus" w:cs="B Badr" w:hint="cs"/>
          <w:sz w:val="28"/>
          <w:szCs w:val="28"/>
          <w:rtl/>
        </w:rPr>
        <w:t xml:space="preserve"> آمدن او از لشگر به درخواست خلیفه </w:t>
      </w:r>
      <w:r w:rsidR="009E3AA0" w:rsidRPr="00F3232E">
        <w:rPr>
          <w:rFonts w:ascii="mylotus" w:hAnsi="mylotus" w:cs="B Badr" w:hint="cs"/>
          <w:sz w:val="28"/>
          <w:szCs w:val="28"/>
          <w:rtl/>
        </w:rPr>
        <w:t>و اجازه</w:t>
      </w:r>
      <w:r w:rsidR="009E3AA0" w:rsidRPr="00F3232E">
        <w:rPr>
          <w:rFonts w:ascii="mylotus" w:hAnsi="mylotus" w:cs="B Badr" w:hint="cs"/>
          <w:sz w:val="28"/>
          <w:szCs w:val="28"/>
          <w:rtl/>
        </w:rPr>
        <w:softHyphen/>
        <w:t xml:space="preserve">ی امیر </w:t>
      </w:r>
      <w:r w:rsidR="0055349F" w:rsidRPr="00F3232E">
        <w:rPr>
          <w:rFonts w:ascii="mylotus" w:hAnsi="mylotus" w:cs="B Badr" w:hint="cs"/>
          <w:sz w:val="28"/>
          <w:szCs w:val="28"/>
          <w:rtl/>
        </w:rPr>
        <w:t>انجام شد</w:t>
      </w:r>
      <w:r w:rsidR="009E3AA0" w:rsidRPr="00F3232E">
        <w:rPr>
          <w:rFonts w:ascii="mylotus" w:hAnsi="mylotus" w:cs="B Badr" w:hint="cs"/>
          <w:sz w:val="28"/>
          <w:szCs w:val="28"/>
          <w:rtl/>
        </w:rPr>
        <w:t>. پس چه سرزنشی به عمر</w:t>
      </w:r>
      <w:r w:rsidR="009E3AA0" w:rsidRPr="00F3232E">
        <w:rPr>
          <w:rFonts w:ascii="mylotus" w:hAnsi="mylotus" w:cs="B Badr" w:hint="cs"/>
          <w:sz w:val="28"/>
          <w:szCs w:val="28"/>
        </w:rPr>
        <w:sym w:font="AGA Arabesque" w:char="F074"/>
      </w:r>
      <w:r w:rsidR="009E3AA0" w:rsidRPr="00F3232E">
        <w:rPr>
          <w:rFonts w:ascii="mylotus" w:hAnsi="mylotus" w:cs="B Badr" w:hint="cs"/>
          <w:sz w:val="28"/>
          <w:szCs w:val="28"/>
          <w:rtl/>
        </w:rPr>
        <w:t xml:space="preserve"> باز می</w:t>
      </w:r>
      <w:r w:rsidR="009E3AA0" w:rsidRPr="00F3232E">
        <w:rPr>
          <w:rFonts w:ascii="mylotus" w:hAnsi="mylotus" w:cs="B Badr" w:hint="cs"/>
          <w:sz w:val="28"/>
          <w:szCs w:val="28"/>
          <w:rtl/>
        </w:rPr>
        <w:softHyphen/>
        <w:t>گردد</w:t>
      </w:r>
      <w:r w:rsidR="009D0DBF" w:rsidRPr="00F3232E">
        <w:rPr>
          <w:rFonts w:ascii="mylotus" w:hAnsi="mylotus" w:cs="B Badr"/>
          <w:sz w:val="28"/>
          <w:szCs w:val="28"/>
          <w:rtl/>
        </w:rPr>
        <w:t>؟</w:t>
      </w:r>
      <w:r w:rsidR="009E3AA0" w:rsidRPr="00F3232E">
        <w:rPr>
          <w:rFonts w:ascii="mylotus" w:hAnsi="mylotus" w:cs="B Badr" w:hint="cs"/>
          <w:sz w:val="28"/>
          <w:szCs w:val="28"/>
          <w:rtl/>
        </w:rPr>
        <w:t>!</w:t>
      </w:r>
    </w:p>
    <w:p w:rsidR="009D0DBF" w:rsidRPr="00F3232E" w:rsidRDefault="009E3AA0" w:rsidP="00EB1B37">
      <w:pPr>
        <w:numPr>
          <w:ilvl w:val="0"/>
          <w:numId w:val="21"/>
        </w:numPr>
        <w:jc w:val="lowKashida"/>
        <w:rPr>
          <w:rFonts w:ascii="mylotus" w:hAnsi="mylotus" w:cs="B Badr"/>
          <w:sz w:val="28"/>
          <w:szCs w:val="28"/>
        </w:rPr>
      </w:pPr>
      <w:r w:rsidRPr="00F3232E">
        <w:rPr>
          <w:rFonts w:ascii="mylotus" w:hAnsi="mylotus" w:cs="B Badr" w:hint="cs"/>
          <w:sz w:val="28"/>
          <w:szCs w:val="28"/>
          <w:rtl/>
        </w:rPr>
        <w:t>در مورد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بیشتر مورخان بیان داشته</w:t>
      </w:r>
      <w:r w:rsidRPr="00F3232E">
        <w:rPr>
          <w:rFonts w:ascii="mylotus" w:hAnsi="mylotus" w:cs="B Badr" w:hint="cs"/>
          <w:sz w:val="28"/>
          <w:szCs w:val="28"/>
          <w:rtl/>
        </w:rPr>
        <w:softHyphen/>
        <w:t>اند: او اصلاً در لشگر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نبوده است. آنها بزرگان صحابه را که به لشگر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ملحق شدند را نام برده</w:t>
      </w:r>
      <w:r w:rsidRPr="00F3232E">
        <w:rPr>
          <w:rFonts w:ascii="mylotus" w:hAnsi="mylotus" w:cs="B Badr" w:hint="cs"/>
          <w:sz w:val="28"/>
          <w:szCs w:val="28"/>
          <w:rtl/>
        </w:rPr>
        <w:softHyphen/>
        <w:t>اند؛ ولی در بین آنها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وجود ندارد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82"/>
      </w:r>
      <w:r w:rsidR="00EB0374" w:rsidRPr="00F3232E">
        <w:rPr>
          <w:rStyle w:val="FootnoteReference"/>
          <w:rFonts w:cs="B Badr"/>
          <w:b/>
          <w:bCs/>
          <w:szCs w:val="28"/>
          <w:rtl/>
        </w:rPr>
        <w:t>)</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9D0DBF" w:rsidRPr="00F3232E">
        <w:rPr>
          <w:rFonts w:ascii="mylotus" w:hAnsi="mylotus" w:cs="B Badr"/>
          <w:sz w:val="28"/>
          <w:szCs w:val="28"/>
          <w:rtl/>
        </w:rPr>
        <w:t>بل</w:t>
      </w:r>
      <w:r w:rsidRPr="00F3232E">
        <w:rPr>
          <w:rFonts w:ascii="mylotus" w:hAnsi="mylotus" w:cs="B Badr" w:hint="cs"/>
          <w:sz w:val="28"/>
          <w:szCs w:val="28"/>
          <w:rtl/>
        </w:rPr>
        <w:t>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او را جانشین پیش نمازی خود نموده بود و این تا زمان وفات وی ادامه یافت</w:t>
      </w:r>
      <w:r w:rsidR="009D0DBF" w:rsidRPr="00F3232E">
        <w:rPr>
          <w:rFonts w:ascii="mylotus" w:hAnsi="mylotus" w:cs="B Badr"/>
          <w:sz w:val="28"/>
          <w:szCs w:val="28"/>
          <w:rtl/>
        </w:rPr>
        <w:t>.</w:t>
      </w:r>
      <w:r w:rsidRPr="00F3232E">
        <w:rPr>
          <w:rFonts w:ascii="mylotus" w:hAnsi="mylotus" w:cs="B Badr" w:hint="cs"/>
          <w:sz w:val="28"/>
          <w:szCs w:val="28"/>
          <w:rtl/>
        </w:rPr>
        <w:t xml:space="preserve"> از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شده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قبل از بیماری</w:t>
      </w:r>
      <w:r w:rsidRPr="00F3232E">
        <w:rPr>
          <w:rFonts w:ascii="mylotus" w:hAnsi="mylotus" w:cs="B Badr" w:hint="cs"/>
          <w:sz w:val="28"/>
          <w:szCs w:val="28"/>
          <w:rtl/>
        </w:rPr>
        <w:softHyphen/>
        <w:t>اش پرچم او را گره زد و بعد وقتی بیمار شد به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امر نمود که به مردم نماز دهد و او نیز نماز جماعت را امامت کرد تا وقتی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نمود. </w:t>
      </w:r>
      <w:r w:rsidR="009B5CCA" w:rsidRPr="00F3232E">
        <w:rPr>
          <w:rFonts w:ascii="mylotus" w:hAnsi="mylotus" w:cs="B Badr" w:hint="cs"/>
          <w:sz w:val="28"/>
          <w:szCs w:val="28"/>
          <w:rtl/>
        </w:rPr>
        <w:t>اگر قبل از بیماری به او امر شده بود که به همراه لشگر اسامه حرکت کند، امر وی به امامت کردن نماز جماعت در آن مدت و همچنین  اجازه دادن به اسامه برای حرکت کردن در زمان بیماری</w:t>
      </w:r>
      <w:r w:rsidR="009B5CCA" w:rsidRPr="00F3232E">
        <w:rPr>
          <w:rFonts w:ascii="mylotus" w:hAnsi="mylotus" w:cs="B Badr" w:hint="cs"/>
          <w:sz w:val="28"/>
          <w:szCs w:val="28"/>
          <w:rtl/>
        </w:rPr>
        <w:softHyphen/>
        <w:t>اش موجب منسوخ شدن امیری اسامه از وی می</w:t>
      </w:r>
      <w:r w:rsidR="009B5CCA" w:rsidRPr="00F3232E">
        <w:rPr>
          <w:rFonts w:ascii="mylotus" w:hAnsi="mylotus" w:cs="B Badr" w:hint="cs"/>
          <w:sz w:val="28"/>
          <w:szCs w:val="28"/>
          <w:rtl/>
        </w:rPr>
        <w:softHyphen/>
        <w:t>شو</w:t>
      </w:r>
      <w:r w:rsidR="00EB1B37" w:rsidRPr="00F3232E">
        <w:rPr>
          <w:rFonts w:ascii="mylotus" w:hAnsi="mylotus" w:cs="B Badr" w:hint="cs"/>
          <w:sz w:val="28"/>
          <w:szCs w:val="28"/>
          <w:rtl/>
        </w:rPr>
        <w:t>د. حال چگونه خواهد بود وقتی که در مورد</w:t>
      </w:r>
      <w:r w:rsidR="009B5CCA" w:rsidRPr="00F3232E">
        <w:rPr>
          <w:rFonts w:ascii="mylotus" w:hAnsi="mylotus" w:cs="B Badr" w:hint="cs"/>
          <w:sz w:val="28"/>
          <w:szCs w:val="28"/>
          <w:rtl/>
        </w:rPr>
        <w:t xml:space="preserve"> ابوبکر</w:t>
      </w:r>
      <w:r w:rsidR="009B5CCA" w:rsidRPr="00F3232E">
        <w:rPr>
          <w:rFonts w:ascii="mylotus" w:hAnsi="mylotus" w:cs="B Badr" w:hint="cs"/>
          <w:sz w:val="28"/>
          <w:szCs w:val="28"/>
        </w:rPr>
        <w:sym w:font="AGA Arabesque" w:char="F074"/>
      </w:r>
      <w:r w:rsidR="009B5CCA" w:rsidRPr="00F3232E">
        <w:rPr>
          <w:rFonts w:ascii="mylotus" w:hAnsi="mylotus" w:cs="B Badr" w:hint="cs"/>
          <w:sz w:val="28"/>
          <w:szCs w:val="28"/>
          <w:rtl/>
        </w:rPr>
        <w:t xml:space="preserve"> چنین امری صورت نگرفته باشد»</w:t>
      </w:r>
      <w:r w:rsidR="009D0DBF" w:rsidRPr="00F3232E">
        <w:rPr>
          <w:rFonts w:ascii="mylotus" w:hAnsi="mylotus" w:cs="B Badr"/>
          <w:sz w:val="28"/>
          <w:szCs w:val="28"/>
          <w:rtl/>
        </w:rPr>
        <w:t>.</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83"/>
      </w:r>
      <w:r w:rsidR="00EB0374" w:rsidRPr="00F3232E">
        <w:rPr>
          <w:rStyle w:val="FootnoteReference"/>
          <w:rFonts w:cs="B Badr"/>
          <w:b/>
          <w:bCs/>
          <w:szCs w:val="28"/>
          <w:rtl/>
        </w:rPr>
        <w:t>)</w:t>
      </w:r>
    </w:p>
    <w:p w:rsidR="009D0DBF" w:rsidRPr="00F3232E" w:rsidRDefault="009B5CCA" w:rsidP="00EE78D6">
      <w:pPr>
        <w:numPr>
          <w:ilvl w:val="0"/>
          <w:numId w:val="21"/>
        </w:numPr>
        <w:jc w:val="lowKashida"/>
        <w:rPr>
          <w:rFonts w:ascii="mylotus" w:hAnsi="mylotus" w:cs="B Badr"/>
          <w:sz w:val="28"/>
          <w:szCs w:val="28"/>
        </w:rPr>
      </w:pPr>
      <w:r w:rsidRPr="00F3232E">
        <w:rPr>
          <w:rFonts w:ascii="mylotus" w:hAnsi="mylotus" w:cs="B Badr" w:hint="cs"/>
          <w:sz w:val="28"/>
          <w:szCs w:val="28"/>
          <w:rtl/>
        </w:rPr>
        <w:t>اما گفته</w:t>
      </w:r>
      <w:r w:rsidRPr="00F3232E">
        <w:rPr>
          <w:rFonts w:ascii="mylotus" w:hAnsi="mylotus" w:cs="B Badr" w:hint="cs"/>
          <w:sz w:val="28"/>
          <w:szCs w:val="28"/>
          <w:rtl/>
        </w:rPr>
        <w:softHyphen/>
        <w:t>ای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مهمترین عناصر این مخالفت بود و او بعد از وفات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نزد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رفت و از او خواست تا اسامه را عزل نماید و شخص دیگری را جایگزین او کند</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Pr="00F3232E">
        <w:rPr>
          <w:rFonts w:ascii="mylotus" w:hAnsi="mylotus" w:cs="B Badr" w:hint="cs"/>
          <w:sz w:val="28"/>
          <w:szCs w:val="28"/>
          <w:rtl/>
        </w:rPr>
        <w:t xml:space="preserve">در جواب باید گفت: </w:t>
      </w:r>
      <w:r w:rsidR="001F10E9" w:rsidRPr="00F3232E">
        <w:rPr>
          <w:rFonts w:ascii="mylotus" w:hAnsi="mylotus" w:cs="B Badr" w:hint="cs"/>
          <w:sz w:val="28"/>
          <w:szCs w:val="28"/>
          <w:rtl/>
        </w:rPr>
        <w:t>او اصلاً مخالف نبوده است که حال از عناصر مهم باشد یا غیر مهم. این مطلب احتیاج به نقل صحیح دارد و هیچ نقل صحیحی برای این امر وجود ندارد. اما در مورد سخن عمر</w:t>
      </w:r>
      <w:r w:rsidR="001F10E9" w:rsidRPr="00F3232E">
        <w:rPr>
          <w:rFonts w:ascii="mylotus" w:hAnsi="mylotus" w:cs="B Badr" w:hint="cs"/>
          <w:sz w:val="28"/>
          <w:szCs w:val="28"/>
        </w:rPr>
        <w:sym w:font="AGA Arabesque" w:char="F074"/>
      </w:r>
      <w:r w:rsidR="001F10E9" w:rsidRPr="00F3232E">
        <w:rPr>
          <w:rFonts w:ascii="mylotus" w:hAnsi="mylotus" w:cs="B Badr" w:hint="cs"/>
          <w:sz w:val="28"/>
          <w:szCs w:val="28"/>
          <w:rtl/>
        </w:rPr>
        <w:t xml:space="preserve"> که از ابوبکر</w:t>
      </w:r>
      <w:r w:rsidR="001F10E9" w:rsidRPr="00F3232E">
        <w:rPr>
          <w:rFonts w:ascii="mylotus" w:hAnsi="mylotus" w:cs="B Badr" w:hint="cs"/>
          <w:sz w:val="28"/>
          <w:szCs w:val="28"/>
        </w:rPr>
        <w:sym w:font="AGA Arabesque" w:char="F074"/>
      </w:r>
      <w:r w:rsidR="001F10E9" w:rsidRPr="00F3232E">
        <w:rPr>
          <w:rFonts w:ascii="mylotus" w:hAnsi="mylotus" w:cs="B Badr" w:hint="cs"/>
          <w:sz w:val="28"/>
          <w:szCs w:val="28"/>
          <w:rtl/>
        </w:rPr>
        <w:t xml:space="preserve"> طلب نمود تا اسامه را عزل نماید، این به تنهایی نظر عمر نبود، بلکه نظر بعضی از صحابه</w:t>
      </w:r>
      <w:r w:rsidR="001F10E9" w:rsidRPr="00F3232E">
        <w:rPr>
          <w:rFonts w:ascii="mylotus" w:hAnsi="mylotus" w:cs="B Badr" w:hint="cs"/>
          <w:sz w:val="28"/>
          <w:szCs w:val="28"/>
          <w:rtl/>
        </w:rPr>
        <w:softHyphen/>
        <w:t>ی دیگر نیز بود. دلیل آن این بود که وقتی پیامبر</w:t>
      </w:r>
      <w:r w:rsidR="001F10E9" w:rsidRPr="00F3232E">
        <w:rPr>
          <w:rFonts w:ascii="mylotus" w:hAnsi="mylotus" w:cs="B Badr" w:hint="cs"/>
          <w:sz w:val="28"/>
          <w:szCs w:val="28"/>
        </w:rPr>
        <w:sym w:font="AGA Arabesque" w:char="F072"/>
      </w:r>
      <w:r w:rsidR="001F10E9" w:rsidRPr="00F3232E">
        <w:rPr>
          <w:rFonts w:ascii="mylotus" w:hAnsi="mylotus" w:cs="B Badr" w:hint="cs"/>
          <w:sz w:val="28"/>
          <w:szCs w:val="28"/>
          <w:rtl/>
        </w:rPr>
        <w:t xml:space="preserve"> وفات نمود بسیاری از قبایل عرب مرتد شدند و نفاق پرده</w:t>
      </w:r>
      <w:r w:rsidR="001F10E9" w:rsidRPr="00F3232E">
        <w:rPr>
          <w:rFonts w:ascii="mylotus" w:hAnsi="mylotus" w:cs="B Badr" w:hint="cs"/>
          <w:sz w:val="28"/>
          <w:szCs w:val="28"/>
          <w:rtl/>
        </w:rPr>
        <w:softHyphen/>
        <w:t>ی خود را کنار زد و دشمنان از هر طرف به مسلمانان یورش بردند. در لشگر اسامه</w:t>
      </w:r>
      <w:r w:rsidR="001F10E9" w:rsidRPr="00F3232E">
        <w:rPr>
          <w:rFonts w:ascii="mylotus" w:hAnsi="mylotus" w:cs="B Badr" w:hint="cs"/>
          <w:sz w:val="28"/>
          <w:szCs w:val="28"/>
        </w:rPr>
        <w:sym w:font="AGA Arabesque" w:char="F074"/>
      </w:r>
      <w:r w:rsidR="001F10E9" w:rsidRPr="00F3232E">
        <w:rPr>
          <w:rFonts w:ascii="mylotus" w:hAnsi="mylotus" w:cs="B Badr" w:hint="cs"/>
          <w:sz w:val="28"/>
          <w:szCs w:val="28"/>
          <w:rtl/>
        </w:rPr>
        <w:t xml:space="preserve"> بزرگترین صحابه و بهترین آنها حضور داشتند و بزرگان صحابه از این ترس پیدا کردند که مدینه بعد خارج شدن لشگر خالی شود و دشمنان به آن چیره شوند و این در حالی بود که خلیفه</w:t>
      </w:r>
      <w:r w:rsidR="001F10E9" w:rsidRPr="00F3232E">
        <w:rPr>
          <w:rFonts w:ascii="mylotus" w:hAnsi="mylotus" w:cs="B Badr" w:hint="cs"/>
          <w:sz w:val="28"/>
          <w:szCs w:val="28"/>
          <w:rtl/>
        </w:rPr>
        <w:softHyphen/>
        <w:t>ی رسول الله</w:t>
      </w:r>
      <w:r w:rsidR="001F10E9" w:rsidRPr="00F3232E">
        <w:rPr>
          <w:rFonts w:ascii="mylotus" w:hAnsi="mylotus" w:cs="B Badr" w:hint="cs"/>
          <w:sz w:val="28"/>
          <w:szCs w:val="28"/>
        </w:rPr>
        <w:sym w:font="AGA Arabesque" w:char="F072"/>
      </w:r>
      <w:r w:rsidR="001F10E9" w:rsidRPr="00F3232E">
        <w:rPr>
          <w:rFonts w:ascii="mylotus" w:hAnsi="mylotus" w:cs="B Badr" w:hint="cs"/>
          <w:sz w:val="28"/>
          <w:szCs w:val="28"/>
          <w:rtl/>
        </w:rPr>
        <w:t>، مادران مؤمنان، زنان و فرزندان در آن باقی مانده بودند. در نتیجه از ابوبکر</w:t>
      </w:r>
      <w:r w:rsidR="001F10E9" w:rsidRPr="00F3232E">
        <w:rPr>
          <w:rFonts w:ascii="mylotus" w:hAnsi="mylotus" w:cs="B Badr" w:hint="cs"/>
          <w:sz w:val="28"/>
          <w:szCs w:val="28"/>
        </w:rPr>
        <w:sym w:font="AGA Arabesque" w:char="F074"/>
      </w:r>
      <w:r w:rsidR="001F10E9" w:rsidRPr="00F3232E">
        <w:rPr>
          <w:rFonts w:ascii="mylotus" w:hAnsi="mylotus" w:cs="B Badr" w:hint="cs"/>
          <w:sz w:val="28"/>
          <w:szCs w:val="28"/>
          <w:rtl/>
        </w:rPr>
        <w:t xml:space="preserve"> خواستند که حرکت جیش اسامه را متوقف نماید تا آن که اوضاع مناسب گردد و جنگ با مرتدان به پایان رسد. وقتی از این کار خودداری نمود، بعضی از آنها از وی خواستند تا لشگر را به دست کسی دهد که سن او بیشتر از اسامه</w:t>
      </w:r>
      <w:r w:rsidR="001F10E9" w:rsidRPr="00F3232E">
        <w:rPr>
          <w:rFonts w:ascii="mylotus" w:hAnsi="mylotus" w:cs="B Badr" w:hint="cs"/>
          <w:sz w:val="28"/>
          <w:szCs w:val="28"/>
        </w:rPr>
        <w:sym w:font="AGA Arabesque" w:char="F074"/>
      </w:r>
      <w:r w:rsidR="001F10E9" w:rsidRPr="00F3232E">
        <w:rPr>
          <w:rFonts w:ascii="mylotus" w:hAnsi="mylotus" w:cs="B Badr" w:hint="cs"/>
          <w:sz w:val="28"/>
          <w:szCs w:val="28"/>
          <w:rtl/>
        </w:rPr>
        <w:t xml:space="preserve"> بوده و از اسامه</w:t>
      </w:r>
      <w:r w:rsidR="001F10E9" w:rsidRPr="00F3232E">
        <w:rPr>
          <w:rFonts w:ascii="mylotus" w:hAnsi="mylotus" w:cs="B Badr" w:hint="cs"/>
          <w:sz w:val="28"/>
          <w:szCs w:val="28"/>
        </w:rPr>
        <w:sym w:font="AGA Arabesque" w:char="F074"/>
      </w:r>
      <w:r w:rsidR="001F10E9" w:rsidRPr="00F3232E">
        <w:rPr>
          <w:rFonts w:ascii="mylotus" w:hAnsi="mylotus" w:cs="B Badr" w:hint="cs"/>
          <w:sz w:val="28"/>
          <w:szCs w:val="28"/>
          <w:rtl/>
        </w:rPr>
        <w:t xml:space="preserve"> در جنگیدن عالمتر باشد و در نتیجه سلامت لشگر بیشتر </w:t>
      </w:r>
      <w:r w:rsidR="001F10E9" w:rsidRPr="00F3232E">
        <w:rPr>
          <w:rFonts w:ascii="mylotus" w:hAnsi="mylotus" w:cs="B Badr" w:hint="cs"/>
          <w:sz w:val="28"/>
          <w:szCs w:val="28"/>
          <w:rtl/>
        </w:rPr>
        <w:lastRenderedPageBreak/>
        <w:t>تضمین شود. این در وقتی بود که آن شرایط سخت برای آنها ایجاد شد</w:t>
      </w:r>
      <w:r w:rsidR="001F10E9" w:rsidRPr="00F3232E">
        <w:rPr>
          <w:rFonts w:ascii="mylotus" w:hAnsi="mylotus" w:cs="B Badr"/>
          <w:sz w:val="28"/>
          <w:szCs w:val="28"/>
          <w:cs/>
        </w:rPr>
        <w:t xml:space="preserve"> </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18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F10E9" w:rsidRPr="00F3232E">
        <w:rPr>
          <w:rFonts w:ascii="mylotus" w:hAnsi="mylotus" w:cs="B Badr"/>
          <w:sz w:val="28"/>
          <w:szCs w:val="28"/>
          <w:rtl/>
        </w:rPr>
        <w:t>صحاب</w:t>
      </w:r>
      <w:r w:rsidR="001F10E9" w:rsidRPr="00F3232E">
        <w:rPr>
          <w:rFonts w:ascii="mylotus" w:hAnsi="mylotus" w:cs="B Badr" w:hint="cs"/>
          <w:sz w:val="28"/>
          <w:szCs w:val="28"/>
          <w:rtl/>
        </w:rPr>
        <w:t>ه در هر حالت درباره</w:t>
      </w:r>
      <w:r w:rsidR="001F10E9" w:rsidRPr="00F3232E">
        <w:rPr>
          <w:rFonts w:ascii="mylotus" w:hAnsi="mylotus" w:cs="B Badr" w:hint="cs"/>
          <w:sz w:val="28"/>
          <w:szCs w:val="28"/>
          <w:rtl/>
        </w:rPr>
        <w:softHyphen/>
        <w:t>ی چگونگی جیش اسامه مجتهد بودند</w:t>
      </w:r>
      <w:r w:rsidR="00EE78D6" w:rsidRPr="00F3232E">
        <w:rPr>
          <w:rFonts w:ascii="mylotus" w:hAnsi="mylotus" w:cs="B Badr" w:hint="cs"/>
          <w:sz w:val="28"/>
          <w:szCs w:val="28"/>
          <w:rtl/>
        </w:rPr>
        <w:t>، چه نظر آنها این بوده است که لشگر به حرکت بیافتد و چه چنین نظری را قبول نداشته باشند یا آن که نظر آنها این باشد که اسامه عزل شود یا آن که در جای خود باقی بماند. برای چنین امری نیتی جز خیر و خیرخواهی برای دین الله تعالی و مسلمانان نداشتند. آنها خیلی دور از اتهاماتی قرار دارند که افرادی از رو باطل و ستم به آنها روا می</w:t>
      </w:r>
      <w:r w:rsidR="00EE78D6" w:rsidRPr="00F3232E">
        <w:rPr>
          <w:rFonts w:ascii="mylotus" w:hAnsi="mylotus" w:cs="B Badr" w:hint="cs"/>
          <w:sz w:val="28"/>
          <w:szCs w:val="28"/>
          <w:rtl/>
        </w:rPr>
        <w:softHyphen/>
        <w:t>دارند.</w:t>
      </w:r>
    </w:p>
    <w:p w:rsidR="009D0DBF" w:rsidRPr="00F3232E" w:rsidRDefault="00EE78D6" w:rsidP="00EB1B37">
      <w:pPr>
        <w:numPr>
          <w:ilvl w:val="0"/>
          <w:numId w:val="21"/>
        </w:numPr>
        <w:jc w:val="lowKashida"/>
        <w:rPr>
          <w:rFonts w:ascii="mylotus" w:hAnsi="mylotus" w:cs="B Badr"/>
          <w:sz w:val="28"/>
          <w:szCs w:val="28"/>
          <w:rtl/>
        </w:rPr>
      </w:pPr>
      <w:r w:rsidRPr="00F3232E">
        <w:rPr>
          <w:rFonts w:ascii="mylotus" w:hAnsi="mylotus" w:cs="B Badr" w:hint="cs"/>
          <w:sz w:val="28"/>
          <w:szCs w:val="28"/>
          <w:rtl/>
        </w:rPr>
        <w:t>در انتها بیان می</w:t>
      </w:r>
      <w:r w:rsidRPr="00F3232E">
        <w:rPr>
          <w:rFonts w:ascii="mylotus" w:hAnsi="mylotus" w:cs="B Badr" w:hint="cs"/>
          <w:sz w:val="28"/>
          <w:szCs w:val="28"/>
          <w:rtl/>
        </w:rPr>
        <w:softHyphen/>
        <w:t>داری</w:t>
      </w:r>
      <w:r w:rsidR="00EB1B37" w:rsidRPr="00F3232E">
        <w:rPr>
          <w:rFonts w:ascii="mylotus" w:hAnsi="mylotus" w:cs="B Badr" w:hint="cs"/>
          <w:sz w:val="28"/>
          <w:szCs w:val="28"/>
          <w:rtl/>
        </w:rPr>
        <w:t>م</w:t>
      </w:r>
      <w:r w:rsidRPr="00F3232E">
        <w:rPr>
          <w:rFonts w:ascii="mylotus" w:hAnsi="mylotus" w:cs="B Badr" w:hint="cs"/>
          <w:sz w:val="28"/>
          <w:szCs w:val="28"/>
          <w:rtl/>
        </w:rPr>
        <w:t xml:space="preserve"> که به طور صحیح در داستان لشگر اسامه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حدیثی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این عنوان وجود ندارد</w:t>
      </w:r>
      <w:r w:rsidR="009D0DBF" w:rsidRPr="00F3232E">
        <w:rPr>
          <w:rFonts w:ascii="mylotus" w:hAnsi="mylotus" w:cs="B Badr"/>
          <w:sz w:val="28"/>
          <w:szCs w:val="28"/>
          <w:rtl/>
        </w:rPr>
        <w:t xml:space="preserve">: </w:t>
      </w:r>
      <w:r w:rsidRPr="00F3232E">
        <w:rPr>
          <w:rFonts w:ascii="mylotus" w:hAnsi="mylotus" w:cs="B Badr" w:hint="cs"/>
          <w:sz w:val="28"/>
          <w:szCs w:val="28"/>
          <w:rtl/>
        </w:rPr>
        <w:t>«الله لعنت کند کسی را که از لشگر اسامه تخلف نماید». این جز دروغی نیست که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نسبت داده شده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Pr>
      </w:pPr>
    </w:p>
    <w:p w:rsidR="009D0DBF" w:rsidRPr="00F3232E" w:rsidRDefault="00EE78D6" w:rsidP="00EE78D6">
      <w:pPr>
        <w:jc w:val="center"/>
        <w:rPr>
          <w:rFonts w:ascii="mylotus" w:hAnsi="mylotus" w:cs="B Badr"/>
          <w:b/>
          <w:bCs/>
          <w:sz w:val="28"/>
          <w:szCs w:val="28"/>
          <w:rtl/>
        </w:rPr>
      </w:pPr>
      <w:bookmarkStart w:id="13" w:name="_Toc254565626"/>
      <w:r w:rsidRPr="00F3232E">
        <w:rPr>
          <w:rFonts w:ascii="mylotus" w:hAnsi="mylotus" w:cs="B Badr"/>
          <w:b/>
          <w:bCs/>
          <w:sz w:val="28"/>
          <w:szCs w:val="28"/>
          <w:rtl/>
        </w:rPr>
        <w:t>صُلح حُدَيب</w:t>
      </w:r>
      <w:r w:rsidR="009D0DBF" w:rsidRPr="00F3232E">
        <w:rPr>
          <w:rFonts w:ascii="mylotus" w:hAnsi="mylotus" w:cs="B Badr"/>
          <w:b/>
          <w:bCs/>
          <w:sz w:val="28"/>
          <w:szCs w:val="28"/>
          <w:rtl/>
        </w:rPr>
        <w:t>ي</w:t>
      </w:r>
      <w:r w:rsidRPr="00F3232E">
        <w:rPr>
          <w:rFonts w:ascii="mylotus" w:hAnsi="mylotus" w:cs="B Badr" w:hint="cs"/>
          <w:b/>
          <w:bCs/>
          <w:sz w:val="28"/>
          <w:szCs w:val="28"/>
          <w:rtl/>
        </w:rPr>
        <w:t>ه</w:t>
      </w:r>
      <w:bookmarkEnd w:id="13"/>
    </w:p>
    <w:p w:rsidR="009D0DBF" w:rsidRPr="00F3232E" w:rsidRDefault="00D47539" w:rsidP="00673503">
      <w:pPr>
        <w:jc w:val="lowKashida"/>
        <w:rPr>
          <w:rFonts w:ascii="mylotus" w:hAnsi="mylotus" w:cs="B Badr"/>
          <w:sz w:val="28"/>
          <w:szCs w:val="28"/>
          <w:rtl/>
        </w:rPr>
      </w:pPr>
      <w:r w:rsidRPr="00F3232E">
        <w:rPr>
          <w:rFonts w:ascii="mylotus" w:hAnsi="mylotus" w:cs="B Badr" w:hint="cs"/>
          <w:sz w:val="28"/>
          <w:szCs w:val="28"/>
          <w:rtl/>
        </w:rPr>
        <w:t xml:space="preserve">ماجرا به صورت اجمالی: </w:t>
      </w:r>
      <w:r w:rsidR="00760F60" w:rsidRPr="00F3232E">
        <w:rPr>
          <w:rFonts w:ascii="mylotus" w:hAnsi="mylotus" w:cs="B Badr" w:hint="cs"/>
          <w:sz w:val="28"/>
          <w:szCs w:val="28"/>
          <w:rtl/>
        </w:rPr>
        <w:t>رسول الله</w:t>
      </w:r>
      <w:r w:rsidR="00760F60" w:rsidRPr="00F3232E">
        <w:rPr>
          <w:rFonts w:ascii="mylotus" w:hAnsi="mylotus" w:cs="B Badr" w:hint="cs"/>
          <w:sz w:val="28"/>
          <w:szCs w:val="28"/>
        </w:rPr>
        <w:sym w:font="AGA Arabesque" w:char="F072"/>
      </w:r>
      <w:r w:rsidR="00760F60" w:rsidRPr="00F3232E">
        <w:rPr>
          <w:rFonts w:ascii="mylotus" w:hAnsi="mylotus" w:cs="B Badr" w:hint="cs"/>
          <w:sz w:val="28"/>
          <w:szCs w:val="28"/>
          <w:rtl/>
        </w:rPr>
        <w:t xml:space="preserve"> در سال ششم هجری برای انجام عمره از مدینه خارج شد؛ ولی قریش از او خواستند تا این بار بازگردد و به جای آن سال آینده مکه را سه روز در اختیار وی قرار می</w:t>
      </w:r>
      <w:r w:rsidR="00760F60" w:rsidRPr="00F3232E">
        <w:rPr>
          <w:rFonts w:ascii="mylotus" w:hAnsi="mylotus" w:cs="B Badr" w:hint="cs"/>
          <w:sz w:val="28"/>
          <w:szCs w:val="28"/>
          <w:rtl/>
        </w:rPr>
        <w:softHyphen/>
        <w:t>دهند. برای آن شرطهای ظالمانه</w:t>
      </w:r>
      <w:r w:rsidR="00760F60" w:rsidRPr="00F3232E">
        <w:rPr>
          <w:rFonts w:ascii="mylotus" w:hAnsi="mylotus" w:cs="B Badr" w:hint="cs"/>
          <w:sz w:val="28"/>
          <w:szCs w:val="28"/>
          <w:rtl/>
        </w:rPr>
        <w:softHyphen/>
        <w:t>ای مطرح کردند، ولی رسول الله</w:t>
      </w:r>
      <w:r w:rsidR="00760F60" w:rsidRPr="00F3232E">
        <w:rPr>
          <w:rFonts w:ascii="mylotus" w:hAnsi="mylotus" w:cs="B Badr" w:hint="cs"/>
          <w:sz w:val="28"/>
          <w:szCs w:val="28"/>
        </w:rPr>
        <w:sym w:font="AGA Arabesque" w:char="F072"/>
      </w:r>
      <w:r w:rsidR="00760F60" w:rsidRPr="00F3232E">
        <w:rPr>
          <w:rFonts w:ascii="mylotus" w:hAnsi="mylotus" w:cs="B Badr" w:hint="cs"/>
          <w:sz w:val="28"/>
          <w:szCs w:val="28"/>
          <w:rtl/>
        </w:rPr>
        <w:t xml:space="preserve"> آنها را قبول کرد؛ ولی عده</w:t>
      </w:r>
      <w:r w:rsidR="00760F60" w:rsidRPr="00F3232E">
        <w:rPr>
          <w:rFonts w:ascii="mylotus" w:hAnsi="mylotus" w:cs="B Badr" w:hint="cs"/>
          <w:sz w:val="28"/>
          <w:szCs w:val="28"/>
          <w:rtl/>
        </w:rPr>
        <w:softHyphen/>
        <w:t>ای از صحابه</w:t>
      </w:r>
      <w:r w:rsidR="00760F60" w:rsidRPr="00F3232E">
        <w:rPr>
          <w:rFonts w:ascii="mylotus" w:hAnsi="mylotus" w:cs="B Badr" w:hint="cs"/>
          <w:sz w:val="28"/>
          <w:szCs w:val="28"/>
        </w:rPr>
        <w:sym w:font="AGA Arabesque" w:char="F079"/>
      </w:r>
      <w:r w:rsidR="00760F60" w:rsidRPr="00F3232E">
        <w:rPr>
          <w:rFonts w:ascii="mylotus" w:hAnsi="mylotus" w:cs="B Badr" w:hint="cs"/>
          <w:sz w:val="28"/>
          <w:szCs w:val="28"/>
          <w:rtl/>
        </w:rPr>
        <w:t xml:space="preserve"> از این کوتاه آمدن پیامبر</w:t>
      </w:r>
      <w:r w:rsidR="00760F60" w:rsidRPr="00F3232E">
        <w:rPr>
          <w:rFonts w:ascii="mylotus" w:hAnsi="mylotus" w:cs="B Badr" w:hint="cs"/>
          <w:sz w:val="28"/>
          <w:szCs w:val="28"/>
        </w:rPr>
        <w:sym w:font="AGA Arabesque" w:char="F072"/>
      </w:r>
      <w:r w:rsidR="00760F60" w:rsidRPr="00F3232E">
        <w:rPr>
          <w:rFonts w:ascii="mylotus" w:hAnsi="mylotus" w:cs="B Badr" w:hint="cs"/>
          <w:sz w:val="28"/>
          <w:szCs w:val="28"/>
          <w:rtl/>
        </w:rPr>
        <w:t xml:space="preserve"> تعجب کردند و از او خواستند خلاف آن رفتار نماید. ا</w:t>
      </w:r>
      <w:r w:rsidR="00E12046" w:rsidRPr="00F3232E">
        <w:rPr>
          <w:rFonts w:ascii="mylotus" w:hAnsi="mylotus" w:cs="B Badr" w:hint="cs"/>
          <w:sz w:val="28"/>
          <w:szCs w:val="28"/>
          <w:rtl/>
        </w:rPr>
        <w:t>ز</w:t>
      </w:r>
      <w:r w:rsidR="00760F60" w:rsidRPr="00F3232E">
        <w:rPr>
          <w:rFonts w:ascii="mylotus" w:hAnsi="mylotus" w:cs="B Badr" w:hint="cs"/>
          <w:sz w:val="28"/>
          <w:szCs w:val="28"/>
          <w:rtl/>
        </w:rPr>
        <w:t xml:space="preserve"> آنها عمر</w:t>
      </w:r>
      <w:r w:rsidR="00760F60" w:rsidRPr="00F3232E">
        <w:rPr>
          <w:rFonts w:ascii="mylotus" w:hAnsi="mylotus" w:cs="B Badr" w:hint="cs"/>
          <w:sz w:val="28"/>
          <w:szCs w:val="28"/>
        </w:rPr>
        <w:sym w:font="AGA Arabesque" w:char="F074"/>
      </w:r>
      <w:r w:rsidR="00760F60" w:rsidRPr="00F3232E">
        <w:rPr>
          <w:rFonts w:ascii="mylotus" w:hAnsi="mylotus" w:cs="B Badr" w:hint="cs"/>
          <w:sz w:val="28"/>
          <w:szCs w:val="28"/>
          <w:rtl/>
        </w:rPr>
        <w:t xml:space="preserve"> بود که گفت: آیا </w:t>
      </w:r>
      <w:r w:rsidR="00E12046" w:rsidRPr="00F3232E">
        <w:rPr>
          <w:rFonts w:ascii="mylotus" w:hAnsi="mylotus" w:cs="B Badr" w:hint="cs"/>
          <w:sz w:val="28"/>
          <w:szCs w:val="28"/>
          <w:rtl/>
        </w:rPr>
        <w:t xml:space="preserve">مگر </w:t>
      </w:r>
      <w:r w:rsidR="00760F60" w:rsidRPr="00F3232E">
        <w:rPr>
          <w:rFonts w:ascii="mylotus" w:hAnsi="mylotus" w:cs="B Badr" w:hint="cs"/>
          <w:sz w:val="28"/>
          <w:szCs w:val="28"/>
          <w:rtl/>
        </w:rPr>
        <w:t>تو حقیقتاً پیامبرِ الله نمی</w:t>
      </w:r>
      <w:r w:rsidR="00760F60" w:rsidRPr="00F3232E">
        <w:rPr>
          <w:rFonts w:ascii="mylotus" w:hAnsi="mylotus" w:cs="B Badr" w:hint="cs"/>
          <w:sz w:val="28"/>
          <w:szCs w:val="28"/>
          <w:rtl/>
        </w:rPr>
        <w:softHyphen/>
        <w:t>باشی؟ فرمود: بله، عمر</w:t>
      </w:r>
      <w:r w:rsidR="00760F60" w:rsidRPr="00F3232E">
        <w:rPr>
          <w:rFonts w:ascii="mylotus" w:hAnsi="mylotus" w:cs="B Badr" w:hint="cs"/>
          <w:sz w:val="28"/>
          <w:szCs w:val="28"/>
        </w:rPr>
        <w:sym w:font="AGA Arabesque" w:char="F074"/>
      </w:r>
      <w:r w:rsidR="00760F60" w:rsidRPr="00F3232E">
        <w:rPr>
          <w:rFonts w:ascii="mylotus" w:hAnsi="mylotus" w:cs="B Badr" w:hint="cs"/>
          <w:sz w:val="28"/>
          <w:szCs w:val="28"/>
          <w:rtl/>
        </w:rPr>
        <w:t xml:space="preserve"> گفت: آیا ما بر حق نیستیم و دشمن ما بر باطل</w:t>
      </w:r>
      <w:r w:rsidR="00E12046" w:rsidRPr="00F3232E">
        <w:rPr>
          <w:rFonts w:ascii="mylotus" w:hAnsi="mylotus" w:cs="B Badr" w:hint="cs"/>
          <w:sz w:val="28"/>
          <w:szCs w:val="28"/>
          <w:rtl/>
        </w:rPr>
        <w:t xml:space="preserve"> نیست</w:t>
      </w:r>
      <w:r w:rsidR="00760F60" w:rsidRPr="00F3232E">
        <w:rPr>
          <w:rFonts w:ascii="mylotus" w:hAnsi="mylotus" w:cs="B Badr" w:hint="cs"/>
          <w:sz w:val="28"/>
          <w:szCs w:val="28"/>
          <w:rtl/>
        </w:rPr>
        <w:t>؟ فرمود: بله، گفت: پس بنابراین برای چه باید در دینمان پایین بودن را بپذیریم؟ رسول الله</w:t>
      </w:r>
      <w:r w:rsidR="00760F60" w:rsidRPr="00F3232E">
        <w:rPr>
          <w:rFonts w:ascii="mylotus" w:hAnsi="mylotus" w:cs="B Badr" w:hint="cs"/>
          <w:sz w:val="28"/>
          <w:szCs w:val="28"/>
        </w:rPr>
        <w:sym w:font="AGA Arabesque" w:char="F072"/>
      </w:r>
      <w:r w:rsidR="00760F60"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032EC0" w:rsidRPr="00F3232E">
        <w:rPr>
          <w:rFonts w:ascii="mylotus" w:hAnsi="mylotus" w:cs="B Badr" w:hint="cs"/>
          <w:sz w:val="28"/>
          <w:szCs w:val="28"/>
          <w:rtl/>
        </w:rPr>
        <w:t>من فرستاده</w:t>
      </w:r>
      <w:r w:rsidR="00032EC0" w:rsidRPr="00F3232E">
        <w:rPr>
          <w:rFonts w:ascii="mylotus" w:hAnsi="mylotus" w:cs="B Badr" w:hint="cs"/>
          <w:sz w:val="28"/>
          <w:szCs w:val="28"/>
          <w:rtl/>
        </w:rPr>
        <w:softHyphen/>
        <w:t>ی الله هستم و از او نافرمانی نمی</w:t>
      </w:r>
      <w:r w:rsidR="00032EC0" w:rsidRPr="00F3232E">
        <w:rPr>
          <w:rFonts w:ascii="mylotus" w:hAnsi="mylotus" w:cs="B Badr" w:hint="cs"/>
          <w:sz w:val="28"/>
          <w:szCs w:val="28"/>
          <w:rtl/>
        </w:rPr>
        <w:softHyphen/>
        <w:t>کنم و او یاور من می</w:t>
      </w:r>
      <w:r w:rsidR="00032EC0" w:rsidRPr="00F3232E">
        <w:rPr>
          <w:rFonts w:ascii="mylotus" w:hAnsi="mylotus" w:cs="B Badr" w:hint="cs"/>
          <w:sz w:val="28"/>
          <w:szCs w:val="28"/>
          <w:rtl/>
        </w:rPr>
        <w:softHyphen/>
        <w:t>باشد. عمر</w:t>
      </w:r>
      <w:r w:rsidR="00032EC0" w:rsidRPr="00F3232E">
        <w:rPr>
          <w:rFonts w:ascii="mylotus" w:hAnsi="mylotus" w:cs="B Badr" w:hint="cs"/>
          <w:sz w:val="28"/>
          <w:szCs w:val="28"/>
        </w:rPr>
        <w:sym w:font="AGA Arabesque" w:char="F074"/>
      </w:r>
      <w:r w:rsidR="00032EC0" w:rsidRPr="00F3232E">
        <w:rPr>
          <w:rFonts w:ascii="mylotus" w:hAnsi="mylotus" w:cs="B Badr" w:hint="cs"/>
          <w:sz w:val="28"/>
          <w:szCs w:val="28"/>
          <w:rtl/>
        </w:rPr>
        <w:t xml:space="preserve"> گفت: آیا نگفتی که ما به نزد بیت الحرام می</w:t>
      </w:r>
      <w:r w:rsidR="00032EC0" w:rsidRPr="00F3232E">
        <w:rPr>
          <w:rFonts w:ascii="mylotus" w:hAnsi="mylotus" w:cs="B Badr" w:hint="cs"/>
          <w:sz w:val="28"/>
          <w:szCs w:val="28"/>
          <w:rtl/>
        </w:rPr>
        <w:softHyphen/>
        <w:t>رویم و در آنجا طواف می</w:t>
      </w:r>
      <w:r w:rsidR="00032EC0" w:rsidRPr="00F3232E">
        <w:rPr>
          <w:rFonts w:ascii="mylotus" w:hAnsi="mylotus" w:cs="B Badr" w:hint="cs"/>
          <w:sz w:val="28"/>
          <w:szCs w:val="28"/>
          <w:rtl/>
        </w:rPr>
        <w:softHyphen/>
        <w:t>کنیم؟ فرمود: بله، آیا به تو گفتم که امسال می</w:t>
      </w:r>
      <w:r w:rsidR="00032EC0" w:rsidRPr="00F3232E">
        <w:rPr>
          <w:rFonts w:ascii="mylotus" w:hAnsi="mylotus" w:cs="B Badr" w:hint="cs"/>
          <w:sz w:val="28"/>
          <w:szCs w:val="28"/>
          <w:rtl/>
        </w:rPr>
        <w:softHyphen/>
        <w:t>رویم؟ عمر</w:t>
      </w:r>
      <w:r w:rsidR="00032EC0" w:rsidRPr="00F3232E">
        <w:rPr>
          <w:rFonts w:ascii="mylotus" w:hAnsi="mylotus" w:cs="B Badr" w:hint="cs"/>
          <w:sz w:val="28"/>
          <w:szCs w:val="28"/>
        </w:rPr>
        <w:sym w:font="AGA Arabesque" w:char="F074"/>
      </w:r>
      <w:r w:rsidR="00032EC0" w:rsidRPr="00F3232E">
        <w:rPr>
          <w:rFonts w:ascii="mylotus" w:hAnsi="mylotus" w:cs="B Badr" w:hint="cs"/>
          <w:sz w:val="28"/>
          <w:szCs w:val="28"/>
          <w:rtl/>
        </w:rPr>
        <w:t xml:space="preserve"> گفت: خیر. فرمود: تو به نزد آن می</w:t>
      </w:r>
      <w:r w:rsidR="00032EC0" w:rsidRPr="00F3232E">
        <w:rPr>
          <w:rFonts w:ascii="mylotus" w:hAnsi="mylotus" w:cs="B Badr" w:hint="cs"/>
          <w:sz w:val="28"/>
          <w:szCs w:val="28"/>
          <w:rtl/>
        </w:rPr>
        <w:softHyphen/>
        <w:t>روی و بر آن طواف خواهی نمود. وقتی رسول الله</w:t>
      </w:r>
      <w:r w:rsidR="00032EC0" w:rsidRPr="00F3232E">
        <w:rPr>
          <w:rFonts w:ascii="mylotus" w:hAnsi="mylotus" w:cs="B Badr" w:hint="cs"/>
          <w:sz w:val="28"/>
          <w:szCs w:val="28"/>
        </w:rPr>
        <w:sym w:font="AGA Arabesque" w:char="F072"/>
      </w:r>
      <w:r w:rsidR="00032EC0" w:rsidRPr="00F3232E">
        <w:rPr>
          <w:rFonts w:ascii="mylotus" w:hAnsi="mylotus" w:cs="B Badr" w:hint="cs"/>
          <w:sz w:val="28"/>
          <w:szCs w:val="28"/>
          <w:rtl/>
        </w:rPr>
        <w:t xml:space="preserve"> از نوشتن صلح نامه فارغ شدن به اصحابش فرمود: بایستید و قربانی کنید، سپس سرهایتان را بتراشید. هیچ کس به امر او عمل ننمود تا آن که خودش به دستش شتری را قربانی کرد و سرتراش را صدا زد و او سرش را تراشید. وقتی اصحابش این امر را دیدند، ایستادند و قربانی کردند و سرهایشان را تراشیدند</w:t>
      </w:r>
      <w:r w:rsidR="00F10457" w:rsidRPr="00F3232E">
        <w:rPr>
          <w:rFonts w:ascii="mylotus" w:hAnsi="mylotus" w:cs="B Badr" w:hint="cs"/>
          <w:sz w:val="28"/>
          <w:szCs w:val="28"/>
          <w:rtl/>
        </w:rPr>
        <w:t>. می</w:t>
      </w:r>
      <w:r w:rsidR="00F10457" w:rsidRPr="00F3232E">
        <w:rPr>
          <w:rFonts w:ascii="mylotus" w:hAnsi="mylotus" w:cs="B Badr" w:hint="cs"/>
          <w:sz w:val="28"/>
          <w:szCs w:val="28"/>
          <w:rtl/>
        </w:rPr>
        <w:softHyphen/>
        <w:t>گویند: چگونه بوده است که آن صحابه در برابر امر پیامبرشان کوتاهی کردند و این که آیا عاقل قبول می</w:t>
      </w:r>
      <w:r w:rsidR="00F10457" w:rsidRPr="00F3232E">
        <w:rPr>
          <w:rFonts w:ascii="mylotus" w:hAnsi="mylotus" w:cs="B Badr" w:hint="cs"/>
          <w:sz w:val="28"/>
          <w:szCs w:val="28"/>
          <w:rtl/>
        </w:rPr>
        <w:softHyphen/>
        <w:t xml:space="preserve">کند که گفته </w:t>
      </w:r>
      <w:r w:rsidR="00F10457" w:rsidRPr="00F3232E">
        <w:rPr>
          <w:rFonts w:ascii="mylotus" w:hAnsi="mylotus" w:cs="B Badr" w:hint="cs"/>
          <w:sz w:val="28"/>
          <w:szCs w:val="28"/>
          <w:rtl/>
        </w:rPr>
        <w:softHyphen/>
        <w:t>شود: صحابه به اوامر رسول الله</w:t>
      </w:r>
      <w:r w:rsidR="00F10457" w:rsidRPr="00F3232E">
        <w:rPr>
          <w:rFonts w:ascii="mylotus" w:hAnsi="mylotus" w:cs="B Badr" w:hint="cs"/>
          <w:sz w:val="28"/>
          <w:szCs w:val="28"/>
        </w:rPr>
        <w:sym w:font="AGA Arabesque" w:char="F072"/>
      </w:r>
      <w:r w:rsidR="00F10457" w:rsidRPr="00F3232E">
        <w:rPr>
          <w:rFonts w:ascii="mylotus" w:hAnsi="mylotus" w:cs="B Badr" w:hint="cs"/>
          <w:sz w:val="28"/>
          <w:szCs w:val="28"/>
          <w:rtl/>
        </w:rPr>
        <w:t xml:space="preserve"> عمل می</w:t>
      </w:r>
      <w:r w:rsidR="00F10457" w:rsidRPr="00F3232E">
        <w:rPr>
          <w:rFonts w:ascii="mylotus" w:hAnsi="mylotus" w:cs="B Badr"/>
          <w:sz w:val="28"/>
          <w:szCs w:val="28"/>
          <w:rtl/>
        </w:rPr>
        <w:softHyphen/>
      </w:r>
      <w:r w:rsidR="00F10457" w:rsidRPr="00F3232E">
        <w:rPr>
          <w:rFonts w:ascii="mylotus" w:hAnsi="mylotus" w:cs="B Badr" w:hint="cs"/>
          <w:sz w:val="28"/>
          <w:szCs w:val="28"/>
          <w:rtl/>
        </w:rPr>
        <w:t>کردند و آن را به اجرا در می</w:t>
      </w:r>
      <w:r w:rsidR="00F10457" w:rsidRPr="00F3232E">
        <w:rPr>
          <w:rFonts w:ascii="mylotus" w:hAnsi="mylotus" w:cs="B Badr" w:hint="cs"/>
          <w:sz w:val="28"/>
          <w:szCs w:val="28"/>
          <w:rtl/>
        </w:rPr>
        <w:softHyphen/>
        <w:t xml:space="preserve">آوردند، ولی در این حادثه این اتفاق افتاد و </w:t>
      </w:r>
      <w:r w:rsidR="00673503" w:rsidRPr="00F3232E">
        <w:rPr>
          <w:rFonts w:ascii="mylotus" w:hAnsi="mylotus" w:cs="B Badr" w:hint="cs"/>
          <w:sz w:val="28"/>
          <w:szCs w:val="28"/>
          <w:rtl/>
        </w:rPr>
        <w:t xml:space="preserve">آنها </w:t>
      </w:r>
      <w:r w:rsidR="00F10457" w:rsidRPr="00F3232E">
        <w:rPr>
          <w:rFonts w:ascii="mylotus" w:hAnsi="mylotus" w:cs="B Badr" w:hint="cs"/>
          <w:sz w:val="28"/>
          <w:szCs w:val="28"/>
          <w:rtl/>
        </w:rPr>
        <w:t>اطاعت ن</w:t>
      </w:r>
      <w:r w:rsidR="00673503" w:rsidRPr="00F3232E">
        <w:rPr>
          <w:rFonts w:ascii="mylotus" w:hAnsi="mylotus" w:cs="B Badr" w:hint="cs"/>
          <w:sz w:val="28"/>
          <w:szCs w:val="28"/>
          <w:rtl/>
        </w:rPr>
        <w:t>کردند</w:t>
      </w:r>
      <w:r w:rsidR="00F10457" w:rsidRPr="00F3232E">
        <w:rPr>
          <w:rFonts w:ascii="mylotus" w:hAnsi="mylotus" w:cs="B Badr" w:hint="cs"/>
          <w:sz w:val="28"/>
          <w:szCs w:val="28"/>
          <w:rtl/>
        </w:rPr>
        <w:t xml:space="preserve"> و همچنین الله تعالی می</w:t>
      </w:r>
      <w:r w:rsidR="00F10457"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F10457" w:rsidRPr="00F3232E">
        <w:rPr>
          <w:rFonts w:ascii="mylotus" w:hAnsi="mylotus" w:cs="B Badr"/>
          <w:sz w:val="28"/>
          <w:szCs w:val="28"/>
        </w:rPr>
        <w:sym w:font="AGA Arabesque" w:char="F029"/>
      </w:r>
      <w:r w:rsidR="009D0DBF" w:rsidRPr="00F3232E">
        <w:rPr>
          <w:rFonts w:ascii="mylotus" w:hAnsi="mylotus" w:cs="B Badr"/>
          <w:sz w:val="28"/>
          <w:szCs w:val="28"/>
          <w:rtl/>
        </w:rPr>
        <w:t>فَلاَ وَرَبِّكَ لاَ يُؤْمِنُونَ حَتَّىَ يُحَكِّمُوكَ فِيمَا شَجَرَ بَيْنَهُمْ ثُمَّ لاَ يَجِدُواْ فِي أَنفُسِهِمْ حَرَجاً مِّمَّا قَضَيْتَ وَيُسَلِّمُواْ تَسْلِيماً</w:t>
      </w:r>
      <w:r w:rsidR="00F10457"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[النساء: 65]</w:t>
      </w:r>
      <w:r w:rsidR="00F10457" w:rsidRPr="00F3232E">
        <w:rPr>
          <w:rFonts w:ascii="mylotus" w:hAnsi="mylotus" w:cs="B Badr" w:hint="cs"/>
          <w:sz w:val="28"/>
          <w:szCs w:val="28"/>
          <w:rtl/>
        </w:rPr>
        <w:t xml:space="preserve"> (پس نه و قسم به پروردگارت ایمان نمی</w:t>
      </w:r>
      <w:r w:rsidR="00F10457" w:rsidRPr="00F3232E">
        <w:rPr>
          <w:rFonts w:ascii="mylotus" w:hAnsi="mylotus" w:cs="B Badr" w:hint="cs"/>
          <w:sz w:val="28"/>
          <w:szCs w:val="28"/>
          <w:rtl/>
        </w:rPr>
        <w:softHyphen/>
        <w:t>آورند تا وقتی که تو را بین چیزی که در آن اختلاف نموده</w:t>
      </w:r>
      <w:r w:rsidR="00F10457" w:rsidRPr="00F3232E">
        <w:rPr>
          <w:rFonts w:ascii="mylotus" w:hAnsi="mylotus" w:cs="B Badr" w:hint="cs"/>
          <w:sz w:val="28"/>
          <w:szCs w:val="28"/>
          <w:rtl/>
        </w:rPr>
        <w:softHyphen/>
        <w:t>اند، حکم کننده قرار دهند و بعد از آن در درونشان هیچ سختیی بر آنچه حکم نمودی نیابند و به شدت تسلیم شوند)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p>
    <w:p w:rsidR="009D0DBF" w:rsidRPr="00F3232E" w:rsidRDefault="009D0DBF" w:rsidP="000E369E">
      <w:pPr>
        <w:jc w:val="lowKashida"/>
        <w:rPr>
          <w:rFonts w:ascii="mylotus" w:hAnsi="mylotus" w:cs="B Badr"/>
          <w:b/>
          <w:bCs/>
          <w:sz w:val="28"/>
          <w:szCs w:val="28"/>
          <w:rtl/>
        </w:rPr>
      </w:pPr>
      <w:r w:rsidRPr="00F3232E">
        <w:rPr>
          <w:rFonts w:ascii="mylotus" w:hAnsi="mylotus" w:cs="B Badr"/>
          <w:b/>
          <w:bCs/>
          <w:sz w:val="28"/>
          <w:szCs w:val="28"/>
          <w:rtl/>
        </w:rPr>
        <w:t>رد</w:t>
      </w:r>
      <w:r w:rsidR="000E369E" w:rsidRPr="00F3232E">
        <w:rPr>
          <w:rFonts w:ascii="mylotus" w:hAnsi="mylotus" w:cs="B Badr" w:hint="cs"/>
          <w:b/>
          <w:bCs/>
          <w:sz w:val="28"/>
          <w:szCs w:val="28"/>
          <w:rtl/>
        </w:rPr>
        <w:t xml:space="preserve">ّهای </w:t>
      </w:r>
      <w:r w:rsidRPr="00F3232E">
        <w:rPr>
          <w:rFonts w:ascii="mylotus" w:hAnsi="mylotus" w:cs="B Badr"/>
          <w:b/>
          <w:bCs/>
          <w:sz w:val="28"/>
          <w:szCs w:val="28"/>
          <w:rtl/>
        </w:rPr>
        <w:t xml:space="preserve">علماء </w:t>
      </w:r>
      <w:r w:rsidR="000E369E" w:rsidRPr="00F3232E">
        <w:rPr>
          <w:rFonts w:ascii="mylotus" w:hAnsi="mylotus" w:cs="B Badr" w:hint="cs"/>
          <w:b/>
          <w:bCs/>
          <w:sz w:val="28"/>
          <w:szCs w:val="28"/>
          <w:rtl/>
        </w:rPr>
        <w:t xml:space="preserve">بر این </w:t>
      </w:r>
      <w:r w:rsidRPr="00F3232E">
        <w:rPr>
          <w:rFonts w:ascii="mylotus" w:hAnsi="mylotus" w:cs="B Badr"/>
          <w:b/>
          <w:bCs/>
          <w:sz w:val="28"/>
          <w:szCs w:val="28"/>
          <w:rtl/>
        </w:rPr>
        <w:t>شبه</w:t>
      </w:r>
      <w:r w:rsidR="000E369E" w:rsidRPr="00F3232E">
        <w:rPr>
          <w:rFonts w:ascii="mylotus" w:hAnsi="mylotus" w:cs="B Badr" w:hint="cs"/>
          <w:b/>
          <w:bCs/>
          <w:sz w:val="28"/>
          <w:szCs w:val="28"/>
          <w:rtl/>
        </w:rPr>
        <w:t>ه</w:t>
      </w:r>
      <w:r w:rsidRPr="00F3232E">
        <w:rPr>
          <w:rFonts w:ascii="mylotus" w:hAnsi="mylotus" w:cs="B Badr"/>
          <w:b/>
          <w:bCs/>
          <w:sz w:val="28"/>
          <w:szCs w:val="28"/>
          <w:rtl/>
        </w:rPr>
        <w:t>:</w:t>
      </w:r>
    </w:p>
    <w:p w:rsidR="009D0DBF" w:rsidRPr="00F3232E" w:rsidRDefault="00940745" w:rsidP="0014557A">
      <w:pPr>
        <w:numPr>
          <w:ilvl w:val="0"/>
          <w:numId w:val="22"/>
        </w:numPr>
        <w:jc w:val="lowKashida"/>
        <w:rPr>
          <w:rFonts w:ascii="mylotus" w:hAnsi="mylotus" w:cs="B Badr"/>
          <w:sz w:val="28"/>
          <w:szCs w:val="28"/>
        </w:rPr>
      </w:pPr>
      <w:r w:rsidRPr="00F3232E">
        <w:rPr>
          <w:rFonts w:ascii="mylotus" w:hAnsi="mylotus" w:cs="B Badr" w:hint="cs"/>
          <w:sz w:val="28"/>
          <w:szCs w:val="28"/>
          <w:rtl/>
        </w:rPr>
        <w:lastRenderedPageBreak/>
        <w:t>رجوع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امر صلح و همچنین تأخیر صحابه در ابتدای امر از قربانی و تراشیدن سر تا آن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قربانی نمود و سر را تراشید، تمامی این مطالب صحیح و ثابت شده هستند و در صحیحین به ثبت رسیده</w:t>
      </w:r>
      <w:r w:rsidRPr="00F3232E">
        <w:rPr>
          <w:rFonts w:ascii="mylotus" w:hAnsi="mylotus" w:cs="B Badr" w:hint="cs"/>
          <w:sz w:val="28"/>
          <w:szCs w:val="28"/>
          <w:rtl/>
        </w:rPr>
        <w:softHyphen/>
        <w:t>اند</w:t>
      </w:r>
      <w:r w:rsidR="009F0E1E" w:rsidRPr="00F3232E">
        <w:rPr>
          <w:rStyle w:val="FootnoteReference"/>
          <w:rFonts w:cs="B Badr"/>
          <w:b/>
          <w:bCs/>
          <w:szCs w:val="28"/>
          <w:rtl/>
        </w:rPr>
        <w:t>(</w:t>
      </w:r>
      <w:r w:rsidR="009F0E1E" w:rsidRPr="00F3232E">
        <w:rPr>
          <w:rStyle w:val="FootnoteReference"/>
          <w:rFonts w:cs="B Badr"/>
          <w:b/>
          <w:bCs/>
          <w:szCs w:val="28"/>
          <w:rtl/>
        </w:rPr>
        <w:footnoteReference w:id="18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برای این دو امر بر ا</w:t>
      </w:r>
      <w:r w:rsidR="009D0DBF" w:rsidRPr="00F3232E">
        <w:rPr>
          <w:rFonts w:ascii="mylotus" w:hAnsi="mylotus" w:cs="B Badr"/>
          <w:sz w:val="28"/>
          <w:szCs w:val="28"/>
          <w:rtl/>
        </w:rPr>
        <w:t>صحاب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طعنه وار</w:t>
      </w:r>
      <w:r w:rsidR="0014557A" w:rsidRPr="00F3232E">
        <w:rPr>
          <w:rFonts w:ascii="mylotus" w:hAnsi="mylotus" w:cs="B Badr" w:hint="cs"/>
          <w:sz w:val="28"/>
          <w:szCs w:val="28"/>
          <w:rtl/>
        </w:rPr>
        <w:t>د</w:t>
      </w:r>
      <w:r w:rsidRPr="00F3232E">
        <w:rPr>
          <w:rFonts w:ascii="mylotus" w:hAnsi="mylotus" w:cs="B Badr" w:hint="cs"/>
          <w:sz w:val="28"/>
          <w:szCs w:val="28"/>
          <w:rtl/>
        </w:rPr>
        <w:t xml:space="preserve"> می</w:t>
      </w:r>
      <w:r w:rsidRPr="00F3232E">
        <w:rPr>
          <w:rFonts w:ascii="mylotus" w:hAnsi="mylotus" w:cs="B Badr" w:hint="cs"/>
          <w:sz w:val="28"/>
          <w:szCs w:val="28"/>
          <w:rtl/>
        </w:rPr>
        <w:softHyphen/>
        <w:t>کنند؛ ولی هیچ طعنه</w:t>
      </w:r>
      <w:r w:rsidRPr="00F3232E">
        <w:rPr>
          <w:rFonts w:ascii="mylotus" w:hAnsi="mylotus" w:cs="B Badr" w:hint="cs"/>
          <w:sz w:val="28"/>
          <w:szCs w:val="28"/>
          <w:rtl/>
        </w:rPr>
        <w:softHyphen/>
        <w:t>ای برای این مسأله بر اصحاب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نه بر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نه بر هیچ یک از صحابه</w:t>
      </w:r>
      <w:r w:rsidRPr="00F3232E">
        <w:rPr>
          <w:rFonts w:ascii="mylotus" w:hAnsi="mylotus" w:cs="B Badr" w:hint="cs"/>
          <w:sz w:val="28"/>
          <w:szCs w:val="28"/>
          <w:rtl/>
        </w:rPr>
        <w:softHyphen/>
        <w:t>ای که شاهد حدیبیه بودند، وجود ندارد</w:t>
      </w:r>
      <w:r w:rsidR="009D0DBF" w:rsidRPr="00F3232E">
        <w:rPr>
          <w:rFonts w:ascii="mylotus" w:hAnsi="mylotus" w:cs="B Badr"/>
          <w:sz w:val="28"/>
          <w:szCs w:val="28"/>
          <w:rtl/>
        </w:rPr>
        <w:t>. بيان</w:t>
      </w:r>
      <w:r w:rsidR="001506E6" w:rsidRPr="00F3232E">
        <w:rPr>
          <w:rFonts w:ascii="mylotus" w:hAnsi="mylotus" w:cs="B Badr" w:hint="cs"/>
          <w:sz w:val="28"/>
          <w:szCs w:val="28"/>
          <w:rtl/>
        </w:rPr>
        <w:t xml:space="preserve"> این امر: رسول</w:t>
      </w:r>
      <w:r w:rsidR="001506E6" w:rsidRPr="00F3232E">
        <w:rPr>
          <w:rFonts w:ascii="mylotus" w:hAnsi="mylotus" w:cs="B Badr" w:hint="cs"/>
          <w:sz w:val="28"/>
          <w:szCs w:val="28"/>
        </w:rPr>
        <w:sym w:font="AGA Arabesque" w:char="F072"/>
      </w:r>
      <w:r w:rsidR="001506E6" w:rsidRPr="00F3232E">
        <w:rPr>
          <w:rFonts w:ascii="mylotus" w:hAnsi="mylotus" w:cs="B Badr" w:hint="cs"/>
          <w:sz w:val="28"/>
          <w:szCs w:val="28"/>
          <w:rtl/>
        </w:rPr>
        <w:t xml:space="preserve"> در خواب دید که داخل مکه شده است و کعبه را طواف می</w:t>
      </w:r>
      <w:r w:rsidR="001506E6" w:rsidRPr="00F3232E">
        <w:rPr>
          <w:rFonts w:ascii="mylotus" w:hAnsi="mylotus" w:cs="B Badr" w:hint="cs"/>
          <w:sz w:val="28"/>
          <w:szCs w:val="28"/>
          <w:rtl/>
        </w:rPr>
        <w:softHyphen/>
        <w:t>کند. این خواب را برای اصحابش بیان داشت و این در حالی بود که او در مدینه قرار داشت. وقتی سال حدیبیه اتفاق افتاد هیچ کس از آنها شک نکرد که این خواب در آن سال اتفاق می</w:t>
      </w:r>
      <w:r w:rsidR="001506E6" w:rsidRPr="00F3232E">
        <w:rPr>
          <w:rFonts w:ascii="mylotus" w:hAnsi="mylotus" w:cs="B Badr" w:hint="cs"/>
          <w:sz w:val="28"/>
          <w:szCs w:val="28"/>
          <w:rtl/>
        </w:rPr>
        <w:softHyphen/>
        <w:t>افتد. وقتی امر صلح واقع گشت و در آن آمده بود که آنها امسال برگردند و سال آینده برای آن بازگردند، این امر برای اصحاب رسول الله</w:t>
      </w:r>
      <w:r w:rsidR="001506E6" w:rsidRPr="00F3232E">
        <w:rPr>
          <w:rFonts w:ascii="mylotus" w:hAnsi="mylotus" w:cs="B Badr" w:hint="cs"/>
          <w:sz w:val="28"/>
          <w:szCs w:val="28"/>
        </w:rPr>
        <w:sym w:font="AGA Arabesque" w:char="F072"/>
      </w:r>
      <w:r w:rsidR="001506E6" w:rsidRPr="00F3232E">
        <w:rPr>
          <w:rFonts w:ascii="mylotus" w:hAnsi="mylotus" w:cs="B Badr" w:hint="cs"/>
          <w:sz w:val="28"/>
          <w:szCs w:val="28"/>
          <w:rtl/>
        </w:rPr>
        <w:t xml:space="preserve"> سنگین تمام شد</w:t>
      </w:r>
      <w:r w:rsidR="001506E6"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86"/>
      </w:r>
      <w:r w:rsidR="00EB0374" w:rsidRPr="00F3232E">
        <w:rPr>
          <w:rStyle w:val="FootnoteReference"/>
          <w:rFonts w:cs="B Badr"/>
          <w:b/>
          <w:bCs/>
          <w:szCs w:val="28"/>
          <w:rtl/>
        </w:rPr>
        <w:t>)</w:t>
      </w:r>
      <w:r w:rsidR="001506E6" w:rsidRPr="00F3232E">
        <w:rPr>
          <w:rFonts w:cs="B Badr" w:hint="cs"/>
          <w:b/>
          <w:bCs/>
          <w:szCs w:val="28"/>
          <w:rtl/>
        </w:rPr>
        <w:t xml:space="preserve">. </w:t>
      </w:r>
      <w:r w:rsidR="001506E6" w:rsidRPr="00F3232E">
        <w:rPr>
          <w:rFonts w:ascii="mylotus" w:hAnsi="mylotus" w:cs="B Badr" w:hint="cs"/>
          <w:sz w:val="28"/>
          <w:szCs w:val="28"/>
          <w:rtl/>
        </w:rPr>
        <w:t>در نتیجه عمر</w:t>
      </w:r>
      <w:r w:rsidR="001506E6" w:rsidRPr="00F3232E">
        <w:rPr>
          <w:rFonts w:ascii="mylotus" w:hAnsi="mylotus" w:cs="B Badr" w:hint="cs"/>
          <w:sz w:val="28"/>
          <w:szCs w:val="28"/>
        </w:rPr>
        <w:sym w:font="AGA Arabesque" w:char="F074"/>
      </w:r>
      <w:r w:rsidR="001506E6" w:rsidRPr="00F3232E">
        <w:rPr>
          <w:rFonts w:ascii="mylotus" w:hAnsi="mylotus" w:cs="B Badr" w:hint="cs"/>
          <w:sz w:val="28"/>
          <w:szCs w:val="28"/>
          <w:rtl/>
        </w:rPr>
        <w:t xml:space="preserve"> به نزد رسول الله</w:t>
      </w:r>
      <w:r w:rsidR="001506E6" w:rsidRPr="00F3232E">
        <w:rPr>
          <w:rFonts w:ascii="mylotus" w:hAnsi="mylotus" w:cs="B Badr" w:hint="cs"/>
          <w:sz w:val="28"/>
          <w:szCs w:val="28"/>
        </w:rPr>
        <w:sym w:font="AGA Arabesque" w:char="F072"/>
      </w:r>
      <w:r w:rsidR="001506E6" w:rsidRPr="00F3232E">
        <w:rPr>
          <w:rFonts w:ascii="mylotus" w:hAnsi="mylotus" w:cs="B Badr" w:hint="cs"/>
          <w:sz w:val="28"/>
          <w:szCs w:val="28"/>
          <w:rtl/>
        </w:rPr>
        <w:t xml:space="preserve"> رفت و در این باره با او سخن گفت. این عمل او از شک در راستگویی رسول الله</w:t>
      </w:r>
      <w:r w:rsidR="001506E6" w:rsidRPr="00F3232E">
        <w:rPr>
          <w:rFonts w:ascii="mylotus" w:hAnsi="mylotus" w:cs="B Badr" w:hint="cs"/>
          <w:sz w:val="28"/>
          <w:szCs w:val="28"/>
        </w:rPr>
        <w:sym w:font="AGA Arabesque" w:char="F072"/>
      </w:r>
      <w:r w:rsidR="001506E6" w:rsidRPr="00F3232E">
        <w:rPr>
          <w:rFonts w:ascii="mylotus" w:hAnsi="mylotus" w:cs="B Badr" w:hint="cs"/>
          <w:sz w:val="28"/>
          <w:szCs w:val="28"/>
          <w:rtl/>
        </w:rPr>
        <w:t xml:space="preserve"> یا اعتراض به وی نبود. بلکه خواست از آنچه در درون او وجود دارد، رهایی یابد و آن اعتقاد به این بود که آنها به مکه داخل می</w:t>
      </w:r>
      <w:r w:rsidR="001506E6" w:rsidRPr="00F3232E">
        <w:rPr>
          <w:rFonts w:ascii="mylotus" w:hAnsi="mylotus" w:cs="B Badr" w:hint="cs"/>
          <w:sz w:val="28"/>
          <w:szCs w:val="28"/>
          <w:rtl/>
        </w:rPr>
        <w:softHyphen/>
        <w:t>شوند و کعبه را طواف می</w:t>
      </w:r>
      <w:r w:rsidR="001506E6" w:rsidRPr="00F3232E">
        <w:rPr>
          <w:rFonts w:ascii="mylotus" w:hAnsi="mylotus" w:cs="B Badr" w:hint="cs"/>
          <w:sz w:val="28"/>
          <w:szCs w:val="28"/>
          <w:rtl/>
        </w:rPr>
        <w:softHyphen/>
        <w:t>نمایند</w:t>
      </w:r>
      <w:r w:rsidR="009D0DBF" w:rsidRPr="00F3232E">
        <w:rPr>
          <w:rFonts w:ascii="mylotus" w:hAnsi="mylotus" w:cs="B Badr"/>
          <w:sz w:val="28"/>
          <w:szCs w:val="28"/>
          <w:rtl/>
        </w:rPr>
        <w:t>.</w:t>
      </w:r>
      <w:r w:rsidR="001506E6" w:rsidRPr="00F3232E">
        <w:rPr>
          <w:rFonts w:ascii="mylotus" w:hAnsi="mylotus" w:cs="B Badr" w:hint="cs"/>
          <w:sz w:val="28"/>
          <w:szCs w:val="28"/>
          <w:rtl/>
        </w:rPr>
        <w:t xml:space="preserve"> عمر</w:t>
      </w:r>
      <w:r w:rsidR="001506E6" w:rsidRPr="00F3232E">
        <w:rPr>
          <w:rFonts w:ascii="mylotus" w:hAnsi="mylotus" w:cs="B Badr" w:hint="cs"/>
          <w:sz w:val="28"/>
          <w:szCs w:val="28"/>
        </w:rPr>
        <w:sym w:font="AGA Arabesque" w:char="F074"/>
      </w:r>
      <w:r w:rsidR="001506E6" w:rsidRPr="00F3232E">
        <w:rPr>
          <w:rFonts w:ascii="mylotus" w:hAnsi="mylotus" w:cs="B Badr" w:hint="cs"/>
          <w:sz w:val="28"/>
          <w:szCs w:val="28"/>
          <w:rtl/>
        </w:rPr>
        <w:t xml:space="preserve"> در اینجا مجتهد بود</w:t>
      </w:r>
      <w:r w:rsidR="0014557A" w:rsidRPr="00F3232E">
        <w:rPr>
          <w:rFonts w:ascii="mylotus" w:hAnsi="mylotus" w:cs="B Badr" w:hint="cs"/>
          <w:sz w:val="28"/>
          <w:szCs w:val="28"/>
          <w:rtl/>
        </w:rPr>
        <w:t>.</w:t>
      </w:r>
      <w:r w:rsidR="001506E6" w:rsidRPr="00F3232E">
        <w:rPr>
          <w:rFonts w:ascii="mylotus" w:hAnsi="mylotus" w:cs="B Badr" w:hint="cs"/>
          <w:sz w:val="28"/>
          <w:szCs w:val="28"/>
          <w:rtl/>
        </w:rPr>
        <w:t xml:space="preserve"> </w:t>
      </w:r>
      <w:r w:rsidR="0014557A" w:rsidRPr="00F3232E">
        <w:rPr>
          <w:rFonts w:ascii="mylotus" w:hAnsi="mylotus" w:cs="B Badr" w:hint="cs"/>
          <w:sz w:val="28"/>
          <w:szCs w:val="28"/>
          <w:rtl/>
        </w:rPr>
        <w:t xml:space="preserve">چنین امری </w:t>
      </w:r>
      <w:r w:rsidR="001506E6" w:rsidRPr="00F3232E">
        <w:rPr>
          <w:rFonts w:ascii="mylotus" w:hAnsi="mylotus" w:cs="B Badr" w:hint="cs"/>
          <w:sz w:val="28"/>
          <w:szCs w:val="28"/>
          <w:rtl/>
        </w:rPr>
        <w:t xml:space="preserve">او را بر شدت داشتن برای حق و قوت بر یاری دین و غیرت داشتن برای آن </w:t>
      </w:r>
      <w:r w:rsidR="0014557A" w:rsidRPr="00F3232E">
        <w:rPr>
          <w:rFonts w:ascii="mylotus" w:hAnsi="mylotus" w:cs="B Badr" w:hint="cs"/>
          <w:sz w:val="28"/>
          <w:szCs w:val="28"/>
          <w:rtl/>
        </w:rPr>
        <w:t>تحریک می</w:t>
      </w:r>
      <w:r w:rsidR="0014557A" w:rsidRPr="00F3232E">
        <w:rPr>
          <w:rFonts w:ascii="mylotus" w:hAnsi="mylotus" w:cs="B Badr" w:hint="cs"/>
          <w:sz w:val="28"/>
          <w:szCs w:val="28"/>
          <w:rtl/>
        </w:rPr>
        <w:softHyphen/>
        <w:t>نمود</w:t>
      </w:r>
      <w:r w:rsidR="001506E6" w:rsidRPr="00F3232E">
        <w:rPr>
          <w:rFonts w:ascii="mylotus" w:hAnsi="mylotus" w:cs="B Badr" w:hint="cs"/>
          <w:sz w:val="28"/>
          <w:szCs w:val="28"/>
          <w:rtl/>
        </w:rPr>
        <w:t>. به همراه آن که رسول الله</w:t>
      </w:r>
      <w:r w:rsidR="001506E6" w:rsidRPr="00F3232E">
        <w:rPr>
          <w:rFonts w:ascii="mylotus" w:hAnsi="mylotus" w:cs="B Badr" w:hint="cs"/>
          <w:sz w:val="28"/>
          <w:szCs w:val="28"/>
        </w:rPr>
        <w:sym w:font="AGA Arabesque" w:char="F072"/>
      </w:r>
      <w:r w:rsidR="001506E6" w:rsidRPr="00F3232E">
        <w:rPr>
          <w:rFonts w:ascii="mylotus" w:hAnsi="mylotus" w:cs="B Badr" w:hint="cs"/>
          <w:sz w:val="28"/>
          <w:szCs w:val="28"/>
          <w:rtl/>
        </w:rPr>
        <w:t xml:space="preserve"> با آنها مشورت می</w:t>
      </w:r>
      <w:r w:rsidR="001506E6" w:rsidRPr="00F3232E">
        <w:rPr>
          <w:rFonts w:ascii="mylotus" w:hAnsi="mylotus" w:cs="B Badr"/>
          <w:sz w:val="28"/>
          <w:szCs w:val="28"/>
          <w:rtl/>
        </w:rPr>
        <w:softHyphen/>
      </w:r>
      <w:r w:rsidR="001506E6" w:rsidRPr="00F3232E">
        <w:rPr>
          <w:rFonts w:ascii="mylotus" w:hAnsi="mylotus" w:cs="B Badr" w:hint="cs"/>
          <w:sz w:val="28"/>
          <w:szCs w:val="28"/>
          <w:rtl/>
        </w:rPr>
        <w:t>کرد تا آن که نظر خود را آشکار نماید تا به این امر الله تعالی عمل نماید</w:t>
      </w:r>
      <w:r w:rsidR="009D0DBF" w:rsidRPr="00F3232E">
        <w:rPr>
          <w:rFonts w:ascii="mylotus" w:hAnsi="mylotus" w:cs="B Badr"/>
          <w:sz w:val="28"/>
          <w:szCs w:val="28"/>
          <w:rtl/>
        </w:rPr>
        <w:t xml:space="preserve">: </w:t>
      </w:r>
      <w:r w:rsidR="001506E6" w:rsidRPr="00F3232E">
        <w:rPr>
          <w:rFonts w:ascii="mylotus" w:hAnsi="mylotus" w:cs="B Badr"/>
          <w:sz w:val="28"/>
          <w:szCs w:val="28"/>
        </w:rPr>
        <w:sym w:font="AGA Arabesque" w:char="F029"/>
      </w:r>
      <w:r w:rsidR="009D0DBF" w:rsidRPr="00F3232E">
        <w:rPr>
          <w:rFonts w:ascii="mylotus" w:hAnsi="mylotus" w:cs="B Badr"/>
          <w:sz w:val="28"/>
          <w:szCs w:val="28"/>
          <w:rtl/>
        </w:rPr>
        <w:t>فَاعْفُ عَنْهُمْ وَاسْتَغْفِرْ لَهُمْ وَشَاوِرْهُمْ فِي الأَمْرِ ...</w:t>
      </w:r>
      <w:r w:rsidR="001506E6" w:rsidRPr="00F3232E">
        <w:rPr>
          <w:rFonts w:ascii="mylotus" w:hAnsi="mylotus" w:cs="B Badr"/>
          <w:sz w:val="28"/>
          <w:szCs w:val="28"/>
        </w:rPr>
        <w:sym w:font="AGA Arabesque" w:char="F028"/>
      </w:r>
      <w:r w:rsidR="001506E6" w:rsidRPr="00F3232E">
        <w:rPr>
          <w:rFonts w:ascii="mylotus" w:hAnsi="mylotus" w:cs="B Badr"/>
          <w:sz w:val="28"/>
          <w:szCs w:val="28"/>
          <w:rtl/>
        </w:rPr>
        <w:t xml:space="preserve"> [آل عمران</w:t>
      </w:r>
      <w:r w:rsidR="009D0DBF" w:rsidRPr="00F3232E">
        <w:rPr>
          <w:rFonts w:ascii="mylotus" w:hAnsi="mylotus" w:cs="B Badr"/>
          <w:sz w:val="28"/>
          <w:szCs w:val="28"/>
          <w:rtl/>
        </w:rPr>
        <w:t>: 159]</w:t>
      </w:r>
      <w:r w:rsidR="001506E6" w:rsidRPr="00F3232E">
        <w:rPr>
          <w:rFonts w:ascii="mylotus" w:hAnsi="mylotus" w:cs="B Badr" w:hint="cs"/>
          <w:sz w:val="28"/>
          <w:szCs w:val="28"/>
          <w:rtl/>
        </w:rPr>
        <w:t xml:space="preserve"> (پس از آنها درگذر و برای آنها طلب آمرزش کن و در امر با آنها مشورت نما!)</w:t>
      </w:r>
      <w:r w:rsidR="009D0DBF" w:rsidRPr="00F3232E">
        <w:rPr>
          <w:rFonts w:ascii="mylotus" w:hAnsi="mylotus" w:cs="B Badr"/>
          <w:sz w:val="28"/>
          <w:szCs w:val="28"/>
          <w:rtl/>
        </w:rPr>
        <w:t xml:space="preserve">، </w:t>
      </w:r>
      <w:r w:rsidR="001506E6" w:rsidRPr="00F3232E">
        <w:rPr>
          <w:rFonts w:ascii="mylotus" w:hAnsi="mylotus" w:cs="B Badr" w:hint="cs"/>
          <w:sz w:val="28"/>
          <w:szCs w:val="28"/>
          <w:rtl/>
        </w:rPr>
        <w:t>مواردی که با آنها مشورت نمود و نظر آنها را قبول کرد در اتفاقات بسیاری انجام گرفت که توضیح دادن آن طول می</w:t>
      </w:r>
      <w:r w:rsidR="001506E6" w:rsidRPr="00F3232E">
        <w:rPr>
          <w:rFonts w:ascii="mylotus" w:hAnsi="mylotus" w:cs="B Badr" w:hint="cs"/>
          <w:sz w:val="28"/>
          <w:szCs w:val="28"/>
          <w:rtl/>
        </w:rPr>
        <w:softHyphen/>
        <w:t>کشد</w:t>
      </w:r>
      <w:r w:rsidR="009D0DBF" w:rsidRPr="00F3232E">
        <w:rPr>
          <w:rFonts w:ascii="mylotus" w:hAnsi="mylotus" w:cs="B Badr"/>
          <w:sz w:val="28"/>
          <w:szCs w:val="28"/>
          <w:rtl/>
        </w:rPr>
        <w:t>.</w:t>
      </w:r>
      <w:r w:rsidR="001506E6" w:rsidRPr="00F3232E">
        <w:rPr>
          <w:rFonts w:ascii="mylotus" w:hAnsi="mylotus" w:cs="B Badr" w:hint="cs"/>
          <w:sz w:val="28"/>
          <w:szCs w:val="28"/>
          <w:rtl/>
        </w:rPr>
        <w:t xml:space="preserve"> عمر</w:t>
      </w:r>
      <w:r w:rsidR="001506E6" w:rsidRPr="00F3232E">
        <w:rPr>
          <w:rFonts w:ascii="mylotus" w:hAnsi="mylotus" w:cs="B Badr" w:hint="cs"/>
          <w:sz w:val="28"/>
          <w:szCs w:val="28"/>
        </w:rPr>
        <w:sym w:font="AGA Arabesque" w:char="F074"/>
      </w:r>
      <w:r w:rsidR="001506E6" w:rsidRPr="00F3232E">
        <w:rPr>
          <w:rFonts w:ascii="mylotus" w:hAnsi="mylotus" w:cs="B Badr" w:hint="cs"/>
          <w:sz w:val="28"/>
          <w:szCs w:val="28"/>
          <w:rtl/>
        </w:rPr>
        <w:t xml:space="preserve"> نیز اشتیاق داشت تا رسول الله</w:t>
      </w:r>
      <w:r w:rsidR="001506E6" w:rsidRPr="00F3232E">
        <w:rPr>
          <w:rFonts w:ascii="mylotus" w:hAnsi="mylotus" w:cs="B Badr" w:hint="cs"/>
          <w:sz w:val="28"/>
          <w:szCs w:val="28"/>
        </w:rPr>
        <w:sym w:font="AGA Arabesque" w:char="F072"/>
      </w:r>
      <w:r w:rsidR="001506E6" w:rsidRPr="00F3232E">
        <w:rPr>
          <w:rFonts w:ascii="mylotus" w:hAnsi="mylotus" w:cs="B Badr" w:hint="cs"/>
          <w:sz w:val="28"/>
          <w:szCs w:val="28"/>
          <w:rtl/>
        </w:rPr>
        <w:t xml:space="preserve"> نظر او را برگزیند</w:t>
      </w:r>
      <w:r w:rsidR="00E40DDB" w:rsidRPr="00F3232E">
        <w:rPr>
          <w:rFonts w:ascii="mylotus" w:hAnsi="mylotus" w:cs="B Badr" w:hint="cs"/>
          <w:sz w:val="28"/>
          <w:szCs w:val="28"/>
          <w:rtl/>
        </w:rPr>
        <w:t xml:space="preserve"> و در برابر قریش بایستد و با آنها جنگ نماید و به همین دلیل به نزد او رفت و بعد به نزد ابوبکر</w:t>
      </w:r>
      <w:r w:rsidR="00E40DDB" w:rsidRPr="00F3232E">
        <w:rPr>
          <w:rFonts w:ascii="mylotus" w:hAnsi="mylotus" w:cs="B Badr" w:hint="cs"/>
          <w:sz w:val="28"/>
          <w:szCs w:val="28"/>
        </w:rPr>
        <w:sym w:font="AGA Arabesque" w:char="F074"/>
      </w:r>
      <w:r w:rsidR="00E40DDB" w:rsidRPr="00F3232E">
        <w:rPr>
          <w:rFonts w:ascii="mylotus" w:hAnsi="mylotus" w:cs="B Badr" w:hint="cs"/>
          <w:sz w:val="28"/>
          <w:szCs w:val="28"/>
          <w:rtl/>
        </w:rPr>
        <w:t xml:space="preserve"> رفت. وقتی اتفاق نظر آن دو را دید، از این کار خود دست کشید و نظر خود را ترک کرد و رسول الله</w:t>
      </w:r>
      <w:r w:rsidR="00E40DDB" w:rsidRPr="00F3232E">
        <w:rPr>
          <w:rFonts w:ascii="mylotus" w:hAnsi="mylotus" w:cs="B Badr" w:hint="cs"/>
          <w:sz w:val="28"/>
          <w:szCs w:val="28"/>
        </w:rPr>
        <w:sym w:font="AGA Arabesque" w:char="F072"/>
      </w:r>
      <w:r w:rsidR="00E40DDB" w:rsidRPr="00F3232E">
        <w:rPr>
          <w:rFonts w:ascii="mylotus" w:hAnsi="mylotus" w:cs="B Badr" w:hint="cs"/>
          <w:sz w:val="28"/>
          <w:szCs w:val="28"/>
          <w:rtl/>
        </w:rPr>
        <w:t xml:space="preserve"> نیز وقتی حسن نیت و راستگویی او را دید، عذر او را پذیرفت</w:t>
      </w:r>
      <w:r w:rsidR="009D0DBF" w:rsidRPr="00F3232E">
        <w:rPr>
          <w:rFonts w:ascii="mylotus" w:hAnsi="mylotus" w:cs="B Badr"/>
          <w:sz w:val="28"/>
          <w:szCs w:val="28"/>
          <w:rtl/>
        </w:rPr>
        <w:t xml:space="preserve">. </w:t>
      </w:r>
    </w:p>
    <w:p w:rsidR="009D0DBF" w:rsidRPr="00F3232E" w:rsidRDefault="00E40DDB" w:rsidP="0014557A">
      <w:pPr>
        <w:numPr>
          <w:ilvl w:val="0"/>
          <w:numId w:val="22"/>
        </w:numPr>
        <w:jc w:val="lowKashida"/>
        <w:rPr>
          <w:rFonts w:ascii="mylotus" w:hAnsi="mylotus" w:cs="B Badr" w:hint="cs"/>
          <w:sz w:val="28"/>
          <w:szCs w:val="28"/>
        </w:rPr>
      </w:pPr>
      <w:r w:rsidRPr="00F3232E">
        <w:rPr>
          <w:rFonts w:ascii="mylotus" w:hAnsi="mylotus" w:cs="B Badr" w:hint="cs"/>
          <w:sz w:val="28"/>
          <w:szCs w:val="28"/>
          <w:rtl/>
        </w:rPr>
        <w:t>اما تأخیر انداختن قربانی و تراشیدن سر توسط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تا آن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قربانی نمود و سرش را تراشید. این امر از روی نافرمانی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نبوده است. علماء درباره</w:t>
      </w:r>
      <w:r w:rsidRPr="00F3232E">
        <w:rPr>
          <w:rFonts w:ascii="mylotus" w:hAnsi="mylotus" w:cs="B Badr" w:hint="cs"/>
          <w:sz w:val="28"/>
          <w:szCs w:val="28"/>
          <w:rtl/>
        </w:rPr>
        <w:softHyphen/>
        <w:t>ی این امر چندین دلیل آورده</w:t>
      </w:r>
      <w:r w:rsidRPr="00F3232E">
        <w:rPr>
          <w:rFonts w:ascii="mylotus" w:hAnsi="mylotus" w:cs="B Badr" w:hint="cs"/>
          <w:sz w:val="28"/>
          <w:szCs w:val="28"/>
          <w:rtl/>
        </w:rPr>
        <w:softHyphen/>
        <w:t>اند بدین شکل که گویی آنها از روی احتمال آن که این امر مستحب می</w:t>
      </w:r>
      <w:r w:rsidRPr="00F3232E">
        <w:rPr>
          <w:rFonts w:ascii="mylotus" w:hAnsi="mylotus" w:cs="B Badr" w:hint="cs"/>
          <w:sz w:val="28"/>
          <w:szCs w:val="28"/>
          <w:rtl/>
        </w:rPr>
        <w:softHyphen/>
        <w:t>باشد، این کار خود را به تأخیر انداخته</w:t>
      </w:r>
      <w:r w:rsidRPr="00F3232E">
        <w:rPr>
          <w:rFonts w:ascii="mylotus" w:hAnsi="mylotus" w:cs="B Badr" w:hint="cs"/>
          <w:sz w:val="28"/>
          <w:szCs w:val="28"/>
          <w:rtl/>
        </w:rPr>
        <w:softHyphen/>
        <w:t>اند یا آن که امید داشته</w:t>
      </w:r>
      <w:r w:rsidRPr="00F3232E">
        <w:rPr>
          <w:rFonts w:ascii="mylotus" w:hAnsi="mylotus" w:cs="B Badr" w:hint="cs"/>
          <w:sz w:val="28"/>
          <w:szCs w:val="28"/>
          <w:rtl/>
        </w:rPr>
        <w:softHyphen/>
        <w:t>اند تا وحی نازل شود و صلح مذکور باطل گردد یا اختصاصاً به داخل شدن آن به مکه در همان سال اجازه داده شود و آنها مناسک خود را کامل کنند و به همین دلیل بر آن شدند که شاید ناسخی ایجاد گردد و یا آن که عمل خود را به تأخیر انداختند؛ زیرا اعتقاد داشتند که امر کلی می</w:t>
      </w:r>
      <w:r w:rsidRPr="00F3232E">
        <w:rPr>
          <w:rFonts w:ascii="mylotus" w:hAnsi="mylotus" w:cs="B Badr" w:hint="cs"/>
          <w:sz w:val="28"/>
          <w:szCs w:val="28"/>
          <w:rtl/>
        </w:rPr>
        <w:softHyphen/>
        <w:t>باشد و احتیاجی وجود ندارد که به سرعت انجام گیرد و شاید تمامی این امور دست به دست هم داده باشند</w:t>
      </w:r>
      <w:r w:rsidR="00EB0374" w:rsidRPr="00F3232E">
        <w:rPr>
          <w:rStyle w:val="FootnoteReference"/>
          <w:rFonts w:cs="B Badr"/>
          <w:b/>
          <w:bCs/>
          <w:szCs w:val="28"/>
          <w:rtl/>
        </w:rPr>
        <w:t>(</w:t>
      </w:r>
      <w:r w:rsidR="009F0E1E" w:rsidRPr="00F3232E">
        <w:rPr>
          <w:rStyle w:val="FootnoteReference"/>
          <w:rFonts w:cs="B Badr"/>
          <w:b/>
          <w:bCs/>
          <w:szCs w:val="28"/>
          <w:rtl/>
        </w:rPr>
        <w:footnoteReference w:id="18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بعضی از روایات آمده است که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وقتی عدم حرف شنوی آنها را دید به نزد ام سلمه رضی الله عنها رفت و ماجرا را برای او بیان نمود و او گفت: «ای </w:t>
      </w:r>
      <w:r w:rsidR="009D0DBF" w:rsidRPr="00F3232E">
        <w:rPr>
          <w:rFonts w:ascii="mylotus" w:hAnsi="mylotus" w:cs="B Badr"/>
          <w:sz w:val="28"/>
          <w:szCs w:val="28"/>
          <w:rtl/>
        </w:rPr>
        <w:t>رسول الله</w:t>
      </w:r>
      <w:r w:rsidRPr="00F3232E">
        <w:rPr>
          <w:rFonts w:ascii="mylotus" w:hAnsi="mylotus" w:cs="B Badr" w:hint="cs"/>
          <w:sz w:val="28"/>
          <w:szCs w:val="28"/>
          <w:rtl/>
        </w:rPr>
        <w:t>! با آنها فعلا سخن نگو، زیرا آنها را به امر بزرگی گرفتار کرده</w:t>
      </w:r>
      <w:r w:rsidRPr="00F3232E">
        <w:rPr>
          <w:rFonts w:ascii="mylotus" w:hAnsi="mylotus" w:cs="B Badr" w:hint="cs"/>
          <w:sz w:val="28"/>
          <w:szCs w:val="28"/>
          <w:rtl/>
        </w:rPr>
        <w:softHyphen/>
        <w:t>ای</w:t>
      </w:r>
      <w:r w:rsidR="009D0DBF" w:rsidRPr="00F3232E">
        <w:rPr>
          <w:rFonts w:ascii="mylotus" w:hAnsi="mylotus" w:cs="B Badr"/>
          <w:sz w:val="28"/>
          <w:szCs w:val="28"/>
          <w:rtl/>
        </w:rPr>
        <w:t xml:space="preserve"> </w:t>
      </w:r>
      <w:r w:rsidR="000971F4" w:rsidRPr="00F3232E">
        <w:rPr>
          <w:rFonts w:ascii="mylotus" w:hAnsi="mylotus" w:cs="B Badr" w:hint="cs"/>
          <w:sz w:val="28"/>
          <w:szCs w:val="28"/>
          <w:rtl/>
        </w:rPr>
        <w:t xml:space="preserve">زیرا مشقت صلح و بازگشت آنها بدون پیروزی را </w:t>
      </w:r>
      <w:r w:rsidR="000971F4" w:rsidRPr="00F3232E">
        <w:rPr>
          <w:rFonts w:ascii="mylotus" w:hAnsi="mylotus" w:cs="B Badr" w:hint="cs"/>
          <w:sz w:val="28"/>
          <w:szCs w:val="28"/>
          <w:rtl/>
        </w:rPr>
        <w:lastRenderedPageBreak/>
        <w:t>ایجاد نموده</w:t>
      </w:r>
      <w:r w:rsidR="000971F4" w:rsidRPr="00F3232E">
        <w:rPr>
          <w:rFonts w:ascii="mylotus" w:hAnsi="mylotus" w:cs="B Badr" w:hint="cs"/>
          <w:sz w:val="28"/>
          <w:szCs w:val="28"/>
          <w:rtl/>
        </w:rPr>
        <w:softHyphen/>
        <w:t>ای»</w:t>
      </w:r>
      <w:r w:rsidR="000971F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8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0971F4" w:rsidRPr="00F3232E">
        <w:rPr>
          <w:rFonts w:ascii="mylotus" w:hAnsi="mylotus" w:cs="B Badr" w:hint="cs"/>
          <w:sz w:val="28"/>
          <w:szCs w:val="28"/>
          <w:rtl/>
        </w:rPr>
        <w:t>سپس به او مشورت داد، همان گونه که در روایت بخاری(بخارایی) وجود دارد به این که «بیرون برو و با هیچ کدام هیچ صحبتی ننما تا آن که قربانی</w:t>
      </w:r>
      <w:r w:rsidR="000971F4" w:rsidRPr="00F3232E">
        <w:rPr>
          <w:rFonts w:ascii="mylotus" w:hAnsi="mylotus" w:cs="B Badr" w:hint="cs"/>
          <w:sz w:val="28"/>
          <w:szCs w:val="28"/>
          <w:rtl/>
        </w:rPr>
        <w:softHyphen/>
        <w:t>ات را ذبح نمایی و سرتراش را صدا بزن تا سرت را بتراشد</w:t>
      </w:r>
      <w:r w:rsidR="009D0DBF" w:rsidRPr="00F3232E">
        <w:rPr>
          <w:rFonts w:ascii="mylotus" w:hAnsi="mylotus" w:cs="B Badr"/>
          <w:sz w:val="28"/>
          <w:szCs w:val="28"/>
          <w:rtl/>
        </w:rPr>
        <w:t>.</w:t>
      </w:r>
      <w:r w:rsidR="000971F4" w:rsidRPr="00F3232E">
        <w:rPr>
          <w:rFonts w:ascii="mylotus" w:hAnsi="mylotus" w:cs="B Badr" w:hint="cs"/>
          <w:sz w:val="28"/>
          <w:szCs w:val="28"/>
          <w:rtl/>
        </w:rPr>
        <w:t xml:space="preserve"> او نیز بیرون رفت و با کسی سخن نگفت تا آن که این افعال را انجام داد. قربانی</w:t>
      </w:r>
      <w:r w:rsidR="000971F4" w:rsidRPr="00F3232E">
        <w:rPr>
          <w:rFonts w:ascii="mylotus" w:hAnsi="mylotus" w:cs="B Badr" w:hint="cs"/>
          <w:sz w:val="28"/>
          <w:szCs w:val="28"/>
          <w:rtl/>
        </w:rPr>
        <w:softHyphen/>
        <w:t>اش را ذبح نمود و سرتراش را صدا زد و سرش را تراشید و وقتی آنها این عمل او را دیدند، بپا خواستند و قربانی کردند»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أن اخرج ثم لا تكلم أحداً منهم كلمة حتى تنحر بدنك وتدعو حالقك فيحلقك فخرج فلم يكلم أحداً منهم حتى فعل ذلك نحر بدنه ودعا حالقه فحلقه فلما رأوا ذلك قاموا فنحروا</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0971F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89"/>
      </w:r>
      <w:r w:rsidR="00EB0374" w:rsidRPr="00F3232E">
        <w:rPr>
          <w:rStyle w:val="FootnoteReference"/>
          <w:rFonts w:cs="B Badr"/>
          <w:b/>
          <w:bCs/>
          <w:szCs w:val="28"/>
          <w:rtl/>
        </w:rPr>
        <w:t>)</w:t>
      </w:r>
      <w:r w:rsidR="009D0DBF" w:rsidRPr="00F3232E">
        <w:rPr>
          <w:rFonts w:ascii="mylotus" w:hAnsi="mylotus" w:cs="B Badr"/>
          <w:sz w:val="28"/>
          <w:szCs w:val="28"/>
          <w:rtl/>
        </w:rPr>
        <w:t>. ابن حجر رحمه الله</w:t>
      </w:r>
      <w:r w:rsidR="000971F4"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0971F4" w:rsidRPr="00F3232E">
        <w:rPr>
          <w:rFonts w:ascii="mylotus" w:hAnsi="mylotus" w:cs="B Badr" w:hint="cs"/>
          <w:sz w:val="28"/>
          <w:szCs w:val="28"/>
          <w:rtl/>
        </w:rPr>
        <w:t>«احتمال دارد که او(ام سلمه) از حال صحابه</w:t>
      </w:r>
      <w:r w:rsidR="000971F4" w:rsidRPr="00F3232E">
        <w:rPr>
          <w:rFonts w:ascii="mylotus" w:hAnsi="mylotus" w:cs="B Badr" w:hint="cs"/>
          <w:sz w:val="28"/>
          <w:szCs w:val="28"/>
        </w:rPr>
        <w:sym w:font="AGA Arabesque" w:char="F079"/>
      </w:r>
      <w:r w:rsidR="000971F4" w:rsidRPr="00F3232E">
        <w:rPr>
          <w:rFonts w:ascii="mylotus" w:hAnsi="mylotus" w:cs="B Badr" w:hint="cs"/>
          <w:sz w:val="28"/>
          <w:szCs w:val="28"/>
          <w:rtl/>
        </w:rPr>
        <w:t xml:space="preserve"> فهمید که آنها احتمال داده</w:t>
      </w:r>
      <w:r w:rsidR="000971F4" w:rsidRPr="00F3232E">
        <w:rPr>
          <w:rFonts w:ascii="mylotus" w:hAnsi="mylotus" w:cs="B Badr" w:hint="cs"/>
          <w:sz w:val="28"/>
          <w:szCs w:val="28"/>
          <w:rtl/>
        </w:rPr>
        <w:softHyphen/>
        <w:t>اند که در امر پیامبر</w:t>
      </w:r>
      <w:r w:rsidR="000971F4" w:rsidRPr="00F3232E">
        <w:rPr>
          <w:rFonts w:ascii="mylotus" w:hAnsi="mylotus" w:cs="B Badr" w:hint="cs"/>
          <w:sz w:val="28"/>
          <w:szCs w:val="28"/>
        </w:rPr>
        <w:sym w:font="AGA Arabesque" w:char="F072"/>
      </w:r>
      <w:r w:rsidR="000971F4" w:rsidRPr="00F3232E">
        <w:rPr>
          <w:rFonts w:ascii="mylotus" w:hAnsi="mylotus" w:cs="B Badr" w:hint="cs"/>
          <w:sz w:val="28"/>
          <w:szCs w:val="28"/>
          <w:rtl/>
        </w:rPr>
        <w:t xml:space="preserve"> به آنها که از احرام بیرون بیایند برای آنها به صورت رخصت به آنها می</w:t>
      </w:r>
      <w:r w:rsidR="000971F4" w:rsidRPr="00F3232E">
        <w:rPr>
          <w:rFonts w:ascii="mylotus" w:hAnsi="mylotus" w:cs="B Badr" w:hint="cs"/>
          <w:sz w:val="28"/>
          <w:szCs w:val="28"/>
          <w:rtl/>
        </w:rPr>
        <w:softHyphen/>
        <w:t>باشد</w:t>
      </w:r>
      <w:r w:rsidR="00673DF1" w:rsidRPr="00F3232E">
        <w:rPr>
          <w:rFonts w:ascii="mylotus" w:hAnsi="mylotus" w:cs="B Badr" w:hint="cs"/>
          <w:sz w:val="28"/>
          <w:szCs w:val="28"/>
          <w:rtl/>
        </w:rPr>
        <w:t xml:space="preserve"> و او خودش احرام را ادامه می</w:t>
      </w:r>
      <w:r w:rsidR="00673DF1" w:rsidRPr="00F3232E">
        <w:rPr>
          <w:rFonts w:ascii="mylotus" w:hAnsi="mylotus" w:cs="B Badr" w:hint="cs"/>
          <w:sz w:val="28"/>
          <w:szCs w:val="28"/>
          <w:rtl/>
        </w:rPr>
        <w:softHyphen/>
        <w:t>دهد تا آن که در حق خودش آن را انجام دهد. در نتیجه به او(پیامبر</w:t>
      </w:r>
      <w:r w:rsidR="00673DF1" w:rsidRPr="00F3232E">
        <w:rPr>
          <w:rFonts w:ascii="mylotus" w:hAnsi="mylotus" w:cs="B Badr" w:hint="cs"/>
          <w:sz w:val="28"/>
          <w:szCs w:val="28"/>
        </w:rPr>
        <w:sym w:font="AGA Arabesque" w:char="F072"/>
      </w:r>
      <w:r w:rsidR="00673DF1" w:rsidRPr="00F3232E">
        <w:rPr>
          <w:rFonts w:ascii="mylotus" w:hAnsi="mylotus" w:cs="B Badr" w:hint="cs"/>
          <w:sz w:val="28"/>
          <w:szCs w:val="28"/>
          <w:rtl/>
        </w:rPr>
        <w:t xml:space="preserve">) مشورت داد که </w:t>
      </w:r>
      <w:r w:rsidR="0014557A" w:rsidRPr="00F3232E">
        <w:rPr>
          <w:rFonts w:ascii="mylotus" w:hAnsi="mylotus" w:cs="B Badr" w:hint="cs"/>
          <w:sz w:val="28"/>
          <w:szCs w:val="28"/>
          <w:rtl/>
        </w:rPr>
        <w:t>ا</w:t>
      </w:r>
      <w:r w:rsidR="00673DF1" w:rsidRPr="00F3232E">
        <w:rPr>
          <w:rFonts w:ascii="mylotus" w:hAnsi="mylotus" w:cs="B Badr" w:hint="cs"/>
          <w:sz w:val="28"/>
          <w:szCs w:val="28"/>
          <w:rtl/>
        </w:rPr>
        <w:t>ز احرام بیرون بیاید تا آن که این گمان آنها زوده شود و پیامبر</w:t>
      </w:r>
      <w:r w:rsidR="00673DF1" w:rsidRPr="00F3232E">
        <w:rPr>
          <w:rFonts w:ascii="mylotus" w:hAnsi="mylotus" w:cs="B Badr" w:hint="cs"/>
          <w:sz w:val="28"/>
          <w:szCs w:val="28"/>
        </w:rPr>
        <w:sym w:font="AGA Arabesque" w:char="F072"/>
      </w:r>
      <w:r w:rsidR="00673DF1" w:rsidRPr="00F3232E">
        <w:rPr>
          <w:rFonts w:ascii="mylotus" w:hAnsi="mylotus" w:cs="B Badr" w:hint="cs"/>
          <w:sz w:val="28"/>
          <w:szCs w:val="28"/>
          <w:rtl/>
        </w:rPr>
        <w:t xml:space="preserve"> این مشورت را درست دید و به آن عمل نمود</w:t>
      </w:r>
      <w:r w:rsidR="009D0DBF" w:rsidRPr="00F3232E">
        <w:rPr>
          <w:rFonts w:ascii="mylotus" w:hAnsi="mylotus" w:cs="B Badr"/>
          <w:sz w:val="28"/>
          <w:szCs w:val="28"/>
          <w:rtl/>
        </w:rPr>
        <w:t>... و</w:t>
      </w:r>
      <w:r w:rsidR="00673DF1" w:rsidRPr="00F3232E">
        <w:rPr>
          <w:rFonts w:ascii="mylotus" w:hAnsi="mylotus" w:cs="B Badr" w:hint="cs"/>
          <w:sz w:val="28"/>
          <w:szCs w:val="28"/>
          <w:rtl/>
        </w:rPr>
        <w:t xml:space="preserve"> به مانند این امر در غزوه</w:t>
      </w:r>
      <w:r w:rsidR="00673DF1" w:rsidRPr="00F3232E">
        <w:rPr>
          <w:rFonts w:ascii="mylotus" w:hAnsi="mylotus" w:cs="B Badr"/>
          <w:sz w:val="28"/>
          <w:szCs w:val="28"/>
          <w:rtl/>
        </w:rPr>
        <w:softHyphen/>
      </w:r>
      <w:r w:rsidR="00673DF1" w:rsidRPr="00F3232E">
        <w:rPr>
          <w:rFonts w:ascii="mylotus" w:hAnsi="mylotus" w:cs="B Badr" w:hint="cs"/>
          <w:sz w:val="28"/>
          <w:szCs w:val="28"/>
          <w:rtl/>
        </w:rPr>
        <w:t>ی فتح اتفاق افتاد. او در رمضان به آنها امر نمود تا روزه</w:t>
      </w:r>
      <w:r w:rsidR="00673DF1" w:rsidRPr="00F3232E">
        <w:rPr>
          <w:rFonts w:ascii="mylotus" w:hAnsi="mylotus" w:cs="B Badr" w:hint="cs"/>
          <w:sz w:val="28"/>
          <w:szCs w:val="28"/>
          <w:rtl/>
        </w:rPr>
        <w:softHyphen/>
        <w:t xml:space="preserve">ی خود را بخورند، وقتی از این کار خودداری کردند. </w:t>
      </w:r>
      <w:r w:rsidR="0014557A" w:rsidRPr="00F3232E">
        <w:rPr>
          <w:rFonts w:ascii="mylotus" w:hAnsi="mylotus" w:cs="B Badr" w:hint="cs"/>
          <w:sz w:val="28"/>
          <w:szCs w:val="28"/>
          <w:rtl/>
        </w:rPr>
        <w:t>ظ</w:t>
      </w:r>
      <w:r w:rsidR="00673DF1" w:rsidRPr="00F3232E">
        <w:rPr>
          <w:rFonts w:ascii="mylotus" w:hAnsi="mylotus" w:cs="B Badr" w:hint="cs"/>
          <w:sz w:val="28"/>
          <w:szCs w:val="28"/>
          <w:rtl/>
        </w:rPr>
        <w:t>رف را در دست گرفت و نوشید، وقتی او را در حالت نوشیدن دیدند، خود نیز شروع به نوشیدن کردند»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190"/>
      </w:r>
      <w:r w:rsidR="00EB0374" w:rsidRPr="00F3232E">
        <w:rPr>
          <w:rStyle w:val="FootnoteReference"/>
          <w:rFonts w:cs="B Badr"/>
          <w:b/>
          <w:bCs/>
          <w:szCs w:val="28"/>
          <w:rtl/>
        </w:rPr>
        <w:t>)</w:t>
      </w:r>
      <w:r w:rsidR="00673DF1" w:rsidRPr="00F3232E">
        <w:rPr>
          <w:rFonts w:ascii="mylotus" w:hAnsi="mylotus" w:cs="B Badr"/>
          <w:sz w:val="28"/>
          <w:szCs w:val="28"/>
          <w:rtl/>
        </w:rPr>
        <w:t xml:space="preserve">. </w:t>
      </w:r>
      <w:r w:rsidR="00673DF1" w:rsidRPr="00F3232E">
        <w:rPr>
          <w:rFonts w:ascii="mylotus" w:hAnsi="mylotus" w:cs="B Badr" w:hint="cs"/>
          <w:sz w:val="28"/>
          <w:szCs w:val="28"/>
          <w:rtl/>
        </w:rPr>
        <w:t>در اینجا نیز وقتی دیدند که او از احرام بیرون آمد، یقین حاصل کردند که این امر در حق آنها برتر است و در نتیجه به آن مبادرت کردند.</w:t>
      </w:r>
    </w:p>
    <w:p w:rsidR="009D0DBF" w:rsidRPr="00F3232E" w:rsidRDefault="00673DF1" w:rsidP="00673DF1">
      <w:pPr>
        <w:numPr>
          <w:ilvl w:val="0"/>
          <w:numId w:val="22"/>
        </w:numPr>
        <w:jc w:val="lowKashida"/>
        <w:rPr>
          <w:rFonts w:ascii="mylotus" w:hAnsi="mylotus" w:cs="B Badr"/>
          <w:sz w:val="28"/>
          <w:szCs w:val="28"/>
        </w:rPr>
      </w:pPr>
      <w:r w:rsidRPr="00F3232E">
        <w:rPr>
          <w:rFonts w:ascii="mylotus" w:hAnsi="mylotus" w:cs="B Badr" w:hint="cs"/>
          <w:sz w:val="28"/>
          <w:szCs w:val="28"/>
          <w:rtl/>
        </w:rPr>
        <w:t>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روز حدیبیه در حضور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این گونه رفتار نمودند. وحی نیز بر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نازل می</w:t>
      </w:r>
      <w:r w:rsidRPr="00F3232E">
        <w:rPr>
          <w:rFonts w:ascii="mylotus" w:hAnsi="mylotus" w:cs="B Badr" w:hint="cs"/>
          <w:sz w:val="28"/>
          <w:szCs w:val="28"/>
          <w:rtl/>
        </w:rPr>
        <w:softHyphen/>
        <w:t>شد. آیا الله تعالی برای این کار آنها را سرزنش نمود؟ الله تعالی هیچ وقت به باطل سخن نمی</w:t>
      </w:r>
      <w:r w:rsidRPr="00F3232E">
        <w:rPr>
          <w:rFonts w:ascii="mylotus" w:hAnsi="mylotus" w:cs="B Badr" w:hint="cs"/>
          <w:sz w:val="28"/>
          <w:szCs w:val="28"/>
          <w:rtl/>
        </w:rPr>
        <w:softHyphen/>
        <w:t>گوید. آیا رسول او</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عمل آنها را زشت معرفی کرد؟</w:t>
      </w:r>
    </w:p>
    <w:p w:rsidR="009D0DBF" w:rsidRPr="00F3232E" w:rsidRDefault="009D0DBF" w:rsidP="001C3BEF">
      <w:pPr>
        <w:numPr>
          <w:ilvl w:val="0"/>
          <w:numId w:val="22"/>
        </w:numPr>
        <w:jc w:val="lowKashida"/>
        <w:rPr>
          <w:rFonts w:ascii="mylotus" w:hAnsi="mylotus" w:cs="B Badr" w:hint="cs"/>
          <w:sz w:val="28"/>
          <w:szCs w:val="28"/>
        </w:rPr>
      </w:pPr>
      <w:r w:rsidRPr="00F3232E">
        <w:rPr>
          <w:rFonts w:ascii="mylotus" w:hAnsi="mylotus" w:cs="B Badr"/>
          <w:sz w:val="28"/>
          <w:szCs w:val="28"/>
          <w:rtl/>
        </w:rPr>
        <w:t xml:space="preserve">الله عزوجل </w:t>
      </w:r>
      <w:r w:rsidR="00376C68" w:rsidRPr="00F3232E">
        <w:rPr>
          <w:rFonts w:ascii="mylotus" w:hAnsi="mylotus" w:cs="B Badr" w:hint="cs"/>
          <w:sz w:val="28"/>
          <w:szCs w:val="28"/>
          <w:rtl/>
        </w:rPr>
        <w:t>در سوره</w:t>
      </w:r>
      <w:r w:rsidR="00376C68" w:rsidRPr="00F3232E">
        <w:rPr>
          <w:rFonts w:ascii="mylotus" w:hAnsi="mylotus" w:cs="B Badr" w:hint="cs"/>
          <w:sz w:val="28"/>
          <w:szCs w:val="28"/>
          <w:rtl/>
        </w:rPr>
        <w:softHyphen/>
        <w:t xml:space="preserve">ی </w:t>
      </w:r>
      <w:r w:rsidRPr="00F3232E">
        <w:rPr>
          <w:rFonts w:ascii="mylotus" w:hAnsi="mylotus" w:cs="B Badr"/>
          <w:sz w:val="28"/>
          <w:szCs w:val="28"/>
          <w:rtl/>
        </w:rPr>
        <w:t xml:space="preserve">فتح </w:t>
      </w:r>
      <w:r w:rsidR="00376C68" w:rsidRPr="00F3232E">
        <w:rPr>
          <w:rFonts w:ascii="mylotus" w:hAnsi="mylotus" w:cs="B Badr" w:hint="cs"/>
          <w:sz w:val="28"/>
          <w:szCs w:val="28"/>
          <w:rtl/>
        </w:rPr>
        <w:t>که آن را بعد از بازگشت از حدیبیه بر فرستاه</w:t>
      </w:r>
      <w:r w:rsidR="00376C68" w:rsidRPr="00F3232E">
        <w:rPr>
          <w:rFonts w:ascii="mylotus" w:hAnsi="mylotus" w:cs="B Badr" w:hint="cs"/>
          <w:sz w:val="28"/>
          <w:szCs w:val="28"/>
          <w:rtl/>
        </w:rPr>
        <w:softHyphen/>
        <w:t>اش</w:t>
      </w:r>
      <w:r w:rsidR="00376C68" w:rsidRPr="00F3232E">
        <w:rPr>
          <w:rFonts w:ascii="mylotus" w:hAnsi="mylotus" w:cs="B Badr" w:hint="cs"/>
          <w:sz w:val="28"/>
          <w:szCs w:val="28"/>
        </w:rPr>
        <w:sym w:font="AGA Arabesque" w:char="F072"/>
      </w:r>
      <w:r w:rsidR="00376C68" w:rsidRPr="00F3232E">
        <w:rPr>
          <w:rFonts w:ascii="mylotus" w:hAnsi="mylotus" w:cs="B Badr" w:hint="cs"/>
          <w:sz w:val="28"/>
          <w:szCs w:val="28"/>
          <w:rtl/>
        </w:rPr>
        <w:t xml:space="preserve"> در راه مدینه نازل نمود، می</w:t>
      </w:r>
      <w:r w:rsidR="00376C68" w:rsidRPr="00F3232E">
        <w:rPr>
          <w:rFonts w:ascii="mylotus" w:hAnsi="mylotus" w:cs="B Badr" w:hint="cs"/>
          <w:sz w:val="28"/>
          <w:szCs w:val="28"/>
          <w:rtl/>
        </w:rPr>
        <w:softHyphen/>
        <w:t>فرماید</w:t>
      </w:r>
      <w:r w:rsidR="00376C68"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91"/>
      </w:r>
      <w:r w:rsidR="00EB0374" w:rsidRPr="00F3232E">
        <w:rPr>
          <w:rStyle w:val="FootnoteReference"/>
          <w:rFonts w:cs="B Badr"/>
          <w:b/>
          <w:bCs/>
          <w:szCs w:val="28"/>
          <w:rtl/>
        </w:rPr>
        <w:t>)</w:t>
      </w:r>
      <w:r w:rsidRPr="00F3232E">
        <w:rPr>
          <w:rFonts w:ascii="mylotus" w:hAnsi="mylotus" w:cs="B Badr"/>
          <w:sz w:val="28"/>
          <w:szCs w:val="28"/>
          <w:rtl/>
        </w:rPr>
        <w:t>:</w:t>
      </w:r>
      <w:r w:rsidR="00376C68" w:rsidRPr="00F3232E">
        <w:rPr>
          <w:rFonts w:ascii="mylotus" w:hAnsi="mylotus" w:cs="B Badr" w:hint="cs"/>
          <w:sz w:val="28"/>
          <w:szCs w:val="28"/>
          <w:rtl/>
        </w:rPr>
        <w:t xml:space="preserve"> </w:t>
      </w:r>
      <w:r w:rsidR="00376C68" w:rsidRPr="00F3232E">
        <w:rPr>
          <w:rFonts w:ascii="mylotus" w:hAnsi="mylotus" w:cs="B Badr" w:hint="cs"/>
          <w:sz w:val="28"/>
          <w:szCs w:val="28"/>
        </w:rPr>
        <w:sym w:font="AGA Arabesque" w:char="F029"/>
      </w:r>
      <w:r w:rsidRPr="00F3232E">
        <w:rPr>
          <w:rFonts w:ascii="mylotus" w:hAnsi="mylotus" w:cs="B Badr"/>
          <w:sz w:val="28"/>
          <w:szCs w:val="28"/>
          <w:rtl/>
        </w:rPr>
        <w:t>لَقَدْ رَضِيَ اللَّهُ عَنِ الْمُؤْمِنِينَ إِذْ يُبَايِعُونَكَ تَحْتَ الشَّجَرَةِ فَعَلِمَ مَا فِي قُلُوبِهِمْ فَأَنزَلَ السَّكِينَةَ عَلَيْهِمْ وَأَثَابَهُمْ فَتْحاً قَرِيباً * وَمَغَانِمَ كَثِيرَةً يَأْخُذُونَهَا وَكَانَ اللَّهُ عَزِيزاً حَكِيماً</w:t>
      </w:r>
      <w:r w:rsidR="00376C68" w:rsidRPr="00F3232E">
        <w:rPr>
          <w:rFonts w:ascii="mylotus" w:hAnsi="mylotus" w:cs="B Badr"/>
          <w:sz w:val="28"/>
          <w:szCs w:val="28"/>
        </w:rPr>
        <w:sym w:font="AGA Arabesque" w:char="F028"/>
      </w:r>
      <w:r w:rsidRPr="00F3232E">
        <w:rPr>
          <w:rFonts w:ascii="mylotus" w:hAnsi="mylotus" w:cs="B Badr"/>
          <w:sz w:val="28"/>
          <w:szCs w:val="28"/>
          <w:rtl/>
        </w:rPr>
        <w:t xml:space="preserve"> [الفتح:</w:t>
      </w:r>
      <w:r w:rsidR="00376C68" w:rsidRPr="00F3232E">
        <w:rPr>
          <w:rFonts w:ascii="mylotus" w:hAnsi="mylotus" w:cs="B Badr" w:hint="cs"/>
          <w:sz w:val="28"/>
          <w:szCs w:val="28"/>
          <w:rtl/>
        </w:rPr>
        <w:t xml:space="preserve"> </w:t>
      </w:r>
      <w:r w:rsidRPr="00F3232E">
        <w:rPr>
          <w:rFonts w:ascii="mylotus" w:hAnsi="mylotus" w:cs="B Badr"/>
          <w:sz w:val="28"/>
          <w:szCs w:val="28"/>
          <w:rtl/>
        </w:rPr>
        <w:t>18-19]</w:t>
      </w:r>
      <w:r w:rsidR="00376C68" w:rsidRPr="00F3232E">
        <w:rPr>
          <w:rFonts w:ascii="mylotus" w:hAnsi="mylotus" w:cs="B Badr" w:hint="cs"/>
          <w:sz w:val="28"/>
          <w:szCs w:val="28"/>
          <w:rtl/>
        </w:rPr>
        <w:t xml:space="preserve"> (حقیقتاً الله از مؤمنان وقتی زیر درخت با تو بیعت کردند، راضی شد و آنچه در قلبهایشان بود را دانست و در نتیجه</w:t>
      </w:r>
      <w:r w:rsidR="00376C68" w:rsidRPr="00F3232E">
        <w:rPr>
          <w:rFonts w:ascii="mylotus" w:hAnsi="mylotus" w:cs="B Badr" w:hint="cs"/>
          <w:sz w:val="28"/>
          <w:szCs w:val="28"/>
          <w:rtl/>
        </w:rPr>
        <w:softHyphen/>
        <w:t xml:space="preserve">ی آن، آرامش را بر آنان نازل کرد و به آنها پیروزیی نزدیک را </w:t>
      </w:r>
      <w:r w:rsidR="004657CE" w:rsidRPr="00F3232E">
        <w:rPr>
          <w:rFonts w:ascii="mylotus" w:hAnsi="mylotus" w:cs="B Badr" w:hint="cs"/>
          <w:sz w:val="28"/>
          <w:szCs w:val="28"/>
          <w:rtl/>
        </w:rPr>
        <w:t xml:space="preserve">پاداش داد * </w:t>
      </w:r>
      <w:r w:rsidR="00376C68" w:rsidRPr="00F3232E">
        <w:rPr>
          <w:rFonts w:ascii="mylotus" w:hAnsi="mylotus" w:cs="B Badr" w:hint="cs"/>
          <w:sz w:val="28"/>
          <w:szCs w:val="28"/>
          <w:rtl/>
        </w:rPr>
        <w:t>و [همچنین] غنیمت</w:t>
      </w:r>
      <w:r w:rsidR="00376C68" w:rsidRPr="00F3232E">
        <w:rPr>
          <w:rFonts w:ascii="mylotus" w:hAnsi="mylotus" w:cs="B Badr" w:hint="cs"/>
          <w:sz w:val="28"/>
          <w:szCs w:val="28"/>
          <w:rtl/>
        </w:rPr>
        <w:softHyphen/>
        <w:t>های بسیاری که آن را می</w:t>
      </w:r>
      <w:r w:rsidR="00376C68" w:rsidRPr="00F3232E">
        <w:rPr>
          <w:rFonts w:ascii="mylotus" w:hAnsi="mylotus" w:cs="B Badr" w:hint="cs"/>
          <w:sz w:val="28"/>
          <w:szCs w:val="28"/>
          <w:rtl/>
        </w:rPr>
        <w:softHyphen/>
        <w:t>گیرند و الله با عزت و با حکمت می</w:t>
      </w:r>
      <w:r w:rsidR="00376C68"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376C68" w:rsidRPr="00F3232E">
        <w:rPr>
          <w:rFonts w:ascii="mylotus" w:hAnsi="mylotus" w:cs="B Badr" w:hint="cs"/>
          <w:sz w:val="28"/>
          <w:szCs w:val="28"/>
          <w:rtl/>
        </w:rPr>
        <w:t>تعداد اهل حدیبیه، همان کسانی که با پیامبر</w:t>
      </w:r>
      <w:r w:rsidR="00376C68" w:rsidRPr="00F3232E">
        <w:rPr>
          <w:rFonts w:ascii="mylotus" w:hAnsi="mylotus" w:cs="B Badr" w:hint="cs"/>
          <w:sz w:val="28"/>
          <w:szCs w:val="28"/>
        </w:rPr>
        <w:sym w:font="AGA Arabesque" w:char="F072"/>
      </w:r>
      <w:r w:rsidR="00376C68" w:rsidRPr="00F3232E">
        <w:rPr>
          <w:rFonts w:ascii="mylotus" w:hAnsi="mylotus" w:cs="B Badr" w:hint="cs"/>
          <w:sz w:val="28"/>
          <w:szCs w:val="28"/>
          <w:rtl/>
        </w:rPr>
        <w:t xml:space="preserve"> در زیر درخت بیعت کردند، هزار و چهارصد مرد بود. همان گونه که از جابر</w:t>
      </w:r>
      <w:r w:rsidR="00376C68" w:rsidRPr="00F3232E">
        <w:rPr>
          <w:rFonts w:ascii="mylotus" w:hAnsi="mylotus" w:cs="B Badr" w:hint="cs"/>
          <w:sz w:val="28"/>
          <w:szCs w:val="28"/>
        </w:rPr>
        <w:sym w:font="AGA Arabesque" w:char="F074"/>
      </w:r>
      <w:r w:rsidR="00376C68" w:rsidRPr="00F3232E">
        <w:rPr>
          <w:rFonts w:ascii="mylotus" w:hAnsi="mylotus" w:cs="B Badr" w:hint="cs"/>
          <w:sz w:val="28"/>
          <w:szCs w:val="28"/>
          <w:rtl/>
        </w:rPr>
        <w:t xml:space="preserve"> به ثبت رسیده است</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192"/>
      </w:r>
      <w:r w:rsidR="00EB0374" w:rsidRPr="00F3232E">
        <w:rPr>
          <w:rStyle w:val="FootnoteReference"/>
          <w:rFonts w:cs="B Badr"/>
          <w:b/>
          <w:bCs/>
          <w:szCs w:val="28"/>
          <w:rtl/>
        </w:rPr>
        <w:t>)</w:t>
      </w:r>
      <w:r w:rsidRPr="00F3232E">
        <w:rPr>
          <w:rFonts w:ascii="mylotus" w:hAnsi="mylotus" w:cs="B Badr"/>
          <w:sz w:val="28"/>
          <w:szCs w:val="28"/>
          <w:rtl/>
        </w:rPr>
        <w:t xml:space="preserve">. </w:t>
      </w:r>
      <w:r w:rsidR="00376C68" w:rsidRPr="00F3232E">
        <w:rPr>
          <w:rFonts w:ascii="mylotus" w:hAnsi="mylotus" w:cs="B Badr" w:hint="cs"/>
          <w:sz w:val="28"/>
          <w:szCs w:val="28"/>
          <w:rtl/>
        </w:rPr>
        <w:t xml:space="preserve">در </w:t>
      </w:r>
      <w:r w:rsidRPr="00F3232E">
        <w:rPr>
          <w:rFonts w:ascii="mylotus" w:hAnsi="mylotus" w:cs="B Badr"/>
          <w:sz w:val="28"/>
          <w:szCs w:val="28"/>
          <w:rtl/>
        </w:rPr>
        <w:t xml:space="preserve">صحيح مسلم </w:t>
      </w:r>
      <w:r w:rsidR="00376C68" w:rsidRPr="00F3232E">
        <w:rPr>
          <w:rFonts w:ascii="mylotus" w:hAnsi="mylotus" w:cs="B Badr" w:hint="cs"/>
          <w:sz w:val="28"/>
          <w:szCs w:val="28"/>
          <w:rtl/>
        </w:rPr>
        <w:t xml:space="preserve">آمده است که </w:t>
      </w:r>
      <w:r w:rsidRPr="00F3232E">
        <w:rPr>
          <w:rFonts w:ascii="mylotus" w:hAnsi="mylotus" w:cs="B Badr"/>
          <w:sz w:val="28"/>
          <w:szCs w:val="28"/>
          <w:rtl/>
        </w:rPr>
        <w:t xml:space="preserve">أم بشر </w:t>
      </w:r>
      <w:r w:rsidR="00376C68" w:rsidRPr="00F3232E">
        <w:rPr>
          <w:rFonts w:ascii="mylotus" w:hAnsi="mylotus" w:cs="B Badr" w:hint="cs"/>
          <w:sz w:val="28"/>
          <w:szCs w:val="28"/>
          <w:rtl/>
        </w:rPr>
        <w:t>گفت: شنیدم از پیامبر</w:t>
      </w:r>
      <w:r w:rsidR="00376C68" w:rsidRPr="00F3232E">
        <w:rPr>
          <w:rFonts w:ascii="mylotus" w:hAnsi="mylotus" w:cs="B Badr" w:hint="cs"/>
          <w:sz w:val="28"/>
          <w:szCs w:val="28"/>
        </w:rPr>
        <w:sym w:font="AGA Arabesque" w:char="F072"/>
      </w:r>
      <w:r w:rsidR="00376C68" w:rsidRPr="00F3232E">
        <w:rPr>
          <w:rFonts w:ascii="mylotus" w:hAnsi="mylotus" w:cs="B Badr" w:hint="cs"/>
          <w:sz w:val="28"/>
          <w:szCs w:val="28"/>
          <w:rtl/>
        </w:rPr>
        <w:t xml:space="preserve"> که می</w:t>
      </w:r>
      <w:r w:rsidR="00376C68" w:rsidRPr="00F3232E">
        <w:rPr>
          <w:rFonts w:ascii="mylotus" w:hAnsi="mylotus" w:cs="B Badr" w:hint="cs"/>
          <w:sz w:val="28"/>
          <w:szCs w:val="28"/>
          <w:rtl/>
        </w:rPr>
        <w:softHyphen/>
        <w:t>فرمود: «</w:t>
      </w:r>
      <w:r w:rsidRPr="00F3232E">
        <w:rPr>
          <w:rFonts w:ascii="mylotus" w:hAnsi="mylotus" w:cs="B Badr"/>
          <w:sz w:val="28"/>
          <w:szCs w:val="28"/>
          <w:rtl/>
        </w:rPr>
        <w:t>إن شاء الله</w:t>
      </w:r>
      <w:r w:rsidR="00376C68" w:rsidRPr="00F3232E">
        <w:rPr>
          <w:rFonts w:ascii="mylotus" w:hAnsi="mylotus" w:cs="B Badr" w:hint="cs"/>
          <w:sz w:val="28"/>
          <w:szCs w:val="28"/>
          <w:rtl/>
        </w:rPr>
        <w:t xml:space="preserve"> کسی از اصحاب درخت همان کسانی که زیر آن بیعت کردند، داخل جهنم نمی</w:t>
      </w:r>
      <w:r w:rsidR="00376C68" w:rsidRPr="00F3232E">
        <w:rPr>
          <w:rFonts w:ascii="mylotus" w:hAnsi="mylotus" w:cs="B Badr" w:hint="cs"/>
          <w:sz w:val="28"/>
          <w:szCs w:val="28"/>
          <w:rtl/>
        </w:rPr>
        <w:softHyphen/>
        <w:t>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193"/>
      </w:r>
      <w:r w:rsidR="00EB0374" w:rsidRPr="00F3232E">
        <w:rPr>
          <w:rStyle w:val="FootnoteReference"/>
          <w:rFonts w:cs="B Badr"/>
          <w:b/>
          <w:bCs/>
          <w:szCs w:val="28"/>
          <w:rtl/>
        </w:rPr>
        <w:t>)</w:t>
      </w:r>
      <w:r w:rsidRPr="00F3232E">
        <w:rPr>
          <w:rFonts w:ascii="mylotus" w:hAnsi="mylotus" w:cs="B Badr"/>
          <w:sz w:val="28"/>
          <w:szCs w:val="28"/>
          <w:rtl/>
        </w:rPr>
        <w:t xml:space="preserve">. </w:t>
      </w:r>
      <w:r w:rsidR="00376C68" w:rsidRPr="00F3232E">
        <w:rPr>
          <w:rFonts w:ascii="mylotus" w:hAnsi="mylotus" w:cs="B Badr" w:hint="cs"/>
          <w:sz w:val="28"/>
          <w:szCs w:val="28"/>
          <w:rtl/>
        </w:rPr>
        <w:t>به صورت صریح و آشکا</w:t>
      </w:r>
      <w:r w:rsidR="004657CE" w:rsidRPr="00F3232E">
        <w:rPr>
          <w:rFonts w:ascii="mylotus" w:hAnsi="mylotus" w:cs="B Badr" w:hint="cs"/>
          <w:sz w:val="28"/>
          <w:szCs w:val="28"/>
          <w:rtl/>
        </w:rPr>
        <w:t>ر</w:t>
      </w:r>
      <w:r w:rsidR="00376C68" w:rsidRPr="00F3232E">
        <w:rPr>
          <w:rFonts w:ascii="mylotus" w:hAnsi="mylotus" w:cs="B Badr" w:hint="cs"/>
          <w:sz w:val="28"/>
          <w:szCs w:val="28"/>
          <w:rtl/>
        </w:rPr>
        <w:t xml:space="preserve"> در قرآن و سنت به ثبت رسیده است که الله تعالی از آنها راضی شد و آر</w:t>
      </w:r>
      <w:r w:rsidR="001C3BEF" w:rsidRPr="00F3232E">
        <w:rPr>
          <w:rFonts w:ascii="mylotus" w:hAnsi="mylotus" w:cs="B Badr" w:hint="cs"/>
          <w:sz w:val="28"/>
          <w:szCs w:val="28"/>
          <w:rtl/>
        </w:rPr>
        <w:t>امش را بر قلبهای آنان نازل نمود. رسول</w:t>
      </w:r>
      <w:r w:rsidR="001C3BEF" w:rsidRPr="00F3232E">
        <w:rPr>
          <w:rFonts w:ascii="mylotus" w:hAnsi="mylotus" w:cs="B Badr" w:hint="cs"/>
          <w:sz w:val="28"/>
          <w:szCs w:val="28"/>
        </w:rPr>
        <w:sym w:font="AGA Arabesque" w:char="F072"/>
      </w:r>
      <w:r w:rsidR="001C3BEF" w:rsidRPr="00F3232E">
        <w:rPr>
          <w:rFonts w:ascii="mylotus" w:hAnsi="mylotus" w:cs="B Badr" w:hint="cs"/>
          <w:sz w:val="28"/>
          <w:szCs w:val="28"/>
          <w:rtl/>
        </w:rPr>
        <w:t xml:space="preserve"> گواهی داد که آنها به بهشت می</w:t>
      </w:r>
      <w:r w:rsidR="001C3BEF" w:rsidRPr="00F3232E">
        <w:rPr>
          <w:rFonts w:ascii="mylotus" w:hAnsi="mylotus" w:cs="B Badr" w:hint="cs"/>
          <w:sz w:val="28"/>
          <w:szCs w:val="28"/>
          <w:rtl/>
        </w:rPr>
        <w:softHyphen/>
        <w:t>روند و از آتش جهنم نجات پیدا می</w:t>
      </w:r>
      <w:r w:rsidR="001C3BEF" w:rsidRPr="00F3232E">
        <w:rPr>
          <w:rFonts w:ascii="mylotus" w:hAnsi="mylotus" w:cs="B Badr" w:hint="cs"/>
          <w:sz w:val="28"/>
          <w:szCs w:val="28"/>
          <w:rtl/>
        </w:rPr>
        <w:softHyphen/>
        <w:t>کنند. با وجود این عبارات روشن بر آنها طعنه وارد شده است و بر الله تعالی و رسولش</w:t>
      </w:r>
      <w:r w:rsidR="001C3BEF" w:rsidRPr="00F3232E">
        <w:rPr>
          <w:rFonts w:ascii="mylotus" w:hAnsi="mylotus" w:cs="B Badr" w:hint="cs"/>
          <w:sz w:val="28"/>
          <w:szCs w:val="28"/>
        </w:rPr>
        <w:sym w:font="AGA Arabesque" w:char="F072"/>
      </w:r>
      <w:r w:rsidR="001C3BEF" w:rsidRPr="00F3232E">
        <w:rPr>
          <w:rFonts w:ascii="mylotus" w:hAnsi="mylotus" w:cs="B Badr" w:hint="cs"/>
          <w:sz w:val="28"/>
          <w:szCs w:val="28"/>
          <w:rtl/>
        </w:rPr>
        <w:t xml:space="preserve"> رد آورده شده است. به همین دلیل علماء در برابر تکفیر کسی که به عموم صحابه نسبت کفر یا فسق دهد، توقف نکرده</w:t>
      </w:r>
      <w:r w:rsidR="001C3BEF" w:rsidRPr="00F3232E">
        <w:rPr>
          <w:rFonts w:ascii="mylotus" w:hAnsi="mylotus" w:cs="B Badr" w:hint="cs"/>
          <w:sz w:val="28"/>
          <w:szCs w:val="28"/>
          <w:rtl/>
        </w:rPr>
        <w:softHyphen/>
        <w:t>اند زیرا این عمل آنها تناقض آشکاری با عبارت صریح قرآن و سنت دارد</w:t>
      </w:r>
      <w:r w:rsidRPr="00F3232E">
        <w:rPr>
          <w:rFonts w:ascii="mylotus" w:hAnsi="mylotus" w:cs="B Badr"/>
          <w:sz w:val="28"/>
          <w:szCs w:val="28"/>
          <w:rtl/>
        </w:rPr>
        <w:t xml:space="preserve">. </w:t>
      </w:r>
    </w:p>
    <w:p w:rsidR="009D0DBF" w:rsidRPr="00F3232E" w:rsidRDefault="001C3BEF" w:rsidP="00DF7564">
      <w:pPr>
        <w:numPr>
          <w:ilvl w:val="0"/>
          <w:numId w:val="22"/>
        </w:numPr>
        <w:jc w:val="lowKashida"/>
        <w:rPr>
          <w:rFonts w:ascii="mylotus" w:hAnsi="mylotus" w:cs="B Badr" w:hint="cs"/>
          <w:sz w:val="28"/>
          <w:szCs w:val="28"/>
        </w:rPr>
      </w:pPr>
      <w:r w:rsidRPr="00F3232E">
        <w:rPr>
          <w:rFonts w:ascii="mylotus" w:hAnsi="mylotus" w:cs="B Badr" w:hint="cs"/>
          <w:sz w:val="28"/>
          <w:szCs w:val="28"/>
          <w:rtl/>
        </w:rPr>
        <w:lastRenderedPageBreak/>
        <w:t xml:space="preserve">در </w:t>
      </w:r>
      <w:r w:rsidR="009D0DBF" w:rsidRPr="00F3232E">
        <w:rPr>
          <w:rFonts w:ascii="mylotus" w:hAnsi="mylotus" w:cs="B Badr"/>
          <w:sz w:val="28"/>
          <w:szCs w:val="28"/>
          <w:rtl/>
        </w:rPr>
        <w:t xml:space="preserve">صحيحين </w:t>
      </w:r>
      <w:r w:rsidRPr="00F3232E">
        <w:rPr>
          <w:rFonts w:ascii="mylotus" w:hAnsi="mylotus" w:cs="B Badr" w:hint="cs"/>
          <w:sz w:val="28"/>
          <w:szCs w:val="28"/>
          <w:rtl/>
        </w:rPr>
        <w:t xml:space="preserve">از </w:t>
      </w:r>
      <w:r w:rsidR="009D0DBF" w:rsidRPr="00F3232E">
        <w:rPr>
          <w:rFonts w:ascii="mylotus" w:hAnsi="mylotus" w:cs="B Badr"/>
          <w:sz w:val="28"/>
          <w:szCs w:val="28"/>
          <w:rtl/>
        </w:rPr>
        <w:t>براء بن عازب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به ثبت رسیده است</w:t>
      </w:r>
      <w:r w:rsidR="009D0DBF" w:rsidRPr="00F3232E">
        <w:rPr>
          <w:rFonts w:ascii="mylotus" w:hAnsi="mylotus" w:cs="B Badr"/>
          <w:sz w:val="28"/>
          <w:szCs w:val="28"/>
          <w:rtl/>
        </w:rPr>
        <w:t xml:space="preserve">: </w:t>
      </w:r>
      <w:r w:rsidR="00DF7564" w:rsidRPr="00F3232E">
        <w:rPr>
          <w:rFonts w:ascii="mylotus" w:hAnsi="mylotus" w:cs="B Badr" w:hint="cs"/>
          <w:sz w:val="28"/>
          <w:szCs w:val="28"/>
          <w:rtl/>
        </w:rPr>
        <w:t>«</w:t>
      </w:r>
      <w:r w:rsidR="009D0DBF" w:rsidRPr="00F3232E">
        <w:rPr>
          <w:rFonts w:ascii="mylotus" w:hAnsi="mylotus" w:cs="B Badr"/>
          <w:sz w:val="28"/>
          <w:szCs w:val="28"/>
          <w:rtl/>
        </w:rPr>
        <w:t>علي بن أبي طالب</w:t>
      </w:r>
      <w:r w:rsidR="00DF7564" w:rsidRPr="00F3232E">
        <w:rPr>
          <w:rFonts w:ascii="mylotus" w:hAnsi="mylotus" w:cs="B Badr"/>
          <w:sz w:val="28"/>
          <w:szCs w:val="28"/>
        </w:rPr>
        <w:sym w:font="AGA Arabesque" w:char="F074"/>
      </w:r>
      <w:r w:rsidR="00DF7564" w:rsidRPr="00F3232E">
        <w:rPr>
          <w:rFonts w:ascii="mylotus" w:hAnsi="mylotus" w:cs="B Badr" w:hint="cs"/>
          <w:sz w:val="28"/>
          <w:szCs w:val="28"/>
          <w:rtl/>
        </w:rPr>
        <w:t xml:space="preserve"> صلح بین پیامبر</w:t>
      </w:r>
      <w:r w:rsidR="00DF7564" w:rsidRPr="00F3232E">
        <w:rPr>
          <w:rFonts w:ascii="mylotus" w:hAnsi="mylotus" w:cs="B Badr" w:hint="cs"/>
          <w:sz w:val="28"/>
          <w:szCs w:val="28"/>
        </w:rPr>
        <w:sym w:font="AGA Arabesque" w:char="F072"/>
      </w:r>
      <w:r w:rsidR="00DF7564" w:rsidRPr="00F3232E">
        <w:rPr>
          <w:rFonts w:ascii="mylotus" w:hAnsi="mylotus" w:cs="B Badr" w:hint="cs"/>
          <w:sz w:val="28"/>
          <w:szCs w:val="28"/>
          <w:rtl/>
        </w:rPr>
        <w:t xml:space="preserve"> و مشرکان را در روز حدیبیه نوشت. او نوشت: این نوشته</w:t>
      </w:r>
      <w:r w:rsidR="00DF7564" w:rsidRPr="00F3232E">
        <w:rPr>
          <w:rFonts w:ascii="mylotus" w:hAnsi="mylotus" w:cs="B Badr" w:hint="cs"/>
          <w:sz w:val="28"/>
          <w:szCs w:val="28"/>
          <w:rtl/>
        </w:rPr>
        <w:softHyphen/>
        <w:t>ی محمد رسول الله می</w:t>
      </w:r>
      <w:r w:rsidR="00DF7564" w:rsidRPr="00F3232E">
        <w:rPr>
          <w:rFonts w:ascii="mylotus" w:hAnsi="mylotus" w:cs="B Badr" w:hint="cs"/>
          <w:sz w:val="28"/>
          <w:szCs w:val="28"/>
          <w:rtl/>
        </w:rPr>
        <w:softHyphen/>
        <w:t xml:space="preserve">باشد. گفتند: ننویس رسول الله، اگر قبول </w:t>
      </w:r>
      <w:r w:rsidR="004657CE" w:rsidRPr="00F3232E">
        <w:rPr>
          <w:rFonts w:ascii="mylotus" w:hAnsi="mylotus" w:cs="B Badr" w:hint="cs"/>
          <w:sz w:val="28"/>
          <w:szCs w:val="28"/>
          <w:rtl/>
        </w:rPr>
        <w:t>د</w:t>
      </w:r>
      <w:r w:rsidR="00DF7564" w:rsidRPr="00F3232E">
        <w:rPr>
          <w:rFonts w:ascii="mylotus" w:hAnsi="mylotus" w:cs="B Badr" w:hint="cs"/>
          <w:sz w:val="28"/>
          <w:szCs w:val="28"/>
          <w:rtl/>
        </w:rPr>
        <w:t>اشتیم که تو رسول الله می</w:t>
      </w:r>
      <w:r w:rsidR="00DF7564" w:rsidRPr="00F3232E">
        <w:rPr>
          <w:rFonts w:ascii="mylotus" w:hAnsi="mylotus" w:cs="B Badr" w:hint="cs"/>
          <w:sz w:val="28"/>
          <w:szCs w:val="28"/>
          <w:rtl/>
        </w:rPr>
        <w:softHyphen/>
        <w:t>باشی با تو نمی</w:t>
      </w:r>
      <w:r w:rsidR="00DF7564" w:rsidRPr="00F3232E">
        <w:rPr>
          <w:rFonts w:ascii="mylotus" w:hAnsi="mylotus" w:cs="B Badr" w:hint="cs"/>
          <w:sz w:val="28"/>
          <w:szCs w:val="28"/>
          <w:rtl/>
        </w:rPr>
        <w:softHyphen/>
        <w:t>جنگیدیم. پیامبر</w:t>
      </w:r>
      <w:r w:rsidR="00DF7564" w:rsidRPr="00F3232E">
        <w:rPr>
          <w:rFonts w:ascii="mylotus" w:hAnsi="mylotus" w:cs="B Badr" w:hint="cs"/>
          <w:sz w:val="28"/>
          <w:szCs w:val="28"/>
        </w:rPr>
        <w:sym w:font="AGA Arabesque" w:char="F072"/>
      </w:r>
      <w:r w:rsidR="00DF7564" w:rsidRPr="00F3232E">
        <w:rPr>
          <w:rFonts w:ascii="mylotus" w:hAnsi="mylotus" w:cs="B Badr" w:hint="cs"/>
          <w:sz w:val="28"/>
          <w:szCs w:val="28"/>
          <w:rtl/>
        </w:rPr>
        <w:t xml:space="preserve"> فرمود: آن را پاک کن! [علی</w:t>
      </w:r>
      <w:r w:rsidR="00DF7564" w:rsidRPr="00F3232E">
        <w:rPr>
          <w:rFonts w:ascii="mylotus" w:hAnsi="mylotus" w:cs="B Badr" w:hint="cs"/>
          <w:sz w:val="28"/>
          <w:szCs w:val="28"/>
        </w:rPr>
        <w:sym w:font="AGA Arabesque" w:char="F074"/>
      </w:r>
      <w:r w:rsidR="00DF7564" w:rsidRPr="00F3232E">
        <w:rPr>
          <w:rFonts w:ascii="mylotus" w:hAnsi="mylotus" w:cs="B Badr" w:hint="cs"/>
          <w:sz w:val="28"/>
          <w:szCs w:val="28"/>
          <w:rtl/>
        </w:rPr>
        <w:t>] گفت: من کسی نبودم که آن را پاک کرد، بلکه پیامبر</w:t>
      </w:r>
      <w:r w:rsidR="00DF7564" w:rsidRPr="00F3232E">
        <w:rPr>
          <w:rFonts w:ascii="mylotus" w:hAnsi="mylotus" w:cs="B Badr" w:hint="cs"/>
          <w:sz w:val="28"/>
          <w:szCs w:val="28"/>
        </w:rPr>
        <w:sym w:font="AGA Arabesque" w:char="F072"/>
      </w:r>
      <w:r w:rsidR="00DF7564" w:rsidRPr="00F3232E">
        <w:rPr>
          <w:rFonts w:ascii="mylotus" w:hAnsi="mylotus" w:cs="B Badr" w:hint="cs"/>
          <w:sz w:val="28"/>
          <w:szCs w:val="28"/>
          <w:rtl/>
        </w:rPr>
        <w:t xml:space="preserve"> با دستش آن را پاک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19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F7564" w:rsidRPr="00F3232E">
        <w:rPr>
          <w:rFonts w:ascii="mylotus" w:hAnsi="mylotus" w:cs="B Badr" w:hint="cs"/>
          <w:sz w:val="28"/>
          <w:szCs w:val="28"/>
          <w:rtl/>
        </w:rPr>
        <w:t>در بعضی روایات آمده است که علی</w:t>
      </w:r>
      <w:r w:rsidR="00DF7564" w:rsidRPr="00F3232E">
        <w:rPr>
          <w:rFonts w:ascii="mylotus" w:hAnsi="mylotus" w:cs="B Badr" w:hint="cs"/>
          <w:sz w:val="28"/>
          <w:szCs w:val="28"/>
        </w:rPr>
        <w:sym w:font="AGA Arabesque" w:char="F074"/>
      </w:r>
      <w:r w:rsidR="00DF7564" w:rsidRPr="00F3232E">
        <w:rPr>
          <w:rFonts w:ascii="mylotus" w:hAnsi="mylotus" w:cs="B Badr" w:hint="cs"/>
          <w:sz w:val="28"/>
          <w:szCs w:val="28"/>
          <w:rtl/>
        </w:rPr>
        <w:t xml:space="preserve"> گفت: «قسم به الله هیچ وقت آن را پاک نمی</w:t>
      </w:r>
      <w:r w:rsidR="00DF7564" w:rsidRPr="00F3232E">
        <w:rPr>
          <w:rFonts w:ascii="mylotus" w:hAnsi="mylotus" w:cs="B Badr" w:hint="cs"/>
          <w:sz w:val="28"/>
          <w:szCs w:val="28"/>
          <w:rtl/>
        </w:rPr>
        <w:softHyphen/>
        <w:t>کنم»</w:t>
      </w:r>
      <w:r w:rsidR="00EB0374" w:rsidRPr="00F3232E">
        <w:rPr>
          <w:rStyle w:val="FootnoteReference"/>
          <w:rFonts w:cs="B Badr"/>
          <w:b/>
          <w:bCs/>
          <w:szCs w:val="28"/>
          <w:rtl/>
        </w:rPr>
        <w:t>(</w:t>
      </w:r>
      <w:r w:rsidR="009F0E1E" w:rsidRPr="00F3232E">
        <w:rPr>
          <w:rStyle w:val="FootnoteReference"/>
          <w:rFonts w:cs="B Badr"/>
          <w:b/>
          <w:bCs/>
          <w:szCs w:val="28"/>
          <w:rtl/>
        </w:rPr>
        <w:footnoteReference w:id="19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F7564" w:rsidRPr="00F3232E">
        <w:rPr>
          <w:rFonts w:ascii="mylotus" w:hAnsi="mylotus" w:cs="B Badr" w:hint="cs"/>
          <w:sz w:val="28"/>
          <w:szCs w:val="28"/>
          <w:rtl/>
        </w:rPr>
        <w:t>آنچه از علی</w:t>
      </w:r>
      <w:r w:rsidR="00DF7564" w:rsidRPr="00F3232E">
        <w:rPr>
          <w:rFonts w:ascii="mylotus" w:hAnsi="mylotus" w:cs="B Badr" w:hint="cs"/>
          <w:sz w:val="28"/>
          <w:szCs w:val="28"/>
        </w:rPr>
        <w:sym w:font="AGA Arabesque" w:char="F074"/>
      </w:r>
      <w:r w:rsidR="00DF7564" w:rsidRPr="00F3232E">
        <w:rPr>
          <w:rFonts w:ascii="mylotus" w:hAnsi="mylotus" w:cs="B Badr" w:hint="cs"/>
          <w:sz w:val="28"/>
          <w:szCs w:val="28"/>
          <w:rtl/>
        </w:rPr>
        <w:t xml:space="preserve"> در اینجا به ثبت رسیده است به مانند آن چیزی است که از عمر</w:t>
      </w:r>
      <w:r w:rsidR="00DF7564" w:rsidRPr="00F3232E">
        <w:rPr>
          <w:rFonts w:ascii="mylotus" w:hAnsi="mylotus" w:cs="B Badr" w:hint="cs"/>
          <w:sz w:val="28"/>
          <w:szCs w:val="28"/>
        </w:rPr>
        <w:sym w:font="AGA Arabesque" w:char="F074"/>
      </w:r>
      <w:r w:rsidR="00DF7564" w:rsidRPr="00F3232E">
        <w:rPr>
          <w:rFonts w:ascii="mylotus" w:hAnsi="mylotus" w:cs="B Badr" w:hint="cs"/>
          <w:sz w:val="28"/>
          <w:szCs w:val="28"/>
          <w:rtl/>
        </w:rPr>
        <w:t xml:space="preserve"> در رجوع به رسول الله</w:t>
      </w:r>
      <w:r w:rsidR="00DF7564" w:rsidRPr="00F3232E">
        <w:rPr>
          <w:rFonts w:ascii="mylotus" w:hAnsi="mylotus" w:cs="B Badr" w:hint="cs"/>
          <w:sz w:val="28"/>
          <w:szCs w:val="28"/>
        </w:rPr>
        <w:sym w:font="AGA Arabesque" w:char="F072"/>
      </w:r>
      <w:r w:rsidR="00DF7564" w:rsidRPr="00F3232E">
        <w:rPr>
          <w:rFonts w:ascii="mylotus" w:hAnsi="mylotus" w:cs="B Badr" w:hint="cs"/>
          <w:sz w:val="28"/>
          <w:szCs w:val="28"/>
          <w:rtl/>
        </w:rPr>
        <w:t xml:space="preserve"> در امر صلح به ثبت رسید. همان گونه که حقیقتاً طعنه</w:t>
      </w:r>
      <w:r w:rsidR="00DF7564" w:rsidRPr="00F3232E">
        <w:rPr>
          <w:rFonts w:ascii="mylotus" w:hAnsi="mylotus" w:cs="B Badr" w:hint="cs"/>
          <w:sz w:val="28"/>
          <w:szCs w:val="28"/>
          <w:rtl/>
        </w:rPr>
        <w:softHyphen/>
        <w:t>ای در اینجا بر علی</w:t>
      </w:r>
      <w:r w:rsidR="00DF7564" w:rsidRPr="00F3232E">
        <w:rPr>
          <w:rFonts w:ascii="mylotus" w:hAnsi="mylotus" w:cs="B Badr" w:hint="cs"/>
          <w:sz w:val="28"/>
          <w:szCs w:val="28"/>
        </w:rPr>
        <w:sym w:font="AGA Arabesque" w:char="F074"/>
      </w:r>
      <w:r w:rsidR="00DF7564" w:rsidRPr="00F3232E">
        <w:rPr>
          <w:rFonts w:ascii="mylotus" w:hAnsi="mylotus" w:cs="B Badr" w:hint="cs"/>
          <w:sz w:val="28"/>
          <w:szCs w:val="28"/>
          <w:rtl/>
        </w:rPr>
        <w:t xml:space="preserve"> وارد نیست در آنچه از عمر</w:t>
      </w:r>
      <w:r w:rsidR="00DF7564" w:rsidRPr="00F3232E">
        <w:rPr>
          <w:rFonts w:ascii="Times New Roman" w:hAnsi="Times New Roman" w:cs="Times New Roman" w:hint="cs"/>
          <w:sz w:val="28"/>
          <w:szCs w:val="28"/>
        </w:rPr>
        <w:sym w:font="AGA Arabesque" w:char="F074"/>
      </w:r>
      <w:r w:rsidR="00DF7564" w:rsidRPr="00F3232E">
        <w:rPr>
          <w:rFonts w:ascii="Times New Roman" w:hAnsi="Times New Roman" w:cs="Times New Roman" w:hint="cs"/>
          <w:sz w:val="28"/>
          <w:szCs w:val="28"/>
          <w:rtl/>
        </w:rPr>
        <w:t xml:space="preserve"> </w:t>
      </w:r>
      <w:r w:rsidR="00DF7564" w:rsidRPr="00F3232E">
        <w:rPr>
          <w:rFonts w:ascii="mylotus" w:hAnsi="mylotus" w:cs="B Badr" w:hint="cs"/>
          <w:sz w:val="28"/>
          <w:szCs w:val="28"/>
          <w:rtl/>
        </w:rPr>
        <w:t>به ثبت رسیده است نیز طعنه</w:t>
      </w:r>
      <w:r w:rsidR="00DF7564" w:rsidRPr="00F3232E">
        <w:rPr>
          <w:rFonts w:ascii="mylotus" w:hAnsi="mylotus" w:cs="B Badr" w:hint="cs"/>
          <w:sz w:val="28"/>
          <w:szCs w:val="28"/>
          <w:rtl/>
        </w:rPr>
        <w:softHyphen/>
        <w:t>ای وارد نمی</w:t>
      </w:r>
      <w:r w:rsidR="00DF7564" w:rsidRPr="00F3232E">
        <w:rPr>
          <w:rFonts w:ascii="mylotus" w:hAnsi="mylotus" w:cs="B Badr" w:hint="cs"/>
          <w:sz w:val="28"/>
          <w:szCs w:val="28"/>
          <w:rtl/>
        </w:rPr>
        <w:softHyphen/>
        <w:t>باشد. اگر گفته شود: خودداری او از پاک کردن کلمه</w:t>
      </w:r>
      <w:r w:rsidR="00DF7564" w:rsidRPr="00F3232E">
        <w:rPr>
          <w:rFonts w:ascii="mylotus" w:hAnsi="mylotus" w:cs="B Badr" w:hint="cs"/>
          <w:sz w:val="28"/>
          <w:szCs w:val="28"/>
          <w:rtl/>
        </w:rPr>
        <w:softHyphen/>
        <w:t>ی «رسول الله» از روی محبت او به رسول الله</w:t>
      </w:r>
      <w:r w:rsidR="00DF7564" w:rsidRPr="00F3232E">
        <w:rPr>
          <w:rFonts w:ascii="mylotus" w:hAnsi="mylotus" w:cs="B Badr" w:hint="cs"/>
          <w:sz w:val="28"/>
          <w:szCs w:val="28"/>
        </w:rPr>
        <w:sym w:font="AGA Arabesque" w:char="F072"/>
      </w:r>
      <w:r w:rsidR="00DF7564" w:rsidRPr="00F3232E">
        <w:rPr>
          <w:rFonts w:ascii="mylotus" w:hAnsi="mylotus" w:cs="B Badr" w:hint="cs"/>
          <w:sz w:val="28"/>
          <w:szCs w:val="28"/>
          <w:rtl/>
        </w:rPr>
        <w:t xml:space="preserve"> و بزرگداشت او بود. می</w:t>
      </w:r>
      <w:r w:rsidR="00DF7564" w:rsidRPr="00F3232E">
        <w:rPr>
          <w:rFonts w:ascii="mylotus" w:hAnsi="mylotus" w:cs="B Badr" w:hint="cs"/>
          <w:sz w:val="28"/>
          <w:szCs w:val="28"/>
          <w:rtl/>
        </w:rPr>
        <w:softHyphen/>
        <w:t>گوییم: آنچه عمر</w:t>
      </w:r>
      <w:r w:rsidR="00DF7564" w:rsidRPr="00F3232E">
        <w:rPr>
          <w:rFonts w:ascii="mylotus" w:hAnsi="mylotus" w:cs="B Badr" w:hint="cs"/>
          <w:sz w:val="28"/>
          <w:szCs w:val="28"/>
        </w:rPr>
        <w:sym w:font="AGA Arabesque" w:char="F074"/>
      </w:r>
      <w:r w:rsidR="00DF7564" w:rsidRPr="00F3232E">
        <w:rPr>
          <w:rFonts w:ascii="mylotus" w:hAnsi="mylotus" w:cs="B Badr" w:hint="cs"/>
          <w:sz w:val="28"/>
          <w:szCs w:val="28"/>
          <w:rtl/>
        </w:rPr>
        <w:t xml:space="preserve"> را بر آن کار وا داشت انجام یاری رسول الله</w:t>
      </w:r>
      <w:r w:rsidR="00DF7564" w:rsidRPr="00F3232E">
        <w:rPr>
          <w:rFonts w:ascii="mylotus" w:hAnsi="mylotus" w:cs="B Badr" w:hint="cs"/>
          <w:sz w:val="28"/>
          <w:szCs w:val="28"/>
        </w:rPr>
        <w:sym w:font="AGA Arabesque" w:char="F072"/>
      </w:r>
      <w:r w:rsidR="00DF7564" w:rsidRPr="00F3232E">
        <w:rPr>
          <w:rFonts w:ascii="mylotus" w:hAnsi="mylotus" w:cs="B Badr" w:hint="cs"/>
          <w:sz w:val="28"/>
          <w:szCs w:val="28"/>
          <w:rtl/>
        </w:rPr>
        <w:t xml:space="preserve"> و عزت دادن به دین او بود.</w:t>
      </w:r>
    </w:p>
    <w:p w:rsidR="004657CE" w:rsidRPr="00F3232E" w:rsidRDefault="004657CE" w:rsidP="004657CE">
      <w:pPr>
        <w:numPr>
          <w:ilvl w:val="0"/>
          <w:numId w:val="22"/>
        </w:numPr>
        <w:jc w:val="lowKashida"/>
        <w:rPr>
          <w:rFonts w:ascii="mylotus" w:hAnsi="mylotus" w:cs="B Badr"/>
          <w:sz w:val="28"/>
          <w:szCs w:val="28"/>
          <w:rtl/>
        </w:rPr>
      </w:pPr>
      <w:r w:rsidRPr="00F3232E">
        <w:rPr>
          <w:rFonts w:ascii="mylotus" w:hAnsi="mylotus" w:cs="B Badr" w:hint="cs"/>
          <w:sz w:val="28"/>
          <w:szCs w:val="28"/>
          <w:rtl/>
        </w:rPr>
        <w:t>[باید به این نکته نیز اشاره کرد که مگر علی، مقداد، ابوذر و سلمان و ...</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آن جمع وجود نداشتند، آیا آنها کاری غیر از آنچه که آن جمع انجام داده بود را انجام دادند؟!].</w:t>
      </w:r>
    </w:p>
    <w:p w:rsidR="009D0DBF" w:rsidRPr="00F3232E" w:rsidRDefault="009D0DBF" w:rsidP="009D0DBF">
      <w:pPr>
        <w:jc w:val="lowKashida"/>
        <w:rPr>
          <w:rFonts w:ascii="mylotus" w:hAnsi="mylotus" w:cs="B Badr"/>
          <w:sz w:val="28"/>
          <w:szCs w:val="28"/>
          <w:rtl/>
        </w:rPr>
      </w:pPr>
      <w:bookmarkStart w:id="14" w:name="_Toc254565627"/>
    </w:p>
    <w:p w:rsidR="009D0DBF" w:rsidRPr="00F3232E" w:rsidRDefault="009D0DBF" w:rsidP="00DF7564">
      <w:pPr>
        <w:jc w:val="center"/>
        <w:rPr>
          <w:rFonts w:ascii="mylotus" w:hAnsi="mylotus" w:cs="B Badr" w:hint="cs"/>
          <w:b/>
          <w:bCs/>
          <w:sz w:val="28"/>
          <w:szCs w:val="28"/>
          <w:rtl/>
        </w:rPr>
      </w:pPr>
      <w:r w:rsidRPr="00F3232E">
        <w:rPr>
          <w:rFonts w:ascii="mylotus" w:hAnsi="mylotus" w:cs="B Badr"/>
          <w:b/>
          <w:bCs/>
          <w:sz w:val="28"/>
          <w:szCs w:val="28"/>
          <w:rtl/>
        </w:rPr>
        <w:t>آيات و</w:t>
      </w:r>
      <w:r w:rsidR="00DF7564" w:rsidRPr="00F3232E">
        <w:rPr>
          <w:rFonts w:ascii="mylotus" w:hAnsi="mylotus" w:cs="B Badr" w:hint="cs"/>
          <w:b/>
          <w:bCs/>
          <w:sz w:val="28"/>
          <w:szCs w:val="28"/>
          <w:rtl/>
        </w:rPr>
        <w:t xml:space="preserve"> ا</w:t>
      </w:r>
      <w:r w:rsidRPr="00F3232E">
        <w:rPr>
          <w:rFonts w:ascii="mylotus" w:hAnsi="mylotus" w:cs="B Badr"/>
          <w:b/>
          <w:bCs/>
          <w:sz w:val="28"/>
          <w:szCs w:val="28"/>
          <w:rtl/>
        </w:rPr>
        <w:t>حاديث</w:t>
      </w:r>
      <w:r w:rsidR="00DF7564" w:rsidRPr="00F3232E">
        <w:rPr>
          <w:rFonts w:ascii="mylotus" w:hAnsi="mylotus" w:cs="B Badr" w:hint="cs"/>
          <w:b/>
          <w:bCs/>
          <w:sz w:val="28"/>
          <w:szCs w:val="28"/>
          <w:rtl/>
        </w:rPr>
        <w:t>ی که از آنها نکوهش صحابه</w:t>
      </w:r>
      <w:r w:rsidR="00DF7564" w:rsidRPr="00F3232E">
        <w:rPr>
          <w:rFonts w:ascii="mylotus" w:hAnsi="mylotus" w:cs="B Badr" w:hint="cs"/>
          <w:b/>
          <w:bCs/>
          <w:sz w:val="28"/>
          <w:szCs w:val="28"/>
        </w:rPr>
        <w:sym w:font="AGA Arabesque" w:char="F079"/>
      </w:r>
      <w:r w:rsidR="00DF7564" w:rsidRPr="00F3232E">
        <w:rPr>
          <w:rFonts w:ascii="mylotus" w:hAnsi="mylotus" w:cs="B Badr" w:hint="cs"/>
          <w:b/>
          <w:bCs/>
          <w:sz w:val="28"/>
          <w:szCs w:val="28"/>
          <w:rtl/>
        </w:rPr>
        <w:t xml:space="preserve"> برداشت می</w:t>
      </w:r>
      <w:r w:rsidR="00DF7564" w:rsidRPr="00F3232E">
        <w:rPr>
          <w:rFonts w:ascii="mylotus" w:hAnsi="mylotus" w:cs="B Badr" w:hint="cs"/>
          <w:b/>
          <w:bCs/>
          <w:sz w:val="28"/>
          <w:szCs w:val="28"/>
          <w:rtl/>
        </w:rPr>
        <w:softHyphen/>
        <w:t>شود</w:t>
      </w:r>
      <w:bookmarkEnd w:id="14"/>
    </w:p>
    <w:p w:rsidR="00DF7564" w:rsidRPr="00F3232E" w:rsidRDefault="00DF7564" w:rsidP="00DF7564">
      <w:pPr>
        <w:jc w:val="center"/>
        <w:rPr>
          <w:rFonts w:ascii="mylotus" w:hAnsi="mylotus" w:cs="B Badr"/>
          <w:b/>
          <w:bCs/>
          <w:sz w:val="28"/>
          <w:szCs w:val="28"/>
          <w:rtl/>
        </w:rPr>
      </w:pPr>
    </w:p>
    <w:p w:rsidR="009D0DBF" w:rsidRPr="00F3232E" w:rsidRDefault="00DF7564" w:rsidP="00DF7564">
      <w:pPr>
        <w:jc w:val="lowKashida"/>
        <w:rPr>
          <w:rFonts w:ascii="mylotus" w:hAnsi="mylotus" w:cs="B Badr"/>
          <w:sz w:val="28"/>
          <w:szCs w:val="28"/>
          <w:rtl/>
        </w:rPr>
      </w:pPr>
      <w:bookmarkStart w:id="15" w:name="BM006"/>
      <w:r w:rsidRPr="00F3232E">
        <w:rPr>
          <w:rFonts w:ascii="mylotus" w:hAnsi="mylotus" w:cs="B Badr" w:hint="cs"/>
          <w:sz w:val="28"/>
          <w:szCs w:val="28"/>
          <w:rtl/>
        </w:rPr>
        <w:t>در اینجا آیاتی آورده شده است که از آنها برداشت می</w:t>
      </w:r>
      <w:r w:rsidRPr="00F3232E">
        <w:rPr>
          <w:rFonts w:ascii="mylotus" w:hAnsi="mylotus" w:cs="B Badr" w:hint="cs"/>
          <w:sz w:val="28"/>
          <w:szCs w:val="28"/>
          <w:rtl/>
        </w:rPr>
        <w:softHyphen/>
        <w:t>شود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توسط آنها نکوهش شده</w:t>
      </w:r>
      <w:r w:rsidRPr="00F3232E">
        <w:rPr>
          <w:rFonts w:ascii="mylotus" w:hAnsi="mylotus" w:cs="B Badr" w:hint="cs"/>
          <w:sz w:val="28"/>
          <w:szCs w:val="28"/>
          <w:rtl/>
        </w:rPr>
        <w:softHyphen/>
        <w:t>اند و رد علماء در این باره بیان شده است</w:t>
      </w:r>
      <w:bookmarkEnd w:id="15"/>
      <w:r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196"/>
      </w:r>
      <w:r w:rsidR="009F0E1E" w:rsidRPr="00F3232E">
        <w:rPr>
          <w:rStyle w:val="FootnoteReference"/>
          <w:rFonts w:cs="B Badr"/>
          <w:szCs w:val="28"/>
          <w:rtl/>
        </w:rPr>
        <w:t>)</w:t>
      </w:r>
      <w:r w:rsidR="00E01DB8" w:rsidRPr="00F3232E">
        <w:rPr>
          <w:rStyle w:val="FootnoteReference"/>
          <w:rFonts w:cs="B Badr"/>
          <w:szCs w:val="28"/>
          <w:rtl/>
        </w:rPr>
        <w:t xml:space="preserve"> </w:t>
      </w:r>
      <w:r w:rsidR="009D0DBF" w:rsidRPr="00F3232E">
        <w:rPr>
          <w:rFonts w:ascii="mylotus" w:hAnsi="mylotus" w:cs="B Badr"/>
          <w:sz w:val="28"/>
          <w:szCs w:val="28"/>
          <w:rtl/>
        </w:rPr>
        <w:t>:</w:t>
      </w:r>
    </w:p>
    <w:p w:rsidR="009D0DBF" w:rsidRPr="00F3232E" w:rsidRDefault="005F07E9" w:rsidP="00365C0F">
      <w:pPr>
        <w:numPr>
          <w:ilvl w:val="0"/>
          <w:numId w:val="23"/>
        </w:numPr>
        <w:jc w:val="lowKashida"/>
        <w:rPr>
          <w:rFonts w:ascii="mylotus" w:hAnsi="mylotus" w:cs="B Badr"/>
          <w:sz w:val="28"/>
          <w:szCs w:val="28"/>
        </w:rPr>
      </w:pPr>
      <w:r w:rsidRPr="00F3232E">
        <w:rPr>
          <w:rFonts w:ascii="mylotus" w:hAnsi="mylotus" w:cs="B Badr" w:hint="cs"/>
          <w:sz w:val="28"/>
          <w:szCs w:val="28"/>
          <w:rtl/>
        </w:rPr>
        <w:t>تمامی آیاتی که در طعنه به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از آنها استفاده می</w:t>
      </w:r>
      <w:r w:rsidRPr="00F3232E">
        <w:rPr>
          <w:rFonts w:ascii="mylotus" w:hAnsi="mylotus" w:cs="B Badr" w:hint="cs"/>
          <w:sz w:val="28"/>
          <w:szCs w:val="28"/>
          <w:rtl/>
        </w:rPr>
        <w:softHyphen/>
        <w:t>شود، به سه دسته تقسیم می</w:t>
      </w:r>
      <w:r w:rsidRPr="00F3232E">
        <w:rPr>
          <w:rFonts w:ascii="mylotus" w:hAnsi="mylotus" w:cs="B Badr" w:hint="cs"/>
          <w:sz w:val="28"/>
          <w:szCs w:val="28"/>
          <w:rtl/>
        </w:rPr>
        <w:softHyphen/>
        <w:t>شوند: گاهی درباره</w:t>
      </w:r>
      <w:r w:rsidRPr="00F3232E">
        <w:rPr>
          <w:rFonts w:ascii="mylotus" w:hAnsi="mylotus" w:cs="B Badr" w:hint="cs"/>
          <w:sz w:val="28"/>
          <w:szCs w:val="28"/>
          <w:rtl/>
        </w:rPr>
        <w:softHyphen/>
        <w:t>ی کافران و منافقان می</w:t>
      </w:r>
      <w:r w:rsidRPr="00F3232E">
        <w:rPr>
          <w:rFonts w:ascii="mylotus" w:hAnsi="mylotus" w:cs="B Badr" w:hint="cs"/>
          <w:sz w:val="28"/>
          <w:szCs w:val="28"/>
          <w:rtl/>
        </w:rPr>
        <w:softHyphen/>
        <w:t>باش</w:t>
      </w:r>
      <w:r w:rsidR="00D23689" w:rsidRPr="00F3232E">
        <w:rPr>
          <w:rFonts w:ascii="mylotus" w:hAnsi="mylotus" w:cs="B Badr" w:hint="cs"/>
          <w:sz w:val="28"/>
          <w:szCs w:val="28"/>
          <w:rtl/>
        </w:rPr>
        <w:t>ن</w:t>
      </w:r>
      <w:r w:rsidRPr="00F3232E">
        <w:rPr>
          <w:rFonts w:ascii="mylotus" w:hAnsi="mylotus" w:cs="B Badr" w:hint="cs"/>
          <w:sz w:val="28"/>
          <w:szCs w:val="28"/>
          <w:rtl/>
        </w:rPr>
        <w:t>د. گاهی به صورت عمومی می</w:t>
      </w:r>
      <w:r w:rsidRPr="00F3232E">
        <w:rPr>
          <w:rFonts w:ascii="mylotus" w:hAnsi="mylotus" w:cs="B Badr" w:hint="cs"/>
          <w:sz w:val="28"/>
          <w:szCs w:val="28"/>
          <w:rtl/>
        </w:rPr>
        <w:softHyphen/>
        <w:t>باشند و برای این نازل شده</w:t>
      </w:r>
      <w:r w:rsidRPr="00F3232E">
        <w:rPr>
          <w:rFonts w:ascii="mylotus" w:hAnsi="mylotus" w:cs="B Badr" w:hint="cs"/>
          <w:sz w:val="28"/>
          <w:szCs w:val="28"/>
          <w:rtl/>
        </w:rPr>
        <w:softHyphen/>
        <w:t>اند تا امت را به سوی خیر تشویق نمای</w:t>
      </w:r>
      <w:r w:rsidR="00D23689" w:rsidRPr="00F3232E">
        <w:rPr>
          <w:rFonts w:ascii="mylotus" w:hAnsi="mylotus" w:cs="B Badr" w:hint="cs"/>
          <w:sz w:val="28"/>
          <w:szCs w:val="28"/>
          <w:rtl/>
        </w:rPr>
        <w:t>ن</w:t>
      </w:r>
      <w:r w:rsidRPr="00F3232E">
        <w:rPr>
          <w:rFonts w:ascii="mylotus" w:hAnsi="mylotus" w:cs="B Badr" w:hint="cs"/>
          <w:sz w:val="28"/>
          <w:szCs w:val="28"/>
          <w:rtl/>
        </w:rPr>
        <w:t>د و به آن امر ک</w:t>
      </w:r>
      <w:r w:rsidR="00D23689" w:rsidRPr="00F3232E">
        <w:rPr>
          <w:rFonts w:ascii="mylotus" w:hAnsi="mylotus" w:cs="B Badr" w:hint="cs"/>
          <w:sz w:val="28"/>
          <w:szCs w:val="28"/>
          <w:rtl/>
        </w:rPr>
        <w:t>ن</w:t>
      </w:r>
      <w:r w:rsidRPr="00F3232E">
        <w:rPr>
          <w:rFonts w:ascii="mylotus" w:hAnsi="mylotus" w:cs="B Badr" w:hint="cs"/>
          <w:sz w:val="28"/>
          <w:szCs w:val="28"/>
          <w:rtl/>
        </w:rPr>
        <w:t>ند و یا از شرّ بر حذر دار</w:t>
      </w:r>
      <w:r w:rsidR="00D23689" w:rsidRPr="00F3232E">
        <w:rPr>
          <w:rFonts w:ascii="mylotus" w:hAnsi="mylotus" w:cs="B Badr" w:hint="cs"/>
          <w:sz w:val="28"/>
          <w:szCs w:val="28"/>
          <w:rtl/>
        </w:rPr>
        <w:t>ن</w:t>
      </w:r>
      <w:r w:rsidRPr="00F3232E">
        <w:rPr>
          <w:rFonts w:ascii="mylotus" w:hAnsi="mylotus" w:cs="B Badr" w:hint="cs"/>
          <w:sz w:val="28"/>
          <w:szCs w:val="28"/>
          <w:rtl/>
        </w:rPr>
        <w:t>د و از آن نهی نمای</w:t>
      </w:r>
      <w:r w:rsidR="00D23689" w:rsidRPr="00F3232E">
        <w:rPr>
          <w:rFonts w:ascii="mylotus" w:hAnsi="mylotus" w:cs="B Badr" w:hint="cs"/>
          <w:sz w:val="28"/>
          <w:szCs w:val="28"/>
          <w:rtl/>
        </w:rPr>
        <w:t>ن</w:t>
      </w:r>
      <w:r w:rsidRPr="00F3232E">
        <w:rPr>
          <w:rFonts w:ascii="mylotus" w:hAnsi="mylotus" w:cs="B Badr" w:hint="cs"/>
          <w:sz w:val="28"/>
          <w:szCs w:val="28"/>
          <w:rtl/>
        </w:rPr>
        <w:t>د. خطاب در آنها به صحابه و نفرات بعدی آنها در امت اسلامی می</w:t>
      </w:r>
      <w:r w:rsidRPr="00F3232E">
        <w:rPr>
          <w:rFonts w:ascii="mylotus" w:hAnsi="mylotus" w:cs="B Badr" w:hint="cs"/>
          <w:sz w:val="28"/>
          <w:szCs w:val="28"/>
          <w:rtl/>
        </w:rPr>
        <w:softHyphen/>
        <w:t>باشد و منظور از آنها طعنه به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نمی</w:t>
      </w:r>
      <w:r w:rsidRPr="00F3232E">
        <w:rPr>
          <w:rFonts w:ascii="mylotus" w:hAnsi="mylotus" w:cs="B Badr" w:hint="cs"/>
          <w:sz w:val="28"/>
          <w:szCs w:val="28"/>
          <w:rtl/>
        </w:rPr>
        <w:softHyphen/>
        <w:t xml:space="preserve">باشد. آنها غالباً با عبارت: </w:t>
      </w:r>
      <w:r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w:t>
      </w:r>
      <w:r w:rsidRPr="00F3232E">
        <w:rPr>
          <w:rFonts w:ascii="mylotus" w:hAnsi="mylotus" w:cs="B Badr"/>
          <w:sz w:val="28"/>
          <w:szCs w:val="28"/>
        </w:rPr>
        <w:sym w:font="AGA Arabesque" w:char="F028"/>
      </w:r>
      <w:r w:rsidRPr="00F3232E">
        <w:rPr>
          <w:rFonts w:ascii="mylotus" w:hAnsi="mylotus" w:cs="B Badr" w:hint="cs"/>
          <w:sz w:val="28"/>
          <w:szCs w:val="28"/>
          <w:rtl/>
        </w:rPr>
        <w:t xml:space="preserve"> (ای کسانی که ایمان آورده</w:t>
      </w:r>
      <w:r w:rsidRPr="00F3232E">
        <w:rPr>
          <w:rFonts w:ascii="mylotus" w:hAnsi="mylotus" w:cs="B Badr" w:hint="cs"/>
          <w:sz w:val="28"/>
          <w:szCs w:val="28"/>
          <w:rtl/>
        </w:rPr>
        <w:softHyphen/>
        <w:t>اید!</w:t>
      </w:r>
      <w:r w:rsidR="009D0DBF" w:rsidRPr="00F3232E">
        <w:rPr>
          <w:rFonts w:ascii="mylotus" w:hAnsi="mylotus" w:cs="B Badr"/>
          <w:sz w:val="28"/>
          <w:szCs w:val="28"/>
          <w:rtl/>
        </w:rPr>
        <w:t>)</w:t>
      </w:r>
      <w:r w:rsidRPr="00F3232E">
        <w:rPr>
          <w:rFonts w:ascii="mylotus" w:hAnsi="mylotus" w:cs="B Badr" w:hint="cs"/>
          <w:sz w:val="28"/>
          <w:szCs w:val="28"/>
          <w:rtl/>
        </w:rPr>
        <w:t xml:space="preserve"> آمده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مثال برای آن به شدت در قرآن زیاد می</w:t>
      </w:r>
      <w:r w:rsidRPr="00F3232E">
        <w:rPr>
          <w:rFonts w:ascii="mylotus" w:hAnsi="mylotus" w:cs="B Badr" w:hint="cs"/>
          <w:sz w:val="28"/>
          <w:szCs w:val="28"/>
          <w:rtl/>
        </w:rPr>
        <w:softHyphen/>
        <w:t>باشد و در هیچکدام از آنها طعنه</w:t>
      </w:r>
      <w:r w:rsidRPr="00F3232E">
        <w:rPr>
          <w:rFonts w:ascii="mylotus" w:hAnsi="mylotus" w:cs="B Badr" w:hint="cs"/>
          <w:sz w:val="28"/>
          <w:szCs w:val="28"/>
          <w:rtl/>
        </w:rPr>
        <w:softHyphen/>
        <w:t>ای به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وارد نیست. به مانند آن</w:t>
      </w:r>
      <w:r w:rsidR="0074772B" w:rsidRPr="00F3232E">
        <w:rPr>
          <w:rFonts w:ascii="mylotus" w:hAnsi="mylotus" w:cs="B Badr" w:hint="cs"/>
          <w:sz w:val="28"/>
          <w:szCs w:val="28"/>
          <w:rtl/>
        </w:rPr>
        <w:t>ها</w:t>
      </w:r>
      <w:r w:rsidRPr="00F3232E">
        <w:rPr>
          <w:rFonts w:ascii="mylotus" w:hAnsi="mylotus" w:cs="B Badr" w:hint="cs"/>
          <w:sz w:val="28"/>
          <w:szCs w:val="28"/>
          <w:rtl/>
        </w:rPr>
        <w:t xml:space="preserve"> خطاب الله تعالی به رسولش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يَا أَيُّهَا الرَّسُولُ بَلِّغْ مَا أُنزِلَ إِلَيْكَ مِن رَّبِّكَ وَإِن لَّمْ تَفْعَلْ فَمَا بَلَّغْتَ رِسَالَتَهُ وَاللّهُ يَعْصِمُكَ مِنَ النَّاسِ إِنَّ اللّهَ لاَ يَهْدِي الْقَوْمَ الْكَافِرِينَ</w:t>
      </w:r>
      <w:r w:rsidRPr="00F3232E">
        <w:rPr>
          <w:rFonts w:ascii="mylotus" w:hAnsi="mylotus" w:cs="B Badr"/>
          <w:sz w:val="28"/>
          <w:szCs w:val="28"/>
        </w:rPr>
        <w:sym w:font="AGA Arabesque" w:char="F028"/>
      </w:r>
      <w:r w:rsidRPr="00F3232E">
        <w:rPr>
          <w:rFonts w:ascii="mylotus" w:hAnsi="mylotus" w:cs="B Badr"/>
          <w:sz w:val="28"/>
          <w:szCs w:val="28"/>
          <w:rtl/>
        </w:rPr>
        <w:t xml:space="preserve"> [المائدة</w:t>
      </w:r>
      <w:r w:rsidR="009D0DBF" w:rsidRPr="00F3232E">
        <w:rPr>
          <w:rFonts w:ascii="mylotus" w:hAnsi="mylotus" w:cs="B Badr"/>
          <w:sz w:val="28"/>
          <w:szCs w:val="28"/>
          <w:rtl/>
        </w:rPr>
        <w:t>: 67]</w:t>
      </w:r>
      <w:r w:rsidR="0074772B" w:rsidRPr="00F3232E">
        <w:rPr>
          <w:rFonts w:ascii="mylotus" w:hAnsi="mylotus" w:cs="B Badr" w:hint="cs"/>
          <w:sz w:val="28"/>
          <w:szCs w:val="28"/>
          <w:rtl/>
        </w:rPr>
        <w:t xml:space="preserve"> (ای رسول! آنچه از پروردگارت بر تو نازل شده است را ابلاغ کن و اگر چنین کاری انجام ندهی، رسالت او را ابلاغ ننموده</w:t>
      </w:r>
      <w:r w:rsidR="0074772B" w:rsidRPr="00F3232E">
        <w:rPr>
          <w:rFonts w:ascii="mylotus" w:hAnsi="mylotus" w:cs="B Badr" w:hint="cs"/>
          <w:sz w:val="28"/>
          <w:szCs w:val="28"/>
          <w:rtl/>
        </w:rPr>
        <w:softHyphen/>
        <w:t>ای و الله تو را از مردم حفظ می</w:t>
      </w:r>
      <w:r w:rsidR="0074772B" w:rsidRPr="00F3232E">
        <w:rPr>
          <w:rFonts w:ascii="mylotus" w:hAnsi="mylotus" w:cs="B Badr" w:hint="cs"/>
          <w:sz w:val="28"/>
          <w:szCs w:val="28"/>
          <w:rtl/>
        </w:rPr>
        <w:softHyphen/>
        <w:t>کند و الله گروه کافران را هدایت نمی</w:t>
      </w:r>
      <w:r w:rsidR="0074772B" w:rsidRPr="00F3232E">
        <w:rPr>
          <w:rFonts w:ascii="mylotus" w:hAnsi="mylotus" w:cs="B Badr" w:hint="cs"/>
          <w:sz w:val="28"/>
          <w:szCs w:val="28"/>
          <w:rtl/>
        </w:rPr>
        <w:softHyphen/>
        <w:t>نماید)</w:t>
      </w:r>
      <w:r w:rsidR="009D0DBF" w:rsidRPr="00F3232E">
        <w:rPr>
          <w:rFonts w:ascii="mylotus" w:hAnsi="mylotus" w:cs="B Badr"/>
          <w:sz w:val="28"/>
          <w:szCs w:val="28"/>
          <w:rtl/>
        </w:rPr>
        <w:t>.</w:t>
      </w:r>
      <w:r w:rsidR="0074772B" w:rsidRPr="00F3232E">
        <w:rPr>
          <w:rFonts w:ascii="mylotus" w:hAnsi="mylotus" w:cs="B Badr" w:hint="cs"/>
          <w:sz w:val="28"/>
          <w:szCs w:val="28"/>
          <w:rtl/>
        </w:rPr>
        <w:t xml:space="preserve"> همچنین می</w:t>
      </w:r>
      <w:r w:rsidR="0074772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74772B" w:rsidRPr="00F3232E">
        <w:rPr>
          <w:rFonts w:ascii="mylotus" w:hAnsi="mylotus" w:cs="B Badr"/>
          <w:sz w:val="28"/>
          <w:szCs w:val="28"/>
        </w:rPr>
        <w:sym w:font="AGA Arabesque" w:char="F029"/>
      </w:r>
      <w:r w:rsidR="009D0DBF" w:rsidRPr="00F3232E">
        <w:rPr>
          <w:rFonts w:ascii="mylotus" w:hAnsi="mylotus" w:cs="B Badr"/>
          <w:sz w:val="28"/>
          <w:szCs w:val="28"/>
          <w:rtl/>
        </w:rPr>
        <w:t>وَلَقَدْ أُوحِيَ إِلَيْكَ وَإِلَى الَّذِينَ مِنْ قَبْلِكَ لَئِنْ أَشْرَكْتَ لَيَحْبَطَنَّ عَمَلُكَ وَلَتَكُونَنَّ مِنَ الْخَاسِرِينَ</w:t>
      </w:r>
      <w:r w:rsidR="0074772B"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[الزمر: 65]</w:t>
      </w:r>
      <w:r w:rsidR="0074772B" w:rsidRPr="00F3232E">
        <w:rPr>
          <w:rFonts w:ascii="mylotus" w:hAnsi="mylotus" w:cs="B Badr" w:hint="cs"/>
          <w:sz w:val="28"/>
          <w:szCs w:val="28"/>
          <w:rtl/>
        </w:rPr>
        <w:t xml:space="preserve"> (و بر تو و بر کسانی که قبل از تو بودند وحی نمودیم که اگر شرک بورزی، عملت باطل می</w:t>
      </w:r>
      <w:r w:rsidR="0074772B" w:rsidRPr="00F3232E">
        <w:rPr>
          <w:rFonts w:ascii="mylotus" w:hAnsi="mylotus" w:cs="B Badr" w:hint="cs"/>
          <w:sz w:val="28"/>
          <w:szCs w:val="28"/>
          <w:rtl/>
        </w:rPr>
        <w:softHyphen/>
        <w:t>شود و از زیانکاران می</w:t>
      </w:r>
      <w:r w:rsidR="0074772B" w:rsidRPr="00F3232E">
        <w:rPr>
          <w:rFonts w:ascii="mylotus" w:hAnsi="mylotus" w:cs="B Badr" w:hint="cs"/>
          <w:sz w:val="28"/>
          <w:szCs w:val="28"/>
          <w:rtl/>
        </w:rPr>
        <w:softHyphen/>
        <w:t>گردی). همچنین می</w:t>
      </w:r>
      <w:r w:rsidR="0074772B"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74772B" w:rsidRPr="00F3232E">
        <w:rPr>
          <w:rFonts w:ascii="mylotus" w:hAnsi="mylotus" w:cs="B Badr"/>
          <w:sz w:val="28"/>
          <w:szCs w:val="28"/>
        </w:rPr>
        <w:sym w:font="AGA Arabesque" w:char="F029"/>
      </w:r>
      <w:r w:rsidR="009D0DBF" w:rsidRPr="00F3232E">
        <w:rPr>
          <w:rFonts w:ascii="mylotus" w:hAnsi="mylotus" w:cs="B Badr"/>
          <w:sz w:val="28"/>
          <w:szCs w:val="28"/>
          <w:rtl/>
        </w:rPr>
        <w:t xml:space="preserve">وَلَئِنِ </w:t>
      </w:r>
      <w:r w:rsidR="009D0DBF" w:rsidRPr="00F3232E">
        <w:rPr>
          <w:rFonts w:ascii="mylotus" w:hAnsi="mylotus" w:cs="B Badr"/>
          <w:sz w:val="28"/>
          <w:szCs w:val="28"/>
          <w:rtl/>
        </w:rPr>
        <w:lastRenderedPageBreak/>
        <w:t>اتَّبَعْتَ أَهْوَاءهُم مِّن بَعْدِ مَا جَاءكَ مِنَ الْعِلْمِ إِنَّكَ إِذَاً لَّمِنَ الظَّالِمِينَ</w:t>
      </w:r>
      <w:r w:rsidR="0074772B" w:rsidRPr="00F3232E">
        <w:rPr>
          <w:rFonts w:ascii="mylotus" w:hAnsi="mylotus" w:cs="B Badr"/>
          <w:sz w:val="28"/>
          <w:szCs w:val="28"/>
        </w:rPr>
        <w:sym w:font="AGA Arabesque" w:char="F028"/>
      </w:r>
      <w:r w:rsidR="0074772B" w:rsidRPr="00F3232E">
        <w:rPr>
          <w:rFonts w:ascii="mylotus" w:hAnsi="mylotus" w:cs="B Badr" w:hint="cs"/>
          <w:sz w:val="28"/>
          <w:szCs w:val="28"/>
          <w:rtl/>
        </w:rPr>
        <w:t xml:space="preserve"> </w:t>
      </w:r>
      <w:r w:rsidR="009D0DBF" w:rsidRPr="00F3232E">
        <w:rPr>
          <w:rFonts w:ascii="mylotus" w:hAnsi="mylotus" w:cs="B Badr"/>
          <w:sz w:val="28"/>
          <w:szCs w:val="28"/>
          <w:rtl/>
        </w:rPr>
        <w:t>[البقرة: 145]</w:t>
      </w:r>
      <w:r w:rsidR="0074772B" w:rsidRPr="00F3232E">
        <w:rPr>
          <w:rFonts w:ascii="mylotus" w:hAnsi="mylotus" w:cs="B Badr" w:hint="cs"/>
          <w:sz w:val="28"/>
          <w:szCs w:val="28"/>
          <w:rtl/>
        </w:rPr>
        <w:t xml:space="preserve"> (و اگر بعد از آن که علم به تو رسید از هوای [نفس] آنها تبعیت کنی، در این صورت از ستمگران می</w:t>
      </w:r>
      <w:r w:rsidR="0074772B" w:rsidRPr="00F3232E">
        <w:rPr>
          <w:rFonts w:ascii="mylotus" w:hAnsi="mylotus" w:cs="B Badr" w:hint="cs"/>
          <w:sz w:val="28"/>
          <w:szCs w:val="28"/>
          <w:rtl/>
        </w:rPr>
        <w:softHyphen/>
        <w:t>شوی)</w:t>
      </w:r>
      <w:r w:rsidR="009D0DBF" w:rsidRPr="00F3232E">
        <w:rPr>
          <w:rFonts w:ascii="mylotus" w:hAnsi="mylotus" w:cs="B Badr"/>
          <w:sz w:val="28"/>
          <w:szCs w:val="28"/>
          <w:rtl/>
        </w:rPr>
        <w:t xml:space="preserve">. </w:t>
      </w:r>
      <w:r w:rsidR="0074772B" w:rsidRPr="00F3232E">
        <w:rPr>
          <w:rFonts w:ascii="mylotus" w:hAnsi="mylotus" w:cs="B Badr" w:hint="cs"/>
          <w:sz w:val="28"/>
          <w:szCs w:val="28"/>
          <w:rtl/>
        </w:rPr>
        <w:t>می</w:t>
      </w:r>
      <w:r w:rsidR="0074772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74772B" w:rsidRPr="00F3232E">
        <w:rPr>
          <w:rFonts w:ascii="mylotus" w:hAnsi="mylotus" w:cs="B Badr"/>
          <w:sz w:val="28"/>
          <w:szCs w:val="28"/>
        </w:rPr>
        <w:sym w:font="AGA Arabesque" w:char="F029"/>
      </w:r>
      <w:r w:rsidR="009D0DBF" w:rsidRPr="00F3232E">
        <w:rPr>
          <w:rFonts w:ascii="mylotus" w:hAnsi="mylotus" w:cs="B Badr"/>
          <w:sz w:val="28"/>
          <w:szCs w:val="28"/>
          <w:rtl/>
        </w:rPr>
        <w:t>فَاصْبِرْ كَمَا صَبَرَ أُوْلُوا الْعَزْمِ مِنَ الرُّسُلِ وَلَا تَسْتَعْجِل لَّهُمْ ...</w:t>
      </w:r>
      <w:r w:rsidR="0074772B" w:rsidRPr="00F3232E">
        <w:rPr>
          <w:rFonts w:ascii="mylotus" w:hAnsi="mylotus" w:cs="B Badr"/>
          <w:sz w:val="28"/>
          <w:szCs w:val="28"/>
        </w:rPr>
        <w:sym w:font="AGA Arabesque" w:char="F028"/>
      </w:r>
      <w:r w:rsidR="0074772B" w:rsidRPr="00F3232E">
        <w:rPr>
          <w:rFonts w:ascii="mylotus" w:hAnsi="mylotus" w:cs="B Badr"/>
          <w:sz w:val="28"/>
          <w:szCs w:val="28"/>
          <w:rtl/>
        </w:rPr>
        <w:t xml:space="preserve"> [الأحقاف</w:t>
      </w:r>
      <w:r w:rsidR="009D0DBF" w:rsidRPr="00F3232E">
        <w:rPr>
          <w:rFonts w:ascii="mylotus" w:hAnsi="mylotus" w:cs="B Badr"/>
          <w:sz w:val="28"/>
          <w:szCs w:val="28"/>
          <w:rtl/>
        </w:rPr>
        <w:t>: 35]</w:t>
      </w:r>
      <w:r w:rsidR="0074772B" w:rsidRPr="00F3232E">
        <w:rPr>
          <w:rFonts w:ascii="mylotus" w:hAnsi="mylotus" w:cs="B Badr" w:hint="cs"/>
          <w:sz w:val="28"/>
          <w:szCs w:val="28"/>
          <w:rtl/>
        </w:rPr>
        <w:t xml:space="preserve"> (همان گونه که رسولان اولوالعزم صبر کردند، صبر نما و برای آنها عجله نکن!)</w:t>
      </w:r>
      <w:r w:rsidR="009D0DBF" w:rsidRPr="00F3232E">
        <w:rPr>
          <w:rFonts w:ascii="mylotus" w:hAnsi="mylotus" w:cs="B Badr"/>
          <w:sz w:val="28"/>
          <w:szCs w:val="28"/>
          <w:rtl/>
        </w:rPr>
        <w:t xml:space="preserve">. </w:t>
      </w:r>
      <w:r w:rsidR="0074772B" w:rsidRPr="00F3232E">
        <w:rPr>
          <w:rFonts w:ascii="mylotus" w:hAnsi="mylotus" w:cs="B Badr" w:hint="cs"/>
          <w:sz w:val="28"/>
          <w:szCs w:val="28"/>
          <w:rtl/>
        </w:rPr>
        <w:t>همچنین می</w:t>
      </w:r>
      <w:r w:rsidR="0074772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74772B" w:rsidRPr="00F3232E">
        <w:rPr>
          <w:rFonts w:ascii="mylotus" w:hAnsi="mylotus" w:cs="B Badr"/>
          <w:sz w:val="28"/>
          <w:szCs w:val="28"/>
        </w:rPr>
        <w:sym w:font="AGA Arabesque" w:char="F029"/>
      </w:r>
      <w:r w:rsidR="009D0DBF" w:rsidRPr="00F3232E">
        <w:rPr>
          <w:rFonts w:ascii="mylotus" w:hAnsi="mylotus" w:cs="B Badr"/>
          <w:sz w:val="28"/>
          <w:szCs w:val="28"/>
          <w:rtl/>
        </w:rPr>
        <w:t>وَلَا تَمْنُن تَسْتَكْثِرُ * وَلِرَبِّكَ فَاصْبِرْ</w:t>
      </w:r>
      <w:r w:rsidR="00D23689" w:rsidRPr="00F3232E">
        <w:rPr>
          <w:rFonts w:ascii="mylotus" w:hAnsi="mylotus" w:cs="B Badr"/>
          <w:sz w:val="28"/>
          <w:szCs w:val="28"/>
        </w:rPr>
        <w:sym w:font="AGA Arabesque" w:char="F028"/>
      </w:r>
      <w:r w:rsidR="00E01DB8" w:rsidRPr="00F3232E">
        <w:rPr>
          <w:rFonts w:ascii="mylotus" w:hAnsi="mylotus" w:cs="B Badr"/>
          <w:sz w:val="28"/>
          <w:szCs w:val="28"/>
          <w:rtl/>
        </w:rPr>
        <w:t xml:space="preserve"> </w:t>
      </w:r>
      <w:r w:rsidR="009D0DBF" w:rsidRPr="00F3232E">
        <w:rPr>
          <w:rFonts w:ascii="mylotus" w:hAnsi="mylotus" w:cs="B Badr"/>
          <w:sz w:val="28"/>
          <w:szCs w:val="28"/>
          <w:rtl/>
        </w:rPr>
        <w:t>[المدثر:</w:t>
      </w:r>
      <w:r w:rsidR="0074772B" w:rsidRPr="00F3232E">
        <w:rPr>
          <w:rFonts w:ascii="mylotus" w:hAnsi="mylotus" w:cs="B Badr" w:hint="cs"/>
          <w:sz w:val="28"/>
          <w:szCs w:val="28"/>
          <w:rtl/>
        </w:rPr>
        <w:t xml:space="preserve"> </w:t>
      </w:r>
      <w:r w:rsidR="009D0DBF" w:rsidRPr="00F3232E">
        <w:rPr>
          <w:rFonts w:ascii="mylotus" w:hAnsi="mylotus" w:cs="B Badr"/>
          <w:sz w:val="28"/>
          <w:szCs w:val="28"/>
          <w:rtl/>
        </w:rPr>
        <w:t>6-7</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المدثر67</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74772B" w:rsidRPr="00F3232E">
        <w:rPr>
          <w:rFonts w:ascii="mylotus" w:hAnsi="mylotus" w:cs="B Badr" w:hint="cs"/>
          <w:sz w:val="28"/>
          <w:szCs w:val="28"/>
          <w:rtl/>
        </w:rPr>
        <w:t xml:space="preserve"> (و </w:t>
      </w:r>
      <w:r w:rsidR="00365C0F" w:rsidRPr="00F3232E">
        <w:rPr>
          <w:rFonts w:ascii="mylotus" w:hAnsi="mylotus" w:cs="B Badr" w:hint="cs"/>
          <w:sz w:val="28"/>
          <w:szCs w:val="28"/>
          <w:rtl/>
        </w:rPr>
        <w:t xml:space="preserve">با افزوده خواهی [توسط صدقه دادن] </w:t>
      </w:r>
      <w:r w:rsidR="0074772B" w:rsidRPr="00F3232E">
        <w:rPr>
          <w:rFonts w:ascii="mylotus" w:hAnsi="mylotus" w:cs="B Badr" w:hint="cs"/>
          <w:sz w:val="28"/>
          <w:szCs w:val="28"/>
          <w:rtl/>
        </w:rPr>
        <w:t>منت نگذار * و برای پروردگارت صبر نما!)</w:t>
      </w:r>
      <w:r w:rsidR="009D0DBF" w:rsidRPr="00F3232E">
        <w:rPr>
          <w:rFonts w:ascii="mylotus" w:hAnsi="mylotus" w:cs="B Badr"/>
          <w:sz w:val="28"/>
          <w:szCs w:val="28"/>
          <w:rtl/>
        </w:rPr>
        <w:t>.</w:t>
      </w:r>
      <w:r w:rsidR="0074772B" w:rsidRPr="00F3232E">
        <w:rPr>
          <w:rFonts w:ascii="mylotus" w:hAnsi="mylotus" w:cs="B Badr" w:hint="cs"/>
          <w:sz w:val="28"/>
          <w:szCs w:val="28"/>
          <w:rtl/>
        </w:rPr>
        <w:t xml:space="preserve"> و دیگر آیاتی که به همین معنا می</w:t>
      </w:r>
      <w:r w:rsidR="0074772B" w:rsidRPr="00F3232E">
        <w:rPr>
          <w:rFonts w:ascii="mylotus" w:hAnsi="mylotus" w:cs="B Badr" w:hint="cs"/>
          <w:sz w:val="28"/>
          <w:szCs w:val="28"/>
          <w:rtl/>
        </w:rPr>
        <w:softHyphen/>
        <w:t>باشند. وقتی چنین آیاتی وجود دارد که شامل امرها و نهی</w:t>
      </w:r>
      <w:r w:rsidR="0074772B" w:rsidRPr="00F3232E">
        <w:rPr>
          <w:rFonts w:ascii="mylotus" w:hAnsi="mylotus" w:cs="B Badr" w:hint="cs"/>
          <w:sz w:val="28"/>
          <w:szCs w:val="28"/>
          <w:rtl/>
        </w:rPr>
        <w:softHyphen/>
        <w:t>های الله تعالی بر رسولش</w:t>
      </w:r>
      <w:r w:rsidR="0074772B" w:rsidRPr="00F3232E">
        <w:rPr>
          <w:rFonts w:ascii="mylotus" w:hAnsi="mylotus" w:cs="B Badr" w:hint="cs"/>
          <w:sz w:val="28"/>
          <w:szCs w:val="28"/>
        </w:rPr>
        <w:sym w:font="AGA Arabesque" w:char="F072"/>
      </w:r>
      <w:r w:rsidR="0074772B" w:rsidRPr="00F3232E">
        <w:rPr>
          <w:rFonts w:ascii="mylotus" w:hAnsi="mylotus" w:cs="B Badr" w:hint="cs"/>
          <w:sz w:val="28"/>
          <w:szCs w:val="28"/>
          <w:rtl/>
        </w:rPr>
        <w:t xml:space="preserve"> می</w:t>
      </w:r>
      <w:r w:rsidR="0074772B" w:rsidRPr="00F3232E">
        <w:rPr>
          <w:rFonts w:ascii="mylotus" w:hAnsi="mylotus" w:cs="B Badr" w:hint="cs"/>
          <w:sz w:val="28"/>
          <w:szCs w:val="28"/>
          <w:rtl/>
        </w:rPr>
        <w:softHyphen/>
        <w:t>باشد و در آنها هیچ طعنه</w:t>
      </w:r>
      <w:r w:rsidR="0074772B" w:rsidRPr="00F3232E">
        <w:rPr>
          <w:rFonts w:ascii="mylotus" w:hAnsi="mylotus" w:cs="B Badr" w:hint="cs"/>
          <w:sz w:val="28"/>
          <w:szCs w:val="28"/>
          <w:rtl/>
        </w:rPr>
        <w:softHyphen/>
        <w:t>ای به پیامبر</w:t>
      </w:r>
      <w:r w:rsidR="0074772B" w:rsidRPr="00F3232E">
        <w:rPr>
          <w:rFonts w:ascii="mylotus" w:hAnsi="mylotus" w:cs="B Badr" w:hint="cs"/>
          <w:sz w:val="28"/>
          <w:szCs w:val="28"/>
        </w:rPr>
        <w:sym w:font="AGA Arabesque" w:char="F072"/>
      </w:r>
      <w:r w:rsidR="0074772B" w:rsidRPr="00F3232E">
        <w:rPr>
          <w:rFonts w:ascii="mylotus" w:hAnsi="mylotus" w:cs="B Badr" w:hint="cs"/>
          <w:sz w:val="28"/>
          <w:szCs w:val="28"/>
          <w:rtl/>
        </w:rPr>
        <w:t xml:space="preserve"> وارد نمی</w:t>
      </w:r>
      <w:r w:rsidR="0074772B" w:rsidRPr="00F3232E">
        <w:rPr>
          <w:rFonts w:ascii="mylotus" w:hAnsi="mylotus" w:cs="B Badr" w:hint="cs"/>
          <w:sz w:val="28"/>
          <w:szCs w:val="28"/>
          <w:rtl/>
        </w:rPr>
        <w:softHyphen/>
        <w:t>باشد، به همین ترتیب در مورد طعنه وارد شدن به صحابه</w:t>
      </w:r>
      <w:r w:rsidR="0074772B" w:rsidRPr="00F3232E">
        <w:rPr>
          <w:rFonts w:ascii="mylotus" w:hAnsi="mylotus" w:cs="B Badr" w:hint="cs"/>
          <w:sz w:val="28"/>
          <w:szCs w:val="28"/>
        </w:rPr>
        <w:sym w:font="AGA Arabesque" w:char="F079"/>
      </w:r>
      <w:r w:rsidR="0074772B" w:rsidRPr="00F3232E">
        <w:rPr>
          <w:rFonts w:ascii="mylotus" w:hAnsi="mylotus" w:cs="B Badr" w:hint="cs"/>
          <w:sz w:val="28"/>
          <w:szCs w:val="28"/>
          <w:rtl/>
        </w:rPr>
        <w:t xml:space="preserve"> نیز هیچ چیزی به ثبت نرسیده است</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74772B" w:rsidRPr="00F3232E">
        <w:rPr>
          <w:rFonts w:ascii="mylotus" w:hAnsi="mylotus" w:cs="B Badr" w:hint="cs"/>
          <w:sz w:val="28"/>
          <w:szCs w:val="28"/>
          <w:rtl/>
        </w:rPr>
        <w:t>اما نوع سوم آنها: آیاتی هستند که نوعی سرزنش برای بعضی از صحابه</w:t>
      </w:r>
      <w:r w:rsidR="0074772B" w:rsidRPr="00F3232E">
        <w:rPr>
          <w:rFonts w:ascii="mylotus" w:hAnsi="mylotus" w:cs="B Badr" w:hint="cs"/>
          <w:sz w:val="28"/>
          <w:szCs w:val="28"/>
        </w:rPr>
        <w:sym w:font="AGA Arabesque" w:char="F079"/>
      </w:r>
      <w:r w:rsidR="0074772B" w:rsidRPr="00F3232E">
        <w:rPr>
          <w:rFonts w:ascii="mylotus" w:hAnsi="mylotus" w:cs="B Badr" w:hint="cs"/>
          <w:sz w:val="28"/>
          <w:szCs w:val="28"/>
          <w:rtl/>
        </w:rPr>
        <w:t xml:space="preserve"> می</w:t>
      </w:r>
      <w:r w:rsidR="0074772B" w:rsidRPr="00F3232E">
        <w:rPr>
          <w:rFonts w:ascii="mylotus" w:hAnsi="mylotus" w:cs="B Badr" w:hint="cs"/>
          <w:sz w:val="28"/>
          <w:szCs w:val="28"/>
          <w:rtl/>
        </w:rPr>
        <w:softHyphen/>
        <w:t>باشند و نه همه</w:t>
      </w:r>
      <w:r w:rsidR="0074772B" w:rsidRPr="00F3232E">
        <w:rPr>
          <w:rFonts w:ascii="mylotus" w:hAnsi="mylotus" w:cs="B Badr" w:hint="cs"/>
          <w:sz w:val="28"/>
          <w:szCs w:val="28"/>
          <w:rtl/>
        </w:rPr>
        <w:softHyphen/>
        <w:t>ی آنها</w:t>
      </w:r>
      <w:r w:rsidR="00393771" w:rsidRPr="00F3232E">
        <w:rPr>
          <w:rFonts w:ascii="mylotus" w:hAnsi="mylotus" w:cs="B Badr" w:hint="cs"/>
          <w:sz w:val="28"/>
          <w:szCs w:val="28"/>
          <w:rtl/>
        </w:rPr>
        <w:t>. همان گونه که الله تعالی می</w:t>
      </w:r>
      <w:r w:rsidR="00393771"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393771" w:rsidRPr="00F3232E">
        <w:rPr>
          <w:rFonts w:ascii="mylotus" w:hAnsi="mylotus" w:cs="B Badr"/>
          <w:sz w:val="28"/>
          <w:szCs w:val="28"/>
        </w:rPr>
        <w:sym w:font="AGA Arabesque" w:char="F029"/>
      </w:r>
      <w:r w:rsidR="009D0DBF" w:rsidRPr="00F3232E">
        <w:rPr>
          <w:rFonts w:ascii="mylotus" w:hAnsi="mylotus" w:cs="B Badr"/>
          <w:sz w:val="28"/>
          <w:szCs w:val="28"/>
          <w:rtl/>
        </w:rPr>
        <w:t>أَلَمْ يَأْنِ لِلَّذِينَ آمَنُوا أَن تَخْشَعَ قُلُوبُهُمْ لِذِكْرِ اللَّهِ وَمَا نَزَلَ مِنَ الْحَقِّ ...</w:t>
      </w:r>
      <w:r w:rsidR="00393771"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[الحديد: 16]</w:t>
      </w:r>
      <w:r w:rsidR="00393771" w:rsidRPr="00F3232E">
        <w:rPr>
          <w:rFonts w:ascii="mylotus" w:hAnsi="mylotus" w:cs="B Badr" w:hint="cs"/>
          <w:sz w:val="28"/>
          <w:szCs w:val="28"/>
          <w:rtl/>
        </w:rPr>
        <w:t xml:space="preserve"> (آیا برای کسانی که ایمان آورده</w:t>
      </w:r>
      <w:r w:rsidR="00393771" w:rsidRPr="00F3232E">
        <w:rPr>
          <w:rFonts w:ascii="mylotus" w:hAnsi="mylotus" w:cs="B Badr" w:hint="cs"/>
          <w:sz w:val="28"/>
          <w:szCs w:val="28"/>
          <w:rtl/>
        </w:rPr>
        <w:softHyphen/>
        <w:t>اند، زمان آن نرسیده است که قلبهایشان در برابر یاد الله و آنچه از حق نازل شده است، خاشع گردد)</w:t>
      </w:r>
      <w:r w:rsidR="009D0DBF" w:rsidRPr="00F3232E">
        <w:rPr>
          <w:rFonts w:ascii="mylotus" w:hAnsi="mylotus" w:cs="B Badr"/>
          <w:sz w:val="28"/>
          <w:szCs w:val="28"/>
          <w:rtl/>
        </w:rPr>
        <w:t xml:space="preserve">. </w:t>
      </w:r>
      <w:r w:rsidR="00393771" w:rsidRPr="00F3232E">
        <w:rPr>
          <w:rFonts w:ascii="mylotus" w:hAnsi="mylotus" w:cs="B Badr" w:hint="cs"/>
          <w:sz w:val="28"/>
          <w:szCs w:val="28"/>
          <w:rtl/>
        </w:rPr>
        <w:t>همچنین می</w:t>
      </w:r>
      <w:r w:rsidR="00393771"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393771"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 مَا لَكُمْ إِذَا قِيلَ لَكُمُ انفِرُواْ فِي سَبِيلِ اللّهِ اثَّاقَلْتُمْ إِلَى الأَرْضِ ...</w:t>
      </w:r>
      <w:r w:rsidR="00393771" w:rsidRPr="00F3232E">
        <w:rPr>
          <w:rFonts w:ascii="mylotus" w:hAnsi="mylotus" w:cs="B Badr"/>
          <w:sz w:val="28"/>
          <w:szCs w:val="28"/>
        </w:rPr>
        <w:sym w:font="AGA Arabesque" w:char="F028"/>
      </w:r>
      <w:r w:rsidR="00393771" w:rsidRPr="00F3232E">
        <w:rPr>
          <w:rFonts w:ascii="mylotus" w:hAnsi="mylotus" w:cs="B Badr"/>
          <w:sz w:val="28"/>
          <w:szCs w:val="28"/>
          <w:rtl/>
        </w:rPr>
        <w:t xml:space="preserve"> [التوبة</w:t>
      </w:r>
      <w:r w:rsidR="009D0DBF" w:rsidRPr="00F3232E">
        <w:rPr>
          <w:rFonts w:ascii="mylotus" w:hAnsi="mylotus" w:cs="B Badr"/>
          <w:sz w:val="28"/>
          <w:szCs w:val="28"/>
          <w:rtl/>
        </w:rPr>
        <w:t>: 38]</w:t>
      </w:r>
      <w:r w:rsidR="00393771" w:rsidRPr="00F3232E">
        <w:rPr>
          <w:rFonts w:ascii="mylotus" w:hAnsi="mylotus" w:cs="B Badr" w:hint="cs"/>
          <w:sz w:val="28"/>
          <w:szCs w:val="28"/>
          <w:rtl/>
        </w:rPr>
        <w:t xml:space="preserve"> (ای کسانی که ایمان آورده</w:t>
      </w:r>
      <w:r w:rsidR="00393771" w:rsidRPr="00F3232E">
        <w:rPr>
          <w:rFonts w:ascii="mylotus" w:hAnsi="mylotus" w:cs="B Badr" w:hint="cs"/>
          <w:sz w:val="28"/>
          <w:szCs w:val="28"/>
          <w:rtl/>
        </w:rPr>
        <w:softHyphen/>
        <w:t>اید شما را چه شده است که وقتی گفته می</w:t>
      </w:r>
      <w:r w:rsidR="00393771" w:rsidRPr="00F3232E">
        <w:rPr>
          <w:rFonts w:ascii="mylotus" w:hAnsi="mylotus" w:cs="B Badr" w:hint="cs"/>
          <w:sz w:val="28"/>
          <w:szCs w:val="28"/>
          <w:rtl/>
        </w:rPr>
        <w:softHyphen/>
        <w:t>شود برای [جهاد] در راه الله بیرون روید، بدنتان بر روی زمین سنگینی می</w:t>
      </w:r>
      <w:r w:rsidR="00393771"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r w:rsidR="00393771" w:rsidRPr="00F3232E">
        <w:rPr>
          <w:rFonts w:ascii="mylotus" w:hAnsi="mylotus" w:cs="B Badr" w:hint="cs"/>
          <w:sz w:val="28"/>
          <w:szCs w:val="28"/>
          <w:rtl/>
        </w:rPr>
        <w:t>همچنین می</w:t>
      </w:r>
      <w:r w:rsidR="00393771"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393771"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 لَا تَتَّخِذُوا عَدُوِّي وَعَدُوَّكُمْ أَوْلِيَاء تُلْقُونَ إِلَيْهِم بِالْمَوَدَّةِ ...</w:t>
      </w:r>
      <w:r w:rsidR="00393771"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[الممتحنة: 1]</w:t>
      </w:r>
      <w:r w:rsidR="00393771" w:rsidRPr="00F3232E">
        <w:rPr>
          <w:rFonts w:ascii="mylotus" w:hAnsi="mylotus" w:cs="B Badr" w:hint="cs"/>
          <w:sz w:val="28"/>
          <w:szCs w:val="28"/>
          <w:rtl/>
        </w:rPr>
        <w:t xml:space="preserve"> (ای کسانی که ایمان آورده</w:t>
      </w:r>
      <w:r w:rsidR="00393771" w:rsidRPr="00F3232E">
        <w:rPr>
          <w:rFonts w:ascii="mylotus" w:hAnsi="mylotus" w:cs="B Badr" w:hint="cs"/>
          <w:sz w:val="28"/>
          <w:szCs w:val="28"/>
          <w:rtl/>
        </w:rPr>
        <w:softHyphen/>
        <w:t>اید! دشمن من و دشمن خودتان را به دوستی نگیرید! در حالی که محبت را به آنها القاء می</w:t>
      </w:r>
      <w:r w:rsidR="00393771" w:rsidRPr="00F3232E">
        <w:rPr>
          <w:rFonts w:ascii="mylotus" w:hAnsi="mylotus" w:cs="B Badr" w:hint="cs"/>
          <w:sz w:val="28"/>
          <w:szCs w:val="28"/>
          <w:rtl/>
        </w:rPr>
        <w:softHyphen/>
        <w:t>کنید)</w:t>
      </w:r>
      <w:r w:rsidR="009D0DBF" w:rsidRPr="00F3232E">
        <w:rPr>
          <w:rFonts w:ascii="mylotus" w:hAnsi="mylotus" w:cs="B Badr"/>
          <w:sz w:val="28"/>
          <w:szCs w:val="28"/>
          <w:rtl/>
        </w:rPr>
        <w:t xml:space="preserve">. </w:t>
      </w:r>
      <w:r w:rsidR="00393771" w:rsidRPr="00F3232E">
        <w:rPr>
          <w:rFonts w:ascii="mylotus" w:hAnsi="mylotus" w:cs="B Badr" w:hint="cs"/>
          <w:sz w:val="28"/>
          <w:szCs w:val="28"/>
          <w:rtl/>
        </w:rPr>
        <w:t>این آیات و آیاتی که به همین معنا می</w:t>
      </w:r>
      <w:r w:rsidR="00393771" w:rsidRPr="00F3232E">
        <w:rPr>
          <w:rFonts w:ascii="mylotus" w:hAnsi="mylotus" w:cs="B Badr" w:hint="cs"/>
          <w:sz w:val="28"/>
          <w:szCs w:val="28"/>
          <w:rtl/>
        </w:rPr>
        <w:softHyphen/>
        <w:t>باش</w:t>
      </w:r>
      <w:r w:rsidR="00365C0F" w:rsidRPr="00F3232E">
        <w:rPr>
          <w:rFonts w:ascii="mylotus" w:hAnsi="mylotus" w:cs="B Badr" w:hint="cs"/>
          <w:sz w:val="28"/>
          <w:szCs w:val="28"/>
          <w:rtl/>
        </w:rPr>
        <w:t>ن</w:t>
      </w:r>
      <w:r w:rsidR="00393771" w:rsidRPr="00F3232E">
        <w:rPr>
          <w:rFonts w:ascii="mylotus" w:hAnsi="mylotus" w:cs="B Badr" w:hint="cs"/>
          <w:sz w:val="28"/>
          <w:szCs w:val="28"/>
          <w:rtl/>
        </w:rPr>
        <w:t>د، طعنه</w:t>
      </w:r>
      <w:r w:rsidR="00393771" w:rsidRPr="00F3232E">
        <w:rPr>
          <w:rFonts w:ascii="mylotus" w:hAnsi="mylotus" w:cs="B Badr" w:hint="cs"/>
          <w:sz w:val="28"/>
          <w:szCs w:val="28"/>
          <w:rtl/>
        </w:rPr>
        <w:softHyphen/>
        <w:t>ای بر صحابه</w:t>
      </w:r>
      <w:r w:rsidR="00393771" w:rsidRPr="00F3232E">
        <w:rPr>
          <w:rFonts w:ascii="mylotus" w:hAnsi="mylotus" w:cs="B Badr" w:hint="cs"/>
          <w:sz w:val="28"/>
          <w:szCs w:val="28"/>
        </w:rPr>
        <w:sym w:font="AGA Arabesque" w:char="F074"/>
      </w:r>
      <w:r w:rsidR="00393771" w:rsidRPr="00F3232E">
        <w:rPr>
          <w:rFonts w:ascii="mylotus" w:hAnsi="mylotus" w:cs="B Badr" w:hint="cs"/>
          <w:sz w:val="28"/>
          <w:szCs w:val="28"/>
          <w:rtl/>
        </w:rPr>
        <w:t xml:space="preserve"> وارد نمی</w:t>
      </w:r>
      <w:r w:rsidR="00393771" w:rsidRPr="00F3232E">
        <w:rPr>
          <w:rFonts w:ascii="mylotus" w:hAnsi="mylotus" w:cs="B Badr" w:hint="cs"/>
          <w:sz w:val="28"/>
          <w:szCs w:val="28"/>
          <w:rtl/>
        </w:rPr>
        <w:softHyphen/>
        <w:t>کند و بلکه افرادی از آنها را سرزنش می</w:t>
      </w:r>
      <w:r w:rsidR="00393771" w:rsidRPr="00F3232E">
        <w:rPr>
          <w:rFonts w:ascii="mylotus" w:hAnsi="mylotus" w:cs="B Badr" w:hint="cs"/>
          <w:sz w:val="28"/>
          <w:szCs w:val="28"/>
          <w:rtl/>
        </w:rPr>
        <w:softHyphen/>
        <w:t>نماید و چه بسا که فقط یک نفر از آنها را سرزنش می</w:t>
      </w:r>
      <w:r w:rsidR="00393771" w:rsidRPr="00F3232E">
        <w:rPr>
          <w:rFonts w:ascii="mylotus" w:hAnsi="mylotus" w:cs="B Badr" w:hint="cs"/>
          <w:sz w:val="28"/>
          <w:szCs w:val="28"/>
          <w:rtl/>
        </w:rPr>
        <w:softHyphen/>
        <w:t>کند، همان گونه که در آیه</w:t>
      </w:r>
      <w:r w:rsidR="00393771" w:rsidRPr="00F3232E">
        <w:rPr>
          <w:rFonts w:ascii="mylotus" w:hAnsi="mylotus" w:cs="B Badr" w:hint="cs"/>
          <w:sz w:val="28"/>
          <w:szCs w:val="28"/>
          <w:rtl/>
        </w:rPr>
        <w:softHyphen/>
        <w:t>ی آخر بیان شد. آن درباره</w:t>
      </w:r>
      <w:r w:rsidR="00393771" w:rsidRPr="00F3232E">
        <w:rPr>
          <w:rFonts w:ascii="mylotus" w:hAnsi="mylotus" w:cs="B Badr" w:hint="cs"/>
          <w:sz w:val="28"/>
          <w:szCs w:val="28"/>
          <w:rtl/>
        </w:rPr>
        <w:softHyphen/>
        <w:t xml:space="preserve">ی </w:t>
      </w:r>
      <w:r w:rsidR="009D0DBF" w:rsidRPr="00F3232E">
        <w:rPr>
          <w:rFonts w:ascii="mylotus" w:hAnsi="mylotus" w:cs="B Badr"/>
          <w:sz w:val="28"/>
          <w:szCs w:val="28"/>
          <w:rtl/>
        </w:rPr>
        <w:t>حاطب بن أبي بلتع</w:t>
      </w:r>
      <w:r w:rsidR="00393771" w:rsidRPr="00F3232E">
        <w:rPr>
          <w:rFonts w:ascii="mylotus" w:hAnsi="mylotus" w:cs="B Badr" w:hint="cs"/>
          <w:sz w:val="28"/>
          <w:szCs w:val="28"/>
          <w:rtl/>
        </w:rPr>
        <w:t>ه</w:t>
      </w:r>
      <w:r w:rsidR="00393771" w:rsidRPr="00F3232E">
        <w:rPr>
          <w:rFonts w:ascii="mylotus" w:hAnsi="mylotus" w:cs="B Badr" w:hint="cs"/>
          <w:sz w:val="28"/>
          <w:szCs w:val="28"/>
        </w:rPr>
        <w:sym w:font="AGA Arabesque" w:char="F074"/>
      </w:r>
      <w:r w:rsidR="00393771" w:rsidRPr="00F3232E">
        <w:rPr>
          <w:rFonts w:ascii="mylotus" w:hAnsi="mylotus" w:cs="B Badr" w:hint="cs"/>
          <w:sz w:val="28"/>
          <w:szCs w:val="28"/>
          <w:rtl/>
        </w:rPr>
        <w:t xml:space="preserve"> نازل شده است و اشتباه می</w:t>
      </w:r>
      <w:r w:rsidR="00393771" w:rsidRPr="00F3232E">
        <w:rPr>
          <w:rFonts w:ascii="mylotus" w:hAnsi="mylotus" w:cs="B Badr" w:hint="cs"/>
          <w:sz w:val="28"/>
          <w:szCs w:val="28"/>
          <w:rtl/>
        </w:rPr>
        <w:softHyphen/>
        <w:t>باشد که آن را به تمامی صحابه</w:t>
      </w:r>
      <w:r w:rsidR="00393771" w:rsidRPr="00F3232E">
        <w:rPr>
          <w:rFonts w:ascii="mylotus" w:hAnsi="mylotus" w:cs="B Badr" w:hint="cs"/>
          <w:sz w:val="28"/>
          <w:szCs w:val="28"/>
        </w:rPr>
        <w:sym w:font="AGA Arabesque" w:char="F079"/>
      </w:r>
      <w:r w:rsidR="00393771" w:rsidRPr="00F3232E">
        <w:rPr>
          <w:rFonts w:ascii="mylotus" w:hAnsi="mylotus" w:cs="B Badr" w:hint="cs"/>
          <w:sz w:val="28"/>
          <w:szCs w:val="28"/>
          <w:rtl/>
        </w:rPr>
        <w:t xml:space="preserve"> تعمیم دهیم. </w:t>
      </w:r>
      <w:r w:rsidR="00EE66E5" w:rsidRPr="00F3232E">
        <w:rPr>
          <w:rFonts w:ascii="mylotus" w:hAnsi="mylotus" w:cs="B Badr" w:hint="cs"/>
          <w:sz w:val="28"/>
          <w:szCs w:val="28"/>
          <w:rtl/>
        </w:rPr>
        <w:t>همچنین باید توجه داشت که الله تعالی آنان را در آنها با وصف ایمان مورد خطاب قرار می</w:t>
      </w:r>
      <w:r w:rsidR="00EE66E5" w:rsidRPr="00F3232E">
        <w:rPr>
          <w:rFonts w:ascii="mylotus" w:hAnsi="mylotus" w:cs="B Badr" w:hint="cs"/>
          <w:sz w:val="28"/>
          <w:szCs w:val="28"/>
          <w:rtl/>
        </w:rPr>
        <w:softHyphen/>
        <w:t>دهد و آن دلیلی بر پاک معرفی کردن آنها و ستایش آنان می</w:t>
      </w:r>
      <w:r w:rsidR="00EE66E5" w:rsidRPr="00F3232E">
        <w:rPr>
          <w:rFonts w:ascii="mylotus" w:hAnsi="mylotus" w:cs="B Badr" w:hint="cs"/>
          <w:sz w:val="28"/>
          <w:szCs w:val="28"/>
          <w:rtl/>
        </w:rPr>
        <w:softHyphen/>
        <w:t>باشد. این آیات و امثال آن برای آن است که الله تعالی تمامی مؤمنان [در هر مکان و زمانی] را مورد عتاب قرار بدهد. همان گونه که الله تعالی رسول و دوستش</w:t>
      </w:r>
      <w:r w:rsidR="00EE66E5" w:rsidRPr="00F3232E">
        <w:rPr>
          <w:rFonts w:ascii="mylotus" w:hAnsi="mylotus" w:cs="B Badr" w:hint="cs"/>
          <w:sz w:val="28"/>
          <w:szCs w:val="28"/>
        </w:rPr>
        <w:sym w:font="AGA Arabesque" w:char="F072"/>
      </w:r>
      <w:r w:rsidR="00EE66E5" w:rsidRPr="00F3232E">
        <w:rPr>
          <w:rFonts w:ascii="mylotus" w:hAnsi="mylotus" w:cs="B Badr" w:hint="cs"/>
          <w:sz w:val="28"/>
          <w:szCs w:val="28"/>
          <w:rtl/>
        </w:rPr>
        <w:t xml:space="preserve"> را در موارد متعددی مورد عتاب قرار داده است</w:t>
      </w:r>
      <w:r w:rsidR="009D0DBF" w:rsidRPr="00F3232E">
        <w:rPr>
          <w:rFonts w:ascii="mylotus" w:hAnsi="mylotus" w:cs="B Badr"/>
          <w:sz w:val="28"/>
          <w:szCs w:val="28"/>
          <w:rtl/>
        </w:rPr>
        <w:t>،</w:t>
      </w:r>
      <w:r w:rsidR="00EE66E5" w:rsidRPr="00F3232E">
        <w:rPr>
          <w:rFonts w:ascii="mylotus" w:hAnsi="mylotus" w:cs="B Badr" w:hint="cs"/>
          <w:sz w:val="28"/>
          <w:szCs w:val="28"/>
          <w:rtl/>
        </w:rPr>
        <w:t xml:space="preserve"> همان گونه که می</w:t>
      </w:r>
      <w:r w:rsidR="00EE66E5"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EE66E5" w:rsidRPr="00F3232E">
        <w:rPr>
          <w:rFonts w:ascii="mylotus" w:hAnsi="mylotus" w:cs="B Badr"/>
          <w:sz w:val="28"/>
          <w:szCs w:val="28"/>
        </w:rPr>
        <w:sym w:font="AGA Arabesque" w:char="F029"/>
      </w:r>
      <w:r w:rsidR="009D0DBF" w:rsidRPr="00F3232E">
        <w:rPr>
          <w:rFonts w:ascii="mylotus" w:hAnsi="mylotus" w:cs="B Badr"/>
          <w:sz w:val="28"/>
          <w:szCs w:val="28"/>
          <w:rtl/>
        </w:rPr>
        <w:t>عَبَسَ وَتَوَلَّى * أَن جَاءهُ الْأَعْمَى</w:t>
      </w:r>
      <w:r w:rsidR="00EE66E5" w:rsidRPr="00F3232E">
        <w:rPr>
          <w:rFonts w:ascii="mylotus" w:hAnsi="mylotus" w:cs="B Badr"/>
          <w:sz w:val="28"/>
          <w:szCs w:val="28"/>
        </w:rPr>
        <w:sym w:font="AGA Arabesque" w:char="F028"/>
      </w:r>
      <w:r w:rsidR="009D0DBF" w:rsidRPr="00F3232E">
        <w:rPr>
          <w:rFonts w:ascii="mylotus" w:hAnsi="mylotus" w:cs="B Badr"/>
          <w:sz w:val="28"/>
          <w:szCs w:val="28"/>
          <w:rtl/>
        </w:rPr>
        <w:t xml:space="preserve"> [عبس:</w:t>
      </w:r>
      <w:r w:rsidR="00EE66E5" w:rsidRPr="00F3232E">
        <w:rPr>
          <w:rFonts w:ascii="mylotus" w:hAnsi="mylotus" w:cs="B Badr" w:hint="cs"/>
          <w:sz w:val="28"/>
          <w:szCs w:val="28"/>
          <w:rtl/>
        </w:rPr>
        <w:t xml:space="preserve"> </w:t>
      </w:r>
      <w:r w:rsidR="009D0DBF" w:rsidRPr="00F3232E">
        <w:rPr>
          <w:rFonts w:ascii="mylotus" w:hAnsi="mylotus" w:cs="B Badr"/>
          <w:sz w:val="28"/>
          <w:szCs w:val="28"/>
          <w:rtl/>
        </w:rPr>
        <w:t>1-2</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عبس12</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EE66E5" w:rsidRPr="00F3232E">
        <w:rPr>
          <w:rFonts w:ascii="mylotus" w:hAnsi="mylotus" w:cs="B Badr" w:hint="cs"/>
          <w:sz w:val="28"/>
          <w:szCs w:val="28"/>
          <w:rtl/>
        </w:rPr>
        <w:t xml:space="preserve"> (ترش کرد و روی برگرداند * وقتی که شخص کوری به نزد او رسید)</w:t>
      </w:r>
      <w:r w:rsidR="009D0DBF" w:rsidRPr="00F3232E">
        <w:rPr>
          <w:rFonts w:ascii="mylotus" w:hAnsi="mylotus" w:cs="B Badr"/>
          <w:sz w:val="28"/>
          <w:szCs w:val="28"/>
          <w:rtl/>
        </w:rPr>
        <w:t>.</w:t>
      </w:r>
      <w:r w:rsidR="00EE66E5" w:rsidRPr="00F3232E">
        <w:rPr>
          <w:rFonts w:ascii="mylotus" w:hAnsi="mylotus" w:cs="B Badr" w:hint="cs"/>
          <w:sz w:val="28"/>
          <w:szCs w:val="28"/>
          <w:rtl/>
        </w:rPr>
        <w:t xml:space="preserve"> ولی پیامبر</w:t>
      </w:r>
      <w:r w:rsidR="00EE66E5" w:rsidRPr="00F3232E">
        <w:rPr>
          <w:rFonts w:ascii="mylotus" w:hAnsi="mylotus" w:cs="B Badr" w:hint="cs"/>
          <w:sz w:val="28"/>
          <w:szCs w:val="28"/>
        </w:rPr>
        <w:sym w:font="AGA Arabesque" w:char="F072"/>
      </w:r>
      <w:r w:rsidR="00EE66E5" w:rsidRPr="00F3232E">
        <w:rPr>
          <w:rFonts w:ascii="mylotus" w:hAnsi="mylotus" w:cs="B Badr" w:hint="cs"/>
          <w:sz w:val="28"/>
          <w:szCs w:val="28"/>
          <w:rtl/>
        </w:rPr>
        <w:t xml:space="preserve"> بعد از آن </w:t>
      </w:r>
      <w:r w:rsidR="009D0DBF" w:rsidRPr="00F3232E">
        <w:rPr>
          <w:rFonts w:ascii="mylotus" w:hAnsi="mylotus" w:cs="B Badr"/>
          <w:sz w:val="28"/>
          <w:szCs w:val="28"/>
          <w:rtl/>
        </w:rPr>
        <w:t>ابن أم مكتوم</w:t>
      </w:r>
      <w:r w:rsidR="00EE66E5" w:rsidRPr="00F3232E">
        <w:rPr>
          <w:rFonts w:ascii="mylotus" w:hAnsi="mylotus" w:cs="B Badr" w:hint="cs"/>
          <w:sz w:val="28"/>
          <w:szCs w:val="28"/>
          <w:rtl/>
        </w:rPr>
        <w:t xml:space="preserve"> را گرامی می</w:t>
      </w:r>
      <w:r w:rsidR="00EE66E5" w:rsidRPr="00F3232E">
        <w:rPr>
          <w:rFonts w:ascii="mylotus" w:hAnsi="mylotus" w:cs="B Badr" w:hint="cs"/>
          <w:sz w:val="28"/>
          <w:szCs w:val="28"/>
          <w:rtl/>
        </w:rPr>
        <w:softHyphen/>
        <w:t>داشت و وقتی او را می</w:t>
      </w:r>
      <w:r w:rsidR="00EE66E5" w:rsidRPr="00F3232E">
        <w:rPr>
          <w:rFonts w:ascii="mylotus" w:hAnsi="mylotus" w:cs="B Badr" w:hint="cs"/>
          <w:sz w:val="28"/>
          <w:szCs w:val="28"/>
          <w:rtl/>
        </w:rPr>
        <w:softHyphen/>
        <w:t>دید، می</w:t>
      </w:r>
      <w:r w:rsidR="00EE66E5" w:rsidRPr="00F3232E">
        <w:rPr>
          <w:rFonts w:ascii="mylotus" w:hAnsi="mylotus" w:cs="B Badr" w:hint="cs"/>
          <w:sz w:val="28"/>
          <w:szCs w:val="28"/>
          <w:rtl/>
        </w:rPr>
        <w:softHyphen/>
        <w:t>فرمود: «آفرین بر کسی که به خاطر او پروردگارم مرا عتاب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19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EE66E5" w:rsidRPr="00F3232E">
        <w:rPr>
          <w:rFonts w:ascii="mylotus" w:hAnsi="mylotus" w:cs="B Badr" w:hint="cs"/>
          <w:sz w:val="28"/>
          <w:szCs w:val="28"/>
          <w:rtl/>
        </w:rPr>
        <w:t>همچنین الله تعالی می</w:t>
      </w:r>
      <w:r w:rsidR="00EE66E5"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EE66E5" w:rsidRPr="00F3232E">
        <w:rPr>
          <w:rFonts w:ascii="mylotus" w:hAnsi="mylotus" w:cs="B Badr"/>
          <w:sz w:val="28"/>
          <w:szCs w:val="28"/>
        </w:rPr>
        <w:sym w:font="AGA Arabesque" w:char="F029"/>
      </w:r>
      <w:r w:rsidR="009D0DBF" w:rsidRPr="00F3232E">
        <w:rPr>
          <w:rFonts w:ascii="mylotus" w:hAnsi="mylotus" w:cs="B Badr"/>
          <w:sz w:val="28"/>
          <w:szCs w:val="28"/>
          <w:rtl/>
        </w:rPr>
        <w:t>يَا أَيُّهَا النَّبِيُّ لِمَ تُحَرِّمُ مَا أَحَلَّ اللَّهُ لَكَ تَبْتَغِي مَرْضَاتَ أَزْوَاجِكَ وَاللَّهُ غَفُورٌ رَّحِيمٌ</w:t>
      </w:r>
      <w:r w:rsidR="00EE66E5"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[التحريم: 1]</w:t>
      </w:r>
      <w:r w:rsidR="00F0008D" w:rsidRPr="00F3232E">
        <w:rPr>
          <w:rFonts w:ascii="mylotus" w:hAnsi="mylotus" w:cs="B Badr" w:hint="cs"/>
          <w:sz w:val="28"/>
          <w:szCs w:val="28"/>
          <w:rtl/>
        </w:rPr>
        <w:t xml:space="preserve"> (ای پیامبر! چرا آنچه را که الله بر تو حلال کرده است برای رضایت همسرانت حرام نموده</w:t>
      </w:r>
      <w:r w:rsidR="00F0008D" w:rsidRPr="00F3232E">
        <w:rPr>
          <w:rFonts w:ascii="mylotus" w:hAnsi="mylotus" w:cs="B Badr" w:hint="cs"/>
          <w:sz w:val="28"/>
          <w:szCs w:val="28"/>
          <w:rtl/>
        </w:rPr>
        <w:softHyphen/>
        <w:t>ای و الله بسیار آمرزنده و دائماً رحمتگر می</w:t>
      </w:r>
      <w:r w:rsidR="00F0008D"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F0008D" w:rsidRPr="00F3232E">
        <w:rPr>
          <w:rFonts w:ascii="mylotus" w:hAnsi="mylotus" w:cs="B Badr" w:hint="cs"/>
          <w:sz w:val="28"/>
          <w:szCs w:val="28"/>
          <w:rtl/>
        </w:rPr>
        <w:t>همچنین می</w:t>
      </w:r>
      <w:r w:rsidR="00F0008D"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F0008D" w:rsidRPr="00F3232E">
        <w:rPr>
          <w:rFonts w:ascii="mylotus" w:hAnsi="mylotus" w:cs="B Badr"/>
          <w:sz w:val="28"/>
          <w:szCs w:val="28"/>
        </w:rPr>
        <w:sym w:font="AGA Arabesque" w:char="F029"/>
      </w:r>
      <w:r w:rsidR="009D0DBF" w:rsidRPr="00F3232E">
        <w:rPr>
          <w:rFonts w:ascii="mylotus" w:hAnsi="mylotus" w:cs="B Badr"/>
          <w:sz w:val="28"/>
          <w:szCs w:val="28"/>
          <w:rtl/>
        </w:rPr>
        <w:t>وَإِذْ تَقُولُ لِلَّذِي أَنْعَمَ اللَّهُ عَلَيْهِ وَأَنْعَمْتَ عَلَيْهِ أَمْسِكْ عَلَيْكَ زَوْجَكَ وَاتَّقِ اللَّهَ وَتُخْفِي فِي نَفْسِكَ مَا اللَّهُ مُبْدِيهِ ...</w:t>
      </w:r>
      <w:r w:rsidR="00F0008D"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[الأحزاب: 37]</w:t>
      </w:r>
      <w:r w:rsidR="00F0008D" w:rsidRPr="00F3232E">
        <w:rPr>
          <w:rFonts w:ascii="mylotus" w:hAnsi="mylotus" w:cs="B Badr" w:hint="cs"/>
          <w:sz w:val="28"/>
          <w:szCs w:val="28"/>
          <w:rtl/>
        </w:rPr>
        <w:t xml:space="preserve"> (و هنگامی که به کسی که الله به او نعمت داده است و به تو نعمت داده است می</w:t>
      </w:r>
      <w:r w:rsidR="00F0008D" w:rsidRPr="00F3232E">
        <w:rPr>
          <w:rFonts w:ascii="mylotus" w:hAnsi="mylotus" w:cs="B Badr" w:hint="cs"/>
          <w:sz w:val="28"/>
          <w:szCs w:val="28"/>
          <w:rtl/>
        </w:rPr>
        <w:softHyphen/>
        <w:t>گویی: همسرت را برای خودت نگه</w:t>
      </w:r>
      <w:r w:rsidR="00F0008D" w:rsidRPr="00F3232E">
        <w:rPr>
          <w:rFonts w:ascii="mylotus" w:hAnsi="mylotus" w:cs="B Badr" w:hint="cs"/>
          <w:sz w:val="28"/>
          <w:szCs w:val="28"/>
          <w:rtl/>
        </w:rPr>
        <w:softHyphen/>
        <w:t>دار، از الله تقوا پیشه کن و آنچه را که در درونت پنهان می</w:t>
      </w:r>
      <w:r w:rsidR="00F0008D" w:rsidRPr="00F3232E">
        <w:rPr>
          <w:rFonts w:ascii="mylotus" w:hAnsi="mylotus" w:cs="B Badr" w:hint="cs"/>
          <w:sz w:val="28"/>
          <w:szCs w:val="28"/>
          <w:rtl/>
        </w:rPr>
        <w:softHyphen/>
        <w:t>داری الله آشکار می</w:t>
      </w:r>
      <w:r w:rsidR="00F0008D" w:rsidRPr="00F3232E">
        <w:rPr>
          <w:rFonts w:ascii="mylotus" w:hAnsi="mylotus" w:cs="B Badr" w:hint="cs"/>
          <w:sz w:val="28"/>
          <w:szCs w:val="28"/>
          <w:rtl/>
        </w:rPr>
        <w:softHyphen/>
        <w:t>نماید)</w:t>
      </w:r>
      <w:r w:rsidR="009D0DBF" w:rsidRPr="00F3232E">
        <w:rPr>
          <w:rFonts w:ascii="mylotus" w:hAnsi="mylotus" w:cs="B Badr"/>
          <w:sz w:val="28"/>
          <w:szCs w:val="28"/>
          <w:rtl/>
        </w:rPr>
        <w:t>.</w:t>
      </w:r>
      <w:r w:rsidR="00F0008D" w:rsidRPr="00F3232E">
        <w:rPr>
          <w:rFonts w:ascii="mylotus" w:hAnsi="mylotus" w:cs="B Badr" w:hint="cs"/>
          <w:sz w:val="28"/>
          <w:szCs w:val="28"/>
          <w:rtl/>
        </w:rPr>
        <w:t xml:space="preserve"> و دیگر مثالهایی که درباره</w:t>
      </w:r>
      <w:r w:rsidR="00F0008D" w:rsidRPr="00F3232E">
        <w:rPr>
          <w:rFonts w:ascii="mylotus" w:hAnsi="mylotus" w:cs="B Badr" w:hint="cs"/>
          <w:sz w:val="28"/>
          <w:szCs w:val="28"/>
          <w:rtl/>
        </w:rPr>
        <w:softHyphen/>
        <w:t>ی این مسأله وجود دارد. مقصود در اینجا همان تأکیدی بر تمامی آن چیزی است که در حق صحابه</w:t>
      </w:r>
      <w:r w:rsidR="00F0008D" w:rsidRPr="00F3232E">
        <w:rPr>
          <w:rFonts w:ascii="mylotus" w:hAnsi="mylotus" w:cs="B Badr" w:hint="cs"/>
          <w:sz w:val="28"/>
          <w:szCs w:val="28"/>
        </w:rPr>
        <w:sym w:font="AGA Arabesque" w:char="F079"/>
      </w:r>
      <w:r w:rsidR="00F0008D" w:rsidRPr="00F3232E">
        <w:rPr>
          <w:rFonts w:ascii="mylotus" w:hAnsi="mylotus" w:cs="B Badr" w:hint="cs"/>
          <w:sz w:val="28"/>
          <w:szCs w:val="28"/>
          <w:rtl/>
        </w:rPr>
        <w:t xml:space="preserve"> از جانب الله تعالی عتاب صورت گرفته است و این مشکل</w:t>
      </w:r>
      <w:r w:rsidR="00F0008D" w:rsidRPr="00F3232E">
        <w:rPr>
          <w:rFonts w:ascii="mylotus" w:hAnsi="mylotus" w:cs="B Badr" w:hint="cs"/>
          <w:sz w:val="28"/>
          <w:szCs w:val="28"/>
          <w:rtl/>
        </w:rPr>
        <w:softHyphen/>
        <w:t>دار بودن آنها را نمی</w:t>
      </w:r>
      <w:r w:rsidR="00F0008D" w:rsidRPr="00F3232E">
        <w:rPr>
          <w:rFonts w:ascii="mylotus" w:hAnsi="mylotus" w:cs="B Badr" w:hint="cs"/>
          <w:sz w:val="28"/>
          <w:szCs w:val="28"/>
          <w:rtl/>
        </w:rPr>
        <w:softHyphen/>
      </w:r>
      <w:r w:rsidR="00F0008D" w:rsidRPr="00F3232E">
        <w:rPr>
          <w:rFonts w:ascii="mylotus" w:hAnsi="mylotus" w:cs="B Badr" w:hint="cs"/>
          <w:sz w:val="28"/>
          <w:szCs w:val="28"/>
          <w:rtl/>
        </w:rPr>
        <w:lastRenderedPageBreak/>
        <w:t>رساند، بلکه به مانند آن در حق رسول</w:t>
      </w:r>
      <w:r w:rsidR="00F0008D" w:rsidRPr="00F3232E">
        <w:rPr>
          <w:rFonts w:ascii="mylotus" w:hAnsi="mylotus" w:cs="B Badr" w:hint="cs"/>
          <w:sz w:val="28"/>
          <w:szCs w:val="28"/>
        </w:rPr>
        <w:sym w:font="AGA Arabesque" w:char="F072"/>
      </w:r>
      <w:r w:rsidR="00F0008D" w:rsidRPr="00F3232E">
        <w:rPr>
          <w:rFonts w:ascii="mylotus" w:hAnsi="mylotus" w:cs="B Badr" w:hint="cs"/>
          <w:sz w:val="28"/>
          <w:szCs w:val="28"/>
          <w:rtl/>
        </w:rPr>
        <w:t xml:space="preserve"> نیز گفته شده است و این در حالی است که</w:t>
      </w:r>
      <w:r w:rsidR="00365C0F" w:rsidRPr="00F3232E">
        <w:rPr>
          <w:rFonts w:ascii="mylotus" w:hAnsi="mylotus" w:cs="B Badr" w:hint="cs"/>
          <w:sz w:val="28"/>
          <w:szCs w:val="28"/>
          <w:rtl/>
        </w:rPr>
        <w:t xml:space="preserve"> او</w:t>
      </w:r>
      <w:r w:rsidR="00F0008D" w:rsidRPr="00F3232E">
        <w:rPr>
          <w:rFonts w:ascii="mylotus" w:hAnsi="mylotus" w:cs="B Badr" w:hint="cs"/>
          <w:sz w:val="28"/>
          <w:szCs w:val="28"/>
          <w:rtl/>
        </w:rPr>
        <w:t xml:space="preserve"> </w:t>
      </w:r>
      <w:r w:rsidR="00365C0F" w:rsidRPr="00F3232E">
        <w:rPr>
          <w:rFonts w:ascii="mylotus" w:hAnsi="mylotus" w:cs="B Badr" w:hint="cs"/>
          <w:sz w:val="28"/>
          <w:szCs w:val="28"/>
          <w:rtl/>
        </w:rPr>
        <w:t>از</w:t>
      </w:r>
      <w:r w:rsidR="00F0008D" w:rsidRPr="00F3232E">
        <w:rPr>
          <w:rFonts w:ascii="mylotus" w:hAnsi="mylotus" w:cs="B Badr" w:hint="cs"/>
          <w:sz w:val="28"/>
          <w:szCs w:val="28"/>
          <w:rtl/>
        </w:rPr>
        <w:t xml:space="preserve"> منزلت بسیار والایی </w:t>
      </w:r>
      <w:r w:rsidR="00365C0F" w:rsidRPr="00F3232E">
        <w:rPr>
          <w:rFonts w:ascii="mylotus" w:hAnsi="mylotus" w:cs="B Badr" w:hint="cs"/>
          <w:sz w:val="28"/>
          <w:szCs w:val="28"/>
          <w:rtl/>
        </w:rPr>
        <w:t xml:space="preserve">در نزد </w:t>
      </w:r>
      <w:r w:rsidR="00F0008D" w:rsidRPr="00F3232E">
        <w:rPr>
          <w:rFonts w:ascii="mylotus" w:hAnsi="mylotus" w:cs="B Badr" w:hint="cs"/>
          <w:sz w:val="28"/>
          <w:szCs w:val="28"/>
          <w:rtl/>
        </w:rPr>
        <w:t>پروردگارش برخوردار است</w:t>
      </w:r>
      <w:r w:rsidR="009D0DBF" w:rsidRPr="00F3232E">
        <w:rPr>
          <w:rFonts w:ascii="mylotus" w:hAnsi="mylotus" w:cs="B Badr"/>
          <w:sz w:val="28"/>
          <w:szCs w:val="28"/>
          <w:rtl/>
        </w:rPr>
        <w:t>.</w:t>
      </w:r>
    </w:p>
    <w:p w:rsidR="009D0DBF" w:rsidRPr="00F3232E" w:rsidRDefault="00F0008D" w:rsidP="00106CAE">
      <w:pPr>
        <w:numPr>
          <w:ilvl w:val="0"/>
          <w:numId w:val="23"/>
        </w:numPr>
        <w:jc w:val="lowKashida"/>
        <w:rPr>
          <w:rFonts w:ascii="mylotus" w:hAnsi="mylotus" w:cs="B Badr"/>
          <w:sz w:val="28"/>
          <w:szCs w:val="28"/>
        </w:rPr>
      </w:pPr>
      <w:r w:rsidRPr="00F3232E">
        <w:rPr>
          <w:rFonts w:ascii="mylotus" w:hAnsi="mylotus" w:cs="B Badr" w:hint="cs"/>
          <w:sz w:val="28"/>
          <w:szCs w:val="28"/>
          <w:rtl/>
        </w:rPr>
        <w:t>اگر بخواهیم درباره</w:t>
      </w:r>
      <w:r w:rsidRPr="00F3232E">
        <w:rPr>
          <w:rFonts w:ascii="mylotus" w:hAnsi="mylotus" w:cs="B Badr" w:hint="cs"/>
          <w:sz w:val="28"/>
          <w:szCs w:val="28"/>
          <w:rtl/>
        </w:rPr>
        <w:softHyphen/>
        <w:t>ی آن آیاتی که در سرزنش بعضی صحابه آمده است، بحثی سالم داشته باشیم. باید مشخص کنیم که به چه دلیل آن</w:t>
      </w:r>
      <w:r w:rsidR="00106CAE" w:rsidRPr="00F3232E">
        <w:rPr>
          <w:rFonts w:ascii="mylotus" w:hAnsi="mylotus" w:cs="B Badr" w:hint="cs"/>
          <w:sz w:val="28"/>
          <w:szCs w:val="28"/>
          <w:rtl/>
        </w:rPr>
        <w:t xml:space="preserve"> آیه</w:t>
      </w:r>
      <w:r w:rsidRPr="00F3232E">
        <w:rPr>
          <w:rFonts w:ascii="mylotus" w:hAnsi="mylotus" w:cs="B Badr" w:hint="cs"/>
          <w:sz w:val="28"/>
          <w:szCs w:val="28"/>
          <w:rtl/>
        </w:rPr>
        <w:t xml:space="preserve"> در مورد بعضی از صحابه آمده است و به دیگران مربوط نمی</w:t>
      </w:r>
      <w:r w:rsidRPr="00F3232E">
        <w:rPr>
          <w:rFonts w:ascii="mylotus" w:hAnsi="mylotus" w:cs="B Badr" w:hint="cs"/>
          <w:sz w:val="28"/>
          <w:szCs w:val="28"/>
          <w:rtl/>
        </w:rPr>
        <w:softHyphen/>
        <w:t>شود. چنین امری احتیاج به دلیل روشن دارد و اگر نه هر کسی هر ادعایی که خواست می</w:t>
      </w:r>
      <w:r w:rsidRPr="00F3232E">
        <w:rPr>
          <w:rFonts w:ascii="mylotus" w:hAnsi="mylotus" w:cs="B Badr" w:hint="cs"/>
          <w:sz w:val="28"/>
          <w:szCs w:val="28"/>
          <w:rtl/>
        </w:rPr>
        <w:softHyphen/>
        <w:t>کند و آن را به هر کدام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که خواست نسبت می</w:t>
      </w:r>
      <w:r w:rsidRPr="00F3232E">
        <w:rPr>
          <w:rFonts w:ascii="mylotus" w:hAnsi="mylotus" w:cs="B Badr" w:hint="cs"/>
          <w:sz w:val="28"/>
          <w:szCs w:val="28"/>
          <w:rtl/>
        </w:rPr>
        <w:softHyphen/>
        <w:t>دهد. همان گونه که خوارج با رجوع به این آیات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تکفیر کردند یا ناصبی</w:t>
      </w:r>
      <w:r w:rsidRPr="00F3232E">
        <w:rPr>
          <w:rFonts w:ascii="mylotus" w:hAnsi="mylotus" w:cs="B Badr" w:hint="cs"/>
          <w:sz w:val="28"/>
          <w:szCs w:val="28"/>
          <w:rtl/>
        </w:rPr>
        <w:softHyphen/>
        <w:t xml:space="preserve">ها او </w:t>
      </w:r>
      <w:r w:rsidR="00106CAE" w:rsidRPr="00F3232E">
        <w:rPr>
          <w:rFonts w:ascii="mylotus" w:hAnsi="mylotus" w:cs="B Badr" w:hint="cs"/>
          <w:sz w:val="28"/>
          <w:szCs w:val="28"/>
          <w:rtl/>
        </w:rPr>
        <w:t xml:space="preserve">را </w:t>
      </w:r>
      <w:r w:rsidRPr="00F3232E">
        <w:rPr>
          <w:rFonts w:ascii="mylotus" w:hAnsi="mylotus" w:cs="B Badr" w:hint="cs"/>
          <w:sz w:val="28"/>
          <w:szCs w:val="28"/>
          <w:rtl/>
        </w:rPr>
        <w:t>فاسق معرفی نمودند. هیچ کدام از آنها دلیلی روشن برای اتهامات خودشان به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ندارند و فق</w:t>
      </w:r>
      <w:r w:rsidR="00600816" w:rsidRPr="00F3232E">
        <w:rPr>
          <w:rFonts w:ascii="mylotus" w:hAnsi="mylotus" w:cs="B Badr" w:hint="cs"/>
          <w:sz w:val="28"/>
          <w:szCs w:val="28"/>
          <w:rtl/>
        </w:rPr>
        <w:t>ط اهل سنت به دنبال دلیل می</w:t>
      </w:r>
      <w:r w:rsidR="00600816" w:rsidRPr="00F3232E">
        <w:rPr>
          <w:rFonts w:ascii="mylotus" w:hAnsi="mylotus" w:cs="B Badr" w:hint="cs"/>
          <w:sz w:val="28"/>
          <w:szCs w:val="28"/>
          <w:rtl/>
        </w:rPr>
        <w:softHyphen/>
        <w:t>باشند و آنها اعتقاد دارند که تمامی صحابه</w:t>
      </w:r>
      <w:r w:rsidR="00600816" w:rsidRPr="00F3232E">
        <w:rPr>
          <w:rFonts w:ascii="mylotus" w:hAnsi="mylotus" w:cs="B Badr" w:hint="cs"/>
          <w:sz w:val="28"/>
          <w:szCs w:val="28"/>
        </w:rPr>
        <w:sym w:font="AGA Arabesque" w:char="F079"/>
      </w:r>
      <w:r w:rsidR="00600816" w:rsidRPr="00F3232E">
        <w:rPr>
          <w:rFonts w:ascii="mylotus" w:hAnsi="mylotus" w:cs="B Badr" w:hint="cs"/>
          <w:sz w:val="28"/>
          <w:szCs w:val="28"/>
          <w:rtl/>
        </w:rPr>
        <w:t xml:space="preserve"> عدالت داشته</w:t>
      </w:r>
      <w:r w:rsidR="00600816"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9D0DBF" w:rsidP="00106CAE">
      <w:pPr>
        <w:numPr>
          <w:ilvl w:val="0"/>
          <w:numId w:val="23"/>
        </w:numPr>
        <w:jc w:val="lowKashida"/>
        <w:rPr>
          <w:rFonts w:ascii="mylotus" w:hAnsi="mylotus" w:cs="B Badr"/>
          <w:sz w:val="28"/>
          <w:szCs w:val="28"/>
        </w:rPr>
      </w:pPr>
      <w:r w:rsidRPr="00F3232E">
        <w:rPr>
          <w:rFonts w:ascii="mylotus" w:hAnsi="mylotus" w:cs="B Badr"/>
          <w:sz w:val="28"/>
          <w:szCs w:val="28"/>
          <w:rtl/>
        </w:rPr>
        <w:t xml:space="preserve">الله تعالى </w:t>
      </w:r>
      <w:r w:rsidR="00600816" w:rsidRPr="00F3232E">
        <w:rPr>
          <w:rFonts w:ascii="mylotus" w:hAnsi="mylotus" w:cs="B Badr" w:hint="cs"/>
          <w:sz w:val="28"/>
          <w:szCs w:val="28"/>
          <w:rtl/>
        </w:rPr>
        <w:t>در کتابش به قوی</w:t>
      </w:r>
      <w:r w:rsidR="00600816" w:rsidRPr="00F3232E">
        <w:rPr>
          <w:rFonts w:ascii="mylotus" w:hAnsi="mylotus" w:cs="B Badr" w:hint="cs"/>
          <w:sz w:val="28"/>
          <w:szCs w:val="28"/>
          <w:rtl/>
        </w:rPr>
        <w:softHyphen/>
        <w:t>ترین شکل صحابه</w:t>
      </w:r>
      <w:r w:rsidR="00600816" w:rsidRPr="00F3232E">
        <w:rPr>
          <w:rFonts w:ascii="mylotus" w:hAnsi="mylotus" w:cs="B Badr" w:hint="cs"/>
          <w:sz w:val="28"/>
          <w:szCs w:val="28"/>
        </w:rPr>
        <w:sym w:font="AGA Arabesque" w:char="F079"/>
      </w:r>
      <w:r w:rsidR="00600816" w:rsidRPr="00F3232E">
        <w:rPr>
          <w:rFonts w:ascii="mylotus" w:hAnsi="mylotus" w:cs="B Badr" w:hint="cs"/>
          <w:sz w:val="28"/>
          <w:szCs w:val="28"/>
          <w:rtl/>
        </w:rPr>
        <w:t xml:space="preserve"> را ستایش می</w:t>
      </w:r>
      <w:r w:rsidR="00600816" w:rsidRPr="00F3232E">
        <w:rPr>
          <w:rFonts w:ascii="mylotus" w:hAnsi="mylotus" w:cs="B Badr" w:hint="cs"/>
          <w:sz w:val="28"/>
          <w:szCs w:val="28"/>
          <w:rtl/>
        </w:rPr>
        <w:softHyphen/>
        <w:t>نماید و آنها را به پاک</w:t>
      </w:r>
      <w:r w:rsidR="00600816" w:rsidRPr="00F3232E">
        <w:rPr>
          <w:rFonts w:ascii="mylotus" w:hAnsi="mylotus" w:cs="B Badr" w:hint="cs"/>
          <w:sz w:val="28"/>
          <w:szCs w:val="28"/>
          <w:rtl/>
        </w:rPr>
        <w:softHyphen/>
        <w:t>ترین شکل یاد می</w:t>
      </w:r>
      <w:r w:rsidR="00600816" w:rsidRPr="00F3232E">
        <w:rPr>
          <w:rFonts w:ascii="mylotus" w:hAnsi="mylotus" w:cs="B Badr" w:hint="cs"/>
          <w:sz w:val="28"/>
          <w:szCs w:val="28"/>
          <w:rtl/>
        </w:rPr>
        <w:softHyphen/>
        <w:t>کند. آگاه نموده است که از آنها راضی شده است و آنها را به ایمان و تقوا توصیف می</w:t>
      </w:r>
      <w:r w:rsidR="00600816" w:rsidRPr="00F3232E">
        <w:rPr>
          <w:rFonts w:ascii="mylotus" w:hAnsi="mylotus" w:cs="B Badr" w:hint="cs"/>
          <w:sz w:val="28"/>
          <w:szCs w:val="28"/>
          <w:rtl/>
        </w:rPr>
        <w:softHyphen/>
        <w:t>فرماید و به آنها وعده</w:t>
      </w:r>
      <w:r w:rsidR="00600816" w:rsidRPr="00F3232E">
        <w:rPr>
          <w:rFonts w:ascii="mylotus" w:hAnsi="mylotus" w:cs="B Badr" w:hint="cs"/>
          <w:sz w:val="28"/>
          <w:szCs w:val="28"/>
          <w:rtl/>
        </w:rPr>
        <w:softHyphen/>
        <w:t>ی «الحسنی» (بهشت) را داده است. این آیات</w:t>
      </w:r>
      <w:r w:rsidR="00600816"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198"/>
      </w:r>
      <w:r w:rsidR="009F0E1E" w:rsidRPr="00F3232E">
        <w:rPr>
          <w:rStyle w:val="FootnoteReference"/>
          <w:rFonts w:cs="B Badr"/>
          <w:szCs w:val="28"/>
          <w:rtl/>
        </w:rPr>
        <w:t>)</w:t>
      </w:r>
      <w:r w:rsidR="00E01DB8" w:rsidRPr="00F3232E">
        <w:rPr>
          <w:rStyle w:val="FootnoteReference"/>
          <w:rFonts w:cs="B Badr"/>
          <w:szCs w:val="28"/>
          <w:rtl/>
        </w:rPr>
        <w:t xml:space="preserve"> </w:t>
      </w:r>
      <w:r w:rsidR="00600816" w:rsidRPr="00F3232E">
        <w:rPr>
          <w:rFonts w:cs="B Badr" w:hint="cs"/>
          <w:szCs w:val="28"/>
          <w:rtl/>
        </w:rPr>
        <w:t xml:space="preserve">شامل ستایش بزرگ </w:t>
      </w:r>
      <w:r w:rsidRPr="00F3232E">
        <w:rPr>
          <w:rFonts w:ascii="mylotus" w:hAnsi="mylotus" w:cs="B Badr"/>
          <w:sz w:val="28"/>
          <w:szCs w:val="28"/>
          <w:rtl/>
        </w:rPr>
        <w:t xml:space="preserve">الله عزوجل </w:t>
      </w:r>
      <w:r w:rsidR="00600816" w:rsidRPr="00F3232E">
        <w:rPr>
          <w:rFonts w:ascii="mylotus" w:hAnsi="mylotus" w:cs="B Badr" w:hint="cs"/>
          <w:sz w:val="28"/>
          <w:szCs w:val="28"/>
          <w:rtl/>
        </w:rPr>
        <w:t>از صحابه</w:t>
      </w:r>
      <w:r w:rsidR="00600816" w:rsidRPr="00F3232E">
        <w:rPr>
          <w:rFonts w:ascii="mylotus" w:hAnsi="mylotus" w:cs="B Badr" w:hint="cs"/>
          <w:sz w:val="28"/>
          <w:szCs w:val="28"/>
        </w:rPr>
        <w:sym w:font="AGA Arabesque" w:char="F079"/>
      </w:r>
      <w:r w:rsidR="00600816" w:rsidRPr="00F3232E">
        <w:rPr>
          <w:rFonts w:ascii="mylotus" w:hAnsi="mylotus" w:cs="B Badr" w:hint="cs"/>
          <w:sz w:val="28"/>
          <w:szCs w:val="28"/>
          <w:rtl/>
        </w:rPr>
        <w:t xml:space="preserve"> می</w:t>
      </w:r>
      <w:r w:rsidR="00600816" w:rsidRPr="00F3232E">
        <w:rPr>
          <w:rFonts w:ascii="mylotus" w:hAnsi="mylotus" w:cs="B Badr" w:hint="cs"/>
          <w:sz w:val="28"/>
          <w:szCs w:val="28"/>
          <w:rtl/>
        </w:rPr>
        <w:softHyphen/>
        <w:t>باشد و آنها را به آن صفات والایی توصیف می</w:t>
      </w:r>
      <w:r w:rsidR="00600816" w:rsidRPr="00F3232E">
        <w:rPr>
          <w:rFonts w:ascii="mylotus" w:hAnsi="mylotus" w:cs="B Badr" w:hint="cs"/>
          <w:sz w:val="28"/>
          <w:szCs w:val="28"/>
          <w:rtl/>
        </w:rPr>
        <w:softHyphen/>
        <w:t xml:space="preserve">نماید که دلالت بر بالا بودن منزلت آنها و بزرگ بودن شأن آنها دارد. او آگاه نموده است که برای آنها در آخرت اجر، ثواب، آمرزش، رضایتمندی و جاویدان شدن در باغهایی </w:t>
      </w:r>
      <w:r w:rsidR="00106CAE" w:rsidRPr="00F3232E">
        <w:rPr>
          <w:rFonts w:ascii="mylotus" w:hAnsi="mylotus" w:cs="B Badr" w:hint="cs"/>
          <w:sz w:val="28"/>
          <w:szCs w:val="28"/>
          <w:rtl/>
        </w:rPr>
        <w:t xml:space="preserve">وجود دارد </w:t>
      </w:r>
      <w:r w:rsidR="00600816" w:rsidRPr="00F3232E">
        <w:rPr>
          <w:rFonts w:ascii="mylotus" w:hAnsi="mylotus" w:cs="B Badr" w:hint="cs"/>
          <w:sz w:val="28"/>
          <w:szCs w:val="28"/>
          <w:rtl/>
        </w:rPr>
        <w:t>که از زیر آنها نهرها جاری می</w:t>
      </w:r>
      <w:r w:rsidR="00600816" w:rsidRPr="00F3232E">
        <w:rPr>
          <w:rFonts w:ascii="mylotus" w:hAnsi="mylotus" w:cs="B Badr" w:hint="cs"/>
          <w:sz w:val="28"/>
          <w:szCs w:val="28"/>
          <w:rtl/>
        </w:rPr>
        <w:softHyphen/>
        <w:t>شود. این موارد دلایلی واضح بر باطل بودن ادعای کسانی دارد که می</w:t>
      </w:r>
      <w:r w:rsidR="00600816" w:rsidRPr="00F3232E">
        <w:rPr>
          <w:rFonts w:ascii="mylotus" w:hAnsi="mylotus" w:cs="B Badr" w:hint="cs"/>
          <w:sz w:val="28"/>
          <w:szCs w:val="28"/>
          <w:rtl/>
        </w:rPr>
        <w:softHyphen/>
        <w:t>گویند در بعضی از آیات آنها نکوهش شده</w:t>
      </w:r>
      <w:r w:rsidR="00600816" w:rsidRPr="00F3232E">
        <w:rPr>
          <w:rFonts w:ascii="mylotus" w:hAnsi="mylotus" w:cs="B Badr" w:hint="cs"/>
          <w:sz w:val="28"/>
          <w:szCs w:val="28"/>
          <w:rtl/>
        </w:rPr>
        <w:softHyphen/>
        <w:t>اند و آن را وسیله</w:t>
      </w:r>
      <w:r w:rsidR="00600816" w:rsidRPr="00F3232E">
        <w:rPr>
          <w:rFonts w:ascii="mylotus" w:hAnsi="mylotus" w:cs="B Badr" w:hint="cs"/>
          <w:sz w:val="28"/>
          <w:szCs w:val="28"/>
          <w:rtl/>
        </w:rPr>
        <w:softHyphen/>
        <w:t>ای برای بدگویی از آنها قرار می</w:t>
      </w:r>
      <w:r w:rsidR="00600816" w:rsidRPr="00F3232E">
        <w:rPr>
          <w:rFonts w:ascii="mylotus" w:hAnsi="mylotus" w:cs="B Badr" w:hint="cs"/>
          <w:sz w:val="28"/>
          <w:szCs w:val="28"/>
          <w:rtl/>
        </w:rPr>
        <w:softHyphen/>
        <w:t>دهند. این با وجود آن است که قرآن کتابی محکم می</w:t>
      </w:r>
      <w:r w:rsidR="00600816" w:rsidRPr="00F3232E">
        <w:rPr>
          <w:rFonts w:ascii="mylotus" w:hAnsi="mylotus" w:cs="B Badr" w:hint="cs"/>
          <w:sz w:val="28"/>
          <w:szCs w:val="28"/>
          <w:rtl/>
        </w:rPr>
        <w:softHyphen/>
        <w:t xml:space="preserve">باشد و قسمتی از آن با قسمتی </w:t>
      </w:r>
      <w:r w:rsidR="00106CAE" w:rsidRPr="00F3232E">
        <w:rPr>
          <w:rFonts w:ascii="mylotus" w:hAnsi="mylotus" w:cs="B Badr" w:hint="cs"/>
          <w:sz w:val="28"/>
          <w:szCs w:val="28"/>
          <w:rtl/>
        </w:rPr>
        <w:t>د</w:t>
      </w:r>
      <w:r w:rsidR="00600816" w:rsidRPr="00F3232E">
        <w:rPr>
          <w:rFonts w:ascii="mylotus" w:hAnsi="mylotus" w:cs="B Badr" w:hint="cs"/>
          <w:sz w:val="28"/>
          <w:szCs w:val="28"/>
          <w:rtl/>
        </w:rPr>
        <w:t>یگر تناقض ندارد. همان گونه که الله تعالی می</w:t>
      </w:r>
      <w:r w:rsidR="00600816" w:rsidRPr="00F3232E">
        <w:rPr>
          <w:rFonts w:ascii="mylotus" w:hAnsi="mylotus" w:cs="B Badr" w:hint="cs"/>
          <w:sz w:val="28"/>
          <w:szCs w:val="28"/>
          <w:rtl/>
        </w:rPr>
        <w:softHyphen/>
        <w:t xml:space="preserve">فرماید: </w:t>
      </w:r>
      <w:r w:rsidR="00600816" w:rsidRPr="00F3232E">
        <w:rPr>
          <w:rFonts w:ascii="mylotus" w:hAnsi="mylotus" w:cs="B Badr" w:hint="cs"/>
          <w:sz w:val="28"/>
          <w:szCs w:val="28"/>
        </w:rPr>
        <w:sym w:font="AGA Arabesque" w:char="F029"/>
      </w:r>
      <w:r w:rsidRPr="00F3232E">
        <w:rPr>
          <w:rFonts w:ascii="mylotus" w:hAnsi="mylotus" w:cs="B Badr"/>
          <w:sz w:val="28"/>
          <w:szCs w:val="28"/>
          <w:rtl/>
        </w:rPr>
        <w:t>وَلَوْ كَانَ مِنْ عِندِ غَيْرِ اللّهِ لَوَجَدُواْ فِيهِ اخْتِلاَفاً كَثِيراً</w:t>
      </w:r>
      <w:r w:rsidR="00600816" w:rsidRPr="00F3232E">
        <w:rPr>
          <w:rFonts w:ascii="mylotus" w:hAnsi="mylotus" w:cs="B Badr"/>
          <w:sz w:val="28"/>
          <w:szCs w:val="28"/>
        </w:rPr>
        <w:sym w:font="AGA Arabesque" w:char="F028"/>
      </w:r>
      <w:r w:rsidRPr="00F3232E">
        <w:rPr>
          <w:rFonts w:ascii="mylotus" w:hAnsi="mylotus" w:cs="B Badr"/>
          <w:sz w:val="28"/>
          <w:szCs w:val="28"/>
          <w:rtl/>
        </w:rPr>
        <w:t xml:space="preserve"> [النساء: 82]</w:t>
      </w:r>
      <w:r w:rsidR="00600816" w:rsidRPr="00F3232E">
        <w:rPr>
          <w:rFonts w:ascii="mylotus" w:hAnsi="mylotus" w:cs="B Badr" w:hint="cs"/>
          <w:sz w:val="28"/>
          <w:szCs w:val="28"/>
          <w:rtl/>
        </w:rPr>
        <w:t xml:space="preserve"> (و اگر از جانب کسی غیر از الله بود در آن اختلافات بسیاری می</w:t>
      </w:r>
      <w:r w:rsidR="00600816" w:rsidRPr="00F3232E">
        <w:rPr>
          <w:rFonts w:ascii="mylotus" w:hAnsi="mylotus" w:cs="B Badr" w:hint="cs"/>
          <w:sz w:val="28"/>
          <w:szCs w:val="28"/>
          <w:rtl/>
        </w:rPr>
        <w:softHyphen/>
        <w:t>یافتید)</w:t>
      </w:r>
      <w:r w:rsidRPr="00F3232E">
        <w:rPr>
          <w:rFonts w:ascii="mylotus" w:hAnsi="mylotus" w:cs="B Badr"/>
          <w:sz w:val="28"/>
          <w:szCs w:val="28"/>
          <w:rtl/>
        </w:rPr>
        <w:t>.</w:t>
      </w:r>
      <w:r w:rsidR="00600816" w:rsidRPr="00F3232E">
        <w:rPr>
          <w:rFonts w:ascii="mylotus" w:hAnsi="mylotus" w:cs="B Badr" w:hint="cs"/>
          <w:sz w:val="28"/>
          <w:szCs w:val="28"/>
          <w:rtl/>
        </w:rPr>
        <w:t xml:space="preserve"> به شرطی که فرض کنیم در ظاهر بعضی از آیات دلیلی بر آنچه طعنه وارد کنندگان می</w:t>
      </w:r>
      <w:r w:rsidR="00600816" w:rsidRPr="00F3232E">
        <w:rPr>
          <w:rFonts w:ascii="mylotus" w:hAnsi="mylotus" w:cs="B Badr" w:hint="cs"/>
          <w:sz w:val="28"/>
          <w:szCs w:val="28"/>
          <w:rtl/>
        </w:rPr>
        <w:softHyphen/>
        <w:t>گویند، وجود داشته باشد. واجب آن است که آنها را بر اساس آیات صریح و قاطعی که بیان کننده</w:t>
      </w:r>
      <w:r w:rsidR="00600816" w:rsidRPr="00F3232E">
        <w:rPr>
          <w:rFonts w:ascii="mylotus" w:hAnsi="mylotus" w:cs="B Badr" w:hint="cs"/>
          <w:sz w:val="28"/>
          <w:szCs w:val="28"/>
          <w:rtl/>
        </w:rPr>
        <w:softHyphen/>
        <w:t>ی عدالت تمامی صحابه می</w:t>
      </w:r>
      <w:r w:rsidR="00600816" w:rsidRPr="00F3232E">
        <w:rPr>
          <w:rFonts w:ascii="mylotus" w:hAnsi="mylotus" w:cs="B Badr" w:hint="cs"/>
          <w:sz w:val="28"/>
          <w:szCs w:val="28"/>
          <w:rtl/>
        </w:rPr>
        <w:softHyphen/>
        <w:t>باشد،</w:t>
      </w:r>
      <w:r w:rsidR="00C75BB4" w:rsidRPr="00F3232E">
        <w:rPr>
          <w:rFonts w:ascii="mylotus" w:hAnsi="mylotus" w:cs="B Badr" w:hint="cs"/>
          <w:sz w:val="28"/>
          <w:szCs w:val="28"/>
          <w:rtl/>
        </w:rPr>
        <w:t xml:space="preserve"> برداشت کنیم. زیرا عبارات آشکار بسیار زیادی در قرآن و سنت وجود دارد و آنها متواتر</w:t>
      </w:r>
      <w:r w:rsidR="00C75BB4" w:rsidRPr="00F3232E">
        <w:rPr>
          <w:rStyle w:val="FootnoteReference"/>
          <w:rFonts w:cs="B Badr"/>
          <w:szCs w:val="28"/>
          <w:rtl/>
        </w:rPr>
        <w:footnoteReference w:id="199"/>
      </w:r>
      <w:r w:rsidR="00C75BB4" w:rsidRPr="00F3232E">
        <w:rPr>
          <w:rFonts w:ascii="mylotus" w:hAnsi="mylotus" w:cs="B Badr" w:hint="cs"/>
          <w:sz w:val="28"/>
          <w:szCs w:val="28"/>
          <w:rtl/>
        </w:rPr>
        <w:t xml:space="preserve"> هستند و ایمان قطعی صحابه</w:t>
      </w:r>
      <w:r w:rsidR="00C75BB4" w:rsidRPr="00F3232E">
        <w:rPr>
          <w:rFonts w:ascii="mylotus" w:hAnsi="mylotus" w:cs="B Badr" w:hint="cs"/>
          <w:sz w:val="28"/>
          <w:szCs w:val="28"/>
        </w:rPr>
        <w:sym w:font="AGA Arabesque" w:char="F079"/>
      </w:r>
      <w:r w:rsidR="00C75BB4" w:rsidRPr="00F3232E">
        <w:rPr>
          <w:rFonts w:ascii="mylotus" w:hAnsi="mylotus" w:cs="B Badr" w:hint="cs"/>
          <w:sz w:val="28"/>
          <w:szCs w:val="28"/>
          <w:rtl/>
        </w:rPr>
        <w:t xml:space="preserve"> را در بر دارند</w:t>
      </w:r>
      <w:r w:rsidRPr="00F3232E">
        <w:rPr>
          <w:rFonts w:ascii="mylotus" w:hAnsi="mylotus" w:cs="B Badr"/>
          <w:sz w:val="28"/>
          <w:szCs w:val="28"/>
          <w:rtl/>
        </w:rPr>
        <w:t xml:space="preserve">. </w:t>
      </w:r>
    </w:p>
    <w:p w:rsidR="009D0DBF" w:rsidRPr="00F3232E" w:rsidRDefault="009D0DBF" w:rsidP="005E6761">
      <w:pPr>
        <w:numPr>
          <w:ilvl w:val="0"/>
          <w:numId w:val="23"/>
        </w:numPr>
        <w:jc w:val="lowKashida"/>
        <w:rPr>
          <w:rFonts w:ascii="mylotus" w:hAnsi="mylotus" w:cs="B Badr"/>
          <w:sz w:val="28"/>
          <w:szCs w:val="28"/>
        </w:rPr>
      </w:pPr>
      <w:r w:rsidRPr="00F3232E">
        <w:rPr>
          <w:rFonts w:ascii="mylotus" w:hAnsi="mylotus" w:cs="B Badr"/>
          <w:sz w:val="28"/>
          <w:szCs w:val="28"/>
          <w:rtl/>
        </w:rPr>
        <w:t>الله تعالى</w:t>
      </w:r>
      <w:r w:rsidR="00C01C20" w:rsidRPr="00F3232E">
        <w:rPr>
          <w:rFonts w:ascii="mylotus" w:hAnsi="mylotus" w:cs="B Badr" w:hint="cs"/>
          <w:sz w:val="28"/>
          <w:szCs w:val="28"/>
          <w:rtl/>
        </w:rPr>
        <w:t xml:space="preserve"> کسانی را که برای آنها طلب آمرزش می</w:t>
      </w:r>
      <w:r w:rsidR="00C01C20" w:rsidRPr="00F3232E">
        <w:rPr>
          <w:rFonts w:ascii="mylotus" w:hAnsi="mylotus" w:cs="B Badr" w:hint="cs"/>
          <w:sz w:val="28"/>
          <w:szCs w:val="28"/>
          <w:rtl/>
        </w:rPr>
        <w:softHyphen/>
        <w:t>کنند و از او می</w:t>
      </w:r>
      <w:r w:rsidR="00C01C20" w:rsidRPr="00F3232E">
        <w:rPr>
          <w:rFonts w:ascii="mylotus" w:hAnsi="mylotus" w:cs="B Badr" w:hint="cs"/>
          <w:sz w:val="28"/>
          <w:szCs w:val="28"/>
          <w:rtl/>
        </w:rPr>
        <w:softHyphen/>
        <w:t>خواهند تا در قلبهیشان کینه</w:t>
      </w:r>
      <w:r w:rsidR="00C01C20" w:rsidRPr="00F3232E">
        <w:rPr>
          <w:rFonts w:ascii="mylotus" w:hAnsi="mylotus" w:cs="B Badr" w:hint="cs"/>
          <w:sz w:val="28"/>
          <w:szCs w:val="28"/>
          <w:rtl/>
        </w:rPr>
        <w:softHyphen/>
        <w:t>ای از صحابه</w:t>
      </w:r>
      <w:r w:rsidR="00C01C20" w:rsidRPr="00F3232E">
        <w:rPr>
          <w:rFonts w:ascii="mylotus" w:hAnsi="mylotus" w:cs="B Badr" w:hint="cs"/>
          <w:sz w:val="28"/>
          <w:szCs w:val="28"/>
        </w:rPr>
        <w:sym w:font="AGA Arabesque" w:char="F079"/>
      </w:r>
      <w:r w:rsidR="00106CAE" w:rsidRPr="00F3232E">
        <w:rPr>
          <w:rFonts w:ascii="mylotus" w:hAnsi="mylotus" w:cs="B Badr" w:hint="cs"/>
          <w:sz w:val="28"/>
          <w:szCs w:val="28"/>
          <w:rtl/>
        </w:rPr>
        <w:t xml:space="preserve"> قرار ندهد را ستایش نموده</w:t>
      </w:r>
      <w:r w:rsidR="00C01C20" w:rsidRPr="00F3232E">
        <w:rPr>
          <w:rFonts w:ascii="mylotus" w:hAnsi="mylotus" w:cs="B Badr" w:hint="cs"/>
          <w:sz w:val="28"/>
          <w:szCs w:val="28"/>
          <w:rtl/>
        </w:rPr>
        <w:t xml:space="preserve"> و بعد از یاد از مهاجرین و انصار می</w:t>
      </w:r>
      <w:r w:rsidR="00C01C20"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C01C20" w:rsidRPr="00F3232E">
        <w:rPr>
          <w:rFonts w:ascii="mylotus" w:hAnsi="mylotus" w:cs="B Badr"/>
          <w:sz w:val="28"/>
          <w:szCs w:val="28"/>
        </w:rPr>
        <w:sym w:font="AGA Arabesque" w:char="F029"/>
      </w:r>
      <w:r w:rsidRPr="00F3232E">
        <w:rPr>
          <w:rFonts w:ascii="mylotus" w:hAnsi="mylotus" w:cs="B Badr"/>
          <w:sz w:val="28"/>
          <w:szCs w:val="28"/>
          <w:rtl/>
        </w:rPr>
        <w:t>وَالَّذِينَ جَاؤُوا مِن بَعْدِهِمْ يَقُولُونَ رَبَّنَا اغْفِرْ لَنَا وَلِإِخْوَانِنَا الَّذِينَ سَبَقُونَا بِالْإِيمَانِ وَلَا تَجْعَلْ فِي قُلُوبِنَا غِلّاً لِّلَّذِينَ آمَنُوا رَبَّنَا إِنَّكَ رَؤُوفٌ رَّحِيمٌ</w:t>
      </w:r>
      <w:r w:rsidR="00C01C20" w:rsidRPr="00F3232E">
        <w:rPr>
          <w:rFonts w:ascii="mylotus" w:hAnsi="mylotus" w:cs="B Badr"/>
          <w:sz w:val="28"/>
          <w:szCs w:val="28"/>
        </w:rPr>
        <w:sym w:font="AGA Arabesque" w:char="F028"/>
      </w:r>
      <w:r w:rsidRPr="00F3232E">
        <w:rPr>
          <w:rFonts w:ascii="mylotus" w:hAnsi="mylotus" w:cs="B Badr"/>
          <w:sz w:val="28"/>
          <w:szCs w:val="28"/>
          <w:rtl/>
        </w:rPr>
        <w:t xml:space="preserve"> [الحشر: 10]</w:t>
      </w:r>
      <w:r w:rsidR="00C01C20" w:rsidRPr="00F3232E">
        <w:rPr>
          <w:rFonts w:ascii="mylotus" w:hAnsi="mylotus" w:cs="B Badr" w:hint="cs"/>
          <w:sz w:val="28"/>
          <w:szCs w:val="28"/>
          <w:rtl/>
        </w:rPr>
        <w:t xml:space="preserve"> (</w:t>
      </w:r>
      <w:r w:rsidR="005E6761" w:rsidRPr="00F3232E">
        <w:rPr>
          <w:rFonts w:ascii="mylotus" w:hAnsi="mylotus" w:cs="B Badr" w:hint="cs"/>
          <w:sz w:val="28"/>
          <w:szCs w:val="28"/>
          <w:rtl/>
        </w:rPr>
        <w:t>و کسانی که بعد از آنها آمدند و می</w:t>
      </w:r>
      <w:r w:rsidR="005E6761" w:rsidRPr="00F3232E">
        <w:rPr>
          <w:rFonts w:ascii="mylotus" w:hAnsi="mylotus" w:cs="B Badr" w:hint="cs"/>
          <w:sz w:val="28"/>
          <w:szCs w:val="28"/>
          <w:rtl/>
        </w:rPr>
        <w:softHyphen/>
        <w:t>گویند: «پروردگار ما! ما را بیامرز و [همچنین] برادران ما را که در ایمان آوردن از ما سبقت گرفتند و در قلبهای ما کینه</w:t>
      </w:r>
      <w:r w:rsidR="005E6761" w:rsidRPr="00F3232E">
        <w:rPr>
          <w:rFonts w:ascii="mylotus" w:hAnsi="mylotus" w:cs="B Badr" w:hint="cs"/>
          <w:sz w:val="28"/>
          <w:szCs w:val="28"/>
          <w:rtl/>
        </w:rPr>
        <w:softHyphen/>
        <w:t>ای برای کسانی که ایمان آور</w:t>
      </w:r>
      <w:r w:rsidR="002B4F48" w:rsidRPr="00F3232E">
        <w:rPr>
          <w:rFonts w:ascii="mylotus" w:hAnsi="mylotus" w:cs="B Badr" w:hint="cs"/>
          <w:sz w:val="28"/>
          <w:szCs w:val="28"/>
          <w:rtl/>
        </w:rPr>
        <w:t>د</w:t>
      </w:r>
      <w:r w:rsidR="005E6761" w:rsidRPr="00F3232E">
        <w:rPr>
          <w:rFonts w:ascii="mylotus" w:hAnsi="mylotus" w:cs="B Badr" w:hint="cs"/>
          <w:sz w:val="28"/>
          <w:szCs w:val="28"/>
          <w:rtl/>
        </w:rPr>
        <w:t>ه</w:t>
      </w:r>
      <w:r w:rsidR="005E6761" w:rsidRPr="00F3232E">
        <w:rPr>
          <w:rFonts w:ascii="mylotus" w:hAnsi="mylotus" w:cs="B Badr" w:hint="cs"/>
          <w:sz w:val="28"/>
          <w:szCs w:val="28"/>
          <w:rtl/>
        </w:rPr>
        <w:softHyphen/>
        <w:t>اند قرار مده!</w:t>
      </w:r>
      <w:r w:rsidR="002B4F48" w:rsidRPr="00F3232E">
        <w:rPr>
          <w:rFonts w:ascii="mylotus" w:hAnsi="mylotus" w:cs="B Badr" w:hint="cs"/>
          <w:sz w:val="28"/>
          <w:szCs w:val="28"/>
          <w:rtl/>
        </w:rPr>
        <w:t xml:space="preserve"> پروردگار ما! تو مهربان و بسیار</w:t>
      </w:r>
      <w:r w:rsidR="005E6761" w:rsidRPr="00F3232E">
        <w:rPr>
          <w:rFonts w:ascii="mylotus" w:hAnsi="mylotus" w:cs="B Badr" w:hint="cs"/>
          <w:sz w:val="28"/>
          <w:szCs w:val="28"/>
          <w:rtl/>
        </w:rPr>
        <w:t xml:space="preserve"> رحمتگر می</w:t>
      </w:r>
      <w:r w:rsidR="005E6761" w:rsidRPr="00F3232E">
        <w:rPr>
          <w:rFonts w:ascii="mylotus" w:hAnsi="mylotus" w:cs="B Badr" w:hint="cs"/>
          <w:sz w:val="28"/>
          <w:szCs w:val="28"/>
          <w:rtl/>
        </w:rPr>
        <w:softHyphen/>
        <w:t>باشی)</w:t>
      </w:r>
      <w:r w:rsidRPr="00F3232E">
        <w:rPr>
          <w:rFonts w:ascii="mylotus" w:hAnsi="mylotus" w:cs="B Badr"/>
          <w:sz w:val="28"/>
          <w:szCs w:val="28"/>
          <w:rtl/>
        </w:rPr>
        <w:t xml:space="preserve">. </w:t>
      </w:r>
      <w:r w:rsidR="005E6761" w:rsidRPr="00F3232E">
        <w:rPr>
          <w:rFonts w:ascii="mylotus" w:hAnsi="mylotus" w:cs="B Badr" w:hint="cs"/>
          <w:sz w:val="28"/>
          <w:szCs w:val="28"/>
          <w:rtl/>
        </w:rPr>
        <w:t xml:space="preserve">چگونه ممکن است که بعد از این تفاصیل الله تعالی آنها را در آیات دیگر به علت ناقص معرفی کردن آنها و بغض به آنان، مذمت و نکوهش نماید. چنین چیزی برای هر </w:t>
      </w:r>
      <w:r w:rsidR="005E6761" w:rsidRPr="00F3232E">
        <w:rPr>
          <w:rFonts w:ascii="mylotus" w:hAnsi="mylotus" w:cs="B Badr" w:hint="cs"/>
          <w:sz w:val="28"/>
          <w:szCs w:val="28"/>
          <w:rtl/>
        </w:rPr>
        <w:lastRenderedPageBreak/>
        <w:t>صاحب عقلی دور از حق به نظر می</w:t>
      </w:r>
      <w:r w:rsidR="005E6761" w:rsidRPr="00F3232E">
        <w:rPr>
          <w:rFonts w:ascii="mylotus" w:hAnsi="mylotus" w:cs="B Badr" w:hint="cs"/>
          <w:sz w:val="28"/>
          <w:szCs w:val="28"/>
          <w:rtl/>
        </w:rPr>
        <w:softHyphen/>
        <w:t>رسد و همچنین باید دانست که کتاب الله تعالی محکم بوده و از هر اختلاف و تضادی پاک می</w:t>
      </w:r>
      <w:r w:rsidR="005E6761" w:rsidRPr="00F3232E">
        <w:rPr>
          <w:rFonts w:ascii="mylotus" w:hAnsi="mylotus" w:cs="B Badr" w:hint="cs"/>
          <w:sz w:val="28"/>
          <w:szCs w:val="28"/>
          <w:rtl/>
        </w:rPr>
        <w:softHyphen/>
        <w:t>باشد</w:t>
      </w:r>
      <w:r w:rsidRPr="00F3232E">
        <w:rPr>
          <w:rFonts w:ascii="mylotus" w:hAnsi="mylotus" w:cs="B Badr"/>
          <w:sz w:val="28"/>
          <w:szCs w:val="28"/>
          <w:rtl/>
        </w:rPr>
        <w:t xml:space="preserve">. </w:t>
      </w:r>
    </w:p>
    <w:p w:rsidR="009D0DBF" w:rsidRPr="00F3232E" w:rsidRDefault="009D0DBF" w:rsidP="005E6761">
      <w:pPr>
        <w:numPr>
          <w:ilvl w:val="0"/>
          <w:numId w:val="23"/>
        </w:numPr>
        <w:jc w:val="lowKashida"/>
        <w:rPr>
          <w:rFonts w:ascii="mylotus" w:hAnsi="mylotus" w:cs="B Badr"/>
          <w:sz w:val="28"/>
          <w:szCs w:val="28"/>
        </w:rPr>
      </w:pPr>
      <w:r w:rsidRPr="00F3232E">
        <w:rPr>
          <w:rFonts w:ascii="mylotus" w:hAnsi="mylotus" w:cs="B Badr"/>
          <w:sz w:val="28"/>
          <w:szCs w:val="28"/>
          <w:rtl/>
        </w:rPr>
        <w:t xml:space="preserve">الله تعالى </w:t>
      </w:r>
      <w:r w:rsidR="005E6761" w:rsidRPr="00F3232E">
        <w:rPr>
          <w:rFonts w:ascii="mylotus" w:hAnsi="mylotus" w:cs="B Badr" w:hint="cs"/>
          <w:sz w:val="28"/>
          <w:szCs w:val="28"/>
          <w:rtl/>
        </w:rPr>
        <w:t>اصحاب پیامبرش</w:t>
      </w:r>
      <w:r w:rsidR="005E6761" w:rsidRPr="00F3232E">
        <w:rPr>
          <w:rFonts w:ascii="mylotus" w:hAnsi="mylotus" w:cs="B Badr" w:hint="cs"/>
          <w:sz w:val="28"/>
          <w:szCs w:val="28"/>
        </w:rPr>
        <w:sym w:font="AGA Arabesque" w:char="F072"/>
      </w:r>
      <w:r w:rsidR="005E6761" w:rsidRPr="00F3232E">
        <w:rPr>
          <w:rFonts w:ascii="mylotus" w:hAnsi="mylotus" w:cs="B Badr" w:hint="cs"/>
          <w:sz w:val="28"/>
          <w:szCs w:val="28"/>
          <w:rtl/>
        </w:rPr>
        <w:t xml:space="preserve"> را موجب خشم کفار قرار داده است. می</w:t>
      </w:r>
      <w:r w:rsidR="005E6761"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5E6761" w:rsidRPr="00F3232E">
        <w:rPr>
          <w:rFonts w:ascii="mylotus" w:hAnsi="mylotus" w:cs="B Badr"/>
          <w:sz w:val="28"/>
          <w:szCs w:val="28"/>
        </w:rPr>
        <w:sym w:font="AGA Arabesque" w:char="F029"/>
      </w:r>
      <w:r w:rsidRPr="00F3232E">
        <w:rPr>
          <w:rFonts w:ascii="mylotus" w:hAnsi="mylotus" w:cs="B Badr"/>
          <w:sz w:val="28"/>
          <w:szCs w:val="28"/>
          <w:rtl/>
        </w:rPr>
        <w:t>لِيَغِيظَ بِهِمُ الْكُفَّارَ ...</w:t>
      </w:r>
      <w:r w:rsidR="005E6761" w:rsidRPr="00F3232E">
        <w:rPr>
          <w:rFonts w:ascii="mylotus" w:hAnsi="mylotus" w:cs="B Badr"/>
          <w:sz w:val="28"/>
          <w:szCs w:val="28"/>
        </w:rPr>
        <w:sym w:font="AGA Arabesque" w:char="F028"/>
      </w:r>
      <w:r w:rsidRPr="00F3232E">
        <w:rPr>
          <w:rFonts w:ascii="mylotus" w:hAnsi="mylotus" w:cs="B Badr"/>
          <w:sz w:val="28"/>
          <w:szCs w:val="28"/>
          <w:rtl/>
        </w:rPr>
        <w:t xml:space="preserve"> [الفتح: 29]</w:t>
      </w:r>
      <w:r w:rsidR="005E6761" w:rsidRPr="00F3232E">
        <w:rPr>
          <w:rFonts w:ascii="mylotus" w:hAnsi="mylotus" w:cs="B Badr" w:hint="cs"/>
          <w:sz w:val="28"/>
          <w:szCs w:val="28"/>
          <w:rtl/>
        </w:rPr>
        <w:t xml:space="preserve"> (تا کافران از آنها خشمگین شوند). محال است که برای چنین خشم</w:t>
      </w:r>
      <w:r w:rsidR="005E6761" w:rsidRPr="00F3232E">
        <w:rPr>
          <w:rFonts w:ascii="mylotus" w:hAnsi="mylotus" w:cs="B Badr"/>
          <w:sz w:val="28"/>
          <w:szCs w:val="28"/>
          <w:rtl/>
        </w:rPr>
        <w:softHyphen/>
      </w:r>
      <w:r w:rsidR="005E6761" w:rsidRPr="00F3232E">
        <w:rPr>
          <w:rFonts w:ascii="mylotus" w:hAnsi="mylotus" w:cs="B Badr" w:hint="cs"/>
          <w:sz w:val="28"/>
          <w:szCs w:val="28"/>
          <w:rtl/>
        </w:rPr>
        <w:t>گیرندگانی حجتی ب</w:t>
      </w:r>
      <w:r w:rsidR="002B4F48" w:rsidRPr="00F3232E">
        <w:rPr>
          <w:rFonts w:ascii="mylotus" w:hAnsi="mylotus" w:cs="B Badr" w:hint="cs"/>
          <w:sz w:val="28"/>
          <w:szCs w:val="28"/>
          <w:rtl/>
        </w:rPr>
        <w:t>اقی بگذارد تا در کتابش چیزی بیاب</w:t>
      </w:r>
      <w:r w:rsidR="005E6761" w:rsidRPr="00F3232E">
        <w:rPr>
          <w:rFonts w:ascii="mylotus" w:hAnsi="mylotus" w:cs="B Badr" w:hint="cs"/>
          <w:sz w:val="28"/>
          <w:szCs w:val="28"/>
          <w:rtl/>
        </w:rPr>
        <w:t>ند که آنها را نکوهش می</w:t>
      </w:r>
      <w:r w:rsidR="005E6761" w:rsidRPr="00F3232E">
        <w:rPr>
          <w:rFonts w:ascii="mylotus" w:hAnsi="mylotus" w:cs="B Badr" w:hint="cs"/>
          <w:sz w:val="28"/>
          <w:szCs w:val="28"/>
          <w:rtl/>
        </w:rPr>
        <w:softHyphen/>
        <w:t>نماید. الله تعالی می</w:t>
      </w:r>
      <w:r w:rsidR="005E6761"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5E6761" w:rsidRPr="00F3232E">
        <w:rPr>
          <w:rFonts w:ascii="mylotus" w:hAnsi="mylotus" w:cs="B Badr"/>
          <w:sz w:val="28"/>
          <w:szCs w:val="28"/>
        </w:rPr>
        <w:sym w:font="AGA Arabesque" w:char="F029"/>
      </w:r>
      <w:r w:rsidRPr="00F3232E">
        <w:rPr>
          <w:rFonts w:ascii="mylotus" w:hAnsi="mylotus" w:cs="B Badr"/>
          <w:sz w:val="28"/>
          <w:szCs w:val="28"/>
          <w:rtl/>
        </w:rPr>
        <w:t>وَلَن يَجْعَلَ اللّهُ لِلْكَافِرِينَ عَلَى الْمُؤْمِنِينَ سَبِيلاً</w:t>
      </w:r>
      <w:r w:rsidR="005E6761" w:rsidRPr="00F3232E">
        <w:rPr>
          <w:rFonts w:ascii="mylotus" w:hAnsi="mylotus" w:cs="B Badr"/>
          <w:sz w:val="28"/>
          <w:szCs w:val="28"/>
        </w:rPr>
        <w:sym w:font="AGA Arabesque" w:char="F028"/>
      </w:r>
      <w:r w:rsidR="005E6761" w:rsidRPr="00F3232E">
        <w:rPr>
          <w:rFonts w:ascii="mylotus" w:hAnsi="mylotus" w:cs="B Badr"/>
          <w:sz w:val="28"/>
          <w:szCs w:val="28"/>
          <w:rtl/>
        </w:rPr>
        <w:t xml:space="preserve"> [النساء</w:t>
      </w:r>
      <w:r w:rsidRPr="00F3232E">
        <w:rPr>
          <w:rFonts w:ascii="mylotus" w:hAnsi="mylotus" w:cs="B Badr"/>
          <w:sz w:val="28"/>
          <w:szCs w:val="28"/>
          <w:rtl/>
        </w:rPr>
        <w:t>: 141]</w:t>
      </w:r>
      <w:r w:rsidR="005E6761" w:rsidRPr="00F3232E">
        <w:rPr>
          <w:rFonts w:ascii="mylotus" w:hAnsi="mylotus" w:cs="B Badr" w:hint="cs"/>
          <w:sz w:val="28"/>
          <w:szCs w:val="28"/>
          <w:rtl/>
        </w:rPr>
        <w:t xml:space="preserve"> (الله برای کافران بر علیه مؤمنان راهی باقی نگذاشته است)</w:t>
      </w:r>
      <w:r w:rsidRPr="00F3232E">
        <w:rPr>
          <w:rFonts w:ascii="mylotus" w:hAnsi="mylotus" w:cs="B Badr"/>
          <w:sz w:val="28"/>
          <w:szCs w:val="28"/>
          <w:rtl/>
        </w:rPr>
        <w:t>.</w:t>
      </w:r>
      <w:r w:rsidR="005E6761" w:rsidRPr="00F3232E">
        <w:rPr>
          <w:rFonts w:ascii="mylotus" w:hAnsi="mylotus" w:cs="B Badr" w:hint="cs"/>
          <w:sz w:val="28"/>
          <w:szCs w:val="28"/>
          <w:rtl/>
        </w:rPr>
        <w:t xml:space="preserve"> در اینجاست که سخنی که بیان می</w:t>
      </w:r>
      <w:r w:rsidR="005E6761" w:rsidRPr="00F3232E">
        <w:rPr>
          <w:rFonts w:ascii="mylotus" w:hAnsi="mylotus" w:cs="B Badr" w:hint="cs"/>
          <w:sz w:val="28"/>
          <w:szCs w:val="28"/>
          <w:rtl/>
        </w:rPr>
        <w:softHyphen/>
        <w:t>دارد</w:t>
      </w:r>
      <w:r w:rsidR="002B4F48" w:rsidRPr="00F3232E">
        <w:rPr>
          <w:rFonts w:ascii="mylotus" w:hAnsi="mylotus" w:cs="B Badr" w:hint="cs"/>
          <w:sz w:val="28"/>
          <w:szCs w:val="28"/>
          <w:rtl/>
        </w:rPr>
        <w:t>:</w:t>
      </w:r>
      <w:r w:rsidR="005E6761" w:rsidRPr="00F3232E">
        <w:rPr>
          <w:rFonts w:ascii="mylotus" w:hAnsi="mylotus" w:cs="B Badr" w:hint="cs"/>
          <w:sz w:val="28"/>
          <w:szCs w:val="28"/>
          <w:rtl/>
        </w:rPr>
        <w:t xml:space="preserve"> قرآن صحابه را مذمت نموده است، ساختگی شناخته می</w:t>
      </w:r>
      <w:r w:rsidR="005E6761" w:rsidRPr="00F3232E">
        <w:rPr>
          <w:rFonts w:ascii="mylotus" w:hAnsi="mylotus" w:cs="B Badr" w:hint="cs"/>
          <w:sz w:val="28"/>
          <w:szCs w:val="28"/>
          <w:rtl/>
        </w:rPr>
        <w:softHyphen/>
        <w:t>شود.</w:t>
      </w:r>
    </w:p>
    <w:p w:rsidR="009D0DBF" w:rsidRPr="00F3232E" w:rsidRDefault="005E6761" w:rsidP="002B4F48">
      <w:pPr>
        <w:numPr>
          <w:ilvl w:val="0"/>
          <w:numId w:val="23"/>
        </w:numPr>
        <w:jc w:val="both"/>
        <w:rPr>
          <w:rFonts w:ascii="mylotus" w:hAnsi="mylotus" w:cs="B Badr"/>
          <w:sz w:val="28"/>
          <w:szCs w:val="28"/>
        </w:rPr>
      </w:pPr>
      <w:r w:rsidRPr="00F3232E">
        <w:rPr>
          <w:rFonts w:ascii="mylotus" w:hAnsi="mylotus" w:cs="B Badr" w:hint="cs"/>
          <w:sz w:val="28"/>
          <w:szCs w:val="28"/>
          <w:rtl/>
        </w:rPr>
        <w:t>اما در مورد روایات و آثاری که از نکوهش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آنها سخن به میان آمده است، باید گفت که آنها دو نوع می</w:t>
      </w:r>
      <w:r w:rsidRPr="00F3232E">
        <w:rPr>
          <w:rFonts w:ascii="mylotus" w:hAnsi="mylotus" w:cs="B Badr" w:hint="cs"/>
          <w:sz w:val="28"/>
          <w:szCs w:val="28"/>
          <w:rtl/>
        </w:rPr>
        <w:softHyphen/>
        <w:t>باشند. یکی از انواع این است که دروغ هستند. گاهی به طور کلی دروغ می</w:t>
      </w:r>
      <w:r w:rsidRPr="00F3232E">
        <w:rPr>
          <w:rFonts w:ascii="mylotus" w:hAnsi="mylotus" w:cs="B Badr" w:hint="cs"/>
          <w:sz w:val="28"/>
          <w:szCs w:val="28"/>
          <w:rtl/>
        </w:rPr>
        <w:softHyphen/>
        <w:t>باشند و گاهی با دروغ از آنها کم و زیاد شده است و در نتیجه</w:t>
      </w:r>
      <w:r w:rsidRPr="00F3232E">
        <w:rPr>
          <w:rFonts w:ascii="mylotus" w:hAnsi="mylotus" w:cs="B Badr" w:hint="cs"/>
          <w:sz w:val="28"/>
          <w:szCs w:val="28"/>
          <w:rtl/>
        </w:rPr>
        <w:softHyphen/>
        <w:t>ی آن بیانگر نکوهش و طعنه به آنها شده است. بیشتر نقلهایی که به طور صریح در این باره وجود دارد را بسیار دروغگویانی روایت کرده</w:t>
      </w:r>
      <w:r w:rsidRPr="00F3232E">
        <w:rPr>
          <w:rFonts w:ascii="mylotus" w:hAnsi="mylotus" w:cs="B Badr" w:hint="cs"/>
          <w:sz w:val="28"/>
          <w:szCs w:val="28"/>
          <w:rtl/>
        </w:rPr>
        <w:softHyphen/>
        <w:t>اند که به دروغ شناخته شده</w:t>
      </w:r>
      <w:r w:rsidRPr="00F3232E">
        <w:rPr>
          <w:rFonts w:ascii="mylotus" w:hAnsi="mylotus" w:cs="B Badr" w:hint="cs"/>
          <w:sz w:val="28"/>
          <w:szCs w:val="28"/>
          <w:rtl/>
        </w:rPr>
        <w:softHyphen/>
        <w:t>اند. به مانند</w:t>
      </w:r>
      <w:r w:rsidR="009D0DBF" w:rsidRPr="00F3232E">
        <w:rPr>
          <w:rFonts w:ascii="mylotus" w:hAnsi="mylotus" w:cs="B Badr"/>
          <w:sz w:val="28"/>
          <w:szCs w:val="28"/>
          <w:rtl/>
        </w:rPr>
        <w:t xml:space="preserve"> أبي مخنف لوط بن يحيى</w:t>
      </w:r>
      <w:r w:rsidRPr="00F3232E">
        <w:rPr>
          <w:rFonts w:ascii="mylotus" w:hAnsi="mylotus" w:cs="B Badr" w:hint="cs"/>
          <w:sz w:val="28"/>
          <w:szCs w:val="28"/>
          <w:rtl/>
        </w:rPr>
        <w:t xml:space="preserve"> و</w:t>
      </w:r>
      <w:r w:rsidR="009D0DBF" w:rsidRPr="00F3232E">
        <w:rPr>
          <w:rFonts w:ascii="mylotus" w:hAnsi="mylotus" w:cs="B Badr"/>
          <w:sz w:val="28"/>
          <w:szCs w:val="28"/>
          <w:rtl/>
        </w:rPr>
        <w:t xml:space="preserve"> </w:t>
      </w:r>
      <w:r w:rsidRPr="00F3232E">
        <w:rPr>
          <w:rFonts w:ascii="mylotus" w:hAnsi="mylotus" w:cs="B Badr"/>
          <w:sz w:val="28"/>
          <w:szCs w:val="28"/>
          <w:rtl/>
        </w:rPr>
        <w:t xml:space="preserve">هشام بن محمد بن سائب </w:t>
      </w:r>
      <w:r w:rsidR="009D0DBF" w:rsidRPr="00F3232E">
        <w:rPr>
          <w:rFonts w:ascii="mylotus" w:hAnsi="mylotus" w:cs="B Badr"/>
          <w:sz w:val="28"/>
          <w:szCs w:val="28"/>
          <w:rtl/>
        </w:rPr>
        <w:t>كلبي و</w:t>
      </w:r>
      <w:r w:rsidRPr="00F3232E">
        <w:rPr>
          <w:rFonts w:ascii="mylotus" w:hAnsi="mylotus" w:cs="B Badr" w:hint="cs"/>
          <w:sz w:val="28"/>
          <w:szCs w:val="28"/>
          <w:rtl/>
        </w:rPr>
        <w:t xml:space="preserve"> مانند آن دو</w:t>
      </w:r>
      <w:r w:rsidR="009D0DBF" w:rsidRPr="00F3232E">
        <w:rPr>
          <w:rFonts w:ascii="mylotus" w:hAnsi="mylotus" w:cs="B Badr"/>
          <w:sz w:val="28"/>
          <w:szCs w:val="28"/>
          <w:rtl/>
        </w:rPr>
        <w:t xml:space="preserve">. </w:t>
      </w:r>
      <w:r w:rsidRPr="00F3232E">
        <w:rPr>
          <w:rFonts w:ascii="mylotus" w:hAnsi="mylotus" w:cs="B Badr" w:hint="cs"/>
          <w:sz w:val="28"/>
          <w:szCs w:val="28"/>
          <w:rtl/>
        </w:rPr>
        <w:t>به همین دلیل بیشتر آثاری که این طعنه کنندگان مطرح می</w:t>
      </w:r>
      <w:r w:rsidRPr="00F3232E">
        <w:rPr>
          <w:rFonts w:ascii="mylotus" w:hAnsi="mylotus" w:cs="B Badr" w:hint="cs"/>
          <w:sz w:val="28"/>
          <w:szCs w:val="28"/>
          <w:rtl/>
        </w:rPr>
        <w:softHyphen/>
        <w:t>کنند روایاتی است که از هشام کلبی درباره</w:t>
      </w:r>
      <w:r w:rsidRPr="00F3232E">
        <w:rPr>
          <w:rFonts w:ascii="mylotus" w:hAnsi="mylotus" w:cs="B Badr" w:hint="cs"/>
          <w:sz w:val="28"/>
          <w:szCs w:val="28"/>
          <w:rtl/>
        </w:rPr>
        <w:softHyphen/>
        <w:t>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روایت شده است و او از دروغگوترین مردم بود. او از پدرش و از </w:t>
      </w:r>
      <w:r w:rsidR="009D0DBF" w:rsidRPr="00F3232E">
        <w:rPr>
          <w:rFonts w:ascii="mylotus" w:hAnsi="mylotus" w:cs="B Badr"/>
          <w:sz w:val="28"/>
          <w:szCs w:val="28"/>
          <w:rtl/>
        </w:rPr>
        <w:t>أبي مخنف</w:t>
      </w:r>
      <w:r w:rsidRPr="00F3232E">
        <w:rPr>
          <w:rFonts w:ascii="mylotus" w:hAnsi="mylotus" w:cs="B Badr" w:hint="cs"/>
          <w:sz w:val="28"/>
          <w:szCs w:val="28"/>
          <w:rtl/>
        </w:rPr>
        <w:t xml:space="preserve"> روایت آورده است و این در حالی است که هر دوی آنها متروک الحدیث(کسی که حدیث از او قبول نمی</w:t>
      </w:r>
      <w:r w:rsidRPr="00F3232E">
        <w:rPr>
          <w:rFonts w:ascii="mylotus" w:hAnsi="mylotus" w:cs="B Badr" w:hint="cs"/>
          <w:sz w:val="28"/>
          <w:szCs w:val="28"/>
          <w:rtl/>
        </w:rPr>
        <w:softHyphen/>
        <w:t>شود) و بسیار در</w:t>
      </w:r>
      <w:r w:rsidR="00E65095" w:rsidRPr="00F3232E">
        <w:rPr>
          <w:rFonts w:ascii="mylotus" w:hAnsi="mylotus" w:cs="B Badr" w:hint="cs"/>
          <w:sz w:val="28"/>
          <w:szCs w:val="28"/>
          <w:rtl/>
        </w:rPr>
        <w:t>و</w:t>
      </w:r>
      <w:r w:rsidRPr="00F3232E">
        <w:rPr>
          <w:rFonts w:ascii="mylotus" w:hAnsi="mylotus" w:cs="B Badr" w:hint="cs"/>
          <w:sz w:val="28"/>
          <w:szCs w:val="28"/>
          <w:rtl/>
        </w:rPr>
        <w:t>غگو بودند.</w:t>
      </w:r>
      <w:r w:rsidR="00E65095" w:rsidRPr="00F3232E">
        <w:rPr>
          <w:rFonts w:ascii="mylotus" w:hAnsi="mylotus" w:cs="B Badr" w:hint="cs"/>
          <w:sz w:val="28"/>
          <w:szCs w:val="28"/>
          <w:rtl/>
        </w:rPr>
        <w:t xml:space="preserve"> نوع دوم: احادیث و آثاری هستند که صادقانه می</w:t>
      </w:r>
      <w:r w:rsidR="00E65095" w:rsidRPr="00F3232E">
        <w:rPr>
          <w:rFonts w:ascii="mylotus" w:hAnsi="mylotus" w:cs="B Badr" w:hint="cs"/>
          <w:sz w:val="28"/>
          <w:szCs w:val="28"/>
          <w:rtl/>
        </w:rPr>
        <w:softHyphen/>
        <w:t>باشند. بیشتر موارد آن درباره</w:t>
      </w:r>
      <w:r w:rsidR="00E65095" w:rsidRPr="00F3232E">
        <w:rPr>
          <w:rFonts w:ascii="mylotus" w:hAnsi="mylotus" w:cs="B Badr" w:hint="cs"/>
          <w:sz w:val="28"/>
          <w:szCs w:val="28"/>
          <w:rtl/>
        </w:rPr>
        <w:softHyphen/>
        <w:t>ی کسانی است که در کار خود عذر داشته</w:t>
      </w:r>
      <w:r w:rsidR="00E65095" w:rsidRPr="00F3232E">
        <w:rPr>
          <w:rFonts w:ascii="mylotus" w:hAnsi="mylotus" w:cs="B Badr" w:hint="cs"/>
          <w:sz w:val="28"/>
          <w:szCs w:val="28"/>
          <w:rtl/>
        </w:rPr>
        <w:softHyphen/>
        <w:t>اند و آن امر برای آنها گناه محسوب نمی</w:t>
      </w:r>
      <w:r w:rsidR="00E65095" w:rsidRPr="00F3232E">
        <w:rPr>
          <w:rFonts w:ascii="mylotus" w:hAnsi="mylotus" w:cs="B Badr" w:hint="cs"/>
          <w:sz w:val="28"/>
          <w:szCs w:val="28"/>
          <w:rtl/>
        </w:rPr>
        <w:softHyphen/>
        <w:t>شده</w:t>
      </w:r>
      <w:r w:rsidR="00E65095" w:rsidRPr="00F3232E">
        <w:rPr>
          <w:rFonts w:ascii="mylotus" w:hAnsi="mylotus" w:cs="B Badr" w:hint="cs"/>
          <w:sz w:val="28"/>
          <w:szCs w:val="28"/>
          <w:rtl/>
        </w:rPr>
        <w:softHyphen/>
        <w:t xml:space="preserve"> است و از موار</w:t>
      </w:r>
      <w:r w:rsidR="002B4F48" w:rsidRPr="00F3232E">
        <w:rPr>
          <w:rFonts w:ascii="mylotus" w:hAnsi="mylotus" w:cs="B Badr" w:hint="cs"/>
          <w:sz w:val="28"/>
          <w:szCs w:val="28"/>
          <w:rtl/>
        </w:rPr>
        <w:t>د</w:t>
      </w:r>
      <w:r w:rsidR="00E65095" w:rsidRPr="00F3232E">
        <w:rPr>
          <w:rFonts w:ascii="mylotus" w:hAnsi="mylotus" w:cs="B Badr" w:hint="cs"/>
          <w:sz w:val="28"/>
          <w:szCs w:val="28"/>
          <w:rtl/>
        </w:rPr>
        <w:t xml:space="preserve"> اجتهادی بودند. [باید یادآوری کرد در تمام مذاهب اسلامی] آمده است که اگر مجتهد درست اجتهاد کند دو اجر خواهد برد [یکی برای اجتهادش و دیگری برای درست بودن آن] و اگر در اجتهاد خود اشتباه کند، یک اجر برای او خواهد بود [و آن برای سختیی است که برای اجتهاد کشیده است]. بیشتر نقلهای ثابت شده از صحابه</w:t>
      </w:r>
      <w:r w:rsidR="00E65095" w:rsidRPr="00F3232E">
        <w:rPr>
          <w:rFonts w:ascii="mylotus" w:hAnsi="mylotus" w:cs="B Badr" w:hint="cs"/>
          <w:sz w:val="28"/>
          <w:szCs w:val="28"/>
        </w:rPr>
        <w:sym w:font="AGA Arabesque" w:char="F079"/>
      </w:r>
      <w:r w:rsidR="00E65095" w:rsidRPr="00F3232E">
        <w:rPr>
          <w:rFonts w:ascii="mylotus" w:hAnsi="mylotus" w:cs="B Badr" w:hint="cs"/>
          <w:sz w:val="28"/>
          <w:szCs w:val="28"/>
          <w:rtl/>
        </w:rPr>
        <w:t xml:space="preserve"> بدین ترتیب می</w:t>
      </w:r>
      <w:r w:rsidR="00E65095" w:rsidRPr="00F3232E">
        <w:rPr>
          <w:rFonts w:ascii="mylotus" w:hAnsi="mylotus" w:cs="B Badr" w:hint="cs"/>
          <w:sz w:val="28"/>
          <w:szCs w:val="28"/>
          <w:rtl/>
        </w:rPr>
        <w:softHyphen/>
        <w:t>باشند. آنچه از گناهان آنها در این زمینه آمده است خدشه</w:t>
      </w:r>
      <w:r w:rsidR="00E65095" w:rsidRPr="00F3232E">
        <w:rPr>
          <w:rFonts w:ascii="mylotus" w:hAnsi="mylotus" w:cs="B Badr" w:hint="cs"/>
          <w:sz w:val="28"/>
          <w:szCs w:val="28"/>
          <w:rtl/>
        </w:rPr>
        <w:softHyphen/>
        <w:t>ای به فضایل، سوابق و اهل بهشت بودن آنها وارد نمی</w:t>
      </w:r>
      <w:r w:rsidR="00E65095" w:rsidRPr="00F3232E">
        <w:rPr>
          <w:rFonts w:ascii="mylotus" w:hAnsi="mylotus" w:cs="B Badr" w:hint="cs"/>
          <w:sz w:val="28"/>
          <w:szCs w:val="28"/>
          <w:rtl/>
        </w:rPr>
        <w:softHyphen/>
        <w:t xml:space="preserve">کند. زیرا از مجازات گناه </w:t>
      </w:r>
      <w:r w:rsidR="002B4F48" w:rsidRPr="00F3232E">
        <w:rPr>
          <w:rFonts w:ascii="mylotus" w:hAnsi="mylotus" w:cs="B Badr" w:hint="cs"/>
          <w:sz w:val="28"/>
          <w:szCs w:val="28"/>
          <w:rtl/>
        </w:rPr>
        <w:t xml:space="preserve">[برای آنها] </w:t>
      </w:r>
      <w:r w:rsidR="00E65095" w:rsidRPr="00F3232E">
        <w:rPr>
          <w:rFonts w:ascii="mylotus" w:hAnsi="mylotus" w:cs="B Badr" w:hint="cs"/>
          <w:sz w:val="28"/>
          <w:szCs w:val="28"/>
          <w:rtl/>
        </w:rPr>
        <w:t xml:space="preserve">در آخرت به انواع مختلفی </w:t>
      </w:r>
      <w:r w:rsidR="002B4F48" w:rsidRPr="00F3232E">
        <w:rPr>
          <w:rFonts w:ascii="mylotus" w:hAnsi="mylotus" w:cs="B Badr" w:hint="cs"/>
          <w:sz w:val="28"/>
          <w:szCs w:val="28"/>
          <w:rtl/>
        </w:rPr>
        <w:t xml:space="preserve">جلوگیری </w:t>
      </w:r>
      <w:r w:rsidR="00E65095" w:rsidRPr="00F3232E">
        <w:rPr>
          <w:rFonts w:ascii="mylotus" w:hAnsi="mylotus" w:cs="B Badr" w:hint="cs"/>
          <w:sz w:val="28"/>
          <w:szCs w:val="28"/>
          <w:rtl/>
        </w:rPr>
        <w:t>می</w:t>
      </w:r>
      <w:r w:rsidR="00E65095" w:rsidRPr="00F3232E">
        <w:rPr>
          <w:rFonts w:ascii="mylotus" w:hAnsi="mylotus" w:cs="B Badr" w:hint="cs"/>
          <w:sz w:val="28"/>
          <w:szCs w:val="28"/>
          <w:rtl/>
        </w:rPr>
        <w:softHyphen/>
        <w:t>شود. از آنها: توبه</w:t>
      </w:r>
      <w:r w:rsidR="00E65095" w:rsidRPr="00F3232E">
        <w:rPr>
          <w:rFonts w:ascii="mylotus" w:hAnsi="mylotus" w:cs="B Badr" w:hint="cs"/>
          <w:sz w:val="28"/>
          <w:szCs w:val="28"/>
          <w:rtl/>
        </w:rPr>
        <w:softHyphen/>
        <w:t>ای که آن را محو می</w:t>
      </w:r>
      <w:r w:rsidR="00E65095" w:rsidRPr="00F3232E">
        <w:rPr>
          <w:rFonts w:ascii="mylotus" w:hAnsi="mylotus" w:cs="B Badr" w:hint="cs"/>
          <w:sz w:val="28"/>
          <w:szCs w:val="28"/>
          <w:rtl/>
        </w:rPr>
        <w:softHyphen/>
        <w:t>نماید و نیکی</w:t>
      </w:r>
      <w:r w:rsidR="00E879A5" w:rsidRPr="00F3232E">
        <w:rPr>
          <w:rFonts w:ascii="mylotus" w:hAnsi="mylotus" w:cs="B Badr" w:hint="cs"/>
          <w:sz w:val="28"/>
          <w:szCs w:val="28"/>
          <w:rtl/>
        </w:rPr>
        <w:softHyphen/>
        <w:t>هایی که باعث پاکی از آن شوند؛ زیرا نیکی</w:t>
      </w:r>
      <w:r w:rsidR="00E879A5" w:rsidRPr="00F3232E">
        <w:rPr>
          <w:rFonts w:ascii="mylotus" w:hAnsi="mylotus" w:cs="B Badr" w:hint="cs"/>
          <w:sz w:val="28"/>
          <w:szCs w:val="28"/>
          <w:rtl/>
        </w:rPr>
        <w:softHyphen/>
        <w:t>ها بدی</w:t>
      </w:r>
      <w:r w:rsidR="00E879A5" w:rsidRPr="00F3232E">
        <w:rPr>
          <w:rFonts w:ascii="mylotus" w:hAnsi="mylotus" w:cs="B Badr" w:hint="cs"/>
          <w:sz w:val="28"/>
          <w:szCs w:val="28"/>
          <w:rtl/>
        </w:rPr>
        <w:softHyphen/>
        <w:t>ها را از بین می</w:t>
      </w:r>
      <w:r w:rsidR="00E879A5" w:rsidRPr="00F3232E">
        <w:rPr>
          <w:rFonts w:ascii="mylotus" w:hAnsi="mylotus" w:cs="B Badr" w:hint="cs"/>
          <w:sz w:val="28"/>
          <w:szCs w:val="28"/>
          <w:rtl/>
        </w:rPr>
        <w:softHyphen/>
        <w:t>برند. الله تعالی می</w:t>
      </w:r>
      <w:r w:rsidR="00E879A5"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E879A5" w:rsidRPr="00F3232E">
        <w:rPr>
          <w:rFonts w:ascii="mylotus" w:hAnsi="mylotus" w:cs="B Badr"/>
          <w:sz w:val="28"/>
          <w:szCs w:val="28"/>
        </w:rPr>
        <w:sym w:font="AGA Arabesque" w:char="F029"/>
      </w:r>
      <w:r w:rsidR="009D0DBF" w:rsidRPr="00F3232E">
        <w:rPr>
          <w:rFonts w:ascii="mylotus" w:hAnsi="mylotus" w:cs="B Badr"/>
          <w:sz w:val="28"/>
          <w:szCs w:val="28"/>
          <w:rtl/>
        </w:rPr>
        <w:t>إِن تَجْتَنِبُواْ كَبَآئِرَ مَا تُنْهَوْنَ عَنْهُ نُكَفِّرْ عَنكُمْ سَيِّئَاتِكُمْ وَنُدْخِلْكُم مُّدْخَلاً كَرِيماً</w:t>
      </w:r>
      <w:r w:rsidR="00E879A5" w:rsidRPr="00F3232E">
        <w:rPr>
          <w:rFonts w:ascii="mylotus" w:hAnsi="mylotus" w:cs="B Badr"/>
          <w:sz w:val="28"/>
          <w:szCs w:val="28"/>
        </w:rPr>
        <w:sym w:font="AGA Arabesque" w:char="F028"/>
      </w:r>
      <w:r w:rsidR="00E879A5" w:rsidRPr="00F3232E">
        <w:rPr>
          <w:rFonts w:ascii="mylotus" w:hAnsi="mylotus" w:cs="B Badr"/>
          <w:sz w:val="28"/>
          <w:szCs w:val="28"/>
          <w:rtl/>
        </w:rPr>
        <w:t xml:space="preserve"> [النساء</w:t>
      </w:r>
      <w:r w:rsidR="009D0DBF" w:rsidRPr="00F3232E">
        <w:rPr>
          <w:rFonts w:ascii="mylotus" w:hAnsi="mylotus" w:cs="B Badr"/>
          <w:sz w:val="28"/>
          <w:szCs w:val="28"/>
          <w:rtl/>
        </w:rPr>
        <w:t>: 31]</w:t>
      </w:r>
      <w:r w:rsidR="00E879A5" w:rsidRPr="00F3232E">
        <w:rPr>
          <w:rFonts w:ascii="mylotus" w:hAnsi="mylotus" w:cs="B Badr" w:hint="cs"/>
          <w:sz w:val="28"/>
          <w:szCs w:val="28"/>
          <w:rtl/>
        </w:rPr>
        <w:t xml:space="preserve"> (</w:t>
      </w:r>
      <w:r w:rsidR="00FF2755" w:rsidRPr="00F3232E">
        <w:rPr>
          <w:rFonts w:ascii="mylotus" w:hAnsi="mylotus" w:cs="B Badr" w:hint="cs"/>
          <w:sz w:val="28"/>
          <w:szCs w:val="28"/>
          <w:rtl/>
        </w:rPr>
        <w:t>اگر از گناهان کبیره</w:t>
      </w:r>
      <w:r w:rsidR="00FF2755" w:rsidRPr="00F3232E">
        <w:rPr>
          <w:rFonts w:ascii="mylotus" w:hAnsi="mylotus" w:cs="B Badr" w:hint="cs"/>
          <w:sz w:val="28"/>
          <w:szCs w:val="28"/>
          <w:rtl/>
        </w:rPr>
        <w:softHyphen/>
        <w:t>ای که از آنها نهی شده</w:t>
      </w:r>
      <w:r w:rsidR="00FF2755" w:rsidRPr="00F3232E">
        <w:rPr>
          <w:rFonts w:ascii="mylotus" w:hAnsi="mylotus" w:cs="B Badr" w:hint="cs"/>
          <w:sz w:val="28"/>
          <w:szCs w:val="28"/>
          <w:rtl/>
        </w:rPr>
        <w:softHyphen/>
        <w:t>اید خودداری کنید، بدی</w:t>
      </w:r>
      <w:r w:rsidR="00FF2755" w:rsidRPr="00F3232E">
        <w:rPr>
          <w:rFonts w:ascii="mylotus" w:hAnsi="mylotus" w:cs="B Badr" w:hint="cs"/>
          <w:sz w:val="28"/>
          <w:szCs w:val="28"/>
          <w:rtl/>
        </w:rPr>
        <w:softHyphen/>
        <w:t>های شما را پاک می</w:t>
      </w:r>
      <w:r w:rsidR="00FF2755" w:rsidRPr="00F3232E">
        <w:rPr>
          <w:rFonts w:ascii="mylotus" w:hAnsi="mylotus" w:cs="B Badr" w:hint="cs"/>
          <w:sz w:val="28"/>
          <w:szCs w:val="28"/>
          <w:rtl/>
        </w:rPr>
        <w:softHyphen/>
        <w:t>کنیم و به محل داخل شدنی گرامی شما را داخل می</w:t>
      </w:r>
      <w:r w:rsidR="00FF2755" w:rsidRPr="00F3232E">
        <w:rPr>
          <w:rFonts w:ascii="mylotus" w:hAnsi="mylotus" w:cs="B Badr" w:hint="cs"/>
          <w:sz w:val="28"/>
          <w:szCs w:val="28"/>
          <w:rtl/>
        </w:rPr>
        <w:softHyphen/>
        <w:t>کنیم)؛ [همچنین الله تعالی</w:t>
      </w:r>
      <w:r w:rsidR="002B4F48" w:rsidRPr="00F3232E">
        <w:rPr>
          <w:rFonts w:ascii="mylotus" w:hAnsi="mylotus" w:cs="B Badr" w:hint="cs"/>
          <w:sz w:val="28"/>
          <w:szCs w:val="28"/>
          <w:rtl/>
        </w:rPr>
        <w:t>]</w:t>
      </w:r>
      <w:r w:rsidR="00FF2755" w:rsidRPr="00F3232E">
        <w:rPr>
          <w:rFonts w:ascii="mylotus" w:hAnsi="mylotus" w:cs="B Badr" w:hint="cs"/>
          <w:sz w:val="28"/>
          <w:szCs w:val="28"/>
          <w:rtl/>
        </w:rPr>
        <w:t xml:space="preserve"> می</w:t>
      </w:r>
      <w:r w:rsidR="00FF2755" w:rsidRPr="00F3232E">
        <w:rPr>
          <w:rFonts w:ascii="mylotus" w:hAnsi="mylotus" w:cs="B Badr" w:hint="cs"/>
          <w:sz w:val="28"/>
          <w:szCs w:val="28"/>
          <w:rtl/>
        </w:rPr>
        <w:softHyphen/>
        <w:t xml:space="preserve">فرماید: </w:t>
      </w:r>
      <w:r w:rsidR="00FF2755" w:rsidRPr="00F3232E">
        <w:rPr>
          <w:rFonts w:ascii="mylotus" w:hAnsi="mylotus" w:cs="B Badr" w:hint="cs"/>
          <w:sz w:val="28"/>
          <w:szCs w:val="28"/>
        </w:rPr>
        <w:sym w:font="AGA Arabesque" w:char="F029"/>
      </w:r>
      <w:r w:rsidR="00FF2755" w:rsidRPr="00F3232E">
        <w:rPr>
          <w:rFonts w:ascii="mylotus" w:hAnsi="mylotus" w:cs="B Badr" w:hint="eastAsia"/>
          <w:sz w:val="28"/>
          <w:szCs w:val="28"/>
          <w:rtl/>
        </w:rPr>
        <w:t>إِنَّ</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الْحَسَنَاتِ</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يُذْهِبْنَ</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السَّيِّئَاتِ</w:t>
      </w:r>
      <w:r w:rsidR="00FF2755" w:rsidRPr="00F3232E">
        <w:rPr>
          <w:rFonts w:ascii="mylotus" w:hAnsi="mylotus" w:cs="B Badr" w:hint="eastAsia"/>
          <w:sz w:val="28"/>
          <w:szCs w:val="28"/>
        </w:rPr>
        <w:sym w:font="AGA Arabesque" w:char="F028"/>
      </w:r>
      <w:r w:rsidR="00FF2755" w:rsidRPr="00F3232E">
        <w:rPr>
          <w:rFonts w:ascii="mylotus" w:hAnsi="mylotus" w:cs="B Badr" w:hint="cs"/>
          <w:sz w:val="28"/>
          <w:szCs w:val="28"/>
          <w:rtl/>
        </w:rPr>
        <w:t xml:space="preserve"> [هود: 114] (نیکی</w:t>
      </w:r>
      <w:r w:rsidR="00FF2755" w:rsidRPr="00F3232E">
        <w:rPr>
          <w:rFonts w:ascii="mylotus" w:hAnsi="mylotus" w:cs="B Badr" w:hint="cs"/>
          <w:sz w:val="28"/>
          <w:szCs w:val="28"/>
          <w:rtl/>
        </w:rPr>
        <w:softHyphen/>
        <w:t>ها بدی</w:t>
      </w:r>
      <w:r w:rsidR="00FF2755" w:rsidRPr="00F3232E">
        <w:rPr>
          <w:rFonts w:ascii="mylotus" w:hAnsi="mylotus" w:cs="B Badr" w:hint="cs"/>
          <w:sz w:val="28"/>
          <w:szCs w:val="28"/>
          <w:rtl/>
        </w:rPr>
        <w:softHyphen/>
        <w:t>ها را از بین می</w:t>
      </w:r>
      <w:r w:rsidR="00FF2755" w:rsidRPr="00F3232E">
        <w:rPr>
          <w:rFonts w:ascii="mylotus" w:hAnsi="mylotus" w:cs="B Badr" w:hint="cs"/>
          <w:sz w:val="28"/>
          <w:szCs w:val="28"/>
          <w:rtl/>
        </w:rPr>
        <w:softHyphen/>
        <w:t>برند). از آنها: مصیبت</w:t>
      </w:r>
      <w:r w:rsidR="00FF2755" w:rsidRPr="00F3232E">
        <w:rPr>
          <w:rFonts w:ascii="mylotus" w:hAnsi="mylotus" w:cs="B Badr" w:hint="cs"/>
          <w:sz w:val="28"/>
          <w:szCs w:val="28"/>
          <w:rtl/>
        </w:rPr>
        <w:softHyphen/>
        <w:t>هایی است که باعث پاک شدن گناهان می</w:t>
      </w:r>
      <w:r w:rsidR="00FF2755" w:rsidRPr="00F3232E">
        <w:rPr>
          <w:rFonts w:ascii="mylotus" w:hAnsi="mylotus" w:cs="B Badr" w:hint="cs"/>
          <w:sz w:val="28"/>
          <w:szCs w:val="28"/>
          <w:rtl/>
        </w:rPr>
        <w:softHyphen/>
        <w:t>گردند؛ [زیرا الله تعالی می</w:t>
      </w:r>
      <w:r w:rsidR="00FF2755" w:rsidRPr="00F3232E">
        <w:rPr>
          <w:rFonts w:ascii="mylotus" w:hAnsi="mylotus" w:cs="B Badr" w:hint="cs"/>
          <w:sz w:val="28"/>
          <w:szCs w:val="28"/>
          <w:rtl/>
        </w:rPr>
        <w:softHyphen/>
        <w:t xml:space="preserve">فرماید: </w:t>
      </w:r>
      <w:r w:rsidR="00FF2755" w:rsidRPr="00F3232E">
        <w:rPr>
          <w:rFonts w:ascii="mylotus" w:hAnsi="mylotus" w:cs="B Badr" w:hint="cs"/>
          <w:sz w:val="28"/>
          <w:szCs w:val="28"/>
        </w:rPr>
        <w:sym w:font="AGA Arabesque" w:char="F029"/>
      </w:r>
      <w:r w:rsidR="00FF2755" w:rsidRPr="00F3232E">
        <w:rPr>
          <w:rFonts w:ascii="mylotus" w:hAnsi="mylotus" w:cs="B Badr" w:hint="eastAsia"/>
          <w:sz w:val="28"/>
          <w:szCs w:val="28"/>
          <w:rtl/>
        </w:rPr>
        <w:t>وَمَا</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أَصَابَكُمْ</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مِنْ</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مُصِيبَةٍ</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فَبِمَا</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كَسَبَتْ</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أَيْدِيكُمْ</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وَيَعْفُو</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عَنْ</w:t>
      </w:r>
      <w:r w:rsidR="00FF2755" w:rsidRPr="00F3232E">
        <w:rPr>
          <w:rFonts w:ascii="mylotus" w:hAnsi="mylotus" w:cs="B Badr"/>
          <w:sz w:val="28"/>
          <w:szCs w:val="28"/>
          <w:rtl/>
        </w:rPr>
        <w:t xml:space="preserve"> </w:t>
      </w:r>
      <w:r w:rsidR="00FF2755" w:rsidRPr="00F3232E">
        <w:rPr>
          <w:rFonts w:ascii="mylotus" w:hAnsi="mylotus" w:cs="B Badr" w:hint="eastAsia"/>
          <w:sz w:val="28"/>
          <w:szCs w:val="28"/>
          <w:rtl/>
        </w:rPr>
        <w:t>كَثِيرٍ</w:t>
      </w:r>
      <w:r w:rsidR="00FF2755" w:rsidRPr="00F3232E">
        <w:rPr>
          <w:rFonts w:ascii="mylotus" w:hAnsi="mylotus" w:cs="B Badr" w:hint="eastAsia"/>
          <w:sz w:val="28"/>
          <w:szCs w:val="28"/>
        </w:rPr>
        <w:sym w:font="AGA Arabesque" w:char="F028"/>
      </w:r>
      <w:r w:rsidR="00FF2755" w:rsidRPr="00F3232E">
        <w:rPr>
          <w:rFonts w:ascii="mylotus" w:hAnsi="mylotus" w:cs="B Badr" w:hint="cs"/>
          <w:sz w:val="28"/>
          <w:szCs w:val="28"/>
          <w:rtl/>
        </w:rPr>
        <w:t xml:space="preserve"> [الشوری: 30]</w:t>
      </w:r>
      <w:r w:rsidR="00B13C96" w:rsidRPr="00F3232E">
        <w:rPr>
          <w:rFonts w:ascii="mylotus" w:hAnsi="mylotus" w:cs="B Badr" w:hint="cs"/>
          <w:sz w:val="28"/>
          <w:szCs w:val="28"/>
          <w:rtl/>
        </w:rPr>
        <w:t xml:space="preserve"> (هر مصیبتی که به شما می</w:t>
      </w:r>
      <w:r w:rsidR="00B13C96" w:rsidRPr="00F3232E">
        <w:rPr>
          <w:rFonts w:ascii="mylotus" w:hAnsi="mylotus" w:cs="B Badr" w:hint="cs"/>
          <w:sz w:val="28"/>
          <w:szCs w:val="28"/>
          <w:rtl/>
        </w:rPr>
        <w:softHyphen/>
        <w:t>رسد از آن چیزی است که خودتان کسب ک</w:t>
      </w:r>
      <w:r w:rsidR="002B4F48" w:rsidRPr="00F3232E">
        <w:rPr>
          <w:rFonts w:ascii="mylotus" w:hAnsi="mylotus" w:cs="B Badr" w:hint="cs"/>
          <w:sz w:val="28"/>
          <w:szCs w:val="28"/>
          <w:rtl/>
        </w:rPr>
        <w:t>ر</w:t>
      </w:r>
      <w:r w:rsidR="00B13C96" w:rsidRPr="00F3232E">
        <w:rPr>
          <w:rFonts w:ascii="mylotus" w:hAnsi="mylotus" w:cs="B Badr" w:hint="cs"/>
          <w:sz w:val="28"/>
          <w:szCs w:val="28"/>
          <w:rtl/>
        </w:rPr>
        <w:t>ده</w:t>
      </w:r>
      <w:r w:rsidR="00B13C96" w:rsidRPr="00F3232E">
        <w:rPr>
          <w:rFonts w:ascii="mylotus" w:hAnsi="mylotus" w:cs="B Badr" w:hint="cs"/>
          <w:sz w:val="28"/>
          <w:szCs w:val="28"/>
          <w:rtl/>
        </w:rPr>
        <w:softHyphen/>
        <w:t>اید و توسط آن بسیاری [از گناهان] بخشیده می</w:t>
      </w:r>
      <w:r w:rsidR="00B13C96" w:rsidRPr="00F3232E">
        <w:rPr>
          <w:rFonts w:ascii="mylotus" w:hAnsi="mylotus" w:cs="B Badr" w:hint="cs"/>
          <w:sz w:val="28"/>
          <w:szCs w:val="28"/>
          <w:rtl/>
        </w:rPr>
        <w:softHyphen/>
        <w:t>شوند)]</w:t>
      </w:r>
      <w:r w:rsidR="009D0DBF" w:rsidRPr="00F3232E">
        <w:rPr>
          <w:rFonts w:ascii="mylotus" w:hAnsi="mylotus" w:cs="B Badr"/>
          <w:sz w:val="28"/>
          <w:szCs w:val="28"/>
          <w:rtl/>
        </w:rPr>
        <w:t xml:space="preserve">. </w:t>
      </w:r>
      <w:r w:rsidR="00B13C96" w:rsidRPr="00F3232E">
        <w:rPr>
          <w:rFonts w:ascii="mylotus" w:hAnsi="mylotus" w:cs="B Badr" w:hint="cs"/>
          <w:sz w:val="28"/>
          <w:szCs w:val="28"/>
          <w:rtl/>
        </w:rPr>
        <w:t>از آنها دعای بعضی از مؤمنان برای بعضی دیگر می</w:t>
      </w:r>
      <w:r w:rsidR="00B13C96" w:rsidRPr="00F3232E">
        <w:rPr>
          <w:rFonts w:ascii="mylotus" w:hAnsi="mylotus" w:cs="B Badr" w:hint="cs"/>
          <w:sz w:val="28"/>
          <w:szCs w:val="28"/>
          <w:rtl/>
        </w:rPr>
        <w:softHyphen/>
        <w:t>باشد و همچنین شفاعت پیامبر</w:t>
      </w:r>
      <w:r w:rsidR="00B13C96" w:rsidRPr="00F3232E">
        <w:rPr>
          <w:rFonts w:ascii="mylotus" w:hAnsi="mylotus" w:cs="B Badr" w:hint="cs"/>
          <w:sz w:val="28"/>
          <w:szCs w:val="28"/>
        </w:rPr>
        <w:sym w:font="AGA Arabesque" w:char="F072"/>
      </w:r>
      <w:r w:rsidR="00B13C96" w:rsidRPr="00F3232E">
        <w:rPr>
          <w:rFonts w:ascii="mylotus" w:hAnsi="mylotus" w:cs="B Badr" w:hint="cs"/>
          <w:sz w:val="28"/>
          <w:szCs w:val="28"/>
          <w:rtl/>
        </w:rPr>
        <w:t xml:space="preserve"> برای کسی از آنها [که الله تعالی اجازه دهد]. وقتی این موارد باعث برداشته شدن گناه و مجازات از گردن شخصی از امت می</w:t>
      </w:r>
      <w:r w:rsidR="00B13C96" w:rsidRPr="00F3232E">
        <w:rPr>
          <w:rFonts w:ascii="mylotus" w:hAnsi="mylotus" w:cs="B Badr" w:hint="cs"/>
          <w:sz w:val="28"/>
          <w:szCs w:val="28"/>
          <w:rtl/>
        </w:rPr>
        <w:softHyphen/>
        <w:t>شود باید خ</w:t>
      </w:r>
      <w:r w:rsidR="002B4F48" w:rsidRPr="00F3232E">
        <w:rPr>
          <w:rFonts w:ascii="mylotus" w:hAnsi="mylotus" w:cs="B Badr" w:hint="cs"/>
          <w:sz w:val="28"/>
          <w:szCs w:val="28"/>
          <w:rtl/>
        </w:rPr>
        <w:t>ا</w:t>
      </w:r>
      <w:r w:rsidR="00B13C96" w:rsidRPr="00F3232E">
        <w:rPr>
          <w:rFonts w:ascii="mylotus" w:hAnsi="mylotus" w:cs="B Badr" w:hint="cs"/>
          <w:sz w:val="28"/>
          <w:szCs w:val="28"/>
          <w:rtl/>
        </w:rPr>
        <w:t>طر نشان کرد که صحابه</w:t>
      </w:r>
      <w:r w:rsidR="00B13C96" w:rsidRPr="00F3232E">
        <w:rPr>
          <w:rFonts w:ascii="mylotus" w:hAnsi="mylotus" w:cs="B Badr" w:hint="cs"/>
          <w:sz w:val="28"/>
          <w:szCs w:val="28"/>
        </w:rPr>
        <w:sym w:font="AGA Arabesque" w:char="F079"/>
      </w:r>
      <w:r w:rsidR="00B13C96" w:rsidRPr="00F3232E">
        <w:rPr>
          <w:rFonts w:ascii="mylotus" w:hAnsi="mylotus" w:cs="B Badr" w:hint="cs"/>
          <w:sz w:val="28"/>
          <w:szCs w:val="28"/>
          <w:rtl/>
        </w:rPr>
        <w:t xml:space="preserve"> به این امر سزاوارتر می</w:t>
      </w:r>
      <w:r w:rsidR="00B13C96" w:rsidRPr="00F3232E">
        <w:rPr>
          <w:rFonts w:ascii="mylotus" w:hAnsi="mylotus" w:cs="B Badr" w:hint="cs"/>
          <w:sz w:val="28"/>
          <w:szCs w:val="28"/>
          <w:rtl/>
        </w:rPr>
        <w:softHyphen/>
        <w:t xml:space="preserve">باشند و آنها به هر مدحی و برداشتن هر مذمتی از نفرات </w:t>
      </w:r>
      <w:r w:rsidR="00B13C96" w:rsidRPr="00F3232E">
        <w:rPr>
          <w:rFonts w:ascii="mylotus" w:hAnsi="mylotus" w:cs="B Badr" w:hint="cs"/>
          <w:sz w:val="28"/>
          <w:szCs w:val="28"/>
          <w:rtl/>
        </w:rPr>
        <w:lastRenderedPageBreak/>
        <w:t>بعدی خود در امت شایسته</w:t>
      </w:r>
      <w:r w:rsidR="00B13C96" w:rsidRPr="00F3232E">
        <w:rPr>
          <w:rFonts w:ascii="mylotus" w:hAnsi="mylotus" w:cs="B Badr" w:hint="cs"/>
          <w:sz w:val="28"/>
          <w:szCs w:val="28"/>
          <w:rtl/>
        </w:rPr>
        <w:softHyphen/>
        <w:t>تر می</w:t>
      </w:r>
      <w:r w:rsidR="00B13C96" w:rsidRPr="00F3232E">
        <w:rPr>
          <w:rFonts w:ascii="mylotus" w:hAnsi="mylotus" w:cs="B Badr" w:hint="cs"/>
          <w:sz w:val="28"/>
          <w:szCs w:val="28"/>
          <w:rtl/>
        </w:rPr>
        <w:softHyphen/>
        <w:t xml:space="preserve">باشند. از </w:t>
      </w:r>
      <w:r w:rsidR="002B4F48" w:rsidRPr="00F3232E">
        <w:rPr>
          <w:rFonts w:ascii="mylotus" w:hAnsi="mylotus" w:cs="B Badr" w:hint="cs"/>
          <w:sz w:val="28"/>
          <w:szCs w:val="28"/>
          <w:rtl/>
        </w:rPr>
        <w:t>م</w:t>
      </w:r>
      <w:r w:rsidR="00B13C96" w:rsidRPr="00F3232E">
        <w:rPr>
          <w:rFonts w:ascii="mylotus" w:hAnsi="mylotus" w:cs="B Badr" w:hint="cs"/>
          <w:sz w:val="28"/>
          <w:szCs w:val="28"/>
          <w:rtl/>
        </w:rPr>
        <w:t>وارد برداشته شدن عذاب در آخرت موارد دیگری نیز وجود دارند که از ا</w:t>
      </w:r>
      <w:r w:rsidR="002B4F48" w:rsidRPr="00F3232E">
        <w:rPr>
          <w:rFonts w:ascii="mylotus" w:hAnsi="mylotus" w:cs="B Badr" w:hint="cs"/>
          <w:sz w:val="28"/>
          <w:szCs w:val="28"/>
          <w:rtl/>
        </w:rPr>
        <w:t>سباب آمرزش و پاک شدن گناهان می</w:t>
      </w:r>
      <w:r w:rsidR="002B4F48" w:rsidRPr="00F3232E">
        <w:rPr>
          <w:rFonts w:ascii="mylotus" w:hAnsi="mylotus" w:cs="B Badr" w:hint="cs"/>
          <w:sz w:val="28"/>
          <w:szCs w:val="28"/>
          <w:rtl/>
        </w:rPr>
        <w:softHyphen/>
        <w:t>باشن</w:t>
      </w:r>
      <w:r w:rsidR="00B13C96" w:rsidRPr="00F3232E">
        <w:rPr>
          <w:rFonts w:ascii="mylotus" w:hAnsi="mylotus" w:cs="B Badr" w:hint="cs"/>
          <w:sz w:val="28"/>
          <w:szCs w:val="28"/>
          <w:rtl/>
        </w:rPr>
        <w:t>د.</w:t>
      </w:r>
    </w:p>
    <w:p w:rsidR="009D0DBF" w:rsidRPr="00F3232E" w:rsidRDefault="009D0DBF" w:rsidP="009D0DBF">
      <w:pPr>
        <w:jc w:val="lowKashida"/>
        <w:rPr>
          <w:rFonts w:ascii="mylotus" w:hAnsi="mylotus" w:cs="B Badr"/>
          <w:sz w:val="28"/>
          <w:szCs w:val="28"/>
          <w:rtl/>
        </w:rPr>
      </w:pPr>
    </w:p>
    <w:p w:rsidR="009D0DBF" w:rsidRPr="00F3232E" w:rsidRDefault="00141E2B" w:rsidP="00141E2B">
      <w:pPr>
        <w:jc w:val="center"/>
        <w:rPr>
          <w:rFonts w:ascii="mylotus" w:hAnsi="mylotus" w:cs="B Badr"/>
          <w:b/>
          <w:bCs/>
          <w:sz w:val="28"/>
          <w:szCs w:val="28"/>
          <w:rtl/>
        </w:rPr>
      </w:pPr>
      <w:r w:rsidRPr="00F3232E">
        <w:rPr>
          <w:rFonts w:ascii="mylotus" w:hAnsi="mylotus" w:cs="B Badr" w:hint="cs"/>
          <w:b/>
          <w:bCs/>
          <w:sz w:val="28"/>
          <w:szCs w:val="28"/>
          <w:rtl/>
        </w:rPr>
        <w:t>مثالهایی از آیاتی که از آنها برداشت می</w:t>
      </w:r>
      <w:r w:rsidRPr="00F3232E">
        <w:rPr>
          <w:rFonts w:ascii="mylotus" w:hAnsi="mylotus" w:cs="B Badr" w:hint="cs"/>
          <w:b/>
          <w:bCs/>
          <w:sz w:val="28"/>
          <w:szCs w:val="28"/>
          <w:rtl/>
        </w:rPr>
        <w:softHyphen/>
        <w:t>شود که بر صحابه</w:t>
      </w:r>
      <w:r w:rsidRPr="00F3232E">
        <w:rPr>
          <w:rFonts w:ascii="mylotus" w:hAnsi="mylotus" w:cs="B Badr" w:hint="cs"/>
          <w:b/>
          <w:bCs/>
          <w:sz w:val="28"/>
          <w:szCs w:val="28"/>
        </w:rPr>
        <w:sym w:font="AGA Arabesque" w:char="F079"/>
      </w:r>
      <w:r w:rsidRPr="00F3232E">
        <w:rPr>
          <w:rFonts w:ascii="mylotus" w:hAnsi="mylotus" w:cs="B Badr" w:hint="cs"/>
          <w:b/>
          <w:bCs/>
          <w:sz w:val="28"/>
          <w:szCs w:val="28"/>
          <w:rtl/>
        </w:rPr>
        <w:t xml:space="preserve"> طعنه وارد شده است</w:t>
      </w:r>
    </w:p>
    <w:p w:rsidR="009D0DBF" w:rsidRPr="00F3232E" w:rsidRDefault="00141E2B" w:rsidP="00141E2B">
      <w:pPr>
        <w:jc w:val="lowKashida"/>
        <w:rPr>
          <w:rFonts w:ascii="mylotus" w:hAnsi="mylotus" w:cs="B Badr"/>
          <w:b/>
          <w:bCs/>
          <w:sz w:val="28"/>
          <w:szCs w:val="28"/>
          <w:rtl/>
        </w:rPr>
      </w:pPr>
      <w:r w:rsidRPr="00F3232E">
        <w:rPr>
          <w:rFonts w:ascii="mylotus" w:hAnsi="mylotus" w:cs="B Badr" w:hint="cs"/>
          <w:b/>
          <w:bCs/>
          <w:sz w:val="28"/>
          <w:szCs w:val="28"/>
          <w:rtl/>
        </w:rPr>
        <w:t>آیه</w:t>
      </w:r>
      <w:r w:rsidRPr="00F3232E">
        <w:rPr>
          <w:rFonts w:ascii="mylotus" w:hAnsi="mylotus" w:cs="B Badr" w:hint="cs"/>
          <w:b/>
          <w:bCs/>
          <w:sz w:val="28"/>
          <w:szCs w:val="28"/>
          <w:rtl/>
        </w:rPr>
        <w:softHyphen/>
        <w:t>ی منقلب شدن</w:t>
      </w:r>
      <w:r w:rsidR="009D0DBF" w:rsidRPr="00F3232E">
        <w:rPr>
          <w:rFonts w:ascii="mylotus" w:hAnsi="mylotus" w:cs="B Badr"/>
          <w:b/>
          <w:bCs/>
          <w:sz w:val="28"/>
          <w:szCs w:val="28"/>
          <w:rtl/>
        </w:rPr>
        <w:t>:</w:t>
      </w:r>
    </w:p>
    <w:p w:rsidR="00141E2B" w:rsidRPr="00F3232E" w:rsidRDefault="00141E2B" w:rsidP="00141E2B">
      <w:pPr>
        <w:jc w:val="lowKashida"/>
        <w:rPr>
          <w:rFonts w:ascii="mylotus" w:hAnsi="mylotus" w:cs="B Badr" w:hint="cs"/>
          <w:sz w:val="28"/>
          <w:szCs w:val="28"/>
          <w:rtl/>
        </w:rPr>
      </w:pPr>
      <w:r w:rsidRPr="00F3232E">
        <w:rPr>
          <w:rFonts w:ascii="mylotus" w:hAnsi="mylotus" w:cs="B Badr" w:hint="cs"/>
          <w:sz w:val="28"/>
          <w:szCs w:val="28"/>
          <w:rtl/>
        </w:rPr>
        <w:t>از این آیات آیه</w:t>
      </w:r>
      <w:r w:rsidRPr="00F3232E">
        <w:rPr>
          <w:rFonts w:ascii="mylotus" w:hAnsi="mylotus" w:cs="B Badr" w:hint="cs"/>
          <w:sz w:val="28"/>
          <w:szCs w:val="28"/>
          <w:rtl/>
        </w:rPr>
        <w:softHyphen/>
        <w:t>ای وجود دارد که آیه</w:t>
      </w:r>
      <w:r w:rsidRPr="00F3232E">
        <w:rPr>
          <w:rFonts w:ascii="mylotus" w:hAnsi="mylotus" w:cs="B Badr" w:hint="cs"/>
          <w:sz w:val="28"/>
          <w:szCs w:val="28"/>
          <w:rtl/>
        </w:rPr>
        <w:softHyphen/>
        <w:t>ی «الانقلاب» (</w:t>
      </w:r>
      <w:r w:rsidR="009D0DBF" w:rsidRPr="00F3232E">
        <w:rPr>
          <w:rFonts w:ascii="mylotus" w:hAnsi="mylotus" w:cs="B Badr"/>
          <w:sz w:val="28"/>
          <w:szCs w:val="28"/>
          <w:rtl/>
        </w:rPr>
        <w:t>من</w:t>
      </w:r>
      <w:r w:rsidRPr="00F3232E">
        <w:rPr>
          <w:rFonts w:ascii="mylotus" w:hAnsi="mylotus" w:cs="B Badr" w:hint="cs"/>
          <w:sz w:val="28"/>
          <w:szCs w:val="28"/>
          <w:rtl/>
        </w:rPr>
        <w:t>قلب شدن) نامیده می</w:t>
      </w:r>
      <w:r w:rsidRPr="00F3232E">
        <w:rPr>
          <w:rFonts w:ascii="mylotus" w:hAnsi="mylotus" w:cs="B Badr" w:hint="cs"/>
          <w:sz w:val="28"/>
          <w:szCs w:val="28"/>
          <w:rtl/>
        </w:rPr>
        <w:softHyphen/>
        <w:t>شود. آن همان سخن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وَمَا مُحَمَّدٌ إِلاَّ رَسُولٌ قَدْ خَلَتْ مِن قَبْلِهِ الرُّسُلُ أَفَإِن مَّاتَ أَوْ قُتِلَ انقَلَبْتُمْ عَلَى أَعْقَابِكُمْ وَمَن يَنقَلِبْ عَلَىَ عَقِبَيْهِ فَلَن يَضُرَّ اللّهَ شَيْئاً وَسَيَجْزِي اللّهُ الشَّاكِرِينَ</w:t>
      </w:r>
      <w:r w:rsidRPr="00F3232E">
        <w:rPr>
          <w:rFonts w:ascii="mylotus" w:hAnsi="mylotus" w:cs="B Badr"/>
          <w:sz w:val="28"/>
          <w:szCs w:val="28"/>
        </w:rPr>
        <w:sym w:font="AGA Arabesque" w:char="F028"/>
      </w:r>
      <w:r w:rsidRPr="00F3232E">
        <w:rPr>
          <w:rFonts w:ascii="mylotus" w:hAnsi="mylotus" w:cs="B Badr"/>
          <w:sz w:val="28"/>
          <w:szCs w:val="28"/>
          <w:rtl/>
        </w:rPr>
        <w:t xml:space="preserve"> [آل عمران</w:t>
      </w:r>
      <w:r w:rsidR="009D0DBF" w:rsidRPr="00F3232E">
        <w:rPr>
          <w:rFonts w:ascii="mylotus" w:hAnsi="mylotus" w:cs="B Badr"/>
          <w:sz w:val="28"/>
          <w:szCs w:val="28"/>
          <w:rtl/>
        </w:rPr>
        <w:t>: 144]</w:t>
      </w:r>
      <w:r w:rsidRPr="00F3232E">
        <w:rPr>
          <w:rFonts w:ascii="mylotus" w:hAnsi="mylotus" w:cs="B Badr" w:hint="cs"/>
          <w:sz w:val="28"/>
          <w:szCs w:val="28"/>
          <w:rtl/>
        </w:rPr>
        <w:t xml:space="preserve"> (محمد جز رسولی نیست که در قبل از او رسولانی آمده</w:t>
      </w:r>
      <w:r w:rsidRPr="00F3232E">
        <w:rPr>
          <w:rFonts w:ascii="mylotus" w:hAnsi="mylotus" w:cs="B Badr" w:hint="cs"/>
          <w:sz w:val="28"/>
          <w:szCs w:val="28"/>
          <w:rtl/>
        </w:rPr>
        <w:softHyphen/>
        <w:t>اند. آیا اگر وفات یابد یا کشته شود به گذشته</w:t>
      </w:r>
      <w:r w:rsidRPr="00F3232E">
        <w:rPr>
          <w:rFonts w:ascii="mylotus" w:hAnsi="mylotus" w:cs="B Badr" w:hint="cs"/>
          <w:sz w:val="28"/>
          <w:szCs w:val="28"/>
          <w:rtl/>
        </w:rPr>
        <w:softHyphen/>
        <w:t>ی خودتان باز می</w:t>
      </w:r>
      <w:r w:rsidRPr="00F3232E">
        <w:rPr>
          <w:rFonts w:ascii="mylotus" w:hAnsi="mylotus" w:cs="B Badr" w:hint="cs"/>
          <w:sz w:val="28"/>
          <w:szCs w:val="28"/>
          <w:rtl/>
        </w:rPr>
        <w:softHyphen/>
        <w:t>گردید</w:t>
      </w:r>
      <w:r w:rsidR="00797775" w:rsidRPr="00F3232E">
        <w:rPr>
          <w:rFonts w:ascii="mylotus" w:hAnsi="mylotus" w:cs="B Badr" w:hint="cs"/>
          <w:sz w:val="28"/>
          <w:szCs w:val="28"/>
          <w:rtl/>
        </w:rPr>
        <w:t>؟</w:t>
      </w:r>
      <w:r w:rsidRPr="00F3232E">
        <w:rPr>
          <w:rFonts w:ascii="mylotus" w:hAnsi="mylotus" w:cs="B Badr" w:hint="cs"/>
          <w:sz w:val="28"/>
          <w:szCs w:val="28"/>
          <w:rtl/>
        </w:rPr>
        <w:t xml:space="preserve"> و کسی که به گذشته</w:t>
      </w:r>
      <w:r w:rsidRPr="00F3232E">
        <w:rPr>
          <w:rFonts w:ascii="mylotus" w:hAnsi="mylotus" w:cs="B Badr" w:hint="cs"/>
          <w:sz w:val="28"/>
          <w:szCs w:val="28"/>
          <w:rtl/>
        </w:rPr>
        <w:softHyphen/>
        <w:t>ی خود بازگردد ذره</w:t>
      </w:r>
      <w:r w:rsidRPr="00F3232E">
        <w:rPr>
          <w:rFonts w:ascii="mylotus" w:hAnsi="mylotus" w:cs="B Badr" w:hint="cs"/>
          <w:sz w:val="28"/>
          <w:szCs w:val="28"/>
          <w:rtl/>
        </w:rPr>
        <w:softHyphen/>
        <w:t>ای به الله ضرر نمی</w:t>
      </w:r>
      <w:r w:rsidRPr="00F3232E">
        <w:rPr>
          <w:rFonts w:ascii="mylotus" w:hAnsi="mylotus" w:cs="B Badr" w:hint="cs"/>
          <w:sz w:val="28"/>
          <w:szCs w:val="28"/>
          <w:rtl/>
        </w:rPr>
        <w:softHyphen/>
        <w:t>رساند و الله به شکرگزاران پاداش می</w:t>
      </w:r>
      <w:r w:rsidRPr="00F3232E">
        <w:rPr>
          <w:rFonts w:ascii="mylotus" w:hAnsi="mylotus" w:cs="B Badr" w:hint="cs"/>
          <w:sz w:val="28"/>
          <w:szCs w:val="28"/>
          <w:rtl/>
        </w:rPr>
        <w:softHyphen/>
        <w:t>دهد)</w:t>
      </w:r>
      <w:r w:rsidR="009D0DBF" w:rsidRPr="00F3232E">
        <w:rPr>
          <w:rFonts w:ascii="mylotus" w:hAnsi="mylotus" w:cs="B Badr"/>
          <w:sz w:val="28"/>
          <w:szCs w:val="28"/>
          <w:rtl/>
        </w:rPr>
        <w:t>.</w:t>
      </w:r>
      <w:r w:rsidRPr="00F3232E">
        <w:rPr>
          <w:rFonts w:ascii="mylotus" w:hAnsi="mylotus" w:cs="B Badr" w:hint="cs"/>
          <w:sz w:val="28"/>
          <w:szCs w:val="28"/>
          <w:rtl/>
        </w:rPr>
        <w:t xml:space="preserve"> آنان می</w:t>
      </w:r>
      <w:r w:rsidRPr="00F3232E">
        <w:rPr>
          <w:rFonts w:ascii="mylotus" w:hAnsi="mylotus" w:cs="B Badr" w:hint="cs"/>
          <w:sz w:val="28"/>
          <w:szCs w:val="28"/>
          <w:rtl/>
        </w:rPr>
        <w:softHyphen/>
        <w:t>پندارند که این آیه</w:t>
      </w:r>
      <w:r w:rsidRPr="00F3232E">
        <w:rPr>
          <w:rFonts w:ascii="mylotus" w:hAnsi="mylotus" w:cs="B Badr" w:hint="cs"/>
          <w:sz w:val="28"/>
          <w:szCs w:val="28"/>
          <w:rtl/>
        </w:rPr>
        <w:softHyphen/>
        <w:t>ی گرامی به صراحت و آشکار بیان می</w:t>
      </w:r>
      <w:r w:rsidRPr="00F3232E">
        <w:rPr>
          <w:rFonts w:ascii="mylotus" w:hAnsi="mylotus" w:cs="B Badr" w:hint="cs"/>
          <w:sz w:val="28"/>
          <w:szCs w:val="28"/>
          <w:rtl/>
        </w:rPr>
        <w:softHyphen/>
        <w:t>دارد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درست بعد از وفات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گذشته</w:t>
      </w:r>
      <w:r w:rsidRPr="00F3232E">
        <w:rPr>
          <w:rFonts w:ascii="mylotus" w:hAnsi="mylotus" w:cs="B Badr" w:hint="cs"/>
          <w:sz w:val="28"/>
          <w:szCs w:val="28"/>
          <w:rtl/>
        </w:rPr>
        <w:softHyphen/>
        <w:t>ی خود باز می</w:t>
      </w:r>
      <w:r w:rsidRPr="00F3232E">
        <w:rPr>
          <w:rFonts w:ascii="mylotus" w:hAnsi="mylotus" w:cs="B Badr" w:hint="cs"/>
          <w:sz w:val="28"/>
          <w:szCs w:val="28"/>
          <w:rtl/>
        </w:rPr>
        <w:softHyphen/>
        <w:t>گردند و جز عده</w:t>
      </w:r>
      <w:r w:rsidRPr="00F3232E">
        <w:rPr>
          <w:rFonts w:ascii="mylotus" w:hAnsi="mylotus" w:cs="B Badr" w:hint="cs"/>
          <w:sz w:val="28"/>
          <w:szCs w:val="28"/>
          <w:rtl/>
        </w:rPr>
        <w:softHyphen/>
        <w:t>ای کمی از آنها ثابت قدم نمی</w:t>
      </w:r>
      <w:r w:rsidRPr="00F3232E">
        <w:rPr>
          <w:rFonts w:ascii="mylotus" w:hAnsi="mylotus" w:cs="B Badr" w:hint="cs"/>
          <w:sz w:val="28"/>
          <w:szCs w:val="28"/>
          <w:rtl/>
        </w:rPr>
        <w:softHyphen/>
        <w:t>ماند و در این آیه دلیلی بر ادعای آنها می</w:t>
      </w:r>
      <w:r w:rsidRPr="00F3232E">
        <w:rPr>
          <w:rFonts w:ascii="mylotus" w:hAnsi="mylotus" w:cs="B Badr" w:hint="cs"/>
          <w:sz w:val="28"/>
          <w:szCs w:val="28"/>
          <w:rtl/>
        </w:rPr>
        <w:softHyphen/>
        <w:t>باشد زیرا الله تعالی از ثابت ماندگانی سخن گفته است که شکرگزاری را با چیزی عوض نمی</w:t>
      </w:r>
      <w:r w:rsidRPr="00F3232E">
        <w:rPr>
          <w:rFonts w:ascii="mylotus" w:hAnsi="mylotus" w:cs="B Badr" w:hint="cs"/>
          <w:sz w:val="28"/>
          <w:szCs w:val="28"/>
          <w:rtl/>
        </w:rPr>
        <w:softHyphen/>
        <w:t>کنند. شکرگ</w:t>
      </w:r>
      <w:r w:rsidR="00797775" w:rsidRPr="00F3232E">
        <w:rPr>
          <w:rFonts w:ascii="mylotus" w:hAnsi="mylotus" w:cs="B Badr" w:hint="cs"/>
          <w:sz w:val="28"/>
          <w:szCs w:val="28"/>
          <w:rtl/>
        </w:rPr>
        <w:t>ز</w:t>
      </w:r>
      <w:r w:rsidRPr="00F3232E">
        <w:rPr>
          <w:rFonts w:ascii="mylotus" w:hAnsi="mylotus" w:cs="B Badr" w:hint="cs"/>
          <w:sz w:val="28"/>
          <w:szCs w:val="28"/>
          <w:rtl/>
        </w:rPr>
        <w:t>اران نیز تعداد آنها کم می</w:t>
      </w:r>
      <w:r w:rsidRPr="00F3232E">
        <w:rPr>
          <w:rFonts w:ascii="mylotus" w:hAnsi="mylotus" w:cs="B Badr" w:hint="cs"/>
          <w:sz w:val="28"/>
          <w:szCs w:val="28"/>
          <w:rtl/>
        </w:rPr>
        <w:softHyphen/>
        <w:t>باشد، زیرا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 xml:space="preserve">وَقَلِيلٌ </w:t>
      </w:r>
      <w:r w:rsidRPr="00F3232E">
        <w:rPr>
          <w:rFonts w:ascii="mylotus" w:hAnsi="mylotus" w:cs="B Badr"/>
          <w:sz w:val="28"/>
          <w:szCs w:val="28"/>
          <w:rtl/>
        </w:rPr>
        <w:t>مِّنْ عِبَادِيَ الشَّكُورُ</w:t>
      </w:r>
      <w:r w:rsidRPr="00F3232E">
        <w:rPr>
          <w:rFonts w:ascii="mylotus" w:hAnsi="mylotus" w:cs="B Badr"/>
          <w:sz w:val="28"/>
          <w:szCs w:val="28"/>
        </w:rPr>
        <w:sym w:font="AGA Arabesque" w:char="F028"/>
      </w:r>
      <w:r w:rsidRPr="00F3232E">
        <w:rPr>
          <w:rFonts w:ascii="mylotus" w:hAnsi="mylotus" w:cs="B Badr"/>
          <w:sz w:val="28"/>
          <w:szCs w:val="28"/>
          <w:rtl/>
        </w:rPr>
        <w:t xml:space="preserve"> [سبأ</w:t>
      </w:r>
      <w:r w:rsidR="009D0DBF" w:rsidRPr="00F3232E">
        <w:rPr>
          <w:rFonts w:ascii="mylotus" w:hAnsi="mylotus" w:cs="B Badr"/>
          <w:sz w:val="28"/>
          <w:szCs w:val="28"/>
          <w:rtl/>
        </w:rPr>
        <w:t>: 13]</w:t>
      </w:r>
      <w:r w:rsidRPr="00F3232E">
        <w:rPr>
          <w:rFonts w:ascii="mylotus" w:hAnsi="mylotus" w:cs="B Badr" w:hint="cs"/>
          <w:sz w:val="28"/>
          <w:szCs w:val="28"/>
          <w:rtl/>
        </w:rPr>
        <w:t xml:space="preserve"> (و بندگان شکرگزار من کم می</w:t>
      </w:r>
      <w:r w:rsidRPr="00F3232E">
        <w:rPr>
          <w:rFonts w:ascii="mylotus" w:hAnsi="mylotus" w:cs="B Badr" w:hint="cs"/>
          <w:sz w:val="28"/>
          <w:szCs w:val="28"/>
          <w:rtl/>
        </w:rPr>
        <w:softHyphen/>
        <w:t>باشند). همچنین آنها از احادیث نبوی شریف دلایلی می</w:t>
      </w:r>
      <w:r w:rsidRPr="00F3232E">
        <w:rPr>
          <w:rFonts w:ascii="mylotus" w:hAnsi="mylotus" w:cs="B Badr" w:hint="cs"/>
          <w:sz w:val="28"/>
          <w:szCs w:val="28"/>
          <w:rtl/>
        </w:rPr>
        <w:softHyphen/>
        <w:t>آورند که به پندار آنها این منقلب شدن را تفسیر می</w:t>
      </w:r>
      <w:r w:rsidRPr="00F3232E">
        <w:rPr>
          <w:rFonts w:ascii="mylotus" w:hAnsi="mylotus" w:cs="B Badr" w:hint="cs"/>
          <w:sz w:val="28"/>
          <w:szCs w:val="28"/>
          <w:rtl/>
        </w:rPr>
        <w:softHyphen/>
        <w:t>کند</w:t>
      </w:r>
      <w:r w:rsidR="009D0DBF" w:rsidRPr="00F3232E">
        <w:rPr>
          <w:rFonts w:ascii="mylotus" w:hAnsi="mylotus" w:cs="B Badr"/>
          <w:sz w:val="28"/>
          <w:szCs w:val="28"/>
          <w:rtl/>
        </w:rPr>
        <w:t>.</w:t>
      </w:r>
    </w:p>
    <w:p w:rsidR="009D0DBF" w:rsidRPr="00F3232E" w:rsidRDefault="009D0DBF" w:rsidP="00141E2B">
      <w:pPr>
        <w:jc w:val="lowKashida"/>
        <w:rPr>
          <w:rFonts w:ascii="mylotus" w:hAnsi="mylotus" w:cs="B Badr"/>
          <w:sz w:val="28"/>
          <w:szCs w:val="28"/>
          <w:rtl/>
        </w:rPr>
      </w:pPr>
      <w:r w:rsidRPr="00F3232E">
        <w:rPr>
          <w:rFonts w:ascii="mylotus" w:hAnsi="mylotus" w:cs="B Badr"/>
          <w:b/>
          <w:bCs/>
          <w:sz w:val="28"/>
          <w:szCs w:val="28"/>
          <w:rtl/>
        </w:rPr>
        <w:t xml:space="preserve">علماء </w:t>
      </w:r>
      <w:r w:rsidR="00141E2B" w:rsidRPr="00F3232E">
        <w:rPr>
          <w:rFonts w:ascii="mylotus" w:hAnsi="mylotus" w:cs="B Badr" w:hint="cs"/>
          <w:b/>
          <w:bCs/>
          <w:sz w:val="28"/>
          <w:szCs w:val="28"/>
          <w:rtl/>
        </w:rPr>
        <w:t>این شبهه را این گونه رد می</w:t>
      </w:r>
      <w:r w:rsidR="00141E2B" w:rsidRPr="00F3232E">
        <w:rPr>
          <w:rFonts w:ascii="mylotus" w:hAnsi="mylotus" w:cs="B Badr" w:hint="cs"/>
          <w:b/>
          <w:bCs/>
          <w:sz w:val="28"/>
          <w:szCs w:val="28"/>
          <w:rtl/>
        </w:rPr>
        <w:softHyphen/>
        <w:t>نمایند</w:t>
      </w:r>
      <w:r w:rsidRPr="00F3232E">
        <w:rPr>
          <w:rFonts w:ascii="mylotus" w:hAnsi="mylotus" w:cs="B Badr"/>
          <w:b/>
          <w:bCs/>
          <w:sz w:val="28"/>
          <w:szCs w:val="28"/>
          <w:rtl/>
        </w:rPr>
        <w:t xml:space="preserve">: </w:t>
      </w:r>
    </w:p>
    <w:p w:rsidR="009D0DBF" w:rsidRPr="00F3232E" w:rsidRDefault="004A4C1E" w:rsidP="004A4C1E">
      <w:pPr>
        <w:numPr>
          <w:ilvl w:val="0"/>
          <w:numId w:val="24"/>
        </w:numPr>
        <w:jc w:val="lowKashida"/>
        <w:rPr>
          <w:rFonts w:ascii="mylotus" w:hAnsi="mylotus" w:cs="B Badr"/>
          <w:sz w:val="28"/>
          <w:szCs w:val="28"/>
        </w:rPr>
      </w:pPr>
      <w:r w:rsidRPr="00F3232E">
        <w:rPr>
          <w:rFonts w:ascii="mylotus" w:hAnsi="mylotus" w:cs="B Badr" w:hint="cs"/>
          <w:sz w:val="28"/>
          <w:szCs w:val="28"/>
          <w:rtl/>
        </w:rPr>
        <w:t>بر مفسر کتاب الله تعالی واجب است تا اصول تفسیر شامل: اسباب نزول، ناسخ و منسوخ، خاص و عام و دیگر علوم را بداند تا تفسیر او بر اساس اصول تفسیر انجام گیرد</w:t>
      </w:r>
      <w:r w:rsidR="009D0DBF" w:rsidRPr="00F3232E">
        <w:rPr>
          <w:rFonts w:ascii="mylotus" w:hAnsi="mylotus" w:cs="B Badr"/>
          <w:sz w:val="28"/>
          <w:szCs w:val="28"/>
          <w:rtl/>
        </w:rPr>
        <w:t xml:space="preserve">. </w:t>
      </w:r>
    </w:p>
    <w:p w:rsidR="009D0DBF" w:rsidRPr="00F3232E" w:rsidRDefault="004A4C1E" w:rsidP="00797775">
      <w:pPr>
        <w:numPr>
          <w:ilvl w:val="0"/>
          <w:numId w:val="24"/>
        </w:numPr>
        <w:jc w:val="lowKashida"/>
        <w:rPr>
          <w:rFonts w:ascii="mylotus" w:hAnsi="mylotus" w:cs="B Badr"/>
          <w:sz w:val="28"/>
          <w:szCs w:val="28"/>
        </w:rPr>
      </w:pPr>
      <w:r w:rsidRPr="00F3232E">
        <w:rPr>
          <w:rFonts w:ascii="mylotus" w:hAnsi="mylotus" w:cs="B Badr" w:hint="cs"/>
          <w:sz w:val="28"/>
          <w:szCs w:val="28"/>
          <w:rtl/>
        </w:rPr>
        <w:t>مفسران سبب نزول این آیه را در روز احد دانسته</w:t>
      </w:r>
      <w:r w:rsidRPr="00F3232E">
        <w:rPr>
          <w:rFonts w:ascii="mylotus" w:hAnsi="mylotus" w:cs="B Badr" w:hint="cs"/>
          <w:sz w:val="28"/>
          <w:szCs w:val="28"/>
          <w:rtl/>
        </w:rPr>
        <w:softHyphen/>
        <w:t>اند که شیطان فریاد کشید: «همانا محمد کشته شده است». بعضی از منافقان نیز گفتند: محمد کشته شده است، پس تسلیم آنها شوید که آنها برادرانتان می</w:t>
      </w:r>
      <w:r w:rsidRPr="00F3232E">
        <w:rPr>
          <w:rFonts w:ascii="mylotus" w:hAnsi="mylotus" w:cs="B Badr" w:hint="cs"/>
          <w:sz w:val="28"/>
          <w:szCs w:val="28"/>
          <w:rtl/>
        </w:rPr>
        <w:softHyphen/>
        <w:t>باشند. بعضی از صحابه گفتند: محمد کشته شده است آیا بر چیزی باقی نمی</w:t>
      </w:r>
      <w:r w:rsidRPr="00F3232E">
        <w:rPr>
          <w:rFonts w:ascii="mylotus" w:hAnsi="mylotus" w:cs="B Badr" w:hint="cs"/>
          <w:sz w:val="28"/>
          <w:szCs w:val="28"/>
          <w:rtl/>
        </w:rPr>
        <w:softHyphen/>
        <w:t>مانید که پیامبر شما بر آن بو</w:t>
      </w:r>
      <w:r w:rsidR="00797775" w:rsidRPr="00F3232E">
        <w:rPr>
          <w:rFonts w:ascii="mylotus" w:hAnsi="mylotus" w:cs="B Badr" w:hint="cs"/>
          <w:sz w:val="28"/>
          <w:szCs w:val="28"/>
          <w:rtl/>
        </w:rPr>
        <w:t>ده است تا آن که به او ملحق شوید؟</w:t>
      </w:r>
      <w:r w:rsidRPr="00F3232E">
        <w:rPr>
          <w:rFonts w:ascii="mylotus" w:hAnsi="mylotus" w:cs="B Badr" w:hint="cs"/>
          <w:sz w:val="28"/>
          <w:szCs w:val="28"/>
          <w:rtl/>
        </w:rPr>
        <w:t xml:space="preserve"> در نتیجه</w:t>
      </w:r>
      <w:r w:rsidRPr="00F3232E">
        <w:rPr>
          <w:rFonts w:ascii="mylotus" w:hAnsi="mylotus" w:cs="B Badr" w:hint="cs"/>
          <w:sz w:val="28"/>
          <w:szCs w:val="28"/>
          <w:rtl/>
        </w:rPr>
        <w:softHyphen/>
        <w:t>ی آن الله تعالی نازل فرمود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وَمَا مُحَمَّدٌ إِلاَّ رَسُولٌ قَدْ خَلَتْ مِن قَبْلِهِ الرُّسُلُ ...</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 144]</w:t>
      </w:r>
      <w:r w:rsidRPr="00F3232E">
        <w:rPr>
          <w:rFonts w:ascii="mylotus" w:hAnsi="mylotus" w:cs="B Badr" w:hint="cs"/>
          <w:sz w:val="28"/>
          <w:szCs w:val="28"/>
          <w:rtl/>
        </w:rPr>
        <w:t xml:space="preserve"> (و محمد جز رسولی نیست که قبل از او رسولانی بوده</w:t>
      </w:r>
      <w:r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20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علمای شیعه امامیه اثنی عشری به درست بودن این سبب نزول آیه اقرار کرده</w:t>
      </w:r>
      <w:r w:rsidRPr="00F3232E">
        <w:rPr>
          <w:rFonts w:ascii="mylotus" w:hAnsi="mylotus" w:cs="B Badr" w:hint="cs"/>
          <w:sz w:val="28"/>
          <w:szCs w:val="28"/>
          <w:rtl/>
        </w:rPr>
        <w:softHyphen/>
        <w:t>اند. معنای آیه را این گرفته</w:t>
      </w:r>
      <w:r w:rsidRPr="00F3232E">
        <w:rPr>
          <w:rFonts w:ascii="mylotus" w:hAnsi="mylotus" w:cs="B Badr" w:hint="cs"/>
          <w:sz w:val="28"/>
          <w:szCs w:val="28"/>
          <w:rtl/>
        </w:rPr>
        <w:softHyphen/>
        <w:t>اند: «الله تعالی اصحاب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به علت بی</w:t>
      </w:r>
      <w:r w:rsidRPr="00F3232E">
        <w:rPr>
          <w:rFonts w:ascii="mylotus" w:hAnsi="mylotus" w:cs="B Badr" w:hint="cs"/>
          <w:sz w:val="28"/>
          <w:szCs w:val="28"/>
          <w:rtl/>
        </w:rPr>
        <w:softHyphen/>
        <w:t>تابی و بی</w:t>
      </w:r>
      <w:r w:rsidRPr="00F3232E">
        <w:rPr>
          <w:rFonts w:ascii="mylotus" w:hAnsi="mylotus" w:cs="B Badr" w:hint="cs"/>
          <w:sz w:val="28"/>
          <w:szCs w:val="28"/>
          <w:rtl/>
        </w:rPr>
        <w:softHyphen/>
        <w:t>قراریی که برای آنها از کشته شدن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احد وجود داشت، سرزنش نموده است». «اگر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می</w:t>
      </w:r>
      <w:r w:rsidRPr="00F3232E">
        <w:rPr>
          <w:rFonts w:ascii="mylotus" w:hAnsi="mylotus" w:cs="B Badr" w:hint="cs"/>
          <w:sz w:val="28"/>
          <w:szCs w:val="28"/>
          <w:rtl/>
        </w:rPr>
        <w:softHyphen/>
        <w:t>یافت یا کشته می</w:t>
      </w:r>
      <w:r w:rsidRPr="00F3232E">
        <w:rPr>
          <w:rFonts w:ascii="mylotus" w:hAnsi="mylotus" w:cs="B Badr" w:hint="cs"/>
          <w:sz w:val="28"/>
          <w:szCs w:val="28"/>
          <w:rtl/>
        </w:rPr>
        <w:softHyphen/>
        <w:t>شد، شایسته</w:t>
      </w:r>
      <w:r w:rsidRPr="00F3232E">
        <w:rPr>
          <w:rFonts w:ascii="mylotus" w:hAnsi="mylotus" w:cs="B Badr"/>
          <w:sz w:val="28"/>
          <w:szCs w:val="28"/>
          <w:rtl/>
        </w:rPr>
        <w:softHyphen/>
      </w:r>
      <w:r w:rsidRPr="00F3232E">
        <w:rPr>
          <w:rFonts w:ascii="mylotus" w:hAnsi="mylotus" w:cs="B Badr" w:hint="cs"/>
          <w:sz w:val="28"/>
          <w:szCs w:val="28"/>
          <w:rtl/>
        </w:rPr>
        <w:t>ی هیچکدام از آنها نبود که از دین خود و آنچه او آورده است برگردد. هر شخصی طعم مرگ را می</w:t>
      </w:r>
      <w:r w:rsidRPr="00F3232E">
        <w:rPr>
          <w:rFonts w:ascii="mylotus" w:hAnsi="mylotus" w:cs="B Badr"/>
          <w:sz w:val="28"/>
          <w:szCs w:val="28"/>
          <w:rtl/>
        </w:rPr>
        <w:softHyphen/>
      </w:r>
      <w:r w:rsidRPr="00F3232E">
        <w:rPr>
          <w:rFonts w:ascii="mylotus" w:hAnsi="mylotus" w:cs="B Badr" w:hint="cs"/>
          <w:sz w:val="28"/>
          <w:szCs w:val="28"/>
          <w:rtl/>
        </w:rPr>
        <w:t>چشد. نه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مبعوث شده بود تا جاوادنه بماند و نه آنها بلکه باید بر اسلام و توحید می</w:t>
      </w:r>
      <w:r w:rsidRPr="00F3232E">
        <w:rPr>
          <w:rFonts w:ascii="mylotus" w:hAnsi="mylotus" w:cs="B Badr"/>
          <w:sz w:val="28"/>
          <w:szCs w:val="28"/>
          <w:rtl/>
        </w:rPr>
        <w:softHyphen/>
      </w:r>
      <w:r w:rsidRPr="00F3232E">
        <w:rPr>
          <w:rFonts w:ascii="mylotus" w:hAnsi="mylotus" w:cs="B Badr" w:hint="cs"/>
          <w:sz w:val="28"/>
          <w:szCs w:val="28"/>
          <w:rtl/>
        </w:rPr>
        <w:t>مردند و گریزی از مردن وجود ندارد</w:t>
      </w:r>
      <w:r w:rsidR="00E634A7" w:rsidRPr="00F3232E">
        <w:rPr>
          <w:rFonts w:ascii="mylotus" w:hAnsi="mylotus" w:cs="B Badr" w:hint="cs"/>
          <w:sz w:val="28"/>
          <w:szCs w:val="28"/>
          <w:rtl/>
        </w:rPr>
        <w:t>؛ چه رسول الله</w:t>
      </w:r>
      <w:r w:rsidR="00E634A7" w:rsidRPr="00F3232E">
        <w:rPr>
          <w:rFonts w:ascii="mylotus" w:hAnsi="mylotus" w:cs="B Badr" w:hint="cs"/>
          <w:sz w:val="28"/>
          <w:szCs w:val="28"/>
        </w:rPr>
        <w:sym w:font="AGA Arabesque" w:char="F072"/>
      </w:r>
      <w:r w:rsidR="00E634A7" w:rsidRPr="00F3232E">
        <w:rPr>
          <w:rFonts w:ascii="mylotus" w:hAnsi="mylotus" w:cs="B Badr" w:hint="cs"/>
          <w:sz w:val="28"/>
          <w:szCs w:val="28"/>
          <w:rtl/>
        </w:rPr>
        <w:t xml:space="preserve"> وفات </w:t>
      </w:r>
      <w:r w:rsidR="00797775" w:rsidRPr="00F3232E">
        <w:rPr>
          <w:rFonts w:ascii="mylotus" w:hAnsi="mylotus" w:cs="B Badr" w:hint="cs"/>
          <w:sz w:val="28"/>
          <w:szCs w:val="28"/>
          <w:rtl/>
        </w:rPr>
        <w:t>ی</w:t>
      </w:r>
      <w:r w:rsidR="00E634A7" w:rsidRPr="00F3232E">
        <w:rPr>
          <w:rFonts w:ascii="mylotus" w:hAnsi="mylotus" w:cs="B Badr" w:hint="cs"/>
          <w:sz w:val="28"/>
          <w:szCs w:val="28"/>
          <w:rtl/>
        </w:rPr>
        <w:t>ابد و چه باقی بماند. سخن الله تعالی</w:t>
      </w:r>
      <w:r w:rsidR="009D0DBF" w:rsidRPr="00F3232E">
        <w:rPr>
          <w:rFonts w:ascii="mylotus" w:hAnsi="mylotus" w:cs="B Badr"/>
          <w:sz w:val="28"/>
          <w:szCs w:val="28"/>
          <w:rtl/>
        </w:rPr>
        <w:t xml:space="preserve">: </w:t>
      </w:r>
      <w:r w:rsidR="00E634A7" w:rsidRPr="00F3232E">
        <w:rPr>
          <w:rFonts w:ascii="mylotus" w:hAnsi="mylotus" w:cs="B Badr"/>
          <w:sz w:val="28"/>
          <w:szCs w:val="28"/>
        </w:rPr>
        <w:sym w:font="AGA Arabesque" w:char="F029"/>
      </w:r>
      <w:r w:rsidR="009D0DBF" w:rsidRPr="00F3232E">
        <w:rPr>
          <w:rFonts w:ascii="mylotus" w:hAnsi="mylotus" w:cs="B Badr"/>
          <w:sz w:val="28"/>
          <w:szCs w:val="28"/>
          <w:rtl/>
        </w:rPr>
        <w:t>أَفَإِن مَّاتَ أَوْ قُتِلَ انقَلَبْتُمْ عَلَى أَعْقَابِكُمْ</w:t>
      </w:r>
      <w:r w:rsidR="00E634A7" w:rsidRPr="00F3232E">
        <w:rPr>
          <w:rFonts w:ascii="mylotus" w:hAnsi="mylotus" w:cs="B Badr"/>
          <w:sz w:val="28"/>
          <w:szCs w:val="28"/>
        </w:rPr>
        <w:sym w:font="AGA Arabesque" w:char="F028"/>
      </w:r>
      <w:r w:rsidR="00E634A7" w:rsidRPr="00F3232E">
        <w:rPr>
          <w:rFonts w:ascii="mylotus" w:hAnsi="mylotus" w:cs="B Badr"/>
          <w:sz w:val="28"/>
          <w:szCs w:val="28"/>
          <w:rtl/>
        </w:rPr>
        <w:t xml:space="preserve"> [آل عمران</w:t>
      </w:r>
      <w:r w:rsidR="009D0DBF" w:rsidRPr="00F3232E">
        <w:rPr>
          <w:rFonts w:ascii="mylotus" w:hAnsi="mylotus" w:cs="B Badr"/>
          <w:sz w:val="28"/>
          <w:szCs w:val="28"/>
          <w:rtl/>
        </w:rPr>
        <w:t>: 144]</w:t>
      </w:r>
      <w:r w:rsidR="00E634A7" w:rsidRPr="00F3232E">
        <w:rPr>
          <w:rFonts w:ascii="mylotus" w:hAnsi="mylotus" w:cs="B Badr" w:hint="cs"/>
          <w:sz w:val="28"/>
          <w:szCs w:val="28"/>
          <w:rtl/>
        </w:rPr>
        <w:t xml:space="preserve"> (آیا اگر وفات نماید یا کشته شود به گذشته</w:t>
      </w:r>
      <w:r w:rsidR="00E634A7" w:rsidRPr="00F3232E">
        <w:rPr>
          <w:rFonts w:ascii="mylotus" w:hAnsi="mylotus" w:cs="B Badr" w:hint="cs"/>
          <w:sz w:val="28"/>
          <w:szCs w:val="28"/>
          <w:rtl/>
        </w:rPr>
        <w:softHyphen/>
        <w:t>ی خودتان باز می</w:t>
      </w:r>
      <w:r w:rsidR="00E634A7" w:rsidRPr="00F3232E">
        <w:rPr>
          <w:rFonts w:ascii="mylotus" w:hAnsi="mylotus" w:cs="B Badr" w:hint="cs"/>
          <w:sz w:val="28"/>
          <w:szCs w:val="28"/>
          <w:rtl/>
        </w:rPr>
        <w:softHyphen/>
        <w:t>گردید)</w:t>
      </w:r>
      <w:r w:rsidR="009D0DBF" w:rsidRPr="00F3232E">
        <w:rPr>
          <w:rFonts w:ascii="mylotus" w:hAnsi="mylotus" w:cs="B Badr"/>
          <w:sz w:val="28"/>
          <w:szCs w:val="28"/>
          <w:rtl/>
        </w:rPr>
        <w:t>.</w:t>
      </w:r>
      <w:r w:rsidR="00E634A7" w:rsidRPr="00F3232E">
        <w:rPr>
          <w:rFonts w:ascii="mylotus" w:hAnsi="mylotus" w:cs="B Badr" w:hint="cs"/>
          <w:sz w:val="28"/>
          <w:szCs w:val="28"/>
          <w:rtl/>
        </w:rPr>
        <w:t xml:space="preserve"> به معنای آن که اگر وفات یابد </w:t>
      </w:r>
      <w:r w:rsidR="00E634A7" w:rsidRPr="00F3232E">
        <w:rPr>
          <w:rFonts w:ascii="mylotus" w:hAnsi="mylotus" w:cs="B Badr" w:hint="cs"/>
          <w:sz w:val="28"/>
          <w:szCs w:val="28"/>
          <w:rtl/>
        </w:rPr>
        <w:lastRenderedPageBreak/>
        <w:t>یا کشته شود و با وجود علم شما به این که رسولان خواهند رفت و تبعیت کنندگان از آنها به دین آنها باید تمسک جویند، چگونه با وفات یا کشته شدن او مرتد می</w:t>
      </w:r>
      <w:r w:rsidR="00E634A7" w:rsidRPr="00F3232E">
        <w:rPr>
          <w:rFonts w:ascii="mylotus" w:hAnsi="mylotus" w:cs="B Badr" w:hint="cs"/>
          <w:sz w:val="28"/>
          <w:szCs w:val="28"/>
          <w:rtl/>
        </w:rPr>
        <w:softHyphen/>
        <w:t>شوید و دین او را ترک می</w:t>
      </w:r>
      <w:r w:rsidR="00E634A7" w:rsidRPr="00F3232E">
        <w:rPr>
          <w:rFonts w:ascii="mylotus" w:hAnsi="mylotus" w:cs="B Badr" w:hint="cs"/>
          <w:sz w:val="28"/>
          <w:szCs w:val="28"/>
          <w:rtl/>
        </w:rPr>
        <w:softHyphen/>
        <w:t>کنید»</w:t>
      </w:r>
      <w:r w:rsidR="009D0DBF" w:rsidRPr="00F3232E">
        <w:rPr>
          <w:rFonts w:ascii="mylotus" w:hAnsi="mylotus" w:cs="B Badr"/>
          <w:sz w:val="28"/>
          <w:szCs w:val="28"/>
          <w:rtl/>
        </w:rPr>
        <w:t>.</w:t>
      </w:r>
    </w:p>
    <w:p w:rsidR="009D0DBF" w:rsidRPr="00F3232E" w:rsidRDefault="00E634A7" w:rsidP="00797775">
      <w:pPr>
        <w:numPr>
          <w:ilvl w:val="0"/>
          <w:numId w:val="24"/>
        </w:numPr>
        <w:jc w:val="lowKashida"/>
        <w:rPr>
          <w:rFonts w:ascii="mylotus" w:hAnsi="mylotus" w:cs="B Badr"/>
          <w:sz w:val="28"/>
          <w:szCs w:val="28"/>
        </w:rPr>
      </w:pPr>
      <w:r w:rsidRPr="00F3232E">
        <w:rPr>
          <w:rFonts w:ascii="mylotus" w:hAnsi="mylotus" w:cs="B Badr" w:hint="cs"/>
          <w:sz w:val="28"/>
          <w:szCs w:val="28"/>
          <w:rtl/>
        </w:rPr>
        <w:t>این آیه بزرگترین دلیل بر عظمت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شجاعت و ثابت قدم بودن او دارد. زیرا به این آیه در روز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عمل نبود و ثابت قدم ماند و در برابر مرتدان نیز محکم ایستاد. این از روی آن بود که وق</w:t>
      </w:r>
      <w:r w:rsidR="00FB6649" w:rsidRPr="00F3232E">
        <w:rPr>
          <w:rFonts w:ascii="mylotus" w:hAnsi="mylotus" w:cs="B Badr" w:hint="cs"/>
          <w:sz w:val="28"/>
          <w:szCs w:val="28"/>
          <w:rtl/>
        </w:rPr>
        <w:t>ت</w:t>
      </w:r>
      <w:r w:rsidRPr="00F3232E">
        <w:rPr>
          <w:rFonts w:ascii="mylotus" w:hAnsi="mylotus" w:cs="B Badr" w:hint="cs"/>
          <w:sz w:val="28"/>
          <w:szCs w:val="28"/>
          <w:rtl/>
        </w:rPr>
        <w:t>ی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قبض روح شد و وفات او را همگان فهمیدند</w:t>
      </w:r>
      <w:r w:rsidR="00FB6649" w:rsidRPr="00F3232E">
        <w:rPr>
          <w:rFonts w:ascii="mylotus" w:hAnsi="mylotus" w:cs="B Badr" w:hint="cs"/>
          <w:sz w:val="28"/>
          <w:szCs w:val="28"/>
          <w:rtl/>
        </w:rPr>
        <w:t xml:space="preserve">؛ منافقان به جنبش افتادند و شروع </w:t>
      </w:r>
      <w:r w:rsidR="00797775" w:rsidRPr="00F3232E">
        <w:rPr>
          <w:rFonts w:ascii="mylotus" w:hAnsi="mylotus" w:cs="B Badr" w:hint="cs"/>
          <w:sz w:val="28"/>
          <w:szCs w:val="28"/>
          <w:rtl/>
        </w:rPr>
        <w:t xml:space="preserve">به سخن پراکنی کردند و به </w:t>
      </w:r>
      <w:r w:rsidR="00FB6649" w:rsidRPr="00F3232E">
        <w:rPr>
          <w:rFonts w:ascii="mylotus" w:hAnsi="mylotus" w:cs="B Badr" w:hint="cs"/>
          <w:sz w:val="28"/>
          <w:szCs w:val="28"/>
          <w:rtl/>
        </w:rPr>
        <w:t>دشمنی ایجاد کردن، تحریک نمودند. در اینجا بود که الله تعالی در دل عمر</w:t>
      </w:r>
      <w:r w:rsidR="00FB6649" w:rsidRPr="00F3232E">
        <w:rPr>
          <w:rFonts w:ascii="mylotus" w:hAnsi="mylotus" w:cs="B Badr" w:hint="cs"/>
          <w:sz w:val="28"/>
          <w:szCs w:val="28"/>
        </w:rPr>
        <w:sym w:font="AGA Arabesque" w:char="F074"/>
      </w:r>
      <w:r w:rsidR="00FB6649" w:rsidRPr="00F3232E">
        <w:rPr>
          <w:rFonts w:ascii="mylotus" w:hAnsi="mylotus" w:cs="B Badr" w:hint="cs"/>
          <w:sz w:val="28"/>
          <w:szCs w:val="28"/>
          <w:rtl/>
        </w:rPr>
        <w:t xml:space="preserve"> انداخت که پیامبر</w:t>
      </w:r>
      <w:r w:rsidR="00FB6649"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00FB6649" w:rsidRPr="00F3232E">
        <w:rPr>
          <w:rFonts w:ascii="mylotus" w:hAnsi="mylotus" w:cs="B Badr" w:hint="cs"/>
          <w:sz w:val="28"/>
          <w:szCs w:val="28"/>
          <w:rtl/>
        </w:rPr>
        <w:t>قبض روح نشده است. در نتیجه ایستاد و خطبه</w:t>
      </w:r>
      <w:r w:rsidR="00FB6649" w:rsidRPr="00F3232E">
        <w:rPr>
          <w:rFonts w:ascii="mylotus" w:hAnsi="mylotus" w:cs="B Badr" w:hint="cs"/>
          <w:sz w:val="28"/>
          <w:szCs w:val="28"/>
          <w:rtl/>
        </w:rPr>
        <w:softHyphen/>
        <w:t xml:space="preserve">ی </w:t>
      </w:r>
      <w:r w:rsidR="00797775" w:rsidRPr="00F3232E">
        <w:rPr>
          <w:rFonts w:ascii="mylotus" w:hAnsi="mylotus" w:cs="B Badr" w:hint="cs"/>
          <w:sz w:val="28"/>
          <w:szCs w:val="28"/>
          <w:rtl/>
        </w:rPr>
        <w:t>مش</w:t>
      </w:r>
      <w:r w:rsidR="00FB6649" w:rsidRPr="00F3232E">
        <w:rPr>
          <w:rFonts w:ascii="mylotus" w:hAnsi="mylotus" w:cs="B Badr" w:hint="cs"/>
          <w:sz w:val="28"/>
          <w:szCs w:val="28"/>
          <w:rtl/>
        </w:rPr>
        <w:t>هوری را از ترس منافقان ایراد کرد به این که باید به پیامبر</w:t>
      </w:r>
      <w:r w:rsidR="00FB6649" w:rsidRPr="00F3232E">
        <w:rPr>
          <w:rFonts w:ascii="mylotus" w:hAnsi="mylotus" w:cs="B Badr" w:hint="cs"/>
          <w:sz w:val="28"/>
          <w:szCs w:val="28"/>
        </w:rPr>
        <w:sym w:font="AGA Arabesque" w:char="F072"/>
      </w:r>
      <w:r w:rsidR="00FB6649" w:rsidRPr="00F3232E">
        <w:rPr>
          <w:rFonts w:ascii="mylotus" w:hAnsi="mylotus" w:cs="B Badr" w:hint="cs"/>
          <w:sz w:val="28"/>
          <w:szCs w:val="28"/>
          <w:rtl/>
        </w:rPr>
        <w:t xml:space="preserve"> رجوع نمود. این امر اجتماع منافقان را به تفرقه تبدیل کرد و کلمه</w:t>
      </w:r>
      <w:r w:rsidR="00FB6649" w:rsidRPr="00F3232E">
        <w:rPr>
          <w:rFonts w:ascii="mylotus" w:hAnsi="mylotus" w:cs="B Badr" w:hint="cs"/>
          <w:sz w:val="28"/>
          <w:szCs w:val="28"/>
          <w:rtl/>
        </w:rPr>
        <w:softHyphen/>
        <w:t>ی آنها را متفرق ساخت. سپس ابوبکر</w:t>
      </w:r>
      <w:r w:rsidR="00FB6649" w:rsidRPr="00F3232E">
        <w:rPr>
          <w:rFonts w:ascii="mylotus" w:hAnsi="mylotus" w:cs="B Badr" w:hint="cs"/>
          <w:sz w:val="28"/>
          <w:szCs w:val="28"/>
        </w:rPr>
        <w:sym w:font="AGA Arabesque" w:char="F074"/>
      </w:r>
      <w:r w:rsidR="00FB6649" w:rsidRPr="00F3232E">
        <w:rPr>
          <w:rFonts w:ascii="mylotus" w:hAnsi="mylotus" w:cs="B Badr" w:hint="cs"/>
          <w:sz w:val="28"/>
          <w:szCs w:val="28"/>
          <w:rtl/>
        </w:rPr>
        <w:t xml:space="preserve"> آمد و به پیامبر</w:t>
      </w:r>
      <w:r w:rsidR="00FB6649" w:rsidRPr="00F3232E">
        <w:rPr>
          <w:rFonts w:ascii="mylotus" w:hAnsi="mylotus" w:cs="B Badr" w:hint="cs"/>
          <w:sz w:val="28"/>
          <w:szCs w:val="28"/>
        </w:rPr>
        <w:sym w:font="AGA Arabesque" w:char="F072"/>
      </w:r>
      <w:r w:rsidR="00FB6649" w:rsidRPr="00F3232E">
        <w:rPr>
          <w:rFonts w:ascii="mylotus" w:hAnsi="mylotus" w:cs="B Badr" w:hint="cs"/>
          <w:sz w:val="28"/>
          <w:szCs w:val="28"/>
          <w:rtl/>
        </w:rPr>
        <w:t xml:space="preserve"> نگریست و سخن عمر</w:t>
      </w:r>
      <w:r w:rsidR="00FB6649" w:rsidRPr="00F3232E">
        <w:rPr>
          <w:rFonts w:ascii="mylotus" w:hAnsi="mylotus" w:cs="B Badr" w:hint="cs"/>
          <w:sz w:val="28"/>
          <w:szCs w:val="28"/>
        </w:rPr>
        <w:sym w:font="AGA Arabesque" w:char="F074"/>
      </w:r>
      <w:r w:rsidR="00FB6649" w:rsidRPr="00F3232E">
        <w:rPr>
          <w:rFonts w:ascii="mylotus" w:hAnsi="mylotus" w:cs="B Badr" w:hint="cs"/>
          <w:sz w:val="28"/>
          <w:szCs w:val="28"/>
          <w:rtl/>
        </w:rPr>
        <w:t xml:space="preserve"> را شنید و از او خواست تا ساکت بماند، </w:t>
      </w:r>
      <w:r w:rsidR="00797775" w:rsidRPr="00F3232E">
        <w:rPr>
          <w:rFonts w:ascii="mylotus" w:hAnsi="mylotus" w:cs="B Badr" w:hint="cs"/>
          <w:sz w:val="28"/>
          <w:szCs w:val="28"/>
          <w:rtl/>
        </w:rPr>
        <w:t>ولی او ادامه داد. در اینجا بود</w:t>
      </w:r>
      <w:r w:rsidR="00FB6649" w:rsidRPr="00F3232E">
        <w:rPr>
          <w:rFonts w:ascii="mylotus" w:hAnsi="mylotus" w:cs="B Badr" w:hint="cs"/>
          <w:sz w:val="28"/>
          <w:szCs w:val="28"/>
          <w:rtl/>
        </w:rPr>
        <w:t xml:space="preserve"> که ابوبکر</w:t>
      </w:r>
      <w:r w:rsidR="00FB6649" w:rsidRPr="00F3232E">
        <w:rPr>
          <w:rFonts w:ascii="mylotus" w:hAnsi="mylotus" w:cs="B Badr" w:hint="cs"/>
          <w:sz w:val="28"/>
          <w:szCs w:val="28"/>
        </w:rPr>
        <w:sym w:font="AGA Arabesque" w:char="F074"/>
      </w:r>
      <w:r w:rsidR="00FB6649" w:rsidRPr="00F3232E">
        <w:rPr>
          <w:rFonts w:ascii="mylotus" w:hAnsi="mylotus" w:cs="B Badr" w:hint="cs"/>
          <w:sz w:val="28"/>
          <w:szCs w:val="28"/>
          <w:rtl/>
        </w:rPr>
        <w:t xml:space="preserve"> شهادت داد و مردم به سخنان او گوش دادند و گفت: اما بعد، کسی که الله تعالی را می</w:t>
      </w:r>
      <w:r w:rsidR="00FB6649" w:rsidRPr="00F3232E">
        <w:rPr>
          <w:rFonts w:ascii="mylotus" w:hAnsi="mylotus" w:cs="B Badr" w:hint="cs"/>
          <w:sz w:val="28"/>
          <w:szCs w:val="28"/>
          <w:rtl/>
        </w:rPr>
        <w:softHyphen/>
        <w:t>پرسیده است او اکنون زنده است و نمی</w:t>
      </w:r>
      <w:r w:rsidR="00FB6649" w:rsidRPr="00F3232E">
        <w:rPr>
          <w:rFonts w:ascii="mylotus" w:hAnsi="mylotus" w:cs="B Badr" w:hint="cs"/>
          <w:sz w:val="28"/>
          <w:szCs w:val="28"/>
          <w:rtl/>
        </w:rPr>
        <w:softHyphen/>
        <w:t>میرد و کسی که محمد را می</w:t>
      </w:r>
      <w:r w:rsidR="00FB6649" w:rsidRPr="00F3232E">
        <w:rPr>
          <w:rFonts w:ascii="mylotus" w:hAnsi="mylotus" w:cs="B Badr" w:hint="cs"/>
          <w:sz w:val="28"/>
          <w:szCs w:val="28"/>
          <w:rtl/>
        </w:rPr>
        <w:softHyphen/>
        <w:t>پرستیده است، همانا محمد وفات یافته است</w:t>
      </w:r>
      <w:r w:rsidR="009D0DBF" w:rsidRPr="00F3232E">
        <w:rPr>
          <w:rFonts w:ascii="mylotus" w:hAnsi="mylotus" w:cs="B Badr"/>
          <w:sz w:val="28"/>
          <w:szCs w:val="28"/>
          <w:rtl/>
        </w:rPr>
        <w:t xml:space="preserve">: </w:t>
      </w:r>
      <w:r w:rsidR="00FB6649" w:rsidRPr="00F3232E">
        <w:rPr>
          <w:rFonts w:ascii="mylotus" w:hAnsi="mylotus" w:cs="B Badr"/>
          <w:sz w:val="28"/>
          <w:szCs w:val="28"/>
        </w:rPr>
        <w:sym w:font="AGA Arabesque" w:char="F029"/>
      </w:r>
      <w:r w:rsidR="009D0DBF" w:rsidRPr="00F3232E">
        <w:rPr>
          <w:rFonts w:ascii="mylotus" w:hAnsi="mylotus" w:cs="B Badr"/>
          <w:sz w:val="28"/>
          <w:szCs w:val="28"/>
          <w:rtl/>
        </w:rPr>
        <w:t>وَمَا مُحَمَّدٌ إِلاَّ رَسُولٌ قَدْ خَلَتْ مِن قَبْلِهِ الرُّسُلُ</w:t>
      </w:r>
      <w:r w:rsidR="00FB6649" w:rsidRPr="00F3232E">
        <w:rPr>
          <w:rFonts w:ascii="mylotus" w:hAnsi="mylotus" w:cs="B Badr"/>
          <w:sz w:val="28"/>
          <w:szCs w:val="28"/>
        </w:rPr>
        <w:sym w:font="AGA Arabesque" w:char="F028"/>
      </w:r>
      <w:r w:rsidR="00FB6649" w:rsidRPr="00F3232E">
        <w:rPr>
          <w:rFonts w:ascii="mylotus" w:hAnsi="mylotus" w:cs="B Badr"/>
          <w:sz w:val="28"/>
          <w:szCs w:val="28"/>
          <w:rtl/>
        </w:rPr>
        <w:t xml:space="preserve"> [آل عمران</w:t>
      </w:r>
      <w:r w:rsidR="009D0DBF" w:rsidRPr="00F3232E">
        <w:rPr>
          <w:rFonts w:ascii="mylotus" w:hAnsi="mylotus" w:cs="B Badr"/>
          <w:sz w:val="28"/>
          <w:szCs w:val="28"/>
          <w:rtl/>
        </w:rPr>
        <w:t>: 144]</w:t>
      </w:r>
      <w:r w:rsidR="00FB6649" w:rsidRPr="00F3232E">
        <w:rPr>
          <w:rFonts w:ascii="mylotus" w:hAnsi="mylotus" w:cs="B Badr" w:hint="cs"/>
          <w:sz w:val="28"/>
          <w:szCs w:val="28"/>
          <w:rtl/>
        </w:rPr>
        <w:t xml:space="preserve"> (و محمد جز رسولی نیست که قبل از او رسولانی بوده</w:t>
      </w:r>
      <w:r w:rsidR="00FB6649" w:rsidRPr="00F3232E">
        <w:rPr>
          <w:rFonts w:ascii="mylotus" w:hAnsi="mylotus" w:cs="B Badr" w:hint="cs"/>
          <w:sz w:val="28"/>
          <w:szCs w:val="28"/>
          <w:rtl/>
        </w:rPr>
        <w:softHyphen/>
        <w:t>اند)</w:t>
      </w:r>
      <w:r w:rsidR="009D0DBF" w:rsidRPr="00F3232E">
        <w:rPr>
          <w:rFonts w:ascii="mylotus" w:hAnsi="mylotus" w:cs="B Badr"/>
          <w:sz w:val="28"/>
          <w:szCs w:val="28"/>
          <w:rtl/>
        </w:rPr>
        <w:t>.</w:t>
      </w:r>
      <w:r w:rsidR="00FB6649" w:rsidRPr="00F3232E">
        <w:rPr>
          <w:rFonts w:ascii="mylotus" w:hAnsi="mylotus" w:cs="B Badr" w:hint="cs"/>
          <w:sz w:val="28"/>
          <w:szCs w:val="28"/>
          <w:rtl/>
        </w:rPr>
        <w:t xml:space="preserve"> تمامی آیه را خواند و مردم به گریه افتادند و کسی باقی نماند مگر آن که آن آیه را خواند. به مانند آن بود که مردم قبل از آن روز این آیه را نشنیده بودند. از عایشه رضی الله عنها در صحیح بخاری(بخارایی) آمده است</w:t>
      </w:r>
      <w:r w:rsidR="009D0DBF" w:rsidRPr="00F3232E">
        <w:rPr>
          <w:rFonts w:ascii="mylotus" w:hAnsi="mylotus" w:cs="B Badr"/>
          <w:sz w:val="28"/>
          <w:szCs w:val="28"/>
          <w:rtl/>
        </w:rPr>
        <w:t xml:space="preserve">: </w:t>
      </w:r>
      <w:r w:rsidR="00FB6649" w:rsidRPr="00F3232E">
        <w:rPr>
          <w:rFonts w:ascii="mylotus" w:hAnsi="mylotus" w:cs="B Badr" w:hint="cs"/>
          <w:sz w:val="28"/>
          <w:szCs w:val="28"/>
          <w:rtl/>
        </w:rPr>
        <w:t>«</w:t>
      </w:r>
      <w:r w:rsidR="009D0DBF" w:rsidRPr="00F3232E">
        <w:rPr>
          <w:rFonts w:ascii="mylotus" w:hAnsi="mylotus" w:cs="B Badr"/>
          <w:sz w:val="28"/>
          <w:szCs w:val="28"/>
          <w:rtl/>
        </w:rPr>
        <w:t>الله ب</w:t>
      </w:r>
      <w:r w:rsidR="00FB6649" w:rsidRPr="00F3232E">
        <w:rPr>
          <w:rFonts w:ascii="mylotus" w:hAnsi="mylotus" w:cs="B Badr" w:hint="cs"/>
          <w:sz w:val="28"/>
          <w:szCs w:val="28"/>
          <w:rtl/>
        </w:rPr>
        <w:t xml:space="preserve">ا </w:t>
      </w:r>
      <w:r w:rsidR="009D0DBF" w:rsidRPr="00F3232E">
        <w:rPr>
          <w:rFonts w:ascii="mylotus" w:hAnsi="mylotus" w:cs="B Badr"/>
          <w:sz w:val="28"/>
          <w:szCs w:val="28"/>
          <w:rtl/>
        </w:rPr>
        <w:t>خطب</w:t>
      </w:r>
      <w:r w:rsidR="00FB6649" w:rsidRPr="00F3232E">
        <w:rPr>
          <w:rFonts w:ascii="mylotus" w:hAnsi="mylotus" w:cs="B Badr" w:hint="cs"/>
          <w:sz w:val="28"/>
          <w:szCs w:val="28"/>
          <w:rtl/>
        </w:rPr>
        <w:t>ه</w:t>
      </w:r>
      <w:r w:rsidR="00FB6649" w:rsidRPr="00F3232E">
        <w:rPr>
          <w:rFonts w:ascii="mylotus" w:hAnsi="mylotus" w:cs="B Badr" w:hint="cs"/>
          <w:sz w:val="28"/>
          <w:szCs w:val="28"/>
          <w:rtl/>
        </w:rPr>
        <w:softHyphen/>
        <w:t>ی عمر سپس خطبه</w:t>
      </w:r>
      <w:r w:rsidR="00FB6649" w:rsidRPr="00F3232E">
        <w:rPr>
          <w:rFonts w:ascii="mylotus" w:hAnsi="mylotus" w:cs="B Badr"/>
          <w:sz w:val="28"/>
          <w:szCs w:val="28"/>
          <w:rtl/>
        </w:rPr>
        <w:softHyphen/>
      </w:r>
      <w:r w:rsidR="00FB6649" w:rsidRPr="00F3232E">
        <w:rPr>
          <w:rFonts w:ascii="mylotus" w:hAnsi="mylotus" w:cs="B Badr" w:hint="cs"/>
          <w:sz w:val="28"/>
          <w:szCs w:val="28"/>
          <w:rtl/>
        </w:rPr>
        <w:t>ی ابوبکر منفعت ایجاد نمود</w:t>
      </w:r>
      <w:r w:rsidR="009D0DBF" w:rsidRPr="00F3232E">
        <w:rPr>
          <w:rFonts w:ascii="mylotus" w:hAnsi="mylotus" w:cs="B Badr"/>
          <w:sz w:val="28"/>
          <w:szCs w:val="28"/>
          <w:rtl/>
        </w:rPr>
        <w:t>...</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فنفع الله بخطبة عمر ثم بخطبة أبي بكر</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FB6649"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0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FB6649" w:rsidRPr="00F3232E">
        <w:rPr>
          <w:rFonts w:ascii="mylotus" w:hAnsi="mylotus" w:cs="B Badr" w:hint="cs"/>
          <w:sz w:val="28"/>
          <w:szCs w:val="28"/>
          <w:rtl/>
        </w:rPr>
        <w:t>این از مواردی بود که ابوبکر</w:t>
      </w:r>
      <w:r w:rsidR="00FB6649" w:rsidRPr="00F3232E">
        <w:rPr>
          <w:rFonts w:ascii="mylotus" w:hAnsi="mylotus" w:cs="B Badr" w:hint="cs"/>
          <w:sz w:val="28"/>
          <w:szCs w:val="28"/>
        </w:rPr>
        <w:sym w:font="AGA Arabesque" w:char="F074"/>
      </w:r>
      <w:r w:rsidR="00FB6649" w:rsidRPr="00F3232E">
        <w:rPr>
          <w:rFonts w:ascii="mylotus" w:hAnsi="mylotus" w:cs="B Badr" w:hint="cs"/>
          <w:sz w:val="28"/>
          <w:szCs w:val="28"/>
          <w:rtl/>
        </w:rPr>
        <w:t xml:space="preserve"> شکر نمود و مردم نیز به سبب او شکر نمودند</w:t>
      </w:r>
      <w:r w:rsidR="009D0DBF" w:rsidRPr="00F3232E">
        <w:rPr>
          <w:rFonts w:ascii="mylotus" w:hAnsi="mylotus" w:cs="B Badr"/>
          <w:sz w:val="28"/>
          <w:szCs w:val="28"/>
          <w:rtl/>
        </w:rPr>
        <w:t xml:space="preserve">. </w:t>
      </w:r>
    </w:p>
    <w:p w:rsidR="009D0DBF" w:rsidRPr="00F3232E" w:rsidRDefault="00E010FB" w:rsidP="00797775">
      <w:pPr>
        <w:numPr>
          <w:ilvl w:val="0"/>
          <w:numId w:val="24"/>
        </w:numPr>
        <w:jc w:val="lowKashida"/>
        <w:rPr>
          <w:rFonts w:ascii="mylotus" w:hAnsi="mylotus" w:cs="B Badr"/>
          <w:sz w:val="28"/>
          <w:szCs w:val="28"/>
        </w:rPr>
      </w:pPr>
      <w:r w:rsidRPr="00F3232E">
        <w:rPr>
          <w:rFonts w:ascii="mylotus" w:hAnsi="mylotus" w:cs="B Badr" w:hint="cs"/>
          <w:sz w:val="28"/>
          <w:szCs w:val="28"/>
          <w:rtl/>
        </w:rPr>
        <w:t>قول به این که این آیه به صراحت و آشکارا بیان می</w:t>
      </w:r>
      <w:r w:rsidRPr="00F3232E">
        <w:rPr>
          <w:rFonts w:ascii="mylotus" w:hAnsi="mylotus" w:cs="B Badr"/>
          <w:sz w:val="28"/>
          <w:szCs w:val="28"/>
          <w:rtl/>
        </w:rPr>
        <w:softHyphen/>
      </w:r>
      <w:r w:rsidRPr="00F3232E">
        <w:rPr>
          <w:rFonts w:ascii="mylotus" w:hAnsi="mylotus" w:cs="B Badr" w:hint="cs"/>
          <w:sz w:val="28"/>
          <w:szCs w:val="28"/>
          <w:rtl/>
        </w:rPr>
        <w:t>دارد که صحابه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درست بعد از وفات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گذشته</w:t>
      </w:r>
      <w:r w:rsidRPr="00F3232E">
        <w:rPr>
          <w:rFonts w:ascii="mylotus" w:hAnsi="mylotus" w:cs="B Badr" w:hint="cs"/>
          <w:sz w:val="28"/>
          <w:szCs w:val="28"/>
          <w:rtl/>
        </w:rPr>
        <w:softHyphen/>
        <w:t>ی خود منقلب می</w:t>
      </w:r>
      <w:r w:rsidRPr="00F3232E">
        <w:rPr>
          <w:rFonts w:ascii="mylotus" w:hAnsi="mylotus" w:cs="B Badr"/>
          <w:sz w:val="28"/>
          <w:szCs w:val="28"/>
          <w:rtl/>
        </w:rPr>
        <w:softHyphen/>
      </w:r>
      <w:r w:rsidRPr="00F3232E">
        <w:rPr>
          <w:rFonts w:ascii="mylotus" w:hAnsi="mylotus" w:cs="B Badr" w:hint="cs"/>
          <w:sz w:val="28"/>
          <w:szCs w:val="28"/>
          <w:rtl/>
        </w:rPr>
        <w:t>گردند دلیل بر دور بودن از اصول تفسیر و اقوال مفسران می</w:t>
      </w:r>
      <w:r w:rsidRPr="00F3232E">
        <w:rPr>
          <w:rFonts w:ascii="mylotus" w:hAnsi="mylotus" w:cs="B Badr" w:hint="cs"/>
          <w:sz w:val="28"/>
          <w:szCs w:val="28"/>
          <w:rtl/>
        </w:rPr>
        <w:softHyphen/>
        <w:t xml:space="preserve">باشد. اگر این آیه بدین شکل تفسیر به رأی شود </w:t>
      </w:r>
      <w:r w:rsidR="00797775" w:rsidRPr="00F3232E">
        <w:rPr>
          <w:rFonts w:ascii="mylotus" w:hAnsi="mylotus" w:cs="B Badr" w:hint="cs"/>
          <w:sz w:val="28"/>
          <w:szCs w:val="28"/>
          <w:rtl/>
        </w:rPr>
        <w:t>م</w:t>
      </w:r>
      <w:r w:rsidRPr="00F3232E">
        <w:rPr>
          <w:rFonts w:ascii="mylotus" w:hAnsi="mylotus" w:cs="B Badr" w:hint="cs"/>
          <w:sz w:val="28"/>
          <w:szCs w:val="28"/>
          <w:rtl/>
        </w:rPr>
        <w:t>عنای آن می</w:t>
      </w:r>
      <w:r w:rsidRPr="00F3232E">
        <w:rPr>
          <w:rFonts w:ascii="mylotus" w:hAnsi="mylotus" w:cs="B Badr"/>
          <w:sz w:val="28"/>
          <w:szCs w:val="28"/>
          <w:rtl/>
        </w:rPr>
        <w:softHyphen/>
      </w:r>
      <w:r w:rsidRPr="00F3232E">
        <w:rPr>
          <w:rFonts w:ascii="mylotus" w:hAnsi="mylotus" w:cs="B Badr" w:hint="cs"/>
          <w:sz w:val="28"/>
          <w:szCs w:val="28"/>
          <w:rtl/>
        </w:rPr>
        <w:t>شود: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به صحابه</w:t>
      </w:r>
      <w:r w:rsidRPr="00F3232E">
        <w:rPr>
          <w:rFonts w:ascii="mylotus" w:hAnsi="mylotus" w:cs="B Badr"/>
          <w:sz w:val="28"/>
          <w:szCs w:val="28"/>
          <w:rtl/>
        </w:rPr>
        <w:softHyphen/>
      </w:r>
      <w:r w:rsidRPr="00F3232E">
        <w:rPr>
          <w:rFonts w:ascii="mylotus" w:hAnsi="mylotus" w:cs="B Badr" w:hint="cs"/>
          <w:sz w:val="28"/>
          <w:szCs w:val="28"/>
          <w:rtl/>
        </w:rPr>
        <w:t>ی پیامبرش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بشارت می</w:t>
      </w:r>
      <w:r w:rsidRPr="00F3232E">
        <w:rPr>
          <w:rFonts w:ascii="mylotus" w:hAnsi="mylotus" w:cs="B Badr"/>
          <w:sz w:val="28"/>
          <w:szCs w:val="28"/>
          <w:rtl/>
        </w:rPr>
        <w:softHyphen/>
      </w:r>
      <w:r w:rsidRPr="00F3232E">
        <w:rPr>
          <w:rFonts w:ascii="mylotus" w:hAnsi="mylotus" w:cs="B Badr" w:hint="cs"/>
          <w:sz w:val="28"/>
          <w:szCs w:val="28"/>
          <w:rtl/>
        </w:rPr>
        <w:t>دهد که آنها به زودی م</w:t>
      </w:r>
      <w:r w:rsidR="00797775" w:rsidRPr="00F3232E">
        <w:rPr>
          <w:rFonts w:ascii="mylotus" w:hAnsi="mylotus" w:cs="B Badr" w:hint="cs"/>
          <w:sz w:val="28"/>
          <w:szCs w:val="28"/>
          <w:rtl/>
        </w:rPr>
        <w:t>ن</w:t>
      </w:r>
      <w:r w:rsidRPr="00F3232E">
        <w:rPr>
          <w:rFonts w:ascii="mylotus" w:hAnsi="mylotus" w:cs="B Badr" w:hint="cs"/>
          <w:sz w:val="28"/>
          <w:szCs w:val="28"/>
          <w:rtl/>
        </w:rPr>
        <w:t>قلب خواهند شد</w:t>
      </w:r>
      <w:r w:rsidR="009D0DBF" w:rsidRPr="00F3232E">
        <w:rPr>
          <w:rFonts w:ascii="mylotus" w:hAnsi="mylotus" w:cs="B Badr"/>
          <w:sz w:val="28"/>
          <w:szCs w:val="28"/>
          <w:rtl/>
        </w:rPr>
        <w:t xml:space="preserve">!!؟ </w:t>
      </w:r>
      <w:r w:rsidRPr="00F3232E">
        <w:rPr>
          <w:rFonts w:ascii="mylotus" w:hAnsi="mylotus" w:cs="B Badr" w:hint="cs"/>
          <w:sz w:val="28"/>
          <w:szCs w:val="28"/>
          <w:rtl/>
        </w:rPr>
        <w:t>در آن به صورت قطعی منقلب شدن بیشتر صحابه بعد از وفات دادن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توسط الله تعالی آمده است و بلکه این گونه است که تأکید می</w:t>
      </w:r>
      <w:r w:rsidRPr="00F3232E">
        <w:rPr>
          <w:rFonts w:ascii="mylotus" w:hAnsi="mylotus" w:cs="B Badr" w:hint="cs"/>
          <w:sz w:val="28"/>
          <w:szCs w:val="28"/>
          <w:rtl/>
        </w:rPr>
        <w:softHyphen/>
        <w:t>نماید آنها درست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منقلب می</w:t>
      </w:r>
      <w:r w:rsidRPr="00F3232E">
        <w:rPr>
          <w:rFonts w:ascii="mylotus" w:hAnsi="mylotus" w:cs="B Badr" w:hint="cs"/>
          <w:sz w:val="28"/>
          <w:szCs w:val="28"/>
          <w:rtl/>
        </w:rPr>
        <w:softHyphen/>
        <w:t>شوند</w:t>
      </w:r>
      <w:r w:rsidR="009D0DBF" w:rsidRPr="00F3232E">
        <w:rPr>
          <w:rFonts w:ascii="mylotus" w:hAnsi="mylotus" w:cs="B Badr"/>
          <w:sz w:val="28"/>
          <w:szCs w:val="28"/>
          <w:rtl/>
        </w:rPr>
        <w:t>!!!</w:t>
      </w:r>
      <w:r w:rsidRPr="00F3232E">
        <w:rPr>
          <w:rFonts w:ascii="mylotus" w:hAnsi="mylotus" w:cs="B Badr" w:hint="cs"/>
          <w:sz w:val="28"/>
          <w:szCs w:val="28"/>
          <w:rtl/>
        </w:rPr>
        <w:t xml:space="preserve"> کسی که به طور قطعی بیان می</w:t>
      </w:r>
      <w:r w:rsidRPr="00F3232E">
        <w:rPr>
          <w:rFonts w:ascii="mylotus" w:hAnsi="mylotus" w:cs="B Badr" w:hint="cs"/>
          <w:sz w:val="28"/>
          <w:szCs w:val="28"/>
          <w:rtl/>
        </w:rPr>
        <w:softHyphen/>
        <w:t>دارد که بیشتر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درست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منقلب می</w:t>
      </w:r>
      <w:r w:rsidRPr="00F3232E">
        <w:rPr>
          <w:rFonts w:ascii="mylotus" w:hAnsi="mylotus" w:cs="B Badr" w:hint="cs"/>
          <w:sz w:val="28"/>
          <w:szCs w:val="28"/>
          <w:rtl/>
        </w:rPr>
        <w:softHyphen/>
        <w:t>گردند، باید واضح گرداند که صحابه</w:t>
      </w:r>
      <w:r w:rsidRPr="00F3232E">
        <w:rPr>
          <w:rFonts w:ascii="mylotus" w:hAnsi="mylotus" w:cs="B Badr"/>
          <w:sz w:val="28"/>
          <w:szCs w:val="28"/>
          <w:rtl/>
        </w:rPr>
        <w:softHyphen/>
      </w:r>
      <w:r w:rsidRPr="00F3232E">
        <w:rPr>
          <w:rFonts w:ascii="mylotus" w:hAnsi="mylotus" w:cs="B Badr" w:hint="cs"/>
          <w:sz w:val="28"/>
          <w:szCs w:val="28"/>
          <w:rtl/>
        </w:rPr>
        <w:t>ای که منقلب می</w:t>
      </w:r>
      <w:r w:rsidRPr="00F3232E">
        <w:rPr>
          <w:rFonts w:ascii="mylotus" w:hAnsi="mylotus" w:cs="B Badr" w:hint="cs"/>
          <w:sz w:val="28"/>
          <w:szCs w:val="28"/>
          <w:rtl/>
        </w:rPr>
        <w:softHyphen/>
        <w:t>شوند کدامیک از آنان است و آنهایی که ثابت قدم می</w:t>
      </w:r>
      <w:r w:rsidRPr="00F3232E">
        <w:rPr>
          <w:rFonts w:ascii="mylotus" w:hAnsi="mylotus" w:cs="B Badr" w:hint="cs"/>
          <w:sz w:val="28"/>
          <w:szCs w:val="28"/>
          <w:rtl/>
        </w:rPr>
        <w:softHyphen/>
        <w:t>مانند، کدام هستند و اگر نه امر برای امت دچاراختلاط می</w:t>
      </w:r>
      <w:r w:rsidRPr="00F3232E">
        <w:rPr>
          <w:rFonts w:ascii="mylotus" w:hAnsi="mylotus" w:cs="B Badr" w:hint="cs"/>
          <w:sz w:val="28"/>
          <w:szCs w:val="28"/>
          <w:rtl/>
        </w:rPr>
        <w:softHyphen/>
        <w:t>شود و صحابه</w:t>
      </w:r>
      <w:r w:rsidRPr="00F3232E">
        <w:rPr>
          <w:rFonts w:ascii="mylotus" w:hAnsi="mylotus" w:cs="B Badr" w:hint="cs"/>
          <w:sz w:val="28"/>
          <w:szCs w:val="28"/>
          <w:rtl/>
        </w:rPr>
        <w:softHyphen/>
        <w:t>ی منقلب شده به گذشته</w:t>
      </w:r>
      <w:r w:rsidRPr="00F3232E">
        <w:rPr>
          <w:rFonts w:ascii="mylotus" w:hAnsi="mylotus" w:cs="B Badr" w:hint="cs"/>
          <w:sz w:val="28"/>
          <w:szCs w:val="28"/>
          <w:rtl/>
        </w:rPr>
        <w:softHyphen/>
        <w:t>اش شناخته نمی</w:t>
      </w:r>
      <w:r w:rsidRPr="00F3232E">
        <w:rPr>
          <w:rFonts w:ascii="mylotus" w:hAnsi="mylotus" w:cs="B Badr"/>
          <w:sz w:val="28"/>
          <w:szCs w:val="28"/>
          <w:rtl/>
        </w:rPr>
        <w:softHyphen/>
      </w:r>
      <w:r w:rsidRPr="00F3232E">
        <w:rPr>
          <w:rFonts w:ascii="mylotus" w:hAnsi="mylotus" w:cs="B Badr" w:hint="cs"/>
          <w:sz w:val="28"/>
          <w:szCs w:val="28"/>
          <w:rtl/>
        </w:rPr>
        <w:t>شود. همچنین جدا نکر</w:t>
      </w:r>
      <w:r w:rsidR="00797775" w:rsidRPr="00F3232E">
        <w:rPr>
          <w:rFonts w:ascii="mylotus" w:hAnsi="mylotus" w:cs="B Badr" w:hint="cs"/>
          <w:sz w:val="28"/>
          <w:szCs w:val="28"/>
          <w:rtl/>
        </w:rPr>
        <w:t>د</w:t>
      </w:r>
      <w:r w:rsidRPr="00F3232E">
        <w:rPr>
          <w:rFonts w:ascii="mylotus" w:hAnsi="mylotus" w:cs="B Badr" w:hint="cs"/>
          <w:sz w:val="28"/>
          <w:szCs w:val="28"/>
          <w:rtl/>
        </w:rPr>
        <w:t>ن صحابه</w:t>
      </w:r>
      <w:r w:rsidRPr="00F3232E">
        <w:rPr>
          <w:rFonts w:ascii="mylotus" w:hAnsi="mylotus" w:cs="B Badr" w:hint="cs"/>
          <w:sz w:val="28"/>
          <w:szCs w:val="28"/>
          <w:rtl/>
        </w:rPr>
        <w:softHyphen/>
        <w:t>ی منقلب شده مجال طعنه وارد کردن به قرآن کریم را باز می</w:t>
      </w:r>
      <w:r w:rsidRPr="00F3232E">
        <w:rPr>
          <w:rFonts w:ascii="mylotus" w:hAnsi="mylotus" w:cs="B Badr" w:hint="cs"/>
          <w:sz w:val="28"/>
          <w:szCs w:val="28"/>
          <w:rtl/>
        </w:rPr>
        <w:softHyphen/>
        <w:t>کند؛ زیرا در موارد متعددی در قرآن صحابه مدح شده</w:t>
      </w:r>
      <w:r w:rsidRPr="00F3232E">
        <w:rPr>
          <w:rFonts w:ascii="mylotus" w:hAnsi="mylotus" w:cs="B Badr" w:hint="cs"/>
          <w:sz w:val="28"/>
          <w:szCs w:val="28"/>
          <w:rtl/>
        </w:rPr>
        <w:softHyphen/>
        <w:t>اند و به ایمان و صالح بودن ظاهری و باطنی آنها گواهی داده شده است، ولی با این وجود در مواردی دیگر صحابه را نکوهش نموده است و به آنها بشارت ارتداد داده شده است و این درست همان چیزی است که طعنه واردکنندگان به دنبال آن هستند. حقی که واجب است هر مسلمان بداند این می</w:t>
      </w:r>
      <w:r w:rsidRPr="00F3232E">
        <w:rPr>
          <w:rFonts w:ascii="mylotus" w:hAnsi="mylotus" w:cs="B Badr" w:hint="cs"/>
          <w:sz w:val="28"/>
          <w:szCs w:val="28"/>
          <w:rtl/>
        </w:rPr>
        <w:softHyphen/>
        <w:t>باشد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فقط بشری بوده</w:t>
      </w:r>
      <w:r w:rsidRPr="00F3232E">
        <w:rPr>
          <w:rFonts w:ascii="mylotus" w:hAnsi="mylotus" w:cs="B Badr" w:hint="cs"/>
          <w:sz w:val="28"/>
          <w:szCs w:val="28"/>
          <w:rtl/>
        </w:rPr>
        <w:softHyphen/>
        <w:t>اند و دچار خطا می</w:t>
      </w:r>
      <w:r w:rsidRPr="00F3232E">
        <w:rPr>
          <w:rFonts w:ascii="mylotus" w:hAnsi="mylotus" w:cs="B Badr" w:hint="cs"/>
          <w:sz w:val="28"/>
          <w:szCs w:val="28"/>
          <w:rtl/>
        </w:rPr>
        <w:softHyphen/>
        <w:t>شدند و از بین آنها افرادی به لغزش می</w:t>
      </w:r>
      <w:r w:rsidRPr="00F3232E">
        <w:rPr>
          <w:rFonts w:ascii="mylotus" w:hAnsi="mylotus" w:cs="B Badr" w:hint="cs"/>
          <w:sz w:val="28"/>
          <w:szCs w:val="28"/>
          <w:rtl/>
        </w:rPr>
        <w:softHyphen/>
        <w:t>افتادند. ولی قرآن کریم برای کسی که اهل عدالت و راستگویی باشد</w:t>
      </w:r>
      <w:r w:rsidR="00DC0A02" w:rsidRPr="00F3232E">
        <w:rPr>
          <w:rFonts w:ascii="mylotus" w:hAnsi="mylotus" w:cs="B Badr" w:hint="cs"/>
          <w:sz w:val="28"/>
          <w:szCs w:val="28"/>
          <w:rtl/>
        </w:rPr>
        <w:t xml:space="preserve"> برای آنها</w:t>
      </w:r>
      <w:r w:rsidRPr="00F3232E">
        <w:rPr>
          <w:rFonts w:ascii="mylotus" w:hAnsi="mylotus" w:cs="B Badr" w:hint="cs"/>
          <w:sz w:val="28"/>
          <w:szCs w:val="28"/>
          <w:rtl/>
        </w:rPr>
        <w:t xml:space="preserve"> گواهی می</w:t>
      </w:r>
      <w:r w:rsidRPr="00F3232E">
        <w:rPr>
          <w:rFonts w:ascii="mylotus" w:hAnsi="mylotus" w:cs="B Badr" w:hint="cs"/>
          <w:sz w:val="28"/>
          <w:szCs w:val="28"/>
          <w:rtl/>
        </w:rPr>
        <w:softHyphen/>
        <w:t>دهد</w:t>
      </w:r>
      <w:r w:rsidR="00DC0A02" w:rsidRPr="00F3232E">
        <w:rPr>
          <w:rFonts w:ascii="mylotus" w:hAnsi="mylotus" w:cs="B Badr" w:hint="cs"/>
          <w:sz w:val="28"/>
          <w:szCs w:val="28"/>
          <w:rtl/>
        </w:rPr>
        <w:t>. الله تعالی می</w:t>
      </w:r>
      <w:r w:rsidR="00DC0A0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DC0A02" w:rsidRPr="00F3232E">
        <w:rPr>
          <w:rFonts w:ascii="mylotus" w:hAnsi="mylotus" w:cs="B Badr"/>
          <w:sz w:val="28"/>
          <w:szCs w:val="28"/>
        </w:rPr>
        <w:sym w:font="AGA Arabesque" w:char="F029"/>
      </w:r>
      <w:r w:rsidR="009D0DBF" w:rsidRPr="00F3232E">
        <w:rPr>
          <w:rFonts w:ascii="mylotus" w:hAnsi="mylotus" w:cs="B Badr"/>
          <w:sz w:val="28"/>
          <w:szCs w:val="28"/>
          <w:rtl/>
        </w:rPr>
        <w:t xml:space="preserve">وَالسَّابِقُونَ الأَوَّلُونَ مِنَ الْمُهَاجِرِينَ وَالأَنصَارِ وَالَّذِينَ اتَّبَعُوهُم بِإِحْسَانٍ رَّضِيَ اللّهُ عَنْهُمْ وَرَضُواْ عَنْهُ وَأَعَدَّ لَهُمْ جَنَّاتٍ تَجْرِي تَحْتَهَا الأَنْهَارُ خَالِدِينَ فِيهَا أَبَداً </w:t>
      </w:r>
      <w:r w:rsidR="009D0DBF" w:rsidRPr="00F3232E">
        <w:rPr>
          <w:rFonts w:ascii="mylotus" w:hAnsi="mylotus" w:cs="B Badr"/>
          <w:sz w:val="28"/>
          <w:szCs w:val="28"/>
          <w:rtl/>
        </w:rPr>
        <w:lastRenderedPageBreak/>
        <w:t>ذَلِكَ الْفَوْزُ الْعَظِيمُ</w:t>
      </w:r>
      <w:r w:rsidR="00DC0A02" w:rsidRPr="00F3232E">
        <w:rPr>
          <w:rFonts w:ascii="mylotus" w:hAnsi="mylotus" w:cs="B Badr"/>
          <w:sz w:val="28"/>
          <w:szCs w:val="28"/>
        </w:rPr>
        <w:sym w:font="AGA Arabesque" w:char="F028"/>
      </w:r>
      <w:r w:rsidR="00DC0A02" w:rsidRPr="00F3232E">
        <w:rPr>
          <w:rFonts w:ascii="mylotus" w:hAnsi="mylotus" w:cs="B Badr"/>
          <w:sz w:val="28"/>
          <w:szCs w:val="28"/>
          <w:rtl/>
        </w:rPr>
        <w:t xml:space="preserve"> [التوبة</w:t>
      </w:r>
      <w:r w:rsidR="009D0DBF" w:rsidRPr="00F3232E">
        <w:rPr>
          <w:rFonts w:ascii="mylotus" w:hAnsi="mylotus" w:cs="B Badr"/>
          <w:sz w:val="28"/>
          <w:szCs w:val="28"/>
          <w:rtl/>
        </w:rPr>
        <w:t>: 100]</w:t>
      </w:r>
      <w:r w:rsidR="00DC0A02" w:rsidRPr="00F3232E">
        <w:rPr>
          <w:rFonts w:ascii="mylotus" w:hAnsi="mylotus" w:cs="B Badr" w:hint="cs"/>
          <w:sz w:val="28"/>
          <w:szCs w:val="28"/>
          <w:rtl/>
        </w:rPr>
        <w:t xml:space="preserve"> (</w:t>
      </w:r>
      <w:r w:rsidR="00F6242D" w:rsidRPr="00F3232E">
        <w:rPr>
          <w:rFonts w:ascii="mylotus" w:hAnsi="mylotus" w:cs="B Badr" w:hint="cs"/>
          <w:sz w:val="28"/>
          <w:szCs w:val="28"/>
          <w:rtl/>
        </w:rPr>
        <w:t>پیشی گیرندگان اولیه از مهاجرین و انصار و کسانی که از آنها در نیکی تبعیت می</w:t>
      </w:r>
      <w:r w:rsidR="00F6242D" w:rsidRPr="00F3232E">
        <w:rPr>
          <w:rFonts w:ascii="mylotus" w:hAnsi="mylotus" w:cs="B Badr" w:hint="cs"/>
          <w:sz w:val="28"/>
          <w:szCs w:val="28"/>
          <w:rtl/>
        </w:rPr>
        <w:softHyphen/>
        <w:t>کنند. الله از آنها راضی شده است و آنها [نیز] از او راضی شده</w:t>
      </w:r>
      <w:r w:rsidR="00F6242D" w:rsidRPr="00F3232E">
        <w:rPr>
          <w:rFonts w:ascii="mylotus" w:hAnsi="mylotus" w:cs="B Badr" w:hint="cs"/>
          <w:sz w:val="28"/>
          <w:szCs w:val="28"/>
          <w:rtl/>
        </w:rPr>
        <w:softHyphen/>
        <w:t>اند و برای آنها باغهایی مهیا ساخته است که در زیر آن نهرها جاری می</w:t>
      </w:r>
      <w:r w:rsidR="00F6242D" w:rsidRPr="00F3232E">
        <w:rPr>
          <w:rFonts w:ascii="mylotus" w:hAnsi="mylotus" w:cs="B Badr" w:hint="cs"/>
          <w:sz w:val="28"/>
          <w:szCs w:val="28"/>
          <w:rtl/>
        </w:rPr>
        <w:softHyphen/>
        <w:t>باشد و در آن تا ابد جاویدان خواهند بود. این کامیابیِ با عظمتی می</w:t>
      </w:r>
      <w:r w:rsidR="00F6242D" w:rsidRPr="00F3232E">
        <w:rPr>
          <w:rFonts w:ascii="mylotus" w:hAnsi="mylotus" w:cs="B Badr" w:hint="cs"/>
          <w:sz w:val="28"/>
          <w:szCs w:val="28"/>
          <w:rtl/>
        </w:rPr>
        <w:softHyphen/>
        <w:t>باشد)</w:t>
      </w:r>
      <w:r w:rsidR="009D0DBF" w:rsidRPr="00F3232E">
        <w:rPr>
          <w:rFonts w:ascii="mylotus" w:hAnsi="mylotus" w:cs="B Badr"/>
          <w:sz w:val="28"/>
          <w:szCs w:val="28"/>
          <w:rtl/>
        </w:rPr>
        <w:t>.</w:t>
      </w:r>
      <w:r w:rsidR="00F6242D" w:rsidRPr="00F3232E">
        <w:rPr>
          <w:rFonts w:ascii="mylotus" w:hAnsi="mylotus" w:cs="B Badr" w:hint="cs"/>
          <w:sz w:val="28"/>
          <w:szCs w:val="28"/>
          <w:rtl/>
        </w:rPr>
        <w:t xml:space="preserve"> این بشارت </w:t>
      </w:r>
      <w:r w:rsidR="009D0DBF" w:rsidRPr="00F3232E">
        <w:rPr>
          <w:rFonts w:ascii="mylotus" w:hAnsi="mylotus" w:cs="B Badr"/>
          <w:sz w:val="28"/>
          <w:szCs w:val="28"/>
          <w:rtl/>
        </w:rPr>
        <w:t xml:space="preserve">الله سبحانه </w:t>
      </w:r>
      <w:r w:rsidR="00F6242D" w:rsidRPr="00F3232E">
        <w:rPr>
          <w:rFonts w:ascii="mylotus" w:hAnsi="mylotus" w:cs="B Badr" w:hint="cs"/>
          <w:sz w:val="28"/>
          <w:szCs w:val="28"/>
          <w:rtl/>
        </w:rPr>
        <w:t>به ا</w:t>
      </w:r>
      <w:r w:rsidR="009D0DBF" w:rsidRPr="00F3232E">
        <w:rPr>
          <w:rFonts w:ascii="mylotus" w:hAnsi="mylotus" w:cs="B Badr"/>
          <w:sz w:val="28"/>
          <w:szCs w:val="28"/>
          <w:rtl/>
        </w:rPr>
        <w:t xml:space="preserve">صحاب </w:t>
      </w:r>
      <w:r w:rsidR="00F6242D" w:rsidRPr="00F3232E">
        <w:rPr>
          <w:rFonts w:ascii="mylotus" w:hAnsi="mylotus" w:cs="B Badr" w:hint="cs"/>
          <w:sz w:val="28"/>
          <w:szCs w:val="28"/>
          <w:rtl/>
        </w:rPr>
        <w:t>پیامبر</w:t>
      </w:r>
      <w:r w:rsidR="00F6242D" w:rsidRPr="00F3232E">
        <w:rPr>
          <w:rFonts w:ascii="mylotus" w:hAnsi="mylotus" w:cs="B Badr" w:hint="cs"/>
          <w:sz w:val="28"/>
          <w:szCs w:val="28"/>
        </w:rPr>
        <w:sym w:font="AGA Arabesque" w:char="F072"/>
      </w:r>
      <w:r w:rsidR="00F6242D" w:rsidRPr="00F3232E">
        <w:rPr>
          <w:rFonts w:ascii="mylotus" w:hAnsi="mylotus" w:cs="B Badr" w:hint="cs"/>
          <w:sz w:val="28"/>
          <w:szCs w:val="28"/>
          <w:rtl/>
        </w:rPr>
        <w:t xml:space="preserve"> می</w:t>
      </w:r>
      <w:r w:rsidR="00F6242D" w:rsidRPr="00F3232E">
        <w:rPr>
          <w:rFonts w:ascii="mylotus" w:hAnsi="mylotus" w:cs="B Badr" w:hint="cs"/>
          <w:sz w:val="28"/>
          <w:szCs w:val="28"/>
          <w:rtl/>
        </w:rPr>
        <w:softHyphen/>
        <w:t>باشد و نه آن که به آنها بشارت ارتداد و منقلب شدن دین داده باشد</w:t>
      </w:r>
      <w:r w:rsidR="009D0DBF" w:rsidRPr="00F3232E">
        <w:rPr>
          <w:rFonts w:ascii="mylotus" w:hAnsi="mylotus" w:cs="B Badr"/>
          <w:sz w:val="28"/>
          <w:szCs w:val="28"/>
          <w:rtl/>
        </w:rPr>
        <w:t>.</w:t>
      </w:r>
    </w:p>
    <w:p w:rsidR="009D0DBF" w:rsidRPr="00F3232E" w:rsidRDefault="00F6242D" w:rsidP="008E577B">
      <w:pPr>
        <w:numPr>
          <w:ilvl w:val="0"/>
          <w:numId w:val="24"/>
        </w:numPr>
        <w:jc w:val="lowKashida"/>
        <w:rPr>
          <w:rFonts w:ascii="mylotus" w:hAnsi="mylotus" w:cs="B Badr"/>
          <w:sz w:val="28"/>
          <w:szCs w:val="28"/>
        </w:rPr>
      </w:pPr>
      <w:r w:rsidRPr="00F3232E">
        <w:rPr>
          <w:rFonts w:ascii="mylotus" w:hAnsi="mylotus" w:cs="B Badr" w:hint="cs"/>
          <w:sz w:val="28"/>
          <w:szCs w:val="28"/>
          <w:rtl/>
        </w:rPr>
        <w:t>بر مفسر واجب است تا آن را به آیات قبل و بعدش مربوط دارد؛ زیرا کامل بودن تفسیر و واضح بودن آن بدین امر مرتبط می</w:t>
      </w:r>
      <w:r w:rsidRPr="00F3232E">
        <w:rPr>
          <w:rFonts w:ascii="mylotus" w:hAnsi="mylotus" w:cs="B Badr" w:hint="cs"/>
          <w:sz w:val="28"/>
          <w:szCs w:val="28"/>
          <w:rtl/>
        </w:rPr>
        <w:softHyphen/>
        <w:t>باشد. این آیه درباره</w:t>
      </w:r>
      <w:r w:rsidRPr="00F3232E">
        <w:rPr>
          <w:rFonts w:ascii="mylotus" w:hAnsi="mylotus" w:cs="B Badr" w:hint="cs"/>
          <w:sz w:val="28"/>
          <w:szCs w:val="28"/>
          <w:rtl/>
        </w:rPr>
        <w:softHyphen/>
        <w:t>ی غزوه</w:t>
      </w:r>
      <w:r w:rsidRPr="00F3232E">
        <w:rPr>
          <w:rFonts w:ascii="mylotus" w:hAnsi="mylotus" w:cs="B Badr" w:hint="cs"/>
          <w:sz w:val="28"/>
          <w:szCs w:val="28"/>
          <w:rtl/>
        </w:rPr>
        <w:softHyphen/>
        <w:t>ی احد می</w:t>
      </w:r>
      <w:r w:rsidRPr="00F3232E">
        <w:rPr>
          <w:rFonts w:ascii="mylotus" w:hAnsi="mylotus" w:cs="B Badr" w:hint="cs"/>
          <w:sz w:val="28"/>
          <w:szCs w:val="28"/>
          <w:rtl/>
        </w:rPr>
        <w:softHyphen/>
        <w:t>باشد. خطایی که صورت گرفته است در همان جا واقع شده است و در سوره</w:t>
      </w:r>
      <w:r w:rsidRPr="00F3232E">
        <w:rPr>
          <w:rFonts w:ascii="mylotus" w:hAnsi="mylotus" w:cs="B Badr" w:hint="cs"/>
          <w:sz w:val="28"/>
          <w:szCs w:val="28"/>
          <w:rtl/>
        </w:rPr>
        <w:softHyphen/>
        <w:t>ی الله تعالی بر مؤمنان از آنچه در آن غزوه اتفاق افتاد بازخواست می</w:t>
      </w:r>
      <w:r w:rsidRPr="00F3232E">
        <w:rPr>
          <w:rFonts w:ascii="mylotus" w:hAnsi="mylotus" w:cs="B Badr" w:hint="cs"/>
          <w:sz w:val="28"/>
          <w:szCs w:val="28"/>
          <w:rtl/>
        </w:rPr>
        <w:softHyphen/>
        <w:t>نماید. این از روی آن است که الله تعالی برای آنها انکار می</w:t>
      </w:r>
      <w:r w:rsidRPr="00F3232E">
        <w:rPr>
          <w:rFonts w:ascii="mylotus" w:hAnsi="mylotus" w:cs="B Badr" w:hint="cs"/>
          <w:sz w:val="28"/>
          <w:szCs w:val="28"/>
          <w:rtl/>
        </w:rPr>
        <w:softHyphen/>
        <w:t>نماید که به مجرد ایمان و بدون جهاد، ابتلاء و پاک شدن داخل بهشت نمی</w:t>
      </w:r>
      <w:r w:rsidRPr="00F3232E">
        <w:rPr>
          <w:rFonts w:ascii="mylotus" w:hAnsi="mylotus" w:cs="B Badr" w:hint="cs"/>
          <w:sz w:val="28"/>
          <w:szCs w:val="28"/>
          <w:rtl/>
        </w:rPr>
        <w:softHyphen/>
        <w:t>شوند.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أَمْ حَسِبْتُمْ أَن تَدْخُلُواْ الْجَنَّةَ وَلَمَّا يَعْلَمِ اللّهُ الَّذِينَ جَاهَدُواْ مِنكُمْ وَيَعْلَمَ الصَّابِرِينَ * وَلَقَدْ كُنتُمْ تَمَنَّوْنَ الْمَوْتَ مِن قَبْلِ أَن تَلْقَوْهُ فَقَدْ رَأَيْتُمُوهُ وَأَنتُمْ تَنظُرُونَ</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w:t>
      </w:r>
      <w:r w:rsidRPr="00F3232E">
        <w:rPr>
          <w:rFonts w:ascii="mylotus" w:hAnsi="mylotus" w:cs="B Badr" w:hint="cs"/>
          <w:sz w:val="28"/>
          <w:szCs w:val="28"/>
          <w:rtl/>
        </w:rPr>
        <w:t xml:space="preserve"> </w:t>
      </w:r>
      <w:r w:rsidR="009D0DBF" w:rsidRPr="00F3232E">
        <w:rPr>
          <w:rFonts w:ascii="mylotus" w:hAnsi="mylotus" w:cs="B Badr"/>
          <w:sz w:val="28"/>
          <w:szCs w:val="28"/>
          <w:rtl/>
        </w:rPr>
        <w:t>142-</w:t>
      </w:r>
      <w:r w:rsidRPr="00F3232E">
        <w:rPr>
          <w:rFonts w:ascii="mylotus" w:hAnsi="mylotus" w:cs="B Badr" w:hint="cs"/>
          <w:sz w:val="28"/>
          <w:szCs w:val="28"/>
          <w:rtl/>
        </w:rPr>
        <w:t xml:space="preserve"> </w:t>
      </w:r>
      <w:r w:rsidR="009D0DBF" w:rsidRPr="00F3232E">
        <w:rPr>
          <w:rFonts w:ascii="mylotus" w:hAnsi="mylotus" w:cs="B Badr"/>
          <w:sz w:val="28"/>
          <w:szCs w:val="28"/>
          <w:rtl/>
        </w:rPr>
        <w:t>143]</w:t>
      </w:r>
      <w:r w:rsidRPr="00F3232E">
        <w:rPr>
          <w:rFonts w:ascii="mylotus" w:hAnsi="mylotus" w:cs="B Badr" w:hint="cs"/>
          <w:sz w:val="28"/>
          <w:szCs w:val="28"/>
          <w:rtl/>
        </w:rPr>
        <w:t xml:space="preserve"> (</w:t>
      </w:r>
      <w:r w:rsidR="00DF3295" w:rsidRPr="00F3232E">
        <w:rPr>
          <w:rFonts w:ascii="mylotus" w:hAnsi="mylotus" w:cs="B Badr" w:hint="cs"/>
          <w:sz w:val="28"/>
          <w:szCs w:val="28"/>
          <w:rtl/>
        </w:rPr>
        <w:t>آیا پنداشته</w:t>
      </w:r>
      <w:r w:rsidR="00DF3295" w:rsidRPr="00F3232E">
        <w:rPr>
          <w:rFonts w:ascii="mylotus" w:hAnsi="mylotus" w:cs="B Badr" w:hint="cs"/>
          <w:sz w:val="28"/>
          <w:szCs w:val="28"/>
          <w:rtl/>
        </w:rPr>
        <w:softHyphen/>
        <w:t>اید که داخل بهشت می</w:t>
      </w:r>
      <w:r w:rsidR="00DF3295" w:rsidRPr="00F3232E">
        <w:rPr>
          <w:rFonts w:ascii="mylotus" w:hAnsi="mylotus" w:cs="B Badr" w:hint="cs"/>
          <w:sz w:val="28"/>
          <w:szCs w:val="28"/>
          <w:rtl/>
        </w:rPr>
        <w:softHyphen/>
        <w:t>شوید و الله کسانی از شما را که جهاد می</w:t>
      </w:r>
      <w:r w:rsidR="00DF3295" w:rsidRPr="00F3232E">
        <w:rPr>
          <w:rFonts w:ascii="mylotus" w:hAnsi="mylotus" w:cs="B Badr" w:hint="cs"/>
          <w:sz w:val="28"/>
          <w:szCs w:val="28"/>
          <w:rtl/>
        </w:rPr>
        <w:softHyphen/>
        <w:t>کنند را مشخص نمی</w:t>
      </w:r>
      <w:r w:rsidR="00DF3295" w:rsidRPr="00F3232E">
        <w:rPr>
          <w:rFonts w:ascii="mylotus" w:hAnsi="mylotus" w:cs="B Badr" w:hint="cs"/>
          <w:sz w:val="28"/>
          <w:szCs w:val="28"/>
          <w:rtl/>
        </w:rPr>
        <w:softHyphen/>
        <w:t>نماید و صبرکنندگان را [نیز] مشخص نمی</w:t>
      </w:r>
      <w:r w:rsidR="00DF3295" w:rsidRPr="00F3232E">
        <w:rPr>
          <w:rFonts w:ascii="mylotus" w:hAnsi="mylotus" w:cs="B Badr" w:hint="cs"/>
          <w:sz w:val="28"/>
          <w:szCs w:val="28"/>
          <w:rtl/>
        </w:rPr>
        <w:softHyphen/>
        <w:t>کند * و در قبل آرزوی مرگ داشتید تا آن که آن را دیدید. شما آن را دیدید در حالی که نظاره</w:t>
      </w:r>
      <w:r w:rsidR="00DF3295" w:rsidRPr="00F3232E">
        <w:rPr>
          <w:rFonts w:ascii="mylotus" w:hAnsi="mylotus" w:cs="B Badr" w:hint="cs"/>
          <w:sz w:val="28"/>
          <w:szCs w:val="28"/>
          <w:rtl/>
        </w:rPr>
        <w:softHyphen/>
        <w:t>گر بودید)</w:t>
      </w:r>
      <w:r w:rsidR="009D0DBF" w:rsidRPr="00F3232E">
        <w:rPr>
          <w:rFonts w:ascii="mylotus" w:hAnsi="mylotus" w:cs="B Badr"/>
          <w:sz w:val="28"/>
          <w:szCs w:val="28"/>
          <w:rtl/>
        </w:rPr>
        <w:t>.</w:t>
      </w:r>
      <w:r w:rsidR="00DF3295" w:rsidRPr="00F3232E">
        <w:rPr>
          <w:rFonts w:ascii="mylotus" w:hAnsi="mylotus" w:cs="B Badr" w:hint="cs"/>
          <w:sz w:val="28"/>
          <w:szCs w:val="28"/>
          <w:rtl/>
        </w:rPr>
        <w:t xml:space="preserve"> درست بعد از آن می</w:t>
      </w:r>
      <w:r w:rsidR="00DF3295"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DF3295" w:rsidRPr="00F3232E">
        <w:rPr>
          <w:rFonts w:ascii="mylotus" w:hAnsi="mylotus" w:cs="B Badr"/>
          <w:sz w:val="28"/>
          <w:szCs w:val="28"/>
        </w:rPr>
        <w:sym w:font="AGA Arabesque" w:char="F029"/>
      </w:r>
      <w:r w:rsidR="009D0DBF" w:rsidRPr="00F3232E">
        <w:rPr>
          <w:rFonts w:ascii="mylotus" w:hAnsi="mylotus" w:cs="B Badr"/>
          <w:sz w:val="28"/>
          <w:szCs w:val="28"/>
          <w:rtl/>
        </w:rPr>
        <w:t>وَمَا مُحَمَّدٌ إِلاَّ رَسُولٌ ...</w:t>
      </w:r>
      <w:r w:rsidR="00DF3295" w:rsidRPr="00F3232E">
        <w:rPr>
          <w:rFonts w:ascii="mylotus" w:hAnsi="mylotus" w:cs="B Badr"/>
          <w:sz w:val="28"/>
          <w:szCs w:val="28"/>
        </w:rPr>
        <w:sym w:font="AGA Arabesque" w:char="F028"/>
      </w:r>
      <w:r w:rsidR="00DF3295" w:rsidRPr="00F3232E">
        <w:rPr>
          <w:rFonts w:ascii="mylotus" w:hAnsi="mylotus" w:cs="B Badr"/>
          <w:sz w:val="28"/>
          <w:szCs w:val="28"/>
          <w:rtl/>
        </w:rPr>
        <w:t xml:space="preserve"> [آل عمران</w:t>
      </w:r>
      <w:r w:rsidR="009D0DBF" w:rsidRPr="00F3232E">
        <w:rPr>
          <w:rFonts w:ascii="mylotus" w:hAnsi="mylotus" w:cs="B Badr"/>
          <w:sz w:val="28"/>
          <w:szCs w:val="28"/>
          <w:rtl/>
        </w:rPr>
        <w:t>: 144]</w:t>
      </w:r>
      <w:r w:rsidR="00DF3295" w:rsidRPr="00F3232E">
        <w:rPr>
          <w:rFonts w:ascii="mylotus" w:hAnsi="mylotus" w:cs="B Badr" w:hint="cs"/>
          <w:sz w:val="28"/>
          <w:szCs w:val="28"/>
          <w:rtl/>
        </w:rPr>
        <w:t xml:space="preserve"> (و محمد جز رسولی نیست که ...) در اینجا عتاب آنها را به واسطه</w:t>
      </w:r>
      <w:r w:rsidR="00DF3295" w:rsidRPr="00F3232E">
        <w:rPr>
          <w:rFonts w:ascii="mylotus" w:hAnsi="mylotus" w:cs="B Badr" w:hint="cs"/>
          <w:sz w:val="28"/>
          <w:szCs w:val="28"/>
          <w:rtl/>
        </w:rPr>
        <w:softHyphen/>
        <w:t>ی آنچه در آن غزوه انجام دادند، ادامه می</w:t>
      </w:r>
      <w:r w:rsidR="00DF3295" w:rsidRPr="00F3232E">
        <w:rPr>
          <w:rFonts w:ascii="mylotus" w:hAnsi="mylotus" w:cs="B Badr" w:hint="cs"/>
          <w:sz w:val="28"/>
          <w:szCs w:val="28"/>
          <w:rtl/>
        </w:rPr>
        <w:softHyphen/>
        <w:t>دهد</w:t>
      </w:r>
      <w:r w:rsidR="00BA4CE5" w:rsidRPr="00F3232E">
        <w:rPr>
          <w:rFonts w:ascii="mylotus" w:hAnsi="mylotus" w:cs="B Badr" w:hint="cs"/>
          <w:sz w:val="28"/>
          <w:szCs w:val="28"/>
          <w:rtl/>
        </w:rPr>
        <w:t>. سپس در آیات بعد برای آنها بیان می</w:t>
      </w:r>
      <w:r w:rsidR="00BA4CE5" w:rsidRPr="00F3232E">
        <w:rPr>
          <w:rFonts w:ascii="mylotus" w:hAnsi="mylotus" w:cs="B Badr" w:hint="cs"/>
          <w:sz w:val="28"/>
          <w:szCs w:val="28"/>
          <w:rtl/>
        </w:rPr>
        <w:softHyphen/>
        <w:t>دارد که هر پیامبری</w:t>
      </w:r>
      <w:r w:rsidR="008E577B" w:rsidRPr="00F3232E">
        <w:rPr>
          <w:rFonts w:ascii="mylotus" w:hAnsi="mylotus" w:cs="B Badr" w:hint="cs"/>
          <w:sz w:val="28"/>
          <w:szCs w:val="28"/>
          <w:rtl/>
        </w:rPr>
        <w:t xml:space="preserve"> که</w:t>
      </w:r>
      <w:r w:rsidR="00BA4CE5" w:rsidRPr="00F3232E">
        <w:rPr>
          <w:rFonts w:ascii="mylotus" w:hAnsi="mylotus" w:cs="B Badr" w:hint="cs"/>
          <w:sz w:val="28"/>
          <w:szCs w:val="28"/>
          <w:rtl/>
        </w:rPr>
        <w:t xml:space="preserve"> بوده است به همراه او صالحانی جنگ و جهاد می</w:t>
      </w:r>
      <w:r w:rsidR="00BA4CE5" w:rsidRPr="00F3232E">
        <w:rPr>
          <w:rFonts w:ascii="mylotus" w:hAnsi="mylotus" w:cs="B Badr" w:hint="cs"/>
          <w:sz w:val="28"/>
          <w:szCs w:val="28"/>
          <w:rtl/>
        </w:rPr>
        <w:softHyphen/>
        <w:t>کردند و در نتیجه</w:t>
      </w:r>
      <w:r w:rsidR="00BA4CE5" w:rsidRPr="00F3232E">
        <w:rPr>
          <w:rFonts w:ascii="mylotus" w:hAnsi="mylotus" w:cs="B Badr" w:hint="cs"/>
          <w:sz w:val="28"/>
          <w:szCs w:val="28"/>
          <w:rtl/>
        </w:rPr>
        <w:softHyphen/>
        <w:t xml:space="preserve">ی آن سستی و ضعف نشان </w:t>
      </w:r>
      <w:r w:rsidR="008E577B" w:rsidRPr="00F3232E">
        <w:rPr>
          <w:rFonts w:ascii="mylotus" w:hAnsi="mylotus" w:cs="B Badr" w:hint="cs"/>
          <w:sz w:val="28"/>
          <w:szCs w:val="28"/>
          <w:rtl/>
        </w:rPr>
        <w:t>ن</w:t>
      </w:r>
      <w:r w:rsidR="00BA4CE5" w:rsidRPr="00F3232E">
        <w:rPr>
          <w:rFonts w:ascii="mylotus" w:hAnsi="mylotus" w:cs="B Badr" w:hint="cs"/>
          <w:sz w:val="28"/>
          <w:szCs w:val="28"/>
          <w:rtl/>
        </w:rPr>
        <w:t>می</w:t>
      </w:r>
      <w:r w:rsidR="00BA4CE5" w:rsidRPr="00F3232E">
        <w:rPr>
          <w:rFonts w:ascii="mylotus" w:hAnsi="mylotus" w:cs="B Badr" w:hint="cs"/>
          <w:sz w:val="28"/>
          <w:szCs w:val="28"/>
          <w:rtl/>
        </w:rPr>
        <w:softHyphen/>
        <w:t>دادند و برای آنها به مانند افرادی از آنان ذلت ایجاد نمی</w:t>
      </w:r>
      <w:r w:rsidR="00BA4CE5" w:rsidRPr="00F3232E">
        <w:rPr>
          <w:rFonts w:ascii="mylotus" w:hAnsi="mylotus" w:cs="B Badr" w:hint="cs"/>
          <w:sz w:val="28"/>
          <w:szCs w:val="28"/>
          <w:rtl/>
        </w:rPr>
        <w:softHyphen/>
        <w:t>شد. در آیه</w:t>
      </w:r>
      <w:r w:rsidR="00BA4CE5" w:rsidRPr="00F3232E">
        <w:rPr>
          <w:rFonts w:ascii="mylotus" w:hAnsi="mylotus" w:cs="B Badr"/>
          <w:sz w:val="28"/>
          <w:szCs w:val="28"/>
          <w:rtl/>
        </w:rPr>
        <w:softHyphen/>
      </w:r>
      <w:r w:rsidR="00BA4CE5" w:rsidRPr="00F3232E">
        <w:rPr>
          <w:rFonts w:ascii="mylotus" w:hAnsi="mylotus" w:cs="B Badr" w:hint="cs"/>
          <w:sz w:val="28"/>
          <w:szCs w:val="28"/>
          <w:rtl/>
        </w:rPr>
        <w:t>ی بعد از آن الله تعالی برای صحابه</w:t>
      </w:r>
      <w:r w:rsidR="00BA4CE5" w:rsidRPr="00F3232E">
        <w:rPr>
          <w:rFonts w:ascii="mylotus" w:hAnsi="mylotus" w:cs="B Badr" w:hint="cs"/>
          <w:sz w:val="28"/>
          <w:szCs w:val="28"/>
          <w:rtl/>
        </w:rPr>
        <w:softHyphen/>
        <w:t>ی پیامبر</w:t>
      </w:r>
      <w:r w:rsidR="00BA4CE5" w:rsidRPr="00F3232E">
        <w:rPr>
          <w:rFonts w:ascii="mylotus" w:hAnsi="mylotus" w:cs="B Badr" w:hint="cs"/>
          <w:sz w:val="28"/>
          <w:szCs w:val="28"/>
        </w:rPr>
        <w:sym w:font="AGA Arabesque" w:char="F072"/>
      </w:r>
      <w:r w:rsidR="00BA4CE5" w:rsidRPr="00F3232E">
        <w:rPr>
          <w:rFonts w:ascii="mylotus" w:hAnsi="mylotus" w:cs="B Badr" w:hint="cs"/>
          <w:sz w:val="28"/>
          <w:szCs w:val="28"/>
          <w:rtl/>
        </w:rPr>
        <w:t xml:space="preserve"> ایمان و برحذر بودن از اطاعت کافران را به ثبت رسانده است و می</w:t>
      </w:r>
      <w:r w:rsidR="00BA4CE5"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BA4CE5"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 إِن تُطِيعُواْ الَّذِينَ كَفَرُواْ يَرُدُّوكُمْ عَلَى أَعْقَابِكُمْ فَتَنقَلِبُواْ خَاسِرِينَ</w:t>
      </w:r>
      <w:r w:rsidR="00BA4CE5" w:rsidRPr="00F3232E">
        <w:rPr>
          <w:rFonts w:ascii="mylotus" w:hAnsi="mylotus" w:cs="B Badr"/>
          <w:sz w:val="28"/>
          <w:szCs w:val="28"/>
        </w:rPr>
        <w:sym w:font="AGA Arabesque" w:char="F028"/>
      </w:r>
      <w:r w:rsidR="00BA4CE5" w:rsidRPr="00F3232E">
        <w:rPr>
          <w:rFonts w:ascii="mylotus" w:hAnsi="mylotus" w:cs="B Badr"/>
          <w:sz w:val="28"/>
          <w:szCs w:val="28"/>
          <w:rtl/>
        </w:rPr>
        <w:t xml:space="preserve"> [آل عمران</w:t>
      </w:r>
      <w:r w:rsidR="009D0DBF" w:rsidRPr="00F3232E">
        <w:rPr>
          <w:rFonts w:ascii="mylotus" w:hAnsi="mylotus" w:cs="B Badr"/>
          <w:sz w:val="28"/>
          <w:szCs w:val="28"/>
          <w:rtl/>
        </w:rPr>
        <w:t xml:space="preserve">: 149] </w:t>
      </w:r>
      <w:r w:rsidR="00BA4CE5" w:rsidRPr="00F3232E">
        <w:rPr>
          <w:rFonts w:ascii="mylotus" w:hAnsi="mylotus" w:cs="B Badr" w:hint="cs"/>
          <w:sz w:val="28"/>
          <w:szCs w:val="28"/>
          <w:rtl/>
        </w:rPr>
        <w:t>(</w:t>
      </w:r>
      <w:r w:rsidR="00BA4CE5" w:rsidRPr="00F3232E">
        <w:rPr>
          <w:rFonts w:ascii="mylotus" w:hAnsi="mylotus" w:cs="B Badr" w:hint="cs"/>
          <w:sz w:val="28"/>
          <w:szCs w:val="28"/>
          <w:u w:val="single"/>
          <w:rtl/>
        </w:rPr>
        <w:t>ای کسانی که ایمان آورده</w:t>
      </w:r>
      <w:r w:rsidR="00BA4CE5" w:rsidRPr="00F3232E">
        <w:rPr>
          <w:rFonts w:ascii="mylotus" w:hAnsi="mylotus" w:cs="B Badr" w:hint="cs"/>
          <w:sz w:val="28"/>
          <w:szCs w:val="28"/>
          <w:u w:val="single"/>
          <w:rtl/>
        </w:rPr>
        <w:softHyphen/>
        <w:t>اید!</w:t>
      </w:r>
      <w:r w:rsidR="00BA4CE5" w:rsidRPr="00F3232E">
        <w:rPr>
          <w:rFonts w:ascii="mylotus" w:hAnsi="mylotus" w:cs="B Badr" w:hint="cs"/>
          <w:sz w:val="28"/>
          <w:szCs w:val="28"/>
          <w:rtl/>
        </w:rPr>
        <w:t xml:space="preserve"> اگر از کسانی که کفر می</w:t>
      </w:r>
      <w:r w:rsidR="00BA4CE5" w:rsidRPr="00F3232E">
        <w:rPr>
          <w:rFonts w:ascii="mylotus" w:hAnsi="mylotus" w:cs="B Badr" w:hint="cs"/>
          <w:sz w:val="28"/>
          <w:szCs w:val="28"/>
          <w:rtl/>
        </w:rPr>
        <w:softHyphen/>
        <w:t>ورزند اطاعت کنید شما را به گذشته</w:t>
      </w:r>
      <w:r w:rsidR="00BA4CE5" w:rsidRPr="00F3232E">
        <w:rPr>
          <w:rFonts w:ascii="mylotus" w:hAnsi="mylotus" w:cs="B Badr" w:hint="cs"/>
          <w:sz w:val="28"/>
          <w:szCs w:val="28"/>
          <w:rtl/>
        </w:rPr>
        <w:softHyphen/>
        <w:t>تان باز می</w:t>
      </w:r>
      <w:r w:rsidR="00BA4CE5" w:rsidRPr="00F3232E">
        <w:rPr>
          <w:rFonts w:ascii="mylotus" w:hAnsi="mylotus" w:cs="B Badr" w:hint="cs"/>
          <w:sz w:val="28"/>
          <w:szCs w:val="28"/>
          <w:rtl/>
        </w:rPr>
        <w:softHyphen/>
        <w:t>گردانند و در نتیجه زیانکار می</w:t>
      </w:r>
      <w:r w:rsidR="00BA4CE5" w:rsidRPr="00F3232E">
        <w:rPr>
          <w:rFonts w:ascii="mylotus" w:hAnsi="mylotus" w:cs="B Badr" w:hint="cs"/>
          <w:sz w:val="28"/>
          <w:szCs w:val="28"/>
          <w:rtl/>
        </w:rPr>
        <w:softHyphen/>
        <w:t>شوید) بعد از عتاب آنها توسط الله تعالی در آیات بعد اعلام می</w:t>
      </w:r>
      <w:r w:rsidR="00BA4CE5" w:rsidRPr="00F3232E">
        <w:rPr>
          <w:rFonts w:ascii="mylotus" w:hAnsi="mylotus" w:cs="B Badr" w:hint="cs"/>
          <w:sz w:val="28"/>
          <w:szCs w:val="28"/>
          <w:rtl/>
        </w:rPr>
        <w:softHyphen/>
        <w:t>دارد که از کسی که در روز قتال از روی گناهش روی برگردانده است، گذشت نموده و او را عفو کرده است. می</w:t>
      </w:r>
      <w:r w:rsidR="00BA4CE5"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BA4CE5" w:rsidRPr="00F3232E">
        <w:rPr>
          <w:rFonts w:ascii="mylotus" w:hAnsi="mylotus" w:cs="B Badr"/>
          <w:sz w:val="28"/>
          <w:szCs w:val="28"/>
        </w:rPr>
        <w:sym w:font="AGA Arabesque" w:char="F029"/>
      </w:r>
      <w:r w:rsidR="009D0DBF" w:rsidRPr="00F3232E">
        <w:rPr>
          <w:rFonts w:ascii="mylotus" w:hAnsi="mylotus" w:cs="B Badr"/>
          <w:sz w:val="28"/>
          <w:szCs w:val="28"/>
          <w:rtl/>
        </w:rPr>
        <w:t>إِنَّ الَّذِينَ تَوَلَّوْاْ مِنكُمْ يَوْمَ الْتَقَى الْجَمْعَانِ إِنَّمَا اسْتَزَلَّهُمُ الشَّيْطَانُ بِبَعْضِ مَا كَسَبُواْ وَلَقَدْ عَفَا اللّهُ عَنْهُمْ إِنَّ اللّهَ غَفُورٌ حَلِيمٌ</w:t>
      </w:r>
      <w:r w:rsidR="00BA4CE5"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 155]</w:t>
      </w:r>
      <w:r w:rsidR="00BA4CE5" w:rsidRPr="00F3232E">
        <w:rPr>
          <w:rFonts w:ascii="mylotus" w:hAnsi="mylotus" w:cs="B Badr" w:hint="cs"/>
          <w:sz w:val="28"/>
          <w:szCs w:val="28"/>
          <w:rtl/>
        </w:rPr>
        <w:t xml:space="preserve"> (</w:t>
      </w:r>
      <w:r w:rsidR="00950C89" w:rsidRPr="00F3232E">
        <w:rPr>
          <w:rFonts w:ascii="mylotus" w:hAnsi="mylotus" w:cs="B Badr" w:hint="cs"/>
          <w:sz w:val="28"/>
          <w:szCs w:val="28"/>
          <w:rtl/>
        </w:rPr>
        <w:t>کسانی از شما که که در روز ملاقات دو جمع [اسلام و کفر] روی برگرداندند فقط برای این بود که شیطان از روی بعضی اموری که کسب کرده بودند آنها را به لغزش واداشت. الله آنها را عفو نموده است و الله بسیار آمرزنده و بسیار بردبار می</w:t>
      </w:r>
      <w:r w:rsidR="00950C89" w:rsidRPr="00F3232E">
        <w:rPr>
          <w:rFonts w:ascii="mylotus" w:hAnsi="mylotus" w:cs="B Badr" w:hint="cs"/>
          <w:sz w:val="28"/>
          <w:szCs w:val="28"/>
          <w:rtl/>
        </w:rPr>
        <w:softHyphen/>
        <w:t>باشد)</w:t>
      </w:r>
      <w:r w:rsidR="007267CD" w:rsidRPr="00F3232E">
        <w:rPr>
          <w:rFonts w:ascii="mylotus" w:hAnsi="mylotus" w:cs="B Badr" w:hint="cs"/>
          <w:sz w:val="28"/>
          <w:szCs w:val="28"/>
          <w:rtl/>
        </w:rPr>
        <w:t xml:space="preserve">. </w:t>
      </w:r>
      <w:r w:rsidR="003B3636" w:rsidRPr="00F3232E">
        <w:rPr>
          <w:rFonts w:ascii="mylotus" w:hAnsi="mylotus" w:cs="B Badr" w:hint="cs"/>
          <w:sz w:val="28"/>
          <w:szCs w:val="28"/>
          <w:rtl/>
        </w:rPr>
        <w:t xml:space="preserve">سپس </w:t>
      </w:r>
      <w:r w:rsidR="009D0DBF" w:rsidRPr="00F3232E">
        <w:rPr>
          <w:rFonts w:ascii="mylotus" w:hAnsi="mylotus" w:cs="B Badr"/>
          <w:sz w:val="28"/>
          <w:szCs w:val="28"/>
          <w:rtl/>
        </w:rPr>
        <w:t>الله سبحانه</w:t>
      </w:r>
      <w:r w:rsidR="003B3636" w:rsidRPr="00F3232E">
        <w:rPr>
          <w:rFonts w:ascii="mylotus" w:hAnsi="mylotus" w:cs="B Badr" w:hint="cs"/>
          <w:sz w:val="28"/>
          <w:szCs w:val="28"/>
          <w:rtl/>
        </w:rPr>
        <w:t xml:space="preserve"> یاد می</w:t>
      </w:r>
      <w:r w:rsidR="003B3636" w:rsidRPr="00F3232E">
        <w:rPr>
          <w:rFonts w:ascii="mylotus" w:hAnsi="mylotus" w:cs="B Badr" w:hint="cs"/>
          <w:sz w:val="28"/>
          <w:szCs w:val="28"/>
          <w:rtl/>
        </w:rPr>
        <w:softHyphen/>
        <w:t>نماید که مؤمنان رسول</w:t>
      </w:r>
      <w:r w:rsidR="003B3636" w:rsidRPr="00F3232E">
        <w:rPr>
          <w:rFonts w:ascii="mylotus" w:hAnsi="mylotus" w:cs="B Badr" w:hint="cs"/>
          <w:sz w:val="28"/>
          <w:szCs w:val="28"/>
        </w:rPr>
        <w:sym w:font="AGA Arabesque" w:char="F072"/>
      </w:r>
      <w:r w:rsidR="003B3636" w:rsidRPr="00F3232E">
        <w:rPr>
          <w:rFonts w:ascii="mylotus" w:hAnsi="mylotus" w:cs="B Badr" w:hint="cs"/>
          <w:sz w:val="28"/>
          <w:szCs w:val="28"/>
          <w:rtl/>
        </w:rPr>
        <w:t xml:space="preserve"> را بعد از آن که در غزوه</w:t>
      </w:r>
      <w:r w:rsidR="003B3636" w:rsidRPr="00F3232E">
        <w:rPr>
          <w:rFonts w:ascii="mylotus" w:hAnsi="mylotus" w:cs="B Badr" w:hint="cs"/>
          <w:sz w:val="28"/>
          <w:szCs w:val="28"/>
          <w:rtl/>
        </w:rPr>
        <w:softHyphen/>
        <w:t xml:space="preserve">ی احد دچار زخم شده بودند، استجابت کردند و آن ملحق شدن ابوسفیان به </w:t>
      </w:r>
      <w:r w:rsidR="009D0DBF" w:rsidRPr="00F3232E">
        <w:rPr>
          <w:rFonts w:ascii="mylotus" w:hAnsi="mylotus" w:cs="B Badr"/>
          <w:sz w:val="28"/>
          <w:szCs w:val="28"/>
          <w:rtl/>
        </w:rPr>
        <w:t xml:space="preserve">حمراء الأسد </w:t>
      </w:r>
      <w:r w:rsidR="003B3636" w:rsidRPr="00F3232E">
        <w:rPr>
          <w:rFonts w:ascii="mylotus" w:hAnsi="mylotus" w:cs="B Badr" w:hint="cs"/>
          <w:sz w:val="28"/>
          <w:szCs w:val="28"/>
          <w:rtl/>
        </w:rPr>
        <w:t>بود. الله تعالی می</w:t>
      </w:r>
      <w:r w:rsidR="003B3636"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3B3636" w:rsidRPr="00F3232E">
        <w:rPr>
          <w:rFonts w:ascii="mylotus" w:hAnsi="mylotus" w:cs="B Badr"/>
          <w:sz w:val="28"/>
          <w:szCs w:val="28"/>
        </w:rPr>
        <w:sym w:font="AGA Arabesque" w:char="F029"/>
      </w:r>
      <w:r w:rsidR="009D0DBF" w:rsidRPr="00F3232E">
        <w:rPr>
          <w:rFonts w:ascii="mylotus" w:hAnsi="mylotus" w:cs="B Badr"/>
          <w:sz w:val="28"/>
          <w:szCs w:val="28"/>
          <w:rtl/>
        </w:rPr>
        <w:t>الَّذِينَ اسْتَجَابُواْ لِلّهِ وَالرَّسُولِ مِن بَعْدِ مَا أَصَابَهُمُ الْقَرْحُ لِلَّذِينَ أَحْسَنُواْ مِنْهُمْ وَاتَّقَواْ أَجْرٌ عَظِيمٌ * الَّذِينَ قَالَ لَهُمُ النَّاسُ إِنَّ النَّاسَ قَدْ جَمَعُواْ لَكُمْ فَاخْشَوْهُمْ فَزَادَهُمْ إِيمَاناً وَقَالُواْ حَسْبُنَا اللّهُ وَنِعْمَ الْوَكِيلُ</w:t>
      </w:r>
      <w:r w:rsidR="003B3636"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w:t>
      </w:r>
      <w:r w:rsidR="003B3636" w:rsidRPr="00F3232E">
        <w:rPr>
          <w:rFonts w:ascii="mylotus" w:hAnsi="mylotus" w:cs="B Badr" w:hint="cs"/>
          <w:sz w:val="28"/>
          <w:szCs w:val="28"/>
          <w:rtl/>
        </w:rPr>
        <w:t xml:space="preserve"> </w:t>
      </w:r>
      <w:r w:rsidR="009D0DBF" w:rsidRPr="00F3232E">
        <w:rPr>
          <w:rFonts w:ascii="mylotus" w:hAnsi="mylotus" w:cs="B Badr"/>
          <w:sz w:val="28"/>
          <w:szCs w:val="28"/>
          <w:rtl/>
        </w:rPr>
        <w:t>172-</w:t>
      </w:r>
      <w:r w:rsidR="003B3636" w:rsidRPr="00F3232E">
        <w:rPr>
          <w:rFonts w:ascii="mylotus" w:hAnsi="mylotus" w:cs="B Badr" w:hint="cs"/>
          <w:sz w:val="28"/>
          <w:szCs w:val="28"/>
          <w:rtl/>
        </w:rPr>
        <w:t xml:space="preserve"> </w:t>
      </w:r>
      <w:r w:rsidR="009D0DBF" w:rsidRPr="00F3232E">
        <w:rPr>
          <w:rFonts w:ascii="mylotus" w:hAnsi="mylotus" w:cs="B Badr"/>
          <w:sz w:val="28"/>
          <w:szCs w:val="28"/>
          <w:rtl/>
        </w:rPr>
        <w:t>173]</w:t>
      </w:r>
      <w:r w:rsidR="003B3636" w:rsidRPr="00F3232E">
        <w:rPr>
          <w:rFonts w:ascii="mylotus" w:hAnsi="mylotus" w:cs="B Badr" w:hint="cs"/>
          <w:sz w:val="28"/>
          <w:szCs w:val="28"/>
          <w:rtl/>
        </w:rPr>
        <w:t xml:space="preserve"> (کسانی که الله و رسول را استجابت نمودند و این بعد از آن بود که دچار زخم شده بودند. برای کسانی از آنها که نیکوکاری کنند و تقوا پیشه کنند اجری باعظمت خواهد بود * کسانی که مردم به آنها گفتند: «مردم بر علیه شما جمع شده</w:t>
      </w:r>
      <w:r w:rsidR="003B3636" w:rsidRPr="00F3232E">
        <w:rPr>
          <w:rFonts w:ascii="mylotus" w:hAnsi="mylotus" w:cs="B Badr" w:hint="cs"/>
          <w:sz w:val="28"/>
          <w:szCs w:val="28"/>
          <w:rtl/>
        </w:rPr>
        <w:softHyphen/>
        <w:t>اند پس از آنان بترسید» در نتیجه</w:t>
      </w:r>
      <w:r w:rsidR="003B3636" w:rsidRPr="00F3232E">
        <w:rPr>
          <w:rFonts w:ascii="mylotus" w:hAnsi="mylotus" w:cs="B Badr" w:hint="cs"/>
          <w:sz w:val="28"/>
          <w:szCs w:val="28"/>
          <w:rtl/>
        </w:rPr>
        <w:softHyphen/>
        <w:t>ی آن ایمان آنها افزوده شد و گفتند: الله برای ما کافی است و نیک نگهبانی می</w:t>
      </w:r>
      <w:r w:rsidR="003B3636" w:rsidRPr="00F3232E">
        <w:rPr>
          <w:rFonts w:ascii="mylotus" w:hAnsi="mylotus" w:cs="B Badr" w:hint="cs"/>
          <w:sz w:val="28"/>
          <w:szCs w:val="28"/>
          <w:rtl/>
        </w:rPr>
        <w:softHyphen/>
        <w:t>باشد)</w:t>
      </w:r>
      <w:r w:rsidR="009D0DBF" w:rsidRPr="00F3232E">
        <w:rPr>
          <w:rFonts w:ascii="mylotus" w:hAnsi="mylotus" w:cs="B Badr"/>
          <w:sz w:val="28"/>
          <w:szCs w:val="28"/>
          <w:rtl/>
        </w:rPr>
        <w:t>.</w:t>
      </w:r>
      <w:r w:rsidR="003B3636" w:rsidRPr="00F3232E">
        <w:rPr>
          <w:rFonts w:ascii="mylotus" w:hAnsi="mylotus" w:cs="B Badr" w:hint="cs"/>
          <w:sz w:val="28"/>
          <w:szCs w:val="28"/>
          <w:rtl/>
        </w:rPr>
        <w:t xml:space="preserve"> شکی وجود ندارد که کسانی که به این صفات </w:t>
      </w:r>
      <w:r w:rsidR="003B3636" w:rsidRPr="00F3232E">
        <w:rPr>
          <w:rFonts w:ascii="mylotus" w:hAnsi="mylotus" w:cs="B Badr" w:hint="cs"/>
          <w:sz w:val="28"/>
          <w:szCs w:val="28"/>
          <w:rtl/>
        </w:rPr>
        <w:lastRenderedPageBreak/>
        <w:t>توصیف شده</w:t>
      </w:r>
      <w:r w:rsidR="003B3636" w:rsidRPr="00F3232E">
        <w:rPr>
          <w:rFonts w:ascii="mylotus" w:hAnsi="mylotus" w:cs="B Badr" w:hint="cs"/>
          <w:sz w:val="28"/>
          <w:szCs w:val="28"/>
          <w:rtl/>
        </w:rPr>
        <w:softHyphen/>
        <w:t>اند و این مدح درباره</w:t>
      </w:r>
      <w:r w:rsidR="003B3636" w:rsidRPr="00F3232E">
        <w:rPr>
          <w:rFonts w:ascii="mylotus" w:hAnsi="mylotus" w:cs="B Badr" w:hint="cs"/>
          <w:sz w:val="28"/>
          <w:szCs w:val="28"/>
          <w:rtl/>
        </w:rPr>
        <w:softHyphen/>
        <w:t>ی آنها می</w:t>
      </w:r>
      <w:r w:rsidR="003B3636" w:rsidRPr="00F3232E">
        <w:rPr>
          <w:rFonts w:ascii="mylotus" w:hAnsi="mylotus" w:cs="B Badr" w:hint="cs"/>
          <w:sz w:val="28"/>
          <w:szCs w:val="28"/>
          <w:rtl/>
        </w:rPr>
        <w:softHyphen/>
        <w:t>باشد، همان صحابه</w:t>
      </w:r>
      <w:r w:rsidR="003B3636" w:rsidRPr="00F3232E">
        <w:rPr>
          <w:rFonts w:ascii="mylotus" w:hAnsi="mylotus" w:cs="B Badr" w:hint="cs"/>
          <w:sz w:val="28"/>
          <w:szCs w:val="28"/>
          <w:rtl/>
        </w:rPr>
        <w:softHyphen/>
        <w:t>ای هستند که ب</w:t>
      </w:r>
      <w:r w:rsidR="008E577B" w:rsidRPr="00F3232E">
        <w:rPr>
          <w:rFonts w:ascii="mylotus" w:hAnsi="mylotus" w:cs="B Badr" w:hint="cs"/>
          <w:sz w:val="28"/>
          <w:szCs w:val="28"/>
          <w:rtl/>
        </w:rPr>
        <w:t>ا</w:t>
      </w:r>
      <w:r w:rsidR="003B3636" w:rsidRPr="00F3232E">
        <w:rPr>
          <w:rFonts w:ascii="mylotus" w:hAnsi="mylotus" w:cs="B Badr" w:hint="cs"/>
          <w:sz w:val="28"/>
          <w:szCs w:val="28"/>
          <w:rtl/>
        </w:rPr>
        <w:t xml:space="preserve"> نعمت و فضلی از طرف الله تعالی بازگشت نموده</w:t>
      </w:r>
      <w:r w:rsidR="003B3636" w:rsidRPr="00F3232E">
        <w:rPr>
          <w:rFonts w:ascii="mylotus" w:hAnsi="mylotus" w:cs="B Badr" w:hint="cs"/>
          <w:sz w:val="28"/>
          <w:szCs w:val="28"/>
          <w:rtl/>
        </w:rPr>
        <w:softHyphen/>
        <w:t>اند. پس چگونه آن افراد ادعا می</w:t>
      </w:r>
      <w:r w:rsidR="003B3636" w:rsidRPr="00F3232E">
        <w:rPr>
          <w:rFonts w:ascii="mylotus" w:hAnsi="mylotus" w:cs="B Badr" w:hint="cs"/>
          <w:sz w:val="28"/>
          <w:szCs w:val="28"/>
          <w:rtl/>
        </w:rPr>
        <w:softHyphen/>
        <w:t>کنند که الله تعالی به صحابه</w:t>
      </w:r>
      <w:r w:rsidR="003B3636" w:rsidRPr="00F3232E">
        <w:rPr>
          <w:rFonts w:ascii="mylotus" w:hAnsi="mylotus" w:cs="B Badr" w:hint="cs"/>
          <w:sz w:val="28"/>
          <w:szCs w:val="28"/>
          <w:rtl/>
        </w:rPr>
        <w:softHyphen/>
        <w:t>ی پیامبرش</w:t>
      </w:r>
      <w:r w:rsidR="003B3636" w:rsidRPr="00F3232E">
        <w:rPr>
          <w:rFonts w:ascii="mylotus" w:hAnsi="mylotus" w:cs="B Badr" w:hint="cs"/>
          <w:sz w:val="28"/>
          <w:szCs w:val="28"/>
        </w:rPr>
        <w:sym w:font="AGA Arabesque" w:char="F072"/>
      </w:r>
      <w:r w:rsidR="003B3636" w:rsidRPr="00F3232E">
        <w:rPr>
          <w:rFonts w:ascii="mylotus" w:hAnsi="mylotus" w:cs="B Badr" w:hint="cs"/>
          <w:sz w:val="28"/>
          <w:szCs w:val="28"/>
          <w:rtl/>
        </w:rPr>
        <w:t xml:space="preserve"> بشارت ارتداد و منقلب شدن داده است</w:t>
      </w:r>
      <w:r w:rsidR="008E577B" w:rsidRPr="00F3232E">
        <w:rPr>
          <w:rFonts w:ascii="mylotus" w:hAnsi="mylotus" w:cs="B Badr" w:hint="cs"/>
          <w:sz w:val="28"/>
          <w:szCs w:val="28"/>
          <w:rtl/>
        </w:rPr>
        <w:t xml:space="preserve">. چنین ادعایی با </w:t>
      </w:r>
      <w:r w:rsidR="003B3636" w:rsidRPr="00F3232E">
        <w:rPr>
          <w:rFonts w:ascii="mylotus" w:hAnsi="mylotus" w:cs="B Badr" w:hint="cs"/>
          <w:sz w:val="28"/>
          <w:szCs w:val="28"/>
          <w:rtl/>
        </w:rPr>
        <w:t xml:space="preserve">تغییر دادن کلمات از موضع آن </w:t>
      </w:r>
      <w:r w:rsidR="008E577B" w:rsidRPr="00F3232E">
        <w:rPr>
          <w:rFonts w:ascii="mylotus" w:hAnsi="mylotus" w:cs="B Badr" w:hint="cs"/>
          <w:sz w:val="28"/>
          <w:szCs w:val="28"/>
          <w:rtl/>
        </w:rPr>
        <w:t>انجام گرفته است</w:t>
      </w:r>
      <w:r w:rsidR="009D0DBF" w:rsidRPr="00F3232E">
        <w:rPr>
          <w:rFonts w:ascii="mylotus" w:hAnsi="mylotus" w:cs="B Badr"/>
          <w:sz w:val="28"/>
          <w:szCs w:val="28"/>
          <w:rtl/>
        </w:rPr>
        <w:t xml:space="preserve">؟! </w:t>
      </w:r>
    </w:p>
    <w:p w:rsidR="009D0DBF" w:rsidRPr="00F3232E" w:rsidRDefault="006645F3" w:rsidP="006645F3">
      <w:pPr>
        <w:numPr>
          <w:ilvl w:val="0"/>
          <w:numId w:val="24"/>
        </w:numPr>
        <w:jc w:val="lowKashida"/>
        <w:rPr>
          <w:rFonts w:ascii="mylotus" w:hAnsi="mylotus" w:cs="B Badr"/>
          <w:sz w:val="28"/>
          <w:szCs w:val="28"/>
          <w:rtl/>
        </w:rPr>
      </w:pPr>
      <w:r w:rsidRPr="00F3232E">
        <w:rPr>
          <w:rFonts w:ascii="mylotus" w:hAnsi="mylotus" w:cs="B Badr" w:hint="cs"/>
          <w:sz w:val="28"/>
          <w:szCs w:val="28"/>
          <w:rtl/>
        </w:rPr>
        <w:t>طعنه زنندگان می</w:t>
      </w:r>
      <w:r w:rsidRPr="00F3232E">
        <w:rPr>
          <w:rFonts w:ascii="mylotus" w:hAnsi="mylotus" w:cs="B Badr" w:hint="cs"/>
          <w:sz w:val="28"/>
          <w:szCs w:val="28"/>
          <w:rtl/>
        </w:rPr>
        <w:softHyphen/>
        <w:t>گویند: نمی</w:t>
      </w:r>
      <w:r w:rsidRPr="00F3232E">
        <w:rPr>
          <w:rFonts w:ascii="mylotus" w:hAnsi="mylotus" w:cs="B Badr"/>
          <w:sz w:val="28"/>
          <w:szCs w:val="28"/>
          <w:rtl/>
        </w:rPr>
        <w:softHyphen/>
      </w:r>
      <w:r w:rsidRPr="00F3232E">
        <w:rPr>
          <w:rFonts w:ascii="mylotus" w:hAnsi="mylotus" w:cs="B Badr" w:hint="cs"/>
          <w:sz w:val="28"/>
          <w:szCs w:val="28"/>
          <w:rtl/>
        </w:rPr>
        <w:t>توان در تفسیر این آیه</w:t>
      </w:r>
      <w:r w:rsidRPr="00F3232E">
        <w:rPr>
          <w:rFonts w:ascii="mylotus" w:hAnsi="mylotus" w:cs="B Badr"/>
          <w:sz w:val="28"/>
          <w:szCs w:val="28"/>
          <w:rtl/>
        </w:rPr>
        <w:softHyphen/>
      </w:r>
      <w:r w:rsidRPr="00F3232E">
        <w:rPr>
          <w:rFonts w:ascii="mylotus" w:hAnsi="mylotus" w:cs="B Badr" w:hint="cs"/>
          <w:sz w:val="28"/>
          <w:szCs w:val="28"/>
          <w:rtl/>
        </w:rPr>
        <w:t>ی گرامی طلیحه، سجاح و اسود عنسی را وارد کرد و آن فقط درمورد صحابه آمده است. آنان کسانی بودند که منقلب شدند و از اسلام مرتد گردیدند و در زمان زندگی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ادعای نبوت کردند و رسول الله با آنها جنگید بر آنها پیروز شد</w:t>
      </w:r>
      <w:r w:rsidR="009D0DBF" w:rsidRPr="00F3232E">
        <w:rPr>
          <w:rFonts w:ascii="mylotus" w:hAnsi="mylotus" w:cs="B Badr"/>
          <w:sz w:val="28"/>
          <w:szCs w:val="28"/>
          <w:rtl/>
        </w:rPr>
        <w:t xml:space="preserve">!!؟ </w:t>
      </w:r>
      <w:r w:rsidRPr="00F3232E">
        <w:rPr>
          <w:rFonts w:ascii="mylotus" w:hAnsi="mylotus" w:cs="B Badr" w:hint="cs"/>
          <w:sz w:val="28"/>
          <w:szCs w:val="28"/>
          <w:rtl/>
        </w:rPr>
        <w:t>رد آن این است که مسیلمه و اسود نزدیک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ظاهر شدند و عنسی قبل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هلاک شد و در مورد طلیحه و سجاح آن دو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مرتد شدند. در این مسأله تمامی اهل نقل اتفاق نظر دارند و این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بودند که با آنها وارد جنگ شدند. پس چگونه می</w:t>
      </w:r>
      <w:r w:rsidRPr="00F3232E">
        <w:rPr>
          <w:rFonts w:ascii="mylotus" w:hAnsi="mylotus" w:cs="B Badr" w:hint="cs"/>
          <w:sz w:val="28"/>
          <w:szCs w:val="28"/>
          <w:rtl/>
        </w:rPr>
        <w:softHyphen/>
        <w:t>گویند: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کسی بود که مرتدان را شکست داد [و این در حالی است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با آنها جنگیدند و آنها را شکست دادند]؟! تمامی این سخنان را به زبان می</w:t>
      </w:r>
      <w:r w:rsidRPr="00F3232E">
        <w:rPr>
          <w:rFonts w:ascii="mylotus" w:hAnsi="mylotus" w:cs="B Badr" w:hint="cs"/>
          <w:sz w:val="28"/>
          <w:szCs w:val="28"/>
          <w:rtl/>
        </w:rPr>
        <w:softHyphen/>
        <w:t>آورند تا بگویند که بع</w:t>
      </w:r>
      <w:r w:rsidR="008E577B" w:rsidRPr="00F3232E">
        <w:rPr>
          <w:rFonts w:ascii="mylotus" w:hAnsi="mylotus" w:cs="B Badr" w:hint="cs"/>
          <w:sz w:val="28"/>
          <w:szCs w:val="28"/>
          <w:rtl/>
        </w:rPr>
        <w:t>د</w:t>
      </w:r>
      <w:r w:rsidRPr="00F3232E">
        <w:rPr>
          <w:rFonts w:ascii="mylotus" w:hAnsi="mylotus" w:cs="B Badr" w:hint="cs"/>
          <w:sz w:val="28"/>
          <w:szCs w:val="28"/>
          <w:rtl/>
        </w:rPr>
        <w:t xml:space="preserve">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این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بودند که مرتد شدند و این امر شامل حال افراد نامبره نمی</w:t>
      </w:r>
      <w:r w:rsidRPr="00F3232E">
        <w:rPr>
          <w:rFonts w:ascii="mylotus" w:hAnsi="mylotus" w:cs="B Badr" w:hint="cs"/>
          <w:sz w:val="28"/>
          <w:szCs w:val="28"/>
          <w:rtl/>
        </w:rPr>
        <w:softHyphen/>
        <w:t>باشد.</w:t>
      </w:r>
    </w:p>
    <w:p w:rsidR="009D0DBF" w:rsidRPr="00F3232E" w:rsidRDefault="009D0DBF" w:rsidP="009D0DBF">
      <w:pPr>
        <w:jc w:val="lowKashida"/>
        <w:rPr>
          <w:rFonts w:ascii="mylotus" w:hAnsi="mylotus" w:cs="B Badr"/>
          <w:sz w:val="28"/>
          <w:szCs w:val="28"/>
          <w:rtl/>
        </w:rPr>
      </w:pPr>
    </w:p>
    <w:p w:rsidR="009D0DBF" w:rsidRPr="00F3232E" w:rsidRDefault="009D0DBF" w:rsidP="006645F3">
      <w:pPr>
        <w:jc w:val="lowKashida"/>
        <w:rPr>
          <w:rFonts w:ascii="mylotus" w:hAnsi="mylotus" w:cs="B Badr"/>
          <w:b/>
          <w:bCs/>
          <w:sz w:val="28"/>
          <w:szCs w:val="28"/>
          <w:rtl/>
        </w:rPr>
      </w:pPr>
      <w:bookmarkStart w:id="16" w:name="ثانياًـ_استدلاله_بالآية_الثانية_على_ذم_ا"/>
      <w:r w:rsidRPr="00F3232E">
        <w:rPr>
          <w:rFonts w:ascii="mylotus" w:hAnsi="mylotus" w:cs="B Badr"/>
          <w:b/>
          <w:bCs/>
          <w:sz w:val="28"/>
          <w:szCs w:val="28"/>
          <w:rtl/>
        </w:rPr>
        <w:t>آي</w:t>
      </w:r>
      <w:r w:rsidR="006645F3" w:rsidRPr="00F3232E">
        <w:rPr>
          <w:rFonts w:ascii="mylotus" w:hAnsi="mylotus" w:cs="B Badr" w:hint="cs"/>
          <w:b/>
          <w:bCs/>
          <w:sz w:val="28"/>
          <w:szCs w:val="28"/>
          <w:rtl/>
        </w:rPr>
        <w:t>ه</w:t>
      </w:r>
      <w:r w:rsidR="006645F3" w:rsidRPr="00F3232E">
        <w:rPr>
          <w:rFonts w:ascii="mylotus" w:hAnsi="mylotus" w:cs="B Badr" w:hint="cs"/>
          <w:b/>
          <w:bCs/>
          <w:sz w:val="28"/>
          <w:szCs w:val="28"/>
          <w:rtl/>
        </w:rPr>
        <w:softHyphen/>
        <w:t xml:space="preserve">ی </w:t>
      </w:r>
      <w:r w:rsidRPr="00F3232E">
        <w:rPr>
          <w:rFonts w:ascii="mylotus" w:hAnsi="mylotus" w:cs="B Badr"/>
          <w:b/>
          <w:bCs/>
          <w:sz w:val="28"/>
          <w:szCs w:val="28"/>
          <w:rtl/>
        </w:rPr>
        <w:t>جهاد:</w:t>
      </w:r>
    </w:p>
    <w:p w:rsidR="009D0DBF" w:rsidRPr="00F3232E" w:rsidRDefault="006645F3" w:rsidP="00A20F23">
      <w:pPr>
        <w:jc w:val="lowKashida"/>
        <w:rPr>
          <w:rFonts w:ascii="mylotus" w:hAnsi="mylotus" w:cs="B Badr"/>
          <w:sz w:val="28"/>
          <w:szCs w:val="28"/>
          <w:rtl/>
        </w:rPr>
      </w:pPr>
      <w:r w:rsidRPr="00F3232E">
        <w:rPr>
          <w:rFonts w:ascii="mylotus" w:hAnsi="mylotus" w:cs="B Badr" w:hint="cs"/>
          <w:sz w:val="28"/>
          <w:szCs w:val="28"/>
          <w:rtl/>
        </w:rPr>
        <w:t>از آنها آیه</w:t>
      </w:r>
      <w:r w:rsidRPr="00F3232E">
        <w:rPr>
          <w:rFonts w:ascii="mylotus" w:hAnsi="mylotus" w:cs="B Badr" w:hint="cs"/>
          <w:sz w:val="28"/>
          <w:szCs w:val="28"/>
          <w:rtl/>
        </w:rPr>
        <w:softHyphen/>
        <w:t>ای است که آیه</w:t>
      </w:r>
      <w:r w:rsidRPr="00F3232E">
        <w:rPr>
          <w:rFonts w:ascii="mylotus" w:hAnsi="mylotus" w:cs="B Badr" w:hint="cs"/>
          <w:sz w:val="28"/>
          <w:szCs w:val="28"/>
          <w:rtl/>
        </w:rPr>
        <w:softHyphen/>
        <w:t>ی جهاد نامیده می</w:t>
      </w:r>
      <w:r w:rsidRPr="00F3232E">
        <w:rPr>
          <w:rFonts w:ascii="mylotus" w:hAnsi="mylotus" w:cs="B Badr" w:hint="cs"/>
          <w:sz w:val="28"/>
          <w:szCs w:val="28"/>
          <w:rtl/>
        </w:rPr>
        <w:softHyphen/>
        <w:t>شود. آن آیه همان سخن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می</w:t>
      </w:r>
      <w:r w:rsidRPr="00F3232E">
        <w:rPr>
          <w:rFonts w:ascii="mylotus" w:hAnsi="mylotus" w:cs="B Badr" w:hint="cs"/>
          <w:sz w:val="28"/>
          <w:szCs w:val="28"/>
          <w:rtl/>
        </w:rPr>
        <w:softHyphen/>
        <w:t>فرماید</w:t>
      </w:r>
      <w:bookmarkEnd w:id="16"/>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 إِلاَّ تَنفِرُواْ يُعَذِّبْكُمْ عَذَاباً أَلِيماً وَيَسْتَبْدِلْ قَوْماً غَيْرَكُمْ وَلاَ تَضُرُّوهُ شَيْئاً وَاللّهُ عَلَى كُلِّ شَيْءٍ قَدِيرٌ</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38-</w:t>
      </w:r>
      <w:r w:rsidRPr="00F3232E">
        <w:rPr>
          <w:rFonts w:ascii="mylotus" w:hAnsi="mylotus" w:cs="B Badr" w:hint="cs"/>
          <w:sz w:val="28"/>
          <w:szCs w:val="28"/>
          <w:rtl/>
        </w:rPr>
        <w:t xml:space="preserve"> </w:t>
      </w:r>
      <w:r w:rsidR="009D0DBF" w:rsidRPr="00F3232E">
        <w:rPr>
          <w:rFonts w:ascii="mylotus" w:hAnsi="mylotus" w:cs="B Badr"/>
          <w:sz w:val="28"/>
          <w:szCs w:val="28"/>
          <w:rtl/>
        </w:rPr>
        <w:t>39</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التوبة3839</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00A20F23" w:rsidRPr="00F3232E">
        <w:rPr>
          <w:rFonts w:ascii="mylotus" w:hAnsi="mylotus" w:cs="B Badr" w:hint="cs"/>
          <w:sz w:val="28"/>
          <w:szCs w:val="28"/>
          <w:rtl/>
        </w:rPr>
        <w:t>ای کسانی که ایمان آورده</w:t>
      </w:r>
      <w:r w:rsidR="00A20F23" w:rsidRPr="00F3232E">
        <w:rPr>
          <w:rFonts w:ascii="mylotus" w:hAnsi="mylotus" w:cs="B Badr" w:hint="cs"/>
          <w:sz w:val="28"/>
          <w:szCs w:val="28"/>
          <w:rtl/>
        </w:rPr>
        <w:softHyphen/>
        <w:t>اید! شما را چه شده است که وقتی گفته می</w:t>
      </w:r>
      <w:r w:rsidR="00A20F23" w:rsidRPr="00F3232E">
        <w:rPr>
          <w:rFonts w:ascii="mylotus" w:hAnsi="mylotus" w:cs="B Badr" w:hint="cs"/>
          <w:sz w:val="28"/>
          <w:szCs w:val="28"/>
          <w:rtl/>
        </w:rPr>
        <w:softHyphen/>
        <w:t>شود: «برای [جهاد] در راه الله بیرون روید بر زمین سنگینی می</w:t>
      </w:r>
      <w:r w:rsidR="00A20F23" w:rsidRPr="00F3232E">
        <w:rPr>
          <w:rFonts w:ascii="mylotus" w:hAnsi="mylotus" w:cs="B Badr" w:hint="cs"/>
          <w:sz w:val="28"/>
          <w:szCs w:val="28"/>
          <w:rtl/>
        </w:rPr>
        <w:softHyphen/>
        <w:t>کنید؟ آیا به زندگی دنیا به جای آخرت راضی شده</w:t>
      </w:r>
      <w:r w:rsidR="00A20F23" w:rsidRPr="00F3232E">
        <w:rPr>
          <w:rFonts w:ascii="mylotus" w:hAnsi="mylotus" w:cs="B Badr" w:hint="cs"/>
          <w:sz w:val="28"/>
          <w:szCs w:val="28"/>
          <w:rtl/>
        </w:rPr>
        <w:softHyphen/>
        <w:t>اید؟ کالای دنیا در برابر آخرت جز مقداری کم نمی</w:t>
      </w:r>
      <w:r w:rsidR="00A20F23" w:rsidRPr="00F3232E">
        <w:rPr>
          <w:rFonts w:ascii="mylotus" w:hAnsi="mylotus" w:cs="B Badr" w:hint="cs"/>
          <w:sz w:val="28"/>
          <w:szCs w:val="28"/>
          <w:rtl/>
        </w:rPr>
        <w:softHyphen/>
        <w:t>باشد * اگر [برای جهاد] بیرون نروید، [الله تعالی] شما را با عذابی دردناک عذاب می</w:t>
      </w:r>
      <w:r w:rsidR="00A20F23" w:rsidRPr="00F3232E">
        <w:rPr>
          <w:rFonts w:ascii="mylotus" w:hAnsi="mylotus" w:cs="B Badr" w:hint="cs"/>
          <w:sz w:val="28"/>
          <w:szCs w:val="28"/>
          <w:rtl/>
        </w:rPr>
        <w:softHyphen/>
        <w:t>نماید و به جای شما قومی را قرار می</w:t>
      </w:r>
      <w:r w:rsidR="00A20F23" w:rsidRPr="00F3232E">
        <w:rPr>
          <w:rFonts w:ascii="mylotus" w:hAnsi="mylotus" w:cs="B Badr" w:hint="cs"/>
          <w:sz w:val="28"/>
          <w:szCs w:val="28"/>
          <w:rtl/>
        </w:rPr>
        <w:softHyphen/>
        <w:t>دهد و [در این صورت] ذره</w:t>
      </w:r>
      <w:r w:rsidR="00A20F23" w:rsidRPr="00F3232E">
        <w:rPr>
          <w:rFonts w:ascii="mylotus" w:hAnsi="mylotus" w:cs="B Badr" w:hint="cs"/>
          <w:sz w:val="28"/>
          <w:szCs w:val="28"/>
          <w:rtl/>
        </w:rPr>
        <w:softHyphen/>
        <w:t>ای به او ضرر نمی</w:t>
      </w:r>
      <w:r w:rsidR="00A20F23" w:rsidRPr="00F3232E">
        <w:rPr>
          <w:rFonts w:ascii="mylotus" w:hAnsi="mylotus" w:cs="B Badr" w:hint="cs"/>
          <w:sz w:val="28"/>
          <w:szCs w:val="28"/>
          <w:rtl/>
        </w:rPr>
        <w:softHyphen/>
        <w:t>رسانید و الله بر هر چیزی به هر شکلی تواناست)</w:t>
      </w:r>
      <w:r w:rsidR="009D0DBF" w:rsidRPr="00F3232E">
        <w:rPr>
          <w:rFonts w:ascii="mylotus" w:hAnsi="mylotus" w:cs="B Badr"/>
          <w:sz w:val="28"/>
          <w:szCs w:val="28"/>
          <w:rtl/>
        </w:rPr>
        <w:t xml:space="preserve">. </w:t>
      </w:r>
      <w:r w:rsidR="00A20F23" w:rsidRPr="00F3232E">
        <w:rPr>
          <w:rFonts w:ascii="mylotus" w:hAnsi="mylotus" w:cs="B Badr" w:hint="cs"/>
          <w:sz w:val="28"/>
          <w:szCs w:val="28"/>
          <w:rtl/>
        </w:rPr>
        <w:t>می</w:t>
      </w:r>
      <w:r w:rsidR="00A20F23" w:rsidRPr="00F3232E">
        <w:rPr>
          <w:rFonts w:ascii="mylotus" w:hAnsi="mylotus" w:cs="B Badr" w:hint="cs"/>
          <w:sz w:val="28"/>
          <w:szCs w:val="28"/>
          <w:rtl/>
        </w:rPr>
        <w:softHyphen/>
        <w:t>گویند: در این دو آیه به صراحت بیان شده است که صحابه برای جهاد سنگینی حس می</w:t>
      </w:r>
      <w:r w:rsidR="00A20F23" w:rsidRPr="00F3232E">
        <w:rPr>
          <w:rFonts w:ascii="mylotus" w:hAnsi="mylotus" w:cs="B Badr" w:hint="cs"/>
          <w:sz w:val="28"/>
          <w:szCs w:val="28"/>
          <w:rtl/>
        </w:rPr>
        <w:softHyphen/>
        <w:t>کردند و باقی ماندن در زندگی دنیوی را انتخاب کردند. این با وجود آن است که آنها می</w:t>
      </w:r>
      <w:r w:rsidR="00A20F23" w:rsidRPr="00F3232E">
        <w:rPr>
          <w:rFonts w:ascii="mylotus" w:hAnsi="mylotus" w:cs="B Badr" w:hint="cs"/>
          <w:sz w:val="28"/>
          <w:szCs w:val="28"/>
          <w:rtl/>
        </w:rPr>
        <w:softHyphen/>
        <w:t>دانستند که دنیا جز کالایی اندک نمی</w:t>
      </w:r>
      <w:r w:rsidR="00A20F23" w:rsidRPr="00F3232E">
        <w:rPr>
          <w:rFonts w:ascii="mylotus" w:hAnsi="mylotus" w:cs="B Badr" w:hint="cs"/>
          <w:sz w:val="28"/>
          <w:szCs w:val="28"/>
          <w:rtl/>
        </w:rPr>
        <w:softHyphen/>
        <w:t>باشد. تا آن که مورد توبیخ الله سبحانه قرار گرفتند و آنها را تهدید نمود که آنها را با عذابی شدید</w:t>
      </w:r>
      <w:r w:rsidR="00426977" w:rsidRPr="00F3232E">
        <w:rPr>
          <w:rFonts w:ascii="mylotus" w:hAnsi="mylotus" w:cs="B Badr" w:hint="cs"/>
          <w:sz w:val="28"/>
          <w:szCs w:val="28"/>
          <w:rtl/>
        </w:rPr>
        <w:t>،</w:t>
      </w:r>
      <w:r w:rsidR="00A20F23" w:rsidRPr="00F3232E">
        <w:rPr>
          <w:rFonts w:ascii="mylotus" w:hAnsi="mylotus" w:cs="B Badr" w:hint="cs"/>
          <w:sz w:val="28"/>
          <w:szCs w:val="28"/>
          <w:rtl/>
        </w:rPr>
        <w:t xml:space="preserve"> عذاب خواهد نمود و به جای آنها گروهی مؤمن و صادق را قرار می</w:t>
      </w:r>
      <w:r w:rsidR="00A20F23" w:rsidRPr="00F3232E">
        <w:rPr>
          <w:rFonts w:ascii="mylotus" w:hAnsi="mylotus" w:cs="B Badr" w:hint="cs"/>
          <w:sz w:val="28"/>
          <w:szCs w:val="28"/>
          <w:rtl/>
        </w:rPr>
        <w:softHyphen/>
        <w:t>دهد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p>
    <w:p w:rsidR="009D0DBF" w:rsidRPr="00F3232E" w:rsidRDefault="00A20F23" w:rsidP="00A20F23">
      <w:pPr>
        <w:jc w:val="lowKashida"/>
        <w:rPr>
          <w:rFonts w:ascii="mylotus" w:hAnsi="mylotus" w:cs="B Badr"/>
          <w:b/>
          <w:bCs/>
          <w:sz w:val="28"/>
          <w:szCs w:val="28"/>
          <w:rtl/>
        </w:rPr>
      </w:pPr>
      <w:r w:rsidRPr="00F3232E">
        <w:rPr>
          <w:rFonts w:ascii="mylotus" w:hAnsi="mylotus" w:cs="B Badr" w:hint="cs"/>
          <w:b/>
          <w:bCs/>
          <w:sz w:val="28"/>
          <w:szCs w:val="28"/>
          <w:rtl/>
        </w:rPr>
        <w:t>ردّ بر این شبهه</w:t>
      </w:r>
      <w:r w:rsidRPr="00F3232E">
        <w:rPr>
          <w:rFonts w:ascii="mylotus" w:hAnsi="mylotus" w:cs="B Badr" w:hint="cs"/>
          <w:b/>
          <w:bCs/>
          <w:sz w:val="28"/>
          <w:szCs w:val="28"/>
          <w:rtl/>
        </w:rPr>
        <w:softHyphen/>
        <w:t xml:space="preserve"> از چند جهت</w:t>
      </w:r>
      <w:r w:rsidR="009D0DBF" w:rsidRPr="00F3232E">
        <w:rPr>
          <w:rFonts w:ascii="mylotus" w:hAnsi="mylotus" w:cs="B Badr"/>
          <w:b/>
          <w:bCs/>
          <w:sz w:val="28"/>
          <w:szCs w:val="28"/>
          <w:rtl/>
        </w:rPr>
        <w:t>:</w:t>
      </w:r>
    </w:p>
    <w:p w:rsidR="009D0DBF" w:rsidRPr="00F3232E" w:rsidRDefault="00A20F23" w:rsidP="00426977">
      <w:pPr>
        <w:numPr>
          <w:ilvl w:val="0"/>
          <w:numId w:val="25"/>
        </w:numPr>
        <w:jc w:val="lowKashida"/>
        <w:rPr>
          <w:rFonts w:ascii="mylotus" w:hAnsi="mylotus" w:cs="B Badr"/>
          <w:sz w:val="28"/>
          <w:szCs w:val="28"/>
        </w:rPr>
      </w:pPr>
      <w:r w:rsidRPr="00F3232E">
        <w:rPr>
          <w:rFonts w:ascii="mylotus" w:hAnsi="mylotus" w:cs="B Badr" w:hint="cs"/>
          <w:sz w:val="28"/>
          <w:szCs w:val="28"/>
          <w:rtl/>
        </w:rPr>
        <w:t>مفسران اتفاق ن</w:t>
      </w:r>
      <w:r w:rsidR="00426977" w:rsidRPr="00F3232E">
        <w:rPr>
          <w:rFonts w:ascii="mylotus" w:hAnsi="mylotus" w:cs="B Badr" w:hint="cs"/>
          <w:sz w:val="28"/>
          <w:szCs w:val="28"/>
          <w:rtl/>
        </w:rPr>
        <w:t>ظ</w:t>
      </w:r>
      <w:r w:rsidRPr="00F3232E">
        <w:rPr>
          <w:rFonts w:ascii="mylotus" w:hAnsi="mylotus" w:cs="B Badr" w:hint="cs"/>
          <w:sz w:val="28"/>
          <w:szCs w:val="28"/>
          <w:rtl/>
        </w:rPr>
        <w:t>ر دارند که این آیه برای تشویق به جنگ تبوک می</w:t>
      </w:r>
      <w:r w:rsidRPr="00F3232E">
        <w:rPr>
          <w:rFonts w:ascii="mylotus" w:hAnsi="mylotus" w:cs="B Badr" w:hint="cs"/>
          <w:sz w:val="28"/>
          <w:szCs w:val="28"/>
          <w:rtl/>
        </w:rPr>
        <w:softHyphen/>
        <w:t>باشد. آن بعد از فتح مکه و بعد از بازگشت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طائف و حنین بود. به آنها </w:t>
      </w:r>
      <w:r w:rsidR="00426977" w:rsidRPr="00F3232E">
        <w:rPr>
          <w:rFonts w:ascii="mylotus" w:hAnsi="mylotus" w:cs="B Badr" w:hint="cs"/>
          <w:sz w:val="28"/>
          <w:szCs w:val="28"/>
          <w:rtl/>
        </w:rPr>
        <w:t xml:space="preserve">امر شده بود تا در گرمای تابستان، </w:t>
      </w:r>
      <w:r w:rsidRPr="00F3232E">
        <w:rPr>
          <w:rFonts w:ascii="mylotus" w:hAnsi="mylotus" w:cs="B Badr" w:hint="cs"/>
          <w:sz w:val="28"/>
          <w:szCs w:val="28"/>
          <w:rtl/>
        </w:rPr>
        <w:t>در زمانی که نخل خرما می</w:t>
      </w:r>
      <w:r w:rsidRPr="00F3232E">
        <w:rPr>
          <w:rFonts w:ascii="mylotus" w:hAnsi="mylotus" w:cs="B Badr" w:hint="cs"/>
          <w:sz w:val="28"/>
          <w:szCs w:val="28"/>
          <w:rtl/>
        </w:rPr>
        <w:softHyphen/>
        <w:t>دهد و میوه</w:t>
      </w:r>
      <w:r w:rsidRPr="00F3232E">
        <w:rPr>
          <w:rFonts w:ascii="mylotus" w:hAnsi="mylotus" w:cs="B Badr" w:hint="cs"/>
          <w:sz w:val="28"/>
          <w:szCs w:val="28"/>
          <w:rtl/>
        </w:rPr>
        <w:softHyphen/>
        <w:t>ها می</w:t>
      </w:r>
      <w:r w:rsidRPr="00F3232E">
        <w:rPr>
          <w:rFonts w:ascii="mylotus" w:hAnsi="mylotus" w:cs="B Badr" w:hint="cs"/>
          <w:sz w:val="28"/>
          <w:szCs w:val="28"/>
          <w:rtl/>
        </w:rPr>
        <w:softHyphen/>
        <w:t>رسند</w:t>
      </w:r>
      <w:r w:rsidR="004D3434" w:rsidRPr="00F3232E">
        <w:rPr>
          <w:rFonts w:ascii="mylotus" w:hAnsi="mylotus" w:cs="B Badr" w:hint="cs"/>
          <w:sz w:val="28"/>
          <w:szCs w:val="28"/>
          <w:rtl/>
        </w:rPr>
        <w:t>، جهاد کنند</w:t>
      </w:r>
      <w:r w:rsidRPr="00F3232E">
        <w:rPr>
          <w:rFonts w:ascii="mylotus" w:hAnsi="mylotus" w:cs="B Badr" w:hint="cs"/>
          <w:sz w:val="28"/>
          <w:szCs w:val="28"/>
          <w:rtl/>
        </w:rPr>
        <w:t>.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عادت داشت وقتی که می</w:t>
      </w:r>
      <w:r w:rsidRPr="00F3232E">
        <w:rPr>
          <w:rFonts w:ascii="mylotus" w:hAnsi="mylotus" w:cs="B Badr" w:hint="cs"/>
          <w:sz w:val="28"/>
          <w:szCs w:val="28"/>
          <w:rtl/>
        </w:rPr>
        <w:softHyphen/>
        <w:t>خواست جهاد نماید</w:t>
      </w:r>
      <w:r w:rsidR="00380F17" w:rsidRPr="00F3232E">
        <w:rPr>
          <w:rFonts w:ascii="mylotus" w:hAnsi="mylotus" w:cs="B Badr" w:hint="cs"/>
          <w:sz w:val="28"/>
          <w:szCs w:val="28"/>
          <w:rtl/>
        </w:rPr>
        <w:t>، جهت حرکت را به مسیری غیر از مسیر اصلی معرفی می</w:t>
      </w:r>
      <w:r w:rsidR="00380F17" w:rsidRPr="00F3232E">
        <w:rPr>
          <w:rFonts w:ascii="mylotus" w:hAnsi="mylotus" w:cs="B Badr" w:hint="cs"/>
          <w:sz w:val="28"/>
          <w:szCs w:val="28"/>
          <w:rtl/>
        </w:rPr>
        <w:softHyphen/>
        <w:t>نمود [تا جاسوسان دشمن را از حمله</w:t>
      </w:r>
      <w:r w:rsidR="00380F17" w:rsidRPr="00F3232E">
        <w:rPr>
          <w:rFonts w:ascii="mylotus" w:hAnsi="mylotus" w:cs="B Badr" w:hint="cs"/>
          <w:sz w:val="28"/>
          <w:szCs w:val="28"/>
          <w:rtl/>
        </w:rPr>
        <w:softHyphen/>
        <w:t>ی آنها آگاه نکنند]. آن جنگ در گرمای شدید</w:t>
      </w:r>
      <w:r w:rsidR="004D3434" w:rsidRPr="00F3232E">
        <w:rPr>
          <w:rFonts w:ascii="mylotus" w:hAnsi="mylotus" w:cs="B Badr" w:hint="cs"/>
          <w:sz w:val="28"/>
          <w:szCs w:val="28"/>
          <w:rtl/>
        </w:rPr>
        <w:t xml:space="preserve"> بوده</w:t>
      </w:r>
      <w:r w:rsidR="00380F17" w:rsidRPr="00F3232E">
        <w:rPr>
          <w:rFonts w:ascii="mylotus" w:hAnsi="mylotus" w:cs="B Badr" w:hint="cs"/>
          <w:sz w:val="28"/>
          <w:szCs w:val="28"/>
          <w:rtl/>
        </w:rPr>
        <w:t xml:space="preserve"> و دارای مسافتی طولانی و مصیبت</w:t>
      </w:r>
      <w:r w:rsidR="00380F17" w:rsidRPr="00F3232E">
        <w:rPr>
          <w:rFonts w:ascii="mylotus" w:hAnsi="mylotus" w:cs="B Badr" w:hint="cs"/>
          <w:sz w:val="28"/>
          <w:szCs w:val="28"/>
          <w:rtl/>
        </w:rPr>
        <w:softHyphen/>
        <w:t xml:space="preserve">های بسیار و تعداد دشمن زیاد </w:t>
      </w:r>
      <w:r w:rsidR="00380F17" w:rsidRPr="00F3232E">
        <w:rPr>
          <w:rFonts w:ascii="mylotus" w:hAnsi="mylotus" w:cs="B Badr" w:hint="cs"/>
          <w:sz w:val="28"/>
          <w:szCs w:val="28"/>
          <w:rtl/>
        </w:rPr>
        <w:lastRenderedPageBreak/>
        <w:t>بود. در نتیجه حرکت کردن برای جهاد برای آنها سخت بود. در نتیجه الله تعالی این آیات را نازل نمود تا آنها را به جهاد تشویق نماید و از سنگین شدن بر روی زمین بترساند</w:t>
      </w:r>
      <w:r w:rsidR="00380F17"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0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80F17" w:rsidRPr="00F3232E">
        <w:rPr>
          <w:rFonts w:ascii="mylotus" w:hAnsi="mylotus" w:cs="B Badr" w:hint="cs"/>
          <w:sz w:val="28"/>
          <w:szCs w:val="28"/>
          <w:rtl/>
        </w:rPr>
        <w:t>بعضی علمای امامیه این امر را ذکر نموده</w:t>
      </w:r>
      <w:r w:rsidR="00380F17" w:rsidRPr="00F3232E">
        <w:rPr>
          <w:rFonts w:ascii="mylotus" w:hAnsi="mylotus" w:cs="B Badr" w:hint="cs"/>
          <w:sz w:val="28"/>
          <w:szCs w:val="28"/>
          <w:rtl/>
        </w:rPr>
        <w:softHyphen/>
        <w:t>اند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03"/>
      </w:r>
      <w:r w:rsidR="00EB0374" w:rsidRPr="00F3232E">
        <w:rPr>
          <w:rStyle w:val="FootnoteReference"/>
          <w:rFonts w:cs="B Badr"/>
          <w:b/>
          <w:bCs/>
          <w:szCs w:val="28"/>
          <w:rtl/>
        </w:rPr>
        <w:t>)</w:t>
      </w:r>
      <w:r w:rsidR="009D0DBF" w:rsidRPr="00F3232E">
        <w:rPr>
          <w:rFonts w:ascii="mylotus" w:hAnsi="mylotus" w:cs="B Badr"/>
          <w:sz w:val="28"/>
          <w:szCs w:val="28"/>
          <w:rtl/>
        </w:rPr>
        <w:t>.</w:t>
      </w:r>
      <w:r w:rsidR="00241CB6" w:rsidRPr="00F3232E">
        <w:rPr>
          <w:rFonts w:ascii="mylotus" w:hAnsi="mylotus" w:cs="B Badr" w:hint="cs"/>
          <w:sz w:val="28"/>
          <w:szCs w:val="28"/>
          <w:rtl/>
        </w:rPr>
        <w:t xml:space="preserve"> شکی وجود ندارد که این سنگین شدن برای تمامی آنها صورت نگرفته است؛ زیرا امری دور از ذهن است که شامل تمامی آنها شود و همه</w:t>
      </w:r>
      <w:r w:rsidR="00241CB6" w:rsidRPr="00F3232E">
        <w:rPr>
          <w:rFonts w:ascii="mylotus" w:hAnsi="mylotus" w:cs="B Badr" w:hint="cs"/>
          <w:sz w:val="28"/>
          <w:szCs w:val="28"/>
          <w:rtl/>
        </w:rPr>
        <w:softHyphen/>
        <w:t>ی آنها گرفتار سنگینی و کندی گردند. آن فقط برای بیان امر به صورت نسبی برای بعضی از آنها به نسبت بعضی دیگر می</w:t>
      </w:r>
      <w:r w:rsidR="00241CB6" w:rsidRPr="00F3232E">
        <w:rPr>
          <w:rFonts w:ascii="mylotus" w:hAnsi="mylotus" w:cs="B Badr" w:hint="cs"/>
          <w:sz w:val="28"/>
          <w:szCs w:val="28"/>
          <w:rtl/>
        </w:rPr>
        <w:softHyphen/>
        <w:t>باشد. این امری است که بسیار اتفاق می</w:t>
      </w:r>
      <w:r w:rsidR="00241CB6" w:rsidRPr="00F3232E">
        <w:rPr>
          <w:rFonts w:ascii="mylotus" w:hAnsi="mylotus" w:cs="B Badr" w:hint="cs"/>
          <w:sz w:val="28"/>
          <w:szCs w:val="28"/>
          <w:rtl/>
        </w:rPr>
        <w:softHyphen/>
        <w:t>افتد و صحابه نیز بشر بودند و به مانند هر انسانی گرفتار سستی و دیگر چیزها می</w:t>
      </w:r>
      <w:r w:rsidR="00241CB6" w:rsidRPr="00F3232E">
        <w:rPr>
          <w:rFonts w:ascii="mylotus" w:hAnsi="mylotus" w:cs="B Badr" w:hint="cs"/>
          <w:sz w:val="28"/>
          <w:szCs w:val="28"/>
          <w:rtl/>
        </w:rPr>
        <w:softHyphen/>
        <w:t>شدند. به همین دلیل بسیار زیاد در قرآن مواردی وجود دارد که به صحابه</w:t>
      </w:r>
      <w:r w:rsidR="00241CB6" w:rsidRPr="00F3232E">
        <w:rPr>
          <w:rFonts w:ascii="mylotus" w:hAnsi="mylotus" w:cs="B Badr" w:hint="cs"/>
          <w:sz w:val="28"/>
          <w:szCs w:val="28"/>
        </w:rPr>
        <w:sym w:font="AGA Arabesque" w:char="F079"/>
      </w:r>
      <w:r w:rsidR="00241CB6" w:rsidRPr="00F3232E">
        <w:rPr>
          <w:rFonts w:ascii="mylotus" w:hAnsi="mylotus" w:cs="B Badr" w:hint="cs"/>
          <w:sz w:val="28"/>
          <w:szCs w:val="28"/>
          <w:rtl/>
        </w:rPr>
        <w:t xml:space="preserve"> علم می</w:t>
      </w:r>
      <w:r w:rsidR="00241CB6" w:rsidRPr="00F3232E">
        <w:rPr>
          <w:rFonts w:ascii="mylotus" w:hAnsi="mylotus" w:cs="B Badr" w:hint="cs"/>
          <w:sz w:val="28"/>
          <w:szCs w:val="28"/>
          <w:rtl/>
        </w:rPr>
        <w:softHyphen/>
        <w:t>آموزد و آنها را راهنمایی می</w:t>
      </w:r>
      <w:r w:rsidR="00241CB6" w:rsidRPr="00F3232E">
        <w:rPr>
          <w:rFonts w:ascii="mylotus" w:hAnsi="mylotus" w:cs="B Badr" w:hint="cs"/>
          <w:sz w:val="28"/>
          <w:szCs w:val="28"/>
          <w:rtl/>
        </w:rPr>
        <w:softHyphen/>
        <w:t>کند و آنها را تشویق نموده</w:t>
      </w:r>
      <w:r w:rsidR="004D3434" w:rsidRPr="00F3232E">
        <w:rPr>
          <w:rFonts w:ascii="mylotus" w:hAnsi="mylotus" w:cs="B Badr" w:hint="cs"/>
          <w:sz w:val="28"/>
          <w:szCs w:val="28"/>
          <w:rtl/>
        </w:rPr>
        <w:t xml:space="preserve"> و</w:t>
      </w:r>
      <w:r w:rsidR="00241CB6" w:rsidRPr="00F3232E">
        <w:rPr>
          <w:rFonts w:ascii="mylotus" w:hAnsi="mylotus" w:cs="B Badr" w:hint="cs"/>
          <w:sz w:val="28"/>
          <w:szCs w:val="28"/>
          <w:rtl/>
        </w:rPr>
        <w:t xml:space="preserve"> می</w:t>
      </w:r>
      <w:r w:rsidR="00241CB6" w:rsidRPr="00F3232E">
        <w:rPr>
          <w:rFonts w:ascii="mylotus" w:hAnsi="mylotus" w:cs="B Badr" w:hint="cs"/>
          <w:sz w:val="28"/>
          <w:szCs w:val="28"/>
          <w:rtl/>
        </w:rPr>
        <w:softHyphen/>
        <w:t>ترساند؛ تا آن که آنان را بهترین امت قرار دهد که برای مردم خارج شده</w:t>
      </w:r>
      <w:r w:rsidR="00241CB6" w:rsidRPr="00F3232E">
        <w:rPr>
          <w:rFonts w:ascii="mylotus" w:hAnsi="mylotus" w:cs="B Badr" w:hint="cs"/>
          <w:sz w:val="28"/>
          <w:szCs w:val="28"/>
          <w:rtl/>
        </w:rPr>
        <w:softHyphen/>
        <w:t>اند. برای کسی که در قرآن تدبر نماید این امر معلوم می</w:t>
      </w:r>
      <w:r w:rsidR="00241CB6" w:rsidRPr="00F3232E">
        <w:rPr>
          <w:rFonts w:ascii="mylotus" w:hAnsi="mylotus" w:cs="B Badr" w:hint="cs"/>
          <w:sz w:val="28"/>
          <w:szCs w:val="28"/>
          <w:rtl/>
        </w:rPr>
        <w:softHyphen/>
        <w:t xml:space="preserve">باشد که در قرآن عبارت: </w:t>
      </w:r>
      <w:r w:rsidR="00241CB6" w:rsidRPr="00F3232E">
        <w:rPr>
          <w:rFonts w:ascii="mylotus" w:hAnsi="mylotus" w:cs="B Badr"/>
          <w:sz w:val="28"/>
          <w:szCs w:val="28"/>
        </w:rPr>
        <w:sym w:font="AGA Arabesque" w:char="F029"/>
      </w:r>
      <w:r w:rsidR="00241CB6" w:rsidRPr="00F3232E">
        <w:rPr>
          <w:rFonts w:ascii="mylotus" w:hAnsi="mylotus" w:cs="B Badr"/>
          <w:sz w:val="28"/>
          <w:szCs w:val="28"/>
          <w:rtl/>
        </w:rPr>
        <w:t>يا أيها الذين آمنوا</w:t>
      </w:r>
      <w:r w:rsidR="00241CB6" w:rsidRPr="00F3232E">
        <w:rPr>
          <w:rFonts w:ascii="mylotus" w:hAnsi="mylotus" w:cs="B Badr"/>
          <w:sz w:val="28"/>
          <w:szCs w:val="28"/>
        </w:rPr>
        <w:sym w:font="AGA Arabesque" w:char="F028"/>
      </w:r>
      <w:r w:rsidR="00241CB6" w:rsidRPr="00F3232E">
        <w:rPr>
          <w:rFonts w:ascii="mylotus" w:hAnsi="mylotus" w:cs="B Badr" w:hint="cs"/>
          <w:sz w:val="28"/>
          <w:szCs w:val="28"/>
          <w:rtl/>
        </w:rPr>
        <w:t xml:space="preserve"> (ای کسانی که ایمان آوره</w:t>
      </w:r>
      <w:r w:rsidR="00241CB6" w:rsidRPr="00F3232E">
        <w:rPr>
          <w:rFonts w:ascii="mylotus" w:hAnsi="mylotus" w:cs="B Badr" w:hint="cs"/>
          <w:sz w:val="28"/>
          <w:szCs w:val="28"/>
          <w:rtl/>
        </w:rPr>
        <w:softHyphen/>
        <w:t xml:space="preserve">اید!) هشتاد و نه بار تکرار شده است و </w:t>
      </w:r>
      <w:r w:rsidR="004D3434" w:rsidRPr="00F3232E">
        <w:rPr>
          <w:rFonts w:ascii="mylotus" w:hAnsi="mylotus" w:cs="B Badr" w:hint="cs"/>
          <w:sz w:val="28"/>
          <w:szCs w:val="28"/>
          <w:rtl/>
        </w:rPr>
        <w:t>د</w:t>
      </w:r>
      <w:r w:rsidR="00241CB6" w:rsidRPr="00F3232E">
        <w:rPr>
          <w:rFonts w:ascii="mylotus" w:hAnsi="mylotus" w:cs="B Badr" w:hint="cs"/>
          <w:sz w:val="28"/>
          <w:szCs w:val="28"/>
          <w:rtl/>
        </w:rPr>
        <w:t>ر تمامی آنها آموزش و راهنمایی وجود دارد</w:t>
      </w:r>
      <w:r w:rsidR="00B1269B" w:rsidRPr="00F3232E">
        <w:rPr>
          <w:rFonts w:ascii="mylotus" w:hAnsi="mylotus" w:cs="B Badr" w:hint="cs"/>
          <w:sz w:val="28"/>
          <w:szCs w:val="28"/>
          <w:rtl/>
        </w:rPr>
        <w:t>. به همین دلیل ابن مسعود</w:t>
      </w:r>
      <w:r w:rsidR="00B1269B" w:rsidRPr="00F3232E">
        <w:rPr>
          <w:rFonts w:ascii="mylotus" w:hAnsi="mylotus" w:cs="B Badr" w:hint="cs"/>
          <w:sz w:val="28"/>
          <w:szCs w:val="28"/>
        </w:rPr>
        <w:sym w:font="AGA Arabesque" w:char="F074"/>
      </w:r>
      <w:r w:rsidR="00B1269B"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B1269B" w:rsidRPr="00F3232E">
        <w:rPr>
          <w:rFonts w:ascii="mylotus" w:hAnsi="mylotus" w:cs="B Badr" w:hint="cs"/>
          <w:sz w:val="28"/>
          <w:szCs w:val="28"/>
          <w:rtl/>
        </w:rPr>
        <w:t>اگر شنیدی که الله بفرماید: «</w:t>
      </w:r>
      <w:r w:rsidR="009D0DBF" w:rsidRPr="00F3232E">
        <w:rPr>
          <w:rFonts w:ascii="mylotus" w:hAnsi="mylotus" w:cs="B Badr"/>
          <w:sz w:val="28"/>
          <w:szCs w:val="28"/>
          <w:rtl/>
        </w:rPr>
        <w:t>يا أيها الذين آمنوا</w:t>
      </w:r>
      <w:r w:rsidR="00B1269B" w:rsidRPr="00F3232E">
        <w:rPr>
          <w:rFonts w:ascii="mylotus" w:hAnsi="mylotus" w:cs="B Badr" w:hint="cs"/>
          <w:sz w:val="28"/>
          <w:szCs w:val="28"/>
          <w:rtl/>
        </w:rPr>
        <w:t>» (ای کسانی که ایمان آورده</w:t>
      </w:r>
      <w:r w:rsidR="00B1269B" w:rsidRPr="00F3232E">
        <w:rPr>
          <w:rFonts w:ascii="mylotus" w:hAnsi="mylotus" w:cs="B Badr" w:hint="cs"/>
          <w:sz w:val="28"/>
          <w:szCs w:val="28"/>
          <w:rtl/>
        </w:rPr>
        <w:softHyphen/>
        <w:t>اید!</w:t>
      </w:r>
      <w:r w:rsidR="009D0DBF" w:rsidRPr="00F3232E">
        <w:rPr>
          <w:rFonts w:ascii="mylotus" w:hAnsi="mylotus" w:cs="B Badr"/>
          <w:sz w:val="28"/>
          <w:szCs w:val="28"/>
          <w:rtl/>
        </w:rPr>
        <w:t>)</w:t>
      </w:r>
      <w:r w:rsidR="00B1269B" w:rsidRPr="00F3232E">
        <w:rPr>
          <w:rFonts w:ascii="mylotus" w:hAnsi="mylotus" w:cs="B Badr" w:hint="cs"/>
          <w:sz w:val="28"/>
          <w:szCs w:val="28"/>
          <w:rtl/>
        </w:rPr>
        <w:t xml:space="preserve"> با دقت به آن گوش کن! زیرا یا به خیری امر نموده است و یا از شرّی نهی کرده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04"/>
      </w:r>
      <w:r w:rsidR="00EB0374" w:rsidRPr="00F3232E">
        <w:rPr>
          <w:rStyle w:val="FootnoteReference"/>
          <w:rFonts w:cs="B Badr"/>
          <w:b/>
          <w:bCs/>
          <w:szCs w:val="28"/>
          <w:rtl/>
        </w:rPr>
        <w:t>)</w:t>
      </w:r>
      <w:r w:rsidR="00B1269B" w:rsidRPr="00F3232E">
        <w:rPr>
          <w:rFonts w:ascii="mylotus" w:hAnsi="mylotus" w:cs="B Badr" w:hint="cs"/>
          <w:sz w:val="28"/>
          <w:szCs w:val="28"/>
          <w:rtl/>
        </w:rPr>
        <w:t xml:space="preserve">. </w:t>
      </w:r>
      <w:r w:rsidR="009D0DBF" w:rsidRPr="00F3232E">
        <w:rPr>
          <w:rFonts w:ascii="mylotus" w:hAnsi="mylotus" w:cs="B Badr"/>
          <w:sz w:val="28"/>
          <w:szCs w:val="28"/>
          <w:rtl/>
        </w:rPr>
        <w:t>سياق قرآني</w:t>
      </w:r>
      <w:r w:rsidR="00B1269B" w:rsidRPr="00F3232E">
        <w:rPr>
          <w:rFonts w:ascii="mylotus" w:hAnsi="mylotus" w:cs="B Badr" w:hint="cs"/>
          <w:sz w:val="28"/>
          <w:szCs w:val="28"/>
          <w:rtl/>
        </w:rPr>
        <w:t xml:space="preserve"> بدین شکل است که به صحابه</w:t>
      </w:r>
      <w:r w:rsidR="00B1269B" w:rsidRPr="00F3232E">
        <w:rPr>
          <w:rFonts w:ascii="mylotus" w:hAnsi="mylotus" w:cs="B Badr" w:hint="cs"/>
          <w:sz w:val="28"/>
          <w:szCs w:val="28"/>
        </w:rPr>
        <w:sym w:font="AGA Arabesque" w:char="F079"/>
      </w:r>
      <w:r w:rsidR="00B1269B" w:rsidRPr="00F3232E">
        <w:rPr>
          <w:rFonts w:ascii="mylotus" w:hAnsi="mylotus" w:cs="B Badr" w:hint="cs"/>
          <w:sz w:val="28"/>
          <w:szCs w:val="28"/>
          <w:rtl/>
        </w:rPr>
        <w:t xml:space="preserve"> خیر را آموزش می</w:t>
      </w:r>
      <w:r w:rsidR="00B1269B" w:rsidRPr="00F3232E">
        <w:rPr>
          <w:rFonts w:ascii="mylotus" w:hAnsi="mylotus" w:cs="B Badr" w:hint="cs"/>
          <w:sz w:val="28"/>
          <w:szCs w:val="28"/>
          <w:rtl/>
        </w:rPr>
        <w:softHyphen/>
        <w:t>دهد و یا آن که آنها را از شرّ نهی می</w:t>
      </w:r>
      <w:r w:rsidR="00B1269B" w:rsidRPr="00F3232E">
        <w:rPr>
          <w:rFonts w:ascii="mylotus" w:hAnsi="mylotus" w:cs="B Badr" w:hint="cs"/>
          <w:sz w:val="28"/>
          <w:szCs w:val="28"/>
          <w:rtl/>
        </w:rPr>
        <w:softHyphen/>
        <w:t>کند. ولی گروهی هستند که به عصمت برای بشر اعتقاد دارند و این امر آنها را بر آن می</w:t>
      </w:r>
      <w:r w:rsidR="00B1269B" w:rsidRPr="00F3232E">
        <w:rPr>
          <w:rFonts w:ascii="mylotus" w:hAnsi="mylotus" w:cs="B Badr" w:hint="cs"/>
          <w:sz w:val="28"/>
          <w:szCs w:val="28"/>
          <w:rtl/>
        </w:rPr>
        <w:softHyphen/>
        <w:t>دارد که هر خطا یا کوتاهیی از جانب صحابه</w:t>
      </w:r>
      <w:r w:rsidR="00B1269B" w:rsidRPr="00F3232E">
        <w:rPr>
          <w:rFonts w:ascii="mylotus" w:hAnsi="mylotus" w:cs="B Badr" w:hint="cs"/>
          <w:sz w:val="28"/>
          <w:szCs w:val="28"/>
        </w:rPr>
        <w:sym w:font="AGA Arabesque" w:char="F079"/>
      </w:r>
      <w:r w:rsidR="00B1269B" w:rsidRPr="00F3232E">
        <w:rPr>
          <w:rFonts w:ascii="mylotus" w:hAnsi="mylotus" w:cs="B Badr" w:hint="cs"/>
          <w:sz w:val="28"/>
          <w:szCs w:val="28"/>
          <w:rtl/>
        </w:rPr>
        <w:t xml:space="preserve"> انجام گرفته باشد، بیانگر طعنه به آنها می</w:t>
      </w:r>
      <w:r w:rsidR="00B1269B"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B1269B" w:rsidP="00B1269B">
      <w:pPr>
        <w:numPr>
          <w:ilvl w:val="0"/>
          <w:numId w:val="25"/>
        </w:numPr>
        <w:jc w:val="lowKashida"/>
        <w:rPr>
          <w:rFonts w:ascii="mylotus" w:hAnsi="mylotus" w:cs="B Badr"/>
          <w:sz w:val="28"/>
          <w:szCs w:val="28"/>
        </w:rPr>
      </w:pPr>
      <w:r w:rsidRPr="00F3232E">
        <w:rPr>
          <w:rFonts w:ascii="mylotus" w:hAnsi="mylotus" w:cs="B Badr" w:hint="cs"/>
          <w:sz w:val="28"/>
          <w:szCs w:val="28"/>
          <w:rtl/>
        </w:rPr>
        <w:t>در مورد این سخن الله تعالی</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إِلاَّ تَنفِرُواْ يُعَذِّبْكُمْ عَذَاباً أَلِيماً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39</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التوبة39</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Pr="00F3232E">
        <w:rPr>
          <w:rFonts w:ascii="mylotus" w:hAnsi="mylotus" w:cs="B Badr" w:hint="cs"/>
          <w:sz w:val="28"/>
          <w:szCs w:val="28"/>
          <w:rtl/>
        </w:rPr>
        <w:t xml:space="preserve"> (و اگر بیرون نروید شما را به عذاب دردناکی عذاب می</w:t>
      </w:r>
      <w:r w:rsidRPr="00F3232E">
        <w:rPr>
          <w:rFonts w:ascii="mylotus" w:hAnsi="mylotus" w:cs="B Badr" w:hint="cs"/>
          <w:sz w:val="28"/>
          <w:szCs w:val="28"/>
          <w:rtl/>
        </w:rPr>
        <w:softHyphen/>
        <w:t>نماید)</w:t>
      </w:r>
      <w:r w:rsidR="009D0DBF" w:rsidRPr="00F3232E">
        <w:rPr>
          <w:rFonts w:ascii="mylotus" w:hAnsi="mylotus" w:cs="B Badr"/>
          <w:sz w:val="28"/>
          <w:szCs w:val="28"/>
          <w:rtl/>
        </w:rPr>
        <w:t>.</w:t>
      </w:r>
      <w:r w:rsidRPr="00F3232E">
        <w:rPr>
          <w:rFonts w:ascii="mylotus" w:hAnsi="mylotus" w:cs="B Badr" w:hint="cs"/>
          <w:sz w:val="28"/>
          <w:szCs w:val="28"/>
          <w:rtl/>
        </w:rPr>
        <w:t xml:space="preserve"> در اینجا وعیدی از جانب الله تعالی برای هر کسی که جهاد را ترک کند، وجود دارد. ابن عباس رضی الله عنهما گفته است</w:t>
      </w:r>
      <w:r w:rsidR="009D0DBF" w:rsidRPr="00F3232E">
        <w:rPr>
          <w:rFonts w:ascii="mylotus" w:hAnsi="mylotus" w:cs="B Badr"/>
          <w:sz w:val="28"/>
          <w:szCs w:val="28"/>
          <w:rtl/>
        </w:rPr>
        <w:t>: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از طایفه</w:t>
      </w:r>
      <w:r w:rsidRPr="00F3232E">
        <w:rPr>
          <w:rFonts w:ascii="mylotus" w:hAnsi="mylotus" w:cs="B Badr" w:hint="cs"/>
          <w:sz w:val="28"/>
          <w:szCs w:val="28"/>
          <w:rtl/>
        </w:rPr>
        <w:softHyphen/>
        <w:t>ای از عرب خواست تا برای جهاد بیرون روند و آنها سنگینی نمودند و در نتیجه الله باران را از آنها گرفت و این عذاب آنها بود</w:t>
      </w:r>
      <w:r w:rsidR="009D0DBF" w:rsidRPr="00F3232E">
        <w:rPr>
          <w:rFonts w:ascii="mylotus" w:hAnsi="mylotus" w:cs="B Badr"/>
          <w:sz w:val="28"/>
          <w:szCs w:val="28"/>
          <w:rtl/>
        </w:rPr>
        <w:t>»</w:t>
      </w:r>
      <w:r w:rsidRPr="00F3232E">
        <w:rPr>
          <w:rFonts w:ascii="mylotus" w:hAnsi="mylotus" w:cs="B Badr" w:hint="cs"/>
          <w:sz w:val="28"/>
          <w:szCs w:val="28"/>
          <w:rtl/>
        </w:rPr>
        <w:t>.</w:t>
      </w:r>
    </w:p>
    <w:p w:rsidR="009D0DBF" w:rsidRPr="00F3232E" w:rsidRDefault="00B1269B" w:rsidP="004D3434">
      <w:pPr>
        <w:numPr>
          <w:ilvl w:val="0"/>
          <w:numId w:val="25"/>
        </w:numPr>
        <w:jc w:val="lowKashida"/>
        <w:rPr>
          <w:rFonts w:ascii="mylotus" w:hAnsi="mylotus" w:cs="B Badr"/>
          <w:sz w:val="28"/>
          <w:szCs w:val="28"/>
        </w:rPr>
      </w:pPr>
      <w:r w:rsidRPr="00F3232E">
        <w:rPr>
          <w:rFonts w:ascii="mylotus" w:hAnsi="mylotus" w:cs="B Badr" w:hint="cs"/>
          <w:sz w:val="28"/>
          <w:szCs w:val="28"/>
          <w:rtl/>
        </w:rPr>
        <w:t>باید توجه داشت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همراه پیامبرشان</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غزوه</w:t>
      </w:r>
      <w:r w:rsidRPr="00F3232E">
        <w:rPr>
          <w:rFonts w:ascii="mylotus" w:hAnsi="mylotus" w:cs="B Badr" w:hint="cs"/>
          <w:sz w:val="28"/>
          <w:szCs w:val="28"/>
          <w:rtl/>
        </w:rPr>
        <w:softHyphen/>
        <w:t>ی تبوک بیرون رفتند و هیچ عذابی از جانب الله تعالی آنها را فرا نگرفت. در رأس همه</w:t>
      </w:r>
      <w:r w:rsidRPr="00F3232E">
        <w:rPr>
          <w:rFonts w:ascii="mylotus" w:hAnsi="mylotus" w:cs="B Badr" w:hint="cs"/>
          <w:sz w:val="28"/>
          <w:szCs w:val="28"/>
          <w:rtl/>
        </w:rPr>
        <w:softHyphen/>
        <w:t>ی آنها شیخین رضی الله عنهما بودند.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تمام مال خود را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داد تا لشگر را تجهیز نماید و برای خانواده</w:t>
      </w:r>
      <w:r w:rsidRPr="00F3232E">
        <w:rPr>
          <w:rFonts w:ascii="mylotus" w:hAnsi="mylotus" w:cs="B Badr" w:hint="cs"/>
          <w:sz w:val="28"/>
          <w:szCs w:val="28"/>
          <w:rtl/>
        </w:rPr>
        <w:softHyphen/>
        <w:t>اش هیچ چیز جز الله تعالی و رسولش باقی نماندند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205"/>
      </w:r>
      <w:r w:rsidR="00EB0374" w:rsidRPr="00F3232E">
        <w:rPr>
          <w:rStyle w:val="FootnoteReference"/>
          <w:rFonts w:cs="B Badr"/>
          <w:b/>
          <w:bCs/>
          <w:szCs w:val="28"/>
          <w:rtl/>
        </w:rPr>
        <w:t>)</w:t>
      </w:r>
      <w:r w:rsidRPr="00F3232E">
        <w:rPr>
          <w:rFonts w:ascii="mylotus" w:hAnsi="mylotus" w:cs="B Badr" w:hint="cs"/>
          <w:sz w:val="28"/>
          <w:szCs w:val="28"/>
          <w:rtl/>
        </w:rPr>
        <w:t>.</w:t>
      </w:r>
      <w:r w:rsidR="009D0DBF" w:rsidRPr="00F3232E">
        <w:rPr>
          <w:rFonts w:ascii="mylotus" w:hAnsi="mylotus" w:cs="B Badr"/>
          <w:sz w:val="28"/>
          <w:szCs w:val="28"/>
          <w:rtl/>
        </w:rPr>
        <w:t xml:space="preserve"> </w:t>
      </w:r>
      <w:r w:rsidR="00132BDF" w:rsidRPr="00F3232E">
        <w:rPr>
          <w:rFonts w:ascii="mylotus" w:hAnsi="mylotus" w:cs="B Badr" w:hint="cs"/>
          <w:sz w:val="28"/>
          <w:szCs w:val="28"/>
          <w:rtl/>
        </w:rPr>
        <w:t xml:space="preserve">اضافه بر آن </w:t>
      </w:r>
      <w:r w:rsidR="009D0DBF" w:rsidRPr="00F3232E">
        <w:rPr>
          <w:rFonts w:ascii="mylotus" w:hAnsi="mylotus" w:cs="B Badr"/>
          <w:sz w:val="28"/>
          <w:szCs w:val="28"/>
          <w:rtl/>
        </w:rPr>
        <w:t>الله سبحانه</w:t>
      </w:r>
      <w:r w:rsidR="004D3434" w:rsidRPr="00F3232E">
        <w:rPr>
          <w:rFonts w:ascii="mylotus" w:hAnsi="mylotus" w:cs="B Badr" w:hint="cs"/>
          <w:sz w:val="28"/>
          <w:szCs w:val="28"/>
          <w:rtl/>
        </w:rPr>
        <w:t xml:space="preserve"> هم</w:t>
      </w:r>
      <w:r w:rsidR="00132BDF" w:rsidRPr="00F3232E">
        <w:rPr>
          <w:rFonts w:ascii="mylotus" w:hAnsi="mylotus" w:cs="B Badr" w:hint="cs"/>
          <w:sz w:val="28"/>
          <w:szCs w:val="28"/>
          <w:rtl/>
        </w:rPr>
        <w:t xml:space="preserve"> صحب</w:t>
      </w:r>
      <w:r w:rsidR="004D3434" w:rsidRPr="00F3232E">
        <w:rPr>
          <w:rFonts w:ascii="mylotus" w:hAnsi="mylotus" w:cs="B Badr" w:hint="cs"/>
          <w:sz w:val="28"/>
          <w:szCs w:val="28"/>
          <w:rtl/>
        </w:rPr>
        <w:t>تی</w:t>
      </w:r>
      <w:r w:rsidR="00132BDF" w:rsidRPr="00F3232E">
        <w:rPr>
          <w:rFonts w:ascii="mylotus" w:hAnsi="mylotus" w:cs="B Badr" w:hint="cs"/>
          <w:sz w:val="28"/>
          <w:szCs w:val="28"/>
          <w:rtl/>
        </w:rPr>
        <w:t xml:space="preserve"> و دوستی او را با آوردن آیه</w:t>
      </w:r>
      <w:r w:rsidR="00132BDF" w:rsidRPr="00F3232E">
        <w:rPr>
          <w:rFonts w:ascii="mylotus" w:hAnsi="mylotus" w:cs="B Badr" w:hint="cs"/>
          <w:sz w:val="28"/>
          <w:szCs w:val="28"/>
          <w:rtl/>
        </w:rPr>
        <w:softHyphen/>
        <w:t>ای درست بعد از این آیه بیان داشته است. الله تعالی می</w:t>
      </w:r>
      <w:r w:rsidR="00132BDF" w:rsidRPr="00F3232E">
        <w:rPr>
          <w:rFonts w:ascii="mylotus" w:hAnsi="mylotus" w:cs="B Badr" w:hint="cs"/>
          <w:sz w:val="28"/>
          <w:szCs w:val="28"/>
          <w:rtl/>
        </w:rPr>
        <w:softHyphen/>
        <w:t xml:space="preserve">فرماید: </w:t>
      </w:r>
      <w:r w:rsidR="00132BDF" w:rsidRPr="00F3232E">
        <w:rPr>
          <w:rFonts w:ascii="mylotus" w:hAnsi="mylotus" w:cs="B Badr" w:hint="cs"/>
          <w:sz w:val="28"/>
          <w:szCs w:val="28"/>
        </w:rPr>
        <w:sym w:font="AGA Arabesque" w:char="F029"/>
      </w:r>
      <w:r w:rsidR="009D0DBF" w:rsidRPr="00F3232E">
        <w:rPr>
          <w:rFonts w:ascii="mylotus" w:hAnsi="mylotus" w:cs="B Badr"/>
          <w:sz w:val="28"/>
          <w:szCs w:val="28"/>
          <w:rtl/>
        </w:rPr>
        <w:t>إِلاَّ تَنصُرُوهُ فَقَدْ نَصَرَهُ اللّهُ إِذْ أَخْرَجَهُ الَّذِينَ كَفَرُواْ ثَانِيَ اثْنَيْنِ إِذْ هُمَا فِي الْغَارِ إِذْ يَقُولُ لِصَاحِبِهِ لاَ تَحْزَنْ إِنَّ اللّهَ مَعَنَا</w:t>
      </w:r>
      <w:r w:rsidR="00132BDF"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 40]</w:t>
      </w:r>
      <w:r w:rsidR="00745B61" w:rsidRPr="00F3232E">
        <w:rPr>
          <w:rFonts w:ascii="mylotus" w:hAnsi="mylotus" w:cs="B Badr" w:hint="cs"/>
          <w:sz w:val="28"/>
          <w:szCs w:val="28"/>
          <w:rtl/>
        </w:rPr>
        <w:t xml:space="preserve"> (اگر او را یاری ندهید. الله او را یاری داده است و آن وقتی بود که کافران او را بیرون نمودند و</w:t>
      </w:r>
      <w:r w:rsidR="004D3434" w:rsidRPr="00F3232E">
        <w:rPr>
          <w:rFonts w:ascii="mylotus" w:hAnsi="mylotus" w:cs="B Badr" w:hint="cs"/>
          <w:sz w:val="28"/>
          <w:szCs w:val="28"/>
          <w:rtl/>
        </w:rPr>
        <w:t xml:space="preserve"> او</w:t>
      </w:r>
      <w:r w:rsidR="00745B61" w:rsidRPr="00F3232E">
        <w:rPr>
          <w:rFonts w:ascii="mylotus" w:hAnsi="mylotus" w:cs="B Badr" w:hint="cs"/>
          <w:sz w:val="28"/>
          <w:szCs w:val="28"/>
          <w:rtl/>
        </w:rPr>
        <w:t xml:space="preserve"> دومین دو نفری بود که در غار بودند. در آن هنگام به صاحب(مفرد صحابه) خود گفت: «غمگین مباش الله با ماست</w:t>
      </w:r>
      <w:r w:rsidR="004D3434" w:rsidRPr="00F3232E">
        <w:rPr>
          <w:rFonts w:ascii="mylotus" w:hAnsi="mylotus" w:cs="B Badr" w:hint="cs"/>
          <w:sz w:val="28"/>
          <w:szCs w:val="28"/>
          <w:rtl/>
        </w:rPr>
        <w:t>»</w:t>
      </w:r>
      <w:r w:rsidR="00745B61" w:rsidRPr="00F3232E">
        <w:rPr>
          <w:rFonts w:ascii="mylotus" w:hAnsi="mylotus" w:cs="B Badr" w:hint="cs"/>
          <w:sz w:val="28"/>
          <w:szCs w:val="28"/>
          <w:rtl/>
        </w:rPr>
        <w:t>)</w:t>
      </w:r>
      <w:r w:rsidR="009D0DBF" w:rsidRPr="00F3232E">
        <w:rPr>
          <w:rFonts w:ascii="mylotus" w:hAnsi="mylotus" w:cs="B Badr"/>
          <w:sz w:val="28"/>
          <w:szCs w:val="28"/>
          <w:rtl/>
        </w:rPr>
        <w:t>.</w:t>
      </w:r>
      <w:r w:rsidR="00745B61" w:rsidRPr="00F3232E">
        <w:rPr>
          <w:rFonts w:ascii="mylotus" w:hAnsi="mylotus" w:cs="B Badr" w:hint="cs"/>
          <w:sz w:val="28"/>
          <w:szCs w:val="28"/>
          <w:rtl/>
        </w:rPr>
        <w:t xml:space="preserve"> در مورد عمر</w:t>
      </w:r>
      <w:r w:rsidR="00745B61" w:rsidRPr="00F3232E">
        <w:rPr>
          <w:rFonts w:ascii="mylotus" w:hAnsi="mylotus" w:cs="B Badr" w:hint="cs"/>
          <w:sz w:val="28"/>
          <w:szCs w:val="28"/>
        </w:rPr>
        <w:sym w:font="AGA Arabesque" w:char="F074"/>
      </w:r>
      <w:r w:rsidR="00745B61" w:rsidRPr="00F3232E">
        <w:rPr>
          <w:rFonts w:ascii="mylotus" w:hAnsi="mylotus" w:cs="B Badr" w:hint="cs"/>
          <w:sz w:val="28"/>
          <w:szCs w:val="28"/>
          <w:rtl/>
        </w:rPr>
        <w:t xml:space="preserve"> نصف مال خود را به پیامبر</w:t>
      </w:r>
      <w:r w:rsidR="00745B61" w:rsidRPr="00F3232E">
        <w:rPr>
          <w:rFonts w:ascii="mylotus" w:hAnsi="mylotus" w:cs="B Badr" w:hint="cs"/>
          <w:sz w:val="28"/>
          <w:szCs w:val="28"/>
        </w:rPr>
        <w:sym w:font="AGA Arabesque" w:char="F072"/>
      </w:r>
      <w:r w:rsidR="00745B61" w:rsidRPr="00F3232E">
        <w:rPr>
          <w:rFonts w:ascii="mylotus" w:hAnsi="mylotus" w:cs="B Badr" w:hint="cs"/>
          <w:sz w:val="28"/>
          <w:szCs w:val="28"/>
          <w:rtl/>
        </w:rPr>
        <w:t xml:space="preserve"> داد [تا لشگر را تجهیز نماید]. عثمان</w:t>
      </w:r>
      <w:r w:rsidR="00745B61" w:rsidRPr="00F3232E">
        <w:rPr>
          <w:rFonts w:ascii="mylotus" w:hAnsi="mylotus" w:cs="B Badr" w:hint="cs"/>
          <w:sz w:val="28"/>
          <w:szCs w:val="28"/>
        </w:rPr>
        <w:sym w:font="AGA Arabesque" w:char="F074"/>
      </w:r>
      <w:r w:rsidR="00745B61" w:rsidRPr="00F3232E">
        <w:rPr>
          <w:rFonts w:ascii="mylotus" w:hAnsi="mylotus" w:cs="B Badr" w:hint="cs"/>
          <w:sz w:val="28"/>
          <w:szCs w:val="28"/>
          <w:rtl/>
        </w:rPr>
        <w:t xml:space="preserve"> نیز هزار دینار را به پیامبر</w:t>
      </w:r>
      <w:r w:rsidR="00745B61" w:rsidRPr="00F3232E">
        <w:rPr>
          <w:rFonts w:ascii="mylotus" w:hAnsi="mylotus" w:cs="B Badr" w:hint="cs"/>
          <w:sz w:val="28"/>
          <w:szCs w:val="28"/>
        </w:rPr>
        <w:sym w:font="AGA Arabesque" w:char="F072"/>
      </w:r>
      <w:r w:rsidR="00745B61" w:rsidRPr="00F3232E">
        <w:rPr>
          <w:rFonts w:ascii="mylotus" w:hAnsi="mylotus" w:cs="B Badr" w:hint="cs"/>
          <w:sz w:val="28"/>
          <w:szCs w:val="28"/>
          <w:rtl/>
        </w:rPr>
        <w:t xml:space="preserve"> داد و لشگر </w:t>
      </w:r>
      <w:r w:rsidR="004D3434" w:rsidRPr="00F3232E">
        <w:rPr>
          <w:rFonts w:ascii="mylotus" w:hAnsi="mylotus" w:cs="B Badr"/>
          <w:sz w:val="28"/>
          <w:szCs w:val="28"/>
          <w:rtl/>
        </w:rPr>
        <w:t>العسر</w:t>
      </w:r>
      <w:r w:rsidR="004D3434" w:rsidRPr="00F3232E">
        <w:rPr>
          <w:rFonts w:ascii="mylotus" w:hAnsi="mylotus" w:cs="B Badr" w:hint="cs"/>
          <w:sz w:val="28"/>
          <w:szCs w:val="28"/>
          <w:rtl/>
        </w:rPr>
        <w:t>ه</w:t>
      </w:r>
      <w:r w:rsidR="009D0DBF" w:rsidRPr="00F3232E">
        <w:rPr>
          <w:rFonts w:ascii="mylotus" w:hAnsi="mylotus" w:cs="B Badr"/>
          <w:sz w:val="28"/>
          <w:szCs w:val="28"/>
          <w:rtl/>
        </w:rPr>
        <w:t xml:space="preserve"> </w:t>
      </w:r>
      <w:r w:rsidR="00745B61" w:rsidRPr="00F3232E">
        <w:rPr>
          <w:rFonts w:ascii="mylotus" w:hAnsi="mylotus" w:cs="B Badr" w:hint="cs"/>
          <w:sz w:val="28"/>
          <w:szCs w:val="28"/>
          <w:rtl/>
        </w:rPr>
        <w:t>را تجهیز نمود. پیامبر</w:t>
      </w:r>
      <w:r w:rsidR="00745B61" w:rsidRPr="00F3232E">
        <w:rPr>
          <w:rFonts w:ascii="mylotus" w:hAnsi="mylotus" w:cs="B Badr" w:hint="cs"/>
          <w:sz w:val="28"/>
          <w:szCs w:val="28"/>
        </w:rPr>
        <w:sym w:font="AGA Arabesque" w:char="F072"/>
      </w:r>
      <w:r w:rsidR="00745B61" w:rsidRPr="00F3232E">
        <w:rPr>
          <w:rFonts w:ascii="mylotus" w:hAnsi="mylotus" w:cs="B Badr" w:hint="cs"/>
          <w:sz w:val="28"/>
          <w:szCs w:val="28"/>
          <w:rtl/>
        </w:rPr>
        <w:t xml:space="preserve"> نیز فرمود: بعد از عمل او در امروز هیچ ضرری دوبار به عثمان </w:t>
      </w:r>
      <w:r w:rsidR="00745B61" w:rsidRPr="00F3232E">
        <w:rPr>
          <w:rFonts w:ascii="mylotus" w:hAnsi="mylotus" w:cs="B Badr" w:hint="cs"/>
          <w:sz w:val="28"/>
          <w:szCs w:val="28"/>
          <w:rtl/>
        </w:rPr>
        <w:lastRenderedPageBreak/>
        <w:t>نمی</w:t>
      </w:r>
      <w:r w:rsidR="00745B61" w:rsidRPr="00F3232E">
        <w:rPr>
          <w:rFonts w:ascii="mylotus" w:hAnsi="mylotus" w:cs="B Badr" w:hint="cs"/>
          <w:sz w:val="28"/>
          <w:szCs w:val="28"/>
          <w:rtl/>
        </w:rPr>
        <w:softHyphen/>
        <w:t>رسد»</w:t>
      </w:r>
      <w:r w:rsidR="00EB0374" w:rsidRPr="00F3232E">
        <w:rPr>
          <w:rStyle w:val="FootnoteReference"/>
          <w:rFonts w:cs="B Badr"/>
          <w:b/>
          <w:bCs/>
          <w:szCs w:val="28"/>
          <w:rtl/>
        </w:rPr>
        <w:t>(</w:t>
      </w:r>
      <w:r w:rsidR="009F0E1E" w:rsidRPr="00F3232E">
        <w:rPr>
          <w:rStyle w:val="FootnoteReference"/>
          <w:rFonts w:cs="B Badr"/>
          <w:b/>
          <w:bCs/>
          <w:szCs w:val="28"/>
          <w:rtl/>
        </w:rPr>
        <w:footnoteReference w:id="20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745B61" w:rsidRPr="00F3232E">
        <w:rPr>
          <w:rFonts w:ascii="mylotus" w:hAnsi="mylotus" w:cs="B Badr" w:hint="cs"/>
          <w:sz w:val="28"/>
          <w:szCs w:val="28"/>
          <w:rtl/>
        </w:rPr>
        <w:t xml:space="preserve">در مورد </w:t>
      </w:r>
      <w:r w:rsidR="009D0DBF" w:rsidRPr="00F3232E">
        <w:rPr>
          <w:rFonts w:ascii="mylotus" w:hAnsi="mylotus" w:cs="B Badr"/>
          <w:sz w:val="28"/>
          <w:szCs w:val="28"/>
          <w:rtl/>
        </w:rPr>
        <w:t>عبدالرحمن بن عوف</w:t>
      </w:r>
      <w:r w:rsidR="00745B61" w:rsidRPr="00F3232E">
        <w:rPr>
          <w:rFonts w:ascii="mylotus" w:hAnsi="mylotus" w:cs="B Badr"/>
          <w:sz w:val="28"/>
          <w:szCs w:val="28"/>
        </w:rPr>
        <w:sym w:font="AGA Arabesque" w:char="F074"/>
      </w:r>
      <w:r w:rsidR="00745B61" w:rsidRPr="00F3232E">
        <w:rPr>
          <w:rFonts w:ascii="mylotus" w:hAnsi="mylotus" w:cs="B Badr" w:hint="cs"/>
          <w:sz w:val="28"/>
          <w:szCs w:val="28"/>
          <w:rtl/>
        </w:rPr>
        <w:t xml:space="preserve"> پیامبر</w:t>
      </w:r>
      <w:r w:rsidR="00745B61" w:rsidRPr="00F3232E">
        <w:rPr>
          <w:rFonts w:ascii="mylotus" w:hAnsi="mylotus" w:cs="B Badr" w:hint="cs"/>
          <w:sz w:val="28"/>
          <w:szCs w:val="28"/>
        </w:rPr>
        <w:sym w:font="AGA Arabesque" w:char="F072"/>
      </w:r>
      <w:r w:rsidR="00745B61" w:rsidRPr="00F3232E">
        <w:rPr>
          <w:rFonts w:ascii="mylotus" w:hAnsi="mylotus" w:cs="B Badr" w:hint="cs"/>
          <w:sz w:val="28"/>
          <w:szCs w:val="28"/>
          <w:rtl/>
        </w:rPr>
        <w:t xml:space="preserve"> در پشت سر او در غزوه</w:t>
      </w:r>
      <w:r w:rsidR="00745B61" w:rsidRPr="00F3232E">
        <w:rPr>
          <w:rFonts w:ascii="mylotus" w:hAnsi="mylotus" w:cs="B Badr" w:hint="cs"/>
          <w:sz w:val="28"/>
          <w:szCs w:val="28"/>
          <w:rtl/>
        </w:rPr>
        <w:softHyphen/>
        <w:t>ی تبوک نماز خواند</w:t>
      </w:r>
      <w:r w:rsidR="00745B61"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07"/>
      </w:r>
      <w:r w:rsidR="00EB0374" w:rsidRPr="00F3232E">
        <w:rPr>
          <w:rStyle w:val="FootnoteReference"/>
          <w:rFonts w:cs="B Badr"/>
          <w:b/>
          <w:bCs/>
          <w:szCs w:val="28"/>
          <w:rtl/>
        </w:rPr>
        <w:t>)</w:t>
      </w:r>
      <w:r w:rsidR="009D0DBF" w:rsidRPr="00F3232E">
        <w:rPr>
          <w:rFonts w:ascii="mylotus" w:hAnsi="mylotus" w:cs="B Badr"/>
          <w:sz w:val="28"/>
          <w:szCs w:val="28"/>
          <w:rtl/>
        </w:rPr>
        <w:t>.</w:t>
      </w:r>
      <w:r w:rsidR="00745B61" w:rsidRPr="00F3232E">
        <w:rPr>
          <w:rFonts w:ascii="mylotus" w:hAnsi="mylotus" w:cs="B Badr" w:hint="cs"/>
          <w:sz w:val="28"/>
          <w:szCs w:val="28"/>
          <w:rtl/>
        </w:rPr>
        <w:t xml:space="preserve"> در اینجا بود که الله</w:t>
      </w:r>
      <w:r w:rsidR="00745B61" w:rsidRPr="00F3232E">
        <w:rPr>
          <w:rFonts w:ascii="mylotus" w:hAnsi="mylotus" w:cs="B Badr" w:hint="cs"/>
          <w:sz w:val="28"/>
          <w:szCs w:val="28"/>
        </w:rPr>
        <w:sym w:font="AGA Arabesque" w:char="F055"/>
      </w:r>
      <w:r w:rsidR="00745B61" w:rsidRPr="00F3232E">
        <w:rPr>
          <w:rFonts w:ascii="mylotus" w:hAnsi="mylotus" w:cs="B Badr" w:hint="cs"/>
          <w:sz w:val="28"/>
          <w:szCs w:val="28"/>
          <w:rtl/>
        </w:rPr>
        <w:t xml:space="preserve"> همگی آنها را عفو نموده و فرمود</w:t>
      </w:r>
      <w:r w:rsidR="009D0DBF" w:rsidRPr="00F3232E">
        <w:rPr>
          <w:rFonts w:ascii="mylotus" w:hAnsi="mylotus" w:cs="B Badr"/>
          <w:sz w:val="28"/>
          <w:szCs w:val="28"/>
          <w:rtl/>
        </w:rPr>
        <w:t xml:space="preserve">: </w:t>
      </w:r>
      <w:r w:rsidR="00745B61" w:rsidRPr="00F3232E">
        <w:rPr>
          <w:rFonts w:ascii="mylotus" w:hAnsi="mylotus" w:cs="B Badr"/>
          <w:sz w:val="28"/>
          <w:szCs w:val="28"/>
        </w:rPr>
        <w:sym w:font="AGA Arabesque" w:char="F029"/>
      </w:r>
      <w:r w:rsidR="009D0DBF" w:rsidRPr="00F3232E">
        <w:rPr>
          <w:rFonts w:ascii="mylotus" w:hAnsi="mylotus" w:cs="B Badr"/>
          <w:sz w:val="28"/>
          <w:szCs w:val="28"/>
          <w:rtl/>
        </w:rPr>
        <w:t>لَقَد تَّابَ الله عَلَى النَّبِيِّ وَالْمُهَاجِرِينَ وَالأَنصَارِ الَّذِينَ اتَّبَعُوهُ فِي سَاعَةِ الْعُسْرَةِ مِن بَعْدِ مَا كَادَ يَزِيغُ قُلُوبُ فَرِيقٍ مِّنْهُمْ ثُمَّ تَابَ عَلَيْهِمْ إِنَّهُ بِهِمْ رَؤُوفٌ رَّحِيمٌ</w:t>
      </w:r>
      <w:r w:rsidR="00745B61" w:rsidRPr="00F3232E">
        <w:rPr>
          <w:rFonts w:ascii="mylotus" w:hAnsi="mylotus" w:cs="B Badr"/>
          <w:sz w:val="28"/>
          <w:szCs w:val="28"/>
        </w:rPr>
        <w:sym w:font="AGA Arabesque" w:char="F028"/>
      </w:r>
      <w:r w:rsidR="00745B61" w:rsidRPr="00F3232E">
        <w:rPr>
          <w:rFonts w:ascii="mylotus" w:hAnsi="mylotus" w:cs="B Badr"/>
          <w:sz w:val="28"/>
          <w:szCs w:val="28"/>
          <w:rtl/>
        </w:rPr>
        <w:t xml:space="preserve"> [التوبة</w:t>
      </w:r>
      <w:r w:rsidR="009D0DBF" w:rsidRPr="00F3232E">
        <w:rPr>
          <w:rFonts w:ascii="mylotus" w:hAnsi="mylotus" w:cs="B Badr"/>
          <w:sz w:val="28"/>
          <w:szCs w:val="28"/>
          <w:rtl/>
        </w:rPr>
        <w:t>: 117]</w:t>
      </w:r>
      <w:r w:rsidR="00745B61" w:rsidRPr="00F3232E">
        <w:rPr>
          <w:rFonts w:ascii="mylotus" w:hAnsi="mylotus" w:cs="B Badr" w:hint="cs"/>
          <w:sz w:val="28"/>
          <w:szCs w:val="28"/>
          <w:rtl/>
        </w:rPr>
        <w:t xml:space="preserve"> (الله توبه</w:t>
      </w:r>
      <w:r w:rsidR="00745B61" w:rsidRPr="00F3232E">
        <w:rPr>
          <w:rFonts w:ascii="mylotus" w:hAnsi="mylotus" w:cs="B Badr" w:hint="cs"/>
          <w:sz w:val="28"/>
          <w:szCs w:val="28"/>
          <w:rtl/>
        </w:rPr>
        <w:softHyphen/>
        <w:t>ی پیامبر و مهاجرین و انصار را پذیرفت، کسانی که در ساعت سختی از او تبعیت نمودند و این بعد از آن بود که نزدیک بود قلبهای گروهی از آنها منحرف گردد</w:t>
      </w:r>
      <w:r w:rsidR="009D0DBF" w:rsidRPr="00F3232E">
        <w:rPr>
          <w:rFonts w:ascii="mylotus" w:hAnsi="mylotus" w:cs="B Badr"/>
          <w:sz w:val="28"/>
          <w:szCs w:val="28"/>
          <w:rtl/>
        </w:rPr>
        <w:t>.</w:t>
      </w:r>
      <w:r w:rsidR="00745B61" w:rsidRPr="00F3232E">
        <w:rPr>
          <w:rFonts w:ascii="mylotus" w:hAnsi="mylotus" w:cs="B Badr" w:hint="cs"/>
          <w:sz w:val="28"/>
          <w:szCs w:val="28"/>
          <w:rtl/>
        </w:rPr>
        <w:t xml:space="preserve"> سپس توبه</w:t>
      </w:r>
      <w:r w:rsidR="00745B61" w:rsidRPr="00F3232E">
        <w:rPr>
          <w:rFonts w:ascii="mylotus" w:hAnsi="mylotus" w:cs="B Badr" w:hint="cs"/>
          <w:sz w:val="28"/>
          <w:szCs w:val="28"/>
          <w:rtl/>
        </w:rPr>
        <w:softHyphen/>
        <w:t xml:space="preserve">ی آنها پذیرفته شد و او(الله تعالی) به آنها مهربان و </w:t>
      </w:r>
      <w:r w:rsidR="004D3434" w:rsidRPr="00F3232E">
        <w:rPr>
          <w:rFonts w:ascii="mylotus" w:hAnsi="mylotus" w:cs="B Badr" w:hint="cs"/>
          <w:sz w:val="28"/>
          <w:szCs w:val="28"/>
          <w:rtl/>
        </w:rPr>
        <w:t>بسیار</w:t>
      </w:r>
      <w:r w:rsidR="00745B61" w:rsidRPr="00F3232E">
        <w:rPr>
          <w:rFonts w:ascii="mylotus" w:hAnsi="mylotus" w:cs="B Badr" w:hint="cs"/>
          <w:sz w:val="28"/>
          <w:szCs w:val="28"/>
          <w:rtl/>
        </w:rPr>
        <w:t xml:space="preserve"> رحمتگر می</w:t>
      </w:r>
      <w:r w:rsidR="00745B61" w:rsidRPr="00F3232E">
        <w:rPr>
          <w:rFonts w:ascii="mylotus" w:hAnsi="mylotus" w:cs="B Badr" w:hint="cs"/>
          <w:sz w:val="28"/>
          <w:szCs w:val="28"/>
          <w:rtl/>
        </w:rPr>
        <w:softHyphen/>
        <w:t>باشد). ا</w:t>
      </w:r>
      <w:r w:rsidR="009D0DBF" w:rsidRPr="00F3232E">
        <w:rPr>
          <w:rFonts w:ascii="mylotus" w:hAnsi="mylotus" w:cs="B Badr"/>
          <w:sz w:val="28"/>
          <w:szCs w:val="28"/>
          <w:rtl/>
        </w:rPr>
        <w:t xml:space="preserve">بن عباس </w:t>
      </w:r>
      <w:r w:rsidR="00745B61" w:rsidRPr="00F3232E">
        <w:rPr>
          <w:rFonts w:ascii="mylotus" w:hAnsi="mylotus" w:cs="B Badr" w:hint="cs"/>
          <w:sz w:val="28"/>
          <w:szCs w:val="28"/>
          <w:rtl/>
        </w:rPr>
        <w:t>رضی الله عنهما گفته است</w:t>
      </w:r>
      <w:r w:rsidR="009D0DBF" w:rsidRPr="00F3232E">
        <w:rPr>
          <w:rFonts w:ascii="mylotus" w:hAnsi="mylotus" w:cs="B Badr"/>
          <w:sz w:val="28"/>
          <w:szCs w:val="28"/>
          <w:rtl/>
        </w:rPr>
        <w:t>: «</w:t>
      </w:r>
      <w:r w:rsidR="00745B61" w:rsidRPr="00F3232E">
        <w:rPr>
          <w:rFonts w:ascii="mylotus" w:hAnsi="mylotus" w:cs="B Badr" w:hint="cs"/>
          <w:sz w:val="28"/>
          <w:szCs w:val="28"/>
          <w:rtl/>
        </w:rPr>
        <w:t>کسی که الله توبه</w:t>
      </w:r>
      <w:r w:rsidR="00745B61" w:rsidRPr="00F3232E">
        <w:rPr>
          <w:rFonts w:ascii="mylotus" w:hAnsi="mylotus" w:cs="B Badr" w:hint="cs"/>
          <w:sz w:val="28"/>
          <w:szCs w:val="28"/>
          <w:rtl/>
        </w:rPr>
        <w:softHyphen/>
        <w:t>ی او را بپذیرد هرگز تا ابد او را عذاب نمی</w:t>
      </w:r>
      <w:r w:rsidR="00745B61"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p>
    <w:p w:rsidR="009D0DBF" w:rsidRPr="00F3232E" w:rsidRDefault="00745B61" w:rsidP="00D515FF">
      <w:pPr>
        <w:numPr>
          <w:ilvl w:val="0"/>
          <w:numId w:val="25"/>
        </w:numPr>
        <w:jc w:val="lowKashida"/>
        <w:rPr>
          <w:rFonts w:ascii="mylotus" w:hAnsi="mylotus" w:cs="B Badr"/>
          <w:sz w:val="28"/>
          <w:szCs w:val="28"/>
          <w:rtl/>
        </w:rPr>
      </w:pPr>
      <w:r w:rsidRPr="00F3232E">
        <w:rPr>
          <w:rFonts w:ascii="mylotus" w:hAnsi="mylotus" w:cs="B Badr" w:hint="cs"/>
          <w:sz w:val="28"/>
          <w:szCs w:val="28"/>
          <w:rtl/>
        </w:rPr>
        <w:t>می</w:t>
      </w:r>
      <w:r w:rsidRPr="00F3232E">
        <w:rPr>
          <w:rFonts w:ascii="mylotus" w:hAnsi="mylotus" w:cs="B Badr" w:hint="cs"/>
          <w:sz w:val="28"/>
          <w:szCs w:val="28"/>
          <w:rtl/>
        </w:rPr>
        <w:softHyphen/>
        <w:t>دانیم که غزوه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تبوك </w:t>
      </w:r>
      <w:r w:rsidRPr="00F3232E">
        <w:rPr>
          <w:rFonts w:ascii="mylotus" w:hAnsi="mylotus" w:cs="B Badr" w:hint="cs"/>
          <w:sz w:val="28"/>
          <w:szCs w:val="28"/>
          <w:rtl/>
        </w:rPr>
        <w:t>آخرین غزوه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همراه اصحابش</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بود. آنها در تمامیِ غزوه</w:t>
      </w:r>
      <w:r w:rsidRPr="00F3232E">
        <w:rPr>
          <w:rFonts w:ascii="mylotus" w:hAnsi="mylotus" w:cs="B Badr" w:hint="cs"/>
          <w:sz w:val="28"/>
          <w:szCs w:val="28"/>
          <w:rtl/>
        </w:rPr>
        <w:softHyphen/>
        <w:t>هایی که به همراه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جهاد نمودند، به ابتلائی بزرگ گرفتار شدند. به مانند: غزوات بدر، احد، خندق و بعد از آن فتح مکه و در پس آن غزوه</w:t>
      </w:r>
      <w:r w:rsidRPr="00F3232E">
        <w:rPr>
          <w:rFonts w:ascii="mylotus" w:hAnsi="mylotus" w:cs="B Badr" w:hint="cs"/>
          <w:sz w:val="28"/>
          <w:szCs w:val="28"/>
          <w:rtl/>
        </w:rPr>
        <w:softHyphen/>
        <w:t>ی حنین و موته. [در تمامی این جهادها] یاری شدن و پیروزی به همراه آنها بود. بعد از تمامی این موارد و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آنها راه جهاد را کامل نمودند و دین را از مرتدان حفظ کردند و الله تعالی به دستان آنها سرزمین</w:t>
      </w:r>
      <w:r w:rsidRPr="00F3232E">
        <w:rPr>
          <w:rFonts w:ascii="mylotus" w:hAnsi="mylotus" w:cs="B Badr" w:hint="cs"/>
          <w:sz w:val="28"/>
          <w:szCs w:val="28"/>
          <w:rtl/>
        </w:rPr>
        <w:softHyphen/>
        <w:t>های فارس، عراق، شام و مصر را فتح نمود</w:t>
      </w:r>
      <w:r w:rsidR="00D515FF" w:rsidRPr="00F3232E">
        <w:rPr>
          <w:rFonts w:ascii="mylotus" w:hAnsi="mylotus" w:cs="B Badr" w:hint="cs"/>
          <w:sz w:val="28"/>
          <w:szCs w:val="28"/>
          <w:rtl/>
        </w:rPr>
        <w:t>. بعد از تمامی این تفاصیل چگونه گفته می</w:t>
      </w:r>
      <w:r w:rsidR="00D515FF" w:rsidRPr="00F3232E">
        <w:rPr>
          <w:rFonts w:ascii="mylotus" w:hAnsi="mylotus" w:cs="B Badr" w:hint="cs"/>
          <w:sz w:val="28"/>
          <w:szCs w:val="28"/>
          <w:rtl/>
        </w:rPr>
        <w:softHyphen/>
        <w:t xml:space="preserve">شود که صحابه بر روی زمین سنگین شدند و متمایل شدن به </w:t>
      </w:r>
      <w:r w:rsidR="004D3434" w:rsidRPr="00F3232E">
        <w:rPr>
          <w:rFonts w:ascii="mylotus" w:hAnsi="mylotus" w:cs="B Badr" w:hint="cs"/>
          <w:sz w:val="28"/>
          <w:szCs w:val="28"/>
          <w:rtl/>
        </w:rPr>
        <w:t>ز</w:t>
      </w:r>
      <w:r w:rsidR="00D515FF" w:rsidRPr="00F3232E">
        <w:rPr>
          <w:rFonts w:ascii="mylotus" w:hAnsi="mylotus" w:cs="B Badr" w:hint="cs"/>
          <w:sz w:val="28"/>
          <w:szCs w:val="28"/>
          <w:rtl/>
        </w:rPr>
        <w:t>ندگی دنیوی را انتخاب کردند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D515FF">
      <w:pPr>
        <w:jc w:val="lowKashida"/>
        <w:rPr>
          <w:rFonts w:ascii="mylotus" w:hAnsi="mylotus" w:cs="B Badr"/>
          <w:b/>
          <w:bCs/>
          <w:sz w:val="28"/>
          <w:szCs w:val="28"/>
          <w:rtl/>
        </w:rPr>
      </w:pPr>
      <w:r w:rsidRPr="00F3232E">
        <w:rPr>
          <w:rFonts w:ascii="mylotus" w:hAnsi="mylotus" w:cs="B Badr"/>
          <w:b/>
          <w:bCs/>
          <w:sz w:val="28"/>
          <w:szCs w:val="28"/>
          <w:rtl/>
        </w:rPr>
        <w:t>آي</w:t>
      </w:r>
      <w:r w:rsidR="00D515FF" w:rsidRPr="00F3232E">
        <w:rPr>
          <w:rFonts w:ascii="mylotus" w:hAnsi="mylotus" w:cs="B Badr" w:hint="cs"/>
          <w:b/>
          <w:bCs/>
          <w:sz w:val="28"/>
          <w:szCs w:val="28"/>
          <w:rtl/>
        </w:rPr>
        <w:t>ه</w:t>
      </w:r>
      <w:r w:rsidR="00D515FF" w:rsidRPr="00F3232E">
        <w:rPr>
          <w:rFonts w:ascii="mylotus" w:hAnsi="mylotus" w:cs="B Badr" w:hint="cs"/>
          <w:b/>
          <w:bCs/>
          <w:sz w:val="28"/>
          <w:szCs w:val="28"/>
          <w:rtl/>
        </w:rPr>
        <w:softHyphen/>
        <w:t>ی ارتداد</w:t>
      </w:r>
      <w:r w:rsidRPr="00F3232E">
        <w:rPr>
          <w:rFonts w:ascii="mylotus" w:hAnsi="mylotus" w:cs="B Badr"/>
          <w:b/>
          <w:bCs/>
          <w:sz w:val="28"/>
          <w:szCs w:val="28"/>
          <w:rtl/>
        </w:rPr>
        <w:t>:</w:t>
      </w:r>
    </w:p>
    <w:p w:rsidR="009D0DBF" w:rsidRPr="00F3232E" w:rsidRDefault="00D515FF" w:rsidP="00D515FF">
      <w:pPr>
        <w:jc w:val="lowKashida"/>
        <w:rPr>
          <w:rFonts w:ascii="mylotus" w:hAnsi="mylotus" w:cs="B Badr"/>
          <w:sz w:val="28"/>
          <w:szCs w:val="28"/>
          <w:rtl/>
        </w:rPr>
      </w:pPr>
      <w:r w:rsidRPr="00F3232E">
        <w:rPr>
          <w:rFonts w:ascii="mylotus" w:hAnsi="mylotus" w:cs="B Badr" w:hint="cs"/>
          <w:sz w:val="28"/>
          <w:szCs w:val="28"/>
          <w:rtl/>
        </w:rPr>
        <w:t>آنها با این سخن الله تعالی می</w:t>
      </w:r>
      <w:r w:rsidRPr="00F3232E">
        <w:rPr>
          <w:rFonts w:ascii="mylotus" w:hAnsi="mylotus" w:cs="B Badr" w:hint="cs"/>
          <w:sz w:val="28"/>
          <w:szCs w:val="28"/>
          <w:rtl/>
        </w:rPr>
        <w:softHyphen/>
        <w:t>خواهند به صحابه طعنه وارد کنند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[المائدة: 54]</w:t>
      </w:r>
      <w:r w:rsidRPr="00F3232E">
        <w:rPr>
          <w:rFonts w:ascii="mylotus" w:hAnsi="mylotus" w:cs="B Badr" w:hint="cs"/>
          <w:sz w:val="28"/>
          <w:szCs w:val="28"/>
          <w:rtl/>
        </w:rPr>
        <w:t xml:space="preserve"> (ای کسانی که ایمان آورده</w:t>
      </w:r>
      <w:r w:rsidRPr="00F3232E">
        <w:rPr>
          <w:rFonts w:ascii="mylotus" w:hAnsi="mylotus" w:cs="B Badr" w:hint="cs"/>
          <w:sz w:val="28"/>
          <w:szCs w:val="28"/>
          <w:rtl/>
        </w:rPr>
        <w:softHyphen/>
        <w:t>اید! کسی از شما که از دینش مرتد شود، [در برابر آن] الله قومی را می</w:t>
      </w:r>
      <w:r w:rsidRPr="00F3232E">
        <w:rPr>
          <w:rFonts w:ascii="mylotus" w:hAnsi="mylotus" w:cs="B Badr" w:hint="cs"/>
          <w:sz w:val="28"/>
          <w:szCs w:val="28"/>
          <w:rtl/>
        </w:rPr>
        <w:softHyphen/>
        <w:t>آورد که آنها را دوست دارد و آنها او را دوست می</w:t>
      </w:r>
      <w:r w:rsidRPr="00F3232E">
        <w:rPr>
          <w:rFonts w:ascii="mylotus" w:hAnsi="mylotus" w:cs="B Badr" w:hint="cs"/>
          <w:sz w:val="28"/>
          <w:szCs w:val="28"/>
          <w:rtl/>
        </w:rPr>
        <w:softHyphen/>
        <w:t>دارند. نسبت به مؤمنان فروتن هستند و در برابر کافران با عزت می</w:t>
      </w:r>
      <w:r w:rsidRPr="00F3232E">
        <w:rPr>
          <w:rFonts w:ascii="mylotus" w:hAnsi="mylotus" w:cs="B Badr" w:hint="cs"/>
          <w:sz w:val="28"/>
          <w:szCs w:val="28"/>
          <w:rtl/>
        </w:rPr>
        <w:softHyphen/>
        <w:t>باشند. در راه الله جهاد می</w:t>
      </w:r>
      <w:r w:rsidRPr="00F3232E">
        <w:rPr>
          <w:rFonts w:ascii="mylotus" w:hAnsi="mylotus" w:cs="B Badr" w:hint="cs"/>
          <w:sz w:val="28"/>
          <w:szCs w:val="28"/>
          <w:rtl/>
        </w:rPr>
        <w:softHyphen/>
        <w:t>کنند و از سرزنش هیچ سرزنش کننده</w:t>
      </w:r>
      <w:r w:rsidRPr="00F3232E">
        <w:rPr>
          <w:rFonts w:ascii="mylotus" w:hAnsi="mylotus" w:cs="B Badr" w:hint="cs"/>
          <w:sz w:val="28"/>
          <w:szCs w:val="28"/>
          <w:rtl/>
        </w:rPr>
        <w:softHyphen/>
        <w:t>ای نمی</w:t>
      </w:r>
      <w:r w:rsidRPr="00F3232E">
        <w:rPr>
          <w:rFonts w:ascii="mylotus" w:hAnsi="mylotus" w:cs="B Badr" w:hint="cs"/>
          <w:sz w:val="28"/>
          <w:szCs w:val="28"/>
          <w:rtl/>
        </w:rPr>
        <w:softHyphen/>
        <w:t>ترسند. این فضل الله است که به هر که بخواهد می</w:t>
      </w:r>
      <w:r w:rsidRPr="00F3232E">
        <w:rPr>
          <w:rFonts w:ascii="mylotus" w:hAnsi="mylotus" w:cs="B Badr" w:hint="cs"/>
          <w:sz w:val="28"/>
          <w:szCs w:val="28"/>
          <w:rtl/>
        </w:rPr>
        <w:softHyphen/>
        <w:t>دهد و الله وسعت</w:t>
      </w:r>
      <w:r w:rsidRPr="00F3232E">
        <w:rPr>
          <w:rFonts w:ascii="mylotus" w:hAnsi="mylotus" w:cs="B Badr" w:hint="cs"/>
          <w:sz w:val="28"/>
          <w:szCs w:val="28"/>
          <w:rtl/>
        </w:rPr>
        <w:softHyphen/>
        <w:t>دهنده</w:t>
      </w:r>
      <w:r w:rsidRPr="00F3232E">
        <w:rPr>
          <w:rFonts w:ascii="mylotus" w:hAnsi="mylotus" w:cs="B Badr" w:hint="cs"/>
          <w:sz w:val="28"/>
          <w:szCs w:val="28"/>
          <w:rtl/>
        </w:rPr>
        <w:softHyphen/>
        <w:t>ی بسیار دانا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D515FF" w:rsidP="00D515FF">
      <w:pPr>
        <w:jc w:val="lowKashida"/>
        <w:rPr>
          <w:rFonts w:ascii="mylotus" w:hAnsi="mylotus" w:cs="B Badr"/>
          <w:b/>
          <w:bCs/>
          <w:sz w:val="28"/>
          <w:szCs w:val="28"/>
          <w:rtl/>
        </w:rPr>
      </w:pPr>
      <w:r w:rsidRPr="00F3232E">
        <w:rPr>
          <w:rFonts w:ascii="mylotus" w:hAnsi="mylotus" w:cs="B Badr" w:hint="cs"/>
          <w:b/>
          <w:bCs/>
          <w:sz w:val="28"/>
          <w:szCs w:val="28"/>
          <w:rtl/>
        </w:rPr>
        <w:t>رد بر گفته</w:t>
      </w:r>
      <w:r w:rsidRPr="00F3232E">
        <w:rPr>
          <w:rFonts w:ascii="mylotus" w:hAnsi="mylotus" w:cs="B Badr" w:hint="cs"/>
          <w:b/>
          <w:bCs/>
          <w:sz w:val="28"/>
          <w:szCs w:val="28"/>
          <w:rtl/>
        </w:rPr>
        <w:softHyphen/>
        <w:t>ی آنها</w:t>
      </w:r>
      <w:r w:rsidR="009D0DBF" w:rsidRPr="00F3232E">
        <w:rPr>
          <w:rFonts w:ascii="mylotus" w:hAnsi="mylotus" w:cs="B Badr"/>
          <w:b/>
          <w:bCs/>
          <w:sz w:val="28"/>
          <w:szCs w:val="28"/>
          <w:rtl/>
        </w:rPr>
        <w:t>:</w:t>
      </w:r>
    </w:p>
    <w:p w:rsidR="009D0DBF" w:rsidRPr="00F3232E" w:rsidRDefault="00D515FF" w:rsidP="00C6124F">
      <w:pPr>
        <w:jc w:val="lowKashida"/>
        <w:rPr>
          <w:rFonts w:ascii="mylotus" w:hAnsi="mylotus" w:cs="B Badr"/>
          <w:sz w:val="28"/>
          <w:szCs w:val="28"/>
          <w:rtl/>
        </w:rPr>
      </w:pPr>
      <w:r w:rsidRPr="00F3232E">
        <w:rPr>
          <w:rFonts w:ascii="mylotus" w:hAnsi="mylotus" w:cs="B Badr" w:hint="cs"/>
          <w:sz w:val="28"/>
          <w:szCs w:val="28"/>
          <w:rtl/>
        </w:rPr>
        <w:t>این آیه از بزرگترین دلایل برای عظمت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آنها کسانی بودند که الله تعالی آنان را دوست می</w:t>
      </w:r>
      <w:r w:rsidRPr="00F3232E">
        <w:rPr>
          <w:rFonts w:ascii="mylotus" w:hAnsi="mylotus" w:cs="B Badr" w:hint="cs"/>
          <w:sz w:val="28"/>
          <w:szCs w:val="28"/>
          <w:rtl/>
        </w:rPr>
        <w:softHyphen/>
        <w:t>داشت و آنها نیز او را دوست می</w:t>
      </w:r>
      <w:r w:rsidRPr="00F3232E">
        <w:rPr>
          <w:rFonts w:ascii="mylotus" w:hAnsi="mylotus" w:cs="B Badr" w:hint="cs"/>
          <w:sz w:val="28"/>
          <w:szCs w:val="28"/>
          <w:rtl/>
        </w:rPr>
        <w:softHyphen/>
        <w:t>داشتند. جمعی از مفسران روایت کرده</w:t>
      </w:r>
      <w:r w:rsidRPr="00F3232E">
        <w:rPr>
          <w:rFonts w:ascii="mylotus" w:hAnsi="mylotus" w:cs="B Badr" w:hint="cs"/>
          <w:sz w:val="28"/>
          <w:szCs w:val="28"/>
          <w:rtl/>
        </w:rPr>
        <w:softHyphen/>
        <w:t>اند که این آیه</w:t>
      </w:r>
      <w:r w:rsidRPr="00F3232E">
        <w:rPr>
          <w:rFonts w:ascii="mylotus" w:hAnsi="mylotus" w:cs="B Badr" w:hint="cs"/>
          <w:sz w:val="28"/>
          <w:szCs w:val="28"/>
          <w:rtl/>
        </w:rPr>
        <w:softHyphen/>
        <w:t xml:space="preserve"> برای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یاران او نازل شده است. طبری در تفسیر خود یاد کرده است که </w:t>
      </w:r>
      <w:r w:rsidR="009D0DBF" w:rsidRPr="00F3232E">
        <w:rPr>
          <w:rFonts w:ascii="mylotus" w:hAnsi="mylotus" w:cs="B Badr"/>
          <w:sz w:val="28"/>
          <w:szCs w:val="28"/>
          <w:rtl/>
        </w:rPr>
        <w:t>علي بن أبي طالب</w:t>
      </w:r>
      <w:r w:rsidRPr="00F3232E">
        <w:rPr>
          <w:rFonts w:ascii="mylotus" w:hAnsi="mylotus" w:cs="B Badr"/>
          <w:sz w:val="28"/>
          <w:szCs w:val="28"/>
        </w:rPr>
        <w:sym w:font="AGA Arabesque" w:char="F074"/>
      </w:r>
      <w:r w:rsidRPr="00F3232E">
        <w:rPr>
          <w:rFonts w:ascii="mylotus" w:hAnsi="mylotus" w:cs="B Badr" w:hint="cs"/>
          <w:sz w:val="28"/>
          <w:szCs w:val="28"/>
          <w:rtl/>
        </w:rPr>
        <w:t xml:space="preserve"> فرمود</w:t>
      </w:r>
      <w:r w:rsidR="009D0DBF" w:rsidRPr="00F3232E">
        <w:rPr>
          <w:rFonts w:ascii="mylotus" w:hAnsi="mylotus" w:cs="B Badr"/>
          <w:sz w:val="28"/>
          <w:szCs w:val="28"/>
          <w:rtl/>
        </w:rPr>
        <w:t>: «</w:t>
      </w:r>
      <w:r w:rsidRPr="00F3232E">
        <w:rPr>
          <w:rFonts w:ascii="mylotus" w:hAnsi="mylotus" w:cs="B Badr" w:hint="cs"/>
          <w:sz w:val="28"/>
          <w:szCs w:val="28"/>
          <w:rtl/>
        </w:rPr>
        <w:t>آن برای ابوبکر و اصحابش نازل شده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0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بعضی از مفسران نیز گفته</w:t>
      </w:r>
      <w:r w:rsidRPr="00F3232E">
        <w:rPr>
          <w:rFonts w:ascii="mylotus" w:hAnsi="mylotus" w:cs="B Badr" w:hint="cs"/>
          <w:sz w:val="28"/>
          <w:szCs w:val="28"/>
          <w:rtl/>
        </w:rPr>
        <w:softHyphen/>
        <w:t>اند: آن برای انصار نازل شده است</w:t>
      </w:r>
      <w:r w:rsidR="009D0DBF" w:rsidRPr="00F3232E">
        <w:rPr>
          <w:rFonts w:ascii="mylotus" w:hAnsi="mylotus" w:cs="B Badr"/>
          <w:sz w:val="28"/>
          <w:szCs w:val="28"/>
          <w:rtl/>
        </w:rPr>
        <w:t xml:space="preserve">. </w:t>
      </w:r>
      <w:r w:rsidRPr="00F3232E">
        <w:rPr>
          <w:rFonts w:ascii="mylotus" w:hAnsi="mylotus" w:cs="B Badr" w:hint="cs"/>
          <w:sz w:val="28"/>
          <w:szCs w:val="28"/>
          <w:rtl/>
        </w:rPr>
        <w:t>بعضی دیگر گفته</w:t>
      </w:r>
      <w:r w:rsidRPr="00F3232E">
        <w:rPr>
          <w:rFonts w:ascii="mylotus" w:hAnsi="mylotus" w:cs="B Badr" w:hint="cs"/>
          <w:sz w:val="28"/>
          <w:szCs w:val="28"/>
          <w:rtl/>
        </w:rPr>
        <w:softHyphen/>
        <w:t>اند: آن درباره</w:t>
      </w:r>
      <w:r w:rsidRPr="00F3232E">
        <w:rPr>
          <w:rFonts w:ascii="mylotus" w:hAnsi="mylotus" w:cs="B Badr" w:hint="cs"/>
          <w:sz w:val="28"/>
          <w:szCs w:val="28"/>
          <w:rtl/>
        </w:rPr>
        <w:softHyphen/>
        <w:t>ی اهل یمن و قوم ا</w:t>
      </w:r>
      <w:r w:rsidR="00C6124F" w:rsidRPr="00F3232E">
        <w:rPr>
          <w:rFonts w:ascii="mylotus" w:hAnsi="mylotus" w:cs="B Badr" w:hint="cs"/>
          <w:sz w:val="28"/>
          <w:szCs w:val="28"/>
          <w:rtl/>
        </w:rPr>
        <w:t xml:space="preserve">بوموسی </w:t>
      </w:r>
      <w:r w:rsidRPr="00F3232E">
        <w:rPr>
          <w:rFonts w:ascii="mylotus" w:hAnsi="mylotus" w:cs="B Badr" w:hint="cs"/>
          <w:sz w:val="28"/>
          <w:szCs w:val="28"/>
          <w:rtl/>
        </w:rPr>
        <w:t>اشعری می</w:t>
      </w:r>
      <w:r w:rsidRPr="00F3232E">
        <w:rPr>
          <w:rFonts w:ascii="mylotus" w:hAnsi="mylotus" w:cs="B Badr" w:hint="cs"/>
          <w:sz w:val="28"/>
          <w:szCs w:val="28"/>
          <w:rtl/>
        </w:rPr>
        <w:softHyphen/>
        <w:t xml:space="preserve">باشد. در هر حالتی این آیه برای تمامی </w:t>
      </w:r>
      <w:r w:rsidRPr="00F3232E">
        <w:rPr>
          <w:rFonts w:ascii="mylotus" w:hAnsi="mylotus" w:cs="B Badr" w:hint="cs"/>
          <w:sz w:val="28"/>
          <w:szCs w:val="28"/>
          <w:rtl/>
        </w:rPr>
        <w:lastRenderedPageBreak/>
        <w:t>آنها می</w:t>
      </w:r>
      <w:r w:rsidRPr="00F3232E">
        <w:rPr>
          <w:rFonts w:ascii="mylotus" w:hAnsi="mylotus" w:cs="B Badr" w:hint="cs"/>
          <w:sz w:val="28"/>
          <w:szCs w:val="28"/>
          <w:rtl/>
        </w:rPr>
        <w:softHyphen/>
        <w:t>باشد. شکی وجود ندارد که اولین کسانی که شامل این آیه می</w:t>
      </w:r>
      <w:r w:rsidRPr="00F3232E">
        <w:rPr>
          <w:rFonts w:ascii="mylotus" w:hAnsi="mylotus" w:cs="B Badr" w:hint="cs"/>
          <w:sz w:val="28"/>
          <w:szCs w:val="28"/>
          <w:rtl/>
        </w:rPr>
        <w:softHyphen/>
        <w:t>شوند همان ابوبکر، عمر، عثمان و علی و بقیه</w:t>
      </w:r>
      <w:r w:rsidRPr="00F3232E">
        <w:rPr>
          <w:rFonts w:ascii="mylotus" w:hAnsi="mylotus" w:cs="B Badr" w:hint="cs"/>
          <w:sz w:val="28"/>
          <w:szCs w:val="28"/>
          <w:rtl/>
        </w:rPr>
        <w:softHyphen/>
        <w:t>ی صحابه رضی الله عنهم اجمعین می</w:t>
      </w:r>
      <w:r w:rsidRPr="00F3232E">
        <w:rPr>
          <w:rFonts w:ascii="mylotus" w:hAnsi="mylotus" w:cs="B Badr" w:hint="cs"/>
          <w:sz w:val="28"/>
          <w:szCs w:val="28"/>
          <w:rtl/>
        </w:rPr>
        <w:softHyphen/>
        <w:t>باش</w:t>
      </w:r>
      <w:r w:rsidR="00C6124F" w:rsidRPr="00F3232E">
        <w:rPr>
          <w:rFonts w:ascii="mylotus" w:hAnsi="mylotus" w:cs="B Badr" w:hint="cs"/>
          <w:sz w:val="28"/>
          <w:szCs w:val="28"/>
          <w:rtl/>
        </w:rPr>
        <w:t>ن</w:t>
      </w:r>
      <w:r w:rsidRPr="00F3232E">
        <w:rPr>
          <w:rFonts w:ascii="mylotus" w:hAnsi="mylotus" w:cs="B Badr" w:hint="cs"/>
          <w:sz w:val="28"/>
          <w:szCs w:val="28"/>
          <w:rtl/>
        </w:rPr>
        <w:t xml:space="preserve">د. بر این امر طبرسی تأکید نموده است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او یکی از علمای بزرگ شیعه بوده است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تفسیر این آیه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w:t>
      </w:r>
      <w:r w:rsidRPr="00F3232E">
        <w:rPr>
          <w:rFonts w:ascii="mylotus" w:hAnsi="mylotus" w:cs="B Badr"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درباره</w:t>
      </w:r>
      <w:r w:rsidRPr="00F3232E">
        <w:rPr>
          <w:rFonts w:ascii="mylotus" w:hAnsi="mylotus" w:cs="B Badr" w:hint="cs"/>
          <w:sz w:val="28"/>
          <w:szCs w:val="28"/>
          <w:rtl/>
        </w:rPr>
        <w:softHyphen/>
        <w:t>ی افرادی که این اوصاف شامل آنها می</w:t>
      </w:r>
      <w:r w:rsidRPr="00F3232E">
        <w:rPr>
          <w:rFonts w:ascii="mylotus" w:hAnsi="mylotus" w:cs="B Badr" w:hint="cs"/>
          <w:sz w:val="28"/>
          <w:szCs w:val="28"/>
          <w:rtl/>
        </w:rPr>
        <w:softHyphen/>
        <w:t>شود، اخت</w:t>
      </w:r>
      <w:r w:rsidR="00C6124F" w:rsidRPr="00F3232E">
        <w:rPr>
          <w:rFonts w:ascii="mylotus" w:hAnsi="mylotus" w:cs="B Badr" w:hint="cs"/>
          <w:sz w:val="28"/>
          <w:szCs w:val="28"/>
          <w:rtl/>
        </w:rPr>
        <w:t>ل</w:t>
      </w:r>
      <w:r w:rsidRPr="00F3232E">
        <w:rPr>
          <w:rFonts w:ascii="mylotus" w:hAnsi="mylotus" w:cs="B Badr" w:hint="cs"/>
          <w:sz w:val="28"/>
          <w:szCs w:val="28"/>
          <w:rtl/>
        </w:rPr>
        <w:t>اف نظر وجود دارد. گفته شده است: آنها ابوبکر</w:t>
      </w:r>
      <w:r w:rsidR="00C6124F" w:rsidRPr="00F3232E">
        <w:rPr>
          <w:rFonts w:ascii="mylotus" w:hAnsi="mylotus" w:cs="B Badr" w:hint="cs"/>
          <w:sz w:val="28"/>
          <w:szCs w:val="28"/>
          <w:rtl/>
        </w:rPr>
        <w:t xml:space="preserve"> </w:t>
      </w:r>
      <w:r w:rsidRPr="00F3232E">
        <w:rPr>
          <w:rFonts w:ascii="mylotus" w:hAnsi="mylotus" w:cs="B Badr" w:hint="cs"/>
          <w:sz w:val="28"/>
          <w:szCs w:val="28"/>
          <w:rtl/>
        </w:rPr>
        <w:t>و اصحابش می</w:t>
      </w:r>
      <w:r w:rsidRPr="00F3232E">
        <w:rPr>
          <w:rFonts w:ascii="mylotus" w:hAnsi="mylotus" w:cs="B Badr" w:hint="cs"/>
          <w:sz w:val="28"/>
          <w:szCs w:val="28"/>
          <w:rtl/>
        </w:rPr>
        <w:softHyphen/>
        <w:t>باشند که با مرتدان جنگ نمودند... و گفته شده است: آنها انصار می</w:t>
      </w:r>
      <w:r w:rsidRPr="00F3232E">
        <w:rPr>
          <w:rFonts w:ascii="mylotus" w:hAnsi="mylotus" w:cs="B Badr" w:hint="cs"/>
          <w:sz w:val="28"/>
          <w:szCs w:val="28"/>
          <w:rtl/>
        </w:rPr>
        <w:softHyphen/>
        <w:t>باشند... همچنین گفته شده است: آنها اهل یمن هستند... و همچنین گفته شده است: آنها اهل فارس می</w:t>
      </w:r>
      <w:r w:rsidRPr="00F3232E">
        <w:rPr>
          <w:rFonts w:ascii="mylotus" w:hAnsi="mylotus" w:cs="B Badr" w:hint="cs"/>
          <w:sz w:val="28"/>
          <w:szCs w:val="28"/>
          <w:rtl/>
        </w:rPr>
        <w:softHyphen/>
        <w:t xml:space="preserve">باشند... </w:t>
      </w:r>
      <w:r w:rsidR="009D0DBF" w:rsidRPr="00F3232E">
        <w:rPr>
          <w:rFonts w:ascii="mylotus" w:hAnsi="mylotus" w:cs="B Badr"/>
          <w:sz w:val="28"/>
          <w:szCs w:val="28"/>
          <w:rtl/>
        </w:rPr>
        <w:t>و</w:t>
      </w:r>
      <w:r w:rsidRPr="00F3232E">
        <w:rPr>
          <w:rFonts w:ascii="mylotus" w:hAnsi="mylotus" w:cs="B Badr" w:hint="cs"/>
          <w:sz w:val="28"/>
          <w:szCs w:val="28"/>
          <w:rtl/>
        </w:rPr>
        <w:t xml:space="preserve"> گفت</w:t>
      </w:r>
      <w:r w:rsidR="00C6124F" w:rsidRPr="00F3232E">
        <w:rPr>
          <w:rFonts w:ascii="mylotus" w:hAnsi="mylotus" w:cs="B Badr" w:hint="cs"/>
          <w:sz w:val="28"/>
          <w:szCs w:val="28"/>
          <w:rtl/>
        </w:rPr>
        <w:t>ه</w:t>
      </w:r>
      <w:r w:rsidRPr="00F3232E">
        <w:rPr>
          <w:rFonts w:ascii="mylotus" w:hAnsi="mylotus" w:cs="B Badr" w:hint="cs"/>
          <w:sz w:val="28"/>
          <w:szCs w:val="28"/>
          <w:rtl/>
        </w:rPr>
        <w:t xml:space="preserve"> شده است: آنها ا</w:t>
      </w:r>
      <w:r w:rsidR="009D0DBF" w:rsidRPr="00F3232E">
        <w:rPr>
          <w:rFonts w:ascii="mylotus" w:hAnsi="mylotus" w:cs="B Badr"/>
          <w:sz w:val="28"/>
          <w:szCs w:val="28"/>
          <w:rtl/>
        </w:rPr>
        <w:t>ميرالمؤمنين علي</w:t>
      </w:r>
      <w:r w:rsidRPr="00F3232E">
        <w:rPr>
          <w:rFonts w:ascii="mylotus" w:hAnsi="mylotus" w:cs="B Badr"/>
          <w:sz w:val="28"/>
          <w:szCs w:val="28"/>
        </w:rPr>
        <w:sym w:font="AGA Arabesque" w:char="F075"/>
      </w:r>
      <w:r w:rsidRPr="00F3232E">
        <w:rPr>
          <w:rFonts w:ascii="mylotus" w:hAnsi="mylotus" w:cs="B Badr" w:hint="cs"/>
          <w:sz w:val="28"/>
          <w:szCs w:val="28"/>
          <w:rtl/>
        </w:rPr>
        <w:t xml:space="preserve"> و اصحاب او هستند»</w:t>
      </w:r>
      <w:r w:rsidR="00EB0374" w:rsidRPr="00F3232E">
        <w:rPr>
          <w:rStyle w:val="FootnoteReference"/>
          <w:rFonts w:cs="B Badr"/>
          <w:b/>
          <w:bCs/>
          <w:szCs w:val="28"/>
          <w:rtl/>
        </w:rPr>
        <w:t>(</w:t>
      </w:r>
      <w:r w:rsidR="009F0E1E" w:rsidRPr="00F3232E">
        <w:rPr>
          <w:rStyle w:val="FootnoteReference"/>
          <w:rFonts w:cs="B Badr"/>
          <w:b/>
          <w:bCs/>
          <w:szCs w:val="28"/>
          <w:rtl/>
        </w:rPr>
        <w:footnoteReference w:id="209"/>
      </w:r>
      <w:r w:rsidR="00EB0374" w:rsidRPr="00F3232E">
        <w:rPr>
          <w:rStyle w:val="FootnoteReference"/>
          <w:rFonts w:cs="B Badr"/>
          <w:b/>
          <w:bCs/>
          <w:szCs w:val="28"/>
          <w:rtl/>
        </w:rPr>
        <w:t>)</w:t>
      </w:r>
      <w:r w:rsidR="009D0DBF" w:rsidRPr="00F3232E">
        <w:rPr>
          <w:rFonts w:ascii="mylotus" w:hAnsi="mylotus" w:cs="B Badr"/>
          <w:sz w:val="28"/>
          <w:szCs w:val="28"/>
          <w:rtl/>
        </w:rPr>
        <w:t>. دليل</w:t>
      </w:r>
      <w:r w:rsidR="000C2C5B" w:rsidRPr="00F3232E">
        <w:rPr>
          <w:rFonts w:ascii="mylotus" w:hAnsi="mylotus" w:cs="B Badr" w:hint="cs"/>
          <w:sz w:val="28"/>
          <w:szCs w:val="28"/>
          <w:rtl/>
        </w:rPr>
        <w:t>ی بر این که صحابه</w:t>
      </w:r>
      <w:r w:rsidR="000C2C5B" w:rsidRPr="00F3232E">
        <w:rPr>
          <w:rFonts w:ascii="mylotus" w:hAnsi="mylotus" w:cs="B Badr" w:hint="cs"/>
          <w:sz w:val="28"/>
          <w:szCs w:val="28"/>
        </w:rPr>
        <w:sym w:font="AGA Arabesque" w:char="F079"/>
      </w:r>
      <w:r w:rsidR="000C2C5B" w:rsidRPr="00F3232E">
        <w:rPr>
          <w:rFonts w:ascii="mylotus" w:hAnsi="mylotus" w:cs="B Badr" w:hint="cs"/>
          <w:sz w:val="28"/>
          <w:szCs w:val="28"/>
          <w:rtl/>
        </w:rPr>
        <w:t xml:space="preserve"> و در مقدم آنها خلفای چهارگانه</w:t>
      </w:r>
      <w:r w:rsidR="000C2C5B" w:rsidRPr="00F3232E">
        <w:rPr>
          <w:rFonts w:ascii="mylotus" w:hAnsi="mylotus" w:cs="B Badr" w:hint="cs"/>
          <w:sz w:val="28"/>
          <w:szCs w:val="28"/>
        </w:rPr>
        <w:sym w:font="AGA Arabesque" w:char="F079"/>
      </w:r>
      <w:r w:rsidR="009D0DBF" w:rsidRPr="00F3232E">
        <w:rPr>
          <w:rFonts w:ascii="mylotus" w:hAnsi="mylotus" w:cs="B Badr"/>
          <w:sz w:val="28"/>
          <w:szCs w:val="28"/>
          <w:rtl/>
        </w:rPr>
        <w:t xml:space="preserve"> </w:t>
      </w:r>
      <w:r w:rsidR="000C2C5B" w:rsidRPr="00F3232E">
        <w:rPr>
          <w:rFonts w:ascii="mylotus" w:hAnsi="mylotus" w:cs="B Badr" w:hint="cs"/>
          <w:sz w:val="28"/>
          <w:szCs w:val="28"/>
          <w:rtl/>
        </w:rPr>
        <w:t>اولین کسانی هستند که عمومیت این آیه شامل حال آنها می</w:t>
      </w:r>
      <w:r w:rsidR="000C2C5B" w:rsidRPr="00F3232E">
        <w:rPr>
          <w:rFonts w:ascii="mylotus" w:hAnsi="mylotus" w:cs="B Badr" w:hint="cs"/>
          <w:sz w:val="28"/>
          <w:szCs w:val="28"/>
          <w:rtl/>
        </w:rPr>
        <w:softHyphen/>
        <w:t>شود. الله تعالی در آن می</w:t>
      </w:r>
      <w:r w:rsidR="000C2C5B" w:rsidRPr="00F3232E">
        <w:rPr>
          <w:rFonts w:ascii="mylotus" w:hAnsi="mylotus" w:cs="B Badr"/>
          <w:sz w:val="28"/>
          <w:szCs w:val="28"/>
          <w:rtl/>
        </w:rPr>
        <w:softHyphen/>
      </w:r>
      <w:r w:rsidR="000C2C5B" w:rsidRPr="00F3232E">
        <w:rPr>
          <w:rFonts w:ascii="mylotus" w:hAnsi="mylotus" w:cs="B Badr" w:hint="cs"/>
          <w:sz w:val="28"/>
          <w:szCs w:val="28"/>
          <w:rtl/>
        </w:rPr>
        <w:t>فرماید</w:t>
      </w:r>
      <w:r w:rsidR="009D0DBF" w:rsidRPr="00F3232E">
        <w:rPr>
          <w:rFonts w:ascii="mylotus" w:hAnsi="mylotus" w:cs="B Badr"/>
          <w:sz w:val="28"/>
          <w:szCs w:val="28"/>
          <w:rtl/>
        </w:rPr>
        <w:t xml:space="preserve">: </w:t>
      </w:r>
      <w:r w:rsidR="000C2C5B" w:rsidRPr="00F3232E">
        <w:rPr>
          <w:rFonts w:ascii="mylotus" w:hAnsi="mylotus" w:cs="B Badr"/>
          <w:sz w:val="28"/>
          <w:szCs w:val="28"/>
        </w:rPr>
        <w:sym w:font="AGA Arabesque" w:char="F029"/>
      </w:r>
      <w:r w:rsidR="009D0DBF" w:rsidRPr="00F3232E">
        <w:rPr>
          <w:rFonts w:ascii="mylotus" w:hAnsi="mylotus" w:cs="B Badr"/>
          <w:sz w:val="28"/>
          <w:szCs w:val="28"/>
          <w:rtl/>
        </w:rPr>
        <w:t>فَسَوْفَ يَأْتِي اللّهُ بِقَوْمٍ يُحِبُّهُمْ وَيُحِبُّونَهُ</w:t>
      </w:r>
      <w:r w:rsidR="000C2C5B" w:rsidRPr="00F3232E">
        <w:rPr>
          <w:rFonts w:ascii="mylotus" w:hAnsi="mylotus" w:cs="B Badr"/>
          <w:sz w:val="28"/>
          <w:szCs w:val="28"/>
        </w:rPr>
        <w:sym w:font="AGA Arabesque" w:char="F028"/>
      </w:r>
      <w:r w:rsidR="000C2C5B" w:rsidRPr="00F3232E">
        <w:rPr>
          <w:rFonts w:ascii="mylotus" w:hAnsi="mylotus" w:cs="B Badr" w:hint="cs"/>
          <w:sz w:val="28"/>
          <w:szCs w:val="28"/>
          <w:rtl/>
        </w:rPr>
        <w:t xml:space="preserve"> (الله قومی را می</w:t>
      </w:r>
      <w:r w:rsidR="000C2C5B" w:rsidRPr="00F3232E">
        <w:rPr>
          <w:rFonts w:ascii="mylotus" w:hAnsi="mylotus" w:cs="B Badr" w:hint="cs"/>
          <w:sz w:val="28"/>
          <w:szCs w:val="28"/>
          <w:rtl/>
        </w:rPr>
        <w:softHyphen/>
        <w:t>آورد که آنها را دوست می</w:t>
      </w:r>
      <w:r w:rsidR="000C2C5B" w:rsidRPr="00F3232E">
        <w:rPr>
          <w:rFonts w:ascii="mylotus" w:hAnsi="mylotus" w:cs="B Badr" w:hint="cs"/>
          <w:sz w:val="28"/>
          <w:szCs w:val="28"/>
          <w:rtl/>
        </w:rPr>
        <w:softHyphen/>
        <w:t>دارد و آنها او را دوست دارند) [در آیه</w:t>
      </w:r>
      <w:r w:rsidR="000C2C5B" w:rsidRPr="00F3232E">
        <w:rPr>
          <w:rFonts w:ascii="mylotus" w:hAnsi="mylotus" w:cs="B Badr" w:hint="cs"/>
          <w:sz w:val="28"/>
          <w:szCs w:val="28"/>
          <w:rtl/>
        </w:rPr>
        <w:softHyphen/>
        <w:t>ی 100 سوره</w:t>
      </w:r>
      <w:r w:rsidR="000C2C5B" w:rsidRPr="00F3232E">
        <w:rPr>
          <w:rFonts w:ascii="mylotus" w:hAnsi="mylotus" w:cs="B Badr" w:hint="cs"/>
          <w:sz w:val="28"/>
          <w:szCs w:val="28"/>
          <w:rtl/>
        </w:rPr>
        <w:softHyphen/>
        <w:t>ی توبه آمد که پیشی گیرندگان اولیه از مهاجرین و انصار الله از آنان راضی است و آنها [نیز] از الله راضی می</w:t>
      </w:r>
      <w:r w:rsidR="000C2C5B" w:rsidRPr="00F3232E">
        <w:rPr>
          <w:rFonts w:ascii="mylotus" w:hAnsi="mylotus" w:cs="B Badr" w:hint="cs"/>
          <w:sz w:val="28"/>
          <w:szCs w:val="28"/>
          <w:rtl/>
        </w:rPr>
        <w:softHyphen/>
        <w:t>باشند و هر چهار خلیفه از او</w:t>
      </w:r>
      <w:r w:rsidR="00C6124F" w:rsidRPr="00F3232E">
        <w:rPr>
          <w:rFonts w:ascii="mylotus" w:hAnsi="mylotus" w:cs="B Badr" w:hint="cs"/>
          <w:sz w:val="28"/>
          <w:szCs w:val="28"/>
          <w:rtl/>
        </w:rPr>
        <w:t>لین کسانی بودند که ایمان آوردند]</w:t>
      </w:r>
      <w:r w:rsidR="000C2C5B" w:rsidRPr="00F3232E">
        <w:rPr>
          <w:rFonts w:ascii="mylotus" w:hAnsi="mylotus" w:cs="B Badr" w:hint="cs"/>
          <w:sz w:val="28"/>
          <w:szCs w:val="28"/>
          <w:rtl/>
        </w:rPr>
        <w:t>. در مورد سخن الله تعالی</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المائدة54</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r w:rsidR="000C2C5B" w:rsidRPr="00F3232E">
        <w:rPr>
          <w:rFonts w:ascii="mylotus" w:hAnsi="mylotus" w:cs="B Badr"/>
          <w:sz w:val="28"/>
          <w:szCs w:val="28"/>
        </w:rPr>
        <w:sym w:font="AGA Arabesque" w:char="F029"/>
      </w:r>
      <w:r w:rsidR="009D0DBF" w:rsidRPr="00F3232E">
        <w:rPr>
          <w:rFonts w:ascii="mylotus" w:hAnsi="mylotus" w:cs="B Badr"/>
          <w:sz w:val="28"/>
          <w:szCs w:val="28"/>
          <w:rtl/>
        </w:rPr>
        <w:t>أَذِلَّةٍ عَلَى الْمُؤْمِنِينَ أَعِزَّةٍ عَلَى الْكَافِرِينَ</w:t>
      </w:r>
      <w:r w:rsidR="000C2C5B" w:rsidRPr="00F3232E">
        <w:rPr>
          <w:rFonts w:ascii="mylotus" w:hAnsi="mylotus" w:cs="B Badr"/>
          <w:sz w:val="28"/>
          <w:szCs w:val="28"/>
        </w:rPr>
        <w:sym w:font="AGA Arabesque" w:char="F028"/>
      </w:r>
      <w:r w:rsidR="000C2C5B" w:rsidRPr="00F3232E">
        <w:rPr>
          <w:rFonts w:ascii="mylotus" w:hAnsi="mylotus" w:cs="B Badr" w:hint="cs"/>
          <w:sz w:val="28"/>
          <w:szCs w:val="28"/>
          <w:rtl/>
        </w:rPr>
        <w:t xml:space="preserve"> (در برابر مؤمنان فروتن هستند و در برابر کافران باعزت ظاهر می</w:t>
      </w:r>
      <w:r w:rsidR="000C2C5B" w:rsidRPr="00F3232E">
        <w:rPr>
          <w:rFonts w:ascii="mylotus" w:hAnsi="mylotus" w:cs="B Badr" w:hint="cs"/>
          <w:sz w:val="28"/>
          <w:szCs w:val="28"/>
          <w:rtl/>
        </w:rPr>
        <w:softHyphen/>
        <w:t>شوند)</w:t>
      </w:r>
      <w:r w:rsidR="009D0DBF" w:rsidRPr="00F3232E">
        <w:rPr>
          <w:rFonts w:ascii="mylotus" w:hAnsi="mylotus" w:cs="B Badr"/>
          <w:sz w:val="28"/>
          <w:szCs w:val="28"/>
          <w:rtl/>
        </w:rPr>
        <w:t>. دليل</w:t>
      </w:r>
      <w:r w:rsidR="000C2C5B" w:rsidRPr="00F3232E">
        <w:rPr>
          <w:rFonts w:ascii="mylotus" w:hAnsi="mylotus" w:cs="B Badr" w:hint="cs"/>
          <w:sz w:val="28"/>
          <w:szCs w:val="28"/>
          <w:rtl/>
        </w:rPr>
        <w:t>ی</w:t>
      </w:r>
      <w:r w:rsidR="009D0DBF" w:rsidRPr="00F3232E">
        <w:rPr>
          <w:rFonts w:ascii="mylotus" w:hAnsi="mylotus" w:cs="B Badr"/>
          <w:sz w:val="28"/>
          <w:szCs w:val="28"/>
          <w:rtl/>
        </w:rPr>
        <w:t xml:space="preserve"> واضح</w:t>
      </w:r>
      <w:r w:rsidR="000C2C5B" w:rsidRPr="00F3232E">
        <w:rPr>
          <w:rFonts w:ascii="mylotus" w:hAnsi="mylotus" w:cs="B Badr" w:hint="cs"/>
          <w:sz w:val="28"/>
          <w:szCs w:val="28"/>
          <w:rtl/>
        </w:rPr>
        <w:t xml:space="preserve"> وجود د</w:t>
      </w:r>
      <w:r w:rsidR="00C6124F" w:rsidRPr="00F3232E">
        <w:rPr>
          <w:rFonts w:ascii="mylotus" w:hAnsi="mylotus" w:cs="B Badr" w:hint="cs"/>
          <w:sz w:val="28"/>
          <w:szCs w:val="28"/>
          <w:rtl/>
        </w:rPr>
        <w:t>ارد که این در توصیف اصحاب پیامبر</w:t>
      </w:r>
      <w:r w:rsidR="00C6124F" w:rsidRPr="00F3232E">
        <w:rPr>
          <w:rFonts w:ascii="mylotus" w:hAnsi="mylotus" w:cs="B Badr" w:hint="cs"/>
          <w:sz w:val="28"/>
          <w:szCs w:val="28"/>
        </w:rPr>
        <w:sym w:font="AGA Arabesque" w:char="F072"/>
      </w:r>
      <w:r w:rsidR="000C2C5B" w:rsidRPr="00F3232E">
        <w:rPr>
          <w:rFonts w:ascii="mylotus" w:hAnsi="mylotus" w:cs="B Badr" w:hint="cs"/>
          <w:sz w:val="28"/>
          <w:szCs w:val="28"/>
          <w:rtl/>
        </w:rPr>
        <w:t xml:space="preserve"> می</w:t>
      </w:r>
      <w:r w:rsidR="000C2C5B" w:rsidRPr="00F3232E">
        <w:rPr>
          <w:rFonts w:ascii="mylotus" w:hAnsi="mylotus" w:cs="B Badr" w:hint="cs"/>
          <w:sz w:val="28"/>
          <w:szCs w:val="28"/>
          <w:rtl/>
        </w:rPr>
        <w:softHyphen/>
        <w:t>باشد، زیرا الله تعالی می</w:t>
      </w:r>
      <w:r w:rsidR="000C2C5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0C2C5B" w:rsidRPr="00F3232E">
        <w:rPr>
          <w:rFonts w:ascii="mylotus" w:hAnsi="mylotus" w:cs="B Badr"/>
          <w:sz w:val="28"/>
          <w:szCs w:val="28"/>
        </w:rPr>
        <w:sym w:font="AGA Arabesque" w:char="F029"/>
      </w:r>
      <w:r w:rsidR="009D0DBF" w:rsidRPr="00F3232E">
        <w:rPr>
          <w:rFonts w:ascii="mylotus" w:hAnsi="mylotus" w:cs="B Badr"/>
          <w:sz w:val="28"/>
          <w:szCs w:val="28"/>
          <w:rtl/>
        </w:rPr>
        <w:t>مُّحَمَّدٌ رَّسُولُ اللَّهِ وَالَّذِينَ مَعَهُ أَشِدَّاء عَلَى الْكُفَّارِ رُحَمَاء بَيْنَهُمْ</w:t>
      </w:r>
      <w:r w:rsidR="000C2C5B" w:rsidRPr="00F3232E">
        <w:rPr>
          <w:rFonts w:ascii="mylotus" w:hAnsi="mylotus" w:cs="B Badr"/>
          <w:sz w:val="28"/>
          <w:szCs w:val="28"/>
        </w:rPr>
        <w:sym w:font="AGA Arabesque" w:char="F028"/>
      </w:r>
      <w:r w:rsidR="000C2C5B" w:rsidRPr="00F3232E">
        <w:rPr>
          <w:rFonts w:ascii="mylotus" w:hAnsi="mylotus" w:cs="B Badr" w:hint="cs"/>
          <w:sz w:val="28"/>
          <w:szCs w:val="28"/>
          <w:rtl/>
        </w:rPr>
        <w:t xml:space="preserve"> </w:t>
      </w:r>
      <w:r w:rsidR="009D0DBF" w:rsidRPr="00F3232E">
        <w:rPr>
          <w:rFonts w:ascii="mylotus" w:hAnsi="mylotus" w:cs="B Badr"/>
          <w:sz w:val="28"/>
          <w:szCs w:val="28"/>
          <w:rtl/>
        </w:rPr>
        <w:t>[الفتح:</w:t>
      </w:r>
      <w:r w:rsidR="000C2C5B" w:rsidRPr="00F3232E">
        <w:rPr>
          <w:rFonts w:ascii="mylotus" w:hAnsi="mylotus" w:cs="B Badr" w:hint="cs"/>
          <w:sz w:val="28"/>
          <w:szCs w:val="28"/>
          <w:rtl/>
        </w:rPr>
        <w:t xml:space="preserve"> </w:t>
      </w:r>
      <w:r w:rsidR="009D0DBF" w:rsidRPr="00F3232E">
        <w:rPr>
          <w:rFonts w:ascii="mylotus" w:hAnsi="mylotus" w:cs="B Badr"/>
          <w:sz w:val="28"/>
          <w:szCs w:val="28"/>
          <w:rtl/>
        </w:rPr>
        <w:t>29</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الفتح29</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0C2C5B" w:rsidRPr="00F3232E">
        <w:rPr>
          <w:rFonts w:ascii="mylotus" w:hAnsi="mylotus" w:cs="B Badr" w:hint="cs"/>
          <w:sz w:val="28"/>
          <w:szCs w:val="28"/>
          <w:rtl/>
        </w:rPr>
        <w:t xml:space="preserve"> (محمد فرستاده</w:t>
      </w:r>
      <w:r w:rsidR="000C2C5B" w:rsidRPr="00F3232E">
        <w:rPr>
          <w:rFonts w:ascii="mylotus" w:hAnsi="mylotus" w:cs="B Badr" w:hint="cs"/>
          <w:sz w:val="28"/>
          <w:szCs w:val="28"/>
          <w:rtl/>
        </w:rPr>
        <w:softHyphen/>
        <w:t>ی الله است. کسانی که با او هستند در برابر کافران شدت عمل دارند و بین خود مهربان می</w:t>
      </w:r>
      <w:r w:rsidR="000C2C5B" w:rsidRPr="00F3232E">
        <w:rPr>
          <w:rFonts w:ascii="mylotus" w:hAnsi="mylotus" w:cs="B Badr" w:hint="cs"/>
          <w:sz w:val="28"/>
          <w:szCs w:val="28"/>
          <w:rtl/>
        </w:rPr>
        <w:softHyphen/>
        <w:t>باشند)</w:t>
      </w:r>
      <w:r w:rsidR="009D0DBF" w:rsidRPr="00F3232E">
        <w:rPr>
          <w:rFonts w:ascii="mylotus" w:hAnsi="mylotus" w:cs="B Badr"/>
          <w:sz w:val="28"/>
          <w:szCs w:val="28"/>
          <w:rtl/>
        </w:rPr>
        <w:t>.</w:t>
      </w:r>
      <w:r w:rsidR="000C2C5B" w:rsidRPr="00F3232E">
        <w:rPr>
          <w:rFonts w:ascii="mylotus" w:hAnsi="mylotus" w:cs="B Badr" w:hint="cs"/>
          <w:sz w:val="28"/>
          <w:szCs w:val="28"/>
          <w:rtl/>
        </w:rPr>
        <w:t xml:space="preserve"> در مورد سخن الله تعالی که می</w:t>
      </w:r>
      <w:r w:rsidR="000C2C5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0C2C5B" w:rsidRPr="00F3232E">
        <w:rPr>
          <w:rFonts w:ascii="mylotus" w:hAnsi="mylotus" w:cs="B Badr"/>
          <w:sz w:val="28"/>
          <w:szCs w:val="28"/>
        </w:rPr>
        <w:sym w:font="AGA Arabesque" w:char="F029"/>
      </w:r>
      <w:r w:rsidR="009D0DBF" w:rsidRPr="00F3232E">
        <w:rPr>
          <w:rFonts w:ascii="mylotus" w:hAnsi="mylotus" w:cs="B Badr"/>
          <w:sz w:val="28"/>
          <w:szCs w:val="28"/>
          <w:rtl/>
        </w:rPr>
        <w:t>يُجَاهِدُونَ فِي سَبِيلِ اللّهِ وَلاَ يَخَافُونَ لَوْمَةَ لآئِمٍ</w:t>
      </w:r>
      <w:r w:rsidR="000C2C5B" w:rsidRPr="00F3232E">
        <w:rPr>
          <w:rFonts w:ascii="mylotus" w:hAnsi="mylotus" w:cs="B Badr"/>
          <w:sz w:val="28"/>
          <w:szCs w:val="28"/>
        </w:rPr>
        <w:sym w:font="AGA Arabesque" w:char="F028"/>
      </w:r>
      <w:r w:rsidR="000C2C5B" w:rsidRPr="00F3232E">
        <w:rPr>
          <w:rFonts w:ascii="mylotus" w:hAnsi="mylotus" w:cs="B Badr" w:hint="cs"/>
          <w:sz w:val="28"/>
          <w:szCs w:val="28"/>
          <w:rtl/>
        </w:rPr>
        <w:t xml:space="preserve"> (در راه الله جهاد می</w:t>
      </w:r>
      <w:r w:rsidR="000C2C5B" w:rsidRPr="00F3232E">
        <w:rPr>
          <w:rFonts w:ascii="mylotus" w:hAnsi="mylotus" w:cs="B Badr" w:hint="cs"/>
          <w:sz w:val="28"/>
          <w:szCs w:val="28"/>
          <w:rtl/>
        </w:rPr>
        <w:softHyphen/>
        <w:t>کنند و از سرزنشِ سرزنش کننده</w:t>
      </w:r>
      <w:r w:rsidR="000C2C5B" w:rsidRPr="00F3232E">
        <w:rPr>
          <w:rFonts w:ascii="mylotus" w:hAnsi="mylotus" w:cs="B Badr" w:hint="cs"/>
          <w:sz w:val="28"/>
          <w:szCs w:val="28"/>
          <w:rtl/>
        </w:rPr>
        <w:softHyphen/>
        <w:t>ای می</w:t>
      </w:r>
      <w:r w:rsidR="000C2C5B" w:rsidRPr="00F3232E">
        <w:rPr>
          <w:rFonts w:ascii="mylotus" w:hAnsi="mylotus" w:cs="B Badr" w:hint="cs"/>
          <w:sz w:val="28"/>
          <w:szCs w:val="28"/>
          <w:rtl/>
        </w:rPr>
        <w:softHyphen/>
        <w:t>ترسند)</w:t>
      </w:r>
      <w:r w:rsidR="009D0DBF" w:rsidRPr="00F3232E">
        <w:rPr>
          <w:rFonts w:ascii="mylotus" w:hAnsi="mylotus" w:cs="B Badr"/>
          <w:sz w:val="28"/>
          <w:szCs w:val="28"/>
          <w:rtl/>
        </w:rPr>
        <w:t xml:space="preserve">. </w:t>
      </w:r>
      <w:r w:rsidR="000C2C5B" w:rsidRPr="00F3232E">
        <w:rPr>
          <w:rFonts w:ascii="mylotus" w:hAnsi="mylotus" w:cs="B Badr" w:hint="cs"/>
          <w:sz w:val="28"/>
          <w:szCs w:val="28"/>
          <w:rtl/>
        </w:rPr>
        <w:t>آنچه که معلوم است این است که صحابه</w:t>
      </w:r>
      <w:r w:rsidR="000C2C5B" w:rsidRPr="00F3232E">
        <w:rPr>
          <w:rFonts w:ascii="mylotus" w:hAnsi="mylotus" w:cs="B Badr" w:hint="cs"/>
          <w:sz w:val="28"/>
          <w:szCs w:val="28"/>
        </w:rPr>
        <w:sym w:font="AGA Arabesque" w:char="F079"/>
      </w:r>
      <w:r w:rsidR="000C2C5B" w:rsidRPr="00F3232E">
        <w:rPr>
          <w:rFonts w:ascii="mylotus" w:hAnsi="mylotus" w:cs="B Badr" w:hint="cs"/>
          <w:sz w:val="28"/>
          <w:szCs w:val="28"/>
          <w:rtl/>
        </w:rPr>
        <w:t xml:space="preserve"> از اولین کسانی بودند که در راه الله تعالی جهاد نمودند. آیاتی که بر این امر تأکید می</w:t>
      </w:r>
      <w:r w:rsidR="000C2C5B" w:rsidRPr="00F3232E">
        <w:rPr>
          <w:rFonts w:ascii="mylotus" w:hAnsi="mylotus" w:cs="B Badr" w:hint="cs"/>
          <w:sz w:val="28"/>
          <w:szCs w:val="28"/>
          <w:rtl/>
        </w:rPr>
        <w:softHyphen/>
        <w:t>نمایند، قرآن را پر کرده</w:t>
      </w:r>
      <w:r w:rsidR="000C2C5B" w:rsidRPr="00F3232E">
        <w:rPr>
          <w:rFonts w:ascii="mylotus" w:hAnsi="mylotus" w:cs="B Badr" w:hint="cs"/>
          <w:sz w:val="28"/>
          <w:szCs w:val="28"/>
          <w:rtl/>
        </w:rPr>
        <w:softHyphen/>
        <w:t>اند و این برای کسی که در آن تدبر نماید، واضح می</w:t>
      </w:r>
      <w:r w:rsidR="000C2C5B" w:rsidRPr="00F3232E">
        <w:rPr>
          <w:rFonts w:ascii="mylotus" w:hAnsi="mylotus" w:cs="B Badr" w:hint="cs"/>
          <w:sz w:val="28"/>
          <w:szCs w:val="28"/>
          <w:rtl/>
        </w:rPr>
        <w:softHyphen/>
        <w:t>باشد</w:t>
      </w:r>
      <w:r w:rsidR="007A47B4" w:rsidRPr="00F3232E">
        <w:rPr>
          <w:rFonts w:ascii="mylotus" w:hAnsi="mylotus" w:cs="B Badr" w:hint="cs"/>
          <w:sz w:val="28"/>
          <w:szCs w:val="28"/>
          <w:rtl/>
        </w:rPr>
        <w:t xml:space="preserve">. </w:t>
      </w:r>
      <w:r w:rsidR="00C6124F" w:rsidRPr="00F3232E">
        <w:rPr>
          <w:rFonts w:ascii="mylotus" w:hAnsi="mylotus" w:cs="B Badr" w:hint="cs"/>
          <w:sz w:val="28"/>
          <w:szCs w:val="28"/>
          <w:rtl/>
        </w:rPr>
        <w:t>ا</w:t>
      </w:r>
      <w:r w:rsidR="007A47B4" w:rsidRPr="00F3232E">
        <w:rPr>
          <w:rFonts w:ascii="mylotus" w:hAnsi="mylotus" w:cs="B Badr" w:hint="cs"/>
          <w:sz w:val="28"/>
          <w:szCs w:val="28"/>
          <w:rtl/>
        </w:rPr>
        <w:t>ین صفت دائمی آنها بوده است. هیچ درست نمی</w:t>
      </w:r>
      <w:r w:rsidR="007A47B4" w:rsidRPr="00F3232E">
        <w:rPr>
          <w:rFonts w:ascii="mylotus" w:hAnsi="mylotus" w:cs="B Badr" w:hint="cs"/>
          <w:sz w:val="28"/>
          <w:szCs w:val="28"/>
          <w:rtl/>
        </w:rPr>
        <w:softHyphen/>
        <w:t>باشد که از روی این آیه گفته شود که صحابه</w:t>
      </w:r>
      <w:r w:rsidR="007A47B4" w:rsidRPr="00F3232E">
        <w:rPr>
          <w:rFonts w:ascii="mylotus" w:hAnsi="mylotus" w:cs="B Badr" w:hint="cs"/>
          <w:sz w:val="28"/>
          <w:szCs w:val="28"/>
        </w:rPr>
        <w:sym w:font="AGA Arabesque" w:char="F079"/>
      </w:r>
      <w:r w:rsidR="007A47B4" w:rsidRPr="00F3232E">
        <w:rPr>
          <w:rFonts w:ascii="mylotus" w:hAnsi="mylotus" w:cs="B Badr" w:hint="cs"/>
          <w:sz w:val="28"/>
          <w:szCs w:val="28"/>
          <w:rtl/>
        </w:rPr>
        <w:t xml:space="preserve"> مرتد شدند. زیرا صحابه</w:t>
      </w:r>
      <w:r w:rsidR="007A47B4" w:rsidRPr="00F3232E">
        <w:rPr>
          <w:rFonts w:ascii="mylotus" w:hAnsi="mylotus" w:cs="B Badr" w:hint="cs"/>
          <w:sz w:val="28"/>
          <w:szCs w:val="28"/>
        </w:rPr>
        <w:sym w:font="AGA Arabesque" w:char="F079"/>
      </w:r>
      <w:r w:rsidR="007A47B4" w:rsidRPr="00F3232E">
        <w:rPr>
          <w:rFonts w:ascii="mylotus" w:hAnsi="mylotus" w:cs="B Badr" w:hint="cs"/>
          <w:sz w:val="28"/>
          <w:szCs w:val="28"/>
          <w:rtl/>
        </w:rPr>
        <w:t xml:space="preserve"> در خلافت ابوبکر</w:t>
      </w:r>
      <w:r w:rsidR="007A47B4" w:rsidRPr="00F3232E">
        <w:rPr>
          <w:rFonts w:ascii="mylotus" w:hAnsi="mylotus" w:cs="B Badr" w:hint="cs"/>
          <w:sz w:val="28"/>
          <w:szCs w:val="28"/>
        </w:rPr>
        <w:sym w:font="AGA Arabesque" w:char="F074"/>
      </w:r>
      <w:r w:rsidR="007A47B4" w:rsidRPr="00F3232E">
        <w:rPr>
          <w:rFonts w:ascii="mylotus" w:hAnsi="mylotus" w:cs="B Badr" w:hint="cs"/>
          <w:sz w:val="28"/>
          <w:szCs w:val="28"/>
          <w:rtl/>
        </w:rPr>
        <w:t xml:space="preserve"> با مرتدان جنگیدند و بر علیه آنها یاری شدند و پیرو</w:t>
      </w:r>
      <w:r w:rsidR="00C6124F" w:rsidRPr="00F3232E">
        <w:rPr>
          <w:rFonts w:ascii="mylotus" w:hAnsi="mylotus" w:cs="B Badr" w:hint="cs"/>
          <w:sz w:val="28"/>
          <w:szCs w:val="28"/>
          <w:rtl/>
        </w:rPr>
        <w:t>ز</w:t>
      </w:r>
      <w:r w:rsidR="007A47B4" w:rsidRPr="00F3232E">
        <w:rPr>
          <w:rFonts w:ascii="mylotus" w:hAnsi="mylotus" w:cs="B Badr" w:hint="cs"/>
          <w:sz w:val="28"/>
          <w:szCs w:val="28"/>
          <w:rtl/>
        </w:rPr>
        <w:t xml:space="preserve"> گشتند. آیا عقل سلیم قبول می</w:t>
      </w:r>
      <w:r w:rsidR="007A47B4" w:rsidRPr="00F3232E">
        <w:rPr>
          <w:rFonts w:ascii="mylotus" w:hAnsi="mylotus" w:cs="B Badr" w:hint="cs"/>
          <w:sz w:val="28"/>
          <w:szCs w:val="28"/>
          <w:rtl/>
        </w:rPr>
        <w:softHyphen/>
        <w:t>کند که مرتدان بر مؤمنان پیروز شوند</w:t>
      </w:r>
      <w:r w:rsidR="00C6124F" w:rsidRPr="00F3232E">
        <w:rPr>
          <w:rFonts w:ascii="mylotus" w:hAnsi="mylotus" w:cs="B Badr" w:hint="cs"/>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7A47B4">
      <w:pPr>
        <w:jc w:val="lowKashida"/>
        <w:rPr>
          <w:rFonts w:ascii="mylotus" w:hAnsi="mylotus" w:cs="B Badr"/>
          <w:b/>
          <w:bCs/>
          <w:sz w:val="28"/>
          <w:szCs w:val="28"/>
          <w:rtl/>
        </w:rPr>
      </w:pPr>
      <w:bookmarkStart w:id="17" w:name="_Toc254565628"/>
      <w:bookmarkStart w:id="18" w:name="ثالثاً_ـ_إستدلاله_بالآية_الثالثة_على_ذم_"/>
      <w:r w:rsidRPr="00F3232E">
        <w:rPr>
          <w:rFonts w:ascii="mylotus" w:hAnsi="mylotus" w:cs="B Badr"/>
          <w:b/>
          <w:bCs/>
          <w:sz w:val="28"/>
          <w:szCs w:val="28"/>
          <w:rtl/>
        </w:rPr>
        <w:t>آي</w:t>
      </w:r>
      <w:r w:rsidR="007A47B4" w:rsidRPr="00F3232E">
        <w:rPr>
          <w:rFonts w:ascii="mylotus" w:hAnsi="mylotus" w:cs="B Badr" w:hint="cs"/>
          <w:b/>
          <w:bCs/>
          <w:sz w:val="28"/>
          <w:szCs w:val="28"/>
          <w:rtl/>
        </w:rPr>
        <w:t>ه</w:t>
      </w:r>
      <w:r w:rsidR="007A47B4" w:rsidRPr="00F3232E">
        <w:rPr>
          <w:rFonts w:ascii="mylotus" w:hAnsi="mylotus" w:cs="B Badr" w:hint="cs"/>
          <w:b/>
          <w:bCs/>
          <w:sz w:val="28"/>
          <w:szCs w:val="28"/>
          <w:rtl/>
        </w:rPr>
        <w:softHyphen/>
        <w:t xml:space="preserve">ی </w:t>
      </w:r>
      <w:r w:rsidRPr="00F3232E">
        <w:rPr>
          <w:rFonts w:ascii="mylotus" w:hAnsi="mylotus" w:cs="B Badr"/>
          <w:b/>
          <w:bCs/>
          <w:sz w:val="28"/>
          <w:szCs w:val="28"/>
          <w:rtl/>
        </w:rPr>
        <w:t>خشوع</w:t>
      </w:r>
      <w:bookmarkEnd w:id="17"/>
      <w:r w:rsidRPr="00F3232E">
        <w:rPr>
          <w:rFonts w:ascii="mylotus" w:hAnsi="mylotus" w:cs="B Badr"/>
          <w:b/>
          <w:bCs/>
          <w:sz w:val="28"/>
          <w:szCs w:val="28"/>
          <w:rtl/>
        </w:rPr>
        <w:t>:</w:t>
      </w:r>
    </w:p>
    <w:p w:rsidR="009D0DBF" w:rsidRPr="00F3232E" w:rsidRDefault="003B76FB" w:rsidP="00C6124F">
      <w:pPr>
        <w:jc w:val="lowKashida"/>
        <w:rPr>
          <w:rFonts w:ascii="mylotus" w:hAnsi="mylotus" w:cs="B Badr"/>
          <w:sz w:val="28"/>
          <w:szCs w:val="28"/>
          <w:rtl/>
        </w:rPr>
      </w:pPr>
      <w:r w:rsidRPr="00F3232E">
        <w:rPr>
          <w:rFonts w:ascii="mylotus" w:hAnsi="mylotus" w:cs="B Badr" w:hint="cs"/>
          <w:sz w:val="28"/>
          <w:szCs w:val="28"/>
          <w:rtl/>
        </w:rPr>
        <w:t>از آیات آیه</w:t>
      </w:r>
      <w:r w:rsidRPr="00F3232E">
        <w:rPr>
          <w:rFonts w:ascii="mylotus" w:hAnsi="mylotus" w:cs="B Badr" w:hint="cs"/>
          <w:sz w:val="28"/>
          <w:szCs w:val="28"/>
          <w:rtl/>
        </w:rPr>
        <w:softHyphen/>
        <w:t>ای است که آیه</w:t>
      </w:r>
      <w:r w:rsidRPr="00F3232E">
        <w:rPr>
          <w:rFonts w:ascii="mylotus" w:hAnsi="mylotus" w:cs="B Badr" w:hint="cs"/>
          <w:sz w:val="28"/>
          <w:szCs w:val="28"/>
          <w:rtl/>
        </w:rPr>
        <w:softHyphen/>
        <w:t>ی خشوع نامیده می</w:t>
      </w:r>
      <w:r w:rsidRPr="00F3232E">
        <w:rPr>
          <w:rFonts w:ascii="mylotus" w:hAnsi="mylotus" w:cs="B Badr" w:hint="cs"/>
          <w:sz w:val="28"/>
          <w:szCs w:val="28"/>
          <w:rtl/>
        </w:rPr>
        <w:softHyphen/>
        <w:t>شود و آن این سخن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bookmarkEnd w:id="18"/>
      <w:r w:rsidR="009D0DBF" w:rsidRPr="00F3232E">
        <w:rPr>
          <w:rFonts w:ascii="mylotus" w:hAnsi="mylotus" w:cs="B Badr"/>
          <w:sz w:val="28"/>
          <w:szCs w:val="28"/>
          <w:rtl/>
        </w:rPr>
        <w:t xml:space="preserve">: </w:t>
      </w:r>
      <w:r w:rsidR="00733AA5" w:rsidRPr="00F3232E">
        <w:rPr>
          <w:rFonts w:ascii="mylotus" w:hAnsi="mylotus" w:cs="B Badr"/>
          <w:sz w:val="28"/>
          <w:szCs w:val="28"/>
        </w:rPr>
        <w:sym w:font="AGA Arabesque" w:char="F029"/>
      </w:r>
      <w:r w:rsidR="009D0DBF" w:rsidRPr="00F3232E">
        <w:rPr>
          <w:rFonts w:ascii="mylotus" w:hAnsi="mylotus" w:cs="B Badr"/>
          <w:sz w:val="28"/>
          <w:szCs w:val="28"/>
          <w:rtl/>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sidR="00733AA5" w:rsidRPr="00F3232E">
        <w:rPr>
          <w:rFonts w:ascii="mylotus" w:hAnsi="mylotus" w:cs="B Badr"/>
          <w:sz w:val="28"/>
          <w:szCs w:val="28"/>
        </w:rPr>
        <w:sym w:font="AGA Arabesque" w:char="F028"/>
      </w:r>
      <w:r w:rsidR="00733AA5" w:rsidRPr="00F3232E">
        <w:rPr>
          <w:rFonts w:ascii="mylotus" w:hAnsi="mylotus" w:cs="B Badr"/>
          <w:sz w:val="28"/>
          <w:szCs w:val="28"/>
          <w:rtl/>
        </w:rPr>
        <w:t xml:space="preserve"> [الحديد</w:t>
      </w:r>
      <w:r w:rsidR="009D0DBF" w:rsidRPr="00F3232E">
        <w:rPr>
          <w:rFonts w:ascii="mylotus" w:hAnsi="mylotus" w:cs="B Badr"/>
          <w:sz w:val="28"/>
          <w:szCs w:val="28"/>
          <w:rtl/>
        </w:rPr>
        <w:t>: 16]</w:t>
      </w:r>
      <w:r w:rsidR="00733AA5" w:rsidRPr="00F3232E">
        <w:rPr>
          <w:rFonts w:ascii="mylotus" w:hAnsi="mylotus" w:cs="B Badr" w:hint="cs"/>
          <w:sz w:val="28"/>
          <w:szCs w:val="28"/>
          <w:rtl/>
        </w:rPr>
        <w:t xml:space="preserve"> (آیا زمان آن برای کسانی که ایمان آورده</w:t>
      </w:r>
      <w:r w:rsidR="00733AA5" w:rsidRPr="00F3232E">
        <w:rPr>
          <w:rFonts w:ascii="mylotus" w:hAnsi="mylotus" w:cs="B Badr" w:hint="cs"/>
          <w:sz w:val="28"/>
          <w:szCs w:val="28"/>
          <w:rtl/>
        </w:rPr>
        <w:softHyphen/>
        <w:t xml:space="preserve">اند، فرا نرسیده است که قلبشان با ذکر الله و آنچه از حق نازل شده است خشوع یابد و به مانند کسانی نباشند که در قبل به آنها کتاب داده شد و زمان بر آنها </w:t>
      </w:r>
      <w:r w:rsidR="00C6124F" w:rsidRPr="00F3232E">
        <w:rPr>
          <w:rFonts w:ascii="mylotus" w:hAnsi="mylotus" w:cs="B Badr" w:hint="cs"/>
          <w:sz w:val="28"/>
          <w:szCs w:val="28"/>
          <w:rtl/>
        </w:rPr>
        <w:t>دراز آمد</w:t>
      </w:r>
      <w:r w:rsidR="00733AA5" w:rsidRPr="00F3232E">
        <w:rPr>
          <w:rFonts w:ascii="mylotus" w:hAnsi="mylotus" w:cs="B Badr" w:hint="cs"/>
          <w:sz w:val="28"/>
          <w:szCs w:val="28"/>
          <w:rtl/>
        </w:rPr>
        <w:t xml:space="preserve"> و قلبهای آنها قسوت پیدا کرد و عده</w:t>
      </w:r>
      <w:r w:rsidR="00733AA5" w:rsidRPr="00F3232E">
        <w:rPr>
          <w:rFonts w:ascii="mylotus" w:hAnsi="mylotus" w:cs="B Badr" w:hint="cs"/>
          <w:sz w:val="28"/>
          <w:szCs w:val="28"/>
          <w:rtl/>
        </w:rPr>
        <w:softHyphen/>
        <w:t>ی زیا</w:t>
      </w:r>
      <w:r w:rsidR="00C6124F" w:rsidRPr="00F3232E">
        <w:rPr>
          <w:rFonts w:ascii="mylotus" w:hAnsi="mylotus" w:cs="B Badr" w:hint="cs"/>
          <w:sz w:val="28"/>
          <w:szCs w:val="28"/>
          <w:rtl/>
        </w:rPr>
        <w:t>د</w:t>
      </w:r>
      <w:r w:rsidR="00733AA5" w:rsidRPr="00F3232E">
        <w:rPr>
          <w:rFonts w:ascii="mylotus" w:hAnsi="mylotus" w:cs="B Badr" w:hint="cs"/>
          <w:sz w:val="28"/>
          <w:szCs w:val="28"/>
          <w:rtl/>
        </w:rPr>
        <w:t>ی از آنها فاسق می</w:t>
      </w:r>
      <w:r w:rsidR="00733AA5" w:rsidRPr="00F3232E">
        <w:rPr>
          <w:rFonts w:ascii="mylotus" w:hAnsi="mylotus" w:cs="B Badr" w:hint="cs"/>
          <w:sz w:val="28"/>
          <w:szCs w:val="28"/>
          <w:rtl/>
        </w:rPr>
        <w:softHyphen/>
        <w:t>باشند)</w:t>
      </w:r>
      <w:r w:rsidR="009D0DBF" w:rsidRPr="00F3232E">
        <w:rPr>
          <w:rFonts w:ascii="mylotus" w:hAnsi="mylotus" w:cs="B Badr"/>
          <w:sz w:val="28"/>
          <w:szCs w:val="28"/>
          <w:rtl/>
        </w:rPr>
        <w:t xml:space="preserve">. </w:t>
      </w:r>
      <w:r w:rsidR="00733AA5" w:rsidRPr="00F3232E">
        <w:rPr>
          <w:rFonts w:ascii="mylotus" w:hAnsi="mylotus" w:cs="B Badr" w:hint="cs"/>
          <w:sz w:val="28"/>
          <w:szCs w:val="28"/>
          <w:rtl/>
        </w:rPr>
        <w:t xml:space="preserve">در </w:t>
      </w:r>
      <w:r w:rsidR="00733AA5" w:rsidRPr="00F3232E">
        <w:rPr>
          <w:rFonts w:ascii="mylotus" w:hAnsi="mylotus" w:cs="B Badr"/>
          <w:sz w:val="28"/>
          <w:szCs w:val="28"/>
          <w:rtl/>
        </w:rPr>
        <w:t xml:space="preserve">الدر المنثور </w:t>
      </w:r>
      <w:r w:rsidR="00733AA5" w:rsidRPr="00F3232E">
        <w:rPr>
          <w:rFonts w:ascii="mylotus" w:hAnsi="mylotus" w:cs="B Badr" w:hint="cs"/>
          <w:sz w:val="28"/>
          <w:szCs w:val="28"/>
          <w:rtl/>
        </w:rPr>
        <w:t xml:space="preserve">از </w:t>
      </w:r>
      <w:r w:rsidR="009D0DBF" w:rsidRPr="00F3232E">
        <w:rPr>
          <w:rFonts w:ascii="mylotus" w:hAnsi="mylotus" w:cs="B Badr"/>
          <w:sz w:val="28"/>
          <w:szCs w:val="28"/>
          <w:rtl/>
        </w:rPr>
        <w:t>جلال الدين سيوطي</w:t>
      </w:r>
      <w:r w:rsidR="00733AA5"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00733AA5" w:rsidRPr="00F3232E">
        <w:rPr>
          <w:rFonts w:ascii="mylotus" w:hAnsi="mylotus" w:cs="B Badr" w:hint="cs"/>
          <w:sz w:val="28"/>
          <w:szCs w:val="28"/>
          <w:rtl/>
        </w:rPr>
        <w:t>«وقتی اصحاب رسول الله</w:t>
      </w:r>
      <w:r w:rsidR="00733AA5" w:rsidRPr="00F3232E">
        <w:rPr>
          <w:rFonts w:ascii="mylotus" w:hAnsi="mylotus" w:cs="B Badr" w:hint="cs"/>
          <w:sz w:val="28"/>
          <w:szCs w:val="28"/>
        </w:rPr>
        <w:sym w:font="AGA Arabesque" w:char="F072"/>
      </w:r>
      <w:r w:rsidR="00733AA5" w:rsidRPr="00F3232E">
        <w:rPr>
          <w:rFonts w:ascii="mylotus" w:hAnsi="mylotus" w:cs="B Badr" w:hint="cs"/>
          <w:sz w:val="28"/>
          <w:szCs w:val="28"/>
          <w:rtl/>
        </w:rPr>
        <w:t xml:space="preserve"> به مدینه آمدند و بعد از آن که به آنها سختی رسید به زندگی آرامی دست یافتند. به مانند آن بود که برخی مسائلی را که داشتند از دست دادند (در نتیجه مجازات شدند) و این آیه نازل شد. در روایتی دیگر از پیامبر</w:t>
      </w:r>
      <w:r w:rsidR="00733AA5" w:rsidRPr="00F3232E">
        <w:rPr>
          <w:rFonts w:ascii="mylotus" w:hAnsi="mylotus" w:cs="B Badr" w:hint="cs"/>
          <w:sz w:val="28"/>
          <w:szCs w:val="28"/>
        </w:rPr>
        <w:sym w:font="AGA Arabesque" w:char="F072"/>
      </w:r>
      <w:r w:rsidR="00733AA5" w:rsidRPr="00F3232E">
        <w:rPr>
          <w:rFonts w:ascii="mylotus" w:hAnsi="mylotus" w:cs="B Badr" w:hint="cs"/>
          <w:sz w:val="28"/>
          <w:szCs w:val="28"/>
          <w:rtl/>
        </w:rPr>
        <w:t xml:space="preserve"> آمده است: «ا</w:t>
      </w:r>
      <w:r w:rsidR="009D0DBF" w:rsidRPr="00F3232E">
        <w:rPr>
          <w:rFonts w:ascii="mylotus" w:hAnsi="mylotus" w:cs="B Badr"/>
          <w:sz w:val="28"/>
          <w:szCs w:val="28"/>
          <w:rtl/>
        </w:rPr>
        <w:t xml:space="preserve">لله </w:t>
      </w:r>
      <w:r w:rsidR="00733AA5" w:rsidRPr="00F3232E">
        <w:rPr>
          <w:rFonts w:ascii="mylotus" w:hAnsi="mylotus" w:cs="B Badr" w:hint="cs"/>
          <w:sz w:val="28"/>
          <w:szCs w:val="28"/>
          <w:rtl/>
        </w:rPr>
        <w:t xml:space="preserve">قلبهای </w:t>
      </w:r>
      <w:r w:rsidR="009D0DBF" w:rsidRPr="00F3232E">
        <w:rPr>
          <w:rFonts w:ascii="mylotus" w:hAnsi="mylotus" w:cs="B Badr"/>
          <w:sz w:val="28"/>
          <w:szCs w:val="28"/>
          <w:rtl/>
        </w:rPr>
        <w:t xml:space="preserve">مهاجرين بعد </w:t>
      </w:r>
      <w:r w:rsidR="00733AA5" w:rsidRPr="00F3232E">
        <w:rPr>
          <w:rFonts w:ascii="mylotus" w:hAnsi="mylotus" w:cs="B Badr" w:hint="cs"/>
          <w:sz w:val="28"/>
          <w:szCs w:val="28"/>
          <w:rtl/>
        </w:rPr>
        <w:t xml:space="preserve">هفده سال از نزول قرآن را </w:t>
      </w:r>
      <w:r w:rsidR="001435D1" w:rsidRPr="00F3232E">
        <w:rPr>
          <w:rFonts w:ascii="mylotus" w:hAnsi="mylotus" w:cs="B Badr" w:hint="cs"/>
          <w:sz w:val="28"/>
          <w:szCs w:val="28"/>
          <w:rtl/>
        </w:rPr>
        <w:t>بی</w:t>
      </w:r>
      <w:r w:rsidR="001435D1" w:rsidRPr="00F3232E">
        <w:rPr>
          <w:rFonts w:ascii="mylotus" w:hAnsi="mylotus" w:cs="B Badr" w:hint="cs"/>
          <w:sz w:val="28"/>
          <w:szCs w:val="28"/>
          <w:rtl/>
        </w:rPr>
        <w:softHyphen/>
        <w:t xml:space="preserve">حرکت </w:t>
      </w:r>
      <w:r w:rsidR="00733AA5" w:rsidRPr="00F3232E">
        <w:rPr>
          <w:rFonts w:ascii="mylotus" w:hAnsi="mylotus" w:cs="B Badr" w:hint="cs"/>
          <w:sz w:val="28"/>
          <w:szCs w:val="28"/>
          <w:rtl/>
        </w:rPr>
        <w:t>شمرد و الله این آیه را نازل کرد</w:t>
      </w:r>
      <w:r w:rsidR="001435D1" w:rsidRPr="00F3232E">
        <w:rPr>
          <w:rFonts w:ascii="mylotus" w:hAnsi="mylotus" w:cs="B Badr" w:hint="cs"/>
          <w:sz w:val="28"/>
          <w:szCs w:val="28"/>
          <w:rtl/>
        </w:rPr>
        <w:t>» وقتی صحابه این گونه بودند و آنها بر گفته</w:t>
      </w:r>
      <w:r w:rsidR="001435D1" w:rsidRPr="00F3232E">
        <w:rPr>
          <w:rFonts w:ascii="mylotus" w:hAnsi="mylotus" w:cs="B Badr" w:hint="cs"/>
          <w:sz w:val="28"/>
          <w:szCs w:val="28"/>
          <w:rtl/>
        </w:rPr>
        <w:softHyphen/>
        <w:t xml:space="preserve">ی اهل سنت و جماعت بهترین مردم هستند و قلبهای آنها برای ذکر الله و </w:t>
      </w:r>
      <w:r w:rsidR="001435D1" w:rsidRPr="00F3232E">
        <w:rPr>
          <w:rFonts w:ascii="mylotus" w:hAnsi="mylotus" w:cs="B Badr" w:hint="cs"/>
          <w:sz w:val="28"/>
          <w:szCs w:val="28"/>
          <w:rtl/>
        </w:rPr>
        <w:lastRenderedPageBreak/>
        <w:t>آنچه از حق نازل شده است بعد از هفده سال خاشع نگردید تا آن که الله تعالی آنها را بی</w:t>
      </w:r>
      <w:r w:rsidR="001435D1" w:rsidRPr="00F3232E">
        <w:rPr>
          <w:rFonts w:ascii="mylotus" w:hAnsi="mylotus" w:cs="B Badr" w:hint="cs"/>
          <w:sz w:val="28"/>
          <w:szCs w:val="28"/>
          <w:rtl/>
        </w:rPr>
        <w:softHyphen/>
        <w:t>حرکت خواند و مورد عتاب قرار داد و آنها را ا</w:t>
      </w:r>
      <w:r w:rsidR="00C6124F" w:rsidRPr="00F3232E">
        <w:rPr>
          <w:rFonts w:ascii="mylotus" w:hAnsi="mylotus" w:cs="B Badr" w:hint="cs"/>
          <w:sz w:val="28"/>
          <w:szCs w:val="28"/>
          <w:rtl/>
        </w:rPr>
        <w:t>ز</w:t>
      </w:r>
      <w:r w:rsidR="001435D1" w:rsidRPr="00F3232E">
        <w:rPr>
          <w:rFonts w:ascii="mylotus" w:hAnsi="mylotus" w:cs="B Badr" w:hint="cs"/>
          <w:sz w:val="28"/>
          <w:szCs w:val="28"/>
          <w:rtl/>
        </w:rPr>
        <w:t xml:space="preserve"> قسوت قلبی بر حذر داشت که باعث فسوق می</w:t>
      </w:r>
      <w:r w:rsidR="001435D1" w:rsidRPr="00F3232E">
        <w:rPr>
          <w:rFonts w:ascii="mylotus" w:hAnsi="mylotus" w:cs="B Badr" w:hint="cs"/>
          <w:sz w:val="28"/>
          <w:szCs w:val="28"/>
          <w:rtl/>
        </w:rPr>
        <w:softHyphen/>
        <w:t>شود؛ پس برای بزرگان قریش که در سال هفتم هجری و بعد از فتح مکه ایمان آوردند، هیچ ملامتی وجود ندارد»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p>
    <w:p w:rsidR="009D0DBF" w:rsidRPr="00F3232E" w:rsidRDefault="009D0DBF" w:rsidP="001435D1">
      <w:pPr>
        <w:jc w:val="lowKashida"/>
        <w:rPr>
          <w:rFonts w:ascii="mylotus" w:hAnsi="mylotus" w:cs="B Badr"/>
          <w:b/>
          <w:bCs/>
          <w:sz w:val="28"/>
          <w:szCs w:val="28"/>
          <w:rtl/>
        </w:rPr>
      </w:pPr>
      <w:r w:rsidRPr="00F3232E">
        <w:rPr>
          <w:rFonts w:ascii="mylotus" w:hAnsi="mylotus" w:cs="B Badr"/>
          <w:b/>
          <w:bCs/>
          <w:sz w:val="28"/>
          <w:szCs w:val="28"/>
          <w:rtl/>
        </w:rPr>
        <w:t xml:space="preserve">رد علماء </w:t>
      </w:r>
      <w:r w:rsidR="001435D1" w:rsidRPr="00F3232E">
        <w:rPr>
          <w:rFonts w:ascii="mylotus" w:hAnsi="mylotus" w:cs="B Badr" w:hint="cs"/>
          <w:b/>
          <w:bCs/>
          <w:sz w:val="28"/>
          <w:szCs w:val="28"/>
          <w:rtl/>
        </w:rPr>
        <w:t xml:space="preserve">بر این </w:t>
      </w:r>
      <w:r w:rsidR="001435D1" w:rsidRPr="00F3232E">
        <w:rPr>
          <w:rFonts w:ascii="mylotus" w:hAnsi="mylotus" w:cs="B Badr"/>
          <w:b/>
          <w:bCs/>
          <w:sz w:val="28"/>
          <w:szCs w:val="28"/>
          <w:rtl/>
        </w:rPr>
        <w:t>ش</w:t>
      </w:r>
      <w:r w:rsidR="001435D1" w:rsidRPr="00F3232E">
        <w:rPr>
          <w:rFonts w:ascii="mylotus" w:hAnsi="mylotus" w:cs="B Badr" w:hint="cs"/>
          <w:b/>
          <w:bCs/>
          <w:sz w:val="28"/>
          <w:szCs w:val="28"/>
          <w:rtl/>
        </w:rPr>
        <w:t>ب</w:t>
      </w:r>
      <w:r w:rsidRPr="00F3232E">
        <w:rPr>
          <w:rFonts w:ascii="mylotus" w:hAnsi="mylotus" w:cs="B Badr"/>
          <w:b/>
          <w:bCs/>
          <w:sz w:val="28"/>
          <w:szCs w:val="28"/>
          <w:rtl/>
        </w:rPr>
        <w:t>ه</w:t>
      </w:r>
      <w:r w:rsidR="001435D1" w:rsidRPr="00F3232E">
        <w:rPr>
          <w:rFonts w:ascii="mylotus" w:hAnsi="mylotus" w:cs="B Badr" w:hint="cs"/>
          <w:b/>
          <w:bCs/>
          <w:sz w:val="28"/>
          <w:szCs w:val="28"/>
          <w:rtl/>
        </w:rPr>
        <w:t>ه</w:t>
      </w:r>
      <w:r w:rsidRPr="00F3232E">
        <w:rPr>
          <w:rFonts w:ascii="mylotus" w:hAnsi="mylotus" w:cs="B Badr"/>
          <w:b/>
          <w:bCs/>
          <w:sz w:val="28"/>
          <w:szCs w:val="28"/>
          <w:rtl/>
        </w:rPr>
        <w:t>:</w:t>
      </w:r>
    </w:p>
    <w:p w:rsidR="009D0DBF" w:rsidRPr="00F3232E" w:rsidRDefault="00360307" w:rsidP="00C6124F">
      <w:pPr>
        <w:numPr>
          <w:ilvl w:val="0"/>
          <w:numId w:val="26"/>
        </w:numPr>
        <w:jc w:val="lowKashida"/>
        <w:rPr>
          <w:rFonts w:ascii="mylotus" w:hAnsi="mylotus" w:cs="B Badr"/>
          <w:sz w:val="28"/>
          <w:szCs w:val="28"/>
        </w:rPr>
      </w:pPr>
      <w:r w:rsidRPr="00F3232E">
        <w:rPr>
          <w:rFonts w:ascii="mylotus" w:hAnsi="mylotus" w:cs="B Badr" w:hint="cs"/>
          <w:sz w:val="28"/>
          <w:szCs w:val="28"/>
          <w:rtl/>
        </w:rPr>
        <w:t xml:space="preserve">روایت اول نقل شده در </w:t>
      </w:r>
      <w:r w:rsidR="009D0DBF" w:rsidRPr="00F3232E">
        <w:rPr>
          <w:rFonts w:ascii="mylotus" w:hAnsi="mylotus" w:cs="B Badr"/>
          <w:sz w:val="28"/>
          <w:szCs w:val="28"/>
          <w:rtl/>
        </w:rPr>
        <w:t xml:space="preserve">الدر المنثور </w:t>
      </w:r>
      <w:r w:rsidRPr="00F3232E">
        <w:rPr>
          <w:rFonts w:ascii="mylotus" w:hAnsi="mylotus" w:cs="B Badr" w:hint="cs"/>
          <w:sz w:val="28"/>
          <w:szCs w:val="28"/>
          <w:rtl/>
        </w:rPr>
        <w:t xml:space="preserve">از </w:t>
      </w:r>
      <w:r w:rsidRPr="00F3232E">
        <w:rPr>
          <w:rFonts w:ascii="mylotus" w:hAnsi="mylotus" w:cs="B Badr"/>
          <w:sz w:val="28"/>
          <w:szCs w:val="28"/>
          <w:rtl/>
        </w:rPr>
        <w:t xml:space="preserve">جلال الدين </w:t>
      </w:r>
      <w:r w:rsidR="009D0DBF" w:rsidRPr="00F3232E">
        <w:rPr>
          <w:rFonts w:ascii="mylotus" w:hAnsi="mylotus" w:cs="B Badr"/>
          <w:sz w:val="28"/>
          <w:szCs w:val="28"/>
          <w:rtl/>
        </w:rPr>
        <w:t xml:space="preserve">سيوطي </w:t>
      </w:r>
      <w:r w:rsidRPr="00F3232E">
        <w:rPr>
          <w:rFonts w:ascii="mylotus" w:hAnsi="mylotus" w:cs="B Badr" w:hint="cs"/>
          <w:sz w:val="28"/>
          <w:szCs w:val="28"/>
          <w:rtl/>
        </w:rPr>
        <w:t>روایتی موقوف از اعمش می</w:t>
      </w:r>
      <w:r w:rsidRPr="00F3232E">
        <w:rPr>
          <w:rFonts w:ascii="mylotus" w:hAnsi="mylotus" w:cs="B Badr" w:hint="cs"/>
          <w:sz w:val="28"/>
          <w:szCs w:val="28"/>
          <w:rtl/>
        </w:rPr>
        <w:softHyphen/>
        <w:t>باشد و او معروف به تدلیس بوده به علاوه</w:t>
      </w:r>
      <w:r w:rsidRPr="00F3232E">
        <w:rPr>
          <w:rFonts w:ascii="mylotus" w:hAnsi="mylotus" w:cs="B Badr" w:hint="cs"/>
          <w:sz w:val="28"/>
          <w:szCs w:val="28"/>
          <w:rtl/>
        </w:rPr>
        <w:softHyphen/>
        <w:t>ی آن که منفرد نیز می</w:t>
      </w:r>
      <w:r w:rsidRPr="00F3232E">
        <w:rPr>
          <w:rFonts w:ascii="mylotus" w:hAnsi="mylotus" w:cs="B Badr" w:hint="cs"/>
          <w:sz w:val="28"/>
          <w:szCs w:val="28"/>
          <w:rtl/>
        </w:rPr>
        <w:softHyphen/>
        <w:t>باشد. باید توجه داشت که آن روایتی است که بر خلاف ادعای آنان سخن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نمی</w:t>
      </w:r>
      <w:r w:rsidRPr="00F3232E">
        <w:rPr>
          <w:rFonts w:ascii="mylotus" w:hAnsi="mylotus" w:cs="B Badr" w:hint="cs"/>
          <w:sz w:val="28"/>
          <w:szCs w:val="28"/>
          <w:rtl/>
        </w:rPr>
        <w:softHyphen/>
        <w:t>باشد، به علاوه آن که برداشتی نادرست از آن داشته</w:t>
      </w:r>
      <w:r w:rsidRPr="00F3232E">
        <w:rPr>
          <w:rFonts w:ascii="mylotus" w:hAnsi="mylotus" w:cs="B Badr" w:hint="cs"/>
          <w:sz w:val="28"/>
          <w:szCs w:val="28"/>
          <w:rtl/>
        </w:rPr>
        <w:softHyphen/>
        <w:t>اند. او گفته است: «</w:t>
      </w:r>
      <w:r w:rsidR="009D0DBF" w:rsidRPr="00F3232E">
        <w:rPr>
          <w:rFonts w:ascii="mylotus" w:hAnsi="mylotus" w:cs="B Badr"/>
          <w:sz w:val="28"/>
          <w:szCs w:val="28"/>
          <w:rtl/>
        </w:rPr>
        <w:t>فعوتبوا</w:t>
      </w:r>
      <w:r w:rsidRPr="00F3232E">
        <w:rPr>
          <w:rFonts w:ascii="mylotus" w:hAnsi="mylotus" w:cs="B Badr" w:hint="cs"/>
          <w:sz w:val="28"/>
          <w:szCs w:val="28"/>
          <w:rtl/>
        </w:rPr>
        <w:t>» (عتاب شدند</w:t>
      </w:r>
      <w:r w:rsidR="009D0DBF" w:rsidRPr="00F3232E">
        <w:rPr>
          <w:rFonts w:ascii="mylotus" w:hAnsi="mylotus" w:cs="B Badr"/>
          <w:sz w:val="28"/>
          <w:szCs w:val="28"/>
          <w:rtl/>
        </w:rPr>
        <w:t>) و</w:t>
      </w:r>
      <w:r w:rsidRPr="00F3232E">
        <w:rPr>
          <w:rFonts w:ascii="mylotus" w:hAnsi="mylotus" w:cs="B Badr" w:hint="cs"/>
          <w:sz w:val="28"/>
          <w:szCs w:val="28"/>
          <w:rtl/>
        </w:rPr>
        <w:t xml:space="preserve"> نه این که «</w:t>
      </w:r>
      <w:r w:rsidR="009D0DBF" w:rsidRPr="00F3232E">
        <w:rPr>
          <w:rFonts w:ascii="mylotus" w:hAnsi="mylotus" w:cs="B Badr"/>
          <w:sz w:val="28"/>
          <w:szCs w:val="28"/>
          <w:rtl/>
        </w:rPr>
        <w:t>فعوقبوا</w:t>
      </w:r>
      <w:r w:rsidRPr="00F3232E">
        <w:rPr>
          <w:rFonts w:ascii="mylotus" w:hAnsi="mylotus" w:cs="B Badr" w:hint="cs"/>
          <w:sz w:val="28"/>
          <w:szCs w:val="28"/>
          <w:rtl/>
        </w:rPr>
        <w:t>» (مجازات شدند</w:t>
      </w:r>
      <w:r w:rsidR="009D0DBF" w:rsidRPr="00F3232E">
        <w:rPr>
          <w:rFonts w:ascii="mylotus" w:hAnsi="mylotus" w:cs="B Badr"/>
          <w:sz w:val="28"/>
          <w:szCs w:val="28"/>
          <w:rtl/>
        </w:rPr>
        <w:t xml:space="preserve">). </w:t>
      </w:r>
      <w:r w:rsidRPr="00F3232E">
        <w:rPr>
          <w:rFonts w:ascii="mylotus" w:hAnsi="mylotus" w:cs="B Badr" w:hint="cs"/>
          <w:sz w:val="28"/>
          <w:szCs w:val="28"/>
          <w:rtl/>
        </w:rPr>
        <w:t>در روایت دیگر نیز سیوطی گفته است: «</w:t>
      </w:r>
      <w:r w:rsidR="009D0DBF" w:rsidRPr="00F3232E">
        <w:rPr>
          <w:rFonts w:ascii="mylotus" w:hAnsi="mylotus" w:cs="B Badr"/>
          <w:sz w:val="28"/>
          <w:szCs w:val="28"/>
          <w:rtl/>
        </w:rPr>
        <w:t xml:space="preserve">ابن مردويه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أنس </w:t>
      </w:r>
      <w:r w:rsidRPr="00F3232E">
        <w:rPr>
          <w:rFonts w:ascii="mylotus" w:hAnsi="mylotus" w:cs="B Badr" w:hint="cs"/>
          <w:sz w:val="28"/>
          <w:szCs w:val="28"/>
          <w:rtl/>
        </w:rPr>
        <w:t>آن را روایت کرده است و فقط آن را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صورت مرفوع می</w:t>
      </w:r>
      <w:r w:rsidRPr="00F3232E">
        <w:rPr>
          <w:rFonts w:ascii="mylotus" w:hAnsi="mylotus" w:cs="B Badr" w:hint="cs"/>
          <w:sz w:val="28"/>
          <w:szCs w:val="28"/>
          <w:rtl/>
        </w:rPr>
        <w:softHyphen/>
        <w:t>شناسم. این روایتی اس</w:t>
      </w:r>
      <w:r w:rsidR="00C6124F" w:rsidRPr="00F3232E">
        <w:rPr>
          <w:rFonts w:ascii="mylotus" w:hAnsi="mylotus" w:cs="B Badr" w:hint="cs"/>
          <w:sz w:val="28"/>
          <w:szCs w:val="28"/>
          <w:rtl/>
        </w:rPr>
        <w:t>ت</w:t>
      </w:r>
      <w:r w:rsidRPr="00F3232E">
        <w:rPr>
          <w:rFonts w:ascii="mylotus" w:hAnsi="mylotus" w:cs="B Badr" w:hint="cs"/>
          <w:sz w:val="28"/>
          <w:szCs w:val="28"/>
          <w:rtl/>
        </w:rPr>
        <w:t xml:space="preserve"> که </w:t>
      </w:r>
      <w:r w:rsidR="009D0DBF" w:rsidRPr="00F3232E">
        <w:rPr>
          <w:rFonts w:ascii="mylotus" w:hAnsi="mylotus" w:cs="B Badr"/>
          <w:sz w:val="28"/>
          <w:szCs w:val="28"/>
          <w:rtl/>
        </w:rPr>
        <w:t xml:space="preserve">ابن مردويه </w:t>
      </w:r>
      <w:r w:rsidRPr="00F3232E">
        <w:rPr>
          <w:rFonts w:ascii="mylotus" w:hAnsi="mylotus" w:cs="B Badr" w:hint="cs"/>
          <w:sz w:val="28"/>
          <w:szCs w:val="28"/>
          <w:rtl/>
        </w:rPr>
        <w:t xml:space="preserve">از </w:t>
      </w:r>
      <w:r w:rsidR="009D0DBF" w:rsidRPr="00F3232E">
        <w:rPr>
          <w:rFonts w:ascii="mylotus" w:hAnsi="mylotus" w:cs="B Badr"/>
          <w:sz w:val="28"/>
          <w:szCs w:val="28"/>
          <w:rtl/>
        </w:rPr>
        <w:t>أنس</w:t>
      </w:r>
      <w:r w:rsidRPr="00F3232E">
        <w:rPr>
          <w:rFonts w:ascii="mylotus" w:hAnsi="mylotus" w:cs="B Badr" w:hint="cs"/>
          <w:sz w:val="28"/>
          <w:szCs w:val="28"/>
          <w:rtl/>
        </w:rPr>
        <w:t xml:space="preserve"> روایت کرده است و در هیچ کتاب تفسیری یافت نمی</w:t>
      </w:r>
      <w:r w:rsidRPr="00F3232E">
        <w:rPr>
          <w:rFonts w:ascii="mylotus" w:hAnsi="mylotus" w:cs="B Badr" w:hint="cs"/>
          <w:sz w:val="28"/>
          <w:szCs w:val="28"/>
          <w:rtl/>
        </w:rPr>
        <w:softHyphen/>
        <w:t>شود به علاوه آن که با روایت صحیحی از ابن مسعود</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متضاد می</w:t>
      </w:r>
      <w:r w:rsidRPr="00F3232E">
        <w:rPr>
          <w:rFonts w:ascii="mylotus" w:hAnsi="mylotus" w:cs="B Badr" w:hint="cs"/>
          <w:sz w:val="28"/>
          <w:szCs w:val="28"/>
          <w:rtl/>
        </w:rPr>
        <w:softHyphen/>
        <w:t>باشد. آن حدیثی است که مسلم در صحیحش آورده است که ابن مسعود</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 </w:t>
      </w:r>
      <w:r w:rsidR="009D0DBF" w:rsidRPr="00F3232E">
        <w:rPr>
          <w:rFonts w:ascii="mylotus" w:hAnsi="mylotus" w:cs="B Badr"/>
          <w:sz w:val="28"/>
          <w:szCs w:val="28"/>
          <w:rtl/>
        </w:rPr>
        <w:t>«</w:t>
      </w:r>
      <w:r w:rsidRPr="00F3232E">
        <w:rPr>
          <w:rFonts w:ascii="mylotus" w:hAnsi="mylotus" w:cs="B Badr" w:hint="cs"/>
          <w:sz w:val="28"/>
          <w:szCs w:val="28"/>
          <w:rtl/>
        </w:rPr>
        <w:t>بین اسلام ما و زمانی که الله ما را با این آیه عتاب نمود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أَلَمْ يَأْنِ لِلَّذِينَ آمَنُوا أَن تَخْشَعَ قُلُوبُهُمْ لِذِكْرِ اللَّهِ</w:t>
      </w:r>
      <w:r w:rsidRPr="00F3232E">
        <w:rPr>
          <w:rFonts w:ascii="mylotus" w:hAnsi="mylotus" w:cs="B Badr"/>
          <w:sz w:val="28"/>
          <w:szCs w:val="28"/>
        </w:rPr>
        <w:sym w:font="AGA Arabesque" w:char="F028"/>
      </w:r>
      <w:r w:rsidRPr="00F3232E">
        <w:rPr>
          <w:rFonts w:ascii="mylotus" w:hAnsi="mylotus" w:cs="B Badr" w:hint="cs"/>
          <w:sz w:val="28"/>
          <w:szCs w:val="28"/>
          <w:rtl/>
        </w:rPr>
        <w:t xml:space="preserve"> (آیا زمان آن برای کسانی که ایمان آورده</w:t>
      </w:r>
      <w:r w:rsidRPr="00F3232E">
        <w:rPr>
          <w:rFonts w:ascii="mylotus" w:hAnsi="mylotus" w:cs="B Badr" w:hint="cs"/>
          <w:sz w:val="28"/>
          <w:szCs w:val="28"/>
          <w:rtl/>
        </w:rPr>
        <w:softHyphen/>
        <w:t>اند، نرسیده است که قلبهایشان با ذکر الله خاشع گردد)</w:t>
      </w:r>
      <w:r w:rsidR="009D0DBF" w:rsidRPr="00F3232E">
        <w:rPr>
          <w:rFonts w:ascii="mylotus" w:hAnsi="mylotus" w:cs="B Badr"/>
          <w:sz w:val="28"/>
          <w:szCs w:val="28"/>
          <w:rtl/>
        </w:rPr>
        <w:t xml:space="preserve">. </w:t>
      </w:r>
      <w:r w:rsidRPr="00F3232E">
        <w:rPr>
          <w:rFonts w:ascii="mylotus" w:hAnsi="mylotus" w:cs="B Badr" w:hint="cs"/>
          <w:sz w:val="28"/>
          <w:szCs w:val="28"/>
          <w:rtl/>
        </w:rPr>
        <w:t>فقط چهار سال فاصله وجود داشت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10"/>
      </w:r>
      <w:r w:rsidR="00EB0374" w:rsidRPr="00F3232E">
        <w:rPr>
          <w:rStyle w:val="FootnoteReference"/>
          <w:rFonts w:cs="B Badr"/>
          <w:b/>
          <w:bCs/>
          <w:szCs w:val="28"/>
          <w:rtl/>
        </w:rPr>
        <w:t>)</w:t>
      </w:r>
      <w:r w:rsidRPr="00F3232E">
        <w:rPr>
          <w:rFonts w:ascii="mylotus" w:hAnsi="mylotus" w:cs="B Badr" w:hint="cs"/>
          <w:sz w:val="28"/>
          <w:szCs w:val="28"/>
          <w:rtl/>
        </w:rPr>
        <w:t>. این اضافه بر آن است که ابن مسعود</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اولین کسانی بود که اسلام آورد و از عالمترین مردم به اسباب نزول قرآن بود. در نتیجه</w:t>
      </w:r>
      <w:r w:rsidRPr="00F3232E">
        <w:rPr>
          <w:rFonts w:ascii="mylotus" w:hAnsi="mylotus" w:cs="B Badr" w:hint="cs"/>
          <w:sz w:val="28"/>
          <w:szCs w:val="28"/>
          <w:rtl/>
        </w:rPr>
        <w:softHyphen/>
        <w:t xml:space="preserve">ی روایت </w:t>
      </w:r>
      <w:r w:rsidR="009D0DBF" w:rsidRPr="00F3232E">
        <w:rPr>
          <w:rFonts w:ascii="mylotus" w:hAnsi="mylotus" w:cs="B Badr"/>
          <w:sz w:val="28"/>
          <w:szCs w:val="28"/>
          <w:rtl/>
        </w:rPr>
        <w:t>ابن مردويه شاذ</w:t>
      </w:r>
      <w:r w:rsidRPr="00F3232E">
        <w:rPr>
          <w:rFonts w:ascii="mylotus" w:hAnsi="mylotus" w:cs="B Badr" w:hint="cs"/>
          <w:sz w:val="28"/>
          <w:szCs w:val="28"/>
          <w:rtl/>
        </w:rPr>
        <w:t xml:space="preserve"> و منکر می</w:t>
      </w:r>
      <w:r w:rsidRPr="00F3232E">
        <w:rPr>
          <w:rFonts w:ascii="mylotus" w:hAnsi="mylotus" w:cs="B Badr" w:hint="cs"/>
          <w:sz w:val="28"/>
          <w:szCs w:val="28"/>
          <w:rtl/>
        </w:rPr>
        <w:softHyphen/>
        <w:t>باشد [و ارزشی ندارد]</w:t>
      </w:r>
      <w:r w:rsidR="009D0DBF" w:rsidRPr="00F3232E">
        <w:rPr>
          <w:rFonts w:ascii="mylotus" w:hAnsi="mylotus" w:cs="B Badr"/>
          <w:sz w:val="28"/>
          <w:szCs w:val="28"/>
          <w:rtl/>
        </w:rPr>
        <w:t xml:space="preserve">. </w:t>
      </w:r>
      <w:r w:rsidRPr="00F3232E">
        <w:rPr>
          <w:rFonts w:ascii="mylotus" w:hAnsi="mylotus" w:cs="B Badr" w:hint="cs"/>
          <w:sz w:val="28"/>
          <w:szCs w:val="28"/>
          <w:rtl/>
        </w:rPr>
        <w:t>در اینجا دیده می</w:t>
      </w:r>
      <w:r w:rsidRPr="00F3232E">
        <w:rPr>
          <w:rFonts w:ascii="mylotus" w:hAnsi="mylotus" w:cs="B Badr" w:hint="cs"/>
          <w:sz w:val="28"/>
          <w:szCs w:val="28"/>
          <w:rtl/>
        </w:rPr>
        <w:softHyphen/>
        <w:t>شود که سیوطی برای تفسیر این آیه بیست روایت آورده است و در آنها روایت صحیح ابن مسعود</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وجود دارد</w:t>
      </w:r>
      <w:r w:rsidR="007D4352" w:rsidRPr="00F3232E">
        <w:rPr>
          <w:rFonts w:ascii="mylotus" w:hAnsi="mylotus" w:cs="B Badr" w:hint="cs"/>
          <w:sz w:val="28"/>
          <w:szCs w:val="28"/>
          <w:rtl/>
        </w:rPr>
        <w:t>. ولی با این وجود آنان فقط این دو حدیث را دیده</w:t>
      </w:r>
      <w:r w:rsidR="007D4352" w:rsidRPr="00F3232E">
        <w:rPr>
          <w:rFonts w:ascii="mylotus" w:hAnsi="mylotus" w:cs="B Badr" w:hint="cs"/>
          <w:sz w:val="28"/>
          <w:szCs w:val="28"/>
          <w:rtl/>
        </w:rPr>
        <w:softHyphen/>
        <w:t xml:space="preserve">اند و </w:t>
      </w:r>
      <w:r w:rsidR="00C6124F" w:rsidRPr="00F3232E">
        <w:rPr>
          <w:rFonts w:ascii="mylotus" w:hAnsi="mylotus" w:cs="B Badr" w:hint="cs"/>
          <w:sz w:val="28"/>
          <w:szCs w:val="28"/>
          <w:rtl/>
        </w:rPr>
        <w:t xml:space="preserve">در </w:t>
      </w:r>
      <w:r w:rsidR="007D4352" w:rsidRPr="00F3232E">
        <w:rPr>
          <w:rFonts w:ascii="mylotus" w:hAnsi="mylotus" w:cs="B Badr" w:hint="cs"/>
          <w:sz w:val="28"/>
          <w:szCs w:val="28"/>
          <w:rtl/>
        </w:rPr>
        <w:t xml:space="preserve">آن </w:t>
      </w:r>
      <w:r w:rsidR="00C6124F" w:rsidRPr="00F3232E">
        <w:rPr>
          <w:rFonts w:ascii="mylotus" w:hAnsi="mylotus" w:cs="B Badr" w:hint="cs"/>
          <w:sz w:val="28"/>
          <w:szCs w:val="28"/>
          <w:rtl/>
        </w:rPr>
        <w:t xml:space="preserve">چنین </w:t>
      </w:r>
      <w:r w:rsidR="007D4352" w:rsidRPr="00F3232E">
        <w:rPr>
          <w:rFonts w:ascii="mylotus" w:hAnsi="mylotus" w:cs="B Badr" w:hint="cs"/>
          <w:sz w:val="28"/>
          <w:szCs w:val="28"/>
          <w:rtl/>
        </w:rPr>
        <w:t xml:space="preserve">پندار </w:t>
      </w:r>
      <w:r w:rsidR="00C6124F" w:rsidRPr="00F3232E">
        <w:rPr>
          <w:rFonts w:ascii="mylotus" w:hAnsi="mylotus" w:cs="B Badr" w:hint="cs"/>
          <w:sz w:val="28"/>
          <w:szCs w:val="28"/>
          <w:rtl/>
        </w:rPr>
        <w:t>نموده</w:t>
      </w:r>
      <w:r w:rsidR="00C6124F" w:rsidRPr="00F3232E">
        <w:rPr>
          <w:rFonts w:ascii="mylotus" w:hAnsi="mylotus" w:cs="B Badr" w:hint="cs"/>
          <w:sz w:val="28"/>
          <w:szCs w:val="28"/>
          <w:rtl/>
        </w:rPr>
        <w:softHyphen/>
        <w:t>اند</w:t>
      </w:r>
      <w:r w:rsidR="007D4352" w:rsidRPr="00F3232E">
        <w:rPr>
          <w:rFonts w:ascii="mylotus" w:hAnsi="mylotus" w:cs="B Badr" w:hint="cs"/>
          <w:sz w:val="28"/>
          <w:szCs w:val="28"/>
          <w:rtl/>
        </w:rPr>
        <w:t xml:space="preserve"> که در آن صحابه</w:t>
      </w:r>
      <w:r w:rsidR="007D4352" w:rsidRPr="00F3232E">
        <w:rPr>
          <w:rFonts w:ascii="mylotus" w:hAnsi="mylotus" w:cs="B Badr" w:hint="cs"/>
          <w:sz w:val="28"/>
          <w:szCs w:val="28"/>
        </w:rPr>
        <w:sym w:font="AGA Arabesque" w:char="F079"/>
      </w:r>
      <w:r w:rsidR="007D4352" w:rsidRPr="00F3232E">
        <w:rPr>
          <w:rFonts w:ascii="mylotus" w:hAnsi="mylotus" w:cs="B Badr" w:hint="cs"/>
          <w:sz w:val="28"/>
          <w:szCs w:val="28"/>
          <w:rtl/>
        </w:rPr>
        <w:t xml:space="preserve"> مورد ملامت </w:t>
      </w:r>
      <w:r w:rsidR="00C6124F" w:rsidRPr="00F3232E">
        <w:rPr>
          <w:rFonts w:ascii="mylotus" w:hAnsi="mylotus" w:cs="B Badr" w:hint="cs"/>
          <w:sz w:val="28"/>
          <w:szCs w:val="28"/>
          <w:rtl/>
        </w:rPr>
        <w:t>واقع شده</w:t>
      </w:r>
      <w:r w:rsidR="00C6124F" w:rsidRPr="00F3232E">
        <w:rPr>
          <w:rFonts w:ascii="mylotus" w:hAnsi="mylotus" w:cs="B Badr" w:hint="cs"/>
          <w:sz w:val="28"/>
          <w:szCs w:val="28"/>
          <w:rtl/>
        </w:rPr>
        <w:softHyphen/>
        <w:t>اند. استدلال آنها</w:t>
      </w:r>
      <w:r w:rsidR="007D4352" w:rsidRPr="00F3232E">
        <w:rPr>
          <w:rFonts w:ascii="mylotus" w:hAnsi="mylotus" w:cs="B Badr" w:hint="cs"/>
          <w:sz w:val="28"/>
          <w:szCs w:val="28"/>
          <w:rtl/>
        </w:rPr>
        <w:t xml:space="preserve"> به سیوطی دارای حجتی نمی</w:t>
      </w:r>
      <w:r w:rsidR="007D4352" w:rsidRPr="00F3232E">
        <w:rPr>
          <w:rFonts w:ascii="mylotus" w:hAnsi="mylotus" w:cs="B Badr" w:hint="cs"/>
          <w:sz w:val="28"/>
          <w:szCs w:val="28"/>
          <w:rtl/>
        </w:rPr>
        <w:softHyphen/>
        <w:t>باشد بلکه بر علیه آنان می</w:t>
      </w:r>
      <w:r w:rsidR="007D4352" w:rsidRPr="00F3232E">
        <w:rPr>
          <w:rFonts w:ascii="mylotus" w:hAnsi="mylotus" w:cs="B Badr" w:hint="cs"/>
          <w:sz w:val="28"/>
          <w:szCs w:val="28"/>
          <w:rtl/>
        </w:rPr>
        <w:softHyphen/>
        <w:t>باشد</w:t>
      </w:r>
      <w:r w:rsidR="009D0DBF" w:rsidRPr="00F3232E">
        <w:rPr>
          <w:rFonts w:ascii="mylotus" w:hAnsi="mylotus" w:cs="B Badr"/>
          <w:sz w:val="28"/>
          <w:szCs w:val="28"/>
          <w:rtl/>
        </w:rPr>
        <w:t>؛</w:t>
      </w:r>
      <w:r w:rsidR="007D4352" w:rsidRPr="00F3232E">
        <w:rPr>
          <w:rFonts w:ascii="mylotus" w:hAnsi="mylotus" w:cs="B Badr" w:hint="cs"/>
          <w:sz w:val="28"/>
          <w:szCs w:val="28"/>
          <w:rtl/>
        </w:rPr>
        <w:t xml:space="preserve"> زیرا </w:t>
      </w:r>
      <w:r w:rsidR="009D0DBF" w:rsidRPr="00F3232E">
        <w:rPr>
          <w:rFonts w:ascii="mylotus" w:hAnsi="mylotus" w:cs="B Badr"/>
          <w:sz w:val="28"/>
          <w:szCs w:val="28"/>
          <w:rtl/>
        </w:rPr>
        <w:t>سيوطي</w:t>
      </w:r>
      <w:r w:rsidR="007D4352" w:rsidRPr="00F3232E">
        <w:rPr>
          <w:rFonts w:ascii="mylotus" w:hAnsi="mylotus" w:cs="B Badr" w:hint="cs"/>
          <w:sz w:val="28"/>
          <w:szCs w:val="28"/>
          <w:rtl/>
        </w:rPr>
        <w:t xml:space="preserve"> نزد علماء به این معروف است که احادیث ضعیف و موضوع(ساختگی) را روایت می</w:t>
      </w:r>
      <w:r w:rsidR="007D4352" w:rsidRPr="00F3232E">
        <w:rPr>
          <w:rFonts w:ascii="mylotus" w:hAnsi="mylotus" w:cs="B Badr" w:hint="cs"/>
          <w:sz w:val="28"/>
          <w:szCs w:val="28"/>
          <w:rtl/>
        </w:rPr>
        <w:softHyphen/>
        <w:t>کند و آوردن حدیث توسط او دلیلی بر صحیح بودن اسناد حدیث ندارد</w:t>
      </w:r>
      <w:r w:rsidR="009D0DBF" w:rsidRPr="00F3232E">
        <w:rPr>
          <w:rFonts w:ascii="mylotus" w:hAnsi="mylotus" w:cs="B Badr"/>
          <w:sz w:val="28"/>
          <w:szCs w:val="28"/>
          <w:rtl/>
        </w:rPr>
        <w:t xml:space="preserve">. </w:t>
      </w:r>
    </w:p>
    <w:p w:rsidR="009D0DBF" w:rsidRPr="00F3232E" w:rsidRDefault="007D4352" w:rsidP="007D4352">
      <w:pPr>
        <w:numPr>
          <w:ilvl w:val="0"/>
          <w:numId w:val="26"/>
        </w:numPr>
        <w:jc w:val="lowKashida"/>
        <w:rPr>
          <w:rFonts w:ascii="mylotus" w:hAnsi="mylotus" w:cs="B Badr"/>
          <w:sz w:val="28"/>
          <w:szCs w:val="28"/>
        </w:rPr>
      </w:pPr>
      <w:r w:rsidRPr="00F3232E">
        <w:rPr>
          <w:rFonts w:ascii="mylotus" w:hAnsi="mylotus" w:cs="B Badr" w:hint="cs"/>
          <w:sz w:val="28"/>
          <w:szCs w:val="28"/>
          <w:rtl/>
        </w:rPr>
        <w:t>اگر بر فرض محال دو روایت را صحیح بدانیم، سخن الله تعالی برای آنها فقط برای عتاب و تشویق آنها به زیاد شدن خشوع و ادامه</w:t>
      </w:r>
      <w:r w:rsidRPr="00F3232E">
        <w:rPr>
          <w:rFonts w:ascii="mylotus" w:hAnsi="mylotus" w:cs="B Badr" w:hint="cs"/>
          <w:sz w:val="28"/>
          <w:szCs w:val="28"/>
          <w:rtl/>
        </w:rPr>
        <w:softHyphen/>
        <w:t>دار شدن ترس از الله تعالی می</w:t>
      </w:r>
      <w:r w:rsidRPr="00F3232E">
        <w:rPr>
          <w:rFonts w:ascii="mylotus" w:hAnsi="mylotus" w:cs="B Badr" w:hint="cs"/>
          <w:sz w:val="28"/>
          <w:szCs w:val="28"/>
          <w:rtl/>
        </w:rPr>
        <w:softHyphen/>
        <w:t>باشد؛ زیرا بدون شک صحابه معصوم نبودند بلکه خواص بشری مانند فراموشی و غفلت به سراغ آنها می</w:t>
      </w:r>
      <w:r w:rsidRPr="00F3232E">
        <w:rPr>
          <w:rFonts w:ascii="mylotus" w:hAnsi="mylotus" w:cs="B Badr" w:hint="cs"/>
          <w:sz w:val="28"/>
          <w:szCs w:val="28"/>
          <w:rtl/>
        </w:rPr>
        <w:softHyphen/>
        <w:t>آمده است. همان طور که در آیاتی ک</w:t>
      </w:r>
      <w:r w:rsidR="00C6124F" w:rsidRPr="00F3232E">
        <w:rPr>
          <w:rFonts w:ascii="mylotus" w:hAnsi="mylotus" w:cs="B Badr" w:hint="cs"/>
          <w:sz w:val="28"/>
          <w:szCs w:val="28"/>
          <w:rtl/>
        </w:rPr>
        <w:t>ه</w:t>
      </w:r>
      <w:r w:rsidRPr="00F3232E">
        <w:rPr>
          <w:rFonts w:ascii="mylotus" w:hAnsi="mylotus" w:cs="B Badr" w:hint="cs"/>
          <w:sz w:val="28"/>
          <w:szCs w:val="28"/>
          <w:rtl/>
        </w:rPr>
        <w:t xml:space="preserve"> در قبل آمد بیان داشتیم آیاتی از قرآن برای عتاب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نازل شده است. اگر عتاب از صحابه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مذمت آنها از طرف الله تعالی می</w:t>
      </w:r>
      <w:r w:rsidRPr="00F3232E">
        <w:rPr>
          <w:rFonts w:ascii="mylotus" w:hAnsi="mylotus" w:cs="B Badr" w:hint="cs"/>
          <w:sz w:val="28"/>
          <w:szCs w:val="28"/>
          <w:rtl/>
        </w:rPr>
        <w:softHyphen/>
        <w:t>باشد. پس درباره</w:t>
      </w:r>
      <w:r w:rsidRPr="00F3232E">
        <w:rPr>
          <w:rFonts w:ascii="mylotus" w:hAnsi="mylotus" w:cs="B Badr" w:hint="cs"/>
          <w:sz w:val="28"/>
          <w:szCs w:val="28"/>
          <w:rtl/>
        </w:rPr>
        <w:softHyphen/>
        <w:t>ی عتاب الله تعالی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چه باید گفت</w:t>
      </w:r>
      <w:r w:rsidR="009D0DBF" w:rsidRPr="00F3232E">
        <w:rPr>
          <w:rFonts w:ascii="mylotus" w:hAnsi="mylotus" w:cs="B Badr"/>
          <w:sz w:val="28"/>
          <w:szCs w:val="28"/>
          <w:rtl/>
        </w:rPr>
        <w:t xml:space="preserve">؟! </w:t>
      </w:r>
    </w:p>
    <w:p w:rsidR="009D0DBF" w:rsidRPr="00F3232E" w:rsidRDefault="007D4352" w:rsidP="00544A1B">
      <w:pPr>
        <w:numPr>
          <w:ilvl w:val="0"/>
          <w:numId w:val="26"/>
        </w:numPr>
        <w:jc w:val="lowKashida"/>
        <w:rPr>
          <w:rFonts w:ascii="mylotus" w:hAnsi="mylotus" w:cs="B Badr"/>
          <w:sz w:val="28"/>
          <w:szCs w:val="28"/>
        </w:rPr>
      </w:pPr>
      <w:r w:rsidRPr="00F3232E">
        <w:rPr>
          <w:rFonts w:ascii="mylotus" w:hAnsi="mylotus" w:cs="B Badr" w:hint="cs"/>
          <w:sz w:val="28"/>
          <w:szCs w:val="28"/>
          <w:rtl/>
        </w:rPr>
        <w:t>اما طعنه</w:t>
      </w:r>
      <w:r w:rsidRPr="00F3232E">
        <w:rPr>
          <w:rFonts w:ascii="mylotus" w:hAnsi="mylotus" w:cs="B Badr" w:hint="cs"/>
          <w:sz w:val="28"/>
          <w:szCs w:val="28"/>
          <w:rtl/>
        </w:rPr>
        <w:softHyphen/>
        <w:t xml:space="preserve">ای به صحابه </w:t>
      </w:r>
      <w:r w:rsidR="00C6124F" w:rsidRPr="00F3232E">
        <w:rPr>
          <w:rFonts w:ascii="mylotus" w:hAnsi="mylotus" w:cs="B Badr" w:hint="cs"/>
          <w:sz w:val="28"/>
          <w:szCs w:val="28"/>
          <w:rtl/>
        </w:rPr>
        <w:t xml:space="preserve">زده شده </w:t>
      </w:r>
      <w:r w:rsidRPr="00F3232E">
        <w:rPr>
          <w:rFonts w:ascii="mylotus" w:hAnsi="mylotus" w:cs="B Badr" w:hint="cs"/>
          <w:sz w:val="28"/>
          <w:szCs w:val="28"/>
          <w:rtl/>
        </w:rPr>
        <w:t>است و به پندار اشتباه نفرات اولیه آنها قلبهایشان خاشع نگردیده بود، پس وضع نفرات بعدی آنها چه خواهد بود</w:t>
      </w:r>
      <w:r w:rsidR="009D0DBF" w:rsidRPr="00F3232E">
        <w:rPr>
          <w:rFonts w:ascii="mylotus" w:hAnsi="mylotus" w:cs="B Badr"/>
          <w:sz w:val="28"/>
          <w:szCs w:val="28"/>
          <w:rtl/>
        </w:rPr>
        <w:t xml:space="preserve">...! </w:t>
      </w:r>
      <w:r w:rsidRPr="00F3232E">
        <w:rPr>
          <w:rFonts w:ascii="mylotus" w:hAnsi="mylotus" w:cs="B Badr" w:hint="cs"/>
          <w:sz w:val="28"/>
          <w:szCs w:val="28"/>
          <w:rtl/>
        </w:rPr>
        <w:t>این ادعایی اشتباه و بدگویی ظاهری می</w:t>
      </w:r>
      <w:r w:rsidRPr="00F3232E">
        <w:rPr>
          <w:rFonts w:ascii="mylotus" w:hAnsi="mylotus" w:cs="B Badr" w:hint="cs"/>
          <w:sz w:val="28"/>
          <w:szCs w:val="28"/>
          <w:rtl/>
        </w:rPr>
        <w:softHyphen/>
        <w:t>باشد. آنچه از سیر</w:t>
      </w:r>
      <w:r w:rsidRPr="00F3232E">
        <w:rPr>
          <w:rFonts w:ascii="mylotus" w:hAnsi="mylotus" w:cs="B Badr" w:hint="cs"/>
          <w:sz w:val="28"/>
          <w:szCs w:val="28"/>
          <w:rtl/>
        </w:rPr>
        <w:softHyphen/>
        <w:t>ه</w:t>
      </w:r>
      <w:r w:rsidRPr="00F3232E">
        <w:rPr>
          <w:rFonts w:ascii="mylotus" w:hAnsi="mylotus" w:cs="B Badr" w:hint="cs"/>
          <w:sz w:val="28"/>
          <w:szCs w:val="28"/>
          <w:rtl/>
        </w:rPr>
        <w:softHyphen/>
        <w:t>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تاریخ به ثبت رسیده است، دلالت بر قرار داشتن آنها در بالاترین مقامات خشوع و شدت ترس آنها از الله تعالی و زیاد بودن گریه</w:t>
      </w:r>
      <w:r w:rsidRPr="00F3232E">
        <w:rPr>
          <w:rFonts w:ascii="mylotus" w:hAnsi="mylotus" w:cs="B Badr" w:hint="cs"/>
          <w:sz w:val="28"/>
          <w:szCs w:val="28"/>
          <w:rtl/>
        </w:rPr>
        <w:softHyphen/>
        <w:t>ی آنها در نتیجه</w:t>
      </w:r>
      <w:r w:rsidRPr="00F3232E">
        <w:rPr>
          <w:rFonts w:ascii="mylotus" w:hAnsi="mylotus" w:cs="B Badr" w:hint="cs"/>
          <w:sz w:val="28"/>
          <w:szCs w:val="28"/>
          <w:rtl/>
        </w:rPr>
        <w:softHyphen/>
        <w:t>ی ت</w:t>
      </w:r>
      <w:r w:rsidR="00C6124F" w:rsidRPr="00F3232E">
        <w:rPr>
          <w:rFonts w:ascii="mylotus" w:hAnsi="mylotus" w:cs="B Badr" w:hint="cs"/>
          <w:sz w:val="28"/>
          <w:szCs w:val="28"/>
          <w:rtl/>
        </w:rPr>
        <w:t>ر</w:t>
      </w:r>
      <w:r w:rsidRPr="00F3232E">
        <w:rPr>
          <w:rFonts w:ascii="mylotus" w:hAnsi="mylotus" w:cs="B Badr" w:hint="cs"/>
          <w:sz w:val="28"/>
          <w:szCs w:val="28"/>
          <w:rtl/>
        </w:rPr>
        <w:t>س از ابهت و عظمت او می</w:t>
      </w:r>
      <w:r w:rsidRPr="00F3232E">
        <w:rPr>
          <w:rFonts w:ascii="mylotus" w:hAnsi="mylotus" w:cs="B Badr" w:hint="cs"/>
          <w:sz w:val="28"/>
          <w:szCs w:val="28"/>
          <w:rtl/>
        </w:rPr>
        <w:softHyphen/>
        <w:t>باشد</w:t>
      </w:r>
      <w:r w:rsidR="00196654" w:rsidRPr="00F3232E">
        <w:rPr>
          <w:rFonts w:ascii="mylotus" w:hAnsi="mylotus" w:cs="B Badr" w:hint="cs"/>
          <w:sz w:val="28"/>
          <w:szCs w:val="28"/>
          <w:rtl/>
        </w:rPr>
        <w:t>. این امر تا به حدی است که کسی آن را انکار نمی</w:t>
      </w:r>
      <w:r w:rsidR="00196654" w:rsidRPr="00F3232E">
        <w:rPr>
          <w:rFonts w:ascii="mylotus" w:hAnsi="mylotus" w:cs="B Badr" w:hint="cs"/>
          <w:sz w:val="28"/>
          <w:szCs w:val="28"/>
          <w:rtl/>
        </w:rPr>
        <w:softHyphen/>
        <w:t>کند مگر افراد ستیزه</w:t>
      </w:r>
      <w:r w:rsidR="00196654" w:rsidRPr="00F3232E">
        <w:rPr>
          <w:rFonts w:ascii="mylotus" w:hAnsi="mylotus" w:cs="B Badr" w:hint="cs"/>
          <w:sz w:val="28"/>
          <w:szCs w:val="28"/>
          <w:rtl/>
        </w:rPr>
        <w:softHyphen/>
        <w:t>گر یا بی</w:t>
      </w:r>
      <w:r w:rsidR="00196654" w:rsidRPr="00F3232E">
        <w:rPr>
          <w:rFonts w:ascii="mylotus" w:hAnsi="mylotus" w:cs="B Badr" w:hint="cs"/>
          <w:sz w:val="28"/>
          <w:szCs w:val="28"/>
          <w:rtl/>
        </w:rPr>
        <w:softHyphen/>
        <w:t>علم</w:t>
      </w:r>
      <w:r w:rsidR="009D0DBF" w:rsidRPr="00F3232E">
        <w:rPr>
          <w:rFonts w:ascii="mylotus" w:hAnsi="mylotus" w:cs="B Badr"/>
          <w:sz w:val="28"/>
          <w:szCs w:val="28"/>
          <w:rtl/>
        </w:rPr>
        <w:t xml:space="preserve">. </w:t>
      </w:r>
      <w:r w:rsidR="00196654" w:rsidRPr="00F3232E">
        <w:rPr>
          <w:rFonts w:ascii="mylotus" w:hAnsi="mylotus" w:cs="B Badr" w:hint="cs"/>
          <w:sz w:val="28"/>
          <w:szCs w:val="28"/>
          <w:rtl/>
        </w:rPr>
        <w:t xml:space="preserve">از آنها روایتی است که </w:t>
      </w:r>
      <w:r w:rsidR="00196654" w:rsidRPr="00F3232E">
        <w:rPr>
          <w:rFonts w:ascii="mylotus" w:hAnsi="mylotus" w:cs="B Badr" w:hint="cs"/>
          <w:sz w:val="28"/>
          <w:szCs w:val="28"/>
          <w:rtl/>
        </w:rPr>
        <w:lastRenderedPageBreak/>
        <w:t>شیخین از انس</w:t>
      </w:r>
      <w:r w:rsidR="00196654" w:rsidRPr="00F3232E">
        <w:rPr>
          <w:rFonts w:ascii="mylotus" w:hAnsi="mylotus" w:cs="B Badr" w:hint="cs"/>
          <w:sz w:val="28"/>
          <w:szCs w:val="28"/>
        </w:rPr>
        <w:sym w:font="AGA Arabesque" w:char="F074"/>
      </w:r>
      <w:r w:rsidR="00196654" w:rsidRPr="00F3232E">
        <w:rPr>
          <w:rFonts w:ascii="mylotus" w:hAnsi="mylotus" w:cs="B Badr" w:hint="cs"/>
          <w:sz w:val="28"/>
          <w:szCs w:val="28"/>
          <w:rtl/>
        </w:rPr>
        <w:t xml:space="preserve"> روایت کرده</w:t>
      </w:r>
      <w:r w:rsidR="00196654"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00196654" w:rsidRPr="00F3232E">
        <w:rPr>
          <w:rFonts w:ascii="mylotus" w:hAnsi="mylotus" w:cs="B Badr" w:hint="cs"/>
          <w:sz w:val="28"/>
          <w:szCs w:val="28"/>
          <w:rtl/>
        </w:rPr>
        <w:t>«</w:t>
      </w:r>
      <w:r w:rsidR="009D0DBF" w:rsidRPr="00F3232E">
        <w:rPr>
          <w:rFonts w:ascii="mylotus" w:hAnsi="mylotus" w:cs="B Badr"/>
          <w:sz w:val="28"/>
          <w:szCs w:val="28"/>
          <w:rtl/>
        </w:rPr>
        <w:t>رسول الله</w:t>
      </w:r>
      <w:r w:rsidR="00196654" w:rsidRPr="00F3232E">
        <w:rPr>
          <w:rFonts w:ascii="mylotus" w:hAnsi="mylotus" w:cs="B Badr"/>
          <w:sz w:val="28"/>
          <w:szCs w:val="28"/>
        </w:rPr>
        <w:sym w:font="AGA Arabesque" w:char="F072"/>
      </w:r>
      <w:r w:rsidR="00196654" w:rsidRPr="00F3232E">
        <w:rPr>
          <w:rFonts w:ascii="mylotus" w:hAnsi="mylotus" w:cs="B Badr" w:hint="cs"/>
          <w:sz w:val="28"/>
          <w:szCs w:val="28"/>
          <w:rtl/>
        </w:rPr>
        <w:t xml:space="preserve"> خطبه</w:t>
      </w:r>
      <w:r w:rsidR="00196654" w:rsidRPr="00F3232E">
        <w:rPr>
          <w:rFonts w:ascii="mylotus" w:hAnsi="mylotus" w:cs="B Badr" w:hint="cs"/>
          <w:sz w:val="28"/>
          <w:szCs w:val="28"/>
          <w:rtl/>
        </w:rPr>
        <w:softHyphen/>
        <w:t>ای گفت که به مانند آن را هرگز نشیده بودم. فرمود: اگر آنچه را که من می</w:t>
      </w:r>
      <w:r w:rsidR="00196654" w:rsidRPr="00F3232E">
        <w:rPr>
          <w:rFonts w:ascii="mylotus" w:hAnsi="mylotus" w:cs="B Badr" w:hint="cs"/>
          <w:sz w:val="28"/>
          <w:szCs w:val="28"/>
          <w:rtl/>
        </w:rPr>
        <w:softHyphen/>
        <w:t>دانستم شما نی</w:t>
      </w:r>
      <w:r w:rsidR="004937CE" w:rsidRPr="00F3232E">
        <w:rPr>
          <w:rFonts w:ascii="mylotus" w:hAnsi="mylotus" w:cs="B Badr" w:hint="cs"/>
          <w:sz w:val="28"/>
          <w:szCs w:val="28"/>
          <w:rtl/>
        </w:rPr>
        <w:t>ز</w:t>
      </w:r>
      <w:r w:rsidR="00196654" w:rsidRPr="00F3232E">
        <w:rPr>
          <w:rFonts w:ascii="mylotus" w:hAnsi="mylotus" w:cs="B Badr" w:hint="cs"/>
          <w:sz w:val="28"/>
          <w:szCs w:val="28"/>
          <w:rtl/>
        </w:rPr>
        <w:t xml:space="preserve"> می</w:t>
      </w:r>
      <w:r w:rsidR="00196654" w:rsidRPr="00F3232E">
        <w:rPr>
          <w:rFonts w:ascii="mylotus" w:hAnsi="mylotus" w:cs="B Badr" w:hint="cs"/>
          <w:sz w:val="28"/>
          <w:szCs w:val="28"/>
          <w:rtl/>
        </w:rPr>
        <w:softHyphen/>
        <w:t>دانستید، کمتر می</w:t>
      </w:r>
      <w:r w:rsidR="00196654" w:rsidRPr="00F3232E">
        <w:rPr>
          <w:rFonts w:ascii="mylotus" w:hAnsi="mylotus" w:cs="B Badr" w:hint="cs"/>
          <w:sz w:val="28"/>
          <w:szCs w:val="28"/>
          <w:rtl/>
        </w:rPr>
        <w:softHyphen/>
        <w:t>خندیدید و بیشتر گریه می</w:t>
      </w:r>
      <w:r w:rsidR="00196654" w:rsidRPr="00F3232E">
        <w:rPr>
          <w:rFonts w:ascii="mylotus" w:hAnsi="mylotus" w:cs="B Badr" w:hint="cs"/>
          <w:sz w:val="28"/>
          <w:szCs w:val="28"/>
          <w:rtl/>
        </w:rPr>
        <w:softHyphen/>
        <w:t xml:space="preserve">کردید. او گفت: </w:t>
      </w:r>
      <w:r w:rsidR="00544A1B" w:rsidRPr="00F3232E">
        <w:rPr>
          <w:rFonts w:ascii="mylotus" w:hAnsi="mylotus" w:cs="B Badr" w:hint="cs"/>
          <w:sz w:val="28"/>
          <w:szCs w:val="28"/>
          <w:rtl/>
        </w:rPr>
        <w:t>حنین</w:t>
      </w:r>
      <w:r w:rsidR="00196654" w:rsidRPr="00F3232E">
        <w:rPr>
          <w:rFonts w:ascii="mylotus" w:hAnsi="mylotus" w:cs="B Badr" w:hint="cs"/>
          <w:sz w:val="28"/>
          <w:szCs w:val="28"/>
          <w:rtl/>
        </w:rPr>
        <w:t xml:space="preserve"> اصحاب رسول الله</w:t>
      </w:r>
      <w:r w:rsidR="00196654" w:rsidRPr="00F3232E">
        <w:rPr>
          <w:rFonts w:ascii="mylotus" w:hAnsi="mylotus" w:cs="B Badr" w:hint="cs"/>
          <w:sz w:val="28"/>
          <w:szCs w:val="28"/>
        </w:rPr>
        <w:sym w:font="AGA Arabesque" w:char="F072"/>
      </w:r>
      <w:r w:rsidR="00196654" w:rsidRPr="00F3232E">
        <w:rPr>
          <w:rFonts w:ascii="mylotus" w:hAnsi="mylotus" w:cs="B Badr" w:hint="cs"/>
          <w:sz w:val="28"/>
          <w:szCs w:val="28"/>
          <w:rtl/>
        </w:rPr>
        <w:t xml:space="preserve"> را فرا گرفت»</w:t>
      </w:r>
      <w:r w:rsidR="0019665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1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96654" w:rsidRPr="00F3232E">
        <w:rPr>
          <w:rFonts w:ascii="mylotus" w:hAnsi="mylotus" w:cs="B Badr" w:hint="cs"/>
          <w:sz w:val="28"/>
          <w:szCs w:val="28"/>
          <w:rtl/>
        </w:rPr>
        <w:t>«</w:t>
      </w:r>
      <w:r w:rsidR="009D0DBF" w:rsidRPr="00F3232E">
        <w:rPr>
          <w:rFonts w:ascii="mylotus" w:hAnsi="mylotus" w:cs="B Badr"/>
          <w:sz w:val="28"/>
          <w:szCs w:val="28"/>
          <w:rtl/>
        </w:rPr>
        <w:t>حنين</w:t>
      </w:r>
      <w:r w:rsidR="00196654" w:rsidRPr="00F3232E">
        <w:rPr>
          <w:rFonts w:ascii="mylotus" w:hAnsi="mylotus" w:cs="B Badr" w:hint="cs"/>
          <w:sz w:val="28"/>
          <w:szCs w:val="28"/>
          <w:rtl/>
        </w:rPr>
        <w:t>» همان صدایی است که با شدت گرفتن گریه در سینه ایجاد می</w:t>
      </w:r>
      <w:r w:rsidR="00196654" w:rsidRPr="00F3232E">
        <w:rPr>
          <w:rFonts w:ascii="mylotus" w:hAnsi="mylotus" w:cs="B Badr" w:hint="cs"/>
          <w:sz w:val="28"/>
          <w:szCs w:val="28"/>
          <w:rtl/>
        </w:rPr>
        <w:softHyphen/>
        <w:t>شود. در روایتی دیگر از مسلم آمده است</w:t>
      </w:r>
      <w:r w:rsidR="009D0DBF" w:rsidRPr="00F3232E">
        <w:rPr>
          <w:rFonts w:ascii="mylotus" w:hAnsi="mylotus" w:cs="B Badr"/>
          <w:sz w:val="28"/>
          <w:szCs w:val="28"/>
          <w:rtl/>
        </w:rPr>
        <w:t xml:space="preserve">: </w:t>
      </w:r>
      <w:r w:rsidR="00196654" w:rsidRPr="00F3232E">
        <w:rPr>
          <w:rFonts w:ascii="mylotus" w:hAnsi="mylotus" w:cs="B Badr" w:hint="cs"/>
          <w:sz w:val="28"/>
          <w:szCs w:val="28"/>
          <w:rtl/>
        </w:rPr>
        <w:t>«مردم به شدت به گریه افتادند وقتی آن را از رسول الله</w:t>
      </w:r>
      <w:r w:rsidR="00196654" w:rsidRPr="00F3232E">
        <w:rPr>
          <w:rFonts w:ascii="mylotus" w:hAnsi="mylotus" w:cs="B Badr" w:hint="cs"/>
          <w:sz w:val="28"/>
          <w:szCs w:val="28"/>
        </w:rPr>
        <w:sym w:font="AGA Arabesque" w:char="F072"/>
      </w:r>
      <w:r w:rsidR="00196654" w:rsidRPr="00F3232E">
        <w:rPr>
          <w:rFonts w:ascii="mylotus" w:hAnsi="mylotus" w:cs="B Badr" w:hint="cs"/>
          <w:sz w:val="28"/>
          <w:szCs w:val="28"/>
          <w:rtl/>
        </w:rPr>
        <w:t xml:space="preserve"> شنیدند»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21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A1F55" w:rsidRPr="00F3232E">
        <w:rPr>
          <w:rFonts w:ascii="mylotus" w:hAnsi="mylotus" w:cs="B Badr" w:hint="cs"/>
          <w:sz w:val="28"/>
          <w:szCs w:val="28"/>
          <w:rtl/>
        </w:rPr>
        <w:t>گریه کردن برای بعضی از صحابه به ثبت رسیده است و بلکه بعضی از آنها به شدت ترس از الله تعالی و ترس از ابهت و عظمت او معروف هستند. در صحیحین از عایشه رضی الله عنها وقتی پیامبر</w:t>
      </w:r>
      <w:r w:rsidR="003A1F55" w:rsidRPr="00F3232E">
        <w:rPr>
          <w:rFonts w:ascii="mylotus" w:hAnsi="mylotus" w:cs="B Badr" w:hint="cs"/>
          <w:sz w:val="28"/>
          <w:szCs w:val="28"/>
        </w:rPr>
        <w:sym w:font="AGA Arabesque" w:char="F072"/>
      </w:r>
      <w:r w:rsidR="003A1F55" w:rsidRPr="00F3232E">
        <w:rPr>
          <w:rFonts w:ascii="mylotus" w:hAnsi="mylotus" w:cs="B Badr" w:hint="cs"/>
          <w:sz w:val="28"/>
          <w:szCs w:val="28"/>
          <w:rtl/>
        </w:rPr>
        <w:t xml:space="preserve"> به ابوبکر</w:t>
      </w:r>
      <w:r w:rsidR="003A1F55" w:rsidRPr="00F3232E">
        <w:rPr>
          <w:rFonts w:ascii="mylotus" w:hAnsi="mylotus" w:cs="B Badr" w:hint="cs"/>
          <w:sz w:val="28"/>
          <w:szCs w:val="28"/>
        </w:rPr>
        <w:sym w:font="AGA Arabesque" w:char="F074"/>
      </w:r>
      <w:r w:rsidR="003A1F55" w:rsidRPr="00F3232E">
        <w:rPr>
          <w:rFonts w:ascii="mylotus" w:hAnsi="mylotus" w:cs="B Badr" w:hint="cs"/>
          <w:sz w:val="28"/>
          <w:szCs w:val="28"/>
          <w:rtl/>
        </w:rPr>
        <w:t xml:space="preserve"> امر نمود که برای مردم نماز بگذارد، آمده است</w:t>
      </w:r>
      <w:r w:rsidR="009D0DBF" w:rsidRPr="00F3232E">
        <w:rPr>
          <w:rFonts w:ascii="mylotus" w:hAnsi="mylotus" w:cs="B Badr"/>
          <w:sz w:val="28"/>
          <w:szCs w:val="28"/>
          <w:rtl/>
        </w:rPr>
        <w:t xml:space="preserve">: </w:t>
      </w:r>
      <w:r w:rsidR="003A1F55" w:rsidRPr="00F3232E">
        <w:rPr>
          <w:rFonts w:ascii="mylotus" w:hAnsi="mylotus" w:cs="B Badr" w:hint="cs"/>
          <w:sz w:val="28"/>
          <w:szCs w:val="28"/>
          <w:rtl/>
        </w:rPr>
        <w:t>«</w:t>
      </w:r>
      <w:r w:rsidR="009D0DBF" w:rsidRPr="00F3232E">
        <w:rPr>
          <w:rFonts w:ascii="mylotus" w:hAnsi="mylotus" w:cs="B Badr"/>
          <w:sz w:val="28"/>
          <w:szCs w:val="28"/>
          <w:rtl/>
        </w:rPr>
        <w:t xml:space="preserve">... </w:t>
      </w:r>
      <w:r w:rsidR="003A1F55" w:rsidRPr="00F3232E">
        <w:rPr>
          <w:rFonts w:ascii="mylotus" w:hAnsi="mylotus" w:cs="B Badr" w:hint="cs"/>
          <w:sz w:val="28"/>
          <w:szCs w:val="28"/>
          <w:rtl/>
        </w:rPr>
        <w:t xml:space="preserve">گفتم: ای </w:t>
      </w:r>
      <w:r w:rsidR="009D0DBF" w:rsidRPr="00F3232E">
        <w:rPr>
          <w:rFonts w:ascii="mylotus" w:hAnsi="mylotus" w:cs="B Badr"/>
          <w:sz w:val="28"/>
          <w:szCs w:val="28"/>
          <w:rtl/>
        </w:rPr>
        <w:t xml:space="preserve">رسول الله! </w:t>
      </w:r>
      <w:r w:rsidR="003A1F55" w:rsidRPr="00F3232E">
        <w:rPr>
          <w:rFonts w:ascii="mylotus" w:hAnsi="mylotus" w:cs="B Badr" w:hint="cs"/>
          <w:sz w:val="28"/>
          <w:szCs w:val="28"/>
          <w:rtl/>
        </w:rPr>
        <w:t>ابوبکر مردی رقیق القلب است و وقتی قرآن می</w:t>
      </w:r>
      <w:r w:rsidR="003A1F55" w:rsidRPr="00F3232E">
        <w:rPr>
          <w:rFonts w:ascii="mylotus" w:hAnsi="mylotus" w:cs="B Badr" w:hint="cs"/>
          <w:sz w:val="28"/>
          <w:szCs w:val="28"/>
          <w:rtl/>
        </w:rPr>
        <w:softHyphen/>
        <w:t>خواند نمی</w:t>
      </w:r>
      <w:r w:rsidR="003A1F55" w:rsidRPr="00F3232E">
        <w:rPr>
          <w:rFonts w:ascii="mylotus" w:hAnsi="mylotus" w:cs="B Badr" w:hint="cs"/>
          <w:sz w:val="28"/>
          <w:szCs w:val="28"/>
          <w:rtl/>
        </w:rPr>
        <w:softHyphen/>
        <w:t>تواند جلوی گریه</w:t>
      </w:r>
      <w:r w:rsidR="003A1F55" w:rsidRPr="00F3232E">
        <w:rPr>
          <w:rFonts w:ascii="mylotus" w:hAnsi="mylotus" w:cs="B Badr" w:hint="cs"/>
          <w:sz w:val="28"/>
          <w:szCs w:val="28"/>
          <w:rtl/>
        </w:rPr>
        <w:softHyphen/>
        <w:t>ی خود را بگیرد»</w:t>
      </w:r>
      <w:r w:rsidR="00EB0374" w:rsidRPr="00F3232E">
        <w:rPr>
          <w:rStyle w:val="FootnoteReference"/>
          <w:rFonts w:cs="B Badr"/>
          <w:b/>
          <w:bCs/>
          <w:szCs w:val="28"/>
          <w:rtl/>
        </w:rPr>
        <w:t>(</w:t>
      </w:r>
      <w:r w:rsidR="009F0E1E" w:rsidRPr="00F3232E">
        <w:rPr>
          <w:rStyle w:val="FootnoteReference"/>
          <w:rFonts w:cs="B Badr"/>
          <w:b/>
          <w:bCs/>
          <w:szCs w:val="28"/>
          <w:rtl/>
        </w:rPr>
        <w:footnoteReference w:id="213"/>
      </w:r>
      <w:r w:rsidR="00EB0374" w:rsidRPr="00F3232E">
        <w:rPr>
          <w:rStyle w:val="FootnoteReference"/>
          <w:rFonts w:cs="B Badr"/>
          <w:b/>
          <w:bCs/>
          <w:szCs w:val="28"/>
          <w:rtl/>
        </w:rPr>
        <w:t>)</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3A1F55" w:rsidRPr="00F3232E">
        <w:rPr>
          <w:rFonts w:ascii="mylotus" w:hAnsi="mylotus" w:cs="B Badr" w:hint="cs"/>
          <w:sz w:val="28"/>
          <w:szCs w:val="28"/>
          <w:rtl/>
        </w:rPr>
        <w:t>در روایتی دیگر آمده است: «اگر ابوبکر در جای تو قرار بگیرد از روی گریه</w:t>
      </w:r>
      <w:r w:rsidR="003A1F55" w:rsidRPr="00F3232E">
        <w:rPr>
          <w:rFonts w:ascii="mylotus" w:hAnsi="mylotus" w:cs="B Badr" w:hint="cs"/>
          <w:sz w:val="28"/>
          <w:szCs w:val="28"/>
          <w:rtl/>
        </w:rPr>
        <w:softHyphen/>
        <w:t>ی وی مردم هیچ چیزی [از قرآن] را نمی</w:t>
      </w:r>
      <w:r w:rsidR="003A1F55" w:rsidRPr="00F3232E">
        <w:rPr>
          <w:rFonts w:ascii="mylotus" w:hAnsi="mylotus" w:cs="B Badr" w:hint="cs"/>
          <w:sz w:val="28"/>
          <w:szCs w:val="28"/>
          <w:rtl/>
        </w:rPr>
        <w:softHyphen/>
        <w:t>شنوند»</w:t>
      </w:r>
      <w:r w:rsidR="00EB0374" w:rsidRPr="00F3232E">
        <w:rPr>
          <w:rStyle w:val="FootnoteReference"/>
          <w:rFonts w:cs="B Badr"/>
          <w:b/>
          <w:bCs/>
          <w:szCs w:val="28"/>
          <w:rtl/>
        </w:rPr>
        <w:t>(</w:t>
      </w:r>
      <w:r w:rsidR="009F0E1E" w:rsidRPr="00F3232E">
        <w:rPr>
          <w:rStyle w:val="FootnoteReference"/>
          <w:rFonts w:cs="B Badr"/>
          <w:b/>
          <w:bCs/>
          <w:szCs w:val="28"/>
          <w:rtl/>
        </w:rPr>
        <w:footnoteReference w:id="21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A1F55" w:rsidRPr="00F3232E">
        <w:rPr>
          <w:rFonts w:ascii="mylotus" w:hAnsi="mylotus" w:cs="B Badr" w:hint="cs"/>
          <w:sz w:val="28"/>
          <w:szCs w:val="28"/>
          <w:rtl/>
        </w:rPr>
        <w:t>در ا</w:t>
      </w:r>
      <w:r w:rsidR="009D0DBF" w:rsidRPr="00F3232E">
        <w:rPr>
          <w:rFonts w:ascii="mylotus" w:hAnsi="mylotus" w:cs="B Badr"/>
          <w:sz w:val="28"/>
          <w:szCs w:val="28"/>
          <w:rtl/>
        </w:rPr>
        <w:t xml:space="preserve">لحلية </w:t>
      </w:r>
      <w:r w:rsidR="003A1F55"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أبي نعيم </w:t>
      </w:r>
      <w:r w:rsidR="003A1F55"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عبد الله بن عيسى </w:t>
      </w:r>
      <w:r w:rsidR="003A1F55" w:rsidRPr="00F3232E">
        <w:rPr>
          <w:rFonts w:ascii="mylotus" w:hAnsi="mylotus" w:cs="B Badr" w:hint="cs"/>
          <w:sz w:val="28"/>
          <w:szCs w:val="28"/>
          <w:rtl/>
        </w:rPr>
        <w:t>آمده است</w:t>
      </w:r>
      <w:r w:rsidR="009D0DBF" w:rsidRPr="00F3232E">
        <w:rPr>
          <w:rFonts w:ascii="mylotus" w:hAnsi="mylotus" w:cs="B Badr"/>
          <w:sz w:val="28"/>
          <w:szCs w:val="28"/>
          <w:rtl/>
        </w:rPr>
        <w:t>: «</w:t>
      </w:r>
      <w:r w:rsidR="003A1F55" w:rsidRPr="00F3232E">
        <w:rPr>
          <w:rFonts w:ascii="mylotus" w:hAnsi="mylotus" w:cs="B Badr" w:hint="cs"/>
          <w:sz w:val="28"/>
          <w:szCs w:val="28"/>
          <w:rtl/>
        </w:rPr>
        <w:t>بر روی صورت عمر از شدت گریه دو خط سیاه ایجاد شده بود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1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A1F55"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هشام بن حسن </w:t>
      </w:r>
      <w:r w:rsidR="003A1F55" w:rsidRPr="00F3232E">
        <w:rPr>
          <w:rFonts w:ascii="mylotus" w:hAnsi="mylotus" w:cs="B Badr" w:hint="cs"/>
          <w:sz w:val="28"/>
          <w:szCs w:val="28"/>
          <w:rtl/>
        </w:rPr>
        <w:t>آمده است</w:t>
      </w:r>
      <w:r w:rsidR="009D0DBF" w:rsidRPr="00F3232E">
        <w:rPr>
          <w:rFonts w:ascii="mylotus" w:hAnsi="mylotus" w:cs="B Badr"/>
          <w:sz w:val="28"/>
          <w:szCs w:val="28"/>
          <w:rtl/>
        </w:rPr>
        <w:t>: «</w:t>
      </w:r>
      <w:r w:rsidR="003A1F55" w:rsidRPr="00F3232E">
        <w:rPr>
          <w:rFonts w:ascii="mylotus" w:hAnsi="mylotus" w:cs="B Badr" w:hint="cs"/>
          <w:sz w:val="28"/>
          <w:szCs w:val="28"/>
          <w:rtl/>
        </w:rPr>
        <w:t>عمر در هنگام خواندن آیه</w:t>
      </w:r>
      <w:r w:rsidR="003A1F55" w:rsidRPr="00F3232E">
        <w:rPr>
          <w:rFonts w:ascii="mylotus" w:hAnsi="mylotus" w:cs="B Badr" w:hint="cs"/>
          <w:sz w:val="28"/>
          <w:szCs w:val="28"/>
          <w:rtl/>
        </w:rPr>
        <w:softHyphen/>
        <w:t>ای در قسمتی از قرآن آن را تکرار نمود تا آن که نفسش بند آمد و آنقدر گریه کرد تا افتاد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16"/>
      </w:r>
      <w:r w:rsidR="00EB0374" w:rsidRPr="00F3232E">
        <w:rPr>
          <w:rStyle w:val="FootnoteReference"/>
          <w:rFonts w:cs="B Badr"/>
          <w:b/>
          <w:bCs/>
          <w:szCs w:val="28"/>
          <w:rtl/>
        </w:rPr>
        <w:t>)</w:t>
      </w:r>
      <w:r w:rsidR="009D0DBF" w:rsidRPr="00F3232E">
        <w:rPr>
          <w:rFonts w:ascii="mylotus" w:hAnsi="mylotus" w:cs="B Badr"/>
          <w:sz w:val="28"/>
          <w:szCs w:val="28"/>
          <w:rtl/>
        </w:rPr>
        <w:t>. عثمان</w:t>
      </w:r>
      <w:r w:rsidR="00AF123B" w:rsidRPr="00F3232E">
        <w:rPr>
          <w:rFonts w:ascii="mylotus" w:hAnsi="mylotus" w:cs="B Badr"/>
          <w:sz w:val="28"/>
          <w:szCs w:val="28"/>
        </w:rPr>
        <w:sym w:font="AGA Arabesque" w:char="F074"/>
      </w:r>
      <w:r w:rsidR="00AF123B" w:rsidRPr="00F3232E">
        <w:rPr>
          <w:rFonts w:ascii="mylotus" w:hAnsi="mylotus" w:cs="B Badr" w:hint="cs"/>
          <w:sz w:val="28"/>
          <w:szCs w:val="28"/>
          <w:rtl/>
        </w:rPr>
        <w:t xml:space="preserve"> به خانه</w:t>
      </w:r>
      <w:r w:rsidR="00AF123B" w:rsidRPr="00F3232E">
        <w:rPr>
          <w:rFonts w:ascii="mylotus" w:hAnsi="mylotus" w:cs="B Badr" w:hint="cs"/>
          <w:sz w:val="28"/>
          <w:szCs w:val="28"/>
          <w:rtl/>
        </w:rPr>
        <w:softHyphen/>
        <w:t>ی پیامبر</w:t>
      </w:r>
      <w:r w:rsidR="00AF123B" w:rsidRPr="00F3232E">
        <w:rPr>
          <w:rFonts w:ascii="mylotus" w:hAnsi="mylotus" w:cs="B Badr" w:hint="cs"/>
          <w:sz w:val="28"/>
          <w:szCs w:val="28"/>
        </w:rPr>
        <w:sym w:font="AGA Arabesque" w:char="F072"/>
      </w:r>
      <w:r w:rsidR="00AF123B" w:rsidRPr="00F3232E">
        <w:rPr>
          <w:rFonts w:ascii="mylotus" w:hAnsi="mylotus" w:cs="B Badr" w:hint="cs"/>
          <w:sz w:val="28"/>
          <w:szCs w:val="28"/>
          <w:rtl/>
        </w:rPr>
        <w:t xml:space="preserve"> آمده و عایشه رضی الله ع</w:t>
      </w:r>
      <w:r w:rsidR="00544A1B" w:rsidRPr="00F3232E">
        <w:rPr>
          <w:rFonts w:ascii="mylotus" w:hAnsi="mylotus" w:cs="B Badr" w:hint="cs"/>
          <w:sz w:val="28"/>
          <w:szCs w:val="28"/>
          <w:rtl/>
        </w:rPr>
        <w:t>ن</w:t>
      </w:r>
      <w:r w:rsidR="00AF123B" w:rsidRPr="00F3232E">
        <w:rPr>
          <w:rFonts w:ascii="mylotus" w:hAnsi="mylotus" w:cs="B Badr" w:hint="cs"/>
          <w:sz w:val="28"/>
          <w:szCs w:val="28"/>
          <w:rtl/>
        </w:rPr>
        <w:t>ها به او خبر داد که چهار روز است غذایی به آنها نرسیده است. در نتیجه</w:t>
      </w:r>
      <w:r w:rsidR="00AF123B" w:rsidRPr="00F3232E">
        <w:rPr>
          <w:rFonts w:ascii="mylotus" w:hAnsi="mylotus" w:cs="B Badr" w:hint="cs"/>
          <w:sz w:val="28"/>
          <w:szCs w:val="28"/>
          <w:rtl/>
        </w:rPr>
        <w:softHyphen/>
        <w:t>ی آن عثمان</w:t>
      </w:r>
      <w:r w:rsidR="00AF123B" w:rsidRPr="00F3232E">
        <w:rPr>
          <w:rFonts w:ascii="mylotus" w:hAnsi="mylotus" w:cs="B Badr" w:hint="cs"/>
          <w:sz w:val="28"/>
          <w:szCs w:val="28"/>
        </w:rPr>
        <w:sym w:font="AGA Arabesque" w:char="F074"/>
      </w:r>
      <w:r w:rsidR="00AF123B" w:rsidRPr="00F3232E">
        <w:rPr>
          <w:rFonts w:ascii="mylotus" w:hAnsi="mylotus" w:cs="B Badr" w:hint="cs"/>
          <w:sz w:val="28"/>
          <w:szCs w:val="28"/>
          <w:rtl/>
        </w:rPr>
        <w:t xml:space="preserve"> گریه کرد و گفت:</w:t>
      </w:r>
      <w:r w:rsidR="009D0DBF" w:rsidRPr="00F3232E">
        <w:rPr>
          <w:rFonts w:ascii="mylotus" w:hAnsi="mylotus" w:cs="B Badr"/>
          <w:sz w:val="28"/>
          <w:szCs w:val="28"/>
          <w:rtl/>
        </w:rPr>
        <w:t xml:space="preserve"> «</w:t>
      </w:r>
      <w:r w:rsidR="00AF123B" w:rsidRPr="00F3232E">
        <w:rPr>
          <w:rFonts w:ascii="mylotus" w:hAnsi="mylotus" w:cs="B Badr" w:hint="cs"/>
          <w:sz w:val="28"/>
          <w:szCs w:val="28"/>
          <w:rtl/>
        </w:rPr>
        <w:t>خشم بر دنیا» سپس غذای بسیاری برای آنها حاضر کرد و کیسه</w:t>
      </w:r>
      <w:r w:rsidR="00AF123B" w:rsidRPr="00F3232E">
        <w:rPr>
          <w:rFonts w:ascii="mylotus" w:hAnsi="mylotus" w:cs="B Badr" w:hint="cs"/>
          <w:sz w:val="28"/>
          <w:szCs w:val="28"/>
          <w:rtl/>
        </w:rPr>
        <w:softHyphen/>
        <w:t>ای از درهم به آنها داد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1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AF123B" w:rsidRPr="00F3232E">
        <w:rPr>
          <w:rFonts w:ascii="mylotus" w:hAnsi="mylotus" w:cs="B Badr" w:hint="cs"/>
          <w:sz w:val="28"/>
          <w:szCs w:val="28"/>
          <w:rtl/>
        </w:rPr>
        <w:t>از</w:t>
      </w:r>
      <w:r w:rsidR="009D0DBF" w:rsidRPr="00F3232E">
        <w:rPr>
          <w:rFonts w:ascii="mylotus" w:hAnsi="mylotus" w:cs="B Badr"/>
          <w:sz w:val="28"/>
          <w:szCs w:val="28"/>
          <w:rtl/>
        </w:rPr>
        <w:t xml:space="preserve"> عبدالرحمن بن عوف</w:t>
      </w:r>
      <w:r w:rsidR="00AF123B" w:rsidRPr="00F3232E">
        <w:rPr>
          <w:rFonts w:ascii="mylotus" w:hAnsi="mylotus" w:cs="B Badr"/>
          <w:sz w:val="28"/>
          <w:szCs w:val="28"/>
        </w:rPr>
        <w:sym w:font="AGA Arabesque" w:char="F074"/>
      </w:r>
      <w:r w:rsidR="00AF123B" w:rsidRPr="00F3232E">
        <w:rPr>
          <w:rFonts w:ascii="mylotus" w:hAnsi="mylotus" w:cs="B Badr" w:hint="cs"/>
          <w:sz w:val="28"/>
          <w:szCs w:val="28"/>
          <w:rtl/>
        </w:rPr>
        <w:t xml:space="preserve"> آمده است که بشقابی نان و گوشت به او دادند. وقتی ظرف گذاشته شد، شروع به گریه نمود و به او گفته شد: ای ابو</w:t>
      </w:r>
      <w:r w:rsidR="009D0DBF" w:rsidRPr="00F3232E">
        <w:rPr>
          <w:rFonts w:ascii="mylotus" w:hAnsi="mylotus" w:cs="B Badr"/>
          <w:sz w:val="28"/>
          <w:szCs w:val="28"/>
          <w:rtl/>
        </w:rPr>
        <w:t xml:space="preserve">محمد </w:t>
      </w:r>
      <w:r w:rsidR="00AF123B" w:rsidRPr="00F3232E">
        <w:rPr>
          <w:rFonts w:ascii="mylotus" w:hAnsi="mylotus" w:cs="B Badr" w:hint="cs"/>
          <w:sz w:val="28"/>
          <w:szCs w:val="28"/>
          <w:rtl/>
        </w:rPr>
        <w:t>چه چیز تو را به گریه انداخته است؟ گفت</w:t>
      </w:r>
      <w:r w:rsidR="00AF123B" w:rsidRPr="00F3232E">
        <w:rPr>
          <w:rFonts w:ascii="mylotus" w:hAnsi="mylotus" w:cs="B Badr"/>
          <w:sz w:val="28"/>
          <w:szCs w:val="28"/>
          <w:rtl/>
        </w:rPr>
        <w:t>: «</w:t>
      </w:r>
      <w:r w:rsidR="00AF123B" w:rsidRPr="00F3232E">
        <w:rPr>
          <w:rFonts w:ascii="mylotus" w:hAnsi="mylotus" w:cs="B Badr" w:hint="cs"/>
          <w:sz w:val="28"/>
          <w:szCs w:val="28"/>
          <w:rtl/>
        </w:rPr>
        <w:t>رس</w:t>
      </w:r>
      <w:r w:rsidR="009D0DBF" w:rsidRPr="00F3232E">
        <w:rPr>
          <w:rFonts w:ascii="mylotus" w:hAnsi="mylotus" w:cs="B Badr"/>
          <w:sz w:val="28"/>
          <w:szCs w:val="28"/>
          <w:rtl/>
        </w:rPr>
        <w:t>ول الله</w:t>
      </w:r>
      <w:r w:rsidR="00AF123B" w:rsidRPr="00F3232E">
        <w:rPr>
          <w:rFonts w:ascii="mylotus" w:hAnsi="mylotus" w:cs="B Badr"/>
          <w:sz w:val="28"/>
          <w:szCs w:val="28"/>
        </w:rPr>
        <w:sym w:font="AGA Arabesque" w:char="F072"/>
      </w:r>
      <w:r w:rsidR="00AF123B" w:rsidRPr="00F3232E">
        <w:rPr>
          <w:rFonts w:ascii="mylotus" w:hAnsi="mylotus" w:cs="B Badr" w:hint="cs"/>
          <w:sz w:val="28"/>
          <w:szCs w:val="28"/>
          <w:rtl/>
        </w:rPr>
        <w:t xml:space="preserve"> وفات یافت در حالی که او و خانواده</w:t>
      </w:r>
      <w:r w:rsidR="00AF123B" w:rsidRPr="00F3232E">
        <w:rPr>
          <w:rFonts w:ascii="mylotus" w:hAnsi="mylotus" w:cs="B Badr" w:hint="cs"/>
          <w:sz w:val="28"/>
          <w:szCs w:val="28"/>
          <w:rtl/>
        </w:rPr>
        <w:softHyphen/>
        <w:t>اش از نان جو سیر نشدند و نمی</w:t>
      </w:r>
      <w:r w:rsidR="00AF123B" w:rsidRPr="00F3232E">
        <w:rPr>
          <w:rFonts w:ascii="mylotus" w:hAnsi="mylotus" w:cs="B Badr" w:hint="cs"/>
          <w:sz w:val="28"/>
          <w:szCs w:val="28"/>
          <w:rtl/>
        </w:rPr>
        <w:softHyphen/>
        <w:t>پنداریم آنچه برای ما باقی مانده است، بهتر از آن 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18"/>
      </w:r>
      <w:r w:rsidR="00EB0374" w:rsidRPr="00F3232E">
        <w:rPr>
          <w:rStyle w:val="FootnoteReference"/>
          <w:rFonts w:cs="B Badr"/>
          <w:b/>
          <w:bCs/>
          <w:szCs w:val="28"/>
          <w:rtl/>
        </w:rPr>
        <w:t>)</w:t>
      </w:r>
      <w:r w:rsidR="009D0DBF" w:rsidRPr="00F3232E">
        <w:rPr>
          <w:rFonts w:ascii="mylotus" w:hAnsi="mylotus" w:cs="B Badr"/>
          <w:sz w:val="28"/>
          <w:szCs w:val="28"/>
          <w:rtl/>
        </w:rPr>
        <w:t>. ابن عمر</w:t>
      </w:r>
      <w:r w:rsidR="00AF123B" w:rsidRPr="00F3232E">
        <w:rPr>
          <w:rFonts w:ascii="mylotus" w:hAnsi="mylotus" w:cs="B Badr" w:hint="cs"/>
          <w:sz w:val="28"/>
          <w:szCs w:val="28"/>
          <w:rtl/>
        </w:rPr>
        <w:t xml:space="preserve"> رضی الله عنهما پیامبر</w:t>
      </w:r>
      <w:r w:rsidR="00AF123B" w:rsidRPr="00F3232E">
        <w:rPr>
          <w:rFonts w:ascii="mylotus" w:hAnsi="mylotus" w:cs="B Badr" w:hint="cs"/>
          <w:sz w:val="28"/>
          <w:szCs w:val="28"/>
        </w:rPr>
        <w:sym w:font="AGA Arabesque" w:char="F072"/>
      </w:r>
      <w:r w:rsidR="00AF123B" w:rsidRPr="00F3232E">
        <w:rPr>
          <w:rFonts w:ascii="mylotus" w:hAnsi="mylotus" w:cs="B Badr" w:hint="cs"/>
          <w:sz w:val="28"/>
          <w:szCs w:val="28"/>
          <w:rtl/>
        </w:rPr>
        <w:t xml:space="preserve"> را هرگز یاد نمی</w:t>
      </w:r>
      <w:r w:rsidR="00AF123B" w:rsidRPr="00F3232E">
        <w:rPr>
          <w:rFonts w:ascii="mylotus" w:hAnsi="mylotus" w:cs="B Badr" w:hint="cs"/>
          <w:sz w:val="28"/>
          <w:szCs w:val="28"/>
          <w:rtl/>
        </w:rPr>
        <w:softHyphen/>
        <w:t>نمود مگر آن که به گریه می</w:t>
      </w:r>
      <w:r w:rsidR="00AF123B" w:rsidRPr="00F3232E">
        <w:rPr>
          <w:rFonts w:ascii="mylotus" w:hAnsi="mylotus" w:cs="B Badr" w:hint="cs"/>
          <w:sz w:val="28"/>
          <w:szCs w:val="28"/>
          <w:rtl/>
        </w:rPr>
        <w:softHyphen/>
        <w:t>افتاد</w:t>
      </w:r>
      <w:r w:rsidR="00AF123B"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1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AF123B" w:rsidRPr="00F3232E">
        <w:rPr>
          <w:rFonts w:ascii="mylotus" w:hAnsi="mylotus" w:cs="B Badr" w:hint="cs"/>
          <w:sz w:val="28"/>
          <w:szCs w:val="28"/>
          <w:rtl/>
        </w:rPr>
        <w:t>چنین خبرهایی از آنها بسیار زیاد می</w:t>
      </w:r>
      <w:r w:rsidR="00AF123B" w:rsidRPr="00F3232E">
        <w:rPr>
          <w:rFonts w:ascii="mylotus" w:hAnsi="mylotus" w:cs="B Badr" w:hint="cs"/>
          <w:sz w:val="28"/>
          <w:szCs w:val="28"/>
          <w:rtl/>
        </w:rPr>
        <w:softHyphen/>
        <w:t>باشد</w:t>
      </w:r>
      <w:r w:rsidR="009D0DBF" w:rsidRPr="00F3232E">
        <w:rPr>
          <w:rFonts w:ascii="mylotus" w:hAnsi="mylotus" w:cs="B Badr"/>
          <w:sz w:val="28"/>
          <w:szCs w:val="28"/>
          <w:rtl/>
        </w:rPr>
        <w:t>.</w:t>
      </w:r>
      <w:bookmarkStart w:id="19" w:name="BM002"/>
    </w:p>
    <w:p w:rsidR="009D0DBF" w:rsidRPr="00F3232E" w:rsidRDefault="009D0DBF" w:rsidP="009D0DBF">
      <w:pPr>
        <w:jc w:val="lowKashida"/>
        <w:rPr>
          <w:rFonts w:ascii="mylotus" w:hAnsi="mylotus" w:cs="B Badr"/>
          <w:sz w:val="28"/>
          <w:szCs w:val="28"/>
        </w:rPr>
      </w:pPr>
    </w:p>
    <w:p w:rsidR="009D0DBF" w:rsidRPr="00F3232E" w:rsidRDefault="009D0DBF" w:rsidP="00303BFF">
      <w:pPr>
        <w:jc w:val="lowKashida"/>
        <w:rPr>
          <w:rFonts w:ascii="mylotus" w:hAnsi="mylotus" w:cs="B Badr"/>
          <w:b/>
          <w:bCs/>
          <w:sz w:val="28"/>
          <w:szCs w:val="28"/>
          <w:rtl/>
        </w:rPr>
      </w:pPr>
      <w:r w:rsidRPr="00F3232E">
        <w:rPr>
          <w:rFonts w:ascii="mylotus" w:hAnsi="mylotus" w:cs="B Badr"/>
          <w:b/>
          <w:bCs/>
          <w:sz w:val="28"/>
          <w:szCs w:val="28"/>
          <w:rtl/>
        </w:rPr>
        <w:t>شبه</w:t>
      </w:r>
      <w:r w:rsidR="00303BFF" w:rsidRPr="00F3232E">
        <w:rPr>
          <w:rFonts w:ascii="mylotus" w:hAnsi="mylotus" w:cs="B Badr" w:hint="cs"/>
          <w:b/>
          <w:bCs/>
          <w:sz w:val="28"/>
          <w:szCs w:val="28"/>
          <w:rtl/>
        </w:rPr>
        <w:t>ه</w:t>
      </w:r>
      <w:r w:rsidR="00303BFF" w:rsidRPr="00F3232E">
        <w:rPr>
          <w:rFonts w:ascii="mylotus" w:hAnsi="mylotus" w:cs="B Badr" w:hint="cs"/>
          <w:b/>
          <w:bCs/>
          <w:sz w:val="28"/>
          <w:szCs w:val="28"/>
          <w:rtl/>
        </w:rPr>
        <w:softHyphen/>
        <w:t xml:space="preserve">ی جدا کردن در این سخن </w:t>
      </w:r>
      <w:r w:rsidRPr="00F3232E">
        <w:rPr>
          <w:rFonts w:ascii="mylotus" w:hAnsi="mylotus" w:cs="B Badr"/>
          <w:b/>
          <w:bCs/>
          <w:sz w:val="28"/>
          <w:szCs w:val="28"/>
          <w:rtl/>
        </w:rPr>
        <w:t xml:space="preserve">الله عزوجل: </w:t>
      </w:r>
      <w:r w:rsidR="00303BFF" w:rsidRPr="00F3232E">
        <w:rPr>
          <w:rFonts w:ascii="mylotus" w:hAnsi="mylotus" w:cs="B Badr"/>
          <w:b/>
          <w:bCs/>
          <w:sz w:val="28"/>
          <w:szCs w:val="28"/>
        </w:rPr>
        <w:sym w:font="AGA Arabesque" w:char="F029"/>
      </w:r>
      <w:r w:rsidRPr="00F3232E">
        <w:rPr>
          <w:rFonts w:ascii="mylotus" w:hAnsi="mylotus" w:cs="B Badr"/>
          <w:b/>
          <w:bCs/>
          <w:sz w:val="28"/>
          <w:szCs w:val="28"/>
          <w:rtl/>
        </w:rPr>
        <w:t>وَعَدَ اللَّهُ الَّذِينَ آمَنُوا وَعَمِلُوا الصَّالِحَاتِ مِنْهُم مَّغْفِرَةً وَأَجْراً عَظِيماً</w:t>
      </w:r>
      <w:r w:rsidR="00303BFF" w:rsidRPr="00F3232E">
        <w:rPr>
          <w:rFonts w:ascii="mylotus" w:hAnsi="mylotus" w:cs="B Badr"/>
          <w:b/>
          <w:bCs/>
          <w:sz w:val="28"/>
          <w:szCs w:val="28"/>
        </w:rPr>
        <w:sym w:font="AGA Arabesque" w:char="F028"/>
      </w:r>
      <w:r w:rsidR="00303BFF" w:rsidRPr="00F3232E">
        <w:rPr>
          <w:rFonts w:ascii="mylotus" w:hAnsi="mylotus" w:cs="B Badr"/>
          <w:b/>
          <w:bCs/>
          <w:sz w:val="28"/>
          <w:szCs w:val="28"/>
          <w:rtl/>
        </w:rPr>
        <w:t xml:space="preserve"> [الفتح</w:t>
      </w:r>
      <w:r w:rsidRPr="00F3232E">
        <w:rPr>
          <w:rFonts w:ascii="mylotus" w:hAnsi="mylotus" w:cs="B Badr"/>
          <w:b/>
          <w:bCs/>
          <w:sz w:val="28"/>
          <w:szCs w:val="28"/>
          <w:rtl/>
        </w:rPr>
        <w:t>: 29]</w:t>
      </w:r>
      <w:r w:rsidR="00303BFF" w:rsidRPr="00F3232E">
        <w:rPr>
          <w:rFonts w:ascii="mylotus" w:hAnsi="mylotus" w:cs="B Badr" w:hint="cs"/>
          <w:b/>
          <w:bCs/>
          <w:sz w:val="28"/>
          <w:szCs w:val="28"/>
          <w:rtl/>
        </w:rPr>
        <w:t xml:space="preserve"> (الله به کسانی از [جنس] آنها که ایمان آورده</w:t>
      </w:r>
      <w:r w:rsidR="00303BFF" w:rsidRPr="00F3232E">
        <w:rPr>
          <w:rFonts w:ascii="mylotus" w:hAnsi="mylotus" w:cs="B Badr" w:hint="cs"/>
          <w:b/>
          <w:bCs/>
          <w:sz w:val="28"/>
          <w:szCs w:val="28"/>
          <w:rtl/>
        </w:rPr>
        <w:softHyphen/>
        <w:t>اند و عمل صالح انجام داده</w:t>
      </w:r>
      <w:r w:rsidR="00303BFF" w:rsidRPr="00F3232E">
        <w:rPr>
          <w:rFonts w:ascii="mylotus" w:hAnsi="mylotus" w:cs="B Badr" w:hint="cs"/>
          <w:b/>
          <w:bCs/>
          <w:sz w:val="28"/>
          <w:szCs w:val="28"/>
          <w:rtl/>
        </w:rPr>
        <w:softHyphen/>
        <w:t>اند وعده</w:t>
      </w:r>
      <w:r w:rsidR="00303BFF" w:rsidRPr="00F3232E">
        <w:rPr>
          <w:rFonts w:ascii="mylotus" w:hAnsi="mylotus" w:cs="B Badr" w:hint="cs"/>
          <w:b/>
          <w:bCs/>
          <w:sz w:val="28"/>
          <w:szCs w:val="28"/>
          <w:rtl/>
        </w:rPr>
        <w:softHyphen/>
        <w:t>ی آمرزش و اجری بزرگ داده است)</w:t>
      </w:r>
      <w:r w:rsidRPr="00F3232E">
        <w:rPr>
          <w:rFonts w:ascii="mylotus" w:hAnsi="mylotus" w:cs="B Badr"/>
          <w:b/>
          <w:bCs/>
          <w:sz w:val="28"/>
          <w:szCs w:val="28"/>
          <w:rtl/>
        </w:rPr>
        <w:t>:</w:t>
      </w:r>
    </w:p>
    <w:p w:rsidR="009D0DBF" w:rsidRPr="00F3232E" w:rsidRDefault="00303BFF" w:rsidP="007401FC">
      <w:pPr>
        <w:jc w:val="lowKashida"/>
        <w:rPr>
          <w:rFonts w:ascii="mylotus" w:hAnsi="mylotus" w:cs="B Badr"/>
          <w:sz w:val="28"/>
          <w:szCs w:val="28"/>
          <w:rtl/>
        </w:rPr>
      </w:pPr>
      <w:r w:rsidRPr="00F3232E">
        <w:rPr>
          <w:rFonts w:ascii="mylotus" w:hAnsi="mylotus" w:cs="B Badr" w:hint="cs"/>
          <w:sz w:val="28"/>
          <w:szCs w:val="28"/>
          <w:rtl/>
        </w:rPr>
        <w:t>از شبهه</w:t>
      </w:r>
      <w:r w:rsidRPr="00F3232E">
        <w:rPr>
          <w:rFonts w:ascii="mylotus" w:hAnsi="mylotus" w:cs="B Badr" w:hint="cs"/>
          <w:sz w:val="28"/>
          <w:szCs w:val="28"/>
          <w:rtl/>
        </w:rPr>
        <w:softHyphen/>
        <w:t>های که مطرح است وجود «</w:t>
      </w:r>
      <w:bookmarkEnd w:id="19"/>
      <w:r w:rsidR="009D0DBF" w:rsidRPr="00F3232E">
        <w:rPr>
          <w:rFonts w:ascii="mylotus" w:hAnsi="mylotus" w:cs="B Badr"/>
          <w:sz w:val="28"/>
          <w:szCs w:val="28"/>
          <w:rtl/>
        </w:rPr>
        <w:t>منهم</w:t>
      </w:r>
      <w:r w:rsidRPr="00F3232E">
        <w:rPr>
          <w:rFonts w:ascii="mylotus" w:hAnsi="mylotus" w:cs="B Badr" w:hint="cs"/>
          <w:sz w:val="28"/>
          <w:szCs w:val="28"/>
          <w:rtl/>
        </w:rPr>
        <w:t xml:space="preserve">» در این سخن </w:t>
      </w:r>
      <w:r w:rsidR="009D0DBF" w:rsidRPr="00F3232E">
        <w:rPr>
          <w:rFonts w:ascii="mylotus" w:hAnsi="mylotus" w:cs="B Badr"/>
          <w:sz w:val="28"/>
          <w:szCs w:val="28"/>
          <w:rtl/>
        </w:rPr>
        <w:t>الله عزوجل</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sidR="009D0DBF" w:rsidRPr="00F3232E">
        <w:rPr>
          <w:rFonts w:ascii="mylotus" w:hAnsi="mylotus" w:cs="B Badr"/>
          <w:sz w:val="28"/>
          <w:szCs w:val="28"/>
          <w:rtl/>
        </w:rPr>
        <w:lastRenderedPageBreak/>
        <w:t>كَزَرْعٍ أَخْرَجَ شَطْأَهُ فَآزَرَهُ فَاسْتَغْلَظَ فَاسْتَوَى عَلَى سُوقِهِ يُعْجِبُ الزُّرَّاعَ لِيَغِيظَ بِهِمُ الْكُفَّارَ وَعَدَ اللَّهُ الَّذِينَ آمَنُوا وَعَمِلُوا الصَّالِحَاتِ مِنْهُم مَّغْفِرَةً وَأَجْراً عَظِيماً</w:t>
      </w:r>
      <w:r w:rsidRPr="00F3232E">
        <w:rPr>
          <w:rFonts w:ascii="mylotus" w:hAnsi="mylotus" w:cs="B Badr"/>
          <w:sz w:val="28"/>
          <w:szCs w:val="28"/>
        </w:rPr>
        <w:sym w:font="AGA Arabesque" w:char="F028"/>
      </w:r>
      <w:r w:rsidRPr="00F3232E">
        <w:rPr>
          <w:rFonts w:ascii="mylotus" w:hAnsi="mylotus" w:cs="B Badr"/>
          <w:sz w:val="28"/>
          <w:szCs w:val="28"/>
          <w:rtl/>
        </w:rPr>
        <w:t xml:space="preserve"> [الفتح</w:t>
      </w:r>
      <w:r w:rsidR="009D0DBF" w:rsidRPr="00F3232E">
        <w:rPr>
          <w:rFonts w:ascii="mylotus" w:hAnsi="mylotus" w:cs="B Badr"/>
          <w:sz w:val="28"/>
          <w:szCs w:val="28"/>
          <w:rtl/>
        </w:rPr>
        <w:t>: 29]</w:t>
      </w:r>
      <w:r w:rsidRPr="00F3232E">
        <w:rPr>
          <w:rFonts w:ascii="mylotus" w:hAnsi="mylotus" w:cs="B Badr" w:hint="cs"/>
          <w:sz w:val="28"/>
          <w:szCs w:val="28"/>
          <w:rtl/>
        </w:rPr>
        <w:t xml:space="preserve"> (</w:t>
      </w:r>
      <w:r w:rsidR="007401FC" w:rsidRPr="00F3232E">
        <w:rPr>
          <w:rFonts w:ascii="mylotus" w:hAnsi="mylotus" w:cs="B Badr" w:hint="cs"/>
          <w:sz w:val="28"/>
          <w:szCs w:val="28"/>
          <w:rtl/>
        </w:rPr>
        <w:t>محمد فرستاده الله است و کسانی که با او هستند، با شدت</w:t>
      </w:r>
      <w:r w:rsidR="007401FC" w:rsidRPr="00F3232E">
        <w:rPr>
          <w:rFonts w:ascii="mylotus" w:hAnsi="mylotus" w:cs="B Badr" w:hint="cs"/>
          <w:sz w:val="28"/>
          <w:szCs w:val="28"/>
          <w:rtl/>
        </w:rPr>
        <w:softHyphen/>
        <w:t>ترین در برابر کافران هستند و بین خودشان مهربان می</w:t>
      </w:r>
      <w:r w:rsidR="007401FC" w:rsidRPr="00F3232E">
        <w:rPr>
          <w:rFonts w:ascii="mylotus" w:hAnsi="mylotus" w:cs="B Badr" w:hint="cs"/>
          <w:sz w:val="28"/>
          <w:szCs w:val="28"/>
          <w:rtl/>
        </w:rPr>
        <w:softHyphen/>
        <w:t>باشند. آنها را در حال رکوع و سجده می</w:t>
      </w:r>
      <w:r w:rsidR="007401FC" w:rsidRPr="00F3232E">
        <w:rPr>
          <w:rFonts w:ascii="mylotus" w:hAnsi="mylotus" w:cs="B Badr" w:hint="cs"/>
          <w:sz w:val="28"/>
          <w:szCs w:val="28"/>
          <w:rtl/>
        </w:rPr>
        <w:softHyphen/>
        <w:t>بینی. از الله فضل و رضایتمندی را خواستار هستند. در چهره</w:t>
      </w:r>
      <w:r w:rsidR="007401FC" w:rsidRPr="00F3232E">
        <w:rPr>
          <w:rFonts w:ascii="mylotus" w:hAnsi="mylotus" w:cs="B Badr" w:hint="cs"/>
          <w:sz w:val="28"/>
          <w:szCs w:val="28"/>
          <w:rtl/>
        </w:rPr>
        <w:softHyphen/>
        <w:t>هایشان اثر سجده وجود دارد و این مثال آنها در تورات است و مثال آنها در انجیل به مانند زراعتی است که سبز شده است و بلند گشته است و بر ساقه</w:t>
      </w:r>
      <w:r w:rsidR="007401FC" w:rsidRPr="00F3232E">
        <w:rPr>
          <w:rFonts w:ascii="mylotus" w:hAnsi="mylotus" w:cs="B Badr" w:hint="cs"/>
          <w:sz w:val="28"/>
          <w:szCs w:val="28"/>
          <w:rtl/>
        </w:rPr>
        <w:softHyphen/>
        <w:t>ی خود استوار شده است. کشاورزان را به تعجب وا داشته است و کافران توسط آنها خشمگین گشته</w:t>
      </w:r>
      <w:r w:rsidR="007401FC" w:rsidRPr="00F3232E">
        <w:rPr>
          <w:rFonts w:ascii="mylotus" w:hAnsi="mylotus" w:cs="B Badr" w:hint="cs"/>
          <w:sz w:val="28"/>
          <w:szCs w:val="28"/>
          <w:rtl/>
        </w:rPr>
        <w:softHyphen/>
        <w:t>اند. الله به کسانی از [جنس] آنها که ایمان آورده</w:t>
      </w:r>
      <w:r w:rsidR="007401FC" w:rsidRPr="00F3232E">
        <w:rPr>
          <w:rFonts w:ascii="mylotus" w:hAnsi="mylotus" w:cs="B Badr" w:hint="cs"/>
          <w:sz w:val="28"/>
          <w:szCs w:val="28"/>
          <w:rtl/>
        </w:rPr>
        <w:softHyphen/>
        <w:t>اند و عمل صالح انجام داده</w:t>
      </w:r>
      <w:r w:rsidR="007401FC" w:rsidRPr="00F3232E">
        <w:rPr>
          <w:rFonts w:ascii="mylotus" w:hAnsi="mylotus" w:cs="B Badr" w:hint="cs"/>
          <w:sz w:val="28"/>
          <w:szCs w:val="28"/>
          <w:rtl/>
        </w:rPr>
        <w:softHyphen/>
        <w:t>اند</w:t>
      </w:r>
      <w:r w:rsidR="00544A1B" w:rsidRPr="00F3232E">
        <w:rPr>
          <w:rFonts w:ascii="mylotus" w:hAnsi="mylotus" w:cs="B Badr" w:hint="cs"/>
          <w:sz w:val="28"/>
          <w:szCs w:val="28"/>
          <w:rtl/>
        </w:rPr>
        <w:t>،</w:t>
      </w:r>
      <w:r w:rsidR="007401FC" w:rsidRPr="00F3232E">
        <w:rPr>
          <w:rFonts w:ascii="mylotus" w:hAnsi="mylotus" w:cs="B Badr" w:hint="cs"/>
          <w:sz w:val="28"/>
          <w:szCs w:val="28"/>
          <w:rtl/>
        </w:rPr>
        <w:t xml:space="preserve"> آمرزش و اجر باعظمتی را وعده داده است). می</w:t>
      </w:r>
      <w:r w:rsidR="007401FC" w:rsidRPr="00F3232E">
        <w:rPr>
          <w:rFonts w:ascii="mylotus" w:hAnsi="mylotus" w:cs="B Badr" w:hint="cs"/>
          <w:sz w:val="28"/>
          <w:szCs w:val="28"/>
          <w:rtl/>
        </w:rPr>
        <w:softHyphen/>
        <w:t>گویند: «منهم» (از آنها) دلالت بر تبعیض دارد و الهامگر آن است که برای بعضی از آنها مغفرت و رضایتمندی الله وجود ندارد. همچنین دلالت بر این دارد که در بعضی از آنها صفت ایمان و عمل صالح موجود نمی</w:t>
      </w:r>
      <w:r w:rsidR="007401FC" w:rsidRPr="00F3232E">
        <w:rPr>
          <w:rFonts w:ascii="mylotus" w:hAnsi="mylotus" w:cs="B Badr" w:hint="cs"/>
          <w:sz w:val="28"/>
          <w:szCs w:val="28"/>
          <w:rtl/>
        </w:rPr>
        <w:softHyphen/>
        <w:t>باشد. در نتیجه این آیه مدح کننده و طعنه زننده می</w:t>
      </w:r>
      <w:r w:rsidR="007401FC" w:rsidRPr="00F3232E">
        <w:rPr>
          <w:rFonts w:ascii="mylotus" w:hAnsi="mylotus" w:cs="B Badr" w:hint="cs"/>
          <w:sz w:val="28"/>
          <w:szCs w:val="28"/>
          <w:rtl/>
        </w:rPr>
        <w:softHyphen/>
        <w:t>باشد و در آن واحد بعضی از آنها که نخبگان صحابه</w:t>
      </w:r>
      <w:r w:rsidR="007401FC" w:rsidRPr="00F3232E">
        <w:rPr>
          <w:rFonts w:ascii="mylotus" w:hAnsi="mylotus" w:cs="B Badr" w:hint="cs"/>
          <w:sz w:val="28"/>
          <w:szCs w:val="28"/>
        </w:rPr>
        <w:sym w:font="AGA Arabesque" w:char="F079"/>
      </w:r>
      <w:r w:rsidR="007401FC" w:rsidRPr="00F3232E">
        <w:rPr>
          <w:rFonts w:ascii="mylotus" w:hAnsi="mylotus" w:cs="B Badr" w:hint="cs"/>
          <w:sz w:val="28"/>
          <w:szCs w:val="28"/>
          <w:rtl/>
        </w:rPr>
        <w:t xml:space="preserve"> بوده</w:t>
      </w:r>
      <w:r w:rsidR="007401FC" w:rsidRPr="00F3232E">
        <w:rPr>
          <w:rFonts w:ascii="mylotus" w:hAnsi="mylotus" w:cs="B Badr" w:hint="cs"/>
          <w:sz w:val="28"/>
          <w:szCs w:val="28"/>
          <w:rtl/>
        </w:rPr>
        <w:softHyphen/>
        <w:t>اند را مدح نموده است و در مورد دیگران طعنه وارد کرده است»</w:t>
      </w:r>
      <w:r w:rsidR="009D0DBF" w:rsidRPr="00F3232E">
        <w:rPr>
          <w:rFonts w:ascii="mylotus" w:hAnsi="mylotus" w:cs="B Badr"/>
          <w:sz w:val="28"/>
          <w:szCs w:val="28"/>
          <w:rtl/>
        </w:rPr>
        <w:t xml:space="preserve">. </w:t>
      </w:r>
    </w:p>
    <w:p w:rsidR="009D0DBF" w:rsidRPr="00F3232E" w:rsidRDefault="007401FC" w:rsidP="00544A1B">
      <w:pPr>
        <w:jc w:val="lowKashida"/>
        <w:rPr>
          <w:rFonts w:ascii="mylotus" w:hAnsi="mylotus" w:cs="B Badr"/>
          <w:b/>
          <w:bCs/>
          <w:sz w:val="28"/>
          <w:szCs w:val="28"/>
          <w:rtl/>
        </w:rPr>
      </w:pPr>
      <w:r w:rsidRPr="00F3232E">
        <w:rPr>
          <w:rFonts w:ascii="mylotus" w:hAnsi="mylotus" w:cs="B Badr" w:hint="cs"/>
          <w:b/>
          <w:bCs/>
          <w:sz w:val="28"/>
          <w:szCs w:val="28"/>
          <w:rtl/>
        </w:rPr>
        <w:t xml:space="preserve">بر این شبهه از جهات مختلفی </w:t>
      </w:r>
      <w:r w:rsidR="00544A1B" w:rsidRPr="00F3232E">
        <w:rPr>
          <w:rFonts w:ascii="mylotus" w:hAnsi="mylotus" w:cs="B Badr" w:hint="cs"/>
          <w:b/>
          <w:bCs/>
          <w:sz w:val="28"/>
          <w:szCs w:val="28"/>
          <w:rtl/>
        </w:rPr>
        <w:t>پاسخ</w:t>
      </w:r>
      <w:r w:rsidRPr="00F3232E">
        <w:rPr>
          <w:rFonts w:ascii="mylotus" w:hAnsi="mylotus" w:cs="B Badr" w:hint="cs"/>
          <w:b/>
          <w:bCs/>
          <w:sz w:val="28"/>
          <w:szCs w:val="28"/>
          <w:rtl/>
        </w:rPr>
        <w:t xml:space="preserve"> وجود دارد</w:t>
      </w:r>
      <w:r w:rsidR="009D0DBF" w:rsidRPr="00F3232E">
        <w:rPr>
          <w:rFonts w:ascii="mylotus" w:hAnsi="mylotus" w:cs="B Badr"/>
          <w:b/>
          <w:bCs/>
          <w:sz w:val="28"/>
          <w:szCs w:val="28"/>
          <w:rtl/>
        </w:rPr>
        <w:t>:</w:t>
      </w:r>
    </w:p>
    <w:p w:rsidR="009D0DBF" w:rsidRPr="00F3232E" w:rsidRDefault="007401FC" w:rsidP="008478DF">
      <w:pPr>
        <w:numPr>
          <w:ilvl w:val="0"/>
          <w:numId w:val="27"/>
        </w:numPr>
        <w:jc w:val="lowKashida"/>
        <w:rPr>
          <w:rFonts w:ascii="mylotus" w:hAnsi="mylotus" w:cs="B Badr"/>
          <w:sz w:val="28"/>
          <w:szCs w:val="28"/>
        </w:rPr>
      </w:pPr>
      <w:r w:rsidRPr="00F3232E">
        <w:rPr>
          <w:rFonts w:ascii="mylotus" w:hAnsi="mylotus" w:cs="B Badr" w:hint="cs"/>
          <w:sz w:val="28"/>
          <w:szCs w:val="28"/>
          <w:rtl/>
        </w:rPr>
        <w:t>در این آیه</w:t>
      </w:r>
      <w:r w:rsidRPr="00F3232E">
        <w:rPr>
          <w:rFonts w:ascii="mylotus" w:hAnsi="mylotus" w:cs="B Badr" w:hint="cs"/>
          <w:sz w:val="28"/>
          <w:szCs w:val="28"/>
          <w:rtl/>
        </w:rPr>
        <w:softHyphen/>
        <w:t>ی گر</w:t>
      </w:r>
      <w:r w:rsidR="00544A1B" w:rsidRPr="00F3232E">
        <w:rPr>
          <w:rFonts w:ascii="mylotus" w:hAnsi="mylotus" w:cs="B Badr" w:hint="cs"/>
          <w:sz w:val="28"/>
          <w:szCs w:val="28"/>
          <w:rtl/>
        </w:rPr>
        <w:t>ا</w:t>
      </w:r>
      <w:r w:rsidRPr="00F3232E">
        <w:rPr>
          <w:rFonts w:ascii="mylotus" w:hAnsi="mylotus" w:cs="B Badr" w:hint="cs"/>
          <w:sz w:val="28"/>
          <w:szCs w:val="28"/>
          <w:rtl/>
        </w:rPr>
        <w:t>می با قوی</w:t>
      </w:r>
      <w:r w:rsidRPr="00F3232E">
        <w:rPr>
          <w:rFonts w:ascii="mylotus" w:hAnsi="mylotus" w:cs="B Badr" w:hint="cs"/>
          <w:sz w:val="28"/>
          <w:szCs w:val="28"/>
          <w:rtl/>
        </w:rPr>
        <w:softHyphen/>
        <w:t>ترین شکل ستایش و مدحی از جانب الله تعالی برای اصحاب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وجود دارد</w:t>
      </w:r>
      <w:r w:rsidR="008478DF" w:rsidRPr="00F3232E">
        <w:rPr>
          <w:rFonts w:ascii="mylotus" w:hAnsi="mylotus" w:cs="B Badr" w:hint="cs"/>
          <w:sz w:val="28"/>
          <w:szCs w:val="28"/>
          <w:rtl/>
        </w:rPr>
        <w:t xml:space="preserve"> و آنان را به آن صفات بزرگ توصیف می</w:t>
      </w:r>
      <w:r w:rsidR="008478DF" w:rsidRPr="00F3232E">
        <w:rPr>
          <w:rFonts w:ascii="mylotus" w:hAnsi="mylotus" w:cs="B Badr" w:hint="cs"/>
          <w:sz w:val="28"/>
          <w:szCs w:val="28"/>
          <w:rtl/>
        </w:rPr>
        <w:softHyphen/>
        <w:t>کند و دلالت بر بالا بودن منزلت آنها در دین و راسخ بودن آنها در ایمان و عمل صالح دارد</w:t>
      </w:r>
      <w:r w:rsidR="009D0DBF" w:rsidRPr="00F3232E">
        <w:rPr>
          <w:rFonts w:ascii="mylotus" w:hAnsi="mylotus" w:cs="B Badr"/>
          <w:sz w:val="28"/>
          <w:szCs w:val="28"/>
          <w:rtl/>
        </w:rPr>
        <w:t>.</w:t>
      </w:r>
    </w:p>
    <w:p w:rsidR="009D0DBF" w:rsidRPr="00F3232E" w:rsidRDefault="008478DF" w:rsidP="008478DF">
      <w:pPr>
        <w:numPr>
          <w:ilvl w:val="0"/>
          <w:numId w:val="27"/>
        </w:numPr>
        <w:jc w:val="lowKashida"/>
        <w:rPr>
          <w:rFonts w:ascii="mylotus" w:hAnsi="mylotus" w:cs="B Badr"/>
          <w:sz w:val="28"/>
          <w:szCs w:val="28"/>
          <w:rtl/>
        </w:rPr>
      </w:pPr>
      <w:r w:rsidRPr="00F3232E">
        <w:rPr>
          <w:rFonts w:ascii="mylotus" w:hAnsi="mylotus" w:cs="B Badr" w:hint="cs"/>
          <w:sz w:val="28"/>
          <w:szCs w:val="28"/>
          <w:rtl/>
        </w:rPr>
        <w:t xml:space="preserve">اما وجود «منهم» در این سخن الله تعالی: </w:t>
      </w:r>
      <w:r w:rsidRPr="00F3232E">
        <w:rPr>
          <w:rFonts w:ascii="mylotus" w:hAnsi="mylotus" w:cs="B Badr"/>
          <w:sz w:val="28"/>
          <w:szCs w:val="28"/>
        </w:rPr>
        <w:sym w:font="AGA Arabesque" w:char="F029"/>
      </w:r>
      <w:r w:rsidR="009D0DBF" w:rsidRPr="00F3232E">
        <w:rPr>
          <w:rFonts w:ascii="mylotus" w:hAnsi="mylotus" w:cs="B Badr"/>
          <w:sz w:val="28"/>
          <w:szCs w:val="28"/>
          <w:rtl/>
        </w:rPr>
        <w:t>وَعَدَ اللَّهُ الَّذِينَ آمَنُوا وَعَمِلُوا الصَّالِحَاتِ مِنْهُم مَّغْفِرَةً وَأَجْراً عَظِيماً</w:t>
      </w:r>
      <w:r w:rsidRPr="00F3232E">
        <w:rPr>
          <w:rFonts w:ascii="mylotus" w:hAnsi="mylotus" w:cs="B Badr"/>
          <w:sz w:val="28"/>
          <w:szCs w:val="28"/>
        </w:rPr>
        <w:sym w:font="AGA Arabesque" w:char="F028"/>
      </w:r>
      <w:r w:rsidRPr="00F3232E">
        <w:rPr>
          <w:rFonts w:ascii="mylotus" w:hAnsi="mylotus" w:cs="B Badr" w:hint="cs"/>
          <w:sz w:val="28"/>
          <w:szCs w:val="28"/>
          <w:rtl/>
        </w:rPr>
        <w:t xml:space="preserve"> (الله به کسانی از [جنس] آنها که ایمان آورده</w:t>
      </w:r>
      <w:r w:rsidRPr="00F3232E">
        <w:rPr>
          <w:rFonts w:ascii="mylotus" w:hAnsi="mylotus" w:cs="B Badr" w:hint="cs"/>
          <w:sz w:val="28"/>
          <w:szCs w:val="28"/>
          <w:rtl/>
        </w:rPr>
        <w:softHyphen/>
        <w:t>اند و عمل صالح انجام داده</w:t>
      </w:r>
      <w:r w:rsidRPr="00F3232E">
        <w:rPr>
          <w:rFonts w:ascii="mylotus" w:hAnsi="mylotus" w:cs="B Badr" w:hint="cs"/>
          <w:sz w:val="28"/>
          <w:szCs w:val="28"/>
          <w:rtl/>
        </w:rPr>
        <w:softHyphen/>
        <w:t>اند آمرزش و اجر باعظمتی را وعده داده است)</w:t>
      </w:r>
      <w:r w:rsidR="009D0DBF" w:rsidRPr="00F3232E">
        <w:rPr>
          <w:rFonts w:ascii="mylotus" w:hAnsi="mylotus" w:cs="B Badr"/>
          <w:sz w:val="28"/>
          <w:szCs w:val="28"/>
          <w:rtl/>
        </w:rPr>
        <w:t>.</w:t>
      </w:r>
      <w:r w:rsidRPr="00F3232E">
        <w:rPr>
          <w:rFonts w:ascii="mylotus" w:hAnsi="mylotus" w:cs="B Badr" w:hint="cs"/>
          <w:sz w:val="28"/>
          <w:szCs w:val="28"/>
          <w:rtl/>
        </w:rPr>
        <w:t xml:space="preserve"> به معنای تبعیض و جدا کردن اشتباه بزرگی می</w:t>
      </w:r>
      <w:r w:rsidRPr="00F3232E">
        <w:rPr>
          <w:rFonts w:ascii="mylotus" w:hAnsi="mylotus" w:cs="B Badr" w:hint="cs"/>
          <w:sz w:val="28"/>
          <w:szCs w:val="28"/>
          <w:rtl/>
        </w:rPr>
        <w:softHyphen/>
        <w:t>باشد. آنچه که مفسران و اهل علم بر آن هستند این است که «من» در این آیه برای جنس آمده است و معنای آن می</w:t>
      </w:r>
      <w:r w:rsidRPr="00F3232E">
        <w:rPr>
          <w:rFonts w:ascii="mylotus" w:hAnsi="mylotus" w:cs="B Badr" w:hint="cs"/>
          <w:sz w:val="28"/>
          <w:szCs w:val="28"/>
          <w:rtl/>
        </w:rPr>
        <w:softHyphen/>
        <w:t>شود: «</w:t>
      </w:r>
      <w:r w:rsidR="009D0DBF" w:rsidRPr="00F3232E">
        <w:rPr>
          <w:rFonts w:ascii="mylotus" w:hAnsi="mylotus" w:cs="B Badr"/>
          <w:sz w:val="28"/>
          <w:szCs w:val="28"/>
          <w:rtl/>
        </w:rPr>
        <w:t>وعد الله الذين آمنوا من هذا الجنس</w:t>
      </w:r>
      <w:r w:rsidRPr="00F3232E">
        <w:rPr>
          <w:rFonts w:ascii="mylotus" w:hAnsi="mylotus" w:cs="B Badr" w:hint="cs"/>
          <w:sz w:val="28"/>
          <w:szCs w:val="28"/>
          <w:rtl/>
        </w:rPr>
        <w:t>» (الله به کسانی از این جنس که ایمان آورده</w:t>
      </w:r>
      <w:r w:rsidRPr="00F3232E">
        <w:rPr>
          <w:rFonts w:ascii="mylotus" w:hAnsi="mylotus" w:cs="B Badr" w:hint="cs"/>
          <w:sz w:val="28"/>
          <w:szCs w:val="28"/>
          <w:rtl/>
        </w:rPr>
        <w:softHyphen/>
        <w:t>اند و ... وعده داده است به ...</w:t>
      </w:r>
      <w:r w:rsidRPr="00F3232E">
        <w:rPr>
          <w:rFonts w:ascii="mylotus" w:hAnsi="mylotus" w:cs="B Badr"/>
          <w:sz w:val="28"/>
          <w:szCs w:val="28"/>
          <w:rtl/>
        </w:rPr>
        <w:t>)</w:t>
      </w:r>
      <w:r w:rsidRPr="00F3232E">
        <w:rPr>
          <w:rFonts w:ascii="mylotus" w:hAnsi="mylotus" w:cs="B Badr" w:hint="cs"/>
          <w:sz w:val="28"/>
          <w:szCs w:val="28"/>
          <w:rtl/>
        </w:rPr>
        <w:t>. آنها همان صحابه هستند. به مانند این سخن الله تعالی</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فَاجْتَنِبُوا الرِّجْسَ مِنَ الْأَوْثَانِ وَاجْتَنِبُوا قَوْلَ الزُّورِ</w:t>
      </w:r>
      <w:r w:rsidRPr="00F3232E">
        <w:rPr>
          <w:rFonts w:ascii="mylotus" w:hAnsi="mylotus" w:cs="B Badr"/>
          <w:sz w:val="28"/>
          <w:szCs w:val="28"/>
        </w:rPr>
        <w:sym w:font="AGA Arabesque" w:char="F028"/>
      </w:r>
      <w:r w:rsidRPr="00F3232E">
        <w:rPr>
          <w:rFonts w:ascii="mylotus" w:hAnsi="mylotus" w:cs="B Badr"/>
          <w:sz w:val="28"/>
          <w:szCs w:val="28"/>
          <w:rtl/>
        </w:rPr>
        <w:t xml:space="preserve"> [الحج</w:t>
      </w:r>
      <w:r w:rsidR="009D0DBF" w:rsidRPr="00F3232E">
        <w:rPr>
          <w:rFonts w:ascii="mylotus" w:hAnsi="mylotus" w:cs="B Badr"/>
          <w:sz w:val="28"/>
          <w:szCs w:val="28"/>
          <w:rtl/>
        </w:rPr>
        <w:t xml:space="preserve">: 30] </w:t>
      </w:r>
      <w:r w:rsidRPr="00F3232E">
        <w:rPr>
          <w:rFonts w:ascii="mylotus" w:hAnsi="mylotus" w:cs="B Badr" w:hint="cs"/>
          <w:sz w:val="28"/>
          <w:szCs w:val="28"/>
          <w:rtl/>
        </w:rPr>
        <w:t>(از پلیدی که در جنس بت وجود دارد اجتناب کنید و از گواهی دروغ اجتناب نمایید!) در اینجا منظور تبعیض [و جدا کردن نوعی خاص از بت</w:t>
      </w:r>
      <w:r w:rsidRPr="00F3232E">
        <w:rPr>
          <w:rFonts w:ascii="mylotus" w:hAnsi="mylotus" w:cs="B Badr" w:hint="cs"/>
          <w:sz w:val="28"/>
          <w:szCs w:val="28"/>
          <w:rtl/>
        </w:rPr>
        <w:softHyphen/>
        <w:t>ها نمی</w:t>
      </w:r>
      <w:r w:rsidRPr="00F3232E">
        <w:rPr>
          <w:rFonts w:ascii="mylotus" w:hAnsi="mylotus" w:cs="B Badr" w:hint="cs"/>
          <w:sz w:val="28"/>
          <w:szCs w:val="28"/>
          <w:rtl/>
        </w:rPr>
        <w:softHyphen/>
        <w:t>باشد] بلکه برای بیان جنس آمده است. به این معنا: از پلیدی جنس بت اجتناب کنید و این پلیدی شامل انواع آنها می</w:t>
      </w:r>
      <w:r w:rsidRPr="00F3232E">
        <w:rPr>
          <w:rFonts w:ascii="mylotus" w:hAnsi="mylotus" w:cs="B Badr" w:hint="cs"/>
          <w:sz w:val="28"/>
          <w:szCs w:val="28"/>
          <w:rtl/>
        </w:rPr>
        <w:softHyphen/>
        <w:t>شود و از آنها زنا، ربا، شراب خواری و دروغ می</w:t>
      </w:r>
      <w:r w:rsidRPr="00F3232E">
        <w:rPr>
          <w:rFonts w:ascii="mylotus" w:hAnsi="mylotus" w:cs="B Badr" w:hint="cs"/>
          <w:sz w:val="28"/>
          <w:szCs w:val="28"/>
          <w:rtl/>
        </w:rPr>
        <w:softHyphen/>
        <w:t>باشد. در نتیجه «م</w:t>
      </w:r>
      <w:r w:rsidR="00544A1B" w:rsidRPr="00F3232E">
        <w:rPr>
          <w:rFonts w:ascii="mylotus" w:hAnsi="mylotus" w:cs="B Badr" w:hint="cs"/>
          <w:sz w:val="28"/>
          <w:szCs w:val="28"/>
          <w:rtl/>
        </w:rPr>
        <w:t>ِ</w:t>
      </w:r>
      <w:r w:rsidRPr="00F3232E">
        <w:rPr>
          <w:rFonts w:ascii="mylotus" w:hAnsi="mylotus" w:cs="B Badr" w:hint="cs"/>
          <w:sz w:val="28"/>
          <w:szCs w:val="28"/>
          <w:rtl/>
        </w:rPr>
        <w:t>ن» بیانگر جنس می</w:t>
      </w:r>
      <w:r w:rsidRPr="00F3232E">
        <w:rPr>
          <w:rFonts w:ascii="mylotus" w:hAnsi="mylotus" w:cs="B Badr" w:hint="cs"/>
          <w:sz w:val="28"/>
          <w:szCs w:val="28"/>
          <w:rtl/>
        </w:rPr>
        <w:softHyphen/>
        <w:t>باشد و وضعیت «منهم» در آیه</w:t>
      </w:r>
      <w:r w:rsidRPr="00F3232E">
        <w:rPr>
          <w:rFonts w:ascii="mylotus" w:hAnsi="mylotus" w:cs="B Badr" w:hint="cs"/>
          <w:sz w:val="28"/>
          <w:szCs w:val="28"/>
          <w:rtl/>
        </w:rPr>
        <w:softHyphen/>
        <w:t>ی مذکور به همین ترتیب است. به معنای از جنس این افراد یعنی جنس صحابه</w:t>
      </w:r>
      <w:r w:rsidRPr="00F3232E">
        <w:rPr>
          <w:rFonts w:ascii="mylotus" w:hAnsi="mylotus" w:cs="B Badr" w:hint="cs"/>
          <w:sz w:val="28"/>
          <w:szCs w:val="28"/>
        </w:rPr>
        <w:sym w:font="AGA Arabesque" w:char="F079"/>
      </w:r>
      <w:r w:rsidRPr="00F3232E">
        <w:rPr>
          <w:rFonts w:ascii="mylotus" w:hAnsi="mylotus" w:cs="B Badr" w:hint="cs"/>
          <w:sz w:val="28"/>
          <w:szCs w:val="28"/>
          <w:rtl/>
        </w:rPr>
        <w:t>. گفته می</w:t>
      </w:r>
      <w:r w:rsidRPr="00F3232E">
        <w:rPr>
          <w:rFonts w:ascii="mylotus" w:hAnsi="mylotus" w:cs="B Badr" w:hint="cs"/>
          <w:sz w:val="28"/>
          <w:szCs w:val="28"/>
          <w:rtl/>
        </w:rPr>
        <w:softHyphen/>
        <w:t>شود«</w:t>
      </w:r>
      <w:r w:rsidR="009D0DBF" w:rsidRPr="00F3232E">
        <w:rPr>
          <w:rFonts w:ascii="mylotus" w:hAnsi="mylotus" w:cs="B Badr"/>
          <w:sz w:val="28"/>
          <w:szCs w:val="28"/>
          <w:rtl/>
        </w:rPr>
        <w:t>أنفق نفقتك من الدراهم</w:t>
      </w:r>
      <w:r w:rsidRPr="00F3232E">
        <w:rPr>
          <w:rFonts w:ascii="mylotus" w:hAnsi="mylotus" w:cs="B Badr" w:hint="cs"/>
          <w:sz w:val="28"/>
          <w:szCs w:val="28"/>
          <w:rtl/>
        </w:rPr>
        <w:t>» (انفاق خودت را از جنس درهم قرار بده!)</w:t>
      </w:r>
      <w:r w:rsidR="00EB0374" w:rsidRPr="00F3232E">
        <w:rPr>
          <w:rStyle w:val="FootnoteReference"/>
          <w:rFonts w:cs="B Badr"/>
          <w:b/>
          <w:bCs/>
          <w:szCs w:val="28"/>
          <w:rtl/>
        </w:rPr>
        <w:t>(</w:t>
      </w:r>
      <w:r w:rsidR="009F0E1E" w:rsidRPr="00F3232E">
        <w:rPr>
          <w:rStyle w:val="FootnoteReference"/>
          <w:rFonts w:cs="B Badr"/>
          <w:b/>
          <w:bCs/>
          <w:szCs w:val="28"/>
          <w:rtl/>
        </w:rPr>
        <w:footnoteReference w:id="220"/>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p>
    <w:p w:rsidR="009D0DBF" w:rsidRPr="00F3232E" w:rsidRDefault="009D0DBF" w:rsidP="00544A1B">
      <w:pPr>
        <w:jc w:val="center"/>
        <w:rPr>
          <w:rFonts w:ascii="mylotus" w:hAnsi="mylotus" w:cs="B Badr"/>
          <w:b/>
          <w:bCs/>
          <w:sz w:val="28"/>
          <w:szCs w:val="28"/>
          <w:rtl/>
        </w:rPr>
      </w:pPr>
      <w:r w:rsidRPr="00F3232E">
        <w:rPr>
          <w:rFonts w:ascii="mylotus" w:hAnsi="mylotus" w:cs="B Badr"/>
          <w:b/>
          <w:bCs/>
          <w:sz w:val="28"/>
          <w:szCs w:val="28"/>
          <w:rtl/>
        </w:rPr>
        <w:t>شبه</w:t>
      </w:r>
      <w:r w:rsidR="008478DF" w:rsidRPr="00F3232E">
        <w:rPr>
          <w:rFonts w:ascii="mylotus" w:hAnsi="mylotus" w:cs="B Badr" w:hint="cs"/>
          <w:b/>
          <w:bCs/>
          <w:sz w:val="28"/>
          <w:szCs w:val="28"/>
          <w:rtl/>
        </w:rPr>
        <w:t>ه</w:t>
      </w:r>
      <w:r w:rsidR="008478DF" w:rsidRPr="00F3232E">
        <w:rPr>
          <w:rFonts w:ascii="mylotus" w:hAnsi="mylotus" w:cs="B Badr"/>
          <w:b/>
          <w:bCs/>
          <w:sz w:val="28"/>
          <w:szCs w:val="28"/>
          <w:rtl/>
        </w:rPr>
        <w:softHyphen/>
      </w:r>
      <w:r w:rsidR="008478DF" w:rsidRPr="00F3232E">
        <w:rPr>
          <w:rFonts w:ascii="mylotus" w:hAnsi="mylotus" w:cs="B Badr" w:hint="cs"/>
          <w:b/>
          <w:bCs/>
          <w:sz w:val="28"/>
          <w:szCs w:val="28"/>
          <w:rtl/>
        </w:rPr>
        <w:t xml:space="preserve">ی سخن الله </w:t>
      </w:r>
      <w:r w:rsidRPr="00F3232E">
        <w:rPr>
          <w:rFonts w:ascii="mylotus" w:hAnsi="mylotus" w:cs="B Badr"/>
          <w:b/>
          <w:bCs/>
          <w:sz w:val="28"/>
          <w:szCs w:val="28"/>
          <w:rtl/>
        </w:rPr>
        <w:t xml:space="preserve">تعالى: </w:t>
      </w:r>
      <w:r w:rsidR="008478DF" w:rsidRPr="00F3232E">
        <w:rPr>
          <w:rFonts w:ascii="mylotus" w:hAnsi="mylotus" w:cs="B Badr"/>
          <w:b/>
          <w:bCs/>
          <w:sz w:val="28"/>
          <w:szCs w:val="28"/>
        </w:rPr>
        <w:sym w:font="AGA Arabesque" w:char="F029"/>
      </w:r>
      <w:r w:rsidRPr="00F3232E">
        <w:rPr>
          <w:rFonts w:ascii="mylotus" w:hAnsi="mylotus" w:cs="B Badr"/>
          <w:b/>
          <w:bCs/>
          <w:sz w:val="28"/>
          <w:szCs w:val="28"/>
          <w:rtl/>
        </w:rPr>
        <w:t>وَإِذَا رَأَوْا تِجَارَةً أَوْ لَهْواً انفَضُّوا إِلَيْهَا وَتَرَكُوكَ قَائِماً قُلْ مَا عِندَ اللَّهِ خَيْرٌ مِّنَ اللَّهْوِ وَمِنَ التِّجَارَةِ وَاللَّهُ خَيْرُ الرَّازِقِينَ</w:t>
      </w:r>
      <w:r w:rsidR="008478DF" w:rsidRPr="00F3232E">
        <w:rPr>
          <w:rFonts w:ascii="mylotus" w:hAnsi="mylotus" w:cs="B Badr"/>
          <w:b/>
          <w:bCs/>
          <w:sz w:val="28"/>
          <w:szCs w:val="28"/>
        </w:rPr>
        <w:sym w:font="AGA Arabesque" w:char="F028"/>
      </w:r>
      <w:r w:rsidRPr="00F3232E">
        <w:rPr>
          <w:rFonts w:ascii="mylotus" w:hAnsi="mylotus" w:cs="B Badr"/>
          <w:b/>
          <w:bCs/>
          <w:sz w:val="28"/>
          <w:szCs w:val="28"/>
          <w:rtl/>
        </w:rPr>
        <w:t xml:space="preserve"> [الجمعة: 11]</w:t>
      </w:r>
      <w:r w:rsidR="00F52DD5" w:rsidRPr="00F3232E">
        <w:rPr>
          <w:rFonts w:ascii="mylotus" w:hAnsi="mylotus" w:cs="B Badr" w:hint="cs"/>
          <w:b/>
          <w:bCs/>
          <w:sz w:val="28"/>
          <w:szCs w:val="28"/>
          <w:rtl/>
        </w:rPr>
        <w:t xml:space="preserve"> (وقتی تجارت یا لهوی را دیدند به سوی آن </w:t>
      </w:r>
      <w:r w:rsidR="00544A1B" w:rsidRPr="00F3232E">
        <w:rPr>
          <w:rFonts w:ascii="mylotus" w:hAnsi="mylotus" w:cs="B Badr" w:hint="cs"/>
          <w:b/>
          <w:bCs/>
          <w:sz w:val="28"/>
          <w:szCs w:val="28"/>
          <w:rtl/>
        </w:rPr>
        <w:t>پراکنده شدند</w:t>
      </w:r>
      <w:r w:rsidR="00F52DD5" w:rsidRPr="00F3232E">
        <w:rPr>
          <w:rFonts w:ascii="mylotus" w:hAnsi="mylotus" w:cs="B Badr" w:hint="cs"/>
          <w:b/>
          <w:bCs/>
          <w:sz w:val="28"/>
          <w:szCs w:val="28"/>
          <w:rtl/>
        </w:rPr>
        <w:t xml:space="preserve"> و تو را ایستاده رها کردند. بگو: آنچه نزد الله است از لهو </w:t>
      </w:r>
      <w:r w:rsidR="00CC6918" w:rsidRPr="00F3232E">
        <w:rPr>
          <w:rFonts w:ascii="mylotus" w:hAnsi="mylotus" w:cs="B Badr" w:hint="cs"/>
          <w:b/>
          <w:bCs/>
          <w:sz w:val="28"/>
          <w:szCs w:val="28"/>
          <w:rtl/>
        </w:rPr>
        <w:t xml:space="preserve">و </w:t>
      </w:r>
      <w:r w:rsidR="00F52DD5" w:rsidRPr="00F3232E">
        <w:rPr>
          <w:rFonts w:ascii="mylotus" w:hAnsi="mylotus" w:cs="B Badr" w:hint="cs"/>
          <w:b/>
          <w:bCs/>
          <w:sz w:val="28"/>
          <w:szCs w:val="28"/>
          <w:rtl/>
        </w:rPr>
        <w:t>از تجارت بهتر است و الله بهترین روزی دهنده می</w:t>
      </w:r>
      <w:r w:rsidR="00F52DD5" w:rsidRPr="00F3232E">
        <w:rPr>
          <w:rFonts w:ascii="mylotus" w:hAnsi="mylotus" w:cs="B Badr" w:hint="cs"/>
          <w:b/>
          <w:bCs/>
          <w:sz w:val="28"/>
          <w:szCs w:val="28"/>
          <w:rtl/>
        </w:rPr>
        <w:softHyphen/>
        <w:t>باشد)</w:t>
      </w:r>
      <w:r w:rsidRPr="00F3232E">
        <w:rPr>
          <w:rFonts w:ascii="mylotus" w:hAnsi="mylotus" w:cs="B Badr"/>
          <w:b/>
          <w:bCs/>
          <w:sz w:val="28"/>
          <w:szCs w:val="28"/>
          <w:rtl/>
        </w:rPr>
        <w:t>:</w:t>
      </w:r>
    </w:p>
    <w:p w:rsidR="009D0DBF" w:rsidRPr="00F3232E" w:rsidRDefault="00CC6918" w:rsidP="00CC6918">
      <w:pPr>
        <w:jc w:val="lowKashida"/>
        <w:rPr>
          <w:rFonts w:ascii="mylotus" w:hAnsi="mylotus" w:cs="B Badr" w:hint="cs"/>
          <w:sz w:val="28"/>
          <w:szCs w:val="28"/>
          <w:rtl/>
        </w:rPr>
      </w:pPr>
      <w:r w:rsidRPr="00F3232E">
        <w:rPr>
          <w:rFonts w:ascii="mylotus" w:hAnsi="mylotus" w:cs="B Badr" w:hint="cs"/>
          <w:sz w:val="28"/>
          <w:szCs w:val="28"/>
          <w:rtl/>
        </w:rPr>
        <w:lastRenderedPageBreak/>
        <w:t>می</w:t>
      </w:r>
      <w:r w:rsidRPr="00F3232E">
        <w:rPr>
          <w:rFonts w:ascii="mylotus" w:hAnsi="mylotus" w:cs="B Badr" w:hint="cs"/>
          <w:sz w:val="28"/>
          <w:szCs w:val="28"/>
          <w:rtl/>
        </w:rPr>
        <w:softHyphen/>
        <w:t>گویند: بیشتر صحابه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رها کردند و به نزد کاروانی که از شام آمده بود، رفتند. او را تنها در خطبه</w:t>
      </w:r>
      <w:r w:rsidRPr="00F3232E">
        <w:rPr>
          <w:rFonts w:ascii="mylotus" w:hAnsi="mylotus" w:cs="B Badr" w:hint="cs"/>
          <w:sz w:val="28"/>
          <w:szCs w:val="28"/>
          <w:rtl/>
        </w:rPr>
        <w:softHyphen/>
        <w:t>ی جمعه ترک کردند و رو به سوی لهو نمودند و به تجارت مشغول شدند. این دلیلی بر عدم دیانت آنها می</w:t>
      </w:r>
      <w:r w:rsidRPr="00F3232E">
        <w:rPr>
          <w:rFonts w:ascii="mylotus" w:hAnsi="mylotus" w:cs="B Badr" w:hint="cs"/>
          <w:sz w:val="28"/>
          <w:szCs w:val="28"/>
          <w:rtl/>
        </w:rPr>
        <w:softHyphen/>
        <w:t>باشد.</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C6918" w:rsidP="00B90580">
      <w:pPr>
        <w:numPr>
          <w:ilvl w:val="0"/>
          <w:numId w:val="28"/>
        </w:numPr>
        <w:jc w:val="lowKashida"/>
        <w:rPr>
          <w:rFonts w:ascii="mylotus" w:hAnsi="mylotus" w:cs="B Badr"/>
          <w:sz w:val="28"/>
          <w:szCs w:val="28"/>
        </w:rPr>
      </w:pPr>
      <w:r w:rsidRPr="00F3232E">
        <w:rPr>
          <w:rFonts w:ascii="mylotus" w:hAnsi="mylotus" w:cs="B Badr" w:hint="cs"/>
          <w:sz w:val="28"/>
          <w:szCs w:val="28"/>
          <w:rtl/>
        </w:rPr>
        <w:t>این ماجرا در ابتدای زمان هجرت انجام شد</w:t>
      </w:r>
      <w:r w:rsidR="00EB0374" w:rsidRPr="00F3232E">
        <w:rPr>
          <w:rStyle w:val="FootnoteReference"/>
          <w:rFonts w:cs="B Badr"/>
          <w:b/>
          <w:bCs/>
          <w:szCs w:val="28"/>
          <w:rtl/>
        </w:rPr>
        <w:t>(</w:t>
      </w:r>
      <w:r w:rsidR="009F0E1E" w:rsidRPr="00F3232E">
        <w:rPr>
          <w:rStyle w:val="FootnoteReference"/>
          <w:rFonts w:cs="B Badr"/>
          <w:b/>
          <w:bCs/>
          <w:szCs w:val="28"/>
          <w:rtl/>
        </w:rPr>
        <w:footnoteReference w:id="221"/>
      </w:r>
      <w:r w:rsidR="00EB0374" w:rsidRPr="00F3232E">
        <w:rPr>
          <w:rStyle w:val="FootnoteReference"/>
          <w:rFonts w:cs="B Badr"/>
          <w:b/>
          <w:bCs/>
          <w:szCs w:val="28"/>
          <w:rtl/>
        </w:rPr>
        <w:t>)</w:t>
      </w:r>
      <w:r w:rsidRPr="00F3232E">
        <w:rPr>
          <w:rFonts w:ascii="mylotus" w:hAnsi="mylotus" w:cs="B Badr" w:hint="cs"/>
          <w:sz w:val="28"/>
          <w:szCs w:val="28"/>
          <w:rtl/>
        </w:rPr>
        <w:t>. در آن زمان به آداب شرعی آگاهیی وجود نداشت و این امری طبیعی بود. مردم در آن زمان رغبت زیادی به پایین بودن قیمت داشتند</w:t>
      </w:r>
      <w:r w:rsidR="00544A1B" w:rsidRPr="00F3232E">
        <w:rPr>
          <w:rFonts w:ascii="mylotus" w:hAnsi="mylotus" w:cs="B Badr" w:hint="cs"/>
          <w:sz w:val="28"/>
          <w:szCs w:val="28"/>
          <w:rtl/>
        </w:rPr>
        <w:t>.</w:t>
      </w:r>
      <w:r w:rsidRPr="00F3232E">
        <w:rPr>
          <w:rFonts w:ascii="mylotus" w:hAnsi="mylotus" w:cs="B Badr" w:hint="cs"/>
          <w:sz w:val="28"/>
          <w:szCs w:val="28"/>
          <w:rtl/>
        </w:rPr>
        <w:t xml:space="preserve"> می</w:t>
      </w:r>
      <w:r w:rsidRPr="00F3232E">
        <w:rPr>
          <w:rFonts w:ascii="mylotus" w:hAnsi="mylotus" w:cs="B Badr" w:hint="cs"/>
          <w:sz w:val="28"/>
          <w:szCs w:val="28"/>
          <w:rtl/>
        </w:rPr>
        <w:softHyphen/>
        <w:t>پنداشتند که اگر کاروان برود، قیمتها زیاد می</w:t>
      </w:r>
      <w:r w:rsidRPr="00F3232E">
        <w:rPr>
          <w:rFonts w:ascii="mylotus" w:hAnsi="mylotus" w:cs="B Badr" w:hint="cs"/>
          <w:sz w:val="28"/>
          <w:szCs w:val="28"/>
          <w:rtl/>
        </w:rPr>
        <w:softHyphen/>
        <w:t>شود و</w:t>
      </w:r>
      <w:r w:rsidR="00B90580" w:rsidRPr="00F3232E">
        <w:rPr>
          <w:rFonts w:ascii="mylotus" w:hAnsi="mylotus" w:cs="B Badr" w:hint="cs"/>
          <w:sz w:val="28"/>
          <w:szCs w:val="28"/>
          <w:rtl/>
        </w:rPr>
        <w:t xml:space="preserve"> آنها به مشکل بر بخورند</w:t>
      </w:r>
      <w:r w:rsidRPr="00F3232E">
        <w:rPr>
          <w:rFonts w:ascii="mylotus" w:hAnsi="mylotus" w:cs="B Badr" w:hint="cs"/>
          <w:sz w:val="28"/>
          <w:szCs w:val="28"/>
          <w:rtl/>
        </w:rPr>
        <w:t>. البته همه</w:t>
      </w:r>
      <w:r w:rsidRPr="00F3232E">
        <w:rPr>
          <w:rFonts w:ascii="mylotus" w:hAnsi="mylotus" w:cs="B Badr" w:hint="cs"/>
          <w:sz w:val="28"/>
          <w:szCs w:val="28"/>
          <w:rtl/>
        </w:rPr>
        <w:softHyphen/>
        <w:t>ی آنها نماز جمعه را ترک نکردند و بلکه بزرگان صحابه به مانند ابوبکر و عمر رضی الله عنهما نزد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باقی ماندند. این امر </w:t>
      </w:r>
      <w:r w:rsidR="00544A1B" w:rsidRPr="00F3232E">
        <w:rPr>
          <w:rFonts w:ascii="mylotus" w:hAnsi="mylotus" w:cs="B Badr" w:hint="cs"/>
          <w:sz w:val="28"/>
          <w:szCs w:val="28"/>
          <w:rtl/>
        </w:rPr>
        <w:t>د</w:t>
      </w:r>
      <w:r w:rsidRPr="00F3232E">
        <w:rPr>
          <w:rFonts w:ascii="mylotus" w:hAnsi="mylotus" w:cs="B Badr" w:hint="cs"/>
          <w:sz w:val="28"/>
          <w:szCs w:val="28"/>
          <w:rtl/>
        </w:rPr>
        <w:t>ر احادیث صحیح به ثبت رسیده است</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22"/>
      </w:r>
      <w:r w:rsidR="00EB0374" w:rsidRPr="00F3232E">
        <w:rPr>
          <w:rStyle w:val="FootnoteReference"/>
          <w:rFonts w:cs="B Badr"/>
          <w:b/>
          <w:bCs/>
          <w:szCs w:val="28"/>
          <w:rtl/>
        </w:rPr>
        <w:t>)</w:t>
      </w:r>
      <w:r w:rsidRPr="00F3232E">
        <w:rPr>
          <w:rFonts w:ascii="mylotus" w:hAnsi="mylotus" w:cs="B Badr" w:hint="cs"/>
          <w:sz w:val="28"/>
          <w:szCs w:val="28"/>
          <w:rtl/>
        </w:rPr>
        <w:t>. به همین دلیل این عمل آنها شنیع معرفی نشد</w:t>
      </w:r>
      <w:r w:rsidR="00EB0374" w:rsidRPr="00F3232E">
        <w:rPr>
          <w:rStyle w:val="FootnoteReference"/>
          <w:rFonts w:cs="B Badr"/>
          <w:b/>
          <w:bCs/>
          <w:szCs w:val="28"/>
          <w:rtl/>
        </w:rPr>
        <w:t>(</w:t>
      </w:r>
      <w:r w:rsidR="009F0E1E" w:rsidRPr="00F3232E">
        <w:rPr>
          <w:rStyle w:val="FootnoteReference"/>
          <w:rFonts w:cs="B Badr"/>
          <w:b/>
          <w:bCs/>
          <w:szCs w:val="28"/>
          <w:rtl/>
        </w:rPr>
        <w:footnoteReference w:id="223"/>
      </w:r>
      <w:r w:rsidR="00EB0374" w:rsidRPr="00F3232E">
        <w:rPr>
          <w:rStyle w:val="FootnoteReference"/>
          <w:rFonts w:cs="B Badr"/>
          <w:b/>
          <w:bCs/>
          <w:szCs w:val="28"/>
          <w:rtl/>
        </w:rPr>
        <w:t>)</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الله </w:t>
      </w:r>
      <w:r w:rsidR="009D0DBF" w:rsidRPr="00F3232E">
        <w:rPr>
          <w:rFonts w:ascii="mylotus" w:hAnsi="mylotus" w:cs="B Badr"/>
          <w:sz w:val="28"/>
          <w:szCs w:val="28"/>
          <w:rtl/>
        </w:rPr>
        <w:t>سبحانه</w:t>
      </w:r>
      <w:r w:rsidRPr="00F3232E">
        <w:rPr>
          <w:rFonts w:ascii="mylotus" w:hAnsi="mylotus" w:cs="B Badr" w:hint="cs"/>
          <w:sz w:val="28"/>
          <w:szCs w:val="28"/>
          <w:rtl/>
        </w:rPr>
        <w:t xml:space="preserve"> نیز به آنها وعید عذاب نداد و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نیز آنها را عتاب ننمود. بعد از آن که الله تعالی این حکم را بیان نمود، حتی یکی از آنها دیگر مرتکب چنین کاری نشد و حالت آنها بعد از نزول آیه بهترین شاهد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2243D2" w:rsidP="002243D2">
      <w:pPr>
        <w:numPr>
          <w:ilvl w:val="0"/>
          <w:numId w:val="28"/>
        </w:numPr>
        <w:jc w:val="lowKashida"/>
        <w:rPr>
          <w:rFonts w:ascii="mylotus" w:hAnsi="mylotus" w:cs="B Badr"/>
          <w:sz w:val="28"/>
          <w:szCs w:val="28"/>
          <w:rtl/>
        </w:rPr>
      </w:pPr>
      <w:r w:rsidRPr="00F3232E">
        <w:rPr>
          <w:rFonts w:ascii="mylotus" w:hAnsi="mylotus" w:cs="B Badr" w:hint="cs"/>
          <w:sz w:val="28"/>
          <w:szCs w:val="28"/>
          <w:rtl/>
        </w:rPr>
        <w:t>همچنین پراکندگی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برای تجارت بوده است و نه برای لهو و لعب. زیرا 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009D0DBF" w:rsidRPr="00F3232E">
        <w:rPr>
          <w:rFonts w:ascii="mylotus" w:hAnsi="mylotus" w:cs="B Badr"/>
          <w:sz w:val="28"/>
          <w:szCs w:val="28"/>
          <w:rtl/>
        </w:rPr>
        <w:t>إِلَيْهَا</w:t>
      </w:r>
      <w:r w:rsidRPr="00F3232E">
        <w:rPr>
          <w:rFonts w:ascii="mylotus" w:hAnsi="mylotus" w:cs="B Badr"/>
          <w:sz w:val="28"/>
          <w:szCs w:val="28"/>
        </w:rPr>
        <w:sym w:font="AGA Arabesque" w:char="F028"/>
      </w:r>
      <w:r w:rsidRPr="00F3232E">
        <w:rPr>
          <w:rFonts w:ascii="mylotus" w:hAnsi="mylotus" w:cs="B Badr" w:hint="cs"/>
          <w:sz w:val="28"/>
          <w:szCs w:val="28"/>
          <w:rtl/>
        </w:rPr>
        <w:t xml:space="preserve"> (به سوی آن) و آن را با صیغه</w:t>
      </w:r>
      <w:r w:rsidRPr="00F3232E">
        <w:rPr>
          <w:rFonts w:ascii="mylotus" w:hAnsi="mylotus" w:cs="B Badr" w:hint="cs"/>
          <w:sz w:val="28"/>
          <w:szCs w:val="28"/>
          <w:rtl/>
        </w:rPr>
        <w:softHyphen/>
        <w:t>ی مثنی نیاورده است [تا این پراکندگی مربوط به هر دوی آنها، یعنی تجارت و لهو گردد. بلکه مفرد آمده است و فقط به تجارت باز می</w:t>
      </w:r>
      <w:r w:rsidRPr="00F3232E">
        <w:rPr>
          <w:rFonts w:ascii="mylotus" w:hAnsi="mylotus" w:cs="B Badr" w:hint="cs"/>
          <w:sz w:val="28"/>
          <w:szCs w:val="28"/>
          <w:rtl/>
        </w:rPr>
        <w:softHyphen/>
        <w:t>گردد]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2243D2">
      <w:pPr>
        <w:jc w:val="center"/>
        <w:rPr>
          <w:rFonts w:ascii="mylotus" w:hAnsi="mylotus" w:cs="B Badr" w:hint="cs"/>
          <w:b/>
          <w:bCs/>
          <w:sz w:val="28"/>
          <w:szCs w:val="28"/>
          <w:rtl/>
        </w:rPr>
      </w:pPr>
      <w:bookmarkStart w:id="20" w:name="BM008"/>
      <w:r w:rsidRPr="00F3232E">
        <w:rPr>
          <w:rFonts w:ascii="mylotus" w:hAnsi="mylotus" w:cs="B Badr"/>
          <w:b/>
          <w:bCs/>
          <w:sz w:val="28"/>
          <w:szCs w:val="28"/>
          <w:rtl/>
        </w:rPr>
        <w:t>شبه</w:t>
      </w:r>
      <w:r w:rsidR="002243D2" w:rsidRPr="00F3232E">
        <w:rPr>
          <w:rFonts w:ascii="mylotus" w:hAnsi="mylotus" w:cs="B Badr" w:hint="cs"/>
          <w:b/>
          <w:bCs/>
          <w:sz w:val="28"/>
          <w:szCs w:val="28"/>
          <w:rtl/>
        </w:rPr>
        <w:t>ه</w:t>
      </w:r>
      <w:r w:rsidR="002243D2" w:rsidRPr="00F3232E">
        <w:rPr>
          <w:rFonts w:ascii="mylotus" w:hAnsi="mylotus" w:cs="B Badr"/>
          <w:b/>
          <w:bCs/>
          <w:sz w:val="28"/>
          <w:szCs w:val="28"/>
          <w:rtl/>
        </w:rPr>
        <w:softHyphen/>
      </w:r>
      <w:r w:rsidR="002243D2" w:rsidRPr="00F3232E">
        <w:rPr>
          <w:rFonts w:ascii="mylotus" w:hAnsi="mylotus" w:cs="B Badr" w:hint="cs"/>
          <w:b/>
          <w:bCs/>
          <w:sz w:val="28"/>
          <w:szCs w:val="28"/>
          <w:rtl/>
        </w:rPr>
        <w:t>ی</w:t>
      </w:r>
      <w:r w:rsidRPr="00F3232E">
        <w:rPr>
          <w:rFonts w:ascii="mylotus" w:hAnsi="mylotus" w:cs="B Badr"/>
          <w:b/>
          <w:bCs/>
          <w:sz w:val="28"/>
          <w:szCs w:val="28"/>
          <w:rtl/>
        </w:rPr>
        <w:t xml:space="preserve"> فرار </w:t>
      </w:r>
      <w:r w:rsidR="002243D2" w:rsidRPr="00F3232E">
        <w:rPr>
          <w:rFonts w:ascii="mylotus" w:hAnsi="mylotus" w:cs="B Badr" w:hint="cs"/>
          <w:b/>
          <w:bCs/>
          <w:sz w:val="28"/>
          <w:szCs w:val="28"/>
          <w:rtl/>
        </w:rPr>
        <w:t>بسیاری از صحابه در روز احد و روز حنین و نازل شدن این آیه</w:t>
      </w:r>
      <w:r w:rsidRPr="00F3232E">
        <w:rPr>
          <w:rFonts w:ascii="mylotus" w:hAnsi="mylotus" w:cs="B Badr"/>
          <w:b/>
          <w:bCs/>
          <w:sz w:val="28"/>
          <w:szCs w:val="28"/>
          <w:rtl/>
        </w:rPr>
        <w:t xml:space="preserve">: </w:t>
      </w:r>
      <w:r w:rsidR="002243D2" w:rsidRPr="00F3232E">
        <w:rPr>
          <w:rFonts w:ascii="mylotus" w:hAnsi="mylotus" w:cs="B Badr"/>
          <w:b/>
          <w:bCs/>
          <w:sz w:val="28"/>
          <w:szCs w:val="28"/>
        </w:rPr>
        <w:sym w:font="AGA Arabesque" w:char="F029"/>
      </w:r>
      <w:r w:rsidRPr="00F3232E">
        <w:rPr>
          <w:rFonts w:ascii="mylotus" w:hAnsi="mylotus" w:cs="B Badr"/>
          <w:b/>
          <w:bCs/>
          <w:sz w:val="28"/>
          <w:szCs w:val="28"/>
          <w:rtl/>
        </w:rPr>
        <w:t>إِنَّ الَّذِينَ تَوَلَّوْاْ مِنكُمْ يَوْمَ الْتَقَى الْجَمْعَانِ إِنَّمَا اسْتَزَلَّهُمُ الشَّيْطَانُ بِبَعْضِ مَا كَسَبُواْ وَلَقَدْ عَفَا اللّهُ عَنْهُمْ إِنَّ اللّهَ غَفُورٌ حَلِيمٌ</w:t>
      </w:r>
      <w:r w:rsidR="002243D2" w:rsidRPr="00F3232E">
        <w:rPr>
          <w:rFonts w:ascii="mylotus" w:hAnsi="mylotus" w:cs="B Badr"/>
          <w:b/>
          <w:bCs/>
          <w:sz w:val="28"/>
          <w:szCs w:val="28"/>
        </w:rPr>
        <w:sym w:font="AGA Arabesque" w:char="F028"/>
      </w:r>
      <w:r w:rsidR="002243D2" w:rsidRPr="00F3232E">
        <w:rPr>
          <w:rFonts w:ascii="mylotus" w:hAnsi="mylotus" w:cs="B Badr"/>
          <w:b/>
          <w:bCs/>
          <w:sz w:val="28"/>
          <w:szCs w:val="28"/>
          <w:rtl/>
        </w:rPr>
        <w:t xml:space="preserve"> [آل عمران</w:t>
      </w:r>
      <w:r w:rsidRPr="00F3232E">
        <w:rPr>
          <w:rFonts w:ascii="mylotus" w:hAnsi="mylotus" w:cs="B Badr"/>
          <w:b/>
          <w:bCs/>
          <w:sz w:val="28"/>
          <w:szCs w:val="28"/>
          <w:rtl/>
        </w:rPr>
        <w:t>: 155]</w:t>
      </w:r>
      <w:r w:rsidR="002243D2" w:rsidRPr="00F3232E">
        <w:rPr>
          <w:rFonts w:ascii="mylotus" w:hAnsi="mylotus" w:cs="B Badr" w:hint="cs"/>
          <w:b/>
          <w:bCs/>
          <w:sz w:val="28"/>
          <w:szCs w:val="28"/>
          <w:rtl/>
        </w:rPr>
        <w:t xml:space="preserve"> (کسانی که روز دیدار دو جمع [اسلام و کفر] روی برگرداندند، فقط به واسطه</w:t>
      </w:r>
      <w:r w:rsidR="002243D2" w:rsidRPr="00F3232E">
        <w:rPr>
          <w:rFonts w:ascii="mylotus" w:hAnsi="mylotus" w:cs="B Badr" w:hint="cs"/>
          <w:b/>
          <w:bCs/>
          <w:sz w:val="28"/>
          <w:szCs w:val="28"/>
          <w:rtl/>
        </w:rPr>
        <w:softHyphen/>
        <w:t>ی بعضی از مسائلی که کسب کرده بود، شیطا</w:t>
      </w:r>
      <w:r w:rsidR="00B90580" w:rsidRPr="00F3232E">
        <w:rPr>
          <w:rFonts w:ascii="mylotus" w:hAnsi="mylotus" w:cs="B Badr" w:hint="cs"/>
          <w:b/>
          <w:bCs/>
          <w:sz w:val="28"/>
          <w:szCs w:val="28"/>
          <w:rtl/>
        </w:rPr>
        <w:t>ن آنها را به لغ</w:t>
      </w:r>
      <w:r w:rsidR="002243D2" w:rsidRPr="00F3232E">
        <w:rPr>
          <w:rFonts w:ascii="mylotus" w:hAnsi="mylotus" w:cs="B Badr" w:hint="cs"/>
          <w:b/>
          <w:bCs/>
          <w:sz w:val="28"/>
          <w:szCs w:val="28"/>
          <w:rtl/>
        </w:rPr>
        <w:t>زش وا داشت و حقیقتاً الله آنها را عفو نموده است. الله بسیار آمرزنده و بسیار بردبار می</w:t>
      </w:r>
      <w:r w:rsidR="002243D2" w:rsidRPr="00F3232E">
        <w:rPr>
          <w:rFonts w:ascii="mylotus" w:hAnsi="mylotus" w:cs="B Badr" w:hint="cs"/>
          <w:b/>
          <w:bCs/>
          <w:sz w:val="28"/>
          <w:szCs w:val="28"/>
          <w:rtl/>
        </w:rPr>
        <w:softHyphen/>
        <w:t>باشد).</w:t>
      </w:r>
    </w:p>
    <w:bookmarkEnd w:id="20"/>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B90580">
      <w:pPr>
        <w:numPr>
          <w:ilvl w:val="0"/>
          <w:numId w:val="29"/>
        </w:numPr>
        <w:jc w:val="lowKashida"/>
        <w:rPr>
          <w:rFonts w:ascii="mylotus" w:hAnsi="mylotus" w:cs="B Badr"/>
          <w:sz w:val="28"/>
          <w:szCs w:val="28"/>
          <w:rtl/>
        </w:rPr>
      </w:pPr>
      <w:r w:rsidRPr="00F3232E">
        <w:rPr>
          <w:rFonts w:ascii="mylotus" w:hAnsi="mylotus" w:cs="B Badr"/>
          <w:sz w:val="28"/>
          <w:szCs w:val="28"/>
          <w:rtl/>
        </w:rPr>
        <w:t xml:space="preserve">فرار </w:t>
      </w:r>
      <w:r w:rsidR="002243D2" w:rsidRPr="00F3232E">
        <w:rPr>
          <w:rFonts w:ascii="mylotus" w:hAnsi="mylotus" w:cs="B Badr" w:hint="cs"/>
          <w:sz w:val="28"/>
          <w:szCs w:val="28"/>
          <w:rtl/>
        </w:rPr>
        <w:t xml:space="preserve">در روز </w:t>
      </w:r>
      <w:r w:rsidRPr="00F3232E">
        <w:rPr>
          <w:rFonts w:ascii="mylotus" w:hAnsi="mylotus" w:cs="B Badr"/>
          <w:sz w:val="28"/>
          <w:szCs w:val="28"/>
          <w:rtl/>
        </w:rPr>
        <w:t xml:space="preserve">أحد قبل </w:t>
      </w:r>
      <w:r w:rsidR="002243D2" w:rsidRPr="00F3232E">
        <w:rPr>
          <w:rFonts w:ascii="mylotus" w:hAnsi="mylotus" w:cs="B Badr" w:hint="cs"/>
          <w:sz w:val="28"/>
          <w:szCs w:val="28"/>
          <w:rtl/>
        </w:rPr>
        <w:t xml:space="preserve">از </w:t>
      </w:r>
      <w:r w:rsidRPr="00F3232E">
        <w:rPr>
          <w:rFonts w:ascii="mylotus" w:hAnsi="mylotus" w:cs="B Badr"/>
          <w:sz w:val="28"/>
          <w:szCs w:val="28"/>
          <w:rtl/>
        </w:rPr>
        <w:t>نهي</w:t>
      </w:r>
      <w:r w:rsidR="002243D2" w:rsidRPr="00F3232E">
        <w:rPr>
          <w:rFonts w:ascii="mylotus" w:hAnsi="mylotus" w:cs="B Badr" w:hint="cs"/>
          <w:sz w:val="28"/>
          <w:szCs w:val="28"/>
          <w:rtl/>
        </w:rPr>
        <w:t xml:space="preserve"> این امر بوده است و اگر گفته شود: فرار بعد از آن بوده است در این آیه آمرزیده شدن آنها برای این کار بیان شده است. زیرا الله تعالی می</w:t>
      </w:r>
      <w:r w:rsidR="002243D2"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2243D2" w:rsidRPr="00F3232E">
        <w:rPr>
          <w:rFonts w:ascii="mylotus" w:hAnsi="mylotus" w:cs="B Badr"/>
          <w:sz w:val="28"/>
          <w:szCs w:val="28"/>
        </w:rPr>
        <w:sym w:font="AGA Arabesque" w:char="F029"/>
      </w:r>
      <w:r w:rsidRPr="00F3232E">
        <w:rPr>
          <w:rFonts w:ascii="mylotus" w:hAnsi="mylotus" w:cs="B Badr"/>
          <w:sz w:val="28"/>
          <w:szCs w:val="28"/>
          <w:rtl/>
        </w:rPr>
        <w:t>وَلَقَدْ عَفَا اللّهُ عَنْهُمْ إِنَّ اللّهَ غَفُورٌ حَلِيمٌ</w:t>
      </w:r>
      <w:r w:rsidR="002243D2" w:rsidRPr="00F3232E">
        <w:rPr>
          <w:rFonts w:ascii="mylotus" w:hAnsi="mylotus" w:cs="B Badr"/>
          <w:sz w:val="28"/>
          <w:szCs w:val="28"/>
        </w:rPr>
        <w:sym w:font="AGA Arabesque" w:char="F028"/>
      </w:r>
      <w:r w:rsidRPr="00F3232E">
        <w:rPr>
          <w:rFonts w:ascii="mylotus" w:hAnsi="mylotus" w:cs="B Badr"/>
          <w:sz w:val="28"/>
          <w:szCs w:val="28"/>
          <w:rtl/>
        </w:rPr>
        <w:t xml:space="preserve"> [آل عمران: 155]</w:t>
      </w:r>
      <w:r w:rsidR="002243D2" w:rsidRPr="00F3232E">
        <w:rPr>
          <w:rFonts w:ascii="mylotus" w:hAnsi="mylotus" w:cs="B Badr" w:hint="cs"/>
          <w:sz w:val="28"/>
          <w:szCs w:val="28"/>
          <w:rtl/>
        </w:rPr>
        <w:t xml:space="preserve"> (</w:t>
      </w:r>
      <w:r w:rsidR="00D55C39" w:rsidRPr="00F3232E">
        <w:rPr>
          <w:rFonts w:ascii="mylotus" w:hAnsi="mylotus" w:cs="B Badr" w:hint="cs"/>
          <w:sz w:val="28"/>
          <w:szCs w:val="28"/>
          <w:rtl/>
        </w:rPr>
        <w:t>حقیقتاً الله آنها را عفو نموده است. الله بسیار آمرزنده و بسیار بردبار است)</w:t>
      </w:r>
      <w:r w:rsidRPr="00F3232E">
        <w:rPr>
          <w:rFonts w:ascii="mylotus" w:hAnsi="mylotus" w:cs="B Badr"/>
          <w:sz w:val="28"/>
          <w:szCs w:val="28"/>
          <w:rtl/>
        </w:rPr>
        <w:t>.</w:t>
      </w:r>
      <w:r w:rsidR="00D55C39" w:rsidRPr="00F3232E">
        <w:rPr>
          <w:rFonts w:ascii="mylotus" w:hAnsi="mylotus" w:cs="B Badr" w:hint="cs"/>
          <w:sz w:val="28"/>
          <w:szCs w:val="28"/>
          <w:rtl/>
        </w:rPr>
        <w:t xml:space="preserve"> الله تعالی برای آنها عذر آورده است و آنها را عفو نموده است. او کسی است که پاک بودن آنها را بیان داشته است و آنها را ستایش کرده است. پس آیا کسی پیدا می</w:t>
      </w:r>
      <w:r w:rsidR="00D55C39" w:rsidRPr="00F3232E">
        <w:rPr>
          <w:rFonts w:ascii="mylotus" w:hAnsi="mylotus" w:cs="B Badr" w:hint="cs"/>
          <w:sz w:val="28"/>
          <w:szCs w:val="28"/>
          <w:rtl/>
        </w:rPr>
        <w:softHyphen/>
        <w:t xml:space="preserve">شود که بخواهد به الله تعالی اعتراض کند؟! اما در مورد </w:t>
      </w:r>
      <w:r w:rsidRPr="00F3232E">
        <w:rPr>
          <w:rFonts w:ascii="mylotus" w:hAnsi="mylotus" w:cs="B Badr"/>
          <w:sz w:val="28"/>
          <w:szCs w:val="28"/>
          <w:rtl/>
        </w:rPr>
        <w:t xml:space="preserve">فرار </w:t>
      </w:r>
      <w:r w:rsidR="00D55C39" w:rsidRPr="00F3232E">
        <w:rPr>
          <w:rFonts w:ascii="mylotus" w:hAnsi="mylotus" w:cs="B Badr" w:hint="cs"/>
          <w:sz w:val="28"/>
          <w:szCs w:val="28"/>
          <w:rtl/>
        </w:rPr>
        <w:t>روز</w:t>
      </w:r>
      <w:r w:rsidRPr="00F3232E">
        <w:rPr>
          <w:rFonts w:ascii="mylotus" w:hAnsi="mylotus" w:cs="B Badr"/>
          <w:sz w:val="28"/>
          <w:szCs w:val="28"/>
          <w:rtl/>
        </w:rPr>
        <w:t xml:space="preserve"> حنين</w:t>
      </w:r>
      <w:r w:rsidR="00D55C39" w:rsidRPr="00F3232E">
        <w:rPr>
          <w:rFonts w:ascii="mylotus" w:hAnsi="mylotus" w:cs="B Badr" w:hint="cs"/>
          <w:sz w:val="28"/>
          <w:szCs w:val="28"/>
          <w:rtl/>
        </w:rPr>
        <w:t>، الله تعالی آگاه نموده است که آن برای ابتلای آنان و تربیتشان بوده است تا آن که بر زیاد بودنشان تکیه نکنند. بلکه تکیه آنها فقط باید بر الله متعال باشد. الله تعالی می</w:t>
      </w:r>
      <w:r w:rsidR="00D55C39"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D55C39" w:rsidRPr="00F3232E">
        <w:rPr>
          <w:rFonts w:ascii="mylotus" w:hAnsi="mylotus" w:cs="B Badr"/>
          <w:sz w:val="28"/>
          <w:szCs w:val="28"/>
        </w:rPr>
        <w:sym w:font="AGA Arabesque" w:char="F029"/>
      </w:r>
      <w:r w:rsidRPr="00F3232E">
        <w:rPr>
          <w:rFonts w:ascii="mylotus" w:hAnsi="mylotus" w:cs="B Badr"/>
          <w:sz w:val="28"/>
          <w:szCs w:val="28"/>
          <w:rtl/>
        </w:rPr>
        <w:t xml:space="preserve">لَقَدْ نَصَرَكُمُ اللّهُ فِي مَوَاطِنَ كَثِيرَةٍ وَيَوْمَ حُنَيْنٍ إِذْ أَعْجَبَتْكُمْ كَثْرَتُكُمْ فَلَمْ تُغْنِ عَنكُمْ شَيْئاً وَضَاقَتْ عَلَيْكُمُ الأَرْضُ بِمَا رَحُبَتْ ثُمَّ وَلَّيْتُم مُّدْبِرِينَ * ثُمَّ أَنَزلَ اللّهُ سَكِينَتَهُ عَلَى رَسُولِهِ </w:t>
      </w:r>
      <w:r w:rsidRPr="00F3232E">
        <w:rPr>
          <w:rFonts w:ascii="mylotus" w:hAnsi="mylotus" w:cs="B Badr"/>
          <w:sz w:val="28"/>
          <w:szCs w:val="28"/>
          <w:rtl/>
        </w:rPr>
        <w:lastRenderedPageBreak/>
        <w:t>وَعَلَى الْمُؤْمِنِينَ وَأَنزَلَ جُنُوداً لَّمْ تَرَوْهَا وَعذَّبَ الَّذِينَ كَفَرُواْ وَذَلِكَ جَزَاء الْكَافِرِينَ</w:t>
      </w:r>
      <w:r w:rsidR="00D55C39" w:rsidRPr="00F3232E">
        <w:rPr>
          <w:rFonts w:ascii="mylotus" w:hAnsi="mylotus" w:cs="B Badr"/>
          <w:sz w:val="28"/>
          <w:szCs w:val="28"/>
        </w:rPr>
        <w:sym w:font="AGA Arabesque" w:char="F028"/>
      </w:r>
      <w:r w:rsidRPr="00F3232E">
        <w:rPr>
          <w:rFonts w:ascii="mylotus" w:hAnsi="mylotus" w:cs="B Badr"/>
          <w:sz w:val="28"/>
          <w:szCs w:val="28"/>
          <w:rtl/>
        </w:rPr>
        <w:t xml:space="preserve"> [التوبة:</w:t>
      </w:r>
      <w:r w:rsidR="00D55C39" w:rsidRPr="00F3232E">
        <w:rPr>
          <w:rFonts w:ascii="mylotus" w:hAnsi="mylotus" w:cs="B Badr" w:hint="cs"/>
          <w:sz w:val="28"/>
          <w:szCs w:val="28"/>
          <w:rtl/>
        </w:rPr>
        <w:t xml:space="preserve"> </w:t>
      </w:r>
      <w:r w:rsidRPr="00F3232E">
        <w:rPr>
          <w:rFonts w:ascii="mylotus" w:hAnsi="mylotus" w:cs="B Badr"/>
          <w:sz w:val="28"/>
          <w:szCs w:val="28"/>
          <w:rtl/>
        </w:rPr>
        <w:t>25-</w:t>
      </w:r>
      <w:r w:rsidR="00D55C39" w:rsidRPr="00F3232E">
        <w:rPr>
          <w:rFonts w:ascii="mylotus" w:hAnsi="mylotus" w:cs="B Badr" w:hint="cs"/>
          <w:sz w:val="28"/>
          <w:szCs w:val="28"/>
          <w:rtl/>
        </w:rPr>
        <w:t xml:space="preserve"> </w:t>
      </w:r>
      <w:r w:rsidRPr="00F3232E">
        <w:rPr>
          <w:rFonts w:ascii="mylotus" w:hAnsi="mylotus" w:cs="B Badr"/>
          <w:sz w:val="28"/>
          <w:szCs w:val="28"/>
          <w:rtl/>
        </w:rPr>
        <w:t>26</w:t>
      </w:r>
      <w:r w:rsidRPr="00F3232E">
        <w:rPr>
          <w:rFonts w:ascii="mylotus" w:hAnsi="mylotus" w:cs="B Badr"/>
          <w:sz w:val="28"/>
          <w:szCs w:val="28"/>
          <w:rtl/>
        </w:rPr>
        <w:fldChar w:fldCharType="begin"/>
      </w:r>
      <w:r w:rsidRPr="00F3232E">
        <w:rPr>
          <w:rFonts w:ascii="mylotus" w:hAnsi="mylotus" w:cs="B Badr"/>
          <w:sz w:val="28"/>
          <w:szCs w:val="28"/>
        </w:rPr>
        <w:instrText xml:space="preserve"> XE "</w:instrText>
      </w:r>
      <w:r w:rsidRPr="00F3232E">
        <w:rPr>
          <w:rFonts w:ascii="mylotus" w:hAnsi="mylotus" w:cs="B Badr"/>
          <w:sz w:val="28"/>
          <w:szCs w:val="28"/>
          <w:rtl/>
        </w:rPr>
        <w:instrText>آية: التوبة2526</w:instrText>
      </w:r>
      <w:r w:rsidRPr="00F3232E">
        <w:rPr>
          <w:rFonts w:ascii="mylotus" w:hAnsi="mylotus" w:cs="B Badr"/>
          <w:sz w:val="28"/>
          <w:szCs w:val="28"/>
        </w:rPr>
        <w:instrText xml:space="preserve">" </w:instrText>
      </w:r>
      <w:r w:rsidRPr="00F3232E">
        <w:rPr>
          <w:rFonts w:ascii="mylotus" w:hAnsi="mylotus" w:cs="B Badr"/>
          <w:sz w:val="28"/>
          <w:szCs w:val="28"/>
          <w:rtl/>
        </w:rPr>
        <w:fldChar w:fldCharType="end"/>
      </w:r>
      <w:r w:rsidRPr="00F3232E">
        <w:rPr>
          <w:rFonts w:ascii="mylotus" w:hAnsi="mylotus" w:cs="B Badr"/>
          <w:sz w:val="28"/>
          <w:szCs w:val="28"/>
          <w:rtl/>
        </w:rPr>
        <w:t>]</w:t>
      </w:r>
      <w:r w:rsidR="00D55C39" w:rsidRPr="00F3232E">
        <w:rPr>
          <w:rFonts w:ascii="mylotus" w:hAnsi="mylotus" w:cs="B Badr" w:hint="cs"/>
          <w:sz w:val="28"/>
          <w:szCs w:val="28"/>
          <w:rtl/>
        </w:rPr>
        <w:t xml:space="preserve"> (</w:t>
      </w:r>
      <w:r w:rsidR="005C7B18" w:rsidRPr="00F3232E">
        <w:rPr>
          <w:rFonts w:ascii="mylotus" w:hAnsi="mylotus" w:cs="B Badr" w:hint="cs"/>
          <w:sz w:val="28"/>
          <w:szCs w:val="28"/>
          <w:rtl/>
        </w:rPr>
        <w:t>الله در جاهای بسیاری شما را یاری نموده است و روز حنین وقتی که زیاد بودنتان شما را به شگفت آورده بود و این در حالی است که آن برای شما هیچ بی</w:t>
      </w:r>
      <w:r w:rsidR="005C7B18" w:rsidRPr="00F3232E">
        <w:rPr>
          <w:rFonts w:ascii="mylotus" w:hAnsi="mylotus" w:cs="B Badr" w:hint="cs"/>
          <w:sz w:val="28"/>
          <w:szCs w:val="28"/>
          <w:rtl/>
        </w:rPr>
        <w:softHyphen/>
        <w:t>نیازی [از الله تعالی] ایجاد نمی</w:t>
      </w:r>
      <w:r w:rsidR="005C7B18" w:rsidRPr="00F3232E">
        <w:rPr>
          <w:rFonts w:ascii="mylotus" w:hAnsi="mylotus" w:cs="B Badr" w:hint="cs"/>
          <w:sz w:val="28"/>
          <w:szCs w:val="28"/>
          <w:rtl/>
        </w:rPr>
        <w:softHyphen/>
        <w:t>کند و زمین با وجود وسیع بودنش برای شما تنگ شد و پشت کرده</w:t>
      </w:r>
      <w:r w:rsidR="00B90580" w:rsidRPr="00F3232E">
        <w:rPr>
          <w:rFonts w:ascii="mylotus" w:hAnsi="mylotus" w:cs="B Badr" w:hint="cs"/>
          <w:sz w:val="28"/>
          <w:szCs w:val="28"/>
          <w:rtl/>
        </w:rPr>
        <w:t>،</w:t>
      </w:r>
      <w:r w:rsidR="005C7B18" w:rsidRPr="00F3232E">
        <w:rPr>
          <w:rFonts w:ascii="mylotus" w:hAnsi="mylotus" w:cs="B Badr" w:hint="cs"/>
          <w:sz w:val="28"/>
          <w:szCs w:val="28"/>
          <w:rtl/>
        </w:rPr>
        <w:t xml:space="preserve"> روی برگرداندید * سپس الله آرامشش را بر فرستاده</w:t>
      </w:r>
      <w:r w:rsidR="005C7B18" w:rsidRPr="00F3232E">
        <w:rPr>
          <w:rFonts w:ascii="mylotus" w:hAnsi="mylotus" w:cs="B Badr" w:hint="cs"/>
          <w:sz w:val="28"/>
          <w:szCs w:val="28"/>
          <w:rtl/>
        </w:rPr>
        <w:softHyphen/>
        <w:t>اش و بر مؤمنان نازل نمود و سربازانی را فرستاد که آنها را نمی</w:t>
      </w:r>
      <w:r w:rsidR="005C7B18" w:rsidRPr="00F3232E">
        <w:rPr>
          <w:rFonts w:ascii="mylotus" w:hAnsi="mylotus" w:cs="B Badr" w:hint="cs"/>
          <w:sz w:val="28"/>
          <w:szCs w:val="28"/>
          <w:rtl/>
        </w:rPr>
        <w:softHyphen/>
        <w:t>بینید و کسانی که کفر می</w:t>
      </w:r>
      <w:r w:rsidR="005C7B18" w:rsidRPr="00F3232E">
        <w:rPr>
          <w:rFonts w:ascii="mylotus" w:hAnsi="mylotus" w:cs="B Badr" w:hint="cs"/>
          <w:sz w:val="28"/>
          <w:szCs w:val="28"/>
          <w:rtl/>
        </w:rPr>
        <w:softHyphen/>
        <w:t>ورزند را عذاب نمود و این مجازات کافران است)</w:t>
      </w:r>
      <w:r w:rsidRPr="00F3232E">
        <w:rPr>
          <w:rFonts w:ascii="mylotus" w:hAnsi="mylotus" w:cs="B Badr"/>
          <w:sz w:val="28"/>
          <w:szCs w:val="28"/>
          <w:rtl/>
        </w:rPr>
        <w:t>.</w:t>
      </w:r>
      <w:r w:rsidR="005674FF" w:rsidRPr="00F3232E">
        <w:rPr>
          <w:rFonts w:ascii="mylotus" w:hAnsi="mylotus" w:cs="B Badr" w:hint="cs"/>
          <w:sz w:val="28"/>
          <w:szCs w:val="28"/>
          <w:rtl/>
        </w:rPr>
        <w:t xml:space="preserve"> [باید توجه داشت که الله تعالی در این آیه از یاری نمودن آنها در روز حنین یاد فرموده است. آیا الله کافر را یاری می</w:t>
      </w:r>
      <w:r w:rsidR="005674FF" w:rsidRPr="00F3232E">
        <w:rPr>
          <w:rFonts w:ascii="mylotus" w:hAnsi="mylotus" w:cs="B Badr" w:hint="cs"/>
          <w:sz w:val="28"/>
          <w:szCs w:val="28"/>
          <w:rtl/>
        </w:rPr>
        <w:softHyphen/>
        <w:t>کند]. در ضمن برای کسی پنهان نیست که در این جبهه افراد تازه ایمانی وجود دا</w:t>
      </w:r>
      <w:r w:rsidR="00B90580" w:rsidRPr="00F3232E">
        <w:rPr>
          <w:rFonts w:ascii="mylotus" w:hAnsi="mylotus" w:cs="B Badr" w:hint="cs"/>
          <w:sz w:val="28"/>
          <w:szCs w:val="28"/>
          <w:rtl/>
        </w:rPr>
        <w:t>شتن</w:t>
      </w:r>
      <w:r w:rsidR="005674FF" w:rsidRPr="00F3232E">
        <w:rPr>
          <w:rFonts w:ascii="mylotus" w:hAnsi="mylotus" w:cs="B Badr" w:hint="cs"/>
          <w:sz w:val="28"/>
          <w:szCs w:val="28"/>
          <w:rtl/>
        </w:rPr>
        <w:t>د</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5674FF" w:rsidRPr="00F3232E" w:rsidRDefault="009D0DBF" w:rsidP="005674FF">
      <w:pPr>
        <w:jc w:val="lowKashida"/>
        <w:rPr>
          <w:rFonts w:ascii="mylotus" w:hAnsi="mylotus" w:cs="B Badr" w:hint="cs"/>
          <w:b/>
          <w:bCs/>
          <w:sz w:val="28"/>
          <w:szCs w:val="28"/>
          <w:rtl/>
        </w:rPr>
      </w:pPr>
      <w:r w:rsidRPr="00F3232E">
        <w:rPr>
          <w:rFonts w:ascii="mylotus" w:hAnsi="mylotus" w:cs="B Badr"/>
          <w:b/>
          <w:bCs/>
          <w:sz w:val="28"/>
          <w:szCs w:val="28"/>
          <w:rtl/>
          <w:lang w:bidi="ar-BH"/>
        </w:rPr>
        <w:t>شبه</w:t>
      </w:r>
      <w:r w:rsidR="005674FF" w:rsidRPr="00F3232E">
        <w:rPr>
          <w:rFonts w:ascii="mylotus" w:hAnsi="mylotus" w:cs="B Badr" w:hint="cs"/>
          <w:b/>
          <w:bCs/>
          <w:sz w:val="28"/>
          <w:szCs w:val="28"/>
          <w:rtl/>
          <w:lang w:bidi="ar-BH"/>
        </w:rPr>
        <w:t>ه</w:t>
      </w:r>
      <w:r w:rsidR="005674FF" w:rsidRPr="00F3232E">
        <w:rPr>
          <w:rFonts w:ascii="mylotus" w:hAnsi="mylotus" w:cs="B Badr" w:hint="cs"/>
          <w:b/>
          <w:bCs/>
          <w:sz w:val="28"/>
          <w:szCs w:val="28"/>
          <w:rtl/>
          <w:lang w:bidi="ar-BH"/>
        </w:rPr>
        <w:softHyphen/>
        <w:t>ی این سخن که صحابه بعضی به بعضی دیگر دشنام دادند و با یکدیگر جنگیدند:</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الله تعالى</w:t>
      </w:r>
      <w:r w:rsidR="005674FF" w:rsidRPr="00F3232E">
        <w:rPr>
          <w:rFonts w:ascii="mylotus" w:hAnsi="mylotus" w:cs="B Badr" w:hint="cs"/>
          <w:sz w:val="28"/>
          <w:szCs w:val="28"/>
          <w:rtl/>
        </w:rPr>
        <w:t xml:space="preserve"> می</w:t>
      </w:r>
      <w:r w:rsidR="005674FF"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5674FF" w:rsidRPr="00F3232E">
        <w:rPr>
          <w:rFonts w:ascii="mylotus" w:hAnsi="mylotus" w:cs="B Badr"/>
          <w:sz w:val="28"/>
          <w:szCs w:val="28"/>
        </w:rPr>
        <w:sym w:font="AGA Arabesque" w:char="F029"/>
      </w:r>
      <w:r w:rsidRPr="00F3232E">
        <w:rPr>
          <w:rFonts w:ascii="mylotus" w:hAnsi="mylotus" w:cs="B Badr"/>
          <w:sz w:val="28"/>
          <w:szCs w:val="28"/>
          <w:rtl/>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sidR="005674FF" w:rsidRPr="00F3232E">
        <w:rPr>
          <w:rFonts w:ascii="mylotus" w:hAnsi="mylotus" w:cs="B Badr"/>
          <w:sz w:val="28"/>
          <w:szCs w:val="28"/>
        </w:rPr>
        <w:sym w:font="AGA Arabesque" w:char="F028"/>
      </w:r>
      <w:r w:rsidR="005674FF" w:rsidRPr="00F3232E">
        <w:rPr>
          <w:rFonts w:ascii="mylotus" w:hAnsi="mylotus" w:cs="B Badr"/>
          <w:sz w:val="28"/>
          <w:szCs w:val="28"/>
          <w:rtl/>
        </w:rPr>
        <w:t xml:space="preserve"> [الحجرات</w:t>
      </w:r>
      <w:r w:rsidRPr="00F3232E">
        <w:rPr>
          <w:rFonts w:ascii="mylotus" w:hAnsi="mylotus" w:cs="B Badr"/>
          <w:sz w:val="28"/>
          <w:szCs w:val="28"/>
          <w:rtl/>
        </w:rPr>
        <w:t>: 9]</w:t>
      </w:r>
      <w:r w:rsidR="005674FF" w:rsidRPr="00F3232E">
        <w:rPr>
          <w:rFonts w:ascii="mylotus" w:hAnsi="mylotus" w:cs="B Badr" w:hint="cs"/>
          <w:sz w:val="28"/>
          <w:szCs w:val="28"/>
          <w:rtl/>
        </w:rPr>
        <w:t xml:space="preserve"> (اگر او طایفه از مؤمنان با یکدیگر جنگیدند، بین آنها صلح برقرار کنید و اگر یکی از آنها بر دیگری ستم نمود، پس با آن که ستم نموده است وارد جنگ شوید تا آن که به امر الله بازگردد. وقتی با</w:t>
      </w:r>
      <w:r w:rsidR="00B90580" w:rsidRPr="00F3232E">
        <w:rPr>
          <w:rFonts w:ascii="mylotus" w:hAnsi="mylotus" w:cs="B Badr" w:hint="cs"/>
          <w:sz w:val="28"/>
          <w:szCs w:val="28"/>
          <w:rtl/>
        </w:rPr>
        <w:t>ز</w:t>
      </w:r>
      <w:r w:rsidR="005674FF" w:rsidRPr="00F3232E">
        <w:rPr>
          <w:rFonts w:ascii="mylotus" w:hAnsi="mylotus" w:cs="B Badr" w:hint="cs"/>
          <w:sz w:val="28"/>
          <w:szCs w:val="28"/>
          <w:rtl/>
        </w:rPr>
        <w:t>گشت بین آنها از روی عدل</w:t>
      </w:r>
      <w:r w:rsidR="00B90580" w:rsidRPr="00F3232E">
        <w:rPr>
          <w:rFonts w:ascii="mylotus" w:hAnsi="mylotus" w:cs="B Badr" w:hint="cs"/>
          <w:sz w:val="28"/>
          <w:szCs w:val="28"/>
          <w:rtl/>
        </w:rPr>
        <w:t>،</w:t>
      </w:r>
      <w:r w:rsidR="005674FF" w:rsidRPr="00F3232E">
        <w:rPr>
          <w:rFonts w:ascii="mylotus" w:hAnsi="mylotus" w:cs="B Badr" w:hint="cs"/>
          <w:sz w:val="28"/>
          <w:szCs w:val="28"/>
          <w:rtl/>
        </w:rPr>
        <w:t xml:space="preserve"> صلح ایجاد کنید و عدالت ورزید که الله عدالت پیشگان را دوست می</w:t>
      </w:r>
      <w:r w:rsidR="005674FF" w:rsidRPr="00F3232E">
        <w:rPr>
          <w:rFonts w:ascii="mylotus" w:hAnsi="mylotus" w:cs="B Badr" w:hint="cs"/>
          <w:sz w:val="28"/>
          <w:szCs w:val="28"/>
          <w:rtl/>
        </w:rPr>
        <w:softHyphen/>
        <w:t>دارد)</w:t>
      </w:r>
      <w:r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322BB7">
      <w:pPr>
        <w:numPr>
          <w:ilvl w:val="0"/>
          <w:numId w:val="29"/>
        </w:numPr>
        <w:jc w:val="lowKashida"/>
        <w:rPr>
          <w:rFonts w:ascii="mylotus" w:hAnsi="mylotus" w:cs="B Badr"/>
          <w:sz w:val="28"/>
          <w:szCs w:val="28"/>
          <w:rtl/>
        </w:rPr>
      </w:pPr>
      <w:r w:rsidRPr="00F3232E">
        <w:rPr>
          <w:rFonts w:ascii="mylotus" w:hAnsi="mylotus" w:cs="B Badr"/>
          <w:sz w:val="28"/>
          <w:szCs w:val="28"/>
          <w:rtl/>
        </w:rPr>
        <w:t>الله</w:t>
      </w:r>
      <w:r w:rsidR="00322BB7" w:rsidRPr="00F3232E">
        <w:rPr>
          <w:rFonts w:ascii="mylotus" w:hAnsi="mylotus" w:cs="B Badr" w:hint="cs"/>
          <w:sz w:val="28"/>
          <w:szCs w:val="28"/>
          <w:rtl/>
        </w:rPr>
        <w:t xml:space="preserve"> تعالی ایمان و برادری آنها را به ثبت رسانده است و این با وجود آن است که با یکدیگر وارد جنگ شده</w:t>
      </w:r>
      <w:r w:rsidR="00322BB7" w:rsidRPr="00F3232E">
        <w:rPr>
          <w:rFonts w:ascii="mylotus" w:hAnsi="mylotus" w:cs="B Badr" w:hint="cs"/>
          <w:sz w:val="28"/>
          <w:szCs w:val="28"/>
          <w:rtl/>
        </w:rPr>
        <w:softHyphen/>
        <w:t>اند [و در آن از صیغه</w:t>
      </w:r>
      <w:r w:rsidR="00322BB7" w:rsidRPr="00F3232E">
        <w:rPr>
          <w:rFonts w:ascii="mylotus" w:hAnsi="mylotus" w:cs="B Badr" w:hint="cs"/>
          <w:sz w:val="28"/>
          <w:szCs w:val="28"/>
          <w:rtl/>
        </w:rPr>
        <w:softHyphen/>
        <w:t>ی مؤمنون به صورت جمله اسمیه به جای الذین امنوا به صورت جمله فعلیه استفاده کرده است و صفتی که به صورت جمله اسمیه بیاید دلالت بر ثبوت دارد و آن صفت قوی</w:t>
      </w:r>
      <w:r w:rsidR="00322BB7" w:rsidRPr="00F3232E">
        <w:rPr>
          <w:rFonts w:ascii="mylotus" w:hAnsi="mylotus" w:cs="B Badr" w:hint="cs"/>
          <w:sz w:val="28"/>
          <w:szCs w:val="28"/>
          <w:rtl/>
        </w:rPr>
        <w:softHyphen/>
        <w:t>تر از وقتی است که به صورت جمله</w:t>
      </w:r>
      <w:r w:rsidR="00322BB7" w:rsidRPr="00F3232E">
        <w:rPr>
          <w:rFonts w:ascii="mylotus" w:hAnsi="mylotus" w:cs="B Badr" w:hint="cs"/>
          <w:sz w:val="28"/>
          <w:szCs w:val="28"/>
          <w:rtl/>
        </w:rPr>
        <w:softHyphen/>
        <w:t>ی فعلیه می</w:t>
      </w:r>
      <w:r w:rsidR="00322BB7" w:rsidRPr="00F3232E">
        <w:rPr>
          <w:rFonts w:ascii="mylotus" w:hAnsi="mylotus" w:cs="B Badr" w:hint="cs"/>
          <w:sz w:val="28"/>
          <w:szCs w:val="28"/>
          <w:rtl/>
        </w:rPr>
        <w:softHyphen/>
        <w:t>آید زیرا جمله</w:t>
      </w:r>
      <w:r w:rsidR="00322BB7" w:rsidRPr="00F3232E">
        <w:rPr>
          <w:rFonts w:ascii="mylotus" w:hAnsi="mylotus" w:cs="B Badr"/>
          <w:sz w:val="28"/>
          <w:szCs w:val="28"/>
          <w:rtl/>
        </w:rPr>
        <w:softHyphen/>
      </w:r>
      <w:r w:rsidR="00322BB7" w:rsidRPr="00F3232E">
        <w:rPr>
          <w:rFonts w:ascii="mylotus" w:hAnsi="mylotus" w:cs="B Badr" w:hint="cs"/>
          <w:sz w:val="28"/>
          <w:szCs w:val="28"/>
          <w:rtl/>
        </w:rPr>
        <w:t>ی فعلیه دلالت بر استمرار و تکرار دارد و نشانگر نوسان آن صفت می</w:t>
      </w:r>
      <w:r w:rsidR="00322BB7" w:rsidRPr="00F3232E">
        <w:rPr>
          <w:rFonts w:ascii="mylotus" w:hAnsi="mylotus" w:cs="B Badr" w:hint="cs"/>
          <w:sz w:val="28"/>
          <w:szCs w:val="28"/>
          <w:rtl/>
        </w:rPr>
        <w:softHyphen/>
        <w:t>باشد]. وقتی این آیه درباره</w:t>
      </w:r>
      <w:r w:rsidR="00322BB7" w:rsidRPr="00F3232E">
        <w:rPr>
          <w:rFonts w:ascii="mylotus" w:hAnsi="mylotus" w:cs="B Badr" w:hint="cs"/>
          <w:sz w:val="28"/>
          <w:szCs w:val="28"/>
          <w:rtl/>
        </w:rPr>
        <w:softHyphen/>
        <w:t>ی مؤمنان است پس سزاوار صحابه</w:t>
      </w:r>
      <w:r w:rsidR="00322BB7" w:rsidRPr="00F3232E">
        <w:rPr>
          <w:rFonts w:ascii="mylotus" w:hAnsi="mylotus" w:cs="B Badr" w:hint="cs"/>
          <w:sz w:val="28"/>
          <w:szCs w:val="28"/>
        </w:rPr>
        <w:sym w:font="AGA Arabesque" w:char="F079"/>
      </w:r>
      <w:r w:rsidR="00322BB7" w:rsidRPr="00F3232E">
        <w:rPr>
          <w:rFonts w:ascii="mylotus" w:hAnsi="mylotus" w:cs="B Badr" w:hint="cs"/>
          <w:sz w:val="28"/>
          <w:szCs w:val="28"/>
          <w:rtl/>
        </w:rPr>
        <w:t xml:space="preserve"> می</w:t>
      </w:r>
      <w:r w:rsidR="00322BB7" w:rsidRPr="00F3232E">
        <w:rPr>
          <w:rFonts w:ascii="mylotus" w:hAnsi="mylotus" w:cs="B Badr" w:hint="cs"/>
          <w:sz w:val="28"/>
          <w:szCs w:val="28"/>
          <w:rtl/>
        </w:rPr>
        <w:softHyphen/>
        <w:t>باشد که در آن بگنجند. اهل سنت می</w:t>
      </w:r>
      <w:r w:rsidR="00322BB7" w:rsidRPr="00F3232E">
        <w:rPr>
          <w:rFonts w:ascii="mylotus" w:hAnsi="mylotus" w:cs="B Badr" w:hint="cs"/>
          <w:sz w:val="28"/>
          <w:szCs w:val="28"/>
          <w:rtl/>
        </w:rPr>
        <w:softHyphen/>
        <w:t>گویند: شرط اهل بهشت بودن این نمی</w:t>
      </w:r>
      <w:r w:rsidR="00322BB7" w:rsidRPr="00F3232E">
        <w:rPr>
          <w:rFonts w:ascii="mylotus" w:hAnsi="mylotus" w:cs="B Badr" w:hint="cs"/>
          <w:sz w:val="28"/>
          <w:szCs w:val="28"/>
          <w:rtl/>
        </w:rPr>
        <w:softHyphen/>
        <w:t>باشد که شخص از خطا و لغزش سالم بماند، حتی اگر گرفتار گناهان کبیره شود. بنابراین برای هر کدام از آنها جایز بوده است که گناهی کوچک یا بزرگی را انجام دهند و بعد از آن نزد الله تعالی توبه نماید و توبه</w:t>
      </w:r>
      <w:r w:rsidR="00322BB7" w:rsidRPr="00F3232E">
        <w:rPr>
          <w:rFonts w:ascii="mylotus" w:hAnsi="mylotus" w:cs="B Badr" w:hint="cs"/>
          <w:sz w:val="28"/>
          <w:szCs w:val="28"/>
          <w:rtl/>
        </w:rPr>
        <w:softHyphen/>
        <w:t>ی او پذیرفته شود. الله گواهی داده است که آنها اهل بهشت می</w:t>
      </w:r>
      <w:r w:rsidR="00322BB7" w:rsidRPr="00F3232E">
        <w:rPr>
          <w:rFonts w:ascii="mylotus" w:hAnsi="mylotus" w:cs="B Badr" w:hint="cs"/>
          <w:sz w:val="28"/>
          <w:szCs w:val="28"/>
          <w:rtl/>
        </w:rPr>
        <w:softHyphen/>
        <w:t>باشند. حتی اگر کسانی که بهشت رفتن آنها معین نشده است، برای ما جایز نمی</w:t>
      </w:r>
      <w:r w:rsidR="00322BB7" w:rsidRPr="00F3232E">
        <w:rPr>
          <w:rFonts w:ascii="mylotus" w:hAnsi="mylotus" w:cs="B Badr" w:hint="cs"/>
          <w:sz w:val="28"/>
          <w:szCs w:val="28"/>
          <w:rtl/>
        </w:rPr>
        <w:softHyphen/>
        <w:t>باشد که برای انجام کارهایی که آتش جهنم را واجب نمی</w:t>
      </w:r>
      <w:r w:rsidR="00322BB7" w:rsidRPr="00F3232E">
        <w:rPr>
          <w:rFonts w:ascii="mylotus" w:hAnsi="mylotus" w:cs="B Badr" w:hint="cs"/>
          <w:sz w:val="28"/>
          <w:szCs w:val="28"/>
          <w:rtl/>
        </w:rPr>
        <w:softHyphen/>
        <w:t>گرداند، بگوییم که آنها اهل بهشت نیستند.</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 xml:space="preserve"> </w:t>
      </w:r>
    </w:p>
    <w:p w:rsidR="009D0DBF" w:rsidRPr="00F3232E" w:rsidRDefault="009D0DBF" w:rsidP="00322BB7">
      <w:pPr>
        <w:jc w:val="lowKashida"/>
        <w:rPr>
          <w:rFonts w:ascii="mylotus" w:hAnsi="mylotus" w:cs="B Badr"/>
          <w:b/>
          <w:bCs/>
          <w:sz w:val="28"/>
          <w:szCs w:val="28"/>
          <w:rtl/>
        </w:rPr>
      </w:pPr>
      <w:r w:rsidRPr="00F3232E">
        <w:rPr>
          <w:rFonts w:ascii="mylotus" w:hAnsi="mylotus" w:cs="B Badr"/>
          <w:b/>
          <w:bCs/>
          <w:sz w:val="28"/>
          <w:szCs w:val="28"/>
          <w:rtl/>
          <w:lang w:bidi="ar-BH"/>
        </w:rPr>
        <w:t>شبه</w:t>
      </w:r>
      <w:r w:rsidR="00322BB7" w:rsidRPr="00F3232E">
        <w:rPr>
          <w:rFonts w:ascii="mylotus" w:hAnsi="mylotus" w:cs="B Badr" w:hint="cs"/>
          <w:b/>
          <w:bCs/>
          <w:sz w:val="28"/>
          <w:szCs w:val="28"/>
          <w:rtl/>
          <w:lang w:bidi="ar-BH"/>
        </w:rPr>
        <w:t>ه</w:t>
      </w:r>
      <w:r w:rsidR="00322BB7" w:rsidRPr="00F3232E">
        <w:rPr>
          <w:rFonts w:ascii="mylotus" w:hAnsi="mylotus" w:cs="B Badr" w:hint="cs"/>
          <w:b/>
          <w:bCs/>
          <w:sz w:val="28"/>
          <w:szCs w:val="28"/>
          <w:rtl/>
          <w:lang w:bidi="ar-BH"/>
        </w:rPr>
        <w:softHyphen/>
        <w:t>ی این که صحابه علی</w:t>
      </w:r>
      <w:r w:rsidR="00322BB7" w:rsidRPr="00F3232E">
        <w:rPr>
          <w:rFonts w:ascii="mylotus" w:hAnsi="mylotus" w:cs="B Badr" w:hint="cs"/>
          <w:b/>
          <w:bCs/>
          <w:sz w:val="28"/>
          <w:szCs w:val="28"/>
          <w:lang w:bidi="ar-BH"/>
        </w:rPr>
        <w:sym w:font="AGA Arabesque" w:char="F074"/>
      </w:r>
      <w:r w:rsidR="00322BB7" w:rsidRPr="00F3232E">
        <w:rPr>
          <w:rFonts w:ascii="mylotus" w:hAnsi="mylotus" w:cs="B Badr" w:hint="cs"/>
          <w:b/>
          <w:bCs/>
          <w:sz w:val="28"/>
          <w:szCs w:val="28"/>
          <w:rtl/>
          <w:lang w:bidi="ar-BH"/>
        </w:rPr>
        <w:t xml:space="preserve"> را آزار دادند و با او وارد جنگ شدند و این در حالی است که پیامبر</w:t>
      </w:r>
      <w:r w:rsidR="00322BB7" w:rsidRPr="00F3232E">
        <w:rPr>
          <w:rFonts w:ascii="mylotus" w:hAnsi="mylotus" w:cs="B Badr" w:hint="cs"/>
          <w:b/>
          <w:bCs/>
          <w:sz w:val="28"/>
          <w:szCs w:val="28"/>
          <w:lang w:bidi="ar-BH"/>
        </w:rPr>
        <w:sym w:font="AGA Arabesque" w:char="F072"/>
      </w:r>
      <w:r w:rsidR="00322BB7" w:rsidRPr="00F3232E">
        <w:rPr>
          <w:rFonts w:ascii="mylotus" w:hAnsi="mylotus" w:cs="B Badr" w:hint="cs"/>
          <w:b/>
          <w:bCs/>
          <w:sz w:val="28"/>
          <w:szCs w:val="28"/>
          <w:rtl/>
          <w:lang w:bidi="ar-BH"/>
        </w:rPr>
        <w:t xml:space="preserve"> فرموده است: «کسی که علی را آزار دهد، مرا آزار داده است».</w:t>
      </w:r>
    </w:p>
    <w:p w:rsidR="009D0DBF" w:rsidRPr="00F3232E" w:rsidRDefault="009D0DBF" w:rsidP="009D0DBF">
      <w:pPr>
        <w:jc w:val="lowKashida"/>
        <w:rPr>
          <w:rFonts w:ascii="mylotus" w:hAnsi="mylotus" w:cs="B Badr"/>
          <w:sz w:val="28"/>
          <w:szCs w:val="28"/>
          <w:rtl/>
        </w:rPr>
      </w:pPr>
    </w:p>
    <w:p w:rsidR="009D0DBF" w:rsidRPr="00F3232E" w:rsidRDefault="00322BB7" w:rsidP="00236179">
      <w:pPr>
        <w:jc w:val="lowKashida"/>
        <w:rPr>
          <w:rFonts w:ascii="mylotus" w:hAnsi="mylotus" w:cs="B Badr"/>
          <w:sz w:val="28"/>
          <w:szCs w:val="28"/>
          <w:rtl/>
        </w:rPr>
      </w:pPr>
      <w:r w:rsidRPr="00F3232E">
        <w:rPr>
          <w:rFonts w:ascii="mylotus" w:hAnsi="mylotus" w:cs="B Badr" w:hint="cs"/>
          <w:sz w:val="28"/>
          <w:szCs w:val="28"/>
          <w:rtl/>
        </w:rPr>
        <w:t>بدانید که بزرگترین مواردی که درباره</w:t>
      </w:r>
      <w:r w:rsidRPr="00F3232E">
        <w:rPr>
          <w:rFonts w:ascii="mylotus" w:hAnsi="mylotus" w:cs="B Badr" w:hint="cs"/>
          <w:sz w:val="28"/>
          <w:szCs w:val="28"/>
          <w:rtl/>
        </w:rPr>
        <w:softHyphen/>
        <w:t>ی اختلاف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رخ داده است در زمان ا</w:t>
      </w:r>
      <w:r w:rsidRPr="00F3232E">
        <w:rPr>
          <w:rFonts w:ascii="mylotus" w:hAnsi="mylotus" w:cs="B Badr"/>
          <w:sz w:val="28"/>
          <w:szCs w:val="28"/>
          <w:rtl/>
        </w:rPr>
        <w:t>مير</w:t>
      </w:r>
      <w:r w:rsidR="009D0DBF" w:rsidRPr="00F3232E">
        <w:rPr>
          <w:rFonts w:ascii="mylotus" w:hAnsi="mylotus" w:cs="B Badr"/>
          <w:sz w:val="28"/>
          <w:szCs w:val="28"/>
          <w:rtl/>
        </w:rPr>
        <w:t>المؤمنين علي</w:t>
      </w:r>
      <w:r w:rsidRPr="00F3232E">
        <w:rPr>
          <w:rFonts w:ascii="mylotus" w:hAnsi="mylotus" w:cs="B Badr"/>
          <w:sz w:val="28"/>
          <w:szCs w:val="28"/>
        </w:rPr>
        <w:sym w:font="AGA Arabesque" w:char="F074"/>
      </w:r>
      <w:r w:rsidRPr="00F3232E">
        <w:rPr>
          <w:rFonts w:ascii="mylotus" w:hAnsi="mylotus" w:cs="B Badr" w:hint="cs"/>
          <w:sz w:val="28"/>
          <w:szCs w:val="28"/>
          <w:rtl/>
        </w:rPr>
        <w:t xml:space="preserve"> بوده است. در آن دو اتفاق برگ رخ داد: واقعه</w:t>
      </w:r>
      <w:r w:rsidRPr="00F3232E">
        <w:rPr>
          <w:rFonts w:ascii="mylotus" w:hAnsi="mylotus" w:cs="B Badr" w:hint="cs"/>
          <w:sz w:val="28"/>
          <w:szCs w:val="28"/>
          <w:rtl/>
        </w:rPr>
        <w:softHyphen/>
        <w:t>ی جمل و واقعه</w:t>
      </w:r>
      <w:r w:rsidRPr="00F3232E">
        <w:rPr>
          <w:rFonts w:ascii="mylotus" w:hAnsi="mylotus" w:cs="B Badr" w:hint="cs"/>
          <w:sz w:val="28"/>
          <w:szCs w:val="28"/>
          <w:rtl/>
        </w:rPr>
        <w:softHyphen/>
        <w:t>ی صفین. دلیل آن کشته شدن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 اگر کسی این امر را انکار کند، انکار او از روی ستیزه </w:t>
      </w:r>
      <w:r w:rsidRPr="00F3232E">
        <w:rPr>
          <w:rFonts w:ascii="mylotus" w:hAnsi="mylotus" w:cs="B Badr" w:hint="cs"/>
          <w:sz w:val="28"/>
          <w:szCs w:val="28"/>
          <w:rtl/>
        </w:rPr>
        <w:lastRenderedPageBreak/>
        <w:t>جویی می</w:t>
      </w:r>
      <w:r w:rsidRPr="00F3232E">
        <w:rPr>
          <w:rFonts w:ascii="mylotus" w:hAnsi="mylotus" w:cs="B Badr" w:hint="cs"/>
          <w:sz w:val="28"/>
          <w:szCs w:val="28"/>
          <w:rtl/>
        </w:rPr>
        <w:softHyphen/>
        <w:t>باشد</w:t>
      </w:r>
      <w:r w:rsidR="003D56D4" w:rsidRPr="00F3232E">
        <w:rPr>
          <w:rFonts w:ascii="mylotus" w:hAnsi="mylotus" w:cs="B Badr" w:hint="cs"/>
          <w:sz w:val="28"/>
          <w:szCs w:val="28"/>
          <w:rtl/>
        </w:rPr>
        <w:t xml:space="preserve"> و درست نیست زیرا آن در تمامی مراتبش خبر متواتر می</w:t>
      </w:r>
      <w:r w:rsidR="003D56D4" w:rsidRPr="00F3232E">
        <w:rPr>
          <w:rFonts w:ascii="mylotus" w:hAnsi="mylotus" w:cs="B Badr" w:hint="cs"/>
          <w:sz w:val="28"/>
          <w:szCs w:val="28"/>
          <w:rtl/>
        </w:rPr>
        <w:softHyphen/>
        <w:t>باشد. ماجرای اول به طور خلاصه این گونه بود که وقتی عثمان</w:t>
      </w:r>
      <w:r w:rsidR="003D56D4" w:rsidRPr="00F3232E">
        <w:rPr>
          <w:rFonts w:ascii="mylotus" w:hAnsi="mylotus" w:cs="B Badr" w:hint="cs"/>
          <w:sz w:val="28"/>
          <w:szCs w:val="28"/>
        </w:rPr>
        <w:sym w:font="AGA Arabesque" w:char="F074"/>
      </w:r>
      <w:r w:rsidR="003D56D4" w:rsidRPr="00F3232E">
        <w:rPr>
          <w:rFonts w:ascii="mylotus" w:hAnsi="mylotus" w:cs="B Badr" w:hint="cs"/>
          <w:sz w:val="28"/>
          <w:szCs w:val="28"/>
          <w:rtl/>
        </w:rPr>
        <w:t xml:space="preserve"> کشته شد طلحه، زبیر و عایشه</w:t>
      </w:r>
      <w:r w:rsidR="003D56D4" w:rsidRPr="00F3232E">
        <w:rPr>
          <w:rFonts w:ascii="mylotus" w:hAnsi="mylotus" w:cs="B Badr" w:hint="cs"/>
          <w:sz w:val="28"/>
          <w:szCs w:val="28"/>
        </w:rPr>
        <w:sym w:font="AGA Arabesque" w:char="F079"/>
      </w:r>
      <w:r w:rsidR="003D56D4" w:rsidRPr="00F3232E">
        <w:rPr>
          <w:rFonts w:ascii="mylotus" w:hAnsi="mylotus" w:cs="B Badr" w:hint="cs"/>
          <w:sz w:val="28"/>
          <w:szCs w:val="28"/>
          <w:rtl/>
        </w:rPr>
        <w:t xml:space="preserve"> شروع به حرکت به سوی بصره نمودند. وقتی علی</w:t>
      </w:r>
      <w:r w:rsidR="003D56D4" w:rsidRPr="00F3232E">
        <w:rPr>
          <w:rFonts w:ascii="mylotus" w:hAnsi="mylotus" w:cs="B Badr" w:hint="cs"/>
          <w:sz w:val="28"/>
          <w:szCs w:val="28"/>
        </w:rPr>
        <w:sym w:font="AGA Arabesque" w:char="F074"/>
      </w:r>
      <w:r w:rsidR="003D56D4" w:rsidRPr="00F3232E">
        <w:rPr>
          <w:rFonts w:ascii="mylotus" w:hAnsi="mylotus" w:cs="B Badr" w:hint="cs"/>
          <w:sz w:val="28"/>
          <w:szCs w:val="28"/>
          <w:rtl/>
        </w:rPr>
        <w:t xml:space="preserve"> از بیرون آمدن آنها مطلع شد</w:t>
      </w:r>
      <w:r w:rsidR="00236179" w:rsidRPr="00F3232E">
        <w:rPr>
          <w:rFonts w:ascii="mylotus" w:hAnsi="mylotus" w:cs="B Badr" w:hint="cs"/>
          <w:sz w:val="28"/>
          <w:szCs w:val="28"/>
          <w:rtl/>
        </w:rPr>
        <w:t>،</w:t>
      </w:r>
      <w:r w:rsidR="003D56D4" w:rsidRPr="00F3232E">
        <w:rPr>
          <w:rFonts w:ascii="mylotus" w:hAnsi="mylotus" w:cs="B Badr" w:hint="cs"/>
          <w:sz w:val="28"/>
          <w:szCs w:val="28"/>
          <w:rtl/>
        </w:rPr>
        <w:t xml:space="preserve"> خواست در مدینه جلوی آنها را بگیرد تا آن که مشکلی برای اسلام پیش نیاید و آنها قبول نکردند. او پسرش حسن و عمار رضی الله عنهما را فرستاد تا از درگیری اهل مدینه و اهل کوفه جلوگیری کنند. وقتی آنها به بصره رسیدند. از اهل آن و بیت المال آن کمک خواستند. تا آن که امام علی</w:t>
      </w:r>
      <w:r w:rsidR="003D56D4" w:rsidRPr="00F3232E">
        <w:rPr>
          <w:rFonts w:ascii="mylotus" w:hAnsi="mylotus" w:cs="B Badr" w:hint="cs"/>
          <w:sz w:val="28"/>
          <w:szCs w:val="28"/>
        </w:rPr>
        <w:sym w:font="AGA Arabesque" w:char="F074"/>
      </w:r>
      <w:r w:rsidR="003D56D4" w:rsidRPr="00F3232E">
        <w:rPr>
          <w:rFonts w:ascii="mylotus" w:hAnsi="mylotus" w:cs="B Badr" w:hint="cs"/>
          <w:sz w:val="28"/>
          <w:szCs w:val="28"/>
          <w:rtl/>
        </w:rPr>
        <w:t xml:space="preserve"> به نزد آنها آمد و سعی نمود که صلح ایجاد کند و همه را متحد نماید. ولی با کوشش [منافقان هر دو گروه فکر کردند که دیگری با آنها وارد جنگ شده است] و به کشندگان عثمان</w:t>
      </w:r>
      <w:r w:rsidR="003D56D4" w:rsidRPr="00F3232E">
        <w:rPr>
          <w:rFonts w:ascii="mylotus" w:hAnsi="mylotus" w:cs="B Badr" w:hint="cs"/>
          <w:sz w:val="28"/>
          <w:szCs w:val="28"/>
        </w:rPr>
        <w:sym w:font="AGA Arabesque" w:char="F074"/>
      </w:r>
      <w:r w:rsidR="003D56D4" w:rsidRPr="00F3232E">
        <w:rPr>
          <w:rFonts w:ascii="mylotus" w:hAnsi="mylotus" w:cs="B Badr" w:hint="cs"/>
          <w:sz w:val="28"/>
          <w:szCs w:val="28"/>
          <w:rtl/>
        </w:rPr>
        <w:t xml:space="preserve"> حمله</w:t>
      </w:r>
      <w:r w:rsidR="003D56D4" w:rsidRPr="00F3232E">
        <w:rPr>
          <w:rFonts w:ascii="mylotus" w:hAnsi="mylotus" w:cs="B Badr" w:hint="cs"/>
          <w:sz w:val="28"/>
          <w:szCs w:val="28"/>
          <w:rtl/>
        </w:rPr>
        <w:softHyphen/>
        <w:t>ور شدند و این چنین و آنچنان اتفاق افتاد. علی</w:t>
      </w:r>
      <w:r w:rsidR="003D56D4" w:rsidRPr="00F3232E">
        <w:rPr>
          <w:rFonts w:ascii="mylotus" w:hAnsi="mylotus" w:cs="B Badr" w:hint="cs"/>
          <w:sz w:val="28"/>
          <w:szCs w:val="28"/>
        </w:rPr>
        <w:sym w:font="AGA Arabesque" w:char="F074"/>
      </w:r>
      <w:r w:rsidR="003D56D4" w:rsidRPr="00F3232E">
        <w:rPr>
          <w:rFonts w:ascii="mylotus" w:hAnsi="mylotus" w:cs="B Badr" w:hint="cs"/>
          <w:sz w:val="28"/>
          <w:szCs w:val="28"/>
          <w:rtl/>
        </w:rPr>
        <w:t xml:space="preserve"> بر آنها پیروز شد و جنگ آنها از بالا آمدن آفتاب در روز پنج شنبه تا نماز عصر طول کشید. این امر در </w:t>
      </w:r>
      <w:r w:rsidR="00640B76" w:rsidRPr="00F3232E">
        <w:rPr>
          <w:rFonts w:ascii="mylotus" w:hAnsi="mylotus" w:cs="B Badr" w:hint="cs"/>
          <w:sz w:val="28"/>
          <w:szCs w:val="28"/>
          <w:rtl/>
        </w:rPr>
        <w:t>ده روز مانده به پایان جمادی الآخر انجام شد. وقتی علی</w:t>
      </w:r>
      <w:r w:rsidR="00640B76" w:rsidRPr="00F3232E">
        <w:rPr>
          <w:rFonts w:ascii="mylotus" w:hAnsi="mylotus" w:cs="B Badr" w:hint="cs"/>
          <w:sz w:val="28"/>
          <w:szCs w:val="28"/>
        </w:rPr>
        <w:sym w:font="AGA Arabesque" w:char="F074"/>
      </w:r>
      <w:r w:rsidR="00640B76" w:rsidRPr="00F3232E">
        <w:rPr>
          <w:rFonts w:ascii="mylotus" w:hAnsi="mylotus" w:cs="B Badr" w:hint="cs"/>
          <w:sz w:val="28"/>
          <w:szCs w:val="28"/>
          <w:rtl/>
        </w:rPr>
        <w:t xml:space="preserve"> چیره شد به نزد </w:t>
      </w:r>
      <w:r w:rsidR="009D0DBF" w:rsidRPr="00F3232E">
        <w:rPr>
          <w:rFonts w:ascii="mylotus" w:hAnsi="mylotus" w:cs="B Badr"/>
          <w:sz w:val="28"/>
          <w:szCs w:val="28"/>
          <w:rtl/>
        </w:rPr>
        <w:t>أم المؤمنين</w:t>
      </w:r>
      <w:r w:rsidR="00640B76" w:rsidRPr="00F3232E">
        <w:rPr>
          <w:rFonts w:ascii="mylotus" w:hAnsi="mylotus" w:cs="B Badr" w:hint="cs"/>
          <w:sz w:val="28"/>
          <w:szCs w:val="28"/>
          <w:rtl/>
        </w:rPr>
        <w:t xml:space="preserve"> رضی الله عنها آمد و فرمود: </w:t>
      </w:r>
      <w:r w:rsidR="009D0DBF" w:rsidRPr="00F3232E">
        <w:rPr>
          <w:rFonts w:ascii="mylotus" w:hAnsi="mylotus" w:cs="B Badr"/>
          <w:sz w:val="28"/>
          <w:szCs w:val="28"/>
          <w:rtl/>
        </w:rPr>
        <w:t>«</w:t>
      </w:r>
      <w:r w:rsidR="00640B76" w:rsidRPr="00F3232E">
        <w:rPr>
          <w:rFonts w:ascii="mylotus" w:hAnsi="mylotus" w:cs="B Badr" w:hint="cs"/>
          <w:sz w:val="28"/>
          <w:szCs w:val="28"/>
          <w:rtl/>
        </w:rPr>
        <w:t>الله تو را بیامرزد!» او نیز گفت: «و تو را [نیز بیامرزد!] نیتی جز اصلاح نداشتم»</w:t>
      </w:r>
      <w:r w:rsidR="009D0DBF" w:rsidRPr="00F3232E">
        <w:rPr>
          <w:rFonts w:ascii="mylotus" w:hAnsi="mylotus" w:cs="B Badr"/>
          <w:sz w:val="28"/>
          <w:szCs w:val="28"/>
          <w:rtl/>
        </w:rPr>
        <w:t xml:space="preserve">. </w:t>
      </w:r>
      <w:r w:rsidR="00640B76" w:rsidRPr="00F3232E">
        <w:rPr>
          <w:rFonts w:ascii="mylotus" w:hAnsi="mylotus" w:cs="B Badr" w:hint="cs"/>
          <w:sz w:val="28"/>
          <w:szCs w:val="28"/>
          <w:rtl/>
        </w:rPr>
        <w:t>سپس او را در خانه</w:t>
      </w:r>
      <w:r w:rsidR="00640B76"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عبدالله بن خلف </w:t>
      </w:r>
      <w:r w:rsidR="00640B76" w:rsidRPr="00F3232E">
        <w:rPr>
          <w:rFonts w:ascii="mylotus" w:hAnsi="mylotus" w:cs="B Badr" w:hint="cs"/>
          <w:sz w:val="28"/>
          <w:szCs w:val="28"/>
          <w:rtl/>
        </w:rPr>
        <w:t>در بصره سکنی داد و بعد از سه روز به دیدار او رفت و او به علی</w:t>
      </w:r>
      <w:r w:rsidR="00640B76" w:rsidRPr="00F3232E">
        <w:rPr>
          <w:rFonts w:ascii="mylotus" w:hAnsi="mylotus" w:cs="B Badr" w:hint="cs"/>
          <w:sz w:val="28"/>
          <w:szCs w:val="28"/>
        </w:rPr>
        <w:sym w:font="AGA Arabesque" w:char="F074"/>
      </w:r>
      <w:r w:rsidR="00640B76" w:rsidRPr="00F3232E">
        <w:rPr>
          <w:rFonts w:ascii="mylotus" w:hAnsi="mylotus" w:cs="B Badr" w:hint="cs"/>
          <w:sz w:val="28"/>
          <w:szCs w:val="28"/>
          <w:rtl/>
        </w:rPr>
        <w:t xml:space="preserve"> تبریک گفت و با وی بیعت نمود. در نز</w:t>
      </w:r>
      <w:r w:rsidR="00236179" w:rsidRPr="00F3232E">
        <w:rPr>
          <w:rFonts w:ascii="mylotus" w:hAnsi="mylotus" w:cs="B Badr" w:hint="cs"/>
          <w:sz w:val="28"/>
          <w:szCs w:val="28"/>
          <w:rtl/>
        </w:rPr>
        <w:t>د</w:t>
      </w:r>
      <w:r w:rsidR="00640B76" w:rsidRPr="00F3232E">
        <w:rPr>
          <w:rFonts w:ascii="mylotus" w:hAnsi="mylotus" w:cs="B Badr" w:hint="cs"/>
          <w:sz w:val="28"/>
          <w:szCs w:val="28"/>
          <w:rtl/>
        </w:rPr>
        <w:t xml:space="preserve"> او بود که مردی گفت: ای </w:t>
      </w:r>
      <w:r w:rsidR="009D0DBF" w:rsidRPr="00F3232E">
        <w:rPr>
          <w:rFonts w:ascii="mylotus" w:hAnsi="mylotus" w:cs="B Badr"/>
          <w:sz w:val="28"/>
          <w:szCs w:val="28"/>
          <w:rtl/>
        </w:rPr>
        <w:t>أميرالمؤمنين!</w:t>
      </w:r>
      <w:r w:rsidR="00640B76" w:rsidRPr="00F3232E">
        <w:rPr>
          <w:rFonts w:ascii="mylotus" w:hAnsi="mylotus" w:cs="B Badr" w:hint="cs"/>
          <w:sz w:val="28"/>
          <w:szCs w:val="28"/>
          <w:rtl/>
        </w:rPr>
        <w:t xml:space="preserve"> دو مرد در جلوی درب هستند که به عایشه دشنام می</w:t>
      </w:r>
      <w:r w:rsidR="00640B76" w:rsidRPr="00F3232E">
        <w:rPr>
          <w:rFonts w:ascii="mylotus" w:hAnsi="mylotus" w:cs="B Badr" w:hint="cs"/>
          <w:sz w:val="28"/>
          <w:szCs w:val="28"/>
          <w:rtl/>
        </w:rPr>
        <w:softHyphen/>
        <w:t xml:space="preserve">دهند. در نتیجه به </w:t>
      </w:r>
      <w:r w:rsidR="009D0DBF" w:rsidRPr="00F3232E">
        <w:rPr>
          <w:rFonts w:ascii="mylotus" w:hAnsi="mylotus" w:cs="B Badr"/>
          <w:sz w:val="28"/>
          <w:szCs w:val="28"/>
          <w:rtl/>
        </w:rPr>
        <w:t>قعقاع بن عمر</w:t>
      </w:r>
      <w:r w:rsidR="00640B76" w:rsidRPr="00F3232E">
        <w:rPr>
          <w:rFonts w:ascii="mylotus" w:hAnsi="mylotus" w:cs="B Badr" w:hint="cs"/>
          <w:sz w:val="28"/>
          <w:szCs w:val="28"/>
          <w:rtl/>
        </w:rPr>
        <w:t xml:space="preserve"> امر نمود تا هر کدام از آنها را صد ضربه شلاق بزند و پیراهن</w:t>
      </w:r>
      <w:r w:rsidR="00640B76" w:rsidRPr="00F3232E">
        <w:rPr>
          <w:rFonts w:ascii="mylotus" w:hAnsi="mylotus" w:cs="B Badr" w:hint="cs"/>
          <w:sz w:val="28"/>
          <w:szCs w:val="28"/>
          <w:rtl/>
        </w:rPr>
        <w:softHyphen/>
        <w:t>های آنها را در بیاورد. او نیز این کار را انجام داد. وقتی عایشه رضی الله عنها خواست از بصره بیرون بیاید هر چیزی که شایسته بود را برای او حاضر نمود و آنها شامل سواری، توشه راه و کالا بودند و به هر کسی که از لشگر آنها نجات یافته بود اجازه داد که بازگردد مگر آن که خودش دوست داشت که در بصره باقی بماند. به همراه او چهل زن فرستاد و برادرش محمد را مأمور نمود تا همراه او برود</w:t>
      </w:r>
      <w:r w:rsidR="00AD7A3B" w:rsidRPr="00F3232E">
        <w:rPr>
          <w:rFonts w:ascii="mylotus" w:hAnsi="mylotus" w:cs="B Badr" w:hint="cs"/>
          <w:sz w:val="28"/>
          <w:szCs w:val="28"/>
          <w:rtl/>
        </w:rPr>
        <w:t>. روزی که خواست حرکت کند، علی</w:t>
      </w:r>
      <w:r w:rsidR="00AD7A3B" w:rsidRPr="00F3232E">
        <w:rPr>
          <w:rFonts w:ascii="mylotus" w:hAnsi="mylotus" w:cs="B Badr" w:hint="cs"/>
          <w:sz w:val="28"/>
          <w:szCs w:val="28"/>
        </w:rPr>
        <w:sym w:font="AGA Arabesque" w:char="F074"/>
      </w:r>
      <w:r w:rsidR="00AD7A3B" w:rsidRPr="00F3232E">
        <w:rPr>
          <w:rFonts w:ascii="mylotus" w:hAnsi="mylotus" w:cs="B Badr" w:hint="cs"/>
          <w:sz w:val="28"/>
          <w:szCs w:val="28"/>
          <w:rtl/>
        </w:rPr>
        <w:t xml:space="preserve"> </w:t>
      </w:r>
      <w:r w:rsidR="00236179" w:rsidRPr="00F3232E">
        <w:rPr>
          <w:rFonts w:ascii="mylotus" w:hAnsi="mylotus" w:cs="B Badr" w:hint="cs"/>
          <w:sz w:val="28"/>
          <w:szCs w:val="28"/>
          <w:rtl/>
        </w:rPr>
        <w:t>در کنار هودج او ایستاد و با مرد</w:t>
      </w:r>
      <w:r w:rsidR="00AD7A3B" w:rsidRPr="00F3232E">
        <w:rPr>
          <w:rFonts w:ascii="mylotus" w:hAnsi="mylotus" w:cs="B Badr" w:hint="cs"/>
          <w:sz w:val="28"/>
          <w:szCs w:val="28"/>
          <w:rtl/>
        </w:rPr>
        <w:t xml:space="preserve">م وداع کرد و آنها با او وداع کردند. عایشه رضی الله عنها گفت: «ای فرزندانم! کسی از شما غیبت کسی دیگر را ننماید. اختلافی بین من و علی </w:t>
      </w:r>
      <w:r w:rsidR="009D0DBF" w:rsidRPr="00F3232E">
        <w:rPr>
          <w:rFonts w:ascii="mylotus" w:hAnsi="mylotus" w:cs="B Badr"/>
          <w:sz w:val="28"/>
          <w:szCs w:val="28"/>
          <w:rtl/>
        </w:rPr>
        <w:t>بن أبي طالب</w:t>
      </w:r>
      <w:r w:rsidR="00AD7A3B" w:rsidRPr="00F3232E">
        <w:rPr>
          <w:rFonts w:ascii="mylotus" w:hAnsi="mylotus" w:cs="B Badr"/>
          <w:sz w:val="28"/>
          <w:szCs w:val="28"/>
        </w:rPr>
        <w:sym w:font="AGA Arabesque" w:char="F074"/>
      </w:r>
      <w:r w:rsidR="00AD7A3B" w:rsidRPr="00F3232E">
        <w:rPr>
          <w:rFonts w:ascii="mylotus" w:hAnsi="mylotus" w:cs="B Badr" w:hint="cs"/>
          <w:sz w:val="28"/>
          <w:szCs w:val="28"/>
          <w:rtl/>
        </w:rPr>
        <w:t xml:space="preserve"> در قدیم وجود نداشته است، مگر به مانند اختلافی که بین زنی و خویشاوندان او وجود داشته است و او ا</w:t>
      </w:r>
      <w:r w:rsidR="00236179" w:rsidRPr="00F3232E">
        <w:rPr>
          <w:rFonts w:ascii="mylotus" w:hAnsi="mylotus" w:cs="B Badr" w:hint="cs"/>
          <w:sz w:val="28"/>
          <w:szCs w:val="28"/>
          <w:rtl/>
        </w:rPr>
        <w:t>ز</w:t>
      </w:r>
      <w:r w:rsidR="00AD7A3B" w:rsidRPr="00F3232E">
        <w:rPr>
          <w:rFonts w:ascii="mylotus" w:hAnsi="mylotus" w:cs="B Badr" w:hint="cs"/>
          <w:sz w:val="28"/>
          <w:szCs w:val="28"/>
          <w:rtl/>
        </w:rPr>
        <w:t xml:space="preserve"> بهترین</w:t>
      </w:r>
      <w:r w:rsidR="00AD7A3B" w:rsidRPr="00F3232E">
        <w:rPr>
          <w:rFonts w:ascii="mylotus" w:hAnsi="mylotus" w:cs="B Badr" w:hint="cs"/>
          <w:sz w:val="28"/>
          <w:szCs w:val="28"/>
          <w:rtl/>
        </w:rPr>
        <w:softHyphen/>
        <w:t>ها می</w:t>
      </w:r>
      <w:r w:rsidR="00AD7A3B"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AD7A3B" w:rsidRPr="00F3232E">
        <w:rPr>
          <w:rFonts w:ascii="mylotus" w:hAnsi="mylotus" w:cs="B Badr" w:hint="cs"/>
          <w:sz w:val="28"/>
          <w:szCs w:val="28"/>
          <w:rtl/>
        </w:rPr>
        <w:t>علی</w:t>
      </w:r>
      <w:r w:rsidR="00AD7A3B" w:rsidRPr="00F3232E">
        <w:rPr>
          <w:rFonts w:ascii="mylotus" w:hAnsi="mylotus" w:cs="B Badr" w:hint="cs"/>
          <w:sz w:val="28"/>
          <w:szCs w:val="28"/>
        </w:rPr>
        <w:sym w:font="AGA Arabesque" w:char="F074"/>
      </w:r>
      <w:r w:rsidR="00AD7A3B" w:rsidRPr="00F3232E">
        <w:rPr>
          <w:rFonts w:ascii="mylotus" w:hAnsi="mylotus" w:cs="B Badr" w:hint="cs"/>
          <w:sz w:val="28"/>
          <w:szCs w:val="28"/>
          <w:rtl/>
        </w:rPr>
        <w:t xml:space="preserve"> فرمود</w:t>
      </w:r>
      <w:r w:rsidR="009D0DBF" w:rsidRPr="00F3232E">
        <w:rPr>
          <w:rFonts w:ascii="mylotus" w:hAnsi="mylotus" w:cs="B Badr"/>
          <w:sz w:val="28"/>
          <w:szCs w:val="28"/>
          <w:rtl/>
        </w:rPr>
        <w:t>: «</w:t>
      </w:r>
      <w:r w:rsidR="00AD7A3B" w:rsidRPr="00F3232E">
        <w:rPr>
          <w:rFonts w:ascii="mylotus" w:hAnsi="mylotus" w:cs="B Badr" w:hint="cs"/>
          <w:sz w:val="28"/>
          <w:szCs w:val="28"/>
          <w:rtl/>
        </w:rPr>
        <w:t xml:space="preserve">راست گفته است. قسم به الله چیزی بین من و او </w:t>
      </w:r>
      <w:r w:rsidR="00236179" w:rsidRPr="00F3232E">
        <w:rPr>
          <w:rFonts w:ascii="mylotus" w:hAnsi="mylotus" w:cs="B Badr" w:hint="cs"/>
          <w:sz w:val="28"/>
          <w:szCs w:val="28"/>
          <w:rtl/>
        </w:rPr>
        <w:t>ا</w:t>
      </w:r>
      <w:r w:rsidR="00AD7A3B" w:rsidRPr="00F3232E">
        <w:rPr>
          <w:rFonts w:ascii="mylotus" w:hAnsi="mylotus" w:cs="B Badr" w:hint="cs"/>
          <w:sz w:val="28"/>
          <w:szCs w:val="28"/>
          <w:rtl/>
        </w:rPr>
        <w:t>ز این امر نبوده است و او همسر پیامبرتان</w:t>
      </w:r>
      <w:r w:rsidR="00AD7A3B" w:rsidRPr="00F3232E">
        <w:rPr>
          <w:rFonts w:ascii="mylotus" w:hAnsi="mylotus" w:cs="B Badr" w:hint="cs"/>
          <w:sz w:val="28"/>
          <w:szCs w:val="28"/>
        </w:rPr>
        <w:sym w:font="AGA Arabesque" w:char="F072"/>
      </w:r>
      <w:r w:rsidR="00AD7A3B" w:rsidRPr="00F3232E">
        <w:rPr>
          <w:rFonts w:ascii="mylotus" w:hAnsi="mylotus" w:cs="B Badr" w:hint="cs"/>
          <w:sz w:val="28"/>
          <w:szCs w:val="28"/>
          <w:rtl/>
        </w:rPr>
        <w:t xml:space="preserve"> در دنیا و آخرت می</w:t>
      </w:r>
      <w:r w:rsidR="00AD7A3B"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24"/>
      </w:r>
      <w:r w:rsidR="00EB0374" w:rsidRPr="00F3232E">
        <w:rPr>
          <w:rStyle w:val="FootnoteReference"/>
          <w:rFonts w:cs="B Badr"/>
          <w:b/>
          <w:bCs/>
          <w:szCs w:val="28"/>
          <w:rtl/>
        </w:rPr>
        <w:t>)</w:t>
      </w:r>
      <w:r w:rsidR="009D0DBF" w:rsidRPr="00F3232E">
        <w:rPr>
          <w:rFonts w:ascii="mylotus" w:hAnsi="mylotus" w:cs="B Badr"/>
          <w:sz w:val="28"/>
          <w:szCs w:val="28"/>
          <w:rtl/>
        </w:rPr>
        <w:t xml:space="preserve"> و</w:t>
      </w:r>
      <w:r w:rsidR="00AD7A3B" w:rsidRPr="00F3232E">
        <w:rPr>
          <w:rFonts w:ascii="mylotus" w:hAnsi="mylotus" w:cs="B Badr" w:hint="cs"/>
          <w:sz w:val="28"/>
          <w:szCs w:val="28"/>
          <w:rtl/>
        </w:rPr>
        <w:t xml:space="preserve"> برای وداع وی امیالی را به همراه او طی نمود. عایشه رضی الله عنها بعد از آن وقتی آن واقعه را یاد می</w:t>
      </w:r>
      <w:r w:rsidR="00AD7A3B" w:rsidRPr="00F3232E">
        <w:rPr>
          <w:rFonts w:ascii="mylotus" w:hAnsi="mylotus" w:cs="B Badr" w:hint="cs"/>
          <w:sz w:val="28"/>
          <w:szCs w:val="28"/>
          <w:rtl/>
        </w:rPr>
        <w:softHyphen/>
        <w:t>نمود به گریه می</w:t>
      </w:r>
      <w:r w:rsidR="00AD7A3B" w:rsidRPr="00F3232E">
        <w:rPr>
          <w:rFonts w:ascii="mylotus" w:hAnsi="mylotus" w:cs="B Badr" w:hint="cs"/>
          <w:sz w:val="28"/>
          <w:szCs w:val="28"/>
          <w:rtl/>
        </w:rPr>
        <w:softHyphen/>
        <w:t>افتاد به طوری که چادر او خیس می</w:t>
      </w:r>
      <w:r w:rsidR="00AD7A3B" w:rsidRPr="00F3232E">
        <w:rPr>
          <w:rFonts w:ascii="mylotus" w:hAnsi="mylotus" w:cs="B Badr" w:hint="cs"/>
          <w:sz w:val="28"/>
          <w:szCs w:val="28"/>
          <w:rtl/>
        </w:rPr>
        <w:softHyphen/>
        <w:t xml:space="preserve">شد. </w:t>
      </w:r>
      <w:r w:rsidR="00A12369" w:rsidRPr="00F3232E">
        <w:rPr>
          <w:rFonts w:ascii="mylotus" w:hAnsi="mylotus" w:cs="B Badr" w:hint="cs"/>
          <w:sz w:val="28"/>
          <w:szCs w:val="28"/>
          <w:rtl/>
        </w:rPr>
        <w:t xml:space="preserve">در این رفتار </w:t>
      </w:r>
      <w:r w:rsidR="009D0DBF" w:rsidRPr="00F3232E">
        <w:rPr>
          <w:rFonts w:ascii="mylotus" w:hAnsi="mylotus" w:cs="B Badr"/>
          <w:sz w:val="28"/>
          <w:szCs w:val="28"/>
          <w:rtl/>
        </w:rPr>
        <w:t>أميرالمؤمنين</w:t>
      </w:r>
      <w:r w:rsidR="00A12369" w:rsidRPr="00F3232E">
        <w:rPr>
          <w:rFonts w:ascii="mylotus" w:hAnsi="mylotus" w:cs="B Badr"/>
          <w:sz w:val="28"/>
          <w:szCs w:val="28"/>
        </w:rPr>
        <w:sym w:font="AGA Arabesque" w:char="F074"/>
      </w:r>
      <w:r w:rsidR="00A12369" w:rsidRPr="00F3232E">
        <w:rPr>
          <w:rFonts w:ascii="mylotus" w:hAnsi="mylotus" w:cs="B Badr" w:hint="cs"/>
          <w:sz w:val="28"/>
          <w:szCs w:val="28"/>
          <w:rtl/>
        </w:rPr>
        <w:t xml:space="preserve"> </w:t>
      </w:r>
      <w:r w:rsidR="009D0DBF" w:rsidRPr="00F3232E">
        <w:rPr>
          <w:rFonts w:ascii="mylotus" w:hAnsi="mylotus" w:cs="B Badr"/>
          <w:sz w:val="28"/>
          <w:szCs w:val="28"/>
          <w:rtl/>
        </w:rPr>
        <w:t>دليل</w:t>
      </w:r>
      <w:r w:rsidR="00A12369" w:rsidRPr="00F3232E">
        <w:rPr>
          <w:rFonts w:ascii="mylotus" w:hAnsi="mylotus" w:cs="B Badr" w:hint="cs"/>
          <w:sz w:val="28"/>
          <w:szCs w:val="28"/>
          <w:rtl/>
        </w:rPr>
        <w:t>ی وجود دارد که خلاف آن چیزی است که پنداشته می</w:t>
      </w:r>
      <w:r w:rsidR="00A12369" w:rsidRPr="00F3232E">
        <w:rPr>
          <w:rFonts w:ascii="mylotus" w:hAnsi="mylotus" w:cs="B Badr" w:hint="cs"/>
          <w:sz w:val="28"/>
          <w:szCs w:val="28"/>
          <w:rtl/>
        </w:rPr>
        <w:softHyphen/>
        <w:t>شود او نسبت به ام المؤمنین رضی الله عنها از روی کفرش، بغض می</w:t>
      </w:r>
      <w:r w:rsidR="00A12369" w:rsidRPr="00F3232E">
        <w:rPr>
          <w:rFonts w:ascii="mylotus" w:hAnsi="mylotus" w:cs="B Badr" w:hint="cs"/>
          <w:sz w:val="28"/>
          <w:szCs w:val="28"/>
          <w:rtl/>
        </w:rPr>
        <w:softHyphen/>
        <w:t>ورزیده است. پشیمانی و گریه</w:t>
      </w:r>
      <w:r w:rsidR="00A12369" w:rsidRPr="00F3232E">
        <w:rPr>
          <w:rFonts w:ascii="mylotus" w:hAnsi="mylotus" w:cs="B Badr" w:hint="cs"/>
          <w:sz w:val="28"/>
          <w:szCs w:val="28"/>
          <w:rtl/>
        </w:rPr>
        <w:softHyphen/>
        <w:t>ی او نیز از روی آن بود که او این دنیا را در حالی ترک می</w:t>
      </w:r>
      <w:r w:rsidR="00A12369" w:rsidRPr="00F3232E">
        <w:rPr>
          <w:rFonts w:ascii="mylotus" w:hAnsi="mylotus" w:cs="B Badr" w:hint="cs"/>
          <w:sz w:val="28"/>
          <w:szCs w:val="28"/>
          <w:rtl/>
        </w:rPr>
        <w:softHyphen/>
        <w:t>کرد که غبار آن جنگ بر وی متحمل شده بود و از سخن او معلوم می</w:t>
      </w:r>
      <w:r w:rsidR="00A12369" w:rsidRPr="00F3232E">
        <w:rPr>
          <w:rFonts w:ascii="mylotus" w:hAnsi="mylotus" w:cs="B Badr" w:hint="cs"/>
          <w:sz w:val="28"/>
          <w:szCs w:val="28"/>
          <w:rtl/>
        </w:rPr>
        <w:softHyphen/>
        <w:t>شود که جز نیت نیکو نداشته است. همگان می</w:t>
      </w:r>
      <w:r w:rsidR="00A12369" w:rsidRPr="00F3232E">
        <w:rPr>
          <w:rFonts w:ascii="mylotus" w:hAnsi="mylotus" w:cs="B Badr" w:hint="cs"/>
          <w:sz w:val="28"/>
          <w:szCs w:val="28"/>
          <w:rtl/>
        </w:rPr>
        <w:softHyphen/>
        <w:t>گویند: او اجتهاد کرد ولی در اجتهاد خود خطا نمود و هیچ گناهی برای مجتهدی که اشتباه کند وجود ندارد، بلکه از اجتهاد خود اجر می</w:t>
      </w:r>
      <w:r w:rsidR="00A12369" w:rsidRPr="00F3232E">
        <w:rPr>
          <w:rFonts w:ascii="mylotus" w:hAnsi="mylotus" w:cs="B Badr" w:hint="cs"/>
          <w:sz w:val="28"/>
          <w:szCs w:val="28"/>
          <w:rtl/>
        </w:rPr>
        <w:softHyphen/>
        <w:t>برد</w:t>
      </w:r>
      <w:r w:rsidR="00A12369"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25"/>
      </w:r>
      <w:r w:rsidR="00EB0374" w:rsidRPr="00F3232E">
        <w:rPr>
          <w:rStyle w:val="FootnoteReference"/>
          <w:rFonts w:cs="B Badr"/>
          <w:b/>
          <w:bCs/>
          <w:szCs w:val="28"/>
          <w:rtl/>
        </w:rPr>
        <w:t>)</w:t>
      </w:r>
      <w:r w:rsidR="009D0DBF" w:rsidRPr="00F3232E">
        <w:rPr>
          <w:rFonts w:ascii="mylotus" w:hAnsi="mylotus" w:cs="B Badr"/>
          <w:b/>
          <w:bCs/>
          <w:sz w:val="28"/>
          <w:szCs w:val="28"/>
          <w:rtl/>
        </w:rPr>
        <w:t>.</w:t>
      </w:r>
      <w:r w:rsidR="009D0DBF" w:rsidRPr="00F3232E">
        <w:rPr>
          <w:rFonts w:ascii="mylotus" w:hAnsi="mylotus" w:cs="B Badr"/>
          <w:sz w:val="28"/>
          <w:szCs w:val="28"/>
          <w:rtl/>
        </w:rPr>
        <w:t xml:space="preserve"> </w:t>
      </w:r>
      <w:r w:rsidR="00A12369" w:rsidRPr="00F3232E">
        <w:rPr>
          <w:rFonts w:ascii="mylotus" w:hAnsi="mylotus" w:cs="B Badr" w:hint="cs"/>
          <w:sz w:val="28"/>
          <w:szCs w:val="28"/>
          <w:rtl/>
        </w:rPr>
        <w:t xml:space="preserve">در مورد طلحه و زبیر نیز آن دو </w:t>
      </w:r>
      <w:r w:rsidR="00A12369" w:rsidRPr="00F3232E">
        <w:rPr>
          <w:rFonts w:ascii="mylotus" w:hAnsi="mylotus" w:cs="B Badr" w:hint="cs"/>
          <w:sz w:val="28"/>
          <w:szCs w:val="28"/>
          <w:rtl/>
        </w:rPr>
        <w:lastRenderedPageBreak/>
        <w:t>نمردند مگر آن که بر بیعت امام</w:t>
      </w:r>
      <w:r w:rsidR="00A12369" w:rsidRPr="00F3232E">
        <w:rPr>
          <w:rFonts w:ascii="mylotus" w:hAnsi="mylotus" w:cs="B Badr" w:hint="cs"/>
          <w:sz w:val="28"/>
          <w:szCs w:val="28"/>
        </w:rPr>
        <w:sym w:font="AGA Arabesque" w:char="F074"/>
      </w:r>
      <w:r w:rsidR="00A12369" w:rsidRPr="00F3232E">
        <w:rPr>
          <w:rFonts w:ascii="mylotus" w:hAnsi="mylotus" w:cs="B Badr" w:hint="cs"/>
          <w:sz w:val="28"/>
          <w:szCs w:val="28"/>
          <w:rtl/>
        </w:rPr>
        <w:t xml:space="preserve"> باقی ماندند</w:t>
      </w:r>
      <w:r w:rsidR="009D0DBF" w:rsidRPr="00F3232E">
        <w:rPr>
          <w:rFonts w:ascii="mylotus" w:hAnsi="mylotus" w:cs="B Badr"/>
          <w:sz w:val="28"/>
          <w:szCs w:val="28"/>
          <w:rtl/>
        </w:rPr>
        <w:t xml:space="preserve">. حكم </w:t>
      </w:r>
      <w:r w:rsidR="00A12369" w:rsidRPr="00F3232E">
        <w:rPr>
          <w:rFonts w:ascii="mylotus" w:hAnsi="mylotus" w:cs="B Badr" w:hint="cs"/>
          <w:sz w:val="28"/>
          <w:szCs w:val="28"/>
          <w:rtl/>
        </w:rPr>
        <w:t xml:space="preserve">از </w:t>
      </w:r>
      <w:r w:rsidR="00236179" w:rsidRPr="00F3232E">
        <w:rPr>
          <w:rFonts w:ascii="mylotus" w:hAnsi="mylotus" w:cs="B Badr"/>
          <w:sz w:val="28"/>
          <w:szCs w:val="28"/>
          <w:rtl/>
        </w:rPr>
        <w:t>ثور بن مجزأ</w:t>
      </w:r>
      <w:r w:rsidR="00236179" w:rsidRPr="00F3232E">
        <w:rPr>
          <w:rFonts w:ascii="mylotus" w:hAnsi="mylotus" w:cs="B Badr" w:hint="cs"/>
          <w:sz w:val="28"/>
          <w:szCs w:val="28"/>
          <w:rtl/>
        </w:rPr>
        <w:t>ه</w:t>
      </w:r>
      <w:r w:rsidR="009D0DBF" w:rsidRPr="00F3232E">
        <w:rPr>
          <w:rFonts w:ascii="mylotus" w:hAnsi="mylotus" w:cs="B Badr"/>
          <w:sz w:val="28"/>
          <w:szCs w:val="28"/>
          <w:rtl/>
        </w:rPr>
        <w:t xml:space="preserve"> </w:t>
      </w:r>
      <w:r w:rsidR="00A12369" w:rsidRPr="00F3232E">
        <w:rPr>
          <w:rFonts w:ascii="mylotus" w:hAnsi="mylotus" w:cs="B Badr" w:hint="cs"/>
          <w:sz w:val="28"/>
          <w:szCs w:val="28"/>
          <w:rtl/>
        </w:rPr>
        <w:t>روایت کرده است که او گفت</w:t>
      </w:r>
      <w:r w:rsidR="009D0DBF" w:rsidRPr="00F3232E">
        <w:rPr>
          <w:rFonts w:ascii="mylotus" w:hAnsi="mylotus" w:cs="B Badr"/>
          <w:sz w:val="28"/>
          <w:szCs w:val="28"/>
          <w:rtl/>
        </w:rPr>
        <w:t>: «</w:t>
      </w:r>
      <w:r w:rsidR="00A12369" w:rsidRPr="00F3232E">
        <w:rPr>
          <w:rFonts w:ascii="mylotus" w:hAnsi="mylotus" w:cs="B Badr" w:hint="cs"/>
          <w:sz w:val="28"/>
          <w:szCs w:val="28"/>
          <w:rtl/>
        </w:rPr>
        <w:t>در روز جمل به نزد طلحه رسیدم و این در حالی بود که او در آخرین رمقهایش بود. به من گفت: تو کیستی؟ گفتم از ا</w:t>
      </w:r>
      <w:r w:rsidR="009D0DBF" w:rsidRPr="00F3232E">
        <w:rPr>
          <w:rFonts w:ascii="mylotus" w:hAnsi="mylotus" w:cs="B Badr"/>
          <w:sz w:val="28"/>
          <w:szCs w:val="28"/>
          <w:rtl/>
        </w:rPr>
        <w:t>صحاب أميرالمؤمنين علي</w:t>
      </w:r>
      <w:r w:rsidR="00A12369" w:rsidRPr="00F3232E">
        <w:rPr>
          <w:rFonts w:ascii="mylotus" w:hAnsi="mylotus" w:cs="B Badr"/>
          <w:sz w:val="28"/>
          <w:szCs w:val="28"/>
        </w:rPr>
        <w:sym w:font="AGA Arabesque" w:char="F074"/>
      </w:r>
      <w:r w:rsidR="00A12369" w:rsidRPr="00F3232E">
        <w:rPr>
          <w:rFonts w:ascii="mylotus" w:hAnsi="mylotus" w:cs="B Badr" w:hint="cs"/>
          <w:sz w:val="28"/>
          <w:szCs w:val="28"/>
          <w:rtl/>
        </w:rPr>
        <w:t>. گفت: دستت را دراز کن تا با تو بیعت کنم. دستم را دراز کردم و با من بیعت نمود و گفت: این بیعت با علی می</w:t>
      </w:r>
      <w:r w:rsidR="00A12369" w:rsidRPr="00F3232E">
        <w:rPr>
          <w:rFonts w:ascii="mylotus" w:hAnsi="mylotus" w:cs="B Badr" w:hint="cs"/>
          <w:sz w:val="28"/>
          <w:szCs w:val="28"/>
          <w:rtl/>
        </w:rPr>
        <w:softHyphen/>
        <w:t>باشد و درست پس از آن جانش را از دست داد. نزد علی</w:t>
      </w:r>
      <w:r w:rsidR="00A12369" w:rsidRPr="00F3232E">
        <w:rPr>
          <w:rFonts w:ascii="mylotus" w:hAnsi="mylotus" w:cs="B Badr" w:hint="cs"/>
          <w:sz w:val="28"/>
          <w:szCs w:val="28"/>
        </w:rPr>
        <w:sym w:font="AGA Arabesque" w:char="F074"/>
      </w:r>
      <w:r w:rsidR="00A12369" w:rsidRPr="00F3232E">
        <w:rPr>
          <w:rFonts w:ascii="mylotus" w:hAnsi="mylotus" w:cs="B Badr" w:hint="cs"/>
          <w:sz w:val="28"/>
          <w:szCs w:val="28"/>
          <w:rtl/>
        </w:rPr>
        <w:t xml:space="preserve"> آمدم و این ماجرا را برای او بیان داشتم. فرمود</w:t>
      </w:r>
      <w:r w:rsidR="009D0DBF" w:rsidRPr="00F3232E">
        <w:rPr>
          <w:rFonts w:ascii="mylotus" w:hAnsi="mylotus" w:cs="B Badr"/>
          <w:sz w:val="28"/>
          <w:szCs w:val="28"/>
          <w:rtl/>
        </w:rPr>
        <w:t>: الله أكبر</w:t>
      </w:r>
      <w:r w:rsidR="00A12369" w:rsidRPr="00F3232E">
        <w:rPr>
          <w:rFonts w:ascii="mylotus" w:hAnsi="mylotus" w:cs="B Badr" w:hint="cs"/>
          <w:sz w:val="28"/>
          <w:szCs w:val="28"/>
          <w:rtl/>
        </w:rPr>
        <w:t>،</w:t>
      </w:r>
      <w:r w:rsidR="009D0DBF" w:rsidRPr="00F3232E">
        <w:rPr>
          <w:rFonts w:ascii="mylotus" w:hAnsi="mylotus" w:cs="B Badr"/>
          <w:sz w:val="28"/>
          <w:szCs w:val="28"/>
          <w:rtl/>
        </w:rPr>
        <w:t xml:space="preserve"> الله تعالى و</w:t>
      </w:r>
      <w:r w:rsidR="00A12369" w:rsidRPr="00F3232E">
        <w:rPr>
          <w:rFonts w:ascii="mylotus" w:hAnsi="mylotus" w:cs="B Badr" w:hint="cs"/>
          <w:sz w:val="28"/>
          <w:szCs w:val="28"/>
          <w:rtl/>
        </w:rPr>
        <w:t xml:space="preserve"> </w:t>
      </w:r>
      <w:r w:rsidR="009D0DBF" w:rsidRPr="00F3232E">
        <w:rPr>
          <w:rFonts w:ascii="mylotus" w:hAnsi="mylotus" w:cs="B Badr"/>
          <w:sz w:val="28"/>
          <w:szCs w:val="28"/>
          <w:rtl/>
        </w:rPr>
        <w:t>رسول</w:t>
      </w:r>
      <w:r w:rsidR="00A12369" w:rsidRPr="00F3232E">
        <w:rPr>
          <w:rFonts w:ascii="mylotus" w:hAnsi="mylotus" w:cs="B Badr" w:hint="cs"/>
          <w:sz w:val="28"/>
          <w:szCs w:val="28"/>
          <w:rtl/>
        </w:rPr>
        <w:t>ش</w:t>
      </w:r>
      <w:r w:rsidR="00A12369" w:rsidRPr="00F3232E">
        <w:rPr>
          <w:rFonts w:ascii="mylotus" w:hAnsi="mylotus" w:cs="B Badr" w:hint="cs"/>
          <w:sz w:val="28"/>
          <w:szCs w:val="28"/>
        </w:rPr>
        <w:sym w:font="AGA Arabesque" w:char="F072"/>
      </w:r>
      <w:r w:rsidR="00A12369" w:rsidRPr="00F3232E">
        <w:rPr>
          <w:rFonts w:ascii="mylotus" w:hAnsi="mylotus" w:cs="B Badr" w:hint="cs"/>
          <w:sz w:val="28"/>
          <w:szCs w:val="28"/>
          <w:rtl/>
        </w:rPr>
        <w:t xml:space="preserve"> راست گفته</w:t>
      </w:r>
      <w:r w:rsidR="00A12369" w:rsidRPr="00F3232E">
        <w:rPr>
          <w:rFonts w:ascii="mylotus" w:hAnsi="mylotus" w:cs="B Badr" w:hint="cs"/>
          <w:sz w:val="28"/>
          <w:szCs w:val="28"/>
          <w:rtl/>
        </w:rPr>
        <w:softHyphen/>
        <w:t xml:space="preserve">اند. </w:t>
      </w:r>
      <w:r w:rsidR="009D0DBF" w:rsidRPr="00F3232E">
        <w:rPr>
          <w:rFonts w:ascii="mylotus" w:hAnsi="mylotus" w:cs="B Badr"/>
          <w:sz w:val="28"/>
          <w:szCs w:val="28"/>
          <w:rtl/>
        </w:rPr>
        <w:t>الله سبحانه</w:t>
      </w:r>
      <w:r w:rsidR="00236179" w:rsidRPr="00F3232E">
        <w:rPr>
          <w:rFonts w:ascii="mylotus" w:hAnsi="mylotus" w:cs="B Badr" w:hint="cs"/>
          <w:sz w:val="28"/>
          <w:szCs w:val="28"/>
          <w:rtl/>
        </w:rPr>
        <w:t xml:space="preserve"> از این ابا ورزید که طلح</w:t>
      </w:r>
      <w:r w:rsidR="00A12369" w:rsidRPr="00F3232E">
        <w:rPr>
          <w:rFonts w:ascii="mylotus" w:hAnsi="mylotus" w:cs="B Badr" w:hint="cs"/>
          <w:sz w:val="28"/>
          <w:szCs w:val="28"/>
          <w:rtl/>
        </w:rPr>
        <w:t>ه وارد بهشت شود، مگر آن که بیعت من در گردنش باشد</w:t>
      </w:r>
      <w:r w:rsidR="009D0DBF" w:rsidRPr="00F3232E">
        <w:rPr>
          <w:rFonts w:ascii="mylotus" w:hAnsi="mylotus" w:cs="B Badr"/>
          <w:sz w:val="28"/>
          <w:szCs w:val="28"/>
          <w:rtl/>
        </w:rPr>
        <w:t xml:space="preserve">». </w:t>
      </w:r>
      <w:r w:rsidR="00A12369" w:rsidRPr="00F3232E">
        <w:rPr>
          <w:rFonts w:ascii="mylotus" w:hAnsi="mylotus" w:cs="B Badr" w:hint="cs"/>
          <w:sz w:val="28"/>
          <w:szCs w:val="28"/>
          <w:rtl/>
        </w:rPr>
        <w:t xml:space="preserve">در مورد </w:t>
      </w:r>
      <w:r w:rsidR="009D0DBF" w:rsidRPr="00F3232E">
        <w:rPr>
          <w:rFonts w:ascii="mylotus" w:hAnsi="mylotus" w:cs="B Badr"/>
          <w:sz w:val="28"/>
          <w:szCs w:val="28"/>
          <w:rtl/>
        </w:rPr>
        <w:t>زبير</w:t>
      </w:r>
      <w:r w:rsidR="00A12369" w:rsidRPr="00F3232E">
        <w:rPr>
          <w:rFonts w:ascii="mylotus" w:hAnsi="mylotus" w:cs="B Badr"/>
          <w:sz w:val="28"/>
          <w:szCs w:val="28"/>
        </w:rPr>
        <w:sym w:font="AGA Arabesque" w:char="F074"/>
      </w:r>
      <w:r w:rsidR="00A12369" w:rsidRPr="00F3232E">
        <w:rPr>
          <w:rFonts w:ascii="mylotus" w:hAnsi="mylotus" w:cs="B Badr" w:hint="cs"/>
          <w:sz w:val="28"/>
          <w:szCs w:val="28"/>
          <w:rtl/>
        </w:rPr>
        <w:t>، علی</w:t>
      </w:r>
      <w:r w:rsidR="00A12369" w:rsidRPr="00F3232E">
        <w:rPr>
          <w:rFonts w:ascii="mylotus" w:hAnsi="mylotus" w:cs="B Badr" w:hint="cs"/>
          <w:sz w:val="28"/>
          <w:szCs w:val="28"/>
        </w:rPr>
        <w:sym w:font="AGA Arabesque" w:char="F074"/>
      </w:r>
      <w:r w:rsidR="009D0DBF" w:rsidRPr="00F3232E">
        <w:rPr>
          <w:rFonts w:ascii="mylotus" w:hAnsi="mylotus" w:cs="B Badr"/>
          <w:sz w:val="28"/>
          <w:szCs w:val="28"/>
          <w:rtl/>
        </w:rPr>
        <w:t xml:space="preserve"> </w:t>
      </w:r>
      <w:r w:rsidR="00A12369" w:rsidRPr="00F3232E">
        <w:rPr>
          <w:rFonts w:ascii="mylotus" w:hAnsi="mylotus" w:cs="B Badr" w:hint="cs"/>
          <w:sz w:val="28"/>
          <w:szCs w:val="28"/>
          <w:rtl/>
        </w:rPr>
        <w:t>او را ندا داد و با او خلوت نمود و [این] سخن پیامبر</w:t>
      </w:r>
      <w:r w:rsidR="00A12369" w:rsidRPr="00F3232E">
        <w:rPr>
          <w:rFonts w:ascii="mylotus" w:hAnsi="mylotus" w:cs="B Badr" w:hint="cs"/>
          <w:sz w:val="28"/>
          <w:szCs w:val="28"/>
        </w:rPr>
        <w:sym w:font="AGA Arabesque" w:char="F072"/>
      </w:r>
      <w:r w:rsidR="00A12369" w:rsidRPr="00F3232E">
        <w:rPr>
          <w:rFonts w:ascii="mylotus" w:hAnsi="mylotus" w:cs="B Badr" w:hint="cs"/>
          <w:sz w:val="28"/>
          <w:szCs w:val="28"/>
          <w:rtl/>
        </w:rPr>
        <w:t xml:space="preserve"> را به یاد او آورد: «با علی وارد جنگ می</w:t>
      </w:r>
      <w:r w:rsidR="00A12369" w:rsidRPr="00F3232E">
        <w:rPr>
          <w:rFonts w:ascii="mylotus" w:hAnsi="mylotus" w:cs="B Badr" w:hint="cs"/>
          <w:sz w:val="28"/>
          <w:szCs w:val="28"/>
          <w:rtl/>
        </w:rPr>
        <w:softHyphen/>
        <w:t>شوی در حالی که تو به او ظلم می</w:t>
      </w:r>
      <w:r w:rsidR="00A12369" w:rsidRPr="00F3232E">
        <w:rPr>
          <w:rFonts w:ascii="mylotus" w:hAnsi="mylotus" w:cs="B Badr" w:hint="cs"/>
          <w:sz w:val="28"/>
          <w:szCs w:val="28"/>
          <w:rtl/>
        </w:rPr>
        <w:softHyphen/>
        <w:t>کنی. او گفت: چیزی را یاد من آوردی که روزگار باعث شده است که آن را فراموش کنم. بنابراین من هرگز با تو وارد جنگ نمی</w:t>
      </w:r>
      <w:r w:rsidR="00A12369" w:rsidRPr="00F3232E">
        <w:rPr>
          <w:rFonts w:ascii="mylotus" w:hAnsi="mylotus" w:cs="B Badr" w:hint="cs"/>
          <w:sz w:val="28"/>
          <w:szCs w:val="28"/>
          <w:rtl/>
        </w:rPr>
        <w:softHyphen/>
        <w:t>شوم»</w:t>
      </w:r>
      <w:r w:rsidR="00EB0374" w:rsidRPr="00F3232E">
        <w:rPr>
          <w:rStyle w:val="FootnoteReference"/>
          <w:rFonts w:cs="B Badr"/>
          <w:b/>
          <w:bCs/>
          <w:szCs w:val="28"/>
          <w:rtl/>
        </w:rPr>
        <w:t>(</w:t>
      </w:r>
      <w:r w:rsidR="009F0E1E" w:rsidRPr="00F3232E">
        <w:rPr>
          <w:rStyle w:val="FootnoteReference"/>
          <w:rFonts w:cs="B Badr"/>
          <w:b/>
          <w:bCs/>
          <w:szCs w:val="28"/>
          <w:rtl/>
        </w:rPr>
        <w:footnoteReference w:id="226"/>
      </w:r>
      <w:r w:rsidR="00EB0374" w:rsidRPr="00F3232E">
        <w:rPr>
          <w:rStyle w:val="FootnoteReference"/>
          <w:rFonts w:cs="B Badr"/>
          <w:b/>
          <w:bCs/>
          <w:szCs w:val="28"/>
          <w:rtl/>
        </w:rPr>
        <w:t>)</w:t>
      </w:r>
      <w:r w:rsidR="00A12369" w:rsidRPr="00F3232E">
        <w:rPr>
          <w:rFonts w:ascii="mylotus" w:hAnsi="mylotus" w:cs="B Badr" w:hint="cs"/>
          <w:sz w:val="28"/>
          <w:szCs w:val="28"/>
          <w:rtl/>
        </w:rPr>
        <w:t xml:space="preserve">. او پشیمان از این امر از دو سپاه جدا شد و دوری کرد تا آن که در وادی سباع، مظلومانه به دست </w:t>
      </w:r>
      <w:r w:rsidR="009D0DBF" w:rsidRPr="00F3232E">
        <w:rPr>
          <w:rFonts w:ascii="mylotus" w:hAnsi="mylotus" w:cs="B Badr"/>
          <w:sz w:val="28"/>
          <w:szCs w:val="28"/>
          <w:rtl/>
        </w:rPr>
        <w:t>عمرو بن جرموز</w:t>
      </w:r>
      <w:r w:rsidR="00A12369" w:rsidRPr="00F3232E">
        <w:rPr>
          <w:rFonts w:ascii="mylotus" w:hAnsi="mylotus" w:cs="B Badr" w:hint="cs"/>
          <w:sz w:val="28"/>
          <w:szCs w:val="28"/>
          <w:rtl/>
        </w:rPr>
        <w:t xml:space="preserve"> کشته شد</w:t>
      </w:r>
      <w:r w:rsidR="009D0DBF" w:rsidRPr="00F3232E">
        <w:rPr>
          <w:rFonts w:ascii="mylotus" w:hAnsi="mylotus" w:cs="B Badr"/>
          <w:sz w:val="28"/>
          <w:szCs w:val="28"/>
          <w:rtl/>
        </w:rPr>
        <w:t>.</w:t>
      </w:r>
      <w:r w:rsidR="009D0DBF" w:rsidRPr="00F3232E">
        <w:rPr>
          <w:rFonts w:ascii="mylotus" w:hAnsi="mylotus" w:cs="B Badr"/>
          <w:sz w:val="28"/>
          <w:szCs w:val="28"/>
          <w:rtl/>
          <w:lang w:bidi="ar-BH"/>
        </w:rPr>
        <w:t xml:space="preserve"> </w:t>
      </w:r>
      <w:r w:rsidR="00A12369" w:rsidRPr="00F3232E">
        <w:rPr>
          <w:rFonts w:ascii="mylotus" w:hAnsi="mylotus" w:cs="B Badr" w:hint="cs"/>
          <w:sz w:val="28"/>
          <w:szCs w:val="28"/>
          <w:rtl/>
          <w:lang w:bidi="ar-BH"/>
        </w:rPr>
        <w:t>نزد دو گروه به ثبت رسیده است که او با شمشیر زبیر</w:t>
      </w:r>
      <w:r w:rsidR="00A12369" w:rsidRPr="00F3232E">
        <w:rPr>
          <w:rFonts w:ascii="mylotus" w:hAnsi="mylotus" w:cs="B Badr" w:hint="cs"/>
          <w:sz w:val="28"/>
          <w:szCs w:val="28"/>
          <w:lang w:bidi="ar-BH"/>
        </w:rPr>
        <w:sym w:font="AGA Arabesque" w:char="F074"/>
      </w:r>
      <w:r w:rsidR="00A12369" w:rsidRPr="00F3232E">
        <w:rPr>
          <w:rFonts w:ascii="mylotus" w:hAnsi="mylotus" w:cs="B Badr" w:hint="cs"/>
          <w:sz w:val="28"/>
          <w:szCs w:val="28"/>
          <w:rtl/>
          <w:lang w:bidi="ar-BH"/>
        </w:rPr>
        <w:t xml:space="preserve"> آمد و از علی</w:t>
      </w:r>
      <w:r w:rsidR="00A12369" w:rsidRPr="00F3232E">
        <w:rPr>
          <w:rFonts w:ascii="mylotus" w:hAnsi="mylotus" w:cs="B Badr" w:hint="cs"/>
          <w:sz w:val="28"/>
          <w:szCs w:val="28"/>
          <w:lang w:bidi="ar-BH"/>
        </w:rPr>
        <w:sym w:font="AGA Arabesque" w:char="F074"/>
      </w:r>
      <w:r w:rsidR="00A12369" w:rsidRPr="00F3232E">
        <w:rPr>
          <w:rFonts w:ascii="mylotus" w:hAnsi="mylotus" w:cs="B Badr" w:hint="cs"/>
          <w:sz w:val="28"/>
          <w:szCs w:val="28"/>
          <w:rtl/>
          <w:lang w:bidi="ar-BH"/>
        </w:rPr>
        <w:t xml:space="preserve"> اجازه خواست و او به وی اجازه نداد. گفت: من قاتل زبیر هستم. فرمود: آیا به قتل </w:t>
      </w:r>
      <w:r w:rsidR="009D0DBF" w:rsidRPr="00F3232E">
        <w:rPr>
          <w:rFonts w:ascii="mylotus" w:hAnsi="mylotus" w:cs="B Badr"/>
          <w:sz w:val="28"/>
          <w:szCs w:val="28"/>
          <w:rtl/>
        </w:rPr>
        <w:t xml:space="preserve">ابن صفية </w:t>
      </w:r>
      <w:r w:rsidR="00A12369" w:rsidRPr="00F3232E">
        <w:rPr>
          <w:rFonts w:ascii="mylotus" w:hAnsi="mylotus" w:cs="B Badr" w:hint="cs"/>
          <w:sz w:val="28"/>
          <w:szCs w:val="28"/>
          <w:rtl/>
        </w:rPr>
        <w:t>ا</w:t>
      </w:r>
      <w:r w:rsidR="009D0DBF" w:rsidRPr="00F3232E">
        <w:rPr>
          <w:rFonts w:ascii="mylotus" w:hAnsi="mylotus" w:cs="B Badr"/>
          <w:sz w:val="28"/>
          <w:szCs w:val="28"/>
          <w:rtl/>
        </w:rPr>
        <w:t>فتخ</w:t>
      </w:r>
      <w:r w:rsidR="00A12369" w:rsidRPr="00F3232E">
        <w:rPr>
          <w:rFonts w:ascii="mylotus" w:hAnsi="mylotus" w:cs="B Badr" w:hint="cs"/>
          <w:sz w:val="28"/>
          <w:szCs w:val="28"/>
          <w:rtl/>
        </w:rPr>
        <w:t>ا</w:t>
      </w:r>
      <w:r w:rsidR="009D0DBF" w:rsidRPr="00F3232E">
        <w:rPr>
          <w:rFonts w:ascii="mylotus" w:hAnsi="mylotus" w:cs="B Badr"/>
          <w:sz w:val="28"/>
          <w:szCs w:val="28"/>
          <w:rtl/>
        </w:rPr>
        <w:t>ر</w:t>
      </w:r>
      <w:r w:rsidR="00A12369" w:rsidRPr="00F3232E">
        <w:rPr>
          <w:rFonts w:ascii="mylotus" w:hAnsi="mylotus" w:cs="B Badr" w:hint="cs"/>
          <w:sz w:val="28"/>
          <w:szCs w:val="28"/>
          <w:rtl/>
        </w:rPr>
        <w:t xml:space="preserve"> می</w:t>
      </w:r>
      <w:r w:rsidR="00A12369" w:rsidRPr="00F3232E">
        <w:rPr>
          <w:rFonts w:ascii="mylotus" w:hAnsi="mylotus" w:cs="B Badr" w:hint="cs"/>
          <w:sz w:val="28"/>
          <w:szCs w:val="28"/>
          <w:rtl/>
        </w:rPr>
        <w:softHyphen/>
        <w:t>کنی</w:t>
      </w:r>
      <w:r w:rsidR="009D0DBF" w:rsidRPr="00F3232E">
        <w:rPr>
          <w:rFonts w:ascii="mylotus" w:hAnsi="mylotus" w:cs="B Badr"/>
          <w:sz w:val="28"/>
          <w:szCs w:val="28"/>
          <w:rtl/>
        </w:rPr>
        <w:t xml:space="preserve">؟ </w:t>
      </w:r>
      <w:r w:rsidR="00A12369" w:rsidRPr="00F3232E">
        <w:rPr>
          <w:rFonts w:ascii="mylotus" w:hAnsi="mylotus" w:cs="B Badr" w:hint="cs"/>
          <w:sz w:val="28"/>
          <w:szCs w:val="28"/>
          <w:rtl/>
        </w:rPr>
        <w:t>از رسول الله</w:t>
      </w:r>
      <w:r w:rsidR="00A12369" w:rsidRPr="00F3232E">
        <w:rPr>
          <w:rFonts w:ascii="mylotus" w:hAnsi="mylotus" w:cs="B Badr" w:hint="cs"/>
          <w:sz w:val="28"/>
          <w:szCs w:val="28"/>
        </w:rPr>
        <w:sym w:font="AGA Arabesque" w:char="F072"/>
      </w:r>
      <w:r w:rsidR="00A12369" w:rsidRPr="00F3232E">
        <w:rPr>
          <w:rFonts w:ascii="mylotus" w:hAnsi="mylotus" w:cs="B Badr" w:hint="cs"/>
          <w:sz w:val="28"/>
          <w:szCs w:val="28"/>
          <w:rtl/>
        </w:rPr>
        <w:t xml:space="preserve"> شنیدم: «قاتل </w:t>
      </w:r>
      <w:r w:rsidR="009D0DBF" w:rsidRPr="00F3232E">
        <w:rPr>
          <w:rFonts w:ascii="mylotus" w:hAnsi="mylotus" w:cs="B Badr"/>
          <w:sz w:val="28"/>
          <w:szCs w:val="28"/>
          <w:rtl/>
        </w:rPr>
        <w:t>ابن صفية ب</w:t>
      </w:r>
      <w:r w:rsidR="00A12369" w:rsidRPr="00F3232E">
        <w:rPr>
          <w:rFonts w:ascii="mylotus" w:hAnsi="mylotus" w:cs="B Badr" w:hint="cs"/>
          <w:sz w:val="28"/>
          <w:szCs w:val="28"/>
          <w:rtl/>
        </w:rPr>
        <w:t>ه آتش جهنم بشارت داده می</w:t>
      </w:r>
      <w:r w:rsidR="00A12369" w:rsidRPr="00F3232E">
        <w:rPr>
          <w:rFonts w:ascii="mylotus" w:hAnsi="mylotus" w:cs="B Badr" w:hint="cs"/>
          <w:sz w:val="28"/>
          <w:szCs w:val="28"/>
          <w:rtl/>
        </w:rPr>
        <w:softHyphen/>
        <w:t>شود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بشر قاتل ابن صفية بالنار</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A12369"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2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36179" w:rsidRPr="00F3232E">
        <w:rPr>
          <w:rFonts w:ascii="mylotus" w:hAnsi="mylotus" w:cs="B Badr" w:hint="cs"/>
          <w:sz w:val="28"/>
          <w:szCs w:val="28"/>
          <w:rtl/>
        </w:rPr>
        <w:t>همچنین از امی</w:t>
      </w:r>
      <w:r w:rsidR="00A12369" w:rsidRPr="00F3232E">
        <w:rPr>
          <w:rFonts w:ascii="mylotus" w:hAnsi="mylotus" w:cs="B Badr" w:hint="cs"/>
          <w:sz w:val="28"/>
          <w:szCs w:val="28"/>
          <w:rtl/>
        </w:rPr>
        <w:t>ر المؤمنین</w:t>
      </w:r>
      <w:r w:rsidR="00A12369" w:rsidRPr="00F3232E">
        <w:rPr>
          <w:rFonts w:ascii="mylotus" w:hAnsi="mylotus" w:cs="B Badr" w:hint="cs"/>
          <w:sz w:val="28"/>
          <w:szCs w:val="28"/>
        </w:rPr>
        <w:sym w:font="AGA Arabesque" w:char="F074"/>
      </w:r>
      <w:r w:rsidR="00A12369" w:rsidRPr="00F3232E">
        <w:rPr>
          <w:rFonts w:ascii="mylotus" w:hAnsi="mylotus" w:cs="B Badr" w:hint="cs"/>
          <w:sz w:val="28"/>
          <w:szCs w:val="28"/>
          <w:rtl/>
        </w:rPr>
        <w:t xml:space="preserve"> روایت شده است که </w:t>
      </w:r>
      <w:r w:rsidR="00A12369" w:rsidRPr="00F3232E">
        <w:rPr>
          <w:rFonts w:ascii="mylotus" w:hAnsi="mylotus" w:cs="B Badr"/>
          <w:sz w:val="28"/>
          <w:szCs w:val="28"/>
          <w:rtl/>
        </w:rPr>
        <w:t>عمر بن طلح</w:t>
      </w:r>
      <w:r w:rsidR="00A12369" w:rsidRPr="00F3232E">
        <w:rPr>
          <w:rFonts w:ascii="mylotus" w:hAnsi="mylotus" w:cs="B Badr" w:hint="cs"/>
          <w:sz w:val="28"/>
          <w:szCs w:val="28"/>
          <w:rtl/>
        </w:rPr>
        <w:t>ه بعد از مرگ پدرش به نزد او آمد. او نیز فرمود</w:t>
      </w:r>
      <w:r w:rsidR="009D0DBF" w:rsidRPr="00F3232E">
        <w:rPr>
          <w:rFonts w:ascii="mylotus" w:hAnsi="mylotus" w:cs="B Badr"/>
          <w:sz w:val="28"/>
          <w:szCs w:val="28"/>
          <w:rtl/>
        </w:rPr>
        <w:t>: «</w:t>
      </w:r>
      <w:r w:rsidR="00A12369" w:rsidRPr="00F3232E">
        <w:rPr>
          <w:rFonts w:ascii="mylotus" w:hAnsi="mylotus" w:cs="B Badr" w:hint="cs"/>
          <w:sz w:val="28"/>
          <w:szCs w:val="28"/>
          <w:rtl/>
        </w:rPr>
        <w:t>خوش آمدی ای پسر برادرم! من امید دارم که خودم، طلحه و زبیر از کسانی باشیم که الله تعالی درباره</w:t>
      </w:r>
      <w:r w:rsidR="00A12369" w:rsidRPr="00F3232E">
        <w:rPr>
          <w:rFonts w:ascii="mylotus" w:hAnsi="mylotus" w:cs="B Badr" w:hint="cs"/>
          <w:sz w:val="28"/>
          <w:szCs w:val="28"/>
          <w:rtl/>
        </w:rPr>
        <w:softHyphen/>
        <w:t>ی آنها می</w:t>
      </w:r>
      <w:r w:rsidR="00A12369"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12369" w:rsidRPr="00F3232E">
        <w:rPr>
          <w:rFonts w:ascii="mylotus" w:hAnsi="mylotus" w:cs="B Badr"/>
          <w:sz w:val="28"/>
          <w:szCs w:val="28"/>
        </w:rPr>
        <w:sym w:font="AGA Arabesque" w:char="F029"/>
      </w:r>
      <w:r w:rsidR="009D0DBF" w:rsidRPr="00F3232E">
        <w:rPr>
          <w:rFonts w:ascii="mylotus" w:hAnsi="mylotus" w:cs="B Badr"/>
          <w:sz w:val="28"/>
          <w:szCs w:val="28"/>
          <w:rtl/>
        </w:rPr>
        <w:t>وَنَزَعْنَا مَا فِي صُدُورِهِم مِّنْ غِلٍّ إِخْوَاناً عَلَى سُرُرٍ مُّتَقَابِلِينَ</w:t>
      </w:r>
      <w:r w:rsidR="00A12369" w:rsidRPr="00F3232E">
        <w:rPr>
          <w:rFonts w:ascii="mylotus" w:hAnsi="mylotus" w:cs="B Badr"/>
          <w:sz w:val="28"/>
          <w:szCs w:val="28"/>
        </w:rPr>
        <w:sym w:font="AGA Arabesque" w:char="F028"/>
      </w:r>
      <w:r w:rsidR="00A12369" w:rsidRPr="00F3232E">
        <w:rPr>
          <w:rFonts w:ascii="mylotus" w:hAnsi="mylotus" w:cs="B Badr"/>
          <w:sz w:val="28"/>
          <w:szCs w:val="28"/>
          <w:rtl/>
        </w:rPr>
        <w:t xml:space="preserve"> [الحجر</w:t>
      </w:r>
      <w:r w:rsidR="009D0DBF" w:rsidRPr="00F3232E">
        <w:rPr>
          <w:rFonts w:ascii="mylotus" w:hAnsi="mylotus" w:cs="B Badr"/>
          <w:sz w:val="28"/>
          <w:szCs w:val="28"/>
          <w:rtl/>
        </w:rPr>
        <w:t>: 47]</w:t>
      </w:r>
      <w:r w:rsidR="00A12369" w:rsidRPr="00F3232E">
        <w:rPr>
          <w:rFonts w:ascii="mylotus" w:hAnsi="mylotus" w:cs="B Badr" w:hint="cs"/>
          <w:sz w:val="28"/>
          <w:szCs w:val="28"/>
          <w:rtl/>
        </w:rPr>
        <w:t xml:space="preserve"> (و از سینه</w:t>
      </w:r>
      <w:r w:rsidR="00A12369" w:rsidRPr="00F3232E">
        <w:rPr>
          <w:rFonts w:ascii="mylotus" w:hAnsi="mylotus" w:cs="B Badr" w:hint="cs"/>
          <w:sz w:val="28"/>
          <w:szCs w:val="28"/>
          <w:rtl/>
        </w:rPr>
        <w:softHyphen/>
        <w:t>های آنها کینه را بر می</w:t>
      </w:r>
      <w:r w:rsidR="00A12369" w:rsidRPr="00F3232E">
        <w:rPr>
          <w:rFonts w:ascii="mylotus" w:hAnsi="mylotus" w:cs="B Badr" w:hint="cs"/>
          <w:sz w:val="28"/>
          <w:szCs w:val="28"/>
          <w:rtl/>
        </w:rPr>
        <w:softHyphen/>
        <w:t>داریم و برادرانه در تخت</w:t>
      </w:r>
      <w:r w:rsidR="00A12369" w:rsidRPr="00F3232E">
        <w:rPr>
          <w:rFonts w:ascii="mylotus" w:hAnsi="mylotus" w:cs="B Badr" w:hint="cs"/>
          <w:sz w:val="28"/>
          <w:szCs w:val="28"/>
          <w:rtl/>
        </w:rPr>
        <w:softHyphen/>
        <w:t>هایی روبروی یکدیگری قرار می</w:t>
      </w:r>
      <w:r w:rsidR="00A12369" w:rsidRPr="00F3232E">
        <w:rPr>
          <w:rFonts w:ascii="mylotus" w:hAnsi="mylotus" w:cs="B Badr" w:hint="cs"/>
          <w:sz w:val="28"/>
          <w:szCs w:val="28"/>
          <w:rtl/>
        </w:rPr>
        <w:softHyphen/>
        <w:t>گیرند)</w:t>
      </w:r>
      <w:r w:rsidR="00EB0374" w:rsidRPr="00F3232E">
        <w:rPr>
          <w:rStyle w:val="FootnoteReference"/>
          <w:rFonts w:cs="B Badr"/>
          <w:b/>
          <w:bCs/>
          <w:szCs w:val="28"/>
          <w:rtl/>
        </w:rPr>
        <w:t>(</w:t>
      </w:r>
      <w:r w:rsidR="009F0E1E" w:rsidRPr="00F3232E">
        <w:rPr>
          <w:rStyle w:val="FootnoteReference"/>
          <w:rFonts w:cs="B Badr"/>
          <w:b/>
          <w:bCs/>
          <w:szCs w:val="28"/>
          <w:rtl/>
        </w:rPr>
        <w:footnoteReference w:id="228"/>
      </w:r>
      <w:r w:rsidR="00EB0374" w:rsidRPr="00F3232E">
        <w:rPr>
          <w:rStyle w:val="FootnoteReference"/>
          <w:rFonts w:cs="B Badr"/>
          <w:b/>
          <w:bCs/>
          <w:szCs w:val="28"/>
          <w:rtl/>
        </w:rPr>
        <w:t>)</w:t>
      </w:r>
      <w:r w:rsidR="00A12369" w:rsidRPr="00F3232E">
        <w:rPr>
          <w:rFonts w:cs="B Badr" w:hint="cs"/>
          <w:b/>
          <w:bCs/>
          <w:szCs w:val="28"/>
          <w:rtl/>
        </w:rPr>
        <w:t>.</w:t>
      </w:r>
      <w:r w:rsidR="00A12369" w:rsidRPr="00F3232E">
        <w:rPr>
          <w:rFonts w:ascii="mylotus" w:hAnsi="mylotus" w:cs="B Badr"/>
          <w:sz w:val="28"/>
          <w:szCs w:val="28"/>
          <w:rtl/>
        </w:rPr>
        <w:t xml:space="preserve"> </w:t>
      </w:r>
      <w:r w:rsidR="00A12369" w:rsidRPr="00F3232E">
        <w:rPr>
          <w:rFonts w:ascii="mylotus" w:hAnsi="mylotus" w:cs="B Badr" w:hint="cs"/>
          <w:sz w:val="28"/>
          <w:szCs w:val="28"/>
          <w:rtl/>
        </w:rPr>
        <w:t>این امر و دیگر چیزهایی این چنین دلیلی بر این می</w:t>
      </w:r>
      <w:r w:rsidR="00A12369" w:rsidRPr="00F3232E">
        <w:rPr>
          <w:rFonts w:ascii="mylotus" w:hAnsi="mylotus" w:cs="B Badr" w:hint="cs"/>
          <w:sz w:val="28"/>
          <w:szCs w:val="28"/>
          <w:rtl/>
        </w:rPr>
        <w:softHyphen/>
        <w:t xml:space="preserve">باشد که آن دو </w:t>
      </w:r>
      <w:r w:rsidR="009D0DBF" w:rsidRPr="00F3232E">
        <w:rPr>
          <w:rFonts w:ascii="mylotus" w:hAnsi="mylotus" w:cs="B Badr"/>
          <w:sz w:val="28"/>
          <w:szCs w:val="28"/>
          <w:rtl/>
        </w:rPr>
        <w:t>رضي الله تعالى عنهما</w:t>
      </w:r>
      <w:r w:rsidR="00A12369" w:rsidRPr="00F3232E">
        <w:rPr>
          <w:rFonts w:ascii="mylotus" w:hAnsi="mylotus" w:cs="B Badr" w:hint="cs"/>
          <w:sz w:val="28"/>
          <w:szCs w:val="28"/>
          <w:rtl/>
        </w:rPr>
        <w:t xml:space="preserve"> از این دنیا نرفتند مگر به صورتی پاک و پاک شده</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0A515C" w:rsidP="0006068C">
      <w:pPr>
        <w:jc w:val="lowKashida"/>
        <w:rPr>
          <w:rFonts w:ascii="mylotus" w:hAnsi="mylotus" w:cs="B Badr"/>
          <w:sz w:val="28"/>
          <w:szCs w:val="28"/>
          <w:rtl/>
          <w:lang w:bidi="ar-BH"/>
        </w:rPr>
      </w:pPr>
      <w:r w:rsidRPr="00F3232E">
        <w:rPr>
          <w:rFonts w:ascii="mylotus" w:hAnsi="mylotus" w:cs="B Badr" w:hint="cs"/>
          <w:sz w:val="28"/>
          <w:szCs w:val="28"/>
          <w:rtl/>
        </w:rPr>
        <w:t>اما خلاصه</w:t>
      </w:r>
      <w:r w:rsidRPr="00F3232E">
        <w:rPr>
          <w:rFonts w:ascii="mylotus" w:hAnsi="mylotus" w:cs="B Badr" w:hint="cs"/>
          <w:sz w:val="28"/>
          <w:szCs w:val="28"/>
          <w:rtl/>
        </w:rPr>
        <w:softHyphen/>
        <w:t>ی واقعه</w:t>
      </w:r>
      <w:r w:rsidRPr="00F3232E">
        <w:rPr>
          <w:rFonts w:ascii="mylotus" w:hAnsi="mylotus" w:cs="B Badr" w:hint="cs"/>
          <w:sz w:val="28"/>
          <w:szCs w:val="28"/>
          <w:rtl/>
        </w:rPr>
        <w:softHyphen/>
        <w:t>ی دوم: تاریخ نویسان ذکر کرده</w:t>
      </w:r>
      <w:r w:rsidRPr="00F3232E">
        <w:rPr>
          <w:rFonts w:ascii="mylotus" w:hAnsi="mylotus" w:cs="B Badr" w:hint="cs"/>
          <w:sz w:val="28"/>
          <w:szCs w:val="28"/>
          <w:rtl/>
        </w:rPr>
        <w:softHyphen/>
        <w:t>اند که معاویه را دو پسر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یاری طلبیدند و او را وکیل کردند تا حق آنها را از کشندگان پدرشان بگیرد. وقتی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واقعه جمل فارغ ش</w:t>
      </w:r>
      <w:r w:rsidR="0006068C" w:rsidRPr="00F3232E">
        <w:rPr>
          <w:rFonts w:ascii="mylotus" w:hAnsi="mylotus" w:cs="B Badr" w:hint="cs"/>
          <w:sz w:val="28"/>
          <w:szCs w:val="28"/>
          <w:rtl/>
        </w:rPr>
        <w:t>د</w:t>
      </w:r>
      <w:r w:rsidRPr="00F3232E">
        <w:rPr>
          <w:rFonts w:ascii="mylotus" w:hAnsi="mylotus" w:cs="B Badr" w:hint="cs"/>
          <w:sz w:val="28"/>
          <w:szCs w:val="28"/>
          <w:rtl/>
        </w:rPr>
        <w:t xml:space="preserve"> و راه شام را در پیش گرفت، او از دمشق بیرون آمد و به صفین رسید. وقتی به نزد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رسید، او آنها را دعوت نمود تا با او بیعت نمایند و آنها از این کار خودداری کردند و در پس آن از او خواستند تا کشندگان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به آنها تحویل دهد. قیل و قال بالا گرفت تا آن که بنی</w:t>
      </w:r>
      <w:r w:rsidRPr="00F3232E">
        <w:rPr>
          <w:rFonts w:ascii="mylotus" w:hAnsi="mylotus" w:cs="B Badr" w:hint="cs"/>
          <w:sz w:val="28"/>
          <w:szCs w:val="28"/>
          <w:rtl/>
        </w:rPr>
        <w:softHyphen/>
        <w:t>امیه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متهم نمودند که کشندگان عثمان را پنهان می</w:t>
      </w:r>
      <w:r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r w:rsidRPr="00F3232E">
        <w:rPr>
          <w:rFonts w:ascii="mylotus" w:hAnsi="mylotus" w:cs="B Badr" w:hint="cs"/>
          <w:sz w:val="28"/>
          <w:szCs w:val="28"/>
          <w:rtl/>
        </w:rPr>
        <w:t>این در حالی بود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خود را از کشندگان بیزار می</w:t>
      </w:r>
      <w:r w:rsidRPr="00F3232E">
        <w:rPr>
          <w:rFonts w:ascii="mylotus" w:hAnsi="mylotus" w:cs="B Badr" w:hint="cs"/>
          <w:sz w:val="28"/>
          <w:szCs w:val="28"/>
          <w:rtl/>
        </w:rPr>
        <w:softHyphen/>
        <w:t>دانست و می</w:t>
      </w:r>
      <w:r w:rsidRPr="00F3232E">
        <w:rPr>
          <w:rFonts w:ascii="mylotus" w:hAnsi="mylotus" w:cs="B Badr" w:hint="cs"/>
          <w:sz w:val="28"/>
          <w:szCs w:val="28"/>
          <w:rtl/>
        </w:rPr>
        <w:softHyphen/>
        <w:t>گفت:</w:t>
      </w:r>
      <w:r w:rsidR="009D0DBF" w:rsidRPr="00F3232E">
        <w:rPr>
          <w:rFonts w:ascii="mylotus" w:hAnsi="mylotus" w:cs="B Badr"/>
          <w:sz w:val="28"/>
          <w:szCs w:val="28"/>
          <w:rtl/>
        </w:rPr>
        <w:t xml:space="preserve"> «</w:t>
      </w:r>
      <w:r w:rsidRPr="00F3232E">
        <w:rPr>
          <w:rFonts w:ascii="mylotus" w:hAnsi="mylotus" w:cs="B Badr" w:hint="cs"/>
          <w:sz w:val="28"/>
          <w:szCs w:val="28"/>
          <w:rtl/>
        </w:rPr>
        <w:t>ای معاویه! اگر با چشم عقلت و بدون چشم هوای نفست نگاه کنی مرا به گونه</w:t>
      </w:r>
      <w:r w:rsidRPr="00F3232E">
        <w:rPr>
          <w:rFonts w:ascii="mylotus" w:hAnsi="mylotus" w:cs="B Badr" w:hint="cs"/>
          <w:sz w:val="28"/>
          <w:szCs w:val="28"/>
          <w:rtl/>
        </w:rPr>
        <w:softHyphen/>
        <w:t>ای می</w:t>
      </w:r>
      <w:r w:rsidRPr="00F3232E">
        <w:rPr>
          <w:rFonts w:ascii="mylotus" w:hAnsi="mylotus" w:cs="B Badr" w:hint="cs"/>
          <w:sz w:val="28"/>
          <w:szCs w:val="28"/>
          <w:rtl/>
        </w:rPr>
        <w:softHyphen/>
        <w:t>بینی که از کشندگان عثمان بیزار هستم». در پس این مسأله جنگ در بین آنها در گرفت. اه</w:t>
      </w:r>
      <w:r w:rsidR="0006068C" w:rsidRPr="00F3232E">
        <w:rPr>
          <w:rFonts w:ascii="mylotus" w:hAnsi="mylotus" w:cs="B Badr" w:hint="cs"/>
          <w:sz w:val="28"/>
          <w:szCs w:val="28"/>
          <w:rtl/>
        </w:rPr>
        <w:t>ل</w:t>
      </w:r>
      <w:r w:rsidRPr="00F3232E">
        <w:rPr>
          <w:rFonts w:ascii="mylotus" w:hAnsi="mylotus" w:cs="B Badr" w:hint="cs"/>
          <w:sz w:val="28"/>
          <w:szCs w:val="28"/>
          <w:rtl/>
        </w:rPr>
        <w:t xml:space="preserve"> سنت به جزه عده</w:t>
      </w:r>
      <w:r w:rsidRPr="00F3232E">
        <w:rPr>
          <w:rFonts w:ascii="mylotus" w:hAnsi="mylotus" w:cs="B Badr" w:hint="cs"/>
          <w:sz w:val="28"/>
          <w:szCs w:val="28"/>
          <w:rtl/>
        </w:rPr>
        <w:softHyphen/>
        <w:t>ی شاذی می</w:t>
      </w:r>
      <w:r w:rsidRPr="00F3232E">
        <w:rPr>
          <w:rFonts w:ascii="mylotus" w:hAnsi="mylotus" w:cs="B Badr" w:hint="cs"/>
          <w:sz w:val="28"/>
          <w:szCs w:val="28"/>
          <w:rtl/>
        </w:rPr>
        <w:softHyphen/>
        <w:t>گویند: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w:t>
      </w:r>
      <w:r w:rsidR="0006068C" w:rsidRPr="00F3232E">
        <w:rPr>
          <w:rFonts w:ascii="mylotus" w:hAnsi="mylotus" w:cs="B Badr" w:hint="cs"/>
          <w:sz w:val="28"/>
          <w:szCs w:val="28"/>
          <w:rtl/>
        </w:rPr>
        <w:t>ت</w:t>
      </w:r>
      <w:r w:rsidRPr="00F3232E">
        <w:rPr>
          <w:rFonts w:ascii="mylotus" w:hAnsi="mylotus" w:cs="B Badr" w:hint="cs"/>
          <w:sz w:val="28"/>
          <w:szCs w:val="28"/>
          <w:rtl/>
        </w:rPr>
        <w:t>مامی آن موارد بر حق بود و به اندازه</w:t>
      </w:r>
      <w:r w:rsidRPr="00F3232E">
        <w:rPr>
          <w:rFonts w:ascii="mylotus" w:hAnsi="mylotus" w:cs="B Badr" w:hint="cs"/>
          <w:sz w:val="28"/>
          <w:szCs w:val="28"/>
          <w:rtl/>
        </w:rPr>
        <w:softHyphen/>
        <w:t>ی یک وجب ا</w:t>
      </w:r>
      <w:r w:rsidR="0006068C" w:rsidRPr="00F3232E">
        <w:rPr>
          <w:rFonts w:ascii="mylotus" w:hAnsi="mylotus" w:cs="B Badr" w:hint="cs"/>
          <w:sz w:val="28"/>
          <w:szCs w:val="28"/>
          <w:rtl/>
        </w:rPr>
        <w:t>ز</w:t>
      </w:r>
      <w:r w:rsidRPr="00F3232E">
        <w:rPr>
          <w:rFonts w:ascii="mylotus" w:hAnsi="mylotus" w:cs="B Badr" w:hint="cs"/>
          <w:sz w:val="28"/>
          <w:szCs w:val="28"/>
          <w:rtl/>
        </w:rPr>
        <w:t xml:space="preserve"> آن</w:t>
      </w:r>
      <w:r w:rsidR="0006068C" w:rsidRPr="00F3232E">
        <w:rPr>
          <w:rFonts w:ascii="mylotus" w:hAnsi="mylotus" w:cs="B Badr" w:hint="cs"/>
          <w:sz w:val="28"/>
          <w:szCs w:val="28"/>
          <w:rtl/>
        </w:rPr>
        <w:t xml:space="preserve"> حق</w:t>
      </w:r>
      <w:r w:rsidRPr="00F3232E">
        <w:rPr>
          <w:rFonts w:ascii="mylotus" w:hAnsi="mylotus" w:cs="B Badr" w:hint="cs"/>
          <w:sz w:val="28"/>
          <w:szCs w:val="28"/>
          <w:rtl/>
        </w:rPr>
        <w:t xml:space="preserve"> جدا نشد و کسانی که با او در دو واقع جنگیدند خطاکارنی ستمگر بودند و نه این که کافر بوده</w:t>
      </w:r>
      <w:r w:rsidRPr="00F3232E">
        <w:rPr>
          <w:rFonts w:ascii="mylotus" w:hAnsi="mylotus" w:cs="B Badr" w:hint="cs"/>
          <w:sz w:val="28"/>
          <w:szCs w:val="28"/>
          <w:rtl/>
        </w:rPr>
        <w:softHyphen/>
        <w:t>اند و در این امر با دیگر عقاید اختلاف دارند و همچنین بر این عقیده هستند که آن</w:t>
      </w:r>
      <w:r w:rsidR="0006068C" w:rsidRPr="00F3232E">
        <w:rPr>
          <w:rFonts w:ascii="mylotus" w:hAnsi="mylotus" w:cs="B Badr" w:hint="cs"/>
          <w:sz w:val="28"/>
          <w:szCs w:val="28"/>
          <w:rtl/>
        </w:rPr>
        <w:t>ه</w:t>
      </w:r>
      <w:r w:rsidRPr="00F3232E">
        <w:rPr>
          <w:rFonts w:ascii="mylotus" w:hAnsi="mylotus" w:cs="B Badr" w:hint="cs"/>
          <w:sz w:val="28"/>
          <w:szCs w:val="28"/>
          <w:rtl/>
        </w:rPr>
        <w:t>ا فاسق نیز نبوده</w:t>
      </w:r>
      <w:r w:rsidRPr="00F3232E">
        <w:rPr>
          <w:rFonts w:ascii="mylotus" w:hAnsi="mylotus" w:cs="B Badr" w:hint="cs"/>
          <w:sz w:val="28"/>
          <w:szCs w:val="28"/>
          <w:rtl/>
        </w:rPr>
        <w:softHyphen/>
        <w:t>اند و این بر خلاف فرقه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عمري</w:t>
      </w:r>
      <w:r w:rsidRPr="00F3232E">
        <w:rPr>
          <w:rFonts w:ascii="mylotus" w:hAnsi="mylotus" w:cs="B Badr" w:hint="cs"/>
          <w:sz w:val="28"/>
          <w:szCs w:val="28"/>
          <w:rtl/>
        </w:rPr>
        <w:t>ه که ا</w:t>
      </w:r>
      <w:r w:rsidR="009D0DBF" w:rsidRPr="00F3232E">
        <w:rPr>
          <w:rFonts w:ascii="mylotus" w:hAnsi="mylotus" w:cs="B Badr"/>
          <w:sz w:val="28"/>
          <w:szCs w:val="28"/>
          <w:rtl/>
        </w:rPr>
        <w:t xml:space="preserve">صحاب عمر بن عبيد </w:t>
      </w:r>
      <w:r w:rsidRPr="00F3232E">
        <w:rPr>
          <w:rFonts w:ascii="mylotus" w:hAnsi="mylotus" w:cs="B Badr" w:hint="cs"/>
          <w:sz w:val="28"/>
          <w:szCs w:val="28"/>
          <w:rtl/>
        </w:rPr>
        <w:t>که معتزلی بوده</w:t>
      </w:r>
      <w:r w:rsidRPr="00F3232E">
        <w:rPr>
          <w:rFonts w:ascii="mylotus" w:hAnsi="mylotus" w:cs="B Badr" w:hint="cs"/>
          <w:sz w:val="28"/>
          <w:szCs w:val="28"/>
          <w:rtl/>
        </w:rPr>
        <w:softHyphen/>
        <w:t>اند،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0A515C" w:rsidP="0006068C">
      <w:pPr>
        <w:jc w:val="lowKashida"/>
        <w:rPr>
          <w:rFonts w:ascii="mylotus" w:hAnsi="mylotus" w:cs="B Badr"/>
          <w:sz w:val="28"/>
          <w:szCs w:val="28"/>
          <w:rtl/>
          <w:lang w:bidi="ar-BH"/>
        </w:rPr>
      </w:pPr>
      <w:r w:rsidRPr="00F3232E">
        <w:rPr>
          <w:rFonts w:ascii="mylotus" w:hAnsi="mylotus" w:cs="B Badr" w:hint="cs"/>
          <w:sz w:val="28"/>
          <w:szCs w:val="28"/>
          <w:rtl/>
          <w:lang w:bidi="ar-BH"/>
        </w:rPr>
        <w:lastRenderedPageBreak/>
        <w:t>در مورد آن که حق با علی</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بوده است نیازی به بیان آن وجود ندارد</w:t>
      </w:r>
      <w:r w:rsidR="00101D0E" w:rsidRPr="00F3232E">
        <w:rPr>
          <w:rFonts w:ascii="mylotus" w:hAnsi="mylotus" w:cs="B Badr" w:hint="cs"/>
          <w:sz w:val="28"/>
          <w:szCs w:val="28"/>
          <w:rtl/>
          <w:lang w:bidi="ar-BH"/>
        </w:rPr>
        <w:t>. در مورد باغی و ستمگر بودن کسانی که با او جنگ نمودند نی</w:t>
      </w:r>
      <w:r w:rsidR="0006068C" w:rsidRPr="00F3232E">
        <w:rPr>
          <w:rFonts w:ascii="mylotus" w:hAnsi="mylotus" w:cs="B Badr" w:hint="cs"/>
          <w:sz w:val="28"/>
          <w:szCs w:val="28"/>
          <w:rtl/>
          <w:lang w:bidi="ar-BH"/>
        </w:rPr>
        <w:t>ز</w:t>
      </w:r>
      <w:r w:rsidR="00101D0E" w:rsidRPr="00F3232E">
        <w:rPr>
          <w:rFonts w:ascii="mylotus" w:hAnsi="mylotus" w:cs="B Badr" w:hint="cs"/>
          <w:sz w:val="28"/>
          <w:szCs w:val="28"/>
          <w:rtl/>
          <w:lang w:bidi="ar-BH"/>
        </w:rPr>
        <w:t xml:space="preserve"> دلیل آن این است که قیام بر علیه امام حق بغی و ستم می</w:t>
      </w:r>
      <w:r w:rsidR="00101D0E" w:rsidRPr="00F3232E">
        <w:rPr>
          <w:rFonts w:ascii="mylotus" w:hAnsi="mylotus" w:cs="B Badr" w:hint="cs"/>
          <w:sz w:val="28"/>
          <w:szCs w:val="28"/>
          <w:rtl/>
          <w:lang w:bidi="ar-BH"/>
        </w:rPr>
        <w:softHyphen/>
        <w:t>باشد. از پیامبر</w:t>
      </w:r>
      <w:r w:rsidR="00101D0E" w:rsidRPr="00F3232E">
        <w:rPr>
          <w:rFonts w:ascii="mylotus" w:hAnsi="mylotus" w:cs="B Badr" w:hint="cs"/>
          <w:sz w:val="28"/>
          <w:szCs w:val="28"/>
          <w:lang w:bidi="ar-BH"/>
        </w:rPr>
        <w:sym w:font="AGA Arabesque" w:char="F072"/>
      </w:r>
      <w:r w:rsidR="00101D0E" w:rsidRPr="00F3232E">
        <w:rPr>
          <w:rFonts w:ascii="mylotus" w:hAnsi="mylotus" w:cs="B Badr" w:hint="cs"/>
          <w:sz w:val="28"/>
          <w:szCs w:val="28"/>
          <w:rtl/>
          <w:lang w:bidi="ar-BH"/>
        </w:rPr>
        <w:t xml:space="preserve"> با سند صحیح رسیده است که فرمود: </w:t>
      </w:r>
      <w:r w:rsidR="00101D0E" w:rsidRPr="00F3232E">
        <w:rPr>
          <w:rFonts w:ascii="mylotus" w:hAnsi="mylotus" w:cs="B Badr" w:hint="cs"/>
          <w:sz w:val="28"/>
          <w:szCs w:val="28"/>
          <w:rtl/>
        </w:rPr>
        <w:t>«وای بر عمار. گروهی باغی(ستمگر) او را به قتل می</w:t>
      </w:r>
      <w:r w:rsidR="00101D0E" w:rsidRPr="00F3232E">
        <w:rPr>
          <w:rFonts w:ascii="mylotus" w:hAnsi="mylotus" w:cs="B Badr" w:hint="cs"/>
          <w:sz w:val="28"/>
          <w:szCs w:val="28"/>
          <w:rtl/>
        </w:rPr>
        <w:softHyphen/>
        <w:t>رسانند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ويح عمار تقتله الفئة الباغية</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101D0E"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29"/>
      </w:r>
      <w:r w:rsidR="00EB0374" w:rsidRPr="00F3232E">
        <w:rPr>
          <w:rStyle w:val="FootnoteReference"/>
          <w:rFonts w:cs="B Badr"/>
          <w:b/>
          <w:bCs/>
          <w:szCs w:val="28"/>
          <w:rtl/>
        </w:rPr>
        <w:t>)</w:t>
      </w:r>
      <w:r w:rsidR="00101D0E" w:rsidRPr="00F3232E">
        <w:rPr>
          <w:rFonts w:ascii="mylotus" w:hAnsi="mylotus" w:cs="B Badr" w:hint="cs"/>
          <w:sz w:val="28"/>
          <w:szCs w:val="28"/>
          <w:rtl/>
        </w:rPr>
        <w:t>. این در حالی است که لشگر معاویه او را به قتل رساند. اما در مورد آن که آنها کافر نبوده</w:t>
      </w:r>
      <w:r w:rsidR="00101D0E" w:rsidRPr="00F3232E">
        <w:rPr>
          <w:rFonts w:ascii="mylotus" w:hAnsi="mylotus" w:cs="B Badr" w:hint="cs"/>
          <w:sz w:val="28"/>
          <w:szCs w:val="28"/>
          <w:rtl/>
        </w:rPr>
        <w:softHyphen/>
        <w:t>اند در</w:t>
      </w:r>
      <w:r w:rsidR="009D0DBF" w:rsidRPr="00F3232E">
        <w:rPr>
          <w:rFonts w:ascii="mylotus" w:hAnsi="mylotus" w:cs="B Badr"/>
          <w:sz w:val="28"/>
          <w:szCs w:val="28"/>
          <w:rtl/>
        </w:rPr>
        <w:t xml:space="preserve"> نهج البلاغ</w:t>
      </w:r>
      <w:r w:rsidR="00101D0E" w:rsidRPr="00F3232E">
        <w:rPr>
          <w:rFonts w:ascii="mylotus" w:hAnsi="mylotus" w:cs="B Badr" w:hint="cs"/>
          <w:sz w:val="28"/>
          <w:szCs w:val="28"/>
          <w:rtl/>
        </w:rPr>
        <w:t>ه آمده است که علی</w:t>
      </w:r>
      <w:r w:rsidR="00101D0E" w:rsidRPr="00F3232E">
        <w:rPr>
          <w:rFonts w:ascii="mylotus" w:hAnsi="mylotus" w:cs="B Badr" w:hint="cs"/>
          <w:sz w:val="28"/>
          <w:szCs w:val="28"/>
        </w:rPr>
        <w:sym w:font="AGA Arabesque" w:char="F074"/>
      </w:r>
      <w:r w:rsidR="00101D0E" w:rsidRPr="00F3232E">
        <w:rPr>
          <w:rFonts w:ascii="mylotus" w:hAnsi="mylotus" w:cs="B Badr" w:hint="cs"/>
          <w:sz w:val="28"/>
          <w:szCs w:val="28"/>
          <w:rtl/>
        </w:rPr>
        <w:t xml:space="preserve"> روزی خطبه</w:t>
      </w:r>
      <w:r w:rsidR="00101D0E" w:rsidRPr="00F3232E">
        <w:rPr>
          <w:rFonts w:ascii="mylotus" w:hAnsi="mylotus" w:cs="B Badr" w:hint="cs"/>
          <w:sz w:val="28"/>
          <w:szCs w:val="28"/>
          <w:rtl/>
        </w:rPr>
        <w:softHyphen/>
        <w:t>ای گفت: و فرمود</w:t>
      </w:r>
      <w:r w:rsidR="009D0DBF" w:rsidRPr="00F3232E">
        <w:rPr>
          <w:rFonts w:ascii="mylotus" w:hAnsi="mylotus" w:cs="B Badr"/>
          <w:sz w:val="28"/>
          <w:szCs w:val="28"/>
          <w:rtl/>
        </w:rPr>
        <w:t>: «</w:t>
      </w:r>
      <w:r w:rsidR="00101D0E" w:rsidRPr="00F3232E">
        <w:rPr>
          <w:rFonts w:ascii="mylotus" w:hAnsi="mylotus" w:cs="B Badr" w:hint="cs"/>
          <w:sz w:val="28"/>
          <w:szCs w:val="28"/>
          <w:rtl/>
        </w:rPr>
        <w:t>به روزی رسیده</w:t>
      </w:r>
      <w:r w:rsidR="00101D0E" w:rsidRPr="00F3232E">
        <w:rPr>
          <w:rFonts w:ascii="mylotus" w:hAnsi="mylotus" w:cs="B Badr" w:hint="cs"/>
          <w:sz w:val="28"/>
          <w:szCs w:val="28"/>
          <w:rtl/>
        </w:rPr>
        <w:softHyphen/>
        <w:t>ایم که با برادرانمان در اسلام وارد جنگ شده</w:t>
      </w:r>
      <w:r w:rsidR="00101D0E" w:rsidRPr="00F3232E">
        <w:rPr>
          <w:rFonts w:ascii="mylotus" w:hAnsi="mylotus" w:cs="B Badr" w:hint="cs"/>
          <w:sz w:val="28"/>
          <w:szCs w:val="28"/>
          <w:rtl/>
        </w:rPr>
        <w:softHyphen/>
        <w:t>ایم و این به دلیل داخل شدن انحراف، کجی و شبهه می</w:t>
      </w:r>
      <w:r w:rsidR="00101D0E"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3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01D0E" w:rsidRPr="00F3232E">
        <w:rPr>
          <w:rFonts w:ascii="mylotus" w:hAnsi="mylotus" w:cs="B Badr" w:hint="cs"/>
          <w:sz w:val="28"/>
          <w:szCs w:val="28"/>
          <w:rtl/>
        </w:rPr>
        <w:t>الله تعالی می</w:t>
      </w:r>
      <w:r w:rsidR="00101D0E"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101D0E" w:rsidRPr="00F3232E">
        <w:rPr>
          <w:rFonts w:ascii="mylotus" w:hAnsi="mylotus" w:cs="B Badr"/>
          <w:sz w:val="28"/>
          <w:szCs w:val="28"/>
        </w:rPr>
        <w:sym w:font="AGA Arabesque" w:char="F029"/>
      </w:r>
      <w:r w:rsidR="009D0DBF" w:rsidRPr="00F3232E">
        <w:rPr>
          <w:rFonts w:ascii="mylotus" w:hAnsi="mylotus" w:cs="B Badr"/>
          <w:sz w:val="28"/>
          <w:szCs w:val="28"/>
          <w:rtl/>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sidR="00101D0E" w:rsidRPr="00F3232E">
        <w:rPr>
          <w:rFonts w:ascii="mylotus" w:hAnsi="mylotus" w:cs="B Badr"/>
          <w:sz w:val="28"/>
          <w:szCs w:val="28"/>
        </w:rPr>
        <w:sym w:font="AGA Arabesque" w:char="F028"/>
      </w:r>
      <w:r w:rsidR="00101D0E" w:rsidRPr="00F3232E">
        <w:rPr>
          <w:rFonts w:ascii="mylotus" w:hAnsi="mylotus" w:cs="B Badr"/>
          <w:sz w:val="28"/>
          <w:szCs w:val="28"/>
          <w:rtl/>
        </w:rPr>
        <w:t xml:space="preserve"> [الحجرات</w:t>
      </w:r>
      <w:r w:rsidR="009D0DBF" w:rsidRPr="00F3232E">
        <w:rPr>
          <w:rFonts w:ascii="mylotus" w:hAnsi="mylotus" w:cs="B Badr"/>
          <w:sz w:val="28"/>
          <w:szCs w:val="28"/>
          <w:rtl/>
        </w:rPr>
        <w:t xml:space="preserve">: 9] </w:t>
      </w:r>
      <w:r w:rsidR="00101D0E" w:rsidRPr="00F3232E">
        <w:rPr>
          <w:rFonts w:ascii="mylotus" w:hAnsi="mylotus" w:cs="B Badr" w:hint="cs"/>
          <w:sz w:val="28"/>
          <w:szCs w:val="28"/>
          <w:rtl/>
        </w:rPr>
        <w:t>(اگر او طایفه از مؤمنان با یکدیگر جنگیدند، بین آنها صلح برقرار کنید و اگر یکی از آنها بر دیگری ستم نمود، پس با آن که ستم نموده است وارد جنگ شوید تا آن که به امر الله بازگردد. وقتی باگشت بین آنها از روی عدل</w:t>
      </w:r>
      <w:r w:rsidR="0006068C" w:rsidRPr="00F3232E">
        <w:rPr>
          <w:rFonts w:ascii="mylotus" w:hAnsi="mylotus" w:cs="B Badr" w:hint="cs"/>
          <w:sz w:val="28"/>
          <w:szCs w:val="28"/>
          <w:rtl/>
        </w:rPr>
        <w:t>،</w:t>
      </w:r>
      <w:r w:rsidR="00101D0E" w:rsidRPr="00F3232E">
        <w:rPr>
          <w:rFonts w:ascii="mylotus" w:hAnsi="mylotus" w:cs="B Badr" w:hint="cs"/>
          <w:sz w:val="28"/>
          <w:szCs w:val="28"/>
          <w:rtl/>
        </w:rPr>
        <w:t xml:space="preserve"> صلح ایجاد کنید و عدالت ورزید که الله عدالت پیشگان را دوست می</w:t>
      </w:r>
      <w:r w:rsidR="00101D0E" w:rsidRPr="00F3232E">
        <w:rPr>
          <w:rFonts w:ascii="mylotus" w:hAnsi="mylotus" w:cs="B Badr" w:hint="cs"/>
          <w:sz w:val="28"/>
          <w:szCs w:val="28"/>
          <w:rtl/>
        </w:rPr>
        <w:softHyphen/>
        <w:t xml:space="preserve">دارد). در اینجا </w:t>
      </w:r>
      <w:r w:rsidR="009D0DBF" w:rsidRPr="00F3232E">
        <w:rPr>
          <w:rFonts w:ascii="mylotus" w:hAnsi="mylotus" w:cs="B Badr"/>
          <w:sz w:val="28"/>
          <w:szCs w:val="28"/>
          <w:rtl/>
        </w:rPr>
        <w:t>الله تعالى</w:t>
      </w:r>
      <w:r w:rsidR="00101D0E" w:rsidRPr="00F3232E">
        <w:rPr>
          <w:rFonts w:ascii="mylotus" w:hAnsi="mylotus" w:cs="B Badr" w:hint="cs"/>
          <w:sz w:val="28"/>
          <w:szCs w:val="28"/>
          <w:rtl/>
        </w:rPr>
        <w:t xml:space="preserve"> دو گروهی که با یکدیگر وارد جنگ شده</w:t>
      </w:r>
      <w:r w:rsidR="00101D0E" w:rsidRPr="00F3232E">
        <w:rPr>
          <w:rFonts w:ascii="mylotus" w:hAnsi="mylotus" w:cs="B Badr" w:hint="cs"/>
          <w:sz w:val="28"/>
          <w:szCs w:val="28"/>
          <w:rtl/>
        </w:rPr>
        <w:softHyphen/>
        <w:t>اند را «</w:t>
      </w:r>
      <w:r w:rsidR="009D0DBF" w:rsidRPr="00F3232E">
        <w:rPr>
          <w:rFonts w:ascii="mylotus" w:hAnsi="mylotus" w:cs="B Badr"/>
          <w:sz w:val="28"/>
          <w:szCs w:val="28"/>
          <w:rtl/>
        </w:rPr>
        <w:t>مؤمنين</w:t>
      </w:r>
      <w:r w:rsidR="00101D0E" w:rsidRPr="00F3232E">
        <w:rPr>
          <w:rFonts w:ascii="mylotus" w:hAnsi="mylotus" w:cs="B Badr" w:hint="cs"/>
          <w:sz w:val="28"/>
          <w:szCs w:val="28"/>
          <w:rtl/>
        </w:rPr>
        <w:t xml:space="preserve">» </w:t>
      </w:r>
      <w:r w:rsidR="0006068C" w:rsidRPr="00F3232E">
        <w:rPr>
          <w:rFonts w:ascii="mylotus" w:hAnsi="mylotus" w:cs="B Badr" w:hint="cs"/>
          <w:sz w:val="28"/>
          <w:szCs w:val="28"/>
          <w:rtl/>
        </w:rPr>
        <w:t>(</w:t>
      </w:r>
      <w:r w:rsidR="00101D0E" w:rsidRPr="00F3232E">
        <w:rPr>
          <w:rFonts w:ascii="mylotus" w:hAnsi="mylotus" w:cs="B Badr" w:hint="cs"/>
          <w:sz w:val="28"/>
          <w:szCs w:val="28"/>
          <w:rtl/>
        </w:rPr>
        <w:t>مؤمنان) [که همان مرحله</w:t>
      </w:r>
      <w:r w:rsidR="00101D0E" w:rsidRPr="00F3232E">
        <w:rPr>
          <w:rFonts w:ascii="mylotus" w:hAnsi="mylotus" w:cs="B Badr" w:hint="cs"/>
          <w:sz w:val="28"/>
          <w:szCs w:val="28"/>
          <w:rtl/>
        </w:rPr>
        <w:softHyphen/>
        <w:t>ای بالاتر از مسلمانان می</w:t>
      </w:r>
      <w:r w:rsidR="00101D0E" w:rsidRPr="00F3232E">
        <w:rPr>
          <w:rFonts w:ascii="mylotus" w:hAnsi="mylotus" w:cs="B Badr" w:hint="cs"/>
          <w:sz w:val="28"/>
          <w:szCs w:val="28"/>
          <w:rtl/>
        </w:rPr>
        <w:softHyphen/>
        <w:t>باشد] نامیده است و امر نموده است تا رابطه</w:t>
      </w:r>
      <w:r w:rsidR="00101D0E" w:rsidRPr="00F3232E">
        <w:rPr>
          <w:rFonts w:ascii="mylotus" w:hAnsi="mylotus" w:cs="B Badr" w:hint="cs"/>
          <w:sz w:val="28"/>
          <w:szCs w:val="28"/>
          <w:rtl/>
        </w:rPr>
        <w:softHyphen/>
        <w:t>ی بین آنها اصلاح گردد. دلیلی بر این که جنگ کنندگان کافر نبوده</w:t>
      </w:r>
      <w:r w:rsidR="00101D0E" w:rsidRPr="00F3232E">
        <w:rPr>
          <w:rFonts w:ascii="mylotus" w:hAnsi="mylotus" w:cs="B Badr" w:hint="cs"/>
          <w:sz w:val="28"/>
          <w:szCs w:val="28"/>
          <w:rtl/>
        </w:rPr>
        <w:softHyphen/>
        <w:t>اند این می</w:t>
      </w:r>
      <w:r w:rsidR="00101D0E" w:rsidRPr="00F3232E">
        <w:rPr>
          <w:rFonts w:ascii="mylotus" w:hAnsi="mylotus" w:cs="B Badr" w:hint="cs"/>
          <w:sz w:val="28"/>
          <w:szCs w:val="28"/>
          <w:rtl/>
        </w:rPr>
        <w:softHyphen/>
        <w:t>باشد که حسن</w:t>
      </w:r>
      <w:r w:rsidR="00101D0E" w:rsidRPr="00F3232E">
        <w:rPr>
          <w:rFonts w:ascii="mylotus" w:hAnsi="mylotus" w:cs="B Badr" w:hint="cs"/>
          <w:sz w:val="28"/>
          <w:szCs w:val="28"/>
        </w:rPr>
        <w:sym w:font="AGA Arabesque" w:char="F074"/>
      </w:r>
      <w:r w:rsidR="00101D0E" w:rsidRPr="00F3232E">
        <w:rPr>
          <w:rFonts w:ascii="mylotus" w:hAnsi="mylotus" w:cs="B Badr" w:hint="cs"/>
          <w:sz w:val="28"/>
          <w:szCs w:val="28"/>
          <w:rtl/>
        </w:rPr>
        <w:t xml:space="preserve"> با معاویه صلح نمود [و امام حسن و امام حسین رضی الله عنهما هر دو با او بیعت کردند و پشت سر او نما</w:t>
      </w:r>
      <w:r w:rsidR="0006068C" w:rsidRPr="00F3232E">
        <w:rPr>
          <w:rFonts w:ascii="mylotus" w:hAnsi="mylotus" w:cs="B Badr" w:hint="cs"/>
          <w:sz w:val="28"/>
          <w:szCs w:val="28"/>
          <w:rtl/>
        </w:rPr>
        <w:t>ز</w:t>
      </w:r>
      <w:r w:rsidR="00101D0E" w:rsidRPr="00F3232E">
        <w:rPr>
          <w:rFonts w:ascii="mylotus" w:hAnsi="mylotus" w:cs="B Badr" w:hint="cs"/>
          <w:sz w:val="28"/>
          <w:szCs w:val="28"/>
          <w:rtl/>
        </w:rPr>
        <w:t xml:space="preserve"> خواندند]. بعد از تمامی این موارد نزد همگان به ثبت رسیده است که معاویه از امری که بر آن بود، شامل جنگ و ستم بر امیر المؤمنین</w:t>
      </w:r>
      <w:r w:rsidR="00101D0E" w:rsidRPr="00F3232E">
        <w:rPr>
          <w:rFonts w:ascii="mylotus" w:hAnsi="mylotus" w:cs="B Badr" w:hint="cs"/>
          <w:sz w:val="28"/>
          <w:szCs w:val="28"/>
        </w:rPr>
        <w:sym w:font="AGA Arabesque" w:char="F074"/>
      </w:r>
      <w:r w:rsidR="00101D0E" w:rsidRPr="00F3232E">
        <w:rPr>
          <w:rFonts w:ascii="mylotus" w:hAnsi="mylotus" w:cs="B Badr" w:hint="cs"/>
          <w:sz w:val="28"/>
          <w:szCs w:val="28"/>
          <w:rtl/>
        </w:rPr>
        <w:t xml:space="preserve"> پشیمان شد و اتفاق نظر وجود دارد که برای آن گریه نمود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lang w:bidi="ar-BH"/>
        </w:rPr>
      </w:pPr>
    </w:p>
    <w:p w:rsidR="009D0DBF" w:rsidRPr="00F3232E" w:rsidRDefault="009D0DBF" w:rsidP="00101D0E">
      <w:pPr>
        <w:jc w:val="lowKashida"/>
        <w:rPr>
          <w:rFonts w:ascii="mylotus" w:hAnsi="mylotus" w:cs="B Badr"/>
          <w:b/>
          <w:bCs/>
          <w:sz w:val="28"/>
          <w:szCs w:val="28"/>
          <w:rtl/>
        </w:rPr>
      </w:pPr>
      <w:r w:rsidRPr="00F3232E">
        <w:rPr>
          <w:rFonts w:ascii="mylotus" w:hAnsi="mylotus" w:cs="B Badr"/>
          <w:b/>
          <w:bCs/>
          <w:sz w:val="28"/>
          <w:szCs w:val="28"/>
          <w:rtl/>
        </w:rPr>
        <w:t>شبه</w:t>
      </w:r>
      <w:r w:rsidR="00101D0E" w:rsidRPr="00F3232E">
        <w:rPr>
          <w:rFonts w:ascii="mylotus" w:hAnsi="mylotus" w:cs="B Badr" w:hint="cs"/>
          <w:b/>
          <w:bCs/>
          <w:sz w:val="28"/>
          <w:szCs w:val="28"/>
          <w:rtl/>
        </w:rPr>
        <w:t>ه</w:t>
      </w:r>
      <w:r w:rsidR="00101D0E" w:rsidRPr="00F3232E">
        <w:rPr>
          <w:rFonts w:ascii="mylotus" w:hAnsi="mylotus" w:cs="B Badr" w:hint="cs"/>
          <w:b/>
          <w:bCs/>
          <w:sz w:val="28"/>
          <w:szCs w:val="28"/>
          <w:rtl/>
        </w:rPr>
        <w:softHyphen/>
        <w:t>ی سخنی که گفته می</w:t>
      </w:r>
      <w:r w:rsidR="00101D0E" w:rsidRPr="00F3232E">
        <w:rPr>
          <w:rFonts w:ascii="mylotus" w:hAnsi="mylotus" w:cs="B Badr" w:hint="cs"/>
          <w:b/>
          <w:bCs/>
          <w:sz w:val="28"/>
          <w:szCs w:val="28"/>
          <w:rtl/>
        </w:rPr>
        <w:softHyphen/>
        <w:t>شود: صحابه با خودشان عهد نمودند تا سنت پیامبر</w:t>
      </w:r>
      <w:r w:rsidR="00101D0E" w:rsidRPr="00F3232E">
        <w:rPr>
          <w:rFonts w:ascii="mylotus" w:hAnsi="mylotus" w:cs="B Badr" w:hint="cs"/>
          <w:b/>
          <w:bCs/>
          <w:sz w:val="28"/>
          <w:szCs w:val="28"/>
        </w:rPr>
        <w:sym w:font="AGA Arabesque" w:char="F072"/>
      </w:r>
      <w:r w:rsidR="00101D0E" w:rsidRPr="00F3232E">
        <w:rPr>
          <w:rFonts w:ascii="mylotus" w:hAnsi="mylotus" w:cs="B Badr" w:hint="cs"/>
          <w:b/>
          <w:bCs/>
          <w:sz w:val="28"/>
          <w:szCs w:val="28"/>
          <w:rtl/>
        </w:rPr>
        <w:t xml:space="preserve"> را تغییر دهند</w:t>
      </w:r>
      <w:r w:rsidRPr="00F3232E">
        <w:rPr>
          <w:rFonts w:ascii="mylotus" w:hAnsi="mylotus" w:cs="B Badr"/>
          <w:b/>
          <w:bCs/>
          <w:sz w:val="28"/>
          <w:szCs w:val="28"/>
          <w:rtl/>
        </w:rPr>
        <w:t>:</w:t>
      </w:r>
    </w:p>
    <w:p w:rsidR="009D0DBF" w:rsidRPr="00F3232E" w:rsidRDefault="00045A88" w:rsidP="0006068C">
      <w:pPr>
        <w:jc w:val="lowKashida"/>
        <w:rPr>
          <w:rFonts w:ascii="mylotus" w:hAnsi="mylotus" w:cs="B Badr"/>
          <w:sz w:val="28"/>
          <w:szCs w:val="28"/>
          <w:rtl/>
        </w:rPr>
      </w:pPr>
      <w:r w:rsidRPr="00F3232E">
        <w:rPr>
          <w:rFonts w:ascii="mylotus" w:hAnsi="mylotus" w:cs="B Badr" w:hint="cs"/>
          <w:sz w:val="28"/>
          <w:szCs w:val="28"/>
          <w:rtl/>
        </w:rPr>
        <w:t>دلیلی که می</w:t>
      </w:r>
      <w:r w:rsidRPr="00F3232E">
        <w:rPr>
          <w:rFonts w:ascii="mylotus" w:hAnsi="mylotus" w:cs="B Badr" w:hint="cs"/>
          <w:sz w:val="28"/>
          <w:szCs w:val="28"/>
          <w:rtl/>
        </w:rPr>
        <w:softHyphen/>
        <w:t>آورند استناد به اثری است که از ابوسعید خدری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او گفت: «</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روز عید فطر و قربان به سوی مصلی بیرون می</w:t>
      </w:r>
      <w:r w:rsidRPr="00F3232E">
        <w:rPr>
          <w:rFonts w:ascii="mylotus" w:hAnsi="mylotus" w:cs="B Badr" w:hint="cs"/>
          <w:sz w:val="28"/>
          <w:szCs w:val="28"/>
          <w:rtl/>
        </w:rPr>
        <w:softHyphen/>
        <w:t>رفت. سپس اولین کاری ک</w:t>
      </w:r>
      <w:r w:rsidR="0006068C" w:rsidRPr="00F3232E">
        <w:rPr>
          <w:rFonts w:ascii="mylotus" w:hAnsi="mylotus" w:cs="B Badr" w:hint="cs"/>
          <w:sz w:val="28"/>
          <w:szCs w:val="28"/>
          <w:rtl/>
        </w:rPr>
        <w:t>ه</w:t>
      </w:r>
      <w:r w:rsidRPr="00F3232E">
        <w:rPr>
          <w:rFonts w:ascii="mylotus" w:hAnsi="mylotus" w:cs="B Badr" w:hint="cs"/>
          <w:sz w:val="28"/>
          <w:szCs w:val="28"/>
          <w:rtl/>
        </w:rPr>
        <w:t xml:space="preserve"> می</w:t>
      </w:r>
      <w:r w:rsidRPr="00F3232E">
        <w:rPr>
          <w:rFonts w:ascii="mylotus" w:hAnsi="mylotus" w:cs="B Badr" w:hint="cs"/>
          <w:sz w:val="28"/>
          <w:szCs w:val="28"/>
          <w:rtl/>
        </w:rPr>
        <w:softHyphen/>
        <w:t>کرد نماز می</w:t>
      </w:r>
      <w:r w:rsidRPr="00F3232E">
        <w:rPr>
          <w:rFonts w:ascii="mylotus" w:hAnsi="mylotus" w:cs="B Badr" w:hint="cs"/>
          <w:sz w:val="28"/>
          <w:szCs w:val="28"/>
          <w:rtl/>
        </w:rPr>
        <w:softHyphen/>
        <w:t>خواند و بعد از آن مقابل مردم می</w:t>
      </w:r>
      <w:r w:rsidRPr="00F3232E">
        <w:rPr>
          <w:rFonts w:ascii="mylotus" w:hAnsi="mylotus" w:cs="B Badr" w:hint="cs"/>
          <w:sz w:val="28"/>
          <w:szCs w:val="28"/>
          <w:rtl/>
        </w:rPr>
        <w:softHyphen/>
        <w:t>ایستاد و این در حالی بود که آنها در صفهایشان نشسته بودند. آنها را پند می</w:t>
      </w:r>
      <w:r w:rsidRPr="00F3232E">
        <w:rPr>
          <w:rFonts w:ascii="mylotus" w:hAnsi="mylotus" w:cs="B Badr" w:hint="cs"/>
          <w:sz w:val="28"/>
          <w:szCs w:val="28"/>
          <w:rtl/>
        </w:rPr>
        <w:softHyphen/>
        <w:t>داد و سفارش می</w:t>
      </w:r>
      <w:r w:rsidRPr="00F3232E">
        <w:rPr>
          <w:rFonts w:ascii="mylotus" w:hAnsi="mylotus" w:cs="B Badr" w:hint="cs"/>
          <w:sz w:val="28"/>
          <w:szCs w:val="28"/>
          <w:rtl/>
        </w:rPr>
        <w:softHyphen/>
        <w:t>نمود و به آنها اموری را امر می</w:t>
      </w:r>
      <w:r w:rsidRPr="00F3232E">
        <w:rPr>
          <w:rFonts w:ascii="mylotus" w:hAnsi="mylotus" w:cs="B Badr" w:hint="cs"/>
          <w:sz w:val="28"/>
          <w:szCs w:val="28"/>
          <w:rtl/>
        </w:rPr>
        <w:softHyphen/>
        <w:t>کرد. اگر می</w:t>
      </w:r>
      <w:r w:rsidRPr="00F3232E">
        <w:rPr>
          <w:rFonts w:ascii="mylotus" w:hAnsi="mylotus" w:cs="B Badr" w:hint="cs"/>
          <w:sz w:val="28"/>
          <w:szCs w:val="28"/>
          <w:rtl/>
        </w:rPr>
        <w:softHyphen/>
        <w:t>خواست بحثی را به پایان برساند آن را به پایان می</w:t>
      </w:r>
      <w:r w:rsidRPr="00F3232E">
        <w:rPr>
          <w:rFonts w:ascii="mylotus" w:hAnsi="mylotus" w:cs="B Badr" w:hint="cs"/>
          <w:sz w:val="28"/>
          <w:szCs w:val="28"/>
          <w:rtl/>
        </w:rPr>
        <w:softHyphen/>
        <w:t>رساند یا اگر می</w:t>
      </w:r>
      <w:r w:rsidRPr="00F3232E">
        <w:rPr>
          <w:rFonts w:ascii="mylotus" w:hAnsi="mylotus" w:cs="B Badr" w:hint="cs"/>
          <w:sz w:val="28"/>
          <w:szCs w:val="28"/>
          <w:rtl/>
        </w:rPr>
        <w:softHyphen/>
        <w:t>خواست به چیزی امر کند به آن امر می</w:t>
      </w:r>
      <w:r w:rsidRPr="00F3232E">
        <w:rPr>
          <w:rFonts w:ascii="mylotus" w:hAnsi="mylotus" w:cs="B Badr" w:hint="cs"/>
          <w:sz w:val="28"/>
          <w:szCs w:val="28"/>
          <w:rtl/>
        </w:rPr>
        <w:softHyphen/>
        <w:t>نمود و آن را به انتها می</w:t>
      </w:r>
      <w:r w:rsidRPr="00F3232E">
        <w:rPr>
          <w:rFonts w:ascii="mylotus" w:hAnsi="mylotus" w:cs="B Badr" w:hint="cs"/>
          <w:sz w:val="28"/>
          <w:szCs w:val="28"/>
          <w:rtl/>
        </w:rPr>
        <w:softHyphen/>
        <w:t xml:space="preserve">رساند» ابو سعید گفته است: «مردم دائماً این گونه بودند تا آن </w:t>
      </w:r>
      <w:r w:rsidR="0006068C" w:rsidRPr="00F3232E">
        <w:rPr>
          <w:rFonts w:ascii="mylotus" w:hAnsi="mylotus" w:cs="B Badr" w:hint="cs"/>
          <w:sz w:val="28"/>
          <w:szCs w:val="28"/>
          <w:rtl/>
        </w:rPr>
        <w:t xml:space="preserve">که </w:t>
      </w:r>
      <w:r w:rsidRPr="00F3232E">
        <w:rPr>
          <w:rFonts w:ascii="mylotus" w:hAnsi="mylotus" w:cs="B Badr" w:hint="cs"/>
          <w:sz w:val="28"/>
          <w:szCs w:val="28"/>
          <w:rtl/>
        </w:rPr>
        <w:t xml:space="preserve">مروان امیر مدینه بود برای عید قربان یا فطر بیرون رفت. وقتی به مصلی رسیدیم بر منبری رفت که آن را </w:t>
      </w:r>
      <w:r w:rsidR="009D0DBF" w:rsidRPr="00F3232E">
        <w:rPr>
          <w:rFonts w:ascii="mylotus" w:hAnsi="mylotus" w:cs="B Badr"/>
          <w:sz w:val="28"/>
          <w:szCs w:val="28"/>
          <w:rtl/>
        </w:rPr>
        <w:t>كثير بن صلت</w:t>
      </w:r>
      <w:r w:rsidRPr="00F3232E">
        <w:rPr>
          <w:rFonts w:ascii="mylotus" w:hAnsi="mylotus" w:cs="B Badr" w:hint="cs"/>
          <w:sz w:val="28"/>
          <w:szCs w:val="28"/>
          <w:rtl/>
        </w:rPr>
        <w:t xml:space="preserve"> ساخته بود. مروان خواست تا قبل از نماز </w:t>
      </w:r>
      <w:r w:rsidR="0006068C" w:rsidRPr="00F3232E">
        <w:rPr>
          <w:rFonts w:ascii="mylotus" w:hAnsi="mylotus" w:cs="B Badr" w:hint="cs"/>
          <w:sz w:val="28"/>
          <w:szCs w:val="28"/>
          <w:rtl/>
        </w:rPr>
        <w:t>از آن بالا رود. لباس او را کشیدم</w:t>
      </w:r>
      <w:r w:rsidRPr="00F3232E">
        <w:rPr>
          <w:rFonts w:ascii="mylotus" w:hAnsi="mylotus" w:cs="B Badr" w:hint="cs"/>
          <w:sz w:val="28"/>
          <w:szCs w:val="28"/>
          <w:rtl/>
        </w:rPr>
        <w:t xml:space="preserve"> و او نیز مرا کشید. بالا رفت و قبل ا</w:t>
      </w:r>
      <w:r w:rsidR="0006068C" w:rsidRPr="00F3232E">
        <w:rPr>
          <w:rFonts w:ascii="mylotus" w:hAnsi="mylotus" w:cs="B Badr" w:hint="cs"/>
          <w:sz w:val="28"/>
          <w:szCs w:val="28"/>
          <w:rtl/>
        </w:rPr>
        <w:t>ز</w:t>
      </w:r>
      <w:r w:rsidRPr="00F3232E">
        <w:rPr>
          <w:rFonts w:ascii="mylotus" w:hAnsi="mylotus" w:cs="B Badr" w:hint="cs"/>
          <w:sz w:val="28"/>
          <w:szCs w:val="28"/>
          <w:rtl/>
        </w:rPr>
        <w:t xml:space="preserve"> آن که نماز بخواند خطبه گفت. به او گفتم: قسم به الله تغییر داده</w:t>
      </w:r>
      <w:r w:rsidRPr="00F3232E">
        <w:rPr>
          <w:rFonts w:ascii="mylotus" w:hAnsi="mylotus" w:cs="B Badr" w:hint="cs"/>
          <w:sz w:val="28"/>
          <w:szCs w:val="28"/>
          <w:rtl/>
        </w:rPr>
        <w:softHyphen/>
        <w:t>اید! او گفت: آنچه می</w:t>
      </w:r>
      <w:r w:rsidRPr="00F3232E">
        <w:rPr>
          <w:rFonts w:ascii="mylotus" w:hAnsi="mylotus" w:cs="B Badr" w:hint="cs"/>
          <w:sz w:val="28"/>
          <w:szCs w:val="28"/>
          <w:rtl/>
        </w:rPr>
        <w:softHyphen/>
        <w:t>دانستی رفته است. گفتم: قسم به الله، آنچه می</w:t>
      </w:r>
      <w:r w:rsidRPr="00F3232E">
        <w:rPr>
          <w:rFonts w:ascii="mylotus" w:hAnsi="mylotus" w:cs="B Badr" w:hint="cs"/>
          <w:sz w:val="28"/>
          <w:szCs w:val="28"/>
          <w:rtl/>
        </w:rPr>
        <w:softHyphen/>
        <w:t>دانم بهتر از آن چیزی است که نمی</w:t>
      </w:r>
      <w:r w:rsidRPr="00F3232E">
        <w:rPr>
          <w:rFonts w:ascii="mylotus" w:hAnsi="mylotus" w:cs="B Badr" w:hint="cs"/>
          <w:sz w:val="28"/>
          <w:szCs w:val="28"/>
          <w:rtl/>
        </w:rPr>
        <w:softHyphen/>
        <w:t>دانم. او گفت: مردم بعد از نماز نمی</w:t>
      </w:r>
      <w:r w:rsidRPr="00F3232E">
        <w:rPr>
          <w:rFonts w:ascii="mylotus" w:hAnsi="mylotus" w:cs="B Badr" w:hint="cs"/>
          <w:sz w:val="28"/>
          <w:szCs w:val="28"/>
          <w:rtl/>
        </w:rPr>
        <w:softHyphen/>
        <w:t>نشینند و به همین دلیل آن را قبل از نماز قرار دادم»</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3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می</w:t>
      </w:r>
      <w:r w:rsidRPr="00F3232E">
        <w:rPr>
          <w:rFonts w:ascii="mylotus" w:hAnsi="mylotus" w:cs="B Badr" w:hint="cs"/>
          <w:sz w:val="28"/>
          <w:szCs w:val="28"/>
          <w:rtl/>
        </w:rPr>
        <w:softHyphen/>
        <w:t>گویند: اموی</w:t>
      </w:r>
      <w:r w:rsidRPr="00F3232E">
        <w:rPr>
          <w:rFonts w:ascii="mylotus" w:hAnsi="mylotus" w:cs="B Badr" w:hint="cs"/>
          <w:sz w:val="28"/>
          <w:szCs w:val="28"/>
          <w:rtl/>
        </w:rPr>
        <w:softHyphen/>
        <w:t>ها که به پندار آنها اغلبشان از صحابه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بوده</w:t>
      </w:r>
      <w:r w:rsidRPr="00F3232E">
        <w:rPr>
          <w:rFonts w:ascii="mylotus" w:hAnsi="mylotus" w:cs="B Badr" w:hint="cs"/>
          <w:sz w:val="28"/>
          <w:szCs w:val="28"/>
          <w:rtl/>
        </w:rPr>
        <w:softHyphen/>
        <w:t>اند و در رأس آنها معاویه بن ابوسفیان مردم را بر آن می</w:t>
      </w:r>
      <w:r w:rsidRPr="00F3232E">
        <w:rPr>
          <w:rFonts w:ascii="mylotus" w:hAnsi="mylotus" w:cs="B Badr" w:hint="cs"/>
          <w:sz w:val="28"/>
          <w:szCs w:val="28"/>
          <w:rtl/>
        </w:rPr>
        <w:softHyphen/>
        <w:t>داشتند و مجبور می</w:t>
      </w:r>
      <w:r w:rsidRPr="00F3232E">
        <w:rPr>
          <w:rFonts w:ascii="mylotus" w:hAnsi="mylotus" w:cs="B Badr" w:hint="cs"/>
          <w:sz w:val="28"/>
          <w:szCs w:val="28"/>
          <w:rtl/>
        </w:rPr>
        <w:softHyphen/>
        <w:t>کردند تا علی بن</w:t>
      </w:r>
      <w:r w:rsidR="009D0DBF" w:rsidRPr="00F3232E">
        <w:rPr>
          <w:rFonts w:ascii="mylotus" w:hAnsi="mylotus" w:cs="B Badr"/>
          <w:sz w:val="28"/>
          <w:szCs w:val="28"/>
          <w:rtl/>
        </w:rPr>
        <w:t xml:space="preserve"> أبي طالب</w:t>
      </w:r>
      <w:r w:rsidRPr="00F3232E">
        <w:rPr>
          <w:rFonts w:ascii="mylotus" w:hAnsi="mylotus" w:cs="B Badr" w:hint="cs"/>
          <w:sz w:val="28"/>
          <w:szCs w:val="28"/>
          <w:rtl/>
        </w:rPr>
        <w:t xml:space="preserve"> را دشنام دهند و بر منبرها او را لعنت کنند. آنها می</w:t>
      </w:r>
      <w:r w:rsidRPr="00F3232E">
        <w:rPr>
          <w:rFonts w:ascii="mylotus" w:hAnsi="mylotus" w:cs="B Badr" w:hint="cs"/>
          <w:sz w:val="28"/>
          <w:szCs w:val="28"/>
          <w:rtl/>
        </w:rPr>
        <w:softHyphen/>
        <w:t xml:space="preserve">گویند: </w:t>
      </w:r>
      <w:r w:rsidRPr="00F3232E">
        <w:rPr>
          <w:rFonts w:ascii="mylotus" w:hAnsi="mylotus" w:cs="B Badr"/>
          <w:sz w:val="28"/>
          <w:szCs w:val="28"/>
          <w:rtl/>
        </w:rPr>
        <w:t>مسلم في صحيح</w:t>
      </w:r>
      <w:r w:rsidRPr="00F3232E">
        <w:rPr>
          <w:rFonts w:ascii="mylotus" w:hAnsi="mylotus" w:cs="B Badr" w:hint="cs"/>
          <w:sz w:val="28"/>
          <w:szCs w:val="28"/>
          <w:rtl/>
        </w:rPr>
        <w:t xml:space="preserve">ش در </w:t>
      </w:r>
      <w:r w:rsidR="009D0DBF" w:rsidRPr="00F3232E">
        <w:rPr>
          <w:rFonts w:ascii="mylotus" w:hAnsi="mylotus" w:cs="B Badr"/>
          <w:sz w:val="28"/>
          <w:szCs w:val="28"/>
          <w:rtl/>
        </w:rPr>
        <w:t xml:space="preserve">باب فضائل </w:t>
      </w:r>
      <w:r w:rsidR="009D0DBF" w:rsidRPr="00F3232E">
        <w:rPr>
          <w:rFonts w:ascii="mylotus" w:hAnsi="mylotus" w:cs="B Badr"/>
          <w:sz w:val="28"/>
          <w:szCs w:val="28"/>
          <w:rtl/>
        </w:rPr>
        <w:lastRenderedPageBreak/>
        <w:t xml:space="preserve">علي بن أبي طالب </w:t>
      </w:r>
      <w:r w:rsidRPr="00F3232E">
        <w:rPr>
          <w:rFonts w:ascii="mylotus" w:hAnsi="mylotus" w:cs="B Badr" w:hint="cs"/>
          <w:sz w:val="28"/>
          <w:szCs w:val="28"/>
          <w:rtl/>
        </w:rPr>
        <w:t>به مانند آن را آورده است و معاویه به عاملان خود در تمامی شهرها ام</w:t>
      </w:r>
      <w:r w:rsidR="0006068C" w:rsidRPr="00F3232E">
        <w:rPr>
          <w:rFonts w:ascii="mylotus" w:hAnsi="mylotus" w:cs="B Badr" w:hint="cs"/>
          <w:sz w:val="28"/>
          <w:szCs w:val="28"/>
          <w:rtl/>
        </w:rPr>
        <w:t>ر</w:t>
      </w:r>
      <w:r w:rsidRPr="00F3232E">
        <w:rPr>
          <w:rFonts w:ascii="mylotus" w:hAnsi="mylotus" w:cs="B Badr" w:hint="cs"/>
          <w:sz w:val="28"/>
          <w:szCs w:val="28"/>
          <w:rtl/>
        </w:rPr>
        <w:t xml:space="preserve"> نموده بود که این لعنت را خطیبان بر منابر سنت نمایند</w:t>
      </w:r>
      <w:r w:rsidR="00B62BBF" w:rsidRPr="00F3232E">
        <w:rPr>
          <w:rFonts w:ascii="mylotus" w:hAnsi="mylotus" w:cs="B Badr" w:hint="cs"/>
          <w:sz w:val="28"/>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p>
    <w:p w:rsidR="009D0DBF" w:rsidRPr="00F3232E" w:rsidRDefault="00B62BBF" w:rsidP="00B62BBF">
      <w:pPr>
        <w:jc w:val="lowKashida"/>
        <w:rPr>
          <w:rFonts w:ascii="mylotus" w:hAnsi="mylotus" w:cs="B Badr"/>
          <w:b/>
          <w:bCs/>
          <w:sz w:val="28"/>
          <w:szCs w:val="28"/>
          <w:rtl/>
        </w:rPr>
      </w:pPr>
      <w:r w:rsidRPr="00F3232E">
        <w:rPr>
          <w:rFonts w:ascii="mylotus" w:hAnsi="mylotus" w:cs="B Badr" w:hint="cs"/>
          <w:b/>
          <w:bCs/>
          <w:sz w:val="28"/>
          <w:szCs w:val="28"/>
          <w:rtl/>
        </w:rPr>
        <w:t xml:space="preserve">از ردّهای </w:t>
      </w:r>
      <w:r w:rsidR="009D0DBF" w:rsidRPr="00F3232E">
        <w:rPr>
          <w:rFonts w:ascii="mylotus" w:hAnsi="mylotus" w:cs="B Badr"/>
          <w:b/>
          <w:bCs/>
          <w:sz w:val="28"/>
          <w:szCs w:val="28"/>
          <w:rtl/>
        </w:rPr>
        <w:t xml:space="preserve">علماء </w:t>
      </w:r>
      <w:r w:rsidRPr="00F3232E">
        <w:rPr>
          <w:rFonts w:ascii="mylotus" w:hAnsi="mylotus" w:cs="B Badr" w:hint="cs"/>
          <w:b/>
          <w:bCs/>
          <w:sz w:val="28"/>
          <w:szCs w:val="28"/>
          <w:rtl/>
        </w:rPr>
        <w:t xml:space="preserve">بر این </w:t>
      </w:r>
      <w:r w:rsidR="009D0DBF" w:rsidRPr="00F3232E">
        <w:rPr>
          <w:rFonts w:ascii="mylotus" w:hAnsi="mylotus" w:cs="B Badr"/>
          <w:b/>
          <w:bCs/>
          <w:sz w:val="28"/>
          <w:szCs w:val="28"/>
          <w:rtl/>
        </w:rPr>
        <w:t>شبه</w:t>
      </w:r>
      <w:r w:rsidRPr="00F3232E">
        <w:rPr>
          <w:rFonts w:ascii="mylotus" w:hAnsi="mylotus" w:cs="B Badr" w:hint="cs"/>
          <w:b/>
          <w:bCs/>
          <w:sz w:val="28"/>
          <w:szCs w:val="28"/>
          <w:rtl/>
        </w:rPr>
        <w:t>ه</w:t>
      </w:r>
      <w:r w:rsidR="009D0DBF" w:rsidRPr="00F3232E">
        <w:rPr>
          <w:rFonts w:ascii="mylotus" w:hAnsi="mylotus" w:cs="B Badr"/>
          <w:b/>
          <w:bCs/>
          <w:sz w:val="28"/>
          <w:szCs w:val="28"/>
          <w:rtl/>
        </w:rPr>
        <w:t>:</w:t>
      </w:r>
    </w:p>
    <w:p w:rsidR="009D0DBF" w:rsidRPr="00F3232E" w:rsidRDefault="0007548C" w:rsidP="0007548C">
      <w:pPr>
        <w:numPr>
          <w:ilvl w:val="0"/>
          <w:numId w:val="29"/>
        </w:numPr>
        <w:jc w:val="lowKashida"/>
        <w:rPr>
          <w:rFonts w:ascii="mylotus" w:hAnsi="mylotus" w:cs="B Badr"/>
          <w:sz w:val="28"/>
          <w:szCs w:val="28"/>
        </w:rPr>
      </w:pPr>
      <w:r w:rsidRPr="00F3232E">
        <w:rPr>
          <w:rFonts w:ascii="mylotus" w:hAnsi="mylotus" w:cs="B Badr" w:hint="cs"/>
          <w:sz w:val="28"/>
          <w:szCs w:val="28"/>
          <w:rtl/>
        </w:rPr>
        <w:t>آنچه از ابو</w:t>
      </w:r>
      <w:r w:rsidR="009D0DBF" w:rsidRPr="00F3232E">
        <w:rPr>
          <w:rFonts w:ascii="mylotus" w:hAnsi="mylotus" w:cs="B Badr"/>
          <w:sz w:val="28"/>
          <w:szCs w:val="28"/>
          <w:rtl/>
        </w:rPr>
        <w:t xml:space="preserve"> سعيد خدري</w:t>
      </w:r>
      <w:r w:rsidRPr="00F3232E">
        <w:rPr>
          <w:rFonts w:ascii="mylotus" w:hAnsi="mylotus" w:cs="B Badr"/>
          <w:sz w:val="28"/>
          <w:szCs w:val="28"/>
        </w:rPr>
        <w:sym w:font="AGA Arabesque" w:char="F074"/>
      </w:r>
      <w:r w:rsidRPr="00F3232E">
        <w:rPr>
          <w:rFonts w:ascii="mylotus" w:hAnsi="mylotus" w:cs="B Badr" w:hint="cs"/>
          <w:sz w:val="28"/>
          <w:szCs w:val="28"/>
          <w:rtl/>
        </w:rPr>
        <w:t xml:space="preserve"> رسیده است اگر از آن برداشت شود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سنت را تغییر داده</w:t>
      </w:r>
      <w:r w:rsidRPr="00F3232E">
        <w:rPr>
          <w:rFonts w:ascii="mylotus" w:hAnsi="mylotus" w:cs="B Badr" w:hint="cs"/>
          <w:sz w:val="28"/>
          <w:szCs w:val="28"/>
          <w:rtl/>
        </w:rPr>
        <w:softHyphen/>
        <w:t>اند از عجیب</w:t>
      </w:r>
      <w:r w:rsidRPr="00F3232E">
        <w:rPr>
          <w:rFonts w:ascii="mylotus" w:hAnsi="mylotus" w:cs="B Badr" w:hint="cs"/>
          <w:sz w:val="28"/>
          <w:szCs w:val="28"/>
          <w:rtl/>
        </w:rPr>
        <w:softHyphen/>
        <w:t>ترین عجایب می</w:t>
      </w:r>
      <w:r w:rsidRPr="00F3232E">
        <w:rPr>
          <w:rFonts w:ascii="mylotus" w:hAnsi="mylotus" w:cs="B Badr" w:hint="cs"/>
          <w:sz w:val="28"/>
          <w:szCs w:val="28"/>
          <w:rtl/>
        </w:rPr>
        <w:softHyphen/>
        <w:t>باشد. در آن دلیلی بر برداشت آنها وجود دارد؛ بلکه در آن دلالتی بر برپا داشتن سنت توسط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و انکار کسی که با آن مخالفت ورزد، وجود دارد. این امر در انکار صحابی جلیل القدر ابوسعید خدری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مروان می</w:t>
      </w:r>
      <w:r w:rsidRPr="00F3232E">
        <w:rPr>
          <w:rFonts w:ascii="mylotus" w:hAnsi="mylotus" w:cs="B Badr" w:hint="cs"/>
          <w:sz w:val="28"/>
          <w:szCs w:val="28"/>
          <w:rtl/>
        </w:rPr>
        <w:softHyphen/>
        <w:t>باشد و آن وقتی بود که او خطبه</w:t>
      </w:r>
      <w:r w:rsidRPr="00F3232E">
        <w:rPr>
          <w:rFonts w:ascii="mylotus" w:hAnsi="mylotus" w:cs="B Badr" w:hint="cs"/>
          <w:sz w:val="28"/>
          <w:szCs w:val="28"/>
          <w:rtl/>
        </w:rPr>
        <w:softHyphen/>
        <w:t xml:space="preserve">ی نماز عید را جلو انداخت. این </w:t>
      </w:r>
      <w:r w:rsidR="00C94A48" w:rsidRPr="00F3232E">
        <w:rPr>
          <w:rFonts w:ascii="mylotus" w:hAnsi="mylotus" w:cs="B Badr" w:hint="cs"/>
          <w:sz w:val="28"/>
          <w:szCs w:val="28"/>
          <w:rtl/>
        </w:rPr>
        <w:t>د</w:t>
      </w:r>
      <w:r w:rsidRPr="00F3232E">
        <w:rPr>
          <w:rFonts w:ascii="mylotus" w:hAnsi="mylotus" w:cs="B Badr" w:hint="cs"/>
          <w:sz w:val="28"/>
          <w:szCs w:val="28"/>
          <w:rtl/>
        </w:rPr>
        <w:t>ر حالی است که مروان بن حکم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نبود و همشنینی او با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ثبت نشده است. وقتی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نمود او کودکی بود که در طائف زندگی می</w:t>
      </w:r>
      <w:r w:rsidRPr="00F3232E">
        <w:rPr>
          <w:rFonts w:ascii="mylotus" w:hAnsi="mylotus" w:cs="B Badr" w:hint="cs"/>
          <w:sz w:val="28"/>
          <w:szCs w:val="28"/>
          <w:rtl/>
        </w:rPr>
        <w:softHyphen/>
        <w:t>کرد. بنابراین عمل مروان به نام صحابه ثبت نمی</w:t>
      </w:r>
      <w:r w:rsidRPr="00F3232E">
        <w:rPr>
          <w:rFonts w:ascii="mylotus" w:hAnsi="mylotus" w:cs="B Badr" w:hint="cs"/>
          <w:sz w:val="28"/>
          <w:szCs w:val="28"/>
          <w:rtl/>
        </w:rPr>
        <w:softHyphen/>
        <w:t>شود و این با وجود آن است صحابی که در نزد وی حضور داشت، عمل او را زشت دانسته و انکار کرد و آن صحابی ابوسعید خدری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w:t>
      </w:r>
      <w:r w:rsidR="009D0DBF" w:rsidRPr="00F3232E">
        <w:rPr>
          <w:rFonts w:ascii="mylotus" w:hAnsi="mylotus" w:cs="B Badr"/>
          <w:sz w:val="28"/>
          <w:szCs w:val="28"/>
          <w:rtl/>
        </w:rPr>
        <w:t xml:space="preserve">. </w:t>
      </w:r>
    </w:p>
    <w:p w:rsidR="009D0DBF" w:rsidRPr="00F3232E" w:rsidRDefault="0007548C" w:rsidP="00B048C7">
      <w:pPr>
        <w:numPr>
          <w:ilvl w:val="0"/>
          <w:numId w:val="29"/>
        </w:numPr>
        <w:jc w:val="lowKashida"/>
        <w:rPr>
          <w:rFonts w:ascii="mylotus" w:hAnsi="mylotus" w:cs="B Badr"/>
          <w:sz w:val="28"/>
          <w:szCs w:val="28"/>
        </w:rPr>
      </w:pPr>
      <w:r w:rsidRPr="00F3232E">
        <w:rPr>
          <w:rFonts w:ascii="mylotus" w:hAnsi="mylotus" w:cs="B Badr" w:hint="cs"/>
          <w:sz w:val="28"/>
          <w:szCs w:val="28"/>
          <w:rtl/>
        </w:rPr>
        <w:t>جلو انداختن خطبه</w:t>
      </w:r>
      <w:r w:rsidRPr="00F3232E">
        <w:rPr>
          <w:rFonts w:ascii="mylotus" w:hAnsi="mylotus" w:cs="B Badr" w:hint="cs"/>
          <w:sz w:val="28"/>
          <w:szCs w:val="28"/>
          <w:rtl/>
        </w:rPr>
        <w:softHyphen/>
        <w:t>ی نماز عی</w:t>
      </w:r>
      <w:r w:rsidR="00507363" w:rsidRPr="00F3232E">
        <w:rPr>
          <w:rFonts w:ascii="mylotus" w:hAnsi="mylotus" w:cs="B Badr" w:hint="cs"/>
          <w:sz w:val="28"/>
          <w:szCs w:val="28"/>
          <w:rtl/>
        </w:rPr>
        <w:t>د</w:t>
      </w:r>
      <w:r w:rsidRPr="00F3232E">
        <w:rPr>
          <w:rFonts w:ascii="mylotus" w:hAnsi="mylotus" w:cs="B Badr" w:hint="cs"/>
          <w:sz w:val="28"/>
          <w:szCs w:val="28"/>
          <w:rtl/>
        </w:rPr>
        <w:t xml:space="preserve"> توسط مروان اگر </w:t>
      </w:r>
      <w:r w:rsidR="00B048C7" w:rsidRPr="00F3232E">
        <w:rPr>
          <w:rFonts w:ascii="mylotus" w:hAnsi="mylotus" w:cs="B Badr" w:hint="cs"/>
          <w:sz w:val="28"/>
          <w:szCs w:val="28"/>
          <w:rtl/>
        </w:rPr>
        <w:t>بد</w:t>
      </w:r>
      <w:r w:rsidRPr="00F3232E">
        <w:rPr>
          <w:rFonts w:ascii="mylotus" w:hAnsi="mylotus" w:cs="B Badr" w:hint="cs"/>
          <w:sz w:val="28"/>
          <w:szCs w:val="28"/>
          <w:rtl/>
        </w:rPr>
        <w:t xml:space="preserve"> نیز بوده است فقط بر اساس اجتهاد او انجام گرفته است [و نه آن که به سنت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نسبت داده شود]</w:t>
      </w:r>
      <w:r w:rsidR="009D0DBF" w:rsidRPr="00F3232E">
        <w:rPr>
          <w:rFonts w:ascii="mylotus" w:hAnsi="mylotus" w:cs="B Badr"/>
          <w:sz w:val="28"/>
          <w:szCs w:val="28"/>
          <w:rtl/>
        </w:rPr>
        <w:t xml:space="preserve">. </w:t>
      </w:r>
    </w:p>
    <w:p w:rsidR="009D0DBF" w:rsidRPr="00F3232E" w:rsidRDefault="0007548C" w:rsidP="004B2F75">
      <w:pPr>
        <w:numPr>
          <w:ilvl w:val="0"/>
          <w:numId w:val="29"/>
        </w:numPr>
        <w:jc w:val="lowKashida"/>
        <w:rPr>
          <w:rFonts w:ascii="mylotus" w:hAnsi="mylotus" w:cs="B Badr"/>
          <w:sz w:val="28"/>
          <w:szCs w:val="28"/>
        </w:rPr>
      </w:pPr>
      <w:r w:rsidRPr="00F3232E">
        <w:rPr>
          <w:rFonts w:ascii="mylotus" w:hAnsi="mylotus" w:cs="B Badr" w:hint="cs"/>
          <w:sz w:val="28"/>
          <w:szCs w:val="28"/>
          <w:rtl/>
        </w:rPr>
        <w:t xml:space="preserve">سخن به این که امویان که اغلب آنها از صحابه بودند... . </w:t>
      </w:r>
      <w:r w:rsidR="004B2F75" w:rsidRPr="00F3232E">
        <w:rPr>
          <w:rFonts w:ascii="mylotus" w:hAnsi="mylotus" w:cs="B Badr" w:hint="cs"/>
          <w:sz w:val="28"/>
          <w:szCs w:val="28"/>
          <w:rtl/>
        </w:rPr>
        <w:t>صحیح نمی</w:t>
      </w:r>
      <w:r w:rsidR="004B2F75" w:rsidRPr="00F3232E">
        <w:rPr>
          <w:rFonts w:ascii="mylotus" w:hAnsi="mylotus" w:cs="B Badr" w:hint="cs"/>
          <w:sz w:val="28"/>
          <w:szCs w:val="28"/>
          <w:rtl/>
        </w:rPr>
        <w:softHyphen/>
        <w:t>باشد و جز معاویه کسی از آنها از صحابه نبود. در مورد عثمان</w:t>
      </w:r>
      <w:r w:rsidR="004B2F75" w:rsidRPr="00F3232E">
        <w:rPr>
          <w:rFonts w:ascii="mylotus" w:hAnsi="mylotus" w:cs="B Badr" w:hint="cs"/>
          <w:sz w:val="28"/>
          <w:szCs w:val="28"/>
        </w:rPr>
        <w:sym w:font="AGA Arabesque" w:char="F074"/>
      </w:r>
      <w:r w:rsidR="004B2F75" w:rsidRPr="00F3232E">
        <w:rPr>
          <w:rFonts w:ascii="mylotus" w:hAnsi="mylotus" w:cs="B Badr" w:hint="cs"/>
          <w:sz w:val="28"/>
          <w:szCs w:val="28"/>
          <w:rtl/>
        </w:rPr>
        <w:t xml:space="preserve"> نیز خلافت او در هنگام خلافت خلفای راشدین بود. در مورد سخن آنها که معاویه مردم را بر آن می</w:t>
      </w:r>
      <w:r w:rsidR="004B2F75" w:rsidRPr="00F3232E">
        <w:rPr>
          <w:rFonts w:ascii="mylotus" w:hAnsi="mylotus" w:cs="B Badr" w:hint="cs"/>
          <w:sz w:val="28"/>
          <w:szCs w:val="28"/>
          <w:rtl/>
        </w:rPr>
        <w:softHyphen/>
        <w:t>داشت که علی</w:t>
      </w:r>
      <w:r w:rsidR="004B2F75" w:rsidRPr="00F3232E">
        <w:rPr>
          <w:rFonts w:ascii="mylotus" w:hAnsi="mylotus" w:cs="B Badr" w:hint="cs"/>
          <w:sz w:val="28"/>
          <w:szCs w:val="28"/>
        </w:rPr>
        <w:sym w:font="AGA Arabesque" w:char="F074"/>
      </w:r>
      <w:r w:rsidR="004B2F75" w:rsidRPr="00F3232E">
        <w:rPr>
          <w:rFonts w:ascii="mylotus" w:hAnsi="mylotus" w:cs="B Badr" w:hint="cs"/>
          <w:sz w:val="28"/>
          <w:szCs w:val="28"/>
          <w:rtl/>
        </w:rPr>
        <w:t xml:space="preserve"> را دشنام دهند و بر منابر او را لعنت کنند، احتیاج به سند صحیح دارد. معاویه نیز از این اتهام آنها پاک می</w:t>
      </w:r>
      <w:r w:rsidR="004B2F75" w:rsidRPr="00F3232E">
        <w:rPr>
          <w:rFonts w:ascii="mylotus" w:hAnsi="mylotus" w:cs="B Badr" w:hint="cs"/>
          <w:sz w:val="28"/>
          <w:szCs w:val="28"/>
          <w:rtl/>
        </w:rPr>
        <w:softHyphen/>
        <w:t>باشد، زیرا از فضیلت او در دین روایت وجود دارد. او کاتب وحی رسول الله</w:t>
      </w:r>
      <w:r w:rsidR="004B2F75" w:rsidRPr="00F3232E">
        <w:rPr>
          <w:rFonts w:ascii="mylotus" w:hAnsi="mylotus" w:cs="B Badr" w:hint="cs"/>
          <w:sz w:val="28"/>
          <w:szCs w:val="28"/>
        </w:rPr>
        <w:sym w:font="AGA Arabesque" w:char="F072"/>
      </w:r>
      <w:r w:rsidR="004B2F75" w:rsidRPr="00F3232E">
        <w:rPr>
          <w:rFonts w:ascii="mylotus" w:hAnsi="mylotus" w:cs="B Badr" w:hint="cs"/>
          <w:sz w:val="28"/>
          <w:szCs w:val="28"/>
          <w:rtl/>
        </w:rPr>
        <w:t xml:space="preserve"> بود. بنابراین بسیار بعید می</w:t>
      </w:r>
      <w:r w:rsidR="004B2F75" w:rsidRPr="00F3232E">
        <w:rPr>
          <w:rFonts w:ascii="mylotus" w:hAnsi="mylotus" w:cs="B Badr" w:hint="cs"/>
          <w:sz w:val="28"/>
          <w:szCs w:val="28"/>
          <w:rtl/>
        </w:rPr>
        <w:softHyphen/>
        <w:t>باشد که چنین رفتاری از او به انجام برسد و او مردم را بر آن دارد که علی</w:t>
      </w:r>
      <w:r w:rsidR="004B2F75" w:rsidRPr="00F3232E">
        <w:rPr>
          <w:rFonts w:ascii="mylotus" w:hAnsi="mylotus" w:cs="B Badr" w:hint="cs"/>
          <w:sz w:val="28"/>
          <w:szCs w:val="28"/>
        </w:rPr>
        <w:sym w:font="AGA Arabesque" w:char="F074"/>
      </w:r>
      <w:r w:rsidR="004B2F75" w:rsidRPr="00F3232E">
        <w:rPr>
          <w:rFonts w:ascii="mylotus" w:hAnsi="mylotus" w:cs="B Badr" w:hint="cs"/>
          <w:sz w:val="28"/>
          <w:szCs w:val="28"/>
          <w:rtl/>
        </w:rPr>
        <w:t xml:space="preserve"> را بر منبرها لعن کنند؛ زیرا علی</w:t>
      </w:r>
      <w:r w:rsidR="004B2F75" w:rsidRPr="00F3232E">
        <w:rPr>
          <w:rFonts w:ascii="mylotus" w:hAnsi="mylotus" w:cs="B Badr" w:hint="cs"/>
          <w:sz w:val="28"/>
          <w:szCs w:val="28"/>
        </w:rPr>
        <w:sym w:font="AGA Arabesque" w:char="F074"/>
      </w:r>
      <w:r w:rsidR="004B2F75" w:rsidRPr="00F3232E">
        <w:rPr>
          <w:rFonts w:ascii="mylotus" w:hAnsi="mylotus" w:cs="B Badr" w:hint="cs"/>
          <w:sz w:val="28"/>
          <w:szCs w:val="28"/>
          <w:rtl/>
        </w:rPr>
        <w:t xml:space="preserve"> فضیلت بیشتری نسبت به معاویه داشت</w:t>
      </w:r>
      <w:r w:rsidR="009D0DBF" w:rsidRPr="00F3232E">
        <w:rPr>
          <w:rFonts w:ascii="mylotus" w:hAnsi="mylotus" w:cs="B Badr"/>
          <w:sz w:val="28"/>
          <w:szCs w:val="28"/>
          <w:rtl/>
        </w:rPr>
        <w:t xml:space="preserve">. </w:t>
      </w:r>
    </w:p>
    <w:p w:rsidR="009D0DBF" w:rsidRPr="00F3232E" w:rsidRDefault="004B2F75" w:rsidP="00B048C7">
      <w:pPr>
        <w:numPr>
          <w:ilvl w:val="0"/>
          <w:numId w:val="29"/>
        </w:numPr>
        <w:jc w:val="lowKashida"/>
        <w:rPr>
          <w:rFonts w:ascii="mylotus" w:hAnsi="mylotus" w:cs="B Badr"/>
          <w:sz w:val="28"/>
          <w:szCs w:val="28"/>
        </w:rPr>
      </w:pPr>
      <w:r w:rsidRPr="00F3232E">
        <w:rPr>
          <w:rFonts w:ascii="mylotus" w:hAnsi="mylotus" w:cs="B Badr" w:hint="cs"/>
          <w:sz w:val="28"/>
          <w:szCs w:val="28"/>
          <w:rtl/>
        </w:rPr>
        <w:t>آنچه از صحیح مسلم به آن استدلال می</w:t>
      </w:r>
      <w:r w:rsidRPr="00F3232E">
        <w:rPr>
          <w:rFonts w:ascii="mylotus" w:hAnsi="mylotus" w:cs="B Badr"/>
          <w:sz w:val="28"/>
          <w:szCs w:val="28"/>
          <w:rtl/>
        </w:rPr>
        <w:softHyphen/>
      </w:r>
      <w:r w:rsidRPr="00F3232E">
        <w:rPr>
          <w:rFonts w:ascii="mylotus" w:hAnsi="mylotus" w:cs="B Badr" w:hint="cs"/>
          <w:sz w:val="28"/>
          <w:szCs w:val="28"/>
          <w:rtl/>
        </w:rPr>
        <w:t>کنند، دلیلی برای اثبات پندار آنها نمی</w:t>
      </w:r>
      <w:r w:rsidRPr="00F3232E">
        <w:rPr>
          <w:rFonts w:ascii="mylotus" w:hAnsi="mylotus" w:cs="B Badr"/>
          <w:sz w:val="28"/>
          <w:szCs w:val="28"/>
          <w:rtl/>
        </w:rPr>
        <w:softHyphen/>
      </w:r>
      <w:r w:rsidRPr="00F3232E">
        <w:rPr>
          <w:rFonts w:ascii="mylotus" w:hAnsi="mylotus" w:cs="B Badr" w:hint="cs"/>
          <w:sz w:val="28"/>
          <w:szCs w:val="28"/>
          <w:rtl/>
        </w:rPr>
        <w:t xml:space="preserve">باشد. آنها فقط به </w:t>
      </w:r>
      <w:r w:rsidR="009D0DBF" w:rsidRPr="00F3232E">
        <w:rPr>
          <w:rFonts w:ascii="mylotus" w:hAnsi="mylotus" w:cs="B Badr"/>
          <w:sz w:val="28"/>
          <w:szCs w:val="28"/>
          <w:rtl/>
        </w:rPr>
        <w:t xml:space="preserve">حديث عامر بن سعد بن أبي وقّاص </w:t>
      </w:r>
      <w:r w:rsidRPr="00F3232E">
        <w:rPr>
          <w:rFonts w:ascii="mylotus" w:hAnsi="mylotus" w:cs="B Badr" w:hint="cs"/>
          <w:sz w:val="28"/>
          <w:szCs w:val="28"/>
          <w:rtl/>
        </w:rPr>
        <w:t>از پدرش اشاره می</w:t>
      </w:r>
      <w:r w:rsidRPr="00F3232E">
        <w:rPr>
          <w:rFonts w:ascii="mylotus" w:hAnsi="mylotus" w:cs="B Badr" w:hint="cs"/>
          <w:sz w:val="28"/>
          <w:szCs w:val="28"/>
          <w:rtl/>
        </w:rPr>
        <w:softHyphen/>
        <w:t>کنند که گفته است: «</w:t>
      </w:r>
      <w:r w:rsidR="009D0DBF" w:rsidRPr="00F3232E">
        <w:rPr>
          <w:rFonts w:ascii="mylotus" w:hAnsi="mylotus" w:cs="B Badr"/>
          <w:sz w:val="28"/>
          <w:szCs w:val="28"/>
          <w:rtl/>
        </w:rPr>
        <w:t>معاوي</w:t>
      </w:r>
      <w:r w:rsidR="00B048C7" w:rsidRPr="00F3232E">
        <w:rPr>
          <w:rFonts w:ascii="mylotus" w:hAnsi="mylotus" w:cs="B Badr" w:hint="cs"/>
          <w:sz w:val="28"/>
          <w:szCs w:val="28"/>
          <w:rtl/>
        </w:rPr>
        <w:t>ه</w:t>
      </w:r>
      <w:r w:rsidR="009D0DBF" w:rsidRPr="00F3232E">
        <w:rPr>
          <w:rFonts w:ascii="mylotus" w:hAnsi="mylotus" w:cs="B Badr"/>
          <w:sz w:val="28"/>
          <w:szCs w:val="28"/>
          <w:rtl/>
        </w:rPr>
        <w:t xml:space="preserve"> بن أبي سفيان </w:t>
      </w:r>
      <w:r w:rsidRPr="00F3232E">
        <w:rPr>
          <w:rFonts w:ascii="mylotus" w:hAnsi="mylotus" w:cs="B Badr" w:hint="cs"/>
          <w:sz w:val="28"/>
          <w:szCs w:val="28"/>
          <w:rtl/>
        </w:rPr>
        <w:t>به سعد امر نمود و گفت: چه چیز تو را منع می</w:t>
      </w:r>
      <w:r w:rsidRPr="00F3232E">
        <w:rPr>
          <w:rFonts w:ascii="mylotus" w:hAnsi="mylotus" w:cs="B Badr" w:hint="cs"/>
          <w:sz w:val="28"/>
          <w:szCs w:val="28"/>
          <w:rtl/>
        </w:rPr>
        <w:softHyphen/>
        <w:t xml:space="preserve">کند که ابوتراب را دشنام </w:t>
      </w:r>
      <w:r w:rsidR="00B048C7" w:rsidRPr="00F3232E">
        <w:rPr>
          <w:rFonts w:ascii="mylotus" w:hAnsi="mylotus" w:cs="B Badr" w:hint="cs"/>
          <w:sz w:val="28"/>
          <w:szCs w:val="28"/>
          <w:rtl/>
        </w:rPr>
        <w:t>ن</w:t>
      </w:r>
      <w:r w:rsidRPr="00F3232E">
        <w:rPr>
          <w:rFonts w:ascii="mylotus" w:hAnsi="mylotus" w:cs="B Badr" w:hint="cs"/>
          <w:sz w:val="28"/>
          <w:szCs w:val="28"/>
          <w:rtl/>
        </w:rPr>
        <w:t>دهی</w:t>
      </w:r>
      <w:r w:rsidR="009D0DBF" w:rsidRPr="00F3232E">
        <w:rPr>
          <w:rFonts w:ascii="mylotus" w:hAnsi="mylotus" w:cs="B Badr"/>
          <w:sz w:val="28"/>
          <w:szCs w:val="28"/>
          <w:rtl/>
        </w:rPr>
        <w:t xml:space="preserve">؟ </w:t>
      </w:r>
      <w:r w:rsidRPr="00F3232E">
        <w:rPr>
          <w:rFonts w:ascii="mylotus" w:hAnsi="mylotus" w:cs="B Badr" w:hint="cs"/>
          <w:sz w:val="28"/>
          <w:szCs w:val="28"/>
          <w:rtl/>
        </w:rPr>
        <w:t>او گفت: از آنجا که سه چیز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او گفته است را یاد می</w:t>
      </w:r>
      <w:r w:rsidRPr="00F3232E">
        <w:rPr>
          <w:rFonts w:ascii="mylotus" w:hAnsi="mylotus" w:cs="B Badr" w:hint="cs"/>
          <w:sz w:val="28"/>
          <w:szCs w:val="28"/>
          <w:rtl/>
        </w:rPr>
        <w:softHyphen/>
        <w:t>کنم و یکی از آنها برای من از گله</w:t>
      </w:r>
      <w:r w:rsidRPr="00F3232E">
        <w:rPr>
          <w:rFonts w:ascii="mylotus" w:hAnsi="mylotus" w:cs="B Badr"/>
          <w:sz w:val="28"/>
          <w:szCs w:val="28"/>
          <w:rtl/>
        </w:rPr>
        <w:softHyphen/>
      </w:r>
      <w:r w:rsidRPr="00F3232E">
        <w:rPr>
          <w:rFonts w:ascii="mylotus" w:hAnsi="mylotus" w:cs="B Badr" w:hint="cs"/>
          <w:sz w:val="28"/>
          <w:szCs w:val="28"/>
          <w:rtl/>
        </w:rPr>
        <w:t>ی شتران قرمز</w:t>
      </w:r>
      <w:r w:rsidRPr="00F3232E">
        <w:rPr>
          <w:rStyle w:val="FootnoteReference"/>
          <w:rFonts w:cs="B Badr"/>
          <w:szCs w:val="28"/>
          <w:rtl/>
        </w:rPr>
        <w:footnoteReference w:id="232"/>
      </w:r>
      <w:r w:rsidRPr="00F3232E">
        <w:rPr>
          <w:rFonts w:ascii="mylotus" w:hAnsi="mylotus" w:cs="B Badr" w:hint="cs"/>
          <w:sz w:val="28"/>
          <w:szCs w:val="28"/>
          <w:rtl/>
        </w:rPr>
        <w:t xml:space="preserve"> دوست داشتنی</w:t>
      </w:r>
      <w:r w:rsidRPr="00F3232E">
        <w:rPr>
          <w:rFonts w:ascii="mylotus" w:hAnsi="mylotus" w:cs="B Badr" w:hint="cs"/>
          <w:sz w:val="28"/>
          <w:szCs w:val="28"/>
          <w:rtl/>
        </w:rPr>
        <w:softHyphen/>
        <w:t>تر است.</w:t>
      </w:r>
      <w:r w:rsidR="009D0DBF" w:rsidRPr="00F3232E">
        <w:rPr>
          <w:rFonts w:ascii="mylotus" w:hAnsi="mylotus" w:cs="B Badr"/>
          <w:sz w:val="28"/>
          <w:szCs w:val="28"/>
          <w:rtl/>
        </w:rPr>
        <w:t>..</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أمر معاوية بن أبي سفيان سعداً فقال ما منعك أن تسب أبا تراب؟ فقال أمّا ما ذكرت ثلاثاً قالهن له رسول الله صلى الله عليه وآله وسلم فلن أسبه لأن تكون لي واحدة منهن أحب إليّ من حمر النعم</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33"/>
      </w:r>
      <w:r w:rsidR="00EB0374" w:rsidRPr="00F3232E">
        <w:rPr>
          <w:rStyle w:val="FootnoteReference"/>
          <w:rFonts w:cs="B Badr"/>
          <w:b/>
          <w:bCs/>
          <w:szCs w:val="28"/>
          <w:rtl/>
        </w:rPr>
        <w:t>)</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9D0DBF" w:rsidRPr="00F3232E">
        <w:rPr>
          <w:rFonts w:ascii="mylotus" w:hAnsi="mylotus" w:cs="B Badr"/>
          <w:sz w:val="28"/>
          <w:szCs w:val="28"/>
          <w:rtl/>
        </w:rPr>
        <w:t xml:space="preserve">نووي </w:t>
      </w:r>
      <w:r w:rsidRPr="00F3232E">
        <w:rPr>
          <w:rFonts w:ascii="mylotus" w:hAnsi="mylotus" w:cs="B Badr" w:hint="cs"/>
          <w:sz w:val="28"/>
          <w:szCs w:val="28"/>
          <w:rtl/>
        </w:rPr>
        <w:t>رحمه الله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B40910" w:rsidRPr="00F3232E">
        <w:rPr>
          <w:rFonts w:ascii="mylotus" w:hAnsi="mylotus" w:cs="B Badr" w:hint="cs"/>
          <w:sz w:val="28"/>
          <w:szCs w:val="28"/>
          <w:rtl/>
        </w:rPr>
        <w:t>سخن معاویه در اینجا ب</w:t>
      </w:r>
      <w:r w:rsidR="00B048C7" w:rsidRPr="00F3232E">
        <w:rPr>
          <w:rFonts w:ascii="mylotus" w:hAnsi="mylotus" w:cs="B Badr" w:hint="cs"/>
          <w:sz w:val="28"/>
          <w:szCs w:val="28"/>
          <w:rtl/>
        </w:rPr>
        <w:t>ه</w:t>
      </w:r>
      <w:r w:rsidR="00B40910" w:rsidRPr="00F3232E">
        <w:rPr>
          <w:rFonts w:ascii="mylotus" w:hAnsi="mylotus" w:cs="B Badr" w:hint="cs"/>
          <w:sz w:val="28"/>
          <w:szCs w:val="28"/>
          <w:rtl/>
        </w:rPr>
        <w:t xml:space="preserve"> صراحت امر نمودن او به سعد</w:t>
      </w:r>
      <w:r w:rsidR="00B40910" w:rsidRPr="00F3232E">
        <w:rPr>
          <w:rFonts w:ascii="mylotus" w:hAnsi="mylotus" w:cs="B Badr" w:hint="cs"/>
          <w:sz w:val="28"/>
          <w:szCs w:val="28"/>
        </w:rPr>
        <w:sym w:font="AGA Arabesque" w:char="F074"/>
      </w:r>
      <w:r w:rsidR="00B40910" w:rsidRPr="00F3232E">
        <w:rPr>
          <w:rFonts w:ascii="mylotus" w:hAnsi="mylotus" w:cs="B Badr" w:hint="cs"/>
          <w:sz w:val="28"/>
          <w:szCs w:val="28"/>
          <w:rtl/>
        </w:rPr>
        <w:t xml:space="preserve"> برای دشنام دادن او(علی</w:t>
      </w:r>
      <w:r w:rsidR="00B40910" w:rsidRPr="00F3232E">
        <w:rPr>
          <w:rFonts w:ascii="mylotus" w:hAnsi="mylotus" w:cs="B Badr" w:hint="cs"/>
          <w:sz w:val="28"/>
          <w:szCs w:val="28"/>
        </w:rPr>
        <w:sym w:font="AGA Arabesque" w:char="F074"/>
      </w:r>
      <w:r w:rsidR="00B40910" w:rsidRPr="00F3232E">
        <w:rPr>
          <w:rFonts w:ascii="mylotus" w:hAnsi="mylotus" w:cs="B Badr" w:hint="cs"/>
          <w:sz w:val="28"/>
          <w:szCs w:val="28"/>
          <w:rtl/>
        </w:rPr>
        <w:t>) را نمی</w:t>
      </w:r>
      <w:r w:rsidR="00B40910" w:rsidRPr="00F3232E">
        <w:rPr>
          <w:rFonts w:ascii="mylotus" w:hAnsi="mylotus" w:cs="B Badr" w:hint="cs"/>
          <w:sz w:val="28"/>
          <w:szCs w:val="28"/>
          <w:rtl/>
        </w:rPr>
        <w:softHyphen/>
        <w:t xml:space="preserve">رساند. فقط از او مانع دشنام دادن او را پرسید. به مانند آن است که بگوید:آیا از روی تقوا خودت را </w:t>
      </w:r>
      <w:r w:rsidR="00B048C7" w:rsidRPr="00F3232E">
        <w:rPr>
          <w:rFonts w:ascii="mylotus" w:hAnsi="mylotus" w:cs="B Badr" w:hint="cs"/>
          <w:sz w:val="28"/>
          <w:szCs w:val="28"/>
          <w:rtl/>
        </w:rPr>
        <w:t>ا</w:t>
      </w:r>
      <w:r w:rsidR="00B40910" w:rsidRPr="00F3232E">
        <w:rPr>
          <w:rFonts w:ascii="mylotus" w:hAnsi="mylotus" w:cs="B Badr" w:hint="cs"/>
          <w:sz w:val="28"/>
          <w:szCs w:val="28"/>
          <w:rtl/>
        </w:rPr>
        <w:t>ز این کار منع می</w:t>
      </w:r>
      <w:r w:rsidR="00B40910" w:rsidRPr="00F3232E">
        <w:rPr>
          <w:rFonts w:ascii="mylotus" w:hAnsi="mylotus" w:cs="B Badr" w:hint="cs"/>
          <w:sz w:val="28"/>
          <w:szCs w:val="28"/>
          <w:rtl/>
        </w:rPr>
        <w:softHyphen/>
        <w:t>کنی و یا از روی ترس و یا دیگر دلایل. اگر از روی تقوا و بزرگداشت او وی را د</w:t>
      </w:r>
      <w:r w:rsidR="00B048C7" w:rsidRPr="00F3232E">
        <w:rPr>
          <w:rFonts w:ascii="mylotus" w:hAnsi="mylotus" w:cs="B Badr" w:hint="cs"/>
          <w:sz w:val="28"/>
          <w:szCs w:val="28"/>
          <w:rtl/>
        </w:rPr>
        <w:t>ش</w:t>
      </w:r>
      <w:r w:rsidR="00B40910" w:rsidRPr="00F3232E">
        <w:rPr>
          <w:rFonts w:ascii="mylotus" w:hAnsi="mylotus" w:cs="B Badr" w:hint="cs"/>
          <w:sz w:val="28"/>
          <w:szCs w:val="28"/>
          <w:rtl/>
        </w:rPr>
        <w:t>نام نمی</w:t>
      </w:r>
      <w:r w:rsidR="00B40910" w:rsidRPr="00F3232E">
        <w:rPr>
          <w:rFonts w:ascii="mylotus" w:hAnsi="mylotus" w:cs="B Badr" w:hint="cs"/>
          <w:sz w:val="28"/>
          <w:szCs w:val="28"/>
          <w:rtl/>
        </w:rPr>
        <w:softHyphen/>
        <w:t>داد دلیل بر نیکوکار بودن او داشت و اگر به دلیل دیگری بود، جواب دیگری به او داده می</w:t>
      </w:r>
      <w:r w:rsidR="00B40910" w:rsidRPr="00F3232E">
        <w:rPr>
          <w:rFonts w:ascii="mylotus" w:hAnsi="mylotus" w:cs="B Badr" w:hint="cs"/>
          <w:sz w:val="28"/>
          <w:szCs w:val="28"/>
          <w:rtl/>
        </w:rPr>
        <w:softHyphen/>
        <w:t xml:space="preserve">شد. همچنین ممکن است </w:t>
      </w:r>
      <w:r w:rsidR="009D0DBF" w:rsidRPr="00F3232E">
        <w:rPr>
          <w:rFonts w:ascii="mylotus" w:hAnsi="mylotus" w:cs="B Badr"/>
          <w:sz w:val="28"/>
          <w:szCs w:val="28"/>
          <w:rtl/>
        </w:rPr>
        <w:t>سعد</w:t>
      </w:r>
      <w:r w:rsidR="00B40910" w:rsidRPr="00F3232E">
        <w:rPr>
          <w:rFonts w:ascii="mylotus" w:hAnsi="mylotus" w:cs="B Badr"/>
          <w:sz w:val="28"/>
          <w:szCs w:val="28"/>
        </w:rPr>
        <w:sym w:font="AGA Arabesque" w:char="F074"/>
      </w:r>
      <w:r w:rsidR="00B40910" w:rsidRPr="00F3232E">
        <w:rPr>
          <w:rFonts w:ascii="mylotus" w:hAnsi="mylotus" w:cs="B Badr" w:hint="cs"/>
          <w:sz w:val="28"/>
          <w:szCs w:val="28"/>
          <w:rtl/>
        </w:rPr>
        <w:t xml:space="preserve"> در بین گروهی قرار داشت که آنها دشنام می</w:t>
      </w:r>
      <w:r w:rsidR="00B40910" w:rsidRPr="00F3232E">
        <w:rPr>
          <w:rFonts w:ascii="mylotus" w:hAnsi="mylotus" w:cs="B Badr" w:hint="cs"/>
          <w:sz w:val="28"/>
          <w:szCs w:val="28"/>
          <w:rtl/>
        </w:rPr>
        <w:softHyphen/>
        <w:t>دادند و او از برحذر داشتن آنها ناتوان بود یا آن که آنان را انکار می</w:t>
      </w:r>
      <w:r w:rsidR="00B40910" w:rsidRPr="00F3232E">
        <w:rPr>
          <w:rFonts w:ascii="mylotus" w:hAnsi="mylotus" w:cs="B Badr" w:hint="cs"/>
          <w:sz w:val="28"/>
          <w:szCs w:val="28"/>
          <w:rtl/>
        </w:rPr>
        <w:softHyphen/>
        <w:t xml:space="preserve">نمود و </w:t>
      </w:r>
      <w:r w:rsidR="00B40910" w:rsidRPr="00F3232E">
        <w:rPr>
          <w:rFonts w:ascii="mylotus" w:hAnsi="mylotus" w:cs="B Badr" w:hint="cs"/>
          <w:sz w:val="28"/>
          <w:szCs w:val="28"/>
          <w:rtl/>
        </w:rPr>
        <w:lastRenderedPageBreak/>
        <w:t>در نتیجه این سوال از وی پرسیده شد</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34"/>
      </w:r>
      <w:r w:rsidR="00EB0374" w:rsidRPr="00F3232E">
        <w:rPr>
          <w:rStyle w:val="FootnoteReference"/>
          <w:rFonts w:cs="B Badr"/>
          <w:b/>
          <w:bCs/>
          <w:szCs w:val="28"/>
          <w:rtl/>
        </w:rPr>
        <w:t>)</w:t>
      </w:r>
      <w:r w:rsidR="009D0DBF" w:rsidRPr="00F3232E">
        <w:rPr>
          <w:rFonts w:ascii="mylotus" w:hAnsi="mylotus" w:cs="B Badr"/>
          <w:sz w:val="28"/>
          <w:szCs w:val="28"/>
          <w:rtl/>
        </w:rPr>
        <w:t xml:space="preserve">. قرطبي </w:t>
      </w:r>
      <w:r w:rsidR="00B40910" w:rsidRPr="00F3232E">
        <w:rPr>
          <w:rFonts w:ascii="mylotus" w:hAnsi="mylotus" w:cs="B Badr" w:hint="cs"/>
          <w:sz w:val="28"/>
          <w:szCs w:val="28"/>
          <w:rtl/>
        </w:rPr>
        <w:t>رحمه الله گفته است</w:t>
      </w:r>
      <w:r w:rsidR="009D0DBF" w:rsidRPr="00F3232E">
        <w:rPr>
          <w:rFonts w:ascii="mylotus" w:hAnsi="mylotus" w:cs="B Badr"/>
          <w:sz w:val="28"/>
          <w:szCs w:val="28"/>
          <w:rtl/>
        </w:rPr>
        <w:t xml:space="preserve">: </w:t>
      </w:r>
      <w:r w:rsidR="00B40910" w:rsidRPr="00F3232E">
        <w:rPr>
          <w:rFonts w:ascii="mylotus" w:hAnsi="mylotus" w:cs="B Badr" w:hint="cs"/>
          <w:sz w:val="28"/>
          <w:szCs w:val="28"/>
          <w:rtl/>
        </w:rPr>
        <w:t xml:space="preserve">سخن او به </w:t>
      </w:r>
      <w:r w:rsidR="009D0DBF" w:rsidRPr="00F3232E">
        <w:rPr>
          <w:rFonts w:ascii="mylotus" w:hAnsi="mylotus" w:cs="B Badr"/>
          <w:sz w:val="28"/>
          <w:szCs w:val="28"/>
          <w:rtl/>
        </w:rPr>
        <w:t>سعد بن أبي وقاص</w:t>
      </w:r>
      <w:r w:rsidR="00B40910"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r w:rsidR="00B048C7" w:rsidRPr="00F3232E">
        <w:rPr>
          <w:rFonts w:ascii="mylotus" w:hAnsi="mylotus" w:cs="B Badr" w:hint="cs"/>
          <w:sz w:val="28"/>
          <w:szCs w:val="28"/>
          <w:rtl/>
        </w:rPr>
        <w:t>«چ</w:t>
      </w:r>
      <w:r w:rsidR="00B40910" w:rsidRPr="00F3232E">
        <w:rPr>
          <w:rFonts w:ascii="mylotus" w:hAnsi="mylotus" w:cs="B Badr" w:hint="cs"/>
          <w:sz w:val="28"/>
          <w:szCs w:val="28"/>
          <w:rtl/>
        </w:rPr>
        <w:t>ه چیز تو را منع می</w:t>
      </w:r>
      <w:r w:rsidR="00B40910" w:rsidRPr="00F3232E">
        <w:rPr>
          <w:rFonts w:ascii="mylotus" w:hAnsi="mylotus" w:cs="B Badr" w:hint="cs"/>
          <w:sz w:val="28"/>
          <w:szCs w:val="28"/>
          <w:rtl/>
        </w:rPr>
        <w:softHyphen/>
        <w:t xml:space="preserve">کند که ابوتراب را دشنام </w:t>
      </w:r>
      <w:r w:rsidR="00B048C7" w:rsidRPr="00F3232E">
        <w:rPr>
          <w:rFonts w:ascii="mylotus" w:hAnsi="mylotus" w:cs="B Badr" w:hint="cs"/>
          <w:sz w:val="28"/>
          <w:szCs w:val="28"/>
          <w:rtl/>
        </w:rPr>
        <w:t>ن</w:t>
      </w:r>
      <w:r w:rsidR="00B40910" w:rsidRPr="00F3232E">
        <w:rPr>
          <w:rFonts w:ascii="mylotus" w:hAnsi="mylotus" w:cs="B Badr" w:hint="cs"/>
          <w:sz w:val="28"/>
          <w:szCs w:val="28"/>
          <w:rtl/>
        </w:rPr>
        <w:t>دهی؟» ب</w:t>
      </w:r>
      <w:r w:rsidR="00B048C7" w:rsidRPr="00F3232E">
        <w:rPr>
          <w:rFonts w:ascii="mylotus" w:hAnsi="mylotus" w:cs="B Badr" w:hint="cs"/>
          <w:sz w:val="28"/>
          <w:szCs w:val="28"/>
          <w:rtl/>
        </w:rPr>
        <w:t>ه ص</w:t>
      </w:r>
      <w:r w:rsidR="00B40910" w:rsidRPr="00F3232E">
        <w:rPr>
          <w:rFonts w:ascii="mylotus" w:hAnsi="mylotus" w:cs="B Badr" w:hint="cs"/>
          <w:sz w:val="28"/>
          <w:szCs w:val="28"/>
          <w:rtl/>
        </w:rPr>
        <w:t>راحت امر دشنام دادن را نمی</w:t>
      </w:r>
      <w:r w:rsidR="00B40910" w:rsidRPr="00F3232E">
        <w:rPr>
          <w:rFonts w:ascii="mylotus" w:hAnsi="mylotus" w:cs="B Badr" w:hint="cs"/>
          <w:sz w:val="28"/>
          <w:szCs w:val="28"/>
          <w:rtl/>
        </w:rPr>
        <w:softHyphen/>
        <w:t>رساند. فقط از او سبب این خودداری را پرسید تا او درباره</w:t>
      </w:r>
      <w:r w:rsidR="00B40910" w:rsidRPr="00F3232E">
        <w:rPr>
          <w:rFonts w:ascii="mylotus" w:hAnsi="mylotus" w:cs="B Badr" w:hint="cs"/>
          <w:sz w:val="28"/>
          <w:szCs w:val="28"/>
          <w:rtl/>
        </w:rPr>
        <w:softHyphen/>
        <w:t>ی آن سخن گوید یا نقیض آن را بیان دارد. این امر در جواب او آشکار بود. وقتی معاویه نیز آن را شنید سکوت اختیار کرد و آن را اذعان نمود و حق را به حق</w:t>
      </w:r>
      <w:r w:rsidR="00B40910" w:rsidRPr="00F3232E">
        <w:rPr>
          <w:rFonts w:ascii="mylotus" w:hAnsi="mylotus" w:cs="B Badr" w:hint="cs"/>
          <w:sz w:val="28"/>
          <w:szCs w:val="28"/>
          <w:rtl/>
        </w:rPr>
        <w:softHyphen/>
        <w:t>دار داد»</w:t>
      </w:r>
      <w:r w:rsidR="00EB0374" w:rsidRPr="00F3232E">
        <w:rPr>
          <w:rStyle w:val="FootnoteReference"/>
          <w:rFonts w:cs="B Badr"/>
          <w:b/>
          <w:bCs/>
          <w:szCs w:val="28"/>
          <w:rtl/>
        </w:rPr>
        <w:t>(</w:t>
      </w:r>
      <w:r w:rsidR="009F0E1E" w:rsidRPr="00F3232E">
        <w:rPr>
          <w:rStyle w:val="FootnoteReference"/>
          <w:rFonts w:cs="B Badr"/>
          <w:b/>
          <w:bCs/>
          <w:szCs w:val="28"/>
          <w:rtl/>
        </w:rPr>
        <w:footnoteReference w:id="23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40910" w:rsidRPr="00F3232E">
        <w:rPr>
          <w:rFonts w:ascii="mylotus" w:hAnsi="mylotus" w:cs="B Badr" w:hint="cs"/>
          <w:sz w:val="28"/>
          <w:szCs w:val="28"/>
          <w:rtl/>
        </w:rPr>
        <w:t xml:space="preserve">چه دور است که از معاویه چنین </w:t>
      </w:r>
      <w:r w:rsidR="00B048C7" w:rsidRPr="00F3232E">
        <w:rPr>
          <w:rFonts w:ascii="mylotus" w:hAnsi="mylotus" w:cs="B Badr" w:hint="cs"/>
          <w:sz w:val="28"/>
          <w:szCs w:val="28"/>
          <w:rtl/>
        </w:rPr>
        <w:t>توهینی</w:t>
      </w:r>
      <w:r w:rsidR="00B40910" w:rsidRPr="00F3232E">
        <w:rPr>
          <w:rFonts w:ascii="mylotus" w:hAnsi="mylotus" w:cs="B Badr" w:hint="cs"/>
          <w:sz w:val="28"/>
          <w:szCs w:val="28"/>
          <w:rtl/>
        </w:rPr>
        <w:t xml:space="preserve"> صادر شود.</w:t>
      </w:r>
    </w:p>
    <w:p w:rsidR="009D0DBF" w:rsidRPr="00F3232E" w:rsidRDefault="00B40910" w:rsidP="00226B89">
      <w:pPr>
        <w:numPr>
          <w:ilvl w:val="0"/>
          <w:numId w:val="29"/>
        </w:numPr>
        <w:jc w:val="lowKashida"/>
        <w:rPr>
          <w:rFonts w:ascii="mylotus" w:hAnsi="mylotus" w:cs="B Badr"/>
          <w:sz w:val="28"/>
          <w:szCs w:val="28"/>
        </w:rPr>
      </w:pPr>
      <w:r w:rsidRPr="00F3232E">
        <w:rPr>
          <w:rFonts w:ascii="mylotus" w:hAnsi="mylotus" w:cs="B Badr"/>
          <w:sz w:val="28"/>
          <w:szCs w:val="28"/>
          <w:rtl/>
        </w:rPr>
        <w:t>معاوي</w:t>
      </w:r>
      <w:r w:rsidRPr="00F3232E">
        <w:rPr>
          <w:rFonts w:ascii="mylotus" w:hAnsi="mylotus" w:cs="B Badr" w:hint="cs"/>
          <w:sz w:val="28"/>
          <w:szCs w:val="28"/>
          <w:rtl/>
        </w:rPr>
        <w:t>ه ا</w:t>
      </w:r>
      <w:r w:rsidR="009D0DBF" w:rsidRPr="00F3232E">
        <w:rPr>
          <w:rFonts w:ascii="mylotus" w:hAnsi="mylotus" w:cs="B Badr"/>
          <w:sz w:val="28"/>
          <w:szCs w:val="28"/>
          <w:rtl/>
        </w:rPr>
        <w:t>ميرالمؤمنين علي</w:t>
      </w:r>
      <w:r w:rsidRPr="00F3232E">
        <w:rPr>
          <w:rFonts w:ascii="mylotus" w:hAnsi="mylotus" w:cs="B Badr"/>
          <w:sz w:val="28"/>
          <w:szCs w:val="28"/>
        </w:rPr>
        <w:sym w:font="AGA Arabesque" w:char="F074"/>
      </w:r>
      <w:r w:rsidRPr="00F3232E">
        <w:rPr>
          <w:rFonts w:ascii="mylotus" w:hAnsi="mylotus" w:cs="B Badr" w:hint="cs"/>
          <w:sz w:val="28"/>
          <w:szCs w:val="28"/>
          <w:rtl/>
        </w:rPr>
        <w:t xml:space="preserve"> را بزرگ می</w:t>
      </w:r>
      <w:r w:rsidRPr="00F3232E">
        <w:rPr>
          <w:rFonts w:ascii="mylotus" w:hAnsi="mylotus" w:cs="B Badr" w:hint="cs"/>
          <w:sz w:val="28"/>
          <w:szCs w:val="28"/>
          <w:rtl/>
        </w:rPr>
        <w:softHyphen/>
        <w:t>داشت و به فضیلت و جلوتر ایمان آوردن او اعتراف می</w:t>
      </w:r>
      <w:r w:rsidRPr="00F3232E">
        <w:rPr>
          <w:rFonts w:ascii="mylotus" w:hAnsi="mylotus" w:cs="B Badr" w:hint="cs"/>
          <w:sz w:val="28"/>
          <w:szCs w:val="28"/>
          <w:rtl/>
        </w:rPr>
        <w:softHyphen/>
        <w:t>کرد</w:t>
      </w:r>
      <w:r w:rsidR="00BC78AC" w:rsidRPr="00F3232E">
        <w:rPr>
          <w:rFonts w:ascii="mylotus" w:hAnsi="mylotus" w:cs="B Badr" w:hint="cs"/>
          <w:sz w:val="28"/>
          <w:szCs w:val="28"/>
          <w:rtl/>
        </w:rPr>
        <w:t>؛ همان گونه که سخنان به ثبت رسیده</w:t>
      </w:r>
      <w:r w:rsidR="00BC78AC" w:rsidRPr="00F3232E">
        <w:rPr>
          <w:rFonts w:ascii="mylotus" w:hAnsi="mylotus" w:cs="B Badr" w:hint="cs"/>
          <w:sz w:val="28"/>
          <w:szCs w:val="28"/>
          <w:rtl/>
        </w:rPr>
        <w:softHyphen/>
        <w:t>ای از او در این باره وجود دارد. ابن کثیر رحمه الله گفته است</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BC78AC" w:rsidRPr="00F3232E">
        <w:rPr>
          <w:rFonts w:ascii="mylotus" w:hAnsi="mylotus" w:cs="B Badr" w:hint="cs"/>
          <w:sz w:val="28"/>
          <w:szCs w:val="28"/>
          <w:rtl/>
        </w:rPr>
        <w:t>«ابو</w:t>
      </w:r>
      <w:r w:rsidR="009D0DBF" w:rsidRPr="00F3232E">
        <w:rPr>
          <w:rFonts w:ascii="mylotus" w:hAnsi="mylotus" w:cs="B Badr"/>
          <w:sz w:val="28"/>
          <w:szCs w:val="28"/>
          <w:rtl/>
        </w:rPr>
        <w:t>مسلم خولاني و</w:t>
      </w:r>
      <w:r w:rsidR="00BC78AC" w:rsidRPr="00F3232E">
        <w:rPr>
          <w:rFonts w:ascii="mylotus" w:hAnsi="mylotus" w:cs="B Badr" w:hint="cs"/>
          <w:sz w:val="28"/>
          <w:szCs w:val="28"/>
          <w:rtl/>
        </w:rPr>
        <w:t xml:space="preserve"> </w:t>
      </w:r>
      <w:r w:rsidR="009D0DBF" w:rsidRPr="00F3232E">
        <w:rPr>
          <w:rFonts w:ascii="mylotus" w:hAnsi="mylotus" w:cs="B Badr"/>
          <w:sz w:val="28"/>
          <w:szCs w:val="28"/>
          <w:rtl/>
        </w:rPr>
        <w:t>جماع</w:t>
      </w:r>
      <w:r w:rsidR="00BC78AC" w:rsidRPr="00F3232E">
        <w:rPr>
          <w:rFonts w:ascii="mylotus" w:hAnsi="mylotus" w:cs="B Badr" w:hint="cs"/>
          <w:sz w:val="28"/>
          <w:szCs w:val="28"/>
          <w:rtl/>
        </w:rPr>
        <w:t>تی که همراه او بودند به نزد معاویه رسیدند و به او گفتند: آیا با علی اختلاف داری یا تو مثل او می</w:t>
      </w:r>
      <w:r w:rsidR="00BC78AC" w:rsidRPr="00F3232E">
        <w:rPr>
          <w:rFonts w:ascii="mylotus" w:hAnsi="mylotus" w:cs="B Badr" w:hint="cs"/>
          <w:sz w:val="28"/>
          <w:szCs w:val="28"/>
          <w:rtl/>
        </w:rPr>
        <w:softHyphen/>
        <w:t>باشی؟ او گفت: قسم به الله، می</w:t>
      </w:r>
      <w:r w:rsidR="00BC78AC" w:rsidRPr="00F3232E">
        <w:rPr>
          <w:rFonts w:ascii="mylotus" w:hAnsi="mylotus" w:cs="B Badr" w:hint="cs"/>
          <w:sz w:val="28"/>
          <w:szCs w:val="28"/>
          <w:rtl/>
        </w:rPr>
        <w:softHyphen/>
        <w:t>دانم که بهتر و برتر از من می</w:t>
      </w:r>
      <w:r w:rsidR="00BC78AC" w:rsidRPr="00F3232E">
        <w:rPr>
          <w:rFonts w:ascii="mylotus" w:hAnsi="mylotus" w:cs="B Badr" w:hint="cs"/>
          <w:sz w:val="28"/>
          <w:szCs w:val="28"/>
          <w:rtl/>
        </w:rPr>
        <w:softHyphen/>
        <w:t>باشد و در امر از من حق</w:t>
      </w:r>
      <w:r w:rsidR="00BC78AC" w:rsidRPr="00F3232E">
        <w:rPr>
          <w:rFonts w:ascii="mylotus" w:hAnsi="mylotus" w:cs="B Badr" w:hint="cs"/>
          <w:sz w:val="28"/>
          <w:szCs w:val="28"/>
          <w:rtl/>
        </w:rPr>
        <w:softHyphen/>
        <w:t>تر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36"/>
      </w:r>
      <w:r w:rsidR="00EB0374" w:rsidRPr="00F3232E">
        <w:rPr>
          <w:rStyle w:val="FootnoteReference"/>
          <w:rFonts w:cs="B Badr"/>
          <w:b/>
          <w:bCs/>
          <w:szCs w:val="28"/>
          <w:rtl/>
        </w:rPr>
        <w:t>)</w:t>
      </w:r>
      <w:r w:rsidR="009D0DBF" w:rsidRPr="00F3232E">
        <w:rPr>
          <w:rFonts w:ascii="mylotus" w:hAnsi="mylotus" w:cs="B Badr"/>
          <w:sz w:val="28"/>
          <w:szCs w:val="28"/>
          <w:rtl/>
        </w:rPr>
        <w:t>. ابن كثير</w:t>
      </w:r>
      <w:r w:rsidR="001F79B6" w:rsidRPr="00F3232E">
        <w:rPr>
          <w:rFonts w:ascii="mylotus" w:hAnsi="mylotus" w:cs="B Badr" w:hint="cs"/>
          <w:sz w:val="28"/>
          <w:szCs w:val="28"/>
          <w:rtl/>
        </w:rPr>
        <w:t xml:space="preserve"> نقل کرده است که وقتی خبر قتل علی</w:t>
      </w:r>
      <w:r w:rsidR="001F79B6" w:rsidRPr="00F3232E">
        <w:rPr>
          <w:rFonts w:ascii="mylotus" w:hAnsi="mylotus" w:cs="B Badr" w:hint="cs"/>
          <w:sz w:val="28"/>
          <w:szCs w:val="28"/>
        </w:rPr>
        <w:sym w:font="AGA Arabesque" w:char="F074"/>
      </w:r>
      <w:r w:rsidR="001F79B6" w:rsidRPr="00F3232E">
        <w:rPr>
          <w:rFonts w:ascii="mylotus" w:hAnsi="mylotus" w:cs="B Badr" w:hint="cs"/>
          <w:sz w:val="28"/>
          <w:szCs w:val="28"/>
          <w:rtl/>
        </w:rPr>
        <w:t xml:space="preserve"> به معاویه رسید، شروع به گریه نمود. زن او به او گفت: آیا برای او گریه می</w:t>
      </w:r>
      <w:r w:rsidR="001F79B6" w:rsidRPr="00F3232E">
        <w:rPr>
          <w:rFonts w:ascii="mylotus" w:hAnsi="mylotus" w:cs="B Badr" w:hint="cs"/>
          <w:sz w:val="28"/>
          <w:szCs w:val="28"/>
          <w:rtl/>
        </w:rPr>
        <w:softHyphen/>
        <w:t>کنی در حالی که با او وارد جنگ شده</w:t>
      </w:r>
      <w:r w:rsidR="001F79B6" w:rsidRPr="00F3232E">
        <w:rPr>
          <w:rFonts w:ascii="mylotus" w:hAnsi="mylotus" w:cs="B Badr" w:hint="cs"/>
          <w:sz w:val="28"/>
          <w:szCs w:val="28"/>
          <w:rtl/>
        </w:rPr>
        <w:softHyphen/>
        <w:t>ای؟ او گفت: وای بر تو آیا نمی</w:t>
      </w:r>
      <w:r w:rsidR="001F79B6" w:rsidRPr="00F3232E">
        <w:rPr>
          <w:rFonts w:ascii="mylotus" w:hAnsi="mylotus" w:cs="B Badr" w:hint="cs"/>
          <w:sz w:val="28"/>
          <w:szCs w:val="28"/>
          <w:rtl/>
        </w:rPr>
        <w:softHyphen/>
        <w:t>دانی که مردم فضل، فهم دین و علم را از دست دادند»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23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26B89" w:rsidRPr="00F3232E">
        <w:rPr>
          <w:rFonts w:ascii="mylotus" w:hAnsi="mylotus" w:cs="B Badr" w:hint="cs"/>
          <w:sz w:val="28"/>
          <w:szCs w:val="28"/>
          <w:rtl/>
        </w:rPr>
        <w:t>آیا عقل و دین قبول می</w:t>
      </w:r>
      <w:r w:rsidR="00226B89" w:rsidRPr="00F3232E">
        <w:rPr>
          <w:rFonts w:ascii="mylotus" w:hAnsi="mylotus" w:cs="B Badr" w:hint="cs"/>
          <w:sz w:val="28"/>
          <w:szCs w:val="28"/>
          <w:rtl/>
        </w:rPr>
        <w:softHyphen/>
        <w:t>کند که معاویه علی</w:t>
      </w:r>
      <w:r w:rsidR="00226B89" w:rsidRPr="00F3232E">
        <w:rPr>
          <w:rFonts w:ascii="mylotus" w:hAnsi="mylotus" w:cs="B Badr" w:hint="cs"/>
          <w:sz w:val="28"/>
          <w:szCs w:val="28"/>
        </w:rPr>
        <w:sym w:font="AGA Arabesque" w:char="F074"/>
      </w:r>
      <w:r w:rsidR="00226B89" w:rsidRPr="00F3232E">
        <w:rPr>
          <w:rFonts w:ascii="mylotus" w:hAnsi="mylotus" w:cs="B Badr" w:hint="cs"/>
          <w:sz w:val="28"/>
          <w:szCs w:val="28"/>
          <w:rtl/>
        </w:rPr>
        <w:t xml:space="preserve"> را دشنام داده باشد و مردم را بر آن داشته باشد که علی</w:t>
      </w:r>
      <w:r w:rsidR="00226B89" w:rsidRPr="00F3232E">
        <w:rPr>
          <w:rFonts w:ascii="mylotus" w:hAnsi="mylotus" w:cs="B Badr" w:hint="cs"/>
          <w:sz w:val="28"/>
          <w:szCs w:val="28"/>
        </w:rPr>
        <w:sym w:font="AGA Arabesque" w:char="F074"/>
      </w:r>
      <w:r w:rsidR="00226B89" w:rsidRPr="00F3232E">
        <w:rPr>
          <w:rFonts w:ascii="mylotus" w:hAnsi="mylotus" w:cs="B Badr" w:hint="cs"/>
          <w:sz w:val="28"/>
          <w:szCs w:val="28"/>
          <w:rtl/>
        </w:rPr>
        <w:t xml:space="preserve"> را دشنام دهند و این در حالی است که او چنین اعتقادی داشته است</w:t>
      </w:r>
      <w:r w:rsidR="009D0DBF" w:rsidRPr="00F3232E">
        <w:rPr>
          <w:rFonts w:ascii="mylotus" w:hAnsi="mylotus" w:cs="B Badr"/>
          <w:sz w:val="28"/>
          <w:szCs w:val="28"/>
          <w:rtl/>
        </w:rPr>
        <w:t>!!.</w:t>
      </w:r>
    </w:p>
    <w:p w:rsidR="009D0DBF" w:rsidRPr="00F3232E" w:rsidRDefault="007F31F1" w:rsidP="007F31F1">
      <w:pPr>
        <w:numPr>
          <w:ilvl w:val="0"/>
          <w:numId w:val="29"/>
        </w:numPr>
        <w:jc w:val="lowKashida"/>
        <w:rPr>
          <w:rFonts w:ascii="mylotus" w:hAnsi="mylotus" w:cs="B Badr"/>
          <w:sz w:val="28"/>
          <w:szCs w:val="28"/>
          <w:rtl/>
        </w:rPr>
      </w:pPr>
      <w:r w:rsidRPr="00F3232E">
        <w:rPr>
          <w:rFonts w:ascii="mylotus" w:hAnsi="mylotus" w:cs="B Badr" w:hint="cs"/>
          <w:sz w:val="28"/>
          <w:szCs w:val="28"/>
          <w:rtl/>
        </w:rPr>
        <w:t>هیچ نقل با سند صحیح وجود ندارد که معاویه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دشنام داده باشد و یا در هنگام جنگش با او وقتی که در قید حیات بود به او توهین نموده باشد. پس آیا معقول می</w:t>
      </w:r>
      <w:r w:rsidRPr="00F3232E">
        <w:rPr>
          <w:rFonts w:ascii="mylotus" w:hAnsi="mylotus" w:cs="B Badr" w:hint="cs"/>
          <w:sz w:val="28"/>
          <w:szCs w:val="28"/>
          <w:rtl/>
        </w:rPr>
        <w:softHyphen/>
        <w:t xml:space="preserve">باشد که بعد از جنگ با وی و وفات وی او را دشنام داده باشد؟! بعد از </w:t>
      </w:r>
      <w:r w:rsidR="00B048C7" w:rsidRPr="00F3232E">
        <w:rPr>
          <w:rFonts w:ascii="mylotus" w:hAnsi="mylotus" w:cs="B Badr" w:hint="cs"/>
          <w:sz w:val="28"/>
          <w:szCs w:val="28"/>
          <w:rtl/>
        </w:rPr>
        <w:t>کنار آمدن حسن بن علی رضی الله ع</w:t>
      </w:r>
      <w:r w:rsidRPr="00F3232E">
        <w:rPr>
          <w:rFonts w:ascii="mylotus" w:hAnsi="mylotus" w:cs="B Badr" w:hint="cs"/>
          <w:sz w:val="28"/>
          <w:szCs w:val="28"/>
          <w:rtl/>
        </w:rPr>
        <w:t>نه</w:t>
      </w:r>
      <w:r w:rsidR="00B048C7" w:rsidRPr="00F3232E">
        <w:rPr>
          <w:rFonts w:ascii="mylotus" w:hAnsi="mylotus" w:cs="B Badr" w:hint="cs"/>
          <w:sz w:val="28"/>
          <w:szCs w:val="28"/>
          <w:rtl/>
        </w:rPr>
        <w:t>م</w:t>
      </w:r>
      <w:r w:rsidRPr="00F3232E">
        <w:rPr>
          <w:rFonts w:ascii="mylotus" w:hAnsi="mylotus" w:cs="B Badr" w:hint="cs"/>
          <w:sz w:val="28"/>
          <w:szCs w:val="28"/>
          <w:rtl/>
        </w:rPr>
        <w:t>ا با معاویه او به تنهایی خلافت را در دست گرفت و در آن وقت اراده</w:t>
      </w:r>
      <w:r w:rsidRPr="00F3232E">
        <w:rPr>
          <w:rFonts w:ascii="mylotus" w:hAnsi="mylotus" w:cs="B Badr" w:hint="cs"/>
          <w:sz w:val="28"/>
          <w:szCs w:val="28"/>
          <w:rtl/>
        </w:rPr>
        <w:softHyphen/>
        <w:t>ها و قلبها به سوی او معطوف شد و پادشاهی شهرها به او رسید. پس دیگر دشنام دادن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برای او چه سودی داشت</w:t>
      </w:r>
      <w:r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238"/>
      </w:r>
      <w:r w:rsidR="009F0E1E" w:rsidRPr="00F3232E">
        <w:rPr>
          <w:rStyle w:val="FootnoteReference"/>
          <w:rFonts w:cs="B Badr"/>
          <w:szCs w:val="28"/>
          <w:rtl/>
        </w:rPr>
        <w:t>)</w:t>
      </w:r>
      <w:r w:rsidR="00E01DB8" w:rsidRPr="00F3232E">
        <w:rPr>
          <w:rStyle w:val="FootnoteReference"/>
          <w:rFonts w:cs="B Badr"/>
          <w:szCs w:val="28"/>
          <w:rtl/>
        </w:rPr>
        <w:t xml:space="preserve"> </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7F31F1">
      <w:pPr>
        <w:jc w:val="lowKashida"/>
        <w:rPr>
          <w:rFonts w:ascii="mylotus" w:hAnsi="mylotus" w:cs="B Badr"/>
          <w:b/>
          <w:bCs/>
          <w:sz w:val="28"/>
          <w:szCs w:val="28"/>
          <w:rtl/>
        </w:rPr>
      </w:pPr>
      <w:r w:rsidRPr="00F3232E">
        <w:rPr>
          <w:rFonts w:ascii="mylotus" w:hAnsi="mylotus" w:cs="B Badr"/>
          <w:b/>
          <w:bCs/>
          <w:sz w:val="28"/>
          <w:szCs w:val="28"/>
          <w:rtl/>
        </w:rPr>
        <w:t>شبه</w:t>
      </w:r>
      <w:r w:rsidR="007F31F1" w:rsidRPr="00F3232E">
        <w:rPr>
          <w:rFonts w:ascii="mylotus" w:hAnsi="mylotus" w:cs="B Badr" w:hint="cs"/>
          <w:b/>
          <w:bCs/>
          <w:sz w:val="28"/>
          <w:szCs w:val="28"/>
          <w:rtl/>
        </w:rPr>
        <w:t>ه</w:t>
      </w:r>
      <w:r w:rsidR="007F31F1" w:rsidRPr="00F3232E">
        <w:rPr>
          <w:rFonts w:ascii="mylotus" w:hAnsi="mylotus" w:cs="B Badr" w:hint="cs"/>
          <w:b/>
          <w:bCs/>
          <w:sz w:val="28"/>
          <w:szCs w:val="28"/>
          <w:rtl/>
        </w:rPr>
        <w:softHyphen/>
        <w:t>ی آن که صحابه</w:t>
      </w:r>
      <w:r w:rsidR="007F31F1" w:rsidRPr="00F3232E">
        <w:rPr>
          <w:rFonts w:ascii="mylotus" w:hAnsi="mylotus" w:cs="B Badr" w:hint="cs"/>
          <w:b/>
          <w:bCs/>
          <w:sz w:val="28"/>
          <w:szCs w:val="28"/>
        </w:rPr>
        <w:sym w:font="AGA Arabesque" w:char="F079"/>
      </w:r>
      <w:r w:rsidR="007F31F1" w:rsidRPr="00F3232E">
        <w:rPr>
          <w:rFonts w:ascii="mylotus" w:hAnsi="mylotus" w:cs="B Badr" w:hint="cs"/>
          <w:b/>
          <w:bCs/>
          <w:sz w:val="28"/>
          <w:szCs w:val="28"/>
          <w:rtl/>
        </w:rPr>
        <w:t xml:space="preserve"> نماز را تغییر دادند</w:t>
      </w:r>
      <w:r w:rsidRPr="00F3232E">
        <w:rPr>
          <w:rFonts w:ascii="mylotus" w:hAnsi="mylotus" w:cs="B Badr"/>
          <w:b/>
          <w:bCs/>
          <w:sz w:val="28"/>
          <w:szCs w:val="28"/>
          <w:rtl/>
        </w:rPr>
        <w:t xml:space="preserve">: </w:t>
      </w:r>
    </w:p>
    <w:p w:rsidR="009D0DBF" w:rsidRPr="00F3232E" w:rsidRDefault="007F31F1" w:rsidP="00B048C7">
      <w:pPr>
        <w:jc w:val="lowKashida"/>
        <w:rPr>
          <w:rFonts w:ascii="mylotus" w:hAnsi="mylotus" w:cs="B Badr"/>
          <w:sz w:val="28"/>
          <w:szCs w:val="28"/>
          <w:rtl/>
        </w:rPr>
      </w:pPr>
      <w:r w:rsidRPr="00F3232E">
        <w:rPr>
          <w:rFonts w:ascii="mylotus" w:hAnsi="mylotus" w:cs="B Badr" w:hint="cs"/>
          <w:sz w:val="28"/>
          <w:szCs w:val="28"/>
          <w:rtl/>
        </w:rPr>
        <w:t>از شبهاتی که مطرح می</w:t>
      </w:r>
      <w:r w:rsidRPr="00F3232E">
        <w:rPr>
          <w:rFonts w:ascii="mylotus" w:hAnsi="mylotus" w:cs="B Badr" w:hint="cs"/>
          <w:sz w:val="28"/>
          <w:szCs w:val="28"/>
          <w:rtl/>
        </w:rPr>
        <w:softHyphen/>
        <w:t>کنند این است که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نماز را تغییر دادند. گفته شده است: «انس بن مالک گفت: چیزی را نمی</w:t>
      </w:r>
      <w:r w:rsidRPr="00F3232E">
        <w:rPr>
          <w:rFonts w:ascii="mylotus" w:hAnsi="mylotus" w:cs="B Badr" w:hint="cs"/>
          <w:sz w:val="28"/>
          <w:szCs w:val="28"/>
          <w:rtl/>
        </w:rPr>
        <w:softHyphen/>
        <w:t>شناسم به مانند زمان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وجود داشته باشد. گفته شد: [حتی] نماز</w:t>
      </w:r>
      <w:r w:rsidR="00BB26B2" w:rsidRPr="00F3232E">
        <w:rPr>
          <w:rFonts w:ascii="mylotus" w:hAnsi="mylotus" w:cs="B Badr" w:hint="cs"/>
          <w:sz w:val="28"/>
          <w:szCs w:val="28"/>
          <w:rtl/>
        </w:rPr>
        <w:t>. گفت: آیا آنچه در آن است را ضایع ننموده</w:t>
      </w:r>
      <w:r w:rsidR="00BB26B2" w:rsidRPr="00F3232E">
        <w:rPr>
          <w:rFonts w:ascii="mylotus" w:hAnsi="mylotus" w:cs="B Badr" w:hint="cs"/>
          <w:sz w:val="28"/>
          <w:szCs w:val="28"/>
          <w:rtl/>
        </w:rPr>
        <w:softHyphen/>
        <w:t>اید؟. زهری گفته است</w:t>
      </w:r>
      <w:r w:rsidR="009D0DBF" w:rsidRPr="00F3232E">
        <w:rPr>
          <w:rFonts w:ascii="mylotus" w:hAnsi="mylotus" w:cs="B Badr"/>
          <w:sz w:val="28"/>
          <w:szCs w:val="28"/>
          <w:rtl/>
        </w:rPr>
        <w:t xml:space="preserve">: </w:t>
      </w:r>
      <w:r w:rsidR="00BB26B2" w:rsidRPr="00F3232E">
        <w:rPr>
          <w:rFonts w:ascii="mylotus" w:hAnsi="mylotus" w:cs="B Badr" w:hint="cs"/>
          <w:sz w:val="28"/>
          <w:szCs w:val="28"/>
          <w:rtl/>
        </w:rPr>
        <w:t xml:space="preserve">به نزد </w:t>
      </w:r>
      <w:r w:rsidR="00BB26B2" w:rsidRPr="00F3232E">
        <w:rPr>
          <w:rFonts w:ascii="mylotus" w:hAnsi="mylotus" w:cs="B Badr"/>
          <w:sz w:val="28"/>
          <w:szCs w:val="28"/>
          <w:rtl/>
        </w:rPr>
        <w:t xml:space="preserve">أنس بن مالك </w:t>
      </w:r>
      <w:r w:rsidR="00BB26B2" w:rsidRPr="00F3232E">
        <w:rPr>
          <w:rFonts w:ascii="mylotus" w:hAnsi="mylotus" w:cs="B Badr" w:hint="cs"/>
          <w:sz w:val="28"/>
          <w:szCs w:val="28"/>
          <w:rtl/>
        </w:rPr>
        <w:t xml:space="preserve">در </w:t>
      </w:r>
      <w:r w:rsidR="009D0DBF" w:rsidRPr="00F3232E">
        <w:rPr>
          <w:rFonts w:ascii="mylotus" w:hAnsi="mylotus" w:cs="B Badr"/>
          <w:sz w:val="28"/>
          <w:szCs w:val="28"/>
          <w:rtl/>
        </w:rPr>
        <w:t>دمشق</w:t>
      </w:r>
      <w:r w:rsidR="00BB26B2" w:rsidRPr="00F3232E">
        <w:rPr>
          <w:rFonts w:ascii="mylotus" w:hAnsi="mylotus" w:cs="B Badr" w:hint="cs"/>
          <w:sz w:val="28"/>
          <w:szCs w:val="28"/>
          <w:rtl/>
        </w:rPr>
        <w:t xml:space="preserve"> رسیدم و او گریه می</w:t>
      </w:r>
      <w:r w:rsidR="00BB26B2" w:rsidRPr="00F3232E">
        <w:rPr>
          <w:rFonts w:ascii="mylotus" w:hAnsi="mylotus" w:cs="B Badr" w:hint="cs"/>
          <w:sz w:val="28"/>
          <w:szCs w:val="28"/>
          <w:rtl/>
        </w:rPr>
        <w:softHyphen/>
        <w:t>کرد. گفتم: چه چی تو را به گریه انداخته است؟ چیزی را نمی</w:t>
      </w:r>
      <w:r w:rsidR="00BB26B2" w:rsidRPr="00F3232E">
        <w:rPr>
          <w:rFonts w:ascii="mylotus" w:hAnsi="mylotus" w:cs="B Badr" w:hint="cs"/>
          <w:sz w:val="28"/>
          <w:szCs w:val="28"/>
          <w:rtl/>
        </w:rPr>
        <w:softHyphen/>
        <w:t>شناسم که آن را درک کرده باشم، مگر این نمار و آن نیز ضایع شده است</w:t>
      </w:r>
      <w:r w:rsidR="009D0DBF" w:rsidRPr="00F3232E">
        <w:rPr>
          <w:rFonts w:ascii="mylotus" w:hAnsi="mylotus" w:cs="B Badr"/>
          <w:sz w:val="28"/>
          <w:szCs w:val="28"/>
          <w:rtl/>
        </w:rPr>
        <w:t xml:space="preserve">. </w:t>
      </w:r>
      <w:r w:rsidR="00BB26B2" w:rsidRPr="00F3232E">
        <w:rPr>
          <w:rFonts w:ascii="mylotus" w:hAnsi="mylotus" w:cs="B Badr" w:hint="cs"/>
          <w:sz w:val="28"/>
          <w:szCs w:val="28"/>
          <w:rtl/>
        </w:rPr>
        <w:t>اولین کسی که سنت رسول</w:t>
      </w:r>
      <w:r w:rsidR="00BB26B2" w:rsidRPr="00F3232E">
        <w:rPr>
          <w:rFonts w:ascii="mylotus" w:hAnsi="mylotus" w:cs="B Badr" w:hint="cs"/>
          <w:sz w:val="28"/>
          <w:szCs w:val="28"/>
        </w:rPr>
        <w:sym w:font="AGA Arabesque" w:char="F072"/>
      </w:r>
      <w:r w:rsidR="00BB26B2" w:rsidRPr="00F3232E">
        <w:rPr>
          <w:rFonts w:ascii="mylotus" w:hAnsi="mylotus" w:cs="B Badr" w:hint="cs"/>
          <w:sz w:val="28"/>
          <w:szCs w:val="28"/>
          <w:rtl/>
        </w:rPr>
        <w:t xml:space="preserve"> را در نماز تغییر داد همان خلیفه</w:t>
      </w:r>
      <w:r w:rsidR="00BB26B2" w:rsidRPr="00F3232E">
        <w:rPr>
          <w:rFonts w:ascii="mylotus" w:hAnsi="mylotus" w:cs="B Badr" w:hint="cs"/>
          <w:sz w:val="28"/>
          <w:szCs w:val="28"/>
          <w:rtl/>
        </w:rPr>
        <w:softHyphen/>
        <w:t xml:space="preserve">ی مسلمانان </w:t>
      </w:r>
      <w:r w:rsidR="009D0DBF" w:rsidRPr="00F3232E">
        <w:rPr>
          <w:rFonts w:ascii="mylotus" w:hAnsi="mylotus" w:cs="B Badr"/>
          <w:sz w:val="28"/>
          <w:szCs w:val="28"/>
          <w:rtl/>
        </w:rPr>
        <w:t>عثمان بن عفان و</w:t>
      </w:r>
      <w:r w:rsidR="00BB26B2" w:rsidRPr="00F3232E">
        <w:rPr>
          <w:rFonts w:ascii="mylotus" w:hAnsi="mylotus" w:cs="B Badr" w:hint="cs"/>
          <w:sz w:val="28"/>
          <w:szCs w:val="28"/>
          <w:rtl/>
        </w:rPr>
        <w:t xml:space="preserve"> همچنین </w:t>
      </w:r>
      <w:r w:rsidR="009D0DBF" w:rsidRPr="00F3232E">
        <w:rPr>
          <w:rFonts w:ascii="mylotus" w:hAnsi="mylotus" w:cs="B Badr"/>
          <w:sz w:val="28"/>
          <w:szCs w:val="28"/>
          <w:rtl/>
        </w:rPr>
        <w:t>المؤمنين عا</w:t>
      </w:r>
      <w:r w:rsidR="00BB26B2" w:rsidRPr="00F3232E">
        <w:rPr>
          <w:rFonts w:ascii="mylotus" w:hAnsi="mylotus" w:cs="B Badr" w:hint="cs"/>
          <w:sz w:val="28"/>
          <w:szCs w:val="28"/>
          <w:rtl/>
        </w:rPr>
        <w:t>یشه بودند. شیخین بخاری(بخارایی) و مسلم در صحیحشان آورده</w:t>
      </w:r>
      <w:r w:rsidR="00BB26B2"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00BB26B2" w:rsidRPr="00F3232E">
        <w:rPr>
          <w:rFonts w:ascii="mylotus" w:hAnsi="mylotus" w:cs="B Badr" w:hint="cs"/>
          <w:sz w:val="28"/>
          <w:szCs w:val="28"/>
          <w:rtl/>
        </w:rPr>
        <w:t>«</w:t>
      </w:r>
      <w:r w:rsidR="009D0DBF" w:rsidRPr="00F3232E">
        <w:rPr>
          <w:rFonts w:ascii="mylotus" w:hAnsi="mylotus" w:cs="B Badr"/>
          <w:sz w:val="28"/>
          <w:szCs w:val="28"/>
          <w:rtl/>
        </w:rPr>
        <w:t>رسول الله</w:t>
      </w:r>
      <w:r w:rsidR="00BB26B2" w:rsidRPr="00F3232E">
        <w:rPr>
          <w:rFonts w:ascii="mylotus" w:hAnsi="mylotus" w:cs="B Badr"/>
          <w:sz w:val="28"/>
          <w:szCs w:val="28"/>
        </w:rPr>
        <w:sym w:font="AGA Arabesque" w:char="F072"/>
      </w:r>
      <w:r w:rsidR="00BB26B2" w:rsidRPr="00F3232E">
        <w:rPr>
          <w:rFonts w:ascii="mylotus" w:hAnsi="mylotus" w:cs="B Badr" w:hint="cs"/>
          <w:sz w:val="28"/>
          <w:szCs w:val="28"/>
          <w:rtl/>
        </w:rPr>
        <w:t xml:space="preserve"> در منا دو رکعت خواند و ابوبکر بعد از او و عمر بعد از او این کار را انجام دادند و عثمان در اول خلافت خود [نیز این گونه رفتار نمود] ولی بعد آن را </w:t>
      </w:r>
      <w:r w:rsidR="00BB26B2" w:rsidRPr="00F3232E">
        <w:rPr>
          <w:rFonts w:ascii="mylotus" w:hAnsi="mylotus" w:cs="B Badr" w:hint="cs"/>
          <w:sz w:val="28"/>
          <w:szCs w:val="28"/>
          <w:rtl/>
        </w:rPr>
        <w:lastRenderedPageBreak/>
        <w:t>چهار رکعت خواند»</w:t>
      </w:r>
      <w:r w:rsidR="009D0DBF" w:rsidRPr="00F3232E">
        <w:rPr>
          <w:rFonts w:ascii="mylotus" w:hAnsi="mylotus" w:cs="B Badr"/>
          <w:sz w:val="28"/>
          <w:szCs w:val="28"/>
          <w:rtl/>
        </w:rPr>
        <w:t>.</w:t>
      </w:r>
      <w:r w:rsidR="00BB26B2" w:rsidRPr="00F3232E">
        <w:rPr>
          <w:rFonts w:ascii="mylotus" w:hAnsi="mylotus" w:cs="B Badr" w:hint="cs"/>
          <w:sz w:val="28"/>
          <w:szCs w:val="28"/>
          <w:rtl/>
        </w:rPr>
        <w:t xml:space="preserve"> همچنین </w:t>
      </w:r>
      <w:r w:rsidR="009D0DBF" w:rsidRPr="00F3232E">
        <w:rPr>
          <w:rFonts w:ascii="mylotus" w:hAnsi="mylotus" w:cs="B Badr"/>
          <w:sz w:val="28"/>
          <w:szCs w:val="28"/>
          <w:rtl/>
        </w:rPr>
        <w:t xml:space="preserve">مسلم </w:t>
      </w:r>
      <w:r w:rsidR="00BB26B2" w:rsidRPr="00F3232E">
        <w:rPr>
          <w:rFonts w:ascii="mylotus" w:hAnsi="mylotus" w:cs="B Badr" w:hint="cs"/>
          <w:sz w:val="28"/>
          <w:szCs w:val="28"/>
          <w:rtl/>
        </w:rPr>
        <w:t xml:space="preserve">در </w:t>
      </w:r>
      <w:r w:rsidR="009D0DBF" w:rsidRPr="00F3232E">
        <w:rPr>
          <w:rFonts w:ascii="mylotus" w:hAnsi="mylotus" w:cs="B Badr"/>
          <w:sz w:val="28"/>
          <w:szCs w:val="28"/>
          <w:rtl/>
        </w:rPr>
        <w:t>صحيح</w:t>
      </w:r>
      <w:r w:rsidR="00B048C7" w:rsidRPr="00F3232E">
        <w:rPr>
          <w:rFonts w:ascii="mylotus" w:hAnsi="mylotus" w:cs="B Badr" w:hint="cs"/>
          <w:sz w:val="28"/>
          <w:szCs w:val="28"/>
          <w:rtl/>
        </w:rPr>
        <w:t>ش آورده است که زهر</w:t>
      </w:r>
      <w:r w:rsidR="00BB26B2" w:rsidRPr="00F3232E">
        <w:rPr>
          <w:rFonts w:ascii="mylotus" w:hAnsi="mylotus" w:cs="B Badr" w:hint="cs"/>
          <w:sz w:val="28"/>
          <w:szCs w:val="28"/>
          <w:rtl/>
        </w:rPr>
        <w:t>ی گفت: به عروه گفتم: «برای چه عایشه نماز را در سفر کامل می</w:t>
      </w:r>
      <w:r w:rsidR="00BB26B2" w:rsidRPr="00F3232E">
        <w:rPr>
          <w:rFonts w:ascii="mylotus" w:hAnsi="mylotus" w:cs="B Badr" w:hint="cs"/>
          <w:sz w:val="28"/>
          <w:szCs w:val="28"/>
          <w:rtl/>
        </w:rPr>
        <w:softHyphen/>
        <w:t>خواند [و آن را قصر(دو رکعتی)] نمی</w:t>
      </w:r>
      <w:r w:rsidR="00BB26B2" w:rsidRPr="00F3232E">
        <w:rPr>
          <w:rFonts w:ascii="mylotus" w:hAnsi="mylotus" w:cs="B Badr" w:hint="cs"/>
          <w:sz w:val="28"/>
          <w:szCs w:val="28"/>
          <w:rtl/>
        </w:rPr>
        <w:softHyphen/>
        <w:t>خواند؟ گفت: تأویل او به مانند تأویل عثمان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p>
    <w:p w:rsidR="009D0DBF" w:rsidRPr="00F3232E" w:rsidRDefault="009D0DBF" w:rsidP="00BB26B2">
      <w:pPr>
        <w:jc w:val="lowKashida"/>
        <w:rPr>
          <w:rFonts w:ascii="mylotus" w:hAnsi="mylotus" w:cs="B Badr"/>
          <w:b/>
          <w:bCs/>
          <w:sz w:val="28"/>
          <w:szCs w:val="28"/>
          <w:rtl/>
        </w:rPr>
      </w:pPr>
      <w:r w:rsidRPr="00F3232E">
        <w:rPr>
          <w:rFonts w:ascii="mylotus" w:hAnsi="mylotus" w:cs="B Badr"/>
          <w:b/>
          <w:bCs/>
          <w:sz w:val="28"/>
          <w:szCs w:val="28"/>
          <w:rtl/>
        </w:rPr>
        <w:t>رد</w:t>
      </w:r>
      <w:r w:rsidR="00BB26B2" w:rsidRPr="00F3232E">
        <w:rPr>
          <w:rFonts w:ascii="mylotus" w:hAnsi="mylotus" w:cs="B Badr" w:hint="cs"/>
          <w:b/>
          <w:bCs/>
          <w:sz w:val="28"/>
          <w:szCs w:val="28"/>
          <w:rtl/>
        </w:rPr>
        <w:t>ّ</w:t>
      </w:r>
      <w:r w:rsidR="00BB26B2" w:rsidRPr="00F3232E">
        <w:rPr>
          <w:rFonts w:ascii="mylotus" w:hAnsi="mylotus" w:cs="B Badr"/>
          <w:b/>
          <w:bCs/>
          <w:sz w:val="28"/>
          <w:szCs w:val="28"/>
          <w:rtl/>
        </w:rPr>
        <w:t xml:space="preserve"> </w:t>
      </w:r>
      <w:r w:rsidRPr="00F3232E">
        <w:rPr>
          <w:rFonts w:ascii="mylotus" w:hAnsi="mylotus" w:cs="B Badr"/>
          <w:b/>
          <w:bCs/>
          <w:sz w:val="28"/>
          <w:szCs w:val="28"/>
          <w:rtl/>
        </w:rPr>
        <w:t>علماء:</w:t>
      </w:r>
    </w:p>
    <w:p w:rsidR="009D0DBF" w:rsidRPr="00F3232E" w:rsidRDefault="000823BF" w:rsidP="00B048C7">
      <w:pPr>
        <w:numPr>
          <w:ilvl w:val="0"/>
          <w:numId w:val="30"/>
        </w:numPr>
        <w:jc w:val="lowKashida"/>
        <w:rPr>
          <w:rFonts w:ascii="mylotus" w:hAnsi="mylotus" w:cs="B Badr"/>
          <w:sz w:val="28"/>
          <w:szCs w:val="28"/>
        </w:rPr>
      </w:pPr>
      <w:r w:rsidRPr="00F3232E">
        <w:rPr>
          <w:rFonts w:ascii="mylotus" w:hAnsi="mylotus" w:cs="B Badr" w:hint="cs"/>
          <w:sz w:val="28"/>
          <w:szCs w:val="28"/>
          <w:rtl/>
        </w:rPr>
        <w:t>در این شبهه دو حدیث با یکدیگر آمیخته شده</w:t>
      </w:r>
      <w:r w:rsidRPr="00F3232E">
        <w:rPr>
          <w:rFonts w:ascii="mylotus" w:hAnsi="mylotus" w:cs="B Badr" w:hint="cs"/>
          <w:sz w:val="28"/>
          <w:szCs w:val="28"/>
          <w:rtl/>
        </w:rPr>
        <w:softHyphen/>
        <w:t>اند به گونه</w:t>
      </w:r>
      <w:r w:rsidRPr="00F3232E">
        <w:rPr>
          <w:rFonts w:ascii="mylotus" w:hAnsi="mylotus" w:cs="B Badr" w:hint="cs"/>
          <w:sz w:val="28"/>
          <w:szCs w:val="28"/>
          <w:rtl/>
        </w:rPr>
        <w:softHyphen/>
        <w:t>ای که گویی یک حدیث می</w:t>
      </w:r>
      <w:r w:rsidRPr="00F3232E">
        <w:rPr>
          <w:rFonts w:ascii="mylotus" w:hAnsi="mylotus" w:cs="B Badr" w:hint="cs"/>
          <w:sz w:val="28"/>
          <w:szCs w:val="28"/>
          <w:rtl/>
        </w:rPr>
        <w:softHyphen/>
        <w:t xml:space="preserve">باشند. حدیث اول را </w:t>
      </w:r>
      <w:r w:rsidR="009D0DBF" w:rsidRPr="00F3232E">
        <w:rPr>
          <w:rFonts w:ascii="mylotus" w:hAnsi="mylotus" w:cs="B Badr"/>
          <w:sz w:val="28"/>
          <w:szCs w:val="28"/>
          <w:rtl/>
        </w:rPr>
        <w:t xml:space="preserve">مهدي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غيلان </w:t>
      </w:r>
      <w:r w:rsidRPr="00F3232E">
        <w:rPr>
          <w:rFonts w:ascii="mylotus" w:hAnsi="mylotus" w:cs="B Badr" w:hint="cs"/>
          <w:sz w:val="28"/>
          <w:szCs w:val="28"/>
          <w:rtl/>
        </w:rPr>
        <w:t xml:space="preserve">از </w:t>
      </w:r>
      <w:r w:rsidR="009D0DBF" w:rsidRPr="00F3232E">
        <w:rPr>
          <w:rFonts w:ascii="mylotus" w:hAnsi="mylotus" w:cs="B Badr"/>
          <w:sz w:val="28"/>
          <w:szCs w:val="28"/>
          <w:rtl/>
        </w:rPr>
        <w:t>أنس</w:t>
      </w:r>
      <w:r w:rsidRPr="00F3232E">
        <w:rPr>
          <w:rFonts w:ascii="mylotus" w:hAnsi="mylotus" w:cs="B Badr"/>
          <w:sz w:val="28"/>
          <w:szCs w:val="28"/>
        </w:rPr>
        <w:sym w:font="AGA Arabesque" w:char="F074"/>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«گفت چیزی را نمی</w:t>
      </w:r>
      <w:r w:rsidRPr="00F3232E">
        <w:rPr>
          <w:rFonts w:ascii="mylotus" w:hAnsi="mylotus" w:cs="B Badr" w:hint="cs"/>
          <w:sz w:val="28"/>
          <w:szCs w:val="28"/>
          <w:rtl/>
        </w:rPr>
        <w:softHyphen/>
        <w:t>شناسم به مانند زمان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وجود داشته باشد. گفته شد: [حتی] نماز. گفت: آیا آنچه در آن است را ضایع ننموده</w:t>
      </w:r>
      <w:r w:rsidRPr="00F3232E">
        <w:rPr>
          <w:rFonts w:ascii="mylotus" w:hAnsi="mylotus" w:cs="B Badr" w:hint="cs"/>
          <w:sz w:val="28"/>
          <w:szCs w:val="28"/>
          <w:rtl/>
        </w:rPr>
        <w:softHyphen/>
        <w:t>اید؟»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39"/>
      </w:r>
      <w:r w:rsidR="00EB0374" w:rsidRPr="00F3232E">
        <w:rPr>
          <w:rStyle w:val="FootnoteReference"/>
          <w:rFonts w:cs="B Badr"/>
          <w:b/>
          <w:bCs/>
          <w:szCs w:val="28"/>
          <w:rtl/>
        </w:rPr>
        <w:t>)</w:t>
      </w:r>
      <w:r w:rsidR="009D0DBF" w:rsidRPr="00F3232E">
        <w:rPr>
          <w:rFonts w:ascii="mylotus" w:hAnsi="mylotus" w:cs="B Badr"/>
          <w:sz w:val="28"/>
          <w:szCs w:val="28"/>
          <w:rtl/>
        </w:rPr>
        <w:t xml:space="preserve">. حديث </w:t>
      </w:r>
      <w:r w:rsidRPr="00F3232E">
        <w:rPr>
          <w:rFonts w:ascii="mylotus" w:hAnsi="mylotus" w:cs="B Badr" w:hint="cs"/>
          <w:sz w:val="28"/>
          <w:szCs w:val="28"/>
          <w:rtl/>
        </w:rPr>
        <w:t>دو</w:t>
      </w:r>
      <w:r w:rsidR="00B048C7" w:rsidRPr="00F3232E">
        <w:rPr>
          <w:rFonts w:ascii="mylotus" w:hAnsi="mylotus" w:cs="B Badr" w:hint="cs"/>
          <w:sz w:val="28"/>
          <w:szCs w:val="28"/>
          <w:rtl/>
        </w:rPr>
        <w:t>م</w:t>
      </w:r>
      <w:r w:rsidRPr="00F3232E">
        <w:rPr>
          <w:rFonts w:ascii="mylotus" w:hAnsi="mylotus" w:cs="B Badr" w:hint="cs"/>
          <w:sz w:val="28"/>
          <w:szCs w:val="28"/>
          <w:rtl/>
        </w:rPr>
        <w:t xml:space="preserve"> نیز از </w:t>
      </w:r>
      <w:r w:rsidR="009D0DBF" w:rsidRPr="00F3232E">
        <w:rPr>
          <w:rFonts w:ascii="mylotus" w:hAnsi="mylotus" w:cs="B Badr"/>
          <w:sz w:val="28"/>
          <w:szCs w:val="28"/>
          <w:rtl/>
        </w:rPr>
        <w:t xml:space="preserve">عثمان بن أبي روّاد </w:t>
      </w:r>
      <w:r w:rsidRPr="00F3232E">
        <w:rPr>
          <w:rFonts w:ascii="mylotus" w:hAnsi="mylotus" w:cs="B Badr" w:hint="cs"/>
          <w:sz w:val="28"/>
          <w:szCs w:val="28"/>
          <w:rtl/>
        </w:rPr>
        <w:t xml:space="preserve">برادر </w:t>
      </w:r>
      <w:r w:rsidR="009D0DBF" w:rsidRPr="00F3232E">
        <w:rPr>
          <w:rFonts w:ascii="mylotus" w:hAnsi="mylotus" w:cs="B Badr"/>
          <w:sz w:val="28"/>
          <w:szCs w:val="28"/>
          <w:rtl/>
        </w:rPr>
        <w:t xml:space="preserve">عبدالعزيز </w:t>
      </w:r>
      <w:r w:rsidRPr="00F3232E">
        <w:rPr>
          <w:rFonts w:ascii="mylotus" w:hAnsi="mylotus" w:cs="B Badr" w:hint="cs"/>
          <w:sz w:val="28"/>
          <w:szCs w:val="28"/>
          <w:rtl/>
        </w:rPr>
        <w:t xml:space="preserve">از زهری آورده است که گفت: «به نزد </w:t>
      </w:r>
      <w:r w:rsidRPr="00F3232E">
        <w:rPr>
          <w:rFonts w:ascii="mylotus" w:hAnsi="mylotus" w:cs="B Badr"/>
          <w:sz w:val="28"/>
          <w:szCs w:val="28"/>
          <w:rtl/>
        </w:rPr>
        <w:t xml:space="preserve">أنس بن مالك </w:t>
      </w:r>
      <w:r w:rsidRPr="00F3232E">
        <w:rPr>
          <w:rFonts w:ascii="mylotus" w:hAnsi="mylotus" w:cs="B Badr" w:hint="cs"/>
          <w:sz w:val="28"/>
          <w:szCs w:val="28"/>
          <w:rtl/>
        </w:rPr>
        <w:t xml:space="preserve">در </w:t>
      </w:r>
      <w:r w:rsidRPr="00F3232E">
        <w:rPr>
          <w:rFonts w:ascii="mylotus" w:hAnsi="mylotus" w:cs="B Badr"/>
          <w:sz w:val="28"/>
          <w:szCs w:val="28"/>
          <w:rtl/>
        </w:rPr>
        <w:t>دمشق</w:t>
      </w:r>
      <w:r w:rsidRPr="00F3232E">
        <w:rPr>
          <w:rFonts w:ascii="mylotus" w:hAnsi="mylotus" w:cs="B Badr" w:hint="cs"/>
          <w:sz w:val="28"/>
          <w:szCs w:val="28"/>
          <w:rtl/>
        </w:rPr>
        <w:t xml:space="preserve"> رسیدم و او گریه می</w:t>
      </w:r>
      <w:r w:rsidRPr="00F3232E">
        <w:rPr>
          <w:rFonts w:ascii="mylotus" w:hAnsi="mylotus" w:cs="B Badr" w:hint="cs"/>
          <w:sz w:val="28"/>
          <w:szCs w:val="28"/>
          <w:rtl/>
        </w:rPr>
        <w:softHyphen/>
        <w:t>کرد. گفتم: چه چی تو را به گریه انداخته است؟ چیزی را نمی</w:t>
      </w:r>
      <w:r w:rsidRPr="00F3232E">
        <w:rPr>
          <w:rFonts w:ascii="mylotus" w:hAnsi="mylotus" w:cs="B Badr" w:hint="cs"/>
          <w:sz w:val="28"/>
          <w:szCs w:val="28"/>
          <w:rtl/>
        </w:rPr>
        <w:softHyphen/>
        <w:t>شناسم که آن را درک کرده باشم، مگر این نما</w:t>
      </w:r>
      <w:r w:rsidR="00B048C7" w:rsidRPr="00F3232E">
        <w:rPr>
          <w:rFonts w:ascii="mylotus" w:hAnsi="mylotus" w:cs="B Badr" w:hint="cs"/>
          <w:sz w:val="28"/>
          <w:szCs w:val="28"/>
          <w:rtl/>
        </w:rPr>
        <w:t>ز</w:t>
      </w:r>
      <w:r w:rsidRPr="00F3232E">
        <w:rPr>
          <w:rFonts w:ascii="mylotus" w:hAnsi="mylotus" w:cs="B Badr" w:hint="cs"/>
          <w:sz w:val="28"/>
          <w:szCs w:val="28"/>
          <w:rtl/>
        </w:rPr>
        <w:t xml:space="preserve"> و آن نیز ضایع شده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4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مورد </w:t>
      </w:r>
      <w:r w:rsidR="009D0DBF" w:rsidRPr="00F3232E">
        <w:rPr>
          <w:rFonts w:ascii="mylotus" w:hAnsi="mylotus" w:cs="B Badr"/>
          <w:sz w:val="28"/>
          <w:szCs w:val="28"/>
          <w:rtl/>
        </w:rPr>
        <w:t xml:space="preserve">حديث </w:t>
      </w:r>
      <w:r w:rsidRPr="00F3232E">
        <w:rPr>
          <w:rFonts w:ascii="mylotus" w:hAnsi="mylotus" w:cs="B Badr" w:hint="cs"/>
          <w:sz w:val="28"/>
          <w:szCs w:val="28"/>
          <w:rtl/>
        </w:rPr>
        <w:t xml:space="preserve">اول </w:t>
      </w:r>
      <w:r w:rsidR="009D0DBF" w:rsidRPr="00F3232E">
        <w:rPr>
          <w:rFonts w:ascii="mylotus" w:hAnsi="mylotus" w:cs="B Badr"/>
          <w:sz w:val="28"/>
          <w:szCs w:val="28"/>
          <w:rtl/>
        </w:rPr>
        <w:t>أنس بن مالك</w:t>
      </w:r>
      <w:r w:rsidRPr="00F3232E">
        <w:rPr>
          <w:rFonts w:ascii="mylotus" w:hAnsi="mylotus" w:cs="B Badr" w:hint="cs"/>
          <w:sz w:val="28"/>
          <w:szCs w:val="28"/>
          <w:rtl/>
        </w:rPr>
        <w:t xml:space="preserve"> منظور او این بود: «آیا در آن امری به وجود نیاوردید» زیرا آنها آن را به تأخیر انداختند تا آن که وقت آن از دست رفت و این در زمان حجاج بود و نه در زمان صحابه</w:t>
      </w:r>
      <w:r w:rsidRPr="00F3232E">
        <w:rPr>
          <w:rFonts w:ascii="mylotus" w:hAnsi="mylotus" w:cs="B Badr" w:hint="cs"/>
          <w:sz w:val="28"/>
          <w:szCs w:val="28"/>
        </w:rPr>
        <w:sym w:font="AGA Arabesque" w:char="F079"/>
      </w:r>
      <w:r w:rsidR="009D0DBF" w:rsidRPr="00F3232E">
        <w:rPr>
          <w:rFonts w:ascii="mylotus" w:hAnsi="mylotus" w:cs="B Badr"/>
          <w:sz w:val="28"/>
          <w:szCs w:val="28"/>
          <w:rtl/>
        </w:rPr>
        <w:t>.</w:t>
      </w:r>
    </w:p>
    <w:p w:rsidR="009D0DBF" w:rsidRPr="00F3232E" w:rsidRDefault="00D05F03" w:rsidP="00820ABF">
      <w:pPr>
        <w:numPr>
          <w:ilvl w:val="0"/>
          <w:numId w:val="30"/>
        </w:numPr>
        <w:jc w:val="lowKashida"/>
        <w:rPr>
          <w:rFonts w:ascii="mylotus" w:hAnsi="mylotus" w:cs="B Badr"/>
          <w:sz w:val="28"/>
          <w:szCs w:val="28"/>
        </w:rPr>
      </w:pPr>
      <w:r w:rsidRPr="00F3232E">
        <w:rPr>
          <w:rFonts w:ascii="mylotus" w:hAnsi="mylotus" w:cs="B Badr" w:hint="cs"/>
          <w:sz w:val="28"/>
          <w:szCs w:val="28"/>
          <w:rtl/>
        </w:rPr>
        <w:t>ا</w:t>
      </w:r>
      <w:r w:rsidR="009D0DBF" w:rsidRPr="00F3232E">
        <w:rPr>
          <w:rFonts w:ascii="mylotus" w:hAnsi="mylotus" w:cs="B Badr"/>
          <w:sz w:val="28"/>
          <w:szCs w:val="28"/>
          <w:rtl/>
        </w:rPr>
        <w:t xml:space="preserve">ما </w:t>
      </w:r>
      <w:r w:rsidRPr="00F3232E">
        <w:rPr>
          <w:rFonts w:ascii="mylotus" w:hAnsi="mylotus" w:cs="B Badr" w:hint="cs"/>
          <w:sz w:val="28"/>
          <w:szCs w:val="28"/>
          <w:rtl/>
        </w:rPr>
        <w:t xml:space="preserve">در مورد </w:t>
      </w:r>
      <w:r w:rsidR="009D0DBF" w:rsidRPr="00F3232E">
        <w:rPr>
          <w:rFonts w:ascii="mylotus" w:hAnsi="mylotus" w:cs="B Badr"/>
          <w:sz w:val="28"/>
          <w:szCs w:val="28"/>
          <w:rtl/>
        </w:rPr>
        <w:t>حديث</w:t>
      </w:r>
      <w:r w:rsidRPr="00F3232E">
        <w:rPr>
          <w:rFonts w:ascii="mylotus" w:hAnsi="mylotus" w:cs="B Badr" w:hint="cs"/>
          <w:sz w:val="28"/>
          <w:szCs w:val="28"/>
          <w:rtl/>
        </w:rPr>
        <w:t xml:space="preserve"> دوم ا</w:t>
      </w:r>
      <w:r w:rsidR="009D0DBF" w:rsidRPr="00F3232E">
        <w:rPr>
          <w:rFonts w:ascii="mylotus" w:hAnsi="mylotus" w:cs="B Badr"/>
          <w:sz w:val="28"/>
          <w:szCs w:val="28"/>
          <w:rtl/>
        </w:rPr>
        <w:t xml:space="preserve">نس </w:t>
      </w:r>
      <w:r w:rsidRPr="00F3232E">
        <w:rPr>
          <w:rFonts w:ascii="mylotus" w:hAnsi="mylotus" w:cs="B Badr" w:hint="cs"/>
          <w:sz w:val="28"/>
          <w:szCs w:val="28"/>
          <w:rtl/>
        </w:rPr>
        <w:t xml:space="preserve">که </w:t>
      </w:r>
      <w:r w:rsidR="009D0DBF" w:rsidRPr="00F3232E">
        <w:rPr>
          <w:rFonts w:ascii="mylotus" w:hAnsi="mylotus" w:cs="B Badr"/>
          <w:sz w:val="28"/>
          <w:szCs w:val="28"/>
          <w:rtl/>
        </w:rPr>
        <w:t>زهري</w:t>
      </w:r>
      <w:r w:rsidRPr="00F3232E">
        <w:rPr>
          <w:rFonts w:ascii="mylotus" w:hAnsi="mylotus" w:cs="B Badr" w:hint="cs"/>
          <w:sz w:val="28"/>
          <w:szCs w:val="28"/>
          <w:rtl/>
        </w:rPr>
        <w:t xml:space="preserve"> آن را روایت کرده است نیز در امارت حجاج بر عراق بود. انس به دمشق رفت تا از حجاج نزد خلیفه شکایت کند. خلیفه در آن زمان </w:t>
      </w:r>
      <w:r w:rsidR="009D0DBF" w:rsidRPr="00F3232E">
        <w:rPr>
          <w:rFonts w:ascii="mylotus" w:hAnsi="mylotus" w:cs="B Badr"/>
          <w:sz w:val="28"/>
          <w:szCs w:val="28"/>
          <w:rtl/>
        </w:rPr>
        <w:t>وليد بن عبدالملك</w:t>
      </w:r>
      <w:r w:rsidRPr="00F3232E">
        <w:rPr>
          <w:rFonts w:ascii="mylotus" w:hAnsi="mylotus" w:cs="B Badr" w:hint="cs"/>
          <w:sz w:val="28"/>
          <w:szCs w:val="28"/>
          <w:rtl/>
        </w:rPr>
        <w:t xml:space="preserve"> بود</w:t>
      </w:r>
      <w:r w:rsidR="009D0DBF" w:rsidRPr="00F3232E">
        <w:rPr>
          <w:rFonts w:ascii="mylotus" w:hAnsi="mylotus" w:cs="B Badr"/>
          <w:sz w:val="28"/>
          <w:szCs w:val="28"/>
          <w:rtl/>
        </w:rPr>
        <w:t xml:space="preserve">، </w:t>
      </w:r>
      <w:r w:rsidRPr="00F3232E">
        <w:rPr>
          <w:rFonts w:ascii="mylotus" w:hAnsi="mylotus" w:cs="B Badr" w:hint="cs"/>
          <w:sz w:val="28"/>
          <w:szCs w:val="28"/>
          <w:rtl/>
        </w:rPr>
        <w:t>در مورد منظور سخن انس:</w:t>
      </w:r>
      <w:r w:rsidR="009D0DBF" w:rsidRPr="00F3232E">
        <w:rPr>
          <w:rFonts w:ascii="mylotus" w:hAnsi="mylotus" w:cs="B Badr"/>
          <w:sz w:val="28"/>
          <w:szCs w:val="28"/>
          <w:rtl/>
        </w:rPr>
        <w:t xml:space="preserve"> «</w:t>
      </w:r>
      <w:r w:rsidRPr="00F3232E">
        <w:rPr>
          <w:rFonts w:ascii="mylotus" w:hAnsi="mylotus" w:cs="B Badr" w:hint="cs"/>
          <w:sz w:val="28"/>
          <w:szCs w:val="28"/>
          <w:rtl/>
        </w:rPr>
        <w:t>چیزی را نمی</w:t>
      </w:r>
      <w:r w:rsidRPr="00F3232E">
        <w:rPr>
          <w:rFonts w:ascii="mylotus" w:hAnsi="mylotus" w:cs="B Badr" w:hint="cs"/>
          <w:sz w:val="28"/>
          <w:szCs w:val="28"/>
          <w:rtl/>
        </w:rPr>
        <w:softHyphen/>
        <w:t>شناسم که آن را درک کرده باشم، مگر این نمار و آن نیز ضایع شده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این بود که زمان آن به تأخیر افتاده است. با سند صحیح رسیده است که حجاج و امیر او ولید و دیگران نما</w:t>
      </w:r>
      <w:r w:rsidR="00820ABF" w:rsidRPr="00F3232E">
        <w:rPr>
          <w:rFonts w:ascii="mylotus" w:hAnsi="mylotus" w:cs="B Badr" w:hint="cs"/>
          <w:sz w:val="28"/>
          <w:szCs w:val="28"/>
          <w:rtl/>
        </w:rPr>
        <w:t>ز</w:t>
      </w:r>
      <w:r w:rsidRPr="00F3232E">
        <w:rPr>
          <w:rFonts w:ascii="mylotus" w:hAnsi="mylotus" w:cs="B Badr" w:hint="cs"/>
          <w:sz w:val="28"/>
          <w:szCs w:val="28"/>
          <w:rtl/>
        </w:rPr>
        <w:t xml:space="preserve"> را از وقتش به تأخیر می</w:t>
      </w:r>
      <w:r w:rsidRPr="00F3232E">
        <w:rPr>
          <w:rFonts w:ascii="mylotus" w:hAnsi="mylotus" w:cs="B Badr" w:hint="cs"/>
          <w:sz w:val="28"/>
          <w:szCs w:val="28"/>
          <w:rtl/>
        </w:rPr>
        <w:softHyphen/>
        <w:t xml:space="preserve">انداختند. </w:t>
      </w:r>
      <w:r w:rsidRPr="00F3232E">
        <w:rPr>
          <w:rFonts w:ascii="mylotus" w:hAnsi="mylotus" w:cs="B Badr"/>
          <w:sz w:val="28"/>
          <w:szCs w:val="28"/>
          <w:rtl/>
        </w:rPr>
        <w:t>عبد</w:t>
      </w:r>
      <w:r w:rsidR="009D0DBF" w:rsidRPr="00F3232E">
        <w:rPr>
          <w:rFonts w:ascii="mylotus" w:hAnsi="mylotus" w:cs="B Badr"/>
          <w:sz w:val="28"/>
          <w:szCs w:val="28"/>
          <w:rtl/>
        </w:rPr>
        <w:t xml:space="preserve">الرزاق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أبي جريح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عطاء </w:t>
      </w:r>
      <w:r w:rsidRPr="00F3232E">
        <w:rPr>
          <w:rFonts w:ascii="mylotus" w:hAnsi="mylotus" w:cs="B Badr" w:hint="cs"/>
          <w:sz w:val="28"/>
          <w:szCs w:val="28"/>
          <w:rtl/>
        </w:rPr>
        <w:t>آورده است</w:t>
      </w:r>
      <w:r w:rsidR="009D0DBF" w:rsidRPr="00F3232E">
        <w:rPr>
          <w:rFonts w:ascii="mylotus" w:hAnsi="mylotus" w:cs="B Badr"/>
          <w:sz w:val="28"/>
          <w:szCs w:val="28"/>
          <w:rtl/>
        </w:rPr>
        <w:t xml:space="preserve">: «وليد </w:t>
      </w:r>
      <w:r w:rsidRPr="00F3232E">
        <w:rPr>
          <w:rFonts w:ascii="mylotus" w:hAnsi="mylotus" w:cs="B Badr" w:hint="cs"/>
          <w:sz w:val="28"/>
          <w:szCs w:val="28"/>
          <w:rtl/>
        </w:rPr>
        <w:t xml:space="preserve">نماز </w:t>
      </w:r>
      <w:r w:rsidR="009D0DBF" w:rsidRPr="00F3232E">
        <w:rPr>
          <w:rFonts w:ascii="mylotus" w:hAnsi="mylotus" w:cs="B Badr"/>
          <w:sz w:val="28"/>
          <w:szCs w:val="28"/>
          <w:rtl/>
        </w:rPr>
        <w:t>جمع</w:t>
      </w:r>
      <w:r w:rsidRPr="00F3232E">
        <w:rPr>
          <w:rFonts w:ascii="mylotus" w:hAnsi="mylotus" w:cs="B Badr" w:hint="cs"/>
          <w:sz w:val="28"/>
          <w:szCs w:val="28"/>
          <w:rtl/>
        </w:rPr>
        <w:t>ه را به تأخیر انداخت تا آن که عصر شد. به آنجا رفتم و قبل از آن که بنشینم نماز ظهر را خواندم سپس نماز عصر را خواندم و در حالی که نظاره</w:t>
      </w:r>
      <w:r w:rsidRPr="00F3232E">
        <w:rPr>
          <w:rFonts w:ascii="mylotus" w:hAnsi="mylotus" w:cs="B Badr" w:hint="cs"/>
          <w:sz w:val="28"/>
          <w:szCs w:val="28"/>
          <w:rtl/>
        </w:rPr>
        <w:softHyphen/>
        <w:t>گر نشسته بودم او خطبه می</w:t>
      </w:r>
      <w:r w:rsidRPr="00F3232E">
        <w:rPr>
          <w:rFonts w:ascii="mylotus" w:hAnsi="mylotus" w:cs="B Badr" w:hint="cs"/>
          <w:sz w:val="28"/>
          <w:szCs w:val="28"/>
          <w:rtl/>
        </w:rPr>
        <w:softHyphen/>
        <w:t>گفت</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Pr="00F3232E">
        <w:rPr>
          <w:rFonts w:ascii="mylotus" w:hAnsi="mylotus" w:cs="B Badr" w:hint="cs"/>
          <w:sz w:val="28"/>
          <w:szCs w:val="28"/>
          <w:rtl/>
        </w:rPr>
        <w:t xml:space="preserve">همچنین </w:t>
      </w:r>
      <w:r w:rsidR="009D0DBF" w:rsidRPr="00F3232E">
        <w:rPr>
          <w:rFonts w:ascii="mylotus" w:hAnsi="mylotus" w:cs="B Badr"/>
          <w:sz w:val="28"/>
          <w:szCs w:val="28"/>
          <w:rtl/>
        </w:rPr>
        <w:t xml:space="preserve">أبونعيم شيخ بخاري </w:t>
      </w:r>
      <w:r w:rsidRPr="00F3232E">
        <w:rPr>
          <w:rFonts w:ascii="mylotus" w:hAnsi="mylotus" w:cs="B Badr" w:hint="cs"/>
          <w:sz w:val="28"/>
          <w:szCs w:val="28"/>
          <w:rtl/>
        </w:rPr>
        <w:t xml:space="preserve">در </w:t>
      </w:r>
      <w:r w:rsidR="009D0DBF" w:rsidRPr="00F3232E">
        <w:rPr>
          <w:rFonts w:ascii="mylotus" w:hAnsi="mylotus" w:cs="B Badr"/>
          <w:sz w:val="28"/>
          <w:szCs w:val="28"/>
          <w:rtl/>
        </w:rPr>
        <w:t xml:space="preserve">كتاب الصلاة </w:t>
      </w:r>
      <w:r w:rsidRPr="00F3232E">
        <w:rPr>
          <w:rFonts w:ascii="mylotus" w:hAnsi="mylotus" w:cs="B Badr" w:hint="cs"/>
          <w:sz w:val="28"/>
          <w:szCs w:val="28"/>
          <w:rtl/>
        </w:rPr>
        <w:t xml:space="preserve">از </w:t>
      </w:r>
      <w:r w:rsidR="009D0DBF" w:rsidRPr="00F3232E">
        <w:rPr>
          <w:rFonts w:ascii="mylotus" w:hAnsi="mylotus" w:cs="B Badr"/>
          <w:sz w:val="28"/>
          <w:szCs w:val="28"/>
          <w:rtl/>
        </w:rPr>
        <w:t>طريق أبي بكر بن عتب</w:t>
      </w:r>
      <w:r w:rsidRPr="00F3232E">
        <w:rPr>
          <w:rFonts w:ascii="mylotus" w:hAnsi="mylotus" w:cs="B Badr" w:hint="cs"/>
          <w:sz w:val="28"/>
          <w:szCs w:val="28"/>
          <w:rtl/>
        </w:rPr>
        <w:t>ه آورده است</w:t>
      </w:r>
      <w:r w:rsidR="009D0DBF" w:rsidRPr="00F3232E">
        <w:rPr>
          <w:rFonts w:ascii="mylotus" w:hAnsi="mylotus" w:cs="B Badr"/>
          <w:sz w:val="28"/>
          <w:szCs w:val="28"/>
          <w:rtl/>
        </w:rPr>
        <w:t>: «</w:t>
      </w:r>
      <w:r w:rsidRPr="00F3232E">
        <w:rPr>
          <w:rFonts w:ascii="mylotus" w:hAnsi="mylotus" w:cs="B Badr" w:hint="cs"/>
          <w:sz w:val="28"/>
          <w:szCs w:val="28"/>
          <w:rtl/>
        </w:rPr>
        <w:t xml:space="preserve">کنار </w:t>
      </w:r>
      <w:r w:rsidR="009D0DBF" w:rsidRPr="00F3232E">
        <w:rPr>
          <w:rFonts w:ascii="mylotus" w:hAnsi="mylotus" w:cs="B Badr"/>
          <w:sz w:val="28"/>
          <w:szCs w:val="28"/>
          <w:rtl/>
        </w:rPr>
        <w:t>أبي جحيف</w:t>
      </w:r>
      <w:r w:rsidR="00820ABF" w:rsidRPr="00F3232E">
        <w:rPr>
          <w:rFonts w:ascii="mylotus" w:hAnsi="mylotus" w:cs="B Badr" w:hint="cs"/>
          <w:sz w:val="28"/>
          <w:szCs w:val="28"/>
          <w:rtl/>
        </w:rPr>
        <w:t>ه</w:t>
      </w:r>
      <w:r w:rsidRPr="00F3232E">
        <w:rPr>
          <w:rFonts w:ascii="mylotus" w:hAnsi="mylotus" w:cs="B Badr" w:hint="cs"/>
          <w:sz w:val="28"/>
          <w:szCs w:val="28"/>
          <w:rtl/>
        </w:rPr>
        <w:t xml:space="preserve"> نماز خواندم و حجاج نماز را به وقت عصر انداخت. </w:t>
      </w:r>
      <w:r w:rsidRPr="00F3232E">
        <w:rPr>
          <w:rFonts w:ascii="mylotus" w:hAnsi="mylotus" w:cs="B Badr"/>
          <w:sz w:val="28"/>
          <w:szCs w:val="28"/>
          <w:rtl/>
        </w:rPr>
        <w:t>أبو جحيف</w:t>
      </w:r>
      <w:r w:rsidRPr="00F3232E">
        <w:rPr>
          <w:rFonts w:ascii="mylotus" w:hAnsi="mylotus" w:cs="B Badr" w:hint="cs"/>
          <w:sz w:val="28"/>
          <w:szCs w:val="28"/>
          <w:rtl/>
        </w:rPr>
        <w:t xml:space="preserve">ه ایستاد و نماز خواند. از </w:t>
      </w:r>
      <w:r w:rsidR="009D0DBF" w:rsidRPr="00F3232E">
        <w:rPr>
          <w:rFonts w:ascii="mylotus" w:hAnsi="mylotus" w:cs="B Badr"/>
          <w:sz w:val="28"/>
          <w:szCs w:val="28"/>
          <w:rtl/>
        </w:rPr>
        <w:t>طريق ابن عمر</w:t>
      </w:r>
      <w:r w:rsidRPr="00F3232E">
        <w:rPr>
          <w:rFonts w:ascii="mylotus" w:hAnsi="mylotus" w:cs="B Badr" w:hint="cs"/>
          <w:sz w:val="28"/>
          <w:szCs w:val="28"/>
          <w:rtl/>
        </w:rPr>
        <w:t xml:space="preserve"> نیز آمده است او به همراه حجاج نماز خواند و وقتی او نماز را به تأخیر انداخت [نماز خواندن با او] را ترک کرد تا دیده نشود که او به همراه وی نماز می</w:t>
      </w:r>
      <w:r w:rsidRPr="00F3232E">
        <w:rPr>
          <w:rFonts w:ascii="mylotus" w:hAnsi="mylotus" w:cs="B Badr" w:hint="cs"/>
          <w:sz w:val="28"/>
          <w:szCs w:val="28"/>
          <w:rtl/>
        </w:rPr>
        <w:softHyphen/>
        <w:t>خواند</w:t>
      </w:r>
      <w:r w:rsidR="009D0DBF" w:rsidRPr="00F3232E">
        <w:rPr>
          <w:rFonts w:ascii="mylotus" w:hAnsi="mylotus" w:cs="B Badr"/>
          <w:sz w:val="28"/>
          <w:szCs w:val="28"/>
          <w:rtl/>
        </w:rPr>
        <w:t xml:space="preserve">». </w:t>
      </w:r>
    </w:p>
    <w:p w:rsidR="009D0DBF" w:rsidRPr="00F3232E" w:rsidRDefault="00030AB4" w:rsidP="00820ABF">
      <w:pPr>
        <w:numPr>
          <w:ilvl w:val="0"/>
          <w:numId w:val="30"/>
        </w:numPr>
        <w:jc w:val="lowKashida"/>
        <w:rPr>
          <w:rFonts w:ascii="mylotus" w:hAnsi="mylotus" w:cs="B Badr"/>
          <w:sz w:val="28"/>
          <w:szCs w:val="28"/>
        </w:rPr>
      </w:pPr>
      <w:r w:rsidRPr="00F3232E">
        <w:rPr>
          <w:rFonts w:ascii="mylotus" w:hAnsi="mylotus" w:cs="B Badr" w:hint="cs"/>
          <w:sz w:val="28"/>
          <w:szCs w:val="28"/>
          <w:rtl/>
        </w:rPr>
        <w:t>از سخن انس فهمیده نمی</w:t>
      </w:r>
      <w:r w:rsidRPr="00F3232E">
        <w:rPr>
          <w:rFonts w:ascii="mylotus" w:hAnsi="mylotus" w:cs="B Badr" w:hint="cs"/>
          <w:sz w:val="28"/>
          <w:szCs w:val="28"/>
          <w:rtl/>
        </w:rPr>
        <w:softHyphen/>
        <w:t>شود که این امر در تمام بلاد اسلامی وجود داشته است، بلکه آن فق</w:t>
      </w:r>
      <w:r w:rsidR="00820ABF" w:rsidRPr="00F3232E">
        <w:rPr>
          <w:rFonts w:ascii="mylotus" w:hAnsi="mylotus" w:cs="B Badr" w:hint="cs"/>
          <w:sz w:val="28"/>
          <w:szCs w:val="28"/>
          <w:rtl/>
        </w:rPr>
        <w:t>ط</w:t>
      </w:r>
      <w:r w:rsidRPr="00F3232E">
        <w:rPr>
          <w:rFonts w:ascii="mylotus" w:hAnsi="mylotus" w:cs="B Badr" w:hint="cs"/>
          <w:sz w:val="28"/>
          <w:szCs w:val="28"/>
          <w:rtl/>
        </w:rPr>
        <w:t xml:space="preserve"> در مورد جاهایی می</w:t>
      </w:r>
      <w:r w:rsidRPr="00F3232E">
        <w:rPr>
          <w:rFonts w:ascii="mylotus" w:hAnsi="mylotus" w:cs="B Badr" w:hint="cs"/>
          <w:sz w:val="28"/>
          <w:szCs w:val="28"/>
          <w:rtl/>
        </w:rPr>
        <w:softHyphen/>
        <w:t>باشد که امیران آنها را دیده است و خاص شام و بصره می</w:t>
      </w:r>
      <w:r w:rsidRPr="00F3232E">
        <w:rPr>
          <w:rFonts w:ascii="mylotus" w:hAnsi="mylotus" w:cs="B Badr" w:hint="cs"/>
          <w:sz w:val="28"/>
          <w:szCs w:val="28"/>
          <w:rtl/>
        </w:rPr>
        <w:softHyphen/>
        <w:t>باشد. و اگر نه او به مدینه آمد و گفت</w:t>
      </w:r>
      <w:r w:rsidR="009D0DBF" w:rsidRPr="00F3232E">
        <w:rPr>
          <w:rFonts w:ascii="mylotus" w:hAnsi="mylotus" w:cs="B Badr"/>
          <w:sz w:val="28"/>
          <w:szCs w:val="28"/>
          <w:rtl/>
        </w:rPr>
        <w:t>: «</w:t>
      </w:r>
      <w:r w:rsidRPr="00F3232E">
        <w:rPr>
          <w:rFonts w:ascii="mylotus" w:hAnsi="mylotus" w:cs="B Badr" w:hint="cs"/>
          <w:sz w:val="28"/>
          <w:szCs w:val="28"/>
          <w:rtl/>
        </w:rPr>
        <w:t>چیزی را انکار نمی</w:t>
      </w:r>
      <w:r w:rsidRPr="00F3232E">
        <w:rPr>
          <w:rFonts w:ascii="mylotus" w:hAnsi="mylotus" w:cs="B Badr" w:hint="cs"/>
          <w:sz w:val="28"/>
          <w:szCs w:val="28"/>
          <w:rtl/>
        </w:rPr>
        <w:softHyphen/>
        <w:t>کنم و زشت نمی</w:t>
      </w:r>
      <w:r w:rsidRPr="00F3232E">
        <w:rPr>
          <w:rFonts w:ascii="mylotus" w:hAnsi="mylotus" w:cs="B Badr" w:hint="cs"/>
          <w:sz w:val="28"/>
          <w:szCs w:val="28"/>
          <w:rtl/>
        </w:rPr>
        <w:softHyphen/>
        <w:t>شمارم مگر آن که شما صف</w:t>
      </w:r>
      <w:r w:rsidRPr="00F3232E">
        <w:rPr>
          <w:rFonts w:ascii="mylotus" w:hAnsi="mylotus" w:cs="B Badr" w:hint="cs"/>
          <w:sz w:val="28"/>
          <w:szCs w:val="28"/>
          <w:rtl/>
        </w:rPr>
        <w:softHyphen/>
        <w:t>های [نماز] را درست تشکیل نمی</w:t>
      </w:r>
      <w:r w:rsidRPr="00F3232E">
        <w:rPr>
          <w:rFonts w:ascii="mylotus" w:hAnsi="mylotus" w:cs="B Badr" w:hint="cs"/>
          <w:sz w:val="28"/>
          <w:szCs w:val="28"/>
          <w:rtl/>
        </w:rPr>
        <w:softHyphen/>
        <w:t>دهید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41"/>
      </w:r>
      <w:r w:rsidR="00EB0374" w:rsidRPr="00F3232E">
        <w:rPr>
          <w:rStyle w:val="FootnoteReference"/>
          <w:rFonts w:cs="B Badr"/>
          <w:b/>
          <w:bCs/>
          <w:szCs w:val="28"/>
          <w:rtl/>
        </w:rPr>
        <w:t>)</w:t>
      </w:r>
      <w:r w:rsidRPr="00F3232E">
        <w:rPr>
          <w:rFonts w:ascii="mylotus" w:hAnsi="mylotus" w:cs="B Badr" w:hint="cs"/>
          <w:sz w:val="28"/>
          <w:szCs w:val="28"/>
          <w:rtl/>
        </w:rPr>
        <w:t>. سبب آن این بود که او وقتی به مدینه وارد</w:t>
      </w:r>
      <w:r w:rsidR="00820ABF" w:rsidRPr="00F3232E">
        <w:rPr>
          <w:rFonts w:ascii="mylotus" w:hAnsi="mylotus" w:cs="B Badr" w:hint="cs"/>
          <w:sz w:val="28"/>
          <w:szCs w:val="28"/>
          <w:rtl/>
        </w:rPr>
        <w:t xml:space="preserve"> شد</w:t>
      </w:r>
      <w:r w:rsidRPr="00F3232E">
        <w:rPr>
          <w:rFonts w:ascii="mylotus" w:hAnsi="mylotus" w:cs="B Badr" w:hint="cs"/>
          <w:sz w:val="28"/>
          <w:szCs w:val="28"/>
          <w:rtl/>
        </w:rPr>
        <w:t xml:space="preserve"> که </w:t>
      </w:r>
      <w:r w:rsidR="009D0DBF" w:rsidRPr="00F3232E">
        <w:rPr>
          <w:rFonts w:ascii="mylotus" w:hAnsi="mylotus" w:cs="B Badr"/>
          <w:sz w:val="28"/>
          <w:szCs w:val="28"/>
          <w:rtl/>
        </w:rPr>
        <w:t>عمر بن عبد العزيز</w:t>
      </w:r>
      <w:r w:rsidRPr="00F3232E">
        <w:rPr>
          <w:rFonts w:ascii="mylotus" w:hAnsi="mylotus" w:cs="B Badr" w:hint="cs"/>
          <w:sz w:val="28"/>
          <w:szCs w:val="28"/>
          <w:rtl/>
        </w:rPr>
        <w:t xml:space="preserve"> امیر آن بود</w:t>
      </w:r>
      <w:r w:rsidR="009D0DBF" w:rsidRPr="00F3232E">
        <w:rPr>
          <w:rFonts w:ascii="mylotus" w:hAnsi="mylotus" w:cs="B Badr"/>
          <w:sz w:val="28"/>
          <w:szCs w:val="28"/>
          <w:rtl/>
        </w:rPr>
        <w:t xml:space="preserve">. </w:t>
      </w:r>
    </w:p>
    <w:p w:rsidR="009D0DBF" w:rsidRPr="00F3232E" w:rsidRDefault="00030AB4" w:rsidP="00820ABF">
      <w:pPr>
        <w:numPr>
          <w:ilvl w:val="0"/>
          <w:numId w:val="30"/>
        </w:numPr>
        <w:jc w:val="lowKashida"/>
        <w:rPr>
          <w:rFonts w:ascii="mylotus" w:hAnsi="mylotus" w:cs="B Badr"/>
          <w:sz w:val="28"/>
          <w:szCs w:val="28"/>
          <w:rtl/>
        </w:rPr>
      </w:pPr>
      <w:r w:rsidRPr="00F3232E">
        <w:rPr>
          <w:rFonts w:ascii="mylotus" w:hAnsi="mylotus" w:cs="B Badr" w:hint="cs"/>
          <w:sz w:val="28"/>
          <w:szCs w:val="28"/>
          <w:rtl/>
        </w:rPr>
        <w:lastRenderedPageBreak/>
        <w:t xml:space="preserve">اما </w:t>
      </w:r>
      <w:r w:rsidR="00820ABF" w:rsidRPr="00F3232E">
        <w:rPr>
          <w:rFonts w:ascii="mylotus" w:hAnsi="mylotus" w:cs="B Badr" w:hint="cs"/>
          <w:sz w:val="28"/>
          <w:szCs w:val="28"/>
          <w:rtl/>
        </w:rPr>
        <w:t>د</w:t>
      </w:r>
      <w:r w:rsidRPr="00F3232E">
        <w:rPr>
          <w:rFonts w:ascii="mylotus" w:hAnsi="mylotus" w:cs="B Badr" w:hint="cs"/>
          <w:sz w:val="28"/>
          <w:szCs w:val="28"/>
          <w:rtl/>
        </w:rPr>
        <w:t xml:space="preserve">ر مورد آن که </w:t>
      </w:r>
      <w:r w:rsidR="009D0DBF" w:rsidRPr="00F3232E">
        <w:rPr>
          <w:rFonts w:ascii="mylotus" w:hAnsi="mylotus" w:cs="B Badr"/>
          <w:sz w:val="28"/>
          <w:szCs w:val="28"/>
          <w:rtl/>
        </w:rPr>
        <w:t>عثمان و</w:t>
      </w:r>
      <w:r w:rsidRPr="00F3232E">
        <w:rPr>
          <w:rFonts w:ascii="mylotus" w:hAnsi="mylotus" w:cs="B Badr" w:hint="cs"/>
          <w:sz w:val="28"/>
          <w:szCs w:val="28"/>
          <w:rtl/>
        </w:rPr>
        <w:t xml:space="preserve"> </w:t>
      </w:r>
      <w:r w:rsidR="009D0DBF" w:rsidRPr="00F3232E">
        <w:rPr>
          <w:rFonts w:ascii="mylotus" w:hAnsi="mylotus" w:cs="B Badr"/>
          <w:sz w:val="28"/>
          <w:szCs w:val="28"/>
          <w:rtl/>
        </w:rPr>
        <w:t>عا</w:t>
      </w:r>
      <w:r w:rsidRPr="00F3232E">
        <w:rPr>
          <w:rFonts w:ascii="mylotus" w:hAnsi="mylotus" w:cs="B Badr" w:hint="cs"/>
          <w:sz w:val="28"/>
          <w:szCs w:val="28"/>
          <w:rtl/>
        </w:rPr>
        <w:t>یشه نماز را تغییر داده</w:t>
      </w:r>
      <w:r w:rsidRPr="00F3232E">
        <w:rPr>
          <w:rFonts w:ascii="mylotus" w:hAnsi="mylotus" w:cs="B Badr" w:hint="cs"/>
          <w:sz w:val="28"/>
          <w:szCs w:val="28"/>
          <w:rtl/>
        </w:rPr>
        <w:softHyphen/>
        <w:t>اند، می</w:t>
      </w:r>
      <w:r w:rsidRPr="00F3232E">
        <w:rPr>
          <w:rFonts w:ascii="mylotus" w:hAnsi="mylotus" w:cs="B Badr" w:hint="cs"/>
          <w:sz w:val="28"/>
          <w:szCs w:val="28"/>
          <w:rtl/>
        </w:rPr>
        <w:softHyphen/>
        <w:t xml:space="preserve">گویم: نماز در اینجا منظور از آن این است که آن در سفر شکسته خوانده شود و یا به طور کامل. در این </w:t>
      </w:r>
      <w:r w:rsidR="00820ABF" w:rsidRPr="00F3232E">
        <w:rPr>
          <w:rFonts w:ascii="mylotus" w:hAnsi="mylotus" w:cs="B Badr" w:hint="cs"/>
          <w:sz w:val="28"/>
          <w:szCs w:val="28"/>
          <w:rtl/>
        </w:rPr>
        <w:t>ا</w:t>
      </w:r>
      <w:r w:rsidRPr="00F3232E">
        <w:rPr>
          <w:rFonts w:ascii="mylotus" w:hAnsi="mylotus" w:cs="B Badr" w:hint="cs"/>
          <w:sz w:val="28"/>
          <w:szCs w:val="28"/>
          <w:rtl/>
        </w:rPr>
        <w:t>مر بین اهل علم اختلاف نظر وجود دارد و این برای کسی است که کوچکترین اطلاعی از فقه نزد او موجود می</w:t>
      </w:r>
      <w:r w:rsidRPr="00F3232E">
        <w:rPr>
          <w:rFonts w:ascii="mylotus" w:hAnsi="mylotus" w:cs="B Badr" w:hint="cs"/>
          <w:sz w:val="28"/>
          <w:szCs w:val="28"/>
          <w:rtl/>
        </w:rPr>
        <w:softHyphen/>
        <w:t>باشد. روایت شده است که این اختلاف نظر بین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نیز موجود بوده است. ا</w:t>
      </w:r>
      <w:r w:rsidR="00820ABF" w:rsidRPr="00F3232E">
        <w:rPr>
          <w:rFonts w:ascii="mylotus" w:hAnsi="mylotus" w:cs="B Badr" w:hint="cs"/>
          <w:sz w:val="28"/>
          <w:szCs w:val="28"/>
          <w:rtl/>
        </w:rPr>
        <w:t>ما</w:t>
      </w:r>
      <w:r w:rsidRPr="00F3232E">
        <w:rPr>
          <w:rFonts w:ascii="mylotus" w:hAnsi="mylotus" w:cs="B Badr" w:hint="cs"/>
          <w:sz w:val="28"/>
          <w:szCs w:val="28"/>
          <w:rtl/>
        </w:rPr>
        <w:t xml:space="preserve"> می</w:t>
      </w:r>
      <w:r w:rsidRPr="00F3232E">
        <w:rPr>
          <w:rFonts w:ascii="mylotus" w:hAnsi="mylotus" w:cs="B Badr" w:hint="cs"/>
          <w:sz w:val="28"/>
          <w:szCs w:val="28"/>
          <w:rtl/>
        </w:rPr>
        <w:softHyphen/>
        <w:t>دانیم که شکسته خواندن نماز در سفر، رخصتی از جانب الله می</w:t>
      </w:r>
      <w:r w:rsidRPr="00F3232E">
        <w:rPr>
          <w:rFonts w:ascii="mylotus" w:hAnsi="mylotus" w:cs="B Badr" w:hint="cs"/>
          <w:sz w:val="28"/>
          <w:szCs w:val="28"/>
          <w:rtl/>
        </w:rPr>
        <w:softHyphen/>
        <w:t>باشد. ا</w:t>
      </w:r>
      <w:r w:rsidR="00820ABF" w:rsidRPr="00F3232E">
        <w:rPr>
          <w:rFonts w:ascii="mylotus" w:hAnsi="mylotus" w:cs="B Badr" w:hint="cs"/>
          <w:sz w:val="28"/>
          <w:szCs w:val="28"/>
          <w:rtl/>
        </w:rPr>
        <w:t>ن</w:t>
      </w:r>
      <w:r w:rsidRPr="00F3232E">
        <w:rPr>
          <w:rFonts w:ascii="mylotus" w:hAnsi="mylotus" w:cs="B Badr" w:hint="cs"/>
          <w:sz w:val="28"/>
          <w:szCs w:val="28"/>
          <w:rtl/>
        </w:rPr>
        <w:t>سان حق انتخاب دارد که از آن استفاده کند و یا آن را ترک نماید. در نماز شکسته خواندن نیز به مانند سایر رخصت</w:t>
      </w:r>
      <w:r w:rsidRPr="00F3232E">
        <w:rPr>
          <w:rFonts w:ascii="mylotus" w:hAnsi="mylotus" w:cs="B Badr" w:hint="cs"/>
          <w:sz w:val="28"/>
          <w:szCs w:val="28"/>
          <w:rtl/>
        </w:rPr>
        <w:softHyphen/>
        <w:t>ها اجازه به انجام ترک آن وجود دارد</w:t>
      </w:r>
      <w:r w:rsidR="0023320F" w:rsidRPr="00F3232E">
        <w:rPr>
          <w:rFonts w:ascii="mylotus" w:hAnsi="mylotus" w:cs="B Badr" w:hint="cs"/>
          <w:sz w:val="28"/>
          <w:szCs w:val="28"/>
          <w:rtl/>
        </w:rPr>
        <w:t>. صحابه</w:t>
      </w:r>
      <w:r w:rsidR="0023320F" w:rsidRPr="00F3232E">
        <w:rPr>
          <w:rFonts w:ascii="mylotus" w:hAnsi="mylotus" w:cs="B Badr" w:hint="cs"/>
          <w:sz w:val="28"/>
          <w:szCs w:val="28"/>
        </w:rPr>
        <w:sym w:font="AGA Arabesque" w:char="F079"/>
      </w:r>
      <w:r w:rsidR="0023320F" w:rsidRPr="00F3232E">
        <w:rPr>
          <w:rFonts w:ascii="mylotus" w:hAnsi="mylotus" w:cs="B Badr" w:hint="cs"/>
          <w:sz w:val="28"/>
          <w:szCs w:val="28"/>
          <w:rtl/>
        </w:rPr>
        <w:t xml:space="preserve"> تغییری در نماز ایجاد نکردند، به مانند آن که نماز صبح را چهار رکعت کنند یا آن که نماز مغرب را کوتاه کنند و آن را یک رکعت قرار دهند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23320F">
      <w:pPr>
        <w:jc w:val="lowKashida"/>
        <w:rPr>
          <w:rFonts w:ascii="mylotus" w:hAnsi="mylotus" w:cs="B Badr"/>
          <w:b/>
          <w:bCs/>
          <w:sz w:val="28"/>
          <w:szCs w:val="28"/>
          <w:rtl/>
        </w:rPr>
      </w:pPr>
      <w:r w:rsidRPr="00F3232E">
        <w:rPr>
          <w:rFonts w:ascii="mylotus" w:hAnsi="mylotus" w:cs="B Badr"/>
          <w:b/>
          <w:bCs/>
          <w:sz w:val="28"/>
          <w:szCs w:val="28"/>
          <w:rtl/>
        </w:rPr>
        <w:t>شبه</w:t>
      </w:r>
      <w:r w:rsidR="0023320F" w:rsidRPr="00F3232E">
        <w:rPr>
          <w:rFonts w:ascii="mylotus" w:hAnsi="mylotus" w:cs="B Badr" w:hint="cs"/>
          <w:b/>
          <w:bCs/>
          <w:sz w:val="28"/>
          <w:szCs w:val="28"/>
          <w:rtl/>
        </w:rPr>
        <w:t>ه</w:t>
      </w:r>
      <w:r w:rsidR="0023320F" w:rsidRPr="00F3232E">
        <w:rPr>
          <w:rFonts w:ascii="mylotus" w:hAnsi="mylotus" w:cs="B Badr" w:hint="cs"/>
          <w:b/>
          <w:bCs/>
          <w:sz w:val="28"/>
          <w:szCs w:val="28"/>
          <w:rtl/>
        </w:rPr>
        <w:softHyphen/>
        <w:t>ی آن که صحابه بر علیه خودشان گواهی دادند که اوامر پیامبر</w:t>
      </w:r>
      <w:r w:rsidR="0023320F" w:rsidRPr="00F3232E">
        <w:rPr>
          <w:rFonts w:ascii="mylotus" w:hAnsi="mylotus" w:cs="B Badr" w:hint="cs"/>
          <w:b/>
          <w:bCs/>
          <w:sz w:val="28"/>
          <w:szCs w:val="28"/>
        </w:rPr>
        <w:sym w:font="AGA Arabesque" w:char="F072"/>
      </w:r>
      <w:r w:rsidR="0023320F" w:rsidRPr="00F3232E">
        <w:rPr>
          <w:rFonts w:ascii="mylotus" w:hAnsi="mylotus" w:cs="B Badr" w:hint="cs"/>
          <w:b/>
          <w:bCs/>
          <w:sz w:val="28"/>
          <w:szCs w:val="28"/>
          <w:rtl/>
        </w:rPr>
        <w:t xml:space="preserve"> را انجام نداده</w:t>
      </w:r>
      <w:r w:rsidR="0023320F" w:rsidRPr="00F3232E">
        <w:rPr>
          <w:rFonts w:ascii="mylotus" w:hAnsi="mylotus" w:cs="B Badr"/>
          <w:b/>
          <w:bCs/>
          <w:sz w:val="28"/>
          <w:szCs w:val="28"/>
          <w:rtl/>
        </w:rPr>
        <w:softHyphen/>
      </w:r>
      <w:r w:rsidR="0023320F" w:rsidRPr="00F3232E">
        <w:rPr>
          <w:rFonts w:ascii="mylotus" w:hAnsi="mylotus" w:cs="B Badr" w:hint="cs"/>
          <w:b/>
          <w:bCs/>
          <w:sz w:val="28"/>
          <w:szCs w:val="28"/>
          <w:rtl/>
        </w:rPr>
        <w:t>اند</w:t>
      </w:r>
      <w:r w:rsidRPr="00F3232E">
        <w:rPr>
          <w:rFonts w:ascii="mylotus" w:hAnsi="mylotus" w:cs="B Badr"/>
          <w:b/>
          <w:bCs/>
          <w:sz w:val="28"/>
          <w:szCs w:val="28"/>
          <w:rtl/>
        </w:rPr>
        <w:t>:</w:t>
      </w:r>
    </w:p>
    <w:p w:rsidR="009D0DBF" w:rsidRPr="00F3232E" w:rsidRDefault="0023320F" w:rsidP="002B4145">
      <w:pPr>
        <w:jc w:val="lowKashida"/>
        <w:rPr>
          <w:rFonts w:ascii="mylotus" w:hAnsi="mylotus" w:cs="B Badr"/>
          <w:sz w:val="28"/>
          <w:szCs w:val="28"/>
          <w:rtl/>
        </w:rPr>
      </w:pPr>
      <w:r w:rsidRPr="00F3232E">
        <w:rPr>
          <w:rFonts w:ascii="mylotus" w:hAnsi="mylotus" w:cs="B Badr" w:hint="cs"/>
          <w:sz w:val="28"/>
          <w:szCs w:val="28"/>
          <w:rtl/>
        </w:rPr>
        <w:t>در این باره استنا</w:t>
      </w:r>
      <w:r w:rsidR="00064D5C" w:rsidRPr="00F3232E">
        <w:rPr>
          <w:rFonts w:ascii="mylotus" w:hAnsi="mylotus" w:cs="B Badr" w:hint="cs"/>
          <w:sz w:val="28"/>
          <w:szCs w:val="28"/>
          <w:rtl/>
        </w:rPr>
        <w:t>د</w:t>
      </w:r>
      <w:r w:rsidRPr="00F3232E">
        <w:rPr>
          <w:rFonts w:ascii="mylotus" w:hAnsi="mylotus" w:cs="B Badr" w:hint="cs"/>
          <w:sz w:val="28"/>
          <w:szCs w:val="28"/>
          <w:rtl/>
        </w:rPr>
        <w:t xml:space="preserve"> آنها به روایتی است که انس بن مالک از رسول الله آورده است </w:t>
      </w:r>
      <w:r w:rsidR="00064D5C" w:rsidRPr="00F3232E">
        <w:rPr>
          <w:rFonts w:ascii="mylotus" w:hAnsi="mylotus" w:cs="B Badr" w:hint="cs"/>
          <w:sz w:val="28"/>
          <w:szCs w:val="28"/>
          <w:rtl/>
        </w:rPr>
        <w:t>که به انصار</w:t>
      </w:r>
      <w:r w:rsidR="00064D5C" w:rsidRPr="00F3232E">
        <w:rPr>
          <w:rFonts w:ascii="mylotus" w:hAnsi="mylotus" w:cs="B Badr" w:hint="cs"/>
          <w:sz w:val="28"/>
          <w:szCs w:val="28"/>
        </w:rPr>
        <w:sym w:font="AGA Arabesque" w:char="F079"/>
      </w:r>
      <w:r w:rsidR="00064D5C" w:rsidRPr="00F3232E">
        <w:rPr>
          <w:rFonts w:ascii="mylotus" w:hAnsi="mylotus" w:cs="B Badr" w:hint="cs"/>
          <w:sz w:val="28"/>
          <w:szCs w:val="28"/>
          <w:rtl/>
        </w:rPr>
        <w:t xml:space="preserve"> فرمود: «شما بعد از من </w:t>
      </w:r>
      <w:r w:rsidR="002B4145" w:rsidRPr="00F3232E">
        <w:rPr>
          <w:rFonts w:ascii="mylotus" w:hAnsi="mylotus" w:cs="B Badr" w:hint="cs"/>
          <w:sz w:val="28"/>
          <w:szCs w:val="28"/>
          <w:rtl/>
        </w:rPr>
        <w:t>تبعیض</w:t>
      </w:r>
      <w:r w:rsidR="00064D5C" w:rsidRPr="00F3232E">
        <w:rPr>
          <w:rFonts w:ascii="mylotus" w:hAnsi="mylotus" w:cs="B Badr" w:hint="cs"/>
          <w:sz w:val="28"/>
          <w:szCs w:val="28"/>
          <w:rtl/>
        </w:rPr>
        <w:t xml:space="preserve"> شدیدی می</w:t>
      </w:r>
      <w:r w:rsidR="00064D5C" w:rsidRPr="00F3232E">
        <w:rPr>
          <w:rFonts w:ascii="mylotus" w:hAnsi="mylotus" w:cs="B Badr" w:hint="cs"/>
          <w:sz w:val="28"/>
          <w:szCs w:val="28"/>
          <w:rtl/>
        </w:rPr>
        <w:softHyphen/>
        <w:t xml:space="preserve">بینید. پس صبر نمایید تا به ملاقات الله و رسولش در کنار حوض برسید. انس </w:t>
      </w:r>
      <w:r w:rsidR="002B4145" w:rsidRPr="00F3232E">
        <w:rPr>
          <w:rFonts w:ascii="mylotus" w:hAnsi="mylotus" w:cs="B Badr" w:hint="cs"/>
          <w:sz w:val="28"/>
          <w:szCs w:val="28"/>
          <w:rtl/>
        </w:rPr>
        <w:t>گفت: ما صبر نکردیم»</w:t>
      </w:r>
      <w:r w:rsidR="00064D5C" w:rsidRPr="00F3232E">
        <w:rPr>
          <w:rFonts w:ascii="mylotus" w:hAnsi="mylotus" w:cs="B Badr" w:hint="cs"/>
          <w:sz w:val="28"/>
          <w:szCs w:val="28"/>
          <w:rtl/>
        </w:rPr>
        <w:t xml:space="preserve">. </w:t>
      </w:r>
      <w:r w:rsidR="009D0DBF" w:rsidRPr="00F3232E">
        <w:rPr>
          <w:rFonts w:ascii="mylotus" w:hAnsi="mylotus" w:cs="B Badr"/>
          <w:sz w:val="28"/>
          <w:szCs w:val="28"/>
          <w:rtl/>
        </w:rPr>
        <w:t xml:space="preserve">علاء بن مسيب </w:t>
      </w:r>
      <w:r w:rsidR="00064D5C" w:rsidRPr="00F3232E">
        <w:rPr>
          <w:rFonts w:ascii="mylotus" w:hAnsi="mylotus" w:cs="B Badr" w:hint="cs"/>
          <w:sz w:val="28"/>
          <w:szCs w:val="28"/>
          <w:rtl/>
        </w:rPr>
        <w:t>از پدرش آمده است که به دیدار</w:t>
      </w:r>
      <w:r w:rsidR="009D0DBF" w:rsidRPr="00F3232E">
        <w:rPr>
          <w:rFonts w:ascii="mylotus" w:hAnsi="mylotus" w:cs="B Badr"/>
          <w:sz w:val="28"/>
          <w:szCs w:val="28"/>
          <w:rtl/>
        </w:rPr>
        <w:t xml:space="preserve"> براء بن عازب</w:t>
      </w:r>
      <w:r w:rsidR="00064D5C" w:rsidRPr="00F3232E">
        <w:rPr>
          <w:rFonts w:ascii="mylotus" w:hAnsi="mylotus" w:cs="B Badr"/>
          <w:sz w:val="28"/>
          <w:szCs w:val="28"/>
        </w:rPr>
        <w:sym w:font="AGA Arabesque" w:char="F074"/>
      </w:r>
      <w:r w:rsidR="00064D5C" w:rsidRPr="00F3232E">
        <w:rPr>
          <w:rFonts w:ascii="mylotus" w:hAnsi="mylotus" w:cs="B Badr" w:hint="cs"/>
          <w:sz w:val="28"/>
          <w:szCs w:val="28"/>
          <w:rtl/>
        </w:rPr>
        <w:t xml:space="preserve"> رسیدم و گفتم: «[درخت] طوبی [در بهشت] برای کسی است که صحابه و همنشنی پیامبر</w:t>
      </w:r>
      <w:r w:rsidR="00064D5C" w:rsidRPr="00F3232E">
        <w:rPr>
          <w:rFonts w:ascii="mylotus" w:hAnsi="mylotus" w:cs="B Badr" w:hint="cs"/>
          <w:sz w:val="28"/>
          <w:szCs w:val="28"/>
        </w:rPr>
        <w:sym w:font="AGA Arabesque" w:char="F072"/>
      </w:r>
      <w:r w:rsidR="00064D5C" w:rsidRPr="00F3232E">
        <w:rPr>
          <w:rFonts w:ascii="mylotus" w:hAnsi="mylotus" w:cs="B Badr" w:hint="cs"/>
          <w:sz w:val="28"/>
          <w:szCs w:val="28"/>
          <w:rtl/>
        </w:rPr>
        <w:t xml:space="preserve"> را داشته است و در زیر درخت با او بیعت نموده است. گفت: ای پسر برادرم! نمی</w:t>
      </w:r>
      <w:r w:rsidR="00064D5C" w:rsidRPr="00F3232E">
        <w:rPr>
          <w:rFonts w:ascii="mylotus" w:hAnsi="mylotus" w:cs="B Badr" w:hint="cs"/>
          <w:sz w:val="28"/>
          <w:szCs w:val="28"/>
          <w:rtl/>
        </w:rPr>
        <w:softHyphen/>
        <w:t>دانی ما بعد از آن چه کردیم»</w:t>
      </w:r>
      <w:r w:rsidR="00EB0374" w:rsidRPr="00F3232E">
        <w:rPr>
          <w:rStyle w:val="FootnoteReference"/>
          <w:rFonts w:cs="B Badr"/>
          <w:b/>
          <w:bCs/>
          <w:szCs w:val="28"/>
          <w:rtl/>
        </w:rPr>
        <w:t>(</w:t>
      </w:r>
      <w:r w:rsidR="009F0E1E" w:rsidRPr="00F3232E">
        <w:rPr>
          <w:rStyle w:val="FootnoteReference"/>
          <w:rFonts w:cs="B Badr"/>
          <w:b/>
          <w:bCs/>
          <w:szCs w:val="28"/>
          <w:rtl/>
        </w:rPr>
        <w:footnoteReference w:id="24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064D5C" w:rsidRPr="00F3232E">
        <w:rPr>
          <w:rFonts w:ascii="mylotus" w:hAnsi="mylotus" w:cs="B Badr" w:hint="cs"/>
          <w:sz w:val="28"/>
          <w:szCs w:val="28"/>
          <w:rtl/>
        </w:rPr>
        <w:t>این صحابی که از پیشی گیرندگان اولیه بود و با پیامبر</w:t>
      </w:r>
      <w:r w:rsidR="00064D5C" w:rsidRPr="00F3232E">
        <w:rPr>
          <w:rFonts w:ascii="mylotus" w:hAnsi="mylotus" w:cs="B Badr" w:hint="cs"/>
          <w:sz w:val="28"/>
          <w:szCs w:val="28"/>
        </w:rPr>
        <w:sym w:font="AGA Arabesque" w:char="F072"/>
      </w:r>
      <w:r w:rsidR="00064D5C" w:rsidRPr="00F3232E">
        <w:rPr>
          <w:rFonts w:ascii="mylotus" w:hAnsi="mylotus" w:cs="B Badr" w:hint="cs"/>
          <w:sz w:val="28"/>
          <w:szCs w:val="28"/>
          <w:rtl/>
        </w:rPr>
        <w:t xml:space="preserve"> زیر درخت بیعت کرد و الله از آنها راضی شد و آنچه در قلبهایشان بود را دانست و در نتیجه</w:t>
      </w:r>
      <w:r w:rsidR="00064D5C" w:rsidRPr="00F3232E">
        <w:rPr>
          <w:rFonts w:ascii="mylotus" w:hAnsi="mylotus" w:cs="B Badr" w:hint="cs"/>
          <w:sz w:val="28"/>
          <w:szCs w:val="28"/>
          <w:rtl/>
        </w:rPr>
        <w:softHyphen/>
        <w:t>ی آن، آنها را به پیروزی نز</w:t>
      </w:r>
      <w:r w:rsidR="00820ABF" w:rsidRPr="00F3232E">
        <w:rPr>
          <w:rFonts w:ascii="mylotus" w:hAnsi="mylotus" w:cs="B Badr" w:hint="cs"/>
          <w:sz w:val="28"/>
          <w:szCs w:val="28"/>
          <w:rtl/>
        </w:rPr>
        <w:t>د</w:t>
      </w:r>
      <w:r w:rsidR="00064D5C" w:rsidRPr="00F3232E">
        <w:rPr>
          <w:rFonts w:ascii="mylotus" w:hAnsi="mylotus" w:cs="B Badr" w:hint="cs"/>
          <w:sz w:val="28"/>
          <w:szCs w:val="28"/>
          <w:rtl/>
        </w:rPr>
        <w:t>یک پاداش داد. بر علیه خود و بر علیه صحابه دیگر گواهی می</w:t>
      </w:r>
      <w:r w:rsidR="00064D5C" w:rsidRPr="00F3232E">
        <w:rPr>
          <w:rFonts w:ascii="mylotus" w:hAnsi="mylotus" w:cs="B Badr" w:hint="cs"/>
          <w:sz w:val="28"/>
          <w:szCs w:val="28"/>
          <w:rtl/>
        </w:rPr>
        <w:softHyphen/>
        <w:t>دهد که بعد از پیامبر</w:t>
      </w:r>
      <w:r w:rsidR="00064D5C" w:rsidRPr="00F3232E">
        <w:rPr>
          <w:rFonts w:ascii="mylotus" w:hAnsi="mylotus" w:cs="B Badr" w:hint="cs"/>
          <w:sz w:val="28"/>
          <w:szCs w:val="28"/>
        </w:rPr>
        <w:sym w:font="AGA Arabesque" w:char="F072"/>
      </w:r>
      <w:r w:rsidR="00064D5C" w:rsidRPr="00F3232E">
        <w:rPr>
          <w:rFonts w:ascii="mylotus" w:hAnsi="mylotus" w:cs="B Badr" w:hint="cs"/>
          <w:sz w:val="28"/>
          <w:szCs w:val="28"/>
          <w:rtl/>
        </w:rPr>
        <w:t xml:space="preserve"> دین سازی کردند. این گواهی د</w:t>
      </w:r>
      <w:r w:rsidR="002B4145" w:rsidRPr="00F3232E">
        <w:rPr>
          <w:rFonts w:ascii="mylotus" w:hAnsi="mylotus" w:cs="B Badr" w:hint="cs"/>
          <w:sz w:val="28"/>
          <w:szCs w:val="28"/>
          <w:rtl/>
        </w:rPr>
        <w:t>ا</w:t>
      </w:r>
      <w:r w:rsidR="00064D5C" w:rsidRPr="00F3232E">
        <w:rPr>
          <w:rFonts w:ascii="mylotus" w:hAnsi="mylotus" w:cs="B Badr" w:hint="cs"/>
          <w:sz w:val="28"/>
          <w:szCs w:val="28"/>
          <w:rtl/>
        </w:rPr>
        <w:t>دن</w:t>
      </w:r>
      <w:r w:rsidR="002B4145" w:rsidRPr="00F3232E">
        <w:rPr>
          <w:rFonts w:ascii="mylotus" w:hAnsi="mylotus" w:cs="B Badr" w:hint="cs"/>
          <w:sz w:val="28"/>
          <w:szCs w:val="28"/>
          <w:rtl/>
        </w:rPr>
        <w:t>،</w:t>
      </w:r>
      <w:r w:rsidR="00064D5C" w:rsidRPr="00F3232E">
        <w:rPr>
          <w:rFonts w:ascii="mylotus" w:hAnsi="mylotus" w:cs="B Badr" w:hint="cs"/>
          <w:sz w:val="28"/>
          <w:szCs w:val="28"/>
          <w:rtl/>
        </w:rPr>
        <w:t xml:space="preserve"> مصداق سخنی است که پیامبر</w:t>
      </w:r>
      <w:r w:rsidR="00064D5C" w:rsidRPr="00F3232E">
        <w:rPr>
          <w:rFonts w:ascii="mylotus" w:hAnsi="mylotus" w:cs="B Badr" w:hint="cs"/>
          <w:sz w:val="28"/>
          <w:szCs w:val="28"/>
        </w:rPr>
        <w:sym w:font="AGA Arabesque" w:char="F072"/>
      </w:r>
      <w:r w:rsidR="00064D5C" w:rsidRPr="00F3232E">
        <w:rPr>
          <w:rFonts w:ascii="mylotus" w:hAnsi="mylotus" w:cs="B Badr" w:hint="cs"/>
          <w:sz w:val="28"/>
          <w:szCs w:val="28"/>
          <w:rtl/>
        </w:rPr>
        <w:t xml:space="preserve"> فرموده است و در آن آگاه نموده است که صحابه بعد از او دین سازی می</w:t>
      </w:r>
      <w:r w:rsidR="00064D5C" w:rsidRPr="00F3232E">
        <w:rPr>
          <w:rFonts w:ascii="mylotus" w:hAnsi="mylotus" w:cs="B Badr" w:hint="cs"/>
          <w:sz w:val="28"/>
          <w:szCs w:val="28"/>
          <w:rtl/>
        </w:rPr>
        <w:softHyphen/>
        <w:t>کنند و به گذشته</w:t>
      </w:r>
      <w:r w:rsidR="00064D5C" w:rsidRPr="00F3232E">
        <w:rPr>
          <w:rFonts w:ascii="mylotus" w:hAnsi="mylotus" w:cs="B Badr" w:hint="cs"/>
          <w:sz w:val="28"/>
          <w:szCs w:val="28"/>
          <w:rtl/>
        </w:rPr>
        <w:softHyphen/>
        <w:t>ی خود باز می</w:t>
      </w:r>
      <w:r w:rsidR="00064D5C" w:rsidRPr="00F3232E">
        <w:rPr>
          <w:rFonts w:ascii="mylotus" w:hAnsi="mylotus" w:cs="B Badr" w:hint="cs"/>
          <w:sz w:val="28"/>
          <w:szCs w:val="28"/>
          <w:rtl/>
        </w:rPr>
        <w:softHyphen/>
        <w:t>گردند. آیا برای شخص عاقلی امکان دارد که بعد از این امر عدالت تمامی صحابه را بر اساس عقیده</w:t>
      </w:r>
      <w:r w:rsidR="00064D5C" w:rsidRPr="00F3232E">
        <w:rPr>
          <w:rFonts w:ascii="mylotus" w:hAnsi="mylotus" w:cs="B Badr"/>
          <w:sz w:val="28"/>
          <w:szCs w:val="28"/>
          <w:rtl/>
        </w:rPr>
        <w:softHyphen/>
      </w:r>
      <w:r w:rsidR="00064D5C" w:rsidRPr="00F3232E">
        <w:rPr>
          <w:rFonts w:ascii="mylotus" w:hAnsi="mylotus" w:cs="B Badr" w:hint="cs"/>
          <w:sz w:val="28"/>
          <w:szCs w:val="28"/>
          <w:rtl/>
        </w:rPr>
        <w:t>ی اهل سنت و جماعت تصدیق نماید؟</w:t>
      </w:r>
    </w:p>
    <w:p w:rsidR="009D0DBF" w:rsidRPr="00F3232E" w:rsidRDefault="009D0DBF" w:rsidP="009D0DBF">
      <w:pPr>
        <w:jc w:val="lowKashida"/>
        <w:rPr>
          <w:rFonts w:ascii="mylotus" w:hAnsi="mylotus" w:cs="B Badr"/>
          <w:b/>
          <w:bCs/>
          <w:sz w:val="28"/>
          <w:szCs w:val="28"/>
          <w:rtl/>
        </w:rPr>
      </w:pPr>
    </w:p>
    <w:p w:rsidR="009D0DBF" w:rsidRPr="00F3232E" w:rsidRDefault="009D0DBF" w:rsidP="00064D5C">
      <w:pPr>
        <w:jc w:val="lowKashida"/>
        <w:rPr>
          <w:rFonts w:ascii="mylotus" w:hAnsi="mylotus" w:cs="B Badr"/>
          <w:b/>
          <w:bCs/>
          <w:sz w:val="28"/>
          <w:szCs w:val="28"/>
          <w:rtl/>
        </w:rPr>
      </w:pPr>
      <w:r w:rsidRPr="00F3232E">
        <w:rPr>
          <w:rFonts w:ascii="mylotus" w:hAnsi="mylotus" w:cs="B Badr"/>
          <w:b/>
          <w:bCs/>
          <w:sz w:val="28"/>
          <w:szCs w:val="28"/>
          <w:rtl/>
        </w:rPr>
        <w:t>رد</w:t>
      </w:r>
      <w:r w:rsidR="00064D5C" w:rsidRPr="00F3232E">
        <w:rPr>
          <w:rFonts w:ascii="mylotus" w:hAnsi="mylotus" w:cs="B Badr" w:hint="cs"/>
          <w:b/>
          <w:bCs/>
          <w:sz w:val="28"/>
          <w:szCs w:val="28"/>
          <w:rtl/>
        </w:rPr>
        <w:t xml:space="preserve">ّ </w:t>
      </w:r>
      <w:r w:rsidRPr="00F3232E">
        <w:rPr>
          <w:rFonts w:ascii="mylotus" w:hAnsi="mylotus" w:cs="B Badr"/>
          <w:b/>
          <w:bCs/>
          <w:sz w:val="28"/>
          <w:szCs w:val="28"/>
          <w:rtl/>
        </w:rPr>
        <w:t>علماء:</w:t>
      </w:r>
    </w:p>
    <w:p w:rsidR="009D0DBF" w:rsidRPr="00F3232E" w:rsidRDefault="009A5659" w:rsidP="008E3961">
      <w:pPr>
        <w:numPr>
          <w:ilvl w:val="0"/>
          <w:numId w:val="31"/>
        </w:numPr>
        <w:jc w:val="lowKashida"/>
        <w:rPr>
          <w:rFonts w:ascii="mylotus" w:hAnsi="mylotus" w:cs="B Badr" w:hint="cs"/>
          <w:sz w:val="28"/>
          <w:szCs w:val="28"/>
        </w:rPr>
      </w:pPr>
      <w:r w:rsidRPr="00F3232E">
        <w:rPr>
          <w:rFonts w:ascii="mylotus" w:hAnsi="mylotus" w:cs="B Badr" w:hint="cs"/>
          <w:sz w:val="28"/>
          <w:szCs w:val="28"/>
          <w:rtl/>
        </w:rPr>
        <w:t>آن چیزی که وجود دارد از زهری روایت ش</w:t>
      </w:r>
      <w:r w:rsidR="002F6FCF" w:rsidRPr="00F3232E">
        <w:rPr>
          <w:rFonts w:ascii="mylotus" w:hAnsi="mylotus" w:cs="B Badr" w:hint="cs"/>
          <w:sz w:val="28"/>
          <w:szCs w:val="28"/>
          <w:rtl/>
        </w:rPr>
        <w:t>د</w:t>
      </w:r>
      <w:r w:rsidRPr="00F3232E">
        <w:rPr>
          <w:rFonts w:ascii="mylotus" w:hAnsi="mylotus" w:cs="B Badr" w:hint="cs"/>
          <w:sz w:val="28"/>
          <w:szCs w:val="28"/>
          <w:rtl/>
        </w:rPr>
        <w:t xml:space="preserve">ه است که </w:t>
      </w:r>
      <w:r w:rsidR="009D0DBF" w:rsidRPr="00F3232E">
        <w:rPr>
          <w:rFonts w:ascii="mylotus" w:hAnsi="mylotus" w:cs="B Badr"/>
          <w:sz w:val="28"/>
          <w:szCs w:val="28"/>
          <w:rtl/>
        </w:rPr>
        <w:t xml:space="preserve">أنس بن مالك </w:t>
      </w:r>
      <w:r w:rsidRPr="00F3232E">
        <w:rPr>
          <w:rFonts w:ascii="mylotus" w:hAnsi="mylotus" w:cs="B Badr" w:hint="cs"/>
          <w:sz w:val="28"/>
          <w:szCs w:val="28"/>
          <w:rtl/>
        </w:rPr>
        <w:t xml:space="preserve">گفت: </w:t>
      </w:r>
      <w:r w:rsidR="002F6FCF" w:rsidRPr="00F3232E">
        <w:rPr>
          <w:rFonts w:ascii="mylotus" w:hAnsi="mylotus" w:cs="B Badr" w:hint="cs"/>
          <w:sz w:val="28"/>
          <w:szCs w:val="28"/>
          <w:rtl/>
        </w:rPr>
        <w:t>«وقتی الله اموال هوازن را به فرستاده</w:t>
      </w:r>
      <w:r w:rsidR="002F6FCF" w:rsidRPr="00F3232E">
        <w:rPr>
          <w:rFonts w:ascii="mylotus" w:hAnsi="mylotus" w:cs="B Badr" w:hint="cs"/>
          <w:sz w:val="28"/>
          <w:szCs w:val="28"/>
          <w:rtl/>
        </w:rPr>
        <w:softHyphen/>
        <w:t xml:space="preserve">اش </w:t>
      </w:r>
      <w:r w:rsidR="00C81DB2" w:rsidRPr="00F3232E">
        <w:rPr>
          <w:rFonts w:ascii="mylotus" w:hAnsi="mylotus" w:cs="B Badr" w:hint="cs"/>
          <w:sz w:val="28"/>
          <w:szCs w:val="28"/>
          <w:rtl/>
        </w:rPr>
        <w:t>غنیمت داد. او شروع به عطا کردن صد شتر به مردانی از قریش ش</w:t>
      </w:r>
      <w:r w:rsidR="00820ABF" w:rsidRPr="00F3232E">
        <w:rPr>
          <w:rFonts w:ascii="mylotus" w:hAnsi="mylotus" w:cs="B Badr" w:hint="cs"/>
          <w:sz w:val="28"/>
          <w:szCs w:val="28"/>
          <w:rtl/>
        </w:rPr>
        <w:t>د</w:t>
      </w:r>
      <w:r w:rsidR="00C81DB2" w:rsidRPr="00F3232E">
        <w:rPr>
          <w:rFonts w:ascii="mylotus" w:hAnsi="mylotus" w:cs="B Badr" w:hint="cs"/>
          <w:sz w:val="28"/>
          <w:szCs w:val="28"/>
          <w:rtl/>
        </w:rPr>
        <w:t>. انصار گفتند: «رسول الله</w:t>
      </w:r>
      <w:r w:rsidR="00C81DB2" w:rsidRPr="00F3232E">
        <w:rPr>
          <w:rFonts w:ascii="mylotus" w:hAnsi="mylotus" w:cs="B Badr" w:hint="cs"/>
          <w:sz w:val="28"/>
          <w:szCs w:val="28"/>
        </w:rPr>
        <w:sym w:font="AGA Arabesque" w:char="F072"/>
      </w:r>
      <w:r w:rsidR="00C81DB2" w:rsidRPr="00F3232E">
        <w:rPr>
          <w:rFonts w:ascii="mylotus" w:hAnsi="mylotus" w:cs="B Badr" w:hint="cs"/>
          <w:sz w:val="28"/>
          <w:szCs w:val="28"/>
          <w:rtl/>
        </w:rPr>
        <w:t xml:space="preserve"> را الله آمرزیده است. او به قریش عطا می</w:t>
      </w:r>
      <w:r w:rsidR="00C81DB2" w:rsidRPr="00F3232E">
        <w:rPr>
          <w:rFonts w:ascii="mylotus" w:hAnsi="mylotus" w:cs="B Badr" w:hint="cs"/>
          <w:sz w:val="28"/>
          <w:szCs w:val="28"/>
          <w:rtl/>
        </w:rPr>
        <w:softHyphen/>
        <w:t>نماید و ما را رها کرده است و این در حالی است که هنوز خون آنها از شمشیرهای ما می</w:t>
      </w:r>
      <w:r w:rsidR="00C81DB2" w:rsidRPr="00F3232E">
        <w:rPr>
          <w:rFonts w:ascii="mylotus" w:hAnsi="mylotus" w:cs="B Badr" w:hint="cs"/>
          <w:sz w:val="28"/>
          <w:szCs w:val="28"/>
          <w:rtl/>
        </w:rPr>
        <w:softHyphen/>
        <w:t>چکد». انس گفت: سخن آنها برای رسول الله</w:t>
      </w:r>
      <w:r w:rsidR="00C81DB2" w:rsidRPr="00F3232E">
        <w:rPr>
          <w:rFonts w:ascii="mylotus" w:hAnsi="mylotus" w:cs="B Badr" w:hint="cs"/>
          <w:sz w:val="28"/>
          <w:szCs w:val="28"/>
        </w:rPr>
        <w:sym w:font="AGA Arabesque" w:char="F072"/>
      </w:r>
      <w:r w:rsidR="00C81DB2" w:rsidRPr="00F3232E">
        <w:rPr>
          <w:rFonts w:ascii="mylotus" w:hAnsi="mylotus" w:cs="B Badr" w:hint="cs"/>
          <w:sz w:val="28"/>
          <w:szCs w:val="28"/>
          <w:rtl/>
        </w:rPr>
        <w:t xml:space="preserve"> بیان شد. کسی را به نزد انصار فرستاد و آنها را در قبه</w:t>
      </w:r>
      <w:r w:rsidR="00C81DB2" w:rsidRPr="00F3232E">
        <w:rPr>
          <w:rFonts w:ascii="mylotus" w:hAnsi="mylotus" w:cs="B Badr" w:hint="cs"/>
          <w:sz w:val="28"/>
          <w:szCs w:val="28"/>
          <w:rtl/>
        </w:rPr>
        <w:softHyphen/>
        <w:t>ای از أدم جمع نمود و غیر از آنها احدی را فرا نخواند. وقتی جمع شدند رسول الله</w:t>
      </w:r>
      <w:r w:rsidR="00C81DB2" w:rsidRPr="00F3232E">
        <w:rPr>
          <w:rFonts w:ascii="mylotus" w:hAnsi="mylotus" w:cs="B Badr" w:hint="cs"/>
          <w:sz w:val="28"/>
          <w:szCs w:val="28"/>
        </w:rPr>
        <w:sym w:font="AGA Arabesque" w:char="F072"/>
      </w:r>
      <w:r w:rsidR="00C81DB2" w:rsidRPr="00F3232E">
        <w:rPr>
          <w:rFonts w:ascii="mylotus" w:hAnsi="mylotus" w:cs="B Badr" w:hint="cs"/>
          <w:sz w:val="28"/>
          <w:szCs w:val="28"/>
          <w:rtl/>
        </w:rPr>
        <w:t xml:space="preserve"> به نزد آنها آم</w:t>
      </w:r>
      <w:r w:rsidR="00820ABF" w:rsidRPr="00F3232E">
        <w:rPr>
          <w:rFonts w:ascii="mylotus" w:hAnsi="mylotus" w:cs="B Badr" w:hint="cs"/>
          <w:sz w:val="28"/>
          <w:szCs w:val="28"/>
          <w:rtl/>
        </w:rPr>
        <w:t>د</w:t>
      </w:r>
      <w:r w:rsidR="00C81DB2" w:rsidRPr="00F3232E">
        <w:rPr>
          <w:rFonts w:ascii="mylotus" w:hAnsi="mylotus" w:cs="B Badr" w:hint="cs"/>
          <w:sz w:val="28"/>
          <w:szCs w:val="28"/>
          <w:rtl/>
        </w:rPr>
        <w:t xml:space="preserve"> و فرمود: «چه سخنی است که از شما به من رسیده است»</w:t>
      </w:r>
      <w:r w:rsidR="009D0DBF" w:rsidRPr="00F3232E">
        <w:rPr>
          <w:rFonts w:ascii="mylotus" w:hAnsi="mylotus" w:cs="B Badr"/>
          <w:sz w:val="28"/>
          <w:szCs w:val="28"/>
          <w:rtl/>
        </w:rPr>
        <w:t xml:space="preserve">. </w:t>
      </w:r>
      <w:r w:rsidR="00C81DB2" w:rsidRPr="00F3232E">
        <w:rPr>
          <w:rFonts w:ascii="mylotus" w:hAnsi="mylotus" w:cs="B Badr" w:hint="cs"/>
          <w:sz w:val="28"/>
          <w:szCs w:val="28"/>
          <w:rtl/>
        </w:rPr>
        <w:t>فقیهان آنها گفتند:</w:t>
      </w:r>
      <w:r w:rsidR="002B4145" w:rsidRPr="00F3232E">
        <w:rPr>
          <w:rFonts w:ascii="mylotus" w:hAnsi="mylotus" w:cs="B Badr" w:hint="cs"/>
          <w:sz w:val="28"/>
          <w:szCs w:val="28"/>
          <w:rtl/>
        </w:rPr>
        <w:t xml:space="preserve"> صاحبان فکر ما ای رسول الله! چیزی نگفته</w:t>
      </w:r>
      <w:r w:rsidR="002B4145" w:rsidRPr="00F3232E">
        <w:rPr>
          <w:rFonts w:ascii="mylotus" w:hAnsi="mylotus" w:cs="B Badr" w:hint="cs"/>
          <w:sz w:val="28"/>
          <w:szCs w:val="28"/>
          <w:rtl/>
        </w:rPr>
        <w:softHyphen/>
        <w:t>اند؛ ولی افرادی از ما هستند که جوانانی جاهل می</w:t>
      </w:r>
      <w:r w:rsidR="002B4145" w:rsidRPr="00F3232E">
        <w:rPr>
          <w:rFonts w:ascii="mylotus" w:hAnsi="mylotus" w:cs="B Badr" w:hint="cs"/>
          <w:sz w:val="28"/>
          <w:szCs w:val="28"/>
          <w:rtl/>
        </w:rPr>
        <w:softHyphen/>
        <w:t>باشند و سخن درست به زبان نمی</w:t>
      </w:r>
      <w:r w:rsidR="002B4145" w:rsidRPr="00F3232E">
        <w:rPr>
          <w:rFonts w:ascii="mylotus" w:hAnsi="mylotus" w:cs="B Badr" w:hint="cs"/>
          <w:sz w:val="28"/>
          <w:szCs w:val="28"/>
          <w:rtl/>
        </w:rPr>
        <w:softHyphen/>
        <w:t>آورند. آنها گفته</w:t>
      </w:r>
      <w:r w:rsidR="002B4145" w:rsidRPr="00F3232E">
        <w:rPr>
          <w:rFonts w:ascii="mylotus" w:hAnsi="mylotus" w:cs="B Badr" w:hint="cs"/>
          <w:sz w:val="28"/>
          <w:szCs w:val="28"/>
          <w:rtl/>
        </w:rPr>
        <w:softHyphen/>
        <w:t>اند: «رسول الله</w:t>
      </w:r>
      <w:r w:rsidR="002B4145" w:rsidRPr="00F3232E">
        <w:rPr>
          <w:rFonts w:ascii="mylotus" w:hAnsi="mylotus" w:cs="B Badr" w:hint="cs"/>
          <w:sz w:val="28"/>
          <w:szCs w:val="28"/>
        </w:rPr>
        <w:sym w:font="AGA Arabesque" w:char="F072"/>
      </w:r>
      <w:r w:rsidR="002B4145" w:rsidRPr="00F3232E">
        <w:rPr>
          <w:rFonts w:ascii="mylotus" w:hAnsi="mylotus" w:cs="B Badr" w:hint="cs"/>
          <w:sz w:val="28"/>
          <w:szCs w:val="28"/>
          <w:rtl/>
        </w:rPr>
        <w:t xml:space="preserve"> را الله آمرزیده است. او به قریش عطا می</w:t>
      </w:r>
      <w:r w:rsidR="002B4145" w:rsidRPr="00F3232E">
        <w:rPr>
          <w:rFonts w:ascii="mylotus" w:hAnsi="mylotus" w:cs="B Badr" w:hint="cs"/>
          <w:sz w:val="28"/>
          <w:szCs w:val="28"/>
          <w:rtl/>
        </w:rPr>
        <w:softHyphen/>
        <w:t>نماید و ما را رها کرده است و این در حالی است که هنوز خون آنها از شمشیرهای ما می</w:t>
      </w:r>
      <w:r w:rsidR="002B4145" w:rsidRPr="00F3232E">
        <w:rPr>
          <w:rFonts w:ascii="mylotus" w:hAnsi="mylotus" w:cs="B Badr" w:hint="cs"/>
          <w:sz w:val="28"/>
          <w:szCs w:val="28"/>
          <w:rtl/>
        </w:rPr>
        <w:softHyphen/>
        <w:t>چکد». رسول الله</w:t>
      </w:r>
      <w:r w:rsidR="002B4145" w:rsidRPr="00F3232E">
        <w:rPr>
          <w:rFonts w:ascii="mylotus" w:hAnsi="mylotus" w:cs="B Badr" w:hint="cs"/>
          <w:sz w:val="28"/>
          <w:szCs w:val="28"/>
        </w:rPr>
        <w:sym w:font="AGA Arabesque" w:char="F072"/>
      </w:r>
      <w:r w:rsidR="002B4145" w:rsidRPr="00F3232E">
        <w:rPr>
          <w:rFonts w:ascii="mylotus" w:hAnsi="mylotus" w:cs="B Badr" w:hint="cs"/>
          <w:sz w:val="28"/>
          <w:szCs w:val="28"/>
          <w:rtl/>
        </w:rPr>
        <w:t xml:space="preserve"> فرمود: «من به مردانی عطا نمودم که کمی پیشتر کافر بوده</w:t>
      </w:r>
      <w:r w:rsidR="002B4145" w:rsidRPr="00F3232E">
        <w:rPr>
          <w:rFonts w:ascii="mylotus" w:hAnsi="mylotus" w:cs="B Badr" w:hint="cs"/>
          <w:sz w:val="28"/>
          <w:szCs w:val="28"/>
          <w:rtl/>
        </w:rPr>
        <w:softHyphen/>
        <w:t>اند. آیا راضی نمی</w:t>
      </w:r>
      <w:r w:rsidR="002B4145" w:rsidRPr="00F3232E">
        <w:rPr>
          <w:rFonts w:ascii="mylotus" w:hAnsi="mylotus" w:cs="B Badr" w:hint="cs"/>
          <w:sz w:val="28"/>
          <w:szCs w:val="28"/>
          <w:rtl/>
        </w:rPr>
        <w:softHyphen/>
        <w:t xml:space="preserve">شوید </w:t>
      </w:r>
      <w:r w:rsidR="002B4145" w:rsidRPr="00F3232E">
        <w:rPr>
          <w:rFonts w:ascii="mylotus" w:hAnsi="mylotus" w:cs="B Badr" w:hint="cs"/>
          <w:sz w:val="28"/>
          <w:szCs w:val="28"/>
          <w:rtl/>
        </w:rPr>
        <w:lastRenderedPageBreak/>
        <w:t>که مردم با مالهایشان بروند و شما با فرستاده</w:t>
      </w:r>
      <w:r w:rsidR="002B4145" w:rsidRPr="00F3232E">
        <w:rPr>
          <w:rFonts w:ascii="mylotus" w:hAnsi="mylotus" w:cs="B Badr" w:hint="cs"/>
          <w:sz w:val="28"/>
          <w:szCs w:val="28"/>
          <w:rtl/>
        </w:rPr>
        <w:softHyphen/>
        <w:t>ی الله</w:t>
      </w:r>
      <w:r w:rsidR="002B4145" w:rsidRPr="00F3232E">
        <w:rPr>
          <w:rFonts w:ascii="mylotus" w:hAnsi="mylotus" w:cs="B Badr" w:hint="cs"/>
          <w:sz w:val="28"/>
          <w:szCs w:val="28"/>
        </w:rPr>
        <w:sym w:font="AGA Arabesque" w:char="F072"/>
      </w:r>
      <w:r w:rsidR="002B4145" w:rsidRPr="00F3232E">
        <w:rPr>
          <w:rFonts w:ascii="mylotus" w:hAnsi="mylotus" w:cs="B Badr" w:hint="cs"/>
          <w:sz w:val="28"/>
          <w:szCs w:val="28"/>
          <w:rtl/>
        </w:rPr>
        <w:t xml:space="preserve"> باز گردید. قسم به الله آنچه با آن باز می</w:t>
      </w:r>
      <w:r w:rsidR="002B4145" w:rsidRPr="00F3232E">
        <w:rPr>
          <w:rFonts w:ascii="mylotus" w:hAnsi="mylotus" w:cs="B Badr" w:hint="cs"/>
          <w:sz w:val="28"/>
          <w:szCs w:val="28"/>
          <w:rtl/>
        </w:rPr>
        <w:softHyphen/>
        <w:t>گردید بهتر از آن چیزی است که آنها با آن باز می</w:t>
      </w:r>
      <w:r w:rsidR="002B4145" w:rsidRPr="00F3232E">
        <w:rPr>
          <w:rFonts w:ascii="mylotus" w:hAnsi="mylotus" w:cs="B Badr" w:hint="cs"/>
          <w:sz w:val="28"/>
          <w:szCs w:val="28"/>
          <w:rtl/>
        </w:rPr>
        <w:softHyphen/>
        <w:t>گردند. گفتند: بله، ای رسول الله! راضی هستیم. به آنها فرمود: «شما بعد از من تبعیض شدیدی می</w:t>
      </w:r>
      <w:r w:rsidR="002B4145" w:rsidRPr="00F3232E">
        <w:rPr>
          <w:rFonts w:ascii="mylotus" w:hAnsi="mylotus" w:cs="B Badr" w:hint="cs"/>
          <w:sz w:val="28"/>
          <w:szCs w:val="28"/>
          <w:rtl/>
        </w:rPr>
        <w:softHyphen/>
        <w:t>بینید، پس صبر کنید تا آن که به دیدار الله تعالی و رسولش در کنار حوض برسید. انس</w:t>
      </w:r>
      <w:r w:rsidR="002B4145" w:rsidRPr="00F3232E">
        <w:rPr>
          <w:rFonts w:ascii="mylotus" w:hAnsi="mylotus" w:cs="B Badr" w:hint="cs"/>
          <w:sz w:val="28"/>
          <w:szCs w:val="28"/>
        </w:rPr>
        <w:sym w:font="AGA Arabesque" w:char="F074"/>
      </w:r>
      <w:r w:rsidR="002B4145" w:rsidRPr="00F3232E">
        <w:rPr>
          <w:rFonts w:ascii="mylotus" w:hAnsi="mylotus" w:cs="B Badr" w:hint="cs"/>
          <w:sz w:val="28"/>
          <w:szCs w:val="28"/>
          <w:rtl/>
        </w:rPr>
        <w:t xml:space="preserve"> گفت: ولی صبر نکردیم»</w:t>
      </w:r>
      <w:r w:rsidR="00EB0374" w:rsidRPr="00F3232E">
        <w:rPr>
          <w:rStyle w:val="FootnoteReference"/>
          <w:rFonts w:cs="B Badr"/>
          <w:b/>
          <w:bCs/>
          <w:szCs w:val="28"/>
          <w:rtl/>
        </w:rPr>
        <w:t>(</w:t>
      </w:r>
      <w:r w:rsidR="009F0E1E" w:rsidRPr="00F3232E">
        <w:rPr>
          <w:rStyle w:val="FootnoteReference"/>
          <w:rFonts w:cs="B Badr"/>
          <w:b/>
          <w:bCs/>
          <w:szCs w:val="28"/>
          <w:rtl/>
        </w:rPr>
        <w:footnoteReference w:id="24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B4145" w:rsidRPr="00F3232E">
        <w:rPr>
          <w:rFonts w:ascii="mylotus" w:hAnsi="mylotus" w:cs="B Badr" w:hint="cs"/>
          <w:sz w:val="28"/>
          <w:szCs w:val="28"/>
          <w:rtl/>
        </w:rPr>
        <w:t>این حدیث همان طور که آشکار است از فضایل انصار</w:t>
      </w:r>
      <w:r w:rsidR="002B4145" w:rsidRPr="00F3232E">
        <w:rPr>
          <w:rFonts w:ascii="mylotus" w:hAnsi="mylotus" w:cs="B Badr" w:hint="cs"/>
          <w:sz w:val="28"/>
          <w:szCs w:val="28"/>
        </w:rPr>
        <w:sym w:font="AGA Arabesque" w:char="F079"/>
      </w:r>
      <w:r w:rsidR="002B4145" w:rsidRPr="00F3232E">
        <w:rPr>
          <w:rFonts w:ascii="mylotus" w:hAnsi="mylotus" w:cs="B Badr" w:hint="cs"/>
          <w:sz w:val="28"/>
          <w:szCs w:val="28"/>
          <w:rtl/>
        </w:rPr>
        <w:t xml:space="preserve"> می</w:t>
      </w:r>
      <w:r w:rsidR="002B4145" w:rsidRPr="00F3232E">
        <w:rPr>
          <w:rFonts w:ascii="mylotus" w:hAnsi="mylotus" w:cs="B Badr" w:hint="cs"/>
          <w:sz w:val="28"/>
          <w:szCs w:val="28"/>
          <w:rtl/>
        </w:rPr>
        <w:softHyphen/>
        <w:t>باشد و بیانگر دوست داشتن رسول الله</w:t>
      </w:r>
      <w:r w:rsidR="002B4145" w:rsidRPr="00F3232E">
        <w:rPr>
          <w:rFonts w:ascii="mylotus" w:hAnsi="mylotus" w:cs="B Badr" w:hint="cs"/>
          <w:sz w:val="28"/>
          <w:szCs w:val="28"/>
        </w:rPr>
        <w:sym w:font="AGA Arabesque" w:char="F072"/>
      </w:r>
      <w:r w:rsidR="002B4145" w:rsidRPr="00F3232E">
        <w:rPr>
          <w:rFonts w:ascii="mylotus" w:hAnsi="mylotus" w:cs="B Badr" w:hint="cs"/>
          <w:sz w:val="28"/>
          <w:szCs w:val="28"/>
          <w:rtl/>
        </w:rPr>
        <w:t xml:space="preserve"> توسط انصار</w:t>
      </w:r>
      <w:r w:rsidR="002B4145" w:rsidRPr="00F3232E">
        <w:rPr>
          <w:rFonts w:ascii="mylotus" w:hAnsi="mylotus" w:cs="B Badr" w:hint="cs"/>
          <w:sz w:val="28"/>
          <w:szCs w:val="28"/>
        </w:rPr>
        <w:sym w:font="AGA Arabesque" w:char="F079"/>
      </w:r>
      <w:r w:rsidR="002B4145" w:rsidRPr="00F3232E">
        <w:rPr>
          <w:rFonts w:ascii="mylotus" w:hAnsi="mylotus" w:cs="B Badr" w:hint="cs"/>
          <w:sz w:val="28"/>
          <w:szCs w:val="28"/>
          <w:rtl/>
        </w:rPr>
        <w:t xml:space="preserve"> است. </w:t>
      </w:r>
      <w:r w:rsidR="00820ABF" w:rsidRPr="00F3232E">
        <w:rPr>
          <w:rFonts w:ascii="mylotus" w:hAnsi="mylotus" w:cs="B Badr" w:hint="cs"/>
          <w:sz w:val="28"/>
          <w:szCs w:val="28"/>
          <w:rtl/>
        </w:rPr>
        <w:t>سخن انس: «صبر نکردیم»</w:t>
      </w:r>
      <w:r w:rsidR="008E3961" w:rsidRPr="00F3232E">
        <w:rPr>
          <w:rFonts w:ascii="mylotus" w:hAnsi="mylotus" w:cs="B Badr" w:hint="cs"/>
          <w:sz w:val="28"/>
          <w:szCs w:val="28"/>
          <w:rtl/>
        </w:rPr>
        <w:t xml:space="preserve"> نیز دلیلی نمی</w:t>
      </w:r>
      <w:r w:rsidR="008E3961" w:rsidRPr="00F3232E">
        <w:rPr>
          <w:rFonts w:ascii="mylotus" w:hAnsi="mylotus" w:cs="B Badr" w:hint="cs"/>
          <w:sz w:val="28"/>
          <w:szCs w:val="28"/>
          <w:rtl/>
        </w:rPr>
        <w:softHyphen/>
        <w:t>باشد که نظر او بوده است و قبول نمی</w:t>
      </w:r>
      <w:r w:rsidR="008E3961" w:rsidRPr="00F3232E">
        <w:rPr>
          <w:rFonts w:ascii="mylotus" w:hAnsi="mylotus" w:cs="B Badr" w:hint="cs"/>
          <w:sz w:val="28"/>
          <w:szCs w:val="28"/>
          <w:rtl/>
        </w:rPr>
        <w:softHyphen/>
        <w:t>شود که آن حجتی بر علیه تمامی صحابه باشد و چه بسا که او در سخنش اشتباه کرده باشد. به همین دلیل شارحان حدیث توجهی به آن ننموده</w:t>
      </w:r>
      <w:r w:rsidR="008E3961"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8E3961" w:rsidRPr="00F3232E" w:rsidRDefault="008E3961" w:rsidP="008E3961">
      <w:pPr>
        <w:numPr>
          <w:ilvl w:val="0"/>
          <w:numId w:val="31"/>
        </w:numPr>
        <w:jc w:val="both"/>
        <w:rPr>
          <w:rFonts w:ascii="mylotus" w:hAnsi="mylotus" w:cs="B Badr"/>
          <w:sz w:val="28"/>
          <w:szCs w:val="28"/>
        </w:rPr>
      </w:pPr>
      <w:r w:rsidRPr="00F3232E">
        <w:rPr>
          <w:rFonts w:ascii="mylotus" w:hAnsi="mylotus" w:cs="B Badr" w:hint="cs"/>
          <w:sz w:val="28"/>
          <w:szCs w:val="28"/>
          <w:rtl/>
        </w:rPr>
        <w:t>[نکته</w:t>
      </w:r>
      <w:r w:rsidRPr="00F3232E">
        <w:rPr>
          <w:rFonts w:ascii="mylotus" w:hAnsi="mylotus" w:cs="B Badr"/>
          <w:sz w:val="28"/>
          <w:szCs w:val="28"/>
          <w:vertAlign w:val="subscript"/>
          <w:rtl/>
        </w:rPr>
        <w:softHyphen/>
      </w:r>
      <w:r w:rsidRPr="00F3232E">
        <w:rPr>
          <w:rFonts w:ascii="mylotus" w:hAnsi="mylotus" w:cs="B Badr" w:hint="cs"/>
          <w:sz w:val="28"/>
          <w:szCs w:val="28"/>
          <w:vertAlign w:val="subscript"/>
          <w:rtl/>
        </w:rPr>
        <w:softHyphen/>
      </w:r>
      <w:r w:rsidRPr="00F3232E">
        <w:rPr>
          <w:rFonts w:ascii="mylotus" w:hAnsi="mylotus" w:cs="B Badr" w:hint="cs"/>
          <w:sz w:val="28"/>
          <w:szCs w:val="28"/>
          <w:rtl/>
        </w:rPr>
        <w:t>ی دیگری که در تزکیه نفس اسلامی وجود دارد، این است که مسلمان همواره خود را پایین ببنید و سعی کند تا فعالیت خود را زیاد نماید. الله تعالی در قرآن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فَلَا</w:t>
      </w:r>
      <w:r w:rsidRPr="00F3232E">
        <w:rPr>
          <w:rFonts w:ascii="mylotus" w:hAnsi="mylotus" w:cs="B Badr"/>
          <w:sz w:val="28"/>
          <w:szCs w:val="28"/>
          <w:rtl/>
        </w:rPr>
        <w:t xml:space="preserve"> </w:t>
      </w:r>
      <w:r w:rsidRPr="00F3232E">
        <w:rPr>
          <w:rFonts w:ascii="mylotus" w:hAnsi="mylotus" w:cs="B Badr" w:hint="eastAsia"/>
          <w:sz w:val="28"/>
          <w:szCs w:val="28"/>
          <w:rtl/>
        </w:rPr>
        <w:t>تُزَكُّوا</w:t>
      </w:r>
      <w:r w:rsidRPr="00F3232E">
        <w:rPr>
          <w:rFonts w:ascii="mylotus" w:hAnsi="mylotus" w:cs="B Badr"/>
          <w:sz w:val="28"/>
          <w:szCs w:val="28"/>
          <w:rtl/>
        </w:rPr>
        <w:t xml:space="preserve"> </w:t>
      </w:r>
      <w:r w:rsidRPr="00F3232E">
        <w:rPr>
          <w:rFonts w:ascii="mylotus" w:hAnsi="mylotus" w:cs="B Badr" w:hint="eastAsia"/>
          <w:sz w:val="28"/>
          <w:szCs w:val="28"/>
          <w:rtl/>
        </w:rPr>
        <w:t>أَنْفُسَكُمْ</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[النجم: 32] (پس به خودتان نسبت تزکیه داشتن ندهید) و بلکه سعی در تزکیه بیشتر داشته باشید. انسان مؤمن همواره خود را در کوتاهی نسبت به الله تعالی می</w:t>
      </w:r>
      <w:r w:rsidRPr="00F3232E">
        <w:rPr>
          <w:rFonts w:ascii="mylotus" w:hAnsi="mylotus" w:cs="B Badr" w:hint="cs"/>
          <w:sz w:val="28"/>
          <w:szCs w:val="28"/>
          <w:rtl/>
        </w:rPr>
        <w:softHyphen/>
        <w:t>بینید و نفس لوامه</w:t>
      </w:r>
      <w:r w:rsidRPr="00F3232E">
        <w:rPr>
          <w:rFonts w:ascii="mylotus" w:hAnsi="mylotus" w:cs="B Badr" w:hint="cs"/>
          <w:sz w:val="28"/>
          <w:szCs w:val="28"/>
          <w:rtl/>
        </w:rPr>
        <w:softHyphen/>
        <w:t>ی او مرتب وی را ملامت می</w:t>
      </w:r>
      <w:r w:rsidRPr="00F3232E">
        <w:rPr>
          <w:rFonts w:ascii="mylotus" w:hAnsi="mylotus" w:cs="B Badr" w:hint="cs"/>
          <w:sz w:val="28"/>
          <w:szCs w:val="28"/>
          <w:rtl/>
        </w:rPr>
        <w:softHyphen/>
        <w:t>کند که چرا این کار را انجام ندادی؟ چرا فلان کار را انجام دادی؟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افراد مؤمن و فاجر می</w:t>
      </w:r>
      <w:r w:rsidRPr="00F3232E">
        <w:rPr>
          <w:rFonts w:ascii="mylotus" w:hAnsi="mylotus" w:cs="B Badr" w:hint="cs"/>
          <w:sz w:val="28"/>
          <w:szCs w:val="28"/>
          <w:rtl/>
        </w:rPr>
        <w:softHyphen/>
        <w:t>فرماید: «</w:t>
      </w:r>
      <w:r w:rsidRPr="00F3232E">
        <w:rPr>
          <w:rFonts w:ascii="mylotus" w:hAnsi="mylotus" w:cs="B Badr" w:hint="eastAsia"/>
          <w:sz w:val="28"/>
          <w:szCs w:val="28"/>
          <w:rtl/>
        </w:rPr>
        <w:t>إِنَّ</w:t>
      </w:r>
      <w:r w:rsidRPr="00F3232E">
        <w:rPr>
          <w:rFonts w:ascii="mylotus" w:hAnsi="mylotus" w:cs="B Badr"/>
          <w:sz w:val="28"/>
          <w:szCs w:val="28"/>
          <w:rtl/>
        </w:rPr>
        <w:t xml:space="preserve"> </w:t>
      </w:r>
      <w:r w:rsidRPr="00F3232E">
        <w:rPr>
          <w:rFonts w:ascii="mylotus" w:hAnsi="mylotus" w:cs="B Badr" w:hint="eastAsia"/>
          <w:sz w:val="28"/>
          <w:szCs w:val="28"/>
          <w:rtl/>
        </w:rPr>
        <w:t>الْمُؤْمِنَ</w:t>
      </w:r>
      <w:r w:rsidRPr="00F3232E">
        <w:rPr>
          <w:rFonts w:ascii="mylotus" w:hAnsi="mylotus" w:cs="B Badr"/>
          <w:sz w:val="28"/>
          <w:szCs w:val="28"/>
          <w:rtl/>
        </w:rPr>
        <w:t xml:space="preserve"> </w:t>
      </w:r>
      <w:r w:rsidRPr="00F3232E">
        <w:rPr>
          <w:rFonts w:ascii="mylotus" w:hAnsi="mylotus" w:cs="B Badr" w:hint="eastAsia"/>
          <w:sz w:val="28"/>
          <w:szCs w:val="28"/>
          <w:rtl/>
        </w:rPr>
        <w:t>يَرَى</w:t>
      </w:r>
      <w:r w:rsidRPr="00F3232E">
        <w:rPr>
          <w:rFonts w:ascii="mylotus" w:hAnsi="mylotus" w:cs="B Badr"/>
          <w:sz w:val="28"/>
          <w:szCs w:val="28"/>
          <w:rtl/>
        </w:rPr>
        <w:t xml:space="preserve"> </w:t>
      </w:r>
      <w:r w:rsidRPr="00F3232E">
        <w:rPr>
          <w:rFonts w:ascii="mylotus" w:hAnsi="mylotus" w:cs="B Badr" w:hint="eastAsia"/>
          <w:sz w:val="28"/>
          <w:szCs w:val="28"/>
          <w:rtl/>
        </w:rPr>
        <w:t>ذُنُوبَهُ</w:t>
      </w:r>
      <w:r w:rsidRPr="00F3232E">
        <w:rPr>
          <w:rFonts w:ascii="mylotus" w:hAnsi="mylotus" w:cs="B Badr"/>
          <w:sz w:val="28"/>
          <w:szCs w:val="28"/>
          <w:rtl/>
        </w:rPr>
        <w:t xml:space="preserve"> </w:t>
      </w:r>
      <w:r w:rsidRPr="00F3232E">
        <w:rPr>
          <w:rFonts w:ascii="mylotus" w:hAnsi="mylotus" w:cs="B Badr" w:hint="eastAsia"/>
          <w:sz w:val="28"/>
          <w:szCs w:val="28"/>
          <w:rtl/>
        </w:rPr>
        <w:t>كَأَنَّهُ</w:t>
      </w:r>
      <w:r w:rsidRPr="00F3232E">
        <w:rPr>
          <w:rFonts w:ascii="mylotus" w:hAnsi="mylotus" w:cs="B Badr"/>
          <w:sz w:val="28"/>
          <w:szCs w:val="28"/>
          <w:rtl/>
        </w:rPr>
        <w:t xml:space="preserve"> </w:t>
      </w:r>
      <w:r w:rsidRPr="00F3232E">
        <w:rPr>
          <w:rFonts w:ascii="mylotus" w:hAnsi="mylotus" w:cs="B Badr" w:hint="eastAsia"/>
          <w:sz w:val="28"/>
          <w:szCs w:val="28"/>
          <w:rtl/>
        </w:rPr>
        <w:t>قَاعِدٌ</w:t>
      </w:r>
      <w:r w:rsidRPr="00F3232E">
        <w:rPr>
          <w:rFonts w:ascii="mylotus" w:hAnsi="mylotus" w:cs="B Badr"/>
          <w:sz w:val="28"/>
          <w:szCs w:val="28"/>
          <w:rtl/>
        </w:rPr>
        <w:t xml:space="preserve"> </w:t>
      </w:r>
      <w:r w:rsidRPr="00F3232E">
        <w:rPr>
          <w:rFonts w:ascii="mylotus" w:hAnsi="mylotus" w:cs="B Badr" w:hint="eastAsia"/>
          <w:sz w:val="28"/>
          <w:szCs w:val="28"/>
          <w:rtl/>
        </w:rPr>
        <w:t>تَحْتَ</w:t>
      </w:r>
      <w:r w:rsidRPr="00F3232E">
        <w:rPr>
          <w:rFonts w:ascii="mylotus" w:hAnsi="mylotus" w:cs="B Badr"/>
          <w:sz w:val="28"/>
          <w:szCs w:val="28"/>
          <w:rtl/>
        </w:rPr>
        <w:t xml:space="preserve"> </w:t>
      </w:r>
      <w:r w:rsidRPr="00F3232E">
        <w:rPr>
          <w:rFonts w:ascii="mylotus" w:hAnsi="mylotus" w:cs="B Badr" w:hint="eastAsia"/>
          <w:sz w:val="28"/>
          <w:szCs w:val="28"/>
          <w:rtl/>
        </w:rPr>
        <w:t>جَبَلٍ</w:t>
      </w:r>
      <w:r w:rsidRPr="00F3232E">
        <w:rPr>
          <w:rFonts w:ascii="mylotus" w:hAnsi="mylotus" w:cs="B Badr"/>
          <w:sz w:val="28"/>
          <w:szCs w:val="28"/>
          <w:rtl/>
        </w:rPr>
        <w:t xml:space="preserve"> </w:t>
      </w:r>
      <w:r w:rsidRPr="00F3232E">
        <w:rPr>
          <w:rFonts w:ascii="mylotus" w:hAnsi="mylotus" w:cs="B Badr" w:hint="eastAsia"/>
          <w:sz w:val="28"/>
          <w:szCs w:val="28"/>
          <w:rtl/>
        </w:rPr>
        <w:t>يَخَافُ</w:t>
      </w:r>
      <w:r w:rsidRPr="00F3232E">
        <w:rPr>
          <w:rFonts w:ascii="mylotus" w:hAnsi="mylotus" w:cs="B Badr"/>
          <w:sz w:val="28"/>
          <w:szCs w:val="28"/>
          <w:rtl/>
        </w:rPr>
        <w:t xml:space="preserve"> </w:t>
      </w:r>
      <w:r w:rsidRPr="00F3232E">
        <w:rPr>
          <w:rFonts w:ascii="mylotus" w:hAnsi="mylotus" w:cs="B Badr" w:hint="eastAsia"/>
          <w:sz w:val="28"/>
          <w:szCs w:val="28"/>
          <w:rtl/>
        </w:rPr>
        <w:t>أَنْ</w:t>
      </w:r>
      <w:r w:rsidRPr="00F3232E">
        <w:rPr>
          <w:rFonts w:ascii="mylotus" w:hAnsi="mylotus" w:cs="B Badr"/>
          <w:sz w:val="28"/>
          <w:szCs w:val="28"/>
          <w:rtl/>
        </w:rPr>
        <w:t xml:space="preserve"> </w:t>
      </w:r>
      <w:r w:rsidRPr="00F3232E">
        <w:rPr>
          <w:rFonts w:ascii="mylotus" w:hAnsi="mylotus" w:cs="B Badr" w:hint="eastAsia"/>
          <w:sz w:val="28"/>
          <w:szCs w:val="28"/>
          <w:rtl/>
        </w:rPr>
        <w:t>يَقَعَ</w:t>
      </w:r>
      <w:r w:rsidRPr="00F3232E">
        <w:rPr>
          <w:rFonts w:ascii="mylotus" w:hAnsi="mylotus" w:cs="B Badr"/>
          <w:sz w:val="28"/>
          <w:szCs w:val="28"/>
          <w:rtl/>
        </w:rPr>
        <w:t xml:space="preserve"> </w:t>
      </w:r>
      <w:r w:rsidRPr="00F3232E">
        <w:rPr>
          <w:rFonts w:ascii="mylotus" w:hAnsi="mylotus" w:cs="B Badr" w:hint="eastAsia"/>
          <w:sz w:val="28"/>
          <w:szCs w:val="28"/>
          <w:rtl/>
        </w:rPr>
        <w:t>عَلَيْهِ</w:t>
      </w:r>
      <w:r w:rsidRPr="00F3232E">
        <w:rPr>
          <w:rFonts w:ascii="mylotus" w:hAnsi="mylotus" w:cs="B Badr"/>
          <w:sz w:val="28"/>
          <w:szCs w:val="28"/>
          <w:rtl/>
        </w:rPr>
        <w:t xml:space="preserve"> </w:t>
      </w:r>
      <w:r w:rsidRPr="00F3232E">
        <w:rPr>
          <w:rFonts w:ascii="mylotus" w:hAnsi="mylotus" w:cs="B Badr" w:hint="eastAsia"/>
          <w:sz w:val="28"/>
          <w:szCs w:val="28"/>
          <w:rtl/>
        </w:rPr>
        <w:t>وَإِنَّ</w:t>
      </w:r>
      <w:r w:rsidRPr="00F3232E">
        <w:rPr>
          <w:rFonts w:ascii="mylotus" w:hAnsi="mylotus" w:cs="B Badr"/>
          <w:sz w:val="28"/>
          <w:szCs w:val="28"/>
          <w:rtl/>
        </w:rPr>
        <w:t xml:space="preserve"> </w:t>
      </w:r>
      <w:r w:rsidRPr="00F3232E">
        <w:rPr>
          <w:rFonts w:ascii="mylotus" w:hAnsi="mylotus" w:cs="B Badr" w:hint="eastAsia"/>
          <w:sz w:val="28"/>
          <w:szCs w:val="28"/>
          <w:rtl/>
        </w:rPr>
        <w:t>الْفَاجِرَ</w:t>
      </w:r>
      <w:r w:rsidRPr="00F3232E">
        <w:rPr>
          <w:rFonts w:ascii="mylotus" w:hAnsi="mylotus" w:cs="B Badr"/>
          <w:sz w:val="28"/>
          <w:szCs w:val="28"/>
          <w:rtl/>
        </w:rPr>
        <w:t xml:space="preserve"> </w:t>
      </w:r>
      <w:r w:rsidRPr="00F3232E">
        <w:rPr>
          <w:rFonts w:ascii="mylotus" w:hAnsi="mylotus" w:cs="B Badr" w:hint="eastAsia"/>
          <w:sz w:val="28"/>
          <w:szCs w:val="28"/>
          <w:rtl/>
        </w:rPr>
        <w:t>يَرَى</w:t>
      </w:r>
      <w:r w:rsidRPr="00F3232E">
        <w:rPr>
          <w:rFonts w:ascii="mylotus" w:hAnsi="mylotus" w:cs="B Badr"/>
          <w:sz w:val="28"/>
          <w:szCs w:val="28"/>
          <w:rtl/>
        </w:rPr>
        <w:t xml:space="preserve"> </w:t>
      </w:r>
      <w:r w:rsidRPr="00F3232E">
        <w:rPr>
          <w:rFonts w:ascii="mylotus" w:hAnsi="mylotus" w:cs="B Badr" w:hint="eastAsia"/>
          <w:sz w:val="28"/>
          <w:szCs w:val="28"/>
          <w:rtl/>
        </w:rPr>
        <w:t>ذُنُوبَهُ</w:t>
      </w:r>
      <w:r w:rsidRPr="00F3232E">
        <w:rPr>
          <w:rFonts w:ascii="mylotus" w:hAnsi="mylotus" w:cs="B Badr"/>
          <w:sz w:val="28"/>
          <w:szCs w:val="28"/>
          <w:rtl/>
        </w:rPr>
        <w:t xml:space="preserve"> </w:t>
      </w:r>
      <w:r w:rsidRPr="00F3232E">
        <w:rPr>
          <w:rFonts w:ascii="mylotus" w:hAnsi="mylotus" w:cs="B Badr" w:hint="eastAsia"/>
          <w:sz w:val="28"/>
          <w:szCs w:val="28"/>
          <w:rtl/>
        </w:rPr>
        <w:t>كَذُبَابٍ</w:t>
      </w:r>
      <w:r w:rsidRPr="00F3232E">
        <w:rPr>
          <w:rFonts w:ascii="mylotus" w:hAnsi="mylotus" w:cs="B Badr"/>
          <w:sz w:val="28"/>
          <w:szCs w:val="28"/>
          <w:rtl/>
        </w:rPr>
        <w:t xml:space="preserve"> </w:t>
      </w:r>
      <w:r w:rsidRPr="00F3232E">
        <w:rPr>
          <w:rFonts w:ascii="mylotus" w:hAnsi="mylotus" w:cs="B Badr" w:hint="eastAsia"/>
          <w:sz w:val="28"/>
          <w:szCs w:val="28"/>
          <w:rtl/>
        </w:rPr>
        <w:t>مَرَّ</w:t>
      </w:r>
      <w:r w:rsidRPr="00F3232E">
        <w:rPr>
          <w:rFonts w:ascii="mylotus" w:hAnsi="mylotus" w:cs="B Badr"/>
          <w:sz w:val="28"/>
          <w:szCs w:val="28"/>
          <w:rtl/>
        </w:rPr>
        <w:t xml:space="preserve"> </w:t>
      </w:r>
      <w:r w:rsidRPr="00F3232E">
        <w:rPr>
          <w:rFonts w:ascii="mylotus" w:hAnsi="mylotus" w:cs="B Badr" w:hint="eastAsia"/>
          <w:sz w:val="28"/>
          <w:szCs w:val="28"/>
          <w:rtl/>
        </w:rPr>
        <w:t>عَلَى</w:t>
      </w:r>
      <w:r w:rsidRPr="00F3232E">
        <w:rPr>
          <w:rFonts w:ascii="mylotus" w:hAnsi="mylotus" w:cs="B Badr"/>
          <w:sz w:val="28"/>
          <w:szCs w:val="28"/>
          <w:rtl/>
        </w:rPr>
        <w:t xml:space="preserve"> </w:t>
      </w:r>
      <w:r w:rsidRPr="00F3232E">
        <w:rPr>
          <w:rFonts w:ascii="mylotus" w:hAnsi="mylotus" w:cs="B Badr" w:hint="eastAsia"/>
          <w:sz w:val="28"/>
          <w:szCs w:val="28"/>
          <w:rtl/>
        </w:rPr>
        <w:t>أَنْفِهِ</w:t>
      </w:r>
      <w:r w:rsidRPr="00F3232E">
        <w:rPr>
          <w:rFonts w:ascii="mylotus" w:hAnsi="mylotus" w:cs="B Badr"/>
          <w:sz w:val="28"/>
          <w:szCs w:val="28"/>
          <w:rtl/>
        </w:rPr>
        <w:t xml:space="preserve"> </w:t>
      </w:r>
      <w:r w:rsidRPr="00F3232E">
        <w:rPr>
          <w:rFonts w:ascii="mylotus" w:hAnsi="mylotus" w:cs="B Badr" w:hint="eastAsia"/>
          <w:sz w:val="28"/>
          <w:szCs w:val="28"/>
          <w:rtl/>
        </w:rPr>
        <w:t>فَقَالَ</w:t>
      </w:r>
      <w:r w:rsidRPr="00F3232E">
        <w:rPr>
          <w:rFonts w:ascii="mylotus" w:hAnsi="mylotus" w:cs="B Badr"/>
          <w:sz w:val="28"/>
          <w:szCs w:val="28"/>
          <w:rtl/>
        </w:rPr>
        <w:t xml:space="preserve"> </w:t>
      </w:r>
      <w:r w:rsidRPr="00F3232E">
        <w:rPr>
          <w:rFonts w:ascii="mylotus" w:hAnsi="mylotus" w:cs="B Badr" w:hint="eastAsia"/>
          <w:sz w:val="28"/>
          <w:szCs w:val="28"/>
          <w:rtl/>
        </w:rPr>
        <w:t>بِهِ</w:t>
      </w:r>
      <w:r w:rsidRPr="00F3232E">
        <w:rPr>
          <w:rFonts w:ascii="mylotus" w:hAnsi="mylotus" w:cs="B Badr"/>
          <w:sz w:val="28"/>
          <w:szCs w:val="28"/>
          <w:rtl/>
        </w:rPr>
        <w:t xml:space="preserve"> </w:t>
      </w:r>
      <w:r w:rsidRPr="00F3232E">
        <w:rPr>
          <w:rFonts w:ascii="mylotus" w:hAnsi="mylotus" w:cs="B Badr" w:hint="eastAsia"/>
          <w:sz w:val="28"/>
          <w:szCs w:val="28"/>
          <w:rtl/>
        </w:rPr>
        <w:t>هَكَذَا</w:t>
      </w:r>
      <w:r w:rsidRPr="00F3232E">
        <w:rPr>
          <w:rFonts w:ascii="mylotus" w:hAnsi="mylotus" w:cs="B Badr" w:hint="cs"/>
          <w:sz w:val="28"/>
          <w:szCs w:val="28"/>
          <w:rtl/>
        </w:rPr>
        <w:t>»</w:t>
      </w:r>
      <w:r w:rsidRPr="00F3232E">
        <w:rPr>
          <w:rStyle w:val="FootnoteReference"/>
          <w:rFonts w:cs="B Badr"/>
          <w:szCs w:val="28"/>
          <w:rtl/>
        </w:rPr>
        <w:footnoteReference w:id="244"/>
      </w:r>
      <w:r w:rsidRPr="00F3232E">
        <w:rPr>
          <w:rFonts w:ascii="mylotus" w:hAnsi="mylotus" w:cs="B Badr" w:hint="cs"/>
          <w:sz w:val="28"/>
          <w:szCs w:val="28"/>
          <w:rtl/>
        </w:rPr>
        <w:t xml:space="preserve"> (مؤمن گناهان خود را [آنقدر بزرگ می</w:t>
      </w:r>
      <w:r w:rsidRPr="00F3232E">
        <w:rPr>
          <w:rFonts w:ascii="mylotus" w:hAnsi="mylotus" w:cs="B Badr" w:hint="cs"/>
          <w:sz w:val="28"/>
          <w:szCs w:val="28"/>
          <w:rtl/>
        </w:rPr>
        <w:softHyphen/>
        <w:t>بیند] که گویی زیر کوه نشسته است و می</w:t>
      </w:r>
      <w:r w:rsidRPr="00F3232E">
        <w:rPr>
          <w:rFonts w:ascii="mylotus" w:hAnsi="mylotus" w:cs="B Badr" w:hint="cs"/>
          <w:sz w:val="28"/>
          <w:szCs w:val="28"/>
          <w:rtl/>
        </w:rPr>
        <w:softHyphen/>
        <w:t>ترسد بر او بیافتد و انسان بی</w:t>
      </w:r>
      <w:r w:rsidRPr="00F3232E">
        <w:rPr>
          <w:rFonts w:ascii="mylotus" w:hAnsi="mylotus" w:cs="B Badr" w:hint="cs"/>
          <w:sz w:val="28"/>
          <w:szCs w:val="28"/>
          <w:rtl/>
        </w:rPr>
        <w:softHyphen/>
        <w:t>بند و بار گناهانش [را آنقدر کوچک می</w:t>
      </w:r>
      <w:r w:rsidRPr="00F3232E">
        <w:rPr>
          <w:rFonts w:ascii="mylotus" w:hAnsi="mylotus" w:cs="B Badr" w:hint="cs"/>
          <w:sz w:val="28"/>
          <w:szCs w:val="28"/>
          <w:rtl/>
        </w:rPr>
        <w:softHyphen/>
        <w:t>بیند] که گویی مگسی می</w:t>
      </w:r>
      <w:r w:rsidRPr="00F3232E">
        <w:rPr>
          <w:rFonts w:ascii="mylotus" w:hAnsi="mylotus" w:cs="B Badr" w:hint="cs"/>
          <w:sz w:val="28"/>
          <w:szCs w:val="28"/>
          <w:rtl/>
        </w:rPr>
        <w:softHyphen/>
        <w:t>باشد که از جلوی صورت او رد می</w:t>
      </w:r>
      <w:r w:rsidRPr="00F3232E">
        <w:rPr>
          <w:rFonts w:ascii="mylotus" w:hAnsi="mylotus" w:cs="B Badr" w:hint="cs"/>
          <w:sz w:val="28"/>
          <w:szCs w:val="28"/>
          <w:rtl/>
        </w:rPr>
        <w:softHyphen/>
        <w:t>شود و ب</w:t>
      </w:r>
      <w:r w:rsidR="002A7589" w:rsidRPr="00F3232E">
        <w:rPr>
          <w:rFonts w:ascii="mylotus" w:hAnsi="mylotus" w:cs="B Badr" w:hint="cs"/>
          <w:sz w:val="28"/>
          <w:szCs w:val="28"/>
          <w:rtl/>
        </w:rPr>
        <w:t>ه</w:t>
      </w:r>
      <w:r w:rsidRPr="00F3232E">
        <w:rPr>
          <w:rFonts w:ascii="mylotus" w:hAnsi="mylotus" w:cs="B Badr" w:hint="cs"/>
          <w:sz w:val="28"/>
          <w:szCs w:val="28"/>
          <w:rtl/>
        </w:rPr>
        <w:t xml:space="preserve"> آن می</w:t>
      </w:r>
      <w:r w:rsidRPr="00F3232E">
        <w:rPr>
          <w:rFonts w:ascii="mylotus" w:hAnsi="mylotus" w:cs="B Badr" w:hint="cs"/>
          <w:sz w:val="28"/>
          <w:szCs w:val="28"/>
          <w:rtl/>
        </w:rPr>
        <w:softHyphen/>
        <w:t>گوید: ...). در اینجا نیز 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آنجا که از زمره</w:t>
      </w:r>
      <w:r w:rsidRPr="00F3232E">
        <w:rPr>
          <w:rFonts w:ascii="mylotus" w:hAnsi="mylotus" w:cs="B Badr" w:hint="cs"/>
          <w:sz w:val="28"/>
          <w:szCs w:val="28"/>
          <w:rtl/>
        </w:rPr>
        <w:softHyphen/>
        <w:t xml:space="preserve">ی انسانهای بزرگ بوده است به مانند آنها </w:t>
      </w:r>
      <w:r w:rsidR="009B7455" w:rsidRPr="00F3232E">
        <w:rPr>
          <w:rFonts w:ascii="mylotus" w:hAnsi="mylotus" w:cs="B Badr" w:hint="cs"/>
          <w:sz w:val="28"/>
          <w:szCs w:val="28"/>
          <w:rtl/>
        </w:rPr>
        <w:t xml:space="preserve">که </w:t>
      </w:r>
      <w:r w:rsidRPr="00F3232E">
        <w:rPr>
          <w:rFonts w:ascii="mylotus" w:hAnsi="mylotus" w:cs="B Badr" w:hint="cs"/>
          <w:sz w:val="28"/>
          <w:szCs w:val="28"/>
          <w:rtl/>
        </w:rPr>
        <w:t>همواره خود را ملامت می</w:t>
      </w:r>
      <w:r w:rsidRPr="00F3232E">
        <w:rPr>
          <w:rFonts w:ascii="mylotus" w:hAnsi="mylotus" w:cs="B Badr" w:hint="cs"/>
          <w:sz w:val="28"/>
          <w:szCs w:val="28"/>
          <w:rtl/>
        </w:rPr>
        <w:softHyphen/>
        <w:t>کنند، خودش را ملامت نموده است].</w:t>
      </w:r>
    </w:p>
    <w:p w:rsidR="009D0DBF" w:rsidRPr="00F3232E" w:rsidRDefault="009D0DBF" w:rsidP="002A7589">
      <w:pPr>
        <w:numPr>
          <w:ilvl w:val="0"/>
          <w:numId w:val="31"/>
        </w:numPr>
        <w:jc w:val="lowKashida"/>
        <w:rPr>
          <w:rFonts w:ascii="mylotus" w:hAnsi="mylotus" w:cs="B Badr"/>
          <w:sz w:val="28"/>
          <w:szCs w:val="28"/>
        </w:rPr>
      </w:pPr>
      <w:r w:rsidRPr="00F3232E">
        <w:rPr>
          <w:rFonts w:ascii="mylotus" w:hAnsi="mylotus" w:cs="B Badr"/>
          <w:sz w:val="28"/>
          <w:szCs w:val="28"/>
          <w:rtl/>
        </w:rPr>
        <w:t>شرعاً و</w:t>
      </w:r>
      <w:r w:rsidR="002A7589" w:rsidRPr="00F3232E">
        <w:rPr>
          <w:rFonts w:ascii="mylotus" w:hAnsi="mylotus" w:cs="B Badr" w:hint="cs"/>
          <w:sz w:val="28"/>
          <w:szCs w:val="28"/>
          <w:rtl/>
        </w:rPr>
        <w:t xml:space="preserve"> </w:t>
      </w:r>
      <w:r w:rsidRPr="00F3232E">
        <w:rPr>
          <w:rFonts w:ascii="mylotus" w:hAnsi="mylotus" w:cs="B Badr"/>
          <w:sz w:val="28"/>
          <w:szCs w:val="28"/>
          <w:rtl/>
        </w:rPr>
        <w:t>عقلاً</w:t>
      </w:r>
      <w:r w:rsidR="002A7589" w:rsidRPr="00F3232E">
        <w:rPr>
          <w:rFonts w:ascii="mylotus" w:hAnsi="mylotus" w:cs="B Badr" w:hint="cs"/>
          <w:sz w:val="28"/>
          <w:szCs w:val="28"/>
          <w:rtl/>
        </w:rPr>
        <w:t xml:space="preserve"> جایز نمی</w:t>
      </w:r>
      <w:r w:rsidR="002A7589" w:rsidRPr="00F3232E">
        <w:rPr>
          <w:rFonts w:ascii="mylotus" w:hAnsi="mylotus" w:cs="B Badr" w:hint="cs"/>
          <w:sz w:val="28"/>
          <w:szCs w:val="28"/>
          <w:rtl/>
        </w:rPr>
        <w:softHyphen/>
        <w:t>باشد که از سخنی از صحابه را که طعنه</w:t>
      </w:r>
      <w:r w:rsidR="002A7589" w:rsidRPr="00F3232E">
        <w:rPr>
          <w:rFonts w:ascii="mylotus" w:hAnsi="mylotus" w:cs="B Badr" w:hint="cs"/>
          <w:sz w:val="28"/>
          <w:szCs w:val="28"/>
          <w:rtl/>
        </w:rPr>
        <w:softHyphen/>
        <w:t xml:space="preserve">ای در آن وجود ندارد، چنین برداشتی صورت گیرد و آن را در برابر آیات محکم و بسیاری که </w:t>
      </w:r>
      <w:r w:rsidR="009B7455" w:rsidRPr="00F3232E">
        <w:rPr>
          <w:rFonts w:ascii="mylotus" w:hAnsi="mylotus" w:cs="B Badr" w:hint="cs"/>
          <w:sz w:val="28"/>
          <w:szCs w:val="28"/>
          <w:rtl/>
        </w:rPr>
        <w:t>د</w:t>
      </w:r>
      <w:r w:rsidR="002A7589" w:rsidRPr="00F3232E">
        <w:rPr>
          <w:rFonts w:ascii="mylotus" w:hAnsi="mylotus" w:cs="B Badr" w:hint="cs"/>
          <w:sz w:val="28"/>
          <w:szCs w:val="28"/>
          <w:rtl/>
        </w:rPr>
        <w:t>ر مدح صحابه</w:t>
      </w:r>
      <w:r w:rsidR="002A7589" w:rsidRPr="00F3232E">
        <w:rPr>
          <w:rFonts w:ascii="mylotus" w:hAnsi="mylotus" w:cs="B Badr" w:hint="cs"/>
          <w:sz w:val="28"/>
          <w:szCs w:val="28"/>
        </w:rPr>
        <w:sym w:font="AGA Arabesque" w:char="F079"/>
      </w:r>
      <w:r w:rsidR="002A7589" w:rsidRPr="00F3232E">
        <w:rPr>
          <w:rFonts w:ascii="mylotus" w:hAnsi="mylotus" w:cs="B Badr" w:hint="cs"/>
          <w:sz w:val="28"/>
          <w:szCs w:val="28"/>
          <w:rtl/>
        </w:rPr>
        <w:t xml:space="preserve"> به طور عموم و در مدح انصار</w:t>
      </w:r>
      <w:r w:rsidR="002A7589" w:rsidRPr="00F3232E">
        <w:rPr>
          <w:rFonts w:ascii="mylotus" w:hAnsi="mylotus" w:cs="B Badr" w:hint="cs"/>
          <w:sz w:val="28"/>
          <w:szCs w:val="28"/>
        </w:rPr>
        <w:sym w:font="AGA Arabesque" w:char="F079"/>
      </w:r>
      <w:r w:rsidR="002A7589" w:rsidRPr="00F3232E">
        <w:rPr>
          <w:rFonts w:ascii="mylotus" w:hAnsi="mylotus" w:cs="B Badr" w:hint="cs"/>
          <w:sz w:val="28"/>
          <w:szCs w:val="28"/>
          <w:rtl/>
        </w:rPr>
        <w:t xml:space="preserve"> به طور اختصاصی موجود می</w:t>
      </w:r>
      <w:r w:rsidR="002A7589" w:rsidRPr="00F3232E">
        <w:rPr>
          <w:rFonts w:ascii="mylotus" w:hAnsi="mylotus" w:cs="B Badr" w:hint="cs"/>
          <w:sz w:val="28"/>
          <w:szCs w:val="28"/>
          <w:rtl/>
        </w:rPr>
        <w:softHyphen/>
        <w:t>باشد قرار بدهیم</w:t>
      </w:r>
      <w:r w:rsidRPr="00F3232E">
        <w:rPr>
          <w:rFonts w:ascii="mylotus" w:hAnsi="mylotus" w:cs="B Badr"/>
          <w:sz w:val="28"/>
          <w:szCs w:val="28"/>
          <w:rtl/>
        </w:rPr>
        <w:t xml:space="preserve">. </w:t>
      </w:r>
    </w:p>
    <w:p w:rsidR="009D0DBF" w:rsidRPr="00F3232E" w:rsidRDefault="002A7589" w:rsidP="002A7589">
      <w:pPr>
        <w:numPr>
          <w:ilvl w:val="0"/>
          <w:numId w:val="31"/>
        </w:numPr>
        <w:jc w:val="lowKashida"/>
        <w:rPr>
          <w:rFonts w:ascii="mylotus" w:hAnsi="mylotus" w:cs="B Badr"/>
          <w:sz w:val="28"/>
          <w:szCs w:val="28"/>
        </w:rPr>
      </w:pPr>
      <w:r w:rsidRPr="00F3232E">
        <w:rPr>
          <w:rFonts w:ascii="mylotus" w:hAnsi="mylotus" w:cs="B Badr" w:hint="cs"/>
          <w:sz w:val="28"/>
          <w:szCs w:val="28"/>
          <w:rtl/>
        </w:rPr>
        <w:t>چگونه از این سخن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حدیث: «پس صبر کنید تا آن که الله و فرستاده</w:t>
      </w:r>
      <w:r w:rsidRPr="00F3232E">
        <w:rPr>
          <w:rFonts w:ascii="mylotus" w:hAnsi="mylotus" w:cs="B Badr" w:hint="cs"/>
          <w:sz w:val="28"/>
          <w:szCs w:val="28"/>
          <w:rtl/>
        </w:rPr>
        <w:softHyphen/>
        <w:t>اش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در کنار حوض ملاقات کنید!» چنین برداشتی صورت گرفته است که آنها صبر ننموده</w:t>
      </w:r>
      <w:r w:rsidRPr="00F3232E">
        <w:rPr>
          <w:rFonts w:ascii="mylotus" w:hAnsi="mylotus" w:cs="B Badr" w:hint="cs"/>
          <w:sz w:val="28"/>
          <w:szCs w:val="28"/>
          <w:rtl/>
        </w:rPr>
        <w:softHyphen/>
        <w:t>اند و به ملاقات الله تعالی و رسولش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کنار حوض نمی</w:t>
      </w:r>
      <w:r w:rsidRPr="00F3232E">
        <w:rPr>
          <w:rFonts w:ascii="mylotus" w:hAnsi="mylotus" w:cs="B Badr" w:hint="cs"/>
          <w:sz w:val="28"/>
          <w:szCs w:val="28"/>
          <w:rtl/>
        </w:rPr>
        <w:softHyphen/>
        <w:t>رسند؟! در اینجا (حتی) به منزله</w:t>
      </w:r>
      <w:r w:rsidRPr="00F3232E">
        <w:rPr>
          <w:rFonts w:ascii="mylotus" w:hAnsi="mylotus" w:cs="B Badr" w:hint="cs"/>
          <w:sz w:val="28"/>
          <w:szCs w:val="28"/>
          <w:rtl/>
        </w:rPr>
        <w:softHyphen/>
        <w:t>ی (إلی) می</w:t>
      </w:r>
      <w:r w:rsidRPr="00F3232E">
        <w:rPr>
          <w:rFonts w:ascii="mylotus" w:hAnsi="mylotus" w:cs="B Badr" w:hint="cs"/>
          <w:sz w:val="28"/>
          <w:szCs w:val="28"/>
          <w:rtl/>
        </w:rPr>
        <w:softHyphen/>
        <w:t>باشد [و آن به معنای رسیدن به آن و قرار گرفتن در آن می</w:t>
      </w:r>
      <w:r w:rsidRPr="00F3232E">
        <w:rPr>
          <w:rFonts w:ascii="mylotus" w:hAnsi="mylotus" w:cs="B Badr" w:hint="cs"/>
          <w:sz w:val="28"/>
          <w:szCs w:val="28"/>
          <w:rtl/>
        </w:rPr>
        <w:softHyphen/>
        <w:t>باشد و این بر خلاف وقتی است که از ادات شرط استفاده شود]، به این معنا که اگر صبر کنید می</w:t>
      </w:r>
      <w:r w:rsidRPr="00F3232E">
        <w:rPr>
          <w:rFonts w:ascii="mylotus" w:hAnsi="mylotus" w:cs="B Badr" w:hint="cs"/>
          <w:sz w:val="28"/>
          <w:szCs w:val="28"/>
          <w:rtl/>
        </w:rPr>
        <w:softHyphen/>
        <w:t>رسید، [بلکه فرموده است: صبر کنید تا زمانی که برسید به ...]. در نتیجه در اینجا طعنه</w:t>
      </w:r>
      <w:r w:rsidRPr="00F3232E">
        <w:rPr>
          <w:rFonts w:ascii="mylotus" w:hAnsi="mylotus" w:cs="B Badr" w:hint="cs"/>
          <w:sz w:val="28"/>
          <w:szCs w:val="28"/>
          <w:rtl/>
        </w:rPr>
        <w:softHyphen/>
        <w:t>ای برای آن وجود ندارد.</w:t>
      </w:r>
    </w:p>
    <w:p w:rsidR="009D0DBF" w:rsidRPr="00F3232E" w:rsidRDefault="002A7589" w:rsidP="009B7455">
      <w:pPr>
        <w:numPr>
          <w:ilvl w:val="0"/>
          <w:numId w:val="31"/>
        </w:numPr>
        <w:jc w:val="lowKashida"/>
        <w:rPr>
          <w:rFonts w:ascii="mylotus" w:hAnsi="mylotus" w:cs="B Badr"/>
          <w:sz w:val="28"/>
          <w:szCs w:val="28"/>
        </w:rPr>
      </w:pPr>
      <w:r w:rsidRPr="00F3232E">
        <w:rPr>
          <w:rFonts w:ascii="mylotus" w:hAnsi="mylotus" w:cs="B Badr" w:hint="cs"/>
          <w:sz w:val="28"/>
          <w:szCs w:val="28"/>
          <w:rtl/>
        </w:rPr>
        <w:t>شاید نیز انس آن را به سبب موضع</w:t>
      </w:r>
      <w:r w:rsidRPr="00F3232E">
        <w:rPr>
          <w:rFonts w:ascii="mylotus" w:hAnsi="mylotus" w:cs="B Badr" w:hint="cs"/>
          <w:sz w:val="28"/>
          <w:szCs w:val="28"/>
          <w:rtl/>
        </w:rPr>
        <w:softHyphen/>
        <w:t>گیری قومش در خلافت بیان داشته است و آن این بود که در ابتدای امر پیشنهاد داده بودند که خلیفه از انصار باشد و نه از مهاجرین</w:t>
      </w:r>
      <w:r w:rsidR="00507274" w:rsidRPr="00F3232E">
        <w:rPr>
          <w:rFonts w:ascii="mylotus" w:hAnsi="mylotus" w:cs="B Badr" w:hint="cs"/>
          <w:sz w:val="28"/>
          <w:szCs w:val="28"/>
          <w:rtl/>
        </w:rPr>
        <w:t>. شاید نی</w:t>
      </w:r>
      <w:r w:rsidR="004037EF" w:rsidRPr="00F3232E">
        <w:rPr>
          <w:rFonts w:ascii="mylotus" w:hAnsi="mylotus" w:cs="B Badr" w:hint="cs"/>
          <w:sz w:val="28"/>
          <w:szCs w:val="28"/>
          <w:rtl/>
        </w:rPr>
        <w:t>ز</w:t>
      </w:r>
      <w:r w:rsidR="00507274" w:rsidRPr="00F3232E">
        <w:rPr>
          <w:rFonts w:ascii="mylotus" w:hAnsi="mylotus" w:cs="B Badr" w:hint="cs"/>
          <w:sz w:val="28"/>
          <w:szCs w:val="28"/>
          <w:rtl/>
        </w:rPr>
        <w:t xml:space="preserve"> تأکیدی بر روایتی باشد که از </w:t>
      </w:r>
      <w:r w:rsidR="009D0DBF" w:rsidRPr="00F3232E">
        <w:rPr>
          <w:rFonts w:ascii="mylotus" w:hAnsi="mylotus" w:cs="B Badr"/>
          <w:sz w:val="28"/>
          <w:szCs w:val="28"/>
          <w:rtl/>
        </w:rPr>
        <w:t xml:space="preserve">أنس </w:t>
      </w:r>
      <w:r w:rsidR="00507274" w:rsidRPr="00F3232E">
        <w:rPr>
          <w:rFonts w:ascii="mylotus" w:hAnsi="mylotus" w:cs="B Badr" w:hint="cs"/>
          <w:sz w:val="28"/>
          <w:szCs w:val="28"/>
          <w:rtl/>
        </w:rPr>
        <w:t xml:space="preserve">از </w:t>
      </w:r>
      <w:r w:rsidR="009D0DBF" w:rsidRPr="00F3232E">
        <w:rPr>
          <w:rFonts w:ascii="mylotus" w:hAnsi="mylotus" w:cs="B Badr"/>
          <w:sz w:val="28"/>
          <w:szCs w:val="28"/>
          <w:rtl/>
        </w:rPr>
        <w:t>أسيد بن حضير</w:t>
      </w:r>
      <w:r w:rsidR="00507274" w:rsidRPr="00F3232E">
        <w:rPr>
          <w:rFonts w:ascii="mylotus" w:hAnsi="mylotus" w:cs="B Badr" w:hint="cs"/>
          <w:sz w:val="28"/>
          <w:szCs w:val="28"/>
          <w:rtl/>
        </w:rPr>
        <w:t xml:space="preserve"> آمده است که مردی از انصار خدمت رسول الله</w:t>
      </w:r>
      <w:r w:rsidR="00507274" w:rsidRPr="00F3232E">
        <w:rPr>
          <w:rFonts w:ascii="mylotus" w:hAnsi="mylotus" w:cs="B Badr" w:hint="cs"/>
          <w:sz w:val="28"/>
          <w:szCs w:val="28"/>
        </w:rPr>
        <w:sym w:font="AGA Arabesque" w:char="F072"/>
      </w:r>
      <w:r w:rsidR="00507274" w:rsidRPr="00F3232E">
        <w:rPr>
          <w:rFonts w:ascii="mylotus" w:hAnsi="mylotus" w:cs="B Badr" w:hint="cs"/>
          <w:sz w:val="28"/>
          <w:szCs w:val="28"/>
          <w:rtl/>
        </w:rPr>
        <w:t xml:space="preserve"> رسی</w:t>
      </w:r>
      <w:r w:rsidR="009B7455" w:rsidRPr="00F3232E">
        <w:rPr>
          <w:rFonts w:ascii="mylotus" w:hAnsi="mylotus" w:cs="B Badr" w:hint="cs"/>
          <w:sz w:val="28"/>
          <w:szCs w:val="28"/>
          <w:rtl/>
        </w:rPr>
        <w:t>د</w:t>
      </w:r>
      <w:r w:rsidR="00507274" w:rsidRPr="00F3232E">
        <w:rPr>
          <w:rFonts w:ascii="mylotus" w:hAnsi="mylotus" w:cs="B Badr" w:hint="cs"/>
          <w:sz w:val="28"/>
          <w:szCs w:val="28"/>
          <w:rtl/>
        </w:rPr>
        <w:t xml:space="preserve"> و گفت: «آیا مرا به کار نمی</w:t>
      </w:r>
      <w:r w:rsidR="00507274" w:rsidRPr="00F3232E">
        <w:rPr>
          <w:rFonts w:ascii="mylotus" w:hAnsi="mylotus" w:cs="B Badr" w:hint="cs"/>
          <w:sz w:val="28"/>
          <w:szCs w:val="28"/>
          <w:rtl/>
        </w:rPr>
        <w:softHyphen/>
        <w:t>گیری همان طور که فلانی را به کار گرفتی؟ فرمود: شما بعد ا</w:t>
      </w:r>
      <w:r w:rsidR="009B7455" w:rsidRPr="00F3232E">
        <w:rPr>
          <w:rFonts w:ascii="mylotus" w:hAnsi="mylotus" w:cs="B Badr" w:hint="cs"/>
          <w:sz w:val="28"/>
          <w:szCs w:val="28"/>
          <w:rtl/>
        </w:rPr>
        <w:t>ز من</w:t>
      </w:r>
      <w:r w:rsidR="00507274" w:rsidRPr="00F3232E">
        <w:rPr>
          <w:rFonts w:ascii="mylotus" w:hAnsi="mylotus" w:cs="B Badr" w:hint="cs"/>
          <w:sz w:val="28"/>
          <w:szCs w:val="28"/>
          <w:rtl/>
        </w:rPr>
        <w:t xml:space="preserve"> </w:t>
      </w:r>
      <w:r w:rsidR="00507274" w:rsidRPr="00F3232E">
        <w:rPr>
          <w:rFonts w:ascii="mylotus" w:hAnsi="mylotus" w:cs="B Badr" w:hint="cs"/>
          <w:sz w:val="28"/>
          <w:szCs w:val="28"/>
          <w:rtl/>
        </w:rPr>
        <w:lastRenderedPageBreak/>
        <w:t>دچار تبعیض می</w:t>
      </w:r>
      <w:r w:rsidR="00507274" w:rsidRPr="00F3232E">
        <w:rPr>
          <w:rFonts w:ascii="mylotus" w:hAnsi="mylotus" w:cs="B Badr" w:hint="cs"/>
          <w:sz w:val="28"/>
          <w:szCs w:val="28"/>
          <w:rtl/>
        </w:rPr>
        <w:softHyphen/>
        <w:t>شوید. پس صبر کنید تا آن که در کنار حوض به ملاقات من برسید»</w:t>
      </w:r>
      <w:r w:rsidR="00EB0374" w:rsidRPr="00F3232E">
        <w:rPr>
          <w:rStyle w:val="FootnoteReference"/>
          <w:rFonts w:cs="B Badr"/>
          <w:b/>
          <w:bCs/>
          <w:szCs w:val="28"/>
          <w:rtl/>
        </w:rPr>
        <w:t>(</w:t>
      </w:r>
      <w:r w:rsidR="009F0E1E" w:rsidRPr="00F3232E">
        <w:rPr>
          <w:rStyle w:val="FootnoteReference"/>
          <w:rFonts w:cs="B Badr"/>
          <w:b/>
          <w:bCs/>
          <w:szCs w:val="28"/>
          <w:rtl/>
        </w:rPr>
        <w:footnoteReference w:id="245"/>
      </w:r>
      <w:r w:rsidR="00EB0374" w:rsidRPr="00F3232E">
        <w:rPr>
          <w:rStyle w:val="FootnoteReference"/>
          <w:rFonts w:cs="B Badr"/>
          <w:b/>
          <w:bCs/>
          <w:szCs w:val="28"/>
          <w:rtl/>
        </w:rPr>
        <w:t>)</w:t>
      </w:r>
      <w:r w:rsidR="009D0DBF" w:rsidRPr="00F3232E">
        <w:rPr>
          <w:rFonts w:ascii="mylotus" w:hAnsi="mylotus" w:cs="B Badr"/>
          <w:sz w:val="28"/>
          <w:szCs w:val="28"/>
          <w:rtl/>
        </w:rPr>
        <w:t xml:space="preserve"> خصوصاً </w:t>
      </w:r>
      <w:r w:rsidR="00507274" w:rsidRPr="00F3232E">
        <w:rPr>
          <w:rFonts w:ascii="mylotus" w:hAnsi="mylotus" w:cs="B Badr" w:hint="cs"/>
          <w:sz w:val="28"/>
          <w:szCs w:val="28"/>
          <w:rtl/>
        </w:rPr>
        <w:t>این معنا وقتی قوی می</w:t>
      </w:r>
      <w:r w:rsidR="00507274" w:rsidRPr="00F3232E">
        <w:rPr>
          <w:rFonts w:ascii="mylotus" w:hAnsi="mylotus" w:cs="B Badr" w:hint="cs"/>
          <w:sz w:val="28"/>
          <w:szCs w:val="28"/>
          <w:rtl/>
        </w:rPr>
        <w:softHyphen/>
        <w:t>شود که بدانیم معنای «</w:t>
      </w:r>
      <w:r w:rsidR="009D0DBF" w:rsidRPr="00F3232E">
        <w:rPr>
          <w:rFonts w:ascii="mylotus" w:hAnsi="mylotus" w:cs="B Badr"/>
          <w:sz w:val="28"/>
          <w:szCs w:val="28"/>
          <w:rtl/>
        </w:rPr>
        <w:t>الأثرة</w:t>
      </w:r>
      <w:r w:rsidR="00507274" w:rsidRPr="00F3232E">
        <w:rPr>
          <w:rFonts w:ascii="mylotus" w:hAnsi="mylotus" w:cs="B Badr" w:hint="cs"/>
          <w:sz w:val="28"/>
          <w:szCs w:val="28"/>
          <w:rtl/>
        </w:rPr>
        <w:t>» همان تبعیض قائل شدن</w:t>
      </w:r>
      <w:r w:rsidR="009B7455" w:rsidRPr="00F3232E">
        <w:rPr>
          <w:rFonts w:ascii="mylotus" w:hAnsi="mylotus" w:cs="B Badr" w:hint="cs"/>
          <w:sz w:val="28"/>
          <w:szCs w:val="28"/>
          <w:rtl/>
        </w:rPr>
        <w:t>ی</w:t>
      </w:r>
      <w:r w:rsidR="00507274" w:rsidRPr="00F3232E">
        <w:rPr>
          <w:rFonts w:ascii="mylotus" w:hAnsi="mylotus" w:cs="B Badr" w:hint="cs"/>
          <w:sz w:val="28"/>
          <w:szCs w:val="28"/>
          <w:rtl/>
        </w:rPr>
        <w:t xml:space="preserve"> می</w:t>
      </w:r>
      <w:r w:rsidR="00507274" w:rsidRPr="00F3232E">
        <w:rPr>
          <w:rFonts w:ascii="mylotus" w:hAnsi="mylotus" w:cs="B Badr" w:hint="cs"/>
          <w:sz w:val="28"/>
          <w:szCs w:val="28"/>
          <w:rtl/>
        </w:rPr>
        <w:softHyphen/>
        <w:t>باش</w:t>
      </w:r>
      <w:r w:rsidR="009B7455" w:rsidRPr="00F3232E">
        <w:rPr>
          <w:rFonts w:ascii="mylotus" w:hAnsi="mylotus" w:cs="B Badr" w:hint="cs"/>
          <w:sz w:val="28"/>
          <w:szCs w:val="28"/>
          <w:rtl/>
        </w:rPr>
        <w:t>د</w:t>
      </w:r>
      <w:r w:rsidR="00507274" w:rsidRPr="00F3232E">
        <w:rPr>
          <w:rFonts w:ascii="mylotus" w:hAnsi="mylotus" w:cs="B Badr" w:hint="cs"/>
          <w:sz w:val="28"/>
          <w:szCs w:val="28"/>
          <w:rtl/>
        </w:rPr>
        <w:t xml:space="preserve"> </w:t>
      </w:r>
      <w:r w:rsidR="009B7455" w:rsidRPr="00F3232E">
        <w:rPr>
          <w:rFonts w:ascii="mylotus" w:hAnsi="mylotus" w:cs="B Badr" w:hint="cs"/>
          <w:sz w:val="28"/>
          <w:szCs w:val="28"/>
          <w:rtl/>
        </w:rPr>
        <w:t>که</w:t>
      </w:r>
      <w:r w:rsidR="00507274" w:rsidRPr="00F3232E">
        <w:rPr>
          <w:rFonts w:ascii="mylotus" w:hAnsi="mylotus" w:cs="B Badr" w:hint="cs"/>
          <w:sz w:val="28"/>
          <w:szCs w:val="28"/>
          <w:rtl/>
        </w:rPr>
        <w:t xml:space="preserve"> به امور دنیا اختصاص دارد</w:t>
      </w:r>
      <w:r w:rsidR="009D0DBF" w:rsidRPr="00F3232E">
        <w:rPr>
          <w:rFonts w:ascii="mylotus" w:hAnsi="mylotus" w:cs="B Badr"/>
          <w:sz w:val="28"/>
          <w:szCs w:val="28"/>
          <w:rtl/>
        </w:rPr>
        <w:t xml:space="preserve">. </w:t>
      </w:r>
    </w:p>
    <w:p w:rsidR="009D0DBF" w:rsidRPr="00F3232E" w:rsidRDefault="00507274" w:rsidP="004037EF">
      <w:pPr>
        <w:numPr>
          <w:ilvl w:val="0"/>
          <w:numId w:val="31"/>
        </w:numPr>
        <w:jc w:val="lowKashida"/>
        <w:rPr>
          <w:rFonts w:ascii="mylotus" w:hAnsi="mylotus" w:cs="B Badr"/>
          <w:sz w:val="28"/>
          <w:szCs w:val="28"/>
        </w:rPr>
      </w:pPr>
      <w:r w:rsidRPr="00F3232E">
        <w:rPr>
          <w:rFonts w:ascii="mylotus" w:hAnsi="mylotus" w:cs="B Badr" w:hint="cs"/>
          <w:sz w:val="28"/>
          <w:szCs w:val="28"/>
          <w:rtl/>
        </w:rPr>
        <w:t xml:space="preserve">سخن </w:t>
      </w:r>
      <w:r w:rsidR="009D0DBF" w:rsidRPr="00F3232E">
        <w:rPr>
          <w:rFonts w:ascii="mylotus" w:hAnsi="mylotus" w:cs="B Badr"/>
          <w:sz w:val="28"/>
          <w:szCs w:val="28"/>
          <w:rtl/>
        </w:rPr>
        <w:t>براء بن عازب</w:t>
      </w:r>
      <w:r w:rsidRPr="00F3232E">
        <w:rPr>
          <w:rFonts w:ascii="mylotus" w:hAnsi="mylotus" w:cs="B Badr"/>
          <w:sz w:val="28"/>
          <w:szCs w:val="28"/>
        </w:rPr>
        <w:sym w:font="AGA Arabesque" w:char="F074"/>
      </w:r>
      <w:r w:rsidR="009D0DBF" w:rsidRPr="00F3232E">
        <w:rPr>
          <w:rFonts w:ascii="mylotus" w:hAnsi="mylotus" w:cs="B Badr"/>
          <w:sz w:val="28"/>
          <w:szCs w:val="28"/>
          <w:rtl/>
        </w:rPr>
        <w:t>: «</w:t>
      </w:r>
      <w:r w:rsidR="004037EF" w:rsidRPr="00F3232E">
        <w:rPr>
          <w:rFonts w:ascii="mylotus" w:hAnsi="mylotus" w:cs="B Badr" w:hint="cs"/>
          <w:sz w:val="28"/>
          <w:szCs w:val="28"/>
          <w:rtl/>
        </w:rPr>
        <w:t>تو نمی</w:t>
      </w:r>
      <w:r w:rsidR="004037EF" w:rsidRPr="00F3232E">
        <w:rPr>
          <w:rFonts w:ascii="mylotus" w:hAnsi="mylotus" w:cs="B Badr" w:hint="cs"/>
          <w:sz w:val="28"/>
          <w:szCs w:val="28"/>
          <w:rtl/>
        </w:rPr>
        <w:softHyphen/>
        <w:t>دانی ما بعد از او چه کار کردیم؟» اشاره دارد به جنگهایی که صورت گرفت و موارد اینچنینی ایجاد شد. او از نتیجه</w:t>
      </w:r>
      <w:r w:rsidR="004037EF" w:rsidRPr="00F3232E">
        <w:rPr>
          <w:rFonts w:ascii="mylotus" w:hAnsi="mylotus" w:cs="B Badr" w:hint="cs"/>
          <w:sz w:val="28"/>
          <w:szCs w:val="28"/>
          <w:rtl/>
        </w:rPr>
        <w:softHyphen/>
        <w:t>ی بد آنها می</w:t>
      </w:r>
      <w:r w:rsidR="004037EF" w:rsidRPr="00F3232E">
        <w:rPr>
          <w:rFonts w:ascii="mylotus" w:hAnsi="mylotus" w:cs="B Badr" w:hint="cs"/>
          <w:sz w:val="28"/>
          <w:szCs w:val="28"/>
          <w:rtl/>
        </w:rPr>
        <w:softHyphen/>
        <w:t>ترسید و این از کمال فضیلت او بود. آنچه که معلوم است این می</w:t>
      </w:r>
      <w:r w:rsidR="004037EF" w:rsidRPr="00F3232E">
        <w:rPr>
          <w:rFonts w:ascii="mylotus" w:hAnsi="mylotus" w:cs="B Badr" w:hint="cs"/>
          <w:sz w:val="28"/>
          <w:szCs w:val="28"/>
          <w:rtl/>
        </w:rPr>
        <w:softHyphen/>
        <w:t xml:space="preserve">باشد که </w:t>
      </w:r>
      <w:r w:rsidR="009D0DBF" w:rsidRPr="00F3232E">
        <w:rPr>
          <w:rFonts w:ascii="mylotus" w:hAnsi="mylotus" w:cs="B Badr"/>
          <w:sz w:val="28"/>
          <w:szCs w:val="28"/>
          <w:rtl/>
        </w:rPr>
        <w:t>علي بن أبي طالب</w:t>
      </w:r>
      <w:r w:rsidR="004037EF" w:rsidRPr="00F3232E">
        <w:rPr>
          <w:rFonts w:ascii="mylotus" w:hAnsi="mylotus" w:cs="B Badr"/>
          <w:sz w:val="28"/>
          <w:szCs w:val="28"/>
        </w:rPr>
        <w:sym w:font="AGA Arabesque" w:char="F074"/>
      </w:r>
      <w:r w:rsidR="004037EF" w:rsidRPr="00F3232E">
        <w:rPr>
          <w:rFonts w:ascii="mylotus" w:hAnsi="mylotus" w:cs="B Badr" w:hint="cs"/>
          <w:sz w:val="28"/>
          <w:szCs w:val="28"/>
          <w:rtl/>
        </w:rPr>
        <w:t xml:space="preserve"> نیز یکی از شرکت کنندگان در این جنگ بود. اگر برداشت چنین شخصی از این حدیث درست باشد، این طعنه گریبان او را نیز می</w:t>
      </w:r>
      <w:r w:rsidR="004037EF" w:rsidRPr="00F3232E">
        <w:rPr>
          <w:rFonts w:ascii="mylotus" w:hAnsi="mylotus" w:cs="B Badr" w:hint="cs"/>
          <w:sz w:val="28"/>
          <w:szCs w:val="28"/>
          <w:rtl/>
        </w:rPr>
        <w:softHyphen/>
        <w:t>گیرد و از کسانی می</w:t>
      </w:r>
      <w:r w:rsidR="004037EF" w:rsidRPr="00F3232E">
        <w:rPr>
          <w:rFonts w:ascii="mylotus" w:hAnsi="mylotus" w:cs="B Badr" w:hint="cs"/>
          <w:sz w:val="28"/>
          <w:szCs w:val="28"/>
          <w:rtl/>
        </w:rPr>
        <w:softHyphen/>
        <w:t>شود که [نعوذ بالله] بعد از پیامبر</w:t>
      </w:r>
      <w:r w:rsidR="004037EF" w:rsidRPr="00F3232E">
        <w:rPr>
          <w:rFonts w:ascii="mylotus" w:hAnsi="mylotus" w:cs="B Badr" w:hint="cs"/>
          <w:sz w:val="28"/>
          <w:szCs w:val="28"/>
        </w:rPr>
        <w:sym w:font="AGA Arabesque" w:char="F072"/>
      </w:r>
      <w:r w:rsidR="004037EF" w:rsidRPr="00F3232E">
        <w:rPr>
          <w:rFonts w:ascii="mylotus" w:hAnsi="mylotus" w:cs="B Badr" w:hint="cs"/>
          <w:sz w:val="28"/>
          <w:szCs w:val="28"/>
          <w:rtl/>
        </w:rPr>
        <w:t xml:space="preserve"> دین سازی نموده است. ولی حق آن است که گفته شود: این دو حدیث نمی</w:t>
      </w:r>
      <w:r w:rsidR="004037EF" w:rsidRPr="00F3232E">
        <w:rPr>
          <w:rFonts w:ascii="mylotus" w:hAnsi="mylotus" w:cs="B Badr" w:hint="cs"/>
          <w:sz w:val="28"/>
          <w:szCs w:val="28"/>
          <w:rtl/>
        </w:rPr>
        <w:softHyphen/>
        <w:t>تواند ردّی بر مجموع دلایل قرآنی و حدیثی باشد که درباره</w:t>
      </w:r>
      <w:r w:rsidR="004037EF" w:rsidRPr="00F3232E">
        <w:rPr>
          <w:rFonts w:ascii="mylotus" w:hAnsi="mylotus" w:cs="B Badr" w:hint="cs"/>
          <w:sz w:val="28"/>
          <w:szCs w:val="28"/>
          <w:rtl/>
        </w:rPr>
        <w:softHyphen/>
        <w:t>ی مدح صحابه</w:t>
      </w:r>
      <w:r w:rsidR="004037EF" w:rsidRPr="00F3232E">
        <w:rPr>
          <w:rFonts w:ascii="mylotus" w:hAnsi="mylotus" w:cs="B Badr" w:hint="cs"/>
          <w:sz w:val="28"/>
          <w:szCs w:val="28"/>
        </w:rPr>
        <w:sym w:font="AGA Arabesque" w:char="F079"/>
      </w:r>
      <w:r w:rsidR="004037EF" w:rsidRPr="00F3232E">
        <w:rPr>
          <w:rFonts w:ascii="mylotus" w:hAnsi="mylotus" w:cs="B Badr" w:hint="cs"/>
          <w:sz w:val="28"/>
          <w:szCs w:val="28"/>
          <w:rtl/>
        </w:rPr>
        <w:t xml:space="preserve"> و راضی بودن </w:t>
      </w:r>
      <w:r w:rsidR="009D0DBF" w:rsidRPr="00F3232E">
        <w:rPr>
          <w:rFonts w:ascii="mylotus" w:hAnsi="mylotus" w:cs="B Badr"/>
          <w:sz w:val="28"/>
          <w:szCs w:val="28"/>
          <w:rtl/>
        </w:rPr>
        <w:t>الله سبحانه و</w:t>
      </w:r>
      <w:r w:rsidR="004037EF" w:rsidRPr="00F3232E">
        <w:rPr>
          <w:rFonts w:ascii="mylotus" w:hAnsi="mylotus" w:cs="B Badr" w:hint="cs"/>
          <w:sz w:val="28"/>
          <w:szCs w:val="28"/>
          <w:rtl/>
        </w:rPr>
        <w:t xml:space="preserve"> </w:t>
      </w:r>
      <w:r w:rsidR="009D0DBF" w:rsidRPr="00F3232E">
        <w:rPr>
          <w:rFonts w:ascii="mylotus" w:hAnsi="mylotus" w:cs="B Badr"/>
          <w:sz w:val="28"/>
          <w:szCs w:val="28"/>
          <w:rtl/>
        </w:rPr>
        <w:t>رسول</w:t>
      </w:r>
      <w:r w:rsidR="004037EF" w:rsidRPr="00F3232E">
        <w:rPr>
          <w:rFonts w:ascii="mylotus" w:hAnsi="mylotus" w:cs="B Badr" w:hint="cs"/>
          <w:sz w:val="28"/>
          <w:szCs w:val="28"/>
          <w:rtl/>
        </w:rPr>
        <w:t>ش</w:t>
      </w:r>
      <w:r w:rsidR="004037EF" w:rsidRPr="00F3232E">
        <w:rPr>
          <w:rFonts w:ascii="mylotus" w:hAnsi="mylotus" w:cs="B Badr" w:hint="cs"/>
          <w:sz w:val="28"/>
          <w:szCs w:val="28"/>
        </w:rPr>
        <w:sym w:font="AGA Arabesque" w:char="F072"/>
      </w:r>
      <w:r w:rsidR="004037EF" w:rsidRPr="00F3232E">
        <w:rPr>
          <w:rFonts w:ascii="mylotus" w:hAnsi="mylotus" w:cs="B Badr" w:hint="cs"/>
          <w:sz w:val="28"/>
          <w:szCs w:val="28"/>
          <w:rtl/>
        </w:rPr>
        <w:t xml:space="preserve"> از آنها می</w:t>
      </w:r>
      <w:r w:rsidR="004037EF" w:rsidRPr="00F3232E">
        <w:rPr>
          <w:rFonts w:ascii="mylotus" w:hAnsi="mylotus" w:cs="B Badr" w:hint="cs"/>
          <w:sz w:val="28"/>
          <w:szCs w:val="28"/>
          <w:rtl/>
        </w:rPr>
        <w:softHyphen/>
        <w:t>باشد. گرفتار شدن آنها به اشتباه منافاتی با فضیل و پاک بودن ظاهری و باطنی آنها ندارد.</w:t>
      </w:r>
    </w:p>
    <w:p w:rsidR="009D0DBF" w:rsidRPr="00F3232E" w:rsidRDefault="009D0DBF" w:rsidP="009D0DBF">
      <w:pPr>
        <w:jc w:val="lowKashida"/>
        <w:rPr>
          <w:rFonts w:ascii="mylotus" w:hAnsi="mylotus" w:cs="B Badr"/>
          <w:sz w:val="28"/>
          <w:szCs w:val="28"/>
        </w:rPr>
      </w:pPr>
    </w:p>
    <w:p w:rsidR="009D0DBF" w:rsidRPr="00F3232E" w:rsidRDefault="009D0DBF" w:rsidP="004037EF">
      <w:pPr>
        <w:jc w:val="lowKashida"/>
        <w:rPr>
          <w:rFonts w:ascii="mylotus" w:hAnsi="mylotus" w:cs="B Badr"/>
          <w:b/>
          <w:bCs/>
          <w:sz w:val="28"/>
          <w:szCs w:val="28"/>
          <w:rtl/>
        </w:rPr>
      </w:pPr>
      <w:r w:rsidRPr="00F3232E">
        <w:rPr>
          <w:rFonts w:ascii="mylotus" w:hAnsi="mylotus" w:cs="B Badr"/>
          <w:b/>
          <w:bCs/>
          <w:sz w:val="28"/>
          <w:szCs w:val="28"/>
          <w:rtl/>
        </w:rPr>
        <w:t>شبه</w:t>
      </w:r>
      <w:r w:rsidR="004037EF" w:rsidRPr="00F3232E">
        <w:rPr>
          <w:rFonts w:ascii="mylotus" w:hAnsi="mylotus" w:cs="B Badr" w:hint="cs"/>
          <w:b/>
          <w:bCs/>
          <w:sz w:val="28"/>
          <w:szCs w:val="28"/>
          <w:rtl/>
        </w:rPr>
        <w:t>ه</w:t>
      </w:r>
      <w:r w:rsidR="004037EF" w:rsidRPr="00F3232E">
        <w:rPr>
          <w:rFonts w:ascii="mylotus" w:hAnsi="mylotus" w:cs="B Badr" w:hint="cs"/>
          <w:b/>
          <w:bCs/>
          <w:sz w:val="28"/>
          <w:szCs w:val="28"/>
          <w:rtl/>
        </w:rPr>
        <w:softHyphen/>
        <w:t xml:space="preserve">ی این که </w:t>
      </w:r>
      <w:r w:rsidR="004037EF" w:rsidRPr="00F3232E">
        <w:rPr>
          <w:rFonts w:ascii="mylotus" w:hAnsi="mylotus" w:cs="B Badr"/>
          <w:b/>
          <w:bCs/>
          <w:sz w:val="28"/>
          <w:szCs w:val="28"/>
          <w:rtl/>
        </w:rPr>
        <w:t xml:space="preserve">اختلاف </w:t>
      </w:r>
      <w:r w:rsidRPr="00F3232E">
        <w:rPr>
          <w:rFonts w:ascii="mylotus" w:hAnsi="mylotus" w:cs="B Badr"/>
          <w:b/>
          <w:bCs/>
          <w:sz w:val="28"/>
          <w:szCs w:val="28"/>
          <w:rtl/>
        </w:rPr>
        <w:t>صحاب</w:t>
      </w:r>
      <w:r w:rsidR="004037EF" w:rsidRPr="00F3232E">
        <w:rPr>
          <w:rFonts w:ascii="mylotus" w:hAnsi="mylotus" w:cs="B Badr" w:hint="cs"/>
          <w:b/>
          <w:bCs/>
          <w:sz w:val="28"/>
          <w:szCs w:val="28"/>
          <w:rtl/>
        </w:rPr>
        <w:t>ه</w:t>
      </w:r>
      <w:r w:rsidR="004037EF" w:rsidRPr="00F3232E">
        <w:rPr>
          <w:rFonts w:ascii="mylotus" w:hAnsi="mylotus" w:cs="B Badr" w:hint="cs"/>
          <w:b/>
          <w:bCs/>
          <w:sz w:val="28"/>
          <w:szCs w:val="28"/>
        </w:rPr>
        <w:sym w:font="AGA Arabesque" w:char="F074"/>
      </w:r>
      <w:r w:rsidR="004037EF" w:rsidRPr="00F3232E">
        <w:rPr>
          <w:rFonts w:ascii="mylotus" w:hAnsi="mylotus" w:cs="B Badr" w:hint="cs"/>
          <w:b/>
          <w:bCs/>
          <w:sz w:val="28"/>
          <w:szCs w:val="28"/>
          <w:rtl/>
        </w:rPr>
        <w:t xml:space="preserve"> عصمت را بر امت حرام نمود و باعث تفرقه</w:t>
      </w:r>
      <w:r w:rsidR="004037EF" w:rsidRPr="00F3232E">
        <w:rPr>
          <w:rFonts w:ascii="mylotus" w:hAnsi="mylotus" w:cs="B Badr" w:hint="cs"/>
          <w:b/>
          <w:bCs/>
          <w:sz w:val="28"/>
          <w:szCs w:val="28"/>
          <w:rtl/>
        </w:rPr>
        <w:softHyphen/>
        <w:t xml:space="preserve"> و از هم پاچیدگی آنها شد</w:t>
      </w:r>
      <w:r w:rsidRPr="00F3232E">
        <w:rPr>
          <w:rFonts w:ascii="mylotus" w:hAnsi="mylotus" w:cs="B Badr"/>
          <w:b/>
          <w:bCs/>
          <w:sz w:val="28"/>
          <w:szCs w:val="28"/>
          <w:rtl/>
        </w:rPr>
        <w:t>:</w:t>
      </w:r>
    </w:p>
    <w:p w:rsidR="009D0DBF" w:rsidRPr="00F3232E" w:rsidRDefault="004037EF" w:rsidP="009B7455">
      <w:pPr>
        <w:jc w:val="lowKashida"/>
        <w:rPr>
          <w:rFonts w:ascii="mylotus" w:hAnsi="mylotus" w:cs="B Badr" w:hint="cs"/>
          <w:sz w:val="28"/>
          <w:szCs w:val="28"/>
          <w:rtl/>
        </w:rPr>
      </w:pPr>
      <w:r w:rsidRPr="00F3232E">
        <w:rPr>
          <w:rFonts w:ascii="mylotus" w:hAnsi="mylotus" w:cs="B Badr" w:hint="cs"/>
          <w:sz w:val="28"/>
          <w:szCs w:val="28"/>
          <w:rtl/>
        </w:rPr>
        <w:t>کسی گفته است: مشکل اساسی در این امر همان صحابه می</w:t>
      </w:r>
      <w:r w:rsidRPr="00F3232E">
        <w:rPr>
          <w:rFonts w:ascii="mylotus" w:hAnsi="mylotus" w:cs="B Badr" w:hint="cs"/>
          <w:sz w:val="28"/>
          <w:szCs w:val="28"/>
          <w:rtl/>
        </w:rPr>
        <w:softHyphen/>
        <w:t>باشند. آنها در این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آنها چیزی بنویسد اختلاف نظر پیدا کردند. همان امری که اگر انجام می</w:t>
      </w:r>
      <w:r w:rsidRPr="00F3232E">
        <w:rPr>
          <w:rFonts w:ascii="mylotus" w:hAnsi="mylotus" w:cs="B Badr" w:hint="cs"/>
          <w:sz w:val="28"/>
          <w:szCs w:val="28"/>
          <w:rtl/>
        </w:rPr>
        <w:softHyphen/>
        <w:t>شد آنها را تا قیامت از گمراهی حفظ می</w:t>
      </w:r>
      <w:r w:rsidRPr="00F3232E">
        <w:rPr>
          <w:rFonts w:ascii="mylotus" w:hAnsi="mylotus" w:cs="B Badr" w:hint="cs"/>
          <w:sz w:val="28"/>
          <w:szCs w:val="28"/>
          <w:rtl/>
        </w:rPr>
        <w:softHyphen/>
        <w:t>نمود. مخالفت کردن آنها همان چیزی است که بر امت اسلامی این فضیلت را حرام نمود و او را در گمراهی قرار داد تا آن که تقسیم شده، فرقه فرقه گشتند و اختلاف پیدا نمودند و در نتیجه ضعیف شدند و ش</w:t>
      </w:r>
      <w:r w:rsidR="009B7455" w:rsidRPr="00F3232E">
        <w:rPr>
          <w:rFonts w:ascii="mylotus" w:hAnsi="mylotus" w:cs="B Badr" w:hint="cs"/>
          <w:sz w:val="28"/>
          <w:szCs w:val="28"/>
          <w:rtl/>
        </w:rPr>
        <w:t>و</w:t>
      </w:r>
      <w:r w:rsidRPr="00F3232E">
        <w:rPr>
          <w:rFonts w:ascii="mylotus" w:hAnsi="mylotus" w:cs="B Badr" w:hint="cs"/>
          <w:sz w:val="28"/>
          <w:szCs w:val="28"/>
          <w:rtl/>
        </w:rPr>
        <w:t>کت آنها از بین رفت. آنها کسانی هستند که درباره</w:t>
      </w:r>
      <w:r w:rsidRPr="00F3232E">
        <w:rPr>
          <w:rFonts w:ascii="mylotus" w:hAnsi="mylotus" w:cs="B Badr" w:hint="cs"/>
          <w:sz w:val="28"/>
          <w:szCs w:val="28"/>
          <w:rtl/>
        </w:rPr>
        <w:softHyphen/>
        <w:t>ی خلافت با یکدیگر مخالفت نمودند و به دو حزب حاکم و معارض تقسیم شدند. این همان سبب متفرق شدن امت می</w:t>
      </w:r>
      <w:r w:rsidRPr="00F3232E">
        <w:rPr>
          <w:rFonts w:ascii="mylotus" w:hAnsi="mylotus" w:cs="B Badr" w:hint="cs"/>
          <w:sz w:val="28"/>
          <w:szCs w:val="28"/>
          <w:rtl/>
        </w:rPr>
        <w:softHyphen/>
        <w:t>باشد</w:t>
      </w:r>
      <w:r w:rsidR="004B1D17" w:rsidRPr="00F3232E">
        <w:rPr>
          <w:rFonts w:ascii="mylotus" w:hAnsi="mylotus" w:cs="B Badr" w:hint="cs"/>
          <w:sz w:val="28"/>
          <w:szCs w:val="28"/>
          <w:rtl/>
        </w:rPr>
        <w:t>. باعث شد تا آنها دو گروه به نامهای شیعه</w:t>
      </w:r>
      <w:r w:rsidR="004B1D17" w:rsidRPr="00F3232E">
        <w:rPr>
          <w:rFonts w:ascii="mylotus" w:hAnsi="mylotus" w:cs="B Badr" w:hint="cs"/>
          <w:sz w:val="28"/>
          <w:szCs w:val="28"/>
          <w:rtl/>
        </w:rPr>
        <w:softHyphen/>
        <w:t>ی علی و شیعه</w:t>
      </w:r>
      <w:r w:rsidR="004B1D17" w:rsidRPr="00F3232E">
        <w:rPr>
          <w:rFonts w:ascii="mylotus" w:hAnsi="mylotus" w:cs="B Badr" w:hint="cs"/>
          <w:sz w:val="28"/>
          <w:szCs w:val="28"/>
          <w:rtl/>
        </w:rPr>
        <w:softHyphen/>
        <w:t>ی معاویه گردند و آنها از کسانی شوند که در تفسیر کتاب الله تعالی و احادیث رسولش</w:t>
      </w:r>
      <w:r w:rsidR="004B1D17" w:rsidRPr="00F3232E">
        <w:rPr>
          <w:rFonts w:ascii="mylotus" w:hAnsi="mylotus" w:cs="B Badr" w:hint="cs"/>
          <w:sz w:val="28"/>
          <w:szCs w:val="28"/>
        </w:rPr>
        <w:sym w:font="AGA Arabesque" w:char="F072"/>
      </w:r>
      <w:r w:rsidR="004B1D17" w:rsidRPr="00F3232E">
        <w:rPr>
          <w:rFonts w:ascii="mylotus" w:hAnsi="mylotus" w:cs="B Badr" w:hint="cs"/>
          <w:sz w:val="28"/>
          <w:szCs w:val="28"/>
          <w:rtl/>
        </w:rPr>
        <w:t xml:space="preserve"> با یکدیگر اختلاف پیدا کنند. در نتیجه</w:t>
      </w:r>
      <w:r w:rsidR="004B1D17" w:rsidRPr="00F3232E">
        <w:rPr>
          <w:rFonts w:ascii="mylotus" w:hAnsi="mylotus" w:cs="B Badr" w:hint="cs"/>
          <w:sz w:val="28"/>
          <w:szCs w:val="28"/>
          <w:rtl/>
        </w:rPr>
        <w:softHyphen/>
        <w:t>ی آن بود که مذاهب، فرقه</w:t>
      </w:r>
      <w:r w:rsidR="004B1D17" w:rsidRPr="00F3232E">
        <w:rPr>
          <w:rFonts w:ascii="mylotus" w:hAnsi="mylotus" w:cs="B Badr" w:hint="cs"/>
          <w:sz w:val="28"/>
          <w:szCs w:val="28"/>
          <w:rtl/>
        </w:rPr>
        <w:softHyphen/>
        <w:t>ها، ملتها و گروه</w:t>
      </w:r>
      <w:r w:rsidR="004B1D17" w:rsidRPr="00F3232E">
        <w:rPr>
          <w:rFonts w:ascii="mylotus" w:hAnsi="mylotus" w:cs="B Badr" w:hint="cs"/>
          <w:sz w:val="28"/>
          <w:szCs w:val="28"/>
          <w:rtl/>
        </w:rPr>
        <w:softHyphen/>
        <w:t>ها ایجاد شدند. در آنها مدارس کلامی و فکری مختلف ایجاد شد و فلسفه</w:t>
      </w:r>
      <w:r w:rsidR="004B1D17" w:rsidRPr="00F3232E">
        <w:rPr>
          <w:rFonts w:ascii="mylotus" w:hAnsi="mylotus" w:cs="B Badr" w:hint="cs"/>
          <w:sz w:val="28"/>
          <w:szCs w:val="28"/>
          <w:rtl/>
        </w:rPr>
        <w:softHyphen/>
        <w:t xml:space="preserve"> بافی</w:t>
      </w:r>
      <w:r w:rsidR="004B1D17" w:rsidRPr="00F3232E">
        <w:rPr>
          <w:rFonts w:ascii="mylotus" w:hAnsi="mylotus" w:cs="B Badr" w:hint="cs"/>
          <w:sz w:val="28"/>
          <w:szCs w:val="28"/>
          <w:rtl/>
        </w:rPr>
        <w:softHyphen/>
        <w:t>هایی ایجاد شد که در خدمت مصارف سیاسی محض قرار گرفت و به سلطه و حاکمان جواب مثبت داد</w:t>
      </w:r>
      <w:r w:rsidR="009D0DBF" w:rsidRPr="00F3232E">
        <w:rPr>
          <w:rFonts w:ascii="mylotus" w:hAnsi="mylotus" w:cs="B Badr"/>
          <w:sz w:val="28"/>
          <w:szCs w:val="28"/>
          <w:rtl/>
        </w:rPr>
        <w:t>.</w:t>
      </w:r>
      <w:r w:rsidR="004B1D17" w:rsidRPr="00F3232E">
        <w:rPr>
          <w:rFonts w:ascii="mylotus" w:hAnsi="mylotus" w:cs="B Badr" w:hint="cs"/>
          <w:sz w:val="28"/>
          <w:szCs w:val="28"/>
          <w:rtl/>
        </w:rPr>
        <w:t xml:space="preserve"> اگر صحابه نبودند مسلمانان تقسیم نمی</w:t>
      </w:r>
      <w:r w:rsidR="004B1D17" w:rsidRPr="00F3232E">
        <w:rPr>
          <w:rFonts w:ascii="mylotus" w:hAnsi="mylotus" w:cs="B Badr" w:hint="cs"/>
          <w:sz w:val="28"/>
          <w:szCs w:val="28"/>
          <w:rtl/>
        </w:rPr>
        <w:softHyphen/>
        <w:t>شدند و هر اختلافی که وجود دارد نتیجه</w:t>
      </w:r>
      <w:r w:rsidR="004B1D17" w:rsidRPr="00F3232E">
        <w:rPr>
          <w:rFonts w:ascii="mylotus" w:hAnsi="mylotus" w:cs="B Badr" w:hint="cs"/>
          <w:sz w:val="28"/>
          <w:szCs w:val="28"/>
          <w:rtl/>
        </w:rPr>
        <w:softHyphen/>
        <w:t>ی اختلاف بین صحابه می</w:t>
      </w:r>
      <w:r w:rsidR="004B1D17" w:rsidRPr="00F3232E">
        <w:rPr>
          <w:rFonts w:ascii="mylotus" w:hAnsi="mylotus" w:cs="B Badr" w:hint="cs"/>
          <w:sz w:val="28"/>
          <w:szCs w:val="28"/>
          <w:rtl/>
        </w:rPr>
        <w:softHyphen/>
        <w:t>باشد.</w:t>
      </w:r>
    </w:p>
    <w:p w:rsidR="004B1D17" w:rsidRPr="00F3232E" w:rsidRDefault="004B1D17" w:rsidP="004B1D17">
      <w:pPr>
        <w:jc w:val="lowKashida"/>
        <w:rPr>
          <w:rFonts w:ascii="mylotus" w:hAnsi="mylotus" w:cs="B Badr"/>
          <w:sz w:val="28"/>
          <w:szCs w:val="28"/>
          <w:rtl/>
        </w:rPr>
      </w:pP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r w:rsidR="004B1D17" w:rsidRPr="00F3232E">
        <w:rPr>
          <w:rFonts w:ascii="mylotus" w:hAnsi="mylotus" w:cs="B Badr" w:hint="cs"/>
          <w:b/>
          <w:bCs/>
          <w:sz w:val="28"/>
          <w:szCs w:val="28"/>
          <w:rtl/>
        </w:rPr>
        <w:t xml:space="preserve"> آن</w:t>
      </w:r>
      <w:r w:rsidRPr="00F3232E">
        <w:rPr>
          <w:rFonts w:ascii="mylotus" w:hAnsi="mylotus" w:cs="B Badr"/>
          <w:b/>
          <w:bCs/>
          <w:sz w:val="28"/>
          <w:szCs w:val="28"/>
          <w:rtl/>
        </w:rPr>
        <w:t xml:space="preserve">: </w:t>
      </w:r>
    </w:p>
    <w:p w:rsidR="009D0DBF" w:rsidRPr="00F3232E" w:rsidRDefault="0037140E" w:rsidP="0037140E">
      <w:pPr>
        <w:numPr>
          <w:ilvl w:val="0"/>
          <w:numId w:val="32"/>
        </w:numPr>
        <w:jc w:val="lowKashida"/>
        <w:rPr>
          <w:rFonts w:ascii="mylotus" w:hAnsi="mylotus" w:cs="B Badr"/>
          <w:sz w:val="28"/>
          <w:szCs w:val="28"/>
        </w:rPr>
      </w:pPr>
      <w:r w:rsidRPr="00F3232E">
        <w:rPr>
          <w:rFonts w:ascii="mylotus" w:hAnsi="mylotus" w:cs="B Badr" w:hint="cs"/>
          <w:sz w:val="28"/>
          <w:szCs w:val="28"/>
          <w:rtl/>
        </w:rPr>
        <w:t>این طعنه اشاره دارد به حدیثی که شیخین از ابن عباس رضی الله عنهما روایت کرده</w:t>
      </w:r>
      <w:r w:rsidRPr="00F3232E">
        <w:rPr>
          <w:rFonts w:ascii="mylotus" w:hAnsi="mylotus" w:cs="B Badr" w:hint="cs"/>
          <w:sz w:val="28"/>
          <w:szCs w:val="28"/>
          <w:rtl/>
        </w:rPr>
        <w:softHyphen/>
        <w:t>اند: «وقتی درد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شدت یافت، فرمود: کاغذی بیاورید تا نوشته</w:t>
      </w:r>
      <w:r w:rsidRPr="00F3232E">
        <w:rPr>
          <w:rFonts w:ascii="mylotus" w:hAnsi="mylotus" w:cs="B Badr" w:hint="cs"/>
          <w:sz w:val="28"/>
          <w:szCs w:val="28"/>
          <w:rtl/>
        </w:rPr>
        <w:softHyphen/>
        <w:t>ای برای شما بنویسم که بعد از آن گمراه نخواهید شد.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 در بر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غلبه کرده است و کتاب الله نزد ما موجود می</w:t>
      </w:r>
      <w:r w:rsidRPr="00F3232E">
        <w:rPr>
          <w:rFonts w:ascii="mylotus" w:hAnsi="mylotus" w:cs="B Badr" w:hint="cs"/>
          <w:sz w:val="28"/>
          <w:szCs w:val="28"/>
          <w:rtl/>
        </w:rPr>
        <w:softHyphen/>
        <w:t>باشد و برای ما کافی است. در آن اختلاف نظر پیدا کردند و قیل و قال بالا گرفت.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از کنار من بلند شوید. اختلاف نز</w:t>
      </w:r>
      <w:r w:rsidR="009B7455" w:rsidRPr="00F3232E">
        <w:rPr>
          <w:rFonts w:ascii="mylotus" w:hAnsi="mylotus" w:cs="B Badr" w:hint="cs"/>
          <w:sz w:val="28"/>
          <w:szCs w:val="28"/>
          <w:rtl/>
        </w:rPr>
        <w:t>د</w:t>
      </w:r>
      <w:r w:rsidRPr="00F3232E">
        <w:rPr>
          <w:rFonts w:ascii="mylotus" w:hAnsi="mylotus" w:cs="B Badr" w:hint="cs"/>
          <w:sz w:val="28"/>
          <w:szCs w:val="28"/>
          <w:rtl/>
        </w:rPr>
        <w:t xml:space="preserve"> من شایسته نمی</w:t>
      </w:r>
      <w:r w:rsidRPr="00F3232E">
        <w:rPr>
          <w:rFonts w:ascii="mylotus" w:hAnsi="mylotus" w:cs="B Badr" w:hint="cs"/>
          <w:sz w:val="28"/>
          <w:szCs w:val="28"/>
          <w:rtl/>
        </w:rPr>
        <w:softHyphen/>
        <w:t>باشد»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4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این کتاب بر این شبهه ردّهای آن را آوردیم</w:t>
      </w:r>
      <w:r w:rsidR="009D0DBF" w:rsidRPr="00F3232E">
        <w:rPr>
          <w:rFonts w:ascii="mylotus" w:hAnsi="mylotus" w:cs="B Badr"/>
          <w:sz w:val="28"/>
          <w:szCs w:val="28"/>
          <w:rtl/>
        </w:rPr>
        <w:t xml:space="preserve">. </w:t>
      </w:r>
    </w:p>
    <w:p w:rsidR="009D0DBF" w:rsidRPr="00F3232E" w:rsidRDefault="001103CC" w:rsidP="009B7455">
      <w:pPr>
        <w:numPr>
          <w:ilvl w:val="0"/>
          <w:numId w:val="32"/>
        </w:numPr>
        <w:jc w:val="lowKashida"/>
        <w:rPr>
          <w:rFonts w:ascii="mylotus" w:hAnsi="mylotus" w:cs="B Badr"/>
          <w:sz w:val="28"/>
          <w:szCs w:val="28"/>
        </w:rPr>
      </w:pPr>
      <w:r w:rsidRPr="00F3232E">
        <w:rPr>
          <w:rFonts w:ascii="mylotus" w:hAnsi="mylotus" w:cs="B Badr" w:hint="cs"/>
          <w:sz w:val="28"/>
          <w:szCs w:val="28"/>
          <w:rtl/>
        </w:rPr>
        <w:lastRenderedPageBreak/>
        <w:t>اما پندار آنها که اختلاف بین صحابه همان چیزی است که برای امت اسلامی، عصمت را حرام کرده است و آنها را در گمراهی رها س</w:t>
      </w:r>
      <w:r w:rsidR="009B7455" w:rsidRPr="00F3232E">
        <w:rPr>
          <w:rFonts w:ascii="mylotus" w:hAnsi="mylotus" w:cs="B Badr" w:hint="cs"/>
          <w:sz w:val="28"/>
          <w:szCs w:val="28"/>
          <w:rtl/>
        </w:rPr>
        <w:t>ا</w:t>
      </w:r>
      <w:r w:rsidRPr="00F3232E">
        <w:rPr>
          <w:rFonts w:ascii="mylotus" w:hAnsi="mylotus" w:cs="B Badr" w:hint="cs"/>
          <w:sz w:val="28"/>
          <w:szCs w:val="28"/>
          <w:rtl/>
        </w:rPr>
        <w:t xml:space="preserve">خته و تا برپا شدن قیامت بین آنها تفرقه </w:t>
      </w:r>
      <w:r w:rsidR="009B7455" w:rsidRPr="00F3232E">
        <w:rPr>
          <w:rFonts w:ascii="mylotus" w:hAnsi="mylotus" w:cs="B Badr" w:hint="cs"/>
          <w:sz w:val="28"/>
          <w:szCs w:val="28"/>
          <w:rtl/>
        </w:rPr>
        <w:t>ایجاد نموده است</w:t>
      </w:r>
      <w:r w:rsidRPr="00F3232E">
        <w:rPr>
          <w:rFonts w:ascii="mylotus" w:hAnsi="mylotus" w:cs="B Badr" w:hint="cs"/>
          <w:sz w:val="28"/>
          <w:szCs w:val="28"/>
          <w:rtl/>
        </w:rPr>
        <w:t>. جواب: این سخن باطلی می</w:t>
      </w:r>
      <w:r w:rsidRPr="00F3232E">
        <w:rPr>
          <w:rFonts w:ascii="mylotus" w:hAnsi="mylotus" w:cs="B Badr" w:hint="cs"/>
          <w:sz w:val="28"/>
          <w:szCs w:val="28"/>
          <w:rtl/>
        </w:rPr>
        <w:softHyphen/>
        <w:t>باشد؛ زیرا معنای آن این می</w:t>
      </w:r>
      <w:r w:rsidRPr="00F3232E">
        <w:rPr>
          <w:rFonts w:ascii="mylotus" w:hAnsi="mylotus" w:cs="B Badr" w:hint="cs"/>
          <w:sz w:val="28"/>
          <w:szCs w:val="28"/>
          <w:rtl/>
        </w:rPr>
        <w:softHyphen/>
        <w:t>شود که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ابل</w:t>
      </w:r>
      <w:r w:rsidR="009B7455" w:rsidRPr="00F3232E">
        <w:rPr>
          <w:rFonts w:ascii="mylotus" w:hAnsi="mylotus" w:cs="B Badr" w:hint="cs"/>
          <w:sz w:val="28"/>
          <w:szCs w:val="28"/>
          <w:rtl/>
        </w:rPr>
        <w:t>ا</w:t>
      </w:r>
      <w:r w:rsidRPr="00F3232E">
        <w:rPr>
          <w:rFonts w:ascii="mylotus" w:hAnsi="mylotus" w:cs="B Badr" w:hint="cs"/>
          <w:sz w:val="28"/>
          <w:szCs w:val="28"/>
          <w:rtl/>
        </w:rPr>
        <w:t>غ چیزی را برای امتش ترک نموده است که در آن عصمت از گمراهی وجود دارد. به این معنا می</w:t>
      </w:r>
      <w:r w:rsidRPr="00F3232E">
        <w:rPr>
          <w:rFonts w:ascii="mylotus" w:hAnsi="mylotus" w:cs="B Badr" w:hint="cs"/>
          <w:sz w:val="28"/>
          <w:szCs w:val="28"/>
          <w:rtl/>
        </w:rPr>
        <w:softHyphen/>
        <w:t>باشد که شریعت پروردگارش را به مجرد اختلاف اصحابش ابلاغ ننموده است و در همین حالت وفات یافته است. در این صورت او با این امر پروردگارش مخالفت نموده است</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يَا أَيُّهَا الرَّسُولُ بَلِّغْ مَا أُنزِلَ إِلَيْكَ مِن رَّبِّكَ وَإِن لَّمْ تَفْعَلْ فَمَا بَلَّغْتَ رِسَالَتَهُ وَاللّهُ يَعْصِمُكَ مِنَ النَّاسِ إِنَّ اللّهَ لاَ يَهْدِي الْقَوْمَ الْكَافِرِينَ</w:t>
      </w:r>
      <w:r w:rsidRPr="00F3232E">
        <w:rPr>
          <w:rFonts w:ascii="mylotus" w:hAnsi="mylotus" w:cs="B Badr"/>
          <w:sz w:val="28"/>
          <w:szCs w:val="28"/>
        </w:rPr>
        <w:sym w:font="AGA Arabesque" w:char="F028"/>
      </w:r>
      <w:r w:rsidRPr="00F3232E">
        <w:rPr>
          <w:rFonts w:ascii="mylotus" w:hAnsi="mylotus" w:cs="B Badr"/>
          <w:sz w:val="28"/>
          <w:szCs w:val="28"/>
          <w:rtl/>
        </w:rPr>
        <w:t xml:space="preserve"> [المائدة</w:t>
      </w:r>
      <w:r w:rsidR="009D0DBF" w:rsidRPr="00F3232E">
        <w:rPr>
          <w:rFonts w:ascii="mylotus" w:hAnsi="mylotus" w:cs="B Badr"/>
          <w:sz w:val="28"/>
          <w:szCs w:val="28"/>
          <w:rtl/>
        </w:rPr>
        <w:t>: 67]</w:t>
      </w:r>
      <w:r w:rsidRPr="00F3232E">
        <w:rPr>
          <w:rFonts w:ascii="mylotus" w:hAnsi="mylotus" w:cs="B Badr" w:hint="cs"/>
          <w:sz w:val="28"/>
          <w:szCs w:val="28"/>
          <w:rtl/>
        </w:rPr>
        <w:t xml:space="preserve"> (ای رسول! آنچه را که از پروردگارت بر تو نازل شده است را ابلاغ نما! اگر این کار را انجام ندهی، رسالت او را ابلاغ ننموده</w:t>
      </w:r>
      <w:r w:rsidRPr="00F3232E">
        <w:rPr>
          <w:rFonts w:ascii="mylotus" w:hAnsi="mylotus" w:cs="B Badr" w:hint="cs"/>
          <w:sz w:val="28"/>
          <w:szCs w:val="28"/>
          <w:rtl/>
        </w:rPr>
        <w:softHyphen/>
        <w:t xml:space="preserve">ای و الله </w:t>
      </w:r>
      <w:r w:rsidR="00CA4B84" w:rsidRPr="00F3232E">
        <w:rPr>
          <w:rFonts w:ascii="mylotus" w:hAnsi="mylotus" w:cs="B Badr" w:hint="cs"/>
          <w:sz w:val="28"/>
          <w:szCs w:val="28"/>
          <w:rtl/>
        </w:rPr>
        <w:t>ت</w:t>
      </w:r>
      <w:r w:rsidRPr="00F3232E">
        <w:rPr>
          <w:rFonts w:ascii="mylotus" w:hAnsi="mylotus" w:cs="B Badr" w:hint="cs"/>
          <w:sz w:val="28"/>
          <w:szCs w:val="28"/>
          <w:rtl/>
        </w:rPr>
        <w:t>و را از انسانها حفظ می</w:t>
      </w:r>
      <w:r w:rsidRPr="00F3232E">
        <w:rPr>
          <w:rFonts w:ascii="mylotus" w:hAnsi="mylotus" w:cs="B Badr" w:hint="cs"/>
          <w:sz w:val="28"/>
          <w:szCs w:val="28"/>
          <w:rtl/>
        </w:rPr>
        <w:softHyphen/>
        <w:t>کند. الله گروه کفرورزنده را هدایت نمی</w:t>
      </w:r>
      <w:r w:rsidRPr="00F3232E">
        <w:rPr>
          <w:rFonts w:ascii="mylotus" w:hAnsi="mylotus" w:cs="B Badr" w:hint="cs"/>
          <w:sz w:val="28"/>
          <w:szCs w:val="28"/>
          <w:rtl/>
        </w:rPr>
        <w:softHyphen/>
        <w:t>نماید). بنابراین رسول گرامی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تمامی آنچه که به وی امر شده بود را ابلاغ نمود. در دین و در عقل پذیرفته نمی</w:t>
      </w:r>
      <w:r w:rsidRPr="00F3232E">
        <w:rPr>
          <w:rFonts w:ascii="mylotus" w:hAnsi="mylotus" w:cs="B Badr" w:hint="cs"/>
          <w:sz w:val="28"/>
          <w:szCs w:val="28"/>
          <w:rtl/>
        </w:rPr>
        <w:softHyphen/>
        <w:t>شود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نوشتن چنین چیزی را تا این زمان بحرانی عقب انداخته باشد و این با وجود آن می</w:t>
      </w:r>
      <w:r w:rsidRPr="00F3232E">
        <w:rPr>
          <w:rFonts w:ascii="mylotus" w:hAnsi="mylotus" w:cs="B Badr" w:hint="cs"/>
          <w:sz w:val="28"/>
          <w:szCs w:val="28"/>
          <w:rtl/>
        </w:rPr>
        <w:softHyphen/>
        <w:t>باشد که او بعد از این تأخیر انداختن به مجرد اختلاف اصحابش بیان آن را ترک نموده است</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4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سیره</w:t>
      </w:r>
      <w:r w:rsidRPr="00F3232E">
        <w:rPr>
          <w:rFonts w:ascii="mylotus" w:hAnsi="mylotus" w:cs="B Badr" w:hint="cs"/>
          <w:sz w:val="28"/>
          <w:szCs w:val="28"/>
          <w:rtl/>
        </w:rPr>
        <w:softHyphen/>
        <w:t>ی او به ثبت رسیده است که گاهی صحابه برای اجتهاد در بعضی مسائل به او رجوع می</w:t>
      </w:r>
      <w:r w:rsidRPr="00F3232E">
        <w:rPr>
          <w:rFonts w:ascii="mylotus" w:hAnsi="mylotus" w:cs="B Badr" w:hint="cs"/>
          <w:sz w:val="28"/>
          <w:szCs w:val="28"/>
          <w:rtl/>
        </w:rPr>
        <w:softHyphen/>
        <w:t>نمودند و او امر پروردگارش را برای سخن آنها ترک نمی</w:t>
      </w:r>
      <w:r w:rsidRPr="00F3232E">
        <w:rPr>
          <w:rFonts w:ascii="mylotus" w:hAnsi="mylotus" w:cs="B Badr" w:hint="cs"/>
          <w:sz w:val="28"/>
          <w:szCs w:val="28"/>
          <w:rtl/>
        </w:rPr>
        <w:softHyphen/>
        <w:t>نمود</w:t>
      </w:r>
      <w:r w:rsidR="00331D3A" w:rsidRPr="00F3232E">
        <w:rPr>
          <w:rFonts w:ascii="mylotus" w:hAnsi="mylotus" w:cs="B Badr" w:hint="cs"/>
          <w:sz w:val="28"/>
          <w:szCs w:val="28"/>
          <w:rtl/>
        </w:rPr>
        <w:t xml:space="preserve">. به مانند رجوع بعضی از آنها به او برای فسخ نمودن حج به همراه عمره برای کسی که با خود </w:t>
      </w:r>
      <w:r w:rsidRPr="00F3232E">
        <w:rPr>
          <w:rFonts w:ascii="mylotus" w:hAnsi="mylotus" w:cs="B Badr" w:hint="cs"/>
          <w:sz w:val="28"/>
          <w:szCs w:val="28"/>
          <w:rtl/>
        </w:rPr>
        <w:t>در</w:t>
      </w:r>
      <w:r w:rsidR="00331D3A" w:rsidRPr="00F3232E">
        <w:rPr>
          <w:rFonts w:ascii="mylotus" w:hAnsi="mylotus" w:cs="B Badr" w:hint="cs"/>
          <w:sz w:val="28"/>
          <w:szCs w:val="28"/>
          <w:rtl/>
        </w:rPr>
        <w:t xml:space="preserve"> قربانی نیاورده است و این امر در حجة الوداع صورت گرفت یا رجوع بعضی از آنها به وی در روزی حدیبیه و همچنین برای منسوب کردن اسامه</w:t>
      </w:r>
      <w:r w:rsidR="00331D3A" w:rsidRPr="00F3232E">
        <w:rPr>
          <w:rFonts w:ascii="mylotus" w:hAnsi="mylotus" w:cs="B Badr" w:hint="cs"/>
          <w:sz w:val="28"/>
          <w:szCs w:val="28"/>
        </w:rPr>
        <w:sym w:font="AGA Arabesque" w:char="F074"/>
      </w:r>
      <w:r w:rsidR="00331D3A" w:rsidRPr="00F3232E">
        <w:rPr>
          <w:rFonts w:ascii="mylotus" w:hAnsi="mylotus" w:cs="B Badr" w:hint="cs"/>
          <w:sz w:val="28"/>
          <w:szCs w:val="28"/>
          <w:rtl/>
        </w:rPr>
        <w:t xml:space="preserve"> به عنوان امیر. آیا قابل تصور است که با وجود این تفاصیل امر بدین مهمی از سوی پ</w:t>
      </w:r>
      <w:r w:rsidR="00CA4B84" w:rsidRPr="00F3232E">
        <w:rPr>
          <w:rFonts w:ascii="mylotus" w:hAnsi="mylotus" w:cs="B Badr" w:hint="cs"/>
          <w:sz w:val="28"/>
          <w:szCs w:val="28"/>
          <w:rtl/>
        </w:rPr>
        <w:t>ر</w:t>
      </w:r>
      <w:r w:rsidR="00331D3A" w:rsidRPr="00F3232E">
        <w:rPr>
          <w:rFonts w:ascii="mylotus" w:hAnsi="mylotus" w:cs="B Badr" w:hint="cs"/>
          <w:sz w:val="28"/>
          <w:szCs w:val="28"/>
          <w:rtl/>
        </w:rPr>
        <w:t>وردگارش که بزرگترین چیز درباره</w:t>
      </w:r>
      <w:r w:rsidR="00331D3A" w:rsidRPr="00F3232E">
        <w:rPr>
          <w:rFonts w:ascii="mylotus" w:hAnsi="mylotus" w:cs="B Badr" w:hint="cs"/>
          <w:sz w:val="28"/>
          <w:szCs w:val="28"/>
          <w:rtl/>
        </w:rPr>
        <w:softHyphen/>
        <w:t>ی اختلاف بین مسلمانان بوده است را ترک گوید؟! اگر گفته شود: آن را در آن وقت ترک نمود زیرا از روی اختلاف این گونه صلاح دید. در جواب گفته می</w:t>
      </w:r>
      <w:r w:rsidR="00331D3A" w:rsidRPr="00F3232E">
        <w:rPr>
          <w:rFonts w:ascii="mylotus" w:hAnsi="mylotus" w:cs="B Badr" w:hint="cs"/>
          <w:sz w:val="28"/>
          <w:szCs w:val="28"/>
          <w:rtl/>
        </w:rPr>
        <w:softHyphen/>
        <w:t>شود: چه چیزی او را منع نمود تا بعد از آن این نوشتن را انجام ندهد. به ثبت رسیده است که او بعد از این ماجرا چندین روز زندگی نمود. روز وفات او همان گونه که در روایت انس</w:t>
      </w:r>
      <w:r w:rsidR="00331D3A" w:rsidRPr="00F3232E">
        <w:rPr>
          <w:rFonts w:ascii="mylotus" w:hAnsi="mylotus" w:cs="B Badr" w:hint="cs"/>
          <w:sz w:val="28"/>
          <w:szCs w:val="28"/>
        </w:rPr>
        <w:sym w:font="AGA Arabesque" w:char="F074"/>
      </w:r>
      <w:r w:rsidR="00331D3A" w:rsidRPr="00F3232E">
        <w:rPr>
          <w:rFonts w:ascii="mylotus" w:hAnsi="mylotus" w:cs="B Badr" w:hint="cs"/>
          <w:sz w:val="28"/>
          <w:szCs w:val="28"/>
          <w:rtl/>
        </w:rPr>
        <w:t xml:space="preserve"> در صحیحین به صورت صریح آمده است، روز دوشنبه بود</w:t>
      </w:r>
      <w:r w:rsidR="00331D3A"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48"/>
      </w:r>
      <w:r w:rsidR="00EB0374" w:rsidRPr="00F3232E">
        <w:rPr>
          <w:rStyle w:val="FootnoteReference"/>
          <w:rFonts w:cs="B Badr"/>
          <w:b/>
          <w:bCs/>
          <w:szCs w:val="28"/>
          <w:rtl/>
        </w:rPr>
        <w:t>)</w:t>
      </w:r>
      <w:r w:rsidR="009D0DBF" w:rsidRPr="00F3232E">
        <w:rPr>
          <w:rFonts w:ascii="mylotus" w:hAnsi="mylotus" w:cs="B Badr"/>
          <w:sz w:val="28"/>
          <w:szCs w:val="28"/>
          <w:rtl/>
        </w:rPr>
        <w:t xml:space="preserve"> و</w:t>
      </w:r>
      <w:r w:rsidR="00331D3A" w:rsidRPr="00F3232E">
        <w:rPr>
          <w:rFonts w:ascii="mylotus" w:hAnsi="mylotus" w:cs="B Badr" w:hint="cs"/>
          <w:sz w:val="28"/>
          <w:szCs w:val="28"/>
          <w:rtl/>
        </w:rPr>
        <w:t xml:space="preserve"> واقعه</w:t>
      </w:r>
      <w:r w:rsidR="00331D3A" w:rsidRPr="00F3232E">
        <w:rPr>
          <w:rFonts w:ascii="mylotus" w:hAnsi="mylotus" w:cs="B Badr" w:hint="cs"/>
          <w:sz w:val="28"/>
          <w:szCs w:val="28"/>
          <w:rtl/>
        </w:rPr>
        <w:softHyphen/>
        <w:t>ی نوشتن به اتفاق همگان روز پنج شنبه بود. اگر گفته شود که او ترسید تا آن را از وی قبول نکنند و در آن با وی مخالفت کنند، همان گونه که در اول مخالفت کردند. می</w:t>
      </w:r>
      <w:r w:rsidR="00331D3A" w:rsidRPr="00F3232E">
        <w:rPr>
          <w:rFonts w:ascii="mylotus" w:hAnsi="mylotus" w:cs="B Badr" w:hint="cs"/>
          <w:sz w:val="28"/>
          <w:szCs w:val="28"/>
          <w:rtl/>
        </w:rPr>
        <w:softHyphen/>
        <w:t>گوییم: هیچ ضرری متوجه</w:t>
      </w:r>
      <w:r w:rsidR="00331D3A" w:rsidRPr="00F3232E">
        <w:rPr>
          <w:rFonts w:ascii="mylotus" w:hAnsi="mylotus" w:cs="B Badr" w:hint="cs"/>
          <w:sz w:val="28"/>
          <w:szCs w:val="28"/>
          <w:rtl/>
        </w:rPr>
        <w:softHyphen/>
        <w:t>ی وی نبود و فقط ابلاغ بر عهده</w:t>
      </w:r>
      <w:r w:rsidR="00331D3A" w:rsidRPr="00F3232E">
        <w:rPr>
          <w:rFonts w:ascii="mylotus" w:hAnsi="mylotus" w:cs="B Badr" w:hint="cs"/>
          <w:sz w:val="28"/>
          <w:szCs w:val="28"/>
          <w:rtl/>
        </w:rPr>
        <w:softHyphen/>
        <w:t>ی وی بوده است [و نه قبول کردن یا نکردن وحی] همان گونه که الله تعالی می</w:t>
      </w:r>
      <w:r w:rsidR="00331D3A"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331D3A" w:rsidRPr="00F3232E">
        <w:rPr>
          <w:rFonts w:ascii="mylotus" w:hAnsi="mylotus" w:cs="B Badr"/>
          <w:sz w:val="28"/>
          <w:szCs w:val="28"/>
        </w:rPr>
        <w:sym w:font="AGA Arabesque" w:char="F029"/>
      </w:r>
      <w:r w:rsidR="009D0DBF" w:rsidRPr="00F3232E">
        <w:rPr>
          <w:rFonts w:ascii="mylotus" w:hAnsi="mylotus" w:cs="B Badr"/>
          <w:sz w:val="28"/>
          <w:szCs w:val="28"/>
          <w:rtl/>
        </w:rPr>
        <w:t>مَّنْ يُطِعِ الرَّسُولَ فَقَدْ أَطَاعَ اللّهَ وَمَن تَوَلَّى فَمَا أَرْسَلْنَاكَ عَلَيْهِمْ حَفِيظاً</w:t>
      </w:r>
      <w:r w:rsidR="00331D3A"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[النساء: 80]</w:t>
      </w:r>
      <w:r w:rsidR="00331D3A" w:rsidRPr="00F3232E">
        <w:rPr>
          <w:rFonts w:ascii="mylotus" w:hAnsi="mylotus" w:cs="B Badr" w:hint="cs"/>
          <w:sz w:val="28"/>
          <w:szCs w:val="28"/>
          <w:rtl/>
        </w:rPr>
        <w:t xml:space="preserve"> (کسی که از رسول اطاعت کند از الله اطاعت کرده است و کسی که </w:t>
      </w:r>
      <w:r w:rsidR="00161A0A" w:rsidRPr="00F3232E">
        <w:rPr>
          <w:rFonts w:ascii="mylotus" w:hAnsi="mylotus" w:cs="B Badr" w:hint="cs"/>
          <w:sz w:val="28"/>
          <w:szCs w:val="28"/>
          <w:rtl/>
        </w:rPr>
        <w:t>ر</w:t>
      </w:r>
      <w:r w:rsidR="00331D3A" w:rsidRPr="00F3232E">
        <w:rPr>
          <w:rFonts w:ascii="mylotus" w:hAnsi="mylotus" w:cs="B Badr" w:hint="cs"/>
          <w:sz w:val="28"/>
          <w:szCs w:val="28"/>
          <w:rtl/>
        </w:rPr>
        <w:t>ویگردان شود</w:t>
      </w:r>
      <w:r w:rsidR="00161A0A" w:rsidRPr="00F3232E">
        <w:rPr>
          <w:rFonts w:ascii="mylotus" w:hAnsi="mylotus" w:cs="B Badr" w:hint="cs"/>
          <w:sz w:val="28"/>
          <w:szCs w:val="28"/>
          <w:rtl/>
        </w:rPr>
        <w:t xml:space="preserve"> تو را حافظ آنها قرار نداده</w:t>
      </w:r>
      <w:r w:rsidR="00161A0A" w:rsidRPr="00F3232E">
        <w:rPr>
          <w:rFonts w:ascii="mylotus" w:hAnsi="mylotus" w:cs="B Badr" w:hint="cs"/>
          <w:sz w:val="28"/>
          <w:szCs w:val="28"/>
          <w:rtl/>
        </w:rPr>
        <w:softHyphen/>
        <w:t>ایم)</w:t>
      </w:r>
      <w:r w:rsidR="009D0DBF" w:rsidRPr="00F3232E">
        <w:rPr>
          <w:rFonts w:ascii="mylotus" w:hAnsi="mylotus" w:cs="B Badr"/>
          <w:sz w:val="28"/>
          <w:szCs w:val="28"/>
          <w:rtl/>
        </w:rPr>
        <w:t>.</w:t>
      </w:r>
      <w:r w:rsidR="00161A0A" w:rsidRPr="00F3232E">
        <w:rPr>
          <w:rFonts w:ascii="mylotus" w:hAnsi="mylotus" w:cs="B Badr" w:hint="cs"/>
          <w:sz w:val="28"/>
          <w:szCs w:val="28"/>
          <w:rtl/>
        </w:rPr>
        <w:t xml:space="preserve"> این با وجود آن است که به اتفاق مسلمانان، رسول الله</w:t>
      </w:r>
      <w:r w:rsidR="00161A0A" w:rsidRPr="00F3232E">
        <w:rPr>
          <w:rFonts w:ascii="mylotus" w:hAnsi="mylotus" w:cs="B Badr" w:hint="cs"/>
          <w:sz w:val="28"/>
          <w:szCs w:val="28"/>
        </w:rPr>
        <w:sym w:font="AGA Arabesque" w:char="F072"/>
      </w:r>
      <w:r w:rsidR="00161A0A" w:rsidRPr="00F3232E">
        <w:rPr>
          <w:rFonts w:ascii="mylotus" w:hAnsi="mylotus" w:cs="B Badr" w:hint="cs"/>
          <w:sz w:val="28"/>
          <w:szCs w:val="28"/>
          <w:rtl/>
        </w:rPr>
        <w:t xml:space="preserve"> آن نوشته </w:t>
      </w:r>
      <w:r w:rsidR="00CA4B84" w:rsidRPr="00F3232E">
        <w:rPr>
          <w:rFonts w:ascii="mylotus" w:hAnsi="mylotus" w:cs="B Badr" w:hint="cs"/>
          <w:sz w:val="28"/>
          <w:szCs w:val="28"/>
          <w:rtl/>
        </w:rPr>
        <w:t xml:space="preserve">را </w:t>
      </w:r>
      <w:r w:rsidR="00161A0A" w:rsidRPr="00F3232E">
        <w:rPr>
          <w:rFonts w:ascii="mylotus" w:hAnsi="mylotus" w:cs="B Badr" w:hint="cs"/>
          <w:sz w:val="28"/>
          <w:szCs w:val="28"/>
          <w:rtl/>
        </w:rPr>
        <w:t>هرگز ننوشت تا آن که وفات نمود. در اینجاست که متوجه می</w:t>
      </w:r>
      <w:r w:rsidR="00161A0A" w:rsidRPr="00F3232E">
        <w:rPr>
          <w:rFonts w:ascii="mylotus" w:hAnsi="mylotus" w:cs="B Badr" w:hint="cs"/>
          <w:sz w:val="28"/>
          <w:szCs w:val="28"/>
          <w:rtl/>
        </w:rPr>
        <w:softHyphen/>
        <w:t>شویم این امر از دینی نبوده است که به او امر شده بود تا آن را ابلاغ دارد</w:t>
      </w:r>
      <w:r w:rsidR="009D0DBF" w:rsidRPr="00F3232E">
        <w:rPr>
          <w:rFonts w:ascii="mylotus" w:hAnsi="mylotus" w:cs="B Badr"/>
          <w:sz w:val="28"/>
          <w:szCs w:val="28"/>
          <w:rtl/>
        </w:rPr>
        <w:t>.</w:t>
      </w:r>
    </w:p>
    <w:p w:rsidR="009D0DBF" w:rsidRPr="00F3232E" w:rsidRDefault="00D2410F" w:rsidP="00167E96">
      <w:pPr>
        <w:numPr>
          <w:ilvl w:val="0"/>
          <w:numId w:val="32"/>
        </w:numPr>
        <w:jc w:val="lowKashida"/>
        <w:rPr>
          <w:rFonts w:ascii="mylotus" w:hAnsi="mylotus" w:cs="B Badr"/>
          <w:sz w:val="28"/>
          <w:szCs w:val="28"/>
        </w:rPr>
      </w:pPr>
      <w:r w:rsidRPr="00F3232E">
        <w:rPr>
          <w:rFonts w:ascii="mylotus" w:hAnsi="mylotus" w:cs="B Badr" w:hint="cs"/>
          <w:sz w:val="28"/>
          <w:szCs w:val="28"/>
          <w:rtl/>
        </w:rPr>
        <w:t>اما در مورد این سخن: «آنان کسانی بودند که درباره</w:t>
      </w:r>
      <w:r w:rsidRPr="00F3232E">
        <w:rPr>
          <w:rFonts w:ascii="mylotus" w:hAnsi="mylotus" w:cs="B Badr" w:hint="cs"/>
          <w:sz w:val="28"/>
          <w:szCs w:val="28"/>
          <w:rtl/>
        </w:rPr>
        <w:softHyphen/>
        <w:t>ی خلافت با یکدیگر مخالفت کردند و درگیری بین حزب حاکم و حزب متخاصم ایجاد شد و این سبب اختلاف امت گردید و آنها به شیعه</w:t>
      </w:r>
      <w:r w:rsidRPr="00F3232E">
        <w:rPr>
          <w:rFonts w:ascii="mylotus" w:hAnsi="mylotus" w:cs="B Badr" w:hint="cs"/>
          <w:sz w:val="28"/>
          <w:szCs w:val="28"/>
          <w:rtl/>
        </w:rPr>
        <w:softHyphen/>
        <w:t>ی علی و شیعه</w:t>
      </w:r>
      <w:r w:rsidRPr="00F3232E">
        <w:rPr>
          <w:rFonts w:ascii="mylotus" w:hAnsi="mylotus" w:cs="B Badr" w:hint="cs"/>
          <w:sz w:val="28"/>
          <w:szCs w:val="28"/>
          <w:rtl/>
        </w:rPr>
        <w:softHyphen/>
        <w:t>ی معاویه تقسیم شدند...». در جواب گفته می</w:t>
      </w:r>
      <w:r w:rsidRPr="00F3232E">
        <w:rPr>
          <w:rFonts w:ascii="mylotus" w:hAnsi="mylotus" w:cs="B Badr" w:hint="cs"/>
          <w:sz w:val="28"/>
          <w:szCs w:val="28"/>
          <w:rtl/>
        </w:rPr>
        <w:softHyphen/>
        <w:t>شود: اختلاف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 زمان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خلافت نبود، بلکه درباره</w:t>
      </w:r>
      <w:r w:rsidRPr="00F3232E">
        <w:rPr>
          <w:rFonts w:ascii="mylotus" w:hAnsi="mylotus" w:cs="B Badr" w:hint="cs"/>
          <w:sz w:val="28"/>
          <w:szCs w:val="28"/>
          <w:rtl/>
        </w:rPr>
        <w:softHyphen/>
        <w:t>ی خونخواهی از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 [مخالفان می</w:t>
      </w:r>
      <w:r w:rsidRPr="00F3232E">
        <w:rPr>
          <w:rFonts w:ascii="mylotus" w:hAnsi="mylotus" w:cs="B Badr" w:hint="cs"/>
          <w:sz w:val="28"/>
          <w:szCs w:val="28"/>
          <w:rtl/>
        </w:rPr>
        <w:softHyphen/>
        <w:t xml:space="preserve">گفتند که </w:t>
      </w:r>
      <w:r w:rsidRPr="00F3232E">
        <w:rPr>
          <w:rFonts w:ascii="mylotus" w:hAnsi="mylotus" w:cs="B Badr" w:hint="cs"/>
          <w:sz w:val="28"/>
          <w:szCs w:val="28"/>
          <w:rtl/>
        </w:rPr>
        <w:lastRenderedPageBreak/>
        <w:t>کشندگان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تحویل دهید و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کار </w:t>
      </w:r>
      <w:r w:rsidR="00167E96" w:rsidRPr="00F3232E">
        <w:rPr>
          <w:rFonts w:ascii="mylotus" w:hAnsi="mylotus" w:cs="B Badr" w:hint="cs"/>
          <w:sz w:val="28"/>
          <w:szCs w:val="28"/>
          <w:rtl/>
        </w:rPr>
        <w:t>را به دلایل شرایط محیطی و فرهنگی که در قبایل وجود داشت، غیر ممکن می</w:t>
      </w:r>
      <w:r w:rsidR="00167E96" w:rsidRPr="00F3232E">
        <w:rPr>
          <w:rFonts w:ascii="mylotus" w:hAnsi="mylotus" w:cs="B Badr" w:hint="cs"/>
          <w:sz w:val="28"/>
          <w:szCs w:val="28"/>
          <w:rtl/>
        </w:rPr>
        <w:softHyphen/>
        <w:t>دانست</w:t>
      </w:r>
      <w:r w:rsidRPr="00F3232E">
        <w:rPr>
          <w:rFonts w:ascii="mylotus" w:hAnsi="mylotus" w:cs="B Badr" w:hint="cs"/>
          <w:sz w:val="28"/>
          <w:szCs w:val="28"/>
          <w:rtl/>
        </w:rPr>
        <w:t>. بقیه موضوع در قبل به آن پرداخته شده است]</w:t>
      </w:r>
      <w:r w:rsidR="009D0DBF" w:rsidRPr="00F3232E">
        <w:rPr>
          <w:rFonts w:ascii="mylotus" w:hAnsi="mylotus" w:cs="B Badr"/>
          <w:sz w:val="28"/>
          <w:szCs w:val="28"/>
          <w:rtl/>
        </w:rPr>
        <w:t xml:space="preserve">. </w:t>
      </w:r>
    </w:p>
    <w:p w:rsidR="009D0DBF" w:rsidRPr="00F3232E" w:rsidRDefault="00356D3F" w:rsidP="00531559">
      <w:pPr>
        <w:numPr>
          <w:ilvl w:val="0"/>
          <w:numId w:val="32"/>
        </w:numPr>
        <w:jc w:val="lowKashida"/>
        <w:rPr>
          <w:rFonts w:ascii="mylotus" w:hAnsi="mylotus" w:cs="B Badr"/>
          <w:sz w:val="28"/>
          <w:szCs w:val="28"/>
          <w:rtl/>
        </w:rPr>
      </w:pPr>
      <w:r w:rsidRPr="00F3232E">
        <w:rPr>
          <w:rFonts w:ascii="mylotus" w:hAnsi="mylotus" w:cs="B Badr" w:hint="cs"/>
          <w:sz w:val="28"/>
          <w:szCs w:val="28"/>
          <w:rtl/>
        </w:rPr>
        <w:t xml:space="preserve">اما در مورد سخن: آنها کسانی بودند که در </w:t>
      </w:r>
      <w:r w:rsidR="009D0DBF" w:rsidRPr="00F3232E">
        <w:rPr>
          <w:rFonts w:ascii="mylotus" w:hAnsi="mylotus" w:cs="B Badr"/>
          <w:sz w:val="28"/>
          <w:szCs w:val="28"/>
          <w:rtl/>
        </w:rPr>
        <w:t>تفسير كتاب الله</w:t>
      </w:r>
      <w:r w:rsidRPr="00F3232E">
        <w:rPr>
          <w:rFonts w:ascii="mylotus" w:hAnsi="mylotus" w:cs="B Badr" w:hint="cs"/>
          <w:sz w:val="28"/>
          <w:szCs w:val="28"/>
          <w:rtl/>
        </w:rPr>
        <w:t xml:space="preserve"> تعالی </w:t>
      </w:r>
      <w:r w:rsidR="009D0DBF" w:rsidRPr="00F3232E">
        <w:rPr>
          <w:rFonts w:ascii="mylotus" w:hAnsi="mylotus" w:cs="B Badr"/>
          <w:sz w:val="28"/>
          <w:szCs w:val="28"/>
          <w:rtl/>
        </w:rPr>
        <w:t>و</w:t>
      </w:r>
      <w:r w:rsidRPr="00F3232E">
        <w:rPr>
          <w:rFonts w:ascii="mylotus" w:hAnsi="mylotus" w:cs="B Badr" w:hint="cs"/>
          <w:sz w:val="28"/>
          <w:szCs w:val="28"/>
          <w:rtl/>
        </w:rPr>
        <w:t xml:space="preserve"> ا</w:t>
      </w:r>
      <w:r w:rsidR="009D0DBF" w:rsidRPr="00F3232E">
        <w:rPr>
          <w:rFonts w:ascii="mylotus" w:hAnsi="mylotus" w:cs="B Badr"/>
          <w:sz w:val="28"/>
          <w:szCs w:val="28"/>
          <w:rtl/>
        </w:rPr>
        <w:t>حاديث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اختلاف نظر پیدا کردند و در نتیجه</w:t>
      </w:r>
      <w:r w:rsidRPr="00F3232E">
        <w:rPr>
          <w:rFonts w:ascii="mylotus" w:hAnsi="mylotus" w:cs="B Badr" w:hint="cs"/>
          <w:sz w:val="28"/>
          <w:szCs w:val="28"/>
          <w:rtl/>
        </w:rPr>
        <w:softHyphen/>
        <w:t>ی آن مذاهب، فرقه</w:t>
      </w:r>
      <w:r w:rsidRPr="00F3232E">
        <w:rPr>
          <w:rFonts w:ascii="mylotus" w:hAnsi="mylotus" w:cs="B Badr" w:hint="cs"/>
          <w:sz w:val="28"/>
          <w:szCs w:val="28"/>
          <w:rtl/>
        </w:rPr>
        <w:softHyphen/>
        <w:t>ها، ملت</w:t>
      </w:r>
      <w:r w:rsidRPr="00F3232E">
        <w:rPr>
          <w:rFonts w:ascii="mylotus" w:hAnsi="mylotus" w:cs="B Badr" w:hint="cs"/>
          <w:sz w:val="28"/>
          <w:szCs w:val="28"/>
          <w:rtl/>
        </w:rPr>
        <w:softHyphen/>
        <w:t>ها و گروه</w:t>
      </w:r>
      <w:r w:rsidRPr="00F3232E">
        <w:rPr>
          <w:rFonts w:ascii="mylotus" w:hAnsi="mylotus" w:cs="B Badr" w:hint="cs"/>
          <w:sz w:val="28"/>
          <w:szCs w:val="28"/>
          <w:rtl/>
        </w:rPr>
        <w:softHyphen/>
        <w:t>ها پدید آمد و در پس آن مدارس کلامی و فکری مختلفی ایجاد شد و فلسفه بافی</w:t>
      </w:r>
      <w:r w:rsidRPr="00F3232E">
        <w:rPr>
          <w:rFonts w:ascii="mylotus" w:hAnsi="mylotus" w:cs="B Badr" w:hint="cs"/>
          <w:sz w:val="28"/>
          <w:szCs w:val="28"/>
          <w:rtl/>
        </w:rPr>
        <w:softHyphen/>
        <w:t>های متنوع به وجود آمد ... تا آن که گفته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r w:rsidRPr="00F3232E">
        <w:rPr>
          <w:rFonts w:ascii="mylotus" w:hAnsi="mylotus" w:cs="B Badr" w:hint="cs"/>
          <w:sz w:val="28"/>
          <w:szCs w:val="28"/>
          <w:rtl/>
        </w:rPr>
        <w:t>اگر صحابه نبودند مسلمانان تقسیم نمی</w:t>
      </w:r>
      <w:r w:rsidRPr="00F3232E">
        <w:rPr>
          <w:rFonts w:ascii="mylotus" w:hAnsi="mylotus" w:cs="B Badr" w:hint="cs"/>
          <w:sz w:val="28"/>
          <w:szCs w:val="28"/>
          <w:rtl/>
        </w:rPr>
        <w:softHyphen/>
        <w:t>شدند و در هیچ چیزی اختلاف پیدا نمی</w:t>
      </w:r>
      <w:r w:rsidRPr="00F3232E">
        <w:rPr>
          <w:rFonts w:ascii="mylotus" w:hAnsi="mylotus" w:cs="B Badr" w:hint="cs"/>
          <w:sz w:val="28"/>
          <w:szCs w:val="28"/>
          <w:rtl/>
        </w:rPr>
        <w:softHyphen/>
        <w:t>کردند. همچنین تمامی اختلافاتی که به وجود آمده است به اختلافات صحابه باز می</w:t>
      </w:r>
      <w:r w:rsidRPr="00F3232E">
        <w:rPr>
          <w:rFonts w:ascii="mylotus" w:hAnsi="mylotus" w:cs="B Badr" w:hint="cs"/>
          <w:sz w:val="28"/>
          <w:szCs w:val="28"/>
          <w:rtl/>
        </w:rPr>
        <w:softHyphen/>
        <w:t>گردد»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w:t>
      </w:r>
      <w:r w:rsidR="009D0DBF" w:rsidRPr="00F3232E">
        <w:rPr>
          <w:rFonts w:ascii="mylotus" w:hAnsi="mylotus" w:cs="B Badr"/>
          <w:sz w:val="28"/>
          <w:szCs w:val="28"/>
          <w:rtl/>
        </w:rPr>
        <w:t>جواب</w:t>
      </w:r>
      <w:r w:rsidRPr="00F3232E">
        <w:rPr>
          <w:rFonts w:ascii="mylotus" w:hAnsi="mylotus" w:cs="B Badr" w:hint="cs"/>
          <w:sz w:val="28"/>
          <w:szCs w:val="28"/>
          <w:rtl/>
        </w:rPr>
        <w:t xml:space="preserve"> گفته می</w:t>
      </w:r>
      <w:r w:rsidRPr="00F3232E">
        <w:rPr>
          <w:rFonts w:ascii="mylotus" w:hAnsi="mylotus" w:cs="B Badr" w:hint="cs"/>
          <w:sz w:val="28"/>
          <w:szCs w:val="28"/>
          <w:rtl/>
        </w:rPr>
        <w:softHyphen/>
      </w:r>
      <w:r w:rsidRPr="00F3232E">
        <w:rPr>
          <w:rFonts w:ascii="mylotus" w:hAnsi="mylotus" w:cs="B Badr" w:hint="cs"/>
          <w:sz w:val="28"/>
          <w:szCs w:val="28"/>
          <w:rtl/>
        </w:rPr>
        <w:softHyphen/>
        <w:t>شود</w:t>
      </w:r>
      <w:r w:rsidR="009D0DBF" w:rsidRPr="00F3232E">
        <w:rPr>
          <w:rFonts w:ascii="mylotus" w:hAnsi="mylotus" w:cs="B Badr"/>
          <w:sz w:val="28"/>
          <w:szCs w:val="28"/>
          <w:rtl/>
        </w:rPr>
        <w:t>:</w:t>
      </w:r>
      <w:r w:rsidRPr="00F3232E">
        <w:rPr>
          <w:rFonts w:ascii="mylotus" w:hAnsi="mylotus" w:cs="B Badr" w:hint="cs"/>
          <w:sz w:val="28"/>
          <w:szCs w:val="28"/>
          <w:rtl/>
        </w:rPr>
        <w:t xml:space="preserve"> این شبیه سازی بزرگ و نا</w:t>
      </w:r>
      <w:r w:rsidR="00167E96" w:rsidRPr="00F3232E">
        <w:rPr>
          <w:rFonts w:ascii="mylotus" w:hAnsi="mylotus" w:cs="B Badr" w:hint="cs"/>
          <w:sz w:val="28"/>
          <w:szCs w:val="28"/>
          <w:rtl/>
        </w:rPr>
        <w:t xml:space="preserve"> </w:t>
      </w:r>
      <w:r w:rsidRPr="00F3232E">
        <w:rPr>
          <w:rFonts w:ascii="mylotus" w:hAnsi="mylotus" w:cs="B Badr" w:hint="cs"/>
          <w:sz w:val="28"/>
          <w:szCs w:val="28"/>
          <w:rtl/>
        </w:rPr>
        <w:t>صحیح می</w:t>
      </w:r>
      <w:r w:rsidRPr="00F3232E">
        <w:rPr>
          <w:rFonts w:ascii="mylotus" w:hAnsi="mylotus" w:cs="B Badr" w:hint="cs"/>
          <w:sz w:val="28"/>
          <w:szCs w:val="28"/>
          <w:rtl/>
        </w:rPr>
        <w:softHyphen/>
        <w:t>باشد و طعنه</w:t>
      </w:r>
      <w:r w:rsidRPr="00F3232E">
        <w:rPr>
          <w:rFonts w:ascii="mylotus" w:hAnsi="mylotus" w:cs="B Badr" w:hint="cs"/>
          <w:sz w:val="28"/>
          <w:szCs w:val="28"/>
          <w:rtl/>
        </w:rPr>
        <w:softHyphen/>
        <w:t>ای به صحابه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آنها از آن پاک می</w:t>
      </w:r>
      <w:r w:rsidRPr="00F3232E">
        <w:rPr>
          <w:rFonts w:ascii="mylotus" w:hAnsi="mylotus" w:cs="B Badr" w:hint="cs"/>
          <w:sz w:val="28"/>
          <w:szCs w:val="28"/>
          <w:rtl/>
        </w:rPr>
        <w:softHyphen/>
        <w:t>باشند. آنچه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مختلف بودن تفسیر یا فهم بعضی احادیث وجود دارد، به هیچ وجه ارتباطی با نشأت گرفتن فرقه</w:t>
      </w:r>
      <w:r w:rsidRPr="00F3232E">
        <w:rPr>
          <w:rFonts w:ascii="mylotus" w:hAnsi="mylotus" w:cs="B Badr" w:hint="cs"/>
          <w:sz w:val="28"/>
          <w:szCs w:val="28"/>
          <w:rtl/>
        </w:rPr>
        <w:softHyphen/>
        <w:t>ها و مدارس کلامی و فلسفه بافی</w:t>
      </w:r>
      <w:r w:rsidRPr="00F3232E">
        <w:rPr>
          <w:rFonts w:ascii="mylotus" w:hAnsi="mylotus" w:cs="B Badr" w:hint="cs"/>
          <w:sz w:val="28"/>
          <w:szCs w:val="28"/>
          <w:rtl/>
        </w:rPr>
        <w:softHyphen/>
        <w:t>های متنوع ندارد. اختلاف آنها به دو دسته تقسیم می</w:t>
      </w:r>
      <w:r w:rsidRPr="00F3232E">
        <w:rPr>
          <w:rFonts w:ascii="mylotus" w:hAnsi="mylotus" w:cs="B Badr" w:hint="cs"/>
          <w:sz w:val="28"/>
          <w:szCs w:val="28"/>
          <w:rtl/>
        </w:rPr>
        <w:softHyphen/>
        <w:t xml:space="preserve">شود: </w:t>
      </w:r>
      <w:r w:rsidR="009D0DBF" w:rsidRPr="00F3232E">
        <w:rPr>
          <w:rFonts w:ascii="mylotus" w:hAnsi="mylotus" w:cs="B Badr"/>
          <w:sz w:val="28"/>
          <w:szCs w:val="28"/>
          <w:rtl/>
        </w:rPr>
        <w:t>اختلاف تنوع و</w:t>
      </w:r>
      <w:r w:rsidRPr="00F3232E">
        <w:rPr>
          <w:rFonts w:ascii="mylotus" w:hAnsi="mylotus" w:cs="B Badr" w:hint="cs"/>
          <w:sz w:val="28"/>
          <w:szCs w:val="28"/>
          <w:rtl/>
        </w:rPr>
        <w:t xml:space="preserve"> </w:t>
      </w:r>
      <w:r w:rsidR="009D0DBF" w:rsidRPr="00F3232E">
        <w:rPr>
          <w:rFonts w:ascii="mylotus" w:hAnsi="mylotus" w:cs="B Badr"/>
          <w:sz w:val="28"/>
          <w:szCs w:val="28"/>
          <w:rtl/>
        </w:rPr>
        <w:t>اختلاف تضاد</w:t>
      </w:r>
      <w:r w:rsidR="00EB0374" w:rsidRPr="00F3232E">
        <w:rPr>
          <w:rStyle w:val="FootnoteReference"/>
          <w:rFonts w:cs="B Badr"/>
          <w:b/>
          <w:bCs/>
          <w:szCs w:val="28"/>
          <w:rtl/>
        </w:rPr>
        <w:t>(</w:t>
      </w:r>
      <w:r w:rsidR="009F0E1E" w:rsidRPr="00F3232E">
        <w:rPr>
          <w:rStyle w:val="FootnoteReference"/>
          <w:rFonts w:cs="B Badr"/>
          <w:b/>
          <w:bCs/>
          <w:szCs w:val="28"/>
          <w:rtl/>
        </w:rPr>
        <w:footnoteReference w:id="249"/>
      </w:r>
      <w:r w:rsidR="00EB0374" w:rsidRPr="00F3232E">
        <w:rPr>
          <w:rStyle w:val="FootnoteReference"/>
          <w:rFonts w:cs="B Badr"/>
          <w:b/>
          <w:bCs/>
          <w:szCs w:val="28"/>
          <w:rtl/>
        </w:rPr>
        <w:t>)</w:t>
      </w:r>
      <w:r w:rsidRPr="00F3232E">
        <w:rPr>
          <w:rFonts w:ascii="mylotus" w:hAnsi="mylotus" w:cs="B Badr" w:hint="cs"/>
          <w:sz w:val="28"/>
          <w:szCs w:val="28"/>
          <w:rtl/>
        </w:rPr>
        <w:t>. بیشتر نقلهایی که در تفسیر بعضی آیات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وجود دارد از روی اختلاف تنوع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اما در مورد </w:t>
      </w:r>
      <w:r w:rsidR="009D0DBF" w:rsidRPr="00F3232E">
        <w:rPr>
          <w:rFonts w:ascii="mylotus" w:hAnsi="mylotus" w:cs="B Badr"/>
          <w:sz w:val="28"/>
          <w:szCs w:val="28"/>
          <w:rtl/>
        </w:rPr>
        <w:t>اختلاف</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تضاد </w:t>
      </w:r>
      <w:r w:rsidRPr="00F3232E">
        <w:rPr>
          <w:rFonts w:ascii="mylotus" w:hAnsi="mylotus" w:cs="B Badr" w:hint="cs"/>
          <w:sz w:val="28"/>
          <w:szCs w:val="28"/>
          <w:rtl/>
        </w:rPr>
        <w:t>هیچ چیزی از آنها به ثبت نرسیده است چه در تفسیر و چه در احکام</w:t>
      </w:r>
      <w:r w:rsidR="00531559" w:rsidRPr="00F3232E">
        <w:rPr>
          <w:rFonts w:ascii="mylotus" w:hAnsi="mylotus" w:cs="B Badr" w:hint="cs"/>
          <w:sz w:val="28"/>
          <w:szCs w:val="28"/>
          <w:rtl/>
        </w:rPr>
        <w:t xml:space="preserve"> مگر به تعدادی بسیار کم و آنها از اصول عمومی و مشهور در دین نمی</w:t>
      </w:r>
      <w:r w:rsidR="00531559" w:rsidRPr="00F3232E">
        <w:rPr>
          <w:rFonts w:ascii="mylotus" w:hAnsi="mylotus" w:cs="B Badr" w:hint="cs"/>
          <w:sz w:val="28"/>
          <w:szCs w:val="28"/>
          <w:rtl/>
        </w:rPr>
        <w:softHyphen/>
        <w:t>باشند. این امر فقط در بعضی مسائل دقیقی انجام گرفته است که نیاز به اجتهاد کردن و نظر دادن وجود داشته است</w:t>
      </w:r>
      <w:r w:rsidR="009D0DBF" w:rsidRPr="00F3232E">
        <w:rPr>
          <w:rFonts w:ascii="mylotus" w:hAnsi="mylotus" w:cs="B Badr"/>
          <w:sz w:val="28"/>
          <w:szCs w:val="28"/>
          <w:rtl/>
        </w:rPr>
        <w:t>.</w:t>
      </w:r>
      <w:r w:rsidR="00E01DB8" w:rsidRPr="00F3232E">
        <w:rPr>
          <w:rFonts w:ascii="mylotus" w:hAnsi="mylotus" w:cs="B Badr"/>
          <w:sz w:val="28"/>
          <w:szCs w:val="28"/>
          <w:rtl/>
        </w:rPr>
        <w:t xml:space="preserve"> </w:t>
      </w:r>
      <w:r w:rsidR="00531559" w:rsidRPr="00F3232E">
        <w:rPr>
          <w:rFonts w:ascii="mylotus" w:hAnsi="mylotus" w:cs="B Badr" w:hint="cs"/>
          <w:sz w:val="28"/>
          <w:szCs w:val="28"/>
          <w:rtl/>
        </w:rPr>
        <w:t>با وجود این بدانید که این فرقه</w:t>
      </w:r>
      <w:r w:rsidR="00531559" w:rsidRPr="00F3232E">
        <w:rPr>
          <w:rFonts w:ascii="mylotus" w:hAnsi="mylotus" w:cs="B Badr" w:hint="cs"/>
          <w:sz w:val="28"/>
          <w:szCs w:val="28"/>
          <w:rtl/>
        </w:rPr>
        <w:softHyphen/>
        <w:t>هایی که درست شده</w:t>
      </w:r>
      <w:r w:rsidR="00531559" w:rsidRPr="00F3232E">
        <w:rPr>
          <w:rFonts w:ascii="mylotus" w:hAnsi="mylotus" w:cs="B Badr" w:hint="cs"/>
          <w:sz w:val="28"/>
          <w:szCs w:val="28"/>
          <w:rtl/>
        </w:rPr>
        <w:softHyphen/>
        <w:t xml:space="preserve">اند با وجود زیاد بودن </w:t>
      </w:r>
      <w:r w:rsidR="009D0DBF" w:rsidRPr="00F3232E">
        <w:rPr>
          <w:rFonts w:ascii="mylotus" w:hAnsi="mylotus" w:cs="B Badr"/>
          <w:sz w:val="28"/>
          <w:szCs w:val="28"/>
          <w:rtl/>
        </w:rPr>
        <w:t>و</w:t>
      </w:r>
      <w:r w:rsidR="00531559" w:rsidRPr="00F3232E">
        <w:rPr>
          <w:rFonts w:ascii="mylotus" w:hAnsi="mylotus" w:cs="B Badr" w:hint="cs"/>
          <w:sz w:val="28"/>
          <w:szCs w:val="28"/>
          <w:rtl/>
        </w:rPr>
        <w:t xml:space="preserve"> اختلاف مسلک آنها </w:t>
      </w:r>
      <w:r w:rsidR="00531559" w:rsidRPr="00F3232E">
        <w:rPr>
          <w:rFonts w:ascii="Times New Roman" w:hAnsi="Times New Roman" w:cs="Times New Roman" w:hint="cs"/>
          <w:sz w:val="28"/>
          <w:szCs w:val="28"/>
          <w:rtl/>
        </w:rPr>
        <w:t>–</w:t>
      </w:r>
      <w:r w:rsidR="00531559" w:rsidRPr="00F3232E">
        <w:rPr>
          <w:rFonts w:ascii="mylotus" w:hAnsi="mylotus" w:cs="B Badr" w:hint="cs"/>
          <w:sz w:val="28"/>
          <w:szCs w:val="28"/>
          <w:rtl/>
        </w:rPr>
        <w:t xml:space="preserve"> به شکر الله تعالی </w:t>
      </w:r>
      <w:r w:rsidR="00531559" w:rsidRPr="00F3232E">
        <w:rPr>
          <w:rFonts w:ascii="Times New Roman" w:hAnsi="Times New Roman" w:cs="Times New Roman" w:hint="cs"/>
          <w:sz w:val="28"/>
          <w:szCs w:val="28"/>
          <w:rtl/>
        </w:rPr>
        <w:t>–</w:t>
      </w:r>
      <w:r w:rsidR="00531559" w:rsidRPr="00F3232E">
        <w:rPr>
          <w:rFonts w:ascii="mylotus" w:hAnsi="mylotus" w:cs="B Badr" w:hint="cs"/>
          <w:sz w:val="28"/>
          <w:szCs w:val="28"/>
          <w:rtl/>
        </w:rPr>
        <w:t xml:space="preserve"> در اصل نشأت آنها به هیچدام از صحابه</w:t>
      </w:r>
      <w:r w:rsidR="00531559" w:rsidRPr="00F3232E">
        <w:rPr>
          <w:rFonts w:ascii="mylotus" w:hAnsi="mylotus" w:cs="B Badr" w:hint="cs"/>
          <w:sz w:val="28"/>
          <w:szCs w:val="28"/>
        </w:rPr>
        <w:sym w:font="AGA Arabesque" w:char="F079"/>
      </w:r>
      <w:r w:rsidR="00531559" w:rsidRPr="00F3232E">
        <w:rPr>
          <w:rFonts w:ascii="mylotus" w:hAnsi="mylotus" w:cs="B Badr" w:hint="cs"/>
          <w:sz w:val="28"/>
          <w:szCs w:val="28"/>
          <w:rtl/>
        </w:rPr>
        <w:t xml:space="preserve"> باز نمی</w:t>
      </w:r>
      <w:r w:rsidR="00531559" w:rsidRPr="00F3232E">
        <w:rPr>
          <w:rFonts w:ascii="mylotus" w:hAnsi="mylotus" w:cs="B Badr" w:hint="cs"/>
          <w:sz w:val="28"/>
          <w:szCs w:val="28"/>
          <w:rtl/>
        </w:rPr>
        <w:softHyphen/>
        <w:t>گردند. در هیچ بدعتی به سخن یکی از آنها استناد نشده است، حتی اگر بعضی از این فرقه</w:t>
      </w:r>
      <w:r w:rsidR="00531559" w:rsidRPr="00F3232E">
        <w:rPr>
          <w:rFonts w:ascii="mylotus" w:hAnsi="mylotus" w:cs="B Badr" w:hint="cs"/>
          <w:sz w:val="28"/>
          <w:szCs w:val="28"/>
          <w:rtl/>
        </w:rPr>
        <w:softHyphen/>
        <w:t>ها ادعا کنند که به بعضی صحابه منسوب می</w:t>
      </w:r>
      <w:r w:rsidR="00531559" w:rsidRPr="00F3232E">
        <w:rPr>
          <w:rFonts w:ascii="mylotus" w:hAnsi="mylotus" w:cs="B Badr" w:hint="cs"/>
          <w:sz w:val="28"/>
          <w:szCs w:val="28"/>
          <w:rtl/>
        </w:rPr>
        <w:softHyphen/>
        <w:t>باشند. تمامی این فرقه</w:t>
      </w:r>
      <w:r w:rsidR="00531559" w:rsidRPr="00F3232E">
        <w:rPr>
          <w:rFonts w:ascii="mylotus" w:hAnsi="mylotus" w:cs="B Badr" w:hint="cs"/>
          <w:sz w:val="28"/>
          <w:szCs w:val="28"/>
          <w:rtl/>
        </w:rPr>
        <w:softHyphen/>
        <w:t>ها را اولین کسی که ایجاد کرده است یا به طور آشکار کافر بوده</w:t>
      </w:r>
      <w:r w:rsidR="00531559" w:rsidRPr="00F3232E">
        <w:rPr>
          <w:rFonts w:ascii="mylotus" w:hAnsi="mylotus" w:cs="B Badr"/>
          <w:sz w:val="28"/>
          <w:szCs w:val="28"/>
          <w:rtl/>
        </w:rPr>
        <w:softHyphen/>
      </w:r>
      <w:r w:rsidR="00531559" w:rsidRPr="00F3232E">
        <w:rPr>
          <w:rFonts w:ascii="mylotus" w:hAnsi="mylotus" w:cs="B Badr" w:hint="cs"/>
          <w:sz w:val="28"/>
          <w:szCs w:val="28"/>
          <w:rtl/>
        </w:rPr>
        <w:t>اند و یا منافقینی بوده</w:t>
      </w:r>
      <w:r w:rsidR="00531559" w:rsidRPr="00F3232E">
        <w:rPr>
          <w:rFonts w:ascii="mylotus" w:hAnsi="mylotus" w:cs="B Badr" w:hint="cs"/>
          <w:sz w:val="28"/>
          <w:szCs w:val="28"/>
          <w:rtl/>
        </w:rPr>
        <w:softHyphen/>
        <w:t>اند که در بین امت می</w:t>
      </w:r>
      <w:r w:rsidR="00531559" w:rsidRPr="00F3232E">
        <w:rPr>
          <w:rFonts w:ascii="mylotus" w:hAnsi="mylotus" w:cs="B Badr" w:hint="cs"/>
          <w:sz w:val="28"/>
          <w:szCs w:val="28"/>
          <w:rtl/>
        </w:rPr>
        <w:softHyphen/>
        <w:t>زیسته</w:t>
      </w:r>
      <w:r w:rsidR="00531559"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21" w:name="BM016"/>
    </w:p>
    <w:p w:rsidR="009D0DBF" w:rsidRPr="00F3232E" w:rsidRDefault="009D0DBF" w:rsidP="00531559">
      <w:pPr>
        <w:jc w:val="lowKashida"/>
        <w:rPr>
          <w:rFonts w:ascii="mylotus" w:hAnsi="mylotus" w:cs="B Badr"/>
          <w:b/>
          <w:bCs/>
          <w:sz w:val="28"/>
          <w:szCs w:val="28"/>
        </w:rPr>
      </w:pPr>
      <w:r w:rsidRPr="00F3232E">
        <w:rPr>
          <w:rFonts w:ascii="mylotus" w:hAnsi="mylotus" w:cs="B Badr"/>
          <w:b/>
          <w:bCs/>
          <w:sz w:val="28"/>
          <w:szCs w:val="28"/>
          <w:rtl/>
        </w:rPr>
        <w:t>شبه</w:t>
      </w:r>
      <w:r w:rsidR="00531559" w:rsidRPr="00F3232E">
        <w:rPr>
          <w:rFonts w:ascii="mylotus" w:hAnsi="mylotus" w:cs="B Badr" w:hint="cs"/>
          <w:b/>
          <w:bCs/>
          <w:sz w:val="28"/>
          <w:szCs w:val="28"/>
          <w:rtl/>
        </w:rPr>
        <w:t>ه</w:t>
      </w:r>
      <w:r w:rsidR="00531559" w:rsidRPr="00F3232E">
        <w:rPr>
          <w:rFonts w:ascii="mylotus" w:hAnsi="mylotus" w:cs="B Badr" w:hint="cs"/>
          <w:b/>
          <w:bCs/>
          <w:sz w:val="28"/>
          <w:szCs w:val="28"/>
          <w:rtl/>
        </w:rPr>
        <w:softHyphen/>
        <w:t xml:space="preserve">ی این که </w:t>
      </w:r>
      <w:r w:rsidRPr="00F3232E">
        <w:rPr>
          <w:rFonts w:ascii="mylotus" w:hAnsi="mylotus" w:cs="B Badr"/>
          <w:b/>
          <w:bCs/>
          <w:sz w:val="28"/>
          <w:szCs w:val="28"/>
          <w:rtl/>
        </w:rPr>
        <w:t>صحا</w:t>
      </w:r>
      <w:r w:rsidR="00531559" w:rsidRPr="00F3232E">
        <w:rPr>
          <w:rFonts w:ascii="mylotus" w:hAnsi="mylotus" w:cs="B Badr"/>
          <w:b/>
          <w:bCs/>
          <w:sz w:val="28"/>
          <w:szCs w:val="28"/>
          <w:rtl/>
        </w:rPr>
        <w:t>ب</w:t>
      </w:r>
      <w:r w:rsidR="00531559" w:rsidRPr="00F3232E">
        <w:rPr>
          <w:rFonts w:ascii="mylotus" w:hAnsi="mylotus" w:cs="B Badr" w:hint="cs"/>
          <w:b/>
          <w:bCs/>
          <w:sz w:val="28"/>
          <w:szCs w:val="28"/>
          <w:rtl/>
        </w:rPr>
        <w:t>ه در مقابل نصوص(عبارات آشکار) اجتهاد می</w:t>
      </w:r>
      <w:r w:rsidR="00531559" w:rsidRPr="00F3232E">
        <w:rPr>
          <w:rFonts w:ascii="mylotus" w:hAnsi="mylotus" w:cs="B Badr" w:hint="cs"/>
          <w:b/>
          <w:bCs/>
          <w:sz w:val="28"/>
          <w:szCs w:val="28"/>
          <w:rtl/>
        </w:rPr>
        <w:softHyphen/>
        <w:t>کردند</w:t>
      </w:r>
      <w:r w:rsidRPr="00F3232E">
        <w:rPr>
          <w:rFonts w:ascii="mylotus" w:hAnsi="mylotus" w:cs="B Badr"/>
          <w:b/>
          <w:bCs/>
          <w:sz w:val="28"/>
          <w:szCs w:val="28"/>
          <w:rtl/>
        </w:rPr>
        <w:t xml:space="preserve">: </w:t>
      </w:r>
    </w:p>
    <w:p w:rsidR="009D0DBF" w:rsidRPr="00F3232E" w:rsidRDefault="00C445FC" w:rsidP="00887B47">
      <w:pPr>
        <w:jc w:val="lowKashida"/>
        <w:rPr>
          <w:rFonts w:ascii="mylotus" w:hAnsi="mylotus" w:cs="B Badr"/>
          <w:sz w:val="28"/>
          <w:szCs w:val="28"/>
          <w:rtl/>
        </w:rPr>
      </w:pPr>
      <w:r w:rsidRPr="00F3232E">
        <w:rPr>
          <w:rFonts w:ascii="mylotus" w:hAnsi="mylotus" w:cs="B Badr" w:hint="cs"/>
          <w:sz w:val="28"/>
          <w:szCs w:val="28"/>
          <w:rtl/>
        </w:rPr>
        <w:t>از این شبهات این سخن می</w:t>
      </w:r>
      <w:r w:rsidRPr="00F3232E">
        <w:rPr>
          <w:rFonts w:ascii="mylotus" w:hAnsi="mylotus" w:cs="B Badr" w:hint="cs"/>
          <w:sz w:val="28"/>
          <w:szCs w:val="28"/>
          <w:rtl/>
        </w:rPr>
        <w:softHyphen/>
        <w:t>باشد که صحابه در برابر نصوص اجتهاد می</w:t>
      </w:r>
      <w:r w:rsidRPr="00F3232E">
        <w:rPr>
          <w:rFonts w:ascii="mylotus" w:hAnsi="mylotus" w:cs="B Badr" w:hint="cs"/>
          <w:sz w:val="28"/>
          <w:szCs w:val="28"/>
          <w:rtl/>
        </w:rPr>
        <w:softHyphen/>
        <w:t>کردند و اولین کسی که این باب را ایجاد کرد عمر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تا آنجا که کسی گفته است</w:t>
      </w:r>
      <w:r w:rsidR="009D0DBF" w:rsidRPr="00F3232E">
        <w:rPr>
          <w:rFonts w:ascii="mylotus" w:hAnsi="mylotus" w:cs="B Badr"/>
          <w:sz w:val="28"/>
          <w:szCs w:val="28"/>
          <w:rtl/>
        </w:rPr>
        <w:t xml:space="preserve">: </w:t>
      </w:r>
      <w:bookmarkEnd w:id="21"/>
      <w:r w:rsidR="004B672F" w:rsidRPr="00F3232E">
        <w:rPr>
          <w:rFonts w:ascii="mylotus" w:hAnsi="mylotus" w:cs="B Badr" w:hint="cs"/>
          <w:sz w:val="28"/>
          <w:szCs w:val="28"/>
          <w:rtl/>
        </w:rPr>
        <w:t>«از خلال بحث معلوم شد که مصیبت امت اسلامی از روی اجتهاداتی شروع شد که صحابه در برابر نصوص صریح انجام دادند. در نتیجه</w:t>
      </w:r>
      <w:r w:rsidR="004B672F" w:rsidRPr="00F3232E">
        <w:rPr>
          <w:rFonts w:ascii="mylotus" w:hAnsi="mylotus" w:cs="B Badr" w:hint="cs"/>
          <w:sz w:val="28"/>
          <w:szCs w:val="28"/>
          <w:rtl/>
        </w:rPr>
        <w:softHyphen/>
        <w:t>ی آن حدود الله تعالی برداشته شد و سنت نبوی ناچیز گردید و علماء</w:t>
      </w:r>
      <w:r w:rsidR="00167E96" w:rsidRPr="00F3232E">
        <w:rPr>
          <w:rFonts w:ascii="mylotus" w:hAnsi="mylotus" w:cs="B Badr" w:hint="cs"/>
          <w:sz w:val="28"/>
          <w:szCs w:val="28"/>
          <w:rtl/>
        </w:rPr>
        <w:t xml:space="preserve"> </w:t>
      </w:r>
      <w:r w:rsidR="004B672F" w:rsidRPr="00F3232E">
        <w:rPr>
          <w:rFonts w:ascii="mylotus" w:hAnsi="mylotus" w:cs="B Badr" w:hint="cs"/>
          <w:sz w:val="28"/>
          <w:szCs w:val="28"/>
          <w:rtl/>
        </w:rPr>
        <w:t>و امامان بعد از صحابه بر اساس اجتهادات آنها قیاس نمودند و در برخی موارد عبارت آشکار نبوی را قبول نکردند و آن وقتی بود که سخن پیامبر</w:t>
      </w:r>
      <w:r w:rsidR="004B672F" w:rsidRPr="00F3232E">
        <w:rPr>
          <w:rFonts w:ascii="mylotus" w:hAnsi="mylotus" w:cs="B Badr" w:hint="cs"/>
          <w:sz w:val="28"/>
          <w:szCs w:val="28"/>
        </w:rPr>
        <w:sym w:font="AGA Arabesque" w:char="F072"/>
      </w:r>
      <w:r w:rsidR="004B672F" w:rsidRPr="00F3232E">
        <w:rPr>
          <w:rFonts w:ascii="mylotus" w:hAnsi="mylotus" w:cs="B Badr" w:hint="cs"/>
          <w:sz w:val="28"/>
          <w:szCs w:val="28"/>
          <w:rtl/>
        </w:rPr>
        <w:t xml:space="preserve"> با اجتهادات آنها فرق می</w:t>
      </w:r>
      <w:r w:rsidR="004B672F" w:rsidRPr="00F3232E">
        <w:rPr>
          <w:rFonts w:ascii="mylotus" w:hAnsi="mylotus" w:cs="B Badr" w:hint="cs"/>
          <w:sz w:val="28"/>
          <w:szCs w:val="28"/>
          <w:rtl/>
        </w:rPr>
        <w:softHyphen/>
        <w:t>کرد</w:t>
      </w:r>
      <w:r w:rsidR="009D0DBF" w:rsidRPr="00F3232E">
        <w:rPr>
          <w:rFonts w:ascii="mylotus" w:hAnsi="mylotus" w:cs="B Badr"/>
          <w:sz w:val="28"/>
          <w:szCs w:val="28"/>
          <w:rtl/>
        </w:rPr>
        <w:t>...</w:t>
      </w:r>
      <w:r w:rsidR="00887B47" w:rsidRPr="00F3232E">
        <w:rPr>
          <w:rFonts w:ascii="mylotus" w:hAnsi="mylotus" w:cs="B Badr" w:hint="cs"/>
          <w:sz w:val="28"/>
          <w:szCs w:val="28"/>
          <w:rtl/>
        </w:rPr>
        <w:t>اولین صحابه</w:t>
      </w:r>
      <w:r w:rsidR="00887B47" w:rsidRPr="00F3232E">
        <w:rPr>
          <w:rFonts w:ascii="mylotus" w:hAnsi="mylotus" w:cs="B Badr" w:hint="cs"/>
          <w:sz w:val="28"/>
          <w:szCs w:val="28"/>
          <w:rtl/>
        </w:rPr>
        <w:softHyphen/>
        <w:t>ای که این درب را گشود همان خلیفه</w:t>
      </w:r>
      <w:r w:rsidR="00887B47" w:rsidRPr="00F3232E">
        <w:rPr>
          <w:rFonts w:ascii="mylotus" w:hAnsi="mylotus" w:cs="B Badr" w:hint="cs"/>
          <w:sz w:val="28"/>
          <w:szCs w:val="28"/>
          <w:rtl/>
        </w:rPr>
        <w:softHyphen/>
        <w:t xml:space="preserve">ی دوم بود. کسی که نظر </w:t>
      </w:r>
      <w:r w:rsidR="00167E96" w:rsidRPr="00F3232E">
        <w:rPr>
          <w:rFonts w:ascii="mylotus" w:hAnsi="mylotus" w:cs="B Badr" w:hint="cs"/>
          <w:sz w:val="28"/>
          <w:szCs w:val="28"/>
          <w:rtl/>
        </w:rPr>
        <w:t>خ</w:t>
      </w:r>
      <w:r w:rsidR="00887B47" w:rsidRPr="00F3232E">
        <w:rPr>
          <w:rFonts w:ascii="mylotus" w:hAnsi="mylotus" w:cs="B Badr" w:hint="cs"/>
          <w:sz w:val="28"/>
          <w:szCs w:val="28"/>
          <w:rtl/>
        </w:rPr>
        <w:t>ودش را بعد از وفات رسول</w:t>
      </w:r>
      <w:r w:rsidR="00887B47" w:rsidRPr="00F3232E">
        <w:rPr>
          <w:rFonts w:ascii="mylotus" w:hAnsi="mylotus" w:cs="B Badr" w:hint="cs"/>
          <w:sz w:val="28"/>
          <w:szCs w:val="28"/>
        </w:rPr>
        <w:sym w:font="AGA Arabesque" w:char="F072"/>
      </w:r>
      <w:r w:rsidR="00887B47" w:rsidRPr="00F3232E">
        <w:rPr>
          <w:rFonts w:ascii="mylotus" w:hAnsi="mylotus" w:cs="B Badr" w:hint="cs"/>
          <w:sz w:val="28"/>
          <w:szCs w:val="28"/>
          <w:rtl/>
        </w:rPr>
        <w:t xml:space="preserve"> در برابر عبارات قرآنی قرار می</w:t>
      </w:r>
      <w:r w:rsidR="00887B47" w:rsidRPr="00F3232E">
        <w:rPr>
          <w:rFonts w:ascii="mylotus" w:hAnsi="mylotus" w:cs="B Badr" w:hint="cs"/>
          <w:sz w:val="28"/>
          <w:szCs w:val="28"/>
          <w:rtl/>
        </w:rPr>
        <w:softHyphen/>
        <w:t xml:space="preserve">داد. او سهم مؤلفة قلوبهم را قطع کرد، همان کسانی که الله تعالی برای آنها سهمی از </w:t>
      </w:r>
      <w:r w:rsidR="00167E96" w:rsidRPr="00F3232E">
        <w:rPr>
          <w:rFonts w:ascii="mylotus" w:hAnsi="mylotus" w:cs="B Badr" w:hint="cs"/>
          <w:sz w:val="28"/>
          <w:szCs w:val="28"/>
          <w:rtl/>
        </w:rPr>
        <w:t>ز</w:t>
      </w:r>
      <w:r w:rsidR="00887B47" w:rsidRPr="00F3232E">
        <w:rPr>
          <w:rFonts w:ascii="mylotus" w:hAnsi="mylotus" w:cs="B Badr" w:hint="cs"/>
          <w:sz w:val="28"/>
          <w:szCs w:val="28"/>
          <w:rtl/>
        </w:rPr>
        <w:t>کات قرار داده بود و گفت: نیازی به شما نداریم»</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887B47">
      <w:pPr>
        <w:jc w:val="lowKashida"/>
        <w:rPr>
          <w:rFonts w:ascii="mylotus" w:hAnsi="mylotus" w:cs="B Badr"/>
          <w:b/>
          <w:bCs/>
          <w:sz w:val="28"/>
          <w:szCs w:val="28"/>
          <w:rtl/>
        </w:rPr>
      </w:pPr>
      <w:r w:rsidRPr="00F3232E">
        <w:rPr>
          <w:rFonts w:ascii="mylotus" w:hAnsi="mylotus" w:cs="B Badr"/>
          <w:b/>
          <w:bCs/>
          <w:sz w:val="28"/>
          <w:szCs w:val="28"/>
          <w:rtl/>
        </w:rPr>
        <w:t>رد</w:t>
      </w:r>
      <w:r w:rsidR="00887B47" w:rsidRPr="00F3232E">
        <w:rPr>
          <w:rFonts w:ascii="mylotus" w:hAnsi="mylotus" w:cs="B Badr" w:hint="cs"/>
          <w:b/>
          <w:bCs/>
          <w:sz w:val="28"/>
          <w:szCs w:val="28"/>
          <w:rtl/>
        </w:rPr>
        <w:t xml:space="preserve">ّهای </w:t>
      </w:r>
      <w:r w:rsidRPr="00F3232E">
        <w:rPr>
          <w:rFonts w:ascii="mylotus" w:hAnsi="mylotus" w:cs="B Badr"/>
          <w:b/>
          <w:bCs/>
          <w:sz w:val="28"/>
          <w:szCs w:val="28"/>
          <w:rtl/>
        </w:rPr>
        <w:t xml:space="preserve">علماء </w:t>
      </w:r>
      <w:r w:rsidR="00887B47" w:rsidRPr="00F3232E">
        <w:rPr>
          <w:rFonts w:ascii="mylotus" w:hAnsi="mylotus" w:cs="B Badr" w:hint="cs"/>
          <w:b/>
          <w:bCs/>
          <w:sz w:val="28"/>
          <w:szCs w:val="28"/>
          <w:rtl/>
        </w:rPr>
        <w:t xml:space="preserve">بر این </w:t>
      </w:r>
      <w:r w:rsidRPr="00F3232E">
        <w:rPr>
          <w:rFonts w:ascii="mylotus" w:hAnsi="mylotus" w:cs="B Badr"/>
          <w:b/>
          <w:bCs/>
          <w:sz w:val="28"/>
          <w:szCs w:val="28"/>
          <w:rtl/>
        </w:rPr>
        <w:t>شبه</w:t>
      </w:r>
      <w:r w:rsidR="00887B47" w:rsidRPr="00F3232E">
        <w:rPr>
          <w:rFonts w:ascii="mylotus" w:hAnsi="mylotus" w:cs="B Badr" w:hint="cs"/>
          <w:b/>
          <w:bCs/>
          <w:sz w:val="28"/>
          <w:szCs w:val="28"/>
          <w:rtl/>
        </w:rPr>
        <w:t>ه</w:t>
      </w:r>
      <w:r w:rsidRPr="00F3232E">
        <w:rPr>
          <w:rFonts w:ascii="mylotus" w:hAnsi="mylotus" w:cs="B Badr"/>
          <w:b/>
          <w:bCs/>
          <w:sz w:val="28"/>
          <w:szCs w:val="28"/>
          <w:rtl/>
        </w:rPr>
        <w:t>:</w:t>
      </w:r>
    </w:p>
    <w:p w:rsidR="009D0DBF" w:rsidRPr="00F3232E" w:rsidRDefault="00887B47" w:rsidP="00887B47">
      <w:pPr>
        <w:numPr>
          <w:ilvl w:val="0"/>
          <w:numId w:val="33"/>
        </w:numPr>
        <w:jc w:val="lowKashida"/>
        <w:rPr>
          <w:rFonts w:ascii="mylotus" w:hAnsi="mylotus" w:cs="B Badr"/>
          <w:sz w:val="28"/>
          <w:szCs w:val="28"/>
        </w:rPr>
      </w:pPr>
      <w:r w:rsidRPr="00F3232E">
        <w:rPr>
          <w:rFonts w:ascii="mylotus" w:hAnsi="mylotus" w:cs="B Badr" w:hint="cs"/>
          <w:sz w:val="28"/>
          <w:szCs w:val="28"/>
          <w:rtl/>
        </w:rPr>
        <w:lastRenderedPageBreak/>
        <w:t>این ادعا دارای حجت و دلیل نمی</w:t>
      </w:r>
      <w:r w:rsidRPr="00F3232E">
        <w:rPr>
          <w:rFonts w:ascii="mylotus" w:hAnsi="mylotus" w:cs="B Badr" w:hint="cs"/>
          <w:sz w:val="28"/>
          <w:szCs w:val="28"/>
          <w:rtl/>
        </w:rPr>
        <w:softHyphen/>
        <w:t>باشد بنابراین ارزش نزد اهل نظر و تحقیق ندارد. طعنه کننده در اینجا حتی یک دلیل [و مثال با سند صحیح] نیاورده است تا ادعای خودش را ثابت کند</w:t>
      </w:r>
      <w:r w:rsidR="009D0DBF" w:rsidRPr="00F3232E">
        <w:rPr>
          <w:rFonts w:ascii="mylotus" w:hAnsi="mylotus" w:cs="B Badr"/>
          <w:sz w:val="28"/>
          <w:szCs w:val="28"/>
          <w:rtl/>
        </w:rPr>
        <w:t xml:space="preserve">. </w:t>
      </w:r>
    </w:p>
    <w:p w:rsidR="009D0DBF" w:rsidRPr="00F3232E" w:rsidRDefault="009D0DBF" w:rsidP="00A5352C">
      <w:pPr>
        <w:numPr>
          <w:ilvl w:val="0"/>
          <w:numId w:val="33"/>
        </w:numPr>
        <w:jc w:val="lowKashida"/>
        <w:rPr>
          <w:rFonts w:ascii="mylotus" w:hAnsi="mylotus" w:cs="B Badr"/>
          <w:sz w:val="28"/>
          <w:szCs w:val="28"/>
        </w:rPr>
      </w:pPr>
      <w:r w:rsidRPr="00F3232E">
        <w:rPr>
          <w:rFonts w:ascii="mylotus" w:hAnsi="mylotus" w:cs="B Badr"/>
          <w:sz w:val="28"/>
          <w:szCs w:val="28"/>
          <w:rtl/>
        </w:rPr>
        <w:t>طعن</w:t>
      </w:r>
      <w:r w:rsidR="00887B47" w:rsidRPr="00F3232E">
        <w:rPr>
          <w:rFonts w:ascii="mylotus" w:hAnsi="mylotus" w:cs="B Badr" w:hint="cs"/>
          <w:sz w:val="28"/>
          <w:szCs w:val="28"/>
          <w:rtl/>
        </w:rPr>
        <w:t>ه ب</w:t>
      </w:r>
      <w:r w:rsidR="003A0430" w:rsidRPr="00F3232E">
        <w:rPr>
          <w:rFonts w:ascii="mylotus" w:hAnsi="mylotus" w:cs="B Badr" w:hint="cs"/>
          <w:sz w:val="28"/>
          <w:szCs w:val="28"/>
          <w:rtl/>
        </w:rPr>
        <w:t>ه</w:t>
      </w:r>
      <w:r w:rsidR="00887B47" w:rsidRPr="00F3232E">
        <w:rPr>
          <w:rFonts w:ascii="mylotus" w:hAnsi="mylotus" w:cs="B Badr" w:hint="cs"/>
          <w:sz w:val="28"/>
          <w:szCs w:val="28"/>
          <w:rtl/>
        </w:rPr>
        <w:t xml:space="preserve"> عمر</w:t>
      </w:r>
      <w:r w:rsidR="00887B47" w:rsidRPr="00F3232E">
        <w:rPr>
          <w:rFonts w:ascii="mylotus" w:hAnsi="mylotus" w:cs="B Badr" w:hint="cs"/>
          <w:sz w:val="28"/>
          <w:szCs w:val="28"/>
        </w:rPr>
        <w:sym w:font="AGA Arabesque" w:char="F074"/>
      </w:r>
      <w:r w:rsidR="00887B47" w:rsidRPr="00F3232E">
        <w:rPr>
          <w:rFonts w:ascii="mylotus" w:hAnsi="mylotus" w:cs="B Badr" w:hint="cs"/>
          <w:sz w:val="28"/>
          <w:szCs w:val="28"/>
          <w:rtl/>
        </w:rPr>
        <w:t xml:space="preserve"> به این شکل</w:t>
      </w:r>
      <w:r w:rsidR="003A0430" w:rsidRPr="00F3232E">
        <w:rPr>
          <w:rFonts w:ascii="mylotus" w:hAnsi="mylotus" w:cs="B Badr" w:hint="cs"/>
          <w:sz w:val="28"/>
          <w:szCs w:val="28"/>
          <w:rtl/>
        </w:rPr>
        <w:t>،</w:t>
      </w:r>
      <w:r w:rsidR="00887B47" w:rsidRPr="00F3232E">
        <w:rPr>
          <w:rFonts w:ascii="mylotus" w:hAnsi="mylotus" w:cs="B Badr" w:hint="cs"/>
          <w:sz w:val="28"/>
          <w:szCs w:val="28"/>
          <w:rtl/>
        </w:rPr>
        <w:t xml:space="preserve"> </w:t>
      </w:r>
      <w:r w:rsidR="003A0430" w:rsidRPr="00F3232E">
        <w:rPr>
          <w:rFonts w:ascii="mylotus" w:hAnsi="mylotus" w:cs="B Badr" w:hint="cs"/>
          <w:sz w:val="28"/>
          <w:szCs w:val="28"/>
          <w:rtl/>
        </w:rPr>
        <w:t>ط</w:t>
      </w:r>
      <w:r w:rsidR="00887B47" w:rsidRPr="00F3232E">
        <w:rPr>
          <w:rFonts w:ascii="mylotus" w:hAnsi="mylotus" w:cs="B Badr" w:hint="cs"/>
          <w:sz w:val="28"/>
          <w:szCs w:val="28"/>
          <w:rtl/>
        </w:rPr>
        <w:t>عنه وارد کردن به پیامبر</w:t>
      </w:r>
      <w:r w:rsidR="00887B47" w:rsidRPr="00F3232E">
        <w:rPr>
          <w:rFonts w:ascii="mylotus" w:hAnsi="mylotus" w:cs="B Badr" w:hint="cs"/>
          <w:sz w:val="28"/>
          <w:szCs w:val="28"/>
        </w:rPr>
        <w:sym w:font="AGA Arabesque" w:char="F072"/>
      </w:r>
      <w:r w:rsidR="00887B47" w:rsidRPr="00F3232E">
        <w:rPr>
          <w:rFonts w:ascii="mylotus" w:hAnsi="mylotus" w:cs="B Badr" w:hint="cs"/>
          <w:sz w:val="28"/>
          <w:szCs w:val="28"/>
          <w:rtl/>
        </w:rPr>
        <w:t xml:space="preserve"> می</w:t>
      </w:r>
      <w:r w:rsidR="00887B47" w:rsidRPr="00F3232E">
        <w:rPr>
          <w:rFonts w:ascii="mylotus" w:hAnsi="mylotus" w:cs="B Badr" w:hint="cs"/>
          <w:sz w:val="28"/>
          <w:szCs w:val="28"/>
          <w:rtl/>
        </w:rPr>
        <w:softHyphen/>
        <w:t>باشد</w:t>
      </w:r>
      <w:r w:rsidR="003A0430" w:rsidRPr="00F3232E">
        <w:rPr>
          <w:rFonts w:ascii="mylotus" w:hAnsi="mylotus" w:cs="B Badr" w:hint="cs"/>
          <w:sz w:val="28"/>
          <w:szCs w:val="28"/>
          <w:rtl/>
        </w:rPr>
        <w:t>،</w:t>
      </w:r>
      <w:r w:rsidR="00887B47" w:rsidRPr="00F3232E">
        <w:rPr>
          <w:rFonts w:ascii="mylotus" w:hAnsi="mylotus" w:cs="B Badr" w:hint="cs"/>
          <w:sz w:val="28"/>
          <w:szCs w:val="28"/>
          <w:rtl/>
        </w:rPr>
        <w:t xml:space="preserve"> همان کسی که به امت امر نموده بود که از سنت خودش و سنت خلفای راشدین تبعیت کنند و عمر</w:t>
      </w:r>
      <w:r w:rsidR="00887B47" w:rsidRPr="00F3232E">
        <w:rPr>
          <w:rFonts w:ascii="mylotus" w:hAnsi="mylotus" w:cs="B Badr" w:hint="cs"/>
          <w:sz w:val="28"/>
          <w:szCs w:val="28"/>
        </w:rPr>
        <w:sym w:font="AGA Arabesque" w:char="F074"/>
      </w:r>
      <w:r w:rsidR="00887B47" w:rsidRPr="00F3232E">
        <w:rPr>
          <w:rFonts w:ascii="mylotus" w:hAnsi="mylotus" w:cs="B Badr" w:hint="cs"/>
          <w:sz w:val="28"/>
          <w:szCs w:val="28"/>
          <w:rtl/>
        </w:rPr>
        <w:t xml:space="preserve"> نیز یکی از آن خلفای راشدین بود. و این چنین فرموده است همان گونه که </w:t>
      </w:r>
      <w:r w:rsidR="00887B47" w:rsidRPr="00F3232E">
        <w:rPr>
          <w:rFonts w:ascii="mylotus" w:hAnsi="mylotus" w:cs="B Badr"/>
          <w:sz w:val="28"/>
          <w:szCs w:val="28"/>
          <w:rtl/>
        </w:rPr>
        <w:t>عرباض بن ساري</w:t>
      </w:r>
      <w:r w:rsidR="00887B47" w:rsidRPr="00F3232E">
        <w:rPr>
          <w:rFonts w:ascii="mylotus" w:hAnsi="mylotus" w:cs="B Badr" w:hint="cs"/>
          <w:sz w:val="28"/>
          <w:szCs w:val="28"/>
          <w:rtl/>
        </w:rPr>
        <w:t>ه از او آورده است: «بر شماست تا بر سنت من و سنت خلفای راشدین(رشد یافته) هدایت شده بعد از من تمسک بجویید و آن را با دندان بگیرید»</w:t>
      </w:r>
      <w:r w:rsidR="00EB0374" w:rsidRPr="00F3232E">
        <w:rPr>
          <w:rStyle w:val="FootnoteReference"/>
          <w:rFonts w:cs="B Badr"/>
          <w:b/>
          <w:bCs/>
          <w:szCs w:val="28"/>
          <w:rtl/>
        </w:rPr>
        <w:t>(</w:t>
      </w:r>
      <w:r w:rsidR="009F0E1E" w:rsidRPr="00F3232E">
        <w:rPr>
          <w:rStyle w:val="FootnoteReference"/>
          <w:rFonts w:cs="B Badr"/>
          <w:b/>
          <w:bCs/>
          <w:szCs w:val="28"/>
          <w:rtl/>
        </w:rPr>
        <w:footnoteReference w:id="250"/>
      </w:r>
      <w:r w:rsidR="00EB0374" w:rsidRPr="00F3232E">
        <w:rPr>
          <w:rStyle w:val="FootnoteReference"/>
          <w:rFonts w:cs="B Badr"/>
          <w:b/>
          <w:bCs/>
          <w:szCs w:val="28"/>
          <w:rtl/>
        </w:rPr>
        <w:t>)</w:t>
      </w:r>
      <w:r w:rsidRPr="00F3232E">
        <w:rPr>
          <w:rFonts w:ascii="mylotus" w:hAnsi="mylotus" w:cs="B Badr"/>
          <w:sz w:val="28"/>
          <w:szCs w:val="28"/>
          <w:rtl/>
        </w:rPr>
        <w:t>.</w:t>
      </w:r>
      <w:r w:rsidRPr="00F3232E">
        <w:rPr>
          <w:rFonts w:ascii="mylotus" w:hAnsi="mylotus" w:cs="B Badr"/>
          <w:sz w:val="28"/>
          <w:szCs w:val="28"/>
          <w:cs/>
        </w:rPr>
        <w:t>‎</w:t>
      </w:r>
      <w:r w:rsidR="00887B47" w:rsidRPr="00F3232E">
        <w:rPr>
          <w:rFonts w:ascii="mylotus" w:hAnsi="mylotus" w:cs="B Badr" w:hint="cs"/>
          <w:sz w:val="28"/>
          <w:szCs w:val="28"/>
          <w:rtl/>
          <w:cs/>
        </w:rPr>
        <w:t xml:space="preserve"> به همین شکل او به اقتدای به ابوبکر و عمر رضی الله عنهما امر نموده است. همان گونه که در حدیث حذیفه</w:t>
      </w:r>
      <w:r w:rsidR="00887B47" w:rsidRPr="00F3232E">
        <w:rPr>
          <w:rFonts w:ascii="mylotus" w:hAnsi="mylotus" w:cs="B Badr" w:hint="cs"/>
          <w:sz w:val="28"/>
          <w:szCs w:val="28"/>
        </w:rPr>
        <w:sym w:font="AGA Arabesque" w:char="F074"/>
      </w:r>
      <w:r w:rsidR="00887B47" w:rsidRPr="00F3232E">
        <w:rPr>
          <w:rFonts w:ascii="mylotus" w:hAnsi="mylotus" w:cs="B Badr" w:hint="cs"/>
          <w:sz w:val="28"/>
          <w:szCs w:val="28"/>
          <w:rtl/>
          <w:cs/>
        </w:rPr>
        <w:t xml:space="preserve"> آمده است که او فرمود</w:t>
      </w:r>
      <w:r w:rsidR="00887B47" w:rsidRPr="00F3232E">
        <w:rPr>
          <w:rFonts w:ascii="mylotus" w:hAnsi="mylotus" w:cs="B Badr" w:hint="cs"/>
          <w:sz w:val="28"/>
          <w:szCs w:val="28"/>
          <w:rtl/>
        </w:rPr>
        <w:t>: «به کسانی که بعد از من خواهند بود، ابوبکر و عمر اقتدا کنید»</w:t>
      </w:r>
      <w:r w:rsidR="00EB0374" w:rsidRPr="00F3232E">
        <w:rPr>
          <w:rStyle w:val="FootnoteReference"/>
          <w:rFonts w:cs="B Badr"/>
          <w:b/>
          <w:bCs/>
          <w:szCs w:val="28"/>
          <w:rtl/>
        </w:rPr>
        <w:t>(</w:t>
      </w:r>
      <w:r w:rsidR="009F0E1E" w:rsidRPr="00F3232E">
        <w:rPr>
          <w:rStyle w:val="FootnoteReference"/>
          <w:rFonts w:cs="B Badr"/>
          <w:b/>
          <w:bCs/>
          <w:szCs w:val="28"/>
          <w:rtl/>
        </w:rPr>
        <w:footnoteReference w:id="251"/>
      </w:r>
      <w:r w:rsidR="00EB0374" w:rsidRPr="00F3232E">
        <w:rPr>
          <w:rStyle w:val="FootnoteReference"/>
          <w:rFonts w:cs="B Badr"/>
          <w:b/>
          <w:bCs/>
          <w:szCs w:val="28"/>
          <w:rtl/>
        </w:rPr>
        <w:t>)</w:t>
      </w:r>
      <w:r w:rsidRPr="00F3232E">
        <w:rPr>
          <w:rFonts w:ascii="mylotus" w:hAnsi="mylotus" w:cs="B Badr"/>
          <w:sz w:val="28"/>
          <w:szCs w:val="28"/>
          <w:rtl/>
        </w:rPr>
        <w:t>.</w:t>
      </w:r>
      <w:r w:rsidRPr="00F3232E">
        <w:rPr>
          <w:rFonts w:ascii="mylotus" w:hAnsi="mylotus" w:cs="B Badr"/>
          <w:sz w:val="28"/>
          <w:szCs w:val="28"/>
          <w:cs/>
        </w:rPr>
        <w:t>‎</w:t>
      </w:r>
      <w:r w:rsidR="00887B47" w:rsidRPr="00F3232E">
        <w:rPr>
          <w:rFonts w:ascii="mylotus" w:hAnsi="mylotus" w:cs="B Badr" w:hint="cs"/>
          <w:sz w:val="28"/>
          <w:szCs w:val="28"/>
          <w:rtl/>
          <w:cs/>
        </w:rPr>
        <w:t xml:space="preserve"> اگر عمر</w:t>
      </w:r>
      <w:r w:rsidR="00887B47" w:rsidRPr="00F3232E">
        <w:rPr>
          <w:rFonts w:ascii="mylotus" w:hAnsi="mylotus" w:cs="B Badr" w:hint="cs"/>
          <w:sz w:val="28"/>
          <w:szCs w:val="28"/>
        </w:rPr>
        <w:sym w:font="AGA Arabesque" w:char="F074"/>
      </w:r>
      <w:r w:rsidR="00887B47" w:rsidRPr="00F3232E">
        <w:rPr>
          <w:rFonts w:ascii="mylotus" w:hAnsi="mylotus" w:cs="B Badr" w:hint="cs"/>
          <w:sz w:val="28"/>
          <w:szCs w:val="28"/>
          <w:rtl/>
          <w:cs/>
        </w:rPr>
        <w:t xml:space="preserve"> بدین گونه بود که این طعنه زننده بیان می</w:t>
      </w:r>
      <w:r w:rsidR="00887B47" w:rsidRPr="00F3232E">
        <w:rPr>
          <w:rFonts w:ascii="mylotus" w:hAnsi="mylotus" w:cs="B Badr" w:hint="cs"/>
          <w:sz w:val="28"/>
          <w:szCs w:val="28"/>
          <w:rtl/>
          <w:cs/>
        </w:rPr>
        <w:softHyphen/>
        <w:t>دارد و به نظر شخصی خودش رفتار می</w:t>
      </w:r>
      <w:r w:rsidR="00887B47" w:rsidRPr="00F3232E">
        <w:rPr>
          <w:rFonts w:ascii="mylotus" w:hAnsi="mylotus" w:cs="B Badr" w:hint="cs"/>
          <w:sz w:val="28"/>
          <w:szCs w:val="28"/>
          <w:rtl/>
          <w:cs/>
        </w:rPr>
        <w:softHyphen/>
        <w:t>کرد و سنت را کنار می</w:t>
      </w:r>
      <w:r w:rsidR="00887B47" w:rsidRPr="00F3232E">
        <w:rPr>
          <w:rFonts w:ascii="mylotus" w:hAnsi="mylotus" w:cs="B Badr" w:hint="cs"/>
          <w:sz w:val="28"/>
          <w:szCs w:val="28"/>
          <w:rtl/>
          <w:cs/>
        </w:rPr>
        <w:softHyphen/>
        <w:t>گذاشت و او اولین کسی بود که دین را تغییر داد و به شکلی دیگر تبدیل نمود، در این صورت [نعوذ بالله] پیامبر</w:t>
      </w:r>
      <w:r w:rsidR="00887B47" w:rsidRPr="00F3232E">
        <w:rPr>
          <w:rFonts w:ascii="mylotus" w:hAnsi="mylotus" w:cs="B Badr" w:hint="cs"/>
          <w:sz w:val="28"/>
          <w:szCs w:val="28"/>
        </w:rPr>
        <w:sym w:font="AGA Arabesque" w:char="F072"/>
      </w:r>
      <w:r w:rsidR="00887B47" w:rsidRPr="00F3232E">
        <w:rPr>
          <w:rFonts w:ascii="mylotus" w:hAnsi="mylotus" w:cs="B Badr" w:hint="cs"/>
          <w:sz w:val="28"/>
          <w:szCs w:val="28"/>
          <w:rtl/>
          <w:cs/>
        </w:rPr>
        <w:t xml:space="preserve"> به این امت خیانت نموده است و خیرخواه آنها نبوده است</w:t>
      </w:r>
      <w:r w:rsidR="003A0430" w:rsidRPr="00F3232E">
        <w:rPr>
          <w:rFonts w:ascii="mylotus" w:hAnsi="mylotus" w:cs="B Badr" w:hint="cs"/>
          <w:sz w:val="28"/>
          <w:szCs w:val="28"/>
          <w:rtl/>
          <w:cs/>
        </w:rPr>
        <w:t>؛</w:t>
      </w:r>
      <w:r w:rsidR="00887B47" w:rsidRPr="00F3232E">
        <w:rPr>
          <w:rFonts w:ascii="mylotus" w:hAnsi="mylotus" w:cs="B Badr" w:hint="cs"/>
          <w:sz w:val="28"/>
          <w:szCs w:val="28"/>
          <w:rtl/>
          <w:cs/>
        </w:rPr>
        <w:t xml:space="preserve"> زیرا به تبعیت از عمر</w:t>
      </w:r>
      <w:r w:rsidR="00887B47" w:rsidRPr="00F3232E">
        <w:rPr>
          <w:rFonts w:ascii="mylotus" w:hAnsi="mylotus" w:cs="B Badr" w:hint="cs"/>
          <w:sz w:val="28"/>
          <w:szCs w:val="28"/>
        </w:rPr>
        <w:sym w:font="AGA Arabesque" w:char="F074"/>
      </w:r>
      <w:r w:rsidR="00887B47" w:rsidRPr="00F3232E">
        <w:rPr>
          <w:rFonts w:ascii="mylotus" w:hAnsi="mylotus" w:cs="B Badr" w:hint="cs"/>
          <w:sz w:val="28"/>
          <w:szCs w:val="28"/>
          <w:rtl/>
          <w:cs/>
        </w:rPr>
        <w:t xml:space="preserve"> و اقتدای به او امر فرموده است. </w:t>
      </w:r>
      <w:r w:rsidR="00A5352C" w:rsidRPr="00F3232E">
        <w:rPr>
          <w:rFonts w:ascii="mylotus" w:hAnsi="mylotus" w:cs="B Badr" w:hint="cs"/>
          <w:sz w:val="28"/>
          <w:szCs w:val="28"/>
          <w:rtl/>
          <w:cs/>
        </w:rPr>
        <w:t>اگر حالت عمر بر پیامبر</w:t>
      </w:r>
      <w:r w:rsidR="00A5352C" w:rsidRPr="00F3232E">
        <w:rPr>
          <w:rFonts w:ascii="mylotus" w:hAnsi="mylotus" w:cs="B Badr" w:hint="cs"/>
          <w:sz w:val="28"/>
          <w:szCs w:val="28"/>
        </w:rPr>
        <w:sym w:font="AGA Arabesque" w:char="F072"/>
      </w:r>
      <w:r w:rsidR="00A5352C" w:rsidRPr="00F3232E">
        <w:rPr>
          <w:rFonts w:ascii="mylotus" w:hAnsi="mylotus" w:cs="B Badr" w:hint="cs"/>
          <w:sz w:val="28"/>
          <w:szCs w:val="28"/>
          <w:rtl/>
          <w:cs/>
        </w:rPr>
        <w:t xml:space="preserve"> پنهان بود آیا بر پروردگار جهانیان نیز پنهان بود؟!! کسی به اقتدای به عمر امر فرموده است که از روی هوای نفس سخن نمی</w:t>
      </w:r>
      <w:r w:rsidR="00A5352C" w:rsidRPr="00F3232E">
        <w:rPr>
          <w:rFonts w:ascii="mylotus" w:hAnsi="mylotus" w:cs="B Badr" w:hint="cs"/>
          <w:sz w:val="28"/>
          <w:szCs w:val="28"/>
          <w:rtl/>
          <w:cs/>
        </w:rPr>
        <w:softHyphen/>
        <w:t>گوید و به ما آموخته است که عمر بر حق و هدایت بوده است</w:t>
      </w:r>
      <w:r w:rsidRPr="00F3232E">
        <w:rPr>
          <w:rFonts w:ascii="mylotus" w:hAnsi="mylotus" w:cs="B Badr"/>
          <w:sz w:val="28"/>
          <w:szCs w:val="28"/>
          <w:rtl/>
        </w:rPr>
        <w:t xml:space="preserve">. </w:t>
      </w:r>
    </w:p>
    <w:p w:rsidR="009D0DBF" w:rsidRPr="00F3232E" w:rsidRDefault="00A5352C" w:rsidP="00A5352C">
      <w:pPr>
        <w:numPr>
          <w:ilvl w:val="0"/>
          <w:numId w:val="33"/>
        </w:numPr>
        <w:jc w:val="lowKashida"/>
        <w:rPr>
          <w:rFonts w:ascii="mylotus" w:hAnsi="mylotus" w:cs="B Badr"/>
          <w:sz w:val="28"/>
          <w:szCs w:val="28"/>
        </w:rPr>
      </w:pPr>
      <w:r w:rsidRPr="00F3232E">
        <w:rPr>
          <w:rFonts w:ascii="mylotus" w:hAnsi="mylotus" w:cs="B Badr" w:hint="cs"/>
          <w:sz w:val="28"/>
          <w:szCs w:val="28"/>
          <w:rtl/>
        </w:rPr>
        <w:t>درباره</w:t>
      </w:r>
      <w:r w:rsidRPr="00F3232E">
        <w:rPr>
          <w:rFonts w:ascii="mylotus" w:hAnsi="mylotus" w:cs="B Badr"/>
          <w:sz w:val="28"/>
          <w:szCs w:val="28"/>
          <w:rtl/>
        </w:rPr>
        <w:softHyphen/>
      </w:r>
      <w:r w:rsidRPr="00F3232E">
        <w:rPr>
          <w:rFonts w:ascii="mylotus" w:hAnsi="mylotus" w:cs="B Badr" w:hint="cs"/>
          <w:sz w:val="28"/>
          <w:szCs w:val="28"/>
          <w:rtl/>
        </w:rPr>
        <w:t>ی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صحابه</w:t>
      </w:r>
      <w:r w:rsidRPr="00F3232E">
        <w:rPr>
          <w:rFonts w:ascii="mylotus" w:hAnsi="mylotus" w:cs="B Badr"/>
          <w:sz w:val="28"/>
          <w:szCs w:val="28"/>
          <w:rtl/>
        </w:rPr>
        <w:softHyphen/>
      </w:r>
      <w:r w:rsidRPr="00F3232E">
        <w:rPr>
          <w:rFonts w:ascii="mylotus" w:hAnsi="mylotus" w:cs="B Badr" w:hint="cs"/>
          <w:sz w:val="28"/>
          <w:szCs w:val="28"/>
          <w:rtl/>
        </w:rPr>
        <w:t>ای گواهی داده</w:t>
      </w:r>
      <w:r w:rsidRPr="00F3232E">
        <w:rPr>
          <w:rFonts w:ascii="mylotus" w:hAnsi="mylotus" w:cs="B Badr" w:hint="cs"/>
          <w:sz w:val="28"/>
          <w:szCs w:val="28"/>
          <w:rtl/>
        </w:rPr>
        <w:softHyphen/>
        <w:t>اند که از ملامت هیچ ملامت کننده</w:t>
      </w:r>
      <w:r w:rsidRPr="00F3232E">
        <w:rPr>
          <w:rFonts w:ascii="mylotus" w:hAnsi="mylotus" w:cs="B Badr" w:hint="cs"/>
          <w:sz w:val="28"/>
          <w:szCs w:val="28"/>
          <w:rtl/>
        </w:rPr>
        <w:softHyphen/>
        <w:t>ای نمی</w:t>
      </w:r>
      <w:r w:rsidRPr="00F3232E">
        <w:rPr>
          <w:rFonts w:ascii="mylotus" w:hAnsi="mylotus" w:cs="B Badr"/>
          <w:sz w:val="28"/>
          <w:szCs w:val="28"/>
          <w:rtl/>
        </w:rPr>
        <w:softHyphen/>
      </w:r>
      <w:r w:rsidRPr="00F3232E">
        <w:rPr>
          <w:rFonts w:ascii="mylotus" w:hAnsi="mylotus" w:cs="B Badr" w:hint="cs"/>
          <w:sz w:val="28"/>
          <w:szCs w:val="28"/>
          <w:rtl/>
        </w:rPr>
        <w:t>ترسیدند. او در بین آنها به کتاب الله تعالی و سنت پیامبرش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عمل می</w:t>
      </w:r>
      <w:r w:rsidRPr="00F3232E">
        <w:rPr>
          <w:rFonts w:ascii="mylotus" w:hAnsi="mylotus" w:cs="B Badr" w:hint="cs"/>
          <w:sz w:val="28"/>
          <w:szCs w:val="28"/>
          <w:rtl/>
        </w:rPr>
        <w:softHyphen/>
        <w:t>نمود و همچنین بر آن راهی که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خلافتش بر آن قرار داشت. ا</w:t>
      </w:r>
      <w:r w:rsidR="009D0DBF" w:rsidRPr="00F3232E">
        <w:rPr>
          <w:rFonts w:ascii="mylotus" w:hAnsi="mylotus" w:cs="B Badr"/>
          <w:sz w:val="28"/>
          <w:szCs w:val="28"/>
          <w:rtl/>
        </w:rPr>
        <w:t>بن أبي شيب</w:t>
      </w:r>
      <w:r w:rsidRPr="00F3232E">
        <w:rPr>
          <w:rFonts w:ascii="mylotus" w:hAnsi="mylotus" w:cs="B Badr" w:hint="cs"/>
          <w:sz w:val="28"/>
          <w:szCs w:val="28"/>
          <w:rtl/>
        </w:rPr>
        <w:t xml:space="preserve">ه روایت </w:t>
      </w:r>
      <w:r w:rsidR="003A0430" w:rsidRPr="00F3232E">
        <w:rPr>
          <w:rFonts w:ascii="mylotus" w:hAnsi="mylotus" w:cs="B Badr" w:hint="cs"/>
          <w:sz w:val="28"/>
          <w:szCs w:val="28"/>
          <w:rtl/>
        </w:rPr>
        <w:t>ک</w:t>
      </w:r>
      <w:r w:rsidRPr="00F3232E">
        <w:rPr>
          <w:rFonts w:ascii="mylotus" w:hAnsi="mylotus" w:cs="B Badr" w:hint="cs"/>
          <w:sz w:val="28"/>
          <w:szCs w:val="28"/>
          <w:rtl/>
        </w:rPr>
        <w:t>رده است که هنگام کشته شدن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صحابه در نزد وی جمع شدند و گفتند: «الله به تو پاداش خیر دهد. در بین ما به کتاب الله عمل نمودی و از سنت دوستت تبعیت نمودی و از آن عدول ننمودی. الله به تو بهترین پاداش را بدهد...</w:t>
      </w:r>
      <w:r w:rsidR="009D0DBF" w:rsidRPr="00F3232E">
        <w:rPr>
          <w:rFonts w:ascii="mylotus" w:hAnsi="mylotus" w:cs="B Badr"/>
          <w:sz w:val="28"/>
          <w:szCs w:val="28"/>
          <w:rtl/>
        </w:rPr>
        <w:t xml:space="preserve">» </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5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به همین دلیل بود که </w:t>
      </w:r>
      <w:r w:rsidR="009D0DBF" w:rsidRPr="00F3232E">
        <w:rPr>
          <w:rFonts w:ascii="mylotus" w:hAnsi="mylotus" w:cs="B Badr"/>
          <w:sz w:val="28"/>
          <w:szCs w:val="28"/>
          <w:rtl/>
        </w:rPr>
        <w:t>علي بن أبي طالب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به آنچه که او بر آن از خیر بود غبطه می</w:t>
      </w:r>
      <w:r w:rsidRPr="00F3232E">
        <w:rPr>
          <w:rFonts w:ascii="mylotus" w:hAnsi="mylotus" w:cs="B Badr" w:hint="cs"/>
          <w:sz w:val="28"/>
          <w:szCs w:val="28"/>
          <w:rtl/>
        </w:rPr>
        <w:softHyphen/>
        <w:t>خورد و آرزو می</w:t>
      </w:r>
      <w:r w:rsidRPr="00F3232E">
        <w:rPr>
          <w:rFonts w:ascii="mylotus" w:hAnsi="mylotus" w:cs="B Badr" w:hint="cs"/>
          <w:sz w:val="28"/>
          <w:szCs w:val="28"/>
          <w:rtl/>
        </w:rPr>
        <w:softHyphen/>
        <w:t>نمود تا الله تعالی را با عملی مثل عمل او دیدار نماید</w:t>
      </w:r>
      <w:r w:rsidR="009D0DBF" w:rsidRPr="00F3232E">
        <w:rPr>
          <w:rFonts w:ascii="mylotus" w:hAnsi="mylotus" w:cs="B Badr"/>
          <w:sz w:val="28"/>
          <w:szCs w:val="28"/>
          <w:rtl/>
        </w:rPr>
        <w:t>.</w:t>
      </w:r>
    </w:p>
    <w:p w:rsidR="009D0DBF" w:rsidRPr="00F3232E" w:rsidRDefault="00B94AD3" w:rsidP="00FF373D">
      <w:pPr>
        <w:numPr>
          <w:ilvl w:val="0"/>
          <w:numId w:val="33"/>
        </w:numPr>
        <w:jc w:val="lowKashida"/>
        <w:rPr>
          <w:rFonts w:ascii="mylotus" w:hAnsi="mylotus" w:cs="B Badr"/>
          <w:sz w:val="28"/>
          <w:szCs w:val="28"/>
          <w:rtl/>
        </w:rPr>
      </w:pPr>
      <w:r w:rsidRPr="00F3232E">
        <w:rPr>
          <w:rFonts w:ascii="mylotus" w:hAnsi="mylotus" w:cs="B Badr" w:hint="cs"/>
          <w:sz w:val="28"/>
          <w:szCs w:val="28"/>
          <w:rtl/>
        </w:rPr>
        <w:t xml:space="preserve">ایراد وارد کردن به </w:t>
      </w:r>
      <w:r w:rsidR="00A5352C" w:rsidRPr="00F3232E">
        <w:rPr>
          <w:rFonts w:ascii="mylotus" w:hAnsi="mylotus" w:cs="B Badr" w:hint="cs"/>
          <w:sz w:val="28"/>
          <w:szCs w:val="28"/>
          <w:rtl/>
        </w:rPr>
        <w:t>این که عمر</w:t>
      </w:r>
      <w:r w:rsidR="00A5352C" w:rsidRPr="00F3232E">
        <w:rPr>
          <w:rFonts w:ascii="mylotus" w:hAnsi="mylotus" w:cs="B Badr" w:hint="cs"/>
          <w:sz w:val="28"/>
          <w:szCs w:val="28"/>
        </w:rPr>
        <w:sym w:font="AGA Arabesque" w:char="F074"/>
      </w:r>
      <w:r w:rsidR="00A5352C" w:rsidRPr="00F3232E">
        <w:rPr>
          <w:rFonts w:ascii="mylotus" w:hAnsi="mylotus" w:cs="B Badr" w:hint="cs"/>
          <w:sz w:val="28"/>
          <w:szCs w:val="28"/>
          <w:rtl/>
        </w:rPr>
        <w:t xml:space="preserve"> </w:t>
      </w:r>
      <w:r w:rsidR="009D0DBF" w:rsidRPr="00F3232E">
        <w:rPr>
          <w:rFonts w:ascii="mylotus" w:hAnsi="mylotus" w:cs="B Badr"/>
          <w:sz w:val="28"/>
          <w:szCs w:val="28"/>
          <w:rtl/>
        </w:rPr>
        <w:t>سهم مؤلفة قلوبهم</w:t>
      </w:r>
      <w:r w:rsidR="00A5352C" w:rsidRPr="00F3232E">
        <w:rPr>
          <w:rFonts w:ascii="mylotus" w:hAnsi="mylotus" w:cs="B Badr" w:hint="cs"/>
          <w:sz w:val="28"/>
          <w:szCs w:val="28"/>
          <w:rtl/>
        </w:rPr>
        <w:t xml:space="preserve"> را قطع کرد</w:t>
      </w:r>
      <w:r w:rsidRPr="00F3232E">
        <w:rPr>
          <w:rFonts w:ascii="mylotus" w:hAnsi="mylotus" w:cs="B Badr" w:hint="cs"/>
          <w:sz w:val="28"/>
          <w:szCs w:val="28"/>
          <w:rtl/>
        </w:rPr>
        <w:t>،</w:t>
      </w:r>
      <w:r w:rsidR="009D0DBF" w:rsidRPr="00F3232E">
        <w:rPr>
          <w:rFonts w:ascii="mylotus" w:hAnsi="mylotus" w:cs="B Badr"/>
          <w:sz w:val="28"/>
          <w:szCs w:val="28"/>
          <w:rtl/>
        </w:rPr>
        <w:t xml:space="preserve"> جهل ب</w:t>
      </w:r>
      <w:r w:rsidR="00A5352C" w:rsidRPr="00F3232E">
        <w:rPr>
          <w:rFonts w:ascii="mylotus" w:hAnsi="mylotus" w:cs="B Badr" w:hint="cs"/>
          <w:sz w:val="28"/>
          <w:szCs w:val="28"/>
          <w:rtl/>
        </w:rPr>
        <w:t xml:space="preserve">ه </w:t>
      </w:r>
      <w:r w:rsidR="009D0DBF" w:rsidRPr="00F3232E">
        <w:rPr>
          <w:rFonts w:ascii="mylotus" w:hAnsi="mylotus" w:cs="B Badr"/>
          <w:sz w:val="28"/>
          <w:szCs w:val="28"/>
          <w:rtl/>
        </w:rPr>
        <w:t>شرع و</w:t>
      </w:r>
      <w:r w:rsidR="00A5352C" w:rsidRPr="00F3232E">
        <w:rPr>
          <w:rFonts w:ascii="mylotus" w:hAnsi="mylotus" w:cs="B Badr" w:hint="cs"/>
          <w:sz w:val="28"/>
          <w:szCs w:val="28"/>
          <w:rtl/>
        </w:rPr>
        <w:t xml:space="preserve"> </w:t>
      </w:r>
      <w:r w:rsidR="009D0DBF" w:rsidRPr="00F3232E">
        <w:rPr>
          <w:rFonts w:ascii="mylotus" w:hAnsi="mylotus" w:cs="B Badr"/>
          <w:sz w:val="28"/>
          <w:szCs w:val="28"/>
          <w:rtl/>
        </w:rPr>
        <w:t>مقاصد</w:t>
      </w:r>
      <w:r w:rsidR="00A5352C" w:rsidRPr="00F3232E">
        <w:rPr>
          <w:rFonts w:ascii="mylotus" w:hAnsi="mylotus" w:cs="B Badr" w:hint="cs"/>
          <w:sz w:val="28"/>
          <w:szCs w:val="28"/>
          <w:rtl/>
        </w:rPr>
        <w:t xml:space="preserve"> آن می</w:t>
      </w:r>
      <w:r w:rsidR="00A5352C" w:rsidRPr="00F3232E">
        <w:rPr>
          <w:rFonts w:ascii="mylotus" w:hAnsi="mylotus" w:cs="B Badr" w:hint="cs"/>
          <w:sz w:val="28"/>
          <w:szCs w:val="28"/>
          <w:rtl/>
        </w:rPr>
        <w:softHyphen/>
        <w:t>باشد</w:t>
      </w:r>
      <w:r w:rsidR="00FF373D" w:rsidRPr="00F3232E">
        <w:rPr>
          <w:rFonts w:ascii="mylotus" w:hAnsi="mylotus" w:cs="B Badr" w:hint="cs"/>
          <w:sz w:val="28"/>
          <w:szCs w:val="28"/>
          <w:rtl/>
        </w:rPr>
        <w:t>. در شرع واجب شده است تا برای آن که بزرگان مردم و سران آنها [که تازه مسلمان شده</w:t>
      </w:r>
      <w:r w:rsidR="00FF373D" w:rsidRPr="00F3232E">
        <w:rPr>
          <w:rFonts w:ascii="mylotus" w:hAnsi="mylotus" w:cs="B Badr" w:hint="cs"/>
          <w:sz w:val="28"/>
          <w:szCs w:val="28"/>
          <w:rtl/>
        </w:rPr>
        <w:softHyphen/>
        <w:t>اند] به اسلام محبت پیدا کنند و از روی نیاز داشتن مسلمانان به آنها سهمی از زکات برای آنها قرار گیرد. وقتی اسلام قوی شد و تبعیت کنندگان از آن زیاد شدند، صحابه</w:t>
      </w:r>
      <w:r w:rsidR="00FF373D" w:rsidRPr="00F3232E">
        <w:rPr>
          <w:rFonts w:ascii="mylotus" w:hAnsi="mylotus" w:cs="B Badr" w:hint="cs"/>
          <w:sz w:val="28"/>
          <w:szCs w:val="28"/>
        </w:rPr>
        <w:sym w:font="AGA Arabesque" w:char="F074"/>
      </w:r>
      <w:r w:rsidR="00FF373D" w:rsidRPr="00F3232E">
        <w:rPr>
          <w:rFonts w:ascii="mylotus" w:hAnsi="mylotus" w:cs="B Badr" w:hint="cs"/>
          <w:sz w:val="28"/>
          <w:szCs w:val="28"/>
          <w:rtl/>
        </w:rPr>
        <w:t xml:space="preserve"> به اجماع رسیدند که اعطای </w:t>
      </w:r>
      <w:r w:rsidR="009D0DBF" w:rsidRPr="00F3232E">
        <w:rPr>
          <w:rFonts w:ascii="mylotus" w:hAnsi="mylotus" w:cs="B Badr"/>
          <w:sz w:val="28"/>
          <w:szCs w:val="28"/>
          <w:rtl/>
        </w:rPr>
        <w:t xml:space="preserve">مؤلفة قلوبهم </w:t>
      </w:r>
      <w:r w:rsidR="00FF373D" w:rsidRPr="00F3232E">
        <w:rPr>
          <w:rFonts w:ascii="mylotus" w:hAnsi="mylotus" w:cs="B Badr" w:hint="cs"/>
          <w:sz w:val="28"/>
          <w:szCs w:val="28"/>
          <w:rtl/>
        </w:rPr>
        <w:t>کاملاً قطع گردد، زیرا نیازی به آنها نداشتند. همچنین سببی که آن را برای آن به آنها عطا می</w:t>
      </w:r>
      <w:r w:rsidR="00FF373D" w:rsidRPr="00F3232E">
        <w:rPr>
          <w:rFonts w:ascii="mylotus" w:hAnsi="mylotus" w:cs="B Badr" w:hint="cs"/>
          <w:sz w:val="28"/>
          <w:szCs w:val="28"/>
          <w:rtl/>
        </w:rPr>
        <w:softHyphen/>
        <w:t xml:space="preserve">کردند نیز از بین رفته بود. تا آنجا که </w:t>
      </w:r>
      <w:r w:rsidR="009D0DBF" w:rsidRPr="00F3232E">
        <w:rPr>
          <w:rFonts w:ascii="mylotus" w:hAnsi="mylotus" w:cs="B Badr"/>
          <w:sz w:val="28"/>
          <w:szCs w:val="28"/>
          <w:rtl/>
        </w:rPr>
        <w:t xml:space="preserve">ابن قدامة </w:t>
      </w:r>
      <w:r w:rsidR="00FF373D" w:rsidRPr="00F3232E">
        <w:rPr>
          <w:rFonts w:ascii="mylotus" w:hAnsi="mylotus" w:cs="B Badr" w:hint="cs"/>
          <w:sz w:val="28"/>
          <w:szCs w:val="28"/>
          <w:rtl/>
        </w:rPr>
        <w:t>رحمه الله گفته است</w:t>
      </w:r>
      <w:r w:rsidR="009D0DBF" w:rsidRPr="00F3232E">
        <w:rPr>
          <w:rFonts w:ascii="mylotus" w:hAnsi="mylotus" w:cs="B Badr"/>
          <w:sz w:val="28"/>
          <w:szCs w:val="28"/>
          <w:rtl/>
        </w:rPr>
        <w:t xml:space="preserve">: </w:t>
      </w:r>
      <w:r w:rsidR="00FF373D" w:rsidRPr="00F3232E">
        <w:rPr>
          <w:rFonts w:ascii="mylotus" w:hAnsi="mylotus" w:cs="B Badr" w:hint="cs"/>
          <w:sz w:val="28"/>
          <w:szCs w:val="28"/>
          <w:rtl/>
        </w:rPr>
        <w:t>«هیچ نقلی از عمر و نه عثمان و نه علی وجود ندارد که ذر</w:t>
      </w:r>
      <w:r w:rsidR="00FF373D" w:rsidRPr="00F3232E">
        <w:rPr>
          <w:rFonts w:ascii="mylotus" w:hAnsi="mylotus" w:cs="B Badr" w:hint="cs"/>
          <w:sz w:val="28"/>
          <w:szCs w:val="28"/>
          <w:rtl/>
        </w:rPr>
        <w:softHyphen/>
        <w:t>ای از آن(زکات) را به آنها داده باشند»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5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FF373D" w:rsidRPr="00F3232E">
        <w:rPr>
          <w:rFonts w:ascii="mylotus" w:hAnsi="mylotus" w:cs="B Badr" w:hint="cs"/>
          <w:sz w:val="28"/>
          <w:szCs w:val="28"/>
          <w:rtl/>
        </w:rPr>
        <w:t>این دلیلی بر این است که صحابه</w:t>
      </w:r>
      <w:r w:rsidR="00FF373D" w:rsidRPr="00F3232E">
        <w:rPr>
          <w:rFonts w:ascii="mylotus" w:hAnsi="mylotus" w:cs="B Badr" w:hint="cs"/>
          <w:sz w:val="28"/>
          <w:szCs w:val="28"/>
        </w:rPr>
        <w:sym w:font="AGA Arabesque" w:char="F079"/>
      </w:r>
      <w:r w:rsidR="00FF373D" w:rsidRPr="00F3232E">
        <w:rPr>
          <w:rFonts w:ascii="mylotus" w:hAnsi="mylotus" w:cs="B Badr" w:hint="cs"/>
          <w:sz w:val="28"/>
          <w:szCs w:val="28"/>
          <w:rtl/>
        </w:rPr>
        <w:t xml:space="preserve"> بر این امر اتفاق نظر داشته</w:t>
      </w:r>
      <w:r w:rsidR="00FF373D" w:rsidRPr="00F3232E">
        <w:rPr>
          <w:rFonts w:ascii="mylotus" w:hAnsi="mylotus" w:cs="B Badr" w:hint="cs"/>
          <w:sz w:val="28"/>
          <w:szCs w:val="28"/>
          <w:rtl/>
        </w:rPr>
        <w:softHyphen/>
        <w:t>اند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22" w:name="_Toc254565629"/>
    </w:p>
    <w:p w:rsidR="009D0DBF" w:rsidRPr="00F3232E" w:rsidRDefault="005D0E8C" w:rsidP="00FD1B39">
      <w:pPr>
        <w:jc w:val="center"/>
        <w:rPr>
          <w:rFonts w:ascii="mylotus" w:hAnsi="mylotus" w:cs="B Badr"/>
          <w:b/>
          <w:bCs/>
          <w:sz w:val="28"/>
          <w:szCs w:val="28"/>
          <w:rtl/>
        </w:rPr>
      </w:pPr>
      <w:r w:rsidRPr="00F3232E">
        <w:rPr>
          <w:rFonts w:ascii="mylotus" w:hAnsi="mylotus" w:cs="B Badr"/>
          <w:b/>
          <w:bCs/>
          <w:sz w:val="28"/>
          <w:szCs w:val="28"/>
          <w:rtl/>
        </w:rPr>
        <w:br w:type="page"/>
      </w:r>
      <w:r w:rsidR="009D0DBF" w:rsidRPr="00F3232E">
        <w:rPr>
          <w:rFonts w:ascii="mylotus" w:hAnsi="mylotus" w:cs="B Badr"/>
          <w:b/>
          <w:bCs/>
          <w:sz w:val="28"/>
          <w:szCs w:val="28"/>
          <w:rtl/>
        </w:rPr>
        <w:lastRenderedPageBreak/>
        <w:t>شبهات</w:t>
      </w:r>
      <w:r w:rsidR="00FD1B39" w:rsidRPr="00F3232E">
        <w:rPr>
          <w:rFonts w:ascii="mylotus" w:hAnsi="mylotus" w:cs="B Badr" w:hint="cs"/>
          <w:b/>
          <w:bCs/>
          <w:sz w:val="28"/>
          <w:szCs w:val="28"/>
          <w:rtl/>
        </w:rPr>
        <w:t>ی که درباره</w:t>
      </w:r>
      <w:r w:rsidR="00FD1B39" w:rsidRPr="00F3232E">
        <w:rPr>
          <w:rFonts w:ascii="mylotus" w:hAnsi="mylotus" w:cs="B Badr" w:hint="cs"/>
          <w:b/>
          <w:bCs/>
          <w:sz w:val="28"/>
          <w:szCs w:val="28"/>
          <w:rtl/>
        </w:rPr>
        <w:softHyphen/>
        <w:t xml:space="preserve">ی </w:t>
      </w:r>
      <w:r w:rsidR="009D0DBF" w:rsidRPr="00F3232E">
        <w:rPr>
          <w:rFonts w:ascii="mylotus" w:hAnsi="mylotus" w:cs="B Badr"/>
          <w:b/>
          <w:bCs/>
          <w:sz w:val="28"/>
          <w:szCs w:val="28"/>
          <w:rtl/>
        </w:rPr>
        <w:t>صد</w:t>
      </w:r>
      <w:r w:rsidR="00FD1B39" w:rsidRPr="00F3232E">
        <w:rPr>
          <w:rFonts w:ascii="mylotus" w:hAnsi="mylotus" w:cs="B Badr" w:hint="cs"/>
          <w:b/>
          <w:bCs/>
          <w:sz w:val="28"/>
          <w:szCs w:val="28"/>
          <w:rtl/>
        </w:rPr>
        <w:t>ّ</w:t>
      </w:r>
      <w:r w:rsidR="009D0DBF" w:rsidRPr="00F3232E">
        <w:rPr>
          <w:rFonts w:ascii="mylotus" w:hAnsi="mylotus" w:cs="B Badr"/>
          <w:b/>
          <w:bCs/>
          <w:sz w:val="28"/>
          <w:szCs w:val="28"/>
          <w:rtl/>
        </w:rPr>
        <w:t>يق</w:t>
      </w:r>
      <w:r w:rsidR="00FD1B39" w:rsidRPr="00F3232E">
        <w:rPr>
          <w:rFonts w:ascii="mylotus" w:hAnsi="mylotus" w:cs="B Badr"/>
          <w:b/>
          <w:bCs/>
          <w:sz w:val="28"/>
          <w:szCs w:val="28"/>
        </w:rPr>
        <w:sym w:font="AGA Arabesque" w:char="F074"/>
      </w:r>
      <w:r w:rsidR="00FD1B39" w:rsidRPr="00F3232E">
        <w:rPr>
          <w:rFonts w:ascii="mylotus" w:hAnsi="mylotus" w:cs="B Badr" w:hint="cs"/>
          <w:b/>
          <w:bCs/>
          <w:sz w:val="28"/>
          <w:szCs w:val="28"/>
          <w:rtl/>
        </w:rPr>
        <w:t xml:space="preserve"> وجود دارد</w:t>
      </w:r>
      <w:bookmarkEnd w:id="22"/>
    </w:p>
    <w:p w:rsidR="009D0DBF" w:rsidRPr="00F3232E" w:rsidRDefault="009D0DBF" w:rsidP="009D0DBF">
      <w:pPr>
        <w:jc w:val="lowKashida"/>
        <w:rPr>
          <w:rFonts w:ascii="mylotus" w:hAnsi="mylotus" w:cs="B Badr"/>
          <w:sz w:val="28"/>
          <w:szCs w:val="28"/>
        </w:rPr>
      </w:pPr>
    </w:p>
    <w:p w:rsidR="009D0DBF" w:rsidRPr="00F3232E" w:rsidRDefault="009D0DBF" w:rsidP="00FD1B39">
      <w:pPr>
        <w:jc w:val="lowKashida"/>
        <w:rPr>
          <w:rFonts w:ascii="mylotus" w:hAnsi="mylotus" w:cs="B Badr"/>
          <w:sz w:val="28"/>
          <w:szCs w:val="28"/>
          <w:rtl/>
        </w:rPr>
      </w:pPr>
      <w:r w:rsidRPr="00F3232E">
        <w:rPr>
          <w:rFonts w:ascii="mylotus" w:hAnsi="mylotus" w:cs="B Badr"/>
          <w:sz w:val="28"/>
          <w:szCs w:val="28"/>
          <w:rtl/>
        </w:rPr>
        <w:t>شبه</w:t>
      </w:r>
      <w:r w:rsidR="00FD1B39" w:rsidRPr="00F3232E">
        <w:rPr>
          <w:rFonts w:ascii="mylotus" w:hAnsi="mylotus" w:cs="B Badr" w:hint="cs"/>
          <w:sz w:val="28"/>
          <w:szCs w:val="28"/>
          <w:rtl/>
        </w:rPr>
        <w:t>ه</w:t>
      </w:r>
      <w:r w:rsidR="00FD1B39" w:rsidRPr="00F3232E">
        <w:rPr>
          <w:rFonts w:ascii="mylotus" w:hAnsi="mylotus" w:cs="B Badr" w:hint="cs"/>
          <w:sz w:val="28"/>
          <w:szCs w:val="28"/>
          <w:rtl/>
        </w:rPr>
        <w:softHyphen/>
        <w:t>ی آیه</w:t>
      </w:r>
      <w:r w:rsidR="00FD1B39" w:rsidRPr="00F3232E">
        <w:rPr>
          <w:rFonts w:ascii="mylotus" w:hAnsi="mylotus" w:cs="B Badr" w:hint="cs"/>
          <w:sz w:val="28"/>
          <w:szCs w:val="28"/>
          <w:rtl/>
        </w:rPr>
        <w:softHyphen/>
        <w:t xml:space="preserve">ی </w:t>
      </w:r>
      <w:r w:rsidRPr="00F3232E">
        <w:rPr>
          <w:rFonts w:ascii="mylotus" w:hAnsi="mylotus" w:cs="B Badr"/>
          <w:sz w:val="28"/>
          <w:szCs w:val="28"/>
          <w:rtl/>
        </w:rPr>
        <w:t>غار:</w:t>
      </w:r>
    </w:p>
    <w:p w:rsidR="009D0DBF" w:rsidRPr="00F3232E" w:rsidRDefault="008E162F" w:rsidP="008E162F">
      <w:pPr>
        <w:jc w:val="lowKashida"/>
        <w:rPr>
          <w:rFonts w:ascii="mylotus" w:hAnsi="mylotus" w:cs="B Badr" w:hint="cs"/>
          <w:sz w:val="28"/>
          <w:szCs w:val="28"/>
        </w:rPr>
      </w:pPr>
      <w:r w:rsidRPr="00F3232E">
        <w:rPr>
          <w:rFonts w:ascii="mylotus" w:hAnsi="mylotus" w:cs="B Badr" w:hint="cs"/>
          <w:sz w:val="28"/>
          <w:szCs w:val="28"/>
          <w:rtl/>
        </w:rPr>
        <w:t>گفته می</w:t>
      </w:r>
      <w:r w:rsidRPr="00F3232E">
        <w:rPr>
          <w:rFonts w:ascii="mylotus" w:hAnsi="mylotus" w:cs="B Badr" w:hint="cs"/>
          <w:sz w:val="28"/>
          <w:szCs w:val="28"/>
          <w:rtl/>
        </w:rPr>
        <w:softHyphen/>
        <w:t>شود این که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 40]</w:t>
      </w:r>
      <w:r w:rsidR="00E01DB8" w:rsidRPr="00F3232E">
        <w:rPr>
          <w:rFonts w:ascii="mylotus" w:hAnsi="mylotus" w:cs="B Badr"/>
          <w:sz w:val="28"/>
          <w:szCs w:val="28"/>
          <w:rtl/>
        </w:rPr>
        <w:t xml:space="preserve"> </w:t>
      </w:r>
      <w:r w:rsidRPr="00F3232E">
        <w:rPr>
          <w:rFonts w:ascii="mylotus" w:hAnsi="mylotus" w:cs="B Badr" w:hint="cs"/>
          <w:sz w:val="28"/>
          <w:szCs w:val="28"/>
          <w:rtl/>
        </w:rPr>
        <w:t>(اگر او را یاری ندهید. الله او را وقتی کسانی که کفر می</w:t>
      </w:r>
      <w:r w:rsidRPr="00F3232E">
        <w:rPr>
          <w:rFonts w:ascii="mylotus" w:hAnsi="mylotus" w:cs="B Badr" w:hint="cs"/>
          <w:sz w:val="28"/>
          <w:szCs w:val="28"/>
          <w:rtl/>
        </w:rPr>
        <w:softHyphen/>
        <w:t>ورزند [از سرزمینش] بیرونش کردند یاری نمود. او دومین نفر از دو نفری بود که در غار بودند و به دوستش(صاحبه) گفت: «غمگین مباش</w:t>
      </w:r>
      <w:r w:rsidR="00B94AD3" w:rsidRPr="00F3232E">
        <w:rPr>
          <w:rFonts w:ascii="mylotus" w:hAnsi="mylotus" w:cs="B Badr" w:hint="cs"/>
          <w:sz w:val="28"/>
          <w:szCs w:val="28"/>
          <w:rtl/>
        </w:rPr>
        <w:t>،</w:t>
      </w:r>
      <w:r w:rsidRPr="00F3232E">
        <w:rPr>
          <w:rFonts w:ascii="mylotus" w:hAnsi="mylotus" w:cs="B Badr" w:hint="cs"/>
          <w:sz w:val="28"/>
          <w:szCs w:val="28"/>
          <w:rtl/>
        </w:rPr>
        <w:t xml:space="preserve"> الله با ماست» در نتیجه آن الله آرامشش را بر او نازل نمود و او را با سربازانی که نمی</w:t>
      </w:r>
      <w:r w:rsidRPr="00F3232E">
        <w:rPr>
          <w:rFonts w:ascii="mylotus" w:hAnsi="mylotus" w:cs="B Badr" w:hint="cs"/>
          <w:sz w:val="28"/>
          <w:szCs w:val="28"/>
          <w:rtl/>
        </w:rPr>
        <w:softHyphen/>
        <w:t>بینید قدرت داد و سخن کسانی که کفر می</w:t>
      </w:r>
      <w:r w:rsidRPr="00F3232E">
        <w:rPr>
          <w:rFonts w:ascii="mylotus" w:hAnsi="mylotus" w:cs="B Badr" w:hint="cs"/>
          <w:sz w:val="28"/>
          <w:szCs w:val="28"/>
          <w:rtl/>
        </w:rPr>
        <w:softHyphen/>
        <w:t>ورزند را پایین</w:t>
      </w:r>
      <w:r w:rsidRPr="00F3232E">
        <w:rPr>
          <w:rFonts w:ascii="mylotus" w:hAnsi="mylotus" w:cs="B Badr" w:hint="cs"/>
          <w:sz w:val="28"/>
          <w:szCs w:val="28"/>
          <w:rtl/>
        </w:rPr>
        <w:softHyphen/>
        <w:t>ترین قرار داد و سخن الله همان بالاترین [چیز] می</w:t>
      </w:r>
      <w:r w:rsidRPr="00F3232E">
        <w:rPr>
          <w:rFonts w:ascii="mylotus" w:hAnsi="mylotus" w:cs="B Badr" w:hint="cs"/>
          <w:sz w:val="28"/>
          <w:szCs w:val="28"/>
          <w:rtl/>
        </w:rPr>
        <w:softHyphen/>
        <w:t>باشد و الله بسیار با عزت و بسیار با حکمت است). گفته</w:t>
      </w:r>
      <w:r w:rsidRPr="00F3232E">
        <w:rPr>
          <w:rFonts w:ascii="mylotus" w:hAnsi="mylotus" w:cs="B Badr" w:hint="cs"/>
          <w:sz w:val="28"/>
          <w:szCs w:val="28"/>
          <w:rtl/>
        </w:rPr>
        <w:softHyphen/>
        <w:t>اند: این دلالت بر ایمان ابوبکر ندارد. زیرا «</w:t>
      </w:r>
      <w:r w:rsidR="009D0DBF" w:rsidRPr="00F3232E">
        <w:rPr>
          <w:rFonts w:ascii="mylotus" w:hAnsi="mylotus" w:cs="B Badr"/>
          <w:sz w:val="28"/>
          <w:szCs w:val="28"/>
          <w:rtl/>
        </w:rPr>
        <w:t>الصحبة</w:t>
      </w:r>
      <w:r w:rsidRPr="00F3232E">
        <w:rPr>
          <w:rFonts w:ascii="mylotus" w:hAnsi="mylotus" w:cs="B Badr" w:hint="cs"/>
          <w:sz w:val="28"/>
          <w:szCs w:val="28"/>
          <w:rtl/>
        </w:rPr>
        <w:t>» (دوست) هم برای مؤمن استفاده می</w:t>
      </w:r>
      <w:r w:rsidRPr="00F3232E">
        <w:rPr>
          <w:rFonts w:ascii="mylotus" w:hAnsi="mylotus" w:cs="B Badr" w:hint="cs"/>
          <w:sz w:val="28"/>
          <w:szCs w:val="28"/>
          <w:rtl/>
        </w:rPr>
        <w:softHyphen/>
        <w:t>شود و هم برای کافر. همان گونه که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قَالَ لَهُ صَاحِبُهُ وَهُوَ يُحَاوِرُهُ أَكَفَرْتَ بِالَّذِي خَلَقَكَ مِن تُرَابٍ ثُمَّ مِن نُّطْفَةٍ ثُمَّ سَوَّاكَ رَجُلاً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[الكهف: 37]</w:t>
      </w:r>
      <w:r w:rsidRPr="00F3232E">
        <w:rPr>
          <w:rFonts w:ascii="mylotus" w:hAnsi="mylotus" w:cs="B Badr" w:hint="cs"/>
          <w:sz w:val="28"/>
          <w:szCs w:val="28"/>
          <w:rtl/>
        </w:rPr>
        <w:t xml:space="preserve"> (دوست او(صاحبه) [که فرد مؤمنی بود] در حالی که با او گفتگو می</w:t>
      </w:r>
      <w:r w:rsidRPr="00F3232E">
        <w:rPr>
          <w:rFonts w:ascii="mylotus" w:hAnsi="mylotus" w:cs="B Badr" w:hint="cs"/>
          <w:sz w:val="28"/>
          <w:szCs w:val="28"/>
          <w:rtl/>
        </w:rPr>
        <w:softHyphen/>
        <w:t>کرد به او [که فرد کافری بود] گفت: آیا به کسی کفر می</w:t>
      </w:r>
      <w:r w:rsidRPr="00F3232E">
        <w:rPr>
          <w:rFonts w:ascii="mylotus" w:hAnsi="mylotus" w:cs="B Badr" w:hint="cs"/>
          <w:sz w:val="28"/>
          <w:szCs w:val="28"/>
          <w:rtl/>
        </w:rPr>
        <w:softHyphen/>
        <w:t>ورزی که تو را از خاک سپس از نطفه آفرید و بعد تو را به صورت مردی کامل گرداند؟!).</w:t>
      </w:r>
    </w:p>
    <w:p w:rsidR="009D0DBF" w:rsidRPr="00F3232E" w:rsidRDefault="009D0DBF" w:rsidP="009D0DBF">
      <w:pPr>
        <w:jc w:val="lowKashida"/>
        <w:rPr>
          <w:rFonts w:ascii="mylotus" w:hAnsi="mylotus" w:cs="B Badr"/>
          <w:b/>
          <w:bCs/>
          <w:sz w:val="28"/>
          <w:szCs w:val="28"/>
          <w:rtl/>
        </w:rPr>
      </w:pPr>
    </w:p>
    <w:p w:rsidR="009D0DBF" w:rsidRPr="00F3232E" w:rsidRDefault="009D0DBF" w:rsidP="008E162F">
      <w:pPr>
        <w:jc w:val="lowKashida"/>
        <w:rPr>
          <w:rFonts w:ascii="mylotus" w:hAnsi="mylotus" w:cs="B Badr" w:hint="cs"/>
          <w:b/>
          <w:bCs/>
          <w:sz w:val="28"/>
          <w:szCs w:val="28"/>
          <w:rtl/>
        </w:rPr>
      </w:pPr>
      <w:r w:rsidRPr="00F3232E">
        <w:rPr>
          <w:rFonts w:ascii="mylotus" w:hAnsi="mylotus" w:cs="B Badr"/>
          <w:b/>
          <w:bCs/>
          <w:sz w:val="28"/>
          <w:szCs w:val="28"/>
          <w:rtl/>
        </w:rPr>
        <w:t>رد</w:t>
      </w:r>
      <w:r w:rsidR="008E162F" w:rsidRPr="00F3232E">
        <w:rPr>
          <w:rFonts w:ascii="mylotus" w:hAnsi="mylotus" w:cs="B Badr" w:hint="cs"/>
          <w:b/>
          <w:bCs/>
          <w:sz w:val="28"/>
          <w:szCs w:val="28"/>
          <w:rtl/>
        </w:rPr>
        <w:t xml:space="preserve">ّهای </w:t>
      </w:r>
      <w:r w:rsidRPr="00F3232E">
        <w:rPr>
          <w:rFonts w:ascii="mylotus" w:hAnsi="mylotus" w:cs="B Badr"/>
          <w:b/>
          <w:bCs/>
          <w:sz w:val="28"/>
          <w:szCs w:val="28"/>
          <w:rtl/>
        </w:rPr>
        <w:t xml:space="preserve">علماء </w:t>
      </w:r>
      <w:r w:rsidR="008E162F" w:rsidRPr="00F3232E">
        <w:rPr>
          <w:rFonts w:ascii="mylotus" w:hAnsi="mylotus" w:cs="B Badr" w:hint="cs"/>
          <w:b/>
          <w:bCs/>
          <w:sz w:val="28"/>
          <w:szCs w:val="28"/>
          <w:rtl/>
        </w:rPr>
        <w:t>بر آن:</w:t>
      </w:r>
    </w:p>
    <w:p w:rsidR="009D0DBF" w:rsidRPr="00F3232E" w:rsidRDefault="008E162F" w:rsidP="00CF533E">
      <w:pPr>
        <w:numPr>
          <w:ilvl w:val="0"/>
          <w:numId w:val="34"/>
        </w:numPr>
        <w:jc w:val="both"/>
        <w:rPr>
          <w:rFonts w:ascii="mylotus" w:hAnsi="mylotus" w:cs="B Badr"/>
          <w:sz w:val="28"/>
          <w:szCs w:val="28"/>
        </w:rPr>
      </w:pPr>
      <w:r w:rsidRPr="00F3232E">
        <w:rPr>
          <w:rFonts w:ascii="mylotus" w:hAnsi="mylotus" w:cs="B Badr" w:hint="cs"/>
          <w:sz w:val="28"/>
          <w:szCs w:val="28"/>
          <w:rtl/>
        </w:rPr>
        <w:t xml:space="preserve">آنچه </w:t>
      </w:r>
      <w:r w:rsidR="009D0DBF" w:rsidRPr="00F3232E">
        <w:rPr>
          <w:rFonts w:ascii="mylotus" w:hAnsi="mylotus" w:cs="B Badr"/>
          <w:sz w:val="28"/>
          <w:szCs w:val="28"/>
          <w:rtl/>
        </w:rPr>
        <w:t>معلوم</w:t>
      </w:r>
      <w:r w:rsidRPr="00F3232E">
        <w:rPr>
          <w:rFonts w:ascii="mylotus" w:hAnsi="mylotus" w:cs="B Badr" w:hint="cs"/>
          <w:sz w:val="28"/>
          <w:szCs w:val="28"/>
          <w:rtl/>
        </w:rPr>
        <w:t xml:space="preserve"> است این می</w:t>
      </w:r>
      <w:r w:rsidRPr="00F3232E">
        <w:rPr>
          <w:rFonts w:ascii="mylotus" w:hAnsi="mylotus" w:cs="B Badr" w:hint="cs"/>
          <w:sz w:val="28"/>
          <w:szCs w:val="28"/>
          <w:rtl/>
        </w:rPr>
        <w:softHyphen/>
        <w:t>باشد که لفظ «</w:t>
      </w:r>
      <w:r w:rsidR="009D0DBF" w:rsidRPr="00F3232E">
        <w:rPr>
          <w:rFonts w:ascii="mylotus" w:hAnsi="mylotus" w:cs="B Badr"/>
          <w:sz w:val="28"/>
          <w:szCs w:val="28"/>
          <w:rtl/>
        </w:rPr>
        <w:t>الصاحب</w:t>
      </w:r>
      <w:r w:rsidRPr="00F3232E">
        <w:rPr>
          <w:rFonts w:ascii="mylotus" w:hAnsi="mylotus" w:cs="B Badr" w:hint="cs"/>
          <w:sz w:val="28"/>
          <w:szCs w:val="28"/>
          <w:rtl/>
        </w:rPr>
        <w:t>» در لغت برای کسی استفاده می</w:t>
      </w:r>
      <w:r w:rsidRPr="00F3232E">
        <w:rPr>
          <w:rFonts w:ascii="mylotus" w:hAnsi="mylotus" w:cs="B Badr" w:hint="cs"/>
          <w:sz w:val="28"/>
          <w:szCs w:val="28"/>
          <w:rtl/>
        </w:rPr>
        <w:softHyphen/>
        <w:t>شود که با شخص همشنینی نماید، به مانند همسفر و همسر. به مجرد این لفظ دلیلی بر این وجود ندارد که او یاور وی باشد و یا دشمن وی و یا آن که مؤمن باشد یا کافر</w:t>
      </w:r>
      <w:r w:rsidR="003A2C66" w:rsidRPr="00F3232E">
        <w:rPr>
          <w:rFonts w:ascii="mylotus" w:hAnsi="mylotus" w:cs="B Badr" w:hint="cs"/>
          <w:sz w:val="28"/>
          <w:szCs w:val="28"/>
          <w:rtl/>
        </w:rPr>
        <w:t xml:space="preserve">. این وقتی است که </w:t>
      </w:r>
      <w:r w:rsidRPr="00F3232E">
        <w:rPr>
          <w:rFonts w:ascii="mylotus" w:hAnsi="mylotus" w:cs="B Badr" w:hint="cs"/>
          <w:sz w:val="28"/>
          <w:szCs w:val="28"/>
          <w:rtl/>
        </w:rPr>
        <w:t>به آن اتصال</w:t>
      </w:r>
      <w:r w:rsidR="003A2C66" w:rsidRPr="00F3232E">
        <w:rPr>
          <w:rFonts w:ascii="mylotus" w:hAnsi="mylotus" w:cs="B Badr" w:hint="cs"/>
          <w:sz w:val="28"/>
          <w:szCs w:val="28"/>
          <w:rtl/>
        </w:rPr>
        <w:t xml:space="preserve"> و اقتران ن</w:t>
      </w:r>
      <w:r w:rsidRPr="00F3232E">
        <w:rPr>
          <w:rFonts w:ascii="mylotus" w:hAnsi="mylotus" w:cs="B Badr" w:hint="cs"/>
          <w:sz w:val="28"/>
          <w:szCs w:val="28"/>
          <w:rtl/>
        </w:rPr>
        <w:t>یابد</w:t>
      </w:r>
      <w:r w:rsidR="003A2C66" w:rsidRPr="00F3232E">
        <w:rPr>
          <w:rFonts w:ascii="mylotus" w:hAnsi="mylotus" w:cs="B Badr" w:hint="cs"/>
          <w:sz w:val="28"/>
          <w:szCs w:val="28"/>
          <w:rtl/>
        </w:rPr>
        <w:t>. ولی این بر خلاف این است که در قرآن آمده است در قرآن «صاحبه» به او اضافه شده است، زیرا الله تعالی [از زبان پیامبر</w:t>
      </w:r>
      <w:r w:rsidR="003A2C66" w:rsidRPr="00F3232E">
        <w:rPr>
          <w:rFonts w:ascii="mylotus" w:hAnsi="mylotus" w:cs="B Badr" w:hint="cs"/>
          <w:sz w:val="28"/>
          <w:szCs w:val="28"/>
        </w:rPr>
        <w:sym w:font="AGA Arabesque" w:char="F072"/>
      </w:r>
      <w:r w:rsidR="003A2C66" w:rsidRPr="00F3232E">
        <w:rPr>
          <w:rFonts w:ascii="mylotus" w:hAnsi="mylotus" w:cs="B Badr" w:hint="cs"/>
          <w:sz w:val="28"/>
          <w:szCs w:val="28"/>
          <w:rtl/>
        </w:rPr>
        <w:t>] می</w:t>
      </w:r>
      <w:r w:rsidR="003A2C66"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3A2C66" w:rsidRPr="00F3232E">
        <w:rPr>
          <w:rFonts w:ascii="mylotus" w:hAnsi="mylotus" w:cs="B Badr"/>
          <w:sz w:val="28"/>
          <w:szCs w:val="28"/>
        </w:rPr>
        <w:sym w:font="AGA Arabesque" w:char="F029"/>
      </w:r>
      <w:r w:rsidR="009D0DBF" w:rsidRPr="00F3232E">
        <w:rPr>
          <w:rFonts w:ascii="mylotus" w:hAnsi="mylotus" w:cs="B Badr"/>
          <w:sz w:val="28"/>
          <w:szCs w:val="28"/>
          <w:rtl/>
        </w:rPr>
        <w:t>لاَ تَحْزَنْ إِنَّ اللّهَ مَعَنَا</w:t>
      </w:r>
      <w:r w:rsidR="003A2C66"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00447610" w:rsidRPr="00F3232E">
        <w:rPr>
          <w:rFonts w:ascii="mylotus" w:hAnsi="mylotus" w:cs="B Badr" w:hint="cs"/>
          <w:sz w:val="28"/>
          <w:szCs w:val="28"/>
          <w:rtl/>
        </w:rPr>
        <w:t xml:space="preserve"> </w:t>
      </w:r>
      <w:r w:rsidR="009D0DBF" w:rsidRPr="00F3232E">
        <w:rPr>
          <w:rFonts w:ascii="mylotus" w:hAnsi="mylotus" w:cs="B Badr"/>
          <w:sz w:val="28"/>
          <w:szCs w:val="28"/>
          <w:rtl/>
        </w:rPr>
        <w:t>40</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التوبة40</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r w:rsidR="003A2C66" w:rsidRPr="00F3232E">
        <w:rPr>
          <w:rFonts w:ascii="mylotus" w:hAnsi="mylotus" w:cs="B Badr" w:hint="cs"/>
          <w:sz w:val="28"/>
          <w:szCs w:val="28"/>
          <w:rtl/>
        </w:rPr>
        <w:t>(غمگین مباش که الله با ما می</w:t>
      </w:r>
      <w:r w:rsidR="003A2C66" w:rsidRPr="00F3232E">
        <w:rPr>
          <w:rFonts w:ascii="mylotus" w:hAnsi="mylotus" w:cs="B Badr" w:hint="cs"/>
          <w:sz w:val="28"/>
          <w:szCs w:val="28"/>
          <w:rtl/>
        </w:rPr>
        <w:softHyphen/>
        <w:t>باشد). همچنین پیامبر</w:t>
      </w:r>
      <w:r w:rsidR="003A2C66" w:rsidRPr="00F3232E">
        <w:rPr>
          <w:rFonts w:ascii="mylotus" w:hAnsi="mylotus" w:cs="B Badr" w:hint="cs"/>
          <w:sz w:val="28"/>
          <w:szCs w:val="28"/>
        </w:rPr>
        <w:sym w:font="AGA Arabesque" w:char="F072"/>
      </w:r>
      <w:r w:rsidR="003A2C66" w:rsidRPr="00F3232E">
        <w:rPr>
          <w:rFonts w:ascii="mylotus" w:hAnsi="mylotus" w:cs="B Badr" w:hint="cs"/>
          <w:sz w:val="28"/>
          <w:szCs w:val="28"/>
          <w:rtl/>
        </w:rPr>
        <w:t xml:space="preserve"> فرموده است: «اصحاب مرا دشنام ندهید! قسم به کسی جانم در دست اوست اگر کسی از شما به اندازه</w:t>
      </w:r>
      <w:r w:rsidR="003A2C66" w:rsidRPr="00F3232E">
        <w:rPr>
          <w:rFonts w:ascii="mylotus" w:hAnsi="mylotus" w:cs="B Badr" w:hint="cs"/>
          <w:sz w:val="28"/>
          <w:szCs w:val="28"/>
          <w:rtl/>
        </w:rPr>
        <w:softHyphen/>
        <w:t>ی کوه احد طلا انفاق کند به اندازه</w:t>
      </w:r>
      <w:r w:rsidR="003A2C66" w:rsidRPr="00F3232E">
        <w:rPr>
          <w:rFonts w:ascii="mylotus" w:hAnsi="mylotus" w:cs="B Badr" w:hint="cs"/>
          <w:sz w:val="28"/>
          <w:szCs w:val="28"/>
          <w:rtl/>
        </w:rPr>
        <w:softHyphen/>
        <w:t>ی یک مد یا نصف [انفاق] آنها نمی</w:t>
      </w:r>
      <w:r w:rsidR="003A2C66" w:rsidRPr="00F3232E">
        <w:rPr>
          <w:rFonts w:ascii="mylotus" w:hAnsi="mylotus" w:cs="B Badr" w:hint="cs"/>
          <w:sz w:val="28"/>
          <w:szCs w:val="28"/>
          <w:rtl/>
        </w:rPr>
        <w:softHyphen/>
        <w:t>رسد»</w:t>
      </w:r>
      <w:r w:rsidR="003A2C66"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254"/>
      </w:r>
      <w:r w:rsidR="00EB0374" w:rsidRPr="00F3232E">
        <w:rPr>
          <w:rFonts w:ascii="mylotus" w:hAnsi="mylotus" w:cs="B Badr"/>
          <w:sz w:val="28"/>
          <w:szCs w:val="28"/>
          <w:vertAlign w:val="superscript"/>
          <w:rtl/>
        </w:rPr>
        <w:t>)</w:t>
      </w:r>
      <w:r w:rsidR="003A2C66" w:rsidRPr="00F3232E">
        <w:rPr>
          <w:rFonts w:ascii="mylotus" w:hAnsi="mylotus" w:cs="B Badr" w:hint="cs"/>
          <w:sz w:val="28"/>
          <w:szCs w:val="28"/>
          <w:rtl/>
        </w:rPr>
        <w:t>. همچنین فرموده است</w:t>
      </w:r>
      <w:r w:rsidR="009D0DBF" w:rsidRPr="00F3232E">
        <w:rPr>
          <w:rFonts w:ascii="mylotus" w:hAnsi="mylotus" w:cs="B Badr"/>
          <w:sz w:val="28"/>
          <w:szCs w:val="28"/>
          <w:rtl/>
        </w:rPr>
        <w:t xml:space="preserve">: </w:t>
      </w:r>
      <w:r w:rsidR="003A2C66" w:rsidRPr="00F3232E">
        <w:rPr>
          <w:rFonts w:ascii="mylotus" w:hAnsi="mylotus" w:cs="B Badr" w:hint="cs"/>
          <w:sz w:val="28"/>
          <w:szCs w:val="28"/>
          <w:rtl/>
        </w:rPr>
        <w:t>«آیا شما به خاطر من دوستم(صاحبی) را ترک می</w:t>
      </w:r>
      <w:r w:rsidR="003A2C66" w:rsidRPr="00F3232E">
        <w:rPr>
          <w:rFonts w:ascii="mylotus" w:hAnsi="mylotus" w:cs="B Badr" w:hint="cs"/>
          <w:sz w:val="28"/>
          <w:szCs w:val="28"/>
          <w:rtl/>
        </w:rPr>
        <w:softHyphen/>
        <w:t>کنید؟»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هل أنتم تاركو لي صاحبي</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3A2C66"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55"/>
      </w:r>
      <w:r w:rsidR="00EB0374" w:rsidRPr="00F3232E">
        <w:rPr>
          <w:rStyle w:val="FootnoteReference"/>
          <w:rFonts w:cs="B Badr"/>
          <w:b/>
          <w:bCs/>
          <w:szCs w:val="28"/>
          <w:rtl/>
        </w:rPr>
        <w:t>)</w:t>
      </w:r>
      <w:r w:rsidR="009D0DBF" w:rsidRPr="00F3232E">
        <w:rPr>
          <w:rFonts w:ascii="mylotus" w:hAnsi="mylotus" w:cs="B Badr"/>
          <w:sz w:val="28"/>
          <w:szCs w:val="28"/>
          <w:rtl/>
        </w:rPr>
        <w:t xml:space="preserve"> و</w:t>
      </w:r>
      <w:r w:rsidR="003A2C66" w:rsidRPr="00F3232E">
        <w:rPr>
          <w:rFonts w:ascii="mylotus" w:hAnsi="mylotus" w:cs="B Badr" w:hint="cs"/>
          <w:sz w:val="28"/>
          <w:szCs w:val="28"/>
          <w:rtl/>
        </w:rPr>
        <w:t xml:space="preserve"> ا</w:t>
      </w:r>
      <w:r w:rsidR="009D0DBF" w:rsidRPr="00F3232E">
        <w:rPr>
          <w:rFonts w:ascii="mylotus" w:hAnsi="mylotus" w:cs="B Badr"/>
          <w:sz w:val="28"/>
          <w:szCs w:val="28"/>
          <w:rtl/>
        </w:rPr>
        <w:t xml:space="preserve">مثال </w:t>
      </w:r>
      <w:r w:rsidR="003A2C66" w:rsidRPr="00F3232E">
        <w:rPr>
          <w:rFonts w:ascii="mylotus" w:hAnsi="mylotus" w:cs="B Badr" w:hint="cs"/>
          <w:sz w:val="28"/>
          <w:szCs w:val="28"/>
          <w:rtl/>
        </w:rPr>
        <w:t>آن. [در این موارد پیامبر</w:t>
      </w:r>
      <w:r w:rsidR="003A2C66" w:rsidRPr="00F3232E">
        <w:rPr>
          <w:rFonts w:ascii="mylotus" w:hAnsi="mylotus" w:cs="B Badr" w:hint="cs"/>
          <w:sz w:val="28"/>
          <w:szCs w:val="28"/>
        </w:rPr>
        <w:sym w:font="AGA Arabesque" w:char="F072"/>
      </w:r>
      <w:r w:rsidR="003A2C66" w:rsidRPr="00F3232E">
        <w:rPr>
          <w:rFonts w:ascii="mylotus" w:hAnsi="mylotus" w:cs="B Badr" w:hint="cs"/>
          <w:sz w:val="28"/>
          <w:szCs w:val="28"/>
          <w:rtl/>
        </w:rPr>
        <w:t xml:space="preserve"> از کلمه</w:t>
      </w:r>
      <w:r w:rsidR="003A2C66" w:rsidRPr="00F3232E">
        <w:rPr>
          <w:rFonts w:ascii="mylotus" w:hAnsi="mylotus" w:cs="B Badr" w:hint="cs"/>
          <w:sz w:val="28"/>
          <w:szCs w:val="28"/>
          <w:rtl/>
        </w:rPr>
        <w:softHyphen/>
        <w:t>ی «صاحب» به گونه</w:t>
      </w:r>
      <w:r w:rsidR="003A2C66" w:rsidRPr="00F3232E">
        <w:rPr>
          <w:rFonts w:ascii="mylotus" w:hAnsi="mylotus" w:cs="B Badr" w:hint="cs"/>
          <w:sz w:val="28"/>
          <w:szCs w:val="28"/>
          <w:rtl/>
        </w:rPr>
        <w:softHyphen/>
        <w:t>ای استفاده نموده است که دلالت بر نیک بودن او دارد].</w:t>
      </w:r>
      <w:r w:rsidR="009D0DBF" w:rsidRPr="00F3232E">
        <w:rPr>
          <w:rFonts w:ascii="mylotus" w:hAnsi="mylotus" w:cs="B Badr"/>
          <w:sz w:val="28"/>
          <w:szCs w:val="28"/>
          <w:rtl/>
        </w:rPr>
        <w:t xml:space="preserve"> </w:t>
      </w:r>
      <w:r w:rsidR="003A2C66" w:rsidRPr="00F3232E">
        <w:rPr>
          <w:rFonts w:ascii="mylotus" w:hAnsi="mylotus" w:cs="B Badr" w:hint="cs"/>
          <w:sz w:val="28"/>
          <w:szCs w:val="28"/>
          <w:rtl/>
        </w:rPr>
        <w:t>اضافه شدن «</w:t>
      </w:r>
      <w:r w:rsidR="009D0DBF" w:rsidRPr="00F3232E">
        <w:rPr>
          <w:rFonts w:ascii="mylotus" w:hAnsi="mylotus" w:cs="B Badr"/>
          <w:sz w:val="28"/>
          <w:szCs w:val="28"/>
          <w:rtl/>
        </w:rPr>
        <w:t>الصحبة</w:t>
      </w:r>
      <w:r w:rsidR="003A2C66" w:rsidRPr="00F3232E">
        <w:rPr>
          <w:rFonts w:ascii="mylotus" w:hAnsi="mylotus" w:cs="B Badr" w:hint="cs"/>
          <w:sz w:val="28"/>
          <w:szCs w:val="28"/>
          <w:rtl/>
        </w:rPr>
        <w:t>» به او در خطابش و در خطاب به مسلمانان متضمن آن است که در آن «صحبة» دلالت بر دوستی دارد و این امکان پذیر نمی</w:t>
      </w:r>
      <w:r w:rsidR="003A2C66" w:rsidRPr="00F3232E">
        <w:rPr>
          <w:rFonts w:ascii="mylotus" w:hAnsi="mylotus" w:cs="B Badr" w:hint="cs"/>
          <w:sz w:val="28"/>
          <w:szCs w:val="28"/>
          <w:rtl/>
        </w:rPr>
        <w:softHyphen/>
        <w:t xml:space="preserve">باشد </w:t>
      </w:r>
      <w:r w:rsidR="00447610" w:rsidRPr="00F3232E">
        <w:rPr>
          <w:rFonts w:ascii="mylotus" w:hAnsi="mylotus" w:cs="B Badr" w:hint="cs"/>
          <w:sz w:val="28"/>
          <w:szCs w:val="28"/>
          <w:rtl/>
        </w:rPr>
        <w:t xml:space="preserve">مگر با وجود ایمان به </w:t>
      </w:r>
      <w:r w:rsidR="004B083A" w:rsidRPr="00F3232E">
        <w:rPr>
          <w:rFonts w:ascii="mylotus" w:hAnsi="mylotus" w:cs="B Badr" w:hint="cs"/>
          <w:sz w:val="28"/>
          <w:szCs w:val="28"/>
          <w:rtl/>
        </w:rPr>
        <w:t xml:space="preserve">دوستی </w:t>
      </w:r>
      <w:r w:rsidR="00447610" w:rsidRPr="00F3232E">
        <w:rPr>
          <w:rFonts w:ascii="mylotus" w:hAnsi="mylotus" w:cs="B Badr" w:hint="cs"/>
          <w:sz w:val="28"/>
          <w:szCs w:val="28"/>
          <w:rtl/>
        </w:rPr>
        <w:t>از طرف ابوبکر</w:t>
      </w:r>
      <w:r w:rsidR="00447610" w:rsidRPr="00F3232E">
        <w:rPr>
          <w:rFonts w:ascii="mylotus" w:hAnsi="mylotus" w:cs="B Badr" w:hint="cs"/>
          <w:sz w:val="28"/>
          <w:szCs w:val="28"/>
        </w:rPr>
        <w:sym w:font="AGA Arabesque" w:char="F074"/>
      </w:r>
      <w:r w:rsidR="00447610" w:rsidRPr="00F3232E">
        <w:rPr>
          <w:rFonts w:ascii="mylotus" w:hAnsi="mylotus" w:cs="B Badr" w:hint="cs"/>
          <w:sz w:val="28"/>
          <w:szCs w:val="28"/>
          <w:rtl/>
        </w:rPr>
        <w:t>. نمی</w:t>
      </w:r>
      <w:r w:rsidR="00447610" w:rsidRPr="00F3232E">
        <w:rPr>
          <w:rFonts w:ascii="mylotus" w:hAnsi="mylotus" w:cs="B Badr" w:hint="cs"/>
          <w:sz w:val="28"/>
          <w:szCs w:val="28"/>
          <w:rtl/>
        </w:rPr>
        <w:softHyphen/>
        <w:t>توان لفظ «</w:t>
      </w:r>
      <w:r w:rsidR="009D0DBF" w:rsidRPr="00F3232E">
        <w:rPr>
          <w:rFonts w:ascii="mylotus" w:hAnsi="mylotus" w:cs="B Badr"/>
          <w:sz w:val="28"/>
          <w:szCs w:val="28"/>
          <w:rtl/>
        </w:rPr>
        <w:t>صاحبه</w:t>
      </w:r>
      <w:r w:rsidR="00447610" w:rsidRPr="00F3232E">
        <w:rPr>
          <w:rFonts w:ascii="mylotus" w:hAnsi="mylotus" w:cs="B Badr" w:hint="cs"/>
          <w:sz w:val="28"/>
          <w:szCs w:val="28"/>
          <w:rtl/>
        </w:rPr>
        <w:t>» برای کسی که در سفر با او بوده است به کافر بودن او اطلاق شود. زیرا قرآن درباره</w:t>
      </w:r>
      <w:r w:rsidR="00447610" w:rsidRPr="00F3232E">
        <w:rPr>
          <w:rFonts w:ascii="mylotus" w:hAnsi="mylotus" w:cs="B Badr" w:hint="cs"/>
          <w:sz w:val="28"/>
          <w:szCs w:val="28"/>
          <w:rtl/>
        </w:rPr>
        <w:softHyphen/>
        <w:t>ی آن می</w:t>
      </w:r>
      <w:r w:rsidR="00447610"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447610" w:rsidRPr="00F3232E">
        <w:rPr>
          <w:rFonts w:ascii="mylotus" w:hAnsi="mylotus" w:cs="B Badr"/>
          <w:sz w:val="28"/>
          <w:szCs w:val="28"/>
        </w:rPr>
        <w:sym w:font="AGA Arabesque" w:char="F029"/>
      </w:r>
      <w:r w:rsidR="009D0DBF" w:rsidRPr="00F3232E">
        <w:rPr>
          <w:rFonts w:ascii="mylotus" w:hAnsi="mylotus" w:cs="B Badr"/>
          <w:sz w:val="28"/>
          <w:szCs w:val="28"/>
          <w:rtl/>
        </w:rPr>
        <w:t>إِذْ يَقُولُ لِصَاحِبِهِ لاَ تَحْزَنْ إِنَّ اللّهَ مَعَنَا</w:t>
      </w:r>
      <w:r w:rsidR="00447610"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00447610" w:rsidRPr="00F3232E">
        <w:rPr>
          <w:rFonts w:ascii="mylotus" w:hAnsi="mylotus" w:cs="B Badr" w:hint="cs"/>
          <w:sz w:val="28"/>
          <w:szCs w:val="28"/>
          <w:rtl/>
        </w:rPr>
        <w:t xml:space="preserve"> </w:t>
      </w:r>
      <w:r w:rsidR="009D0DBF" w:rsidRPr="00F3232E">
        <w:rPr>
          <w:rFonts w:ascii="mylotus" w:hAnsi="mylotus" w:cs="B Badr"/>
          <w:sz w:val="28"/>
          <w:szCs w:val="28"/>
          <w:rtl/>
        </w:rPr>
        <w:t>40</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التوبة40</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447610" w:rsidRPr="00F3232E">
        <w:rPr>
          <w:rFonts w:ascii="mylotus" w:hAnsi="mylotus" w:cs="B Badr" w:hint="cs"/>
          <w:sz w:val="28"/>
          <w:szCs w:val="28"/>
          <w:rtl/>
        </w:rPr>
        <w:t xml:space="preserve"> (هنگامی که دوست خود(صاحبه) گفت: «غمگین مباش! الله با ماست). در اینجا رسول</w:t>
      </w:r>
      <w:r w:rsidR="00447610" w:rsidRPr="00F3232E">
        <w:rPr>
          <w:rFonts w:ascii="mylotus" w:hAnsi="mylotus" w:cs="B Badr" w:hint="cs"/>
          <w:sz w:val="28"/>
          <w:szCs w:val="28"/>
        </w:rPr>
        <w:sym w:font="AGA Arabesque" w:char="F072"/>
      </w:r>
      <w:r w:rsidR="00447610" w:rsidRPr="00F3232E">
        <w:rPr>
          <w:rFonts w:ascii="mylotus" w:hAnsi="mylotus" w:cs="B Badr" w:hint="cs"/>
          <w:sz w:val="28"/>
          <w:szCs w:val="28"/>
          <w:rtl/>
        </w:rPr>
        <w:t xml:space="preserve"> خبر داده است که الله با او و با دوستش(صاحبه) می</w:t>
      </w:r>
      <w:r w:rsidR="00447610" w:rsidRPr="00F3232E">
        <w:rPr>
          <w:rFonts w:ascii="mylotus" w:hAnsi="mylotus" w:cs="B Badr" w:hint="cs"/>
          <w:sz w:val="28"/>
          <w:szCs w:val="28"/>
          <w:rtl/>
        </w:rPr>
        <w:softHyphen/>
        <w:t>باشد. این همراهی تضمین کننده</w:t>
      </w:r>
      <w:r w:rsidR="00447610" w:rsidRPr="00F3232E">
        <w:rPr>
          <w:rFonts w:ascii="mylotus" w:hAnsi="mylotus" w:cs="B Badr" w:hint="cs"/>
          <w:sz w:val="28"/>
          <w:szCs w:val="28"/>
          <w:rtl/>
        </w:rPr>
        <w:softHyphen/>
        <w:t>ی یاری، پیروزی و تأیید می</w:t>
      </w:r>
      <w:r w:rsidR="00447610" w:rsidRPr="00F3232E">
        <w:rPr>
          <w:rFonts w:ascii="mylotus" w:hAnsi="mylotus" w:cs="B Badr" w:hint="cs"/>
          <w:sz w:val="28"/>
          <w:szCs w:val="28"/>
          <w:rtl/>
        </w:rPr>
        <w:softHyphen/>
        <w:t xml:space="preserve">باشد؛ زیرا او فقط در </w:t>
      </w:r>
      <w:r w:rsidR="00447610" w:rsidRPr="00F3232E">
        <w:rPr>
          <w:rFonts w:ascii="mylotus" w:hAnsi="mylotus" w:cs="B Badr" w:hint="cs"/>
          <w:sz w:val="28"/>
          <w:szCs w:val="28"/>
          <w:rtl/>
        </w:rPr>
        <w:lastRenderedPageBreak/>
        <w:t>برابر دشمنش یاری می</w:t>
      </w:r>
      <w:r w:rsidR="00447610" w:rsidRPr="00F3232E">
        <w:rPr>
          <w:rFonts w:ascii="mylotus" w:hAnsi="mylotus" w:cs="B Badr" w:hint="cs"/>
          <w:sz w:val="28"/>
          <w:szCs w:val="28"/>
          <w:rtl/>
        </w:rPr>
        <w:softHyphen/>
        <w:t>شود و هر کافری با او دشمن می</w:t>
      </w:r>
      <w:r w:rsidR="00447610" w:rsidRPr="00F3232E">
        <w:rPr>
          <w:rFonts w:ascii="mylotus" w:hAnsi="mylotus" w:cs="B Badr" w:hint="cs"/>
          <w:sz w:val="28"/>
          <w:szCs w:val="28"/>
          <w:rtl/>
        </w:rPr>
        <w:softHyphen/>
        <w:t>باشد. بنابراین امکان ندارد الله تعالی یاری رسان او</w:t>
      </w:r>
      <w:r w:rsidR="004B083A" w:rsidRPr="00F3232E">
        <w:rPr>
          <w:rFonts w:ascii="mylotus" w:hAnsi="mylotus" w:cs="B Badr" w:hint="cs"/>
          <w:sz w:val="28"/>
          <w:szCs w:val="28"/>
          <w:rtl/>
        </w:rPr>
        <w:t xml:space="preserve"> و</w:t>
      </w:r>
      <w:r w:rsidR="00447610" w:rsidRPr="00F3232E">
        <w:rPr>
          <w:rFonts w:ascii="mylotus" w:hAnsi="mylotus" w:cs="B Badr" w:hint="cs"/>
          <w:sz w:val="28"/>
          <w:szCs w:val="28"/>
          <w:rtl/>
        </w:rPr>
        <w:t xml:space="preserve"> دشمنش به همراه یکدیگر باشد. اگر او از دشمنان وی بود، پس برای چه غمگین شده بود و آرامش خود را از دست </w:t>
      </w:r>
      <w:r w:rsidR="004B083A" w:rsidRPr="00F3232E">
        <w:rPr>
          <w:rFonts w:ascii="mylotus" w:hAnsi="mylotus" w:cs="B Badr" w:hint="cs"/>
          <w:sz w:val="28"/>
          <w:szCs w:val="28"/>
          <w:rtl/>
        </w:rPr>
        <w:t>د</w:t>
      </w:r>
      <w:r w:rsidR="00447610" w:rsidRPr="00F3232E">
        <w:rPr>
          <w:rFonts w:ascii="mylotus" w:hAnsi="mylotus" w:cs="B Badr" w:hint="cs"/>
          <w:sz w:val="28"/>
          <w:szCs w:val="28"/>
          <w:rtl/>
        </w:rPr>
        <w:t>اده بود. بنابراین معلوم می</w:t>
      </w:r>
      <w:r w:rsidR="00447610" w:rsidRPr="00F3232E">
        <w:rPr>
          <w:rFonts w:ascii="mylotus" w:hAnsi="mylotus" w:cs="B Badr" w:hint="cs"/>
          <w:sz w:val="28"/>
          <w:szCs w:val="28"/>
          <w:rtl/>
        </w:rPr>
        <w:softHyphen/>
        <w:t>شود که لفظ «</w:t>
      </w:r>
      <w:r w:rsidR="009D0DBF" w:rsidRPr="00F3232E">
        <w:rPr>
          <w:rFonts w:ascii="mylotus" w:hAnsi="mylotus" w:cs="B Badr"/>
          <w:sz w:val="28"/>
          <w:szCs w:val="28"/>
          <w:rtl/>
        </w:rPr>
        <w:t>صاحبه</w:t>
      </w:r>
      <w:r w:rsidR="00447610" w:rsidRPr="00F3232E">
        <w:rPr>
          <w:rFonts w:ascii="mylotus" w:hAnsi="mylotus" w:cs="B Badr" w:hint="cs"/>
          <w:sz w:val="28"/>
          <w:szCs w:val="28"/>
          <w:rtl/>
        </w:rPr>
        <w:t>» در اینجا متضمن یاور بودن و محبت بین آنها می</w:t>
      </w:r>
      <w:r w:rsidR="00447610" w:rsidRPr="00F3232E">
        <w:rPr>
          <w:rFonts w:ascii="mylotus" w:hAnsi="mylotus" w:cs="B Badr" w:hint="cs"/>
          <w:sz w:val="28"/>
          <w:szCs w:val="28"/>
          <w:rtl/>
        </w:rPr>
        <w:softHyphen/>
        <w:t>باشد و این مستلزم آن است که ابوبکر</w:t>
      </w:r>
      <w:r w:rsidR="00447610" w:rsidRPr="00F3232E">
        <w:rPr>
          <w:rFonts w:ascii="mylotus" w:hAnsi="mylotus" w:cs="B Badr" w:hint="cs"/>
          <w:sz w:val="28"/>
          <w:szCs w:val="28"/>
        </w:rPr>
        <w:sym w:font="AGA Arabesque" w:char="F072"/>
      </w:r>
      <w:r w:rsidR="00447610" w:rsidRPr="00F3232E">
        <w:rPr>
          <w:rFonts w:ascii="mylotus" w:hAnsi="mylotus" w:cs="B Badr" w:hint="cs"/>
          <w:sz w:val="28"/>
          <w:szCs w:val="28"/>
          <w:rtl/>
        </w:rPr>
        <w:t xml:space="preserve"> به او ایمان داشته باشد. همچنین سخن الله تعالی</w:t>
      </w:r>
      <w:r w:rsidR="009D0DBF" w:rsidRPr="00F3232E">
        <w:rPr>
          <w:rFonts w:ascii="mylotus" w:hAnsi="mylotus" w:cs="B Badr"/>
          <w:sz w:val="28"/>
          <w:szCs w:val="28"/>
          <w:rtl/>
        </w:rPr>
        <w:t xml:space="preserve">: </w:t>
      </w:r>
      <w:r w:rsidR="00447610" w:rsidRPr="00F3232E">
        <w:rPr>
          <w:rFonts w:ascii="mylotus" w:hAnsi="mylotus" w:cs="B Badr"/>
          <w:sz w:val="28"/>
          <w:szCs w:val="28"/>
        </w:rPr>
        <w:sym w:font="AGA Arabesque" w:char="F029"/>
      </w:r>
      <w:r w:rsidR="009D0DBF" w:rsidRPr="00F3232E">
        <w:rPr>
          <w:rFonts w:ascii="mylotus" w:hAnsi="mylotus" w:cs="B Badr"/>
          <w:sz w:val="28"/>
          <w:szCs w:val="28"/>
          <w:rtl/>
        </w:rPr>
        <w:t>لاَ تَحْزَنْ</w:t>
      </w:r>
      <w:r w:rsidR="00447610" w:rsidRPr="00F3232E">
        <w:rPr>
          <w:rFonts w:ascii="mylotus" w:hAnsi="mylotus" w:cs="B Badr"/>
          <w:sz w:val="28"/>
          <w:szCs w:val="28"/>
        </w:rPr>
        <w:sym w:font="AGA Arabesque" w:char="F028"/>
      </w:r>
      <w:r w:rsidR="00447610" w:rsidRPr="00F3232E">
        <w:rPr>
          <w:rFonts w:ascii="mylotus" w:hAnsi="mylotus" w:cs="B Badr" w:hint="cs"/>
          <w:sz w:val="28"/>
          <w:szCs w:val="28"/>
          <w:rtl/>
        </w:rPr>
        <w:t xml:space="preserve"> (غمگین مباش) دلیلی بر آن دار که او دوست وی بوده است و او از روی دشمنانشان غمگین شده بود [و اگر نعوذ بالله دشمن پیامبر</w:t>
      </w:r>
      <w:r w:rsidR="00447610" w:rsidRPr="00F3232E">
        <w:rPr>
          <w:rFonts w:ascii="mylotus" w:hAnsi="mylotus" w:cs="B Badr" w:hint="cs"/>
          <w:sz w:val="28"/>
          <w:szCs w:val="28"/>
        </w:rPr>
        <w:sym w:font="AGA Arabesque" w:char="F072"/>
      </w:r>
      <w:r w:rsidR="00447610" w:rsidRPr="00F3232E">
        <w:rPr>
          <w:rFonts w:ascii="mylotus" w:hAnsi="mylotus" w:cs="B Badr" w:hint="cs"/>
          <w:sz w:val="28"/>
          <w:szCs w:val="28"/>
          <w:rtl/>
        </w:rPr>
        <w:t xml:space="preserve"> بود وقتی کافران به آنها رسیدند از آنجا که کار را یکسره می</w:t>
      </w:r>
      <w:r w:rsidR="00447610" w:rsidRPr="00F3232E">
        <w:rPr>
          <w:rFonts w:ascii="mylotus" w:hAnsi="mylotus" w:cs="B Badr" w:hint="cs"/>
          <w:sz w:val="28"/>
          <w:szCs w:val="28"/>
          <w:rtl/>
        </w:rPr>
        <w:softHyphen/>
        <w:t>دید، خوشحال می</w:t>
      </w:r>
      <w:r w:rsidR="00447610" w:rsidRPr="00F3232E">
        <w:rPr>
          <w:rFonts w:ascii="mylotus" w:hAnsi="mylotus" w:cs="B Badr" w:hint="cs"/>
          <w:sz w:val="28"/>
          <w:szCs w:val="28"/>
          <w:rtl/>
        </w:rPr>
        <w:softHyphen/>
        <w:t>شد]</w:t>
      </w:r>
      <w:r w:rsidR="00CF533E" w:rsidRPr="00F3232E">
        <w:rPr>
          <w:rFonts w:ascii="mylotus" w:hAnsi="mylotus" w:cs="B Badr" w:hint="cs"/>
          <w:sz w:val="28"/>
          <w:szCs w:val="28"/>
          <w:rtl/>
        </w:rPr>
        <w:t xml:space="preserve"> به همین دلیل به او فرمود: </w:t>
      </w:r>
      <w:r w:rsidR="00CF533E" w:rsidRPr="00F3232E">
        <w:rPr>
          <w:rFonts w:ascii="mylotus" w:hAnsi="mylotus" w:cs="B Badr"/>
          <w:sz w:val="28"/>
          <w:szCs w:val="28"/>
        </w:rPr>
        <w:sym w:font="AGA Arabesque" w:char="F029"/>
      </w:r>
      <w:r w:rsidR="009D0DBF" w:rsidRPr="00F3232E">
        <w:rPr>
          <w:rFonts w:ascii="mylotus" w:hAnsi="mylotus" w:cs="B Badr"/>
          <w:sz w:val="28"/>
          <w:szCs w:val="28"/>
          <w:rtl/>
        </w:rPr>
        <w:t>لاَ تَحْزَنْ إِنَّ اللّهَ مَعَنَا</w:t>
      </w:r>
      <w:r w:rsidR="00CF533E" w:rsidRPr="00F3232E">
        <w:rPr>
          <w:rFonts w:ascii="mylotus" w:hAnsi="mylotus" w:cs="B Badr"/>
          <w:sz w:val="28"/>
          <w:szCs w:val="28"/>
        </w:rPr>
        <w:sym w:font="AGA Arabesque" w:char="F028"/>
      </w:r>
      <w:r w:rsidR="00CF533E" w:rsidRPr="00F3232E">
        <w:rPr>
          <w:rFonts w:ascii="mylotus" w:hAnsi="mylotus" w:cs="B Badr" w:hint="cs"/>
          <w:sz w:val="28"/>
          <w:szCs w:val="28"/>
          <w:rtl/>
        </w:rPr>
        <w:t xml:space="preserve"> (غمگین مباش الله با ماست) و اگر او دشمن پیامبر</w:t>
      </w:r>
      <w:r w:rsidR="00CF533E" w:rsidRPr="00F3232E">
        <w:rPr>
          <w:rFonts w:ascii="mylotus" w:hAnsi="mylotus" w:cs="B Badr" w:hint="cs"/>
          <w:sz w:val="28"/>
          <w:szCs w:val="28"/>
        </w:rPr>
        <w:sym w:font="AGA Arabesque" w:char="F072"/>
      </w:r>
      <w:r w:rsidR="00CF533E" w:rsidRPr="00F3232E">
        <w:rPr>
          <w:rFonts w:ascii="mylotus" w:hAnsi="mylotus" w:cs="B Badr" w:hint="cs"/>
          <w:sz w:val="28"/>
          <w:szCs w:val="28"/>
          <w:rtl/>
        </w:rPr>
        <w:t xml:space="preserve"> بود به ا</w:t>
      </w:r>
      <w:r w:rsidR="004B083A" w:rsidRPr="00F3232E">
        <w:rPr>
          <w:rFonts w:ascii="mylotus" w:hAnsi="mylotus" w:cs="B Badr" w:hint="cs"/>
          <w:sz w:val="28"/>
          <w:szCs w:val="28"/>
          <w:rtl/>
        </w:rPr>
        <w:t>و</w:t>
      </w:r>
      <w:r w:rsidR="00CF533E" w:rsidRPr="00F3232E">
        <w:rPr>
          <w:rFonts w:ascii="mylotus" w:hAnsi="mylotus" w:cs="B Badr" w:hint="cs"/>
          <w:sz w:val="28"/>
          <w:szCs w:val="28"/>
          <w:rtl/>
        </w:rPr>
        <w:t xml:space="preserve"> گفته نمی</w:t>
      </w:r>
      <w:r w:rsidR="00CF533E" w:rsidRPr="00F3232E">
        <w:rPr>
          <w:rFonts w:ascii="mylotus" w:hAnsi="mylotus" w:cs="B Badr" w:hint="cs"/>
          <w:sz w:val="28"/>
          <w:szCs w:val="28"/>
          <w:rtl/>
        </w:rPr>
        <w:softHyphen/>
        <w:t>شد: «غمگین مباش الله با ماست» زیرا همراهی الله تعالی با پیامبرش</w:t>
      </w:r>
      <w:r w:rsidR="00CF533E" w:rsidRPr="00F3232E">
        <w:rPr>
          <w:rFonts w:ascii="mylotus" w:hAnsi="mylotus" w:cs="B Badr" w:hint="cs"/>
          <w:sz w:val="28"/>
          <w:szCs w:val="28"/>
        </w:rPr>
        <w:sym w:font="AGA Arabesque" w:char="F072"/>
      </w:r>
      <w:r w:rsidR="00CF533E" w:rsidRPr="00F3232E">
        <w:rPr>
          <w:rFonts w:ascii="mylotus" w:hAnsi="mylotus" w:cs="B Badr" w:hint="cs"/>
          <w:sz w:val="28"/>
          <w:szCs w:val="28"/>
          <w:rtl/>
        </w:rPr>
        <w:t>، پیامبر</w:t>
      </w:r>
      <w:r w:rsidR="00CF533E" w:rsidRPr="00F3232E">
        <w:rPr>
          <w:rFonts w:ascii="mylotus" w:hAnsi="mylotus" w:cs="B Badr" w:hint="cs"/>
          <w:sz w:val="28"/>
          <w:szCs w:val="28"/>
        </w:rPr>
        <w:sym w:font="AGA Arabesque" w:char="F072"/>
      </w:r>
      <w:r w:rsidR="00CF533E" w:rsidRPr="00F3232E">
        <w:rPr>
          <w:rFonts w:ascii="mylotus" w:hAnsi="mylotus" w:cs="B Badr" w:hint="cs"/>
          <w:sz w:val="28"/>
          <w:szCs w:val="28"/>
          <w:rtl/>
        </w:rPr>
        <w:t xml:space="preserve"> را شاد می</w:t>
      </w:r>
      <w:r w:rsidR="00CF533E" w:rsidRPr="00F3232E">
        <w:rPr>
          <w:rFonts w:ascii="mylotus" w:hAnsi="mylotus" w:cs="B Badr" w:hint="cs"/>
          <w:sz w:val="28"/>
          <w:szCs w:val="28"/>
          <w:rtl/>
        </w:rPr>
        <w:softHyphen/>
        <w:t>نمود و همراهی او با دشمنش وی را ناراحت می</w:t>
      </w:r>
      <w:r w:rsidR="00CF533E" w:rsidRPr="00F3232E">
        <w:rPr>
          <w:rFonts w:ascii="mylotus" w:hAnsi="mylotus" w:cs="B Badr" w:hint="cs"/>
          <w:sz w:val="28"/>
          <w:szCs w:val="28"/>
          <w:rtl/>
        </w:rPr>
        <w:softHyphen/>
        <w:t>کرد. در نتیجه جمع شدن این موارد با یکدیگر جدا بودن آنها را غیر ممکن می</w:t>
      </w:r>
      <w:r w:rsidR="00CF533E" w:rsidRPr="00F3232E">
        <w:rPr>
          <w:rFonts w:ascii="mylotus" w:hAnsi="mylotus" w:cs="B Badr" w:hint="cs"/>
          <w:sz w:val="28"/>
          <w:szCs w:val="28"/>
          <w:rtl/>
        </w:rPr>
        <w:softHyphen/>
        <w:t>سازد. مخصوصا آن که می</w:t>
      </w:r>
      <w:r w:rsidR="00CF533E" w:rsidRPr="00F3232E">
        <w:rPr>
          <w:rFonts w:ascii="mylotus" w:hAnsi="mylotus" w:cs="B Badr" w:hint="cs"/>
          <w:sz w:val="28"/>
          <w:szCs w:val="28"/>
          <w:rtl/>
        </w:rPr>
        <w:softHyphen/>
        <w:t>فرماید:</w:t>
      </w:r>
      <w:r w:rsidR="00CF533E" w:rsidRPr="00F3232E">
        <w:rPr>
          <w:rFonts w:ascii="mylotus" w:hAnsi="mylotus" w:cs="B Badr" w:hint="eastAsia"/>
          <w:sz w:val="28"/>
          <w:szCs w:val="28"/>
          <w:rtl/>
        </w:rPr>
        <w:t xml:space="preserve"> </w:t>
      </w:r>
      <w:r w:rsidR="00CF533E" w:rsidRPr="00F3232E">
        <w:rPr>
          <w:rFonts w:ascii="mylotus" w:hAnsi="mylotus" w:cs="B Badr" w:hint="eastAsia"/>
          <w:sz w:val="28"/>
          <w:szCs w:val="28"/>
        </w:rPr>
        <w:sym w:font="AGA Arabesque" w:char="F029"/>
      </w:r>
      <w:r w:rsidR="00CF533E" w:rsidRPr="00F3232E">
        <w:rPr>
          <w:rFonts w:ascii="mylotus" w:hAnsi="mylotus" w:cs="B Badr" w:hint="eastAsia"/>
          <w:sz w:val="28"/>
          <w:szCs w:val="28"/>
          <w:rtl/>
        </w:rPr>
        <w:t>فَقَدْ</w:t>
      </w:r>
      <w:r w:rsidR="00CF533E" w:rsidRPr="00F3232E">
        <w:rPr>
          <w:rFonts w:ascii="mylotus" w:hAnsi="mylotus" w:cs="B Badr"/>
          <w:sz w:val="28"/>
          <w:szCs w:val="28"/>
          <w:rtl/>
        </w:rPr>
        <w:t xml:space="preserve"> </w:t>
      </w:r>
      <w:r w:rsidR="00CF533E" w:rsidRPr="00F3232E">
        <w:rPr>
          <w:rFonts w:ascii="mylotus" w:hAnsi="mylotus" w:cs="B Badr" w:hint="eastAsia"/>
          <w:sz w:val="28"/>
          <w:szCs w:val="28"/>
          <w:rtl/>
        </w:rPr>
        <w:t>نَصَرَهُ</w:t>
      </w:r>
      <w:r w:rsidR="00CF533E" w:rsidRPr="00F3232E">
        <w:rPr>
          <w:rFonts w:ascii="mylotus" w:hAnsi="mylotus" w:cs="B Badr"/>
          <w:sz w:val="28"/>
          <w:szCs w:val="28"/>
          <w:rtl/>
        </w:rPr>
        <w:t xml:space="preserve"> </w:t>
      </w:r>
      <w:r w:rsidR="00CF533E" w:rsidRPr="00F3232E">
        <w:rPr>
          <w:rFonts w:ascii="mylotus" w:hAnsi="mylotus" w:cs="B Badr" w:hint="eastAsia"/>
          <w:sz w:val="28"/>
          <w:szCs w:val="28"/>
          <w:rtl/>
        </w:rPr>
        <w:t>اللَّهُ</w:t>
      </w:r>
      <w:r w:rsidR="00CF533E" w:rsidRPr="00F3232E">
        <w:rPr>
          <w:rFonts w:ascii="mylotus" w:hAnsi="mylotus" w:cs="B Badr" w:hint="eastAsia"/>
          <w:sz w:val="28"/>
          <w:szCs w:val="28"/>
        </w:rPr>
        <w:sym w:font="AGA Arabesque" w:char="F028"/>
      </w:r>
      <w:r w:rsidR="00CF533E" w:rsidRPr="00F3232E">
        <w:rPr>
          <w:rFonts w:ascii="mylotus" w:hAnsi="mylotus" w:cs="B Badr" w:hint="cs"/>
          <w:sz w:val="28"/>
          <w:szCs w:val="28"/>
          <w:rtl/>
        </w:rPr>
        <w:t xml:space="preserve"> (حقیقتاً الله او را یاری داد) سپس می</w:t>
      </w:r>
      <w:r w:rsidR="00CF533E"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CF533E" w:rsidRPr="00F3232E">
        <w:rPr>
          <w:rFonts w:ascii="mylotus" w:hAnsi="mylotus" w:cs="B Badr"/>
          <w:sz w:val="28"/>
          <w:szCs w:val="28"/>
        </w:rPr>
        <w:sym w:font="AGA Arabesque" w:char="F029"/>
      </w:r>
      <w:r w:rsidR="009D0DBF" w:rsidRPr="00F3232E">
        <w:rPr>
          <w:rFonts w:ascii="mylotus" w:hAnsi="mylotus" w:cs="B Badr"/>
          <w:sz w:val="28"/>
          <w:szCs w:val="28"/>
          <w:rtl/>
        </w:rPr>
        <w:t>إِذْ أَخْرَجَهُ الَّذِينَ كَفَرُواْ ثَانِيَ اثْنَيْنِ إِذْ هُمَا فِي الْغَارِ</w:t>
      </w:r>
      <w:r w:rsidR="00CF533E"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00CF533E" w:rsidRPr="00F3232E">
        <w:rPr>
          <w:rFonts w:ascii="mylotus" w:hAnsi="mylotus" w:cs="B Badr" w:hint="cs"/>
          <w:sz w:val="28"/>
          <w:szCs w:val="28"/>
          <w:rtl/>
        </w:rPr>
        <w:t xml:space="preserve"> </w:t>
      </w:r>
      <w:r w:rsidR="009D0DBF" w:rsidRPr="00F3232E">
        <w:rPr>
          <w:rFonts w:ascii="mylotus" w:hAnsi="mylotus" w:cs="B Badr"/>
          <w:sz w:val="28"/>
          <w:szCs w:val="28"/>
          <w:rtl/>
        </w:rPr>
        <w:t>40</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التوبة40</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CF533E" w:rsidRPr="00F3232E">
        <w:rPr>
          <w:rFonts w:ascii="mylotus" w:hAnsi="mylotus" w:cs="B Badr" w:hint="cs"/>
          <w:sz w:val="28"/>
          <w:szCs w:val="28"/>
          <w:rtl/>
        </w:rPr>
        <w:t xml:space="preserve"> (هنگامی که کسانی که کفر می</w:t>
      </w:r>
      <w:r w:rsidR="00CF533E" w:rsidRPr="00F3232E">
        <w:rPr>
          <w:rFonts w:ascii="mylotus" w:hAnsi="mylotus" w:cs="B Badr" w:hint="cs"/>
          <w:sz w:val="28"/>
          <w:szCs w:val="28"/>
          <w:rtl/>
        </w:rPr>
        <w:softHyphen/>
        <w:t>ورزند او را [از سرزمینش] اخراجش نمودند و دومین نفر از دو نفری بود که در غار بودند). یاری او به همراه دشمنش امکان ندارد بلکه فقط یاری و پیروزی وقتی به او می</w:t>
      </w:r>
      <w:r w:rsidR="00CF533E" w:rsidRPr="00F3232E">
        <w:rPr>
          <w:rFonts w:ascii="mylotus" w:hAnsi="mylotus" w:cs="B Badr" w:hint="cs"/>
          <w:sz w:val="28"/>
          <w:szCs w:val="28"/>
          <w:rtl/>
        </w:rPr>
        <w:softHyphen/>
        <w:t>رسد که با دوست خود باشد و از دشمنش نجات یابد.</w:t>
      </w:r>
    </w:p>
    <w:p w:rsidR="009D0DBF" w:rsidRPr="00F3232E" w:rsidRDefault="00A644C0" w:rsidP="004B083A">
      <w:pPr>
        <w:numPr>
          <w:ilvl w:val="0"/>
          <w:numId w:val="34"/>
        </w:numPr>
        <w:jc w:val="lowKashida"/>
        <w:rPr>
          <w:rFonts w:ascii="mylotus" w:hAnsi="mylotus" w:cs="B Badr"/>
          <w:sz w:val="28"/>
          <w:szCs w:val="28"/>
        </w:rPr>
      </w:pPr>
      <w:r w:rsidRPr="00F3232E">
        <w:rPr>
          <w:rFonts w:ascii="mylotus" w:hAnsi="mylotus" w:cs="B Badr" w:hint="cs"/>
          <w:sz w:val="28"/>
          <w:szCs w:val="28"/>
          <w:rtl/>
        </w:rPr>
        <w:t>سخن الله تعالی</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ثَانِيَ اثْنَيْنِ</w:t>
      </w:r>
      <w:r w:rsidRPr="00F3232E">
        <w:rPr>
          <w:rFonts w:ascii="mylotus" w:hAnsi="mylotus" w:cs="B Badr"/>
          <w:sz w:val="28"/>
          <w:szCs w:val="28"/>
        </w:rPr>
        <w:sym w:font="AGA Arabesque" w:char="F028"/>
      </w:r>
      <w:r w:rsidRPr="00F3232E">
        <w:rPr>
          <w:rFonts w:ascii="mylotus" w:hAnsi="mylotus" w:cs="B Badr" w:hint="cs"/>
          <w:sz w:val="28"/>
          <w:szCs w:val="28"/>
          <w:rtl/>
        </w:rPr>
        <w:t xml:space="preserve"> (دومین دو نفر) حال برای ضمیر در «</w:t>
      </w:r>
      <w:r w:rsidR="009D0DBF" w:rsidRPr="00F3232E">
        <w:rPr>
          <w:rFonts w:ascii="mylotus" w:hAnsi="mylotus" w:cs="B Badr"/>
          <w:sz w:val="28"/>
          <w:szCs w:val="28"/>
          <w:rtl/>
        </w:rPr>
        <w:t>أخرجه</w:t>
      </w:r>
      <w:r w:rsidRPr="00F3232E">
        <w:rPr>
          <w:rFonts w:ascii="mylotus" w:hAnsi="mylotus" w:cs="B Badr" w:hint="cs"/>
          <w:sz w:val="28"/>
          <w:szCs w:val="28"/>
          <w:rtl/>
        </w:rPr>
        <w:t>» می</w:t>
      </w:r>
      <w:r w:rsidRPr="00F3232E">
        <w:rPr>
          <w:rFonts w:ascii="mylotus" w:hAnsi="mylotus" w:cs="B Badr" w:hint="cs"/>
          <w:sz w:val="28"/>
          <w:szCs w:val="28"/>
          <w:rtl/>
        </w:rPr>
        <w:softHyphen/>
        <w:t>باشد. به معنای آن که د</w:t>
      </w:r>
      <w:r w:rsidR="004B083A" w:rsidRPr="00F3232E">
        <w:rPr>
          <w:rFonts w:ascii="mylotus" w:hAnsi="mylotus" w:cs="B Badr" w:hint="cs"/>
          <w:sz w:val="28"/>
          <w:szCs w:val="28"/>
          <w:rtl/>
        </w:rPr>
        <w:t xml:space="preserve">ر </w:t>
      </w:r>
      <w:r w:rsidRPr="00F3232E">
        <w:rPr>
          <w:rFonts w:ascii="mylotus" w:hAnsi="mylotus" w:cs="B Badr" w:hint="cs"/>
          <w:sz w:val="28"/>
          <w:szCs w:val="28"/>
          <w:rtl/>
        </w:rPr>
        <w:t>حالی که او پیامبری بود که دومین از آن دو نفر بود. او به یکی از دو نفر توصیف شده است و بیانگر آن است که ه</w:t>
      </w:r>
      <w:r w:rsidR="004B083A" w:rsidRPr="00F3232E">
        <w:rPr>
          <w:rFonts w:ascii="mylotus" w:hAnsi="mylotus" w:cs="B Badr" w:hint="cs"/>
          <w:sz w:val="28"/>
          <w:szCs w:val="28"/>
          <w:rtl/>
        </w:rPr>
        <w:t>ر</w:t>
      </w:r>
      <w:r w:rsidRPr="00F3232E">
        <w:rPr>
          <w:rFonts w:ascii="mylotus" w:hAnsi="mylotus" w:cs="B Badr" w:hint="cs"/>
          <w:sz w:val="28"/>
          <w:szCs w:val="28"/>
          <w:rtl/>
        </w:rPr>
        <w:t xml:space="preserve"> دو نفر با یکدیگر اخراج شده</w:t>
      </w:r>
      <w:r w:rsidRPr="00F3232E">
        <w:rPr>
          <w:rFonts w:ascii="mylotus" w:hAnsi="mylotus" w:cs="B Badr" w:hint="cs"/>
          <w:sz w:val="28"/>
          <w:szCs w:val="28"/>
          <w:rtl/>
        </w:rPr>
        <w:softHyphen/>
        <w:t>اند. این مانع می</w:t>
      </w:r>
      <w:r w:rsidRPr="00F3232E">
        <w:rPr>
          <w:rFonts w:ascii="mylotus" w:hAnsi="mylotus" w:cs="B Badr" w:hint="cs"/>
          <w:sz w:val="28"/>
          <w:szCs w:val="28"/>
          <w:rtl/>
        </w:rPr>
        <w:softHyphen/>
        <w:t>شود که معنایی ج</w:t>
      </w:r>
      <w:r w:rsidR="004B083A" w:rsidRPr="00F3232E">
        <w:rPr>
          <w:rFonts w:ascii="mylotus" w:hAnsi="mylotus" w:cs="B Badr" w:hint="cs"/>
          <w:sz w:val="28"/>
          <w:szCs w:val="28"/>
          <w:rtl/>
        </w:rPr>
        <w:t>ز</w:t>
      </w:r>
      <w:r w:rsidRPr="00F3232E">
        <w:rPr>
          <w:rFonts w:ascii="mylotus" w:hAnsi="mylotus" w:cs="B Badr" w:hint="cs"/>
          <w:sz w:val="28"/>
          <w:szCs w:val="28"/>
          <w:rtl/>
        </w:rPr>
        <w:t xml:space="preserve"> این وجود داشته باشد که هیچ کدام از دو نفر به تنهایی اخراج نشده</w:t>
      </w:r>
      <w:r w:rsidRPr="00F3232E">
        <w:rPr>
          <w:rFonts w:ascii="mylotus" w:hAnsi="mylotus" w:cs="B Badr" w:hint="cs"/>
          <w:sz w:val="28"/>
          <w:szCs w:val="28"/>
          <w:rtl/>
        </w:rPr>
        <w:softHyphen/>
        <w:t>اند، مگر آن که به همراه دیگری بوده</w:t>
      </w:r>
      <w:r w:rsidRPr="00F3232E">
        <w:rPr>
          <w:rFonts w:ascii="mylotus" w:hAnsi="mylotus" w:cs="B Badr" w:hint="cs"/>
          <w:sz w:val="28"/>
          <w:szCs w:val="28"/>
          <w:rtl/>
        </w:rPr>
        <w:softHyphen/>
        <w:t>اند. این دلالت دارد بر این که کافران او که دومین آن دو نفر بود را بیرون نمودند و این در حالی است که او را به همراه همنشین او اخراج کرده</w:t>
      </w:r>
      <w:r w:rsidRPr="00F3232E">
        <w:rPr>
          <w:rFonts w:ascii="mylotus" w:hAnsi="mylotus" w:cs="B Badr" w:hint="cs"/>
          <w:sz w:val="28"/>
          <w:szCs w:val="28"/>
          <w:rtl/>
        </w:rPr>
        <w:softHyphen/>
        <w:t>اند. این در واقع بدین معناست که کافران تمامی مهاجرین را اخراج نمودند.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لِلْفُقَرَاء الْمُهَاجِرِينَ الَّذِينَ أُخْرِجُوا مِن دِيارِهِمْ وَأَمْوَالِهِمْ يَبْتَغُونَ فَضْلاً مِّنَ اللَّهِ وَرِضْوَاناً وَيَنصُرُونَ اللَّهَ وَرَسُولَهُ أُوْلَئِكَ هُمُ الصَّادِقُونَ</w:t>
      </w:r>
      <w:r w:rsidRPr="00F3232E">
        <w:rPr>
          <w:rFonts w:ascii="mylotus" w:hAnsi="mylotus" w:cs="B Badr"/>
          <w:sz w:val="28"/>
          <w:szCs w:val="28"/>
        </w:rPr>
        <w:sym w:font="AGA Arabesque" w:char="F028"/>
      </w:r>
      <w:r w:rsidRPr="00F3232E">
        <w:rPr>
          <w:rFonts w:ascii="mylotus" w:hAnsi="mylotus" w:cs="B Badr"/>
          <w:sz w:val="28"/>
          <w:szCs w:val="28"/>
          <w:rtl/>
        </w:rPr>
        <w:t xml:space="preserve"> [الحشر</w:t>
      </w:r>
      <w:r w:rsidR="009D0DBF" w:rsidRPr="00F3232E">
        <w:rPr>
          <w:rFonts w:ascii="mylotus" w:hAnsi="mylotus" w:cs="B Badr"/>
          <w:sz w:val="28"/>
          <w:szCs w:val="28"/>
          <w:rtl/>
        </w:rPr>
        <w:t>: 8]</w:t>
      </w:r>
      <w:r w:rsidRPr="00F3232E">
        <w:rPr>
          <w:rFonts w:ascii="mylotus" w:hAnsi="mylotus" w:cs="B Badr" w:hint="cs"/>
          <w:sz w:val="28"/>
          <w:szCs w:val="28"/>
          <w:rtl/>
        </w:rPr>
        <w:t xml:space="preserve"> (برای فقیران مهاجرین، کسانی که از سرزمینشان و اموالشان اخراج شدند و در پی فضیلت و رضایتمندی از الله می</w:t>
      </w:r>
      <w:r w:rsidRPr="00F3232E">
        <w:rPr>
          <w:rFonts w:ascii="mylotus" w:hAnsi="mylotus" w:cs="B Badr" w:hint="cs"/>
          <w:sz w:val="28"/>
          <w:szCs w:val="28"/>
          <w:rtl/>
        </w:rPr>
        <w:softHyphen/>
        <w:t>باشند و الله و فرستاده</w:t>
      </w:r>
      <w:r w:rsidRPr="00F3232E">
        <w:rPr>
          <w:rFonts w:ascii="mylotus" w:hAnsi="mylotus" w:cs="B Badr" w:hint="cs"/>
          <w:sz w:val="28"/>
          <w:szCs w:val="28"/>
          <w:rtl/>
        </w:rPr>
        <w:softHyphen/>
        <w:t>اش را یاری می</w:t>
      </w:r>
      <w:r w:rsidRPr="00F3232E">
        <w:rPr>
          <w:rFonts w:ascii="mylotus" w:hAnsi="mylotus" w:cs="B Badr" w:hint="cs"/>
          <w:sz w:val="28"/>
          <w:szCs w:val="28"/>
          <w:rtl/>
        </w:rPr>
        <w:softHyphen/>
        <w:t>کنند و آنها همان راستگویان هستند). همچنین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الَّذِينَ أُخْرِجُوا مِن دِيَارِهِمْ بِغَيْرِ حَقٍّ إِلَّا أَن يَقُولُوا رَبُّنَا اللَّهُ</w:t>
      </w:r>
      <w:r w:rsidRPr="00F3232E">
        <w:rPr>
          <w:rFonts w:ascii="mylotus" w:hAnsi="mylotus" w:cs="B Badr"/>
          <w:sz w:val="28"/>
          <w:szCs w:val="28"/>
        </w:rPr>
        <w:sym w:font="AGA Arabesque" w:char="F028"/>
      </w:r>
      <w:r w:rsidRPr="00F3232E">
        <w:rPr>
          <w:rFonts w:ascii="mylotus" w:hAnsi="mylotus" w:cs="B Badr"/>
          <w:sz w:val="28"/>
          <w:szCs w:val="28"/>
          <w:rtl/>
        </w:rPr>
        <w:t xml:space="preserve"> [الحج</w:t>
      </w:r>
      <w:r w:rsidR="009D0DBF" w:rsidRPr="00F3232E">
        <w:rPr>
          <w:rFonts w:ascii="mylotus" w:hAnsi="mylotus" w:cs="B Badr"/>
          <w:sz w:val="28"/>
          <w:szCs w:val="28"/>
          <w:rtl/>
        </w:rPr>
        <w:t>: 40]</w:t>
      </w:r>
      <w:r w:rsidRPr="00F3232E">
        <w:rPr>
          <w:rFonts w:ascii="mylotus" w:hAnsi="mylotus" w:cs="B Badr" w:hint="cs"/>
          <w:sz w:val="28"/>
          <w:szCs w:val="28"/>
          <w:rtl/>
        </w:rPr>
        <w:t xml:space="preserve"> (کسانی که به ناحق از سرزمینشان بیرون شده</w:t>
      </w:r>
      <w:r w:rsidRPr="00F3232E">
        <w:rPr>
          <w:rFonts w:ascii="mylotus" w:hAnsi="mylotus" w:cs="B Badr" w:hint="cs"/>
          <w:sz w:val="28"/>
          <w:szCs w:val="28"/>
          <w:rtl/>
        </w:rPr>
        <w:softHyphen/>
        <w:t>اند و این جز برای آن نبوده است که می</w:t>
      </w:r>
      <w:r w:rsidRPr="00F3232E">
        <w:rPr>
          <w:rFonts w:ascii="mylotus" w:hAnsi="mylotus" w:cs="B Badr" w:hint="cs"/>
          <w:sz w:val="28"/>
          <w:szCs w:val="28"/>
          <w:rtl/>
        </w:rPr>
        <w:softHyphen/>
        <w:t>گویند: پروردگار ما الله است). همچنین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إِنَّمَا يَنْهَاكُمُ اللَّهُ عَنِ الَّذِينَ قَاتَلُوكُمْ فِي الدِّينِ وَأَخْرَجُوكُم مِّن دِيَارِكُمْ وَظَاهَرُوا عَلَى إِخْرَاجِكُمْ أَن تَوَلَّوْهُمْ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[الممتحنة: 9]</w:t>
      </w:r>
      <w:r w:rsidRPr="00F3232E">
        <w:rPr>
          <w:rFonts w:ascii="mylotus" w:hAnsi="mylotus" w:cs="B Badr" w:hint="cs"/>
          <w:sz w:val="28"/>
          <w:szCs w:val="28"/>
          <w:rtl/>
        </w:rPr>
        <w:t xml:space="preserve"> (فقط الله شما را از</w:t>
      </w:r>
      <w:r w:rsidR="004B083A" w:rsidRPr="00F3232E">
        <w:rPr>
          <w:rFonts w:ascii="mylotus" w:hAnsi="mylotus" w:cs="B Badr" w:hint="cs"/>
          <w:sz w:val="28"/>
          <w:szCs w:val="28"/>
          <w:rtl/>
        </w:rPr>
        <w:t xml:space="preserve"> [دوستی]</w:t>
      </w:r>
      <w:r w:rsidRPr="00F3232E">
        <w:rPr>
          <w:rFonts w:ascii="mylotus" w:hAnsi="mylotus" w:cs="B Badr" w:hint="cs"/>
          <w:sz w:val="28"/>
          <w:szCs w:val="28"/>
          <w:rtl/>
        </w:rPr>
        <w:t xml:space="preserve"> کسانی نهی می</w:t>
      </w:r>
      <w:r w:rsidRPr="00F3232E">
        <w:rPr>
          <w:rFonts w:ascii="mylotus" w:hAnsi="mylotus" w:cs="B Badr" w:hint="cs"/>
          <w:sz w:val="28"/>
          <w:szCs w:val="28"/>
          <w:rtl/>
        </w:rPr>
        <w:softHyphen/>
        <w:t>کند که برای دین با شما وارد جنگ شده</w:t>
      </w:r>
      <w:r w:rsidRPr="00F3232E">
        <w:rPr>
          <w:rFonts w:ascii="mylotus" w:hAnsi="mylotus" w:cs="B Badr" w:hint="cs"/>
          <w:sz w:val="28"/>
          <w:szCs w:val="28"/>
          <w:rtl/>
        </w:rPr>
        <w:softHyphen/>
        <w:t>اند و شما را از سرزمین</w:t>
      </w:r>
      <w:r w:rsidRPr="00F3232E">
        <w:rPr>
          <w:rFonts w:ascii="mylotus" w:hAnsi="mylotus" w:cs="B Badr" w:hint="cs"/>
          <w:sz w:val="28"/>
          <w:szCs w:val="28"/>
          <w:rtl/>
        </w:rPr>
        <w:softHyphen/>
        <w:t>تان بیرون نموده</w:t>
      </w:r>
      <w:r w:rsidRPr="00F3232E">
        <w:rPr>
          <w:rFonts w:ascii="mylotus" w:hAnsi="mylotus" w:cs="B Badr" w:hint="cs"/>
          <w:sz w:val="28"/>
          <w:szCs w:val="28"/>
          <w:rtl/>
        </w:rPr>
        <w:softHyphen/>
        <w:t>اند</w:t>
      </w:r>
      <w:r w:rsidR="004B083A" w:rsidRPr="00F3232E">
        <w:rPr>
          <w:rFonts w:ascii="mylotus" w:hAnsi="mylotus" w:cs="B Badr" w:hint="cs"/>
          <w:sz w:val="28"/>
          <w:szCs w:val="28"/>
          <w:rtl/>
        </w:rPr>
        <w:t xml:space="preserve"> و برای بیرون نمودن شما پشتیبانی و یاری کرده</w:t>
      </w:r>
      <w:r w:rsidR="004B083A" w:rsidRPr="00F3232E">
        <w:rPr>
          <w:rFonts w:ascii="mylotus" w:hAnsi="mylotus" w:cs="B Badr" w:hint="cs"/>
          <w:sz w:val="28"/>
          <w:szCs w:val="28"/>
          <w:rtl/>
        </w:rPr>
        <w:softHyphen/>
        <w:t>اند</w:t>
      </w:r>
      <w:r w:rsidR="00DB167F" w:rsidRPr="00F3232E">
        <w:rPr>
          <w:rFonts w:ascii="mylotus" w:hAnsi="mylotus" w:cs="B Badr" w:hint="cs"/>
          <w:sz w:val="28"/>
          <w:szCs w:val="28"/>
          <w:rtl/>
        </w:rPr>
        <w:t>)</w:t>
      </w:r>
      <w:r w:rsidR="009D0DBF" w:rsidRPr="00F3232E">
        <w:rPr>
          <w:rFonts w:ascii="mylotus" w:hAnsi="mylotus" w:cs="B Badr"/>
          <w:sz w:val="28"/>
          <w:szCs w:val="28"/>
          <w:rtl/>
        </w:rPr>
        <w:t xml:space="preserve">. </w:t>
      </w:r>
      <w:r w:rsidR="00DB167F" w:rsidRPr="00F3232E">
        <w:rPr>
          <w:rFonts w:ascii="mylotus" w:hAnsi="mylotus" w:cs="B Badr" w:hint="cs"/>
          <w:sz w:val="28"/>
          <w:szCs w:val="28"/>
          <w:rtl/>
        </w:rPr>
        <w:t>به این دلیل ا</w:t>
      </w:r>
      <w:r w:rsidR="004B083A" w:rsidRPr="00F3232E">
        <w:rPr>
          <w:rFonts w:ascii="mylotus" w:hAnsi="mylotus" w:cs="B Badr" w:hint="cs"/>
          <w:sz w:val="28"/>
          <w:szCs w:val="28"/>
          <w:rtl/>
        </w:rPr>
        <w:t>ز</w:t>
      </w:r>
      <w:r w:rsidR="00DB167F" w:rsidRPr="00F3232E">
        <w:rPr>
          <w:rFonts w:ascii="mylotus" w:hAnsi="mylotus" w:cs="B Badr" w:hint="cs"/>
          <w:sz w:val="28"/>
          <w:szCs w:val="28"/>
          <w:rtl/>
        </w:rPr>
        <w:t xml:space="preserve"> </w:t>
      </w:r>
      <w:r w:rsidR="004B083A" w:rsidRPr="00F3232E">
        <w:rPr>
          <w:rFonts w:ascii="mylotus" w:hAnsi="mylotus" w:cs="B Badr" w:hint="cs"/>
          <w:sz w:val="28"/>
          <w:szCs w:val="28"/>
          <w:rtl/>
        </w:rPr>
        <w:t xml:space="preserve">[دوستی با] </w:t>
      </w:r>
      <w:r w:rsidR="00DB167F" w:rsidRPr="00F3232E">
        <w:rPr>
          <w:rFonts w:ascii="mylotus" w:hAnsi="mylotus" w:cs="B Badr" w:hint="cs"/>
          <w:sz w:val="28"/>
          <w:szCs w:val="28"/>
          <w:rtl/>
        </w:rPr>
        <w:t>آنها منع شده است که آن</w:t>
      </w:r>
      <w:r w:rsidR="004B083A" w:rsidRPr="00F3232E">
        <w:rPr>
          <w:rFonts w:ascii="mylotus" w:hAnsi="mylotus" w:cs="B Badr" w:hint="cs"/>
          <w:sz w:val="28"/>
          <w:szCs w:val="28"/>
          <w:rtl/>
        </w:rPr>
        <w:t xml:space="preserve">ان مسلمانان </w:t>
      </w:r>
      <w:r w:rsidR="00DB167F" w:rsidRPr="00F3232E">
        <w:rPr>
          <w:rFonts w:ascii="mylotus" w:hAnsi="mylotus" w:cs="B Badr" w:hint="cs"/>
          <w:sz w:val="28"/>
          <w:szCs w:val="28"/>
          <w:rtl/>
        </w:rPr>
        <w:t xml:space="preserve">را از </w:t>
      </w:r>
      <w:r w:rsidR="004B083A" w:rsidRPr="00F3232E">
        <w:rPr>
          <w:rFonts w:ascii="mylotus" w:hAnsi="mylotus" w:cs="B Badr" w:hint="cs"/>
          <w:sz w:val="28"/>
          <w:szCs w:val="28"/>
          <w:rtl/>
        </w:rPr>
        <w:t xml:space="preserve">بقی ماندن در </w:t>
      </w:r>
      <w:r w:rsidR="00DB167F" w:rsidRPr="00F3232E">
        <w:rPr>
          <w:rFonts w:ascii="mylotus" w:hAnsi="mylotus" w:cs="B Badr" w:hint="cs"/>
          <w:sz w:val="28"/>
          <w:szCs w:val="28"/>
          <w:rtl/>
        </w:rPr>
        <w:t>مکه</w:t>
      </w:r>
      <w:r w:rsidR="004B083A" w:rsidRPr="00F3232E">
        <w:rPr>
          <w:rFonts w:ascii="mylotus" w:hAnsi="mylotus" w:cs="B Badr" w:hint="cs"/>
          <w:sz w:val="28"/>
          <w:szCs w:val="28"/>
          <w:rtl/>
        </w:rPr>
        <w:t xml:space="preserve"> به همراه ایمانشان</w:t>
      </w:r>
      <w:r w:rsidR="00DB167F" w:rsidRPr="00F3232E">
        <w:rPr>
          <w:rFonts w:ascii="mylotus" w:hAnsi="mylotus" w:cs="B Badr" w:hint="cs"/>
          <w:sz w:val="28"/>
          <w:szCs w:val="28"/>
          <w:rtl/>
        </w:rPr>
        <w:t xml:space="preserve"> منع نمودند و این در حالی بود که ترک ایمان برای آنها ممکن نبود و آنها را برای آن که ایمان داشتند، اخراج نمودند. این دلالت بر آن دارد که کافران دوست او(صاحبه) را نیز به مانند وی اخراج نموده بودند. باید توجه </w:t>
      </w:r>
      <w:r w:rsidR="004B083A" w:rsidRPr="00F3232E">
        <w:rPr>
          <w:rFonts w:ascii="mylotus" w:hAnsi="mylotus" w:cs="B Badr" w:hint="cs"/>
          <w:sz w:val="28"/>
          <w:szCs w:val="28"/>
          <w:rtl/>
        </w:rPr>
        <w:t>د</w:t>
      </w:r>
      <w:r w:rsidR="00DB167F" w:rsidRPr="00F3232E">
        <w:rPr>
          <w:rFonts w:ascii="mylotus" w:hAnsi="mylotus" w:cs="B Badr" w:hint="cs"/>
          <w:sz w:val="28"/>
          <w:szCs w:val="28"/>
          <w:rtl/>
        </w:rPr>
        <w:t xml:space="preserve">اشت که کافران فقط دشمنانشان را اخراج نمودند و نه کسانی را که به مانند آنها کافر بودند. این </w:t>
      </w:r>
      <w:r w:rsidR="00DB167F" w:rsidRPr="00F3232E">
        <w:rPr>
          <w:rFonts w:ascii="mylotus" w:hAnsi="mylotus" w:cs="B Badr" w:hint="cs"/>
          <w:sz w:val="28"/>
          <w:szCs w:val="28"/>
          <w:rtl/>
        </w:rPr>
        <w:lastRenderedPageBreak/>
        <w:t>دلالت بر آن دارد که «صحبته» (همشنینی او) از روی دوستی و موافقت با وی در ایمان بوده است و نه «</w:t>
      </w:r>
      <w:r w:rsidR="009D0DBF" w:rsidRPr="00F3232E">
        <w:rPr>
          <w:rFonts w:ascii="mylotus" w:hAnsi="mylotus" w:cs="B Badr"/>
          <w:sz w:val="28"/>
          <w:szCs w:val="28"/>
          <w:rtl/>
        </w:rPr>
        <w:t>صحبة</w:t>
      </w:r>
      <w:r w:rsidR="00DB167F" w:rsidRPr="00F3232E">
        <w:rPr>
          <w:rFonts w:ascii="mylotus" w:hAnsi="mylotus" w:cs="B Badr" w:hint="cs"/>
          <w:sz w:val="28"/>
          <w:szCs w:val="28"/>
          <w:rtl/>
        </w:rPr>
        <w:t>» (همشنینی) به همراه کفر</w:t>
      </w:r>
      <w:r w:rsidR="009D0DBF" w:rsidRPr="00F3232E">
        <w:rPr>
          <w:rFonts w:ascii="mylotus" w:hAnsi="mylotus" w:cs="B Badr"/>
          <w:sz w:val="28"/>
          <w:szCs w:val="28"/>
          <w:rtl/>
        </w:rPr>
        <w:t>.</w:t>
      </w:r>
    </w:p>
    <w:p w:rsidR="009D0DBF" w:rsidRPr="00F3232E" w:rsidRDefault="005A242E" w:rsidP="001162D6">
      <w:pPr>
        <w:numPr>
          <w:ilvl w:val="0"/>
          <w:numId w:val="34"/>
        </w:numPr>
        <w:spacing w:before="240"/>
        <w:jc w:val="lowKashida"/>
        <w:rPr>
          <w:rFonts w:ascii="mylotus" w:hAnsi="mylotus" w:cs="B Badr"/>
          <w:sz w:val="28"/>
          <w:szCs w:val="28"/>
        </w:rPr>
      </w:pPr>
      <w:r w:rsidRPr="00F3232E">
        <w:rPr>
          <w:rFonts w:ascii="mylotus" w:hAnsi="mylotus" w:cs="B Badr" w:hint="cs"/>
          <w:sz w:val="28"/>
          <w:szCs w:val="28"/>
          <w:rtl/>
        </w:rPr>
        <w:t>اگر گفته شود: آن نشانه</w:t>
      </w:r>
      <w:r w:rsidRPr="00F3232E">
        <w:rPr>
          <w:rFonts w:ascii="mylotus" w:hAnsi="mylotus" w:cs="B Badr" w:hint="cs"/>
          <w:sz w:val="28"/>
          <w:szCs w:val="28"/>
          <w:rtl/>
        </w:rPr>
        <w:softHyphen/>
        <w:t>ای برای موافق بودن می</w:t>
      </w:r>
      <w:r w:rsidRPr="00F3232E">
        <w:rPr>
          <w:rFonts w:ascii="mylotus" w:hAnsi="mylotus" w:cs="B Badr" w:hint="cs"/>
          <w:sz w:val="28"/>
          <w:szCs w:val="28"/>
          <w:rtl/>
        </w:rPr>
        <w:softHyphen/>
        <w:t>باشد و گاهی کسی خود را موافق نشان می</w:t>
      </w:r>
      <w:r w:rsidRPr="00F3232E">
        <w:rPr>
          <w:rFonts w:ascii="mylotus" w:hAnsi="mylotus" w:cs="B Badr" w:hint="cs"/>
          <w:sz w:val="28"/>
          <w:szCs w:val="28"/>
          <w:rtl/>
        </w:rPr>
        <w:softHyphen/>
        <w:t>دهد در حالی که در باطن منافق می</w:t>
      </w:r>
      <w:r w:rsidRPr="00F3232E">
        <w:rPr>
          <w:rFonts w:ascii="mylotus" w:hAnsi="mylotus" w:cs="B Badr" w:hint="cs"/>
          <w:sz w:val="28"/>
          <w:szCs w:val="28"/>
          <w:rtl/>
        </w:rPr>
        <w:softHyphen/>
        <w:t>باشد و چنین افرادی نیز گاهی در لفظ اصحاب موجود می</w:t>
      </w:r>
      <w:r w:rsidRPr="00F3232E">
        <w:rPr>
          <w:rFonts w:ascii="mylotus" w:hAnsi="mylotus" w:cs="B Badr" w:hint="cs"/>
          <w:sz w:val="28"/>
          <w:szCs w:val="28"/>
          <w:rtl/>
        </w:rPr>
        <w:softHyphen/>
        <w:t>باشند. به مانند آن که وقتی برای قتل یکی از منافقان اجازه گرفتند،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hint="cs"/>
          <w:sz w:val="28"/>
          <w:szCs w:val="28"/>
          <w:rtl/>
        </w:rPr>
        <w:t>«نه، زیرا مردم می</w:t>
      </w:r>
      <w:r w:rsidRPr="00F3232E">
        <w:rPr>
          <w:rFonts w:ascii="mylotus" w:hAnsi="mylotus" w:cs="B Badr" w:hint="cs"/>
          <w:sz w:val="28"/>
          <w:szCs w:val="28"/>
          <w:rtl/>
        </w:rPr>
        <w:softHyphen/>
        <w:t>گویند: محمد اصحاب خود را می</w:t>
      </w:r>
      <w:r w:rsidRPr="00F3232E">
        <w:rPr>
          <w:rFonts w:ascii="mylotus" w:hAnsi="mylotus" w:cs="B Badr" w:hint="cs"/>
          <w:sz w:val="28"/>
          <w:szCs w:val="28"/>
          <w:rtl/>
        </w:rPr>
        <w:softHyphen/>
        <w:t>کشد»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256"/>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این لفظ دلالت بر آن دارد که مردمی شامل آن می</w:t>
      </w:r>
      <w:r w:rsidRPr="00F3232E">
        <w:rPr>
          <w:rFonts w:ascii="mylotus" w:hAnsi="mylotus" w:cs="B Badr" w:hint="cs"/>
          <w:sz w:val="28"/>
          <w:szCs w:val="28"/>
          <w:rtl/>
        </w:rPr>
        <w:softHyphen/>
        <w:t>شوند که منافق می</w:t>
      </w:r>
      <w:r w:rsidRPr="00F3232E">
        <w:rPr>
          <w:rFonts w:ascii="mylotus" w:hAnsi="mylotus" w:cs="B Badr" w:hint="cs"/>
          <w:sz w:val="28"/>
          <w:szCs w:val="28"/>
          <w:rtl/>
        </w:rPr>
        <w:softHyphen/>
        <w:t>باشند. [البته از این حدیث می</w:t>
      </w:r>
      <w:r w:rsidRPr="00F3232E">
        <w:rPr>
          <w:rFonts w:ascii="mylotus" w:hAnsi="mylotus" w:cs="B Badr" w:hint="cs"/>
          <w:sz w:val="28"/>
          <w:szCs w:val="28"/>
          <w:rtl/>
        </w:rPr>
        <w:softHyphen/>
        <w:t>توان، این برداشت را</w:t>
      </w:r>
      <w:r w:rsidR="009D0DBF" w:rsidRPr="00F3232E">
        <w:rPr>
          <w:rFonts w:ascii="mylotus" w:hAnsi="mylotus" w:cs="B Badr"/>
          <w:sz w:val="28"/>
          <w:szCs w:val="28"/>
          <w:rtl/>
        </w:rPr>
        <w:t xml:space="preserve"> </w:t>
      </w:r>
      <w:r w:rsidRPr="00F3232E">
        <w:rPr>
          <w:rFonts w:ascii="mylotus" w:hAnsi="mylotus" w:cs="B Badr" w:hint="cs"/>
          <w:sz w:val="28"/>
          <w:szCs w:val="28"/>
          <w:rtl/>
        </w:rPr>
        <w:t>که مردم به دروغ یا از روی اشتباه چنین سخنی را بگویند و نه آن که کشتن منافق توسط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کشتن اصحاب او بیان دارند]. همان طور که در قبل بیان نمودیم در بین مهاجرین منافقی وجود نداشت. همچنین باید دانست که منافقان به نسبت مؤمنان بسیار کم بودند و از حالت بیشتر آنها با نزول قرآن و دیگر چیزها پرده برداشته شد. </w:t>
      </w:r>
      <w:r w:rsidR="00A00A96" w:rsidRPr="00F3232E">
        <w:rPr>
          <w:rFonts w:ascii="mylotus" w:hAnsi="mylotus" w:cs="B Badr" w:hint="cs"/>
          <w:sz w:val="28"/>
          <w:szCs w:val="28"/>
          <w:rtl/>
        </w:rPr>
        <w:t>اگر پیامبر</w:t>
      </w:r>
      <w:r w:rsidR="00A00A96" w:rsidRPr="00F3232E">
        <w:rPr>
          <w:rFonts w:ascii="mylotus" w:hAnsi="mylotus" w:cs="B Badr" w:hint="cs"/>
          <w:sz w:val="28"/>
          <w:szCs w:val="28"/>
        </w:rPr>
        <w:sym w:font="AGA Arabesque" w:char="F072"/>
      </w:r>
      <w:r w:rsidR="00A00A96" w:rsidRPr="00F3232E">
        <w:rPr>
          <w:rFonts w:ascii="mylotus" w:hAnsi="mylotus" w:cs="B Badr" w:hint="cs"/>
          <w:sz w:val="28"/>
          <w:szCs w:val="28"/>
          <w:rtl/>
        </w:rPr>
        <w:t xml:space="preserve"> [در ابتدا] آنان را نمی</w:t>
      </w:r>
      <w:r w:rsidR="00A00A96" w:rsidRPr="00F3232E">
        <w:rPr>
          <w:rFonts w:ascii="mylotus" w:hAnsi="mylotus" w:cs="B Badr" w:hint="cs"/>
          <w:sz w:val="28"/>
          <w:szCs w:val="28"/>
          <w:rtl/>
        </w:rPr>
        <w:softHyphen/>
        <w:t>شناخت بر اساس زندگی با یکدیگر آنان شناخته</w:t>
      </w:r>
      <w:r w:rsidR="001162D6" w:rsidRPr="00F3232E">
        <w:rPr>
          <w:rFonts w:ascii="mylotus" w:hAnsi="mylotus" w:cs="B Badr" w:hint="cs"/>
          <w:sz w:val="28"/>
          <w:szCs w:val="28"/>
          <w:rtl/>
        </w:rPr>
        <w:t xml:space="preserve"> می</w:t>
      </w:r>
      <w:r w:rsidR="001162D6" w:rsidRPr="00F3232E">
        <w:rPr>
          <w:rFonts w:ascii="mylotus" w:hAnsi="mylotus" w:cs="B Badr" w:hint="cs"/>
          <w:sz w:val="28"/>
          <w:szCs w:val="28"/>
          <w:rtl/>
        </w:rPr>
        <w:softHyphen/>
        <w:t>شدند. ای</w:t>
      </w:r>
      <w:r w:rsidR="00A00A96" w:rsidRPr="00F3232E">
        <w:rPr>
          <w:rFonts w:ascii="mylotus" w:hAnsi="mylotus" w:cs="B Badr" w:hint="cs"/>
          <w:sz w:val="28"/>
          <w:szCs w:val="28"/>
          <w:rtl/>
        </w:rPr>
        <w:t>ن که مردی در باطن مؤمن یا یهودی یا مسیحی یا مشرک باشد امری نیست که در طول معاشرت زیاد شناخته نشود. کسی که درون خود را بپوشاند الله تعالی آن را در صورت وی و لغزش</w:t>
      </w:r>
      <w:r w:rsidR="00A00A96" w:rsidRPr="00F3232E">
        <w:rPr>
          <w:rFonts w:ascii="mylotus" w:hAnsi="mylotus" w:cs="B Badr" w:hint="cs"/>
          <w:sz w:val="28"/>
          <w:szCs w:val="28"/>
          <w:rtl/>
        </w:rPr>
        <w:softHyphen/>
        <w:t>های زبانی نمایان می</w:t>
      </w:r>
      <w:r w:rsidR="00A00A96" w:rsidRPr="00F3232E">
        <w:rPr>
          <w:rFonts w:ascii="mylotus" w:hAnsi="mylotus" w:cs="B Badr" w:hint="cs"/>
          <w:sz w:val="28"/>
          <w:szCs w:val="28"/>
          <w:rtl/>
        </w:rPr>
        <w:softHyphen/>
        <w:t>سازد. الله تعالی می</w:t>
      </w:r>
      <w:r w:rsidR="00A00A96"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0A96" w:rsidRPr="00F3232E">
        <w:rPr>
          <w:rFonts w:ascii="mylotus" w:hAnsi="mylotus" w:cs="B Badr"/>
          <w:sz w:val="28"/>
          <w:szCs w:val="28"/>
        </w:rPr>
        <w:sym w:font="AGA Arabesque" w:char="F029"/>
      </w:r>
      <w:r w:rsidR="009D0DBF" w:rsidRPr="00F3232E">
        <w:rPr>
          <w:rFonts w:ascii="mylotus" w:hAnsi="mylotus" w:cs="B Badr"/>
          <w:sz w:val="28"/>
          <w:szCs w:val="28"/>
          <w:rtl/>
        </w:rPr>
        <w:t>وَلَوْ نَشَاء لَأَرَيْنَاكَهُمْ فَلَعَرَفْتَهُم بِسِيمَاهُمْ وَلَتَعْرِفَنَّهُمْ فِي لَحْنِ الْقَوْلِ وَاللَّهُ يَعْلَمُ أَعْمَالَكُمْ</w:t>
      </w:r>
      <w:r w:rsidR="00A00A96" w:rsidRPr="00F3232E">
        <w:rPr>
          <w:rFonts w:ascii="mylotus" w:hAnsi="mylotus" w:cs="B Badr"/>
          <w:sz w:val="28"/>
          <w:szCs w:val="28"/>
        </w:rPr>
        <w:sym w:font="AGA Arabesque" w:char="F028"/>
      </w:r>
      <w:r w:rsidR="009D0DBF" w:rsidRPr="00F3232E">
        <w:rPr>
          <w:rFonts w:ascii="mylotus" w:hAnsi="mylotus" w:cs="B Badr"/>
          <w:sz w:val="28"/>
          <w:szCs w:val="28"/>
          <w:rtl/>
        </w:rPr>
        <w:t xml:space="preserve"> [محمد: 30]</w:t>
      </w:r>
      <w:r w:rsidR="00006AFB" w:rsidRPr="00F3232E">
        <w:rPr>
          <w:rFonts w:ascii="mylotus" w:hAnsi="mylotus" w:cs="B Badr" w:hint="cs"/>
          <w:sz w:val="28"/>
          <w:szCs w:val="28"/>
          <w:rtl/>
        </w:rPr>
        <w:t xml:space="preserve"> (و ا</w:t>
      </w:r>
      <w:r w:rsidR="00A00A96" w:rsidRPr="00F3232E">
        <w:rPr>
          <w:rFonts w:ascii="mylotus" w:hAnsi="mylotus" w:cs="B Badr" w:hint="cs"/>
          <w:sz w:val="28"/>
          <w:szCs w:val="28"/>
          <w:rtl/>
        </w:rPr>
        <w:t>گر بخواهیم آنها را به شما نشان می</w:t>
      </w:r>
      <w:r w:rsidR="00A00A96" w:rsidRPr="00F3232E">
        <w:rPr>
          <w:rFonts w:ascii="mylotus" w:hAnsi="mylotus" w:cs="B Badr" w:hint="cs"/>
          <w:sz w:val="28"/>
          <w:szCs w:val="28"/>
          <w:rtl/>
        </w:rPr>
        <w:softHyphen/>
        <w:t>دهیم. آنها را از روی چهره</w:t>
      </w:r>
      <w:r w:rsidR="00A00A96" w:rsidRPr="00F3232E">
        <w:rPr>
          <w:rFonts w:ascii="mylotus" w:hAnsi="mylotus" w:cs="B Badr" w:hint="cs"/>
          <w:sz w:val="28"/>
          <w:szCs w:val="28"/>
          <w:rtl/>
        </w:rPr>
        <w:softHyphen/>
        <w:t>شان شناخته</w:t>
      </w:r>
      <w:r w:rsidR="00A00A96" w:rsidRPr="00F3232E">
        <w:rPr>
          <w:rFonts w:ascii="mylotus" w:hAnsi="mylotus" w:cs="B Badr" w:hint="cs"/>
          <w:sz w:val="28"/>
          <w:szCs w:val="28"/>
          <w:rtl/>
        </w:rPr>
        <w:softHyphen/>
        <w:t>اید و آنها از لحن قولشان می</w:t>
      </w:r>
      <w:r w:rsidR="00A00A96" w:rsidRPr="00F3232E">
        <w:rPr>
          <w:rFonts w:ascii="mylotus" w:hAnsi="mylotus" w:cs="B Badr" w:hint="cs"/>
          <w:sz w:val="28"/>
          <w:szCs w:val="28"/>
          <w:rtl/>
        </w:rPr>
        <w:softHyphen/>
        <w:t>شناسید و الله به اعمال شما آگاهی دارد)</w:t>
      </w:r>
      <w:r w:rsidR="009D0DBF" w:rsidRPr="00F3232E">
        <w:rPr>
          <w:rFonts w:ascii="mylotus" w:hAnsi="mylotus" w:cs="B Badr"/>
          <w:sz w:val="28"/>
          <w:szCs w:val="28"/>
          <w:rtl/>
        </w:rPr>
        <w:t>.</w:t>
      </w:r>
      <w:r w:rsidR="00A00A96" w:rsidRPr="00F3232E">
        <w:rPr>
          <w:rFonts w:ascii="mylotus" w:hAnsi="mylotus" w:cs="B Badr" w:hint="cs"/>
          <w:sz w:val="28"/>
          <w:szCs w:val="28"/>
          <w:rtl/>
        </w:rPr>
        <w:t xml:space="preserve"> بنابراین کسی که کفر خود را پنهان می</w:t>
      </w:r>
      <w:r w:rsidR="00A00A96" w:rsidRPr="00F3232E">
        <w:rPr>
          <w:rFonts w:ascii="mylotus" w:hAnsi="mylotus" w:cs="B Badr" w:hint="cs"/>
          <w:sz w:val="28"/>
          <w:szCs w:val="28"/>
          <w:rtl/>
        </w:rPr>
        <w:softHyphen/>
        <w:t>کند از لحن صحبت او شناخته می</w:t>
      </w:r>
      <w:r w:rsidR="00A00A96" w:rsidRPr="00F3232E">
        <w:rPr>
          <w:rFonts w:ascii="mylotus" w:hAnsi="mylotus" w:cs="B Badr" w:hint="cs"/>
          <w:sz w:val="28"/>
          <w:szCs w:val="28"/>
          <w:rtl/>
        </w:rPr>
        <w:softHyphen/>
        <w:t xml:space="preserve">شود. </w:t>
      </w:r>
      <w:r w:rsidR="00332100" w:rsidRPr="00F3232E">
        <w:rPr>
          <w:rFonts w:ascii="mylotus" w:hAnsi="mylotus" w:cs="B Badr" w:hint="cs"/>
          <w:sz w:val="28"/>
          <w:szCs w:val="28"/>
          <w:rtl/>
        </w:rPr>
        <w:t xml:space="preserve">این امر </w:t>
      </w:r>
      <w:r w:rsidR="00A00A96" w:rsidRPr="00F3232E">
        <w:rPr>
          <w:rFonts w:ascii="mylotus" w:hAnsi="mylotus" w:cs="B Badr" w:hint="cs"/>
          <w:sz w:val="28"/>
          <w:szCs w:val="28"/>
          <w:rtl/>
        </w:rPr>
        <w:t>در صورت او نیز گاهی شناخته می</w:t>
      </w:r>
      <w:r w:rsidR="00A00A96" w:rsidRPr="00F3232E">
        <w:rPr>
          <w:rFonts w:ascii="mylotus" w:hAnsi="mylotus" w:cs="B Badr" w:hint="cs"/>
          <w:sz w:val="28"/>
          <w:szCs w:val="28"/>
          <w:rtl/>
        </w:rPr>
        <w:softHyphen/>
        <w:t>شو</w:t>
      </w:r>
      <w:r w:rsidR="00332100" w:rsidRPr="00F3232E">
        <w:rPr>
          <w:rFonts w:ascii="mylotus" w:hAnsi="mylotus" w:cs="B Badr" w:hint="cs"/>
          <w:sz w:val="28"/>
          <w:szCs w:val="28"/>
          <w:rtl/>
        </w:rPr>
        <w:t>د</w:t>
      </w:r>
      <w:r w:rsidR="00A00A96" w:rsidRPr="00F3232E">
        <w:rPr>
          <w:rFonts w:ascii="mylotus" w:hAnsi="mylotus" w:cs="B Badr" w:hint="cs"/>
          <w:sz w:val="28"/>
          <w:szCs w:val="28"/>
          <w:rtl/>
        </w:rPr>
        <w:t xml:space="preserve"> و گاهی شناخته نمی</w:t>
      </w:r>
      <w:r w:rsidR="00A00A96" w:rsidRPr="00F3232E">
        <w:rPr>
          <w:rFonts w:ascii="mylotus" w:hAnsi="mylotus" w:cs="B Badr" w:hint="cs"/>
          <w:sz w:val="28"/>
          <w:szCs w:val="28"/>
          <w:rtl/>
        </w:rPr>
        <w:softHyphen/>
        <w:t>شود. الله تعالی می</w:t>
      </w:r>
      <w:r w:rsidR="00A00A96"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A00A96" w:rsidRPr="00F3232E">
        <w:rPr>
          <w:rFonts w:ascii="mylotus" w:hAnsi="mylotus" w:cs="B Badr"/>
          <w:sz w:val="28"/>
          <w:szCs w:val="28"/>
        </w:rPr>
        <w:sym w:font="AGA Arabesque" w:char="F029"/>
      </w:r>
      <w:r w:rsidR="009D0DBF" w:rsidRPr="00F3232E">
        <w:rPr>
          <w:rFonts w:ascii="mylotus" w:hAnsi="mylotus" w:cs="B Badr"/>
          <w:sz w:val="28"/>
          <w:szCs w:val="28"/>
          <w:rtl/>
        </w:rPr>
        <w:t>يَا أَيُّهَا الَّذِينَ آمَنُوا إِذَا جَاءكُمُ الْمُؤْمِنَاتُ مُهَاجِرَاتٍ فَامْتَحِنُوهُنَّ اللَّهُ أَعْلَمُ بِإِيمَانِهِنَّ فَإِنْ عَلِمْتُمُوهُنَّ مُؤْمِنَاتٍ فَلَا تَرْجِعُوهُنَّ إِلَى الْكُفَّارِ</w:t>
      </w:r>
      <w:r w:rsidR="00A00A96" w:rsidRPr="00F3232E">
        <w:rPr>
          <w:rFonts w:ascii="mylotus" w:hAnsi="mylotus" w:cs="B Badr"/>
          <w:sz w:val="28"/>
          <w:szCs w:val="28"/>
        </w:rPr>
        <w:sym w:font="AGA Arabesque" w:char="F028"/>
      </w:r>
      <w:r w:rsidR="00A00A96" w:rsidRPr="00F3232E">
        <w:rPr>
          <w:rFonts w:ascii="mylotus" w:hAnsi="mylotus" w:cs="B Badr"/>
          <w:sz w:val="28"/>
          <w:szCs w:val="28"/>
          <w:rtl/>
        </w:rPr>
        <w:t xml:space="preserve"> [الممتحنة</w:t>
      </w:r>
      <w:r w:rsidR="009D0DBF" w:rsidRPr="00F3232E">
        <w:rPr>
          <w:rFonts w:ascii="mylotus" w:hAnsi="mylotus" w:cs="B Badr"/>
          <w:sz w:val="28"/>
          <w:szCs w:val="28"/>
          <w:rtl/>
        </w:rPr>
        <w:t>: 10]</w:t>
      </w:r>
      <w:r w:rsidR="00A00A96" w:rsidRPr="00F3232E">
        <w:rPr>
          <w:rFonts w:ascii="mylotus" w:hAnsi="mylotus" w:cs="B Badr" w:hint="cs"/>
          <w:sz w:val="28"/>
          <w:szCs w:val="28"/>
          <w:rtl/>
        </w:rPr>
        <w:t xml:space="preserve"> </w:t>
      </w:r>
      <w:r w:rsidR="00332100" w:rsidRPr="00F3232E">
        <w:rPr>
          <w:rFonts w:ascii="mylotus" w:hAnsi="mylotus" w:cs="B Badr" w:hint="cs"/>
          <w:sz w:val="28"/>
          <w:szCs w:val="28"/>
          <w:rtl/>
        </w:rPr>
        <w:t>(ای کسانی که ایمان آورده</w:t>
      </w:r>
      <w:r w:rsidR="00332100" w:rsidRPr="00F3232E">
        <w:rPr>
          <w:rFonts w:ascii="mylotus" w:hAnsi="mylotus" w:cs="B Badr" w:hint="cs"/>
          <w:sz w:val="28"/>
          <w:szCs w:val="28"/>
          <w:rtl/>
        </w:rPr>
        <w:softHyphen/>
        <w:t>اید! اگر زنان مؤمن مهاجر به نزد شما آمدند، آنها را امتحان کنید. الله به ایمان آنها آگاه</w:t>
      </w:r>
      <w:r w:rsidR="00332100" w:rsidRPr="00F3232E">
        <w:rPr>
          <w:rFonts w:ascii="mylotus" w:hAnsi="mylotus" w:cs="B Badr" w:hint="cs"/>
          <w:sz w:val="28"/>
          <w:szCs w:val="28"/>
          <w:rtl/>
        </w:rPr>
        <w:softHyphen/>
        <w:t>ترین است و اگر دانستید آنها مؤمن می</w:t>
      </w:r>
      <w:r w:rsidR="00332100" w:rsidRPr="00F3232E">
        <w:rPr>
          <w:rFonts w:ascii="mylotus" w:hAnsi="mylotus" w:cs="B Badr" w:hint="cs"/>
          <w:sz w:val="28"/>
          <w:szCs w:val="28"/>
          <w:rtl/>
        </w:rPr>
        <w:softHyphen/>
        <w:t>باشند، آنها را به کافران باز نگردانید)</w:t>
      </w:r>
      <w:r w:rsidR="001162D6" w:rsidRPr="00F3232E">
        <w:rPr>
          <w:rFonts w:ascii="mylotus" w:hAnsi="mylotus" w:cs="B Badr"/>
          <w:sz w:val="28"/>
          <w:szCs w:val="28"/>
          <w:rtl/>
        </w:rPr>
        <w:t xml:space="preserve">. </w:t>
      </w:r>
      <w:r w:rsidR="009D0DBF" w:rsidRPr="00F3232E">
        <w:rPr>
          <w:rFonts w:ascii="mylotus" w:hAnsi="mylotus" w:cs="B Badr"/>
          <w:sz w:val="28"/>
          <w:szCs w:val="28"/>
          <w:rtl/>
        </w:rPr>
        <w:t>صحاب</w:t>
      </w:r>
      <w:r w:rsidR="00332100" w:rsidRPr="00F3232E">
        <w:rPr>
          <w:rFonts w:ascii="mylotus" w:hAnsi="mylotus" w:cs="B Badr" w:hint="cs"/>
          <w:sz w:val="28"/>
          <w:szCs w:val="28"/>
          <w:rtl/>
        </w:rPr>
        <w:t>ه</w:t>
      </w:r>
      <w:r w:rsidR="00332100" w:rsidRPr="00F3232E">
        <w:rPr>
          <w:rFonts w:ascii="mylotus" w:hAnsi="mylotus" w:cs="B Badr" w:hint="cs"/>
          <w:sz w:val="28"/>
          <w:szCs w:val="28"/>
          <w:rtl/>
        </w:rPr>
        <w:softHyphen/>
        <w:t>ای که در روایات پیامبر</w:t>
      </w:r>
      <w:r w:rsidR="00332100" w:rsidRPr="00F3232E">
        <w:rPr>
          <w:rFonts w:ascii="mylotus" w:hAnsi="mylotus" w:cs="B Badr" w:hint="cs"/>
          <w:sz w:val="28"/>
          <w:szCs w:val="28"/>
        </w:rPr>
        <w:sym w:font="AGA Arabesque" w:char="F072"/>
      </w:r>
      <w:r w:rsidR="00332100" w:rsidRPr="00F3232E">
        <w:rPr>
          <w:rFonts w:ascii="mylotus" w:hAnsi="mylotus" w:cs="B Badr" w:hint="cs"/>
          <w:sz w:val="28"/>
          <w:szCs w:val="28"/>
          <w:rtl/>
        </w:rPr>
        <w:t xml:space="preserve"> یاد شده</w:t>
      </w:r>
      <w:r w:rsidR="00332100" w:rsidRPr="00F3232E">
        <w:rPr>
          <w:rFonts w:ascii="mylotus" w:hAnsi="mylotus" w:cs="B Badr" w:hint="cs"/>
          <w:sz w:val="28"/>
          <w:szCs w:val="28"/>
          <w:rtl/>
        </w:rPr>
        <w:softHyphen/>
        <w:t>اند و آن کسانی که مسلمانان برای دی</w:t>
      </w:r>
      <w:r w:rsidR="001162D6" w:rsidRPr="00F3232E">
        <w:rPr>
          <w:rFonts w:ascii="mylotus" w:hAnsi="mylotus" w:cs="B Badr" w:hint="cs"/>
          <w:sz w:val="28"/>
          <w:szCs w:val="28"/>
          <w:rtl/>
        </w:rPr>
        <w:t>نشان،</w:t>
      </w:r>
      <w:r w:rsidR="00332100" w:rsidRPr="00F3232E">
        <w:rPr>
          <w:rFonts w:ascii="mylotus" w:hAnsi="mylotus" w:cs="B Badr" w:hint="cs"/>
          <w:sz w:val="28"/>
          <w:szCs w:val="28"/>
          <w:rtl/>
        </w:rPr>
        <w:t xml:space="preserve"> آنها را بزرگ می</w:t>
      </w:r>
      <w:r w:rsidR="00332100" w:rsidRPr="00F3232E">
        <w:rPr>
          <w:rFonts w:ascii="mylotus" w:hAnsi="mylotus" w:cs="B Badr" w:hint="cs"/>
          <w:sz w:val="28"/>
          <w:szCs w:val="28"/>
          <w:rtl/>
        </w:rPr>
        <w:softHyphen/>
        <w:t xml:space="preserve">دارند - به شکر الله تعالی </w:t>
      </w:r>
      <w:r w:rsidR="00332100" w:rsidRPr="00F3232E">
        <w:rPr>
          <w:rFonts w:ascii="Times New Roman" w:hAnsi="Times New Roman" w:cs="Times New Roman" w:hint="cs"/>
          <w:sz w:val="28"/>
          <w:szCs w:val="28"/>
          <w:rtl/>
        </w:rPr>
        <w:t>–</w:t>
      </w:r>
      <w:r w:rsidR="00332100" w:rsidRPr="00F3232E">
        <w:rPr>
          <w:rFonts w:ascii="mylotus" w:hAnsi="mylotus" w:cs="B Badr" w:hint="cs"/>
          <w:sz w:val="28"/>
          <w:szCs w:val="28"/>
          <w:rtl/>
        </w:rPr>
        <w:t xml:space="preserve"> منافق نبوده</w:t>
      </w:r>
      <w:r w:rsidR="00332100" w:rsidRPr="00F3232E">
        <w:rPr>
          <w:rFonts w:ascii="mylotus" w:hAnsi="mylotus" w:cs="B Badr" w:hint="cs"/>
          <w:sz w:val="28"/>
          <w:szCs w:val="28"/>
          <w:rtl/>
        </w:rPr>
        <w:softHyphen/>
        <w:t>اند. ایمان شخص معلوم می</w:t>
      </w:r>
      <w:r w:rsidR="00332100" w:rsidRPr="00F3232E">
        <w:rPr>
          <w:rFonts w:ascii="mylotus" w:hAnsi="mylotus" w:cs="B Badr" w:hint="cs"/>
          <w:sz w:val="28"/>
          <w:szCs w:val="28"/>
          <w:rtl/>
        </w:rPr>
        <w:softHyphen/>
        <w:t>شود، همان گونه که دیگر حالتهای قلب او شامل دوستی، دشمنی، شادی، خشم، گرسنگی و تشنگی و دیگر موارد</w:t>
      </w:r>
      <w:r w:rsidR="002B2DF6" w:rsidRPr="00F3232E">
        <w:rPr>
          <w:rFonts w:ascii="mylotus" w:hAnsi="mylotus" w:cs="B Badr" w:hint="cs"/>
          <w:sz w:val="28"/>
          <w:szCs w:val="28"/>
          <w:rtl/>
        </w:rPr>
        <w:t xml:space="preserve"> او فهمیده می</w:t>
      </w:r>
      <w:r w:rsidR="002B2DF6" w:rsidRPr="00F3232E">
        <w:rPr>
          <w:rFonts w:ascii="mylotus" w:hAnsi="mylotus" w:cs="B Badr" w:hint="cs"/>
          <w:sz w:val="28"/>
          <w:szCs w:val="28"/>
          <w:rtl/>
        </w:rPr>
        <w:softHyphen/>
        <w:t>شود. تمامی این موارد بر ظاهر نیز تأثیر می</w:t>
      </w:r>
      <w:r w:rsidR="002B2DF6" w:rsidRPr="00F3232E">
        <w:rPr>
          <w:rFonts w:ascii="mylotus" w:hAnsi="mylotus" w:cs="B Badr" w:hint="cs"/>
          <w:sz w:val="28"/>
          <w:szCs w:val="28"/>
          <w:rtl/>
        </w:rPr>
        <w:softHyphen/>
        <w:t>گذارد. زیرا ظاهر از باطن خبر می</w:t>
      </w:r>
      <w:r w:rsidR="002B2DF6" w:rsidRPr="00F3232E">
        <w:rPr>
          <w:rFonts w:ascii="mylotus" w:hAnsi="mylotus" w:cs="B Badr" w:hint="cs"/>
          <w:sz w:val="28"/>
          <w:szCs w:val="28"/>
          <w:rtl/>
        </w:rPr>
        <w:softHyphen/>
        <w:t xml:space="preserve">دهد. این امری است که </w:t>
      </w:r>
      <w:r w:rsidR="001162D6" w:rsidRPr="00F3232E">
        <w:rPr>
          <w:rFonts w:ascii="mylotus" w:hAnsi="mylotus" w:cs="B Badr" w:hint="cs"/>
          <w:sz w:val="28"/>
          <w:szCs w:val="28"/>
          <w:rtl/>
        </w:rPr>
        <w:t xml:space="preserve">هر </w:t>
      </w:r>
      <w:r w:rsidR="002B2DF6" w:rsidRPr="00F3232E">
        <w:rPr>
          <w:rFonts w:ascii="mylotus" w:hAnsi="mylotus" w:cs="B Badr" w:hint="cs"/>
          <w:sz w:val="28"/>
          <w:szCs w:val="28"/>
          <w:rtl/>
        </w:rPr>
        <w:t xml:space="preserve"> کسی که از او تجربیاتی ثبت شده است و مورد امتحان واقع شده است، شناخته می</w:t>
      </w:r>
      <w:r w:rsidR="002B2DF6" w:rsidRPr="00F3232E">
        <w:rPr>
          <w:rFonts w:ascii="mylotus" w:hAnsi="mylotus" w:cs="B Badr" w:hint="cs"/>
          <w:sz w:val="28"/>
          <w:szCs w:val="28"/>
          <w:rtl/>
        </w:rPr>
        <w:softHyphen/>
        <w:t>شود. ما به شکلی صریح می</w:t>
      </w:r>
      <w:r w:rsidR="002B2DF6" w:rsidRPr="00F3232E">
        <w:rPr>
          <w:rFonts w:ascii="mylotus" w:hAnsi="mylotus" w:cs="B Badr" w:hint="cs"/>
          <w:sz w:val="28"/>
          <w:szCs w:val="28"/>
          <w:rtl/>
        </w:rPr>
        <w:softHyphen/>
        <w:t xml:space="preserve">دانیم که </w:t>
      </w:r>
      <w:r w:rsidR="009D0DBF" w:rsidRPr="00F3232E">
        <w:rPr>
          <w:rFonts w:ascii="mylotus" w:hAnsi="mylotus" w:cs="B Badr"/>
          <w:sz w:val="28"/>
          <w:szCs w:val="28"/>
          <w:rtl/>
        </w:rPr>
        <w:t>ابن عمر</w:t>
      </w:r>
      <w:r w:rsidR="002B2DF6" w:rsidRPr="00F3232E">
        <w:rPr>
          <w:rFonts w:ascii="mylotus" w:hAnsi="mylotus" w:cs="B Badr" w:hint="cs"/>
          <w:sz w:val="28"/>
          <w:szCs w:val="28"/>
          <w:rtl/>
        </w:rPr>
        <w:t xml:space="preserve">، </w:t>
      </w:r>
      <w:r w:rsidR="009D0DBF" w:rsidRPr="00F3232E">
        <w:rPr>
          <w:rFonts w:ascii="mylotus" w:hAnsi="mylotus" w:cs="B Badr"/>
          <w:sz w:val="28"/>
          <w:szCs w:val="28"/>
          <w:rtl/>
        </w:rPr>
        <w:t>ابن عباس</w:t>
      </w:r>
      <w:r w:rsidR="002B2DF6" w:rsidRPr="00F3232E">
        <w:rPr>
          <w:rFonts w:ascii="mylotus" w:hAnsi="mylotus" w:cs="B Badr" w:hint="cs"/>
          <w:sz w:val="28"/>
          <w:szCs w:val="28"/>
          <w:rtl/>
        </w:rPr>
        <w:t xml:space="preserve">، </w:t>
      </w:r>
      <w:r w:rsidR="009D0DBF" w:rsidRPr="00F3232E">
        <w:rPr>
          <w:rFonts w:ascii="mylotus" w:hAnsi="mylotus" w:cs="B Badr"/>
          <w:sz w:val="28"/>
          <w:szCs w:val="28"/>
          <w:rtl/>
        </w:rPr>
        <w:t>أنس بن مالك</w:t>
      </w:r>
      <w:r w:rsidR="002B2DF6" w:rsidRPr="00F3232E">
        <w:rPr>
          <w:rFonts w:ascii="mylotus" w:hAnsi="mylotus" w:cs="B Badr" w:hint="cs"/>
          <w:sz w:val="28"/>
          <w:szCs w:val="28"/>
          <w:rtl/>
        </w:rPr>
        <w:t>، ابو</w:t>
      </w:r>
      <w:r w:rsidR="009D0DBF" w:rsidRPr="00F3232E">
        <w:rPr>
          <w:rFonts w:ascii="mylotus" w:hAnsi="mylotus" w:cs="B Badr"/>
          <w:sz w:val="28"/>
          <w:szCs w:val="28"/>
          <w:rtl/>
        </w:rPr>
        <w:t>سعيد خدري و</w:t>
      </w:r>
      <w:r w:rsidR="002B2DF6" w:rsidRPr="00F3232E">
        <w:rPr>
          <w:rFonts w:ascii="mylotus" w:hAnsi="mylotus" w:cs="B Badr" w:hint="cs"/>
          <w:sz w:val="28"/>
          <w:szCs w:val="28"/>
          <w:rtl/>
        </w:rPr>
        <w:t xml:space="preserve"> </w:t>
      </w:r>
      <w:r w:rsidR="009D0DBF" w:rsidRPr="00F3232E">
        <w:rPr>
          <w:rFonts w:ascii="mylotus" w:hAnsi="mylotus" w:cs="B Badr"/>
          <w:sz w:val="28"/>
          <w:szCs w:val="28"/>
          <w:rtl/>
        </w:rPr>
        <w:t>جابر</w:t>
      </w:r>
      <w:r w:rsidR="002B2DF6" w:rsidRPr="00F3232E">
        <w:rPr>
          <w:rFonts w:ascii="mylotus" w:hAnsi="mylotus" w:cs="B Badr" w:hint="cs"/>
          <w:sz w:val="28"/>
          <w:szCs w:val="28"/>
          <w:rtl/>
        </w:rPr>
        <w:t xml:space="preserve"> و یا دیگر افرادی به مانند آنها به رسول</w:t>
      </w:r>
      <w:r w:rsidR="002B2DF6" w:rsidRPr="00F3232E">
        <w:rPr>
          <w:rFonts w:ascii="mylotus" w:hAnsi="mylotus" w:cs="B Badr" w:hint="cs"/>
          <w:sz w:val="28"/>
          <w:szCs w:val="28"/>
        </w:rPr>
        <w:sym w:font="AGA Arabesque" w:char="F072"/>
      </w:r>
      <w:r w:rsidR="002B2DF6" w:rsidRPr="00F3232E">
        <w:rPr>
          <w:rFonts w:ascii="mylotus" w:hAnsi="mylotus" w:cs="B Badr" w:hint="cs"/>
          <w:sz w:val="28"/>
          <w:szCs w:val="28"/>
          <w:rtl/>
        </w:rPr>
        <w:t xml:space="preserve"> ایمان داشته</w:t>
      </w:r>
      <w:r w:rsidR="002B2DF6" w:rsidRPr="00F3232E">
        <w:rPr>
          <w:rFonts w:ascii="mylotus" w:hAnsi="mylotus" w:cs="B Badr" w:hint="cs"/>
          <w:sz w:val="28"/>
          <w:szCs w:val="28"/>
          <w:rtl/>
        </w:rPr>
        <w:softHyphen/>
        <w:t>اند و او را دوست داشته</w:t>
      </w:r>
      <w:r w:rsidR="001162D6" w:rsidRPr="00F3232E">
        <w:rPr>
          <w:rFonts w:ascii="mylotus" w:hAnsi="mylotus" w:cs="B Badr" w:hint="cs"/>
          <w:sz w:val="28"/>
          <w:szCs w:val="28"/>
          <w:rtl/>
        </w:rPr>
        <w:t xml:space="preserve"> و</w:t>
      </w:r>
      <w:r w:rsidR="002B2DF6" w:rsidRPr="00F3232E">
        <w:rPr>
          <w:rFonts w:ascii="mylotus" w:hAnsi="mylotus" w:cs="B Badr" w:hint="cs"/>
          <w:sz w:val="28"/>
          <w:szCs w:val="28"/>
          <w:rtl/>
        </w:rPr>
        <w:t xml:space="preserve"> بزرگ می</w:t>
      </w:r>
      <w:r w:rsidR="002B2DF6" w:rsidRPr="00F3232E">
        <w:rPr>
          <w:rFonts w:ascii="mylotus" w:hAnsi="mylotus" w:cs="B Badr" w:hint="cs"/>
          <w:sz w:val="28"/>
          <w:szCs w:val="28"/>
          <w:rtl/>
        </w:rPr>
        <w:softHyphen/>
        <w:t>شمردند و منافق نبودند. چگونه این امر درباره</w:t>
      </w:r>
      <w:r w:rsidR="002B2DF6" w:rsidRPr="00F3232E">
        <w:rPr>
          <w:rFonts w:ascii="mylotus" w:hAnsi="mylotus" w:cs="B Badr" w:hint="cs"/>
          <w:sz w:val="28"/>
          <w:szCs w:val="28"/>
          <w:rtl/>
        </w:rPr>
        <w:softHyphen/>
        <w:t>ی کسی مثل خلفای راشدین از خبرهایی که از آنها آمده است و بیانگر ایمان محبت و یاری دادن رسول الله</w:t>
      </w:r>
      <w:r w:rsidR="002B2DF6" w:rsidRPr="00F3232E">
        <w:rPr>
          <w:rFonts w:ascii="mylotus" w:hAnsi="mylotus" w:cs="B Badr" w:hint="cs"/>
          <w:sz w:val="28"/>
          <w:szCs w:val="28"/>
        </w:rPr>
        <w:sym w:font="AGA Arabesque" w:char="F072"/>
      </w:r>
      <w:r w:rsidR="002B2DF6" w:rsidRPr="00F3232E">
        <w:rPr>
          <w:rFonts w:ascii="mylotus" w:hAnsi="mylotus" w:cs="B Badr" w:hint="cs"/>
          <w:sz w:val="28"/>
          <w:szCs w:val="28"/>
          <w:rtl/>
        </w:rPr>
        <w:t xml:space="preserve"> می</w:t>
      </w:r>
      <w:r w:rsidR="002B2DF6" w:rsidRPr="00F3232E">
        <w:rPr>
          <w:rFonts w:ascii="mylotus" w:hAnsi="mylotus" w:cs="B Badr" w:hint="cs"/>
          <w:sz w:val="28"/>
          <w:szCs w:val="28"/>
          <w:rtl/>
        </w:rPr>
        <w:softHyphen/>
        <w:t>باشد، و این امر در تمامی سرزمین</w:t>
      </w:r>
      <w:r w:rsidR="002B2DF6" w:rsidRPr="00F3232E">
        <w:rPr>
          <w:rFonts w:ascii="mylotus" w:hAnsi="mylotus" w:cs="B Badr" w:hint="cs"/>
          <w:sz w:val="28"/>
          <w:szCs w:val="28"/>
          <w:rtl/>
        </w:rPr>
        <w:softHyphen/>
        <w:t>های مغرب و مشرق اشاعه یافته است</w:t>
      </w:r>
      <w:r w:rsidR="001162D6" w:rsidRPr="00F3232E">
        <w:rPr>
          <w:rFonts w:ascii="mylotus" w:hAnsi="mylotus" w:cs="B Badr" w:hint="cs"/>
          <w:sz w:val="28"/>
          <w:szCs w:val="28"/>
          <w:rtl/>
        </w:rPr>
        <w:t>، می</w:t>
      </w:r>
      <w:r w:rsidR="001162D6" w:rsidRPr="00F3232E">
        <w:rPr>
          <w:rFonts w:ascii="mylotus" w:hAnsi="mylotus" w:cs="B Badr" w:hint="cs"/>
          <w:sz w:val="28"/>
          <w:szCs w:val="28"/>
          <w:rtl/>
        </w:rPr>
        <w:softHyphen/>
        <w:t>تواند مصداق داشته باشد؟!!</w:t>
      </w:r>
      <w:r w:rsidR="002B2DF6" w:rsidRPr="00F3232E">
        <w:rPr>
          <w:rFonts w:ascii="mylotus" w:hAnsi="mylotus" w:cs="B Badr" w:hint="cs"/>
          <w:sz w:val="28"/>
          <w:szCs w:val="28"/>
          <w:rtl/>
        </w:rPr>
        <w:t xml:space="preserve"> بنابراین شایسته نمی</w:t>
      </w:r>
      <w:r w:rsidR="002B2DF6" w:rsidRPr="00F3232E">
        <w:rPr>
          <w:rFonts w:ascii="mylotus" w:hAnsi="mylotus" w:cs="B Badr" w:hint="cs"/>
          <w:sz w:val="28"/>
          <w:szCs w:val="28"/>
          <w:rtl/>
        </w:rPr>
        <w:softHyphen/>
        <w:t>باشد که وجود گروهی منافق در بین آنها باعث ایجاد شدن شک به ایمان آن کسانی شود که در بین امت به راستگویی معروف بوده</w:t>
      </w:r>
      <w:r w:rsidR="002B2DF6" w:rsidRPr="00F3232E">
        <w:rPr>
          <w:rFonts w:ascii="mylotus" w:hAnsi="mylotus" w:cs="B Badr" w:hint="cs"/>
          <w:sz w:val="28"/>
          <w:szCs w:val="28"/>
          <w:rtl/>
        </w:rPr>
        <w:softHyphen/>
        <w:t>اند. امام احمد رحمه الله گفته است</w:t>
      </w:r>
      <w:r w:rsidR="009D0DBF" w:rsidRPr="00F3232E">
        <w:rPr>
          <w:rFonts w:ascii="mylotus" w:hAnsi="mylotus" w:cs="B Badr"/>
          <w:sz w:val="28"/>
          <w:szCs w:val="28"/>
          <w:rtl/>
        </w:rPr>
        <w:t xml:space="preserve">: </w:t>
      </w:r>
      <w:r w:rsidR="002B2DF6" w:rsidRPr="00F3232E">
        <w:rPr>
          <w:rFonts w:ascii="mylotus" w:hAnsi="mylotus" w:cs="B Badr" w:hint="cs"/>
          <w:sz w:val="28"/>
          <w:szCs w:val="28"/>
          <w:rtl/>
        </w:rPr>
        <w:t>در بین مهاجرین به طور کل منافقی وجود نداشته است</w:t>
      </w:r>
      <w:r w:rsidR="009D0DBF" w:rsidRPr="00F3232E">
        <w:rPr>
          <w:rFonts w:ascii="mylotus" w:hAnsi="mylotus" w:cs="B Badr"/>
          <w:sz w:val="28"/>
          <w:szCs w:val="28"/>
          <w:rtl/>
        </w:rPr>
        <w:t xml:space="preserve">؛ </w:t>
      </w:r>
      <w:r w:rsidR="002B2DF6" w:rsidRPr="00F3232E">
        <w:rPr>
          <w:rFonts w:ascii="mylotus" w:hAnsi="mylotus" w:cs="B Badr" w:hint="cs"/>
          <w:sz w:val="28"/>
          <w:szCs w:val="28"/>
          <w:rtl/>
        </w:rPr>
        <w:lastRenderedPageBreak/>
        <w:t xml:space="preserve">این از روی آن است که مهاجرین فقط به اختیار خودشان و از روی آزار کافران به علت ایمانشان هجرت کردند. آنها وقتی در مکه بودند، جز از روی اختیار خودشان ایمان نیاوردند. بلکه از روی آزاری که برای آنها وجود داشت، هیچکدام از آنها احتیاجی به این نداشت که ایمان خود را آشکار کند و کفر خود را پنهان نماید، مخصوصاً آن که </w:t>
      </w:r>
      <w:r w:rsidR="0091271C" w:rsidRPr="00F3232E">
        <w:rPr>
          <w:rFonts w:ascii="mylotus" w:hAnsi="mylotus" w:cs="B Badr" w:hint="cs"/>
          <w:sz w:val="28"/>
          <w:szCs w:val="28"/>
          <w:rtl/>
        </w:rPr>
        <w:t>آنها به سرزمینی هجرت کردن</w:t>
      </w:r>
      <w:r w:rsidR="001162D6" w:rsidRPr="00F3232E">
        <w:rPr>
          <w:rFonts w:ascii="mylotus" w:hAnsi="mylotus" w:cs="B Badr" w:hint="cs"/>
          <w:sz w:val="28"/>
          <w:szCs w:val="28"/>
          <w:rtl/>
        </w:rPr>
        <w:t>د</w:t>
      </w:r>
      <w:r w:rsidR="0091271C" w:rsidRPr="00F3232E">
        <w:rPr>
          <w:rFonts w:ascii="mylotus" w:hAnsi="mylotus" w:cs="B Badr" w:hint="cs"/>
          <w:sz w:val="28"/>
          <w:szCs w:val="28"/>
          <w:rtl/>
        </w:rPr>
        <w:t xml:space="preserve"> که رسول</w:t>
      </w:r>
      <w:r w:rsidR="0091271C" w:rsidRPr="00F3232E">
        <w:rPr>
          <w:rFonts w:ascii="mylotus" w:hAnsi="mylotus" w:cs="B Badr" w:hint="cs"/>
          <w:sz w:val="28"/>
          <w:szCs w:val="28"/>
        </w:rPr>
        <w:sym w:font="AGA Arabesque" w:char="F072"/>
      </w:r>
      <w:r w:rsidR="0091271C" w:rsidRPr="00F3232E">
        <w:rPr>
          <w:rFonts w:ascii="mylotus" w:hAnsi="mylotus" w:cs="B Badr" w:hint="cs"/>
          <w:sz w:val="28"/>
          <w:szCs w:val="28"/>
          <w:rtl/>
        </w:rPr>
        <w:t xml:space="preserve"> قدرت آنجا را در دست داشت. ولی وقتی در بین انصار اسلام قدرت گرفت و اشاعه یافت و بعضی از آنها به قلب ایمان نیاوره بودند، به این امر احتیاج داشتند که خود را به ظاهر موافق قومشان نشان دهند؛ زیرا مؤمنان در آن زمان قدرت گرفته بودند و عزت داشتند و دارای ثبات بودند و همراه آنها شمشیری بود که کسی را که کفر می</w:t>
      </w:r>
      <w:r w:rsidR="0091271C" w:rsidRPr="00F3232E">
        <w:rPr>
          <w:rFonts w:ascii="mylotus" w:hAnsi="mylotus" w:cs="B Badr" w:hint="cs"/>
          <w:sz w:val="28"/>
          <w:szCs w:val="28"/>
          <w:rtl/>
        </w:rPr>
        <w:softHyphen/>
        <w:t>ورزید [و با الله تعالی دشمنی می</w:t>
      </w:r>
      <w:r w:rsidR="0091271C" w:rsidRPr="00F3232E">
        <w:rPr>
          <w:rFonts w:ascii="mylotus" w:hAnsi="mylotus" w:cs="B Badr" w:hint="cs"/>
          <w:sz w:val="28"/>
          <w:szCs w:val="28"/>
          <w:rtl/>
        </w:rPr>
        <w:softHyphen/>
        <w:t>کرد]، به قتل می</w:t>
      </w:r>
      <w:r w:rsidR="0091271C" w:rsidRPr="00F3232E">
        <w:rPr>
          <w:rFonts w:ascii="mylotus" w:hAnsi="mylotus" w:cs="B Badr" w:hint="cs"/>
          <w:sz w:val="28"/>
          <w:szCs w:val="28"/>
          <w:rtl/>
        </w:rPr>
        <w:softHyphen/>
        <w:t>رساندند</w:t>
      </w:r>
      <w:r w:rsidR="009D0DBF" w:rsidRPr="00F3232E">
        <w:rPr>
          <w:rFonts w:ascii="mylotus" w:hAnsi="mylotus" w:cs="B Badr"/>
          <w:sz w:val="28"/>
          <w:szCs w:val="28"/>
          <w:rtl/>
        </w:rPr>
        <w:t xml:space="preserve">. </w:t>
      </w:r>
      <w:r w:rsidR="0091271C" w:rsidRPr="00F3232E">
        <w:rPr>
          <w:rFonts w:ascii="mylotus" w:hAnsi="mylotus" w:cs="B Badr" w:hint="cs"/>
          <w:sz w:val="28"/>
          <w:szCs w:val="28"/>
          <w:rtl/>
        </w:rPr>
        <w:t>دوم: در مورد عاقلانی که در بین بنی</w:t>
      </w:r>
      <w:r w:rsidR="0091271C" w:rsidRPr="00F3232E">
        <w:rPr>
          <w:rFonts w:ascii="mylotus" w:hAnsi="mylotus" w:cs="B Badr" w:hint="cs"/>
          <w:sz w:val="28"/>
          <w:szCs w:val="28"/>
          <w:rtl/>
        </w:rPr>
        <w:softHyphen/>
        <w:t>آدم وجود دارند، اگر شخصی مدت زیادی با آنه</w:t>
      </w:r>
      <w:r w:rsidR="001162D6" w:rsidRPr="00F3232E">
        <w:rPr>
          <w:rFonts w:ascii="mylotus" w:hAnsi="mylotus" w:cs="B Badr" w:hint="cs"/>
          <w:sz w:val="28"/>
          <w:szCs w:val="28"/>
          <w:rtl/>
        </w:rPr>
        <w:t>ا</w:t>
      </w:r>
      <w:r w:rsidR="0091271C" w:rsidRPr="00F3232E">
        <w:rPr>
          <w:rFonts w:ascii="mylotus" w:hAnsi="mylotus" w:cs="B Badr" w:hint="cs"/>
          <w:sz w:val="28"/>
          <w:szCs w:val="28"/>
          <w:rtl/>
        </w:rPr>
        <w:t xml:space="preserve"> معاشرت داشته باشد، راستگویی و دشمنی او ن</w:t>
      </w:r>
      <w:r w:rsidR="001162D6" w:rsidRPr="00F3232E">
        <w:rPr>
          <w:rFonts w:ascii="mylotus" w:hAnsi="mylotus" w:cs="B Badr" w:hint="cs"/>
          <w:sz w:val="28"/>
          <w:szCs w:val="28"/>
          <w:rtl/>
        </w:rPr>
        <w:t>ز</w:t>
      </w:r>
      <w:r w:rsidR="0091271C" w:rsidRPr="00F3232E">
        <w:rPr>
          <w:rFonts w:ascii="mylotus" w:hAnsi="mylotus" w:cs="B Badr" w:hint="cs"/>
          <w:sz w:val="28"/>
          <w:szCs w:val="28"/>
          <w:rtl/>
        </w:rPr>
        <w:t>د آنها آش</w:t>
      </w:r>
      <w:r w:rsidR="001162D6" w:rsidRPr="00F3232E">
        <w:rPr>
          <w:rFonts w:ascii="mylotus" w:hAnsi="mylotus" w:cs="B Badr" w:hint="cs"/>
          <w:sz w:val="28"/>
          <w:szCs w:val="28"/>
          <w:rtl/>
        </w:rPr>
        <w:t>ک</w:t>
      </w:r>
      <w:r w:rsidR="0091271C" w:rsidRPr="00F3232E">
        <w:rPr>
          <w:rFonts w:ascii="mylotus" w:hAnsi="mylotus" w:cs="B Badr" w:hint="cs"/>
          <w:sz w:val="28"/>
          <w:szCs w:val="28"/>
          <w:rtl/>
        </w:rPr>
        <w:t>ار می</w:t>
      </w:r>
      <w:r w:rsidR="0091271C" w:rsidRPr="00F3232E">
        <w:rPr>
          <w:rFonts w:ascii="mylotus" w:hAnsi="mylotus" w:cs="B Badr" w:hint="cs"/>
          <w:sz w:val="28"/>
          <w:szCs w:val="28"/>
          <w:rtl/>
        </w:rPr>
        <w:softHyphen/>
        <w:t>شود. رسول</w:t>
      </w:r>
      <w:r w:rsidR="0091271C" w:rsidRPr="00F3232E">
        <w:rPr>
          <w:rFonts w:ascii="mylotus" w:hAnsi="mylotus" w:cs="B Badr" w:hint="cs"/>
          <w:sz w:val="28"/>
          <w:szCs w:val="28"/>
        </w:rPr>
        <w:sym w:font="AGA Arabesque" w:char="F072"/>
      </w:r>
      <w:r w:rsidR="0091271C" w:rsidRPr="00F3232E">
        <w:rPr>
          <w:rFonts w:ascii="mylotus" w:hAnsi="mylotus" w:cs="B Badr" w:hint="cs"/>
          <w:sz w:val="28"/>
          <w:szCs w:val="28"/>
          <w:rtl/>
        </w:rPr>
        <w:t xml:space="preserve"> در مکه چند سالی بیشتر از ده سال با ابوبکر</w:t>
      </w:r>
      <w:r w:rsidR="0091271C" w:rsidRPr="00F3232E">
        <w:rPr>
          <w:rFonts w:ascii="mylotus" w:hAnsi="mylotus" w:cs="B Badr" w:hint="cs"/>
          <w:sz w:val="28"/>
          <w:szCs w:val="28"/>
        </w:rPr>
        <w:sym w:font="AGA Arabesque" w:char="F074"/>
      </w:r>
      <w:r w:rsidR="0091271C" w:rsidRPr="00F3232E">
        <w:rPr>
          <w:rFonts w:ascii="mylotus" w:hAnsi="mylotus" w:cs="B Badr" w:hint="cs"/>
          <w:sz w:val="28"/>
          <w:szCs w:val="28"/>
          <w:rtl/>
        </w:rPr>
        <w:t xml:space="preserve"> معاشرت و همشنینی داشت. آیا در این صورت برای او روشن نمی</w:t>
      </w:r>
      <w:r w:rsidR="0091271C" w:rsidRPr="00F3232E">
        <w:rPr>
          <w:rFonts w:ascii="mylotus" w:hAnsi="mylotus" w:cs="B Badr" w:hint="cs"/>
          <w:sz w:val="28"/>
          <w:szCs w:val="28"/>
          <w:rtl/>
        </w:rPr>
        <w:softHyphen/>
        <w:t>شود که او دوست وی می</w:t>
      </w:r>
      <w:r w:rsidR="0091271C" w:rsidRPr="00F3232E">
        <w:rPr>
          <w:rFonts w:ascii="mylotus" w:hAnsi="mylotus" w:cs="B Badr" w:hint="cs"/>
          <w:sz w:val="28"/>
          <w:szCs w:val="28"/>
          <w:rtl/>
        </w:rPr>
        <w:softHyphen/>
        <w:t>باشد و یا دشمنش و این در حالی بود که ابوبکر</w:t>
      </w:r>
      <w:r w:rsidR="0091271C" w:rsidRPr="00F3232E">
        <w:rPr>
          <w:rFonts w:ascii="mylotus" w:hAnsi="mylotus" w:cs="B Badr" w:hint="cs"/>
          <w:sz w:val="28"/>
          <w:szCs w:val="28"/>
        </w:rPr>
        <w:sym w:font="AGA Arabesque" w:char="F074"/>
      </w:r>
      <w:r w:rsidR="0091271C" w:rsidRPr="00F3232E">
        <w:rPr>
          <w:rFonts w:ascii="mylotus" w:hAnsi="mylotus" w:cs="B Badr" w:hint="cs"/>
          <w:sz w:val="28"/>
          <w:szCs w:val="28"/>
          <w:rtl/>
        </w:rPr>
        <w:t xml:space="preserve"> در سرزمین ترس با او همراه بود؟ آیا این طعنه</w:t>
      </w:r>
      <w:r w:rsidR="0091271C" w:rsidRPr="00F3232E">
        <w:rPr>
          <w:rFonts w:ascii="mylotus" w:hAnsi="mylotus" w:cs="B Badr" w:hint="cs"/>
          <w:sz w:val="28"/>
          <w:szCs w:val="28"/>
          <w:rtl/>
        </w:rPr>
        <w:softHyphen/>
        <w:t>ای به رسول</w:t>
      </w:r>
      <w:r w:rsidR="0091271C" w:rsidRPr="00F3232E">
        <w:rPr>
          <w:rFonts w:ascii="mylotus" w:hAnsi="mylotus" w:cs="B Badr" w:hint="cs"/>
          <w:sz w:val="28"/>
          <w:szCs w:val="28"/>
        </w:rPr>
        <w:sym w:font="AGA Arabesque" w:char="F072"/>
      </w:r>
      <w:r w:rsidR="0091271C" w:rsidRPr="00F3232E">
        <w:rPr>
          <w:rFonts w:ascii="mylotus" w:hAnsi="mylotus" w:cs="B Badr" w:hint="cs"/>
          <w:sz w:val="28"/>
          <w:szCs w:val="28"/>
          <w:rtl/>
        </w:rPr>
        <w:t xml:space="preserve"> نمی</w:t>
      </w:r>
      <w:r w:rsidR="0091271C"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91271C" w:rsidP="0091271C">
      <w:pPr>
        <w:numPr>
          <w:ilvl w:val="0"/>
          <w:numId w:val="34"/>
        </w:numPr>
        <w:jc w:val="lowKashida"/>
        <w:rPr>
          <w:rFonts w:ascii="mylotus" w:hAnsi="mylotus" w:cs="B Badr"/>
          <w:sz w:val="28"/>
          <w:szCs w:val="28"/>
        </w:rPr>
      </w:pPr>
      <w:r w:rsidRPr="00F3232E">
        <w:rPr>
          <w:rFonts w:ascii="mylotus" w:hAnsi="mylotus" w:cs="B Badr" w:hint="cs"/>
          <w:sz w:val="28"/>
          <w:szCs w:val="28"/>
          <w:rtl/>
        </w:rPr>
        <w:t>می</w:t>
      </w:r>
      <w:r w:rsidRPr="00F3232E">
        <w:rPr>
          <w:rFonts w:ascii="mylotus" w:hAnsi="mylotus" w:cs="B Badr" w:hint="cs"/>
          <w:sz w:val="28"/>
          <w:szCs w:val="28"/>
          <w:rtl/>
        </w:rPr>
        <w:softHyphen/>
        <w:t>پندارند که الله تعالی آرامش را بر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نازل ننمود و این آرامش را اختصاص به رسولش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داد بدون آن که به صحابی او بدهد.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فَأَنزَلَ اللّهُ سَكِينَتَهُ عَلَيْهِ</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40</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التوبة40</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r w:rsidRPr="00F3232E">
        <w:rPr>
          <w:rFonts w:ascii="mylotus" w:hAnsi="mylotus" w:cs="B Badr" w:hint="cs"/>
          <w:sz w:val="28"/>
          <w:szCs w:val="28"/>
          <w:rtl/>
        </w:rPr>
        <w:t>(در نتیجه الله آرامش خود را بر وی نازل کرد) و نفرموده است: «</w:t>
      </w:r>
      <w:r w:rsidR="009D0DBF" w:rsidRPr="00F3232E">
        <w:rPr>
          <w:rFonts w:ascii="mylotus" w:hAnsi="mylotus" w:cs="B Badr"/>
          <w:sz w:val="28"/>
          <w:szCs w:val="28"/>
          <w:rtl/>
        </w:rPr>
        <w:t>عليهما</w:t>
      </w:r>
      <w:r w:rsidRPr="00F3232E">
        <w:rPr>
          <w:rFonts w:ascii="mylotus" w:hAnsi="mylotus" w:cs="B Badr" w:hint="cs"/>
          <w:sz w:val="28"/>
          <w:szCs w:val="28"/>
          <w:rtl/>
        </w:rPr>
        <w:t>» (بر آن دو). اگر ابوبکر دارای فضیلتی بود، چنین اتفاقی نمی</w:t>
      </w:r>
      <w:r w:rsidRPr="00F3232E">
        <w:rPr>
          <w:rFonts w:ascii="mylotus" w:hAnsi="mylotus" w:cs="B Badr" w:hint="cs"/>
          <w:sz w:val="28"/>
          <w:szCs w:val="28"/>
          <w:rtl/>
        </w:rPr>
        <w:softHyphen/>
        <w:t>افتاد. جواب این است که آمدن «</w:t>
      </w:r>
      <w:r w:rsidR="009D0DBF" w:rsidRPr="00F3232E">
        <w:rPr>
          <w:rFonts w:ascii="mylotus" w:hAnsi="mylotus" w:cs="B Badr"/>
          <w:sz w:val="28"/>
          <w:szCs w:val="28"/>
          <w:rtl/>
        </w:rPr>
        <w:t>عَلَيْهِ</w:t>
      </w:r>
      <w:r w:rsidRPr="00F3232E">
        <w:rPr>
          <w:rFonts w:ascii="mylotus" w:hAnsi="mylotus" w:cs="B Badr" w:hint="cs"/>
          <w:sz w:val="28"/>
          <w:szCs w:val="28"/>
          <w:rtl/>
        </w:rPr>
        <w:t>» (بر او) به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w:t>
      </w:r>
      <w:r w:rsidR="00611353" w:rsidRPr="00F3232E">
        <w:rPr>
          <w:rFonts w:ascii="mylotus" w:hAnsi="mylotus" w:cs="B Badr" w:hint="cs"/>
          <w:sz w:val="28"/>
          <w:szCs w:val="28"/>
          <w:rtl/>
        </w:rPr>
        <w:t>ز</w:t>
      </w:r>
      <w:r w:rsidRPr="00F3232E">
        <w:rPr>
          <w:rFonts w:ascii="mylotus" w:hAnsi="mylotus" w:cs="B Badr" w:hint="cs"/>
          <w:sz w:val="28"/>
          <w:szCs w:val="28"/>
          <w:rtl/>
        </w:rPr>
        <w:t xml:space="preserve"> می</w:t>
      </w:r>
      <w:r w:rsidRPr="00F3232E">
        <w:rPr>
          <w:rFonts w:ascii="mylotus" w:hAnsi="mylotus" w:cs="B Badr" w:hint="cs"/>
          <w:sz w:val="28"/>
          <w:szCs w:val="28"/>
          <w:rtl/>
        </w:rPr>
        <w:softHyphen/>
        <w:t>گردد؛ زیرا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آرامش خود را از دست نداده ب</w:t>
      </w:r>
      <w:r w:rsidR="00611353" w:rsidRPr="00F3232E">
        <w:rPr>
          <w:rFonts w:ascii="mylotus" w:hAnsi="mylotus" w:cs="B Badr" w:hint="cs"/>
          <w:sz w:val="28"/>
          <w:szCs w:val="28"/>
          <w:rtl/>
        </w:rPr>
        <w:t>ود و او در آن زمان دارای آرامش ب</w:t>
      </w:r>
      <w:r w:rsidRPr="00F3232E">
        <w:rPr>
          <w:rFonts w:ascii="mylotus" w:hAnsi="mylotus" w:cs="B Badr" w:hint="cs"/>
          <w:sz w:val="28"/>
          <w:szCs w:val="28"/>
          <w:rtl/>
        </w:rPr>
        <w:t>ود. بنابراین معلوم می</w:t>
      </w:r>
      <w:r w:rsidRPr="00F3232E">
        <w:rPr>
          <w:rFonts w:ascii="mylotus" w:hAnsi="mylotus" w:cs="B Badr" w:hint="cs"/>
          <w:sz w:val="28"/>
          <w:szCs w:val="28"/>
          <w:rtl/>
        </w:rPr>
        <w:softHyphen/>
        <w:t>شود که آن آرامش بر کسی نازل شده است که به آن احتیاج داشت و او همان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w:t>
      </w:r>
      <w:r w:rsidR="009D0DBF" w:rsidRPr="00F3232E">
        <w:rPr>
          <w:rFonts w:ascii="mylotus" w:hAnsi="mylotus" w:cs="B Badr"/>
          <w:sz w:val="28"/>
          <w:szCs w:val="28"/>
          <w:rtl/>
        </w:rPr>
        <w:t xml:space="preserve">. </w:t>
      </w:r>
    </w:p>
    <w:p w:rsidR="009D0DBF" w:rsidRPr="00F3232E" w:rsidRDefault="00653C50" w:rsidP="00653C50">
      <w:pPr>
        <w:numPr>
          <w:ilvl w:val="0"/>
          <w:numId w:val="34"/>
        </w:numPr>
        <w:jc w:val="lowKashida"/>
        <w:rPr>
          <w:rFonts w:ascii="mylotus" w:hAnsi="mylotus" w:cs="B Badr"/>
          <w:sz w:val="28"/>
          <w:szCs w:val="28"/>
        </w:rPr>
      </w:pPr>
      <w:r w:rsidRPr="00F3232E">
        <w:rPr>
          <w:rFonts w:ascii="mylotus" w:hAnsi="mylotus" w:cs="B Badr" w:hint="cs"/>
          <w:sz w:val="28"/>
          <w:szCs w:val="28"/>
          <w:rtl/>
        </w:rPr>
        <w:t>گفته می</w:t>
      </w:r>
      <w:r w:rsidRPr="00F3232E">
        <w:rPr>
          <w:rFonts w:ascii="mylotus" w:hAnsi="mylotus" w:cs="B Badr" w:hint="cs"/>
          <w:sz w:val="28"/>
          <w:szCs w:val="28"/>
          <w:rtl/>
        </w:rPr>
        <w:softHyphen/>
        <w:t xml:space="preserve">شود: غمگینی در اینجا یا از روی اطاعت است و یا معصیت. اگر از روی </w:t>
      </w:r>
      <w:r w:rsidR="00611353" w:rsidRPr="00F3232E">
        <w:rPr>
          <w:rFonts w:ascii="mylotus" w:hAnsi="mylotus" w:cs="B Badr" w:hint="cs"/>
          <w:sz w:val="28"/>
          <w:szCs w:val="28"/>
          <w:rtl/>
        </w:rPr>
        <w:t>ا</w:t>
      </w:r>
      <w:r w:rsidRPr="00F3232E">
        <w:rPr>
          <w:rFonts w:ascii="mylotus" w:hAnsi="mylotus" w:cs="B Badr" w:hint="cs"/>
          <w:sz w:val="28"/>
          <w:szCs w:val="28"/>
          <w:rtl/>
        </w:rPr>
        <w:t>طاعت بود،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او را از این کار منع نمی</w:t>
      </w:r>
      <w:r w:rsidRPr="00F3232E">
        <w:rPr>
          <w:rFonts w:ascii="mylotus" w:hAnsi="mylotus" w:cs="B Badr" w:hint="cs"/>
          <w:sz w:val="28"/>
          <w:szCs w:val="28"/>
          <w:rtl/>
        </w:rPr>
        <w:softHyphen/>
        <w:t>نمود؛ اگر از روی معصیت بود و در نتیجه</w:t>
      </w:r>
      <w:r w:rsidRPr="00F3232E">
        <w:rPr>
          <w:rFonts w:ascii="mylotus" w:hAnsi="mylotus" w:cs="B Badr" w:hint="cs"/>
          <w:sz w:val="28"/>
          <w:szCs w:val="28"/>
          <w:rtl/>
        </w:rPr>
        <w:softHyphen/>
        <w:t>ی آن مستحق نهی می</w:t>
      </w:r>
      <w:r w:rsidRPr="00F3232E">
        <w:rPr>
          <w:rFonts w:ascii="mylotus" w:hAnsi="mylotus" w:cs="B Badr" w:hint="cs"/>
          <w:sz w:val="28"/>
          <w:szCs w:val="28"/>
          <w:rtl/>
        </w:rPr>
        <w:softHyphen/>
        <w:t>باشد، پس فضیلتی در آن برای او وجود ندارد. جواب</w:t>
      </w:r>
      <w:r w:rsidR="009D0DBF" w:rsidRPr="00F3232E">
        <w:rPr>
          <w:rFonts w:ascii="mylotus" w:hAnsi="mylotus" w:cs="B Badr"/>
          <w:sz w:val="28"/>
          <w:szCs w:val="28"/>
          <w:rtl/>
        </w:rPr>
        <w:t xml:space="preserve">: </w:t>
      </w:r>
      <w:r w:rsidRPr="00F3232E">
        <w:rPr>
          <w:rFonts w:ascii="mylotus" w:hAnsi="mylotus" w:cs="B Badr" w:hint="cs"/>
          <w:sz w:val="28"/>
          <w:szCs w:val="28"/>
          <w:rtl/>
        </w:rPr>
        <w:t>اگر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روی معصیت غمگین شد، از روی خیرخواهی برای کسی بود که از روی هوای نفس سخن نمی</w:t>
      </w:r>
      <w:r w:rsidRPr="00F3232E">
        <w:rPr>
          <w:rFonts w:ascii="mylotus" w:hAnsi="mylotus" w:cs="B Badr" w:hint="cs"/>
          <w:sz w:val="28"/>
          <w:szCs w:val="28"/>
          <w:rtl/>
        </w:rPr>
        <w:softHyphen/>
        <w:t>گوید، زیرا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شخصی است که به منکر سخن نمی</w:t>
      </w:r>
      <w:r w:rsidRPr="00F3232E">
        <w:rPr>
          <w:rFonts w:ascii="mylotus" w:hAnsi="mylotus" w:cs="B Badr" w:hint="cs"/>
          <w:sz w:val="28"/>
          <w:szCs w:val="28"/>
          <w:rtl/>
        </w:rPr>
        <w:softHyphen/>
        <w:t>گوید. ولی او</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وی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إِنَّ اللّهَ مَعَنَا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w:t>
      </w:r>
      <w:r w:rsidRPr="00F3232E">
        <w:rPr>
          <w:rFonts w:ascii="mylotus" w:hAnsi="mylotus" w:cs="B Badr" w:hint="cs"/>
          <w:sz w:val="28"/>
          <w:szCs w:val="28"/>
          <w:rtl/>
        </w:rPr>
        <w:t xml:space="preserve"> </w:t>
      </w:r>
      <w:r w:rsidR="009D0DBF" w:rsidRPr="00F3232E">
        <w:rPr>
          <w:rFonts w:ascii="mylotus" w:hAnsi="mylotus" w:cs="B Badr"/>
          <w:sz w:val="28"/>
          <w:szCs w:val="28"/>
          <w:rtl/>
        </w:rPr>
        <w:t>40</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التوبة40</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Pr="00F3232E">
        <w:rPr>
          <w:rFonts w:ascii="mylotus" w:hAnsi="mylotus" w:cs="B Badr" w:hint="cs"/>
          <w:sz w:val="28"/>
          <w:szCs w:val="28"/>
          <w:rtl/>
        </w:rPr>
        <w:t xml:space="preserve"> (الله با ماست) و نفرموده است: «الله با من است». زیرا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هرگز نمی</w:t>
      </w:r>
      <w:r w:rsidRPr="00F3232E">
        <w:rPr>
          <w:rFonts w:ascii="mylotus" w:hAnsi="mylotus" w:cs="B Badr" w:hint="cs"/>
          <w:sz w:val="28"/>
          <w:szCs w:val="28"/>
          <w:rtl/>
        </w:rPr>
        <w:softHyphen/>
        <w:t>فرماید که الله تعالی با دشمنانش می</w:t>
      </w:r>
      <w:r w:rsidRPr="00F3232E">
        <w:rPr>
          <w:rFonts w:ascii="mylotus" w:hAnsi="mylotus" w:cs="B Badr" w:hint="cs"/>
          <w:sz w:val="28"/>
          <w:szCs w:val="28"/>
          <w:rtl/>
        </w:rPr>
        <w:softHyphen/>
        <w:t>باشد.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قَالَ لَا تَخَافَا إِنَّنِي مَعَكُمَا أَسْمَعُ وَأَرَى</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[طه: 46]</w:t>
      </w:r>
      <w:r w:rsidRPr="00F3232E">
        <w:rPr>
          <w:rFonts w:ascii="mylotus" w:hAnsi="mylotus" w:cs="B Badr" w:hint="cs"/>
          <w:sz w:val="28"/>
          <w:szCs w:val="28"/>
          <w:rtl/>
        </w:rPr>
        <w:t xml:space="preserve"> ([الله تعالی به موسی و هارون علیهما السلام] فرمود: نترسید! من با شما هستم، می</w:t>
      </w:r>
      <w:r w:rsidRPr="00F3232E">
        <w:rPr>
          <w:rFonts w:ascii="mylotus" w:hAnsi="mylotus" w:cs="B Badr" w:hint="cs"/>
          <w:sz w:val="28"/>
          <w:szCs w:val="28"/>
          <w:rtl/>
        </w:rPr>
        <w:softHyphen/>
        <w:t>شنوم و می</w:t>
      </w:r>
      <w:r w:rsidRPr="00F3232E">
        <w:rPr>
          <w:rFonts w:ascii="mylotus" w:hAnsi="mylotus" w:cs="B Badr" w:hint="cs"/>
          <w:sz w:val="28"/>
          <w:szCs w:val="28"/>
          <w:rtl/>
        </w:rPr>
        <w:softHyphen/>
        <w:t>بینم). در اینجا همراهی الله تعالی با فرعون نیامده است، زیرا او از دشمنانش بوده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Pr>
      </w:pPr>
    </w:p>
    <w:p w:rsidR="009D0DBF" w:rsidRPr="00F3232E" w:rsidRDefault="009D0DBF" w:rsidP="00653C50">
      <w:pPr>
        <w:jc w:val="lowKashida"/>
        <w:rPr>
          <w:rFonts w:ascii="mylotus" w:hAnsi="mylotus" w:cs="B Badr"/>
          <w:b/>
          <w:bCs/>
          <w:sz w:val="28"/>
          <w:szCs w:val="28"/>
          <w:rtl/>
        </w:rPr>
      </w:pPr>
      <w:r w:rsidRPr="00F3232E">
        <w:rPr>
          <w:rFonts w:ascii="mylotus" w:hAnsi="mylotus" w:cs="B Badr"/>
          <w:b/>
          <w:bCs/>
          <w:sz w:val="28"/>
          <w:szCs w:val="28"/>
          <w:rtl/>
          <w:lang w:bidi="ar-BH"/>
        </w:rPr>
        <w:t>شبه</w:t>
      </w:r>
      <w:r w:rsidR="00653C50" w:rsidRPr="00F3232E">
        <w:rPr>
          <w:rFonts w:ascii="mylotus" w:hAnsi="mylotus" w:cs="B Badr" w:hint="cs"/>
          <w:b/>
          <w:bCs/>
          <w:sz w:val="28"/>
          <w:szCs w:val="28"/>
          <w:rtl/>
          <w:lang w:bidi="ar-BH"/>
        </w:rPr>
        <w:t>ه</w:t>
      </w:r>
      <w:r w:rsidR="00653C50" w:rsidRPr="00F3232E">
        <w:rPr>
          <w:rFonts w:ascii="mylotus" w:hAnsi="mylotus" w:cs="B Badr"/>
          <w:b/>
          <w:bCs/>
          <w:sz w:val="28"/>
          <w:szCs w:val="28"/>
          <w:rtl/>
          <w:lang w:bidi="ar-BH"/>
        </w:rPr>
        <w:softHyphen/>
      </w:r>
      <w:r w:rsidR="00653C50" w:rsidRPr="00F3232E">
        <w:rPr>
          <w:rFonts w:ascii="mylotus" w:hAnsi="mylotus" w:cs="B Badr" w:hint="cs"/>
          <w:b/>
          <w:bCs/>
          <w:sz w:val="28"/>
          <w:szCs w:val="28"/>
          <w:rtl/>
          <w:lang w:bidi="ar-BH"/>
        </w:rPr>
        <w:t xml:space="preserve">ی آن که </w:t>
      </w:r>
      <w:r w:rsidRPr="00F3232E">
        <w:rPr>
          <w:rFonts w:ascii="mylotus" w:hAnsi="mylotus" w:cs="B Badr"/>
          <w:b/>
          <w:bCs/>
          <w:sz w:val="28"/>
          <w:szCs w:val="28"/>
          <w:rtl/>
          <w:lang w:bidi="ar-BH"/>
        </w:rPr>
        <w:t>صديق</w:t>
      </w:r>
      <w:r w:rsidR="00653C50" w:rsidRPr="00F3232E">
        <w:rPr>
          <w:rFonts w:ascii="mylotus" w:hAnsi="mylotus" w:cs="B Badr"/>
          <w:b/>
          <w:bCs/>
          <w:sz w:val="28"/>
          <w:szCs w:val="28"/>
          <w:lang w:bidi="ar-BH"/>
        </w:rPr>
        <w:sym w:font="AGA Arabesque" w:char="F074"/>
      </w:r>
      <w:r w:rsidR="00653C50" w:rsidRPr="00F3232E">
        <w:rPr>
          <w:rFonts w:ascii="mylotus" w:hAnsi="mylotus" w:cs="B Badr" w:hint="cs"/>
          <w:b/>
          <w:bCs/>
          <w:sz w:val="28"/>
          <w:szCs w:val="28"/>
          <w:rtl/>
          <w:lang w:bidi="ar-BH"/>
        </w:rPr>
        <w:t xml:space="preserve"> همشنین غار نبوده است و همان طور که جدیداً بعضی از معاصران گفته</w:t>
      </w:r>
      <w:r w:rsidR="00653C50" w:rsidRPr="00F3232E">
        <w:rPr>
          <w:rFonts w:ascii="mylotus" w:hAnsi="mylotus" w:cs="B Badr" w:hint="cs"/>
          <w:b/>
          <w:bCs/>
          <w:sz w:val="28"/>
          <w:szCs w:val="28"/>
          <w:rtl/>
          <w:lang w:bidi="ar-BH"/>
        </w:rPr>
        <w:softHyphen/>
        <w:t>اند، او شخصی دیگر بوده است</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653C50" w:rsidP="0006799A">
      <w:pPr>
        <w:jc w:val="lowKashida"/>
        <w:rPr>
          <w:rFonts w:ascii="mylotus" w:hAnsi="mylotus" w:cs="B Badr"/>
          <w:sz w:val="28"/>
          <w:szCs w:val="28"/>
          <w:rtl/>
        </w:rPr>
      </w:pPr>
      <w:r w:rsidRPr="00F3232E">
        <w:rPr>
          <w:rFonts w:ascii="mylotus" w:hAnsi="mylotus" w:cs="B Badr" w:hint="cs"/>
          <w:sz w:val="28"/>
          <w:szCs w:val="28"/>
          <w:rtl/>
        </w:rPr>
        <w:t>این بعضی از روایاتی در امامیه است که اثبات می</w:t>
      </w:r>
      <w:r w:rsidRPr="00F3232E">
        <w:rPr>
          <w:rFonts w:ascii="mylotus" w:hAnsi="mylotus" w:cs="B Badr" w:hint="cs"/>
          <w:sz w:val="28"/>
          <w:szCs w:val="28"/>
          <w:rtl/>
        </w:rPr>
        <w:softHyphen/>
        <w:t>کند، کسی که در غار همشنین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بوده است، همان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آوردن آنها برای رد این شبهه کافی می</w:t>
      </w:r>
      <w:r w:rsidRPr="00F3232E">
        <w:rPr>
          <w:rFonts w:ascii="mylotus" w:hAnsi="mylotus" w:cs="B Badr" w:hint="cs"/>
          <w:sz w:val="28"/>
          <w:szCs w:val="28"/>
          <w:rtl/>
        </w:rPr>
        <w:softHyphen/>
        <w:t>باشد</w:t>
      </w:r>
      <w:r w:rsidR="009D0DBF" w:rsidRPr="00F3232E">
        <w:rPr>
          <w:rFonts w:ascii="mylotus" w:hAnsi="mylotus" w:cs="B Badr"/>
          <w:sz w:val="28"/>
          <w:szCs w:val="28"/>
          <w:rtl/>
        </w:rPr>
        <w:t>. ابن كواء</w:t>
      </w:r>
      <w:r w:rsidR="002B4AA2" w:rsidRPr="00F3232E">
        <w:rPr>
          <w:rFonts w:ascii="mylotus" w:hAnsi="mylotus" w:cs="B Badr" w:hint="cs"/>
          <w:sz w:val="28"/>
          <w:szCs w:val="28"/>
          <w:rtl/>
        </w:rPr>
        <w:t xml:space="preserve"> به ا</w:t>
      </w:r>
      <w:r w:rsidR="009D0DBF" w:rsidRPr="00F3232E">
        <w:rPr>
          <w:rFonts w:ascii="mylotus" w:hAnsi="mylotus" w:cs="B Badr"/>
          <w:sz w:val="28"/>
          <w:szCs w:val="28"/>
          <w:rtl/>
        </w:rPr>
        <w:t>ميرالمؤمنين</w:t>
      </w:r>
      <w:r w:rsidR="002B4AA2" w:rsidRPr="00F3232E">
        <w:rPr>
          <w:rFonts w:ascii="mylotus" w:hAnsi="mylotus" w:cs="B Badr"/>
          <w:sz w:val="28"/>
          <w:szCs w:val="28"/>
        </w:rPr>
        <w:sym w:font="AGA Arabesque" w:char="F075"/>
      </w:r>
      <w:r w:rsidR="002B4AA2"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B4AA2" w:rsidRPr="00F3232E">
        <w:rPr>
          <w:rFonts w:ascii="mylotus" w:hAnsi="mylotus" w:cs="B Badr" w:hint="cs"/>
          <w:sz w:val="28"/>
          <w:szCs w:val="28"/>
          <w:rtl/>
        </w:rPr>
        <w:t>کجا بودی وقتی که الله تعالی پیامبرش و ابوبکر را یاد نمود و فرمود:</w:t>
      </w:r>
      <w:r w:rsidR="009D0DBF" w:rsidRPr="00F3232E">
        <w:rPr>
          <w:rFonts w:ascii="mylotus" w:hAnsi="mylotus" w:cs="B Badr"/>
          <w:sz w:val="28"/>
          <w:szCs w:val="28"/>
          <w:rtl/>
        </w:rPr>
        <w:t xml:space="preserve"> </w:t>
      </w:r>
      <w:r w:rsidR="002B4AA2" w:rsidRPr="00F3232E">
        <w:rPr>
          <w:rFonts w:ascii="mylotus" w:hAnsi="mylotus" w:cs="B Badr"/>
          <w:sz w:val="28"/>
          <w:szCs w:val="28"/>
        </w:rPr>
        <w:sym w:font="AGA Arabesque" w:char="F029"/>
      </w:r>
      <w:r w:rsidR="009D0DBF" w:rsidRPr="00F3232E">
        <w:rPr>
          <w:rFonts w:ascii="mylotus" w:hAnsi="mylotus" w:cs="B Badr"/>
          <w:sz w:val="28"/>
          <w:szCs w:val="28"/>
          <w:rtl/>
        </w:rPr>
        <w:t>ثَانِيَ اثْنَيْنِ إِذْ هُمَا فِي الْغَارِ إِذْ يَقُولُ لِصَاحِبِهِ لاَ تَحْزَنْ إِنَّ اللّهَ مَعَنَا</w:t>
      </w:r>
      <w:r w:rsidR="002B4AA2" w:rsidRPr="00F3232E">
        <w:rPr>
          <w:rFonts w:ascii="mylotus" w:hAnsi="mylotus" w:cs="B Badr"/>
          <w:sz w:val="28"/>
          <w:szCs w:val="28"/>
        </w:rPr>
        <w:sym w:font="AGA Arabesque" w:char="F028"/>
      </w:r>
      <w:r w:rsidR="002B4AA2" w:rsidRPr="00F3232E">
        <w:rPr>
          <w:rFonts w:ascii="mylotus" w:hAnsi="mylotus" w:cs="B Badr" w:hint="cs"/>
          <w:sz w:val="28"/>
          <w:szCs w:val="28"/>
          <w:rtl/>
        </w:rPr>
        <w:t xml:space="preserve"> </w:t>
      </w:r>
      <w:r w:rsidR="002B4AA2" w:rsidRPr="00F3232E">
        <w:rPr>
          <w:rFonts w:ascii="mylotus" w:hAnsi="mylotus" w:cs="B Badr"/>
          <w:sz w:val="28"/>
          <w:szCs w:val="28"/>
          <w:rtl/>
        </w:rPr>
        <w:t>[التوبة</w:t>
      </w:r>
      <w:r w:rsidR="002B4AA2" w:rsidRPr="00F3232E">
        <w:rPr>
          <w:rFonts w:ascii="mylotus" w:hAnsi="mylotus" w:cs="B Badr" w:hint="cs"/>
          <w:sz w:val="28"/>
          <w:szCs w:val="28"/>
          <w:rtl/>
        </w:rPr>
        <w:t xml:space="preserve"> </w:t>
      </w:r>
      <w:r w:rsidR="002B4AA2" w:rsidRPr="00F3232E">
        <w:rPr>
          <w:rFonts w:ascii="mylotus" w:hAnsi="mylotus" w:cs="B Badr"/>
          <w:sz w:val="28"/>
          <w:szCs w:val="28"/>
          <w:rtl/>
        </w:rPr>
        <w:t>:40</w:t>
      </w:r>
      <w:r w:rsidR="002B4AA2" w:rsidRPr="00F3232E">
        <w:rPr>
          <w:rFonts w:ascii="mylotus" w:hAnsi="mylotus" w:cs="B Badr"/>
          <w:sz w:val="28"/>
          <w:szCs w:val="28"/>
          <w:rtl/>
        </w:rPr>
        <w:fldChar w:fldCharType="begin"/>
      </w:r>
      <w:r w:rsidR="002B4AA2" w:rsidRPr="00F3232E">
        <w:rPr>
          <w:rFonts w:ascii="mylotus" w:hAnsi="mylotus" w:cs="B Badr"/>
          <w:sz w:val="28"/>
          <w:szCs w:val="28"/>
        </w:rPr>
        <w:instrText xml:space="preserve"> XE "</w:instrText>
      </w:r>
      <w:r w:rsidR="002B4AA2" w:rsidRPr="00F3232E">
        <w:rPr>
          <w:rFonts w:ascii="mylotus" w:hAnsi="mylotus" w:cs="B Badr"/>
          <w:sz w:val="28"/>
          <w:szCs w:val="28"/>
          <w:rtl/>
        </w:rPr>
        <w:instrText>آية: التوبة40</w:instrText>
      </w:r>
      <w:r w:rsidR="002B4AA2" w:rsidRPr="00F3232E">
        <w:rPr>
          <w:rFonts w:ascii="mylotus" w:hAnsi="mylotus" w:cs="B Badr"/>
          <w:sz w:val="28"/>
          <w:szCs w:val="28"/>
        </w:rPr>
        <w:instrText xml:space="preserve">" </w:instrText>
      </w:r>
      <w:r w:rsidR="002B4AA2" w:rsidRPr="00F3232E">
        <w:rPr>
          <w:rFonts w:ascii="mylotus" w:hAnsi="mylotus" w:cs="B Badr"/>
          <w:sz w:val="28"/>
          <w:szCs w:val="28"/>
          <w:rtl/>
        </w:rPr>
        <w:fldChar w:fldCharType="end"/>
      </w:r>
      <w:r w:rsidR="002B4AA2" w:rsidRPr="00F3232E">
        <w:rPr>
          <w:rFonts w:ascii="mylotus" w:hAnsi="mylotus" w:cs="B Badr"/>
          <w:sz w:val="28"/>
          <w:szCs w:val="28"/>
          <w:rtl/>
        </w:rPr>
        <w:t>]</w:t>
      </w:r>
      <w:r w:rsidR="002B4AA2" w:rsidRPr="00F3232E">
        <w:rPr>
          <w:rFonts w:ascii="mylotus" w:hAnsi="mylotus" w:cs="B Badr" w:hint="cs"/>
          <w:sz w:val="28"/>
          <w:szCs w:val="28"/>
          <w:rtl/>
        </w:rPr>
        <w:t xml:space="preserve"> (دومین آن دو نفر بود و این وقتی بود که آنها در غار بودند و او به همنشین خود فرمود: «غمگین مباش الله با ماست»)</w:t>
      </w:r>
      <w:r w:rsidR="009D0DBF" w:rsidRPr="00F3232E">
        <w:rPr>
          <w:rFonts w:ascii="mylotus" w:hAnsi="mylotus" w:cs="B Badr"/>
          <w:sz w:val="28"/>
          <w:szCs w:val="28"/>
          <w:rtl/>
        </w:rPr>
        <w:t xml:space="preserve">؟ </w:t>
      </w:r>
      <w:r w:rsidR="002B4AA2" w:rsidRPr="00F3232E">
        <w:rPr>
          <w:rFonts w:ascii="mylotus" w:hAnsi="mylotus" w:cs="B Badr" w:hint="cs"/>
          <w:sz w:val="28"/>
          <w:szCs w:val="28"/>
          <w:rtl/>
        </w:rPr>
        <w:t>ا</w:t>
      </w:r>
      <w:r w:rsidR="009D0DBF" w:rsidRPr="00F3232E">
        <w:rPr>
          <w:rFonts w:ascii="mylotus" w:hAnsi="mylotus" w:cs="B Badr"/>
          <w:sz w:val="28"/>
          <w:szCs w:val="28"/>
          <w:rtl/>
        </w:rPr>
        <w:t>ميرالمؤمنين</w:t>
      </w:r>
      <w:r w:rsidR="002B4AA2" w:rsidRPr="00F3232E">
        <w:rPr>
          <w:rFonts w:ascii="mylotus" w:hAnsi="mylotus" w:cs="B Badr"/>
          <w:sz w:val="28"/>
          <w:szCs w:val="28"/>
        </w:rPr>
        <w:sym w:font="AGA Arabesque" w:char="F075"/>
      </w:r>
      <w:r w:rsidR="002B4AA2" w:rsidRPr="00F3232E">
        <w:rPr>
          <w:rFonts w:ascii="mylotus" w:hAnsi="mylotus" w:cs="B Badr" w:hint="cs"/>
          <w:sz w:val="28"/>
          <w:szCs w:val="28"/>
          <w:rtl/>
        </w:rPr>
        <w:t xml:space="preserve"> فرمود</w:t>
      </w:r>
      <w:r w:rsidR="009D0DBF" w:rsidRPr="00F3232E">
        <w:rPr>
          <w:rFonts w:ascii="mylotus" w:hAnsi="mylotus" w:cs="B Badr"/>
          <w:sz w:val="28"/>
          <w:szCs w:val="28"/>
          <w:rtl/>
        </w:rPr>
        <w:t>: «و</w:t>
      </w:r>
      <w:r w:rsidR="002B4AA2" w:rsidRPr="00F3232E">
        <w:rPr>
          <w:rFonts w:ascii="mylotus" w:hAnsi="mylotus" w:cs="B Badr" w:hint="cs"/>
          <w:sz w:val="28"/>
          <w:szCs w:val="28"/>
          <w:rtl/>
        </w:rPr>
        <w:t>ا</w:t>
      </w:r>
      <w:r w:rsidR="009D0DBF" w:rsidRPr="00F3232E">
        <w:rPr>
          <w:rFonts w:ascii="mylotus" w:hAnsi="mylotus" w:cs="B Badr"/>
          <w:sz w:val="28"/>
          <w:szCs w:val="28"/>
          <w:rtl/>
        </w:rPr>
        <w:t>ي</w:t>
      </w:r>
      <w:r w:rsidR="002B4AA2" w:rsidRPr="00F3232E">
        <w:rPr>
          <w:rFonts w:ascii="mylotus" w:hAnsi="mylotus" w:cs="B Badr" w:hint="cs"/>
          <w:sz w:val="28"/>
          <w:szCs w:val="28"/>
          <w:rtl/>
        </w:rPr>
        <w:t xml:space="preserve"> بر تو ای</w:t>
      </w:r>
      <w:r w:rsidR="002B4AA2" w:rsidRPr="00F3232E">
        <w:rPr>
          <w:rFonts w:ascii="mylotus" w:hAnsi="mylotus" w:cs="B Badr"/>
          <w:sz w:val="28"/>
          <w:szCs w:val="28"/>
          <w:rtl/>
        </w:rPr>
        <w:t xml:space="preserve"> ابن </w:t>
      </w:r>
      <w:r w:rsidR="009D0DBF" w:rsidRPr="00F3232E">
        <w:rPr>
          <w:rFonts w:ascii="mylotus" w:hAnsi="mylotus" w:cs="B Badr"/>
          <w:sz w:val="28"/>
          <w:szCs w:val="28"/>
          <w:rtl/>
        </w:rPr>
        <w:t>كواء</w:t>
      </w:r>
      <w:r w:rsidR="002B4AA2" w:rsidRPr="00F3232E">
        <w:rPr>
          <w:rFonts w:ascii="mylotus" w:hAnsi="mylotus" w:cs="B Badr" w:hint="cs"/>
          <w:sz w:val="28"/>
          <w:szCs w:val="28"/>
          <w:rtl/>
        </w:rPr>
        <w:t xml:space="preserve"> در </w:t>
      </w:r>
      <w:r w:rsidR="002B4AA2" w:rsidRPr="00F3232E">
        <w:rPr>
          <w:rFonts w:ascii="mylotus" w:hAnsi="mylotus" w:cs="B Badr" w:hint="cs"/>
          <w:sz w:val="28"/>
          <w:szCs w:val="28"/>
          <w:rtl/>
        </w:rPr>
        <w:lastRenderedPageBreak/>
        <w:t>رختخواب رسو</w:t>
      </w:r>
      <w:r w:rsidR="009D0DBF" w:rsidRPr="00F3232E">
        <w:rPr>
          <w:rFonts w:ascii="mylotus" w:hAnsi="mylotus" w:cs="B Badr"/>
          <w:sz w:val="28"/>
          <w:szCs w:val="28"/>
          <w:rtl/>
        </w:rPr>
        <w:t>ل الله</w:t>
      </w:r>
      <w:r w:rsidR="002B4AA2" w:rsidRPr="00F3232E">
        <w:rPr>
          <w:rFonts w:ascii="mylotus" w:hAnsi="mylotus" w:cs="B Badr"/>
          <w:sz w:val="28"/>
          <w:szCs w:val="28"/>
        </w:rPr>
        <w:sym w:font="AGA Arabesque" w:char="F072"/>
      </w:r>
      <w:r w:rsidR="002B4AA2" w:rsidRPr="00F3232E">
        <w:rPr>
          <w:rFonts w:ascii="mylotus" w:hAnsi="mylotus" w:cs="B Badr" w:hint="cs"/>
          <w:sz w:val="28"/>
          <w:szCs w:val="28"/>
          <w:rtl/>
        </w:rPr>
        <w:t xml:space="preserve"> بودم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5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B4AA2" w:rsidRPr="00F3232E">
        <w:rPr>
          <w:rFonts w:ascii="mylotus" w:hAnsi="mylotus" w:cs="B Badr" w:hint="cs"/>
          <w:sz w:val="28"/>
          <w:szCs w:val="28"/>
          <w:rtl/>
        </w:rPr>
        <w:t xml:space="preserve">شیخ </w:t>
      </w:r>
      <w:r w:rsidR="009D0DBF" w:rsidRPr="00F3232E">
        <w:rPr>
          <w:rFonts w:ascii="mylotus" w:hAnsi="mylotus" w:cs="B Badr"/>
          <w:sz w:val="28"/>
          <w:szCs w:val="28"/>
          <w:rtl/>
        </w:rPr>
        <w:t>مفيد</w:t>
      </w:r>
      <w:r w:rsidR="002B4AA2"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B4AA2" w:rsidRPr="00F3232E">
        <w:rPr>
          <w:rFonts w:ascii="mylotus" w:hAnsi="mylotus" w:cs="B Badr" w:hint="cs"/>
          <w:sz w:val="28"/>
          <w:szCs w:val="28"/>
          <w:rtl/>
        </w:rPr>
        <w:t>«خارج ش</w:t>
      </w:r>
      <w:r w:rsidR="0006799A" w:rsidRPr="00F3232E">
        <w:rPr>
          <w:rFonts w:ascii="mylotus" w:hAnsi="mylotus" w:cs="B Badr" w:hint="cs"/>
          <w:sz w:val="28"/>
          <w:szCs w:val="28"/>
          <w:rtl/>
        </w:rPr>
        <w:t>د</w:t>
      </w:r>
      <w:r w:rsidR="002B4AA2" w:rsidRPr="00F3232E">
        <w:rPr>
          <w:rFonts w:ascii="mylotus" w:hAnsi="mylotus" w:cs="B Badr" w:hint="cs"/>
          <w:sz w:val="28"/>
          <w:szCs w:val="28"/>
          <w:rtl/>
        </w:rPr>
        <w:t>ن ابوبکر به همراه پیامبر</w:t>
      </w:r>
      <w:r w:rsidR="002B4AA2" w:rsidRPr="00F3232E">
        <w:rPr>
          <w:rFonts w:ascii="mylotus" w:hAnsi="mylotus" w:cs="B Badr" w:hint="cs"/>
          <w:sz w:val="28"/>
          <w:szCs w:val="28"/>
        </w:rPr>
        <w:sym w:font="AGA Arabesque" w:char="F072"/>
      </w:r>
      <w:r w:rsidR="002B4AA2" w:rsidRPr="00F3232E">
        <w:rPr>
          <w:rFonts w:ascii="mylotus" w:hAnsi="mylotus" w:cs="B Badr" w:hint="cs"/>
          <w:sz w:val="28"/>
          <w:szCs w:val="28"/>
          <w:rtl/>
        </w:rPr>
        <w:t xml:space="preserve"> امری غیر قابل رد می</w:t>
      </w:r>
      <w:r w:rsidR="002B4AA2" w:rsidRPr="00F3232E">
        <w:rPr>
          <w:rFonts w:ascii="mylotus" w:hAnsi="mylotus" w:cs="B Badr" w:hint="cs"/>
          <w:sz w:val="28"/>
          <w:szCs w:val="28"/>
          <w:rtl/>
        </w:rPr>
        <w:softHyphen/>
        <w:t xml:space="preserve">باشد و بودن او به همراه وی </w:t>
      </w:r>
      <w:r w:rsidR="0006799A" w:rsidRPr="00F3232E">
        <w:rPr>
          <w:rFonts w:ascii="mylotus" w:hAnsi="mylotus" w:cs="B Badr" w:hint="cs"/>
          <w:sz w:val="28"/>
          <w:szCs w:val="28"/>
          <w:rtl/>
        </w:rPr>
        <w:t>د</w:t>
      </w:r>
      <w:r w:rsidR="002B4AA2" w:rsidRPr="00F3232E">
        <w:rPr>
          <w:rFonts w:ascii="mylotus" w:hAnsi="mylotus" w:cs="B Badr" w:hint="cs"/>
          <w:sz w:val="28"/>
          <w:szCs w:val="28"/>
          <w:rtl/>
        </w:rPr>
        <w:t>ر غار امری غیر قابل انکار می</w:t>
      </w:r>
      <w:r w:rsidR="002B4AA2" w:rsidRPr="00F3232E">
        <w:rPr>
          <w:rFonts w:ascii="mylotus" w:hAnsi="mylotus" w:cs="B Badr" w:hint="cs"/>
          <w:sz w:val="28"/>
          <w:szCs w:val="28"/>
          <w:rtl/>
        </w:rPr>
        <w:softHyphen/>
        <w:t>باشد و مستحق بودن او به اسم صحابی امری شناخته شده می</w:t>
      </w:r>
      <w:r w:rsidR="002B4AA2" w:rsidRPr="00F3232E">
        <w:rPr>
          <w:rFonts w:ascii="mylotus" w:hAnsi="mylotus" w:cs="B Badr" w:hint="cs"/>
          <w:sz w:val="28"/>
          <w:szCs w:val="28"/>
          <w:rtl/>
        </w:rPr>
        <w:softHyphen/>
        <w:t>باشد»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258"/>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مجلسي </w:t>
      </w:r>
      <w:r w:rsidR="002B4AA2" w:rsidRPr="00F3232E">
        <w:rPr>
          <w:rFonts w:ascii="mylotus" w:hAnsi="mylotus" w:cs="B Badr" w:hint="cs"/>
          <w:sz w:val="28"/>
          <w:szCs w:val="28"/>
          <w:rtl/>
        </w:rPr>
        <w:t xml:space="preserve">در </w:t>
      </w:r>
      <w:r w:rsidR="009D0DBF" w:rsidRPr="00F3232E">
        <w:rPr>
          <w:rFonts w:ascii="mylotus" w:hAnsi="mylotus" w:cs="B Badr"/>
          <w:sz w:val="28"/>
          <w:szCs w:val="28"/>
          <w:rtl/>
        </w:rPr>
        <w:t>تفسير</w:t>
      </w:r>
      <w:r w:rsidR="002B4AA2" w:rsidRPr="00F3232E">
        <w:rPr>
          <w:rFonts w:ascii="mylotus" w:hAnsi="mylotus" w:cs="B Badr" w:hint="cs"/>
          <w:sz w:val="28"/>
          <w:szCs w:val="28"/>
          <w:rtl/>
        </w:rPr>
        <w:t xml:space="preserve">: </w:t>
      </w:r>
      <w:r w:rsidR="002B4AA2" w:rsidRPr="00F3232E">
        <w:rPr>
          <w:rFonts w:ascii="mylotus" w:hAnsi="mylotus" w:cs="B Badr" w:hint="cs"/>
          <w:sz w:val="28"/>
          <w:szCs w:val="28"/>
        </w:rPr>
        <w:sym w:font="AGA Arabesque" w:char="F029"/>
      </w:r>
      <w:r w:rsidR="009D0DBF" w:rsidRPr="00F3232E">
        <w:rPr>
          <w:rFonts w:ascii="mylotus" w:hAnsi="mylotus" w:cs="B Badr"/>
          <w:sz w:val="28"/>
          <w:szCs w:val="28"/>
          <w:rtl/>
        </w:rPr>
        <w:t>ثَانِيَ اثْنَيْنِ إِذْ هُمَا فِي الْغَارِ</w:t>
      </w:r>
      <w:r w:rsidR="002B4AA2" w:rsidRPr="00F3232E">
        <w:rPr>
          <w:rFonts w:ascii="mylotus" w:hAnsi="mylotus" w:cs="B Badr"/>
          <w:sz w:val="28"/>
          <w:szCs w:val="28"/>
        </w:rPr>
        <w:sym w:font="AGA Arabesque" w:char="F028"/>
      </w:r>
      <w:r w:rsidR="002B4AA2" w:rsidRPr="00F3232E">
        <w:rPr>
          <w:rFonts w:ascii="mylotus" w:hAnsi="mylotus" w:cs="B Badr" w:hint="cs"/>
          <w:sz w:val="28"/>
          <w:szCs w:val="28"/>
          <w:rtl/>
        </w:rPr>
        <w:t xml:space="preserve"> (دومین نفر دو نفری بود که در غار بودند) گفته است: معنای آن می</w:t>
      </w:r>
      <w:r w:rsidR="002B4AA2" w:rsidRPr="00F3232E">
        <w:rPr>
          <w:rFonts w:ascii="mylotus" w:hAnsi="mylotus" w:cs="B Badr" w:hint="cs"/>
          <w:sz w:val="28"/>
          <w:szCs w:val="28"/>
          <w:rtl/>
        </w:rPr>
        <w:softHyphen/>
        <w:t>شود که او و ابوبکر در غار بوده</w:t>
      </w:r>
      <w:r w:rsidR="002B4AA2" w:rsidRPr="00F3232E">
        <w:rPr>
          <w:rFonts w:ascii="mylotus" w:hAnsi="mylotus" w:cs="B Badr" w:hint="cs"/>
          <w:sz w:val="28"/>
          <w:szCs w:val="28"/>
          <w:rtl/>
        </w:rPr>
        <w:softHyphen/>
        <w:t>اند و نفر سومی به همراه آن دو نبوده است.</w:t>
      </w:r>
      <w:r w:rsidR="00E01DB8" w:rsidRPr="00F3232E">
        <w:rPr>
          <w:rFonts w:ascii="mylotus" w:hAnsi="mylotus" w:cs="B Badr"/>
          <w:sz w:val="28"/>
          <w:szCs w:val="28"/>
          <w:rtl/>
        </w:rPr>
        <w:t xml:space="preserve"> </w:t>
      </w:r>
      <w:r w:rsidR="002B4AA2" w:rsidRPr="00F3232E">
        <w:rPr>
          <w:rFonts w:ascii="mylotus" w:hAnsi="mylotus" w:cs="B Badr" w:hint="cs"/>
          <w:sz w:val="28"/>
          <w:szCs w:val="28"/>
          <w:rtl/>
        </w:rPr>
        <w:t>سخن الله تعالی</w:t>
      </w:r>
      <w:r w:rsidR="009D0DBF" w:rsidRPr="00F3232E">
        <w:rPr>
          <w:rFonts w:ascii="mylotus" w:hAnsi="mylotus" w:cs="B Badr"/>
          <w:sz w:val="28"/>
          <w:szCs w:val="28"/>
          <w:rtl/>
        </w:rPr>
        <w:t xml:space="preserve">: </w:t>
      </w:r>
      <w:r w:rsidR="002B4AA2" w:rsidRPr="00F3232E">
        <w:rPr>
          <w:rFonts w:ascii="mylotus" w:hAnsi="mylotus" w:cs="B Badr"/>
          <w:sz w:val="28"/>
          <w:szCs w:val="28"/>
        </w:rPr>
        <w:sym w:font="AGA Arabesque" w:char="F029"/>
      </w:r>
      <w:r w:rsidR="009D0DBF" w:rsidRPr="00F3232E">
        <w:rPr>
          <w:rFonts w:ascii="mylotus" w:hAnsi="mylotus" w:cs="B Badr"/>
          <w:sz w:val="28"/>
          <w:szCs w:val="28"/>
          <w:rtl/>
        </w:rPr>
        <w:t>إِذْ يَقُولُ لِصَاحِبِهِ</w:t>
      </w:r>
      <w:r w:rsidR="002B4AA2" w:rsidRPr="00F3232E">
        <w:rPr>
          <w:rFonts w:ascii="mylotus" w:hAnsi="mylotus" w:cs="B Badr"/>
          <w:sz w:val="28"/>
          <w:szCs w:val="28"/>
        </w:rPr>
        <w:sym w:font="AGA Arabesque" w:char="F028"/>
      </w:r>
      <w:r w:rsidR="002B4AA2" w:rsidRPr="00F3232E">
        <w:rPr>
          <w:rFonts w:ascii="mylotus" w:hAnsi="mylotus" w:cs="B Badr" w:hint="cs"/>
          <w:sz w:val="28"/>
          <w:szCs w:val="28"/>
          <w:rtl/>
        </w:rPr>
        <w:t xml:space="preserve"> (وقتی با صحابی خودش فرمود:) به معنای آن است که به ابوبکر فرمود</w:t>
      </w:r>
      <w:r w:rsidR="009D0DBF" w:rsidRPr="00F3232E">
        <w:rPr>
          <w:rFonts w:ascii="mylotus" w:hAnsi="mylotus" w:cs="B Badr"/>
          <w:sz w:val="28"/>
          <w:szCs w:val="28"/>
          <w:rtl/>
        </w:rPr>
        <w:t>.</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59"/>
      </w:r>
      <w:r w:rsidR="00EB0374" w:rsidRPr="00F3232E">
        <w:rPr>
          <w:rStyle w:val="FootnoteReference"/>
          <w:rFonts w:cs="B Badr"/>
          <w:b/>
          <w:bCs/>
          <w:szCs w:val="28"/>
          <w:rtl/>
        </w:rPr>
        <w:t>)</w:t>
      </w:r>
      <w:r w:rsidR="009D0DBF" w:rsidRPr="00F3232E">
        <w:rPr>
          <w:rFonts w:ascii="mylotus" w:hAnsi="mylotus" w:cs="B Badr"/>
          <w:sz w:val="28"/>
          <w:szCs w:val="28"/>
          <w:rtl/>
        </w:rPr>
        <w:t>. طبرسي</w:t>
      </w:r>
      <w:r w:rsidR="002B4AA2"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B4AA2" w:rsidRPr="00F3232E">
        <w:rPr>
          <w:rFonts w:ascii="mylotus" w:hAnsi="mylotus" w:cs="B Badr"/>
          <w:sz w:val="28"/>
          <w:szCs w:val="28"/>
        </w:rPr>
        <w:sym w:font="AGA Arabesque" w:char="F029"/>
      </w:r>
      <w:r w:rsidR="002B4AA2" w:rsidRPr="00F3232E">
        <w:rPr>
          <w:rFonts w:ascii="mylotus" w:hAnsi="mylotus" w:cs="B Badr"/>
          <w:sz w:val="28"/>
          <w:szCs w:val="28"/>
          <w:rtl/>
        </w:rPr>
        <w:t>ثَانِيَ اثْنَيْنِ</w:t>
      </w:r>
      <w:r w:rsidR="002B4AA2" w:rsidRPr="00F3232E">
        <w:rPr>
          <w:rFonts w:ascii="mylotus" w:hAnsi="mylotus" w:cs="B Badr"/>
          <w:sz w:val="28"/>
          <w:szCs w:val="28"/>
        </w:rPr>
        <w:sym w:font="AGA Arabesque" w:char="F028"/>
      </w:r>
      <w:r w:rsidR="002B4AA2" w:rsidRPr="00F3232E">
        <w:rPr>
          <w:rFonts w:ascii="mylotus" w:hAnsi="mylotus" w:cs="B Badr" w:hint="cs"/>
          <w:sz w:val="28"/>
          <w:szCs w:val="28"/>
          <w:rtl/>
        </w:rPr>
        <w:t xml:space="preserve"> به معنای یکی از دو نفر است، به مانند آن که الله تعالی می</w:t>
      </w:r>
      <w:r w:rsidR="002B4AA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2B4AA2" w:rsidRPr="00F3232E">
        <w:rPr>
          <w:rFonts w:ascii="mylotus" w:hAnsi="mylotus" w:cs="B Badr"/>
          <w:sz w:val="28"/>
          <w:szCs w:val="28"/>
        </w:rPr>
        <w:sym w:font="AGA Arabesque" w:char="F029"/>
      </w:r>
      <w:r w:rsidR="009D0DBF" w:rsidRPr="00F3232E">
        <w:rPr>
          <w:rFonts w:ascii="mylotus" w:hAnsi="mylotus" w:cs="B Badr"/>
          <w:sz w:val="28"/>
          <w:szCs w:val="28"/>
          <w:rtl/>
        </w:rPr>
        <w:t>ثَالِثُ ثَلاَثَةٍ</w:t>
      </w:r>
      <w:r w:rsidR="002B4AA2"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[المائدة:73</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المائدة73</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2B4AA2" w:rsidRPr="00F3232E">
        <w:rPr>
          <w:rFonts w:ascii="mylotus" w:hAnsi="mylotus" w:cs="B Badr" w:hint="cs"/>
          <w:sz w:val="28"/>
          <w:szCs w:val="28"/>
          <w:rtl/>
        </w:rPr>
        <w:t xml:space="preserve"> (سومین سه نفر) و آن دو رسول الله</w:t>
      </w:r>
      <w:r w:rsidR="002B4AA2" w:rsidRPr="00F3232E">
        <w:rPr>
          <w:rFonts w:ascii="mylotus" w:hAnsi="mylotus" w:cs="B Badr" w:hint="cs"/>
          <w:sz w:val="28"/>
          <w:szCs w:val="28"/>
        </w:rPr>
        <w:sym w:font="AGA Arabesque" w:char="F072"/>
      </w:r>
      <w:r w:rsidR="002B4AA2" w:rsidRPr="00F3232E">
        <w:rPr>
          <w:rFonts w:ascii="mylotus" w:hAnsi="mylotus" w:cs="B Badr" w:hint="cs"/>
          <w:sz w:val="28"/>
          <w:szCs w:val="28"/>
          <w:rtl/>
        </w:rPr>
        <w:t xml:space="preserve"> و ابوبکر بودند</w:t>
      </w:r>
      <w:r w:rsidR="002B4AA2"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60"/>
      </w:r>
      <w:r w:rsidR="00EB0374" w:rsidRPr="00F3232E">
        <w:rPr>
          <w:rStyle w:val="FootnoteReference"/>
          <w:rFonts w:cs="B Badr"/>
          <w:b/>
          <w:bCs/>
          <w:szCs w:val="28"/>
          <w:rtl/>
        </w:rPr>
        <w:t>)</w:t>
      </w:r>
      <w:r w:rsidR="009D0DBF" w:rsidRPr="00F3232E">
        <w:rPr>
          <w:rFonts w:ascii="mylotus" w:hAnsi="mylotus" w:cs="B Badr"/>
          <w:sz w:val="28"/>
          <w:szCs w:val="28"/>
          <w:rtl/>
        </w:rPr>
        <w:t>.</w:t>
      </w:r>
      <w:r w:rsidR="002B4AA2" w:rsidRPr="00F3232E">
        <w:rPr>
          <w:rFonts w:ascii="mylotus" w:hAnsi="mylotus" w:cs="B Badr" w:hint="cs"/>
          <w:sz w:val="28"/>
          <w:szCs w:val="28"/>
          <w:rtl/>
        </w:rPr>
        <w:t xml:space="preserve"> علمای امامیه نی</w:t>
      </w:r>
      <w:r w:rsidR="0006799A" w:rsidRPr="00F3232E">
        <w:rPr>
          <w:rFonts w:ascii="mylotus" w:hAnsi="mylotus" w:cs="B Badr" w:hint="cs"/>
          <w:sz w:val="28"/>
          <w:szCs w:val="28"/>
          <w:rtl/>
        </w:rPr>
        <w:t>ز</w:t>
      </w:r>
      <w:r w:rsidR="002B4AA2" w:rsidRPr="00F3232E">
        <w:rPr>
          <w:rFonts w:ascii="mylotus" w:hAnsi="mylotus" w:cs="B Badr" w:hint="cs"/>
          <w:sz w:val="28"/>
          <w:szCs w:val="28"/>
          <w:rtl/>
        </w:rPr>
        <w:t xml:space="preserve"> در تفسیر این آیه این گونه گفته</w:t>
      </w:r>
      <w:r w:rsidR="002B4AA2"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26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23" w:name="_Toc254565631"/>
    </w:p>
    <w:p w:rsidR="009D0DBF" w:rsidRPr="00F3232E" w:rsidRDefault="00A3625B" w:rsidP="009D0DBF">
      <w:pPr>
        <w:jc w:val="lowKashida"/>
        <w:rPr>
          <w:rFonts w:ascii="mylotus" w:hAnsi="mylotus" w:cs="B Badr"/>
          <w:b/>
          <w:bCs/>
          <w:sz w:val="28"/>
          <w:szCs w:val="28"/>
          <w:rtl/>
        </w:rPr>
      </w:pPr>
      <w:r w:rsidRPr="00F3232E">
        <w:rPr>
          <w:rFonts w:ascii="mylotus" w:hAnsi="mylotus" w:cs="B Badr"/>
          <w:b/>
          <w:bCs/>
          <w:sz w:val="28"/>
          <w:szCs w:val="28"/>
          <w:rtl/>
        </w:rPr>
        <w:t>مسأل</w:t>
      </w:r>
      <w:r w:rsidR="00692628" w:rsidRPr="00F3232E">
        <w:rPr>
          <w:rFonts w:ascii="mylotus" w:hAnsi="mylotus" w:cs="B Badr" w:hint="cs"/>
          <w:b/>
          <w:bCs/>
          <w:sz w:val="28"/>
          <w:szCs w:val="28"/>
          <w:rtl/>
        </w:rPr>
        <w:t>ه</w:t>
      </w:r>
      <w:r w:rsidRPr="00F3232E">
        <w:rPr>
          <w:rFonts w:ascii="mylotus" w:hAnsi="mylotus" w:cs="B Badr" w:hint="cs"/>
          <w:b/>
          <w:bCs/>
          <w:sz w:val="28"/>
          <w:szCs w:val="28"/>
          <w:rtl/>
        </w:rPr>
        <w:softHyphen/>
        <w:t>ی</w:t>
      </w:r>
      <w:r w:rsidR="009D0DBF" w:rsidRPr="00F3232E">
        <w:rPr>
          <w:rFonts w:ascii="mylotus" w:hAnsi="mylotus" w:cs="B Badr"/>
          <w:b/>
          <w:bCs/>
          <w:sz w:val="28"/>
          <w:szCs w:val="28"/>
          <w:rtl/>
        </w:rPr>
        <w:t xml:space="preserve"> فدك:</w:t>
      </w:r>
      <w:bookmarkEnd w:id="23"/>
    </w:p>
    <w:p w:rsidR="009D0DBF" w:rsidRPr="00F3232E" w:rsidRDefault="000C6CD0" w:rsidP="00073C55">
      <w:pPr>
        <w:jc w:val="lowKashida"/>
        <w:rPr>
          <w:rFonts w:ascii="mylotus" w:hAnsi="mylotus" w:cs="B Badr" w:hint="cs"/>
          <w:sz w:val="28"/>
          <w:szCs w:val="28"/>
          <w:rtl/>
        </w:rPr>
      </w:pPr>
      <w:r w:rsidRPr="00F3232E">
        <w:rPr>
          <w:rFonts w:ascii="mylotus" w:hAnsi="mylotus" w:cs="B Badr" w:hint="cs"/>
          <w:sz w:val="28"/>
          <w:szCs w:val="28"/>
          <w:rtl/>
        </w:rPr>
        <w:t xml:space="preserve">فدک </w:t>
      </w:r>
      <w:r w:rsidR="00073C55" w:rsidRPr="00F3232E">
        <w:rPr>
          <w:rFonts w:ascii="mylotus" w:hAnsi="mylotus" w:cs="B Badr" w:hint="cs"/>
          <w:sz w:val="28"/>
          <w:szCs w:val="28"/>
          <w:rtl/>
        </w:rPr>
        <w:t xml:space="preserve">روستایی </w:t>
      </w:r>
      <w:r w:rsidRPr="00F3232E">
        <w:rPr>
          <w:rFonts w:ascii="mylotus" w:hAnsi="mylotus" w:cs="B Badr" w:hint="cs"/>
          <w:sz w:val="28"/>
          <w:szCs w:val="28"/>
          <w:rtl/>
        </w:rPr>
        <w:t xml:space="preserve">در </w:t>
      </w:r>
      <w:r w:rsidR="00073C55" w:rsidRPr="00F3232E">
        <w:rPr>
          <w:rFonts w:ascii="mylotus" w:hAnsi="mylotus" w:cs="B Badr" w:hint="cs"/>
          <w:sz w:val="28"/>
          <w:szCs w:val="28"/>
          <w:rtl/>
        </w:rPr>
        <w:t>حجاز بود که طایفه</w:t>
      </w:r>
      <w:r w:rsidR="00073C55" w:rsidRPr="00F3232E">
        <w:rPr>
          <w:rFonts w:ascii="mylotus" w:hAnsi="mylotus" w:cs="B Badr" w:hint="cs"/>
          <w:sz w:val="28"/>
          <w:szCs w:val="28"/>
          <w:rtl/>
        </w:rPr>
        <w:softHyphen/>
        <w:t>ای از یهود آنجا زندگی می</w:t>
      </w:r>
      <w:r w:rsidR="00073C55" w:rsidRPr="00F3232E">
        <w:rPr>
          <w:rFonts w:ascii="mylotus" w:hAnsi="mylotus" w:cs="B Badr" w:hint="cs"/>
          <w:sz w:val="28"/>
          <w:szCs w:val="28"/>
          <w:rtl/>
        </w:rPr>
        <w:softHyphen/>
        <w:t>کرد. وقتی رسول الله</w:t>
      </w:r>
      <w:r w:rsidR="00073C55" w:rsidRPr="00F3232E">
        <w:rPr>
          <w:rFonts w:ascii="mylotus" w:hAnsi="mylotus" w:cs="B Badr" w:hint="cs"/>
          <w:sz w:val="28"/>
          <w:szCs w:val="28"/>
        </w:rPr>
        <w:sym w:font="AGA Arabesque" w:char="F072"/>
      </w:r>
      <w:r w:rsidR="00073C55" w:rsidRPr="00F3232E">
        <w:rPr>
          <w:rFonts w:ascii="mylotus" w:hAnsi="mylotus" w:cs="B Badr" w:hint="cs"/>
          <w:sz w:val="28"/>
          <w:szCs w:val="28"/>
          <w:rtl/>
        </w:rPr>
        <w:t xml:space="preserve"> از خیبر فراغت یافت، الله</w:t>
      </w:r>
      <w:r w:rsidR="00073C55" w:rsidRPr="00F3232E">
        <w:rPr>
          <w:rFonts w:ascii="mylotus" w:hAnsi="mylotus" w:cs="B Badr" w:hint="cs"/>
          <w:sz w:val="28"/>
          <w:szCs w:val="28"/>
        </w:rPr>
        <w:sym w:font="AGA Arabesque" w:char="F055"/>
      </w:r>
      <w:r w:rsidR="00073C55" w:rsidRPr="00F3232E">
        <w:rPr>
          <w:rFonts w:ascii="mylotus" w:hAnsi="mylotus" w:cs="B Badr" w:hint="cs"/>
          <w:sz w:val="28"/>
          <w:szCs w:val="28"/>
          <w:rtl/>
        </w:rPr>
        <w:t xml:space="preserve"> در دل آنها ترس ایجاد نمود و در برابر فدک با رسول الله</w:t>
      </w:r>
      <w:r w:rsidR="00073C55" w:rsidRPr="00F3232E">
        <w:rPr>
          <w:rFonts w:ascii="mylotus" w:hAnsi="mylotus" w:cs="B Badr" w:hint="cs"/>
          <w:sz w:val="28"/>
          <w:szCs w:val="28"/>
        </w:rPr>
        <w:sym w:font="AGA Arabesque" w:char="F072"/>
      </w:r>
      <w:r w:rsidR="00073C55" w:rsidRPr="00F3232E">
        <w:rPr>
          <w:rFonts w:ascii="mylotus" w:hAnsi="mylotus" w:cs="B Badr" w:hint="cs"/>
          <w:sz w:val="28"/>
          <w:szCs w:val="28"/>
          <w:rtl/>
        </w:rPr>
        <w:t xml:space="preserve"> صلح نمود</w:t>
      </w:r>
      <w:r w:rsidR="0006799A" w:rsidRPr="00F3232E">
        <w:rPr>
          <w:rFonts w:ascii="mylotus" w:hAnsi="mylotus" w:cs="B Badr" w:hint="cs"/>
          <w:sz w:val="28"/>
          <w:szCs w:val="28"/>
          <w:rtl/>
        </w:rPr>
        <w:t>ند</w:t>
      </w:r>
      <w:r w:rsidR="00073C55" w:rsidRPr="00F3232E">
        <w:rPr>
          <w:rFonts w:ascii="mylotus" w:hAnsi="mylotus" w:cs="B Badr" w:hint="cs"/>
          <w:sz w:val="28"/>
          <w:szCs w:val="28"/>
          <w:rtl/>
        </w:rPr>
        <w:t xml:space="preserve"> و آن در ملکیت رسول الله</w:t>
      </w:r>
      <w:r w:rsidR="00073C55" w:rsidRPr="00F3232E">
        <w:rPr>
          <w:rFonts w:ascii="mylotus" w:hAnsi="mylotus" w:cs="B Badr" w:hint="cs"/>
          <w:sz w:val="28"/>
          <w:szCs w:val="28"/>
        </w:rPr>
        <w:sym w:font="AGA Arabesque" w:char="F072"/>
      </w:r>
      <w:r w:rsidR="00073C55" w:rsidRPr="00F3232E">
        <w:rPr>
          <w:rFonts w:ascii="mylotus" w:hAnsi="mylotus" w:cs="B Badr" w:hint="cs"/>
          <w:sz w:val="28"/>
          <w:szCs w:val="28"/>
          <w:rtl/>
        </w:rPr>
        <w:t xml:space="preserve"> در آمد، زیرا برای بدست آوردن آن نه اسبی تازیده شد و نه لشگری مهیا شد.</w:t>
      </w:r>
    </w:p>
    <w:p w:rsidR="009D0DBF" w:rsidRPr="00F3232E" w:rsidRDefault="009D0DBF" w:rsidP="009D0DBF">
      <w:pPr>
        <w:jc w:val="lowKashida"/>
        <w:rPr>
          <w:rFonts w:ascii="mylotus" w:hAnsi="mylotus" w:cs="B Badr"/>
          <w:sz w:val="28"/>
          <w:szCs w:val="28"/>
          <w:rtl/>
        </w:rPr>
      </w:pPr>
    </w:p>
    <w:p w:rsidR="009D0DBF" w:rsidRPr="00F3232E" w:rsidRDefault="00073C55" w:rsidP="0006799A">
      <w:pPr>
        <w:numPr>
          <w:ilvl w:val="0"/>
          <w:numId w:val="35"/>
        </w:numPr>
        <w:jc w:val="lowKashida"/>
        <w:rPr>
          <w:rFonts w:ascii="mylotus" w:hAnsi="mylotus" w:cs="B Badr"/>
          <w:sz w:val="28"/>
          <w:szCs w:val="28"/>
        </w:rPr>
      </w:pPr>
      <w:r w:rsidRPr="00F3232E">
        <w:rPr>
          <w:rFonts w:ascii="mylotus" w:hAnsi="mylotus" w:cs="B Badr" w:hint="cs"/>
          <w:sz w:val="28"/>
          <w:szCs w:val="28"/>
          <w:rtl/>
        </w:rPr>
        <w:t>زمین فدک از دو امر خارج نمی</w:t>
      </w:r>
      <w:r w:rsidRPr="00F3232E">
        <w:rPr>
          <w:rFonts w:ascii="mylotus" w:hAnsi="mylotus" w:cs="B Badr" w:hint="cs"/>
          <w:sz w:val="28"/>
          <w:szCs w:val="28"/>
          <w:rtl/>
        </w:rPr>
        <w:softHyphen/>
        <w:t>شود: یا ارثی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w:t>
      </w:r>
      <w:r w:rsidRPr="00F3232E">
        <w:rPr>
          <w:rFonts w:ascii="mylotus" w:hAnsi="mylotus" w:cs="B Badr"/>
          <w:sz w:val="28"/>
          <w:szCs w:val="28"/>
          <w:rtl/>
        </w:rPr>
        <w:t>فاطم</w:t>
      </w:r>
      <w:r w:rsidRPr="00F3232E">
        <w:rPr>
          <w:rFonts w:ascii="mylotus" w:hAnsi="mylotus" w:cs="B Badr" w:hint="cs"/>
          <w:sz w:val="28"/>
          <w:szCs w:val="28"/>
          <w:rtl/>
        </w:rPr>
        <w:t xml:space="preserve">ه </w:t>
      </w:r>
      <w:r w:rsidR="009D0DBF" w:rsidRPr="00F3232E">
        <w:rPr>
          <w:rFonts w:ascii="mylotus" w:hAnsi="mylotus" w:cs="B Badr"/>
          <w:sz w:val="28"/>
          <w:szCs w:val="28"/>
          <w:rtl/>
        </w:rPr>
        <w:t>رضوان الله عليها</w:t>
      </w:r>
      <w:r w:rsidR="0006799A" w:rsidRPr="00F3232E">
        <w:rPr>
          <w:rFonts w:ascii="mylotus" w:hAnsi="mylotus" w:cs="B Badr" w:hint="cs"/>
          <w:sz w:val="28"/>
          <w:szCs w:val="28"/>
          <w:rtl/>
        </w:rPr>
        <w:t xml:space="preserve"> بود و یا آن که بخششی ب</w:t>
      </w:r>
      <w:r w:rsidRPr="00F3232E">
        <w:rPr>
          <w:rFonts w:ascii="mylotus" w:hAnsi="mylotus" w:cs="B Badr" w:hint="cs"/>
          <w:sz w:val="28"/>
          <w:szCs w:val="28"/>
          <w:rtl/>
        </w:rPr>
        <w:t>ود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رو خیبر آن را به فاطمه رضی الله عنها بخشید. اگر ارث بودن آن فرض شود و این بر اساس روایت بخاری(بخارایی) و مسلم و دیگران بین شکل می</w:t>
      </w:r>
      <w:r w:rsidRPr="00F3232E">
        <w:rPr>
          <w:rFonts w:ascii="mylotus" w:hAnsi="mylotus" w:cs="B Badr" w:hint="cs"/>
          <w:sz w:val="28"/>
          <w:szCs w:val="28"/>
          <w:rtl/>
        </w:rPr>
        <w:softHyphen/>
        <w:t>باشد که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فاطمه</w:t>
      </w:r>
      <w:r w:rsidR="009D0DBF" w:rsidRPr="00F3232E">
        <w:rPr>
          <w:rFonts w:ascii="mylotus" w:hAnsi="mylotus" w:cs="B Badr"/>
          <w:sz w:val="28"/>
          <w:szCs w:val="28"/>
          <w:rtl/>
        </w:rPr>
        <w:t xml:space="preserve"> رضوان الله عليها</w:t>
      </w:r>
      <w:r w:rsidRPr="00F3232E">
        <w:rPr>
          <w:rFonts w:ascii="mylotus" w:hAnsi="mylotus" w:cs="B Badr" w:hint="cs"/>
          <w:sz w:val="28"/>
          <w:szCs w:val="28"/>
          <w:rtl/>
        </w:rPr>
        <w:t xml:space="preserve"> به نزد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رسید و از او ارث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فدک و سهم او در خیبر و دیگر موارد را خواستار شد.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شندیم که می</w:t>
      </w:r>
      <w:r w:rsidRPr="00F3232E">
        <w:rPr>
          <w:rFonts w:ascii="mylotus" w:hAnsi="mylotus" w:cs="B Badr" w:hint="cs"/>
          <w:sz w:val="28"/>
          <w:szCs w:val="28"/>
          <w:rtl/>
        </w:rPr>
        <w:softHyphen/>
        <w:t>فرمود</w:t>
      </w:r>
      <w:r w:rsidR="009D0DBF" w:rsidRPr="00F3232E">
        <w:rPr>
          <w:rFonts w:ascii="mylotus" w:hAnsi="mylotus" w:cs="B Badr"/>
          <w:sz w:val="28"/>
          <w:szCs w:val="28"/>
          <w:rtl/>
        </w:rPr>
        <w:t xml:space="preserve">: </w:t>
      </w:r>
      <w:r w:rsidRPr="00F3232E">
        <w:rPr>
          <w:rFonts w:ascii="mylotus" w:hAnsi="mylotus" w:cs="B Badr" w:hint="cs"/>
          <w:sz w:val="28"/>
          <w:szCs w:val="28"/>
          <w:rtl/>
        </w:rPr>
        <w:t>«از ما ارث برده نمی</w:t>
      </w:r>
      <w:r w:rsidRPr="00F3232E">
        <w:rPr>
          <w:rFonts w:ascii="mylotus" w:hAnsi="mylotus" w:cs="B Badr" w:hint="cs"/>
          <w:sz w:val="28"/>
          <w:szCs w:val="28"/>
          <w:rtl/>
        </w:rPr>
        <w:softHyphen/>
        <w:t>شود و آنچه را که باقی بگذاریم صدقه [و برای فقیران] محسوب می</w:t>
      </w:r>
      <w:r w:rsidRPr="00F3232E">
        <w:rPr>
          <w:rFonts w:ascii="mylotus" w:hAnsi="mylotus" w:cs="B Badr" w:hint="cs"/>
          <w:sz w:val="28"/>
          <w:szCs w:val="28"/>
          <w:rtl/>
        </w:rPr>
        <w:softHyphen/>
        <w:t>شود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إنّا لا نورّث ما تركناه صدقة</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62"/>
      </w:r>
      <w:r w:rsidR="00EB0374" w:rsidRPr="00F3232E">
        <w:rPr>
          <w:rStyle w:val="FootnoteReference"/>
          <w:rFonts w:cs="B Badr"/>
          <w:b/>
          <w:bCs/>
          <w:szCs w:val="28"/>
          <w:rtl/>
        </w:rPr>
        <w:t>)</w:t>
      </w:r>
      <w:r w:rsidRPr="00F3232E">
        <w:rPr>
          <w:rFonts w:ascii="mylotus" w:hAnsi="mylotus" w:cs="B Badr" w:hint="cs"/>
          <w:sz w:val="28"/>
          <w:szCs w:val="28"/>
          <w:rtl/>
        </w:rPr>
        <w:t>. در روایت احمد آمده است: «از ما پیامبران ارث رسیده نمی</w:t>
      </w:r>
      <w:r w:rsidRPr="00F3232E">
        <w:rPr>
          <w:rFonts w:ascii="mylotus" w:hAnsi="mylotus" w:cs="B Badr" w:hint="cs"/>
          <w:sz w:val="28"/>
          <w:szCs w:val="28"/>
          <w:rtl/>
        </w:rPr>
        <w:softHyphen/>
        <w:t>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263"/>
      </w:r>
      <w:r w:rsidR="00EB0374" w:rsidRPr="00F3232E">
        <w:rPr>
          <w:rStyle w:val="FootnoteReference"/>
          <w:rFonts w:cs="B Badr"/>
          <w:b/>
          <w:bCs/>
          <w:szCs w:val="28"/>
          <w:rtl/>
        </w:rPr>
        <w:t>)</w:t>
      </w:r>
      <w:r w:rsidRPr="00F3232E">
        <w:rPr>
          <w:rFonts w:ascii="mylotus" w:hAnsi="mylotus" w:cs="B Badr" w:hint="cs"/>
          <w:sz w:val="28"/>
          <w:szCs w:val="28"/>
          <w:rtl/>
        </w:rPr>
        <w:t>. این حدیث را فقط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نکرده است. بلکه آن از </w:t>
      </w:r>
      <w:r w:rsidR="009D0DBF" w:rsidRPr="00F3232E">
        <w:rPr>
          <w:rFonts w:ascii="mylotus" w:hAnsi="mylotus" w:cs="B Badr"/>
          <w:sz w:val="28"/>
          <w:szCs w:val="28"/>
          <w:u w:val="single"/>
          <w:rtl/>
        </w:rPr>
        <w:t>أمهات المؤمنين</w:t>
      </w:r>
      <w:r w:rsidRPr="00F3232E">
        <w:rPr>
          <w:rFonts w:ascii="mylotus" w:hAnsi="mylotus" w:cs="B Badr" w:hint="cs"/>
          <w:sz w:val="28"/>
          <w:szCs w:val="28"/>
          <w:rtl/>
        </w:rPr>
        <w:t xml:space="preserve">، </w:t>
      </w:r>
      <w:r w:rsidR="009D0DBF" w:rsidRPr="00F3232E">
        <w:rPr>
          <w:rFonts w:ascii="mylotus" w:hAnsi="mylotus" w:cs="B Badr"/>
          <w:sz w:val="28"/>
          <w:szCs w:val="28"/>
          <w:u w:val="single"/>
          <w:rtl/>
        </w:rPr>
        <w:t>علي</w:t>
      </w:r>
      <w:r w:rsidRPr="00F3232E">
        <w:rPr>
          <w:rFonts w:ascii="mylotus" w:hAnsi="mylotus" w:cs="B Badr" w:hint="cs"/>
          <w:sz w:val="28"/>
          <w:szCs w:val="28"/>
          <w:rtl/>
        </w:rPr>
        <w:t xml:space="preserve">، </w:t>
      </w:r>
      <w:r w:rsidR="009D0DBF" w:rsidRPr="00F3232E">
        <w:rPr>
          <w:rFonts w:ascii="mylotus" w:hAnsi="mylotus" w:cs="B Badr"/>
          <w:sz w:val="28"/>
          <w:szCs w:val="28"/>
          <w:u w:val="single"/>
          <w:rtl/>
        </w:rPr>
        <w:t>عباس</w:t>
      </w:r>
      <w:r w:rsidRPr="00F3232E">
        <w:rPr>
          <w:rFonts w:ascii="mylotus" w:hAnsi="mylotus" w:cs="B Badr" w:hint="cs"/>
          <w:sz w:val="28"/>
          <w:szCs w:val="28"/>
          <w:rtl/>
        </w:rPr>
        <w:t xml:space="preserve">، </w:t>
      </w:r>
      <w:r w:rsidR="009D0DBF" w:rsidRPr="00F3232E">
        <w:rPr>
          <w:rFonts w:ascii="mylotus" w:hAnsi="mylotus" w:cs="B Badr"/>
          <w:sz w:val="28"/>
          <w:szCs w:val="28"/>
          <w:rtl/>
        </w:rPr>
        <w:t>عثمان</w:t>
      </w:r>
      <w:r w:rsidRPr="00F3232E">
        <w:rPr>
          <w:rFonts w:ascii="mylotus" w:hAnsi="mylotus" w:cs="B Badr" w:hint="cs"/>
          <w:sz w:val="28"/>
          <w:szCs w:val="28"/>
          <w:rtl/>
        </w:rPr>
        <w:t xml:space="preserve">، </w:t>
      </w:r>
      <w:r w:rsidR="009D0DBF" w:rsidRPr="00F3232E">
        <w:rPr>
          <w:rFonts w:ascii="mylotus" w:hAnsi="mylotus" w:cs="B Badr"/>
          <w:sz w:val="28"/>
          <w:szCs w:val="28"/>
          <w:rtl/>
        </w:rPr>
        <w:t>عبدالرحمن بن عوف</w:t>
      </w:r>
      <w:r w:rsidRPr="00F3232E">
        <w:rPr>
          <w:rFonts w:ascii="mylotus" w:hAnsi="mylotus" w:cs="B Badr" w:hint="cs"/>
          <w:sz w:val="28"/>
          <w:szCs w:val="28"/>
          <w:rtl/>
        </w:rPr>
        <w:t xml:space="preserve">، </w:t>
      </w:r>
      <w:r w:rsidR="009D0DBF" w:rsidRPr="00F3232E">
        <w:rPr>
          <w:rFonts w:ascii="mylotus" w:hAnsi="mylotus" w:cs="B Badr"/>
          <w:sz w:val="28"/>
          <w:szCs w:val="28"/>
          <w:rtl/>
        </w:rPr>
        <w:t>زبير و</w:t>
      </w:r>
      <w:r w:rsidRPr="00F3232E">
        <w:rPr>
          <w:rFonts w:ascii="mylotus" w:hAnsi="mylotus" w:cs="B Badr" w:hint="cs"/>
          <w:sz w:val="28"/>
          <w:szCs w:val="28"/>
          <w:rtl/>
        </w:rPr>
        <w:t xml:space="preserve"> </w:t>
      </w:r>
      <w:r w:rsidR="009D0DBF" w:rsidRPr="00F3232E">
        <w:rPr>
          <w:rFonts w:ascii="mylotus" w:hAnsi="mylotus" w:cs="B Badr"/>
          <w:sz w:val="28"/>
          <w:szCs w:val="28"/>
          <w:rtl/>
        </w:rPr>
        <w:t>سعد</w:t>
      </w:r>
      <w:r w:rsidRPr="00F3232E">
        <w:rPr>
          <w:rFonts w:ascii="mylotus" w:hAnsi="mylotus" w:cs="B Badr"/>
          <w:sz w:val="28"/>
          <w:szCs w:val="28"/>
        </w:rPr>
        <w:sym w:font="AGA Arabesque" w:char="F079"/>
      </w:r>
      <w:r w:rsidRPr="00F3232E">
        <w:rPr>
          <w:rFonts w:ascii="mylotus" w:hAnsi="mylotus" w:cs="B Badr" w:hint="cs"/>
          <w:sz w:val="28"/>
          <w:szCs w:val="28"/>
          <w:rtl/>
        </w:rPr>
        <w:t xml:space="preserve"> نیز روایت شده است</w:t>
      </w:r>
      <w:r w:rsidR="009D0DBF" w:rsidRPr="00F3232E">
        <w:rPr>
          <w:rFonts w:ascii="mylotus" w:hAnsi="mylotus" w:cs="B Badr"/>
          <w:sz w:val="28"/>
          <w:szCs w:val="28"/>
          <w:rtl/>
        </w:rPr>
        <w:t>.</w:t>
      </w:r>
      <w:r w:rsidR="001A6216" w:rsidRPr="00F3232E">
        <w:rPr>
          <w:rFonts w:ascii="mylotus" w:hAnsi="mylotus" w:cs="B Badr" w:hint="cs"/>
          <w:sz w:val="28"/>
          <w:szCs w:val="28"/>
          <w:rtl/>
        </w:rPr>
        <w:t xml:space="preserve"> دلیل فاطمه برای ابوبکر استدلال به عموم قول سخن الله تعالی بود که می</w:t>
      </w:r>
      <w:r w:rsidR="001A6216"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1A6216" w:rsidRPr="00F3232E">
        <w:rPr>
          <w:rFonts w:ascii="mylotus" w:hAnsi="mylotus" w:cs="B Badr"/>
          <w:sz w:val="28"/>
          <w:szCs w:val="28"/>
        </w:rPr>
        <w:sym w:font="AGA Arabesque" w:char="F029"/>
      </w:r>
      <w:r w:rsidR="009D0DBF" w:rsidRPr="00F3232E">
        <w:rPr>
          <w:rFonts w:ascii="mylotus" w:hAnsi="mylotus" w:cs="B Badr"/>
          <w:sz w:val="28"/>
          <w:szCs w:val="28"/>
          <w:rtl/>
        </w:rPr>
        <w:t>يُوصِيكُمُ اللّهُ فِي أَوْلاَدِكُمْ لِلذَّكَرِ مِثْلُ حَظِّ الأُنثَيَيْنِ</w:t>
      </w:r>
      <w:r w:rsidR="001A6216" w:rsidRPr="00F3232E">
        <w:rPr>
          <w:rFonts w:ascii="mylotus" w:hAnsi="mylotus" w:cs="B Badr"/>
          <w:sz w:val="28"/>
          <w:szCs w:val="28"/>
        </w:rPr>
        <w:sym w:font="AGA Arabesque" w:char="F028"/>
      </w:r>
      <w:r w:rsidR="001A6216" w:rsidRPr="00F3232E">
        <w:rPr>
          <w:rFonts w:ascii="mylotus" w:hAnsi="mylotus" w:cs="B Badr"/>
          <w:sz w:val="28"/>
          <w:szCs w:val="28"/>
          <w:rtl/>
        </w:rPr>
        <w:t xml:space="preserve"> [النساء</w:t>
      </w:r>
      <w:r w:rsidR="009D0DBF" w:rsidRPr="00F3232E">
        <w:rPr>
          <w:rFonts w:ascii="mylotus" w:hAnsi="mylotus" w:cs="B Badr"/>
          <w:sz w:val="28"/>
          <w:szCs w:val="28"/>
          <w:rtl/>
        </w:rPr>
        <w:t>: 11]</w:t>
      </w:r>
      <w:r w:rsidR="001A6216" w:rsidRPr="00F3232E">
        <w:rPr>
          <w:rFonts w:ascii="mylotus" w:hAnsi="mylotus" w:cs="B Badr" w:hint="cs"/>
          <w:sz w:val="28"/>
          <w:szCs w:val="28"/>
          <w:rtl/>
        </w:rPr>
        <w:t xml:space="preserve"> (سفارش الله به شما در فرزندانتان برای مذکر </w:t>
      </w:r>
      <w:r w:rsidR="001A6216" w:rsidRPr="00F3232E">
        <w:rPr>
          <w:rFonts w:ascii="mylotus" w:hAnsi="mylotus" w:cs="B Badr" w:hint="cs"/>
          <w:sz w:val="28"/>
          <w:szCs w:val="28"/>
          <w:rtl/>
        </w:rPr>
        <w:lastRenderedPageBreak/>
        <w:t>بهره</w:t>
      </w:r>
      <w:r w:rsidR="001A6216" w:rsidRPr="00F3232E">
        <w:rPr>
          <w:rFonts w:ascii="mylotus" w:hAnsi="mylotus" w:cs="B Badr" w:hint="cs"/>
          <w:sz w:val="28"/>
          <w:szCs w:val="28"/>
          <w:rtl/>
        </w:rPr>
        <w:softHyphen/>
        <w:t>ی دو مؤنث می</w:t>
      </w:r>
      <w:r w:rsidR="001A6216"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1A6216" w:rsidRPr="00F3232E">
        <w:rPr>
          <w:rFonts w:ascii="mylotus" w:hAnsi="mylotus" w:cs="B Badr" w:hint="cs"/>
          <w:sz w:val="28"/>
          <w:szCs w:val="28"/>
          <w:rtl/>
        </w:rPr>
        <w:t>این در حالی است که در حدیث با سند صحیح آمده است: «ما پیامبران ارث نمی</w:t>
      </w:r>
      <w:r w:rsidR="001A6216" w:rsidRPr="00F3232E">
        <w:rPr>
          <w:rFonts w:ascii="mylotus" w:hAnsi="mylotus" w:cs="B Badr" w:hint="cs"/>
          <w:sz w:val="28"/>
          <w:szCs w:val="28"/>
          <w:rtl/>
        </w:rPr>
        <w:softHyphen/>
        <w:t>گذاریم» این حدیث در نزد دو گروه سنی و شیعه صحیح می</w:t>
      </w:r>
      <w:r w:rsidR="001A6216" w:rsidRPr="00F3232E">
        <w:rPr>
          <w:rFonts w:ascii="mylotus" w:hAnsi="mylotus" w:cs="B Badr" w:hint="cs"/>
          <w:sz w:val="28"/>
          <w:szCs w:val="28"/>
          <w:rtl/>
        </w:rPr>
        <w:softHyphen/>
        <w:t xml:space="preserve">باشد. کلینی در کافی از </w:t>
      </w:r>
      <w:r w:rsidR="009D0DBF" w:rsidRPr="00F3232E">
        <w:rPr>
          <w:rFonts w:ascii="mylotus" w:hAnsi="mylotus" w:cs="B Badr"/>
          <w:sz w:val="28"/>
          <w:szCs w:val="28"/>
          <w:rtl/>
        </w:rPr>
        <w:t>أبي عبد الله</w:t>
      </w:r>
      <w:r w:rsidR="001A6216" w:rsidRPr="00F3232E">
        <w:rPr>
          <w:rFonts w:ascii="mylotus" w:hAnsi="mylotus" w:cs="B Badr"/>
          <w:sz w:val="28"/>
          <w:szCs w:val="28"/>
        </w:rPr>
        <w:sym w:font="AGA Arabesque" w:char="F075"/>
      </w:r>
      <w:r w:rsidR="001A6216" w:rsidRPr="00F3232E">
        <w:rPr>
          <w:rFonts w:ascii="mylotus" w:hAnsi="mylotus" w:cs="B Badr" w:hint="cs"/>
          <w:sz w:val="28"/>
          <w:szCs w:val="28"/>
          <w:rtl/>
        </w:rPr>
        <w:t xml:space="preserve"> آورده است که رسول الله</w:t>
      </w:r>
      <w:r w:rsidR="001A6216" w:rsidRPr="00F3232E">
        <w:rPr>
          <w:rFonts w:ascii="mylotus" w:hAnsi="mylotus" w:cs="B Badr" w:hint="cs"/>
          <w:sz w:val="28"/>
          <w:szCs w:val="28"/>
        </w:rPr>
        <w:sym w:font="AGA Arabesque" w:char="F072"/>
      </w:r>
      <w:r w:rsidR="001A6216" w:rsidRPr="00F3232E">
        <w:rPr>
          <w:rFonts w:ascii="mylotus" w:hAnsi="mylotus" w:cs="B Badr" w:hint="cs"/>
          <w:sz w:val="28"/>
          <w:szCs w:val="28"/>
          <w:rtl/>
        </w:rPr>
        <w:t xml:space="preserve"> فرمود: «</w:t>
      </w:r>
      <w:r w:rsidR="009D0DBF" w:rsidRPr="00F3232E">
        <w:rPr>
          <w:rFonts w:ascii="mylotus" w:hAnsi="mylotus" w:cs="B Badr"/>
          <w:sz w:val="28"/>
          <w:szCs w:val="28"/>
          <w:rtl/>
        </w:rPr>
        <w:t>...</w:t>
      </w:r>
      <w:r w:rsidR="001A6216" w:rsidRPr="00F3232E">
        <w:rPr>
          <w:rFonts w:ascii="mylotus" w:hAnsi="mylotus" w:cs="B Badr" w:hint="cs"/>
          <w:sz w:val="28"/>
          <w:szCs w:val="28"/>
          <w:rtl/>
        </w:rPr>
        <w:t xml:space="preserve"> </w:t>
      </w:r>
      <w:r w:rsidR="009D0DBF" w:rsidRPr="00F3232E">
        <w:rPr>
          <w:rFonts w:ascii="mylotus" w:hAnsi="mylotus" w:cs="B Badr"/>
          <w:sz w:val="28"/>
          <w:szCs w:val="28"/>
          <w:rtl/>
        </w:rPr>
        <w:t>علماء و</w:t>
      </w:r>
      <w:r w:rsidR="001A6216" w:rsidRPr="00F3232E">
        <w:rPr>
          <w:rFonts w:ascii="mylotus" w:hAnsi="mylotus" w:cs="B Badr" w:hint="cs"/>
          <w:sz w:val="28"/>
          <w:szCs w:val="28"/>
          <w:rtl/>
        </w:rPr>
        <w:t>ا</w:t>
      </w:r>
      <w:r w:rsidR="009D0DBF" w:rsidRPr="00F3232E">
        <w:rPr>
          <w:rFonts w:ascii="mylotus" w:hAnsi="mylotus" w:cs="B Badr"/>
          <w:sz w:val="28"/>
          <w:szCs w:val="28"/>
          <w:rtl/>
        </w:rPr>
        <w:t>رث</w:t>
      </w:r>
      <w:r w:rsidR="001A6216" w:rsidRPr="00F3232E">
        <w:rPr>
          <w:rFonts w:ascii="mylotus" w:hAnsi="mylotus" w:cs="B Badr" w:hint="cs"/>
          <w:sz w:val="28"/>
          <w:szCs w:val="28"/>
          <w:rtl/>
        </w:rPr>
        <w:t>ان پیامبران می</w:t>
      </w:r>
      <w:r w:rsidR="001A6216" w:rsidRPr="00F3232E">
        <w:rPr>
          <w:rFonts w:ascii="mylotus" w:hAnsi="mylotus" w:cs="B Badr" w:hint="cs"/>
          <w:sz w:val="28"/>
          <w:szCs w:val="28"/>
          <w:rtl/>
        </w:rPr>
        <w:softHyphen/>
        <w:t>باشند. پیامبران نه دیناری را ارث می</w:t>
      </w:r>
      <w:r w:rsidR="001A6216" w:rsidRPr="00F3232E">
        <w:rPr>
          <w:rFonts w:ascii="mylotus" w:hAnsi="mylotus" w:cs="B Badr" w:hint="cs"/>
          <w:sz w:val="28"/>
          <w:szCs w:val="28"/>
          <w:rtl/>
        </w:rPr>
        <w:softHyphen/>
        <w:t>گذارند و نه دره</w:t>
      </w:r>
      <w:r w:rsidR="0006799A" w:rsidRPr="00F3232E">
        <w:rPr>
          <w:rFonts w:ascii="mylotus" w:hAnsi="mylotus" w:cs="B Badr" w:hint="cs"/>
          <w:sz w:val="28"/>
          <w:szCs w:val="28"/>
          <w:rtl/>
        </w:rPr>
        <w:t>م</w:t>
      </w:r>
      <w:r w:rsidR="001A6216" w:rsidRPr="00F3232E">
        <w:rPr>
          <w:rFonts w:ascii="mylotus" w:hAnsi="mylotus" w:cs="B Badr" w:hint="cs"/>
          <w:sz w:val="28"/>
          <w:szCs w:val="28"/>
          <w:rtl/>
        </w:rPr>
        <w:t>ی</w:t>
      </w:r>
      <w:r w:rsidR="0006799A" w:rsidRPr="00F3232E">
        <w:rPr>
          <w:rFonts w:ascii="mylotus" w:hAnsi="mylotus" w:cs="B Badr" w:hint="cs"/>
          <w:sz w:val="28"/>
          <w:szCs w:val="28"/>
          <w:rtl/>
        </w:rPr>
        <w:t>،</w:t>
      </w:r>
      <w:r w:rsidR="001A6216" w:rsidRPr="00F3232E">
        <w:rPr>
          <w:rFonts w:ascii="mylotus" w:hAnsi="mylotus" w:cs="B Badr" w:hint="cs"/>
          <w:sz w:val="28"/>
          <w:szCs w:val="28"/>
          <w:rtl/>
        </w:rPr>
        <w:t xml:space="preserve"> بلکه علم را ارث می</w:t>
      </w:r>
      <w:r w:rsidR="001A6216" w:rsidRPr="00F3232E">
        <w:rPr>
          <w:rFonts w:ascii="mylotus" w:hAnsi="mylotus" w:cs="B Badr" w:hint="cs"/>
          <w:sz w:val="28"/>
          <w:szCs w:val="28"/>
          <w:rtl/>
        </w:rPr>
        <w:softHyphen/>
        <w:t>گذارند. کسی که آن را برگیرد، چیز زیادی را برگرفته است</w:t>
      </w:r>
      <w:r w:rsidR="0006799A" w:rsidRPr="00F3232E">
        <w:rPr>
          <w:rFonts w:ascii="mylotus" w:hAnsi="mylotus" w:cs="B Badr" w:hint="cs"/>
          <w:sz w:val="28"/>
          <w:szCs w:val="28"/>
          <w:rtl/>
        </w:rPr>
        <w:t>»</w:t>
      </w:r>
      <w:r w:rsidR="001A6216"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64"/>
      </w:r>
      <w:r w:rsidR="00EB0374" w:rsidRPr="00F3232E">
        <w:rPr>
          <w:rStyle w:val="FootnoteReference"/>
          <w:rFonts w:cs="B Badr"/>
          <w:b/>
          <w:bCs/>
          <w:szCs w:val="28"/>
          <w:rtl/>
        </w:rPr>
        <w:t>)</w:t>
      </w:r>
      <w:r w:rsidR="009D0DBF" w:rsidRPr="00F3232E">
        <w:rPr>
          <w:rFonts w:ascii="mylotus" w:hAnsi="mylotus" w:cs="B Badr"/>
          <w:sz w:val="28"/>
          <w:szCs w:val="28"/>
          <w:rtl/>
        </w:rPr>
        <w:t>. مجلسي</w:t>
      </w:r>
      <w:r w:rsidR="001A6216" w:rsidRPr="00F3232E">
        <w:rPr>
          <w:rFonts w:ascii="mylotus" w:hAnsi="mylotus" w:cs="B Badr" w:hint="cs"/>
          <w:sz w:val="28"/>
          <w:szCs w:val="28"/>
          <w:rtl/>
        </w:rPr>
        <w:t xml:space="preserve"> درباره</w:t>
      </w:r>
      <w:r w:rsidR="001A6216" w:rsidRPr="00F3232E">
        <w:rPr>
          <w:rFonts w:ascii="mylotus" w:hAnsi="mylotus" w:cs="B Badr" w:hint="cs"/>
          <w:sz w:val="28"/>
          <w:szCs w:val="28"/>
          <w:rtl/>
        </w:rPr>
        <w:softHyphen/>
        <w:t>ی آن گفته است</w:t>
      </w:r>
      <w:r w:rsidR="009D0DBF" w:rsidRPr="00F3232E">
        <w:rPr>
          <w:rFonts w:ascii="mylotus" w:hAnsi="mylotus" w:cs="B Badr"/>
          <w:sz w:val="28"/>
          <w:szCs w:val="28"/>
          <w:rtl/>
        </w:rPr>
        <w:t xml:space="preserve">: </w:t>
      </w:r>
      <w:r w:rsidR="001A6216" w:rsidRPr="00F3232E">
        <w:rPr>
          <w:rFonts w:ascii="mylotus" w:hAnsi="mylotus" w:cs="B Badr" w:hint="cs"/>
          <w:sz w:val="28"/>
          <w:szCs w:val="28"/>
          <w:rtl/>
        </w:rPr>
        <w:t>«</w:t>
      </w:r>
      <w:r w:rsidR="009D0DBF" w:rsidRPr="00F3232E">
        <w:rPr>
          <w:rFonts w:ascii="mylotus" w:hAnsi="mylotus" w:cs="B Badr"/>
          <w:sz w:val="28"/>
          <w:szCs w:val="28"/>
          <w:rtl/>
        </w:rPr>
        <w:t xml:space="preserve">حسن </w:t>
      </w:r>
      <w:r w:rsidR="001A6216" w:rsidRPr="00F3232E">
        <w:rPr>
          <w:rFonts w:ascii="mylotus" w:hAnsi="mylotus" w:cs="B Badr" w:hint="cs"/>
          <w:sz w:val="28"/>
          <w:szCs w:val="28"/>
          <w:rtl/>
        </w:rPr>
        <w:t xml:space="preserve">یا </w:t>
      </w:r>
      <w:r w:rsidR="009D0DBF" w:rsidRPr="00F3232E">
        <w:rPr>
          <w:rFonts w:ascii="mylotus" w:hAnsi="mylotus" w:cs="B Badr"/>
          <w:sz w:val="28"/>
          <w:szCs w:val="28"/>
          <w:rtl/>
        </w:rPr>
        <w:t>موثق</w:t>
      </w:r>
      <w:r w:rsidR="001A6216" w:rsidRPr="00F3232E">
        <w:rPr>
          <w:rFonts w:ascii="mylotus" w:hAnsi="mylotus" w:cs="B Badr" w:hint="cs"/>
          <w:sz w:val="28"/>
          <w:szCs w:val="28"/>
          <w:rtl/>
        </w:rPr>
        <w:t xml:space="preserve"> است و آنها چیزی از صحیح کم نمی</w:t>
      </w:r>
      <w:r w:rsidR="001A6216" w:rsidRPr="00F3232E">
        <w:rPr>
          <w:rFonts w:ascii="mylotus" w:hAnsi="mylotus" w:cs="B Badr" w:hint="cs"/>
          <w:sz w:val="28"/>
          <w:szCs w:val="28"/>
          <w:rtl/>
        </w:rPr>
        <w:softHyphen/>
        <w:t>باشند»</w:t>
      </w:r>
      <w:r w:rsidR="00EB0374" w:rsidRPr="00F3232E">
        <w:rPr>
          <w:rStyle w:val="FootnoteReference"/>
          <w:rFonts w:cs="B Badr"/>
          <w:b/>
          <w:bCs/>
          <w:szCs w:val="28"/>
          <w:rtl/>
        </w:rPr>
        <w:t>(</w:t>
      </w:r>
      <w:r w:rsidR="009F0E1E" w:rsidRPr="00F3232E">
        <w:rPr>
          <w:rStyle w:val="FootnoteReference"/>
          <w:rFonts w:cs="B Badr"/>
          <w:b/>
          <w:bCs/>
          <w:szCs w:val="28"/>
          <w:rtl/>
        </w:rPr>
        <w:footnoteReference w:id="26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A6216" w:rsidRPr="00F3232E">
        <w:rPr>
          <w:rFonts w:ascii="mylotus" w:hAnsi="mylotus" w:cs="B Badr" w:hint="cs"/>
          <w:sz w:val="28"/>
          <w:szCs w:val="28"/>
          <w:rtl/>
        </w:rPr>
        <w:t xml:space="preserve">امام </w:t>
      </w:r>
      <w:r w:rsidR="009D0DBF" w:rsidRPr="00F3232E">
        <w:rPr>
          <w:rFonts w:ascii="mylotus" w:hAnsi="mylotus" w:cs="B Badr"/>
          <w:sz w:val="28"/>
          <w:szCs w:val="28"/>
          <w:rtl/>
        </w:rPr>
        <w:t xml:space="preserve">خميني </w:t>
      </w:r>
      <w:r w:rsidR="001A6216" w:rsidRPr="00F3232E">
        <w:rPr>
          <w:rFonts w:ascii="mylotus" w:hAnsi="mylotus" w:cs="B Badr" w:hint="cs"/>
          <w:sz w:val="28"/>
          <w:szCs w:val="28"/>
          <w:rtl/>
        </w:rPr>
        <w:t xml:space="preserve">در </w:t>
      </w:r>
      <w:r w:rsidR="009D0DBF" w:rsidRPr="00F3232E">
        <w:rPr>
          <w:rFonts w:ascii="mylotus" w:hAnsi="mylotus" w:cs="B Badr"/>
          <w:sz w:val="28"/>
          <w:szCs w:val="28"/>
          <w:rtl/>
        </w:rPr>
        <w:t>كتاب</w:t>
      </w:r>
      <w:r w:rsidR="001A6216" w:rsidRPr="00F3232E">
        <w:rPr>
          <w:rFonts w:ascii="mylotus" w:hAnsi="mylotus" w:cs="B Badr" w:hint="cs"/>
          <w:sz w:val="28"/>
          <w:szCs w:val="28"/>
          <w:rtl/>
        </w:rPr>
        <w:t xml:space="preserve"> خود </w:t>
      </w:r>
      <w:r w:rsidR="009D0DBF" w:rsidRPr="00F3232E">
        <w:rPr>
          <w:rFonts w:ascii="mylotus" w:hAnsi="mylotus" w:cs="B Badr"/>
          <w:sz w:val="28"/>
          <w:szCs w:val="28"/>
          <w:rtl/>
        </w:rPr>
        <w:t xml:space="preserve">الحكومة الإسلامية </w:t>
      </w:r>
      <w:r w:rsidR="001A6216" w:rsidRPr="00F3232E">
        <w:rPr>
          <w:rFonts w:ascii="mylotus" w:hAnsi="mylotus" w:cs="B Badr" w:hint="cs"/>
          <w:sz w:val="28"/>
          <w:szCs w:val="28"/>
          <w:rtl/>
        </w:rPr>
        <w:t>درباره</w:t>
      </w:r>
      <w:r w:rsidR="001A6216" w:rsidRPr="00F3232E">
        <w:rPr>
          <w:rFonts w:ascii="mylotus" w:hAnsi="mylotus" w:cs="B Badr" w:hint="cs"/>
          <w:sz w:val="28"/>
          <w:szCs w:val="28"/>
          <w:rtl/>
        </w:rPr>
        <w:softHyphen/>
        <w:t>ی آن گفته است: رجال حدیث همگی ثقه می</w:t>
      </w:r>
      <w:r w:rsidR="001A6216" w:rsidRPr="00F3232E">
        <w:rPr>
          <w:rFonts w:ascii="mylotus" w:hAnsi="mylotus" w:cs="B Badr" w:hint="cs"/>
          <w:sz w:val="28"/>
          <w:szCs w:val="28"/>
          <w:rtl/>
        </w:rPr>
        <w:softHyphen/>
        <w:t>باشند</w:t>
      </w:r>
      <w:r w:rsidR="00EB0374" w:rsidRPr="00F3232E">
        <w:rPr>
          <w:rStyle w:val="FootnoteReference"/>
          <w:rFonts w:cs="B Badr"/>
          <w:b/>
          <w:bCs/>
          <w:szCs w:val="28"/>
          <w:rtl/>
        </w:rPr>
        <w:t>(</w:t>
      </w:r>
      <w:r w:rsidR="009F0E1E" w:rsidRPr="00F3232E">
        <w:rPr>
          <w:rStyle w:val="FootnoteReference"/>
          <w:rFonts w:cs="B Badr"/>
          <w:b/>
          <w:bCs/>
          <w:szCs w:val="28"/>
          <w:rtl/>
        </w:rPr>
        <w:footnoteReference w:id="266"/>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1A6216" w:rsidP="0006799A">
      <w:pPr>
        <w:numPr>
          <w:ilvl w:val="0"/>
          <w:numId w:val="35"/>
        </w:numPr>
        <w:jc w:val="lowKashida"/>
        <w:rPr>
          <w:rFonts w:ascii="mylotus" w:hAnsi="mylotus" w:cs="B Badr"/>
          <w:sz w:val="28"/>
          <w:szCs w:val="28"/>
          <w:rtl/>
        </w:rPr>
      </w:pPr>
      <w:r w:rsidRPr="00F3232E">
        <w:rPr>
          <w:rFonts w:ascii="mylotus" w:hAnsi="mylotus" w:cs="B Badr" w:hint="cs"/>
          <w:sz w:val="28"/>
          <w:szCs w:val="28"/>
          <w:rtl/>
        </w:rPr>
        <w:t xml:space="preserve">اما استدلال به این سخن </w:t>
      </w:r>
      <w:r w:rsidR="009D0DBF" w:rsidRPr="00F3232E">
        <w:rPr>
          <w:rFonts w:ascii="mylotus" w:hAnsi="mylotus" w:cs="B Badr"/>
          <w:sz w:val="28"/>
          <w:szCs w:val="28"/>
          <w:rtl/>
        </w:rPr>
        <w:t>الله تبارك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Pr="00F3232E">
        <w:rPr>
          <w:rFonts w:ascii="mylotus" w:hAnsi="mylotus" w:cs="B Badr" w:hint="cs"/>
          <w:sz w:val="28"/>
          <w:szCs w:val="28"/>
          <w:rtl/>
        </w:rPr>
        <w:t xml:space="preserve">از جانب </w:t>
      </w:r>
      <w:r w:rsidR="009D0DBF" w:rsidRPr="00F3232E">
        <w:rPr>
          <w:rFonts w:ascii="mylotus" w:hAnsi="mylotus" w:cs="B Badr"/>
          <w:sz w:val="28"/>
          <w:szCs w:val="28"/>
          <w:rtl/>
        </w:rPr>
        <w:t>زكريا</w:t>
      </w:r>
      <w:r w:rsidRPr="00F3232E">
        <w:rPr>
          <w:rFonts w:ascii="mylotus" w:hAnsi="mylotus" w:cs="B Badr"/>
          <w:sz w:val="28"/>
          <w:szCs w:val="28"/>
        </w:rPr>
        <w:sym w:font="AGA Arabesque" w:char="F075"/>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فَهَبْ لِي مِن لَّدُنكَ وَلِيّاً * يَرِثُنِي وَيَرِثُ مِنْ آلِ يَعْقُوبَ وَاجْعَلْهُ رَبِّ رَضِيّاً</w:t>
      </w:r>
      <w:r w:rsidRPr="00F3232E">
        <w:rPr>
          <w:rFonts w:ascii="mylotus" w:hAnsi="mylotus" w:cs="B Badr"/>
          <w:sz w:val="28"/>
          <w:szCs w:val="28"/>
        </w:rPr>
        <w:sym w:font="AGA Arabesque" w:char="F028"/>
      </w:r>
      <w:r w:rsidR="00E01DB8" w:rsidRPr="00F3232E">
        <w:rPr>
          <w:rFonts w:ascii="mylotus" w:hAnsi="mylotus" w:cs="B Badr"/>
          <w:sz w:val="28"/>
          <w:szCs w:val="28"/>
          <w:rtl/>
        </w:rPr>
        <w:t xml:space="preserve"> </w:t>
      </w:r>
      <w:r w:rsidR="009D0DBF" w:rsidRPr="00F3232E">
        <w:rPr>
          <w:rFonts w:ascii="mylotus" w:hAnsi="mylotus" w:cs="B Badr"/>
          <w:sz w:val="28"/>
          <w:szCs w:val="28"/>
          <w:rtl/>
        </w:rPr>
        <w:t>[مريم:</w:t>
      </w:r>
      <w:r w:rsidRPr="00F3232E">
        <w:rPr>
          <w:rFonts w:ascii="mylotus" w:hAnsi="mylotus" w:cs="B Badr" w:hint="cs"/>
          <w:sz w:val="28"/>
          <w:szCs w:val="28"/>
          <w:rtl/>
        </w:rPr>
        <w:t xml:space="preserve"> </w:t>
      </w:r>
      <w:r w:rsidR="009D0DBF" w:rsidRPr="00F3232E">
        <w:rPr>
          <w:rFonts w:ascii="mylotus" w:hAnsi="mylotus" w:cs="B Badr"/>
          <w:sz w:val="28"/>
          <w:szCs w:val="28"/>
          <w:rtl/>
        </w:rPr>
        <w:t>5-6</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مريم56</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Pr="00F3232E">
        <w:rPr>
          <w:rFonts w:ascii="mylotus" w:hAnsi="mylotus" w:cs="B Badr" w:hint="cs"/>
          <w:sz w:val="28"/>
          <w:szCs w:val="28"/>
          <w:rtl/>
        </w:rPr>
        <w:t xml:space="preserve"> (برای من ا جانب خودت یاوری ببخش * تا از من و از آل یعقوب ارث ببرد و پروردگارم او را مورد رضایت قرار بده!). استدلال به این آیه که پیامبران برای فرزندانشان ارث می</w:t>
      </w:r>
      <w:r w:rsidRPr="00F3232E">
        <w:rPr>
          <w:rFonts w:ascii="mylotus" w:hAnsi="mylotus" w:cs="B Badr" w:hint="cs"/>
          <w:sz w:val="28"/>
          <w:szCs w:val="28"/>
          <w:rtl/>
        </w:rPr>
        <w:softHyphen/>
        <w:t>گذارند، امیر غریب می</w:t>
      </w:r>
      <w:r w:rsidRPr="00F3232E">
        <w:rPr>
          <w:rFonts w:ascii="mylotus" w:hAnsi="mylotus" w:cs="B Badr" w:hint="cs"/>
          <w:sz w:val="28"/>
          <w:szCs w:val="28"/>
          <w:rtl/>
        </w:rPr>
        <w:softHyphen/>
        <w:t>باشد. دلیل آن دارای چند وجه می</w:t>
      </w:r>
      <w:r w:rsidRPr="00F3232E">
        <w:rPr>
          <w:rFonts w:ascii="mylotus" w:hAnsi="mylotus" w:cs="B Badr" w:hint="cs"/>
          <w:sz w:val="28"/>
          <w:szCs w:val="28"/>
          <w:rtl/>
        </w:rPr>
        <w:softHyphen/>
        <w:t xml:space="preserve">باشد: اول: </w:t>
      </w:r>
      <w:r w:rsidR="00D05F3C" w:rsidRPr="00F3232E">
        <w:rPr>
          <w:rFonts w:ascii="mylotus" w:hAnsi="mylotus" w:cs="B Badr" w:hint="cs"/>
          <w:sz w:val="28"/>
          <w:szCs w:val="28"/>
          <w:rtl/>
        </w:rPr>
        <w:t>شایسته</w:t>
      </w:r>
      <w:r w:rsidR="00D05F3C" w:rsidRPr="00F3232E">
        <w:rPr>
          <w:rFonts w:ascii="mylotus" w:hAnsi="mylotus" w:cs="B Badr" w:hint="cs"/>
          <w:sz w:val="28"/>
          <w:szCs w:val="28"/>
          <w:rtl/>
        </w:rPr>
        <w:softHyphen/>
        <w:t>ی ه</w:t>
      </w:r>
      <w:r w:rsidR="0006799A" w:rsidRPr="00F3232E">
        <w:rPr>
          <w:rFonts w:ascii="mylotus" w:hAnsi="mylotus" w:cs="B Badr" w:hint="cs"/>
          <w:sz w:val="28"/>
          <w:szCs w:val="28"/>
          <w:rtl/>
        </w:rPr>
        <w:t>ر</w:t>
      </w:r>
      <w:r w:rsidR="00D05F3C" w:rsidRPr="00F3232E">
        <w:rPr>
          <w:rFonts w:ascii="mylotus" w:hAnsi="mylotus" w:cs="B Badr" w:hint="cs"/>
          <w:sz w:val="28"/>
          <w:szCs w:val="28"/>
          <w:rtl/>
        </w:rPr>
        <w:t xml:space="preserve"> مرد صالحی نمی</w:t>
      </w:r>
      <w:r w:rsidR="00D05F3C" w:rsidRPr="00F3232E">
        <w:rPr>
          <w:rFonts w:ascii="mylotus" w:hAnsi="mylotus" w:cs="B Badr" w:hint="cs"/>
          <w:sz w:val="28"/>
          <w:szCs w:val="28"/>
          <w:rtl/>
        </w:rPr>
        <w:softHyphen/>
        <w:t xml:space="preserve">باشد که از </w:t>
      </w:r>
      <w:r w:rsidR="009D0DBF" w:rsidRPr="00F3232E">
        <w:rPr>
          <w:rFonts w:ascii="mylotus" w:hAnsi="mylotus" w:cs="B Badr"/>
          <w:sz w:val="28"/>
          <w:szCs w:val="28"/>
          <w:rtl/>
        </w:rPr>
        <w:t>الله تبارك و</w:t>
      </w:r>
      <w:r w:rsidR="00D05F3C"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D05F3C" w:rsidRPr="00F3232E">
        <w:rPr>
          <w:rFonts w:ascii="mylotus" w:hAnsi="mylotus" w:cs="B Badr" w:hint="cs"/>
          <w:sz w:val="28"/>
          <w:szCs w:val="28"/>
          <w:rtl/>
        </w:rPr>
        <w:t xml:space="preserve"> بخواهد تا فرزندی به او دهد برای آن که از او ارث ببرد [و دلیل فرزندار شدن را فقط ارث بردن اموال بیان کند]. پس چگونه این امر را به </w:t>
      </w:r>
      <w:r w:rsidR="009D0DBF" w:rsidRPr="00F3232E">
        <w:rPr>
          <w:rFonts w:ascii="mylotus" w:hAnsi="mylotus" w:cs="B Badr"/>
          <w:sz w:val="28"/>
          <w:szCs w:val="28"/>
          <w:rtl/>
        </w:rPr>
        <w:t>زكريا</w:t>
      </w:r>
      <w:r w:rsidR="00D05F3C" w:rsidRPr="00F3232E">
        <w:rPr>
          <w:rFonts w:ascii="mylotus" w:hAnsi="mylotus" w:cs="B Badr"/>
          <w:sz w:val="28"/>
          <w:szCs w:val="28"/>
        </w:rPr>
        <w:sym w:font="AGA Arabesque" w:char="F075"/>
      </w:r>
      <w:r w:rsidR="00D05F3C" w:rsidRPr="00F3232E">
        <w:rPr>
          <w:rFonts w:ascii="mylotus" w:hAnsi="mylotus" w:cs="B Badr" w:hint="cs"/>
          <w:sz w:val="28"/>
          <w:szCs w:val="28"/>
          <w:rtl/>
        </w:rPr>
        <w:t xml:space="preserve"> نسبت می</w:t>
      </w:r>
      <w:r w:rsidR="00D05F3C" w:rsidRPr="00F3232E">
        <w:rPr>
          <w:rFonts w:ascii="mylotus" w:hAnsi="mylotus" w:cs="B Badr" w:hint="cs"/>
          <w:sz w:val="28"/>
          <w:szCs w:val="28"/>
          <w:rtl/>
        </w:rPr>
        <w:softHyphen/>
        <w:t>دهند؟! بدین شکل که از الله تعالی بخواهد که به او فرزندی دهد تا وارث [اموال] او شود. صالحان فقط برای چیزی دعا می</w:t>
      </w:r>
      <w:r w:rsidR="00D05F3C" w:rsidRPr="00F3232E">
        <w:rPr>
          <w:rFonts w:ascii="mylotus" w:hAnsi="mylotus" w:cs="B Badr" w:hint="cs"/>
          <w:sz w:val="28"/>
          <w:szCs w:val="28"/>
          <w:rtl/>
        </w:rPr>
        <w:softHyphen/>
        <w:t>کنند که بهره</w:t>
      </w:r>
      <w:r w:rsidR="00D05F3C" w:rsidRPr="00F3232E">
        <w:rPr>
          <w:rFonts w:ascii="mylotus" w:hAnsi="mylotus" w:cs="B Badr" w:hint="cs"/>
          <w:sz w:val="28"/>
          <w:szCs w:val="28"/>
          <w:rtl/>
        </w:rPr>
        <w:softHyphen/>
        <w:t>ای به آنها برساند. به مانند فرزند صالحی که به بهره بردن از او در روز قیامت امید وجود دارد. بنابراین زکریا</w:t>
      </w:r>
      <w:r w:rsidR="00D05F3C" w:rsidRPr="00F3232E">
        <w:rPr>
          <w:rFonts w:ascii="mylotus" w:hAnsi="mylotus" w:cs="B Badr" w:hint="cs"/>
          <w:sz w:val="28"/>
          <w:szCs w:val="28"/>
        </w:rPr>
        <w:sym w:font="AGA Arabesque" w:char="F075"/>
      </w:r>
      <w:r w:rsidR="00D05F3C" w:rsidRPr="00F3232E">
        <w:rPr>
          <w:rFonts w:ascii="mylotus" w:hAnsi="mylotus" w:cs="B Badr" w:hint="cs"/>
          <w:sz w:val="28"/>
          <w:szCs w:val="28"/>
          <w:rtl/>
        </w:rPr>
        <w:t xml:space="preserve"> از الله</w:t>
      </w:r>
      <w:r w:rsidR="00D05F3C" w:rsidRPr="00F3232E">
        <w:rPr>
          <w:rFonts w:ascii="mylotus" w:hAnsi="mylotus" w:cs="B Badr" w:hint="cs"/>
          <w:sz w:val="28"/>
          <w:szCs w:val="28"/>
        </w:rPr>
        <w:sym w:font="AGA Arabesque" w:char="F055"/>
      </w:r>
      <w:r w:rsidR="0006799A" w:rsidRPr="00F3232E">
        <w:rPr>
          <w:rFonts w:ascii="mylotus" w:hAnsi="mylotus" w:cs="B Badr" w:hint="cs"/>
          <w:sz w:val="28"/>
          <w:szCs w:val="28"/>
          <w:rtl/>
        </w:rPr>
        <w:t xml:space="preserve"> درخوا</w:t>
      </w:r>
      <w:r w:rsidR="00D05F3C" w:rsidRPr="00F3232E">
        <w:rPr>
          <w:rFonts w:ascii="mylotus" w:hAnsi="mylotus" w:cs="B Badr" w:hint="cs"/>
          <w:sz w:val="28"/>
          <w:szCs w:val="28"/>
          <w:rtl/>
        </w:rPr>
        <w:t>س</w:t>
      </w:r>
      <w:r w:rsidR="0006799A" w:rsidRPr="00F3232E">
        <w:rPr>
          <w:rFonts w:ascii="mylotus" w:hAnsi="mylotus" w:cs="B Badr" w:hint="cs"/>
          <w:sz w:val="28"/>
          <w:szCs w:val="28"/>
          <w:rtl/>
        </w:rPr>
        <w:t>ت</w:t>
      </w:r>
      <w:r w:rsidR="00D05F3C" w:rsidRPr="00F3232E">
        <w:rPr>
          <w:rFonts w:ascii="mylotus" w:hAnsi="mylotus" w:cs="B Badr" w:hint="cs"/>
          <w:sz w:val="28"/>
          <w:szCs w:val="28"/>
          <w:rtl/>
        </w:rPr>
        <w:t xml:space="preserve"> نمود که به او فرزندی عطا کند که پرچم نبوت را بعد از او حمل نماید و او از آل یعقوب سلسله</w:t>
      </w:r>
      <w:r w:rsidR="00D05F3C" w:rsidRPr="00F3232E">
        <w:rPr>
          <w:rFonts w:ascii="mylotus" w:hAnsi="mylotus" w:cs="B Badr" w:hint="cs"/>
          <w:sz w:val="28"/>
          <w:szCs w:val="28"/>
          <w:rtl/>
        </w:rPr>
        <w:softHyphen/>
        <w:t>ی نبوت را ارث ببرد</w:t>
      </w:r>
      <w:r w:rsidR="009D0DBF" w:rsidRPr="00F3232E">
        <w:rPr>
          <w:rFonts w:ascii="mylotus" w:hAnsi="mylotus" w:cs="B Badr"/>
          <w:sz w:val="28"/>
          <w:szCs w:val="28"/>
          <w:rtl/>
        </w:rPr>
        <w:t xml:space="preserve">. </w:t>
      </w:r>
      <w:r w:rsidR="00D05F3C" w:rsidRPr="00F3232E">
        <w:rPr>
          <w:rFonts w:ascii="mylotus" w:hAnsi="mylotus" w:cs="B Badr" w:hint="cs"/>
          <w:sz w:val="28"/>
          <w:szCs w:val="28"/>
          <w:rtl/>
        </w:rPr>
        <w:t>دوم: مشهور است که زکریا</w:t>
      </w:r>
      <w:r w:rsidR="00D05F3C" w:rsidRPr="00F3232E">
        <w:rPr>
          <w:rFonts w:ascii="mylotus" w:hAnsi="mylotus" w:cs="B Badr" w:hint="cs"/>
          <w:sz w:val="28"/>
          <w:szCs w:val="28"/>
        </w:rPr>
        <w:sym w:font="AGA Arabesque" w:char="F075"/>
      </w:r>
      <w:r w:rsidR="00D05F3C" w:rsidRPr="00F3232E">
        <w:rPr>
          <w:rFonts w:ascii="mylotus" w:hAnsi="mylotus" w:cs="B Badr" w:hint="cs"/>
          <w:sz w:val="28"/>
          <w:szCs w:val="28"/>
          <w:rtl/>
        </w:rPr>
        <w:t xml:space="preserve"> فقیر بود و به حرفه</w:t>
      </w:r>
      <w:r w:rsidR="00D05F3C" w:rsidRPr="00F3232E">
        <w:rPr>
          <w:rFonts w:ascii="mylotus" w:hAnsi="mylotus" w:cs="B Badr" w:hint="cs"/>
          <w:sz w:val="28"/>
          <w:szCs w:val="28"/>
          <w:rtl/>
        </w:rPr>
        <w:softHyphen/>
        <w:t xml:space="preserve">ی نجاری مشغول بود. پس چه مالی در نزد وی بوده است تا از </w:t>
      </w:r>
      <w:r w:rsidR="009D0DBF" w:rsidRPr="00F3232E">
        <w:rPr>
          <w:rFonts w:ascii="mylotus" w:hAnsi="mylotus" w:cs="B Badr"/>
          <w:sz w:val="28"/>
          <w:szCs w:val="28"/>
          <w:rtl/>
        </w:rPr>
        <w:t>الله تبارك و</w:t>
      </w:r>
      <w:r w:rsidR="00D05F3C"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D05F3C" w:rsidRPr="00F3232E">
        <w:rPr>
          <w:rFonts w:ascii="mylotus" w:hAnsi="mylotus" w:cs="B Badr" w:hint="cs"/>
          <w:sz w:val="28"/>
          <w:szCs w:val="28"/>
          <w:rtl/>
        </w:rPr>
        <w:t xml:space="preserve"> طلب نماید که وارثی برای آن قرار دهد. بلکه اصل در نزد پیامبرانِ </w:t>
      </w:r>
      <w:r w:rsidR="009D0DBF" w:rsidRPr="00F3232E">
        <w:rPr>
          <w:rFonts w:ascii="mylotus" w:hAnsi="mylotus" w:cs="B Badr"/>
          <w:sz w:val="28"/>
          <w:szCs w:val="28"/>
          <w:rtl/>
        </w:rPr>
        <w:t>الله تبارك و</w:t>
      </w:r>
      <w:r w:rsidR="00D05F3C"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D05F3C" w:rsidRPr="00F3232E">
        <w:rPr>
          <w:rFonts w:ascii="mylotus" w:hAnsi="mylotus" w:cs="B Badr" w:hint="cs"/>
          <w:sz w:val="28"/>
          <w:szCs w:val="28"/>
          <w:rtl/>
        </w:rPr>
        <w:t xml:space="preserve"> این بوده است که مالی جز در حد نیاز برای خود ذخیره نمی</w:t>
      </w:r>
      <w:r w:rsidR="00D05F3C" w:rsidRPr="00F3232E">
        <w:rPr>
          <w:rFonts w:ascii="mylotus" w:hAnsi="mylotus" w:cs="B Badr" w:hint="cs"/>
          <w:sz w:val="28"/>
          <w:szCs w:val="28"/>
          <w:rtl/>
        </w:rPr>
        <w:softHyphen/>
        <w:t>کردند، بلکه آن را در راه</w:t>
      </w:r>
      <w:r w:rsidR="00D05F3C" w:rsidRPr="00F3232E">
        <w:rPr>
          <w:rFonts w:ascii="mylotus" w:hAnsi="mylotus" w:cs="B Badr" w:hint="cs"/>
          <w:sz w:val="28"/>
          <w:szCs w:val="28"/>
          <w:rtl/>
        </w:rPr>
        <w:softHyphen/>
        <w:t>های خیر صدقه می</w:t>
      </w:r>
      <w:r w:rsidR="00D05F3C" w:rsidRPr="00F3232E">
        <w:rPr>
          <w:rFonts w:ascii="mylotus" w:hAnsi="mylotus" w:cs="B Badr" w:hint="cs"/>
          <w:sz w:val="28"/>
          <w:szCs w:val="28"/>
          <w:rtl/>
        </w:rPr>
        <w:softHyphen/>
        <w:t xml:space="preserve">دادند. سوم: </w:t>
      </w:r>
      <w:r w:rsidR="00D05F3C" w:rsidRPr="00F3232E">
        <w:rPr>
          <w:rFonts w:ascii="mylotus" w:hAnsi="mylotus" w:cs="B Badr"/>
          <w:sz w:val="28"/>
          <w:szCs w:val="28"/>
          <w:rtl/>
        </w:rPr>
        <w:t xml:space="preserve">لفظ </w:t>
      </w:r>
      <w:r w:rsidR="00D05F3C" w:rsidRPr="00F3232E">
        <w:rPr>
          <w:rFonts w:ascii="mylotus" w:hAnsi="mylotus" w:cs="B Badr" w:hint="cs"/>
          <w:sz w:val="28"/>
          <w:szCs w:val="28"/>
          <w:rtl/>
        </w:rPr>
        <w:t>«</w:t>
      </w:r>
      <w:r w:rsidR="009D0DBF" w:rsidRPr="00F3232E">
        <w:rPr>
          <w:rFonts w:ascii="mylotus" w:hAnsi="mylotus" w:cs="B Badr"/>
          <w:sz w:val="28"/>
          <w:szCs w:val="28"/>
          <w:rtl/>
        </w:rPr>
        <w:t>الإرث</w:t>
      </w:r>
      <w:r w:rsidR="00D05F3C" w:rsidRPr="00F3232E">
        <w:rPr>
          <w:rFonts w:ascii="mylotus" w:hAnsi="mylotus" w:cs="B Badr" w:hint="cs"/>
          <w:sz w:val="28"/>
          <w:szCs w:val="28"/>
          <w:rtl/>
        </w:rPr>
        <w:t>» (ارث</w:t>
      </w:r>
      <w:r w:rsidR="009D0DBF" w:rsidRPr="00F3232E">
        <w:rPr>
          <w:rFonts w:ascii="mylotus" w:hAnsi="mylotus" w:cs="B Badr"/>
          <w:sz w:val="28"/>
          <w:szCs w:val="28"/>
          <w:rtl/>
        </w:rPr>
        <w:t>)</w:t>
      </w:r>
      <w:r w:rsidR="00D05F3C" w:rsidRPr="00F3232E">
        <w:rPr>
          <w:rFonts w:ascii="mylotus" w:hAnsi="mylotus" w:cs="B Badr" w:hint="cs"/>
          <w:sz w:val="28"/>
          <w:szCs w:val="28"/>
          <w:rtl/>
        </w:rPr>
        <w:t xml:space="preserve"> فقط محصور به مال و اموال نمی</w:t>
      </w:r>
      <w:r w:rsidR="00D05F3C" w:rsidRPr="00F3232E">
        <w:rPr>
          <w:rFonts w:ascii="mylotus" w:hAnsi="mylotus" w:cs="B Badr" w:hint="cs"/>
          <w:sz w:val="28"/>
          <w:szCs w:val="28"/>
          <w:rtl/>
        </w:rPr>
        <w:softHyphen/>
        <w:t>باشد بلکه برای علم، نبوت و پادشاهی و دیگر چیزها نیز مورد استفاده قرار می</w:t>
      </w:r>
      <w:r w:rsidR="00D05F3C" w:rsidRPr="00F3232E">
        <w:rPr>
          <w:rFonts w:ascii="mylotus" w:hAnsi="mylotus" w:cs="B Badr" w:hint="cs"/>
          <w:sz w:val="28"/>
          <w:szCs w:val="28"/>
          <w:rtl/>
        </w:rPr>
        <w:softHyphen/>
        <w:t>گیرد. همان گونه که الله تعالی می</w:t>
      </w:r>
      <w:r w:rsidR="00D05F3C"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D05F3C" w:rsidRPr="00F3232E">
        <w:rPr>
          <w:rFonts w:ascii="mylotus" w:hAnsi="mylotus" w:cs="B Badr"/>
          <w:sz w:val="28"/>
          <w:szCs w:val="28"/>
        </w:rPr>
        <w:sym w:font="AGA Arabesque" w:char="F029"/>
      </w:r>
      <w:r w:rsidR="009D0DBF" w:rsidRPr="00F3232E">
        <w:rPr>
          <w:rFonts w:ascii="mylotus" w:hAnsi="mylotus" w:cs="B Badr"/>
          <w:sz w:val="28"/>
          <w:szCs w:val="28"/>
          <w:rtl/>
        </w:rPr>
        <w:t>ثُمَّ أَوْرَثْنَا الْكِتَابَ الَّذِينَ اصْطَفَيْنَا مِنْ عِبَادِنَا</w:t>
      </w:r>
      <w:r w:rsidR="00D05F3C" w:rsidRPr="00F3232E">
        <w:rPr>
          <w:rFonts w:ascii="mylotus" w:hAnsi="mylotus" w:cs="B Badr"/>
          <w:sz w:val="28"/>
          <w:szCs w:val="28"/>
        </w:rPr>
        <w:sym w:font="AGA Arabesque" w:char="F028"/>
      </w:r>
      <w:r w:rsidR="009D0DBF" w:rsidRPr="00F3232E">
        <w:rPr>
          <w:rFonts w:ascii="mylotus" w:hAnsi="mylotus" w:cs="B Badr"/>
          <w:sz w:val="28"/>
          <w:szCs w:val="28"/>
          <w:rtl/>
        </w:rPr>
        <w:t xml:space="preserve"> [فاطر: 32]</w:t>
      </w:r>
      <w:r w:rsidR="00D05F3C" w:rsidRPr="00F3232E">
        <w:rPr>
          <w:rFonts w:ascii="mylotus" w:hAnsi="mylotus" w:cs="B Badr" w:hint="cs"/>
          <w:sz w:val="28"/>
          <w:szCs w:val="28"/>
          <w:rtl/>
        </w:rPr>
        <w:t xml:space="preserve"> (</w:t>
      </w:r>
      <w:r w:rsidR="00B3186A" w:rsidRPr="00F3232E">
        <w:rPr>
          <w:rFonts w:ascii="mylotus" w:hAnsi="mylotus" w:cs="B Badr" w:hint="cs"/>
          <w:sz w:val="28"/>
          <w:szCs w:val="28"/>
          <w:rtl/>
        </w:rPr>
        <w:t>سپس کتاب را برای کسانی از بندگانمان که برگزیدیم به ارث گذاشتیم). همچنین می</w:t>
      </w:r>
      <w:r w:rsidR="00B3186A"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B3186A" w:rsidRPr="00F3232E">
        <w:rPr>
          <w:rFonts w:ascii="mylotus" w:hAnsi="mylotus" w:cs="B Badr"/>
          <w:sz w:val="28"/>
          <w:szCs w:val="28"/>
        </w:rPr>
        <w:sym w:font="AGA Arabesque" w:char="F029"/>
      </w:r>
      <w:r w:rsidR="009D0DBF" w:rsidRPr="00F3232E">
        <w:rPr>
          <w:rFonts w:ascii="mylotus" w:hAnsi="mylotus" w:cs="B Badr"/>
          <w:sz w:val="28"/>
          <w:szCs w:val="28"/>
          <w:rtl/>
        </w:rPr>
        <w:t>أُوْلَئِكَ هُمُ الْوَارِثُونَ * الَّذِينَ يَرِثُونَ الْفِرْدَوْسَ هُمْ فِيهَا خَالِدُونَ</w:t>
      </w:r>
      <w:r w:rsidR="00B3186A" w:rsidRPr="00F3232E">
        <w:rPr>
          <w:rFonts w:ascii="mylotus" w:hAnsi="mylotus" w:cs="B Badr"/>
          <w:sz w:val="28"/>
          <w:szCs w:val="28"/>
        </w:rPr>
        <w:sym w:font="AGA Arabesque" w:char="F028"/>
      </w:r>
      <w:r w:rsidR="00E01DB8" w:rsidRPr="00F3232E">
        <w:rPr>
          <w:rFonts w:ascii="mylotus" w:hAnsi="mylotus" w:cs="B Badr"/>
          <w:sz w:val="28"/>
          <w:szCs w:val="28"/>
          <w:rtl/>
        </w:rPr>
        <w:t xml:space="preserve"> </w:t>
      </w:r>
      <w:r w:rsidR="009D0DBF" w:rsidRPr="00F3232E">
        <w:rPr>
          <w:rFonts w:ascii="mylotus" w:hAnsi="mylotus" w:cs="B Badr"/>
          <w:sz w:val="28"/>
          <w:szCs w:val="28"/>
          <w:rtl/>
        </w:rPr>
        <w:t>[المؤمنون:</w:t>
      </w:r>
      <w:r w:rsidR="00B3186A" w:rsidRPr="00F3232E">
        <w:rPr>
          <w:rFonts w:ascii="mylotus" w:hAnsi="mylotus" w:cs="B Badr" w:hint="cs"/>
          <w:sz w:val="28"/>
          <w:szCs w:val="28"/>
          <w:rtl/>
        </w:rPr>
        <w:t xml:space="preserve"> </w:t>
      </w:r>
      <w:r w:rsidR="009D0DBF" w:rsidRPr="00F3232E">
        <w:rPr>
          <w:rFonts w:ascii="mylotus" w:hAnsi="mylotus" w:cs="B Badr"/>
          <w:sz w:val="28"/>
          <w:szCs w:val="28"/>
          <w:rtl/>
        </w:rPr>
        <w:t>10-11</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المؤمنون1011</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B3186A" w:rsidRPr="00F3232E">
        <w:rPr>
          <w:rFonts w:ascii="mylotus" w:hAnsi="mylotus" w:cs="B Badr" w:hint="cs"/>
          <w:sz w:val="28"/>
          <w:szCs w:val="28"/>
          <w:rtl/>
        </w:rPr>
        <w:t xml:space="preserve"> (آنها همان ارث برندگان می</w:t>
      </w:r>
      <w:r w:rsidR="00B3186A" w:rsidRPr="00F3232E">
        <w:rPr>
          <w:rFonts w:ascii="mylotus" w:hAnsi="mylotus" w:cs="B Badr" w:hint="cs"/>
          <w:sz w:val="28"/>
          <w:szCs w:val="28"/>
          <w:rtl/>
        </w:rPr>
        <w:softHyphen/>
        <w:t>باشند * کسانی که فردوس(بالاترین درجه</w:t>
      </w:r>
      <w:r w:rsidR="00B3186A" w:rsidRPr="00F3232E">
        <w:rPr>
          <w:rFonts w:ascii="mylotus" w:hAnsi="mylotus" w:cs="B Badr" w:hint="cs"/>
          <w:sz w:val="28"/>
          <w:szCs w:val="28"/>
          <w:rtl/>
        </w:rPr>
        <w:softHyphen/>
        <w:t>ی بهشت) را به ارث می</w:t>
      </w:r>
      <w:r w:rsidR="00B3186A" w:rsidRPr="00F3232E">
        <w:rPr>
          <w:rFonts w:ascii="mylotus" w:hAnsi="mylotus" w:cs="B Badr" w:hint="cs"/>
          <w:sz w:val="28"/>
          <w:szCs w:val="28"/>
          <w:rtl/>
        </w:rPr>
        <w:softHyphen/>
        <w:t>برند و در آن جاویدان خواهند بود) بنابراین دلالتی بر این وجود ندارد که ارث بردنی که در آیه</w:t>
      </w:r>
      <w:r w:rsidR="00B3186A" w:rsidRPr="00F3232E">
        <w:rPr>
          <w:rFonts w:ascii="mylotus" w:hAnsi="mylotus" w:cs="B Badr" w:hint="cs"/>
          <w:sz w:val="28"/>
          <w:szCs w:val="28"/>
          <w:rtl/>
        </w:rPr>
        <w:softHyphen/>
        <w:t>ی قبلی بیان شد</w:t>
      </w:r>
      <w:r w:rsidR="0006799A" w:rsidRPr="00F3232E">
        <w:rPr>
          <w:rFonts w:ascii="mylotus" w:hAnsi="mylotus" w:cs="B Badr" w:hint="cs"/>
          <w:sz w:val="28"/>
          <w:szCs w:val="28"/>
          <w:rtl/>
        </w:rPr>
        <w:t>،</w:t>
      </w:r>
      <w:r w:rsidR="00B3186A" w:rsidRPr="00F3232E">
        <w:rPr>
          <w:rFonts w:ascii="mylotus" w:hAnsi="mylotus" w:cs="B Badr" w:hint="cs"/>
          <w:sz w:val="28"/>
          <w:szCs w:val="28"/>
          <w:rtl/>
        </w:rPr>
        <w:t xml:space="preserve"> به ارث بردن مال مربوط باشد. چهارم</w:t>
      </w:r>
      <w:r w:rsidR="00197430" w:rsidRPr="00F3232E">
        <w:rPr>
          <w:rFonts w:ascii="mylotus" w:hAnsi="mylotus" w:cs="B Badr" w:hint="cs"/>
          <w:sz w:val="28"/>
          <w:szCs w:val="28"/>
          <w:rtl/>
        </w:rPr>
        <w:t>: حدیث: «پیامبران نه دیناری ارث می</w:t>
      </w:r>
      <w:r w:rsidR="00197430" w:rsidRPr="00F3232E">
        <w:rPr>
          <w:rFonts w:ascii="mylotus" w:hAnsi="mylotus" w:cs="B Badr" w:hint="cs"/>
          <w:sz w:val="28"/>
          <w:szCs w:val="28"/>
          <w:rtl/>
        </w:rPr>
        <w:softHyphen/>
        <w:t>گذارند و نه درهمی بلکه علم را ارث می</w:t>
      </w:r>
      <w:r w:rsidR="00197430" w:rsidRPr="00F3232E">
        <w:rPr>
          <w:rFonts w:ascii="mylotus" w:hAnsi="mylotus" w:cs="B Badr" w:hint="cs"/>
          <w:sz w:val="28"/>
          <w:szCs w:val="28"/>
          <w:rtl/>
        </w:rPr>
        <w:softHyphen/>
        <w:t>گذارند». این حدیث را کمی قبلتر ذکر کردیم. این حدیث به صراحت بیان می</w:t>
      </w:r>
      <w:r w:rsidR="00197430" w:rsidRPr="00F3232E">
        <w:rPr>
          <w:rFonts w:ascii="mylotus" w:hAnsi="mylotus" w:cs="B Badr" w:hint="cs"/>
          <w:sz w:val="28"/>
          <w:szCs w:val="28"/>
          <w:rtl/>
        </w:rPr>
        <w:softHyphen/>
        <w:t>دارد که مال از پیامبران ارث نمی</w:t>
      </w:r>
      <w:r w:rsidR="00197430" w:rsidRPr="00F3232E">
        <w:rPr>
          <w:rFonts w:ascii="mylotus" w:hAnsi="mylotus" w:cs="B Badr" w:hint="cs"/>
          <w:sz w:val="28"/>
          <w:szCs w:val="28"/>
          <w:rtl/>
        </w:rPr>
        <w:softHyphen/>
        <w:t>رسد. این حدیث خود برای این برداشت کافی می</w:t>
      </w:r>
      <w:r w:rsidR="00197430" w:rsidRPr="00F3232E">
        <w:rPr>
          <w:rFonts w:ascii="mylotus" w:hAnsi="mylotus" w:cs="B Badr" w:hint="cs"/>
          <w:sz w:val="28"/>
          <w:szCs w:val="28"/>
          <w:rtl/>
        </w:rPr>
        <w:softHyphen/>
        <w:t>باشد. این چنین است وضعیت این امر در ای سخن الله تعالی</w:t>
      </w:r>
      <w:r w:rsidR="009D0DBF" w:rsidRPr="00F3232E">
        <w:rPr>
          <w:rFonts w:ascii="mylotus" w:hAnsi="mylotus" w:cs="B Badr"/>
          <w:sz w:val="28"/>
          <w:szCs w:val="28"/>
          <w:rtl/>
        </w:rPr>
        <w:t xml:space="preserve">: </w:t>
      </w:r>
      <w:r w:rsidR="00197430" w:rsidRPr="00F3232E">
        <w:rPr>
          <w:rFonts w:ascii="mylotus" w:hAnsi="mylotus" w:cs="B Badr"/>
          <w:sz w:val="28"/>
          <w:szCs w:val="28"/>
        </w:rPr>
        <w:sym w:font="AGA Arabesque" w:char="F029"/>
      </w:r>
      <w:r w:rsidR="009D0DBF" w:rsidRPr="00F3232E">
        <w:rPr>
          <w:rFonts w:ascii="mylotus" w:hAnsi="mylotus" w:cs="B Badr"/>
          <w:sz w:val="28"/>
          <w:szCs w:val="28"/>
          <w:rtl/>
        </w:rPr>
        <w:t>وَوَرِثَ سُلَيْمَانُ دَاوُودَ</w:t>
      </w:r>
      <w:r w:rsidR="00197430"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[النمل:</w:t>
      </w:r>
      <w:r w:rsidR="00197430" w:rsidRPr="00F3232E">
        <w:rPr>
          <w:rFonts w:ascii="mylotus" w:hAnsi="mylotus" w:cs="B Badr" w:hint="cs"/>
          <w:sz w:val="28"/>
          <w:szCs w:val="28"/>
          <w:rtl/>
        </w:rPr>
        <w:t xml:space="preserve"> </w:t>
      </w:r>
      <w:r w:rsidR="009D0DBF" w:rsidRPr="00F3232E">
        <w:rPr>
          <w:rFonts w:ascii="mylotus" w:hAnsi="mylotus" w:cs="B Badr"/>
          <w:sz w:val="28"/>
          <w:szCs w:val="28"/>
          <w:rtl/>
        </w:rPr>
        <w:t>16</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النمل16</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r w:rsidR="00197430" w:rsidRPr="00F3232E">
        <w:rPr>
          <w:rFonts w:ascii="mylotus" w:hAnsi="mylotus" w:cs="B Badr" w:hint="cs"/>
          <w:sz w:val="28"/>
          <w:szCs w:val="28"/>
          <w:rtl/>
        </w:rPr>
        <w:t>(و سلیمان از داود ارث برد). سلیمان</w:t>
      </w:r>
      <w:r w:rsidR="00197430" w:rsidRPr="00F3232E">
        <w:rPr>
          <w:rFonts w:ascii="mylotus" w:hAnsi="mylotus" w:cs="B Badr" w:hint="cs"/>
          <w:sz w:val="28"/>
          <w:szCs w:val="28"/>
        </w:rPr>
        <w:sym w:font="AGA Arabesque" w:char="F075"/>
      </w:r>
      <w:r w:rsidR="00197430" w:rsidRPr="00F3232E">
        <w:rPr>
          <w:rFonts w:ascii="mylotus" w:hAnsi="mylotus" w:cs="B Badr" w:hint="cs"/>
          <w:sz w:val="28"/>
          <w:szCs w:val="28"/>
          <w:rtl/>
        </w:rPr>
        <w:t xml:space="preserve"> از داود</w:t>
      </w:r>
      <w:r w:rsidR="00197430" w:rsidRPr="00F3232E">
        <w:rPr>
          <w:rFonts w:ascii="mylotus" w:hAnsi="mylotus" w:cs="B Badr" w:hint="cs"/>
          <w:sz w:val="28"/>
          <w:szCs w:val="28"/>
        </w:rPr>
        <w:sym w:font="AGA Arabesque" w:char="F075"/>
      </w:r>
      <w:r w:rsidR="00197430" w:rsidRPr="00F3232E">
        <w:rPr>
          <w:rFonts w:ascii="mylotus" w:hAnsi="mylotus" w:cs="B Badr" w:hint="cs"/>
          <w:sz w:val="28"/>
          <w:szCs w:val="28"/>
          <w:rtl/>
        </w:rPr>
        <w:t xml:space="preserve"> مال را ارث نبرد فقط نبوت، حکمت و علم را ارث برد. این مسأله دارای دو دلیل می</w:t>
      </w:r>
      <w:r w:rsidR="00197430" w:rsidRPr="00F3232E">
        <w:rPr>
          <w:rFonts w:ascii="mylotus" w:hAnsi="mylotus" w:cs="B Badr" w:hint="cs"/>
          <w:sz w:val="28"/>
          <w:szCs w:val="28"/>
          <w:rtl/>
        </w:rPr>
        <w:softHyphen/>
        <w:t>باشد</w:t>
      </w:r>
      <w:r w:rsidR="009D0DBF" w:rsidRPr="00F3232E">
        <w:rPr>
          <w:rFonts w:ascii="mylotus" w:hAnsi="mylotus" w:cs="B Badr"/>
          <w:sz w:val="28"/>
          <w:szCs w:val="28"/>
          <w:rtl/>
        </w:rPr>
        <w:t xml:space="preserve">: اول: </w:t>
      </w:r>
      <w:r w:rsidR="00197430" w:rsidRPr="00F3232E">
        <w:rPr>
          <w:rFonts w:ascii="mylotus" w:hAnsi="mylotus" w:cs="B Badr" w:hint="cs"/>
          <w:sz w:val="28"/>
          <w:szCs w:val="28"/>
          <w:rtl/>
        </w:rPr>
        <w:t xml:space="preserve">مشهور است که داود دارای صد همسر و سیصد ملک </w:t>
      </w:r>
      <w:r w:rsidR="00197430" w:rsidRPr="00F3232E">
        <w:rPr>
          <w:rFonts w:ascii="mylotus" w:hAnsi="mylotus" w:cs="B Badr" w:hint="cs"/>
          <w:sz w:val="28"/>
          <w:szCs w:val="28"/>
          <w:rtl/>
        </w:rPr>
        <w:lastRenderedPageBreak/>
        <w:t>یمین بوده است و در نتیجه</w:t>
      </w:r>
      <w:r w:rsidR="00197430" w:rsidRPr="00F3232E">
        <w:rPr>
          <w:rFonts w:ascii="mylotus" w:hAnsi="mylotus" w:cs="B Badr" w:hint="cs"/>
          <w:sz w:val="28"/>
          <w:szCs w:val="28"/>
          <w:rtl/>
        </w:rPr>
        <w:softHyphen/>
        <w:t>ی آن فرزندان بسیار زیادی داشته است. پس چگونه فقط سلیمان</w:t>
      </w:r>
      <w:r w:rsidR="00197430" w:rsidRPr="00F3232E">
        <w:rPr>
          <w:rFonts w:ascii="mylotus" w:hAnsi="mylotus" w:cs="B Badr" w:hint="cs"/>
          <w:sz w:val="28"/>
          <w:szCs w:val="28"/>
        </w:rPr>
        <w:sym w:font="AGA Arabesque" w:char="F075"/>
      </w:r>
      <w:r w:rsidR="00197430" w:rsidRPr="00F3232E">
        <w:rPr>
          <w:rFonts w:ascii="mylotus" w:hAnsi="mylotus" w:cs="B Badr" w:hint="cs"/>
          <w:sz w:val="28"/>
          <w:szCs w:val="28"/>
          <w:rtl/>
        </w:rPr>
        <w:t xml:space="preserve"> از او ارث برده است</w:t>
      </w:r>
      <w:r w:rsidR="009D0DBF" w:rsidRPr="00F3232E">
        <w:rPr>
          <w:rFonts w:ascii="mylotus" w:hAnsi="mylotus" w:cs="B Badr"/>
          <w:sz w:val="28"/>
          <w:szCs w:val="28"/>
          <w:rtl/>
        </w:rPr>
        <w:t xml:space="preserve">؟!! </w:t>
      </w:r>
      <w:r w:rsidR="00197430" w:rsidRPr="00F3232E">
        <w:rPr>
          <w:rFonts w:ascii="mylotus" w:hAnsi="mylotus" w:cs="B Badr" w:hint="cs"/>
          <w:sz w:val="28"/>
          <w:szCs w:val="28"/>
          <w:rtl/>
        </w:rPr>
        <w:t xml:space="preserve">بنابراین </w:t>
      </w:r>
      <w:r w:rsidR="009D0DBF" w:rsidRPr="00F3232E">
        <w:rPr>
          <w:rFonts w:ascii="mylotus" w:hAnsi="mylotus" w:cs="B Badr"/>
          <w:sz w:val="28"/>
          <w:szCs w:val="28"/>
          <w:rtl/>
        </w:rPr>
        <w:t xml:space="preserve">تخصيص </w:t>
      </w:r>
      <w:r w:rsidR="00197430" w:rsidRPr="00F3232E">
        <w:rPr>
          <w:rFonts w:ascii="mylotus" w:hAnsi="mylotus" w:cs="B Badr" w:hint="cs"/>
          <w:sz w:val="28"/>
          <w:szCs w:val="28"/>
          <w:rtl/>
        </w:rPr>
        <w:t xml:space="preserve">دادن </w:t>
      </w:r>
      <w:r w:rsidR="009D0DBF" w:rsidRPr="00F3232E">
        <w:rPr>
          <w:rFonts w:ascii="mylotus" w:hAnsi="mylotus" w:cs="B Badr"/>
          <w:sz w:val="28"/>
          <w:szCs w:val="28"/>
          <w:rtl/>
        </w:rPr>
        <w:t>سليمان</w:t>
      </w:r>
      <w:r w:rsidR="00197430" w:rsidRPr="00F3232E">
        <w:rPr>
          <w:rFonts w:ascii="mylotus" w:hAnsi="mylotus" w:cs="B Badr"/>
          <w:sz w:val="28"/>
          <w:szCs w:val="28"/>
        </w:rPr>
        <w:sym w:font="AGA Arabesque" w:char="F075"/>
      </w:r>
      <w:r w:rsidR="00197430" w:rsidRPr="00F3232E">
        <w:rPr>
          <w:rFonts w:ascii="mylotus" w:hAnsi="mylotus" w:cs="B Badr" w:hint="cs"/>
          <w:sz w:val="28"/>
          <w:szCs w:val="28"/>
          <w:rtl/>
        </w:rPr>
        <w:t xml:space="preserve"> به تنهایی برای چنین ارث بردنی نیکو نمی</w:t>
      </w:r>
      <w:r w:rsidR="00197430" w:rsidRPr="00F3232E">
        <w:rPr>
          <w:rFonts w:ascii="mylotus" w:hAnsi="mylotus" w:cs="B Badr" w:hint="cs"/>
          <w:sz w:val="28"/>
          <w:szCs w:val="28"/>
          <w:rtl/>
        </w:rPr>
        <w:softHyphen/>
        <w:t>باشد. دوم:</w:t>
      </w:r>
      <w:r w:rsidR="001C38CB" w:rsidRPr="00F3232E">
        <w:rPr>
          <w:rFonts w:ascii="mylotus" w:hAnsi="mylotus" w:cs="B Badr" w:hint="cs"/>
          <w:sz w:val="28"/>
          <w:szCs w:val="28"/>
          <w:rtl/>
        </w:rPr>
        <w:t xml:space="preserve"> اگر ارث بردن ارث بردن مالی بود، پس چه فایده</w:t>
      </w:r>
      <w:r w:rsidR="001C38CB" w:rsidRPr="00F3232E">
        <w:rPr>
          <w:rFonts w:ascii="mylotus" w:hAnsi="mylotus" w:cs="B Badr" w:hint="cs"/>
          <w:sz w:val="28"/>
          <w:szCs w:val="28"/>
          <w:rtl/>
        </w:rPr>
        <w:softHyphen/>
        <w:t xml:space="preserve">ای وجود دارد که در </w:t>
      </w:r>
      <w:r w:rsidR="009D0DBF" w:rsidRPr="00F3232E">
        <w:rPr>
          <w:rFonts w:ascii="mylotus" w:hAnsi="mylotus" w:cs="B Badr"/>
          <w:sz w:val="28"/>
          <w:szCs w:val="28"/>
          <w:rtl/>
        </w:rPr>
        <w:t>كتاب الله تبارك و</w:t>
      </w:r>
      <w:r w:rsidR="001C38CB"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1C38CB" w:rsidRPr="00F3232E">
        <w:rPr>
          <w:rFonts w:ascii="mylotus" w:hAnsi="mylotus" w:cs="B Badr" w:hint="cs"/>
          <w:sz w:val="28"/>
          <w:szCs w:val="28"/>
          <w:rtl/>
        </w:rPr>
        <w:t xml:space="preserve"> از آن یاد شود. زیرا ارث بردن فرزند از پدر امری طبیعی می</w:t>
      </w:r>
      <w:r w:rsidR="001C38CB" w:rsidRPr="00F3232E">
        <w:rPr>
          <w:rFonts w:ascii="mylotus" w:hAnsi="mylotus" w:cs="B Badr" w:hint="cs"/>
          <w:sz w:val="28"/>
          <w:szCs w:val="28"/>
          <w:rtl/>
        </w:rPr>
        <w:softHyphen/>
        <w:t>باشد. به این معنا کسی اعتراف نموده است که از مفسران شیعه</w:t>
      </w:r>
      <w:r w:rsidR="001C38CB" w:rsidRPr="00F3232E">
        <w:rPr>
          <w:rFonts w:ascii="mylotus" w:hAnsi="mylotus" w:cs="B Badr" w:hint="cs"/>
          <w:sz w:val="28"/>
          <w:szCs w:val="28"/>
          <w:rtl/>
        </w:rPr>
        <w:softHyphen/>
        <w:t>ی اثنی عشری می</w:t>
      </w:r>
      <w:r w:rsidR="001C38CB" w:rsidRPr="00F3232E">
        <w:rPr>
          <w:rFonts w:ascii="mylotus" w:hAnsi="mylotus" w:cs="B Badr" w:hint="cs"/>
          <w:sz w:val="28"/>
          <w:szCs w:val="28"/>
          <w:rtl/>
        </w:rPr>
        <w:softHyphen/>
        <w:t>باشد و کتاب ا</w:t>
      </w:r>
      <w:r w:rsidR="009D0DBF" w:rsidRPr="00F3232E">
        <w:rPr>
          <w:rFonts w:ascii="mylotus" w:hAnsi="mylotus" w:cs="B Badr"/>
          <w:sz w:val="28"/>
          <w:szCs w:val="28"/>
          <w:rtl/>
        </w:rPr>
        <w:t>لتفسير المبين</w:t>
      </w:r>
      <w:r w:rsidR="001C38CB" w:rsidRPr="00F3232E">
        <w:rPr>
          <w:rFonts w:ascii="mylotus" w:hAnsi="mylotus" w:cs="B Badr" w:hint="cs"/>
          <w:sz w:val="28"/>
          <w:szCs w:val="28"/>
          <w:rtl/>
        </w:rPr>
        <w:t xml:space="preserve"> را نوشته است. او</w:t>
      </w:r>
      <w:r w:rsidR="009D0DBF" w:rsidRPr="00F3232E">
        <w:rPr>
          <w:rFonts w:ascii="mylotus" w:hAnsi="mylotus" w:cs="B Badr"/>
          <w:sz w:val="28"/>
          <w:szCs w:val="28"/>
          <w:rtl/>
        </w:rPr>
        <w:t xml:space="preserve"> محمد جواد مغني</w:t>
      </w:r>
      <w:r w:rsidR="001C38CB" w:rsidRPr="00F3232E">
        <w:rPr>
          <w:rFonts w:ascii="mylotus" w:hAnsi="mylotus" w:cs="B Badr" w:hint="cs"/>
          <w:sz w:val="28"/>
          <w:szCs w:val="28"/>
          <w:rtl/>
        </w:rPr>
        <w:t>ه از بزرگان علمای معاصر است که در تفسیر این آیه گفته است: پادشاهی و نبوت را ارث برد</w:t>
      </w:r>
      <w:r w:rsidR="00EB0374" w:rsidRPr="00F3232E">
        <w:rPr>
          <w:rStyle w:val="FootnoteReference"/>
          <w:rFonts w:cs="B Badr"/>
          <w:b/>
          <w:bCs/>
          <w:szCs w:val="28"/>
          <w:rtl/>
        </w:rPr>
        <w:t>(</w:t>
      </w:r>
      <w:r w:rsidR="009F0E1E" w:rsidRPr="00F3232E">
        <w:rPr>
          <w:rStyle w:val="FootnoteReference"/>
          <w:rFonts w:cs="B Badr"/>
          <w:b/>
          <w:bCs/>
          <w:szCs w:val="28"/>
          <w:rtl/>
        </w:rPr>
        <w:footnoteReference w:id="267"/>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1C38CB" w:rsidP="005D7280">
      <w:pPr>
        <w:numPr>
          <w:ilvl w:val="0"/>
          <w:numId w:val="35"/>
        </w:numPr>
        <w:jc w:val="lowKashida"/>
        <w:rPr>
          <w:rFonts w:ascii="mylotus" w:hAnsi="mylotus" w:cs="B Badr"/>
          <w:sz w:val="28"/>
          <w:szCs w:val="28"/>
        </w:rPr>
      </w:pPr>
      <w:r w:rsidRPr="00F3232E">
        <w:rPr>
          <w:rFonts w:ascii="mylotus" w:hAnsi="mylotus" w:cs="B Badr" w:hint="cs"/>
          <w:sz w:val="28"/>
          <w:szCs w:val="28"/>
          <w:rtl/>
        </w:rPr>
        <w:t>همچنین در مذهب امامیه زن از مستغلات و زمین ذره</w:t>
      </w:r>
      <w:r w:rsidRPr="00F3232E">
        <w:rPr>
          <w:rFonts w:ascii="mylotus" w:hAnsi="mylotus" w:cs="B Badr" w:hint="cs"/>
          <w:sz w:val="28"/>
          <w:szCs w:val="28"/>
          <w:rtl/>
        </w:rPr>
        <w:softHyphen/>
        <w:t>ای ارث نمی</w:t>
      </w:r>
      <w:r w:rsidRPr="00F3232E">
        <w:rPr>
          <w:rFonts w:ascii="mylotus" w:hAnsi="mylotus" w:cs="B Badr" w:hint="cs"/>
          <w:sz w:val="28"/>
          <w:szCs w:val="28"/>
          <w:rtl/>
        </w:rPr>
        <w:softHyphen/>
        <w:t>برد. شیخ کلینی بابی مستقل را در الکافی به نام «</w:t>
      </w:r>
      <w:r w:rsidRPr="00F3232E">
        <w:rPr>
          <w:rFonts w:ascii="mylotus" w:hAnsi="mylotus" w:cs="B Badr"/>
          <w:sz w:val="28"/>
          <w:szCs w:val="28"/>
          <w:rtl/>
        </w:rPr>
        <w:t>إنّ النساء لا يرثن من العقار شيئاً</w:t>
      </w:r>
      <w:r w:rsidRPr="00F3232E">
        <w:rPr>
          <w:rFonts w:ascii="mylotus" w:hAnsi="mylotus" w:cs="B Badr" w:hint="cs"/>
          <w:sz w:val="28"/>
          <w:szCs w:val="28"/>
          <w:rtl/>
        </w:rPr>
        <w:t>» (زنان ذره</w:t>
      </w:r>
      <w:r w:rsidRPr="00F3232E">
        <w:rPr>
          <w:rFonts w:ascii="mylotus" w:hAnsi="mylotus" w:cs="B Badr" w:hint="cs"/>
          <w:sz w:val="28"/>
          <w:szCs w:val="28"/>
          <w:rtl/>
        </w:rPr>
        <w:softHyphen/>
        <w:t>ای از مستغلات ارث نمی</w:t>
      </w:r>
      <w:r w:rsidRPr="00F3232E">
        <w:rPr>
          <w:rFonts w:ascii="mylotus" w:hAnsi="mylotus" w:cs="B Badr" w:hint="cs"/>
          <w:sz w:val="28"/>
          <w:szCs w:val="28"/>
          <w:rtl/>
        </w:rPr>
        <w:softHyphen/>
        <w:t>برند) را به این امر اختصاص داده است. در آن از ابوجع</w:t>
      </w:r>
      <w:r w:rsidR="0006799A" w:rsidRPr="00F3232E">
        <w:rPr>
          <w:rFonts w:ascii="mylotus" w:hAnsi="mylotus" w:cs="B Badr" w:hint="cs"/>
          <w:sz w:val="28"/>
          <w:szCs w:val="28"/>
          <w:rtl/>
        </w:rPr>
        <w:t>ف</w:t>
      </w:r>
      <w:r w:rsidRPr="00F3232E">
        <w:rPr>
          <w:rFonts w:ascii="mylotus" w:hAnsi="mylotus" w:cs="B Badr" w:hint="cs"/>
          <w:sz w:val="28"/>
          <w:szCs w:val="28"/>
          <w:rtl/>
        </w:rPr>
        <w:t>ر(امام پنجم</w:t>
      </w:r>
      <w:r w:rsidRPr="00F3232E">
        <w:rPr>
          <w:rFonts w:ascii="mylotus" w:hAnsi="mylotus" w:cs="B Badr" w:hint="cs"/>
          <w:sz w:val="28"/>
          <w:szCs w:val="28"/>
        </w:rPr>
        <w:sym w:font="AGA Arabesque" w:char="F075"/>
      </w:r>
      <w:r w:rsidRPr="00F3232E">
        <w:rPr>
          <w:rFonts w:ascii="mylotus" w:hAnsi="mylotus" w:cs="B Badr" w:hint="cs"/>
          <w:sz w:val="28"/>
          <w:szCs w:val="28"/>
          <w:rtl/>
        </w:rPr>
        <w:t>) روایت کرده است</w:t>
      </w:r>
      <w:r w:rsidR="009D0DBF" w:rsidRPr="00F3232E">
        <w:rPr>
          <w:rFonts w:ascii="mylotus" w:hAnsi="mylotus" w:cs="B Badr"/>
          <w:sz w:val="28"/>
          <w:szCs w:val="28"/>
          <w:rtl/>
        </w:rPr>
        <w:t>: «</w:t>
      </w:r>
      <w:r w:rsidRPr="00F3232E">
        <w:rPr>
          <w:rFonts w:ascii="mylotus" w:hAnsi="mylotus" w:cs="B Badr" w:hint="cs"/>
          <w:sz w:val="28"/>
          <w:szCs w:val="28"/>
          <w:rtl/>
        </w:rPr>
        <w:t>زنان ذره</w:t>
      </w:r>
      <w:r w:rsidRPr="00F3232E">
        <w:rPr>
          <w:rFonts w:ascii="mylotus" w:hAnsi="mylotus" w:cs="B Badr" w:hint="cs"/>
          <w:sz w:val="28"/>
          <w:szCs w:val="28"/>
          <w:rtl/>
        </w:rPr>
        <w:softHyphen/>
        <w:t>ای از زمین و مستغلات را ارث نمی</w:t>
      </w:r>
      <w:r w:rsidRPr="00F3232E">
        <w:rPr>
          <w:rFonts w:ascii="mylotus" w:hAnsi="mylotus" w:cs="B Badr" w:hint="cs"/>
          <w:sz w:val="28"/>
          <w:szCs w:val="28"/>
          <w:rtl/>
        </w:rPr>
        <w:softHyphen/>
        <w:t>برند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6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از</w:t>
      </w:r>
      <w:r w:rsidR="009D0DBF" w:rsidRPr="00F3232E">
        <w:rPr>
          <w:rFonts w:ascii="mylotus" w:hAnsi="mylotus" w:cs="B Badr"/>
          <w:sz w:val="28"/>
          <w:szCs w:val="28"/>
          <w:rtl/>
        </w:rPr>
        <w:t xml:space="preserve"> ميسر </w:t>
      </w:r>
      <w:r w:rsidRPr="00F3232E">
        <w:rPr>
          <w:rFonts w:ascii="mylotus" w:hAnsi="mylotus" w:cs="B Badr" w:hint="cs"/>
          <w:sz w:val="28"/>
          <w:szCs w:val="28"/>
          <w:rtl/>
        </w:rPr>
        <w:t>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w:t>
      </w:r>
      <w:r w:rsidRPr="00F3232E">
        <w:rPr>
          <w:rFonts w:ascii="mylotus" w:hAnsi="mylotus" w:cs="B Badr" w:hint="cs"/>
          <w:sz w:val="28"/>
          <w:szCs w:val="28"/>
          <w:rtl/>
        </w:rPr>
        <w:t>از ابو عبد</w:t>
      </w:r>
      <w:r w:rsidR="009D0DBF" w:rsidRPr="00F3232E">
        <w:rPr>
          <w:rFonts w:ascii="mylotus" w:hAnsi="mylotus" w:cs="B Badr"/>
          <w:sz w:val="28"/>
          <w:szCs w:val="28"/>
          <w:rtl/>
        </w:rPr>
        <w:t xml:space="preserve"> 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نان پرسیدم که آیا ارثی برای آنان وجود دارد؟ فرمود: برای آنها قیمت آجر، ساختمان، چوب و نی وجود دارد، ولی در زمین و مستغلات میراثی برای آنها در آن دو وجود ندارد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6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محمد بن مسلم </w:t>
      </w:r>
      <w:r w:rsidRPr="00F3232E">
        <w:rPr>
          <w:rFonts w:ascii="mylotus" w:hAnsi="mylotus" w:cs="B Badr" w:hint="cs"/>
          <w:sz w:val="28"/>
          <w:szCs w:val="28"/>
          <w:rtl/>
        </w:rPr>
        <w:t xml:space="preserve">از </w:t>
      </w:r>
      <w:r w:rsidR="009D0DBF" w:rsidRPr="00F3232E">
        <w:rPr>
          <w:rFonts w:ascii="mylotus" w:hAnsi="mylotus" w:cs="B Badr"/>
          <w:sz w:val="28"/>
          <w:szCs w:val="28"/>
          <w:rtl/>
        </w:rPr>
        <w:t>أب</w:t>
      </w:r>
      <w:r w:rsidRPr="00F3232E">
        <w:rPr>
          <w:rFonts w:ascii="mylotus" w:hAnsi="mylotus" w:cs="B Badr" w:hint="cs"/>
          <w:sz w:val="28"/>
          <w:szCs w:val="28"/>
          <w:rtl/>
        </w:rPr>
        <w:t>و</w:t>
      </w:r>
      <w:r w:rsidR="009D0DBF" w:rsidRPr="00F3232E">
        <w:rPr>
          <w:rFonts w:ascii="mylotus" w:hAnsi="mylotus" w:cs="B Badr"/>
          <w:sz w:val="28"/>
          <w:szCs w:val="28"/>
          <w:rtl/>
        </w:rPr>
        <w:t>جعفر</w:t>
      </w:r>
      <w:r w:rsidRPr="00F3232E">
        <w:rPr>
          <w:rFonts w:ascii="mylotus" w:hAnsi="mylotus" w:cs="B Badr"/>
          <w:sz w:val="28"/>
          <w:szCs w:val="28"/>
        </w:rPr>
        <w:sym w:font="AGA Arabesque" w:char="F075"/>
      </w:r>
      <w:r w:rsidR="005D7280"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005D7280" w:rsidRPr="00F3232E">
        <w:rPr>
          <w:rFonts w:ascii="mylotus" w:hAnsi="mylotus" w:cs="B Badr" w:hint="cs"/>
          <w:sz w:val="28"/>
          <w:szCs w:val="28"/>
          <w:rtl/>
        </w:rPr>
        <w:t>زنان ذره</w:t>
      </w:r>
      <w:r w:rsidR="005D7280" w:rsidRPr="00F3232E">
        <w:rPr>
          <w:rFonts w:ascii="mylotus" w:hAnsi="mylotus" w:cs="B Badr" w:hint="cs"/>
          <w:sz w:val="28"/>
          <w:szCs w:val="28"/>
          <w:rtl/>
        </w:rPr>
        <w:softHyphen/>
        <w:t>ای از زمین یا مستغلات ارث نمی</w:t>
      </w:r>
      <w:r w:rsidR="005D7280" w:rsidRPr="00F3232E">
        <w:rPr>
          <w:rFonts w:ascii="mylotus" w:hAnsi="mylotus" w:cs="B Badr" w:hint="cs"/>
          <w:sz w:val="28"/>
          <w:szCs w:val="28"/>
          <w:rtl/>
        </w:rPr>
        <w:softHyphen/>
        <w:t>برند</w:t>
      </w:r>
      <w:r w:rsidR="009D0DBF" w:rsidRPr="00F3232E">
        <w:rPr>
          <w:rFonts w:ascii="mylotus" w:hAnsi="mylotus" w:cs="B Badr"/>
          <w:sz w:val="28"/>
          <w:szCs w:val="28"/>
          <w:rtl/>
        </w:rPr>
        <w:t>»</w:t>
      </w:r>
      <w:r w:rsidR="005D7280" w:rsidRPr="00F3232E">
        <w:rPr>
          <w:rFonts w:ascii="mylotus" w:hAnsi="mylotus" w:cs="B Badr" w:hint="cs"/>
          <w:sz w:val="28"/>
          <w:szCs w:val="28"/>
          <w:rtl/>
        </w:rPr>
        <w:t>. از</w:t>
      </w:r>
      <w:r w:rsidR="009D0DBF" w:rsidRPr="00F3232E">
        <w:rPr>
          <w:rFonts w:ascii="mylotus" w:hAnsi="mylotus" w:cs="B Badr"/>
          <w:sz w:val="28"/>
          <w:szCs w:val="28"/>
          <w:rtl/>
        </w:rPr>
        <w:t xml:space="preserve"> عبدالملك بن أعين </w:t>
      </w:r>
      <w:r w:rsidR="005D7280" w:rsidRPr="00F3232E">
        <w:rPr>
          <w:rFonts w:ascii="mylotus" w:hAnsi="mylotus" w:cs="B Badr" w:hint="cs"/>
          <w:sz w:val="28"/>
          <w:szCs w:val="28"/>
          <w:rtl/>
        </w:rPr>
        <w:t>از یکی از آن دو آمده است</w:t>
      </w:r>
      <w:r w:rsidR="009D0DBF" w:rsidRPr="00F3232E">
        <w:rPr>
          <w:rFonts w:ascii="mylotus" w:hAnsi="mylotus" w:cs="B Badr"/>
          <w:sz w:val="28"/>
          <w:szCs w:val="28"/>
          <w:rtl/>
        </w:rPr>
        <w:t>: «</w:t>
      </w:r>
      <w:r w:rsidR="005D7280" w:rsidRPr="00F3232E">
        <w:rPr>
          <w:rFonts w:ascii="mylotus" w:hAnsi="mylotus" w:cs="B Badr" w:hint="cs"/>
          <w:sz w:val="28"/>
          <w:szCs w:val="28"/>
          <w:rtl/>
        </w:rPr>
        <w:t>برای زنان از خانه</w:t>
      </w:r>
      <w:r w:rsidR="005D7280" w:rsidRPr="00F3232E">
        <w:rPr>
          <w:rFonts w:ascii="mylotus" w:hAnsi="mylotus" w:cs="B Badr" w:hint="cs"/>
          <w:sz w:val="28"/>
          <w:szCs w:val="28"/>
          <w:rtl/>
        </w:rPr>
        <w:softHyphen/>
        <w:t>ها و مستغلات هیچ چیز وجود ندارد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70"/>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AC13FC" w:rsidP="00AC13FC">
      <w:pPr>
        <w:numPr>
          <w:ilvl w:val="0"/>
          <w:numId w:val="35"/>
        </w:numPr>
        <w:jc w:val="lowKashida"/>
        <w:rPr>
          <w:rFonts w:ascii="mylotus" w:hAnsi="mylotus" w:cs="B Badr"/>
          <w:sz w:val="28"/>
          <w:szCs w:val="28"/>
        </w:rPr>
      </w:pPr>
      <w:r w:rsidRPr="00F3232E">
        <w:rPr>
          <w:rFonts w:ascii="mylotus" w:hAnsi="mylotus" w:cs="B Badr" w:hint="cs"/>
          <w:sz w:val="28"/>
          <w:szCs w:val="28"/>
          <w:rtl/>
        </w:rPr>
        <w:t>اگر فدک ارثی از جانب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باید به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که عایشه دختر ابوبکر رضی الله عنهما ا</w:t>
      </w:r>
      <w:r w:rsidR="0006799A" w:rsidRPr="00F3232E">
        <w:rPr>
          <w:rFonts w:ascii="mylotus" w:hAnsi="mylotus" w:cs="B Badr" w:hint="cs"/>
          <w:sz w:val="28"/>
          <w:szCs w:val="28"/>
          <w:rtl/>
        </w:rPr>
        <w:t>ز</w:t>
      </w:r>
      <w:r w:rsidRPr="00F3232E">
        <w:rPr>
          <w:rFonts w:ascii="mylotus" w:hAnsi="mylotus" w:cs="B Badr" w:hint="cs"/>
          <w:sz w:val="28"/>
          <w:szCs w:val="28"/>
          <w:rtl/>
        </w:rPr>
        <w:t xml:space="preserve"> آنها بود و همچنین زینب و ام کلثوم دختران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نیز قسمتی از آن می</w:t>
      </w:r>
      <w:r w:rsidRPr="00F3232E">
        <w:rPr>
          <w:rFonts w:ascii="mylotus" w:hAnsi="mylotus" w:cs="B Badr" w:hint="cs"/>
          <w:sz w:val="28"/>
          <w:szCs w:val="28"/>
          <w:rtl/>
        </w:rPr>
        <w:softHyphen/>
        <w:t>رسید. ولی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آنها نه به دختر خودش عایشه و نه یکی از زنان دیگر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نه دخترانش چیزی نداد تا به آن استناد شود. پس برای چه ذره</w:t>
      </w:r>
      <w:r w:rsidRPr="00F3232E">
        <w:rPr>
          <w:rFonts w:ascii="mylotus" w:hAnsi="mylotus" w:cs="B Badr" w:hint="cs"/>
          <w:sz w:val="28"/>
          <w:szCs w:val="28"/>
          <w:rtl/>
        </w:rPr>
        <w:softHyphen/>
        <w:t>ای از فدک به آنها نرسید</w:t>
      </w:r>
      <w:r w:rsidR="009D0DBF" w:rsidRPr="00F3232E">
        <w:rPr>
          <w:rFonts w:ascii="mylotus" w:hAnsi="mylotus" w:cs="B Badr"/>
          <w:sz w:val="28"/>
          <w:szCs w:val="28"/>
          <w:rtl/>
        </w:rPr>
        <w:t>؟!!</w:t>
      </w:r>
      <w:r w:rsidRPr="00F3232E">
        <w:rPr>
          <w:rFonts w:ascii="mylotus" w:hAnsi="mylotus" w:cs="B Badr" w:hint="cs"/>
          <w:sz w:val="28"/>
          <w:szCs w:val="28"/>
          <w:rtl/>
        </w:rPr>
        <w:t xml:space="preserve"> [همچنین آنان نیز ادعایی بر این امر نداشتند که باید از فدک به آنها ارث برسد].</w:t>
      </w:r>
    </w:p>
    <w:p w:rsidR="009D0DBF" w:rsidRPr="00F3232E" w:rsidRDefault="00AC13FC" w:rsidP="00015F93">
      <w:pPr>
        <w:numPr>
          <w:ilvl w:val="0"/>
          <w:numId w:val="35"/>
        </w:numPr>
        <w:jc w:val="lowKashida"/>
        <w:rPr>
          <w:rFonts w:ascii="mylotus" w:hAnsi="mylotus" w:cs="B Badr"/>
          <w:sz w:val="28"/>
          <w:szCs w:val="28"/>
          <w:rtl/>
        </w:rPr>
      </w:pPr>
      <w:r w:rsidRPr="00F3232E">
        <w:rPr>
          <w:rFonts w:ascii="mylotus" w:hAnsi="mylotus" w:cs="B Badr" w:hint="cs"/>
          <w:sz w:val="28"/>
          <w:szCs w:val="28"/>
          <w:rtl/>
        </w:rPr>
        <w:t xml:space="preserve">اگر </w:t>
      </w:r>
      <w:r w:rsidR="009D0DBF" w:rsidRPr="00F3232E">
        <w:rPr>
          <w:rFonts w:ascii="mylotus" w:hAnsi="mylotus" w:cs="B Badr"/>
          <w:sz w:val="28"/>
          <w:szCs w:val="28"/>
          <w:rtl/>
        </w:rPr>
        <w:t xml:space="preserve">فدك </w:t>
      </w:r>
      <w:r w:rsidRPr="00F3232E">
        <w:rPr>
          <w:rFonts w:ascii="mylotus" w:hAnsi="mylotus" w:cs="B Badr" w:hint="cs"/>
          <w:sz w:val="28"/>
          <w:szCs w:val="28"/>
          <w:rtl/>
        </w:rPr>
        <w:t>بخشش و هدیه</w:t>
      </w:r>
      <w:r w:rsidRPr="00F3232E">
        <w:rPr>
          <w:rFonts w:ascii="mylotus" w:hAnsi="mylotus" w:cs="B Badr" w:hint="cs"/>
          <w:sz w:val="28"/>
          <w:szCs w:val="28"/>
          <w:rtl/>
        </w:rPr>
        <w:softHyphen/>
        <w:t xml:space="preserve">ای از جانب </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برای </w:t>
      </w:r>
      <w:r w:rsidR="009D0DBF" w:rsidRPr="00F3232E">
        <w:rPr>
          <w:rFonts w:ascii="mylotus" w:hAnsi="mylotus" w:cs="B Badr"/>
          <w:sz w:val="28"/>
          <w:szCs w:val="28"/>
          <w:rtl/>
        </w:rPr>
        <w:t>فاطم</w:t>
      </w:r>
      <w:r w:rsidRPr="00F3232E">
        <w:rPr>
          <w:rFonts w:ascii="mylotus" w:hAnsi="mylotus" w:cs="B Badr" w:hint="cs"/>
          <w:sz w:val="28"/>
          <w:szCs w:val="28"/>
          <w:rtl/>
        </w:rPr>
        <w:t>ه</w:t>
      </w:r>
      <w:r w:rsidR="009D0DBF" w:rsidRPr="00F3232E">
        <w:rPr>
          <w:rFonts w:ascii="mylotus" w:hAnsi="mylotus" w:cs="B Badr"/>
          <w:sz w:val="28"/>
          <w:szCs w:val="28"/>
          <w:rtl/>
        </w:rPr>
        <w:t xml:space="preserve"> رضوان الله عليها</w:t>
      </w:r>
      <w:r w:rsidRPr="00F3232E">
        <w:rPr>
          <w:rFonts w:ascii="mylotus" w:hAnsi="mylotus" w:cs="B Badr" w:hint="cs"/>
          <w:sz w:val="28"/>
          <w:szCs w:val="28"/>
          <w:rtl/>
        </w:rPr>
        <w:t xml:space="preserve"> بود، همان گونه که </w:t>
      </w:r>
      <w:r w:rsidR="009D0DBF" w:rsidRPr="00F3232E">
        <w:rPr>
          <w:rFonts w:ascii="mylotus" w:hAnsi="mylotus" w:cs="B Badr"/>
          <w:sz w:val="28"/>
          <w:szCs w:val="28"/>
          <w:rtl/>
        </w:rPr>
        <w:t>كاشاني</w:t>
      </w:r>
      <w:r w:rsidRPr="00F3232E">
        <w:rPr>
          <w:rFonts w:ascii="mylotus" w:hAnsi="mylotus" w:cs="B Badr" w:hint="cs"/>
          <w:sz w:val="28"/>
          <w:szCs w:val="28"/>
          <w:rtl/>
        </w:rPr>
        <w:t xml:space="preserve"> در تفسیرش آن را روایت 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71"/>
      </w:r>
      <w:r w:rsidR="00EB0374" w:rsidRPr="00F3232E">
        <w:rPr>
          <w:rStyle w:val="FootnoteReference"/>
          <w:rFonts w:cs="B Badr"/>
          <w:b/>
          <w:bCs/>
          <w:szCs w:val="28"/>
          <w:rtl/>
        </w:rPr>
        <w:t>)</w:t>
      </w:r>
      <w:r w:rsidRPr="00F3232E">
        <w:rPr>
          <w:rFonts w:ascii="mylotus" w:hAnsi="mylotus" w:cs="B Badr" w:hint="cs"/>
          <w:sz w:val="28"/>
          <w:szCs w:val="28"/>
          <w:rtl/>
        </w:rPr>
        <w:t>. بنابراین چنین امری با نظریه</w:t>
      </w:r>
      <w:r w:rsidRPr="00F3232E">
        <w:rPr>
          <w:rFonts w:ascii="mylotus" w:hAnsi="mylotus" w:cs="B Badr" w:hint="cs"/>
          <w:sz w:val="28"/>
          <w:szCs w:val="28"/>
          <w:rtl/>
        </w:rPr>
        <w:softHyphen/>
        <w:t>ی عدالت بین فرزندان که اسلام آن را به صراحت بیان داشته است، تضاد پیدا می</w:t>
      </w:r>
      <w:r w:rsidRPr="00F3232E">
        <w:rPr>
          <w:rFonts w:ascii="mylotus" w:hAnsi="mylotus" w:cs="B Badr" w:hint="cs"/>
          <w:sz w:val="28"/>
          <w:szCs w:val="28"/>
          <w:rtl/>
        </w:rPr>
        <w:softHyphen/>
        <w:t>کرد</w:t>
      </w:r>
      <w:r w:rsidR="009D0DBF" w:rsidRPr="00F3232E">
        <w:rPr>
          <w:rFonts w:ascii="mylotus" w:hAnsi="mylotus" w:cs="B Badr"/>
          <w:sz w:val="28"/>
          <w:szCs w:val="28"/>
          <w:rtl/>
        </w:rPr>
        <w:t>.</w:t>
      </w:r>
      <w:r w:rsidRPr="00F3232E">
        <w:rPr>
          <w:rFonts w:ascii="mylotus" w:hAnsi="mylotus" w:cs="B Badr" w:hint="cs"/>
          <w:sz w:val="28"/>
          <w:szCs w:val="28"/>
          <w:rtl/>
        </w:rPr>
        <w:t xml:space="preserve"> پس چگونه به سرور ما فاطمه فدک عطا شده است، بدون آن که به دیگر دختران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چیزی داده شده باشد</w:t>
      </w:r>
      <w:r w:rsidR="009D0DBF" w:rsidRPr="00F3232E">
        <w:rPr>
          <w:rFonts w:ascii="mylotus" w:hAnsi="mylotus" w:cs="B Badr"/>
          <w:sz w:val="28"/>
          <w:szCs w:val="28"/>
          <w:rtl/>
        </w:rPr>
        <w:t>؟!!</w:t>
      </w:r>
      <w:r w:rsidRPr="00F3232E">
        <w:rPr>
          <w:rFonts w:ascii="mylotus" w:hAnsi="mylotus" w:cs="B Badr" w:hint="cs"/>
          <w:sz w:val="28"/>
          <w:szCs w:val="28"/>
          <w:rtl/>
        </w:rPr>
        <w:t xml:space="preserve"> همه</w:t>
      </w:r>
      <w:r w:rsidRPr="00F3232E">
        <w:rPr>
          <w:rFonts w:ascii="mylotus" w:hAnsi="mylotus" w:cs="B Badr" w:hint="cs"/>
          <w:sz w:val="28"/>
          <w:szCs w:val="28"/>
          <w:rtl/>
        </w:rPr>
        <w:softHyphen/>
        <w:t>ی ما می</w:t>
      </w:r>
      <w:r w:rsidRPr="00F3232E">
        <w:rPr>
          <w:rFonts w:ascii="mylotus" w:hAnsi="mylotus" w:cs="B Badr" w:hint="cs"/>
          <w:sz w:val="28"/>
          <w:szCs w:val="28"/>
          <w:rtl/>
        </w:rPr>
        <w:softHyphen/>
        <w:t>دانیم که واقعه</w:t>
      </w:r>
      <w:r w:rsidRPr="00F3232E">
        <w:rPr>
          <w:rFonts w:ascii="mylotus" w:hAnsi="mylotus" w:cs="B Badr" w:hint="cs"/>
          <w:sz w:val="28"/>
          <w:szCs w:val="28"/>
          <w:rtl/>
        </w:rPr>
        <w:softHyphen/>
        <w:t>ی خیبر در سال هفتم هجری رخ داد و این در حالی است که زینب دختر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سال هشتم وفات یافت و </w:t>
      </w:r>
      <w:r w:rsidR="009D0DBF" w:rsidRPr="00F3232E">
        <w:rPr>
          <w:rFonts w:ascii="mylotus" w:hAnsi="mylotus" w:cs="B Badr"/>
          <w:sz w:val="28"/>
          <w:szCs w:val="28"/>
          <w:rtl/>
        </w:rPr>
        <w:t xml:space="preserve">أم كلثوم </w:t>
      </w:r>
      <w:r w:rsidRPr="00F3232E">
        <w:rPr>
          <w:rFonts w:ascii="mylotus" w:hAnsi="mylotus" w:cs="B Badr" w:hint="cs"/>
          <w:sz w:val="28"/>
          <w:szCs w:val="28"/>
          <w:rtl/>
        </w:rPr>
        <w:t>در سال نهم هجری فوت نمود. پس چگونه تصور می</w:t>
      </w:r>
      <w:r w:rsidRPr="00F3232E">
        <w:rPr>
          <w:rFonts w:ascii="mylotus" w:hAnsi="mylotus" w:cs="B Badr" w:hint="cs"/>
          <w:sz w:val="28"/>
          <w:szCs w:val="28"/>
          <w:rtl/>
        </w:rPr>
        <w:softHyphen/>
        <w:t>شود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w:t>
      </w:r>
      <w:r w:rsidR="009D0DBF" w:rsidRPr="00F3232E">
        <w:rPr>
          <w:rFonts w:ascii="mylotus" w:hAnsi="mylotus" w:cs="B Badr"/>
          <w:sz w:val="28"/>
          <w:szCs w:val="28"/>
          <w:rtl/>
        </w:rPr>
        <w:t>رضوان الله عليها</w:t>
      </w:r>
      <w:r w:rsidRPr="00F3232E">
        <w:rPr>
          <w:rFonts w:ascii="mylotus" w:hAnsi="mylotus" w:cs="B Badr" w:hint="cs"/>
          <w:sz w:val="28"/>
          <w:szCs w:val="28"/>
          <w:rtl/>
        </w:rPr>
        <w:t xml:space="preserve"> چیزی عطا کرده باشد و </w:t>
      </w:r>
      <w:r w:rsidR="009D0DBF" w:rsidRPr="00F3232E">
        <w:rPr>
          <w:rFonts w:ascii="mylotus" w:hAnsi="mylotus" w:cs="B Badr"/>
          <w:sz w:val="28"/>
          <w:szCs w:val="28"/>
          <w:rtl/>
        </w:rPr>
        <w:t>أم كلثوم و</w:t>
      </w:r>
      <w:r w:rsidRPr="00F3232E">
        <w:rPr>
          <w:rFonts w:ascii="mylotus" w:hAnsi="mylotus" w:cs="B Badr" w:hint="cs"/>
          <w:sz w:val="28"/>
          <w:szCs w:val="28"/>
          <w:rtl/>
        </w:rPr>
        <w:t xml:space="preserve"> </w:t>
      </w:r>
      <w:r w:rsidR="009D0DBF" w:rsidRPr="00F3232E">
        <w:rPr>
          <w:rFonts w:ascii="mylotus" w:hAnsi="mylotus" w:cs="B Badr"/>
          <w:sz w:val="28"/>
          <w:szCs w:val="28"/>
          <w:rtl/>
        </w:rPr>
        <w:t>زينب</w:t>
      </w:r>
      <w:r w:rsidRPr="00F3232E">
        <w:rPr>
          <w:rFonts w:ascii="mylotus" w:hAnsi="mylotus" w:cs="B Badr" w:hint="cs"/>
          <w:sz w:val="28"/>
          <w:szCs w:val="28"/>
          <w:rtl/>
        </w:rPr>
        <w:t xml:space="preserve"> را رها ساخته باشد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در تمامی روایات به ثبت رسیده است که فاطمه</w:t>
      </w:r>
      <w:r w:rsidR="009D0DBF" w:rsidRPr="00F3232E">
        <w:rPr>
          <w:rFonts w:ascii="mylotus" w:hAnsi="mylotus" w:cs="B Badr"/>
          <w:sz w:val="28"/>
          <w:szCs w:val="28"/>
          <w:rtl/>
        </w:rPr>
        <w:t xml:space="preserve"> رضوان الله عليها</w:t>
      </w:r>
      <w:r w:rsidRPr="00F3232E">
        <w:rPr>
          <w:rFonts w:ascii="mylotus" w:hAnsi="mylotus" w:cs="B Badr" w:hint="cs"/>
          <w:sz w:val="28"/>
          <w:szCs w:val="28"/>
          <w:rtl/>
        </w:rPr>
        <w:t xml:space="preserve"> وقتی فدک را از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طلب نمود، آن را به عنوان ارث </w:t>
      </w:r>
      <w:r w:rsidR="00015F93" w:rsidRPr="00F3232E">
        <w:rPr>
          <w:rFonts w:ascii="mylotus" w:hAnsi="mylotus" w:cs="B Badr" w:hint="cs"/>
          <w:sz w:val="28"/>
          <w:szCs w:val="28"/>
          <w:rtl/>
        </w:rPr>
        <w:t xml:space="preserve">خود از فدک </w:t>
      </w:r>
      <w:r w:rsidRPr="00F3232E">
        <w:rPr>
          <w:rFonts w:ascii="mylotus" w:hAnsi="mylotus" w:cs="B Badr" w:hint="cs"/>
          <w:sz w:val="28"/>
          <w:szCs w:val="28"/>
          <w:rtl/>
        </w:rPr>
        <w:t>مطرح کرد</w:t>
      </w:r>
      <w:r w:rsidR="00015F93" w:rsidRPr="00F3232E">
        <w:rPr>
          <w:rFonts w:ascii="mylotus" w:hAnsi="mylotus" w:cs="B Badr" w:hint="cs"/>
          <w:sz w:val="28"/>
          <w:szCs w:val="28"/>
          <w:rtl/>
        </w:rPr>
        <w:t xml:space="preserve"> و نه به عنوان بخششی </w:t>
      </w:r>
      <w:r w:rsidR="0006799A" w:rsidRPr="00F3232E">
        <w:rPr>
          <w:rFonts w:ascii="mylotus" w:hAnsi="mylotus" w:cs="B Badr" w:hint="cs"/>
          <w:sz w:val="28"/>
          <w:szCs w:val="28"/>
          <w:rtl/>
        </w:rPr>
        <w:t>ا</w:t>
      </w:r>
      <w:r w:rsidR="00015F93" w:rsidRPr="00F3232E">
        <w:rPr>
          <w:rFonts w:ascii="mylotus" w:hAnsi="mylotus" w:cs="B Badr" w:hint="cs"/>
          <w:sz w:val="28"/>
          <w:szCs w:val="28"/>
          <w:rtl/>
        </w:rPr>
        <w:t>ز رسول الله</w:t>
      </w:r>
      <w:r w:rsidR="00015F93"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00015F93" w:rsidRPr="00F3232E">
        <w:rPr>
          <w:rFonts w:ascii="mylotus" w:hAnsi="mylotus" w:cs="B Badr" w:hint="cs"/>
          <w:sz w:val="28"/>
          <w:szCs w:val="28"/>
          <w:rtl/>
        </w:rPr>
        <w:t>بنابراین فدک نه ارثی بوده است و نه بخششی. این همان نظر امام علی</w:t>
      </w:r>
      <w:r w:rsidR="00015F93" w:rsidRPr="00F3232E">
        <w:rPr>
          <w:rFonts w:ascii="mylotus" w:hAnsi="mylotus" w:cs="B Badr" w:hint="cs"/>
          <w:sz w:val="28"/>
          <w:szCs w:val="28"/>
        </w:rPr>
        <w:sym w:font="AGA Arabesque" w:char="F074"/>
      </w:r>
      <w:r w:rsidR="00015F93" w:rsidRPr="00F3232E">
        <w:rPr>
          <w:rFonts w:ascii="mylotus" w:hAnsi="mylotus" w:cs="B Badr" w:hint="cs"/>
          <w:sz w:val="28"/>
          <w:szCs w:val="28"/>
          <w:rtl/>
        </w:rPr>
        <w:t xml:space="preserve"> بوده است و او وقتی خلیفه</w:t>
      </w:r>
      <w:r w:rsidR="00015F93" w:rsidRPr="00F3232E">
        <w:rPr>
          <w:rFonts w:ascii="mylotus" w:hAnsi="mylotus" w:cs="B Badr" w:hint="cs"/>
          <w:sz w:val="28"/>
          <w:szCs w:val="28"/>
          <w:rtl/>
        </w:rPr>
        <w:softHyphen/>
        <w:t xml:space="preserve">ی مسلمانان شد، فدک را به فرزندان </w:t>
      </w:r>
      <w:r w:rsidR="00015F93" w:rsidRPr="00F3232E">
        <w:rPr>
          <w:rFonts w:ascii="mylotus" w:hAnsi="mylotus" w:cs="B Badr" w:hint="cs"/>
          <w:sz w:val="28"/>
          <w:szCs w:val="28"/>
          <w:rtl/>
        </w:rPr>
        <w:lastRenderedPageBreak/>
        <w:t>خود بعد ا</w:t>
      </w:r>
      <w:r w:rsidR="0006799A" w:rsidRPr="00F3232E">
        <w:rPr>
          <w:rFonts w:ascii="mylotus" w:hAnsi="mylotus" w:cs="B Badr" w:hint="cs"/>
          <w:sz w:val="28"/>
          <w:szCs w:val="28"/>
          <w:rtl/>
        </w:rPr>
        <w:t>ز</w:t>
      </w:r>
      <w:r w:rsidR="00015F93" w:rsidRPr="00F3232E">
        <w:rPr>
          <w:rFonts w:ascii="mylotus" w:hAnsi="mylotus" w:cs="B Badr" w:hint="cs"/>
          <w:sz w:val="28"/>
          <w:szCs w:val="28"/>
          <w:rtl/>
        </w:rPr>
        <w:t xml:space="preserve"> وفات مادرش فاطمه عطا ننمود. </w:t>
      </w:r>
      <w:r w:rsidR="00015F93" w:rsidRPr="00F3232E">
        <w:rPr>
          <w:rFonts w:ascii="mylotus" w:hAnsi="mylotus" w:cs="B Badr"/>
          <w:sz w:val="28"/>
          <w:szCs w:val="28"/>
          <w:rtl/>
        </w:rPr>
        <w:t>مرتضى (</w:t>
      </w:r>
      <w:r w:rsidR="009D0DBF" w:rsidRPr="00F3232E">
        <w:rPr>
          <w:rFonts w:ascii="mylotus" w:hAnsi="mylotus" w:cs="B Badr"/>
          <w:sz w:val="28"/>
          <w:szCs w:val="28"/>
          <w:rtl/>
        </w:rPr>
        <w:t>ملقب ب</w:t>
      </w:r>
      <w:r w:rsidR="00015F93" w:rsidRPr="00F3232E">
        <w:rPr>
          <w:rFonts w:ascii="mylotus" w:hAnsi="mylotus" w:cs="B Badr" w:hint="cs"/>
          <w:sz w:val="28"/>
          <w:szCs w:val="28"/>
          <w:rtl/>
        </w:rPr>
        <w:t xml:space="preserve">ه </w:t>
      </w:r>
      <w:r w:rsidR="009D0DBF" w:rsidRPr="00F3232E">
        <w:rPr>
          <w:rFonts w:ascii="mylotus" w:hAnsi="mylotus" w:cs="B Badr"/>
          <w:sz w:val="28"/>
          <w:szCs w:val="28"/>
          <w:rtl/>
        </w:rPr>
        <w:t>علم الهدى)</w:t>
      </w:r>
      <w:r w:rsidR="00015F93"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00015F93" w:rsidRPr="00F3232E">
        <w:rPr>
          <w:rFonts w:ascii="mylotus" w:hAnsi="mylotus" w:cs="B Badr" w:hint="cs"/>
          <w:sz w:val="28"/>
          <w:szCs w:val="28"/>
          <w:rtl/>
        </w:rPr>
        <w:t xml:space="preserve"> وقتی امر فدک به </w:t>
      </w:r>
      <w:r w:rsidR="009D0DBF" w:rsidRPr="00F3232E">
        <w:rPr>
          <w:rFonts w:ascii="mylotus" w:hAnsi="mylotus" w:cs="B Badr"/>
          <w:sz w:val="28"/>
          <w:szCs w:val="28"/>
          <w:rtl/>
        </w:rPr>
        <w:t>علي بن أبي طالب</w:t>
      </w:r>
      <w:r w:rsidR="00015F93" w:rsidRPr="00F3232E">
        <w:rPr>
          <w:rFonts w:ascii="mylotus" w:hAnsi="mylotus" w:cs="B Badr"/>
          <w:sz w:val="28"/>
          <w:szCs w:val="28"/>
        </w:rPr>
        <w:sym w:font="AGA Arabesque" w:char="F075"/>
      </w:r>
      <w:r w:rsidR="00015F93" w:rsidRPr="00F3232E">
        <w:rPr>
          <w:rFonts w:ascii="mylotus" w:hAnsi="mylotus" w:cs="B Badr" w:hint="cs"/>
          <w:sz w:val="28"/>
          <w:szCs w:val="28"/>
          <w:rtl/>
        </w:rPr>
        <w:t xml:space="preserve"> رسید در ردّ نمو</w:t>
      </w:r>
      <w:r w:rsidR="0006799A" w:rsidRPr="00F3232E">
        <w:rPr>
          <w:rFonts w:ascii="mylotus" w:hAnsi="mylotus" w:cs="B Badr" w:hint="cs"/>
          <w:sz w:val="28"/>
          <w:szCs w:val="28"/>
          <w:rtl/>
        </w:rPr>
        <w:t>د</w:t>
      </w:r>
      <w:r w:rsidR="00015F93" w:rsidRPr="00F3232E">
        <w:rPr>
          <w:rFonts w:ascii="mylotus" w:hAnsi="mylotus" w:cs="B Badr" w:hint="cs"/>
          <w:sz w:val="28"/>
          <w:szCs w:val="28"/>
          <w:rtl/>
        </w:rPr>
        <w:t>ن</w:t>
      </w:r>
      <w:r w:rsidR="0006799A" w:rsidRPr="00F3232E">
        <w:rPr>
          <w:rFonts w:ascii="mylotus" w:hAnsi="mylotus" w:cs="B Badr" w:hint="cs"/>
          <w:sz w:val="28"/>
          <w:szCs w:val="28"/>
          <w:rtl/>
        </w:rPr>
        <w:t xml:space="preserve"> آن</w:t>
      </w:r>
      <w:r w:rsidR="00015F93" w:rsidRPr="00F3232E">
        <w:rPr>
          <w:rFonts w:ascii="mylotus" w:hAnsi="mylotus" w:cs="B Badr" w:hint="cs"/>
          <w:sz w:val="28"/>
          <w:szCs w:val="28"/>
          <w:rtl/>
        </w:rPr>
        <w:t xml:space="preserve"> سخن گفت و فرمود:</w:t>
      </w:r>
      <w:r w:rsidR="009D0DBF" w:rsidRPr="00F3232E">
        <w:rPr>
          <w:rFonts w:ascii="mylotus" w:hAnsi="mylotus" w:cs="B Badr"/>
          <w:sz w:val="28"/>
          <w:szCs w:val="28"/>
          <w:rtl/>
        </w:rPr>
        <w:t xml:space="preserve"> «</w:t>
      </w:r>
      <w:r w:rsidR="00015F93" w:rsidRPr="00F3232E">
        <w:rPr>
          <w:rFonts w:ascii="mylotus" w:hAnsi="mylotus" w:cs="B Badr" w:hint="cs"/>
          <w:sz w:val="28"/>
          <w:szCs w:val="28"/>
          <w:rtl/>
        </w:rPr>
        <w:t>من شرم می</w:t>
      </w:r>
      <w:r w:rsidR="00015F93" w:rsidRPr="00F3232E">
        <w:rPr>
          <w:rFonts w:ascii="mylotus" w:hAnsi="mylotus" w:cs="B Badr" w:hint="cs"/>
          <w:sz w:val="28"/>
          <w:szCs w:val="28"/>
          <w:rtl/>
        </w:rPr>
        <w:softHyphen/>
        <w:t>کنم که چیزی را بخواهم که ابوبکر از آن منع نموده است و عمر آن را تأیید کرده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72"/>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C10CA9" w:rsidP="00EB7D0F">
      <w:pPr>
        <w:numPr>
          <w:ilvl w:val="0"/>
          <w:numId w:val="35"/>
        </w:numPr>
        <w:jc w:val="lowKashida"/>
        <w:rPr>
          <w:rFonts w:ascii="mylotus" w:hAnsi="mylotus" w:cs="B Badr"/>
          <w:sz w:val="28"/>
          <w:szCs w:val="28"/>
        </w:rPr>
      </w:pPr>
      <w:r w:rsidRPr="00F3232E">
        <w:rPr>
          <w:rFonts w:ascii="mylotus" w:hAnsi="mylotus" w:cs="B Badr" w:hint="cs"/>
          <w:sz w:val="28"/>
          <w:szCs w:val="28"/>
          <w:rtl/>
        </w:rPr>
        <w:t xml:space="preserve">از </w:t>
      </w:r>
      <w:r w:rsidR="009D0DBF" w:rsidRPr="00F3232E">
        <w:rPr>
          <w:rFonts w:ascii="mylotus" w:hAnsi="mylotus" w:cs="B Badr"/>
          <w:sz w:val="28"/>
          <w:szCs w:val="28"/>
          <w:rtl/>
        </w:rPr>
        <w:t>خليف</w:t>
      </w:r>
      <w:r w:rsidRPr="00F3232E">
        <w:rPr>
          <w:rFonts w:ascii="mylotus" w:hAnsi="mylotus" w:cs="B Badr" w:hint="cs"/>
          <w:sz w:val="28"/>
          <w:szCs w:val="28"/>
          <w:rtl/>
        </w:rPr>
        <w:t>ه</w:t>
      </w:r>
      <w:r w:rsidRPr="00F3232E">
        <w:rPr>
          <w:rFonts w:ascii="mylotus" w:hAnsi="mylotus" w:cs="B Badr" w:hint="cs"/>
          <w:sz w:val="28"/>
          <w:szCs w:val="28"/>
          <w:rtl/>
        </w:rPr>
        <w:softHyphen/>
        <w:t xml:space="preserve">ی </w:t>
      </w:r>
      <w:r w:rsidRPr="00F3232E">
        <w:rPr>
          <w:rFonts w:ascii="mylotus" w:hAnsi="mylotus" w:cs="B Badr"/>
          <w:sz w:val="28"/>
          <w:szCs w:val="28"/>
          <w:rtl/>
        </w:rPr>
        <w:t xml:space="preserve">عباسي </w:t>
      </w:r>
      <w:r w:rsidRPr="00F3232E">
        <w:rPr>
          <w:rFonts w:ascii="mylotus" w:hAnsi="mylotus" w:cs="B Badr" w:hint="cs"/>
          <w:sz w:val="28"/>
          <w:szCs w:val="28"/>
          <w:rtl/>
        </w:rPr>
        <w:t>ا</w:t>
      </w:r>
      <w:r w:rsidR="009D0DBF" w:rsidRPr="00F3232E">
        <w:rPr>
          <w:rFonts w:ascii="mylotus" w:hAnsi="mylotus" w:cs="B Badr"/>
          <w:sz w:val="28"/>
          <w:szCs w:val="28"/>
          <w:rtl/>
        </w:rPr>
        <w:t xml:space="preserve">بو العباس سفاح </w:t>
      </w:r>
      <w:r w:rsidRPr="00F3232E">
        <w:rPr>
          <w:rFonts w:ascii="mylotus" w:hAnsi="mylotus" w:cs="B Badr" w:hint="cs"/>
          <w:sz w:val="28"/>
          <w:szCs w:val="28"/>
          <w:rtl/>
        </w:rPr>
        <w:t xml:space="preserve">در یکی از بحثهایش این مسأله بیان شده است و آن را ابن جوزی در </w:t>
      </w:r>
      <w:r w:rsidR="009D0DBF" w:rsidRPr="00F3232E">
        <w:rPr>
          <w:rFonts w:ascii="mylotus" w:hAnsi="mylotus" w:cs="B Badr"/>
          <w:sz w:val="28"/>
          <w:szCs w:val="28"/>
          <w:rtl/>
        </w:rPr>
        <w:t xml:space="preserve">تلبيس إبليس </w:t>
      </w:r>
      <w:r w:rsidRPr="00F3232E">
        <w:rPr>
          <w:rFonts w:ascii="mylotus" w:hAnsi="mylotus" w:cs="B Badr" w:hint="cs"/>
          <w:sz w:val="28"/>
          <w:szCs w:val="28"/>
          <w:rtl/>
        </w:rPr>
        <w:t>نقل کرده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سفاح</w:t>
      </w:r>
      <w:r w:rsidRPr="00F3232E">
        <w:rPr>
          <w:rFonts w:ascii="mylotus" w:hAnsi="mylotus" w:cs="B Badr" w:hint="cs"/>
          <w:sz w:val="28"/>
          <w:szCs w:val="28"/>
          <w:rtl/>
        </w:rPr>
        <w:t xml:space="preserve"> روایت شده است که روزی خطبه می</w:t>
      </w:r>
      <w:r w:rsidRPr="00F3232E">
        <w:rPr>
          <w:rFonts w:ascii="mylotus" w:hAnsi="mylotus" w:cs="B Badr" w:hint="cs"/>
          <w:sz w:val="28"/>
          <w:szCs w:val="28"/>
          <w:rtl/>
        </w:rPr>
        <w:softHyphen/>
        <w:t>گفت و مردی ایستاد و گفت: من آل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باشم. گفت: من از فرزندان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هستم. گفت: ای امیرالمؤمنین در برابر کسی که به من ظلم کرده است، مرا یاری بده! [خلیفه] گفت: چه کسی به تو ظلم کرده است؟ گفت: من از فرزندان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هستم و کسی که به من ظلم کرده است، ابوبکر می</w:t>
      </w:r>
      <w:r w:rsidRPr="00F3232E">
        <w:rPr>
          <w:rFonts w:ascii="mylotus" w:hAnsi="mylotus" w:cs="B Badr" w:hint="cs"/>
          <w:sz w:val="28"/>
          <w:szCs w:val="28"/>
          <w:rtl/>
        </w:rPr>
        <w:softHyphen/>
        <w:t>باشد و آن وقتی بو</w:t>
      </w:r>
      <w:r w:rsidR="0006799A" w:rsidRPr="00F3232E">
        <w:rPr>
          <w:rFonts w:ascii="mylotus" w:hAnsi="mylotus" w:cs="B Badr" w:hint="cs"/>
          <w:sz w:val="28"/>
          <w:szCs w:val="28"/>
          <w:rtl/>
        </w:rPr>
        <w:t>د</w:t>
      </w:r>
      <w:r w:rsidRPr="00F3232E">
        <w:rPr>
          <w:rFonts w:ascii="mylotus" w:hAnsi="mylotus" w:cs="B Badr" w:hint="cs"/>
          <w:sz w:val="28"/>
          <w:szCs w:val="28"/>
          <w:rtl/>
        </w:rPr>
        <w:t xml:space="preserve"> که فدک را از فاطمه گرفت. گفت: ظلم به شما ادامه داشته است؟ گفت: بله. گفت: چه کسی بعد از او این کار را کرد؟ گفت: عمر. گفت: آیا ظلم به شما ادامه پیدا کرد؟ گفت: بله. گفت: چه کسی بعد از او این کار را کرد؟ گفت: عثمان. گفت: آیا ظلم به شما ادامه پیدا کرد؟ گفت: بله. گفت: چه کسی بعد از آن این کار را کرد؟ به این طرف و آن طرف نگریست و در پی مکانی بود تا فرار نماید»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7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ز</w:t>
      </w:r>
      <w:r w:rsidR="009D0DBF" w:rsidRPr="00F3232E">
        <w:rPr>
          <w:rFonts w:ascii="mylotus" w:hAnsi="mylotus" w:cs="B Badr"/>
          <w:sz w:val="28"/>
          <w:szCs w:val="28"/>
          <w:rtl/>
        </w:rPr>
        <w:t>يد</w:t>
      </w:r>
      <w:r w:rsidRPr="00F3232E">
        <w:rPr>
          <w:rStyle w:val="FootnoteReference"/>
          <w:rFonts w:cs="B Badr"/>
          <w:szCs w:val="28"/>
          <w:rtl/>
        </w:rPr>
        <w:footnoteReference w:id="274"/>
      </w:r>
      <w:r w:rsidR="009D0DBF" w:rsidRPr="00F3232E">
        <w:rPr>
          <w:rFonts w:ascii="mylotus" w:hAnsi="mylotus" w:cs="B Badr"/>
          <w:sz w:val="28"/>
          <w:szCs w:val="28"/>
          <w:rtl/>
        </w:rPr>
        <w:t xml:space="preserve"> </w:t>
      </w:r>
      <w:r w:rsidRPr="00F3232E">
        <w:rPr>
          <w:rFonts w:ascii="mylotus" w:hAnsi="mylotus" w:cs="B Badr" w:hint="cs"/>
          <w:sz w:val="28"/>
          <w:szCs w:val="28"/>
          <w:rtl/>
        </w:rPr>
        <w:t>پسر امام سجاد</w:t>
      </w:r>
      <w:r w:rsidR="00414741" w:rsidRPr="00F3232E">
        <w:rPr>
          <w:rFonts w:ascii="mylotus" w:hAnsi="mylotus" w:cs="B Badr" w:hint="cs"/>
          <w:sz w:val="28"/>
          <w:szCs w:val="28"/>
          <w:rtl/>
        </w:rPr>
        <w:t>،</w:t>
      </w:r>
      <w:r w:rsidRPr="00F3232E">
        <w:rPr>
          <w:rFonts w:ascii="mylotus" w:hAnsi="mylotus" w:cs="B Badr" w:hint="cs"/>
          <w:sz w:val="28"/>
          <w:szCs w:val="28"/>
          <w:rtl/>
        </w:rPr>
        <w:t xml:space="preserve"> پس</w:t>
      </w:r>
      <w:r w:rsidR="00414741" w:rsidRPr="00F3232E">
        <w:rPr>
          <w:rFonts w:ascii="mylotus" w:hAnsi="mylotus" w:cs="B Badr" w:hint="cs"/>
          <w:sz w:val="28"/>
          <w:szCs w:val="28"/>
          <w:rtl/>
        </w:rPr>
        <w:t>ر</w:t>
      </w:r>
      <w:r w:rsidRPr="00F3232E">
        <w:rPr>
          <w:rFonts w:ascii="mylotus" w:hAnsi="mylotus" w:cs="B Badr" w:hint="cs"/>
          <w:sz w:val="28"/>
          <w:szCs w:val="28"/>
          <w:rtl/>
        </w:rPr>
        <w:t xml:space="preserve"> امام حسین</w:t>
      </w:r>
      <w:r w:rsidR="00414741" w:rsidRPr="00F3232E">
        <w:rPr>
          <w:rFonts w:ascii="mylotus" w:hAnsi="mylotus" w:cs="B Badr" w:hint="cs"/>
          <w:sz w:val="28"/>
          <w:szCs w:val="28"/>
          <w:rtl/>
        </w:rPr>
        <w:t>،</w:t>
      </w:r>
      <w:r w:rsidRPr="00F3232E">
        <w:rPr>
          <w:rFonts w:ascii="mylotus" w:hAnsi="mylotus" w:cs="B Badr" w:hint="cs"/>
          <w:sz w:val="28"/>
          <w:szCs w:val="28"/>
          <w:rtl/>
        </w:rPr>
        <w:t xml:space="preserve"> پسر </w:t>
      </w:r>
      <w:r w:rsidR="00414741" w:rsidRPr="00F3232E">
        <w:rPr>
          <w:rFonts w:ascii="mylotus" w:hAnsi="mylotus" w:cs="B Badr" w:hint="cs"/>
          <w:sz w:val="28"/>
          <w:szCs w:val="28"/>
          <w:rtl/>
        </w:rPr>
        <w:t xml:space="preserve">امام </w:t>
      </w:r>
      <w:r w:rsidR="009D0DBF" w:rsidRPr="00F3232E">
        <w:rPr>
          <w:rFonts w:ascii="mylotus" w:hAnsi="mylotus" w:cs="B Badr"/>
          <w:sz w:val="28"/>
          <w:szCs w:val="28"/>
          <w:rtl/>
        </w:rPr>
        <w:t xml:space="preserve">علي بن أبي طالب </w:t>
      </w:r>
      <w:r w:rsidRPr="00F3232E">
        <w:rPr>
          <w:rFonts w:ascii="mylotus" w:hAnsi="mylotus" w:cs="B Badr" w:hint="cs"/>
          <w:sz w:val="28"/>
          <w:szCs w:val="28"/>
          <w:rtl/>
        </w:rPr>
        <w:t>علیهم السلام گفته است</w:t>
      </w:r>
      <w:r w:rsidR="009D0DBF" w:rsidRPr="00F3232E">
        <w:rPr>
          <w:rFonts w:ascii="mylotus" w:hAnsi="mylotus" w:cs="B Badr"/>
          <w:sz w:val="28"/>
          <w:szCs w:val="28"/>
          <w:rtl/>
        </w:rPr>
        <w:t>: «</w:t>
      </w:r>
      <w:r w:rsidRPr="00F3232E">
        <w:rPr>
          <w:rFonts w:ascii="mylotus" w:hAnsi="mylotus" w:cs="B Badr" w:hint="cs"/>
          <w:sz w:val="28"/>
          <w:szCs w:val="28"/>
          <w:rtl/>
        </w:rPr>
        <w:t>اگر من در جای ابوبکر بودم به همان چیزی که ابوبکر درباره</w:t>
      </w:r>
      <w:r w:rsidRPr="00F3232E">
        <w:rPr>
          <w:rFonts w:ascii="mylotus" w:hAnsi="mylotus" w:cs="B Badr" w:hint="cs"/>
          <w:sz w:val="28"/>
          <w:szCs w:val="28"/>
          <w:rtl/>
        </w:rPr>
        <w:softHyphen/>
        <w:t>ی فدک به آن حکم کرد، حکم می</w:t>
      </w:r>
      <w:r w:rsidRPr="00F3232E">
        <w:rPr>
          <w:rFonts w:ascii="mylotus" w:hAnsi="mylotus" w:cs="B Badr" w:hint="cs"/>
          <w:sz w:val="28"/>
          <w:szCs w:val="28"/>
          <w:rtl/>
        </w:rPr>
        <w:softHyphen/>
        <w:t>نمودم</w:t>
      </w:r>
      <w:r w:rsidRPr="00F3232E">
        <w:rPr>
          <w:rFonts w:ascii="mylotus" w:hAnsi="mylotus" w:cs="B Badr"/>
          <w:sz w:val="28"/>
          <w:szCs w:val="28"/>
          <w:rtl/>
        </w:rPr>
        <w:t>»</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7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C82FE7" w:rsidRPr="00F3232E">
        <w:rPr>
          <w:rFonts w:ascii="mylotus" w:hAnsi="mylotus" w:cs="B Badr" w:hint="cs"/>
          <w:sz w:val="28"/>
          <w:szCs w:val="28"/>
          <w:rtl/>
        </w:rPr>
        <w:t>از امام باقر</w:t>
      </w:r>
      <w:r w:rsidR="00C82FE7" w:rsidRPr="00F3232E">
        <w:rPr>
          <w:rFonts w:ascii="mylotus" w:hAnsi="mylotus" w:cs="B Badr" w:hint="cs"/>
          <w:sz w:val="28"/>
          <w:szCs w:val="28"/>
        </w:rPr>
        <w:sym w:font="AGA Arabesque" w:char="F075"/>
      </w:r>
      <w:r w:rsidR="00C82FE7" w:rsidRPr="00F3232E">
        <w:rPr>
          <w:rFonts w:ascii="mylotus" w:hAnsi="mylotus" w:cs="B Badr" w:hint="cs"/>
          <w:sz w:val="28"/>
          <w:szCs w:val="28"/>
          <w:rtl/>
        </w:rPr>
        <w:t xml:space="preserve"> آمده است که از او سوال شد</w:t>
      </w:r>
      <w:r w:rsidR="009D0DBF" w:rsidRPr="00F3232E">
        <w:rPr>
          <w:rFonts w:ascii="mylotus" w:hAnsi="mylotus" w:cs="B Badr"/>
          <w:sz w:val="28"/>
          <w:szCs w:val="28"/>
          <w:rtl/>
        </w:rPr>
        <w:t>: «</w:t>
      </w:r>
      <w:r w:rsidR="00C82FE7" w:rsidRPr="00F3232E">
        <w:rPr>
          <w:rFonts w:ascii="mylotus" w:hAnsi="mylotus" w:cs="B Badr" w:hint="cs"/>
          <w:sz w:val="28"/>
          <w:szCs w:val="28"/>
          <w:rtl/>
        </w:rPr>
        <w:t>نظرت درباره</w:t>
      </w:r>
      <w:r w:rsidR="00C82FE7" w:rsidRPr="00F3232E">
        <w:rPr>
          <w:rFonts w:ascii="mylotus" w:hAnsi="mylotus" w:cs="B Badr" w:hint="cs"/>
          <w:sz w:val="28"/>
          <w:szCs w:val="28"/>
          <w:rtl/>
        </w:rPr>
        <w:softHyphen/>
        <w:t>ی ابوبکر و عمر چه می</w:t>
      </w:r>
      <w:r w:rsidR="00C82FE7" w:rsidRPr="00F3232E">
        <w:rPr>
          <w:rFonts w:ascii="mylotus" w:hAnsi="mylotus" w:cs="B Badr" w:hint="cs"/>
          <w:sz w:val="28"/>
          <w:szCs w:val="28"/>
          <w:rtl/>
        </w:rPr>
        <w:softHyphen/>
        <w:t>باشد؟ آیا در حق شما ذره</w:t>
      </w:r>
      <w:r w:rsidR="00C82FE7" w:rsidRPr="00F3232E">
        <w:rPr>
          <w:rFonts w:ascii="mylotus" w:hAnsi="mylotus" w:cs="B Badr" w:hint="cs"/>
          <w:sz w:val="28"/>
          <w:szCs w:val="28"/>
          <w:rtl/>
        </w:rPr>
        <w:softHyphen/>
        <w:t>ای ظلم نموده</w:t>
      </w:r>
      <w:r w:rsidR="00C82FE7" w:rsidRPr="00F3232E">
        <w:rPr>
          <w:rFonts w:ascii="mylotus" w:hAnsi="mylotus" w:cs="B Badr" w:hint="cs"/>
          <w:sz w:val="28"/>
          <w:szCs w:val="28"/>
          <w:rtl/>
        </w:rPr>
        <w:softHyphen/>
        <w:t>اند؟ - یا گفت: آیا با حقی از جانب شما [از دنیا] رفته</w:t>
      </w:r>
      <w:r w:rsidR="00C82FE7" w:rsidRPr="00F3232E">
        <w:rPr>
          <w:rFonts w:ascii="mylotus" w:hAnsi="mylotus" w:cs="B Badr" w:hint="cs"/>
          <w:sz w:val="28"/>
          <w:szCs w:val="28"/>
          <w:rtl/>
        </w:rPr>
        <w:softHyphen/>
        <w:t>اند؟ - فرمود: خیر، قسم به کسی که قرآن را برای بنده</w:t>
      </w:r>
      <w:r w:rsidR="00C82FE7" w:rsidRPr="00F3232E">
        <w:rPr>
          <w:rFonts w:ascii="mylotus" w:hAnsi="mylotus" w:cs="B Badr" w:hint="cs"/>
          <w:sz w:val="28"/>
          <w:szCs w:val="28"/>
          <w:rtl/>
        </w:rPr>
        <w:softHyphen/>
        <w:t>اش ناز</w:t>
      </w:r>
      <w:r w:rsidR="00EB7D0F" w:rsidRPr="00F3232E">
        <w:rPr>
          <w:rFonts w:ascii="mylotus" w:hAnsi="mylotus" w:cs="B Badr" w:hint="cs"/>
          <w:sz w:val="28"/>
          <w:szCs w:val="28"/>
          <w:rtl/>
        </w:rPr>
        <w:t>ل</w:t>
      </w:r>
      <w:r w:rsidR="00C82FE7" w:rsidRPr="00F3232E">
        <w:rPr>
          <w:rFonts w:ascii="mylotus" w:hAnsi="mylotus" w:cs="B Badr" w:hint="cs"/>
          <w:sz w:val="28"/>
          <w:szCs w:val="28"/>
          <w:rtl/>
        </w:rPr>
        <w:t xml:space="preserve"> نمود تا برای جهانیان ترساننده</w:t>
      </w:r>
      <w:r w:rsidR="00C82FE7" w:rsidRPr="00F3232E">
        <w:rPr>
          <w:rFonts w:ascii="mylotus" w:hAnsi="mylotus" w:cs="B Badr" w:hint="cs"/>
          <w:sz w:val="28"/>
          <w:szCs w:val="28"/>
          <w:rtl/>
        </w:rPr>
        <w:softHyphen/>
        <w:t>ای باشد، در حق ما به اندازه</w:t>
      </w:r>
      <w:r w:rsidR="00C82FE7" w:rsidRPr="00F3232E">
        <w:rPr>
          <w:rFonts w:ascii="mylotus" w:hAnsi="mylotus" w:cs="B Badr" w:hint="cs"/>
          <w:sz w:val="28"/>
          <w:szCs w:val="28"/>
          <w:rtl/>
        </w:rPr>
        <w:softHyphen/>
        <w:t>ی کوچکترین ذره</w:t>
      </w:r>
      <w:r w:rsidR="00C82FE7" w:rsidRPr="00F3232E">
        <w:rPr>
          <w:rFonts w:ascii="mylotus" w:hAnsi="mylotus" w:cs="B Badr" w:hint="cs"/>
          <w:sz w:val="28"/>
          <w:szCs w:val="28"/>
          <w:rtl/>
        </w:rPr>
        <w:softHyphen/>
        <w:t>ای ظلم ننموده است. گفت: خودم را فدایت می</w:t>
      </w:r>
      <w:r w:rsidR="00C82FE7" w:rsidRPr="00F3232E">
        <w:rPr>
          <w:rFonts w:ascii="mylotus" w:hAnsi="mylotus" w:cs="B Badr" w:hint="cs"/>
          <w:sz w:val="28"/>
          <w:szCs w:val="28"/>
          <w:rtl/>
        </w:rPr>
        <w:softHyphen/>
        <w:t>کنم آیا با آن دو دوستی می</w:t>
      </w:r>
      <w:r w:rsidR="00C82FE7" w:rsidRPr="00F3232E">
        <w:rPr>
          <w:rFonts w:ascii="mylotus" w:hAnsi="mylotus" w:cs="B Badr" w:hint="cs"/>
          <w:sz w:val="28"/>
          <w:szCs w:val="28"/>
          <w:rtl/>
        </w:rPr>
        <w:softHyphen/>
        <w:t>کنی؟ فرمود: بله، وای بر تو! با آنها در دنیا و آخرت دوستی می</w:t>
      </w:r>
      <w:r w:rsidR="00C82FE7" w:rsidRPr="00F3232E">
        <w:rPr>
          <w:rFonts w:ascii="mylotus" w:hAnsi="mylotus" w:cs="B Badr" w:hint="cs"/>
          <w:sz w:val="28"/>
          <w:szCs w:val="28"/>
          <w:rtl/>
        </w:rPr>
        <w:softHyphen/>
        <w:t>کنم و اگر اشتباهی به تو گفته باشم بر گردن خودم می</w:t>
      </w:r>
      <w:r w:rsidR="00C82FE7" w:rsidRPr="00F3232E">
        <w:rPr>
          <w:rFonts w:ascii="mylotus" w:hAnsi="mylotus" w:cs="B Badr" w:hint="cs"/>
          <w:sz w:val="28"/>
          <w:szCs w:val="28"/>
          <w:rtl/>
        </w:rPr>
        <w:softHyphen/>
        <w:t>باشد. سپس فرمود: مغیره و بنان را به الله می</w:t>
      </w:r>
      <w:r w:rsidR="00C82FE7" w:rsidRPr="00F3232E">
        <w:rPr>
          <w:rFonts w:ascii="mylotus" w:hAnsi="mylotus" w:cs="B Badr"/>
          <w:sz w:val="28"/>
          <w:szCs w:val="28"/>
          <w:rtl/>
        </w:rPr>
        <w:softHyphen/>
      </w:r>
      <w:r w:rsidR="00C82FE7" w:rsidRPr="00F3232E">
        <w:rPr>
          <w:rFonts w:ascii="mylotus" w:hAnsi="mylotus" w:cs="B Badr" w:hint="cs"/>
          <w:sz w:val="28"/>
          <w:szCs w:val="28"/>
          <w:rtl/>
        </w:rPr>
        <w:t>سپارم که آن دو بر ما اهل بیت دروغ بسته</w:t>
      </w:r>
      <w:r w:rsidR="00C82FE7" w:rsidRPr="00F3232E">
        <w:rPr>
          <w:rFonts w:ascii="mylotus" w:hAnsi="mylotus" w:cs="B Badr" w:hint="cs"/>
          <w:sz w:val="28"/>
          <w:szCs w:val="28"/>
          <w:rtl/>
        </w:rPr>
        <w:softHyphen/>
        <w:t>اند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76"/>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160B7E" w:rsidP="00EB7D0F">
      <w:pPr>
        <w:numPr>
          <w:ilvl w:val="0"/>
          <w:numId w:val="35"/>
        </w:numPr>
        <w:jc w:val="lowKashida"/>
        <w:rPr>
          <w:rFonts w:ascii="mylotus" w:hAnsi="mylotus" w:cs="B Badr"/>
          <w:sz w:val="28"/>
          <w:szCs w:val="28"/>
        </w:rPr>
      </w:pPr>
      <w:r w:rsidRPr="00F3232E">
        <w:rPr>
          <w:rFonts w:ascii="mylotus" w:hAnsi="mylotus" w:cs="B Badr" w:hint="cs"/>
          <w:sz w:val="28"/>
          <w:szCs w:val="28"/>
          <w:rtl/>
        </w:rPr>
        <w:lastRenderedPageBreak/>
        <w:t>فاطمه رضی الله عنها از سخن خود که ارث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مطرح کرد</w:t>
      </w:r>
      <w:r w:rsidR="00EB7D0F" w:rsidRPr="00F3232E">
        <w:rPr>
          <w:rFonts w:ascii="mylotus" w:hAnsi="mylotus" w:cs="B Badr" w:hint="cs"/>
          <w:sz w:val="28"/>
          <w:szCs w:val="28"/>
          <w:rtl/>
        </w:rPr>
        <w:t>ه</w:t>
      </w:r>
      <w:r w:rsidRPr="00F3232E">
        <w:rPr>
          <w:rFonts w:ascii="mylotus" w:hAnsi="mylotus" w:cs="B Badr" w:hint="cs"/>
          <w:sz w:val="28"/>
          <w:szCs w:val="28"/>
          <w:rtl/>
        </w:rPr>
        <w:t xml:space="preserve"> بود، بازگشت. همان گونه که تمامی امامان حدیث و سیره آن را بیان داشته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قاضي عياض </w:t>
      </w:r>
      <w:r w:rsidRPr="00F3232E">
        <w:rPr>
          <w:rFonts w:ascii="mylotus" w:hAnsi="mylotus" w:cs="B Badr" w:hint="cs"/>
          <w:sz w:val="28"/>
          <w:szCs w:val="28"/>
          <w:rtl/>
        </w:rPr>
        <w:t>رحمه الله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«فاطمه اختلاف با ابوبکر را بعد از آن که با حدیث حجت آورد ترک نمود. برای این قضیه </w:t>
      </w:r>
      <w:r w:rsidR="00EB7D0F" w:rsidRPr="00F3232E">
        <w:rPr>
          <w:rFonts w:ascii="mylotus" w:hAnsi="mylotus" w:cs="B Badr" w:hint="cs"/>
          <w:sz w:val="28"/>
          <w:szCs w:val="28"/>
          <w:rtl/>
        </w:rPr>
        <w:t>ا</w:t>
      </w:r>
      <w:r w:rsidRPr="00F3232E">
        <w:rPr>
          <w:rFonts w:ascii="mylotus" w:hAnsi="mylotus" w:cs="B Badr" w:hint="cs"/>
          <w:sz w:val="28"/>
          <w:szCs w:val="28"/>
          <w:rtl/>
        </w:rPr>
        <w:t xml:space="preserve">جماع وجود دارد. وقتی </w:t>
      </w:r>
      <w:r w:rsidR="00EB7D0F" w:rsidRPr="00F3232E">
        <w:rPr>
          <w:rFonts w:ascii="mylotus" w:hAnsi="mylotus" w:cs="B Badr" w:hint="cs"/>
          <w:sz w:val="28"/>
          <w:szCs w:val="28"/>
          <w:rtl/>
        </w:rPr>
        <w:t>ح</w:t>
      </w:r>
      <w:r w:rsidRPr="00F3232E">
        <w:rPr>
          <w:rFonts w:ascii="mylotus" w:hAnsi="mylotus" w:cs="B Badr" w:hint="cs"/>
          <w:sz w:val="28"/>
          <w:szCs w:val="28"/>
          <w:rtl/>
        </w:rPr>
        <w:t>دیث به او رسید و برداشت از آن برای او روشن شد، نظر خود را کنار گذاشت و بعد از آن نه او و نه فرزندانش طلب ارث ننمودند. بعد از آن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رسید و او از عمل ابوبکر و عمر</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عدول ننمود»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77"/>
      </w:r>
      <w:r w:rsidR="00EB0374" w:rsidRPr="00F3232E">
        <w:rPr>
          <w:rStyle w:val="FootnoteReference"/>
          <w:rFonts w:cs="B Badr"/>
          <w:b/>
          <w:bCs/>
          <w:szCs w:val="28"/>
          <w:rtl/>
        </w:rPr>
        <w:t>)</w:t>
      </w:r>
      <w:r w:rsidR="009D0DBF" w:rsidRPr="00F3232E">
        <w:rPr>
          <w:rFonts w:ascii="mylotus" w:hAnsi="mylotus" w:cs="B Badr"/>
          <w:sz w:val="28"/>
          <w:szCs w:val="28"/>
          <w:rtl/>
        </w:rPr>
        <w:t xml:space="preserve">. قرطبي </w:t>
      </w:r>
      <w:r w:rsidRPr="00F3232E">
        <w:rPr>
          <w:rFonts w:ascii="mylotus" w:hAnsi="mylotus" w:cs="B Badr" w:hint="cs"/>
          <w:sz w:val="28"/>
          <w:szCs w:val="28"/>
          <w:rtl/>
        </w:rPr>
        <w:t>رحمه الله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«طلب میراث پدری از جانب فاطمه از ابوبکر قبل از آن بود که حدیثی را بشنود که در آن خاص بودن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 این امر را نشان می</w:t>
      </w:r>
      <w:r w:rsidRPr="00F3232E">
        <w:rPr>
          <w:rFonts w:ascii="mylotus" w:hAnsi="mylotus" w:cs="B Badr" w:hint="cs"/>
          <w:sz w:val="28"/>
          <w:szCs w:val="28"/>
          <w:rtl/>
        </w:rPr>
        <w:softHyphen/>
        <w:t>دهد. او متمسک به کتاب الله تعالی بود. وقتی ابوبکر با آن حدیث به او آگاهی داد از خواسته</w:t>
      </w:r>
      <w:r w:rsidRPr="00F3232E">
        <w:rPr>
          <w:rFonts w:ascii="mylotus" w:hAnsi="mylotus" w:cs="B Badr" w:hint="cs"/>
          <w:sz w:val="28"/>
          <w:szCs w:val="28"/>
          <w:rtl/>
        </w:rPr>
        <w:softHyphen/>
        <w:t>ی خود دست برداشت و به آن رجوع ننمود»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27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0B36F9" w:rsidRPr="00F3232E">
        <w:rPr>
          <w:rFonts w:ascii="mylotus" w:hAnsi="mylotus" w:cs="B Badr" w:hint="cs"/>
          <w:sz w:val="28"/>
          <w:szCs w:val="28"/>
          <w:rtl/>
        </w:rPr>
        <w:t>در اینجاست که بازگشت فاطمه رضی الله عنها به سخن ابوبکر و آنچه که نظر عموم صحابه</w:t>
      </w:r>
      <w:r w:rsidR="000B36F9" w:rsidRPr="00F3232E">
        <w:rPr>
          <w:rFonts w:ascii="mylotus" w:hAnsi="mylotus" w:cs="B Badr" w:hint="cs"/>
          <w:sz w:val="28"/>
          <w:szCs w:val="28"/>
        </w:rPr>
        <w:sym w:font="AGA Arabesque" w:char="F079"/>
      </w:r>
      <w:r w:rsidR="000B36F9" w:rsidRPr="00F3232E">
        <w:rPr>
          <w:rFonts w:ascii="mylotus" w:hAnsi="mylotus" w:cs="B Badr" w:hint="cs"/>
          <w:sz w:val="28"/>
          <w:szCs w:val="28"/>
          <w:rtl/>
        </w:rPr>
        <w:t xml:space="preserve"> و امامان اهل بیت</w:t>
      </w:r>
      <w:r w:rsidR="00EB7D0F" w:rsidRPr="00F3232E">
        <w:rPr>
          <w:rFonts w:ascii="mylotus" w:hAnsi="mylotus" w:cs="B Badr" w:hint="cs"/>
          <w:sz w:val="28"/>
          <w:szCs w:val="28"/>
          <w:rtl/>
        </w:rPr>
        <w:t xml:space="preserve"> بود، آشکار می</w:t>
      </w:r>
      <w:r w:rsidR="00EB7D0F" w:rsidRPr="00F3232E">
        <w:rPr>
          <w:rFonts w:ascii="mylotus" w:hAnsi="mylotus" w:cs="B Badr" w:hint="cs"/>
          <w:sz w:val="28"/>
          <w:szCs w:val="28"/>
          <w:rtl/>
        </w:rPr>
        <w:softHyphen/>
        <w:t>گردد و آن عدم ار</w:t>
      </w:r>
      <w:r w:rsidR="000B36F9" w:rsidRPr="00F3232E">
        <w:rPr>
          <w:rFonts w:ascii="mylotus" w:hAnsi="mylotus" w:cs="B Badr" w:hint="cs"/>
          <w:sz w:val="28"/>
          <w:szCs w:val="28"/>
          <w:rtl/>
        </w:rPr>
        <w:t xml:space="preserve">ث بردن </w:t>
      </w:r>
      <w:r w:rsidR="00EB7D0F" w:rsidRPr="00F3232E">
        <w:rPr>
          <w:rFonts w:ascii="mylotus" w:hAnsi="mylotus" w:cs="B Badr" w:hint="cs"/>
          <w:sz w:val="28"/>
          <w:szCs w:val="28"/>
          <w:rtl/>
        </w:rPr>
        <w:t>ا</w:t>
      </w:r>
      <w:r w:rsidR="000B36F9" w:rsidRPr="00F3232E">
        <w:rPr>
          <w:rFonts w:ascii="mylotus" w:hAnsi="mylotus" w:cs="B Badr" w:hint="cs"/>
          <w:sz w:val="28"/>
          <w:szCs w:val="28"/>
          <w:rtl/>
        </w:rPr>
        <w:t>ز رسول الله</w:t>
      </w:r>
      <w:r w:rsidR="000B36F9" w:rsidRPr="00F3232E">
        <w:rPr>
          <w:rFonts w:ascii="mylotus" w:hAnsi="mylotus" w:cs="B Badr" w:hint="cs"/>
          <w:sz w:val="28"/>
          <w:szCs w:val="28"/>
        </w:rPr>
        <w:sym w:font="AGA Arabesque" w:char="F072"/>
      </w:r>
      <w:r w:rsidR="000B36F9" w:rsidRPr="00F3232E">
        <w:rPr>
          <w:rFonts w:ascii="mylotus" w:hAnsi="mylotus" w:cs="B Badr" w:hint="cs"/>
          <w:sz w:val="28"/>
          <w:szCs w:val="28"/>
          <w:rtl/>
        </w:rPr>
        <w:t xml:space="preserve"> می</w:t>
      </w:r>
      <w:r w:rsidR="000B36F9" w:rsidRPr="00F3232E">
        <w:rPr>
          <w:rFonts w:ascii="mylotus" w:hAnsi="mylotus" w:cs="B Badr" w:hint="cs"/>
          <w:sz w:val="28"/>
          <w:szCs w:val="28"/>
          <w:rtl/>
        </w:rPr>
        <w:softHyphen/>
        <w:t>باشد. چنین قبولی از طرف وی شایسته</w:t>
      </w:r>
      <w:r w:rsidR="000B36F9" w:rsidRPr="00F3232E">
        <w:rPr>
          <w:rFonts w:ascii="mylotus" w:hAnsi="mylotus" w:cs="B Badr" w:hint="cs"/>
          <w:sz w:val="28"/>
          <w:szCs w:val="28"/>
          <w:rtl/>
        </w:rPr>
        <w:softHyphen/>
        <w:t>ی مقام او در دین و علم می</w:t>
      </w:r>
      <w:r w:rsidR="000B36F9"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0B36F9" w:rsidRPr="00F3232E">
        <w:rPr>
          <w:rFonts w:ascii="mylotus" w:hAnsi="mylotus" w:cs="B Badr" w:hint="cs"/>
          <w:sz w:val="28"/>
          <w:szCs w:val="28"/>
          <w:rtl/>
        </w:rPr>
        <w:t>اما جمله</w:t>
      </w:r>
      <w:r w:rsidR="000B36F9" w:rsidRPr="00F3232E">
        <w:rPr>
          <w:rFonts w:ascii="mylotus" w:hAnsi="mylotus" w:cs="B Badr" w:hint="cs"/>
          <w:sz w:val="28"/>
          <w:szCs w:val="28"/>
          <w:rtl/>
        </w:rPr>
        <w:softHyphen/>
        <w:t xml:space="preserve">ی او: </w:t>
      </w:r>
      <w:r w:rsidR="00EB7D0F" w:rsidRPr="00F3232E">
        <w:rPr>
          <w:rFonts w:ascii="mylotus" w:hAnsi="mylotus" w:cs="B Badr" w:hint="cs"/>
          <w:sz w:val="28"/>
          <w:szCs w:val="28"/>
          <w:rtl/>
        </w:rPr>
        <w:t>«او را ترک کرد و با او سخن نگفت»</w:t>
      </w:r>
      <w:r w:rsidR="000B36F9" w:rsidRPr="00F3232E">
        <w:rPr>
          <w:rFonts w:ascii="mylotus" w:hAnsi="mylotus" w:cs="B Badr" w:hint="cs"/>
          <w:sz w:val="28"/>
          <w:szCs w:val="28"/>
          <w:rtl/>
        </w:rPr>
        <w:t xml:space="preserve"> در روایت وجود دارد و </w:t>
      </w:r>
      <w:r w:rsidR="009D0DBF" w:rsidRPr="00F3232E">
        <w:rPr>
          <w:rFonts w:ascii="mylotus" w:hAnsi="mylotus" w:cs="B Badr"/>
          <w:sz w:val="28"/>
          <w:szCs w:val="28"/>
          <w:rtl/>
        </w:rPr>
        <w:t>ت</w:t>
      </w:r>
      <w:r w:rsidR="000B36F9" w:rsidRPr="00F3232E">
        <w:rPr>
          <w:rFonts w:ascii="mylotus" w:hAnsi="mylotus" w:cs="B Badr" w:hint="cs"/>
          <w:sz w:val="28"/>
          <w:szCs w:val="28"/>
          <w:rtl/>
        </w:rPr>
        <w:t>ِ</w:t>
      </w:r>
      <w:r w:rsidR="009D0DBF" w:rsidRPr="00F3232E">
        <w:rPr>
          <w:rFonts w:ascii="mylotus" w:hAnsi="mylotus" w:cs="B Badr"/>
          <w:sz w:val="28"/>
          <w:szCs w:val="28"/>
          <w:rtl/>
        </w:rPr>
        <w:t xml:space="preserve">رمذي </w:t>
      </w:r>
      <w:r w:rsidR="00EB7D0F" w:rsidRPr="00F3232E">
        <w:rPr>
          <w:rFonts w:ascii="mylotus" w:hAnsi="mylotus" w:cs="B Badr" w:hint="cs"/>
          <w:sz w:val="28"/>
          <w:szCs w:val="28"/>
          <w:rtl/>
        </w:rPr>
        <w:t>در</w:t>
      </w:r>
      <w:r w:rsidR="009D0DBF" w:rsidRPr="00F3232E">
        <w:rPr>
          <w:rFonts w:ascii="mylotus" w:hAnsi="mylotus" w:cs="B Badr"/>
          <w:sz w:val="28"/>
          <w:szCs w:val="28"/>
          <w:rtl/>
        </w:rPr>
        <w:t xml:space="preserve"> سنن</w:t>
      </w:r>
      <w:r w:rsidR="000B36F9" w:rsidRPr="00F3232E">
        <w:rPr>
          <w:rFonts w:ascii="mylotus" w:hAnsi="mylotus" w:cs="B Badr" w:hint="cs"/>
          <w:sz w:val="28"/>
          <w:szCs w:val="28"/>
          <w:rtl/>
        </w:rPr>
        <w:t xml:space="preserve"> خود</w:t>
      </w:r>
      <w:r w:rsidR="00EB0374" w:rsidRPr="00F3232E">
        <w:rPr>
          <w:rStyle w:val="FootnoteReference"/>
          <w:rFonts w:cs="B Badr"/>
          <w:b/>
          <w:bCs/>
          <w:szCs w:val="28"/>
          <w:rtl/>
        </w:rPr>
        <w:t>(</w:t>
      </w:r>
      <w:r w:rsidR="009F0E1E" w:rsidRPr="00F3232E">
        <w:rPr>
          <w:rStyle w:val="FootnoteReference"/>
          <w:rFonts w:cs="B Badr"/>
          <w:b/>
          <w:bCs/>
          <w:szCs w:val="28"/>
          <w:rtl/>
        </w:rPr>
        <w:footnoteReference w:id="279"/>
      </w:r>
      <w:r w:rsidR="00EB0374" w:rsidRPr="00F3232E">
        <w:rPr>
          <w:rStyle w:val="FootnoteReference"/>
          <w:rFonts w:cs="B Badr"/>
          <w:b/>
          <w:bCs/>
          <w:szCs w:val="28"/>
          <w:rtl/>
        </w:rPr>
        <w:t>)</w:t>
      </w:r>
      <w:r w:rsidR="009D0DBF" w:rsidRPr="00F3232E">
        <w:rPr>
          <w:rFonts w:ascii="mylotus" w:hAnsi="mylotus" w:cs="B Badr"/>
          <w:sz w:val="28"/>
          <w:szCs w:val="28"/>
          <w:rtl/>
        </w:rPr>
        <w:t xml:space="preserve"> و</w:t>
      </w:r>
      <w:r w:rsidR="000B36F9" w:rsidRPr="00F3232E">
        <w:rPr>
          <w:rFonts w:ascii="mylotus" w:hAnsi="mylotus" w:cs="B Badr" w:hint="cs"/>
          <w:sz w:val="28"/>
          <w:szCs w:val="28"/>
          <w:rtl/>
        </w:rPr>
        <w:t xml:space="preserve"> </w:t>
      </w:r>
      <w:r w:rsidR="009D0DBF" w:rsidRPr="00F3232E">
        <w:rPr>
          <w:rFonts w:ascii="mylotus" w:hAnsi="mylotus" w:cs="B Badr"/>
          <w:sz w:val="28"/>
          <w:szCs w:val="28"/>
          <w:rtl/>
        </w:rPr>
        <w:t>عمر بن شب</w:t>
      </w:r>
      <w:r w:rsidR="00EB7D0F" w:rsidRPr="00F3232E">
        <w:rPr>
          <w:rFonts w:ascii="mylotus" w:hAnsi="mylotus" w:cs="B Badr" w:hint="cs"/>
          <w:sz w:val="28"/>
          <w:szCs w:val="28"/>
          <w:rtl/>
        </w:rPr>
        <w:t>ه</w:t>
      </w:r>
      <w:r w:rsidR="009D0DBF" w:rsidRPr="00F3232E">
        <w:rPr>
          <w:rFonts w:ascii="mylotus" w:hAnsi="mylotus" w:cs="B Badr"/>
          <w:sz w:val="28"/>
          <w:szCs w:val="28"/>
          <w:rtl/>
        </w:rPr>
        <w:t xml:space="preserve"> </w:t>
      </w:r>
      <w:r w:rsidR="000B36F9" w:rsidRPr="00F3232E">
        <w:rPr>
          <w:rFonts w:ascii="mylotus" w:hAnsi="mylotus" w:cs="B Badr" w:hint="cs"/>
          <w:sz w:val="28"/>
          <w:szCs w:val="28"/>
          <w:rtl/>
        </w:rPr>
        <w:t xml:space="preserve">در </w:t>
      </w:r>
      <w:r w:rsidR="009D0DBF" w:rsidRPr="00F3232E">
        <w:rPr>
          <w:rFonts w:ascii="mylotus" w:hAnsi="mylotus" w:cs="B Badr"/>
          <w:sz w:val="28"/>
          <w:szCs w:val="28"/>
          <w:rtl/>
        </w:rPr>
        <w:t>تاريخ المدينة</w:t>
      </w:r>
      <w:r w:rsidR="00EB0374" w:rsidRPr="00F3232E">
        <w:rPr>
          <w:rStyle w:val="FootnoteReference"/>
          <w:rFonts w:cs="B Badr"/>
          <w:b/>
          <w:bCs/>
          <w:szCs w:val="28"/>
          <w:rtl/>
        </w:rPr>
        <w:t>(</w:t>
      </w:r>
      <w:r w:rsidR="009F0E1E" w:rsidRPr="00F3232E">
        <w:rPr>
          <w:rStyle w:val="FootnoteReference"/>
          <w:rFonts w:cs="B Badr"/>
          <w:b/>
          <w:bCs/>
          <w:szCs w:val="28"/>
          <w:rtl/>
        </w:rPr>
        <w:footnoteReference w:id="280"/>
      </w:r>
      <w:r w:rsidR="00EB0374" w:rsidRPr="00F3232E">
        <w:rPr>
          <w:rStyle w:val="FootnoteReference"/>
          <w:rFonts w:cs="B Badr"/>
          <w:b/>
          <w:bCs/>
          <w:szCs w:val="28"/>
          <w:rtl/>
        </w:rPr>
        <w:t>)</w:t>
      </w:r>
      <w:r w:rsidR="009D0DBF" w:rsidRPr="00F3232E">
        <w:rPr>
          <w:rFonts w:ascii="mylotus" w:hAnsi="mylotus" w:cs="B Badr"/>
          <w:sz w:val="28"/>
          <w:szCs w:val="28"/>
          <w:rtl/>
        </w:rPr>
        <w:t>،</w:t>
      </w:r>
      <w:r w:rsidR="000B36F9" w:rsidRPr="00F3232E">
        <w:rPr>
          <w:rFonts w:ascii="mylotus" w:hAnsi="mylotus" w:cs="B Badr" w:hint="cs"/>
          <w:sz w:val="28"/>
          <w:szCs w:val="28"/>
          <w:rtl/>
        </w:rPr>
        <w:t xml:space="preserve"> آورده</w:t>
      </w:r>
      <w:r w:rsidR="000B36F9" w:rsidRPr="00F3232E">
        <w:rPr>
          <w:rFonts w:ascii="mylotus" w:hAnsi="mylotus" w:cs="B Badr" w:hint="cs"/>
          <w:sz w:val="28"/>
          <w:szCs w:val="28"/>
          <w:rtl/>
        </w:rPr>
        <w:softHyphen/>
        <w:t>اند که منظور از آن این است که فاطمه رضی الله عنها سخن گفتن با صدیق</w:t>
      </w:r>
      <w:r w:rsidR="000B36F9" w:rsidRPr="00F3232E">
        <w:rPr>
          <w:rFonts w:ascii="mylotus" w:hAnsi="mylotus" w:cs="B Badr" w:hint="cs"/>
          <w:sz w:val="28"/>
          <w:szCs w:val="28"/>
        </w:rPr>
        <w:sym w:font="AGA Arabesque" w:char="F074"/>
      </w:r>
      <w:r w:rsidR="000B36F9" w:rsidRPr="00F3232E">
        <w:rPr>
          <w:rFonts w:ascii="mylotus" w:hAnsi="mylotus" w:cs="B Badr" w:hint="cs"/>
          <w:sz w:val="28"/>
          <w:szCs w:val="28"/>
          <w:rtl/>
        </w:rPr>
        <w:t xml:space="preserve"> در امر میراث را قطع نمود</w:t>
      </w:r>
      <w:r w:rsidR="009D0DBF" w:rsidRPr="00F3232E">
        <w:rPr>
          <w:rFonts w:ascii="mylotus" w:hAnsi="mylotus" w:cs="B Badr"/>
          <w:sz w:val="28"/>
          <w:szCs w:val="28"/>
          <w:rtl/>
        </w:rPr>
        <w:t>.</w:t>
      </w:r>
    </w:p>
    <w:p w:rsidR="009D0DBF" w:rsidRPr="00F3232E" w:rsidRDefault="00063C69" w:rsidP="00EB7D0F">
      <w:pPr>
        <w:numPr>
          <w:ilvl w:val="0"/>
          <w:numId w:val="35"/>
        </w:numPr>
        <w:jc w:val="lowKashida"/>
        <w:rPr>
          <w:rFonts w:ascii="mylotus" w:hAnsi="mylotus" w:cs="B Badr"/>
          <w:sz w:val="28"/>
          <w:szCs w:val="28"/>
          <w:rtl/>
        </w:rPr>
      </w:pPr>
      <w:r w:rsidRPr="00F3232E">
        <w:rPr>
          <w:rFonts w:ascii="mylotus" w:hAnsi="mylotus" w:cs="B Badr" w:hint="cs"/>
          <w:sz w:val="28"/>
          <w:szCs w:val="28"/>
          <w:rtl/>
        </w:rPr>
        <w:t>از فاطمه رضی الله عنها به ثبت رسیده است که بعد از آن از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راضی بود و او در حالی وفات نمود که ا</w:t>
      </w:r>
      <w:r w:rsidR="00EB7D0F" w:rsidRPr="00F3232E">
        <w:rPr>
          <w:rFonts w:ascii="mylotus" w:hAnsi="mylotus" w:cs="B Badr" w:hint="cs"/>
          <w:sz w:val="28"/>
          <w:szCs w:val="28"/>
          <w:rtl/>
        </w:rPr>
        <w:t>ز</w:t>
      </w:r>
      <w:r w:rsidRPr="00F3232E">
        <w:rPr>
          <w:rFonts w:ascii="mylotus" w:hAnsi="mylotus" w:cs="B Badr" w:hint="cs"/>
          <w:sz w:val="28"/>
          <w:szCs w:val="28"/>
          <w:rtl/>
        </w:rPr>
        <w:t xml:space="preserve"> وی راضی بود.</w:t>
      </w:r>
      <w:r w:rsidR="009D0DBF" w:rsidRPr="00F3232E">
        <w:rPr>
          <w:rFonts w:ascii="mylotus" w:hAnsi="mylotus" w:cs="B Badr"/>
          <w:sz w:val="28"/>
          <w:szCs w:val="28"/>
          <w:rtl/>
        </w:rPr>
        <w:t xml:space="preserve"> ابن ميثم بحراني </w:t>
      </w:r>
      <w:r w:rsidRPr="00F3232E">
        <w:rPr>
          <w:rFonts w:ascii="mylotus" w:hAnsi="mylotus" w:cs="B Badr" w:hint="cs"/>
          <w:sz w:val="28"/>
          <w:szCs w:val="28"/>
          <w:rtl/>
        </w:rPr>
        <w:t>که یکی از بزرگان علمای امامیه می</w:t>
      </w:r>
      <w:r w:rsidRPr="00F3232E">
        <w:rPr>
          <w:rFonts w:ascii="mylotus" w:hAnsi="mylotus" w:cs="B Badr" w:hint="cs"/>
          <w:sz w:val="28"/>
          <w:szCs w:val="28"/>
          <w:rtl/>
        </w:rPr>
        <w:softHyphen/>
        <w:t>باشد گفته است</w:t>
      </w:r>
      <w:r w:rsidR="009D0DBF" w:rsidRPr="00F3232E">
        <w:rPr>
          <w:rFonts w:ascii="mylotus" w:hAnsi="mylotus" w:cs="B Badr"/>
          <w:sz w:val="28"/>
          <w:szCs w:val="28"/>
          <w:rtl/>
        </w:rPr>
        <w:t>: «</w:t>
      </w:r>
      <w:r w:rsidRPr="00F3232E">
        <w:rPr>
          <w:rFonts w:ascii="mylotus" w:hAnsi="mylotus" w:cs="B Badr" w:hint="cs"/>
          <w:sz w:val="28"/>
          <w:szCs w:val="28"/>
          <w:rtl/>
        </w:rPr>
        <w:t xml:space="preserve">ابوبکر به او گفت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ای فاطمه -</w:t>
      </w:r>
      <w:r w:rsidR="009D0DBF" w:rsidRPr="00F3232E">
        <w:rPr>
          <w:rFonts w:ascii="mylotus" w:hAnsi="mylotus" w:cs="B Badr"/>
          <w:sz w:val="28"/>
          <w:szCs w:val="28"/>
          <w:rtl/>
        </w:rPr>
        <w:t xml:space="preserve">: </w:t>
      </w:r>
      <w:r w:rsidR="00895C33" w:rsidRPr="00F3232E">
        <w:rPr>
          <w:rFonts w:ascii="mylotus" w:hAnsi="mylotus" w:cs="B Badr" w:hint="cs"/>
          <w:sz w:val="28"/>
          <w:szCs w:val="28"/>
          <w:rtl/>
        </w:rPr>
        <w:t>آنچه برای پدر تو بوده است برای تو نیز می</w:t>
      </w:r>
      <w:r w:rsidR="00895C33" w:rsidRPr="00F3232E">
        <w:rPr>
          <w:rFonts w:ascii="mylotus" w:hAnsi="mylotus" w:cs="B Badr" w:hint="cs"/>
          <w:sz w:val="28"/>
          <w:szCs w:val="28"/>
          <w:rtl/>
        </w:rPr>
        <w:softHyphen/>
        <w:t>باشد. رسول الله</w:t>
      </w:r>
      <w:r w:rsidR="00895C33" w:rsidRPr="00F3232E">
        <w:rPr>
          <w:rFonts w:ascii="mylotus" w:hAnsi="mylotus" w:cs="B Badr" w:hint="cs"/>
          <w:sz w:val="28"/>
          <w:szCs w:val="28"/>
        </w:rPr>
        <w:sym w:font="AGA Arabesque" w:char="F072"/>
      </w:r>
      <w:r w:rsidR="00895C33" w:rsidRPr="00F3232E">
        <w:rPr>
          <w:rFonts w:ascii="mylotus" w:hAnsi="mylotus" w:cs="B Badr" w:hint="cs"/>
          <w:sz w:val="28"/>
          <w:szCs w:val="28"/>
          <w:rtl/>
        </w:rPr>
        <w:t xml:space="preserve"> از فدک روزی شما را تهیه می</w:t>
      </w:r>
      <w:r w:rsidR="00895C33" w:rsidRPr="00F3232E">
        <w:rPr>
          <w:rFonts w:ascii="mylotus" w:hAnsi="mylotus" w:cs="B Badr" w:hint="cs"/>
          <w:sz w:val="28"/>
          <w:szCs w:val="28"/>
          <w:rtl/>
        </w:rPr>
        <w:softHyphen/>
        <w:t>کرد و بقیه</w:t>
      </w:r>
      <w:r w:rsidR="00895C33" w:rsidRPr="00F3232E">
        <w:rPr>
          <w:rFonts w:ascii="mylotus" w:hAnsi="mylotus" w:cs="B Badr" w:hint="cs"/>
          <w:sz w:val="28"/>
          <w:szCs w:val="28"/>
          <w:rtl/>
        </w:rPr>
        <w:softHyphen/>
        <w:t>ی آن را [بین فقراء] تقسیم می</w:t>
      </w:r>
      <w:r w:rsidR="00895C33" w:rsidRPr="00F3232E">
        <w:rPr>
          <w:rFonts w:ascii="mylotus" w:hAnsi="mylotus" w:cs="B Badr" w:hint="cs"/>
          <w:sz w:val="28"/>
          <w:szCs w:val="28"/>
          <w:rtl/>
        </w:rPr>
        <w:softHyphen/>
        <w:t>کرد و از آن برای [جهاد] در راه الله استفاده می</w:t>
      </w:r>
      <w:r w:rsidR="00895C33" w:rsidRPr="00F3232E">
        <w:rPr>
          <w:rFonts w:ascii="mylotus" w:hAnsi="mylotus" w:cs="B Badr" w:hint="cs"/>
          <w:sz w:val="28"/>
          <w:szCs w:val="28"/>
          <w:rtl/>
        </w:rPr>
        <w:softHyphen/>
        <w:t>نمود. از جانب الله آن کاری را باید انجام دهی که او انجام می</w:t>
      </w:r>
      <w:r w:rsidR="00895C33" w:rsidRPr="00F3232E">
        <w:rPr>
          <w:rFonts w:ascii="mylotus" w:hAnsi="mylotus" w:cs="B Badr" w:hint="cs"/>
          <w:sz w:val="28"/>
          <w:szCs w:val="28"/>
          <w:rtl/>
        </w:rPr>
        <w:softHyphen/>
        <w:t>داده است. در نتیجه از آن راضی ش</w:t>
      </w:r>
      <w:r w:rsidR="00EB7D0F" w:rsidRPr="00F3232E">
        <w:rPr>
          <w:rFonts w:ascii="mylotus" w:hAnsi="mylotus" w:cs="B Badr" w:hint="cs"/>
          <w:sz w:val="28"/>
          <w:szCs w:val="28"/>
          <w:rtl/>
        </w:rPr>
        <w:t>د</w:t>
      </w:r>
      <w:r w:rsidR="00895C33" w:rsidRPr="00F3232E">
        <w:rPr>
          <w:rFonts w:ascii="mylotus" w:hAnsi="mylotus" w:cs="B Badr" w:hint="cs"/>
          <w:sz w:val="28"/>
          <w:szCs w:val="28"/>
          <w:rtl/>
        </w:rPr>
        <w:t xml:space="preserve"> و از آن بر وی عهد گرفت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28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EB7D0F" w:rsidRPr="00F3232E">
        <w:rPr>
          <w:rFonts w:ascii="mylotus" w:hAnsi="mylotus" w:cs="B Badr" w:hint="cs"/>
          <w:sz w:val="28"/>
          <w:szCs w:val="28"/>
          <w:rtl/>
        </w:rPr>
        <w:t xml:space="preserve">به مانند آن این سخنی است که </w:t>
      </w:r>
      <w:r w:rsidR="009D0DBF" w:rsidRPr="00F3232E">
        <w:rPr>
          <w:rFonts w:ascii="mylotus" w:hAnsi="mylotus" w:cs="B Badr"/>
          <w:sz w:val="28"/>
          <w:szCs w:val="28"/>
          <w:rtl/>
        </w:rPr>
        <w:t xml:space="preserve">دنبلي </w:t>
      </w:r>
      <w:r w:rsidR="00895C33" w:rsidRPr="00F3232E">
        <w:rPr>
          <w:rFonts w:ascii="mylotus" w:hAnsi="mylotus" w:cs="B Badr" w:hint="cs"/>
          <w:sz w:val="28"/>
          <w:szCs w:val="28"/>
          <w:rtl/>
        </w:rPr>
        <w:t>در شرح آن ذکر کرده است</w:t>
      </w:r>
      <w:r w:rsidR="009F0E1E" w:rsidRPr="00F3232E">
        <w:rPr>
          <w:rStyle w:val="FootnoteReference"/>
          <w:rFonts w:cs="B Badr"/>
          <w:b/>
          <w:bCs/>
          <w:szCs w:val="28"/>
          <w:rtl/>
        </w:rPr>
        <w:footnoteReference w:id="282"/>
      </w:r>
      <w:r w:rsidR="00EB0374" w:rsidRPr="00F3232E">
        <w:rPr>
          <w:rStyle w:val="FootnoteReference"/>
          <w:rFonts w:cs="B Badr"/>
          <w:b/>
          <w:bCs/>
          <w:szCs w:val="28"/>
          <w:rtl/>
        </w:rPr>
        <w:t>)</w:t>
      </w:r>
      <w:r w:rsidR="009D0DBF" w:rsidRPr="00F3232E">
        <w:rPr>
          <w:rFonts w:ascii="mylotus" w:hAnsi="mylotus" w:cs="B Badr"/>
          <w:sz w:val="28"/>
          <w:szCs w:val="28"/>
          <w:rtl/>
        </w:rPr>
        <w:t>.</w:t>
      </w:r>
      <w:r w:rsidR="00EB7D0F" w:rsidRPr="00F3232E">
        <w:rPr>
          <w:rFonts w:ascii="mylotus" w:hAnsi="mylotus" w:cs="B Badr" w:hint="cs"/>
          <w:sz w:val="28"/>
          <w:szCs w:val="28"/>
          <w:rtl/>
        </w:rPr>
        <w:t xml:space="preserve"> گفته است: ابوبکر مطابق آن عه</w:t>
      </w:r>
      <w:r w:rsidR="00895C33" w:rsidRPr="00F3232E">
        <w:rPr>
          <w:rFonts w:ascii="mylotus" w:hAnsi="mylotus" w:cs="B Badr" w:hint="cs"/>
          <w:sz w:val="28"/>
          <w:szCs w:val="28"/>
          <w:rtl/>
        </w:rPr>
        <w:t>دی که با فاطمه</w:t>
      </w:r>
      <w:r w:rsidR="009D0DBF" w:rsidRPr="00F3232E">
        <w:rPr>
          <w:rFonts w:ascii="mylotus" w:hAnsi="mylotus" w:cs="B Badr"/>
          <w:sz w:val="28"/>
          <w:szCs w:val="28"/>
          <w:rtl/>
        </w:rPr>
        <w:t xml:space="preserve"> رضوان الله عليها</w:t>
      </w:r>
      <w:r w:rsidR="00895C33" w:rsidRPr="00F3232E">
        <w:rPr>
          <w:rFonts w:ascii="mylotus" w:hAnsi="mylotus" w:cs="B Badr" w:hint="cs"/>
          <w:sz w:val="28"/>
          <w:szCs w:val="28"/>
          <w:rtl/>
        </w:rPr>
        <w:t xml:space="preserve"> بسته بود عمل می</w:t>
      </w:r>
      <w:r w:rsidR="00895C33" w:rsidRPr="00F3232E">
        <w:rPr>
          <w:rFonts w:ascii="mylotus" w:hAnsi="mylotus" w:cs="B Badr" w:hint="cs"/>
          <w:sz w:val="28"/>
          <w:szCs w:val="28"/>
          <w:rtl/>
        </w:rPr>
        <w:softHyphen/>
        <w:t>کرد .</w:t>
      </w:r>
      <w:r w:rsidR="009D0DBF" w:rsidRPr="00F3232E">
        <w:rPr>
          <w:rFonts w:ascii="mylotus" w:hAnsi="mylotus" w:cs="B Badr"/>
          <w:sz w:val="28"/>
          <w:szCs w:val="28"/>
          <w:rtl/>
        </w:rPr>
        <w:t xml:space="preserve">.. </w:t>
      </w:r>
      <w:r w:rsidR="00895C33" w:rsidRPr="00F3232E">
        <w:rPr>
          <w:rFonts w:ascii="mylotus" w:hAnsi="mylotus" w:cs="B Badr" w:hint="cs"/>
          <w:sz w:val="28"/>
          <w:szCs w:val="28"/>
          <w:rtl/>
        </w:rPr>
        <w:t>بدین شکل که ذکر کرده</w:t>
      </w:r>
      <w:r w:rsidR="00895C33" w:rsidRPr="00F3232E">
        <w:rPr>
          <w:rFonts w:ascii="mylotus" w:hAnsi="mylotus" w:cs="B Badr" w:hint="cs"/>
          <w:sz w:val="28"/>
          <w:szCs w:val="28"/>
          <w:rtl/>
        </w:rPr>
        <w:softHyphen/>
        <w:t>اند: «ابوبکر حبوبات آن(فدک) را می</w:t>
      </w:r>
      <w:r w:rsidR="00895C33" w:rsidRPr="00F3232E">
        <w:rPr>
          <w:rFonts w:ascii="mylotus" w:hAnsi="mylotus" w:cs="B Badr" w:hint="cs"/>
          <w:sz w:val="28"/>
          <w:szCs w:val="28"/>
          <w:rtl/>
        </w:rPr>
        <w:softHyphen/>
        <w:t>گرفت و به آنها(اهل بیت) به اندازه</w:t>
      </w:r>
      <w:r w:rsidR="00895C33" w:rsidRPr="00F3232E">
        <w:rPr>
          <w:rFonts w:ascii="mylotus" w:hAnsi="mylotus" w:cs="B Badr" w:hint="cs"/>
          <w:sz w:val="28"/>
          <w:szCs w:val="28"/>
          <w:rtl/>
        </w:rPr>
        <w:softHyphen/>
        <w:t>ی کفایتشان می</w:t>
      </w:r>
      <w:r w:rsidR="00895C33" w:rsidRPr="00F3232E">
        <w:rPr>
          <w:rFonts w:ascii="mylotus" w:hAnsi="mylotus" w:cs="B Badr" w:hint="cs"/>
          <w:sz w:val="28"/>
          <w:szCs w:val="28"/>
          <w:rtl/>
        </w:rPr>
        <w:softHyphen/>
        <w:t>داد و باقی را تقسیم می</w:t>
      </w:r>
      <w:r w:rsidR="00895C33" w:rsidRPr="00F3232E">
        <w:rPr>
          <w:rFonts w:ascii="mylotus" w:hAnsi="mylotus" w:cs="B Badr" w:hint="cs"/>
          <w:sz w:val="28"/>
          <w:szCs w:val="28"/>
          <w:rtl/>
        </w:rPr>
        <w:softHyphen/>
        <w:t>نمود. سپس عم</w:t>
      </w:r>
      <w:r w:rsidR="00EB7D0F" w:rsidRPr="00F3232E">
        <w:rPr>
          <w:rFonts w:ascii="mylotus" w:hAnsi="mylotus" w:cs="B Badr" w:hint="cs"/>
          <w:sz w:val="28"/>
          <w:szCs w:val="28"/>
          <w:rtl/>
        </w:rPr>
        <w:t>ر</w:t>
      </w:r>
      <w:r w:rsidR="00895C33" w:rsidRPr="00F3232E">
        <w:rPr>
          <w:rFonts w:ascii="mylotus" w:hAnsi="mylotus" w:cs="B Badr" w:hint="cs"/>
          <w:sz w:val="28"/>
          <w:szCs w:val="28"/>
          <w:rtl/>
        </w:rPr>
        <w:t xml:space="preserve"> نیز این گونه رفتار نمود و عثمان نیز به همین ترتیب و بعد از او علی نیز این گونه رفتار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28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895C33" w:rsidP="00895C33">
      <w:pPr>
        <w:numPr>
          <w:ilvl w:val="0"/>
          <w:numId w:val="35"/>
        </w:numPr>
        <w:jc w:val="lowKashida"/>
        <w:rPr>
          <w:rFonts w:ascii="mylotus" w:hAnsi="mylotus" w:cs="B Badr"/>
          <w:sz w:val="28"/>
          <w:szCs w:val="28"/>
        </w:rPr>
      </w:pPr>
      <w:r w:rsidRPr="00F3232E">
        <w:rPr>
          <w:rFonts w:ascii="mylotus" w:hAnsi="mylotus" w:cs="B Badr" w:hint="cs"/>
          <w:sz w:val="28"/>
          <w:szCs w:val="28"/>
          <w:rtl/>
        </w:rPr>
        <w:t>اگر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ارث می</w:t>
      </w:r>
      <w:r w:rsidRPr="00F3232E">
        <w:rPr>
          <w:rFonts w:ascii="mylotus" w:hAnsi="mylotus" w:cs="B Badr" w:hint="cs"/>
          <w:sz w:val="28"/>
          <w:szCs w:val="28"/>
          <w:rtl/>
        </w:rPr>
        <w:softHyphen/>
        <w:t>گذاشت به سه قسمت تقسیم می</w:t>
      </w:r>
      <w:r w:rsidRPr="00F3232E">
        <w:rPr>
          <w:rFonts w:ascii="mylotus" w:hAnsi="mylotus" w:cs="B Badr" w:hint="cs"/>
          <w:sz w:val="28"/>
          <w:szCs w:val="28"/>
          <w:rtl/>
        </w:rPr>
        <w:softHyphen/>
        <w:t>شد: فاطمه، زنانش و عباس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عمویش. برای فاطمه نصف آنچه او ترک می</w:t>
      </w:r>
      <w:r w:rsidRPr="00F3232E">
        <w:rPr>
          <w:rFonts w:ascii="mylotus" w:hAnsi="mylotus" w:cs="B Badr" w:hint="cs"/>
          <w:sz w:val="28"/>
          <w:szCs w:val="28"/>
          <w:rtl/>
        </w:rPr>
        <w:softHyphen/>
        <w:t>کرد باقی می</w:t>
      </w:r>
      <w:r w:rsidRPr="00F3232E">
        <w:rPr>
          <w:rFonts w:ascii="mylotus" w:hAnsi="mylotus" w:cs="B Badr" w:hint="cs"/>
          <w:sz w:val="28"/>
          <w:szCs w:val="28"/>
          <w:rtl/>
        </w:rPr>
        <w:softHyphen/>
        <w:t xml:space="preserve">ماند زیرا او </w:t>
      </w:r>
      <w:r w:rsidR="009D0DBF" w:rsidRPr="00F3232E">
        <w:rPr>
          <w:rFonts w:ascii="mylotus" w:hAnsi="mylotus" w:cs="B Badr"/>
          <w:sz w:val="28"/>
          <w:szCs w:val="28"/>
          <w:rtl/>
        </w:rPr>
        <w:t>فرع وارث..</w:t>
      </w:r>
      <w:r w:rsidRPr="00F3232E">
        <w:rPr>
          <w:rFonts w:ascii="mylotus" w:hAnsi="mylotus" w:cs="B Badr" w:hint="cs"/>
          <w:sz w:val="28"/>
          <w:szCs w:val="28"/>
          <w:rtl/>
        </w:rPr>
        <w:t xml:space="preserve"> و مؤنث ب</w:t>
      </w:r>
      <w:r w:rsidR="00EB7D0F" w:rsidRPr="00F3232E">
        <w:rPr>
          <w:rFonts w:ascii="mylotus" w:hAnsi="mylotus" w:cs="B Badr" w:hint="cs"/>
          <w:sz w:val="28"/>
          <w:szCs w:val="28"/>
          <w:rtl/>
        </w:rPr>
        <w:t>و</w:t>
      </w:r>
      <w:r w:rsidRPr="00F3232E">
        <w:rPr>
          <w:rFonts w:ascii="mylotus" w:hAnsi="mylotus" w:cs="B Badr" w:hint="cs"/>
          <w:sz w:val="28"/>
          <w:szCs w:val="28"/>
          <w:rtl/>
        </w:rPr>
        <w:t>د.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یک هشتم آن با یکدیگر شریک بودند، زیرا فرع وارث </w:t>
      </w:r>
      <w:r w:rsidRPr="00F3232E">
        <w:rPr>
          <w:rFonts w:ascii="mylotus" w:hAnsi="mylotus" w:cs="B Badr" w:hint="cs"/>
          <w:sz w:val="28"/>
          <w:szCs w:val="28"/>
          <w:rtl/>
        </w:rPr>
        <w:lastRenderedPageBreak/>
        <w:t>وجود داشته است و او فاطمه بود. عباس عموی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نیز باقی آن را می</w:t>
      </w:r>
      <w:r w:rsidRPr="00F3232E">
        <w:rPr>
          <w:rFonts w:ascii="mylotus" w:hAnsi="mylotus" w:cs="B Badr" w:hint="cs"/>
          <w:sz w:val="28"/>
          <w:szCs w:val="28"/>
          <w:rtl/>
        </w:rPr>
        <w:softHyphen/>
        <w:t>گرفت. پس برای چه عباس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ارث باقی مانده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طلب ننمودند؟!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895C33">
      <w:pPr>
        <w:jc w:val="lowKashida"/>
        <w:rPr>
          <w:rFonts w:ascii="mylotus" w:hAnsi="mylotus" w:cs="B Badr"/>
          <w:b/>
          <w:bCs/>
          <w:sz w:val="28"/>
          <w:szCs w:val="28"/>
          <w:rtl/>
        </w:rPr>
      </w:pPr>
      <w:r w:rsidRPr="00F3232E">
        <w:rPr>
          <w:rFonts w:ascii="mylotus" w:hAnsi="mylotus" w:cs="B Badr"/>
          <w:b/>
          <w:bCs/>
          <w:sz w:val="28"/>
          <w:szCs w:val="28"/>
          <w:rtl/>
        </w:rPr>
        <w:t>طعن</w:t>
      </w:r>
      <w:r w:rsidR="00895C33" w:rsidRPr="00F3232E">
        <w:rPr>
          <w:rFonts w:ascii="mylotus" w:hAnsi="mylotus" w:cs="B Badr" w:hint="cs"/>
          <w:b/>
          <w:bCs/>
          <w:sz w:val="28"/>
          <w:szCs w:val="28"/>
          <w:rtl/>
        </w:rPr>
        <w:t>ه</w:t>
      </w:r>
      <w:r w:rsidR="00895C33" w:rsidRPr="00F3232E">
        <w:rPr>
          <w:rFonts w:ascii="mylotus" w:hAnsi="mylotus" w:cs="B Badr" w:hint="cs"/>
          <w:b/>
          <w:bCs/>
          <w:sz w:val="28"/>
          <w:szCs w:val="28"/>
          <w:rtl/>
        </w:rPr>
        <w:softHyphen/>
        <w:t>ای که بر اسناد روایت نماز دادن ابوبکر صدیق</w:t>
      </w:r>
      <w:r w:rsidR="00895C33" w:rsidRPr="00F3232E">
        <w:rPr>
          <w:rFonts w:ascii="mylotus" w:hAnsi="mylotus" w:cs="B Badr" w:hint="cs"/>
          <w:b/>
          <w:bCs/>
          <w:sz w:val="28"/>
          <w:szCs w:val="28"/>
        </w:rPr>
        <w:sym w:font="AGA Arabesque" w:char="F074"/>
      </w:r>
      <w:r w:rsidR="00895C33" w:rsidRPr="00F3232E">
        <w:rPr>
          <w:rFonts w:ascii="mylotus" w:hAnsi="mylotus" w:cs="B Badr" w:hint="cs"/>
          <w:b/>
          <w:bCs/>
          <w:sz w:val="28"/>
          <w:szCs w:val="28"/>
          <w:rtl/>
        </w:rPr>
        <w:t xml:space="preserve"> در زمان زندگی پیامبر</w:t>
      </w:r>
      <w:r w:rsidR="00895C33" w:rsidRPr="00F3232E">
        <w:rPr>
          <w:rFonts w:ascii="mylotus" w:hAnsi="mylotus" w:cs="B Badr" w:hint="cs"/>
          <w:b/>
          <w:bCs/>
          <w:sz w:val="28"/>
          <w:szCs w:val="28"/>
        </w:rPr>
        <w:sym w:font="AGA Arabesque" w:char="F072"/>
      </w:r>
      <w:r w:rsidR="00895C33" w:rsidRPr="00F3232E">
        <w:rPr>
          <w:rFonts w:ascii="mylotus" w:hAnsi="mylotus" w:cs="B Badr" w:hint="cs"/>
          <w:b/>
          <w:bCs/>
          <w:sz w:val="28"/>
          <w:szCs w:val="28"/>
          <w:rtl/>
        </w:rPr>
        <w:t xml:space="preserve"> وارد شده است</w:t>
      </w:r>
      <w:r w:rsidRPr="00F3232E">
        <w:rPr>
          <w:rFonts w:ascii="mylotus" w:hAnsi="mylotus" w:cs="B Badr"/>
          <w:b/>
          <w:bCs/>
          <w:sz w:val="28"/>
          <w:szCs w:val="28"/>
          <w:rtl/>
        </w:rPr>
        <w:t>:</w:t>
      </w:r>
    </w:p>
    <w:p w:rsidR="009D0DBF" w:rsidRPr="00F3232E" w:rsidRDefault="00895C33" w:rsidP="00A73904">
      <w:pPr>
        <w:jc w:val="lowKashida"/>
        <w:rPr>
          <w:rFonts w:ascii="mylotus" w:hAnsi="mylotus" w:cs="B Badr"/>
          <w:sz w:val="28"/>
          <w:szCs w:val="28"/>
          <w:rtl/>
        </w:rPr>
      </w:pPr>
      <w:r w:rsidRPr="00F3232E">
        <w:rPr>
          <w:rFonts w:ascii="mylotus" w:hAnsi="mylotus" w:cs="B Badr" w:hint="cs"/>
          <w:sz w:val="28"/>
          <w:szCs w:val="28"/>
          <w:rtl/>
        </w:rPr>
        <w:t>از شبهاتی که در حق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طعنه به اسناد روایاتی است که </w:t>
      </w:r>
      <w:r w:rsidR="00A73904" w:rsidRPr="00F3232E">
        <w:rPr>
          <w:rFonts w:ascii="mylotus" w:hAnsi="mylotus" w:cs="B Badr" w:hint="cs"/>
          <w:sz w:val="28"/>
          <w:szCs w:val="28"/>
          <w:rtl/>
        </w:rPr>
        <w:t xml:space="preserve">او </w:t>
      </w:r>
      <w:r w:rsidRPr="00F3232E">
        <w:rPr>
          <w:rFonts w:ascii="mylotus" w:hAnsi="mylotus" w:cs="B Badr" w:hint="cs"/>
          <w:sz w:val="28"/>
          <w:szCs w:val="28"/>
          <w:rtl/>
        </w:rPr>
        <w:t>در بین مردم در زمان زندگی پیامبر</w:t>
      </w:r>
      <w:r w:rsidRPr="00F3232E">
        <w:rPr>
          <w:rFonts w:ascii="mylotus" w:hAnsi="mylotus" w:cs="B Badr" w:hint="cs"/>
          <w:sz w:val="28"/>
          <w:szCs w:val="28"/>
        </w:rPr>
        <w:sym w:font="AGA Arabesque" w:char="F072"/>
      </w:r>
      <w:r w:rsidR="00545CF6" w:rsidRPr="00F3232E">
        <w:rPr>
          <w:rFonts w:ascii="mylotus" w:hAnsi="mylotus" w:cs="B Badr" w:hint="cs"/>
          <w:sz w:val="28"/>
          <w:szCs w:val="28"/>
          <w:rtl/>
        </w:rPr>
        <w:t xml:space="preserve"> </w:t>
      </w:r>
      <w:r w:rsidR="00A73904" w:rsidRPr="00F3232E">
        <w:rPr>
          <w:rFonts w:ascii="mylotus" w:hAnsi="mylotus" w:cs="B Badr" w:hint="cs"/>
          <w:sz w:val="28"/>
          <w:szCs w:val="28"/>
          <w:rtl/>
        </w:rPr>
        <w:t>نماز را امامت کرده است</w:t>
      </w:r>
      <w:r w:rsidR="00A73904" w:rsidRPr="00F3232E">
        <w:rPr>
          <w:rStyle w:val="FootnoteReference"/>
          <w:rFonts w:cs="B Badr"/>
          <w:szCs w:val="28"/>
          <w:rtl/>
        </w:rPr>
        <w:footnoteReference w:id="284"/>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r w:rsidR="00545CF6" w:rsidRPr="00F3232E">
        <w:rPr>
          <w:rFonts w:ascii="mylotus" w:hAnsi="mylotus" w:cs="B Badr" w:hint="cs"/>
          <w:b/>
          <w:bCs/>
          <w:sz w:val="28"/>
          <w:szCs w:val="28"/>
          <w:rtl/>
        </w:rPr>
        <w:t>ّ آن</w:t>
      </w:r>
      <w:r w:rsidRPr="00F3232E">
        <w:rPr>
          <w:rFonts w:ascii="mylotus" w:hAnsi="mylotus" w:cs="B Badr"/>
          <w:b/>
          <w:bCs/>
          <w:sz w:val="28"/>
          <w:szCs w:val="28"/>
          <w:rtl/>
        </w:rPr>
        <w:t>:</w:t>
      </w:r>
    </w:p>
    <w:p w:rsidR="009D0DBF" w:rsidRPr="00F3232E" w:rsidRDefault="009D0DBF" w:rsidP="00545CF6">
      <w:pPr>
        <w:jc w:val="lowKashida"/>
        <w:rPr>
          <w:rFonts w:ascii="mylotus" w:hAnsi="mylotus" w:cs="B Badr"/>
          <w:b/>
          <w:bCs/>
          <w:sz w:val="28"/>
          <w:szCs w:val="28"/>
          <w:rtl/>
        </w:rPr>
      </w:pPr>
      <w:r w:rsidRPr="00F3232E">
        <w:rPr>
          <w:rFonts w:ascii="mylotus" w:hAnsi="mylotus" w:cs="B Badr"/>
          <w:sz w:val="28"/>
          <w:szCs w:val="28"/>
          <w:rtl/>
        </w:rPr>
        <w:t xml:space="preserve"> </w:t>
      </w:r>
      <w:r w:rsidRPr="00F3232E">
        <w:rPr>
          <w:rFonts w:ascii="mylotus" w:hAnsi="mylotus" w:cs="B Badr"/>
          <w:b/>
          <w:bCs/>
          <w:sz w:val="28"/>
          <w:szCs w:val="28"/>
          <w:rtl/>
        </w:rPr>
        <w:t>1) أحاديث أبي موسى اشعري</w:t>
      </w:r>
      <w:r w:rsidR="00545CF6" w:rsidRPr="00F3232E">
        <w:rPr>
          <w:rFonts w:ascii="mylotus" w:hAnsi="mylotus" w:cs="B Badr"/>
          <w:b/>
          <w:bCs/>
          <w:sz w:val="28"/>
          <w:szCs w:val="28"/>
        </w:rPr>
        <w:sym w:font="AGA Arabesque" w:char="F074"/>
      </w:r>
      <w:r w:rsidRPr="00F3232E">
        <w:rPr>
          <w:rFonts w:ascii="mylotus" w:hAnsi="mylotus" w:cs="B Badr"/>
          <w:b/>
          <w:bCs/>
          <w:sz w:val="28"/>
          <w:szCs w:val="28"/>
          <w:rtl/>
        </w:rPr>
        <w:t xml:space="preserve">: </w:t>
      </w:r>
    </w:p>
    <w:p w:rsidR="00545CF6" w:rsidRPr="00F3232E" w:rsidRDefault="00545CF6" w:rsidP="00545CF6">
      <w:pPr>
        <w:jc w:val="lowKashida"/>
        <w:rPr>
          <w:rFonts w:ascii="mylotus" w:hAnsi="mylotus" w:cs="B Badr" w:hint="cs"/>
          <w:sz w:val="28"/>
          <w:szCs w:val="28"/>
          <w:rtl/>
        </w:rPr>
      </w:pPr>
      <w:r w:rsidRPr="00F3232E">
        <w:rPr>
          <w:rFonts w:ascii="mylotus" w:hAnsi="mylotus" w:cs="B Badr" w:hint="cs"/>
          <w:sz w:val="28"/>
          <w:szCs w:val="28"/>
          <w:rtl/>
        </w:rPr>
        <w:t xml:space="preserve">صحیح </w:t>
      </w:r>
      <w:r w:rsidR="009D0DBF" w:rsidRPr="00F3232E">
        <w:rPr>
          <w:rFonts w:ascii="mylotus" w:hAnsi="mylotus" w:cs="B Badr"/>
          <w:sz w:val="28"/>
          <w:szCs w:val="28"/>
          <w:rtl/>
        </w:rPr>
        <w:t>بخاري</w:t>
      </w:r>
      <w:r w:rsidRPr="00F3232E">
        <w:rPr>
          <w:rFonts w:ascii="mylotus" w:hAnsi="mylotus" w:cs="B Badr" w:hint="cs"/>
          <w:sz w:val="28"/>
          <w:szCs w:val="28"/>
          <w:rtl/>
        </w:rPr>
        <w:t>(بخارایی)</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إسحاق بن نصر</w:t>
      </w:r>
      <w:r w:rsidRPr="00F3232E">
        <w:rPr>
          <w:rFonts w:ascii="mylotus" w:hAnsi="mylotus" w:cs="B Badr" w:hint="cs"/>
          <w:sz w:val="28"/>
          <w:szCs w:val="28"/>
          <w:rtl/>
        </w:rPr>
        <w:t xml:space="preserve"> از </w:t>
      </w:r>
      <w:r w:rsidR="009D0DBF" w:rsidRPr="00F3232E">
        <w:rPr>
          <w:rFonts w:ascii="mylotus" w:hAnsi="mylotus" w:cs="B Badr"/>
          <w:sz w:val="28"/>
          <w:szCs w:val="28"/>
          <w:rtl/>
        </w:rPr>
        <w:t>حسين</w:t>
      </w:r>
      <w:r w:rsidRPr="00F3232E">
        <w:rPr>
          <w:rFonts w:ascii="mylotus" w:hAnsi="mylotus" w:cs="B Badr" w:hint="cs"/>
          <w:sz w:val="28"/>
          <w:szCs w:val="28"/>
          <w:rtl/>
        </w:rPr>
        <w:t xml:space="preserve"> از </w:t>
      </w:r>
      <w:r w:rsidR="009D0DBF" w:rsidRPr="00F3232E">
        <w:rPr>
          <w:rFonts w:ascii="mylotus" w:hAnsi="mylotus" w:cs="B Badr"/>
          <w:sz w:val="28"/>
          <w:szCs w:val="28"/>
          <w:rtl/>
        </w:rPr>
        <w:t>زائد</w:t>
      </w:r>
      <w:r w:rsidRPr="00F3232E">
        <w:rPr>
          <w:rFonts w:ascii="mylotus" w:hAnsi="mylotus" w:cs="B Badr" w:hint="cs"/>
          <w:sz w:val="28"/>
          <w:szCs w:val="28"/>
          <w:rtl/>
        </w:rPr>
        <w:t xml:space="preserve">ه از </w:t>
      </w:r>
      <w:r w:rsidR="009D0DBF" w:rsidRPr="00F3232E">
        <w:rPr>
          <w:rFonts w:ascii="mylotus" w:hAnsi="mylotus" w:cs="B Badr"/>
          <w:sz w:val="28"/>
          <w:szCs w:val="28"/>
          <w:rtl/>
        </w:rPr>
        <w:t>عبدالملك بن عمير</w:t>
      </w:r>
      <w:r w:rsidRPr="00F3232E">
        <w:rPr>
          <w:rFonts w:ascii="mylotus" w:hAnsi="mylotus" w:cs="B Badr" w:hint="cs"/>
          <w:sz w:val="28"/>
          <w:szCs w:val="28"/>
          <w:rtl/>
        </w:rPr>
        <w:t xml:space="preserve"> از </w:t>
      </w:r>
      <w:r w:rsidR="009D0DBF" w:rsidRPr="00F3232E">
        <w:rPr>
          <w:rFonts w:ascii="mylotus" w:hAnsi="mylotus" w:cs="B Badr"/>
          <w:sz w:val="28"/>
          <w:szCs w:val="28"/>
          <w:rtl/>
        </w:rPr>
        <w:t>أبي برد</w:t>
      </w:r>
      <w:r w:rsidRPr="00F3232E">
        <w:rPr>
          <w:rFonts w:ascii="mylotus" w:hAnsi="mylotus" w:cs="B Badr" w:hint="cs"/>
          <w:sz w:val="28"/>
          <w:szCs w:val="28"/>
          <w:rtl/>
        </w:rPr>
        <w:t xml:space="preserve">ه از </w:t>
      </w:r>
      <w:r w:rsidR="009D0DBF" w:rsidRPr="00F3232E">
        <w:rPr>
          <w:rFonts w:ascii="mylotus" w:hAnsi="mylotus" w:cs="B Badr"/>
          <w:sz w:val="28"/>
          <w:szCs w:val="28"/>
          <w:rtl/>
        </w:rPr>
        <w:t xml:space="preserve">أبي موسى. </w:t>
      </w:r>
    </w:p>
    <w:p w:rsidR="00545CF6" w:rsidRPr="00F3232E" w:rsidRDefault="00545CF6" w:rsidP="00545CF6">
      <w:pPr>
        <w:jc w:val="lowKashida"/>
        <w:rPr>
          <w:rFonts w:ascii="mylotus" w:hAnsi="mylotus" w:cs="B Badr" w:hint="cs"/>
          <w:sz w:val="28"/>
          <w:szCs w:val="28"/>
          <w:rtl/>
        </w:rPr>
      </w:pPr>
      <w:r w:rsidRPr="00F3232E">
        <w:rPr>
          <w:rFonts w:ascii="mylotus" w:hAnsi="mylotus" w:cs="B Badr" w:hint="cs"/>
          <w:sz w:val="28"/>
          <w:szCs w:val="28"/>
          <w:rtl/>
        </w:rPr>
        <w:t>صحیح م</w:t>
      </w:r>
      <w:r w:rsidR="009D0DBF" w:rsidRPr="00F3232E">
        <w:rPr>
          <w:rFonts w:ascii="mylotus" w:hAnsi="mylotus" w:cs="B Badr"/>
          <w:sz w:val="28"/>
          <w:szCs w:val="28"/>
          <w:rtl/>
        </w:rPr>
        <w:t xml:space="preserve">سلم: </w:t>
      </w:r>
      <w:r w:rsidRPr="00F3232E">
        <w:rPr>
          <w:rFonts w:ascii="mylotus" w:hAnsi="mylotus" w:cs="B Badr" w:hint="cs"/>
          <w:sz w:val="28"/>
          <w:szCs w:val="28"/>
          <w:rtl/>
        </w:rPr>
        <w:t xml:space="preserve">از </w:t>
      </w:r>
      <w:r w:rsidR="009D0DBF" w:rsidRPr="00F3232E">
        <w:rPr>
          <w:rFonts w:ascii="mylotus" w:hAnsi="mylotus" w:cs="B Badr"/>
          <w:sz w:val="28"/>
          <w:szCs w:val="28"/>
          <w:rtl/>
        </w:rPr>
        <w:t>أبي بكر بن أبي شيب</w:t>
      </w:r>
      <w:r w:rsidRPr="00F3232E">
        <w:rPr>
          <w:rFonts w:ascii="mylotus" w:hAnsi="mylotus" w:cs="B Badr" w:hint="cs"/>
          <w:sz w:val="28"/>
          <w:szCs w:val="28"/>
          <w:rtl/>
        </w:rPr>
        <w:t xml:space="preserve">ه از </w:t>
      </w:r>
      <w:r w:rsidR="009D0DBF" w:rsidRPr="00F3232E">
        <w:rPr>
          <w:rFonts w:ascii="mylotus" w:hAnsi="mylotus" w:cs="B Badr"/>
          <w:sz w:val="28"/>
          <w:szCs w:val="28"/>
          <w:rtl/>
        </w:rPr>
        <w:t>حسين بن علي</w:t>
      </w:r>
      <w:r w:rsidRPr="00F3232E">
        <w:rPr>
          <w:rFonts w:ascii="mylotus" w:hAnsi="mylotus" w:cs="B Badr" w:hint="cs"/>
          <w:sz w:val="28"/>
          <w:szCs w:val="28"/>
          <w:rtl/>
        </w:rPr>
        <w:t xml:space="preserve"> از </w:t>
      </w:r>
      <w:r w:rsidR="009D0DBF" w:rsidRPr="00F3232E">
        <w:rPr>
          <w:rFonts w:ascii="mylotus" w:hAnsi="mylotus" w:cs="B Badr"/>
          <w:sz w:val="28"/>
          <w:szCs w:val="28"/>
          <w:rtl/>
        </w:rPr>
        <w:t>زائد</w:t>
      </w:r>
      <w:r w:rsidRPr="00F3232E">
        <w:rPr>
          <w:rFonts w:ascii="mylotus" w:hAnsi="mylotus" w:cs="B Badr" w:hint="cs"/>
          <w:sz w:val="28"/>
          <w:szCs w:val="28"/>
          <w:rtl/>
        </w:rPr>
        <w:t xml:space="preserve">ه از </w:t>
      </w:r>
      <w:r w:rsidR="009D0DBF" w:rsidRPr="00F3232E">
        <w:rPr>
          <w:rFonts w:ascii="mylotus" w:hAnsi="mylotus" w:cs="B Badr"/>
          <w:sz w:val="28"/>
          <w:szCs w:val="28"/>
          <w:rtl/>
        </w:rPr>
        <w:t>عبد الملك بن عمير</w:t>
      </w:r>
      <w:r w:rsidRPr="00F3232E">
        <w:rPr>
          <w:rFonts w:ascii="mylotus" w:hAnsi="mylotus" w:cs="B Badr" w:hint="cs"/>
          <w:sz w:val="28"/>
          <w:szCs w:val="28"/>
          <w:rtl/>
        </w:rPr>
        <w:t xml:space="preserve"> از </w:t>
      </w:r>
      <w:r w:rsidR="009D0DBF" w:rsidRPr="00F3232E">
        <w:rPr>
          <w:rFonts w:ascii="mylotus" w:hAnsi="mylotus" w:cs="B Badr"/>
          <w:sz w:val="28"/>
          <w:szCs w:val="28"/>
          <w:rtl/>
        </w:rPr>
        <w:t>أبي برد</w:t>
      </w:r>
      <w:r w:rsidRPr="00F3232E">
        <w:rPr>
          <w:rFonts w:ascii="mylotus" w:hAnsi="mylotus" w:cs="B Badr" w:hint="cs"/>
          <w:sz w:val="28"/>
          <w:szCs w:val="28"/>
          <w:rtl/>
        </w:rPr>
        <w:t xml:space="preserve">ه از </w:t>
      </w:r>
      <w:r w:rsidR="009D0DBF" w:rsidRPr="00F3232E">
        <w:rPr>
          <w:rFonts w:ascii="mylotus" w:hAnsi="mylotus" w:cs="B Badr"/>
          <w:sz w:val="28"/>
          <w:szCs w:val="28"/>
          <w:rtl/>
        </w:rPr>
        <w:t xml:space="preserve">أبي موسى. </w:t>
      </w:r>
    </w:p>
    <w:p w:rsidR="009D0DBF" w:rsidRPr="00F3232E" w:rsidRDefault="00545CF6" w:rsidP="00545CF6">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مام حمد: عبد الل</w:t>
      </w:r>
      <w:r w:rsidRPr="00F3232E">
        <w:rPr>
          <w:rFonts w:ascii="mylotus" w:hAnsi="mylotus" w:cs="B Badr" w:hint="cs"/>
          <w:sz w:val="28"/>
          <w:szCs w:val="28"/>
          <w:rtl/>
        </w:rPr>
        <w:t xml:space="preserve"> از پدرش از </w:t>
      </w:r>
      <w:r w:rsidRPr="00F3232E">
        <w:rPr>
          <w:rFonts w:ascii="mylotus" w:hAnsi="mylotus" w:cs="B Badr"/>
          <w:sz w:val="28"/>
          <w:szCs w:val="28"/>
          <w:rtl/>
        </w:rPr>
        <w:t>حسين بن علي</w:t>
      </w:r>
      <w:r w:rsidRPr="00F3232E">
        <w:rPr>
          <w:rFonts w:ascii="mylotus" w:hAnsi="mylotus" w:cs="B Badr" w:hint="cs"/>
          <w:sz w:val="28"/>
          <w:szCs w:val="28"/>
          <w:rtl/>
        </w:rPr>
        <w:t xml:space="preserve"> از </w:t>
      </w:r>
      <w:r w:rsidR="009D0DBF" w:rsidRPr="00F3232E">
        <w:rPr>
          <w:rFonts w:ascii="mylotus" w:hAnsi="mylotus" w:cs="B Badr"/>
          <w:sz w:val="28"/>
          <w:szCs w:val="28"/>
          <w:rtl/>
        </w:rPr>
        <w:t>زائد</w:t>
      </w:r>
      <w:r w:rsidRPr="00F3232E">
        <w:rPr>
          <w:rFonts w:ascii="mylotus" w:hAnsi="mylotus" w:cs="B Badr" w:hint="cs"/>
          <w:sz w:val="28"/>
          <w:szCs w:val="28"/>
          <w:rtl/>
        </w:rPr>
        <w:t xml:space="preserve">ه از </w:t>
      </w:r>
      <w:r w:rsidRPr="00F3232E">
        <w:rPr>
          <w:rFonts w:ascii="mylotus" w:hAnsi="mylotus" w:cs="B Badr"/>
          <w:sz w:val="28"/>
          <w:szCs w:val="28"/>
          <w:rtl/>
        </w:rPr>
        <w:t>عبد</w:t>
      </w:r>
      <w:r w:rsidR="009D0DBF" w:rsidRPr="00F3232E">
        <w:rPr>
          <w:rFonts w:ascii="mylotus" w:hAnsi="mylotus" w:cs="B Badr"/>
          <w:sz w:val="28"/>
          <w:szCs w:val="28"/>
          <w:rtl/>
        </w:rPr>
        <w:t>الملك ابن عمير</w:t>
      </w:r>
      <w:r w:rsidRPr="00F3232E">
        <w:rPr>
          <w:rFonts w:ascii="mylotus" w:hAnsi="mylotus" w:cs="B Badr" w:hint="cs"/>
          <w:sz w:val="28"/>
          <w:szCs w:val="28"/>
          <w:rtl/>
        </w:rPr>
        <w:t xml:space="preserve"> از </w:t>
      </w:r>
      <w:r w:rsidR="009D0DBF" w:rsidRPr="00F3232E">
        <w:rPr>
          <w:rFonts w:ascii="mylotus" w:hAnsi="mylotus" w:cs="B Badr"/>
          <w:sz w:val="28"/>
          <w:szCs w:val="28"/>
          <w:rtl/>
        </w:rPr>
        <w:t>أبي برد</w:t>
      </w:r>
      <w:r w:rsidRPr="00F3232E">
        <w:rPr>
          <w:rFonts w:ascii="mylotus" w:hAnsi="mylotus" w:cs="B Badr" w:hint="cs"/>
          <w:sz w:val="28"/>
          <w:szCs w:val="28"/>
          <w:rtl/>
        </w:rPr>
        <w:t>ه</w:t>
      </w:r>
      <w:r w:rsidR="009D0DBF" w:rsidRPr="00F3232E">
        <w:rPr>
          <w:rFonts w:ascii="mylotus" w:hAnsi="mylotus" w:cs="B Badr"/>
          <w:sz w:val="28"/>
          <w:szCs w:val="28"/>
          <w:rtl/>
        </w:rPr>
        <w:t xml:space="preserve"> بن أبي موسى</w:t>
      </w:r>
      <w:r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أبي موسى. </w:t>
      </w:r>
    </w:p>
    <w:p w:rsidR="009D0DBF" w:rsidRPr="00F3232E" w:rsidRDefault="00105FA2" w:rsidP="00EE37A2">
      <w:pPr>
        <w:jc w:val="lowKashida"/>
        <w:rPr>
          <w:rFonts w:ascii="mylotus" w:hAnsi="mylotus" w:cs="B Badr" w:hint="cs"/>
          <w:sz w:val="28"/>
          <w:szCs w:val="28"/>
          <w:rtl/>
        </w:rPr>
      </w:pPr>
      <w:r w:rsidRPr="00F3232E">
        <w:rPr>
          <w:rFonts w:ascii="mylotus" w:hAnsi="mylotus" w:cs="B Badr" w:hint="cs"/>
          <w:sz w:val="28"/>
          <w:szCs w:val="28"/>
          <w:rtl/>
        </w:rPr>
        <w:t>در نقد این سندها گفته می</w:t>
      </w:r>
      <w:r w:rsidRPr="00F3232E">
        <w:rPr>
          <w:rFonts w:ascii="mylotus" w:hAnsi="mylotus" w:cs="B Badr" w:hint="cs"/>
          <w:sz w:val="28"/>
          <w:szCs w:val="28"/>
          <w:rtl/>
        </w:rPr>
        <w:softHyphen/>
        <w:t>شود: «آن مرسل</w:t>
      </w:r>
      <w:r w:rsidRPr="00F3232E">
        <w:rPr>
          <w:rStyle w:val="FootnoteReference"/>
          <w:rFonts w:cs="B Badr"/>
          <w:szCs w:val="28"/>
          <w:rtl/>
        </w:rPr>
        <w:footnoteReference w:id="285"/>
      </w:r>
      <w:r w:rsidRPr="00F3232E">
        <w:rPr>
          <w:rFonts w:ascii="mylotus" w:hAnsi="mylotus" w:cs="B Badr" w:hint="cs"/>
          <w:sz w:val="28"/>
          <w:szCs w:val="28"/>
          <w:rtl/>
        </w:rPr>
        <w:t xml:space="preserve"> است.</w:t>
      </w:r>
      <w:r w:rsidR="00EE37A2" w:rsidRPr="00F3232E">
        <w:rPr>
          <w:rFonts w:ascii="mylotus" w:hAnsi="mylotus" w:cs="B Badr" w:hint="cs"/>
          <w:sz w:val="28"/>
          <w:szCs w:val="28"/>
          <w:rtl/>
        </w:rPr>
        <w:t xml:space="preserve"> </w:t>
      </w:r>
      <w:r w:rsidRPr="00F3232E">
        <w:rPr>
          <w:rFonts w:ascii="mylotus" w:hAnsi="mylotus" w:cs="B Badr" w:hint="cs"/>
          <w:sz w:val="28"/>
          <w:szCs w:val="28"/>
          <w:rtl/>
        </w:rPr>
        <w:t xml:space="preserve">همان گونه که </w:t>
      </w:r>
      <w:r w:rsidR="009D0DBF" w:rsidRPr="00F3232E">
        <w:rPr>
          <w:rFonts w:ascii="mylotus" w:hAnsi="mylotus" w:cs="B Badr"/>
          <w:sz w:val="28"/>
          <w:szCs w:val="28"/>
          <w:rtl/>
        </w:rPr>
        <w:t>ابن حجر</w:t>
      </w:r>
      <w:r w:rsidRPr="00F3232E">
        <w:rPr>
          <w:rFonts w:ascii="mylotus" w:hAnsi="mylotus" w:cs="B Badr" w:hint="cs"/>
          <w:sz w:val="28"/>
          <w:szCs w:val="28"/>
          <w:rtl/>
        </w:rPr>
        <w:t xml:space="preserve"> بیان </w:t>
      </w:r>
      <w:r w:rsidR="00EE37A2" w:rsidRPr="00F3232E">
        <w:rPr>
          <w:rFonts w:ascii="mylotus" w:hAnsi="mylotus" w:cs="B Badr" w:hint="cs"/>
          <w:sz w:val="28"/>
          <w:szCs w:val="28"/>
          <w:rtl/>
        </w:rPr>
        <w:t>د</w:t>
      </w:r>
      <w:r w:rsidRPr="00F3232E">
        <w:rPr>
          <w:rFonts w:ascii="mylotus" w:hAnsi="mylotus" w:cs="B Badr" w:hint="cs"/>
          <w:sz w:val="28"/>
          <w:szCs w:val="28"/>
          <w:rtl/>
        </w:rPr>
        <w:t xml:space="preserve">اشته است و گفته است: احتمال دارد آن را از عایشه شنیده باشد» و آن را به مصدر آن </w:t>
      </w:r>
      <w:r w:rsidR="009D0DBF" w:rsidRPr="00F3232E">
        <w:rPr>
          <w:rFonts w:ascii="mylotus" w:hAnsi="mylotus" w:cs="B Badr"/>
          <w:sz w:val="28"/>
          <w:szCs w:val="28"/>
          <w:rtl/>
        </w:rPr>
        <w:t>فتح الباري</w:t>
      </w:r>
      <w:r w:rsidRPr="00F3232E">
        <w:rPr>
          <w:rFonts w:ascii="mylotus" w:hAnsi="mylotus" w:cs="B Badr" w:hint="cs"/>
          <w:sz w:val="28"/>
          <w:szCs w:val="28"/>
          <w:rtl/>
        </w:rPr>
        <w:t xml:space="preserve"> رجوع داده</w:t>
      </w:r>
      <w:r w:rsidRPr="00F3232E">
        <w:rPr>
          <w:rFonts w:ascii="mylotus" w:hAnsi="mylotus" w:cs="B Badr" w:hint="cs"/>
          <w:sz w:val="28"/>
          <w:szCs w:val="28"/>
          <w:rtl/>
        </w:rPr>
        <w:softHyphen/>
        <w:t>اند. ولی نگاهی به آنچه ابن حجر درباره</w:t>
      </w:r>
      <w:r w:rsidRPr="00F3232E">
        <w:rPr>
          <w:rFonts w:ascii="mylotus" w:hAnsi="mylotus" w:cs="B Badr" w:hint="cs"/>
          <w:sz w:val="28"/>
          <w:szCs w:val="28"/>
          <w:rtl/>
        </w:rPr>
        <w:softHyphen/>
        <w:t>ی این اسناد گفته است، بیاندازیم. او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«سخن او: از پدرش از عایشه همان چیزی است که جماعتی از مالک به صورت موصول روایت کرده</w:t>
      </w:r>
      <w:r w:rsidRPr="00F3232E">
        <w:rPr>
          <w:rFonts w:ascii="mylotus" w:hAnsi="mylotus" w:cs="B Badr" w:hint="cs"/>
          <w:sz w:val="28"/>
          <w:szCs w:val="28"/>
          <w:rtl/>
        </w:rPr>
        <w:softHyphen/>
        <w:t>اند. آن در بیشتر نسخه</w:t>
      </w:r>
      <w:r w:rsidRPr="00F3232E">
        <w:rPr>
          <w:rFonts w:ascii="mylotus" w:hAnsi="mylotus" w:cs="B Badr" w:hint="cs"/>
          <w:sz w:val="28"/>
          <w:szCs w:val="28"/>
          <w:rtl/>
        </w:rPr>
        <w:softHyphen/>
        <w:t>های موطا به صورت مرسل آمده است و عایشه در آن وجود ندارد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ظاهراً </w:t>
      </w:r>
      <w:r w:rsidR="009D0DBF" w:rsidRPr="00F3232E">
        <w:rPr>
          <w:rFonts w:ascii="mylotus" w:hAnsi="mylotus" w:cs="B Badr"/>
          <w:sz w:val="28"/>
          <w:szCs w:val="28"/>
          <w:rtl/>
        </w:rPr>
        <w:t xml:space="preserve">حديث أبي موسى </w:t>
      </w:r>
      <w:r w:rsidRPr="00F3232E">
        <w:rPr>
          <w:rFonts w:ascii="mylotus" w:hAnsi="mylotus" w:cs="B Badr" w:hint="cs"/>
          <w:sz w:val="28"/>
          <w:szCs w:val="28"/>
          <w:rtl/>
        </w:rPr>
        <w:t xml:space="preserve">از </w:t>
      </w:r>
      <w:r w:rsidR="009D0DBF" w:rsidRPr="00F3232E">
        <w:rPr>
          <w:rFonts w:ascii="mylotus" w:hAnsi="mylotus" w:cs="B Badr"/>
          <w:sz w:val="28"/>
          <w:szCs w:val="28"/>
          <w:rtl/>
        </w:rPr>
        <w:t>مراسيل</w:t>
      </w:r>
      <w:r w:rsidRPr="00F3232E">
        <w:rPr>
          <w:rFonts w:ascii="mylotus" w:hAnsi="mylotus" w:cs="B Badr" w:hint="cs"/>
          <w:sz w:val="28"/>
          <w:szCs w:val="28"/>
          <w:rtl/>
        </w:rPr>
        <w:t>(جمع مرسل) صحابه می</w:t>
      </w:r>
      <w:r w:rsidRPr="00F3232E">
        <w:rPr>
          <w:rFonts w:ascii="mylotus" w:hAnsi="mylotus" w:cs="B Badr" w:hint="cs"/>
          <w:sz w:val="28"/>
          <w:szCs w:val="28"/>
          <w:rtl/>
        </w:rPr>
        <w:softHyphen/>
        <w:t>باشد و احتمال دارد آن را از عایشه یا بلال گرفته 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28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اینجا </w:t>
      </w:r>
      <w:r w:rsidR="009D0DBF" w:rsidRPr="00F3232E">
        <w:rPr>
          <w:rFonts w:ascii="mylotus" w:hAnsi="mylotus" w:cs="B Badr"/>
          <w:sz w:val="28"/>
          <w:szCs w:val="28"/>
          <w:rtl/>
        </w:rPr>
        <w:t>ابن حجر</w:t>
      </w:r>
      <w:r w:rsidRPr="00F3232E">
        <w:rPr>
          <w:rFonts w:ascii="mylotus" w:hAnsi="mylotus" w:cs="B Badr" w:hint="cs"/>
          <w:sz w:val="28"/>
          <w:szCs w:val="28"/>
          <w:rtl/>
        </w:rPr>
        <w:t xml:space="preserve"> یاد نموده است که در بیشتر نسخه</w:t>
      </w:r>
      <w:r w:rsidRPr="00F3232E">
        <w:rPr>
          <w:rFonts w:ascii="mylotus" w:hAnsi="mylotus" w:cs="B Badr" w:hint="cs"/>
          <w:sz w:val="28"/>
          <w:szCs w:val="28"/>
          <w:rtl/>
        </w:rPr>
        <w:softHyphen/>
        <w:t xml:space="preserve">های </w:t>
      </w:r>
      <w:r w:rsidR="009D0DBF" w:rsidRPr="00F3232E">
        <w:rPr>
          <w:rFonts w:ascii="mylotus" w:hAnsi="mylotus" w:cs="B Badr"/>
          <w:sz w:val="28"/>
          <w:szCs w:val="28"/>
          <w:rtl/>
        </w:rPr>
        <w:t xml:space="preserve">موطأ </w:t>
      </w:r>
      <w:r w:rsidR="00EE37A2" w:rsidRPr="00F3232E">
        <w:rPr>
          <w:rFonts w:ascii="mylotus" w:hAnsi="mylotus" w:cs="B Badr" w:hint="cs"/>
          <w:sz w:val="28"/>
          <w:szCs w:val="28"/>
          <w:rtl/>
        </w:rPr>
        <w:t>روایت</w:t>
      </w:r>
      <w:r w:rsidRPr="00F3232E">
        <w:rPr>
          <w:rFonts w:ascii="mylotus" w:hAnsi="mylotus" w:cs="B Badr" w:hint="cs"/>
          <w:sz w:val="28"/>
          <w:szCs w:val="28"/>
          <w:rtl/>
        </w:rPr>
        <w:t xml:space="preserve"> از عایشه رضی الله عنها وجود ندارد. برای پایین آمدن برای بحث: اگر این حدیث از </w:t>
      </w:r>
      <w:r w:rsidRPr="00F3232E">
        <w:rPr>
          <w:rFonts w:ascii="mylotus" w:hAnsi="mylotus" w:cs="B Badr"/>
          <w:sz w:val="28"/>
          <w:szCs w:val="28"/>
          <w:rtl/>
        </w:rPr>
        <w:t>مراسيل أبي موسى ا</w:t>
      </w:r>
      <w:r w:rsidR="009D0DBF" w:rsidRPr="00F3232E">
        <w:rPr>
          <w:rFonts w:ascii="mylotus" w:hAnsi="mylotus" w:cs="B Badr"/>
          <w:sz w:val="28"/>
          <w:szCs w:val="28"/>
          <w:rtl/>
        </w:rPr>
        <w:t>شعري</w:t>
      </w:r>
      <w:r w:rsidRPr="00F3232E">
        <w:rPr>
          <w:rFonts w:ascii="mylotus" w:hAnsi="mylotus" w:cs="B Badr"/>
          <w:sz w:val="28"/>
          <w:szCs w:val="28"/>
        </w:rPr>
        <w:sym w:font="AGA Arabesque" w:char="F074"/>
      </w:r>
      <w:r w:rsidRPr="00F3232E">
        <w:rPr>
          <w:rFonts w:ascii="mylotus" w:hAnsi="mylotus" w:cs="B Badr" w:hint="cs"/>
          <w:sz w:val="28"/>
          <w:szCs w:val="28"/>
          <w:rtl/>
        </w:rPr>
        <w:t xml:space="preserve"> باشد. او احادیث خود را از عایشه رضی الله عنها و یا بلال</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کرده است. در اینجا عایشه رضی الله عنها فقط برای این یاد شده است [تا به اصطلاح] نیاز یعقوب</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درونش را برآورده کند. با تمام این وجود از روی کوتاه آمدن در بحث به پایین</w:t>
      </w:r>
      <w:r w:rsidRPr="00F3232E">
        <w:rPr>
          <w:rFonts w:ascii="mylotus" w:hAnsi="mylotus" w:cs="B Badr" w:hint="cs"/>
          <w:sz w:val="28"/>
          <w:szCs w:val="28"/>
          <w:rtl/>
        </w:rPr>
        <w:softHyphen/>
        <w:t xml:space="preserve">ترین درجه: </w:t>
      </w:r>
      <w:r w:rsidR="003F1D56" w:rsidRPr="00F3232E">
        <w:rPr>
          <w:rFonts w:ascii="mylotus" w:hAnsi="mylotus" w:cs="B Badr" w:hint="cs"/>
          <w:sz w:val="28"/>
          <w:szCs w:val="28"/>
          <w:rtl/>
        </w:rPr>
        <w:t>حتی اگر حدیث به صورت مرسل از عایشه رضی الله عنها رسیده باشد</w:t>
      </w:r>
      <w:r w:rsidR="009D0DBF" w:rsidRPr="00F3232E">
        <w:rPr>
          <w:rFonts w:ascii="mylotus" w:hAnsi="mylotus" w:cs="B Badr"/>
          <w:sz w:val="28"/>
          <w:szCs w:val="28"/>
          <w:rtl/>
        </w:rPr>
        <w:t xml:space="preserve">؛ </w:t>
      </w:r>
      <w:r w:rsidR="003F1D56" w:rsidRPr="00F3232E">
        <w:rPr>
          <w:rFonts w:ascii="mylotus" w:hAnsi="mylotus" w:cs="B Badr" w:hint="cs"/>
          <w:sz w:val="28"/>
          <w:szCs w:val="28"/>
          <w:rtl/>
        </w:rPr>
        <w:t>در آن مشکلی برای اطلاق وجود ندارد، زیرا صحابه</w:t>
      </w:r>
      <w:r w:rsidR="003F1D56" w:rsidRPr="00F3232E">
        <w:rPr>
          <w:rFonts w:ascii="mylotus" w:hAnsi="mylotus" w:cs="B Badr" w:hint="cs"/>
          <w:sz w:val="28"/>
          <w:szCs w:val="28"/>
        </w:rPr>
        <w:sym w:font="AGA Arabesque" w:char="F079"/>
      </w:r>
      <w:r w:rsidR="003F1D56" w:rsidRPr="00F3232E">
        <w:rPr>
          <w:rFonts w:ascii="mylotus" w:hAnsi="mylotus" w:cs="B Badr" w:hint="cs"/>
          <w:sz w:val="28"/>
          <w:szCs w:val="28"/>
          <w:rtl/>
        </w:rPr>
        <w:t xml:space="preserve"> تمامی عدول بوده</w:t>
      </w:r>
      <w:r w:rsidR="003F1D56" w:rsidRPr="00F3232E">
        <w:rPr>
          <w:rFonts w:ascii="mylotus" w:hAnsi="mylotus" w:cs="B Badr" w:hint="cs"/>
          <w:sz w:val="28"/>
          <w:szCs w:val="28"/>
          <w:rtl/>
        </w:rPr>
        <w:softHyphen/>
        <w:t>اند و بعضی از آنها از بعضی دیگر نقل کرده</w:t>
      </w:r>
      <w:r w:rsidR="003F1D56" w:rsidRPr="00F3232E">
        <w:rPr>
          <w:rFonts w:ascii="mylotus" w:hAnsi="mylotus" w:cs="B Badr" w:hint="cs"/>
          <w:sz w:val="28"/>
          <w:szCs w:val="28"/>
          <w:rtl/>
        </w:rPr>
        <w:softHyphen/>
        <w:t>اند بدون آن که تصریحی در آن وجود داشته باشد و در این امر حرجی وجود ندارد و این امر بسیار شایع است. سپس به ابی برده</w:t>
      </w:r>
      <w:r w:rsidR="003F1D56" w:rsidRPr="00F3232E">
        <w:rPr>
          <w:rFonts w:ascii="mylotus" w:hAnsi="mylotus" w:cs="B Badr" w:hint="cs"/>
          <w:sz w:val="28"/>
          <w:szCs w:val="28"/>
        </w:rPr>
        <w:sym w:font="AGA Arabesque" w:char="F074"/>
      </w:r>
      <w:r w:rsidR="003F1D56" w:rsidRPr="00F3232E">
        <w:rPr>
          <w:rFonts w:ascii="mylotus" w:hAnsi="mylotus" w:cs="B Badr" w:hint="cs"/>
          <w:sz w:val="28"/>
          <w:szCs w:val="28"/>
          <w:rtl/>
        </w:rPr>
        <w:t xml:space="preserve"> طعنه وارد شده است. گفته شده است</w:t>
      </w:r>
      <w:r w:rsidR="009D0DBF" w:rsidRPr="00F3232E">
        <w:rPr>
          <w:rFonts w:ascii="mylotus" w:hAnsi="mylotus" w:cs="B Badr"/>
          <w:sz w:val="28"/>
          <w:szCs w:val="28"/>
          <w:rtl/>
        </w:rPr>
        <w:t xml:space="preserve">: </w:t>
      </w:r>
      <w:r w:rsidR="003F1D56" w:rsidRPr="00F3232E">
        <w:rPr>
          <w:rFonts w:ascii="mylotus" w:hAnsi="mylotus" w:cs="B Badr" w:hint="cs"/>
          <w:sz w:val="28"/>
          <w:szCs w:val="28"/>
          <w:rtl/>
        </w:rPr>
        <w:t>«او مردی فاسق و بسیار گناهکار بو</w:t>
      </w:r>
      <w:r w:rsidR="00EE37A2" w:rsidRPr="00F3232E">
        <w:rPr>
          <w:rFonts w:ascii="mylotus" w:hAnsi="mylotus" w:cs="B Badr" w:hint="cs"/>
          <w:sz w:val="28"/>
          <w:szCs w:val="28"/>
          <w:rtl/>
        </w:rPr>
        <w:t>د</w:t>
      </w:r>
      <w:r w:rsidR="003F1D56" w:rsidRPr="00F3232E">
        <w:rPr>
          <w:rFonts w:ascii="mylotus" w:hAnsi="mylotus" w:cs="B Badr" w:hint="cs"/>
          <w:sz w:val="28"/>
          <w:szCs w:val="28"/>
          <w:rtl/>
        </w:rPr>
        <w:t xml:space="preserve">ه است. او در </w:t>
      </w:r>
      <w:r w:rsidR="009D0DBF" w:rsidRPr="00F3232E">
        <w:rPr>
          <w:rFonts w:ascii="mylotus" w:hAnsi="mylotus" w:cs="B Badr"/>
          <w:sz w:val="28"/>
          <w:szCs w:val="28"/>
          <w:rtl/>
        </w:rPr>
        <w:t>قتل حجر بن عدي</w:t>
      </w:r>
      <w:r w:rsidR="003F1D56" w:rsidRPr="00F3232E">
        <w:rPr>
          <w:rFonts w:ascii="mylotus" w:hAnsi="mylotus" w:cs="B Badr" w:hint="cs"/>
          <w:sz w:val="28"/>
          <w:szCs w:val="28"/>
          <w:rtl/>
        </w:rPr>
        <w:t xml:space="preserve"> اثر زیادی داشته است و جماعتی به </w:t>
      </w:r>
      <w:r w:rsidR="00EE37A2" w:rsidRPr="00F3232E">
        <w:rPr>
          <w:rFonts w:ascii="mylotus" w:hAnsi="mylotus" w:cs="B Badr" w:hint="cs"/>
          <w:sz w:val="28"/>
          <w:szCs w:val="28"/>
          <w:rtl/>
        </w:rPr>
        <w:t xml:space="preserve">او </w:t>
      </w:r>
      <w:r w:rsidR="003F1D56" w:rsidRPr="00F3232E">
        <w:rPr>
          <w:rFonts w:ascii="mylotus" w:hAnsi="mylotus" w:cs="B Badr" w:hint="cs"/>
          <w:sz w:val="28"/>
          <w:szCs w:val="28"/>
          <w:rtl/>
        </w:rPr>
        <w:t>نسبت شهادت دروغ داده</w:t>
      </w:r>
      <w:r w:rsidR="003F1D56" w:rsidRPr="00F3232E">
        <w:rPr>
          <w:rFonts w:ascii="mylotus" w:hAnsi="mylotus" w:cs="B Badr" w:hint="cs"/>
          <w:sz w:val="28"/>
          <w:szCs w:val="28"/>
          <w:rtl/>
        </w:rPr>
        <w:softHyphen/>
        <w:t>اند». با رجوع به تاریخ طبری، می</w:t>
      </w:r>
      <w:r w:rsidR="003F1D56" w:rsidRPr="00F3232E">
        <w:rPr>
          <w:rFonts w:ascii="mylotus" w:hAnsi="mylotus" w:cs="B Badr" w:hint="cs"/>
          <w:sz w:val="28"/>
          <w:szCs w:val="28"/>
          <w:rtl/>
        </w:rPr>
        <w:softHyphen/>
        <w:t>یابیم که این روایاتی که به ابی برده</w:t>
      </w:r>
      <w:r w:rsidR="003F1D56" w:rsidRPr="00F3232E">
        <w:rPr>
          <w:rFonts w:ascii="mylotus" w:hAnsi="mylotus" w:cs="B Badr" w:hint="cs"/>
          <w:sz w:val="28"/>
          <w:szCs w:val="28"/>
        </w:rPr>
        <w:sym w:font="AGA Arabesque" w:char="F074"/>
      </w:r>
      <w:r w:rsidR="003F1D56" w:rsidRPr="00F3232E">
        <w:rPr>
          <w:rFonts w:ascii="mylotus" w:hAnsi="mylotus" w:cs="B Badr" w:hint="cs"/>
          <w:sz w:val="28"/>
          <w:szCs w:val="28"/>
          <w:rtl/>
        </w:rPr>
        <w:t xml:space="preserve"> طعنه وارد می</w:t>
      </w:r>
      <w:r w:rsidR="003F1D56" w:rsidRPr="00F3232E">
        <w:rPr>
          <w:rFonts w:ascii="mylotus" w:hAnsi="mylotus" w:cs="B Badr" w:hint="cs"/>
          <w:sz w:val="28"/>
          <w:szCs w:val="28"/>
          <w:rtl/>
        </w:rPr>
        <w:softHyphen/>
        <w:t xml:space="preserve">کنند از </w:t>
      </w:r>
      <w:r w:rsidR="009D0DBF" w:rsidRPr="00F3232E">
        <w:rPr>
          <w:rFonts w:ascii="mylotus" w:hAnsi="mylotus" w:cs="B Badr"/>
          <w:sz w:val="28"/>
          <w:szCs w:val="28"/>
          <w:rtl/>
        </w:rPr>
        <w:t>أبي مخنف يحيى بن لوط</w:t>
      </w:r>
      <w:r w:rsidR="003F1D56" w:rsidRPr="00F3232E">
        <w:rPr>
          <w:rFonts w:ascii="mylotus" w:hAnsi="mylotus" w:cs="B Badr" w:hint="cs"/>
          <w:sz w:val="28"/>
          <w:szCs w:val="28"/>
          <w:rtl/>
        </w:rPr>
        <w:t xml:space="preserve"> می</w:t>
      </w:r>
      <w:r w:rsidR="003F1D56" w:rsidRPr="00F3232E">
        <w:rPr>
          <w:rFonts w:ascii="mylotus" w:hAnsi="mylotus" w:cs="B Badr" w:hint="cs"/>
          <w:sz w:val="28"/>
          <w:szCs w:val="28"/>
          <w:rtl/>
        </w:rPr>
        <w:softHyphen/>
        <w:t xml:space="preserve">باشند که </w:t>
      </w:r>
      <w:r w:rsidR="009D0DBF" w:rsidRPr="00F3232E">
        <w:rPr>
          <w:rFonts w:ascii="mylotus" w:hAnsi="mylotus" w:cs="B Badr"/>
          <w:sz w:val="28"/>
          <w:szCs w:val="28"/>
          <w:rtl/>
        </w:rPr>
        <w:t>يحيى بن معين</w:t>
      </w:r>
      <w:r w:rsidR="003F1D56" w:rsidRPr="00F3232E">
        <w:rPr>
          <w:rFonts w:ascii="mylotus" w:hAnsi="mylotus" w:cs="B Badr" w:hint="cs"/>
          <w:sz w:val="28"/>
          <w:szCs w:val="28"/>
          <w:rtl/>
        </w:rPr>
        <w:t xml:space="preserve"> درباره</w:t>
      </w:r>
      <w:r w:rsidR="003F1D56" w:rsidRPr="00F3232E">
        <w:rPr>
          <w:rFonts w:ascii="mylotus" w:hAnsi="mylotus" w:cs="B Badr" w:hint="cs"/>
          <w:sz w:val="28"/>
          <w:szCs w:val="28"/>
          <w:rtl/>
        </w:rPr>
        <w:softHyphen/>
        <w:t>ی ابی مخنف گفته است</w:t>
      </w:r>
      <w:r w:rsidR="009D0DBF" w:rsidRPr="00F3232E">
        <w:rPr>
          <w:rFonts w:ascii="mylotus" w:hAnsi="mylotus" w:cs="B Badr"/>
          <w:sz w:val="28"/>
          <w:szCs w:val="28"/>
          <w:rtl/>
        </w:rPr>
        <w:t xml:space="preserve">: </w:t>
      </w:r>
      <w:r w:rsidR="003F1D56" w:rsidRPr="00F3232E">
        <w:rPr>
          <w:rFonts w:ascii="mylotus" w:hAnsi="mylotus" w:cs="B Badr" w:hint="cs"/>
          <w:sz w:val="28"/>
          <w:szCs w:val="28"/>
          <w:rtl/>
        </w:rPr>
        <w:t>او ثقه(مورد اعتماد) نیست. ا</w:t>
      </w:r>
      <w:r w:rsidR="009D0DBF" w:rsidRPr="00F3232E">
        <w:rPr>
          <w:rFonts w:ascii="mylotus" w:hAnsi="mylotus" w:cs="B Badr"/>
          <w:sz w:val="28"/>
          <w:szCs w:val="28"/>
          <w:rtl/>
        </w:rPr>
        <w:t>بوحاتم</w:t>
      </w:r>
      <w:r w:rsidR="003F1D56" w:rsidRPr="00F3232E">
        <w:rPr>
          <w:rFonts w:ascii="mylotus" w:hAnsi="mylotus" w:cs="B Badr" w:hint="cs"/>
          <w:sz w:val="28"/>
          <w:szCs w:val="28"/>
          <w:rtl/>
        </w:rPr>
        <w:t xml:space="preserve"> گفته است</w:t>
      </w:r>
      <w:r w:rsidR="009D0DBF" w:rsidRPr="00F3232E">
        <w:rPr>
          <w:rFonts w:ascii="mylotus" w:hAnsi="mylotus" w:cs="B Badr"/>
          <w:sz w:val="28"/>
          <w:szCs w:val="28"/>
          <w:rtl/>
        </w:rPr>
        <w:t>: متروك الحديث</w:t>
      </w:r>
      <w:r w:rsidR="003F1D56" w:rsidRPr="00F3232E">
        <w:rPr>
          <w:rFonts w:ascii="mylotus" w:hAnsi="mylotus" w:cs="B Badr" w:hint="cs"/>
          <w:sz w:val="28"/>
          <w:szCs w:val="28"/>
          <w:rtl/>
        </w:rPr>
        <w:t xml:space="preserve"> می</w:t>
      </w:r>
      <w:r w:rsidR="003F1D56" w:rsidRPr="00F3232E">
        <w:rPr>
          <w:rFonts w:ascii="mylotus" w:hAnsi="mylotus" w:cs="B Badr" w:hint="cs"/>
          <w:sz w:val="28"/>
          <w:szCs w:val="28"/>
          <w:rtl/>
        </w:rPr>
        <w:softHyphen/>
        <w:t>باشد [به معنای آن که حدیث از وی روایت نمی</w:t>
      </w:r>
      <w:r w:rsidR="003F1D56" w:rsidRPr="00F3232E">
        <w:rPr>
          <w:rFonts w:ascii="mylotus" w:hAnsi="mylotus" w:cs="B Badr" w:hint="cs"/>
          <w:sz w:val="28"/>
          <w:szCs w:val="28"/>
          <w:rtl/>
        </w:rPr>
        <w:softHyphen/>
        <w:t xml:space="preserve">شود]. </w:t>
      </w:r>
      <w:r w:rsidR="009D0DBF" w:rsidRPr="00F3232E">
        <w:rPr>
          <w:rFonts w:ascii="mylotus" w:hAnsi="mylotus" w:cs="B Badr"/>
          <w:sz w:val="28"/>
          <w:szCs w:val="28"/>
          <w:rtl/>
        </w:rPr>
        <w:t>دارقطني</w:t>
      </w:r>
      <w:r w:rsidR="003F1D56" w:rsidRPr="00F3232E">
        <w:rPr>
          <w:rFonts w:ascii="mylotus" w:hAnsi="mylotus" w:cs="B Badr" w:hint="cs"/>
          <w:sz w:val="28"/>
          <w:szCs w:val="28"/>
          <w:rtl/>
        </w:rPr>
        <w:t xml:space="preserve"> گفته </w:t>
      </w:r>
      <w:r w:rsidR="003F1D56" w:rsidRPr="00F3232E">
        <w:rPr>
          <w:rFonts w:ascii="mylotus" w:hAnsi="mylotus" w:cs="B Badr" w:hint="cs"/>
          <w:sz w:val="28"/>
          <w:szCs w:val="28"/>
          <w:rtl/>
        </w:rPr>
        <w:lastRenderedPageBreak/>
        <w:t>است</w:t>
      </w:r>
      <w:r w:rsidR="009D0DBF" w:rsidRPr="00F3232E">
        <w:rPr>
          <w:rFonts w:ascii="mylotus" w:hAnsi="mylotus" w:cs="B Badr"/>
          <w:sz w:val="28"/>
          <w:szCs w:val="28"/>
          <w:rtl/>
        </w:rPr>
        <w:t>: أخبار</w:t>
      </w:r>
      <w:r w:rsidR="003F1D56" w:rsidRPr="00F3232E">
        <w:rPr>
          <w:rFonts w:ascii="mylotus" w:hAnsi="mylotus" w:cs="B Badr" w:hint="cs"/>
          <w:sz w:val="28"/>
          <w:szCs w:val="28"/>
          <w:rtl/>
        </w:rPr>
        <w:t xml:space="preserve"> او </w:t>
      </w:r>
      <w:r w:rsidR="009D0DBF" w:rsidRPr="00F3232E">
        <w:rPr>
          <w:rFonts w:ascii="mylotus" w:hAnsi="mylotus" w:cs="B Badr"/>
          <w:sz w:val="28"/>
          <w:szCs w:val="28"/>
          <w:rtl/>
        </w:rPr>
        <w:t>ضعيف</w:t>
      </w:r>
      <w:r w:rsidR="003F1D56" w:rsidRPr="00F3232E">
        <w:rPr>
          <w:rFonts w:ascii="mylotus" w:hAnsi="mylotus" w:cs="B Badr" w:hint="cs"/>
          <w:sz w:val="28"/>
          <w:szCs w:val="28"/>
          <w:rtl/>
        </w:rPr>
        <w:t xml:space="preserve"> است</w:t>
      </w:r>
      <w:r w:rsidR="009D0DBF" w:rsidRPr="00F3232E">
        <w:rPr>
          <w:rFonts w:ascii="mylotus" w:hAnsi="mylotus" w:cs="B Badr"/>
          <w:sz w:val="28"/>
          <w:szCs w:val="28"/>
          <w:rtl/>
        </w:rPr>
        <w:t>!!!</w:t>
      </w:r>
      <w:r w:rsidR="003F1D56" w:rsidRPr="00F3232E">
        <w:rPr>
          <w:rFonts w:ascii="mylotus" w:hAnsi="mylotus" w:cs="B Badr" w:hint="cs"/>
          <w:sz w:val="28"/>
          <w:szCs w:val="28"/>
          <w:rtl/>
        </w:rPr>
        <w:t xml:space="preserve"> پس گوارا باشد سند ابی برده</w:t>
      </w:r>
      <w:r w:rsidR="003F1D56" w:rsidRPr="00F3232E">
        <w:rPr>
          <w:rFonts w:ascii="mylotus" w:hAnsi="mylotus" w:cs="B Badr" w:hint="cs"/>
          <w:sz w:val="28"/>
          <w:szCs w:val="28"/>
        </w:rPr>
        <w:sym w:font="AGA Arabesque" w:char="F074"/>
      </w:r>
      <w:r w:rsidR="003F1D56" w:rsidRPr="00F3232E">
        <w:rPr>
          <w:rFonts w:ascii="mylotus" w:hAnsi="mylotus" w:cs="B Badr" w:hint="cs"/>
          <w:sz w:val="28"/>
          <w:szCs w:val="28"/>
          <w:rtl/>
        </w:rPr>
        <w:t xml:space="preserve"> [زیرا چنین فرد دروغگویی از او به بدی یاد کرده است]</w:t>
      </w:r>
      <w:r w:rsidR="009D0DBF" w:rsidRPr="00F3232E">
        <w:rPr>
          <w:rFonts w:ascii="mylotus" w:hAnsi="mylotus" w:cs="B Badr"/>
          <w:sz w:val="28"/>
          <w:szCs w:val="28"/>
          <w:rtl/>
        </w:rPr>
        <w:t>.</w:t>
      </w:r>
      <w:r w:rsidR="003F1D56" w:rsidRPr="00F3232E">
        <w:rPr>
          <w:rFonts w:ascii="mylotus" w:hAnsi="mylotus" w:cs="B Badr" w:hint="cs"/>
          <w:sz w:val="28"/>
          <w:szCs w:val="28"/>
          <w:rtl/>
        </w:rPr>
        <w:t xml:space="preserve"> در مورد خبر دوم که او از آن یاد کرده است، آمده است</w:t>
      </w:r>
      <w:r w:rsidR="009D0DBF" w:rsidRPr="00F3232E">
        <w:rPr>
          <w:rFonts w:ascii="mylotus" w:hAnsi="mylotus" w:cs="B Badr"/>
          <w:sz w:val="28"/>
          <w:szCs w:val="28"/>
          <w:rtl/>
        </w:rPr>
        <w:t xml:space="preserve">: </w:t>
      </w:r>
      <w:r w:rsidR="003F1D56" w:rsidRPr="00F3232E">
        <w:rPr>
          <w:rFonts w:ascii="mylotus" w:hAnsi="mylotus" w:cs="B Badr" w:hint="cs"/>
          <w:sz w:val="28"/>
          <w:szCs w:val="28"/>
          <w:rtl/>
        </w:rPr>
        <w:t>«همچنین از او روایت ش</w:t>
      </w:r>
      <w:r w:rsidR="00EE37A2" w:rsidRPr="00F3232E">
        <w:rPr>
          <w:rFonts w:ascii="mylotus" w:hAnsi="mylotus" w:cs="B Badr" w:hint="cs"/>
          <w:sz w:val="28"/>
          <w:szCs w:val="28"/>
          <w:rtl/>
        </w:rPr>
        <w:t>د</w:t>
      </w:r>
      <w:r w:rsidR="003F1D56" w:rsidRPr="00F3232E">
        <w:rPr>
          <w:rFonts w:ascii="mylotus" w:hAnsi="mylotus" w:cs="B Badr" w:hint="cs"/>
          <w:sz w:val="28"/>
          <w:szCs w:val="28"/>
          <w:rtl/>
        </w:rPr>
        <w:t>ه است که به ا</w:t>
      </w:r>
      <w:r w:rsidR="009D0DBF" w:rsidRPr="00F3232E">
        <w:rPr>
          <w:rFonts w:ascii="mylotus" w:hAnsi="mylotus" w:cs="B Badr"/>
          <w:sz w:val="28"/>
          <w:szCs w:val="28"/>
          <w:rtl/>
        </w:rPr>
        <w:t xml:space="preserve">بي </w:t>
      </w:r>
      <w:r w:rsidR="003F1D56" w:rsidRPr="00F3232E">
        <w:rPr>
          <w:rFonts w:ascii="mylotus" w:hAnsi="mylotus" w:cs="B Badr" w:hint="cs"/>
          <w:sz w:val="28"/>
          <w:szCs w:val="28"/>
          <w:rtl/>
        </w:rPr>
        <w:t>غ</w:t>
      </w:r>
      <w:r w:rsidR="009D0DBF" w:rsidRPr="00F3232E">
        <w:rPr>
          <w:rFonts w:ascii="mylotus" w:hAnsi="mylotus" w:cs="B Badr"/>
          <w:sz w:val="28"/>
          <w:szCs w:val="28"/>
          <w:rtl/>
        </w:rPr>
        <w:t>ادي</w:t>
      </w:r>
      <w:r w:rsidR="003F1D56" w:rsidRPr="00F3232E">
        <w:rPr>
          <w:rFonts w:ascii="mylotus" w:hAnsi="mylotus" w:cs="B Badr" w:hint="cs"/>
          <w:sz w:val="28"/>
          <w:szCs w:val="28"/>
          <w:rtl/>
        </w:rPr>
        <w:t>ه</w:t>
      </w:r>
      <w:r w:rsidR="009D0DBF" w:rsidRPr="00F3232E">
        <w:rPr>
          <w:rFonts w:ascii="mylotus" w:hAnsi="mylotus" w:cs="B Badr"/>
          <w:sz w:val="28"/>
          <w:szCs w:val="28"/>
          <w:rtl/>
        </w:rPr>
        <w:t xml:space="preserve"> - قاتل عمار بن ياسر</w:t>
      </w:r>
      <w:r w:rsidR="003F1D56"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r w:rsidR="003F1D56" w:rsidRPr="00F3232E">
        <w:rPr>
          <w:rFonts w:ascii="mylotus" w:hAnsi="mylotus" w:cs="B Badr" w:hint="cs"/>
          <w:sz w:val="28"/>
          <w:szCs w:val="28"/>
          <w:rtl/>
        </w:rPr>
        <w:t xml:space="preserve"> گفت</w:t>
      </w:r>
      <w:r w:rsidR="009D0DBF" w:rsidRPr="00F3232E">
        <w:rPr>
          <w:rFonts w:ascii="mylotus" w:hAnsi="mylotus" w:cs="B Badr"/>
          <w:sz w:val="28"/>
          <w:szCs w:val="28"/>
          <w:rtl/>
        </w:rPr>
        <w:t>:</w:t>
      </w:r>
      <w:r w:rsidR="003F1D56" w:rsidRPr="00F3232E">
        <w:rPr>
          <w:rFonts w:ascii="mylotus" w:hAnsi="mylotus" w:cs="B Badr" w:hint="cs"/>
          <w:sz w:val="28"/>
          <w:szCs w:val="28"/>
          <w:rtl/>
        </w:rPr>
        <w:t xml:space="preserve"> آیا تو </w:t>
      </w:r>
      <w:r w:rsidR="009D0DBF" w:rsidRPr="00F3232E">
        <w:rPr>
          <w:rFonts w:ascii="mylotus" w:hAnsi="mylotus" w:cs="B Badr"/>
          <w:sz w:val="28"/>
          <w:szCs w:val="28"/>
          <w:rtl/>
        </w:rPr>
        <w:t>عمار بن ياسر</w:t>
      </w:r>
      <w:r w:rsidR="003F1D56" w:rsidRPr="00F3232E">
        <w:rPr>
          <w:rFonts w:ascii="mylotus" w:hAnsi="mylotus" w:cs="B Badr" w:hint="cs"/>
          <w:sz w:val="28"/>
          <w:szCs w:val="28"/>
          <w:rtl/>
        </w:rPr>
        <w:t xml:space="preserve"> را کشتی</w:t>
      </w:r>
      <w:r w:rsidR="009D0DBF" w:rsidRPr="00F3232E">
        <w:rPr>
          <w:rFonts w:ascii="mylotus" w:hAnsi="mylotus" w:cs="B Badr"/>
          <w:sz w:val="28"/>
          <w:szCs w:val="28"/>
          <w:rtl/>
        </w:rPr>
        <w:t xml:space="preserve">؟ </w:t>
      </w:r>
      <w:r w:rsidR="003F1D56" w:rsidRPr="00F3232E">
        <w:rPr>
          <w:rFonts w:ascii="mylotus" w:hAnsi="mylotus" w:cs="B Badr" w:hint="cs"/>
          <w:sz w:val="28"/>
          <w:szCs w:val="28"/>
          <w:rtl/>
        </w:rPr>
        <w:t>گفت: بله. گفت: دستت را جلو بیاور و آن را بوسه زد و گفت: آتش جهنم هرگز به تو نمی</w:t>
      </w:r>
      <w:r w:rsidR="003F1D56" w:rsidRPr="00F3232E">
        <w:rPr>
          <w:rFonts w:ascii="mylotus" w:hAnsi="mylotus" w:cs="B Badr" w:hint="cs"/>
          <w:sz w:val="28"/>
          <w:szCs w:val="28"/>
          <w:rtl/>
        </w:rPr>
        <w:softHyphen/>
        <w:t>رسد» [این روایت نیز ساختگی می</w:t>
      </w:r>
      <w:r w:rsidR="003F1D56" w:rsidRPr="00F3232E">
        <w:rPr>
          <w:rFonts w:ascii="mylotus" w:hAnsi="mylotus" w:cs="B Badr" w:hint="cs"/>
          <w:sz w:val="28"/>
          <w:szCs w:val="28"/>
          <w:rtl/>
        </w:rPr>
        <w:softHyphen/>
        <w:t xml:space="preserve">باشد] مرجع آن به </w:t>
      </w:r>
      <w:r w:rsidR="003F1D56" w:rsidRPr="00F3232E">
        <w:rPr>
          <w:rFonts w:ascii="mylotus" w:hAnsi="mylotus" w:cs="B Badr"/>
          <w:sz w:val="28"/>
          <w:szCs w:val="28"/>
          <w:rtl/>
        </w:rPr>
        <w:t xml:space="preserve">شرح </w:t>
      </w:r>
      <w:r w:rsidR="009D0DBF" w:rsidRPr="00F3232E">
        <w:rPr>
          <w:rFonts w:ascii="mylotus" w:hAnsi="mylotus" w:cs="B Badr"/>
          <w:sz w:val="28"/>
          <w:szCs w:val="28"/>
          <w:rtl/>
        </w:rPr>
        <w:t>نهج</w:t>
      </w:r>
      <w:r w:rsidR="003F1D56" w:rsidRPr="00F3232E">
        <w:rPr>
          <w:rFonts w:ascii="mylotus" w:hAnsi="mylotus" w:cs="B Badr" w:hint="cs"/>
          <w:sz w:val="28"/>
          <w:szCs w:val="28"/>
          <w:rtl/>
        </w:rPr>
        <w:t xml:space="preserve"> البلاغه از ا</w:t>
      </w:r>
      <w:r w:rsidR="009D0DBF" w:rsidRPr="00F3232E">
        <w:rPr>
          <w:rFonts w:ascii="mylotus" w:hAnsi="mylotus" w:cs="B Badr"/>
          <w:sz w:val="28"/>
          <w:szCs w:val="28"/>
          <w:rtl/>
        </w:rPr>
        <w:t>بن أبي الحديد شيعي</w:t>
      </w:r>
      <w:r w:rsidR="003F1D56" w:rsidRPr="00F3232E">
        <w:rPr>
          <w:rFonts w:ascii="mylotus" w:hAnsi="mylotus" w:cs="B Badr" w:hint="cs"/>
          <w:sz w:val="28"/>
          <w:szCs w:val="28"/>
          <w:rtl/>
        </w:rPr>
        <w:t xml:space="preserve"> می</w:t>
      </w:r>
      <w:r w:rsidR="003F1D56" w:rsidRPr="00F3232E">
        <w:rPr>
          <w:rFonts w:ascii="mylotus" w:hAnsi="mylotus" w:cs="B Badr" w:hint="cs"/>
          <w:sz w:val="28"/>
          <w:szCs w:val="28"/>
          <w:rtl/>
        </w:rPr>
        <w:softHyphen/>
        <w:t xml:space="preserve">باشد و آن را با اسناد </w:t>
      </w:r>
      <w:r w:rsidR="009D0DBF" w:rsidRPr="00F3232E">
        <w:rPr>
          <w:rFonts w:ascii="mylotus" w:hAnsi="mylotus" w:cs="B Badr"/>
          <w:sz w:val="28"/>
          <w:szCs w:val="28"/>
          <w:rtl/>
        </w:rPr>
        <w:t>منقطع</w:t>
      </w:r>
      <w:r w:rsidR="003F1D56" w:rsidRPr="00F3232E">
        <w:rPr>
          <w:rStyle w:val="FootnoteReference"/>
          <w:rFonts w:cs="B Badr"/>
          <w:szCs w:val="28"/>
          <w:rtl/>
        </w:rPr>
        <w:footnoteReference w:id="287"/>
      </w:r>
      <w:r w:rsidR="009D0DBF" w:rsidRPr="00F3232E">
        <w:rPr>
          <w:rFonts w:ascii="mylotus" w:hAnsi="mylotus" w:cs="B Badr"/>
          <w:sz w:val="28"/>
          <w:szCs w:val="28"/>
          <w:rtl/>
        </w:rPr>
        <w:t xml:space="preserve"> </w:t>
      </w:r>
      <w:r w:rsidR="005E53DF" w:rsidRPr="00F3232E">
        <w:rPr>
          <w:rFonts w:ascii="mylotus" w:hAnsi="mylotus" w:cs="B Badr" w:hint="cs"/>
          <w:sz w:val="28"/>
          <w:szCs w:val="28"/>
          <w:rtl/>
        </w:rPr>
        <w:t>از ع</w:t>
      </w:r>
      <w:r w:rsidR="005E53DF" w:rsidRPr="00F3232E">
        <w:rPr>
          <w:rFonts w:ascii="mylotus" w:hAnsi="mylotus" w:cs="B Badr"/>
          <w:sz w:val="28"/>
          <w:szCs w:val="28"/>
          <w:rtl/>
        </w:rPr>
        <w:t>بد</w:t>
      </w:r>
      <w:r w:rsidR="009D0DBF" w:rsidRPr="00F3232E">
        <w:rPr>
          <w:rFonts w:ascii="mylotus" w:hAnsi="mylotus" w:cs="B Badr"/>
          <w:sz w:val="28"/>
          <w:szCs w:val="28"/>
          <w:rtl/>
        </w:rPr>
        <w:t xml:space="preserve">الرحمن مسعودي </w:t>
      </w:r>
      <w:r w:rsidR="005E53DF" w:rsidRPr="00F3232E">
        <w:rPr>
          <w:rFonts w:ascii="mylotus" w:hAnsi="mylotus" w:cs="B Badr" w:hint="cs"/>
          <w:sz w:val="28"/>
          <w:szCs w:val="28"/>
          <w:rtl/>
        </w:rPr>
        <w:t xml:space="preserve">از </w:t>
      </w:r>
      <w:r w:rsidR="009D0DBF" w:rsidRPr="00F3232E">
        <w:rPr>
          <w:rFonts w:ascii="mylotus" w:hAnsi="mylotus" w:cs="B Badr"/>
          <w:sz w:val="28"/>
          <w:szCs w:val="28"/>
          <w:rtl/>
        </w:rPr>
        <w:t>ابن عياش منتوف</w:t>
      </w:r>
      <w:r w:rsidR="005E53DF" w:rsidRPr="00F3232E">
        <w:rPr>
          <w:rFonts w:ascii="mylotus" w:hAnsi="mylotus" w:cs="B Badr" w:hint="cs"/>
          <w:sz w:val="28"/>
          <w:szCs w:val="28"/>
          <w:rtl/>
        </w:rPr>
        <w:t xml:space="preserve"> آورده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88"/>
      </w:r>
      <w:r w:rsidR="00EB0374" w:rsidRPr="00F3232E">
        <w:rPr>
          <w:rStyle w:val="FootnoteReference"/>
          <w:rFonts w:cs="B Badr"/>
          <w:b/>
          <w:bCs/>
          <w:szCs w:val="28"/>
          <w:rtl/>
        </w:rPr>
        <w:t>)</w:t>
      </w:r>
      <w:r w:rsidR="005E53DF" w:rsidRPr="00F3232E">
        <w:rPr>
          <w:rFonts w:ascii="mylotus" w:hAnsi="mylotus" w:cs="B Badr" w:hint="cs"/>
          <w:sz w:val="28"/>
          <w:szCs w:val="28"/>
          <w:rtl/>
        </w:rPr>
        <w:t>. درباره</w:t>
      </w:r>
      <w:r w:rsidR="005E53DF" w:rsidRPr="00F3232E">
        <w:rPr>
          <w:rFonts w:ascii="mylotus" w:hAnsi="mylotus" w:cs="B Badr" w:hint="cs"/>
          <w:sz w:val="28"/>
          <w:szCs w:val="28"/>
          <w:rtl/>
        </w:rPr>
        <w:softHyphen/>
        <w:t xml:space="preserve">ی </w:t>
      </w:r>
      <w:r w:rsidR="009D0DBF" w:rsidRPr="00F3232E">
        <w:rPr>
          <w:rFonts w:ascii="mylotus" w:hAnsi="mylotus" w:cs="B Badr"/>
          <w:sz w:val="28"/>
          <w:szCs w:val="28"/>
          <w:rtl/>
        </w:rPr>
        <w:t>ابن عياش</w:t>
      </w:r>
      <w:r w:rsidR="005E53DF" w:rsidRPr="00F3232E">
        <w:rPr>
          <w:rFonts w:ascii="mylotus" w:hAnsi="mylotus" w:cs="B Badr" w:hint="cs"/>
          <w:sz w:val="28"/>
          <w:szCs w:val="28"/>
          <w:rtl/>
        </w:rPr>
        <w:t xml:space="preserve"> هیچ زندگی</w:t>
      </w:r>
      <w:r w:rsidR="005E53DF" w:rsidRPr="00F3232E">
        <w:rPr>
          <w:rFonts w:ascii="mylotus" w:hAnsi="mylotus" w:cs="B Badr" w:hint="cs"/>
          <w:sz w:val="28"/>
          <w:szCs w:val="28"/>
          <w:rtl/>
        </w:rPr>
        <w:softHyphen/>
        <w:t>نامه</w:t>
      </w:r>
      <w:r w:rsidR="005E53DF" w:rsidRPr="00F3232E">
        <w:rPr>
          <w:rFonts w:ascii="mylotus" w:hAnsi="mylotus" w:cs="B Badr" w:hint="cs"/>
          <w:sz w:val="28"/>
          <w:szCs w:val="28"/>
          <w:rtl/>
        </w:rPr>
        <w:softHyphen/>
        <w:t xml:space="preserve">ای وجود ندارد [تا بتوان او را شناخت] و </w:t>
      </w:r>
      <w:r w:rsidR="009D0DBF" w:rsidRPr="00F3232E">
        <w:rPr>
          <w:rFonts w:ascii="mylotus" w:hAnsi="mylotus" w:cs="B Badr"/>
          <w:sz w:val="28"/>
          <w:szCs w:val="28"/>
          <w:rtl/>
        </w:rPr>
        <w:t>مسعودي</w:t>
      </w:r>
      <w:r w:rsidR="005E53DF" w:rsidRPr="00F3232E">
        <w:rPr>
          <w:rFonts w:ascii="mylotus" w:hAnsi="mylotus" w:cs="B Badr" w:hint="cs"/>
          <w:sz w:val="28"/>
          <w:szCs w:val="28"/>
          <w:rtl/>
        </w:rPr>
        <w:t xml:space="preserve"> درست است که مورخ مشهوری می</w:t>
      </w:r>
      <w:r w:rsidR="005E53DF" w:rsidRPr="00F3232E">
        <w:rPr>
          <w:rFonts w:ascii="mylotus" w:hAnsi="mylotus" w:cs="B Badr" w:hint="cs"/>
          <w:sz w:val="28"/>
          <w:szCs w:val="28"/>
          <w:rtl/>
        </w:rPr>
        <w:softHyphen/>
        <w:t>باشد؛ ولی سخن او حجت نمی</w:t>
      </w:r>
      <w:r w:rsidR="005E53DF" w:rsidRPr="00F3232E">
        <w:rPr>
          <w:rFonts w:ascii="mylotus" w:hAnsi="mylotus" w:cs="B Badr" w:hint="cs"/>
          <w:sz w:val="28"/>
          <w:szCs w:val="28"/>
          <w:rtl/>
        </w:rPr>
        <w:softHyphen/>
        <w:t>باشد زیرا مغال در او زیاد بوده است</w:t>
      </w:r>
      <w:r w:rsidR="009D0DBF" w:rsidRPr="00F3232E">
        <w:rPr>
          <w:rFonts w:ascii="mylotus" w:hAnsi="mylotus" w:cs="B Badr"/>
          <w:sz w:val="28"/>
          <w:szCs w:val="28"/>
          <w:rtl/>
        </w:rPr>
        <w:t>.</w:t>
      </w:r>
      <w:r w:rsidR="005E53DF" w:rsidRPr="00F3232E">
        <w:rPr>
          <w:rFonts w:ascii="mylotus" w:hAnsi="mylotus" w:cs="B Badr" w:hint="cs"/>
          <w:sz w:val="28"/>
          <w:szCs w:val="28"/>
          <w:rtl/>
        </w:rPr>
        <w:t xml:space="preserve"> می</w:t>
      </w:r>
      <w:r w:rsidR="005E53DF" w:rsidRPr="00F3232E">
        <w:rPr>
          <w:rFonts w:ascii="mylotus" w:hAnsi="mylotus" w:cs="B Badr" w:hint="cs"/>
          <w:sz w:val="28"/>
          <w:szCs w:val="28"/>
          <w:rtl/>
        </w:rPr>
        <w:softHyphen/>
        <w:t>بینیم که در این طعنه به احادیث منقطع و مبتور رجوع شده است و برای شناخت ابی برده که راویی ثقه و ثبت می</w:t>
      </w:r>
      <w:r w:rsidR="005E53DF" w:rsidRPr="00F3232E">
        <w:rPr>
          <w:rFonts w:ascii="mylotus" w:hAnsi="mylotus" w:cs="B Badr" w:hint="cs"/>
          <w:sz w:val="28"/>
          <w:szCs w:val="28"/>
          <w:rtl/>
        </w:rPr>
        <w:softHyphen/>
        <w:t>باشد به ابی مخنف رجوع شده است که او راویی ضعیف و غیر قابل اعتماد می</w:t>
      </w:r>
      <w:r w:rsidR="005E53DF" w:rsidRPr="00F3232E">
        <w:rPr>
          <w:rFonts w:ascii="mylotus" w:hAnsi="mylotus" w:cs="B Badr" w:hint="cs"/>
          <w:sz w:val="28"/>
          <w:szCs w:val="28"/>
          <w:rtl/>
        </w:rPr>
        <w:softHyphen/>
        <w:t>باشد. ابی برده همان کسی است که علمای جرح و تعدیل و شناخت حدیث و نقل درباره</w:t>
      </w:r>
      <w:r w:rsidR="005E53DF" w:rsidRPr="00F3232E">
        <w:rPr>
          <w:rFonts w:ascii="mylotus" w:hAnsi="mylotus" w:cs="B Badr" w:hint="cs"/>
          <w:sz w:val="28"/>
          <w:szCs w:val="28"/>
          <w:rtl/>
        </w:rPr>
        <w:softHyphen/>
        <w:t>ی او گفته</w:t>
      </w:r>
      <w:r w:rsidR="005E53DF"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005E53DF" w:rsidRPr="00F3232E">
        <w:rPr>
          <w:rFonts w:ascii="mylotus" w:hAnsi="mylotus" w:cs="B Badr" w:hint="cs"/>
          <w:sz w:val="28"/>
          <w:szCs w:val="28"/>
          <w:rtl/>
        </w:rPr>
        <w:t>«امامی فقیه و ثبت بوده است... از امامانی بوده است که به درجه</w:t>
      </w:r>
      <w:r w:rsidR="005E53DF" w:rsidRPr="00F3232E">
        <w:rPr>
          <w:rFonts w:ascii="mylotus" w:hAnsi="mylotus" w:cs="B Badr" w:hint="cs"/>
          <w:sz w:val="28"/>
          <w:szCs w:val="28"/>
          <w:rtl/>
        </w:rPr>
        <w:softHyphen/>
        <w:t xml:space="preserve">ی اجتهاد رسیده بود... ابن سعد گفته است: </w:t>
      </w:r>
      <w:r w:rsidR="009D0DBF" w:rsidRPr="00F3232E">
        <w:rPr>
          <w:rFonts w:ascii="mylotus" w:hAnsi="mylotus" w:cs="B Badr"/>
          <w:sz w:val="28"/>
          <w:szCs w:val="28"/>
          <w:rtl/>
        </w:rPr>
        <w:t>ثق</w:t>
      </w:r>
      <w:r w:rsidR="005E53DF" w:rsidRPr="00F3232E">
        <w:rPr>
          <w:rFonts w:ascii="mylotus" w:hAnsi="mylotus" w:cs="B Badr" w:hint="cs"/>
          <w:sz w:val="28"/>
          <w:szCs w:val="28"/>
          <w:rtl/>
        </w:rPr>
        <w:t>ه بوده است و احادیث بسیاری از وی روایت شده است</w:t>
      </w:r>
      <w:r w:rsidR="009D0DBF" w:rsidRPr="00F3232E">
        <w:rPr>
          <w:rFonts w:ascii="mylotus" w:hAnsi="mylotus" w:cs="B Badr"/>
          <w:sz w:val="28"/>
          <w:szCs w:val="28"/>
          <w:rtl/>
        </w:rPr>
        <w:t>. عجلي</w:t>
      </w:r>
      <w:r w:rsidR="005E53DF" w:rsidRPr="00F3232E">
        <w:rPr>
          <w:rFonts w:ascii="mylotus" w:hAnsi="mylotus" w:cs="B Badr" w:hint="cs"/>
          <w:sz w:val="28"/>
          <w:szCs w:val="28"/>
          <w:rtl/>
        </w:rPr>
        <w:t xml:space="preserve"> گفته است</w:t>
      </w:r>
      <w:r w:rsidR="009D0DBF" w:rsidRPr="00F3232E">
        <w:rPr>
          <w:rFonts w:ascii="mylotus" w:hAnsi="mylotus" w:cs="B Badr"/>
          <w:sz w:val="28"/>
          <w:szCs w:val="28"/>
          <w:rtl/>
        </w:rPr>
        <w:t>: كوفي</w:t>
      </w:r>
      <w:r w:rsidR="00BA79D0" w:rsidRPr="00F3232E">
        <w:rPr>
          <w:rFonts w:ascii="mylotus" w:hAnsi="mylotus" w:cs="B Badr" w:hint="cs"/>
          <w:sz w:val="28"/>
          <w:szCs w:val="28"/>
          <w:rtl/>
        </w:rPr>
        <w:t>،</w:t>
      </w:r>
      <w:r w:rsidR="009D0DBF" w:rsidRPr="00F3232E">
        <w:rPr>
          <w:rFonts w:ascii="mylotus" w:hAnsi="mylotus" w:cs="B Badr"/>
          <w:sz w:val="28"/>
          <w:szCs w:val="28"/>
          <w:rtl/>
        </w:rPr>
        <w:t xml:space="preserve"> تابعي</w:t>
      </w:r>
      <w:r w:rsidR="005E53DF" w:rsidRPr="00F3232E">
        <w:rPr>
          <w:rFonts w:ascii="mylotus" w:hAnsi="mylotus" w:cs="B Badr" w:hint="cs"/>
          <w:sz w:val="28"/>
          <w:szCs w:val="28"/>
          <w:rtl/>
        </w:rPr>
        <w:t xml:space="preserve"> و</w:t>
      </w:r>
      <w:r w:rsidR="009D0DBF" w:rsidRPr="00F3232E">
        <w:rPr>
          <w:rFonts w:ascii="mylotus" w:hAnsi="mylotus" w:cs="B Badr"/>
          <w:sz w:val="28"/>
          <w:szCs w:val="28"/>
          <w:rtl/>
        </w:rPr>
        <w:t xml:space="preserve"> ثق</w:t>
      </w:r>
      <w:r w:rsidR="005E53DF" w:rsidRPr="00F3232E">
        <w:rPr>
          <w:rFonts w:ascii="mylotus" w:hAnsi="mylotus" w:cs="B Badr" w:hint="cs"/>
          <w:sz w:val="28"/>
          <w:szCs w:val="28"/>
          <w:rtl/>
        </w:rPr>
        <w:t>ه بوده است</w:t>
      </w:r>
      <w:r w:rsidR="009D0DBF" w:rsidRPr="00F3232E">
        <w:rPr>
          <w:rFonts w:ascii="mylotus" w:hAnsi="mylotus" w:cs="B Badr"/>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89"/>
      </w:r>
      <w:r w:rsidR="00EB0374" w:rsidRPr="00F3232E">
        <w:rPr>
          <w:rStyle w:val="FootnoteReference"/>
          <w:rFonts w:cs="B Badr"/>
          <w:b/>
          <w:bCs/>
          <w:szCs w:val="28"/>
          <w:rtl/>
        </w:rPr>
        <w:t>)</w:t>
      </w:r>
      <w:r w:rsidR="009D0DBF" w:rsidRPr="00F3232E">
        <w:rPr>
          <w:rFonts w:ascii="mylotus" w:hAnsi="mylotus" w:cs="B Badr"/>
          <w:b/>
          <w:bCs/>
          <w:sz w:val="28"/>
          <w:szCs w:val="28"/>
          <w:rtl/>
        </w:rPr>
        <w:t>.</w:t>
      </w:r>
      <w:r w:rsidR="00A51ADA" w:rsidRPr="00F3232E">
        <w:rPr>
          <w:rFonts w:ascii="mylotus" w:hAnsi="mylotus" w:cs="B Badr" w:hint="cs"/>
          <w:b/>
          <w:bCs/>
          <w:sz w:val="28"/>
          <w:szCs w:val="28"/>
          <w:rtl/>
        </w:rPr>
        <w:t xml:space="preserve"> </w:t>
      </w:r>
      <w:r w:rsidR="00A51ADA" w:rsidRPr="00F3232E">
        <w:rPr>
          <w:rFonts w:ascii="mylotus" w:hAnsi="mylotus" w:cs="B Badr" w:hint="cs"/>
          <w:sz w:val="28"/>
          <w:szCs w:val="28"/>
          <w:rtl/>
        </w:rPr>
        <w:t>سپس سعی کرده است تا ع</w:t>
      </w:r>
      <w:r w:rsidR="009D0DBF" w:rsidRPr="00F3232E">
        <w:rPr>
          <w:rFonts w:ascii="mylotus" w:hAnsi="mylotus" w:cs="B Badr"/>
          <w:sz w:val="28"/>
          <w:szCs w:val="28"/>
          <w:rtl/>
        </w:rPr>
        <w:t>بدالملك بن عمير</w:t>
      </w:r>
      <w:r w:rsidR="00A51ADA" w:rsidRPr="00F3232E">
        <w:rPr>
          <w:rFonts w:ascii="mylotus" w:hAnsi="mylotus" w:cs="B Badr" w:hint="cs"/>
          <w:sz w:val="28"/>
          <w:szCs w:val="28"/>
          <w:rtl/>
        </w:rPr>
        <w:t xml:space="preserve"> را با این سخن ضعیف خطاب کند</w:t>
      </w:r>
      <w:r w:rsidR="009D0DBF" w:rsidRPr="00F3232E">
        <w:rPr>
          <w:rFonts w:ascii="mylotus" w:hAnsi="mylotus" w:cs="B Badr"/>
          <w:sz w:val="28"/>
          <w:szCs w:val="28"/>
          <w:rtl/>
        </w:rPr>
        <w:t xml:space="preserve">: </w:t>
      </w:r>
      <w:r w:rsidR="00A51ADA" w:rsidRPr="00F3232E">
        <w:rPr>
          <w:rFonts w:ascii="mylotus" w:hAnsi="mylotus" w:cs="B Badr" w:hint="cs"/>
          <w:sz w:val="28"/>
          <w:szCs w:val="28"/>
          <w:rtl/>
        </w:rPr>
        <w:t>«او مدلس است و مضطرب الحدیث می</w:t>
      </w:r>
      <w:r w:rsidR="00A51ADA" w:rsidRPr="00F3232E">
        <w:rPr>
          <w:rFonts w:ascii="mylotus" w:hAnsi="mylotus" w:cs="B Badr" w:hint="cs"/>
          <w:sz w:val="28"/>
          <w:szCs w:val="28"/>
          <w:rtl/>
        </w:rPr>
        <w:softHyphen/>
        <w:t>باشد»</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AA760D" w:rsidRPr="00F3232E">
        <w:rPr>
          <w:rFonts w:ascii="mylotus" w:hAnsi="mylotus" w:cs="B Badr" w:hint="cs"/>
          <w:sz w:val="28"/>
          <w:szCs w:val="28"/>
          <w:rtl/>
        </w:rPr>
        <w:t>آنچه بزرگان علم رجال بیان داشته</w:t>
      </w:r>
      <w:r w:rsidR="00AA760D" w:rsidRPr="00F3232E">
        <w:rPr>
          <w:rFonts w:ascii="mylotus" w:hAnsi="mylotus" w:cs="B Badr" w:hint="cs"/>
          <w:sz w:val="28"/>
          <w:szCs w:val="28"/>
          <w:rtl/>
        </w:rPr>
        <w:softHyphen/>
        <w:t>اند، حدیث او به شدت صحیح می</w:t>
      </w:r>
      <w:r w:rsidR="00AA760D" w:rsidRPr="00F3232E">
        <w:rPr>
          <w:rFonts w:ascii="mylotus" w:hAnsi="mylotus" w:cs="B Badr" w:hint="cs"/>
          <w:sz w:val="28"/>
          <w:szCs w:val="28"/>
          <w:rtl/>
        </w:rPr>
        <w:softHyphen/>
        <w:t xml:space="preserve">باشد؛ ولی آنچه در انتهای سخن آنها قرار داد آن است که </w:t>
      </w:r>
      <w:r w:rsidR="009D0DBF" w:rsidRPr="00F3232E">
        <w:rPr>
          <w:rFonts w:ascii="mylotus" w:hAnsi="mylotus" w:cs="B Badr"/>
          <w:sz w:val="28"/>
          <w:szCs w:val="28"/>
          <w:rtl/>
        </w:rPr>
        <w:t xml:space="preserve">عبد الملك بن عمير </w:t>
      </w:r>
      <w:r w:rsidR="00AA760D" w:rsidRPr="00F3232E">
        <w:rPr>
          <w:rFonts w:ascii="mylotus" w:hAnsi="mylotus" w:cs="B Badr" w:hint="cs"/>
          <w:sz w:val="28"/>
          <w:szCs w:val="28"/>
          <w:rtl/>
        </w:rPr>
        <w:t>فقط در آخر عمرش حافظه</w:t>
      </w:r>
      <w:r w:rsidR="00AA760D" w:rsidRPr="00F3232E">
        <w:rPr>
          <w:rFonts w:ascii="mylotus" w:hAnsi="mylotus" w:cs="B Badr" w:hint="cs"/>
          <w:sz w:val="28"/>
          <w:szCs w:val="28"/>
          <w:rtl/>
        </w:rPr>
        <w:softHyphen/>
        <w:t>اش [غیر قابل اعتماد شد] و تغییر کرد. در آن هنگام 103 سال داشت و تغییر کردن حافظه در این سن امری عجیب نمی</w:t>
      </w:r>
      <w:r w:rsidR="00AA760D" w:rsidRPr="00F3232E">
        <w:rPr>
          <w:rFonts w:ascii="mylotus" w:hAnsi="mylotus" w:cs="B Badr" w:hint="cs"/>
          <w:sz w:val="28"/>
          <w:szCs w:val="28"/>
          <w:rtl/>
        </w:rPr>
        <w:softHyphen/>
        <w:t>باشد. آیا این دلیل می</w:t>
      </w:r>
      <w:r w:rsidR="00AA760D" w:rsidRPr="00F3232E">
        <w:rPr>
          <w:rFonts w:ascii="mylotus" w:hAnsi="mylotus" w:cs="B Badr" w:hint="cs"/>
          <w:sz w:val="28"/>
          <w:szCs w:val="28"/>
          <w:rtl/>
        </w:rPr>
        <w:softHyphen/>
        <w:t>شود تا تمامی روایات او را در دریا بیاندازیم</w:t>
      </w:r>
      <w:r w:rsidR="009D0DBF" w:rsidRPr="00F3232E">
        <w:rPr>
          <w:rFonts w:ascii="mylotus" w:hAnsi="mylotus" w:cs="B Badr"/>
          <w:sz w:val="28"/>
          <w:szCs w:val="28"/>
          <w:rtl/>
        </w:rPr>
        <w:t xml:space="preserve">؟! </w:t>
      </w:r>
      <w:r w:rsidR="00AA760D" w:rsidRPr="00F3232E">
        <w:rPr>
          <w:rFonts w:ascii="mylotus" w:hAnsi="mylotus" w:cs="B Badr" w:hint="cs"/>
          <w:sz w:val="28"/>
          <w:szCs w:val="28"/>
          <w:rtl/>
        </w:rPr>
        <w:t>حقیقتاً خیر، بلکه فقط باید آنچه را که شاگردان او در سن پیری از او شنیده بودند با چیزی که آنها در سن جوانی شنیده بودند، جدا نمود. بنابراین روایاتی که شاگردان اولیه او از وی روایت کرده</w:t>
      </w:r>
      <w:r w:rsidR="00AA760D" w:rsidRPr="00F3232E">
        <w:rPr>
          <w:rFonts w:ascii="mylotus" w:hAnsi="mylotus" w:cs="B Badr" w:hint="cs"/>
          <w:sz w:val="28"/>
          <w:szCs w:val="28"/>
          <w:rtl/>
        </w:rPr>
        <w:softHyphen/>
        <w:t>اند، صحیح و موثق می</w:t>
      </w:r>
      <w:r w:rsidR="00AA760D" w:rsidRPr="00F3232E">
        <w:rPr>
          <w:rFonts w:ascii="mylotus" w:hAnsi="mylotus" w:cs="B Badr" w:hint="cs"/>
          <w:sz w:val="28"/>
          <w:szCs w:val="28"/>
          <w:rtl/>
        </w:rPr>
        <w:softHyphen/>
        <w:t>باشد. اما ر</w:t>
      </w:r>
      <w:r w:rsidR="009D0DBF" w:rsidRPr="00F3232E">
        <w:rPr>
          <w:rFonts w:ascii="mylotus" w:hAnsi="mylotus" w:cs="B Badr"/>
          <w:sz w:val="28"/>
          <w:szCs w:val="28"/>
          <w:rtl/>
        </w:rPr>
        <w:t>وايات</w:t>
      </w:r>
      <w:r w:rsidR="00AA760D" w:rsidRPr="00F3232E">
        <w:rPr>
          <w:rFonts w:ascii="mylotus" w:hAnsi="mylotus" w:cs="B Badr" w:hint="cs"/>
          <w:sz w:val="28"/>
          <w:szCs w:val="28"/>
          <w:rtl/>
        </w:rPr>
        <w:t>ی که شاگردان جوان [و تازه</w:t>
      </w:r>
      <w:r w:rsidR="00AA760D" w:rsidRPr="00F3232E">
        <w:rPr>
          <w:rFonts w:ascii="mylotus" w:hAnsi="mylotus" w:cs="B Badr" w:hint="cs"/>
          <w:sz w:val="28"/>
          <w:szCs w:val="28"/>
          <w:rtl/>
        </w:rPr>
        <w:softHyphen/>
        <w:t>ی او در آخر عمر] روایت کرده</w:t>
      </w:r>
      <w:r w:rsidR="00AA760D" w:rsidRPr="00F3232E">
        <w:rPr>
          <w:rFonts w:ascii="mylotus" w:hAnsi="mylotus" w:cs="B Badr" w:hint="cs"/>
          <w:sz w:val="28"/>
          <w:szCs w:val="28"/>
          <w:rtl/>
        </w:rPr>
        <w:softHyphen/>
        <w:t>اند این گونه نمی</w:t>
      </w:r>
      <w:r w:rsidR="00AA760D" w:rsidRPr="00F3232E">
        <w:rPr>
          <w:rFonts w:ascii="mylotus" w:hAnsi="mylotus" w:cs="B Badr" w:hint="cs"/>
          <w:sz w:val="28"/>
          <w:szCs w:val="28"/>
          <w:rtl/>
        </w:rPr>
        <w:softHyphen/>
        <w:t xml:space="preserve">باشد. روایت از </w:t>
      </w:r>
      <w:r w:rsidR="009D0DBF" w:rsidRPr="00F3232E">
        <w:rPr>
          <w:rFonts w:ascii="mylotus" w:hAnsi="mylotus" w:cs="B Badr"/>
          <w:sz w:val="28"/>
          <w:szCs w:val="28"/>
          <w:rtl/>
        </w:rPr>
        <w:t xml:space="preserve">عبد الملك بن عمير </w:t>
      </w:r>
      <w:r w:rsidR="00AA760D" w:rsidRPr="00F3232E">
        <w:rPr>
          <w:rFonts w:ascii="mylotus" w:hAnsi="mylotus" w:cs="B Badr" w:hint="cs"/>
          <w:sz w:val="28"/>
          <w:szCs w:val="28"/>
          <w:rtl/>
        </w:rPr>
        <w:t xml:space="preserve">در اینجا همان </w:t>
      </w:r>
      <w:r w:rsidR="00AA760D" w:rsidRPr="00F3232E">
        <w:rPr>
          <w:rFonts w:ascii="mylotus" w:hAnsi="mylotus" w:cs="B Badr"/>
          <w:sz w:val="28"/>
          <w:szCs w:val="28"/>
          <w:rtl/>
        </w:rPr>
        <w:t>زائد</w:t>
      </w:r>
      <w:r w:rsidR="00AA760D" w:rsidRPr="00F3232E">
        <w:rPr>
          <w:rFonts w:ascii="mylotus" w:hAnsi="mylotus" w:cs="B Badr" w:hint="cs"/>
          <w:sz w:val="28"/>
          <w:szCs w:val="28"/>
          <w:rtl/>
        </w:rPr>
        <w:t>ه</w:t>
      </w:r>
      <w:r w:rsidR="009D0DBF" w:rsidRPr="00F3232E">
        <w:rPr>
          <w:rFonts w:ascii="mylotus" w:hAnsi="mylotus" w:cs="B Badr"/>
          <w:sz w:val="28"/>
          <w:szCs w:val="28"/>
          <w:rtl/>
        </w:rPr>
        <w:t xml:space="preserve"> بن قدام</w:t>
      </w:r>
      <w:r w:rsidR="00AA760D" w:rsidRPr="00F3232E">
        <w:rPr>
          <w:rFonts w:ascii="mylotus" w:hAnsi="mylotus" w:cs="B Badr" w:hint="cs"/>
          <w:sz w:val="28"/>
          <w:szCs w:val="28"/>
          <w:rtl/>
        </w:rPr>
        <w:t xml:space="preserve">ه بود و او از بزرگان [وقدیمیان] تابع تابعین بود که ابن حجر برای [دفاع از] او عبارتی را در </w:t>
      </w:r>
      <w:r w:rsidR="009D0DBF" w:rsidRPr="00F3232E">
        <w:rPr>
          <w:rFonts w:ascii="mylotus" w:hAnsi="mylotus" w:cs="B Badr"/>
          <w:sz w:val="28"/>
          <w:szCs w:val="28"/>
          <w:rtl/>
        </w:rPr>
        <w:t>تهذيب التهذيب</w:t>
      </w:r>
      <w:r w:rsidR="00AA760D" w:rsidRPr="00F3232E">
        <w:rPr>
          <w:rFonts w:ascii="mylotus" w:hAnsi="mylotus" w:cs="B Badr" w:hint="cs"/>
          <w:sz w:val="28"/>
          <w:szCs w:val="28"/>
          <w:rtl/>
        </w:rPr>
        <w:t xml:space="preserve"> آورده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9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AA760D" w:rsidRPr="00F3232E">
        <w:rPr>
          <w:rFonts w:ascii="mylotus" w:hAnsi="mylotus" w:cs="B Badr" w:hint="cs"/>
          <w:sz w:val="28"/>
          <w:szCs w:val="28"/>
          <w:rtl/>
        </w:rPr>
        <w:t>ا</w:t>
      </w:r>
      <w:r w:rsidR="009D0DBF" w:rsidRPr="00F3232E">
        <w:rPr>
          <w:rFonts w:ascii="mylotus" w:hAnsi="mylotus" w:cs="B Badr"/>
          <w:sz w:val="28"/>
          <w:szCs w:val="28"/>
          <w:rtl/>
        </w:rPr>
        <w:t>ضاف</w:t>
      </w:r>
      <w:r w:rsidR="00AA760D" w:rsidRPr="00F3232E">
        <w:rPr>
          <w:rFonts w:ascii="mylotus" w:hAnsi="mylotus" w:cs="B Badr" w:hint="cs"/>
          <w:sz w:val="28"/>
          <w:szCs w:val="28"/>
          <w:rtl/>
        </w:rPr>
        <w:t>ه بر چیزی که در قبل آمد؛ برای رعایت امانت علمی و انصاف آنچه درباره</w:t>
      </w:r>
      <w:r w:rsidR="00AA760D" w:rsidRPr="00F3232E">
        <w:rPr>
          <w:rFonts w:ascii="mylotus" w:hAnsi="mylotus" w:cs="B Badr" w:hint="cs"/>
          <w:sz w:val="28"/>
          <w:szCs w:val="28"/>
          <w:rtl/>
        </w:rPr>
        <w:softHyphen/>
        <w:t xml:space="preserve">ی ثقه و مطمئن بودن </w:t>
      </w:r>
      <w:r w:rsidR="009D0DBF" w:rsidRPr="00F3232E">
        <w:rPr>
          <w:rFonts w:ascii="mylotus" w:hAnsi="mylotus" w:cs="B Badr"/>
          <w:sz w:val="28"/>
          <w:szCs w:val="28"/>
          <w:rtl/>
        </w:rPr>
        <w:t>عبدالملك بن عمير</w:t>
      </w:r>
      <w:r w:rsidR="00AA760D" w:rsidRPr="00F3232E">
        <w:rPr>
          <w:rFonts w:ascii="mylotus" w:hAnsi="mylotus" w:cs="B Badr" w:hint="cs"/>
          <w:sz w:val="28"/>
          <w:szCs w:val="28"/>
          <w:rtl/>
        </w:rPr>
        <w:t xml:space="preserve"> آمده است را ذکر می</w:t>
      </w:r>
      <w:r w:rsidR="00AA760D" w:rsidRPr="00F3232E">
        <w:rPr>
          <w:rFonts w:ascii="mylotus" w:hAnsi="mylotus" w:cs="B Badr" w:hint="cs"/>
          <w:sz w:val="28"/>
          <w:szCs w:val="28"/>
          <w:rtl/>
        </w:rPr>
        <w:softHyphen/>
        <w:t>کنیم. آنچه علماء درباره</w:t>
      </w:r>
      <w:r w:rsidR="00AA760D" w:rsidRPr="00F3232E">
        <w:rPr>
          <w:rFonts w:ascii="mylotus" w:hAnsi="mylotus" w:cs="B Badr" w:hint="cs"/>
          <w:sz w:val="28"/>
          <w:szCs w:val="28"/>
          <w:rtl/>
        </w:rPr>
        <w:softHyphen/>
        <w:t xml:space="preserve">ی </w:t>
      </w:r>
      <w:r w:rsidR="009D0DBF" w:rsidRPr="00F3232E">
        <w:rPr>
          <w:rFonts w:ascii="mylotus" w:hAnsi="mylotus" w:cs="B Badr"/>
          <w:sz w:val="28"/>
          <w:szCs w:val="28"/>
          <w:rtl/>
        </w:rPr>
        <w:t>عبدالملك بن عمير</w:t>
      </w:r>
      <w:r w:rsidR="00AA760D" w:rsidRPr="00F3232E">
        <w:rPr>
          <w:rFonts w:ascii="mylotus" w:hAnsi="mylotus" w:cs="B Badr" w:hint="cs"/>
          <w:sz w:val="28"/>
          <w:szCs w:val="28"/>
          <w:rtl/>
        </w:rPr>
        <w:t xml:space="preserve"> گفته</w:t>
      </w:r>
      <w:r w:rsidR="00AA760D" w:rsidRPr="00F3232E">
        <w:rPr>
          <w:rFonts w:ascii="mylotus" w:hAnsi="mylotus" w:cs="B Badr" w:hint="cs"/>
          <w:sz w:val="28"/>
          <w:szCs w:val="28"/>
          <w:rtl/>
        </w:rPr>
        <w:softHyphen/>
        <w:t xml:space="preserve">اند، بدین شرح است: او را </w:t>
      </w:r>
      <w:r w:rsidR="009D0DBF" w:rsidRPr="00F3232E">
        <w:rPr>
          <w:rFonts w:ascii="mylotus" w:hAnsi="mylotus" w:cs="B Badr"/>
          <w:sz w:val="28"/>
          <w:szCs w:val="28"/>
          <w:rtl/>
        </w:rPr>
        <w:t>عجلي</w:t>
      </w:r>
      <w:r w:rsidR="00AA760D" w:rsidRPr="00F3232E">
        <w:rPr>
          <w:rFonts w:ascii="mylotus" w:hAnsi="mylotus" w:cs="B Badr" w:hint="cs"/>
          <w:sz w:val="28"/>
          <w:szCs w:val="28"/>
          <w:rtl/>
        </w:rPr>
        <w:t>، ا</w:t>
      </w:r>
      <w:r w:rsidR="009D0DBF" w:rsidRPr="00F3232E">
        <w:rPr>
          <w:rFonts w:ascii="mylotus" w:hAnsi="mylotus" w:cs="B Badr"/>
          <w:sz w:val="28"/>
          <w:szCs w:val="28"/>
          <w:rtl/>
        </w:rPr>
        <w:t>بن معين</w:t>
      </w:r>
      <w:r w:rsidR="00AA760D" w:rsidRPr="00F3232E">
        <w:rPr>
          <w:rFonts w:ascii="mylotus" w:hAnsi="mylotus" w:cs="B Badr" w:hint="cs"/>
          <w:sz w:val="28"/>
          <w:szCs w:val="28"/>
          <w:rtl/>
        </w:rPr>
        <w:t xml:space="preserve">، </w:t>
      </w:r>
      <w:r w:rsidR="009D0DBF" w:rsidRPr="00F3232E">
        <w:rPr>
          <w:rFonts w:ascii="mylotus" w:hAnsi="mylotus" w:cs="B Badr"/>
          <w:sz w:val="28"/>
          <w:szCs w:val="28"/>
          <w:rtl/>
        </w:rPr>
        <w:t>نسائي و</w:t>
      </w:r>
      <w:r w:rsidR="00AA760D" w:rsidRPr="00F3232E">
        <w:rPr>
          <w:rFonts w:ascii="mylotus" w:hAnsi="mylotus" w:cs="B Badr" w:hint="cs"/>
          <w:sz w:val="28"/>
          <w:szCs w:val="28"/>
          <w:rtl/>
        </w:rPr>
        <w:t xml:space="preserve"> </w:t>
      </w:r>
      <w:r w:rsidR="009D0DBF" w:rsidRPr="00F3232E">
        <w:rPr>
          <w:rFonts w:ascii="mylotus" w:hAnsi="mylotus" w:cs="B Badr"/>
          <w:sz w:val="28"/>
          <w:szCs w:val="28"/>
          <w:rtl/>
        </w:rPr>
        <w:t>ابن نمير</w:t>
      </w:r>
      <w:r w:rsidR="00AA760D" w:rsidRPr="00F3232E">
        <w:rPr>
          <w:rFonts w:ascii="mylotus" w:hAnsi="mylotus" w:cs="B Badr" w:hint="cs"/>
          <w:sz w:val="28"/>
          <w:szCs w:val="28"/>
          <w:rtl/>
        </w:rPr>
        <w:t xml:space="preserve"> ثقه و مورد اعتماد دانسته</w:t>
      </w:r>
      <w:r w:rsidR="00AA760D" w:rsidRPr="00F3232E">
        <w:rPr>
          <w:rFonts w:ascii="mylotus" w:hAnsi="mylotus" w:cs="B Badr" w:hint="cs"/>
          <w:sz w:val="28"/>
          <w:szCs w:val="28"/>
          <w:rtl/>
        </w:rPr>
        <w:softHyphen/>
        <w:t>اند. ا</w:t>
      </w:r>
      <w:r w:rsidR="009D0DBF" w:rsidRPr="00F3232E">
        <w:rPr>
          <w:rFonts w:ascii="mylotus" w:hAnsi="mylotus" w:cs="B Badr"/>
          <w:sz w:val="28"/>
          <w:szCs w:val="28"/>
          <w:rtl/>
        </w:rPr>
        <w:t>بن مهدي</w:t>
      </w:r>
      <w:r w:rsidR="00AA760D"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ثوري </w:t>
      </w:r>
      <w:r w:rsidR="00AA760D" w:rsidRPr="00F3232E">
        <w:rPr>
          <w:rFonts w:ascii="mylotus" w:hAnsi="mylotus" w:cs="B Badr" w:hint="cs"/>
          <w:sz w:val="28"/>
          <w:szCs w:val="28"/>
          <w:rtl/>
        </w:rPr>
        <w:t>از شدت حافظه</w:t>
      </w:r>
      <w:r w:rsidR="00AA760D" w:rsidRPr="00F3232E">
        <w:rPr>
          <w:rFonts w:ascii="mylotus" w:hAnsi="mylotus" w:cs="B Badr" w:hint="cs"/>
          <w:sz w:val="28"/>
          <w:szCs w:val="28"/>
          <w:rtl/>
        </w:rPr>
        <w:softHyphen/>
        <w:t xml:space="preserve">ی </w:t>
      </w:r>
      <w:r w:rsidR="009D0DBF" w:rsidRPr="00F3232E">
        <w:rPr>
          <w:rFonts w:ascii="mylotus" w:hAnsi="mylotus" w:cs="B Badr"/>
          <w:sz w:val="28"/>
          <w:szCs w:val="28"/>
          <w:rtl/>
        </w:rPr>
        <w:t>عبدالملك</w:t>
      </w:r>
      <w:r w:rsidR="00AA760D" w:rsidRPr="00F3232E">
        <w:rPr>
          <w:rFonts w:ascii="mylotus" w:hAnsi="mylotus" w:cs="B Badr" w:hint="cs"/>
          <w:sz w:val="28"/>
          <w:szCs w:val="28"/>
          <w:rtl/>
        </w:rPr>
        <w:t xml:space="preserve"> تعجب می</w:t>
      </w:r>
      <w:r w:rsidR="00AA760D" w:rsidRPr="00F3232E">
        <w:rPr>
          <w:rFonts w:ascii="mylotus" w:hAnsi="mylotus" w:cs="B Badr" w:hint="cs"/>
          <w:sz w:val="28"/>
          <w:szCs w:val="28"/>
          <w:rtl/>
        </w:rPr>
        <w:softHyphen/>
        <w:t>کرد. ا</w:t>
      </w:r>
      <w:r w:rsidR="009D0DBF" w:rsidRPr="00F3232E">
        <w:rPr>
          <w:rFonts w:ascii="mylotus" w:hAnsi="mylotus" w:cs="B Badr"/>
          <w:sz w:val="28"/>
          <w:szCs w:val="28"/>
          <w:rtl/>
        </w:rPr>
        <w:t>حمد بن حنبل</w:t>
      </w:r>
      <w:r w:rsidR="00AA760D" w:rsidRPr="00F3232E">
        <w:rPr>
          <w:rFonts w:ascii="mylotus" w:hAnsi="mylotus" w:cs="B Badr" w:hint="cs"/>
          <w:sz w:val="28"/>
          <w:szCs w:val="28"/>
          <w:rtl/>
        </w:rPr>
        <w:t xml:space="preserve"> گفته است</w:t>
      </w:r>
      <w:r w:rsidR="009D0DBF" w:rsidRPr="00F3232E">
        <w:rPr>
          <w:rFonts w:ascii="mylotus" w:hAnsi="mylotus" w:cs="B Badr"/>
          <w:sz w:val="28"/>
          <w:szCs w:val="28"/>
          <w:rtl/>
        </w:rPr>
        <w:t>: مضطرب الحديث</w:t>
      </w:r>
      <w:r w:rsidR="00AA760D" w:rsidRPr="00F3232E">
        <w:rPr>
          <w:rFonts w:ascii="mylotus" w:hAnsi="mylotus" w:cs="B Badr" w:hint="cs"/>
          <w:sz w:val="28"/>
          <w:szCs w:val="28"/>
          <w:rtl/>
        </w:rPr>
        <w:t xml:space="preserve"> </w:t>
      </w:r>
      <w:r w:rsidR="00EE37A2" w:rsidRPr="00F3232E">
        <w:rPr>
          <w:rFonts w:ascii="mylotus" w:hAnsi="mylotus" w:cs="B Badr" w:hint="cs"/>
          <w:sz w:val="28"/>
          <w:szCs w:val="28"/>
          <w:rtl/>
        </w:rPr>
        <w:t>است و حفاظ درباره</w:t>
      </w:r>
      <w:r w:rsidR="00EE37A2" w:rsidRPr="00F3232E">
        <w:rPr>
          <w:rFonts w:ascii="mylotus" w:hAnsi="mylotus" w:cs="B Badr" w:hint="cs"/>
          <w:sz w:val="28"/>
          <w:szCs w:val="28"/>
          <w:rtl/>
        </w:rPr>
        <w:softHyphen/>
        <w:t>ی او اختلاف نظ</w:t>
      </w:r>
      <w:r w:rsidR="00AA760D" w:rsidRPr="00F3232E">
        <w:rPr>
          <w:rFonts w:ascii="mylotus" w:hAnsi="mylotus" w:cs="B Badr" w:hint="cs"/>
          <w:sz w:val="28"/>
          <w:szCs w:val="28"/>
          <w:rtl/>
        </w:rPr>
        <w:t xml:space="preserve">ر دارند. </w:t>
      </w:r>
      <w:r w:rsidR="009D0DBF" w:rsidRPr="00F3232E">
        <w:rPr>
          <w:rFonts w:ascii="mylotus" w:hAnsi="mylotus" w:cs="B Badr"/>
          <w:sz w:val="28"/>
          <w:szCs w:val="28"/>
          <w:rtl/>
        </w:rPr>
        <w:t xml:space="preserve">ابن البرقي </w:t>
      </w:r>
      <w:r w:rsidR="00AA760D" w:rsidRPr="00F3232E">
        <w:rPr>
          <w:rFonts w:ascii="mylotus" w:hAnsi="mylotus" w:cs="B Badr" w:hint="cs"/>
          <w:sz w:val="28"/>
          <w:szCs w:val="28"/>
          <w:rtl/>
        </w:rPr>
        <w:t xml:space="preserve">از </w:t>
      </w:r>
      <w:r w:rsidR="009D0DBF" w:rsidRPr="00F3232E">
        <w:rPr>
          <w:rFonts w:ascii="mylotus" w:hAnsi="mylotus" w:cs="B Badr"/>
          <w:sz w:val="28"/>
          <w:szCs w:val="28"/>
          <w:rtl/>
        </w:rPr>
        <w:t>ابن معين</w:t>
      </w:r>
      <w:r w:rsidR="00AA760D"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00AA760D" w:rsidRPr="00F3232E">
        <w:rPr>
          <w:rFonts w:ascii="mylotus" w:hAnsi="mylotus" w:cs="B Badr" w:hint="cs"/>
          <w:sz w:val="28"/>
          <w:szCs w:val="28"/>
          <w:rtl/>
        </w:rPr>
        <w:t>تو ثقه و مورد اعتماد می</w:t>
      </w:r>
      <w:r w:rsidR="00AA760D" w:rsidRPr="00F3232E">
        <w:rPr>
          <w:rFonts w:ascii="mylotus" w:hAnsi="mylotus" w:cs="B Badr" w:hint="cs"/>
          <w:sz w:val="28"/>
          <w:szCs w:val="28"/>
          <w:rtl/>
        </w:rPr>
        <w:softHyphen/>
        <w:t>باشد و فقط در یک حدیث یا دو حدیث اشتباه کرده است. ابن حجر گفته است: جماعت(یعنی صاحبان صحیح سته) او را حجت می</w:t>
      </w:r>
      <w:r w:rsidR="00AA760D" w:rsidRPr="00F3232E">
        <w:rPr>
          <w:rFonts w:ascii="mylotus" w:hAnsi="mylotus" w:cs="B Badr" w:hint="cs"/>
          <w:sz w:val="28"/>
          <w:szCs w:val="28"/>
          <w:rtl/>
        </w:rPr>
        <w:softHyphen/>
        <w:t>دا</w:t>
      </w:r>
      <w:r w:rsidR="00EE37A2" w:rsidRPr="00F3232E">
        <w:rPr>
          <w:rFonts w:ascii="mylotus" w:hAnsi="mylotus" w:cs="B Badr" w:hint="cs"/>
          <w:sz w:val="28"/>
          <w:szCs w:val="28"/>
          <w:rtl/>
        </w:rPr>
        <w:t>ن</w:t>
      </w:r>
      <w:r w:rsidR="00AA760D" w:rsidRPr="00F3232E">
        <w:rPr>
          <w:rFonts w:ascii="mylotus" w:hAnsi="mylotus" w:cs="B Badr" w:hint="cs"/>
          <w:sz w:val="28"/>
          <w:szCs w:val="28"/>
          <w:rtl/>
        </w:rPr>
        <w:t xml:space="preserve">ند. شیخین </w:t>
      </w:r>
      <w:r w:rsidR="00D3710D" w:rsidRPr="00F3232E">
        <w:rPr>
          <w:rFonts w:ascii="mylotus" w:hAnsi="mylotus" w:cs="B Badr" w:hint="cs"/>
          <w:sz w:val="28"/>
          <w:szCs w:val="28"/>
          <w:rtl/>
        </w:rPr>
        <w:t xml:space="preserve">روایت </w:t>
      </w:r>
      <w:r w:rsidR="00AA760D" w:rsidRPr="00F3232E">
        <w:rPr>
          <w:rFonts w:ascii="mylotus" w:hAnsi="mylotus" w:cs="B Badr" w:hint="cs"/>
          <w:sz w:val="28"/>
          <w:szCs w:val="28"/>
          <w:rtl/>
        </w:rPr>
        <w:t xml:space="preserve">از شاگردان </w:t>
      </w:r>
      <w:r w:rsidR="00D3710D" w:rsidRPr="00F3232E">
        <w:rPr>
          <w:rFonts w:ascii="mylotus" w:hAnsi="mylotus" w:cs="B Badr" w:hint="cs"/>
          <w:sz w:val="28"/>
          <w:szCs w:val="28"/>
          <w:rtl/>
        </w:rPr>
        <w:t>قدیمی او از وی را حجت می</w:t>
      </w:r>
      <w:r w:rsidR="00D3710D" w:rsidRPr="00F3232E">
        <w:rPr>
          <w:rFonts w:ascii="mylotus" w:hAnsi="mylotus" w:cs="B Badr" w:hint="cs"/>
          <w:sz w:val="28"/>
          <w:szCs w:val="28"/>
          <w:rtl/>
        </w:rPr>
        <w:softHyphen/>
        <w:t>دانند. در متابعات بعضی از متأخرین از وی روایت آورده</w:t>
      </w:r>
      <w:r w:rsidR="00D3710D" w:rsidRPr="00F3232E">
        <w:rPr>
          <w:rFonts w:ascii="mylotus" w:hAnsi="mylotus" w:cs="B Badr" w:hint="cs"/>
          <w:sz w:val="28"/>
          <w:szCs w:val="28"/>
          <w:rtl/>
        </w:rPr>
        <w:softHyphen/>
        <w:t>ان</w:t>
      </w:r>
      <w:r w:rsidR="00EE37A2" w:rsidRPr="00F3232E">
        <w:rPr>
          <w:rFonts w:ascii="mylotus" w:hAnsi="mylotus" w:cs="B Badr" w:hint="cs"/>
          <w:sz w:val="28"/>
          <w:szCs w:val="28"/>
          <w:rtl/>
        </w:rPr>
        <w:t>د</w:t>
      </w:r>
      <w:r w:rsidR="00D3710D" w:rsidRPr="00F3232E">
        <w:rPr>
          <w:rFonts w:ascii="mylotus" w:hAnsi="mylotus" w:cs="B Badr" w:hint="cs"/>
          <w:sz w:val="28"/>
          <w:szCs w:val="28"/>
          <w:rtl/>
        </w:rPr>
        <w:t xml:space="preserve"> و فقط تنها عیبی که به او وارد است در سن بالا وقتی که او دارای 103 سال عمر بود، حافظه</w:t>
      </w:r>
      <w:r w:rsidR="00D3710D" w:rsidRPr="00F3232E">
        <w:rPr>
          <w:rFonts w:ascii="mylotus" w:hAnsi="mylotus" w:cs="B Badr" w:hint="cs"/>
          <w:sz w:val="28"/>
          <w:szCs w:val="28"/>
          <w:rtl/>
        </w:rPr>
        <w:softHyphen/>
        <w:t xml:space="preserve">ی او تغییر نمود و ابن عدی در الکامل و </w:t>
      </w:r>
      <w:r w:rsidR="00D3710D" w:rsidRPr="00F3232E">
        <w:rPr>
          <w:rFonts w:ascii="mylotus" w:hAnsi="mylotus" w:cs="B Badr" w:hint="cs"/>
          <w:sz w:val="28"/>
          <w:szCs w:val="28"/>
          <w:rtl/>
        </w:rPr>
        <w:lastRenderedPageBreak/>
        <w:t>نه ابن حبان از او یاد ننموده</w:t>
      </w:r>
      <w:r w:rsidR="00D3710D" w:rsidRPr="00F3232E">
        <w:rPr>
          <w:rFonts w:ascii="mylotus" w:hAnsi="mylotus" w:cs="B Badr" w:hint="cs"/>
          <w:sz w:val="28"/>
          <w:szCs w:val="28"/>
          <w:rtl/>
        </w:rPr>
        <w:softHyphen/>
        <w:t>اند... از آنچه بیان شد واضح می</w:t>
      </w:r>
      <w:r w:rsidR="00D3710D" w:rsidRPr="00F3232E">
        <w:rPr>
          <w:rFonts w:ascii="mylotus" w:hAnsi="mylotus" w:cs="B Badr" w:hint="cs"/>
          <w:sz w:val="28"/>
          <w:szCs w:val="28"/>
          <w:rtl/>
        </w:rPr>
        <w:softHyphen/>
        <w:t>گردد که ضعف او فقط در آخر حیاتش بوده است؛ ولی روایت شاگردان قدیمی او از وی به مانند زایده بن قدامه [راوی این حدیث] قبول می</w:t>
      </w:r>
      <w:r w:rsidR="00D3710D" w:rsidRPr="00F3232E">
        <w:rPr>
          <w:rFonts w:ascii="mylotus" w:hAnsi="mylotus" w:cs="B Badr" w:hint="cs"/>
          <w:sz w:val="28"/>
          <w:szCs w:val="28"/>
          <w:rtl/>
        </w:rPr>
        <w:softHyphen/>
        <w:t>شود و حجت می</w:t>
      </w:r>
      <w:r w:rsidR="00D3710D" w:rsidRPr="00F3232E">
        <w:rPr>
          <w:rFonts w:ascii="mylotus" w:hAnsi="mylotus" w:cs="B Badr" w:hint="cs"/>
          <w:sz w:val="28"/>
          <w:szCs w:val="28"/>
          <w:rtl/>
        </w:rPr>
        <w:softHyphen/>
        <w:t>باشد.</w:t>
      </w:r>
    </w:p>
    <w:p w:rsidR="009D0DBF" w:rsidRPr="00F3232E" w:rsidRDefault="00D3710D" w:rsidP="00D3710D">
      <w:pPr>
        <w:jc w:val="lowKashida"/>
        <w:rPr>
          <w:rFonts w:ascii="mylotus" w:hAnsi="mylotus" w:cs="B Badr"/>
          <w:sz w:val="28"/>
          <w:szCs w:val="28"/>
          <w:rtl/>
        </w:rPr>
      </w:pPr>
      <w:r w:rsidRPr="00F3232E">
        <w:rPr>
          <w:rFonts w:ascii="mylotus" w:hAnsi="mylotus" w:cs="B Badr" w:hint="cs"/>
          <w:sz w:val="28"/>
          <w:szCs w:val="28"/>
          <w:rtl/>
        </w:rPr>
        <w:t>بنابراین تمامی سه طرقی که از</w:t>
      </w:r>
      <w:r w:rsidRPr="00F3232E">
        <w:rPr>
          <w:rFonts w:ascii="mylotus" w:hAnsi="mylotus" w:cs="B Badr"/>
          <w:sz w:val="28"/>
          <w:szCs w:val="28"/>
          <w:rtl/>
        </w:rPr>
        <w:t xml:space="preserve"> أبي موسى ا</w:t>
      </w:r>
      <w:r w:rsidR="009D0DBF" w:rsidRPr="00F3232E">
        <w:rPr>
          <w:rFonts w:ascii="mylotus" w:hAnsi="mylotus" w:cs="B Badr"/>
          <w:sz w:val="28"/>
          <w:szCs w:val="28"/>
          <w:rtl/>
        </w:rPr>
        <w:t>شعري</w:t>
      </w:r>
      <w:r w:rsidRPr="00F3232E">
        <w:rPr>
          <w:rFonts w:ascii="mylotus" w:hAnsi="mylotus" w:cs="B Badr"/>
          <w:sz w:val="28"/>
          <w:szCs w:val="28"/>
        </w:rPr>
        <w:sym w:font="AGA Arabesque" w:char="F074"/>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 صحیح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D3710D">
      <w:pPr>
        <w:jc w:val="lowKashida"/>
        <w:rPr>
          <w:rFonts w:ascii="mylotus" w:hAnsi="mylotus" w:cs="B Badr"/>
          <w:b/>
          <w:bCs/>
          <w:sz w:val="28"/>
          <w:szCs w:val="28"/>
          <w:rtl/>
        </w:rPr>
      </w:pPr>
      <w:r w:rsidRPr="00F3232E">
        <w:rPr>
          <w:rFonts w:ascii="mylotus" w:hAnsi="mylotus" w:cs="B Badr"/>
          <w:b/>
          <w:bCs/>
          <w:sz w:val="28"/>
          <w:szCs w:val="28"/>
          <w:rtl/>
        </w:rPr>
        <w:t xml:space="preserve">2) </w:t>
      </w:r>
      <w:r w:rsidR="00D3710D" w:rsidRPr="00F3232E">
        <w:rPr>
          <w:rFonts w:ascii="mylotus" w:hAnsi="mylotus" w:cs="B Badr" w:hint="cs"/>
          <w:b/>
          <w:bCs/>
          <w:sz w:val="28"/>
          <w:szCs w:val="28"/>
          <w:rtl/>
        </w:rPr>
        <w:t>ا</w:t>
      </w:r>
      <w:r w:rsidRPr="00F3232E">
        <w:rPr>
          <w:rFonts w:ascii="mylotus" w:hAnsi="mylotus" w:cs="B Badr"/>
          <w:b/>
          <w:bCs/>
          <w:sz w:val="28"/>
          <w:szCs w:val="28"/>
          <w:rtl/>
        </w:rPr>
        <w:t xml:space="preserve">حاديث عبد الله بن عمر بن خطاب </w:t>
      </w:r>
      <w:r w:rsidR="00D3710D" w:rsidRPr="00F3232E">
        <w:rPr>
          <w:rFonts w:ascii="mylotus" w:hAnsi="mylotus" w:cs="B Badr" w:hint="cs"/>
          <w:b/>
          <w:bCs/>
          <w:sz w:val="28"/>
          <w:szCs w:val="28"/>
          <w:rtl/>
        </w:rPr>
        <w:t>رضی الله عنهما</w:t>
      </w:r>
      <w:r w:rsidRPr="00F3232E">
        <w:rPr>
          <w:rFonts w:ascii="mylotus" w:hAnsi="mylotus" w:cs="B Badr"/>
          <w:b/>
          <w:bCs/>
          <w:sz w:val="28"/>
          <w:szCs w:val="28"/>
          <w:rtl/>
        </w:rPr>
        <w:t xml:space="preserve">: </w:t>
      </w:r>
    </w:p>
    <w:p w:rsidR="00D3710D" w:rsidRPr="00F3232E" w:rsidRDefault="00D3710D" w:rsidP="00D3710D">
      <w:pPr>
        <w:jc w:val="lowKashida"/>
        <w:rPr>
          <w:rFonts w:ascii="mylotus" w:hAnsi="mylotus" w:cs="B Badr" w:hint="cs"/>
          <w:sz w:val="28"/>
          <w:szCs w:val="28"/>
          <w:rtl/>
        </w:rPr>
      </w:pPr>
      <w:r w:rsidRPr="00F3232E">
        <w:rPr>
          <w:rFonts w:ascii="mylotus" w:hAnsi="mylotus" w:cs="B Badr" w:hint="cs"/>
          <w:sz w:val="28"/>
          <w:szCs w:val="28"/>
          <w:rtl/>
        </w:rPr>
        <w:t xml:space="preserve">صحیح </w:t>
      </w:r>
      <w:r w:rsidR="009D0DBF" w:rsidRPr="00F3232E">
        <w:rPr>
          <w:rFonts w:ascii="mylotus" w:hAnsi="mylotus" w:cs="B Badr"/>
          <w:sz w:val="28"/>
          <w:szCs w:val="28"/>
          <w:rtl/>
        </w:rPr>
        <w:t>بخاري</w:t>
      </w:r>
      <w:r w:rsidRPr="00F3232E">
        <w:rPr>
          <w:rFonts w:ascii="mylotus" w:hAnsi="mylotus" w:cs="B Badr" w:hint="cs"/>
          <w:sz w:val="28"/>
          <w:szCs w:val="28"/>
          <w:rtl/>
        </w:rPr>
        <w:t>(بخارایی)</w:t>
      </w:r>
      <w:r w:rsidR="009D0DBF" w:rsidRPr="00F3232E">
        <w:rPr>
          <w:rFonts w:ascii="mylotus" w:hAnsi="mylotus" w:cs="B Badr"/>
          <w:sz w:val="28"/>
          <w:szCs w:val="28"/>
          <w:rtl/>
        </w:rPr>
        <w:t>:</w:t>
      </w:r>
      <w:r w:rsidRPr="00F3232E">
        <w:rPr>
          <w:rFonts w:ascii="mylotus" w:hAnsi="mylotus" w:cs="B Badr" w:hint="cs"/>
          <w:sz w:val="28"/>
          <w:szCs w:val="28"/>
          <w:rtl/>
        </w:rPr>
        <w:t xml:space="preserve"> از </w:t>
      </w:r>
      <w:r w:rsidR="009D0DBF" w:rsidRPr="00F3232E">
        <w:rPr>
          <w:rFonts w:ascii="mylotus" w:hAnsi="mylotus" w:cs="B Badr"/>
          <w:sz w:val="28"/>
          <w:szCs w:val="28"/>
          <w:rtl/>
        </w:rPr>
        <w:t>يحيى بن سليمان</w:t>
      </w:r>
      <w:r w:rsidRPr="00F3232E">
        <w:rPr>
          <w:rFonts w:ascii="mylotus" w:hAnsi="mylotus" w:cs="B Badr" w:hint="cs"/>
          <w:sz w:val="28"/>
          <w:szCs w:val="28"/>
          <w:rtl/>
        </w:rPr>
        <w:t xml:space="preserve"> از </w:t>
      </w:r>
      <w:r w:rsidR="009D0DBF" w:rsidRPr="00F3232E">
        <w:rPr>
          <w:rFonts w:ascii="mylotus" w:hAnsi="mylotus" w:cs="B Badr"/>
          <w:sz w:val="28"/>
          <w:szCs w:val="28"/>
          <w:rtl/>
        </w:rPr>
        <w:t>ابن وهب</w:t>
      </w:r>
      <w:r w:rsidRPr="00F3232E">
        <w:rPr>
          <w:rFonts w:ascii="mylotus" w:hAnsi="mylotus" w:cs="B Badr" w:hint="cs"/>
          <w:sz w:val="28"/>
          <w:szCs w:val="28"/>
          <w:rtl/>
        </w:rPr>
        <w:t xml:space="preserve"> از </w:t>
      </w:r>
      <w:r w:rsidR="009D0DBF" w:rsidRPr="00F3232E">
        <w:rPr>
          <w:rFonts w:ascii="mylotus" w:hAnsi="mylotus" w:cs="B Badr"/>
          <w:sz w:val="28"/>
          <w:szCs w:val="28"/>
          <w:rtl/>
        </w:rPr>
        <w:t>يونس</w:t>
      </w:r>
      <w:r w:rsidRPr="00F3232E">
        <w:rPr>
          <w:rFonts w:ascii="mylotus" w:hAnsi="mylotus" w:cs="B Badr" w:hint="cs"/>
          <w:sz w:val="28"/>
          <w:szCs w:val="28"/>
          <w:rtl/>
        </w:rPr>
        <w:t xml:space="preserve"> از </w:t>
      </w:r>
      <w:r w:rsidR="009D0DBF" w:rsidRPr="00F3232E">
        <w:rPr>
          <w:rFonts w:ascii="mylotus" w:hAnsi="mylotus" w:cs="B Badr"/>
          <w:sz w:val="28"/>
          <w:szCs w:val="28"/>
          <w:rtl/>
        </w:rPr>
        <w:t>ابن شهاب</w:t>
      </w:r>
      <w:r w:rsidRPr="00F3232E">
        <w:rPr>
          <w:rFonts w:ascii="mylotus" w:hAnsi="mylotus" w:cs="B Badr" w:hint="cs"/>
          <w:sz w:val="28"/>
          <w:szCs w:val="28"/>
          <w:rtl/>
        </w:rPr>
        <w:t xml:space="preserve">(زهری) از </w:t>
      </w:r>
      <w:r w:rsidR="009D0DBF" w:rsidRPr="00F3232E">
        <w:rPr>
          <w:rFonts w:ascii="mylotus" w:hAnsi="mylotus" w:cs="B Badr"/>
          <w:sz w:val="28"/>
          <w:szCs w:val="28"/>
          <w:rtl/>
        </w:rPr>
        <w:t>حمز</w:t>
      </w:r>
      <w:r w:rsidRPr="00F3232E">
        <w:rPr>
          <w:rFonts w:ascii="mylotus" w:hAnsi="mylotus" w:cs="B Badr" w:hint="cs"/>
          <w:sz w:val="28"/>
          <w:szCs w:val="28"/>
          <w:rtl/>
        </w:rPr>
        <w:t>ه</w:t>
      </w:r>
      <w:r w:rsidR="009D0DBF" w:rsidRPr="00F3232E">
        <w:rPr>
          <w:rFonts w:ascii="mylotus" w:hAnsi="mylotus" w:cs="B Badr"/>
          <w:sz w:val="28"/>
          <w:szCs w:val="28"/>
          <w:rtl/>
        </w:rPr>
        <w:t xml:space="preserve"> بن عبد الله </w:t>
      </w:r>
      <w:r w:rsidRPr="00F3232E">
        <w:rPr>
          <w:rFonts w:ascii="mylotus" w:hAnsi="mylotus" w:cs="B Badr" w:hint="cs"/>
          <w:sz w:val="28"/>
          <w:szCs w:val="28"/>
          <w:rtl/>
        </w:rPr>
        <w:t>از پدرش.</w:t>
      </w:r>
    </w:p>
    <w:p w:rsidR="00D3710D" w:rsidRPr="00F3232E" w:rsidRDefault="00D3710D" w:rsidP="00D3710D">
      <w:pPr>
        <w:jc w:val="lowKashida"/>
        <w:rPr>
          <w:rFonts w:ascii="mylotus" w:hAnsi="mylotus" w:cs="B Badr" w:hint="cs"/>
          <w:sz w:val="28"/>
          <w:szCs w:val="28"/>
          <w:rtl/>
        </w:rPr>
      </w:pPr>
      <w:r w:rsidRPr="00F3232E">
        <w:rPr>
          <w:rFonts w:ascii="mylotus" w:hAnsi="mylotus" w:cs="B Badr" w:hint="cs"/>
          <w:sz w:val="28"/>
          <w:szCs w:val="28"/>
          <w:rtl/>
        </w:rPr>
        <w:t>صحیح مسلم</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محمد بن رافع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عبد بن حميد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لفظ </w:t>
      </w:r>
      <w:r w:rsidRPr="00F3232E">
        <w:rPr>
          <w:rFonts w:ascii="mylotus" w:hAnsi="mylotus" w:cs="B Badr" w:hint="cs"/>
          <w:sz w:val="28"/>
          <w:szCs w:val="28"/>
          <w:rtl/>
        </w:rPr>
        <w:t xml:space="preserve">برای </w:t>
      </w:r>
      <w:r w:rsidR="009D0DBF" w:rsidRPr="00F3232E">
        <w:rPr>
          <w:rFonts w:ascii="mylotus" w:hAnsi="mylotus" w:cs="B Badr"/>
          <w:sz w:val="28"/>
          <w:szCs w:val="28"/>
          <w:rtl/>
        </w:rPr>
        <w:t>ابن رافع</w:t>
      </w:r>
      <w:r w:rsidRPr="00F3232E">
        <w:rPr>
          <w:rFonts w:ascii="mylotus" w:hAnsi="mylotus" w:cs="B Badr" w:hint="cs"/>
          <w:sz w:val="28"/>
          <w:szCs w:val="28"/>
          <w:rtl/>
        </w:rPr>
        <w:t xml:space="preserve"> است</w:t>
      </w:r>
      <w:r w:rsidR="009D0DBF" w:rsidRPr="00F3232E">
        <w:rPr>
          <w:rFonts w:ascii="mylotus" w:hAnsi="mylotus" w:cs="B Badr"/>
          <w:sz w:val="28"/>
          <w:szCs w:val="28"/>
          <w:rtl/>
        </w:rPr>
        <w:t xml:space="preserve">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عبدالرزاق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معمر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زهري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 حمز</w:t>
      </w:r>
      <w:r w:rsidRPr="00F3232E">
        <w:rPr>
          <w:rFonts w:ascii="mylotus" w:hAnsi="mylotus" w:cs="B Badr" w:hint="cs"/>
          <w:sz w:val="28"/>
          <w:szCs w:val="28"/>
          <w:rtl/>
        </w:rPr>
        <w:t>ه از</w:t>
      </w:r>
      <w:r w:rsidR="009D0DBF" w:rsidRPr="00F3232E">
        <w:rPr>
          <w:rFonts w:ascii="mylotus" w:hAnsi="mylotus" w:cs="B Badr"/>
          <w:sz w:val="28"/>
          <w:szCs w:val="28"/>
          <w:rtl/>
        </w:rPr>
        <w:t xml:space="preserve"> عبد الله بن عمر </w:t>
      </w:r>
      <w:r w:rsidRPr="00F3232E">
        <w:rPr>
          <w:rFonts w:ascii="mylotus" w:hAnsi="mylotus" w:cs="B Badr" w:hint="cs"/>
          <w:sz w:val="28"/>
          <w:szCs w:val="28"/>
          <w:rtl/>
        </w:rPr>
        <w:t>از عایشه</w:t>
      </w:r>
      <w:r w:rsidRPr="00F3232E">
        <w:rPr>
          <w:rFonts w:ascii="mylotus" w:hAnsi="mylotus" w:cs="B Badr" w:hint="cs"/>
          <w:sz w:val="28"/>
          <w:szCs w:val="28"/>
        </w:rPr>
        <w:sym w:font="AGA Arabesque" w:char="F079"/>
      </w:r>
      <w:r w:rsidR="009D0DBF" w:rsidRPr="00F3232E">
        <w:rPr>
          <w:rFonts w:ascii="mylotus" w:hAnsi="mylotus" w:cs="B Badr"/>
          <w:sz w:val="28"/>
          <w:szCs w:val="28"/>
          <w:rtl/>
        </w:rPr>
        <w:t xml:space="preserve">. </w:t>
      </w:r>
    </w:p>
    <w:p w:rsidR="009D0DBF" w:rsidRPr="00F3232E" w:rsidRDefault="00D3710D" w:rsidP="00EE37A2">
      <w:pPr>
        <w:jc w:val="lowKashida"/>
        <w:rPr>
          <w:rFonts w:ascii="mylotus" w:hAnsi="mylotus" w:cs="B Badr"/>
          <w:sz w:val="28"/>
          <w:szCs w:val="28"/>
          <w:rtl/>
        </w:rPr>
      </w:pPr>
      <w:r w:rsidRPr="00F3232E">
        <w:rPr>
          <w:rFonts w:ascii="mylotus" w:hAnsi="mylotus" w:cs="B Badr" w:hint="cs"/>
          <w:sz w:val="28"/>
          <w:szCs w:val="28"/>
          <w:rtl/>
        </w:rPr>
        <w:t>این دو حذیث حول روایت زهری می</w:t>
      </w:r>
      <w:r w:rsidRPr="00F3232E">
        <w:rPr>
          <w:rFonts w:ascii="mylotus" w:hAnsi="mylotus" w:cs="B Badr" w:hint="cs"/>
          <w:sz w:val="28"/>
          <w:szCs w:val="28"/>
          <w:rtl/>
        </w:rPr>
        <w:softHyphen/>
        <w:t>باشند. زهری به تعداد متعددی از اتهامات، متهم شده است. از آنها: «</w:t>
      </w:r>
      <w:r w:rsidRPr="00F3232E">
        <w:rPr>
          <w:rFonts w:ascii="mylotus" w:hAnsi="mylotus" w:cs="B Badr"/>
          <w:sz w:val="28"/>
          <w:szCs w:val="28"/>
          <w:rtl/>
        </w:rPr>
        <w:t xml:space="preserve">محمد بن شهاب </w:t>
      </w:r>
      <w:r w:rsidR="009D0DBF" w:rsidRPr="00F3232E">
        <w:rPr>
          <w:rFonts w:ascii="mylotus" w:hAnsi="mylotus" w:cs="B Badr"/>
          <w:sz w:val="28"/>
          <w:szCs w:val="28"/>
          <w:rtl/>
        </w:rPr>
        <w:t xml:space="preserve">زهري </w:t>
      </w:r>
      <w:r w:rsidRPr="00F3232E">
        <w:rPr>
          <w:rFonts w:ascii="mylotus" w:hAnsi="mylotus" w:cs="B Badr" w:hint="cs"/>
          <w:sz w:val="28"/>
          <w:szCs w:val="28"/>
          <w:rtl/>
        </w:rPr>
        <w:t xml:space="preserve">نزد </w:t>
      </w:r>
      <w:r w:rsidR="009D0DBF" w:rsidRPr="00F3232E">
        <w:rPr>
          <w:rFonts w:ascii="mylotus" w:hAnsi="mylotus" w:cs="B Badr"/>
          <w:sz w:val="28"/>
          <w:szCs w:val="28"/>
          <w:rtl/>
        </w:rPr>
        <w:t>يحيى بن معين و</w:t>
      </w:r>
      <w:r w:rsidRPr="00F3232E">
        <w:rPr>
          <w:rFonts w:ascii="mylotus" w:hAnsi="mylotus" w:cs="B Badr" w:hint="cs"/>
          <w:sz w:val="28"/>
          <w:szCs w:val="28"/>
          <w:rtl/>
        </w:rPr>
        <w:t xml:space="preserve"> </w:t>
      </w:r>
      <w:r w:rsidR="009D0DBF" w:rsidRPr="00F3232E">
        <w:rPr>
          <w:rFonts w:ascii="mylotus" w:hAnsi="mylotus" w:cs="B Badr"/>
          <w:sz w:val="28"/>
          <w:szCs w:val="28"/>
          <w:rtl/>
        </w:rPr>
        <w:t>عبد</w:t>
      </w:r>
      <w:r w:rsidRPr="00F3232E">
        <w:rPr>
          <w:rFonts w:ascii="mylotus" w:hAnsi="mylotus" w:cs="B Badr"/>
          <w:sz w:val="28"/>
          <w:szCs w:val="28"/>
          <w:rtl/>
        </w:rPr>
        <w:t xml:space="preserve">الحق </w:t>
      </w:r>
      <w:r w:rsidR="009D0DBF" w:rsidRPr="00F3232E">
        <w:rPr>
          <w:rFonts w:ascii="mylotus" w:hAnsi="mylotus" w:cs="B Badr"/>
          <w:sz w:val="28"/>
          <w:szCs w:val="28"/>
          <w:rtl/>
        </w:rPr>
        <w:t>دهلوي</w:t>
      </w:r>
      <w:r w:rsidRPr="00F3232E">
        <w:rPr>
          <w:rFonts w:ascii="mylotus" w:hAnsi="mylotus" w:cs="B Badr" w:hint="cs"/>
          <w:sz w:val="28"/>
          <w:szCs w:val="28"/>
          <w:rtl/>
        </w:rPr>
        <w:t xml:space="preserve"> ر</w:t>
      </w:r>
      <w:r w:rsidR="00124F44" w:rsidRPr="00F3232E">
        <w:rPr>
          <w:rFonts w:ascii="mylotus" w:hAnsi="mylotus" w:cs="B Badr" w:hint="cs"/>
          <w:sz w:val="28"/>
          <w:szCs w:val="28"/>
          <w:rtl/>
        </w:rPr>
        <w:t>ا</w:t>
      </w:r>
      <w:r w:rsidRPr="00F3232E">
        <w:rPr>
          <w:rFonts w:ascii="mylotus" w:hAnsi="mylotus" w:cs="B Badr" w:hint="cs"/>
          <w:sz w:val="28"/>
          <w:szCs w:val="28"/>
          <w:rtl/>
        </w:rPr>
        <w:t>وی</w:t>
      </w:r>
      <w:r w:rsidR="00EE37A2" w:rsidRPr="00F3232E">
        <w:rPr>
          <w:rFonts w:ascii="mylotus" w:hAnsi="mylotus" w:cs="B Badr" w:hint="cs"/>
          <w:sz w:val="28"/>
          <w:szCs w:val="28"/>
          <w:rtl/>
        </w:rPr>
        <w:t>ِ</w:t>
      </w:r>
      <w:r w:rsidRPr="00F3232E">
        <w:rPr>
          <w:rFonts w:ascii="mylotus" w:hAnsi="mylotus" w:cs="B Badr" w:hint="cs"/>
          <w:sz w:val="28"/>
          <w:szCs w:val="28"/>
          <w:rtl/>
        </w:rPr>
        <w:t xml:space="preserve"> مجروح</w:t>
      </w:r>
      <w:r w:rsidR="00EE37A2" w:rsidRPr="00F3232E">
        <w:rPr>
          <w:rFonts w:ascii="mylotus" w:hAnsi="mylotus" w:cs="B Badr" w:hint="cs"/>
          <w:sz w:val="28"/>
          <w:szCs w:val="28"/>
          <w:rtl/>
        </w:rPr>
        <w:t>ی</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124F44" w:rsidRPr="00F3232E">
        <w:rPr>
          <w:rFonts w:ascii="mylotus" w:hAnsi="mylotus" w:cs="B Badr" w:hint="cs"/>
          <w:sz w:val="28"/>
          <w:szCs w:val="28"/>
          <w:rtl/>
        </w:rPr>
        <w:t>»</w:t>
      </w:r>
      <w:r w:rsidR="009D0DBF" w:rsidRPr="00F3232E">
        <w:rPr>
          <w:rFonts w:ascii="mylotus" w:hAnsi="mylotus" w:cs="B Badr"/>
          <w:sz w:val="28"/>
          <w:szCs w:val="28"/>
          <w:rtl/>
        </w:rPr>
        <w:t xml:space="preserve">. </w:t>
      </w:r>
    </w:p>
    <w:p w:rsidR="009D0DBF" w:rsidRPr="00F3232E" w:rsidRDefault="009D0DBF" w:rsidP="00582D0B">
      <w:pPr>
        <w:jc w:val="lowKashida"/>
        <w:rPr>
          <w:rFonts w:ascii="mylotus" w:hAnsi="mylotus" w:cs="B Badr"/>
          <w:sz w:val="28"/>
          <w:szCs w:val="28"/>
          <w:rtl/>
        </w:rPr>
      </w:pPr>
      <w:r w:rsidRPr="00F3232E">
        <w:rPr>
          <w:rFonts w:ascii="mylotus" w:hAnsi="mylotus" w:cs="B Badr"/>
          <w:sz w:val="28"/>
          <w:szCs w:val="28"/>
          <w:rtl/>
        </w:rPr>
        <w:t>امام زهري</w:t>
      </w:r>
      <w:r w:rsidR="00124F44" w:rsidRPr="00F3232E">
        <w:rPr>
          <w:rFonts w:ascii="mylotus" w:hAnsi="mylotus" w:cs="B Badr" w:hint="cs"/>
          <w:sz w:val="28"/>
          <w:szCs w:val="28"/>
          <w:rtl/>
        </w:rPr>
        <w:t xml:space="preserve"> کسی است که </w:t>
      </w:r>
      <w:r w:rsidRPr="00F3232E">
        <w:rPr>
          <w:rFonts w:ascii="mylotus" w:hAnsi="mylotus" w:cs="B Badr"/>
          <w:sz w:val="28"/>
          <w:szCs w:val="28"/>
          <w:rtl/>
        </w:rPr>
        <w:t xml:space="preserve">علماء </w:t>
      </w:r>
      <w:r w:rsidR="00124F44" w:rsidRPr="00F3232E">
        <w:rPr>
          <w:rFonts w:ascii="mylotus" w:hAnsi="mylotus" w:cs="B Badr" w:hint="cs"/>
          <w:sz w:val="28"/>
          <w:szCs w:val="28"/>
          <w:rtl/>
        </w:rPr>
        <w:t>درباره</w:t>
      </w:r>
      <w:r w:rsidR="00124F44" w:rsidRPr="00F3232E">
        <w:rPr>
          <w:rFonts w:ascii="mylotus" w:hAnsi="mylotus" w:cs="B Badr" w:hint="cs"/>
          <w:sz w:val="28"/>
          <w:szCs w:val="28"/>
          <w:rtl/>
        </w:rPr>
        <w:softHyphen/>
        <w:t>ی راسخ بودن او در حدیث و ثقه و مطمئن بودن او و همچنین قدرت او در حفظ کردن هم نظر می</w:t>
      </w:r>
      <w:r w:rsidR="00124F44" w:rsidRPr="00F3232E">
        <w:rPr>
          <w:rFonts w:ascii="mylotus" w:hAnsi="mylotus" w:cs="B Badr" w:hint="cs"/>
          <w:sz w:val="28"/>
          <w:szCs w:val="28"/>
          <w:rtl/>
        </w:rPr>
        <w:softHyphen/>
        <w:t>باشند و او را مثالی برای این امر بیان می</w:t>
      </w:r>
      <w:r w:rsidR="00124F44" w:rsidRPr="00F3232E">
        <w:rPr>
          <w:rFonts w:ascii="mylotus" w:hAnsi="mylotus" w:cs="B Badr" w:hint="cs"/>
          <w:sz w:val="28"/>
          <w:szCs w:val="28"/>
          <w:rtl/>
        </w:rPr>
        <w:softHyphen/>
        <w:t xml:space="preserve">دارند. او را </w:t>
      </w:r>
      <w:r w:rsidRPr="00F3232E">
        <w:rPr>
          <w:rFonts w:ascii="mylotus" w:hAnsi="mylotus" w:cs="B Badr"/>
          <w:sz w:val="28"/>
          <w:szCs w:val="28"/>
          <w:rtl/>
        </w:rPr>
        <w:t xml:space="preserve">عمر بن عبدالعزيز، </w:t>
      </w:r>
      <w:r w:rsidR="00124F44" w:rsidRPr="00F3232E">
        <w:rPr>
          <w:rFonts w:ascii="mylotus" w:hAnsi="mylotus" w:cs="B Badr"/>
          <w:sz w:val="28"/>
          <w:szCs w:val="28"/>
          <w:rtl/>
        </w:rPr>
        <w:t>مالك بن أنس</w:t>
      </w:r>
      <w:r w:rsidR="00124F44" w:rsidRPr="00F3232E">
        <w:rPr>
          <w:rFonts w:ascii="mylotus" w:hAnsi="mylotus" w:cs="B Badr" w:hint="cs"/>
          <w:sz w:val="28"/>
          <w:szCs w:val="28"/>
          <w:rtl/>
        </w:rPr>
        <w:t xml:space="preserve"> </w:t>
      </w:r>
      <w:r w:rsidRPr="00F3232E">
        <w:rPr>
          <w:rFonts w:ascii="mylotus" w:hAnsi="mylotus" w:cs="B Badr"/>
          <w:sz w:val="28"/>
          <w:szCs w:val="28"/>
          <w:rtl/>
        </w:rPr>
        <w:t>و</w:t>
      </w:r>
      <w:r w:rsidR="00124F44" w:rsidRPr="00F3232E">
        <w:rPr>
          <w:rFonts w:ascii="mylotus" w:hAnsi="mylotus" w:cs="B Badr" w:hint="cs"/>
          <w:sz w:val="28"/>
          <w:szCs w:val="28"/>
          <w:rtl/>
        </w:rPr>
        <w:t xml:space="preserve"> </w:t>
      </w:r>
      <w:r w:rsidRPr="00F3232E">
        <w:rPr>
          <w:rFonts w:ascii="mylotus" w:hAnsi="mylotus" w:cs="B Badr"/>
          <w:sz w:val="28"/>
          <w:szCs w:val="28"/>
          <w:rtl/>
        </w:rPr>
        <w:t>يحيى بن معين</w:t>
      </w:r>
      <w:r w:rsidR="00124F44" w:rsidRPr="00F3232E">
        <w:rPr>
          <w:rFonts w:ascii="mylotus" w:hAnsi="mylotus" w:cs="B Badr" w:hint="cs"/>
          <w:sz w:val="28"/>
          <w:szCs w:val="28"/>
          <w:rtl/>
        </w:rPr>
        <w:t xml:space="preserve"> ثقه می</w:t>
      </w:r>
      <w:r w:rsidR="00124F44" w:rsidRPr="00F3232E">
        <w:rPr>
          <w:rFonts w:ascii="mylotus" w:hAnsi="mylotus" w:cs="B Badr" w:hint="cs"/>
          <w:sz w:val="28"/>
          <w:szCs w:val="28"/>
          <w:rtl/>
        </w:rPr>
        <w:softHyphen/>
        <w:t>دانند</w:t>
      </w:r>
      <w:r w:rsidRPr="00F3232E">
        <w:rPr>
          <w:rFonts w:ascii="mylotus" w:hAnsi="mylotus" w:cs="B Badr"/>
          <w:sz w:val="28"/>
          <w:szCs w:val="28"/>
          <w:rtl/>
        </w:rPr>
        <w:t>!!</w:t>
      </w:r>
      <w:r w:rsidR="00124F44" w:rsidRPr="00F3232E">
        <w:rPr>
          <w:rFonts w:ascii="mylotus" w:hAnsi="mylotus" w:cs="B Badr" w:hint="cs"/>
          <w:sz w:val="28"/>
          <w:szCs w:val="28"/>
          <w:rtl/>
        </w:rPr>
        <w:t xml:space="preserve"> همچنین </w:t>
      </w:r>
      <w:r w:rsidRPr="00F3232E">
        <w:rPr>
          <w:rFonts w:ascii="mylotus" w:hAnsi="mylotus" w:cs="B Badr"/>
          <w:sz w:val="28"/>
          <w:szCs w:val="28"/>
          <w:rtl/>
        </w:rPr>
        <w:t>يحيى بن سعيد قطان، مكحول، قتاد</w:t>
      </w:r>
      <w:r w:rsidR="00124F44" w:rsidRPr="00F3232E">
        <w:rPr>
          <w:rFonts w:ascii="mylotus" w:hAnsi="mylotus" w:cs="B Badr" w:hint="cs"/>
          <w:sz w:val="28"/>
          <w:szCs w:val="28"/>
          <w:rtl/>
        </w:rPr>
        <w:t>ه</w:t>
      </w:r>
      <w:r w:rsidRPr="00F3232E">
        <w:rPr>
          <w:rFonts w:ascii="mylotus" w:hAnsi="mylotus" w:cs="B Badr"/>
          <w:sz w:val="28"/>
          <w:szCs w:val="28"/>
          <w:rtl/>
        </w:rPr>
        <w:t xml:space="preserve">، أيوب، عمرو بن دينار، </w:t>
      </w:r>
      <w:r w:rsidR="00124F44" w:rsidRPr="00F3232E">
        <w:rPr>
          <w:rFonts w:ascii="mylotus" w:hAnsi="mylotus" w:cs="B Badr" w:hint="cs"/>
          <w:sz w:val="28"/>
          <w:szCs w:val="28"/>
          <w:rtl/>
        </w:rPr>
        <w:t>ا</w:t>
      </w:r>
      <w:r w:rsidRPr="00F3232E">
        <w:rPr>
          <w:rFonts w:ascii="mylotus" w:hAnsi="mylotus" w:cs="B Badr"/>
          <w:sz w:val="28"/>
          <w:szCs w:val="28"/>
          <w:rtl/>
        </w:rPr>
        <w:t xml:space="preserve">بوبكر هذلي، معمر، علي بن مديني، </w:t>
      </w:r>
      <w:r w:rsidR="00124F44" w:rsidRPr="00F3232E">
        <w:rPr>
          <w:rFonts w:ascii="mylotus" w:hAnsi="mylotus" w:cs="B Badr" w:hint="cs"/>
          <w:sz w:val="28"/>
          <w:szCs w:val="28"/>
          <w:rtl/>
        </w:rPr>
        <w:t>ا</w:t>
      </w:r>
      <w:r w:rsidRPr="00F3232E">
        <w:rPr>
          <w:rFonts w:ascii="mylotus" w:hAnsi="mylotus" w:cs="B Badr"/>
          <w:sz w:val="28"/>
          <w:szCs w:val="28"/>
          <w:rtl/>
        </w:rPr>
        <w:t>بوزرع</w:t>
      </w:r>
      <w:r w:rsidR="00124F44" w:rsidRPr="00F3232E">
        <w:rPr>
          <w:rFonts w:ascii="mylotus" w:hAnsi="mylotus" w:cs="B Badr" w:hint="cs"/>
          <w:sz w:val="28"/>
          <w:szCs w:val="28"/>
          <w:rtl/>
        </w:rPr>
        <w:t>ه</w:t>
      </w:r>
      <w:r w:rsidRPr="00F3232E">
        <w:rPr>
          <w:rFonts w:ascii="mylotus" w:hAnsi="mylotus" w:cs="B Badr"/>
          <w:sz w:val="28"/>
          <w:szCs w:val="28"/>
          <w:rtl/>
        </w:rPr>
        <w:t xml:space="preserve">، ابن سعد، </w:t>
      </w:r>
      <w:r w:rsidR="00124F44" w:rsidRPr="00F3232E">
        <w:rPr>
          <w:rFonts w:ascii="mylotus" w:hAnsi="mylotus" w:cs="B Badr" w:hint="cs"/>
          <w:sz w:val="28"/>
          <w:szCs w:val="28"/>
          <w:rtl/>
        </w:rPr>
        <w:t>ا</w:t>
      </w:r>
      <w:r w:rsidRPr="00F3232E">
        <w:rPr>
          <w:rFonts w:ascii="mylotus" w:hAnsi="mylotus" w:cs="B Badr"/>
          <w:sz w:val="28"/>
          <w:szCs w:val="28"/>
          <w:rtl/>
        </w:rPr>
        <w:t xml:space="preserve">بوزناد، صالح بن كيسان، ليث، عبد الرحمن بن إسحاق، نسائي، </w:t>
      </w:r>
      <w:r w:rsidR="00124F44" w:rsidRPr="00F3232E">
        <w:rPr>
          <w:rFonts w:ascii="mylotus" w:hAnsi="mylotus" w:cs="B Badr"/>
          <w:sz w:val="28"/>
          <w:szCs w:val="28"/>
          <w:rtl/>
        </w:rPr>
        <w:t>عراك بن مالك</w:t>
      </w:r>
      <w:r w:rsidRPr="00F3232E">
        <w:rPr>
          <w:rFonts w:ascii="mylotus" w:hAnsi="mylotus" w:cs="B Badr"/>
          <w:sz w:val="28"/>
          <w:szCs w:val="28"/>
          <w:rtl/>
        </w:rPr>
        <w:t xml:space="preserve"> و</w:t>
      </w:r>
      <w:r w:rsidR="00124F44" w:rsidRPr="00F3232E">
        <w:rPr>
          <w:rFonts w:ascii="mylotus" w:hAnsi="mylotus" w:cs="B Badr" w:hint="cs"/>
          <w:sz w:val="28"/>
          <w:szCs w:val="28"/>
          <w:rtl/>
        </w:rPr>
        <w:t xml:space="preserve"> </w:t>
      </w:r>
      <w:r w:rsidR="00124F44" w:rsidRPr="00F3232E">
        <w:rPr>
          <w:rFonts w:ascii="mylotus" w:hAnsi="mylotus" w:cs="B Badr"/>
          <w:sz w:val="28"/>
          <w:szCs w:val="28"/>
          <w:rtl/>
        </w:rPr>
        <w:t>بقي</w:t>
      </w:r>
      <w:r w:rsidR="00124F44" w:rsidRPr="00F3232E">
        <w:rPr>
          <w:rFonts w:ascii="mylotus" w:hAnsi="mylotus" w:cs="B Badr" w:hint="cs"/>
          <w:sz w:val="28"/>
          <w:szCs w:val="28"/>
          <w:rtl/>
        </w:rPr>
        <w:t>ه</w:t>
      </w:r>
      <w:r w:rsidR="00124F44" w:rsidRPr="00F3232E">
        <w:rPr>
          <w:rFonts w:ascii="mylotus" w:hAnsi="mylotus" w:cs="B Badr" w:hint="cs"/>
          <w:sz w:val="28"/>
          <w:szCs w:val="28"/>
          <w:rtl/>
        </w:rPr>
        <w:softHyphen/>
      </w:r>
      <w:r w:rsidRPr="00F3232E">
        <w:rPr>
          <w:rFonts w:ascii="mylotus" w:hAnsi="mylotus" w:cs="B Badr"/>
          <w:sz w:val="28"/>
          <w:szCs w:val="28"/>
          <w:rtl/>
        </w:rPr>
        <w:t xml:space="preserve"> علما</w:t>
      </w:r>
      <w:r w:rsidR="00124F44" w:rsidRPr="00F3232E">
        <w:rPr>
          <w:rFonts w:ascii="mylotus" w:hAnsi="mylotus" w:cs="B Badr" w:hint="cs"/>
          <w:sz w:val="28"/>
          <w:szCs w:val="28"/>
          <w:rtl/>
        </w:rPr>
        <w:t>ی</w:t>
      </w:r>
      <w:r w:rsidRPr="00F3232E">
        <w:rPr>
          <w:rFonts w:ascii="mylotus" w:hAnsi="mylotus" w:cs="B Badr"/>
          <w:sz w:val="28"/>
          <w:szCs w:val="28"/>
          <w:rtl/>
        </w:rPr>
        <w:t xml:space="preserve"> اسلام</w:t>
      </w:r>
      <w:r w:rsidR="00124F44" w:rsidRPr="00F3232E">
        <w:rPr>
          <w:rFonts w:ascii="mylotus" w:hAnsi="mylotus" w:cs="B Badr" w:hint="cs"/>
          <w:sz w:val="28"/>
          <w:szCs w:val="28"/>
          <w:rtl/>
        </w:rPr>
        <w:t xml:space="preserve"> او را ثقه و مورد اعتماد می</w:t>
      </w:r>
      <w:r w:rsidR="00124F44" w:rsidRPr="00F3232E">
        <w:rPr>
          <w:rFonts w:ascii="mylotus" w:hAnsi="mylotus" w:cs="B Badr" w:hint="cs"/>
          <w:sz w:val="28"/>
          <w:szCs w:val="28"/>
          <w:rtl/>
        </w:rPr>
        <w:softHyphen/>
        <w:t xml:space="preserve">دانند. </w:t>
      </w:r>
      <w:r w:rsidRPr="00F3232E">
        <w:rPr>
          <w:rFonts w:ascii="mylotus" w:hAnsi="mylotus" w:cs="B Badr"/>
          <w:sz w:val="28"/>
          <w:szCs w:val="28"/>
          <w:rtl/>
        </w:rPr>
        <w:t xml:space="preserve">ابن حجر </w:t>
      </w:r>
      <w:r w:rsidR="00124F44" w:rsidRPr="00F3232E">
        <w:rPr>
          <w:rFonts w:ascii="mylotus" w:hAnsi="mylotus" w:cs="B Badr" w:hint="cs"/>
          <w:sz w:val="28"/>
          <w:szCs w:val="28"/>
          <w:rtl/>
        </w:rPr>
        <w:t xml:space="preserve">رحمه الله در </w:t>
      </w:r>
      <w:r w:rsidRPr="00F3232E">
        <w:rPr>
          <w:rFonts w:ascii="mylotus" w:hAnsi="mylotus" w:cs="B Badr"/>
          <w:sz w:val="28"/>
          <w:szCs w:val="28"/>
          <w:rtl/>
        </w:rPr>
        <w:t>تقريب التهذيب</w:t>
      </w:r>
      <w:r w:rsidR="00124F44" w:rsidRPr="00F3232E">
        <w:rPr>
          <w:rFonts w:ascii="mylotus" w:hAnsi="mylotus" w:cs="B Badr" w:hint="cs"/>
          <w:sz w:val="28"/>
          <w:szCs w:val="28"/>
          <w:rtl/>
        </w:rPr>
        <w:t xml:space="preserve"> درباره</w:t>
      </w:r>
      <w:r w:rsidR="00124F44" w:rsidRPr="00F3232E">
        <w:rPr>
          <w:rFonts w:ascii="mylotus" w:hAnsi="mylotus" w:cs="B Badr" w:hint="cs"/>
          <w:sz w:val="28"/>
          <w:szCs w:val="28"/>
          <w:rtl/>
        </w:rPr>
        <w:softHyphen/>
        <w:t>ی او گفته است</w:t>
      </w:r>
      <w:r w:rsidRPr="00F3232E">
        <w:rPr>
          <w:rFonts w:ascii="mylotus" w:hAnsi="mylotus" w:cs="B Badr"/>
          <w:sz w:val="28"/>
          <w:szCs w:val="28"/>
          <w:rtl/>
        </w:rPr>
        <w:t xml:space="preserve">: </w:t>
      </w:r>
      <w:r w:rsidR="00124F44" w:rsidRPr="00F3232E">
        <w:rPr>
          <w:rFonts w:ascii="mylotus" w:hAnsi="mylotus" w:cs="B Badr" w:hint="cs"/>
          <w:sz w:val="28"/>
          <w:szCs w:val="28"/>
          <w:rtl/>
        </w:rPr>
        <w:t>«</w:t>
      </w:r>
      <w:r w:rsidRPr="00F3232E">
        <w:rPr>
          <w:rFonts w:ascii="mylotus" w:hAnsi="mylotus" w:cs="B Badr"/>
          <w:sz w:val="28"/>
          <w:szCs w:val="28"/>
          <w:rtl/>
        </w:rPr>
        <w:t>فقيه</w:t>
      </w:r>
      <w:r w:rsidR="00124F44" w:rsidRPr="00F3232E">
        <w:rPr>
          <w:rFonts w:ascii="mylotus" w:hAnsi="mylotus" w:cs="B Badr" w:hint="cs"/>
          <w:sz w:val="28"/>
          <w:szCs w:val="28"/>
          <w:rtl/>
        </w:rPr>
        <w:t xml:space="preserve"> و </w:t>
      </w:r>
      <w:r w:rsidRPr="00F3232E">
        <w:rPr>
          <w:rFonts w:ascii="mylotus" w:hAnsi="mylotus" w:cs="B Badr"/>
          <w:sz w:val="28"/>
          <w:szCs w:val="28"/>
          <w:rtl/>
        </w:rPr>
        <w:t>حافظ</w:t>
      </w:r>
      <w:r w:rsidR="00124F44" w:rsidRPr="00F3232E">
        <w:rPr>
          <w:rFonts w:ascii="mylotus" w:hAnsi="mylotus" w:cs="B Badr" w:hint="cs"/>
          <w:sz w:val="28"/>
          <w:szCs w:val="28"/>
          <w:rtl/>
        </w:rPr>
        <w:t xml:space="preserve"> می</w:t>
      </w:r>
      <w:r w:rsidR="00124F44" w:rsidRPr="00F3232E">
        <w:rPr>
          <w:rFonts w:ascii="mylotus" w:hAnsi="mylotus" w:cs="B Badr" w:hint="cs"/>
          <w:sz w:val="28"/>
          <w:szCs w:val="28"/>
          <w:rtl/>
        </w:rPr>
        <w:softHyphen/>
        <w:t xml:space="preserve">باشد و </w:t>
      </w:r>
      <w:r w:rsidR="00EE37A2" w:rsidRPr="00F3232E">
        <w:rPr>
          <w:rFonts w:ascii="mylotus" w:hAnsi="mylotus" w:cs="B Badr" w:hint="cs"/>
          <w:sz w:val="28"/>
          <w:szCs w:val="28"/>
          <w:rtl/>
        </w:rPr>
        <w:t xml:space="preserve">در </w:t>
      </w:r>
      <w:r w:rsidR="00124F44" w:rsidRPr="00F3232E">
        <w:rPr>
          <w:rFonts w:ascii="mylotus" w:hAnsi="mylotus" w:cs="B Badr" w:hint="cs"/>
          <w:sz w:val="28"/>
          <w:szCs w:val="28"/>
          <w:rtl/>
        </w:rPr>
        <w:t>بزرگی، حفظ نمودن و ثبت بودن او اتفاق نظر وجود دارد»</w:t>
      </w:r>
      <w:r w:rsidR="00EB0374" w:rsidRPr="00F3232E">
        <w:rPr>
          <w:rStyle w:val="FootnoteReference"/>
          <w:rFonts w:cs="B Badr"/>
          <w:b/>
          <w:bCs/>
          <w:szCs w:val="28"/>
          <w:rtl/>
        </w:rPr>
        <w:t>(</w:t>
      </w:r>
      <w:r w:rsidR="009F0E1E" w:rsidRPr="00F3232E">
        <w:rPr>
          <w:rStyle w:val="FootnoteReference"/>
          <w:rFonts w:cs="B Badr"/>
          <w:b/>
          <w:bCs/>
          <w:szCs w:val="28"/>
          <w:rtl/>
        </w:rPr>
        <w:footnoteReference w:id="291"/>
      </w:r>
      <w:r w:rsidR="00EB0374" w:rsidRPr="00F3232E">
        <w:rPr>
          <w:rStyle w:val="FootnoteReference"/>
          <w:rFonts w:cs="B Badr"/>
          <w:b/>
          <w:bCs/>
          <w:szCs w:val="28"/>
          <w:rtl/>
        </w:rPr>
        <w:t>)</w:t>
      </w:r>
      <w:r w:rsidRPr="00F3232E">
        <w:rPr>
          <w:rFonts w:ascii="mylotus" w:hAnsi="mylotus" w:cs="B Badr"/>
          <w:sz w:val="28"/>
          <w:szCs w:val="28"/>
          <w:rtl/>
        </w:rPr>
        <w:t xml:space="preserve">!! </w:t>
      </w:r>
      <w:r w:rsidR="00124F44" w:rsidRPr="00F3232E">
        <w:rPr>
          <w:rFonts w:ascii="mylotus" w:hAnsi="mylotus" w:cs="B Badr" w:hint="cs"/>
          <w:sz w:val="28"/>
          <w:szCs w:val="28"/>
          <w:rtl/>
        </w:rPr>
        <w:t xml:space="preserve">از </w:t>
      </w:r>
      <w:r w:rsidRPr="00F3232E">
        <w:rPr>
          <w:rFonts w:ascii="mylotus" w:hAnsi="mylotus" w:cs="B Badr"/>
          <w:sz w:val="28"/>
          <w:szCs w:val="28"/>
          <w:rtl/>
        </w:rPr>
        <w:t>يحيى بن معين</w:t>
      </w:r>
      <w:r w:rsidR="00124F44" w:rsidRPr="00F3232E">
        <w:rPr>
          <w:rFonts w:ascii="mylotus" w:hAnsi="mylotus" w:cs="B Badr" w:hint="cs"/>
          <w:sz w:val="28"/>
          <w:szCs w:val="28"/>
          <w:rtl/>
        </w:rPr>
        <w:t xml:space="preserve"> هیچ سخنی درباره</w:t>
      </w:r>
      <w:r w:rsidR="00124F44" w:rsidRPr="00F3232E">
        <w:rPr>
          <w:rFonts w:ascii="mylotus" w:hAnsi="mylotus" w:cs="B Badr" w:hint="cs"/>
          <w:sz w:val="28"/>
          <w:szCs w:val="28"/>
          <w:rtl/>
        </w:rPr>
        <w:softHyphen/>
        <w:t>ی ضعیف دانستن او موجود نمی</w:t>
      </w:r>
      <w:r w:rsidR="00124F44" w:rsidRPr="00F3232E">
        <w:rPr>
          <w:rFonts w:ascii="mylotus" w:hAnsi="mylotus" w:cs="B Badr" w:hint="cs"/>
          <w:sz w:val="28"/>
          <w:szCs w:val="28"/>
          <w:rtl/>
        </w:rPr>
        <w:softHyphen/>
        <w:t>باشد</w:t>
      </w:r>
      <w:r w:rsidRPr="00F3232E">
        <w:rPr>
          <w:rFonts w:ascii="mylotus" w:hAnsi="mylotus" w:cs="B Badr"/>
          <w:sz w:val="28"/>
          <w:szCs w:val="28"/>
          <w:rtl/>
        </w:rPr>
        <w:t>!!!! بل</w:t>
      </w:r>
      <w:r w:rsidR="00582D0B" w:rsidRPr="00F3232E">
        <w:rPr>
          <w:rFonts w:ascii="mylotus" w:hAnsi="mylotus" w:cs="B Badr" w:hint="cs"/>
          <w:sz w:val="28"/>
          <w:szCs w:val="28"/>
          <w:rtl/>
        </w:rPr>
        <w:t>که برای ایراد گرفتن از حدیث چنین سخنی درباره</w:t>
      </w:r>
      <w:r w:rsidR="00582D0B" w:rsidRPr="00F3232E">
        <w:rPr>
          <w:rFonts w:ascii="mylotus" w:hAnsi="mylotus" w:cs="B Badr" w:hint="cs"/>
          <w:sz w:val="28"/>
          <w:szCs w:val="28"/>
          <w:rtl/>
        </w:rPr>
        <w:softHyphen/>
        <w:t xml:space="preserve">ی وی </w:t>
      </w:r>
      <w:r w:rsidR="00EE37A2" w:rsidRPr="00F3232E">
        <w:rPr>
          <w:rFonts w:ascii="mylotus" w:hAnsi="mylotus" w:cs="B Badr" w:hint="cs"/>
          <w:sz w:val="28"/>
          <w:szCs w:val="28"/>
          <w:rtl/>
        </w:rPr>
        <w:t xml:space="preserve">چنین </w:t>
      </w:r>
      <w:r w:rsidR="00582D0B" w:rsidRPr="00F3232E">
        <w:rPr>
          <w:rFonts w:ascii="mylotus" w:hAnsi="mylotus" w:cs="B Badr" w:hint="cs"/>
          <w:sz w:val="28"/>
          <w:szCs w:val="28"/>
          <w:rtl/>
        </w:rPr>
        <w:t>گفته شده است!!! فقط ابن معین روایت اعمش را بر زهری برتری می</w:t>
      </w:r>
      <w:r w:rsidR="00582D0B" w:rsidRPr="00F3232E">
        <w:rPr>
          <w:rFonts w:ascii="mylotus" w:hAnsi="mylotus" w:cs="B Badr" w:hint="cs"/>
          <w:sz w:val="28"/>
          <w:szCs w:val="28"/>
          <w:rtl/>
        </w:rPr>
        <w:softHyphen/>
        <w:t>دهد و این با وجود آن است که زهری حافظه</w:t>
      </w:r>
      <w:r w:rsidR="00582D0B" w:rsidRPr="00F3232E">
        <w:rPr>
          <w:rFonts w:ascii="mylotus" w:hAnsi="mylotus" w:cs="B Badr" w:hint="cs"/>
          <w:sz w:val="28"/>
          <w:szCs w:val="28"/>
          <w:rtl/>
        </w:rPr>
        <w:softHyphen/>
        <w:t>اش از اعمش قوی</w:t>
      </w:r>
      <w:r w:rsidR="00582D0B" w:rsidRPr="00F3232E">
        <w:rPr>
          <w:rFonts w:ascii="mylotus" w:hAnsi="mylotus" w:cs="B Badr" w:hint="cs"/>
          <w:sz w:val="28"/>
          <w:szCs w:val="28"/>
          <w:rtl/>
        </w:rPr>
        <w:softHyphen/>
        <w:t>تر می</w:t>
      </w:r>
      <w:r w:rsidR="00582D0B" w:rsidRPr="00F3232E">
        <w:rPr>
          <w:rFonts w:ascii="mylotus" w:hAnsi="mylotus" w:cs="B Badr" w:hint="cs"/>
          <w:sz w:val="28"/>
          <w:szCs w:val="28"/>
          <w:rtl/>
        </w:rPr>
        <w:softHyphen/>
        <w:t>باشد. این تمامی چیزی است که درباره</w:t>
      </w:r>
      <w:r w:rsidR="00582D0B" w:rsidRPr="00F3232E">
        <w:rPr>
          <w:rFonts w:ascii="mylotus" w:hAnsi="mylotus" w:cs="B Badr" w:hint="cs"/>
          <w:sz w:val="28"/>
          <w:szCs w:val="28"/>
          <w:rtl/>
        </w:rPr>
        <w:softHyphen/>
        <w:t>ی این مسأله وجود دارد</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582D0B">
      <w:pPr>
        <w:jc w:val="lowKashida"/>
        <w:rPr>
          <w:rFonts w:ascii="mylotus" w:hAnsi="mylotus" w:cs="B Badr"/>
          <w:b/>
          <w:bCs/>
          <w:sz w:val="28"/>
          <w:szCs w:val="28"/>
          <w:rtl/>
        </w:rPr>
      </w:pPr>
      <w:r w:rsidRPr="00F3232E">
        <w:rPr>
          <w:rFonts w:ascii="mylotus" w:hAnsi="mylotus" w:cs="B Badr"/>
          <w:b/>
          <w:bCs/>
          <w:sz w:val="28"/>
          <w:szCs w:val="28"/>
          <w:rtl/>
        </w:rPr>
        <w:t>3) أحاديث عبد الله بن زمع</w:t>
      </w:r>
      <w:r w:rsidR="00582D0B" w:rsidRPr="00F3232E">
        <w:rPr>
          <w:rFonts w:ascii="mylotus" w:hAnsi="mylotus" w:cs="B Badr" w:hint="cs"/>
          <w:b/>
          <w:bCs/>
          <w:sz w:val="28"/>
          <w:szCs w:val="28"/>
          <w:rtl/>
        </w:rPr>
        <w:t>ه</w:t>
      </w:r>
      <w:r w:rsidR="00582D0B" w:rsidRPr="00F3232E">
        <w:rPr>
          <w:rFonts w:ascii="mylotus" w:hAnsi="mylotus" w:cs="B Badr" w:hint="cs"/>
          <w:b/>
          <w:bCs/>
          <w:sz w:val="28"/>
          <w:szCs w:val="28"/>
        </w:rPr>
        <w:sym w:font="AGA Arabesque" w:char="F074"/>
      </w:r>
      <w:r w:rsidRPr="00F3232E">
        <w:rPr>
          <w:rFonts w:ascii="mylotus" w:hAnsi="mylotus" w:cs="B Badr"/>
          <w:b/>
          <w:bCs/>
          <w:sz w:val="28"/>
          <w:szCs w:val="28"/>
          <w:rtl/>
        </w:rPr>
        <w:t xml:space="preserve">: </w:t>
      </w:r>
    </w:p>
    <w:p w:rsidR="009D0DBF" w:rsidRPr="00F3232E" w:rsidRDefault="00582D0B" w:rsidP="00582D0B">
      <w:pPr>
        <w:jc w:val="lowKashida"/>
        <w:rPr>
          <w:rFonts w:ascii="mylotus" w:hAnsi="mylotus" w:cs="B Badr"/>
          <w:sz w:val="28"/>
          <w:szCs w:val="28"/>
          <w:rtl/>
        </w:rPr>
      </w:pPr>
      <w:r w:rsidRPr="00F3232E">
        <w:rPr>
          <w:rFonts w:ascii="mylotus" w:hAnsi="mylotus" w:cs="B Badr" w:hint="cs"/>
          <w:sz w:val="28"/>
          <w:szCs w:val="28"/>
          <w:rtl/>
        </w:rPr>
        <w:t>سنن ا</w:t>
      </w:r>
      <w:r w:rsidR="009D0DBF" w:rsidRPr="00F3232E">
        <w:rPr>
          <w:rFonts w:ascii="mylotus" w:hAnsi="mylotus" w:cs="B Badr"/>
          <w:sz w:val="28"/>
          <w:szCs w:val="28"/>
          <w:rtl/>
        </w:rPr>
        <w:t xml:space="preserve">بوداود: </w:t>
      </w:r>
      <w:r w:rsidRPr="00F3232E">
        <w:rPr>
          <w:rFonts w:ascii="mylotus" w:hAnsi="mylotus" w:cs="B Badr" w:hint="cs"/>
          <w:sz w:val="28"/>
          <w:szCs w:val="28"/>
          <w:rtl/>
        </w:rPr>
        <w:t xml:space="preserve">از </w:t>
      </w:r>
      <w:r w:rsidRPr="00F3232E">
        <w:rPr>
          <w:rFonts w:ascii="mylotus" w:hAnsi="mylotus" w:cs="B Badr"/>
          <w:sz w:val="28"/>
          <w:szCs w:val="28"/>
          <w:rtl/>
        </w:rPr>
        <w:t xml:space="preserve">عبد الله بن محمّد </w:t>
      </w:r>
      <w:r w:rsidR="009D0DBF" w:rsidRPr="00F3232E">
        <w:rPr>
          <w:rFonts w:ascii="mylotus" w:hAnsi="mylotus" w:cs="B Badr"/>
          <w:sz w:val="28"/>
          <w:szCs w:val="28"/>
          <w:rtl/>
        </w:rPr>
        <w:t>نفيلي</w:t>
      </w:r>
      <w:r w:rsidRPr="00F3232E">
        <w:rPr>
          <w:rFonts w:ascii="mylotus" w:hAnsi="mylotus" w:cs="B Badr" w:hint="cs"/>
          <w:sz w:val="28"/>
          <w:szCs w:val="28"/>
          <w:rtl/>
        </w:rPr>
        <w:t xml:space="preserve"> از </w:t>
      </w:r>
      <w:r w:rsidRPr="00F3232E">
        <w:rPr>
          <w:rFonts w:ascii="mylotus" w:hAnsi="mylotus" w:cs="B Badr"/>
          <w:sz w:val="28"/>
          <w:szCs w:val="28"/>
          <w:rtl/>
        </w:rPr>
        <w:t>محمد بن سلم</w:t>
      </w:r>
      <w:r w:rsidRPr="00F3232E">
        <w:rPr>
          <w:rFonts w:ascii="mylotus" w:hAnsi="mylotus" w:cs="B Badr" w:hint="cs"/>
          <w:sz w:val="28"/>
          <w:szCs w:val="28"/>
          <w:rtl/>
        </w:rPr>
        <w:t xml:space="preserve">ه از </w:t>
      </w:r>
      <w:r w:rsidR="009D0DBF" w:rsidRPr="00F3232E">
        <w:rPr>
          <w:rFonts w:ascii="mylotus" w:hAnsi="mylotus" w:cs="B Badr"/>
          <w:sz w:val="28"/>
          <w:szCs w:val="28"/>
          <w:rtl/>
        </w:rPr>
        <w:t>محمد بن إسحاق</w:t>
      </w:r>
      <w:r w:rsidRPr="00F3232E">
        <w:rPr>
          <w:rFonts w:ascii="mylotus" w:hAnsi="mylotus" w:cs="B Badr" w:hint="cs"/>
          <w:sz w:val="28"/>
          <w:szCs w:val="28"/>
          <w:rtl/>
        </w:rPr>
        <w:t xml:space="preserve"> از </w:t>
      </w:r>
      <w:r w:rsidR="009D0DBF" w:rsidRPr="00F3232E">
        <w:rPr>
          <w:rFonts w:ascii="mylotus" w:hAnsi="mylotus" w:cs="B Badr"/>
          <w:sz w:val="28"/>
          <w:szCs w:val="28"/>
          <w:rtl/>
        </w:rPr>
        <w:t>زهري</w:t>
      </w:r>
      <w:r w:rsidRPr="00F3232E">
        <w:rPr>
          <w:rFonts w:ascii="mylotus" w:hAnsi="mylotus" w:cs="B Badr" w:hint="cs"/>
          <w:sz w:val="28"/>
          <w:szCs w:val="28"/>
          <w:rtl/>
        </w:rPr>
        <w:t xml:space="preserve"> از </w:t>
      </w:r>
      <w:r w:rsidR="009D0DBF" w:rsidRPr="00F3232E">
        <w:rPr>
          <w:rFonts w:ascii="mylotus" w:hAnsi="mylotus" w:cs="B Badr"/>
          <w:sz w:val="28"/>
          <w:szCs w:val="28"/>
          <w:rtl/>
        </w:rPr>
        <w:t>عبدالملك بن أبي بكر بن عبدالصمد بن الحرث بن هشام</w:t>
      </w:r>
      <w:r w:rsidRPr="00F3232E">
        <w:rPr>
          <w:rFonts w:ascii="mylotus" w:hAnsi="mylotus" w:cs="B Badr" w:hint="cs"/>
          <w:sz w:val="28"/>
          <w:szCs w:val="28"/>
          <w:rtl/>
        </w:rPr>
        <w:t xml:space="preserve"> از پدرش از </w:t>
      </w:r>
      <w:r w:rsidR="009D0DBF" w:rsidRPr="00F3232E">
        <w:rPr>
          <w:rFonts w:ascii="mylotus" w:hAnsi="mylotus" w:cs="B Badr"/>
          <w:sz w:val="28"/>
          <w:szCs w:val="28"/>
          <w:rtl/>
        </w:rPr>
        <w:t>عبد الله بن زمع</w:t>
      </w:r>
      <w:r w:rsidRPr="00F3232E">
        <w:rPr>
          <w:rFonts w:ascii="mylotus" w:hAnsi="mylotus" w:cs="B Badr" w:hint="cs"/>
          <w:sz w:val="28"/>
          <w:szCs w:val="28"/>
          <w:rtl/>
        </w:rPr>
        <w:t>ه</w:t>
      </w:r>
      <w:r w:rsidR="009D0DBF" w:rsidRPr="00F3232E">
        <w:rPr>
          <w:rFonts w:ascii="mylotus" w:hAnsi="mylotus" w:cs="B Badr"/>
          <w:sz w:val="28"/>
          <w:szCs w:val="28"/>
          <w:rtl/>
        </w:rPr>
        <w:t xml:space="preserve">. </w:t>
      </w:r>
    </w:p>
    <w:p w:rsidR="009D0DBF" w:rsidRPr="00F3232E" w:rsidRDefault="00582D0B" w:rsidP="00582D0B">
      <w:pPr>
        <w:jc w:val="lowKashida"/>
        <w:rPr>
          <w:rFonts w:ascii="mylotus" w:hAnsi="mylotus" w:cs="B Badr"/>
          <w:sz w:val="28"/>
          <w:szCs w:val="28"/>
          <w:rtl/>
        </w:rPr>
      </w:pPr>
      <w:r w:rsidRPr="00F3232E">
        <w:rPr>
          <w:rFonts w:ascii="mylotus" w:hAnsi="mylotus" w:cs="B Badr" w:hint="cs"/>
          <w:sz w:val="28"/>
          <w:szCs w:val="28"/>
          <w:rtl/>
        </w:rPr>
        <w:t>سنن ا</w:t>
      </w:r>
      <w:r w:rsidR="009D0DBF" w:rsidRPr="00F3232E">
        <w:rPr>
          <w:rFonts w:ascii="mylotus" w:hAnsi="mylotus" w:cs="B Badr"/>
          <w:sz w:val="28"/>
          <w:szCs w:val="28"/>
          <w:rtl/>
        </w:rPr>
        <w:t>بو داود:</w:t>
      </w:r>
      <w:r w:rsidRPr="00F3232E">
        <w:rPr>
          <w:rFonts w:ascii="mylotus" w:hAnsi="mylotus" w:cs="B Badr" w:hint="cs"/>
          <w:sz w:val="28"/>
          <w:szCs w:val="28"/>
          <w:rtl/>
        </w:rPr>
        <w:t xml:space="preserve"> از ا</w:t>
      </w:r>
      <w:r w:rsidR="009D0DBF" w:rsidRPr="00F3232E">
        <w:rPr>
          <w:rFonts w:ascii="mylotus" w:hAnsi="mylotus" w:cs="B Badr"/>
          <w:sz w:val="28"/>
          <w:szCs w:val="28"/>
          <w:rtl/>
        </w:rPr>
        <w:t>حمد بن صالح</w:t>
      </w:r>
      <w:r w:rsidRPr="00F3232E">
        <w:rPr>
          <w:rFonts w:ascii="mylotus" w:hAnsi="mylotus" w:cs="B Badr" w:hint="cs"/>
          <w:sz w:val="28"/>
          <w:szCs w:val="28"/>
          <w:rtl/>
        </w:rPr>
        <w:t xml:space="preserve"> از </w:t>
      </w:r>
      <w:r w:rsidRPr="00F3232E">
        <w:rPr>
          <w:rFonts w:ascii="mylotus" w:hAnsi="mylotus" w:cs="B Badr"/>
          <w:sz w:val="28"/>
          <w:szCs w:val="28"/>
          <w:rtl/>
        </w:rPr>
        <w:t>ابن أبي فديك</w:t>
      </w:r>
      <w:r w:rsidRPr="00F3232E">
        <w:rPr>
          <w:rFonts w:ascii="mylotus" w:hAnsi="mylotus" w:cs="B Badr" w:hint="cs"/>
          <w:sz w:val="28"/>
          <w:szCs w:val="28"/>
          <w:rtl/>
        </w:rPr>
        <w:t xml:space="preserve"> از </w:t>
      </w:r>
      <w:r w:rsidR="009D0DBF" w:rsidRPr="00F3232E">
        <w:rPr>
          <w:rFonts w:ascii="mylotus" w:hAnsi="mylotus" w:cs="B Badr"/>
          <w:sz w:val="28"/>
          <w:szCs w:val="28"/>
          <w:rtl/>
        </w:rPr>
        <w:t>موسى بن يعقوب</w:t>
      </w:r>
      <w:r w:rsidRPr="00F3232E">
        <w:rPr>
          <w:rFonts w:ascii="mylotus" w:hAnsi="mylotus" w:cs="B Badr" w:hint="cs"/>
          <w:sz w:val="28"/>
          <w:szCs w:val="28"/>
          <w:rtl/>
        </w:rPr>
        <w:t xml:space="preserve"> از </w:t>
      </w:r>
      <w:r w:rsidR="009D0DBF" w:rsidRPr="00F3232E">
        <w:rPr>
          <w:rFonts w:ascii="mylotus" w:hAnsi="mylotus" w:cs="B Badr"/>
          <w:sz w:val="28"/>
          <w:szCs w:val="28"/>
          <w:rtl/>
        </w:rPr>
        <w:t>عبد الله بن إسحاق</w:t>
      </w:r>
      <w:r w:rsidRPr="00F3232E">
        <w:rPr>
          <w:rFonts w:ascii="mylotus" w:hAnsi="mylotus" w:cs="B Badr" w:hint="cs"/>
          <w:sz w:val="28"/>
          <w:szCs w:val="28"/>
          <w:rtl/>
        </w:rPr>
        <w:t xml:space="preserve"> از </w:t>
      </w:r>
      <w:r w:rsidR="009D0DBF" w:rsidRPr="00F3232E">
        <w:rPr>
          <w:rFonts w:ascii="mylotus" w:hAnsi="mylotus" w:cs="B Badr"/>
          <w:sz w:val="28"/>
          <w:szCs w:val="28"/>
          <w:rtl/>
        </w:rPr>
        <w:t>ابن شهاب</w:t>
      </w:r>
      <w:r w:rsidRPr="00F3232E">
        <w:rPr>
          <w:rFonts w:ascii="mylotus" w:hAnsi="mylotus" w:cs="B Badr" w:hint="cs"/>
          <w:sz w:val="28"/>
          <w:szCs w:val="28"/>
          <w:rtl/>
        </w:rPr>
        <w:t xml:space="preserve"> از </w:t>
      </w:r>
      <w:r w:rsidRPr="00F3232E">
        <w:rPr>
          <w:rFonts w:ascii="mylotus" w:hAnsi="mylotus" w:cs="B Badr"/>
          <w:sz w:val="28"/>
          <w:szCs w:val="28"/>
          <w:rtl/>
        </w:rPr>
        <w:t xml:space="preserve"> عبيد</w:t>
      </w:r>
      <w:r w:rsidR="009D0DBF" w:rsidRPr="00F3232E">
        <w:rPr>
          <w:rFonts w:ascii="mylotus" w:hAnsi="mylotus" w:cs="B Badr"/>
          <w:sz w:val="28"/>
          <w:szCs w:val="28"/>
          <w:rtl/>
        </w:rPr>
        <w:t>الله بن عبد الله بن عتب</w:t>
      </w:r>
      <w:r w:rsidRPr="00F3232E">
        <w:rPr>
          <w:rFonts w:ascii="mylotus" w:hAnsi="mylotus" w:cs="B Badr" w:hint="cs"/>
          <w:sz w:val="28"/>
          <w:szCs w:val="28"/>
          <w:rtl/>
        </w:rPr>
        <w:t xml:space="preserve">ه از </w:t>
      </w:r>
      <w:r w:rsidR="009D0DBF" w:rsidRPr="00F3232E">
        <w:rPr>
          <w:rFonts w:ascii="mylotus" w:hAnsi="mylotus" w:cs="B Badr"/>
          <w:sz w:val="28"/>
          <w:szCs w:val="28"/>
          <w:rtl/>
        </w:rPr>
        <w:t>عبد الله بن زمع</w:t>
      </w:r>
      <w:r w:rsidRPr="00F3232E">
        <w:rPr>
          <w:rFonts w:ascii="mylotus" w:hAnsi="mylotus" w:cs="B Badr" w:hint="cs"/>
          <w:sz w:val="28"/>
          <w:szCs w:val="28"/>
          <w:rtl/>
        </w:rPr>
        <w:t>ه</w:t>
      </w:r>
      <w:r w:rsidR="009D0DBF" w:rsidRPr="00F3232E">
        <w:rPr>
          <w:rFonts w:ascii="mylotus" w:hAnsi="mylotus" w:cs="B Badr"/>
          <w:sz w:val="28"/>
          <w:szCs w:val="28"/>
          <w:rtl/>
        </w:rPr>
        <w:t xml:space="preserve">. </w:t>
      </w:r>
    </w:p>
    <w:p w:rsidR="009D0DBF" w:rsidRPr="00F3232E" w:rsidRDefault="00582D0B" w:rsidP="00582D0B">
      <w:pPr>
        <w:jc w:val="lowKashida"/>
        <w:rPr>
          <w:rFonts w:ascii="mylotus" w:hAnsi="mylotus" w:cs="B Badr"/>
          <w:sz w:val="28"/>
          <w:szCs w:val="28"/>
          <w:rtl/>
        </w:rPr>
      </w:pPr>
      <w:r w:rsidRPr="00F3232E">
        <w:rPr>
          <w:rFonts w:ascii="mylotus" w:hAnsi="mylotus" w:cs="B Badr" w:hint="cs"/>
          <w:sz w:val="28"/>
          <w:szCs w:val="28"/>
          <w:rtl/>
        </w:rPr>
        <w:t xml:space="preserve">کسی که به این حدیث طعنه وارد کرده است، گفته است: «در مورد </w:t>
      </w:r>
      <w:r w:rsidR="009D0DBF" w:rsidRPr="00F3232E">
        <w:rPr>
          <w:rFonts w:ascii="mylotus" w:hAnsi="mylotus" w:cs="B Badr"/>
          <w:sz w:val="28"/>
          <w:szCs w:val="28"/>
          <w:rtl/>
        </w:rPr>
        <w:t>حديث عبد الله بن زمع</w:t>
      </w:r>
      <w:r w:rsidRPr="00F3232E">
        <w:rPr>
          <w:rFonts w:ascii="mylotus" w:hAnsi="mylotus" w:cs="B Badr" w:hint="cs"/>
          <w:sz w:val="28"/>
          <w:szCs w:val="28"/>
          <w:rtl/>
        </w:rPr>
        <w:t>ه</w:t>
      </w:r>
      <w:r w:rsidR="009D0DBF" w:rsidRPr="00F3232E">
        <w:rPr>
          <w:rFonts w:ascii="mylotus" w:hAnsi="mylotus" w:cs="B Badr"/>
          <w:sz w:val="28"/>
          <w:szCs w:val="28"/>
          <w:rtl/>
        </w:rPr>
        <w:t xml:space="preserve">... </w:t>
      </w:r>
      <w:r w:rsidRPr="00F3232E">
        <w:rPr>
          <w:rFonts w:ascii="mylotus" w:hAnsi="mylotus" w:cs="B Badr" w:hint="cs"/>
          <w:sz w:val="28"/>
          <w:szCs w:val="28"/>
          <w:rtl/>
        </w:rPr>
        <w:t>ا</w:t>
      </w:r>
      <w:r w:rsidR="009D0DBF" w:rsidRPr="00F3232E">
        <w:rPr>
          <w:rFonts w:ascii="mylotus" w:hAnsi="mylotus" w:cs="B Badr"/>
          <w:sz w:val="28"/>
          <w:szCs w:val="28"/>
          <w:rtl/>
        </w:rPr>
        <w:t>بوداود</w:t>
      </w:r>
      <w:r w:rsidRPr="00F3232E">
        <w:rPr>
          <w:rFonts w:ascii="mylotus" w:hAnsi="mylotus" w:cs="B Badr" w:hint="cs"/>
          <w:sz w:val="28"/>
          <w:szCs w:val="28"/>
          <w:rtl/>
        </w:rPr>
        <w:t xml:space="preserve"> از او به دو طریق این حدیث را روایت کرده است. هر دوی آنها حول زهری می</w:t>
      </w:r>
      <w:r w:rsidRPr="00F3232E">
        <w:rPr>
          <w:rFonts w:ascii="mylotus" w:hAnsi="mylotus" w:cs="B Badr" w:hint="cs"/>
          <w:sz w:val="28"/>
          <w:szCs w:val="28"/>
          <w:rtl/>
        </w:rPr>
        <w:softHyphen/>
        <w:t>باشند که او را معرفی کردیم»!! چنان صحبت نموده است که گویی زهری از بزرگترین حدیث سازان بوده است!! درباره</w:t>
      </w:r>
      <w:r w:rsidRPr="00F3232E">
        <w:rPr>
          <w:rFonts w:ascii="mylotus" w:hAnsi="mylotus" w:cs="B Badr" w:hint="cs"/>
          <w:sz w:val="28"/>
          <w:szCs w:val="28"/>
          <w:rtl/>
        </w:rPr>
        <w:softHyphen/>
        <w:t>ی او سخن به میان آمد.</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lastRenderedPageBreak/>
        <w:t xml:space="preserve"> </w:t>
      </w:r>
    </w:p>
    <w:p w:rsidR="009D0DBF" w:rsidRPr="00F3232E" w:rsidRDefault="009D0DBF" w:rsidP="00582D0B">
      <w:pPr>
        <w:jc w:val="lowKashida"/>
        <w:rPr>
          <w:rFonts w:ascii="mylotus" w:hAnsi="mylotus" w:cs="B Badr"/>
          <w:b/>
          <w:bCs/>
          <w:sz w:val="28"/>
          <w:szCs w:val="28"/>
          <w:rtl/>
        </w:rPr>
      </w:pPr>
      <w:r w:rsidRPr="00F3232E">
        <w:rPr>
          <w:rFonts w:ascii="mylotus" w:hAnsi="mylotus" w:cs="B Badr"/>
          <w:b/>
          <w:bCs/>
          <w:sz w:val="28"/>
          <w:szCs w:val="28"/>
          <w:rtl/>
        </w:rPr>
        <w:t xml:space="preserve">4) </w:t>
      </w:r>
      <w:r w:rsidR="00582D0B" w:rsidRPr="00F3232E">
        <w:rPr>
          <w:rFonts w:ascii="mylotus" w:hAnsi="mylotus" w:cs="B Badr" w:hint="cs"/>
          <w:b/>
          <w:bCs/>
          <w:sz w:val="28"/>
          <w:szCs w:val="28"/>
          <w:rtl/>
        </w:rPr>
        <w:t>ا</w:t>
      </w:r>
      <w:r w:rsidRPr="00F3232E">
        <w:rPr>
          <w:rFonts w:ascii="mylotus" w:hAnsi="mylotus" w:cs="B Badr"/>
          <w:b/>
          <w:bCs/>
          <w:sz w:val="28"/>
          <w:szCs w:val="28"/>
          <w:rtl/>
        </w:rPr>
        <w:t xml:space="preserve">حاديث ابن عباس </w:t>
      </w:r>
      <w:r w:rsidR="00582D0B" w:rsidRPr="00F3232E">
        <w:rPr>
          <w:rFonts w:ascii="mylotus" w:hAnsi="mylotus" w:cs="B Badr" w:hint="cs"/>
          <w:b/>
          <w:bCs/>
          <w:sz w:val="28"/>
          <w:szCs w:val="28"/>
          <w:rtl/>
        </w:rPr>
        <w:t>رضی الله عنمها</w:t>
      </w:r>
      <w:r w:rsidRPr="00F3232E">
        <w:rPr>
          <w:rFonts w:ascii="mylotus" w:hAnsi="mylotus" w:cs="B Badr"/>
          <w:b/>
          <w:bCs/>
          <w:sz w:val="28"/>
          <w:szCs w:val="28"/>
          <w:rtl/>
        </w:rPr>
        <w:t xml:space="preserve">: </w:t>
      </w:r>
    </w:p>
    <w:p w:rsidR="00582D0B" w:rsidRPr="00F3232E" w:rsidRDefault="00582D0B" w:rsidP="00582D0B">
      <w:pPr>
        <w:jc w:val="lowKashida"/>
        <w:rPr>
          <w:rFonts w:ascii="mylotus" w:hAnsi="mylotus" w:cs="B Badr" w:hint="cs"/>
          <w:sz w:val="28"/>
          <w:szCs w:val="28"/>
          <w:rtl/>
        </w:rPr>
      </w:pPr>
      <w:r w:rsidRPr="00F3232E">
        <w:rPr>
          <w:rFonts w:ascii="mylotus" w:hAnsi="mylotus" w:cs="B Badr" w:hint="cs"/>
          <w:sz w:val="28"/>
          <w:szCs w:val="28"/>
          <w:rtl/>
        </w:rPr>
        <w:t xml:space="preserve">سنن </w:t>
      </w:r>
      <w:r w:rsidR="009D0DBF" w:rsidRPr="00F3232E">
        <w:rPr>
          <w:rFonts w:ascii="mylotus" w:hAnsi="mylotus" w:cs="B Badr"/>
          <w:sz w:val="28"/>
          <w:szCs w:val="28"/>
          <w:rtl/>
        </w:rPr>
        <w:t xml:space="preserve">ابن ماجه: </w:t>
      </w:r>
      <w:r w:rsidRPr="00F3232E">
        <w:rPr>
          <w:rFonts w:ascii="mylotus" w:hAnsi="mylotus" w:cs="B Badr" w:hint="cs"/>
          <w:sz w:val="28"/>
          <w:szCs w:val="28"/>
          <w:rtl/>
        </w:rPr>
        <w:t xml:space="preserve">از </w:t>
      </w:r>
      <w:r w:rsidR="009D0DBF" w:rsidRPr="00F3232E">
        <w:rPr>
          <w:rFonts w:ascii="mylotus" w:hAnsi="mylotus" w:cs="B Badr"/>
          <w:sz w:val="28"/>
          <w:szCs w:val="28"/>
          <w:rtl/>
        </w:rPr>
        <w:t>علي بن محمد</w:t>
      </w:r>
      <w:r w:rsidRPr="00F3232E">
        <w:rPr>
          <w:rFonts w:ascii="mylotus" w:hAnsi="mylotus" w:cs="B Badr" w:hint="cs"/>
          <w:sz w:val="28"/>
          <w:szCs w:val="28"/>
          <w:rtl/>
        </w:rPr>
        <w:t xml:space="preserve"> از </w:t>
      </w:r>
      <w:r w:rsidR="009D0DBF" w:rsidRPr="00F3232E">
        <w:rPr>
          <w:rFonts w:ascii="mylotus" w:hAnsi="mylotus" w:cs="B Badr"/>
          <w:sz w:val="28"/>
          <w:szCs w:val="28"/>
          <w:rtl/>
        </w:rPr>
        <w:t>وكيع</w:t>
      </w:r>
      <w:r w:rsidRPr="00F3232E">
        <w:rPr>
          <w:rFonts w:ascii="mylotus" w:hAnsi="mylotus" w:cs="B Badr" w:hint="cs"/>
          <w:sz w:val="28"/>
          <w:szCs w:val="28"/>
          <w:rtl/>
        </w:rPr>
        <w:t xml:space="preserve"> از </w:t>
      </w:r>
      <w:r w:rsidR="009D0DBF" w:rsidRPr="00F3232E">
        <w:rPr>
          <w:rFonts w:ascii="mylotus" w:hAnsi="mylotus" w:cs="B Badr"/>
          <w:sz w:val="28"/>
          <w:szCs w:val="28"/>
          <w:rtl/>
        </w:rPr>
        <w:t>إسرائيل</w:t>
      </w:r>
      <w:r w:rsidRPr="00F3232E">
        <w:rPr>
          <w:rFonts w:ascii="mylotus" w:hAnsi="mylotus" w:cs="B Badr" w:hint="cs"/>
          <w:sz w:val="28"/>
          <w:szCs w:val="28"/>
          <w:rtl/>
        </w:rPr>
        <w:t xml:space="preserve"> از </w:t>
      </w:r>
      <w:r w:rsidR="009D0DBF" w:rsidRPr="00F3232E">
        <w:rPr>
          <w:rFonts w:ascii="mylotus" w:hAnsi="mylotus" w:cs="B Badr"/>
          <w:sz w:val="28"/>
          <w:szCs w:val="28"/>
          <w:rtl/>
        </w:rPr>
        <w:t>أبي إسحاق</w:t>
      </w:r>
      <w:r w:rsidRPr="00F3232E">
        <w:rPr>
          <w:rFonts w:ascii="mylotus" w:hAnsi="mylotus" w:cs="B Badr" w:hint="cs"/>
          <w:sz w:val="28"/>
          <w:szCs w:val="28"/>
          <w:rtl/>
        </w:rPr>
        <w:t xml:space="preserve"> از </w:t>
      </w:r>
      <w:r w:rsidRPr="00F3232E">
        <w:rPr>
          <w:rFonts w:ascii="mylotus" w:hAnsi="mylotus" w:cs="B Badr"/>
          <w:sz w:val="28"/>
          <w:szCs w:val="28"/>
          <w:rtl/>
        </w:rPr>
        <w:t>أرقم بن شرحبيل</w:t>
      </w:r>
      <w:r w:rsidRPr="00F3232E">
        <w:rPr>
          <w:rFonts w:ascii="mylotus" w:hAnsi="mylotus" w:cs="B Badr" w:hint="cs"/>
          <w:sz w:val="28"/>
          <w:szCs w:val="28"/>
          <w:rtl/>
        </w:rPr>
        <w:t xml:space="preserve"> از </w:t>
      </w:r>
      <w:r w:rsidR="009D0DBF" w:rsidRPr="00F3232E">
        <w:rPr>
          <w:rFonts w:ascii="mylotus" w:hAnsi="mylotus" w:cs="B Badr"/>
          <w:sz w:val="28"/>
          <w:szCs w:val="28"/>
          <w:rtl/>
        </w:rPr>
        <w:t>ابن عباس</w:t>
      </w:r>
      <w:r w:rsidRPr="00F3232E">
        <w:rPr>
          <w:rFonts w:ascii="mylotus" w:hAnsi="mylotus" w:cs="B Badr" w:hint="cs"/>
          <w:sz w:val="28"/>
          <w:szCs w:val="28"/>
          <w:rtl/>
        </w:rPr>
        <w:t xml:space="preserve"> رضی الله عنهما</w:t>
      </w:r>
      <w:r w:rsidR="009D0DBF" w:rsidRPr="00F3232E">
        <w:rPr>
          <w:rFonts w:ascii="mylotus" w:hAnsi="mylotus" w:cs="B Badr"/>
          <w:sz w:val="28"/>
          <w:szCs w:val="28"/>
          <w:rtl/>
        </w:rPr>
        <w:t>.</w:t>
      </w:r>
    </w:p>
    <w:p w:rsidR="00582D0B" w:rsidRPr="00F3232E" w:rsidRDefault="00582D0B" w:rsidP="00582D0B">
      <w:pPr>
        <w:jc w:val="lowKashida"/>
        <w:rPr>
          <w:rFonts w:ascii="mylotus" w:hAnsi="mylotus" w:cs="B Badr" w:hint="cs"/>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مام أحمد: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عبد الله </w:t>
      </w:r>
      <w:r w:rsidRPr="00F3232E">
        <w:rPr>
          <w:rFonts w:ascii="mylotus" w:hAnsi="mylotus" w:cs="B Badr" w:hint="cs"/>
          <w:sz w:val="28"/>
          <w:szCs w:val="28"/>
          <w:rtl/>
        </w:rPr>
        <w:t xml:space="preserve">از پدرش از </w:t>
      </w:r>
      <w:r w:rsidR="009D0DBF" w:rsidRPr="00F3232E">
        <w:rPr>
          <w:rFonts w:ascii="mylotus" w:hAnsi="mylotus" w:cs="B Badr"/>
          <w:sz w:val="28"/>
          <w:szCs w:val="28"/>
          <w:rtl/>
        </w:rPr>
        <w:t>يحيى بن زكريا بن أبي زائد</w:t>
      </w:r>
      <w:r w:rsidRPr="00F3232E">
        <w:rPr>
          <w:rFonts w:ascii="mylotus" w:hAnsi="mylotus" w:cs="B Badr" w:hint="cs"/>
          <w:sz w:val="28"/>
          <w:szCs w:val="28"/>
          <w:rtl/>
        </w:rPr>
        <w:t xml:space="preserve">ه از پدرش از </w:t>
      </w:r>
      <w:r w:rsidR="009D0DBF" w:rsidRPr="00F3232E">
        <w:rPr>
          <w:rFonts w:ascii="mylotus" w:hAnsi="mylotus" w:cs="B Badr"/>
          <w:sz w:val="28"/>
          <w:szCs w:val="28"/>
          <w:rtl/>
        </w:rPr>
        <w:t xml:space="preserve">أبي إسحاق </w:t>
      </w:r>
      <w:r w:rsidRPr="00F3232E">
        <w:rPr>
          <w:rFonts w:ascii="mylotus" w:hAnsi="mylotus" w:cs="B Badr" w:hint="cs"/>
          <w:sz w:val="28"/>
          <w:szCs w:val="28"/>
          <w:rtl/>
        </w:rPr>
        <w:t xml:space="preserve">از </w:t>
      </w:r>
      <w:r w:rsidR="009D0DBF" w:rsidRPr="00F3232E">
        <w:rPr>
          <w:rFonts w:ascii="mylotus" w:hAnsi="mylotus" w:cs="B Badr"/>
          <w:sz w:val="28"/>
          <w:szCs w:val="28"/>
          <w:rtl/>
        </w:rPr>
        <w:t>أرقم بن شرحبيل</w:t>
      </w:r>
      <w:r w:rsidRPr="00F3232E">
        <w:rPr>
          <w:rFonts w:ascii="mylotus" w:hAnsi="mylotus" w:cs="B Badr" w:hint="cs"/>
          <w:sz w:val="28"/>
          <w:szCs w:val="28"/>
          <w:rtl/>
        </w:rPr>
        <w:t xml:space="preserve"> از </w:t>
      </w:r>
      <w:r w:rsidR="009D0DBF" w:rsidRPr="00F3232E">
        <w:rPr>
          <w:rFonts w:ascii="mylotus" w:hAnsi="mylotus" w:cs="B Badr"/>
          <w:sz w:val="28"/>
          <w:szCs w:val="28"/>
          <w:rtl/>
        </w:rPr>
        <w:t>ابن عباس</w:t>
      </w:r>
      <w:r w:rsidRPr="00F3232E">
        <w:rPr>
          <w:rFonts w:ascii="mylotus" w:hAnsi="mylotus" w:cs="B Badr" w:hint="cs"/>
          <w:sz w:val="28"/>
          <w:szCs w:val="28"/>
          <w:rtl/>
        </w:rPr>
        <w:t xml:space="preserve"> رضی الله عنهما</w:t>
      </w:r>
      <w:r w:rsidR="009D0DBF" w:rsidRPr="00F3232E">
        <w:rPr>
          <w:rFonts w:ascii="mylotus" w:hAnsi="mylotus" w:cs="B Badr"/>
          <w:sz w:val="28"/>
          <w:szCs w:val="28"/>
          <w:rtl/>
        </w:rPr>
        <w:t xml:space="preserve">. </w:t>
      </w:r>
    </w:p>
    <w:p w:rsidR="009D0DBF" w:rsidRPr="00F3232E" w:rsidRDefault="009D0DBF" w:rsidP="00582D0B">
      <w:pPr>
        <w:jc w:val="lowKashida"/>
        <w:rPr>
          <w:rFonts w:ascii="mylotus" w:hAnsi="mylotus" w:cs="B Badr"/>
          <w:sz w:val="28"/>
          <w:szCs w:val="28"/>
          <w:rtl/>
        </w:rPr>
      </w:pPr>
      <w:r w:rsidRPr="00F3232E">
        <w:rPr>
          <w:rFonts w:ascii="mylotus" w:hAnsi="mylotus" w:cs="B Badr"/>
          <w:sz w:val="28"/>
          <w:szCs w:val="28"/>
          <w:rtl/>
        </w:rPr>
        <w:t>ا</w:t>
      </w:r>
      <w:r w:rsidR="00582D0B" w:rsidRPr="00F3232E">
        <w:rPr>
          <w:rFonts w:ascii="mylotus" w:hAnsi="mylotus" w:cs="B Badr"/>
          <w:sz w:val="28"/>
          <w:szCs w:val="28"/>
          <w:rtl/>
        </w:rPr>
        <w:t xml:space="preserve">مام أحمد: </w:t>
      </w:r>
      <w:r w:rsidR="00582D0B" w:rsidRPr="00F3232E">
        <w:rPr>
          <w:rFonts w:ascii="mylotus" w:hAnsi="mylotus" w:cs="B Badr" w:hint="cs"/>
          <w:sz w:val="28"/>
          <w:szCs w:val="28"/>
          <w:rtl/>
        </w:rPr>
        <w:t xml:space="preserve">از </w:t>
      </w:r>
      <w:r w:rsidRPr="00F3232E">
        <w:rPr>
          <w:rFonts w:ascii="mylotus" w:hAnsi="mylotus" w:cs="B Badr"/>
          <w:sz w:val="28"/>
          <w:szCs w:val="28"/>
          <w:rtl/>
        </w:rPr>
        <w:t>عبد الله</w:t>
      </w:r>
      <w:r w:rsidR="00582D0B" w:rsidRPr="00F3232E">
        <w:rPr>
          <w:rFonts w:ascii="mylotus" w:hAnsi="mylotus" w:cs="B Badr" w:hint="cs"/>
          <w:sz w:val="28"/>
          <w:szCs w:val="28"/>
          <w:rtl/>
        </w:rPr>
        <w:t xml:space="preserve"> از پدرش از </w:t>
      </w:r>
      <w:r w:rsidRPr="00F3232E">
        <w:rPr>
          <w:rFonts w:ascii="mylotus" w:hAnsi="mylotus" w:cs="B Badr"/>
          <w:sz w:val="28"/>
          <w:szCs w:val="28"/>
          <w:rtl/>
        </w:rPr>
        <w:t xml:space="preserve">وكيع، </w:t>
      </w:r>
      <w:r w:rsidR="00582D0B" w:rsidRPr="00F3232E">
        <w:rPr>
          <w:rFonts w:ascii="mylotus" w:hAnsi="mylotus" w:cs="B Badr" w:hint="cs"/>
          <w:sz w:val="28"/>
          <w:szCs w:val="28"/>
          <w:rtl/>
        </w:rPr>
        <w:t xml:space="preserve">از </w:t>
      </w:r>
      <w:r w:rsidRPr="00F3232E">
        <w:rPr>
          <w:rFonts w:ascii="mylotus" w:hAnsi="mylotus" w:cs="B Badr"/>
          <w:sz w:val="28"/>
          <w:szCs w:val="28"/>
          <w:rtl/>
        </w:rPr>
        <w:t>إسرائيل</w:t>
      </w:r>
      <w:r w:rsidR="00582D0B" w:rsidRPr="00F3232E">
        <w:rPr>
          <w:rFonts w:ascii="mylotus" w:hAnsi="mylotus" w:cs="B Badr" w:hint="cs"/>
          <w:sz w:val="28"/>
          <w:szCs w:val="28"/>
          <w:rtl/>
        </w:rPr>
        <w:t xml:space="preserve"> از </w:t>
      </w:r>
      <w:r w:rsidRPr="00F3232E">
        <w:rPr>
          <w:rFonts w:ascii="mylotus" w:hAnsi="mylotus" w:cs="B Badr"/>
          <w:sz w:val="28"/>
          <w:szCs w:val="28"/>
          <w:rtl/>
        </w:rPr>
        <w:t>أبي إسحاق</w:t>
      </w:r>
      <w:r w:rsidR="00582D0B" w:rsidRPr="00F3232E">
        <w:rPr>
          <w:rFonts w:ascii="mylotus" w:hAnsi="mylotus" w:cs="B Badr" w:hint="cs"/>
          <w:sz w:val="28"/>
          <w:szCs w:val="28"/>
          <w:rtl/>
        </w:rPr>
        <w:t xml:space="preserve"> از </w:t>
      </w:r>
      <w:r w:rsidRPr="00F3232E">
        <w:rPr>
          <w:rFonts w:ascii="mylotus" w:hAnsi="mylotus" w:cs="B Badr"/>
          <w:sz w:val="28"/>
          <w:szCs w:val="28"/>
          <w:rtl/>
        </w:rPr>
        <w:t>أرقم بن شرحبيل</w:t>
      </w:r>
      <w:r w:rsidR="00582D0B" w:rsidRPr="00F3232E">
        <w:rPr>
          <w:rFonts w:ascii="mylotus" w:hAnsi="mylotus" w:cs="B Badr" w:hint="cs"/>
          <w:sz w:val="28"/>
          <w:szCs w:val="28"/>
          <w:rtl/>
        </w:rPr>
        <w:t xml:space="preserve"> از </w:t>
      </w:r>
      <w:r w:rsidRPr="00F3232E">
        <w:rPr>
          <w:rFonts w:ascii="mylotus" w:hAnsi="mylotus" w:cs="B Badr"/>
          <w:sz w:val="28"/>
          <w:szCs w:val="28"/>
          <w:rtl/>
        </w:rPr>
        <w:t>ابن عباس</w:t>
      </w:r>
      <w:r w:rsidR="00582D0B" w:rsidRPr="00F3232E">
        <w:rPr>
          <w:rFonts w:ascii="mylotus" w:hAnsi="mylotus" w:cs="B Badr" w:hint="cs"/>
          <w:sz w:val="28"/>
          <w:szCs w:val="28"/>
          <w:rtl/>
        </w:rPr>
        <w:t xml:space="preserve"> رضی الله عنهما</w:t>
      </w:r>
      <w:r w:rsidRPr="00F3232E">
        <w:rPr>
          <w:rFonts w:ascii="mylotus" w:hAnsi="mylotus" w:cs="B Badr"/>
          <w:sz w:val="28"/>
          <w:szCs w:val="28"/>
          <w:rtl/>
        </w:rPr>
        <w:t xml:space="preserve">. </w:t>
      </w:r>
    </w:p>
    <w:p w:rsidR="009D0DBF" w:rsidRPr="00F3232E" w:rsidRDefault="001B70E4" w:rsidP="001B70E4">
      <w:pPr>
        <w:jc w:val="lowKashida"/>
        <w:rPr>
          <w:rFonts w:ascii="mylotus" w:hAnsi="mylotus" w:cs="B Badr"/>
          <w:sz w:val="28"/>
          <w:szCs w:val="28"/>
          <w:rtl/>
        </w:rPr>
      </w:pPr>
      <w:r w:rsidRPr="00F3232E">
        <w:rPr>
          <w:rFonts w:ascii="mylotus" w:hAnsi="mylotus" w:cs="B Badr" w:hint="cs"/>
          <w:sz w:val="28"/>
          <w:szCs w:val="28"/>
          <w:rtl/>
        </w:rPr>
        <w:t xml:space="preserve">این اسناد سه گانه حول </w:t>
      </w:r>
      <w:r w:rsidR="009D0DBF" w:rsidRPr="00F3232E">
        <w:rPr>
          <w:rFonts w:ascii="mylotus" w:hAnsi="mylotus" w:cs="B Badr"/>
          <w:sz w:val="28"/>
          <w:szCs w:val="28"/>
          <w:rtl/>
        </w:rPr>
        <w:t xml:space="preserve">أبي إسحاق </w:t>
      </w:r>
      <w:r w:rsidRPr="00F3232E">
        <w:rPr>
          <w:rFonts w:ascii="mylotus" w:hAnsi="mylotus" w:cs="B Badr" w:hint="cs"/>
          <w:sz w:val="28"/>
          <w:szCs w:val="28"/>
          <w:rtl/>
        </w:rPr>
        <w:t xml:space="preserve">از </w:t>
      </w:r>
      <w:r w:rsidR="009D0DBF" w:rsidRPr="00F3232E">
        <w:rPr>
          <w:rFonts w:ascii="mylotus" w:hAnsi="mylotus" w:cs="B Badr"/>
          <w:sz w:val="28"/>
          <w:szCs w:val="28"/>
          <w:rtl/>
        </w:rPr>
        <w:t>أرقم بن شرحبيل</w:t>
      </w:r>
      <w:r w:rsidRPr="00F3232E">
        <w:rPr>
          <w:rFonts w:ascii="mylotus" w:hAnsi="mylotus" w:cs="B Badr" w:hint="cs"/>
          <w:sz w:val="28"/>
          <w:szCs w:val="28"/>
          <w:rtl/>
        </w:rPr>
        <w:t xml:space="preserve"> می</w:t>
      </w:r>
      <w:r w:rsidRPr="00F3232E">
        <w:rPr>
          <w:rFonts w:ascii="mylotus" w:hAnsi="mylotus" w:cs="B Badr" w:hint="cs"/>
          <w:sz w:val="28"/>
          <w:szCs w:val="28"/>
          <w:rtl/>
        </w:rPr>
        <w:softHyphen/>
        <w:t>گردد. شخصی که به آن ایراد گرفته است گفته است: «بعضی از اهل علم گفته</w:t>
      </w:r>
      <w:r w:rsidRPr="00F3232E">
        <w:rPr>
          <w:rFonts w:ascii="mylotus" w:hAnsi="mylotus" w:cs="B Badr" w:hint="cs"/>
          <w:sz w:val="28"/>
          <w:szCs w:val="28"/>
          <w:rtl/>
        </w:rPr>
        <w:softHyphen/>
        <w:t>اند: او گاهی اختلاط می</w:t>
      </w:r>
      <w:r w:rsidRPr="00F3232E">
        <w:rPr>
          <w:rFonts w:ascii="mylotus" w:hAnsi="mylotus" w:cs="B Badr" w:hint="cs"/>
          <w:sz w:val="28"/>
          <w:szCs w:val="28"/>
          <w:rtl/>
        </w:rPr>
        <w:softHyphen/>
        <w:t>کرده است و او را به همراه ابن عیینه برای اختلاطش ترک کرده</w:t>
      </w:r>
      <w:r w:rsidRPr="00F3232E">
        <w:rPr>
          <w:rFonts w:ascii="mylotus" w:hAnsi="mylotus" w:cs="B Badr" w:hint="cs"/>
          <w:sz w:val="28"/>
          <w:szCs w:val="28"/>
          <w:rtl/>
        </w:rPr>
        <w:softHyphen/>
        <w:t>اند [و از او حدیث قبول نمی</w:t>
      </w:r>
      <w:r w:rsidRPr="00F3232E">
        <w:rPr>
          <w:rFonts w:ascii="mylotus" w:hAnsi="mylotus" w:cs="B Badr" w:hint="cs"/>
          <w:sz w:val="28"/>
          <w:szCs w:val="28"/>
          <w:rtl/>
        </w:rPr>
        <w:softHyphen/>
        <w:t>کنند]». او از ستایش علماء از وی غفلت داشته است و این در حالی است که او صدوق و حافظ می</w:t>
      </w:r>
      <w:r w:rsidRPr="00F3232E">
        <w:rPr>
          <w:rFonts w:ascii="mylotus" w:hAnsi="mylotus" w:cs="B Badr" w:hint="cs"/>
          <w:sz w:val="28"/>
          <w:szCs w:val="28"/>
          <w:rtl/>
        </w:rPr>
        <w:softHyphen/>
        <w:t>باشد. خطایی که در روایات او وجود دارد از جانب افراد کم سن و سال [که در پیری او از وی روایت کرده</w:t>
      </w:r>
      <w:r w:rsidRPr="00F3232E">
        <w:rPr>
          <w:rFonts w:ascii="mylotus" w:hAnsi="mylotus" w:cs="B Badr" w:hint="cs"/>
          <w:sz w:val="28"/>
          <w:szCs w:val="28"/>
          <w:rtl/>
        </w:rPr>
        <w:softHyphen/>
        <w:t>اند] می</w:t>
      </w:r>
      <w:r w:rsidRPr="00F3232E">
        <w:rPr>
          <w:rFonts w:ascii="mylotus" w:hAnsi="mylotus" w:cs="B Badr" w:hint="cs"/>
          <w:sz w:val="28"/>
          <w:szCs w:val="28"/>
          <w:rtl/>
        </w:rPr>
        <w:softHyphen/>
        <w:t>باشد و نه از جانب خودش. او در آخر زندگی خود نیز اختلاط ننمو</w:t>
      </w:r>
      <w:r w:rsidR="00531806" w:rsidRPr="00F3232E">
        <w:rPr>
          <w:rFonts w:ascii="mylotus" w:hAnsi="mylotus" w:cs="B Badr" w:hint="cs"/>
          <w:sz w:val="28"/>
          <w:szCs w:val="28"/>
          <w:rtl/>
        </w:rPr>
        <w:t xml:space="preserve">د بلکه فقط </w:t>
      </w:r>
      <w:r w:rsidRPr="00F3232E">
        <w:rPr>
          <w:rFonts w:ascii="mylotus" w:hAnsi="mylotus" w:cs="B Badr" w:hint="cs"/>
          <w:sz w:val="28"/>
          <w:szCs w:val="28"/>
          <w:rtl/>
        </w:rPr>
        <w:t>در اثر سن زیاد که از صد سال گذشته بود، دچار فراموشی گشته بود. تمامی این موارد بیان شده در کتابهای علم رجال موجود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بی</w:t>
      </w:r>
      <w:r w:rsidRPr="00F3232E">
        <w:rPr>
          <w:rFonts w:ascii="mylotus" w:hAnsi="mylotus" w:cs="B Badr" w:hint="cs"/>
          <w:sz w:val="28"/>
          <w:szCs w:val="28"/>
          <w:rtl/>
        </w:rPr>
        <w:softHyphen/>
        <w:t>ارزش نمودن این روایت به علت سندش امری است که موجود نیست، زیرا این متن از طرق دیگری که صحیح هستند نیز روایت شده است و همین برای حجت بودن و اعتبار داشتن کافی می</w:t>
      </w:r>
      <w:r w:rsidRPr="00F3232E">
        <w:rPr>
          <w:rFonts w:ascii="mylotus" w:hAnsi="mylotus" w:cs="B Badr" w:hint="cs"/>
          <w:sz w:val="28"/>
          <w:szCs w:val="28"/>
          <w:rtl/>
        </w:rPr>
        <w:softHyphen/>
        <w:t>باشد. این اسناد صحیح بودن روایت را قوی</w:t>
      </w:r>
      <w:r w:rsidRPr="00F3232E">
        <w:rPr>
          <w:rFonts w:ascii="mylotus" w:hAnsi="mylotus" w:cs="B Badr" w:hint="cs"/>
          <w:sz w:val="28"/>
          <w:szCs w:val="28"/>
          <w:rtl/>
        </w:rPr>
        <w:softHyphen/>
        <w:t>تر می</w:t>
      </w:r>
      <w:r w:rsidRPr="00F3232E">
        <w:rPr>
          <w:rFonts w:ascii="mylotus" w:hAnsi="mylotus" w:cs="B Badr" w:hint="cs"/>
          <w:sz w:val="28"/>
          <w:szCs w:val="28"/>
          <w:rtl/>
        </w:rPr>
        <w:softHyphen/>
        <w:t>کن</w:t>
      </w:r>
      <w:r w:rsidR="00531806" w:rsidRPr="00F3232E">
        <w:rPr>
          <w:rFonts w:ascii="mylotus" w:hAnsi="mylotus" w:cs="B Badr" w:hint="cs"/>
          <w:sz w:val="28"/>
          <w:szCs w:val="28"/>
          <w:rtl/>
        </w:rPr>
        <w:t>ند</w:t>
      </w:r>
      <w:r w:rsidRPr="00F3232E">
        <w:rPr>
          <w:rFonts w:ascii="mylotus" w:hAnsi="mylotus" w:cs="B Badr" w:hint="cs"/>
          <w:sz w:val="28"/>
          <w:szCs w:val="28"/>
          <w:rtl/>
        </w:rPr>
        <w:t>. زیرا اب</w:t>
      </w:r>
      <w:r w:rsidR="00531806" w:rsidRPr="00F3232E">
        <w:rPr>
          <w:rFonts w:ascii="mylotus" w:hAnsi="mylotus" w:cs="B Badr" w:hint="cs"/>
          <w:sz w:val="28"/>
          <w:szCs w:val="28"/>
          <w:rtl/>
        </w:rPr>
        <w:t>و</w:t>
      </w:r>
      <w:r w:rsidRPr="00F3232E">
        <w:rPr>
          <w:rFonts w:ascii="mylotus" w:hAnsi="mylotus" w:cs="B Badr" w:hint="cs"/>
          <w:sz w:val="28"/>
          <w:szCs w:val="28"/>
          <w:rtl/>
        </w:rPr>
        <w:t xml:space="preserve"> اسحاق سبیعی با وجود جانبداری از اهل دروغ نبوده است و نهایت آن فقط می</w:t>
      </w:r>
      <w:r w:rsidRPr="00F3232E">
        <w:rPr>
          <w:rFonts w:ascii="mylotus" w:hAnsi="mylotus" w:cs="B Badr" w:hint="cs"/>
          <w:sz w:val="28"/>
          <w:szCs w:val="28"/>
          <w:rtl/>
        </w:rPr>
        <w:softHyphen/>
        <w:t>تواند متهم کردن او به تدلیس 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1B70E4">
      <w:pPr>
        <w:jc w:val="lowKashida"/>
        <w:rPr>
          <w:rFonts w:ascii="mylotus" w:hAnsi="mylotus" w:cs="B Badr"/>
          <w:b/>
          <w:bCs/>
          <w:sz w:val="28"/>
          <w:szCs w:val="28"/>
          <w:rtl/>
        </w:rPr>
      </w:pPr>
      <w:r w:rsidRPr="00F3232E">
        <w:rPr>
          <w:rFonts w:ascii="mylotus" w:hAnsi="mylotus" w:cs="B Badr"/>
          <w:b/>
          <w:bCs/>
          <w:sz w:val="28"/>
          <w:szCs w:val="28"/>
          <w:rtl/>
        </w:rPr>
        <w:t>5) رواي</w:t>
      </w:r>
      <w:r w:rsidR="001B70E4" w:rsidRPr="00F3232E">
        <w:rPr>
          <w:rFonts w:ascii="mylotus" w:hAnsi="mylotus" w:cs="B Badr" w:hint="cs"/>
          <w:b/>
          <w:bCs/>
          <w:sz w:val="28"/>
          <w:szCs w:val="28"/>
          <w:rtl/>
        </w:rPr>
        <w:t>ت</w:t>
      </w:r>
      <w:r w:rsidRPr="00F3232E">
        <w:rPr>
          <w:rFonts w:ascii="mylotus" w:hAnsi="mylotus" w:cs="B Badr"/>
          <w:b/>
          <w:bCs/>
          <w:sz w:val="28"/>
          <w:szCs w:val="28"/>
          <w:rtl/>
        </w:rPr>
        <w:t xml:space="preserve"> ابن مسعود</w:t>
      </w:r>
      <w:r w:rsidR="001B70E4" w:rsidRPr="00F3232E">
        <w:rPr>
          <w:rFonts w:ascii="mylotus" w:hAnsi="mylotus" w:cs="B Badr"/>
          <w:b/>
          <w:bCs/>
          <w:sz w:val="28"/>
          <w:szCs w:val="28"/>
        </w:rPr>
        <w:sym w:font="AGA Arabesque" w:char="F074"/>
      </w:r>
      <w:r w:rsidRPr="00F3232E">
        <w:rPr>
          <w:rFonts w:ascii="mylotus" w:hAnsi="mylotus" w:cs="B Badr"/>
          <w:b/>
          <w:bCs/>
          <w:sz w:val="28"/>
          <w:szCs w:val="28"/>
          <w:rtl/>
        </w:rPr>
        <w:t xml:space="preserve">: </w:t>
      </w:r>
    </w:p>
    <w:p w:rsidR="009D0DBF" w:rsidRPr="00F3232E" w:rsidRDefault="001B70E4" w:rsidP="001B70E4">
      <w:pPr>
        <w:jc w:val="lowKashida"/>
        <w:rPr>
          <w:rFonts w:ascii="mylotus" w:hAnsi="mylotus" w:cs="B Badr"/>
          <w:sz w:val="28"/>
          <w:szCs w:val="28"/>
          <w:rtl/>
        </w:rPr>
      </w:pPr>
      <w:r w:rsidRPr="00F3232E">
        <w:rPr>
          <w:rFonts w:ascii="mylotus" w:hAnsi="mylotus" w:cs="B Badr" w:hint="cs"/>
          <w:sz w:val="28"/>
          <w:szCs w:val="28"/>
          <w:rtl/>
        </w:rPr>
        <w:t xml:space="preserve">سنن </w:t>
      </w:r>
      <w:r w:rsidR="009D0DBF" w:rsidRPr="00F3232E">
        <w:rPr>
          <w:rFonts w:ascii="mylotus" w:hAnsi="mylotus" w:cs="B Badr"/>
          <w:sz w:val="28"/>
          <w:szCs w:val="28"/>
          <w:rtl/>
        </w:rPr>
        <w:t xml:space="preserve">نسائي: </w:t>
      </w:r>
      <w:r w:rsidRPr="00F3232E">
        <w:rPr>
          <w:rFonts w:ascii="mylotus" w:hAnsi="mylotus" w:cs="B Badr" w:hint="cs"/>
          <w:sz w:val="28"/>
          <w:szCs w:val="28"/>
          <w:rtl/>
        </w:rPr>
        <w:t xml:space="preserve">از </w:t>
      </w:r>
      <w:r w:rsidR="009D0DBF" w:rsidRPr="00F3232E">
        <w:rPr>
          <w:rFonts w:ascii="mylotus" w:hAnsi="mylotus" w:cs="B Badr"/>
          <w:sz w:val="28"/>
          <w:szCs w:val="28"/>
          <w:rtl/>
        </w:rPr>
        <w:t>إسحاق بن إبراهيم و</w:t>
      </w:r>
      <w:r w:rsidRPr="00F3232E">
        <w:rPr>
          <w:rFonts w:ascii="mylotus" w:hAnsi="mylotus" w:cs="B Badr" w:hint="cs"/>
          <w:sz w:val="28"/>
          <w:szCs w:val="28"/>
          <w:rtl/>
        </w:rPr>
        <w:t xml:space="preserve"> </w:t>
      </w:r>
      <w:r w:rsidR="009D0DBF" w:rsidRPr="00F3232E">
        <w:rPr>
          <w:rFonts w:ascii="mylotus" w:hAnsi="mylotus" w:cs="B Badr"/>
          <w:sz w:val="28"/>
          <w:szCs w:val="28"/>
          <w:rtl/>
        </w:rPr>
        <w:t>هناد بن سر</w:t>
      </w:r>
      <w:r w:rsidRPr="00F3232E">
        <w:rPr>
          <w:rFonts w:ascii="mylotus" w:hAnsi="mylotus" w:cs="B Badr"/>
          <w:sz w:val="28"/>
          <w:szCs w:val="28"/>
          <w:rtl/>
        </w:rPr>
        <w:t>ي</w:t>
      </w:r>
      <w:r w:rsidRPr="00F3232E">
        <w:rPr>
          <w:rFonts w:ascii="mylotus" w:hAnsi="mylotus" w:cs="B Badr" w:hint="cs"/>
          <w:sz w:val="28"/>
          <w:szCs w:val="28"/>
          <w:rtl/>
        </w:rPr>
        <w:t xml:space="preserve"> از </w:t>
      </w:r>
      <w:r w:rsidR="009D0DBF" w:rsidRPr="00F3232E">
        <w:rPr>
          <w:rFonts w:ascii="mylotus" w:hAnsi="mylotus" w:cs="B Badr"/>
          <w:sz w:val="28"/>
          <w:szCs w:val="28"/>
          <w:rtl/>
        </w:rPr>
        <w:t>حسين بن علي</w:t>
      </w:r>
      <w:r w:rsidRPr="00F3232E">
        <w:rPr>
          <w:rFonts w:ascii="mylotus" w:hAnsi="mylotus" w:cs="B Badr" w:hint="cs"/>
          <w:sz w:val="28"/>
          <w:szCs w:val="28"/>
          <w:rtl/>
        </w:rPr>
        <w:t xml:space="preserve"> از </w:t>
      </w:r>
      <w:r w:rsidR="009D0DBF" w:rsidRPr="00F3232E">
        <w:rPr>
          <w:rFonts w:ascii="mylotus" w:hAnsi="mylotus" w:cs="B Badr"/>
          <w:sz w:val="28"/>
          <w:szCs w:val="28"/>
          <w:rtl/>
        </w:rPr>
        <w:t>زائد</w:t>
      </w:r>
      <w:r w:rsidRPr="00F3232E">
        <w:rPr>
          <w:rFonts w:ascii="mylotus" w:hAnsi="mylotus" w:cs="B Badr" w:hint="cs"/>
          <w:sz w:val="28"/>
          <w:szCs w:val="28"/>
          <w:rtl/>
        </w:rPr>
        <w:t xml:space="preserve">ه از </w:t>
      </w:r>
      <w:r w:rsidR="009D0DBF" w:rsidRPr="00F3232E">
        <w:rPr>
          <w:rFonts w:ascii="mylotus" w:hAnsi="mylotus" w:cs="B Badr"/>
          <w:sz w:val="28"/>
          <w:szCs w:val="28"/>
          <w:rtl/>
        </w:rPr>
        <w:t>عاصم</w:t>
      </w:r>
      <w:r w:rsidRPr="00F3232E">
        <w:rPr>
          <w:rFonts w:ascii="mylotus" w:hAnsi="mylotus" w:cs="B Badr" w:hint="cs"/>
          <w:sz w:val="28"/>
          <w:szCs w:val="28"/>
          <w:rtl/>
        </w:rPr>
        <w:t xml:space="preserve"> از </w:t>
      </w:r>
      <w:r w:rsidR="009D0DBF" w:rsidRPr="00F3232E">
        <w:rPr>
          <w:rFonts w:ascii="mylotus" w:hAnsi="mylotus" w:cs="B Badr"/>
          <w:sz w:val="28"/>
          <w:szCs w:val="28"/>
          <w:rtl/>
        </w:rPr>
        <w:t>زرّ</w:t>
      </w:r>
      <w:r w:rsidRPr="00F3232E">
        <w:rPr>
          <w:rFonts w:ascii="mylotus" w:hAnsi="mylotus" w:cs="B Badr" w:hint="cs"/>
          <w:sz w:val="28"/>
          <w:szCs w:val="28"/>
          <w:rtl/>
        </w:rPr>
        <w:t xml:space="preserve"> از </w:t>
      </w:r>
      <w:r w:rsidR="009D0DBF" w:rsidRPr="00F3232E">
        <w:rPr>
          <w:rFonts w:ascii="mylotus" w:hAnsi="mylotus" w:cs="B Badr"/>
          <w:sz w:val="28"/>
          <w:szCs w:val="28"/>
          <w:rtl/>
        </w:rPr>
        <w:t>عبد الله</w:t>
      </w:r>
      <w:r w:rsidRPr="00F3232E">
        <w:rPr>
          <w:rFonts w:ascii="mylotus" w:hAnsi="mylotus" w:cs="B Badr" w:hint="cs"/>
          <w:sz w:val="28"/>
          <w:szCs w:val="28"/>
          <w:rtl/>
        </w:rPr>
        <w:t xml:space="preserve"> بن مسعود</w:t>
      </w:r>
      <w:r w:rsidRPr="00F3232E">
        <w:rPr>
          <w:rFonts w:ascii="mylotus" w:hAnsi="mylotus" w:cs="B Badr" w:hint="cs"/>
          <w:sz w:val="28"/>
          <w:szCs w:val="28"/>
        </w:rPr>
        <w:sym w:font="AGA Arabesque" w:char="F074"/>
      </w:r>
      <w:r w:rsidR="009D0DBF" w:rsidRPr="00F3232E">
        <w:rPr>
          <w:rFonts w:ascii="mylotus" w:hAnsi="mylotus" w:cs="B Badr"/>
          <w:sz w:val="28"/>
          <w:szCs w:val="28"/>
          <w:rtl/>
        </w:rPr>
        <w:t xml:space="preserve">. </w:t>
      </w:r>
    </w:p>
    <w:p w:rsidR="009D0DBF" w:rsidRPr="00F3232E" w:rsidRDefault="00242B4A" w:rsidP="00242B4A">
      <w:pPr>
        <w:jc w:val="lowKashida"/>
        <w:rPr>
          <w:rFonts w:ascii="mylotus" w:hAnsi="mylotus" w:cs="B Badr" w:hint="cs"/>
          <w:sz w:val="28"/>
          <w:szCs w:val="28"/>
          <w:rtl/>
        </w:rPr>
      </w:pPr>
      <w:r w:rsidRPr="00F3232E">
        <w:rPr>
          <w:rFonts w:ascii="mylotus" w:hAnsi="mylotus" w:cs="B Badr"/>
          <w:sz w:val="28"/>
          <w:szCs w:val="28"/>
          <w:rtl/>
        </w:rPr>
        <w:t xml:space="preserve">عاصم بن أبي نجود </w:t>
      </w:r>
      <w:r w:rsidR="009D0DBF" w:rsidRPr="00F3232E">
        <w:rPr>
          <w:rFonts w:ascii="mylotus" w:hAnsi="mylotus" w:cs="B Badr"/>
          <w:sz w:val="28"/>
          <w:szCs w:val="28"/>
          <w:rtl/>
        </w:rPr>
        <w:t>كوفي</w:t>
      </w:r>
      <w:r w:rsidRPr="00F3232E">
        <w:rPr>
          <w:rFonts w:ascii="mylotus" w:hAnsi="mylotus" w:cs="B Badr" w:hint="cs"/>
          <w:sz w:val="28"/>
          <w:szCs w:val="28"/>
          <w:rtl/>
        </w:rPr>
        <w:t xml:space="preserve"> رحمه الله در </w:t>
      </w:r>
      <w:r w:rsidR="00531806" w:rsidRPr="00F3232E">
        <w:rPr>
          <w:rFonts w:ascii="mylotus" w:hAnsi="mylotus" w:cs="B Badr" w:hint="cs"/>
          <w:sz w:val="28"/>
          <w:szCs w:val="28"/>
          <w:rtl/>
        </w:rPr>
        <w:t>ا</w:t>
      </w:r>
      <w:r w:rsidRPr="00F3232E">
        <w:rPr>
          <w:rFonts w:ascii="mylotus" w:hAnsi="mylotus" w:cs="B Badr" w:hint="cs"/>
          <w:sz w:val="28"/>
          <w:szCs w:val="28"/>
          <w:rtl/>
        </w:rPr>
        <w:t>سناد روایت از ع</w:t>
      </w:r>
      <w:r w:rsidR="009D0DBF" w:rsidRPr="00F3232E">
        <w:rPr>
          <w:rFonts w:ascii="mylotus" w:hAnsi="mylotus" w:cs="B Badr"/>
          <w:sz w:val="28"/>
          <w:szCs w:val="28"/>
          <w:rtl/>
        </w:rPr>
        <w:t>بد الله بن مسعود</w:t>
      </w:r>
      <w:r w:rsidRPr="00F3232E">
        <w:rPr>
          <w:rFonts w:ascii="mylotus" w:hAnsi="mylotus" w:cs="B Badr"/>
          <w:sz w:val="28"/>
          <w:szCs w:val="28"/>
        </w:rPr>
        <w:sym w:font="AGA Arabesque" w:char="F074"/>
      </w:r>
      <w:r w:rsidRPr="00F3232E">
        <w:rPr>
          <w:rFonts w:ascii="mylotus" w:hAnsi="mylotus" w:cs="B Badr" w:hint="cs"/>
          <w:sz w:val="28"/>
          <w:szCs w:val="28"/>
          <w:rtl/>
        </w:rPr>
        <w:t xml:space="preserve"> وجود دارد. او حافظه</w:t>
      </w:r>
      <w:r w:rsidRPr="00F3232E">
        <w:rPr>
          <w:rFonts w:ascii="mylotus" w:hAnsi="mylotus" w:cs="B Badr" w:hint="cs"/>
          <w:sz w:val="28"/>
          <w:szCs w:val="28"/>
          <w:rtl/>
        </w:rPr>
        <w:softHyphen/>
        <w:t>ی بدی داشت [و نه این که قابل اعتماد نباشد] و اگر این حدیث فقط از او روایت می</w:t>
      </w:r>
      <w:r w:rsidRPr="00F3232E">
        <w:rPr>
          <w:rFonts w:ascii="mylotus" w:hAnsi="mylotus" w:cs="B Badr" w:hint="cs"/>
          <w:sz w:val="28"/>
          <w:szCs w:val="28"/>
          <w:rtl/>
        </w:rPr>
        <w:softHyphen/>
        <w:t>شد، دیگر قابل تبعیت نبود و حدیث ساقط می</w:t>
      </w:r>
      <w:r w:rsidRPr="00F3232E">
        <w:rPr>
          <w:rFonts w:ascii="mylotus" w:hAnsi="mylotus" w:cs="B Badr" w:hint="cs"/>
          <w:sz w:val="28"/>
          <w:szCs w:val="28"/>
          <w:rtl/>
        </w:rPr>
        <w:softHyphen/>
        <w:t>شد. ولی فقط او آن را روایت نکرده است و شکر الله تعالی و ستایش او</w:t>
      </w:r>
      <w:r w:rsidR="00531806" w:rsidRPr="00F3232E">
        <w:rPr>
          <w:rFonts w:ascii="mylotus" w:hAnsi="mylotus" w:cs="B Badr" w:hint="cs"/>
          <w:sz w:val="28"/>
          <w:szCs w:val="28"/>
          <w:rtl/>
        </w:rPr>
        <w:t>،</w:t>
      </w:r>
      <w:r w:rsidRPr="00F3232E">
        <w:rPr>
          <w:rFonts w:ascii="mylotus" w:hAnsi="mylotus" w:cs="B Badr" w:hint="cs"/>
          <w:sz w:val="28"/>
          <w:szCs w:val="28"/>
          <w:rtl/>
        </w:rPr>
        <w:t xml:space="preserve"> متن این حدیث از طرق دیگری نیز روایت شده است. این امر برای اسقاط نشدن این روایت کافی است و بلکه آن را قوی می</w:t>
      </w:r>
      <w:r w:rsidRPr="00F3232E">
        <w:rPr>
          <w:rFonts w:ascii="mylotus" w:hAnsi="mylotus" w:cs="B Badr" w:hint="cs"/>
          <w:sz w:val="28"/>
          <w:szCs w:val="28"/>
          <w:rtl/>
        </w:rPr>
        <w:softHyphen/>
        <w:t>کند. زیرا عاصم دروغگو نبوده است و تنها اتهامی که به او روا می</w:t>
      </w:r>
      <w:r w:rsidRPr="00F3232E">
        <w:rPr>
          <w:rFonts w:ascii="mylotus" w:hAnsi="mylotus" w:cs="B Badr" w:hint="cs"/>
          <w:sz w:val="28"/>
          <w:szCs w:val="28"/>
          <w:rtl/>
        </w:rPr>
        <w:softHyphen/>
        <w:t>باشد این است که حافظه</w:t>
      </w:r>
      <w:r w:rsidRPr="00F3232E">
        <w:rPr>
          <w:rFonts w:ascii="mylotus" w:hAnsi="mylotus" w:cs="B Badr" w:hint="cs"/>
          <w:sz w:val="28"/>
          <w:szCs w:val="28"/>
          <w:rtl/>
        </w:rPr>
        <w:softHyphen/>
        <w:t>ی بدی داشته است.</w:t>
      </w:r>
    </w:p>
    <w:p w:rsidR="009D0DBF" w:rsidRPr="00F3232E" w:rsidRDefault="009D0DBF" w:rsidP="009D0DBF">
      <w:pPr>
        <w:jc w:val="lowKashida"/>
        <w:rPr>
          <w:rFonts w:ascii="mylotus" w:hAnsi="mylotus" w:cs="B Badr"/>
          <w:sz w:val="28"/>
          <w:szCs w:val="28"/>
          <w:rtl/>
        </w:rPr>
      </w:pPr>
    </w:p>
    <w:p w:rsidR="009D0DBF" w:rsidRPr="00F3232E" w:rsidRDefault="009D0DBF" w:rsidP="00242B4A">
      <w:pPr>
        <w:jc w:val="lowKashida"/>
        <w:rPr>
          <w:rFonts w:ascii="mylotus" w:hAnsi="mylotus" w:cs="B Badr"/>
          <w:b/>
          <w:bCs/>
          <w:sz w:val="28"/>
          <w:szCs w:val="28"/>
          <w:rtl/>
        </w:rPr>
      </w:pPr>
      <w:r w:rsidRPr="00F3232E">
        <w:rPr>
          <w:rFonts w:ascii="mylotus" w:hAnsi="mylotus" w:cs="B Badr"/>
          <w:b/>
          <w:bCs/>
          <w:sz w:val="28"/>
          <w:szCs w:val="28"/>
          <w:rtl/>
        </w:rPr>
        <w:t>6) حديث بريد</w:t>
      </w:r>
      <w:r w:rsidR="00242B4A" w:rsidRPr="00F3232E">
        <w:rPr>
          <w:rFonts w:ascii="mylotus" w:hAnsi="mylotus" w:cs="B Badr" w:hint="cs"/>
          <w:b/>
          <w:bCs/>
          <w:sz w:val="28"/>
          <w:szCs w:val="28"/>
          <w:rtl/>
        </w:rPr>
        <w:t>ه</w:t>
      </w:r>
      <w:r w:rsidR="00242B4A" w:rsidRPr="00F3232E">
        <w:rPr>
          <w:rFonts w:ascii="mylotus" w:hAnsi="mylotus" w:cs="B Badr" w:hint="cs"/>
          <w:b/>
          <w:bCs/>
          <w:sz w:val="28"/>
          <w:szCs w:val="28"/>
        </w:rPr>
        <w:sym w:font="AGA Arabesque" w:char="F074"/>
      </w:r>
      <w:r w:rsidRPr="00F3232E">
        <w:rPr>
          <w:rFonts w:ascii="mylotus" w:hAnsi="mylotus" w:cs="B Badr"/>
          <w:b/>
          <w:bCs/>
          <w:sz w:val="28"/>
          <w:szCs w:val="28"/>
          <w:rtl/>
        </w:rPr>
        <w:t xml:space="preserve">: </w:t>
      </w:r>
    </w:p>
    <w:p w:rsidR="009D0DBF" w:rsidRPr="00F3232E" w:rsidRDefault="009D0DBF" w:rsidP="00242B4A">
      <w:pPr>
        <w:jc w:val="lowKashida"/>
        <w:rPr>
          <w:rFonts w:ascii="mylotus" w:hAnsi="mylotus" w:cs="B Badr"/>
          <w:sz w:val="28"/>
          <w:szCs w:val="28"/>
          <w:rtl/>
        </w:rPr>
      </w:pPr>
      <w:r w:rsidRPr="00F3232E">
        <w:rPr>
          <w:rFonts w:ascii="mylotus" w:hAnsi="mylotus" w:cs="B Badr"/>
          <w:sz w:val="28"/>
          <w:szCs w:val="28"/>
          <w:rtl/>
        </w:rPr>
        <w:t>امام أحمد: عبد الله</w:t>
      </w:r>
      <w:r w:rsidR="00242B4A" w:rsidRPr="00F3232E">
        <w:rPr>
          <w:rFonts w:ascii="mylotus" w:hAnsi="mylotus" w:cs="B Badr" w:hint="cs"/>
          <w:sz w:val="28"/>
          <w:szCs w:val="28"/>
          <w:rtl/>
        </w:rPr>
        <w:t xml:space="preserve"> از پدرش از </w:t>
      </w:r>
      <w:r w:rsidRPr="00F3232E">
        <w:rPr>
          <w:rFonts w:ascii="mylotus" w:hAnsi="mylotus" w:cs="B Badr"/>
          <w:sz w:val="28"/>
          <w:szCs w:val="28"/>
          <w:rtl/>
        </w:rPr>
        <w:t>عبدالصمد بن عبدالوارث</w:t>
      </w:r>
      <w:r w:rsidR="00242B4A" w:rsidRPr="00F3232E">
        <w:rPr>
          <w:rFonts w:ascii="mylotus" w:hAnsi="mylotus" w:cs="B Badr" w:hint="cs"/>
          <w:sz w:val="28"/>
          <w:szCs w:val="28"/>
          <w:rtl/>
        </w:rPr>
        <w:t xml:space="preserve"> از </w:t>
      </w:r>
      <w:r w:rsidRPr="00F3232E">
        <w:rPr>
          <w:rFonts w:ascii="mylotus" w:hAnsi="mylotus" w:cs="B Badr"/>
          <w:sz w:val="28"/>
          <w:szCs w:val="28"/>
          <w:rtl/>
        </w:rPr>
        <w:t>زائد</w:t>
      </w:r>
      <w:r w:rsidR="00242B4A" w:rsidRPr="00F3232E">
        <w:rPr>
          <w:rFonts w:ascii="mylotus" w:hAnsi="mylotus" w:cs="B Badr" w:hint="cs"/>
          <w:sz w:val="28"/>
          <w:szCs w:val="28"/>
          <w:rtl/>
        </w:rPr>
        <w:t xml:space="preserve">ه از </w:t>
      </w:r>
      <w:r w:rsidRPr="00F3232E">
        <w:rPr>
          <w:rFonts w:ascii="mylotus" w:hAnsi="mylotus" w:cs="B Badr"/>
          <w:sz w:val="28"/>
          <w:szCs w:val="28"/>
          <w:rtl/>
        </w:rPr>
        <w:t>عبد الملك بن عمير</w:t>
      </w:r>
      <w:r w:rsidR="00242B4A" w:rsidRPr="00F3232E">
        <w:rPr>
          <w:rFonts w:ascii="mylotus" w:hAnsi="mylotus" w:cs="B Badr" w:hint="cs"/>
          <w:sz w:val="28"/>
          <w:szCs w:val="28"/>
          <w:rtl/>
        </w:rPr>
        <w:t xml:space="preserve"> از </w:t>
      </w:r>
      <w:r w:rsidRPr="00F3232E">
        <w:rPr>
          <w:rFonts w:ascii="mylotus" w:hAnsi="mylotus" w:cs="B Badr"/>
          <w:sz w:val="28"/>
          <w:szCs w:val="28"/>
          <w:rtl/>
        </w:rPr>
        <w:t>ابن بريد</w:t>
      </w:r>
      <w:r w:rsidR="00242B4A" w:rsidRPr="00F3232E">
        <w:rPr>
          <w:rFonts w:ascii="mylotus" w:hAnsi="mylotus" w:cs="B Badr" w:hint="cs"/>
          <w:sz w:val="28"/>
          <w:szCs w:val="28"/>
          <w:rtl/>
        </w:rPr>
        <w:t>ه از پدرش</w:t>
      </w:r>
      <w:r w:rsidR="00242B4A" w:rsidRPr="00F3232E">
        <w:rPr>
          <w:rFonts w:ascii="mylotus" w:hAnsi="mylotus" w:cs="B Badr" w:hint="cs"/>
          <w:sz w:val="28"/>
          <w:szCs w:val="28"/>
        </w:rPr>
        <w:sym w:font="AGA Arabesque" w:char="F074"/>
      </w:r>
      <w:r w:rsidRPr="00F3232E">
        <w:rPr>
          <w:rFonts w:ascii="mylotus" w:hAnsi="mylotus" w:cs="B Badr"/>
          <w:sz w:val="28"/>
          <w:szCs w:val="28"/>
          <w:rtl/>
        </w:rPr>
        <w:t xml:space="preserve">. </w:t>
      </w:r>
    </w:p>
    <w:p w:rsidR="009D0DBF" w:rsidRPr="00F3232E" w:rsidRDefault="00242B4A" w:rsidP="00531806">
      <w:pPr>
        <w:jc w:val="lowKashida"/>
        <w:rPr>
          <w:rFonts w:ascii="mylotus" w:hAnsi="mylotus" w:cs="B Badr"/>
          <w:sz w:val="28"/>
          <w:szCs w:val="28"/>
          <w:rtl/>
        </w:rPr>
      </w:pPr>
      <w:r w:rsidRPr="00F3232E">
        <w:rPr>
          <w:rFonts w:ascii="mylotus" w:hAnsi="mylotus" w:cs="B Badr" w:hint="cs"/>
          <w:sz w:val="28"/>
          <w:szCs w:val="28"/>
          <w:rtl/>
        </w:rPr>
        <w:t>کسی که به این حدیث ایراد گرفته است درباره</w:t>
      </w:r>
      <w:r w:rsidRPr="00F3232E">
        <w:rPr>
          <w:rFonts w:ascii="mylotus" w:hAnsi="mylotus" w:cs="B Badr" w:hint="cs"/>
          <w:sz w:val="28"/>
          <w:szCs w:val="28"/>
          <w:rtl/>
        </w:rPr>
        <w:softHyphen/>
        <w:t xml:space="preserve">ی آن گفته است: «اما در مورد </w:t>
      </w:r>
      <w:r w:rsidR="009D0DBF" w:rsidRPr="00F3232E">
        <w:rPr>
          <w:rFonts w:ascii="mylotus" w:hAnsi="mylotus" w:cs="B Badr"/>
          <w:sz w:val="28"/>
          <w:szCs w:val="28"/>
          <w:rtl/>
        </w:rPr>
        <w:t>حديث بريد</w:t>
      </w:r>
      <w:r w:rsidRPr="00F3232E">
        <w:rPr>
          <w:rFonts w:ascii="mylotus" w:hAnsi="mylotus" w:cs="B Badr" w:hint="cs"/>
          <w:sz w:val="28"/>
          <w:szCs w:val="28"/>
          <w:rtl/>
        </w:rPr>
        <w:t>ه</w:t>
      </w:r>
      <w:r w:rsidRPr="00F3232E">
        <w:rPr>
          <w:rFonts w:ascii="mylotus" w:hAnsi="mylotus" w:cs="B Badr"/>
          <w:sz w:val="28"/>
          <w:szCs w:val="28"/>
          <w:rtl/>
        </w:rPr>
        <w:t xml:space="preserve"> </w:t>
      </w:r>
      <w:r w:rsidR="009D0DBF" w:rsidRPr="00F3232E">
        <w:rPr>
          <w:rFonts w:ascii="mylotus" w:hAnsi="mylotus" w:cs="B Badr"/>
          <w:sz w:val="28"/>
          <w:szCs w:val="28"/>
          <w:rtl/>
        </w:rPr>
        <w:t xml:space="preserve">أسلمي </w:t>
      </w:r>
      <w:r w:rsidRPr="00F3232E">
        <w:rPr>
          <w:rFonts w:ascii="mylotus" w:hAnsi="mylotus" w:cs="B Badr" w:hint="cs"/>
          <w:sz w:val="28"/>
          <w:szCs w:val="28"/>
          <w:rtl/>
        </w:rPr>
        <w:t>کسی که ا</w:t>
      </w:r>
      <w:r w:rsidR="009D0DBF" w:rsidRPr="00F3232E">
        <w:rPr>
          <w:rFonts w:ascii="mylotus" w:hAnsi="mylotus" w:cs="B Badr"/>
          <w:sz w:val="28"/>
          <w:szCs w:val="28"/>
          <w:rtl/>
        </w:rPr>
        <w:t>حمد ب</w:t>
      </w:r>
      <w:r w:rsidRPr="00F3232E">
        <w:rPr>
          <w:rFonts w:ascii="mylotus" w:hAnsi="mylotus" w:cs="B Badr" w:hint="cs"/>
          <w:sz w:val="28"/>
          <w:szCs w:val="28"/>
          <w:rtl/>
        </w:rPr>
        <w:t xml:space="preserve">ا </w:t>
      </w:r>
      <w:r w:rsidR="009D0DBF" w:rsidRPr="00F3232E">
        <w:rPr>
          <w:rFonts w:ascii="mylotus" w:hAnsi="mylotus" w:cs="B Badr"/>
          <w:sz w:val="28"/>
          <w:szCs w:val="28"/>
          <w:rtl/>
        </w:rPr>
        <w:t>سند</w:t>
      </w:r>
      <w:r w:rsidRPr="00F3232E">
        <w:rPr>
          <w:rFonts w:ascii="mylotus" w:hAnsi="mylotus" w:cs="B Badr" w:hint="cs"/>
          <w:sz w:val="28"/>
          <w:szCs w:val="28"/>
          <w:rtl/>
        </w:rPr>
        <w:t>ش از</w:t>
      </w:r>
      <w:r w:rsidR="009D0DBF" w:rsidRPr="00F3232E">
        <w:rPr>
          <w:rFonts w:ascii="mylotus" w:hAnsi="mylotus" w:cs="B Badr"/>
          <w:sz w:val="28"/>
          <w:szCs w:val="28"/>
          <w:rtl/>
        </w:rPr>
        <w:t xml:space="preserve"> ابن بريد</w:t>
      </w:r>
      <w:r w:rsidRPr="00F3232E">
        <w:rPr>
          <w:rFonts w:ascii="mylotus" w:hAnsi="mylotus" w:cs="B Badr" w:hint="cs"/>
          <w:sz w:val="28"/>
          <w:szCs w:val="28"/>
          <w:rtl/>
        </w:rPr>
        <w:t>ه از پدرش</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کرده است. با کوتاه نگری د</w:t>
      </w:r>
      <w:r w:rsidR="00531806" w:rsidRPr="00F3232E">
        <w:rPr>
          <w:rFonts w:ascii="mylotus" w:hAnsi="mylotus" w:cs="B Badr" w:hint="cs"/>
          <w:sz w:val="28"/>
          <w:szCs w:val="28"/>
          <w:rtl/>
        </w:rPr>
        <w:t>ر</w:t>
      </w:r>
      <w:r w:rsidRPr="00F3232E">
        <w:rPr>
          <w:rFonts w:ascii="mylotus" w:hAnsi="mylotus" w:cs="B Badr" w:hint="cs"/>
          <w:sz w:val="28"/>
          <w:szCs w:val="28"/>
          <w:rtl/>
        </w:rPr>
        <w:t xml:space="preserve"> آنچه </w:t>
      </w:r>
      <w:r w:rsidR="00531806" w:rsidRPr="00F3232E">
        <w:rPr>
          <w:rFonts w:ascii="mylotus" w:hAnsi="mylotus" w:cs="B Badr" w:hint="cs"/>
          <w:sz w:val="28"/>
          <w:szCs w:val="28"/>
          <w:rtl/>
        </w:rPr>
        <w:t>د</w:t>
      </w:r>
      <w:r w:rsidRPr="00F3232E">
        <w:rPr>
          <w:rFonts w:ascii="mylotus" w:hAnsi="mylotus" w:cs="B Badr" w:hint="cs"/>
          <w:sz w:val="28"/>
          <w:szCs w:val="28"/>
          <w:rtl/>
        </w:rPr>
        <w:t>رباره</w:t>
      </w:r>
      <w:r w:rsidRPr="00F3232E">
        <w:rPr>
          <w:rFonts w:ascii="mylotus" w:hAnsi="mylotus" w:cs="B Badr" w:hint="cs"/>
          <w:sz w:val="28"/>
          <w:szCs w:val="28"/>
          <w:rtl/>
        </w:rPr>
        <w:softHyphen/>
        <w:t xml:space="preserve">ی روایت ابن بریده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چه عبدالله و چه سلیمان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از پدرشان </w:t>
      </w:r>
      <w:r w:rsidRPr="00F3232E">
        <w:rPr>
          <w:rFonts w:ascii="mylotus" w:hAnsi="mylotus" w:cs="B Badr" w:hint="cs"/>
          <w:sz w:val="28"/>
          <w:szCs w:val="28"/>
          <w:rtl/>
        </w:rPr>
        <w:lastRenderedPageBreak/>
        <w:t>درباره</w:t>
      </w:r>
      <w:r w:rsidRPr="00F3232E">
        <w:rPr>
          <w:rFonts w:ascii="mylotus" w:hAnsi="mylotus" w:cs="B Badr"/>
          <w:sz w:val="28"/>
          <w:szCs w:val="28"/>
          <w:rtl/>
        </w:rPr>
        <w:softHyphen/>
      </w:r>
      <w:r w:rsidRPr="00F3232E">
        <w:rPr>
          <w:rFonts w:ascii="mylotus" w:hAnsi="mylotus" w:cs="B Badr" w:hint="cs"/>
          <w:sz w:val="28"/>
          <w:szCs w:val="28"/>
          <w:rtl/>
        </w:rPr>
        <w:t xml:space="preserve">ی آن روایت این چنین سخن گفته شده است: ...». ولی این در حالی است که </w:t>
      </w:r>
      <w:r w:rsidR="009D0DBF" w:rsidRPr="00F3232E">
        <w:rPr>
          <w:rFonts w:ascii="mylotus" w:hAnsi="mylotus" w:cs="B Badr"/>
          <w:sz w:val="28"/>
          <w:szCs w:val="28"/>
          <w:rtl/>
        </w:rPr>
        <w:t>عبدالله بن بريد</w:t>
      </w:r>
      <w:r w:rsidRPr="00F3232E">
        <w:rPr>
          <w:rFonts w:ascii="mylotus" w:hAnsi="mylotus" w:cs="B Badr" w:hint="cs"/>
          <w:sz w:val="28"/>
          <w:szCs w:val="28"/>
          <w:rtl/>
        </w:rPr>
        <w:t>ه</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سليمان بن بريد</w:t>
      </w:r>
      <w:r w:rsidRPr="00F3232E">
        <w:rPr>
          <w:rFonts w:ascii="mylotus" w:hAnsi="mylotus" w:cs="B Badr" w:hint="cs"/>
          <w:sz w:val="28"/>
          <w:szCs w:val="28"/>
          <w:rtl/>
        </w:rPr>
        <w:t>ه [دو پسر بریده</w:t>
      </w:r>
      <w:r w:rsidRPr="00F3232E">
        <w:rPr>
          <w:rFonts w:ascii="mylotus" w:hAnsi="mylotus" w:cs="B Badr" w:hint="cs"/>
          <w:sz w:val="28"/>
          <w:szCs w:val="28"/>
        </w:rPr>
        <w:sym w:font="AGA Arabesque" w:char="F074"/>
      </w:r>
      <w:r w:rsidRPr="00F3232E">
        <w:rPr>
          <w:rFonts w:ascii="mylotus" w:hAnsi="mylotus" w:cs="B Badr" w:hint="cs"/>
          <w:sz w:val="28"/>
          <w:szCs w:val="28"/>
          <w:rtl/>
        </w:rPr>
        <w:t>] هر دو ثقه و مورد اعتماد بوده</w:t>
      </w:r>
      <w:r w:rsidRPr="00F3232E">
        <w:rPr>
          <w:rFonts w:ascii="mylotus" w:hAnsi="mylotus" w:cs="B Badr" w:hint="cs"/>
          <w:sz w:val="28"/>
          <w:szCs w:val="28"/>
          <w:rtl/>
        </w:rPr>
        <w:softHyphen/>
        <w:t>اند و هر دوی آنها از پدرشان روایت کرده</w:t>
      </w:r>
      <w:r w:rsidRPr="00F3232E">
        <w:rPr>
          <w:rFonts w:ascii="mylotus" w:hAnsi="mylotus" w:cs="B Badr" w:hint="cs"/>
          <w:sz w:val="28"/>
          <w:szCs w:val="28"/>
          <w:rtl/>
        </w:rPr>
        <w:softHyphen/>
        <w:t>اند. بنابراین با معلوم نشدن آن که کدام یک از آن</w:t>
      </w:r>
      <w:r w:rsidR="00531806" w:rsidRPr="00F3232E">
        <w:rPr>
          <w:rFonts w:ascii="mylotus" w:hAnsi="mylotus" w:cs="B Badr" w:hint="cs"/>
          <w:sz w:val="28"/>
          <w:szCs w:val="28"/>
          <w:rtl/>
        </w:rPr>
        <w:t>ها در این حدیث روایت او</w:t>
      </w:r>
      <w:r w:rsidRPr="00F3232E">
        <w:rPr>
          <w:rFonts w:ascii="mylotus" w:hAnsi="mylotus" w:cs="B Badr" w:hint="cs"/>
          <w:sz w:val="28"/>
          <w:szCs w:val="28"/>
          <w:rtl/>
        </w:rPr>
        <w:t xml:space="preserve"> آمده است، ضرری را متوجه این حدیث نمی</w:t>
      </w:r>
      <w:r w:rsidRPr="00F3232E">
        <w:rPr>
          <w:rFonts w:ascii="mylotus" w:hAnsi="mylotus" w:cs="B Badr" w:hint="cs"/>
          <w:sz w:val="28"/>
          <w:szCs w:val="28"/>
          <w:rtl/>
        </w:rPr>
        <w:softHyphen/>
        <w:t>نماید. سپس می</w:t>
      </w:r>
      <w:r w:rsidR="000D5AD7" w:rsidRPr="00F3232E">
        <w:rPr>
          <w:rFonts w:ascii="mylotus" w:hAnsi="mylotus" w:cs="B Badr" w:hint="cs"/>
          <w:sz w:val="28"/>
          <w:szCs w:val="28"/>
          <w:rtl/>
        </w:rPr>
        <w:softHyphen/>
        <w:t>گوید: «</w:t>
      </w:r>
      <w:r w:rsidRPr="00F3232E">
        <w:rPr>
          <w:rFonts w:ascii="mylotus" w:hAnsi="mylotus" w:cs="B Badr" w:hint="cs"/>
          <w:sz w:val="28"/>
          <w:szCs w:val="28"/>
          <w:rtl/>
        </w:rPr>
        <w:t xml:space="preserve">در این سند </w:t>
      </w:r>
      <w:r w:rsidR="009D0DBF" w:rsidRPr="00F3232E">
        <w:rPr>
          <w:rFonts w:ascii="mylotus" w:hAnsi="mylotus" w:cs="B Badr"/>
          <w:sz w:val="28"/>
          <w:szCs w:val="28"/>
          <w:rtl/>
        </w:rPr>
        <w:t>عبدالملك بن عمير و</w:t>
      </w:r>
      <w:r w:rsidRPr="00F3232E">
        <w:rPr>
          <w:rFonts w:ascii="mylotus" w:hAnsi="mylotus" w:cs="B Badr" w:hint="cs"/>
          <w:sz w:val="28"/>
          <w:szCs w:val="28"/>
          <w:rtl/>
        </w:rPr>
        <w:t>جود دارد که او را معرفی کردم</w:t>
      </w:r>
      <w:r w:rsidR="000D5AD7" w:rsidRPr="00F3232E">
        <w:rPr>
          <w:rFonts w:ascii="mylotus" w:hAnsi="mylotus" w:cs="B Badr" w:hint="cs"/>
          <w:sz w:val="28"/>
          <w:szCs w:val="28"/>
          <w:rtl/>
        </w:rPr>
        <w:t>»</w:t>
      </w:r>
      <w:r w:rsidRPr="00F3232E">
        <w:rPr>
          <w:rFonts w:ascii="mylotus" w:hAnsi="mylotus" w:cs="B Badr" w:hint="cs"/>
          <w:sz w:val="28"/>
          <w:szCs w:val="28"/>
          <w:rtl/>
        </w:rPr>
        <w:t xml:space="preserve">. </w:t>
      </w:r>
      <w:r w:rsidR="000D5AD7" w:rsidRPr="00F3232E">
        <w:rPr>
          <w:rFonts w:ascii="mylotus" w:hAnsi="mylotus" w:cs="B Badr" w:hint="cs"/>
          <w:sz w:val="28"/>
          <w:szCs w:val="28"/>
          <w:rtl/>
        </w:rPr>
        <w:t xml:space="preserve">ما نیز کمی پیشتر جواب </w:t>
      </w:r>
      <w:r w:rsidR="00531806" w:rsidRPr="00F3232E">
        <w:rPr>
          <w:rFonts w:ascii="mylotus" w:hAnsi="mylotus" w:cs="B Badr" w:hint="cs"/>
          <w:sz w:val="28"/>
          <w:szCs w:val="28"/>
          <w:rtl/>
        </w:rPr>
        <w:t>ا</w:t>
      </w:r>
      <w:r w:rsidR="000D5AD7" w:rsidRPr="00F3232E">
        <w:rPr>
          <w:rFonts w:ascii="mylotus" w:hAnsi="mylotus" w:cs="B Badr" w:hint="cs"/>
          <w:sz w:val="28"/>
          <w:szCs w:val="28"/>
          <w:rtl/>
        </w:rPr>
        <w:t>و را دادیم و او را معرفی نمودیم. بنابراین این حدیث صحیح می</w:t>
      </w:r>
      <w:r w:rsidR="000D5AD7" w:rsidRPr="00F3232E">
        <w:rPr>
          <w:rFonts w:ascii="mylotus" w:hAnsi="mylotus" w:cs="B Badr" w:hint="cs"/>
          <w:sz w:val="28"/>
          <w:szCs w:val="28"/>
          <w:rtl/>
        </w:rPr>
        <w:softHyphen/>
        <w:t>باشد و ایرادی به آن وارد نیست و به سندهای صحیح دیگر این حدیث افزوده می</w:t>
      </w:r>
      <w:r w:rsidR="000D5AD7"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0D5AD7">
      <w:pPr>
        <w:jc w:val="lowKashida"/>
        <w:rPr>
          <w:rFonts w:ascii="mylotus" w:hAnsi="mylotus" w:cs="B Badr"/>
          <w:b/>
          <w:bCs/>
          <w:sz w:val="28"/>
          <w:szCs w:val="28"/>
          <w:rtl/>
        </w:rPr>
      </w:pPr>
      <w:r w:rsidRPr="00F3232E">
        <w:rPr>
          <w:rFonts w:ascii="mylotus" w:hAnsi="mylotus" w:cs="B Badr"/>
          <w:b/>
          <w:bCs/>
          <w:sz w:val="28"/>
          <w:szCs w:val="28"/>
          <w:rtl/>
        </w:rPr>
        <w:t>7) حديث سالم بن عبيد</w:t>
      </w:r>
      <w:r w:rsidR="000D5AD7" w:rsidRPr="00F3232E">
        <w:rPr>
          <w:rFonts w:ascii="mylotus" w:hAnsi="mylotus" w:cs="B Badr"/>
          <w:b/>
          <w:bCs/>
          <w:sz w:val="28"/>
          <w:szCs w:val="28"/>
        </w:rPr>
        <w:sym w:font="AGA Arabesque" w:char="F074"/>
      </w:r>
      <w:r w:rsidRPr="00F3232E">
        <w:rPr>
          <w:rFonts w:ascii="mylotus" w:hAnsi="mylotus" w:cs="B Badr"/>
          <w:b/>
          <w:bCs/>
          <w:sz w:val="28"/>
          <w:szCs w:val="28"/>
          <w:rtl/>
        </w:rPr>
        <w:t xml:space="preserve">: </w:t>
      </w:r>
    </w:p>
    <w:p w:rsidR="009D0DBF" w:rsidRPr="00F3232E" w:rsidRDefault="009D0DBF" w:rsidP="00186501">
      <w:pPr>
        <w:jc w:val="lowKashida"/>
        <w:rPr>
          <w:rFonts w:ascii="mylotus" w:hAnsi="mylotus" w:cs="B Badr"/>
          <w:sz w:val="28"/>
          <w:szCs w:val="28"/>
          <w:rtl/>
        </w:rPr>
      </w:pPr>
      <w:r w:rsidRPr="00F3232E">
        <w:rPr>
          <w:rFonts w:ascii="mylotus" w:hAnsi="mylotus" w:cs="B Badr"/>
          <w:sz w:val="28"/>
          <w:szCs w:val="28"/>
          <w:rtl/>
        </w:rPr>
        <w:t xml:space="preserve">ابن ماجه: </w:t>
      </w:r>
      <w:r w:rsidR="00186501" w:rsidRPr="00F3232E">
        <w:rPr>
          <w:rFonts w:ascii="mylotus" w:hAnsi="mylotus" w:cs="B Badr" w:hint="cs"/>
          <w:sz w:val="28"/>
          <w:szCs w:val="28"/>
          <w:rtl/>
        </w:rPr>
        <w:t xml:space="preserve">از </w:t>
      </w:r>
      <w:r w:rsidRPr="00F3232E">
        <w:rPr>
          <w:rFonts w:ascii="mylotus" w:hAnsi="mylotus" w:cs="B Badr"/>
          <w:sz w:val="28"/>
          <w:szCs w:val="28"/>
          <w:rtl/>
        </w:rPr>
        <w:t>نصر بن علي جهضمي</w:t>
      </w:r>
      <w:r w:rsidR="00186501" w:rsidRPr="00F3232E">
        <w:rPr>
          <w:rFonts w:ascii="mylotus" w:hAnsi="mylotus" w:cs="B Badr" w:hint="cs"/>
          <w:sz w:val="28"/>
          <w:szCs w:val="28"/>
          <w:rtl/>
        </w:rPr>
        <w:t xml:space="preserve"> از</w:t>
      </w:r>
      <w:r w:rsidRPr="00F3232E">
        <w:rPr>
          <w:rFonts w:ascii="mylotus" w:hAnsi="mylotus" w:cs="B Badr"/>
          <w:sz w:val="28"/>
          <w:szCs w:val="28"/>
          <w:rtl/>
        </w:rPr>
        <w:t xml:space="preserve"> عبدالله بن داود</w:t>
      </w:r>
      <w:r w:rsidR="00186501" w:rsidRPr="00F3232E">
        <w:rPr>
          <w:rFonts w:ascii="mylotus" w:hAnsi="mylotus" w:cs="B Badr" w:hint="cs"/>
          <w:sz w:val="28"/>
          <w:szCs w:val="28"/>
          <w:rtl/>
        </w:rPr>
        <w:t xml:space="preserve"> از </w:t>
      </w:r>
      <w:r w:rsidRPr="00F3232E">
        <w:rPr>
          <w:rFonts w:ascii="mylotus" w:hAnsi="mylotus" w:cs="B Badr"/>
          <w:sz w:val="28"/>
          <w:szCs w:val="28"/>
          <w:rtl/>
        </w:rPr>
        <w:t>سلم</w:t>
      </w:r>
      <w:r w:rsidR="00186501" w:rsidRPr="00F3232E">
        <w:rPr>
          <w:rFonts w:ascii="mylotus" w:hAnsi="mylotus" w:cs="B Badr" w:hint="cs"/>
          <w:sz w:val="28"/>
          <w:szCs w:val="28"/>
          <w:rtl/>
        </w:rPr>
        <w:t>ه</w:t>
      </w:r>
      <w:r w:rsidRPr="00F3232E">
        <w:rPr>
          <w:rFonts w:ascii="mylotus" w:hAnsi="mylotus" w:cs="B Badr"/>
          <w:sz w:val="28"/>
          <w:szCs w:val="28"/>
          <w:rtl/>
        </w:rPr>
        <w:t xml:space="preserve"> بن نبيط</w:t>
      </w:r>
      <w:r w:rsidR="00186501" w:rsidRPr="00F3232E">
        <w:rPr>
          <w:rFonts w:ascii="mylotus" w:hAnsi="mylotus" w:cs="B Badr" w:hint="cs"/>
          <w:sz w:val="28"/>
          <w:szCs w:val="28"/>
          <w:rtl/>
        </w:rPr>
        <w:t xml:space="preserve"> از</w:t>
      </w:r>
      <w:r w:rsidRPr="00F3232E">
        <w:rPr>
          <w:rFonts w:ascii="mylotus" w:hAnsi="mylotus" w:cs="B Badr"/>
          <w:sz w:val="28"/>
          <w:szCs w:val="28"/>
          <w:rtl/>
        </w:rPr>
        <w:t xml:space="preserve"> نعيم بن أبي هند</w:t>
      </w:r>
      <w:r w:rsidR="00186501" w:rsidRPr="00F3232E">
        <w:rPr>
          <w:rFonts w:ascii="mylotus" w:hAnsi="mylotus" w:cs="B Badr" w:hint="cs"/>
          <w:sz w:val="28"/>
          <w:szCs w:val="28"/>
          <w:rtl/>
        </w:rPr>
        <w:t xml:space="preserve"> از </w:t>
      </w:r>
      <w:r w:rsidRPr="00F3232E">
        <w:rPr>
          <w:rFonts w:ascii="mylotus" w:hAnsi="mylotus" w:cs="B Badr"/>
          <w:sz w:val="28"/>
          <w:szCs w:val="28"/>
          <w:rtl/>
        </w:rPr>
        <w:t>نبيط بن شريط</w:t>
      </w:r>
      <w:r w:rsidR="00186501" w:rsidRPr="00F3232E">
        <w:rPr>
          <w:rFonts w:ascii="mylotus" w:hAnsi="mylotus" w:cs="B Badr" w:hint="cs"/>
          <w:sz w:val="28"/>
          <w:szCs w:val="28"/>
          <w:rtl/>
        </w:rPr>
        <w:t xml:space="preserve"> از </w:t>
      </w:r>
      <w:r w:rsidRPr="00F3232E">
        <w:rPr>
          <w:rFonts w:ascii="mylotus" w:hAnsi="mylotus" w:cs="B Badr"/>
          <w:sz w:val="28"/>
          <w:szCs w:val="28"/>
          <w:rtl/>
        </w:rPr>
        <w:t>سالم بن عبيد</w:t>
      </w:r>
      <w:r w:rsidR="00186501" w:rsidRPr="00F3232E">
        <w:rPr>
          <w:rFonts w:ascii="mylotus" w:hAnsi="mylotus" w:cs="B Badr"/>
          <w:sz w:val="28"/>
          <w:szCs w:val="28"/>
        </w:rPr>
        <w:sym w:font="AGA Arabesque" w:char="F074"/>
      </w:r>
      <w:r w:rsidRPr="00F3232E">
        <w:rPr>
          <w:rFonts w:ascii="mylotus" w:hAnsi="mylotus" w:cs="B Badr"/>
          <w:sz w:val="28"/>
          <w:szCs w:val="28"/>
          <w:rtl/>
        </w:rPr>
        <w:t xml:space="preserve">. </w:t>
      </w:r>
    </w:p>
    <w:p w:rsidR="009D0DBF" w:rsidRPr="00F3232E" w:rsidRDefault="00186501" w:rsidP="00531806">
      <w:pPr>
        <w:jc w:val="lowKashida"/>
        <w:rPr>
          <w:rFonts w:ascii="mylotus" w:hAnsi="mylotus" w:cs="B Badr" w:hint="cs"/>
          <w:sz w:val="28"/>
          <w:szCs w:val="28"/>
          <w:rtl/>
        </w:rPr>
      </w:pPr>
      <w:r w:rsidRPr="00F3232E">
        <w:rPr>
          <w:rFonts w:ascii="mylotus" w:hAnsi="mylotus" w:cs="B Badr" w:hint="cs"/>
          <w:sz w:val="28"/>
          <w:szCs w:val="28"/>
          <w:rtl/>
        </w:rPr>
        <w:t>ایراد وارد کننده گفته است: «ابن ماجه درباره</w:t>
      </w:r>
      <w:r w:rsidRPr="00F3232E">
        <w:rPr>
          <w:rFonts w:ascii="mylotus" w:hAnsi="mylotus" w:cs="B Badr" w:hint="cs"/>
          <w:sz w:val="28"/>
          <w:szCs w:val="28"/>
          <w:rtl/>
        </w:rPr>
        <w:softHyphen/>
        <w:t xml:space="preserve">ی آن گفته است: این </w:t>
      </w:r>
      <w:r w:rsidR="009D0DBF" w:rsidRPr="00F3232E">
        <w:rPr>
          <w:rFonts w:ascii="mylotus" w:hAnsi="mylotus" w:cs="B Badr"/>
          <w:sz w:val="28"/>
          <w:szCs w:val="28"/>
          <w:rtl/>
        </w:rPr>
        <w:t>حديث غريب</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در جواب می</w:t>
      </w:r>
      <w:r w:rsidRPr="00F3232E">
        <w:rPr>
          <w:rFonts w:ascii="mylotus" w:hAnsi="mylotus" w:cs="B Badr" w:hint="cs"/>
          <w:sz w:val="28"/>
          <w:szCs w:val="28"/>
          <w:rtl/>
        </w:rPr>
        <w:softHyphen/>
        <w:t>گویم: بقیه سخن ابن ماجه رحمه الله درباره</w:t>
      </w:r>
      <w:r w:rsidRPr="00F3232E">
        <w:rPr>
          <w:rFonts w:ascii="mylotus" w:hAnsi="mylotus" w:cs="B Badr" w:hint="cs"/>
          <w:sz w:val="28"/>
          <w:szCs w:val="28"/>
          <w:rtl/>
        </w:rPr>
        <w:softHyphen/>
        <w:t>ی این حدیث بدین شکل است و عبارت: «این حدیث غریب است» را بدین صورت آورده است</w:t>
      </w:r>
      <w:r w:rsidR="00B92165" w:rsidRPr="00F3232E">
        <w:rPr>
          <w:rFonts w:ascii="mylotus" w:hAnsi="mylotus" w:cs="B Badr" w:hint="cs"/>
          <w:sz w:val="28"/>
          <w:szCs w:val="28"/>
          <w:rtl/>
        </w:rPr>
        <w:t>: «ا</w:t>
      </w:r>
      <w:r w:rsidR="009D0DBF" w:rsidRPr="00F3232E">
        <w:rPr>
          <w:rFonts w:ascii="mylotus" w:hAnsi="mylotus" w:cs="B Badr"/>
          <w:sz w:val="28"/>
          <w:szCs w:val="28"/>
          <w:rtl/>
        </w:rPr>
        <w:t>بو</w:t>
      </w:r>
      <w:r w:rsidR="00B92165" w:rsidRPr="00F3232E">
        <w:rPr>
          <w:rFonts w:ascii="mylotus" w:hAnsi="mylotus" w:cs="B Badr" w:hint="cs"/>
          <w:sz w:val="28"/>
          <w:szCs w:val="28"/>
          <w:rtl/>
        </w:rPr>
        <w:t xml:space="preserve"> </w:t>
      </w:r>
      <w:r w:rsidR="00B92165" w:rsidRPr="00F3232E">
        <w:rPr>
          <w:rFonts w:ascii="mylotus" w:hAnsi="mylotus" w:cs="B Badr"/>
          <w:sz w:val="28"/>
          <w:szCs w:val="28"/>
          <w:rtl/>
        </w:rPr>
        <w:t>عبد</w:t>
      </w:r>
      <w:r w:rsidR="009D0DBF" w:rsidRPr="00F3232E">
        <w:rPr>
          <w:rFonts w:ascii="mylotus" w:hAnsi="mylotus" w:cs="B Badr"/>
          <w:sz w:val="28"/>
          <w:szCs w:val="28"/>
          <w:rtl/>
        </w:rPr>
        <w:t>الله</w:t>
      </w:r>
      <w:r w:rsidR="00B92165"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B92165" w:rsidRPr="00F3232E">
        <w:rPr>
          <w:rFonts w:ascii="mylotus" w:hAnsi="mylotus" w:cs="B Badr" w:hint="cs"/>
          <w:sz w:val="28"/>
          <w:szCs w:val="28"/>
          <w:rtl/>
        </w:rPr>
        <w:t>این</w:t>
      </w:r>
      <w:r w:rsidR="009D0DBF" w:rsidRPr="00F3232E">
        <w:rPr>
          <w:rFonts w:ascii="mylotus" w:hAnsi="mylotus" w:cs="B Badr"/>
          <w:sz w:val="28"/>
          <w:szCs w:val="28"/>
          <w:rtl/>
        </w:rPr>
        <w:t xml:space="preserve"> حديث غريب </w:t>
      </w:r>
      <w:r w:rsidR="00B92165" w:rsidRPr="00F3232E">
        <w:rPr>
          <w:rFonts w:ascii="mylotus" w:hAnsi="mylotus" w:cs="B Badr" w:hint="cs"/>
          <w:sz w:val="28"/>
          <w:szCs w:val="28"/>
          <w:rtl/>
        </w:rPr>
        <w:t>می</w:t>
      </w:r>
      <w:r w:rsidR="00B92165" w:rsidRPr="00F3232E">
        <w:rPr>
          <w:rFonts w:ascii="mylotus" w:hAnsi="mylotus" w:cs="B Badr" w:hint="cs"/>
          <w:sz w:val="28"/>
          <w:szCs w:val="28"/>
          <w:rtl/>
        </w:rPr>
        <w:softHyphen/>
        <w:t xml:space="preserve">باشد و جز </w:t>
      </w:r>
      <w:r w:rsidR="009D0DBF" w:rsidRPr="00F3232E">
        <w:rPr>
          <w:rFonts w:ascii="mylotus" w:hAnsi="mylotus" w:cs="B Badr"/>
          <w:sz w:val="28"/>
          <w:szCs w:val="28"/>
          <w:rtl/>
        </w:rPr>
        <w:t>نصر بن علي</w:t>
      </w:r>
      <w:r w:rsidR="00B92165" w:rsidRPr="00F3232E">
        <w:rPr>
          <w:rFonts w:ascii="mylotus" w:hAnsi="mylotus" w:cs="B Badr" w:hint="cs"/>
          <w:sz w:val="28"/>
          <w:szCs w:val="28"/>
          <w:rtl/>
        </w:rPr>
        <w:t xml:space="preserve"> آن را روایت نکرده است». از س</w:t>
      </w:r>
      <w:r w:rsidR="00B92165" w:rsidRPr="00F3232E">
        <w:rPr>
          <w:rFonts w:ascii="mylotus" w:hAnsi="mylotus" w:cs="B Badr"/>
          <w:sz w:val="28"/>
          <w:szCs w:val="28"/>
          <w:rtl/>
        </w:rPr>
        <w:t xml:space="preserve">ياق </w:t>
      </w:r>
      <w:r w:rsidR="009D0DBF" w:rsidRPr="00F3232E">
        <w:rPr>
          <w:rFonts w:ascii="mylotus" w:hAnsi="mylotus" w:cs="B Badr"/>
          <w:sz w:val="28"/>
          <w:szCs w:val="28"/>
          <w:rtl/>
        </w:rPr>
        <w:t xml:space="preserve">كلام </w:t>
      </w:r>
      <w:r w:rsidR="00B92165" w:rsidRPr="00F3232E">
        <w:rPr>
          <w:rFonts w:ascii="mylotus" w:hAnsi="mylotus" w:cs="B Badr" w:hint="cs"/>
          <w:sz w:val="28"/>
          <w:szCs w:val="28"/>
          <w:rtl/>
        </w:rPr>
        <w:t>معلوم است که منظور از غریب بودن، پوشیده، مخفی و دارای مخالفت نمی</w:t>
      </w:r>
      <w:r w:rsidR="00B92165" w:rsidRPr="00F3232E">
        <w:rPr>
          <w:rFonts w:ascii="mylotus" w:hAnsi="mylotus" w:cs="B Badr" w:hint="cs"/>
          <w:sz w:val="28"/>
          <w:szCs w:val="28"/>
          <w:rtl/>
        </w:rPr>
        <w:softHyphen/>
        <w:t>باشد و این معنای لفظ «غریب» در بین مردم است. بلکه حدیث غریب فقط اصطلاحی است که اهل سنت و جماعت از آن استفاده می</w:t>
      </w:r>
      <w:r w:rsidR="00B92165" w:rsidRPr="00F3232E">
        <w:rPr>
          <w:rFonts w:ascii="mylotus" w:hAnsi="mylotus" w:cs="B Badr" w:hint="cs"/>
          <w:sz w:val="28"/>
          <w:szCs w:val="28"/>
          <w:rtl/>
        </w:rPr>
        <w:softHyphen/>
        <w:t>کنند و آن به حدیثی گفته می</w:t>
      </w:r>
      <w:r w:rsidR="00B92165" w:rsidRPr="00F3232E">
        <w:rPr>
          <w:rFonts w:ascii="mylotus" w:hAnsi="mylotus" w:cs="B Badr" w:hint="cs"/>
          <w:sz w:val="28"/>
          <w:szCs w:val="28"/>
          <w:rtl/>
        </w:rPr>
        <w:softHyphen/>
        <w:t>شود که راویان تمامی طبقات آن محدود به یک نفر می</w:t>
      </w:r>
      <w:r w:rsidR="00B92165" w:rsidRPr="00F3232E">
        <w:rPr>
          <w:rFonts w:ascii="mylotus" w:hAnsi="mylotus" w:cs="B Badr" w:hint="cs"/>
          <w:sz w:val="28"/>
          <w:szCs w:val="28"/>
          <w:rtl/>
        </w:rPr>
        <w:softHyphen/>
        <w:t>باشند و این یک نفر در هر طبقه</w:t>
      </w:r>
      <w:r w:rsidR="00B92165" w:rsidRPr="00F3232E">
        <w:rPr>
          <w:rFonts w:ascii="mylotus" w:hAnsi="mylotus" w:cs="B Badr" w:hint="cs"/>
          <w:sz w:val="28"/>
          <w:szCs w:val="28"/>
          <w:rtl/>
        </w:rPr>
        <w:softHyphen/>
        <w:t>ای از سند ممکن است وجود داشته باشد. در اینجا این حدیث به ابو</w:t>
      </w:r>
      <w:r w:rsidR="009D0DBF" w:rsidRPr="00F3232E">
        <w:rPr>
          <w:rFonts w:ascii="mylotus" w:hAnsi="mylotus" w:cs="B Badr"/>
          <w:sz w:val="28"/>
          <w:szCs w:val="28"/>
          <w:rtl/>
        </w:rPr>
        <w:t xml:space="preserve"> عبدالله</w:t>
      </w:r>
      <w:r w:rsidR="00B92165" w:rsidRPr="00F3232E">
        <w:rPr>
          <w:rFonts w:ascii="mylotus" w:hAnsi="mylotus" w:cs="B Badr" w:hint="cs"/>
          <w:sz w:val="28"/>
          <w:szCs w:val="28"/>
          <w:rtl/>
        </w:rPr>
        <w:t xml:space="preserve"> جز از طریق </w:t>
      </w:r>
      <w:r w:rsidR="009D0DBF" w:rsidRPr="00F3232E">
        <w:rPr>
          <w:rFonts w:ascii="mylotus" w:hAnsi="mylotus" w:cs="B Badr"/>
          <w:sz w:val="28"/>
          <w:szCs w:val="28"/>
          <w:rtl/>
        </w:rPr>
        <w:t>نصر بن علي</w:t>
      </w:r>
      <w:r w:rsidR="00B92165" w:rsidRPr="00F3232E">
        <w:rPr>
          <w:rFonts w:ascii="mylotus" w:hAnsi="mylotus" w:cs="B Badr" w:hint="cs"/>
          <w:sz w:val="28"/>
          <w:szCs w:val="28"/>
          <w:rtl/>
        </w:rPr>
        <w:t xml:space="preserve"> نرسیده است و این حدیث بر همین اساس غریب می</w:t>
      </w:r>
      <w:r w:rsidR="00B92165" w:rsidRPr="00F3232E">
        <w:rPr>
          <w:rFonts w:ascii="mylotus" w:hAnsi="mylotus" w:cs="B Badr" w:hint="cs"/>
          <w:sz w:val="28"/>
          <w:szCs w:val="28"/>
          <w:rtl/>
        </w:rPr>
        <w:softHyphen/>
        <w:t xml:space="preserve">باشد. سپس ایراد گیرنده گفته است: «در سند حدیث مشکلی وجود دارد... زیرا </w:t>
      </w:r>
      <w:r w:rsidR="009D0DBF" w:rsidRPr="00F3232E">
        <w:rPr>
          <w:rFonts w:ascii="mylotus" w:hAnsi="mylotus" w:cs="B Badr"/>
          <w:sz w:val="28"/>
          <w:szCs w:val="28"/>
          <w:rtl/>
        </w:rPr>
        <w:t>نعيم بن أبي هند</w:t>
      </w:r>
      <w:r w:rsidR="00B92165" w:rsidRPr="00F3232E">
        <w:rPr>
          <w:rFonts w:ascii="mylotus" w:hAnsi="mylotus" w:cs="B Badr" w:hint="cs"/>
          <w:sz w:val="28"/>
          <w:szCs w:val="28"/>
          <w:rtl/>
        </w:rPr>
        <w:t xml:space="preserve"> را مالک ترک کرده است [و از او حدیث قبول ننموده است] و از او چیزی [به عنوان] حدیث نشنیده است؛ زیرا او از علی</w:t>
      </w:r>
      <w:r w:rsidR="00B92165" w:rsidRPr="00F3232E">
        <w:rPr>
          <w:rFonts w:ascii="mylotus" w:hAnsi="mylotus" w:cs="B Badr" w:hint="cs"/>
          <w:sz w:val="28"/>
          <w:szCs w:val="28"/>
        </w:rPr>
        <w:sym w:font="AGA Arabesque" w:char="F074"/>
      </w:r>
      <w:r w:rsidR="00B92165" w:rsidRPr="00F3232E">
        <w:rPr>
          <w:rFonts w:ascii="mylotus" w:hAnsi="mylotus" w:cs="B Badr" w:hint="cs"/>
          <w:sz w:val="28"/>
          <w:szCs w:val="28"/>
          <w:rtl/>
        </w:rPr>
        <w:t xml:space="preserve"> روایت می</w:t>
      </w:r>
      <w:r w:rsidR="00B92165" w:rsidRPr="00F3232E">
        <w:rPr>
          <w:rFonts w:ascii="mylotus" w:hAnsi="mylotus" w:cs="B Badr" w:hint="cs"/>
          <w:sz w:val="28"/>
          <w:szCs w:val="28"/>
          <w:rtl/>
        </w:rPr>
        <w:softHyphen/>
        <w:t>کرد»</w:t>
      </w:r>
      <w:r w:rsidR="009D0DBF" w:rsidRPr="00F3232E">
        <w:rPr>
          <w:rFonts w:ascii="mylotus" w:hAnsi="mylotus" w:cs="B Badr"/>
          <w:sz w:val="28"/>
          <w:szCs w:val="28"/>
          <w:rtl/>
        </w:rPr>
        <w:t xml:space="preserve">. </w:t>
      </w:r>
      <w:r w:rsidR="00B92165" w:rsidRPr="00F3232E">
        <w:rPr>
          <w:rFonts w:ascii="mylotus" w:hAnsi="mylotus" w:cs="B Badr" w:hint="cs"/>
          <w:sz w:val="28"/>
          <w:szCs w:val="28"/>
          <w:rtl/>
        </w:rPr>
        <w:t>در جواب گفته می</w:t>
      </w:r>
      <w:r w:rsidR="00B92165" w:rsidRPr="00F3232E">
        <w:rPr>
          <w:rFonts w:ascii="mylotus" w:hAnsi="mylotus" w:cs="B Badr" w:hint="cs"/>
          <w:sz w:val="28"/>
          <w:szCs w:val="28"/>
          <w:rtl/>
        </w:rPr>
        <w:softHyphen/>
        <w:t>شود: اگر مالک از او روایت نکرده باشد، دیگران این کار را انجام داده</w:t>
      </w:r>
      <w:r w:rsidR="00B92165" w:rsidRPr="00F3232E">
        <w:rPr>
          <w:rFonts w:ascii="mylotus" w:hAnsi="mylotus" w:cs="B Badr" w:hint="cs"/>
          <w:sz w:val="28"/>
          <w:szCs w:val="28"/>
          <w:rtl/>
        </w:rPr>
        <w:softHyphen/>
        <w:t xml:space="preserve">اند. از او </w:t>
      </w:r>
      <w:r w:rsidR="009D0DBF" w:rsidRPr="00F3232E">
        <w:rPr>
          <w:rFonts w:ascii="mylotus" w:hAnsi="mylotus" w:cs="B Badr"/>
          <w:sz w:val="28"/>
          <w:szCs w:val="28"/>
          <w:rtl/>
        </w:rPr>
        <w:t>مسلم</w:t>
      </w:r>
      <w:r w:rsidR="00B92165" w:rsidRPr="00F3232E">
        <w:rPr>
          <w:rFonts w:ascii="mylotus" w:hAnsi="mylotus" w:cs="B Badr" w:hint="cs"/>
          <w:sz w:val="28"/>
          <w:szCs w:val="28"/>
          <w:rtl/>
        </w:rPr>
        <w:t xml:space="preserve">، </w:t>
      </w:r>
      <w:r w:rsidR="00B92165" w:rsidRPr="00F3232E">
        <w:rPr>
          <w:rFonts w:ascii="mylotus" w:hAnsi="mylotus" w:cs="B Badr"/>
          <w:sz w:val="28"/>
          <w:szCs w:val="28"/>
          <w:rtl/>
        </w:rPr>
        <w:t>نسائي</w:t>
      </w:r>
      <w:r w:rsidR="00B92165" w:rsidRPr="00F3232E">
        <w:rPr>
          <w:rFonts w:ascii="mylotus" w:hAnsi="mylotus" w:cs="B Badr" w:hint="cs"/>
          <w:sz w:val="28"/>
          <w:szCs w:val="28"/>
          <w:rtl/>
        </w:rPr>
        <w:t xml:space="preserve">، </w:t>
      </w:r>
      <w:r w:rsidR="009D0DBF" w:rsidRPr="00F3232E">
        <w:rPr>
          <w:rFonts w:ascii="mylotus" w:hAnsi="mylotus" w:cs="B Badr"/>
          <w:sz w:val="28"/>
          <w:szCs w:val="28"/>
          <w:rtl/>
        </w:rPr>
        <w:t>ت</w:t>
      </w:r>
      <w:r w:rsidR="00B92165" w:rsidRPr="00F3232E">
        <w:rPr>
          <w:rFonts w:ascii="mylotus" w:hAnsi="mylotus" w:cs="B Badr" w:hint="cs"/>
          <w:sz w:val="28"/>
          <w:szCs w:val="28"/>
          <w:rtl/>
        </w:rPr>
        <w:t>ِ</w:t>
      </w:r>
      <w:r w:rsidR="009D0DBF" w:rsidRPr="00F3232E">
        <w:rPr>
          <w:rFonts w:ascii="mylotus" w:hAnsi="mylotus" w:cs="B Badr"/>
          <w:sz w:val="28"/>
          <w:szCs w:val="28"/>
          <w:rtl/>
        </w:rPr>
        <w:t>رمذي و</w:t>
      </w:r>
      <w:r w:rsidR="00B92165" w:rsidRPr="00F3232E">
        <w:rPr>
          <w:rFonts w:ascii="mylotus" w:hAnsi="mylotus" w:cs="B Badr" w:hint="cs"/>
          <w:sz w:val="28"/>
          <w:szCs w:val="28"/>
          <w:rtl/>
        </w:rPr>
        <w:t xml:space="preserve"> </w:t>
      </w:r>
      <w:r w:rsidR="009D0DBF" w:rsidRPr="00F3232E">
        <w:rPr>
          <w:rFonts w:ascii="mylotus" w:hAnsi="mylotus" w:cs="B Badr"/>
          <w:sz w:val="28"/>
          <w:szCs w:val="28"/>
          <w:rtl/>
        </w:rPr>
        <w:t>ابن ماجه</w:t>
      </w:r>
      <w:r w:rsidR="00B92165" w:rsidRPr="00F3232E">
        <w:rPr>
          <w:rFonts w:ascii="mylotus" w:hAnsi="mylotus" w:cs="B Badr" w:hint="cs"/>
          <w:sz w:val="28"/>
          <w:szCs w:val="28"/>
          <w:rtl/>
        </w:rPr>
        <w:t xml:space="preserve"> روایت نموده</w:t>
      </w:r>
      <w:r w:rsidR="00B92165" w:rsidRPr="00F3232E">
        <w:rPr>
          <w:rFonts w:ascii="mylotus" w:hAnsi="mylotus" w:cs="B Badr" w:hint="cs"/>
          <w:sz w:val="28"/>
          <w:szCs w:val="28"/>
          <w:rtl/>
        </w:rPr>
        <w:softHyphen/>
        <w:t xml:space="preserve">اند. </w:t>
      </w:r>
      <w:r w:rsidR="009D0DBF" w:rsidRPr="00F3232E">
        <w:rPr>
          <w:rFonts w:ascii="mylotus" w:hAnsi="mylotus" w:cs="B Badr"/>
          <w:sz w:val="28"/>
          <w:szCs w:val="28"/>
          <w:rtl/>
        </w:rPr>
        <w:t xml:space="preserve">ابن حجر </w:t>
      </w:r>
      <w:r w:rsidR="00B92165" w:rsidRPr="00F3232E">
        <w:rPr>
          <w:rFonts w:ascii="mylotus" w:hAnsi="mylotus" w:cs="B Badr" w:hint="cs"/>
          <w:sz w:val="28"/>
          <w:szCs w:val="28"/>
          <w:rtl/>
        </w:rPr>
        <w:t>رحمه الله درباره</w:t>
      </w:r>
      <w:r w:rsidR="00B92165" w:rsidRPr="00F3232E">
        <w:rPr>
          <w:rFonts w:ascii="mylotus" w:hAnsi="mylotus" w:cs="B Badr" w:hint="cs"/>
          <w:sz w:val="28"/>
          <w:szCs w:val="28"/>
          <w:rtl/>
        </w:rPr>
        <w:softHyphen/>
        <w:t xml:space="preserve">ی او در </w:t>
      </w:r>
      <w:r w:rsidR="009D0DBF" w:rsidRPr="00F3232E">
        <w:rPr>
          <w:rFonts w:ascii="mylotus" w:hAnsi="mylotus" w:cs="B Badr"/>
          <w:sz w:val="28"/>
          <w:szCs w:val="28"/>
          <w:rtl/>
        </w:rPr>
        <w:t>تقريب التهذيب</w:t>
      </w:r>
      <w:r w:rsidR="00B92165"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B92165" w:rsidRPr="00F3232E">
        <w:rPr>
          <w:rFonts w:ascii="mylotus" w:hAnsi="mylotus" w:cs="B Badr" w:hint="cs"/>
          <w:sz w:val="28"/>
          <w:szCs w:val="28"/>
          <w:rtl/>
        </w:rPr>
        <w:t>«ثقه و مورد اعتماد می</w:t>
      </w:r>
      <w:r w:rsidR="00B92165" w:rsidRPr="00F3232E">
        <w:rPr>
          <w:rFonts w:ascii="mylotus" w:hAnsi="mylotus" w:cs="B Badr" w:hint="cs"/>
          <w:sz w:val="28"/>
          <w:szCs w:val="28"/>
          <w:rtl/>
        </w:rPr>
        <w:softHyphen/>
        <w:t xml:space="preserve">باشد و به </w:t>
      </w:r>
      <w:r w:rsidR="000A6287" w:rsidRPr="00F3232E">
        <w:rPr>
          <w:rFonts w:ascii="mylotus" w:hAnsi="mylotus" w:cs="B Badr" w:hint="cs"/>
          <w:sz w:val="28"/>
          <w:szCs w:val="28"/>
          <w:rtl/>
        </w:rPr>
        <w:t>بدعت</w:t>
      </w:r>
      <w:r w:rsidR="00B92165" w:rsidRPr="00F3232E">
        <w:rPr>
          <w:rFonts w:ascii="mylotus" w:hAnsi="mylotus" w:cs="B Badr" w:hint="cs"/>
          <w:sz w:val="28"/>
          <w:szCs w:val="28"/>
          <w:rtl/>
        </w:rPr>
        <w:t xml:space="preserve"> متهم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92"/>
      </w:r>
      <w:r w:rsidR="00EB0374" w:rsidRPr="00F3232E">
        <w:rPr>
          <w:rStyle w:val="FootnoteReference"/>
          <w:rFonts w:cs="B Badr"/>
          <w:b/>
          <w:bCs/>
          <w:szCs w:val="28"/>
          <w:rtl/>
        </w:rPr>
        <w:t>)</w:t>
      </w:r>
      <w:r w:rsidR="000A6287" w:rsidRPr="00F3232E">
        <w:rPr>
          <w:rFonts w:ascii="mylotus" w:hAnsi="mylotus" w:cs="B Badr" w:hint="cs"/>
          <w:sz w:val="28"/>
          <w:szCs w:val="28"/>
          <w:rtl/>
        </w:rPr>
        <w:t>. پس ما به او اعتماد می</w:t>
      </w:r>
      <w:r w:rsidR="000A6287" w:rsidRPr="00F3232E">
        <w:rPr>
          <w:rFonts w:ascii="mylotus" w:hAnsi="mylotus" w:cs="B Badr" w:hint="cs"/>
          <w:sz w:val="28"/>
          <w:szCs w:val="28"/>
          <w:rtl/>
        </w:rPr>
        <w:softHyphen/>
        <w:t>کنیم و بدعت او را برای خودش رها می</w:t>
      </w:r>
      <w:r w:rsidR="000A6287" w:rsidRPr="00F3232E">
        <w:rPr>
          <w:rFonts w:ascii="mylotus" w:hAnsi="mylotus" w:cs="B Badr" w:hint="cs"/>
          <w:sz w:val="28"/>
          <w:szCs w:val="28"/>
          <w:rtl/>
        </w:rPr>
        <w:softHyphen/>
        <w:t>کنیم. سپس ایراد گیرنده می</w:t>
      </w:r>
      <w:r w:rsidR="000A6287" w:rsidRPr="00F3232E">
        <w:rPr>
          <w:rFonts w:ascii="mylotus" w:hAnsi="mylotus" w:cs="B Badr" w:hint="cs"/>
          <w:sz w:val="28"/>
          <w:szCs w:val="28"/>
          <w:rtl/>
        </w:rPr>
        <w:softHyphen/>
        <w:t xml:space="preserve">گوید: «از </w:t>
      </w:r>
      <w:r w:rsidR="009D0DBF" w:rsidRPr="00F3232E">
        <w:rPr>
          <w:rFonts w:ascii="mylotus" w:hAnsi="mylotus" w:cs="B Badr"/>
          <w:sz w:val="28"/>
          <w:szCs w:val="28"/>
          <w:rtl/>
        </w:rPr>
        <w:t>سلم</w:t>
      </w:r>
      <w:r w:rsidR="000A6287" w:rsidRPr="00F3232E">
        <w:rPr>
          <w:rFonts w:ascii="mylotus" w:hAnsi="mylotus" w:cs="B Badr" w:hint="cs"/>
          <w:sz w:val="28"/>
          <w:szCs w:val="28"/>
          <w:rtl/>
        </w:rPr>
        <w:t>ه</w:t>
      </w:r>
      <w:r w:rsidR="009D0DBF" w:rsidRPr="00F3232E">
        <w:rPr>
          <w:rFonts w:ascii="mylotus" w:hAnsi="mylotus" w:cs="B Badr"/>
          <w:sz w:val="28"/>
          <w:szCs w:val="28"/>
          <w:rtl/>
        </w:rPr>
        <w:t xml:space="preserve"> بن نبيط بخاري</w:t>
      </w:r>
      <w:r w:rsidR="000A6287" w:rsidRPr="00F3232E">
        <w:rPr>
          <w:rFonts w:ascii="mylotus" w:hAnsi="mylotus" w:cs="B Badr" w:hint="cs"/>
          <w:sz w:val="28"/>
          <w:szCs w:val="28"/>
          <w:rtl/>
        </w:rPr>
        <w:t xml:space="preserve">(بخارایی) </w:t>
      </w:r>
      <w:r w:rsidR="009D0DBF" w:rsidRPr="00F3232E">
        <w:rPr>
          <w:rFonts w:ascii="mylotus" w:hAnsi="mylotus" w:cs="B Badr"/>
          <w:sz w:val="28"/>
          <w:szCs w:val="28"/>
          <w:rtl/>
        </w:rPr>
        <w:t>و</w:t>
      </w:r>
      <w:r w:rsidR="000A6287" w:rsidRPr="00F3232E">
        <w:rPr>
          <w:rFonts w:ascii="mylotus" w:hAnsi="mylotus" w:cs="B Badr" w:hint="cs"/>
          <w:sz w:val="28"/>
          <w:szCs w:val="28"/>
          <w:rtl/>
        </w:rPr>
        <w:t xml:space="preserve"> </w:t>
      </w:r>
      <w:r w:rsidR="009D0DBF" w:rsidRPr="00F3232E">
        <w:rPr>
          <w:rFonts w:ascii="mylotus" w:hAnsi="mylotus" w:cs="B Badr"/>
          <w:sz w:val="28"/>
          <w:szCs w:val="28"/>
          <w:rtl/>
        </w:rPr>
        <w:t>مسلم</w:t>
      </w:r>
      <w:r w:rsidR="000A6287" w:rsidRPr="00F3232E">
        <w:rPr>
          <w:rFonts w:ascii="mylotus" w:hAnsi="mylotus" w:cs="B Badr" w:hint="cs"/>
          <w:sz w:val="28"/>
          <w:szCs w:val="28"/>
          <w:rtl/>
        </w:rPr>
        <w:t xml:space="preserve"> روایت نکرده</w:t>
      </w:r>
      <w:r w:rsidR="000A6287" w:rsidRPr="00F3232E">
        <w:rPr>
          <w:rFonts w:ascii="mylotus" w:hAnsi="mylotus" w:cs="B Badr" w:hint="cs"/>
          <w:sz w:val="28"/>
          <w:szCs w:val="28"/>
          <w:rtl/>
        </w:rPr>
        <w:softHyphen/>
      </w:r>
      <w:r w:rsidR="000A6287" w:rsidRPr="00F3232E">
        <w:rPr>
          <w:rFonts w:ascii="mylotus" w:hAnsi="mylotus" w:cs="B Badr"/>
          <w:sz w:val="28"/>
          <w:szCs w:val="28"/>
          <w:rtl/>
        </w:rPr>
        <w:softHyphen/>
      </w:r>
      <w:r w:rsidR="000A6287" w:rsidRPr="00F3232E">
        <w:rPr>
          <w:rFonts w:ascii="mylotus" w:hAnsi="mylotus" w:cs="B Badr" w:hint="cs"/>
          <w:sz w:val="28"/>
          <w:szCs w:val="28"/>
          <w:rtl/>
        </w:rPr>
        <w:t xml:space="preserve">اند و </w:t>
      </w:r>
      <w:r w:rsidR="009D0DBF" w:rsidRPr="00F3232E">
        <w:rPr>
          <w:rFonts w:ascii="mylotus" w:hAnsi="mylotus" w:cs="B Badr"/>
          <w:sz w:val="28"/>
          <w:szCs w:val="28"/>
          <w:rtl/>
        </w:rPr>
        <w:t>بخاري</w:t>
      </w:r>
      <w:r w:rsidR="000A6287" w:rsidRPr="00F3232E">
        <w:rPr>
          <w:rFonts w:ascii="mylotus" w:hAnsi="mylotus" w:cs="B Badr" w:hint="cs"/>
          <w:sz w:val="28"/>
          <w:szCs w:val="28"/>
          <w:rtl/>
        </w:rPr>
        <w:t xml:space="preserve"> گفت است</w:t>
      </w:r>
      <w:r w:rsidR="009D0DBF" w:rsidRPr="00F3232E">
        <w:rPr>
          <w:rFonts w:ascii="mylotus" w:hAnsi="mylotus" w:cs="B Badr"/>
          <w:sz w:val="28"/>
          <w:szCs w:val="28"/>
          <w:rtl/>
        </w:rPr>
        <w:t xml:space="preserve">: </w:t>
      </w:r>
      <w:r w:rsidR="000A6287" w:rsidRPr="00F3232E">
        <w:rPr>
          <w:rFonts w:ascii="mylotus" w:hAnsi="mylotus" w:cs="B Badr" w:hint="cs"/>
          <w:sz w:val="28"/>
          <w:szCs w:val="28"/>
          <w:rtl/>
        </w:rPr>
        <w:t xml:space="preserve">او </w:t>
      </w:r>
      <w:r w:rsidR="009D0DBF" w:rsidRPr="00F3232E">
        <w:rPr>
          <w:rFonts w:ascii="mylotus" w:hAnsi="mylotus" w:cs="B Badr"/>
          <w:sz w:val="28"/>
          <w:szCs w:val="28"/>
          <w:rtl/>
        </w:rPr>
        <w:t>اختل</w:t>
      </w:r>
      <w:r w:rsidR="000A6287" w:rsidRPr="00F3232E">
        <w:rPr>
          <w:rFonts w:ascii="mylotus" w:hAnsi="mylotus" w:cs="B Badr" w:hint="cs"/>
          <w:sz w:val="28"/>
          <w:szCs w:val="28"/>
          <w:rtl/>
        </w:rPr>
        <w:t>ا</w:t>
      </w:r>
      <w:r w:rsidR="009D0DBF" w:rsidRPr="00F3232E">
        <w:rPr>
          <w:rFonts w:ascii="mylotus" w:hAnsi="mylotus" w:cs="B Badr"/>
          <w:sz w:val="28"/>
          <w:szCs w:val="28"/>
          <w:rtl/>
        </w:rPr>
        <w:t xml:space="preserve">ط </w:t>
      </w:r>
      <w:r w:rsidR="000A6287" w:rsidRPr="00F3232E">
        <w:rPr>
          <w:rFonts w:ascii="mylotus" w:hAnsi="mylotus" w:cs="B Badr" w:hint="cs"/>
          <w:sz w:val="28"/>
          <w:szCs w:val="28"/>
          <w:rtl/>
        </w:rPr>
        <w:t>داشته است»</w:t>
      </w:r>
      <w:r w:rsidR="009D0DBF" w:rsidRPr="00F3232E">
        <w:rPr>
          <w:rFonts w:ascii="mylotus" w:hAnsi="mylotus" w:cs="B Badr"/>
          <w:sz w:val="28"/>
          <w:szCs w:val="28"/>
          <w:rtl/>
        </w:rPr>
        <w:t xml:space="preserve">. </w:t>
      </w:r>
      <w:r w:rsidR="000A6287" w:rsidRPr="00F3232E">
        <w:rPr>
          <w:rFonts w:ascii="mylotus" w:hAnsi="mylotus" w:cs="B Badr" w:hint="cs"/>
          <w:sz w:val="28"/>
          <w:szCs w:val="28"/>
          <w:rtl/>
        </w:rPr>
        <w:t>در جواب می</w:t>
      </w:r>
      <w:r w:rsidR="000A6287" w:rsidRPr="00F3232E">
        <w:rPr>
          <w:rFonts w:ascii="mylotus" w:hAnsi="mylotus" w:cs="B Badr" w:hint="cs"/>
          <w:sz w:val="28"/>
          <w:szCs w:val="28"/>
          <w:rtl/>
        </w:rPr>
        <w:softHyphen/>
        <w:t>گویم: درباره</w:t>
      </w:r>
      <w:r w:rsidR="000A6287" w:rsidRPr="00F3232E">
        <w:rPr>
          <w:rFonts w:ascii="mylotus" w:hAnsi="mylotus" w:cs="B Badr" w:hint="cs"/>
          <w:sz w:val="28"/>
          <w:szCs w:val="28"/>
          <w:rtl/>
        </w:rPr>
        <w:softHyphen/>
        <w:t>ی او ا</w:t>
      </w:r>
      <w:r w:rsidR="009D0DBF" w:rsidRPr="00F3232E">
        <w:rPr>
          <w:rFonts w:ascii="mylotus" w:hAnsi="mylotus" w:cs="B Badr"/>
          <w:sz w:val="28"/>
          <w:szCs w:val="28"/>
          <w:rtl/>
        </w:rPr>
        <w:t>حمد بن حنبل</w:t>
      </w:r>
      <w:r w:rsidR="000A6287"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0A6287" w:rsidRPr="00F3232E">
        <w:rPr>
          <w:rFonts w:ascii="mylotus" w:hAnsi="mylotus" w:cs="B Badr" w:hint="cs"/>
          <w:sz w:val="28"/>
          <w:szCs w:val="28"/>
          <w:rtl/>
        </w:rPr>
        <w:t>او ثقه می</w:t>
      </w:r>
      <w:r w:rsidR="000A6287" w:rsidRPr="00F3232E">
        <w:rPr>
          <w:rFonts w:ascii="mylotus" w:hAnsi="mylotus" w:cs="B Badr" w:hint="cs"/>
          <w:sz w:val="28"/>
          <w:szCs w:val="28"/>
          <w:rtl/>
        </w:rPr>
        <w:softHyphen/>
        <w:t xml:space="preserve">باشد و </w:t>
      </w:r>
      <w:r w:rsidR="009D0DBF" w:rsidRPr="00F3232E">
        <w:rPr>
          <w:rFonts w:ascii="mylotus" w:hAnsi="mylotus" w:cs="B Badr"/>
          <w:sz w:val="28"/>
          <w:szCs w:val="28"/>
          <w:rtl/>
        </w:rPr>
        <w:t>وكيع</w:t>
      </w:r>
      <w:r w:rsidR="000A6287" w:rsidRPr="00F3232E">
        <w:rPr>
          <w:rFonts w:ascii="mylotus" w:hAnsi="mylotus" w:cs="B Badr" w:hint="cs"/>
          <w:sz w:val="28"/>
          <w:szCs w:val="28"/>
          <w:rtl/>
        </w:rPr>
        <w:t xml:space="preserve"> به او افتخار می</w:t>
      </w:r>
      <w:r w:rsidR="000A6287" w:rsidRPr="00F3232E">
        <w:rPr>
          <w:rFonts w:ascii="mylotus" w:hAnsi="mylotus" w:cs="B Badr" w:hint="cs"/>
          <w:sz w:val="28"/>
          <w:szCs w:val="28"/>
          <w:rtl/>
        </w:rPr>
        <w:softHyphen/>
        <w:t>کرده است و می</w:t>
      </w:r>
      <w:r w:rsidR="000A6287" w:rsidRPr="00F3232E">
        <w:rPr>
          <w:rFonts w:ascii="mylotus" w:hAnsi="mylotus" w:cs="B Badr" w:hint="cs"/>
          <w:sz w:val="28"/>
          <w:szCs w:val="28"/>
          <w:rtl/>
        </w:rPr>
        <w:softHyphen/>
        <w:t xml:space="preserve">گفت: </w:t>
      </w:r>
      <w:r w:rsidR="009D0DBF" w:rsidRPr="00F3232E">
        <w:rPr>
          <w:rFonts w:ascii="mylotus" w:hAnsi="mylotus" w:cs="B Badr"/>
          <w:sz w:val="28"/>
          <w:szCs w:val="28"/>
          <w:rtl/>
        </w:rPr>
        <w:t>سلم</w:t>
      </w:r>
      <w:r w:rsidR="000A6287" w:rsidRPr="00F3232E">
        <w:rPr>
          <w:rFonts w:ascii="mylotus" w:hAnsi="mylotus" w:cs="B Badr" w:hint="cs"/>
          <w:sz w:val="28"/>
          <w:szCs w:val="28"/>
          <w:rtl/>
        </w:rPr>
        <w:t>ه</w:t>
      </w:r>
      <w:r w:rsidR="009D0DBF" w:rsidRPr="00F3232E">
        <w:rPr>
          <w:rFonts w:ascii="mylotus" w:hAnsi="mylotus" w:cs="B Badr"/>
          <w:sz w:val="28"/>
          <w:szCs w:val="28"/>
          <w:rtl/>
        </w:rPr>
        <w:t xml:space="preserve"> بن نبيط</w:t>
      </w:r>
      <w:r w:rsidR="000A6287" w:rsidRPr="00F3232E">
        <w:rPr>
          <w:rFonts w:ascii="mylotus" w:hAnsi="mylotus" w:cs="B Badr" w:hint="cs"/>
          <w:sz w:val="28"/>
          <w:szCs w:val="28"/>
          <w:rtl/>
        </w:rPr>
        <w:t xml:space="preserve"> ثقه است و از وی روایت می</w:t>
      </w:r>
      <w:r w:rsidR="000A6287" w:rsidRPr="00F3232E">
        <w:rPr>
          <w:rFonts w:ascii="mylotus" w:hAnsi="mylotus" w:cs="B Badr" w:hint="cs"/>
          <w:sz w:val="28"/>
          <w:szCs w:val="28"/>
          <w:rtl/>
        </w:rPr>
        <w:softHyphen/>
        <w:t xml:space="preserve">کرد. </w:t>
      </w:r>
      <w:r w:rsidR="009D0DBF" w:rsidRPr="00F3232E">
        <w:rPr>
          <w:rFonts w:ascii="mylotus" w:hAnsi="mylotus" w:cs="B Badr"/>
          <w:sz w:val="28"/>
          <w:szCs w:val="28"/>
          <w:rtl/>
        </w:rPr>
        <w:t>يحيى بن معين</w:t>
      </w:r>
      <w:r w:rsidR="000A6287" w:rsidRPr="00F3232E">
        <w:rPr>
          <w:rFonts w:ascii="mylotus" w:hAnsi="mylotus" w:cs="B Badr" w:hint="cs"/>
          <w:sz w:val="28"/>
          <w:szCs w:val="28"/>
          <w:rtl/>
        </w:rPr>
        <w:t xml:space="preserve"> درباره</w:t>
      </w:r>
      <w:r w:rsidR="000A6287" w:rsidRPr="00F3232E">
        <w:rPr>
          <w:rFonts w:ascii="mylotus" w:hAnsi="mylotus" w:cs="B Badr" w:hint="cs"/>
          <w:sz w:val="28"/>
          <w:szCs w:val="28"/>
          <w:rtl/>
        </w:rPr>
        <w:softHyphen/>
        <w:t>ی او گفته است</w:t>
      </w:r>
      <w:r w:rsidR="009D0DBF" w:rsidRPr="00F3232E">
        <w:rPr>
          <w:rFonts w:ascii="mylotus" w:hAnsi="mylotus" w:cs="B Badr"/>
          <w:sz w:val="28"/>
          <w:szCs w:val="28"/>
          <w:rtl/>
        </w:rPr>
        <w:t>: سلم</w:t>
      </w:r>
      <w:r w:rsidR="000A6287" w:rsidRPr="00F3232E">
        <w:rPr>
          <w:rFonts w:ascii="mylotus" w:hAnsi="mylotus" w:cs="B Badr" w:hint="cs"/>
          <w:sz w:val="28"/>
          <w:szCs w:val="28"/>
          <w:rtl/>
        </w:rPr>
        <w:t>ه</w:t>
      </w:r>
      <w:r w:rsidR="009D0DBF" w:rsidRPr="00F3232E">
        <w:rPr>
          <w:rFonts w:ascii="mylotus" w:hAnsi="mylotus" w:cs="B Badr"/>
          <w:sz w:val="28"/>
          <w:szCs w:val="28"/>
          <w:rtl/>
        </w:rPr>
        <w:t xml:space="preserve"> بن نبيط ثق</w:t>
      </w:r>
      <w:r w:rsidR="000A6287" w:rsidRPr="00F3232E">
        <w:rPr>
          <w:rFonts w:ascii="mylotus" w:hAnsi="mylotus" w:cs="B Badr" w:hint="cs"/>
          <w:sz w:val="28"/>
          <w:szCs w:val="28"/>
          <w:rtl/>
        </w:rPr>
        <w:t>ه می</w:t>
      </w:r>
      <w:r w:rsidR="000A6287"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ابن نمير</w:t>
      </w:r>
      <w:r w:rsidR="000A6287" w:rsidRPr="00F3232E">
        <w:rPr>
          <w:rFonts w:ascii="mylotus" w:hAnsi="mylotus" w:cs="B Badr" w:hint="cs"/>
          <w:sz w:val="28"/>
          <w:szCs w:val="28"/>
          <w:rtl/>
        </w:rPr>
        <w:t xml:space="preserve"> درباره</w:t>
      </w:r>
      <w:r w:rsidR="000A6287" w:rsidRPr="00F3232E">
        <w:rPr>
          <w:rFonts w:ascii="mylotus" w:hAnsi="mylotus" w:cs="B Badr" w:hint="cs"/>
          <w:sz w:val="28"/>
          <w:szCs w:val="28"/>
          <w:rtl/>
        </w:rPr>
        <w:softHyphen/>
        <w:t>ی او گفته است</w:t>
      </w:r>
      <w:r w:rsidR="009D0DBF" w:rsidRPr="00F3232E">
        <w:rPr>
          <w:rFonts w:ascii="mylotus" w:hAnsi="mylotus" w:cs="B Badr"/>
          <w:sz w:val="28"/>
          <w:szCs w:val="28"/>
          <w:rtl/>
        </w:rPr>
        <w:t>: سلم</w:t>
      </w:r>
      <w:r w:rsidR="000A6287" w:rsidRPr="00F3232E">
        <w:rPr>
          <w:rFonts w:ascii="mylotus" w:hAnsi="mylotus" w:cs="B Badr" w:hint="cs"/>
          <w:sz w:val="28"/>
          <w:szCs w:val="28"/>
          <w:rtl/>
        </w:rPr>
        <w:t>ه</w:t>
      </w:r>
      <w:r w:rsidR="009D0DBF" w:rsidRPr="00F3232E">
        <w:rPr>
          <w:rFonts w:ascii="mylotus" w:hAnsi="mylotus" w:cs="B Badr"/>
          <w:sz w:val="28"/>
          <w:szCs w:val="28"/>
          <w:rtl/>
        </w:rPr>
        <w:t xml:space="preserve"> بن نبيط </w:t>
      </w:r>
      <w:r w:rsidR="000A6287" w:rsidRPr="00F3232E">
        <w:rPr>
          <w:rFonts w:ascii="mylotus" w:hAnsi="mylotus" w:cs="B Badr" w:hint="cs"/>
          <w:sz w:val="28"/>
          <w:szCs w:val="28"/>
          <w:rtl/>
        </w:rPr>
        <w:t xml:space="preserve">از </w:t>
      </w:r>
      <w:r w:rsidR="000A6287" w:rsidRPr="00F3232E">
        <w:rPr>
          <w:rFonts w:ascii="mylotus" w:hAnsi="mylotus" w:cs="B Badr"/>
          <w:sz w:val="28"/>
          <w:szCs w:val="28"/>
          <w:rtl/>
        </w:rPr>
        <w:t>ثقات</w:t>
      </w:r>
      <w:r w:rsidR="000A6287" w:rsidRPr="00F3232E">
        <w:rPr>
          <w:rFonts w:ascii="mylotus" w:hAnsi="mylotus" w:cs="B Badr" w:hint="cs"/>
          <w:sz w:val="28"/>
          <w:szCs w:val="28"/>
          <w:rtl/>
        </w:rPr>
        <w:t xml:space="preserve"> و</w:t>
      </w:r>
      <w:r w:rsidR="009D0DBF" w:rsidRPr="00F3232E">
        <w:rPr>
          <w:rFonts w:ascii="mylotus" w:hAnsi="mylotus" w:cs="B Badr"/>
          <w:sz w:val="28"/>
          <w:szCs w:val="28"/>
          <w:rtl/>
        </w:rPr>
        <w:t xml:space="preserve"> كوفى</w:t>
      </w:r>
      <w:r w:rsidR="000A6287" w:rsidRPr="00F3232E">
        <w:rPr>
          <w:rFonts w:ascii="mylotus" w:hAnsi="mylotus" w:cs="B Badr" w:hint="cs"/>
          <w:sz w:val="28"/>
          <w:szCs w:val="28"/>
          <w:rtl/>
        </w:rPr>
        <w:t xml:space="preserve"> است</w:t>
      </w:r>
      <w:r w:rsidR="009D0DBF" w:rsidRPr="00F3232E">
        <w:rPr>
          <w:rFonts w:ascii="mylotus" w:hAnsi="mylotus" w:cs="B Badr"/>
          <w:sz w:val="28"/>
          <w:szCs w:val="28"/>
          <w:rtl/>
        </w:rPr>
        <w:t xml:space="preserve"> </w:t>
      </w:r>
      <w:r w:rsidR="000A6287" w:rsidRPr="00F3232E">
        <w:rPr>
          <w:rFonts w:ascii="mylotus" w:hAnsi="mylotus" w:cs="B Badr" w:hint="cs"/>
          <w:sz w:val="28"/>
          <w:szCs w:val="28"/>
          <w:rtl/>
        </w:rPr>
        <w:t>و ا</w:t>
      </w:r>
      <w:r w:rsidR="009D0DBF" w:rsidRPr="00F3232E">
        <w:rPr>
          <w:rFonts w:ascii="mylotus" w:hAnsi="mylotus" w:cs="B Badr"/>
          <w:sz w:val="28"/>
          <w:szCs w:val="28"/>
          <w:rtl/>
        </w:rPr>
        <w:t>بو نعيم</w:t>
      </w:r>
      <w:r w:rsidR="000A6287" w:rsidRPr="00F3232E">
        <w:rPr>
          <w:rFonts w:ascii="mylotus" w:hAnsi="mylotus" w:cs="B Badr" w:hint="cs"/>
          <w:sz w:val="28"/>
          <w:szCs w:val="28"/>
          <w:rtl/>
        </w:rPr>
        <w:t xml:space="preserve"> به او افتخار می</w:t>
      </w:r>
      <w:r w:rsidR="000A6287" w:rsidRPr="00F3232E">
        <w:rPr>
          <w:rFonts w:ascii="mylotus" w:hAnsi="mylotus" w:cs="B Badr" w:hint="cs"/>
          <w:sz w:val="28"/>
          <w:szCs w:val="28"/>
          <w:rtl/>
        </w:rPr>
        <w:softHyphen/>
        <w:t xml:space="preserve">کرد. </w:t>
      </w:r>
      <w:r w:rsidR="009D0DBF" w:rsidRPr="00F3232E">
        <w:rPr>
          <w:rFonts w:ascii="mylotus" w:hAnsi="mylotus" w:cs="B Badr"/>
          <w:sz w:val="28"/>
          <w:szCs w:val="28"/>
          <w:rtl/>
        </w:rPr>
        <w:t>عبدالرحمن</w:t>
      </w:r>
      <w:r w:rsidR="000A6287" w:rsidRPr="00F3232E">
        <w:rPr>
          <w:rFonts w:ascii="mylotus" w:hAnsi="mylotus" w:cs="B Badr" w:hint="cs"/>
          <w:sz w:val="28"/>
          <w:szCs w:val="28"/>
          <w:rtl/>
        </w:rPr>
        <w:t xml:space="preserve"> گفته است: از پدرم درباره</w:t>
      </w:r>
      <w:r w:rsidR="000A6287" w:rsidRPr="00F3232E">
        <w:rPr>
          <w:rFonts w:ascii="mylotus" w:hAnsi="mylotus" w:cs="B Badr" w:hint="cs"/>
          <w:sz w:val="28"/>
          <w:szCs w:val="28"/>
          <w:rtl/>
        </w:rPr>
        <w:softHyphen/>
        <w:t xml:space="preserve">ی </w:t>
      </w:r>
      <w:r w:rsidR="009D0DBF" w:rsidRPr="00F3232E">
        <w:rPr>
          <w:rFonts w:ascii="mylotus" w:hAnsi="mylotus" w:cs="B Badr"/>
          <w:sz w:val="28"/>
          <w:szCs w:val="28"/>
          <w:rtl/>
        </w:rPr>
        <w:t>سلم</w:t>
      </w:r>
      <w:r w:rsidR="000A6287" w:rsidRPr="00F3232E">
        <w:rPr>
          <w:rFonts w:ascii="mylotus" w:hAnsi="mylotus" w:cs="B Badr" w:hint="cs"/>
          <w:sz w:val="28"/>
          <w:szCs w:val="28"/>
          <w:rtl/>
        </w:rPr>
        <w:t>ه</w:t>
      </w:r>
      <w:r w:rsidR="009D0DBF" w:rsidRPr="00F3232E">
        <w:rPr>
          <w:rFonts w:ascii="mylotus" w:hAnsi="mylotus" w:cs="B Badr"/>
          <w:sz w:val="28"/>
          <w:szCs w:val="28"/>
          <w:rtl/>
        </w:rPr>
        <w:t xml:space="preserve"> بن نبيط</w:t>
      </w:r>
      <w:r w:rsidR="000A6287" w:rsidRPr="00F3232E">
        <w:rPr>
          <w:rFonts w:ascii="mylotus" w:hAnsi="mylotus" w:cs="B Badr" w:hint="cs"/>
          <w:sz w:val="28"/>
          <w:szCs w:val="28"/>
          <w:rtl/>
        </w:rPr>
        <w:t xml:space="preserve"> پرسیدم</w:t>
      </w:r>
      <w:r w:rsidR="009D0DBF" w:rsidRPr="00F3232E">
        <w:rPr>
          <w:rFonts w:ascii="mylotus" w:hAnsi="mylotus" w:cs="B Badr"/>
          <w:sz w:val="28"/>
          <w:szCs w:val="28"/>
          <w:rtl/>
        </w:rPr>
        <w:t xml:space="preserve">؟ </w:t>
      </w:r>
      <w:r w:rsidR="000A6287" w:rsidRPr="00F3232E">
        <w:rPr>
          <w:rFonts w:ascii="mylotus" w:hAnsi="mylotus" w:cs="B Badr" w:hint="cs"/>
          <w:sz w:val="28"/>
          <w:szCs w:val="28"/>
          <w:rtl/>
        </w:rPr>
        <w:t>جواب داد: مشکلی ندارد او شخصی صالح می</w:t>
      </w:r>
      <w:r w:rsidR="000A6287" w:rsidRPr="00F3232E">
        <w:rPr>
          <w:rFonts w:ascii="mylotus" w:hAnsi="mylotus" w:cs="B Badr" w:hint="cs"/>
          <w:sz w:val="28"/>
          <w:szCs w:val="28"/>
          <w:rtl/>
        </w:rPr>
        <w:softHyphen/>
        <w:t xml:space="preserve">باشد. </w:t>
      </w:r>
      <w:r w:rsidR="009D0DBF" w:rsidRPr="00F3232E">
        <w:rPr>
          <w:rFonts w:ascii="mylotus" w:hAnsi="mylotus" w:cs="B Badr"/>
          <w:sz w:val="28"/>
          <w:szCs w:val="28"/>
          <w:rtl/>
        </w:rPr>
        <w:t xml:space="preserve">ابن حجر </w:t>
      </w:r>
      <w:r w:rsidR="000A6287" w:rsidRPr="00F3232E">
        <w:rPr>
          <w:rFonts w:ascii="mylotus" w:hAnsi="mylotus" w:cs="B Badr" w:hint="cs"/>
          <w:sz w:val="28"/>
          <w:szCs w:val="28"/>
          <w:rtl/>
        </w:rPr>
        <w:t xml:space="preserve">در </w:t>
      </w:r>
      <w:r w:rsidR="009D0DBF" w:rsidRPr="00F3232E">
        <w:rPr>
          <w:rFonts w:ascii="mylotus" w:hAnsi="mylotus" w:cs="B Badr"/>
          <w:sz w:val="28"/>
          <w:szCs w:val="28"/>
          <w:rtl/>
        </w:rPr>
        <w:t>تقريب التهذيب</w:t>
      </w:r>
      <w:r w:rsidR="000A6287" w:rsidRPr="00F3232E">
        <w:rPr>
          <w:rFonts w:ascii="mylotus" w:hAnsi="mylotus" w:cs="B Badr" w:hint="cs"/>
          <w:sz w:val="28"/>
          <w:szCs w:val="28"/>
          <w:rtl/>
        </w:rPr>
        <w:t xml:space="preserve"> گفته است</w:t>
      </w:r>
      <w:r w:rsidR="009D0DBF" w:rsidRPr="00F3232E">
        <w:rPr>
          <w:rFonts w:ascii="mylotus" w:hAnsi="mylotus" w:cs="B Badr"/>
          <w:sz w:val="28"/>
          <w:szCs w:val="28"/>
          <w:rtl/>
        </w:rPr>
        <w:t>: ثق</w:t>
      </w:r>
      <w:r w:rsidR="000A6287" w:rsidRPr="00F3232E">
        <w:rPr>
          <w:rFonts w:ascii="mylotus" w:hAnsi="mylotus" w:cs="B Badr" w:hint="cs"/>
          <w:sz w:val="28"/>
          <w:szCs w:val="28"/>
          <w:rtl/>
        </w:rPr>
        <w:t>ه می</w:t>
      </w:r>
      <w:r w:rsidR="000A6287" w:rsidRPr="00F3232E">
        <w:rPr>
          <w:rFonts w:ascii="mylotus" w:hAnsi="mylotus" w:cs="B Badr" w:hint="cs"/>
          <w:sz w:val="28"/>
          <w:szCs w:val="28"/>
          <w:rtl/>
        </w:rPr>
        <w:softHyphen/>
        <w:t xml:space="preserve">باشد و گفته شده است او </w:t>
      </w:r>
      <w:r w:rsidR="009D0DBF" w:rsidRPr="00F3232E">
        <w:rPr>
          <w:rFonts w:ascii="mylotus" w:hAnsi="mylotus" w:cs="B Badr"/>
          <w:sz w:val="28"/>
          <w:szCs w:val="28"/>
          <w:rtl/>
        </w:rPr>
        <w:t>اختل</w:t>
      </w:r>
      <w:r w:rsidR="000A6287" w:rsidRPr="00F3232E">
        <w:rPr>
          <w:rFonts w:ascii="mylotus" w:hAnsi="mylotus" w:cs="B Badr" w:hint="cs"/>
          <w:sz w:val="28"/>
          <w:szCs w:val="28"/>
          <w:rtl/>
        </w:rPr>
        <w:t>ا</w:t>
      </w:r>
      <w:r w:rsidR="009D0DBF" w:rsidRPr="00F3232E">
        <w:rPr>
          <w:rFonts w:ascii="mylotus" w:hAnsi="mylotus" w:cs="B Badr"/>
          <w:sz w:val="28"/>
          <w:szCs w:val="28"/>
          <w:rtl/>
        </w:rPr>
        <w:t>ط</w:t>
      </w:r>
      <w:r w:rsidR="000A6287" w:rsidRPr="00F3232E">
        <w:rPr>
          <w:rFonts w:ascii="mylotus" w:hAnsi="mylotus" w:cs="B Badr" w:hint="cs"/>
          <w:sz w:val="28"/>
          <w:szCs w:val="28"/>
          <w:rtl/>
        </w:rPr>
        <w:t xml:space="preserve"> می</w:t>
      </w:r>
      <w:r w:rsidR="000A6287" w:rsidRPr="00F3232E">
        <w:rPr>
          <w:rFonts w:ascii="mylotus" w:hAnsi="mylotus" w:cs="B Badr" w:hint="cs"/>
          <w:sz w:val="28"/>
          <w:szCs w:val="28"/>
          <w:rtl/>
        </w:rPr>
        <w:softHyphen/>
        <w:t>کرده است</w:t>
      </w:r>
      <w:r w:rsidR="009D0DBF" w:rsidRPr="00F3232E">
        <w:rPr>
          <w:rFonts w:ascii="mylotus" w:hAnsi="mylotus" w:cs="B Badr"/>
          <w:sz w:val="28"/>
          <w:szCs w:val="28"/>
          <w:rtl/>
        </w:rPr>
        <w:t xml:space="preserve">، </w:t>
      </w:r>
      <w:r w:rsidR="000A6287" w:rsidRPr="00F3232E">
        <w:rPr>
          <w:rFonts w:ascii="mylotus" w:hAnsi="mylotus" w:cs="B Badr" w:hint="cs"/>
          <w:sz w:val="28"/>
          <w:szCs w:val="28"/>
          <w:rtl/>
        </w:rPr>
        <w:t>اختلاط او را ضعیف بیان کرده است و آن این بوده است که وقتی «قال» (گفت) می</w:t>
      </w:r>
      <w:r w:rsidR="000A6287" w:rsidRPr="00F3232E">
        <w:rPr>
          <w:rFonts w:ascii="mylotus" w:hAnsi="mylotus" w:cs="B Badr" w:hint="cs"/>
          <w:sz w:val="28"/>
          <w:szCs w:val="28"/>
          <w:rtl/>
        </w:rPr>
        <w:softHyphen/>
        <w:t>آمد می</w:t>
      </w:r>
      <w:r w:rsidR="000A6287" w:rsidRPr="00F3232E">
        <w:rPr>
          <w:rFonts w:ascii="mylotus" w:hAnsi="mylotus" w:cs="B Badr" w:hint="cs"/>
          <w:sz w:val="28"/>
          <w:szCs w:val="28"/>
          <w:rtl/>
        </w:rPr>
        <w:softHyphen/>
        <w:t>گفت: «ی</w:t>
      </w:r>
      <w:r w:rsidR="009D0DBF" w:rsidRPr="00F3232E">
        <w:rPr>
          <w:rFonts w:ascii="mylotus" w:hAnsi="mylotus" w:cs="B Badr"/>
          <w:sz w:val="28"/>
          <w:szCs w:val="28"/>
          <w:rtl/>
        </w:rPr>
        <w:t>قال</w:t>
      </w:r>
      <w:r w:rsidR="000A6287" w:rsidRPr="00F3232E">
        <w:rPr>
          <w:rFonts w:ascii="mylotus" w:hAnsi="mylotus" w:cs="B Badr" w:hint="cs"/>
          <w:sz w:val="28"/>
          <w:szCs w:val="28"/>
          <w:rtl/>
        </w:rPr>
        <w:t>» (گفته می</w:t>
      </w:r>
      <w:r w:rsidR="000A6287"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93"/>
      </w:r>
      <w:r w:rsidR="00EB0374" w:rsidRPr="00F3232E">
        <w:rPr>
          <w:rStyle w:val="FootnoteReference"/>
          <w:rFonts w:cs="B Badr"/>
          <w:b/>
          <w:bCs/>
          <w:szCs w:val="28"/>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0A6287" w:rsidRPr="00F3232E">
        <w:rPr>
          <w:rFonts w:ascii="mylotus" w:hAnsi="mylotus" w:cs="B Badr" w:hint="cs"/>
          <w:sz w:val="28"/>
          <w:szCs w:val="28"/>
          <w:rtl/>
        </w:rPr>
        <w:t xml:space="preserve">اما ضعیف بودن او نزد بخاری(بخارایی): همان گونه که در قبل گفتیم: اختلاط در آخر عمر به معنای ساقط شدن روایاتی نیست که شاگردان قدیمی او از وی </w:t>
      </w:r>
      <w:r w:rsidR="000A6287" w:rsidRPr="00F3232E">
        <w:rPr>
          <w:rFonts w:ascii="mylotus" w:hAnsi="mylotus" w:cs="B Badr" w:hint="cs"/>
          <w:sz w:val="28"/>
          <w:szCs w:val="28"/>
          <w:rtl/>
        </w:rPr>
        <w:lastRenderedPageBreak/>
        <w:t>روایت کرده</w:t>
      </w:r>
      <w:r w:rsidR="000A6287" w:rsidRPr="00F3232E">
        <w:rPr>
          <w:rFonts w:ascii="mylotus" w:hAnsi="mylotus" w:cs="B Badr" w:hint="cs"/>
          <w:sz w:val="28"/>
          <w:szCs w:val="28"/>
          <w:rtl/>
        </w:rPr>
        <w:softHyphen/>
        <w:t xml:space="preserve">اند و فقط در مورد شاگردان جوانی که در سن بالای او شاگرد او شده بودند، این اختلاط قابل قبول است. مخصوصاً آن که </w:t>
      </w:r>
      <w:r w:rsidR="009D0DBF" w:rsidRPr="00F3232E">
        <w:rPr>
          <w:rFonts w:ascii="mylotus" w:hAnsi="mylotus" w:cs="B Badr"/>
          <w:sz w:val="28"/>
          <w:szCs w:val="28"/>
          <w:rtl/>
        </w:rPr>
        <w:t>سلم</w:t>
      </w:r>
      <w:r w:rsidR="000A6287" w:rsidRPr="00F3232E">
        <w:rPr>
          <w:rFonts w:ascii="mylotus" w:hAnsi="mylotus" w:cs="B Badr" w:hint="cs"/>
          <w:sz w:val="28"/>
          <w:szCs w:val="28"/>
          <w:rtl/>
        </w:rPr>
        <w:t>ه</w:t>
      </w:r>
      <w:r w:rsidR="009D0DBF" w:rsidRPr="00F3232E">
        <w:rPr>
          <w:rFonts w:ascii="mylotus" w:hAnsi="mylotus" w:cs="B Badr"/>
          <w:sz w:val="28"/>
          <w:szCs w:val="28"/>
          <w:rtl/>
        </w:rPr>
        <w:t xml:space="preserve"> بن نبيط </w:t>
      </w:r>
      <w:r w:rsidR="000A6287" w:rsidRPr="00F3232E">
        <w:rPr>
          <w:rFonts w:ascii="mylotus" w:hAnsi="mylotus" w:cs="B Badr" w:hint="cs"/>
          <w:sz w:val="28"/>
          <w:szCs w:val="28"/>
          <w:rtl/>
        </w:rPr>
        <w:t xml:space="preserve">از </w:t>
      </w:r>
      <w:r w:rsidR="009D0DBF" w:rsidRPr="00F3232E">
        <w:rPr>
          <w:rFonts w:ascii="mylotus" w:hAnsi="mylotus" w:cs="B Badr"/>
          <w:sz w:val="28"/>
          <w:szCs w:val="28"/>
          <w:rtl/>
        </w:rPr>
        <w:t>صغار</w:t>
      </w:r>
      <w:r w:rsidR="000A6287" w:rsidRPr="00F3232E">
        <w:rPr>
          <w:rFonts w:ascii="mylotus" w:hAnsi="mylotus" w:cs="B Badr" w:hint="cs"/>
          <w:sz w:val="28"/>
          <w:szCs w:val="28"/>
          <w:rtl/>
        </w:rPr>
        <w:t>(کم سن و سالها)</w:t>
      </w:r>
      <w:r w:rsidR="009D0DBF" w:rsidRPr="00F3232E">
        <w:rPr>
          <w:rFonts w:ascii="mylotus" w:hAnsi="mylotus" w:cs="B Badr"/>
          <w:sz w:val="28"/>
          <w:szCs w:val="28"/>
          <w:rtl/>
        </w:rPr>
        <w:t xml:space="preserve"> تابعين</w:t>
      </w:r>
      <w:r w:rsidR="000A6287" w:rsidRPr="00F3232E">
        <w:rPr>
          <w:rFonts w:ascii="mylotus" w:hAnsi="mylotus" w:cs="B Badr" w:hint="cs"/>
          <w:sz w:val="28"/>
          <w:szCs w:val="28"/>
          <w:rtl/>
        </w:rPr>
        <w:t xml:space="preserve"> بوده است و کسی که از او روایت کرده است همان </w:t>
      </w:r>
      <w:r w:rsidR="000A6287" w:rsidRPr="00F3232E">
        <w:rPr>
          <w:rFonts w:ascii="mylotus" w:hAnsi="mylotus" w:cs="B Badr"/>
          <w:sz w:val="28"/>
          <w:szCs w:val="28"/>
          <w:rtl/>
        </w:rPr>
        <w:t>عبد</w:t>
      </w:r>
      <w:r w:rsidR="009D0DBF" w:rsidRPr="00F3232E">
        <w:rPr>
          <w:rFonts w:ascii="mylotus" w:hAnsi="mylotus" w:cs="B Badr"/>
          <w:sz w:val="28"/>
          <w:szCs w:val="28"/>
          <w:rtl/>
        </w:rPr>
        <w:t xml:space="preserve">الله بن داود </w:t>
      </w:r>
      <w:r w:rsidR="000A6287"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صغار </w:t>
      </w:r>
      <w:r w:rsidR="000A6287" w:rsidRPr="00F3232E">
        <w:rPr>
          <w:rFonts w:ascii="mylotus" w:hAnsi="mylotus" w:cs="B Badr" w:hint="cs"/>
          <w:sz w:val="28"/>
          <w:szCs w:val="28"/>
          <w:rtl/>
        </w:rPr>
        <w:t>تابع تابعین می</w:t>
      </w:r>
      <w:r w:rsidR="000A6287" w:rsidRPr="00F3232E">
        <w:rPr>
          <w:rFonts w:ascii="mylotus" w:hAnsi="mylotus" w:cs="B Badr" w:hint="cs"/>
          <w:sz w:val="28"/>
          <w:szCs w:val="28"/>
          <w:rtl/>
        </w:rPr>
        <w:softHyphen/>
        <w:t>باشد. در نتیجه او در جوانی وی را دیده است و این قبل از پیر شدن او می</w:t>
      </w:r>
      <w:r w:rsidR="000A6287" w:rsidRPr="00F3232E">
        <w:rPr>
          <w:rFonts w:ascii="mylotus" w:hAnsi="mylotus" w:cs="B Badr" w:hint="cs"/>
          <w:sz w:val="28"/>
          <w:szCs w:val="28"/>
          <w:rtl/>
        </w:rPr>
        <w:softHyphen/>
        <w:t>باشد</w:t>
      </w:r>
      <w:r w:rsidR="00A81CBF" w:rsidRPr="00F3232E">
        <w:rPr>
          <w:rFonts w:ascii="mylotus" w:hAnsi="mylotus" w:cs="B Badr" w:hint="cs"/>
          <w:sz w:val="28"/>
          <w:szCs w:val="28"/>
          <w:rtl/>
        </w:rPr>
        <w:t>. اما در مورد ترک کردن روایت از وی توسط بخاری و مسلم. این سرزنش و سرکوفتی برای چنین شخصی محسوب نمی</w:t>
      </w:r>
      <w:r w:rsidR="00A81CBF" w:rsidRPr="00F3232E">
        <w:rPr>
          <w:rFonts w:ascii="mylotus" w:hAnsi="mylotus" w:cs="B Badr" w:hint="cs"/>
          <w:sz w:val="28"/>
          <w:szCs w:val="28"/>
          <w:rtl/>
        </w:rPr>
        <w:softHyphen/>
        <w:t>شود و عدالت او را ساقط نمی</w:t>
      </w:r>
      <w:r w:rsidR="00A81CBF" w:rsidRPr="00F3232E">
        <w:rPr>
          <w:rFonts w:ascii="mylotus" w:hAnsi="mylotus" w:cs="B Badr" w:hint="cs"/>
          <w:sz w:val="28"/>
          <w:szCs w:val="28"/>
          <w:rtl/>
        </w:rPr>
        <w:softHyphen/>
        <w:t>نماید. زیرا آن دو از تمامی افراد ثقه و مورد اعتماد روایت نیاورده</w:t>
      </w:r>
      <w:r w:rsidR="00A81CBF" w:rsidRPr="00F3232E">
        <w:rPr>
          <w:rFonts w:ascii="mylotus" w:hAnsi="mylotus" w:cs="B Badr" w:hint="cs"/>
          <w:sz w:val="28"/>
          <w:szCs w:val="28"/>
          <w:rtl/>
        </w:rPr>
        <w:softHyphen/>
        <w:t>اند و اگر نه از کسانی که بخاری(بخارایی) از آنها روایت نکرده است، همان امام جعفر صادق رحمه الله می</w:t>
      </w:r>
      <w:r w:rsidR="00A81CBF" w:rsidRPr="00F3232E">
        <w:rPr>
          <w:rFonts w:ascii="mylotus" w:hAnsi="mylotus" w:cs="B Badr" w:hint="cs"/>
          <w:sz w:val="28"/>
          <w:szCs w:val="28"/>
          <w:rtl/>
        </w:rPr>
        <w:softHyphen/>
        <w:t>باشد و این با وجود آن است که امام جعفر رحمه الله از بزرگان افراد ثقه و مورد اعتماد بوده است و هیچ اختلاف نظری درباره</w:t>
      </w:r>
      <w:r w:rsidR="00A81CBF" w:rsidRPr="00F3232E">
        <w:rPr>
          <w:rFonts w:ascii="mylotus" w:hAnsi="mylotus" w:cs="B Badr" w:hint="cs"/>
          <w:sz w:val="28"/>
          <w:szCs w:val="28"/>
          <w:rtl/>
        </w:rPr>
        <w:softHyphen/>
        <w:t>ی قبول روایت از وی وجود ندارد. آیا عقل قبول می</w:t>
      </w:r>
      <w:r w:rsidR="00A81CBF" w:rsidRPr="00F3232E">
        <w:rPr>
          <w:rFonts w:ascii="mylotus" w:hAnsi="mylotus" w:cs="B Badr" w:hint="cs"/>
          <w:sz w:val="28"/>
          <w:szCs w:val="28"/>
          <w:rtl/>
        </w:rPr>
        <w:softHyphen/>
        <w:t>کند که این اتفاق سرزنشی برای امام جعفر صادق رحمه الله بوده است</w:t>
      </w:r>
      <w:r w:rsidR="009D0DBF" w:rsidRPr="00F3232E">
        <w:rPr>
          <w:rFonts w:ascii="mylotus" w:hAnsi="mylotus" w:cs="B Badr"/>
          <w:sz w:val="28"/>
          <w:szCs w:val="28"/>
          <w:rtl/>
        </w:rPr>
        <w:t xml:space="preserve">؟؟!! </w:t>
      </w:r>
      <w:r w:rsidR="00A81CBF" w:rsidRPr="00F3232E">
        <w:rPr>
          <w:rFonts w:ascii="mylotus" w:hAnsi="mylotus" w:cs="B Badr" w:hint="cs"/>
          <w:sz w:val="28"/>
          <w:szCs w:val="28"/>
          <w:rtl/>
        </w:rPr>
        <w:t>بخاری روایاتی را از افراد ثقه ترک کرده است و آن وقتی بوده است که افرادی که از آن ثقات روایت آورده بودند، ضیعف یا غیر قابل قبول بودند. این تمامی این مسأله می</w:t>
      </w:r>
      <w:r w:rsidR="00A81CBF" w:rsidRPr="00F3232E">
        <w:rPr>
          <w:rFonts w:ascii="mylotus" w:hAnsi="mylotus" w:cs="B Badr" w:hint="cs"/>
          <w:sz w:val="28"/>
          <w:szCs w:val="28"/>
          <w:rtl/>
        </w:rPr>
        <w:softHyphen/>
        <w:t>باشد، همان گونه که درباره</w:t>
      </w:r>
      <w:r w:rsidR="00A81CBF" w:rsidRPr="00F3232E">
        <w:rPr>
          <w:rFonts w:ascii="mylotus" w:hAnsi="mylotus" w:cs="B Badr" w:hint="cs"/>
          <w:sz w:val="28"/>
          <w:szCs w:val="28"/>
          <w:rtl/>
        </w:rPr>
        <w:softHyphen/>
        <w:t xml:space="preserve">ی امام </w:t>
      </w:r>
      <w:r w:rsidR="009D0DBF" w:rsidRPr="00F3232E">
        <w:rPr>
          <w:rFonts w:ascii="mylotus" w:hAnsi="mylotus" w:cs="B Badr"/>
          <w:sz w:val="28"/>
          <w:szCs w:val="28"/>
          <w:rtl/>
        </w:rPr>
        <w:t xml:space="preserve">جعفر صادق </w:t>
      </w:r>
      <w:r w:rsidR="00A81CBF" w:rsidRPr="00F3232E">
        <w:rPr>
          <w:rFonts w:ascii="mylotus" w:hAnsi="mylotus" w:cs="B Badr" w:hint="cs"/>
          <w:sz w:val="28"/>
          <w:szCs w:val="28"/>
          <w:rtl/>
        </w:rPr>
        <w:t>رحمه الله و دیگران چنین امری انجام شد</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A81CBF" w:rsidRPr="00F3232E">
        <w:rPr>
          <w:rFonts w:ascii="mylotus" w:hAnsi="mylotus" w:cs="B Badr" w:hint="cs"/>
          <w:sz w:val="28"/>
          <w:szCs w:val="28"/>
          <w:rtl/>
        </w:rPr>
        <w:t>[باید توجه داشت که تمامی احادیث صحیح فقط احادیث صحیح بخاری و صحیح مسلم نمی</w:t>
      </w:r>
      <w:r w:rsidR="00A81CBF" w:rsidRPr="00F3232E">
        <w:rPr>
          <w:rFonts w:ascii="mylotus" w:hAnsi="mylotus" w:cs="B Badr" w:hint="cs"/>
          <w:sz w:val="28"/>
          <w:szCs w:val="28"/>
          <w:rtl/>
        </w:rPr>
        <w:softHyphen/>
        <w:t>باشند، بلکه احادیث صحیح بسیار دیگری وجود دارند که در صحیح بخاری و صحیح مسلم موجود نمی</w:t>
      </w:r>
      <w:r w:rsidR="00A81CBF" w:rsidRPr="00F3232E">
        <w:rPr>
          <w:rFonts w:ascii="mylotus" w:hAnsi="mylotus" w:cs="B Badr" w:hint="cs"/>
          <w:sz w:val="28"/>
          <w:szCs w:val="28"/>
          <w:rtl/>
        </w:rPr>
        <w:softHyphen/>
        <w:t>باشند].</w:t>
      </w:r>
    </w:p>
    <w:p w:rsidR="009D0DBF" w:rsidRPr="00F3232E" w:rsidRDefault="009D0DBF" w:rsidP="009D0DBF">
      <w:pPr>
        <w:jc w:val="lowKashida"/>
        <w:rPr>
          <w:rFonts w:ascii="mylotus" w:hAnsi="mylotus" w:cs="B Badr"/>
          <w:sz w:val="28"/>
          <w:szCs w:val="28"/>
          <w:rtl/>
        </w:rPr>
      </w:pPr>
    </w:p>
    <w:p w:rsidR="009D0DBF" w:rsidRPr="00F3232E" w:rsidRDefault="009D0DBF" w:rsidP="00A81CBF">
      <w:pPr>
        <w:jc w:val="lowKashida"/>
        <w:rPr>
          <w:rFonts w:ascii="mylotus" w:hAnsi="mylotus" w:cs="B Badr"/>
          <w:b/>
          <w:bCs/>
          <w:sz w:val="28"/>
          <w:szCs w:val="28"/>
          <w:rtl/>
        </w:rPr>
      </w:pPr>
      <w:r w:rsidRPr="00F3232E">
        <w:rPr>
          <w:rFonts w:ascii="mylotus" w:hAnsi="mylotus" w:cs="B Badr"/>
          <w:b/>
          <w:bCs/>
          <w:sz w:val="28"/>
          <w:szCs w:val="28"/>
          <w:rtl/>
        </w:rPr>
        <w:t>8) أحاديث أنس</w:t>
      </w:r>
      <w:r w:rsidR="00A81CBF" w:rsidRPr="00F3232E">
        <w:rPr>
          <w:rFonts w:ascii="mylotus" w:hAnsi="mylotus" w:cs="B Badr"/>
          <w:b/>
          <w:bCs/>
          <w:sz w:val="28"/>
          <w:szCs w:val="28"/>
        </w:rPr>
        <w:sym w:font="AGA Arabesque" w:char="F074"/>
      </w:r>
      <w:r w:rsidRPr="00F3232E">
        <w:rPr>
          <w:rFonts w:ascii="mylotus" w:hAnsi="mylotus" w:cs="B Badr"/>
          <w:b/>
          <w:bCs/>
          <w:sz w:val="28"/>
          <w:szCs w:val="28"/>
          <w:rtl/>
        </w:rPr>
        <w:t xml:space="preserve">: </w:t>
      </w:r>
    </w:p>
    <w:p w:rsidR="009D0DBF" w:rsidRPr="00F3232E" w:rsidRDefault="00A81CBF" w:rsidP="00A81CBF">
      <w:pPr>
        <w:jc w:val="lowKashida"/>
        <w:rPr>
          <w:rFonts w:ascii="mylotus" w:hAnsi="mylotus" w:cs="B Badr"/>
          <w:sz w:val="28"/>
          <w:szCs w:val="28"/>
          <w:rtl/>
        </w:rPr>
      </w:pPr>
      <w:r w:rsidRPr="00F3232E">
        <w:rPr>
          <w:rFonts w:ascii="mylotus" w:hAnsi="mylotus" w:cs="B Badr"/>
          <w:sz w:val="28"/>
          <w:szCs w:val="28"/>
          <w:rtl/>
        </w:rPr>
        <w:t xml:space="preserve">روايات </w:t>
      </w:r>
      <w:r w:rsidR="009D0DBF" w:rsidRPr="00F3232E">
        <w:rPr>
          <w:rFonts w:ascii="mylotus" w:hAnsi="mylotus" w:cs="B Badr"/>
          <w:sz w:val="28"/>
          <w:szCs w:val="28"/>
          <w:rtl/>
        </w:rPr>
        <w:t>زهري عن أنس</w:t>
      </w:r>
      <w:r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p>
    <w:p w:rsidR="009D0DBF" w:rsidRPr="00F3232E" w:rsidRDefault="009D0DBF" w:rsidP="00A81CBF">
      <w:pPr>
        <w:jc w:val="lowKashida"/>
        <w:rPr>
          <w:rFonts w:ascii="mylotus" w:hAnsi="mylotus" w:cs="B Badr"/>
          <w:sz w:val="28"/>
          <w:szCs w:val="28"/>
          <w:rtl/>
        </w:rPr>
      </w:pPr>
      <w:r w:rsidRPr="00F3232E">
        <w:rPr>
          <w:rFonts w:ascii="mylotus" w:hAnsi="mylotus" w:cs="B Badr"/>
          <w:sz w:val="28"/>
          <w:szCs w:val="28"/>
          <w:rtl/>
        </w:rPr>
        <w:t>بخاري</w:t>
      </w:r>
      <w:r w:rsidR="00A81CBF" w:rsidRPr="00F3232E">
        <w:rPr>
          <w:rFonts w:ascii="mylotus" w:hAnsi="mylotus" w:cs="B Badr" w:hint="cs"/>
          <w:sz w:val="28"/>
          <w:szCs w:val="28"/>
          <w:rtl/>
        </w:rPr>
        <w:t>(بخارایی)</w:t>
      </w:r>
      <w:r w:rsidRPr="00F3232E">
        <w:rPr>
          <w:rFonts w:ascii="mylotus" w:hAnsi="mylotus" w:cs="B Badr"/>
          <w:sz w:val="28"/>
          <w:szCs w:val="28"/>
          <w:rtl/>
        </w:rPr>
        <w:t xml:space="preserve">: </w:t>
      </w:r>
      <w:r w:rsidR="00A81CBF" w:rsidRPr="00F3232E">
        <w:rPr>
          <w:rFonts w:ascii="mylotus" w:hAnsi="mylotus" w:cs="B Badr" w:hint="cs"/>
          <w:sz w:val="28"/>
          <w:szCs w:val="28"/>
          <w:rtl/>
        </w:rPr>
        <w:t xml:space="preserve">از </w:t>
      </w:r>
      <w:r w:rsidRPr="00F3232E">
        <w:rPr>
          <w:rFonts w:ascii="mylotus" w:hAnsi="mylotus" w:cs="B Badr"/>
          <w:sz w:val="28"/>
          <w:szCs w:val="28"/>
          <w:rtl/>
        </w:rPr>
        <w:t>أبي يمان</w:t>
      </w:r>
      <w:r w:rsidR="00A81CBF" w:rsidRPr="00F3232E">
        <w:rPr>
          <w:rFonts w:ascii="mylotus" w:hAnsi="mylotus" w:cs="B Badr" w:hint="cs"/>
          <w:sz w:val="28"/>
          <w:szCs w:val="28"/>
          <w:rtl/>
        </w:rPr>
        <w:t xml:space="preserve"> از </w:t>
      </w:r>
      <w:r w:rsidRPr="00F3232E">
        <w:rPr>
          <w:rFonts w:ascii="mylotus" w:hAnsi="mylotus" w:cs="B Badr"/>
          <w:sz w:val="28"/>
          <w:szCs w:val="28"/>
          <w:rtl/>
        </w:rPr>
        <w:t>شعيب</w:t>
      </w:r>
      <w:r w:rsidR="00A81CBF" w:rsidRPr="00F3232E">
        <w:rPr>
          <w:rFonts w:ascii="mylotus" w:hAnsi="mylotus" w:cs="B Badr" w:hint="cs"/>
          <w:sz w:val="28"/>
          <w:szCs w:val="28"/>
          <w:rtl/>
        </w:rPr>
        <w:t xml:space="preserve"> از </w:t>
      </w:r>
      <w:r w:rsidRPr="00F3232E">
        <w:rPr>
          <w:rFonts w:ascii="mylotus" w:hAnsi="mylotus" w:cs="B Badr"/>
          <w:sz w:val="28"/>
          <w:szCs w:val="28"/>
          <w:rtl/>
        </w:rPr>
        <w:t>زهري</w:t>
      </w:r>
      <w:r w:rsidR="00A81CBF" w:rsidRPr="00F3232E">
        <w:rPr>
          <w:rFonts w:ascii="mylotus" w:hAnsi="mylotus" w:cs="B Badr" w:hint="cs"/>
          <w:sz w:val="28"/>
          <w:szCs w:val="28"/>
          <w:rtl/>
        </w:rPr>
        <w:t xml:space="preserve"> از </w:t>
      </w:r>
      <w:r w:rsidRPr="00F3232E">
        <w:rPr>
          <w:rFonts w:ascii="mylotus" w:hAnsi="mylotus" w:cs="B Badr"/>
          <w:sz w:val="28"/>
          <w:szCs w:val="28"/>
          <w:rtl/>
        </w:rPr>
        <w:t>أنس بن مالك انصاري</w:t>
      </w:r>
      <w:r w:rsidR="00A81CBF" w:rsidRPr="00F3232E">
        <w:rPr>
          <w:rFonts w:ascii="mylotus" w:hAnsi="mylotus" w:cs="B Badr"/>
          <w:sz w:val="28"/>
          <w:szCs w:val="28"/>
        </w:rPr>
        <w:sym w:font="AGA Arabesque" w:char="F074"/>
      </w:r>
      <w:r w:rsidRPr="00F3232E">
        <w:rPr>
          <w:rFonts w:ascii="mylotus" w:hAnsi="mylotus" w:cs="B Badr"/>
          <w:sz w:val="28"/>
          <w:szCs w:val="28"/>
          <w:rtl/>
        </w:rPr>
        <w:t xml:space="preserve">. </w:t>
      </w:r>
    </w:p>
    <w:p w:rsidR="0095520F" w:rsidRPr="00F3232E" w:rsidRDefault="009D0DBF" w:rsidP="0095520F">
      <w:pPr>
        <w:jc w:val="lowKashida"/>
        <w:rPr>
          <w:rFonts w:ascii="mylotus" w:hAnsi="mylotus" w:cs="B Badr" w:hint="cs"/>
          <w:sz w:val="28"/>
          <w:szCs w:val="28"/>
          <w:rtl/>
        </w:rPr>
      </w:pPr>
      <w:r w:rsidRPr="00F3232E">
        <w:rPr>
          <w:rFonts w:ascii="mylotus" w:hAnsi="mylotus" w:cs="B Badr"/>
          <w:sz w:val="28"/>
          <w:szCs w:val="28"/>
          <w:rtl/>
        </w:rPr>
        <w:t xml:space="preserve">مسلم: </w:t>
      </w:r>
      <w:r w:rsidR="00A81CBF" w:rsidRPr="00F3232E">
        <w:rPr>
          <w:rFonts w:ascii="mylotus" w:hAnsi="mylotus" w:cs="B Badr" w:hint="cs"/>
          <w:sz w:val="28"/>
          <w:szCs w:val="28"/>
          <w:rtl/>
        </w:rPr>
        <w:t xml:space="preserve">از </w:t>
      </w:r>
      <w:r w:rsidRPr="00F3232E">
        <w:rPr>
          <w:rFonts w:ascii="mylotus" w:hAnsi="mylotus" w:cs="B Badr"/>
          <w:sz w:val="28"/>
          <w:szCs w:val="28"/>
          <w:rtl/>
        </w:rPr>
        <w:t>عمرو ناقد و</w:t>
      </w:r>
      <w:r w:rsidR="00A81CBF" w:rsidRPr="00F3232E">
        <w:rPr>
          <w:rFonts w:ascii="mylotus" w:hAnsi="mylotus" w:cs="B Badr" w:hint="cs"/>
          <w:sz w:val="28"/>
          <w:szCs w:val="28"/>
          <w:rtl/>
        </w:rPr>
        <w:t xml:space="preserve"> </w:t>
      </w:r>
      <w:r w:rsidR="00A81CBF" w:rsidRPr="00F3232E">
        <w:rPr>
          <w:rFonts w:ascii="mylotus" w:hAnsi="mylotus" w:cs="B Badr"/>
          <w:sz w:val="28"/>
          <w:szCs w:val="28"/>
          <w:rtl/>
        </w:rPr>
        <w:t xml:space="preserve">حسن </w:t>
      </w:r>
      <w:r w:rsidRPr="00F3232E">
        <w:rPr>
          <w:rFonts w:ascii="mylotus" w:hAnsi="mylotus" w:cs="B Badr"/>
          <w:sz w:val="28"/>
          <w:szCs w:val="28"/>
          <w:rtl/>
        </w:rPr>
        <w:t>حلواني و</w:t>
      </w:r>
      <w:r w:rsidR="00A81CBF" w:rsidRPr="00F3232E">
        <w:rPr>
          <w:rFonts w:ascii="mylotus" w:hAnsi="mylotus" w:cs="B Badr" w:hint="cs"/>
          <w:sz w:val="28"/>
          <w:szCs w:val="28"/>
          <w:rtl/>
        </w:rPr>
        <w:t xml:space="preserve"> </w:t>
      </w:r>
      <w:r w:rsidRPr="00F3232E">
        <w:rPr>
          <w:rFonts w:ascii="mylotus" w:hAnsi="mylotus" w:cs="B Badr"/>
          <w:sz w:val="28"/>
          <w:szCs w:val="28"/>
          <w:rtl/>
        </w:rPr>
        <w:t>عبد بن حميد</w:t>
      </w:r>
      <w:r w:rsidR="00A81CBF" w:rsidRPr="00F3232E">
        <w:rPr>
          <w:rFonts w:ascii="mylotus" w:hAnsi="mylotus" w:cs="B Badr" w:hint="cs"/>
          <w:sz w:val="28"/>
          <w:szCs w:val="28"/>
          <w:rtl/>
        </w:rPr>
        <w:t xml:space="preserve"> از </w:t>
      </w:r>
      <w:r w:rsidRPr="00F3232E">
        <w:rPr>
          <w:rFonts w:ascii="mylotus" w:hAnsi="mylotus" w:cs="B Badr"/>
          <w:sz w:val="28"/>
          <w:szCs w:val="28"/>
          <w:rtl/>
        </w:rPr>
        <w:t xml:space="preserve">يعقوب - </w:t>
      </w:r>
      <w:r w:rsidR="00A81CBF" w:rsidRPr="00F3232E">
        <w:rPr>
          <w:rFonts w:ascii="mylotus" w:hAnsi="mylotus" w:cs="B Badr" w:hint="cs"/>
          <w:sz w:val="28"/>
          <w:szCs w:val="28"/>
          <w:rtl/>
        </w:rPr>
        <w:t>ا</w:t>
      </w:r>
      <w:r w:rsidRPr="00F3232E">
        <w:rPr>
          <w:rFonts w:ascii="mylotus" w:hAnsi="mylotus" w:cs="B Badr"/>
          <w:sz w:val="28"/>
          <w:szCs w:val="28"/>
          <w:rtl/>
        </w:rPr>
        <w:t>و ابن إبراهيم بن سعد</w:t>
      </w:r>
      <w:r w:rsidR="00A81CBF" w:rsidRPr="00F3232E">
        <w:rPr>
          <w:rFonts w:ascii="mylotus" w:hAnsi="mylotus" w:cs="B Badr" w:hint="cs"/>
          <w:sz w:val="28"/>
          <w:szCs w:val="28"/>
          <w:rtl/>
        </w:rPr>
        <w:t xml:space="preserve"> بوده است</w:t>
      </w:r>
      <w:r w:rsidRPr="00F3232E">
        <w:rPr>
          <w:rFonts w:ascii="mylotus" w:hAnsi="mylotus" w:cs="B Badr"/>
          <w:sz w:val="28"/>
          <w:szCs w:val="28"/>
          <w:rtl/>
        </w:rPr>
        <w:t xml:space="preserve"> </w:t>
      </w:r>
      <w:r w:rsidR="0095520F"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95520F" w:rsidRPr="00F3232E">
        <w:rPr>
          <w:rFonts w:ascii="mylotus" w:hAnsi="mylotus" w:cs="B Badr" w:hint="cs"/>
          <w:sz w:val="28"/>
          <w:szCs w:val="28"/>
          <w:rtl/>
        </w:rPr>
        <w:t xml:space="preserve">از پدرش از </w:t>
      </w:r>
      <w:r w:rsidRPr="00F3232E">
        <w:rPr>
          <w:rFonts w:ascii="mylotus" w:hAnsi="mylotus" w:cs="B Badr"/>
          <w:sz w:val="28"/>
          <w:szCs w:val="28"/>
          <w:rtl/>
        </w:rPr>
        <w:t>صالح</w:t>
      </w:r>
      <w:r w:rsidR="0095520F" w:rsidRPr="00F3232E">
        <w:rPr>
          <w:rFonts w:ascii="mylotus" w:hAnsi="mylotus" w:cs="B Badr" w:hint="cs"/>
          <w:sz w:val="28"/>
          <w:szCs w:val="28"/>
          <w:rtl/>
        </w:rPr>
        <w:t xml:space="preserve"> از </w:t>
      </w:r>
      <w:r w:rsidRPr="00F3232E">
        <w:rPr>
          <w:rFonts w:ascii="mylotus" w:hAnsi="mylotus" w:cs="B Badr"/>
          <w:sz w:val="28"/>
          <w:szCs w:val="28"/>
          <w:rtl/>
        </w:rPr>
        <w:t>ابن شهاب</w:t>
      </w:r>
      <w:r w:rsidR="0095520F" w:rsidRPr="00F3232E">
        <w:rPr>
          <w:rFonts w:ascii="mylotus" w:hAnsi="mylotus" w:cs="B Badr" w:hint="cs"/>
          <w:sz w:val="28"/>
          <w:szCs w:val="28"/>
          <w:rtl/>
        </w:rPr>
        <w:t xml:space="preserve">(زهری) از </w:t>
      </w:r>
      <w:r w:rsidRPr="00F3232E">
        <w:rPr>
          <w:rFonts w:ascii="mylotus" w:hAnsi="mylotus" w:cs="B Badr"/>
          <w:sz w:val="28"/>
          <w:szCs w:val="28"/>
          <w:rtl/>
        </w:rPr>
        <w:t>أنس بن مالك</w:t>
      </w:r>
      <w:r w:rsidR="0095520F" w:rsidRPr="00F3232E">
        <w:rPr>
          <w:rFonts w:ascii="mylotus" w:hAnsi="mylotus" w:cs="B Badr"/>
          <w:sz w:val="28"/>
          <w:szCs w:val="28"/>
        </w:rPr>
        <w:sym w:font="AGA Arabesque" w:char="F074"/>
      </w:r>
      <w:r w:rsidRPr="00F3232E">
        <w:rPr>
          <w:rFonts w:ascii="mylotus" w:hAnsi="mylotus" w:cs="B Badr"/>
          <w:sz w:val="28"/>
          <w:szCs w:val="28"/>
          <w:rtl/>
        </w:rPr>
        <w:t xml:space="preserve">. </w:t>
      </w:r>
    </w:p>
    <w:p w:rsidR="0095520F" w:rsidRPr="00F3232E" w:rsidRDefault="009D0DBF" w:rsidP="0095520F">
      <w:pPr>
        <w:jc w:val="lowKashida"/>
        <w:rPr>
          <w:rFonts w:ascii="mylotus" w:hAnsi="mylotus" w:cs="B Badr" w:hint="cs"/>
          <w:sz w:val="28"/>
          <w:szCs w:val="28"/>
          <w:rtl/>
        </w:rPr>
      </w:pPr>
      <w:r w:rsidRPr="00F3232E">
        <w:rPr>
          <w:rFonts w:ascii="mylotus" w:hAnsi="mylotus" w:cs="B Badr"/>
          <w:sz w:val="28"/>
          <w:szCs w:val="28"/>
          <w:rtl/>
        </w:rPr>
        <w:t xml:space="preserve">مسلم: </w:t>
      </w:r>
      <w:r w:rsidR="0095520F" w:rsidRPr="00F3232E">
        <w:rPr>
          <w:rFonts w:ascii="mylotus" w:hAnsi="mylotus" w:cs="B Badr" w:hint="cs"/>
          <w:sz w:val="28"/>
          <w:szCs w:val="28"/>
          <w:rtl/>
        </w:rPr>
        <w:t>از ع</w:t>
      </w:r>
      <w:r w:rsidRPr="00F3232E">
        <w:rPr>
          <w:rFonts w:ascii="mylotus" w:hAnsi="mylotus" w:cs="B Badr"/>
          <w:sz w:val="28"/>
          <w:szCs w:val="28"/>
          <w:rtl/>
        </w:rPr>
        <w:t>بدالرزاق</w:t>
      </w:r>
      <w:r w:rsidR="0095520F" w:rsidRPr="00F3232E">
        <w:rPr>
          <w:rFonts w:ascii="mylotus" w:hAnsi="mylotus" w:cs="B Badr" w:hint="cs"/>
          <w:sz w:val="28"/>
          <w:szCs w:val="28"/>
          <w:rtl/>
        </w:rPr>
        <w:t xml:space="preserve"> از </w:t>
      </w:r>
      <w:r w:rsidRPr="00F3232E">
        <w:rPr>
          <w:rFonts w:ascii="mylotus" w:hAnsi="mylotus" w:cs="B Badr"/>
          <w:sz w:val="28"/>
          <w:szCs w:val="28"/>
          <w:rtl/>
        </w:rPr>
        <w:t>معمر</w:t>
      </w:r>
      <w:r w:rsidR="0095520F" w:rsidRPr="00F3232E">
        <w:rPr>
          <w:rFonts w:ascii="mylotus" w:hAnsi="mylotus" w:cs="B Badr" w:hint="cs"/>
          <w:sz w:val="28"/>
          <w:szCs w:val="28"/>
          <w:rtl/>
        </w:rPr>
        <w:t xml:space="preserve"> از </w:t>
      </w:r>
      <w:r w:rsidRPr="00F3232E">
        <w:rPr>
          <w:rFonts w:ascii="mylotus" w:hAnsi="mylotus" w:cs="B Badr"/>
          <w:sz w:val="28"/>
          <w:szCs w:val="28"/>
          <w:rtl/>
        </w:rPr>
        <w:t>زهري</w:t>
      </w:r>
      <w:r w:rsidR="0095520F" w:rsidRPr="00F3232E">
        <w:rPr>
          <w:rFonts w:ascii="mylotus" w:hAnsi="mylotus" w:cs="B Badr" w:hint="cs"/>
          <w:sz w:val="28"/>
          <w:szCs w:val="28"/>
          <w:rtl/>
        </w:rPr>
        <w:t xml:space="preserve"> از </w:t>
      </w:r>
      <w:r w:rsidRPr="00F3232E">
        <w:rPr>
          <w:rFonts w:ascii="mylotus" w:hAnsi="mylotus" w:cs="B Badr"/>
          <w:sz w:val="28"/>
          <w:szCs w:val="28"/>
          <w:rtl/>
        </w:rPr>
        <w:t>أنس</w:t>
      </w:r>
      <w:r w:rsidR="0095520F" w:rsidRPr="00F3232E">
        <w:rPr>
          <w:rFonts w:ascii="mylotus" w:hAnsi="mylotus" w:cs="B Badr"/>
          <w:sz w:val="28"/>
          <w:szCs w:val="28"/>
        </w:rPr>
        <w:sym w:font="AGA Arabesque" w:char="F074"/>
      </w:r>
      <w:r w:rsidRPr="00F3232E">
        <w:rPr>
          <w:rFonts w:ascii="mylotus" w:hAnsi="mylotus" w:cs="B Badr"/>
          <w:sz w:val="28"/>
          <w:szCs w:val="28"/>
          <w:rtl/>
        </w:rPr>
        <w:t>.</w:t>
      </w:r>
    </w:p>
    <w:p w:rsidR="009D0DBF" w:rsidRPr="00F3232E" w:rsidRDefault="0095520F" w:rsidP="0095520F">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مام </w:t>
      </w:r>
      <w:r w:rsidRPr="00F3232E">
        <w:rPr>
          <w:rFonts w:ascii="mylotus" w:hAnsi="mylotus" w:cs="B Badr" w:hint="cs"/>
          <w:sz w:val="28"/>
          <w:szCs w:val="28"/>
          <w:rtl/>
        </w:rPr>
        <w:t>ا</w:t>
      </w:r>
      <w:r w:rsidR="009D0DBF" w:rsidRPr="00F3232E">
        <w:rPr>
          <w:rFonts w:ascii="mylotus" w:hAnsi="mylotus" w:cs="B Badr"/>
          <w:sz w:val="28"/>
          <w:szCs w:val="28"/>
          <w:rtl/>
        </w:rPr>
        <w:t xml:space="preserve">حمد: </w:t>
      </w:r>
      <w:r w:rsidRPr="00F3232E">
        <w:rPr>
          <w:rFonts w:ascii="mylotus" w:hAnsi="mylotus" w:cs="B Badr" w:hint="cs"/>
          <w:sz w:val="28"/>
          <w:szCs w:val="28"/>
          <w:rtl/>
        </w:rPr>
        <w:t xml:space="preserve">از </w:t>
      </w:r>
      <w:r w:rsidR="009D0DBF" w:rsidRPr="00F3232E">
        <w:rPr>
          <w:rFonts w:ascii="mylotus" w:hAnsi="mylotus" w:cs="B Badr"/>
          <w:sz w:val="28"/>
          <w:szCs w:val="28"/>
          <w:rtl/>
        </w:rPr>
        <w:t>عبد الل</w:t>
      </w:r>
      <w:r w:rsidRPr="00F3232E">
        <w:rPr>
          <w:rFonts w:ascii="mylotus" w:hAnsi="mylotus" w:cs="B Badr" w:hint="cs"/>
          <w:sz w:val="28"/>
          <w:szCs w:val="28"/>
          <w:rtl/>
        </w:rPr>
        <w:t xml:space="preserve"> از پدرش از </w:t>
      </w:r>
      <w:r w:rsidR="009D0DBF" w:rsidRPr="00F3232E">
        <w:rPr>
          <w:rFonts w:ascii="mylotus" w:hAnsi="mylotus" w:cs="B Badr"/>
          <w:sz w:val="28"/>
          <w:szCs w:val="28"/>
          <w:rtl/>
        </w:rPr>
        <w:t>يزيد</w:t>
      </w:r>
      <w:r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سفيان - يعني ابن حسين ـ، </w:t>
      </w:r>
      <w:r w:rsidRPr="00F3232E">
        <w:rPr>
          <w:rFonts w:ascii="mylotus" w:hAnsi="mylotus" w:cs="B Badr" w:hint="cs"/>
          <w:sz w:val="28"/>
          <w:szCs w:val="28"/>
          <w:rtl/>
        </w:rPr>
        <w:t>از ز</w:t>
      </w:r>
      <w:r w:rsidR="009D0DBF" w:rsidRPr="00F3232E">
        <w:rPr>
          <w:rFonts w:ascii="mylotus" w:hAnsi="mylotus" w:cs="B Badr"/>
          <w:sz w:val="28"/>
          <w:szCs w:val="28"/>
          <w:rtl/>
        </w:rPr>
        <w:t>هري</w:t>
      </w:r>
      <w:r w:rsidRPr="00F3232E">
        <w:rPr>
          <w:rFonts w:ascii="mylotus" w:hAnsi="mylotus" w:cs="B Badr" w:hint="cs"/>
          <w:sz w:val="28"/>
          <w:szCs w:val="28"/>
          <w:rtl/>
        </w:rPr>
        <w:t xml:space="preserve"> از </w:t>
      </w:r>
      <w:r w:rsidR="009D0DBF" w:rsidRPr="00F3232E">
        <w:rPr>
          <w:rFonts w:ascii="mylotus" w:hAnsi="mylotus" w:cs="B Badr"/>
          <w:sz w:val="28"/>
          <w:szCs w:val="28"/>
          <w:rtl/>
        </w:rPr>
        <w:t>أنس</w:t>
      </w:r>
      <w:r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p>
    <w:p w:rsidR="009D0DBF" w:rsidRPr="00F3232E" w:rsidRDefault="000F14AD" w:rsidP="000F14AD">
      <w:pPr>
        <w:jc w:val="lowKashida"/>
        <w:rPr>
          <w:rFonts w:ascii="mylotus" w:hAnsi="mylotus" w:cs="B Badr"/>
          <w:sz w:val="28"/>
          <w:szCs w:val="28"/>
          <w:rtl/>
        </w:rPr>
      </w:pPr>
      <w:r w:rsidRPr="00F3232E">
        <w:rPr>
          <w:rFonts w:ascii="mylotus" w:hAnsi="mylotus" w:cs="B Badr" w:hint="cs"/>
          <w:sz w:val="28"/>
          <w:szCs w:val="28"/>
          <w:rtl/>
        </w:rPr>
        <w:t xml:space="preserve">شخص ایراد گیرنده این گونه شروع نموده است: «در مورد </w:t>
      </w:r>
      <w:r w:rsidR="009D0DBF" w:rsidRPr="00F3232E">
        <w:rPr>
          <w:rFonts w:ascii="mylotus" w:hAnsi="mylotus" w:cs="B Badr"/>
          <w:sz w:val="28"/>
          <w:szCs w:val="28"/>
          <w:rtl/>
        </w:rPr>
        <w:t>حديث أنس بن مالك،</w:t>
      </w:r>
      <w:r w:rsidRPr="00F3232E">
        <w:rPr>
          <w:rFonts w:ascii="mylotus" w:hAnsi="mylotus" w:cs="B Badr" w:hint="cs"/>
          <w:sz w:val="28"/>
          <w:szCs w:val="28"/>
          <w:rtl/>
        </w:rPr>
        <w:t xml:space="preserve"> از زهری روایت کرده است و بخاری، مسلم و احمد از او روایت نموده</w:t>
      </w:r>
      <w:r w:rsidRPr="00F3232E">
        <w:rPr>
          <w:rFonts w:ascii="mylotus" w:hAnsi="mylotus" w:cs="B Badr" w:hint="cs"/>
          <w:sz w:val="28"/>
          <w:szCs w:val="28"/>
          <w:rtl/>
        </w:rPr>
        <w:softHyphen/>
        <w:t>اند و زهری همان کسی است که او را معرفی کردم»</w:t>
      </w:r>
      <w:r w:rsidR="009D0DBF" w:rsidRPr="00F3232E">
        <w:rPr>
          <w:rFonts w:ascii="mylotus" w:hAnsi="mylotus" w:cs="B Badr"/>
          <w:sz w:val="28"/>
          <w:szCs w:val="28"/>
          <w:rtl/>
        </w:rPr>
        <w:t xml:space="preserve">!! </w:t>
      </w:r>
      <w:r w:rsidRPr="00F3232E">
        <w:rPr>
          <w:rFonts w:ascii="mylotus" w:hAnsi="mylotus" w:cs="B Badr" w:hint="cs"/>
          <w:sz w:val="28"/>
          <w:szCs w:val="28"/>
          <w:rtl/>
        </w:rPr>
        <w:t>در جواب باید گفت: بله زهری را به خوبی شناختیم. او رحمه الله دارای قدرت قوی حافظه</w:t>
      </w:r>
      <w:r w:rsidRPr="00F3232E">
        <w:rPr>
          <w:rFonts w:ascii="mylotus" w:hAnsi="mylotus" w:cs="B Badr"/>
          <w:sz w:val="28"/>
          <w:szCs w:val="28"/>
          <w:rtl/>
        </w:rPr>
        <w:softHyphen/>
      </w:r>
      <w:r w:rsidRPr="00F3232E">
        <w:rPr>
          <w:rFonts w:ascii="mylotus" w:hAnsi="mylotus" w:cs="B Badr" w:hint="cs"/>
          <w:sz w:val="28"/>
          <w:szCs w:val="28"/>
          <w:rtl/>
        </w:rPr>
        <w:t>ای بود که در تاریخ نادر بوده است. سپس گفته است: «اضافه بر آن که راویی که نزد بخاری ا</w:t>
      </w:r>
      <w:r w:rsidR="00531806" w:rsidRPr="00F3232E">
        <w:rPr>
          <w:rFonts w:ascii="mylotus" w:hAnsi="mylotus" w:cs="B Badr" w:hint="cs"/>
          <w:sz w:val="28"/>
          <w:szCs w:val="28"/>
          <w:rtl/>
        </w:rPr>
        <w:t>ز</w:t>
      </w:r>
      <w:r w:rsidRPr="00F3232E">
        <w:rPr>
          <w:rFonts w:ascii="mylotus" w:hAnsi="mylotus" w:cs="B Badr" w:hint="cs"/>
          <w:sz w:val="28"/>
          <w:szCs w:val="28"/>
          <w:rtl/>
        </w:rPr>
        <w:t xml:space="preserve"> او روایت کرده است همان شعیب بن حمزه می</w:t>
      </w:r>
      <w:r w:rsidRPr="00F3232E">
        <w:rPr>
          <w:rFonts w:ascii="mylotus" w:hAnsi="mylotus" w:cs="B Badr" w:hint="cs"/>
          <w:sz w:val="28"/>
          <w:szCs w:val="28"/>
          <w:rtl/>
        </w:rPr>
        <w:softHyphen/>
        <w:t>باشد و کاتب زهری و روایات وی بود»!! هیچ نمی</w:t>
      </w:r>
      <w:r w:rsidRPr="00F3232E">
        <w:rPr>
          <w:rFonts w:ascii="mylotus" w:hAnsi="mylotus" w:cs="B Badr" w:hint="cs"/>
          <w:sz w:val="28"/>
          <w:szCs w:val="28"/>
          <w:rtl/>
        </w:rPr>
        <w:softHyphen/>
        <w:t>فهمم منظورش از اضافه کردن این جمله چه می</w:t>
      </w:r>
      <w:r w:rsidRPr="00F3232E">
        <w:rPr>
          <w:rFonts w:ascii="mylotus" w:hAnsi="mylotus" w:cs="B Badr" w:hint="cs"/>
          <w:sz w:val="28"/>
          <w:szCs w:val="28"/>
          <w:rtl/>
        </w:rPr>
        <w:softHyphen/>
        <w:t xml:space="preserve">باشد؟ زیرا </w:t>
      </w:r>
      <w:r w:rsidR="009D0DBF" w:rsidRPr="00F3232E">
        <w:rPr>
          <w:rFonts w:ascii="mylotus" w:hAnsi="mylotus" w:cs="B Badr"/>
          <w:sz w:val="28"/>
          <w:szCs w:val="28"/>
          <w:rtl/>
        </w:rPr>
        <w:t>شعيب بن حمز</w:t>
      </w:r>
      <w:r w:rsidRPr="00F3232E">
        <w:rPr>
          <w:rFonts w:ascii="mylotus" w:hAnsi="mylotus" w:cs="B Badr" w:hint="cs"/>
          <w:sz w:val="28"/>
          <w:szCs w:val="28"/>
          <w:rtl/>
        </w:rPr>
        <w:t>ه</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زهري </w:t>
      </w:r>
      <w:r w:rsidRPr="00F3232E">
        <w:rPr>
          <w:rFonts w:ascii="mylotus" w:hAnsi="mylotus" w:cs="B Badr" w:hint="cs"/>
          <w:sz w:val="28"/>
          <w:szCs w:val="28"/>
          <w:rtl/>
        </w:rPr>
        <w:t>هر دو ثقه و مورد اعتماد بوده</w:t>
      </w:r>
      <w:r w:rsidRPr="00F3232E">
        <w:rPr>
          <w:rFonts w:ascii="mylotus" w:hAnsi="mylotus" w:cs="B Badr" w:hint="cs"/>
          <w:sz w:val="28"/>
          <w:szCs w:val="28"/>
          <w:rtl/>
        </w:rPr>
        <w:softHyphen/>
        <w:t xml:space="preserve">اند. سپس سخن خود را کامل کرده است و گفته است: «از شعیب، ابو یمان روایت کرده است و او </w:t>
      </w:r>
      <w:r w:rsidR="009D0DBF" w:rsidRPr="00F3232E">
        <w:rPr>
          <w:rFonts w:ascii="mylotus" w:hAnsi="mylotus" w:cs="B Badr"/>
          <w:sz w:val="28"/>
          <w:szCs w:val="28"/>
          <w:rtl/>
        </w:rPr>
        <w:t>حكم بن نافع</w:t>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باشد. باید توجه </w:t>
      </w:r>
      <w:r w:rsidR="00531806" w:rsidRPr="00F3232E">
        <w:rPr>
          <w:rFonts w:ascii="mylotus" w:hAnsi="mylotus" w:cs="B Badr" w:hint="cs"/>
          <w:sz w:val="28"/>
          <w:szCs w:val="28"/>
          <w:rtl/>
        </w:rPr>
        <w:t>د</w:t>
      </w:r>
      <w:r w:rsidRPr="00F3232E">
        <w:rPr>
          <w:rFonts w:ascii="mylotus" w:hAnsi="mylotus" w:cs="B Badr" w:hint="cs"/>
          <w:sz w:val="28"/>
          <w:szCs w:val="28"/>
          <w:rtl/>
        </w:rPr>
        <w:t>اشت که علماء در روایت ابو یمان از شعیب سخنانی گفته</w:t>
      </w:r>
      <w:r w:rsidRPr="00F3232E">
        <w:rPr>
          <w:rFonts w:ascii="mylotus" w:hAnsi="mylotus" w:cs="B Badr" w:hint="cs"/>
          <w:sz w:val="28"/>
          <w:szCs w:val="28"/>
          <w:rtl/>
        </w:rPr>
        <w:softHyphen/>
        <w:t>اند. حتی گفته شده است: چیزی از او حتی به اندازه</w:t>
      </w:r>
      <w:r w:rsidRPr="00F3232E">
        <w:rPr>
          <w:rFonts w:ascii="mylotus" w:hAnsi="mylotus" w:cs="B Badr" w:hint="cs"/>
          <w:sz w:val="28"/>
          <w:szCs w:val="28"/>
          <w:rtl/>
        </w:rPr>
        <w:softHyphen/>
        <w:t>ی یک کلمه نشنیده است». سپس این فرد مرجع سخن خود را</w:t>
      </w:r>
      <w:r w:rsidR="009D0DBF" w:rsidRPr="00F3232E">
        <w:rPr>
          <w:rFonts w:ascii="mylotus" w:hAnsi="mylotus" w:cs="B Badr"/>
          <w:sz w:val="28"/>
          <w:szCs w:val="28"/>
          <w:rtl/>
        </w:rPr>
        <w:t xml:space="preserve"> تهذيب التهذيب</w:t>
      </w:r>
      <w:r w:rsidRPr="00F3232E">
        <w:rPr>
          <w:rFonts w:ascii="mylotus" w:hAnsi="mylotus" w:cs="B Badr" w:hint="cs"/>
          <w:sz w:val="28"/>
          <w:szCs w:val="28"/>
          <w:rtl/>
        </w:rPr>
        <w:t xml:space="preserve"> بیان کرده است</w:t>
      </w:r>
      <w:r w:rsidR="009D0DBF" w:rsidRPr="00F3232E">
        <w:rPr>
          <w:rFonts w:ascii="mylotus" w:hAnsi="mylotus" w:cs="B Badr"/>
          <w:sz w:val="28"/>
          <w:szCs w:val="28"/>
          <w:rtl/>
        </w:rPr>
        <w:t xml:space="preserve">!! </w:t>
      </w:r>
    </w:p>
    <w:p w:rsidR="009D0DBF" w:rsidRPr="00F3232E" w:rsidRDefault="000F14AD" w:rsidP="009C47BD">
      <w:pPr>
        <w:jc w:val="lowKashida"/>
        <w:rPr>
          <w:rFonts w:ascii="mylotus" w:hAnsi="mylotus" w:cs="B Badr"/>
          <w:sz w:val="28"/>
          <w:szCs w:val="28"/>
          <w:rtl/>
        </w:rPr>
      </w:pPr>
      <w:r w:rsidRPr="00F3232E">
        <w:rPr>
          <w:rFonts w:ascii="mylotus" w:hAnsi="mylotus" w:cs="B Badr" w:hint="cs"/>
          <w:sz w:val="28"/>
          <w:szCs w:val="28"/>
          <w:rtl/>
        </w:rPr>
        <w:lastRenderedPageBreak/>
        <w:t xml:space="preserve">حال بنگریم به اقوال آن علمایی که روایت ابو یمان از شعیب را در </w:t>
      </w:r>
      <w:r w:rsidR="009D0DBF" w:rsidRPr="00F3232E">
        <w:rPr>
          <w:rFonts w:ascii="mylotus" w:hAnsi="mylotus" w:cs="B Badr"/>
          <w:sz w:val="28"/>
          <w:szCs w:val="28"/>
          <w:rtl/>
        </w:rPr>
        <w:t>تهذيب التهذيب</w:t>
      </w:r>
      <w:r w:rsidRPr="00F3232E">
        <w:rPr>
          <w:rFonts w:ascii="mylotus" w:hAnsi="mylotus" w:cs="B Badr" w:hint="cs"/>
          <w:sz w:val="28"/>
          <w:szCs w:val="28"/>
          <w:rtl/>
        </w:rPr>
        <w:t xml:space="preserve"> ضعیف بیان کرده</w:t>
      </w:r>
      <w:r w:rsidRPr="00F3232E">
        <w:rPr>
          <w:rFonts w:ascii="mylotus" w:hAnsi="mylotus" w:cs="B Badr" w:hint="cs"/>
          <w:sz w:val="28"/>
          <w:szCs w:val="28"/>
          <w:rtl/>
        </w:rPr>
        <w:softHyphen/>
        <w:t xml:space="preserve">اند. </w:t>
      </w:r>
      <w:r w:rsidR="009D0DBF" w:rsidRPr="00F3232E">
        <w:rPr>
          <w:rFonts w:ascii="mylotus" w:hAnsi="mylotus" w:cs="B Badr"/>
          <w:sz w:val="28"/>
          <w:szCs w:val="28"/>
          <w:rtl/>
        </w:rPr>
        <w:t xml:space="preserve">ابن حجر </w:t>
      </w:r>
      <w:r w:rsidRPr="00F3232E">
        <w:rPr>
          <w:rFonts w:ascii="mylotus" w:hAnsi="mylotus" w:cs="B Badr" w:hint="cs"/>
          <w:sz w:val="28"/>
          <w:szCs w:val="28"/>
          <w:rtl/>
        </w:rPr>
        <w:t>رحمه الله از علماء بیوگرافی ابو یمان را بدین شکل بیان داشته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 xml:space="preserve">ابن شعيب </w:t>
      </w:r>
      <w:r w:rsidRPr="00F3232E">
        <w:rPr>
          <w:rFonts w:ascii="mylotus" w:hAnsi="mylotus" w:cs="B Badr" w:hint="cs"/>
          <w:sz w:val="28"/>
          <w:szCs w:val="28"/>
          <w:rtl/>
        </w:rPr>
        <w:t>می</w:t>
      </w:r>
      <w:r w:rsidRPr="00F3232E">
        <w:rPr>
          <w:rFonts w:ascii="mylotus" w:hAnsi="mylotus" w:cs="B Badr" w:hint="cs"/>
          <w:sz w:val="28"/>
          <w:szCs w:val="28"/>
          <w:rtl/>
        </w:rPr>
        <w:softHyphen/>
        <w:t>گفت</w:t>
      </w:r>
      <w:r w:rsidR="009D0DBF" w:rsidRPr="00F3232E">
        <w:rPr>
          <w:rFonts w:ascii="mylotus" w:hAnsi="mylotus" w:cs="B Badr"/>
          <w:sz w:val="28"/>
          <w:szCs w:val="28"/>
          <w:rtl/>
        </w:rPr>
        <w:t xml:space="preserve">: </w:t>
      </w:r>
      <w:r w:rsidRPr="00F3232E">
        <w:rPr>
          <w:rFonts w:ascii="mylotus" w:hAnsi="mylotus" w:cs="B Badr" w:hint="cs"/>
          <w:sz w:val="28"/>
          <w:szCs w:val="28"/>
          <w:rtl/>
        </w:rPr>
        <w:t>ابو یمان نزد من آمد و کتابهای شعیب را بعد از آن از من گرفت</w:t>
      </w:r>
      <w:r w:rsidR="000C3642" w:rsidRPr="00F3232E">
        <w:rPr>
          <w:rFonts w:ascii="mylotus" w:hAnsi="mylotus" w:cs="B Badr" w:hint="cs"/>
          <w:sz w:val="28"/>
          <w:szCs w:val="28"/>
          <w:rtl/>
        </w:rPr>
        <w:t>. در ماجرای اهل حمص با شعیب، او به آنها گفت: از من این احادیث را روایت کنید و ابو یمان از کسانی بود که در آنجا حاضر بودند!! ابو یمان گفت: احمد بن حنبل به من گفت: چگونه کتابهای شعیب به تو رسید؟ گفت: بعضی از آنها را برای او خواندم و بعضی دیگر را او برای من خواند و بعض دیگر را برای من روا داشت و بعضی دیگر مناوله بودند و گفت: درباره</w:t>
      </w:r>
      <w:r w:rsidR="000C3642" w:rsidRPr="00F3232E">
        <w:rPr>
          <w:rFonts w:ascii="mylotus" w:hAnsi="mylotus" w:cs="B Badr" w:hint="cs"/>
          <w:sz w:val="28"/>
          <w:szCs w:val="28"/>
          <w:rtl/>
        </w:rPr>
        <w:softHyphen/>
        <w:t>ی تمام آنها بگو: «</w:t>
      </w:r>
      <w:r w:rsidR="009D0DBF" w:rsidRPr="00F3232E">
        <w:rPr>
          <w:rFonts w:ascii="mylotus" w:hAnsi="mylotus" w:cs="B Badr"/>
          <w:sz w:val="28"/>
          <w:szCs w:val="28"/>
          <w:rtl/>
        </w:rPr>
        <w:t>أخبرنا شعيب</w:t>
      </w:r>
      <w:r w:rsidR="000C3642" w:rsidRPr="00F3232E">
        <w:rPr>
          <w:rFonts w:ascii="mylotus" w:hAnsi="mylotus" w:cs="B Badr" w:hint="cs"/>
          <w:sz w:val="28"/>
          <w:szCs w:val="28"/>
          <w:rtl/>
        </w:rPr>
        <w:t>» (از شعیب خبر آن را گرفتم)</w:t>
      </w:r>
      <w:r w:rsidR="009D0DBF" w:rsidRPr="00F3232E">
        <w:rPr>
          <w:rFonts w:ascii="mylotus" w:hAnsi="mylotus" w:cs="B Badr"/>
          <w:sz w:val="28"/>
          <w:szCs w:val="28"/>
          <w:rtl/>
        </w:rPr>
        <w:t xml:space="preserve">!! يحيى بن معين </w:t>
      </w:r>
      <w:r w:rsidR="000C3642" w:rsidRPr="00F3232E">
        <w:rPr>
          <w:rFonts w:ascii="mylotus" w:hAnsi="mylotus" w:cs="B Badr" w:hint="cs"/>
          <w:sz w:val="28"/>
          <w:szCs w:val="28"/>
          <w:rtl/>
        </w:rPr>
        <w:t>آمده است: از ابو یمان درباره</w:t>
      </w:r>
      <w:r w:rsidR="000C3642" w:rsidRPr="00F3232E">
        <w:rPr>
          <w:rFonts w:ascii="mylotus" w:hAnsi="mylotus" w:cs="B Badr" w:hint="cs"/>
          <w:sz w:val="28"/>
          <w:szCs w:val="28"/>
          <w:rtl/>
        </w:rPr>
        <w:softHyphen/>
        <w:t xml:space="preserve">ی حدیث </w:t>
      </w:r>
      <w:r w:rsidR="000C3642" w:rsidRPr="00F3232E">
        <w:rPr>
          <w:rFonts w:ascii="mylotus" w:hAnsi="mylotus" w:cs="B Badr"/>
          <w:sz w:val="28"/>
          <w:szCs w:val="28"/>
          <w:rtl/>
        </w:rPr>
        <w:t>شعيب بن أبي حمز</w:t>
      </w:r>
      <w:r w:rsidR="000C3642" w:rsidRPr="00F3232E">
        <w:rPr>
          <w:rFonts w:ascii="mylotus" w:hAnsi="mylotus" w:cs="B Badr" w:hint="cs"/>
          <w:sz w:val="28"/>
          <w:szCs w:val="28"/>
          <w:rtl/>
        </w:rPr>
        <w:t>ه سوال کردم و او گفت: آنها مناوله نیستند و مناوله را هیچ کس تخریج نکرده است. ابوزرعه رازی گفته است: ابو یمان از شعیب چیزی نشنیده است، مگر یک حدیث و بقیه اجازه می</w:t>
      </w:r>
      <w:r w:rsidR="000C3642" w:rsidRPr="00F3232E">
        <w:rPr>
          <w:rFonts w:ascii="mylotus" w:hAnsi="mylotus" w:cs="B Badr" w:hint="cs"/>
          <w:sz w:val="28"/>
          <w:szCs w:val="28"/>
          <w:rtl/>
        </w:rPr>
        <w:softHyphen/>
        <w:t>باشند»</w:t>
      </w:r>
      <w:r w:rsidR="00EB0374" w:rsidRPr="00F3232E">
        <w:rPr>
          <w:rStyle w:val="FootnoteReference"/>
          <w:rFonts w:cs="B Badr"/>
          <w:b/>
          <w:bCs/>
          <w:szCs w:val="28"/>
          <w:rtl/>
        </w:rPr>
        <w:t>(</w:t>
      </w:r>
      <w:r w:rsidR="009F0E1E" w:rsidRPr="00F3232E">
        <w:rPr>
          <w:rStyle w:val="FootnoteReference"/>
          <w:rFonts w:cs="B Badr"/>
          <w:b/>
          <w:bCs/>
          <w:szCs w:val="28"/>
          <w:rtl/>
        </w:rPr>
        <w:footnoteReference w:id="294"/>
      </w:r>
      <w:r w:rsidR="00EB0374" w:rsidRPr="00F3232E">
        <w:rPr>
          <w:rStyle w:val="FootnoteReference"/>
          <w:rFonts w:cs="B Badr"/>
          <w:b/>
          <w:bCs/>
          <w:szCs w:val="28"/>
          <w:rtl/>
        </w:rPr>
        <w:t>)</w:t>
      </w:r>
      <w:r w:rsidR="000C3642" w:rsidRPr="00F3232E">
        <w:rPr>
          <w:rFonts w:ascii="mylotus" w:hAnsi="mylotus" w:cs="B Badr" w:hint="cs"/>
          <w:sz w:val="28"/>
          <w:szCs w:val="28"/>
          <w:rtl/>
        </w:rPr>
        <w:t>و از بدیهی</w:t>
      </w:r>
      <w:r w:rsidR="000C3642" w:rsidRPr="00F3232E">
        <w:rPr>
          <w:rFonts w:ascii="mylotus" w:hAnsi="mylotus" w:cs="B Badr"/>
          <w:sz w:val="28"/>
          <w:szCs w:val="28"/>
          <w:rtl/>
        </w:rPr>
        <w:softHyphen/>
      </w:r>
      <w:r w:rsidR="009C47BD" w:rsidRPr="00F3232E">
        <w:rPr>
          <w:rFonts w:ascii="mylotus" w:hAnsi="mylotus" w:cs="B Badr" w:hint="cs"/>
          <w:sz w:val="28"/>
          <w:szCs w:val="28"/>
          <w:rtl/>
        </w:rPr>
        <w:t>تری امور این است که حافظ حجتی در برابر کسی است که حدیث حفظ نکرده است و کسی که بداند حجتی بر کسی است که نمی</w:t>
      </w:r>
      <w:r w:rsidR="009C47BD" w:rsidRPr="00F3232E">
        <w:rPr>
          <w:rFonts w:ascii="mylotus" w:hAnsi="mylotus" w:cs="B Badr" w:hint="cs"/>
          <w:sz w:val="28"/>
          <w:szCs w:val="28"/>
          <w:rtl/>
        </w:rPr>
        <w:softHyphen/>
        <w:t>داند و تمامی آنها اجازه</w:t>
      </w:r>
      <w:r w:rsidR="009C47BD" w:rsidRPr="00F3232E">
        <w:rPr>
          <w:rFonts w:ascii="mylotus" w:hAnsi="mylotus" w:cs="B Badr" w:hint="cs"/>
          <w:sz w:val="28"/>
          <w:szCs w:val="28"/>
          <w:rtl/>
        </w:rPr>
        <w:softHyphen/>
        <w:t>ی شعیب به ابو یمان را به ثبت رسانده</w:t>
      </w:r>
      <w:r w:rsidR="009C47BD" w:rsidRPr="00F3232E">
        <w:rPr>
          <w:rFonts w:ascii="mylotus" w:hAnsi="mylotus" w:cs="B Badr" w:hint="cs"/>
          <w:sz w:val="28"/>
          <w:szCs w:val="28"/>
          <w:rtl/>
        </w:rPr>
        <w:softHyphen/>
        <w:t>اند</w:t>
      </w:r>
      <w:r w:rsidR="009D0DBF" w:rsidRPr="00F3232E">
        <w:rPr>
          <w:rFonts w:ascii="mylotus" w:hAnsi="mylotus" w:cs="B Badr"/>
          <w:sz w:val="28"/>
          <w:szCs w:val="28"/>
          <w:rtl/>
        </w:rPr>
        <w:t>؛ ول</w:t>
      </w:r>
      <w:r w:rsidR="009C47BD" w:rsidRPr="00F3232E">
        <w:rPr>
          <w:rFonts w:ascii="mylotus" w:hAnsi="mylotus" w:cs="B Badr" w:hint="cs"/>
          <w:sz w:val="28"/>
          <w:szCs w:val="28"/>
          <w:rtl/>
        </w:rPr>
        <w:t>ی این ایراد کننده تمامی این سخنان را در دریا غرق کرده است و به فقط به قول ابوداود احتجاج نموده است</w:t>
      </w:r>
      <w:r w:rsidR="009D0DBF" w:rsidRPr="00F3232E">
        <w:rPr>
          <w:rFonts w:ascii="mylotus" w:hAnsi="mylotus" w:cs="B Badr"/>
          <w:sz w:val="28"/>
          <w:szCs w:val="28"/>
          <w:rtl/>
        </w:rPr>
        <w:t>!!.</w:t>
      </w:r>
      <w:r w:rsidR="009C47BD" w:rsidRPr="00F3232E">
        <w:rPr>
          <w:rFonts w:ascii="mylotus" w:hAnsi="mylotus" w:cs="B Badr" w:hint="cs"/>
          <w:sz w:val="28"/>
          <w:szCs w:val="28"/>
          <w:rtl/>
        </w:rPr>
        <w:t xml:space="preserve"> نتیجه این می</w:t>
      </w:r>
      <w:r w:rsidR="009C47BD" w:rsidRPr="00F3232E">
        <w:rPr>
          <w:rFonts w:ascii="mylotus" w:hAnsi="mylotus" w:cs="B Badr" w:hint="cs"/>
          <w:sz w:val="28"/>
          <w:szCs w:val="28"/>
          <w:rtl/>
        </w:rPr>
        <w:softHyphen/>
        <w:t>شود که به سندهای صحیحِ این حدیث آنچه بخاری(بخارایی) و دو روایت مسلم از ابو یمان از شعیب آورده</w:t>
      </w:r>
      <w:r w:rsidR="009C47BD" w:rsidRPr="00F3232E">
        <w:rPr>
          <w:rFonts w:ascii="mylotus" w:hAnsi="mylotus" w:cs="B Badr" w:hint="cs"/>
          <w:sz w:val="28"/>
          <w:szCs w:val="28"/>
          <w:rtl/>
        </w:rPr>
        <w:softHyphen/>
        <w:t>اند اضافه می</w:t>
      </w:r>
      <w:r w:rsidR="009C47BD"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p>
    <w:p w:rsidR="009D0DBF" w:rsidRPr="00F3232E" w:rsidRDefault="009C47BD" w:rsidP="00531806">
      <w:pPr>
        <w:jc w:val="lowKashida"/>
        <w:rPr>
          <w:rFonts w:ascii="mylotus" w:hAnsi="mylotus" w:cs="B Badr"/>
          <w:sz w:val="28"/>
          <w:szCs w:val="28"/>
          <w:rtl/>
        </w:rPr>
      </w:pPr>
      <w:r w:rsidRPr="00F3232E">
        <w:rPr>
          <w:rFonts w:ascii="mylotus" w:hAnsi="mylotus" w:cs="B Badr" w:hint="cs"/>
          <w:sz w:val="28"/>
          <w:szCs w:val="28"/>
          <w:rtl/>
        </w:rPr>
        <w:t xml:space="preserve">سپس به اسناد وارد شده در </w:t>
      </w:r>
      <w:r w:rsidR="009D0DBF" w:rsidRPr="00F3232E">
        <w:rPr>
          <w:rFonts w:ascii="mylotus" w:hAnsi="mylotus" w:cs="B Badr"/>
          <w:sz w:val="28"/>
          <w:szCs w:val="28"/>
          <w:rtl/>
        </w:rPr>
        <w:t xml:space="preserve">مسند امام أحمد بن حنبل </w:t>
      </w:r>
      <w:r w:rsidRPr="00F3232E">
        <w:rPr>
          <w:rFonts w:ascii="mylotus" w:hAnsi="mylotus" w:cs="B Badr" w:hint="cs"/>
          <w:sz w:val="28"/>
          <w:szCs w:val="28"/>
          <w:rtl/>
        </w:rPr>
        <w:t xml:space="preserve">در روایت </w:t>
      </w:r>
      <w:r w:rsidR="009D0DBF" w:rsidRPr="00F3232E">
        <w:rPr>
          <w:rFonts w:ascii="mylotus" w:hAnsi="mylotus" w:cs="B Badr"/>
          <w:sz w:val="28"/>
          <w:szCs w:val="28"/>
          <w:rtl/>
        </w:rPr>
        <w:t xml:space="preserve">سفيان بن حسين </w:t>
      </w:r>
      <w:r w:rsidRPr="00F3232E">
        <w:rPr>
          <w:rFonts w:ascii="mylotus" w:hAnsi="mylotus" w:cs="B Badr" w:hint="cs"/>
          <w:sz w:val="28"/>
          <w:szCs w:val="28"/>
          <w:rtl/>
        </w:rPr>
        <w:t xml:space="preserve">از </w:t>
      </w:r>
      <w:r w:rsidR="009D0DBF" w:rsidRPr="00F3232E">
        <w:rPr>
          <w:rFonts w:ascii="mylotus" w:hAnsi="mylotus" w:cs="B Badr"/>
          <w:sz w:val="28"/>
          <w:szCs w:val="28"/>
          <w:rtl/>
        </w:rPr>
        <w:t>زهري</w:t>
      </w:r>
      <w:r w:rsidRPr="00F3232E">
        <w:rPr>
          <w:rFonts w:ascii="mylotus" w:hAnsi="mylotus" w:cs="B Badr" w:hint="cs"/>
          <w:sz w:val="28"/>
          <w:szCs w:val="28"/>
          <w:rtl/>
        </w:rPr>
        <w:t xml:space="preserve"> پرداخته است. سخن او درباره</w:t>
      </w:r>
      <w:r w:rsidRPr="00F3232E">
        <w:rPr>
          <w:rFonts w:ascii="mylotus" w:hAnsi="mylotus" w:cs="B Badr" w:hint="cs"/>
          <w:sz w:val="28"/>
          <w:szCs w:val="28"/>
          <w:rtl/>
        </w:rPr>
        <w:softHyphen/>
        <w:t>ی عدم قبول شدن آنچه از زهری روایت کرده است، درست می</w:t>
      </w:r>
      <w:r w:rsidRPr="00F3232E">
        <w:rPr>
          <w:rFonts w:ascii="mylotus" w:hAnsi="mylotus" w:cs="B Badr" w:hint="cs"/>
          <w:sz w:val="28"/>
          <w:szCs w:val="28"/>
          <w:rtl/>
        </w:rPr>
        <w:softHyphen/>
        <w:t>باشد جز این که او به ذاته ثقه و قابل اعتماد بوده است و روایت او از غیر زهری به اتفاق حدیث شناسان قبول می</w:t>
      </w:r>
      <w:r w:rsidRPr="00F3232E">
        <w:rPr>
          <w:rFonts w:ascii="mylotus" w:hAnsi="mylotus" w:cs="B Badr" w:hint="cs"/>
          <w:sz w:val="28"/>
          <w:szCs w:val="28"/>
          <w:rtl/>
        </w:rPr>
        <w:softHyphen/>
        <w:t xml:space="preserve">شود، همان گونه که ابن حجر در </w:t>
      </w:r>
      <w:r w:rsidRPr="00F3232E">
        <w:rPr>
          <w:rFonts w:ascii="mylotus" w:hAnsi="mylotus" w:cs="B Badr"/>
          <w:sz w:val="28"/>
          <w:szCs w:val="28"/>
          <w:rtl/>
        </w:rPr>
        <w:t>تقريب التهذيب</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در</w:t>
      </w:r>
      <w:r w:rsidR="009D0DBF" w:rsidRPr="00F3232E">
        <w:rPr>
          <w:rFonts w:ascii="mylotus" w:hAnsi="mylotus" w:cs="B Badr"/>
          <w:sz w:val="28"/>
          <w:szCs w:val="28"/>
          <w:rtl/>
        </w:rPr>
        <w:t xml:space="preserve"> الجرح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التعديل </w:t>
      </w:r>
      <w:r w:rsidR="00531806" w:rsidRPr="00F3232E">
        <w:rPr>
          <w:rFonts w:ascii="mylotus" w:hAnsi="mylotus" w:cs="B Badr" w:hint="cs"/>
          <w:sz w:val="28"/>
          <w:szCs w:val="28"/>
          <w:rtl/>
        </w:rPr>
        <w:t>ب</w:t>
      </w:r>
      <w:r w:rsidRPr="00F3232E">
        <w:rPr>
          <w:rFonts w:ascii="mylotus" w:hAnsi="mylotus" w:cs="B Badr" w:hint="cs"/>
          <w:sz w:val="28"/>
          <w:szCs w:val="28"/>
          <w:rtl/>
        </w:rPr>
        <w:t>د</w:t>
      </w:r>
      <w:r w:rsidR="00531806" w:rsidRPr="00F3232E">
        <w:rPr>
          <w:rFonts w:ascii="mylotus" w:hAnsi="mylotus" w:cs="B Badr" w:hint="cs"/>
          <w:sz w:val="28"/>
          <w:szCs w:val="28"/>
          <w:rtl/>
        </w:rPr>
        <w:t>ی</w:t>
      </w:r>
      <w:r w:rsidRPr="00F3232E">
        <w:rPr>
          <w:rFonts w:ascii="mylotus" w:hAnsi="mylotus" w:cs="B Badr" w:hint="cs"/>
          <w:sz w:val="28"/>
          <w:szCs w:val="28"/>
          <w:rtl/>
        </w:rPr>
        <w:t>ن شکل آن را بیان داشته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يحيى بن معين</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سفيان بن حسين</w:t>
      </w:r>
      <w:r w:rsidRPr="00F3232E">
        <w:rPr>
          <w:rFonts w:ascii="mylotus" w:hAnsi="mylotus" w:cs="B Badr" w:hint="cs"/>
          <w:sz w:val="28"/>
          <w:szCs w:val="28"/>
          <w:rtl/>
        </w:rPr>
        <w:t xml:space="preserve"> هیچ مشکلی نداشته است و از بزرگان شاگردان زهری نبوده است. از او گفته است: او ثقه و مورد اعتماد می</w:t>
      </w:r>
      <w:r w:rsidRPr="00F3232E">
        <w:rPr>
          <w:rFonts w:ascii="mylotus" w:hAnsi="mylotus" w:cs="B Badr" w:hint="cs"/>
          <w:sz w:val="28"/>
          <w:szCs w:val="28"/>
          <w:rtl/>
        </w:rPr>
        <w:softHyphen/>
        <w:t>باشد و شخصی صالح بوده است و فقط حدیثی که از زهری روایت کرده است، این گونه نیست. او فقط از زهری در موسم [حدیث] شنیده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295"/>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C47BD" w:rsidP="009C47BD">
      <w:pPr>
        <w:jc w:val="lowKashida"/>
        <w:rPr>
          <w:rFonts w:ascii="mylotus" w:hAnsi="mylotus" w:cs="B Badr"/>
          <w:sz w:val="28"/>
          <w:szCs w:val="28"/>
          <w:rtl/>
        </w:rPr>
      </w:pPr>
      <w:r w:rsidRPr="00F3232E">
        <w:rPr>
          <w:rFonts w:ascii="mylotus" w:hAnsi="mylotus" w:cs="B Badr" w:hint="cs"/>
          <w:sz w:val="28"/>
          <w:szCs w:val="28"/>
          <w:rtl/>
        </w:rPr>
        <w:t xml:space="preserve">با این وجود ایراد گیرنده در بیوگرافی زهری گفته است: «امامِ </w:t>
      </w:r>
      <w:r w:rsidR="009D0DBF" w:rsidRPr="00F3232E">
        <w:rPr>
          <w:rFonts w:ascii="mylotus" w:hAnsi="mylotus" w:cs="B Badr"/>
          <w:sz w:val="28"/>
          <w:szCs w:val="28"/>
          <w:rtl/>
        </w:rPr>
        <w:t xml:space="preserve">يحيى بن معين </w:t>
      </w:r>
      <w:r w:rsidRPr="00F3232E">
        <w:rPr>
          <w:rFonts w:ascii="mylotus" w:hAnsi="mylotus" w:cs="B Badr" w:hint="cs"/>
          <w:sz w:val="28"/>
          <w:szCs w:val="28"/>
          <w:rtl/>
        </w:rPr>
        <w:t xml:space="preserve">از </w:t>
      </w:r>
      <w:r w:rsidR="009D0DBF" w:rsidRPr="00F3232E">
        <w:rPr>
          <w:rFonts w:ascii="mylotus" w:hAnsi="mylotus" w:cs="B Badr"/>
          <w:sz w:val="28"/>
          <w:szCs w:val="28"/>
          <w:rtl/>
        </w:rPr>
        <w:t>شيوخ بخاري و</w:t>
      </w:r>
      <w:r w:rsidRPr="00F3232E">
        <w:rPr>
          <w:rFonts w:ascii="mylotus" w:hAnsi="mylotus" w:cs="B Badr" w:hint="cs"/>
          <w:sz w:val="28"/>
          <w:szCs w:val="28"/>
          <w:rtl/>
        </w:rPr>
        <w:t xml:space="preserve"> </w:t>
      </w:r>
      <w:r w:rsidR="009D0DBF" w:rsidRPr="00F3232E">
        <w:rPr>
          <w:rFonts w:ascii="mylotus" w:hAnsi="mylotus" w:cs="B Badr"/>
          <w:sz w:val="28"/>
          <w:szCs w:val="28"/>
          <w:rtl/>
        </w:rPr>
        <w:t>مسلم</w:t>
      </w:r>
      <w:r w:rsidRPr="00F3232E">
        <w:rPr>
          <w:rFonts w:ascii="mylotus" w:hAnsi="mylotus" w:cs="B Badr" w:hint="cs"/>
          <w:sz w:val="28"/>
          <w:szCs w:val="28"/>
          <w:rtl/>
        </w:rPr>
        <w:t xml:space="preserve"> بوده است و از امامان </w:t>
      </w:r>
      <w:r w:rsidR="009D0DBF" w:rsidRPr="00F3232E">
        <w:rPr>
          <w:rFonts w:ascii="mylotus" w:hAnsi="mylotus" w:cs="B Badr"/>
          <w:sz w:val="28"/>
          <w:szCs w:val="28"/>
          <w:rtl/>
        </w:rPr>
        <w:t>الجرح و</w:t>
      </w:r>
      <w:r w:rsidRPr="00F3232E">
        <w:rPr>
          <w:rFonts w:ascii="mylotus" w:hAnsi="mylotus" w:cs="B Badr" w:hint="cs"/>
          <w:sz w:val="28"/>
          <w:szCs w:val="28"/>
          <w:rtl/>
        </w:rPr>
        <w:t xml:space="preserve"> </w:t>
      </w:r>
      <w:r w:rsidR="009D0DBF" w:rsidRPr="00F3232E">
        <w:rPr>
          <w:rFonts w:ascii="mylotus" w:hAnsi="mylotus" w:cs="B Badr"/>
          <w:sz w:val="28"/>
          <w:szCs w:val="28"/>
          <w:rtl/>
        </w:rPr>
        <w:t>التعديل</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اتفاق نظر وجود دارد که او عالمترین امام حدیث به صحیح بودن و ضعیف بودن آنها می</w:t>
      </w:r>
      <w:r w:rsidRPr="00F3232E">
        <w:rPr>
          <w:rFonts w:ascii="mylotus" w:hAnsi="mylotus" w:cs="B Badr" w:hint="cs"/>
          <w:sz w:val="28"/>
          <w:szCs w:val="28"/>
          <w:rtl/>
        </w:rPr>
        <w:softHyphen/>
        <w:t>باشد در سال 320 هـ وفات یافت. زندگی نامه</w:t>
      </w:r>
      <w:r w:rsidRPr="00F3232E">
        <w:rPr>
          <w:rFonts w:ascii="mylotus" w:hAnsi="mylotus" w:cs="B Badr" w:hint="cs"/>
          <w:sz w:val="28"/>
          <w:szCs w:val="28"/>
          <w:rtl/>
        </w:rPr>
        <w:softHyphen/>
        <w:t xml:space="preserve">ی او در </w:t>
      </w:r>
      <w:r w:rsidR="009D0DBF" w:rsidRPr="00F3232E">
        <w:rPr>
          <w:rFonts w:ascii="mylotus" w:hAnsi="mylotus" w:cs="B Badr"/>
          <w:sz w:val="28"/>
          <w:szCs w:val="28"/>
          <w:rtl/>
        </w:rPr>
        <w:t xml:space="preserve"> تذكرة الحفاظ 2|429 و</w:t>
      </w:r>
      <w:r w:rsidRPr="00F3232E">
        <w:rPr>
          <w:rFonts w:ascii="mylotus" w:hAnsi="mylotus" w:cs="B Badr" w:hint="cs"/>
          <w:sz w:val="28"/>
          <w:szCs w:val="28"/>
          <w:rtl/>
        </w:rPr>
        <w:t xml:space="preserve"> دیگر کتابها موجود است». این سخن او را با طعنه</w:t>
      </w:r>
      <w:r w:rsidRPr="00F3232E">
        <w:rPr>
          <w:rFonts w:ascii="mylotus" w:hAnsi="mylotus" w:cs="B Badr" w:hint="cs"/>
          <w:sz w:val="28"/>
          <w:szCs w:val="28"/>
          <w:rtl/>
        </w:rPr>
        <w:softHyphen/>
        <w:t>ای که به زهری زده بود، مقایسه کنید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C47BD" w:rsidP="009C47BD">
      <w:pPr>
        <w:jc w:val="lowKashida"/>
        <w:rPr>
          <w:rFonts w:ascii="mylotus" w:hAnsi="mylotus" w:cs="B Badr"/>
          <w:b/>
          <w:bCs/>
          <w:sz w:val="28"/>
          <w:szCs w:val="28"/>
          <w:rtl/>
        </w:rPr>
      </w:pPr>
      <w:r w:rsidRPr="00F3232E">
        <w:rPr>
          <w:rFonts w:ascii="mylotus" w:hAnsi="mylotus" w:cs="B Badr" w:hint="cs"/>
          <w:b/>
          <w:bCs/>
          <w:sz w:val="28"/>
          <w:szCs w:val="28"/>
          <w:rtl/>
        </w:rPr>
        <w:t>دوم</w:t>
      </w:r>
      <w:r w:rsidR="009D0DBF" w:rsidRPr="00F3232E">
        <w:rPr>
          <w:rFonts w:ascii="mylotus" w:hAnsi="mylotus" w:cs="B Badr"/>
          <w:b/>
          <w:bCs/>
          <w:sz w:val="28"/>
          <w:szCs w:val="28"/>
          <w:rtl/>
        </w:rPr>
        <w:t xml:space="preserve">: روايات حميد </w:t>
      </w:r>
      <w:r w:rsidRPr="00F3232E">
        <w:rPr>
          <w:rFonts w:ascii="mylotus" w:hAnsi="mylotus" w:cs="B Badr" w:hint="cs"/>
          <w:b/>
          <w:bCs/>
          <w:sz w:val="28"/>
          <w:szCs w:val="28"/>
          <w:rtl/>
        </w:rPr>
        <w:t xml:space="preserve">از </w:t>
      </w:r>
      <w:r w:rsidR="009D0DBF" w:rsidRPr="00F3232E">
        <w:rPr>
          <w:rFonts w:ascii="mylotus" w:hAnsi="mylotus" w:cs="B Badr"/>
          <w:b/>
          <w:bCs/>
          <w:sz w:val="28"/>
          <w:szCs w:val="28"/>
          <w:rtl/>
        </w:rPr>
        <w:t>أنس</w:t>
      </w:r>
      <w:r w:rsidRPr="00F3232E">
        <w:rPr>
          <w:rFonts w:ascii="mylotus" w:hAnsi="mylotus" w:cs="B Badr"/>
          <w:b/>
          <w:bCs/>
          <w:sz w:val="28"/>
          <w:szCs w:val="28"/>
        </w:rPr>
        <w:sym w:font="AGA Arabesque" w:char="F074"/>
      </w:r>
      <w:r w:rsidR="009D0DBF" w:rsidRPr="00F3232E">
        <w:rPr>
          <w:rFonts w:ascii="mylotus" w:hAnsi="mylotus" w:cs="B Badr"/>
          <w:b/>
          <w:bCs/>
          <w:sz w:val="28"/>
          <w:szCs w:val="28"/>
          <w:rtl/>
        </w:rPr>
        <w:t xml:space="preserve">: </w:t>
      </w:r>
    </w:p>
    <w:p w:rsidR="00537168" w:rsidRPr="00F3232E" w:rsidRDefault="00537168" w:rsidP="00537168">
      <w:pPr>
        <w:jc w:val="lowKashida"/>
        <w:rPr>
          <w:rFonts w:ascii="mylotus" w:hAnsi="mylotus" w:cs="B Badr" w:hint="cs"/>
          <w:sz w:val="28"/>
          <w:szCs w:val="28"/>
          <w:rtl/>
        </w:rPr>
      </w:pPr>
      <w:r w:rsidRPr="00F3232E">
        <w:rPr>
          <w:rFonts w:ascii="mylotus" w:hAnsi="mylotus" w:cs="B Badr" w:hint="cs"/>
          <w:sz w:val="28"/>
          <w:szCs w:val="28"/>
          <w:rtl/>
        </w:rPr>
        <w:t xml:space="preserve">سنن </w:t>
      </w:r>
      <w:r w:rsidR="009D0DBF" w:rsidRPr="00F3232E">
        <w:rPr>
          <w:rFonts w:ascii="mylotus" w:hAnsi="mylotus" w:cs="B Badr"/>
          <w:sz w:val="28"/>
          <w:szCs w:val="28"/>
          <w:rtl/>
        </w:rPr>
        <w:t xml:space="preserve">نسائي: </w:t>
      </w:r>
      <w:r w:rsidRPr="00F3232E">
        <w:rPr>
          <w:rFonts w:ascii="mylotus" w:hAnsi="mylotus" w:cs="B Badr" w:hint="cs"/>
          <w:sz w:val="28"/>
          <w:szCs w:val="28"/>
          <w:rtl/>
        </w:rPr>
        <w:t xml:space="preserve">از </w:t>
      </w:r>
      <w:r w:rsidR="009D0DBF" w:rsidRPr="00F3232E">
        <w:rPr>
          <w:rFonts w:ascii="mylotus" w:hAnsi="mylotus" w:cs="B Badr"/>
          <w:sz w:val="28"/>
          <w:szCs w:val="28"/>
          <w:rtl/>
        </w:rPr>
        <w:t>علي بن حجر</w:t>
      </w:r>
      <w:r w:rsidRPr="00F3232E">
        <w:rPr>
          <w:rFonts w:ascii="mylotus" w:hAnsi="mylotus" w:cs="B Badr" w:hint="cs"/>
          <w:sz w:val="28"/>
          <w:szCs w:val="28"/>
          <w:rtl/>
        </w:rPr>
        <w:t xml:space="preserve"> از </w:t>
      </w:r>
      <w:r w:rsidR="009D0DBF" w:rsidRPr="00F3232E">
        <w:rPr>
          <w:rFonts w:ascii="mylotus" w:hAnsi="mylotus" w:cs="B Badr"/>
          <w:sz w:val="28"/>
          <w:szCs w:val="28"/>
          <w:rtl/>
        </w:rPr>
        <w:t>إسماعيل</w:t>
      </w:r>
      <w:r w:rsidRPr="00F3232E">
        <w:rPr>
          <w:rFonts w:ascii="mylotus" w:hAnsi="mylotus" w:cs="B Badr" w:hint="cs"/>
          <w:sz w:val="28"/>
          <w:szCs w:val="28"/>
          <w:rtl/>
        </w:rPr>
        <w:t xml:space="preserve"> از </w:t>
      </w:r>
      <w:r w:rsidR="009D0DBF" w:rsidRPr="00F3232E">
        <w:rPr>
          <w:rFonts w:ascii="mylotus" w:hAnsi="mylotus" w:cs="B Badr"/>
          <w:sz w:val="28"/>
          <w:szCs w:val="28"/>
          <w:rtl/>
        </w:rPr>
        <w:t>حميد</w:t>
      </w:r>
      <w:r w:rsidRPr="00F3232E">
        <w:rPr>
          <w:rFonts w:ascii="mylotus" w:hAnsi="mylotus" w:cs="B Badr" w:hint="cs"/>
          <w:sz w:val="28"/>
          <w:szCs w:val="28"/>
          <w:rtl/>
        </w:rPr>
        <w:t xml:space="preserve"> از </w:t>
      </w:r>
      <w:r w:rsidR="009D0DBF" w:rsidRPr="00F3232E">
        <w:rPr>
          <w:rFonts w:ascii="mylotus" w:hAnsi="mylotus" w:cs="B Badr"/>
          <w:sz w:val="28"/>
          <w:szCs w:val="28"/>
          <w:rtl/>
        </w:rPr>
        <w:t>أنس</w:t>
      </w:r>
      <w:r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p>
    <w:p w:rsidR="009D0DBF" w:rsidRPr="00F3232E" w:rsidRDefault="00537168" w:rsidP="00537168">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مام أحمد: </w:t>
      </w:r>
      <w:r w:rsidRPr="00F3232E">
        <w:rPr>
          <w:rFonts w:ascii="mylotus" w:hAnsi="mylotus" w:cs="B Badr" w:hint="cs"/>
          <w:sz w:val="28"/>
          <w:szCs w:val="28"/>
          <w:rtl/>
        </w:rPr>
        <w:t xml:space="preserve">از </w:t>
      </w:r>
      <w:r w:rsidR="009D0DBF" w:rsidRPr="00F3232E">
        <w:rPr>
          <w:rFonts w:ascii="mylotus" w:hAnsi="mylotus" w:cs="B Badr"/>
          <w:sz w:val="28"/>
          <w:szCs w:val="28"/>
          <w:rtl/>
        </w:rPr>
        <w:t>عبد الله</w:t>
      </w:r>
      <w:r w:rsidRPr="00F3232E">
        <w:rPr>
          <w:rFonts w:ascii="mylotus" w:hAnsi="mylotus" w:cs="B Badr" w:hint="cs"/>
          <w:sz w:val="28"/>
          <w:szCs w:val="28"/>
          <w:rtl/>
        </w:rPr>
        <w:t xml:space="preserve"> از </w:t>
      </w:r>
      <w:r w:rsidR="009D0DBF" w:rsidRPr="00F3232E">
        <w:rPr>
          <w:rFonts w:ascii="mylotus" w:hAnsi="mylotus" w:cs="B Badr"/>
          <w:sz w:val="28"/>
          <w:szCs w:val="28"/>
          <w:rtl/>
        </w:rPr>
        <w:t>أبي</w:t>
      </w:r>
      <w:r w:rsidRPr="00F3232E">
        <w:rPr>
          <w:rFonts w:ascii="mylotus" w:hAnsi="mylotus" w:cs="B Badr" w:hint="cs"/>
          <w:sz w:val="28"/>
          <w:szCs w:val="28"/>
          <w:rtl/>
        </w:rPr>
        <w:t xml:space="preserve"> از </w:t>
      </w:r>
      <w:r w:rsidR="009D0DBF" w:rsidRPr="00F3232E">
        <w:rPr>
          <w:rFonts w:ascii="mylotus" w:hAnsi="mylotus" w:cs="B Badr"/>
          <w:sz w:val="28"/>
          <w:szCs w:val="28"/>
          <w:rtl/>
        </w:rPr>
        <w:t>عبد الله بن وليد</w:t>
      </w:r>
      <w:r w:rsidRPr="00F3232E">
        <w:rPr>
          <w:rFonts w:ascii="mylotus" w:hAnsi="mylotus" w:cs="B Badr" w:hint="cs"/>
          <w:sz w:val="28"/>
          <w:szCs w:val="28"/>
          <w:rtl/>
        </w:rPr>
        <w:t xml:space="preserve"> از </w:t>
      </w:r>
      <w:r w:rsidR="009D0DBF" w:rsidRPr="00F3232E">
        <w:rPr>
          <w:rFonts w:ascii="mylotus" w:hAnsi="mylotus" w:cs="B Badr"/>
          <w:sz w:val="28"/>
          <w:szCs w:val="28"/>
          <w:rtl/>
        </w:rPr>
        <w:t>سفيان</w:t>
      </w:r>
      <w:r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حميد </w:t>
      </w:r>
      <w:r w:rsidRPr="00F3232E">
        <w:rPr>
          <w:rFonts w:ascii="mylotus" w:hAnsi="mylotus" w:cs="B Badr" w:hint="cs"/>
          <w:sz w:val="28"/>
          <w:szCs w:val="28"/>
          <w:rtl/>
        </w:rPr>
        <w:t xml:space="preserve">از </w:t>
      </w:r>
      <w:r w:rsidR="009D0DBF" w:rsidRPr="00F3232E">
        <w:rPr>
          <w:rFonts w:ascii="mylotus" w:hAnsi="mylotus" w:cs="B Badr"/>
          <w:sz w:val="28"/>
          <w:szCs w:val="28"/>
          <w:rtl/>
        </w:rPr>
        <w:t>أنس بن مالك</w:t>
      </w:r>
      <w:r w:rsidRPr="00F3232E">
        <w:rPr>
          <w:rFonts w:ascii="mylotus" w:hAnsi="mylotus" w:cs="B Badr"/>
          <w:sz w:val="28"/>
          <w:szCs w:val="28"/>
        </w:rPr>
        <w:sym w:font="AGA Arabesque" w:char="F074"/>
      </w:r>
      <w:r w:rsidR="009D0DBF" w:rsidRPr="00F3232E">
        <w:rPr>
          <w:rFonts w:ascii="mylotus" w:hAnsi="mylotus" w:cs="B Badr"/>
          <w:sz w:val="28"/>
          <w:szCs w:val="28"/>
          <w:rtl/>
        </w:rPr>
        <w:t xml:space="preserve">. </w:t>
      </w:r>
    </w:p>
    <w:p w:rsidR="009D0DBF" w:rsidRPr="00F3232E" w:rsidRDefault="00537168" w:rsidP="00537168">
      <w:pPr>
        <w:jc w:val="lowKashida"/>
        <w:rPr>
          <w:rFonts w:ascii="mylotus" w:hAnsi="mylotus" w:cs="B Badr"/>
          <w:sz w:val="28"/>
          <w:szCs w:val="28"/>
          <w:rtl/>
        </w:rPr>
      </w:pPr>
      <w:r w:rsidRPr="00F3232E">
        <w:rPr>
          <w:rFonts w:ascii="mylotus" w:hAnsi="mylotus" w:cs="B Badr" w:hint="cs"/>
          <w:sz w:val="28"/>
          <w:szCs w:val="28"/>
          <w:rtl/>
        </w:rPr>
        <w:lastRenderedPageBreak/>
        <w:t>ایراد گیرنده گفته است: «از آن احادیث از حمید از أنس می</w:t>
      </w:r>
      <w:r w:rsidRPr="00F3232E">
        <w:rPr>
          <w:rFonts w:ascii="mylotus" w:hAnsi="mylotus" w:cs="B Badr" w:hint="cs"/>
          <w:sz w:val="28"/>
          <w:szCs w:val="28"/>
          <w:rtl/>
        </w:rPr>
        <w:softHyphen/>
        <w:t>باشد و آن را نسائی و احمد تخریج کرده</w:t>
      </w:r>
      <w:r w:rsidRPr="00F3232E">
        <w:rPr>
          <w:rFonts w:ascii="mylotus" w:hAnsi="mylotus" w:cs="B Badr" w:hint="cs"/>
          <w:sz w:val="28"/>
          <w:szCs w:val="28"/>
          <w:rtl/>
        </w:rPr>
        <w:softHyphen/>
        <w:t xml:space="preserve">اند. </w:t>
      </w:r>
      <w:r w:rsidR="009D0DBF" w:rsidRPr="00F3232E">
        <w:rPr>
          <w:rFonts w:ascii="mylotus" w:hAnsi="mylotus" w:cs="B Badr"/>
          <w:sz w:val="28"/>
          <w:szCs w:val="28"/>
          <w:rtl/>
        </w:rPr>
        <w:t xml:space="preserve">حميد </w:t>
      </w:r>
      <w:r w:rsidRPr="00F3232E">
        <w:rPr>
          <w:rFonts w:ascii="mylotus" w:hAnsi="mylotus" w:cs="B Badr" w:hint="cs"/>
          <w:sz w:val="28"/>
          <w:szCs w:val="28"/>
          <w:rtl/>
        </w:rPr>
        <w:t xml:space="preserve">همان </w:t>
      </w:r>
      <w:r w:rsidR="009D0DBF" w:rsidRPr="00F3232E">
        <w:rPr>
          <w:rFonts w:ascii="mylotus" w:hAnsi="mylotus" w:cs="B Badr"/>
          <w:sz w:val="28"/>
          <w:szCs w:val="28"/>
          <w:rtl/>
        </w:rPr>
        <w:t>حميد بن أبي حميد طويل</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به صراحت آمده است که او مدلس بوده است و در احادیث خود از انس</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تدلیس به کار برده است و این حدیث از آن احادیث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537168" w:rsidP="00D4075B">
      <w:pPr>
        <w:jc w:val="lowKashida"/>
        <w:rPr>
          <w:rFonts w:ascii="mylotus" w:hAnsi="mylotus" w:cs="B Badr"/>
          <w:sz w:val="28"/>
          <w:szCs w:val="28"/>
          <w:rtl/>
        </w:rPr>
      </w:pPr>
      <w:r w:rsidRPr="00F3232E">
        <w:rPr>
          <w:rFonts w:ascii="mylotus" w:hAnsi="mylotus" w:cs="B Badr" w:hint="cs"/>
          <w:sz w:val="28"/>
          <w:szCs w:val="28"/>
          <w:rtl/>
        </w:rPr>
        <w:t xml:space="preserve">او به </w:t>
      </w:r>
      <w:r w:rsidR="009D0DBF" w:rsidRPr="00F3232E">
        <w:rPr>
          <w:rFonts w:ascii="mylotus" w:hAnsi="mylotus" w:cs="B Badr"/>
          <w:sz w:val="28"/>
          <w:szCs w:val="28"/>
          <w:rtl/>
        </w:rPr>
        <w:t>تهذيب التهذيب</w:t>
      </w:r>
      <w:r w:rsidRPr="00F3232E">
        <w:rPr>
          <w:rFonts w:ascii="mylotus" w:hAnsi="mylotus" w:cs="B Badr" w:hint="cs"/>
          <w:sz w:val="28"/>
          <w:szCs w:val="28"/>
          <w:rtl/>
        </w:rPr>
        <w:t xml:space="preserve"> ارجاع داده است تا سخن خود را اثبات کند؛ ولی با نگریستن به </w:t>
      </w:r>
      <w:r w:rsidR="009D0DBF" w:rsidRPr="00F3232E">
        <w:rPr>
          <w:rFonts w:ascii="mylotus" w:hAnsi="mylotus" w:cs="B Badr"/>
          <w:sz w:val="28"/>
          <w:szCs w:val="28"/>
          <w:rtl/>
        </w:rPr>
        <w:t xml:space="preserve">تهذيب التهذيب </w:t>
      </w:r>
      <w:r w:rsidRPr="00F3232E">
        <w:rPr>
          <w:rFonts w:ascii="mylotus" w:hAnsi="mylotus" w:cs="B Badr" w:hint="cs"/>
          <w:sz w:val="28"/>
          <w:szCs w:val="28"/>
          <w:rtl/>
        </w:rPr>
        <w:t>آنچه علماء گفته</w:t>
      </w:r>
      <w:r w:rsidRPr="00F3232E">
        <w:rPr>
          <w:rFonts w:ascii="mylotus" w:hAnsi="mylotus" w:cs="B Badr" w:hint="cs"/>
          <w:sz w:val="28"/>
          <w:szCs w:val="28"/>
          <w:rtl/>
        </w:rPr>
        <w:softHyphen/>
        <w:t>اند را این گونه می</w:t>
      </w:r>
      <w:r w:rsidRPr="00F3232E">
        <w:rPr>
          <w:rFonts w:ascii="mylotus" w:hAnsi="mylotus" w:cs="B Badr" w:hint="cs"/>
          <w:sz w:val="28"/>
          <w:szCs w:val="28"/>
          <w:rtl/>
        </w:rPr>
        <w:softHyphen/>
        <w:t>یابیم</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ابن خراش</w:t>
      </w:r>
      <w:r w:rsidRPr="00F3232E">
        <w:rPr>
          <w:rFonts w:ascii="mylotus" w:hAnsi="mylotus" w:cs="B Badr" w:hint="cs"/>
          <w:sz w:val="28"/>
          <w:szCs w:val="28"/>
          <w:rtl/>
        </w:rPr>
        <w:t xml:space="preserve"> گفته است که گفته </w:t>
      </w:r>
      <w:r w:rsidR="00D4075B" w:rsidRPr="00F3232E">
        <w:rPr>
          <w:rFonts w:ascii="mylotus" w:hAnsi="mylotus" w:cs="B Badr" w:hint="cs"/>
          <w:sz w:val="28"/>
          <w:szCs w:val="28"/>
          <w:rtl/>
        </w:rPr>
        <w:t>می</w:t>
      </w:r>
      <w:r w:rsidR="00D4075B" w:rsidRPr="00F3232E">
        <w:rPr>
          <w:rFonts w:ascii="mylotus" w:hAnsi="mylotus" w:cs="B Badr" w:hint="cs"/>
          <w:sz w:val="28"/>
          <w:szCs w:val="28"/>
          <w:rtl/>
        </w:rPr>
        <w:softHyphen/>
      </w:r>
      <w:r w:rsidRPr="00F3232E">
        <w:rPr>
          <w:rFonts w:ascii="mylotus" w:hAnsi="mylotus" w:cs="B Badr" w:hint="cs"/>
          <w:sz w:val="28"/>
          <w:szCs w:val="28"/>
          <w:rtl/>
        </w:rPr>
        <w:t>شود:</w:t>
      </w:r>
      <w:r w:rsidR="00D4075B" w:rsidRPr="00F3232E">
        <w:rPr>
          <w:rFonts w:ascii="mylotus" w:hAnsi="mylotus" w:cs="B Badr" w:hint="cs"/>
          <w:sz w:val="28"/>
          <w:szCs w:val="28"/>
          <w:rtl/>
        </w:rPr>
        <w:t xml:space="preserve"> عموم احادیثی را که از انس روایت کرده است از ثابت شنیده است. </w:t>
      </w:r>
      <w:r w:rsidR="00D4075B" w:rsidRPr="00F3232E">
        <w:rPr>
          <w:rFonts w:ascii="mylotus" w:hAnsi="mylotus" w:cs="B Badr"/>
          <w:sz w:val="28"/>
          <w:szCs w:val="28"/>
          <w:rtl/>
        </w:rPr>
        <w:t xml:space="preserve">مؤمل </w:t>
      </w:r>
      <w:r w:rsidR="00D4075B" w:rsidRPr="00F3232E">
        <w:rPr>
          <w:rFonts w:ascii="mylotus" w:hAnsi="mylotus" w:cs="B Badr" w:hint="cs"/>
          <w:sz w:val="28"/>
          <w:szCs w:val="28"/>
          <w:rtl/>
        </w:rPr>
        <w:t>از</w:t>
      </w:r>
      <w:r w:rsidR="009D0DBF" w:rsidRPr="00F3232E">
        <w:rPr>
          <w:rFonts w:ascii="mylotus" w:hAnsi="mylotus" w:cs="B Badr"/>
          <w:sz w:val="28"/>
          <w:szCs w:val="28"/>
          <w:rtl/>
        </w:rPr>
        <w:t xml:space="preserve"> حماد</w:t>
      </w:r>
      <w:r w:rsidR="00D4075B"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D4075B" w:rsidRPr="00F3232E">
        <w:rPr>
          <w:rFonts w:ascii="mylotus" w:hAnsi="mylotus" w:cs="B Badr" w:hint="cs"/>
          <w:sz w:val="28"/>
          <w:szCs w:val="28"/>
          <w:rtl/>
        </w:rPr>
        <w:t xml:space="preserve">عموم آنچه حمید از انس روایت کرده است از ثابت آنها را شنیده است. </w:t>
      </w:r>
      <w:r w:rsidR="009D0DBF" w:rsidRPr="00F3232E">
        <w:rPr>
          <w:rFonts w:ascii="mylotus" w:hAnsi="mylotus" w:cs="B Badr"/>
          <w:sz w:val="28"/>
          <w:szCs w:val="28"/>
          <w:rtl/>
        </w:rPr>
        <w:t>أبوعبيد</w:t>
      </w:r>
      <w:r w:rsidR="00D4075B" w:rsidRPr="00F3232E">
        <w:rPr>
          <w:rFonts w:ascii="mylotus" w:hAnsi="mylotus" w:cs="B Badr" w:hint="cs"/>
          <w:sz w:val="28"/>
          <w:szCs w:val="28"/>
          <w:rtl/>
        </w:rPr>
        <w:t>ه</w:t>
      </w:r>
      <w:r w:rsidR="00D4075B" w:rsidRPr="00F3232E">
        <w:rPr>
          <w:rFonts w:ascii="mylotus" w:hAnsi="mylotus" w:cs="B Badr"/>
          <w:sz w:val="28"/>
          <w:szCs w:val="28"/>
          <w:rtl/>
        </w:rPr>
        <w:t xml:space="preserve"> </w:t>
      </w:r>
      <w:r w:rsidR="009D0DBF" w:rsidRPr="00F3232E">
        <w:rPr>
          <w:rFonts w:ascii="mylotus" w:hAnsi="mylotus" w:cs="B Badr"/>
          <w:sz w:val="28"/>
          <w:szCs w:val="28"/>
          <w:rtl/>
        </w:rPr>
        <w:t xml:space="preserve">حداد </w:t>
      </w:r>
      <w:r w:rsidR="00D4075B" w:rsidRPr="00F3232E">
        <w:rPr>
          <w:rFonts w:ascii="mylotus" w:hAnsi="mylotus" w:cs="B Badr" w:hint="cs"/>
          <w:sz w:val="28"/>
          <w:szCs w:val="28"/>
          <w:rtl/>
        </w:rPr>
        <w:t xml:space="preserve">از </w:t>
      </w:r>
      <w:r w:rsidR="009D0DBF" w:rsidRPr="00F3232E">
        <w:rPr>
          <w:rFonts w:ascii="mylotus" w:hAnsi="mylotus" w:cs="B Badr"/>
          <w:sz w:val="28"/>
          <w:szCs w:val="28"/>
          <w:rtl/>
        </w:rPr>
        <w:t>شعب</w:t>
      </w:r>
      <w:r w:rsidR="00D4075B" w:rsidRPr="00F3232E">
        <w:rPr>
          <w:rFonts w:ascii="mylotus" w:hAnsi="mylotus" w:cs="B Badr" w:hint="cs"/>
          <w:sz w:val="28"/>
          <w:szCs w:val="28"/>
          <w:rtl/>
        </w:rPr>
        <w:t>ه آورده است</w:t>
      </w:r>
      <w:r w:rsidR="009D0DBF" w:rsidRPr="00F3232E">
        <w:rPr>
          <w:rFonts w:ascii="mylotus" w:hAnsi="mylotus" w:cs="B Badr"/>
          <w:sz w:val="28"/>
          <w:szCs w:val="28"/>
          <w:rtl/>
        </w:rPr>
        <w:t xml:space="preserve">: </w:t>
      </w:r>
      <w:r w:rsidR="00D4075B" w:rsidRPr="00F3232E">
        <w:rPr>
          <w:rFonts w:ascii="mylotus" w:hAnsi="mylotus" w:cs="B Badr" w:hint="cs"/>
          <w:sz w:val="28"/>
          <w:szCs w:val="28"/>
          <w:rtl/>
        </w:rPr>
        <w:t xml:space="preserve">حمید از انس چیزی نشنیده است، مگر بیست و چهار حدیث و بقیه را از ثابت شنیده است یا آن که خود گفته است که از ثابت شنیده است. </w:t>
      </w:r>
      <w:r w:rsidR="009D0DBF" w:rsidRPr="00F3232E">
        <w:rPr>
          <w:rFonts w:ascii="mylotus" w:hAnsi="mylotus" w:cs="B Badr"/>
          <w:sz w:val="28"/>
          <w:szCs w:val="28"/>
          <w:rtl/>
        </w:rPr>
        <w:t>ابن عدي</w:t>
      </w:r>
      <w:r w:rsidR="00D4075B"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D4075B" w:rsidRPr="00F3232E">
        <w:rPr>
          <w:rFonts w:ascii="mylotus" w:hAnsi="mylotus" w:cs="B Badr" w:hint="cs"/>
          <w:sz w:val="28"/>
          <w:szCs w:val="28"/>
          <w:rtl/>
        </w:rPr>
        <w:t>از او احادیث بسیاری به شکل مسقیم وجود دارد و امامان از او حدیث آورده</w:t>
      </w:r>
      <w:r w:rsidR="00D4075B" w:rsidRPr="00F3232E">
        <w:rPr>
          <w:rFonts w:ascii="mylotus" w:hAnsi="mylotus" w:cs="B Badr" w:hint="cs"/>
          <w:sz w:val="28"/>
          <w:szCs w:val="28"/>
          <w:rtl/>
        </w:rPr>
        <w:softHyphen/>
        <w:t>اند؛ ولی امری که از او آورده</w:t>
      </w:r>
      <w:r w:rsidR="00D4075B" w:rsidRPr="00F3232E">
        <w:rPr>
          <w:rFonts w:ascii="mylotus" w:hAnsi="mylotus" w:cs="B Badr" w:hint="cs"/>
          <w:sz w:val="28"/>
          <w:szCs w:val="28"/>
          <w:rtl/>
        </w:rPr>
        <w:softHyphen/>
        <w:t>اند او از انس چیزی شنیده است، مگر به تعدادی که بیان شد و بقیه را از ثابت و او از انس شنیده است. بیشترین روایتی که از انس آورده است با تدلیس می</w:t>
      </w:r>
      <w:r w:rsidR="00D4075B" w:rsidRPr="00F3232E">
        <w:rPr>
          <w:rFonts w:ascii="mylotus" w:hAnsi="mylotus" w:cs="B Badr" w:hint="cs"/>
          <w:sz w:val="28"/>
          <w:szCs w:val="28"/>
          <w:rtl/>
        </w:rPr>
        <w:softHyphen/>
        <w:t xml:space="preserve">باشد و آنها را از ثابت شنیده است. </w:t>
      </w:r>
      <w:r w:rsidR="009D0DBF" w:rsidRPr="00F3232E">
        <w:rPr>
          <w:rFonts w:ascii="mylotus" w:hAnsi="mylotus" w:cs="B Badr"/>
          <w:sz w:val="28"/>
          <w:szCs w:val="28"/>
          <w:rtl/>
        </w:rPr>
        <w:t>حافظ أبوسعيد علائي</w:t>
      </w:r>
      <w:r w:rsidR="00D4075B"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D4075B" w:rsidRPr="00F3232E">
        <w:rPr>
          <w:rFonts w:ascii="mylotus" w:hAnsi="mylotus" w:cs="B Badr" w:hint="cs"/>
          <w:sz w:val="28"/>
          <w:szCs w:val="28"/>
          <w:rtl/>
        </w:rPr>
        <w:t>باید اقرار کرد که احادیث حمید، تدلیس شده می</w:t>
      </w:r>
      <w:r w:rsidR="00D4075B" w:rsidRPr="00F3232E">
        <w:rPr>
          <w:rFonts w:ascii="mylotus" w:hAnsi="mylotus" w:cs="B Badr" w:hint="cs"/>
          <w:sz w:val="28"/>
          <w:szCs w:val="28"/>
          <w:rtl/>
        </w:rPr>
        <w:softHyphen/>
        <w:t>باشند؛ البته واسطه</w:t>
      </w:r>
      <w:r w:rsidR="00D4075B" w:rsidRPr="00F3232E">
        <w:rPr>
          <w:rFonts w:ascii="mylotus" w:hAnsi="mylotus" w:cs="B Badr" w:hint="cs"/>
          <w:sz w:val="28"/>
          <w:szCs w:val="28"/>
          <w:rtl/>
        </w:rPr>
        <w:softHyphen/>
        <w:t>آن [با انس] معلوم است و [او ثابت می</w:t>
      </w:r>
      <w:r w:rsidR="00D4075B" w:rsidRPr="00F3232E">
        <w:rPr>
          <w:rFonts w:ascii="mylotus" w:hAnsi="mylotus" w:cs="B Badr" w:hint="cs"/>
          <w:sz w:val="28"/>
          <w:szCs w:val="28"/>
          <w:rtl/>
        </w:rPr>
        <w:softHyphen/>
        <w:t>باشد] و ثقه و صحیح است</w:t>
      </w:r>
      <w:r w:rsidR="009D0DBF" w:rsidRPr="00F3232E">
        <w:rPr>
          <w:rFonts w:ascii="mylotus" w:hAnsi="mylotus" w:cs="B Badr"/>
          <w:sz w:val="28"/>
          <w:szCs w:val="28"/>
          <w:rtl/>
        </w:rPr>
        <w:t>!!</w:t>
      </w:r>
      <w:r w:rsidR="00D4075B"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96"/>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D4075B" w:rsidP="00D4075B">
      <w:pPr>
        <w:jc w:val="lowKashida"/>
        <w:rPr>
          <w:rFonts w:ascii="mylotus" w:hAnsi="mylotus" w:cs="B Badr"/>
          <w:sz w:val="28"/>
          <w:szCs w:val="28"/>
          <w:rtl/>
        </w:rPr>
      </w:pPr>
      <w:r w:rsidRPr="00F3232E">
        <w:rPr>
          <w:rFonts w:ascii="mylotus" w:hAnsi="mylotus" w:cs="B Badr" w:hint="cs"/>
          <w:sz w:val="28"/>
          <w:szCs w:val="28"/>
          <w:rtl/>
        </w:rPr>
        <w:t>بنابراین حتی اگر این حدیث، تدلیس شده باشد؛ واسطه</w:t>
      </w:r>
      <w:r w:rsidRPr="00F3232E">
        <w:rPr>
          <w:rFonts w:ascii="mylotus" w:hAnsi="mylotus" w:cs="B Badr" w:hint="cs"/>
          <w:sz w:val="28"/>
          <w:szCs w:val="28"/>
          <w:rtl/>
        </w:rPr>
        <w:softHyphen/>
        <w:t>ی [بین حمید و انس] شناخته شده می</w:t>
      </w:r>
      <w:r w:rsidRPr="00F3232E">
        <w:rPr>
          <w:rFonts w:ascii="mylotus" w:hAnsi="mylotus" w:cs="B Badr" w:hint="cs"/>
          <w:sz w:val="28"/>
          <w:szCs w:val="28"/>
          <w:rtl/>
        </w:rPr>
        <w:softHyphen/>
        <w:t>باشد [و نام او ثابت است و ثقه و مورد اعتماد می</w:t>
      </w:r>
      <w:r w:rsidRPr="00F3232E">
        <w:rPr>
          <w:rFonts w:ascii="mylotus" w:hAnsi="mylotus" w:cs="B Badr" w:hint="cs"/>
          <w:sz w:val="28"/>
          <w:szCs w:val="28"/>
          <w:rtl/>
        </w:rPr>
        <w:softHyphen/>
        <w:t>باشد] پس طعنه</w:t>
      </w:r>
      <w:r w:rsidRPr="00F3232E">
        <w:rPr>
          <w:rFonts w:ascii="mylotus" w:hAnsi="mylotus" w:cs="B Badr" w:hint="cs"/>
          <w:sz w:val="28"/>
          <w:szCs w:val="28"/>
          <w:rtl/>
        </w:rPr>
        <w:softHyphen/>
        <w:t>ای به این سند وجود نخواهد داشت.</w:t>
      </w:r>
      <w:r w:rsidR="009D0DBF" w:rsidRPr="00F3232E">
        <w:rPr>
          <w:rFonts w:ascii="mylotus" w:hAnsi="mylotus" w:cs="B Badr"/>
          <w:sz w:val="28"/>
          <w:szCs w:val="28"/>
          <w:rtl/>
        </w:rPr>
        <w:t xml:space="preserve"> </w:t>
      </w:r>
    </w:p>
    <w:p w:rsidR="009D0DBF" w:rsidRPr="00F3232E" w:rsidRDefault="00C21F40" w:rsidP="00537F44">
      <w:pPr>
        <w:jc w:val="lowKashida"/>
        <w:rPr>
          <w:rFonts w:ascii="mylotus" w:hAnsi="mylotus" w:cs="B Badr"/>
          <w:sz w:val="28"/>
          <w:szCs w:val="28"/>
          <w:rtl/>
        </w:rPr>
      </w:pPr>
      <w:r w:rsidRPr="00F3232E">
        <w:rPr>
          <w:rFonts w:ascii="mylotus" w:hAnsi="mylotus" w:cs="B Badr" w:hint="cs"/>
          <w:sz w:val="28"/>
          <w:szCs w:val="28"/>
          <w:rtl/>
        </w:rPr>
        <w:t xml:space="preserve">سپس گفته است: «اصافه بر آن که راویی که از او روایت کرده است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نزد احمد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همان سفیان بن حسین می</w:t>
      </w:r>
      <w:r w:rsidRPr="00F3232E">
        <w:rPr>
          <w:rFonts w:ascii="mylotus" w:hAnsi="mylotus" w:cs="B Badr" w:hint="cs"/>
          <w:sz w:val="28"/>
          <w:szCs w:val="28"/>
          <w:rtl/>
        </w:rPr>
        <w:softHyphen/>
        <w:t>باشد و او را به شما معرفی کردم»</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به مانند آن است که </w:t>
      </w:r>
      <w:r w:rsidR="009D0DBF" w:rsidRPr="00F3232E">
        <w:rPr>
          <w:rFonts w:ascii="mylotus" w:hAnsi="mylotus" w:cs="B Badr"/>
          <w:sz w:val="28"/>
          <w:szCs w:val="28"/>
          <w:rtl/>
        </w:rPr>
        <w:t>سفيان</w:t>
      </w:r>
      <w:r w:rsidRPr="00F3232E">
        <w:rPr>
          <w:rFonts w:ascii="mylotus" w:hAnsi="mylotus" w:cs="B Badr" w:hint="cs"/>
          <w:sz w:val="28"/>
          <w:szCs w:val="28"/>
          <w:rtl/>
        </w:rPr>
        <w:t xml:space="preserve"> از بزرگترین جعل کنندگان حدیث می</w:t>
      </w:r>
      <w:r w:rsidRPr="00F3232E">
        <w:rPr>
          <w:rFonts w:ascii="mylotus" w:hAnsi="mylotus" w:cs="B Badr" w:hint="cs"/>
          <w:sz w:val="28"/>
          <w:szCs w:val="28"/>
          <w:rtl/>
        </w:rPr>
        <w:softHyphen/>
        <w:t>باشد و گویی علماء به صراحت نگفته</w:t>
      </w:r>
      <w:r w:rsidRPr="00F3232E">
        <w:rPr>
          <w:rFonts w:ascii="mylotus" w:hAnsi="mylotus" w:cs="B Badr" w:hint="cs"/>
          <w:sz w:val="28"/>
          <w:szCs w:val="28"/>
          <w:rtl/>
        </w:rPr>
        <w:softHyphen/>
        <w:t>اند که او ثقه و مورد اعتماد می</w:t>
      </w:r>
      <w:r w:rsidRPr="00F3232E">
        <w:rPr>
          <w:rFonts w:ascii="mylotus" w:hAnsi="mylotus" w:cs="B Badr" w:hint="cs"/>
          <w:sz w:val="28"/>
          <w:szCs w:val="28"/>
          <w:rtl/>
        </w:rPr>
        <w:softHyphen/>
        <w:t xml:space="preserve">باشد، مگر در احادیثی که از زهری روایت کرده است!! از آنها </w:t>
      </w:r>
      <w:r w:rsidR="009D0DBF" w:rsidRPr="00F3232E">
        <w:rPr>
          <w:rFonts w:ascii="mylotus" w:hAnsi="mylotus" w:cs="B Badr"/>
          <w:sz w:val="28"/>
          <w:szCs w:val="28"/>
          <w:rtl/>
        </w:rPr>
        <w:t>يحيى بن معين</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537F44" w:rsidRPr="00F3232E">
        <w:rPr>
          <w:rFonts w:ascii="mylotus" w:hAnsi="mylotus" w:cs="B Badr" w:hint="cs"/>
          <w:sz w:val="28"/>
          <w:szCs w:val="28"/>
          <w:rtl/>
        </w:rPr>
        <w:t>سپس با تمام جرأت شروع به ط</w:t>
      </w:r>
      <w:r w:rsidR="003A70F1" w:rsidRPr="00F3232E">
        <w:rPr>
          <w:rFonts w:ascii="mylotus" w:hAnsi="mylotus" w:cs="B Badr" w:hint="cs"/>
          <w:sz w:val="28"/>
          <w:szCs w:val="28"/>
          <w:rtl/>
        </w:rPr>
        <w:t>ع</w:t>
      </w:r>
      <w:r w:rsidR="00537F44" w:rsidRPr="00F3232E">
        <w:rPr>
          <w:rFonts w:ascii="mylotus" w:hAnsi="mylotus" w:cs="B Badr" w:hint="cs"/>
          <w:sz w:val="28"/>
          <w:szCs w:val="28"/>
          <w:rtl/>
        </w:rPr>
        <w:t>نه وارد کردن بر انس بن مالک</w:t>
      </w:r>
      <w:r w:rsidR="00537F44" w:rsidRPr="00F3232E">
        <w:rPr>
          <w:rFonts w:ascii="mylotus" w:hAnsi="mylotus" w:cs="B Badr" w:hint="cs"/>
          <w:sz w:val="28"/>
          <w:szCs w:val="28"/>
        </w:rPr>
        <w:sym w:font="AGA Arabesque" w:char="F074"/>
      </w:r>
      <w:r w:rsidR="00537F44" w:rsidRPr="00F3232E">
        <w:rPr>
          <w:rFonts w:ascii="mylotus" w:hAnsi="mylotus" w:cs="B Badr" w:hint="cs"/>
          <w:sz w:val="28"/>
          <w:szCs w:val="28"/>
          <w:rtl/>
        </w:rPr>
        <w:t xml:space="preserve"> [کسی که امام جعفر صادق</w:t>
      </w:r>
      <w:r w:rsidR="00537F44" w:rsidRPr="00F3232E">
        <w:rPr>
          <w:rFonts w:ascii="mylotus" w:hAnsi="mylotus" w:cs="B Badr" w:hint="cs"/>
          <w:sz w:val="28"/>
          <w:szCs w:val="28"/>
        </w:rPr>
        <w:sym w:font="AGA Arabesque" w:char="F075"/>
      </w:r>
      <w:r w:rsidR="00537F44" w:rsidRPr="00F3232E">
        <w:rPr>
          <w:rFonts w:ascii="mylotus" w:hAnsi="mylotus" w:cs="B Badr" w:hint="cs"/>
          <w:sz w:val="28"/>
          <w:szCs w:val="28"/>
          <w:rtl/>
        </w:rPr>
        <w:t xml:space="preserve"> از او حدیث گرفته است] نموده است و این در حالی است که دو سند قوی در نزد بخاری(بخارایی) و مسلم از او وجود دارد</w:t>
      </w:r>
      <w:r w:rsidR="009D0DBF" w:rsidRPr="00F3232E">
        <w:rPr>
          <w:rFonts w:ascii="mylotus" w:hAnsi="mylotus" w:cs="B Badr"/>
          <w:sz w:val="28"/>
          <w:szCs w:val="28"/>
          <w:rtl/>
        </w:rPr>
        <w:t xml:space="preserve">: </w:t>
      </w:r>
    </w:p>
    <w:p w:rsidR="009D0DBF" w:rsidRPr="00F3232E" w:rsidRDefault="009D0DBF" w:rsidP="00537F44">
      <w:pPr>
        <w:jc w:val="lowKashida"/>
        <w:rPr>
          <w:rFonts w:ascii="mylotus" w:hAnsi="mylotus" w:cs="B Badr"/>
          <w:sz w:val="28"/>
          <w:szCs w:val="28"/>
          <w:rtl/>
        </w:rPr>
      </w:pPr>
      <w:r w:rsidRPr="00F3232E">
        <w:rPr>
          <w:rFonts w:ascii="mylotus" w:hAnsi="mylotus" w:cs="B Badr"/>
          <w:sz w:val="28"/>
          <w:szCs w:val="28"/>
          <w:rtl/>
        </w:rPr>
        <w:t xml:space="preserve">بخاري: </w:t>
      </w:r>
      <w:r w:rsidR="00537F44" w:rsidRPr="00F3232E">
        <w:rPr>
          <w:rFonts w:ascii="mylotus" w:hAnsi="mylotus" w:cs="B Badr" w:hint="cs"/>
          <w:sz w:val="28"/>
          <w:szCs w:val="28"/>
          <w:rtl/>
        </w:rPr>
        <w:t xml:space="preserve">از </w:t>
      </w:r>
      <w:r w:rsidRPr="00F3232E">
        <w:rPr>
          <w:rFonts w:ascii="mylotus" w:hAnsi="mylotus" w:cs="B Badr"/>
          <w:sz w:val="28"/>
          <w:szCs w:val="28"/>
          <w:rtl/>
        </w:rPr>
        <w:t>أبي معمر</w:t>
      </w:r>
      <w:r w:rsidR="00537F44" w:rsidRPr="00F3232E">
        <w:rPr>
          <w:rFonts w:ascii="mylotus" w:hAnsi="mylotus" w:cs="B Badr" w:hint="cs"/>
          <w:sz w:val="28"/>
          <w:szCs w:val="28"/>
          <w:rtl/>
        </w:rPr>
        <w:t xml:space="preserve"> از </w:t>
      </w:r>
      <w:r w:rsidRPr="00F3232E">
        <w:rPr>
          <w:rFonts w:ascii="mylotus" w:hAnsi="mylotus" w:cs="B Badr"/>
          <w:sz w:val="28"/>
          <w:szCs w:val="28"/>
          <w:rtl/>
        </w:rPr>
        <w:t>عبد</w:t>
      </w:r>
      <w:r w:rsidR="00537F44" w:rsidRPr="00F3232E">
        <w:rPr>
          <w:rFonts w:ascii="mylotus" w:hAnsi="mylotus" w:cs="B Badr"/>
          <w:sz w:val="28"/>
          <w:szCs w:val="28"/>
          <w:rtl/>
        </w:rPr>
        <w:t>الوارث</w:t>
      </w:r>
      <w:r w:rsidR="00537F44" w:rsidRPr="00F3232E">
        <w:rPr>
          <w:rFonts w:ascii="mylotus" w:hAnsi="mylotus" w:cs="B Badr" w:hint="cs"/>
          <w:sz w:val="28"/>
          <w:szCs w:val="28"/>
          <w:rtl/>
        </w:rPr>
        <w:t xml:space="preserve"> از </w:t>
      </w:r>
      <w:r w:rsidRPr="00F3232E">
        <w:rPr>
          <w:rFonts w:ascii="mylotus" w:hAnsi="mylotus" w:cs="B Badr"/>
          <w:sz w:val="28"/>
          <w:szCs w:val="28"/>
          <w:rtl/>
        </w:rPr>
        <w:t>عبدالعزيز</w:t>
      </w:r>
      <w:r w:rsidR="00537F44" w:rsidRPr="00F3232E">
        <w:rPr>
          <w:rFonts w:ascii="mylotus" w:hAnsi="mylotus" w:cs="B Badr" w:hint="cs"/>
          <w:sz w:val="28"/>
          <w:szCs w:val="28"/>
          <w:rtl/>
        </w:rPr>
        <w:t xml:space="preserve"> از </w:t>
      </w:r>
      <w:r w:rsidRPr="00F3232E">
        <w:rPr>
          <w:rFonts w:ascii="mylotus" w:hAnsi="mylotus" w:cs="B Badr"/>
          <w:sz w:val="28"/>
          <w:szCs w:val="28"/>
          <w:rtl/>
        </w:rPr>
        <w:t>أنس</w:t>
      </w:r>
      <w:r w:rsidR="00537F44" w:rsidRPr="00F3232E">
        <w:rPr>
          <w:rFonts w:ascii="mylotus" w:hAnsi="mylotus" w:cs="B Badr"/>
          <w:sz w:val="28"/>
          <w:szCs w:val="28"/>
        </w:rPr>
        <w:sym w:font="AGA Arabesque" w:char="F074"/>
      </w:r>
      <w:r w:rsidRPr="00F3232E">
        <w:rPr>
          <w:rFonts w:ascii="mylotus" w:hAnsi="mylotus" w:cs="B Badr"/>
          <w:sz w:val="28"/>
          <w:szCs w:val="28"/>
          <w:rtl/>
        </w:rPr>
        <w:t xml:space="preserve">. </w:t>
      </w:r>
    </w:p>
    <w:p w:rsidR="009D0DBF" w:rsidRPr="00F3232E" w:rsidRDefault="009D0DBF" w:rsidP="00537F44">
      <w:pPr>
        <w:jc w:val="lowKashida"/>
        <w:rPr>
          <w:rFonts w:ascii="mylotus" w:hAnsi="mylotus" w:cs="B Badr"/>
          <w:sz w:val="28"/>
          <w:szCs w:val="28"/>
          <w:rtl/>
        </w:rPr>
      </w:pPr>
      <w:r w:rsidRPr="00F3232E">
        <w:rPr>
          <w:rFonts w:ascii="mylotus" w:hAnsi="mylotus" w:cs="B Badr"/>
          <w:sz w:val="28"/>
          <w:szCs w:val="28"/>
          <w:rtl/>
        </w:rPr>
        <w:t xml:space="preserve">مسلم: </w:t>
      </w:r>
      <w:r w:rsidR="00537F44" w:rsidRPr="00F3232E">
        <w:rPr>
          <w:rFonts w:ascii="mylotus" w:hAnsi="mylotus" w:cs="B Badr" w:hint="cs"/>
          <w:sz w:val="28"/>
          <w:szCs w:val="28"/>
          <w:rtl/>
        </w:rPr>
        <w:t xml:space="preserve">از </w:t>
      </w:r>
      <w:r w:rsidRPr="00F3232E">
        <w:rPr>
          <w:rFonts w:ascii="mylotus" w:hAnsi="mylotus" w:cs="B Badr"/>
          <w:sz w:val="28"/>
          <w:szCs w:val="28"/>
          <w:rtl/>
        </w:rPr>
        <w:t>محمد بن مثنى و</w:t>
      </w:r>
      <w:r w:rsidR="00537F44" w:rsidRPr="00F3232E">
        <w:rPr>
          <w:rFonts w:ascii="mylotus" w:hAnsi="mylotus" w:cs="B Badr" w:hint="cs"/>
          <w:sz w:val="28"/>
          <w:szCs w:val="28"/>
          <w:rtl/>
        </w:rPr>
        <w:t xml:space="preserve"> </w:t>
      </w:r>
      <w:r w:rsidRPr="00F3232E">
        <w:rPr>
          <w:rFonts w:ascii="mylotus" w:hAnsi="mylotus" w:cs="B Badr"/>
          <w:sz w:val="28"/>
          <w:szCs w:val="28"/>
          <w:rtl/>
        </w:rPr>
        <w:t>هارون بن عبد الله</w:t>
      </w:r>
      <w:r w:rsidR="00537F44" w:rsidRPr="00F3232E">
        <w:rPr>
          <w:rFonts w:ascii="mylotus" w:hAnsi="mylotus" w:cs="B Badr" w:hint="cs"/>
          <w:sz w:val="28"/>
          <w:szCs w:val="28"/>
          <w:rtl/>
        </w:rPr>
        <w:t xml:space="preserve"> از </w:t>
      </w:r>
      <w:r w:rsidRPr="00F3232E">
        <w:rPr>
          <w:rFonts w:ascii="mylotus" w:hAnsi="mylotus" w:cs="B Badr"/>
          <w:sz w:val="28"/>
          <w:szCs w:val="28"/>
          <w:rtl/>
        </w:rPr>
        <w:t>عبدالصمد</w:t>
      </w:r>
      <w:r w:rsidR="00537F44" w:rsidRPr="00F3232E">
        <w:rPr>
          <w:rFonts w:ascii="mylotus" w:hAnsi="mylotus" w:cs="B Badr" w:hint="cs"/>
          <w:sz w:val="28"/>
          <w:szCs w:val="28"/>
          <w:rtl/>
        </w:rPr>
        <w:t xml:space="preserve"> از پدرش از </w:t>
      </w:r>
      <w:r w:rsidR="00537F44" w:rsidRPr="00F3232E">
        <w:rPr>
          <w:rFonts w:ascii="mylotus" w:hAnsi="mylotus" w:cs="B Badr"/>
          <w:sz w:val="28"/>
          <w:szCs w:val="28"/>
          <w:rtl/>
        </w:rPr>
        <w:t>عبد</w:t>
      </w:r>
      <w:r w:rsidRPr="00F3232E">
        <w:rPr>
          <w:rFonts w:ascii="mylotus" w:hAnsi="mylotus" w:cs="B Badr"/>
          <w:sz w:val="28"/>
          <w:szCs w:val="28"/>
          <w:rtl/>
        </w:rPr>
        <w:t>العزيز</w:t>
      </w:r>
      <w:r w:rsidR="00537F44" w:rsidRPr="00F3232E">
        <w:rPr>
          <w:rFonts w:ascii="mylotus" w:hAnsi="mylotus" w:cs="B Badr" w:hint="cs"/>
          <w:sz w:val="28"/>
          <w:szCs w:val="28"/>
          <w:rtl/>
        </w:rPr>
        <w:t xml:space="preserve"> از </w:t>
      </w:r>
      <w:r w:rsidRPr="00F3232E">
        <w:rPr>
          <w:rFonts w:ascii="mylotus" w:hAnsi="mylotus" w:cs="B Badr"/>
          <w:sz w:val="28"/>
          <w:szCs w:val="28"/>
          <w:rtl/>
        </w:rPr>
        <w:t>أنس</w:t>
      </w:r>
      <w:r w:rsidR="00537F44" w:rsidRPr="00F3232E">
        <w:rPr>
          <w:rFonts w:ascii="mylotus" w:hAnsi="mylotus" w:cs="B Badr"/>
          <w:sz w:val="28"/>
          <w:szCs w:val="28"/>
        </w:rPr>
        <w:sym w:font="AGA Arabesque" w:char="F074"/>
      </w:r>
      <w:r w:rsidRPr="00F3232E">
        <w:rPr>
          <w:rFonts w:ascii="mylotus" w:hAnsi="mylotus" w:cs="B Badr"/>
          <w:sz w:val="28"/>
          <w:szCs w:val="28"/>
          <w:rtl/>
        </w:rPr>
        <w:t xml:space="preserve">. </w:t>
      </w:r>
    </w:p>
    <w:p w:rsidR="009D0DBF" w:rsidRPr="00F3232E" w:rsidRDefault="00537F44" w:rsidP="00537F44">
      <w:pPr>
        <w:jc w:val="lowKashida"/>
        <w:rPr>
          <w:rFonts w:ascii="mylotus" w:hAnsi="mylotus" w:cs="B Badr" w:hint="cs"/>
          <w:sz w:val="28"/>
          <w:szCs w:val="28"/>
          <w:rtl/>
        </w:rPr>
      </w:pPr>
      <w:r w:rsidRPr="00F3232E">
        <w:rPr>
          <w:rFonts w:ascii="mylotus" w:hAnsi="mylotus" w:cs="B Badr" w:hint="cs"/>
          <w:sz w:val="28"/>
          <w:szCs w:val="28"/>
          <w:rtl/>
        </w:rPr>
        <w:t>سپس گفته است: «در اینجا یکسان است که طرقی که به انس می</w:t>
      </w:r>
      <w:r w:rsidRPr="00F3232E">
        <w:rPr>
          <w:rFonts w:ascii="mylotus" w:hAnsi="mylotus" w:cs="B Badr" w:hint="cs"/>
          <w:sz w:val="28"/>
          <w:szCs w:val="28"/>
          <w:rtl/>
        </w:rPr>
        <w:softHyphen/>
        <w:t>رسد صحیح باشد یا خیر، زیرا خود انس اولین کسی است که دروغ گفته است!!! آن در قضیه</w:t>
      </w:r>
      <w:r w:rsidRPr="00F3232E">
        <w:rPr>
          <w:rFonts w:ascii="mylotus" w:hAnsi="mylotus" w:cs="B Badr" w:hint="cs"/>
          <w:sz w:val="28"/>
          <w:szCs w:val="28"/>
          <w:rtl/>
        </w:rPr>
        <w:softHyphen/>
        <w:t>ی پرنده</w:t>
      </w:r>
      <w:r w:rsidRPr="00F3232E">
        <w:rPr>
          <w:rFonts w:ascii="mylotus" w:hAnsi="mylotus" w:cs="B Badr" w:hint="cs"/>
          <w:sz w:val="28"/>
          <w:szCs w:val="28"/>
          <w:rtl/>
        </w:rPr>
        <w:softHyphen/>
        <w:t>ای کباب شده می</w:t>
      </w:r>
      <w:r w:rsidRPr="00F3232E">
        <w:rPr>
          <w:rFonts w:ascii="mylotus" w:hAnsi="mylotus" w:cs="B Badr" w:hint="cs"/>
          <w:sz w:val="28"/>
          <w:szCs w:val="28"/>
          <w:rtl/>
        </w:rPr>
        <w:softHyphen/>
        <w:t>باشد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الله سبحانه دعا نمود تا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را بیاورد (بعد از پایان سخن دروغ او در این روایت را بیان خواهیم داشت) و منتظر او بود و هرگاه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می</w:t>
      </w:r>
      <w:r w:rsidRPr="00F3232E">
        <w:rPr>
          <w:rFonts w:ascii="mylotus" w:hAnsi="mylotus" w:cs="B Badr" w:hint="cs"/>
          <w:sz w:val="28"/>
          <w:szCs w:val="28"/>
          <w:rtl/>
        </w:rPr>
        <w:softHyphen/>
        <w:t>آمد تا داخل شود و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برسد. انس می</w:t>
      </w:r>
      <w:r w:rsidRPr="00F3232E">
        <w:rPr>
          <w:rFonts w:ascii="mylotus" w:hAnsi="mylotus" w:cs="B Badr" w:hint="cs"/>
          <w:sz w:val="28"/>
          <w:szCs w:val="28"/>
          <w:rtl/>
        </w:rPr>
        <w:softHyphen/>
        <w:t>گفت: «رسول الله حاجتی دارد [و داخل مشو]» تا آن که رسول الله خشمگین شد و به او گفت: ای انس چه چیزی تو را بر آن داشته است که او را بر می</w:t>
      </w:r>
      <w:r w:rsidRPr="00F3232E">
        <w:rPr>
          <w:rFonts w:ascii="mylotus" w:hAnsi="mylotus" w:cs="B Badr" w:hint="cs"/>
          <w:sz w:val="28"/>
          <w:szCs w:val="28"/>
          <w:rtl/>
        </w:rPr>
        <w:softHyphen/>
        <w:t>گردانی</w:t>
      </w:r>
      <w:r w:rsidR="009D0DBF" w:rsidRPr="00F3232E">
        <w:rPr>
          <w:rFonts w:ascii="mylotus" w:hAnsi="mylotus" w:cs="B Badr"/>
          <w:sz w:val="28"/>
          <w:szCs w:val="28"/>
          <w:rtl/>
        </w:rPr>
        <w:t>؟!</w:t>
      </w:r>
      <w:r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297"/>
      </w:r>
      <w:r w:rsidR="00EB0374" w:rsidRPr="00F3232E">
        <w:rPr>
          <w:rStyle w:val="FootnoteReference"/>
          <w:rFonts w:cs="B Badr"/>
          <w:b/>
          <w:bCs/>
          <w:szCs w:val="28"/>
          <w:rtl/>
        </w:rPr>
        <w:t>)</w:t>
      </w:r>
      <w:r w:rsidRPr="00F3232E">
        <w:rPr>
          <w:rFonts w:cs="B Badr" w:hint="cs"/>
          <w:b/>
          <w:bCs/>
          <w:szCs w:val="28"/>
          <w:rtl/>
        </w:rPr>
        <w:t>.</w:t>
      </w:r>
    </w:p>
    <w:p w:rsidR="009D0DBF" w:rsidRPr="00F3232E" w:rsidRDefault="00537F44" w:rsidP="007A4061">
      <w:pPr>
        <w:jc w:val="lowKashida"/>
        <w:rPr>
          <w:rFonts w:ascii="mylotus" w:hAnsi="mylotus" w:cs="B Badr"/>
          <w:sz w:val="28"/>
          <w:szCs w:val="28"/>
          <w:rtl/>
        </w:rPr>
      </w:pPr>
      <w:r w:rsidRPr="00F3232E">
        <w:rPr>
          <w:rFonts w:ascii="mylotus" w:hAnsi="mylotus" w:cs="B Badr" w:hint="cs"/>
          <w:sz w:val="28"/>
          <w:szCs w:val="28"/>
          <w:rtl/>
        </w:rPr>
        <w:lastRenderedPageBreak/>
        <w:t xml:space="preserve">اما </w:t>
      </w:r>
      <w:r w:rsidR="009D0DBF" w:rsidRPr="00F3232E">
        <w:rPr>
          <w:rFonts w:ascii="mylotus" w:hAnsi="mylotus" w:cs="B Badr"/>
          <w:sz w:val="28"/>
          <w:szCs w:val="28"/>
          <w:rtl/>
        </w:rPr>
        <w:t xml:space="preserve">حديث </w:t>
      </w:r>
      <w:r w:rsidRPr="00F3232E">
        <w:rPr>
          <w:rFonts w:ascii="mylotus" w:hAnsi="mylotus" w:cs="B Badr" w:hint="cs"/>
          <w:sz w:val="28"/>
          <w:szCs w:val="28"/>
          <w:rtl/>
        </w:rPr>
        <w:t>پرنده</w:t>
      </w:r>
      <w:r w:rsidRPr="00F3232E">
        <w:rPr>
          <w:rFonts w:ascii="mylotus" w:hAnsi="mylotus" w:cs="B Badr" w:hint="cs"/>
          <w:sz w:val="28"/>
          <w:szCs w:val="28"/>
          <w:rtl/>
        </w:rPr>
        <w:softHyphen/>
        <w:t>ی کباب شده</w:t>
      </w:r>
      <w:r w:rsidR="009D0DBF" w:rsidRPr="00F3232E">
        <w:rPr>
          <w:rFonts w:ascii="mylotus" w:hAnsi="mylotus" w:cs="B Badr"/>
          <w:sz w:val="28"/>
          <w:szCs w:val="28"/>
          <w:rtl/>
        </w:rPr>
        <w:t>؛</w:t>
      </w:r>
      <w:r w:rsidRPr="00F3232E">
        <w:rPr>
          <w:rFonts w:ascii="mylotus" w:hAnsi="mylotus" w:cs="B Badr" w:hint="cs"/>
          <w:sz w:val="28"/>
          <w:szCs w:val="28"/>
          <w:rtl/>
        </w:rPr>
        <w:t xml:space="preserve"> حدیث را به هر شکلی نمی</w:t>
      </w:r>
      <w:r w:rsidRPr="00F3232E">
        <w:rPr>
          <w:rFonts w:ascii="mylotus" w:hAnsi="mylotus" w:cs="B Badr" w:hint="cs"/>
          <w:sz w:val="28"/>
          <w:szCs w:val="28"/>
          <w:rtl/>
        </w:rPr>
        <w:softHyphen/>
        <w:t>توان قبول کرد و فقط بعد از نقد اسناد آن است که می</w:t>
      </w:r>
      <w:r w:rsidRPr="00F3232E">
        <w:rPr>
          <w:rFonts w:ascii="mylotus" w:hAnsi="mylotus" w:cs="B Badr" w:hint="cs"/>
          <w:sz w:val="28"/>
          <w:szCs w:val="28"/>
          <w:rtl/>
        </w:rPr>
        <w:softHyphen/>
        <w:t>توان حدیث را قبول یا رد نمود و در صورتی که اسناد آن قابل اعتماد باشند، جان نسبت به آن حدیث اطمینان خاطر می</w:t>
      </w:r>
      <w:r w:rsidRPr="00F3232E">
        <w:rPr>
          <w:rFonts w:ascii="mylotus" w:hAnsi="mylotus" w:cs="B Badr" w:hint="cs"/>
          <w:sz w:val="28"/>
          <w:szCs w:val="28"/>
          <w:rtl/>
        </w:rPr>
        <w:softHyphen/>
        <w:t>یابد. ولی فقط به متن این حدیث می</w:t>
      </w:r>
      <w:r w:rsidRPr="00F3232E">
        <w:rPr>
          <w:rFonts w:ascii="mylotus" w:hAnsi="mylotus" w:cs="B Badr" w:hint="cs"/>
          <w:sz w:val="28"/>
          <w:szCs w:val="28"/>
          <w:rtl/>
        </w:rPr>
        <w:softHyphen/>
        <w:t>پردازیم که خود از بازنگری سند آن انسان را بی</w:t>
      </w:r>
      <w:r w:rsidRPr="00F3232E">
        <w:rPr>
          <w:rFonts w:ascii="mylotus" w:hAnsi="mylotus" w:cs="B Badr" w:hint="cs"/>
          <w:sz w:val="28"/>
          <w:szCs w:val="28"/>
          <w:rtl/>
        </w:rPr>
        <w:softHyphen/>
        <w:t>نیاز می</w:t>
      </w:r>
      <w:r w:rsidRPr="00F3232E">
        <w:rPr>
          <w:rFonts w:ascii="mylotus" w:hAnsi="mylotus" w:cs="B Badr" w:hint="cs"/>
          <w:sz w:val="28"/>
          <w:szCs w:val="28"/>
          <w:rtl/>
        </w:rPr>
        <w:softHyphen/>
        <w:t>کند. در آن [نعوذ بالله]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«الهی! محبوترین مخلوقی که نزد تو وجود دارد را بیاور تا به همراه من این پرنده را بخورد» این بدان معناست که الله تعالی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از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بیشتر دوست داشته است [زیرا او محبوبتر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نزد وی بوده است]</w:t>
      </w:r>
      <w:r w:rsidR="007A4061" w:rsidRPr="00F3232E">
        <w:rPr>
          <w:rFonts w:ascii="mylotus" w:hAnsi="mylotus" w:cs="B Badr" w:hint="cs"/>
          <w:sz w:val="28"/>
          <w:szCs w:val="28"/>
          <w:rtl/>
        </w:rPr>
        <w:t>!!! چه بد سخنی است که به پیامبر</w:t>
      </w:r>
      <w:r w:rsidR="007A4061" w:rsidRPr="00F3232E">
        <w:rPr>
          <w:rFonts w:ascii="mylotus" w:hAnsi="mylotus" w:cs="B Badr" w:hint="cs"/>
          <w:sz w:val="28"/>
          <w:szCs w:val="28"/>
        </w:rPr>
        <w:sym w:font="AGA Arabesque" w:char="F072"/>
      </w:r>
      <w:r w:rsidR="007A4061" w:rsidRPr="00F3232E">
        <w:rPr>
          <w:rFonts w:ascii="mylotus" w:hAnsi="mylotus" w:cs="B Badr" w:hint="cs"/>
          <w:sz w:val="28"/>
          <w:szCs w:val="28"/>
          <w:rtl/>
        </w:rPr>
        <w:t xml:space="preserve"> نسبت داده شده است</w:t>
      </w:r>
      <w:r w:rsidR="009D0DBF" w:rsidRPr="00F3232E">
        <w:rPr>
          <w:rFonts w:ascii="mylotus" w:hAnsi="mylotus" w:cs="B Badr"/>
          <w:sz w:val="28"/>
          <w:szCs w:val="28"/>
          <w:rtl/>
        </w:rPr>
        <w:t xml:space="preserve">. </w:t>
      </w:r>
    </w:p>
    <w:p w:rsidR="002228DE" w:rsidRPr="00F3232E" w:rsidRDefault="007A4061" w:rsidP="002228DE">
      <w:pPr>
        <w:jc w:val="lowKashida"/>
        <w:rPr>
          <w:rFonts w:ascii="mylotus" w:hAnsi="mylotus" w:cs="B Badr" w:hint="cs"/>
          <w:sz w:val="28"/>
          <w:szCs w:val="28"/>
          <w:rtl/>
        </w:rPr>
      </w:pPr>
      <w:r w:rsidRPr="00F3232E">
        <w:rPr>
          <w:rFonts w:ascii="mylotus" w:hAnsi="mylotus" w:cs="B Badr" w:hint="cs"/>
          <w:sz w:val="28"/>
          <w:szCs w:val="28"/>
          <w:rtl/>
        </w:rPr>
        <w:t xml:space="preserve">اما حدیثی </w:t>
      </w:r>
      <w:r w:rsidR="003A70F1" w:rsidRPr="00F3232E">
        <w:rPr>
          <w:rFonts w:ascii="mylotus" w:hAnsi="mylotus" w:cs="B Badr" w:hint="cs"/>
          <w:sz w:val="28"/>
          <w:szCs w:val="28"/>
          <w:rtl/>
        </w:rPr>
        <w:t>ک</w:t>
      </w:r>
      <w:r w:rsidRPr="00F3232E">
        <w:rPr>
          <w:rFonts w:ascii="mylotus" w:hAnsi="mylotus" w:cs="B Badr" w:hint="cs"/>
          <w:sz w:val="28"/>
          <w:szCs w:val="28"/>
          <w:rtl/>
        </w:rPr>
        <w:t xml:space="preserve">ه آورده است دارای اسنادی است که در آن </w:t>
      </w:r>
      <w:r w:rsidR="009D0DBF" w:rsidRPr="00F3232E">
        <w:rPr>
          <w:rFonts w:ascii="mylotus" w:hAnsi="mylotus" w:cs="B Badr"/>
          <w:sz w:val="28"/>
          <w:szCs w:val="28"/>
          <w:rtl/>
        </w:rPr>
        <w:t>عبيد بن كثير عامري</w:t>
      </w:r>
      <w:r w:rsidRPr="00F3232E">
        <w:rPr>
          <w:rFonts w:ascii="mylotus" w:hAnsi="mylotus" w:cs="B Badr" w:hint="cs"/>
          <w:sz w:val="28"/>
          <w:szCs w:val="28"/>
          <w:rtl/>
        </w:rPr>
        <w:t xml:space="preserve"> وجود دارد. درباره</w:t>
      </w:r>
      <w:r w:rsidRPr="00F3232E">
        <w:rPr>
          <w:rFonts w:ascii="mylotus" w:hAnsi="mylotus" w:cs="B Badr" w:hint="cs"/>
          <w:sz w:val="28"/>
          <w:szCs w:val="28"/>
          <w:rtl/>
        </w:rPr>
        <w:softHyphen/>
        <w:t xml:space="preserve">ی او </w:t>
      </w:r>
      <w:r w:rsidR="009D0DBF" w:rsidRPr="00F3232E">
        <w:rPr>
          <w:rFonts w:ascii="mylotus" w:hAnsi="mylotus" w:cs="B Badr"/>
          <w:sz w:val="28"/>
          <w:szCs w:val="28"/>
          <w:rtl/>
        </w:rPr>
        <w:t>دوري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غلابي </w:t>
      </w:r>
      <w:r w:rsidRPr="00F3232E">
        <w:rPr>
          <w:rFonts w:ascii="mylotus" w:hAnsi="mylotus" w:cs="B Badr" w:hint="cs"/>
          <w:sz w:val="28"/>
          <w:szCs w:val="28"/>
          <w:rtl/>
        </w:rPr>
        <w:t xml:space="preserve">از </w:t>
      </w:r>
      <w:r w:rsidR="009D0DBF" w:rsidRPr="00F3232E">
        <w:rPr>
          <w:rFonts w:ascii="mylotus" w:hAnsi="mylotus" w:cs="B Badr"/>
          <w:sz w:val="28"/>
          <w:szCs w:val="28"/>
          <w:rtl/>
        </w:rPr>
        <w:t>ابن معين</w:t>
      </w:r>
      <w:r w:rsidRPr="00F3232E">
        <w:rPr>
          <w:rFonts w:ascii="mylotus" w:hAnsi="mylotus" w:cs="B Badr" w:hint="cs"/>
          <w:sz w:val="28"/>
          <w:szCs w:val="28"/>
          <w:rtl/>
        </w:rPr>
        <w:t xml:space="preserve"> آورده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«ثقه و مور</w:t>
      </w:r>
      <w:r w:rsidR="003A70F1" w:rsidRPr="00F3232E">
        <w:rPr>
          <w:rFonts w:ascii="mylotus" w:hAnsi="mylotus" w:cs="B Badr" w:hint="cs"/>
          <w:sz w:val="28"/>
          <w:szCs w:val="28"/>
          <w:rtl/>
        </w:rPr>
        <w:t>د</w:t>
      </w:r>
      <w:r w:rsidRPr="00F3232E">
        <w:rPr>
          <w:rFonts w:ascii="mylotus" w:hAnsi="mylotus" w:cs="B Badr" w:hint="cs"/>
          <w:sz w:val="28"/>
          <w:szCs w:val="28"/>
          <w:rtl/>
        </w:rPr>
        <w:t xml:space="preserve"> اعتماد نمی</w:t>
      </w:r>
      <w:r w:rsidRPr="00F3232E">
        <w:rPr>
          <w:rFonts w:ascii="mylotus" w:hAnsi="mylotus" w:cs="B Badr" w:hint="cs"/>
          <w:sz w:val="28"/>
          <w:szCs w:val="28"/>
          <w:rtl/>
        </w:rPr>
        <w:softHyphen/>
        <w:t xml:space="preserve">باشد». </w:t>
      </w:r>
      <w:r w:rsidR="009D0DBF" w:rsidRPr="00F3232E">
        <w:rPr>
          <w:rFonts w:ascii="mylotus" w:hAnsi="mylotus" w:cs="B Badr"/>
          <w:sz w:val="28"/>
          <w:szCs w:val="28"/>
          <w:rtl/>
        </w:rPr>
        <w:t xml:space="preserve">ابن جنيد </w:t>
      </w:r>
      <w:r w:rsidRPr="00F3232E">
        <w:rPr>
          <w:rFonts w:ascii="mylotus" w:hAnsi="mylotus" w:cs="B Badr" w:hint="cs"/>
          <w:sz w:val="28"/>
          <w:szCs w:val="28"/>
          <w:rtl/>
        </w:rPr>
        <w:t xml:space="preserve">از </w:t>
      </w:r>
      <w:r w:rsidR="009D0DBF" w:rsidRPr="00F3232E">
        <w:rPr>
          <w:rFonts w:ascii="mylotus" w:hAnsi="mylotus" w:cs="B Badr"/>
          <w:sz w:val="28"/>
          <w:szCs w:val="28"/>
          <w:rtl/>
        </w:rPr>
        <w:t>ابن معين</w:t>
      </w:r>
      <w:r w:rsidRPr="00F3232E">
        <w:rPr>
          <w:rFonts w:ascii="mylotus" w:hAnsi="mylotus" w:cs="B Badr" w:hint="cs"/>
          <w:sz w:val="28"/>
          <w:szCs w:val="28"/>
          <w:rtl/>
        </w:rPr>
        <w:t xml:space="preserve"> نقل کرده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كذ</w:t>
      </w:r>
      <w:r w:rsidRPr="00F3232E">
        <w:rPr>
          <w:rFonts w:ascii="mylotus" w:hAnsi="mylotus" w:cs="B Badr" w:hint="cs"/>
          <w:sz w:val="28"/>
          <w:szCs w:val="28"/>
          <w:rtl/>
        </w:rPr>
        <w:t>ّ</w:t>
      </w:r>
      <w:r w:rsidR="009D0DBF" w:rsidRPr="00F3232E">
        <w:rPr>
          <w:rFonts w:ascii="mylotus" w:hAnsi="mylotus" w:cs="B Badr"/>
          <w:sz w:val="28"/>
          <w:szCs w:val="28"/>
          <w:rtl/>
        </w:rPr>
        <w:t>اب</w:t>
      </w:r>
      <w:r w:rsidRPr="00F3232E">
        <w:rPr>
          <w:rFonts w:ascii="mylotus" w:hAnsi="mylotus" w:cs="B Badr" w:hint="cs"/>
          <w:sz w:val="28"/>
          <w:szCs w:val="28"/>
          <w:rtl/>
        </w:rPr>
        <w:t>» (بسیار دروغگو) می</w:t>
      </w:r>
      <w:r w:rsidRPr="00F3232E">
        <w:rPr>
          <w:rFonts w:ascii="mylotus" w:hAnsi="mylotus" w:cs="B Badr" w:hint="cs"/>
          <w:sz w:val="28"/>
          <w:szCs w:val="28"/>
          <w:rtl/>
        </w:rPr>
        <w:softHyphen/>
        <w:t xml:space="preserve">باشد. </w:t>
      </w:r>
      <w:r w:rsidRPr="00F3232E">
        <w:rPr>
          <w:rFonts w:ascii="mylotus" w:hAnsi="mylotus" w:cs="B Badr"/>
          <w:sz w:val="28"/>
          <w:szCs w:val="28"/>
          <w:rtl/>
        </w:rPr>
        <w:t>عبد</w:t>
      </w:r>
      <w:r w:rsidR="009D0DBF" w:rsidRPr="00F3232E">
        <w:rPr>
          <w:rFonts w:ascii="mylotus" w:hAnsi="mylotus" w:cs="B Badr"/>
          <w:sz w:val="28"/>
          <w:szCs w:val="28"/>
          <w:rtl/>
        </w:rPr>
        <w:t>الخالق بن منصور</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ابن معين </w:t>
      </w:r>
      <w:r w:rsidRPr="00F3232E">
        <w:rPr>
          <w:rFonts w:ascii="mylotus" w:hAnsi="mylotus" w:cs="B Badr" w:hint="cs"/>
          <w:sz w:val="28"/>
          <w:szCs w:val="28"/>
          <w:rtl/>
        </w:rPr>
        <w:t>درباره</w:t>
      </w:r>
      <w:r w:rsidRPr="00F3232E">
        <w:rPr>
          <w:rFonts w:ascii="mylotus" w:hAnsi="mylotus" w:cs="B Badr" w:hint="cs"/>
          <w:sz w:val="28"/>
          <w:szCs w:val="28"/>
          <w:rtl/>
        </w:rPr>
        <w:softHyphen/>
        <w:t>ی او سوال شد و گفت: «نه، او هیچ کرامتی ندارد» و ابن معین از معدل</w:t>
      </w:r>
      <w:r w:rsidRPr="00F3232E">
        <w:rPr>
          <w:rFonts w:ascii="mylotus" w:hAnsi="mylotus" w:cs="B Badr" w:hint="cs"/>
          <w:sz w:val="28"/>
          <w:szCs w:val="28"/>
          <w:rtl/>
        </w:rPr>
        <w:softHyphen/>
        <w:t xml:space="preserve">ترین انسانها بود. </w:t>
      </w:r>
      <w:r w:rsidR="009D0DBF" w:rsidRPr="00F3232E">
        <w:rPr>
          <w:rFonts w:ascii="mylotus" w:hAnsi="mylotus" w:cs="B Badr"/>
          <w:sz w:val="28"/>
          <w:szCs w:val="28"/>
          <w:rtl/>
        </w:rPr>
        <w:t>أبوزرع</w:t>
      </w:r>
      <w:r w:rsidRPr="00F3232E">
        <w:rPr>
          <w:rFonts w:ascii="mylotus" w:hAnsi="mylotus" w:cs="B Badr" w:hint="cs"/>
          <w:sz w:val="28"/>
          <w:szCs w:val="28"/>
          <w:rtl/>
        </w:rPr>
        <w:t>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واهي الحديث</w:t>
      </w:r>
      <w:r w:rsidRPr="00F3232E">
        <w:rPr>
          <w:rFonts w:ascii="mylotus" w:hAnsi="mylotus" w:cs="B Badr" w:hint="cs"/>
          <w:sz w:val="28"/>
          <w:szCs w:val="28"/>
          <w:rtl/>
        </w:rPr>
        <w:t xml:space="preserve"> بوده است و احادیث منکَری را ساخته است و شایسته نیست از او حدیث روایت شود». </w:t>
      </w:r>
      <w:r w:rsidR="009D0DBF" w:rsidRPr="00F3232E">
        <w:rPr>
          <w:rFonts w:ascii="mylotus" w:hAnsi="mylotus" w:cs="B Badr"/>
          <w:sz w:val="28"/>
          <w:szCs w:val="28"/>
          <w:rtl/>
        </w:rPr>
        <w:t>ابن أبي حاتم</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«از پدرم دربار</w:t>
      </w:r>
      <w:r w:rsidRPr="00F3232E">
        <w:rPr>
          <w:rFonts w:ascii="mylotus" w:hAnsi="mylotus" w:cs="B Badr" w:hint="cs"/>
          <w:sz w:val="28"/>
          <w:szCs w:val="28"/>
          <w:rtl/>
        </w:rPr>
        <w:softHyphen/>
        <w:t xml:space="preserve">ی او پرسیدم و او گفت: </w:t>
      </w:r>
      <w:r w:rsidRPr="00F3232E">
        <w:rPr>
          <w:rFonts w:ascii="mylotus" w:hAnsi="mylotus" w:cs="B Badr"/>
          <w:sz w:val="28"/>
          <w:szCs w:val="28"/>
          <w:rtl/>
        </w:rPr>
        <w:t>ضعيف الحديث</w:t>
      </w:r>
      <w:r w:rsidRPr="00F3232E">
        <w:rPr>
          <w:rFonts w:ascii="mylotus" w:hAnsi="mylotus" w:cs="B Badr" w:hint="cs"/>
          <w:sz w:val="28"/>
          <w:szCs w:val="28"/>
          <w:rtl/>
        </w:rPr>
        <w:t xml:space="preserve"> و </w:t>
      </w:r>
      <w:r w:rsidR="009D0DBF" w:rsidRPr="00F3232E">
        <w:rPr>
          <w:rFonts w:ascii="mylotus" w:hAnsi="mylotus" w:cs="B Badr"/>
          <w:sz w:val="28"/>
          <w:szCs w:val="28"/>
          <w:rtl/>
        </w:rPr>
        <w:t>ذاهب الحديث</w:t>
      </w:r>
      <w:r w:rsidRPr="00F3232E">
        <w:rPr>
          <w:rFonts w:ascii="mylotus" w:hAnsi="mylotus" w:cs="B Badr" w:hint="cs"/>
          <w:sz w:val="28"/>
          <w:szCs w:val="28"/>
          <w:rtl/>
        </w:rPr>
        <w:t xml:space="preserve"> است</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از او روایت نشده است». </w:t>
      </w:r>
      <w:r w:rsidR="009D0DBF" w:rsidRPr="00F3232E">
        <w:rPr>
          <w:rFonts w:ascii="mylotus" w:hAnsi="mylotus" w:cs="B Badr"/>
          <w:sz w:val="28"/>
          <w:szCs w:val="28"/>
          <w:rtl/>
        </w:rPr>
        <w:t>صالح بن محمد</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كذ</w:t>
      </w:r>
      <w:r w:rsidRPr="00F3232E">
        <w:rPr>
          <w:rFonts w:ascii="mylotus" w:hAnsi="mylotus" w:cs="B Badr" w:hint="cs"/>
          <w:sz w:val="28"/>
          <w:szCs w:val="28"/>
          <w:rtl/>
        </w:rPr>
        <w:t>ّ</w:t>
      </w:r>
      <w:r w:rsidR="009D0DBF" w:rsidRPr="00F3232E">
        <w:rPr>
          <w:rFonts w:ascii="mylotus" w:hAnsi="mylotus" w:cs="B Badr"/>
          <w:sz w:val="28"/>
          <w:szCs w:val="28"/>
          <w:rtl/>
        </w:rPr>
        <w:t>اب</w:t>
      </w:r>
      <w:r w:rsidRPr="00F3232E">
        <w:rPr>
          <w:rFonts w:ascii="mylotus" w:hAnsi="mylotus" w:cs="B Badr" w:hint="cs"/>
          <w:sz w:val="28"/>
          <w:szCs w:val="28"/>
          <w:rtl/>
        </w:rPr>
        <w:t xml:space="preserve"> بوده و حدیث اختراع می</w:t>
      </w:r>
      <w:r w:rsidRPr="00F3232E">
        <w:rPr>
          <w:rFonts w:ascii="mylotus" w:hAnsi="mylotus" w:cs="B Badr" w:hint="cs"/>
          <w:sz w:val="28"/>
          <w:szCs w:val="28"/>
          <w:rtl/>
        </w:rPr>
        <w:softHyphen/>
        <w:t>کرده است و احادیث منکَری از او مانده است و او خواهر زاده</w:t>
      </w:r>
      <w:r w:rsidRPr="00F3232E">
        <w:rPr>
          <w:rFonts w:ascii="mylotus" w:hAnsi="mylotus" w:cs="B Badr" w:hint="cs"/>
          <w:sz w:val="28"/>
          <w:szCs w:val="28"/>
          <w:rtl/>
        </w:rPr>
        <w:softHyphen/>
        <w:t>ی سفیان می</w:t>
      </w:r>
      <w:r w:rsidRPr="00F3232E">
        <w:rPr>
          <w:rFonts w:ascii="mylotus" w:hAnsi="mylotus" w:cs="B Badr" w:hint="cs"/>
          <w:sz w:val="28"/>
          <w:szCs w:val="28"/>
          <w:rtl/>
        </w:rPr>
        <w:softHyphen/>
        <w:t>باشد. بخاری(بخارایی) گفته است</w:t>
      </w:r>
      <w:r w:rsidR="009D0DBF" w:rsidRPr="00F3232E">
        <w:rPr>
          <w:rFonts w:ascii="mylotus" w:hAnsi="mylotus" w:cs="B Badr"/>
          <w:sz w:val="28"/>
          <w:szCs w:val="28"/>
          <w:rtl/>
        </w:rPr>
        <w:t>:</w:t>
      </w:r>
      <w:r w:rsidRPr="00F3232E">
        <w:rPr>
          <w:rFonts w:ascii="mylotus" w:hAnsi="mylotus" w:cs="B Badr" w:hint="cs"/>
          <w:sz w:val="28"/>
          <w:szCs w:val="28"/>
          <w:rtl/>
        </w:rPr>
        <w:t xml:space="preserve"> «هیچ چیز نیست». </w:t>
      </w:r>
      <w:r w:rsidRPr="00F3232E">
        <w:rPr>
          <w:rFonts w:ascii="mylotus" w:hAnsi="mylotus" w:cs="B Badr"/>
          <w:sz w:val="28"/>
          <w:szCs w:val="28"/>
          <w:rtl/>
        </w:rPr>
        <w:t xml:space="preserve">آجري </w:t>
      </w:r>
      <w:r w:rsidRPr="00F3232E">
        <w:rPr>
          <w:rFonts w:ascii="mylotus" w:hAnsi="mylotus" w:cs="B Badr" w:hint="cs"/>
          <w:sz w:val="28"/>
          <w:szCs w:val="28"/>
          <w:rtl/>
        </w:rPr>
        <w:t>از</w:t>
      </w:r>
      <w:r w:rsidR="009D0DBF" w:rsidRPr="00F3232E">
        <w:rPr>
          <w:rFonts w:ascii="mylotus" w:hAnsi="mylotus" w:cs="B Badr"/>
          <w:sz w:val="28"/>
          <w:szCs w:val="28"/>
          <w:rtl/>
        </w:rPr>
        <w:t xml:space="preserve"> أب</w:t>
      </w:r>
      <w:r w:rsidRPr="00F3232E">
        <w:rPr>
          <w:rFonts w:ascii="mylotus" w:hAnsi="mylotus" w:cs="B Badr" w:hint="cs"/>
          <w:sz w:val="28"/>
          <w:szCs w:val="28"/>
          <w:rtl/>
        </w:rPr>
        <w:t>و</w:t>
      </w:r>
      <w:r w:rsidR="009D0DBF" w:rsidRPr="00F3232E">
        <w:rPr>
          <w:rFonts w:ascii="mylotus" w:hAnsi="mylotus" w:cs="B Badr"/>
          <w:sz w:val="28"/>
          <w:szCs w:val="28"/>
          <w:rtl/>
        </w:rPr>
        <w:t>داود</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«او حدیث اختراع می</w:t>
      </w:r>
      <w:r w:rsidRPr="00F3232E">
        <w:rPr>
          <w:rFonts w:ascii="mylotus" w:hAnsi="mylotus" w:cs="B Badr" w:hint="cs"/>
          <w:sz w:val="28"/>
          <w:szCs w:val="28"/>
          <w:rtl/>
        </w:rPr>
        <w:softHyphen/>
        <w:t>کرده است و او را از نزدیکان سفیان نمی</w:t>
      </w:r>
      <w:r w:rsidRPr="00F3232E">
        <w:rPr>
          <w:rFonts w:ascii="mylotus" w:hAnsi="mylotus" w:cs="B Badr" w:hint="cs"/>
          <w:sz w:val="28"/>
          <w:szCs w:val="28"/>
          <w:rtl/>
        </w:rPr>
        <w:softHyphen/>
        <w:t>شناسم به او گفتم: «ابن معین نیز این گونه گفته است». او سکوت نمود»</w:t>
      </w:r>
      <w:r w:rsidR="002228DE" w:rsidRPr="00F3232E">
        <w:rPr>
          <w:rFonts w:ascii="mylotus" w:hAnsi="mylotus" w:cs="B Badr" w:hint="cs"/>
          <w:sz w:val="28"/>
          <w:szCs w:val="28"/>
          <w:rtl/>
        </w:rPr>
        <w:t xml:space="preserve">. </w:t>
      </w:r>
      <w:r w:rsidR="009D0DBF" w:rsidRPr="00F3232E">
        <w:rPr>
          <w:rFonts w:ascii="mylotus" w:hAnsi="mylotus" w:cs="B Badr"/>
          <w:sz w:val="28"/>
          <w:szCs w:val="28"/>
          <w:rtl/>
        </w:rPr>
        <w:t>نسائي و</w:t>
      </w:r>
      <w:r w:rsidR="002228DE" w:rsidRPr="00F3232E">
        <w:rPr>
          <w:rFonts w:ascii="mylotus" w:hAnsi="mylotus" w:cs="B Badr" w:hint="cs"/>
          <w:sz w:val="28"/>
          <w:szCs w:val="28"/>
          <w:rtl/>
        </w:rPr>
        <w:t xml:space="preserve"> ا</w:t>
      </w:r>
      <w:r w:rsidR="009D0DBF" w:rsidRPr="00F3232E">
        <w:rPr>
          <w:rFonts w:ascii="mylotus" w:hAnsi="mylotus" w:cs="B Badr"/>
          <w:sz w:val="28"/>
          <w:szCs w:val="28"/>
          <w:rtl/>
        </w:rPr>
        <w:t>بوبكر جعابي</w:t>
      </w:r>
      <w:r w:rsidR="002228DE" w:rsidRPr="00F3232E">
        <w:rPr>
          <w:rFonts w:ascii="mylotus" w:hAnsi="mylotus" w:cs="B Badr" w:hint="cs"/>
          <w:sz w:val="28"/>
          <w:szCs w:val="28"/>
          <w:rtl/>
        </w:rPr>
        <w:t xml:space="preserve"> گفته</w:t>
      </w:r>
      <w:r w:rsidR="002228DE"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002228DE" w:rsidRPr="00F3232E">
        <w:rPr>
          <w:rFonts w:ascii="mylotus" w:hAnsi="mylotus" w:cs="B Badr" w:hint="cs"/>
          <w:sz w:val="28"/>
          <w:szCs w:val="28"/>
          <w:rtl/>
        </w:rPr>
        <w:t>«</w:t>
      </w:r>
      <w:r w:rsidR="009D0DBF" w:rsidRPr="00F3232E">
        <w:rPr>
          <w:rFonts w:ascii="mylotus" w:hAnsi="mylotus" w:cs="B Badr"/>
          <w:sz w:val="28"/>
          <w:szCs w:val="28"/>
          <w:rtl/>
        </w:rPr>
        <w:t>متروك الحديث</w:t>
      </w:r>
      <w:r w:rsidR="002228DE" w:rsidRPr="00F3232E">
        <w:rPr>
          <w:rFonts w:ascii="mylotus" w:hAnsi="mylotus" w:cs="B Badr" w:hint="cs"/>
          <w:sz w:val="28"/>
          <w:szCs w:val="28"/>
          <w:rtl/>
        </w:rPr>
        <w:t xml:space="preserve"> است». </w:t>
      </w:r>
      <w:r w:rsidR="009D0DBF" w:rsidRPr="00F3232E">
        <w:rPr>
          <w:rFonts w:ascii="mylotus" w:hAnsi="mylotus" w:cs="B Badr"/>
          <w:sz w:val="28"/>
          <w:szCs w:val="28"/>
          <w:rtl/>
        </w:rPr>
        <w:t>ابن حبان</w:t>
      </w:r>
      <w:r w:rsidR="002228DE"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002228DE" w:rsidRPr="00F3232E">
        <w:rPr>
          <w:rFonts w:ascii="mylotus" w:hAnsi="mylotus" w:cs="B Badr" w:hint="cs"/>
          <w:sz w:val="28"/>
          <w:szCs w:val="28"/>
          <w:rtl/>
        </w:rPr>
        <w:t xml:space="preserve"> «او احادیث ساختگی را به افراد معتبر نسبت می</w:t>
      </w:r>
      <w:r w:rsidR="002228DE" w:rsidRPr="00F3232E">
        <w:rPr>
          <w:rFonts w:ascii="mylotus" w:hAnsi="mylotus" w:cs="B Badr" w:hint="cs"/>
          <w:sz w:val="28"/>
          <w:szCs w:val="28"/>
          <w:rtl/>
        </w:rPr>
        <w:softHyphen/>
        <w:t xml:space="preserve">داد و از </w:t>
      </w:r>
      <w:r w:rsidR="009D0DBF" w:rsidRPr="00F3232E">
        <w:rPr>
          <w:rFonts w:ascii="mylotus" w:hAnsi="mylotus" w:cs="B Badr"/>
          <w:sz w:val="28"/>
          <w:szCs w:val="28"/>
          <w:rtl/>
        </w:rPr>
        <w:t>هشام بن عرو</w:t>
      </w:r>
      <w:r w:rsidR="002228DE" w:rsidRPr="00F3232E">
        <w:rPr>
          <w:rFonts w:ascii="mylotus" w:hAnsi="mylotus" w:cs="B Badr" w:hint="cs"/>
          <w:sz w:val="28"/>
          <w:szCs w:val="28"/>
          <w:rtl/>
        </w:rPr>
        <w:t>ه نسخه</w:t>
      </w:r>
      <w:r w:rsidR="002228DE" w:rsidRPr="00F3232E">
        <w:rPr>
          <w:rFonts w:ascii="mylotus" w:hAnsi="mylotus" w:cs="B Badr" w:hint="cs"/>
          <w:sz w:val="28"/>
          <w:szCs w:val="28"/>
          <w:rtl/>
        </w:rPr>
        <w:softHyphen/>
        <w:t xml:space="preserve">ای از احادیث ساختگی روایت کرده است». </w:t>
      </w:r>
      <w:r w:rsidR="009D0DBF" w:rsidRPr="00F3232E">
        <w:rPr>
          <w:rFonts w:ascii="mylotus" w:hAnsi="mylotus" w:cs="B Badr"/>
          <w:sz w:val="28"/>
          <w:szCs w:val="28"/>
          <w:rtl/>
        </w:rPr>
        <w:t>أبونعيم اصبهاني</w:t>
      </w:r>
      <w:r w:rsidR="002228DE"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228DE" w:rsidRPr="00F3232E">
        <w:rPr>
          <w:rFonts w:ascii="mylotus" w:hAnsi="mylotus" w:cs="B Badr" w:hint="cs"/>
          <w:sz w:val="28"/>
          <w:szCs w:val="28"/>
          <w:rtl/>
        </w:rPr>
        <w:t>«هیچ چیز نیست و متروک می</w:t>
      </w:r>
      <w:r w:rsidR="002228DE" w:rsidRPr="00F3232E">
        <w:rPr>
          <w:rFonts w:ascii="mylotus" w:hAnsi="mylotus" w:cs="B Badr" w:hint="cs"/>
          <w:sz w:val="28"/>
          <w:szCs w:val="28"/>
          <w:rtl/>
        </w:rPr>
        <w:softHyphen/>
        <w:t>باشد»</w:t>
      </w:r>
      <w:r w:rsidR="009D0DBF" w:rsidRPr="00F3232E">
        <w:rPr>
          <w:rFonts w:ascii="mylotus" w:hAnsi="mylotus" w:cs="B Badr"/>
          <w:sz w:val="28"/>
          <w:szCs w:val="28"/>
          <w:rtl/>
        </w:rPr>
        <w:t>!!</w:t>
      </w:r>
      <w:r w:rsidR="002228DE" w:rsidRPr="00F3232E">
        <w:rPr>
          <w:rFonts w:ascii="mylotus" w:hAnsi="mylotus" w:cs="B Badr" w:hint="cs"/>
          <w:sz w:val="28"/>
          <w:szCs w:val="28"/>
          <w:rtl/>
        </w:rPr>
        <w:t xml:space="preserve"> می</w:t>
      </w:r>
      <w:r w:rsidR="002228DE" w:rsidRPr="00F3232E">
        <w:rPr>
          <w:rFonts w:ascii="mylotus" w:hAnsi="mylotus" w:cs="B Badr" w:hint="cs"/>
          <w:sz w:val="28"/>
          <w:szCs w:val="28"/>
          <w:rtl/>
        </w:rPr>
        <w:softHyphen/>
        <w:t xml:space="preserve">بینید که حدیث با چه سندی روایت شده است. </w:t>
      </w:r>
    </w:p>
    <w:p w:rsidR="009D0DBF" w:rsidRPr="00F3232E" w:rsidRDefault="001351B6" w:rsidP="001351B6">
      <w:pPr>
        <w:jc w:val="lowKashida"/>
        <w:rPr>
          <w:rFonts w:ascii="mylotus" w:hAnsi="mylotus" w:cs="B Badr"/>
          <w:sz w:val="28"/>
          <w:szCs w:val="28"/>
          <w:rtl/>
        </w:rPr>
      </w:pPr>
      <w:r w:rsidRPr="00F3232E">
        <w:rPr>
          <w:rFonts w:ascii="mylotus" w:hAnsi="mylotus" w:cs="B Badr" w:hint="cs"/>
          <w:sz w:val="28"/>
          <w:szCs w:val="28"/>
          <w:rtl/>
        </w:rPr>
        <w:t>«</w:t>
      </w:r>
      <w:r w:rsidR="002228DE" w:rsidRPr="00F3232E">
        <w:rPr>
          <w:rFonts w:ascii="mylotus" w:hAnsi="mylotus" w:cs="B Badr" w:hint="cs"/>
          <w:sz w:val="28"/>
          <w:szCs w:val="28"/>
          <w:rtl/>
        </w:rPr>
        <w:t>اما در مورد نص این حدیث که از طریق دوم روایت شده است و متن آن اگر سند صحیح باشد، مورد ملاحظه قرار گرفته است. این حدیث ولاء و دوستی انس</w:t>
      </w:r>
      <w:r w:rsidR="002228DE" w:rsidRPr="00F3232E">
        <w:rPr>
          <w:rFonts w:ascii="mylotus" w:hAnsi="mylotus" w:cs="B Badr" w:hint="cs"/>
          <w:sz w:val="28"/>
          <w:szCs w:val="28"/>
        </w:rPr>
        <w:sym w:font="AGA Arabesque" w:char="F074"/>
      </w:r>
      <w:r w:rsidR="002228DE" w:rsidRPr="00F3232E">
        <w:rPr>
          <w:rFonts w:ascii="mylotus" w:hAnsi="mylotus" w:cs="B Badr" w:hint="cs"/>
          <w:sz w:val="28"/>
          <w:szCs w:val="28"/>
          <w:rtl/>
        </w:rPr>
        <w:t xml:space="preserve"> را به علی بن ابی طالب</w:t>
      </w:r>
      <w:r w:rsidR="002228DE" w:rsidRPr="00F3232E">
        <w:rPr>
          <w:rFonts w:ascii="mylotus" w:hAnsi="mylotus" w:cs="B Badr" w:hint="cs"/>
          <w:sz w:val="28"/>
          <w:szCs w:val="28"/>
        </w:rPr>
        <w:sym w:font="AGA Arabesque" w:char="F074"/>
      </w:r>
      <w:r w:rsidR="002228DE" w:rsidRPr="00F3232E">
        <w:rPr>
          <w:rFonts w:ascii="mylotus" w:hAnsi="mylotus" w:cs="B Badr" w:hint="cs"/>
          <w:sz w:val="28"/>
          <w:szCs w:val="28"/>
          <w:rtl/>
        </w:rPr>
        <w:t xml:space="preserve"> می</w:t>
      </w:r>
      <w:r w:rsidR="002228DE" w:rsidRPr="00F3232E">
        <w:rPr>
          <w:rFonts w:ascii="mylotus" w:hAnsi="mylotus" w:cs="B Badr" w:hint="cs"/>
          <w:sz w:val="28"/>
          <w:szCs w:val="28"/>
          <w:rtl/>
        </w:rPr>
        <w:softHyphen/>
        <w:t>رساند. در آن با وجود بیماری</w:t>
      </w:r>
      <w:r w:rsidR="002228DE" w:rsidRPr="00F3232E">
        <w:rPr>
          <w:rFonts w:ascii="mylotus" w:hAnsi="mylotus" w:cs="B Badr" w:hint="cs"/>
          <w:sz w:val="28"/>
          <w:szCs w:val="28"/>
          <w:rtl/>
        </w:rPr>
        <w:softHyphen/>
        <w:t xml:space="preserve">اش از کسانی که کنار او نشسته بودند خواست تا او را بنشانند، سپس نشست و </w:t>
      </w:r>
      <w:r w:rsidRPr="00F3232E">
        <w:rPr>
          <w:rFonts w:ascii="mylotus" w:hAnsi="mylotus" w:cs="B Badr" w:hint="cs"/>
          <w:sz w:val="28"/>
          <w:szCs w:val="28"/>
          <w:rtl/>
        </w:rPr>
        <w:t xml:space="preserve">این </w:t>
      </w:r>
      <w:r w:rsidR="002228DE" w:rsidRPr="00F3232E">
        <w:rPr>
          <w:rFonts w:ascii="mylotus" w:hAnsi="mylotus" w:cs="B Badr" w:hint="cs"/>
          <w:sz w:val="28"/>
          <w:szCs w:val="28"/>
          <w:rtl/>
        </w:rPr>
        <w:t xml:space="preserve">حدیث را در مدح </w:t>
      </w:r>
      <w:r w:rsidR="009D0DBF" w:rsidRPr="00F3232E">
        <w:rPr>
          <w:rFonts w:ascii="mylotus" w:hAnsi="mylotus" w:cs="B Badr"/>
          <w:sz w:val="28"/>
          <w:szCs w:val="28"/>
          <w:rtl/>
        </w:rPr>
        <w:t>علي بن أبي طالب</w:t>
      </w:r>
      <w:r w:rsidR="002228DE" w:rsidRPr="00F3232E">
        <w:rPr>
          <w:rFonts w:ascii="mylotus" w:hAnsi="mylotus" w:cs="B Badr"/>
          <w:sz w:val="28"/>
          <w:szCs w:val="28"/>
        </w:rPr>
        <w:sym w:font="AGA Arabesque" w:char="F074"/>
      </w:r>
      <w:r w:rsidR="002228DE" w:rsidRPr="00F3232E">
        <w:rPr>
          <w:rFonts w:ascii="mylotus" w:hAnsi="mylotus" w:cs="B Badr" w:hint="cs"/>
          <w:sz w:val="28"/>
          <w:szCs w:val="28"/>
          <w:rtl/>
        </w:rPr>
        <w:t xml:space="preserve"> بیان داشت. همین قدر کافی بود که توسط این حدیث یکی از دشمنان </w:t>
      </w:r>
      <w:r w:rsidR="009D0DBF" w:rsidRPr="00F3232E">
        <w:rPr>
          <w:rFonts w:ascii="mylotus" w:hAnsi="mylotus" w:cs="B Badr"/>
          <w:sz w:val="28"/>
          <w:szCs w:val="28"/>
          <w:rtl/>
        </w:rPr>
        <w:t>علي بن أبي طالب</w:t>
      </w:r>
      <w:r w:rsidR="002228DE" w:rsidRPr="00F3232E">
        <w:rPr>
          <w:rFonts w:ascii="mylotus" w:hAnsi="mylotus" w:cs="B Badr" w:hint="cs"/>
          <w:sz w:val="28"/>
          <w:szCs w:val="28"/>
          <w:rtl/>
        </w:rPr>
        <w:t xml:space="preserve"> از محبان او شد و این بعد از آن بود که این حدیث را از انس</w:t>
      </w:r>
      <w:r w:rsidR="002228DE" w:rsidRPr="00F3232E">
        <w:rPr>
          <w:rFonts w:ascii="mylotus" w:hAnsi="mylotus" w:cs="B Badr" w:hint="cs"/>
          <w:sz w:val="28"/>
          <w:szCs w:val="28"/>
        </w:rPr>
        <w:sym w:font="AGA Arabesque" w:char="F074"/>
      </w:r>
      <w:r w:rsidR="002228DE" w:rsidRPr="00F3232E">
        <w:rPr>
          <w:rFonts w:ascii="mylotus" w:hAnsi="mylotus" w:cs="B Badr" w:hint="cs"/>
          <w:sz w:val="28"/>
          <w:szCs w:val="28"/>
          <w:rtl/>
        </w:rPr>
        <w:t xml:space="preserve"> شنید</w:t>
      </w:r>
      <w:r w:rsidR="009D0DBF" w:rsidRPr="00F3232E">
        <w:rPr>
          <w:rFonts w:ascii="mylotus" w:hAnsi="mylotus" w:cs="B Badr"/>
          <w:sz w:val="28"/>
          <w:szCs w:val="28"/>
          <w:rtl/>
        </w:rPr>
        <w:t>!!!</w:t>
      </w:r>
      <w:r w:rsidRPr="00F3232E">
        <w:rPr>
          <w:rFonts w:ascii="mylotus" w:hAnsi="mylotus" w:cs="B Badr" w:hint="cs"/>
          <w:sz w:val="28"/>
          <w:szCs w:val="28"/>
          <w:rtl/>
        </w:rPr>
        <w:t>»</w:t>
      </w:r>
      <w:r w:rsidR="002228DE" w:rsidRPr="00F3232E">
        <w:rPr>
          <w:rFonts w:ascii="mylotus" w:hAnsi="mylotus" w:cs="B Badr" w:hint="cs"/>
          <w:sz w:val="28"/>
          <w:szCs w:val="28"/>
          <w:rtl/>
        </w:rPr>
        <w:t xml:space="preserve"> فرض شود که این طعنه زننده در این حادثه قصد نیک گفتن از انس را داشته باشد و نه نکوهش او را. وقتی</w:t>
      </w:r>
      <w:r w:rsidR="009D0DBF" w:rsidRPr="00F3232E">
        <w:rPr>
          <w:rFonts w:ascii="mylotus" w:hAnsi="mylotus" w:cs="B Badr"/>
          <w:sz w:val="28"/>
          <w:szCs w:val="28"/>
          <w:rtl/>
        </w:rPr>
        <w:t xml:space="preserve"> </w:t>
      </w:r>
      <w:r w:rsidRPr="00F3232E">
        <w:rPr>
          <w:rFonts w:ascii="mylotus" w:hAnsi="mylotus" w:cs="B Badr" w:hint="cs"/>
          <w:sz w:val="28"/>
          <w:szCs w:val="28"/>
          <w:rtl/>
        </w:rPr>
        <w:t>او این حدیث را تصدیق می</w:t>
      </w:r>
      <w:r w:rsidRPr="00F3232E">
        <w:rPr>
          <w:rFonts w:ascii="mylotus" w:hAnsi="mylotus" w:cs="B Badr" w:hint="cs"/>
          <w:sz w:val="28"/>
          <w:szCs w:val="28"/>
          <w:rtl/>
        </w:rPr>
        <w:softHyphen/>
        <w:t>کند، پس چگونه می</w:t>
      </w:r>
      <w:r w:rsidRPr="00F3232E">
        <w:rPr>
          <w:rFonts w:ascii="mylotus" w:hAnsi="mylotus" w:cs="B Badr" w:hint="cs"/>
          <w:sz w:val="28"/>
          <w:szCs w:val="28"/>
          <w:rtl/>
        </w:rPr>
        <w:softHyphen/>
        <w:t>پندارد که 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دشمنی </w:t>
      </w:r>
      <w:r w:rsidR="009D0DBF" w:rsidRPr="00F3232E">
        <w:rPr>
          <w:rFonts w:ascii="mylotus" w:hAnsi="mylotus" w:cs="B Badr"/>
          <w:sz w:val="28"/>
          <w:szCs w:val="28"/>
          <w:rtl/>
        </w:rPr>
        <w:t>علي بن أبي طالب</w:t>
      </w:r>
      <w:r w:rsidRPr="00F3232E">
        <w:rPr>
          <w:rFonts w:ascii="mylotus" w:hAnsi="mylotus" w:cs="B Badr"/>
          <w:sz w:val="28"/>
          <w:szCs w:val="28"/>
        </w:rPr>
        <w:sym w:font="AGA Arabesque" w:char="F074"/>
      </w:r>
      <w:r w:rsidRPr="00F3232E">
        <w:rPr>
          <w:rFonts w:ascii="mylotus" w:hAnsi="mylotus" w:cs="B Badr" w:hint="cs"/>
          <w:sz w:val="28"/>
          <w:szCs w:val="28"/>
          <w:rtl/>
        </w:rPr>
        <w:t xml:space="preserve"> را پنهان می</w:t>
      </w:r>
      <w:r w:rsidRPr="00F3232E">
        <w:rPr>
          <w:rFonts w:ascii="mylotus" w:hAnsi="mylotus" w:cs="B Badr" w:hint="cs"/>
          <w:sz w:val="28"/>
          <w:szCs w:val="28"/>
          <w:rtl/>
        </w:rPr>
        <w:softHyphen/>
        <w:t>داشته است</w:t>
      </w:r>
      <w:r w:rsidR="009D0DBF" w:rsidRPr="00F3232E">
        <w:rPr>
          <w:rFonts w:ascii="mylotus" w:hAnsi="mylotus" w:cs="B Badr"/>
          <w:sz w:val="28"/>
          <w:szCs w:val="28"/>
          <w:rtl/>
        </w:rPr>
        <w:t>.</w:t>
      </w:r>
      <w:r w:rsidRPr="00F3232E">
        <w:rPr>
          <w:rFonts w:ascii="mylotus" w:hAnsi="mylotus" w:cs="B Badr" w:hint="cs"/>
          <w:sz w:val="28"/>
          <w:szCs w:val="28"/>
          <w:rtl/>
        </w:rPr>
        <w:t xml:space="preserve"> وقتی 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هدفش جلوگیری از شخص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نبوده است، اگر ابوبکر یا عمر یا عثمان</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نیز قبل از علی می</w:t>
      </w:r>
      <w:r w:rsidRPr="00F3232E">
        <w:rPr>
          <w:rFonts w:ascii="mylotus" w:hAnsi="mylotus" w:cs="B Badr" w:hint="cs"/>
          <w:sz w:val="28"/>
          <w:szCs w:val="28"/>
          <w:rtl/>
        </w:rPr>
        <w:softHyphen/>
        <w:t>آمدند، 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آنها همان کار را می</w:t>
      </w:r>
      <w:r w:rsidRPr="00F3232E">
        <w:rPr>
          <w:rFonts w:ascii="mylotus" w:hAnsi="mylotus" w:cs="B Badr" w:hint="cs"/>
          <w:sz w:val="28"/>
          <w:szCs w:val="28"/>
          <w:rtl/>
        </w:rPr>
        <w:softHyphen/>
        <w:t>نمود (البته این پندار راوی حدیث می</w:t>
      </w:r>
      <w:r w:rsidRPr="00F3232E">
        <w:rPr>
          <w:rFonts w:ascii="mylotus" w:hAnsi="mylotus" w:cs="B Badr" w:hint="cs"/>
          <w:sz w:val="28"/>
          <w:szCs w:val="28"/>
          <w:rtl/>
        </w:rPr>
        <w:softHyphen/>
        <w:t>باشد) همان کاری را به آنها انجام می</w:t>
      </w:r>
      <w:r w:rsidRPr="00F3232E">
        <w:rPr>
          <w:rFonts w:ascii="mylotus" w:hAnsi="mylotus" w:cs="B Badr" w:hint="cs"/>
          <w:sz w:val="28"/>
          <w:szCs w:val="28"/>
          <w:rtl/>
        </w:rPr>
        <w:softHyphen/>
        <w:t>داد که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انجام داد. زیرا او قومش را دوست می</w:t>
      </w:r>
      <w:r w:rsidRPr="00F3232E">
        <w:rPr>
          <w:rFonts w:ascii="mylotus" w:hAnsi="mylotus" w:cs="B Badr" w:hint="cs"/>
          <w:sz w:val="28"/>
          <w:szCs w:val="28"/>
          <w:rtl/>
        </w:rPr>
        <w:softHyphen/>
        <w:t>داشت و دوست داشت این کسی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او نیک گفته بود از یکی از آنها بود. ولی با تمامی این تفاصیل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او را وقتی آنچه در نفس او بود را دانست. بلکه به او فرمود: تو اولین کسی نیستی که قومت را دوست می</w:t>
      </w:r>
      <w:r w:rsidRPr="00F3232E">
        <w:rPr>
          <w:rFonts w:ascii="mylotus" w:hAnsi="mylotus" w:cs="B Badr" w:hint="cs"/>
          <w:sz w:val="28"/>
          <w:szCs w:val="28"/>
          <w:rtl/>
        </w:rPr>
        <w:softHyphen/>
        <w:t>داری. اگر آنچه انجام داد خطا بود (قبل از این موارد اگر روای صحیح باشد)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علت عملش او را توبیخ می</w:t>
      </w:r>
      <w:r w:rsidRPr="00F3232E">
        <w:rPr>
          <w:rFonts w:ascii="mylotus" w:hAnsi="mylotus" w:cs="B Badr" w:hint="cs"/>
          <w:sz w:val="28"/>
          <w:szCs w:val="28"/>
          <w:rtl/>
        </w:rPr>
        <w:softHyphen/>
        <w:t>نمود</w:t>
      </w:r>
      <w:r w:rsidR="009D0DBF" w:rsidRPr="00F3232E">
        <w:rPr>
          <w:rFonts w:ascii="mylotus" w:hAnsi="mylotus" w:cs="B Badr"/>
          <w:sz w:val="28"/>
          <w:szCs w:val="28"/>
          <w:rtl/>
        </w:rPr>
        <w:t>.</w:t>
      </w:r>
      <w:r w:rsidRPr="00F3232E">
        <w:rPr>
          <w:rFonts w:ascii="mylotus" w:hAnsi="mylotus" w:cs="B Badr" w:hint="cs"/>
          <w:sz w:val="28"/>
          <w:szCs w:val="28"/>
          <w:rtl/>
        </w:rPr>
        <w:t xml:space="preserve"> بنابراین قص</w:t>
      </w:r>
      <w:r w:rsidR="003A70F1" w:rsidRPr="00F3232E">
        <w:rPr>
          <w:rFonts w:ascii="mylotus" w:hAnsi="mylotus" w:cs="B Badr" w:hint="cs"/>
          <w:sz w:val="28"/>
          <w:szCs w:val="28"/>
          <w:rtl/>
        </w:rPr>
        <w:t>ه</w:t>
      </w:r>
      <w:r w:rsidRPr="00F3232E">
        <w:rPr>
          <w:rFonts w:ascii="mylotus" w:hAnsi="mylotus" w:cs="B Badr" w:hint="cs"/>
          <w:sz w:val="28"/>
          <w:szCs w:val="28"/>
          <w:rtl/>
        </w:rPr>
        <w:t xml:space="preserve"> به طور کلی باطل می</w:t>
      </w:r>
      <w:r w:rsidRPr="00F3232E">
        <w:rPr>
          <w:rFonts w:ascii="mylotus" w:hAnsi="mylotus" w:cs="B Badr" w:hint="cs"/>
          <w:sz w:val="28"/>
          <w:szCs w:val="28"/>
          <w:rtl/>
        </w:rPr>
        <w:softHyphen/>
        <w:t>باشد و نیازی به سند ندارد. فقط متن را آوردم تا برای مردم روشن شود که چگونه این ایراد گیرنده فضایل را به معایب تبدیل کرده است</w:t>
      </w:r>
      <w:r w:rsidR="009D0DBF" w:rsidRPr="00F3232E">
        <w:rPr>
          <w:rFonts w:ascii="mylotus" w:hAnsi="mylotus" w:cs="B Badr"/>
          <w:sz w:val="28"/>
          <w:szCs w:val="28"/>
          <w:rtl/>
        </w:rPr>
        <w:t xml:space="preserve">. </w:t>
      </w:r>
    </w:p>
    <w:p w:rsidR="009D0DBF" w:rsidRPr="00F3232E" w:rsidRDefault="001351B6" w:rsidP="003A70F1">
      <w:pPr>
        <w:jc w:val="lowKashida"/>
        <w:rPr>
          <w:rFonts w:ascii="mylotus" w:hAnsi="mylotus" w:cs="B Badr"/>
          <w:sz w:val="28"/>
          <w:szCs w:val="28"/>
          <w:rtl/>
        </w:rPr>
      </w:pPr>
      <w:r w:rsidRPr="00F3232E">
        <w:rPr>
          <w:rFonts w:ascii="mylotus" w:hAnsi="mylotus" w:cs="B Badr" w:hint="cs"/>
          <w:sz w:val="28"/>
          <w:szCs w:val="28"/>
          <w:rtl/>
        </w:rPr>
        <w:lastRenderedPageBreak/>
        <w:t>سپس پیمانه</w:t>
      </w:r>
      <w:r w:rsidRPr="00F3232E">
        <w:rPr>
          <w:rFonts w:ascii="mylotus" w:hAnsi="mylotus" w:cs="B Badr" w:hint="cs"/>
          <w:sz w:val="28"/>
          <w:szCs w:val="28"/>
          <w:rtl/>
        </w:rPr>
        <w:softHyphen/>
        <w:t>ی این اتهامات را به صورتی بی</w:t>
      </w:r>
      <w:r w:rsidRPr="00F3232E">
        <w:rPr>
          <w:rFonts w:ascii="mylotus" w:hAnsi="mylotus" w:cs="B Badr" w:hint="cs"/>
          <w:sz w:val="28"/>
          <w:szCs w:val="28"/>
          <w:rtl/>
        </w:rPr>
        <w:softHyphen/>
        <w:t>پروا برای 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کامل می</w:t>
      </w:r>
      <w:r w:rsidRPr="00F3232E">
        <w:rPr>
          <w:rFonts w:ascii="mylotus" w:hAnsi="mylotus" w:cs="B Badr" w:hint="cs"/>
          <w:sz w:val="28"/>
          <w:szCs w:val="28"/>
          <w:rtl/>
        </w:rPr>
        <w:softHyphen/>
        <w:t>کند و می</w:t>
      </w:r>
      <w:r w:rsidRPr="00F3232E">
        <w:rPr>
          <w:rFonts w:ascii="mylotus" w:hAnsi="mylotus" w:cs="B Badr" w:hint="cs"/>
          <w:sz w:val="28"/>
          <w:szCs w:val="28"/>
          <w:rtl/>
        </w:rPr>
        <w:softHyphen/>
        <w:t>گوید: «</w:t>
      </w:r>
      <w:r w:rsidR="008C4BCE" w:rsidRPr="00F3232E">
        <w:rPr>
          <w:rFonts w:ascii="mylotus" w:hAnsi="mylotus" w:cs="B Badr" w:hint="cs"/>
          <w:sz w:val="28"/>
          <w:szCs w:val="28"/>
          <w:rtl/>
        </w:rPr>
        <w:t>بعد از آن او گواهی دادن به حق را به انجام نرسانده است و آن را پوشانده است. در آن زمانی بود که امام امیرالمؤمنین</w:t>
      </w:r>
      <w:r w:rsidR="008C4BCE" w:rsidRPr="00F3232E">
        <w:rPr>
          <w:rFonts w:ascii="mylotus" w:hAnsi="mylotus" w:cs="B Badr" w:hint="cs"/>
          <w:sz w:val="28"/>
          <w:szCs w:val="28"/>
        </w:rPr>
        <w:sym w:font="AGA Arabesque" w:char="F075"/>
      </w:r>
      <w:r w:rsidR="008C4BCE" w:rsidRPr="00F3232E">
        <w:rPr>
          <w:rFonts w:ascii="mylotus" w:hAnsi="mylotus" w:cs="B Badr" w:hint="cs"/>
          <w:sz w:val="28"/>
          <w:szCs w:val="28"/>
          <w:rtl/>
        </w:rPr>
        <w:t xml:space="preserve"> از مردم خواست تا درباره</w:t>
      </w:r>
      <w:r w:rsidR="008C4BCE" w:rsidRPr="00F3232E">
        <w:rPr>
          <w:rFonts w:ascii="mylotus" w:hAnsi="mylotus" w:cs="B Badr" w:hint="cs"/>
          <w:sz w:val="28"/>
          <w:szCs w:val="28"/>
          <w:rtl/>
        </w:rPr>
        <w:softHyphen/>
        <w:t>غدیر قسم بخورند و از آنها درخواست کرد تا به آن گواهی دهند. گروهی گواهی دادند و دیگران خودداری کردند و انس یکی از آنها بود. آنها را به سوی آن دعوت داد و دعوت او به آنها رسید. آنچه که معلوم است این می</w:t>
      </w:r>
      <w:r w:rsidR="008C4BCE" w:rsidRPr="00F3232E">
        <w:rPr>
          <w:rFonts w:ascii="mylotus" w:hAnsi="mylotus" w:cs="B Badr" w:hint="cs"/>
          <w:sz w:val="28"/>
          <w:szCs w:val="28"/>
          <w:rtl/>
        </w:rPr>
        <w:softHyphen/>
        <w:t>باشد که انسان دروغگو از وی حدیث قبول نمی</w:t>
      </w:r>
      <w:r w:rsidR="008C4BCE" w:rsidRPr="00F3232E">
        <w:rPr>
          <w:rFonts w:ascii="mylotus" w:hAnsi="mylotus" w:cs="B Badr" w:hint="cs"/>
          <w:sz w:val="28"/>
          <w:szCs w:val="28"/>
          <w:rtl/>
        </w:rPr>
        <w:softHyphen/>
        <w:t>شود و پوشاندن گواهی گناهی بزرگ است و عدالت شخص توسط آن از بین می</w:t>
      </w:r>
      <w:r w:rsidR="008C4BCE" w:rsidRPr="00F3232E">
        <w:rPr>
          <w:rFonts w:ascii="mylotus" w:hAnsi="mylotus" w:cs="B Badr" w:hint="cs"/>
          <w:sz w:val="28"/>
          <w:szCs w:val="28"/>
          <w:rtl/>
        </w:rPr>
        <w:softHyphen/>
        <w:t>رود»</w:t>
      </w:r>
      <w:r w:rsidR="009D0DBF" w:rsidRPr="00F3232E">
        <w:rPr>
          <w:rFonts w:ascii="mylotus" w:hAnsi="mylotus" w:cs="B Badr"/>
          <w:sz w:val="28"/>
          <w:szCs w:val="28"/>
          <w:rtl/>
        </w:rPr>
        <w:t>.</w:t>
      </w:r>
      <w:r w:rsidR="008C4BCE" w:rsidRPr="00F3232E">
        <w:rPr>
          <w:rFonts w:ascii="mylotus" w:hAnsi="mylotus" w:cs="B Badr" w:hint="cs"/>
          <w:sz w:val="28"/>
          <w:szCs w:val="28"/>
          <w:rtl/>
        </w:rPr>
        <w:t xml:space="preserve"> می</w:t>
      </w:r>
      <w:r w:rsidR="008C4BCE" w:rsidRPr="00F3232E">
        <w:rPr>
          <w:rFonts w:ascii="mylotus" w:hAnsi="mylotus" w:cs="B Badr" w:hint="cs"/>
          <w:sz w:val="28"/>
          <w:szCs w:val="28"/>
          <w:rtl/>
        </w:rPr>
        <w:softHyphen/>
        <w:t>گویم: به فرض درست بودن قصه، انس</w:t>
      </w:r>
      <w:r w:rsidR="008C4BCE" w:rsidRPr="00F3232E">
        <w:rPr>
          <w:rFonts w:ascii="mylotus" w:hAnsi="mylotus" w:cs="B Badr" w:hint="cs"/>
          <w:sz w:val="28"/>
          <w:szCs w:val="28"/>
        </w:rPr>
        <w:sym w:font="AGA Arabesque" w:char="F074"/>
      </w:r>
      <w:r w:rsidR="008C4BCE" w:rsidRPr="00F3232E">
        <w:rPr>
          <w:rFonts w:ascii="mylotus" w:hAnsi="mylotus" w:cs="B Badr" w:hint="cs"/>
          <w:sz w:val="28"/>
          <w:szCs w:val="28"/>
          <w:rtl/>
        </w:rPr>
        <w:t xml:space="preserve"> در آن دروغ نگفته است. الله تعالی شاهد است که او دروغ نگفته است و الله متعال از بالای آسمانهای هفتگانه در کتاب گرامی خود، عدالت او را بیان داشته است. حال راویان این قصه را بیان می</w:t>
      </w:r>
      <w:r w:rsidR="008C4BCE" w:rsidRPr="00F3232E">
        <w:rPr>
          <w:rFonts w:ascii="mylotus" w:hAnsi="mylotus" w:cs="B Badr" w:hint="cs"/>
          <w:sz w:val="28"/>
          <w:szCs w:val="28"/>
          <w:rtl/>
        </w:rPr>
        <w:softHyphen/>
        <w:t>داریم و دروغگو بودن آنها را در نظرات علمای شیعه بررسی می</w:t>
      </w:r>
      <w:r w:rsidR="008C4BCE" w:rsidRPr="00F3232E">
        <w:rPr>
          <w:rFonts w:ascii="mylotus" w:hAnsi="mylotus" w:cs="B Badr" w:hint="cs"/>
          <w:sz w:val="28"/>
          <w:szCs w:val="28"/>
          <w:rtl/>
        </w:rPr>
        <w:softHyphen/>
        <w:t>کنیم. به زندگی نامه محمد بن سنان [یکی از راویان این قصه] در کتابهای رجال شیعه رجوع می</w:t>
      </w:r>
      <w:r w:rsidR="008C4BCE" w:rsidRPr="00F3232E">
        <w:rPr>
          <w:rFonts w:ascii="mylotus" w:hAnsi="mylotus" w:cs="B Badr" w:hint="cs"/>
          <w:sz w:val="28"/>
          <w:szCs w:val="28"/>
          <w:rtl/>
        </w:rPr>
        <w:softHyphen/>
        <w:t xml:space="preserve">کنیم. </w:t>
      </w:r>
      <w:r w:rsidR="009D0DBF" w:rsidRPr="00F3232E">
        <w:rPr>
          <w:rFonts w:ascii="mylotus" w:hAnsi="mylotus" w:cs="B Badr"/>
          <w:sz w:val="28"/>
          <w:szCs w:val="28"/>
          <w:rtl/>
        </w:rPr>
        <w:t xml:space="preserve">كشي </w:t>
      </w:r>
      <w:r w:rsidR="008C4BCE" w:rsidRPr="00F3232E">
        <w:rPr>
          <w:rFonts w:ascii="mylotus" w:hAnsi="mylotus" w:cs="B Badr" w:hint="cs"/>
          <w:sz w:val="28"/>
          <w:szCs w:val="28"/>
          <w:rtl/>
        </w:rPr>
        <w:t>از</w:t>
      </w:r>
      <w:r w:rsidR="009D0DBF" w:rsidRPr="00F3232E">
        <w:rPr>
          <w:rFonts w:ascii="mylotus" w:hAnsi="mylotus" w:cs="B Badr"/>
          <w:sz w:val="28"/>
          <w:szCs w:val="28"/>
          <w:rtl/>
        </w:rPr>
        <w:t xml:space="preserve"> حمدويه</w:t>
      </w:r>
      <w:r w:rsidR="008C4BCE" w:rsidRPr="00F3232E">
        <w:rPr>
          <w:rFonts w:ascii="mylotus" w:hAnsi="mylotus" w:cs="B Badr" w:hint="cs"/>
          <w:sz w:val="28"/>
          <w:szCs w:val="28"/>
          <w:rtl/>
        </w:rPr>
        <w:t xml:space="preserve"> آورده است: «امکان ندارد که من احادیث </w:t>
      </w:r>
      <w:r w:rsidR="009D0DBF" w:rsidRPr="00F3232E">
        <w:rPr>
          <w:rFonts w:ascii="mylotus" w:hAnsi="mylotus" w:cs="B Badr"/>
          <w:sz w:val="28"/>
          <w:szCs w:val="28"/>
          <w:rtl/>
        </w:rPr>
        <w:t>محمد بن سنان</w:t>
      </w:r>
      <w:r w:rsidR="008C4BCE" w:rsidRPr="00F3232E">
        <w:rPr>
          <w:rFonts w:ascii="mylotus" w:hAnsi="mylotus" w:cs="B Badr" w:hint="cs"/>
          <w:sz w:val="28"/>
          <w:szCs w:val="28"/>
          <w:rtl/>
        </w:rPr>
        <w:t xml:space="preserve"> را روایت کنم». همچنی </w:t>
      </w:r>
      <w:r w:rsidR="008C4BCE" w:rsidRPr="00F3232E">
        <w:rPr>
          <w:rFonts w:ascii="mylotus" w:hAnsi="mylotus" w:cs="B Badr"/>
          <w:sz w:val="28"/>
          <w:szCs w:val="28"/>
          <w:rtl/>
        </w:rPr>
        <w:t xml:space="preserve">كشي </w:t>
      </w:r>
      <w:r w:rsidR="008C4BCE" w:rsidRPr="00F3232E">
        <w:rPr>
          <w:rFonts w:ascii="mylotus" w:hAnsi="mylotus" w:cs="B Badr" w:hint="cs"/>
          <w:sz w:val="28"/>
          <w:szCs w:val="28"/>
          <w:rtl/>
        </w:rPr>
        <w:t xml:space="preserve">از </w:t>
      </w:r>
      <w:r w:rsidR="009D0DBF" w:rsidRPr="00F3232E">
        <w:rPr>
          <w:rFonts w:ascii="mylotus" w:hAnsi="mylotus" w:cs="B Badr"/>
          <w:sz w:val="28"/>
          <w:szCs w:val="28"/>
          <w:rtl/>
        </w:rPr>
        <w:t>فضل بن شاذان</w:t>
      </w:r>
      <w:r w:rsidR="008C4BCE" w:rsidRPr="00F3232E">
        <w:rPr>
          <w:rFonts w:ascii="mylotus" w:hAnsi="mylotus" w:cs="B Badr" w:hint="cs"/>
          <w:sz w:val="28"/>
          <w:szCs w:val="28"/>
          <w:rtl/>
        </w:rPr>
        <w:t xml:space="preserve"> آورده است: </w:t>
      </w:r>
      <w:r w:rsidR="00CF5DEE" w:rsidRPr="00F3232E">
        <w:rPr>
          <w:rFonts w:ascii="mylotus" w:hAnsi="mylotus" w:cs="B Badr" w:hint="cs"/>
          <w:sz w:val="28"/>
          <w:szCs w:val="28"/>
          <w:rtl/>
        </w:rPr>
        <w:t xml:space="preserve">«امکان ندارد که من احادیث </w:t>
      </w:r>
      <w:r w:rsidR="00CF5DEE" w:rsidRPr="00F3232E">
        <w:rPr>
          <w:rFonts w:ascii="mylotus" w:hAnsi="mylotus" w:cs="B Badr"/>
          <w:sz w:val="28"/>
          <w:szCs w:val="28"/>
          <w:rtl/>
        </w:rPr>
        <w:t>محمد بن سنان</w:t>
      </w:r>
      <w:r w:rsidR="00CF5DEE" w:rsidRPr="00F3232E">
        <w:rPr>
          <w:rFonts w:ascii="mylotus" w:hAnsi="mylotus" w:cs="B Badr" w:hint="cs"/>
          <w:sz w:val="28"/>
          <w:szCs w:val="28"/>
          <w:rtl/>
        </w:rPr>
        <w:t xml:space="preserve"> را روایت کنم»</w:t>
      </w:r>
      <w:r w:rsidR="00CF5DEE"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298"/>
      </w:r>
      <w:r w:rsidR="00EB0374" w:rsidRPr="00F3232E">
        <w:rPr>
          <w:rStyle w:val="FootnoteReference"/>
          <w:rFonts w:cs="B Badr"/>
          <w:b/>
          <w:bCs/>
          <w:szCs w:val="28"/>
          <w:rtl/>
        </w:rPr>
        <w:t>)</w:t>
      </w:r>
      <w:r w:rsidR="009D0DBF" w:rsidRPr="00F3232E">
        <w:rPr>
          <w:rFonts w:ascii="mylotus" w:hAnsi="mylotus" w:cs="B Badr"/>
          <w:sz w:val="28"/>
          <w:szCs w:val="28"/>
          <w:rtl/>
        </w:rPr>
        <w:t xml:space="preserve">. فضل </w:t>
      </w:r>
      <w:r w:rsidR="00CF5DEE" w:rsidRPr="00F3232E">
        <w:rPr>
          <w:rFonts w:ascii="mylotus" w:hAnsi="mylotus" w:cs="B Badr" w:hint="cs"/>
          <w:sz w:val="28"/>
          <w:szCs w:val="28"/>
          <w:rtl/>
        </w:rPr>
        <w:t>در بعضی از کتابهایش آورده است که او از کذّابان مشهور می</w:t>
      </w:r>
      <w:r w:rsidR="00CF5DEE" w:rsidRPr="00F3232E">
        <w:rPr>
          <w:rFonts w:ascii="mylotus" w:hAnsi="mylotus" w:cs="B Badr" w:hint="cs"/>
          <w:sz w:val="28"/>
          <w:szCs w:val="28"/>
          <w:rtl/>
        </w:rPr>
        <w:softHyphen/>
        <w:t>باشد، منظور همان ابن سنان است و عبدالله نمی</w:t>
      </w:r>
      <w:r w:rsidR="00CF5DEE"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299"/>
      </w:r>
      <w:r w:rsidR="00EB0374" w:rsidRPr="00F3232E">
        <w:rPr>
          <w:rStyle w:val="FootnoteReference"/>
          <w:rFonts w:cs="B Badr"/>
          <w:b/>
          <w:bCs/>
          <w:szCs w:val="28"/>
          <w:rtl/>
        </w:rPr>
        <w:t>)</w:t>
      </w:r>
      <w:r w:rsidR="009D0DBF" w:rsidRPr="00F3232E">
        <w:rPr>
          <w:rFonts w:ascii="mylotus" w:hAnsi="mylotus" w:cs="B Badr"/>
          <w:sz w:val="28"/>
          <w:szCs w:val="28"/>
          <w:rtl/>
        </w:rPr>
        <w:t>. سيد هاشم معروف</w:t>
      </w:r>
      <w:r w:rsidR="00CF5DEE"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CF5DEE" w:rsidRPr="00F3232E">
        <w:rPr>
          <w:rFonts w:ascii="mylotus" w:hAnsi="mylotus" w:cs="B Badr" w:hint="cs"/>
          <w:sz w:val="28"/>
          <w:szCs w:val="28"/>
          <w:rtl/>
        </w:rPr>
        <w:t xml:space="preserve">«اما </w:t>
      </w:r>
      <w:r w:rsidR="009D0DBF" w:rsidRPr="00F3232E">
        <w:rPr>
          <w:rFonts w:ascii="mylotus" w:hAnsi="mylotus" w:cs="B Badr"/>
          <w:sz w:val="28"/>
          <w:szCs w:val="28"/>
          <w:rtl/>
        </w:rPr>
        <w:t xml:space="preserve">محمد بن سنان </w:t>
      </w:r>
      <w:r w:rsidR="00CF5DEE" w:rsidRPr="00F3232E">
        <w:rPr>
          <w:rFonts w:ascii="mylotus" w:hAnsi="mylotus" w:cs="B Badr" w:hint="cs"/>
          <w:sz w:val="28"/>
          <w:szCs w:val="28"/>
          <w:rtl/>
        </w:rPr>
        <w:t>او متهم به دروغ بستن بر امامان علیهم السلام می</w:t>
      </w:r>
      <w:r w:rsidR="00CF5DEE" w:rsidRPr="00F3232E">
        <w:rPr>
          <w:rFonts w:ascii="mylotus" w:hAnsi="mylotus" w:cs="B Badr" w:hint="cs"/>
          <w:sz w:val="28"/>
          <w:szCs w:val="28"/>
          <w:rtl/>
        </w:rPr>
        <w:softHyphen/>
        <w:t>باشد</w:t>
      </w:r>
      <w:r w:rsidR="003A70F1" w:rsidRPr="00F3232E">
        <w:rPr>
          <w:rFonts w:ascii="mylotus" w:hAnsi="mylotus" w:cs="B Badr" w:hint="cs"/>
          <w:sz w:val="28"/>
          <w:szCs w:val="28"/>
          <w:rtl/>
        </w:rPr>
        <w:t>»</w:t>
      </w:r>
      <w:r w:rsidR="00CF5DEE" w:rsidRPr="00F3232E">
        <w:rPr>
          <w:rFonts w:ascii="mylotus" w:hAnsi="mylotus" w:cs="B Badr" w:hint="cs"/>
          <w:sz w:val="28"/>
          <w:szCs w:val="28"/>
          <w:rtl/>
        </w:rPr>
        <w:t>. از</w:t>
      </w:r>
      <w:r w:rsidR="009D0DBF" w:rsidRPr="00F3232E">
        <w:rPr>
          <w:rFonts w:ascii="mylotus" w:hAnsi="mylotus" w:cs="B Badr"/>
          <w:sz w:val="28"/>
          <w:szCs w:val="28"/>
          <w:rtl/>
        </w:rPr>
        <w:t xml:space="preserve"> فضل بن شاذان </w:t>
      </w:r>
      <w:r w:rsidR="00CF5DEE" w:rsidRPr="00F3232E">
        <w:rPr>
          <w:rFonts w:ascii="mylotus" w:hAnsi="mylotus" w:cs="B Badr" w:hint="cs"/>
          <w:sz w:val="28"/>
          <w:szCs w:val="28"/>
          <w:rtl/>
        </w:rPr>
        <w:t>آمده است: «برای شما حلال نمی</w:t>
      </w:r>
      <w:r w:rsidR="00CF5DEE" w:rsidRPr="00F3232E">
        <w:rPr>
          <w:rFonts w:ascii="mylotus" w:hAnsi="mylotus" w:cs="B Badr" w:hint="cs"/>
          <w:sz w:val="28"/>
          <w:szCs w:val="28"/>
          <w:rtl/>
        </w:rPr>
        <w:softHyphen/>
        <w:t xml:space="preserve">باشد که احادیث </w:t>
      </w:r>
      <w:r w:rsidR="009D0DBF" w:rsidRPr="00F3232E">
        <w:rPr>
          <w:rFonts w:ascii="mylotus" w:hAnsi="mylotus" w:cs="B Badr"/>
          <w:sz w:val="28"/>
          <w:szCs w:val="28"/>
          <w:rtl/>
        </w:rPr>
        <w:t>محمد بن سنان</w:t>
      </w:r>
      <w:r w:rsidR="00CF5DEE" w:rsidRPr="00F3232E">
        <w:rPr>
          <w:rFonts w:ascii="mylotus" w:hAnsi="mylotus" w:cs="B Badr" w:hint="cs"/>
          <w:sz w:val="28"/>
          <w:szCs w:val="28"/>
          <w:rtl/>
        </w:rPr>
        <w:t xml:space="preserve"> را روایت کنید</w:t>
      </w:r>
      <w:r w:rsidR="003A70F1" w:rsidRPr="00F3232E">
        <w:rPr>
          <w:rFonts w:ascii="mylotus" w:hAnsi="mylotus" w:cs="B Badr" w:hint="cs"/>
          <w:sz w:val="28"/>
          <w:szCs w:val="28"/>
          <w:rtl/>
        </w:rPr>
        <w:t>»</w:t>
      </w:r>
      <w:r w:rsidR="00CF5DEE" w:rsidRPr="00F3232E">
        <w:rPr>
          <w:rFonts w:ascii="mylotus" w:hAnsi="mylotus" w:cs="B Badr" w:hint="cs"/>
          <w:sz w:val="28"/>
          <w:szCs w:val="28"/>
          <w:rtl/>
        </w:rPr>
        <w:t>. همچنین در بعضی از کتابهایش او را در بین کذّابانی مثل ابی الخطاب</w:t>
      </w:r>
      <w:r w:rsidR="009D0DBF" w:rsidRPr="00F3232E">
        <w:rPr>
          <w:rFonts w:ascii="mylotus" w:hAnsi="mylotus" w:cs="B Badr"/>
          <w:sz w:val="28"/>
          <w:szCs w:val="28"/>
          <w:rtl/>
        </w:rPr>
        <w:t>، يونس بن ظبيان و</w:t>
      </w:r>
      <w:r w:rsidR="00CF5DEE" w:rsidRPr="00F3232E">
        <w:rPr>
          <w:rFonts w:ascii="mylotus" w:hAnsi="mylotus" w:cs="B Badr" w:hint="cs"/>
          <w:sz w:val="28"/>
          <w:szCs w:val="28"/>
          <w:rtl/>
        </w:rPr>
        <w:t xml:space="preserve"> </w:t>
      </w:r>
      <w:r w:rsidR="00CF5DEE" w:rsidRPr="00F3232E">
        <w:rPr>
          <w:rFonts w:ascii="mylotus" w:hAnsi="mylotus" w:cs="B Badr"/>
          <w:sz w:val="28"/>
          <w:szCs w:val="28"/>
          <w:rtl/>
        </w:rPr>
        <w:t xml:space="preserve">يزيد </w:t>
      </w:r>
      <w:r w:rsidR="009D0DBF" w:rsidRPr="00F3232E">
        <w:rPr>
          <w:rFonts w:ascii="mylotus" w:hAnsi="mylotus" w:cs="B Badr"/>
          <w:sz w:val="28"/>
          <w:szCs w:val="28"/>
          <w:rtl/>
        </w:rPr>
        <w:t>صائغ و</w:t>
      </w:r>
      <w:r w:rsidR="00CF5DEE" w:rsidRPr="00F3232E">
        <w:rPr>
          <w:rFonts w:ascii="mylotus" w:hAnsi="mylotus" w:cs="B Badr" w:hint="cs"/>
          <w:sz w:val="28"/>
          <w:szCs w:val="28"/>
          <w:rtl/>
        </w:rPr>
        <w:t xml:space="preserve"> دیگران معرفی 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300"/>
      </w:r>
      <w:r w:rsidR="00EB0374" w:rsidRPr="00F3232E">
        <w:rPr>
          <w:rStyle w:val="FootnoteReference"/>
          <w:rFonts w:cs="B Badr"/>
          <w:b/>
          <w:bCs/>
          <w:szCs w:val="28"/>
          <w:rtl/>
        </w:rPr>
        <w:t>)</w:t>
      </w:r>
      <w:r w:rsidR="00CF5DEE" w:rsidRPr="00F3232E">
        <w:rPr>
          <w:rFonts w:ascii="mylotus" w:hAnsi="mylotus" w:cs="B Badr" w:hint="cs"/>
          <w:sz w:val="28"/>
          <w:szCs w:val="28"/>
          <w:rtl/>
        </w:rPr>
        <w:t>. همچنین درباره</w:t>
      </w:r>
      <w:r w:rsidR="00CF5DEE" w:rsidRPr="00F3232E">
        <w:rPr>
          <w:rFonts w:ascii="mylotus" w:hAnsi="mylotus" w:cs="B Badr" w:hint="cs"/>
          <w:sz w:val="28"/>
          <w:szCs w:val="28"/>
          <w:rtl/>
        </w:rPr>
        <w:softHyphen/>
        <w:t xml:space="preserve">ی او گفته است: «از </w:t>
      </w:r>
      <w:r w:rsidR="009D0DBF" w:rsidRPr="00F3232E">
        <w:rPr>
          <w:rFonts w:ascii="mylotus" w:hAnsi="mylotus" w:cs="B Badr"/>
          <w:sz w:val="28"/>
          <w:szCs w:val="28"/>
          <w:rtl/>
        </w:rPr>
        <w:t>فضل بن شاذان</w:t>
      </w:r>
      <w:r w:rsidR="00CF5DEE" w:rsidRPr="00F3232E">
        <w:rPr>
          <w:rFonts w:ascii="mylotus" w:hAnsi="mylotus" w:cs="B Badr" w:hint="cs"/>
          <w:sz w:val="28"/>
          <w:szCs w:val="28"/>
          <w:rtl/>
        </w:rPr>
        <w:t xml:space="preserve"> آمده است که او از کذّابان مشهور می</w:t>
      </w:r>
      <w:r w:rsidR="00CF5DEE" w:rsidRPr="00F3232E">
        <w:rPr>
          <w:rFonts w:ascii="mylotus" w:hAnsi="mylotus" w:cs="B Badr" w:hint="cs"/>
          <w:sz w:val="28"/>
          <w:szCs w:val="28"/>
          <w:rtl/>
        </w:rPr>
        <w:softHyphen/>
        <w:t>باشد و بر این اساس بر دروغگو بودن او اتفاق نظر وجود دارد»</w:t>
      </w:r>
      <w:r w:rsidR="00EB0374" w:rsidRPr="00F3232E">
        <w:rPr>
          <w:rStyle w:val="FootnoteReference"/>
          <w:rFonts w:cs="B Badr"/>
          <w:b/>
          <w:bCs/>
          <w:szCs w:val="28"/>
          <w:rtl/>
        </w:rPr>
        <w:t>(</w:t>
      </w:r>
      <w:r w:rsidR="009F0E1E" w:rsidRPr="00F3232E">
        <w:rPr>
          <w:rStyle w:val="FootnoteReference"/>
          <w:rFonts w:cs="B Badr"/>
          <w:b/>
          <w:bCs/>
          <w:szCs w:val="28"/>
          <w:rtl/>
        </w:rPr>
        <w:footnoteReference w:id="301"/>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24" w:name="_Toc254565634"/>
    </w:p>
    <w:p w:rsidR="009D0DBF" w:rsidRPr="00F3232E" w:rsidRDefault="009D0DBF" w:rsidP="00CF5DEE">
      <w:pPr>
        <w:jc w:val="lowKashida"/>
        <w:rPr>
          <w:rFonts w:ascii="mylotus" w:hAnsi="mylotus" w:cs="B Badr"/>
          <w:b/>
          <w:bCs/>
          <w:sz w:val="28"/>
          <w:szCs w:val="28"/>
          <w:rtl/>
        </w:rPr>
      </w:pPr>
      <w:r w:rsidRPr="00F3232E">
        <w:rPr>
          <w:rFonts w:ascii="mylotus" w:hAnsi="mylotus" w:cs="B Badr"/>
          <w:b/>
          <w:bCs/>
          <w:sz w:val="28"/>
          <w:szCs w:val="28"/>
          <w:rtl/>
        </w:rPr>
        <w:t xml:space="preserve">9) </w:t>
      </w:r>
      <w:r w:rsidR="00CF5DEE" w:rsidRPr="00F3232E">
        <w:rPr>
          <w:rFonts w:ascii="mylotus" w:hAnsi="mylotus" w:cs="B Badr" w:hint="cs"/>
          <w:b/>
          <w:bCs/>
          <w:sz w:val="28"/>
          <w:szCs w:val="28"/>
          <w:rtl/>
        </w:rPr>
        <w:t>ا</w:t>
      </w:r>
      <w:r w:rsidRPr="00F3232E">
        <w:rPr>
          <w:rFonts w:ascii="mylotus" w:hAnsi="mylotus" w:cs="B Badr"/>
          <w:b/>
          <w:bCs/>
          <w:sz w:val="28"/>
          <w:szCs w:val="28"/>
          <w:rtl/>
        </w:rPr>
        <w:t>حاديث عا</w:t>
      </w:r>
      <w:r w:rsidR="00CF5DEE" w:rsidRPr="00F3232E">
        <w:rPr>
          <w:rFonts w:ascii="mylotus" w:hAnsi="mylotus" w:cs="B Badr" w:hint="cs"/>
          <w:b/>
          <w:bCs/>
          <w:sz w:val="28"/>
          <w:szCs w:val="28"/>
          <w:rtl/>
        </w:rPr>
        <w:t>ی</w:t>
      </w:r>
      <w:r w:rsidR="00CF5DEE" w:rsidRPr="00F3232E">
        <w:rPr>
          <w:rFonts w:ascii="mylotus" w:hAnsi="mylotus" w:cs="B Badr"/>
          <w:b/>
          <w:bCs/>
          <w:sz w:val="28"/>
          <w:szCs w:val="28"/>
          <w:rtl/>
        </w:rPr>
        <w:t>ش</w:t>
      </w:r>
      <w:r w:rsidR="00CF5DEE" w:rsidRPr="00F3232E">
        <w:rPr>
          <w:rFonts w:ascii="mylotus" w:hAnsi="mylotus" w:cs="B Badr" w:hint="cs"/>
          <w:b/>
          <w:bCs/>
          <w:sz w:val="28"/>
          <w:szCs w:val="28"/>
          <w:rtl/>
        </w:rPr>
        <w:t>ه رضی الله عنها</w:t>
      </w:r>
      <w:r w:rsidRPr="00F3232E">
        <w:rPr>
          <w:rFonts w:ascii="mylotus" w:hAnsi="mylotus" w:cs="B Badr"/>
          <w:b/>
          <w:bCs/>
          <w:sz w:val="28"/>
          <w:szCs w:val="28"/>
          <w:rtl/>
        </w:rPr>
        <w:t>:</w:t>
      </w:r>
      <w:bookmarkEnd w:id="24"/>
      <w:r w:rsidRPr="00F3232E">
        <w:rPr>
          <w:rFonts w:ascii="mylotus" w:hAnsi="mylotus" w:cs="B Badr"/>
          <w:b/>
          <w:bCs/>
          <w:sz w:val="28"/>
          <w:szCs w:val="28"/>
          <w:rtl/>
        </w:rPr>
        <w:t xml:space="preserve"> </w:t>
      </w:r>
    </w:p>
    <w:p w:rsidR="009D0DBF" w:rsidRPr="00F3232E" w:rsidRDefault="002A4C60" w:rsidP="002A4C60">
      <w:pPr>
        <w:jc w:val="lowKashida"/>
        <w:rPr>
          <w:rFonts w:ascii="mylotus" w:hAnsi="mylotus" w:cs="B Badr"/>
          <w:sz w:val="28"/>
          <w:szCs w:val="28"/>
          <w:rtl/>
        </w:rPr>
      </w:pPr>
      <w:r w:rsidRPr="00F3232E">
        <w:rPr>
          <w:rFonts w:ascii="mylotus" w:hAnsi="mylotus" w:cs="B Badr" w:hint="cs"/>
          <w:sz w:val="28"/>
          <w:szCs w:val="28"/>
          <w:rtl/>
        </w:rPr>
        <w:t>بعد از بیان راویان از عایشه رضی الله عنها و طرق آنها و اعتماد بر آنها گفته است: «این طرق خالی از افرادی نیست که به آنها طعنه وارد می</w:t>
      </w:r>
      <w:r w:rsidRPr="00F3232E">
        <w:rPr>
          <w:rFonts w:ascii="mylotus" w:hAnsi="mylotus" w:cs="B Badr" w:hint="cs"/>
          <w:sz w:val="28"/>
          <w:szCs w:val="28"/>
          <w:rtl/>
        </w:rPr>
        <w:softHyphen/>
        <w:t>شود و در نتیجه</w:t>
      </w:r>
      <w:r w:rsidRPr="00F3232E">
        <w:rPr>
          <w:rFonts w:ascii="mylotus" w:hAnsi="mylotus" w:cs="B Badr" w:hint="cs"/>
          <w:sz w:val="28"/>
          <w:szCs w:val="28"/>
          <w:rtl/>
        </w:rPr>
        <w:softHyphen/>
        <w:t>ی آن دارای اعتبار نیستند و حجت نمی</w:t>
      </w:r>
      <w:r w:rsidRPr="00F3232E">
        <w:rPr>
          <w:rFonts w:ascii="mylotus" w:hAnsi="mylotus" w:cs="B Badr" w:hint="cs"/>
          <w:sz w:val="28"/>
          <w:szCs w:val="28"/>
          <w:rtl/>
        </w:rPr>
        <w:softHyphen/>
        <w:t>باشند». حال به تمامی طعنه</w:t>
      </w:r>
      <w:r w:rsidRPr="00F3232E">
        <w:rPr>
          <w:rFonts w:ascii="mylotus" w:hAnsi="mylotus" w:cs="B Badr" w:hint="cs"/>
          <w:sz w:val="28"/>
          <w:szCs w:val="28"/>
          <w:rtl/>
        </w:rPr>
        <w:softHyphen/>
        <w:t>های آن رجوع می</w:t>
      </w:r>
      <w:r w:rsidRPr="00F3232E">
        <w:rPr>
          <w:rFonts w:ascii="mylotus" w:hAnsi="mylotus" w:cs="B Badr" w:hint="cs"/>
          <w:sz w:val="28"/>
          <w:szCs w:val="28"/>
          <w:rtl/>
        </w:rPr>
        <w:softHyphen/>
        <w:t>کنیم</w:t>
      </w:r>
      <w:r w:rsidR="009D0DBF" w:rsidRPr="00F3232E">
        <w:rPr>
          <w:rFonts w:ascii="mylotus" w:hAnsi="mylotus" w:cs="B Badr"/>
          <w:sz w:val="28"/>
          <w:szCs w:val="28"/>
          <w:rtl/>
        </w:rPr>
        <w:t xml:space="preserve">. </w:t>
      </w:r>
    </w:p>
    <w:p w:rsidR="009D0DBF" w:rsidRPr="00F3232E" w:rsidRDefault="002A4C60" w:rsidP="002A4C60">
      <w:pPr>
        <w:jc w:val="lowKashida"/>
        <w:rPr>
          <w:rFonts w:ascii="mylotus" w:hAnsi="mylotus" w:cs="B Badr"/>
          <w:sz w:val="28"/>
          <w:szCs w:val="28"/>
          <w:rtl/>
        </w:rPr>
      </w:pPr>
      <w:r w:rsidRPr="00F3232E">
        <w:rPr>
          <w:rFonts w:ascii="mylotus" w:hAnsi="mylotus" w:cs="B Badr" w:hint="cs"/>
          <w:sz w:val="28"/>
          <w:szCs w:val="28"/>
          <w:rtl/>
        </w:rPr>
        <w:t xml:space="preserve">اول: </w:t>
      </w:r>
      <w:r w:rsidRPr="00F3232E">
        <w:rPr>
          <w:rFonts w:ascii="mylotus" w:hAnsi="mylotus" w:cs="B Badr"/>
          <w:sz w:val="28"/>
          <w:szCs w:val="28"/>
          <w:rtl/>
        </w:rPr>
        <w:t xml:space="preserve">روايات </w:t>
      </w:r>
      <w:r w:rsidR="009D0DBF" w:rsidRPr="00F3232E">
        <w:rPr>
          <w:rFonts w:ascii="mylotus" w:hAnsi="mylotus" w:cs="B Badr"/>
          <w:sz w:val="28"/>
          <w:szCs w:val="28"/>
          <w:rtl/>
        </w:rPr>
        <w:t xml:space="preserve">أسود بن يزيد نعيم: </w:t>
      </w:r>
    </w:p>
    <w:p w:rsidR="002A4C60" w:rsidRPr="00F3232E" w:rsidRDefault="009D0DBF" w:rsidP="002A4C60">
      <w:pPr>
        <w:jc w:val="lowKashida"/>
        <w:rPr>
          <w:rFonts w:ascii="mylotus" w:hAnsi="mylotus" w:cs="B Badr" w:hint="cs"/>
          <w:sz w:val="28"/>
          <w:szCs w:val="28"/>
          <w:rtl/>
        </w:rPr>
      </w:pPr>
      <w:r w:rsidRPr="00F3232E">
        <w:rPr>
          <w:rFonts w:ascii="mylotus" w:hAnsi="mylotus" w:cs="B Badr"/>
          <w:sz w:val="28"/>
          <w:szCs w:val="28"/>
          <w:rtl/>
        </w:rPr>
        <w:t>بخاري</w:t>
      </w:r>
      <w:r w:rsidR="002A4C60" w:rsidRPr="00F3232E">
        <w:rPr>
          <w:rFonts w:ascii="mylotus" w:hAnsi="mylotus" w:cs="B Badr" w:hint="cs"/>
          <w:sz w:val="28"/>
          <w:szCs w:val="28"/>
          <w:rtl/>
        </w:rPr>
        <w:t>(بخارایی)</w:t>
      </w:r>
      <w:r w:rsidRPr="00F3232E">
        <w:rPr>
          <w:rFonts w:ascii="mylotus" w:hAnsi="mylotus" w:cs="B Badr"/>
          <w:sz w:val="28"/>
          <w:szCs w:val="28"/>
          <w:rtl/>
        </w:rPr>
        <w:t xml:space="preserve">: </w:t>
      </w:r>
      <w:r w:rsidR="002A4C60" w:rsidRPr="00F3232E">
        <w:rPr>
          <w:rFonts w:ascii="mylotus" w:hAnsi="mylotus" w:cs="B Badr" w:hint="cs"/>
          <w:sz w:val="28"/>
          <w:szCs w:val="28"/>
          <w:rtl/>
        </w:rPr>
        <w:t xml:space="preserve">از </w:t>
      </w:r>
      <w:r w:rsidRPr="00F3232E">
        <w:rPr>
          <w:rFonts w:ascii="mylotus" w:hAnsi="mylotus" w:cs="B Badr"/>
          <w:sz w:val="28"/>
          <w:szCs w:val="28"/>
          <w:rtl/>
        </w:rPr>
        <w:t xml:space="preserve">عمر بن حفص بن غياث </w:t>
      </w:r>
      <w:r w:rsidR="002A4C60" w:rsidRPr="00F3232E">
        <w:rPr>
          <w:rFonts w:ascii="mylotus" w:hAnsi="mylotus" w:cs="B Badr" w:hint="cs"/>
          <w:sz w:val="28"/>
          <w:szCs w:val="28"/>
          <w:rtl/>
        </w:rPr>
        <w:t xml:space="preserve">از پدرش از </w:t>
      </w:r>
      <w:r w:rsidRPr="00F3232E">
        <w:rPr>
          <w:rFonts w:ascii="mylotus" w:hAnsi="mylotus" w:cs="B Badr"/>
          <w:sz w:val="28"/>
          <w:szCs w:val="28"/>
          <w:rtl/>
        </w:rPr>
        <w:t>أعمش</w:t>
      </w:r>
      <w:r w:rsidR="002A4C60" w:rsidRPr="00F3232E">
        <w:rPr>
          <w:rFonts w:ascii="mylotus" w:hAnsi="mylotus" w:cs="B Badr" w:hint="cs"/>
          <w:sz w:val="28"/>
          <w:szCs w:val="28"/>
          <w:rtl/>
        </w:rPr>
        <w:t xml:space="preserve"> از </w:t>
      </w:r>
      <w:r w:rsidRPr="00F3232E">
        <w:rPr>
          <w:rFonts w:ascii="mylotus" w:hAnsi="mylotus" w:cs="B Badr"/>
          <w:sz w:val="28"/>
          <w:szCs w:val="28"/>
          <w:rtl/>
        </w:rPr>
        <w:t xml:space="preserve">إبراهيم، </w:t>
      </w:r>
      <w:r w:rsidR="002A4C60" w:rsidRPr="00F3232E">
        <w:rPr>
          <w:rFonts w:ascii="mylotus" w:hAnsi="mylotus" w:cs="B Badr" w:hint="cs"/>
          <w:sz w:val="28"/>
          <w:szCs w:val="28"/>
          <w:rtl/>
        </w:rPr>
        <w:t xml:space="preserve">از </w:t>
      </w:r>
      <w:r w:rsidRPr="00F3232E">
        <w:rPr>
          <w:rFonts w:ascii="mylotus" w:hAnsi="mylotus" w:cs="B Badr"/>
          <w:sz w:val="28"/>
          <w:szCs w:val="28"/>
          <w:rtl/>
        </w:rPr>
        <w:t xml:space="preserve">أسود </w:t>
      </w:r>
      <w:r w:rsidR="002A4C60" w:rsidRPr="00F3232E">
        <w:rPr>
          <w:rFonts w:ascii="mylotus" w:hAnsi="mylotus" w:cs="B Badr" w:hint="cs"/>
          <w:sz w:val="28"/>
          <w:szCs w:val="28"/>
          <w:rtl/>
        </w:rPr>
        <w:t>از عایشه رضی الله عنها.</w:t>
      </w:r>
    </w:p>
    <w:p w:rsidR="002A4C60" w:rsidRPr="00F3232E" w:rsidRDefault="009D0DBF" w:rsidP="002A4C60">
      <w:pPr>
        <w:jc w:val="lowKashida"/>
        <w:rPr>
          <w:rFonts w:ascii="mylotus" w:hAnsi="mylotus" w:cs="B Badr" w:hint="cs"/>
          <w:sz w:val="28"/>
          <w:szCs w:val="28"/>
          <w:rtl/>
        </w:rPr>
      </w:pPr>
      <w:r w:rsidRPr="00F3232E">
        <w:rPr>
          <w:rFonts w:ascii="mylotus" w:hAnsi="mylotus" w:cs="B Badr"/>
          <w:sz w:val="28"/>
          <w:szCs w:val="28"/>
          <w:rtl/>
        </w:rPr>
        <w:t xml:space="preserve">بخاري: </w:t>
      </w:r>
      <w:r w:rsidR="002A4C60" w:rsidRPr="00F3232E">
        <w:rPr>
          <w:rFonts w:ascii="mylotus" w:hAnsi="mylotus" w:cs="B Badr" w:hint="cs"/>
          <w:sz w:val="28"/>
          <w:szCs w:val="28"/>
          <w:rtl/>
        </w:rPr>
        <w:t xml:space="preserve">از </w:t>
      </w:r>
      <w:r w:rsidRPr="00F3232E">
        <w:rPr>
          <w:rFonts w:ascii="mylotus" w:hAnsi="mylotus" w:cs="B Badr"/>
          <w:sz w:val="28"/>
          <w:szCs w:val="28"/>
          <w:rtl/>
        </w:rPr>
        <w:t>مسدّد</w:t>
      </w:r>
      <w:r w:rsidR="002A4C60" w:rsidRPr="00F3232E">
        <w:rPr>
          <w:rFonts w:ascii="mylotus" w:hAnsi="mylotus" w:cs="B Badr" w:hint="cs"/>
          <w:sz w:val="28"/>
          <w:szCs w:val="28"/>
          <w:rtl/>
        </w:rPr>
        <w:t xml:space="preserve"> از</w:t>
      </w:r>
      <w:r w:rsidRPr="00F3232E">
        <w:rPr>
          <w:rFonts w:ascii="mylotus" w:hAnsi="mylotus" w:cs="B Badr"/>
          <w:sz w:val="28"/>
          <w:szCs w:val="28"/>
          <w:rtl/>
        </w:rPr>
        <w:t xml:space="preserve"> عبد الله بن داود</w:t>
      </w:r>
      <w:r w:rsidR="002A4C60" w:rsidRPr="00F3232E">
        <w:rPr>
          <w:rFonts w:ascii="mylotus" w:hAnsi="mylotus" w:cs="B Badr" w:hint="cs"/>
          <w:sz w:val="28"/>
          <w:szCs w:val="28"/>
          <w:rtl/>
        </w:rPr>
        <w:t xml:space="preserve"> از </w:t>
      </w:r>
      <w:r w:rsidR="002A4C60" w:rsidRPr="00F3232E">
        <w:rPr>
          <w:rFonts w:ascii="mylotus" w:hAnsi="mylotus" w:cs="B Badr"/>
          <w:sz w:val="28"/>
          <w:szCs w:val="28"/>
          <w:rtl/>
        </w:rPr>
        <w:t>أعمش</w:t>
      </w:r>
      <w:r w:rsidR="002A4C60" w:rsidRPr="00F3232E">
        <w:rPr>
          <w:rFonts w:ascii="mylotus" w:hAnsi="mylotus" w:cs="B Badr" w:hint="cs"/>
          <w:sz w:val="28"/>
          <w:szCs w:val="28"/>
          <w:rtl/>
        </w:rPr>
        <w:t xml:space="preserve"> از </w:t>
      </w:r>
      <w:r w:rsidRPr="00F3232E">
        <w:rPr>
          <w:rFonts w:ascii="mylotus" w:hAnsi="mylotus" w:cs="B Badr"/>
          <w:sz w:val="28"/>
          <w:szCs w:val="28"/>
          <w:rtl/>
        </w:rPr>
        <w:t>إبراهيم</w:t>
      </w:r>
      <w:r w:rsidR="002A4C60" w:rsidRPr="00F3232E">
        <w:rPr>
          <w:rFonts w:ascii="mylotus" w:hAnsi="mylotus" w:cs="B Badr" w:hint="cs"/>
          <w:sz w:val="28"/>
          <w:szCs w:val="28"/>
          <w:rtl/>
        </w:rPr>
        <w:t xml:space="preserve"> از </w:t>
      </w:r>
      <w:r w:rsidRPr="00F3232E">
        <w:rPr>
          <w:rFonts w:ascii="mylotus" w:hAnsi="mylotus" w:cs="B Badr"/>
          <w:sz w:val="28"/>
          <w:szCs w:val="28"/>
          <w:rtl/>
        </w:rPr>
        <w:t>أسود</w:t>
      </w:r>
      <w:r w:rsidR="002A4C60" w:rsidRPr="00F3232E">
        <w:rPr>
          <w:rFonts w:ascii="mylotus" w:hAnsi="mylotus" w:cs="B Badr" w:hint="cs"/>
          <w:sz w:val="28"/>
          <w:szCs w:val="28"/>
          <w:rtl/>
        </w:rPr>
        <w:t xml:space="preserve"> از عایشه رضی الله عنها.</w:t>
      </w:r>
      <w:r w:rsidR="002A4C60" w:rsidRPr="00F3232E">
        <w:rPr>
          <w:rFonts w:ascii="mylotus" w:hAnsi="mylotus" w:cs="B Badr"/>
          <w:sz w:val="28"/>
          <w:szCs w:val="28"/>
          <w:rtl/>
        </w:rPr>
        <w:t xml:space="preserve"> </w:t>
      </w:r>
    </w:p>
    <w:p w:rsidR="002A4C60" w:rsidRPr="00F3232E" w:rsidRDefault="009D0DBF" w:rsidP="002A4C60">
      <w:pPr>
        <w:jc w:val="lowKashida"/>
        <w:rPr>
          <w:rFonts w:ascii="mylotus" w:hAnsi="mylotus" w:cs="B Badr" w:hint="cs"/>
          <w:sz w:val="28"/>
          <w:szCs w:val="28"/>
          <w:rtl/>
        </w:rPr>
      </w:pPr>
      <w:r w:rsidRPr="00F3232E">
        <w:rPr>
          <w:rFonts w:ascii="mylotus" w:hAnsi="mylotus" w:cs="B Badr"/>
          <w:sz w:val="28"/>
          <w:szCs w:val="28"/>
          <w:rtl/>
        </w:rPr>
        <w:t xml:space="preserve">بخاري: </w:t>
      </w:r>
      <w:r w:rsidR="002A4C60" w:rsidRPr="00F3232E">
        <w:rPr>
          <w:rFonts w:ascii="mylotus" w:hAnsi="mylotus" w:cs="B Badr" w:hint="cs"/>
          <w:sz w:val="28"/>
          <w:szCs w:val="28"/>
          <w:rtl/>
        </w:rPr>
        <w:t xml:space="preserve">از </w:t>
      </w:r>
      <w:r w:rsidRPr="00F3232E">
        <w:rPr>
          <w:rFonts w:ascii="mylotus" w:hAnsi="mylotus" w:cs="B Badr"/>
          <w:sz w:val="28"/>
          <w:szCs w:val="28"/>
          <w:rtl/>
        </w:rPr>
        <w:t>قتيب</w:t>
      </w:r>
      <w:r w:rsidR="002A4C60" w:rsidRPr="00F3232E">
        <w:rPr>
          <w:rFonts w:ascii="mylotus" w:hAnsi="mylotus" w:cs="B Badr" w:hint="cs"/>
          <w:sz w:val="28"/>
          <w:szCs w:val="28"/>
          <w:rtl/>
        </w:rPr>
        <w:t>ه</w:t>
      </w:r>
      <w:r w:rsidRPr="00F3232E">
        <w:rPr>
          <w:rFonts w:ascii="mylotus" w:hAnsi="mylotus" w:cs="B Badr"/>
          <w:sz w:val="28"/>
          <w:szCs w:val="28"/>
          <w:rtl/>
        </w:rPr>
        <w:t xml:space="preserve"> بن سعيد</w:t>
      </w:r>
      <w:r w:rsidR="002A4C60" w:rsidRPr="00F3232E">
        <w:rPr>
          <w:rFonts w:ascii="mylotus" w:hAnsi="mylotus" w:cs="B Badr" w:hint="cs"/>
          <w:sz w:val="28"/>
          <w:szCs w:val="28"/>
          <w:rtl/>
        </w:rPr>
        <w:t xml:space="preserve"> از </w:t>
      </w:r>
      <w:r w:rsidRPr="00F3232E">
        <w:rPr>
          <w:rFonts w:ascii="mylotus" w:hAnsi="mylotus" w:cs="B Badr"/>
          <w:sz w:val="28"/>
          <w:szCs w:val="28"/>
          <w:rtl/>
        </w:rPr>
        <w:t>أبي معاوي</w:t>
      </w:r>
      <w:r w:rsidR="002A4C60" w:rsidRPr="00F3232E">
        <w:rPr>
          <w:rFonts w:ascii="mylotus" w:hAnsi="mylotus" w:cs="B Badr" w:hint="cs"/>
          <w:sz w:val="28"/>
          <w:szCs w:val="28"/>
          <w:rtl/>
        </w:rPr>
        <w:t xml:space="preserve">ه از </w:t>
      </w:r>
      <w:r w:rsidR="002A4C60" w:rsidRPr="00F3232E">
        <w:rPr>
          <w:rFonts w:ascii="mylotus" w:hAnsi="mylotus" w:cs="B Badr"/>
          <w:sz w:val="28"/>
          <w:szCs w:val="28"/>
          <w:rtl/>
        </w:rPr>
        <w:t>أعمش</w:t>
      </w:r>
      <w:r w:rsidR="002A4C60" w:rsidRPr="00F3232E">
        <w:rPr>
          <w:rFonts w:ascii="mylotus" w:hAnsi="mylotus" w:cs="B Badr" w:hint="cs"/>
          <w:sz w:val="28"/>
          <w:szCs w:val="28"/>
          <w:rtl/>
        </w:rPr>
        <w:t xml:space="preserve"> از </w:t>
      </w:r>
      <w:r w:rsidRPr="00F3232E">
        <w:rPr>
          <w:rFonts w:ascii="mylotus" w:hAnsi="mylotus" w:cs="B Badr"/>
          <w:sz w:val="28"/>
          <w:szCs w:val="28"/>
          <w:rtl/>
        </w:rPr>
        <w:t>إبراهيم</w:t>
      </w:r>
      <w:r w:rsidR="002A4C60" w:rsidRPr="00F3232E">
        <w:rPr>
          <w:rFonts w:ascii="mylotus" w:hAnsi="mylotus" w:cs="B Badr" w:hint="cs"/>
          <w:sz w:val="28"/>
          <w:szCs w:val="28"/>
          <w:rtl/>
        </w:rPr>
        <w:t xml:space="preserve"> از </w:t>
      </w:r>
      <w:r w:rsidRPr="00F3232E">
        <w:rPr>
          <w:rFonts w:ascii="mylotus" w:hAnsi="mylotus" w:cs="B Badr"/>
          <w:sz w:val="28"/>
          <w:szCs w:val="28"/>
          <w:rtl/>
        </w:rPr>
        <w:t>أسود</w:t>
      </w:r>
      <w:r w:rsidR="002A4C60" w:rsidRPr="00F3232E">
        <w:rPr>
          <w:rFonts w:ascii="mylotus" w:hAnsi="mylotus" w:cs="B Badr" w:hint="cs"/>
          <w:sz w:val="28"/>
          <w:szCs w:val="28"/>
          <w:rtl/>
        </w:rPr>
        <w:t xml:space="preserve"> ا عایشه رضی الله عنها.</w:t>
      </w:r>
    </w:p>
    <w:p w:rsidR="002A4C60" w:rsidRPr="00F3232E" w:rsidRDefault="009D0DBF" w:rsidP="002A4C60">
      <w:pPr>
        <w:jc w:val="lowKashida"/>
        <w:rPr>
          <w:rFonts w:ascii="mylotus" w:hAnsi="mylotus" w:cs="B Badr" w:hint="cs"/>
          <w:sz w:val="28"/>
          <w:szCs w:val="28"/>
          <w:rtl/>
        </w:rPr>
      </w:pPr>
      <w:r w:rsidRPr="00F3232E">
        <w:rPr>
          <w:rFonts w:ascii="mylotus" w:hAnsi="mylotus" w:cs="B Badr"/>
          <w:sz w:val="28"/>
          <w:szCs w:val="28"/>
          <w:rtl/>
        </w:rPr>
        <w:t xml:space="preserve">مسلم: </w:t>
      </w:r>
      <w:r w:rsidR="002A4C60" w:rsidRPr="00F3232E">
        <w:rPr>
          <w:rFonts w:ascii="mylotus" w:hAnsi="mylotus" w:cs="B Badr" w:hint="cs"/>
          <w:sz w:val="28"/>
          <w:szCs w:val="28"/>
          <w:rtl/>
        </w:rPr>
        <w:t xml:space="preserve">از </w:t>
      </w:r>
      <w:r w:rsidRPr="00F3232E">
        <w:rPr>
          <w:rFonts w:ascii="mylotus" w:hAnsi="mylotus" w:cs="B Badr"/>
          <w:sz w:val="28"/>
          <w:szCs w:val="28"/>
          <w:rtl/>
        </w:rPr>
        <w:t>أبي بكر بن أبي شيب</w:t>
      </w:r>
      <w:r w:rsidR="002A4C60" w:rsidRPr="00F3232E">
        <w:rPr>
          <w:rFonts w:ascii="mylotus" w:hAnsi="mylotus" w:cs="B Badr" w:hint="cs"/>
          <w:sz w:val="28"/>
          <w:szCs w:val="28"/>
          <w:rtl/>
        </w:rPr>
        <w:t xml:space="preserve">ه از </w:t>
      </w:r>
      <w:r w:rsidRPr="00F3232E">
        <w:rPr>
          <w:rFonts w:ascii="mylotus" w:hAnsi="mylotus" w:cs="B Badr"/>
          <w:sz w:val="28"/>
          <w:szCs w:val="28"/>
          <w:rtl/>
        </w:rPr>
        <w:t>أبي معاوية و</w:t>
      </w:r>
      <w:r w:rsidR="002A4C60" w:rsidRPr="00F3232E">
        <w:rPr>
          <w:rFonts w:ascii="mylotus" w:hAnsi="mylotus" w:cs="B Badr" w:hint="cs"/>
          <w:sz w:val="28"/>
          <w:szCs w:val="28"/>
          <w:rtl/>
        </w:rPr>
        <w:t xml:space="preserve"> </w:t>
      </w:r>
      <w:r w:rsidRPr="00F3232E">
        <w:rPr>
          <w:rFonts w:ascii="mylotus" w:hAnsi="mylotus" w:cs="B Badr"/>
          <w:sz w:val="28"/>
          <w:szCs w:val="28"/>
          <w:rtl/>
        </w:rPr>
        <w:t>وكيع</w:t>
      </w:r>
      <w:r w:rsidR="002A4C60" w:rsidRPr="00F3232E">
        <w:rPr>
          <w:rFonts w:ascii="mylotus" w:hAnsi="mylotus" w:cs="B Badr" w:hint="cs"/>
          <w:sz w:val="28"/>
          <w:szCs w:val="28"/>
          <w:rtl/>
        </w:rPr>
        <w:t xml:space="preserve"> از </w:t>
      </w:r>
      <w:r w:rsidRPr="00F3232E">
        <w:rPr>
          <w:rFonts w:ascii="mylotus" w:hAnsi="mylotus" w:cs="B Badr"/>
          <w:sz w:val="28"/>
          <w:szCs w:val="28"/>
          <w:rtl/>
        </w:rPr>
        <w:t xml:space="preserve">يحيى بن يحيى </w:t>
      </w:r>
      <w:r w:rsidR="002A4C60" w:rsidRPr="00F3232E">
        <w:rPr>
          <w:rFonts w:ascii="Times New Roman" w:hAnsi="Times New Roman" w:cs="Times New Roman" w:hint="cs"/>
          <w:sz w:val="28"/>
          <w:szCs w:val="28"/>
          <w:rtl/>
        </w:rPr>
        <w:t>–</w:t>
      </w:r>
      <w:r w:rsidRPr="00F3232E">
        <w:rPr>
          <w:rFonts w:ascii="mylotus" w:hAnsi="mylotus" w:cs="B Badr"/>
          <w:sz w:val="28"/>
          <w:szCs w:val="28"/>
          <w:rtl/>
        </w:rPr>
        <w:t xml:space="preserve"> و</w:t>
      </w:r>
      <w:r w:rsidR="002A4C60" w:rsidRPr="00F3232E">
        <w:rPr>
          <w:rFonts w:ascii="mylotus" w:hAnsi="mylotus" w:cs="B Badr" w:hint="cs"/>
          <w:sz w:val="28"/>
          <w:szCs w:val="28"/>
          <w:rtl/>
        </w:rPr>
        <w:t xml:space="preserve"> </w:t>
      </w:r>
      <w:r w:rsidRPr="00F3232E">
        <w:rPr>
          <w:rFonts w:ascii="mylotus" w:hAnsi="mylotus" w:cs="B Badr"/>
          <w:sz w:val="28"/>
          <w:szCs w:val="28"/>
          <w:rtl/>
        </w:rPr>
        <w:t>لفظ</w:t>
      </w:r>
      <w:r w:rsidR="002A4C60" w:rsidRPr="00F3232E">
        <w:rPr>
          <w:rFonts w:ascii="mylotus" w:hAnsi="mylotus" w:cs="B Badr" w:hint="cs"/>
          <w:sz w:val="28"/>
          <w:szCs w:val="28"/>
          <w:rtl/>
        </w:rPr>
        <w:t xml:space="preserve"> برای اوست</w:t>
      </w:r>
      <w:r w:rsidRPr="00F3232E">
        <w:rPr>
          <w:rFonts w:ascii="mylotus" w:hAnsi="mylotus" w:cs="B Badr"/>
          <w:sz w:val="28"/>
          <w:szCs w:val="28"/>
          <w:rtl/>
        </w:rPr>
        <w:t xml:space="preserve"> </w:t>
      </w:r>
      <w:r w:rsidR="002A4C60"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2A4C60" w:rsidRPr="00F3232E">
        <w:rPr>
          <w:rFonts w:ascii="mylotus" w:hAnsi="mylotus" w:cs="B Badr" w:hint="cs"/>
          <w:sz w:val="28"/>
          <w:szCs w:val="28"/>
          <w:rtl/>
        </w:rPr>
        <w:t xml:space="preserve">از </w:t>
      </w:r>
      <w:r w:rsidRPr="00F3232E">
        <w:rPr>
          <w:rFonts w:ascii="mylotus" w:hAnsi="mylotus" w:cs="B Badr"/>
          <w:sz w:val="28"/>
          <w:szCs w:val="28"/>
          <w:rtl/>
        </w:rPr>
        <w:t>معاوي</w:t>
      </w:r>
      <w:r w:rsidR="002A4C60" w:rsidRPr="00F3232E">
        <w:rPr>
          <w:rFonts w:ascii="mylotus" w:hAnsi="mylotus" w:cs="B Badr" w:hint="cs"/>
          <w:sz w:val="28"/>
          <w:szCs w:val="28"/>
          <w:rtl/>
        </w:rPr>
        <w:t xml:space="preserve">ه از </w:t>
      </w:r>
      <w:r w:rsidRPr="00F3232E">
        <w:rPr>
          <w:rFonts w:ascii="mylotus" w:hAnsi="mylotus" w:cs="B Badr"/>
          <w:sz w:val="28"/>
          <w:szCs w:val="28"/>
          <w:rtl/>
        </w:rPr>
        <w:t>أعمش</w:t>
      </w:r>
      <w:r w:rsidR="002A4C60" w:rsidRPr="00F3232E">
        <w:rPr>
          <w:rFonts w:ascii="mylotus" w:hAnsi="mylotus" w:cs="B Badr" w:hint="cs"/>
          <w:sz w:val="28"/>
          <w:szCs w:val="28"/>
          <w:rtl/>
        </w:rPr>
        <w:t xml:space="preserve"> از </w:t>
      </w:r>
      <w:r w:rsidRPr="00F3232E">
        <w:rPr>
          <w:rFonts w:ascii="mylotus" w:hAnsi="mylotus" w:cs="B Badr"/>
          <w:sz w:val="28"/>
          <w:szCs w:val="28"/>
          <w:rtl/>
        </w:rPr>
        <w:t>إبراهيم</w:t>
      </w:r>
      <w:r w:rsidR="002A4C60" w:rsidRPr="00F3232E">
        <w:rPr>
          <w:rFonts w:ascii="mylotus" w:hAnsi="mylotus" w:cs="B Badr" w:hint="cs"/>
          <w:sz w:val="28"/>
          <w:szCs w:val="28"/>
          <w:rtl/>
        </w:rPr>
        <w:t xml:space="preserve"> از </w:t>
      </w:r>
      <w:r w:rsidRPr="00F3232E">
        <w:rPr>
          <w:rFonts w:ascii="mylotus" w:hAnsi="mylotus" w:cs="B Badr"/>
          <w:sz w:val="28"/>
          <w:szCs w:val="28"/>
          <w:rtl/>
        </w:rPr>
        <w:t>أسود</w:t>
      </w:r>
      <w:r w:rsidR="002A4C60" w:rsidRPr="00F3232E">
        <w:rPr>
          <w:rFonts w:ascii="mylotus" w:hAnsi="mylotus" w:cs="B Badr" w:hint="cs"/>
          <w:sz w:val="28"/>
          <w:szCs w:val="28"/>
          <w:rtl/>
        </w:rPr>
        <w:t xml:space="preserve"> از عایشه رضی الله عنها</w:t>
      </w:r>
      <w:r w:rsidRPr="00F3232E">
        <w:rPr>
          <w:rFonts w:ascii="mylotus" w:hAnsi="mylotus" w:cs="B Badr"/>
          <w:sz w:val="28"/>
          <w:szCs w:val="28"/>
          <w:rtl/>
        </w:rPr>
        <w:t xml:space="preserve">. </w:t>
      </w:r>
    </w:p>
    <w:p w:rsidR="009879E4" w:rsidRPr="00F3232E" w:rsidRDefault="009D0DBF" w:rsidP="009879E4">
      <w:pPr>
        <w:jc w:val="lowKashida"/>
        <w:rPr>
          <w:rFonts w:ascii="mylotus" w:hAnsi="mylotus" w:cs="B Badr" w:hint="cs"/>
          <w:sz w:val="28"/>
          <w:szCs w:val="28"/>
          <w:rtl/>
        </w:rPr>
      </w:pPr>
      <w:r w:rsidRPr="00F3232E">
        <w:rPr>
          <w:rFonts w:ascii="mylotus" w:hAnsi="mylotus" w:cs="B Badr"/>
          <w:sz w:val="28"/>
          <w:szCs w:val="28"/>
          <w:rtl/>
        </w:rPr>
        <w:t xml:space="preserve">نسائي: </w:t>
      </w:r>
      <w:r w:rsidR="009879E4" w:rsidRPr="00F3232E">
        <w:rPr>
          <w:rFonts w:ascii="mylotus" w:hAnsi="mylotus" w:cs="B Badr" w:hint="cs"/>
          <w:sz w:val="28"/>
          <w:szCs w:val="28"/>
          <w:rtl/>
        </w:rPr>
        <w:t xml:space="preserve">از </w:t>
      </w:r>
      <w:r w:rsidR="009879E4" w:rsidRPr="00F3232E">
        <w:rPr>
          <w:rFonts w:ascii="mylotus" w:hAnsi="mylotus" w:cs="B Badr"/>
          <w:sz w:val="28"/>
          <w:szCs w:val="28"/>
          <w:rtl/>
        </w:rPr>
        <w:t xml:space="preserve">محمد بن </w:t>
      </w:r>
      <w:r w:rsidRPr="00F3232E">
        <w:rPr>
          <w:rFonts w:ascii="mylotus" w:hAnsi="mylotus" w:cs="B Badr"/>
          <w:sz w:val="28"/>
          <w:szCs w:val="28"/>
          <w:rtl/>
        </w:rPr>
        <w:t>علاء</w:t>
      </w:r>
      <w:r w:rsidR="009879E4" w:rsidRPr="00F3232E">
        <w:rPr>
          <w:rFonts w:ascii="mylotus" w:hAnsi="mylotus" w:cs="B Badr" w:hint="cs"/>
          <w:sz w:val="28"/>
          <w:szCs w:val="28"/>
          <w:rtl/>
        </w:rPr>
        <w:t xml:space="preserve"> از </w:t>
      </w:r>
      <w:r w:rsidRPr="00F3232E">
        <w:rPr>
          <w:rFonts w:ascii="mylotus" w:hAnsi="mylotus" w:cs="B Badr"/>
          <w:sz w:val="28"/>
          <w:szCs w:val="28"/>
          <w:rtl/>
        </w:rPr>
        <w:t>أبو معاوي</w:t>
      </w:r>
      <w:r w:rsidR="009879E4" w:rsidRPr="00F3232E">
        <w:rPr>
          <w:rFonts w:ascii="mylotus" w:hAnsi="mylotus" w:cs="B Badr" w:hint="cs"/>
          <w:sz w:val="28"/>
          <w:szCs w:val="28"/>
          <w:rtl/>
        </w:rPr>
        <w:t xml:space="preserve">ه از </w:t>
      </w:r>
      <w:r w:rsidRPr="00F3232E">
        <w:rPr>
          <w:rFonts w:ascii="mylotus" w:hAnsi="mylotus" w:cs="B Badr"/>
          <w:sz w:val="28"/>
          <w:szCs w:val="28"/>
          <w:rtl/>
        </w:rPr>
        <w:t>أعمش</w:t>
      </w:r>
      <w:r w:rsidR="009879E4" w:rsidRPr="00F3232E">
        <w:rPr>
          <w:rFonts w:ascii="mylotus" w:hAnsi="mylotus" w:cs="B Badr" w:hint="cs"/>
          <w:sz w:val="28"/>
          <w:szCs w:val="28"/>
          <w:rtl/>
        </w:rPr>
        <w:t xml:space="preserve"> از </w:t>
      </w:r>
      <w:r w:rsidRPr="00F3232E">
        <w:rPr>
          <w:rFonts w:ascii="mylotus" w:hAnsi="mylotus" w:cs="B Badr"/>
          <w:sz w:val="28"/>
          <w:szCs w:val="28"/>
          <w:rtl/>
        </w:rPr>
        <w:t>إبراهيم</w:t>
      </w:r>
      <w:r w:rsidR="009879E4" w:rsidRPr="00F3232E">
        <w:rPr>
          <w:rFonts w:ascii="mylotus" w:hAnsi="mylotus" w:cs="B Badr" w:hint="cs"/>
          <w:sz w:val="28"/>
          <w:szCs w:val="28"/>
          <w:rtl/>
        </w:rPr>
        <w:t xml:space="preserve"> از </w:t>
      </w:r>
      <w:r w:rsidRPr="00F3232E">
        <w:rPr>
          <w:rFonts w:ascii="mylotus" w:hAnsi="mylotus" w:cs="B Badr"/>
          <w:sz w:val="28"/>
          <w:szCs w:val="28"/>
          <w:rtl/>
        </w:rPr>
        <w:t>أسود</w:t>
      </w:r>
      <w:r w:rsidR="009879E4" w:rsidRPr="00F3232E">
        <w:rPr>
          <w:rFonts w:ascii="mylotus" w:hAnsi="mylotus" w:cs="B Badr" w:hint="cs"/>
          <w:sz w:val="28"/>
          <w:szCs w:val="28"/>
          <w:rtl/>
        </w:rPr>
        <w:t xml:space="preserve"> از عایشه رضی الله عنها. </w:t>
      </w:r>
    </w:p>
    <w:p w:rsidR="009879E4" w:rsidRPr="00F3232E" w:rsidRDefault="009879E4" w:rsidP="009879E4">
      <w:pPr>
        <w:jc w:val="lowKashida"/>
        <w:rPr>
          <w:rFonts w:ascii="mylotus" w:hAnsi="mylotus" w:cs="B Badr" w:hint="cs"/>
          <w:sz w:val="28"/>
          <w:szCs w:val="28"/>
          <w:rtl/>
        </w:rPr>
      </w:pPr>
      <w:r w:rsidRPr="00F3232E">
        <w:rPr>
          <w:rFonts w:ascii="mylotus" w:hAnsi="mylotus" w:cs="B Badr" w:hint="cs"/>
          <w:sz w:val="28"/>
          <w:szCs w:val="28"/>
          <w:rtl/>
        </w:rPr>
        <w:lastRenderedPageBreak/>
        <w:t>ا</w:t>
      </w:r>
      <w:r w:rsidR="009D0DBF" w:rsidRPr="00F3232E">
        <w:rPr>
          <w:rFonts w:ascii="mylotus" w:hAnsi="mylotus" w:cs="B Badr"/>
          <w:sz w:val="28"/>
          <w:szCs w:val="28"/>
          <w:rtl/>
        </w:rPr>
        <w:t xml:space="preserve">مام أحمد: </w:t>
      </w:r>
      <w:r w:rsidRPr="00F3232E">
        <w:rPr>
          <w:rFonts w:ascii="mylotus" w:hAnsi="mylotus" w:cs="B Badr" w:hint="cs"/>
          <w:sz w:val="28"/>
          <w:szCs w:val="28"/>
          <w:rtl/>
        </w:rPr>
        <w:t xml:space="preserve">از </w:t>
      </w:r>
      <w:r w:rsidR="009D0DBF" w:rsidRPr="00F3232E">
        <w:rPr>
          <w:rFonts w:ascii="mylotus" w:hAnsi="mylotus" w:cs="B Badr"/>
          <w:sz w:val="28"/>
          <w:szCs w:val="28"/>
          <w:rtl/>
        </w:rPr>
        <w:t>عبد الله</w:t>
      </w:r>
      <w:r w:rsidRPr="00F3232E">
        <w:rPr>
          <w:rFonts w:ascii="mylotus" w:hAnsi="mylotus" w:cs="B Badr" w:hint="cs"/>
          <w:sz w:val="28"/>
          <w:szCs w:val="28"/>
          <w:rtl/>
        </w:rPr>
        <w:t xml:space="preserve"> از پدرش از </w:t>
      </w:r>
      <w:r w:rsidR="009D0DBF" w:rsidRPr="00F3232E">
        <w:rPr>
          <w:rFonts w:ascii="mylotus" w:hAnsi="mylotus" w:cs="B Badr"/>
          <w:sz w:val="28"/>
          <w:szCs w:val="28"/>
          <w:rtl/>
        </w:rPr>
        <w:t>وكيع</w:t>
      </w:r>
      <w:r w:rsidRPr="00F3232E">
        <w:rPr>
          <w:rFonts w:ascii="mylotus" w:hAnsi="mylotus" w:cs="B Badr" w:hint="cs"/>
          <w:sz w:val="28"/>
          <w:szCs w:val="28"/>
          <w:rtl/>
        </w:rPr>
        <w:t xml:space="preserve"> از </w:t>
      </w:r>
      <w:r w:rsidR="009D0DBF" w:rsidRPr="00F3232E">
        <w:rPr>
          <w:rFonts w:ascii="mylotus" w:hAnsi="mylotus" w:cs="B Badr"/>
          <w:sz w:val="28"/>
          <w:szCs w:val="28"/>
          <w:rtl/>
        </w:rPr>
        <w:t>أعمش</w:t>
      </w:r>
      <w:r w:rsidRPr="00F3232E">
        <w:rPr>
          <w:rFonts w:ascii="mylotus" w:hAnsi="mylotus" w:cs="B Badr" w:hint="cs"/>
          <w:sz w:val="28"/>
          <w:szCs w:val="28"/>
          <w:rtl/>
        </w:rPr>
        <w:t xml:space="preserve"> از </w:t>
      </w:r>
      <w:r w:rsidR="009D0DBF" w:rsidRPr="00F3232E">
        <w:rPr>
          <w:rFonts w:ascii="mylotus" w:hAnsi="mylotus" w:cs="B Badr"/>
          <w:sz w:val="28"/>
          <w:szCs w:val="28"/>
          <w:rtl/>
        </w:rPr>
        <w:t>إبراهيم</w:t>
      </w:r>
      <w:r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أسود </w:t>
      </w:r>
      <w:r w:rsidRPr="00F3232E">
        <w:rPr>
          <w:rFonts w:ascii="mylotus" w:hAnsi="mylotus" w:cs="B Badr" w:hint="cs"/>
          <w:sz w:val="28"/>
          <w:szCs w:val="28"/>
          <w:rtl/>
        </w:rPr>
        <w:t xml:space="preserve">از </w:t>
      </w:r>
      <w:r w:rsidR="009D0DBF" w:rsidRPr="00F3232E">
        <w:rPr>
          <w:rFonts w:ascii="mylotus" w:hAnsi="mylotus" w:cs="B Badr"/>
          <w:sz w:val="28"/>
          <w:szCs w:val="28"/>
          <w:rtl/>
        </w:rPr>
        <w:t>عا</w:t>
      </w:r>
      <w:r w:rsidRPr="00F3232E">
        <w:rPr>
          <w:rFonts w:ascii="mylotus" w:hAnsi="mylotus" w:cs="B Badr" w:hint="cs"/>
          <w:sz w:val="28"/>
          <w:szCs w:val="28"/>
          <w:rtl/>
        </w:rPr>
        <w:t>یشه رضی الله عنها</w:t>
      </w:r>
      <w:r w:rsidR="009D0DBF" w:rsidRPr="00F3232E">
        <w:rPr>
          <w:rFonts w:ascii="mylotus" w:hAnsi="mylotus" w:cs="B Badr"/>
          <w:sz w:val="28"/>
          <w:szCs w:val="28"/>
          <w:rtl/>
        </w:rPr>
        <w:t xml:space="preserve">. </w:t>
      </w:r>
    </w:p>
    <w:p w:rsidR="009879E4" w:rsidRPr="00F3232E" w:rsidRDefault="009D0DBF" w:rsidP="009879E4">
      <w:pPr>
        <w:jc w:val="lowKashida"/>
        <w:rPr>
          <w:rFonts w:ascii="mylotus" w:hAnsi="mylotus" w:cs="B Badr" w:hint="cs"/>
          <w:sz w:val="28"/>
          <w:szCs w:val="28"/>
          <w:rtl/>
        </w:rPr>
      </w:pPr>
      <w:r w:rsidRPr="00F3232E">
        <w:rPr>
          <w:rFonts w:ascii="mylotus" w:hAnsi="mylotus" w:cs="B Badr"/>
          <w:sz w:val="28"/>
          <w:szCs w:val="28"/>
          <w:rtl/>
        </w:rPr>
        <w:t xml:space="preserve">امام أحمد: </w:t>
      </w:r>
      <w:r w:rsidR="009879E4" w:rsidRPr="00F3232E">
        <w:rPr>
          <w:rFonts w:ascii="mylotus" w:hAnsi="mylotus" w:cs="B Badr" w:hint="cs"/>
          <w:sz w:val="28"/>
          <w:szCs w:val="28"/>
          <w:rtl/>
        </w:rPr>
        <w:t xml:space="preserve">از </w:t>
      </w:r>
      <w:r w:rsidRPr="00F3232E">
        <w:rPr>
          <w:rFonts w:ascii="mylotus" w:hAnsi="mylotus" w:cs="B Badr"/>
          <w:sz w:val="28"/>
          <w:szCs w:val="28"/>
          <w:rtl/>
        </w:rPr>
        <w:t>عبد الله</w:t>
      </w:r>
      <w:r w:rsidR="009879E4" w:rsidRPr="00F3232E">
        <w:rPr>
          <w:rFonts w:ascii="mylotus" w:hAnsi="mylotus" w:cs="B Badr" w:hint="cs"/>
          <w:sz w:val="28"/>
          <w:szCs w:val="28"/>
          <w:rtl/>
        </w:rPr>
        <w:t xml:space="preserve"> از پدرش از</w:t>
      </w:r>
      <w:r w:rsidR="009879E4" w:rsidRPr="00F3232E">
        <w:rPr>
          <w:rFonts w:ascii="mylotus" w:hAnsi="mylotus" w:cs="B Badr"/>
          <w:sz w:val="28"/>
          <w:szCs w:val="28"/>
          <w:rtl/>
        </w:rPr>
        <w:t xml:space="preserve"> أبي معاوي</w:t>
      </w:r>
      <w:r w:rsidR="009879E4" w:rsidRPr="00F3232E">
        <w:rPr>
          <w:rFonts w:ascii="mylotus" w:hAnsi="mylotus" w:cs="B Badr" w:hint="cs"/>
          <w:sz w:val="28"/>
          <w:szCs w:val="28"/>
          <w:rtl/>
        </w:rPr>
        <w:t xml:space="preserve">ه از </w:t>
      </w:r>
      <w:r w:rsidRPr="00F3232E">
        <w:rPr>
          <w:rFonts w:ascii="mylotus" w:hAnsi="mylotus" w:cs="B Badr"/>
          <w:sz w:val="28"/>
          <w:szCs w:val="28"/>
          <w:rtl/>
        </w:rPr>
        <w:t>أعمش</w:t>
      </w:r>
      <w:r w:rsidR="009879E4" w:rsidRPr="00F3232E">
        <w:rPr>
          <w:rFonts w:ascii="mylotus" w:hAnsi="mylotus" w:cs="B Badr" w:hint="cs"/>
          <w:sz w:val="28"/>
          <w:szCs w:val="28"/>
          <w:rtl/>
        </w:rPr>
        <w:t xml:space="preserve"> از </w:t>
      </w:r>
      <w:r w:rsidRPr="00F3232E">
        <w:rPr>
          <w:rFonts w:ascii="mylotus" w:hAnsi="mylotus" w:cs="B Badr"/>
          <w:sz w:val="28"/>
          <w:szCs w:val="28"/>
          <w:rtl/>
        </w:rPr>
        <w:t>إبراهيم</w:t>
      </w:r>
      <w:r w:rsidR="009879E4" w:rsidRPr="00F3232E">
        <w:rPr>
          <w:rFonts w:ascii="mylotus" w:hAnsi="mylotus" w:cs="B Badr" w:hint="cs"/>
          <w:sz w:val="28"/>
          <w:szCs w:val="28"/>
          <w:rtl/>
        </w:rPr>
        <w:t xml:space="preserve"> از </w:t>
      </w:r>
      <w:r w:rsidRPr="00F3232E">
        <w:rPr>
          <w:rFonts w:ascii="mylotus" w:hAnsi="mylotus" w:cs="B Badr"/>
          <w:sz w:val="28"/>
          <w:szCs w:val="28"/>
          <w:rtl/>
        </w:rPr>
        <w:t>أسود</w:t>
      </w:r>
      <w:r w:rsidR="009879E4" w:rsidRPr="00F3232E">
        <w:rPr>
          <w:rFonts w:ascii="mylotus" w:hAnsi="mylotus" w:cs="B Badr" w:hint="cs"/>
          <w:sz w:val="28"/>
          <w:szCs w:val="28"/>
          <w:rtl/>
        </w:rPr>
        <w:t xml:space="preserve"> از </w:t>
      </w:r>
      <w:r w:rsidRPr="00F3232E">
        <w:rPr>
          <w:rFonts w:ascii="mylotus" w:hAnsi="mylotus" w:cs="B Badr"/>
          <w:sz w:val="28"/>
          <w:szCs w:val="28"/>
          <w:rtl/>
        </w:rPr>
        <w:t>عا</w:t>
      </w:r>
      <w:r w:rsidR="009879E4" w:rsidRPr="00F3232E">
        <w:rPr>
          <w:rFonts w:ascii="mylotus" w:hAnsi="mylotus" w:cs="B Badr" w:hint="cs"/>
          <w:sz w:val="28"/>
          <w:szCs w:val="28"/>
          <w:rtl/>
        </w:rPr>
        <w:t>یشه رضی الله عنها</w:t>
      </w:r>
      <w:r w:rsidRPr="00F3232E">
        <w:rPr>
          <w:rFonts w:ascii="mylotus" w:hAnsi="mylotus" w:cs="B Badr"/>
          <w:sz w:val="28"/>
          <w:szCs w:val="28"/>
          <w:rtl/>
        </w:rPr>
        <w:t xml:space="preserve">. </w:t>
      </w:r>
    </w:p>
    <w:p w:rsidR="009D0DBF" w:rsidRPr="00F3232E" w:rsidRDefault="009D0DBF" w:rsidP="009879E4">
      <w:pPr>
        <w:jc w:val="lowKashida"/>
        <w:rPr>
          <w:rFonts w:ascii="mylotus" w:hAnsi="mylotus" w:cs="B Badr"/>
          <w:sz w:val="28"/>
          <w:szCs w:val="28"/>
          <w:rtl/>
        </w:rPr>
      </w:pPr>
      <w:r w:rsidRPr="00F3232E">
        <w:rPr>
          <w:rFonts w:ascii="mylotus" w:hAnsi="mylotus" w:cs="B Badr"/>
          <w:sz w:val="28"/>
          <w:szCs w:val="28"/>
          <w:rtl/>
        </w:rPr>
        <w:t xml:space="preserve">ابن ماجه: </w:t>
      </w:r>
      <w:r w:rsidR="009879E4" w:rsidRPr="00F3232E">
        <w:rPr>
          <w:rFonts w:ascii="mylotus" w:hAnsi="mylotus" w:cs="B Badr" w:hint="cs"/>
          <w:sz w:val="28"/>
          <w:szCs w:val="28"/>
          <w:rtl/>
        </w:rPr>
        <w:t xml:space="preserve">از </w:t>
      </w:r>
      <w:r w:rsidRPr="00F3232E">
        <w:rPr>
          <w:rFonts w:ascii="mylotus" w:hAnsi="mylotus" w:cs="B Badr"/>
          <w:sz w:val="28"/>
          <w:szCs w:val="28"/>
          <w:rtl/>
        </w:rPr>
        <w:t>أبوبكر بن أبي شيبة</w:t>
      </w:r>
      <w:r w:rsidR="009879E4" w:rsidRPr="00F3232E">
        <w:rPr>
          <w:rFonts w:ascii="mylotus" w:hAnsi="mylotus" w:cs="B Badr" w:hint="cs"/>
          <w:sz w:val="28"/>
          <w:szCs w:val="28"/>
          <w:rtl/>
        </w:rPr>
        <w:t xml:space="preserve"> از </w:t>
      </w:r>
      <w:r w:rsidRPr="00F3232E">
        <w:rPr>
          <w:rFonts w:ascii="mylotus" w:hAnsi="mylotus" w:cs="B Badr"/>
          <w:sz w:val="28"/>
          <w:szCs w:val="28"/>
          <w:rtl/>
        </w:rPr>
        <w:t>أبي معاوية و</w:t>
      </w:r>
      <w:r w:rsidR="009879E4" w:rsidRPr="00F3232E">
        <w:rPr>
          <w:rFonts w:ascii="mylotus" w:hAnsi="mylotus" w:cs="B Badr" w:hint="cs"/>
          <w:sz w:val="28"/>
          <w:szCs w:val="28"/>
          <w:rtl/>
        </w:rPr>
        <w:t xml:space="preserve"> </w:t>
      </w:r>
      <w:r w:rsidRPr="00F3232E">
        <w:rPr>
          <w:rFonts w:ascii="mylotus" w:hAnsi="mylotus" w:cs="B Badr"/>
          <w:sz w:val="28"/>
          <w:szCs w:val="28"/>
          <w:rtl/>
        </w:rPr>
        <w:t>وكيع</w:t>
      </w:r>
      <w:r w:rsidR="009879E4" w:rsidRPr="00F3232E">
        <w:rPr>
          <w:rFonts w:ascii="mylotus" w:hAnsi="mylotus" w:cs="B Badr" w:hint="cs"/>
          <w:sz w:val="28"/>
          <w:szCs w:val="28"/>
          <w:rtl/>
        </w:rPr>
        <w:t xml:space="preserve"> از </w:t>
      </w:r>
      <w:r w:rsidRPr="00F3232E">
        <w:rPr>
          <w:rFonts w:ascii="mylotus" w:hAnsi="mylotus" w:cs="B Badr"/>
          <w:sz w:val="28"/>
          <w:szCs w:val="28"/>
          <w:rtl/>
        </w:rPr>
        <w:t xml:space="preserve">أعمش </w:t>
      </w:r>
      <w:r w:rsidR="009879E4" w:rsidRPr="00F3232E">
        <w:rPr>
          <w:rFonts w:ascii="mylotus" w:hAnsi="mylotus" w:cs="B Badr" w:hint="cs"/>
          <w:sz w:val="28"/>
          <w:szCs w:val="28"/>
          <w:rtl/>
        </w:rPr>
        <w:t xml:space="preserve">از </w:t>
      </w:r>
      <w:r w:rsidR="009879E4" w:rsidRPr="00F3232E">
        <w:rPr>
          <w:rFonts w:ascii="mylotus" w:hAnsi="mylotus" w:cs="B Badr"/>
          <w:sz w:val="28"/>
          <w:szCs w:val="28"/>
          <w:rtl/>
        </w:rPr>
        <w:t>علي بن محمد</w:t>
      </w:r>
      <w:r w:rsidR="009879E4" w:rsidRPr="00F3232E">
        <w:rPr>
          <w:rFonts w:ascii="mylotus" w:hAnsi="mylotus" w:cs="B Badr" w:hint="cs"/>
          <w:sz w:val="28"/>
          <w:szCs w:val="28"/>
          <w:rtl/>
        </w:rPr>
        <w:t xml:space="preserve"> از </w:t>
      </w:r>
      <w:r w:rsidRPr="00F3232E">
        <w:rPr>
          <w:rFonts w:ascii="mylotus" w:hAnsi="mylotus" w:cs="B Badr"/>
          <w:sz w:val="28"/>
          <w:szCs w:val="28"/>
          <w:rtl/>
        </w:rPr>
        <w:t>وكيع</w:t>
      </w:r>
      <w:r w:rsidR="009879E4" w:rsidRPr="00F3232E">
        <w:rPr>
          <w:rFonts w:ascii="mylotus" w:hAnsi="mylotus" w:cs="B Badr" w:hint="cs"/>
          <w:sz w:val="28"/>
          <w:szCs w:val="28"/>
          <w:rtl/>
        </w:rPr>
        <w:t xml:space="preserve"> از </w:t>
      </w:r>
      <w:r w:rsidRPr="00F3232E">
        <w:rPr>
          <w:rFonts w:ascii="mylotus" w:hAnsi="mylotus" w:cs="B Badr"/>
          <w:sz w:val="28"/>
          <w:szCs w:val="28"/>
          <w:rtl/>
        </w:rPr>
        <w:t>أعمش</w:t>
      </w:r>
      <w:r w:rsidR="009879E4" w:rsidRPr="00F3232E">
        <w:rPr>
          <w:rFonts w:ascii="mylotus" w:hAnsi="mylotus" w:cs="B Badr" w:hint="cs"/>
          <w:sz w:val="28"/>
          <w:szCs w:val="28"/>
          <w:rtl/>
        </w:rPr>
        <w:t xml:space="preserve"> از </w:t>
      </w:r>
      <w:r w:rsidRPr="00F3232E">
        <w:rPr>
          <w:rFonts w:ascii="mylotus" w:hAnsi="mylotus" w:cs="B Badr"/>
          <w:sz w:val="28"/>
          <w:szCs w:val="28"/>
          <w:rtl/>
        </w:rPr>
        <w:t>إبراهيم</w:t>
      </w:r>
      <w:r w:rsidR="009879E4" w:rsidRPr="00F3232E">
        <w:rPr>
          <w:rFonts w:ascii="mylotus" w:hAnsi="mylotus" w:cs="B Badr" w:hint="cs"/>
          <w:sz w:val="28"/>
          <w:szCs w:val="28"/>
          <w:rtl/>
        </w:rPr>
        <w:t xml:space="preserve"> از </w:t>
      </w:r>
      <w:r w:rsidRPr="00F3232E">
        <w:rPr>
          <w:rFonts w:ascii="mylotus" w:hAnsi="mylotus" w:cs="B Badr"/>
          <w:sz w:val="28"/>
          <w:szCs w:val="28"/>
          <w:rtl/>
        </w:rPr>
        <w:t xml:space="preserve">أسود، </w:t>
      </w:r>
      <w:r w:rsidR="009879E4" w:rsidRPr="00F3232E">
        <w:rPr>
          <w:rFonts w:ascii="mylotus" w:hAnsi="mylotus" w:cs="B Badr" w:hint="cs"/>
          <w:sz w:val="28"/>
          <w:szCs w:val="28"/>
          <w:rtl/>
        </w:rPr>
        <w:t xml:space="preserve">از </w:t>
      </w:r>
      <w:r w:rsidRPr="00F3232E">
        <w:rPr>
          <w:rFonts w:ascii="mylotus" w:hAnsi="mylotus" w:cs="B Badr"/>
          <w:sz w:val="28"/>
          <w:szCs w:val="28"/>
          <w:rtl/>
        </w:rPr>
        <w:t>عا</w:t>
      </w:r>
      <w:r w:rsidR="009879E4" w:rsidRPr="00F3232E">
        <w:rPr>
          <w:rFonts w:ascii="mylotus" w:hAnsi="mylotus" w:cs="B Badr" w:hint="cs"/>
          <w:sz w:val="28"/>
          <w:szCs w:val="28"/>
          <w:rtl/>
        </w:rPr>
        <w:t>یشه رضی الله عنها</w:t>
      </w:r>
      <w:r w:rsidRPr="00F3232E">
        <w:rPr>
          <w:rFonts w:ascii="mylotus" w:hAnsi="mylotus" w:cs="B Badr"/>
          <w:sz w:val="28"/>
          <w:szCs w:val="28"/>
          <w:rtl/>
        </w:rPr>
        <w:t xml:space="preserve">. </w:t>
      </w:r>
    </w:p>
    <w:p w:rsidR="009D0DBF" w:rsidRPr="00F3232E" w:rsidRDefault="009879E4" w:rsidP="00682978">
      <w:pPr>
        <w:jc w:val="lowKashida"/>
        <w:rPr>
          <w:rFonts w:ascii="mylotus" w:hAnsi="mylotus" w:cs="B Badr"/>
          <w:sz w:val="28"/>
          <w:szCs w:val="28"/>
          <w:rtl/>
        </w:rPr>
      </w:pPr>
      <w:r w:rsidRPr="00F3232E">
        <w:rPr>
          <w:rFonts w:ascii="mylotus" w:hAnsi="mylotus" w:cs="B Badr" w:hint="cs"/>
          <w:sz w:val="28"/>
          <w:szCs w:val="28"/>
          <w:rtl/>
        </w:rPr>
        <w:t>در شروع درباره</w:t>
      </w:r>
      <w:r w:rsidRPr="00F3232E">
        <w:rPr>
          <w:rFonts w:ascii="mylotus" w:hAnsi="mylotus" w:cs="B Badr" w:hint="cs"/>
          <w:sz w:val="28"/>
          <w:szCs w:val="28"/>
          <w:rtl/>
        </w:rPr>
        <w:softHyphen/>
        <w:t xml:space="preserve">ی اسود گفته است: اسود از انحراف پیدا کنندگان از </w:t>
      </w:r>
      <w:r w:rsidR="009D0DBF" w:rsidRPr="00F3232E">
        <w:rPr>
          <w:rFonts w:ascii="mylotus" w:hAnsi="mylotus" w:cs="B Badr"/>
          <w:sz w:val="28"/>
          <w:szCs w:val="28"/>
          <w:rtl/>
        </w:rPr>
        <w:t>أميرالمؤمنين امام علي</w:t>
      </w:r>
      <w:r w:rsidRPr="00F3232E">
        <w:rPr>
          <w:rFonts w:ascii="mylotus" w:hAnsi="mylotus" w:cs="B Badr"/>
          <w:sz w:val="28"/>
          <w:szCs w:val="28"/>
        </w:rPr>
        <w:sym w:font="AGA Arabesque" w:char="F075"/>
      </w:r>
      <w:r w:rsidRPr="00F3232E">
        <w:rPr>
          <w:rFonts w:ascii="mylotus" w:hAnsi="mylotus" w:cs="B Badr" w:hint="cs"/>
          <w:sz w:val="28"/>
          <w:szCs w:val="28"/>
          <w:rtl/>
        </w:rPr>
        <w:t xml:space="preserve"> بوده است. سپس گفته است: «راویی که از او روایت کرده است در تمام سندهای ذکر شده همان </w:t>
      </w:r>
      <w:r w:rsidRPr="00F3232E">
        <w:rPr>
          <w:rFonts w:ascii="mylotus" w:hAnsi="mylotus" w:cs="B Badr"/>
          <w:sz w:val="28"/>
          <w:szCs w:val="28"/>
          <w:rtl/>
        </w:rPr>
        <w:t xml:space="preserve">إبراهيم بن يزيد </w:t>
      </w:r>
      <w:r w:rsidR="009D0DBF" w:rsidRPr="00F3232E">
        <w:rPr>
          <w:rFonts w:ascii="mylotus" w:hAnsi="mylotus" w:cs="B Badr"/>
          <w:sz w:val="28"/>
          <w:szCs w:val="28"/>
          <w:rtl/>
        </w:rPr>
        <w:t>نخعي</w:t>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باشد و او از بزرگان تدلیس است... </w:t>
      </w:r>
      <w:r w:rsidR="009D0DBF" w:rsidRPr="00F3232E">
        <w:rPr>
          <w:rFonts w:ascii="mylotus" w:hAnsi="mylotus" w:cs="B Badr"/>
          <w:sz w:val="28"/>
          <w:szCs w:val="28"/>
          <w:rtl/>
        </w:rPr>
        <w:t>أبوعبد الله حاكم</w:t>
      </w:r>
      <w:r w:rsidRPr="00F3232E">
        <w:rPr>
          <w:rFonts w:ascii="mylotus" w:hAnsi="mylotus" w:cs="B Badr" w:hint="cs"/>
          <w:sz w:val="28"/>
          <w:szCs w:val="28"/>
          <w:rtl/>
        </w:rPr>
        <w:t xml:space="preserve"> گفته است: او در درجه</w:t>
      </w:r>
      <w:r w:rsidRPr="00F3232E">
        <w:rPr>
          <w:rFonts w:ascii="mylotus" w:hAnsi="mylotus" w:cs="B Badr" w:hint="cs"/>
          <w:sz w:val="28"/>
          <w:szCs w:val="28"/>
          <w:rtl/>
        </w:rPr>
        <w:softHyphen/>
        <w:t>ی چهارم مدلسین می</w:t>
      </w:r>
      <w:r w:rsidRPr="00F3232E">
        <w:rPr>
          <w:rFonts w:ascii="mylotus" w:hAnsi="mylotus" w:cs="B Badr" w:hint="cs"/>
          <w:sz w:val="28"/>
          <w:szCs w:val="28"/>
          <w:rtl/>
        </w:rPr>
        <w:softHyphen/>
        <w:t>باشد. از گروهی روایت کرده است و در احادیث تدلیس نموده است و نام آن راویان را تغییر داده است و با کنایه ا</w:t>
      </w:r>
      <w:r w:rsidR="00837C49" w:rsidRPr="00F3232E">
        <w:rPr>
          <w:rFonts w:ascii="mylotus" w:hAnsi="mylotus" w:cs="B Badr" w:hint="cs"/>
          <w:sz w:val="28"/>
          <w:szCs w:val="28"/>
          <w:rtl/>
        </w:rPr>
        <w:t>ز</w:t>
      </w:r>
      <w:r w:rsidRPr="00F3232E">
        <w:rPr>
          <w:rFonts w:ascii="mylotus" w:hAnsi="mylotus" w:cs="B Badr" w:hint="cs"/>
          <w:sz w:val="28"/>
          <w:szCs w:val="28"/>
          <w:rtl/>
        </w:rPr>
        <w:t xml:space="preserve"> آنان سخن گفته </w:t>
      </w:r>
      <w:r w:rsidR="00837C49" w:rsidRPr="00F3232E">
        <w:rPr>
          <w:rFonts w:ascii="mylotus" w:hAnsi="mylotus" w:cs="B Badr" w:hint="cs"/>
          <w:sz w:val="28"/>
          <w:szCs w:val="28"/>
          <w:rtl/>
        </w:rPr>
        <w:t>ا</w:t>
      </w:r>
      <w:r w:rsidRPr="00F3232E">
        <w:rPr>
          <w:rFonts w:ascii="mylotus" w:hAnsi="mylotus" w:cs="B Badr" w:hint="cs"/>
          <w:sz w:val="28"/>
          <w:szCs w:val="28"/>
          <w:rtl/>
        </w:rPr>
        <w:t xml:space="preserve">ست تا شناخته نشوند. گفته است: «از </w:t>
      </w:r>
      <w:r w:rsidR="009D0DBF" w:rsidRPr="00F3232E">
        <w:rPr>
          <w:rFonts w:ascii="mylotus" w:hAnsi="mylotus" w:cs="B Badr"/>
          <w:sz w:val="28"/>
          <w:szCs w:val="28"/>
          <w:rtl/>
        </w:rPr>
        <w:t>عبد الله بن محمد بن حمويه دقيقي</w:t>
      </w:r>
      <w:r w:rsidRPr="00F3232E">
        <w:rPr>
          <w:rFonts w:ascii="mylotus" w:hAnsi="mylotus" w:cs="B Badr" w:hint="cs"/>
          <w:sz w:val="28"/>
          <w:szCs w:val="28"/>
          <w:rtl/>
        </w:rPr>
        <w:t xml:space="preserve"> از ج</w:t>
      </w:r>
      <w:r w:rsidR="009D0DBF" w:rsidRPr="00F3232E">
        <w:rPr>
          <w:rFonts w:ascii="mylotus" w:hAnsi="mylotus" w:cs="B Badr"/>
          <w:sz w:val="28"/>
          <w:szCs w:val="28"/>
          <w:rtl/>
        </w:rPr>
        <w:t>عفر بن أبي عثمان طيالسي</w:t>
      </w:r>
      <w:r w:rsidRPr="00F3232E">
        <w:rPr>
          <w:rFonts w:ascii="mylotus" w:hAnsi="mylotus" w:cs="B Badr" w:hint="cs"/>
          <w:sz w:val="28"/>
          <w:szCs w:val="28"/>
          <w:rtl/>
        </w:rPr>
        <w:t xml:space="preserve"> از </w:t>
      </w:r>
      <w:r w:rsidR="009D0DBF" w:rsidRPr="00F3232E">
        <w:rPr>
          <w:rFonts w:ascii="mylotus" w:hAnsi="mylotus" w:cs="B Badr"/>
          <w:sz w:val="28"/>
          <w:szCs w:val="28"/>
          <w:rtl/>
        </w:rPr>
        <w:t>خلف بن سالم</w:t>
      </w:r>
      <w:r w:rsidRPr="00F3232E">
        <w:rPr>
          <w:rFonts w:ascii="mylotus" w:hAnsi="mylotus" w:cs="B Badr" w:hint="cs"/>
          <w:sz w:val="28"/>
          <w:szCs w:val="28"/>
          <w:rtl/>
        </w:rPr>
        <w:t xml:space="preserve"> از مشایخ ما روایت شده است که آنها گفته</w:t>
      </w:r>
      <w:r w:rsidRPr="00F3232E">
        <w:rPr>
          <w:rFonts w:ascii="mylotus" w:hAnsi="mylotus" w:cs="B Badr" w:hint="cs"/>
          <w:sz w:val="28"/>
          <w:szCs w:val="28"/>
          <w:rtl/>
        </w:rPr>
        <w:softHyphen/>
        <w:t>اند او زیاد تدلیس می</w:t>
      </w:r>
      <w:r w:rsidRPr="00F3232E">
        <w:rPr>
          <w:rFonts w:ascii="mylotus" w:hAnsi="mylotus" w:cs="B Badr" w:hint="cs"/>
          <w:sz w:val="28"/>
          <w:szCs w:val="28"/>
          <w:rtl/>
        </w:rPr>
        <w:softHyphen/>
        <w:t>نموده است و در زمره</w:t>
      </w:r>
      <w:r w:rsidRPr="00F3232E">
        <w:rPr>
          <w:rFonts w:ascii="mylotus" w:hAnsi="mylotus" w:cs="B Badr" w:hint="cs"/>
          <w:sz w:val="28"/>
          <w:szCs w:val="28"/>
          <w:rtl/>
        </w:rPr>
        <w:softHyphen/>
        <w:t>ی بسیار تدلیس کنندگان می</w:t>
      </w:r>
      <w:r w:rsidRPr="00F3232E">
        <w:rPr>
          <w:rFonts w:ascii="mylotus" w:hAnsi="mylotus" w:cs="B Badr" w:hint="cs"/>
          <w:sz w:val="28"/>
          <w:szCs w:val="28"/>
          <w:rtl/>
        </w:rPr>
        <w:softHyphen/>
        <w:t>باشد</w:t>
      </w:r>
      <w:r w:rsidR="00FA36BF" w:rsidRPr="00F3232E">
        <w:rPr>
          <w:rFonts w:ascii="mylotus" w:hAnsi="mylotus" w:cs="B Badr" w:hint="cs"/>
          <w:sz w:val="28"/>
          <w:szCs w:val="28"/>
          <w:rtl/>
        </w:rPr>
        <w:t>. در نتیجه شروع به فرق گذاشتن بین اخبار آنها نمو</w:t>
      </w:r>
      <w:r w:rsidR="00682978" w:rsidRPr="00F3232E">
        <w:rPr>
          <w:rFonts w:ascii="mylotus" w:hAnsi="mylotus" w:cs="B Badr" w:hint="cs"/>
          <w:sz w:val="28"/>
          <w:szCs w:val="28"/>
          <w:rtl/>
        </w:rPr>
        <w:t>د</w:t>
      </w:r>
      <w:r w:rsidR="00FA36BF" w:rsidRPr="00F3232E">
        <w:rPr>
          <w:rFonts w:ascii="mylotus" w:hAnsi="mylotus" w:cs="B Badr" w:hint="cs"/>
          <w:sz w:val="28"/>
          <w:szCs w:val="28"/>
          <w:rtl/>
        </w:rPr>
        <w:t>ه</w:t>
      </w:r>
      <w:r w:rsidR="00FA36BF" w:rsidRPr="00F3232E">
        <w:rPr>
          <w:rFonts w:ascii="mylotus" w:hAnsi="mylotus" w:cs="B Badr" w:hint="cs"/>
          <w:sz w:val="28"/>
          <w:szCs w:val="28"/>
          <w:rtl/>
        </w:rPr>
        <w:softHyphen/>
        <w:t xml:space="preserve">ایم بر ما تدلیس </w:t>
      </w:r>
      <w:r w:rsidR="009D0DBF" w:rsidRPr="00F3232E">
        <w:rPr>
          <w:rFonts w:ascii="mylotus" w:hAnsi="mylotus" w:cs="B Badr"/>
          <w:sz w:val="28"/>
          <w:szCs w:val="28"/>
          <w:rtl/>
        </w:rPr>
        <w:t xml:space="preserve">حسن بن أبي </w:t>
      </w:r>
      <w:r w:rsidR="00FA36BF" w:rsidRPr="00F3232E">
        <w:rPr>
          <w:rFonts w:ascii="mylotus" w:hAnsi="mylotus" w:cs="B Badr"/>
          <w:sz w:val="28"/>
          <w:szCs w:val="28"/>
          <w:rtl/>
        </w:rPr>
        <w:t>حسن</w:t>
      </w:r>
      <w:r w:rsidR="00FA36BF" w:rsidRPr="00F3232E">
        <w:rPr>
          <w:rFonts w:ascii="mylotus" w:hAnsi="mylotus" w:cs="B Badr" w:hint="cs"/>
          <w:sz w:val="28"/>
          <w:szCs w:val="28"/>
          <w:rtl/>
        </w:rPr>
        <w:t xml:space="preserve"> و</w:t>
      </w:r>
      <w:r w:rsidR="009D0DBF" w:rsidRPr="00F3232E">
        <w:rPr>
          <w:rFonts w:ascii="mylotus" w:hAnsi="mylotus" w:cs="B Badr"/>
          <w:sz w:val="28"/>
          <w:szCs w:val="28"/>
          <w:rtl/>
        </w:rPr>
        <w:t xml:space="preserve"> إبراهيم بن يزيد نخعي</w:t>
      </w:r>
      <w:r w:rsidR="00FA36BF" w:rsidRPr="00F3232E">
        <w:rPr>
          <w:rFonts w:ascii="mylotus" w:hAnsi="mylotus" w:cs="B Badr" w:hint="cs"/>
          <w:sz w:val="28"/>
          <w:szCs w:val="28"/>
          <w:rtl/>
        </w:rPr>
        <w:t xml:space="preserve"> تدلیس شد؛ زیرا بین حسن و صحابه افراد بسیاری قرار دارند که مجهول می</w:t>
      </w:r>
      <w:r w:rsidR="00FA36BF" w:rsidRPr="00F3232E">
        <w:rPr>
          <w:rFonts w:ascii="mylotus" w:hAnsi="mylotus" w:cs="B Badr" w:hint="cs"/>
          <w:sz w:val="28"/>
          <w:szCs w:val="28"/>
          <w:rtl/>
        </w:rPr>
        <w:softHyphen/>
        <w:t xml:space="preserve">باشند و چه بسا با تدلیس از افرادی مثل </w:t>
      </w:r>
      <w:r w:rsidR="00FA36BF" w:rsidRPr="00F3232E">
        <w:rPr>
          <w:rFonts w:ascii="mylotus" w:hAnsi="mylotus" w:cs="B Badr"/>
          <w:sz w:val="28"/>
          <w:szCs w:val="28"/>
          <w:rtl/>
        </w:rPr>
        <w:t>عتي بن ضمر</w:t>
      </w:r>
      <w:r w:rsidR="00FA36BF" w:rsidRPr="00F3232E">
        <w:rPr>
          <w:rFonts w:ascii="mylotus" w:hAnsi="mylotus" w:cs="B Badr" w:hint="cs"/>
          <w:sz w:val="28"/>
          <w:szCs w:val="28"/>
          <w:rtl/>
        </w:rPr>
        <w:t xml:space="preserve">ه، </w:t>
      </w:r>
      <w:r w:rsidR="009D0DBF" w:rsidRPr="00F3232E">
        <w:rPr>
          <w:rFonts w:ascii="mylotus" w:hAnsi="mylotus" w:cs="B Badr"/>
          <w:sz w:val="28"/>
          <w:szCs w:val="28"/>
          <w:rtl/>
        </w:rPr>
        <w:t>حنيف بن منتجب و</w:t>
      </w:r>
      <w:r w:rsidR="00FA36BF" w:rsidRPr="00F3232E">
        <w:rPr>
          <w:rFonts w:ascii="mylotus" w:hAnsi="mylotus" w:cs="B Badr" w:hint="cs"/>
          <w:sz w:val="28"/>
          <w:szCs w:val="28"/>
          <w:rtl/>
        </w:rPr>
        <w:t xml:space="preserve"> </w:t>
      </w:r>
      <w:r w:rsidR="00FA36BF" w:rsidRPr="00F3232E">
        <w:rPr>
          <w:rFonts w:ascii="mylotus" w:hAnsi="mylotus" w:cs="B Badr"/>
          <w:sz w:val="28"/>
          <w:szCs w:val="28"/>
          <w:rtl/>
        </w:rPr>
        <w:t>دغفل بن حنظل</w:t>
      </w:r>
      <w:r w:rsidR="00FA36BF" w:rsidRPr="00F3232E">
        <w:rPr>
          <w:rFonts w:ascii="mylotus" w:hAnsi="mylotus" w:cs="B Badr" w:hint="cs"/>
          <w:sz w:val="28"/>
          <w:szCs w:val="28"/>
          <w:rtl/>
        </w:rPr>
        <w:t>ه و امثال آنها روایت آورده است</w:t>
      </w:r>
      <w:r w:rsidR="009D0DBF" w:rsidRPr="00F3232E">
        <w:rPr>
          <w:rFonts w:ascii="mylotus" w:hAnsi="mylotus" w:cs="B Badr"/>
          <w:sz w:val="28"/>
          <w:szCs w:val="28"/>
          <w:rtl/>
        </w:rPr>
        <w:t xml:space="preserve">؛ </w:t>
      </w:r>
      <w:r w:rsidR="00FA36BF" w:rsidRPr="00F3232E">
        <w:rPr>
          <w:rFonts w:ascii="mylotus" w:hAnsi="mylotus" w:cs="B Badr" w:hint="cs"/>
          <w:sz w:val="28"/>
          <w:szCs w:val="28"/>
          <w:rtl/>
        </w:rPr>
        <w:t>همچنین بین ا</w:t>
      </w:r>
      <w:r w:rsidR="009D0DBF" w:rsidRPr="00F3232E">
        <w:rPr>
          <w:rFonts w:ascii="mylotus" w:hAnsi="mylotus" w:cs="B Badr"/>
          <w:sz w:val="28"/>
          <w:szCs w:val="28"/>
          <w:rtl/>
        </w:rPr>
        <w:t xml:space="preserve">براهيم </w:t>
      </w:r>
      <w:r w:rsidR="00FA36BF" w:rsidRPr="00F3232E">
        <w:rPr>
          <w:rFonts w:ascii="mylotus" w:hAnsi="mylotus" w:cs="B Badr" w:hint="cs"/>
          <w:sz w:val="28"/>
          <w:szCs w:val="28"/>
          <w:rtl/>
        </w:rPr>
        <w:t>و ا</w:t>
      </w:r>
      <w:r w:rsidR="00FA36BF" w:rsidRPr="00F3232E">
        <w:rPr>
          <w:rFonts w:ascii="mylotus" w:hAnsi="mylotus" w:cs="B Badr"/>
          <w:sz w:val="28"/>
          <w:szCs w:val="28"/>
          <w:rtl/>
        </w:rPr>
        <w:t>صحاب عبد</w:t>
      </w:r>
      <w:r w:rsidR="009D0DBF" w:rsidRPr="00F3232E">
        <w:rPr>
          <w:rFonts w:ascii="mylotus" w:hAnsi="mylotus" w:cs="B Badr"/>
          <w:sz w:val="28"/>
          <w:szCs w:val="28"/>
          <w:rtl/>
        </w:rPr>
        <w:t>الله</w:t>
      </w:r>
      <w:r w:rsidR="00FA36BF" w:rsidRPr="00F3232E">
        <w:rPr>
          <w:rFonts w:ascii="mylotus" w:hAnsi="mylotus" w:cs="B Badr" w:hint="cs"/>
          <w:sz w:val="28"/>
          <w:szCs w:val="28"/>
          <w:rtl/>
        </w:rPr>
        <w:t xml:space="preserve"> افرادی </w:t>
      </w:r>
      <w:r w:rsidR="009D0DBF" w:rsidRPr="00F3232E">
        <w:rPr>
          <w:rFonts w:ascii="mylotus" w:hAnsi="mylotus" w:cs="B Badr"/>
          <w:sz w:val="28"/>
          <w:szCs w:val="28"/>
          <w:rtl/>
        </w:rPr>
        <w:t>مثل هني بن نوير</w:t>
      </w:r>
      <w:r w:rsidR="00FA36BF" w:rsidRPr="00F3232E">
        <w:rPr>
          <w:rFonts w:ascii="mylotus" w:hAnsi="mylotus" w:cs="B Badr" w:hint="cs"/>
          <w:sz w:val="28"/>
          <w:szCs w:val="28"/>
          <w:rtl/>
        </w:rPr>
        <w:t xml:space="preserve">ه، </w:t>
      </w:r>
      <w:r w:rsidR="009D0DBF" w:rsidRPr="00F3232E">
        <w:rPr>
          <w:rFonts w:ascii="mylotus" w:hAnsi="mylotus" w:cs="B Badr"/>
          <w:sz w:val="28"/>
          <w:szCs w:val="28"/>
          <w:rtl/>
        </w:rPr>
        <w:t>سهم بن منجاب و</w:t>
      </w:r>
      <w:r w:rsidR="00FA36BF" w:rsidRPr="00F3232E">
        <w:rPr>
          <w:rFonts w:ascii="mylotus" w:hAnsi="mylotus" w:cs="B Badr" w:hint="cs"/>
          <w:sz w:val="28"/>
          <w:szCs w:val="28"/>
          <w:rtl/>
        </w:rPr>
        <w:t xml:space="preserve"> </w:t>
      </w:r>
      <w:r w:rsidR="00FA36BF" w:rsidRPr="00F3232E">
        <w:rPr>
          <w:rFonts w:ascii="mylotus" w:hAnsi="mylotus" w:cs="B Badr"/>
          <w:sz w:val="28"/>
          <w:szCs w:val="28"/>
          <w:rtl/>
        </w:rPr>
        <w:t>خزام</w:t>
      </w:r>
      <w:r w:rsidR="00FA36BF" w:rsidRPr="00F3232E">
        <w:rPr>
          <w:rFonts w:ascii="mylotus" w:hAnsi="mylotus" w:cs="B Badr" w:hint="cs"/>
          <w:sz w:val="28"/>
          <w:szCs w:val="28"/>
          <w:rtl/>
        </w:rPr>
        <w:t xml:space="preserve">ه </w:t>
      </w:r>
      <w:r w:rsidR="009D0DBF" w:rsidRPr="00F3232E">
        <w:rPr>
          <w:rFonts w:ascii="mylotus" w:hAnsi="mylotus" w:cs="B Badr"/>
          <w:sz w:val="28"/>
          <w:szCs w:val="28"/>
          <w:rtl/>
        </w:rPr>
        <w:t>طائي و</w:t>
      </w:r>
      <w:r w:rsidR="00FA36BF" w:rsidRPr="00F3232E">
        <w:rPr>
          <w:rFonts w:ascii="mylotus" w:hAnsi="mylotus" w:cs="B Badr" w:hint="cs"/>
          <w:sz w:val="28"/>
          <w:szCs w:val="28"/>
          <w:rtl/>
        </w:rPr>
        <w:t>جود دارد و چه بسا که درباره</w:t>
      </w:r>
      <w:r w:rsidR="00FA36BF" w:rsidRPr="00F3232E">
        <w:rPr>
          <w:rFonts w:ascii="mylotus" w:hAnsi="mylotus" w:cs="B Badr" w:hint="cs"/>
          <w:sz w:val="28"/>
          <w:szCs w:val="28"/>
          <w:rtl/>
        </w:rPr>
        <w:softHyphen/>
        <w:t>ی آنها تدلیس صورت گرفته 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30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FA36BF" w:rsidRPr="00F3232E">
        <w:rPr>
          <w:rFonts w:ascii="mylotus" w:hAnsi="mylotus" w:cs="B Badr" w:hint="cs"/>
          <w:sz w:val="28"/>
          <w:szCs w:val="28"/>
          <w:rtl/>
        </w:rPr>
        <w:t>در جواب می</w:t>
      </w:r>
      <w:r w:rsidR="00FA36BF" w:rsidRPr="00F3232E">
        <w:rPr>
          <w:rFonts w:ascii="mylotus" w:hAnsi="mylotus" w:cs="B Badr" w:hint="cs"/>
          <w:sz w:val="28"/>
          <w:szCs w:val="28"/>
          <w:rtl/>
        </w:rPr>
        <w:softHyphen/>
        <w:t xml:space="preserve">گویم: </w:t>
      </w:r>
      <w:r w:rsidR="00A06BAE" w:rsidRPr="00F3232E">
        <w:rPr>
          <w:rFonts w:ascii="mylotus" w:hAnsi="mylotus" w:cs="B Badr" w:hint="cs"/>
          <w:sz w:val="28"/>
          <w:szCs w:val="28"/>
          <w:rtl/>
        </w:rPr>
        <w:t>آنچه حاکم گفته است، آن را فقط مقید به روایت ابراهیم از ا</w:t>
      </w:r>
      <w:r w:rsidR="009D0DBF" w:rsidRPr="00F3232E">
        <w:rPr>
          <w:rFonts w:ascii="mylotus" w:hAnsi="mylotus" w:cs="B Badr"/>
          <w:sz w:val="28"/>
          <w:szCs w:val="28"/>
          <w:rtl/>
        </w:rPr>
        <w:t>صحاب عبد الله بن مسعود</w:t>
      </w:r>
      <w:r w:rsidR="00A06BAE" w:rsidRPr="00F3232E">
        <w:rPr>
          <w:rFonts w:ascii="mylotus" w:hAnsi="mylotus" w:cs="B Badr"/>
          <w:sz w:val="28"/>
          <w:szCs w:val="28"/>
        </w:rPr>
        <w:sym w:font="AGA Arabesque" w:char="F074"/>
      </w:r>
      <w:r w:rsidR="00A06BAE" w:rsidRPr="00F3232E">
        <w:rPr>
          <w:rFonts w:ascii="mylotus" w:hAnsi="mylotus" w:cs="B Badr" w:hint="cs"/>
          <w:sz w:val="28"/>
          <w:szCs w:val="28"/>
          <w:rtl/>
        </w:rPr>
        <w:t xml:space="preserve"> نموده است و این حدیث به آن مربوط نمی</w:t>
      </w:r>
      <w:r w:rsidR="00A06BAE" w:rsidRPr="00F3232E">
        <w:rPr>
          <w:rFonts w:ascii="mylotus" w:hAnsi="mylotus" w:cs="B Badr" w:hint="cs"/>
          <w:sz w:val="28"/>
          <w:szCs w:val="28"/>
          <w:rtl/>
        </w:rPr>
        <w:softHyphen/>
        <w:t>شود؛ زیرا آن را به طور مستقیم از دایی خود اسود بن یزید روایت کرده است. احادیث بسیاری را از او روایت کرده است و درباره</w:t>
      </w:r>
      <w:r w:rsidR="00A06BAE" w:rsidRPr="00F3232E">
        <w:rPr>
          <w:rFonts w:ascii="mylotus" w:hAnsi="mylotus" w:cs="B Badr" w:hint="cs"/>
          <w:sz w:val="28"/>
          <w:szCs w:val="28"/>
          <w:rtl/>
        </w:rPr>
        <w:softHyphen/>
        <w:t>ی او تدلیس ننموده است؛ زیرا او از مشهورترین ر</w:t>
      </w:r>
      <w:r w:rsidR="00682978" w:rsidRPr="00F3232E">
        <w:rPr>
          <w:rFonts w:ascii="mylotus" w:hAnsi="mylotus" w:cs="B Badr" w:hint="cs"/>
          <w:sz w:val="28"/>
          <w:szCs w:val="28"/>
          <w:rtl/>
        </w:rPr>
        <w:t>ا</w:t>
      </w:r>
      <w:r w:rsidR="00A06BAE" w:rsidRPr="00F3232E">
        <w:rPr>
          <w:rFonts w:ascii="mylotus" w:hAnsi="mylotus" w:cs="B Badr" w:hint="cs"/>
          <w:sz w:val="28"/>
          <w:szCs w:val="28"/>
          <w:rtl/>
        </w:rPr>
        <w:t>ویانی است که از او روایت نموده است. به علاوه</w:t>
      </w:r>
      <w:r w:rsidR="00A06BAE" w:rsidRPr="00F3232E">
        <w:rPr>
          <w:rFonts w:ascii="mylotus" w:hAnsi="mylotus" w:cs="B Badr" w:hint="cs"/>
          <w:sz w:val="28"/>
          <w:szCs w:val="28"/>
          <w:rtl/>
        </w:rPr>
        <w:softHyphen/>
        <w:t>ی آن که حاکم رحمه الله درباره</w:t>
      </w:r>
      <w:r w:rsidR="00A06BAE" w:rsidRPr="00F3232E">
        <w:rPr>
          <w:rFonts w:ascii="mylotus" w:hAnsi="mylotus" w:cs="B Badr" w:hint="cs"/>
          <w:sz w:val="28"/>
          <w:szCs w:val="28"/>
          <w:rtl/>
        </w:rPr>
        <w:softHyphen/>
        <w:t xml:space="preserve">ی او گفته است: «شاید از آنها تدلیس نموده باشد» [و نگفته است: «حتماً او </w:t>
      </w:r>
      <w:r w:rsidR="00837C49" w:rsidRPr="00F3232E">
        <w:rPr>
          <w:rFonts w:ascii="mylotus" w:hAnsi="mylotus" w:cs="B Badr" w:hint="cs"/>
          <w:sz w:val="28"/>
          <w:szCs w:val="28"/>
          <w:rtl/>
        </w:rPr>
        <w:t>ت</w:t>
      </w:r>
      <w:r w:rsidR="00A06BAE" w:rsidRPr="00F3232E">
        <w:rPr>
          <w:rFonts w:ascii="mylotus" w:hAnsi="mylotus" w:cs="B Badr" w:hint="cs"/>
          <w:sz w:val="28"/>
          <w:szCs w:val="28"/>
          <w:rtl/>
        </w:rPr>
        <w:t>دلیس نموده است»] ولی این طعنه زننده امانت علمی را رعایت نکرده است و سخن را تغییر داده است و گفته است</w:t>
      </w:r>
      <w:r w:rsidR="009D0DBF" w:rsidRPr="00F3232E">
        <w:rPr>
          <w:rFonts w:ascii="mylotus" w:hAnsi="mylotus" w:cs="B Badr"/>
          <w:sz w:val="28"/>
          <w:szCs w:val="28"/>
          <w:rtl/>
        </w:rPr>
        <w:t xml:space="preserve">: </w:t>
      </w:r>
      <w:r w:rsidR="00A06BAE" w:rsidRPr="00F3232E">
        <w:rPr>
          <w:rFonts w:ascii="mylotus" w:hAnsi="mylotus" w:cs="B Badr" w:hint="cs"/>
          <w:sz w:val="28"/>
          <w:szCs w:val="28"/>
          <w:rtl/>
        </w:rPr>
        <w:t>«او از بزرگترین تدلیس کنندگان می</w:t>
      </w:r>
      <w:r w:rsidR="00A06BAE" w:rsidRPr="00F3232E">
        <w:rPr>
          <w:rFonts w:ascii="mylotus" w:hAnsi="mylotus" w:cs="B Badr" w:hint="cs"/>
          <w:sz w:val="28"/>
          <w:szCs w:val="28"/>
          <w:rtl/>
        </w:rPr>
        <w:softHyphen/>
        <w:t>باشد»</w:t>
      </w:r>
      <w:r w:rsidR="009D0DBF" w:rsidRPr="00F3232E">
        <w:rPr>
          <w:rFonts w:ascii="mylotus" w:hAnsi="mylotus" w:cs="B Badr"/>
          <w:sz w:val="28"/>
          <w:szCs w:val="28"/>
          <w:rtl/>
        </w:rPr>
        <w:t>!!</w:t>
      </w:r>
      <w:r w:rsidR="00A06BAE" w:rsidRPr="00F3232E">
        <w:rPr>
          <w:rFonts w:ascii="mylotus" w:hAnsi="mylotus" w:cs="B Badr" w:hint="cs"/>
          <w:sz w:val="28"/>
          <w:szCs w:val="28"/>
          <w:rtl/>
        </w:rPr>
        <w:t xml:space="preserve"> به علاوه</w:t>
      </w:r>
      <w:r w:rsidR="00A06BAE" w:rsidRPr="00F3232E">
        <w:rPr>
          <w:rFonts w:ascii="mylotus" w:hAnsi="mylotus" w:cs="B Badr" w:hint="cs"/>
          <w:sz w:val="28"/>
          <w:szCs w:val="28"/>
          <w:rtl/>
        </w:rPr>
        <w:softHyphen/>
        <w:t>ی این که ا</w:t>
      </w:r>
      <w:r w:rsidR="009D0DBF" w:rsidRPr="00F3232E">
        <w:rPr>
          <w:rFonts w:ascii="mylotus" w:hAnsi="mylotus" w:cs="B Badr"/>
          <w:sz w:val="28"/>
          <w:szCs w:val="28"/>
          <w:rtl/>
        </w:rPr>
        <w:t xml:space="preserve">براهيم نخعي </w:t>
      </w:r>
      <w:r w:rsidR="00A06BAE" w:rsidRPr="00F3232E">
        <w:rPr>
          <w:rFonts w:ascii="mylotus" w:hAnsi="mylotus" w:cs="B Badr" w:hint="cs"/>
          <w:sz w:val="28"/>
          <w:szCs w:val="28"/>
          <w:rtl/>
        </w:rPr>
        <w:t>در کتابهای علم رجال به تدلیس توصیف نشده است</w:t>
      </w:r>
      <w:r w:rsidR="009D0DBF" w:rsidRPr="00F3232E">
        <w:rPr>
          <w:rFonts w:ascii="mylotus" w:hAnsi="mylotus" w:cs="B Badr"/>
          <w:sz w:val="28"/>
          <w:szCs w:val="28"/>
          <w:rtl/>
        </w:rPr>
        <w:t xml:space="preserve">. </w:t>
      </w:r>
    </w:p>
    <w:p w:rsidR="009D0DBF" w:rsidRPr="00F3232E" w:rsidRDefault="00610274" w:rsidP="00610274">
      <w:pPr>
        <w:jc w:val="lowKashida"/>
        <w:rPr>
          <w:rFonts w:ascii="mylotus" w:hAnsi="mylotus" w:cs="B Badr"/>
          <w:sz w:val="28"/>
          <w:szCs w:val="28"/>
          <w:rtl/>
        </w:rPr>
      </w:pPr>
      <w:r w:rsidRPr="00F3232E">
        <w:rPr>
          <w:rFonts w:ascii="mylotus" w:hAnsi="mylotus" w:cs="B Badr" w:hint="cs"/>
          <w:sz w:val="28"/>
          <w:szCs w:val="28"/>
          <w:rtl/>
        </w:rPr>
        <w:t>اضافه بر این زندگی</w:t>
      </w:r>
      <w:r w:rsidRPr="00F3232E">
        <w:rPr>
          <w:rFonts w:ascii="mylotus" w:hAnsi="mylotus" w:cs="B Badr" w:hint="cs"/>
          <w:sz w:val="28"/>
          <w:szCs w:val="28"/>
          <w:rtl/>
        </w:rPr>
        <w:softHyphen/>
        <w:t>نامه</w:t>
      </w:r>
      <w:r w:rsidRPr="00F3232E">
        <w:rPr>
          <w:rFonts w:ascii="mylotus" w:hAnsi="mylotus" w:cs="B Badr" w:hint="cs"/>
          <w:sz w:val="28"/>
          <w:szCs w:val="28"/>
          <w:rtl/>
        </w:rPr>
        <w:softHyphen/>
        <w:t>هایی که این طعنه زننده به آنها رجوع کرده است، در آنها نوشته است که نخعی درباره</w:t>
      </w:r>
      <w:r w:rsidRPr="00F3232E">
        <w:rPr>
          <w:rFonts w:ascii="mylotus" w:hAnsi="mylotus" w:cs="B Badr" w:hint="cs"/>
          <w:sz w:val="28"/>
          <w:szCs w:val="28"/>
          <w:rtl/>
        </w:rPr>
        <w:softHyphen/>
        <w:t>ی خودش گفته است: «اگر حدیثی برای شما بیان داشتم که ا</w:t>
      </w:r>
      <w:r w:rsidR="00682978" w:rsidRPr="00F3232E">
        <w:rPr>
          <w:rFonts w:ascii="mylotus" w:hAnsi="mylotus" w:cs="B Badr" w:hint="cs"/>
          <w:sz w:val="28"/>
          <w:szCs w:val="28"/>
          <w:rtl/>
        </w:rPr>
        <w:t>ز</w:t>
      </w:r>
      <w:r w:rsidRPr="00F3232E">
        <w:rPr>
          <w:rFonts w:ascii="mylotus" w:hAnsi="mylotus" w:cs="B Badr" w:hint="cs"/>
          <w:sz w:val="28"/>
          <w:szCs w:val="28"/>
          <w:rtl/>
        </w:rPr>
        <w:t xml:space="preserve"> مردی از عبدالله روایت در آن آمده باشد، [آن حدیث را] خودم شنیده</w:t>
      </w:r>
      <w:r w:rsidRPr="00F3232E">
        <w:rPr>
          <w:rFonts w:ascii="mylotus" w:hAnsi="mylotus" w:cs="B Badr" w:hint="cs"/>
          <w:sz w:val="28"/>
          <w:szCs w:val="28"/>
          <w:rtl/>
        </w:rPr>
        <w:softHyphen/>
        <w:t>ام و اگر گفتم: عبدالله چنین گفته است. آن را از طریق بیشتر از یک نفر تا عبدالله روایت کرده</w:t>
      </w:r>
      <w:r w:rsidRPr="00F3232E">
        <w:rPr>
          <w:rFonts w:ascii="mylotus" w:hAnsi="mylotus" w:cs="B Badr" w:hint="cs"/>
          <w:sz w:val="28"/>
          <w:szCs w:val="28"/>
          <w:rtl/>
        </w:rPr>
        <w:softHyphen/>
        <w:t>ام»</w:t>
      </w:r>
      <w:r w:rsidR="00EB0374" w:rsidRPr="00F3232E">
        <w:rPr>
          <w:rStyle w:val="FootnoteReference"/>
          <w:rFonts w:cs="B Badr"/>
          <w:b/>
          <w:bCs/>
          <w:szCs w:val="28"/>
          <w:rtl/>
        </w:rPr>
        <w:t>(</w:t>
      </w:r>
      <w:r w:rsidR="009F0E1E" w:rsidRPr="00F3232E">
        <w:rPr>
          <w:rStyle w:val="FootnoteReference"/>
          <w:rFonts w:cs="B Badr"/>
          <w:b/>
          <w:bCs/>
          <w:szCs w:val="28"/>
          <w:rtl/>
        </w:rPr>
        <w:footnoteReference w:id="30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اینجا روایت او </w:t>
      </w:r>
      <w:r w:rsidR="009D0DBF" w:rsidRPr="00F3232E">
        <w:rPr>
          <w:rFonts w:ascii="mylotus" w:hAnsi="mylotus" w:cs="B Badr"/>
          <w:sz w:val="28"/>
          <w:szCs w:val="28"/>
          <w:rtl/>
        </w:rPr>
        <w:t>عموماً</w:t>
      </w:r>
      <w:r w:rsidRPr="00F3232E">
        <w:rPr>
          <w:rFonts w:ascii="mylotus" w:hAnsi="mylotus" w:cs="B Badr" w:hint="cs"/>
          <w:sz w:val="28"/>
          <w:szCs w:val="28"/>
          <w:rtl/>
        </w:rPr>
        <w:t xml:space="preserve"> از ابن مسعود نمی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Pr="00F3232E">
        <w:rPr>
          <w:rFonts w:ascii="mylotus" w:hAnsi="mylotus" w:cs="B Badr" w:hint="cs"/>
          <w:sz w:val="28"/>
          <w:szCs w:val="28"/>
          <w:rtl/>
        </w:rPr>
        <w:t>در اینجا نکته</w:t>
      </w:r>
      <w:r w:rsidRPr="00F3232E">
        <w:rPr>
          <w:rFonts w:ascii="mylotus" w:hAnsi="mylotus" w:cs="B Badr" w:hint="cs"/>
          <w:sz w:val="28"/>
          <w:szCs w:val="28"/>
          <w:rtl/>
        </w:rPr>
        <w:softHyphen/>
        <w:t xml:space="preserve">ی زیبای دیگری وجود دارد و آن این است که </w:t>
      </w:r>
      <w:r w:rsidR="009D0DBF" w:rsidRPr="00F3232E">
        <w:rPr>
          <w:rFonts w:ascii="mylotus" w:hAnsi="mylotus" w:cs="B Badr"/>
          <w:sz w:val="28"/>
          <w:szCs w:val="28"/>
          <w:rtl/>
        </w:rPr>
        <w:t>هني بن نوير</w:t>
      </w:r>
      <w:r w:rsidRPr="00F3232E">
        <w:rPr>
          <w:rFonts w:ascii="mylotus" w:hAnsi="mylotus" w:cs="B Badr" w:hint="cs"/>
          <w:sz w:val="28"/>
          <w:szCs w:val="28"/>
          <w:rtl/>
        </w:rPr>
        <w:t>ه</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سهم بن منجاب</w:t>
      </w:r>
      <w:r w:rsidRPr="00F3232E">
        <w:rPr>
          <w:rFonts w:ascii="mylotus" w:hAnsi="mylotus" w:cs="B Badr" w:hint="cs"/>
          <w:sz w:val="28"/>
          <w:szCs w:val="28"/>
          <w:rtl/>
        </w:rPr>
        <w:t xml:space="preserve"> از</w:t>
      </w:r>
      <w:r w:rsidR="009D0DBF" w:rsidRPr="00F3232E">
        <w:rPr>
          <w:rFonts w:ascii="mylotus" w:hAnsi="mylotus" w:cs="B Badr"/>
          <w:sz w:val="28"/>
          <w:szCs w:val="28"/>
          <w:rtl/>
        </w:rPr>
        <w:t xml:space="preserve"> ثقات</w:t>
      </w:r>
      <w:r w:rsidRPr="00F3232E">
        <w:rPr>
          <w:rFonts w:ascii="mylotus" w:hAnsi="mylotus" w:cs="B Badr" w:hint="cs"/>
          <w:sz w:val="28"/>
          <w:szCs w:val="28"/>
          <w:rtl/>
        </w:rPr>
        <w:t xml:space="preserve"> و افراد مورد اعتماد می</w:t>
      </w:r>
      <w:r w:rsidRPr="00F3232E">
        <w:rPr>
          <w:rFonts w:ascii="mylotus" w:hAnsi="mylotus" w:cs="B Badr" w:hint="cs"/>
          <w:sz w:val="28"/>
          <w:szCs w:val="28"/>
          <w:rtl/>
        </w:rPr>
        <w:softHyphen/>
        <w:t>باشند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مورد </w:t>
      </w:r>
      <w:r w:rsidR="009D0DBF" w:rsidRPr="00F3232E">
        <w:rPr>
          <w:rFonts w:ascii="mylotus" w:hAnsi="mylotus" w:cs="B Badr"/>
          <w:sz w:val="28"/>
          <w:szCs w:val="28"/>
          <w:rtl/>
        </w:rPr>
        <w:t>خزام</w:t>
      </w:r>
      <w:r w:rsidRPr="00F3232E">
        <w:rPr>
          <w:rFonts w:ascii="mylotus" w:hAnsi="mylotus" w:cs="B Badr" w:hint="cs"/>
          <w:sz w:val="28"/>
          <w:szCs w:val="28"/>
          <w:rtl/>
        </w:rPr>
        <w:t xml:space="preserve">ه </w:t>
      </w:r>
      <w:r w:rsidR="009D0DBF" w:rsidRPr="00F3232E">
        <w:rPr>
          <w:rFonts w:ascii="mylotus" w:hAnsi="mylotus" w:cs="B Badr"/>
          <w:sz w:val="28"/>
          <w:szCs w:val="28"/>
          <w:rtl/>
        </w:rPr>
        <w:t>طائي</w:t>
      </w:r>
      <w:r w:rsidRPr="00F3232E">
        <w:rPr>
          <w:rFonts w:ascii="mylotus" w:hAnsi="mylotus" w:cs="B Badr" w:hint="cs"/>
          <w:sz w:val="28"/>
          <w:szCs w:val="28"/>
          <w:rtl/>
        </w:rPr>
        <w:t xml:space="preserve"> نیز لغزشی از او به ثبت نرسیده است. در اینجا معلوم می</w:t>
      </w:r>
      <w:r w:rsidRPr="00F3232E">
        <w:rPr>
          <w:rFonts w:ascii="mylotus" w:hAnsi="mylotus" w:cs="B Badr" w:hint="cs"/>
          <w:sz w:val="28"/>
          <w:szCs w:val="28"/>
          <w:rtl/>
        </w:rPr>
        <w:softHyphen/>
        <w:t>شود که سخن حاکم درباره</w:t>
      </w:r>
      <w:r w:rsidRPr="00F3232E">
        <w:rPr>
          <w:rFonts w:ascii="mylotus" w:hAnsi="mylotus" w:cs="B Badr" w:hint="cs"/>
          <w:sz w:val="28"/>
          <w:szCs w:val="28"/>
          <w:rtl/>
        </w:rPr>
        <w:softHyphen/>
        <w:t xml:space="preserve">ی ابراهیم نخعی اشتباه بوده است. الله تعالی هر دو </w:t>
      </w:r>
      <w:r w:rsidR="00682978" w:rsidRPr="00F3232E">
        <w:rPr>
          <w:rFonts w:ascii="mylotus" w:hAnsi="mylotus" w:cs="B Badr" w:hint="cs"/>
          <w:sz w:val="28"/>
          <w:szCs w:val="28"/>
          <w:rtl/>
        </w:rPr>
        <w:t xml:space="preserve">را </w:t>
      </w:r>
      <w:r w:rsidRPr="00F3232E">
        <w:rPr>
          <w:rFonts w:ascii="mylotus" w:hAnsi="mylotus" w:cs="B Badr" w:hint="cs"/>
          <w:sz w:val="28"/>
          <w:szCs w:val="28"/>
          <w:rtl/>
        </w:rPr>
        <w:t>رحمت نماید</w:t>
      </w:r>
      <w:r w:rsidR="009D0DBF" w:rsidRPr="00F3232E">
        <w:rPr>
          <w:rFonts w:ascii="mylotus" w:hAnsi="mylotus" w:cs="B Badr"/>
          <w:sz w:val="28"/>
          <w:szCs w:val="28"/>
          <w:rtl/>
        </w:rPr>
        <w:t xml:space="preserve">. </w:t>
      </w:r>
    </w:p>
    <w:p w:rsidR="009D0DBF" w:rsidRPr="00F3232E" w:rsidRDefault="00610274" w:rsidP="00682978">
      <w:pPr>
        <w:jc w:val="lowKashida"/>
        <w:rPr>
          <w:rFonts w:ascii="mylotus" w:hAnsi="mylotus" w:cs="B Badr"/>
          <w:sz w:val="28"/>
          <w:szCs w:val="28"/>
          <w:rtl/>
        </w:rPr>
      </w:pPr>
      <w:r w:rsidRPr="00F3232E">
        <w:rPr>
          <w:rFonts w:ascii="mylotus" w:hAnsi="mylotus" w:cs="B Badr" w:hint="cs"/>
          <w:sz w:val="28"/>
          <w:szCs w:val="28"/>
          <w:rtl/>
        </w:rPr>
        <w:lastRenderedPageBreak/>
        <w:t>سپس این طعنه زننده شروع به متهم کردن اعمش به تدلیس می</w:t>
      </w:r>
      <w:r w:rsidRPr="00F3232E">
        <w:rPr>
          <w:rFonts w:ascii="mylotus" w:hAnsi="mylotus" w:cs="B Badr" w:hint="cs"/>
          <w:sz w:val="28"/>
          <w:szCs w:val="28"/>
          <w:rtl/>
        </w:rPr>
        <w:softHyphen/>
        <w:t>گردد. او فراموش کرده است که اعمش از بزرگان راویان اسلام می</w:t>
      </w:r>
      <w:r w:rsidRPr="00F3232E">
        <w:rPr>
          <w:rFonts w:ascii="mylotus" w:hAnsi="mylotus" w:cs="B Badr" w:hint="cs"/>
          <w:sz w:val="28"/>
          <w:szCs w:val="28"/>
          <w:rtl/>
        </w:rPr>
        <w:softHyphen/>
        <w:t xml:space="preserve">باشد. تا بدانجا که هر کس بر اعمش طعنه وارد کند، فقط به خودش طعنه وارد کرده است. زیرا اعمش هیچگاه از روی </w:t>
      </w:r>
      <w:r w:rsidR="00682978" w:rsidRPr="00F3232E">
        <w:rPr>
          <w:rFonts w:ascii="mylotus" w:hAnsi="mylotus" w:cs="B Badr" w:hint="cs"/>
          <w:sz w:val="28"/>
          <w:szCs w:val="28"/>
          <w:rtl/>
        </w:rPr>
        <w:t>ع</w:t>
      </w:r>
      <w:r w:rsidRPr="00F3232E">
        <w:rPr>
          <w:rFonts w:ascii="mylotus" w:hAnsi="mylotus" w:cs="B Badr" w:hint="cs"/>
          <w:sz w:val="28"/>
          <w:szCs w:val="28"/>
          <w:rtl/>
        </w:rPr>
        <w:t>م</w:t>
      </w:r>
      <w:r w:rsidR="00682978" w:rsidRPr="00F3232E">
        <w:rPr>
          <w:rFonts w:ascii="mylotus" w:hAnsi="mylotus" w:cs="B Badr" w:hint="cs"/>
          <w:sz w:val="28"/>
          <w:szCs w:val="28"/>
          <w:rtl/>
        </w:rPr>
        <w:t>د</w:t>
      </w:r>
      <w:r w:rsidRPr="00F3232E">
        <w:rPr>
          <w:rFonts w:ascii="mylotus" w:hAnsi="mylotus" w:cs="B Badr" w:hint="cs"/>
          <w:sz w:val="28"/>
          <w:szCs w:val="28"/>
          <w:rtl/>
        </w:rPr>
        <w:t xml:space="preserve"> تدلیس ننموده است. اضافه بر این او از راویان معتبر نزد شیعه و سنی می</w:t>
      </w:r>
      <w:r w:rsidRPr="00F3232E">
        <w:rPr>
          <w:rFonts w:ascii="mylotus" w:hAnsi="mylotus" w:cs="B Badr" w:hint="cs"/>
          <w:sz w:val="28"/>
          <w:szCs w:val="28"/>
          <w:rtl/>
        </w:rPr>
        <w:softHyphen/>
        <w:t xml:space="preserve">باشد. </w:t>
      </w:r>
      <w:r w:rsidR="009D0DBF" w:rsidRPr="00F3232E">
        <w:rPr>
          <w:rFonts w:ascii="mylotus" w:hAnsi="mylotus" w:cs="B Badr"/>
          <w:sz w:val="28"/>
          <w:szCs w:val="28"/>
          <w:rtl/>
        </w:rPr>
        <w:t xml:space="preserve">عبدالحسين موسوي </w:t>
      </w:r>
      <w:r w:rsidRPr="00F3232E">
        <w:rPr>
          <w:rFonts w:ascii="mylotus" w:hAnsi="mylotus" w:cs="B Badr" w:hint="cs"/>
          <w:sz w:val="28"/>
          <w:szCs w:val="28"/>
          <w:rtl/>
        </w:rPr>
        <w:t xml:space="preserve">در </w:t>
      </w:r>
      <w:r w:rsidR="009D0DBF" w:rsidRPr="00F3232E">
        <w:rPr>
          <w:rFonts w:ascii="mylotus" w:hAnsi="mylotus" w:cs="B Badr"/>
          <w:sz w:val="28"/>
          <w:szCs w:val="28"/>
          <w:rtl/>
        </w:rPr>
        <w:t>المراجعات</w:t>
      </w:r>
      <w:r w:rsidRPr="00F3232E">
        <w:rPr>
          <w:rFonts w:ascii="mylotus" w:hAnsi="mylotus" w:cs="B Badr" w:hint="cs"/>
          <w:sz w:val="28"/>
          <w:szCs w:val="28"/>
          <w:rtl/>
        </w:rPr>
        <w:t xml:space="preserve"> از او دفاع کرده است</w:t>
      </w:r>
      <w:r w:rsidR="009D0DBF" w:rsidRPr="00F3232E">
        <w:rPr>
          <w:rFonts w:ascii="mylotus" w:hAnsi="mylotus" w:cs="B Badr"/>
          <w:sz w:val="28"/>
          <w:szCs w:val="28"/>
          <w:rtl/>
        </w:rPr>
        <w:t xml:space="preserve">. </w:t>
      </w:r>
    </w:p>
    <w:p w:rsidR="009D0DBF" w:rsidRPr="00F3232E" w:rsidRDefault="00BC42C5" w:rsidP="00BC42C5">
      <w:pPr>
        <w:jc w:val="lowKashida"/>
        <w:rPr>
          <w:rFonts w:ascii="mylotus" w:hAnsi="mylotus" w:cs="B Badr"/>
          <w:sz w:val="28"/>
          <w:szCs w:val="28"/>
          <w:rtl/>
        </w:rPr>
      </w:pPr>
      <w:r w:rsidRPr="00F3232E">
        <w:rPr>
          <w:rFonts w:ascii="mylotus" w:hAnsi="mylotus" w:cs="B Badr" w:hint="cs"/>
          <w:sz w:val="28"/>
          <w:szCs w:val="28"/>
          <w:rtl/>
        </w:rPr>
        <w:t>حال بنگریم به وقتی که این طعنه زننده می</w:t>
      </w:r>
      <w:r w:rsidRPr="00F3232E">
        <w:rPr>
          <w:rFonts w:ascii="mylotus" w:hAnsi="mylotus" w:cs="B Badr" w:hint="cs"/>
          <w:sz w:val="28"/>
          <w:szCs w:val="28"/>
          <w:rtl/>
        </w:rPr>
        <w:softHyphen/>
        <w:t xml:space="preserve">خواست به زهری طعنه بزند، او قول ابن معین در برتری اعمش از زهری را شاهد آورد و به همراه آن که </w:t>
      </w:r>
      <w:r w:rsidR="009D0DBF" w:rsidRPr="00F3232E">
        <w:rPr>
          <w:rFonts w:ascii="mylotus" w:hAnsi="mylotus" w:cs="B Badr"/>
          <w:sz w:val="28"/>
          <w:szCs w:val="28"/>
          <w:rtl/>
        </w:rPr>
        <w:t xml:space="preserve">يحيى بن معين </w:t>
      </w:r>
      <w:r w:rsidRPr="00F3232E">
        <w:rPr>
          <w:rFonts w:ascii="mylotus" w:hAnsi="mylotus" w:cs="B Badr" w:hint="cs"/>
          <w:sz w:val="28"/>
          <w:szCs w:val="28"/>
          <w:rtl/>
        </w:rPr>
        <w:t xml:space="preserve">سخنش را که این طعنه زننده آن را اشتباه متوجه شده بود، این گونه شروع نمود: بهترین سندها: اعمش از ابراهمی از علقمه از </w:t>
      </w:r>
      <w:r w:rsidR="009D0DBF" w:rsidRPr="00F3232E">
        <w:rPr>
          <w:rFonts w:ascii="mylotus" w:hAnsi="mylotus" w:cs="B Badr"/>
          <w:sz w:val="28"/>
          <w:szCs w:val="28"/>
          <w:rtl/>
        </w:rPr>
        <w:t>عبدالله</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hint="cs"/>
          <w:sz w:val="28"/>
          <w:szCs w:val="28"/>
          <w:rtl/>
        </w:rPr>
        <w:t>به این معنا که روایت اعمش از ابراهیم از قوی</w:t>
      </w:r>
      <w:r w:rsidRPr="00F3232E">
        <w:rPr>
          <w:rFonts w:ascii="mylotus" w:hAnsi="mylotus" w:cs="B Badr" w:hint="cs"/>
          <w:sz w:val="28"/>
          <w:szCs w:val="28"/>
          <w:rtl/>
        </w:rPr>
        <w:softHyphen/>
        <w:t>ترین سندها محسوب می</w:t>
      </w:r>
      <w:r w:rsidRPr="00F3232E">
        <w:rPr>
          <w:rFonts w:ascii="mylotus" w:hAnsi="mylotus" w:cs="B Badr" w:hint="cs"/>
          <w:sz w:val="28"/>
          <w:szCs w:val="28"/>
          <w:rtl/>
        </w:rPr>
        <w:softHyphen/>
        <w:t>شود و این از روی همراهی طولانی بین آن دو می</w:t>
      </w:r>
      <w:r w:rsidRPr="00F3232E">
        <w:rPr>
          <w:rFonts w:ascii="mylotus" w:hAnsi="mylotus" w:cs="B Badr" w:hint="cs"/>
          <w:sz w:val="28"/>
          <w:szCs w:val="28"/>
          <w:rtl/>
        </w:rPr>
        <w:softHyphen/>
        <w:t>باشد و آن سلسله</w:t>
      </w:r>
      <w:r w:rsidRPr="00F3232E">
        <w:rPr>
          <w:rFonts w:ascii="mylotus" w:hAnsi="mylotus" w:cs="B Badr" w:hint="cs"/>
          <w:sz w:val="28"/>
          <w:szCs w:val="28"/>
          <w:rtl/>
        </w:rPr>
        <w:softHyphen/>
        <w:t>ای از سلسله</w:t>
      </w:r>
      <w:r w:rsidRPr="00F3232E">
        <w:rPr>
          <w:rFonts w:ascii="mylotus" w:hAnsi="mylotus" w:cs="B Badr" w:hint="cs"/>
          <w:sz w:val="28"/>
          <w:szCs w:val="28"/>
          <w:rtl/>
        </w:rPr>
        <w:softHyphen/>
        <w:t>های طلایی می</w:t>
      </w:r>
      <w:r w:rsidRPr="00F3232E">
        <w:rPr>
          <w:rFonts w:ascii="mylotus" w:hAnsi="mylotus" w:cs="B Badr" w:hint="cs"/>
          <w:sz w:val="28"/>
          <w:szCs w:val="28"/>
          <w:rtl/>
        </w:rPr>
        <w:softHyphen/>
        <w:t>باشد. فهم</w:t>
      </w:r>
      <w:r w:rsidR="00682978" w:rsidRPr="00F3232E">
        <w:rPr>
          <w:rFonts w:ascii="mylotus" w:hAnsi="mylotus" w:cs="B Badr" w:hint="cs"/>
          <w:sz w:val="28"/>
          <w:szCs w:val="28"/>
          <w:rtl/>
        </w:rPr>
        <w:t>ی</w:t>
      </w:r>
      <w:r w:rsidRPr="00F3232E">
        <w:rPr>
          <w:rFonts w:ascii="mylotus" w:hAnsi="mylotus" w:cs="B Badr" w:hint="cs"/>
          <w:sz w:val="28"/>
          <w:szCs w:val="28"/>
          <w:rtl/>
        </w:rPr>
        <w:t>دیم که این طعنه زننده به یحیی بن معین نیز طعنه زد و این در حالی است که او از امامان جرح و تعدیل بوده است و اتفاق نظر وجود دارد که او عالمترین امام حدیث به صحیح و سقیم بودن آنها بوده است. سال 203 هـ قـ وفات یافت و زندگی نامه</w:t>
      </w:r>
      <w:r w:rsidRPr="00F3232E">
        <w:rPr>
          <w:rFonts w:ascii="mylotus" w:hAnsi="mylotus" w:cs="B Badr" w:hint="cs"/>
          <w:sz w:val="28"/>
          <w:szCs w:val="28"/>
          <w:rtl/>
        </w:rPr>
        <w:softHyphen/>
        <w:t xml:space="preserve">ی او در </w:t>
      </w:r>
      <w:r w:rsidR="009D0DBF" w:rsidRPr="00F3232E">
        <w:rPr>
          <w:rFonts w:ascii="mylotus" w:hAnsi="mylotus" w:cs="B Badr"/>
          <w:sz w:val="28"/>
          <w:szCs w:val="28"/>
          <w:rtl/>
        </w:rPr>
        <w:t>تذكرة الحفاظ (2/429) و</w:t>
      </w:r>
      <w:r w:rsidRPr="00F3232E">
        <w:rPr>
          <w:rFonts w:ascii="mylotus" w:hAnsi="mylotus" w:cs="B Badr" w:hint="cs"/>
          <w:sz w:val="28"/>
          <w:szCs w:val="28"/>
          <w:rtl/>
        </w:rPr>
        <w:t xml:space="preserve"> دیگر کتابها موجود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2F3331" w:rsidP="00682978">
      <w:pPr>
        <w:jc w:val="lowKashida"/>
        <w:rPr>
          <w:rFonts w:ascii="mylotus" w:hAnsi="mylotus" w:cs="B Badr"/>
          <w:sz w:val="28"/>
          <w:szCs w:val="28"/>
          <w:rtl/>
        </w:rPr>
      </w:pPr>
      <w:r w:rsidRPr="00F3232E">
        <w:rPr>
          <w:rFonts w:ascii="mylotus" w:hAnsi="mylotus" w:cs="B Badr" w:hint="cs"/>
          <w:sz w:val="28"/>
          <w:szCs w:val="28"/>
          <w:rtl/>
        </w:rPr>
        <w:t>طعنه</w:t>
      </w:r>
      <w:r w:rsidRPr="00F3232E">
        <w:rPr>
          <w:rFonts w:ascii="mylotus" w:hAnsi="mylotus" w:cs="B Badr" w:hint="cs"/>
          <w:sz w:val="28"/>
          <w:szCs w:val="28"/>
          <w:rtl/>
        </w:rPr>
        <w:softHyphen/>
        <w:t xml:space="preserve">ی او به روایات اعمش و ابرهیم نخعی اساسی ندارد و اگر بخواهد آن را دارای اساس بیان کند، ادعای خود </w:t>
      </w:r>
      <w:r w:rsidR="00682978" w:rsidRPr="00F3232E">
        <w:rPr>
          <w:rFonts w:ascii="mylotus" w:hAnsi="mylotus" w:cs="B Badr" w:hint="cs"/>
          <w:sz w:val="28"/>
          <w:szCs w:val="28"/>
          <w:rtl/>
        </w:rPr>
        <w:t>د</w:t>
      </w:r>
      <w:r w:rsidRPr="00F3232E">
        <w:rPr>
          <w:rFonts w:ascii="mylotus" w:hAnsi="mylotus" w:cs="B Badr" w:hint="cs"/>
          <w:sz w:val="28"/>
          <w:szCs w:val="28"/>
          <w:rtl/>
        </w:rPr>
        <w:t xml:space="preserve">ر طعنه به زهری را با اعتماد بر این روایت نقص کرده است. سپس به </w:t>
      </w:r>
      <w:r w:rsidR="009D0DBF" w:rsidRPr="00F3232E">
        <w:rPr>
          <w:rFonts w:ascii="mylotus" w:hAnsi="mylotus" w:cs="B Badr"/>
          <w:sz w:val="28"/>
          <w:szCs w:val="28"/>
          <w:rtl/>
        </w:rPr>
        <w:t xml:space="preserve">حفص بن غياث </w:t>
      </w:r>
      <w:r w:rsidRPr="00F3232E">
        <w:rPr>
          <w:rFonts w:ascii="mylotus" w:hAnsi="mylotus" w:cs="B Badr" w:hint="cs"/>
          <w:sz w:val="28"/>
          <w:szCs w:val="28"/>
          <w:rtl/>
        </w:rPr>
        <w:t>طعنه وارد کرده است و گفته است: «همچنین در یکی از طرق بخاری ر</w:t>
      </w:r>
      <w:r w:rsidR="00682978" w:rsidRPr="00F3232E">
        <w:rPr>
          <w:rFonts w:ascii="mylotus" w:hAnsi="mylotus" w:cs="B Badr" w:hint="cs"/>
          <w:sz w:val="28"/>
          <w:szCs w:val="28"/>
          <w:rtl/>
        </w:rPr>
        <w:t>ا</w:t>
      </w:r>
      <w:r w:rsidRPr="00F3232E">
        <w:rPr>
          <w:rFonts w:ascii="mylotus" w:hAnsi="mylotus" w:cs="B Badr" w:hint="cs"/>
          <w:sz w:val="28"/>
          <w:szCs w:val="28"/>
          <w:rtl/>
        </w:rPr>
        <w:t>ویی که از ابی معاویه روایت کرده است، همان حفص بن غیاث می</w:t>
      </w:r>
      <w:r w:rsidRPr="00F3232E">
        <w:rPr>
          <w:rFonts w:ascii="mylotus" w:hAnsi="mylotus" w:cs="B Badr" w:hint="cs"/>
          <w:sz w:val="28"/>
          <w:szCs w:val="28"/>
          <w:rtl/>
        </w:rPr>
        <w:softHyphen/>
        <w:t xml:space="preserve">باشد و او نیز از تدلیس کنندگان است». او مرجع خود برای این سخن را </w:t>
      </w:r>
      <w:r w:rsidR="009D0DBF" w:rsidRPr="00F3232E">
        <w:rPr>
          <w:rFonts w:ascii="mylotus" w:hAnsi="mylotus" w:cs="B Badr"/>
          <w:sz w:val="28"/>
          <w:szCs w:val="28"/>
          <w:rtl/>
        </w:rPr>
        <w:t>تهذيب التهذيب</w:t>
      </w:r>
      <w:r w:rsidRPr="00F3232E">
        <w:rPr>
          <w:rFonts w:ascii="mylotus" w:hAnsi="mylotus" w:cs="B Badr" w:hint="cs"/>
          <w:sz w:val="28"/>
          <w:szCs w:val="28"/>
          <w:rtl/>
        </w:rPr>
        <w:t xml:space="preserve"> بیان کرده است. حال آنچه را که ابن حجر رحمه الله در آن بیان داشته است را می</w:t>
      </w:r>
      <w:r w:rsidRPr="00F3232E">
        <w:rPr>
          <w:rFonts w:ascii="mylotus" w:hAnsi="mylotus" w:cs="B Badr" w:hint="cs"/>
          <w:sz w:val="28"/>
          <w:szCs w:val="28"/>
          <w:rtl/>
        </w:rPr>
        <w:softHyphen/>
        <w:t>آوریم: «او از امامان اثبات می</w:t>
      </w:r>
      <w:r w:rsidRPr="00F3232E">
        <w:rPr>
          <w:rFonts w:ascii="mylotus" w:hAnsi="mylotus" w:cs="B Badr" w:hint="cs"/>
          <w:sz w:val="28"/>
          <w:szCs w:val="28"/>
          <w:rtl/>
        </w:rPr>
        <w:softHyphen/>
        <w:t>باشد و در ثقه و مورد اعتماد بودن و حجت بودنِ [روایاتش] اجماع وجود دارد!!! جز آن که در آخر عمرش حافظه</w:t>
      </w:r>
      <w:r w:rsidRPr="00F3232E">
        <w:rPr>
          <w:rFonts w:ascii="mylotus" w:hAnsi="mylotus" w:cs="B Badr" w:hint="cs"/>
          <w:sz w:val="28"/>
          <w:szCs w:val="28"/>
          <w:rtl/>
        </w:rPr>
        <w:softHyphen/>
        <w:t>ی او دچار مشکل شد. بنابراین کسی که از نوشته</w:t>
      </w:r>
      <w:r w:rsidRPr="00F3232E">
        <w:rPr>
          <w:rFonts w:ascii="mylotus" w:hAnsi="mylotus" w:cs="B Badr" w:hint="cs"/>
          <w:sz w:val="28"/>
          <w:szCs w:val="28"/>
          <w:rtl/>
        </w:rPr>
        <w:softHyphen/>
        <w:t>های او روایت کند صحیح</w:t>
      </w:r>
      <w:r w:rsidRPr="00F3232E">
        <w:rPr>
          <w:rFonts w:ascii="mylotus" w:hAnsi="mylotus" w:cs="B Badr" w:hint="cs"/>
          <w:sz w:val="28"/>
          <w:szCs w:val="28"/>
          <w:rtl/>
        </w:rPr>
        <w:softHyphen/>
        <w:t>تر از کسی است که از حفظیات او روایت کند. ابوزرعه گفته است: ابن مدینی گفته است که سعید قطان می</w:t>
      </w:r>
      <w:r w:rsidRPr="00F3232E">
        <w:rPr>
          <w:rFonts w:ascii="mylotus" w:hAnsi="mylotus" w:cs="B Badr" w:hint="cs"/>
          <w:sz w:val="28"/>
          <w:szCs w:val="28"/>
          <w:rtl/>
        </w:rPr>
        <w:softHyphen/>
        <w:t>گفت: حفص ثقه</w:t>
      </w:r>
      <w:r w:rsidRPr="00F3232E">
        <w:rPr>
          <w:rFonts w:ascii="mylotus" w:hAnsi="mylotus" w:cs="B Badr" w:hint="cs"/>
          <w:sz w:val="28"/>
          <w:szCs w:val="28"/>
          <w:rtl/>
        </w:rPr>
        <w:softHyphen/>
        <w:t>ترین اصحاب اعمش می</w:t>
      </w:r>
      <w:r w:rsidRPr="00F3232E">
        <w:rPr>
          <w:rFonts w:ascii="mylotus" w:hAnsi="mylotus" w:cs="B Badr" w:hint="cs"/>
          <w:sz w:val="28"/>
          <w:szCs w:val="28"/>
          <w:rtl/>
        </w:rPr>
        <w:softHyphen/>
        <w:t>باشد. گفته است: من آن را انکار می</w:t>
      </w:r>
      <w:r w:rsidRPr="00F3232E">
        <w:rPr>
          <w:rFonts w:ascii="mylotus" w:hAnsi="mylotus" w:cs="B Badr" w:hint="cs"/>
          <w:sz w:val="28"/>
          <w:szCs w:val="28"/>
          <w:rtl/>
        </w:rPr>
        <w:softHyphen/>
        <w:t xml:space="preserve">کردم تا آن که وقتی </w:t>
      </w:r>
      <w:r w:rsidR="00682978" w:rsidRPr="00F3232E">
        <w:rPr>
          <w:rFonts w:ascii="mylotus" w:hAnsi="mylotus" w:cs="B Badr" w:hint="cs"/>
          <w:sz w:val="28"/>
          <w:szCs w:val="28"/>
          <w:rtl/>
        </w:rPr>
        <w:t>د</w:t>
      </w:r>
      <w:r w:rsidRPr="00F3232E">
        <w:rPr>
          <w:rFonts w:ascii="mylotus" w:hAnsi="mylotus" w:cs="B Badr" w:hint="cs"/>
          <w:sz w:val="28"/>
          <w:szCs w:val="28"/>
          <w:rtl/>
        </w:rPr>
        <w:t xml:space="preserve">ر آخر عمر او به کوفه آمدم، پسر او عمر برای من </w:t>
      </w:r>
      <w:r w:rsidR="003367D6" w:rsidRPr="00F3232E">
        <w:rPr>
          <w:rFonts w:ascii="mylotus" w:hAnsi="mylotus" w:cs="B Badr" w:hint="cs"/>
          <w:sz w:val="28"/>
          <w:szCs w:val="28"/>
          <w:rtl/>
        </w:rPr>
        <w:t>کتابی را آورد که از پ</w:t>
      </w:r>
      <w:r w:rsidR="00682978" w:rsidRPr="00F3232E">
        <w:rPr>
          <w:rFonts w:ascii="mylotus" w:hAnsi="mylotus" w:cs="B Badr" w:hint="cs"/>
          <w:sz w:val="28"/>
          <w:szCs w:val="28"/>
          <w:rtl/>
        </w:rPr>
        <w:t>د</w:t>
      </w:r>
      <w:r w:rsidR="003367D6" w:rsidRPr="00F3232E">
        <w:rPr>
          <w:rFonts w:ascii="mylotus" w:hAnsi="mylotus" w:cs="B Badr" w:hint="cs"/>
          <w:sz w:val="28"/>
          <w:szCs w:val="28"/>
          <w:rtl/>
        </w:rPr>
        <w:t>رش اعمش بود و در نتیجه سخن قطان را قبول کردم. گفتم: بخاری به حفص در احادیثی که از اعمش روایت کرده است، اعتماد می</w:t>
      </w:r>
      <w:r w:rsidR="003367D6" w:rsidRPr="00F3232E">
        <w:rPr>
          <w:rFonts w:ascii="mylotus" w:hAnsi="mylotus" w:cs="B Badr" w:hint="cs"/>
          <w:sz w:val="28"/>
          <w:szCs w:val="28"/>
          <w:rtl/>
        </w:rPr>
        <w:softHyphen/>
        <w:t>نمود، زیرا او بین آنچه به صراحت از اعمش روایت می</w:t>
      </w:r>
      <w:r w:rsidR="003367D6" w:rsidRPr="00F3232E">
        <w:rPr>
          <w:rFonts w:ascii="mylotus" w:hAnsi="mylotus" w:cs="B Badr" w:hint="cs"/>
          <w:sz w:val="28"/>
          <w:szCs w:val="28"/>
          <w:rtl/>
        </w:rPr>
        <w:softHyphen/>
        <w:t>کرد و آنچه را که تدلیس می</w:t>
      </w:r>
      <w:r w:rsidR="003367D6" w:rsidRPr="00F3232E">
        <w:rPr>
          <w:rFonts w:ascii="mylotus" w:hAnsi="mylotus" w:cs="B Badr" w:hint="cs"/>
          <w:sz w:val="28"/>
          <w:szCs w:val="28"/>
          <w:rtl/>
        </w:rPr>
        <w:softHyphen/>
        <w:t>نمود، فرق می</w:t>
      </w:r>
      <w:r w:rsidR="003367D6" w:rsidRPr="00F3232E">
        <w:rPr>
          <w:rFonts w:ascii="mylotus" w:hAnsi="mylotus" w:cs="B Badr" w:hint="cs"/>
          <w:sz w:val="28"/>
          <w:szCs w:val="28"/>
          <w:rtl/>
        </w:rPr>
        <w:softHyphen/>
        <w:t>گذاشت. این امر را ا</w:t>
      </w:r>
      <w:r w:rsidR="009D0DBF" w:rsidRPr="00F3232E">
        <w:rPr>
          <w:rFonts w:ascii="mylotus" w:hAnsi="mylotus" w:cs="B Badr"/>
          <w:sz w:val="28"/>
          <w:szCs w:val="28"/>
          <w:rtl/>
        </w:rPr>
        <w:t>بوالفضل بن طاهر</w:t>
      </w:r>
      <w:r w:rsidR="003367D6" w:rsidRPr="00F3232E">
        <w:rPr>
          <w:rFonts w:ascii="mylotus" w:hAnsi="mylotus" w:cs="B Badr" w:hint="cs"/>
          <w:sz w:val="28"/>
          <w:szCs w:val="28"/>
          <w:rtl/>
        </w:rPr>
        <w:t xml:space="preserve"> بیان داشته است و همان گونه که گفته است، جماعت(صحیح سته) از او روایت کرده</w:t>
      </w:r>
      <w:r w:rsidR="003367D6"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304"/>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0D457E" w:rsidP="000D457E">
      <w:pPr>
        <w:jc w:val="lowKashida"/>
        <w:rPr>
          <w:rFonts w:ascii="mylotus" w:hAnsi="mylotus" w:cs="B Badr"/>
          <w:sz w:val="28"/>
          <w:szCs w:val="28"/>
          <w:rtl/>
        </w:rPr>
      </w:pPr>
      <w:r w:rsidRPr="00F3232E">
        <w:rPr>
          <w:rFonts w:ascii="mylotus" w:hAnsi="mylotus" w:cs="B Badr" w:hint="cs"/>
          <w:sz w:val="28"/>
          <w:szCs w:val="28"/>
          <w:rtl/>
        </w:rPr>
        <w:t>حدیث با این اسناد به تنهایی همان گونه که در صحیح بخاری آمده است، حجت می</w:t>
      </w:r>
      <w:r w:rsidRPr="00F3232E">
        <w:rPr>
          <w:rFonts w:ascii="mylotus" w:hAnsi="mylotus" w:cs="B Badr" w:hint="cs"/>
          <w:sz w:val="28"/>
          <w:szCs w:val="28"/>
          <w:rtl/>
        </w:rPr>
        <w:softHyphen/>
        <w:t xml:space="preserve">باشد. زیرا طعنه در اینجا به </w:t>
      </w:r>
      <w:r w:rsidR="009D0DBF" w:rsidRPr="00F3232E">
        <w:rPr>
          <w:rFonts w:ascii="mylotus" w:hAnsi="mylotus" w:cs="B Badr"/>
          <w:sz w:val="28"/>
          <w:szCs w:val="28"/>
          <w:rtl/>
        </w:rPr>
        <w:t xml:space="preserve">حفص بن غياث </w:t>
      </w:r>
      <w:r w:rsidRPr="00F3232E">
        <w:rPr>
          <w:rFonts w:ascii="mylotus" w:hAnsi="mylotus" w:cs="B Badr" w:hint="cs"/>
          <w:sz w:val="28"/>
          <w:szCs w:val="28"/>
          <w:rtl/>
        </w:rPr>
        <w:t>وارد شده است و این اشتباه می</w:t>
      </w:r>
      <w:r w:rsidRPr="00F3232E">
        <w:rPr>
          <w:rFonts w:ascii="mylotus" w:hAnsi="mylotus" w:cs="B Badr" w:hint="cs"/>
          <w:sz w:val="28"/>
          <w:szCs w:val="28"/>
          <w:rtl/>
        </w:rPr>
        <w:softHyphen/>
        <w:t>باشد؛ زیرا حفص از ثبت</w:t>
      </w:r>
      <w:r w:rsidRPr="00F3232E">
        <w:rPr>
          <w:rFonts w:ascii="mylotus" w:hAnsi="mylotus" w:cs="B Badr" w:hint="cs"/>
          <w:sz w:val="28"/>
          <w:szCs w:val="28"/>
          <w:rtl/>
        </w:rPr>
        <w:softHyphen/>
        <w:t>ترین اصحاب اعمش بوده است و در روایت از وی به هیچ تدلیس ننموده است. چگونه ممکن است که او دانش آموز اعمش بوده باشد و روایت را با واسطه از او روایت کرده است؟! روایت او از اعمش جدا از مواردی بوده است که اعمش تدلیس نموده است و یا تدلیس ننموده باشد. این سند آشکارتر از خورشید است؛ ولی این شخص در طعنه وارد کردن خود، امانت علمی را رعایت نکرده است</w:t>
      </w:r>
      <w:r w:rsidR="009D0DBF" w:rsidRPr="00F3232E">
        <w:rPr>
          <w:rFonts w:ascii="mylotus" w:hAnsi="mylotus" w:cs="B Badr"/>
          <w:sz w:val="28"/>
          <w:szCs w:val="28"/>
          <w:rtl/>
        </w:rPr>
        <w:t>!</w:t>
      </w:r>
    </w:p>
    <w:p w:rsidR="009D0DBF" w:rsidRPr="00F3232E" w:rsidRDefault="000D457E" w:rsidP="000D457E">
      <w:pPr>
        <w:jc w:val="lowKashida"/>
        <w:rPr>
          <w:rFonts w:ascii="mylotus" w:hAnsi="mylotus" w:cs="B Badr"/>
          <w:sz w:val="28"/>
          <w:szCs w:val="28"/>
          <w:rtl/>
        </w:rPr>
      </w:pPr>
      <w:r w:rsidRPr="00F3232E">
        <w:rPr>
          <w:rFonts w:ascii="mylotus" w:hAnsi="mylotus" w:cs="B Badr" w:hint="cs"/>
          <w:sz w:val="28"/>
          <w:szCs w:val="28"/>
          <w:rtl/>
        </w:rPr>
        <w:t xml:space="preserve">دوم: </w:t>
      </w:r>
      <w:r w:rsidR="009D0DBF" w:rsidRPr="00F3232E">
        <w:rPr>
          <w:rFonts w:ascii="mylotus" w:hAnsi="mylotus" w:cs="B Badr"/>
          <w:sz w:val="28"/>
          <w:szCs w:val="28"/>
          <w:rtl/>
        </w:rPr>
        <w:t>روايات عرو</w:t>
      </w:r>
      <w:r w:rsidRPr="00F3232E">
        <w:rPr>
          <w:rFonts w:ascii="mylotus" w:hAnsi="mylotus" w:cs="B Badr" w:hint="cs"/>
          <w:sz w:val="28"/>
          <w:szCs w:val="28"/>
          <w:rtl/>
        </w:rPr>
        <w:t>ه</w:t>
      </w:r>
      <w:r w:rsidR="009D0DBF" w:rsidRPr="00F3232E">
        <w:rPr>
          <w:rFonts w:ascii="mylotus" w:hAnsi="mylotus" w:cs="B Badr"/>
          <w:sz w:val="28"/>
          <w:szCs w:val="28"/>
          <w:rtl/>
        </w:rPr>
        <w:t xml:space="preserve"> بن زبير</w:t>
      </w:r>
      <w:r w:rsidRPr="00F3232E">
        <w:rPr>
          <w:rFonts w:ascii="mylotus" w:hAnsi="mylotus" w:cs="B Badr" w:hint="cs"/>
          <w:sz w:val="28"/>
          <w:szCs w:val="28"/>
          <w:rtl/>
        </w:rPr>
        <w:t xml:space="preserve"> رحمه الله</w:t>
      </w:r>
      <w:r w:rsidR="009D0DBF" w:rsidRPr="00F3232E">
        <w:rPr>
          <w:rFonts w:ascii="mylotus" w:hAnsi="mylotus" w:cs="B Badr"/>
          <w:sz w:val="28"/>
          <w:szCs w:val="28"/>
          <w:rtl/>
        </w:rPr>
        <w:t>:</w:t>
      </w:r>
    </w:p>
    <w:p w:rsidR="000D457E" w:rsidRPr="00F3232E" w:rsidRDefault="009D0DBF" w:rsidP="000D457E">
      <w:pPr>
        <w:jc w:val="lowKashida"/>
        <w:rPr>
          <w:rFonts w:ascii="mylotus" w:hAnsi="mylotus" w:cs="B Badr" w:hint="cs"/>
          <w:sz w:val="28"/>
          <w:szCs w:val="28"/>
          <w:rtl/>
        </w:rPr>
      </w:pPr>
      <w:r w:rsidRPr="00F3232E">
        <w:rPr>
          <w:rFonts w:ascii="mylotus" w:hAnsi="mylotus" w:cs="B Badr"/>
          <w:sz w:val="28"/>
          <w:szCs w:val="28"/>
          <w:rtl/>
        </w:rPr>
        <w:t xml:space="preserve">امام أحمد: </w:t>
      </w:r>
      <w:r w:rsidR="000D457E" w:rsidRPr="00F3232E">
        <w:rPr>
          <w:rFonts w:ascii="mylotus" w:hAnsi="mylotus" w:cs="B Badr" w:hint="cs"/>
          <w:sz w:val="28"/>
          <w:szCs w:val="28"/>
          <w:rtl/>
        </w:rPr>
        <w:t xml:space="preserve">از </w:t>
      </w:r>
      <w:r w:rsidRPr="00F3232E">
        <w:rPr>
          <w:rFonts w:ascii="mylotus" w:hAnsi="mylotus" w:cs="B Badr"/>
          <w:sz w:val="28"/>
          <w:szCs w:val="28"/>
          <w:rtl/>
        </w:rPr>
        <w:t>عبد الله</w:t>
      </w:r>
      <w:r w:rsidR="000D457E" w:rsidRPr="00F3232E">
        <w:rPr>
          <w:rFonts w:ascii="mylotus" w:hAnsi="mylotus" w:cs="B Badr" w:hint="cs"/>
          <w:sz w:val="28"/>
          <w:szCs w:val="28"/>
          <w:rtl/>
        </w:rPr>
        <w:t xml:space="preserve"> از پدرش از</w:t>
      </w:r>
      <w:r w:rsidRPr="00F3232E">
        <w:rPr>
          <w:rFonts w:ascii="mylotus" w:hAnsi="mylotus" w:cs="B Badr"/>
          <w:sz w:val="28"/>
          <w:szCs w:val="28"/>
          <w:rtl/>
        </w:rPr>
        <w:t xml:space="preserve"> شباب</w:t>
      </w:r>
      <w:r w:rsidR="000D457E" w:rsidRPr="00F3232E">
        <w:rPr>
          <w:rFonts w:ascii="mylotus" w:hAnsi="mylotus" w:cs="B Badr" w:hint="cs"/>
          <w:sz w:val="28"/>
          <w:szCs w:val="28"/>
          <w:rtl/>
        </w:rPr>
        <w:t xml:space="preserve">ه از </w:t>
      </w:r>
      <w:r w:rsidRPr="00F3232E">
        <w:rPr>
          <w:rFonts w:ascii="mylotus" w:hAnsi="mylotus" w:cs="B Badr"/>
          <w:sz w:val="28"/>
          <w:szCs w:val="28"/>
          <w:rtl/>
        </w:rPr>
        <w:t>شعب</w:t>
      </w:r>
      <w:r w:rsidR="000D457E" w:rsidRPr="00F3232E">
        <w:rPr>
          <w:rFonts w:ascii="mylotus" w:hAnsi="mylotus" w:cs="B Badr" w:hint="cs"/>
          <w:sz w:val="28"/>
          <w:szCs w:val="28"/>
          <w:rtl/>
        </w:rPr>
        <w:t xml:space="preserve">ه از </w:t>
      </w:r>
      <w:r w:rsidRPr="00F3232E">
        <w:rPr>
          <w:rFonts w:ascii="mylotus" w:hAnsi="mylotus" w:cs="B Badr"/>
          <w:sz w:val="28"/>
          <w:szCs w:val="28"/>
          <w:rtl/>
        </w:rPr>
        <w:t>سعد بن إبراهيم</w:t>
      </w:r>
      <w:r w:rsidR="000D457E" w:rsidRPr="00F3232E">
        <w:rPr>
          <w:rFonts w:ascii="mylotus" w:hAnsi="mylotus" w:cs="B Badr" w:hint="cs"/>
          <w:sz w:val="28"/>
          <w:szCs w:val="28"/>
          <w:rtl/>
        </w:rPr>
        <w:t xml:space="preserve"> از </w:t>
      </w:r>
      <w:r w:rsidRPr="00F3232E">
        <w:rPr>
          <w:rFonts w:ascii="mylotus" w:hAnsi="mylotus" w:cs="B Badr"/>
          <w:sz w:val="28"/>
          <w:szCs w:val="28"/>
          <w:rtl/>
        </w:rPr>
        <w:t>عرو</w:t>
      </w:r>
      <w:r w:rsidR="000D457E" w:rsidRPr="00F3232E">
        <w:rPr>
          <w:rFonts w:ascii="mylotus" w:hAnsi="mylotus" w:cs="B Badr" w:hint="cs"/>
          <w:sz w:val="28"/>
          <w:szCs w:val="28"/>
          <w:rtl/>
        </w:rPr>
        <w:t>ه</w:t>
      </w:r>
      <w:r w:rsidRPr="00F3232E">
        <w:rPr>
          <w:rFonts w:ascii="mylotus" w:hAnsi="mylotus" w:cs="B Badr"/>
          <w:sz w:val="28"/>
          <w:szCs w:val="28"/>
          <w:rtl/>
        </w:rPr>
        <w:t xml:space="preserve"> بن زبير</w:t>
      </w:r>
      <w:r w:rsidR="000D457E" w:rsidRPr="00F3232E">
        <w:rPr>
          <w:rFonts w:ascii="mylotus" w:hAnsi="mylotus" w:cs="B Badr" w:hint="cs"/>
          <w:sz w:val="28"/>
          <w:szCs w:val="28"/>
          <w:rtl/>
        </w:rPr>
        <w:t xml:space="preserve"> از عایشه رضی الله عنها</w:t>
      </w:r>
      <w:r w:rsidRPr="00F3232E">
        <w:rPr>
          <w:rFonts w:ascii="mylotus" w:hAnsi="mylotus" w:cs="B Badr"/>
          <w:sz w:val="28"/>
          <w:szCs w:val="28"/>
          <w:rtl/>
        </w:rPr>
        <w:t>.</w:t>
      </w:r>
    </w:p>
    <w:p w:rsidR="000D457E" w:rsidRPr="00F3232E" w:rsidRDefault="009D0DBF" w:rsidP="000D457E">
      <w:pPr>
        <w:jc w:val="lowKashida"/>
        <w:rPr>
          <w:rFonts w:ascii="mylotus" w:hAnsi="mylotus" w:cs="B Badr" w:hint="cs"/>
          <w:sz w:val="28"/>
          <w:szCs w:val="28"/>
          <w:rtl/>
        </w:rPr>
      </w:pPr>
      <w:r w:rsidRPr="00F3232E">
        <w:rPr>
          <w:rFonts w:ascii="mylotus" w:hAnsi="mylotus" w:cs="B Badr"/>
          <w:sz w:val="28"/>
          <w:szCs w:val="28"/>
          <w:rtl/>
        </w:rPr>
        <w:lastRenderedPageBreak/>
        <w:t xml:space="preserve">بخاري: </w:t>
      </w:r>
      <w:r w:rsidR="000D457E" w:rsidRPr="00F3232E">
        <w:rPr>
          <w:rFonts w:ascii="mylotus" w:hAnsi="mylotus" w:cs="B Badr" w:hint="cs"/>
          <w:sz w:val="28"/>
          <w:szCs w:val="28"/>
          <w:rtl/>
        </w:rPr>
        <w:t xml:space="preserve">از </w:t>
      </w:r>
      <w:r w:rsidRPr="00F3232E">
        <w:rPr>
          <w:rFonts w:ascii="mylotus" w:hAnsi="mylotus" w:cs="B Badr"/>
          <w:sz w:val="28"/>
          <w:szCs w:val="28"/>
          <w:rtl/>
        </w:rPr>
        <w:t>زكريا بن يحيى</w:t>
      </w:r>
      <w:r w:rsidR="000D457E" w:rsidRPr="00F3232E">
        <w:rPr>
          <w:rFonts w:ascii="mylotus" w:hAnsi="mylotus" w:cs="B Badr" w:hint="cs"/>
          <w:sz w:val="28"/>
          <w:szCs w:val="28"/>
          <w:rtl/>
        </w:rPr>
        <w:t xml:space="preserve"> از </w:t>
      </w:r>
      <w:r w:rsidRPr="00F3232E">
        <w:rPr>
          <w:rFonts w:ascii="mylotus" w:hAnsi="mylotus" w:cs="B Badr"/>
          <w:sz w:val="28"/>
          <w:szCs w:val="28"/>
          <w:rtl/>
        </w:rPr>
        <w:t>ابن نمير</w:t>
      </w:r>
      <w:r w:rsidR="000D457E" w:rsidRPr="00F3232E">
        <w:rPr>
          <w:rFonts w:ascii="mylotus" w:hAnsi="mylotus" w:cs="B Badr" w:hint="cs"/>
          <w:sz w:val="28"/>
          <w:szCs w:val="28"/>
          <w:rtl/>
        </w:rPr>
        <w:t xml:space="preserve"> از </w:t>
      </w:r>
      <w:r w:rsidRPr="00F3232E">
        <w:rPr>
          <w:rFonts w:ascii="mylotus" w:hAnsi="mylotus" w:cs="B Badr"/>
          <w:sz w:val="28"/>
          <w:szCs w:val="28"/>
          <w:rtl/>
        </w:rPr>
        <w:t>هشام بن عرو</w:t>
      </w:r>
      <w:r w:rsidR="000D457E" w:rsidRPr="00F3232E">
        <w:rPr>
          <w:rFonts w:ascii="mylotus" w:hAnsi="mylotus" w:cs="B Badr" w:hint="cs"/>
          <w:sz w:val="28"/>
          <w:szCs w:val="28"/>
          <w:rtl/>
        </w:rPr>
        <w:t>ه از پدرش از عایشه رضی الله عنها</w:t>
      </w:r>
      <w:r w:rsidRPr="00F3232E">
        <w:rPr>
          <w:rFonts w:ascii="mylotus" w:hAnsi="mylotus" w:cs="B Badr"/>
          <w:sz w:val="28"/>
          <w:szCs w:val="28"/>
          <w:rtl/>
        </w:rPr>
        <w:t xml:space="preserve">. </w:t>
      </w:r>
    </w:p>
    <w:p w:rsidR="006A5D91" w:rsidRPr="00F3232E" w:rsidRDefault="009D0DBF" w:rsidP="006A5D91">
      <w:pPr>
        <w:jc w:val="lowKashida"/>
        <w:rPr>
          <w:rFonts w:ascii="mylotus" w:hAnsi="mylotus" w:cs="B Badr" w:hint="cs"/>
          <w:sz w:val="28"/>
          <w:szCs w:val="28"/>
          <w:rtl/>
        </w:rPr>
      </w:pPr>
      <w:r w:rsidRPr="00F3232E">
        <w:rPr>
          <w:rFonts w:ascii="mylotus" w:hAnsi="mylotus" w:cs="B Badr"/>
          <w:sz w:val="28"/>
          <w:szCs w:val="28"/>
          <w:rtl/>
        </w:rPr>
        <w:t xml:space="preserve">مسلم: </w:t>
      </w:r>
      <w:r w:rsidR="000D457E" w:rsidRPr="00F3232E">
        <w:rPr>
          <w:rFonts w:ascii="mylotus" w:hAnsi="mylotus" w:cs="B Badr" w:hint="cs"/>
          <w:sz w:val="28"/>
          <w:szCs w:val="28"/>
          <w:rtl/>
        </w:rPr>
        <w:t xml:space="preserve">از </w:t>
      </w:r>
      <w:r w:rsidRPr="00F3232E">
        <w:rPr>
          <w:rFonts w:ascii="mylotus" w:hAnsi="mylotus" w:cs="B Badr"/>
          <w:sz w:val="28"/>
          <w:szCs w:val="28"/>
          <w:rtl/>
        </w:rPr>
        <w:t>أبي بكر بن أبي شيبة و</w:t>
      </w:r>
      <w:r w:rsidR="000D457E" w:rsidRPr="00F3232E">
        <w:rPr>
          <w:rFonts w:ascii="mylotus" w:hAnsi="mylotus" w:cs="B Badr" w:hint="cs"/>
          <w:sz w:val="28"/>
          <w:szCs w:val="28"/>
          <w:rtl/>
        </w:rPr>
        <w:t xml:space="preserve"> </w:t>
      </w:r>
      <w:r w:rsidR="000D457E" w:rsidRPr="00F3232E">
        <w:rPr>
          <w:rFonts w:ascii="mylotus" w:hAnsi="mylotus" w:cs="B Badr"/>
          <w:sz w:val="28"/>
          <w:szCs w:val="28"/>
          <w:rtl/>
        </w:rPr>
        <w:t>أبي كريب</w:t>
      </w:r>
      <w:r w:rsidR="000D457E" w:rsidRPr="00F3232E">
        <w:rPr>
          <w:rFonts w:ascii="mylotus" w:hAnsi="mylotus" w:cs="B Badr" w:hint="cs"/>
          <w:sz w:val="28"/>
          <w:szCs w:val="28"/>
          <w:rtl/>
        </w:rPr>
        <w:t xml:space="preserve"> از </w:t>
      </w:r>
      <w:r w:rsidRPr="00F3232E">
        <w:rPr>
          <w:rFonts w:ascii="mylotus" w:hAnsi="mylotus" w:cs="B Badr"/>
          <w:sz w:val="28"/>
          <w:szCs w:val="28"/>
          <w:rtl/>
        </w:rPr>
        <w:t xml:space="preserve">ابن نمير </w:t>
      </w:r>
      <w:r w:rsidR="000D457E" w:rsidRPr="00F3232E">
        <w:rPr>
          <w:rFonts w:ascii="mylotus" w:hAnsi="mylotus" w:cs="B Badr" w:hint="cs"/>
          <w:sz w:val="28"/>
          <w:szCs w:val="28"/>
          <w:rtl/>
        </w:rPr>
        <w:t xml:space="preserve">از </w:t>
      </w:r>
      <w:r w:rsidRPr="00F3232E">
        <w:rPr>
          <w:rFonts w:ascii="mylotus" w:hAnsi="mylotus" w:cs="B Badr"/>
          <w:sz w:val="28"/>
          <w:szCs w:val="28"/>
          <w:rtl/>
        </w:rPr>
        <w:t>هشام و</w:t>
      </w:r>
      <w:r w:rsidR="006A5D91" w:rsidRPr="00F3232E">
        <w:rPr>
          <w:rFonts w:ascii="mylotus" w:hAnsi="mylotus" w:cs="B Badr" w:hint="cs"/>
          <w:sz w:val="28"/>
          <w:szCs w:val="28"/>
          <w:rtl/>
        </w:rPr>
        <w:t xml:space="preserve"> از </w:t>
      </w:r>
      <w:r w:rsidRPr="00F3232E">
        <w:rPr>
          <w:rFonts w:ascii="mylotus" w:hAnsi="mylotus" w:cs="B Badr"/>
          <w:sz w:val="28"/>
          <w:szCs w:val="28"/>
          <w:rtl/>
        </w:rPr>
        <w:t xml:space="preserve">ابن نميرـ </w:t>
      </w:r>
      <w:r w:rsidR="006A5D91" w:rsidRPr="00F3232E">
        <w:rPr>
          <w:rFonts w:ascii="mylotus" w:hAnsi="mylotus" w:cs="B Badr" w:hint="cs"/>
          <w:sz w:val="28"/>
          <w:szCs w:val="28"/>
          <w:rtl/>
        </w:rPr>
        <w:t>ا</w:t>
      </w:r>
      <w:r w:rsidR="006A5D91" w:rsidRPr="00F3232E">
        <w:rPr>
          <w:rFonts w:ascii="mylotus" w:hAnsi="mylotus" w:cs="B Badr"/>
          <w:sz w:val="28"/>
          <w:szCs w:val="28"/>
          <w:rtl/>
        </w:rPr>
        <w:t>لفاظ</w:t>
      </w:r>
      <w:r w:rsidR="006A5D91" w:rsidRPr="00F3232E">
        <w:rPr>
          <w:rFonts w:ascii="mylotus" w:hAnsi="mylotus" w:cs="B Badr" w:hint="cs"/>
          <w:sz w:val="28"/>
          <w:szCs w:val="28"/>
          <w:rtl/>
        </w:rPr>
        <w:t xml:space="preserve"> آن </w:t>
      </w:r>
      <w:r w:rsidRPr="00F3232E">
        <w:rPr>
          <w:rFonts w:ascii="mylotus" w:hAnsi="mylotus" w:cs="B Badr"/>
          <w:sz w:val="28"/>
          <w:szCs w:val="28"/>
          <w:rtl/>
        </w:rPr>
        <w:t>متقارب</w:t>
      </w:r>
      <w:r w:rsidR="006A5D91" w:rsidRPr="00F3232E">
        <w:rPr>
          <w:rFonts w:ascii="mylotus" w:hAnsi="mylotus" w:cs="B Badr" w:hint="cs"/>
          <w:sz w:val="28"/>
          <w:szCs w:val="28"/>
          <w:rtl/>
        </w:rPr>
        <w:t xml:space="preserve"> می</w:t>
      </w:r>
      <w:r w:rsidR="006A5D91" w:rsidRPr="00F3232E">
        <w:rPr>
          <w:rFonts w:ascii="mylotus" w:hAnsi="mylotus" w:cs="B Badr" w:hint="cs"/>
          <w:sz w:val="28"/>
          <w:szCs w:val="28"/>
          <w:rtl/>
        </w:rPr>
        <w:softHyphen/>
        <w:t>باشند</w:t>
      </w:r>
      <w:r w:rsidRPr="00F3232E">
        <w:rPr>
          <w:rFonts w:ascii="mylotus" w:hAnsi="mylotus" w:cs="B Badr"/>
          <w:sz w:val="28"/>
          <w:szCs w:val="28"/>
          <w:rtl/>
        </w:rPr>
        <w:t xml:space="preserve"> </w:t>
      </w:r>
      <w:r w:rsidR="006A5D91"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6A5D91" w:rsidRPr="00F3232E">
        <w:rPr>
          <w:rFonts w:ascii="mylotus" w:hAnsi="mylotus" w:cs="B Badr" w:hint="cs"/>
          <w:sz w:val="28"/>
          <w:szCs w:val="28"/>
          <w:rtl/>
        </w:rPr>
        <w:t xml:space="preserve">از </w:t>
      </w:r>
      <w:r w:rsidRPr="00F3232E">
        <w:rPr>
          <w:rFonts w:ascii="mylotus" w:hAnsi="mylotus" w:cs="B Badr"/>
          <w:sz w:val="28"/>
          <w:szCs w:val="28"/>
          <w:rtl/>
        </w:rPr>
        <w:t>أبي هشام</w:t>
      </w:r>
      <w:r w:rsidR="006A5D91" w:rsidRPr="00F3232E">
        <w:rPr>
          <w:rFonts w:ascii="mylotus" w:hAnsi="mylotus" w:cs="B Badr" w:hint="cs"/>
          <w:sz w:val="28"/>
          <w:szCs w:val="28"/>
          <w:rtl/>
        </w:rPr>
        <w:t xml:space="preserve"> از پدرش از عایشه رضی الله عنها</w:t>
      </w:r>
      <w:r w:rsidRPr="00F3232E">
        <w:rPr>
          <w:rFonts w:ascii="mylotus" w:hAnsi="mylotus" w:cs="B Badr"/>
          <w:sz w:val="28"/>
          <w:szCs w:val="28"/>
          <w:rtl/>
        </w:rPr>
        <w:t xml:space="preserve">. </w:t>
      </w:r>
    </w:p>
    <w:p w:rsidR="006A5D91" w:rsidRPr="00F3232E" w:rsidRDefault="009D0DBF" w:rsidP="006A5D91">
      <w:pPr>
        <w:jc w:val="lowKashida"/>
        <w:rPr>
          <w:rFonts w:ascii="mylotus" w:hAnsi="mylotus" w:cs="B Badr" w:hint="cs"/>
          <w:sz w:val="28"/>
          <w:szCs w:val="28"/>
          <w:rtl/>
        </w:rPr>
      </w:pPr>
      <w:r w:rsidRPr="00F3232E">
        <w:rPr>
          <w:rFonts w:ascii="mylotus" w:hAnsi="mylotus" w:cs="B Badr"/>
          <w:sz w:val="28"/>
          <w:szCs w:val="28"/>
          <w:rtl/>
        </w:rPr>
        <w:t xml:space="preserve">ابن ماجه: </w:t>
      </w:r>
      <w:r w:rsidR="006A5D91" w:rsidRPr="00F3232E">
        <w:rPr>
          <w:rFonts w:ascii="mylotus" w:hAnsi="mylotus" w:cs="B Badr" w:hint="cs"/>
          <w:sz w:val="28"/>
          <w:szCs w:val="28"/>
          <w:rtl/>
        </w:rPr>
        <w:t xml:space="preserve">از </w:t>
      </w:r>
      <w:r w:rsidRPr="00F3232E">
        <w:rPr>
          <w:rFonts w:ascii="mylotus" w:hAnsi="mylotus" w:cs="B Badr"/>
          <w:sz w:val="28"/>
          <w:szCs w:val="28"/>
          <w:rtl/>
        </w:rPr>
        <w:t>ابن أبي شيبة</w:t>
      </w:r>
      <w:r w:rsidR="006A5D91" w:rsidRPr="00F3232E">
        <w:rPr>
          <w:rFonts w:ascii="mylotus" w:hAnsi="mylotus" w:cs="B Badr" w:hint="cs"/>
          <w:sz w:val="28"/>
          <w:szCs w:val="28"/>
          <w:rtl/>
        </w:rPr>
        <w:t xml:space="preserve"> از </w:t>
      </w:r>
      <w:r w:rsidRPr="00F3232E">
        <w:rPr>
          <w:rFonts w:ascii="mylotus" w:hAnsi="mylotus" w:cs="B Badr"/>
          <w:sz w:val="28"/>
          <w:szCs w:val="28"/>
          <w:rtl/>
        </w:rPr>
        <w:t>عبد الله بن نمير</w:t>
      </w:r>
      <w:r w:rsidR="006A5D91" w:rsidRPr="00F3232E">
        <w:rPr>
          <w:rFonts w:ascii="mylotus" w:hAnsi="mylotus" w:cs="B Badr" w:hint="cs"/>
          <w:sz w:val="28"/>
          <w:szCs w:val="28"/>
          <w:rtl/>
        </w:rPr>
        <w:t xml:space="preserve"> از </w:t>
      </w:r>
      <w:r w:rsidRPr="00F3232E">
        <w:rPr>
          <w:rFonts w:ascii="mylotus" w:hAnsi="mylotus" w:cs="B Badr"/>
          <w:sz w:val="28"/>
          <w:szCs w:val="28"/>
          <w:rtl/>
        </w:rPr>
        <w:t>هشام بن عرو</w:t>
      </w:r>
      <w:r w:rsidR="006A5D91" w:rsidRPr="00F3232E">
        <w:rPr>
          <w:rFonts w:ascii="mylotus" w:hAnsi="mylotus" w:cs="B Badr" w:hint="cs"/>
          <w:sz w:val="28"/>
          <w:szCs w:val="28"/>
          <w:rtl/>
        </w:rPr>
        <w:t>ه از پدرش از عایشه رضی الله عنها.</w:t>
      </w:r>
    </w:p>
    <w:p w:rsidR="006A5D91" w:rsidRPr="00F3232E" w:rsidRDefault="009D0DBF" w:rsidP="006A5D91">
      <w:pPr>
        <w:jc w:val="lowKashida"/>
        <w:rPr>
          <w:rFonts w:ascii="mylotus" w:hAnsi="mylotus" w:cs="B Badr" w:hint="cs"/>
          <w:sz w:val="28"/>
          <w:szCs w:val="28"/>
          <w:rtl/>
        </w:rPr>
      </w:pPr>
      <w:r w:rsidRPr="00F3232E">
        <w:rPr>
          <w:rFonts w:ascii="mylotus" w:hAnsi="mylotus" w:cs="B Badr"/>
          <w:sz w:val="28"/>
          <w:szCs w:val="28"/>
          <w:rtl/>
        </w:rPr>
        <w:t xml:space="preserve">بخاري: </w:t>
      </w:r>
      <w:r w:rsidR="006A5D91" w:rsidRPr="00F3232E">
        <w:rPr>
          <w:rFonts w:ascii="mylotus" w:hAnsi="mylotus" w:cs="B Badr" w:hint="cs"/>
          <w:sz w:val="28"/>
          <w:szCs w:val="28"/>
          <w:rtl/>
        </w:rPr>
        <w:t xml:space="preserve">از </w:t>
      </w:r>
      <w:r w:rsidR="006A5D91" w:rsidRPr="00F3232E">
        <w:rPr>
          <w:rFonts w:ascii="mylotus" w:hAnsi="mylotus" w:cs="B Badr"/>
          <w:sz w:val="28"/>
          <w:szCs w:val="28"/>
          <w:rtl/>
        </w:rPr>
        <w:t>عبد الله بن يوسف</w:t>
      </w:r>
      <w:r w:rsidR="006A5D91" w:rsidRPr="00F3232E">
        <w:rPr>
          <w:rFonts w:ascii="mylotus" w:hAnsi="mylotus" w:cs="B Badr" w:hint="cs"/>
          <w:sz w:val="28"/>
          <w:szCs w:val="28"/>
          <w:rtl/>
        </w:rPr>
        <w:t xml:space="preserve"> از </w:t>
      </w:r>
      <w:r w:rsidRPr="00F3232E">
        <w:rPr>
          <w:rFonts w:ascii="mylotus" w:hAnsi="mylotus" w:cs="B Badr"/>
          <w:sz w:val="28"/>
          <w:szCs w:val="28"/>
          <w:rtl/>
        </w:rPr>
        <w:t>مالك</w:t>
      </w:r>
      <w:r w:rsidR="006A5D91" w:rsidRPr="00F3232E">
        <w:rPr>
          <w:rFonts w:ascii="mylotus" w:hAnsi="mylotus" w:cs="B Badr" w:hint="cs"/>
          <w:sz w:val="28"/>
          <w:szCs w:val="28"/>
          <w:rtl/>
        </w:rPr>
        <w:t xml:space="preserve"> از </w:t>
      </w:r>
      <w:r w:rsidRPr="00F3232E">
        <w:rPr>
          <w:rFonts w:ascii="mylotus" w:hAnsi="mylotus" w:cs="B Badr"/>
          <w:sz w:val="28"/>
          <w:szCs w:val="28"/>
          <w:rtl/>
        </w:rPr>
        <w:t>هشام بن عرو</w:t>
      </w:r>
      <w:r w:rsidR="006A5D91" w:rsidRPr="00F3232E">
        <w:rPr>
          <w:rFonts w:ascii="mylotus" w:hAnsi="mylotus" w:cs="B Badr" w:hint="cs"/>
          <w:sz w:val="28"/>
          <w:szCs w:val="28"/>
          <w:rtl/>
        </w:rPr>
        <w:t>ه از پدرش از عایشه رضی الله عنها</w:t>
      </w:r>
      <w:r w:rsidRPr="00F3232E">
        <w:rPr>
          <w:rFonts w:ascii="mylotus" w:hAnsi="mylotus" w:cs="B Badr"/>
          <w:sz w:val="28"/>
          <w:szCs w:val="28"/>
          <w:rtl/>
        </w:rPr>
        <w:t xml:space="preserve">. </w:t>
      </w:r>
    </w:p>
    <w:p w:rsidR="009D0DBF" w:rsidRPr="00F3232E" w:rsidRDefault="009D0DBF" w:rsidP="006A5D91">
      <w:pPr>
        <w:jc w:val="lowKashida"/>
        <w:rPr>
          <w:rFonts w:ascii="mylotus" w:hAnsi="mylotus" w:cs="B Badr"/>
          <w:sz w:val="28"/>
          <w:szCs w:val="28"/>
          <w:rtl/>
        </w:rPr>
      </w:pPr>
      <w:r w:rsidRPr="00F3232E">
        <w:rPr>
          <w:rFonts w:ascii="mylotus" w:hAnsi="mylotus" w:cs="B Badr"/>
          <w:sz w:val="28"/>
          <w:szCs w:val="28"/>
          <w:rtl/>
        </w:rPr>
        <w:t>ت</w:t>
      </w:r>
      <w:r w:rsidR="006A5D91" w:rsidRPr="00F3232E">
        <w:rPr>
          <w:rFonts w:ascii="mylotus" w:hAnsi="mylotus" w:cs="B Badr" w:hint="cs"/>
          <w:sz w:val="28"/>
          <w:szCs w:val="28"/>
          <w:rtl/>
        </w:rPr>
        <w:t>ِ</w:t>
      </w:r>
      <w:r w:rsidRPr="00F3232E">
        <w:rPr>
          <w:rFonts w:ascii="mylotus" w:hAnsi="mylotus" w:cs="B Badr"/>
          <w:sz w:val="28"/>
          <w:szCs w:val="28"/>
          <w:rtl/>
        </w:rPr>
        <w:t xml:space="preserve">رمذي: </w:t>
      </w:r>
      <w:r w:rsidR="006A5D91" w:rsidRPr="00F3232E">
        <w:rPr>
          <w:rFonts w:ascii="mylotus" w:hAnsi="mylotus" w:cs="B Badr" w:hint="cs"/>
          <w:sz w:val="28"/>
          <w:szCs w:val="28"/>
          <w:rtl/>
        </w:rPr>
        <w:t xml:space="preserve">از </w:t>
      </w:r>
      <w:r w:rsidR="006A5D91" w:rsidRPr="00F3232E">
        <w:rPr>
          <w:rFonts w:ascii="mylotus" w:hAnsi="mylotus" w:cs="B Badr"/>
          <w:sz w:val="28"/>
          <w:szCs w:val="28"/>
          <w:rtl/>
        </w:rPr>
        <w:t>إسحاق بن موسى انصاري</w:t>
      </w:r>
      <w:r w:rsidR="006A5D91" w:rsidRPr="00F3232E">
        <w:rPr>
          <w:rFonts w:ascii="mylotus" w:hAnsi="mylotus" w:cs="B Badr" w:hint="cs"/>
          <w:sz w:val="28"/>
          <w:szCs w:val="28"/>
          <w:rtl/>
        </w:rPr>
        <w:t xml:space="preserve"> از </w:t>
      </w:r>
      <w:r w:rsidRPr="00F3232E">
        <w:rPr>
          <w:rFonts w:ascii="mylotus" w:hAnsi="mylotus" w:cs="B Badr"/>
          <w:sz w:val="28"/>
          <w:szCs w:val="28"/>
          <w:rtl/>
        </w:rPr>
        <w:t>معن</w:t>
      </w:r>
      <w:r w:rsidR="006A5D91" w:rsidRPr="00F3232E">
        <w:rPr>
          <w:rFonts w:ascii="mylotus" w:hAnsi="mylotus" w:cs="B Badr" w:hint="cs"/>
          <w:sz w:val="28"/>
          <w:szCs w:val="28"/>
          <w:rtl/>
        </w:rPr>
        <w:t xml:space="preserve"> از </w:t>
      </w:r>
      <w:r w:rsidR="006A5D91" w:rsidRPr="00F3232E">
        <w:rPr>
          <w:rFonts w:ascii="mylotus" w:hAnsi="mylotus" w:cs="B Badr"/>
          <w:sz w:val="28"/>
          <w:szCs w:val="28"/>
          <w:rtl/>
        </w:rPr>
        <w:t>مالك</w:t>
      </w:r>
      <w:r w:rsidR="006A5D91" w:rsidRPr="00F3232E">
        <w:rPr>
          <w:rFonts w:ascii="mylotus" w:hAnsi="mylotus" w:cs="B Badr" w:hint="cs"/>
          <w:sz w:val="28"/>
          <w:szCs w:val="28"/>
          <w:rtl/>
        </w:rPr>
        <w:t xml:space="preserve"> از </w:t>
      </w:r>
      <w:r w:rsidRPr="00F3232E">
        <w:rPr>
          <w:rFonts w:ascii="mylotus" w:hAnsi="mylotus" w:cs="B Badr"/>
          <w:sz w:val="28"/>
          <w:szCs w:val="28"/>
          <w:rtl/>
        </w:rPr>
        <w:t>هشام بن عرو</w:t>
      </w:r>
      <w:r w:rsidR="006A5D91" w:rsidRPr="00F3232E">
        <w:rPr>
          <w:rFonts w:ascii="mylotus" w:hAnsi="mylotus" w:cs="B Badr" w:hint="cs"/>
          <w:sz w:val="28"/>
          <w:szCs w:val="28"/>
          <w:rtl/>
        </w:rPr>
        <w:t>ه از پدرش از عایشه رضی الله عنها</w:t>
      </w:r>
      <w:r w:rsidRPr="00F3232E">
        <w:rPr>
          <w:rFonts w:ascii="mylotus" w:hAnsi="mylotus" w:cs="B Badr"/>
          <w:sz w:val="28"/>
          <w:szCs w:val="28"/>
          <w:rtl/>
        </w:rPr>
        <w:t xml:space="preserve">. </w:t>
      </w:r>
    </w:p>
    <w:p w:rsidR="006A5D91" w:rsidRPr="00F3232E" w:rsidRDefault="006A5D91" w:rsidP="006A5D91">
      <w:pPr>
        <w:jc w:val="lowKashida"/>
        <w:rPr>
          <w:rFonts w:ascii="mylotus" w:hAnsi="mylotus" w:cs="B Badr" w:hint="cs"/>
          <w:sz w:val="28"/>
          <w:szCs w:val="28"/>
          <w:rtl/>
        </w:rPr>
      </w:pPr>
      <w:r w:rsidRPr="00F3232E">
        <w:rPr>
          <w:rFonts w:ascii="mylotus" w:hAnsi="mylotus" w:cs="B Badr" w:hint="cs"/>
          <w:sz w:val="28"/>
          <w:szCs w:val="28"/>
          <w:rtl/>
        </w:rPr>
        <w:t xml:space="preserve">امام </w:t>
      </w:r>
      <w:r w:rsidRPr="00F3232E">
        <w:rPr>
          <w:rFonts w:ascii="mylotus" w:hAnsi="mylotus" w:cs="B Badr"/>
          <w:sz w:val="28"/>
          <w:szCs w:val="28"/>
          <w:rtl/>
        </w:rPr>
        <w:t xml:space="preserve">مالك </w:t>
      </w:r>
      <w:r w:rsidRPr="00F3232E">
        <w:rPr>
          <w:rFonts w:ascii="mylotus" w:hAnsi="mylotus" w:cs="B Badr" w:hint="cs"/>
          <w:sz w:val="28"/>
          <w:szCs w:val="28"/>
          <w:rtl/>
        </w:rPr>
        <w:t>در</w:t>
      </w:r>
      <w:r w:rsidR="009D0DBF" w:rsidRPr="00F3232E">
        <w:rPr>
          <w:rFonts w:ascii="mylotus" w:hAnsi="mylotus" w:cs="B Badr"/>
          <w:sz w:val="28"/>
          <w:szCs w:val="28"/>
          <w:rtl/>
        </w:rPr>
        <w:t xml:space="preserve"> الموطأ: </w:t>
      </w:r>
      <w:r w:rsidRPr="00F3232E">
        <w:rPr>
          <w:rFonts w:ascii="mylotus" w:hAnsi="mylotus" w:cs="B Badr" w:hint="cs"/>
          <w:sz w:val="28"/>
          <w:szCs w:val="28"/>
          <w:rtl/>
        </w:rPr>
        <w:t xml:space="preserve">از </w:t>
      </w:r>
      <w:r w:rsidR="009D0DBF" w:rsidRPr="00F3232E">
        <w:rPr>
          <w:rFonts w:ascii="mylotus" w:hAnsi="mylotus" w:cs="B Badr"/>
          <w:sz w:val="28"/>
          <w:szCs w:val="28"/>
          <w:rtl/>
        </w:rPr>
        <w:t>هشام بن عرو</w:t>
      </w:r>
      <w:r w:rsidRPr="00F3232E">
        <w:rPr>
          <w:rFonts w:ascii="mylotus" w:hAnsi="mylotus" w:cs="B Badr" w:hint="cs"/>
          <w:sz w:val="28"/>
          <w:szCs w:val="28"/>
          <w:rtl/>
        </w:rPr>
        <w:t>ه از پدرش از عایشه رضی الله عنها.</w:t>
      </w:r>
    </w:p>
    <w:p w:rsidR="009D0DBF" w:rsidRPr="00F3232E" w:rsidRDefault="009D0DBF" w:rsidP="006A5D91">
      <w:pPr>
        <w:jc w:val="lowKashida"/>
        <w:rPr>
          <w:rFonts w:ascii="mylotus" w:hAnsi="mylotus" w:cs="B Badr"/>
          <w:sz w:val="28"/>
          <w:szCs w:val="28"/>
          <w:rtl/>
        </w:rPr>
      </w:pPr>
      <w:r w:rsidRPr="00F3232E">
        <w:rPr>
          <w:rFonts w:ascii="mylotus" w:hAnsi="mylotus" w:cs="B Badr"/>
          <w:sz w:val="28"/>
          <w:szCs w:val="28"/>
          <w:rtl/>
        </w:rPr>
        <w:t xml:space="preserve">الموطأ: </w:t>
      </w:r>
      <w:r w:rsidR="006A5D91" w:rsidRPr="00F3232E">
        <w:rPr>
          <w:rFonts w:ascii="mylotus" w:hAnsi="mylotus" w:cs="B Badr" w:hint="cs"/>
          <w:sz w:val="28"/>
          <w:szCs w:val="28"/>
          <w:rtl/>
        </w:rPr>
        <w:t xml:space="preserve">از </w:t>
      </w:r>
      <w:r w:rsidRPr="00F3232E">
        <w:rPr>
          <w:rFonts w:ascii="mylotus" w:hAnsi="mylotus" w:cs="B Badr"/>
          <w:sz w:val="28"/>
          <w:szCs w:val="28"/>
          <w:rtl/>
        </w:rPr>
        <w:t>عرو</w:t>
      </w:r>
      <w:r w:rsidR="006A5D91" w:rsidRPr="00F3232E">
        <w:rPr>
          <w:rFonts w:ascii="mylotus" w:hAnsi="mylotus" w:cs="B Badr" w:hint="cs"/>
          <w:sz w:val="28"/>
          <w:szCs w:val="28"/>
          <w:rtl/>
        </w:rPr>
        <w:t>ه</w:t>
      </w:r>
      <w:r w:rsidRPr="00F3232E">
        <w:rPr>
          <w:rFonts w:ascii="mylotus" w:hAnsi="mylotus" w:cs="B Badr"/>
          <w:sz w:val="28"/>
          <w:szCs w:val="28"/>
          <w:rtl/>
        </w:rPr>
        <w:t xml:space="preserve"> بن زبير</w:t>
      </w:r>
      <w:r w:rsidR="006A5D91" w:rsidRPr="00F3232E">
        <w:rPr>
          <w:rFonts w:ascii="mylotus" w:hAnsi="mylotus" w:cs="B Badr" w:hint="cs"/>
          <w:sz w:val="28"/>
          <w:szCs w:val="28"/>
          <w:rtl/>
        </w:rPr>
        <w:t xml:space="preserve"> به صورت</w:t>
      </w:r>
      <w:r w:rsidRPr="00F3232E">
        <w:rPr>
          <w:rFonts w:ascii="mylotus" w:hAnsi="mylotus" w:cs="B Badr"/>
          <w:sz w:val="28"/>
          <w:szCs w:val="28"/>
          <w:rtl/>
        </w:rPr>
        <w:t xml:space="preserve"> مرسل</w:t>
      </w:r>
      <w:r w:rsidR="006A5D91" w:rsidRPr="00F3232E">
        <w:rPr>
          <w:rFonts w:ascii="mylotus" w:hAnsi="mylotus" w:cs="B Badr" w:hint="cs"/>
          <w:sz w:val="28"/>
          <w:szCs w:val="28"/>
          <w:rtl/>
        </w:rPr>
        <w:t>. البته از طرق دیگر موصول می</w:t>
      </w:r>
      <w:r w:rsidR="006A5D91" w:rsidRPr="00F3232E">
        <w:rPr>
          <w:rFonts w:ascii="mylotus" w:hAnsi="mylotus" w:cs="B Badr" w:hint="cs"/>
          <w:sz w:val="28"/>
          <w:szCs w:val="28"/>
          <w:rtl/>
        </w:rPr>
        <w:softHyphen/>
        <w:t>باشد</w:t>
      </w:r>
      <w:r w:rsidRPr="00F3232E">
        <w:rPr>
          <w:rFonts w:ascii="mylotus" w:hAnsi="mylotus" w:cs="B Badr"/>
          <w:sz w:val="28"/>
          <w:szCs w:val="28"/>
          <w:rtl/>
        </w:rPr>
        <w:t xml:space="preserve">. </w:t>
      </w:r>
    </w:p>
    <w:p w:rsidR="009D0DBF" w:rsidRPr="00F3232E" w:rsidRDefault="00B17FB3" w:rsidP="00273A51">
      <w:pPr>
        <w:jc w:val="lowKashida"/>
        <w:rPr>
          <w:rFonts w:ascii="mylotus" w:hAnsi="mylotus" w:cs="B Badr"/>
          <w:sz w:val="28"/>
          <w:szCs w:val="28"/>
          <w:rtl/>
        </w:rPr>
      </w:pPr>
      <w:r w:rsidRPr="00F3232E">
        <w:rPr>
          <w:rFonts w:ascii="mylotus" w:hAnsi="mylotus" w:cs="B Badr" w:hint="cs"/>
          <w:sz w:val="28"/>
          <w:szCs w:val="28"/>
          <w:rtl/>
        </w:rPr>
        <w:t>با این سخن خود بی</w:t>
      </w:r>
      <w:r w:rsidRPr="00F3232E">
        <w:rPr>
          <w:rFonts w:ascii="mylotus" w:hAnsi="mylotus" w:cs="B Badr" w:hint="cs"/>
          <w:sz w:val="28"/>
          <w:szCs w:val="28"/>
          <w:rtl/>
        </w:rPr>
        <w:softHyphen/>
        <w:t>احترامی را شروع کرده است: «عروه بن زبیر در خلافت عمر به دنیا آمد، بنابراین حدیث مرسل است و گریزی نیست که آن را از عایشه روایت کرده است». می</w:t>
      </w:r>
      <w:r w:rsidRPr="00F3232E">
        <w:rPr>
          <w:rFonts w:ascii="mylotus" w:hAnsi="mylotus" w:cs="B Badr" w:hint="cs"/>
          <w:sz w:val="28"/>
          <w:szCs w:val="28"/>
          <w:rtl/>
        </w:rPr>
        <w:softHyphen/>
        <w:t>گویم: در مقابل ما تعداد زیادی روایت وجود دارد که تمامی آنها دارای سند موصول می</w:t>
      </w:r>
      <w:r w:rsidRPr="00F3232E">
        <w:rPr>
          <w:rFonts w:ascii="mylotus" w:hAnsi="mylotus" w:cs="B Badr" w:hint="cs"/>
          <w:sz w:val="28"/>
          <w:szCs w:val="28"/>
          <w:rtl/>
        </w:rPr>
        <w:softHyphen/>
        <w:t>باشند و آنها مرسل نیستند؛ حتی روایت الموطأ به بقیه</w:t>
      </w:r>
      <w:r w:rsidRPr="00F3232E">
        <w:rPr>
          <w:rFonts w:ascii="mylotus" w:hAnsi="mylotus" w:cs="B Badr" w:hint="cs"/>
          <w:sz w:val="28"/>
          <w:szCs w:val="28"/>
          <w:rtl/>
        </w:rPr>
        <w:softHyphen/>
        <w:t>ی روایات ملحق می</w:t>
      </w:r>
      <w:r w:rsidRPr="00F3232E">
        <w:rPr>
          <w:rFonts w:ascii="mylotus" w:hAnsi="mylotus" w:cs="B Badr" w:hint="cs"/>
          <w:sz w:val="28"/>
          <w:szCs w:val="28"/>
          <w:rtl/>
        </w:rPr>
        <w:softHyphen/>
        <w:t>شود؛ زیرا روایت بخاری و تِرمذی از طریق مالک صورت گرفته است و هر دو سند متصل می</w:t>
      </w:r>
      <w:r w:rsidRPr="00F3232E">
        <w:rPr>
          <w:rFonts w:ascii="mylotus" w:hAnsi="mylotus" w:cs="B Badr" w:hint="cs"/>
          <w:sz w:val="28"/>
          <w:szCs w:val="28"/>
          <w:rtl/>
        </w:rPr>
        <w:softHyphen/>
        <w:t xml:space="preserve">باشند، </w:t>
      </w:r>
      <w:r w:rsidR="00273A51" w:rsidRPr="00F3232E">
        <w:rPr>
          <w:rFonts w:ascii="mylotus" w:hAnsi="mylotus" w:cs="B Badr" w:hint="cs"/>
          <w:sz w:val="28"/>
          <w:szCs w:val="28"/>
          <w:rtl/>
        </w:rPr>
        <w:t>بنابراین روشن می</w:t>
      </w:r>
      <w:r w:rsidR="00273A51" w:rsidRPr="00F3232E">
        <w:rPr>
          <w:rFonts w:ascii="mylotus" w:hAnsi="mylotus" w:cs="B Badr" w:hint="cs"/>
          <w:sz w:val="28"/>
          <w:szCs w:val="28"/>
          <w:rtl/>
        </w:rPr>
        <w:softHyphen/>
        <w:t>شود که طریق امام مالک به صورت موصول به عایشه رضی الله عنها می</w:t>
      </w:r>
      <w:r w:rsidR="00273A51" w:rsidRPr="00F3232E">
        <w:rPr>
          <w:rFonts w:ascii="mylotus" w:hAnsi="mylotus" w:cs="B Badr" w:hint="cs"/>
          <w:sz w:val="28"/>
          <w:szCs w:val="28"/>
          <w:rtl/>
        </w:rPr>
        <w:softHyphen/>
        <w:t>رسد؛ ولی این فرد در کجای کار خواهد بود، وقتی که الله تعالی بصیرت را از وی گرفته باشد</w:t>
      </w:r>
      <w:r w:rsidR="009D0DBF" w:rsidRPr="00F3232E">
        <w:rPr>
          <w:rFonts w:ascii="mylotus" w:hAnsi="mylotus" w:cs="B Badr"/>
          <w:sz w:val="28"/>
          <w:szCs w:val="28"/>
          <w:rtl/>
        </w:rPr>
        <w:t xml:space="preserve">. </w:t>
      </w:r>
    </w:p>
    <w:p w:rsidR="009D0DBF" w:rsidRPr="00F3232E" w:rsidRDefault="00F80EAE" w:rsidP="009F51C1">
      <w:pPr>
        <w:jc w:val="lowKashida"/>
        <w:rPr>
          <w:rFonts w:ascii="mylotus" w:hAnsi="mylotus" w:cs="B Badr"/>
          <w:sz w:val="28"/>
          <w:szCs w:val="28"/>
          <w:rtl/>
        </w:rPr>
      </w:pPr>
      <w:r w:rsidRPr="00F3232E">
        <w:rPr>
          <w:rFonts w:ascii="mylotus" w:hAnsi="mylotus" w:cs="B Badr" w:hint="cs"/>
          <w:sz w:val="28"/>
          <w:szCs w:val="28"/>
          <w:rtl/>
        </w:rPr>
        <w:t>اضافه بر آن در بخاری و مسلم حدیثی وجود ندارد که عروه آن را از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روایت کرده باشد، بلکه با صراحت اسناد آن بعضی به عایشه رضی الله عنها باز می</w:t>
      </w:r>
      <w:r w:rsidRPr="00F3232E">
        <w:rPr>
          <w:rFonts w:ascii="mylotus" w:hAnsi="mylotus" w:cs="B Badr" w:hint="cs"/>
          <w:sz w:val="28"/>
          <w:szCs w:val="28"/>
          <w:rtl/>
        </w:rPr>
        <w:softHyphen/>
        <w:t>گردد و برخی دیگر از پدرش زبیر بن عوام</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عایشه رضی الله عنها روایت شده است. پس حدیث الحمد لله دارای سند متصل می</w:t>
      </w:r>
      <w:r w:rsidRPr="00F3232E">
        <w:rPr>
          <w:rFonts w:ascii="mylotus" w:hAnsi="mylotus" w:cs="B Badr" w:hint="cs"/>
          <w:sz w:val="28"/>
          <w:szCs w:val="28"/>
          <w:rtl/>
        </w:rPr>
        <w:softHyphen/>
        <w:t>باشد. سپس گفته است: «عرو</w:t>
      </w:r>
      <w:r w:rsidR="00682978" w:rsidRPr="00F3232E">
        <w:rPr>
          <w:rFonts w:ascii="mylotus" w:hAnsi="mylotus" w:cs="B Badr" w:hint="cs"/>
          <w:sz w:val="28"/>
          <w:szCs w:val="28"/>
          <w:rtl/>
        </w:rPr>
        <w:t>ه</w:t>
      </w:r>
      <w:r w:rsidRPr="00F3232E">
        <w:rPr>
          <w:rFonts w:ascii="mylotus" w:hAnsi="mylotus" w:cs="B Badr" w:hint="cs"/>
          <w:sz w:val="28"/>
          <w:szCs w:val="28"/>
          <w:rtl/>
        </w:rPr>
        <w:t xml:space="preserve"> به بغض و دشمنی با امیر المؤمنین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مشهور بوده است، همان گونه که </w:t>
      </w:r>
      <w:r w:rsidR="009F51C1" w:rsidRPr="00F3232E">
        <w:rPr>
          <w:rFonts w:ascii="mylotus" w:hAnsi="mylotus" w:cs="B Badr" w:hint="cs"/>
          <w:sz w:val="28"/>
          <w:szCs w:val="28"/>
          <w:rtl/>
        </w:rPr>
        <w:t>از او به همراه زهری صحبت شد و او معرفی گردید. تا آنجا که در روز جمل با آن که دارای سن کمی بود، شرکت کرد. او و زهری برای ناقص معرفی کردن امام</w:t>
      </w:r>
      <w:r w:rsidR="009F51C1" w:rsidRPr="00F3232E">
        <w:rPr>
          <w:rFonts w:ascii="mylotus" w:hAnsi="mylotus" w:cs="B Badr" w:hint="cs"/>
          <w:sz w:val="28"/>
          <w:szCs w:val="28"/>
        </w:rPr>
        <w:sym w:font="AGA Arabesque" w:char="F075"/>
      </w:r>
      <w:r w:rsidR="009F51C1" w:rsidRPr="00F3232E">
        <w:rPr>
          <w:rFonts w:ascii="mylotus" w:hAnsi="mylotus" w:cs="B Badr" w:hint="cs"/>
          <w:sz w:val="28"/>
          <w:szCs w:val="28"/>
          <w:rtl/>
        </w:rPr>
        <w:t xml:space="preserve"> و زهرای طاهره سلام الله علیها حدیث ساختگی درست می</w:t>
      </w:r>
      <w:r w:rsidR="009F51C1" w:rsidRPr="00F3232E">
        <w:rPr>
          <w:rFonts w:ascii="mylotus" w:hAnsi="mylotus" w:cs="B Badr" w:hint="cs"/>
          <w:sz w:val="28"/>
          <w:szCs w:val="28"/>
          <w:rtl/>
        </w:rPr>
        <w:softHyphen/>
        <w:t>کردند. هیثمی حدیثی از او روایت کرده است و آن را صحیح دانسته است و آن حدیث درباره</w:t>
      </w:r>
      <w:r w:rsidR="009F51C1" w:rsidRPr="00F3232E">
        <w:rPr>
          <w:rFonts w:ascii="mylotus" w:hAnsi="mylotus" w:cs="B Badr" w:hint="cs"/>
          <w:sz w:val="28"/>
          <w:szCs w:val="28"/>
          <w:rtl/>
        </w:rPr>
        <w:softHyphen/>
        <w:t xml:space="preserve">ی فضیلت </w:t>
      </w:r>
      <w:r w:rsidR="009D0DBF" w:rsidRPr="00F3232E">
        <w:rPr>
          <w:rFonts w:ascii="mylotus" w:hAnsi="mylotus" w:cs="B Badr"/>
          <w:sz w:val="28"/>
          <w:szCs w:val="28"/>
          <w:rtl/>
        </w:rPr>
        <w:t xml:space="preserve">زينب </w:t>
      </w:r>
      <w:r w:rsidR="009F51C1" w:rsidRPr="00F3232E">
        <w:rPr>
          <w:rFonts w:ascii="mylotus" w:hAnsi="mylotus" w:cs="B Badr" w:hint="cs"/>
          <w:sz w:val="28"/>
          <w:szCs w:val="28"/>
          <w:rtl/>
        </w:rPr>
        <w:t xml:space="preserve">دختر </w:t>
      </w:r>
      <w:r w:rsidR="009D0DBF" w:rsidRPr="00F3232E">
        <w:rPr>
          <w:rFonts w:ascii="mylotus" w:hAnsi="mylotus" w:cs="B Badr"/>
          <w:sz w:val="28"/>
          <w:szCs w:val="28"/>
          <w:rtl/>
        </w:rPr>
        <w:t>رسول الله</w:t>
      </w:r>
      <w:r w:rsidR="009F51C1" w:rsidRPr="00F3232E">
        <w:rPr>
          <w:rFonts w:ascii="mylotus" w:hAnsi="mylotus" w:cs="B Badr" w:hint="cs"/>
          <w:sz w:val="28"/>
          <w:szCs w:val="28"/>
          <w:rtl/>
        </w:rPr>
        <w:t xml:space="preserve"> می</w:t>
      </w:r>
      <w:r w:rsidR="009F51C1" w:rsidRPr="00F3232E">
        <w:rPr>
          <w:rFonts w:ascii="mylotus" w:hAnsi="mylotus" w:cs="B Badr" w:hint="cs"/>
          <w:sz w:val="28"/>
          <w:szCs w:val="28"/>
          <w:rtl/>
        </w:rPr>
        <w:softHyphen/>
        <w:t>باشد و آن آمده است: «او بهترین دختر من می</w:t>
      </w:r>
      <w:r w:rsidR="009F51C1"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30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9F51C1" w:rsidRPr="00F3232E">
        <w:rPr>
          <w:rFonts w:ascii="mylotus" w:hAnsi="mylotus" w:cs="B Badr" w:hint="cs"/>
          <w:sz w:val="28"/>
          <w:szCs w:val="28"/>
          <w:rtl/>
        </w:rPr>
        <w:t xml:space="preserve">این سخن به </w:t>
      </w:r>
      <w:r w:rsidR="009D0DBF" w:rsidRPr="00F3232E">
        <w:rPr>
          <w:rFonts w:ascii="mylotus" w:hAnsi="mylotus" w:cs="B Badr"/>
          <w:sz w:val="28"/>
          <w:szCs w:val="28"/>
          <w:rtl/>
        </w:rPr>
        <w:t>علي بن حسين</w:t>
      </w:r>
      <w:r w:rsidR="009F51C1" w:rsidRPr="00F3232E">
        <w:rPr>
          <w:rFonts w:ascii="mylotus" w:hAnsi="mylotus" w:cs="B Badr" w:hint="cs"/>
          <w:sz w:val="28"/>
          <w:szCs w:val="28"/>
          <w:rtl/>
        </w:rPr>
        <w:t>(امام چهارم شیعیان) رسید و در نتیجه</w:t>
      </w:r>
      <w:r w:rsidR="009F51C1" w:rsidRPr="00F3232E">
        <w:rPr>
          <w:rFonts w:ascii="mylotus" w:hAnsi="mylotus" w:cs="B Badr" w:hint="cs"/>
          <w:sz w:val="28"/>
          <w:szCs w:val="28"/>
          <w:rtl/>
        </w:rPr>
        <w:softHyphen/>
        <w:t>ی آن به سوی وی رفت و گفت: چه حدیثی است که به من رسیده است و تو آن را بیان داشته</w:t>
      </w:r>
      <w:r w:rsidR="009F51C1" w:rsidRPr="00F3232E">
        <w:rPr>
          <w:rFonts w:ascii="mylotus" w:hAnsi="mylotus" w:cs="B Badr" w:hint="cs"/>
          <w:sz w:val="28"/>
          <w:szCs w:val="28"/>
          <w:rtl/>
        </w:rPr>
        <w:softHyphen/>
        <w:t>ای و این حدیث در حق فاطمه کوتاهی ایجاد می</w:t>
      </w:r>
      <w:r w:rsidR="009F51C1" w:rsidRPr="00F3232E">
        <w:rPr>
          <w:rFonts w:ascii="mylotus" w:hAnsi="mylotus" w:cs="B Badr" w:hint="cs"/>
          <w:sz w:val="28"/>
          <w:szCs w:val="28"/>
          <w:rtl/>
        </w:rPr>
        <w:softHyphen/>
        <w:t>کند</w:t>
      </w:r>
      <w:r w:rsidR="009D0DBF" w:rsidRPr="00F3232E">
        <w:rPr>
          <w:rFonts w:ascii="mylotus" w:hAnsi="mylotus" w:cs="B Badr"/>
          <w:sz w:val="28"/>
          <w:szCs w:val="28"/>
          <w:rtl/>
        </w:rPr>
        <w:t>؟!</w:t>
      </w:r>
      <w:r w:rsidR="009F51C1" w:rsidRPr="00F3232E">
        <w:rPr>
          <w:rFonts w:ascii="mylotus" w:hAnsi="mylotus" w:cs="B Badr" w:hint="cs"/>
          <w:sz w:val="28"/>
          <w:szCs w:val="28"/>
          <w:rtl/>
        </w:rPr>
        <w:t xml:space="preserve"> او گفت: دیگر این حدیث را هرگز برای کسی نمی</w:t>
      </w:r>
      <w:r w:rsidR="009F51C1" w:rsidRPr="00F3232E">
        <w:rPr>
          <w:rFonts w:ascii="mylotus" w:hAnsi="mylotus" w:cs="B Badr" w:hint="cs"/>
          <w:sz w:val="28"/>
          <w:szCs w:val="28"/>
          <w:rtl/>
        </w:rPr>
        <w:softHyphen/>
        <w:t>گویم»</w:t>
      </w:r>
      <w:r w:rsidR="009D0DBF" w:rsidRPr="00F3232E">
        <w:rPr>
          <w:rFonts w:ascii="mylotus" w:hAnsi="mylotus" w:cs="B Badr"/>
          <w:sz w:val="28"/>
          <w:szCs w:val="28"/>
          <w:rtl/>
        </w:rPr>
        <w:t xml:space="preserve">. </w:t>
      </w:r>
    </w:p>
    <w:p w:rsidR="009D0DBF" w:rsidRPr="00F3232E" w:rsidRDefault="009F51C1" w:rsidP="009F51C1">
      <w:pPr>
        <w:jc w:val="lowKashida"/>
        <w:rPr>
          <w:rFonts w:ascii="mylotus" w:hAnsi="mylotus" w:cs="B Badr"/>
          <w:sz w:val="28"/>
          <w:szCs w:val="28"/>
          <w:rtl/>
        </w:rPr>
      </w:pPr>
      <w:r w:rsidRPr="00F3232E">
        <w:rPr>
          <w:rFonts w:ascii="mylotus" w:hAnsi="mylotus" w:cs="B Badr" w:hint="cs"/>
          <w:sz w:val="28"/>
          <w:szCs w:val="28"/>
          <w:rtl/>
        </w:rPr>
        <w:t xml:space="preserve">او گفته است: </w:t>
      </w:r>
      <w:r w:rsidR="009D0DBF" w:rsidRPr="00F3232E">
        <w:rPr>
          <w:rFonts w:ascii="mylotus" w:hAnsi="mylotus" w:cs="B Badr"/>
          <w:sz w:val="28"/>
          <w:szCs w:val="28"/>
          <w:rtl/>
        </w:rPr>
        <w:t>عرو</w:t>
      </w:r>
      <w:r w:rsidRPr="00F3232E">
        <w:rPr>
          <w:rFonts w:ascii="mylotus" w:hAnsi="mylotus" w:cs="B Badr" w:hint="cs"/>
          <w:sz w:val="28"/>
          <w:szCs w:val="28"/>
          <w:rtl/>
        </w:rPr>
        <w:t>ه</w:t>
      </w:r>
      <w:r w:rsidR="009D0DBF" w:rsidRPr="00F3232E">
        <w:rPr>
          <w:rFonts w:ascii="mylotus" w:hAnsi="mylotus" w:cs="B Badr"/>
          <w:sz w:val="28"/>
          <w:szCs w:val="28"/>
          <w:rtl/>
        </w:rPr>
        <w:t xml:space="preserve"> بن زبير: </w:t>
      </w:r>
    </w:p>
    <w:p w:rsidR="009D0DBF" w:rsidRPr="00F3232E" w:rsidRDefault="009D0DBF" w:rsidP="009F51C1">
      <w:pPr>
        <w:jc w:val="lowKashida"/>
        <w:rPr>
          <w:rFonts w:ascii="mylotus" w:hAnsi="mylotus" w:cs="B Badr"/>
          <w:sz w:val="28"/>
          <w:szCs w:val="28"/>
          <w:rtl/>
        </w:rPr>
      </w:pPr>
      <w:r w:rsidRPr="00F3232E">
        <w:rPr>
          <w:rFonts w:ascii="mylotus" w:hAnsi="mylotus" w:cs="B Badr"/>
          <w:sz w:val="28"/>
          <w:szCs w:val="28"/>
          <w:rtl/>
        </w:rPr>
        <w:t xml:space="preserve">1 </w:t>
      </w:r>
      <w:r w:rsidR="009F51C1"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9F51C1" w:rsidRPr="00F3232E">
        <w:rPr>
          <w:rFonts w:ascii="mylotus" w:hAnsi="mylotus" w:cs="B Badr" w:hint="cs"/>
          <w:sz w:val="28"/>
          <w:szCs w:val="28"/>
          <w:rtl/>
        </w:rPr>
        <w:t xml:space="preserve">از افراد مشهوری بوده است که نسبت به </w:t>
      </w:r>
      <w:r w:rsidRPr="00F3232E">
        <w:rPr>
          <w:rFonts w:ascii="mylotus" w:hAnsi="mylotus" w:cs="B Badr"/>
          <w:sz w:val="28"/>
          <w:szCs w:val="28"/>
          <w:rtl/>
        </w:rPr>
        <w:t>علي بن أبي طالب</w:t>
      </w:r>
      <w:r w:rsidR="009F51C1" w:rsidRPr="00F3232E">
        <w:rPr>
          <w:rFonts w:ascii="mylotus" w:hAnsi="mylotus" w:cs="B Badr"/>
          <w:sz w:val="28"/>
          <w:szCs w:val="28"/>
        </w:rPr>
        <w:sym w:font="AGA Arabesque" w:char="F074"/>
      </w:r>
      <w:r w:rsidR="009F51C1" w:rsidRPr="00F3232E">
        <w:rPr>
          <w:rFonts w:ascii="mylotus" w:hAnsi="mylotus" w:cs="B Badr" w:hint="cs"/>
          <w:sz w:val="28"/>
          <w:szCs w:val="28"/>
          <w:rtl/>
        </w:rPr>
        <w:t xml:space="preserve"> بغض داشتند</w:t>
      </w:r>
      <w:r w:rsidRPr="00F3232E">
        <w:rPr>
          <w:rFonts w:ascii="mylotus" w:hAnsi="mylotus" w:cs="B Badr"/>
          <w:sz w:val="28"/>
          <w:szCs w:val="28"/>
          <w:rtl/>
        </w:rPr>
        <w:t xml:space="preserve">. </w:t>
      </w:r>
    </w:p>
    <w:p w:rsidR="009D0DBF" w:rsidRPr="00F3232E" w:rsidRDefault="009D0DBF" w:rsidP="009F51C1">
      <w:pPr>
        <w:jc w:val="lowKashida"/>
        <w:rPr>
          <w:rFonts w:ascii="mylotus" w:hAnsi="mylotus" w:cs="B Badr"/>
          <w:sz w:val="28"/>
          <w:szCs w:val="28"/>
          <w:rtl/>
        </w:rPr>
      </w:pPr>
      <w:r w:rsidRPr="00F3232E">
        <w:rPr>
          <w:rFonts w:ascii="mylotus" w:hAnsi="mylotus" w:cs="B Badr"/>
          <w:sz w:val="28"/>
          <w:szCs w:val="28"/>
          <w:rtl/>
        </w:rPr>
        <w:t xml:space="preserve">2 </w:t>
      </w:r>
      <w:r w:rsidR="009F51C1"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9F51C1" w:rsidRPr="00F3232E">
        <w:rPr>
          <w:rFonts w:ascii="mylotus" w:hAnsi="mylotus" w:cs="B Badr" w:hint="cs"/>
          <w:sz w:val="28"/>
          <w:szCs w:val="28"/>
          <w:rtl/>
        </w:rPr>
        <w:t xml:space="preserve">با وجود سن کمی که داشت در جنگ جمل حاضر شد و مرجع این سخن خود را </w:t>
      </w:r>
      <w:r w:rsidRPr="00F3232E">
        <w:rPr>
          <w:rFonts w:ascii="mylotus" w:hAnsi="mylotus" w:cs="B Badr"/>
          <w:sz w:val="28"/>
          <w:szCs w:val="28"/>
          <w:rtl/>
        </w:rPr>
        <w:t>تهذيب التهذيب</w:t>
      </w:r>
      <w:r w:rsidR="009F51C1" w:rsidRPr="00F3232E">
        <w:rPr>
          <w:rFonts w:ascii="mylotus" w:hAnsi="mylotus" w:cs="B Badr" w:hint="cs"/>
          <w:sz w:val="28"/>
          <w:szCs w:val="28"/>
          <w:rtl/>
        </w:rPr>
        <w:t xml:space="preserve"> دانسته است</w:t>
      </w:r>
      <w:r w:rsidRPr="00F3232E">
        <w:rPr>
          <w:rFonts w:ascii="mylotus" w:hAnsi="mylotus" w:cs="B Badr"/>
          <w:sz w:val="28"/>
          <w:szCs w:val="28"/>
          <w:rtl/>
        </w:rPr>
        <w:t xml:space="preserve">. </w:t>
      </w:r>
    </w:p>
    <w:p w:rsidR="009D0DBF" w:rsidRPr="00F3232E" w:rsidRDefault="009D0DBF" w:rsidP="009F51C1">
      <w:pPr>
        <w:jc w:val="lowKashida"/>
        <w:rPr>
          <w:rFonts w:ascii="mylotus" w:hAnsi="mylotus" w:cs="B Badr"/>
          <w:sz w:val="28"/>
          <w:szCs w:val="28"/>
          <w:rtl/>
        </w:rPr>
      </w:pPr>
      <w:r w:rsidRPr="00F3232E">
        <w:rPr>
          <w:rFonts w:ascii="mylotus" w:hAnsi="mylotus" w:cs="B Badr"/>
          <w:sz w:val="28"/>
          <w:szCs w:val="28"/>
          <w:rtl/>
        </w:rPr>
        <w:t xml:space="preserve">3 </w:t>
      </w:r>
      <w:r w:rsidR="009F51C1"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9F51C1" w:rsidRPr="00F3232E">
        <w:rPr>
          <w:rFonts w:ascii="mylotus" w:hAnsi="mylotus" w:cs="B Badr" w:hint="cs"/>
          <w:sz w:val="28"/>
          <w:szCs w:val="28"/>
          <w:rtl/>
        </w:rPr>
        <w:t>او بر ضد علی و فاطمه</w:t>
      </w:r>
      <w:r w:rsidRPr="00F3232E">
        <w:rPr>
          <w:rFonts w:ascii="mylotus" w:hAnsi="mylotus" w:cs="B Badr"/>
          <w:sz w:val="28"/>
          <w:szCs w:val="28"/>
          <w:rtl/>
        </w:rPr>
        <w:t xml:space="preserve"> رضوان الله عليهما</w:t>
      </w:r>
      <w:r w:rsidR="009F51C1" w:rsidRPr="00F3232E">
        <w:rPr>
          <w:rFonts w:ascii="mylotus" w:hAnsi="mylotus" w:cs="B Badr" w:hint="cs"/>
          <w:sz w:val="28"/>
          <w:szCs w:val="28"/>
          <w:rtl/>
        </w:rPr>
        <w:t xml:space="preserve"> احادیث ساختگی درست می</w:t>
      </w:r>
      <w:r w:rsidR="009F51C1" w:rsidRPr="00F3232E">
        <w:rPr>
          <w:rFonts w:ascii="mylotus" w:hAnsi="mylotus" w:cs="B Badr" w:hint="cs"/>
          <w:sz w:val="28"/>
          <w:szCs w:val="28"/>
          <w:rtl/>
        </w:rPr>
        <w:softHyphen/>
        <w:t>کرد</w:t>
      </w:r>
      <w:r w:rsidRPr="00F3232E">
        <w:rPr>
          <w:rFonts w:ascii="mylotus" w:hAnsi="mylotus" w:cs="B Badr"/>
          <w:sz w:val="28"/>
          <w:szCs w:val="28"/>
          <w:rtl/>
        </w:rPr>
        <w:t xml:space="preserve">. </w:t>
      </w:r>
    </w:p>
    <w:p w:rsidR="009D0DBF" w:rsidRPr="00F3232E" w:rsidRDefault="009F51C1" w:rsidP="009F51C1">
      <w:pPr>
        <w:jc w:val="lowKashida"/>
        <w:rPr>
          <w:rFonts w:ascii="mylotus" w:hAnsi="mylotus" w:cs="B Badr"/>
          <w:sz w:val="28"/>
          <w:szCs w:val="28"/>
          <w:rtl/>
        </w:rPr>
      </w:pPr>
      <w:r w:rsidRPr="00F3232E">
        <w:rPr>
          <w:rFonts w:ascii="mylotus" w:hAnsi="mylotus" w:cs="B Badr" w:hint="cs"/>
          <w:sz w:val="28"/>
          <w:szCs w:val="28"/>
          <w:rtl/>
        </w:rPr>
        <w:t>مرحله به مرحله این تهمتهای باطل را مورد بررسی قرار می</w:t>
      </w:r>
      <w:r w:rsidRPr="00F3232E">
        <w:rPr>
          <w:rFonts w:ascii="mylotus" w:hAnsi="mylotus" w:cs="B Badr" w:hint="cs"/>
          <w:sz w:val="28"/>
          <w:szCs w:val="28"/>
          <w:rtl/>
        </w:rPr>
        <w:softHyphen/>
        <w:t>دهیم</w:t>
      </w:r>
      <w:r w:rsidR="009D0DBF" w:rsidRPr="00F3232E">
        <w:rPr>
          <w:rFonts w:ascii="mylotus" w:hAnsi="mylotus" w:cs="B Badr"/>
          <w:sz w:val="28"/>
          <w:szCs w:val="28"/>
          <w:rtl/>
        </w:rPr>
        <w:t xml:space="preserve">: </w:t>
      </w:r>
    </w:p>
    <w:p w:rsidR="009D0DBF" w:rsidRPr="00F3232E" w:rsidRDefault="009D0DBF" w:rsidP="009F51C1">
      <w:pPr>
        <w:jc w:val="lowKashida"/>
        <w:rPr>
          <w:rFonts w:ascii="mylotus" w:hAnsi="mylotus" w:cs="B Badr"/>
          <w:sz w:val="28"/>
          <w:szCs w:val="28"/>
          <w:rtl/>
        </w:rPr>
      </w:pPr>
      <w:r w:rsidRPr="00F3232E">
        <w:rPr>
          <w:rFonts w:ascii="mylotus" w:hAnsi="mylotus" w:cs="B Badr"/>
          <w:sz w:val="28"/>
          <w:szCs w:val="28"/>
          <w:rtl/>
        </w:rPr>
        <w:lastRenderedPageBreak/>
        <w:t>أول: قضي</w:t>
      </w:r>
      <w:r w:rsidR="009F51C1" w:rsidRPr="00F3232E">
        <w:rPr>
          <w:rFonts w:ascii="mylotus" w:hAnsi="mylotus" w:cs="B Badr" w:hint="cs"/>
          <w:sz w:val="28"/>
          <w:szCs w:val="28"/>
          <w:rtl/>
        </w:rPr>
        <w:t>ه</w:t>
      </w:r>
      <w:r w:rsidR="009F51C1" w:rsidRPr="00F3232E">
        <w:rPr>
          <w:rFonts w:ascii="mylotus" w:hAnsi="mylotus" w:cs="B Badr" w:hint="cs"/>
          <w:sz w:val="28"/>
          <w:szCs w:val="28"/>
          <w:rtl/>
        </w:rPr>
        <w:softHyphen/>
        <w:t>ی بغض، بدعتی است که باعث تفرقه می</w:t>
      </w:r>
      <w:r w:rsidR="009F51C1" w:rsidRPr="00F3232E">
        <w:rPr>
          <w:rFonts w:ascii="mylotus" w:hAnsi="mylotus" w:cs="B Badr" w:hint="cs"/>
          <w:sz w:val="28"/>
          <w:szCs w:val="28"/>
          <w:rtl/>
        </w:rPr>
        <w:softHyphen/>
        <w:t>شود و هیچ چیز در پشت آن وجود ندارد و برای اثبات آن باید مقدمات بسیاری را فراهم کند</w:t>
      </w:r>
      <w:r w:rsidRPr="00F3232E">
        <w:rPr>
          <w:rFonts w:ascii="mylotus" w:hAnsi="mylotus" w:cs="B Badr"/>
          <w:sz w:val="28"/>
          <w:szCs w:val="28"/>
          <w:rtl/>
        </w:rPr>
        <w:t xml:space="preserve">. </w:t>
      </w:r>
    </w:p>
    <w:p w:rsidR="009D0DBF" w:rsidRPr="00F3232E" w:rsidRDefault="009F51C1" w:rsidP="003555E9">
      <w:pPr>
        <w:jc w:val="lowKashida"/>
        <w:rPr>
          <w:rFonts w:ascii="mylotus" w:hAnsi="mylotus" w:cs="B Badr"/>
          <w:sz w:val="28"/>
          <w:szCs w:val="28"/>
          <w:rtl/>
        </w:rPr>
      </w:pPr>
      <w:r w:rsidRPr="00F3232E">
        <w:rPr>
          <w:rFonts w:ascii="mylotus" w:hAnsi="mylotus" w:cs="B Badr" w:hint="cs"/>
          <w:sz w:val="28"/>
          <w:szCs w:val="28"/>
          <w:rtl/>
        </w:rPr>
        <w:t xml:space="preserve">دوم: او آورده است که عروه بن زبیر در جنگ جمل حاضر شده بود. حال بنگریم به کتابهای علم رجال تا ببینیم </w:t>
      </w:r>
      <w:r w:rsidR="003555E9" w:rsidRPr="00F3232E">
        <w:rPr>
          <w:rFonts w:ascii="mylotus" w:hAnsi="mylotus" w:cs="B Badr" w:hint="cs"/>
          <w:sz w:val="28"/>
          <w:szCs w:val="28"/>
          <w:rtl/>
        </w:rPr>
        <w:t>در آنها چه آمده است</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9D0DBF" w:rsidRPr="00F3232E">
        <w:rPr>
          <w:rFonts w:ascii="mylotus" w:hAnsi="mylotus" w:cs="B Badr"/>
          <w:sz w:val="28"/>
          <w:szCs w:val="28"/>
          <w:rtl/>
        </w:rPr>
        <w:t xml:space="preserve">ابن حجر </w:t>
      </w:r>
      <w:r w:rsidR="003555E9" w:rsidRPr="00F3232E">
        <w:rPr>
          <w:rFonts w:ascii="mylotus" w:hAnsi="mylotus" w:cs="B Badr" w:hint="cs"/>
          <w:sz w:val="28"/>
          <w:szCs w:val="28"/>
          <w:rtl/>
        </w:rPr>
        <w:t xml:space="preserve">در </w:t>
      </w:r>
      <w:r w:rsidR="009D0DBF" w:rsidRPr="00F3232E">
        <w:rPr>
          <w:rFonts w:ascii="mylotus" w:hAnsi="mylotus" w:cs="B Badr"/>
          <w:sz w:val="28"/>
          <w:szCs w:val="28"/>
          <w:rtl/>
        </w:rPr>
        <w:t>تهذيب التهذيب</w:t>
      </w:r>
      <w:r w:rsidR="003555E9"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3555E9" w:rsidRPr="00F3232E">
        <w:rPr>
          <w:rFonts w:ascii="mylotus" w:hAnsi="mylotus" w:cs="B Badr" w:hint="cs"/>
          <w:sz w:val="28"/>
          <w:szCs w:val="28"/>
          <w:rtl/>
        </w:rPr>
        <w:t>«اب</w:t>
      </w:r>
      <w:r w:rsidR="009D0DBF" w:rsidRPr="00F3232E">
        <w:rPr>
          <w:rFonts w:ascii="mylotus" w:hAnsi="mylotus" w:cs="B Badr"/>
          <w:sz w:val="28"/>
          <w:szCs w:val="28"/>
          <w:rtl/>
        </w:rPr>
        <w:t xml:space="preserve">وأسامة </w:t>
      </w:r>
      <w:r w:rsidR="003555E9" w:rsidRPr="00F3232E">
        <w:rPr>
          <w:rFonts w:ascii="mylotus" w:hAnsi="mylotus" w:cs="B Badr" w:hint="cs"/>
          <w:sz w:val="28"/>
          <w:szCs w:val="28"/>
          <w:rtl/>
        </w:rPr>
        <w:t xml:space="preserve">از </w:t>
      </w:r>
      <w:r w:rsidR="009D0DBF" w:rsidRPr="00F3232E">
        <w:rPr>
          <w:rFonts w:ascii="mylotus" w:hAnsi="mylotus" w:cs="B Badr"/>
          <w:sz w:val="28"/>
          <w:szCs w:val="28"/>
          <w:rtl/>
        </w:rPr>
        <w:t>هشام بن عرو</w:t>
      </w:r>
      <w:r w:rsidR="003555E9" w:rsidRPr="00F3232E">
        <w:rPr>
          <w:rFonts w:ascii="mylotus" w:hAnsi="mylotus" w:cs="B Badr" w:hint="cs"/>
          <w:sz w:val="28"/>
          <w:szCs w:val="28"/>
          <w:rtl/>
        </w:rPr>
        <w:t>ه از پدرش آورده است</w:t>
      </w:r>
      <w:r w:rsidR="009D0DBF" w:rsidRPr="00F3232E">
        <w:rPr>
          <w:rFonts w:ascii="mylotus" w:hAnsi="mylotus" w:cs="B Badr"/>
          <w:sz w:val="28"/>
          <w:szCs w:val="28"/>
          <w:rtl/>
        </w:rPr>
        <w:t xml:space="preserve">: </w:t>
      </w:r>
      <w:r w:rsidR="003555E9" w:rsidRPr="00F3232E">
        <w:rPr>
          <w:rFonts w:ascii="mylotus" w:hAnsi="mylotus" w:cs="B Badr" w:hint="cs"/>
          <w:sz w:val="28"/>
          <w:szCs w:val="28"/>
          <w:rtl/>
        </w:rPr>
        <w:t xml:space="preserve">من </w:t>
      </w:r>
      <w:r w:rsidR="009D0DBF" w:rsidRPr="00F3232E">
        <w:rPr>
          <w:rFonts w:ascii="mylotus" w:hAnsi="mylotus" w:cs="B Badr"/>
          <w:sz w:val="28"/>
          <w:szCs w:val="28"/>
          <w:rtl/>
        </w:rPr>
        <w:t>و</w:t>
      </w:r>
      <w:r w:rsidR="003555E9" w:rsidRPr="00F3232E">
        <w:rPr>
          <w:rFonts w:ascii="mylotus" w:hAnsi="mylotus" w:cs="B Badr" w:hint="cs"/>
          <w:sz w:val="28"/>
          <w:szCs w:val="28"/>
          <w:rtl/>
        </w:rPr>
        <w:t xml:space="preserve"> </w:t>
      </w:r>
      <w:r w:rsidR="009D0DBF" w:rsidRPr="00F3232E">
        <w:rPr>
          <w:rFonts w:ascii="mylotus" w:hAnsi="mylotus" w:cs="B Badr"/>
          <w:sz w:val="28"/>
          <w:szCs w:val="28"/>
          <w:rtl/>
        </w:rPr>
        <w:t xml:space="preserve">أبو بكر بن عبدالرحمن بن حارث بن هشام </w:t>
      </w:r>
      <w:r w:rsidR="003555E9" w:rsidRPr="00F3232E">
        <w:rPr>
          <w:rFonts w:ascii="mylotus" w:hAnsi="mylotus" w:cs="B Badr" w:hint="cs"/>
          <w:sz w:val="28"/>
          <w:szCs w:val="28"/>
          <w:rtl/>
        </w:rPr>
        <w:t>از راه روز جمل گذشتیم و او ما را کوچک شمارد</w:t>
      </w:r>
      <w:r w:rsidR="009D0DBF" w:rsidRPr="00F3232E">
        <w:rPr>
          <w:rFonts w:ascii="mylotus" w:hAnsi="mylotus" w:cs="B Badr"/>
          <w:sz w:val="28"/>
          <w:szCs w:val="28"/>
          <w:rtl/>
        </w:rPr>
        <w:t xml:space="preserve">!!!... </w:t>
      </w:r>
      <w:r w:rsidR="003555E9" w:rsidRPr="00F3232E">
        <w:rPr>
          <w:rFonts w:ascii="mylotus" w:hAnsi="mylotus" w:cs="B Badr" w:hint="cs"/>
          <w:sz w:val="28"/>
          <w:szCs w:val="28"/>
          <w:rtl/>
        </w:rPr>
        <w:t>او در روز جمل پسری سیزده ساله بود و او را کوچک شمردند [و در صحنه</w:t>
      </w:r>
      <w:r w:rsidR="003555E9" w:rsidRPr="00F3232E">
        <w:rPr>
          <w:rFonts w:ascii="mylotus" w:hAnsi="mylotus" w:cs="B Badr"/>
          <w:sz w:val="28"/>
          <w:szCs w:val="28"/>
          <w:rtl/>
        </w:rPr>
        <w:softHyphen/>
      </w:r>
      <w:r w:rsidR="003555E9" w:rsidRPr="00F3232E">
        <w:rPr>
          <w:rFonts w:ascii="mylotus" w:hAnsi="mylotus" w:cs="B Badr" w:hint="cs"/>
          <w:sz w:val="28"/>
          <w:szCs w:val="28"/>
          <w:rtl/>
        </w:rPr>
        <w:t>ی جنگ وارد نشد]</w:t>
      </w:r>
      <w:r w:rsidR="009D0DBF" w:rsidRPr="00F3232E">
        <w:rPr>
          <w:rFonts w:ascii="mylotus" w:hAnsi="mylotus" w:cs="B Badr"/>
          <w:sz w:val="28"/>
          <w:szCs w:val="28"/>
          <w:rtl/>
        </w:rPr>
        <w:t>!!!</w:t>
      </w:r>
      <w:r w:rsidR="003555E9"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306"/>
      </w:r>
      <w:r w:rsidR="00EB0374" w:rsidRPr="00F3232E">
        <w:rPr>
          <w:rStyle w:val="FootnoteReference"/>
          <w:rFonts w:cs="B Badr"/>
          <w:b/>
          <w:bCs/>
          <w:szCs w:val="28"/>
          <w:rtl/>
        </w:rPr>
        <w:t>)</w:t>
      </w:r>
      <w:r w:rsidR="003555E9" w:rsidRPr="00F3232E">
        <w:rPr>
          <w:rFonts w:ascii="mylotus" w:hAnsi="mylotus" w:cs="B Badr" w:hint="cs"/>
          <w:sz w:val="28"/>
          <w:szCs w:val="28"/>
          <w:rtl/>
        </w:rPr>
        <w:t>.</w:t>
      </w:r>
      <w:r w:rsidR="009D0DBF" w:rsidRPr="00F3232E">
        <w:rPr>
          <w:rFonts w:ascii="mylotus" w:hAnsi="mylotus" w:cs="B Badr"/>
          <w:sz w:val="28"/>
          <w:szCs w:val="28"/>
          <w:rtl/>
        </w:rPr>
        <w:t xml:space="preserve"> </w:t>
      </w:r>
    </w:p>
    <w:p w:rsidR="009D0DBF" w:rsidRPr="00F3232E" w:rsidRDefault="003555E9" w:rsidP="003555E9">
      <w:pPr>
        <w:jc w:val="lowKashida"/>
        <w:rPr>
          <w:rFonts w:ascii="mylotus" w:hAnsi="mylotus" w:cs="B Badr"/>
          <w:sz w:val="28"/>
          <w:szCs w:val="28"/>
          <w:rtl/>
        </w:rPr>
      </w:pPr>
      <w:r w:rsidRPr="00F3232E">
        <w:rPr>
          <w:rFonts w:ascii="mylotus" w:hAnsi="mylotus" w:cs="B Badr" w:hint="cs"/>
          <w:sz w:val="28"/>
          <w:szCs w:val="28"/>
          <w:rtl/>
        </w:rPr>
        <w:t>سوم: ساخت احادیثی که بر ضد علی و فاطمه بوده</w:t>
      </w:r>
      <w:r w:rsidRPr="00F3232E">
        <w:rPr>
          <w:rFonts w:ascii="mylotus" w:hAnsi="mylotus" w:cs="B Badr" w:hint="cs"/>
          <w:sz w:val="28"/>
          <w:szCs w:val="28"/>
          <w:rtl/>
        </w:rPr>
        <w:softHyphen/>
        <w:t>اند و بعد از آن، روایتی را که آورده است، شاهد قرار داده است. در آن حدیث از عروه بن زبیر برای رضایت علی بن حسین و فاطمه خواسته شده است [تا آن را بیان ندارد] و او نیز برای رضایتمندی وی از بیان آن حدیث خودداری نمود [و دیگر آن را به خواسته</w:t>
      </w:r>
      <w:r w:rsidRPr="00F3232E">
        <w:rPr>
          <w:rFonts w:ascii="mylotus" w:hAnsi="mylotus" w:cs="B Badr" w:hint="cs"/>
          <w:sz w:val="28"/>
          <w:szCs w:val="28"/>
          <w:rtl/>
        </w:rPr>
        <w:softHyphen/>
        <w:t>ی امام سجاد</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دیگر بیان نداشت]؛ ولی این حدیث دارای چند معنا می</w:t>
      </w:r>
      <w:r w:rsidRPr="00F3232E">
        <w:rPr>
          <w:rFonts w:ascii="mylotus" w:hAnsi="mylotus" w:cs="B Badr" w:hint="cs"/>
          <w:sz w:val="28"/>
          <w:szCs w:val="28"/>
          <w:rtl/>
        </w:rPr>
        <w:softHyphen/>
        <w:t>باشد [و برداشتهای دیگری نیز می</w:t>
      </w:r>
      <w:r w:rsidRPr="00F3232E">
        <w:rPr>
          <w:rFonts w:ascii="mylotus" w:hAnsi="mylotus" w:cs="B Badr" w:hint="cs"/>
          <w:sz w:val="28"/>
          <w:szCs w:val="28"/>
          <w:rtl/>
        </w:rPr>
        <w:softHyphen/>
        <w:t>تواند از آن وجود داشته باشد].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 را وقتی بیان داشت که زینب از مکه به مدینه رسید و این بعد از آن بود که </w:t>
      </w:r>
      <w:r w:rsidR="009D0DBF" w:rsidRPr="00F3232E">
        <w:rPr>
          <w:rFonts w:ascii="mylotus" w:hAnsi="mylotus" w:cs="B Badr"/>
          <w:sz w:val="28"/>
          <w:szCs w:val="28"/>
          <w:rtl/>
        </w:rPr>
        <w:t>هبار بن أسود</w:t>
      </w:r>
      <w:r w:rsidRPr="00F3232E">
        <w:rPr>
          <w:rFonts w:ascii="mylotus" w:hAnsi="mylotus" w:cs="B Badr" w:hint="cs"/>
          <w:sz w:val="28"/>
          <w:szCs w:val="28"/>
          <w:rtl/>
        </w:rPr>
        <w:t xml:space="preserve"> او را ترساند و پای شتر او را قطع کرد و در نتیجه</w:t>
      </w:r>
      <w:r w:rsidRPr="00F3232E">
        <w:rPr>
          <w:rFonts w:ascii="mylotus" w:hAnsi="mylotus" w:cs="B Badr" w:hint="cs"/>
          <w:sz w:val="28"/>
          <w:szCs w:val="28"/>
          <w:rtl/>
        </w:rPr>
        <w:softHyphen/>
        <w:t xml:space="preserve">ی آن وی </w:t>
      </w:r>
      <w:r w:rsidR="009D0DBF" w:rsidRPr="00F3232E">
        <w:rPr>
          <w:rFonts w:ascii="mylotus" w:hAnsi="mylotus" w:cs="B Badr"/>
          <w:sz w:val="28"/>
          <w:szCs w:val="28"/>
          <w:rtl/>
        </w:rPr>
        <w:t>رضوان الله عليها</w:t>
      </w:r>
      <w:r w:rsidRPr="00F3232E">
        <w:rPr>
          <w:rFonts w:ascii="mylotus" w:hAnsi="mylotus" w:cs="B Badr" w:hint="cs"/>
          <w:sz w:val="28"/>
          <w:szCs w:val="28"/>
          <w:rtl/>
        </w:rPr>
        <w:t xml:space="preserve"> سقط جنین نمود. وقتی به پدرش </w:t>
      </w:r>
      <w:r w:rsidR="009D0DBF" w:rsidRPr="00F3232E">
        <w:rPr>
          <w:rFonts w:ascii="mylotus" w:hAnsi="mylotus" w:cs="B Badr"/>
          <w:sz w:val="28"/>
          <w:szCs w:val="28"/>
          <w:rtl/>
        </w:rPr>
        <w:t>صلوات الله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سلامه </w:t>
      </w:r>
      <w:r w:rsidRPr="00F3232E">
        <w:rPr>
          <w:rFonts w:ascii="mylotus" w:hAnsi="mylotus" w:cs="B Badr" w:hint="cs"/>
          <w:sz w:val="28"/>
          <w:szCs w:val="28"/>
          <w:rtl/>
        </w:rPr>
        <w:t>رسید،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«او بهترین دختر من است که این چنین مصیبت دیده شده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307"/>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BA1447" w:rsidP="00BA1447">
      <w:pPr>
        <w:jc w:val="lowKashida"/>
        <w:rPr>
          <w:rFonts w:ascii="mylotus" w:hAnsi="mylotus" w:cs="B Badr" w:hint="cs"/>
          <w:sz w:val="28"/>
          <w:szCs w:val="28"/>
          <w:rtl/>
        </w:rPr>
      </w:pPr>
      <w:r w:rsidRPr="00F3232E">
        <w:rPr>
          <w:rFonts w:ascii="mylotus" w:hAnsi="mylotus" w:cs="B Badr" w:hint="cs"/>
          <w:sz w:val="28"/>
          <w:szCs w:val="28"/>
          <w:rtl/>
        </w:rPr>
        <w:t xml:space="preserve">اضافه بر آن عروه بن زبیر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همان گونه که خواهد آمد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روایاتی را در فضایل و مناقب فاطمه و علی رضی الله عنهما روایت کرده است و این ردّی بر کسی که می</w:t>
      </w:r>
      <w:r w:rsidRPr="00F3232E">
        <w:rPr>
          <w:rFonts w:ascii="mylotus" w:hAnsi="mylotus" w:cs="B Badr" w:hint="cs"/>
          <w:sz w:val="28"/>
          <w:szCs w:val="28"/>
          <w:rtl/>
        </w:rPr>
        <w:softHyphen/>
        <w:t>پندارد او از دشمان آنها بوده است</w:t>
      </w:r>
      <w:r w:rsidR="009D0DBF" w:rsidRPr="00F3232E">
        <w:rPr>
          <w:rFonts w:ascii="mylotus" w:hAnsi="mylotus" w:cs="B Badr"/>
          <w:sz w:val="28"/>
          <w:szCs w:val="28"/>
          <w:rtl/>
        </w:rPr>
        <w:t xml:space="preserve">. </w:t>
      </w:r>
    </w:p>
    <w:p w:rsidR="00BA1447" w:rsidRPr="00F3232E" w:rsidRDefault="00BA1447" w:rsidP="00682978">
      <w:pPr>
        <w:jc w:val="lowKashida"/>
        <w:rPr>
          <w:rFonts w:ascii="mylotus" w:hAnsi="mylotus" w:cs="B Badr" w:hint="cs"/>
          <w:sz w:val="28"/>
          <w:szCs w:val="28"/>
          <w:rtl/>
        </w:rPr>
      </w:pPr>
      <w:r w:rsidRPr="00F3232E">
        <w:rPr>
          <w:rFonts w:ascii="mylotus" w:hAnsi="mylotus" w:cs="B Badr" w:hint="cs"/>
          <w:sz w:val="28"/>
          <w:szCs w:val="28"/>
          <w:rtl/>
        </w:rPr>
        <w:t>[باید خاطر نشان کرد که عروه بن زبیر کسی بود که به علت بیماری باید پایش قطع می</w:t>
      </w:r>
      <w:r w:rsidRPr="00F3232E">
        <w:rPr>
          <w:rFonts w:ascii="mylotus" w:hAnsi="mylotus" w:cs="B Badr" w:hint="cs"/>
          <w:sz w:val="28"/>
          <w:szCs w:val="28"/>
          <w:rtl/>
        </w:rPr>
        <w:softHyphen/>
        <w:t>شد. از او خواستند تا شراب بنوشد و بعد پای او را قطع کنند. او گفت: چگونه از یاد الله غافل شوم؟ در نتیجه او به نماز ایستاد و پای او را بدون هیچ دارویی در هنگام نماز خواندن وی قطع کردند</w:t>
      </w:r>
      <w:r w:rsidR="00682978" w:rsidRPr="00F3232E">
        <w:rPr>
          <w:rFonts w:ascii="mylotus" w:hAnsi="mylotus" w:cs="B Badr" w:hint="cs"/>
          <w:sz w:val="28"/>
          <w:szCs w:val="28"/>
          <w:rtl/>
        </w:rPr>
        <w:t>. همچنین باید توجه داشت در زبان عربی صفت تفضیلی مطلق نمی</w:t>
      </w:r>
      <w:r w:rsidR="00682978" w:rsidRPr="00F3232E">
        <w:rPr>
          <w:rFonts w:ascii="mylotus" w:hAnsi="mylotus" w:cs="B Badr" w:hint="cs"/>
          <w:sz w:val="28"/>
          <w:szCs w:val="28"/>
          <w:rtl/>
        </w:rPr>
        <w:softHyphen/>
        <w:t>باشد، بلکه دارای استثنائاتی نیز است</w:t>
      </w:r>
      <w:r w:rsidRPr="00F3232E">
        <w:rPr>
          <w:rFonts w:ascii="mylotus" w:hAnsi="mylotus" w:cs="B Badr" w:hint="cs"/>
          <w:sz w:val="28"/>
          <w:szCs w:val="28"/>
          <w:rtl/>
        </w:rPr>
        <w:t>].</w:t>
      </w:r>
    </w:p>
    <w:p w:rsidR="00BA1447" w:rsidRPr="00F3232E" w:rsidRDefault="00BA1447" w:rsidP="009D0DBF">
      <w:pPr>
        <w:jc w:val="lowKashida"/>
        <w:rPr>
          <w:rFonts w:ascii="mylotus" w:hAnsi="mylotus" w:cs="B Badr" w:hint="cs"/>
          <w:sz w:val="28"/>
          <w:szCs w:val="28"/>
          <w:rtl/>
        </w:rPr>
      </w:pPr>
      <w:r w:rsidRPr="00F3232E">
        <w:rPr>
          <w:rFonts w:ascii="mylotus" w:hAnsi="mylotus" w:cs="B Badr" w:hint="cs"/>
          <w:sz w:val="28"/>
          <w:szCs w:val="28"/>
          <w:rtl/>
        </w:rPr>
        <w:t>سپس این شخص شروع به طعنه وارد کردن به سندهای بخاری، مسلم، تِرمذی و ابن ماجه نموده است و گفته است: «کسی که از او روایت را نقل کرده است همان فرزند او هشام می</w:t>
      </w:r>
      <w:r w:rsidRPr="00F3232E">
        <w:rPr>
          <w:rFonts w:ascii="mylotus" w:hAnsi="mylotus" w:cs="B Badr" w:hint="cs"/>
          <w:sz w:val="28"/>
          <w:szCs w:val="28"/>
          <w:rtl/>
        </w:rPr>
        <w:softHyphen/>
        <w:t>باشد و آن در روایت بخاری، مسلم، تِرمذی و ابن ماجه... موجود می</w:t>
      </w:r>
      <w:r w:rsidRPr="00F3232E">
        <w:rPr>
          <w:rFonts w:ascii="mylotus" w:hAnsi="mylotus" w:cs="B Badr" w:hint="cs"/>
          <w:sz w:val="28"/>
          <w:szCs w:val="28"/>
          <w:rtl/>
        </w:rPr>
        <w:softHyphen/>
        <w:t>باشد. او نیز از تدلیس کنندگان می</w:t>
      </w:r>
      <w:r w:rsidRPr="00F3232E">
        <w:rPr>
          <w:rFonts w:ascii="mylotus" w:hAnsi="mylotus" w:cs="B Badr" w:hint="cs"/>
          <w:sz w:val="28"/>
          <w:szCs w:val="28"/>
          <w:rtl/>
        </w:rPr>
        <w:softHyphen/>
        <w:t>باشد. گفته</w:t>
      </w:r>
      <w:r w:rsidRPr="00F3232E">
        <w:rPr>
          <w:rFonts w:ascii="mylotus" w:hAnsi="mylotus" w:cs="B Badr" w:hint="cs"/>
          <w:sz w:val="28"/>
          <w:szCs w:val="28"/>
          <w:rtl/>
        </w:rPr>
        <w:softHyphen/>
        <w:t>اند او احادیث را به پدرش منسوب می</w:t>
      </w:r>
      <w:r w:rsidRPr="00F3232E">
        <w:rPr>
          <w:rFonts w:ascii="mylotus" w:hAnsi="mylotus" w:cs="B Badr" w:hint="cs"/>
          <w:sz w:val="28"/>
          <w:szCs w:val="28"/>
          <w:rtl/>
        </w:rPr>
        <w:softHyphen/>
        <w:t>داشت، حتی اگر آنها را از کسانی دیگر شنیده بود. ذکر نموده</w:t>
      </w:r>
      <w:r w:rsidRPr="00F3232E">
        <w:rPr>
          <w:rFonts w:ascii="mylotus" w:hAnsi="mylotus" w:cs="B Badr" w:hint="cs"/>
          <w:sz w:val="28"/>
          <w:szCs w:val="28"/>
          <w:rtl/>
        </w:rPr>
        <w:softHyphen/>
        <w:t xml:space="preserve">اند که مالک از او راضی نبود. </w:t>
      </w:r>
      <w:r w:rsidR="009D0DBF" w:rsidRPr="00F3232E">
        <w:rPr>
          <w:rFonts w:ascii="mylotus" w:hAnsi="mylotus" w:cs="B Badr"/>
          <w:sz w:val="28"/>
          <w:szCs w:val="28"/>
          <w:rtl/>
        </w:rPr>
        <w:t>ابن خراش</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Pr="00F3232E">
        <w:rPr>
          <w:rFonts w:ascii="mylotus" w:hAnsi="mylotus" w:cs="B Badr" w:hint="cs"/>
          <w:sz w:val="28"/>
          <w:szCs w:val="28"/>
          <w:rtl/>
        </w:rPr>
        <w:t xml:space="preserve"> به من رسیده است که مالک او را در بیان حدیث برای اهل عراق سرزنش می</w:t>
      </w:r>
      <w:r w:rsidRPr="00F3232E">
        <w:rPr>
          <w:rFonts w:ascii="mylotus" w:hAnsi="mylotus" w:cs="B Badr" w:hint="cs"/>
          <w:sz w:val="28"/>
          <w:szCs w:val="28"/>
          <w:rtl/>
        </w:rPr>
        <w:softHyphen/>
        <w:t>نمود. سه مرتبه به کوفه آمد. بار اول گفت: «</w:t>
      </w:r>
      <w:r w:rsidR="009D0DBF" w:rsidRPr="00F3232E">
        <w:rPr>
          <w:rFonts w:ascii="mylotus" w:hAnsi="mylotus" w:cs="B Badr"/>
          <w:sz w:val="28"/>
          <w:szCs w:val="28"/>
          <w:rtl/>
        </w:rPr>
        <w:t>حدّثني أبي، قال: سمعت عائشة</w:t>
      </w:r>
      <w:r w:rsidRPr="00F3232E">
        <w:rPr>
          <w:rFonts w:ascii="mylotus" w:hAnsi="mylotus" w:cs="B Badr"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بار دوم گفت: «</w:t>
      </w:r>
      <w:r w:rsidR="009D0DBF" w:rsidRPr="00F3232E">
        <w:rPr>
          <w:rFonts w:ascii="mylotus" w:hAnsi="mylotus" w:cs="B Badr"/>
          <w:sz w:val="28"/>
          <w:szCs w:val="28"/>
          <w:rtl/>
        </w:rPr>
        <w:t>أخبرني أبي، عن عائشة</w:t>
      </w:r>
      <w:r w:rsidRPr="00F3232E">
        <w:rPr>
          <w:rFonts w:ascii="mylotus" w:hAnsi="mylotus" w:cs="B Badr" w:hint="cs"/>
          <w:sz w:val="28"/>
          <w:szCs w:val="28"/>
          <w:rtl/>
        </w:rPr>
        <w:t>» و بار سوم گفت: «</w:t>
      </w:r>
      <w:r w:rsidR="009D0DBF" w:rsidRPr="00F3232E">
        <w:rPr>
          <w:rFonts w:ascii="mylotus" w:hAnsi="mylotus" w:cs="B Badr"/>
          <w:sz w:val="28"/>
          <w:szCs w:val="28"/>
          <w:rtl/>
        </w:rPr>
        <w:t>أبي، عن عائشة</w:t>
      </w:r>
      <w:r w:rsidRPr="00F3232E">
        <w:rPr>
          <w:rFonts w:ascii="mylotus" w:hAnsi="mylotus" w:cs="B Badr" w:hint="cs"/>
          <w:sz w:val="28"/>
          <w:szCs w:val="28"/>
          <w:rtl/>
        </w:rPr>
        <w:t>» (همگی به معنای پدرم حدیث را از عایشه روایت کرده است. این حدیث نیز از آن احادیث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BA1447" w:rsidP="00C93CD5">
      <w:pPr>
        <w:jc w:val="lowKashida"/>
        <w:rPr>
          <w:rFonts w:ascii="mylotus" w:hAnsi="mylotus" w:cs="B Badr"/>
          <w:sz w:val="28"/>
          <w:szCs w:val="28"/>
          <w:rtl/>
        </w:rPr>
      </w:pPr>
      <w:r w:rsidRPr="00F3232E">
        <w:rPr>
          <w:rFonts w:ascii="mylotus" w:hAnsi="mylotus" w:cs="B Badr" w:hint="cs"/>
          <w:sz w:val="28"/>
          <w:szCs w:val="28"/>
          <w:rtl/>
        </w:rPr>
        <w:t>این طعنه زننده درباره</w:t>
      </w:r>
      <w:r w:rsidRPr="00F3232E">
        <w:rPr>
          <w:rFonts w:ascii="mylotus" w:hAnsi="mylotus" w:cs="B Badr" w:hint="cs"/>
          <w:sz w:val="28"/>
          <w:szCs w:val="28"/>
          <w:rtl/>
        </w:rPr>
        <w:softHyphen/>
        <w:t>ی هشام این گونه گفته است: مالک او را سرزنش و عتاب نموده است</w:t>
      </w:r>
      <w:r w:rsidR="00B04FC7" w:rsidRPr="00F3232E">
        <w:rPr>
          <w:rFonts w:ascii="mylotus" w:hAnsi="mylotus" w:cs="B Badr" w:hint="cs"/>
          <w:sz w:val="28"/>
          <w:szCs w:val="28"/>
          <w:rtl/>
        </w:rPr>
        <w:t xml:space="preserve"> و این با وجود آن است که در حدیثی که در بخاری(بخارایی) و تِرمذی وجود دارد را مالک خودش از هشام بن عروه روایت کرده است. به علاوه</w:t>
      </w:r>
      <w:r w:rsidR="00B04FC7" w:rsidRPr="00F3232E">
        <w:rPr>
          <w:rFonts w:ascii="mylotus" w:hAnsi="mylotus" w:cs="B Badr" w:hint="cs"/>
          <w:sz w:val="28"/>
          <w:szCs w:val="28"/>
          <w:rtl/>
        </w:rPr>
        <w:softHyphen/>
        <w:t xml:space="preserve">ی آن که امام مالک در [کتاب حدیث خود] </w:t>
      </w:r>
      <w:r w:rsidR="009D0DBF" w:rsidRPr="00F3232E">
        <w:rPr>
          <w:rFonts w:ascii="mylotus" w:hAnsi="mylotus" w:cs="B Badr"/>
          <w:sz w:val="28"/>
          <w:szCs w:val="28"/>
          <w:rtl/>
        </w:rPr>
        <w:t>الموطأ</w:t>
      </w:r>
      <w:r w:rsidR="00B04FC7" w:rsidRPr="00F3232E">
        <w:rPr>
          <w:rFonts w:ascii="mylotus" w:hAnsi="mylotus" w:cs="B Badr" w:hint="cs"/>
          <w:sz w:val="28"/>
          <w:szCs w:val="28"/>
          <w:rtl/>
        </w:rPr>
        <w:t xml:space="preserve"> این حدیث را از وی روایت کرده است. آنچه همگان آن را می</w:t>
      </w:r>
      <w:r w:rsidR="00B04FC7" w:rsidRPr="00F3232E">
        <w:rPr>
          <w:rFonts w:ascii="mylotus" w:hAnsi="mylotus" w:cs="B Badr" w:hint="cs"/>
          <w:sz w:val="28"/>
          <w:szCs w:val="28"/>
          <w:rtl/>
        </w:rPr>
        <w:softHyphen/>
        <w:t>دانند این است که امام مال</w:t>
      </w:r>
      <w:r w:rsidR="00C93CD5" w:rsidRPr="00F3232E">
        <w:rPr>
          <w:rFonts w:ascii="mylotus" w:hAnsi="mylotus" w:cs="B Badr" w:hint="cs"/>
          <w:sz w:val="28"/>
          <w:szCs w:val="28"/>
          <w:rtl/>
        </w:rPr>
        <w:t>ک</w:t>
      </w:r>
      <w:r w:rsidR="00B04FC7" w:rsidRPr="00F3232E">
        <w:rPr>
          <w:rFonts w:ascii="mylotus" w:hAnsi="mylotus" w:cs="B Badr" w:hint="cs"/>
          <w:sz w:val="28"/>
          <w:szCs w:val="28"/>
          <w:rtl/>
        </w:rPr>
        <w:t xml:space="preserve"> در مدینه از </w:t>
      </w:r>
      <w:r w:rsidR="00B04FC7" w:rsidRPr="00F3232E">
        <w:rPr>
          <w:rFonts w:ascii="mylotus" w:hAnsi="mylotus" w:cs="B Badr" w:hint="cs"/>
          <w:sz w:val="28"/>
          <w:szCs w:val="28"/>
          <w:rtl/>
        </w:rPr>
        <w:lastRenderedPageBreak/>
        <w:t>هشام بن عروه حدیث شنیده است و او را در رفتن آخر به کوفه سرزنش نموده است. با این وجود این طعنه زننده گفته است: «این حدیث از آن احادیث می</w:t>
      </w:r>
      <w:r w:rsidR="00B04FC7"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B04FC7" w:rsidP="00B04FC7">
      <w:pPr>
        <w:jc w:val="lowKashida"/>
        <w:rPr>
          <w:rFonts w:ascii="mylotus" w:hAnsi="mylotus" w:cs="B Badr"/>
          <w:sz w:val="28"/>
          <w:szCs w:val="28"/>
          <w:rtl/>
        </w:rPr>
      </w:pPr>
      <w:r w:rsidRPr="00F3232E">
        <w:rPr>
          <w:rFonts w:ascii="mylotus" w:hAnsi="mylotus" w:cs="B Badr" w:hint="cs"/>
          <w:sz w:val="28"/>
          <w:szCs w:val="28"/>
          <w:rtl/>
        </w:rPr>
        <w:t>بنابراین به طور واضح برای هر فردی معلوم می</w:t>
      </w:r>
      <w:r w:rsidRPr="00F3232E">
        <w:rPr>
          <w:rFonts w:ascii="mylotus" w:hAnsi="mylotus" w:cs="B Badr" w:hint="cs"/>
          <w:sz w:val="28"/>
          <w:szCs w:val="28"/>
          <w:rtl/>
        </w:rPr>
        <w:softHyphen/>
        <w:t>شود که این حدیث را هشام بن عروه در مدینه بیان داشته است و این حدیث از احادیثی نیست که امام مالک برای آنها او را مورد عتاب قرار داد. زیرا این حدیث را از او</w:t>
      </w:r>
      <w:r w:rsidR="00C93CD5" w:rsidRPr="00F3232E">
        <w:rPr>
          <w:rFonts w:ascii="mylotus" w:hAnsi="mylotus" w:cs="B Badr" w:hint="cs"/>
          <w:sz w:val="28"/>
          <w:szCs w:val="28"/>
          <w:rtl/>
        </w:rPr>
        <w:t>،</w:t>
      </w:r>
      <w:r w:rsidRPr="00F3232E">
        <w:rPr>
          <w:rFonts w:ascii="mylotus" w:hAnsi="mylotus" w:cs="B Badr" w:hint="cs"/>
          <w:sz w:val="28"/>
          <w:szCs w:val="28"/>
          <w:rtl/>
        </w:rPr>
        <w:t xml:space="preserve"> خودش نیز روایت کرده است. سرزنش امام مالک بر او فقط در بیان احادیثی بوده است که آنها را برای اهل عراق بیان داشته بود، به علاوه</w:t>
      </w:r>
      <w:r w:rsidRPr="00F3232E">
        <w:rPr>
          <w:rFonts w:ascii="mylotus" w:hAnsi="mylotus" w:cs="B Badr" w:hint="cs"/>
          <w:sz w:val="28"/>
          <w:szCs w:val="28"/>
          <w:rtl/>
        </w:rPr>
        <w:softHyphen/>
        <w:t>ی آن که او به طور کلی راوی صحیح محسوب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p>
    <w:p w:rsidR="009D0DBF" w:rsidRPr="00F3232E" w:rsidRDefault="00614FE5" w:rsidP="00C93CD5">
      <w:pPr>
        <w:jc w:val="lowKashida"/>
        <w:rPr>
          <w:rFonts w:ascii="mylotus" w:hAnsi="mylotus" w:cs="B Badr"/>
          <w:sz w:val="28"/>
          <w:szCs w:val="28"/>
          <w:rtl/>
        </w:rPr>
      </w:pPr>
      <w:r w:rsidRPr="00F3232E">
        <w:rPr>
          <w:rFonts w:ascii="mylotus" w:hAnsi="mylotus" w:cs="B Badr" w:hint="cs"/>
          <w:sz w:val="28"/>
          <w:szCs w:val="28"/>
          <w:rtl/>
        </w:rPr>
        <w:t>در اینجا نکته</w:t>
      </w:r>
      <w:r w:rsidRPr="00F3232E">
        <w:rPr>
          <w:rFonts w:ascii="mylotus" w:hAnsi="mylotus" w:cs="B Badr" w:hint="cs"/>
          <w:sz w:val="28"/>
          <w:szCs w:val="28"/>
          <w:rtl/>
        </w:rPr>
        <w:softHyphen/>
        <w:t xml:space="preserve">ی دیگری وجود دارد که باید آن را ذکر کنیم. آن روایتی است که بخاری از </w:t>
      </w:r>
      <w:r w:rsidR="009D0DBF" w:rsidRPr="00F3232E">
        <w:rPr>
          <w:rFonts w:ascii="mylotus" w:hAnsi="mylotus" w:cs="B Badr"/>
          <w:sz w:val="28"/>
          <w:szCs w:val="28"/>
          <w:rtl/>
        </w:rPr>
        <w:t xml:space="preserve">بدل بن محبر </w:t>
      </w:r>
      <w:r w:rsidRPr="00F3232E">
        <w:rPr>
          <w:rFonts w:ascii="mylotus" w:hAnsi="mylotus" w:cs="B Badr" w:hint="cs"/>
          <w:sz w:val="28"/>
          <w:szCs w:val="28"/>
          <w:rtl/>
        </w:rPr>
        <w:t xml:space="preserve">از </w:t>
      </w:r>
      <w:r w:rsidR="009D0DBF" w:rsidRPr="00F3232E">
        <w:rPr>
          <w:rFonts w:ascii="mylotus" w:hAnsi="mylotus" w:cs="B Badr"/>
          <w:sz w:val="28"/>
          <w:szCs w:val="28"/>
          <w:rtl/>
        </w:rPr>
        <w:t>شعب</w:t>
      </w:r>
      <w:r w:rsidRPr="00F3232E">
        <w:rPr>
          <w:rFonts w:ascii="mylotus" w:hAnsi="mylotus" w:cs="B Badr" w:hint="cs"/>
          <w:sz w:val="28"/>
          <w:szCs w:val="28"/>
          <w:rtl/>
        </w:rPr>
        <w:t xml:space="preserve">ه از </w:t>
      </w:r>
      <w:r w:rsidR="009D0DBF" w:rsidRPr="00F3232E">
        <w:rPr>
          <w:rFonts w:ascii="mylotus" w:hAnsi="mylotus" w:cs="B Badr"/>
          <w:sz w:val="28"/>
          <w:szCs w:val="28"/>
          <w:rtl/>
        </w:rPr>
        <w:t xml:space="preserve">سعد بن إبراهيم </w:t>
      </w:r>
      <w:r w:rsidRPr="00F3232E">
        <w:rPr>
          <w:rFonts w:ascii="mylotus" w:hAnsi="mylotus" w:cs="B Badr" w:hint="cs"/>
          <w:sz w:val="28"/>
          <w:szCs w:val="28"/>
          <w:rtl/>
        </w:rPr>
        <w:t xml:space="preserve">از </w:t>
      </w:r>
      <w:r w:rsidR="009D0DBF" w:rsidRPr="00F3232E">
        <w:rPr>
          <w:rFonts w:ascii="mylotus" w:hAnsi="mylotus" w:cs="B Badr"/>
          <w:sz w:val="28"/>
          <w:szCs w:val="28"/>
          <w:rtl/>
        </w:rPr>
        <w:t>عرو</w:t>
      </w:r>
      <w:r w:rsidRPr="00F3232E">
        <w:rPr>
          <w:rFonts w:ascii="mylotus" w:hAnsi="mylotus" w:cs="B Badr" w:hint="cs"/>
          <w:sz w:val="28"/>
          <w:szCs w:val="28"/>
          <w:rtl/>
        </w:rPr>
        <w:t>ه</w:t>
      </w:r>
      <w:r w:rsidR="009D0DBF" w:rsidRPr="00F3232E">
        <w:rPr>
          <w:rFonts w:ascii="mylotus" w:hAnsi="mylotus" w:cs="B Badr"/>
          <w:sz w:val="28"/>
          <w:szCs w:val="28"/>
          <w:rtl/>
        </w:rPr>
        <w:t xml:space="preserve"> بن زبير </w:t>
      </w:r>
      <w:r w:rsidRPr="00F3232E">
        <w:rPr>
          <w:rFonts w:ascii="mylotus" w:hAnsi="mylotus" w:cs="B Badr" w:hint="cs"/>
          <w:sz w:val="28"/>
          <w:szCs w:val="28"/>
          <w:rtl/>
        </w:rPr>
        <w:t>از عایشه رضی الله عنها بیان داشته است و آن این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عایشه فرمود: «به ابوبکر بگو تا به مردم نماز دهد...». این حدیث را سعد بن ابراهیم از عروه بن زبیر روایت کرده است و نه پسر عروه که همان هشام می</w:t>
      </w:r>
      <w:r w:rsidRPr="00F3232E">
        <w:rPr>
          <w:rFonts w:ascii="mylotus" w:hAnsi="mylotus" w:cs="B Badr" w:hint="cs"/>
          <w:sz w:val="28"/>
          <w:szCs w:val="28"/>
          <w:rtl/>
        </w:rPr>
        <w:softHyphen/>
        <w:t>باشد</w:t>
      </w:r>
      <w:r w:rsidR="00B96A55" w:rsidRPr="00F3232E">
        <w:rPr>
          <w:rFonts w:ascii="mylotus" w:hAnsi="mylotus" w:cs="B Badr" w:hint="cs"/>
          <w:sz w:val="28"/>
          <w:szCs w:val="28"/>
          <w:rtl/>
        </w:rPr>
        <w:t xml:space="preserve">. از این حدیث این طعنه زننده چشم پوشی کرده است، زیرا تمامی راویان آن ثقه و مورد اعتماد هستند. از هیچ کسی و از هیچ طعنه </w:t>
      </w:r>
      <w:r w:rsidR="00C93CD5" w:rsidRPr="00F3232E">
        <w:rPr>
          <w:rFonts w:ascii="mylotus" w:hAnsi="mylotus" w:cs="B Badr" w:hint="cs"/>
          <w:sz w:val="28"/>
          <w:szCs w:val="28"/>
          <w:rtl/>
        </w:rPr>
        <w:t>ز</w:t>
      </w:r>
      <w:r w:rsidR="00B96A55" w:rsidRPr="00F3232E">
        <w:rPr>
          <w:rFonts w:ascii="mylotus" w:hAnsi="mylotus" w:cs="B Badr" w:hint="cs"/>
          <w:sz w:val="28"/>
          <w:szCs w:val="28"/>
          <w:rtl/>
        </w:rPr>
        <w:t>ننده</w:t>
      </w:r>
      <w:r w:rsidR="00B96A55" w:rsidRPr="00F3232E">
        <w:rPr>
          <w:rFonts w:ascii="mylotus" w:hAnsi="mylotus" w:cs="B Badr" w:hint="cs"/>
          <w:sz w:val="28"/>
          <w:szCs w:val="28"/>
          <w:rtl/>
        </w:rPr>
        <w:softHyphen/>
        <w:t>ای و به هیچ شکلی از وجوه معتبر برای این حدیث مشکلی بیان نشده است</w:t>
      </w:r>
      <w:r w:rsidR="009D0DBF" w:rsidRPr="00F3232E">
        <w:rPr>
          <w:rFonts w:ascii="mylotus" w:hAnsi="mylotus" w:cs="B Badr"/>
          <w:sz w:val="28"/>
          <w:szCs w:val="28"/>
          <w:rtl/>
        </w:rPr>
        <w:t xml:space="preserve">. </w:t>
      </w:r>
    </w:p>
    <w:p w:rsidR="009D0DBF" w:rsidRPr="00F3232E" w:rsidRDefault="00B96A55" w:rsidP="00B96A55">
      <w:pPr>
        <w:jc w:val="lowKashida"/>
        <w:rPr>
          <w:rFonts w:ascii="mylotus" w:hAnsi="mylotus" w:cs="B Badr"/>
          <w:sz w:val="28"/>
          <w:szCs w:val="28"/>
          <w:rtl/>
        </w:rPr>
      </w:pPr>
      <w:r w:rsidRPr="00F3232E">
        <w:rPr>
          <w:rFonts w:ascii="mylotus" w:hAnsi="mylotus" w:cs="B Badr" w:hint="cs"/>
          <w:sz w:val="28"/>
          <w:szCs w:val="28"/>
          <w:rtl/>
        </w:rPr>
        <w:t xml:space="preserve">سوم: </w:t>
      </w:r>
      <w:r w:rsidRPr="00F3232E">
        <w:rPr>
          <w:rFonts w:ascii="mylotus" w:hAnsi="mylotus" w:cs="B Badr"/>
          <w:sz w:val="28"/>
          <w:szCs w:val="28"/>
          <w:rtl/>
        </w:rPr>
        <w:t>روايات عبيد</w:t>
      </w:r>
      <w:r w:rsidR="009D0DBF" w:rsidRPr="00F3232E">
        <w:rPr>
          <w:rFonts w:ascii="mylotus" w:hAnsi="mylotus" w:cs="B Badr"/>
          <w:sz w:val="28"/>
          <w:szCs w:val="28"/>
          <w:rtl/>
        </w:rPr>
        <w:t>الله بن عب</w:t>
      </w:r>
      <w:r w:rsidRPr="00F3232E">
        <w:rPr>
          <w:rFonts w:ascii="mylotus" w:hAnsi="mylotus" w:cs="B Badr"/>
          <w:sz w:val="28"/>
          <w:szCs w:val="28"/>
          <w:rtl/>
        </w:rPr>
        <w:t>د</w:t>
      </w:r>
      <w:r w:rsidR="009D0DBF" w:rsidRPr="00F3232E">
        <w:rPr>
          <w:rFonts w:ascii="mylotus" w:hAnsi="mylotus" w:cs="B Badr"/>
          <w:sz w:val="28"/>
          <w:szCs w:val="28"/>
          <w:rtl/>
        </w:rPr>
        <w:t>الله بن عتب</w:t>
      </w:r>
      <w:r w:rsidRPr="00F3232E">
        <w:rPr>
          <w:rFonts w:ascii="mylotus" w:hAnsi="mylotus" w:cs="B Badr" w:hint="cs"/>
          <w:sz w:val="28"/>
          <w:szCs w:val="28"/>
          <w:rtl/>
        </w:rPr>
        <w:t>ه</w:t>
      </w:r>
      <w:r w:rsidR="009D0DBF" w:rsidRPr="00F3232E">
        <w:rPr>
          <w:rFonts w:ascii="mylotus" w:hAnsi="mylotus" w:cs="B Badr"/>
          <w:sz w:val="28"/>
          <w:szCs w:val="28"/>
          <w:rtl/>
        </w:rPr>
        <w:t xml:space="preserve">: </w:t>
      </w:r>
    </w:p>
    <w:p w:rsidR="00B96A55" w:rsidRPr="00F3232E" w:rsidRDefault="00B96A55" w:rsidP="00B96A55">
      <w:pPr>
        <w:jc w:val="lowKashida"/>
        <w:rPr>
          <w:rFonts w:ascii="mylotus" w:hAnsi="mylotus" w:cs="B Badr" w:hint="cs"/>
          <w:sz w:val="28"/>
          <w:szCs w:val="28"/>
          <w:rtl/>
        </w:rPr>
      </w:pPr>
      <w:r w:rsidRPr="00F3232E">
        <w:rPr>
          <w:rFonts w:ascii="mylotus" w:hAnsi="mylotus" w:cs="B Badr"/>
          <w:sz w:val="28"/>
          <w:szCs w:val="28"/>
          <w:rtl/>
        </w:rPr>
        <w:t xml:space="preserve">بخاري: </w:t>
      </w:r>
      <w:r w:rsidRPr="00F3232E">
        <w:rPr>
          <w:rFonts w:ascii="mylotus" w:hAnsi="mylotus" w:cs="B Badr" w:hint="cs"/>
          <w:sz w:val="28"/>
          <w:szCs w:val="28"/>
          <w:rtl/>
        </w:rPr>
        <w:t>از ا</w:t>
      </w:r>
      <w:r w:rsidRPr="00F3232E">
        <w:rPr>
          <w:rFonts w:ascii="mylotus" w:hAnsi="mylotus" w:cs="B Badr"/>
          <w:sz w:val="28"/>
          <w:szCs w:val="28"/>
          <w:rtl/>
        </w:rPr>
        <w:t>حمد بن يونس</w:t>
      </w:r>
      <w:r w:rsidRPr="00F3232E">
        <w:rPr>
          <w:rFonts w:ascii="mylotus" w:hAnsi="mylotus" w:cs="B Badr" w:hint="cs"/>
          <w:sz w:val="28"/>
          <w:szCs w:val="28"/>
          <w:rtl/>
        </w:rPr>
        <w:t xml:space="preserve"> از </w:t>
      </w:r>
      <w:r w:rsidR="009D0DBF" w:rsidRPr="00F3232E">
        <w:rPr>
          <w:rFonts w:ascii="mylotus" w:hAnsi="mylotus" w:cs="B Badr"/>
          <w:sz w:val="28"/>
          <w:szCs w:val="28"/>
          <w:rtl/>
        </w:rPr>
        <w:t>زائد</w:t>
      </w:r>
      <w:r w:rsidRPr="00F3232E">
        <w:rPr>
          <w:rFonts w:ascii="mylotus" w:hAnsi="mylotus" w:cs="B Badr" w:hint="cs"/>
          <w:sz w:val="28"/>
          <w:szCs w:val="28"/>
          <w:rtl/>
        </w:rPr>
        <w:t xml:space="preserve">ه از </w:t>
      </w:r>
      <w:r w:rsidRPr="00F3232E">
        <w:rPr>
          <w:rFonts w:ascii="mylotus" w:hAnsi="mylotus" w:cs="B Badr"/>
          <w:sz w:val="28"/>
          <w:szCs w:val="28"/>
          <w:rtl/>
        </w:rPr>
        <w:t>موسى بن أبي عائش</w:t>
      </w:r>
      <w:r w:rsidRPr="00F3232E">
        <w:rPr>
          <w:rFonts w:ascii="mylotus" w:hAnsi="mylotus" w:cs="B Badr" w:hint="cs"/>
          <w:sz w:val="28"/>
          <w:szCs w:val="28"/>
          <w:rtl/>
        </w:rPr>
        <w:t xml:space="preserve">ه از </w:t>
      </w:r>
      <w:r w:rsidR="009D0DBF" w:rsidRPr="00F3232E">
        <w:rPr>
          <w:rFonts w:ascii="mylotus" w:hAnsi="mylotus" w:cs="B Badr"/>
          <w:sz w:val="28"/>
          <w:szCs w:val="28"/>
          <w:rtl/>
        </w:rPr>
        <w:t>عبيدالله بن عبدالله بن عتب</w:t>
      </w:r>
      <w:r w:rsidRPr="00F3232E">
        <w:rPr>
          <w:rFonts w:ascii="mylotus" w:hAnsi="mylotus" w:cs="B Badr" w:hint="cs"/>
          <w:sz w:val="28"/>
          <w:szCs w:val="28"/>
          <w:rtl/>
        </w:rPr>
        <w:t>ه از عایشه رضی الله عنها</w:t>
      </w:r>
      <w:r w:rsidR="009D0DBF" w:rsidRPr="00F3232E">
        <w:rPr>
          <w:rFonts w:ascii="mylotus" w:hAnsi="mylotus" w:cs="B Badr"/>
          <w:sz w:val="28"/>
          <w:szCs w:val="28"/>
          <w:rtl/>
        </w:rPr>
        <w:t>.</w:t>
      </w:r>
    </w:p>
    <w:p w:rsidR="00B96A55" w:rsidRPr="00F3232E" w:rsidRDefault="009D0DBF" w:rsidP="00B96A55">
      <w:pPr>
        <w:jc w:val="lowKashida"/>
        <w:rPr>
          <w:rFonts w:ascii="mylotus" w:hAnsi="mylotus" w:cs="B Badr" w:hint="cs"/>
          <w:sz w:val="28"/>
          <w:szCs w:val="28"/>
          <w:rtl/>
        </w:rPr>
      </w:pPr>
      <w:r w:rsidRPr="00F3232E">
        <w:rPr>
          <w:rFonts w:ascii="mylotus" w:hAnsi="mylotus" w:cs="B Badr"/>
          <w:sz w:val="28"/>
          <w:szCs w:val="28"/>
          <w:rtl/>
        </w:rPr>
        <w:t xml:space="preserve">مسلم: </w:t>
      </w:r>
      <w:r w:rsidR="00B96A55" w:rsidRPr="00F3232E">
        <w:rPr>
          <w:rFonts w:ascii="mylotus" w:hAnsi="mylotus" w:cs="B Badr" w:hint="cs"/>
          <w:sz w:val="28"/>
          <w:szCs w:val="28"/>
          <w:rtl/>
        </w:rPr>
        <w:t>از ا</w:t>
      </w:r>
      <w:r w:rsidRPr="00F3232E">
        <w:rPr>
          <w:rFonts w:ascii="mylotus" w:hAnsi="mylotus" w:cs="B Badr"/>
          <w:sz w:val="28"/>
          <w:szCs w:val="28"/>
          <w:rtl/>
        </w:rPr>
        <w:t>حمد بن عبد</w:t>
      </w:r>
      <w:r w:rsidR="00B96A55" w:rsidRPr="00F3232E">
        <w:rPr>
          <w:rFonts w:ascii="mylotus" w:hAnsi="mylotus" w:cs="B Badr"/>
          <w:sz w:val="28"/>
          <w:szCs w:val="28"/>
          <w:rtl/>
        </w:rPr>
        <w:t>الله بن يونس</w:t>
      </w:r>
      <w:r w:rsidR="00B96A55" w:rsidRPr="00F3232E">
        <w:rPr>
          <w:rFonts w:ascii="mylotus" w:hAnsi="mylotus" w:cs="B Badr" w:hint="cs"/>
          <w:sz w:val="28"/>
          <w:szCs w:val="28"/>
          <w:rtl/>
        </w:rPr>
        <w:t xml:space="preserve"> از </w:t>
      </w:r>
      <w:r w:rsidR="00B96A55" w:rsidRPr="00F3232E">
        <w:rPr>
          <w:rFonts w:ascii="mylotus" w:hAnsi="mylotus" w:cs="B Badr"/>
          <w:sz w:val="28"/>
          <w:szCs w:val="28"/>
          <w:rtl/>
        </w:rPr>
        <w:t>زائد</w:t>
      </w:r>
      <w:r w:rsidR="00B96A55" w:rsidRPr="00F3232E">
        <w:rPr>
          <w:rFonts w:ascii="mylotus" w:hAnsi="mylotus" w:cs="B Badr" w:hint="cs"/>
          <w:sz w:val="28"/>
          <w:szCs w:val="28"/>
          <w:rtl/>
        </w:rPr>
        <w:t xml:space="preserve">ه از </w:t>
      </w:r>
      <w:r w:rsidR="00B96A55" w:rsidRPr="00F3232E">
        <w:rPr>
          <w:rFonts w:ascii="mylotus" w:hAnsi="mylotus" w:cs="B Badr"/>
          <w:sz w:val="28"/>
          <w:szCs w:val="28"/>
          <w:rtl/>
        </w:rPr>
        <w:t>موسى بن أبي عائش</w:t>
      </w:r>
      <w:r w:rsidR="00B96A55" w:rsidRPr="00F3232E">
        <w:rPr>
          <w:rFonts w:ascii="mylotus" w:hAnsi="mylotus" w:cs="B Badr" w:hint="cs"/>
          <w:sz w:val="28"/>
          <w:szCs w:val="28"/>
          <w:rtl/>
        </w:rPr>
        <w:t xml:space="preserve">ه از </w:t>
      </w:r>
      <w:r w:rsidRPr="00F3232E">
        <w:rPr>
          <w:rFonts w:ascii="mylotus" w:hAnsi="mylotus" w:cs="B Badr"/>
          <w:sz w:val="28"/>
          <w:szCs w:val="28"/>
          <w:rtl/>
        </w:rPr>
        <w:t>عبيدالله بن عبدالله</w:t>
      </w:r>
      <w:r w:rsidR="00B96A55" w:rsidRPr="00F3232E">
        <w:rPr>
          <w:rFonts w:ascii="mylotus" w:hAnsi="mylotus" w:cs="B Badr" w:hint="cs"/>
          <w:sz w:val="28"/>
          <w:szCs w:val="28"/>
          <w:rtl/>
        </w:rPr>
        <w:t xml:space="preserve"> از </w:t>
      </w:r>
      <w:r w:rsidR="00B96A55" w:rsidRPr="00F3232E">
        <w:rPr>
          <w:rFonts w:ascii="mylotus" w:hAnsi="mylotus" w:cs="B Badr"/>
          <w:sz w:val="28"/>
          <w:szCs w:val="28"/>
          <w:rtl/>
        </w:rPr>
        <w:t>عا</w:t>
      </w:r>
      <w:r w:rsidR="00B96A55" w:rsidRPr="00F3232E">
        <w:rPr>
          <w:rFonts w:ascii="mylotus" w:hAnsi="mylotus" w:cs="B Badr" w:hint="cs"/>
          <w:sz w:val="28"/>
          <w:szCs w:val="28"/>
          <w:rtl/>
        </w:rPr>
        <w:t>یشه رضی الله عنها</w:t>
      </w:r>
      <w:r w:rsidRPr="00F3232E">
        <w:rPr>
          <w:rFonts w:ascii="mylotus" w:hAnsi="mylotus" w:cs="B Badr"/>
          <w:sz w:val="28"/>
          <w:szCs w:val="28"/>
          <w:rtl/>
        </w:rPr>
        <w:t>.</w:t>
      </w:r>
    </w:p>
    <w:p w:rsidR="00B96A55" w:rsidRPr="00F3232E" w:rsidRDefault="009D0DBF" w:rsidP="00B96A55">
      <w:pPr>
        <w:jc w:val="lowKashida"/>
        <w:rPr>
          <w:rFonts w:ascii="mylotus" w:hAnsi="mylotus" w:cs="B Badr" w:hint="cs"/>
          <w:sz w:val="28"/>
          <w:szCs w:val="28"/>
          <w:rtl/>
        </w:rPr>
      </w:pPr>
      <w:r w:rsidRPr="00F3232E">
        <w:rPr>
          <w:rFonts w:ascii="mylotus" w:hAnsi="mylotus" w:cs="B Badr"/>
          <w:sz w:val="28"/>
          <w:szCs w:val="28"/>
          <w:rtl/>
        </w:rPr>
        <w:t xml:space="preserve">نسائي: </w:t>
      </w:r>
      <w:r w:rsidR="00B96A55" w:rsidRPr="00F3232E">
        <w:rPr>
          <w:rFonts w:ascii="mylotus" w:hAnsi="mylotus" w:cs="B Badr" w:hint="cs"/>
          <w:sz w:val="28"/>
          <w:szCs w:val="28"/>
          <w:rtl/>
        </w:rPr>
        <w:t xml:space="preserve">از </w:t>
      </w:r>
      <w:r w:rsidRPr="00F3232E">
        <w:rPr>
          <w:rFonts w:ascii="mylotus" w:hAnsi="mylotus" w:cs="B Badr"/>
          <w:sz w:val="28"/>
          <w:szCs w:val="28"/>
          <w:rtl/>
        </w:rPr>
        <w:t>محمود بن غيلان</w:t>
      </w:r>
      <w:r w:rsidR="00B96A55" w:rsidRPr="00F3232E">
        <w:rPr>
          <w:rFonts w:ascii="mylotus" w:hAnsi="mylotus" w:cs="B Badr" w:hint="cs"/>
          <w:sz w:val="28"/>
          <w:szCs w:val="28"/>
          <w:rtl/>
        </w:rPr>
        <w:t xml:space="preserve"> از </w:t>
      </w:r>
      <w:r w:rsidRPr="00F3232E">
        <w:rPr>
          <w:rFonts w:ascii="mylotus" w:hAnsi="mylotus" w:cs="B Badr"/>
          <w:sz w:val="28"/>
          <w:szCs w:val="28"/>
          <w:rtl/>
        </w:rPr>
        <w:t>أبي داود</w:t>
      </w:r>
      <w:r w:rsidR="00B96A55" w:rsidRPr="00F3232E">
        <w:rPr>
          <w:rFonts w:ascii="mylotus" w:hAnsi="mylotus" w:cs="B Badr" w:hint="cs"/>
          <w:sz w:val="28"/>
          <w:szCs w:val="28"/>
          <w:rtl/>
        </w:rPr>
        <w:t xml:space="preserve"> از </w:t>
      </w:r>
      <w:r w:rsidRPr="00F3232E">
        <w:rPr>
          <w:rFonts w:ascii="mylotus" w:hAnsi="mylotus" w:cs="B Badr"/>
          <w:sz w:val="28"/>
          <w:szCs w:val="28"/>
          <w:rtl/>
        </w:rPr>
        <w:t>شعب</w:t>
      </w:r>
      <w:r w:rsidR="00B96A55" w:rsidRPr="00F3232E">
        <w:rPr>
          <w:rFonts w:ascii="mylotus" w:hAnsi="mylotus" w:cs="B Badr" w:hint="cs"/>
          <w:sz w:val="28"/>
          <w:szCs w:val="28"/>
          <w:rtl/>
        </w:rPr>
        <w:t xml:space="preserve">ه از </w:t>
      </w:r>
      <w:r w:rsidRPr="00F3232E">
        <w:rPr>
          <w:rFonts w:ascii="mylotus" w:hAnsi="mylotus" w:cs="B Badr"/>
          <w:sz w:val="28"/>
          <w:szCs w:val="28"/>
          <w:rtl/>
        </w:rPr>
        <w:t>موسى بن أبي عا</w:t>
      </w:r>
      <w:r w:rsidR="00B96A55" w:rsidRPr="00F3232E">
        <w:rPr>
          <w:rFonts w:ascii="mylotus" w:hAnsi="mylotus" w:cs="B Badr" w:hint="cs"/>
          <w:sz w:val="28"/>
          <w:szCs w:val="28"/>
          <w:rtl/>
        </w:rPr>
        <w:t>یشه از</w:t>
      </w:r>
      <w:r w:rsidRPr="00F3232E">
        <w:rPr>
          <w:rFonts w:ascii="mylotus" w:hAnsi="mylotus" w:cs="B Badr"/>
          <w:sz w:val="28"/>
          <w:szCs w:val="28"/>
          <w:rtl/>
        </w:rPr>
        <w:t xml:space="preserve"> عبيدالله بن عبدالله </w:t>
      </w:r>
      <w:r w:rsidR="00B96A55" w:rsidRPr="00F3232E">
        <w:rPr>
          <w:rFonts w:ascii="mylotus" w:hAnsi="mylotus" w:cs="B Badr" w:hint="cs"/>
          <w:sz w:val="28"/>
          <w:szCs w:val="28"/>
          <w:rtl/>
        </w:rPr>
        <w:t>از عایشه رضی الله عنها</w:t>
      </w:r>
      <w:r w:rsidRPr="00F3232E">
        <w:rPr>
          <w:rFonts w:ascii="mylotus" w:hAnsi="mylotus" w:cs="B Badr"/>
          <w:sz w:val="28"/>
          <w:szCs w:val="28"/>
          <w:rtl/>
        </w:rPr>
        <w:t>.</w:t>
      </w:r>
    </w:p>
    <w:p w:rsidR="00B96A55" w:rsidRPr="00F3232E" w:rsidRDefault="009D0DBF" w:rsidP="00B96A55">
      <w:pPr>
        <w:jc w:val="lowKashida"/>
        <w:rPr>
          <w:rFonts w:ascii="mylotus" w:hAnsi="mylotus" w:cs="B Badr" w:hint="cs"/>
          <w:sz w:val="28"/>
          <w:szCs w:val="28"/>
          <w:rtl/>
        </w:rPr>
      </w:pPr>
      <w:r w:rsidRPr="00F3232E">
        <w:rPr>
          <w:rFonts w:ascii="mylotus" w:hAnsi="mylotus" w:cs="B Badr"/>
          <w:sz w:val="28"/>
          <w:szCs w:val="28"/>
          <w:rtl/>
        </w:rPr>
        <w:t xml:space="preserve">نسائي: </w:t>
      </w:r>
      <w:r w:rsidR="00B96A55" w:rsidRPr="00F3232E">
        <w:rPr>
          <w:rFonts w:ascii="mylotus" w:hAnsi="mylotus" w:cs="B Badr" w:hint="cs"/>
          <w:sz w:val="28"/>
          <w:szCs w:val="28"/>
          <w:rtl/>
        </w:rPr>
        <w:t xml:space="preserve">از </w:t>
      </w:r>
      <w:r w:rsidR="00B96A55" w:rsidRPr="00F3232E">
        <w:rPr>
          <w:rFonts w:ascii="mylotus" w:hAnsi="mylotus" w:cs="B Badr"/>
          <w:sz w:val="28"/>
          <w:szCs w:val="28"/>
          <w:rtl/>
        </w:rPr>
        <w:t>عباس بن عبد</w:t>
      </w:r>
      <w:r w:rsidRPr="00F3232E">
        <w:rPr>
          <w:rFonts w:ascii="mylotus" w:hAnsi="mylotus" w:cs="B Badr"/>
          <w:sz w:val="28"/>
          <w:szCs w:val="28"/>
          <w:rtl/>
        </w:rPr>
        <w:t>العظيم عنبري</w:t>
      </w:r>
      <w:r w:rsidR="00B96A55" w:rsidRPr="00F3232E">
        <w:rPr>
          <w:rFonts w:ascii="mylotus" w:hAnsi="mylotus" w:cs="B Badr" w:hint="cs"/>
          <w:sz w:val="28"/>
          <w:szCs w:val="28"/>
          <w:rtl/>
        </w:rPr>
        <w:t xml:space="preserve"> از </w:t>
      </w:r>
      <w:r w:rsidR="00B96A55" w:rsidRPr="00F3232E">
        <w:rPr>
          <w:rFonts w:ascii="mylotus" w:hAnsi="mylotus" w:cs="B Badr"/>
          <w:sz w:val="28"/>
          <w:szCs w:val="28"/>
          <w:rtl/>
        </w:rPr>
        <w:t>عبد</w:t>
      </w:r>
      <w:r w:rsidRPr="00F3232E">
        <w:rPr>
          <w:rFonts w:ascii="mylotus" w:hAnsi="mylotus" w:cs="B Badr"/>
          <w:sz w:val="28"/>
          <w:szCs w:val="28"/>
          <w:rtl/>
        </w:rPr>
        <w:t>الرحمن بن مهدي</w:t>
      </w:r>
      <w:r w:rsidR="00B96A55" w:rsidRPr="00F3232E">
        <w:rPr>
          <w:rFonts w:ascii="mylotus" w:hAnsi="mylotus" w:cs="B Badr" w:hint="cs"/>
          <w:sz w:val="28"/>
          <w:szCs w:val="28"/>
          <w:rtl/>
        </w:rPr>
        <w:t xml:space="preserve"> از </w:t>
      </w:r>
      <w:r w:rsidRPr="00F3232E">
        <w:rPr>
          <w:rFonts w:ascii="mylotus" w:hAnsi="mylotus" w:cs="B Badr"/>
          <w:sz w:val="28"/>
          <w:szCs w:val="28"/>
          <w:rtl/>
        </w:rPr>
        <w:t>زائد</w:t>
      </w:r>
      <w:r w:rsidR="00B96A55" w:rsidRPr="00F3232E">
        <w:rPr>
          <w:rFonts w:ascii="mylotus" w:hAnsi="mylotus" w:cs="B Badr" w:hint="cs"/>
          <w:sz w:val="28"/>
          <w:szCs w:val="28"/>
          <w:rtl/>
        </w:rPr>
        <w:t xml:space="preserve">ه از </w:t>
      </w:r>
      <w:r w:rsidRPr="00F3232E">
        <w:rPr>
          <w:rFonts w:ascii="mylotus" w:hAnsi="mylotus" w:cs="B Badr"/>
          <w:sz w:val="28"/>
          <w:szCs w:val="28"/>
          <w:rtl/>
        </w:rPr>
        <w:t>موسى بن أبي عا</w:t>
      </w:r>
      <w:r w:rsidR="00B96A55" w:rsidRPr="00F3232E">
        <w:rPr>
          <w:rFonts w:ascii="mylotus" w:hAnsi="mylotus" w:cs="B Badr" w:hint="cs"/>
          <w:sz w:val="28"/>
          <w:szCs w:val="28"/>
          <w:rtl/>
        </w:rPr>
        <w:t xml:space="preserve">یشه از </w:t>
      </w:r>
      <w:r w:rsidRPr="00F3232E">
        <w:rPr>
          <w:rFonts w:ascii="mylotus" w:hAnsi="mylotus" w:cs="B Badr"/>
          <w:sz w:val="28"/>
          <w:szCs w:val="28"/>
          <w:rtl/>
        </w:rPr>
        <w:t>عبيدالله بن عبدالله</w:t>
      </w:r>
      <w:r w:rsidR="00B96A55" w:rsidRPr="00F3232E">
        <w:rPr>
          <w:rFonts w:ascii="mylotus" w:hAnsi="mylotus" w:cs="B Badr" w:hint="cs"/>
          <w:sz w:val="28"/>
          <w:szCs w:val="28"/>
          <w:rtl/>
        </w:rPr>
        <w:t xml:space="preserve"> از عایشه رضی الله عنها</w:t>
      </w:r>
      <w:r w:rsidRPr="00F3232E">
        <w:rPr>
          <w:rFonts w:ascii="mylotus" w:hAnsi="mylotus" w:cs="B Badr"/>
          <w:sz w:val="28"/>
          <w:szCs w:val="28"/>
          <w:rtl/>
        </w:rPr>
        <w:t xml:space="preserve">. </w:t>
      </w:r>
    </w:p>
    <w:p w:rsidR="009D0DBF" w:rsidRPr="00F3232E" w:rsidRDefault="009D0DBF" w:rsidP="00B96A55">
      <w:pPr>
        <w:jc w:val="lowKashida"/>
        <w:rPr>
          <w:rFonts w:ascii="mylotus" w:hAnsi="mylotus" w:cs="B Badr"/>
          <w:sz w:val="28"/>
          <w:szCs w:val="28"/>
          <w:rtl/>
        </w:rPr>
      </w:pPr>
      <w:r w:rsidRPr="00F3232E">
        <w:rPr>
          <w:rFonts w:ascii="mylotus" w:hAnsi="mylotus" w:cs="B Badr"/>
          <w:sz w:val="28"/>
          <w:szCs w:val="28"/>
          <w:rtl/>
        </w:rPr>
        <w:t xml:space="preserve">امام أحمد: </w:t>
      </w:r>
      <w:r w:rsidR="00B96A55" w:rsidRPr="00F3232E">
        <w:rPr>
          <w:rFonts w:ascii="mylotus" w:hAnsi="mylotus" w:cs="B Badr" w:hint="cs"/>
          <w:sz w:val="28"/>
          <w:szCs w:val="28"/>
          <w:rtl/>
        </w:rPr>
        <w:t xml:space="preserve">از </w:t>
      </w:r>
      <w:r w:rsidRPr="00F3232E">
        <w:rPr>
          <w:rFonts w:ascii="mylotus" w:hAnsi="mylotus" w:cs="B Badr"/>
          <w:sz w:val="28"/>
          <w:szCs w:val="28"/>
          <w:rtl/>
        </w:rPr>
        <w:t>عبد الله</w:t>
      </w:r>
      <w:r w:rsidR="00B96A55" w:rsidRPr="00F3232E">
        <w:rPr>
          <w:rFonts w:ascii="mylotus" w:hAnsi="mylotus" w:cs="B Badr" w:hint="cs"/>
          <w:sz w:val="28"/>
          <w:szCs w:val="28"/>
          <w:rtl/>
        </w:rPr>
        <w:t xml:space="preserve"> از پدرش از </w:t>
      </w:r>
      <w:r w:rsidRPr="00F3232E">
        <w:rPr>
          <w:rFonts w:ascii="mylotus" w:hAnsi="mylotus" w:cs="B Badr"/>
          <w:sz w:val="28"/>
          <w:szCs w:val="28"/>
          <w:rtl/>
        </w:rPr>
        <w:t>عبدالأعلى</w:t>
      </w:r>
      <w:r w:rsidR="00B96A55" w:rsidRPr="00F3232E">
        <w:rPr>
          <w:rFonts w:ascii="mylotus" w:hAnsi="mylotus" w:cs="B Badr" w:hint="cs"/>
          <w:sz w:val="28"/>
          <w:szCs w:val="28"/>
          <w:rtl/>
        </w:rPr>
        <w:t xml:space="preserve"> از </w:t>
      </w:r>
      <w:r w:rsidRPr="00F3232E">
        <w:rPr>
          <w:rFonts w:ascii="mylotus" w:hAnsi="mylotus" w:cs="B Badr"/>
          <w:sz w:val="28"/>
          <w:szCs w:val="28"/>
          <w:rtl/>
        </w:rPr>
        <w:t>معمر</w:t>
      </w:r>
      <w:r w:rsidR="00B96A55" w:rsidRPr="00F3232E">
        <w:rPr>
          <w:rFonts w:ascii="mylotus" w:hAnsi="mylotus" w:cs="B Badr" w:hint="cs"/>
          <w:sz w:val="28"/>
          <w:szCs w:val="28"/>
          <w:rtl/>
        </w:rPr>
        <w:t xml:space="preserve"> از </w:t>
      </w:r>
      <w:r w:rsidR="00B96A55" w:rsidRPr="00F3232E">
        <w:rPr>
          <w:rFonts w:ascii="mylotus" w:hAnsi="mylotus" w:cs="B Badr"/>
          <w:sz w:val="28"/>
          <w:szCs w:val="28"/>
          <w:rtl/>
        </w:rPr>
        <w:t>زهري</w:t>
      </w:r>
      <w:r w:rsidR="00B96A55" w:rsidRPr="00F3232E">
        <w:rPr>
          <w:rFonts w:ascii="mylotus" w:hAnsi="mylotus" w:cs="B Badr" w:hint="cs"/>
          <w:sz w:val="28"/>
          <w:szCs w:val="28"/>
          <w:rtl/>
        </w:rPr>
        <w:t xml:space="preserve"> از </w:t>
      </w:r>
      <w:r w:rsidRPr="00F3232E">
        <w:rPr>
          <w:rFonts w:ascii="mylotus" w:hAnsi="mylotus" w:cs="B Badr"/>
          <w:sz w:val="28"/>
          <w:szCs w:val="28"/>
          <w:rtl/>
        </w:rPr>
        <w:t>عبيدالله بن عبدالله</w:t>
      </w:r>
      <w:r w:rsidR="00B96A55" w:rsidRPr="00F3232E">
        <w:rPr>
          <w:rFonts w:ascii="mylotus" w:hAnsi="mylotus" w:cs="B Badr" w:hint="cs"/>
          <w:sz w:val="28"/>
          <w:szCs w:val="28"/>
          <w:rtl/>
        </w:rPr>
        <w:t xml:space="preserve"> از عایشه رضی الله عنها</w:t>
      </w:r>
      <w:r w:rsidRPr="00F3232E">
        <w:rPr>
          <w:rFonts w:ascii="mylotus" w:hAnsi="mylotus" w:cs="B Badr"/>
          <w:sz w:val="28"/>
          <w:szCs w:val="28"/>
          <w:rtl/>
        </w:rPr>
        <w:t xml:space="preserve">. </w:t>
      </w:r>
    </w:p>
    <w:p w:rsidR="009D0DBF" w:rsidRPr="00F3232E" w:rsidRDefault="00FC32C2" w:rsidP="00FC32C2">
      <w:pPr>
        <w:jc w:val="lowKashida"/>
        <w:rPr>
          <w:rFonts w:ascii="mylotus" w:hAnsi="mylotus" w:cs="B Badr"/>
          <w:sz w:val="28"/>
          <w:szCs w:val="28"/>
          <w:rtl/>
        </w:rPr>
      </w:pPr>
      <w:r w:rsidRPr="00F3232E">
        <w:rPr>
          <w:rFonts w:ascii="mylotus" w:hAnsi="mylotus" w:cs="B Badr" w:hint="cs"/>
          <w:sz w:val="28"/>
          <w:szCs w:val="28"/>
          <w:rtl/>
        </w:rPr>
        <w:t xml:space="preserve">او گفته است: «راویی که در بخاری، مسلم و نسائی از عبیدالله روایت کرده است، همان </w:t>
      </w:r>
      <w:r w:rsidR="009D0DBF" w:rsidRPr="00F3232E">
        <w:rPr>
          <w:rFonts w:ascii="mylotus" w:hAnsi="mylotus" w:cs="B Badr"/>
          <w:sz w:val="28"/>
          <w:szCs w:val="28"/>
          <w:rtl/>
        </w:rPr>
        <w:t>موسى بن أبي عا</w:t>
      </w:r>
      <w:r w:rsidRPr="00F3232E">
        <w:rPr>
          <w:rFonts w:ascii="mylotus" w:hAnsi="mylotus" w:cs="B Badr" w:hint="cs"/>
          <w:sz w:val="28"/>
          <w:szCs w:val="28"/>
          <w:rtl/>
        </w:rPr>
        <w:t>ی</w:t>
      </w:r>
      <w:r w:rsidR="009D0DBF" w:rsidRPr="00F3232E">
        <w:rPr>
          <w:rFonts w:ascii="mylotus" w:hAnsi="mylotus" w:cs="B Badr"/>
          <w:sz w:val="28"/>
          <w:szCs w:val="28"/>
          <w:rtl/>
        </w:rPr>
        <w:t>ش</w:t>
      </w:r>
      <w:r w:rsidRPr="00F3232E">
        <w:rPr>
          <w:rFonts w:ascii="mylotus" w:hAnsi="mylotus" w:cs="B Badr" w:hint="cs"/>
          <w:sz w:val="28"/>
          <w:szCs w:val="28"/>
          <w:rtl/>
        </w:rPr>
        <w:t>ه می</w:t>
      </w:r>
      <w:r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ابن أبي حاتم</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Pr="00F3232E">
        <w:rPr>
          <w:rFonts w:ascii="mylotus" w:hAnsi="mylotus" w:cs="B Badr" w:hint="cs"/>
          <w:sz w:val="28"/>
          <w:szCs w:val="28"/>
          <w:rtl/>
        </w:rPr>
        <w:t xml:space="preserve"> از پدرم شنیده</w:t>
      </w:r>
      <w:r w:rsidRPr="00F3232E">
        <w:rPr>
          <w:rFonts w:ascii="mylotus" w:hAnsi="mylotus" w:cs="B Badr" w:hint="cs"/>
          <w:sz w:val="28"/>
          <w:szCs w:val="28"/>
          <w:rtl/>
        </w:rPr>
        <w:softHyphen/>
        <w:t>ام که می</w:t>
      </w:r>
      <w:r w:rsidRPr="00F3232E">
        <w:rPr>
          <w:rFonts w:ascii="mylotus" w:hAnsi="mylotus" w:cs="B Badr" w:hint="cs"/>
          <w:sz w:val="28"/>
          <w:szCs w:val="28"/>
          <w:rtl/>
        </w:rPr>
        <w:softHyphen/>
        <w:t xml:space="preserve">گفت: روایت </w:t>
      </w:r>
      <w:r w:rsidR="009D0DBF" w:rsidRPr="00F3232E">
        <w:rPr>
          <w:rFonts w:ascii="mylotus" w:hAnsi="mylotus" w:cs="B Badr"/>
          <w:sz w:val="28"/>
          <w:szCs w:val="28"/>
          <w:rtl/>
        </w:rPr>
        <w:t>موسى بن أبي عا</w:t>
      </w:r>
      <w:r w:rsidRPr="00F3232E">
        <w:rPr>
          <w:rFonts w:ascii="mylotus" w:hAnsi="mylotus" w:cs="B Badr" w:hint="cs"/>
          <w:sz w:val="28"/>
          <w:szCs w:val="28"/>
          <w:rtl/>
        </w:rPr>
        <w:t xml:space="preserve">یشه از </w:t>
      </w:r>
      <w:r w:rsidR="009D0DBF" w:rsidRPr="00F3232E">
        <w:rPr>
          <w:rFonts w:ascii="mylotus" w:hAnsi="mylotus" w:cs="B Badr"/>
          <w:sz w:val="28"/>
          <w:szCs w:val="28"/>
          <w:rtl/>
        </w:rPr>
        <w:t>عبيد</w:t>
      </w:r>
      <w:r w:rsidRPr="00F3232E">
        <w:rPr>
          <w:rFonts w:ascii="mylotus" w:hAnsi="mylotus" w:cs="B Badr"/>
          <w:sz w:val="28"/>
          <w:szCs w:val="28"/>
          <w:rtl/>
        </w:rPr>
        <w:t>الله بن عبد</w:t>
      </w:r>
      <w:r w:rsidR="009D0DBF" w:rsidRPr="00F3232E">
        <w:rPr>
          <w:rFonts w:ascii="mylotus" w:hAnsi="mylotus" w:cs="B Badr"/>
          <w:sz w:val="28"/>
          <w:szCs w:val="28"/>
          <w:rtl/>
        </w:rPr>
        <w:t>الله</w:t>
      </w:r>
      <w:r w:rsidRPr="00F3232E">
        <w:rPr>
          <w:rFonts w:ascii="mylotus" w:hAnsi="mylotus" w:cs="B Badr" w:hint="cs"/>
          <w:sz w:val="28"/>
          <w:szCs w:val="28"/>
          <w:rtl/>
        </w:rPr>
        <w:t xml:space="preserve"> در بیماری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مرا به شک می</w:t>
      </w:r>
      <w:r w:rsidRPr="00F3232E">
        <w:rPr>
          <w:rFonts w:ascii="mylotus" w:hAnsi="mylotus" w:cs="B Badr" w:hint="cs"/>
          <w:sz w:val="28"/>
          <w:szCs w:val="28"/>
          <w:rtl/>
        </w:rPr>
        <w:softHyphen/>
        <w:t>اندازد»</w:t>
      </w:r>
      <w:r w:rsidR="009D0DBF" w:rsidRPr="00F3232E">
        <w:rPr>
          <w:rFonts w:ascii="mylotus" w:hAnsi="mylotus" w:cs="B Badr"/>
          <w:sz w:val="28"/>
          <w:szCs w:val="28"/>
          <w:rtl/>
        </w:rPr>
        <w:t>،</w:t>
      </w:r>
      <w:r w:rsidRPr="00F3232E">
        <w:rPr>
          <w:rFonts w:ascii="mylotus" w:hAnsi="mylotus" w:cs="B Badr" w:hint="cs"/>
          <w:sz w:val="28"/>
          <w:szCs w:val="28"/>
          <w:rtl/>
        </w:rPr>
        <w:t xml:space="preserve"> او مرجع خود را </w:t>
      </w:r>
      <w:r w:rsidR="009D0DBF" w:rsidRPr="00F3232E">
        <w:rPr>
          <w:rFonts w:ascii="mylotus" w:hAnsi="mylotus" w:cs="B Badr"/>
          <w:sz w:val="28"/>
          <w:szCs w:val="28"/>
          <w:rtl/>
        </w:rPr>
        <w:t>تهذيب التهذيب</w:t>
      </w:r>
      <w:r w:rsidRPr="00F3232E">
        <w:rPr>
          <w:rFonts w:ascii="mylotus" w:hAnsi="mylotus" w:cs="B Badr" w:hint="cs"/>
          <w:sz w:val="28"/>
          <w:szCs w:val="28"/>
          <w:rtl/>
        </w:rPr>
        <w:t xml:space="preserve"> بیان داشته است. این در حالی است که نویسنده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تهذيب التهذيب </w:t>
      </w:r>
      <w:r w:rsidRPr="00F3232E">
        <w:rPr>
          <w:rFonts w:ascii="mylotus" w:hAnsi="mylotus" w:cs="B Badr" w:hint="cs"/>
          <w:sz w:val="28"/>
          <w:szCs w:val="28"/>
          <w:rtl/>
        </w:rPr>
        <w:t>بعد از بیان این عبارت گفته است: «</w:t>
      </w:r>
      <w:r w:rsidR="009D0DBF" w:rsidRPr="00F3232E">
        <w:rPr>
          <w:rFonts w:ascii="mylotus" w:hAnsi="mylotus" w:cs="B Badr"/>
          <w:sz w:val="28"/>
          <w:szCs w:val="28"/>
          <w:rtl/>
        </w:rPr>
        <w:t>أبو حاتم</w:t>
      </w:r>
      <w:r w:rsidRPr="00F3232E">
        <w:rPr>
          <w:rFonts w:ascii="mylotus" w:hAnsi="mylotus" w:cs="B Badr" w:hint="cs"/>
          <w:sz w:val="28"/>
          <w:szCs w:val="28"/>
          <w:rtl/>
        </w:rPr>
        <w:t xml:space="preserve"> از روی اضطراب این سخن را گفته است و این از سراسیمه بودن وی می</w:t>
      </w:r>
      <w:r w:rsidRPr="00F3232E">
        <w:rPr>
          <w:rFonts w:ascii="mylotus" w:hAnsi="mylotus" w:cs="B Badr" w:hint="cs"/>
          <w:sz w:val="28"/>
          <w:szCs w:val="28"/>
          <w:rtl/>
        </w:rPr>
        <w:softHyphen/>
        <w:t>باشد و اگر نه این حدیث صحیح می</w:t>
      </w:r>
      <w:r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308"/>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C93CD5">
      <w:pPr>
        <w:jc w:val="lowKashida"/>
        <w:rPr>
          <w:rFonts w:ascii="mylotus" w:hAnsi="mylotus" w:cs="B Badr"/>
          <w:sz w:val="28"/>
          <w:szCs w:val="28"/>
          <w:rtl/>
        </w:rPr>
      </w:pPr>
      <w:r w:rsidRPr="00F3232E">
        <w:rPr>
          <w:rFonts w:ascii="mylotus" w:hAnsi="mylotus" w:cs="B Badr"/>
          <w:sz w:val="28"/>
          <w:szCs w:val="28"/>
          <w:rtl/>
        </w:rPr>
        <w:t>بل</w:t>
      </w:r>
      <w:r w:rsidR="00FC32C2" w:rsidRPr="00F3232E">
        <w:rPr>
          <w:rFonts w:ascii="mylotus" w:hAnsi="mylotus" w:cs="B Badr" w:hint="cs"/>
          <w:sz w:val="28"/>
          <w:szCs w:val="28"/>
          <w:rtl/>
        </w:rPr>
        <w:t>که حتی نویسنده</w:t>
      </w:r>
      <w:r w:rsidR="00FC32C2" w:rsidRPr="00F3232E">
        <w:rPr>
          <w:rFonts w:ascii="mylotus" w:hAnsi="mylotus" w:cs="B Badr" w:hint="cs"/>
          <w:sz w:val="28"/>
          <w:szCs w:val="28"/>
          <w:rtl/>
        </w:rPr>
        <w:softHyphen/>
        <w:t>ی</w:t>
      </w:r>
      <w:r w:rsidRPr="00F3232E">
        <w:rPr>
          <w:rFonts w:ascii="mylotus" w:hAnsi="mylotus" w:cs="B Badr"/>
          <w:sz w:val="28"/>
          <w:szCs w:val="28"/>
          <w:rtl/>
        </w:rPr>
        <w:t xml:space="preserve"> تهذيب الكمال </w:t>
      </w:r>
      <w:r w:rsidR="00FC32C2" w:rsidRPr="00F3232E">
        <w:rPr>
          <w:rFonts w:ascii="mylotus" w:hAnsi="mylotus" w:cs="B Badr" w:hint="cs"/>
          <w:sz w:val="28"/>
          <w:szCs w:val="28"/>
          <w:rtl/>
        </w:rPr>
        <w:t>که همان ا</w:t>
      </w:r>
      <w:r w:rsidRPr="00F3232E">
        <w:rPr>
          <w:rFonts w:ascii="mylotus" w:hAnsi="mylotus" w:cs="B Badr"/>
          <w:sz w:val="28"/>
          <w:szCs w:val="28"/>
          <w:rtl/>
        </w:rPr>
        <w:t>صل كتاب تهذيب التهذيب</w:t>
      </w:r>
      <w:r w:rsidR="00FC32C2" w:rsidRPr="00F3232E">
        <w:rPr>
          <w:rFonts w:ascii="mylotus" w:hAnsi="mylotus" w:cs="B Badr" w:hint="cs"/>
          <w:sz w:val="28"/>
          <w:szCs w:val="28"/>
          <w:rtl/>
        </w:rPr>
        <w:t xml:space="preserve"> می</w:t>
      </w:r>
      <w:r w:rsidR="00FC32C2" w:rsidRPr="00F3232E">
        <w:rPr>
          <w:rFonts w:ascii="mylotus" w:hAnsi="mylotus" w:cs="B Badr" w:hint="cs"/>
          <w:sz w:val="28"/>
          <w:szCs w:val="28"/>
          <w:rtl/>
        </w:rPr>
        <w:softHyphen/>
        <w:t>باشد، گفته است</w:t>
      </w:r>
      <w:r w:rsidRPr="00F3232E">
        <w:rPr>
          <w:rFonts w:ascii="mylotus" w:hAnsi="mylotus" w:cs="B Badr"/>
          <w:sz w:val="28"/>
          <w:szCs w:val="28"/>
          <w:rtl/>
        </w:rPr>
        <w:t xml:space="preserve">: </w:t>
      </w:r>
      <w:r w:rsidR="00FC32C2" w:rsidRPr="00F3232E">
        <w:rPr>
          <w:rFonts w:ascii="mylotus" w:hAnsi="mylotus" w:cs="B Badr" w:hint="cs"/>
          <w:sz w:val="28"/>
          <w:szCs w:val="28"/>
          <w:rtl/>
        </w:rPr>
        <w:t>«</w:t>
      </w:r>
      <w:r w:rsidRPr="00F3232E">
        <w:rPr>
          <w:rFonts w:ascii="mylotus" w:hAnsi="mylotus" w:cs="B Badr"/>
          <w:sz w:val="28"/>
          <w:szCs w:val="28"/>
          <w:rtl/>
        </w:rPr>
        <w:t>عبدالرحمن بن أبي حاتم</w:t>
      </w:r>
      <w:r w:rsidR="00FC32C2" w:rsidRPr="00F3232E">
        <w:rPr>
          <w:rFonts w:ascii="mylotus" w:hAnsi="mylotus" w:cs="B Badr" w:hint="cs"/>
          <w:sz w:val="28"/>
          <w:szCs w:val="28"/>
          <w:rtl/>
        </w:rPr>
        <w:t xml:space="preserve"> گفته است که از پدرم شنیدم که می</w:t>
      </w:r>
      <w:r w:rsidR="00FC32C2" w:rsidRPr="00F3232E">
        <w:rPr>
          <w:rFonts w:ascii="mylotus" w:hAnsi="mylotus" w:cs="B Badr" w:hint="cs"/>
          <w:sz w:val="28"/>
          <w:szCs w:val="28"/>
          <w:rtl/>
        </w:rPr>
        <w:softHyphen/>
        <w:t xml:space="preserve">گفت: روایت </w:t>
      </w:r>
      <w:r w:rsidR="00FC32C2" w:rsidRPr="00F3232E">
        <w:rPr>
          <w:rFonts w:ascii="mylotus" w:hAnsi="mylotus" w:cs="B Badr"/>
          <w:sz w:val="28"/>
          <w:szCs w:val="28"/>
          <w:rtl/>
        </w:rPr>
        <w:t>موسى بن أبي عا</w:t>
      </w:r>
      <w:r w:rsidR="00FC32C2" w:rsidRPr="00F3232E">
        <w:rPr>
          <w:rFonts w:ascii="mylotus" w:hAnsi="mylotus" w:cs="B Badr" w:hint="cs"/>
          <w:sz w:val="28"/>
          <w:szCs w:val="28"/>
          <w:rtl/>
        </w:rPr>
        <w:t xml:space="preserve">یشه از </w:t>
      </w:r>
      <w:r w:rsidR="00FC32C2" w:rsidRPr="00F3232E">
        <w:rPr>
          <w:rFonts w:ascii="mylotus" w:hAnsi="mylotus" w:cs="B Badr"/>
          <w:sz w:val="28"/>
          <w:szCs w:val="28"/>
          <w:rtl/>
        </w:rPr>
        <w:t>عبيدالله بن عبدالله</w:t>
      </w:r>
      <w:r w:rsidR="00FC32C2" w:rsidRPr="00F3232E">
        <w:rPr>
          <w:rFonts w:ascii="mylotus" w:hAnsi="mylotus" w:cs="B Badr" w:hint="cs"/>
          <w:sz w:val="28"/>
          <w:szCs w:val="28"/>
          <w:rtl/>
        </w:rPr>
        <w:t xml:space="preserve"> در بیماری پیامبر</w:t>
      </w:r>
      <w:r w:rsidR="00FC32C2" w:rsidRPr="00F3232E">
        <w:rPr>
          <w:rFonts w:ascii="mylotus" w:hAnsi="mylotus" w:cs="B Badr" w:hint="cs"/>
          <w:sz w:val="28"/>
          <w:szCs w:val="28"/>
        </w:rPr>
        <w:sym w:font="AGA Arabesque" w:char="F072"/>
      </w:r>
      <w:r w:rsidR="00FC32C2" w:rsidRPr="00F3232E">
        <w:rPr>
          <w:rFonts w:ascii="mylotus" w:hAnsi="mylotus" w:cs="B Badr" w:hint="cs"/>
          <w:sz w:val="28"/>
          <w:szCs w:val="28"/>
          <w:rtl/>
        </w:rPr>
        <w:t xml:space="preserve"> مرا به شک می</w:t>
      </w:r>
      <w:r w:rsidR="00FC32C2" w:rsidRPr="00F3232E">
        <w:rPr>
          <w:rFonts w:ascii="mylotus" w:hAnsi="mylotus" w:cs="B Badr" w:hint="cs"/>
          <w:sz w:val="28"/>
          <w:szCs w:val="28"/>
          <w:rtl/>
        </w:rPr>
        <w:softHyphen/>
        <w:t>اندازد. گفتم: درباره</w:t>
      </w:r>
      <w:r w:rsidR="00FC32C2" w:rsidRPr="00F3232E">
        <w:rPr>
          <w:rFonts w:ascii="mylotus" w:hAnsi="mylotus" w:cs="B Badr" w:hint="cs"/>
          <w:sz w:val="28"/>
          <w:szCs w:val="28"/>
          <w:rtl/>
        </w:rPr>
        <w:softHyphen/>
        <w:t>ی آن چه می</w:t>
      </w:r>
      <w:r w:rsidR="00FC32C2" w:rsidRPr="00F3232E">
        <w:rPr>
          <w:rFonts w:ascii="mylotus" w:hAnsi="mylotus" w:cs="B Badr" w:hint="cs"/>
          <w:sz w:val="28"/>
          <w:szCs w:val="28"/>
          <w:rtl/>
        </w:rPr>
        <w:softHyphen/>
        <w:t>گویی؟ گفت: او در حدیث صالح می</w:t>
      </w:r>
      <w:r w:rsidR="00FC32C2" w:rsidRPr="00F3232E">
        <w:rPr>
          <w:rFonts w:ascii="mylotus" w:hAnsi="mylotus" w:cs="B Badr" w:hint="cs"/>
          <w:sz w:val="28"/>
          <w:szCs w:val="28"/>
          <w:rtl/>
        </w:rPr>
        <w:softHyphen/>
        <w:t>باشد. گفتم: آیا حدیث او حجت است؟ گفت: حدیث او نوشته می</w:t>
      </w:r>
      <w:r w:rsidR="00FC32C2" w:rsidRPr="00F3232E">
        <w:rPr>
          <w:rFonts w:ascii="mylotus" w:hAnsi="mylotus" w:cs="B Badr" w:hint="cs"/>
          <w:sz w:val="28"/>
          <w:szCs w:val="28"/>
          <w:rtl/>
        </w:rPr>
        <w:softHyphen/>
        <w:t>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309"/>
      </w:r>
      <w:r w:rsidR="00EB0374" w:rsidRPr="00F3232E">
        <w:rPr>
          <w:rStyle w:val="FootnoteReference"/>
          <w:rFonts w:cs="B Badr"/>
          <w:b/>
          <w:bCs/>
          <w:szCs w:val="28"/>
          <w:rtl/>
        </w:rPr>
        <w:t>)</w:t>
      </w:r>
      <w:r w:rsidRPr="00F3232E">
        <w:rPr>
          <w:rFonts w:ascii="mylotus" w:hAnsi="mylotus" w:cs="B Badr"/>
          <w:sz w:val="28"/>
          <w:szCs w:val="28"/>
          <w:rtl/>
        </w:rPr>
        <w:t xml:space="preserve">!! </w:t>
      </w:r>
      <w:r w:rsidR="00FC32C2" w:rsidRPr="00F3232E">
        <w:rPr>
          <w:rFonts w:ascii="mylotus" w:hAnsi="mylotus" w:cs="B Badr" w:hint="cs"/>
          <w:sz w:val="28"/>
          <w:szCs w:val="28"/>
          <w:rtl/>
        </w:rPr>
        <w:t>این طعنه زننده در برابر این متون چه جوابی می</w:t>
      </w:r>
      <w:r w:rsidR="00FC32C2" w:rsidRPr="00F3232E">
        <w:rPr>
          <w:rFonts w:ascii="mylotus" w:hAnsi="mylotus" w:cs="B Badr" w:hint="cs"/>
          <w:sz w:val="28"/>
          <w:szCs w:val="28"/>
          <w:rtl/>
        </w:rPr>
        <w:softHyphen/>
        <w:t>تواند بدهد؟؟ اضافه بر آن که عتاب</w:t>
      </w:r>
      <w:r w:rsidR="00C93CD5" w:rsidRPr="00F3232E">
        <w:rPr>
          <w:rFonts w:ascii="mylotus" w:hAnsi="mylotus" w:cs="B Badr" w:hint="cs"/>
          <w:sz w:val="28"/>
          <w:szCs w:val="28"/>
          <w:rtl/>
        </w:rPr>
        <w:t>ِ</w:t>
      </w:r>
      <w:r w:rsidR="00FC32C2" w:rsidRPr="00F3232E">
        <w:rPr>
          <w:rFonts w:ascii="mylotus" w:hAnsi="mylotus" w:cs="B Badr" w:hint="cs"/>
          <w:sz w:val="28"/>
          <w:szCs w:val="28"/>
          <w:rtl/>
        </w:rPr>
        <w:t xml:space="preserve"> ابی حاتم بر روایت </w:t>
      </w:r>
      <w:r w:rsidRPr="00F3232E">
        <w:rPr>
          <w:rFonts w:ascii="mylotus" w:hAnsi="mylotus" w:cs="B Badr"/>
          <w:sz w:val="28"/>
          <w:szCs w:val="28"/>
          <w:rtl/>
        </w:rPr>
        <w:t>موسى بن أبي عا</w:t>
      </w:r>
      <w:r w:rsidR="00FC32C2" w:rsidRPr="00F3232E">
        <w:rPr>
          <w:rFonts w:ascii="mylotus" w:hAnsi="mylotus" w:cs="B Badr" w:hint="cs"/>
          <w:sz w:val="28"/>
          <w:szCs w:val="28"/>
          <w:rtl/>
        </w:rPr>
        <w:t>یشه</w:t>
      </w:r>
      <w:r w:rsidRPr="00F3232E">
        <w:rPr>
          <w:rFonts w:ascii="mylotus" w:hAnsi="mylotus" w:cs="B Badr"/>
          <w:sz w:val="28"/>
          <w:szCs w:val="28"/>
          <w:rtl/>
        </w:rPr>
        <w:t xml:space="preserve"> </w:t>
      </w:r>
      <w:r w:rsidR="00FC32C2" w:rsidRPr="00F3232E">
        <w:rPr>
          <w:rFonts w:ascii="mylotus" w:hAnsi="mylotus" w:cs="B Badr" w:hint="cs"/>
          <w:sz w:val="28"/>
          <w:szCs w:val="28"/>
          <w:rtl/>
        </w:rPr>
        <w:t xml:space="preserve">از </w:t>
      </w:r>
      <w:r w:rsidRPr="00F3232E">
        <w:rPr>
          <w:rFonts w:ascii="mylotus" w:hAnsi="mylotus" w:cs="B Badr"/>
          <w:sz w:val="28"/>
          <w:szCs w:val="28"/>
          <w:rtl/>
        </w:rPr>
        <w:t xml:space="preserve">عبيدالله بن </w:t>
      </w:r>
      <w:r w:rsidRPr="00F3232E">
        <w:rPr>
          <w:rFonts w:ascii="mylotus" w:hAnsi="mylotus" w:cs="B Badr"/>
          <w:sz w:val="28"/>
          <w:szCs w:val="28"/>
          <w:rtl/>
        </w:rPr>
        <w:lastRenderedPageBreak/>
        <w:t>عبدالله</w:t>
      </w:r>
      <w:r w:rsidR="00FC32C2" w:rsidRPr="00F3232E">
        <w:rPr>
          <w:rFonts w:ascii="mylotus" w:hAnsi="mylotus" w:cs="B Badr" w:hint="cs"/>
          <w:sz w:val="28"/>
          <w:szCs w:val="28"/>
          <w:rtl/>
        </w:rPr>
        <w:t xml:space="preserve"> فقط از روی اضطرابی بوده است که در آن وجود دارد</w:t>
      </w:r>
      <w:r w:rsidR="00E751D9" w:rsidRPr="00F3232E">
        <w:rPr>
          <w:rFonts w:ascii="mylotus" w:hAnsi="mylotus" w:cs="B Badr" w:hint="cs"/>
          <w:sz w:val="28"/>
          <w:szCs w:val="28"/>
          <w:rtl/>
        </w:rPr>
        <w:t xml:space="preserve"> و این در حالی است که پندار طعنه زننده بر این قرار دارد که این روایات با خود ذکر</w:t>
      </w:r>
      <w:r w:rsidR="00C93CD5" w:rsidRPr="00F3232E">
        <w:rPr>
          <w:rFonts w:ascii="mylotus" w:hAnsi="mylotus" w:cs="B Badr" w:hint="cs"/>
          <w:sz w:val="28"/>
          <w:szCs w:val="28"/>
          <w:rtl/>
        </w:rPr>
        <w:t>ِ</w:t>
      </w:r>
      <w:r w:rsidR="00E751D9" w:rsidRPr="00F3232E">
        <w:rPr>
          <w:rFonts w:ascii="mylotus" w:hAnsi="mylotus" w:cs="B Badr" w:hint="cs"/>
          <w:sz w:val="28"/>
          <w:szCs w:val="28"/>
          <w:rtl/>
        </w:rPr>
        <w:t xml:space="preserve"> اتفاق</w:t>
      </w:r>
      <w:r w:rsidR="00C93CD5" w:rsidRPr="00F3232E">
        <w:rPr>
          <w:rFonts w:ascii="mylotus" w:hAnsi="mylotus" w:cs="B Badr" w:hint="cs"/>
          <w:sz w:val="28"/>
          <w:szCs w:val="28"/>
          <w:rtl/>
        </w:rPr>
        <w:t>،</w:t>
      </w:r>
      <w:r w:rsidR="00E751D9" w:rsidRPr="00F3232E">
        <w:rPr>
          <w:rFonts w:ascii="mylotus" w:hAnsi="mylotus" w:cs="B Badr" w:hint="cs"/>
          <w:sz w:val="28"/>
          <w:szCs w:val="28"/>
          <w:rtl/>
        </w:rPr>
        <w:t xml:space="preserve"> تعارض دارد</w:t>
      </w:r>
      <w:r w:rsidRPr="00F3232E">
        <w:rPr>
          <w:rFonts w:ascii="mylotus" w:hAnsi="mylotus" w:cs="B Badr"/>
          <w:sz w:val="28"/>
          <w:szCs w:val="28"/>
          <w:rtl/>
        </w:rPr>
        <w:t xml:space="preserve">. </w:t>
      </w:r>
    </w:p>
    <w:p w:rsidR="009D0DBF" w:rsidRPr="00F3232E" w:rsidRDefault="00E751D9" w:rsidP="00E751D9">
      <w:pPr>
        <w:jc w:val="lowKashida"/>
        <w:rPr>
          <w:rFonts w:ascii="mylotus" w:hAnsi="mylotus" w:cs="B Badr"/>
          <w:sz w:val="28"/>
          <w:szCs w:val="28"/>
          <w:rtl/>
        </w:rPr>
      </w:pPr>
      <w:r w:rsidRPr="00F3232E">
        <w:rPr>
          <w:rFonts w:ascii="mylotus" w:hAnsi="mylotus" w:cs="B Badr" w:hint="cs"/>
          <w:sz w:val="28"/>
          <w:szCs w:val="28"/>
          <w:rtl/>
        </w:rPr>
        <w:t>سپس با تمام اطمینان می</w:t>
      </w:r>
      <w:r w:rsidRPr="00F3232E">
        <w:rPr>
          <w:rFonts w:ascii="mylotus" w:hAnsi="mylotus" w:cs="B Badr" w:hint="cs"/>
          <w:sz w:val="28"/>
          <w:szCs w:val="28"/>
          <w:rtl/>
        </w:rPr>
        <w:softHyphen/>
        <w:t>گوید: «و در مورد زهری که در قبل او را شناساندم»</w:t>
      </w:r>
      <w:r w:rsidR="009D0DBF" w:rsidRPr="00F3232E">
        <w:rPr>
          <w:rFonts w:ascii="mylotus" w:hAnsi="mylotus" w:cs="B Badr"/>
          <w:sz w:val="28"/>
          <w:szCs w:val="28"/>
          <w:rtl/>
        </w:rPr>
        <w:t>!!!</w:t>
      </w:r>
      <w:r w:rsidRPr="00F3232E">
        <w:rPr>
          <w:rFonts w:ascii="mylotus" w:hAnsi="mylotus" w:cs="B Badr" w:hint="cs"/>
          <w:sz w:val="28"/>
          <w:szCs w:val="28"/>
          <w:rtl/>
        </w:rPr>
        <w:t xml:space="preserve"> این سخن هیچ احتیاجی به رد آوردن ندارد [و در قبل به تفصیل درباره</w:t>
      </w:r>
      <w:r w:rsidRPr="00F3232E">
        <w:rPr>
          <w:rFonts w:ascii="mylotus" w:hAnsi="mylotus" w:cs="B Badr" w:hint="cs"/>
          <w:sz w:val="28"/>
          <w:szCs w:val="28"/>
          <w:rtl/>
        </w:rPr>
        <w:softHyphen/>
        <w:t>ی آن صحبت شد]</w:t>
      </w:r>
      <w:r w:rsidR="009D0DBF" w:rsidRPr="00F3232E">
        <w:rPr>
          <w:rFonts w:ascii="mylotus" w:hAnsi="mylotus" w:cs="B Badr"/>
          <w:sz w:val="28"/>
          <w:szCs w:val="28"/>
          <w:rtl/>
        </w:rPr>
        <w:t xml:space="preserve">. </w:t>
      </w:r>
    </w:p>
    <w:p w:rsidR="009D0DBF" w:rsidRPr="00F3232E" w:rsidRDefault="00E751D9" w:rsidP="00E751D9">
      <w:pPr>
        <w:jc w:val="lowKashida"/>
        <w:rPr>
          <w:rFonts w:ascii="mylotus" w:hAnsi="mylotus" w:cs="B Badr"/>
          <w:sz w:val="28"/>
          <w:szCs w:val="28"/>
          <w:rtl/>
        </w:rPr>
      </w:pPr>
      <w:r w:rsidRPr="00F3232E">
        <w:rPr>
          <w:rFonts w:ascii="mylotus" w:hAnsi="mylotus" w:cs="B Badr" w:hint="cs"/>
          <w:sz w:val="28"/>
          <w:szCs w:val="28"/>
          <w:rtl/>
        </w:rPr>
        <w:t>نتیجه: شکر الله تعالی این پنج سند به سندهای صحیح دیگر اضافه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p>
    <w:p w:rsidR="009D0DBF" w:rsidRPr="00F3232E" w:rsidRDefault="00E751D9" w:rsidP="00E751D9">
      <w:pPr>
        <w:jc w:val="lowKashida"/>
        <w:rPr>
          <w:rFonts w:ascii="mylotus" w:hAnsi="mylotus" w:cs="B Badr"/>
          <w:sz w:val="28"/>
          <w:szCs w:val="28"/>
          <w:rtl/>
        </w:rPr>
      </w:pPr>
      <w:r w:rsidRPr="00F3232E">
        <w:rPr>
          <w:rFonts w:ascii="mylotus" w:hAnsi="mylotus" w:cs="B Badr" w:hint="cs"/>
          <w:sz w:val="28"/>
          <w:szCs w:val="28"/>
          <w:rtl/>
        </w:rPr>
        <w:t xml:space="preserve">چهارم: </w:t>
      </w:r>
      <w:r w:rsidRPr="00F3232E">
        <w:rPr>
          <w:rFonts w:ascii="mylotus" w:hAnsi="mylotus" w:cs="B Badr"/>
          <w:sz w:val="28"/>
          <w:szCs w:val="28"/>
          <w:rtl/>
        </w:rPr>
        <w:t xml:space="preserve">روايات مسروق </w:t>
      </w:r>
      <w:r w:rsidRPr="00F3232E">
        <w:rPr>
          <w:rFonts w:ascii="mylotus" w:hAnsi="mylotus" w:cs="B Badr" w:hint="cs"/>
          <w:sz w:val="28"/>
          <w:szCs w:val="28"/>
          <w:rtl/>
        </w:rPr>
        <w:t>از عایشه</w:t>
      </w:r>
      <w:r w:rsidR="009D0DBF" w:rsidRPr="00F3232E">
        <w:rPr>
          <w:rFonts w:ascii="mylotus" w:hAnsi="mylotus" w:cs="B Badr"/>
          <w:sz w:val="28"/>
          <w:szCs w:val="28"/>
          <w:rtl/>
        </w:rPr>
        <w:t xml:space="preserve">: </w:t>
      </w:r>
    </w:p>
    <w:p w:rsidR="009D0DBF" w:rsidRPr="00F3232E" w:rsidRDefault="009D0DBF" w:rsidP="00E751D9">
      <w:pPr>
        <w:jc w:val="lowKashida"/>
        <w:rPr>
          <w:rFonts w:ascii="mylotus" w:hAnsi="mylotus" w:cs="B Badr" w:hint="cs"/>
          <w:sz w:val="28"/>
          <w:szCs w:val="28"/>
          <w:rtl/>
        </w:rPr>
      </w:pPr>
      <w:r w:rsidRPr="00F3232E">
        <w:rPr>
          <w:rFonts w:ascii="mylotus" w:hAnsi="mylotus" w:cs="B Badr"/>
          <w:sz w:val="28"/>
          <w:szCs w:val="28"/>
          <w:rtl/>
        </w:rPr>
        <w:t xml:space="preserve">نسائي: </w:t>
      </w:r>
      <w:r w:rsidR="00E751D9" w:rsidRPr="00F3232E">
        <w:rPr>
          <w:rFonts w:ascii="mylotus" w:hAnsi="mylotus" w:cs="B Badr" w:hint="cs"/>
          <w:sz w:val="28"/>
          <w:szCs w:val="28"/>
          <w:rtl/>
        </w:rPr>
        <w:t xml:space="preserve">از </w:t>
      </w:r>
      <w:r w:rsidR="00E751D9" w:rsidRPr="00F3232E">
        <w:rPr>
          <w:rFonts w:ascii="mylotus" w:hAnsi="mylotus" w:cs="B Badr"/>
          <w:sz w:val="28"/>
          <w:szCs w:val="28"/>
          <w:rtl/>
        </w:rPr>
        <w:t>محمد بن مثنى</w:t>
      </w:r>
      <w:r w:rsidR="00E751D9" w:rsidRPr="00F3232E">
        <w:rPr>
          <w:rFonts w:ascii="mylotus" w:hAnsi="mylotus" w:cs="B Badr" w:hint="cs"/>
          <w:sz w:val="28"/>
          <w:szCs w:val="28"/>
          <w:rtl/>
        </w:rPr>
        <w:t xml:space="preserve"> از </w:t>
      </w:r>
      <w:r w:rsidR="00E751D9" w:rsidRPr="00F3232E">
        <w:rPr>
          <w:rFonts w:ascii="mylotus" w:hAnsi="mylotus" w:cs="B Badr"/>
          <w:sz w:val="28"/>
          <w:szCs w:val="28"/>
          <w:rtl/>
        </w:rPr>
        <w:t xml:space="preserve">بكر بن عيسى صاحب </w:t>
      </w:r>
      <w:r w:rsidRPr="00F3232E">
        <w:rPr>
          <w:rFonts w:ascii="mylotus" w:hAnsi="mylotus" w:cs="B Badr"/>
          <w:sz w:val="28"/>
          <w:szCs w:val="28"/>
          <w:rtl/>
        </w:rPr>
        <w:t>بصري</w:t>
      </w:r>
      <w:r w:rsidR="00E751D9" w:rsidRPr="00F3232E">
        <w:rPr>
          <w:rFonts w:ascii="mylotus" w:hAnsi="mylotus" w:cs="B Badr" w:hint="cs"/>
          <w:sz w:val="28"/>
          <w:szCs w:val="28"/>
          <w:rtl/>
        </w:rPr>
        <w:t xml:space="preserve"> از </w:t>
      </w:r>
      <w:r w:rsidRPr="00F3232E">
        <w:rPr>
          <w:rFonts w:ascii="mylotus" w:hAnsi="mylotus" w:cs="B Badr"/>
          <w:sz w:val="28"/>
          <w:szCs w:val="28"/>
          <w:rtl/>
        </w:rPr>
        <w:t>شعب</w:t>
      </w:r>
      <w:r w:rsidR="00E751D9" w:rsidRPr="00F3232E">
        <w:rPr>
          <w:rFonts w:ascii="mylotus" w:hAnsi="mylotus" w:cs="B Badr" w:hint="cs"/>
          <w:sz w:val="28"/>
          <w:szCs w:val="28"/>
          <w:rtl/>
        </w:rPr>
        <w:t xml:space="preserve">ه از </w:t>
      </w:r>
      <w:r w:rsidRPr="00F3232E">
        <w:rPr>
          <w:rFonts w:ascii="mylotus" w:hAnsi="mylotus" w:cs="B Badr"/>
          <w:sz w:val="28"/>
          <w:szCs w:val="28"/>
          <w:rtl/>
        </w:rPr>
        <w:t>نعيم بن أبي هند</w:t>
      </w:r>
      <w:r w:rsidR="00E751D9" w:rsidRPr="00F3232E">
        <w:rPr>
          <w:rFonts w:ascii="mylotus" w:hAnsi="mylotus" w:cs="B Badr" w:hint="cs"/>
          <w:sz w:val="28"/>
          <w:szCs w:val="28"/>
          <w:rtl/>
        </w:rPr>
        <w:t xml:space="preserve"> از </w:t>
      </w:r>
      <w:r w:rsidRPr="00F3232E">
        <w:rPr>
          <w:rFonts w:ascii="mylotus" w:hAnsi="mylotus" w:cs="B Badr"/>
          <w:sz w:val="28"/>
          <w:szCs w:val="28"/>
          <w:rtl/>
        </w:rPr>
        <w:t>أبي وائل</w:t>
      </w:r>
      <w:r w:rsidR="00E751D9" w:rsidRPr="00F3232E">
        <w:rPr>
          <w:rFonts w:ascii="mylotus" w:hAnsi="mylotus" w:cs="B Badr" w:hint="cs"/>
          <w:sz w:val="28"/>
          <w:szCs w:val="28"/>
          <w:rtl/>
        </w:rPr>
        <w:t xml:space="preserve"> از </w:t>
      </w:r>
      <w:r w:rsidRPr="00F3232E">
        <w:rPr>
          <w:rFonts w:ascii="mylotus" w:hAnsi="mylotus" w:cs="B Badr"/>
          <w:sz w:val="28"/>
          <w:szCs w:val="28"/>
          <w:rtl/>
        </w:rPr>
        <w:t>مسروق</w:t>
      </w:r>
      <w:r w:rsidR="00E751D9" w:rsidRPr="00F3232E">
        <w:rPr>
          <w:rFonts w:ascii="mylotus" w:hAnsi="mylotus" w:cs="B Badr" w:hint="cs"/>
          <w:sz w:val="28"/>
          <w:szCs w:val="28"/>
          <w:rtl/>
        </w:rPr>
        <w:t xml:space="preserve"> از عایشه رضی الله عنها.</w:t>
      </w:r>
    </w:p>
    <w:p w:rsidR="009D0DBF" w:rsidRPr="00F3232E" w:rsidRDefault="009D0DBF" w:rsidP="00E751D9">
      <w:pPr>
        <w:jc w:val="lowKashida"/>
        <w:rPr>
          <w:rFonts w:ascii="mylotus" w:hAnsi="mylotus" w:cs="B Badr"/>
          <w:sz w:val="28"/>
          <w:szCs w:val="28"/>
          <w:rtl/>
        </w:rPr>
      </w:pPr>
      <w:r w:rsidRPr="00F3232E">
        <w:rPr>
          <w:rFonts w:ascii="mylotus" w:hAnsi="mylotus" w:cs="B Badr"/>
          <w:sz w:val="28"/>
          <w:szCs w:val="28"/>
          <w:rtl/>
        </w:rPr>
        <w:t xml:space="preserve">امام أحمد: </w:t>
      </w:r>
      <w:r w:rsidR="00E751D9" w:rsidRPr="00F3232E">
        <w:rPr>
          <w:rFonts w:ascii="mylotus" w:hAnsi="mylotus" w:cs="B Badr" w:hint="cs"/>
          <w:sz w:val="28"/>
          <w:szCs w:val="28"/>
          <w:rtl/>
        </w:rPr>
        <w:t xml:space="preserve">از </w:t>
      </w:r>
      <w:r w:rsidRPr="00F3232E">
        <w:rPr>
          <w:rFonts w:ascii="mylotus" w:hAnsi="mylotus" w:cs="B Badr"/>
          <w:sz w:val="28"/>
          <w:szCs w:val="28"/>
          <w:rtl/>
        </w:rPr>
        <w:t>عبدالله</w:t>
      </w:r>
      <w:r w:rsidR="00E751D9" w:rsidRPr="00F3232E">
        <w:rPr>
          <w:rFonts w:ascii="mylotus" w:hAnsi="mylotus" w:cs="B Badr" w:hint="cs"/>
          <w:sz w:val="28"/>
          <w:szCs w:val="28"/>
          <w:rtl/>
        </w:rPr>
        <w:t xml:space="preserve"> از پدرش از </w:t>
      </w:r>
      <w:r w:rsidRPr="00F3232E">
        <w:rPr>
          <w:rFonts w:ascii="mylotus" w:hAnsi="mylotus" w:cs="B Badr"/>
          <w:sz w:val="28"/>
          <w:szCs w:val="28"/>
          <w:rtl/>
        </w:rPr>
        <w:t>بكر بن عيسى</w:t>
      </w:r>
      <w:r w:rsidR="00E751D9" w:rsidRPr="00F3232E">
        <w:rPr>
          <w:rFonts w:ascii="mylotus" w:hAnsi="mylotus" w:cs="B Badr" w:hint="cs"/>
          <w:sz w:val="28"/>
          <w:szCs w:val="28"/>
          <w:rtl/>
        </w:rPr>
        <w:t xml:space="preserve"> از </w:t>
      </w:r>
      <w:r w:rsidRPr="00F3232E">
        <w:rPr>
          <w:rFonts w:ascii="mylotus" w:hAnsi="mylotus" w:cs="B Badr"/>
          <w:sz w:val="28"/>
          <w:szCs w:val="28"/>
          <w:rtl/>
        </w:rPr>
        <w:t>شعب</w:t>
      </w:r>
      <w:r w:rsidR="00E751D9" w:rsidRPr="00F3232E">
        <w:rPr>
          <w:rFonts w:ascii="mylotus" w:hAnsi="mylotus" w:cs="B Badr" w:hint="cs"/>
          <w:sz w:val="28"/>
          <w:szCs w:val="28"/>
          <w:rtl/>
        </w:rPr>
        <w:t>ه</w:t>
      </w:r>
      <w:r w:rsidRPr="00F3232E">
        <w:rPr>
          <w:rFonts w:ascii="mylotus" w:hAnsi="mylotus" w:cs="B Badr"/>
          <w:sz w:val="28"/>
          <w:szCs w:val="28"/>
          <w:rtl/>
        </w:rPr>
        <w:t xml:space="preserve"> بن </w:t>
      </w:r>
      <w:r w:rsidR="00E751D9" w:rsidRPr="00F3232E">
        <w:rPr>
          <w:rFonts w:ascii="mylotus" w:hAnsi="mylotus" w:cs="B Badr"/>
          <w:sz w:val="28"/>
          <w:szCs w:val="28"/>
          <w:rtl/>
        </w:rPr>
        <w:t>حجاج</w:t>
      </w:r>
      <w:r w:rsidR="00E751D9" w:rsidRPr="00F3232E">
        <w:rPr>
          <w:rFonts w:ascii="mylotus" w:hAnsi="mylotus" w:cs="B Badr" w:hint="cs"/>
          <w:sz w:val="28"/>
          <w:szCs w:val="28"/>
          <w:rtl/>
        </w:rPr>
        <w:t xml:space="preserve"> از </w:t>
      </w:r>
      <w:r w:rsidRPr="00F3232E">
        <w:rPr>
          <w:rFonts w:ascii="mylotus" w:hAnsi="mylotus" w:cs="B Badr"/>
          <w:sz w:val="28"/>
          <w:szCs w:val="28"/>
          <w:rtl/>
        </w:rPr>
        <w:t>نعيم بن أبي هند</w:t>
      </w:r>
      <w:r w:rsidR="00E751D9" w:rsidRPr="00F3232E">
        <w:rPr>
          <w:rFonts w:ascii="mylotus" w:hAnsi="mylotus" w:cs="B Badr" w:hint="cs"/>
          <w:sz w:val="28"/>
          <w:szCs w:val="28"/>
          <w:rtl/>
        </w:rPr>
        <w:t xml:space="preserve"> از </w:t>
      </w:r>
      <w:r w:rsidRPr="00F3232E">
        <w:rPr>
          <w:rFonts w:ascii="mylotus" w:hAnsi="mylotus" w:cs="B Badr"/>
          <w:sz w:val="28"/>
          <w:szCs w:val="28"/>
          <w:rtl/>
        </w:rPr>
        <w:t xml:space="preserve">أبي وائل </w:t>
      </w:r>
      <w:r w:rsidR="00E751D9" w:rsidRPr="00F3232E">
        <w:rPr>
          <w:rFonts w:ascii="mylotus" w:hAnsi="mylotus" w:cs="B Badr" w:hint="cs"/>
          <w:sz w:val="28"/>
          <w:szCs w:val="28"/>
          <w:rtl/>
        </w:rPr>
        <w:t xml:space="preserve">از </w:t>
      </w:r>
      <w:r w:rsidRPr="00F3232E">
        <w:rPr>
          <w:rFonts w:ascii="mylotus" w:hAnsi="mylotus" w:cs="B Badr"/>
          <w:sz w:val="28"/>
          <w:szCs w:val="28"/>
          <w:rtl/>
        </w:rPr>
        <w:t>مسروق</w:t>
      </w:r>
      <w:r w:rsidR="00E751D9" w:rsidRPr="00F3232E">
        <w:rPr>
          <w:rFonts w:ascii="mylotus" w:hAnsi="mylotus" w:cs="B Badr" w:hint="cs"/>
          <w:sz w:val="28"/>
          <w:szCs w:val="28"/>
          <w:rtl/>
        </w:rPr>
        <w:t xml:space="preserve"> از عایشه رضی الله عنها</w:t>
      </w:r>
      <w:r w:rsidRPr="00F3232E">
        <w:rPr>
          <w:rFonts w:ascii="mylotus" w:hAnsi="mylotus" w:cs="B Badr"/>
          <w:sz w:val="28"/>
          <w:szCs w:val="28"/>
          <w:rtl/>
        </w:rPr>
        <w:t xml:space="preserve">. </w:t>
      </w:r>
    </w:p>
    <w:p w:rsidR="009D0DBF" w:rsidRPr="00F3232E" w:rsidRDefault="009D0DBF" w:rsidP="00E751D9">
      <w:pPr>
        <w:jc w:val="lowKashida"/>
        <w:rPr>
          <w:rFonts w:ascii="mylotus" w:hAnsi="mylotus" w:cs="B Badr"/>
          <w:sz w:val="28"/>
          <w:szCs w:val="28"/>
          <w:rtl/>
        </w:rPr>
      </w:pPr>
      <w:r w:rsidRPr="00F3232E">
        <w:rPr>
          <w:rFonts w:ascii="mylotus" w:hAnsi="mylotus" w:cs="B Badr"/>
          <w:sz w:val="28"/>
          <w:szCs w:val="28"/>
          <w:rtl/>
        </w:rPr>
        <w:t xml:space="preserve">امام أحمد: </w:t>
      </w:r>
      <w:r w:rsidR="00E751D9" w:rsidRPr="00F3232E">
        <w:rPr>
          <w:rFonts w:ascii="mylotus" w:hAnsi="mylotus" w:cs="B Badr" w:hint="cs"/>
          <w:sz w:val="28"/>
          <w:szCs w:val="28"/>
          <w:rtl/>
        </w:rPr>
        <w:t xml:space="preserve">از </w:t>
      </w:r>
      <w:r w:rsidRPr="00F3232E">
        <w:rPr>
          <w:rFonts w:ascii="mylotus" w:hAnsi="mylotus" w:cs="B Badr"/>
          <w:sz w:val="28"/>
          <w:szCs w:val="28"/>
          <w:rtl/>
        </w:rPr>
        <w:t>عبدالله</w:t>
      </w:r>
      <w:r w:rsidR="00E751D9" w:rsidRPr="00F3232E">
        <w:rPr>
          <w:rFonts w:ascii="mylotus" w:hAnsi="mylotus" w:cs="B Badr" w:hint="cs"/>
          <w:sz w:val="28"/>
          <w:szCs w:val="28"/>
          <w:rtl/>
        </w:rPr>
        <w:t xml:space="preserve"> از پدرش از </w:t>
      </w:r>
      <w:r w:rsidRPr="00F3232E">
        <w:rPr>
          <w:rFonts w:ascii="mylotus" w:hAnsi="mylotus" w:cs="B Badr"/>
          <w:sz w:val="28"/>
          <w:szCs w:val="28"/>
          <w:rtl/>
        </w:rPr>
        <w:t>شباب</w:t>
      </w:r>
      <w:r w:rsidR="00E751D9" w:rsidRPr="00F3232E">
        <w:rPr>
          <w:rFonts w:ascii="mylotus" w:hAnsi="mylotus" w:cs="B Badr" w:hint="cs"/>
          <w:sz w:val="28"/>
          <w:szCs w:val="28"/>
          <w:rtl/>
        </w:rPr>
        <w:t>ه</w:t>
      </w:r>
      <w:r w:rsidRPr="00F3232E">
        <w:rPr>
          <w:rFonts w:ascii="mylotus" w:hAnsi="mylotus" w:cs="B Badr"/>
          <w:sz w:val="28"/>
          <w:szCs w:val="28"/>
          <w:rtl/>
        </w:rPr>
        <w:t xml:space="preserve"> بن سوار</w:t>
      </w:r>
      <w:r w:rsidR="00E751D9" w:rsidRPr="00F3232E">
        <w:rPr>
          <w:rFonts w:ascii="mylotus" w:hAnsi="mylotus" w:cs="B Badr" w:hint="cs"/>
          <w:sz w:val="28"/>
          <w:szCs w:val="28"/>
          <w:rtl/>
        </w:rPr>
        <w:t xml:space="preserve"> از </w:t>
      </w:r>
      <w:r w:rsidRPr="00F3232E">
        <w:rPr>
          <w:rFonts w:ascii="mylotus" w:hAnsi="mylotus" w:cs="B Badr"/>
          <w:sz w:val="28"/>
          <w:szCs w:val="28"/>
          <w:rtl/>
        </w:rPr>
        <w:t>شعب</w:t>
      </w:r>
      <w:r w:rsidR="00E751D9" w:rsidRPr="00F3232E">
        <w:rPr>
          <w:rFonts w:ascii="mylotus" w:hAnsi="mylotus" w:cs="B Badr" w:hint="cs"/>
          <w:sz w:val="28"/>
          <w:szCs w:val="28"/>
          <w:rtl/>
        </w:rPr>
        <w:t xml:space="preserve">ه از </w:t>
      </w:r>
      <w:r w:rsidRPr="00F3232E">
        <w:rPr>
          <w:rFonts w:ascii="mylotus" w:hAnsi="mylotus" w:cs="B Badr"/>
          <w:sz w:val="28"/>
          <w:szCs w:val="28"/>
          <w:rtl/>
        </w:rPr>
        <w:t>نعيم بن أبي هند</w:t>
      </w:r>
      <w:r w:rsidR="00E751D9" w:rsidRPr="00F3232E">
        <w:rPr>
          <w:rFonts w:ascii="mylotus" w:hAnsi="mylotus" w:cs="B Badr" w:hint="cs"/>
          <w:sz w:val="28"/>
          <w:szCs w:val="28"/>
          <w:rtl/>
        </w:rPr>
        <w:t xml:space="preserve"> از </w:t>
      </w:r>
      <w:r w:rsidRPr="00F3232E">
        <w:rPr>
          <w:rFonts w:ascii="mylotus" w:hAnsi="mylotus" w:cs="B Badr"/>
          <w:sz w:val="28"/>
          <w:szCs w:val="28"/>
          <w:rtl/>
        </w:rPr>
        <w:t>أبي وائل</w:t>
      </w:r>
      <w:r w:rsidR="00E751D9" w:rsidRPr="00F3232E">
        <w:rPr>
          <w:rFonts w:ascii="mylotus" w:hAnsi="mylotus" w:cs="B Badr" w:hint="cs"/>
          <w:sz w:val="28"/>
          <w:szCs w:val="28"/>
          <w:rtl/>
        </w:rPr>
        <w:t xml:space="preserve"> از </w:t>
      </w:r>
      <w:r w:rsidRPr="00F3232E">
        <w:rPr>
          <w:rFonts w:ascii="mylotus" w:hAnsi="mylotus" w:cs="B Badr"/>
          <w:sz w:val="28"/>
          <w:szCs w:val="28"/>
          <w:rtl/>
        </w:rPr>
        <w:t>مسروق</w:t>
      </w:r>
      <w:r w:rsidR="00E751D9" w:rsidRPr="00F3232E">
        <w:rPr>
          <w:rFonts w:ascii="mylotus" w:hAnsi="mylotus" w:cs="B Badr" w:hint="cs"/>
          <w:sz w:val="28"/>
          <w:szCs w:val="28"/>
          <w:rtl/>
        </w:rPr>
        <w:t xml:space="preserve"> از عایشه رضی الله عنها</w:t>
      </w:r>
      <w:r w:rsidRPr="00F3232E">
        <w:rPr>
          <w:rFonts w:ascii="mylotus" w:hAnsi="mylotus" w:cs="B Badr"/>
          <w:sz w:val="28"/>
          <w:szCs w:val="28"/>
          <w:rtl/>
        </w:rPr>
        <w:t xml:space="preserve">. </w:t>
      </w:r>
    </w:p>
    <w:p w:rsidR="009D0DBF" w:rsidRPr="00F3232E" w:rsidRDefault="00105304" w:rsidP="00105304">
      <w:pPr>
        <w:jc w:val="lowKashida"/>
        <w:rPr>
          <w:rFonts w:ascii="mylotus" w:hAnsi="mylotus" w:cs="B Badr"/>
          <w:sz w:val="28"/>
          <w:szCs w:val="28"/>
          <w:rtl/>
        </w:rPr>
      </w:pPr>
      <w:r w:rsidRPr="00F3232E">
        <w:rPr>
          <w:rFonts w:ascii="mylotus" w:hAnsi="mylotus" w:cs="B Badr" w:hint="cs"/>
          <w:sz w:val="28"/>
          <w:szCs w:val="28"/>
          <w:rtl/>
        </w:rPr>
        <w:t>در اینجا به ابووائل طعنه وارد می</w:t>
      </w:r>
      <w:r w:rsidRPr="00F3232E">
        <w:rPr>
          <w:rFonts w:ascii="mylotus" w:hAnsi="mylotus" w:cs="B Badr"/>
          <w:sz w:val="28"/>
          <w:szCs w:val="28"/>
          <w:rtl/>
        </w:rPr>
        <w:softHyphen/>
      </w:r>
      <w:r w:rsidRPr="00F3232E">
        <w:rPr>
          <w:rFonts w:ascii="mylotus" w:hAnsi="mylotus" w:cs="B Badr" w:hint="cs"/>
          <w:sz w:val="28"/>
          <w:szCs w:val="28"/>
          <w:rtl/>
        </w:rPr>
        <w:t>کند و می</w:t>
      </w:r>
      <w:r w:rsidRPr="00F3232E">
        <w:rPr>
          <w:rFonts w:ascii="mylotus" w:hAnsi="mylotus" w:cs="B Badr" w:hint="cs"/>
          <w:sz w:val="28"/>
          <w:szCs w:val="28"/>
          <w:rtl/>
        </w:rPr>
        <w:softHyphen/>
        <w:t>گوید: «ابووائل همان شقیق بن سلمه می</w:t>
      </w:r>
      <w:r w:rsidRPr="00F3232E">
        <w:rPr>
          <w:rFonts w:ascii="mylotus" w:hAnsi="mylotus" w:cs="B Badr" w:hint="cs"/>
          <w:sz w:val="28"/>
          <w:szCs w:val="28"/>
          <w:rtl/>
        </w:rPr>
        <w:softHyphen/>
        <w:t>باشد و از مسروق حدیث روایت کرده است.</w:t>
      </w:r>
      <w:r w:rsidR="009D0DBF" w:rsidRPr="00F3232E">
        <w:rPr>
          <w:rFonts w:ascii="mylotus" w:hAnsi="mylotus" w:cs="B Badr"/>
          <w:sz w:val="28"/>
          <w:szCs w:val="28"/>
          <w:rtl/>
        </w:rPr>
        <w:t xml:space="preserve"> عاصم بن بهدل</w:t>
      </w:r>
      <w:r w:rsidRPr="00F3232E">
        <w:rPr>
          <w:rFonts w:ascii="mylotus" w:hAnsi="mylotus" w:cs="B Badr" w:hint="cs"/>
          <w:sz w:val="28"/>
          <w:szCs w:val="28"/>
          <w:rtl/>
        </w:rPr>
        <w:t>ه گفته است که به ابووائل گفته شد</w:t>
      </w:r>
      <w:r w:rsidR="009D0DBF" w:rsidRPr="00F3232E">
        <w:rPr>
          <w:rFonts w:ascii="mylotus" w:hAnsi="mylotus" w:cs="B Badr"/>
          <w:sz w:val="28"/>
          <w:szCs w:val="28"/>
          <w:rtl/>
        </w:rPr>
        <w:t>:</w:t>
      </w:r>
      <w:r w:rsidRPr="00F3232E">
        <w:rPr>
          <w:rFonts w:ascii="mylotus" w:hAnsi="mylotus" w:cs="B Badr" w:hint="cs"/>
          <w:sz w:val="28"/>
          <w:szCs w:val="28"/>
          <w:rtl/>
        </w:rPr>
        <w:t xml:space="preserve"> کدام یک را بیشتر دوست داری، علی یا عثمان؟ گفت: اول علی را بیشتر دوست داشتم و بعد عثمان را [بیشتر دوست دارم]»!! این طعنه زننده فراموش کرده است که تمامی اهل سنت و جماعت عثمان را بیشتر از علی دوست می</w:t>
      </w:r>
      <w:r w:rsidRPr="00F3232E">
        <w:rPr>
          <w:rFonts w:ascii="mylotus" w:hAnsi="mylotus" w:cs="B Badr" w:hint="cs"/>
          <w:sz w:val="28"/>
          <w:szCs w:val="28"/>
          <w:rtl/>
        </w:rPr>
        <w:softHyphen/>
        <w:t>دارند، زیرا به عقیده</w:t>
      </w:r>
      <w:r w:rsidRPr="00F3232E">
        <w:rPr>
          <w:rFonts w:ascii="mylotus" w:hAnsi="mylotus" w:cs="B Badr" w:hint="cs"/>
          <w:sz w:val="28"/>
          <w:szCs w:val="28"/>
          <w:rtl/>
        </w:rPr>
        <w:softHyphen/>
        <w:t>ی آنها عثمان فضیلت بیشتری نسبت به علی داشته است</w:t>
      </w:r>
      <w:r w:rsidR="009D0DBF" w:rsidRPr="00F3232E">
        <w:rPr>
          <w:rFonts w:ascii="mylotus" w:hAnsi="mylotus" w:cs="B Badr"/>
          <w:sz w:val="28"/>
          <w:szCs w:val="28"/>
          <w:rtl/>
        </w:rPr>
        <w:t xml:space="preserve">. </w:t>
      </w:r>
    </w:p>
    <w:p w:rsidR="009D0DBF" w:rsidRPr="00F3232E" w:rsidRDefault="00105304" w:rsidP="009020BA">
      <w:pPr>
        <w:jc w:val="lowKashida"/>
        <w:rPr>
          <w:rFonts w:ascii="mylotus" w:hAnsi="mylotus" w:cs="B Badr"/>
          <w:sz w:val="28"/>
          <w:szCs w:val="28"/>
          <w:rtl/>
        </w:rPr>
      </w:pPr>
      <w:r w:rsidRPr="00F3232E">
        <w:rPr>
          <w:rFonts w:ascii="mylotus" w:hAnsi="mylotus" w:cs="B Badr" w:hint="cs"/>
          <w:sz w:val="28"/>
          <w:szCs w:val="28"/>
          <w:rtl/>
        </w:rPr>
        <w:t xml:space="preserve">سپس شروع به طعنه وارد کردن به </w:t>
      </w:r>
      <w:r w:rsidR="009D0DBF" w:rsidRPr="00F3232E">
        <w:rPr>
          <w:rFonts w:ascii="mylotus" w:hAnsi="mylotus" w:cs="B Badr"/>
          <w:sz w:val="28"/>
          <w:szCs w:val="28"/>
          <w:rtl/>
        </w:rPr>
        <w:t>نعيم بن أبي هند</w:t>
      </w:r>
      <w:r w:rsidRPr="00F3232E">
        <w:rPr>
          <w:rFonts w:ascii="mylotus" w:hAnsi="mylotus" w:cs="B Badr" w:hint="cs"/>
          <w:sz w:val="28"/>
          <w:szCs w:val="28"/>
          <w:rtl/>
        </w:rPr>
        <w:t xml:space="preserve"> شده است. در جواب می</w:t>
      </w:r>
      <w:r w:rsidRPr="00F3232E">
        <w:rPr>
          <w:rFonts w:ascii="mylotus" w:hAnsi="mylotus" w:cs="B Badr" w:hint="cs"/>
          <w:sz w:val="28"/>
          <w:szCs w:val="28"/>
          <w:rtl/>
        </w:rPr>
        <w:softHyphen/>
        <w:t xml:space="preserve">گوییم: </w:t>
      </w:r>
      <w:r w:rsidR="009D0DBF" w:rsidRPr="00F3232E">
        <w:rPr>
          <w:rFonts w:ascii="mylotus" w:hAnsi="mylotus" w:cs="B Badr"/>
          <w:sz w:val="28"/>
          <w:szCs w:val="28"/>
          <w:rtl/>
        </w:rPr>
        <w:t>نعيم بن أبي هند ثق</w:t>
      </w:r>
      <w:r w:rsidRPr="00F3232E">
        <w:rPr>
          <w:rFonts w:ascii="mylotus" w:hAnsi="mylotus" w:cs="B Badr" w:hint="cs"/>
          <w:sz w:val="28"/>
          <w:szCs w:val="28"/>
          <w:rtl/>
        </w:rPr>
        <w:t>ه و مورد اعتماد بوده است، ولی به او نسبت اهل بدعت بودن داده شده است. می</w:t>
      </w:r>
      <w:r w:rsidRPr="00F3232E">
        <w:rPr>
          <w:rFonts w:ascii="mylotus" w:hAnsi="mylotus" w:cs="B Badr" w:hint="cs"/>
          <w:sz w:val="28"/>
          <w:szCs w:val="28"/>
          <w:rtl/>
        </w:rPr>
        <w:softHyphen/>
        <w:t>دانیم که بعضی راویان شیعه از او حدیث روایت کرده</w:t>
      </w:r>
      <w:r w:rsidRPr="00F3232E">
        <w:rPr>
          <w:rFonts w:ascii="mylotus" w:hAnsi="mylotus" w:cs="B Badr" w:hint="cs"/>
          <w:sz w:val="28"/>
          <w:szCs w:val="28"/>
          <w:rtl/>
        </w:rPr>
        <w:softHyphen/>
        <w:t xml:space="preserve">اند، آنها </w:t>
      </w:r>
      <w:r w:rsidR="009D0DBF" w:rsidRPr="00F3232E">
        <w:rPr>
          <w:rFonts w:ascii="mylotus" w:hAnsi="mylotus" w:cs="B Badr"/>
          <w:sz w:val="28"/>
          <w:szCs w:val="28"/>
          <w:rtl/>
        </w:rPr>
        <w:t>حسن بن محمد بن سماع</w:t>
      </w:r>
      <w:r w:rsidRPr="00F3232E">
        <w:rPr>
          <w:rFonts w:ascii="mylotus" w:hAnsi="mylotus" w:cs="B Badr" w:hint="cs"/>
          <w:sz w:val="28"/>
          <w:szCs w:val="28"/>
          <w:rtl/>
        </w:rPr>
        <w:t>ه</w:t>
      </w:r>
      <w:r w:rsidR="009D0DBF" w:rsidRPr="00F3232E">
        <w:rPr>
          <w:rFonts w:ascii="mylotus" w:hAnsi="mylotus" w:cs="B Badr"/>
          <w:sz w:val="28"/>
          <w:szCs w:val="28"/>
          <w:rtl/>
        </w:rPr>
        <w:t xml:space="preserve">، </w:t>
      </w:r>
      <w:r w:rsidRPr="00F3232E">
        <w:rPr>
          <w:rFonts w:ascii="mylotus" w:hAnsi="mylotus" w:cs="B Badr" w:hint="cs"/>
          <w:sz w:val="28"/>
          <w:szCs w:val="28"/>
          <w:rtl/>
        </w:rPr>
        <w:t>ا</w:t>
      </w:r>
      <w:r w:rsidR="009D0DBF" w:rsidRPr="00F3232E">
        <w:rPr>
          <w:rFonts w:ascii="mylotus" w:hAnsi="mylotus" w:cs="B Badr"/>
          <w:sz w:val="28"/>
          <w:szCs w:val="28"/>
          <w:rtl/>
        </w:rPr>
        <w:t xml:space="preserve">حمد بن حسن بن </w:t>
      </w:r>
      <w:r w:rsidRPr="00F3232E">
        <w:rPr>
          <w:rFonts w:ascii="mylotus" w:hAnsi="mylotus" w:cs="B Badr" w:hint="cs"/>
          <w:sz w:val="28"/>
          <w:szCs w:val="28"/>
          <w:rtl/>
        </w:rPr>
        <w:t>ا</w:t>
      </w:r>
      <w:r w:rsidR="009D0DBF" w:rsidRPr="00F3232E">
        <w:rPr>
          <w:rFonts w:ascii="mylotus" w:hAnsi="mylotus" w:cs="B Badr"/>
          <w:sz w:val="28"/>
          <w:szCs w:val="28"/>
          <w:rtl/>
        </w:rPr>
        <w:t xml:space="preserve">سماعيل بن شعيب بن ميثم تمار، صفوان بن يحيى، إدريس بن فضل، سليمان خولاني، </w:t>
      </w:r>
      <w:r w:rsidRPr="00F3232E">
        <w:rPr>
          <w:rFonts w:ascii="mylotus" w:hAnsi="mylotus" w:cs="B Badr" w:hint="cs"/>
          <w:sz w:val="28"/>
          <w:szCs w:val="28"/>
          <w:rtl/>
        </w:rPr>
        <w:t>ا</w:t>
      </w:r>
      <w:r w:rsidR="009D0DBF" w:rsidRPr="00F3232E">
        <w:rPr>
          <w:rFonts w:ascii="mylotus" w:hAnsi="mylotus" w:cs="B Badr"/>
          <w:sz w:val="28"/>
          <w:szCs w:val="28"/>
          <w:rtl/>
        </w:rPr>
        <w:t>سحاق بن جرير بجلي كوفي، جعفر بن محمد بن سماع</w:t>
      </w:r>
      <w:r w:rsidRPr="00F3232E">
        <w:rPr>
          <w:rFonts w:ascii="mylotus" w:hAnsi="mylotus" w:cs="B Badr" w:hint="cs"/>
          <w:sz w:val="28"/>
          <w:szCs w:val="28"/>
          <w:rtl/>
        </w:rPr>
        <w:t>ه</w:t>
      </w:r>
      <w:r w:rsidR="009D0DBF" w:rsidRPr="00F3232E">
        <w:rPr>
          <w:rFonts w:ascii="mylotus" w:hAnsi="mylotus" w:cs="B Badr"/>
          <w:sz w:val="28"/>
          <w:szCs w:val="28"/>
          <w:rtl/>
        </w:rPr>
        <w:t>، حسين بن أبي سعيد هشام بن حيان مكاري، حسين بن مختار قلانسي و</w:t>
      </w:r>
      <w:r w:rsidRPr="00F3232E">
        <w:rPr>
          <w:rFonts w:ascii="mylotus" w:hAnsi="mylotus" w:cs="B Badr" w:hint="cs"/>
          <w:sz w:val="28"/>
          <w:szCs w:val="28"/>
          <w:rtl/>
        </w:rPr>
        <w:t xml:space="preserve"> افراد بسیار دیگری که </w:t>
      </w:r>
      <w:r w:rsidR="009020BA" w:rsidRPr="00F3232E">
        <w:rPr>
          <w:rFonts w:ascii="mylotus" w:hAnsi="mylotus" w:cs="B Badr" w:hint="cs"/>
          <w:sz w:val="28"/>
          <w:szCs w:val="28"/>
          <w:rtl/>
        </w:rPr>
        <w:t>به اهل بدعت بودن متهم می</w:t>
      </w:r>
      <w:r w:rsidR="009020BA" w:rsidRPr="00F3232E">
        <w:rPr>
          <w:rFonts w:ascii="mylotus" w:hAnsi="mylotus" w:cs="B Badr" w:hint="cs"/>
          <w:sz w:val="28"/>
          <w:szCs w:val="28"/>
          <w:rtl/>
        </w:rPr>
        <w:softHyphen/>
        <w:t>باش</w:t>
      </w:r>
      <w:r w:rsidR="00A47D2F" w:rsidRPr="00F3232E">
        <w:rPr>
          <w:rFonts w:ascii="mylotus" w:hAnsi="mylotus" w:cs="B Badr" w:hint="cs"/>
          <w:sz w:val="28"/>
          <w:szCs w:val="28"/>
          <w:rtl/>
        </w:rPr>
        <w:t>ن</w:t>
      </w:r>
      <w:r w:rsidR="009020BA" w:rsidRPr="00F3232E">
        <w:rPr>
          <w:rFonts w:ascii="mylotus" w:hAnsi="mylotus" w:cs="B Badr" w:hint="cs"/>
          <w:sz w:val="28"/>
          <w:szCs w:val="28"/>
          <w:rtl/>
        </w:rPr>
        <w:t>د و اموال امام کاظم را از روی ظلم و دروغ برای خود حلال کردند و با این وجود ثقه محسوب می</w:t>
      </w:r>
      <w:r w:rsidR="009020BA" w:rsidRPr="00F3232E">
        <w:rPr>
          <w:rFonts w:ascii="mylotus" w:hAnsi="mylotus" w:cs="B Badr" w:hint="cs"/>
          <w:sz w:val="28"/>
          <w:szCs w:val="28"/>
          <w:rtl/>
        </w:rPr>
        <w:softHyphen/>
        <w:t>شوند و روایت از آنها معتبر می</w:t>
      </w:r>
      <w:r w:rsidR="009020BA"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9020BA" w:rsidP="00A47D2F">
      <w:pPr>
        <w:jc w:val="lowKashida"/>
        <w:rPr>
          <w:rFonts w:ascii="mylotus" w:hAnsi="mylotus" w:cs="B Badr"/>
          <w:sz w:val="28"/>
          <w:szCs w:val="28"/>
          <w:rtl/>
        </w:rPr>
      </w:pPr>
      <w:r w:rsidRPr="00F3232E">
        <w:rPr>
          <w:rFonts w:ascii="mylotus" w:hAnsi="mylotus" w:cs="B Badr" w:hint="cs"/>
          <w:sz w:val="28"/>
          <w:szCs w:val="28"/>
          <w:rtl/>
        </w:rPr>
        <w:t xml:space="preserve">سپس به </w:t>
      </w:r>
      <w:r w:rsidR="009D0DBF" w:rsidRPr="00F3232E">
        <w:rPr>
          <w:rFonts w:ascii="mylotus" w:hAnsi="mylotus" w:cs="B Badr"/>
          <w:sz w:val="28"/>
          <w:szCs w:val="28"/>
          <w:rtl/>
        </w:rPr>
        <w:t>شباب</w:t>
      </w:r>
      <w:r w:rsidRPr="00F3232E">
        <w:rPr>
          <w:rFonts w:ascii="mylotus" w:hAnsi="mylotus" w:cs="B Badr" w:hint="cs"/>
          <w:sz w:val="28"/>
          <w:szCs w:val="28"/>
          <w:rtl/>
        </w:rPr>
        <w:t>ه</w:t>
      </w:r>
      <w:r w:rsidR="009D0DBF" w:rsidRPr="00F3232E">
        <w:rPr>
          <w:rFonts w:ascii="mylotus" w:hAnsi="mylotus" w:cs="B Badr"/>
          <w:sz w:val="28"/>
          <w:szCs w:val="28"/>
          <w:rtl/>
        </w:rPr>
        <w:t xml:space="preserve"> بن سوار </w:t>
      </w:r>
      <w:r w:rsidRPr="00F3232E">
        <w:rPr>
          <w:rFonts w:ascii="mylotus" w:hAnsi="mylotus" w:cs="B Badr" w:hint="cs"/>
          <w:sz w:val="28"/>
          <w:szCs w:val="28"/>
          <w:rtl/>
        </w:rPr>
        <w:t>طعنه وارد می</w:t>
      </w:r>
      <w:r w:rsidRPr="00F3232E">
        <w:rPr>
          <w:rFonts w:ascii="mylotus" w:hAnsi="mylotus" w:cs="B Badr" w:hint="cs"/>
          <w:sz w:val="28"/>
          <w:szCs w:val="28"/>
          <w:rtl/>
        </w:rPr>
        <w:softHyphen/>
        <w:t>کند، زیرا او مرجئه</w:t>
      </w:r>
      <w:r w:rsidRPr="00F3232E">
        <w:rPr>
          <w:rStyle w:val="FootnoteReference"/>
          <w:rFonts w:cs="B Badr"/>
          <w:szCs w:val="28"/>
          <w:rtl/>
        </w:rPr>
        <w:footnoteReference w:id="310"/>
      </w:r>
      <w:r w:rsidRPr="00F3232E">
        <w:rPr>
          <w:rFonts w:ascii="mylotus" w:hAnsi="mylotus" w:cs="B Badr" w:hint="cs"/>
          <w:sz w:val="28"/>
          <w:szCs w:val="28"/>
          <w:rtl/>
        </w:rPr>
        <w:t xml:space="preserve"> بود و به سوی آن دعوت می</w:t>
      </w:r>
      <w:r w:rsidRPr="00F3232E">
        <w:rPr>
          <w:rFonts w:ascii="mylotus" w:hAnsi="mylotus" w:cs="B Badr" w:hint="cs"/>
          <w:sz w:val="28"/>
          <w:szCs w:val="28"/>
          <w:rtl/>
        </w:rPr>
        <w:softHyphen/>
        <w:t>داد. این سخن علمای جرح و تعدیل درباره</w:t>
      </w:r>
      <w:r w:rsidRPr="00F3232E">
        <w:rPr>
          <w:rFonts w:ascii="mylotus" w:hAnsi="mylotus" w:cs="B Badr" w:hint="cs"/>
          <w:sz w:val="28"/>
          <w:szCs w:val="28"/>
          <w:rtl/>
        </w:rPr>
        <w:softHyphen/>
        <w:t>ی وی می</w:t>
      </w:r>
      <w:r w:rsidRPr="00F3232E">
        <w:rPr>
          <w:rFonts w:ascii="mylotus" w:hAnsi="mylotus" w:cs="B Badr" w:hint="cs"/>
          <w:sz w:val="28"/>
          <w:szCs w:val="28"/>
          <w:rtl/>
        </w:rPr>
        <w:softHyphen/>
        <w:t>باشد و با این وجود روایت او ثبت محسوب می</w:t>
      </w:r>
      <w:r w:rsidRPr="00F3232E">
        <w:rPr>
          <w:rFonts w:ascii="mylotus" w:hAnsi="mylotus" w:cs="B Badr" w:hint="cs"/>
          <w:sz w:val="28"/>
          <w:szCs w:val="28"/>
          <w:rtl/>
        </w:rPr>
        <w:softHyphen/>
        <w:t>شود و به علت عقیده</w:t>
      </w:r>
      <w:r w:rsidRPr="00F3232E">
        <w:rPr>
          <w:rFonts w:ascii="mylotus" w:hAnsi="mylotus" w:cs="B Badr" w:hint="cs"/>
          <w:sz w:val="28"/>
          <w:szCs w:val="28"/>
          <w:rtl/>
        </w:rPr>
        <w:softHyphen/>
        <w:t>ی نادرست مور</w:t>
      </w:r>
      <w:r w:rsidR="00A47D2F" w:rsidRPr="00F3232E">
        <w:rPr>
          <w:rFonts w:ascii="mylotus" w:hAnsi="mylotus" w:cs="B Badr" w:hint="cs"/>
          <w:sz w:val="28"/>
          <w:szCs w:val="28"/>
          <w:rtl/>
        </w:rPr>
        <w:t>د</w:t>
      </w:r>
      <w:r w:rsidRPr="00F3232E">
        <w:rPr>
          <w:rFonts w:ascii="mylotus" w:hAnsi="mylotus" w:cs="B Badr" w:hint="cs"/>
          <w:sz w:val="28"/>
          <w:szCs w:val="28"/>
          <w:rtl/>
        </w:rPr>
        <w:t xml:space="preserve"> مؤاخذه قرار نمی</w:t>
      </w:r>
      <w:r w:rsidRPr="00F3232E">
        <w:rPr>
          <w:rFonts w:ascii="mylotus" w:hAnsi="mylotus" w:cs="B Badr" w:hint="cs"/>
          <w:sz w:val="28"/>
          <w:szCs w:val="28"/>
          <w:rtl/>
        </w:rPr>
        <w:softHyphen/>
        <w:t xml:space="preserve">گیرد. </w:t>
      </w:r>
      <w:r w:rsidR="009D0DBF" w:rsidRPr="00F3232E">
        <w:rPr>
          <w:rFonts w:ascii="mylotus" w:hAnsi="mylotus" w:cs="B Badr"/>
          <w:sz w:val="28"/>
          <w:szCs w:val="28"/>
          <w:rtl/>
        </w:rPr>
        <w:t xml:space="preserve">يحيى بن معين </w:t>
      </w:r>
      <w:r w:rsidRPr="00F3232E">
        <w:rPr>
          <w:rFonts w:ascii="mylotus" w:hAnsi="mylotus" w:cs="B Badr" w:hint="cs"/>
          <w:sz w:val="28"/>
          <w:szCs w:val="28"/>
          <w:rtl/>
        </w:rPr>
        <w:t>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شباب</w:t>
      </w:r>
      <w:r w:rsidRPr="00F3232E">
        <w:rPr>
          <w:rFonts w:ascii="mylotus" w:hAnsi="mylotus" w:cs="B Badr" w:hint="cs"/>
          <w:sz w:val="28"/>
          <w:szCs w:val="28"/>
          <w:rtl/>
        </w:rPr>
        <w:t xml:space="preserve">ه گفت است او در </w:t>
      </w:r>
      <w:r w:rsidR="009D0DBF" w:rsidRPr="00F3232E">
        <w:rPr>
          <w:rFonts w:ascii="mylotus" w:hAnsi="mylotus" w:cs="B Badr"/>
          <w:sz w:val="28"/>
          <w:szCs w:val="28"/>
          <w:rtl/>
        </w:rPr>
        <w:t>شعب</w:t>
      </w:r>
      <w:r w:rsidRPr="00F3232E">
        <w:rPr>
          <w:rFonts w:ascii="mylotus" w:hAnsi="mylotus" w:cs="B Badr" w:hint="cs"/>
          <w:sz w:val="28"/>
          <w:szCs w:val="28"/>
          <w:rtl/>
        </w:rPr>
        <w:t>ه ثقه و مورد اعتماد می</w:t>
      </w:r>
      <w:r w:rsidRPr="00F3232E">
        <w:rPr>
          <w:rFonts w:ascii="mylotus" w:hAnsi="mylotus" w:cs="B Badr" w:hint="cs"/>
          <w:sz w:val="28"/>
          <w:szCs w:val="28"/>
          <w:rtl/>
        </w:rPr>
        <w:softHyphen/>
        <w:t>باشد. همان گونه که این طعنه زننده گفته است: «ا</w:t>
      </w:r>
      <w:r w:rsidR="009D0DBF" w:rsidRPr="00F3232E">
        <w:rPr>
          <w:rFonts w:ascii="mylotus" w:hAnsi="mylotus" w:cs="B Badr"/>
          <w:sz w:val="28"/>
          <w:szCs w:val="28"/>
          <w:rtl/>
        </w:rPr>
        <w:t xml:space="preserve">مام يحيى بن معين </w:t>
      </w:r>
      <w:r w:rsidRPr="00F3232E">
        <w:rPr>
          <w:rFonts w:ascii="mylotus" w:hAnsi="mylotus" w:cs="B Badr" w:hint="cs"/>
          <w:sz w:val="28"/>
          <w:szCs w:val="28"/>
          <w:rtl/>
        </w:rPr>
        <w:t xml:space="preserve">از </w:t>
      </w:r>
      <w:r w:rsidR="009D0DBF" w:rsidRPr="00F3232E">
        <w:rPr>
          <w:rFonts w:ascii="mylotus" w:hAnsi="mylotus" w:cs="B Badr"/>
          <w:sz w:val="28"/>
          <w:szCs w:val="28"/>
          <w:rtl/>
        </w:rPr>
        <w:t>شيوخ بخاري و</w:t>
      </w:r>
      <w:r w:rsidRPr="00F3232E">
        <w:rPr>
          <w:rFonts w:ascii="mylotus" w:hAnsi="mylotus" w:cs="B Badr" w:hint="cs"/>
          <w:sz w:val="28"/>
          <w:szCs w:val="28"/>
          <w:rtl/>
        </w:rPr>
        <w:t xml:space="preserve"> </w:t>
      </w:r>
      <w:r w:rsidR="009D0DBF" w:rsidRPr="00F3232E">
        <w:rPr>
          <w:rFonts w:ascii="mylotus" w:hAnsi="mylotus" w:cs="B Badr"/>
          <w:sz w:val="28"/>
          <w:szCs w:val="28"/>
          <w:rtl/>
        </w:rPr>
        <w:t>مسلم</w:t>
      </w:r>
      <w:r w:rsidRPr="00F3232E">
        <w:rPr>
          <w:rFonts w:ascii="mylotus" w:hAnsi="mylotus" w:cs="B Badr" w:hint="cs"/>
          <w:sz w:val="28"/>
          <w:szCs w:val="28"/>
          <w:rtl/>
        </w:rPr>
        <w:t xml:space="preserve"> بوده است و از امامان </w:t>
      </w:r>
      <w:r w:rsidR="009D0DBF" w:rsidRPr="00F3232E">
        <w:rPr>
          <w:rFonts w:ascii="mylotus" w:hAnsi="mylotus" w:cs="B Badr"/>
          <w:sz w:val="28"/>
          <w:szCs w:val="28"/>
          <w:rtl/>
        </w:rPr>
        <w:t>جرح و</w:t>
      </w:r>
      <w:r w:rsidRPr="00F3232E">
        <w:rPr>
          <w:rFonts w:ascii="mylotus" w:hAnsi="mylotus" w:cs="B Badr" w:hint="cs"/>
          <w:sz w:val="28"/>
          <w:szCs w:val="28"/>
          <w:rtl/>
        </w:rPr>
        <w:t xml:space="preserve"> </w:t>
      </w:r>
      <w:r w:rsidR="009D0DBF" w:rsidRPr="00F3232E">
        <w:rPr>
          <w:rFonts w:ascii="mylotus" w:hAnsi="mylotus" w:cs="B Badr"/>
          <w:sz w:val="28"/>
          <w:szCs w:val="28"/>
          <w:rtl/>
        </w:rPr>
        <w:t>تعديل</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اتفاق ن</w:t>
      </w:r>
      <w:r w:rsidR="00A47D2F" w:rsidRPr="00F3232E">
        <w:rPr>
          <w:rFonts w:ascii="mylotus" w:hAnsi="mylotus" w:cs="B Badr" w:hint="cs"/>
          <w:sz w:val="28"/>
          <w:szCs w:val="28"/>
          <w:rtl/>
        </w:rPr>
        <w:t>ظ</w:t>
      </w:r>
      <w:r w:rsidRPr="00F3232E">
        <w:rPr>
          <w:rFonts w:ascii="mylotus" w:hAnsi="mylotus" w:cs="B Badr" w:hint="cs"/>
          <w:sz w:val="28"/>
          <w:szCs w:val="28"/>
          <w:rtl/>
        </w:rPr>
        <w:t>ر وجود دارد که او عالمترین امام حدیث در صحیح و نادرست بودن صحت آن بوده است و در سال 302هـ قـ وفات یافت. مشخصات او موجود است</w:t>
      </w:r>
      <w:r w:rsidR="009D0DBF" w:rsidRPr="00F3232E">
        <w:rPr>
          <w:rFonts w:ascii="mylotus" w:hAnsi="mylotus" w:cs="B Badr"/>
          <w:sz w:val="28"/>
          <w:szCs w:val="28"/>
          <w:rtl/>
        </w:rPr>
        <w:t>: تذكرة الحفاظ (2|429) و</w:t>
      </w:r>
      <w:r w:rsidRPr="00F3232E">
        <w:rPr>
          <w:rFonts w:ascii="mylotus" w:hAnsi="mylotus" w:cs="B Badr" w:hint="cs"/>
          <w:sz w:val="28"/>
          <w:szCs w:val="28"/>
          <w:rtl/>
        </w:rPr>
        <w:t xml:space="preserve"> دیگر کتابها»</w:t>
      </w:r>
      <w:r w:rsidR="009D0DBF" w:rsidRPr="00F3232E">
        <w:rPr>
          <w:rFonts w:ascii="mylotus" w:hAnsi="mylotus" w:cs="B Badr"/>
          <w:sz w:val="28"/>
          <w:szCs w:val="28"/>
          <w:rtl/>
        </w:rPr>
        <w:t xml:space="preserve">!!! </w:t>
      </w:r>
    </w:p>
    <w:p w:rsidR="009D0DBF" w:rsidRPr="00F3232E" w:rsidRDefault="009020BA" w:rsidP="009020BA">
      <w:pPr>
        <w:jc w:val="lowKashida"/>
        <w:rPr>
          <w:rFonts w:ascii="mylotus" w:hAnsi="mylotus" w:cs="B Badr"/>
          <w:sz w:val="28"/>
          <w:szCs w:val="28"/>
          <w:rtl/>
        </w:rPr>
      </w:pPr>
      <w:r w:rsidRPr="00F3232E">
        <w:rPr>
          <w:rFonts w:ascii="mylotus" w:hAnsi="mylotus" w:cs="B Badr" w:hint="cs"/>
          <w:sz w:val="28"/>
          <w:szCs w:val="28"/>
          <w:rtl/>
        </w:rPr>
        <w:t xml:space="preserve">پنجم: روایت </w:t>
      </w:r>
      <w:r w:rsidR="009D0DBF" w:rsidRPr="00F3232E">
        <w:rPr>
          <w:rFonts w:ascii="mylotus" w:hAnsi="mylotus" w:cs="B Badr"/>
          <w:sz w:val="28"/>
          <w:szCs w:val="28"/>
          <w:rtl/>
        </w:rPr>
        <w:t>حمز</w:t>
      </w:r>
      <w:r w:rsidRPr="00F3232E">
        <w:rPr>
          <w:rFonts w:ascii="mylotus" w:hAnsi="mylotus" w:cs="B Badr" w:hint="cs"/>
          <w:sz w:val="28"/>
          <w:szCs w:val="28"/>
          <w:rtl/>
        </w:rPr>
        <w:t>ه</w:t>
      </w:r>
      <w:r w:rsidR="009D0DBF" w:rsidRPr="00F3232E">
        <w:rPr>
          <w:rFonts w:ascii="mylotus" w:hAnsi="mylotus" w:cs="B Badr"/>
          <w:sz w:val="28"/>
          <w:szCs w:val="28"/>
          <w:rtl/>
        </w:rPr>
        <w:t xml:space="preserve"> بن عبد الله بن عمر: </w:t>
      </w:r>
    </w:p>
    <w:p w:rsidR="009D0DBF" w:rsidRPr="00F3232E" w:rsidRDefault="00612703" w:rsidP="00612703">
      <w:pPr>
        <w:jc w:val="both"/>
        <w:rPr>
          <w:rFonts w:ascii="mylotus" w:hAnsi="mylotus" w:cs="B Badr"/>
          <w:sz w:val="28"/>
          <w:szCs w:val="28"/>
          <w:rtl/>
        </w:rPr>
      </w:pPr>
      <w:r w:rsidRPr="00F3232E">
        <w:rPr>
          <w:rFonts w:ascii="mylotus" w:hAnsi="mylotus" w:cs="B Badr" w:hint="cs"/>
          <w:sz w:val="28"/>
          <w:szCs w:val="28"/>
          <w:rtl/>
        </w:rPr>
        <w:lastRenderedPageBreak/>
        <w:t>مسلم</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Pr="00F3232E">
        <w:rPr>
          <w:rFonts w:ascii="mylotus" w:hAnsi="mylotus" w:cs="B Badr" w:hint="eastAsia"/>
          <w:sz w:val="28"/>
          <w:szCs w:val="28"/>
          <w:rtl/>
        </w:rPr>
        <w:t>مُحَمَّد</w:t>
      </w:r>
      <w:r w:rsidRPr="00F3232E">
        <w:rPr>
          <w:rFonts w:ascii="mylotus" w:hAnsi="mylotus" w:cs="B Badr"/>
          <w:sz w:val="28"/>
          <w:szCs w:val="28"/>
          <w:rtl/>
        </w:rPr>
        <w:t xml:space="preserve"> </w:t>
      </w:r>
      <w:r w:rsidRPr="00F3232E">
        <w:rPr>
          <w:rFonts w:ascii="mylotus" w:hAnsi="mylotus" w:cs="B Badr" w:hint="eastAsia"/>
          <w:sz w:val="28"/>
          <w:szCs w:val="28"/>
          <w:rtl/>
        </w:rPr>
        <w:t>بْنُ</w:t>
      </w:r>
      <w:r w:rsidRPr="00F3232E">
        <w:rPr>
          <w:rFonts w:ascii="mylotus" w:hAnsi="mylotus" w:cs="B Badr"/>
          <w:sz w:val="28"/>
          <w:szCs w:val="28"/>
          <w:rtl/>
        </w:rPr>
        <w:t xml:space="preserve"> </w:t>
      </w:r>
      <w:r w:rsidRPr="00F3232E">
        <w:rPr>
          <w:rFonts w:ascii="mylotus" w:hAnsi="mylotus" w:cs="B Badr" w:hint="eastAsia"/>
          <w:sz w:val="28"/>
          <w:szCs w:val="28"/>
          <w:rtl/>
        </w:rPr>
        <w:t>رَافِع</w:t>
      </w:r>
      <w:r w:rsidRPr="00F3232E">
        <w:rPr>
          <w:rFonts w:ascii="mylotus" w:hAnsi="mylotus" w:cs="B Badr"/>
          <w:sz w:val="28"/>
          <w:szCs w:val="28"/>
          <w:rtl/>
        </w:rPr>
        <w:t xml:space="preserve"> </w:t>
      </w:r>
      <w:r w:rsidRPr="00F3232E">
        <w:rPr>
          <w:rFonts w:ascii="mylotus" w:hAnsi="mylotus" w:cs="B Badr" w:hint="eastAsia"/>
          <w:sz w:val="28"/>
          <w:szCs w:val="28"/>
          <w:rtl/>
        </w:rPr>
        <w:t>و</w:t>
      </w:r>
      <w:r w:rsidRPr="00F3232E">
        <w:rPr>
          <w:rFonts w:ascii="mylotus" w:hAnsi="mylotus" w:cs="B Badr" w:hint="cs"/>
          <w:sz w:val="28"/>
          <w:szCs w:val="28"/>
          <w:rtl/>
        </w:rPr>
        <w:t xml:space="preserve"> </w:t>
      </w:r>
      <w:r w:rsidRPr="00F3232E">
        <w:rPr>
          <w:rFonts w:ascii="mylotus" w:hAnsi="mylotus" w:cs="B Badr" w:hint="eastAsia"/>
          <w:sz w:val="28"/>
          <w:szCs w:val="28"/>
          <w:rtl/>
        </w:rPr>
        <w:t>َعَبْدُ</w:t>
      </w:r>
      <w:r w:rsidRPr="00F3232E">
        <w:rPr>
          <w:rFonts w:ascii="mylotus" w:hAnsi="mylotus" w:cs="B Badr"/>
          <w:sz w:val="28"/>
          <w:szCs w:val="28"/>
          <w:rtl/>
        </w:rPr>
        <w:t xml:space="preserve"> </w:t>
      </w:r>
      <w:r w:rsidRPr="00F3232E">
        <w:rPr>
          <w:rFonts w:ascii="mylotus" w:hAnsi="mylotus" w:cs="B Badr" w:hint="eastAsia"/>
          <w:sz w:val="28"/>
          <w:szCs w:val="28"/>
          <w:rtl/>
        </w:rPr>
        <w:t>بْنُ</w:t>
      </w:r>
      <w:r w:rsidRPr="00F3232E">
        <w:rPr>
          <w:rFonts w:ascii="mylotus" w:hAnsi="mylotus" w:cs="B Badr"/>
          <w:sz w:val="28"/>
          <w:szCs w:val="28"/>
          <w:rtl/>
        </w:rPr>
        <w:t xml:space="preserve"> </w:t>
      </w:r>
      <w:r w:rsidRPr="00F3232E">
        <w:rPr>
          <w:rFonts w:ascii="mylotus" w:hAnsi="mylotus" w:cs="B Badr" w:hint="eastAsia"/>
          <w:sz w:val="28"/>
          <w:szCs w:val="28"/>
          <w:rtl/>
        </w:rPr>
        <w:t>حُمَيْدٍ</w:t>
      </w:r>
      <w:r w:rsidRPr="00F3232E">
        <w:rPr>
          <w:rFonts w:ascii="mylotus" w:hAnsi="mylotus" w:cs="B Badr"/>
          <w:sz w:val="28"/>
          <w:szCs w:val="28"/>
          <w:rtl/>
        </w:rPr>
        <w:t xml:space="preserve"> </w:t>
      </w:r>
      <w:r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Pr="00F3232E">
        <w:rPr>
          <w:rFonts w:ascii="mylotus" w:hAnsi="mylotus" w:cs="B Badr" w:hint="eastAsia"/>
          <w:sz w:val="28"/>
          <w:szCs w:val="28"/>
          <w:rtl/>
        </w:rPr>
        <w:t>و</w:t>
      </w:r>
      <w:r w:rsidRPr="00F3232E">
        <w:rPr>
          <w:rFonts w:ascii="mylotus" w:hAnsi="mylotus" w:cs="B Badr" w:hint="cs"/>
          <w:sz w:val="28"/>
          <w:szCs w:val="28"/>
          <w:rtl/>
        </w:rPr>
        <w:t xml:space="preserve"> لفظ برای ا</w:t>
      </w:r>
      <w:r w:rsidRPr="00F3232E">
        <w:rPr>
          <w:rFonts w:ascii="mylotus" w:hAnsi="mylotus" w:cs="B Badr" w:hint="eastAsia"/>
          <w:sz w:val="28"/>
          <w:szCs w:val="28"/>
          <w:rtl/>
        </w:rPr>
        <w:t>ِبْنِ</w:t>
      </w:r>
      <w:r w:rsidRPr="00F3232E">
        <w:rPr>
          <w:rFonts w:ascii="mylotus" w:hAnsi="mylotus" w:cs="B Badr"/>
          <w:sz w:val="28"/>
          <w:szCs w:val="28"/>
          <w:rtl/>
        </w:rPr>
        <w:t xml:space="preserve"> </w:t>
      </w:r>
      <w:r w:rsidRPr="00F3232E">
        <w:rPr>
          <w:rFonts w:ascii="mylotus" w:hAnsi="mylotus" w:cs="B Badr" w:hint="eastAsia"/>
          <w:sz w:val="28"/>
          <w:szCs w:val="28"/>
          <w:rtl/>
        </w:rPr>
        <w:t>رَافِع</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Pr="00F3232E">
        <w:rPr>
          <w:rFonts w:ascii="mylotus" w:hAnsi="mylotus" w:cs="B Badr"/>
          <w:sz w:val="28"/>
          <w:szCs w:val="28"/>
          <w:rtl/>
        </w:rPr>
        <w:t xml:space="preserve"> </w:t>
      </w:r>
      <w:r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Pr="00F3232E">
        <w:rPr>
          <w:rFonts w:ascii="mylotus" w:hAnsi="mylotus" w:cs="B Badr" w:hint="eastAsia"/>
          <w:sz w:val="28"/>
          <w:szCs w:val="28"/>
          <w:rtl/>
        </w:rPr>
        <w:t>عَبْدُالرَّزَّاق</w:t>
      </w:r>
      <w:r w:rsidRPr="00F3232E">
        <w:rPr>
          <w:rFonts w:ascii="mylotus" w:hAnsi="mylotus" w:cs="B Badr" w:hint="cs"/>
          <w:sz w:val="28"/>
          <w:szCs w:val="28"/>
          <w:rtl/>
        </w:rPr>
        <w:t xml:space="preserve"> از </w:t>
      </w:r>
      <w:r w:rsidRPr="00F3232E">
        <w:rPr>
          <w:rFonts w:ascii="mylotus" w:hAnsi="mylotus" w:cs="B Badr" w:hint="eastAsia"/>
          <w:sz w:val="28"/>
          <w:szCs w:val="28"/>
          <w:rtl/>
        </w:rPr>
        <w:t>مَعْمَر</w:t>
      </w:r>
      <w:r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Pr="00F3232E">
        <w:rPr>
          <w:rFonts w:ascii="mylotus" w:hAnsi="mylotus" w:cs="B Badr" w:hint="eastAsia"/>
          <w:sz w:val="28"/>
          <w:szCs w:val="28"/>
          <w:rtl/>
        </w:rPr>
        <w:t>زُهْرِى</w:t>
      </w:r>
      <w:r w:rsidRPr="00F3232E">
        <w:rPr>
          <w:rFonts w:ascii="mylotus" w:hAnsi="mylotus" w:cs="B Badr" w:hint="cs"/>
          <w:sz w:val="28"/>
          <w:szCs w:val="28"/>
          <w:rtl/>
        </w:rPr>
        <w:t xml:space="preserve"> از </w:t>
      </w:r>
      <w:r w:rsidRPr="00F3232E">
        <w:rPr>
          <w:rFonts w:ascii="mylotus" w:hAnsi="mylotus" w:cs="B Badr" w:hint="eastAsia"/>
          <w:sz w:val="28"/>
          <w:szCs w:val="28"/>
          <w:rtl/>
        </w:rPr>
        <w:t>حَمْزَة</w:t>
      </w:r>
      <w:r w:rsidRPr="00F3232E">
        <w:rPr>
          <w:rFonts w:ascii="mylotus" w:hAnsi="mylotus" w:cs="B Badr"/>
          <w:sz w:val="28"/>
          <w:szCs w:val="28"/>
          <w:rtl/>
        </w:rPr>
        <w:t xml:space="preserve"> </w:t>
      </w:r>
      <w:r w:rsidRPr="00F3232E">
        <w:rPr>
          <w:rFonts w:ascii="mylotus" w:hAnsi="mylotus" w:cs="B Badr" w:hint="eastAsia"/>
          <w:sz w:val="28"/>
          <w:szCs w:val="28"/>
          <w:rtl/>
        </w:rPr>
        <w:t>بْن</w:t>
      </w:r>
      <w:r w:rsidRPr="00F3232E">
        <w:rPr>
          <w:rFonts w:ascii="mylotus" w:hAnsi="mylotus" w:cs="B Badr"/>
          <w:sz w:val="28"/>
          <w:szCs w:val="28"/>
          <w:rtl/>
        </w:rPr>
        <w:t xml:space="preserve"> </w:t>
      </w:r>
      <w:r w:rsidRPr="00F3232E">
        <w:rPr>
          <w:rFonts w:ascii="mylotus" w:hAnsi="mylotus" w:cs="B Badr" w:hint="eastAsia"/>
          <w:sz w:val="28"/>
          <w:szCs w:val="28"/>
          <w:rtl/>
        </w:rPr>
        <w:t>عَبْداللَّه</w:t>
      </w:r>
      <w:r w:rsidRPr="00F3232E">
        <w:rPr>
          <w:rFonts w:ascii="mylotus" w:hAnsi="mylotus" w:cs="B Badr"/>
          <w:sz w:val="28"/>
          <w:szCs w:val="28"/>
          <w:rtl/>
        </w:rPr>
        <w:t xml:space="preserve"> </w:t>
      </w:r>
      <w:r w:rsidRPr="00F3232E">
        <w:rPr>
          <w:rFonts w:ascii="mylotus" w:hAnsi="mylotus" w:cs="B Badr" w:hint="eastAsia"/>
          <w:sz w:val="28"/>
          <w:szCs w:val="28"/>
          <w:rtl/>
        </w:rPr>
        <w:t>بْن</w:t>
      </w:r>
      <w:r w:rsidRPr="00F3232E">
        <w:rPr>
          <w:rFonts w:ascii="mylotus" w:hAnsi="mylotus" w:cs="B Badr" w:hint="cs"/>
          <w:sz w:val="28"/>
          <w:szCs w:val="28"/>
          <w:rtl/>
        </w:rPr>
        <w:t xml:space="preserve"> </w:t>
      </w:r>
      <w:r w:rsidRPr="00F3232E">
        <w:rPr>
          <w:rFonts w:ascii="mylotus" w:hAnsi="mylotus" w:cs="B Badr" w:hint="eastAsia"/>
          <w:sz w:val="28"/>
          <w:szCs w:val="28"/>
          <w:rtl/>
        </w:rPr>
        <w:t>عُمَر</w:t>
      </w:r>
      <w:r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Pr="00F3232E">
        <w:rPr>
          <w:rFonts w:ascii="mylotus" w:hAnsi="mylotus" w:cs="B Badr" w:hint="eastAsia"/>
          <w:sz w:val="28"/>
          <w:szCs w:val="28"/>
          <w:rtl/>
        </w:rPr>
        <w:t>عَا</w:t>
      </w:r>
      <w:r w:rsidRPr="00F3232E">
        <w:rPr>
          <w:rFonts w:ascii="mylotus" w:hAnsi="mylotus" w:cs="B Badr" w:hint="cs"/>
          <w:sz w:val="28"/>
          <w:szCs w:val="28"/>
          <w:rtl/>
        </w:rPr>
        <w:t>ی</w:t>
      </w:r>
      <w:r w:rsidRPr="00F3232E">
        <w:rPr>
          <w:rFonts w:ascii="mylotus" w:hAnsi="mylotus" w:cs="B Badr" w:hint="eastAsia"/>
          <w:sz w:val="28"/>
          <w:szCs w:val="28"/>
          <w:rtl/>
        </w:rPr>
        <w:t>ِشَ</w:t>
      </w:r>
      <w:r w:rsidRPr="00F3232E">
        <w:rPr>
          <w:rFonts w:ascii="mylotus" w:hAnsi="mylotus" w:cs="B Badr" w:hint="cs"/>
          <w:sz w:val="28"/>
          <w:szCs w:val="28"/>
          <w:rtl/>
        </w:rPr>
        <w:t>ه رضی الله عنها</w:t>
      </w:r>
      <w:r w:rsidR="009D0DBF" w:rsidRPr="00F3232E">
        <w:rPr>
          <w:rFonts w:ascii="mylotus" w:hAnsi="mylotus" w:cs="B Badr"/>
          <w:sz w:val="28"/>
          <w:szCs w:val="28"/>
          <w:rtl/>
        </w:rPr>
        <w:t xml:space="preserve">. </w:t>
      </w:r>
    </w:p>
    <w:p w:rsidR="009D0DBF" w:rsidRPr="00F3232E" w:rsidRDefault="00612703" w:rsidP="00612703">
      <w:pPr>
        <w:jc w:val="lowKashida"/>
        <w:rPr>
          <w:rFonts w:ascii="mylotus" w:hAnsi="mylotus" w:cs="B Badr" w:hint="cs"/>
          <w:sz w:val="28"/>
          <w:szCs w:val="28"/>
          <w:rtl/>
        </w:rPr>
      </w:pPr>
      <w:r w:rsidRPr="00F3232E">
        <w:rPr>
          <w:rFonts w:ascii="mylotus" w:hAnsi="mylotus" w:cs="B Badr" w:hint="cs"/>
          <w:sz w:val="28"/>
          <w:szCs w:val="28"/>
          <w:rtl/>
        </w:rPr>
        <w:t>این طعنه زننده این روایت را پنهان نموده است، زیرا هیچ طعنه</w:t>
      </w:r>
      <w:r w:rsidRPr="00F3232E">
        <w:rPr>
          <w:rFonts w:ascii="mylotus" w:hAnsi="mylotus" w:cs="B Badr" w:hint="cs"/>
          <w:sz w:val="28"/>
          <w:szCs w:val="28"/>
          <w:rtl/>
        </w:rPr>
        <w:softHyphen/>
        <w:t>ای درباره</w:t>
      </w:r>
      <w:r w:rsidRPr="00F3232E">
        <w:rPr>
          <w:rFonts w:ascii="mylotus" w:hAnsi="mylotus" w:cs="B Badr" w:hint="cs"/>
          <w:sz w:val="28"/>
          <w:szCs w:val="28"/>
          <w:rtl/>
        </w:rPr>
        <w:softHyphen/>
        <w:t>ی آن نیافته است</w:t>
      </w:r>
      <w:r w:rsidRPr="00F3232E">
        <w:rPr>
          <w:rStyle w:val="FootnoteReference"/>
          <w:rFonts w:cs="B Badr"/>
          <w:b/>
          <w:bCs/>
          <w:szCs w:val="28"/>
          <w:rtl/>
        </w:rPr>
        <w:t xml:space="preserve"> </w:t>
      </w:r>
      <w:r w:rsidR="009F0E1E" w:rsidRPr="00F3232E">
        <w:rPr>
          <w:rStyle w:val="FootnoteReference"/>
          <w:rFonts w:cs="B Badr"/>
          <w:b/>
          <w:bCs/>
          <w:szCs w:val="28"/>
          <w:rtl/>
        </w:rPr>
        <w:t>(</w:t>
      </w:r>
      <w:r w:rsidR="009F0E1E" w:rsidRPr="00F3232E">
        <w:rPr>
          <w:rStyle w:val="FootnoteReference"/>
          <w:rFonts w:cs="B Badr"/>
          <w:b/>
          <w:bCs/>
          <w:szCs w:val="28"/>
          <w:rtl/>
        </w:rPr>
        <w:footnoteReference w:id="311"/>
      </w:r>
      <w:r w:rsidR="009F0E1E" w:rsidRPr="00F3232E">
        <w:rPr>
          <w:rStyle w:val="FootnoteReference"/>
          <w:rFonts w:cs="B Badr"/>
          <w:b/>
          <w:bCs/>
          <w:szCs w:val="28"/>
          <w:rtl/>
        </w:rPr>
        <w:t>)</w:t>
      </w:r>
      <w:r w:rsidR="00CC3567" w:rsidRPr="00F3232E">
        <w:rPr>
          <w:rStyle w:val="FootnoteReference"/>
          <w:rFonts w:cs="B Badr"/>
          <w:b/>
          <w:bCs/>
          <w:szCs w:val="28"/>
          <w:rtl/>
        </w:rPr>
        <w:t xml:space="preserve"> </w:t>
      </w:r>
      <w:r w:rsidR="009D0DBF" w:rsidRPr="00F3232E">
        <w:rPr>
          <w:rFonts w:ascii="mylotus" w:hAnsi="mylotus" w:cs="B Badr"/>
          <w:sz w:val="28"/>
          <w:szCs w:val="28"/>
          <w:rtl/>
        </w:rPr>
        <w:t xml:space="preserve">. </w:t>
      </w:r>
    </w:p>
    <w:p w:rsidR="00612703" w:rsidRPr="00F3232E" w:rsidRDefault="00612703" w:rsidP="00612703">
      <w:pPr>
        <w:jc w:val="lowKashida"/>
        <w:rPr>
          <w:rFonts w:ascii="mylotus" w:hAnsi="mylotus" w:cs="B Badr" w:hint="cs"/>
          <w:sz w:val="28"/>
          <w:szCs w:val="28"/>
          <w:rtl/>
        </w:rPr>
      </w:pPr>
      <w:r w:rsidRPr="00F3232E">
        <w:rPr>
          <w:rFonts w:ascii="mylotus" w:hAnsi="mylotus" w:cs="B Badr" w:hint="cs"/>
          <w:sz w:val="28"/>
          <w:szCs w:val="28"/>
          <w:rtl/>
        </w:rPr>
        <w:t>[نکته</w:t>
      </w:r>
      <w:r w:rsidRPr="00F3232E">
        <w:rPr>
          <w:rFonts w:ascii="mylotus" w:hAnsi="mylotus" w:cs="B Badr" w:hint="cs"/>
          <w:sz w:val="28"/>
          <w:szCs w:val="28"/>
          <w:rtl/>
        </w:rPr>
        <w:softHyphen/>
        <w:t>ی قابل ذکری که در انتهای بررسی اسناد این حدیث بیان می</w:t>
      </w:r>
      <w:r w:rsidRPr="00F3232E">
        <w:rPr>
          <w:rFonts w:ascii="mylotus" w:hAnsi="mylotus" w:cs="B Badr" w:hint="cs"/>
          <w:sz w:val="28"/>
          <w:szCs w:val="28"/>
          <w:rtl/>
        </w:rPr>
        <w:softHyphen/>
        <w:t>شود، این است که بعضی برادران شیعه می</w:t>
      </w:r>
      <w:r w:rsidRPr="00F3232E">
        <w:rPr>
          <w:rFonts w:ascii="mylotus" w:hAnsi="mylotus" w:cs="B Badr" w:hint="cs"/>
          <w:sz w:val="28"/>
          <w:szCs w:val="28"/>
          <w:rtl/>
        </w:rPr>
        <w:softHyphen/>
        <w:t>گویند: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عایشه فرمان داد تا به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بگوید که به جای وی نماز دهد، ولی او به جای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به ابوبکر گفت که به جای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نماز دهد». این سخن درست نمی</w:t>
      </w:r>
      <w:r w:rsidRPr="00F3232E">
        <w:rPr>
          <w:rFonts w:ascii="mylotus" w:hAnsi="mylotus" w:cs="B Badr" w:hint="cs"/>
          <w:sz w:val="28"/>
          <w:szCs w:val="28"/>
          <w:rtl/>
        </w:rPr>
        <w:softHyphen/>
        <w:t>باشد، زیرا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هفده روز به جای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نماز داد و اگر چنین چیزی اشتباه بود در طی هفده روز مشخص می</w:t>
      </w:r>
      <w:r w:rsidRPr="00F3232E">
        <w:rPr>
          <w:rFonts w:ascii="mylotus" w:hAnsi="mylotus" w:cs="B Badr" w:hint="cs"/>
          <w:sz w:val="28"/>
          <w:szCs w:val="28"/>
          <w:rtl/>
        </w:rPr>
        <w:softHyphen/>
        <w:t>شد و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جانشی</w:t>
      </w:r>
      <w:r w:rsidR="00565995" w:rsidRPr="00F3232E">
        <w:rPr>
          <w:rFonts w:ascii="mylotus" w:hAnsi="mylotus" w:cs="B Badr" w:hint="cs"/>
          <w:sz w:val="28"/>
          <w:szCs w:val="28"/>
          <w:rtl/>
        </w:rPr>
        <w:t>ن خود در نماز جماعت قرار می</w:t>
      </w:r>
      <w:r w:rsidR="00565995" w:rsidRPr="00F3232E">
        <w:rPr>
          <w:rFonts w:ascii="mylotus" w:hAnsi="mylotus" w:cs="B Badr" w:hint="cs"/>
          <w:sz w:val="28"/>
          <w:szCs w:val="28"/>
          <w:rtl/>
        </w:rPr>
        <w:softHyphen/>
        <w:t>داد].</w:t>
      </w:r>
      <w:r w:rsidRPr="00F3232E">
        <w:rPr>
          <w:rFonts w:ascii="mylotus" w:hAnsi="mylotus" w:cs="B Badr" w:hint="cs"/>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565995" w:rsidP="00565995">
      <w:pPr>
        <w:jc w:val="lowKashida"/>
        <w:rPr>
          <w:rFonts w:ascii="mylotus" w:hAnsi="mylotus" w:cs="B Badr"/>
          <w:b/>
          <w:bCs/>
          <w:sz w:val="28"/>
          <w:szCs w:val="28"/>
        </w:rPr>
      </w:pPr>
      <w:bookmarkStart w:id="25" w:name="_Toc254565635"/>
      <w:r w:rsidRPr="00F3232E">
        <w:rPr>
          <w:rFonts w:ascii="mylotus" w:hAnsi="mylotus" w:cs="B Badr"/>
          <w:b/>
          <w:bCs/>
          <w:sz w:val="28"/>
          <w:szCs w:val="28"/>
          <w:rtl/>
        </w:rPr>
        <w:t>شبه</w:t>
      </w:r>
      <w:r w:rsidRPr="00F3232E">
        <w:rPr>
          <w:rFonts w:ascii="mylotus" w:hAnsi="mylotus" w:cs="B Badr" w:hint="cs"/>
          <w:b/>
          <w:bCs/>
          <w:sz w:val="28"/>
          <w:szCs w:val="28"/>
          <w:rtl/>
        </w:rPr>
        <w:t>ه</w:t>
      </w:r>
      <w:r w:rsidRPr="00F3232E">
        <w:rPr>
          <w:rFonts w:ascii="mylotus" w:hAnsi="mylotus" w:cs="B Badr" w:hint="cs"/>
          <w:b/>
          <w:bCs/>
          <w:sz w:val="28"/>
          <w:szCs w:val="28"/>
          <w:rtl/>
        </w:rPr>
        <w:softHyphen/>
        <w:t>ی آن که ابوبکر</w:t>
      </w:r>
      <w:r w:rsidRPr="00F3232E">
        <w:rPr>
          <w:rFonts w:ascii="mylotus" w:hAnsi="mylotus" w:cs="B Badr" w:hint="cs"/>
          <w:b/>
          <w:bCs/>
          <w:sz w:val="28"/>
          <w:szCs w:val="28"/>
        </w:rPr>
        <w:sym w:font="AGA Arabesque" w:char="F074"/>
      </w:r>
      <w:r w:rsidRPr="00F3232E">
        <w:rPr>
          <w:rFonts w:ascii="mylotus" w:hAnsi="mylotus" w:cs="B Badr" w:hint="cs"/>
          <w:b/>
          <w:bCs/>
          <w:sz w:val="28"/>
          <w:szCs w:val="28"/>
          <w:rtl/>
        </w:rPr>
        <w:t xml:space="preserve"> بر علیه خودش گواهی داده است</w:t>
      </w:r>
      <w:r w:rsidR="009D0DBF" w:rsidRPr="00F3232E">
        <w:rPr>
          <w:rFonts w:ascii="mylotus" w:hAnsi="mylotus" w:cs="B Badr"/>
          <w:b/>
          <w:bCs/>
          <w:sz w:val="28"/>
          <w:szCs w:val="28"/>
          <w:rtl/>
        </w:rPr>
        <w:t>:</w:t>
      </w:r>
      <w:bookmarkEnd w:id="25"/>
    </w:p>
    <w:p w:rsidR="009D0DBF" w:rsidRPr="00F3232E" w:rsidRDefault="00ED4023" w:rsidP="00ED4023">
      <w:pPr>
        <w:jc w:val="lowKashida"/>
        <w:rPr>
          <w:rFonts w:ascii="mylotus" w:hAnsi="mylotus" w:cs="B Badr"/>
          <w:sz w:val="28"/>
          <w:szCs w:val="28"/>
          <w:rtl/>
        </w:rPr>
      </w:pPr>
      <w:r w:rsidRPr="00F3232E">
        <w:rPr>
          <w:rFonts w:ascii="mylotus" w:hAnsi="mylotus" w:cs="B Badr" w:hint="cs"/>
          <w:sz w:val="28"/>
          <w:szCs w:val="28"/>
          <w:rtl/>
        </w:rPr>
        <w:t>گفته شده است: «در تاریخ به مانند این مسأله از ابوبکر به ثبت رسیده است: وقتی ابوبکر به پرنده</w:t>
      </w:r>
      <w:r w:rsidRPr="00F3232E">
        <w:rPr>
          <w:rFonts w:ascii="mylotus" w:hAnsi="mylotus" w:cs="B Badr" w:hint="cs"/>
          <w:sz w:val="28"/>
          <w:szCs w:val="28"/>
          <w:rtl/>
        </w:rPr>
        <w:softHyphen/>
        <w:t>ای که بر روی درخت بود می</w:t>
      </w:r>
      <w:r w:rsidRPr="00F3232E">
        <w:rPr>
          <w:rFonts w:ascii="mylotus" w:hAnsi="mylotus" w:cs="B Badr" w:hint="cs"/>
          <w:sz w:val="28"/>
          <w:szCs w:val="28"/>
          <w:rtl/>
        </w:rPr>
        <w:softHyphen/>
        <w:t>نگریست، گفت: «[درخت] طوبی برای تو باشد ای پرنده!. از میوه</w:t>
      </w:r>
      <w:r w:rsidRPr="00F3232E">
        <w:rPr>
          <w:rFonts w:ascii="mylotus" w:hAnsi="mylotus" w:cs="B Badr" w:hint="cs"/>
          <w:sz w:val="28"/>
          <w:szCs w:val="28"/>
          <w:rtl/>
        </w:rPr>
        <w:softHyphen/>
        <w:t>ها می</w:t>
      </w:r>
      <w:r w:rsidRPr="00F3232E">
        <w:rPr>
          <w:rFonts w:ascii="mylotus" w:hAnsi="mylotus" w:cs="B Badr" w:hint="cs"/>
          <w:sz w:val="28"/>
          <w:szCs w:val="28"/>
          <w:rtl/>
        </w:rPr>
        <w:softHyphen/>
        <w:t>خوری و بر درختان می</w:t>
      </w:r>
      <w:r w:rsidRPr="00F3232E">
        <w:rPr>
          <w:rFonts w:ascii="mylotus" w:hAnsi="mylotus" w:cs="B Badr" w:hint="cs"/>
          <w:sz w:val="28"/>
          <w:szCs w:val="28"/>
          <w:rtl/>
        </w:rPr>
        <w:softHyphen/>
        <w:t>نشینی و هیچ حساب و کتاب و مجازاتی وجود ندارد</w:t>
      </w:r>
      <w:r w:rsidR="009D0DBF" w:rsidRPr="00F3232E">
        <w:rPr>
          <w:rFonts w:ascii="mylotus" w:hAnsi="mylotus" w:cs="B Badr"/>
          <w:sz w:val="28"/>
          <w:szCs w:val="28"/>
          <w:rtl/>
        </w:rPr>
        <w:t>،</w:t>
      </w:r>
      <w:r w:rsidRPr="00F3232E">
        <w:rPr>
          <w:rFonts w:ascii="mylotus" w:hAnsi="mylotus" w:cs="B Badr" w:hint="cs"/>
          <w:sz w:val="28"/>
          <w:szCs w:val="28"/>
          <w:rtl/>
        </w:rPr>
        <w:t xml:space="preserve"> دوست دارم درختی در کنار جاده</w:t>
      </w:r>
      <w:r w:rsidRPr="00F3232E">
        <w:rPr>
          <w:rFonts w:ascii="mylotus" w:hAnsi="mylotus" w:cs="B Badr" w:hint="cs"/>
          <w:sz w:val="28"/>
          <w:szCs w:val="28"/>
          <w:rtl/>
        </w:rPr>
        <w:softHyphen/>
        <w:t>ای باشم تا شتری از کنار من عبور کند و از من بخورد و مرا دفع نماید و از جنس بشر نبودم». باری دیگر گفته است: «ای کاش! مادرم مرا نمی</w:t>
      </w:r>
      <w:r w:rsidRPr="00F3232E">
        <w:rPr>
          <w:rFonts w:ascii="mylotus" w:hAnsi="mylotus" w:cs="B Badr" w:hint="cs"/>
          <w:sz w:val="28"/>
          <w:szCs w:val="28"/>
          <w:rtl/>
        </w:rPr>
        <w:softHyphen/>
        <w:t>زایید و ای کاش خشتی در دیوار بودم</w:t>
      </w:r>
      <w:r w:rsidR="009D0DBF" w:rsidRPr="00F3232E">
        <w:rPr>
          <w:rFonts w:ascii="mylotus" w:hAnsi="mylotus" w:cs="B Badr"/>
          <w:sz w:val="28"/>
          <w:szCs w:val="28"/>
          <w:rtl/>
        </w:rPr>
        <w:t>...</w:t>
      </w:r>
      <w:r w:rsidRPr="00F3232E">
        <w:rPr>
          <w:rFonts w:ascii="mylotus" w:hAnsi="mylotus" w:cs="B Badr" w:hint="cs"/>
          <w:sz w:val="28"/>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p>
    <w:p w:rsidR="009D0DBF" w:rsidRPr="00F3232E" w:rsidRDefault="009D0DBF" w:rsidP="00ED4023">
      <w:pPr>
        <w:jc w:val="lowKashida"/>
        <w:rPr>
          <w:rFonts w:ascii="mylotus" w:hAnsi="mylotus" w:cs="B Badr"/>
          <w:b/>
          <w:bCs/>
          <w:sz w:val="28"/>
          <w:szCs w:val="28"/>
          <w:rtl/>
        </w:rPr>
      </w:pPr>
      <w:r w:rsidRPr="00F3232E">
        <w:rPr>
          <w:rFonts w:ascii="mylotus" w:hAnsi="mylotus" w:cs="B Badr"/>
          <w:b/>
          <w:bCs/>
          <w:sz w:val="28"/>
          <w:szCs w:val="28"/>
          <w:rtl/>
        </w:rPr>
        <w:t>رد علماء:</w:t>
      </w:r>
    </w:p>
    <w:p w:rsidR="009D0DBF" w:rsidRPr="00F3232E" w:rsidRDefault="00C0470E" w:rsidP="00353137">
      <w:pPr>
        <w:jc w:val="lowKashida"/>
        <w:rPr>
          <w:rFonts w:ascii="mylotus" w:hAnsi="mylotus" w:cs="B Badr"/>
          <w:sz w:val="28"/>
          <w:szCs w:val="28"/>
          <w:rtl/>
        </w:rPr>
      </w:pPr>
      <w:r w:rsidRPr="00F3232E">
        <w:rPr>
          <w:rFonts w:ascii="mylotus" w:hAnsi="mylotus" w:cs="B Badr" w:hint="cs"/>
          <w:sz w:val="28"/>
          <w:szCs w:val="28"/>
          <w:rtl/>
        </w:rPr>
        <w:t>اگر فرض کنیم که چنین سخنی را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آن دلیلی بر قدر ایمان و ترس او از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چنین امری هیچ نقصانی در ایمان او را بیان نمی</w:t>
      </w:r>
      <w:r w:rsidRPr="00F3232E">
        <w:rPr>
          <w:rFonts w:ascii="mylotus" w:hAnsi="mylotus" w:cs="B Badr" w:hint="cs"/>
          <w:sz w:val="28"/>
          <w:szCs w:val="28"/>
          <w:rtl/>
        </w:rPr>
        <w:softHyphen/>
        <w:t xml:space="preserve">کند. در </w:t>
      </w:r>
      <w:r w:rsidR="009D0DBF" w:rsidRPr="00F3232E">
        <w:rPr>
          <w:rFonts w:ascii="mylotus" w:hAnsi="mylotus" w:cs="B Badr"/>
          <w:sz w:val="28"/>
          <w:szCs w:val="28"/>
          <w:rtl/>
        </w:rPr>
        <w:t xml:space="preserve">صحيحين </w:t>
      </w:r>
      <w:r w:rsidRPr="00F3232E">
        <w:rPr>
          <w:rFonts w:ascii="mylotus" w:hAnsi="mylotus" w:cs="B Badr" w:hint="cs"/>
          <w:sz w:val="28"/>
          <w:szCs w:val="28"/>
          <w:rtl/>
        </w:rPr>
        <w:t>داستان مردی آمده است که به خانواده</w:t>
      </w:r>
      <w:r w:rsidRPr="00F3232E">
        <w:rPr>
          <w:rFonts w:ascii="mylotus" w:hAnsi="mylotus" w:cs="B Badr" w:hint="cs"/>
          <w:sz w:val="28"/>
          <w:szCs w:val="28"/>
          <w:rtl/>
        </w:rPr>
        <w:softHyphen/>
        <w:t xml:space="preserve">اش امر نمود تا [بعد از مرگش] او را آتش بزنند و نصف خاکستر او را در دریا بیاندازند و نصف دیگر را در خشکی. این با وجود آن بود که هیچ کار خیری انجام نداده بود. او گفت: </w:t>
      </w:r>
      <w:r w:rsidR="00353137" w:rsidRPr="00F3232E">
        <w:rPr>
          <w:rFonts w:ascii="mylotus" w:hAnsi="mylotus" w:cs="B Badr" w:hint="cs"/>
          <w:sz w:val="28"/>
          <w:szCs w:val="28"/>
          <w:rtl/>
        </w:rPr>
        <w:t>قسم به الله، اگر الله تقدیر نماید که مرا عذاب نماید، به من عذابی را می</w:t>
      </w:r>
      <w:r w:rsidR="00353137" w:rsidRPr="00F3232E">
        <w:rPr>
          <w:rFonts w:ascii="mylotus" w:hAnsi="mylotus" w:cs="B Badr" w:hint="cs"/>
          <w:sz w:val="28"/>
          <w:szCs w:val="28"/>
          <w:rtl/>
        </w:rPr>
        <w:softHyphen/>
        <w:t>رساند که به هیچ یک از عالمیان نرسانده است. الله به خشکی امر نمود و آنچه در آن بود جمع آوری کرد و به دریا امر نمود و آنچه در آن بود را جمع آوری نمود، سپس الله از او سوال نمود</w:t>
      </w:r>
      <w:r w:rsidR="009D0DBF" w:rsidRPr="00F3232E">
        <w:rPr>
          <w:rFonts w:ascii="mylotus" w:hAnsi="mylotus" w:cs="B Badr"/>
          <w:sz w:val="28"/>
          <w:szCs w:val="28"/>
          <w:rtl/>
        </w:rPr>
        <w:t xml:space="preserve">: </w:t>
      </w:r>
      <w:r w:rsidR="00353137" w:rsidRPr="00F3232E">
        <w:rPr>
          <w:rFonts w:ascii="mylotus" w:hAnsi="mylotus" w:cs="B Badr" w:hint="cs"/>
          <w:sz w:val="28"/>
          <w:szCs w:val="28"/>
          <w:rtl/>
        </w:rPr>
        <w:t>چه چیز تو را بر آن داشت که چنین کاری انجام دهی؟ گفت: ای پروردگارم از شدت ترس از ابهت و عظمت تو. در نتیجه آن [الله تعالی] او را آمرزید</w:t>
      </w:r>
      <w:r w:rsidR="00EB0374" w:rsidRPr="00F3232E">
        <w:rPr>
          <w:rStyle w:val="FootnoteReference"/>
          <w:rFonts w:cs="B Badr"/>
          <w:b/>
          <w:bCs/>
          <w:szCs w:val="28"/>
          <w:rtl/>
        </w:rPr>
        <w:t>(</w:t>
      </w:r>
      <w:r w:rsidR="009F0E1E" w:rsidRPr="00F3232E">
        <w:rPr>
          <w:rStyle w:val="FootnoteReference"/>
          <w:rFonts w:cs="B Badr"/>
          <w:b/>
          <w:bCs/>
          <w:szCs w:val="28"/>
          <w:rtl/>
        </w:rPr>
        <w:footnoteReference w:id="312"/>
      </w:r>
      <w:r w:rsidR="00EB0374" w:rsidRPr="00F3232E">
        <w:rPr>
          <w:rStyle w:val="FootnoteReference"/>
          <w:rFonts w:cs="B Badr"/>
          <w:b/>
          <w:bCs/>
          <w:szCs w:val="28"/>
          <w:rtl/>
        </w:rPr>
        <w:t>)</w:t>
      </w:r>
      <w:r w:rsidR="00353137" w:rsidRPr="00F3232E">
        <w:rPr>
          <w:rFonts w:ascii="mylotus" w:hAnsi="mylotus" w:cs="B Badr" w:hint="cs"/>
          <w:sz w:val="28"/>
          <w:szCs w:val="28"/>
          <w:rtl/>
        </w:rPr>
        <w:t>. با وجود آن که در قدرت الله تعالی در مبعوث نمودنش شک نموده بود، وقتی از روی ترس از الله متعال چنین کاری را انجام داد، گناهان او آمرزیده شد. از این حدیث معلوم می</w:t>
      </w:r>
      <w:r w:rsidR="00353137" w:rsidRPr="00F3232E">
        <w:rPr>
          <w:rFonts w:ascii="mylotus" w:hAnsi="mylotus" w:cs="B Badr" w:hint="cs"/>
          <w:sz w:val="28"/>
          <w:szCs w:val="28"/>
          <w:rtl/>
        </w:rPr>
        <w:softHyphen/>
        <w:t>شود که ترس از الله تعالی از بزرگترین اسباب آمرزش از چیزهایی است که گناه محسوب می</w:t>
      </w:r>
      <w:r w:rsidR="00353137" w:rsidRPr="00F3232E">
        <w:rPr>
          <w:rFonts w:ascii="mylotus" w:hAnsi="mylotus" w:cs="B Badr" w:hint="cs"/>
          <w:sz w:val="28"/>
          <w:szCs w:val="28"/>
          <w:rtl/>
        </w:rPr>
        <w:softHyphen/>
        <w:t>شوند</w:t>
      </w:r>
      <w:r w:rsidR="009D0DBF" w:rsidRPr="00F3232E">
        <w:rPr>
          <w:rFonts w:ascii="mylotus" w:hAnsi="mylotus" w:cs="B Badr"/>
          <w:sz w:val="28"/>
          <w:szCs w:val="28"/>
          <w:rtl/>
        </w:rPr>
        <w:t>.</w:t>
      </w:r>
    </w:p>
    <w:p w:rsidR="009D0DBF" w:rsidRPr="00F3232E" w:rsidRDefault="00353137" w:rsidP="000E7DAC">
      <w:pPr>
        <w:jc w:val="lowKashida"/>
        <w:rPr>
          <w:rFonts w:ascii="mylotus" w:hAnsi="mylotus" w:cs="B Badr" w:hint="cs"/>
          <w:sz w:val="28"/>
          <w:szCs w:val="28"/>
          <w:rtl/>
        </w:rPr>
      </w:pPr>
      <w:r w:rsidRPr="00F3232E">
        <w:rPr>
          <w:rFonts w:ascii="mylotus" w:hAnsi="mylotus" w:cs="B Badr" w:hint="cs"/>
          <w:sz w:val="28"/>
          <w:szCs w:val="28"/>
          <w:rtl/>
        </w:rPr>
        <w:t>به مانند این سخن را افراد زیادی از بین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بیان داشته</w:t>
      </w:r>
      <w:r w:rsidRPr="00F3232E">
        <w:rPr>
          <w:rFonts w:ascii="mylotus" w:hAnsi="mylotus" w:cs="B Badr" w:hint="cs"/>
          <w:sz w:val="28"/>
          <w:szCs w:val="28"/>
          <w:rtl/>
        </w:rPr>
        <w:softHyphen/>
        <w:t xml:space="preserve">اند و از آنها </w:t>
      </w:r>
      <w:r w:rsidR="009D0DBF" w:rsidRPr="00F3232E">
        <w:rPr>
          <w:rFonts w:ascii="mylotus" w:hAnsi="mylotus" w:cs="B Badr"/>
          <w:sz w:val="28"/>
          <w:szCs w:val="28"/>
          <w:rtl/>
        </w:rPr>
        <w:t>عبد الله بن مسعود</w:t>
      </w:r>
      <w:r w:rsidRPr="00F3232E">
        <w:rPr>
          <w:rFonts w:ascii="mylotus" w:hAnsi="mylotus" w:cs="B Badr"/>
          <w:sz w:val="28"/>
          <w:szCs w:val="28"/>
        </w:rPr>
        <w:sym w:font="AGA Arabesque" w:char="F074"/>
      </w:r>
      <w:r w:rsidRPr="00F3232E">
        <w:rPr>
          <w:rFonts w:ascii="mylotus" w:hAnsi="mylotus" w:cs="B Badr" w:hint="cs"/>
          <w:sz w:val="28"/>
          <w:szCs w:val="28"/>
          <w:rtl/>
        </w:rPr>
        <w:t xml:space="preserve"> است که درباره</w:t>
      </w:r>
      <w:r w:rsidRPr="00F3232E">
        <w:rPr>
          <w:rFonts w:ascii="mylotus" w:hAnsi="mylotus" w:cs="B Badr" w:hint="cs"/>
          <w:sz w:val="28"/>
          <w:szCs w:val="28"/>
          <w:rtl/>
        </w:rPr>
        <w:softHyphen/>
        <w:t>ی خودش گفته است: «در اینجا مردی است که دوست دارد اگر بمیرد، مبعوث نگردد». همچنین ابوذر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«دوست دارم تا درختی باشم و بریده </w:t>
      </w:r>
      <w:r w:rsidRPr="00F3232E">
        <w:rPr>
          <w:rFonts w:ascii="mylotus" w:hAnsi="mylotus" w:cs="B Badr" w:hint="cs"/>
          <w:sz w:val="28"/>
          <w:szCs w:val="28"/>
          <w:rtl/>
        </w:rPr>
        <w:lastRenderedPageBreak/>
        <w:t>شوم». بلکه در روایت صحیح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آمده است: «دوست دارم تا درختی باشم و بریده شوم». آیا چنین سخنانی گواهی دادن بر علیه خود می</w:t>
      </w:r>
      <w:r w:rsidRPr="00F3232E">
        <w:rPr>
          <w:rFonts w:ascii="mylotus" w:hAnsi="mylotus" w:cs="B Badr" w:hint="cs"/>
          <w:sz w:val="28"/>
          <w:szCs w:val="28"/>
          <w:rtl/>
        </w:rPr>
        <w:softHyphen/>
      </w:r>
      <w:r w:rsidRPr="00F3232E">
        <w:rPr>
          <w:rFonts w:ascii="mylotus" w:hAnsi="mylotus" w:cs="B Badr"/>
          <w:sz w:val="28"/>
          <w:szCs w:val="28"/>
          <w:rtl/>
        </w:rPr>
        <w:softHyphen/>
      </w:r>
      <w:r w:rsidRPr="00F3232E">
        <w:rPr>
          <w:rFonts w:ascii="mylotus" w:hAnsi="mylotus" w:cs="B Badr" w:hint="cs"/>
          <w:sz w:val="28"/>
          <w:szCs w:val="28"/>
          <w:rtl/>
        </w:rPr>
        <w:t>باشد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همچنین </w:t>
      </w:r>
      <w:r w:rsidR="009D0DBF" w:rsidRPr="00F3232E">
        <w:rPr>
          <w:rFonts w:ascii="mylotus" w:hAnsi="mylotus" w:cs="B Badr"/>
          <w:sz w:val="28"/>
          <w:szCs w:val="28"/>
          <w:rtl/>
        </w:rPr>
        <w:t xml:space="preserve">بخاري </w:t>
      </w:r>
      <w:r w:rsidRPr="00F3232E">
        <w:rPr>
          <w:rFonts w:ascii="mylotus" w:hAnsi="mylotus" w:cs="B Badr" w:hint="cs"/>
          <w:sz w:val="28"/>
          <w:szCs w:val="28"/>
          <w:rtl/>
        </w:rPr>
        <w:t xml:space="preserve">از </w:t>
      </w:r>
      <w:r w:rsidR="009D0DBF" w:rsidRPr="00F3232E">
        <w:rPr>
          <w:rFonts w:ascii="mylotus" w:hAnsi="mylotus" w:cs="B Badr"/>
          <w:sz w:val="28"/>
          <w:szCs w:val="28"/>
          <w:rtl/>
        </w:rPr>
        <w:t>ابن مسعود</w:t>
      </w:r>
      <w:r w:rsidRPr="00F3232E">
        <w:rPr>
          <w:rFonts w:ascii="mylotus" w:hAnsi="mylotus" w:cs="B Badr"/>
          <w:sz w:val="28"/>
          <w:szCs w:val="28"/>
        </w:rPr>
        <w:sym w:font="AGA Arabesque" w:char="F074"/>
      </w:r>
      <w:r w:rsidRPr="00F3232E">
        <w:rPr>
          <w:rFonts w:ascii="mylotus" w:hAnsi="mylotus" w:cs="B Badr" w:hint="cs"/>
          <w:sz w:val="28"/>
          <w:szCs w:val="28"/>
          <w:rtl/>
        </w:rPr>
        <w:t xml:space="preserve"> روایت کرده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من فرمود</w:t>
      </w:r>
      <w:r w:rsidR="009D0DBF" w:rsidRPr="00F3232E">
        <w:rPr>
          <w:rFonts w:ascii="mylotus" w:hAnsi="mylotus" w:cs="B Badr"/>
          <w:sz w:val="28"/>
          <w:szCs w:val="28"/>
          <w:rtl/>
        </w:rPr>
        <w:t xml:space="preserve">: </w:t>
      </w:r>
      <w:r w:rsidRPr="00F3232E">
        <w:rPr>
          <w:rFonts w:ascii="mylotus" w:hAnsi="mylotus" w:cs="B Badr" w:hint="cs"/>
          <w:sz w:val="28"/>
          <w:szCs w:val="28"/>
          <w:rtl/>
        </w:rPr>
        <w:t>«برای من [قرآن] بخوان! گفتم: آیا قرآن را برای تو بخوانم در حالی که آن بر تو نازل شده است؟ فرمود: بله.</w:t>
      </w:r>
      <w:r w:rsidR="005A163D" w:rsidRPr="00F3232E">
        <w:rPr>
          <w:rFonts w:ascii="mylotus" w:hAnsi="mylotus" w:cs="B Badr" w:hint="cs"/>
          <w:sz w:val="28"/>
          <w:szCs w:val="28"/>
          <w:rtl/>
        </w:rPr>
        <w:t xml:space="preserve"> در پس آن سوره</w:t>
      </w:r>
      <w:r w:rsidR="005A163D" w:rsidRPr="00F3232E">
        <w:rPr>
          <w:rFonts w:ascii="mylotus" w:hAnsi="mylotus" w:cs="B Badr" w:hint="cs"/>
          <w:sz w:val="28"/>
          <w:szCs w:val="28"/>
          <w:rtl/>
        </w:rPr>
        <w:softHyphen/>
        <w:t>ی نساء را خواندم تا آن که به این آیه رسیدم:</w:t>
      </w:r>
      <w:r w:rsidR="009D0DBF" w:rsidRPr="00F3232E">
        <w:rPr>
          <w:rFonts w:ascii="mylotus" w:hAnsi="mylotus" w:cs="B Badr"/>
          <w:sz w:val="28"/>
          <w:szCs w:val="28"/>
          <w:rtl/>
        </w:rPr>
        <w:t xml:space="preserve"> </w:t>
      </w:r>
      <w:r w:rsidR="005A163D" w:rsidRPr="00F3232E">
        <w:rPr>
          <w:rFonts w:ascii="mylotus" w:hAnsi="mylotus" w:cs="B Badr"/>
          <w:sz w:val="28"/>
          <w:szCs w:val="28"/>
        </w:rPr>
        <w:sym w:font="AGA Arabesque" w:char="F029"/>
      </w:r>
      <w:r w:rsidR="009D0DBF" w:rsidRPr="00F3232E">
        <w:rPr>
          <w:rFonts w:ascii="mylotus" w:hAnsi="mylotus" w:cs="B Badr"/>
          <w:sz w:val="28"/>
          <w:szCs w:val="28"/>
          <w:rtl/>
        </w:rPr>
        <w:t>فَكَيْفَ إِذَا جِئْنَا مِن كُلِّ أمَّةٍ بِشَهِيدٍ وَجِئْنَا بِكَ عَلَى هَـؤُلاء شَهِيداً</w:t>
      </w:r>
      <w:r w:rsidR="005A163D"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[النساء: 41]</w:t>
      </w:r>
      <w:r w:rsidR="005A163D" w:rsidRPr="00F3232E">
        <w:rPr>
          <w:rFonts w:ascii="mylotus" w:hAnsi="mylotus" w:cs="B Badr" w:hint="cs"/>
          <w:sz w:val="28"/>
          <w:szCs w:val="28"/>
          <w:rtl/>
        </w:rPr>
        <w:t xml:space="preserve"> (و چگونه خواهد بود وقتی که از هر امتی گواهی بیاوریم و تو را بر آنها گواه قرار داده</w:t>
      </w:r>
      <w:r w:rsidR="005A163D" w:rsidRPr="00F3232E">
        <w:rPr>
          <w:rFonts w:ascii="mylotus" w:hAnsi="mylotus" w:cs="B Badr" w:hint="cs"/>
          <w:sz w:val="28"/>
          <w:szCs w:val="28"/>
          <w:rtl/>
        </w:rPr>
        <w:softHyphen/>
        <w:t>ایم) فرمود: «حالا کافی است» به او توجه نمودم و دیدم از چشمهایش اشک می</w:t>
      </w:r>
      <w:r w:rsidR="005A163D" w:rsidRPr="00F3232E">
        <w:rPr>
          <w:rFonts w:ascii="mylotus" w:hAnsi="mylotus" w:cs="B Badr" w:hint="cs"/>
          <w:sz w:val="28"/>
          <w:szCs w:val="28"/>
          <w:rtl/>
        </w:rPr>
        <w:softHyphen/>
        <w:t>ریزد»</w:t>
      </w:r>
      <w:r w:rsidR="00EB0374" w:rsidRPr="00F3232E">
        <w:rPr>
          <w:rStyle w:val="FootnoteReference"/>
          <w:rFonts w:cs="B Badr"/>
          <w:b/>
          <w:bCs/>
          <w:szCs w:val="28"/>
          <w:rtl/>
        </w:rPr>
        <w:t>(</w:t>
      </w:r>
      <w:r w:rsidR="009F0E1E" w:rsidRPr="00F3232E">
        <w:rPr>
          <w:rStyle w:val="FootnoteReference"/>
          <w:rFonts w:cs="B Badr"/>
          <w:b/>
          <w:bCs/>
          <w:szCs w:val="28"/>
          <w:rtl/>
        </w:rPr>
        <w:footnoteReference w:id="31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5A163D" w:rsidRPr="00F3232E">
        <w:rPr>
          <w:rFonts w:ascii="mylotus" w:hAnsi="mylotus" w:cs="B Badr" w:hint="cs"/>
          <w:sz w:val="28"/>
          <w:szCs w:val="28"/>
          <w:rtl/>
        </w:rPr>
        <w:t>آیا این دلیلی بر این نیست که کسی که از الله سبحانه در دنیا می</w:t>
      </w:r>
      <w:r w:rsidR="005A163D" w:rsidRPr="00F3232E">
        <w:rPr>
          <w:rFonts w:ascii="mylotus" w:hAnsi="mylotus" w:cs="B Badr"/>
          <w:sz w:val="28"/>
          <w:szCs w:val="28"/>
          <w:rtl/>
        </w:rPr>
        <w:softHyphen/>
      </w:r>
      <w:r w:rsidR="005A163D" w:rsidRPr="00F3232E">
        <w:rPr>
          <w:rFonts w:ascii="mylotus" w:hAnsi="mylotus" w:cs="B Badr" w:hint="cs"/>
          <w:sz w:val="28"/>
          <w:szCs w:val="28"/>
          <w:rtl/>
        </w:rPr>
        <w:t>ترسد، این کار او دلیل بر قدرت صادقانه بودن ایمان او به الله تعالی می</w:t>
      </w:r>
      <w:r w:rsidR="005A163D" w:rsidRPr="00F3232E">
        <w:rPr>
          <w:rFonts w:ascii="mylotus" w:hAnsi="mylotus" w:cs="B Badr"/>
          <w:sz w:val="28"/>
          <w:szCs w:val="28"/>
          <w:rtl/>
        </w:rPr>
        <w:softHyphen/>
      </w:r>
      <w:r w:rsidR="005A163D" w:rsidRPr="00F3232E">
        <w:rPr>
          <w:rFonts w:ascii="mylotus" w:hAnsi="mylotus" w:cs="B Badr" w:hint="cs"/>
          <w:sz w:val="28"/>
          <w:szCs w:val="28"/>
          <w:rtl/>
        </w:rPr>
        <w:t>باشد؟ این مریم علیها السلام است که الله</w:t>
      </w:r>
      <w:r w:rsidR="005A163D" w:rsidRPr="00F3232E">
        <w:rPr>
          <w:rFonts w:ascii="mylotus" w:hAnsi="mylotus" w:cs="B Badr" w:hint="cs"/>
          <w:sz w:val="28"/>
          <w:szCs w:val="28"/>
        </w:rPr>
        <w:sym w:font="AGA Arabesque" w:char="F055"/>
      </w:r>
      <w:r w:rsidR="005A163D" w:rsidRPr="00F3232E">
        <w:rPr>
          <w:rFonts w:ascii="mylotus" w:hAnsi="mylotus" w:cs="B Badr" w:hint="cs"/>
          <w:sz w:val="28"/>
          <w:szCs w:val="28"/>
          <w:rtl/>
        </w:rPr>
        <w:t xml:space="preserve"> به مانند آنچه از ابوبکر و عمر رضی الله عنهما گفته شده است را درباره</w:t>
      </w:r>
      <w:r w:rsidR="005A163D" w:rsidRPr="00F3232E">
        <w:rPr>
          <w:rFonts w:ascii="mylotus" w:hAnsi="mylotus" w:cs="B Badr"/>
          <w:sz w:val="28"/>
          <w:szCs w:val="28"/>
          <w:rtl/>
        </w:rPr>
        <w:softHyphen/>
      </w:r>
      <w:r w:rsidR="005A163D" w:rsidRPr="00F3232E">
        <w:rPr>
          <w:rFonts w:ascii="mylotus" w:hAnsi="mylotus" w:cs="B Badr" w:hint="cs"/>
          <w:sz w:val="28"/>
          <w:szCs w:val="28"/>
          <w:rtl/>
        </w:rPr>
        <w:t>ی او بیان داشته است</w:t>
      </w:r>
      <w:r w:rsidR="009D0DBF" w:rsidRPr="00F3232E">
        <w:rPr>
          <w:rFonts w:ascii="mylotus" w:hAnsi="mylotus" w:cs="B Badr"/>
          <w:sz w:val="28"/>
          <w:szCs w:val="28"/>
          <w:rtl/>
        </w:rPr>
        <w:t xml:space="preserve">: </w:t>
      </w:r>
      <w:r w:rsidR="005A163D" w:rsidRPr="00F3232E">
        <w:rPr>
          <w:rFonts w:ascii="mylotus" w:hAnsi="mylotus" w:cs="B Badr"/>
          <w:sz w:val="28"/>
          <w:szCs w:val="28"/>
        </w:rPr>
        <w:sym w:font="AGA Arabesque" w:char="F029"/>
      </w:r>
      <w:r w:rsidR="009D0DBF" w:rsidRPr="00F3232E">
        <w:rPr>
          <w:rFonts w:ascii="mylotus" w:hAnsi="mylotus" w:cs="B Badr"/>
          <w:sz w:val="28"/>
          <w:szCs w:val="28"/>
          <w:rtl/>
        </w:rPr>
        <w:t>يَا لَيْتَنِي مِتُّ قَبْلَ هَذَا وَكُنتُ نَسْياً مَّنسِيّاً</w:t>
      </w:r>
      <w:r w:rsidR="005A163D" w:rsidRPr="00F3232E">
        <w:rPr>
          <w:rFonts w:ascii="mylotus" w:hAnsi="mylotus" w:cs="B Badr"/>
          <w:sz w:val="28"/>
          <w:szCs w:val="28"/>
        </w:rPr>
        <w:sym w:font="AGA Arabesque" w:char="F028"/>
      </w:r>
      <w:r w:rsidR="009D0DBF" w:rsidRPr="00F3232E">
        <w:rPr>
          <w:rFonts w:ascii="mylotus" w:hAnsi="mylotus" w:cs="B Badr"/>
          <w:sz w:val="28"/>
          <w:szCs w:val="28"/>
          <w:rtl/>
        </w:rPr>
        <w:t xml:space="preserve"> [مريم: 23]</w:t>
      </w:r>
      <w:r w:rsidR="005A163D" w:rsidRPr="00F3232E">
        <w:rPr>
          <w:rFonts w:ascii="mylotus" w:hAnsi="mylotus" w:cs="B Badr" w:hint="cs"/>
          <w:sz w:val="28"/>
          <w:szCs w:val="28"/>
          <w:rtl/>
        </w:rPr>
        <w:t xml:space="preserve"> (ای کاش قبل از این مرده بودم و به طور کلی فراموش شده بودم)</w:t>
      </w:r>
      <w:r w:rsidR="009D0DBF" w:rsidRPr="00F3232E">
        <w:rPr>
          <w:rFonts w:ascii="mylotus" w:hAnsi="mylotus" w:cs="B Badr"/>
          <w:sz w:val="28"/>
          <w:szCs w:val="28"/>
          <w:rtl/>
        </w:rPr>
        <w:t>.</w:t>
      </w:r>
      <w:r w:rsidR="009D0DBF" w:rsidRPr="00F3232E">
        <w:rPr>
          <w:rFonts w:ascii="mylotus" w:hAnsi="mylotus" w:cs="B Badr"/>
          <w:sz w:val="28"/>
          <w:szCs w:val="28"/>
          <w:cs/>
        </w:rPr>
        <w:t>‎</w:t>
      </w:r>
      <w:r w:rsidR="009D0DBF" w:rsidRPr="00F3232E">
        <w:rPr>
          <w:rFonts w:ascii="mylotus" w:hAnsi="mylotus" w:cs="B Badr"/>
          <w:sz w:val="28"/>
          <w:szCs w:val="28"/>
          <w:rtl/>
        </w:rPr>
        <w:t xml:space="preserve"> ابن عباس </w:t>
      </w:r>
      <w:r w:rsidR="005A163D" w:rsidRPr="00F3232E">
        <w:rPr>
          <w:rFonts w:ascii="mylotus" w:hAnsi="mylotus" w:cs="B Badr" w:hint="cs"/>
          <w:sz w:val="28"/>
          <w:szCs w:val="28"/>
          <w:rtl/>
        </w:rPr>
        <w:t xml:space="preserve">در </w:t>
      </w:r>
      <w:r w:rsidR="009D0DBF" w:rsidRPr="00F3232E">
        <w:rPr>
          <w:rFonts w:ascii="mylotus" w:hAnsi="mylotus" w:cs="B Badr"/>
          <w:sz w:val="28"/>
          <w:szCs w:val="28"/>
          <w:rtl/>
        </w:rPr>
        <w:t>معن</w:t>
      </w:r>
      <w:r w:rsidR="005A163D" w:rsidRPr="00F3232E">
        <w:rPr>
          <w:rFonts w:ascii="mylotus" w:hAnsi="mylotus" w:cs="B Badr" w:hint="cs"/>
          <w:sz w:val="28"/>
          <w:szCs w:val="28"/>
          <w:rtl/>
        </w:rPr>
        <w:t>ا</w:t>
      </w:r>
      <w:r w:rsidR="009D0DBF" w:rsidRPr="00F3232E">
        <w:rPr>
          <w:rFonts w:ascii="mylotus" w:hAnsi="mylotus" w:cs="B Badr"/>
          <w:sz w:val="28"/>
          <w:szCs w:val="28"/>
          <w:rtl/>
        </w:rPr>
        <w:t xml:space="preserve">ى </w:t>
      </w:r>
      <w:r w:rsidR="005A163D" w:rsidRPr="00F3232E">
        <w:rPr>
          <w:rFonts w:ascii="mylotus" w:hAnsi="mylotus" w:cs="B Badr" w:hint="cs"/>
          <w:sz w:val="28"/>
          <w:szCs w:val="28"/>
          <w:rtl/>
        </w:rPr>
        <w:t>«</w:t>
      </w:r>
      <w:r w:rsidR="009D0DBF" w:rsidRPr="00F3232E">
        <w:rPr>
          <w:rFonts w:ascii="mylotus" w:hAnsi="mylotus" w:cs="B Badr"/>
          <w:sz w:val="28"/>
          <w:szCs w:val="28"/>
          <w:rtl/>
        </w:rPr>
        <w:t>نسياً منسياً</w:t>
      </w:r>
      <w:r w:rsidR="005A163D" w:rsidRPr="00F3232E">
        <w:rPr>
          <w:rFonts w:ascii="mylotus" w:hAnsi="mylotus" w:cs="B Badr" w:hint="cs"/>
          <w:sz w:val="28"/>
          <w:szCs w:val="28"/>
          <w:rtl/>
        </w:rPr>
        <w:t>» گفته است: «آن به معنای این است که آفریده نمی</w:t>
      </w:r>
      <w:r w:rsidR="005A163D" w:rsidRPr="00F3232E">
        <w:rPr>
          <w:rFonts w:ascii="mylotus" w:hAnsi="mylotus" w:cs="B Badr" w:hint="cs"/>
          <w:sz w:val="28"/>
          <w:szCs w:val="28"/>
          <w:rtl/>
        </w:rPr>
        <w:softHyphen/>
        <w:t>شدم و هیچ چیزی نبودم». قتاده گفته است</w:t>
      </w:r>
      <w:r w:rsidR="009D0DBF" w:rsidRPr="00F3232E">
        <w:rPr>
          <w:rFonts w:ascii="mylotus" w:hAnsi="mylotus" w:cs="B Badr"/>
          <w:sz w:val="28"/>
          <w:szCs w:val="28"/>
          <w:rtl/>
        </w:rPr>
        <w:t>: «</w:t>
      </w:r>
      <w:r w:rsidR="005A163D" w:rsidRPr="00F3232E">
        <w:rPr>
          <w:rFonts w:ascii="mylotus" w:hAnsi="mylotus" w:cs="B Badr" w:hint="cs"/>
          <w:sz w:val="28"/>
          <w:szCs w:val="28"/>
          <w:rtl/>
        </w:rPr>
        <w:t xml:space="preserve">به معنای چیزی که شناخته نشده است و یادی از وی صورت نگرفته است». </w:t>
      </w:r>
      <w:r w:rsidR="009D0DBF" w:rsidRPr="00F3232E">
        <w:rPr>
          <w:rFonts w:ascii="mylotus" w:hAnsi="mylotus" w:cs="B Badr"/>
          <w:sz w:val="28"/>
          <w:szCs w:val="28"/>
          <w:rtl/>
        </w:rPr>
        <w:t xml:space="preserve">ربيع بن أنس </w:t>
      </w:r>
      <w:r w:rsidR="005A163D"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005A163D" w:rsidRPr="00F3232E">
        <w:rPr>
          <w:rFonts w:ascii="mylotus" w:hAnsi="mylotus" w:cs="B Badr" w:hint="cs"/>
          <w:sz w:val="28"/>
          <w:szCs w:val="28"/>
          <w:rtl/>
        </w:rPr>
        <w:t>«زائل می</w:t>
      </w:r>
      <w:r w:rsidR="005A163D" w:rsidRPr="00F3232E">
        <w:rPr>
          <w:rFonts w:ascii="mylotus" w:hAnsi="mylotus" w:cs="B Badr" w:hint="cs"/>
          <w:sz w:val="28"/>
          <w:szCs w:val="28"/>
          <w:rtl/>
        </w:rPr>
        <w:softHyphen/>
        <w:t>شدم»</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31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5A163D" w:rsidRPr="00F3232E">
        <w:rPr>
          <w:rFonts w:ascii="mylotus" w:hAnsi="mylotus" w:cs="B Badr" w:hint="cs"/>
          <w:sz w:val="28"/>
          <w:szCs w:val="28"/>
          <w:rtl/>
        </w:rPr>
        <w:t>همچنین از علی</w:t>
      </w:r>
      <w:r w:rsidR="005A163D" w:rsidRPr="00F3232E">
        <w:rPr>
          <w:rFonts w:ascii="mylotus" w:hAnsi="mylotus" w:cs="B Badr" w:hint="cs"/>
          <w:sz w:val="28"/>
          <w:szCs w:val="28"/>
        </w:rPr>
        <w:sym w:font="AGA Arabesque" w:char="F074"/>
      </w:r>
      <w:r w:rsidR="005A163D" w:rsidRPr="00F3232E">
        <w:rPr>
          <w:rFonts w:ascii="mylotus" w:hAnsi="mylotus" w:cs="B Badr" w:hint="cs"/>
          <w:sz w:val="28"/>
          <w:szCs w:val="28"/>
          <w:rtl/>
        </w:rPr>
        <w:t xml:space="preserve"> به ثبت رسیده است که در روز جمل به پسرش حسن</w:t>
      </w:r>
      <w:r w:rsidR="005A163D" w:rsidRPr="00F3232E">
        <w:rPr>
          <w:rFonts w:ascii="mylotus" w:hAnsi="mylotus" w:cs="B Badr" w:hint="cs"/>
          <w:sz w:val="28"/>
          <w:szCs w:val="28"/>
        </w:rPr>
        <w:sym w:font="AGA Arabesque" w:char="F074"/>
      </w:r>
      <w:r w:rsidR="005A163D" w:rsidRPr="00F3232E">
        <w:rPr>
          <w:rFonts w:ascii="mylotus" w:hAnsi="mylotus" w:cs="B Badr" w:hint="cs"/>
          <w:sz w:val="28"/>
          <w:szCs w:val="28"/>
          <w:rtl/>
        </w:rPr>
        <w:t xml:space="preserve"> گفت: </w:t>
      </w:r>
      <w:r w:rsidR="009D0DBF" w:rsidRPr="00F3232E">
        <w:rPr>
          <w:rFonts w:ascii="mylotus" w:hAnsi="mylotus" w:cs="B Badr"/>
          <w:sz w:val="28"/>
          <w:szCs w:val="28"/>
          <w:rtl/>
        </w:rPr>
        <w:t>«</w:t>
      </w:r>
      <w:r w:rsidR="005A163D" w:rsidRPr="00F3232E">
        <w:rPr>
          <w:rFonts w:ascii="mylotus" w:hAnsi="mylotus" w:cs="B Badr" w:hint="cs"/>
          <w:sz w:val="28"/>
          <w:szCs w:val="28"/>
          <w:rtl/>
        </w:rPr>
        <w:t>ای حسن! ای کاش پدرت بیست سال پیش مرده بود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315"/>
      </w:r>
      <w:r w:rsidR="00EB0374" w:rsidRPr="00F3232E">
        <w:rPr>
          <w:rStyle w:val="FootnoteReference"/>
          <w:rFonts w:cs="B Badr"/>
          <w:b/>
          <w:bCs/>
          <w:szCs w:val="28"/>
          <w:rtl/>
        </w:rPr>
        <w:t>)</w:t>
      </w:r>
      <w:r w:rsidR="009D0DBF" w:rsidRPr="00F3232E">
        <w:rPr>
          <w:rFonts w:ascii="mylotus" w:hAnsi="mylotus" w:cs="B Badr"/>
          <w:sz w:val="28"/>
          <w:szCs w:val="28"/>
          <w:rtl/>
        </w:rPr>
        <w:t>.</w:t>
      </w:r>
      <w:r w:rsidR="009D0DBF" w:rsidRPr="00F3232E">
        <w:rPr>
          <w:rFonts w:ascii="mylotus" w:hAnsi="mylotus" w:cs="B Badr"/>
          <w:sz w:val="28"/>
          <w:szCs w:val="28"/>
          <w:cs/>
        </w:rPr>
        <w:t>‎</w:t>
      </w:r>
      <w:r w:rsidR="009D0DBF" w:rsidRPr="00F3232E">
        <w:rPr>
          <w:rFonts w:ascii="mylotus" w:hAnsi="mylotus" w:cs="B Badr"/>
          <w:sz w:val="28"/>
          <w:szCs w:val="28"/>
          <w:rtl/>
        </w:rPr>
        <w:t xml:space="preserve"> </w:t>
      </w:r>
      <w:r w:rsidR="005A163D" w:rsidRPr="00F3232E">
        <w:rPr>
          <w:rFonts w:ascii="mylotus" w:hAnsi="mylotus" w:cs="B Badr" w:hint="cs"/>
          <w:sz w:val="28"/>
          <w:szCs w:val="28"/>
          <w:rtl/>
        </w:rPr>
        <w:t>همچنین از ابوذر</w:t>
      </w:r>
      <w:r w:rsidR="005A163D" w:rsidRPr="00F3232E">
        <w:rPr>
          <w:rFonts w:ascii="mylotus" w:hAnsi="mylotus" w:cs="B Badr" w:hint="cs"/>
          <w:sz w:val="28"/>
          <w:szCs w:val="28"/>
        </w:rPr>
        <w:sym w:font="AGA Arabesque" w:char="F074"/>
      </w:r>
      <w:r w:rsidR="005A163D" w:rsidRPr="00F3232E">
        <w:rPr>
          <w:rFonts w:ascii="mylotus" w:hAnsi="mylotus" w:cs="B Badr" w:hint="cs"/>
          <w:sz w:val="28"/>
          <w:szCs w:val="28"/>
          <w:rtl/>
        </w:rPr>
        <w:t xml:space="preserve"> به ثبت رسیده است</w:t>
      </w:r>
      <w:r w:rsidR="009D0DBF" w:rsidRPr="00F3232E">
        <w:rPr>
          <w:rFonts w:ascii="mylotus" w:hAnsi="mylotus" w:cs="B Badr"/>
          <w:sz w:val="28"/>
          <w:szCs w:val="28"/>
          <w:rtl/>
        </w:rPr>
        <w:t>: «</w:t>
      </w:r>
      <w:r w:rsidR="005A163D" w:rsidRPr="00F3232E">
        <w:rPr>
          <w:rFonts w:ascii="mylotus" w:hAnsi="mylotus" w:cs="B Badr" w:hint="cs"/>
          <w:sz w:val="28"/>
          <w:szCs w:val="28"/>
          <w:rtl/>
        </w:rPr>
        <w:t>قسم به الله دوست دارم درختی بودم و بریده می</w:t>
      </w:r>
      <w:r w:rsidR="005A163D" w:rsidRPr="00F3232E">
        <w:rPr>
          <w:rFonts w:ascii="mylotus" w:hAnsi="mylotus" w:cs="B Badr" w:hint="cs"/>
          <w:sz w:val="28"/>
          <w:szCs w:val="28"/>
          <w:rtl/>
        </w:rPr>
        <w:softHyphen/>
        <w:t>شدم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316"/>
      </w:r>
      <w:r w:rsidR="00EB0374" w:rsidRPr="00F3232E">
        <w:rPr>
          <w:rStyle w:val="FootnoteReference"/>
          <w:rFonts w:cs="B Badr"/>
          <w:b/>
          <w:bCs/>
          <w:szCs w:val="28"/>
          <w:rtl/>
        </w:rPr>
        <w:t>)</w:t>
      </w:r>
      <w:r w:rsidR="000E7DAC" w:rsidRPr="00F3232E">
        <w:rPr>
          <w:rFonts w:ascii="mylotus" w:hAnsi="mylotus" w:cs="B Badr" w:hint="cs"/>
          <w:sz w:val="28"/>
          <w:szCs w:val="28"/>
          <w:rtl/>
        </w:rPr>
        <w:t>. آیا این افراد به علت این سخنانشان مورد سرزنش واقع می</w:t>
      </w:r>
      <w:r w:rsidR="000E7DAC" w:rsidRPr="00F3232E">
        <w:rPr>
          <w:rFonts w:ascii="mylotus" w:hAnsi="mylotus" w:cs="B Badr" w:hint="cs"/>
          <w:sz w:val="28"/>
          <w:szCs w:val="28"/>
          <w:rtl/>
        </w:rPr>
        <w:softHyphen/>
        <w:t>شوند</w:t>
      </w:r>
      <w:r w:rsidR="009D0DBF" w:rsidRPr="00F3232E">
        <w:rPr>
          <w:rFonts w:ascii="mylotus" w:hAnsi="mylotus" w:cs="B Badr"/>
          <w:sz w:val="28"/>
          <w:szCs w:val="28"/>
          <w:rtl/>
        </w:rPr>
        <w:t xml:space="preserve">؟ </w:t>
      </w:r>
      <w:r w:rsidR="000E7DAC" w:rsidRPr="00F3232E">
        <w:rPr>
          <w:rFonts w:ascii="mylotus" w:hAnsi="mylotus" w:cs="B Badr" w:hint="cs"/>
          <w:sz w:val="28"/>
          <w:szCs w:val="28"/>
          <w:rtl/>
        </w:rPr>
        <w:t>اگر اینان مورد سرزنش و مذمت واقع نمی</w:t>
      </w:r>
      <w:r w:rsidR="000E7DAC" w:rsidRPr="00F3232E">
        <w:rPr>
          <w:rFonts w:ascii="mylotus" w:hAnsi="mylotus" w:cs="B Badr" w:hint="cs"/>
          <w:sz w:val="28"/>
          <w:szCs w:val="28"/>
          <w:rtl/>
        </w:rPr>
        <w:softHyphen/>
        <w:t>شوند، پس چگونه شیخین چنین سرزنشی برای آنها وجود دارد</w:t>
      </w:r>
      <w:r w:rsidR="009D0DBF" w:rsidRPr="00F3232E">
        <w:rPr>
          <w:rFonts w:ascii="mylotus" w:hAnsi="mylotus" w:cs="B Badr"/>
          <w:sz w:val="28"/>
          <w:szCs w:val="28"/>
          <w:rtl/>
        </w:rPr>
        <w:t xml:space="preserve">؟ </w:t>
      </w:r>
    </w:p>
    <w:p w:rsidR="000E7DAC" w:rsidRPr="00F3232E" w:rsidRDefault="000E7DAC" w:rsidP="0014165E">
      <w:pPr>
        <w:jc w:val="lowKashida"/>
        <w:rPr>
          <w:rFonts w:ascii="mylotus" w:hAnsi="mylotus" w:cs="B Badr" w:hint="cs"/>
          <w:sz w:val="28"/>
          <w:szCs w:val="28"/>
          <w:rtl/>
        </w:rPr>
      </w:pPr>
      <w:r w:rsidRPr="00F3232E">
        <w:rPr>
          <w:rFonts w:ascii="mylotus" w:hAnsi="mylotus" w:cs="B Badr" w:hint="cs"/>
          <w:sz w:val="28"/>
          <w:szCs w:val="28"/>
          <w:rtl/>
        </w:rPr>
        <w:t>[الله تعالی در قرآن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وَلَوْ</w:t>
      </w:r>
      <w:r w:rsidRPr="00F3232E">
        <w:rPr>
          <w:rFonts w:ascii="mylotus" w:hAnsi="mylotus" w:cs="B Badr"/>
          <w:sz w:val="28"/>
          <w:szCs w:val="28"/>
          <w:rtl/>
        </w:rPr>
        <w:t xml:space="preserve"> </w:t>
      </w:r>
      <w:r w:rsidRPr="00F3232E">
        <w:rPr>
          <w:rFonts w:ascii="mylotus" w:hAnsi="mylotus" w:cs="B Badr" w:hint="eastAsia"/>
          <w:sz w:val="28"/>
          <w:szCs w:val="28"/>
          <w:rtl/>
        </w:rPr>
        <w:t>يُؤَاخِذُ</w:t>
      </w:r>
      <w:r w:rsidRPr="00F3232E">
        <w:rPr>
          <w:rFonts w:ascii="mylotus" w:hAnsi="mylotus" w:cs="B Badr"/>
          <w:sz w:val="28"/>
          <w:szCs w:val="28"/>
          <w:rtl/>
        </w:rPr>
        <w:t xml:space="preserve"> </w:t>
      </w:r>
      <w:r w:rsidRPr="00F3232E">
        <w:rPr>
          <w:rFonts w:ascii="mylotus" w:hAnsi="mylotus" w:cs="B Badr" w:hint="eastAsia"/>
          <w:sz w:val="28"/>
          <w:szCs w:val="28"/>
          <w:rtl/>
        </w:rPr>
        <w:t>اللَّهُ</w:t>
      </w:r>
      <w:r w:rsidRPr="00F3232E">
        <w:rPr>
          <w:rFonts w:ascii="mylotus" w:hAnsi="mylotus" w:cs="B Badr"/>
          <w:sz w:val="28"/>
          <w:szCs w:val="28"/>
          <w:rtl/>
        </w:rPr>
        <w:t xml:space="preserve"> </w:t>
      </w:r>
      <w:r w:rsidRPr="00F3232E">
        <w:rPr>
          <w:rFonts w:ascii="mylotus" w:hAnsi="mylotus" w:cs="B Badr" w:hint="eastAsia"/>
          <w:sz w:val="28"/>
          <w:szCs w:val="28"/>
          <w:rtl/>
        </w:rPr>
        <w:t>النَّاسَ</w:t>
      </w:r>
      <w:r w:rsidRPr="00F3232E">
        <w:rPr>
          <w:rFonts w:ascii="mylotus" w:hAnsi="mylotus" w:cs="B Badr"/>
          <w:sz w:val="28"/>
          <w:szCs w:val="28"/>
          <w:rtl/>
        </w:rPr>
        <w:t xml:space="preserve"> </w:t>
      </w:r>
      <w:r w:rsidRPr="00F3232E">
        <w:rPr>
          <w:rFonts w:ascii="mylotus" w:hAnsi="mylotus" w:cs="B Badr" w:hint="eastAsia"/>
          <w:sz w:val="28"/>
          <w:szCs w:val="28"/>
          <w:rtl/>
        </w:rPr>
        <w:t>بِظُلْمِهِمْ</w:t>
      </w:r>
      <w:r w:rsidRPr="00F3232E">
        <w:rPr>
          <w:rFonts w:ascii="mylotus" w:hAnsi="mylotus" w:cs="B Badr"/>
          <w:sz w:val="28"/>
          <w:szCs w:val="28"/>
          <w:rtl/>
        </w:rPr>
        <w:t xml:space="preserve"> </w:t>
      </w:r>
      <w:r w:rsidRPr="00F3232E">
        <w:rPr>
          <w:rFonts w:ascii="mylotus" w:hAnsi="mylotus" w:cs="B Badr" w:hint="eastAsia"/>
          <w:sz w:val="28"/>
          <w:szCs w:val="28"/>
          <w:rtl/>
        </w:rPr>
        <w:t>مَا</w:t>
      </w:r>
      <w:r w:rsidRPr="00F3232E">
        <w:rPr>
          <w:rFonts w:ascii="mylotus" w:hAnsi="mylotus" w:cs="B Badr"/>
          <w:sz w:val="28"/>
          <w:szCs w:val="28"/>
          <w:rtl/>
        </w:rPr>
        <w:t xml:space="preserve"> </w:t>
      </w:r>
      <w:r w:rsidRPr="00F3232E">
        <w:rPr>
          <w:rFonts w:ascii="mylotus" w:hAnsi="mylotus" w:cs="B Badr" w:hint="eastAsia"/>
          <w:sz w:val="28"/>
          <w:szCs w:val="28"/>
          <w:rtl/>
        </w:rPr>
        <w:t>تَرَكَ</w:t>
      </w:r>
      <w:r w:rsidRPr="00F3232E">
        <w:rPr>
          <w:rFonts w:ascii="mylotus" w:hAnsi="mylotus" w:cs="B Badr"/>
          <w:sz w:val="28"/>
          <w:szCs w:val="28"/>
          <w:rtl/>
        </w:rPr>
        <w:t xml:space="preserve"> </w:t>
      </w:r>
      <w:r w:rsidRPr="00F3232E">
        <w:rPr>
          <w:rFonts w:ascii="mylotus" w:hAnsi="mylotus" w:cs="B Badr" w:hint="eastAsia"/>
          <w:sz w:val="28"/>
          <w:szCs w:val="28"/>
          <w:rtl/>
        </w:rPr>
        <w:t>عَلَيْهَا</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دَابَّةٍ</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[النحل: 61] (اگر الله مردم را برای ظلمشان مؤاخذه می</w:t>
      </w:r>
      <w:r w:rsidRPr="00F3232E">
        <w:rPr>
          <w:rFonts w:ascii="mylotus" w:hAnsi="mylotus" w:cs="B Badr" w:hint="cs"/>
          <w:sz w:val="28"/>
          <w:szCs w:val="28"/>
          <w:rtl/>
        </w:rPr>
        <w:softHyphen/>
        <w:t>نمود بر آن(زمین) یک جنبنده باقی نمی</w:t>
      </w:r>
      <w:r w:rsidRPr="00F3232E">
        <w:rPr>
          <w:rFonts w:ascii="mylotus" w:hAnsi="mylotus" w:cs="B Badr" w:hint="cs"/>
          <w:sz w:val="28"/>
          <w:szCs w:val="28"/>
          <w:rtl/>
        </w:rPr>
        <w:softHyphen/>
        <w:t>گذاشت). همچنین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وَلَوْ</w:t>
      </w:r>
      <w:r w:rsidRPr="00F3232E">
        <w:rPr>
          <w:rFonts w:ascii="mylotus" w:hAnsi="mylotus" w:cs="B Badr"/>
          <w:sz w:val="28"/>
          <w:szCs w:val="28"/>
          <w:rtl/>
        </w:rPr>
        <w:t xml:space="preserve"> </w:t>
      </w:r>
      <w:r w:rsidRPr="00F3232E">
        <w:rPr>
          <w:rFonts w:ascii="mylotus" w:hAnsi="mylotus" w:cs="B Badr" w:hint="eastAsia"/>
          <w:sz w:val="28"/>
          <w:szCs w:val="28"/>
          <w:rtl/>
        </w:rPr>
        <w:t>يُؤَاخِذُ</w:t>
      </w:r>
      <w:r w:rsidRPr="00F3232E">
        <w:rPr>
          <w:rFonts w:ascii="mylotus" w:hAnsi="mylotus" w:cs="B Badr"/>
          <w:sz w:val="28"/>
          <w:szCs w:val="28"/>
          <w:rtl/>
        </w:rPr>
        <w:t xml:space="preserve"> </w:t>
      </w:r>
      <w:r w:rsidRPr="00F3232E">
        <w:rPr>
          <w:rFonts w:ascii="mylotus" w:hAnsi="mylotus" w:cs="B Badr" w:hint="eastAsia"/>
          <w:sz w:val="28"/>
          <w:szCs w:val="28"/>
          <w:rtl/>
        </w:rPr>
        <w:t>اللَّهُ</w:t>
      </w:r>
      <w:r w:rsidRPr="00F3232E">
        <w:rPr>
          <w:rFonts w:ascii="mylotus" w:hAnsi="mylotus" w:cs="B Badr"/>
          <w:sz w:val="28"/>
          <w:szCs w:val="28"/>
          <w:rtl/>
        </w:rPr>
        <w:t xml:space="preserve"> </w:t>
      </w:r>
      <w:r w:rsidRPr="00F3232E">
        <w:rPr>
          <w:rFonts w:ascii="mylotus" w:hAnsi="mylotus" w:cs="B Badr" w:hint="eastAsia"/>
          <w:sz w:val="28"/>
          <w:szCs w:val="28"/>
          <w:rtl/>
        </w:rPr>
        <w:t>النَّاسَ</w:t>
      </w:r>
      <w:r w:rsidRPr="00F3232E">
        <w:rPr>
          <w:rFonts w:ascii="mylotus" w:hAnsi="mylotus" w:cs="B Badr"/>
          <w:sz w:val="28"/>
          <w:szCs w:val="28"/>
          <w:rtl/>
        </w:rPr>
        <w:t xml:space="preserve"> </w:t>
      </w:r>
      <w:r w:rsidRPr="00F3232E">
        <w:rPr>
          <w:rFonts w:ascii="mylotus" w:hAnsi="mylotus" w:cs="B Badr" w:hint="eastAsia"/>
          <w:sz w:val="28"/>
          <w:szCs w:val="28"/>
          <w:rtl/>
        </w:rPr>
        <w:t>بِمَا</w:t>
      </w:r>
      <w:r w:rsidRPr="00F3232E">
        <w:rPr>
          <w:rFonts w:ascii="mylotus" w:hAnsi="mylotus" w:cs="B Badr"/>
          <w:sz w:val="28"/>
          <w:szCs w:val="28"/>
          <w:rtl/>
        </w:rPr>
        <w:t xml:space="preserve"> </w:t>
      </w:r>
      <w:r w:rsidRPr="00F3232E">
        <w:rPr>
          <w:rFonts w:ascii="mylotus" w:hAnsi="mylotus" w:cs="B Badr" w:hint="eastAsia"/>
          <w:sz w:val="28"/>
          <w:szCs w:val="28"/>
          <w:rtl/>
        </w:rPr>
        <w:t>كَسَبُوا</w:t>
      </w:r>
      <w:r w:rsidRPr="00F3232E">
        <w:rPr>
          <w:rFonts w:ascii="mylotus" w:hAnsi="mylotus" w:cs="B Badr"/>
          <w:sz w:val="28"/>
          <w:szCs w:val="28"/>
          <w:rtl/>
        </w:rPr>
        <w:t xml:space="preserve"> </w:t>
      </w:r>
      <w:r w:rsidRPr="00F3232E">
        <w:rPr>
          <w:rFonts w:ascii="mylotus" w:hAnsi="mylotus" w:cs="B Badr" w:hint="eastAsia"/>
          <w:sz w:val="28"/>
          <w:szCs w:val="28"/>
          <w:rtl/>
        </w:rPr>
        <w:t>مَا</w:t>
      </w:r>
      <w:r w:rsidRPr="00F3232E">
        <w:rPr>
          <w:rFonts w:ascii="mylotus" w:hAnsi="mylotus" w:cs="B Badr"/>
          <w:sz w:val="28"/>
          <w:szCs w:val="28"/>
          <w:rtl/>
        </w:rPr>
        <w:t xml:space="preserve"> </w:t>
      </w:r>
      <w:r w:rsidRPr="00F3232E">
        <w:rPr>
          <w:rFonts w:ascii="mylotus" w:hAnsi="mylotus" w:cs="B Badr" w:hint="eastAsia"/>
          <w:sz w:val="28"/>
          <w:szCs w:val="28"/>
          <w:rtl/>
        </w:rPr>
        <w:t>تَرَكَ</w:t>
      </w:r>
      <w:r w:rsidRPr="00F3232E">
        <w:rPr>
          <w:rFonts w:ascii="mylotus" w:hAnsi="mylotus" w:cs="B Badr"/>
          <w:sz w:val="28"/>
          <w:szCs w:val="28"/>
          <w:rtl/>
        </w:rPr>
        <w:t xml:space="preserve"> </w:t>
      </w:r>
      <w:r w:rsidRPr="00F3232E">
        <w:rPr>
          <w:rFonts w:ascii="mylotus" w:hAnsi="mylotus" w:cs="B Badr" w:hint="eastAsia"/>
          <w:sz w:val="28"/>
          <w:szCs w:val="28"/>
          <w:rtl/>
        </w:rPr>
        <w:t>عَلَى</w:t>
      </w:r>
      <w:r w:rsidRPr="00F3232E">
        <w:rPr>
          <w:rFonts w:ascii="mylotus" w:hAnsi="mylotus" w:cs="B Badr"/>
          <w:sz w:val="28"/>
          <w:szCs w:val="28"/>
          <w:rtl/>
        </w:rPr>
        <w:t xml:space="preserve"> </w:t>
      </w:r>
      <w:r w:rsidRPr="00F3232E">
        <w:rPr>
          <w:rFonts w:ascii="mylotus" w:hAnsi="mylotus" w:cs="B Badr" w:hint="eastAsia"/>
          <w:sz w:val="28"/>
          <w:szCs w:val="28"/>
          <w:rtl/>
        </w:rPr>
        <w:t>ظَهْرِهَا</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دَابَّةٍ</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[فاطر: 45] (اگر الله مردم را به واسطه</w:t>
      </w:r>
      <w:r w:rsidRPr="00F3232E">
        <w:rPr>
          <w:rFonts w:ascii="mylotus" w:hAnsi="mylotus" w:cs="B Badr" w:hint="cs"/>
          <w:sz w:val="28"/>
          <w:szCs w:val="28"/>
          <w:rtl/>
        </w:rPr>
        <w:softHyphen/>
        <w:t>ی آنچه کسب کرده</w:t>
      </w:r>
      <w:r w:rsidRPr="00F3232E">
        <w:rPr>
          <w:rFonts w:ascii="mylotus" w:hAnsi="mylotus" w:cs="B Badr" w:hint="cs"/>
          <w:sz w:val="28"/>
          <w:szCs w:val="28"/>
          <w:rtl/>
        </w:rPr>
        <w:softHyphen/>
        <w:t>اند مورد مؤاخذه قرار می</w:t>
      </w:r>
      <w:r w:rsidRPr="00F3232E">
        <w:rPr>
          <w:rFonts w:ascii="mylotus" w:hAnsi="mylotus" w:cs="B Badr" w:hint="cs"/>
          <w:sz w:val="28"/>
          <w:szCs w:val="28"/>
          <w:rtl/>
        </w:rPr>
        <w:softHyphen/>
        <w:t>داد بر روی آن [زمین] جنبنده</w:t>
      </w:r>
      <w:r w:rsidRPr="00F3232E">
        <w:rPr>
          <w:rFonts w:ascii="mylotus" w:hAnsi="mylotus" w:cs="B Badr" w:hint="cs"/>
          <w:sz w:val="28"/>
          <w:szCs w:val="28"/>
          <w:rtl/>
        </w:rPr>
        <w:softHyphen/>
        <w:t>ای باقی نمی</w:t>
      </w:r>
      <w:r w:rsidRPr="00F3232E">
        <w:rPr>
          <w:rFonts w:ascii="mylotus" w:hAnsi="mylotus" w:cs="B Badr" w:hint="cs"/>
          <w:sz w:val="28"/>
          <w:szCs w:val="28"/>
          <w:rtl/>
        </w:rPr>
        <w:softHyphen/>
        <w:t>ماند). این سخن الله تعالی می</w:t>
      </w:r>
      <w:r w:rsidRPr="00F3232E">
        <w:rPr>
          <w:rFonts w:ascii="mylotus" w:hAnsi="mylotus" w:cs="B Badr" w:hint="cs"/>
          <w:sz w:val="28"/>
          <w:szCs w:val="28"/>
          <w:rtl/>
        </w:rPr>
        <w:softHyphen/>
        <w:t xml:space="preserve">باشد که اگر از روی عدالتش با </w:t>
      </w:r>
      <w:r w:rsidR="002954B5" w:rsidRPr="00F3232E">
        <w:rPr>
          <w:rFonts w:ascii="mylotus" w:hAnsi="mylotus" w:cs="B Badr" w:hint="cs"/>
          <w:sz w:val="28"/>
          <w:szCs w:val="28"/>
          <w:rtl/>
        </w:rPr>
        <w:t xml:space="preserve">ما </w:t>
      </w:r>
      <w:r w:rsidRPr="00F3232E">
        <w:rPr>
          <w:rFonts w:ascii="mylotus" w:hAnsi="mylotus" w:cs="B Badr" w:hint="cs"/>
          <w:sz w:val="28"/>
          <w:szCs w:val="28"/>
          <w:rtl/>
        </w:rPr>
        <w:t>رفتار نماید، تمامی موجودات روی زمین هلاک می</w:t>
      </w:r>
      <w:r w:rsidRPr="00F3232E">
        <w:rPr>
          <w:rFonts w:ascii="mylotus" w:hAnsi="mylotus" w:cs="B Badr" w:hint="cs"/>
          <w:sz w:val="28"/>
          <w:szCs w:val="28"/>
          <w:rtl/>
        </w:rPr>
        <w:softHyphen/>
        <w:t>شدند. به مانند آن این سخن امام سجاد</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در دعای خود می</w:t>
      </w:r>
      <w:r w:rsidRPr="00F3232E">
        <w:rPr>
          <w:rFonts w:ascii="mylotus" w:hAnsi="mylotus" w:cs="B Badr" w:hint="cs"/>
          <w:sz w:val="28"/>
          <w:szCs w:val="28"/>
          <w:rtl/>
        </w:rPr>
        <w:softHyphen/>
        <w:t>فرمود: «الهی! با عدالت خودت با من رفتار ننما، بلکه با فضیلتت این کار را انجام بده».</w:t>
      </w:r>
      <w:r w:rsidR="00591CB3" w:rsidRPr="00F3232E">
        <w:rPr>
          <w:rFonts w:ascii="mylotus" w:hAnsi="mylotus" w:cs="B Badr" w:hint="cs"/>
          <w:sz w:val="28"/>
          <w:szCs w:val="28"/>
          <w:rtl/>
        </w:rPr>
        <w:t xml:space="preserve"> این سخن پیامبر</w:t>
      </w:r>
      <w:r w:rsidR="00591CB3" w:rsidRPr="00F3232E">
        <w:rPr>
          <w:rFonts w:ascii="mylotus" w:hAnsi="mylotus" w:cs="B Badr" w:hint="cs"/>
          <w:sz w:val="28"/>
          <w:szCs w:val="28"/>
        </w:rPr>
        <w:sym w:font="AGA Arabesque" w:char="F072"/>
      </w:r>
      <w:r w:rsidR="00591CB3" w:rsidRPr="00F3232E">
        <w:rPr>
          <w:rFonts w:ascii="mylotus" w:hAnsi="mylotus" w:cs="B Badr" w:hint="cs"/>
          <w:sz w:val="28"/>
          <w:szCs w:val="28"/>
          <w:rtl/>
        </w:rPr>
        <w:t xml:space="preserve"> می</w:t>
      </w:r>
      <w:r w:rsidR="00591CB3" w:rsidRPr="00F3232E">
        <w:rPr>
          <w:rFonts w:ascii="mylotus" w:hAnsi="mylotus" w:cs="B Badr" w:hint="cs"/>
          <w:sz w:val="28"/>
          <w:szCs w:val="28"/>
          <w:rtl/>
        </w:rPr>
        <w:softHyphen/>
        <w:t>باشد که الله تعالی به حساب و کتاب هر کسی برسد، او هلاک می</w:t>
      </w:r>
      <w:r w:rsidR="00591CB3" w:rsidRPr="00F3232E">
        <w:rPr>
          <w:rFonts w:ascii="mylotus" w:hAnsi="mylotus" w:cs="B Badr" w:hint="cs"/>
          <w:sz w:val="28"/>
          <w:szCs w:val="28"/>
          <w:rtl/>
        </w:rPr>
        <w:softHyphen/>
        <w:t>شود. همچنین در حدیث معروفی فرموده است: «ميانه روی کنيد و بر حق استقامت ورزيد و بدانيد که هيچيک از شما به عملش نجات نمی</w:t>
      </w:r>
      <w:r w:rsidR="00591CB3" w:rsidRPr="00F3232E">
        <w:rPr>
          <w:rFonts w:ascii="mylotus" w:hAnsi="mylotus" w:cs="B Badr"/>
          <w:sz w:val="28"/>
          <w:szCs w:val="28"/>
          <w:rtl/>
        </w:rPr>
        <w:softHyphen/>
      </w:r>
      <w:r w:rsidR="00591CB3" w:rsidRPr="00F3232E">
        <w:rPr>
          <w:rFonts w:ascii="mylotus" w:hAnsi="mylotus" w:cs="B Badr" w:hint="cs"/>
          <w:sz w:val="28"/>
          <w:szCs w:val="28"/>
          <w:rtl/>
        </w:rPr>
        <w:t>يابد». پرسيدند: شما نيز يا رسول الله؟ فرمود: «و حتی من»</w:t>
      </w:r>
      <w:r w:rsidR="0014165E" w:rsidRPr="00F3232E">
        <w:rPr>
          <w:rStyle w:val="FootnoteReference"/>
          <w:rFonts w:cs="B Badr"/>
          <w:szCs w:val="28"/>
          <w:rtl/>
        </w:rPr>
        <w:footnoteReference w:id="317"/>
      </w:r>
      <w:r w:rsidR="0014165E" w:rsidRPr="00F3232E">
        <w:rPr>
          <w:rFonts w:ascii="mylotus" w:hAnsi="mylotus" w:cs="B Badr" w:hint="cs"/>
          <w:sz w:val="28"/>
          <w:szCs w:val="28"/>
          <w:rtl/>
        </w:rPr>
        <w:t>. باید توجه داشت که ترس از جهنم در مورد چنین افرادی به مانند ترس ما از فیلم ترسناک می</w:t>
      </w:r>
      <w:r w:rsidR="0014165E" w:rsidRPr="00F3232E">
        <w:rPr>
          <w:rFonts w:ascii="mylotus" w:hAnsi="mylotus" w:cs="B Badr" w:hint="cs"/>
          <w:sz w:val="28"/>
          <w:szCs w:val="28"/>
          <w:rtl/>
        </w:rPr>
        <w:softHyphen/>
        <w:t>باشد. بدون آن که به نظر برسد آن موجوداتی که در فیلم هستند برای ما خطرناک می</w:t>
      </w:r>
      <w:r w:rsidR="0014165E" w:rsidRPr="00F3232E">
        <w:rPr>
          <w:rFonts w:ascii="mylotus" w:hAnsi="mylotus" w:cs="B Badr" w:hint="cs"/>
          <w:sz w:val="28"/>
          <w:szCs w:val="28"/>
          <w:rtl/>
        </w:rPr>
        <w:softHyphen/>
        <w:t>باشند، از آنها در دل انسان ترس ایجاد می</w:t>
      </w:r>
      <w:r w:rsidR="0014165E" w:rsidRPr="00F3232E">
        <w:rPr>
          <w:rFonts w:ascii="mylotus" w:hAnsi="mylotus" w:cs="B Badr" w:hint="cs"/>
          <w:sz w:val="28"/>
          <w:szCs w:val="28"/>
          <w:rtl/>
        </w:rPr>
        <w:softHyphen/>
        <w:t>شود. چنین حالتی را قرآن برای کسی که دارای قلب زنده</w:t>
      </w:r>
      <w:r w:rsidR="0014165E" w:rsidRPr="00F3232E">
        <w:rPr>
          <w:rFonts w:ascii="mylotus" w:hAnsi="mylotus" w:cs="B Badr" w:hint="cs"/>
          <w:sz w:val="28"/>
          <w:szCs w:val="28"/>
          <w:rtl/>
        </w:rPr>
        <w:softHyphen/>
        <w:t>ای می</w:t>
      </w:r>
      <w:r w:rsidR="0014165E" w:rsidRPr="00F3232E">
        <w:rPr>
          <w:rFonts w:ascii="mylotus" w:hAnsi="mylotus" w:cs="B Badr" w:hint="cs"/>
          <w:sz w:val="28"/>
          <w:szCs w:val="28"/>
          <w:rtl/>
        </w:rPr>
        <w:softHyphen/>
        <w:t>باشد با سخن گفتن از احوال جهنم ایجاد می</w:t>
      </w:r>
      <w:r w:rsidR="0014165E" w:rsidRPr="00F3232E">
        <w:rPr>
          <w:rFonts w:ascii="mylotus" w:hAnsi="mylotus" w:cs="B Badr" w:hint="cs"/>
          <w:sz w:val="28"/>
          <w:szCs w:val="28"/>
          <w:rtl/>
        </w:rPr>
        <w:softHyphen/>
        <w:t>کند</w:t>
      </w:r>
      <w:r w:rsidR="00591CB3" w:rsidRPr="00F3232E">
        <w:rPr>
          <w:rFonts w:ascii="mylotus" w:hAnsi="mylotus" w:cs="B Badr" w:hint="cs"/>
          <w:sz w:val="28"/>
          <w:szCs w:val="28"/>
          <w:rtl/>
        </w:rPr>
        <w:t xml:space="preserve">]. </w:t>
      </w:r>
    </w:p>
    <w:p w:rsidR="009D0DBF" w:rsidRPr="00F3232E" w:rsidRDefault="00F05724" w:rsidP="00EC68F7">
      <w:pPr>
        <w:jc w:val="lowKashida"/>
        <w:rPr>
          <w:rFonts w:ascii="mylotus" w:hAnsi="mylotus" w:cs="B Badr"/>
          <w:sz w:val="28"/>
          <w:szCs w:val="28"/>
          <w:rtl/>
        </w:rPr>
      </w:pPr>
      <w:r w:rsidRPr="00F3232E">
        <w:rPr>
          <w:rFonts w:ascii="mylotus" w:hAnsi="mylotus" w:cs="B Badr" w:hint="cs"/>
          <w:sz w:val="28"/>
          <w:szCs w:val="28"/>
          <w:rtl/>
        </w:rPr>
        <w:lastRenderedPageBreak/>
        <w:t>سپس این طعنه زننده جلوتر می</w:t>
      </w:r>
      <w:r w:rsidRPr="00F3232E">
        <w:rPr>
          <w:rFonts w:ascii="mylotus" w:hAnsi="mylotus" w:cs="B Badr" w:hint="cs"/>
          <w:sz w:val="28"/>
          <w:szCs w:val="28"/>
          <w:rtl/>
        </w:rPr>
        <w:softHyphen/>
        <w:t>رود و می</w:t>
      </w:r>
      <w:r w:rsidRPr="00F3232E">
        <w:rPr>
          <w:rFonts w:ascii="mylotus" w:hAnsi="mylotus" w:cs="B Badr" w:hint="cs"/>
          <w:sz w:val="28"/>
          <w:szCs w:val="28"/>
          <w:rtl/>
        </w:rPr>
        <w:softHyphen/>
        <w:t>گوید: «این کتاب الله تعالی است که با این سخن خود بندگان مؤمنش را بشارت می</w:t>
      </w:r>
      <w:r w:rsidRPr="00F3232E">
        <w:rPr>
          <w:rFonts w:ascii="mylotus" w:hAnsi="mylotus" w:cs="B Badr" w:hint="cs"/>
          <w:sz w:val="28"/>
          <w:szCs w:val="28"/>
          <w:rtl/>
        </w:rPr>
        <w:softHyphen/>
        <w:t>دهد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أَلا إِنَّ أَوْلِيَاء اللّهِ لاَ خَوْفٌ عَلَيْهِمْ وَلاَ هُمْ يَحْزَنُونَ</w:t>
      </w:r>
      <w:r w:rsidRPr="00F3232E">
        <w:rPr>
          <w:rFonts w:ascii="mylotus" w:hAnsi="mylotus" w:cs="B Badr"/>
          <w:sz w:val="28"/>
          <w:szCs w:val="28"/>
        </w:rPr>
        <w:sym w:font="AGA Arabesque" w:char="F028"/>
      </w:r>
      <w:r w:rsidRPr="00F3232E">
        <w:rPr>
          <w:rFonts w:ascii="mylotus" w:hAnsi="mylotus" w:cs="B Badr"/>
          <w:sz w:val="28"/>
          <w:szCs w:val="28"/>
          <w:rtl/>
        </w:rPr>
        <w:t xml:space="preserve"> [يونس</w:t>
      </w:r>
      <w:r w:rsidR="009D0DBF" w:rsidRPr="00F3232E">
        <w:rPr>
          <w:rFonts w:ascii="mylotus" w:hAnsi="mylotus" w:cs="B Badr"/>
          <w:sz w:val="28"/>
          <w:szCs w:val="28"/>
          <w:rtl/>
        </w:rPr>
        <w:t>: 62]</w:t>
      </w:r>
      <w:r w:rsidR="00FB2B87" w:rsidRPr="00F3232E">
        <w:rPr>
          <w:rFonts w:ascii="mylotus" w:hAnsi="mylotus" w:cs="B Badr" w:hint="cs"/>
          <w:sz w:val="28"/>
          <w:szCs w:val="28"/>
          <w:rtl/>
        </w:rPr>
        <w:t xml:space="preserve"> (آگاه باشید که دوستان الله نه ترسی برای آنها خواه بود و نه غمگین می</w:t>
      </w:r>
      <w:r w:rsidR="00FB2B87" w:rsidRPr="00F3232E">
        <w:rPr>
          <w:rFonts w:ascii="mylotus" w:hAnsi="mylotus" w:cs="B Badr" w:hint="cs"/>
          <w:sz w:val="28"/>
          <w:szCs w:val="28"/>
          <w:rtl/>
        </w:rPr>
        <w:softHyphen/>
        <w:t>شوند)</w:t>
      </w:r>
      <w:r w:rsidR="00EC68F7" w:rsidRPr="00F3232E">
        <w:rPr>
          <w:rFonts w:ascii="mylotus" w:hAnsi="mylotus" w:cs="B Badr" w:hint="cs"/>
          <w:sz w:val="28"/>
          <w:szCs w:val="28"/>
          <w:rtl/>
        </w:rPr>
        <w:t xml:space="preserve"> و در پس آن آیاتی در این موضوع را بیان می</w:t>
      </w:r>
      <w:r w:rsidR="00EC68F7" w:rsidRPr="00F3232E">
        <w:rPr>
          <w:rFonts w:ascii="mylotus" w:hAnsi="mylotus" w:cs="B Badr" w:hint="cs"/>
          <w:sz w:val="28"/>
          <w:szCs w:val="28"/>
          <w:rtl/>
        </w:rPr>
        <w:softHyphen/>
        <w:t>دارد، سپس می</w:t>
      </w:r>
      <w:r w:rsidR="00EC68F7" w:rsidRPr="00F3232E">
        <w:rPr>
          <w:rFonts w:ascii="mylotus" w:hAnsi="mylotus" w:cs="B Badr" w:hint="cs"/>
          <w:sz w:val="28"/>
          <w:szCs w:val="28"/>
          <w:rtl/>
        </w:rPr>
        <w:softHyphen/>
        <w:t>گوید: چگونه دو شیخ ابوبکر و عمر آرزو می</w:t>
      </w:r>
      <w:r w:rsidR="00EC68F7" w:rsidRPr="00F3232E">
        <w:rPr>
          <w:rFonts w:ascii="mylotus" w:hAnsi="mylotus" w:cs="B Badr" w:hint="cs"/>
          <w:sz w:val="28"/>
          <w:szCs w:val="28"/>
          <w:rtl/>
        </w:rPr>
        <w:softHyphen/>
        <w:t>نمایند که از بشری نباشند که الله تعالی آن را بر دیگر آفریدگانش کرامت بخشیده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r w:rsidR="00EC68F7" w:rsidRPr="00F3232E">
        <w:rPr>
          <w:rFonts w:ascii="mylotus" w:hAnsi="mylotus" w:cs="B Badr" w:hint="cs"/>
          <w:b/>
          <w:bCs/>
          <w:sz w:val="28"/>
          <w:szCs w:val="28"/>
          <w:rtl/>
        </w:rPr>
        <w:t>ّ</w:t>
      </w:r>
      <w:r w:rsidRPr="00F3232E">
        <w:rPr>
          <w:rFonts w:ascii="mylotus" w:hAnsi="mylotus" w:cs="B Badr"/>
          <w:b/>
          <w:bCs/>
          <w:sz w:val="28"/>
          <w:szCs w:val="28"/>
          <w:rtl/>
        </w:rPr>
        <w:t>:</w:t>
      </w:r>
    </w:p>
    <w:p w:rsidR="009D0DBF" w:rsidRPr="00F3232E" w:rsidRDefault="009D0DBF" w:rsidP="00EC68F7">
      <w:pPr>
        <w:jc w:val="lowKashida"/>
        <w:rPr>
          <w:rFonts w:ascii="mylotus" w:hAnsi="mylotus" w:cs="B Badr"/>
          <w:sz w:val="28"/>
          <w:szCs w:val="28"/>
          <w:rtl/>
        </w:rPr>
      </w:pPr>
      <w:r w:rsidRPr="00F3232E">
        <w:rPr>
          <w:rFonts w:ascii="mylotus" w:hAnsi="mylotus" w:cs="B Badr"/>
          <w:sz w:val="28"/>
          <w:szCs w:val="28"/>
          <w:rtl/>
        </w:rPr>
        <w:t xml:space="preserve">1- </w:t>
      </w:r>
      <w:r w:rsidR="00EC68F7" w:rsidRPr="00F3232E">
        <w:rPr>
          <w:rFonts w:ascii="mylotus" w:hAnsi="mylotus" w:cs="B Badr" w:hint="cs"/>
          <w:sz w:val="28"/>
          <w:szCs w:val="28"/>
          <w:rtl/>
        </w:rPr>
        <w:t>این آیات هیچ منافاتی با ترس بنده از پروردگارش ندارد و در پاراگراف قبلی این ترس را در رسول</w:t>
      </w:r>
      <w:r w:rsidR="00EC68F7" w:rsidRPr="00F3232E">
        <w:rPr>
          <w:rFonts w:ascii="mylotus" w:hAnsi="mylotus" w:cs="B Badr" w:hint="cs"/>
          <w:sz w:val="28"/>
          <w:szCs w:val="28"/>
        </w:rPr>
        <w:sym w:font="AGA Arabesque" w:char="F072"/>
      </w:r>
      <w:r w:rsidR="00EC68F7" w:rsidRPr="00F3232E">
        <w:rPr>
          <w:rFonts w:ascii="mylotus" w:hAnsi="mylotus" w:cs="B Badr" w:hint="cs"/>
          <w:sz w:val="28"/>
          <w:szCs w:val="28"/>
          <w:rtl/>
        </w:rPr>
        <w:t xml:space="preserve"> و اصحابش از جانب الله تعالی بیان نمودیم</w:t>
      </w:r>
      <w:r w:rsidRPr="00F3232E">
        <w:rPr>
          <w:rFonts w:ascii="mylotus" w:hAnsi="mylotus" w:cs="B Badr"/>
          <w:sz w:val="28"/>
          <w:szCs w:val="28"/>
          <w:rtl/>
        </w:rPr>
        <w:t xml:space="preserve">. </w:t>
      </w:r>
    </w:p>
    <w:p w:rsidR="009D0DBF" w:rsidRPr="00F3232E" w:rsidRDefault="009D0DBF" w:rsidP="006605C3">
      <w:pPr>
        <w:jc w:val="lowKashida"/>
        <w:rPr>
          <w:rFonts w:ascii="mylotus" w:hAnsi="mylotus" w:cs="B Badr"/>
          <w:sz w:val="28"/>
          <w:szCs w:val="28"/>
          <w:rtl/>
        </w:rPr>
      </w:pPr>
      <w:r w:rsidRPr="00F3232E">
        <w:rPr>
          <w:rFonts w:ascii="mylotus" w:hAnsi="mylotus" w:cs="B Badr"/>
          <w:sz w:val="28"/>
          <w:szCs w:val="28"/>
          <w:rtl/>
        </w:rPr>
        <w:t xml:space="preserve">2- </w:t>
      </w:r>
      <w:r w:rsidR="00EC68F7" w:rsidRPr="00F3232E">
        <w:rPr>
          <w:rFonts w:ascii="mylotus" w:hAnsi="mylotus" w:cs="B Badr" w:hint="cs"/>
          <w:sz w:val="28"/>
          <w:szCs w:val="28"/>
          <w:rtl/>
        </w:rPr>
        <w:t>درباره</w:t>
      </w:r>
      <w:r w:rsidR="00EC68F7" w:rsidRPr="00F3232E">
        <w:rPr>
          <w:rFonts w:ascii="mylotus" w:hAnsi="mylotus" w:cs="B Badr" w:hint="cs"/>
          <w:sz w:val="28"/>
          <w:szCs w:val="28"/>
          <w:rtl/>
        </w:rPr>
        <w:softHyphen/>
        <w:t>ی آیه</w:t>
      </w:r>
      <w:r w:rsidR="00EC68F7" w:rsidRPr="00F3232E">
        <w:rPr>
          <w:rFonts w:ascii="mylotus" w:hAnsi="mylotus" w:cs="B Badr" w:hint="cs"/>
          <w:sz w:val="28"/>
          <w:szCs w:val="28"/>
          <w:rtl/>
        </w:rPr>
        <w:softHyphen/>
        <w:t>ی سوره</w:t>
      </w:r>
      <w:r w:rsidR="00EC68F7" w:rsidRPr="00F3232E">
        <w:rPr>
          <w:rFonts w:ascii="mylotus" w:hAnsi="mylotus" w:cs="B Badr" w:hint="cs"/>
          <w:sz w:val="28"/>
          <w:szCs w:val="28"/>
          <w:rtl/>
        </w:rPr>
        <w:softHyphen/>
        <w:t xml:space="preserve">ی یونس </w:t>
      </w:r>
      <w:r w:rsidRPr="00F3232E">
        <w:rPr>
          <w:rFonts w:ascii="mylotus" w:hAnsi="mylotus" w:cs="B Badr"/>
          <w:sz w:val="28"/>
          <w:szCs w:val="28"/>
          <w:rtl/>
        </w:rPr>
        <w:t xml:space="preserve">ابن كثير </w:t>
      </w:r>
      <w:r w:rsidR="00EC68F7" w:rsidRPr="00F3232E">
        <w:rPr>
          <w:rFonts w:ascii="mylotus" w:hAnsi="mylotus" w:cs="B Badr" w:hint="cs"/>
          <w:sz w:val="28"/>
          <w:szCs w:val="28"/>
          <w:rtl/>
        </w:rPr>
        <w:t xml:space="preserve">در </w:t>
      </w:r>
      <w:r w:rsidRPr="00F3232E">
        <w:rPr>
          <w:rFonts w:ascii="mylotus" w:hAnsi="mylotus" w:cs="B Badr"/>
          <w:sz w:val="28"/>
          <w:szCs w:val="28"/>
          <w:rtl/>
        </w:rPr>
        <w:t xml:space="preserve">تفسير </w:t>
      </w:r>
      <w:r w:rsidR="00EC68F7" w:rsidRPr="00F3232E">
        <w:rPr>
          <w:rFonts w:ascii="mylotus" w:hAnsi="mylotus" w:cs="B Badr" w:hint="cs"/>
          <w:sz w:val="28"/>
          <w:szCs w:val="28"/>
          <w:rtl/>
        </w:rPr>
        <w:t xml:space="preserve">این آیه گفته است: </w:t>
      </w:r>
      <w:r w:rsidR="006605C3" w:rsidRPr="00F3232E">
        <w:rPr>
          <w:rFonts w:ascii="mylotus" w:hAnsi="mylotus" w:cs="B Badr" w:hint="cs"/>
          <w:sz w:val="28"/>
          <w:szCs w:val="28"/>
          <w:rtl/>
        </w:rPr>
        <w:t>«الله تعالی آگاه می</w:t>
      </w:r>
      <w:r w:rsidR="006605C3" w:rsidRPr="00F3232E">
        <w:rPr>
          <w:rFonts w:ascii="mylotus" w:hAnsi="mylotus" w:cs="B Badr" w:hint="cs"/>
          <w:sz w:val="28"/>
          <w:szCs w:val="28"/>
          <w:rtl/>
        </w:rPr>
        <w:softHyphen/>
        <w:t>نماید که اولیاء(دوستان) او، همان کسانی که ایمان آورده</w:t>
      </w:r>
      <w:r w:rsidR="006605C3" w:rsidRPr="00F3232E">
        <w:rPr>
          <w:rFonts w:ascii="mylotus" w:hAnsi="mylotus" w:cs="B Badr" w:hint="cs"/>
          <w:sz w:val="28"/>
          <w:szCs w:val="28"/>
          <w:rtl/>
        </w:rPr>
        <w:softHyphen/>
        <w:t>اند و تقوا پیشه می</w:t>
      </w:r>
      <w:r w:rsidR="006605C3" w:rsidRPr="00F3232E">
        <w:rPr>
          <w:rFonts w:ascii="mylotus" w:hAnsi="mylotus" w:cs="B Badr" w:hint="cs"/>
          <w:sz w:val="28"/>
          <w:szCs w:val="28"/>
          <w:rtl/>
        </w:rPr>
        <w:softHyphen/>
        <w:t xml:space="preserve">کنند </w:t>
      </w:r>
      <w:r w:rsidR="006605C3" w:rsidRPr="00F3232E">
        <w:rPr>
          <w:rFonts w:ascii="Times New Roman" w:hAnsi="Times New Roman" w:cs="Times New Roman" w:hint="cs"/>
          <w:sz w:val="28"/>
          <w:szCs w:val="28"/>
          <w:rtl/>
        </w:rPr>
        <w:t>–</w:t>
      </w:r>
      <w:r w:rsidR="006605C3" w:rsidRPr="00F3232E">
        <w:rPr>
          <w:rFonts w:ascii="mylotus" w:hAnsi="mylotus" w:cs="B Badr" w:hint="cs"/>
          <w:sz w:val="28"/>
          <w:szCs w:val="28"/>
          <w:rtl/>
        </w:rPr>
        <w:t xml:space="preserve"> همان گونه که پروردگارشان این گونه آنان را توصیف نموده است </w:t>
      </w:r>
      <w:r w:rsidR="006605C3" w:rsidRPr="00F3232E">
        <w:rPr>
          <w:rFonts w:ascii="Times New Roman" w:hAnsi="Times New Roman" w:cs="Times New Roman" w:hint="cs"/>
          <w:sz w:val="28"/>
          <w:szCs w:val="28"/>
          <w:rtl/>
        </w:rPr>
        <w:t>–</w:t>
      </w:r>
      <w:r w:rsidR="006605C3" w:rsidRPr="00F3232E">
        <w:rPr>
          <w:rFonts w:ascii="mylotus" w:hAnsi="mylotus" w:cs="B Badr" w:hint="cs"/>
          <w:sz w:val="28"/>
          <w:szCs w:val="28"/>
          <w:rtl/>
        </w:rPr>
        <w:t xml:space="preserve"> و هر کسی که از الله تقوا داشته باشد«</w:t>
      </w:r>
      <w:r w:rsidRPr="00F3232E">
        <w:rPr>
          <w:rFonts w:ascii="mylotus" w:hAnsi="mylotus" w:cs="B Badr"/>
          <w:sz w:val="28"/>
          <w:szCs w:val="28"/>
          <w:rtl/>
        </w:rPr>
        <w:t>لا خوف عليهم</w:t>
      </w:r>
      <w:r w:rsidR="006605C3" w:rsidRPr="00F3232E">
        <w:rPr>
          <w:rFonts w:ascii="mylotus" w:hAnsi="mylotus" w:cs="B Badr" w:hint="cs"/>
          <w:sz w:val="28"/>
          <w:szCs w:val="28"/>
          <w:rtl/>
        </w:rPr>
        <w:t>» (ترسی برای آنها نخواهد) به این معنا از ترسهایی که در آینده</w:t>
      </w:r>
      <w:r w:rsidR="006605C3" w:rsidRPr="00F3232E">
        <w:rPr>
          <w:rFonts w:ascii="mylotus" w:hAnsi="mylotus" w:cs="B Badr" w:hint="cs"/>
          <w:sz w:val="28"/>
          <w:szCs w:val="28"/>
          <w:rtl/>
        </w:rPr>
        <w:softHyphen/>
        <w:t>ی آنان در آخرت وجود دارد و «</w:t>
      </w:r>
      <w:r w:rsidRPr="00F3232E">
        <w:rPr>
          <w:rFonts w:ascii="mylotus" w:hAnsi="mylotus" w:cs="B Badr"/>
          <w:sz w:val="28"/>
          <w:szCs w:val="28"/>
          <w:rtl/>
        </w:rPr>
        <w:t>لا هم يحزنون</w:t>
      </w:r>
      <w:r w:rsidR="006605C3" w:rsidRPr="00F3232E">
        <w:rPr>
          <w:rFonts w:ascii="mylotus" w:hAnsi="mylotus" w:cs="B Badr" w:hint="cs"/>
          <w:sz w:val="28"/>
          <w:szCs w:val="28"/>
          <w:rtl/>
        </w:rPr>
        <w:t>» (آنان غمگین نمی</w:t>
      </w:r>
      <w:r w:rsidR="006605C3" w:rsidRPr="00F3232E">
        <w:rPr>
          <w:rFonts w:ascii="mylotus" w:hAnsi="mylotus" w:cs="B Badr" w:hint="cs"/>
          <w:sz w:val="28"/>
          <w:szCs w:val="28"/>
          <w:rtl/>
        </w:rPr>
        <w:softHyphen/>
        <w:t>شوند) این برای چیزی است که در دنیا باقی گذاشته</w:t>
      </w:r>
      <w:r w:rsidR="006605C3"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318"/>
      </w:r>
      <w:r w:rsidR="00EB0374" w:rsidRPr="00F3232E">
        <w:rPr>
          <w:rStyle w:val="FootnoteReference"/>
          <w:rFonts w:cs="B Badr"/>
          <w:b/>
          <w:bCs/>
          <w:szCs w:val="28"/>
          <w:rtl/>
        </w:rPr>
        <w:t>)</w:t>
      </w:r>
      <w:r w:rsidR="006605C3" w:rsidRPr="00F3232E">
        <w:rPr>
          <w:rFonts w:ascii="mylotus" w:hAnsi="mylotus" w:cs="B Badr" w:hint="cs"/>
          <w:sz w:val="28"/>
          <w:szCs w:val="28"/>
          <w:rtl/>
        </w:rPr>
        <w:t>. بنابراین «خوف» (ترس) در این آیه مربوط به آخرت می</w:t>
      </w:r>
      <w:r w:rsidR="006605C3" w:rsidRPr="00F3232E">
        <w:rPr>
          <w:rFonts w:ascii="mylotus" w:hAnsi="mylotus" w:cs="B Badr" w:hint="cs"/>
          <w:sz w:val="28"/>
          <w:szCs w:val="28"/>
          <w:rtl/>
        </w:rPr>
        <w:softHyphen/>
        <w:t>شود. تمامی صحابه</w:t>
      </w:r>
      <w:r w:rsidR="006605C3" w:rsidRPr="00F3232E">
        <w:rPr>
          <w:rFonts w:ascii="mylotus" w:hAnsi="mylotus" w:cs="B Badr" w:hint="cs"/>
          <w:sz w:val="28"/>
          <w:szCs w:val="28"/>
        </w:rPr>
        <w:sym w:font="AGA Arabesque" w:char="F079"/>
      </w:r>
      <w:r w:rsidR="006605C3" w:rsidRPr="00F3232E">
        <w:rPr>
          <w:rFonts w:ascii="mylotus" w:hAnsi="mylotus" w:cs="B Badr" w:hint="cs"/>
          <w:sz w:val="28"/>
          <w:szCs w:val="28"/>
          <w:rtl/>
        </w:rPr>
        <w:t xml:space="preserve"> در دنیا از الله تعالی ترس داشتند و نه در آخرت. سخن الله تعالی نیز: </w:t>
      </w:r>
      <w:r w:rsidR="006605C3" w:rsidRPr="00F3232E">
        <w:rPr>
          <w:rFonts w:ascii="mylotus" w:hAnsi="mylotus" w:cs="B Badr"/>
          <w:sz w:val="28"/>
          <w:szCs w:val="28"/>
        </w:rPr>
        <w:sym w:font="AGA Arabesque" w:char="F029"/>
      </w:r>
      <w:r w:rsidRPr="00F3232E">
        <w:rPr>
          <w:rFonts w:ascii="mylotus" w:hAnsi="mylotus" w:cs="B Badr"/>
          <w:sz w:val="28"/>
          <w:szCs w:val="28"/>
          <w:rtl/>
        </w:rPr>
        <w:t>وَلاَ هُمْ يَحْزَنُونَ</w:t>
      </w:r>
      <w:r w:rsidR="006605C3" w:rsidRPr="00F3232E">
        <w:rPr>
          <w:rFonts w:ascii="mylotus" w:hAnsi="mylotus" w:cs="B Badr"/>
          <w:sz w:val="28"/>
          <w:szCs w:val="28"/>
        </w:rPr>
        <w:sym w:font="AGA Arabesque" w:char="F028"/>
      </w:r>
      <w:r w:rsidR="006605C3" w:rsidRPr="00F3232E">
        <w:rPr>
          <w:rFonts w:ascii="mylotus" w:hAnsi="mylotus" w:cs="B Badr" w:hint="cs"/>
          <w:sz w:val="28"/>
          <w:szCs w:val="28"/>
          <w:rtl/>
        </w:rPr>
        <w:t xml:space="preserve"> (آنان غمگین نمی</w:t>
      </w:r>
      <w:r w:rsidR="006605C3" w:rsidRPr="00F3232E">
        <w:rPr>
          <w:rFonts w:ascii="mylotus" w:hAnsi="mylotus" w:cs="B Badr" w:hint="cs"/>
          <w:sz w:val="28"/>
          <w:szCs w:val="28"/>
          <w:rtl/>
        </w:rPr>
        <w:softHyphen/>
        <w:t>شوند) برای آن چیزی است که در پشت سر خود در دنیا باقی گذاشته</w:t>
      </w:r>
      <w:r w:rsidR="006605C3" w:rsidRPr="00F3232E">
        <w:rPr>
          <w:rFonts w:ascii="mylotus" w:hAnsi="mylotus" w:cs="B Badr" w:hint="cs"/>
          <w:sz w:val="28"/>
          <w:szCs w:val="28"/>
          <w:rtl/>
        </w:rPr>
        <w:softHyphen/>
        <w:t>اند و برای آن غمگین نمی</w:t>
      </w:r>
      <w:r w:rsidR="006605C3" w:rsidRPr="00F3232E">
        <w:rPr>
          <w:rFonts w:ascii="mylotus" w:hAnsi="mylotus" w:cs="B Badr" w:hint="cs"/>
          <w:sz w:val="28"/>
          <w:szCs w:val="28"/>
          <w:rtl/>
        </w:rPr>
        <w:softHyphen/>
        <w:t>شوند. شکی وجود ندارد که ترس ابوبکر</w:t>
      </w:r>
      <w:r w:rsidR="006605C3" w:rsidRPr="00F3232E">
        <w:rPr>
          <w:rFonts w:ascii="mylotus" w:hAnsi="mylotus" w:cs="B Badr" w:hint="cs"/>
          <w:sz w:val="28"/>
          <w:szCs w:val="28"/>
        </w:rPr>
        <w:sym w:font="AGA Arabesque" w:char="F074"/>
      </w:r>
      <w:r w:rsidR="006605C3" w:rsidRPr="00F3232E">
        <w:rPr>
          <w:rFonts w:ascii="mylotus" w:hAnsi="mylotus" w:cs="B Badr" w:hint="cs"/>
          <w:sz w:val="28"/>
          <w:szCs w:val="28"/>
          <w:rtl/>
        </w:rPr>
        <w:t xml:space="preserve"> و صحابه</w:t>
      </w:r>
      <w:r w:rsidR="006605C3" w:rsidRPr="00F3232E">
        <w:rPr>
          <w:rFonts w:ascii="mylotus" w:hAnsi="mylotus" w:cs="B Badr" w:hint="cs"/>
          <w:sz w:val="28"/>
          <w:szCs w:val="28"/>
        </w:rPr>
        <w:sym w:font="AGA Arabesque" w:char="F079"/>
      </w:r>
      <w:r w:rsidR="006605C3" w:rsidRPr="00F3232E">
        <w:rPr>
          <w:rFonts w:ascii="mylotus" w:hAnsi="mylotus" w:cs="B Badr" w:hint="cs"/>
          <w:sz w:val="28"/>
          <w:szCs w:val="28"/>
          <w:rtl/>
        </w:rPr>
        <w:t xml:space="preserve"> دلالتی بر این ندارد که آنها در دنیا به علت چیز</w:t>
      </w:r>
      <w:r w:rsidR="002954B5" w:rsidRPr="00F3232E">
        <w:rPr>
          <w:rFonts w:ascii="mylotus" w:hAnsi="mylotus" w:cs="B Badr" w:hint="cs"/>
          <w:sz w:val="28"/>
          <w:szCs w:val="28"/>
          <w:rtl/>
        </w:rPr>
        <w:t>ی غمگین شوند. [این اعتقاد که ترس</w:t>
      </w:r>
      <w:r w:rsidR="006605C3" w:rsidRPr="00F3232E">
        <w:rPr>
          <w:rFonts w:ascii="mylotus" w:hAnsi="mylotus" w:cs="B Badr" w:hint="cs"/>
          <w:sz w:val="28"/>
          <w:szCs w:val="28"/>
          <w:rtl/>
        </w:rPr>
        <w:t xml:space="preserve"> و غمگینی نشان از اولیاء نبودن انسان دارد توهینی به امامان اهل بیت و دیگر علمای بزرگ می</w:t>
      </w:r>
      <w:r w:rsidR="006605C3" w:rsidRPr="00F3232E">
        <w:rPr>
          <w:rFonts w:ascii="mylotus" w:hAnsi="mylotus" w:cs="B Badr" w:hint="cs"/>
          <w:sz w:val="28"/>
          <w:szCs w:val="28"/>
          <w:rtl/>
        </w:rPr>
        <w:softHyphen/>
        <w:t>باشد، زیرا آنها از آنجا که در امتحان الله تعالی قرار داشتند، دائماً در سختی و غم بوده</w:t>
      </w:r>
      <w:r w:rsidR="006605C3" w:rsidRPr="00F3232E">
        <w:rPr>
          <w:rFonts w:ascii="mylotus" w:hAnsi="mylotus" w:cs="B Badr" w:hint="cs"/>
          <w:sz w:val="28"/>
          <w:szCs w:val="28"/>
          <w:rtl/>
        </w:rPr>
        <w:softHyphen/>
        <w:t>اند]</w:t>
      </w:r>
      <w:r w:rsidRPr="00F3232E">
        <w:rPr>
          <w:rFonts w:ascii="mylotus" w:hAnsi="mylotus" w:cs="B Badr"/>
          <w:sz w:val="28"/>
          <w:szCs w:val="28"/>
          <w:rtl/>
        </w:rPr>
        <w:t xml:space="preserve">. </w:t>
      </w:r>
    </w:p>
    <w:p w:rsidR="009D0DBF" w:rsidRPr="00F3232E" w:rsidRDefault="006605C3" w:rsidP="00A10EEC">
      <w:pPr>
        <w:jc w:val="lowKashida"/>
        <w:rPr>
          <w:rFonts w:ascii="mylotus" w:hAnsi="mylotus" w:cs="B Badr"/>
          <w:sz w:val="28"/>
          <w:szCs w:val="28"/>
          <w:rtl/>
        </w:rPr>
      </w:pPr>
      <w:r w:rsidRPr="00F3232E">
        <w:rPr>
          <w:rFonts w:ascii="mylotus" w:hAnsi="mylotus" w:cs="B Badr" w:hint="cs"/>
          <w:sz w:val="28"/>
          <w:szCs w:val="28"/>
          <w:rtl/>
        </w:rPr>
        <w:t>این چنین است آیات دیگر. در اینجاست که می</w:t>
      </w:r>
      <w:r w:rsidRPr="00F3232E">
        <w:rPr>
          <w:rFonts w:ascii="mylotus" w:hAnsi="mylotus" w:cs="B Badr" w:hint="cs"/>
          <w:sz w:val="28"/>
          <w:szCs w:val="28"/>
          <w:rtl/>
        </w:rPr>
        <w:softHyphen/>
        <w:t>فهمیم که این آیه دلالتی بر علیه خلیفه</w:t>
      </w:r>
      <w:r w:rsidRPr="00F3232E">
        <w:rPr>
          <w:rFonts w:ascii="mylotus" w:hAnsi="mylotus" w:cs="B Badr" w:hint="cs"/>
          <w:sz w:val="28"/>
          <w:szCs w:val="28"/>
          <w:rtl/>
        </w:rPr>
        <w:softHyphen/>
        <w:t>ی اول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ندارد. سپس این طعنه زننده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277F2" w:rsidRPr="00F3232E">
        <w:rPr>
          <w:rFonts w:ascii="mylotus" w:hAnsi="mylotus" w:cs="B Badr" w:hint="cs"/>
          <w:sz w:val="28"/>
          <w:szCs w:val="28"/>
          <w:rtl/>
        </w:rPr>
        <w:t>وقتی مؤمنی عادی که در زندگی</w:t>
      </w:r>
      <w:r w:rsidR="009277F2" w:rsidRPr="00F3232E">
        <w:rPr>
          <w:rFonts w:ascii="mylotus" w:hAnsi="mylotus" w:cs="B Badr" w:hint="cs"/>
          <w:sz w:val="28"/>
          <w:szCs w:val="28"/>
          <w:rtl/>
        </w:rPr>
        <w:softHyphen/>
        <w:t>اش راه مستقیم را می</w:t>
      </w:r>
      <w:r w:rsidR="009277F2" w:rsidRPr="00F3232E">
        <w:rPr>
          <w:rFonts w:ascii="mylotus" w:hAnsi="mylotus" w:cs="B Badr" w:hint="cs"/>
          <w:sz w:val="28"/>
          <w:szCs w:val="28"/>
          <w:rtl/>
        </w:rPr>
        <w:softHyphen/>
        <w:t>پیماید، ملائکه بر وی نازل می</w:t>
      </w:r>
      <w:r w:rsidR="009277F2" w:rsidRPr="00F3232E">
        <w:rPr>
          <w:rFonts w:ascii="mylotus" w:hAnsi="mylotus" w:cs="B Badr" w:hint="cs"/>
          <w:sz w:val="28"/>
          <w:szCs w:val="28"/>
          <w:rtl/>
        </w:rPr>
        <w:softHyphen/>
        <w:t>شوند و او را به مقامش در بهشت بشارت می</w:t>
      </w:r>
      <w:r w:rsidR="009277F2" w:rsidRPr="00F3232E">
        <w:rPr>
          <w:rFonts w:ascii="mylotus" w:hAnsi="mylotus" w:cs="B Badr" w:hint="cs"/>
          <w:sz w:val="28"/>
          <w:szCs w:val="28"/>
          <w:rtl/>
        </w:rPr>
        <w:softHyphen/>
        <w:t>دهند و از عذاب الله تعالی نمی</w:t>
      </w:r>
      <w:r w:rsidR="009277F2" w:rsidRPr="00F3232E">
        <w:rPr>
          <w:rFonts w:ascii="mylotus" w:hAnsi="mylotus" w:cs="B Badr" w:hint="cs"/>
          <w:sz w:val="28"/>
          <w:szCs w:val="28"/>
          <w:rtl/>
        </w:rPr>
        <w:softHyphen/>
        <w:t>ترسد و از آنچه در دنیا باقی گذاشته است غمگین نمی</w:t>
      </w:r>
      <w:r w:rsidR="009277F2" w:rsidRPr="00F3232E">
        <w:rPr>
          <w:rFonts w:ascii="mylotus" w:hAnsi="mylotus" w:cs="B Badr" w:hint="cs"/>
          <w:sz w:val="28"/>
          <w:szCs w:val="28"/>
          <w:rtl/>
        </w:rPr>
        <w:softHyphen/>
        <w:t xml:space="preserve">شود و برای او در زندگی دنیوی قبل از آن که به آخرت برسد، بشارت وجود دارد. پس </w:t>
      </w:r>
      <w:r w:rsidR="002954B5" w:rsidRPr="00F3232E">
        <w:rPr>
          <w:rFonts w:ascii="mylotus" w:hAnsi="mylotus" w:cs="B Badr" w:hint="cs"/>
          <w:sz w:val="28"/>
          <w:szCs w:val="28"/>
          <w:rtl/>
        </w:rPr>
        <w:t>چ</w:t>
      </w:r>
      <w:r w:rsidR="009277F2" w:rsidRPr="00F3232E">
        <w:rPr>
          <w:rFonts w:ascii="mylotus" w:hAnsi="mylotus" w:cs="B Badr" w:hint="cs"/>
          <w:sz w:val="28"/>
          <w:szCs w:val="28"/>
          <w:rtl/>
        </w:rPr>
        <w:t>را بزرگان صحابه که نزد اهل سنت بهترین مخلوقات بعد از رسول الله</w:t>
      </w:r>
      <w:r w:rsidR="009277F2" w:rsidRPr="00F3232E">
        <w:rPr>
          <w:rFonts w:ascii="mylotus" w:hAnsi="mylotus" w:cs="B Badr" w:hint="cs"/>
          <w:sz w:val="28"/>
          <w:szCs w:val="28"/>
        </w:rPr>
        <w:sym w:font="AGA Arabesque" w:char="F072"/>
      </w:r>
      <w:r w:rsidR="009277F2" w:rsidRPr="00F3232E">
        <w:rPr>
          <w:rFonts w:ascii="mylotus" w:hAnsi="mylotus" w:cs="B Badr" w:hint="cs"/>
          <w:sz w:val="28"/>
          <w:szCs w:val="28"/>
          <w:rtl/>
        </w:rPr>
        <w:t xml:space="preserve"> می</w:t>
      </w:r>
      <w:r w:rsidR="009277F2" w:rsidRPr="00F3232E">
        <w:rPr>
          <w:rFonts w:ascii="mylotus" w:hAnsi="mylotus" w:cs="B Badr" w:hint="cs"/>
          <w:sz w:val="28"/>
          <w:szCs w:val="28"/>
          <w:rtl/>
        </w:rPr>
        <w:softHyphen/>
        <w:t>باشند، این گونه نبوده</w:t>
      </w:r>
      <w:r w:rsidR="009277F2" w:rsidRPr="00F3232E">
        <w:rPr>
          <w:rFonts w:ascii="mylotus" w:hAnsi="mylotus" w:cs="B Badr" w:hint="cs"/>
          <w:sz w:val="28"/>
          <w:szCs w:val="28"/>
          <w:rtl/>
        </w:rPr>
        <w:softHyphen/>
        <w:t>اند و آرزو می</w:t>
      </w:r>
      <w:r w:rsidR="009277F2" w:rsidRPr="00F3232E">
        <w:rPr>
          <w:rFonts w:ascii="mylotus" w:hAnsi="mylotus" w:cs="B Badr" w:hint="cs"/>
          <w:sz w:val="28"/>
          <w:szCs w:val="28"/>
          <w:rtl/>
        </w:rPr>
        <w:softHyphen/>
        <w:t xml:space="preserve">کردند تا نجاست، مو و آجر باشند. اگر ملائک به آنها بشارت بهشت </w:t>
      </w:r>
      <w:r w:rsidR="002954B5" w:rsidRPr="00F3232E">
        <w:rPr>
          <w:rFonts w:ascii="mylotus" w:hAnsi="mylotus" w:cs="B Badr" w:hint="cs"/>
          <w:sz w:val="28"/>
          <w:szCs w:val="28"/>
          <w:rtl/>
        </w:rPr>
        <w:t>د</w:t>
      </w:r>
      <w:r w:rsidR="009277F2" w:rsidRPr="00F3232E">
        <w:rPr>
          <w:rFonts w:ascii="mylotus" w:hAnsi="mylotus" w:cs="B Badr" w:hint="cs"/>
          <w:sz w:val="28"/>
          <w:szCs w:val="28"/>
          <w:rtl/>
        </w:rPr>
        <w:t>اده باشند، هرگز آرزو نمی</w:t>
      </w:r>
      <w:r w:rsidR="009277F2" w:rsidRPr="00F3232E">
        <w:rPr>
          <w:rFonts w:ascii="mylotus" w:hAnsi="mylotus" w:cs="B Badr" w:hint="cs"/>
          <w:sz w:val="28"/>
          <w:szCs w:val="28"/>
          <w:rtl/>
        </w:rPr>
        <w:softHyphen/>
        <w:t>کردند تا به اندازه</w:t>
      </w:r>
      <w:r w:rsidR="009277F2" w:rsidRPr="00F3232E">
        <w:rPr>
          <w:rFonts w:ascii="mylotus" w:hAnsi="mylotus" w:cs="B Badr" w:hint="cs"/>
          <w:sz w:val="28"/>
          <w:szCs w:val="28"/>
          <w:rtl/>
        </w:rPr>
        <w:softHyphen/>
        <w:t>ی آنچه در دنیا بر آن آفتاب تابیده می</w:t>
      </w:r>
      <w:r w:rsidR="009277F2" w:rsidRPr="00F3232E">
        <w:rPr>
          <w:rFonts w:ascii="mylotus" w:hAnsi="mylotus" w:cs="B Badr" w:hint="cs"/>
          <w:sz w:val="28"/>
          <w:szCs w:val="28"/>
          <w:rtl/>
        </w:rPr>
        <w:softHyphen/>
        <w:t>شود، طلا داشته باشند و آن را برای رهایی از عذاب الله تعالی قبل از دیدارش بدهند. الله تعالی می</w:t>
      </w:r>
      <w:r w:rsidR="009277F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13628D" w:rsidRPr="00F3232E">
        <w:rPr>
          <w:rFonts w:ascii="mylotus" w:hAnsi="mylotus" w:cs="B Badr"/>
          <w:sz w:val="28"/>
          <w:szCs w:val="28"/>
        </w:rPr>
        <w:sym w:font="AGA Arabesque" w:char="F029"/>
      </w:r>
      <w:r w:rsidR="009D0DBF" w:rsidRPr="00F3232E">
        <w:rPr>
          <w:rFonts w:ascii="mylotus" w:hAnsi="mylotus" w:cs="B Badr"/>
          <w:sz w:val="28"/>
          <w:szCs w:val="28"/>
          <w:rtl/>
        </w:rPr>
        <w:t>وَلَوْ أَنَّ لِكُلِّ نَفْسٍ ظَلَمَتْ مَا فِي الأَرْضِ لاَفْتَدَتْ بِهِ وَأَسَرُّواْ النَّدَامَةَ لَمَّا رَأَوُاْ الْعَذَابَ وَقُضِيَ بَيْنَهُم بِالْقِسْطِ وَهُمْ لاَ يُظْلَمُونَ</w:t>
      </w:r>
      <w:r w:rsidR="0013628D" w:rsidRPr="00F3232E">
        <w:rPr>
          <w:rFonts w:ascii="mylotus" w:hAnsi="mylotus" w:cs="B Badr"/>
          <w:sz w:val="28"/>
          <w:szCs w:val="28"/>
        </w:rPr>
        <w:sym w:font="AGA Arabesque" w:char="F028"/>
      </w:r>
      <w:r w:rsidR="0013628D" w:rsidRPr="00F3232E">
        <w:rPr>
          <w:rFonts w:ascii="mylotus" w:hAnsi="mylotus" w:cs="B Badr"/>
          <w:sz w:val="28"/>
          <w:szCs w:val="28"/>
          <w:rtl/>
        </w:rPr>
        <w:t xml:space="preserve"> [يونس</w:t>
      </w:r>
      <w:r w:rsidR="009D0DBF" w:rsidRPr="00F3232E">
        <w:rPr>
          <w:rFonts w:ascii="mylotus" w:hAnsi="mylotus" w:cs="B Badr"/>
          <w:sz w:val="28"/>
          <w:szCs w:val="28"/>
          <w:rtl/>
        </w:rPr>
        <w:t>: 54]</w:t>
      </w:r>
      <w:r w:rsidR="0013628D" w:rsidRPr="00F3232E">
        <w:rPr>
          <w:rFonts w:ascii="mylotus" w:hAnsi="mylotus" w:cs="B Badr" w:hint="cs"/>
          <w:sz w:val="28"/>
          <w:szCs w:val="28"/>
          <w:rtl/>
        </w:rPr>
        <w:t xml:space="preserve"> (اگر برای هر کسی که ظلم نموده است آنچه بر روی زمین است را فدیه بدهد و ابراز پشیمانی کند و این عمل وقتی انجام گیرد که آنها عذاب را ببینند</w:t>
      </w:r>
      <w:r w:rsidR="00A10EEC" w:rsidRPr="00F3232E">
        <w:rPr>
          <w:rFonts w:ascii="mylotus" w:hAnsi="mylotus" w:cs="B Badr" w:hint="cs"/>
          <w:sz w:val="28"/>
          <w:szCs w:val="28"/>
          <w:rtl/>
        </w:rPr>
        <w:t xml:space="preserve"> [عذاب از آنها برداشته نمی</w:t>
      </w:r>
      <w:r w:rsidR="00A10EEC" w:rsidRPr="00F3232E">
        <w:rPr>
          <w:rFonts w:ascii="mylotus" w:hAnsi="mylotus" w:cs="B Badr" w:hint="cs"/>
          <w:sz w:val="28"/>
          <w:szCs w:val="28"/>
          <w:rtl/>
        </w:rPr>
        <w:softHyphen/>
        <w:t>شود] و</w:t>
      </w:r>
      <w:r w:rsidR="0013628D" w:rsidRPr="00F3232E">
        <w:rPr>
          <w:rFonts w:ascii="mylotus" w:hAnsi="mylotus" w:cs="B Badr" w:hint="cs"/>
          <w:sz w:val="28"/>
          <w:szCs w:val="28"/>
          <w:rtl/>
        </w:rPr>
        <w:t xml:space="preserve"> بین آنها به عدالت حکم می</w:t>
      </w:r>
      <w:r w:rsidR="0013628D" w:rsidRPr="00F3232E">
        <w:rPr>
          <w:rFonts w:ascii="mylotus" w:hAnsi="mylotus" w:cs="B Badr" w:hint="cs"/>
          <w:sz w:val="28"/>
          <w:szCs w:val="28"/>
          <w:rtl/>
        </w:rPr>
        <w:softHyphen/>
        <w:t>شود و آنها مورد س</w:t>
      </w:r>
      <w:r w:rsidR="00A10EEC" w:rsidRPr="00F3232E">
        <w:rPr>
          <w:rFonts w:ascii="mylotus" w:hAnsi="mylotus" w:cs="B Badr" w:hint="cs"/>
          <w:sz w:val="28"/>
          <w:szCs w:val="28"/>
          <w:rtl/>
        </w:rPr>
        <w:t>ت</w:t>
      </w:r>
      <w:r w:rsidR="0013628D" w:rsidRPr="00F3232E">
        <w:rPr>
          <w:rFonts w:ascii="mylotus" w:hAnsi="mylotus" w:cs="B Badr" w:hint="cs"/>
          <w:sz w:val="28"/>
          <w:szCs w:val="28"/>
          <w:rtl/>
        </w:rPr>
        <w:t>م واقع نمی</w:t>
      </w:r>
      <w:r w:rsidR="0013628D" w:rsidRPr="00F3232E">
        <w:rPr>
          <w:rFonts w:ascii="mylotus" w:hAnsi="mylotus" w:cs="B Badr" w:hint="cs"/>
          <w:sz w:val="28"/>
          <w:szCs w:val="28"/>
          <w:rtl/>
        </w:rPr>
        <w:softHyphen/>
        <w:t>شوند). همچنین می</w:t>
      </w:r>
      <w:r w:rsidR="0013628D"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13628D" w:rsidRPr="00F3232E">
        <w:rPr>
          <w:rFonts w:ascii="mylotus" w:hAnsi="mylotus" w:cs="B Badr"/>
          <w:sz w:val="28"/>
          <w:szCs w:val="28"/>
        </w:rPr>
        <w:sym w:font="AGA Arabesque" w:char="F029"/>
      </w:r>
      <w:r w:rsidR="009D0DBF" w:rsidRPr="00F3232E">
        <w:rPr>
          <w:rFonts w:ascii="mylotus" w:hAnsi="mylotus" w:cs="B Badr"/>
          <w:sz w:val="28"/>
          <w:szCs w:val="28"/>
          <w:rtl/>
        </w:rPr>
        <w:t>وَلَوْ أَنَّ لِلَّذِينَ ظَلَمُوا مَا فِي الْأَرْضِ جَمِيعاً وَمِثْلَهُ مَعَهُ لَافْتَدَوْا بِهِ مِن سُوءِ الْعَذَابِ يَوْمَ الْقِيَامَةِ وَبَدَا لَهُم مِّنَ اللَّهِ مَا لَمْ يَكُونُوا يَحْتَسِبُونَ * وَبَدَا لَهُمْ سَيِّئَاتُ مَا كَسَبُوا وَحَاقَ بِهِم مَّا كَانُوا بِهِ يَسْتَهْزِئُون</w:t>
      </w:r>
      <w:r w:rsidR="0013628D"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[الزمر:</w:t>
      </w:r>
      <w:r w:rsidR="0013628D" w:rsidRPr="00F3232E">
        <w:rPr>
          <w:rFonts w:ascii="mylotus" w:hAnsi="mylotus" w:cs="B Badr" w:hint="cs"/>
          <w:sz w:val="28"/>
          <w:szCs w:val="28"/>
          <w:rtl/>
        </w:rPr>
        <w:t xml:space="preserve"> </w:t>
      </w:r>
      <w:r w:rsidR="009D0DBF" w:rsidRPr="00F3232E">
        <w:rPr>
          <w:rFonts w:ascii="mylotus" w:hAnsi="mylotus" w:cs="B Badr"/>
          <w:sz w:val="28"/>
          <w:szCs w:val="28"/>
          <w:rtl/>
        </w:rPr>
        <w:t>47-</w:t>
      </w:r>
      <w:r w:rsidR="0013628D" w:rsidRPr="00F3232E">
        <w:rPr>
          <w:rFonts w:ascii="mylotus" w:hAnsi="mylotus" w:cs="B Badr" w:hint="cs"/>
          <w:sz w:val="28"/>
          <w:szCs w:val="28"/>
          <w:rtl/>
        </w:rPr>
        <w:t xml:space="preserve"> </w:t>
      </w:r>
      <w:r w:rsidR="009D0DBF" w:rsidRPr="00F3232E">
        <w:rPr>
          <w:rFonts w:ascii="mylotus" w:hAnsi="mylotus" w:cs="B Badr"/>
          <w:sz w:val="28"/>
          <w:szCs w:val="28"/>
          <w:rtl/>
        </w:rPr>
        <w:t>48</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الزمر4748</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13628D" w:rsidRPr="00F3232E">
        <w:rPr>
          <w:rFonts w:ascii="mylotus" w:hAnsi="mylotus" w:cs="B Badr" w:hint="cs"/>
          <w:sz w:val="28"/>
          <w:szCs w:val="28"/>
          <w:rtl/>
        </w:rPr>
        <w:t xml:space="preserve"> (</w:t>
      </w:r>
      <w:r w:rsidR="00A10EEC" w:rsidRPr="00F3232E">
        <w:rPr>
          <w:rFonts w:ascii="mylotus" w:hAnsi="mylotus" w:cs="B Badr" w:hint="cs"/>
          <w:sz w:val="28"/>
          <w:szCs w:val="28"/>
          <w:rtl/>
        </w:rPr>
        <w:t xml:space="preserve">و اگر برای کسانی </w:t>
      </w:r>
      <w:r w:rsidR="00A10EEC" w:rsidRPr="00F3232E">
        <w:rPr>
          <w:rFonts w:ascii="mylotus" w:hAnsi="mylotus" w:cs="B Badr" w:hint="cs"/>
          <w:sz w:val="28"/>
          <w:szCs w:val="28"/>
          <w:rtl/>
        </w:rPr>
        <w:lastRenderedPageBreak/>
        <w:t>که ظلم می</w:t>
      </w:r>
      <w:r w:rsidR="00A10EEC" w:rsidRPr="00F3232E">
        <w:rPr>
          <w:rFonts w:ascii="mylotus" w:hAnsi="mylotus" w:cs="B Badr" w:hint="cs"/>
          <w:sz w:val="28"/>
          <w:szCs w:val="28"/>
          <w:rtl/>
        </w:rPr>
        <w:softHyphen/>
        <w:t>کنند تمامی آنچه بر روی زمین وجود دارد و به مانند آن نیز به آن اضافه شود را فدیه بدهند تا روز قیامت از بدی عذاب نجات پیدا کنند [از آن عذاب نجات نخواهند یافت] و و از جانب الله اموری بر آنها آشکار می</w:t>
      </w:r>
      <w:r w:rsidR="00A10EEC" w:rsidRPr="00F3232E">
        <w:rPr>
          <w:rFonts w:ascii="mylotus" w:hAnsi="mylotus" w:cs="B Badr" w:hint="cs"/>
          <w:sz w:val="28"/>
          <w:szCs w:val="28"/>
          <w:rtl/>
        </w:rPr>
        <w:softHyphen/>
        <w:t>گردد که آن را به حساب نمی</w:t>
      </w:r>
      <w:r w:rsidR="00A10EEC" w:rsidRPr="00F3232E">
        <w:rPr>
          <w:rFonts w:ascii="mylotus" w:hAnsi="mylotus" w:cs="B Badr" w:hint="cs"/>
          <w:sz w:val="28"/>
          <w:szCs w:val="28"/>
          <w:rtl/>
        </w:rPr>
        <w:softHyphen/>
        <w:t>آوردند * برای آنها بدی</w:t>
      </w:r>
      <w:r w:rsidR="00A10EEC" w:rsidRPr="00F3232E">
        <w:rPr>
          <w:rFonts w:ascii="mylotus" w:hAnsi="mylotus" w:cs="B Badr" w:hint="cs"/>
          <w:sz w:val="28"/>
          <w:szCs w:val="28"/>
          <w:rtl/>
        </w:rPr>
        <w:softHyphen/>
        <w:t>های آنچه کسب کرده</w:t>
      </w:r>
      <w:r w:rsidR="00A10EEC" w:rsidRPr="00F3232E">
        <w:rPr>
          <w:rFonts w:ascii="mylotus" w:hAnsi="mylotus" w:cs="B Badr" w:hint="cs"/>
          <w:sz w:val="28"/>
          <w:szCs w:val="28"/>
          <w:rtl/>
        </w:rPr>
        <w:softHyphen/>
        <w:t>اند آشکار می</w:t>
      </w:r>
      <w:r w:rsidR="00A10EEC" w:rsidRPr="00F3232E">
        <w:rPr>
          <w:rFonts w:ascii="mylotus" w:hAnsi="mylotus" w:cs="B Badr" w:hint="cs"/>
          <w:sz w:val="28"/>
          <w:szCs w:val="28"/>
          <w:rtl/>
        </w:rPr>
        <w:softHyphen/>
        <w:t>گردد و آن چیزی که آن را مسخره می</w:t>
      </w:r>
      <w:r w:rsidR="00A10EEC" w:rsidRPr="00F3232E">
        <w:rPr>
          <w:rFonts w:ascii="mylotus" w:hAnsi="mylotus" w:cs="B Badr" w:hint="cs"/>
          <w:sz w:val="28"/>
          <w:szCs w:val="28"/>
          <w:rtl/>
        </w:rPr>
        <w:softHyphen/>
        <w:t>کردند، آنها را فرا می</w:t>
      </w:r>
      <w:r w:rsidR="00A10EEC" w:rsidRPr="00F3232E">
        <w:rPr>
          <w:rFonts w:ascii="mylotus" w:hAnsi="mylotus" w:cs="B Badr" w:hint="cs"/>
          <w:sz w:val="28"/>
          <w:szCs w:val="28"/>
          <w:rtl/>
        </w:rPr>
        <w:softHyphen/>
        <w:t>گیرد) من نیز ا ته دلم آرزو می</w:t>
      </w:r>
      <w:r w:rsidR="00A10EEC" w:rsidRPr="00F3232E">
        <w:rPr>
          <w:rFonts w:ascii="mylotus" w:hAnsi="mylotus" w:cs="B Badr" w:hint="cs"/>
          <w:sz w:val="28"/>
          <w:szCs w:val="28"/>
          <w:rtl/>
        </w:rPr>
        <w:softHyphen/>
        <w:t>کنم که این آیات شامل صحابه</w:t>
      </w:r>
      <w:r w:rsidR="00A10EEC" w:rsidRPr="00F3232E">
        <w:rPr>
          <w:rFonts w:ascii="mylotus" w:hAnsi="mylotus" w:cs="B Badr" w:hint="cs"/>
          <w:sz w:val="28"/>
          <w:szCs w:val="28"/>
          <w:rtl/>
        </w:rPr>
        <w:softHyphen/>
        <w:t>ی بزرگ امثال ابوبکر صدیق و عمر فاروق نشود»</w:t>
      </w:r>
      <w:r w:rsidR="009D0DBF" w:rsidRPr="00F3232E">
        <w:rPr>
          <w:rFonts w:ascii="mylotus" w:hAnsi="mylotus" w:cs="B Badr"/>
          <w:sz w:val="28"/>
          <w:szCs w:val="28"/>
          <w:rtl/>
        </w:rPr>
        <w:t xml:space="preserve">. </w:t>
      </w:r>
    </w:p>
    <w:p w:rsidR="00A10EEC" w:rsidRPr="00F3232E" w:rsidRDefault="00A10EEC" w:rsidP="009D0DBF">
      <w:pPr>
        <w:jc w:val="lowKashida"/>
        <w:rPr>
          <w:rFonts w:ascii="mylotus" w:hAnsi="mylotus" w:cs="B Badr" w:hint="cs"/>
          <w:b/>
          <w:bCs/>
          <w:sz w:val="28"/>
          <w:szCs w:val="28"/>
          <w:rtl/>
        </w:rPr>
      </w:pPr>
    </w:p>
    <w:p w:rsidR="00A10EEC" w:rsidRPr="00F3232E" w:rsidRDefault="009D0DBF" w:rsidP="009D0DBF">
      <w:pPr>
        <w:jc w:val="lowKashida"/>
        <w:rPr>
          <w:rFonts w:ascii="mylotus" w:hAnsi="mylotus" w:cs="B Badr" w:hint="cs"/>
          <w:sz w:val="28"/>
          <w:szCs w:val="28"/>
          <w:rtl/>
        </w:rPr>
      </w:pPr>
      <w:r w:rsidRPr="00F3232E">
        <w:rPr>
          <w:rFonts w:ascii="mylotus" w:hAnsi="mylotus" w:cs="B Badr"/>
          <w:b/>
          <w:bCs/>
          <w:sz w:val="28"/>
          <w:szCs w:val="28"/>
          <w:rtl/>
        </w:rPr>
        <w:t>رد:</w:t>
      </w:r>
    </w:p>
    <w:p w:rsidR="009D0DBF" w:rsidRPr="00F3232E" w:rsidRDefault="00A10EEC" w:rsidP="002954B5">
      <w:pPr>
        <w:jc w:val="lowKashida"/>
        <w:rPr>
          <w:rFonts w:ascii="mylotus" w:hAnsi="mylotus" w:cs="B Badr" w:hint="cs"/>
          <w:b/>
          <w:bCs/>
          <w:sz w:val="28"/>
          <w:szCs w:val="28"/>
          <w:rtl/>
        </w:rPr>
      </w:pPr>
      <w:r w:rsidRPr="00F3232E">
        <w:rPr>
          <w:rFonts w:ascii="mylotus" w:hAnsi="mylotus" w:cs="B Badr" w:hint="cs"/>
          <w:sz w:val="28"/>
          <w:szCs w:val="28"/>
          <w:rtl/>
        </w:rPr>
        <w:t>این دو آی</w:t>
      </w:r>
      <w:r w:rsidR="002954B5" w:rsidRPr="00F3232E">
        <w:rPr>
          <w:rFonts w:ascii="mylotus" w:hAnsi="mylotus" w:cs="B Badr" w:hint="cs"/>
          <w:sz w:val="28"/>
          <w:szCs w:val="28"/>
          <w:rtl/>
        </w:rPr>
        <w:t>ه</w:t>
      </w:r>
      <w:r w:rsidRPr="00F3232E">
        <w:rPr>
          <w:rFonts w:ascii="mylotus" w:hAnsi="mylotus" w:cs="B Badr" w:hint="cs"/>
          <w:sz w:val="28"/>
          <w:szCs w:val="28"/>
          <w:rtl/>
        </w:rPr>
        <w:t xml:space="preserve"> بیان رویدادهایی است که الله تعالی درباره</w:t>
      </w:r>
      <w:r w:rsidRPr="00F3232E">
        <w:rPr>
          <w:rFonts w:ascii="mylotus" w:hAnsi="mylotus" w:cs="B Badr" w:hint="cs"/>
          <w:sz w:val="28"/>
          <w:szCs w:val="28"/>
          <w:rtl/>
        </w:rPr>
        <w:softHyphen/>
        <w:t>ی عذاب روز قیامت بیان می</w:t>
      </w:r>
      <w:r w:rsidRPr="00F3232E">
        <w:rPr>
          <w:rFonts w:ascii="mylotus" w:hAnsi="mylotus" w:cs="B Badr" w:hint="cs"/>
          <w:sz w:val="28"/>
          <w:szCs w:val="28"/>
          <w:rtl/>
        </w:rPr>
        <w:softHyphen/>
        <w:t>فرماید، بدین شکل که در آنجا پشیمانی و توبه سودی نمی</w:t>
      </w:r>
      <w:r w:rsidRPr="00F3232E">
        <w:rPr>
          <w:rFonts w:ascii="mylotus" w:hAnsi="mylotus" w:cs="B Badr" w:hint="cs"/>
          <w:sz w:val="28"/>
          <w:szCs w:val="28"/>
          <w:rtl/>
        </w:rPr>
        <w:softHyphen/>
        <w:t>دهد. منظور آن در دنیا نمی</w:t>
      </w:r>
      <w:r w:rsidRPr="00F3232E">
        <w:rPr>
          <w:rFonts w:ascii="mylotus" w:hAnsi="mylotus" w:cs="B Badr" w:hint="cs"/>
          <w:sz w:val="28"/>
          <w:szCs w:val="28"/>
          <w:rtl/>
        </w:rPr>
        <w:softHyphen/>
        <w:t xml:space="preserve">باشد. هر فرد عاقلی فرق ترس بنده از پروردگارش در دنیا و </w:t>
      </w:r>
      <w:r w:rsidR="002954B5" w:rsidRPr="00F3232E">
        <w:rPr>
          <w:rFonts w:ascii="mylotus" w:hAnsi="mylotus" w:cs="B Badr" w:hint="cs"/>
          <w:sz w:val="28"/>
          <w:szCs w:val="28"/>
          <w:rtl/>
        </w:rPr>
        <w:t>ت</w:t>
      </w:r>
      <w:r w:rsidRPr="00F3232E">
        <w:rPr>
          <w:rFonts w:ascii="mylotus" w:hAnsi="mylotus" w:cs="B Badr" w:hint="cs"/>
          <w:sz w:val="28"/>
          <w:szCs w:val="28"/>
          <w:rtl/>
        </w:rPr>
        <w:t>رس او از وی در آخرت را می</w:t>
      </w:r>
      <w:r w:rsidRPr="00F3232E">
        <w:rPr>
          <w:rFonts w:ascii="mylotus" w:hAnsi="mylotus" w:cs="B Badr" w:hint="cs"/>
          <w:sz w:val="28"/>
          <w:szCs w:val="28"/>
          <w:rtl/>
        </w:rPr>
        <w:softHyphen/>
        <w:t>داند. شیخ صدوق که یکی از بزرگترین علمای شیعه اثنی عشر می</w:t>
      </w:r>
      <w:r w:rsidR="008B139B" w:rsidRPr="00F3232E">
        <w:rPr>
          <w:rFonts w:ascii="mylotus" w:hAnsi="mylotus" w:cs="B Badr" w:hint="cs"/>
          <w:sz w:val="28"/>
          <w:szCs w:val="28"/>
          <w:rtl/>
        </w:rPr>
        <w:softHyphen/>
        <w:t>باشد از حسن</w:t>
      </w:r>
      <w:r w:rsidR="008B139B" w:rsidRPr="00F3232E">
        <w:rPr>
          <w:rFonts w:ascii="mylotus" w:hAnsi="mylotus" w:cs="B Badr" w:hint="cs"/>
          <w:sz w:val="28"/>
          <w:szCs w:val="28"/>
        </w:rPr>
        <w:sym w:font="AGA Arabesque" w:char="F074"/>
      </w:r>
      <w:r w:rsidR="008B139B" w:rsidRPr="00F3232E">
        <w:rPr>
          <w:rFonts w:ascii="mylotus" w:hAnsi="mylotus" w:cs="B Badr" w:hint="cs"/>
          <w:sz w:val="28"/>
          <w:szCs w:val="28"/>
          <w:rtl/>
        </w:rPr>
        <w:t xml:space="preserve"> آورده است که رسول الله</w:t>
      </w:r>
      <w:r w:rsidR="008B139B" w:rsidRPr="00F3232E">
        <w:rPr>
          <w:rFonts w:ascii="mylotus" w:hAnsi="mylotus" w:cs="B Badr" w:hint="cs"/>
          <w:sz w:val="28"/>
          <w:szCs w:val="28"/>
        </w:rPr>
        <w:sym w:font="AGA Arabesque" w:char="F072"/>
      </w:r>
      <w:r w:rsidR="008B139B" w:rsidRPr="00F3232E">
        <w:rPr>
          <w:rFonts w:ascii="mylotus" w:hAnsi="mylotus" w:cs="B Badr" w:hint="cs"/>
          <w:sz w:val="28"/>
          <w:szCs w:val="28"/>
          <w:rtl/>
        </w:rPr>
        <w:t xml:space="preserve"> فرمود: «</w:t>
      </w:r>
      <w:r w:rsidR="009D0DBF" w:rsidRPr="00F3232E">
        <w:rPr>
          <w:rFonts w:ascii="mylotus" w:hAnsi="mylotus" w:cs="B Badr"/>
          <w:sz w:val="28"/>
          <w:szCs w:val="28"/>
          <w:rtl/>
        </w:rPr>
        <w:t>الله تبارك و</w:t>
      </w:r>
      <w:r w:rsidR="008B139B"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8B139B" w:rsidRPr="00F3232E">
        <w:rPr>
          <w:rFonts w:ascii="mylotus" w:hAnsi="mylotus" w:cs="B Badr" w:hint="cs"/>
          <w:sz w:val="28"/>
          <w:szCs w:val="28"/>
          <w:rtl/>
        </w:rPr>
        <w:t xml:space="preserve"> می</w:t>
      </w:r>
      <w:r w:rsidR="008B139B"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8B139B" w:rsidRPr="00F3232E">
        <w:rPr>
          <w:rFonts w:ascii="mylotus" w:hAnsi="mylotus" w:cs="B Badr" w:hint="cs"/>
          <w:sz w:val="28"/>
          <w:szCs w:val="28"/>
          <w:rtl/>
        </w:rPr>
        <w:t>قسم به عزت و جلالم برای بنده</w:t>
      </w:r>
      <w:r w:rsidR="008B139B" w:rsidRPr="00F3232E">
        <w:rPr>
          <w:rFonts w:ascii="mylotus" w:hAnsi="mylotus" w:cs="B Badr" w:hint="cs"/>
          <w:sz w:val="28"/>
          <w:szCs w:val="28"/>
          <w:rtl/>
        </w:rPr>
        <w:softHyphen/>
        <w:t>ام دو ترس را در یکجا جمع نمی</w:t>
      </w:r>
      <w:r w:rsidR="008B139B" w:rsidRPr="00F3232E">
        <w:rPr>
          <w:rFonts w:ascii="mylotus" w:hAnsi="mylotus" w:cs="B Badr" w:hint="cs"/>
          <w:sz w:val="28"/>
          <w:szCs w:val="28"/>
          <w:rtl/>
        </w:rPr>
        <w:softHyphen/>
        <w:t>کنم و دو امن را برای او یکجا جمع نمی</w:t>
      </w:r>
      <w:r w:rsidR="008B139B" w:rsidRPr="00F3232E">
        <w:rPr>
          <w:rFonts w:ascii="mylotus" w:hAnsi="mylotus" w:cs="B Badr" w:hint="cs"/>
          <w:sz w:val="28"/>
          <w:szCs w:val="28"/>
          <w:rtl/>
        </w:rPr>
        <w:softHyphen/>
        <w:t>نمایم. اگر در دنیا خودش را از من ایمن ببیند در روز قیامت او را می</w:t>
      </w:r>
      <w:r w:rsidR="008B139B" w:rsidRPr="00F3232E">
        <w:rPr>
          <w:rFonts w:ascii="mylotus" w:hAnsi="mylotus" w:cs="B Badr" w:hint="cs"/>
          <w:sz w:val="28"/>
          <w:szCs w:val="28"/>
          <w:rtl/>
        </w:rPr>
        <w:softHyphen/>
        <w:t>ترسانم و اگر در دنیا از من بترسد در روز قیامت او را ایمن می</w:t>
      </w:r>
      <w:r w:rsidR="008B139B" w:rsidRPr="00F3232E">
        <w:rPr>
          <w:rFonts w:ascii="mylotus" w:hAnsi="mylotus" w:cs="B Badr" w:hint="cs"/>
          <w:sz w:val="28"/>
          <w:szCs w:val="28"/>
          <w:rtl/>
        </w:rPr>
        <w:softHyphen/>
        <w:t>دارم»</w:t>
      </w:r>
      <w:r w:rsidR="00EB0374" w:rsidRPr="00F3232E">
        <w:rPr>
          <w:rStyle w:val="FootnoteReference"/>
          <w:rFonts w:cs="B Badr"/>
          <w:b/>
          <w:bCs/>
          <w:szCs w:val="28"/>
          <w:rtl/>
        </w:rPr>
        <w:t>(</w:t>
      </w:r>
      <w:r w:rsidR="009F0E1E" w:rsidRPr="00F3232E">
        <w:rPr>
          <w:rStyle w:val="FootnoteReference"/>
          <w:rFonts w:cs="B Badr"/>
          <w:b/>
          <w:bCs/>
          <w:szCs w:val="28"/>
          <w:rtl/>
        </w:rPr>
        <w:footnoteReference w:id="319"/>
      </w:r>
      <w:r w:rsidR="00EB0374" w:rsidRPr="00F3232E">
        <w:rPr>
          <w:rStyle w:val="FootnoteReference"/>
          <w:rFonts w:cs="B Badr"/>
          <w:b/>
          <w:bCs/>
          <w:szCs w:val="28"/>
          <w:rtl/>
        </w:rPr>
        <w:t>)</w:t>
      </w:r>
      <w:r w:rsidR="008B139B" w:rsidRPr="00F3232E">
        <w:rPr>
          <w:rFonts w:cs="B Badr" w:hint="cs"/>
          <w:b/>
          <w:bCs/>
          <w:szCs w:val="28"/>
          <w:rtl/>
        </w:rPr>
        <w:t>.</w:t>
      </w:r>
    </w:p>
    <w:p w:rsidR="009D0DBF" w:rsidRPr="00F3232E" w:rsidRDefault="008B139B" w:rsidP="003E2D2B">
      <w:pPr>
        <w:jc w:val="lowKashida"/>
        <w:rPr>
          <w:rFonts w:ascii="mylotus" w:hAnsi="mylotus" w:cs="B Badr"/>
          <w:sz w:val="28"/>
          <w:szCs w:val="28"/>
          <w:rtl/>
        </w:rPr>
      </w:pPr>
      <w:r w:rsidRPr="00F3232E">
        <w:rPr>
          <w:rFonts w:ascii="mylotus" w:hAnsi="mylotus" w:cs="B Badr" w:hint="cs"/>
          <w:sz w:val="28"/>
          <w:szCs w:val="28"/>
          <w:rtl/>
        </w:rPr>
        <w:t>از طعنه</w:t>
      </w:r>
      <w:r w:rsidRPr="00F3232E">
        <w:rPr>
          <w:rFonts w:ascii="mylotus" w:hAnsi="mylotus" w:cs="B Badr" w:hint="cs"/>
          <w:sz w:val="28"/>
          <w:szCs w:val="28"/>
          <w:rtl/>
        </w:rPr>
        <w:softHyphen/>
        <w:t>ای که وارد می</w:t>
      </w:r>
      <w:r w:rsidRPr="00F3232E">
        <w:rPr>
          <w:rFonts w:ascii="mylotus" w:hAnsi="mylotus" w:cs="B Badr" w:hint="cs"/>
          <w:sz w:val="28"/>
          <w:szCs w:val="28"/>
          <w:rtl/>
        </w:rPr>
        <w:softHyphen/>
        <w:t>شود، حجت آوردن از روایتی است که امام مالک رحمه الله آن را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شهدای احد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«آنان کسانی هستند که </w:t>
      </w:r>
      <w:r w:rsidR="003E2D2B" w:rsidRPr="00F3232E">
        <w:rPr>
          <w:rFonts w:ascii="mylotus" w:hAnsi="mylotus" w:cs="B Badr" w:hint="cs"/>
          <w:sz w:val="28"/>
          <w:szCs w:val="28"/>
          <w:rtl/>
        </w:rPr>
        <w:t>برای آنها گواهی می</w:t>
      </w:r>
      <w:r w:rsidR="003E2D2B" w:rsidRPr="00F3232E">
        <w:rPr>
          <w:rFonts w:ascii="mylotus" w:hAnsi="mylotus" w:cs="B Badr" w:hint="cs"/>
          <w:sz w:val="28"/>
          <w:szCs w:val="28"/>
          <w:rtl/>
        </w:rPr>
        <w:softHyphen/>
        <w:t>دهم. ابوبکر صدیق گفت: ای رسول الله! آیا ما برادران آنها نیستیم و به مانند آن که اسلام آوردند، اسلام آوردیم و به مانند آن که جهاد کردند، جهاد نمودیم؟! رسول الله</w:t>
      </w:r>
      <w:r w:rsidR="003E2D2B"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003E2D2B" w:rsidRPr="00F3232E">
        <w:rPr>
          <w:rFonts w:ascii="mylotus" w:hAnsi="mylotus" w:cs="B Badr" w:hint="cs"/>
          <w:sz w:val="28"/>
          <w:szCs w:val="28"/>
          <w:rtl/>
        </w:rPr>
        <w:t>فرمود: «بله، ولی نمی</w:t>
      </w:r>
      <w:r w:rsidR="003E2D2B" w:rsidRPr="00F3232E">
        <w:rPr>
          <w:rFonts w:ascii="mylotus" w:hAnsi="mylotus" w:cs="B Badr" w:hint="cs"/>
          <w:sz w:val="28"/>
          <w:szCs w:val="28"/>
          <w:rtl/>
        </w:rPr>
        <w:softHyphen/>
        <w:t>دانم که بعد از من چه کار می</w:t>
      </w:r>
      <w:r w:rsidR="003E2D2B" w:rsidRPr="00F3232E">
        <w:rPr>
          <w:rFonts w:ascii="mylotus" w:hAnsi="mylotus" w:cs="B Badr" w:hint="cs"/>
          <w:sz w:val="28"/>
          <w:szCs w:val="28"/>
          <w:rtl/>
        </w:rPr>
        <w:softHyphen/>
        <w:t>کنید!» در نتیجه ابوبکر گریه کرد و گریه</w:t>
      </w:r>
      <w:r w:rsidR="003E2D2B" w:rsidRPr="00F3232E">
        <w:rPr>
          <w:rFonts w:ascii="mylotus" w:hAnsi="mylotus" w:cs="B Badr" w:hint="cs"/>
          <w:sz w:val="28"/>
          <w:szCs w:val="28"/>
          <w:rtl/>
        </w:rPr>
        <w:softHyphen/>
        <w:t>ی او زیاد شد و گفت: ما بع</w:t>
      </w:r>
      <w:r w:rsidR="002954B5" w:rsidRPr="00F3232E">
        <w:rPr>
          <w:rFonts w:ascii="mylotus" w:hAnsi="mylotus" w:cs="B Badr" w:hint="cs"/>
          <w:sz w:val="28"/>
          <w:szCs w:val="28"/>
          <w:rtl/>
        </w:rPr>
        <w:t>د</w:t>
      </w:r>
      <w:r w:rsidR="003E2D2B" w:rsidRPr="00F3232E">
        <w:rPr>
          <w:rFonts w:ascii="mylotus" w:hAnsi="mylotus" w:cs="B Badr" w:hint="cs"/>
          <w:sz w:val="28"/>
          <w:szCs w:val="28"/>
          <w:rtl/>
        </w:rPr>
        <w:t xml:space="preserve"> از تو خواهیم بود... »</w:t>
      </w:r>
      <w:r w:rsidR="00EB0374" w:rsidRPr="00F3232E">
        <w:rPr>
          <w:rStyle w:val="FootnoteReference"/>
          <w:rFonts w:cs="B Badr"/>
          <w:b/>
          <w:bCs/>
          <w:szCs w:val="28"/>
          <w:rtl/>
        </w:rPr>
        <w:t>(</w:t>
      </w:r>
      <w:r w:rsidR="009F0E1E" w:rsidRPr="00F3232E">
        <w:rPr>
          <w:rStyle w:val="FootnoteReference"/>
          <w:rFonts w:cs="B Badr"/>
          <w:b/>
          <w:bCs/>
          <w:szCs w:val="28"/>
          <w:rtl/>
        </w:rPr>
        <w:footnoteReference w:id="320"/>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3E2D2B" w:rsidP="00C06ACF">
      <w:pPr>
        <w:jc w:val="lowKashida"/>
        <w:rPr>
          <w:rFonts w:ascii="mylotus" w:hAnsi="mylotus" w:cs="B Badr"/>
          <w:sz w:val="28"/>
          <w:szCs w:val="28"/>
          <w:rtl/>
        </w:rPr>
      </w:pPr>
      <w:r w:rsidRPr="00F3232E">
        <w:rPr>
          <w:rFonts w:ascii="mylotus" w:hAnsi="mylotus" w:cs="B Badr" w:hint="cs"/>
          <w:sz w:val="28"/>
          <w:szCs w:val="28"/>
          <w:rtl/>
        </w:rPr>
        <w:t>ردّ این است که این حدیث مرسل و منقطع در تمامی راویان الموطأ می</w:t>
      </w:r>
      <w:r w:rsidRPr="00F3232E">
        <w:rPr>
          <w:rFonts w:ascii="mylotus" w:hAnsi="mylotus" w:cs="B Badr" w:hint="cs"/>
          <w:sz w:val="28"/>
          <w:szCs w:val="28"/>
          <w:rtl/>
        </w:rPr>
        <w:softHyphen/>
        <w:t>باشد. شرح حدیث نیز بدین صورت است که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«آنان کسانی هستند که برای آنها گواهی می</w:t>
      </w:r>
      <w:r w:rsidRPr="00F3232E">
        <w:rPr>
          <w:rFonts w:ascii="mylotus" w:hAnsi="mylotus" w:cs="B Badr" w:hint="cs"/>
          <w:sz w:val="28"/>
          <w:szCs w:val="28"/>
          <w:rtl/>
        </w:rPr>
        <w:softHyphen/>
        <w:t>دهم» به این معنا که به ایمان و بخشش آنها در راه الله تعالی گواهی می</w:t>
      </w:r>
      <w:r w:rsidRPr="00F3232E">
        <w:rPr>
          <w:rFonts w:ascii="mylotus" w:hAnsi="mylotus" w:cs="B Badr" w:hint="cs"/>
          <w:sz w:val="28"/>
          <w:szCs w:val="28"/>
          <w:rtl/>
        </w:rPr>
        <w:softHyphen/>
        <w:t>دهم. فقط این را فرمود،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او سوال نمود: ای رسول الله! آیا ما برادران آنها نیستیم و به مانند آن که اسلام آوردند، اسلام آوردیم و به مانند آن که جهاد کردند، جهاد نمودیم؟! رسول الله</w:t>
      </w:r>
      <w:r w:rsidRPr="00F3232E">
        <w:rPr>
          <w:rFonts w:ascii="mylotus" w:hAnsi="mylotus" w:cs="B Badr" w:hint="cs"/>
          <w:sz w:val="28"/>
          <w:szCs w:val="28"/>
        </w:rPr>
        <w:sym w:font="AGA Arabesque" w:char="F072"/>
      </w:r>
      <w:r w:rsidRPr="00F3232E">
        <w:rPr>
          <w:rFonts w:ascii="mylotus" w:hAnsi="mylotus" w:cs="B Badr"/>
          <w:sz w:val="28"/>
          <w:szCs w:val="28"/>
          <w:rtl/>
        </w:rPr>
        <w:t xml:space="preserve"> </w:t>
      </w:r>
      <w:r w:rsidRPr="00F3232E">
        <w:rPr>
          <w:rFonts w:ascii="mylotus" w:hAnsi="mylotus" w:cs="B Badr" w:hint="cs"/>
          <w:sz w:val="28"/>
          <w:szCs w:val="28"/>
          <w:rtl/>
        </w:rPr>
        <w:t>فرمود: «بله» به این معنا که شما مثل آنها مسلمان و مجاهد در راه الله تعالی می</w:t>
      </w:r>
      <w:r w:rsidRPr="00F3232E">
        <w:rPr>
          <w:rFonts w:ascii="mylotus" w:hAnsi="mylotus" w:cs="B Badr" w:hint="cs"/>
          <w:sz w:val="28"/>
          <w:szCs w:val="28"/>
          <w:rtl/>
        </w:rPr>
        <w:softHyphen/>
      </w:r>
      <w:r w:rsidRPr="00F3232E">
        <w:rPr>
          <w:rFonts w:ascii="mylotus" w:hAnsi="mylotus" w:cs="B Badr"/>
          <w:sz w:val="28"/>
          <w:szCs w:val="28"/>
          <w:rtl/>
        </w:rPr>
        <w:softHyphen/>
      </w:r>
      <w:r w:rsidRPr="00F3232E">
        <w:rPr>
          <w:rFonts w:ascii="mylotus" w:hAnsi="mylotus" w:cs="B Badr" w:hint="cs"/>
          <w:sz w:val="28"/>
          <w:szCs w:val="28"/>
          <w:rtl/>
        </w:rPr>
        <w:t>باشید. «ولی نمی</w:t>
      </w:r>
      <w:r w:rsidRPr="00F3232E">
        <w:rPr>
          <w:rFonts w:ascii="mylotus" w:hAnsi="mylotus" w:cs="B Badr" w:hint="cs"/>
          <w:sz w:val="28"/>
          <w:szCs w:val="28"/>
          <w:rtl/>
        </w:rPr>
        <w:softHyphen/>
        <w:t>دانم که بعد از من چه کار می</w:t>
      </w:r>
      <w:r w:rsidRPr="00F3232E">
        <w:rPr>
          <w:rFonts w:ascii="mylotus" w:hAnsi="mylotus" w:cs="B Badr" w:hint="cs"/>
          <w:sz w:val="28"/>
          <w:szCs w:val="28"/>
          <w:rtl/>
        </w:rPr>
        <w:softHyphen/>
        <w:t>کنید!» به این معنا که نمی</w:t>
      </w:r>
      <w:r w:rsidRPr="00F3232E">
        <w:rPr>
          <w:rFonts w:ascii="mylotus" w:hAnsi="mylotus" w:cs="B Badr" w:hint="cs"/>
          <w:sz w:val="28"/>
          <w:szCs w:val="28"/>
          <w:rtl/>
        </w:rPr>
        <w:softHyphen/>
        <w:t>دانم بعد از وفات من چه کارهایی انجام خواهید داد.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اینجا درباره</w:t>
      </w:r>
      <w:r w:rsidRPr="00F3232E">
        <w:rPr>
          <w:rFonts w:ascii="mylotus" w:hAnsi="mylotus" w:cs="B Badr" w:hint="cs"/>
          <w:sz w:val="28"/>
          <w:szCs w:val="28"/>
          <w:rtl/>
        </w:rPr>
        <w:softHyphen/>
        <w:t>ی خودش سوال ننمود، بلکه آن را با صیغه</w:t>
      </w:r>
      <w:r w:rsidRPr="00F3232E">
        <w:rPr>
          <w:rFonts w:ascii="mylotus" w:hAnsi="mylotus" w:cs="B Badr" w:hint="cs"/>
          <w:sz w:val="28"/>
          <w:szCs w:val="28"/>
          <w:rtl/>
        </w:rPr>
        <w:softHyphen/>
        <w:t>ی جمع بیان داشت. جواب نیز با همان صیغه بیان شده است به این معنا که او نمی</w:t>
      </w:r>
      <w:r w:rsidRPr="00F3232E">
        <w:rPr>
          <w:rFonts w:ascii="mylotus" w:hAnsi="mylotus" w:cs="B Badr" w:hint="cs"/>
          <w:sz w:val="28"/>
          <w:szCs w:val="28"/>
          <w:rtl/>
        </w:rPr>
        <w:softHyphen/>
        <w:t>داند بعد از او چگونه خواهند بود. در اینجا معلوم می</w:t>
      </w:r>
      <w:r w:rsidRPr="00F3232E">
        <w:rPr>
          <w:rFonts w:ascii="mylotus" w:hAnsi="mylotus" w:cs="B Badr" w:hint="cs"/>
          <w:sz w:val="28"/>
          <w:szCs w:val="28"/>
          <w:rtl/>
        </w:rPr>
        <w:softHyphen/>
        <w:t>شود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علم غیب نداشته است [البته این امر در آیات قرآن و احادیث زیادی به صراحت بیان شده است]. به این معنا که نمی</w:t>
      </w:r>
      <w:r w:rsidRPr="00F3232E">
        <w:rPr>
          <w:rFonts w:ascii="mylotus" w:hAnsi="mylotus" w:cs="B Badr" w:hint="cs"/>
          <w:sz w:val="28"/>
          <w:szCs w:val="28"/>
          <w:rtl/>
        </w:rPr>
        <w:softHyphen/>
        <w:t>داند چه اتفاقاتی در آینده و بعد از مرگش رخ می</w:t>
      </w:r>
      <w:r w:rsidRPr="00F3232E">
        <w:rPr>
          <w:rFonts w:ascii="mylotus" w:hAnsi="mylotus" w:cs="B Badr" w:hint="cs"/>
          <w:sz w:val="28"/>
          <w:szCs w:val="28"/>
          <w:rtl/>
        </w:rPr>
        <w:softHyphen/>
        <w:t>دهد، مگر مواردی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او را از آنها باخبر نموده باشد</w:t>
      </w:r>
      <w:r w:rsidR="009D0DBF" w:rsidRPr="00F3232E">
        <w:rPr>
          <w:rFonts w:ascii="mylotus" w:hAnsi="mylotus" w:cs="B Badr"/>
          <w:sz w:val="28"/>
          <w:szCs w:val="28"/>
          <w:rtl/>
        </w:rPr>
        <w:t>.</w:t>
      </w:r>
      <w:r w:rsidRPr="00F3232E">
        <w:rPr>
          <w:rFonts w:ascii="mylotus" w:hAnsi="mylotus" w:cs="B Badr" w:hint="cs"/>
          <w:sz w:val="28"/>
          <w:szCs w:val="28"/>
          <w:rtl/>
        </w:rPr>
        <w:t xml:space="preserve"> در نتیجه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گریه نمود؛ زیرا دانست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آنها جدا می</w:t>
      </w:r>
      <w:r w:rsidRPr="00F3232E">
        <w:rPr>
          <w:rFonts w:ascii="mylotus" w:hAnsi="mylotus" w:cs="B Badr" w:hint="cs"/>
          <w:sz w:val="28"/>
          <w:szCs w:val="28"/>
          <w:rtl/>
        </w:rPr>
        <w:softHyphen/>
        <w:t>شود و این در سخن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واضح است: «ما بعد از تو خواهیم بود» بدین معنا که بعد از تو ای رسول الله! زندگی خواهیم کرد</w:t>
      </w:r>
      <w:r w:rsidR="00C06ACF" w:rsidRPr="00F3232E">
        <w:rPr>
          <w:rFonts w:ascii="mylotus" w:hAnsi="mylotus" w:cs="B Badr" w:hint="cs"/>
          <w:sz w:val="28"/>
          <w:szCs w:val="28"/>
          <w:rtl/>
        </w:rPr>
        <w:t>. طبیعتاً او برای آن گریه نکرد که فکر کند که بعد از پیامبر</w:t>
      </w:r>
      <w:r w:rsidR="00C06ACF" w:rsidRPr="00F3232E">
        <w:rPr>
          <w:rFonts w:ascii="mylotus" w:hAnsi="mylotus" w:cs="B Badr" w:hint="cs"/>
          <w:sz w:val="28"/>
          <w:szCs w:val="28"/>
        </w:rPr>
        <w:sym w:font="AGA Arabesque" w:char="F072"/>
      </w:r>
      <w:r w:rsidR="00C06ACF" w:rsidRPr="00F3232E">
        <w:rPr>
          <w:rFonts w:ascii="mylotus" w:hAnsi="mylotus" w:cs="B Badr" w:hint="cs"/>
          <w:sz w:val="28"/>
          <w:szCs w:val="28"/>
          <w:rtl/>
        </w:rPr>
        <w:t xml:space="preserve"> در دین تغییر ایجاد می</w:t>
      </w:r>
      <w:r w:rsidR="00C06ACF"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lang w:bidi="ar-BH"/>
        </w:rPr>
      </w:pPr>
      <w:bookmarkStart w:id="26" w:name="_Toc254565636"/>
    </w:p>
    <w:p w:rsidR="009D0DBF" w:rsidRPr="00F3232E" w:rsidRDefault="00C06ACF" w:rsidP="00C06ACF">
      <w:pPr>
        <w:jc w:val="lowKashida"/>
        <w:rPr>
          <w:rFonts w:ascii="mylotus" w:hAnsi="mylotus" w:cs="B Badr"/>
          <w:b/>
          <w:bCs/>
          <w:sz w:val="28"/>
          <w:szCs w:val="28"/>
          <w:rtl/>
          <w:lang w:bidi="ar-BH"/>
        </w:rPr>
      </w:pPr>
      <w:r w:rsidRPr="00F3232E">
        <w:rPr>
          <w:rFonts w:ascii="mylotus" w:hAnsi="mylotus" w:cs="B Badr"/>
          <w:b/>
          <w:bCs/>
          <w:sz w:val="28"/>
          <w:szCs w:val="28"/>
          <w:rtl/>
          <w:lang w:bidi="ar-BH"/>
        </w:rPr>
        <w:t>شبه</w:t>
      </w:r>
      <w:r w:rsidRPr="00F3232E">
        <w:rPr>
          <w:rFonts w:ascii="mylotus" w:hAnsi="mylotus" w:cs="B Badr" w:hint="cs"/>
          <w:b/>
          <w:bCs/>
          <w:sz w:val="28"/>
          <w:szCs w:val="28"/>
          <w:rtl/>
          <w:lang w:bidi="ar-BH"/>
        </w:rPr>
        <w:t>ه</w:t>
      </w:r>
      <w:r w:rsidRPr="00F3232E">
        <w:rPr>
          <w:rFonts w:ascii="mylotus" w:hAnsi="mylotus" w:cs="B Badr" w:hint="cs"/>
          <w:b/>
          <w:bCs/>
          <w:sz w:val="28"/>
          <w:szCs w:val="28"/>
          <w:rtl/>
          <w:lang w:bidi="ar-BH"/>
        </w:rPr>
        <w:softHyphen/>
        <w:t>ی</w:t>
      </w:r>
      <w:r w:rsidR="009D0DBF" w:rsidRPr="00F3232E">
        <w:rPr>
          <w:rFonts w:ascii="mylotus" w:hAnsi="mylotus" w:cs="B Badr"/>
          <w:b/>
          <w:bCs/>
          <w:sz w:val="28"/>
          <w:szCs w:val="28"/>
          <w:rtl/>
          <w:lang w:bidi="ar-BH"/>
        </w:rPr>
        <w:t xml:space="preserve"> خلاف</w:t>
      </w:r>
      <w:r w:rsidRPr="00F3232E">
        <w:rPr>
          <w:rFonts w:ascii="mylotus" w:hAnsi="mylotus" w:cs="B Badr" w:hint="cs"/>
          <w:b/>
          <w:bCs/>
          <w:sz w:val="28"/>
          <w:szCs w:val="28"/>
          <w:rtl/>
          <w:lang w:bidi="ar-BH"/>
        </w:rPr>
        <w:t xml:space="preserve">ت ابوبکر </w:t>
      </w:r>
      <w:r w:rsidR="009D0DBF" w:rsidRPr="00F3232E">
        <w:rPr>
          <w:rFonts w:ascii="mylotus" w:hAnsi="mylotus" w:cs="B Badr"/>
          <w:b/>
          <w:bCs/>
          <w:sz w:val="28"/>
          <w:szCs w:val="28"/>
          <w:rtl/>
          <w:lang w:bidi="ar-BH"/>
        </w:rPr>
        <w:t>صد</w:t>
      </w:r>
      <w:r w:rsidRPr="00F3232E">
        <w:rPr>
          <w:rFonts w:ascii="mylotus" w:hAnsi="mylotus" w:cs="B Badr" w:hint="cs"/>
          <w:b/>
          <w:bCs/>
          <w:sz w:val="28"/>
          <w:szCs w:val="28"/>
          <w:rtl/>
          <w:lang w:bidi="ar-BH"/>
        </w:rPr>
        <w:t>ّ</w:t>
      </w:r>
      <w:r w:rsidR="009D0DBF" w:rsidRPr="00F3232E">
        <w:rPr>
          <w:rFonts w:ascii="mylotus" w:hAnsi="mylotus" w:cs="B Badr"/>
          <w:b/>
          <w:bCs/>
          <w:sz w:val="28"/>
          <w:szCs w:val="28"/>
          <w:rtl/>
          <w:lang w:bidi="ar-BH"/>
        </w:rPr>
        <w:t>يق</w:t>
      </w:r>
      <w:r w:rsidRPr="00F3232E">
        <w:rPr>
          <w:rFonts w:ascii="mylotus" w:hAnsi="mylotus" w:cs="B Badr" w:hint="cs"/>
          <w:b/>
          <w:bCs/>
          <w:sz w:val="28"/>
          <w:szCs w:val="28"/>
          <w:rtl/>
          <w:lang w:bidi="ar-BH"/>
        </w:rPr>
        <w:t>(بسیار راستگو)</w:t>
      </w:r>
      <w:r w:rsidRPr="00F3232E">
        <w:rPr>
          <w:rFonts w:ascii="mylotus" w:hAnsi="mylotus" w:cs="B Badr" w:hint="cs"/>
          <w:b/>
          <w:bCs/>
          <w:sz w:val="28"/>
          <w:szCs w:val="28"/>
          <w:lang w:bidi="ar-BH"/>
        </w:rPr>
        <w:sym w:font="AGA Arabesque" w:char="F074"/>
      </w:r>
      <w:r w:rsidRPr="00F3232E">
        <w:rPr>
          <w:rFonts w:ascii="mylotus" w:hAnsi="mylotus" w:cs="B Badr" w:hint="cs"/>
          <w:b/>
          <w:bCs/>
          <w:sz w:val="28"/>
          <w:szCs w:val="28"/>
          <w:rtl/>
          <w:lang w:bidi="ar-BH"/>
        </w:rPr>
        <w:t>:</w:t>
      </w:r>
    </w:p>
    <w:bookmarkEnd w:id="26"/>
    <w:p w:rsidR="009D0DBF" w:rsidRPr="00F3232E" w:rsidRDefault="00C06ACF" w:rsidP="00C06ACF">
      <w:pPr>
        <w:jc w:val="lowKashida"/>
        <w:rPr>
          <w:rFonts w:ascii="mylotus" w:hAnsi="mylotus" w:cs="B Badr"/>
          <w:sz w:val="28"/>
          <w:szCs w:val="28"/>
          <w:rtl/>
        </w:rPr>
      </w:pPr>
      <w:r w:rsidRPr="00F3232E">
        <w:rPr>
          <w:rFonts w:ascii="mylotus" w:hAnsi="mylotus" w:cs="B Badr" w:hint="cs"/>
          <w:sz w:val="28"/>
          <w:szCs w:val="28"/>
          <w:rtl/>
          <w:lang w:bidi="ar-BH"/>
        </w:rPr>
        <w:t>کسی گفته است: با خودم عهد کردم که در این بحث وارد نوشم مگر با اعتماد بر آنچه که بین دو فرقه مورد قبول می</w:t>
      </w:r>
      <w:r w:rsidRPr="00F3232E">
        <w:rPr>
          <w:rFonts w:ascii="mylotus" w:hAnsi="mylotus" w:cs="B Badr" w:hint="cs"/>
          <w:sz w:val="28"/>
          <w:szCs w:val="28"/>
          <w:rtl/>
          <w:lang w:bidi="ar-BH"/>
        </w:rPr>
        <w:softHyphen/>
        <w:t xml:space="preserve">باشد. در نتیجه مواردی که فقط در یکی از دو فرقه وجود داشت را کنار گذاشتم.  بر این اساس در برتری ابوبکر و </w:t>
      </w:r>
      <w:r w:rsidR="009D0DBF" w:rsidRPr="00F3232E">
        <w:rPr>
          <w:rFonts w:ascii="mylotus" w:hAnsi="mylotus" w:cs="B Badr"/>
          <w:sz w:val="28"/>
          <w:szCs w:val="28"/>
          <w:rtl/>
        </w:rPr>
        <w:t>علي بن أبي طالب</w:t>
      </w:r>
      <w:r w:rsidRPr="00F3232E">
        <w:rPr>
          <w:rFonts w:ascii="mylotus" w:hAnsi="mylotus" w:cs="B Badr" w:hint="cs"/>
          <w:sz w:val="28"/>
          <w:szCs w:val="28"/>
          <w:rtl/>
        </w:rPr>
        <w:t xml:space="preserve"> تحقیق نمودم و این که خلافت بر اساس ادعای شیعه وجود داشته است یا آن که بر اساس ادعای اهل سنت و جماعت بر اساس شورا انجام گرفته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گفته است: «جستجوگر در این موضوع اگر حقیقت را بخواهد با متنی آشکار روبرو می</w:t>
      </w:r>
      <w:r w:rsidRPr="00F3232E">
        <w:rPr>
          <w:rFonts w:ascii="mylotus" w:hAnsi="mylotus" w:cs="B Badr" w:hint="cs"/>
          <w:sz w:val="28"/>
          <w:szCs w:val="28"/>
          <w:rtl/>
        </w:rPr>
        <w:softHyphen/>
        <w:t xml:space="preserve">شود که </w:t>
      </w:r>
      <w:r w:rsidR="009D0DBF" w:rsidRPr="00F3232E">
        <w:rPr>
          <w:rFonts w:ascii="mylotus" w:hAnsi="mylotus" w:cs="B Badr"/>
          <w:sz w:val="28"/>
          <w:szCs w:val="28"/>
          <w:rtl/>
        </w:rPr>
        <w:t xml:space="preserve">علي بن أبي طالب </w:t>
      </w:r>
      <w:r w:rsidRPr="00F3232E">
        <w:rPr>
          <w:rFonts w:ascii="mylotus" w:hAnsi="mylotus" w:cs="B Badr" w:hint="cs"/>
          <w:sz w:val="28"/>
          <w:szCs w:val="28"/>
          <w:rtl/>
        </w:rPr>
        <w:t>را تأیید می</w:t>
      </w:r>
      <w:r w:rsidRPr="00F3232E">
        <w:rPr>
          <w:rFonts w:ascii="mylotus" w:hAnsi="mylotus" w:cs="B Badr" w:hint="cs"/>
          <w:sz w:val="28"/>
          <w:szCs w:val="28"/>
          <w:rtl/>
        </w:rPr>
        <w:softHyphen/>
        <w:t>کند، به مانند آن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من كنت مولاه فهذا علي مولاه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من كنت مولاه فهذا علي مولاه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 xml:space="preserve">» این سخن را بعد از </w:t>
      </w:r>
      <w:r w:rsidR="009D0DBF" w:rsidRPr="00F3232E">
        <w:rPr>
          <w:rFonts w:ascii="mylotus" w:hAnsi="mylotus" w:cs="B Badr"/>
          <w:sz w:val="28"/>
          <w:szCs w:val="28"/>
          <w:rtl/>
        </w:rPr>
        <w:t>حجة الوداع</w:t>
      </w:r>
      <w:r w:rsidRPr="00F3232E">
        <w:rPr>
          <w:rFonts w:ascii="mylotus" w:hAnsi="mylotus" w:cs="B Badr" w:hint="cs"/>
          <w:sz w:val="28"/>
          <w:szCs w:val="28"/>
          <w:rtl/>
        </w:rPr>
        <w:t xml:space="preserve"> انجام داد. برای تبریک گفتن به علی کاروان ایستاد و ابوبکر خودش و عمر در جمع تبریک گویندگان ب</w:t>
      </w:r>
      <w:r w:rsidR="00535269" w:rsidRPr="00F3232E">
        <w:rPr>
          <w:rFonts w:ascii="mylotus" w:hAnsi="mylotus" w:cs="B Badr" w:hint="cs"/>
          <w:sz w:val="28"/>
          <w:szCs w:val="28"/>
          <w:rtl/>
        </w:rPr>
        <w:t>و</w:t>
      </w:r>
      <w:r w:rsidRPr="00F3232E">
        <w:rPr>
          <w:rFonts w:ascii="mylotus" w:hAnsi="mylotus" w:cs="B Badr" w:hint="cs"/>
          <w:sz w:val="28"/>
          <w:szCs w:val="28"/>
          <w:rtl/>
        </w:rPr>
        <w:t xml:space="preserve">دند و به امام گفتند: «مبارک باشد ای پسر </w:t>
      </w:r>
      <w:r w:rsidR="009D0DBF" w:rsidRPr="00F3232E">
        <w:rPr>
          <w:rFonts w:ascii="mylotus" w:hAnsi="mylotus" w:cs="B Badr"/>
          <w:sz w:val="28"/>
          <w:szCs w:val="28"/>
          <w:rtl/>
        </w:rPr>
        <w:t>أبي طالب</w:t>
      </w:r>
      <w:r w:rsidRPr="00F3232E">
        <w:rPr>
          <w:rFonts w:ascii="mylotus" w:hAnsi="mylotus" w:cs="B Badr" w:hint="cs"/>
          <w:sz w:val="28"/>
          <w:szCs w:val="28"/>
          <w:rtl/>
        </w:rPr>
        <w:t>! صبح و شام مولای هر مرد و زن مؤمن شدی»</w:t>
      </w:r>
      <w:r w:rsidR="009D0DBF" w:rsidRPr="00F3232E">
        <w:rPr>
          <w:rFonts w:ascii="mylotus" w:hAnsi="mylotus" w:cs="B Badr"/>
          <w:sz w:val="28"/>
          <w:szCs w:val="28"/>
          <w:rtl/>
        </w:rPr>
        <w:t xml:space="preserve">. </w:t>
      </w:r>
      <w:r w:rsidRPr="00F3232E">
        <w:rPr>
          <w:rFonts w:ascii="mylotus" w:hAnsi="mylotus" w:cs="B Badr" w:hint="cs"/>
          <w:sz w:val="28"/>
          <w:szCs w:val="28"/>
          <w:rtl/>
        </w:rPr>
        <w:t>این عبارت چیزی است که شیعه و سنی در آن اتفاق نظر دارند. برای این جستجو فقط عبارات را از منابع اهل سنت و جماعت تخریج نمودم...</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 xml:space="preserve"> </w:t>
      </w:r>
    </w:p>
    <w:p w:rsidR="009D0DBF" w:rsidRPr="00F3232E" w:rsidRDefault="009D0DBF" w:rsidP="00C06ACF">
      <w:pPr>
        <w:jc w:val="lowKashida"/>
        <w:rPr>
          <w:rFonts w:ascii="mylotus" w:hAnsi="mylotus" w:cs="B Badr"/>
          <w:b/>
          <w:bCs/>
          <w:sz w:val="28"/>
          <w:szCs w:val="28"/>
          <w:rtl/>
        </w:rPr>
      </w:pPr>
      <w:r w:rsidRPr="00F3232E">
        <w:rPr>
          <w:rFonts w:ascii="mylotus" w:hAnsi="mylotus" w:cs="B Badr"/>
          <w:b/>
          <w:bCs/>
          <w:sz w:val="28"/>
          <w:szCs w:val="28"/>
          <w:rtl/>
        </w:rPr>
        <w:t>رد</w:t>
      </w:r>
      <w:r w:rsidR="00C06ACF" w:rsidRPr="00F3232E">
        <w:rPr>
          <w:rFonts w:ascii="mylotus" w:hAnsi="mylotus" w:cs="B Badr" w:hint="cs"/>
          <w:b/>
          <w:bCs/>
          <w:sz w:val="28"/>
          <w:szCs w:val="28"/>
          <w:rtl/>
        </w:rPr>
        <w:t xml:space="preserve">ّهای </w:t>
      </w:r>
      <w:r w:rsidRPr="00F3232E">
        <w:rPr>
          <w:rFonts w:ascii="mylotus" w:hAnsi="mylotus" w:cs="B Badr"/>
          <w:b/>
          <w:bCs/>
          <w:sz w:val="28"/>
          <w:szCs w:val="28"/>
          <w:rtl/>
        </w:rPr>
        <w:t>علماء:</w:t>
      </w:r>
    </w:p>
    <w:p w:rsidR="009D0DBF" w:rsidRPr="00F3232E" w:rsidRDefault="00C836B8" w:rsidP="00C836B8">
      <w:pPr>
        <w:numPr>
          <w:ilvl w:val="0"/>
          <w:numId w:val="36"/>
        </w:numPr>
        <w:jc w:val="lowKashida"/>
        <w:rPr>
          <w:rFonts w:ascii="mylotus" w:hAnsi="mylotus" w:cs="B Badr"/>
          <w:sz w:val="28"/>
          <w:szCs w:val="28"/>
        </w:rPr>
      </w:pPr>
      <w:r w:rsidRPr="00F3232E">
        <w:rPr>
          <w:rFonts w:ascii="mylotus" w:hAnsi="mylotus" w:cs="B Badr" w:hint="cs"/>
          <w:sz w:val="28"/>
          <w:szCs w:val="28"/>
          <w:rtl/>
        </w:rPr>
        <w:t>در اهل سنت درباره</w:t>
      </w:r>
      <w:r w:rsidRPr="00F3232E">
        <w:rPr>
          <w:rFonts w:ascii="mylotus" w:hAnsi="mylotus" w:cs="B Badr" w:hint="cs"/>
          <w:sz w:val="28"/>
          <w:szCs w:val="28"/>
          <w:rtl/>
        </w:rPr>
        <w:softHyphen/>
        <w:t>ی خلافت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اختلاف نظر وجود دارد. گروهی می</w:t>
      </w:r>
      <w:r w:rsidRPr="00F3232E">
        <w:rPr>
          <w:rFonts w:ascii="mylotus" w:hAnsi="mylotus" w:cs="B Badr" w:hint="cs"/>
          <w:sz w:val="28"/>
          <w:szCs w:val="28"/>
          <w:rtl/>
        </w:rPr>
        <w:softHyphen/>
        <w:t>گویند که خلافت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متن آشکار یا پنهان به ثبت رسیده است و گروهی دیگر از اهل سنت می</w:t>
      </w:r>
      <w:r w:rsidRPr="00F3232E">
        <w:rPr>
          <w:rFonts w:ascii="mylotus" w:hAnsi="mylotus" w:cs="B Badr" w:hint="cs"/>
          <w:sz w:val="28"/>
          <w:szCs w:val="28"/>
          <w:rtl/>
        </w:rPr>
        <w:softHyphen/>
        <w:t>گویند: خلافت او با توافق اهل شورا انجام گرفت. گروه اول با عبارات قوی برای خلافت او استدلال می</w:t>
      </w:r>
      <w:r w:rsidRPr="00F3232E">
        <w:rPr>
          <w:rFonts w:ascii="mylotus" w:hAnsi="mylotus" w:cs="B Badr" w:hint="cs"/>
          <w:sz w:val="28"/>
          <w:szCs w:val="28"/>
          <w:rtl/>
        </w:rPr>
        <w:softHyphen/>
        <w:t>آورند. ولی بر هر دو صورت حق از اهل سنت گرفته نمی</w:t>
      </w:r>
      <w:r w:rsidRPr="00F3232E">
        <w:rPr>
          <w:rFonts w:ascii="mylotus" w:hAnsi="mylotus" w:cs="B Badr" w:hint="cs"/>
          <w:sz w:val="28"/>
          <w:szCs w:val="28"/>
          <w:rtl/>
        </w:rPr>
        <w:softHyphen/>
        <w:t>شود</w:t>
      </w:r>
      <w:r w:rsidR="009D0DBF" w:rsidRPr="00F3232E">
        <w:rPr>
          <w:rFonts w:ascii="mylotus" w:hAnsi="mylotus" w:cs="B Badr"/>
          <w:sz w:val="28"/>
          <w:szCs w:val="28"/>
          <w:rtl/>
        </w:rPr>
        <w:t>.</w:t>
      </w:r>
    </w:p>
    <w:p w:rsidR="009D0DBF" w:rsidRPr="00F3232E" w:rsidRDefault="00C836B8" w:rsidP="00C836B8">
      <w:pPr>
        <w:numPr>
          <w:ilvl w:val="0"/>
          <w:numId w:val="36"/>
        </w:numPr>
        <w:jc w:val="lowKashida"/>
        <w:rPr>
          <w:rFonts w:ascii="mylotus" w:hAnsi="mylotus" w:cs="B Badr"/>
          <w:sz w:val="28"/>
          <w:szCs w:val="28"/>
        </w:rPr>
      </w:pPr>
      <w:r w:rsidRPr="00F3232E">
        <w:rPr>
          <w:rFonts w:ascii="mylotus" w:hAnsi="mylotus" w:cs="B Badr" w:hint="cs"/>
          <w:sz w:val="28"/>
          <w:szCs w:val="28"/>
          <w:rtl/>
        </w:rPr>
        <w:t>اما شیعیان اثنی عشری</w:t>
      </w:r>
      <w:r w:rsidR="00F42542" w:rsidRPr="00F3232E">
        <w:rPr>
          <w:rStyle w:val="FootnoteReference"/>
          <w:rFonts w:cs="B Badr"/>
          <w:szCs w:val="28"/>
          <w:rtl/>
        </w:rPr>
        <w:footnoteReference w:id="321"/>
      </w:r>
      <w:r w:rsidRPr="00F3232E">
        <w:rPr>
          <w:rFonts w:ascii="mylotus" w:hAnsi="mylotus" w:cs="B Badr" w:hint="cs"/>
          <w:sz w:val="28"/>
          <w:szCs w:val="28"/>
          <w:rtl/>
        </w:rPr>
        <w:t xml:space="preserve"> ادعا می</w:t>
      </w:r>
      <w:r w:rsidRPr="00F3232E">
        <w:rPr>
          <w:rFonts w:ascii="mylotus" w:hAnsi="mylotus" w:cs="B Badr" w:hint="cs"/>
          <w:sz w:val="28"/>
          <w:szCs w:val="28"/>
          <w:rtl/>
        </w:rPr>
        <w:softHyphen/>
        <w:t xml:space="preserve">کنند که خلافت </w:t>
      </w:r>
      <w:r w:rsidR="009D0DBF" w:rsidRPr="00F3232E">
        <w:rPr>
          <w:rFonts w:ascii="mylotus" w:hAnsi="mylotus" w:cs="B Badr"/>
          <w:sz w:val="28"/>
          <w:szCs w:val="28"/>
          <w:rtl/>
        </w:rPr>
        <w:t>علي بن أبي طالب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با عبارت آشکار بیان شده است و آن را به چند حدیث استناد می</w:t>
      </w:r>
      <w:r w:rsidRPr="00F3232E">
        <w:rPr>
          <w:rFonts w:ascii="mylotus" w:hAnsi="mylotus" w:cs="B Badr" w:hint="cs"/>
          <w:sz w:val="28"/>
          <w:szCs w:val="28"/>
          <w:rtl/>
        </w:rPr>
        <w:softHyphen/>
        <w:t>دهند که جای گفتگو در آنها وجود دارد و به آنها اشاره خواهیم نمود. از طرف دیگر اگر فرض کنیم که عبارت آشکار درباره</w:t>
      </w:r>
      <w:r w:rsidRPr="00F3232E">
        <w:rPr>
          <w:rFonts w:ascii="mylotus" w:hAnsi="mylotus" w:cs="B Badr"/>
          <w:sz w:val="28"/>
          <w:szCs w:val="28"/>
          <w:rtl/>
        </w:rPr>
        <w:softHyphen/>
      </w:r>
      <w:r w:rsidRPr="00F3232E">
        <w:rPr>
          <w:rFonts w:ascii="mylotus" w:hAnsi="mylotus" w:cs="B Badr" w:hint="cs"/>
          <w:sz w:val="28"/>
          <w:szCs w:val="28"/>
          <w:rtl/>
        </w:rPr>
        <w:t>ی خلافت وجود دارد، این امر نمی</w:t>
      </w:r>
      <w:r w:rsidRPr="00F3232E">
        <w:rPr>
          <w:rFonts w:ascii="mylotus" w:hAnsi="mylotus" w:cs="B Badr" w:hint="cs"/>
          <w:sz w:val="28"/>
          <w:szCs w:val="28"/>
          <w:rtl/>
        </w:rPr>
        <w:softHyphen/>
        <w:t xml:space="preserve">تواند ادعای شیعه اثنی عشری را ثابت کند. زیرا شیعه </w:t>
      </w:r>
      <w:r w:rsidR="009D0DBF" w:rsidRPr="00F3232E">
        <w:rPr>
          <w:rFonts w:ascii="mylotus" w:hAnsi="mylotus" w:cs="B Badr"/>
          <w:sz w:val="28"/>
          <w:szCs w:val="28"/>
          <w:rtl/>
        </w:rPr>
        <w:t>راوندية</w:t>
      </w:r>
      <w:r w:rsidR="00EB0374" w:rsidRPr="00F3232E">
        <w:rPr>
          <w:rStyle w:val="FootnoteReference"/>
          <w:rFonts w:cs="B Badr"/>
          <w:b/>
          <w:bCs/>
          <w:szCs w:val="28"/>
          <w:rtl/>
        </w:rPr>
        <w:t>(</w:t>
      </w:r>
      <w:r w:rsidR="009F0E1E" w:rsidRPr="00F3232E">
        <w:rPr>
          <w:rStyle w:val="FootnoteReference"/>
          <w:rFonts w:cs="B Badr"/>
          <w:b/>
          <w:bCs/>
          <w:szCs w:val="28"/>
          <w:rtl/>
        </w:rPr>
        <w:footnoteReference w:id="32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اعتقاد به امامت </w:t>
      </w:r>
      <w:r w:rsidR="009D0DBF" w:rsidRPr="00F3232E">
        <w:rPr>
          <w:rFonts w:ascii="mylotus" w:hAnsi="mylotus" w:cs="B Badr"/>
          <w:sz w:val="28"/>
          <w:szCs w:val="28"/>
          <w:rtl/>
        </w:rPr>
        <w:t>عباس بن عبد المطلب</w:t>
      </w:r>
      <w:r w:rsidRPr="00F3232E">
        <w:rPr>
          <w:rFonts w:ascii="mylotus" w:hAnsi="mylotus" w:cs="B Badr" w:hint="cs"/>
          <w:sz w:val="28"/>
          <w:szCs w:val="28"/>
          <w:rtl/>
        </w:rPr>
        <w:t xml:space="preserve"> دارند و برای آن عبارتی ثبت شده نزد آنها وجود دارد و ادعای آنها به مانند ادعای وجود عبارت ثبت شده درباره</w:t>
      </w:r>
      <w:r w:rsidRPr="00F3232E">
        <w:rPr>
          <w:rFonts w:ascii="mylotus" w:hAnsi="mylotus" w:cs="B Badr" w:hint="cs"/>
          <w:sz w:val="28"/>
          <w:szCs w:val="28"/>
          <w:rtl/>
        </w:rPr>
        <w:softHyphen/>
        <w:t>ی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p>
    <w:p w:rsidR="009D0DBF" w:rsidRPr="00F3232E" w:rsidRDefault="00581E49" w:rsidP="00581E49">
      <w:pPr>
        <w:numPr>
          <w:ilvl w:val="0"/>
          <w:numId w:val="36"/>
        </w:numPr>
        <w:jc w:val="lowKashida"/>
        <w:rPr>
          <w:rFonts w:ascii="mylotus" w:hAnsi="mylotus" w:cs="B Badr"/>
          <w:sz w:val="28"/>
          <w:szCs w:val="28"/>
          <w:rtl/>
        </w:rPr>
      </w:pPr>
      <w:r w:rsidRPr="00F3232E">
        <w:rPr>
          <w:rFonts w:ascii="mylotus" w:hAnsi="mylotus" w:cs="B Badr" w:hint="cs"/>
          <w:sz w:val="28"/>
          <w:szCs w:val="28"/>
          <w:rtl/>
        </w:rPr>
        <w:t>اما در مورد سخن او: «جستجوگر در این موضوع اگر حقیقت را بخواهد با متنی آشکار روبرو می</w:t>
      </w:r>
      <w:r w:rsidRPr="00F3232E">
        <w:rPr>
          <w:rFonts w:ascii="mylotus" w:hAnsi="mylotus" w:cs="B Badr" w:hint="cs"/>
          <w:sz w:val="28"/>
          <w:szCs w:val="28"/>
          <w:rtl/>
        </w:rPr>
        <w:softHyphen/>
        <w:t xml:space="preserve">شود که </w:t>
      </w:r>
      <w:r w:rsidRPr="00F3232E">
        <w:rPr>
          <w:rFonts w:ascii="mylotus" w:hAnsi="mylotus" w:cs="B Badr"/>
          <w:sz w:val="28"/>
          <w:szCs w:val="28"/>
          <w:rtl/>
        </w:rPr>
        <w:t xml:space="preserve">علي بن أبي طالب </w:t>
      </w:r>
      <w:r w:rsidRPr="00F3232E">
        <w:rPr>
          <w:rFonts w:ascii="mylotus" w:hAnsi="mylotus" w:cs="B Badr" w:hint="cs"/>
          <w:sz w:val="28"/>
          <w:szCs w:val="28"/>
          <w:rtl/>
        </w:rPr>
        <w:t>را تأیید می</w:t>
      </w:r>
      <w:r w:rsidRPr="00F3232E">
        <w:rPr>
          <w:rFonts w:ascii="mylotus" w:hAnsi="mylotus" w:cs="B Badr" w:hint="cs"/>
          <w:sz w:val="28"/>
          <w:szCs w:val="28"/>
          <w:rtl/>
        </w:rPr>
        <w:softHyphen/>
        <w:t>کند، به مانند آن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Pr="00F3232E">
        <w:rPr>
          <w:rFonts w:ascii="mylotus" w:hAnsi="mylotus" w:cs="B Badr"/>
          <w:sz w:val="28"/>
          <w:szCs w:val="28"/>
          <w:rtl/>
        </w:rPr>
        <w:t xml:space="preserve">: </w:t>
      </w:r>
      <w:r w:rsidRPr="00F3232E">
        <w:rPr>
          <w:rFonts w:ascii="mylotus" w:hAnsi="mylotus" w:cs="B Badr" w:hint="cs"/>
          <w:sz w:val="28"/>
          <w:szCs w:val="28"/>
          <w:rtl/>
        </w:rPr>
        <w:t>«</w:t>
      </w:r>
      <w:r w:rsidRPr="00F3232E">
        <w:rPr>
          <w:rFonts w:ascii="mylotus" w:hAnsi="mylotus" w:cs="B Badr"/>
          <w:sz w:val="28"/>
          <w:szCs w:val="28"/>
          <w:rtl/>
        </w:rPr>
        <w:t>من كنت مولاه فهذا علي مولاه</w:t>
      </w:r>
      <w:r w:rsidRPr="00F3232E">
        <w:rPr>
          <w:rFonts w:ascii="mylotus" w:hAnsi="mylotus" w:cs="B Badr"/>
          <w:sz w:val="28"/>
          <w:szCs w:val="28"/>
          <w:rtl/>
        </w:rPr>
        <w:fldChar w:fldCharType="begin"/>
      </w:r>
      <w:r w:rsidRPr="00F3232E">
        <w:rPr>
          <w:rFonts w:ascii="mylotus" w:hAnsi="mylotus" w:cs="B Badr"/>
          <w:sz w:val="28"/>
          <w:szCs w:val="28"/>
        </w:rPr>
        <w:instrText xml:space="preserve"> XE "</w:instrText>
      </w:r>
      <w:r w:rsidRPr="00F3232E">
        <w:rPr>
          <w:rFonts w:ascii="mylotus" w:hAnsi="mylotus" w:cs="B Badr"/>
          <w:sz w:val="28"/>
          <w:szCs w:val="28"/>
          <w:rtl/>
        </w:rPr>
        <w:instrText>حديث: من كنت مولاه فهذا علي مولاه</w:instrText>
      </w:r>
      <w:r w:rsidRPr="00F3232E">
        <w:rPr>
          <w:rFonts w:ascii="mylotus" w:hAnsi="mylotus" w:cs="B Badr"/>
          <w:sz w:val="28"/>
          <w:szCs w:val="28"/>
        </w:rPr>
        <w:instrText xml:space="preserve">" </w:instrText>
      </w:r>
      <w:r w:rsidRPr="00F3232E">
        <w:rPr>
          <w:rFonts w:ascii="mylotus" w:hAnsi="mylotus" w:cs="B Badr"/>
          <w:sz w:val="28"/>
          <w:szCs w:val="28"/>
          <w:rtl/>
        </w:rPr>
        <w:fldChar w:fldCharType="end"/>
      </w:r>
      <w:r w:rsidRPr="00F3232E">
        <w:rPr>
          <w:rFonts w:ascii="mylotus" w:hAnsi="mylotus" w:cs="B Badr" w:hint="cs"/>
          <w:sz w:val="28"/>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p>
    <w:p w:rsidR="009D0DBF" w:rsidRPr="00F3232E" w:rsidRDefault="00C75CE9" w:rsidP="00C75CE9">
      <w:pPr>
        <w:jc w:val="lowKashida"/>
        <w:rPr>
          <w:rFonts w:ascii="mylotus" w:hAnsi="mylotus" w:cs="B Badr"/>
          <w:sz w:val="28"/>
          <w:szCs w:val="28"/>
          <w:rtl/>
        </w:rPr>
      </w:pPr>
      <w:r w:rsidRPr="00F3232E">
        <w:rPr>
          <w:rFonts w:ascii="mylotus" w:hAnsi="mylotus" w:cs="B Badr" w:hint="cs"/>
          <w:sz w:val="28"/>
          <w:szCs w:val="28"/>
          <w:rtl/>
        </w:rPr>
        <w:t>الف</w:t>
      </w:r>
      <w:r w:rsidR="009D0DBF" w:rsidRPr="00F3232E">
        <w:rPr>
          <w:rFonts w:ascii="mylotus" w:hAnsi="mylotus" w:cs="B Badr"/>
          <w:sz w:val="28"/>
          <w:szCs w:val="28"/>
          <w:rtl/>
        </w:rPr>
        <w:t xml:space="preserve">- </w:t>
      </w:r>
      <w:r w:rsidRPr="00F3232E">
        <w:rPr>
          <w:rFonts w:ascii="mylotus" w:hAnsi="mylotus" w:cs="B Badr" w:hint="cs"/>
          <w:sz w:val="28"/>
          <w:szCs w:val="28"/>
          <w:rtl/>
        </w:rPr>
        <w:t>ا</w:t>
      </w:r>
      <w:r w:rsidR="009D0DBF" w:rsidRPr="00F3232E">
        <w:rPr>
          <w:rFonts w:ascii="mylotus" w:hAnsi="mylotus" w:cs="B Badr"/>
          <w:sz w:val="28"/>
          <w:szCs w:val="28"/>
          <w:rtl/>
        </w:rPr>
        <w:t xml:space="preserve">هل حديث </w:t>
      </w:r>
      <w:r w:rsidRPr="00F3232E">
        <w:rPr>
          <w:rFonts w:ascii="mylotus" w:hAnsi="mylotus" w:cs="B Badr" w:hint="cs"/>
          <w:sz w:val="28"/>
          <w:szCs w:val="28"/>
          <w:rtl/>
        </w:rPr>
        <w:t>در صحیح بودن و ضعیف بودن این حدیث اختلاف نظر دارند، بعضی آن را ضعیف دانسته</w:t>
      </w:r>
      <w:r w:rsidRPr="00F3232E">
        <w:rPr>
          <w:rFonts w:ascii="mylotus" w:hAnsi="mylotus" w:cs="B Badr" w:hint="cs"/>
          <w:sz w:val="28"/>
          <w:szCs w:val="28"/>
          <w:rtl/>
        </w:rPr>
        <w:softHyphen/>
        <w:t>اند و بعضی حسن</w:t>
      </w:r>
      <w:r w:rsidRPr="00F3232E">
        <w:rPr>
          <w:rStyle w:val="FootnoteReference"/>
          <w:rFonts w:cs="B Badr"/>
          <w:szCs w:val="28"/>
          <w:rtl/>
        </w:rPr>
        <w:footnoteReference w:id="323"/>
      </w:r>
      <w:r w:rsidR="009D0DBF" w:rsidRPr="00F3232E">
        <w:rPr>
          <w:rFonts w:ascii="mylotus" w:hAnsi="mylotus" w:cs="B Badr"/>
          <w:sz w:val="28"/>
          <w:szCs w:val="28"/>
          <w:rtl/>
        </w:rPr>
        <w:t xml:space="preserve">. </w:t>
      </w:r>
    </w:p>
    <w:p w:rsidR="009D0DBF" w:rsidRPr="00F3232E" w:rsidRDefault="009D0DBF" w:rsidP="00C75CE9">
      <w:pPr>
        <w:jc w:val="lowKashida"/>
        <w:rPr>
          <w:rFonts w:ascii="mylotus" w:hAnsi="mylotus" w:cs="B Badr"/>
          <w:sz w:val="28"/>
          <w:szCs w:val="28"/>
          <w:rtl/>
        </w:rPr>
      </w:pPr>
      <w:r w:rsidRPr="00F3232E">
        <w:rPr>
          <w:rFonts w:ascii="mylotus" w:hAnsi="mylotus" w:cs="B Badr"/>
          <w:sz w:val="28"/>
          <w:szCs w:val="28"/>
          <w:rtl/>
        </w:rPr>
        <w:lastRenderedPageBreak/>
        <w:t xml:space="preserve">ب- </w:t>
      </w:r>
      <w:r w:rsidR="00C75CE9" w:rsidRPr="00F3232E">
        <w:rPr>
          <w:rFonts w:ascii="mylotus" w:hAnsi="mylotus" w:cs="B Badr" w:hint="cs"/>
          <w:sz w:val="28"/>
          <w:szCs w:val="28"/>
          <w:rtl/>
        </w:rPr>
        <w:t>اما ادعای آن</w:t>
      </w:r>
      <w:r w:rsidR="00823493" w:rsidRPr="00F3232E">
        <w:rPr>
          <w:rFonts w:ascii="mylotus" w:hAnsi="mylotus" w:cs="B Badr" w:hint="cs"/>
          <w:sz w:val="28"/>
          <w:szCs w:val="28"/>
          <w:rtl/>
        </w:rPr>
        <w:t xml:space="preserve"> که این حدیث عبارتی آشکار و واضح</w:t>
      </w:r>
      <w:r w:rsidR="00C75CE9" w:rsidRPr="00F3232E">
        <w:rPr>
          <w:rFonts w:ascii="mylotus" w:hAnsi="mylotus" w:cs="B Badr" w:hint="cs"/>
          <w:sz w:val="28"/>
          <w:szCs w:val="28"/>
          <w:rtl/>
        </w:rPr>
        <w:t xml:space="preserve"> برای خلافت علی</w:t>
      </w:r>
      <w:r w:rsidR="00C75CE9" w:rsidRPr="00F3232E">
        <w:rPr>
          <w:rFonts w:ascii="mylotus" w:hAnsi="mylotus" w:cs="B Badr" w:hint="cs"/>
          <w:sz w:val="28"/>
          <w:szCs w:val="28"/>
        </w:rPr>
        <w:sym w:font="AGA Arabesque" w:char="F074"/>
      </w:r>
      <w:r w:rsidR="00C75CE9" w:rsidRPr="00F3232E">
        <w:rPr>
          <w:rFonts w:ascii="mylotus" w:hAnsi="mylotus" w:cs="B Badr" w:hint="cs"/>
          <w:sz w:val="28"/>
          <w:szCs w:val="28"/>
          <w:rtl/>
        </w:rPr>
        <w:t xml:space="preserve"> می</w:t>
      </w:r>
      <w:r w:rsidR="00C75CE9" w:rsidRPr="00F3232E">
        <w:rPr>
          <w:rFonts w:ascii="mylotus" w:hAnsi="mylotus" w:cs="B Badr" w:hint="cs"/>
          <w:sz w:val="28"/>
          <w:szCs w:val="28"/>
          <w:rtl/>
        </w:rPr>
        <w:softHyphen/>
        <w:t>باشد. در جواب می</w:t>
      </w:r>
      <w:r w:rsidR="00C75CE9" w:rsidRPr="00F3232E">
        <w:rPr>
          <w:rFonts w:ascii="mylotus" w:hAnsi="mylotus" w:cs="B Badr" w:hint="cs"/>
          <w:sz w:val="28"/>
          <w:szCs w:val="28"/>
          <w:rtl/>
        </w:rPr>
        <w:softHyphen/>
        <w:t>گویم: دلیلی که بر عدم وضوح این عبارت وجود دارد، خود عبارت می</w:t>
      </w:r>
      <w:r w:rsidR="00C75CE9" w:rsidRPr="00F3232E">
        <w:rPr>
          <w:rFonts w:ascii="mylotus" w:hAnsi="mylotus" w:cs="B Badr" w:hint="cs"/>
          <w:sz w:val="28"/>
          <w:szCs w:val="28"/>
          <w:rtl/>
        </w:rPr>
        <w:softHyphen/>
        <w:t>باشد. زیرا این عبارت بعد از بازگشت پیامبر</w:t>
      </w:r>
      <w:r w:rsidR="00C75CE9" w:rsidRPr="00F3232E">
        <w:rPr>
          <w:rFonts w:ascii="mylotus" w:hAnsi="mylotus" w:cs="B Badr" w:hint="cs"/>
          <w:sz w:val="28"/>
          <w:szCs w:val="28"/>
        </w:rPr>
        <w:sym w:font="AGA Arabesque" w:char="F072"/>
      </w:r>
      <w:r w:rsidR="00C75CE9" w:rsidRPr="00F3232E">
        <w:rPr>
          <w:rFonts w:ascii="mylotus" w:hAnsi="mylotus" w:cs="B Badr" w:hint="cs"/>
          <w:sz w:val="28"/>
          <w:szCs w:val="28"/>
          <w:rtl/>
        </w:rPr>
        <w:t xml:space="preserve"> از حجة الوداع و در غدیر خم اتفاق افتاده است. آنچه که معلوم است این می</w:t>
      </w:r>
      <w:r w:rsidR="00C75CE9" w:rsidRPr="00F3232E">
        <w:rPr>
          <w:rFonts w:ascii="mylotus" w:hAnsi="mylotus" w:cs="B Badr" w:hint="cs"/>
          <w:sz w:val="28"/>
          <w:szCs w:val="28"/>
          <w:rtl/>
        </w:rPr>
        <w:softHyphen/>
        <w:t>باشد که بعد از حجة الوداع تمامی مسلمانان به همراه پیامبر</w:t>
      </w:r>
      <w:r w:rsidR="00C75CE9" w:rsidRPr="00F3232E">
        <w:rPr>
          <w:rFonts w:ascii="mylotus" w:hAnsi="mylotus" w:cs="B Badr" w:hint="cs"/>
          <w:sz w:val="28"/>
          <w:szCs w:val="28"/>
        </w:rPr>
        <w:sym w:font="AGA Arabesque" w:char="F072"/>
      </w:r>
      <w:r w:rsidR="00C75CE9" w:rsidRPr="00F3232E">
        <w:rPr>
          <w:rFonts w:ascii="mylotus" w:hAnsi="mylotus" w:cs="B Badr" w:hint="cs"/>
          <w:sz w:val="28"/>
          <w:szCs w:val="28"/>
          <w:rtl/>
        </w:rPr>
        <w:t xml:space="preserve"> به مدینه بازنگشتند، بلکه اهل مکه به مکه بازگشتند و اهل طائف به طائف و اهل یمن به یمن. در اینجا کسی همراه آنان نبود، مگر اهل مدینه. اگر آنچه که در غدیر خم گفته شده بود، ابلاغی به تمامی انسانها بوده است، باید در حجة الوداع گفته می</w:t>
      </w:r>
      <w:r w:rsidR="00C75CE9" w:rsidRPr="00F3232E">
        <w:rPr>
          <w:rFonts w:ascii="mylotus" w:hAnsi="mylotus" w:cs="B Badr" w:hint="cs"/>
          <w:sz w:val="28"/>
          <w:szCs w:val="28"/>
          <w:rtl/>
        </w:rPr>
        <w:softHyphen/>
        <w:t>شد که تمامی مسلمانان آنجا بودند. پیامبر</w:t>
      </w:r>
      <w:r w:rsidR="00C75CE9" w:rsidRPr="00F3232E">
        <w:rPr>
          <w:rFonts w:ascii="mylotus" w:hAnsi="mylotus" w:cs="B Badr" w:hint="cs"/>
          <w:sz w:val="28"/>
          <w:szCs w:val="28"/>
        </w:rPr>
        <w:sym w:font="AGA Arabesque" w:char="F072"/>
      </w:r>
      <w:r w:rsidR="00C75CE9" w:rsidRPr="00F3232E">
        <w:rPr>
          <w:rFonts w:ascii="mylotus" w:hAnsi="mylotus" w:cs="B Badr" w:hint="cs"/>
          <w:sz w:val="28"/>
          <w:szCs w:val="28"/>
          <w:rtl/>
        </w:rPr>
        <w:t xml:space="preserve"> در آن حج ذره</w:t>
      </w:r>
      <w:r w:rsidR="00C75CE9" w:rsidRPr="00F3232E">
        <w:rPr>
          <w:rFonts w:ascii="mylotus" w:hAnsi="mylotus" w:cs="B Badr" w:hint="cs"/>
          <w:sz w:val="28"/>
          <w:szCs w:val="28"/>
          <w:rtl/>
        </w:rPr>
        <w:softHyphen/>
        <w:t>ای درباره</w:t>
      </w:r>
      <w:r w:rsidR="00C75CE9" w:rsidRPr="00F3232E">
        <w:rPr>
          <w:rFonts w:ascii="mylotus" w:hAnsi="mylotus" w:cs="B Badr" w:hint="cs"/>
          <w:sz w:val="28"/>
          <w:szCs w:val="28"/>
          <w:rtl/>
        </w:rPr>
        <w:softHyphen/>
        <w:t>ی امامت صحبت ننمو</w:t>
      </w:r>
      <w:r w:rsidR="00A514A5" w:rsidRPr="00F3232E">
        <w:rPr>
          <w:rFonts w:ascii="mylotus" w:hAnsi="mylotus" w:cs="B Badr" w:hint="cs"/>
          <w:sz w:val="28"/>
          <w:szCs w:val="28"/>
          <w:rtl/>
        </w:rPr>
        <w:t>د</w:t>
      </w:r>
      <w:r w:rsidR="00C75CE9" w:rsidRPr="00F3232E">
        <w:rPr>
          <w:rFonts w:ascii="mylotus" w:hAnsi="mylotus" w:cs="B Badr" w:hint="cs"/>
          <w:sz w:val="28"/>
          <w:szCs w:val="28"/>
          <w:rtl/>
        </w:rPr>
        <w:t xml:space="preserve"> و علی</w:t>
      </w:r>
      <w:r w:rsidR="00C75CE9" w:rsidRPr="00F3232E">
        <w:rPr>
          <w:rFonts w:ascii="mylotus" w:hAnsi="mylotus" w:cs="B Badr" w:hint="cs"/>
          <w:sz w:val="28"/>
          <w:szCs w:val="28"/>
        </w:rPr>
        <w:sym w:font="AGA Arabesque" w:char="F074"/>
      </w:r>
      <w:r w:rsidR="00C75CE9" w:rsidRPr="00F3232E">
        <w:rPr>
          <w:rFonts w:ascii="mylotus" w:hAnsi="mylotus" w:cs="B Badr" w:hint="cs"/>
          <w:sz w:val="28"/>
          <w:szCs w:val="28"/>
          <w:rtl/>
        </w:rPr>
        <w:t xml:space="preserve"> نیز هیچگاه آن را یادآوری نکرد. در اینجاست که متوجه می</w:t>
      </w:r>
      <w:r w:rsidR="00C75CE9" w:rsidRPr="00F3232E">
        <w:rPr>
          <w:rFonts w:ascii="mylotus" w:hAnsi="mylotus" w:cs="B Badr" w:hint="cs"/>
          <w:sz w:val="28"/>
          <w:szCs w:val="28"/>
          <w:rtl/>
        </w:rPr>
        <w:softHyphen/>
        <w:t>شویم که امامت علی</w:t>
      </w:r>
      <w:r w:rsidR="00C75CE9" w:rsidRPr="00F3232E">
        <w:rPr>
          <w:rFonts w:ascii="mylotus" w:hAnsi="mylotus" w:cs="B Badr" w:hint="cs"/>
          <w:sz w:val="28"/>
          <w:szCs w:val="28"/>
        </w:rPr>
        <w:sym w:font="AGA Arabesque" w:char="F074"/>
      </w:r>
      <w:r w:rsidR="00C75CE9" w:rsidRPr="00F3232E">
        <w:rPr>
          <w:rFonts w:ascii="mylotus" w:hAnsi="mylotus" w:cs="B Badr" w:hint="cs"/>
          <w:sz w:val="28"/>
          <w:szCs w:val="28"/>
          <w:rtl/>
        </w:rPr>
        <w:t xml:space="preserve"> وحیی نازل شده نبوده است و در دین الله</w:t>
      </w:r>
      <w:r w:rsidR="00C75CE9" w:rsidRPr="00F3232E">
        <w:rPr>
          <w:rFonts w:ascii="mylotus" w:hAnsi="mylotus" w:cs="B Badr" w:hint="cs"/>
          <w:sz w:val="28"/>
          <w:szCs w:val="28"/>
        </w:rPr>
        <w:sym w:font="AGA Arabesque" w:char="F055"/>
      </w:r>
      <w:r w:rsidR="00C75CE9" w:rsidRPr="00F3232E">
        <w:rPr>
          <w:rFonts w:ascii="mylotus" w:hAnsi="mylotus" w:cs="B Badr" w:hint="cs"/>
          <w:sz w:val="28"/>
          <w:szCs w:val="28"/>
          <w:rtl/>
        </w:rPr>
        <w:t xml:space="preserve"> از آ</w:t>
      </w:r>
      <w:r w:rsidR="00A514A5" w:rsidRPr="00F3232E">
        <w:rPr>
          <w:rFonts w:ascii="mylotus" w:hAnsi="mylotus" w:cs="B Badr" w:hint="cs"/>
          <w:sz w:val="28"/>
          <w:szCs w:val="28"/>
          <w:rtl/>
        </w:rPr>
        <w:t>ن</w:t>
      </w:r>
      <w:r w:rsidR="00C75CE9" w:rsidRPr="00F3232E">
        <w:rPr>
          <w:rFonts w:ascii="mylotus" w:hAnsi="mylotus" w:cs="B Badr" w:hint="cs"/>
          <w:sz w:val="28"/>
          <w:szCs w:val="28"/>
          <w:rtl/>
        </w:rPr>
        <w:t xml:space="preserve"> سخن به میان نیامده است و همچنین به ابلاغ آن امر نشده است. این حدیث حجتی برای خلافت او نبوده است همچنین واضح و آشکار نبوده است</w:t>
      </w:r>
      <w:r w:rsidRPr="00F3232E">
        <w:rPr>
          <w:rFonts w:ascii="mylotus" w:hAnsi="mylotus" w:cs="B Badr"/>
          <w:sz w:val="28"/>
          <w:szCs w:val="28"/>
          <w:rtl/>
        </w:rPr>
        <w:t xml:space="preserve">! </w:t>
      </w:r>
    </w:p>
    <w:p w:rsidR="009D0DBF" w:rsidRPr="00F3232E" w:rsidRDefault="009D0DBF" w:rsidP="00BC0A26">
      <w:pPr>
        <w:jc w:val="lowKashida"/>
        <w:rPr>
          <w:rFonts w:ascii="mylotus" w:hAnsi="mylotus" w:cs="B Badr"/>
          <w:sz w:val="28"/>
          <w:szCs w:val="28"/>
          <w:rtl/>
        </w:rPr>
      </w:pPr>
      <w:r w:rsidRPr="00F3232E">
        <w:rPr>
          <w:rFonts w:ascii="mylotus" w:hAnsi="mylotus" w:cs="B Badr"/>
          <w:sz w:val="28"/>
          <w:szCs w:val="28"/>
          <w:rtl/>
        </w:rPr>
        <w:t>ج</w:t>
      </w:r>
      <w:r w:rsidR="00C75CE9" w:rsidRPr="00F3232E">
        <w:rPr>
          <w:rFonts w:ascii="mylotus" w:hAnsi="mylotus" w:cs="B Badr" w:hint="cs"/>
          <w:sz w:val="28"/>
          <w:szCs w:val="28"/>
          <w:rtl/>
        </w:rPr>
        <w:t>- در مورد کلمه</w:t>
      </w:r>
      <w:r w:rsidR="00C75CE9" w:rsidRPr="00F3232E">
        <w:rPr>
          <w:rFonts w:ascii="mylotus" w:hAnsi="mylotus" w:cs="B Badr" w:hint="cs"/>
          <w:sz w:val="28"/>
          <w:szCs w:val="28"/>
          <w:rtl/>
        </w:rPr>
        <w:softHyphen/>
        <w:t>ی «</w:t>
      </w:r>
      <w:r w:rsidRPr="00F3232E">
        <w:rPr>
          <w:rFonts w:ascii="mylotus" w:hAnsi="mylotus" w:cs="B Badr"/>
          <w:sz w:val="28"/>
          <w:szCs w:val="28"/>
          <w:rtl/>
        </w:rPr>
        <w:t>مولاه</w:t>
      </w:r>
      <w:r w:rsidR="00C75CE9" w:rsidRPr="00F3232E">
        <w:rPr>
          <w:rFonts w:ascii="mylotus" w:hAnsi="mylotus" w:cs="B Badr" w:hint="cs"/>
          <w:sz w:val="28"/>
          <w:szCs w:val="28"/>
          <w:rtl/>
        </w:rPr>
        <w:t>»: این کلمه به طور قطع خلافت را مشخص نمی</w:t>
      </w:r>
      <w:r w:rsidR="00C75CE9" w:rsidRPr="00F3232E">
        <w:rPr>
          <w:rFonts w:ascii="mylotus" w:hAnsi="mylotus" w:cs="B Badr" w:hint="cs"/>
          <w:sz w:val="28"/>
          <w:szCs w:val="28"/>
          <w:rtl/>
        </w:rPr>
        <w:softHyphen/>
        <w:t>کند</w:t>
      </w:r>
      <w:r w:rsidR="00BC0A26" w:rsidRPr="00F3232E">
        <w:rPr>
          <w:rFonts w:ascii="mylotus" w:hAnsi="mylotus" w:cs="B Badr" w:hint="cs"/>
          <w:sz w:val="28"/>
          <w:szCs w:val="28"/>
          <w:rtl/>
        </w:rPr>
        <w:t>، زیرا این لفظ دارای معانی متعددی می</w:t>
      </w:r>
      <w:r w:rsidR="00BC0A26" w:rsidRPr="00F3232E">
        <w:rPr>
          <w:rFonts w:ascii="mylotus" w:hAnsi="mylotus" w:cs="B Badr" w:hint="cs"/>
          <w:sz w:val="28"/>
          <w:szCs w:val="28"/>
          <w:rtl/>
        </w:rPr>
        <w:softHyphen/>
        <w:t xml:space="preserve">باشد. در </w:t>
      </w:r>
      <w:r w:rsidR="00BC0A26" w:rsidRPr="00F3232E">
        <w:rPr>
          <w:rFonts w:ascii="mylotus" w:hAnsi="mylotus" w:cs="B Badr"/>
          <w:sz w:val="28"/>
          <w:szCs w:val="28"/>
          <w:rtl/>
        </w:rPr>
        <w:t xml:space="preserve">مختار الصحاح </w:t>
      </w:r>
      <w:r w:rsidRPr="00F3232E">
        <w:rPr>
          <w:rFonts w:ascii="mylotus" w:hAnsi="mylotus" w:cs="B Badr"/>
          <w:sz w:val="28"/>
          <w:szCs w:val="28"/>
          <w:rtl/>
        </w:rPr>
        <w:t>رازي</w:t>
      </w:r>
      <w:r w:rsidR="00BC0A26"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BC0A26" w:rsidRPr="00F3232E">
        <w:rPr>
          <w:rFonts w:ascii="mylotus" w:hAnsi="mylotus" w:cs="B Badr" w:hint="cs"/>
          <w:sz w:val="28"/>
          <w:szCs w:val="28"/>
          <w:rtl/>
        </w:rPr>
        <w:t>«</w:t>
      </w:r>
      <w:r w:rsidRPr="00F3232E">
        <w:rPr>
          <w:rFonts w:ascii="mylotus" w:hAnsi="mylotus" w:cs="B Badr"/>
          <w:sz w:val="28"/>
          <w:szCs w:val="28"/>
          <w:rtl/>
        </w:rPr>
        <w:t>المولى</w:t>
      </w:r>
      <w:r w:rsidR="00BC0A26" w:rsidRPr="00F3232E">
        <w:rPr>
          <w:rFonts w:ascii="mylotus" w:hAnsi="mylotus" w:cs="B Badr" w:hint="cs"/>
          <w:sz w:val="28"/>
          <w:szCs w:val="28"/>
          <w:rtl/>
        </w:rPr>
        <w:t xml:space="preserve"> به معنای آزاد شده و آزاد کرده و پسر عمو و یاری رسان و همسایه و همپیمان و ... می</w:t>
      </w:r>
      <w:r w:rsidR="00BC0A26" w:rsidRPr="00F3232E">
        <w:rPr>
          <w:rFonts w:ascii="mylotus" w:hAnsi="mylotus" w:cs="B Badr" w:hint="cs"/>
          <w:sz w:val="28"/>
          <w:szCs w:val="28"/>
          <w:rtl/>
        </w:rPr>
        <w:softHyphen/>
        <w:t>باشد... و «</w:t>
      </w:r>
      <w:r w:rsidRPr="00F3232E">
        <w:rPr>
          <w:rFonts w:ascii="mylotus" w:hAnsi="mylotus" w:cs="B Badr"/>
          <w:sz w:val="28"/>
          <w:szCs w:val="28"/>
          <w:rtl/>
        </w:rPr>
        <w:t>الموالاة</w:t>
      </w:r>
      <w:r w:rsidR="00BC0A26" w:rsidRPr="00F3232E">
        <w:rPr>
          <w:rFonts w:ascii="mylotus" w:hAnsi="mylotus" w:cs="B Badr" w:hint="cs"/>
          <w:sz w:val="28"/>
          <w:szCs w:val="28"/>
          <w:rtl/>
        </w:rPr>
        <w:t>»</w:t>
      </w:r>
      <w:r w:rsidRPr="00F3232E">
        <w:rPr>
          <w:rFonts w:ascii="mylotus" w:hAnsi="mylotus" w:cs="B Badr"/>
          <w:sz w:val="28"/>
          <w:szCs w:val="28"/>
          <w:rtl/>
        </w:rPr>
        <w:t xml:space="preserve"> ضد </w:t>
      </w:r>
      <w:r w:rsidR="00BC0A26" w:rsidRPr="00F3232E">
        <w:rPr>
          <w:rFonts w:ascii="mylotus" w:hAnsi="mylotus" w:cs="B Badr" w:hint="cs"/>
          <w:sz w:val="28"/>
          <w:szCs w:val="28"/>
          <w:rtl/>
        </w:rPr>
        <w:t>«</w:t>
      </w:r>
      <w:r w:rsidRPr="00F3232E">
        <w:rPr>
          <w:rFonts w:ascii="mylotus" w:hAnsi="mylotus" w:cs="B Badr"/>
          <w:sz w:val="28"/>
          <w:szCs w:val="28"/>
          <w:rtl/>
        </w:rPr>
        <w:t>المعاداة</w:t>
      </w:r>
      <w:r w:rsidR="00BC0A26" w:rsidRPr="00F3232E">
        <w:rPr>
          <w:rFonts w:ascii="mylotus" w:hAnsi="mylotus" w:cs="B Badr" w:hint="cs"/>
          <w:sz w:val="28"/>
          <w:szCs w:val="28"/>
          <w:rtl/>
        </w:rPr>
        <w:t>» (دشمنی است)</w:t>
      </w:r>
      <w:r w:rsidRPr="00F3232E">
        <w:rPr>
          <w:rFonts w:ascii="mylotus" w:hAnsi="mylotus" w:cs="B Badr"/>
          <w:sz w:val="28"/>
          <w:szCs w:val="28"/>
          <w:rtl/>
        </w:rPr>
        <w:t xml:space="preserve">. </w:t>
      </w:r>
      <w:r w:rsidR="00BC0A26" w:rsidRPr="00F3232E">
        <w:rPr>
          <w:rFonts w:ascii="mylotus" w:hAnsi="mylotus" w:cs="B Badr" w:hint="cs"/>
          <w:sz w:val="28"/>
          <w:szCs w:val="28"/>
          <w:rtl/>
        </w:rPr>
        <w:t>«</w:t>
      </w:r>
      <w:r w:rsidRPr="00F3232E">
        <w:rPr>
          <w:rFonts w:ascii="mylotus" w:hAnsi="mylotus" w:cs="B Badr"/>
          <w:sz w:val="28"/>
          <w:szCs w:val="28"/>
          <w:rtl/>
        </w:rPr>
        <w:t>الوِلاية</w:t>
      </w:r>
      <w:r w:rsidR="00BC0A26" w:rsidRPr="00F3232E">
        <w:rPr>
          <w:rFonts w:ascii="mylotus" w:hAnsi="mylotus" w:cs="B Badr" w:hint="cs"/>
          <w:sz w:val="28"/>
          <w:szCs w:val="28"/>
          <w:rtl/>
        </w:rPr>
        <w:t>» با کسره [بر واو] به معنای سلطان می</w:t>
      </w:r>
      <w:r w:rsidR="00BC0A26" w:rsidRPr="00F3232E">
        <w:rPr>
          <w:rFonts w:ascii="mylotus" w:hAnsi="mylotus" w:cs="B Badr" w:hint="cs"/>
          <w:sz w:val="28"/>
          <w:szCs w:val="28"/>
          <w:rtl/>
        </w:rPr>
        <w:softHyphen/>
        <w:t>باشد و «</w:t>
      </w:r>
      <w:r w:rsidRPr="00F3232E">
        <w:rPr>
          <w:rFonts w:ascii="mylotus" w:hAnsi="mylotus" w:cs="B Badr"/>
          <w:sz w:val="28"/>
          <w:szCs w:val="28"/>
          <w:rtl/>
        </w:rPr>
        <w:t>الوَِلاية</w:t>
      </w:r>
      <w:r w:rsidR="00BC0A26" w:rsidRPr="00F3232E">
        <w:rPr>
          <w:rFonts w:ascii="mylotus" w:hAnsi="mylotus" w:cs="B Badr" w:hint="cs"/>
          <w:sz w:val="28"/>
          <w:szCs w:val="28"/>
          <w:rtl/>
        </w:rPr>
        <w:t>» (با کسره یا فتحه [بر واو، هر دو به معنای] یاری دادن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324"/>
      </w:r>
      <w:r w:rsidR="00EB0374" w:rsidRPr="00F3232E">
        <w:rPr>
          <w:rStyle w:val="FootnoteReference"/>
          <w:rFonts w:cs="B Badr"/>
          <w:b/>
          <w:bCs/>
          <w:szCs w:val="28"/>
          <w:rtl/>
        </w:rPr>
        <w:t>)</w:t>
      </w:r>
      <w:r w:rsidRPr="00F3232E">
        <w:rPr>
          <w:rFonts w:ascii="mylotus" w:hAnsi="mylotus" w:cs="B Badr"/>
          <w:sz w:val="28"/>
          <w:szCs w:val="28"/>
          <w:rtl/>
        </w:rPr>
        <w:t>، فيروزآبادي</w:t>
      </w:r>
      <w:r w:rsidR="00BC0A26"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BC0A26" w:rsidRPr="00F3232E">
        <w:rPr>
          <w:rFonts w:ascii="mylotus" w:hAnsi="mylotus" w:cs="B Badr" w:hint="cs"/>
          <w:sz w:val="28"/>
          <w:szCs w:val="28"/>
          <w:rtl/>
        </w:rPr>
        <w:t>«</w:t>
      </w:r>
      <w:r w:rsidRPr="00F3232E">
        <w:rPr>
          <w:rFonts w:ascii="mylotus" w:hAnsi="mylotus" w:cs="B Badr"/>
          <w:sz w:val="28"/>
          <w:szCs w:val="28"/>
          <w:rtl/>
        </w:rPr>
        <w:t>الوَلْي</w:t>
      </w:r>
      <w:r w:rsidR="00BC0A26" w:rsidRPr="00F3232E">
        <w:rPr>
          <w:rFonts w:ascii="mylotus" w:hAnsi="mylotus" w:cs="B Badr" w:hint="cs"/>
          <w:sz w:val="28"/>
          <w:szCs w:val="28"/>
          <w:rtl/>
        </w:rPr>
        <w:t>»</w:t>
      </w:r>
      <w:r w:rsidRPr="00F3232E">
        <w:rPr>
          <w:rFonts w:ascii="mylotus" w:hAnsi="mylotus" w:cs="B Badr"/>
          <w:sz w:val="28"/>
          <w:szCs w:val="28"/>
          <w:rtl/>
        </w:rPr>
        <w:t xml:space="preserve">: </w:t>
      </w:r>
      <w:r w:rsidR="00BC0A26" w:rsidRPr="00F3232E">
        <w:rPr>
          <w:rFonts w:ascii="mylotus" w:hAnsi="mylotus" w:cs="B Badr" w:hint="cs"/>
          <w:sz w:val="28"/>
          <w:szCs w:val="28"/>
          <w:rtl/>
        </w:rPr>
        <w:t>قرب و نزدیک بودن و ... است. «</w:t>
      </w:r>
      <w:r w:rsidRPr="00F3232E">
        <w:rPr>
          <w:rFonts w:ascii="mylotus" w:hAnsi="mylotus" w:cs="B Badr"/>
          <w:sz w:val="28"/>
          <w:szCs w:val="28"/>
          <w:rtl/>
        </w:rPr>
        <w:t>الوَلِيُّ</w:t>
      </w:r>
      <w:r w:rsidR="00BC0A26" w:rsidRPr="00F3232E">
        <w:rPr>
          <w:rFonts w:ascii="mylotus" w:hAnsi="mylotus" w:cs="B Badr" w:hint="cs"/>
          <w:sz w:val="28"/>
          <w:szCs w:val="28"/>
          <w:rtl/>
        </w:rPr>
        <w:t>»</w:t>
      </w:r>
      <w:r w:rsidR="00BC0A26" w:rsidRPr="00F3232E">
        <w:rPr>
          <w:rFonts w:ascii="mylotus" w:hAnsi="mylotus" w:cs="B Badr"/>
          <w:sz w:val="28"/>
          <w:szCs w:val="28"/>
          <w:rtl/>
        </w:rPr>
        <w:t xml:space="preserve">: </w:t>
      </w:r>
      <w:r w:rsidRPr="00F3232E">
        <w:rPr>
          <w:rFonts w:ascii="mylotus" w:hAnsi="mylotus" w:cs="B Badr"/>
          <w:sz w:val="28"/>
          <w:szCs w:val="28"/>
          <w:rtl/>
        </w:rPr>
        <w:t>اسم</w:t>
      </w:r>
      <w:r w:rsidR="00BC0A26" w:rsidRPr="00F3232E">
        <w:rPr>
          <w:rFonts w:ascii="mylotus" w:hAnsi="mylotus" w:cs="B Badr" w:hint="cs"/>
          <w:sz w:val="28"/>
          <w:szCs w:val="28"/>
          <w:rtl/>
        </w:rPr>
        <w:t xml:space="preserve"> آن می</w:t>
      </w:r>
      <w:r w:rsidR="00BC0A26" w:rsidRPr="00F3232E">
        <w:rPr>
          <w:rFonts w:ascii="mylotus" w:hAnsi="mylotus" w:cs="B Badr" w:hint="cs"/>
          <w:sz w:val="28"/>
          <w:szCs w:val="28"/>
          <w:rtl/>
        </w:rPr>
        <w:softHyphen/>
        <w:t xml:space="preserve">باشد [و به معنای] دوستدار، دوست </w:t>
      </w:r>
      <w:r w:rsidR="00A514A5" w:rsidRPr="00F3232E">
        <w:rPr>
          <w:rFonts w:ascii="mylotus" w:hAnsi="mylotus" w:cs="B Badr" w:hint="cs"/>
          <w:sz w:val="28"/>
          <w:szCs w:val="28"/>
          <w:rtl/>
        </w:rPr>
        <w:t>م</w:t>
      </w:r>
      <w:r w:rsidR="00BC0A26" w:rsidRPr="00F3232E">
        <w:rPr>
          <w:rFonts w:ascii="mylotus" w:hAnsi="mylotus" w:cs="B Badr" w:hint="cs"/>
          <w:sz w:val="28"/>
          <w:szCs w:val="28"/>
          <w:rtl/>
        </w:rPr>
        <w:t>ورد اعتماد، یاری رسان و ولی</w:t>
      </w:r>
      <w:r w:rsidR="00A514A5" w:rsidRPr="00F3232E">
        <w:rPr>
          <w:rFonts w:ascii="mylotus" w:hAnsi="mylotus" w:cs="B Badr" w:hint="cs"/>
          <w:sz w:val="28"/>
          <w:szCs w:val="28"/>
          <w:rtl/>
        </w:rPr>
        <w:t>ِ</w:t>
      </w:r>
      <w:r w:rsidR="00BC0A26" w:rsidRPr="00F3232E">
        <w:rPr>
          <w:rFonts w:ascii="mylotus" w:hAnsi="mylotus" w:cs="B Badr" w:hint="cs"/>
          <w:sz w:val="28"/>
          <w:szCs w:val="28"/>
          <w:rtl/>
        </w:rPr>
        <w:t xml:space="preserve"> چیزی می</w:t>
      </w:r>
      <w:r w:rsidR="00BC0A26" w:rsidRPr="00F3232E">
        <w:rPr>
          <w:rFonts w:ascii="mylotus" w:hAnsi="mylotus" w:cs="B Badr" w:hint="cs"/>
          <w:sz w:val="28"/>
          <w:szCs w:val="28"/>
          <w:rtl/>
        </w:rPr>
        <w:softHyphen/>
        <w:t>باشد. بر آن «</w:t>
      </w:r>
      <w:r w:rsidRPr="00F3232E">
        <w:rPr>
          <w:rFonts w:ascii="mylotus" w:hAnsi="mylotus" w:cs="B Badr"/>
          <w:sz w:val="28"/>
          <w:szCs w:val="28"/>
          <w:rtl/>
        </w:rPr>
        <w:t>وِلايَة</w:t>
      </w:r>
      <w:r w:rsidR="00BC0A26" w:rsidRPr="00F3232E">
        <w:rPr>
          <w:rFonts w:ascii="mylotus" w:hAnsi="mylotus" w:cs="B Badr" w:hint="cs"/>
          <w:sz w:val="28"/>
          <w:szCs w:val="28"/>
          <w:rtl/>
        </w:rPr>
        <w:t>»</w:t>
      </w:r>
      <w:r w:rsidRPr="00F3232E">
        <w:rPr>
          <w:rFonts w:ascii="mylotus" w:hAnsi="mylotus" w:cs="B Badr"/>
          <w:sz w:val="28"/>
          <w:szCs w:val="28"/>
          <w:rtl/>
        </w:rPr>
        <w:t xml:space="preserve"> و</w:t>
      </w:r>
      <w:r w:rsidR="00BC0A26" w:rsidRPr="00F3232E">
        <w:rPr>
          <w:rFonts w:ascii="mylotus" w:hAnsi="mylotus" w:cs="B Badr" w:hint="cs"/>
          <w:sz w:val="28"/>
          <w:szCs w:val="28"/>
          <w:rtl/>
        </w:rPr>
        <w:t xml:space="preserve"> «</w:t>
      </w:r>
      <w:r w:rsidRPr="00F3232E">
        <w:rPr>
          <w:rFonts w:ascii="mylotus" w:hAnsi="mylotus" w:cs="B Badr"/>
          <w:sz w:val="28"/>
          <w:szCs w:val="28"/>
          <w:rtl/>
        </w:rPr>
        <w:t>وَلايَةً</w:t>
      </w:r>
      <w:r w:rsidR="00BC0A26" w:rsidRPr="00F3232E">
        <w:rPr>
          <w:rFonts w:ascii="mylotus" w:hAnsi="mylotus" w:cs="B Badr" w:hint="cs"/>
          <w:sz w:val="28"/>
          <w:szCs w:val="28"/>
          <w:rtl/>
        </w:rPr>
        <w:t>» هستند یا مصدر آن می</w:t>
      </w:r>
      <w:r w:rsidR="00BC0A26" w:rsidRPr="00F3232E">
        <w:rPr>
          <w:rFonts w:ascii="mylotus" w:hAnsi="mylotus" w:cs="B Badr" w:hint="cs"/>
          <w:sz w:val="28"/>
          <w:szCs w:val="28"/>
          <w:rtl/>
        </w:rPr>
        <w:softHyphen/>
        <w:t>باشند. با کسره [بر واو] به معنای تدبیر، امارت و سلطان و ... می</w:t>
      </w:r>
      <w:r w:rsidR="00BC0A26" w:rsidRPr="00F3232E">
        <w:rPr>
          <w:rFonts w:ascii="mylotus" w:hAnsi="mylotus" w:cs="B Badr" w:hint="cs"/>
          <w:sz w:val="28"/>
          <w:szCs w:val="28"/>
          <w:rtl/>
        </w:rPr>
        <w:softHyphen/>
        <w:t>باشد. «</w:t>
      </w:r>
      <w:r w:rsidRPr="00F3232E">
        <w:rPr>
          <w:rFonts w:ascii="mylotus" w:hAnsi="mylotus" w:cs="B Badr"/>
          <w:sz w:val="28"/>
          <w:szCs w:val="28"/>
          <w:rtl/>
        </w:rPr>
        <w:t>المَوْلَى</w:t>
      </w:r>
      <w:r w:rsidR="00BC0A26" w:rsidRPr="00F3232E">
        <w:rPr>
          <w:rFonts w:ascii="mylotus" w:hAnsi="mylotus" w:cs="B Badr" w:hint="cs"/>
          <w:sz w:val="28"/>
          <w:szCs w:val="28"/>
          <w:rtl/>
        </w:rPr>
        <w:t>» نیز به معنای</w:t>
      </w:r>
      <w:r w:rsidRPr="00F3232E">
        <w:rPr>
          <w:rFonts w:ascii="mylotus" w:hAnsi="mylotus" w:cs="B Badr"/>
          <w:sz w:val="28"/>
          <w:szCs w:val="28"/>
          <w:rtl/>
        </w:rPr>
        <w:t xml:space="preserve">: مالك، </w:t>
      </w:r>
      <w:r w:rsidR="00BC0A26" w:rsidRPr="00F3232E">
        <w:rPr>
          <w:rFonts w:ascii="mylotus" w:hAnsi="mylotus" w:cs="B Badr" w:hint="cs"/>
          <w:sz w:val="28"/>
          <w:szCs w:val="28"/>
          <w:rtl/>
        </w:rPr>
        <w:t>برده، آزاد کننده، آزاد شده، همشنین، پسر، عمو، اتراق کرده، شریک، خواهر زاده، ولی، پروردگار، یاری رسان، نعمت دهنده، نعمت داده شده، دوستدار، تابع و داماد می</w:t>
      </w:r>
      <w:r w:rsidR="00BC0A26"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325"/>
      </w:r>
      <w:r w:rsidR="00EB0374" w:rsidRPr="00F3232E">
        <w:rPr>
          <w:rStyle w:val="FootnoteReference"/>
          <w:rFonts w:cs="B Badr"/>
          <w:b/>
          <w:bCs/>
          <w:szCs w:val="28"/>
          <w:rtl/>
        </w:rPr>
        <w:t>)</w:t>
      </w:r>
      <w:r w:rsidRPr="00F3232E">
        <w:rPr>
          <w:rFonts w:ascii="mylotus" w:hAnsi="mylotus" w:cs="B Badr"/>
          <w:sz w:val="28"/>
          <w:szCs w:val="28"/>
          <w:rtl/>
        </w:rPr>
        <w:t xml:space="preserve">. </w:t>
      </w:r>
    </w:p>
    <w:p w:rsidR="004C6A94" w:rsidRPr="00F3232E" w:rsidRDefault="004C6A94" w:rsidP="004C6A94">
      <w:pPr>
        <w:jc w:val="lowKashida"/>
        <w:rPr>
          <w:rFonts w:ascii="mylotus" w:hAnsi="mylotus" w:cs="B Badr" w:hint="cs"/>
          <w:sz w:val="28"/>
          <w:szCs w:val="28"/>
          <w:rtl/>
        </w:rPr>
      </w:pPr>
      <w:r w:rsidRPr="00F3232E">
        <w:rPr>
          <w:rFonts w:ascii="mylotus" w:hAnsi="mylotus" w:cs="B Badr" w:hint="cs"/>
          <w:sz w:val="28"/>
          <w:szCs w:val="28"/>
          <w:rtl/>
        </w:rPr>
        <w:t>در اینجا «المولی» به معنای یاری رسان و دیگر موارد می</w:t>
      </w:r>
      <w:r w:rsidRPr="00F3232E">
        <w:rPr>
          <w:rFonts w:ascii="mylotus" w:hAnsi="mylotus" w:cs="B Badr" w:hint="cs"/>
          <w:sz w:val="28"/>
          <w:szCs w:val="28"/>
          <w:rtl/>
        </w:rPr>
        <w:softHyphen/>
        <w:t>باشد. اگر معنای سلطان از آن برداشت شود، نیاز است تا دلیلی واضح برای اثبات آن وجود داشته باشد، اضافه بر آن که در این صورت «المولی» معنای والی را نیز می</w:t>
      </w:r>
      <w:r w:rsidRPr="00F3232E">
        <w:rPr>
          <w:rFonts w:ascii="mylotus" w:hAnsi="mylotus" w:cs="B Badr" w:hint="cs"/>
          <w:sz w:val="28"/>
          <w:szCs w:val="28"/>
          <w:rtl/>
        </w:rPr>
        <w:softHyphen/>
        <w:t>دهد</w:t>
      </w:r>
      <w:r w:rsidR="009D0DBF" w:rsidRPr="00F3232E">
        <w:rPr>
          <w:rFonts w:ascii="mylotus" w:hAnsi="mylotus" w:cs="B Badr"/>
          <w:sz w:val="28"/>
          <w:szCs w:val="28"/>
          <w:rtl/>
        </w:rPr>
        <w:t>.</w:t>
      </w:r>
    </w:p>
    <w:p w:rsidR="009D0DBF" w:rsidRPr="00F3232E" w:rsidRDefault="004C6A94" w:rsidP="004C6A94">
      <w:pPr>
        <w:jc w:val="lowKashida"/>
        <w:rPr>
          <w:rFonts w:ascii="mylotus" w:hAnsi="mylotus" w:cs="B Badr" w:hint="cs"/>
          <w:sz w:val="28"/>
          <w:szCs w:val="28"/>
          <w:rtl/>
        </w:rPr>
      </w:pPr>
      <w:r w:rsidRPr="00F3232E">
        <w:rPr>
          <w:rFonts w:ascii="mylotus" w:hAnsi="mylotus" w:cs="B Badr" w:hint="cs"/>
          <w:sz w:val="28"/>
          <w:szCs w:val="28"/>
          <w:rtl/>
        </w:rPr>
        <w:t>[نکته</w:t>
      </w:r>
      <w:r w:rsidRPr="00F3232E">
        <w:rPr>
          <w:rFonts w:ascii="mylotus" w:hAnsi="mylotus" w:cs="B Badr" w:hint="cs"/>
          <w:sz w:val="28"/>
          <w:szCs w:val="28"/>
          <w:rtl/>
        </w:rPr>
        <w:softHyphen/>
        <w:t>ی قابل ذکر در اینجا که اثبات می</w:t>
      </w:r>
      <w:r w:rsidRPr="00F3232E">
        <w:rPr>
          <w:rFonts w:ascii="mylotus" w:hAnsi="mylotus" w:cs="B Badr" w:hint="cs"/>
          <w:sz w:val="28"/>
          <w:szCs w:val="28"/>
          <w:rtl/>
        </w:rPr>
        <w:softHyphen/>
        <w:t>کند این کلمه</w:t>
      </w:r>
      <w:r w:rsidRPr="00F3232E">
        <w:rPr>
          <w:rFonts w:ascii="mylotus" w:hAnsi="mylotus" w:cs="B Badr" w:hint="cs"/>
          <w:sz w:val="28"/>
          <w:szCs w:val="28"/>
          <w:rtl/>
        </w:rPr>
        <w:softHyphen/>
        <w:t>ی معنای دوست می</w:t>
      </w:r>
      <w:r w:rsidRPr="00F3232E">
        <w:rPr>
          <w:rFonts w:ascii="mylotus" w:hAnsi="mylotus" w:cs="B Badr" w:hint="cs"/>
          <w:sz w:val="28"/>
          <w:szCs w:val="28"/>
          <w:rtl/>
        </w:rPr>
        <w:softHyphen/>
        <w:t>دهد این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بعد از این جمله فرمود: «</w:t>
      </w:r>
      <w:r w:rsidRPr="00F3232E">
        <w:rPr>
          <w:rFonts w:ascii="mylotus" w:hAnsi="mylotus" w:cs="B Badr" w:hint="eastAsia"/>
          <w:sz w:val="28"/>
          <w:szCs w:val="28"/>
          <w:rtl/>
        </w:rPr>
        <w:t>اللهم</w:t>
      </w:r>
      <w:r w:rsidRPr="00F3232E">
        <w:rPr>
          <w:rFonts w:ascii="mylotus" w:hAnsi="mylotus" w:cs="B Badr"/>
          <w:sz w:val="28"/>
          <w:szCs w:val="28"/>
          <w:rtl/>
        </w:rPr>
        <w:t xml:space="preserve"> </w:t>
      </w:r>
      <w:r w:rsidRPr="00F3232E">
        <w:rPr>
          <w:rFonts w:ascii="mylotus" w:hAnsi="mylotus" w:cs="B Badr" w:hint="eastAsia"/>
          <w:sz w:val="28"/>
          <w:szCs w:val="28"/>
          <w:rtl/>
        </w:rPr>
        <w:t>وال</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والاه</w:t>
      </w:r>
      <w:r w:rsidRPr="00F3232E">
        <w:rPr>
          <w:rFonts w:ascii="mylotus" w:hAnsi="mylotus" w:cs="B Badr"/>
          <w:sz w:val="28"/>
          <w:szCs w:val="28"/>
          <w:rtl/>
        </w:rPr>
        <w:t xml:space="preserve"> </w:t>
      </w:r>
      <w:r w:rsidRPr="00F3232E">
        <w:rPr>
          <w:rFonts w:ascii="mylotus" w:hAnsi="mylotus" w:cs="B Badr" w:hint="eastAsia"/>
          <w:sz w:val="28"/>
          <w:szCs w:val="28"/>
          <w:rtl/>
        </w:rPr>
        <w:t>وعاد</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عاداه</w:t>
      </w:r>
      <w:r w:rsidRPr="00F3232E">
        <w:rPr>
          <w:rFonts w:ascii="mylotus" w:hAnsi="mylotus" w:cs="B Badr" w:hint="cs"/>
          <w:sz w:val="28"/>
          <w:szCs w:val="28"/>
          <w:rtl/>
        </w:rPr>
        <w:t>». همان طور که می</w:t>
      </w:r>
      <w:r w:rsidRPr="00F3232E">
        <w:rPr>
          <w:rFonts w:ascii="mylotus" w:hAnsi="mylotus" w:cs="B Badr" w:hint="cs"/>
          <w:sz w:val="28"/>
          <w:szCs w:val="28"/>
          <w:rtl/>
        </w:rPr>
        <w:softHyphen/>
        <w:t>بینیم در برابر لفظ «ولی» کلمه</w:t>
      </w:r>
      <w:r w:rsidRPr="00F3232E">
        <w:rPr>
          <w:rFonts w:ascii="mylotus" w:hAnsi="mylotus" w:cs="B Badr" w:hint="cs"/>
          <w:sz w:val="28"/>
          <w:szCs w:val="28"/>
          <w:rtl/>
        </w:rPr>
        <w:softHyphen/>
        <w:t>ی «دشمنی» آمده است و دشمنی ضد دوستی می</w:t>
      </w:r>
      <w:r w:rsidRPr="00F3232E">
        <w:rPr>
          <w:rFonts w:ascii="mylotus" w:hAnsi="mylotus" w:cs="B Badr" w:hint="cs"/>
          <w:sz w:val="28"/>
          <w:szCs w:val="28"/>
          <w:rtl/>
        </w:rPr>
        <w:softHyphen/>
        <w:t>باشد و نه ضد سرپرستی. اگر منظور از «ولی» در اینجا سرپرستی باشد،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فرمود: «الهی کسی که او را ولی می</w:t>
      </w:r>
      <w:r w:rsidRPr="00F3232E">
        <w:rPr>
          <w:rFonts w:ascii="mylotus" w:hAnsi="mylotus" w:cs="B Badr" w:hint="cs"/>
          <w:sz w:val="28"/>
          <w:szCs w:val="28"/>
          <w:rtl/>
        </w:rPr>
        <w:softHyphen/>
        <w:t>گیرد را دوست بدار و با طغیان کننده یا سرکشی کننده یا نافرمان از وی دشمنی نما»].</w:t>
      </w:r>
    </w:p>
    <w:p w:rsidR="009D0DBF" w:rsidRPr="00F3232E" w:rsidRDefault="009D0DBF" w:rsidP="005524CD">
      <w:pPr>
        <w:jc w:val="lowKashida"/>
        <w:rPr>
          <w:rFonts w:ascii="mylotus" w:hAnsi="mylotus" w:cs="B Badr"/>
          <w:sz w:val="28"/>
          <w:szCs w:val="28"/>
          <w:rtl/>
        </w:rPr>
      </w:pPr>
      <w:r w:rsidRPr="00F3232E">
        <w:rPr>
          <w:rFonts w:ascii="mylotus" w:hAnsi="mylotus" w:cs="B Badr"/>
          <w:sz w:val="28"/>
          <w:szCs w:val="28"/>
          <w:rtl/>
        </w:rPr>
        <w:t>شيخ ال</w:t>
      </w:r>
      <w:r w:rsidR="004C6A94" w:rsidRPr="00F3232E">
        <w:rPr>
          <w:rFonts w:ascii="mylotus" w:hAnsi="mylotus" w:cs="B Badr" w:hint="cs"/>
          <w:sz w:val="28"/>
          <w:szCs w:val="28"/>
          <w:rtl/>
        </w:rPr>
        <w:t>ا</w:t>
      </w:r>
      <w:r w:rsidRPr="00F3232E">
        <w:rPr>
          <w:rFonts w:ascii="mylotus" w:hAnsi="mylotus" w:cs="B Badr"/>
          <w:sz w:val="28"/>
          <w:szCs w:val="28"/>
          <w:rtl/>
        </w:rPr>
        <w:t>سلام</w:t>
      </w:r>
      <w:r w:rsidR="004C6A94"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4C6A94" w:rsidRPr="00F3232E">
        <w:rPr>
          <w:rFonts w:ascii="mylotus" w:hAnsi="mylotus" w:cs="B Badr" w:hint="cs"/>
          <w:sz w:val="28"/>
          <w:szCs w:val="28"/>
          <w:rtl/>
        </w:rPr>
        <w:t>در این سخن دلیلی آشکار وجود ندارد که منظور از آن خلافت باشد و «المولی» به مانند «الولی» است. الله تعالی می</w:t>
      </w:r>
      <w:r w:rsidR="004C6A94"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4C6A94" w:rsidRPr="00F3232E">
        <w:rPr>
          <w:rFonts w:ascii="mylotus" w:hAnsi="mylotus" w:cs="B Badr" w:hint="cs"/>
          <w:sz w:val="28"/>
          <w:szCs w:val="28"/>
        </w:rPr>
        <w:sym w:font="AGA Arabesque" w:char="F029"/>
      </w:r>
      <w:r w:rsidRPr="00F3232E">
        <w:rPr>
          <w:rFonts w:ascii="mylotus" w:hAnsi="mylotus" w:cs="B Badr"/>
          <w:sz w:val="28"/>
          <w:szCs w:val="28"/>
          <w:rtl/>
        </w:rPr>
        <w:t>إِنَّمَا وَلِيُّكُمُ اللّهُ وَرَسُولُهُ وَالَّذِينَ آمَنُواْ</w:t>
      </w:r>
      <w:r w:rsidR="004C6A94" w:rsidRPr="00F3232E">
        <w:rPr>
          <w:rFonts w:ascii="mylotus" w:hAnsi="mylotus" w:cs="B Badr"/>
          <w:sz w:val="28"/>
          <w:szCs w:val="28"/>
        </w:rPr>
        <w:sym w:font="AGA Arabesque" w:char="F028"/>
      </w:r>
      <w:r w:rsidR="004C6A94" w:rsidRPr="00F3232E">
        <w:rPr>
          <w:rFonts w:ascii="mylotus" w:hAnsi="mylotus" w:cs="B Badr"/>
          <w:sz w:val="28"/>
          <w:szCs w:val="28"/>
          <w:rtl/>
        </w:rPr>
        <w:t xml:space="preserve"> [المائدة</w:t>
      </w:r>
      <w:r w:rsidRPr="00F3232E">
        <w:rPr>
          <w:rFonts w:ascii="mylotus" w:hAnsi="mylotus" w:cs="B Badr"/>
          <w:sz w:val="28"/>
          <w:szCs w:val="28"/>
          <w:rtl/>
        </w:rPr>
        <w:t>: 55]</w:t>
      </w:r>
      <w:r w:rsidR="004C6A94" w:rsidRPr="00F3232E">
        <w:rPr>
          <w:rFonts w:ascii="mylotus" w:hAnsi="mylotus" w:cs="B Badr" w:hint="cs"/>
          <w:sz w:val="28"/>
          <w:szCs w:val="28"/>
          <w:rtl/>
        </w:rPr>
        <w:t xml:space="preserve"> (دوست</w:t>
      </w:r>
      <w:r w:rsidR="004C6A94" w:rsidRPr="00F3232E">
        <w:rPr>
          <w:rStyle w:val="FootnoteReference"/>
          <w:rFonts w:cs="B Badr"/>
          <w:szCs w:val="28"/>
          <w:rtl/>
        </w:rPr>
        <w:footnoteReference w:id="326"/>
      </w:r>
      <w:r w:rsidR="004C6A94" w:rsidRPr="00F3232E">
        <w:rPr>
          <w:rFonts w:ascii="mylotus" w:hAnsi="mylotus" w:cs="B Badr" w:hint="cs"/>
          <w:sz w:val="28"/>
          <w:szCs w:val="28"/>
          <w:rtl/>
        </w:rPr>
        <w:t xml:space="preserve"> شما فقط الله و فرستاده</w:t>
      </w:r>
      <w:r w:rsidR="004C6A94" w:rsidRPr="00F3232E">
        <w:rPr>
          <w:rFonts w:ascii="mylotus" w:hAnsi="mylotus" w:cs="B Badr" w:hint="cs"/>
          <w:sz w:val="28"/>
          <w:szCs w:val="28"/>
          <w:rtl/>
        </w:rPr>
        <w:softHyphen/>
        <w:t xml:space="preserve">اش و کسانی هستند که ایمان </w:t>
      </w:r>
      <w:r w:rsidR="004C6A94" w:rsidRPr="00F3232E">
        <w:rPr>
          <w:rFonts w:ascii="mylotus" w:hAnsi="mylotus" w:cs="B Badr" w:hint="cs"/>
          <w:sz w:val="28"/>
          <w:szCs w:val="28"/>
          <w:rtl/>
        </w:rPr>
        <w:lastRenderedPageBreak/>
        <w:t>آورده</w:t>
      </w:r>
      <w:r w:rsidR="004C6A94" w:rsidRPr="00F3232E">
        <w:rPr>
          <w:rFonts w:ascii="mylotus" w:hAnsi="mylotus" w:cs="B Badr" w:hint="cs"/>
          <w:sz w:val="28"/>
          <w:szCs w:val="28"/>
          <w:rtl/>
        </w:rPr>
        <w:softHyphen/>
        <w:t>اند)</w:t>
      </w:r>
      <w:r w:rsidR="002A6671" w:rsidRPr="00F3232E">
        <w:rPr>
          <w:rFonts w:ascii="mylotus" w:hAnsi="mylotus" w:cs="B Badr" w:hint="cs"/>
          <w:sz w:val="28"/>
          <w:szCs w:val="28"/>
          <w:rtl/>
        </w:rPr>
        <w:t>. همچنین می</w:t>
      </w:r>
      <w:r w:rsidR="002A6671" w:rsidRPr="00F3232E">
        <w:rPr>
          <w:rFonts w:ascii="mylotus" w:hAnsi="mylotus" w:cs="B Badr" w:hint="cs"/>
          <w:sz w:val="28"/>
          <w:szCs w:val="28"/>
          <w:rtl/>
        </w:rPr>
        <w:softHyphen/>
        <w:t xml:space="preserve">فرماید: </w:t>
      </w:r>
      <w:r w:rsidR="002A6671" w:rsidRPr="00F3232E">
        <w:rPr>
          <w:rFonts w:ascii="mylotus" w:hAnsi="mylotus" w:cs="B Badr" w:hint="cs"/>
          <w:sz w:val="28"/>
          <w:szCs w:val="28"/>
        </w:rPr>
        <w:sym w:font="AGA Arabesque" w:char="F029"/>
      </w:r>
      <w:r w:rsidRPr="00F3232E">
        <w:rPr>
          <w:rFonts w:ascii="mylotus" w:hAnsi="mylotus" w:cs="B Badr"/>
          <w:sz w:val="28"/>
          <w:szCs w:val="28"/>
          <w:rtl/>
        </w:rPr>
        <w:t>وَإِن تَظَاهَرَا عَلَيْهِ فَإِنَّ اللَّهَ هُوَ مَوْلَاهُ وَجِبْرِيلُ وَصَالِحُ الْمُؤْمِنِينَ وَالْمَلَائِكَةُ بَعْدَ ذَلِكَ ظَهِيرٌ</w:t>
      </w:r>
      <w:r w:rsidR="002A6671" w:rsidRPr="00F3232E">
        <w:rPr>
          <w:rFonts w:ascii="mylotus" w:hAnsi="mylotus" w:cs="B Badr"/>
          <w:sz w:val="28"/>
          <w:szCs w:val="28"/>
        </w:rPr>
        <w:sym w:font="AGA Arabesque" w:char="F028"/>
      </w:r>
      <w:r w:rsidRPr="00F3232E">
        <w:rPr>
          <w:rFonts w:ascii="mylotus" w:hAnsi="mylotus" w:cs="B Badr"/>
          <w:sz w:val="28"/>
          <w:szCs w:val="28"/>
          <w:rtl/>
        </w:rPr>
        <w:t xml:space="preserve"> [التحريم: 4]</w:t>
      </w:r>
      <w:r w:rsidR="002A6671" w:rsidRPr="00F3232E">
        <w:rPr>
          <w:rFonts w:ascii="mylotus" w:hAnsi="mylotus" w:cs="B Badr" w:hint="cs"/>
          <w:sz w:val="28"/>
          <w:szCs w:val="28"/>
          <w:rtl/>
        </w:rPr>
        <w:t xml:space="preserve"> (و اگر بر </w:t>
      </w:r>
      <w:r w:rsidR="00DE3429" w:rsidRPr="00F3232E">
        <w:rPr>
          <w:rFonts w:ascii="mylotus" w:hAnsi="mylotus" w:cs="B Badr" w:hint="cs"/>
          <w:sz w:val="28"/>
          <w:szCs w:val="28"/>
          <w:rtl/>
        </w:rPr>
        <w:t xml:space="preserve">علیه </w:t>
      </w:r>
      <w:r w:rsidR="002A6671" w:rsidRPr="00F3232E">
        <w:rPr>
          <w:rFonts w:ascii="mylotus" w:hAnsi="mylotus" w:cs="B Badr" w:hint="cs"/>
          <w:sz w:val="28"/>
          <w:szCs w:val="28"/>
          <w:rtl/>
        </w:rPr>
        <w:t xml:space="preserve">او </w:t>
      </w:r>
      <w:r w:rsidR="00DE3429" w:rsidRPr="00F3232E">
        <w:rPr>
          <w:rFonts w:ascii="mylotus" w:hAnsi="mylotus" w:cs="B Badr" w:hint="cs"/>
          <w:sz w:val="28"/>
          <w:szCs w:val="28"/>
          <w:rtl/>
        </w:rPr>
        <w:t xml:space="preserve">همدست </w:t>
      </w:r>
      <w:r w:rsidR="002A6671" w:rsidRPr="00F3232E">
        <w:rPr>
          <w:rFonts w:ascii="mylotus" w:hAnsi="mylotus" w:cs="B Badr" w:hint="cs"/>
          <w:sz w:val="28"/>
          <w:szCs w:val="28"/>
          <w:rtl/>
        </w:rPr>
        <w:t>شوند، الله و جبرئیل و مؤمنان صالح یاری رسان او می</w:t>
      </w:r>
      <w:r w:rsidR="002A6671" w:rsidRPr="00F3232E">
        <w:rPr>
          <w:rFonts w:ascii="mylotus" w:hAnsi="mylotus" w:cs="B Badr" w:hint="cs"/>
          <w:sz w:val="28"/>
          <w:szCs w:val="28"/>
          <w:rtl/>
        </w:rPr>
        <w:softHyphen/>
        <w:t xml:space="preserve">باشند و ملائک بعد از آن پشتیبان </w:t>
      </w:r>
      <w:r w:rsidR="00DE3429" w:rsidRPr="00F3232E">
        <w:rPr>
          <w:rFonts w:ascii="mylotus" w:hAnsi="mylotus" w:cs="B Badr" w:hint="cs"/>
          <w:sz w:val="28"/>
          <w:szCs w:val="28"/>
          <w:rtl/>
        </w:rPr>
        <w:t>[</w:t>
      </w:r>
      <w:r w:rsidR="002A6671" w:rsidRPr="00F3232E">
        <w:rPr>
          <w:rFonts w:ascii="mylotus" w:hAnsi="mylotus" w:cs="B Badr" w:hint="cs"/>
          <w:sz w:val="28"/>
          <w:szCs w:val="28"/>
          <w:rtl/>
        </w:rPr>
        <w:t>او</w:t>
      </w:r>
      <w:r w:rsidR="00DE3429" w:rsidRPr="00F3232E">
        <w:rPr>
          <w:rFonts w:ascii="mylotus" w:hAnsi="mylotus" w:cs="B Badr" w:hint="cs"/>
          <w:sz w:val="28"/>
          <w:szCs w:val="28"/>
          <w:rtl/>
        </w:rPr>
        <w:t>]</w:t>
      </w:r>
      <w:r w:rsidR="002A6671" w:rsidRPr="00F3232E">
        <w:rPr>
          <w:rFonts w:ascii="mylotus" w:hAnsi="mylotus" w:cs="B Badr" w:hint="cs"/>
          <w:sz w:val="28"/>
          <w:szCs w:val="28"/>
          <w:rtl/>
        </w:rPr>
        <w:t xml:space="preserve"> هستند). [همچنین الله تعالی می</w:t>
      </w:r>
      <w:r w:rsidR="002A6671" w:rsidRPr="00F3232E">
        <w:rPr>
          <w:rFonts w:ascii="mylotus" w:hAnsi="mylotus" w:cs="B Badr" w:hint="cs"/>
          <w:sz w:val="28"/>
          <w:szCs w:val="28"/>
          <w:rtl/>
        </w:rPr>
        <w:softHyphen/>
        <w:t xml:space="preserve">فرماید: </w:t>
      </w:r>
      <w:r w:rsidR="002A6671" w:rsidRPr="00F3232E">
        <w:rPr>
          <w:rFonts w:ascii="mylotus" w:hAnsi="mylotus" w:cs="B Badr" w:hint="cs"/>
          <w:sz w:val="28"/>
          <w:szCs w:val="28"/>
        </w:rPr>
        <w:sym w:font="AGA Arabesque" w:char="F029"/>
      </w:r>
      <w:r w:rsidR="002A6671" w:rsidRPr="00F3232E">
        <w:rPr>
          <w:rFonts w:ascii="mylotus" w:hAnsi="mylotus" w:cs="B Badr" w:hint="eastAsia"/>
          <w:sz w:val="28"/>
          <w:szCs w:val="28"/>
          <w:rtl/>
        </w:rPr>
        <w:t>يَوْمَ</w:t>
      </w:r>
      <w:r w:rsidR="002A6671" w:rsidRPr="00F3232E">
        <w:rPr>
          <w:rFonts w:ascii="mylotus" w:hAnsi="mylotus" w:cs="B Badr"/>
          <w:sz w:val="28"/>
          <w:szCs w:val="28"/>
          <w:rtl/>
        </w:rPr>
        <w:t xml:space="preserve"> </w:t>
      </w:r>
      <w:r w:rsidR="002A6671" w:rsidRPr="00F3232E">
        <w:rPr>
          <w:rFonts w:ascii="mylotus" w:hAnsi="mylotus" w:cs="B Badr" w:hint="eastAsia"/>
          <w:sz w:val="28"/>
          <w:szCs w:val="28"/>
          <w:rtl/>
        </w:rPr>
        <w:t>لَا</w:t>
      </w:r>
      <w:r w:rsidR="002A6671" w:rsidRPr="00F3232E">
        <w:rPr>
          <w:rFonts w:ascii="mylotus" w:hAnsi="mylotus" w:cs="B Badr"/>
          <w:sz w:val="28"/>
          <w:szCs w:val="28"/>
          <w:rtl/>
        </w:rPr>
        <w:t xml:space="preserve"> </w:t>
      </w:r>
      <w:r w:rsidR="002A6671" w:rsidRPr="00F3232E">
        <w:rPr>
          <w:rFonts w:ascii="mylotus" w:hAnsi="mylotus" w:cs="B Badr" w:hint="eastAsia"/>
          <w:sz w:val="28"/>
          <w:szCs w:val="28"/>
          <w:rtl/>
        </w:rPr>
        <w:t>يُغْنِي</w:t>
      </w:r>
      <w:r w:rsidR="002A6671" w:rsidRPr="00F3232E">
        <w:rPr>
          <w:rFonts w:ascii="mylotus" w:hAnsi="mylotus" w:cs="B Badr"/>
          <w:sz w:val="28"/>
          <w:szCs w:val="28"/>
          <w:rtl/>
        </w:rPr>
        <w:t xml:space="preserve"> </w:t>
      </w:r>
      <w:r w:rsidR="002A6671" w:rsidRPr="00F3232E">
        <w:rPr>
          <w:rFonts w:ascii="mylotus" w:hAnsi="mylotus" w:cs="B Badr" w:hint="eastAsia"/>
          <w:sz w:val="28"/>
          <w:szCs w:val="28"/>
          <w:rtl/>
        </w:rPr>
        <w:t>مَوْلًى</w:t>
      </w:r>
      <w:r w:rsidR="002A6671" w:rsidRPr="00F3232E">
        <w:rPr>
          <w:rFonts w:ascii="mylotus" w:hAnsi="mylotus" w:cs="B Badr"/>
          <w:sz w:val="28"/>
          <w:szCs w:val="28"/>
          <w:rtl/>
        </w:rPr>
        <w:t xml:space="preserve"> </w:t>
      </w:r>
      <w:r w:rsidR="002A6671" w:rsidRPr="00F3232E">
        <w:rPr>
          <w:rFonts w:ascii="mylotus" w:hAnsi="mylotus" w:cs="B Badr" w:hint="eastAsia"/>
          <w:sz w:val="28"/>
          <w:szCs w:val="28"/>
          <w:rtl/>
        </w:rPr>
        <w:t>عَنْ</w:t>
      </w:r>
      <w:r w:rsidR="002A6671" w:rsidRPr="00F3232E">
        <w:rPr>
          <w:rFonts w:ascii="mylotus" w:hAnsi="mylotus" w:cs="B Badr"/>
          <w:sz w:val="28"/>
          <w:szCs w:val="28"/>
          <w:rtl/>
        </w:rPr>
        <w:t xml:space="preserve"> </w:t>
      </w:r>
      <w:r w:rsidR="002A6671" w:rsidRPr="00F3232E">
        <w:rPr>
          <w:rFonts w:ascii="mylotus" w:hAnsi="mylotus" w:cs="B Badr" w:hint="eastAsia"/>
          <w:sz w:val="28"/>
          <w:szCs w:val="28"/>
          <w:rtl/>
        </w:rPr>
        <w:t>مَوْلًى</w:t>
      </w:r>
      <w:r w:rsidR="002A6671" w:rsidRPr="00F3232E">
        <w:rPr>
          <w:rFonts w:ascii="mylotus" w:hAnsi="mylotus" w:cs="B Badr"/>
          <w:sz w:val="28"/>
          <w:szCs w:val="28"/>
          <w:rtl/>
        </w:rPr>
        <w:t xml:space="preserve"> </w:t>
      </w:r>
      <w:r w:rsidR="002A6671" w:rsidRPr="00F3232E">
        <w:rPr>
          <w:rFonts w:ascii="mylotus" w:hAnsi="mylotus" w:cs="B Badr" w:hint="eastAsia"/>
          <w:sz w:val="28"/>
          <w:szCs w:val="28"/>
          <w:rtl/>
        </w:rPr>
        <w:t>شَيْئًا</w:t>
      </w:r>
      <w:r w:rsidR="002A6671" w:rsidRPr="00F3232E">
        <w:rPr>
          <w:rFonts w:ascii="mylotus" w:hAnsi="mylotus" w:cs="B Badr" w:hint="eastAsia"/>
          <w:sz w:val="28"/>
          <w:szCs w:val="28"/>
        </w:rPr>
        <w:sym w:font="AGA Arabesque" w:char="F028"/>
      </w:r>
      <w:r w:rsidR="002A6671" w:rsidRPr="00F3232E">
        <w:rPr>
          <w:rFonts w:ascii="mylotus" w:hAnsi="mylotus" w:cs="B Badr" w:hint="cs"/>
          <w:sz w:val="28"/>
          <w:szCs w:val="28"/>
          <w:rtl/>
        </w:rPr>
        <w:t xml:space="preserve"> [الدخان: 41] (روزی که هیچ دوستی، دوست دیگر را بی</w:t>
      </w:r>
      <w:r w:rsidR="002A6671" w:rsidRPr="00F3232E">
        <w:rPr>
          <w:rFonts w:ascii="mylotus" w:hAnsi="mylotus" w:cs="B Badr" w:hint="cs"/>
          <w:sz w:val="28"/>
          <w:szCs w:val="28"/>
          <w:rtl/>
        </w:rPr>
        <w:softHyphen/>
        <w:t>نیاز نمی</w:t>
      </w:r>
      <w:r w:rsidR="002A6671" w:rsidRPr="00F3232E">
        <w:rPr>
          <w:rFonts w:ascii="mylotus" w:hAnsi="mylotus" w:cs="B Badr" w:hint="cs"/>
          <w:sz w:val="28"/>
          <w:szCs w:val="28"/>
          <w:rtl/>
        </w:rPr>
        <w:softHyphen/>
        <w:t>کند). اگر قرار بود «مولی» در اینجا به معنای سرپرست باشد، دو نفر همزمان سرپرست یکدیگر می</w:t>
      </w:r>
      <w:r w:rsidR="002A6671" w:rsidRPr="00F3232E">
        <w:rPr>
          <w:rFonts w:ascii="mylotus" w:hAnsi="mylotus" w:cs="B Badr" w:hint="cs"/>
          <w:sz w:val="28"/>
          <w:szCs w:val="28"/>
          <w:rtl/>
        </w:rPr>
        <w:softHyphen/>
        <w:t>شدند و این غیر ممکن است]. الله تعالی بیان نموده است که رسول «ولی» مؤمنان می</w:t>
      </w:r>
      <w:r w:rsidR="002A6671" w:rsidRPr="00F3232E">
        <w:rPr>
          <w:rFonts w:ascii="mylotus" w:hAnsi="mylotus" w:cs="B Badr" w:hint="cs"/>
          <w:sz w:val="28"/>
          <w:szCs w:val="28"/>
          <w:rtl/>
        </w:rPr>
        <w:softHyphen/>
        <w:t xml:space="preserve">باشد و آنها نیز </w:t>
      </w:r>
      <w:r w:rsidR="006B46BE" w:rsidRPr="00F3232E">
        <w:rPr>
          <w:rFonts w:ascii="mylotus" w:hAnsi="mylotus" w:cs="B Badr" w:hint="cs"/>
          <w:sz w:val="28"/>
          <w:szCs w:val="28"/>
          <w:rtl/>
        </w:rPr>
        <w:t>«</w:t>
      </w:r>
      <w:r w:rsidR="002A6671" w:rsidRPr="00F3232E">
        <w:rPr>
          <w:rFonts w:ascii="mylotus" w:hAnsi="mylotus" w:cs="B Badr" w:hint="cs"/>
          <w:sz w:val="28"/>
          <w:szCs w:val="28"/>
          <w:rtl/>
        </w:rPr>
        <w:t>مولای</w:t>
      </w:r>
      <w:r w:rsidR="006B46BE" w:rsidRPr="00F3232E">
        <w:rPr>
          <w:rFonts w:ascii="mylotus" w:hAnsi="mylotus" w:cs="B Badr" w:hint="cs"/>
          <w:sz w:val="28"/>
          <w:szCs w:val="28"/>
          <w:rtl/>
        </w:rPr>
        <w:t>»</w:t>
      </w:r>
      <w:r w:rsidR="002A6671" w:rsidRPr="00F3232E">
        <w:rPr>
          <w:rFonts w:ascii="mylotus" w:hAnsi="mylotus" w:cs="B Badr" w:hint="cs"/>
          <w:sz w:val="28"/>
          <w:szCs w:val="28"/>
          <w:rtl/>
        </w:rPr>
        <w:t xml:space="preserve"> او هستند. همان گونه که بیان فرموده است که الله تعالی «ولی» مؤمنان است و آنها نیز اولیاء(جمع ولی) او می</w:t>
      </w:r>
      <w:r w:rsidR="002A6671" w:rsidRPr="00F3232E">
        <w:rPr>
          <w:rFonts w:ascii="mylotus" w:hAnsi="mylotus" w:cs="B Badr" w:hint="cs"/>
          <w:sz w:val="28"/>
          <w:szCs w:val="28"/>
          <w:rtl/>
        </w:rPr>
        <w:softHyphen/>
        <w:t>باشند و همچنین بعضی از مؤمنان «ولی» بعضی دیگر هستند [اگر «ولی» فقط به معنای سرپرست بود، چنین سخنانی بی</w:t>
      </w:r>
      <w:r w:rsidR="002A6671" w:rsidRPr="00F3232E">
        <w:rPr>
          <w:rFonts w:ascii="mylotus" w:hAnsi="mylotus" w:cs="B Badr" w:hint="cs"/>
          <w:sz w:val="28"/>
          <w:szCs w:val="28"/>
          <w:rtl/>
        </w:rPr>
        <w:softHyphen/>
        <w:t>معنا می</w:t>
      </w:r>
      <w:r w:rsidR="002A6671" w:rsidRPr="00F3232E">
        <w:rPr>
          <w:rFonts w:ascii="mylotus" w:hAnsi="mylotus" w:cs="B Badr" w:hint="cs"/>
          <w:sz w:val="28"/>
          <w:szCs w:val="28"/>
          <w:rtl/>
        </w:rPr>
        <w:softHyphen/>
        <w:t>شد]. «</w:t>
      </w:r>
      <w:r w:rsidRPr="00F3232E">
        <w:rPr>
          <w:rFonts w:ascii="mylotus" w:hAnsi="mylotus" w:cs="B Badr"/>
          <w:sz w:val="28"/>
          <w:szCs w:val="28"/>
          <w:rtl/>
        </w:rPr>
        <w:t>الموالاة</w:t>
      </w:r>
      <w:r w:rsidR="002A6671" w:rsidRPr="00F3232E">
        <w:rPr>
          <w:rFonts w:ascii="mylotus" w:hAnsi="mylotus" w:cs="B Badr" w:hint="cs"/>
          <w:sz w:val="28"/>
          <w:szCs w:val="28"/>
          <w:rtl/>
        </w:rPr>
        <w:t>» (دوستی)</w:t>
      </w:r>
      <w:r w:rsidRPr="00F3232E">
        <w:rPr>
          <w:rFonts w:ascii="mylotus" w:hAnsi="mylotus" w:cs="B Badr"/>
          <w:sz w:val="28"/>
          <w:szCs w:val="28"/>
          <w:rtl/>
        </w:rPr>
        <w:t xml:space="preserve"> </w:t>
      </w:r>
      <w:r w:rsidR="002A6671" w:rsidRPr="00F3232E">
        <w:rPr>
          <w:rFonts w:ascii="mylotus" w:hAnsi="mylotus" w:cs="B Badr" w:hint="cs"/>
          <w:sz w:val="28"/>
          <w:szCs w:val="28"/>
          <w:rtl/>
        </w:rPr>
        <w:t>مت</w:t>
      </w:r>
      <w:r w:rsidRPr="00F3232E">
        <w:rPr>
          <w:rFonts w:ascii="mylotus" w:hAnsi="mylotus" w:cs="B Badr"/>
          <w:sz w:val="28"/>
          <w:szCs w:val="28"/>
          <w:rtl/>
        </w:rPr>
        <w:t>ض</w:t>
      </w:r>
      <w:r w:rsidR="002A6671" w:rsidRPr="00F3232E">
        <w:rPr>
          <w:rFonts w:ascii="mylotus" w:hAnsi="mylotus" w:cs="B Badr" w:hint="cs"/>
          <w:sz w:val="28"/>
          <w:szCs w:val="28"/>
          <w:rtl/>
        </w:rPr>
        <w:t>ا</w:t>
      </w:r>
      <w:r w:rsidRPr="00F3232E">
        <w:rPr>
          <w:rFonts w:ascii="mylotus" w:hAnsi="mylotus" w:cs="B Badr"/>
          <w:sz w:val="28"/>
          <w:szCs w:val="28"/>
          <w:rtl/>
        </w:rPr>
        <w:t xml:space="preserve">د </w:t>
      </w:r>
      <w:r w:rsidR="002A6671" w:rsidRPr="00F3232E">
        <w:rPr>
          <w:rFonts w:ascii="mylotus" w:hAnsi="mylotus" w:cs="B Badr" w:hint="cs"/>
          <w:sz w:val="28"/>
          <w:szCs w:val="28"/>
          <w:rtl/>
        </w:rPr>
        <w:t>«</w:t>
      </w:r>
      <w:r w:rsidRPr="00F3232E">
        <w:rPr>
          <w:rFonts w:ascii="mylotus" w:hAnsi="mylotus" w:cs="B Badr"/>
          <w:sz w:val="28"/>
          <w:szCs w:val="28"/>
          <w:rtl/>
        </w:rPr>
        <w:t>المعاداة</w:t>
      </w:r>
      <w:r w:rsidR="002A6671" w:rsidRPr="00F3232E">
        <w:rPr>
          <w:rFonts w:ascii="mylotus" w:hAnsi="mylotus" w:cs="B Badr" w:hint="cs"/>
          <w:sz w:val="28"/>
          <w:szCs w:val="28"/>
          <w:rtl/>
        </w:rPr>
        <w:t>» (دشمنی</w:t>
      </w:r>
      <w:r w:rsidR="005524CD" w:rsidRPr="00F3232E">
        <w:rPr>
          <w:rFonts w:ascii="mylotus" w:hAnsi="mylotus" w:cs="B Badr" w:hint="cs"/>
          <w:sz w:val="28"/>
          <w:szCs w:val="28"/>
          <w:rtl/>
        </w:rPr>
        <w:t>)</w:t>
      </w:r>
      <w:r w:rsidR="002A6671" w:rsidRPr="00F3232E">
        <w:rPr>
          <w:rFonts w:ascii="mylotus" w:hAnsi="mylotus" w:cs="B Badr" w:hint="cs"/>
          <w:sz w:val="28"/>
          <w:szCs w:val="28"/>
          <w:rtl/>
        </w:rPr>
        <w:t xml:space="preserve"> است و این برای هر دو طرف موجود می</w:t>
      </w:r>
      <w:r w:rsidR="002A6671" w:rsidRPr="00F3232E">
        <w:rPr>
          <w:rFonts w:ascii="mylotus" w:hAnsi="mylotus" w:cs="B Badr" w:hint="cs"/>
          <w:sz w:val="28"/>
          <w:szCs w:val="28"/>
          <w:rtl/>
        </w:rPr>
        <w:softHyphen/>
        <w:t xml:space="preserve">باشد [و یکطرفه نیست] </w:t>
      </w:r>
      <w:r w:rsidR="006B46BE" w:rsidRPr="00F3232E">
        <w:rPr>
          <w:rFonts w:ascii="mylotus" w:hAnsi="mylotus" w:cs="B Badr" w:hint="cs"/>
          <w:sz w:val="28"/>
          <w:szCs w:val="28"/>
          <w:rtl/>
        </w:rPr>
        <w:t>وقتی بین دو موجود [به مانند الله تعالی و بنده</w:t>
      </w:r>
      <w:r w:rsidR="006B46BE" w:rsidRPr="00F3232E">
        <w:rPr>
          <w:rFonts w:ascii="mylotus" w:hAnsi="mylotus" w:cs="B Badr" w:hint="cs"/>
          <w:sz w:val="28"/>
          <w:szCs w:val="28"/>
          <w:rtl/>
        </w:rPr>
        <w:softHyphen/>
        <w:t>اش] «ولایة» وجود داشته باشد، «ولایة» آن که دارای منزلت بالاتری است همان نیکوکاری و بخشش می</w:t>
      </w:r>
      <w:r w:rsidR="006B46BE" w:rsidRPr="00F3232E">
        <w:rPr>
          <w:rFonts w:ascii="mylotus" w:hAnsi="mylotus" w:cs="B Badr" w:hint="cs"/>
          <w:sz w:val="28"/>
          <w:szCs w:val="28"/>
          <w:rtl/>
        </w:rPr>
        <w:softHyphen/>
        <w:t>باشد و «ولایة» دیگری اطاعت و عبادت است. به مانند آن که الله تعالی مؤمنان را دوست می</w:t>
      </w:r>
      <w:r w:rsidR="006B46BE" w:rsidRPr="00F3232E">
        <w:rPr>
          <w:rFonts w:ascii="mylotus" w:hAnsi="mylotus" w:cs="B Badr" w:hint="cs"/>
          <w:sz w:val="28"/>
          <w:szCs w:val="28"/>
          <w:rtl/>
        </w:rPr>
        <w:softHyphen/>
        <w:t>دارد و مؤمنان نیز او را دوست می</w:t>
      </w:r>
      <w:r w:rsidR="006B46BE" w:rsidRPr="00F3232E">
        <w:rPr>
          <w:rFonts w:ascii="mylotus" w:hAnsi="mylotus" w:cs="B Badr" w:hint="cs"/>
          <w:sz w:val="28"/>
          <w:szCs w:val="28"/>
          <w:rtl/>
        </w:rPr>
        <w:softHyphen/>
        <w:t>دارند. «</w:t>
      </w:r>
      <w:r w:rsidRPr="00F3232E">
        <w:rPr>
          <w:rFonts w:ascii="mylotus" w:hAnsi="mylotus" w:cs="B Badr"/>
          <w:sz w:val="28"/>
          <w:szCs w:val="28"/>
          <w:rtl/>
        </w:rPr>
        <w:t>الموالاة</w:t>
      </w:r>
      <w:r w:rsidR="006B46BE" w:rsidRPr="00F3232E">
        <w:rPr>
          <w:rFonts w:ascii="mylotus" w:hAnsi="mylotus" w:cs="B Badr" w:hint="cs"/>
          <w:sz w:val="28"/>
          <w:szCs w:val="28"/>
          <w:rtl/>
        </w:rPr>
        <w:t xml:space="preserve">» </w:t>
      </w:r>
      <w:r w:rsidRPr="00F3232E">
        <w:rPr>
          <w:rFonts w:ascii="mylotus" w:hAnsi="mylotus" w:cs="B Badr"/>
          <w:sz w:val="28"/>
          <w:szCs w:val="28"/>
          <w:rtl/>
        </w:rPr>
        <w:t xml:space="preserve"> </w:t>
      </w:r>
      <w:r w:rsidR="006B46BE" w:rsidRPr="00F3232E">
        <w:rPr>
          <w:rFonts w:ascii="mylotus" w:hAnsi="mylotus" w:cs="B Badr" w:hint="cs"/>
          <w:sz w:val="28"/>
          <w:szCs w:val="28"/>
          <w:rtl/>
        </w:rPr>
        <w:t>مت</w:t>
      </w:r>
      <w:r w:rsidRPr="00F3232E">
        <w:rPr>
          <w:rFonts w:ascii="mylotus" w:hAnsi="mylotus" w:cs="B Badr"/>
          <w:sz w:val="28"/>
          <w:szCs w:val="28"/>
          <w:rtl/>
        </w:rPr>
        <w:t>ض</w:t>
      </w:r>
      <w:r w:rsidR="006B46BE" w:rsidRPr="00F3232E">
        <w:rPr>
          <w:rFonts w:ascii="mylotus" w:hAnsi="mylotus" w:cs="B Badr" w:hint="cs"/>
          <w:sz w:val="28"/>
          <w:szCs w:val="28"/>
          <w:rtl/>
        </w:rPr>
        <w:t>ا</w:t>
      </w:r>
      <w:r w:rsidRPr="00F3232E">
        <w:rPr>
          <w:rFonts w:ascii="mylotus" w:hAnsi="mylotus" w:cs="B Badr"/>
          <w:sz w:val="28"/>
          <w:szCs w:val="28"/>
          <w:rtl/>
        </w:rPr>
        <w:t xml:space="preserve">د </w:t>
      </w:r>
      <w:r w:rsidR="006B46BE" w:rsidRPr="00F3232E">
        <w:rPr>
          <w:rFonts w:ascii="mylotus" w:hAnsi="mylotus" w:cs="B Badr" w:hint="cs"/>
          <w:sz w:val="28"/>
          <w:szCs w:val="28"/>
          <w:rtl/>
        </w:rPr>
        <w:t>«</w:t>
      </w:r>
      <w:r w:rsidRPr="00F3232E">
        <w:rPr>
          <w:rFonts w:ascii="mylotus" w:hAnsi="mylotus" w:cs="B Badr"/>
          <w:sz w:val="28"/>
          <w:szCs w:val="28"/>
          <w:rtl/>
        </w:rPr>
        <w:t>المعاداة</w:t>
      </w:r>
      <w:r w:rsidR="006B46BE" w:rsidRPr="00F3232E">
        <w:rPr>
          <w:rFonts w:ascii="mylotus" w:hAnsi="mylotus" w:cs="B Badr" w:hint="cs"/>
          <w:sz w:val="28"/>
          <w:szCs w:val="28"/>
          <w:rtl/>
        </w:rPr>
        <w:t>» (دشمنی)</w:t>
      </w:r>
      <w:r w:rsidRPr="00F3232E">
        <w:rPr>
          <w:rFonts w:ascii="mylotus" w:hAnsi="mylotus" w:cs="B Badr"/>
          <w:sz w:val="28"/>
          <w:szCs w:val="28"/>
          <w:rtl/>
        </w:rPr>
        <w:t xml:space="preserve"> و</w:t>
      </w:r>
      <w:r w:rsidR="006B46BE" w:rsidRPr="00F3232E">
        <w:rPr>
          <w:rFonts w:ascii="mylotus" w:hAnsi="mylotus" w:cs="B Badr" w:hint="cs"/>
          <w:sz w:val="28"/>
          <w:szCs w:val="28"/>
          <w:rtl/>
        </w:rPr>
        <w:t xml:space="preserve"> «</w:t>
      </w:r>
      <w:r w:rsidRPr="00F3232E">
        <w:rPr>
          <w:rFonts w:ascii="mylotus" w:hAnsi="mylotus" w:cs="B Badr"/>
          <w:sz w:val="28"/>
          <w:szCs w:val="28"/>
          <w:rtl/>
        </w:rPr>
        <w:t>المحاربة</w:t>
      </w:r>
      <w:r w:rsidR="006B46BE" w:rsidRPr="00F3232E">
        <w:rPr>
          <w:rFonts w:ascii="mylotus" w:hAnsi="mylotus" w:cs="B Badr" w:hint="cs"/>
          <w:sz w:val="28"/>
          <w:szCs w:val="28"/>
          <w:rtl/>
        </w:rPr>
        <w:t>» (جنگ)</w:t>
      </w:r>
      <w:r w:rsidRPr="00F3232E">
        <w:rPr>
          <w:rFonts w:ascii="mylotus" w:hAnsi="mylotus" w:cs="B Badr"/>
          <w:sz w:val="28"/>
          <w:szCs w:val="28"/>
          <w:rtl/>
        </w:rPr>
        <w:t xml:space="preserve"> و</w:t>
      </w:r>
      <w:r w:rsidR="006B46BE" w:rsidRPr="00F3232E">
        <w:rPr>
          <w:rFonts w:ascii="mylotus" w:hAnsi="mylotus" w:cs="B Badr" w:hint="cs"/>
          <w:sz w:val="28"/>
          <w:szCs w:val="28"/>
          <w:rtl/>
        </w:rPr>
        <w:t xml:space="preserve"> «</w:t>
      </w:r>
      <w:r w:rsidRPr="00F3232E">
        <w:rPr>
          <w:rFonts w:ascii="mylotus" w:hAnsi="mylotus" w:cs="B Badr"/>
          <w:sz w:val="28"/>
          <w:szCs w:val="28"/>
          <w:rtl/>
        </w:rPr>
        <w:t>المخادعة</w:t>
      </w:r>
      <w:r w:rsidR="006B46BE" w:rsidRPr="00F3232E">
        <w:rPr>
          <w:rFonts w:ascii="mylotus" w:hAnsi="mylotus" w:cs="B Badr" w:hint="cs"/>
          <w:sz w:val="28"/>
          <w:szCs w:val="28"/>
          <w:rtl/>
        </w:rPr>
        <w:t>» (فریب دادن) است. کافران الله تعالی و رسولش را دوست نمی</w:t>
      </w:r>
      <w:r w:rsidR="006B46BE" w:rsidRPr="00F3232E">
        <w:rPr>
          <w:rFonts w:ascii="mylotus" w:hAnsi="mylotus" w:cs="B Badr" w:hint="cs"/>
          <w:sz w:val="28"/>
          <w:szCs w:val="28"/>
          <w:rtl/>
        </w:rPr>
        <w:softHyphen/>
        <w:t>دارند و با الله تعالی و رسولش دشمنی می</w:t>
      </w:r>
      <w:r w:rsidR="006B46BE" w:rsidRPr="00F3232E">
        <w:rPr>
          <w:rFonts w:ascii="mylotus" w:hAnsi="mylotus" w:cs="B Badr" w:hint="cs"/>
          <w:sz w:val="28"/>
          <w:szCs w:val="28"/>
          <w:rtl/>
        </w:rPr>
        <w:softHyphen/>
        <w:t>کنند و جنگ می</w:t>
      </w:r>
      <w:r w:rsidR="006B46BE" w:rsidRPr="00F3232E">
        <w:rPr>
          <w:rFonts w:ascii="mylotus" w:hAnsi="mylotus" w:cs="B Badr" w:hint="cs"/>
          <w:sz w:val="28"/>
          <w:szCs w:val="28"/>
          <w:rtl/>
        </w:rPr>
        <w:softHyphen/>
        <w:t>نمایند</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6B46BE" w:rsidP="006B46BE">
      <w:pPr>
        <w:jc w:val="lowKashida"/>
        <w:rPr>
          <w:rFonts w:ascii="mylotus" w:hAnsi="mylotus" w:cs="B Badr"/>
          <w:b/>
          <w:bCs/>
          <w:sz w:val="28"/>
          <w:szCs w:val="28"/>
          <w:rtl/>
        </w:rPr>
      </w:pPr>
      <w:r w:rsidRPr="00F3232E">
        <w:rPr>
          <w:rFonts w:ascii="mylotus" w:hAnsi="mylotus" w:cs="B Badr" w:hint="cs"/>
          <w:b/>
          <w:bCs/>
          <w:sz w:val="28"/>
          <w:szCs w:val="28"/>
          <w:rtl/>
        </w:rPr>
        <w:t>ولی چه شد که پیامبر</w:t>
      </w:r>
      <w:r w:rsidRPr="00F3232E">
        <w:rPr>
          <w:rFonts w:ascii="mylotus" w:hAnsi="mylotus" w:cs="B Badr" w:hint="cs"/>
          <w:b/>
          <w:bCs/>
          <w:sz w:val="28"/>
          <w:szCs w:val="28"/>
        </w:rPr>
        <w:sym w:font="AGA Arabesque" w:char="F072"/>
      </w:r>
      <w:r w:rsidRPr="00F3232E">
        <w:rPr>
          <w:rFonts w:ascii="mylotus" w:hAnsi="mylotus" w:cs="B Badr" w:hint="cs"/>
          <w:b/>
          <w:bCs/>
          <w:sz w:val="28"/>
          <w:szCs w:val="28"/>
          <w:rtl/>
        </w:rPr>
        <w:t xml:space="preserve"> در حق علی</w:t>
      </w:r>
      <w:r w:rsidRPr="00F3232E">
        <w:rPr>
          <w:rFonts w:ascii="mylotus" w:hAnsi="mylotus" w:cs="B Badr" w:hint="cs"/>
          <w:b/>
          <w:bCs/>
          <w:sz w:val="28"/>
          <w:szCs w:val="28"/>
        </w:rPr>
        <w:sym w:font="AGA Arabesque" w:char="F074"/>
      </w:r>
      <w:r w:rsidRPr="00F3232E">
        <w:rPr>
          <w:rFonts w:ascii="mylotus" w:hAnsi="mylotus" w:cs="B Badr" w:hint="cs"/>
          <w:b/>
          <w:bCs/>
          <w:sz w:val="28"/>
          <w:szCs w:val="28"/>
          <w:rtl/>
        </w:rPr>
        <w:t xml:space="preserve"> این سخن را بیان نمود</w:t>
      </w:r>
      <w:r w:rsidRPr="00F3232E">
        <w:rPr>
          <w:rStyle w:val="FootnoteReference"/>
          <w:rFonts w:cs="B Badr"/>
          <w:b/>
          <w:bCs/>
          <w:szCs w:val="28"/>
          <w:rtl/>
        </w:rPr>
        <w:t xml:space="preserve"> </w:t>
      </w:r>
      <w:r w:rsidR="009F0E1E" w:rsidRPr="00F3232E">
        <w:rPr>
          <w:rStyle w:val="FootnoteReference"/>
          <w:rFonts w:cs="B Badr"/>
          <w:b/>
          <w:bCs/>
          <w:szCs w:val="28"/>
          <w:rtl/>
        </w:rPr>
        <w:t>(</w:t>
      </w:r>
      <w:r w:rsidR="009F0E1E" w:rsidRPr="00F3232E">
        <w:rPr>
          <w:rStyle w:val="FootnoteReference"/>
          <w:rFonts w:cs="B Badr"/>
          <w:b/>
          <w:bCs/>
          <w:szCs w:val="28"/>
          <w:rtl/>
        </w:rPr>
        <w:footnoteReference w:id="327"/>
      </w:r>
      <w:r w:rsidR="009F0E1E" w:rsidRPr="00F3232E">
        <w:rPr>
          <w:rStyle w:val="FootnoteReference"/>
          <w:rFonts w:cs="B Badr"/>
          <w:b/>
          <w:bCs/>
          <w:szCs w:val="28"/>
          <w:rtl/>
        </w:rPr>
        <w:t>)</w:t>
      </w:r>
      <w:r w:rsidR="00CC3567" w:rsidRPr="00F3232E">
        <w:rPr>
          <w:rStyle w:val="FootnoteReference"/>
          <w:rFonts w:cs="B Badr"/>
          <w:b/>
          <w:bCs/>
          <w:szCs w:val="28"/>
          <w:rtl/>
        </w:rPr>
        <w:t xml:space="preserve"> </w:t>
      </w:r>
      <w:r w:rsidR="009D0DBF" w:rsidRPr="00F3232E">
        <w:rPr>
          <w:rFonts w:ascii="mylotus" w:hAnsi="mylotus" w:cs="B Badr"/>
          <w:b/>
          <w:bCs/>
          <w:sz w:val="28"/>
          <w:szCs w:val="28"/>
          <w:rtl/>
        </w:rPr>
        <w:t>؟</w:t>
      </w:r>
    </w:p>
    <w:p w:rsidR="009D0DBF" w:rsidRPr="00F3232E" w:rsidRDefault="006B46BE" w:rsidP="006B46BE">
      <w:pPr>
        <w:jc w:val="lowKashida"/>
        <w:rPr>
          <w:rFonts w:ascii="mylotus" w:hAnsi="mylotus" w:cs="B Badr"/>
          <w:sz w:val="28"/>
          <w:szCs w:val="28"/>
          <w:rtl/>
        </w:rPr>
      </w:pPr>
      <w:r w:rsidRPr="00F3232E">
        <w:rPr>
          <w:rFonts w:ascii="mylotus" w:hAnsi="mylotus" w:cs="B Badr" w:hint="cs"/>
          <w:sz w:val="28"/>
          <w:szCs w:val="28"/>
          <w:rtl/>
        </w:rPr>
        <w:t>جز این نبوده است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هنگام بیرون آمدن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حجة الوداع در یمن بود و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بعد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ملحق شد و همراه او حج نمود</w:t>
      </w:r>
      <w:r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2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یمن بین او و اصحابش مسائلی ایجاد شد که روایات متعددی آنها را واضح می</w:t>
      </w:r>
      <w:r w:rsidRPr="00F3232E">
        <w:rPr>
          <w:rFonts w:ascii="mylotus" w:hAnsi="mylotus" w:cs="B Badr" w:hint="cs"/>
          <w:sz w:val="28"/>
          <w:szCs w:val="28"/>
          <w:rtl/>
        </w:rPr>
        <w:softHyphen/>
        <w:t>گردانند</w:t>
      </w:r>
      <w:r w:rsidR="009D0DBF" w:rsidRPr="00F3232E">
        <w:rPr>
          <w:rFonts w:ascii="mylotus" w:hAnsi="mylotus" w:cs="B Badr"/>
          <w:sz w:val="28"/>
          <w:szCs w:val="28"/>
          <w:rtl/>
        </w:rPr>
        <w:t xml:space="preserve">: </w:t>
      </w:r>
    </w:p>
    <w:p w:rsidR="009D0DBF" w:rsidRPr="00F3232E" w:rsidRDefault="00F959F1" w:rsidP="00F959F1">
      <w:pPr>
        <w:jc w:val="lowKashida"/>
        <w:rPr>
          <w:rFonts w:ascii="mylotus" w:hAnsi="mylotus" w:cs="B Badr"/>
          <w:sz w:val="28"/>
          <w:szCs w:val="28"/>
          <w:rtl/>
        </w:rPr>
      </w:pPr>
      <w:r w:rsidRPr="00F3232E">
        <w:rPr>
          <w:rFonts w:ascii="mylotus" w:hAnsi="mylotus" w:cs="B Badr" w:hint="cs"/>
          <w:sz w:val="28"/>
          <w:szCs w:val="28"/>
          <w:rtl/>
        </w:rPr>
        <w:t>از آنها روایتی اس</w:t>
      </w:r>
      <w:r w:rsidR="005524CD" w:rsidRPr="00F3232E">
        <w:rPr>
          <w:rFonts w:ascii="mylotus" w:hAnsi="mylotus" w:cs="B Badr" w:hint="cs"/>
          <w:sz w:val="28"/>
          <w:szCs w:val="28"/>
          <w:rtl/>
        </w:rPr>
        <w:t>ت</w:t>
      </w:r>
      <w:r w:rsidRPr="00F3232E">
        <w:rPr>
          <w:rFonts w:ascii="mylotus" w:hAnsi="mylotus" w:cs="B Badr" w:hint="cs"/>
          <w:sz w:val="28"/>
          <w:szCs w:val="28"/>
          <w:rtl/>
        </w:rPr>
        <w:t xml:space="preserve"> که </w:t>
      </w:r>
      <w:r w:rsidRPr="00F3232E">
        <w:rPr>
          <w:rFonts w:ascii="mylotus" w:hAnsi="mylotus" w:cs="B Badr"/>
          <w:sz w:val="28"/>
          <w:szCs w:val="28"/>
          <w:rtl/>
        </w:rPr>
        <w:t xml:space="preserve">عمرو بن شاس </w:t>
      </w:r>
      <w:r w:rsidR="009D0DBF" w:rsidRPr="00F3232E">
        <w:rPr>
          <w:rFonts w:ascii="mylotus" w:hAnsi="mylotus" w:cs="B Badr"/>
          <w:sz w:val="28"/>
          <w:szCs w:val="28"/>
          <w:rtl/>
        </w:rPr>
        <w:t>أسلمي</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او به همراه </w:t>
      </w:r>
      <w:r w:rsidR="009D0DBF" w:rsidRPr="00F3232E">
        <w:rPr>
          <w:rFonts w:ascii="mylotus" w:hAnsi="mylotus" w:cs="B Badr"/>
          <w:sz w:val="28"/>
          <w:szCs w:val="28"/>
          <w:rtl/>
        </w:rPr>
        <w:t>علي بن أبي طالب</w:t>
      </w:r>
      <w:r w:rsidRPr="00F3232E">
        <w:rPr>
          <w:rFonts w:ascii="mylotus" w:hAnsi="mylotus" w:cs="B Badr" w:hint="cs"/>
          <w:sz w:val="28"/>
          <w:szCs w:val="28"/>
          <w:rtl/>
        </w:rPr>
        <w:t xml:space="preserve"> در یمن بود. بعضی در حق او ظلم نمودند و این امر برای وی سخت آمد. وقتی به مدینه رسید، هر کس را که ملاقات می</w:t>
      </w:r>
      <w:r w:rsidRPr="00F3232E">
        <w:rPr>
          <w:rFonts w:ascii="mylotus" w:hAnsi="mylotus" w:cs="B Badr" w:hint="cs"/>
          <w:sz w:val="28"/>
          <w:szCs w:val="28"/>
          <w:rtl/>
        </w:rPr>
        <w:softHyphen/>
        <w:t>کرد نزد او شکایت می</w:t>
      </w:r>
      <w:r w:rsidRPr="00F3232E">
        <w:rPr>
          <w:rFonts w:ascii="mylotus" w:hAnsi="mylotus" w:cs="B Badr" w:hint="cs"/>
          <w:sz w:val="28"/>
          <w:szCs w:val="28"/>
          <w:rtl/>
        </w:rPr>
        <w:softHyphen/>
        <w:t>نمود. رو</w:t>
      </w:r>
      <w:r w:rsidR="005524CD" w:rsidRPr="00F3232E">
        <w:rPr>
          <w:rFonts w:ascii="mylotus" w:hAnsi="mylotus" w:cs="B Badr" w:hint="cs"/>
          <w:sz w:val="28"/>
          <w:szCs w:val="28"/>
          <w:rtl/>
        </w:rPr>
        <w:t>ز</w:t>
      </w:r>
      <w:r w:rsidRPr="00F3232E">
        <w:rPr>
          <w:rFonts w:ascii="mylotus" w:hAnsi="mylotus" w:cs="B Badr" w:hint="cs"/>
          <w:sz w:val="28"/>
          <w:szCs w:val="28"/>
          <w:rtl/>
        </w:rPr>
        <w:t>ی روی کرد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مسجد نشسته بود. به او نگریست تا آن که نزد او نشست.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«ای </w:t>
      </w:r>
      <w:r w:rsidR="009D0DBF" w:rsidRPr="00F3232E">
        <w:rPr>
          <w:rFonts w:ascii="mylotus" w:hAnsi="mylotus" w:cs="B Badr"/>
          <w:sz w:val="28"/>
          <w:szCs w:val="28"/>
          <w:rtl/>
        </w:rPr>
        <w:t>يا عمرو بن شاس</w:t>
      </w:r>
      <w:r w:rsidRPr="00F3232E">
        <w:rPr>
          <w:rFonts w:ascii="mylotus" w:hAnsi="mylotus" w:cs="B Badr" w:hint="cs"/>
          <w:sz w:val="28"/>
          <w:szCs w:val="28"/>
          <w:rtl/>
        </w:rPr>
        <w:t>! همانا مرا آزار دادی». گفتم: مالک ما الله است و بازگشت ما در [روز قیامت] به سوی او می</w:t>
      </w:r>
      <w:r w:rsidRPr="00F3232E">
        <w:rPr>
          <w:rFonts w:ascii="mylotus" w:hAnsi="mylotus" w:cs="B Badr" w:hint="cs"/>
          <w:sz w:val="28"/>
          <w:szCs w:val="28"/>
          <w:rtl/>
        </w:rPr>
        <w:softHyphen/>
        <w:t>باشد. به الله و به اسلام پناه می</w:t>
      </w:r>
      <w:r w:rsidRPr="00F3232E">
        <w:rPr>
          <w:rFonts w:ascii="mylotus" w:hAnsi="mylotus" w:cs="B Badr" w:hint="cs"/>
          <w:sz w:val="28"/>
          <w:szCs w:val="28"/>
          <w:rtl/>
        </w:rPr>
        <w:softHyphen/>
        <w:t xml:space="preserve">برم </w:t>
      </w:r>
      <w:r w:rsidR="005524CD" w:rsidRPr="00F3232E">
        <w:rPr>
          <w:rFonts w:ascii="mylotus" w:hAnsi="mylotus" w:cs="B Badr" w:hint="cs"/>
          <w:sz w:val="28"/>
          <w:szCs w:val="28"/>
          <w:rtl/>
        </w:rPr>
        <w:t>از</w:t>
      </w:r>
      <w:r w:rsidRPr="00F3232E">
        <w:rPr>
          <w:rFonts w:ascii="mylotus" w:hAnsi="mylotus" w:cs="B Badr" w:hint="cs"/>
          <w:sz w:val="28"/>
          <w:szCs w:val="28"/>
          <w:rtl/>
        </w:rPr>
        <w:t xml:space="preserve"> این که رسول الله را آزار دهم. فرمود: «کسی که علی را آزار دهد، مرا آزار داده است»</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2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F959F1" w:rsidP="00F959F1">
      <w:pPr>
        <w:jc w:val="lowKashida"/>
        <w:rPr>
          <w:rFonts w:ascii="mylotus" w:hAnsi="mylotus" w:cs="B Badr"/>
          <w:sz w:val="28"/>
          <w:szCs w:val="28"/>
          <w:rtl/>
        </w:rPr>
      </w:pPr>
      <w:r w:rsidRPr="00F3232E">
        <w:rPr>
          <w:rFonts w:ascii="mylotus" w:hAnsi="mylotus" w:cs="B Badr" w:hint="cs"/>
          <w:sz w:val="28"/>
          <w:szCs w:val="28"/>
          <w:rtl/>
        </w:rPr>
        <w:t>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Pr="00F3232E">
        <w:rPr>
          <w:rFonts w:ascii="mylotus" w:hAnsi="mylotus" w:cs="B Badr" w:hint="cs"/>
          <w:sz w:val="28"/>
          <w:szCs w:val="28"/>
          <w:rtl/>
        </w:rPr>
        <w:t>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علی را به سوی یمن فرستاد. حکم او را ذکر نمود که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خون مردی مقتول را باطل اعلام کرد. اولیاء او ا</w:t>
      </w:r>
      <w:r w:rsidR="005524CD" w:rsidRPr="00F3232E">
        <w:rPr>
          <w:rFonts w:ascii="mylotus" w:hAnsi="mylotus" w:cs="B Badr" w:hint="cs"/>
          <w:sz w:val="28"/>
          <w:szCs w:val="28"/>
          <w:rtl/>
        </w:rPr>
        <w:t>ز</w:t>
      </w:r>
      <w:r w:rsidRPr="00F3232E">
        <w:rPr>
          <w:rFonts w:ascii="mylotus" w:hAnsi="mylotus" w:cs="B Badr" w:hint="cs"/>
          <w:sz w:val="28"/>
          <w:szCs w:val="28"/>
          <w:rtl/>
        </w:rPr>
        <w:t xml:space="preserve"> یمن به نز</w:t>
      </w:r>
      <w:r w:rsidR="005524CD" w:rsidRPr="00F3232E">
        <w:rPr>
          <w:rFonts w:ascii="mylotus" w:hAnsi="mylotus" w:cs="B Badr" w:hint="cs"/>
          <w:sz w:val="28"/>
          <w:szCs w:val="28"/>
          <w:rtl/>
        </w:rPr>
        <w:t>د</w:t>
      </w:r>
      <w:r w:rsidRPr="00F3232E">
        <w:rPr>
          <w:rFonts w:ascii="mylotus" w:hAnsi="mylotus" w:cs="B Badr" w:hint="cs"/>
          <w:sz w:val="28"/>
          <w:szCs w:val="28"/>
          <w:rtl/>
        </w:rPr>
        <w:t xml:space="preserve"> پیام</w:t>
      </w:r>
      <w:r w:rsidR="005524CD" w:rsidRPr="00F3232E">
        <w:rPr>
          <w:rFonts w:ascii="mylotus" w:hAnsi="mylotus" w:cs="B Badr" w:hint="cs"/>
          <w:sz w:val="28"/>
          <w:szCs w:val="28"/>
          <w:rtl/>
        </w:rPr>
        <w:t>ب</w:t>
      </w:r>
      <w:r w:rsidRPr="00F3232E">
        <w:rPr>
          <w:rFonts w:ascii="mylotus" w:hAnsi="mylotus" w:cs="B Badr" w:hint="cs"/>
          <w:sz w:val="28"/>
          <w:szCs w:val="28"/>
          <w:rtl/>
        </w:rPr>
        <w:t>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رسیدند و از علی درباره</w:t>
      </w:r>
      <w:r w:rsidRPr="00F3232E">
        <w:rPr>
          <w:rFonts w:ascii="mylotus" w:hAnsi="mylotus" w:cs="B Badr" w:hint="cs"/>
          <w:sz w:val="28"/>
          <w:szCs w:val="28"/>
          <w:rtl/>
        </w:rPr>
        <w:softHyphen/>
        <w:t>ی حکمی که برای آنها نموده بود، شکایت کردند و گفتند: علی به ما ظلم کرده است و خون دوست ما را باطل اعلام کرده است.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علی ظالم نمی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F959F1" w:rsidP="00BC37A9">
      <w:pPr>
        <w:jc w:val="lowKashida"/>
        <w:rPr>
          <w:rFonts w:ascii="mylotus" w:hAnsi="mylotus" w:cs="B Badr"/>
          <w:sz w:val="28"/>
          <w:szCs w:val="28"/>
          <w:rtl/>
        </w:rPr>
      </w:pPr>
      <w:r w:rsidRPr="00F3232E">
        <w:rPr>
          <w:rFonts w:ascii="mylotus" w:hAnsi="mylotus" w:cs="B Badr" w:hint="cs"/>
          <w:sz w:val="28"/>
          <w:szCs w:val="28"/>
          <w:rtl/>
        </w:rPr>
        <w:lastRenderedPageBreak/>
        <w:t>در روایتی آمده است: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وقتی رو به سوی حج نمود، برای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نوشت تا از یمن برای حج بیاید. در نتیجه او با لشگری که وی را در راه یمن همراهی می</w:t>
      </w:r>
      <w:r w:rsidRPr="00F3232E">
        <w:rPr>
          <w:rFonts w:ascii="mylotus" w:hAnsi="mylotus" w:cs="B Badr" w:hint="cs"/>
          <w:sz w:val="28"/>
          <w:szCs w:val="28"/>
          <w:rtl/>
        </w:rPr>
        <w:softHyphen/>
        <w:t>نمود</w:t>
      </w:r>
      <w:r w:rsidR="00C072BD" w:rsidRPr="00F3232E">
        <w:rPr>
          <w:rFonts w:ascii="mylotus" w:hAnsi="mylotus" w:cs="B Badr" w:hint="cs"/>
          <w:sz w:val="28"/>
          <w:szCs w:val="28"/>
          <w:rtl/>
        </w:rPr>
        <w:t>، [به سوی مکه] راه افتادند و لباسهایی را که از اهل نجران گرفته بود</w:t>
      </w:r>
      <w:r w:rsidR="005524CD" w:rsidRPr="00F3232E">
        <w:rPr>
          <w:rFonts w:ascii="mylotus" w:hAnsi="mylotus" w:cs="B Badr" w:hint="cs"/>
          <w:sz w:val="28"/>
          <w:szCs w:val="28"/>
          <w:rtl/>
        </w:rPr>
        <w:t>ند</w:t>
      </w:r>
      <w:r w:rsidR="00C072BD" w:rsidRPr="00F3232E">
        <w:rPr>
          <w:rFonts w:ascii="mylotus" w:hAnsi="mylotus" w:cs="B Badr" w:hint="cs"/>
          <w:sz w:val="28"/>
          <w:szCs w:val="28"/>
          <w:rtl/>
        </w:rPr>
        <w:t>، به همراه او بود</w:t>
      </w:r>
      <w:r w:rsidR="005524CD" w:rsidRPr="00F3232E">
        <w:rPr>
          <w:rFonts w:ascii="mylotus" w:hAnsi="mylotus" w:cs="B Badr" w:hint="cs"/>
          <w:sz w:val="28"/>
          <w:szCs w:val="28"/>
          <w:rtl/>
        </w:rPr>
        <w:t>ند</w:t>
      </w:r>
      <w:r w:rsidR="00BC37A9" w:rsidRPr="00F3232E">
        <w:rPr>
          <w:rFonts w:ascii="mylotus" w:hAnsi="mylotus" w:cs="B Badr" w:hint="cs"/>
          <w:sz w:val="28"/>
          <w:szCs w:val="28"/>
          <w:rtl/>
        </w:rPr>
        <w:t>. وقتی به مکه نزدیک شدند، علی به تنهایی لشگر را رها کرد و به نزد رسول الله</w:t>
      </w:r>
      <w:r w:rsidR="00BC37A9" w:rsidRPr="00F3232E">
        <w:rPr>
          <w:rFonts w:ascii="mylotus" w:hAnsi="mylotus" w:cs="B Badr" w:hint="cs"/>
          <w:sz w:val="28"/>
          <w:szCs w:val="28"/>
        </w:rPr>
        <w:sym w:font="AGA Arabesque" w:char="F072"/>
      </w:r>
      <w:r w:rsidR="00BC37A9" w:rsidRPr="00F3232E">
        <w:rPr>
          <w:rFonts w:ascii="mylotus" w:hAnsi="mylotus" w:cs="B Badr" w:hint="cs"/>
          <w:sz w:val="28"/>
          <w:szCs w:val="28"/>
          <w:rtl/>
        </w:rPr>
        <w:t xml:space="preserve"> رسید. در پس آن به او امر نمود که به نزد لشگر خودش برگردد. وقتی به نزد آنها بازگشت، دید که آنها لباسهایی را که به همراه داشتند، پوشی</w:t>
      </w:r>
      <w:r w:rsidR="005524CD" w:rsidRPr="00F3232E">
        <w:rPr>
          <w:rFonts w:ascii="mylotus" w:hAnsi="mylotus" w:cs="B Badr" w:hint="cs"/>
          <w:sz w:val="28"/>
          <w:szCs w:val="28"/>
          <w:rtl/>
        </w:rPr>
        <w:t>د</w:t>
      </w:r>
      <w:r w:rsidR="00BC37A9" w:rsidRPr="00F3232E">
        <w:rPr>
          <w:rFonts w:ascii="mylotus" w:hAnsi="mylotus" w:cs="B Badr" w:hint="cs"/>
          <w:sz w:val="28"/>
          <w:szCs w:val="28"/>
          <w:rtl/>
        </w:rPr>
        <w:t>ه</w:t>
      </w:r>
      <w:r w:rsidR="00BC37A9" w:rsidRPr="00F3232E">
        <w:rPr>
          <w:rFonts w:ascii="mylotus" w:hAnsi="mylotus" w:cs="B Badr" w:hint="cs"/>
          <w:sz w:val="28"/>
          <w:szCs w:val="28"/>
          <w:rtl/>
        </w:rPr>
        <w:softHyphen/>
        <w:t>اند. این کار آن را زشت شمرد و لباسها را از تن آنها درآورد و در نتیجه</w:t>
      </w:r>
      <w:r w:rsidR="00BC37A9" w:rsidRPr="00F3232E">
        <w:rPr>
          <w:rFonts w:ascii="mylotus" w:hAnsi="mylotus" w:cs="B Badr" w:hint="cs"/>
          <w:sz w:val="28"/>
          <w:szCs w:val="28"/>
          <w:rtl/>
        </w:rPr>
        <w:softHyphen/>
        <w:t>ی آنها کینه</w:t>
      </w:r>
      <w:r w:rsidR="00BC37A9" w:rsidRPr="00F3232E">
        <w:rPr>
          <w:rFonts w:ascii="mylotus" w:hAnsi="mylotus" w:cs="B Badr" w:hint="cs"/>
          <w:sz w:val="28"/>
          <w:szCs w:val="28"/>
          <w:rtl/>
        </w:rPr>
        <w:softHyphen/>
        <w:t>ی او را به دل گرفتند. وقتی به مکه داخل شدند، از ا</w:t>
      </w:r>
      <w:r w:rsidR="009D0DBF" w:rsidRPr="00F3232E">
        <w:rPr>
          <w:rFonts w:ascii="mylotus" w:hAnsi="mylotus" w:cs="B Badr"/>
          <w:sz w:val="28"/>
          <w:szCs w:val="28"/>
          <w:rtl/>
        </w:rPr>
        <w:t>ميرالمؤمنين</w:t>
      </w:r>
      <w:r w:rsidR="00BC37A9" w:rsidRPr="00F3232E">
        <w:rPr>
          <w:rFonts w:ascii="mylotus" w:hAnsi="mylotus" w:cs="B Badr"/>
          <w:sz w:val="28"/>
          <w:szCs w:val="28"/>
        </w:rPr>
        <w:sym w:font="AGA Arabesque" w:char="F074"/>
      </w:r>
      <w:r w:rsidR="00BC37A9" w:rsidRPr="00F3232E">
        <w:rPr>
          <w:rFonts w:ascii="mylotus" w:hAnsi="mylotus" w:cs="B Badr" w:hint="cs"/>
          <w:sz w:val="28"/>
          <w:szCs w:val="28"/>
          <w:rtl/>
        </w:rPr>
        <w:t xml:space="preserve"> بسیار شکایت نمودند و در نتیجه</w:t>
      </w:r>
      <w:r w:rsidR="00BC37A9" w:rsidRPr="00F3232E">
        <w:rPr>
          <w:rFonts w:ascii="mylotus" w:hAnsi="mylotus" w:cs="B Badr" w:hint="cs"/>
          <w:sz w:val="28"/>
          <w:szCs w:val="28"/>
          <w:rtl/>
        </w:rPr>
        <w:softHyphen/>
        <w:t>ی آن رسول الله</w:t>
      </w:r>
      <w:r w:rsidR="00BC37A9" w:rsidRPr="00F3232E">
        <w:rPr>
          <w:rFonts w:ascii="mylotus" w:hAnsi="mylotus" w:cs="B Badr" w:hint="cs"/>
          <w:sz w:val="28"/>
          <w:szCs w:val="28"/>
        </w:rPr>
        <w:sym w:font="AGA Arabesque" w:char="F072"/>
      </w:r>
      <w:r w:rsidR="00BC37A9" w:rsidRPr="00F3232E">
        <w:rPr>
          <w:rFonts w:ascii="mylotus" w:hAnsi="mylotus" w:cs="B Badr" w:hint="cs"/>
          <w:sz w:val="28"/>
          <w:szCs w:val="28"/>
          <w:rtl/>
        </w:rPr>
        <w:t xml:space="preserve"> امر نمود تا در بین مردم ندا داده شود: «زبانتان را از </w:t>
      </w:r>
      <w:r w:rsidR="009D0DBF" w:rsidRPr="00F3232E">
        <w:rPr>
          <w:rFonts w:ascii="mylotus" w:hAnsi="mylotus" w:cs="B Badr"/>
          <w:sz w:val="28"/>
          <w:szCs w:val="28"/>
          <w:rtl/>
        </w:rPr>
        <w:t>علي بن أبي طالب</w:t>
      </w:r>
      <w:r w:rsidR="00BC37A9" w:rsidRPr="00F3232E">
        <w:rPr>
          <w:rFonts w:ascii="mylotus" w:hAnsi="mylotus" w:cs="B Badr" w:hint="cs"/>
          <w:sz w:val="28"/>
          <w:szCs w:val="28"/>
          <w:rtl/>
        </w:rPr>
        <w:t xml:space="preserve"> کوتاه کنید! او درباره</w:t>
      </w:r>
      <w:r w:rsidR="00BC37A9" w:rsidRPr="00F3232E">
        <w:rPr>
          <w:rFonts w:ascii="mylotus" w:hAnsi="mylotus" w:cs="B Badr" w:hint="cs"/>
          <w:sz w:val="28"/>
          <w:szCs w:val="28"/>
          <w:rtl/>
        </w:rPr>
        <w:softHyphen/>
        <w:t>ی الله</w:t>
      </w:r>
      <w:r w:rsidR="00BC37A9" w:rsidRPr="00F3232E">
        <w:rPr>
          <w:rFonts w:ascii="mylotus" w:hAnsi="mylotus" w:cs="B Badr" w:hint="cs"/>
          <w:sz w:val="28"/>
          <w:szCs w:val="28"/>
        </w:rPr>
        <w:sym w:font="AGA Arabesque" w:char="F055"/>
      </w:r>
      <w:r w:rsidR="00BC37A9" w:rsidRPr="00F3232E">
        <w:rPr>
          <w:rFonts w:ascii="mylotus" w:hAnsi="mylotus" w:cs="B Badr" w:hint="cs"/>
          <w:sz w:val="28"/>
          <w:szCs w:val="28"/>
          <w:rtl/>
        </w:rPr>
        <w:t xml:space="preserve"> سختگیر می</w:t>
      </w:r>
      <w:r w:rsidR="00BC37A9" w:rsidRPr="00F3232E">
        <w:rPr>
          <w:rFonts w:ascii="mylotus" w:hAnsi="mylotus" w:cs="B Badr"/>
          <w:sz w:val="28"/>
          <w:szCs w:val="28"/>
          <w:vertAlign w:val="subscript"/>
          <w:rtl/>
        </w:rPr>
        <w:softHyphen/>
      </w:r>
      <w:r w:rsidR="00BC37A9" w:rsidRPr="00F3232E">
        <w:rPr>
          <w:rFonts w:ascii="mylotus" w:hAnsi="mylotus" w:cs="B Badr" w:hint="cs"/>
          <w:sz w:val="28"/>
          <w:szCs w:val="28"/>
          <w:rtl/>
        </w:rPr>
        <w:t>باشد و در دین سستی نمی</w:t>
      </w:r>
      <w:r w:rsidR="00BC37A9" w:rsidRPr="00F3232E">
        <w:rPr>
          <w:rFonts w:ascii="mylotus" w:hAnsi="mylotus" w:cs="B Badr" w:hint="cs"/>
          <w:sz w:val="28"/>
          <w:szCs w:val="28"/>
          <w:rtl/>
        </w:rPr>
        <w:softHyphen/>
        <w:t>ورزد»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1"/>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BC37A9" w:rsidP="0029046E">
      <w:pPr>
        <w:jc w:val="lowKashida"/>
        <w:rPr>
          <w:rFonts w:ascii="mylotus" w:hAnsi="mylotus" w:cs="B Badr"/>
          <w:w w:val="98"/>
          <w:sz w:val="28"/>
          <w:szCs w:val="28"/>
          <w:rtl/>
        </w:rPr>
      </w:pPr>
      <w:r w:rsidRPr="00F3232E">
        <w:rPr>
          <w:rFonts w:ascii="mylotus" w:hAnsi="mylotus" w:cs="B Badr" w:hint="cs"/>
          <w:w w:val="98"/>
          <w:sz w:val="28"/>
          <w:szCs w:val="28"/>
          <w:rtl/>
        </w:rPr>
        <w:t xml:space="preserve">از </w:t>
      </w:r>
      <w:r w:rsidR="009D0DBF" w:rsidRPr="00F3232E">
        <w:rPr>
          <w:rFonts w:ascii="mylotus" w:hAnsi="mylotus" w:cs="B Badr"/>
          <w:w w:val="98"/>
          <w:sz w:val="28"/>
          <w:szCs w:val="28"/>
          <w:rtl/>
        </w:rPr>
        <w:t>عمران بن حصين</w:t>
      </w:r>
      <w:r w:rsidRPr="00F3232E">
        <w:rPr>
          <w:rFonts w:ascii="mylotus" w:hAnsi="mylotus" w:cs="B Badr"/>
          <w:w w:val="98"/>
          <w:sz w:val="28"/>
          <w:szCs w:val="28"/>
        </w:rPr>
        <w:sym w:font="AGA Arabesque" w:char="F074"/>
      </w:r>
      <w:r w:rsidRPr="00F3232E">
        <w:rPr>
          <w:rFonts w:ascii="mylotus" w:hAnsi="mylotus" w:cs="B Badr" w:hint="cs"/>
          <w:w w:val="98"/>
          <w:sz w:val="28"/>
          <w:szCs w:val="28"/>
          <w:rtl/>
        </w:rPr>
        <w:t xml:space="preserve"> آمده است که رسول الله</w:t>
      </w:r>
      <w:r w:rsidRPr="00F3232E">
        <w:rPr>
          <w:rFonts w:ascii="mylotus" w:hAnsi="mylotus" w:cs="B Badr" w:hint="cs"/>
          <w:w w:val="98"/>
          <w:sz w:val="28"/>
          <w:szCs w:val="28"/>
        </w:rPr>
        <w:sym w:font="AGA Arabesque" w:char="F072"/>
      </w:r>
      <w:r w:rsidRPr="00F3232E">
        <w:rPr>
          <w:rFonts w:ascii="mylotus" w:hAnsi="mylotus" w:cs="B Badr" w:hint="cs"/>
          <w:w w:val="98"/>
          <w:sz w:val="28"/>
          <w:szCs w:val="28"/>
          <w:rtl/>
        </w:rPr>
        <w:t xml:space="preserve"> لشگری را مأمور نمود و </w:t>
      </w:r>
      <w:r w:rsidR="009D0DBF" w:rsidRPr="00F3232E">
        <w:rPr>
          <w:rFonts w:ascii="mylotus" w:hAnsi="mylotus" w:cs="B Badr"/>
          <w:w w:val="98"/>
          <w:sz w:val="28"/>
          <w:szCs w:val="28"/>
          <w:rtl/>
        </w:rPr>
        <w:t>علي بن أبي طالب</w:t>
      </w:r>
      <w:r w:rsidRPr="00F3232E">
        <w:rPr>
          <w:rFonts w:ascii="mylotus" w:hAnsi="mylotus" w:cs="B Badr"/>
          <w:w w:val="98"/>
          <w:sz w:val="28"/>
          <w:szCs w:val="28"/>
        </w:rPr>
        <w:sym w:font="AGA Arabesque" w:char="F074"/>
      </w:r>
      <w:r w:rsidRPr="00F3232E">
        <w:rPr>
          <w:rFonts w:ascii="mylotus" w:hAnsi="mylotus" w:cs="B Badr" w:hint="cs"/>
          <w:w w:val="98"/>
          <w:sz w:val="28"/>
          <w:szCs w:val="28"/>
          <w:rtl/>
        </w:rPr>
        <w:t xml:space="preserve"> را امیر آنها قرار داد. </w:t>
      </w:r>
      <w:r w:rsidR="006A5682" w:rsidRPr="00F3232E">
        <w:rPr>
          <w:rFonts w:ascii="mylotus" w:hAnsi="mylotus" w:cs="B Badr" w:hint="cs"/>
          <w:w w:val="98"/>
          <w:sz w:val="28"/>
          <w:szCs w:val="28"/>
          <w:rtl/>
        </w:rPr>
        <w:t>با لشگر به راه افتاد و با کنیزی نزدیکی نمود. این کار او را زشت شمردند و چهار نفر از اصحاب رسول الله</w:t>
      </w:r>
      <w:r w:rsidR="006A5682" w:rsidRPr="00F3232E">
        <w:rPr>
          <w:rFonts w:ascii="mylotus" w:hAnsi="mylotus" w:cs="B Badr" w:hint="cs"/>
          <w:w w:val="98"/>
          <w:sz w:val="28"/>
          <w:szCs w:val="28"/>
        </w:rPr>
        <w:sym w:font="AGA Arabesque" w:char="F072"/>
      </w:r>
      <w:r w:rsidR="006A5682" w:rsidRPr="00F3232E">
        <w:rPr>
          <w:rFonts w:ascii="mylotus" w:hAnsi="mylotus" w:cs="B Badr" w:hint="cs"/>
          <w:w w:val="98"/>
          <w:sz w:val="28"/>
          <w:szCs w:val="28"/>
          <w:rtl/>
        </w:rPr>
        <w:t xml:space="preserve"> با یکدیگر قرار گذاشتند و گفتند: اگر به دیدار رسول الله</w:t>
      </w:r>
      <w:r w:rsidR="006A5682" w:rsidRPr="00F3232E">
        <w:rPr>
          <w:rFonts w:ascii="mylotus" w:hAnsi="mylotus" w:cs="B Badr" w:hint="cs"/>
          <w:w w:val="98"/>
          <w:sz w:val="28"/>
          <w:szCs w:val="28"/>
        </w:rPr>
        <w:sym w:font="AGA Arabesque" w:char="F072"/>
      </w:r>
      <w:r w:rsidR="006A5682" w:rsidRPr="00F3232E">
        <w:rPr>
          <w:rFonts w:ascii="mylotus" w:hAnsi="mylotus" w:cs="B Badr" w:hint="cs"/>
          <w:w w:val="98"/>
          <w:sz w:val="28"/>
          <w:szCs w:val="28"/>
          <w:rtl/>
        </w:rPr>
        <w:t xml:space="preserve"> برسیم ا</w:t>
      </w:r>
      <w:r w:rsidR="005524CD" w:rsidRPr="00F3232E">
        <w:rPr>
          <w:rFonts w:ascii="mylotus" w:hAnsi="mylotus" w:cs="B Badr" w:hint="cs"/>
          <w:w w:val="98"/>
          <w:sz w:val="28"/>
          <w:szCs w:val="28"/>
          <w:rtl/>
        </w:rPr>
        <w:t>ز</w:t>
      </w:r>
      <w:r w:rsidR="006A5682" w:rsidRPr="00F3232E">
        <w:rPr>
          <w:rFonts w:ascii="mylotus" w:hAnsi="mylotus" w:cs="B Badr" w:hint="cs"/>
          <w:w w:val="98"/>
          <w:sz w:val="28"/>
          <w:szCs w:val="28"/>
          <w:rtl/>
        </w:rPr>
        <w:t xml:space="preserve"> آنچه علی انجام داده است، او را باخبر می</w:t>
      </w:r>
      <w:r w:rsidR="006A5682" w:rsidRPr="00F3232E">
        <w:rPr>
          <w:rFonts w:ascii="mylotus" w:hAnsi="mylotus" w:cs="B Badr" w:hint="cs"/>
          <w:w w:val="98"/>
          <w:sz w:val="28"/>
          <w:szCs w:val="28"/>
          <w:rtl/>
        </w:rPr>
        <w:softHyphen/>
        <w:t xml:space="preserve">سازیم... شکایت آن چهار نفر و روی برگرداندن رسول الله را ذکر نمود و همچنین </w:t>
      </w:r>
      <w:r w:rsidR="0029046E" w:rsidRPr="00F3232E">
        <w:rPr>
          <w:rFonts w:ascii="mylotus" w:hAnsi="mylotus" w:cs="B Badr" w:hint="cs"/>
          <w:w w:val="98"/>
          <w:sz w:val="28"/>
          <w:szCs w:val="28"/>
          <w:rtl/>
        </w:rPr>
        <w:t>سخن پیامبر</w:t>
      </w:r>
      <w:r w:rsidR="0029046E" w:rsidRPr="00F3232E">
        <w:rPr>
          <w:rFonts w:ascii="mylotus" w:hAnsi="mylotus" w:cs="B Badr" w:hint="cs"/>
          <w:w w:val="98"/>
          <w:sz w:val="28"/>
          <w:szCs w:val="28"/>
        </w:rPr>
        <w:sym w:font="AGA Arabesque" w:char="F072"/>
      </w:r>
      <w:r w:rsidR="0029046E" w:rsidRPr="00F3232E">
        <w:rPr>
          <w:rFonts w:ascii="mylotus" w:hAnsi="mylotus" w:cs="B Badr" w:hint="cs"/>
          <w:w w:val="98"/>
          <w:sz w:val="28"/>
          <w:szCs w:val="28"/>
          <w:rtl/>
        </w:rPr>
        <w:t xml:space="preserve"> که فرمود</w:t>
      </w:r>
      <w:r w:rsidR="009D0DBF" w:rsidRPr="00F3232E">
        <w:rPr>
          <w:rFonts w:ascii="mylotus" w:hAnsi="mylotus" w:cs="B Badr"/>
          <w:w w:val="98"/>
          <w:sz w:val="28"/>
          <w:szCs w:val="28"/>
          <w:rtl/>
        </w:rPr>
        <w:t xml:space="preserve">: </w:t>
      </w:r>
      <w:r w:rsidR="0029046E" w:rsidRPr="00F3232E">
        <w:rPr>
          <w:rFonts w:ascii="mylotus" w:hAnsi="mylotus" w:cs="B Badr" w:hint="cs"/>
          <w:w w:val="98"/>
          <w:sz w:val="28"/>
          <w:szCs w:val="28"/>
          <w:rtl/>
        </w:rPr>
        <w:t>«</w:t>
      </w:r>
      <w:r w:rsidR="009D0DBF" w:rsidRPr="00F3232E">
        <w:rPr>
          <w:rFonts w:ascii="mylotus" w:hAnsi="mylotus" w:cs="B Badr"/>
          <w:w w:val="98"/>
          <w:sz w:val="28"/>
          <w:szCs w:val="28"/>
          <w:rtl/>
        </w:rPr>
        <w:t>من كنت مولاه فعلي مولاه</w:t>
      </w:r>
      <w:r w:rsidR="0029046E" w:rsidRPr="00F3232E">
        <w:rPr>
          <w:rFonts w:ascii="mylotus" w:hAnsi="mylotus" w:cs="B Badr" w:hint="cs"/>
          <w:w w:val="98"/>
          <w:sz w:val="28"/>
          <w:szCs w:val="28"/>
          <w:rtl/>
        </w:rPr>
        <w:t>»</w:t>
      </w:r>
      <w:r w:rsidR="009D0DBF" w:rsidRPr="00F3232E">
        <w:rPr>
          <w:rFonts w:ascii="mylotus" w:hAnsi="mylotus" w:cs="B Badr"/>
          <w:w w:val="98"/>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من كنت مولاه فعلي مولاه</w:instrText>
      </w:r>
      <w:r w:rsidR="009D0DBF" w:rsidRPr="00F3232E">
        <w:rPr>
          <w:rFonts w:ascii="mylotus" w:hAnsi="mylotus" w:cs="B Badr"/>
          <w:sz w:val="28"/>
          <w:szCs w:val="28"/>
        </w:rPr>
        <w:instrText xml:space="preserve">" </w:instrText>
      </w:r>
      <w:r w:rsidR="009D0DBF" w:rsidRPr="00F3232E">
        <w:rPr>
          <w:rFonts w:ascii="mylotus" w:hAnsi="mylotus" w:cs="B Badr"/>
          <w:w w:val="98"/>
          <w:sz w:val="28"/>
          <w:szCs w:val="28"/>
          <w:rtl/>
        </w:rPr>
        <w:fldChar w:fldCharType="end"/>
      </w:r>
      <w:r w:rsidR="0029046E" w:rsidRPr="00F3232E">
        <w:rPr>
          <w:rFonts w:ascii="mylotus" w:hAnsi="mylotus" w:cs="B Badr"/>
          <w:w w:val="98"/>
          <w:sz w:val="28"/>
          <w:szCs w:val="28"/>
          <w:vertAlign w:val="superscript"/>
          <w:rtl/>
        </w:rPr>
        <w:t xml:space="preserve"> </w:t>
      </w:r>
      <w:r w:rsidR="00EB0374" w:rsidRPr="00F3232E">
        <w:rPr>
          <w:rFonts w:ascii="mylotus" w:hAnsi="mylotus" w:cs="B Badr"/>
          <w:w w:val="98"/>
          <w:sz w:val="28"/>
          <w:szCs w:val="28"/>
          <w:vertAlign w:val="superscript"/>
          <w:rtl/>
        </w:rPr>
        <w:t>(</w:t>
      </w:r>
      <w:r w:rsidR="009F0E1E" w:rsidRPr="00F3232E">
        <w:rPr>
          <w:rFonts w:ascii="mylotus" w:hAnsi="mylotus" w:cs="B Badr"/>
          <w:w w:val="98"/>
          <w:sz w:val="28"/>
          <w:szCs w:val="28"/>
          <w:vertAlign w:val="superscript"/>
          <w:rtl/>
        </w:rPr>
        <w:footnoteReference w:id="332"/>
      </w:r>
      <w:r w:rsidR="00EB0374" w:rsidRPr="00F3232E">
        <w:rPr>
          <w:rFonts w:ascii="mylotus" w:hAnsi="mylotus" w:cs="B Badr"/>
          <w:w w:val="98"/>
          <w:sz w:val="28"/>
          <w:szCs w:val="28"/>
          <w:vertAlign w:val="superscript"/>
          <w:rtl/>
        </w:rPr>
        <w:t>)</w:t>
      </w:r>
      <w:r w:rsidR="009D0DBF" w:rsidRPr="00F3232E">
        <w:rPr>
          <w:rFonts w:ascii="mylotus" w:hAnsi="mylotus" w:cs="B Badr"/>
          <w:w w:val="98"/>
          <w:sz w:val="28"/>
          <w:szCs w:val="28"/>
          <w:rtl/>
        </w:rPr>
        <w:t xml:space="preserve">. </w:t>
      </w:r>
    </w:p>
    <w:p w:rsidR="009D0DBF" w:rsidRPr="00F3232E" w:rsidRDefault="0029046E" w:rsidP="0029046E">
      <w:pPr>
        <w:jc w:val="lowKashida"/>
        <w:rPr>
          <w:rFonts w:ascii="mylotus" w:hAnsi="mylotus" w:cs="B Badr"/>
          <w:sz w:val="28"/>
          <w:szCs w:val="28"/>
          <w:rtl/>
        </w:rPr>
      </w:pPr>
      <w:r w:rsidRPr="00F3232E">
        <w:rPr>
          <w:rFonts w:ascii="mylotus" w:hAnsi="mylotus" w:cs="B Badr" w:hint="cs"/>
          <w:sz w:val="28"/>
          <w:szCs w:val="28"/>
          <w:rtl/>
        </w:rPr>
        <w:t>در اینجاست که معنای واقعی عبارت معلوم می</w:t>
      </w:r>
      <w:r w:rsidRPr="00F3232E">
        <w:rPr>
          <w:rFonts w:ascii="mylotus" w:hAnsi="mylotus" w:cs="B Badr" w:hint="cs"/>
          <w:sz w:val="28"/>
          <w:szCs w:val="28"/>
          <w:rtl/>
        </w:rPr>
        <w:softHyphen/>
        <w:t>گردد</w:t>
      </w:r>
      <w:r w:rsidR="009D0DBF" w:rsidRPr="00F3232E">
        <w:rPr>
          <w:rFonts w:ascii="mylotus" w:hAnsi="mylotus" w:cs="B Badr"/>
          <w:sz w:val="28"/>
          <w:szCs w:val="28"/>
          <w:rtl/>
        </w:rPr>
        <w:t xml:space="preserve">. </w:t>
      </w:r>
    </w:p>
    <w:p w:rsidR="009D0DBF" w:rsidRPr="00F3232E" w:rsidRDefault="0029046E" w:rsidP="0029046E">
      <w:pPr>
        <w:jc w:val="lowKashida"/>
        <w:rPr>
          <w:rFonts w:ascii="mylotus" w:hAnsi="mylotus" w:cs="B Badr"/>
          <w:sz w:val="28"/>
          <w:szCs w:val="28"/>
          <w:rtl/>
        </w:rPr>
      </w:pPr>
      <w:r w:rsidRPr="00F3232E">
        <w:rPr>
          <w:rFonts w:ascii="mylotus" w:hAnsi="mylotus" w:cs="B Badr" w:hint="cs"/>
          <w:sz w:val="28"/>
          <w:szCs w:val="28"/>
          <w:rtl/>
        </w:rPr>
        <w:t>از بریده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لشگری ما را مأمور نمود. وقتی بازگشتیم فرمود: صحابه</w:t>
      </w:r>
      <w:r w:rsidRPr="00F3232E">
        <w:rPr>
          <w:rFonts w:ascii="mylotus" w:hAnsi="mylotus" w:cs="B Badr" w:hint="cs"/>
          <w:sz w:val="28"/>
          <w:szCs w:val="28"/>
          <w:rtl/>
        </w:rPr>
        <w:softHyphen/>
        <w:t>ی رئیس خودتان را چگونه دیدید؟ گفت: از او شکایت کردیم یا کسی غیر از من از او شکایت نمود. گفت: در حالی که مردی سر</w:t>
      </w:r>
      <w:r w:rsidR="005524CD" w:rsidRPr="00F3232E">
        <w:rPr>
          <w:rFonts w:ascii="mylotus" w:hAnsi="mylotus" w:cs="B Badr" w:hint="cs"/>
          <w:sz w:val="28"/>
          <w:szCs w:val="28"/>
          <w:rtl/>
        </w:rPr>
        <w:t xml:space="preserve"> </w:t>
      </w:r>
      <w:r w:rsidRPr="00F3232E">
        <w:rPr>
          <w:rFonts w:ascii="mylotus" w:hAnsi="mylotus" w:cs="B Badr" w:hint="cs"/>
          <w:sz w:val="28"/>
          <w:szCs w:val="28"/>
          <w:rtl/>
        </w:rPr>
        <w:t>به زیر بودم سرم را بلند کردم و دیدم چهره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قرمز شده است و فرمود: «هر کس من «ولی» او هستم، علی نیز «ولی» او می</w:t>
      </w:r>
      <w:r w:rsidRPr="00F3232E">
        <w:rPr>
          <w:rFonts w:ascii="mylotus" w:hAnsi="mylotus" w:cs="B Badr" w:hint="cs"/>
          <w:sz w:val="28"/>
          <w:szCs w:val="28"/>
          <w:rtl/>
        </w:rPr>
        <w:softHyphen/>
        <w:t>باشد»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29046E" w:rsidP="005524CD">
      <w:pPr>
        <w:jc w:val="lowKashida"/>
        <w:rPr>
          <w:rFonts w:ascii="mylotus" w:hAnsi="mylotus" w:cs="B Badr"/>
          <w:sz w:val="28"/>
          <w:szCs w:val="28"/>
          <w:rtl/>
        </w:rPr>
      </w:pPr>
      <w:r w:rsidRPr="00F3232E">
        <w:rPr>
          <w:rFonts w:ascii="mylotus" w:hAnsi="mylotus" w:cs="B Badr" w:hint="cs"/>
          <w:sz w:val="28"/>
          <w:szCs w:val="28"/>
          <w:rtl/>
        </w:rPr>
        <w:t>در روایتی دیگر گفته است: به همراه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یمن جهاد نمودم. از او ستمی دیدم و وقتی به نزد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بازگشتم، ماجرا را برای او بیان کردم. </w:t>
      </w:r>
      <w:r w:rsidR="005524CD" w:rsidRPr="00F3232E">
        <w:rPr>
          <w:rFonts w:ascii="mylotus" w:hAnsi="mylotus" w:cs="B Badr" w:hint="cs"/>
          <w:sz w:val="28"/>
          <w:szCs w:val="28"/>
          <w:rtl/>
        </w:rPr>
        <w:t>د</w:t>
      </w:r>
      <w:r w:rsidRPr="00F3232E">
        <w:rPr>
          <w:rFonts w:ascii="mylotus" w:hAnsi="mylotus" w:cs="B Badr" w:hint="cs"/>
          <w:sz w:val="28"/>
          <w:szCs w:val="28"/>
          <w:rtl/>
        </w:rPr>
        <w:t>یدم که صور</w:t>
      </w:r>
      <w:r w:rsidR="005524CD" w:rsidRPr="00F3232E">
        <w:rPr>
          <w:rFonts w:ascii="mylotus" w:hAnsi="mylotus" w:cs="B Badr" w:hint="cs"/>
          <w:sz w:val="28"/>
          <w:szCs w:val="28"/>
          <w:rtl/>
        </w:rPr>
        <w:t>ت</w:t>
      </w:r>
      <w:r w:rsidRPr="00F3232E">
        <w:rPr>
          <w:rFonts w:ascii="mylotus" w:hAnsi="mylotus" w:cs="B Badr" w:hint="cs"/>
          <w:sz w:val="28"/>
          <w:szCs w:val="28"/>
          <w:rtl/>
        </w:rPr>
        <w:t xml:space="preserve">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تغییر کرد و فرمود: «ای بریده! آیا من به مؤمنان از خودشان اولی</w:t>
      </w:r>
      <w:r w:rsidRPr="00F3232E">
        <w:rPr>
          <w:rFonts w:ascii="mylotus" w:hAnsi="mylotus" w:cs="B Badr" w:hint="cs"/>
          <w:sz w:val="28"/>
          <w:szCs w:val="28"/>
          <w:rtl/>
        </w:rPr>
        <w:softHyphen/>
        <w:t>تر نیستم؟ گفت</w:t>
      </w:r>
      <w:r w:rsidR="005524CD" w:rsidRPr="00F3232E">
        <w:rPr>
          <w:rFonts w:ascii="mylotus" w:hAnsi="mylotus" w:cs="B Badr" w:hint="cs"/>
          <w:sz w:val="28"/>
          <w:szCs w:val="28"/>
          <w:rtl/>
        </w:rPr>
        <w:t>م</w:t>
      </w:r>
      <w:r w:rsidRPr="00F3232E">
        <w:rPr>
          <w:rFonts w:ascii="mylotus" w:hAnsi="mylotus" w:cs="B Badr" w:hint="cs"/>
          <w:sz w:val="28"/>
          <w:szCs w:val="28"/>
          <w:rtl/>
        </w:rPr>
        <w:t>: بله ای رسول الله. فرمود: «</w:t>
      </w:r>
      <w:r w:rsidR="009D0DBF" w:rsidRPr="00F3232E">
        <w:rPr>
          <w:rFonts w:ascii="mylotus" w:hAnsi="mylotus" w:cs="B Badr"/>
          <w:sz w:val="28"/>
          <w:szCs w:val="28"/>
          <w:rtl/>
        </w:rPr>
        <w:t>فمن كنت مولاه فعلي مولاه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فمن كنت مولاه فعلي مولاه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29046E" w:rsidP="00F80E35">
      <w:pPr>
        <w:jc w:val="lowKashida"/>
        <w:rPr>
          <w:rFonts w:ascii="mylotus" w:hAnsi="mylotus" w:cs="B Badr"/>
          <w:sz w:val="28"/>
          <w:szCs w:val="28"/>
          <w:rtl/>
        </w:rPr>
      </w:pPr>
      <w:r w:rsidRPr="00F3232E">
        <w:rPr>
          <w:rFonts w:ascii="mylotus" w:hAnsi="mylotus" w:cs="B Badr" w:hint="cs"/>
          <w:sz w:val="28"/>
          <w:szCs w:val="28"/>
          <w:rtl/>
        </w:rPr>
        <w:t xml:space="preserve">در روایتی دیگر آمده است: مردی در یمن بود و </w:t>
      </w:r>
      <w:r w:rsidR="009D0DBF" w:rsidRPr="00F3232E">
        <w:rPr>
          <w:rFonts w:ascii="mylotus" w:hAnsi="mylotus" w:cs="B Badr"/>
          <w:sz w:val="28"/>
          <w:szCs w:val="28"/>
          <w:rtl/>
        </w:rPr>
        <w:t>علي بن أبي طالب</w:t>
      </w:r>
      <w:r w:rsidRPr="00F3232E">
        <w:rPr>
          <w:rFonts w:ascii="mylotus" w:hAnsi="mylotus" w:cs="B Badr" w:hint="cs"/>
          <w:sz w:val="28"/>
          <w:szCs w:val="28"/>
          <w:rtl/>
        </w:rPr>
        <w:t xml:space="preserve"> در حق او کوتاهی نمود. او گفت: شکایت تو را نزد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بیان می</w:t>
      </w:r>
      <w:r w:rsidRPr="00F3232E">
        <w:rPr>
          <w:rFonts w:ascii="mylotus" w:hAnsi="mylotus" w:cs="B Badr" w:hint="cs"/>
          <w:sz w:val="28"/>
          <w:szCs w:val="28"/>
          <w:rtl/>
        </w:rPr>
        <w:softHyphen/>
        <w:t>دارم</w:t>
      </w:r>
      <w:r w:rsidR="00F80E35" w:rsidRPr="00F3232E">
        <w:rPr>
          <w:rFonts w:ascii="mylotus" w:hAnsi="mylotus" w:cs="B Badr" w:hint="cs"/>
          <w:sz w:val="28"/>
          <w:szCs w:val="28"/>
          <w:rtl/>
        </w:rPr>
        <w:t>. وقتی به نزد رسول الله</w:t>
      </w:r>
      <w:r w:rsidR="00F80E35" w:rsidRPr="00F3232E">
        <w:rPr>
          <w:rFonts w:ascii="mylotus" w:hAnsi="mylotus" w:cs="B Badr" w:hint="cs"/>
          <w:sz w:val="28"/>
          <w:szCs w:val="28"/>
        </w:rPr>
        <w:sym w:font="AGA Arabesque" w:char="F072"/>
      </w:r>
      <w:r w:rsidR="00F80E35" w:rsidRPr="00F3232E">
        <w:rPr>
          <w:rFonts w:ascii="mylotus" w:hAnsi="mylotus" w:cs="B Badr" w:hint="cs"/>
          <w:sz w:val="28"/>
          <w:szCs w:val="28"/>
          <w:rtl/>
        </w:rPr>
        <w:t xml:space="preserve"> بازگشت، درباره</w:t>
      </w:r>
      <w:r w:rsidR="00F80E35" w:rsidRPr="00F3232E">
        <w:rPr>
          <w:rFonts w:ascii="mylotus" w:hAnsi="mylotus" w:cs="B Badr" w:hint="cs"/>
          <w:sz w:val="28"/>
          <w:szCs w:val="28"/>
          <w:rtl/>
        </w:rPr>
        <w:softHyphen/>
        <w:t>ی علی</w:t>
      </w:r>
      <w:r w:rsidR="00F80E35" w:rsidRPr="00F3232E">
        <w:rPr>
          <w:rFonts w:ascii="mylotus" w:hAnsi="mylotus" w:cs="B Badr" w:hint="cs"/>
          <w:sz w:val="28"/>
          <w:szCs w:val="28"/>
        </w:rPr>
        <w:sym w:font="AGA Arabesque" w:char="F074"/>
      </w:r>
      <w:r w:rsidR="00F80E35" w:rsidRPr="00F3232E">
        <w:rPr>
          <w:rFonts w:ascii="mylotus" w:hAnsi="mylotus" w:cs="B Badr" w:hint="cs"/>
          <w:sz w:val="28"/>
          <w:szCs w:val="28"/>
          <w:rtl/>
        </w:rPr>
        <w:t xml:space="preserve"> ا</w:t>
      </w:r>
      <w:r w:rsidR="005524CD" w:rsidRPr="00F3232E">
        <w:rPr>
          <w:rFonts w:ascii="mylotus" w:hAnsi="mylotus" w:cs="B Badr" w:hint="cs"/>
          <w:sz w:val="28"/>
          <w:szCs w:val="28"/>
          <w:rtl/>
        </w:rPr>
        <w:t>ز</w:t>
      </w:r>
      <w:r w:rsidR="00F80E35" w:rsidRPr="00F3232E">
        <w:rPr>
          <w:rFonts w:ascii="mylotus" w:hAnsi="mylotus" w:cs="B Badr" w:hint="cs"/>
          <w:sz w:val="28"/>
          <w:szCs w:val="28"/>
          <w:rtl/>
        </w:rPr>
        <w:t xml:space="preserve"> او سوال نمود و او نیز از علی</w:t>
      </w:r>
      <w:r w:rsidR="00F80E35" w:rsidRPr="00F3232E">
        <w:rPr>
          <w:rFonts w:ascii="mylotus" w:hAnsi="mylotus" w:cs="B Badr" w:hint="cs"/>
          <w:sz w:val="28"/>
          <w:szCs w:val="28"/>
        </w:rPr>
        <w:sym w:font="AGA Arabesque" w:char="F075"/>
      </w:r>
      <w:r w:rsidR="00F80E35" w:rsidRPr="00F3232E">
        <w:rPr>
          <w:rFonts w:ascii="mylotus" w:hAnsi="mylotus" w:cs="B Badr" w:hint="cs"/>
          <w:sz w:val="28"/>
          <w:szCs w:val="28"/>
          <w:rtl/>
        </w:rPr>
        <w:t xml:space="preserve"> بد گفت. در نتیجه رسول الله</w:t>
      </w:r>
      <w:r w:rsidR="00F80E35" w:rsidRPr="00F3232E">
        <w:rPr>
          <w:rFonts w:ascii="mylotus" w:hAnsi="mylotus" w:cs="B Badr" w:hint="cs"/>
          <w:sz w:val="28"/>
          <w:szCs w:val="28"/>
        </w:rPr>
        <w:sym w:font="AGA Arabesque" w:char="F072"/>
      </w:r>
      <w:r w:rsidR="00F80E35" w:rsidRPr="00F3232E">
        <w:rPr>
          <w:rFonts w:ascii="mylotus" w:hAnsi="mylotus" w:cs="B Badr" w:hint="cs"/>
          <w:sz w:val="28"/>
          <w:szCs w:val="28"/>
          <w:rtl/>
        </w:rPr>
        <w:t xml:space="preserve"> فرمود: «تو را به الله سوگند می</w:t>
      </w:r>
      <w:r w:rsidR="00F80E35" w:rsidRPr="00F3232E">
        <w:rPr>
          <w:rFonts w:ascii="mylotus" w:hAnsi="mylotus" w:cs="B Badr" w:hint="cs"/>
          <w:sz w:val="28"/>
          <w:szCs w:val="28"/>
          <w:rtl/>
        </w:rPr>
        <w:softHyphen/>
        <w:t>دهم همان کسی که کتاب را بر من نازل فرموده است و رسالت را به من اختصاص داده است که این سخن تو باعث خشم می</w:t>
      </w:r>
      <w:r w:rsidR="00F80E35" w:rsidRPr="00F3232E">
        <w:rPr>
          <w:rFonts w:ascii="mylotus" w:hAnsi="mylotus" w:cs="B Badr" w:hint="cs"/>
          <w:sz w:val="28"/>
          <w:szCs w:val="28"/>
          <w:rtl/>
        </w:rPr>
        <w:softHyphen/>
        <w:t>شود. درباره</w:t>
      </w:r>
      <w:r w:rsidR="00F80E35" w:rsidRPr="00F3232E">
        <w:rPr>
          <w:rFonts w:ascii="mylotus" w:hAnsi="mylotus" w:cs="B Badr" w:hint="cs"/>
          <w:sz w:val="28"/>
          <w:szCs w:val="28"/>
          <w:rtl/>
        </w:rPr>
        <w:softHyphen/>
        <w:t xml:space="preserve">ی </w:t>
      </w:r>
      <w:r w:rsidR="009D0DBF" w:rsidRPr="00F3232E">
        <w:rPr>
          <w:rFonts w:ascii="mylotus" w:hAnsi="mylotus" w:cs="B Badr"/>
          <w:sz w:val="28"/>
          <w:szCs w:val="28"/>
          <w:rtl/>
        </w:rPr>
        <w:t>علي بن أبي طالب</w:t>
      </w:r>
      <w:r w:rsidR="00F80E35" w:rsidRPr="00F3232E">
        <w:rPr>
          <w:rFonts w:ascii="mylotus" w:hAnsi="mylotus" w:cs="B Badr" w:hint="cs"/>
          <w:sz w:val="28"/>
          <w:szCs w:val="28"/>
          <w:rtl/>
        </w:rPr>
        <w:t xml:space="preserve"> چه می</w:t>
      </w:r>
      <w:r w:rsidR="00F80E35" w:rsidRPr="00F3232E">
        <w:rPr>
          <w:rFonts w:ascii="mylotus" w:hAnsi="mylotus" w:cs="B Badr" w:hint="cs"/>
          <w:sz w:val="28"/>
          <w:szCs w:val="28"/>
          <w:rtl/>
        </w:rPr>
        <w:softHyphen/>
        <w:t>گویی</w:t>
      </w:r>
      <w:r w:rsidR="009D0DBF" w:rsidRPr="00F3232E">
        <w:rPr>
          <w:rFonts w:ascii="mylotus" w:hAnsi="mylotus" w:cs="B Badr"/>
          <w:sz w:val="28"/>
          <w:szCs w:val="28"/>
          <w:rtl/>
        </w:rPr>
        <w:t xml:space="preserve">؟ </w:t>
      </w:r>
      <w:r w:rsidR="00F80E35" w:rsidRPr="00F3232E">
        <w:rPr>
          <w:rFonts w:ascii="mylotus" w:hAnsi="mylotus" w:cs="B Badr" w:hint="cs"/>
          <w:sz w:val="28"/>
          <w:szCs w:val="28"/>
          <w:rtl/>
        </w:rPr>
        <w:t>گفت: بله ای رسول الله! فرمود: آیا نمی</w:t>
      </w:r>
      <w:r w:rsidR="00F80E35" w:rsidRPr="00F3232E">
        <w:rPr>
          <w:rFonts w:ascii="mylotus" w:hAnsi="mylotus" w:cs="B Badr" w:hint="cs"/>
          <w:sz w:val="28"/>
          <w:szCs w:val="28"/>
          <w:rtl/>
        </w:rPr>
        <w:softHyphen/>
        <w:t>دانی که من به مؤمنان از خودشان اولی</w:t>
      </w:r>
      <w:r w:rsidR="00F80E35" w:rsidRPr="00F3232E">
        <w:rPr>
          <w:rFonts w:ascii="mylotus" w:hAnsi="mylotus" w:cs="B Badr" w:hint="cs"/>
          <w:sz w:val="28"/>
          <w:szCs w:val="28"/>
          <w:rtl/>
        </w:rPr>
        <w:softHyphen/>
        <w:t>تر می</w:t>
      </w:r>
      <w:r w:rsidR="00F80E35" w:rsidRPr="00F3232E">
        <w:rPr>
          <w:rFonts w:ascii="mylotus" w:hAnsi="mylotus" w:cs="B Badr" w:hint="cs"/>
          <w:sz w:val="28"/>
          <w:szCs w:val="28"/>
          <w:rtl/>
        </w:rPr>
        <w:softHyphen/>
        <w:t>باشم؟ گفت: بله. فرمود: «</w:t>
      </w:r>
      <w:r w:rsidR="009D0DBF" w:rsidRPr="00F3232E">
        <w:rPr>
          <w:rFonts w:ascii="mylotus" w:hAnsi="mylotus" w:cs="B Badr"/>
          <w:sz w:val="28"/>
          <w:szCs w:val="28"/>
          <w:rtl/>
        </w:rPr>
        <w:t>فمن كنت مولاه فعلي مولاه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أنشدك بالله الذي أنزل علي الكتاب واختصني بالرسالة عن سخط تقول ما تقول في علي بن أبي طالب؟ قال نعم يا رسول الله قال ألا تعلم أني أولى بالمؤمنين من أنفسهم؟ قال بلى قال فمن كنت مولاه فعلي مولاه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F80E35"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5"/>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F80E35" w:rsidP="00F80E35">
      <w:pPr>
        <w:jc w:val="lowKashida"/>
        <w:rPr>
          <w:rFonts w:ascii="mylotus" w:hAnsi="mylotus" w:cs="B Badr"/>
          <w:sz w:val="28"/>
          <w:szCs w:val="28"/>
          <w:rtl/>
        </w:rPr>
      </w:pPr>
      <w:r w:rsidRPr="00F3232E">
        <w:rPr>
          <w:rFonts w:ascii="mylotus" w:hAnsi="mylotus" w:cs="B Badr" w:hint="cs"/>
          <w:sz w:val="28"/>
          <w:szCs w:val="28"/>
          <w:rtl/>
        </w:rPr>
        <w:lastRenderedPageBreak/>
        <w:t>این روایت دلالت بر این دارد که سبب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روی شکایت مردم از او بوده است. می</w:t>
      </w:r>
      <w:r w:rsidRPr="00F3232E">
        <w:rPr>
          <w:rFonts w:ascii="mylotus" w:hAnsi="mylotus" w:cs="B Badr" w:hint="cs"/>
          <w:sz w:val="28"/>
          <w:szCs w:val="28"/>
          <w:rtl/>
        </w:rPr>
        <w:softHyphen/>
        <w:t>بینیم که منظور از سخن وی برای وصیت نمودن [برای جانشینی علی</w:t>
      </w:r>
      <w:r w:rsidRPr="00F3232E">
        <w:rPr>
          <w:rFonts w:ascii="mylotus" w:hAnsi="mylotus" w:cs="B Badr" w:hint="cs"/>
          <w:sz w:val="28"/>
          <w:szCs w:val="28"/>
        </w:rPr>
        <w:sym w:font="AGA Arabesque" w:char="F074"/>
      </w:r>
      <w:r w:rsidRPr="00F3232E">
        <w:rPr>
          <w:rFonts w:ascii="mylotus" w:hAnsi="mylotus" w:cs="B Badr" w:hint="cs"/>
          <w:sz w:val="28"/>
          <w:szCs w:val="28"/>
          <w:rtl/>
        </w:rPr>
        <w:t>] نبوده است و آن را بعد از جدا شدن حاجیان و رفتن هر کدام به سمتی آن را بیان داشته است</w:t>
      </w:r>
      <w:r w:rsidR="009D0DBF" w:rsidRPr="00F3232E">
        <w:rPr>
          <w:rFonts w:ascii="mylotus" w:hAnsi="mylotus" w:cs="B Badr"/>
          <w:sz w:val="28"/>
          <w:szCs w:val="28"/>
          <w:rtl/>
        </w:rPr>
        <w:t xml:space="preserve">. </w:t>
      </w:r>
    </w:p>
    <w:p w:rsidR="009D0DBF" w:rsidRPr="00F3232E" w:rsidRDefault="00F80E35" w:rsidP="00C9586D">
      <w:pPr>
        <w:jc w:val="lowKashida"/>
        <w:rPr>
          <w:rFonts w:ascii="mylotus" w:hAnsi="mylotus" w:cs="B Badr"/>
          <w:sz w:val="28"/>
          <w:szCs w:val="28"/>
          <w:rtl/>
        </w:rPr>
      </w:pPr>
      <w:r w:rsidRPr="00F3232E">
        <w:rPr>
          <w:rFonts w:ascii="mylotus" w:hAnsi="mylotus" w:cs="B Badr" w:hint="cs"/>
          <w:sz w:val="28"/>
          <w:szCs w:val="28"/>
          <w:rtl/>
        </w:rPr>
        <w:t>در کتابهای امامیه آمده است که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علی</w:t>
      </w:r>
      <w:r w:rsidRPr="00F3232E">
        <w:rPr>
          <w:rFonts w:ascii="mylotus" w:hAnsi="mylotus" w:cs="B Badr" w:hint="cs"/>
          <w:sz w:val="28"/>
          <w:szCs w:val="28"/>
        </w:rPr>
        <w:sym w:font="AGA Arabesque" w:char="F074"/>
      </w:r>
      <w:r w:rsidRPr="00F3232E">
        <w:rPr>
          <w:rFonts w:ascii="mylotus" w:hAnsi="mylotus" w:cs="B Badr" w:hint="cs"/>
          <w:sz w:val="28"/>
          <w:szCs w:val="28"/>
          <w:rtl/>
        </w:rPr>
        <w:t>: «</w:t>
      </w:r>
      <w:r w:rsidR="009D0DBF" w:rsidRPr="00F3232E">
        <w:rPr>
          <w:rFonts w:ascii="mylotus" w:hAnsi="mylotus" w:cs="B Badr"/>
          <w:sz w:val="28"/>
          <w:szCs w:val="28"/>
          <w:rtl/>
        </w:rPr>
        <w:t>من كنت مولاه فعلي مولاه</w:t>
      </w:r>
      <w:r w:rsidRPr="00F3232E">
        <w:rPr>
          <w:rFonts w:ascii="mylotus" w:hAnsi="mylotus" w:cs="B Badr" w:hint="cs"/>
          <w:sz w:val="28"/>
          <w:szCs w:val="28"/>
          <w:rtl/>
        </w:rPr>
        <w:t xml:space="preserve">» قبل از غدیر نیز در سالهای متعددی بیان شده است. </w:t>
      </w:r>
      <w:r w:rsidR="00C9586D" w:rsidRPr="00F3232E">
        <w:rPr>
          <w:rFonts w:ascii="mylotus" w:hAnsi="mylotus" w:cs="B Badr" w:hint="cs"/>
          <w:sz w:val="28"/>
          <w:szCs w:val="28"/>
          <w:rtl/>
        </w:rPr>
        <w:t>این دلیلی بر این می</w:t>
      </w:r>
      <w:r w:rsidR="00C9586D" w:rsidRPr="00F3232E">
        <w:rPr>
          <w:rFonts w:ascii="mylotus" w:hAnsi="mylotus" w:cs="B Badr" w:hint="cs"/>
          <w:sz w:val="28"/>
          <w:szCs w:val="28"/>
          <w:rtl/>
        </w:rPr>
        <w:softHyphen/>
        <w:t>باشد که روز غدیر این سخن معنایی سوای روزهای دیگر که این سخن در آنها بیان شده است، نداشته است، مگر آن که در آن روز این سخن در محضر بسیاری از صحابه که به همراه او حج رفته بودند، بیان شد. این امر از روی تکرار شکایت مردمی بود که در یمن [به همراه علی</w:t>
      </w:r>
      <w:r w:rsidR="00C9586D" w:rsidRPr="00F3232E">
        <w:rPr>
          <w:rFonts w:ascii="mylotus" w:hAnsi="mylotus" w:cs="B Badr" w:hint="cs"/>
          <w:sz w:val="28"/>
          <w:szCs w:val="28"/>
        </w:rPr>
        <w:sym w:font="AGA Arabesque" w:char="F074"/>
      </w:r>
      <w:r w:rsidR="00C9586D" w:rsidRPr="00F3232E">
        <w:rPr>
          <w:rFonts w:ascii="mylotus" w:hAnsi="mylotus" w:cs="B Badr" w:hint="cs"/>
          <w:sz w:val="28"/>
          <w:szCs w:val="28"/>
          <w:rtl/>
        </w:rPr>
        <w:t>] بودند. بنابراین برداشت از این سخن که آن بیان امامت او می</w:t>
      </w:r>
      <w:r w:rsidR="00C9586D" w:rsidRPr="00F3232E">
        <w:rPr>
          <w:rFonts w:ascii="mylotus" w:hAnsi="mylotus" w:cs="B Badr" w:hint="cs"/>
          <w:sz w:val="28"/>
          <w:szCs w:val="28"/>
          <w:rtl/>
        </w:rPr>
        <w:softHyphen/>
        <w:t>باشد، فقط یک گمان اشتباه است</w:t>
      </w:r>
      <w:r w:rsidR="009D0DBF" w:rsidRPr="00F3232E">
        <w:rPr>
          <w:rFonts w:ascii="mylotus" w:hAnsi="mylotus" w:cs="B Badr"/>
          <w:sz w:val="28"/>
          <w:szCs w:val="28"/>
          <w:rtl/>
        </w:rPr>
        <w:t>.</w:t>
      </w:r>
    </w:p>
    <w:p w:rsidR="00C9586D" w:rsidRPr="00F3232E" w:rsidRDefault="00C9586D" w:rsidP="009D0DBF">
      <w:pPr>
        <w:jc w:val="lowKashida"/>
        <w:rPr>
          <w:rFonts w:ascii="mylotus" w:hAnsi="mylotus" w:cs="B Badr" w:hint="cs"/>
          <w:sz w:val="28"/>
          <w:szCs w:val="28"/>
          <w:rtl/>
        </w:rPr>
      </w:pPr>
      <w:r w:rsidRPr="00F3232E">
        <w:rPr>
          <w:rFonts w:ascii="mylotus" w:hAnsi="mylotus" w:cs="B Badr" w:hint="cs"/>
          <w:sz w:val="28"/>
          <w:szCs w:val="28"/>
          <w:rtl/>
        </w:rPr>
        <w:t>از روایات برادران شیعه که این سخن در آنها تکرار شده است این موارد هستند:</w:t>
      </w:r>
    </w:p>
    <w:p w:rsidR="009D0DBF" w:rsidRPr="00F3232E" w:rsidRDefault="00C9586D" w:rsidP="00585A51">
      <w:pPr>
        <w:jc w:val="lowKashida"/>
        <w:rPr>
          <w:rFonts w:ascii="mylotus" w:hAnsi="mylotus" w:cs="B Badr"/>
          <w:sz w:val="28"/>
          <w:szCs w:val="28"/>
          <w:rtl/>
        </w:rPr>
      </w:pPr>
      <w:r w:rsidRPr="00F3232E">
        <w:rPr>
          <w:rFonts w:ascii="mylotus" w:hAnsi="mylotus" w:cs="B Badr" w:hint="cs"/>
          <w:sz w:val="28"/>
          <w:szCs w:val="28"/>
          <w:rtl/>
        </w:rPr>
        <w:t>آن در روز اعلام برادری بود. بدین ترتیب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بین مهاجرین و انصار پیمان برادری بست و علی را کنار گذاشت. در نتیجه او به گری</w:t>
      </w:r>
      <w:r w:rsidR="005524CD" w:rsidRPr="00F3232E">
        <w:rPr>
          <w:rFonts w:ascii="mylotus" w:hAnsi="mylotus" w:cs="B Badr" w:hint="cs"/>
          <w:sz w:val="28"/>
          <w:szCs w:val="28"/>
          <w:rtl/>
        </w:rPr>
        <w:t>ه</w:t>
      </w:r>
      <w:r w:rsidRPr="00F3232E">
        <w:rPr>
          <w:rFonts w:ascii="mylotus" w:hAnsi="mylotus" w:cs="B Badr" w:hint="cs"/>
          <w:sz w:val="28"/>
          <w:szCs w:val="28"/>
          <w:rtl/>
        </w:rPr>
        <w:t xml:space="preserve"> افتاد و به خانه</w:t>
      </w:r>
      <w:r w:rsidRPr="00F3232E">
        <w:rPr>
          <w:rFonts w:ascii="mylotus" w:hAnsi="mylotus" w:cs="B Badr" w:hint="cs"/>
          <w:sz w:val="28"/>
          <w:szCs w:val="28"/>
          <w:rtl/>
        </w:rPr>
        <w:softHyphen/>
        <w:t>اش رفت.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بلال</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به دنبال او فرستاد و</w:t>
      </w:r>
      <w:r w:rsidR="00585A51" w:rsidRPr="00F3232E">
        <w:rPr>
          <w:rFonts w:ascii="mylotus" w:hAnsi="mylotus" w:cs="B Badr" w:hint="cs"/>
          <w:sz w:val="28"/>
          <w:szCs w:val="28"/>
          <w:rtl/>
        </w:rPr>
        <w:t xml:space="preserve"> او نیز گفت</w:t>
      </w:r>
      <w:r w:rsidRPr="00F3232E">
        <w:rPr>
          <w:rFonts w:ascii="mylotus" w:hAnsi="mylotus" w:cs="B Badr" w:hint="cs"/>
          <w:sz w:val="28"/>
          <w:szCs w:val="28"/>
          <w:rtl/>
        </w:rPr>
        <w:t xml:space="preserve">: </w:t>
      </w:r>
      <w:r w:rsidR="00585A51" w:rsidRPr="00F3232E">
        <w:rPr>
          <w:rFonts w:ascii="mylotus" w:hAnsi="mylotus" w:cs="B Badr" w:hint="cs"/>
          <w:sz w:val="28"/>
          <w:szCs w:val="28"/>
          <w:rtl/>
        </w:rPr>
        <w:t>«</w:t>
      </w:r>
      <w:r w:rsidRPr="00F3232E">
        <w:rPr>
          <w:rFonts w:ascii="mylotus" w:hAnsi="mylotus" w:cs="B Badr" w:hint="cs"/>
          <w:sz w:val="28"/>
          <w:szCs w:val="28"/>
          <w:rtl/>
        </w:rPr>
        <w:t>ای علی!</w:t>
      </w:r>
      <w:r w:rsidR="00585A51" w:rsidRPr="00F3232E">
        <w:rPr>
          <w:rFonts w:ascii="mylotus" w:hAnsi="mylotus" w:cs="B Badr" w:hint="cs"/>
          <w:sz w:val="28"/>
          <w:szCs w:val="28"/>
          <w:rtl/>
        </w:rPr>
        <w:t xml:space="preserve"> پیامبر را اجابت کن!». او نیز به نزد پیامبر</w:t>
      </w:r>
      <w:r w:rsidR="00585A51" w:rsidRPr="00F3232E">
        <w:rPr>
          <w:rFonts w:ascii="mylotus" w:hAnsi="mylotus" w:cs="B Badr" w:hint="cs"/>
          <w:sz w:val="28"/>
          <w:szCs w:val="28"/>
        </w:rPr>
        <w:sym w:font="AGA Arabesque" w:char="F072"/>
      </w:r>
      <w:r w:rsidR="00585A51" w:rsidRPr="00F3232E">
        <w:rPr>
          <w:rFonts w:ascii="mylotus" w:hAnsi="mylotus" w:cs="B Badr" w:hint="cs"/>
          <w:sz w:val="28"/>
          <w:szCs w:val="28"/>
          <w:rtl/>
        </w:rPr>
        <w:t xml:space="preserve"> آمد. پیامبر</w:t>
      </w:r>
      <w:r w:rsidR="00585A51" w:rsidRPr="00F3232E">
        <w:rPr>
          <w:rFonts w:ascii="mylotus" w:hAnsi="mylotus" w:cs="B Badr" w:hint="cs"/>
          <w:sz w:val="28"/>
          <w:szCs w:val="28"/>
        </w:rPr>
        <w:sym w:font="AGA Arabesque" w:char="F072"/>
      </w:r>
      <w:r w:rsidR="00585A51" w:rsidRPr="00F3232E">
        <w:rPr>
          <w:rFonts w:ascii="mylotus" w:hAnsi="mylotus" w:cs="B Badr" w:hint="cs"/>
          <w:sz w:val="28"/>
          <w:szCs w:val="28"/>
          <w:rtl/>
        </w:rPr>
        <w:t xml:space="preserve"> فرمود: چه چیز تو را به گریه انداخته است ای ابوالحسن؟! او گفت: ای رسول الله! بین مهاجرین و انصار پیمان برادری ایجاد کردی و در حالی که مرا می</w:t>
      </w:r>
      <w:r w:rsidR="00585A51" w:rsidRPr="00F3232E">
        <w:rPr>
          <w:rFonts w:ascii="mylotus" w:hAnsi="mylotus" w:cs="B Badr" w:hint="cs"/>
          <w:sz w:val="28"/>
          <w:szCs w:val="28"/>
          <w:rtl/>
        </w:rPr>
        <w:softHyphen/>
        <w:t>دیدی من ایستاده بودم و منزلت مرا می</w:t>
      </w:r>
      <w:r w:rsidR="00585A51" w:rsidRPr="00F3232E">
        <w:rPr>
          <w:rFonts w:ascii="mylotus" w:hAnsi="mylotus" w:cs="B Badr" w:hint="cs"/>
          <w:sz w:val="28"/>
          <w:szCs w:val="28"/>
          <w:rtl/>
        </w:rPr>
        <w:softHyphen/>
        <w:t>دانستی ولی بین من و هیچ کس پیمان برداری ایجاد نکردی. فرمو</w:t>
      </w:r>
      <w:r w:rsidR="005524CD" w:rsidRPr="00F3232E">
        <w:rPr>
          <w:rFonts w:ascii="mylotus" w:hAnsi="mylotus" w:cs="B Badr" w:hint="cs"/>
          <w:sz w:val="28"/>
          <w:szCs w:val="28"/>
          <w:rtl/>
        </w:rPr>
        <w:t>د</w:t>
      </w:r>
      <w:r w:rsidR="00585A51" w:rsidRPr="00F3232E">
        <w:rPr>
          <w:rFonts w:ascii="mylotus" w:hAnsi="mylotus" w:cs="B Badr" w:hint="cs"/>
          <w:sz w:val="28"/>
          <w:szCs w:val="28"/>
          <w:rtl/>
        </w:rPr>
        <w:t>: تو را برای خودم نگه داشته</w:t>
      </w:r>
      <w:r w:rsidR="00585A51" w:rsidRPr="00F3232E">
        <w:rPr>
          <w:rFonts w:ascii="mylotus" w:hAnsi="mylotus" w:cs="B Badr" w:hint="cs"/>
          <w:sz w:val="28"/>
          <w:szCs w:val="28"/>
          <w:rtl/>
        </w:rPr>
        <w:softHyphen/>
        <w:t>ام. آیا شاد نمی</w:t>
      </w:r>
      <w:r w:rsidR="00585A51" w:rsidRPr="00F3232E">
        <w:rPr>
          <w:rFonts w:ascii="mylotus" w:hAnsi="mylotus" w:cs="B Badr" w:hint="cs"/>
          <w:sz w:val="28"/>
          <w:szCs w:val="28"/>
          <w:rtl/>
        </w:rPr>
        <w:softHyphen/>
        <w:t>شوی که برادر پیامبرت شوی؟ گفت: بله ای رسول الله! آن چگونه به من می</w:t>
      </w:r>
      <w:r w:rsidR="00585A51" w:rsidRPr="00F3232E">
        <w:rPr>
          <w:rFonts w:ascii="mylotus" w:hAnsi="mylotus" w:cs="B Badr" w:hint="cs"/>
          <w:sz w:val="28"/>
          <w:szCs w:val="28"/>
          <w:rtl/>
        </w:rPr>
        <w:softHyphen/>
        <w:t>رسد؟ دست او را گرفت و از منبر بالا برد و فرمود: «الهی! این از من است و من از او می</w:t>
      </w:r>
      <w:r w:rsidR="00585A51" w:rsidRPr="00F3232E">
        <w:rPr>
          <w:rFonts w:ascii="mylotus" w:hAnsi="mylotus" w:cs="B Badr" w:hint="cs"/>
          <w:sz w:val="28"/>
          <w:szCs w:val="28"/>
          <w:rtl/>
        </w:rPr>
        <w:softHyphen/>
        <w:t>باشم. او نسبت به من مثل هارون به موسی می</w:t>
      </w:r>
      <w:r w:rsidR="00585A51" w:rsidRPr="00F3232E">
        <w:rPr>
          <w:rFonts w:ascii="mylotus" w:hAnsi="mylotus" w:cs="B Badr" w:hint="cs"/>
          <w:sz w:val="28"/>
          <w:szCs w:val="28"/>
          <w:rtl/>
        </w:rPr>
        <w:softHyphen/>
        <w:t>باشد و «</w:t>
      </w:r>
      <w:r w:rsidR="009D0DBF" w:rsidRPr="00F3232E">
        <w:rPr>
          <w:rFonts w:ascii="mylotus" w:hAnsi="mylotus" w:cs="B Badr"/>
          <w:sz w:val="28"/>
          <w:szCs w:val="28"/>
          <w:rtl/>
        </w:rPr>
        <w:t>من كنت مولاه فهذا علي مولاه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يا علي أجب النبي فأتى علي النبي فقال النبي ما يبكيك يا أبا الحسن؟ فقال آخيت بين المهاجرين والأنصار يا رسول الله وأنا واقف تراني وتعرف مكاني ولم تؤاخ بيني وبين أحد قال إنما ذخرتك لنفسي ألا يسرك أن تكون أخا نبيك؟ قال بلى يا رسول الله أنَّى لي بذلك؟ فأ</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585A51"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6"/>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585A51" w:rsidP="00585A51">
      <w:pPr>
        <w:jc w:val="lowKashida"/>
        <w:rPr>
          <w:rFonts w:ascii="mylotus" w:hAnsi="mylotus" w:cs="B Badr"/>
          <w:sz w:val="28"/>
          <w:szCs w:val="28"/>
          <w:rtl/>
        </w:rPr>
      </w:pPr>
      <w:r w:rsidRPr="00F3232E">
        <w:rPr>
          <w:rFonts w:ascii="mylotus" w:hAnsi="mylotus" w:cs="B Badr" w:hint="cs"/>
          <w:sz w:val="28"/>
          <w:szCs w:val="28"/>
          <w:rtl/>
        </w:rPr>
        <w:t>پیمان برادری در ابتدای هجرت انجام گرفت</w:t>
      </w:r>
      <w:r w:rsidR="009D0DBF" w:rsidRPr="00F3232E">
        <w:rPr>
          <w:rFonts w:ascii="mylotus" w:hAnsi="mylotus" w:cs="B Badr"/>
          <w:sz w:val="28"/>
          <w:szCs w:val="28"/>
          <w:rtl/>
        </w:rPr>
        <w:t xml:space="preserve">. </w:t>
      </w:r>
    </w:p>
    <w:p w:rsidR="009D0DBF" w:rsidRPr="00F3232E" w:rsidRDefault="00585A51" w:rsidP="005524CD">
      <w:pPr>
        <w:jc w:val="lowKashida"/>
        <w:rPr>
          <w:rFonts w:ascii="mylotus" w:hAnsi="mylotus" w:cs="B Badr"/>
          <w:sz w:val="28"/>
          <w:szCs w:val="28"/>
          <w:rtl/>
        </w:rPr>
      </w:pPr>
      <w:r w:rsidRPr="00F3232E">
        <w:rPr>
          <w:rFonts w:ascii="mylotus" w:hAnsi="mylotus" w:cs="B Badr" w:hint="cs"/>
          <w:sz w:val="28"/>
          <w:szCs w:val="28"/>
          <w:rtl/>
        </w:rPr>
        <w:t>از آنها: روزی است که او با انگشتر خود صدقه داد. از زید بن حسن از پدر بزرگش</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شنیدم عمار بن یاسر </w:t>
      </w:r>
      <w:r w:rsidR="005524CD" w:rsidRPr="00F3232E">
        <w:rPr>
          <w:rFonts w:ascii="mylotus" w:hAnsi="mylotus" w:cs="B Badr" w:hint="cs"/>
          <w:sz w:val="28"/>
          <w:szCs w:val="28"/>
          <w:rtl/>
        </w:rPr>
        <w:t>رضی الله عنهما</w:t>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گفت: «گدایی در نزد </w:t>
      </w:r>
      <w:r w:rsidR="009D0DBF" w:rsidRPr="00F3232E">
        <w:rPr>
          <w:rFonts w:ascii="mylotus" w:hAnsi="mylotus" w:cs="B Badr"/>
          <w:sz w:val="28"/>
          <w:szCs w:val="28"/>
          <w:rtl/>
        </w:rPr>
        <w:t>علي بن أبي طالب</w:t>
      </w:r>
      <w:r w:rsidRPr="00F3232E">
        <w:rPr>
          <w:rFonts w:ascii="mylotus" w:hAnsi="mylotus" w:cs="B Badr" w:hint="cs"/>
          <w:sz w:val="28"/>
          <w:szCs w:val="28"/>
          <w:rtl/>
        </w:rPr>
        <w:t xml:space="preserve"> آمد و این در حالی بود که او در نماز نافله بود، در نتیجه</w:t>
      </w:r>
      <w:r w:rsidRPr="00F3232E">
        <w:rPr>
          <w:rFonts w:ascii="mylotus" w:hAnsi="mylotus" w:cs="B Badr" w:hint="cs"/>
          <w:sz w:val="28"/>
          <w:szCs w:val="28"/>
          <w:rtl/>
        </w:rPr>
        <w:softHyphen/>
        <w:t>ی انگشتر خود را در آورد و آن را به گدا عطا نمود. به نزد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رسید و او را از این امر آگاه نمود. در نتیجه بر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این آیه نازل شد: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إِنَّمَا وَلِيُّكُمُ اللّهُ وَرَسُولُهُ وَالَّذِينَ آمَنُواْ الَّذِينَ يُقِيمُونَ الصَّلاَةَ وَيُؤْتُونَ الزَّكَاةَ وَهُمْ رَاكِعُونَ</w:t>
      </w:r>
      <w:r w:rsidRPr="00F3232E">
        <w:rPr>
          <w:rFonts w:ascii="mylotus" w:hAnsi="mylotus" w:cs="B Badr"/>
          <w:sz w:val="28"/>
          <w:szCs w:val="28"/>
        </w:rPr>
        <w:sym w:font="AGA Arabesque" w:char="F028"/>
      </w:r>
      <w:r w:rsidRPr="00F3232E">
        <w:rPr>
          <w:rFonts w:ascii="mylotus" w:hAnsi="mylotus" w:cs="B Badr"/>
          <w:sz w:val="28"/>
          <w:szCs w:val="28"/>
          <w:rtl/>
        </w:rPr>
        <w:t xml:space="preserve"> [المائدة</w:t>
      </w:r>
      <w:r w:rsidR="009D0DBF" w:rsidRPr="00F3232E">
        <w:rPr>
          <w:rFonts w:ascii="mylotus" w:hAnsi="mylotus" w:cs="B Badr"/>
          <w:sz w:val="28"/>
          <w:szCs w:val="28"/>
          <w:rtl/>
        </w:rPr>
        <w:t>: 55]</w:t>
      </w:r>
      <w:r w:rsidRPr="00F3232E">
        <w:rPr>
          <w:rFonts w:ascii="mylotus" w:hAnsi="mylotus" w:cs="B Badr" w:hint="cs"/>
          <w:sz w:val="28"/>
          <w:szCs w:val="28"/>
          <w:rtl/>
        </w:rPr>
        <w:t xml:space="preserve"> (</w:t>
      </w:r>
      <w:r w:rsidRPr="00F3232E">
        <w:rPr>
          <w:rFonts w:ascii="mylotus" w:hAnsi="mylotus" w:cs="B Badr" w:hint="cs"/>
          <w:b/>
          <w:bCs/>
          <w:sz w:val="28"/>
          <w:szCs w:val="28"/>
          <w:u w:val="single"/>
          <w:rtl/>
        </w:rPr>
        <w:t>فقط</w:t>
      </w:r>
      <w:r w:rsidRPr="00F3232E">
        <w:rPr>
          <w:rFonts w:ascii="mylotus" w:hAnsi="mylotus" w:cs="B Badr" w:hint="cs"/>
          <w:sz w:val="28"/>
          <w:szCs w:val="28"/>
          <w:rtl/>
        </w:rPr>
        <w:t xml:space="preserve"> «ولی» شما الله و رسولش و کسانی هستند که ایمان آورده</w:t>
      </w:r>
      <w:r w:rsidRPr="00F3232E">
        <w:rPr>
          <w:rFonts w:ascii="mylotus" w:hAnsi="mylotus" w:cs="B Badr" w:hint="cs"/>
          <w:sz w:val="28"/>
          <w:szCs w:val="28"/>
          <w:rtl/>
        </w:rPr>
        <w:softHyphen/>
        <w:t>اند و نماز می</w:t>
      </w:r>
      <w:r w:rsidRPr="00F3232E">
        <w:rPr>
          <w:rFonts w:ascii="mylotus" w:hAnsi="mylotus" w:cs="B Badr" w:hint="cs"/>
          <w:sz w:val="28"/>
          <w:szCs w:val="28"/>
          <w:rtl/>
        </w:rPr>
        <w:softHyphen/>
        <w:t>خوانند و زکات می</w:t>
      </w:r>
      <w:r w:rsidRPr="00F3232E">
        <w:rPr>
          <w:rFonts w:ascii="mylotus" w:hAnsi="mylotus" w:cs="B Badr" w:hint="cs"/>
          <w:sz w:val="28"/>
          <w:szCs w:val="28"/>
          <w:rtl/>
        </w:rPr>
        <w:softHyphen/>
        <w:t>دهند و آنها فروتن می</w:t>
      </w:r>
      <w:r w:rsidRPr="00F3232E">
        <w:rPr>
          <w:rFonts w:ascii="mylotus" w:hAnsi="mylotus" w:cs="B Badr" w:hint="cs"/>
          <w:sz w:val="28"/>
          <w:szCs w:val="28"/>
          <w:rtl/>
        </w:rPr>
        <w:softHyphen/>
        <w:t>باشند)</w:t>
      </w:r>
      <w:r w:rsidR="002E3CDE" w:rsidRPr="00F3232E">
        <w:rPr>
          <w:rStyle w:val="FootnoteReference"/>
          <w:rFonts w:cs="B Badr"/>
          <w:szCs w:val="28"/>
          <w:rtl/>
        </w:rPr>
        <w:footnoteReference w:id="337"/>
      </w:r>
      <w:r w:rsidR="009D0DBF" w:rsidRPr="00F3232E">
        <w:rPr>
          <w:rFonts w:ascii="mylotus" w:hAnsi="mylotus" w:cs="B Badr"/>
          <w:sz w:val="28"/>
          <w:szCs w:val="28"/>
          <w:rtl/>
        </w:rPr>
        <w:t>،</w:t>
      </w:r>
      <w:r w:rsidRPr="00F3232E">
        <w:rPr>
          <w:rFonts w:ascii="mylotus" w:hAnsi="mylotus" w:cs="B Badr" w:hint="cs"/>
          <w:sz w:val="28"/>
          <w:szCs w:val="28"/>
          <w:rtl/>
        </w:rPr>
        <w:t xml:space="preserve">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 را برای ما خواند، سپس فرمود: «</w:t>
      </w:r>
      <w:r w:rsidR="009D0DBF" w:rsidRPr="00F3232E">
        <w:rPr>
          <w:rFonts w:ascii="mylotus" w:hAnsi="mylotus" w:cs="B Badr"/>
          <w:sz w:val="28"/>
          <w:szCs w:val="28"/>
          <w:rtl/>
        </w:rPr>
        <w:t>من كنت مولاه فعلي مولاه، اللهم وال من والاه وعاد من عاداه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وقف لعلي بن أبي طالب سائل وهو راكع في صلاة تطوع فنزع خاتمه فأعطاه السائل فأتى رسول الله صلى الله عليه وآله وسلم فأعلمه ذلك فنزل على النبي صلى الله عليه وآله وسلم هذه الآية (( ﯥ ﯦ ﯧ ﯨ ﯩ ﯪ ﯫ ﯬ ﯭ ﯮ ﯯ ﯰ ﯱ ﯲ )) [المائدة55</w:instrTex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المائدة55</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instrText>] فقرأها رسول الله صلى الله عليه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2E3CDE" w:rsidP="005524CD">
      <w:pPr>
        <w:jc w:val="lowKashida"/>
        <w:rPr>
          <w:rFonts w:ascii="mylotus" w:hAnsi="mylotus" w:cs="B Badr" w:hint="cs"/>
          <w:sz w:val="28"/>
          <w:szCs w:val="28"/>
          <w:rtl/>
        </w:rPr>
      </w:pPr>
      <w:r w:rsidRPr="00F3232E">
        <w:rPr>
          <w:rFonts w:ascii="mylotus" w:hAnsi="mylotus" w:cs="B Badr" w:hint="cs"/>
          <w:sz w:val="28"/>
          <w:szCs w:val="28"/>
          <w:rtl/>
        </w:rPr>
        <w:t>از آنها: حدیث پرنده</w:t>
      </w:r>
      <w:r w:rsidRPr="00F3232E">
        <w:rPr>
          <w:rFonts w:ascii="mylotus" w:hAnsi="mylotus" w:cs="B Badr" w:hint="cs"/>
          <w:sz w:val="28"/>
          <w:szCs w:val="28"/>
          <w:rtl/>
        </w:rPr>
        <w:softHyphen/>
        <w:t>ی کباب شده می</w:t>
      </w:r>
      <w:r w:rsidRPr="00F3232E">
        <w:rPr>
          <w:rFonts w:ascii="mylotus" w:hAnsi="mylotus" w:cs="B Badr" w:hint="cs"/>
          <w:sz w:val="28"/>
          <w:szCs w:val="28"/>
          <w:rtl/>
        </w:rPr>
        <w:softHyphen/>
        <w:t>باشد</w:t>
      </w:r>
      <w:r w:rsidR="005524CD" w:rsidRPr="00F3232E">
        <w:rPr>
          <w:rFonts w:ascii="mylotus" w:hAnsi="mylotus" w:cs="B Badr" w:hint="cs"/>
          <w:sz w:val="28"/>
          <w:szCs w:val="28"/>
          <w:rtl/>
        </w:rPr>
        <w:t xml:space="preserve">. </w:t>
      </w:r>
      <w:r w:rsidRPr="00F3232E">
        <w:rPr>
          <w:rFonts w:ascii="mylotus" w:hAnsi="mylotus" w:cs="B Badr" w:hint="cs"/>
          <w:sz w:val="28"/>
          <w:szCs w:val="28"/>
          <w:rtl/>
        </w:rPr>
        <w:t>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hint="cs"/>
          <w:sz w:val="28"/>
          <w:szCs w:val="28"/>
          <w:rtl/>
        </w:rPr>
        <w:t>«الهی! محبوبترین مخلوقت نزد خودن را به نزد من بیاور!</w:t>
      </w:r>
      <w:r w:rsidR="005524CD" w:rsidRPr="00F3232E">
        <w:rPr>
          <w:rFonts w:ascii="mylotus" w:hAnsi="mylotus" w:cs="B Badr" w:hint="cs"/>
          <w:sz w:val="28"/>
          <w:szCs w:val="28"/>
          <w:rtl/>
        </w:rPr>
        <w:t>»</w:t>
      </w:r>
      <w:r w:rsidRPr="00F3232E">
        <w:rPr>
          <w:rFonts w:ascii="mylotus" w:hAnsi="mylotus" w:cs="B Badr" w:hint="cs"/>
          <w:sz w:val="28"/>
          <w:szCs w:val="28"/>
          <w:rtl/>
        </w:rPr>
        <w:t xml:space="preserve"> در پس آن علی آمد و فرمود: «</w:t>
      </w:r>
      <w:r w:rsidR="009D0DBF" w:rsidRPr="00F3232E">
        <w:rPr>
          <w:rFonts w:ascii="mylotus" w:hAnsi="mylotus" w:cs="B Badr"/>
          <w:sz w:val="28"/>
          <w:szCs w:val="28"/>
          <w:rtl/>
        </w:rPr>
        <w:t>اللهم وال من والاه وعاد من عاداه</w:t>
      </w:r>
      <w:r w:rsidRPr="00F3232E">
        <w:rPr>
          <w:rFonts w:ascii="mylotus" w:hAnsi="mylotus" w:cs="B Badr" w:hint="cs"/>
          <w:sz w:val="28"/>
          <w:szCs w:val="28"/>
          <w:rtl/>
        </w:rPr>
        <w:t>» (الهی! کسی که «ولی» او می</w:t>
      </w:r>
      <w:r w:rsidRPr="00F3232E">
        <w:rPr>
          <w:rFonts w:ascii="mylotus" w:hAnsi="mylotus" w:cs="B Badr" w:hint="cs"/>
          <w:sz w:val="28"/>
          <w:szCs w:val="28"/>
          <w:rtl/>
        </w:rPr>
        <w:softHyphen/>
        <w:t>باشد را «ولی» بدار و کسی که با او دشمنی می</w:t>
      </w:r>
      <w:r w:rsidRPr="00F3232E">
        <w:rPr>
          <w:rFonts w:ascii="mylotus" w:hAnsi="mylotus" w:cs="B Badr" w:hint="cs"/>
          <w:sz w:val="28"/>
          <w:szCs w:val="28"/>
          <w:rtl/>
        </w:rPr>
        <w:softHyphen/>
        <w:t>کند را دشمن بدار»</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3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و</w:t>
      </w:r>
      <w:r w:rsidRPr="00F3232E">
        <w:rPr>
          <w:rFonts w:ascii="mylotus" w:hAnsi="mylotus" w:cs="B Badr" w:hint="cs"/>
          <w:sz w:val="28"/>
          <w:szCs w:val="28"/>
          <w:rtl/>
        </w:rPr>
        <w:t xml:space="preserve"> دیگر احادیث.</w:t>
      </w:r>
    </w:p>
    <w:p w:rsidR="009D0DBF" w:rsidRPr="00F3232E" w:rsidRDefault="002E3CDE" w:rsidP="002E3CDE">
      <w:pPr>
        <w:jc w:val="lowKashida"/>
        <w:rPr>
          <w:rFonts w:ascii="mylotus" w:hAnsi="mylotus" w:cs="B Badr"/>
          <w:sz w:val="28"/>
          <w:szCs w:val="28"/>
          <w:rtl/>
        </w:rPr>
      </w:pPr>
      <w:r w:rsidRPr="00F3232E">
        <w:rPr>
          <w:rFonts w:ascii="mylotus" w:hAnsi="mylotus" w:cs="B Badr" w:hint="cs"/>
          <w:sz w:val="28"/>
          <w:szCs w:val="28"/>
          <w:rtl/>
        </w:rPr>
        <w:lastRenderedPageBreak/>
        <w:t>این مواردی است که امامیه آنها را ذکر کرده است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آنها فرموده است: «</w:t>
      </w:r>
      <w:r w:rsidR="009D0DBF" w:rsidRPr="00F3232E">
        <w:rPr>
          <w:rFonts w:ascii="mylotus" w:hAnsi="mylotus" w:cs="B Badr"/>
          <w:sz w:val="28"/>
          <w:szCs w:val="28"/>
          <w:rtl/>
        </w:rPr>
        <w:t>من كنت مولاه فهذا علي مولاه</w:t>
      </w:r>
      <w:r w:rsidRPr="00F3232E">
        <w:rPr>
          <w:rFonts w:ascii="mylotus" w:hAnsi="mylotus" w:cs="B Badr" w:hint="cs"/>
          <w:sz w:val="28"/>
          <w:szCs w:val="28"/>
          <w:rtl/>
        </w:rPr>
        <w:t>» این همان سخن غدیر است که چند بار تکرار شده است</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من كنت مولاه فهذا علي مولاه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p>
    <w:p w:rsidR="009D0DBF" w:rsidRPr="00F3232E" w:rsidRDefault="002E3CDE" w:rsidP="002E3CDE">
      <w:pPr>
        <w:jc w:val="lowKashida"/>
        <w:rPr>
          <w:rFonts w:ascii="mylotus" w:hAnsi="mylotus" w:cs="B Badr"/>
          <w:sz w:val="28"/>
          <w:szCs w:val="28"/>
          <w:rtl/>
        </w:rPr>
      </w:pPr>
      <w:r w:rsidRPr="00F3232E">
        <w:rPr>
          <w:rFonts w:ascii="mylotus" w:hAnsi="mylotus" w:cs="B Badr" w:hint="cs"/>
          <w:sz w:val="28"/>
          <w:szCs w:val="28"/>
          <w:rtl/>
        </w:rPr>
        <w:t>اگر منظور از آن امامت باشد، احادیث قبلی باطل می</w:t>
      </w:r>
      <w:r w:rsidRPr="00F3232E">
        <w:rPr>
          <w:rFonts w:ascii="mylotus" w:hAnsi="mylotus" w:cs="B Badr" w:hint="cs"/>
          <w:sz w:val="28"/>
          <w:szCs w:val="28"/>
          <w:rtl/>
        </w:rPr>
        <w:softHyphen/>
        <w:t>شوند و اگر عکس آن باشد، پس چه اتفاق جدیدی در غدیر افتاده است</w:t>
      </w:r>
      <w:r w:rsidR="009D0DBF" w:rsidRPr="00F3232E">
        <w:rPr>
          <w:rFonts w:ascii="mylotus" w:hAnsi="mylotus" w:cs="B Badr"/>
          <w:sz w:val="28"/>
          <w:szCs w:val="28"/>
          <w:rtl/>
        </w:rPr>
        <w:t>؟!</w:t>
      </w:r>
    </w:p>
    <w:p w:rsidR="009D0DBF" w:rsidRPr="00F3232E" w:rsidRDefault="002E3CDE" w:rsidP="00CE53C4">
      <w:pPr>
        <w:jc w:val="lowKashida"/>
        <w:rPr>
          <w:rFonts w:ascii="mylotus" w:hAnsi="mylotus" w:cs="B Badr"/>
          <w:sz w:val="28"/>
          <w:szCs w:val="28"/>
          <w:rtl/>
        </w:rPr>
      </w:pPr>
      <w:r w:rsidRPr="00F3232E">
        <w:rPr>
          <w:rFonts w:ascii="mylotus" w:hAnsi="mylotus" w:cs="B Badr" w:hint="cs"/>
          <w:sz w:val="28"/>
          <w:szCs w:val="28"/>
          <w:rtl/>
        </w:rPr>
        <w:t>در اینجاست که به یاد سخن شیخ صدوق درباره</w:t>
      </w:r>
      <w:r w:rsidRPr="00F3232E">
        <w:rPr>
          <w:rFonts w:ascii="mylotus" w:hAnsi="mylotus" w:cs="B Badr" w:hint="cs"/>
          <w:sz w:val="28"/>
          <w:szCs w:val="28"/>
          <w:rtl/>
        </w:rPr>
        <w:softHyphen/>
        <w:t>ی حدیث غدیر می</w:t>
      </w:r>
      <w:r w:rsidRPr="00F3232E">
        <w:rPr>
          <w:rFonts w:ascii="mylotus" w:hAnsi="mylotus" w:cs="B Badr" w:hint="cs"/>
          <w:sz w:val="28"/>
          <w:szCs w:val="28"/>
          <w:rtl/>
        </w:rPr>
        <w:softHyphen/>
        <w:t>افتم: «</w:t>
      </w:r>
      <w:r w:rsidR="00CE53C4" w:rsidRPr="00F3232E">
        <w:rPr>
          <w:rFonts w:ascii="mylotus" w:hAnsi="mylotus" w:cs="B Badr" w:hint="cs"/>
          <w:sz w:val="28"/>
          <w:szCs w:val="28"/>
          <w:rtl/>
        </w:rPr>
        <w:t>اگر بنگریم می</w:t>
      </w:r>
      <w:r w:rsidR="00CE53C4" w:rsidRPr="00F3232E">
        <w:rPr>
          <w:rFonts w:ascii="mylotus" w:hAnsi="mylotus" w:cs="B Badr" w:hint="cs"/>
          <w:sz w:val="28"/>
          <w:szCs w:val="28"/>
          <w:rtl/>
        </w:rPr>
        <w:softHyphen/>
        <w:t>بینیم که برای این کار پیامبر</w:t>
      </w:r>
      <w:r w:rsidR="00CE53C4" w:rsidRPr="00F3232E">
        <w:rPr>
          <w:rFonts w:ascii="mylotus" w:hAnsi="mylotus" w:cs="B Badr" w:hint="cs"/>
          <w:sz w:val="28"/>
          <w:szCs w:val="28"/>
        </w:rPr>
        <w:sym w:font="AGA Arabesque" w:char="F072"/>
      </w:r>
      <w:r w:rsidR="00CE53C4" w:rsidRPr="00F3232E">
        <w:rPr>
          <w:rFonts w:ascii="mylotus" w:hAnsi="mylotus" w:cs="B Badr" w:hint="cs"/>
          <w:sz w:val="28"/>
          <w:szCs w:val="28"/>
          <w:rtl/>
        </w:rPr>
        <w:t xml:space="preserve"> مر</w:t>
      </w:r>
      <w:r w:rsidR="005524CD" w:rsidRPr="00F3232E">
        <w:rPr>
          <w:rFonts w:ascii="mylotus" w:hAnsi="mylotus" w:cs="B Badr" w:hint="cs"/>
          <w:sz w:val="28"/>
          <w:szCs w:val="28"/>
          <w:rtl/>
        </w:rPr>
        <w:t>د</w:t>
      </w:r>
      <w:r w:rsidR="00CE53C4" w:rsidRPr="00F3232E">
        <w:rPr>
          <w:rFonts w:ascii="mylotus" w:hAnsi="mylotus" w:cs="B Badr" w:hint="cs"/>
          <w:sz w:val="28"/>
          <w:szCs w:val="28"/>
          <w:rtl/>
        </w:rPr>
        <w:t>م را جمع نمود و برای آن خطبه گفت و منزلت آن را بالا دانست. بنابراین جایز نمی</w:t>
      </w:r>
      <w:r w:rsidR="00CE53C4" w:rsidRPr="00F3232E">
        <w:rPr>
          <w:rFonts w:ascii="mylotus" w:hAnsi="mylotus" w:cs="B Badr" w:hint="cs"/>
          <w:sz w:val="28"/>
          <w:szCs w:val="28"/>
          <w:rtl/>
        </w:rPr>
        <w:softHyphen/>
        <w:t>باشد که آنها این امر را در قبل می</w:t>
      </w:r>
      <w:r w:rsidR="00CE53C4" w:rsidRPr="00F3232E">
        <w:rPr>
          <w:rFonts w:ascii="mylotus" w:hAnsi="mylotus" w:cs="B Badr" w:hint="cs"/>
          <w:sz w:val="28"/>
          <w:szCs w:val="28"/>
          <w:rtl/>
        </w:rPr>
        <w:softHyphen/>
        <w:t>دانستند و او برای آنها آن را تکرار نموده باشد و این امور در این صورت معنایی نمی</w:t>
      </w:r>
      <w:r w:rsidR="00CE53C4" w:rsidRPr="00F3232E">
        <w:rPr>
          <w:rFonts w:ascii="mylotus" w:hAnsi="mylotus" w:cs="B Badr" w:hint="cs"/>
          <w:sz w:val="28"/>
          <w:szCs w:val="28"/>
          <w:rtl/>
        </w:rPr>
        <w:softHyphen/>
        <w:t>دادند و این کارها دیگر عبث محسوب می</w:t>
      </w:r>
      <w:r w:rsidR="00CE53C4" w:rsidRPr="00F3232E">
        <w:rPr>
          <w:rFonts w:ascii="mylotus" w:hAnsi="mylotus" w:cs="B Badr" w:hint="cs"/>
          <w:sz w:val="28"/>
          <w:szCs w:val="28"/>
          <w:rtl/>
        </w:rPr>
        <w:softHyphen/>
        <w:t>شدند و امر عبث در پیامبر</w:t>
      </w:r>
      <w:r w:rsidR="00CE53C4" w:rsidRPr="00F3232E">
        <w:rPr>
          <w:rFonts w:ascii="mylotus" w:hAnsi="mylotus" w:cs="B Badr" w:hint="cs"/>
          <w:sz w:val="28"/>
          <w:szCs w:val="28"/>
        </w:rPr>
        <w:sym w:font="AGA Arabesque" w:char="F072"/>
      </w:r>
      <w:r w:rsidR="00CE53C4" w:rsidRPr="00F3232E">
        <w:rPr>
          <w:rFonts w:ascii="mylotus" w:hAnsi="mylotus" w:cs="B Badr" w:hint="cs"/>
          <w:sz w:val="28"/>
          <w:szCs w:val="28"/>
          <w:rtl/>
        </w:rPr>
        <w:t xml:space="preserve"> وجود ندارد»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E53C4" w:rsidP="00CE53C4">
      <w:pPr>
        <w:jc w:val="lowKashida"/>
        <w:rPr>
          <w:rFonts w:ascii="mylotus" w:hAnsi="mylotus" w:cs="B Badr"/>
          <w:sz w:val="28"/>
          <w:szCs w:val="28"/>
          <w:rtl/>
        </w:rPr>
      </w:pPr>
      <w:r w:rsidRPr="00F3232E">
        <w:rPr>
          <w:rFonts w:ascii="mylotus" w:hAnsi="mylotus" w:cs="B Badr" w:hint="cs"/>
          <w:sz w:val="28"/>
          <w:szCs w:val="28"/>
          <w:rtl/>
        </w:rPr>
        <w:t>این بیان شیخ صدوق دلیلی بر این می</w:t>
      </w:r>
      <w:r w:rsidRPr="00F3232E">
        <w:rPr>
          <w:rFonts w:ascii="mylotus" w:hAnsi="mylotus" w:cs="B Badr" w:hint="cs"/>
          <w:sz w:val="28"/>
          <w:szCs w:val="28"/>
          <w:rtl/>
        </w:rPr>
        <w:softHyphen/>
        <w:t>باشد که قبل از غدیر عبارتی که معنای آن رساندن امامت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بیان نشده بود؛ زیرا جایز نمی</w:t>
      </w:r>
      <w:r w:rsidRPr="00F3232E">
        <w:rPr>
          <w:rFonts w:ascii="mylotus" w:hAnsi="mylotus" w:cs="B Badr" w:hint="cs"/>
          <w:sz w:val="28"/>
          <w:szCs w:val="28"/>
          <w:rtl/>
        </w:rPr>
        <w:softHyphen/>
        <w:t>باشد که امری را که آنها می</w:t>
      </w:r>
      <w:r w:rsidRPr="00F3232E">
        <w:rPr>
          <w:rFonts w:ascii="mylotus" w:hAnsi="mylotus" w:cs="B Badr" w:hint="cs"/>
          <w:sz w:val="28"/>
          <w:szCs w:val="28"/>
          <w:rtl/>
        </w:rPr>
        <w:softHyphen/>
        <w:t>دانستند، برای آنها تکرار شود</w:t>
      </w:r>
      <w:r w:rsidR="009D0DBF" w:rsidRPr="00F3232E">
        <w:rPr>
          <w:rFonts w:ascii="mylotus" w:hAnsi="mylotus" w:cs="B Badr"/>
          <w:sz w:val="28"/>
          <w:szCs w:val="28"/>
          <w:rtl/>
        </w:rPr>
        <w:t xml:space="preserve">. </w:t>
      </w:r>
    </w:p>
    <w:p w:rsidR="009D0DBF" w:rsidRPr="00F3232E" w:rsidRDefault="00897503" w:rsidP="00897503">
      <w:pPr>
        <w:jc w:val="lowKashida"/>
        <w:rPr>
          <w:rFonts w:ascii="mylotus" w:hAnsi="mylotus" w:cs="B Badr"/>
          <w:sz w:val="28"/>
          <w:szCs w:val="28"/>
          <w:rtl/>
        </w:rPr>
      </w:pPr>
      <w:r w:rsidRPr="00F3232E">
        <w:rPr>
          <w:rFonts w:ascii="mylotus" w:hAnsi="mylotus" w:cs="B Badr" w:hint="cs"/>
          <w:sz w:val="28"/>
          <w:szCs w:val="28"/>
          <w:rtl/>
        </w:rPr>
        <w:t>جدای از تمامی مواردی که ذکر کردیم، در اینجا به دلالت صحیحی که در حدیث غدیر خم بیان شده است می</w:t>
      </w:r>
      <w:r w:rsidRPr="00F3232E">
        <w:rPr>
          <w:rFonts w:ascii="mylotus" w:hAnsi="mylotus" w:cs="B Badr" w:hint="cs"/>
          <w:sz w:val="28"/>
          <w:szCs w:val="28"/>
          <w:rtl/>
        </w:rPr>
        <w:softHyphen/>
        <w:t>پردازیم. پیامبر</w:t>
      </w:r>
      <w:r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Pr="00F3232E">
        <w:rPr>
          <w:rFonts w:ascii="mylotus" w:hAnsi="mylotus" w:cs="B Badr" w:hint="cs"/>
          <w:sz w:val="28"/>
          <w:szCs w:val="28"/>
          <w:rtl/>
        </w:rPr>
        <w:t>فرموده است: «</w:t>
      </w:r>
      <w:r w:rsidR="009D0DBF" w:rsidRPr="00F3232E">
        <w:rPr>
          <w:rFonts w:ascii="mylotus" w:hAnsi="mylotus" w:cs="B Badr"/>
          <w:sz w:val="28"/>
          <w:szCs w:val="28"/>
          <w:rtl/>
        </w:rPr>
        <w:t>من كنت مولاه فهذا علي مولاه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من كنت مولاه فهذا علي مولاه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 (هر کس من «ولی» او هستم پس این علی «ولی» او می</w:t>
      </w:r>
      <w:r w:rsidRPr="00F3232E">
        <w:rPr>
          <w:rFonts w:ascii="mylotus" w:hAnsi="mylotus" w:cs="B Badr" w:hint="cs"/>
          <w:sz w:val="28"/>
          <w:szCs w:val="28"/>
          <w:rtl/>
        </w:rPr>
        <w:softHyphen/>
        <w:t>باشد). این قسمت از واقعه مورد اتفاق تمامی مسلمانان می</w:t>
      </w:r>
      <w:r w:rsidRPr="00F3232E">
        <w:rPr>
          <w:rFonts w:ascii="mylotus" w:hAnsi="mylotus" w:cs="B Badr" w:hint="cs"/>
          <w:sz w:val="28"/>
          <w:szCs w:val="28"/>
          <w:rtl/>
        </w:rPr>
        <w:softHyphen/>
        <w:t>باشد و همان طور که در اب</w:t>
      </w:r>
      <w:r w:rsidR="005524CD" w:rsidRPr="00F3232E">
        <w:rPr>
          <w:rFonts w:ascii="mylotus" w:hAnsi="mylotus" w:cs="B Badr" w:hint="cs"/>
          <w:sz w:val="28"/>
          <w:szCs w:val="28"/>
          <w:rtl/>
        </w:rPr>
        <w:t>ت</w:t>
      </w:r>
      <w:r w:rsidRPr="00F3232E">
        <w:rPr>
          <w:rFonts w:ascii="mylotus" w:hAnsi="mylotus" w:cs="B Badr" w:hint="cs"/>
          <w:sz w:val="28"/>
          <w:szCs w:val="28"/>
          <w:rtl/>
        </w:rPr>
        <w:t>دا گفتیم، صحیح است</w:t>
      </w:r>
      <w:r w:rsidR="009D0DBF" w:rsidRPr="00F3232E">
        <w:rPr>
          <w:rFonts w:ascii="mylotus" w:hAnsi="mylotus" w:cs="B Badr"/>
          <w:sz w:val="28"/>
          <w:szCs w:val="28"/>
          <w:rtl/>
        </w:rPr>
        <w:t xml:space="preserve">. </w:t>
      </w:r>
    </w:p>
    <w:p w:rsidR="009D0DBF" w:rsidRPr="00F3232E" w:rsidRDefault="00897503" w:rsidP="00D50D5A">
      <w:pPr>
        <w:jc w:val="lowKashida"/>
        <w:rPr>
          <w:rFonts w:ascii="mylotus" w:hAnsi="mylotus" w:cs="B Badr" w:hint="cs"/>
          <w:sz w:val="28"/>
          <w:szCs w:val="28"/>
          <w:rtl/>
        </w:rPr>
      </w:pPr>
      <w:r w:rsidRPr="00F3232E">
        <w:rPr>
          <w:rFonts w:ascii="mylotus" w:hAnsi="mylotus" w:cs="B Badr" w:hint="cs"/>
          <w:sz w:val="28"/>
          <w:szCs w:val="28"/>
          <w:rtl/>
        </w:rPr>
        <w:t>می</w:t>
      </w:r>
      <w:r w:rsidRPr="00F3232E">
        <w:rPr>
          <w:rFonts w:ascii="mylotus" w:hAnsi="mylotus" w:cs="B Badr" w:hint="cs"/>
          <w:sz w:val="28"/>
          <w:szCs w:val="28"/>
          <w:rtl/>
        </w:rPr>
        <w:softHyphen/>
        <w:t>گوییم: عبارت «</w:t>
      </w:r>
      <w:r w:rsidR="009D0DBF" w:rsidRPr="00F3232E">
        <w:rPr>
          <w:rFonts w:ascii="mylotus" w:hAnsi="mylotus" w:cs="B Badr"/>
          <w:sz w:val="28"/>
          <w:szCs w:val="28"/>
          <w:rtl/>
        </w:rPr>
        <w:t>الموالاة</w:t>
      </w:r>
      <w:r w:rsidRPr="00F3232E">
        <w:rPr>
          <w:rFonts w:ascii="mylotus" w:hAnsi="mylotus" w:cs="B Badr" w:hint="cs"/>
          <w:sz w:val="28"/>
          <w:szCs w:val="28"/>
          <w:rtl/>
        </w:rPr>
        <w:t>»</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مشتقات</w:t>
      </w:r>
      <w:r w:rsidRPr="00F3232E">
        <w:rPr>
          <w:rFonts w:ascii="mylotus" w:hAnsi="mylotus" w:cs="B Badr" w:hint="cs"/>
          <w:sz w:val="28"/>
          <w:szCs w:val="28"/>
          <w:rtl/>
        </w:rPr>
        <w:t xml:space="preserve"> آن در قرآن کریم ده</w:t>
      </w:r>
      <w:r w:rsidRPr="00F3232E">
        <w:rPr>
          <w:rFonts w:ascii="mylotus" w:hAnsi="mylotus" w:cs="B Badr" w:hint="cs"/>
          <w:sz w:val="28"/>
          <w:szCs w:val="28"/>
          <w:rtl/>
        </w:rPr>
        <w:softHyphen/>
        <w:t>ها بار تکرار شده است و همچنین در سنت شریف و آثار دیگر. تمامی آنها دلالت بر این دارد که معنای «</w:t>
      </w:r>
      <w:r w:rsidR="009D0DBF" w:rsidRPr="00F3232E">
        <w:rPr>
          <w:rFonts w:ascii="mylotus" w:hAnsi="mylotus" w:cs="B Badr"/>
          <w:sz w:val="28"/>
          <w:szCs w:val="28"/>
          <w:rtl/>
        </w:rPr>
        <w:t>الموالاة</w:t>
      </w:r>
      <w:r w:rsidRPr="00F3232E">
        <w:rPr>
          <w:rFonts w:ascii="mylotus" w:hAnsi="mylotus" w:cs="B Badr" w:hint="cs"/>
          <w:sz w:val="28"/>
          <w:szCs w:val="28"/>
          <w:rtl/>
        </w:rPr>
        <w:t>» ا</w:t>
      </w:r>
      <w:r w:rsidR="007448EB" w:rsidRPr="00F3232E">
        <w:rPr>
          <w:rFonts w:ascii="mylotus" w:hAnsi="mylotus" w:cs="B Badr" w:hint="cs"/>
          <w:sz w:val="28"/>
          <w:szCs w:val="28"/>
          <w:rtl/>
        </w:rPr>
        <w:t>ج</w:t>
      </w:r>
      <w:r w:rsidRPr="00F3232E">
        <w:rPr>
          <w:rFonts w:ascii="mylotus" w:hAnsi="mylotus" w:cs="B Badr" w:hint="cs"/>
          <w:sz w:val="28"/>
          <w:szCs w:val="28"/>
          <w:rtl/>
        </w:rPr>
        <w:t>رای معانی متعدد  مشترکی می</w:t>
      </w:r>
      <w:r w:rsidRPr="00F3232E">
        <w:rPr>
          <w:rFonts w:ascii="mylotus" w:hAnsi="mylotus" w:cs="B Badr" w:hint="cs"/>
          <w:sz w:val="28"/>
          <w:szCs w:val="28"/>
          <w:rtl/>
        </w:rPr>
        <w:softHyphen/>
        <w:t>باشد تا آنجا که به سی معنا می</w:t>
      </w:r>
      <w:r w:rsidRPr="00F3232E">
        <w:rPr>
          <w:rFonts w:ascii="mylotus" w:hAnsi="mylotus" w:cs="B Badr" w:hint="cs"/>
          <w:sz w:val="28"/>
          <w:szCs w:val="28"/>
          <w:rtl/>
        </w:rPr>
        <w:softHyphen/>
        <w:t>رسد. در قبل به تعدادی از آنها اشاره نمودیم. شکی وجود ندارد که بسیاری از این الفاظ با حدیث ما مطابقت ندارد. ولی نزدیک</w:t>
      </w:r>
      <w:r w:rsidRPr="00F3232E">
        <w:rPr>
          <w:rFonts w:ascii="mylotus" w:hAnsi="mylotus" w:cs="B Badr" w:hint="cs"/>
          <w:sz w:val="28"/>
          <w:szCs w:val="28"/>
          <w:rtl/>
        </w:rPr>
        <w:softHyphen/>
        <w:t>ترین معنایی که برای این لفظ یعنی «</w:t>
      </w:r>
      <w:r w:rsidR="009D0DBF" w:rsidRPr="00F3232E">
        <w:rPr>
          <w:rFonts w:ascii="mylotus" w:hAnsi="mylotus" w:cs="B Badr"/>
          <w:sz w:val="28"/>
          <w:szCs w:val="28"/>
          <w:rtl/>
        </w:rPr>
        <w:t>الموالاة</w:t>
      </w:r>
      <w:r w:rsidRPr="00F3232E">
        <w:rPr>
          <w:rFonts w:ascii="mylotus" w:hAnsi="mylotus" w:cs="B Badr" w:hint="cs"/>
          <w:sz w:val="28"/>
          <w:szCs w:val="28"/>
          <w:rtl/>
        </w:rPr>
        <w:t xml:space="preserve">» وجود دارد همان متضاد </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الموالاة</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9D0DBF" w:rsidRPr="00F3232E">
        <w:rPr>
          <w:rFonts w:ascii="mylotus" w:hAnsi="mylotus" w:cs="B Badr"/>
          <w:sz w:val="28"/>
          <w:szCs w:val="28"/>
          <w:rtl/>
        </w:rPr>
        <w:t>المعاداة</w:t>
      </w:r>
      <w:r w:rsidRPr="00F3232E">
        <w:rPr>
          <w:rFonts w:ascii="mylotus" w:hAnsi="mylotus" w:cs="B Badr" w:hint="cs"/>
          <w:sz w:val="28"/>
          <w:szCs w:val="28"/>
          <w:rtl/>
        </w:rPr>
        <w:t>» (دشمنی)، «</w:t>
      </w:r>
      <w:r w:rsidR="009D0DBF" w:rsidRPr="00F3232E">
        <w:rPr>
          <w:rFonts w:ascii="mylotus" w:hAnsi="mylotus" w:cs="B Badr"/>
          <w:sz w:val="28"/>
          <w:szCs w:val="28"/>
          <w:rtl/>
        </w:rPr>
        <w:t>المحاربة</w:t>
      </w:r>
      <w:r w:rsidRPr="00F3232E">
        <w:rPr>
          <w:rFonts w:ascii="mylotus" w:hAnsi="mylotus" w:cs="B Badr" w:hint="cs"/>
          <w:sz w:val="28"/>
          <w:szCs w:val="28"/>
          <w:rtl/>
        </w:rPr>
        <w:t>» (جنگیدن)</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المخادعة</w:t>
      </w:r>
      <w:r w:rsidRPr="00F3232E">
        <w:rPr>
          <w:rFonts w:ascii="mylotus" w:hAnsi="mylotus" w:cs="B Badr" w:hint="cs"/>
          <w:sz w:val="28"/>
          <w:szCs w:val="28"/>
          <w:rtl/>
        </w:rPr>
        <w:t>» (فریب دادن یکدیگر) می</w:t>
      </w:r>
      <w:r w:rsidRPr="00F3232E">
        <w:rPr>
          <w:rFonts w:ascii="mylotus" w:hAnsi="mylotus" w:cs="B Badr" w:hint="cs"/>
          <w:sz w:val="28"/>
          <w:szCs w:val="28"/>
          <w:rtl/>
        </w:rPr>
        <w:softHyphen/>
        <w:t>باشد و این به معنای امارت و خلافت نمی</w:t>
      </w:r>
      <w:r w:rsidRPr="00F3232E">
        <w:rPr>
          <w:rFonts w:ascii="mylotus" w:hAnsi="mylotus" w:cs="B Badr" w:hint="cs"/>
          <w:sz w:val="28"/>
          <w:szCs w:val="28"/>
          <w:rtl/>
        </w:rPr>
        <w:softHyphen/>
        <w:t>باشد. به همین دلیل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نفرموده است: «</w:t>
      </w:r>
      <w:r w:rsidR="009D0DBF" w:rsidRPr="00F3232E">
        <w:rPr>
          <w:rFonts w:ascii="mylotus" w:hAnsi="mylotus" w:cs="B Badr"/>
          <w:sz w:val="28"/>
          <w:szCs w:val="28"/>
          <w:rtl/>
        </w:rPr>
        <w:t>من كنت واليه فعلي واليه</w:t>
      </w:r>
      <w:r w:rsidRPr="00F3232E">
        <w:rPr>
          <w:rFonts w:ascii="mylotus" w:hAnsi="mylotus" w:cs="B Badr" w:hint="cs"/>
          <w:sz w:val="28"/>
          <w:szCs w:val="28"/>
          <w:rtl/>
        </w:rPr>
        <w:t>» (کسی که من سرپرست او هستم، پس علی سرپرست او می</w:t>
      </w:r>
      <w:r w:rsidRPr="00F3232E">
        <w:rPr>
          <w:rFonts w:ascii="mylotus" w:hAnsi="mylotus" w:cs="B Badr" w:hint="cs"/>
          <w:sz w:val="28"/>
          <w:szCs w:val="28"/>
          <w:rtl/>
        </w:rPr>
        <w:softHyphen/>
        <w:t>باشد) یا الفاظی که بدین معنا نزدیک باشد</w:t>
      </w:r>
      <w:r w:rsidR="0029384C" w:rsidRPr="00F3232E">
        <w:rPr>
          <w:rFonts w:ascii="mylotus" w:hAnsi="mylotus" w:cs="B Badr" w:hint="cs"/>
          <w:sz w:val="28"/>
          <w:szCs w:val="28"/>
          <w:rtl/>
        </w:rPr>
        <w:t>. اما معنای «</w:t>
      </w:r>
      <w:r w:rsidR="009D0DBF" w:rsidRPr="00F3232E">
        <w:rPr>
          <w:rFonts w:ascii="mylotus" w:hAnsi="mylotus" w:cs="B Badr"/>
          <w:sz w:val="28"/>
          <w:szCs w:val="28"/>
          <w:rtl/>
        </w:rPr>
        <w:t>المولى</w:t>
      </w:r>
      <w:r w:rsidR="0029384C" w:rsidRPr="00F3232E">
        <w:rPr>
          <w:rFonts w:ascii="mylotus" w:hAnsi="mylotus" w:cs="B Badr" w:hint="cs"/>
          <w:sz w:val="28"/>
          <w:szCs w:val="28"/>
          <w:rtl/>
        </w:rPr>
        <w:t>» والی و سرپرست نمی</w:t>
      </w:r>
      <w:r w:rsidR="0029384C" w:rsidRPr="00F3232E">
        <w:rPr>
          <w:rFonts w:ascii="mylotus" w:hAnsi="mylotus" w:cs="B Badr" w:hint="cs"/>
          <w:sz w:val="28"/>
          <w:szCs w:val="28"/>
          <w:rtl/>
        </w:rPr>
        <w:softHyphen/>
        <w:t>شود و این برداشتی اشتباه می</w:t>
      </w:r>
      <w:r w:rsidR="0029384C" w:rsidRPr="00F3232E">
        <w:rPr>
          <w:rFonts w:ascii="mylotus" w:hAnsi="mylotus" w:cs="B Badr" w:hint="cs"/>
          <w:sz w:val="28"/>
          <w:szCs w:val="28"/>
          <w:rtl/>
        </w:rPr>
        <w:softHyphen/>
        <w:t>باشد، زیرا «</w:t>
      </w:r>
      <w:r w:rsidR="009D0DBF" w:rsidRPr="00F3232E">
        <w:rPr>
          <w:rFonts w:ascii="mylotus" w:hAnsi="mylotus" w:cs="B Badr"/>
          <w:sz w:val="28"/>
          <w:szCs w:val="28"/>
          <w:rtl/>
        </w:rPr>
        <w:t>الولاية</w:t>
      </w:r>
      <w:r w:rsidR="0029384C" w:rsidRPr="00F3232E">
        <w:rPr>
          <w:rFonts w:ascii="mylotus" w:hAnsi="mylotus" w:cs="B Badr" w:hint="cs"/>
          <w:sz w:val="28"/>
          <w:szCs w:val="28"/>
          <w:rtl/>
        </w:rPr>
        <w:t>» دو طرفه می</w:t>
      </w:r>
      <w:r w:rsidR="0029384C" w:rsidRPr="00F3232E">
        <w:rPr>
          <w:rFonts w:ascii="mylotus" w:hAnsi="mylotus" w:cs="B Badr" w:hint="cs"/>
          <w:sz w:val="28"/>
          <w:szCs w:val="28"/>
          <w:rtl/>
        </w:rPr>
        <w:softHyphen/>
        <w:t>باشد [و هر یک ولی دیگری است]. مؤمنان «ولی» الله تعالی هستند و او نیز «ولی» آنها می</w:t>
      </w:r>
      <w:r w:rsidR="0029384C" w:rsidRPr="00F3232E">
        <w:rPr>
          <w:rFonts w:ascii="mylotus" w:hAnsi="mylotus" w:cs="B Badr" w:hint="cs"/>
          <w:sz w:val="28"/>
          <w:szCs w:val="28"/>
          <w:rtl/>
        </w:rPr>
        <w:softHyphen/>
        <w:t>باشد. در حدیث دلالتی آشکار وجود دارد که در اینجا «ولایة» در آن واحد دو طرفه می</w:t>
      </w:r>
      <w:r w:rsidR="0029384C" w:rsidRPr="00F3232E">
        <w:rPr>
          <w:rFonts w:ascii="mylotus" w:hAnsi="mylotus" w:cs="B Badr" w:hint="cs"/>
          <w:sz w:val="28"/>
          <w:szCs w:val="28"/>
          <w:rtl/>
        </w:rPr>
        <w:softHyphen/>
        <w:t>باشد. به همین دلیل لفظ حدیث با «بعدی» (بعد از من) مقید نشده است [و پیامبر</w:t>
      </w:r>
      <w:r w:rsidR="0029384C" w:rsidRPr="00F3232E">
        <w:rPr>
          <w:rFonts w:ascii="mylotus" w:hAnsi="mylotus" w:cs="B Badr" w:hint="cs"/>
          <w:sz w:val="28"/>
          <w:szCs w:val="28"/>
        </w:rPr>
        <w:sym w:font="AGA Arabesque" w:char="F072"/>
      </w:r>
      <w:r w:rsidR="0029384C" w:rsidRPr="00F3232E">
        <w:rPr>
          <w:rFonts w:ascii="mylotus" w:hAnsi="mylotus" w:cs="B Badr" w:hint="cs"/>
          <w:sz w:val="28"/>
          <w:szCs w:val="28"/>
          <w:rtl/>
        </w:rPr>
        <w:t xml:space="preserve"> نفرموده است بعد از من علی</w:t>
      </w:r>
      <w:r w:rsidR="0029384C" w:rsidRPr="00F3232E">
        <w:rPr>
          <w:rFonts w:ascii="mylotus" w:hAnsi="mylotus" w:cs="B Badr" w:hint="cs"/>
          <w:sz w:val="28"/>
          <w:szCs w:val="28"/>
        </w:rPr>
        <w:sym w:font="AGA Arabesque" w:char="F074"/>
      </w:r>
      <w:r w:rsidR="0029384C" w:rsidRPr="00F3232E">
        <w:rPr>
          <w:rFonts w:ascii="mylotus" w:hAnsi="mylotus" w:cs="B Badr" w:hint="cs"/>
          <w:sz w:val="28"/>
          <w:szCs w:val="28"/>
          <w:rtl/>
        </w:rPr>
        <w:t xml:space="preserve"> «ولی» او می</w:t>
      </w:r>
      <w:r w:rsidR="0029384C" w:rsidRPr="00F3232E">
        <w:rPr>
          <w:rFonts w:ascii="mylotus" w:hAnsi="mylotus" w:cs="B Badr" w:hint="cs"/>
          <w:sz w:val="28"/>
          <w:szCs w:val="28"/>
          <w:rtl/>
        </w:rPr>
        <w:softHyphen/>
        <w:t>باشد</w:t>
      </w:r>
      <w:r w:rsidR="0029384C" w:rsidRPr="00F3232E">
        <w:rPr>
          <w:rStyle w:val="FootnoteReference"/>
          <w:rFonts w:cs="B Badr"/>
          <w:szCs w:val="28"/>
          <w:rtl/>
        </w:rPr>
        <w:footnoteReference w:id="341"/>
      </w:r>
      <w:r w:rsidR="0029384C" w:rsidRPr="00F3232E">
        <w:rPr>
          <w:rFonts w:ascii="mylotus" w:hAnsi="mylotus" w:cs="B Badr" w:hint="cs"/>
          <w:sz w:val="28"/>
          <w:szCs w:val="28"/>
          <w:rtl/>
        </w:rPr>
        <w:t>]. بلکه سیاق سخن این گونه است که این ولایت در تمامی زمانها و در تمامی وجوه دو طرفه می</w:t>
      </w:r>
      <w:r w:rsidR="0029384C" w:rsidRPr="00F3232E">
        <w:rPr>
          <w:rFonts w:ascii="mylotus" w:hAnsi="mylotus" w:cs="B Badr" w:hint="cs"/>
          <w:sz w:val="28"/>
          <w:szCs w:val="28"/>
          <w:rtl/>
        </w:rPr>
        <w:softHyphen/>
        <w:t>باشد و این امری آشکار در سیاق کلام می</w:t>
      </w:r>
      <w:r w:rsidR="0029384C" w:rsidRPr="00F3232E">
        <w:rPr>
          <w:rFonts w:ascii="mylotus" w:hAnsi="mylotus" w:cs="B Badr" w:hint="cs"/>
          <w:sz w:val="28"/>
          <w:szCs w:val="28"/>
          <w:rtl/>
        </w:rPr>
        <w:softHyphen/>
        <w:t>باشد. شریک بودن علی</w:t>
      </w:r>
      <w:r w:rsidR="0029384C" w:rsidRPr="00F3232E">
        <w:rPr>
          <w:rFonts w:ascii="mylotus" w:hAnsi="mylotus" w:cs="B Badr" w:hint="cs"/>
          <w:sz w:val="28"/>
          <w:szCs w:val="28"/>
        </w:rPr>
        <w:sym w:font="AGA Arabesque" w:char="F074"/>
      </w:r>
      <w:r w:rsidR="0029384C" w:rsidRPr="00F3232E">
        <w:rPr>
          <w:rFonts w:ascii="mylotus" w:hAnsi="mylotus" w:cs="B Badr" w:hint="cs"/>
          <w:sz w:val="28"/>
          <w:szCs w:val="28"/>
          <w:rtl/>
        </w:rPr>
        <w:t xml:space="preserve"> به همراه پیامبر</w:t>
      </w:r>
      <w:r w:rsidR="0029384C"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0029384C" w:rsidRPr="00F3232E">
        <w:rPr>
          <w:rFonts w:ascii="mylotus" w:hAnsi="mylotus" w:cs="B Badr" w:hint="cs"/>
          <w:sz w:val="28"/>
          <w:szCs w:val="28"/>
          <w:rtl/>
        </w:rPr>
        <w:t>در زمان حیات او در ولایت و سرپرستی امری غیر ممکن می</w:t>
      </w:r>
      <w:r w:rsidR="0029384C" w:rsidRPr="00F3232E">
        <w:rPr>
          <w:rFonts w:ascii="mylotus" w:hAnsi="mylotus" w:cs="B Badr" w:hint="cs"/>
          <w:sz w:val="28"/>
          <w:szCs w:val="28"/>
          <w:rtl/>
        </w:rPr>
        <w:softHyphen/>
        <w:t>باشد و این دلیلی بر این است که این حدیث محبت نسبت به وی را می</w:t>
      </w:r>
      <w:r w:rsidR="0029384C" w:rsidRPr="00F3232E">
        <w:rPr>
          <w:rFonts w:ascii="mylotus" w:hAnsi="mylotus" w:cs="B Badr" w:hint="cs"/>
          <w:sz w:val="28"/>
          <w:szCs w:val="28"/>
          <w:rtl/>
        </w:rPr>
        <w:softHyphen/>
        <w:t>رساند</w:t>
      </w:r>
      <w:r w:rsidR="00D50D5A" w:rsidRPr="00F3232E">
        <w:rPr>
          <w:rFonts w:ascii="mylotus" w:hAnsi="mylotus" w:cs="B Badr" w:hint="cs"/>
          <w:sz w:val="28"/>
          <w:szCs w:val="28"/>
          <w:rtl/>
        </w:rPr>
        <w:t>، زیرا محبت به هر دوی آنها امری غیر ممکن نمی</w:t>
      </w:r>
      <w:r w:rsidR="00D50D5A" w:rsidRPr="00F3232E">
        <w:rPr>
          <w:rFonts w:ascii="mylotus" w:hAnsi="mylotus" w:cs="B Badr" w:hint="cs"/>
          <w:sz w:val="28"/>
          <w:szCs w:val="28"/>
          <w:rtl/>
        </w:rPr>
        <w:softHyphen/>
        <w:t xml:space="preserve">باشد، بلکه محبت به یکی از آنها مستلزم </w:t>
      </w:r>
      <w:r w:rsidR="00D50D5A" w:rsidRPr="00F3232E">
        <w:rPr>
          <w:rFonts w:ascii="mylotus" w:hAnsi="mylotus" w:cs="B Badr" w:hint="cs"/>
          <w:sz w:val="28"/>
          <w:szCs w:val="28"/>
          <w:rtl/>
        </w:rPr>
        <w:lastRenderedPageBreak/>
        <w:t>محبت به دیگری می</w:t>
      </w:r>
      <w:r w:rsidR="00D50D5A" w:rsidRPr="00F3232E">
        <w:rPr>
          <w:rFonts w:ascii="mylotus" w:hAnsi="mylotus" w:cs="B Badr" w:hint="cs"/>
          <w:sz w:val="28"/>
          <w:szCs w:val="28"/>
          <w:rtl/>
        </w:rPr>
        <w:softHyphen/>
        <w:t xml:space="preserve">باشد و این یکسان است که آن دو در قید حیات باشند و یا هر دوی آنها </w:t>
      </w:r>
      <w:r w:rsidR="009D0DBF" w:rsidRPr="00F3232E">
        <w:rPr>
          <w:rFonts w:ascii="mylotus" w:hAnsi="mylotus" w:cs="B Badr"/>
          <w:sz w:val="28"/>
          <w:szCs w:val="28"/>
          <w:rtl/>
        </w:rPr>
        <w:t>صلوات الله عليهما</w:t>
      </w:r>
      <w:r w:rsidR="00D50D5A" w:rsidRPr="00F3232E">
        <w:rPr>
          <w:rFonts w:ascii="mylotus" w:hAnsi="mylotus" w:cs="B Badr" w:hint="cs"/>
          <w:sz w:val="28"/>
          <w:szCs w:val="28"/>
          <w:rtl/>
        </w:rPr>
        <w:t xml:space="preserve"> وفات نموده باشند. اما اگر هر دو سرپرست باشند امری غیر ممکن است و این امر بر کسی پوشیده </w:t>
      </w:r>
      <w:r w:rsidR="007448EB" w:rsidRPr="00F3232E">
        <w:rPr>
          <w:rFonts w:ascii="mylotus" w:hAnsi="mylotus" w:cs="B Badr" w:hint="cs"/>
          <w:sz w:val="28"/>
          <w:szCs w:val="28"/>
          <w:rtl/>
        </w:rPr>
        <w:t>ن</w:t>
      </w:r>
      <w:r w:rsidR="00D50D5A" w:rsidRPr="00F3232E">
        <w:rPr>
          <w:rFonts w:ascii="mylotus" w:hAnsi="mylotus" w:cs="B Badr" w:hint="cs"/>
          <w:sz w:val="28"/>
          <w:szCs w:val="28"/>
          <w:rtl/>
        </w:rPr>
        <w:t>می</w:t>
      </w:r>
      <w:r w:rsidR="00D50D5A" w:rsidRPr="00F3232E">
        <w:rPr>
          <w:rFonts w:ascii="mylotus" w:hAnsi="mylotus" w:cs="B Badr" w:hint="cs"/>
          <w:sz w:val="28"/>
          <w:szCs w:val="28"/>
          <w:rtl/>
        </w:rPr>
        <w:softHyphen/>
        <w:t>باشد.</w:t>
      </w:r>
    </w:p>
    <w:p w:rsidR="009D0DBF" w:rsidRPr="00F3232E" w:rsidRDefault="0060790A" w:rsidP="0015145D">
      <w:pPr>
        <w:jc w:val="lowKashida"/>
        <w:rPr>
          <w:rFonts w:ascii="mylotus" w:hAnsi="mylotus" w:cs="B Badr"/>
          <w:sz w:val="28"/>
          <w:szCs w:val="28"/>
          <w:rtl/>
        </w:rPr>
      </w:pPr>
      <w:r w:rsidRPr="00F3232E">
        <w:rPr>
          <w:rFonts w:ascii="mylotus" w:hAnsi="mylotus" w:cs="B Badr" w:hint="cs"/>
          <w:sz w:val="28"/>
          <w:szCs w:val="28"/>
          <w:rtl/>
        </w:rPr>
        <w:t>این مس</w:t>
      </w:r>
      <w:r w:rsidR="0015145D" w:rsidRPr="00F3232E">
        <w:rPr>
          <w:rFonts w:ascii="mylotus" w:hAnsi="mylotus" w:cs="B Badr" w:hint="cs"/>
          <w:sz w:val="28"/>
          <w:szCs w:val="28"/>
          <w:rtl/>
        </w:rPr>
        <w:t>أ</w:t>
      </w:r>
      <w:r w:rsidRPr="00F3232E">
        <w:rPr>
          <w:rFonts w:ascii="mylotus" w:hAnsi="mylotus" w:cs="B Badr" w:hint="cs"/>
          <w:sz w:val="28"/>
          <w:szCs w:val="28"/>
          <w:rtl/>
        </w:rPr>
        <w:t>له ما را به آن سوق می</w:t>
      </w:r>
      <w:r w:rsidRPr="00F3232E">
        <w:rPr>
          <w:rFonts w:ascii="mylotus" w:hAnsi="mylotus" w:cs="B Badr" w:hint="cs"/>
          <w:sz w:val="28"/>
          <w:szCs w:val="28"/>
          <w:rtl/>
        </w:rPr>
        <w:softHyphen/>
        <w:t>دهد که امامت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زمان خطاب مورد نظر نبوده است، زیرا در آن نبوت وجود داشت و امامت نیابت از نبوت می</w:t>
      </w:r>
      <w:r w:rsidRPr="00F3232E">
        <w:rPr>
          <w:rFonts w:ascii="mylotus" w:hAnsi="mylotus" w:cs="B Badr" w:hint="cs"/>
          <w:sz w:val="28"/>
          <w:szCs w:val="28"/>
          <w:rtl/>
        </w:rPr>
        <w:softHyphen/>
        <w:t>باشد و قابل تصور نمی</w:t>
      </w:r>
      <w:r w:rsidRPr="00F3232E">
        <w:rPr>
          <w:rFonts w:ascii="mylotus" w:hAnsi="mylotus" w:cs="B Badr" w:hint="cs"/>
          <w:sz w:val="28"/>
          <w:szCs w:val="28"/>
          <w:rtl/>
        </w:rPr>
        <w:softHyphen/>
        <w:t>باشد، مگر بعد از آن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او انتقال صورت گیرد. اگر منظور از آن در زمانی غیر از زمان خطاب بوده است و به زمانی دیرتر از آن برگردد. این امر برای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بعد از ابوبکر، عمر و عثمان</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اتفاق افتاد و این همان امری است که می</w:t>
      </w:r>
      <w:r w:rsidRPr="00F3232E">
        <w:rPr>
          <w:rFonts w:ascii="mylotus" w:hAnsi="mylotus" w:cs="B Badr" w:hint="cs"/>
          <w:sz w:val="28"/>
          <w:szCs w:val="28"/>
          <w:rtl/>
        </w:rPr>
        <w:softHyphen/>
        <w:t>تواند مورد توافق شیعیان و اهل سنت قرار گیرد و هر دو می</w:t>
      </w:r>
      <w:r w:rsidRPr="00F3232E">
        <w:rPr>
          <w:rFonts w:ascii="mylotus" w:hAnsi="mylotus" w:cs="B Badr" w:hint="cs"/>
          <w:sz w:val="28"/>
          <w:szCs w:val="28"/>
          <w:rtl/>
        </w:rPr>
        <w:softHyphen/>
        <w:t>توانند آن را درست بدانند</w:t>
      </w:r>
      <w:r w:rsidR="009D0DBF" w:rsidRPr="00F3232E">
        <w:rPr>
          <w:rFonts w:ascii="mylotus" w:hAnsi="mylotus" w:cs="B Badr"/>
          <w:sz w:val="28"/>
          <w:szCs w:val="28"/>
          <w:rtl/>
        </w:rPr>
        <w:t xml:space="preserve">. </w:t>
      </w:r>
    </w:p>
    <w:p w:rsidR="009D0DBF" w:rsidRPr="00F3232E" w:rsidRDefault="0060790A" w:rsidP="0060790A">
      <w:pPr>
        <w:jc w:val="lowKashida"/>
        <w:rPr>
          <w:rFonts w:ascii="mylotus" w:hAnsi="mylotus" w:cs="B Badr" w:hint="cs"/>
          <w:sz w:val="28"/>
          <w:szCs w:val="28"/>
          <w:rtl/>
        </w:rPr>
      </w:pPr>
      <w:r w:rsidRPr="00F3232E">
        <w:rPr>
          <w:rFonts w:ascii="mylotus" w:hAnsi="mylotus" w:cs="B Badr" w:hint="cs"/>
          <w:sz w:val="28"/>
          <w:szCs w:val="28"/>
          <w:rtl/>
        </w:rPr>
        <w:t>بله، اختصاص دادن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این «موالاة» که همان متضا</w:t>
      </w:r>
      <w:r w:rsidR="0015145D" w:rsidRPr="00F3232E">
        <w:rPr>
          <w:rFonts w:ascii="mylotus" w:hAnsi="mylotus" w:cs="B Badr" w:hint="cs"/>
          <w:sz w:val="28"/>
          <w:szCs w:val="28"/>
          <w:rtl/>
        </w:rPr>
        <w:t>د</w:t>
      </w:r>
      <w:r w:rsidRPr="00F3232E">
        <w:rPr>
          <w:rFonts w:ascii="mylotus" w:hAnsi="mylotus" w:cs="B Badr" w:hint="cs"/>
          <w:sz w:val="28"/>
          <w:szCs w:val="28"/>
          <w:rtl/>
        </w:rPr>
        <w:t xml:space="preserve"> دشمنی می</w:t>
      </w:r>
      <w:r w:rsidRPr="00F3232E">
        <w:rPr>
          <w:rFonts w:ascii="mylotus" w:hAnsi="mylotus" w:cs="B Badr" w:hint="cs"/>
          <w:sz w:val="28"/>
          <w:szCs w:val="28"/>
          <w:rtl/>
        </w:rPr>
        <w:softHyphen/>
        <w:t>باشد، خالی از علت نمی</w:t>
      </w:r>
      <w:r w:rsidRPr="00F3232E">
        <w:rPr>
          <w:rFonts w:ascii="mylotus" w:hAnsi="mylotus" w:cs="B Badr" w:hint="cs"/>
          <w:sz w:val="28"/>
          <w:szCs w:val="28"/>
          <w:rtl/>
        </w:rPr>
        <w:softHyphen/>
        <w:t>باشد. همان گونه که ذکر نمودیم،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 را در برابر شکایت مردم از وی بیان می</w:t>
      </w:r>
      <w:r w:rsidRPr="00F3232E">
        <w:rPr>
          <w:rFonts w:ascii="mylotus" w:hAnsi="mylotus" w:cs="B Badr" w:hint="cs"/>
          <w:sz w:val="28"/>
          <w:szCs w:val="28"/>
          <w:rtl/>
        </w:rPr>
        <w:softHyphen/>
        <w:t>داشت. این امر دلالت بر علم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طریق وحی دارد که در زمان خلافت او فساد و ستم به وقوع می</w:t>
      </w:r>
      <w:r w:rsidRPr="00F3232E">
        <w:rPr>
          <w:rFonts w:ascii="mylotus" w:hAnsi="mylotus" w:cs="B Badr" w:hint="cs"/>
          <w:sz w:val="28"/>
          <w:szCs w:val="28"/>
          <w:rtl/>
        </w:rPr>
        <w:softHyphen/>
        <w:t>پیوندد و بعضی از مردم امامت او را انکار می</w:t>
      </w:r>
      <w:r w:rsidRPr="00F3232E">
        <w:rPr>
          <w:rFonts w:ascii="mylotus" w:hAnsi="mylotus" w:cs="B Badr" w:hint="cs"/>
          <w:sz w:val="28"/>
          <w:szCs w:val="28"/>
          <w:rtl/>
        </w:rPr>
        <w:softHyphen/>
        <w:t>کنند و بلکه با او وارد جنگ می</w:t>
      </w:r>
      <w:r w:rsidRPr="00F3232E">
        <w:rPr>
          <w:rFonts w:ascii="mylotus" w:hAnsi="mylotus" w:cs="B Badr" w:hint="cs"/>
          <w:sz w:val="28"/>
          <w:szCs w:val="28"/>
          <w:rtl/>
        </w:rPr>
        <w:softHyphen/>
        <w:t>شوند. در اینجا بود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حدیث غدیر را حجتی بر این قرار می</w:t>
      </w:r>
      <w:r w:rsidRPr="00F3232E">
        <w:rPr>
          <w:rFonts w:ascii="mylotus" w:hAnsi="mylotus" w:cs="B Badr" w:hint="cs"/>
          <w:sz w:val="28"/>
          <w:szCs w:val="28"/>
          <w:rtl/>
        </w:rPr>
        <w:softHyphen/>
        <w:t>داد که آنها باید ملزم به دوستی و یاری دادن وی شوند.</w:t>
      </w:r>
    </w:p>
    <w:p w:rsidR="009D0DBF" w:rsidRPr="00F3232E" w:rsidRDefault="0060790A" w:rsidP="0060790A">
      <w:pPr>
        <w:jc w:val="lowKashida"/>
        <w:rPr>
          <w:rFonts w:ascii="mylotus" w:hAnsi="mylotus" w:cs="B Badr"/>
          <w:sz w:val="28"/>
          <w:szCs w:val="28"/>
          <w:rtl/>
        </w:rPr>
      </w:pPr>
      <w:r w:rsidRPr="00F3232E">
        <w:rPr>
          <w:rFonts w:ascii="mylotus" w:hAnsi="mylotus" w:cs="B Badr" w:hint="cs"/>
          <w:sz w:val="28"/>
          <w:szCs w:val="28"/>
          <w:rtl/>
        </w:rPr>
        <w:t xml:space="preserve">این به طور کامل موافق سخن امام عسگری رحمه الله دارد و آن وقتی بود که </w:t>
      </w:r>
      <w:r w:rsidR="009D0DBF" w:rsidRPr="00F3232E">
        <w:rPr>
          <w:rFonts w:ascii="mylotus" w:hAnsi="mylotus" w:cs="B Badr"/>
          <w:sz w:val="28"/>
          <w:szCs w:val="28"/>
          <w:rtl/>
        </w:rPr>
        <w:t>حسن بن طريف</w:t>
      </w:r>
      <w:r w:rsidRPr="00F3232E">
        <w:rPr>
          <w:rFonts w:ascii="mylotus" w:hAnsi="mylotus" w:cs="B Badr" w:hint="cs"/>
          <w:sz w:val="28"/>
          <w:szCs w:val="28"/>
          <w:rtl/>
        </w:rPr>
        <w:t xml:space="preserve"> از او پرسید</w:t>
      </w:r>
      <w:r w:rsidR="009D0DBF" w:rsidRPr="00F3232E">
        <w:rPr>
          <w:rFonts w:ascii="mylotus" w:hAnsi="mylotus" w:cs="B Badr"/>
          <w:sz w:val="28"/>
          <w:szCs w:val="28"/>
          <w:rtl/>
        </w:rPr>
        <w:t>: «</w:t>
      </w:r>
      <w:r w:rsidRPr="00F3232E">
        <w:rPr>
          <w:rFonts w:ascii="mylotus" w:hAnsi="mylotus" w:cs="B Badr" w:hint="cs"/>
          <w:sz w:val="28"/>
          <w:szCs w:val="28"/>
          <w:rtl/>
        </w:rPr>
        <w:t xml:space="preserve">معنای سخن </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که 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أميرالمؤمنين</w:t>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من كنت مولاه فعلي مولاه</w:t>
      </w:r>
      <w:r w:rsidRPr="00F3232E">
        <w:rPr>
          <w:rFonts w:ascii="mylotus" w:hAnsi="mylotus" w:cs="B Badr" w:hint="cs"/>
          <w:sz w:val="28"/>
          <w:szCs w:val="28"/>
          <w:rtl/>
        </w:rPr>
        <w:t>» چه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hint="cs"/>
          <w:sz w:val="28"/>
          <w:szCs w:val="28"/>
          <w:rtl/>
        </w:rPr>
        <w:t>او در جواب فرمود: منظور از آن رساندن آگاهی به آن است که در هنگام تفرقه</w:t>
      </w:r>
      <w:r w:rsidR="0015145D" w:rsidRPr="00F3232E">
        <w:rPr>
          <w:rFonts w:ascii="mylotus" w:hAnsi="mylotus" w:cs="B Badr" w:hint="cs"/>
          <w:sz w:val="28"/>
          <w:szCs w:val="28"/>
          <w:rtl/>
        </w:rPr>
        <w:t>،</w:t>
      </w:r>
      <w:r w:rsidRPr="00F3232E">
        <w:rPr>
          <w:rFonts w:ascii="mylotus" w:hAnsi="mylotus" w:cs="B Badr" w:hint="cs"/>
          <w:sz w:val="28"/>
          <w:szCs w:val="28"/>
          <w:rtl/>
        </w:rPr>
        <w:t xml:space="preserve"> حزب الله شناخته 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2"/>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60790A" w:rsidP="0060790A">
      <w:pPr>
        <w:jc w:val="lowKashida"/>
        <w:rPr>
          <w:rFonts w:ascii="mylotus" w:hAnsi="mylotus" w:cs="B Badr" w:hint="cs"/>
          <w:sz w:val="28"/>
          <w:szCs w:val="28"/>
          <w:rtl/>
        </w:rPr>
      </w:pPr>
      <w:r w:rsidRPr="00F3232E">
        <w:rPr>
          <w:rFonts w:ascii="mylotus" w:hAnsi="mylotus" w:cs="B Badr" w:hint="cs"/>
          <w:sz w:val="28"/>
          <w:szCs w:val="28"/>
          <w:rtl/>
        </w:rPr>
        <w:t>این حسین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بوده است که به لشگر شام می</w:t>
      </w:r>
      <w:r w:rsidRPr="00F3232E">
        <w:rPr>
          <w:rFonts w:ascii="mylotus" w:hAnsi="mylotus" w:cs="B Badr" w:hint="cs"/>
          <w:sz w:val="28"/>
          <w:szCs w:val="28"/>
          <w:rtl/>
        </w:rPr>
        <w:softHyphen/>
        <w:t>فرمود</w:t>
      </w:r>
      <w:r w:rsidR="009D0DBF" w:rsidRPr="00F3232E">
        <w:rPr>
          <w:rFonts w:ascii="mylotus" w:hAnsi="mylotus" w:cs="B Badr"/>
          <w:sz w:val="28"/>
          <w:szCs w:val="28"/>
          <w:rtl/>
        </w:rPr>
        <w:t>: «</w:t>
      </w:r>
      <w:r w:rsidRPr="00F3232E">
        <w:rPr>
          <w:rFonts w:ascii="mylotus" w:hAnsi="mylotus" w:cs="B Badr" w:hint="cs"/>
          <w:sz w:val="28"/>
          <w:szCs w:val="28"/>
          <w:rtl/>
        </w:rPr>
        <w:t>آیا می</w:t>
      </w:r>
      <w:r w:rsidRPr="00F3232E">
        <w:rPr>
          <w:rFonts w:ascii="mylotus" w:hAnsi="mylotus" w:cs="B Badr" w:hint="cs"/>
          <w:sz w:val="28"/>
          <w:szCs w:val="28"/>
          <w:rtl/>
        </w:rPr>
        <w:softHyphen/>
        <w:t>دانید علی «ولی» هر مرد و زن مؤمن می</w:t>
      </w:r>
      <w:r w:rsidRPr="00F3232E">
        <w:rPr>
          <w:rFonts w:ascii="mylotus" w:hAnsi="mylotus" w:cs="B Badr" w:hint="cs"/>
          <w:sz w:val="28"/>
          <w:szCs w:val="28"/>
          <w:rtl/>
        </w:rPr>
        <w:softHyphen/>
        <w:t>باشد؟ آنها گفتند: بله</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r w:rsidR="00BD5836" w:rsidRPr="00F3232E">
        <w:rPr>
          <w:rFonts w:ascii="mylotus" w:hAnsi="mylotus" w:cs="B Badr" w:hint="cs"/>
          <w:sz w:val="28"/>
          <w:szCs w:val="28"/>
          <w:rtl/>
        </w:rPr>
        <w:t>[اگر این بله گفتن آنها برای سرپرستی گفته می</w:t>
      </w:r>
      <w:r w:rsidR="00BD5836" w:rsidRPr="00F3232E">
        <w:rPr>
          <w:rFonts w:ascii="mylotus" w:hAnsi="mylotus" w:cs="B Badr" w:hint="cs"/>
          <w:sz w:val="28"/>
          <w:szCs w:val="28"/>
          <w:rtl/>
        </w:rPr>
        <w:softHyphen/>
        <w:t>شد، دیگر با وی جنگ نمی</w:t>
      </w:r>
      <w:r w:rsidR="00BD5836" w:rsidRPr="00F3232E">
        <w:rPr>
          <w:rFonts w:ascii="mylotus" w:hAnsi="mylotus" w:cs="B Badr" w:hint="cs"/>
          <w:sz w:val="28"/>
          <w:szCs w:val="28"/>
          <w:rtl/>
        </w:rPr>
        <w:softHyphen/>
        <w:t>نمودند و آنها به معنای دوستی برای «ولی» بله گفتند].</w:t>
      </w:r>
    </w:p>
    <w:p w:rsidR="009D0DBF" w:rsidRPr="00F3232E" w:rsidRDefault="00BD5836" w:rsidP="00BD5836">
      <w:pPr>
        <w:jc w:val="lowKashida"/>
        <w:rPr>
          <w:rFonts w:ascii="mylotus" w:hAnsi="mylotus" w:cs="B Badr"/>
          <w:sz w:val="28"/>
          <w:szCs w:val="28"/>
          <w:rtl/>
        </w:rPr>
      </w:pPr>
      <w:r w:rsidRPr="00F3232E">
        <w:rPr>
          <w:rFonts w:ascii="mylotus" w:hAnsi="mylotus" w:cs="B Badr" w:hint="cs"/>
          <w:sz w:val="28"/>
          <w:szCs w:val="28"/>
          <w:rtl/>
        </w:rPr>
        <w:t>آیا با این نص آنها متوجه</w:t>
      </w:r>
      <w:r w:rsidRPr="00F3232E">
        <w:rPr>
          <w:rFonts w:ascii="mylotus" w:hAnsi="mylotus" w:cs="B Badr" w:hint="cs"/>
          <w:sz w:val="28"/>
          <w:szCs w:val="28"/>
          <w:rtl/>
        </w:rPr>
        <w:softHyphen/>
        <w:t>ی این امر شدند ولی با کسی غیر از او بیعت کردند و با پسرش</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جنگ کردند؟!...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نزد امامیه در احادیث جمع آوری شده توسط آنها، آثاری وجود دارد که بیانگر آن می</w:t>
      </w:r>
      <w:r w:rsidRPr="00F3232E">
        <w:rPr>
          <w:rFonts w:ascii="mylotus" w:hAnsi="mylotus" w:cs="B Badr" w:hint="cs"/>
          <w:sz w:val="28"/>
          <w:szCs w:val="28"/>
          <w:rtl/>
        </w:rPr>
        <w:softHyphen/>
        <w:t>باشد که فهم مردم از حدیث غدیر خم این نبوده است که آن دلالتی بر خلافت او برای عموم مؤمنان می</w:t>
      </w:r>
      <w:r w:rsidRPr="00F3232E">
        <w:rPr>
          <w:rFonts w:ascii="mylotus" w:hAnsi="mylotus" w:cs="B Badr" w:hint="cs"/>
          <w:sz w:val="28"/>
          <w:szCs w:val="28"/>
          <w:rtl/>
        </w:rPr>
        <w:softHyphen/>
        <w:t>باشد. از آن روایات</w:t>
      </w:r>
      <w:r w:rsidR="009D0DBF" w:rsidRPr="00F3232E">
        <w:rPr>
          <w:rFonts w:ascii="mylotus" w:hAnsi="mylotus" w:cs="B Badr"/>
          <w:sz w:val="28"/>
          <w:szCs w:val="28"/>
          <w:rtl/>
        </w:rPr>
        <w:t xml:space="preserve">: </w:t>
      </w:r>
    </w:p>
    <w:p w:rsidR="009D0DBF" w:rsidRPr="00F3232E" w:rsidRDefault="00BD5836" w:rsidP="00BD5836">
      <w:pPr>
        <w:jc w:val="lowKashida"/>
        <w:rPr>
          <w:rFonts w:ascii="mylotus" w:hAnsi="mylotus" w:cs="B Badr"/>
          <w:sz w:val="28"/>
          <w:szCs w:val="28"/>
          <w:rtl/>
        </w:rPr>
      </w:pP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أبي إسحاق </w:t>
      </w:r>
      <w:r w:rsidRPr="00F3232E">
        <w:rPr>
          <w:rFonts w:ascii="mylotus" w:hAnsi="mylotus" w:cs="B Badr" w:hint="cs"/>
          <w:sz w:val="28"/>
          <w:szCs w:val="28"/>
          <w:rtl/>
        </w:rPr>
        <w:t xml:space="preserve">آمده است: به </w:t>
      </w:r>
      <w:r w:rsidR="009D0DBF" w:rsidRPr="00F3232E">
        <w:rPr>
          <w:rFonts w:ascii="mylotus" w:hAnsi="mylotus" w:cs="B Badr"/>
          <w:sz w:val="28"/>
          <w:szCs w:val="28"/>
          <w:rtl/>
        </w:rPr>
        <w:t>علي بن حسين</w:t>
      </w:r>
      <w:r w:rsidRPr="00F3232E">
        <w:rPr>
          <w:rFonts w:ascii="mylotus" w:hAnsi="mylotus" w:cs="B Badr" w:hint="cs"/>
          <w:sz w:val="28"/>
          <w:szCs w:val="28"/>
          <w:rtl/>
        </w:rPr>
        <w:t>(امام سجاد</w:t>
      </w:r>
      <w:r w:rsidRPr="00F3232E">
        <w:rPr>
          <w:rFonts w:ascii="mylotus" w:hAnsi="mylotus" w:cs="B Badr" w:hint="cs"/>
          <w:sz w:val="28"/>
          <w:szCs w:val="28"/>
        </w:rPr>
        <w:sym w:font="AGA Arabesque" w:char="F075"/>
      </w:r>
      <w:r w:rsidRPr="00F3232E">
        <w:rPr>
          <w:rFonts w:ascii="mylotus" w:hAnsi="mylotus" w:cs="B Badr" w:hint="cs"/>
          <w:sz w:val="28"/>
          <w:szCs w:val="28"/>
          <w:rtl/>
        </w:rPr>
        <w:t>) گفتم</w:t>
      </w:r>
      <w:r w:rsidRPr="00F3232E">
        <w:rPr>
          <w:rFonts w:ascii="mylotus" w:hAnsi="mylotus" w:cs="B Badr"/>
          <w:sz w:val="28"/>
          <w:szCs w:val="28"/>
          <w:rtl/>
        </w:rPr>
        <w:t>: «</w:t>
      </w:r>
      <w:r w:rsidR="009D0DBF" w:rsidRPr="00F3232E">
        <w:rPr>
          <w:rFonts w:ascii="mylotus" w:hAnsi="mylotus" w:cs="B Badr"/>
          <w:sz w:val="28"/>
          <w:szCs w:val="28"/>
          <w:rtl/>
        </w:rPr>
        <w:t>معن</w:t>
      </w:r>
      <w:r w:rsidRPr="00F3232E">
        <w:rPr>
          <w:rFonts w:ascii="mylotus" w:hAnsi="mylotus" w:cs="B Badr" w:hint="cs"/>
          <w:sz w:val="28"/>
          <w:szCs w:val="28"/>
          <w:rtl/>
        </w:rPr>
        <w:t>ا</w:t>
      </w:r>
      <w:r w:rsidR="009D0DBF" w:rsidRPr="00F3232E">
        <w:rPr>
          <w:rFonts w:ascii="mylotus" w:hAnsi="mylotus" w:cs="B Badr"/>
          <w:sz w:val="28"/>
          <w:szCs w:val="28"/>
          <w:rtl/>
        </w:rPr>
        <w:t>ى</w:t>
      </w:r>
      <w:r w:rsidRPr="00F3232E">
        <w:rPr>
          <w:rFonts w:ascii="mylotus" w:hAnsi="mylotus" w:cs="B Badr" w:hint="cs"/>
          <w:sz w:val="28"/>
          <w:szCs w:val="28"/>
          <w:rtl/>
        </w:rPr>
        <w:t xml:space="preserve">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w:t>
      </w:r>
      <w:r w:rsidR="009D0DBF" w:rsidRPr="00F3232E">
        <w:rPr>
          <w:rFonts w:ascii="mylotus" w:hAnsi="mylotus" w:cs="B Badr"/>
          <w:sz w:val="28"/>
          <w:szCs w:val="28"/>
          <w:rtl/>
        </w:rPr>
        <w:t xml:space="preserve">من </w:t>
      </w:r>
      <w:r w:rsidRPr="00F3232E">
        <w:rPr>
          <w:rFonts w:ascii="mylotus" w:hAnsi="mylotus" w:cs="B Badr"/>
          <w:sz w:val="28"/>
          <w:szCs w:val="28"/>
          <w:rtl/>
        </w:rPr>
        <w:t xml:space="preserve">كنت مولاه فعلي مولاه...» </w:t>
      </w:r>
      <w:r w:rsidRPr="00F3232E">
        <w:rPr>
          <w:rFonts w:ascii="mylotus" w:hAnsi="mylotus" w:cs="B Badr" w:hint="cs"/>
          <w:sz w:val="28"/>
          <w:szCs w:val="28"/>
          <w:rtl/>
        </w:rPr>
        <w:t>چه می</w:t>
      </w:r>
      <w:r w:rsidRPr="00F3232E">
        <w:rPr>
          <w:rFonts w:ascii="mylotus" w:hAnsi="mylotus" w:cs="B Badr" w:hint="cs"/>
          <w:sz w:val="28"/>
          <w:szCs w:val="28"/>
          <w:rtl/>
        </w:rPr>
        <w:softHyphen/>
        <w:t>باشد...»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9D0DBF" w:rsidP="00BD5836">
      <w:pPr>
        <w:jc w:val="lowKashida"/>
        <w:rPr>
          <w:rFonts w:ascii="mylotus" w:hAnsi="mylotus" w:cs="B Badr"/>
          <w:sz w:val="28"/>
          <w:szCs w:val="28"/>
          <w:rtl/>
        </w:rPr>
      </w:pPr>
      <w:r w:rsidRPr="00F3232E">
        <w:rPr>
          <w:rFonts w:ascii="mylotus" w:hAnsi="mylotus" w:cs="B Badr"/>
          <w:sz w:val="28"/>
          <w:szCs w:val="28"/>
          <w:rtl/>
        </w:rPr>
        <w:t xml:space="preserve">أبان بن تغلب </w:t>
      </w:r>
      <w:r w:rsidR="00BD5836" w:rsidRPr="00F3232E">
        <w:rPr>
          <w:rFonts w:ascii="mylotus" w:hAnsi="mylotus" w:cs="B Badr" w:hint="cs"/>
          <w:sz w:val="28"/>
          <w:szCs w:val="28"/>
          <w:rtl/>
        </w:rPr>
        <w:t>گفته است</w:t>
      </w:r>
      <w:r w:rsidRPr="00F3232E">
        <w:rPr>
          <w:rFonts w:ascii="mylotus" w:hAnsi="mylotus" w:cs="B Badr"/>
          <w:sz w:val="28"/>
          <w:szCs w:val="28"/>
          <w:rtl/>
        </w:rPr>
        <w:t>: «</w:t>
      </w:r>
      <w:r w:rsidR="00BD5836" w:rsidRPr="00F3232E">
        <w:rPr>
          <w:rFonts w:ascii="mylotus" w:hAnsi="mylotus" w:cs="B Badr" w:hint="cs"/>
          <w:sz w:val="28"/>
          <w:szCs w:val="28"/>
          <w:rtl/>
        </w:rPr>
        <w:t>از ابو</w:t>
      </w:r>
      <w:r w:rsidRPr="00F3232E">
        <w:rPr>
          <w:rFonts w:ascii="mylotus" w:hAnsi="mylotus" w:cs="B Badr"/>
          <w:sz w:val="28"/>
          <w:szCs w:val="28"/>
          <w:rtl/>
        </w:rPr>
        <w:t>جعفر محمد بن علي</w:t>
      </w:r>
      <w:r w:rsidR="00BD5836" w:rsidRPr="00F3232E">
        <w:rPr>
          <w:rFonts w:ascii="mylotus" w:hAnsi="mylotus" w:cs="B Badr" w:hint="cs"/>
          <w:sz w:val="28"/>
          <w:szCs w:val="28"/>
          <w:rtl/>
        </w:rPr>
        <w:t>(امام باقر</w:t>
      </w:r>
      <w:r w:rsidR="00BD5836" w:rsidRPr="00F3232E">
        <w:rPr>
          <w:rFonts w:ascii="mylotus" w:hAnsi="mylotus" w:cs="B Badr" w:hint="cs"/>
          <w:sz w:val="28"/>
          <w:szCs w:val="28"/>
        </w:rPr>
        <w:sym w:font="AGA Arabesque" w:char="F075"/>
      </w:r>
      <w:r w:rsidR="00BD5836" w:rsidRPr="00F3232E">
        <w:rPr>
          <w:rFonts w:ascii="mylotus" w:hAnsi="mylotus" w:cs="B Badr" w:hint="cs"/>
          <w:sz w:val="28"/>
          <w:szCs w:val="28"/>
          <w:rtl/>
        </w:rPr>
        <w:t>) درباره</w:t>
      </w:r>
      <w:r w:rsidR="00BD5836" w:rsidRPr="00F3232E">
        <w:rPr>
          <w:rFonts w:ascii="mylotus" w:hAnsi="mylotus" w:cs="B Badr" w:hint="cs"/>
          <w:sz w:val="28"/>
          <w:szCs w:val="28"/>
          <w:rtl/>
        </w:rPr>
        <w:softHyphen/>
        <w:t>ی معنای این سخن پیامبر</w:t>
      </w:r>
      <w:r w:rsidR="00BD5836" w:rsidRPr="00F3232E">
        <w:rPr>
          <w:rFonts w:ascii="mylotus" w:hAnsi="mylotus" w:cs="B Badr" w:hint="cs"/>
          <w:sz w:val="28"/>
          <w:szCs w:val="28"/>
        </w:rPr>
        <w:sym w:font="AGA Arabesque" w:char="F072"/>
      </w:r>
      <w:r w:rsidR="00BD5836" w:rsidRPr="00F3232E">
        <w:rPr>
          <w:rFonts w:ascii="mylotus" w:hAnsi="mylotus" w:cs="B Badr" w:hint="cs"/>
          <w:sz w:val="28"/>
          <w:szCs w:val="28"/>
          <w:rtl/>
        </w:rPr>
        <w:t xml:space="preserve"> سوال نمودم: «</w:t>
      </w:r>
      <w:r w:rsidRPr="00F3232E">
        <w:rPr>
          <w:rFonts w:ascii="mylotus" w:hAnsi="mylotus" w:cs="B Badr"/>
          <w:sz w:val="28"/>
          <w:szCs w:val="28"/>
          <w:rtl/>
        </w:rPr>
        <w:t>من كنت مولاه فعلي مولاه</w:t>
      </w:r>
      <w:r w:rsidR="00BD5836" w:rsidRPr="00F3232E">
        <w:rPr>
          <w:rFonts w:ascii="mylotus" w:hAnsi="mylotus" w:cs="B Badr" w:hint="cs"/>
          <w:sz w:val="28"/>
          <w:szCs w:val="28"/>
          <w:rtl/>
        </w:rPr>
        <w:t>»</w:t>
      </w:r>
      <w:r w:rsidRPr="00F3232E">
        <w:rPr>
          <w:rFonts w:ascii="mylotus" w:hAnsi="mylotus" w:cs="B Badr"/>
          <w:sz w:val="28"/>
          <w:szCs w:val="28"/>
          <w:rtl/>
        </w:rPr>
        <w:t xml:space="preserve">؟ </w:t>
      </w:r>
      <w:r w:rsidR="00BD5836" w:rsidRPr="00F3232E">
        <w:rPr>
          <w:rFonts w:ascii="mylotus" w:hAnsi="mylotus" w:cs="B Badr" w:hint="cs"/>
          <w:sz w:val="28"/>
          <w:szCs w:val="28"/>
          <w:rtl/>
        </w:rPr>
        <w:t>فرمود: ای ابو</w:t>
      </w:r>
      <w:r w:rsidRPr="00F3232E">
        <w:rPr>
          <w:rFonts w:ascii="mylotus" w:hAnsi="mylotus" w:cs="B Badr"/>
          <w:sz w:val="28"/>
          <w:szCs w:val="28"/>
          <w:rtl/>
        </w:rPr>
        <w:t>سعيد،</w:t>
      </w:r>
      <w:r w:rsidR="00BD5836" w:rsidRPr="00F3232E">
        <w:rPr>
          <w:rFonts w:ascii="mylotus" w:hAnsi="mylotus" w:cs="B Badr" w:hint="cs"/>
          <w:sz w:val="28"/>
          <w:szCs w:val="28"/>
          <w:rtl/>
        </w:rPr>
        <w:t xml:space="preserve"> از چنین چیزی سوال می</w:t>
      </w:r>
      <w:r w:rsidR="00BD5836" w:rsidRPr="00F3232E">
        <w:rPr>
          <w:rFonts w:ascii="mylotus" w:hAnsi="mylotus" w:cs="B Badr" w:hint="cs"/>
          <w:sz w:val="28"/>
          <w:szCs w:val="28"/>
          <w:rtl/>
        </w:rPr>
        <w:softHyphen/>
        <w:t>کنی</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5"/>
      </w:r>
      <w:r w:rsidR="00EB0374" w:rsidRPr="00F3232E">
        <w:rPr>
          <w:rFonts w:ascii="mylotus" w:hAnsi="mylotus" w:cs="B Badr"/>
          <w:sz w:val="28"/>
          <w:szCs w:val="28"/>
          <w:vertAlign w:val="superscript"/>
          <w:rtl/>
        </w:rPr>
        <w:t>)</w:t>
      </w:r>
      <w:r w:rsidRPr="00F3232E">
        <w:rPr>
          <w:rFonts w:ascii="mylotus" w:hAnsi="mylotus" w:cs="B Badr"/>
          <w:sz w:val="28"/>
          <w:szCs w:val="28"/>
          <w:rtl/>
        </w:rPr>
        <w:t>.</w:t>
      </w:r>
    </w:p>
    <w:p w:rsidR="009D0DBF" w:rsidRPr="00F3232E" w:rsidRDefault="009D0DBF" w:rsidP="00BD5836">
      <w:pPr>
        <w:jc w:val="lowKashida"/>
        <w:rPr>
          <w:rFonts w:ascii="mylotus" w:hAnsi="mylotus" w:cs="B Badr"/>
          <w:sz w:val="28"/>
          <w:szCs w:val="28"/>
          <w:rtl/>
        </w:rPr>
      </w:pPr>
      <w:r w:rsidRPr="00F3232E">
        <w:rPr>
          <w:rFonts w:ascii="mylotus" w:hAnsi="mylotus" w:cs="B Badr"/>
          <w:sz w:val="28"/>
          <w:szCs w:val="28"/>
          <w:rtl/>
        </w:rPr>
        <w:t xml:space="preserve">أبي تيهان </w:t>
      </w:r>
      <w:r w:rsidR="00BD5836" w:rsidRPr="00F3232E">
        <w:rPr>
          <w:rFonts w:ascii="mylotus" w:hAnsi="mylotus" w:cs="B Badr" w:hint="cs"/>
          <w:sz w:val="28"/>
          <w:szCs w:val="28"/>
          <w:rtl/>
        </w:rPr>
        <w:t>گفته است</w:t>
      </w:r>
      <w:r w:rsidRPr="00F3232E">
        <w:rPr>
          <w:rFonts w:ascii="mylotus" w:hAnsi="mylotus" w:cs="B Badr"/>
          <w:sz w:val="28"/>
          <w:szCs w:val="28"/>
          <w:rtl/>
        </w:rPr>
        <w:t>: «</w:t>
      </w:r>
      <w:r w:rsidR="00BD5836" w:rsidRPr="00F3232E">
        <w:rPr>
          <w:rFonts w:ascii="mylotus" w:hAnsi="mylotus" w:cs="B Badr" w:hint="cs"/>
          <w:sz w:val="28"/>
          <w:szCs w:val="28"/>
          <w:rtl/>
        </w:rPr>
        <w:t>من گواهی می</w:t>
      </w:r>
      <w:r w:rsidR="00BD5836" w:rsidRPr="00F3232E">
        <w:rPr>
          <w:rFonts w:ascii="mylotus" w:hAnsi="mylotus" w:cs="B Badr" w:hint="cs"/>
          <w:sz w:val="28"/>
          <w:szCs w:val="28"/>
          <w:rtl/>
        </w:rPr>
        <w:softHyphen/>
        <w:t>دهم که پیامبر، علی را برپای داشت. [بعضی از] انصار گفتند: او را فقط برای خلافت برپای داشت و بعضی دیگر گفتند: او را برپای داشت تا مرد</w:t>
      </w:r>
      <w:r w:rsidR="0015145D" w:rsidRPr="00F3232E">
        <w:rPr>
          <w:rFonts w:ascii="mylotus" w:hAnsi="mylotus" w:cs="B Badr" w:hint="cs"/>
          <w:sz w:val="28"/>
          <w:szCs w:val="28"/>
          <w:rtl/>
        </w:rPr>
        <w:t>م</w:t>
      </w:r>
      <w:r w:rsidR="00BD5836" w:rsidRPr="00F3232E">
        <w:rPr>
          <w:rFonts w:ascii="mylotus" w:hAnsi="mylotus" w:cs="B Badr" w:hint="cs"/>
          <w:sz w:val="28"/>
          <w:szCs w:val="28"/>
          <w:rtl/>
        </w:rPr>
        <w:t xml:space="preserve"> بدانند که دوست هر کسی می</w:t>
      </w:r>
      <w:r w:rsidR="00BD5836" w:rsidRPr="00F3232E">
        <w:rPr>
          <w:rFonts w:ascii="mylotus" w:hAnsi="mylotus" w:cs="B Badr" w:hint="cs"/>
          <w:sz w:val="28"/>
          <w:szCs w:val="28"/>
          <w:rtl/>
        </w:rPr>
        <w:softHyphen/>
        <w:t>باشد که رسول الله</w:t>
      </w:r>
      <w:r w:rsidR="00BD5836" w:rsidRPr="00F3232E">
        <w:rPr>
          <w:rFonts w:ascii="mylotus" w:hAnsi="mylotus" w:cs="B Badr" w:hint="cs"/>
          <w:sz w:val="28"/>
          <w:szCs w:val="28"/>
        </w:rPr>
        <w:sym w:font="AGA Arabesque" w:char="F072"/>
      </w:r>
      <w:r w:rsidR="00BD5836" w:rsidRPr="00F3232E">
        <w:rPr>
          <w:rFonts w:ascii="mylotus" w:hAnsi="mylotus" w:cs="B Badr" w:hint="cs"/>
          <w:sz w:val="28"/>
          <w:szCs w:val="28"/>
          <w:rtl/>
        </w:rPr>
        <w:t xml:space="preserve"> دوست او می</w:t>
      </w:r>
      <w:r w:rsidR="00BD5836" w:rsidRPr="00F3232E">
        <w:rPr>
          <w:rFonts w:ascii="mylotus" w:hAnsi="mylotus" w:cs="B Badr" w:hint="cs"/>
          <w:sz w:val="28"/>
          <w:szCs w:val="28"/>
          <w:rtl/>
        </w:rPr>
        <w:softHyphen/>
        <w:t>باشد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6"/>
      </w:r>
      <w:r w:rsidR="00EB0374" w:rsidRPr="00F3232E">
        <w:rPr>
          <w:rFonts w:ascii="mylotus" w:hAnsi="mylotus" w:cs="B Badr"/>
          <w:sz w:val="28"/>
          <w:szCs w:val="28"/>
          <w:vertAlign w:val="superscript"/>
          <w:rtl/>
        </w:rPr>
        <w:t>)</w:t>
      </w:r>
      <w:r w:rsidRPr="00F3232E">
        <w:rPr>
          <w:rFonts w:ascii="mylotus" w:hAnsi="mylotus" w:cs="B Badr"/>
          <w:sz w:val="28"/>
          <w:szCs w:val="28"/>
          <w:rtl/>
        </w:rPr>
        <w:t xml:space="preserve">. </w:t>
      </w:r>
    </w:p>
    <w:p w:rsidR="009D0DBF" w:rsidRPr="00F3232E" w:rsidRDefault="00BD5836" w:rsidP="00FF0D00">
      <w:pPr>
        <w:jc w:val="lowKashida"/>
        <w:rPr>
          <w:rFonts w:ascii="mylotus" w:hAnsi="mylotus" w:cs="B Badr"/>
          <w:sz w:val="28"/>
          <w:szCs w:val="28"/>
          <w:rtl/>
        </w:rPr>
      </w:pPr>
      <w:r w:rsidRPr="00F3232E">
        <w:rPr>
          <w:rFonts w:ascii="mylotus" w:hAnsi="mylotus" w:cs="B Badr" w:hint="cs"/>
          <w:sz w:val="28"/>
          <w:szCs w:val="28"/>
          <w:rtl/>
        </w:rPr>
        <w:lastRenderedPageBreak/>
        <w:t>این امر را روایتی که امام صادق رحمه الله آورده است تأکید می</w:t>
      </w:r>
      <w:r w:rsidRPr="00F3232E">
        <w:rPr>
          <w:rFonts w:ascii="mylotus" w:hAnsi="mylotus" w:cs="B Badr" w:hint="cs"/>
          <w:sz w:val="28"/>
          <w:szCs w:val="28"/>
          <w:rtl/>
        </w:rPr>
        <w:softHyphen/>
        <w:t>نماید. در آن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w:t>
      </w:r>
      <w:r w:rsidR="00FF0D00" w:rsidRPr="00F3232E">
        <w:rPr>
          <w:rFonts w:ascii="mylotus" w:hAnsi="mylotus" w:cs="B Badr" w:hint="cs"/>
          <w:sz w:val="28"/>
          <w:szCs w:val="28"/>
          <w:rtl/>
        </w:rPr>
        <w:t>«من به هر مؤمنی از خودش اولی</w:t>
      </w:r>
      <w:r w:rsidR="00FF0D00" w:rsidRPr="00F3232E">
        <w:rPr>
          <w:rFonts w:ascii="mylotus" w:hAnsi="mylotus" w:cs="B Badr" w:hint="cs"/>
          <w:sz w:val="28"/>
          <w:szCs w:val="28"/>
          <w:rtl/>
        </w:rPr>
        <w:softHyphen/>
        <w:t>تر می</w:t>
      </w:r>
      <w:r w:rsidR="00FF0D00" w:rsidRPr="00F3232E">
        <w:rPr>
          <w:rFonts w:ascii="mylotus" w:hAnsi="mylotus" w:cs="B Badr" w:hint="cs"/>
          <w:sz w:val="28"/>
          <w:szCs w:val="28"/>
          <w:rtl/>
        </w:rPr>
        <w:softHyphen/>
        <w:t>باشم و علی بعد از من به او «اولی</w:t>
      </w:r>
      <w:r w:rsidR="00FF0D00" w:rsidRPr="00F3232E">
        <w:rPr>
          <w:rFonts w:ascii="mylotus" w:hAnsi="mylotus" w:cs="B Badr" w:hint="cs"/>
          <w:sz w:val="28"/>
          <w:szCs w:val="28"/>
          <w:rtl/>
        </w:rPr>
        <w:softHyphen/>
        <w:t>تر» می</w:t>
      </w:r>
      <w:r w:rsidR="00FF0D00" w:rsidRPr="00F3232E">
        <w:rPr>
          <w:rFonts w:ascii="mylotus" w:hAnsi="mylotus" w:cs="B Badr" w:hint="cs"/>
          <w:sz w:val="28"/>
          <w:szCs w:val="28"/>
          <w:rtl/>
        </w:rPr>
        <w:softHyphen/>
        <w:t>باشد». به من گفته شد: معنای آن چه می</w:t>
      </w:r>
      <w:r w:rsidR="00FF0D00" w:rsidRPr="00F3232E">
        <w:rPr>
          <w:rFonts w:ascii="mylotus" w:hAnsi="mylotus" w:cs="B Badr" w:hint="cs"/>
          <w:sz w:val="28"/>
          <w:szCs w:val="28"/>
          <w:rtl/>
        </w:rPr>
        <w:softHyphen/>
        <w:t>باشد؟ گفتم: سخن پیامبر</w:t>
      </w:r>
      <w:r w:rsidR="00FF0D00" w:rsidRPr="00F3232E">
        <w:rPr>
          <w:rFonts w:ascii="mylotus" w:hAnsi="mylotus" w:cs="B Badr" w:hint="cs"/>
          <w:sz w:val="28"/>
          <w:szCs w:val="28"/>
        </w:rPr>
        <w:sym w:font="AGA Arabesque" w:char="F072"/>
      </w:r>
      <w:r w:rsidR="00FF0D00" w:rsidRPr="00F3232E">
        <w:rPr>
          <w:rFonts w:ascii="mylotus" w:hAnsi="mylotus" w:cs="B Badr" w:hint="cs"/>
          <w:sz w:val="28"/>
          <w:szCs w:val="28"/>
          <w:rtl/>
        </w:rPr>
        <w:t xml:space="preserve"> است که فرموده است: کسی که دِین یا قرضی داشته باشد و وفات نماید، پرداخت آن بر من می</w:t>
      </w:r>
      <w:r w:rsidR="00FF0D00" w:rsidRPr="00F3232E">
        <w:rPr>
          <w:rFonts w:ascii="mylotus" w:hAnsi="mylotus" w:cs="B Badr" w:hint="cs"/>
          <w:sz w:val="28"/>
          <w:szCs w:val="28"/>
          <w:rtl/>
        </w:rPr>
        <w:softHyphen/>
        <w:t>باشد و کسی که مالی را باقی بگذارد [و وفات نماید] آن مال برای وارثان او می</w:t>
      </w:r>
      <w:r w:rsidR="00FF0D00"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7"/>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FF0D00" w:rsidP="00FF0D00">
      <w:pPr>
        <w:jc w:val="lowKashida"/>
        <w:rPr>
          <w:rFonts w:ascii="mylotus" w:hAnsi="mylotus" w:cs="B Badr"/>
          <w:sz w:val="28"/>
          <w:szCs w:val="28"/>
          <w:rtl/>
        </w:rPr>
      </w:pPr>
      <w:r w:rsidRPr="00F3232E">
        <w:rPr>
          <w:rFonts w:ascii="mylotus" w:hAnsi="mylotus" w:cs="B Badr" w:hint="cs"/>
          <w:sz w:val="28"/>
          <w:szCs w:val="28"/>
          <w:rtl/>
        </w:rPr>
        <w:t>در اینجا بنگریم که از این لفظ معنایی برداشت شده است که دلالت بر خلافت عمومی ندارد... کمی در آن تدبر کنید [معلوم می</w:t>
      </w:r>
      <w:r w:rsidRPr="00F3232E">
        <w:rPr>
          <w:rFonts w:ascii="mylotus" w:hAnsi="mylotus" w:cs="B Badr" w:hint="cs"/>
          <w:sz w:val="28"/>
          <w:szCs w:val="28"/>
          <w:rtl/>
        </w:rPr>
        <w:softHyphen/>
        <w:t>شود که این لفظ برای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لفظی صریح و آشکار نمی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C90C89" w:rsidP="00C90C89">
      <w:pPr>
        <w:jc w:val="lowKashida"/>
        <w:rPr>
          <w:rFonts w:ascii="mylotus" w:hAnsi="mylotus" w:cs="B Badr"/>
          <w:sz w:val="28"/>
          <w:szCs w:val="28"/>
          <w:rtl/>
        </w:rPr>
      </w:pPr>
      <w:r w:rsidRPr="00F3232E">
        <w:rPr>
          <w:rFonts w:ascii="mylotus" w:hAnsi="mylotus" w:cs="B Badr" w:hint="cs"/>
          <w:sz w:val="28"/>
          <w:szCs w:val="28"/>
          <w:rtl/>
        </w:rPr>
        <w:t>همچنین منسوب به 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فرمود: «وقتی رسول الله، ا</w:t>
      </w:r>
      <w:r w:rsidR="009D0DBF" w:rsidRPr="00F3232E">
        <w:rPr>
          <w:rFonts w:ascii="mylotus" w:hAnsi="mylotus" w:cs="B Badr"/>
          <w:sz w:val="28"/>
          <w:szCs w:val="28"/>
          <w:rtl/>
        </w:rPr>
        <w:t>ميرالمؤمنين علي بن أبي طالب</w:t>
      </w:r>
      <w:r w:rsidRPr="00F3232E">
        <w:rPr>
          <w:rFonts w:ascii="mylotus" w:hAnsi="mylotus" w:cs="B Badr" w:hint="cs"/>
          <w:sz w:val="28"/>
          <w:szCs w:val="28"/>
          <w:rtl/>
        </w:rPr>
        <w:t xml:space="preserve"> را در روز </w:t>
      </w:r>
      <w:r w:rsidR="009D0DBF" w:rsidRPr="00F3232E">
        <w:rPr>
          <w:rFonts w:ascii="mylotus" w:hAnsi="mylotus" w:cs="B Badr"/>
          <w:sz w:val="28"/>
          <w:szCs w:val="28"/>
          <w:rtl/>
        </w:rPr>
        <w:t>غدير خم</w:t>
      </w:r>
      <w:r w:rsidRPr="00F3232E">
        <w:rPr>
          <w:rFonts w:ascii="mylotus" w:hAnsi="mylotus" w:cs="B Badr" w:hint="cs"/>
          <w:sz w:val="28"/>
          <w:szCs w:val="28"/>
          <w:rtl/>
        </w:rPr>
        <w:t xml:space="preserve"> برپای داشت. الله تعالی بر زبان جبرئیل نازل فرمود: ای محمد! من فردا قبل از ظهر ستاره</w:t>
      </w:r>
      <w:r w:rsidRPr="00F3232E">
        <w:rPr>
          <w:rFonts w:ascii="mylotus" w:hAnsi="mylotus" w:cs="B Badr" w:hint="cs"/>
          <w:sz w:val="28"/>
          <w:szCs w:val="28"/>
          <w:rtl/>
        </w:rPr>
        <w:softHyphen/>
        <w:t>ای را از آسمان نازل می</w:t>
      </w:r>
      <w:r w:rsidRPr="00F3232E">
        <w:rPr>
          <w:rFonts w:ascii="mylotus" w:hAnsi="mylotus" w:cs="B Badr" w:hint="cs"/>
          <w:sz w:val="28"/>
          <w:szCs w:val="28"/>
          <w:rtl/>
        </w:rPr>
        <w:softHyphen/>
        <w:t>کنم که نور آن بر نور خورشید غلبه می</w:t>
      </w:r>
      <w:r w:rsidRPr="00F3232E">
        <w:rPr>
          <w:rFonts w:ascii="mylotus" w:hAnsi="mylotus" w:cs="B Badr" w:hint="cs"/>
          <w:sz w:val="28"/>
          <w:szCs w:val="28"/>
          <w:rtl/>
        </w:rPr>
        <w:softHyphen/>
        <w:t>نماید. به اصحابت بیاموز که هر کسی آن ستاره در خانه</w:t>
      </w:r>
      <w:r w:rsidRPr="00F3232E">
        <w:rPr>
          <w:rFonts w:ascii="mylotus" w:hAnsi="mylotus" w:cs="B Badr" w:hint="cs"/>
          <w:sz w:val="28"/>
          <w:szCs w:val="28"/>
          <w:rtl/>
        </w:rPr>
        <w:softHyphen/>
        <w:t>ی او افتاد، بعد از تو خلیفه می</w:t>
      </w:r>
      <w:r w:rsidRPr="00F3232E">
        <w:rPr>
          <w:rFonts w:ascii="mylotus" w:hAnsi="mylotus" w:cs="B Badr" w:hint="cs"/>
          <w:sz w:val="28"/>
          <w:szCs w:val="28"/>
          <w:rtl/>
        </w:rPr>
        <w:softHyphen/>
        <w:t>باشد.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آنان را از آن آگاه نمود. تمامی آنها در منزل خود نشستند و توقع داشتند که ستاره در منزل آنها بیافتد. زمانی نگذشت که ستاره در خانه</w:t>
      </w:r>
      <w:r w:rsidRPr="00F3232E">
        <w:rPr>
          <w:rFonts w:ascii="mylotus" w:hAnsi="mylotus" w:cs="B Badr" w:hint="cs"/>
          <w:sz w:val="28"/>
          <w:szCs w:val="28"/>
          <w:rtl/>
        </w:rPr>
        <w:softHyphen/>
        <w:t>ی ا</w:t>
      </w:r>
      <w:r w:rsidR="009D0DBF" w:rsidRPr="00F3232E">
        <w:rPr>
          <w:rFonts w:ascii="mylotus" w:hAnsi="mylotus" w:cs="B Badr"/>
          <w:sz w:val="28"/>
          <w:szCs w:val="28"/>
          <w:rtl/>
        </w:rPr>
        <w:t>ميرالمؤمنين علي بن أبي طالب و</w:t>
      </w:r>
      <w:r w:rsidRPr="00F3232E">
        <w:rPr>
          <w:rFonts w:ascii="mylotus" w:hAnsi="mylotus" w:cs="B Badr" w:hint="cs"/>
          <w:sz w:val="28"/>
          <w:szCs w:val="28"/>
          <w:rtl/>
        </w:rPr>
        <w:t xml:space="preserve"> </w:t>
      </w:r>
      <w:r w:rsidR="009D0DBF" w:rsidRPr="00F3232E">
        <w:rPr>
          <w:rFonts w:ascii="mylotus" w:hAnsi="mylotus" w:cs="B Badr"/>
          <w:sz w:val="28"/>
          <w:szCs w:val="28"/>
          <w:rtl/>
        </w:rPr>
        <w:t>فاطم</w:t>
      </w:r>
      <w:r w:rsidRPr="00F3232E">
        <w:rPr>
          <w:rFonts w:ascii="mylotus" w:hAnsi="mylotus" w:cs="B Badr" w:hint="cs"/>
          <w:sz w:val="28"/>
          <w:szCs w:val="28"/>
          <w:rtl/>
        </w:rPr>
        <w:t>ه فرود آمد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90C89" w:rsidP="00C90C89">
      <w:pPr>
        <w:jc w:val="lowKashida"/>
        <w:rPr>
          <w:rFonts w:ascii="mylotus" w:hAnsi="mylotus" w:cs="B Badr"/>
          <w:sz w:val="28"/>
          <w:szCs w:val="28"/>
          <w:rtl/>
        </w:rPr>
      </w:pPr>
      <w:r w:rsidRPr="00F3232E">
        <w:rPr>
          <w:rFonts w:ascii="mylotus" w:hAnsi="mylotus" w:cs="B Badr" w:hint="cs"/>
          <w:sz w:val="28"/>
          <w:szCs w:val="28"/>
          <w:rtl/>
        </w:rPr>
        <w:t>کسی که این حدیث را درست کرده است بر چیزی تأکید نموده است که ما در صدد اثبات آن هستیم و آن این است که در آن آمده است کسانی که در غدیر حاضر بودند با وجود تعداد زیاد آنها چنین برداشتی را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این سخن خود: «</w:t>
      </w:r>
      <w:r w:rsidR="009D0DBF" w:rsidRPr="00F3232E">
        <w:rPr>
          <w:rFonts w:ascii="mylotus" w:hAnsi="mylotus" w:cs="B Badr"/>
          <w:sz w:val="28"/>
          <w:szCs w:val="28"/>
          <w:rtl/>
        </w:rPr>
        <w:t>من كنت مولاه فعلي مولاه</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من كنت مولاه فعلي مولاه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 به صراحت خلافت بعد از خودش را بیان داشته است را نداشته</w:t>
      </w:r>
      <w:r w:rsidRPr="00F3232E">
        <w:rPr>
          <w:rFonts w:ascii="mylotus" w:hAnsi="mylotus" w:cs="B Badr" w:hint="cs"/>
          <w:sz w:val="28"/>
          <w:szCs w:val="28"/>
          <w:rtl/>
        </w:rPr>
        <w:softHyphen/>
        <w:t>اند و این عدم برداشت آنها از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تا نوزدهم </w:t>
      </w:r>
      <w:r w:rsidRPr="00F3232E">
        <w:rPr>
          <w:rFonts w:ascii="mylotus" w:hAnsi="mylotus" w:cs="B Badr"/>
          <w:sz w:val="28"/>
          <w:szCs w:val="28"/>
          <w:rtl/>
        </w:rPr>
        <w:t>ذي الحج</w:t>
      </w:r>
      <w:r w:rsidRPr="00F3232E">
        <w:rPr>
          <w:rFonts w:ascii="mylotus" w:hAnsi="mylotus" w:cs="B Badr" w:hint="cs"/>
          <w:sz w:val="28"/>
          <w:szCs w:val="28"/>
          <w:rtl/>
        </w:rPr>
        <w:t>ه طول کشید تا آن که دیدند ستاره در خانه</w:t>
      </w:r>
      <w:r w:rsidRPr="00F3232E">
        <w:rPr>
          <w:rFonts w:ascii="mylotus" w:hAnsi="mylotus" w:cs="B Badr" w:hint="cs"/>
          <w:sz w:val="28"/>
          <w:szCs w:val="28"/>
          <w:rtl/>
        </w:rPr>
        <w:softHyphen/>
        <w:t>ی علی سقوط نمود و در اینجا بود که فهمیدند او خلیفه</w:t>
      </w:r>
      <w:r w:rsidRPr="00F3232E">
        <w:rPr>
          <w:rFonts w:ascii="mylotus" w:hAnsi="mylotus" w:cs="B Badr" w:hint="cs"/>
          <w:sz w:val="28"/>
          <w:szCs w:val="28"/>
          <w:rtl/>
        </w:rPr>
        <w:softHyphen/>
        <w:t>ی بعد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p>
    <w:p w:rsidR="009D0DBF" w:rsidRPr="00F3232E" w:rsidRDefault="009D0DBF" w:rsidP="00E73496">
      <w:pPr>
        <w:jc w:val="lowKashida"/>
        <w:rPr>
          <w:rFonts w:ascii="mylotus" w:hAnsi="mylotus" w:cs="B Badr"/>
          <w:sz w:val="28"/>
          <w:szCs w:val="28"/>
          <w:rtl/>
        </w:rPr>
      </w:pPr>
      <w:r w:rsidRPr="00F3232E">
        <w:rPr>
          <w:rFonts w:ascii="mylotus" w:hAnsi="mylotus" w:cs="B Badr"/>
          <w:sz w:val="28"/>
          <w:szCs w:val="28"/>
          <w:rtl/>
        </w:rPr>
        <w:t xml:space="preserve">روايات </w:t>
      </w:r>
      <w:r w:rsidR="00C90C89" w:rsidRPr="00F3232E">
        <w:rPr>
          <w:rFonts w:ascii="mylotus" w:hAnsi="mylotus" w:cs="B Badr" w:hint="cs"/>
          <w:sz w:val="28"/>
          <w:szCs w:val="28"/>
          <w:rtl/>
        </w:rPr>
        <w:t>در این</w:t>
      </w:r>
      <w:r w:rsidR="00C90C89" w:rsidRPr="00F3232E">
        <w:rPr>
          <w:rFonts w:ascii="mylotus" w:hAnsi="mylotus" w:cs="B Badr" w:hint="cs"/>
          <w:sz w:val="28"/>
          <w:szCs w:val="28"/>
          <w:rtl/>
        </w:rPr>
        <w:softHyphen/>
        <w:t>باره بسیار می</w:t>
      </w:r>
      <w:r w:rsidR="00C90C89" w:rsidRPr="00F3232E">
        <w:rPr>
          <w:rFonts w:ascii="mylotus" w:hAnsi="mylotus" w:cs="B Badr" w:hint="cs"/>
          <w:sz w:val="28"/>
          <w:szCs w:val="28"/>
          <w:rtl/>
        </w:rPr>
        <w:softHyphen/>
        <w:t>باشند و همه</w:t>
      </w:r>
      <w:r w:rsidR="00C90C89" w:rsidRPr="00F3232E">
        <w:rPr>
          <w:rFonts w:ascii="mylotus" w:hAnsi="mylotus" w:cs="B Badr" w:hint="cs"/>
          <w:sz w:val="28"/>
          <w:szCs w:val="28"/>
          <w:rtl/>
        </w:rPr>
        <w:softHyphen/>
        <w:t xml:space="preserve">ی آنها دلالت بر این دارند </w:t>
      </w:r>
      <w:r w:rsidR="00E73496" w:rsidRPr="00F3232E">
        <w:rPr>
          <w:rFonts w:ascii="mylotus" w:hAnsi="mylotus" w:cs="B Badr" w:hint="cs"/>
          <w:sz w:val="28"/>
          <w:szCs w:val="28"/>
          <w:rtl/>
        </w:rPr>
        <w:t>که این عبارت به صراحت خلافت علی</w:t>
      </w:r>
      <w:r w:rsidR="00E73496" w:rsidRPr="00F3232E">
        <w:rPr>
          <w:rFonts w:ascii="mylotus" w:hAnsi="mylotus" w:cs="B Badr" w:hint="cs"/>
          <w:sz w:val="28"/>
          <w:szCs w:val="28"/>
        </w:rPr>
        <w:sym w:font="AGA Arabesque" w:char="F074"/>
      </w:r>
      <w:r w:rsidR="00E73496" w:rsidRPr="00F3232E">
        <w:rPr>
          <w:rFonts w:ascii="mylotus" w:hAnsi="mylotus" w:cs="B Badr" w:hint="cs"/>
          <w:sz w:val="28"/>
          <w:szCs w:val="28"/>
          <w:rtl/>
        </w:rPr>
        <w:t xml:space="preserve"> را بیان نمی</w:t>
      </w:r>
      <w:r w:rsidR="00E73496" w:rsidRPr="00F3232E">
        <w:rPr>
          <w:rFonts w:ascii="mylotus" w:hAnsi="mylotus" w:cs="B Badr" w:hint="cs"/>
          <w:sz w:val="28"/>
          <w:szCs w:val="28"/>
          <w:rtl/>
        </w:rPr>
        <w:softHyphen/>
        <w:t>دارد. تعدادی دیگر از این احادیث</w:t>
      </w:r>
      <w:r w:rsidRPr="00F3232E">
        <w:rPr>
          <w:rFonts w:ascii="mylotus" w:hAnsi="mylotus" w:cs="B Badr"/>
          <w:sz w:val="28"/>
          <w:szCs w:val="28"/>
          <w:rtl/>
        </w:rPr>
        <w:t xml:space="preserve">: </w:t>
      </w:r>
    </w:p>
    <w:p w:rsidR="009D0DBF" w:rsidRPr="00F3232E" w:rsidRDefault="00E73496" w:rsidP="00E73496">
      <w:pPr>
        <w:jc w:val="lowKashida"/>
        <w:rPr>
          <w:rFonts w:ascii="mylotus" w:hAnsi="mylotus" w:cs="B Badr"/>
          <w:sz w:val="28"/>
          <w:szCs w:val="28"/>
          <w:rtl/>
        </w:rPr>
      </w:pPr>
      <w:r w:rsidRPr="00F3232E">
        <w:rPr>
          <w:rFonts w:ascii="mylotus" w:hAnsi="mylotus" w:cs="B Badr" w:hint="cs"/>
          <w:sz w:val="28"/>
          <w:szCs w:val="28"/>
          <w:rtl/>
        </w:rPr>
        <w:t>از اسلم آمده است که به عمر گفته شد: در برابر علی رفتاری می</w:t>
      </w:r>
      <w:r w:rsidRPr="00F3232E">
        <w:rPr>
          <w:rFonts w:ascii="mylotus" w:hAnsi="mylotus" w:cs="B Badr" w:hint="cs"/>
          <w:sz w:val="28"/>
          <w:szCs w:val="28"/>
          <w:rtl/>
        </w:rPr>
        <w:softHyphen/>
        <w:t>نمایی که این رفتار را نسبت به هیچ یک از اصحاب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نداری؟ گفت: او مولای(دوست) من است</w:t>
      </w:r>
      <w:r w:rsidR="009D0DBF" w:rsidRPr="00F3232E">
        <w:rPr>
          <w:rFonts w:ascii="mylotus" w:hAnsi="mylotus" w:cs="B Badr"/>
          <w:sz w:val="28"/>
          <w:szCs w:val="28"/>
          <w:rtl/>
        </w:rPr>
        <w:t xml:space="preserve">». </w:t>
      </w:r>
    </w:p>
    <w:p w:rsidR="009D0DBF" w:rsidRPr="00F3232E" w:rsidRDefault="00E73496" w:rsidP="00E73496">
      <w:pPr>
        <w:jc w:val="lowKashida"/>
        <w:rPr>
          <w:rFonts w:ascii="mylotus" w:hAnsi="mylotus" w:cs="B Badr"/>
          <w:sz w:val="28"/>
          <w:szCs w:val="28"/>
          <w:rtl/>
        </w:rPr>
      </w:pPr>
      <w:r w:rsidRPr="00F3232E">
        <w:rPr>
          <w:rFonts w:ascii="mylotus" w:hAnsi="mylotus" w:cs="B Badr" w:hint="cs"/>
          <w:sz w:val="28"/>
          <w:szCs w:val="28"/>
          <w:rtl/>
        </w:rPr>
        <w:t>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Pr="00F3232E">
        <w:rPr>
          <w:rFonts w:ascii="mylotus" w:hAnsi="mylotus" w:cs="B Badr" w:hint="cs"/>
          <w:sz w:val="28"/>
          <w:szCs w:val="28"/>
          <w:rtl/>
        </w:rPr>
        <w:t>دو عرب بیابان گرد به نزد عمر آمدند و از یکدیگر شکایت کردند. عمر گفت: ای ابوالحسن! برای آنها حکمیت نما! کسی که بر او حکم شده بود گفت: ای ا</w:t>
      </w:r>
      <w:r w:rsidR="009D0DBF" w:rsidRPr="00F3232E">
        <w:rPr>
          <w:rFonts w:ascii="mylotus" w:hAnsi="mylotus" w:cs="B Badr"/>
          <w:sz w:val="28"/>
          <w:szCs w:val="28"/>
          <w:rtl/>
        </w:rPr>
        <w:t>ميرالمؤمنين</w:t>
      </w:r>
      <w:r w:rsidRPr="00F3232E">
        <w:rPr>
          <w:rFonts w:ascii="mylotus" w:hAnsi="mylotus" w:cs="B Badr" w:hint="cs"/>
          <w:sz w:val="28"/>
          <w:szCs w:val="28"/>
          <w:rtl/>
        </w:rPr>
        <w:t xml:space="preserve"> این بین ما حکم نماید؟ در نتیجه</w:t>
      </w:r>
      <w:r w:rsidRPr="00F3232E">
        <w:rPr>
          <w:rFonts w:ascii="mylotus" w:hAnsi="mylotus" w:cs="B Badr" w:hint="cs"/>
          <w:sz w:val="28"/>
          <w:szCs w:val="28"/>
          <w:rtl/>
        </w:rPr>
        <w:softHyphen/>
        <w:t>ی این حرف او</w:t>
      </w:r>
      <w:r w:rsidR="009D0DBF" w:rsidRPr="00F3232E">
        <w:rPr>
          <w:rFonts w:ascii="mylotus" w:hAnsi="mylotus" w:cs="B Badr"/>
          <w:sz w:val="28"/>
          <w:szCs w:val="28"/>
          <w:rtl/>
        </w:rPr>
        <w:t>،</w:t>
      </w:r>
      <w:r w:rsidRPr="00F3232E">
        <w:rPr>
          <w:rFonts w:ascii="mylotus" w:hAnsi="mylotus" w:cs="B Badr" w:hint="cs"/>
          <w:sz w:val="28"/>
          <w:szCs w:val="28"/>
          <w:rtl/>
        </w:rPr>
        <w:t xml:space="preserve"> عمر دست به گریبان او شد و گفت: وای ب</w:t>
      </w:r>
      <w:r w:rsidR="0015145D" w:rsidRPr="00F3232E">
        <w:rPr>
          <w:rFonts w:ascii="mylotus" w:hAnsi="mylotus" w:cs="B Badr" w:hint="cs"/>
          <w:sz w:val="28"/>
          <w:szCs w:val="28"/>
          <w:rtl/>
        </w:rPr>
        <w:t>ر</w:t>
      </w:r>
      <w:r w:rsidRPr="00F3232E">
        <w:rPr>
          <w:rFonts w:ascii="mylotus" w:hAnsi="mylotus" w:cs="B Badr" w:hint="cs"/>
          <w:sz w:val="28"/>
          <w:szCs w:val="28"/>
          <w:rtl/>
        </w:rPr>
        <w:t xml:space="preserve"> تو! نمی</w:t>
      </w:r>
      <w:r w:rsidRPr="00F3232E">
        <w:rPr>
          <w:rFonts w:ascii="mylotus" w:hAnsi="mylotus" w:cs="B Badr" w:hint="cs"/>
          <w:sz w:val="28"/>
          <w:szCs w:val="28"/>
          <w:rtl/>
        </w:rPr>
        <w:softHyphen/>
        <w:t>دانی که این کیست؟! این مولای من و مولای هر مؤمنی می</w:t>
      </w:r>
      <w:r w:rsidRPr="00F3232E">
        <w:rPr>
          <w:rFonts w:ascii="mylotus" w:hAnsi="mylotus" w:cs="B Badr" w:hint="cs"/>
          <w:sz w:val="28"/>
          <w:szCs w:val="28"/>
          <w:rtl/>
        </w:rPr>
        <w:softHyphen/>
        <w:t>باشد و کسی که او مولای او نباشد، مؤمن نیست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4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E73496" w:rsidP="00E73496">
      <w:pPr>
        <w:jc w:val="lowKashida"/>
        <w:rPr>
          <w:rFonts w:ascii="mylotus" w:hAnsi="mylotus" w:cs="B Badr"/>
          <w:sz w:val="28"/>
          <w:szCs w:val="28"/>
          <w:rtl/>
        </w:rPr>
      </w:pPr>
      <w:r w:rsidRPr="00F3232E">
        <w:rPr>
          <w:rFonts w:ascii="mylotus" w:hAnsi="mylotus" w:cs="B Badr" w:hint="cs"/>
          <w:sz w:val="28"/>
          <w:szCs w:val="28"/>
          <w:rtl/>
        </w:rPr>
        <w:t>از خودتان سوال کنید: آیا ا این فهمیده می</w:t>
      </w:r>
      <w:r w:rsidRPr="00F3232E">
        <w:rPr>
          <w:rFonts w:ascii="mylotus" w:hAnsi="mylotus" w:cs="B Badr" w:hint="cs"/>
          <w:sz w:val="28"/>
          <w:szCs w:val="28"/>
          <w:rtl/>
        </w:rPr>
        <w:softHyphen/>
        <w:t>شود که کسی که به سوی بیابان گرد یورش برد. از روی سرپرست بودن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کار را نمود</w:t>
      </w:r>
      <w:r w:rsidR="009D0DBF" w:rsidRPr="00F3232E">
        <w:rPr>
          <w:rFonts w:ascii="mylotus" w:hAnsi="mylotus" w:cs="B Badr"/>
          <w:sz w:val="28"/>
          <w:szCs w:val="28"/>
          <w:rtl/>
        </w:rPr>
        <w:t>؟</w:t>
      </w:r>
    </w:p>
    <w:p w:rsidR="009D0DBF" w:rsidRPr="00F3232E" w:rsidRDefault="00E73496" w:rsidP="00E73496">
      <w:pPr>
        <w:jc w:val="lowKashida"/>
        <w:rPr>
          <w:rFonts w:ascii="mylotus" w:hAnsi="mylotus" w:cs="B Badr"/>
          <w:sz w:val="28"/>
          <w:szCs w:val="28"/>
          <w:rtl/>
        </w:rPr>
      </w:pPr>
      <w:r w:rsidRPr="00F3232E">
        <w:rPr>
          <w:rFonts w:ascii="mylotus" w:hAnsi="mylotus" w:cs="B Badr" w:hint="cs"/>
          <w:sz w:val="28"/>
          <w:szCs w:val="28"/>
          <w:rtl/>
        </w:rPr>
        <w:lastRenderedPageBreak/>
        <w:t>شاید قوی</w:t>
      </w:r>
      <w:r w:rsidRPr="00F3232E">
        <w:rPr>
          <w:rFonts w:ascii="mylotus" w:hAnsi="mylotus" w:cs="B Badr" w:hint="cs"/>
          <w:sz w:val="28"/>
          <w:szCs w:val="28"/>
          <w:rtl/>
        </w:rPr>
        <w:softHyphen/>
        <w:t>تر از آنچه بیان داشتیم، سخنانی باشد که اهل بیت درباره</w:t>
      </w:r>
      <w:r w:rsidRPr="00F3232E">
        <w:rPr>
          <w:rFonts w:ascii="mylotus" w:hAnsi="mylotus" w:cs="B Badr" w:hint="cs"/>
          <w:sz w:val="28"/>
          <w:szCs w:val="28"/>
          <w:rtl/>
        </w:rPr>
        <w:softHyphen/>
        <w:t>ی فهم از غدیر خم بیان نموده</w:t>
      </w:r>
      <w:r w:rsidRPr="00F3232E">
        <w:rPr>
          <w:rFonts w:ascii="mylotus" w:hAnsi="mylotus" w:cs="B Badr" w:hint="cs"/>
          <w:sz w:val="28"/>
          <w:szCs w:val="28"/>
          <w:rtl/>
        </w:rPr>
        <w:softHyphen/>
        <w:t>اند و این با ادعای پیروان آنها فرق می</w:t>
      </w:r>
      <w:r w:rsidRPr="00F3232E">
        <w:rPr>
          <w:rFonts w:ascii="mylotus" w:hAnsi="mylotus" w:cs="B Badr" w:hint="cs"/>
          <w:sz w:val="28"/>
          <w:szCs w:val="28"/>
          <w:rtl/>
        </w:rPr>
        <w:softHyphen/>
        <w:t>کند</w:t>
      </w:r>
      <w:r w:rsidR="009D0DBF" w:rsidRPr="00F3232E">
        <w:rPr>
          <w:rFonts w:ascii="mylotus" w:hAnsi="mylotus" w:cs="B Badr"/>
          <w:sz w:val="28"/>
          <w:szCs w:val="28"/>
          <w:rtl/>
        </w:rPr>
        <w:t>؟</w:t>
      </w:r>
    </w:p>
    <w:p w:rsidR="009D0DBF" w:rsidRPr="00F3232E" w:rsidRDefault="00E73496" w:rsidP="00E73496">
      <w:pPr>
        <w:jc w:val="lowKashida"/>
        <w:rPr>
          <w:rFonts w:ascii="mylotus" w:hAnsi="mylotus" w:cs="B Badr"/>
          <w:sz w:val="28"/>
          <w:szCs w:val="28"/>
          <w:rtl/>
        </w:rPr>
      </w:pPr>
      <w:r w:rsidRPr="00F3232E">
        <w:rPr>
          <w:rFonts w:ascii="mylotus" w:hAnsi="mylotus" w:cs="B Badr" w:hint="cs"/>
          <w:sz w:val="28"/>
          <w:szCs w:val="28"/>
          <w:rtl/>
        </w:rPr>
        <w:t>امامیه ذکر نموده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hint="cs"/>
          <w:sz w:val="28"/>
          <w:szCs w:val="28"/>
          <w:rtl/>
        </w:rPr>
        <w:t>آیا راضی نمی</w:t>
      </w:r>
      <w:r w:rsidRPr="00F3232E">
        <w:rPr>
          <w:rFonts w:ascii="mylotus" w:hAnsi="mylotus" w:cs="B Badr" w:hint="cs"/>
          <w:sz w:val="28"/>
          <w:szCs w:val="28"/>
          <w:rtl/>
        </w:rPr>
        <w:softHyphen/>
        <w:t>شوی که برادر من باشی و من برادر تو باشم و تو «ولی»، وصی و وارث من باشی</w:t>
      </w:r>
      <w:r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E73496" w:rsidP="00E73496">
      <w:pPr>
        <w:jc w:val="lowKashida"/>
        <w:rPr>
          <w:rFonts w:ascii="mylotus" w:hAnsi="mylotus" w:cs="B Badr"/>
          <w:sz w:val="28"/>
          <w:szCs w:val="28"/>
          <w:rtl/>
        </w:rPr>
      </w:pPr>
      <w:r w:rsidRPr="00F3232E">
        <w:rPr>
          <w:rFonts w:ascii="mylotus" w:hAnsi="mylotus" w:cs="B Badr" w:hint="cs"/>
          <w:sz w:val="28"/>
          <w:szCs w:val="28"/>
          <w:rtl/>
        </w:rPr>
        <w:t>آیا می</w:t>
      </w:r>
      <w:r w:rsidRPr="00F3232E">
        <w:rPr>
          <w:rFonts w:ascii="mylotus" w:hAnsi="mylotus" w:cs="B Badr" w:hint="cs"/>
          <w:sz w:val="28"/>
          <w:szCs w:val="28"/>
          <w:rtl/>
        </w:rPr>
        <w:softHyphen/>
        <w:t>شود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بفرماید: تو امیر و خلیفه</w:t>
      </w:r>
      <w:r w:rsidRPr="00F3232E">
        <w:rPr>
          <w:rFonts w:ascii="mylotus" w:hAnsi="mylotus" w:cs="B Badr" w:hint="cs"/>
          <w:sz w:val="28"/>
          <w:szCs w:val="28"/>
          <w:rtl/>
        </w:rPr>
        <w:softHyphen/>
        <w:t>ای بر من می</w:t>
      </w:r>
      <w:r w:rsidRPr="00F3232E">
        <w:rPr>
          <w:rFonts w:ascii="mylotus" w:hAnsi="mylotus" w:cs="B Badr" w:hint="cs"/>
          <w:sz w:val="28"/>
          <w:szCs w:val="28"/>
          <w:rtl/>
        </w:rPr>
        <w:softHyphen/>
        <w:t>باشی</w:t>
      </w:r>
      <w:r w:rsidR="009D0DBF" w:rsidRPr="00F3232E">
        <w:rPr>
          <w:rFonts w:ascii="mylotus" w:hAnsi="mylotus" w:cs="B Badr"/>
          <w:sz w:val="28"/>
          <w:szCs w:val="28"/>
          <w:rtl/>
        </w:rPr>
        <w:t>؟</w:t>
      </w:r>
    </w:p>
    <w:p w:rsidR="009D0DBF" w:rsidRPr="00F3232E" w:rsidRDefault="00400C97" w:rsidP="00C442D6">
      <w:pPr>
        <w:jc w:val="lowKashida"/>
        <w:rPr>
          <w:rFonts w:ascii="mylotus" w:hAnsi="mylotus" w:cs="B Badr"/>
          <w:sz w:val="28"/>
          <w:szCs w:val="28"/>
          <w:rtl/>
        </w:rPr>
      </w:pPr>
      <w:r w:rsidRPr="00F3232E">
        <w:rPr>
          <w:rFonts w:ascii="mylotus" w:hAnsi="mylotus" w:cs="B Badr" w:hint="cs"/>
          <w:sz w:val="28"/>
          <w:szCs w:val="28"/>
          <w:rtl/>
        </w:rPr>
        <w:t>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C442D6" w:rsidRPr="00F3232E">
        <w:rPr>
          <w:rFonts w:ascii="mylotus" w:hAnsi="mylotus" w:cs="B Badr" w:hint="cs"/>
          <w:sz w:val="28"/>
          <w:szCs w:val="28"/>
          <w:rtl/>
        </w:rPr>
        <w:t xml:space="preserve">وقتی </w:t>
      </w:r>
      <w:r w:rsidR="009D0DBF" w:rsidRPr="00F3232E">
        <w:rPr>
          <w:rFonts w:ascii="mylotus" w:hAnsi="mylotus" w:cs="B Badr"/>
          <w:sz w:val="28"/>
          <w:szCs w:val="28"/>
          <w:rtl/>
        </w:rPr>
        <w:t>رسول الله مك</w:t>
      </w:r>
      <w:r w:rsidR="00C442D6" w:rsidRPr="00F3232E">
        <w:rPr>
          <w:rFonts w:ascii="mylotus" w:hAnsi="mylotus" w:cs="B Badr" w:hint="cs"/>
          <w:sz w:val="28"/>
          <w:szCs w:val="28"/>
          <w:rtl/>
        </w:rPr>
        <w:t>ه را فتح نمود بر صفا ایستاد و فرمود: ای</w:t>
      </w:r>
      <w:r w:rsidR="009D0DBF" w:rsidRPr="00F3232E">
        <w:rPr>
          <w:rFonts w:ascii="mylotus" w:hAnsi="mylotus" w:cs="B Badr"/>
          <w:sz w:val="28"/>
          <w:szCs w:val="28"/>
          <w:rtl/>
        </w:rPr>
        <w:t xml:space="preserve"> بني هاشم</w:t>
      </w:r>
      <w:r w:rsidR="00C442D6" w:rsidRPr="00F3232E">
        <w:rPr>
          <w:rFonts w:ascii="mylotus" w:hAnsi="mylotus" w:cs="B Badr" w:hint="cs"/>
          <w:sz w:val="28"/>
          <w:szCs w:val="28"/>
          <w:rtl/>
        </w:rPr>
        <w:t xml:space="preserve">! ای </w:t>
      </w:r>
      <w:r w:rsidR="009D0DBF" w:rsidRPr="00F3232E">
        <w:rPr>
          <w:rFonts w:ascii="mylotus" w:hAnsi="mylotus" w:cs="B Badr"/>
          <w:sz w:val="28"/>
          <w:szCs w:val="28"/>
          <w:rtl/>
        </w:rPr>
        <w:t>بني عبدالمطلب</w:t>
      </w:r>
      <w:r w:rsidR="00C442D6" w:rsidRPr="00F3232E">
        <w:rPr>
          <w:rFonts w:ascii="mylotus" w:hAnsi="mylotus" w:cs="B Badr" w:hint="cs"/>
          <w:sz w:val="28"/>
          <w:szCs w:val="28"/>
          <w:rtl/>
        </w:rPr>
        <w:t>! من فرستاده</w:t>
      </w:r>
      <w:r w:rsidR="00C442D6" w:rsidRPr="00F3232E">
        <w:rPr>
          <w:rFonts w:ascii="mylotus" w:hAnsi="mylotus" w:cs="B Badr" w:hint="cs"/>
          <w:sz w:val="28"/>
          <w:szCs w:val="28"/>
          <w:rtl/>
        </w:rPr>
        <w:softHyphen/>
        <w:t>ی الله به سوی شما می</w:t>
      </w:r>
      <w:r w:rsidR="00C442D6" w:rsidRPr="00F3232E">
        <w:rPr>
          <w:rFonts w:ascii="mylotus" w:hAnsi="mylotus" w:cs="B Badr" w:hint="cs"/>
          <w:sz w:val="28"/>
          <w:szCs w:val="28"/>
          <w:rtl/>
        </w:rPr>
        <w:softHyphen/>
        <w:t>باشم. من برای شما دل</w:t>
      </w:r>
      <w:r w:rsidR="00C442D6" w:rsidRPr="00F3232E">
        <w:rPr>
          <w:rFonts w:ascii="mylotus" w:hAnsi="mylotus" w:cs="B Badr"/>
          <w:sz w:val="28"/>
          <w:szCs w:val="28"/>
          <w:rtl/>
        </w:rPr>
        <w:softHyphen/>
      </w:r>
      <w:r w:rsidR="00C442D6" w:rsidRPr="00F3232E">
        <w:rPr>
          <w:rFonts w:ascii="mylotus" w:hAnsi="mylotus" w:cs="B Badr" w:hint="cs"/>
          <w:sz w:val="28"/>
          <w:szCs w:val="28"/>
          <w:rtl/>
        </w:rPr>
        <w:t>نگران هستم. نگویید: محمد از ماست. قسم به الله، اولیای(جمع ولی) من از طرف شما و دیگران کسی نیست مگر پرهیزگاران</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1"/>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442D6" w:rsidP="0015145D">
      <w:pPr>
        <w:jc w:val="lowKashida"/>
        <w:rPr>
          <w:rFonts w:ascii="mylotus" w:hAnsi="mylotus" w:cs="B Badr"/>
          <w:sz w:val="28"/>
          <w:szCs w:val="28"/>
          <w:rtl/>
        </w:rPr>
      </w:pPr>
      <w:r w:rsidRPr="00F3232E">
        <w:rPr>
          <w:rFonts w:ascii="mylotus" w:hAnsi="mylotus" w:cs="B Badr" w:hint="cs"/>
          <w:sz w:val="28"/>
          <w:szCs w:val="28"/>
          <w:rtl/>
        </w:rPr>
        <w:t>ا</w:t>
      </w:r>
      <w:r w:rsidR="0015145D" w:rsidRPr="00F3232E">
        <w:rPr>
          <w:rFonts w:ascii="mylotus" w:hAnsi="mylotus" w:cs="B Badr" w:hint="cs"/>
          <w:sz w:val="28"/>
          <w:szCs w:val="28"/>
          <w:rtl/>
        </w:rPr>
        <w:t>ز</w:t>
      </w:r>
      <w:r w:rsidRPr="00F3232E">
        <w:rPr>
          <w:rFonts w:ascii="mylotus" w:hAnsi="mylotus" w:cs="B Badr" w:hint="cs"/>
          <w:sz w:val="28"/>
          <w:szCs w:val="28"/>
          <w:rtl/>
        </w:rPr>
        <w:t xml:space="preserve">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روایت شده است</w:t>
      </w:r>
      <w:r w:rsidR="009D0DBF" w:rsidRPr="00F3232E">
        <w:rPr>
          <w:rFonts w:ascii="mylotus" w:hAnsi="mylotus" w:cs="B Badr"/>
          <w:sz w:val="28"/>
          <w:szCs w:val="28"/>
          <w:rtl/>
        </w:rPr>
        <w:t>: «الله</w:t>
      </w:r>
      <w:r w:rsidRPr="00F3232E">
        <w:rPr>
          <w:rFonts w:ascii="mylotus" w:hAnsi="mylotus" w:cs="B Badr" w:hint="cs"/>
          <w:sz w:val="28"/>
          <w:szCs w:val="28"/>
          <w:rtl/>
        </w:rPr>
        <w:t xml:space="preserve"> در شب اسراء فرمود: ای ملائک من! و ساکنان آسمانها و زمین من! و حمل کنندگان عرشم! گواهی دهید که علی «ولی» من و «ولی» رسول من و «ولی» مؤمنان بعد از رسول من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2"/>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r w:rsidRPr="00F3232E">
        <w:rPr>
          <w:rFonts w:ascii="mylotus" w:hAnsi="mylotus" w:cs="B Badr" w:hint="cs"/>
          <w:sz w:val="28"/>
          <w:szCs w:val="28"/>
          <w:rtl/>
        </w:rPr>
        <w:t xml:space="preserve"> [آیا می</w:t>
      </w:r>
      <w:r w:rsidRPr="00F3232E">
        <w:rPr>
          <w:rFonts w:ascii="mylotus" w:hAnsi="mylotus" w:cs="B Badr" w:hint="cs"/>
          <w:sz w:val="28"/>
          <w:szCs w:val="28"/>
          <w:rtl/>
        </w:rPr>
        <w:softHyphen/>
        <w:t>شود الله تعالی بفرماید: علی سرپرست من است و بر من حق ولایت دارد].</w:t>
      </w:r>
      <w:r w:rsidR="009D0DBF" w:rsidRPr="00F3232E">
        <w:rPr>
          <w:rFonts w:ascii="mylotus" w:hAnsi="mylotus" w:cs="B Badr"/>
          <w:sz w:val="28"/>
          <w:szCs w:val="28"/>
          <w:rtl/>
        </w:rPr>
        <w:t xml:space="preserve"> </w:t>
      </w:r>
    </w:p>
    <w:p w:rsidR="009D0DBF" w:rsidRPr="00F3232E" w:rsidRDefault="00C442D6" w:rsidP="00C442D6">
      <w:pPr>
        <w:jc w:val="lowKashida"/>
        <w:rPr>
          <w:rFonts w:ascii="mylotus" w:hAnsi="mylotus" w:cs="B Badr"/>
          <w:sz w:val="28"/>
          <w:szCs w:val="28"/>
          <w:rtl/>
        </w:rPr>
      </w:pPr>
      <w:r w:rsidRPr="00F3232E">
        <w:rPr>
          <w:rFonts w:ascii="mylotus" w:hAnsi="mylotus" w:cs="B Badr" w:hint="cs"/>
          <w:sz w:val="28"/>
          <w:szCs w:val="28"/>
          <w:rtl/>
        </w:rPr>
        <w:t>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آورده شده است که به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فرمود: «تو «ولی» من می</w:t>
      </w:r>
      <w:r w:rsidRPr="00F3232E">
        <w:rPr>
          <w:rFonts w:ascii="mylotus" w:hAnsi="mylotus" w:cs="B Badr" w:hint="cs"/>
          <w:sz w:val="28"/>
          <w:szCs w:val="28"/>
          <w:rtl/>
        </w:rPr>
        <w:softHyphen/>
        <w:t>باشی و «ولی» من هما</w:t>
      </w:r>
      <w:r w:rsidR="0015145D" w:rsidRPr="00F3232E">
        <w:rPr>
          <w:rFonts w:ascii="mylotus" w:hAnsi="mylotus" w:cs="B Badr" w:hint="cs"/>
          <w:sz w:val="28"/>
          <w:szCs w:val="28"/>
          <w:rtl/>
        </w:rPr>
        <w:t>ن</w:t>
      </w:r>
      <w:r w:rsidRPr="00F3232E">
        <w:rPr>
          <w:rFonts w:ascii="mylotus" w:hAnsi="mylotus" w:cs="B Badr" w:hint="cs"/>
          <w:sz w:val="28"/>
          <w:szCs w:val="28"/>
          <w:rtl/>
        </w:rPr>
        <w:t xml:space="preserve"> «ولی» الله است و دشمن تو، دشمن من است و دشمن من، دشمن الله می</w:t>
      </w:r>
      <w:r w:rsidRPr="00F3232E">
        <w:rPr>
          <w:rFonts w:ascii="mylotus" w:hAnsi="mylotus" w:cs="B Badr" w:hint="cs"/>
          <w:sz w:val="28"/>
          <w:szCs w:val="28"/>
          <w:rtl/>
        </w:rPr>
        <w:softHyphen/>
        <w:t>باشد»</w:t>
      </w:r>
      <w:r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r w:rsidRPr="00F3232E">
        <w:rPr>
          <w:rFonts w:ascii="mylotus" w:hAnsi="mylotus" w:cs="B Badr" w:hint="cs"/>
          <w:sz w:val="28"/>
          <w:szCs w:val="28"/>
          <w:rtl/>
        </w:rPr>
        <w:t xml:space="preserve"> [در اینجا نیز می</w:t>
      </w:r>
      <w:r w:rsidRPr="00F3232E">
        <w:rPr>
          <w:rFonts w:ascii="mylotus" w:hAnsi="mylotus" w:cs="B Badr" w:hint="cs"/>
          <w:sz w:val="28"/>
          <w:szCs w:val="28"/>
          <w:rtl/>
        </w:rPr>
        <w:softHyphen/>
        <w:t>بینید که در برابر «ولی» دشمنی آمده است و نه سرکشی یا اطاعت نکردن یا نافرمنانی].</w:t>
      </w:r>
      <w:r w:rsidR="009D0DBF" w:rsidRPr="00F3232E">
        <w:rPr>
          <w:rFonts w:ascii="mylotus" w:hAnsi="mylotus" w:cs="B Badr"/>
          <w:sz w:val="28"/>
          <w:szCs w:val="28"/>
          <w:rtl/>
        </w:rPr>
        <w:t xml:space="preserve"> </w:t>
      </w:r>
    </w:p>
    <w:p w:rsidR="009D0DBF" w:rsidRPr="00F3232E" w:rsidRDefault="00C442D6" w:rsidP="00C442D6">
      <w:pPr>
        <w:jc w:val="lowKashida"/>
        <w:rPr>
          <w:rFonts w:ascii="mylotus" w:hAnsi="mylotus" w:cs="B Badr"/>
          <w:sz w:val="28"/>
          <w:szCs w:val="28"/>
          <w:rtl/>
        </w:rPr>
      </w:pPr>
      <w:r w:rsidRPr="00F3232E">
        <w:rPr>
          <w:rFonts w:ascii="mylotus" w:hAnsi="mylotus" w:cs="B Badr" w:hint="cs"/>
          <w:sz w:val="28"/>
          <w:szCs w:val="28"/>
          <w:rtl/>
        </w:rPr>
        <w:t>پس از این عبارات جز آن که «</w:t>
      </w:r>
      <w:r w:rsidR="009D0DBF" w:rsidRPr="00F3232E">
        <w:rPr>
          <w:rFonts w:ascii="mylotus" w:hAnsi="mylotus" w:cs="B Badr"/>
          <w:sz w:val="28"/>
          <w:szCs w:val="28"/>
          <w:rtl/>
        </w:rPr>
        <w:t>الموالاة</w:t>
      </w:r>
      <w:r w:rsidRPr="00F3232E">
        <w:rPr>
          <w:rFonts w:ascii="mylotus" w:hAnsi="mylotus" w:cs="B Badr" w:hint="cs"/>
          <w:sz w:val="28"/>
          <w:szCs w:val="28"/>
          <w:rtl/>
        </w:rPr>
        <w:t>» معنای محبت می</w:t>
      </w:r>
      <w:r w:rsidRPr="00F3232E">
        <w:rPr>
          <w:rFonts w:ascii="mylotus" w:hAnsi="mylotus" w:cs="B Badr" w:hint="cs"/>
          <w:sz w:val="28"/>
          <w:szCs w:val="28"/>
          <w:rtl/>
        </w:rPr>
        <w:softHyphen/>
        <w:t>دهد، آیا می</w:t>
      </w:r>
      <w:r w:rsidRPr="00F3232E">
        <w:rPr>
          <w:rFonts w:ascii="mylotus" w:hAnsi="mylotus" w:cs="B Badr" w:hint="cs"/>
          <w:sz w:val="28"/>
          <w:szCs w:val="28"/>
          <w:rtl/>
        </w:rPr>
        <w:softHyphen/>
        <w:t>توان برداشت دیگری داشت.</w:t>
      </w:r>
    </w:p>
    <w:p w:rsidR="009D0DBF" w:rsidRPr="00F3232E" w:rsidRDefault="003B5157" w:rsidP="003B5157">
      <w:pPr>
        <w:jc w:val="lowKashida"/>
        <w:rPr>
          <w:rFonts w:ascii="mylotus" w:hAnsi="mylotus" w:cs="B Badr"/>
          <w:sz w:val="28"/>
          <w:szCs w:val="28"/>
          <w:rtl/>
        </w:rPr>
      </w:pPr>
      <w:r w:rsidRPr="00F3232E">
        <w:rPr>
          <w:rFonts w:ascii="mylotus" w:hAnsi="mylotus" w:cs="B Badr" w:hint="cs"/>
          <w:sz w:val="28"/>
          <w:szCs w:val="28"/>
          <w:rtl/>
        </w:rPr>
        <w:t>همچنین منسوب به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«جبرئیل به نزد من پایین آمد و گفت: ای محمد! الله به تو سلام می</w:t>
      </w:r>
      <w:r w:rsidRPr="00F3232E">
        <w:rPr>
          <w:rFonts w:ascii="mylotus" w:hAnsi="mylotus" w:cs="B Badr" w:hint="cs"/>
          <w:sz w:val="28"/>
          <w:szCs w:val="28"/>
          <w:rtl/>
        </w:rPr>
        <w:softHyphen/>
        <w:t>رساند و به تو می</w:t>
      </w:r>
      <w:r w:rsidRPr="00F3232E">
        <w:rPr>
          <w:rFonts w:ascii="mylotus" w:hAnsi="mylotus" w:cs="B Badr" w:hint="cs"/>
          <w:sz w:val="28"/>
          <w:szCs w:val="28"/>
          <w:rtl/>
        </w:rPr>
        <w:softHyphen/>
        <w:t>گوید: نماز را واجب نمودم و آن را از بیمار، دیوانه و کودک برداشتم. روزه را واجب نمودم و آن را از مسافر برداشتم. حج را واجب نمودم و آن را از بیمار برداشتم. زکات را واجب نمودم و آن را از بی</w:t>
      </w:r>
      <w:r w:rsidRPr="00F3232E">
        <w:rPr>
          <w:rFonts w:ascii="mylotus" w:hAnsi="mylotus" w:cs="B Badr" w:hint="cs"/>
          <w:sz w:val="28"/>
          <w:szCs w:val="28"/>
          <w:rtl/>
        </w:rPr>
        <w:softHyphen/>
        <w:t xml:space="preserve">چیز برداشتم. حب </w:t>
      </w:r>
      <w:r w:rsidR="009D0DBF" w:rsidRPr="00F3232E">
        <w:rPr>
          <w:rFonts w:ascii="mylotus" w:hAnsi="mylotus" w:cs="B Badr"/>
          <w:sz w:val="28"/>
          <w:szCs w:val="28"/>
          <w:rtl/>
        </w:rPr>
        <w:t>علي بن أبي طالب</w:t>
      </w:r>
      <w:r w:rsidRPr="00F3232E">
        <w:rPr>
          <w:rFonts w:ascii="mylotus" w:hAnsi="mylotus" w:cs="B Badr" w:hint="cs"/>
          <w:sz w:val="28"/>
          <w:szCs w:val="28"/>
          <w:rtl/>
        </w:rPr>
        <w:t xml:space="preserve"> را واجب نمودم و محبت آن را بر اهل آسمان و زمین واجب نمودم و به هیچ کسی برای خودداری از آن رخصت نمی</w:t>
      </w:r>
      <w:r w:rsidRPr="00F3232E">
        <w:rPr>
          <w:rFonts w:ascii="mylotus" w:hAnsi="mylotus" w:cs="B Badr" w:hint="cs"/>
          <w:sz w:val="28"/>
          <w:szCs w:val="28"/>
          <w:rtl/>
        </w:rPr>
        <w:softHyphen/>
        <w:t>دهم«</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3B5157" w:rsidP="003B5157">
      <w:pPr>
        <w:jc w:val="lowKashida"/>
        <w:rPr>
          <w:rFonts w:ascii="mylotus" w:hAnsi="mylotus" w:cs="B Badr" w:hint="cs"/>
          <w:sz w:val="28"/>
          <w:szCs w:val="28"/>
          <w:rtl/>
        </w:rPr>
      </w:pPr>
      <w:r w:rsidRPr="00F3232E">
        <w:rPr>
          <w:rFonts w:ascii="mylotus" w:hAnsi="mylotus" w:cs="B Badr" w:hint="cs"/>
          <w:sz w:val="28"/>
          <w:szCs w:val="28"/>
          <w:rtl/>
        </w:rPr>
        <w:t>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اهل عبا فرموده است: «کسی که «ولی» آنها باشد، «ولی» من است و کسی که با آنها دشمنی کند با من دشمنی نموده است</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من والاهم فقد والاني ومن عاداهم فقد عاداني</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5"/>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اینجا جز آن که بیان شده است افرادی «ولی»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باشند، در برابر «ولی» دشمنی آمده است و نه نافرمانی یا عصیان یا دیگر کلماتی به این معنا</w:t>
      </w:r>
      <w:r w:rsidR="00134418" w:rsidRPr="00F3232E">
        <w:rPr>
          <w:rFonts w:ascii="mylotus" w:hAnsi="mylotus" w:cs="B Badr" w:hint="cs"/>
          <w:sz w:val="28"/>
          <w:szCs w:val="28"/>
          <w:rtl/>
        </w:rPr>
        <w:t>. همچنین در بین اهل عبا فاطمه رضی الله عنها نیز وجود داشته است و این در حالی است که کسی برای او ادعای امامت ننموده است</w:t>
      </w:r>
      <w:r w:rsidRPr="00F3232E">
        <w:rPr>
          <w:rFonts w:ascii="mylotus" w:hAnsi="mylotus" w:cs="B Badr" w:hint="cs"/>
          <w:sz w:val="28"/>
          <w:szCs w:val="28"/>
          <w:rtl/>
        </w:rPr>
        <w:t>].</w:t>
      </w:r>
    </w:p>
    <w:p w:rsidR="009D0DBF" w:rsidRPr="00F3232E" w:rsidRDefault="00485E93" w:rsidP="00134418">
      <w:pPr>
        <w:jc w:val="lowKashida"/>
        <w:rPr>
          <w:rFonts w:ascii="mylotus" w:hAnsi="mylotus" w:cs="B Badr"/>
          <w:sz w:val="28"/>
          <w:szCs w:val="28"/>
          <w:rtl/>
        </w:rPr>
      </w:pPr>
      <w:r w:rsidRPr="00F3232E">
        <w:rPr>
          <w:rFonts w:ascii="mylotus" w:hAnsi="mylotus" w:cs="B Badr"/>
          <w:sz w:val="28"/>
          <w:szCs w:val="28"/>
          <w:rtl/>
        </w:rPr>
        <w:lastRenderedPageBreak/>
        <w:t xml:space="preserve">رباح بن </w:t>
      </w:r>
      <w:r w:rsidR="009D0DBF" w:rsidRPr="00F3232E">
        <w:rPr>
          <w:rFonts w:ascii="mylotus" w:hAnsi="mylotus" w:cs="B Badr"/>
          <w:sz w:val="28"/>
          <w:szCs w:val="28"/>
          <w:rtl/>
        </w:rPr>
        <w:t xml:space="preserve">حارث </w:t>
      </w:r>
      <w:r w:rsidR="003B5157" w:rsidRPr="00F3232E">
        <w:rPr>
          <w:rFonts w:ascii="mylotus" w:hAnsi="mylotus" w:cs="B Badr" w:hint="cs"/>
          <w:sz w:val="28"/>
          <w:szCs w:val="28"/>
          <w:rtl/>
        </w:rPr>
        <w:t>گفته است</w:t>
      </w:r>
      <w:r w:rsidR="009D0DBF" w:rsidRPr="00F3232E">
        <w:rPr>
          <w:rFonts w:ascii="mylotus" w:hAnsi="mylotus" w:cs="B Badr"/>
          <w:sz w:val="28"/>
          <w:szCs w:val="28"/>
          <w:rtl/>
        </w:rPr>
        <w:t>: «</w:t>
      </w:r>
      <w:r w:rsidR="00134418" w:rsidRPr="00F3232E">
        <w:rPr>
          <w:rFonts w:ascii="mylotus" w:hAnsi="mylotus" w:cs="B Badr" w:hint="cs"/>
          <w:sz w:val="28"/>
          <w:szCs w:val="28"/>
          <w:rtl/>
        </w:rPr>
        <w:t>گروهی به نزد ا</w:t>
      </w:r>
      <w:r w:rsidR="009D0DBF" w:rsidRPr="00F3232E">
        <w:rPr>
          <w:rFonts w:ascii="mylotus" w:hAnsi="mylotus" w:cs="B Badr"/>
          <w:sz w:val="28"/>
          <w:szCs w:val="28"/>
          <w:rtl/>
        </w:rPr>
        <w:t>ميرالمؤمنين</w:t>
      </w:r>
      <w:r w:rsidR="00134418" w:rsidRPr="00F3232E">
        <w:rPr>
          <w:rFonts w:ascii="mylotus" w:hAnsi="mylotus" w:cs="B Badr" w:hint="cs"/>
          <w:sz w:val="28"/>
          <w:szCs w:val="28"/>
          <w:rtl/>
        </w:rPr>
        <w:t xml:space="preserve"> رسیدند و گفتند: سلام بر تو ای «مولای» ما! فرمود: چگونه «مولای» شما باشم و شما قومی عرب هستید؟ گفتند: از رسول الله</w:t>
      </w:r>
      <w:r w:rsidR="00134418" w:rsidRPr="00F3232E">
        <w:rPr>
          <w:rFonts w:ascii="mylotus" w:hAnsi="mylotus" w:cs="B Badr" w:hint="cs"/>
          <w:sz w:val="28"/>
          <w:szCs w:val="28"/>
        </w:rPr>
        <w:sym w:font="AGA Arabesque" w:char="F072"/>
      </w:r>
      <w:r w:rsidR="00134418" w:rsidRPr="00F3232E">
        <w:rPr>
          <w:rFonts w:ascii="mylotus" w:hAnsi="mylotus" w:cs="B Badr" w:hint="cs"/>
          <w:sz w:val="28"/>
          <w:szCs w:val="28"/>
          <w:rtl/>
        </w:rPr>
        <w:t xml:space="preserve"> شندیم که </w:t>
      </w:r>
      <w:r w:rsidR="009D0DBF" w:rsidRPr="00F3232E">
        <w:rPr>
          <w:rFonts w:ascii="mylotus" w:hAnsi="mylotus" w:cs="B Badr"/>
          <w:sz w:val="28"/>
          <w:szCs w:val="28"/>
          <w:rtl/>
        </w:rPr>
        <w:t>رسول الله</w:t>
      </w:r>
      <w:r w:rsidR="00134418" w:rsidRPr="00F3232E">
        <w:rPr>
          <w:rFonts w:ascii="mylotus" w:hAnsi="mylotus" w:cs="B Badr"/>
          <w:sz w:val="28"/>
          <w:szCs w:val="28"/>
        </w:rPr>
        <w:sym w:font="AGA Arabesque" w:char="F072"/>
      </w:r>
      <w:r w:rsidR="00134418" w:rsidRPr="00F3232E">
        <w:rPr>
          <w:rFonts w:ascii="mylotus" w:hAnsi="mylotus" w:cs="B Badr" w:hint="cs"/>
          <w:sz w:val="28"/>
          <w:szCs w:val="28"/>
          <w:rtl/>
        </w:rPr>
        <w:t xml:space="preserve"> در روز </w:t>
      </w:r>
      <w:r w:rsidR="009D0DBF" w:rsidRPr="00F3232E">
        <w:rPr>
          <w:rFonts w:ascii="mylotus" w:hAnsi="mylotus" w:cs="B Badr"/>
          <w:sz w:val="28"/>
          <w:szCs w:val="28"/>
          <w:rtl/>
        </w:rPr>
        <w:t>غدير خم</w:t>
      </w:r>
      <w:r w:rsidR="00134418"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134418" w:rsidRPr="00F3232E">
        <w:rPr>
          <w:rFonts w:ascii="mylotus" w:hAnsi="mylotus" w:cs="B Badr" w:hint="cs"/>
          <w:sz w:val="28"/>
          <w:szCs w:val="28"/>
          <w:rtl/>
        </w:rPr>
        <w:t>«</w:t>
      </w:r>
      <w:r w:rsidR="009D0DBF" w:rsidRPr="00F3232E">
        <w:rPr>
          <w:rFonts w:ascii="mylotus" w:hAnsi="mylotus" w:cs="B Badr"/>
          <w:sz w:val="28"/>
          <w:szCs w:val="28"/>
          <w:rtl/>
        </w:rPr>
        <w:t>من كنت مولاه فعلي مولاه</w:t>
      </w:r>
      <w:r w:rsidR="00134418" w:rsidRPr="00F3232E">
        <w:rPr>
          <w:rFonts w:ascii="mylotus" w:hAnsi="mylotus" w:cs="B Badr" w:hint="cs"/>
          <w:sz w:val="28"/>
          <w:szCs w:val="28"/>
          <w:rtl/>
        </w:rPr>
        <w:t xml:space="preserve">». در بین آنها افرادی از انصار وجود داشتند و یکی از آنها </w:t>
      </w:r>
      <w:r w:rsidR="009D0DBF" w:rsidRPr="00F3232E">
        <w:rPr>
          <w:rFonts w:ascii="mylotus" w:hAnsi="mylotus" w:cs="B Badr"/>
          <w:sz w:val="28"/>
          <w:szCs w:val="28"/>
          <w:rtl/>
        </w:rPr>
        <w:t>أبو أيوب انصاري</w:t>
      </w:r>
      <w:r w:rsidR="00134418" w:rsidRPr="00F3232E">
        <w:rPr>
          <w:rFonts w:ascii="mylotus" w:hAnsi="mylotus" w:cs="B Badr" w:hint="cs"/>
          <w:sz w:val="28"/>
          <w:szCs w:val="28"/>
          <w:rtl/>
        </w:rPr>
        <w:t xml:space="preserve"> صحابه</w:t>
      </w:r>
      <w:r w:rsidR="00134418" w:rsidRPr="00F3232E">
        <w:rPr>
          <w:rFonts w:ascii="mylotus" w:hAnsi="mylotus" w:cs="B Badr" w:hint="cs"/>
          <w:sz w:val="28"/>
          <w:szCs w:val="28"/>
          <w:rtl/>
        </w:rPr>
        <w:softHyphen/>
        <w:t xml:space="preserve">ی </w:t>
      </w:r>
      <w:r w:rsidR="009D0DBF" w:rsidRPr="00F3232E">
        <w:rPr>
          <w:rFonts w:ascii="mylotus" w:hAnsi="mylotus" w:cs="B Badr"/>
          <w:sz w:val="28"/>
          <w:szCs w:val="28"/>
          <w:rtl/>
        </w:rPr>
        <w:t>رسول الله</w:t>
      </w:r>
      <w:r w:rsidR="00134418" w:rsidRPr="00F3232E">
        <w:rPr>
          <w:rFonts w:ascii="mylotus" w:hAnsi="mylotus" w:cs="B Badr"/>
          <w:sz w:val="28"/>
          <w:szCs w:val="28"/>
        </w:rPr>
        <w:sym w:font="AGA Arabesque" w:char="F072"/>
      </w:r>
      <w:r w:rsidR="00134418" w:rsidRPr="00F3232E">
        <w:rPr>
          <w:rFonts w:ascii="mylotus" w:hAnsi="mylotus" w:cs="B Badr" w:hint="cs"/>
          <w:sz w:val="28"/>
          <w:szCs w:val="28"/>
          <w:rtl/>
        </w:rPr>
        <w:t xml:space="preserve"> بود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6"/>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134418" w:rsidP="00134418">
      <w:pPr>
        <w:jc w:val="lowKashida"/>
        <w:rPr>
          <w:rFonts w:ascii="mylotus" w:hAnsi="mylotus" w:cs="B Badr"/>
          <w:sz w:val="28"/>
          <w:szCs w:val="28"/>
          <w:rtl/>
        </w:rPr>
      </w:pPr>
      <w:r w:rsidRPr="00F3232E">
        <w:rPr>
          <w:rFonts w:ascii="mylotus" w:hAnsi="mylotus" w:cs="B Badr" w:hint="cs"/>
          <w:sz w:val="28"/>
          <w:szCs w:val="28"/>
          <w:rtl/>
        </w:rPr>
        <w:t>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آمده است که به زید</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فرمود: «تو برادر ما و مولای ما هستی»</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7"/>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134418" w:rsidP="00134418">
      <w:pPr>
        <w:jc w:val="lowKashida"/>
        <w:rPr>
          <w:rFonts w:ascii="mylotus" w:hAnsi="mylotus" w:cs="B Badr"/>
          <w:sz w:val="28"/>
          <w:szCs w:val="28"/>
          <w:rtl/>
        </w:rPr>
      </w:pPr>
      <w:r w:rsidRPr="00F3232E">
        <w:rPr>
          <w:rFonts w:ascii="mylotus" w:hAnsi="mylotus" w:cs="B Badr" w:hint="cs"/>
          <w:sz w:val="28"/>
          <w:szCs w:val="28"/>
          <w:rtl/>
        </w:rPr>
        <w:t>این روایاتی که نقل شدند بدون آن که توضیحی درباره</w:t>
      </w:r>
      <w:r w:rsidRPr="00F3232E">
        <w:rPr>
          <w:rFonts w:ascii="mylotus" w:hAnsi="mylotus" w:cs="B Badr" w:hint="cs"/>
          <w:sz w:val="28"/>
          <w:szCs w:val="28"/>
          <w:rtl/>
        </w:rPr>
        <w:softHyphen/>
        <w:t>ی آن داده شود و دیگر احادیث بسیار زیادی دلالت بر واضح بودن معنای «</w:t>
      </w:r>
      <w:r w:rsidR="009D0DBF" w:rsidRPr="00F3232E">
        <w:rPr>
          <w:rFonts w:ascii="mylotus" w:hAnsi="mylotus" w:cs="B Badr"/>
          <w:sz w:val="28"/>
          <w:szCs w:val="28"/>
          <w:rtl/>
        </w:rPr>
        <w:t>الموالاة</w:t>
      </w:r>
      <w:r w:rsidRPr="00F3232E">
        <w:rPr>
          <w:rFonts w:ascii="mylotus" w:hAnsi="mylotus" w:cs="B Badr" w:hint="cs"/>
          <w:sz w:val="28"/>
          <w:szCs w:val="28"/>
          <w:rtl/>
        </w:rPr>
        <w:t>» دارند</w:t>
      </w:r>
      <w:r w:rsidR="009D0DBF" w:rsidRPr="00F3232E">
        <w:rPr>
          <w:rFonts w:ascii="mylotus" w:hAnsi="mylotus" w:cs="B Badr"/>
          <w:sz w:val="28"/>
          <w:szCs w:val="28"/>
          <w:rtl/>
        </w:rPr>
        <w:t>.</w:t>
      </w:r>
    </w:p>
    <w:p w:rsidR="009D0DBF" w:rsidRPr="00F3232E" w:rsidRDefault="00134418" w:rsidP="00BD66C2">
      <w:pPr>
        <w:jc w:val="lowKashida"/>
        <w:rPr>
          <w:rFonts w:ascii="mylotus" w:hAnsi="mylotus" w:cs="B Badr"/>
          <w:sz w:val="28"/>
          <w:szCs w:val="28"/>
          <w:rtl/>
        </w:rPr>
      </w:pPr>
      <w:r w:rsidRPr="00F3232E">
        <w:rPr>
          <w:rFonts w:ascii="mylotus" w:hAnsi="mylotus" w:cs="B Badr" w:hint="cs"/>
          <w:sz w:val="28"/>
          <w:szCs w:val="28"/>
          <w:rtl/>
        </w:rPr>
        <w:t>چه بسا که روایتی را که در آخر ذکر می</w:t>
      </w:r>
      <w:r w:rsidRPr="00F3232E">
        <w:rPr>
          <w:rFonts w:ascii="mylotus" w:hAnsi="mylotus" w:cs="B Badr" w:hint="cs"/>
          <w:sz w:val="28"/>
          <w:szCs w:val="28"/>
          <w:rtl/>
        </w:rPr>
        <w:softHyphen/>
        <w:t>کنیم تا خاتمه</w:t>
      </w:r>
      <w:r w:rsidRPr="00F3232E">
        <w:rPr>
          <w:rFonts w:ascii="mylotus" w:hAnsi="mylotus" w:cs="B Badr" w:hint="cs"/>
          <w:sz w:val="28"/>
          <w:szCs w:val="28"/>
          <w:rtl/>
        </w:rPr>
        <w:softHyphen/>
        <w:t>ای برای این دسته از روایات باشد، منظور ما را رساتر می</w:t>
      </w:r>
      <w:r w:rsidRPr="00F3232E">
        <w:rPr>
          <w:rFonts w:ascii="mylotus" w:hAnsi="mylotus" w:cs="B Badr" w:hint="cs"/>
          <w:sz w:val="28"/>
          <w:szCs w:val="28"/>
          <w:rtl/>
        </w:rPr>
        <w:softHyphen/>
        <w:t>رساند و آن نسبت به تمامی آنچه در قبل آمد رساتر می</w:t>
      </w:r>
      <w:r w:rsidRPr="00F3232E">
        <w:rPr>
          <w:rFonts w:ascii="mylotus" w:hAnsi="mylotus" w:cs="B Badr" w:hint="cs"/>
          <w:sz w:val="28"/>
          <w:szCs w:val="28"/>
          <w:rtl/>
        </w:rPr>
        <w:softHyphen/>
        <w:t>باشد. در روایت آمده است</w:t>
      </w:r>
      <w:r w:rsidR="009D0DBF" w:rsidRPr="00F3232E">
        <w:rPr>
          <w:rFonts w:ascii="mylotus" w:hAnsi="mylotus" w:cs="B Badr"/>
          <w:sz w:val="28"/>
          <w:szCs w:val="28"/>
          <w:rtl/>
        </w:rPr>
        <w:t xml:space="preserve">: «هارون رشيد </w:t>
      </w:r>
      <w:r w:rsidRPr="00F3232E">
        <w:rPr>
          <w:rFonts w:ascii="mylotus" w:hAnsi="mylotus" w:cs="B Badr" w:hint="cs"/>
          <w:sz w:val="28"/>
          <w:szCs w:val="28"/>
          <w:rtl/>
        </w:rPr>
        <w:t xml:space="preserve">از [امام] </w:t>
      </w:r>
      <w:r w:rsidR="009D0DBF" w:rsidRPr="00F3232E">
        <w:rPr>
          <w:rFonts w:ascii="mylotus" w:hAnsi="mylotus" w:cs="B Badr"/>
          <w:sz w:val="28"/>
          <w:szCs w:val="28"/>
          <w:rtl/>
        </w:rPr>
        <w:t>كاظم</w:t>
      </w:r>
      <w:r w:rsidRPr="00F3232E">
        <w:rPr>
          <w:rFonts w:ascii="mylotus" w:hAnsi="mylotus" w:cs="B Badr" w:hint="cs"/>
          <w:sz w:val="28"/>
          <w:szCs w:val="28"/>
          <w:rtl/>
        </w:rPr>
        <w:t xml:space="preserve"> سوال کرد</w:t>
      </w:r>
      <w:r w:rsidR="009D0DBF" w:rsidRPr="00F3232E">
        <w:rPr>
          <w:rFonts w:ascii="mylotus" w:hAnsi="mylotus" w:cs="B Badr"/>
          <w:sz w:val="28"/>
          <w:szCs w:val="28"/>
          <w:rtl/>
        </w:rPr>
        <w:t xml:space="preserve">: </w:t>
      </w:r>
      <w:r w:rsidRPr="00F3232E">
        <w:rPr>
          <w:rFonts w:ascii="mylotus" w:hAnsi="mylotus" w:cs="B Badr" w:hint="cs"/>
          <w:sz w:val="28"/>
          <w:szCs w:val="28"/>
          <w:rtl/>
        </w:rPr>
        <w:t>شما می</w:t>
      </w:r>
      <w:r w:rsidRPr="00F3232E">
        <w:rPr>
          <w:rFonts w:ascii="mylotus" w:hAnsi="mylotus" w:cs="B Badr" w:hint="cs"/>
          <w:sz w:val="28"/>
          <w:szCs w:val="28"/>
          <w:rtl/>
        </w:rPr>
        <w:softHyphen/>
        <w:t>گویید: «تمامی مسلمانان بردگان و کنیزان ما هستند» و شما می</w:t>
      </w:r>
      <w:r w:rsidRPr="00F3232E">
        <w:rPr>
          <w:rFonts w:ascii="mylotus" w:hAnsi="mylotus" w:cs="B Badr" w:hint="cs"/>
          <w:sz w:val="28"/>
          <w:szCs w:val="28"/>
          <w:rtl/>
        </w:rPr>
        <w:softHyphen/>
        <w:t>گویید: «کسی که حقی از ما بر گردن او باشد و آن را به ما نرساند، مسلمان نیست» [امام] کاظم در رد او گفت</w:t>
      </w:r>
      <w:r w:rsidR="009D0DBF" w:rsidRPr="00F3232E">
        <w:rPr>
          <w:rFonts w:ascii="mylotus" w:hAnsi="mylotus" w:cs="B Badr"/>
          <w:sz w:val="28"/>
          <w:szCs w:val="28"/>
          <w:rtl/>
        </w:rPr>
        <w:t xml:space="preserve">: </w:t>
      </w:r>
      <w:r w:rsidRPr="00F3232E">
        <w:rPr>
          <w:rFonts w:ascii="mylotus" w:hAnsi="mylotus" w:cs="B Badr" w:hint="cs"/>
          <w:sz w:val="28"/>
          <w:szCs w:val="28"/>
          <w:rtl/>
        </w:rPr>
        <w:t>«کسانی که چنین پنداری دارند، دروغ گفته</w:t>
      </w:r>
      <w:r w:rsidRPr="00F3232E">
        <w:rPr>
          <w:rFonts w:ascii="mylotus" w:hAnsi="mylotus" w:cs="B Badr" w:hint="cs"/>
          <w:sz w:val="28"/>
          <w:szCs w:val="28"/>
          <w:rtl/>
        </w:rPr>
        <w:softHyphen/>
        <w:t>اند، ولی ما ادعای آن را داریم که «ولای» تمامی مخلوقات برای ما می</w:t>
      </w:r>
      <w:r w:rsidRPr="00F3232E">
        <w:rPr>
          <w:rFonts w:ascii="mylotus" w:hAnsi="mylotus" w:cs="B Badr" w:hint="cs"/>
          <w:sz w:val="28"/>
          <w:szCs w:val="28"/>
          <w:rtl/>
        </w:rPr>
        <w:softHyphen/>
        <w:t xml:space="preserve">باشد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به معنای «ولاء» دین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و آن جاهلان می</w:t>
      </w:r>
      <w:r w:rsidRPr="00F3232E">
        <w:rPr>
          <w:rFonts w:ascii="mylotus" w:hAnsi="mylotus" w:cs="B Badr" w:hint="cs"/>
          <w:sz w:val="28"/>
          <w:szCs w:val="28"/>
          <w:rtl/>
        </w:rPr>
        <w:softHyphen/>
        <w:t>پندارند که «ولاء» پادشاهی است</w:t>
      </w:r>
      <w:r w:rsidR="00BD66C2" w:rsidRPr="00F3232E">
        <w:rPr>
          <w:rFonts w:ascii="mylotus" w:hAnsi="mylotus" w:cs="B Badr" w:hint="cs"/>
          <w:sz w:val="28"/>
          <w:szCs w:val="28"/>
          <w:rtl/>
        </w:rPr>
        <w:t xml:space="preserve"> و ادعای خود را این چنین بیان می</w:t>
      </w:r>
      <w:r w:rsidR="00BD66C2" w:rsidRPr="00F3232E">
        <w:rPr>
          <w:rFonts w:ascii="mylotus" w:hAnsi="mylotus" w:cs="B Badr" w:hint="cs"/>
          <w:sz w:val="28"/>
          <w:szCs w:val="28"/>
          <w:rtl/>
        </w:rPr>
        <w:softHyphen/>
        <w:t>دارند و ما ادعا می</w:t>
      </w:r>
      <w:r w:rsidR="00BD66C2" w:rsidRPr="00F3232E">
        <w:rPr>
          <w:rFonts w:ascii="mylotus" w:hAnsi="mylotus" w:cs="B Badr" w:hint="cs"/>
          <w:sz w:val="28"/>
          <w:szCs w:val="28"/>
          <w:rtl/>
        </w:rPr>
        <w:softHyphen/>
        <w:t>کنیم که آن سخن پیامبر[</w:t>
      </w:r>
      <w:r w:rsidR="00BD66C2" w:rsidRPr="00F3232E">
        <w:rPr>
          <w:rFonts w:ascii="mylotus" w:hAnsi="mylotus" w:cs="B Badr" w:hint="cs"/>
          <w:sz w:val="28"/>
          <w:szCs w:val="28"/>
        </w:rPr>
        <w:sym w:font="AGA Arabesque" w:char="F072"/>
      </w:r>
      <w:r w:rsidR="00BD66C2" w:rsidRPr="00F3232E">
        <w:rPr>
          <w:rFonts w:ascii="mylotus" w:hAnsi="mylotus" w:cs="B Badr" w:hint="cs"/>
          <w:sz w:val="28"/>
          <w:szCs w:val="28"/>
          <w:rtl/>
        </w:rPr>
        <w:t>] در روز غدیر خم می</w:t>
      </w:r>
      <w:r w:rsidR="00BD66C2"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BD66C2" w:rsidRPr="00F3232E">
        <w:rPr>
          <w:rFonts w:ascii="mylotus" w:hAnsi="mylotus" w:cs="B Badr" w:hint="cs"/>
          <w:sz w:val="28"/>
          <w:szCs w:val="28"/>
          <w:rtl/>
        </w:rPr>
        <w:t>«</w:t>
      </w:r>
      <w:r w:rsidR="009D0DBF" w:rsidRPr="00F3232E">
        <w:rPr>
          <w:rFonts w:ascii="mylotus" w:hAnsi="mylotus" w:cs="B Badr"/>
          <w:sz w:val="28"/>
          <w:szCs w:val="28"/>
          <w:rtl/>
        </w:rPr>
        <w:t>من كنت مولاه فعلي مولاه</w:t>
      </w:r>
      <w:r w:rsidR="00BD66C2" w:rsidRPr="00F3232E">
        <w:rPr>
          <w:rFonts w:ascii="mylotus" w:hAnsi="mylotus" w:cs="B Badr" w:hint="cs"/>
          <w:sz w:val="28"/>
          <w:szCs w:val="28"/>
          <w:rtl/>
        </w:rPr>
        <w:t>» هدفی از آن وجود ندارد مگر «ولاء» دین</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BD66C2" w:rsidP="00BD66C2">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مامي</w:t>
      </w:r>
      <w:r w:rsidRPr="00F3232E">
        <w:rPr>
          <w:rFonts w:ascii="mylotus" w:hAnsi="mylotus" w:cs="B Badr" w:hint="cs"/>
          <w:sz w:val="28"/>
          <w:szCs w:val="28"/>
          <w:rtl/>
        </w:rPr>
        <w:t>ه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 است که به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فرمود: «از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خواستم تا تو را «ولی» هر مرد مؤمن و زن مؤمن قرار دهد و این این کار را انجام داد</w:t>
      </w:r>
      <w:r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5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BD66C2" w:rsidP="00BD66C2">
      <w:pPr>
        <w:jc w:val="lowKashida"/>
        <w:rPr>
          <w:rFonts w:ascii="mylotus" w:hAnsi="mylotus" w:cs="B Badr"/>
          <w:sz w:val="28"/>
          <w:szCs w:val="28"/>
          <w:rtl/>
        </w:rPr>
      </w:pPr>
      <w:r w:rsidRPr="00F3232E">
        <w:rPr>
          <w:rFonts w:ascii="mylotus" w:hAnsi="mylotus" w:cs="B Badr" w:hint="cs"/>
          <w:sz w:val="28"/>
          <w:szCs w:val="28"/>
          <w:rtl/>
        </w:rPr>
        <w:t>در فرمایش او « این کار را انجام داد» تدبر صورت گیرد. در اینجاست که تمامی معنایی که منظور از «</w:t>
      </w:r>
      <w:r w:rsidR="009D0DBF" w:rsidRPr="00F3232E">
        <w:rPr>
          <w:rFonts w:ascii="mylotus" w:hAnsi="mylotus" w:cs="B Badr"/>
          <w:sz w:val="28"/>
          <w:szCs w:val="28"/>
          <w:rtl/>
        </w:rPr>
        <w:t>الموالاة</w:t>
      </w:r>
      <w:r w:rsidRPr="00F3232E">
        <w:rPr>
          <w:rFonts w:ascii="mylotus" w:hAnsi="mylotus" w:cs="B Badr" w:hint="cs"/>
          <w:sz w:val="28"/>
          <w:szCs w:val="28"/>
          <w:rtl/>
        </w:rPr>
        <w:t>» می</w:t>
      </w:r>
      <w:r w:rsidRPr="00F3232E">
        <w:rPr>
          <w:rFonts w:ascii="mylotus" w:hAnsi="mylotus" w:cs="B Badr" w:hint="cs"/>
          <w:sz w:val="28"/>
          <w:szCs w:val="28"/>
          <w:rtl/>
        </w:rPr>
        <w:softHyphen/>
        <w:t>باشد معلوم می</w:t>
      </w:r>
      <w:r w:rsidRPr="00F3232E">
        <w:rPr>
          <w:rFonts w:ascii="mylotus" w:hAnsi="mylotus" w:cs="B Badr" w:hint="cs"/>
          <w:sz w:val="28"/>
          <w:szCs w:val="28"/>
          <w:rtl/>
        </w:rPr>
        <w:softHyphen/>
        <w:t>گردد و اضطراب به پایان می</w:t>
      </w:r>
      <w:r w:rsidRPr="00F3232E">
        <w:rPr>
          <w:rFonts w:ascii="mylotus" w:hAnsi="mylotus" w:cs="B Badr" w:hint="cs"/>
          <w:sz w:val="28"/>
          <w:szCs w:val="28"/>
          <w:rtl/>
        </w:rPr>
        <w:softHyphen/>
        <w:t>رسد. این سخن بر اساس آن که می</w:t>
      </w:r>
      <w:r w:rsidRPr="00F3232E">
        <w:rPr>
          <w:rFonts w:ascii="mylotus" w:hAnsi="mylotus" w:cs="B Badr" w:hint="cs"/>
          <w:sz w:val="28"/>
          <w:szCs w:val="28"/>
          <w:rtl/>
        </w:rPr>
        <w:softHyphen/>
        <w:t>رساند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سخنی مبهم را گفته است که بر مردم پوشیده مانده است، خود به خود نفی می</w:t>
      </w:r>
      <w:r w:rsidRPr="00F3232E">
        <w:rPr>
          <w:rFonts w:ascii="mylotus" w:hAnsi="mylotus" w:cs="B Badr" w:hint="cs"/>
          <w:sz w:val="28"/>
          <w:szCs w:val="28"/>
          <w:rtl/>
        </w:rPr>
        <w:softHyphen/>
        <w:t xml:space="preserve">گردد، زیرا به او </w:t>
      </w:r>
      <w:r w:rsidR="009D0DBF" w:rsidRPr="00F3232E">
        <w:rPr>
          <w:rFonts w:ascii="mylotus" w:hAnsi="mylotus" w:cs="B Badr"/>
          <w:sz w:val="28"/>
          <w:szCs w:val="28"/>
          <w:rtl/>
        </w:rPr>
        <w:t>جوامع الكلم</w:t>
      </w:r>
      <w:r w:rsidRPr="00F3232E">
        <w:rPr>
          <w:rFonts w:ascii="mylotus" w:hAnsi="mylotus" w:cs="B Badr" w:hint="cs"/>
          <w:sz w:val="28"/>
          <w:szCs w:val="28"/>
          <w:rtl/>
        </w:rPr>
        <w:t xml:space="preserve"> داده شده است و فرموده است: من فصیح</w:t>
      </w:r>
      <w:r w:rsidRPr="00F3232E">
        <w:rPr>
          <w:rFonts w:ascii="mylotus" w:hAnsi="mylotus" w:cs="B Badr" w:hint="cs"/>
          <w:sz w:val="28"/>
          <w:szCs w:val="28"/>
          <w:rtl/>
        </w:rPr>
        <w:softHyphen/>
        <w:t>ترین(با رساترین) عرب می</w:t>
      </w:r>
      <w:r w:rsidRPr="00F3232E">
        <w:rPr>
          <w:rFonts w:ascii="mylotus" w:hAnsi="mylotus" w:cs="B Badr" w:hint="cs"/>
          <w:sz w:val="28"/>
          <w:szCs w:val="28"/>
          <w:rtl/>
        </w:rPr>
        <w:softHyphen/>
        <w:t>باشم</w:t>
      </w:r>
      <w:r w:rsidR="009D0DBF" w:rsidRPr="00F3232E">
        <w:rPr>
          <w:rFonts w:ascii="mylotus" w:hAnsi="mylotus" w:cs="B Badr"/>
          <w:sz w:val="28"/>
          <w:szCs w:val="28"/>
          <w:rtl/>
        </w:rPr>
        <w:t xml:space="preserve">. </w:t>
      </w:r>
    </w:p>
    <w:p w:rsidR="009D0DBF" w:rsidRPr="00F3232E" w:rsidRDefault="008B6A4F" w:rsidP="00922FA7">
      <w:pPr>
        <w:jc w:val="lowKashida"/>
        <w:rPr>
          <w:rFonts w:ascii="mylotus" w:hAnsi="mylotus" w:cs="B Badr"/>
          <w:sz w:val="28"/>
          <w:szCs w:val="28"/>
          <w:rtl/>
        </w:rPr>
      </w:pPr>
      <w:r w:rsidRPr="00F3232E">
        <w:rPr>
          <w:rFonts w:ascii="mylotus" w:hAnsi="mylotus" w:cs="B Badr" w:hint="cs"/>
          <w:sz w:val="28"/>
          <w:szCs w:val="28"/>
          <w:rtl/>
        </w:rPr>
        <w:t>آیا می</w:t>
      </w:r>
      <w:r w:rsidRPr="00F3232E">
        <w:rPr>
          <w:rFonts w:ascii="mylotus" w:hAnsi="mylotus" w:cs="B Badr" w:hint="cs"/>
          <w:sz w:val="28"/>
          <w:szCs w:val="28"/>
          <w:rtl/>
        </w:rPr>
        <w:softHyphen/>
        <w:t>شود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غدیر و دیگر روایات را متوجه نشده باشد که در آنها ولایت او واجب بیان شده است و بر خلاف آن کفر و باطل می</w:t>
      </w:r>
      <w:r w:rsidRPr="00F3232E">
        <w:rPr>
          <w:rFonts w:ascii="mylotus" w:hAnsi="mylotus" w:cs="B Badr" w:hint="cs"/>
          <w:sz w:val="28"/>
          <w:szCs w:val="28"/>
          <w:rtl/>
        </w:rPr>
        <w:softHyphen/>
        <w:t>باشد. او فرموده است</w:t>
      </w:r>
      <w:r w:rsidR="009D0DBF" w:rsidRPr="00F3232E">
        <w:rPr>
          <w:rFonts w:ascii="mylotus" w:hAnsi="mylotus" w:cs="B Badr"/>
          <w:sz w:val="28"/>
          <w:szCs w:val="28"/>
          <w:rtl/>
        </w:rPr>
        <w:t>:</w:t>
      </w:r>
      <w:r w:rsidR="00BC6D95" w:rsidRPr="00F3232E">
        <w:rPr>
          <w:rFonts w:ascii="mylotus" w:hAnsi="mylotus" w:cs="B Badr"/>
          <w:sz w:val="28"/>
          <w:szCs w:val="28"/>
          <w:rtl/>
        </w:rPr>
        <w:t xml:space="preserve"> </w:t>
      </w:r>
      <w:r w:rsidR="009D0DBF" w:rsidRPr="00F3232E">
        <w:rPr>
          <w:rFonts w:ascii="mylotus" w:hAnsi="mylotus" w:cs="B Badr"/>
          <w:sz w:val="28"/>
          <w:szCs w:val="28"/>
          <w:rtl/>
        </w:rPr>
        <w:t>«</w:t>
      </w:r>
      <w:r w:rsidRPr="00F3232E">
        <w:rPr>
          <w:rFonts w:ascii="mylotus" w:hAnsi="mylotus" w:cs="B Badr" w:hint="cs"/>
          <w:sz w:val="28"/>
          <w:szCs w:val="28"/>
          <w:rtl/>
        </w:rPr>
        <w:t>ا</w:t>
      </w:r>
      <w:r w:rsidR="009D0DBF" w:rsidRPr="00F3232E">
        <w:rPr>
          <w:rFonts w:ascii="mylotus" w:hAnsi="mylotus" w:cs="B Badr"/>
          <w:sz w:val="28"/>
          <w:szCs w:val="28"/>
          <w:rtl/>
        </w:rPr>
        <w:t>ما بعد: الله سبحانه</w:t>
      </w:r>
      <w:r w:rsidRPr="00F3232E">
        <w:rPr>
          <w:rFonts w:ascii="mylotus" w:hAnsi="mylotus" w:cs="B Badr" w:hint="cs"/>
          <w:sz w:val="28"/>
          <w:szCs w:val="28"/>
          <w:rtl/>
        </w:rPr>
        <w:t xml:space="preserve"> محمد را مبعوث نمود و توسط او از گمراهی نجات داده است و توسط او از هلاکت رهایی داده است و بعد از تفرقه همه را یکجا جمع نمود. سپس الله روح او را به سوی خود قبض نمود و آنچه را که بر آن بود ادا کرد. مردم ابوبکر را جانشین قرار دادند و بعد از ابوبکر عمر را جانشین نمودند. آن دو در سیره</w:t>
      </w:r>
      <w:r w:rsidRPr="00F3232E">
        <w:rPr>
          <w:rFonts w:ascii="mylotus" w:hAnsi="mylotus" w:cs="B Badr" w:hint="cs"/>
          <w:sz w:val="28"/>
          <w:szCs w:val="28"/>
          <w:rtl/>
        </w:rPr>
        <w:softHyphen/>
        <w:t>ی خود نیکویی نمودند و برای امت عدالت را اجرا کردند. آن دو را به گونه</w:t>
      </w:r>
      <w:r w:rsidRPr="00F3232E">
        <w:rPr>
          <w:rFonts w:ascii="mylotus" w:hAnsi="mylotus" w:cs="B Badr" w:hint="cs"/>
          <w:sz w:val="28"/>
          <w:szCs w:val="28"/>
          <w:rtl/>
        </w:rPr>
        <w:softHyphen/>
        <w:t xml:space="preserve">ای یافتیم که امر را بدون ما سرپرستی کردند و ما </w:t>
      </w:r>
      <w:r w:rsidR="009D0DBF" w:rsidRPr="00F3232E">
        <w:rPr>
          <w:rFonts w:ascii="mylotus" w:hAnsi="mylotus" w:cs="B Badr"/>
          <w:sz w:val="28"/>
          <w:szCs w:val="28"/>
          <w:rtl/>
        </w:rPr>
        <w:t>آل رسول الله</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باشیم و به امر نمودن سزاوارتر هستیم. برای این کار آنها برایشان طلب آمرزش می</w:t>
      </w:r>
      <w:r w:rsidRPr="00F3232E">
        <w:rPr>
          <w:rFonts w:ascii="mylotus" w:hAnsi="mylotus" w:cs="B Badr" w:hint="cs"/>
          <w:sz w:val="28"/>
          <w:szCs w:val="28"/>
          <w:rtl/>
        </w:rPr>
        <w:softHyphen/>
        <w:t>کنیم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Pr="00F3232E">
        <w:rPr>
          <w:rFonts w:ascii="mylotus" w:hAnsi="mylotus" w:cs="B Badr" w:hint="cs"/>
          <w:sz w:val="28"/>
          <w:szCs w:val="28"/>
          <w:rtl/>
        </w:rPr>
        <w:t>در جایی دیگر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سپس مسلمانان بعد از </w:t>
      </w:r>
      <w:r w:rsidRPr="00F3232E">
        <w:rPr>
          <w:rFonts w:ascii="mylotus" w:hAnsi="mylotus" w:cs="B Badr" w:hint="cs"/>
          <w:sz w:val="28"/>
          <w:szCs w:val="28"/>
          <w:rtl/>
        </w:rPr>
        <w:lastRenderedPageBreak/>
        <w:t>او(پیامبر</w:t>
      </w:r>
      <w:r w:rsidRPr="00F3232E">
        <w:rPr>
          <w:rFonts w:ascii="mylotus" w:hAnsi="mylotus" w:cs="B Badr" w:hint="cs"/>
          <w:sz w:val="28"/>
          <w:szCs w:val="28"/>
        </w:rPr>
        <w:sym w:font="AGA Arabesque" w:char="F072"/>
      </w:r>
      <w:r w:rsidRPr="00F3232E">
        <w:rPr>
          <w:rFonts w:ascii="mylotus" w:hAnsi="mylotus" w:cs="B Badr" w:hint="cs"/>
          <w:sz w:val="28"/>
          <w:szCs w:val="28"/>
          <w:rtl/>
        </w:rPr>
        <w:t>) دو امیر را از بین خود جانشین کردند. آن دو صالح بودند و سیره را زنده نمودند و با سنت دشمنی نکردند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1"/>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Pr="00F3232E">
        <w:rPr>
          <w:rFonts w:ascii="mylotus" w:hAnsi="mylotus" w:cs="B Badr" w:hint="cs"/>
          <w:sz w:val="28"/>
          <w:szCs w:val="28"/>
          <w:rtl/>
        </w:rPr>
        <w:t>درباره</w:t>
      </w:r>
      <w:r w:rsidRPr="00F3232E">
        <w:rPr>
          <w:rFonts w:ascii="mylotus" w:hAnsi="mylotus" w:cs="B Badr" w:hint="cs"/>
          <w:sz w:val="28"/>
          <w:szCs w:val="28"/>
          <w:rtl/>
        </w:rPr>
        <w:softHyphen/>
        <w:t>ی آن دو فرموده است</w:t>
      </w:r>
      <w:r w:rsidR="009D0DBF" w:rsidRPr="00F3232E">
        <w:rPr>
          <w:rFonts w:ascii="mylotus" w:hAnsi="mylotus" w:cs="B Badr"/>
          <w:sz w:val="28"/>
          <w:szCs w:val="28"/>
          <w:rtl/>
        </w:rPr>
        <w:t>: «</w:t>
      </w:r>
      <w:r w:rsidRPr="00F3232E">
        <w:rPr>
          <w:rFonts w:ascii="mylotus" w:hAnsi="mylotus" w:cs="B Badr" w:hint="cs"/>
          <w:sz w:val="28"/>
          <w:szCs w:val="28"/>
          <w:rtl/>
        </w:rPr>
        <w:t>ابوبکر آن امور را سرپرستی نمود و محکم ایستاد و [به حق] نزدیک شد و عدالت پیشه کرد و عمر [نیز] امر را سرپرستی کرد. او سیره</w:t>
      </w:r>
      <w:r w:rsidR="00922FA7" w:rsidRPr="00F3232E">
        <w:rPr>
          <w:rFonts w:ascii="mylotus" w:hAnsi="mylotus" w:cs="B Badr" w:hint="cs"/>
          <w:sz w:val="28"/>
          <w:szCs w:val="28"/>
          <w:rtl/>
        </w:rPr>
        <w:softHyphen/>
        <w:t>ی مورد رضایت داشت و بزرگواری او مبارک بود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2"/>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922FA7" w:rsidP="00922FA7">
      <w:pPr>
        <w:jc w:val="lowKashida"/>
        <w:rPr>
          <w:rFonts w:ascii="mylotus" w:hAnsi="mylotus" w:cs="B Badr"/>
          <w:sz w:val="28"/>
          <w:szCs w:val="28"/>
          <w:rtl/>
        </w:rPr>
      </w:pPr>
      <w:r w:rsidRPr="00F3232E">
        <w:rPr>
          <w:rFonts w:ascii="mylotus" w:hAnsi="mylotus" w:cs="B Badr" w:hint="cs"/>
          <w:sz w:val="28"/>
          <w:szCs w:val="28"/>
          <w:rtl/>
        </w:rPr>
        <w:t>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روایت غدیر و دیگر روایات متوجه نشد که ولایت افراد قبل از او دین سازی بوده است؟ آیا او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متذکر نشده بود</w:t>
      </w:r>
      <w:r w:rsidR="009D0DBF" w:rsidRPr="00F3232E">
        <w:rPr>
          <w:rFonts w:ascii="mylotus" w:hAnsi="mylotus" w:cs="B Badr"/>
          <w:sz w:val="28"/>
          <w:szCs w:val="28"/>
          <w:rtl/>
        </w:rPr>
        <w:t xml:space="preserve">: </w:t>
      </w:r>
      <w:r w:rsidR="00327271" w:rsidRPr="00F3232E">
        <w:rPr>
          <w:rFonts w:ascii="mylotus" w:hAnsi="mylotus" w:cs="B Badr" w:hint="cs"/>
          <w:sz w:val="28"/>
          <w:szCs w:val="28"/>
          <w:rtl/>
        </w:rPr>
        <w:t>«برای چه با</w:t>
      </w:r>
      <w:r w:rsidRPr="00F3232E">
        <w:rPr>
          <w:rFonts w:ascii="mylotus" w:hAnsi="mylotus" w:cs="B Badr" w:hint="cs"/>
          <w:sz w:val="28"/>
          <w:szCs w:val="28"/>
          <w:rtl/>
        </w:rPr>
        <w:t xml:space="preserve"> آنها می</w:t>
      </w:r>
      <w:r w:rsidRPr="00F3232E">
        <w:rPr>
          <w:rFonts w:ascii="mylotus" w:hAnsi="mylotus" w:cs="B Badr" w:hint="cs"/>
          <w:sz w:val="28"/>
          <w:szCs w:val="28"/>
          <w:rtl/>
        </w:rPr>
        <w:softHyphen/>
        <w:t>جنگم؟ فرمود: برای آن که در دین چیز جدید درست می</w:t>
      </w:r>
      <w:r w:rsidRPr="00F3232E">
        <w:rPr>
          <w:rFonts w:ascii="mylotus" w:hAnsi="mylotus" w:cs="B Badr"/>
          <w:sz w:val="28"/>
          <w:szCs w:val="28"/>
          <w:rtl/>
        </w:rPr>
        <w:softHyphen/>
      </w:r>
      <w:r w:rsidRPr="00F3232E">
        <w:rPr>
          <w:rFonts w:ascii="mylotus" w:hAnsi="mylotus" w:cs="B Badr" w:hint="cs"/>
          <w:sz w:val="28"/>
          <w:szCs w:val="28"/>
          <w:rtl/>
        </w:rPr>
        <w:t>کنند»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922FA7" w:rsidP="00922FA7">
      <w:pPr>
        <w:jc w:val="lowKashida"/>
        <w:rPr>
          <w:rFonts w:ascii="mylotus" w:hAnsi="mylotus" w:cs="B Badr"/>
          <w:sz w:val="28"/>
          <w:szCs w:val="28"/>
          <w:rtl/>
        </w:rPr>
      </w:pPr>
      <w:r w:rsidRPr="00F3232E">
        <w:rPr>
          <w:rFonts w:ascii="mylotus" w:hAnsi="mylotus" w:cs="B Badr" w:hint="cs"/>
          <w:sz w:val="28"/>
          <w:szCs w:val="28"/>
          <w:rtl/>
        </w:rPr>
        <w:t>آیا امیرالمؤمنین با ابوبکر، عمر و عثمان</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جنگید؟ آیا از روی ترس تقیه نمود؟ این در حالی است که او فرموده است: «اگر تمامی عرب برای جنگ با من پشتیبان یکدیگر شوند، از آنها عقب نشینی نمی</w:t>
      </w:r>
      <w:r w:rsidRPr="00F3232E">
        <w:rPr>
          <w:rFonts w:ascii="mylotus" w:hAnsi="mylotus" w:cs="B Badr" w:hint="cs"/>
          <w:sz w:val="28"/>
          <w:szCs w:val="28"/>
          <w:rtl/>
        </w:rPr>
        <w:softHyphen/>
        <w:t>کنم». همچنین درباره</w:t>
      </w:r>
      <w:r w:rsidRPr="00F3232E">
        <w:rPr>
          <w:rFonts w:ascii="mylotus" w:hAnsi="mylotus" w:cs="B Badr" w:hint="cs"/>
          <w:sz w:val="28"/>
          <w:szCs w:val="28"/>
          <w:rtl/>
        </w:rPr>
        <w:softHyphen/>
        <w:t>ی ولایت آنها فرموده است: «به شکر و ستایش الله چیزی جز خیر در آن ندیده</w:t>
      </w:r>
      <w:r w:rsidRPr="00F3232E">
        <w:rPr>
          <w:rFonts w:ascii="mylotus" w:hAnsi="mylotus" w:cs="B Badr" w:hint="cs"/>
          <w:sz w:val="28"/>
          <w:szCs w:val="28"/>
          <w:rtl/>
        </w:rPr>
        <w:softHyphen/>
        <w:t>ام»</w:t>
      </w:r>
      <w:r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922FA7" w:rsidP="005D5802">
      <w:pPr>
        <w:jc w:val="lowKashida"/>
        <w:rPr>
          <w:rFonts w:ascii="mylotus" w:hAnsi="mylotus" w:cs="B Badr"/>
          <w:sz w:val="28"/>
          <w:szCs w:val="28"/>
          <w:rtl/>
        </w:rPr>
      </w:pPr>
      <w:r w:rsidRPr="00F3232E">
        <w:rPr>
          <w:rFonts w:ascii="mylotus" w:hAnsi="mylotus" w:cs="B Badr" w:hint="cs"/>
          <w:sz w:val="28"/>
          <w:szCs w:val="28"/>
          <w:rtl/>
        </w:rPr>
        <w:t>آیا او از روایت غدیر و دیگر روایات متوجه شد که امام می</w:t>
      </w:r>
      <w:r w:rsidRPr="00F3232E">
        <w:rPr>
          <w:rFonts w:ascii="mylotus" w:hAnsi="mylotus" w:cs="B Badr" w:hint="cs"/>
          <w:sz w:val="28"/>
          <w:szCs w:val="28"/>
          <w:rtl/>
        </w:rPr>
        <w:softHyphen/>
        <w:t>باشد؛ ولی فرمود</w:t>
      </w:r>
      <w:r w:rsidR="009D0DBF" w:rsidRPr="00F3232E">
        <w:rPr>
          <w:rFonts w:ascii="mylotus" w:hAnsi="mylotus" w:cs="B Badr"/>
          <w:sz w:val="28"/>
          <w:szCs w:val="28"/>
          <w:rtl/>
        </w:rPr>
        <w:t>: «</w:t>
      </w:r>
      <w:r w:rsidR="00B347DA" w:rsidRPr="00F3232E">
        <w:rPr>
          <w:rFonts w:ascii="mylotus" w:hAnsi="mylotus" w:cs="B Badr" w:hint="cs"/>
          <w:sz w:val="28"/>
          <w:szCs w:val="28"/>
          <w:rtl/>
        </w:rPr>
        <w:t>الهی! تو می</w:t>
      </w:r>
      <w:r w:rsidR="00B347DA" w:rsidRPr="00F3232E">
        <w:rPr>
          <w:rFonts w:ascii="mylotus" w:hAnsi="mylotus" w:cs="B Badr" w:hint="cs"/>
          <w:sz w:val="28"/>
          <w:szCs w:val="28"/>
          <w:rtl/>
        </w:rPr>
        <w:softHyphen/>
        <w:t>دانی که کسی از ما رقابتی برای سلطنت ندارد و در پی بدست آوردن چیزی فانی نمی</w:t>
      </w:r>
      <w:r w:rsidR="00B347DA" w:rsidRPr="00F3232E">
        <w:rPr>
          <w:rFonts w:ascii="mylotus" w:hAnsi="mylotus" w:cs="B Badr" w:hint="cs"/>
          <w:sz w:val="28"/>
          <w:szCs w:val="28"/>
          <w:rtl/>
        </w:rPr>
        <w:softHyphen/>
        <w:t>باشد، ولی می</w:t>
      </w:r>
      <w:r w:rsidR="00B347DA" w:rsidRPr="00F3232E">
        <w:rPr>
          <w:rFonts w:ascii="mylotus" w:hAnsi="mylotus" w:cs="B Badr" w:hint="cs"/>
          <w:sz w:val="28"/>
          <w:szCs w:val="28"/>
          <w:rtl/>
        </w:rPr>
        <w:softHyphen/>
        <w:t>خواهیم آثار دینت را بازگردانی</w:t>
      </w:r>
      <w:r w:rsidR="005D5802" w:rsidRPr="00F3232E">
        <w:rPr>
          <w:rFonts w:ascii="mylotus" w:hAnsi="mylotus" w:cs="B Badr" w:hint="cs"/>
          <w:sz w:val="28"/>
          <w:szCs w:val="28"/>
          <w:rtl/>
        </w:rPr>
        <w:t>م</w:t>
      </w:r>
      <w:r w:rsidR="00B347DA" w:rsidRPr="00F3232E">
        <w:rPr>
          <w:rFonts w:ascii="mylotus" w:hAnsi="mylotus" w:cs="B Badr" w:hint="cs"/>
          <w:sz w:val="28"/>
          <w:szCs w:val="28"/>
          <w:rtl/>
        </w:rPr>
        <w:t xml:space="preserve"> و سرزمین</w:t>
      </w:r>
      <w:r w:rsidR="00B347DA" w:rsidRPr="00F3232E">
        <w:rPr>
          <w:rFonts w:ascii="mylotus" w:hAnsi="mylotus" w:cs="B Badr" w:hint="cs"/>
          <w:sz w:val="28"/>
          <w:szCs w:val="28"/>
          <w:rtl/>
        </w:rPr>
        <w:softHyphen/>
        <w:t>هایت را اصلاح کنیم و مظلومان برای عبادت تو در امان باشند و حدودت که تعطیل شده است، برپا شود...». تا آن که فرموده است</w:t>
      </w:r>
      <w:r w:rsidR="009D0DBF" w:rsidRPr="00F3232E">
        <w:rPr>
          <w:rFonts w:ascii="mylotus" w:hAnsi="mylotus" w:cs="B Badr"/>
          <w:sz w:val="28"/>
          <w:szCs w:val="28"/>
          <w:rtl/>
        </w:rPr>
        <w:t>: «</w:t>
      </w:r>
      <w:r w:rsidR="00C01F9A" w:rsidRPr="00F3232E">
        <w:rPr>
          <w:rFonts w:ascii="mylotus" w:hAnsi="mylotus" w:cs="B Badr" w:hint="cs"/>
          <w:sz w:val="28"/>
          <w:szCs w:val="28"/>
          <w:rtl/>
        </w:rPr>
        <w:t>می</w:t>
      </w:r>
      <w:r w:rsidR="00C01F9A" w:rsidRPr="00F3232E">
        <w:rPr>
          <w:rFonts w:ascii="mylotus" w:hAnsi="mylotus" w:cs="B Badr" w:hint="cs"/>
          <w:sz w:val="28"/>
          <w:szCs w:val="28"/>
          <w:rtl/>
        </w:rPr>
        <w:softHyphen/>
        <w:t>دانید که شایسته نمی</w:t>
      </w:r>
      <w:r w:rsidR="00C01F9A" w:rsidRPr="00F3232E">
        <w:rPr>
          <w:rFonts w:ascii="mylotus" w:hAnsi="mylotus" w:cs="B Badr" w:hint="cs"/>
          <w:sz w:val="28"/>
          <w:szCs w:val="28"/>
          <w:rtl/>
        </w:rPr>
        <w:softHyphen/>
        <w:t>باشد، والی زنان، خونها، غنیمت</w:t>
      </w:r>
      <w:r w:rsidR="00C01F9A" w:rsidRPr="00F3232E">
        <w:rPr>
          <w:rFonts w:ascii="mylotus" w:hAnsi="mylotus" w:cs="B Badr" w:hint="cs"/>
          <w:sz w:val="28"/>
          <w:szCs w:val="28"/>
          <w:rtl/>
        </w:rPr>
        <w:softHyphen/>
        <w:t>ها و احکام بر امامت مسلمانان چشم تنگ بوده و بر اموال آنها حریص باشد. نباید جاهل باشد، زیرا با جهل خود آنها را گمراه می</w:t>
      </w:r>
      <w:r w:rsidR="00C01F9A" w:rsidRPr="00F3232E">
        <w:rPr>
          <w:rFonts w:ascii="mylotus" w:hAnsi="mylotus" w:cs="B Badr" w:hint="cs"/>
          <w:sz w:val="28"/>
          <w:szCs w:val="28"/>
          <w:rtl/>
        </w:rPr>
        <w:softHyphen/>
        <w:t>کند. نباید ستمگر باشد تا با ستم خود آن را غارت کند. نباید ظالم باشد که در آن صورت گروهی بر گروه دیگر برتری می</w:t>
      </w:r>
      <w:r w:rsidR="00C01F9A" w:rsidRPr="00F3232E">
        <w:rPr>
          <w:rFonts w:ascii="mylotus" w:hAnsi="mylotus" w:cs="B Badr" w:hint="cs"/>
          <w:sz w:val="28"/>
          <w:szCs w:val="28"/>
          <w:rtl/>
        </w:rPr>
        <w:softHyphen/>
        <w:t>دهد. نباید رشوه گیرنده باشد تا در نتیجه</w:t>
      </w:r>
      <w:r w:rsidR="00C01F9A" w:rsidRPr="00F3232E">
        <w:rPr>
          <w:rFonts w:ascii="mylotus" w:hAnsi="mylotus" w:cs="B Badr" w:hint="cs"/>
          <w:sz w:val="28"/>
          <w:szCs w:val="28"/>
          <w:rtl/>
        </w:rPr>
        <w:softHyphen/>
        <w:t>ی آن حقوق پایمال شود و نباید در برابر آن بدون تلاش بایست</w:t>
      </w:r>
      <w:r w:rsidR="005D5802" w:rsidRPr="00F3232E">
        <w:rPr>
          <w:rFonts w:ascii="mylotus" w:hAnsi="mylotus" w:cs="B Badr" w:hint="cs"/>
          <w:sz w:val="28"/>
          <w:szCs w:val="28"/>
          <w:rtl/>
        </w:rPr>
        <w:t>د</w:t>
      </w:r>
      <w:r w:rsidR="00C01F9A" w:rsidRPr="00F3232E">
        <w:rPr>
          <w:rFonts w:ascii="mylotus" w:hAnsi="mylotus" w:cs="B Badr" w:hint="cs"/>
          <w:sz w:val="28"/>
          <w:szCs w:val="28"/>
          <w:rtl/>
        </w:rPr>
        <w:t>. [همچنین] نباید سنت را کنار بگذارد که در آن صورت امت هلاک می</w:t>
      </w:r>
      <w:r w:rsidR="00C01F9A"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5"/>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01F9A" w:rsidP="0051225C">
      <w:pPr>
        <w:jc w:val="lowKashida"/>
        <w:rPr>
          <w:rFonts w:ascii="mylotus" w:hAnsi="mylotus" w:cs="B Badr"/>
          <w:sz w:val="28"/>
          <w:szCs w:val="28"/>
          <w:rtl/>
        </w:rPr>
      </w:pPr>
      <w:r w:rsidRPr="00F3232E">
        <w:rPr>
          <w:rFonts w:ascii="mylotus" w:hAnsi="mylotus" w:cs="B Badr" w:hint="cs"/>
          <w:sz w:val="28"/>
          <w:szCs w:val="28"/>
          <w:rtl/>
        </w:rPr>
        <w:t>این سخن را وقتی فرمود که در زمان حکومت او نابسامانی ایجاد شده بود و آن را در زمان و درباره</w:t>
      </w:r>
      <w:r w:rsidRPr="00F3232E">
        <w:rPr>
          <w:rFonts w:ascii="mylotus" w:hAnsi="mylotus" w:cs="B Badr" w:hint="cs"/>
          <w:sz w:val="28"/>
          <w:szCs w:val="28"/>
          <w:rtl/>
        </w:rPr>
        <w:softHyphen/>
        <w:t xml:space="preserve">ی ابوبکر و عمر یا </w:t>
      </w:r>
      <w:r w:rsidR="009D0DBF" w:rsidRPr="00F3232E">
        <w:rPr>
          <w:rFonts w:ascii="mylotus" w:hAnsi="mylotus" w:cs="B Badr"/>
          <w:sz w:val="28"/>
          <w:szCs w:val="28"/>
          <w:rtl/>
        </w:rPr>
        <w:t>ذي النورين</w:t>
      </w:r>
      <w:r w:rsidRPr="00F3232E">
        <w:rPr>
          <w:rStyle w:val="FootnoteReference"/>
          <w:rFonts w:cs="B Badr"/>
          <w:szCs w:val="28"/>
          <w:rtl/>
        </w:rPr>
        <w:footnoteReference w:id="366"/>
      </w:r>
      <w:r w:rsidRPr="00F3232E">
        <w:rPr>
          <w:rFonts w:ascii="mylotus" w:hAnsi="mylotus" w:cs="B Badr"/>
          <w:sz w:val="28"/>
          <w:szCs w:val="28"/>
        </w:rPr>
        <w:sym w:font="AGA Arabesque" w:char="F079"/>
      </w:r>
      <w:r w:rsidRPr="00F3232E">
        <w:rPr>
          <w:rFonts w:ascii="mylotus" w:hAnsi="mylotus" w:cs="B Badr" w:hint="cs"/>
          <w:sz w:val="28"/>
          <w:szCs w:val="28"/>
          <w:rtl/>
        </w:rPr>
        <w:t xml:space="preserve"> نفرمود.</w:t>
      </w:r>
      <w:r w:rsidR="0051225C" w:rsidRPr="00F3232E">
        <w:rPr>
          <w:rFonts w:ascii="mylotus" w:hAnsi="mylotus" w:cs="B Badr" w:hint="cs"/>
          <w:sz w:val="28"/>
          <w:szCs w:val="28"/>
          <w:rtl/>
        </w:rPr>
        <w:t xml:space="preserve"> فقط درباره</w:t>
      </w:r>
      <w:r w:rsidR="0051225C" w:rsidRPr="00F3232E">
        <w:rPr>
          <w:rFonts w:ascii="mylotus" w:hAnsi="mylotus" w:cs="B Badr" w:hint="cs"/>
          <w:sz w:val="28"/>
          <w:szCs w:val="28"/>
          <w:rtl/>
        </w:rPr>
        <w:softHyphen/>
        <w:t>ی آن دو(ابوبکر و عمر) از نیکویی سیره</w:t>
      </w:r>
      <w:r w:rsidR="0051225C" w:rsidRPr="00F3232E">
        <w:rPr>
          <w:rFonts w:ascii="mylotus" w:hAnsi="mylotus" w:cs="B Badr" w:hint="cs"/>
          <w:sz w:val="28"/>
          <w:szCs w:val="28"/>
          <w:rtl/>
        </w:rPr>
        <w:softHyphen/>
        <w:t>ی آنها و عدالت در بین امت و خیری که در ولایت آنها وجود داشت، سخن به میان آورد</w:t>
      </w:r>
      <w:r w:rsidR="009D0DBF" w:rsidRPr="00F3232E">
        <w:rPr>
          <w:rFonts w:ascii="mylotus" w:hAnsi="mylotus" w:cs="B Badr"/>
          <w:sz w:val="28"/>
          <w:szCs w:val="28"/>
          <w:rtl/>
        </w:rPr>
        <w:t xml:space="preserve">. </w:t>
      </w:r>
    </w:p>
    <w:p w:rsidR="009D0DBF" w:rsidRPr="00F3232E" w:rsidRDefault="0051225C" w:rsidP="005D5802">
      <w:pPr>
        <w:jc w:val="lowKashida"/>
        <w:rPr>
          <w:rFonts w:ascii="mylotus" w:hAnsi="mylotus" w:cs="B Badr"/>
          <w:sz w:val="28"/>
          <w:szCs w:val="28"/>
          <w:rtl/>
        </w:rPr>
      </w:pPr>
      <w:r w:rsidRPr="00F3232E">
        <w:rPr>
          <w:rFonts w:ascii="mylotus" w:hAnsi="mylotus" w:cs="B Badr" w:hint="cs"/>
          <w:sz w:val="28"/>
          <w:szCs w:val="28"/>
          <w:rtl/>
        </w:rPr>
        <w:t>روایتی از امامیه از ابوذر غفاری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خاطرم آمد که امام رضا</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آن را از پدرانش از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روایت کرده است و در آن آمده است: «</w:t>
      </w:r>
      <w:r w:rsidR="009D0DBF" w:rsidRPr="00F3232E">
        <w:rPr>
          <w:rFonts w:ascii="mylotus" w:hAnsi="mylotus" w:cs="B Badr"/>
          <w:sz w:val="28"/>
          <w:szCs w:val="28"/>
          <w:rtl/>
        </w:rPr>
        <w:t>أبوذر صد</w:t>
      </w:r>
      <w:r w:rsidRPr="00F3232E">
        <w:rPr>
          <w:rFonts w:ascii="mylotus" w:hAnsi="mylotus" w:cs="B Badr" w:hint="cs"/>
          <w:sz w:val="28"/>
          <w:szCs w:val="28"/>
          <w:rtl/>
        </w:rPr>
        <w:t>ّ</w:t>
      </w:r>
      <w:r w:rsidR="009D0DBF" w:rsidRPr="00F3232E">
        <w:rPr>
          <w:rFonts w:ascii="mylotus" w:hAnsi="mylotus" w:cs="B Badr"/>
          <w:sz w:val="28"/>
          <w:szCs w:val="28"/>
          <w:rtl/>
        </w:rPr>
        <w:t>يق</w:t>
      </w:r>
      <w:r w:rsidRPr="00F3232E">
        <w:rPr>
          <w:rFonts w:ascii="mylotus" w:hAnsi="mylotus" w:cs="B Badr" w:hint="cs"/>
          <w:sz w:val="28"/>
          <w:szCs w:val="28"/>
          <w:rtl/>
        </w:rPr>
        <w:t>(بسیار راستگوی) این امت است</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أبو ذر صديق هذه الأمة</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7"/>
      </w:r>
      <w:r w:rsidR="00EB0374" w:rsidRPr="00F3232E">
        <w:rPr>
          <w:rFonts w:ascii="mylotus" w:hAnsi="mylotus" w:cs="B Badr"/>
          <w:sz w:val="28"/>
          <w:szCs w:val="28"/>
          <w:vertAlign w:val="superscript"/>
          <w:rtl/>
        </w:rPr>
        <w:t>)</w:t>
      </w:r>
      <w:r w:rsidRPr="00F3232E">
        <w:rPr>
          <w:rFonts w:ascii="mylotus" w:hAnsi="mylotus" w:cs="B Badr" w:hint="cs"/>
          <w:sz w:val="28"/>
          <w:szCs w:val="28"/>
          <w:rtl/>
        </w:rPr>
        <w:t>. این در حالی است که او به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گفت</w:t>
      </w:r>
      <w:r w:rsidR="009D0DBF" w:rsidRPr="00F3232E">
        <w:rPr>
          <w:rFonts w:ascii="mylotus" w:hAnsi="mylotus" w:cs="B Badr"/>
          <w:sz w:val="28"/>
          <w:szCs w:val="28"/>
          <w:rtl/>
        </w:rPr>
        <w:t xml:space="preserve">: </w:t>
      </w:r>
      <w:r w:rsidR="005D5802" w:rsidRPr="00F3232E">
        <w:rPr>
          <w:rFonts w:ascii="mylotus" w:hAnsi="mylotus" w:cs="B Badr" w:hint="cs"/>
          <w:sz w:val="28"/>
          <w:szCs w:val="28"/>
          <w:rtl/>
        </w:rPr>
        <w:t>«از سنت دو دوست(ابوبکر و ع</w:t>
      </w:r>
      <w:r w:rsidRPr="00F3232E">
        <w:rPr>
          <w:rFonts w:ascii="mylotus" w:hAnsi="mylotus" w:cs="B Badr" w:hint="cs"/>
          <w:sz w:val="28"/>
          <w:szCs w:val="28"/>
          <w:rtl/>
        </w:rPr>
        <w:t>م</w:t>
      </w:r>
      <w:r w:rsidR="005D5802" w:rsidRPr="00F3232E">
        <w:rPr>
          <w:rFonts w:ascii="mylotus" w:hAnsi="mylotus" w:cs="B Badr" w:hint="cs"/>
          <w:sz w:val="28"/>
          <w:szCs w:val="28"/>
          <w:rtl/>
        </w:rPr>
        <w:t>ر</w:t>
      </w:r>
      <w:r w:rsidRPr="00F3232E">
        <w:rPr>
          <w:rFonts w:ascii="mylotus" w:hAnsi="mylotus" w:cs="B Badr" w:hint="cs"/>
          <w:sz w:val="28"/>
          <w:szCs w:val="28"/>
          <w:rtl/>
        </w:rPr>
        <w:t>) خودت تبعیت کن! در این صورت سخنی بر علیه تو وجود نخواهد داشت»</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51225C" w:rsidP="0051225C">
      <w:pPr>
        <w:jc w:val="lowKashida"/>
        <w:rPr>
          <w:rFonts w:ascii="mylotus" w:hAnsi="mylotus" w:cs="B Badr"/>
          <w:sz w:val="28"/>
          <w:szCs w:val="28"/>
          <w:rtl/>
        </w:rPr>
      </w:pPr>
      <w:r w:rsidRPr="00F3232E">
        <w:rPr>
          <w:rFonts w:ascii="mylotus" w:hAnsi="mylotus" w:cs="B Badr" w:hint="cs"/>
          <w:sz w:val="28"/>
          <w:szCs w:val="28"/>
          <w:rtl/>
        </w:rPr>
        <w:lastRenderedPageBreak/>
        <w:t>در روایتی دیگر آمده است: «وای بر تو ای عثمان! رسول الله و ابوبکر و عمر را دیده</w:t>
      </w:r>
      <w:r w:rsidRPr="00F3232E">
        <w:rPr>
          <w:rFonts w:ascii="mylotus" w:hAnsi="mylotus" w:cs="B Badr" w:hint="cs"/>
          <w:sz w:val="28"/>
          <w:szCs w:val="28"/>
          <w:rtl/>
        </w:rPr>
        <w:softHyphen/>
        <w:t>ای، آیا هدایت تو به مانند هدایت آنها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6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1D7310" w:rsidP="001D7310">
      <w:pPr>
        <w:jc w:val="lowKashida"/>
        <w:rPr>
          <w:rFonts w:ascii="mylotus" w:hAnsi="mylotus" w:cs="B Badr"/>
          <w:sz w:val="28"/>
          <w:szCs w:val="28"/>
          <w:rtl/>
        </w:rPr>
      </w:pP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ابن عباس </w:t>
      </w:r>
      <w:r w:rsidR="0051225C" w:rsidRPr="00F3232E">
        <w:rPr>
          <w:rFonts w:ascii="mylotus" w:hAnsi="mylotus" w:cs="B Badr" w:hint="cs"/>
          <w:sz w:val="28"/>
          <w:szCs w:val="28"/>
          <w:rtl/>
        </w:rPr>
        <w:t xml:space="preserve">رضی الله عنها </w:t>
      </w:r>
      <w:r w:rsidRPr="00F3232E">
        <w:rPr>
          <w:rFonts w:ascii="mylotus" w:hAnsi="mylotus" w:cs="B Badr" w:hint="cs"/>
          <w:sz w:val="28"/>
          <w:szCs w:val="28"/>
          <w:rtl/>
        </w:rPr>
        <w:t>آمده</w:t>
      </w:r>
      <w:r w:rsidR="0051225C" w:rsidRPr="00F3232E">
        <w:rPr>
          <w:rFonts w:ascii="mylotus" w:hAnsi="mylotus" w:cs="B Badr" w:hint="cs"/>
          <w:sz w:val="28"/>
          <w:szCs w:val="28"/>
          <w:rtl/>
        </w:rPr>
        <w:t xml:space="preserve"> است</w:t>
      </w:r>
      <w:r w:rsidR="009D0DBF" w:rsidRPr="00F3232E">
        <w:rPr>
          <w:rFonts w:ascii="mylotus" w:hAnsi="mylotus" w:cs="B Badr"/>
          <w:sz w:val="28"/>
          <w:szCs w:val="28"/>
          <w:rtl/>
        </w:rPr>
        <w:t>: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به م</w:t>
      </w:r>
      <w:r w:rsidR="005D5802" w:rsidRPr="00F3232E">
        <w:rPr>
          <w:rFonts w:ascii="mylotus" w:hAnsi="mylotus" w:cs="B Badr" w:hint="cs"/>
          <w:sz w:val="28"/>
          <w:szCs w:val="28"/>
          <w:rtl/>
        </w:rPr>
        <w:t>ن</w:t>
      </w:r>
      <w:r w:rsidRPr="00F3232E">
        <w:rPr>
          <w:rFonts w:ascii="mylotus" w:hAnsi="mylotus" w:cs="B Badr" w:hint="cs"/>
          <w:sz w:val="28"/>
          <w:szCs w:val="28"/>
          <w:rtl/>
        </w:rPr>
        <w:t xml:space="preserve"> امر فرمود ک</w:t>
      </w:r>
      <w:r w:rsidR="005D5802" w:rsidRPr="00F3232E">
        <w:rPr>
          <w:rFonts w:ascii="mylotus" w:hAnsi="mylotus" w:cs="B Badr" w:hint="cs"/>
          <w:sz w:val="28"/>
          <w:szCs w:val="28"/>
          <w:rtl/>
        </w:rPr>
        <w:t>ه</w:t>
      </w:r>
      <w:r w:rsidRPr="00F3232E">
        <w:rPr>
          <w:rFonts w:ascii="mylotus" w:hAnsi="mylotus" w:cs="B Badr" w:hint="cs"/>
          <w:sz w:val="28"/>
          <w:szCs w:val="28"/>
          <w:rtl/>
        </w:rPr>
        <w:t xml:space="preserve"> از پنچ چیز خود را حفظ کنم: از ناکثین همان اصحاب جمل؛ از قاسطین همان اصحاب شام؛ از خوارج همان اهل نهروان و از قدریه همان کسانی که شکل مسیحیت به خود گرفتند و گفتند: تقدیر وجود ندارد و از مرجئه کسانی که در دینشان به یهودیان شبیه شدن و گفتند: خدا می</w:t>
      </w:r>
      <w:r w:rsidRPr="00F3232E">
        <w:rPr>
          <w:rFonts w:ascii="mylotus" w:hAnsi="mylotus" w:cs="B Badr" w:hint="cs"/>
          <w:sz w:val="28"/>
          <w:szCs w:val="28"/>
          <w:rtl/>
        </w:rPr>
        <w:softHyphen/>
        <w:t>داند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1D7310" w:rsidP="001D7310">
      <w:pPr>
        <w:jc w:val="lowKashida"/>
        <w:rPr>
          <w:rFonts w:ascii="mylotus" w:hAnsi="mylotus" w:cs="B Badr"/>
          <w:sz w:val="28"/>
          <w:szCs w:val="28"/>
          <w:rtl/>
        </w:rPr>
      </w:pPr>
      <w:r w:rsidRPr="00F3232E">
        <w:rPr>
          <w:rFonts w:ascii="mylotus" w:hAnsi="mylotus" w:cs="B Badr" w:hint="cs"/>
          <w:sz w:val="28"/>
          <w:szCs w:val="28"/>
          <w:rtl/>
        </w:rPr>
        <w:t>آیا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او را از ابوبکر، عمر و عثمان</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بر حذر داشت و فرموده باشد از آنها خودت را حفظ کن و آنها کسانی هستند که حق امیر را غصب می</w:t>
      </w:r>
      <w:r w:rsidRPr="00F3232E">
        <w:rPr>
          <w:rFonts w:ascii="mylotus" w:hAnsi="mylotus" w:cs="B Badr" w:hint="cs"/>
          <w:sz w:val="28"/>
          <w:szCs w:val="28"/>
          <w:rtl/>
        </w:rPr>
        <w:softHyphen/>
        <w:t>کنند و عملی بدتر از آن پنج دسته که به آنها اشاره شد به پندار مخالفانشان انجام می</w:t>
      </w:r>
      <w:r w:rsidRPr="00F3232E">
        <w:rPr>
          <w:rFonts w:ascii="mylotus" w:hAnsi="mylotus" w:cs="B Badr" w:hint="cs"/>
          <w:sz w:val="28"/>
          <w:szCs w:val="28"/>
          <w:rtl/>
        </w:rPr>
        <w:softHyphen/>
        <w:t>دهند</w:t>
      </w:r>
      <w:r w:rsidR="009D0DBF" w:rsidRPr="00F3232E">
        <w:rPr>
          <w:rFonts w:ascii="mylotus" w:hAnsi="mylotus" w:cs="B Badr"/>
          <w:sz w:val="28"/>
          <w:szCs w:val="28"/>
          <w:rtl/>
        </w:rPr>
        <w:t xml:space="preserve">. </w:t>
      </w:r>
    </w:p>
    <w:p w:rsidR="009D0DBF" w:rsidRPr="00F3232E" w:rsidRDefault="001D7310" w:rsidP="001D7310">
      <w:pPr>
        <w:jc w:val="lowKashida"/>
        <w:rPr>
          <w:rFonts w:ascii="mylotus" w:hAnsi="mylotus" w:cs="B Badr"/>
          <w:sz w:val="28"/>
          <w:szCs w:val="28"/>
          <w:rtl/>
        </w:rPr>
      </w:pPr>
      <w:r w:rsidRPr="00F3232E">
        <w:rPr>
          <w:rFonts w:ascii="mylotus" w:hAnsi="mylotus" w:cs="B Badr" w:hint="cs"/>
          <w:sz w:val="28"/>
          <w:szCs w:val="28"/>
          <w:rtl/>
        </w:rPr>
        <w:t>هرگز فهم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 این نبود که خلافت شیخین خلاف هدایت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یا آن که فرد دیگری استحقاق بیشتری برای خلافت نسبت به آنها دارد</w:t>
      </w:r>
      <w:r w:rsidR="009D0DBF" w:rsidRPr="00F3232E">
        <w:rPr>
          <w:rFonts w:ascii="mylotus" w:hAnsi="mylotus" w:cs="B Badr"/>
          <w:sz w:val="28"/>
          <w:szCs w:val="28"/>
          <w:rtl/>
        </w:rPr>
        <w:t xml:space="preserve">. </w:t>
      </w:r>
    </w:p>
    <w:p w:rsidR="009D0DBF" w:rsidRPr="00F3232E" w:rsidRDefault="001D7310" w:rsidP="001D7310">
      <w:pPr>
        <w:jc w:val="lowKashida"/>
        <w:rPr>
          <w:rFonts w:ascii="mylotus" w:hAnsi="mylotus" w:cs="B Badr"/>
          <w:sz w:val="28"/>
          <w:szCs w:val="28"/>
          <w:rtl/>
        </w:rPr>
      </w:pPr>
      <w:r w:rsidRPr="00F3232E">
        <w:rPr>
          <w:rFonts w:ascii="mylotus" w:hAnsi="mylotus" w:cs="B Badr" w:hint="cs"/>
          <w:sz w:val="28"/>
          <w:szCs w:val="28"/>
          <w:rtl/>
        </w:rPr>
        <w:t>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نه از غدیر و نه از غیر آن برداشتی نداشت که به خلافت سزاوارتر می</w:t>
      </w:r>
      <w:r w:rsidRPr="00F3232E">
        <w:rPr>
          <w:rFonts w:ascii="mylotus" w:hAnsi="mylotus" w:cs="B Badr" w:hint="cs"/>
          <w:sz w:val="28"/>
          <w:szCs w:val="28"/>
          <w:rtl/>
        </w:rPr>
        <w:softHyphen/>
        <w:t>باشد. او دائماً بر این سخن بود که از آن(خلافت خودش) کراهیت دارد. او به این سخن الله تعالی یقین داشت</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وَمَا كَانَ لِمُؤْمِنٍ وَلَا مُؤْمِنَةٍ إِذَا قَضَى اللَّهُ وَرَسُولُهُ أَمْراً أَن يَكُونَ لَهُمُ الْخِيَرَةُ مِنْ أَمْرِهِمْ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[الأحزاب: 36]</w:t>
      </w:r>
      <w:r w:rsidRPr="00F3232E">
        <w:rPr>
          <w:rFonts w:ascii="mylotus" w:hAnsi="mylotus" w:cs="B Badr" w:hint="cs"/>
          <w:sz w:val="28"/>
          <w:szCs w:val="28"/>
          <w:rtl/>
        </w:rPr>
        <w:t xml:space="preserve"> (بر مرد و زن مؤمنی نیست که وقتی الله و رسولش به امری حکم نمودند برای آنها در انتخاب آن امر [و برگزیدن راهی دیگر] اختیار داشته باشند)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این سخن الله تعالی</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وَرَبُّكَ يَخْلُقُ مَا يَشَاءُ وَيَخْتَارُ مَا كَانَ لَهُمُ الْخِيَرَةُ سُبْحَانَ اللَّهِ وَتَعَالَى عَمَّا يُشْرِكُونَ</w:t>
      </w:r>
      <w:r w:rsidRPr="00F3232E">
        <w:rPr>
          <w:rFonts w:ascii="mylotus" w:hAnsi="mylotus" w:cs="B Badr"/>
          <w:sz w:val="28"/>
          <w:szCs w:val="28"/>
        </w:rPr>
        <w:sym w:font="AGA Arabesque" w:char="F028"/>
      </w:r>
      <w:r w:rsidRPr="00F3232E">
        <w:rPr>
          <w:rFonts w:ascii="mylotus" w:hAnsi="mylotus" w:cs="B Badr"/>
          <w:sz w:val="28"/>
          <w:szCs w:val="28"/>
          <w:rtl/>
        </w:rPr>
        <w:t xml:space="preserve"> [القصص</w:t>
      </w:r>
      <w:r w:rsidR="009D0DBF" w:rsidRPr="00F3232E">
        <w:rPr>
          <w:rFonts w:ascii="mylotus" w:hAnsi="mylotus" w:cs="B Badr"/>
          <w:sz w:val="28"/>
          <w:szCs w:val="28"/>
          <w:rtl/>
        </w:rPr>
        <w:t>: 68]</w:t>
      </w:r>
      <w:r w:rsidRPr="00F3232E">
        <w:rPr>
          <w:rFonts w:ascii="mylotus" w:hAnsi="mylotus" w:cs="B Badr" w:hint="cs"/>
          <w:sz w:val="28"/>
          <w:szCs w:val="28"/>
          <w:rtl/>
        </w:rPr>
        <w:t xml:space="preserve"> (و پروردگار تو هر چه بخواهد می</w:t>
      </w:r>
      <w:r w:rsidRPr="00F3232E">
        <w:rPr>
          <w:rFonts w:ascii="mylotus" w:hAnsi="mylotus" w:cs="B Badr" w:hint="cs"/>
          <w:sz w:val="28"/>
          <w:szCs w:val="28"/>
          <w:rtl/>
        </w:rPr>
        <w:softHyphen/>
        <w:t>آفریند و انتخاب می</w:t>
      </w:r>
      <w:r w:rsidRPr="00F3232E">
        <w:rPr>
          <w:rFonts w:ascii="mylotus" w:hAnsi="mylotus" w:cs="B Badr" w:hint="cs"/>
          <w:sz w:val="28"/>
          <w:szCs w:val="28"/>
          <w:rtl/>
        </w:rPr>
        <w:softHyphen/>
        <w:t>کند و برای آنها حق انتخابی وجود ندارد. پاک و منزه است الله و برتر از آن چیزی می</w:t>
      </w:r>
      <w:r w:rsidRPr="00F3232E">
        <w:rPr>
          <w:rFonts w:ascii="mylotus" w:hAnsi="mylotus" w:cs="B Badr" w:hint="cs"/>
          <w:sz w:val="28"/>
          <w:szCs w:val="28"/>
          <w:rtl/>
        </w:rPr>
        <w:softHyphen/>
        <w:t>باشد که آنها ش</w:t>
      </w:r>
      <w:r w:rsidR="005D5802" w:rsidRPr="00F3232E">
        <w:rPr>
          <w:rFonts w:ascii="mylotus" w:hAnsi="mylotus" w:cs="B Badr" w:hint="cs"/>
          <w:sz w:val="28"/>
          <w:szCs w:val="28"/>
          <w:rtl/>
        </w:rPr>
        <w:t>ر</w:t>
      </w:r>
      <w:r w:rsidRPr="00F3232E">
        <w:rPr>
          <w:rFonts w:ascii="mylotus" w:hAnsi="mylotus" w:cs="B Badr" w:hint="cs"/>
          <w:sz w:val="28"/>
          <w:szCs w:val="28"/>
          <w:rtl/>
        </w:rPr>
        <w:t>ک می</w:t>
      </w:r>
      <w:r w:rsidRPr="00F3232E">
        <w:rPr>
          <w:rFonts w:ascii="mylotus" w:hAnsi="mylotus" w:cs="B Badr" w:hint="cs"/>
          <w:sz w:val="28"/>
          <w:szCs w:val="28"/>
          <w:rtl/>
        </w:rPr>
        <w:softHyphen/>
        <w:t>ورزند)</w:t>
      </w:r>
      <w:r w:rsidR="009D0DBF" w:rsidRPr="00F3232E">
        <w:rPr>
          <w:rFonts w:ascii="mylotus" w:hAnsi="mylotus" w:cs="B Badr"/>
          <w:sz w:val="28"/>
          <w:szCs w:val="28"/>
          <w:rtl/>
        </w:rPr>
        <w:t>.</w:t>
      </w:r>
      <w:r w:rsidRPr="00F3232E">
        <w:rPr>
          <w:rFonts w:ascii="mylotus" w:hAnsi="mylotus" w:cs="B Badr" w:hint="cs"/>
          <w:sz w:val="28"/>
          <w:szCs w:val="28"/>
          <w:rtl/>
        </w:rPr>
        <w:t xml:space="preserve"> همچنین</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وَقَالُوا لَوْلَا نُزِّلَ هَذَا الْقُرْآنُ عَلَى رَجُلٍ مِّنَ الْقَرْيَتَيْنِ عَظِيمٍ</w:t>
      </w:r>
      <w:r w:rsidRPr="00F3232E">
        <w:rPr>
          <w:rFonts w:ascii="mylotus" w:hAnsi="mylotus" w:cs="B Badr"/>
          <w:sz w:val="28"/>
          <w:szCs w:val="28"/>
        </w:rPr>
        <w:sym w:font="AGA Arabesque" w:char="F028"/>
      </w:r>
      <w:r w:rsidRPr="00F3232E">
        <w:rPr>
          <w:rFonts w:ascii="mylotus" w:hAnsi="mylotus" w:cs="B Badr"/>
          <w:sz w:val="28"/>
          <w:szCs w:val="28"/>
          <w:rtl/>
        </w:rPr>
        <w:t xml:space="preserve"> [الزخرف</w:t>
      </w:r>
      <w:r w:rsidR="009D0DBF" w:rsidRPr="00F3232E">
        <w:rPr>
          <w:rFonts w:ascii="mylotus" w:hAnsi="mylotus" w:cs="B Badr"/>
          <w:sz w:val="28"/>
          <w:szCs w:val="28"/>
          <w:rtl/>
        </w:rPr>
        <w:t>: 31]</w:t>
      </w:r>
      <w:r w:rsidRPr="00F3232E">
        <w:rPr>
          <w:rFonts w:ascii="mylotus" w:hAnsi="mylotus" w:cs="B Badr" w:hint="cs"/>
          <w:sz w:val="28"/>
          <w:szCs w:val="28"/>
          <w:rtl/>
        </w:rPr>
        <w:t xml:space="preserve"> (و گفتند: بر چه این قرآن بر مردی از دو سرزمین بزرگ نازل نشده است [و در نتیجه</w:t>
      </w:r>
      <w:r w:rsidRPr="00F3232E">
        <w:rPr>
          <w:rFonts w:ascii="mylotus" w:hAnsi="mylotus" w:cs="B Badr" w:hint="cs"/>
          <w:sz w:val="28"/>
          <w:szCs w:val="28"/>
          <w:rtl/>
        </w:rPr>
        <w:softHyphen/>
        <w:t>ی این گفته برای خواست الله تعالی به خود حق انتخاب دادند</w:t>
      </w:r>
      <w:r w:rsidR="00F43F3D" w:rsidRPr="00F3232E">
        <w:rPr>
          <w:rFonts w:ascii="mylotus" w:hAnsi="mylotus" w:cs="B Badr" w:hint="cs"/>
          <w:sz w:val="28"/>
          <w:szCs w:val="28"/>
          <w:rtl/>
        </w:rPr>
        <w:t>]</w:t>
      </w:r>
      <w:r w:rsidRPr="00F3232E">
        <w:rPr>
          <w:rFonts w:ascii="mylotus" w:hAnsi="mylotus" w:cs="B Badr" w:hint="cs"/>
          <w:sz w:val="28"/>
          <w:szCs w:val="28"/>
          <w:rtl/>
        </w:rPr>
        <w:t>)</w:t>
      </w:r>
      <w:r w:rsidR="009D0DBF" w:rsidRPr="00F3232E">
        <w:rPr>
          <w:rFonts w:ascii="mylotus" w:hAnsi="mylotus" w:cs="B Badr"/>
          <w:sz w:val="28"/>
          <w:szCs w:val="28"/>
          <w:rtl/>
        </w:rPr>
        <w:t>.</w:t>
      </w:r>
    </w:p>
    <w:p w:rsidR="009D0DBF" w:rsidRPr="00F3232E" w:rsidRDefault="001D7310" w:rsidP="00BE701F">
      <w:pPr>
        <w:jc w:val="lowKashida"/>
        <w:rPr>
          <w:rFonts w:ascii="mylotus" w:hAnsi="mylotus" w:cs="B Badr"/>
          <w:sz w:val="28"/>
          <w:szCs w:val="28"/>
          <w:rtl/>
        </w:rPr>
      </w:pPr>
      <w:r w:rsidRPr="00F3232E">
        <w:rPr>
          <w:rFonts w:ascii="mylotus" w:hAnsi="mylotus" w:cs="B Badr" w:hint="cs"/>
          <w:sz w:val="28"/>
          <w:szCs w:val="28"/>
          <w:rtl/>
        </w:rPr>
        <w:t>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غدیر و غیر آن این گونه فهمید که او امام می</w:t>
      </w:r>
      <w:r w:rsidRPr="00F3232E">
        <w:rPr>
          <w:rFonts w:ascii="mylotus" w:hAnsi="mylotus" w:cs="B Badr" w:hint="cs"/>
          <w:sz w:val="28"/>
          <w:szCs w:val="28"/>
          <w:rtl/>
        </w:rPr>
        <w:softHyphen/>
        <w:t>باشد؛ ولی با این وجود به کسانی که برای بیعت با او آمده بودند فرمود</w:t>
      </w:r>
      <w:r w:rsidR="009D0DBF" w:rsidRPr="00F3232E">
        <w:rPr>
          <w:rFonts w:ascii="mylotus" w:hAnsi="mylotus" w:cs="B Badr"/>
          <w:sz w:val="28"/>
          <w:szCs w:val="28"/>
          <w:rtl/>
        </w:rPr>
        <w:t>: «</w:t>
      </w:r>
      <w:r w:rsidR="005A005C" w:rsidRPr="00F3232E">
        <w:rPr>
          <w:rFonts w:ascii="mylotus" w:hAnsi="mylotus" w:cs="B Badr" w:hint="cs"/>
          <w:sz w:val="28"/>
          <w:szCs w:val="28"/>
          <w:rtl/>
        </w:rPr>
        <w:t>آگاه باشید که الله از بالای آسمانش و عرشش می</w:t>
      </w:r>
      <w:r w:rsidR="005A005C" w:rsidRPr="00F3232E">
        <w:rPr>
          <w:rFonts w:ascii="mylotus" w:hAnsi="mylotus" w:cs="B Badr" w:hint="cs"/>
          <w:sz w:val="28"/>
          <w:szCs w:val="28"/>
          <w:rtl/>
        </w:rPr>
        <w:softHyphen/>
        <w:t>داند که من برای ولایت و سرپرستی امت محمد کراهت دارم و این را برای آن قبول کردم که شما بر آن اتفاق نمودید [و نه این که الله تعالی آن را به من عطا کرده باشد] زیرا از رسول الله</w:t>
      </w:r>
      <w:r w:rsidR="005A005C" w:rsidRPr="00F3232E">
        <w:rPr>
          <w:rFonts w:ascii="mylotus" w:hAnsi="mylotus" w:cs="B Badr" w:hint="cs"/>
          <w:sz w:val="28"/>
          <w:szCs w:val="28"/>
        </w:rPr>
        <w:sym w:font="AGA Arabesque" w:char="F072"/>
      </w:r>
      <w:r w:rsidR="005A005C" w:rsidRPr="00F3232E">
        <w:rPr>
          <w:rFonts w:ascii="mylotus" w:hAnsi="mylotus" w:cs="B Badr" w:hint="cs"/>
          <w:sz w:val="28"/>
          <w:szCs w:val="28"/>
          <w:rtl/>
        </w:rPr>
        <w:t xml:space="preserve"> شنیدم که می</w:t>
      </w:r>
      <w:r w:rsidR="005A005C" w:rsidRPr="00F3232E">
        <w:rPr>
          <w:rFonts w:ascii="mylotus" w:hAnsi="mylotus" w:cs="B Badr" w:hint="cs"/>
          <w:sz w:val="28"/>
          <w:szCs w:val="28"/>
          <w:rtl/>
        </w:rPr>
        <w:softHyphen/>
        <w:t>فرمود: هر ولی امری که بعد از من باشد بر مرز راه قرار داده می</w:t>
      </w:r>
      <w:r w:rsidR="005A005C" w:rsidRPr="00F3232E">
        <w:rPr>
          <w:rFonts w:ascii="mylotus" w:hAnsi="mylotus" w:cs="B Badr" w:hint="cs"/>
          <w:sz w:val="28"/>
          <w:szCs w:val="28"/>
          <w:rtl/>
        </w:rPr>
        <w:softHyphen/>
        <w:t>شود و ملائک پرونده</w:t>
      </w:r>
      <w:r w:rsidR="005A005C" w:rsidRPr="00F3232E">
        <w:rPr>
          <w:rFonts w:ascii="mylotus" w:hAnsi="mylotus" w:cs="B Badr" w:hint="cs"/>
          <w:sz w:val="28"/>
          <w:szCs w:val="28"/>
          <w:rtl/>
        </w:rPr>
        <w:softHyphen/>
        <w:t>ی اعمال او را نشر می</w:t>
      </w:r>
      <w:r w:rsidR="005A005C" w:rsidRPr="00F3232E">
        <w:rPr>
          <w:rFonts w:ascii="mylotus" w:hAnsi="mylotus" w:cs="B Badr" w:hint="cs"/>
          <w:sz w:val="28"/>
          <w:szCs w:val="28"/>
          <w:rtl/>
        </w:rPr>
        <w:softHyphen/>
        <w:t xml:space="preserve">دهند. اگر عادل باشد، برای </w:t>
      </w:r>
      <w:r w:rsidR="00BE701F" w:rsidRPr="00F3232E">
        <w:rPr>
          <w:rFonts w:ascii="mylotus" w:hAnsi="mylotus" w:cs="B Badr" w:hint="cs"/>
          <w:sz w:val="28"/>
          <w:szCs w:val="28"/>
          <w:rtl/>
        </w:rPr>
        <w:t>عدلش</w:t>
      </w:r>
      <w:r w:rsidR="005A005C" w:rsidRPr="00F3232E">
        <w:rPr>
          <w:rFonts w:ascii="mylotus" w:hAnsi="mylotus" w:cs="B Badr" w:hint="cs"/>
          <w:sz w:val="28"/>
          <w:szCs w:val="28"/>
          <w:rtl/>
        </w:rPr>
        <w:t xml:space="preserve"> الله او را نجات می</w:t>
      </w:r>
      <w:r w:rsidR="005A005C" w:rsidRPr="00F3232E">
        <w:rPr>
          <w:rFonts w:ascii="mylotus" w:hAnsi="mylotus" w:cs="B Badr" w:hint="cs"/>
          <w:sz w:val="28"/>
          <w:szCs w:val="28"/>
          <w:rtl/>
        </w:rPr>
        <w:softHyphen/>
        <w:t>دهد و اگر ستمگر باشد، راه بر او تنگ می</w:t>
      </w:r>
      <w:r w:rsidR="005A005C" w:rsidRPr="00F3232E">
        <w:rPr>
          <w:rFonts w:ascii="mylotus" w:hAnsi="mylotus" w:cs="B Badr" w:hint="cs"/>
          <w:sz w:val="28"/>
          <w:szCs w:val="28"/>
          <w:rtl/>
        </w:rPr>
        <w:softHyphen/>
        <w:t>شود تا آن که مفاصل او به یکدیگر ف</w:t>
      </w:r>
      <w:r w:rsidR="006563B7" w:rsidRPr="00F3232E">
        <w:rPr>
          <w:rFonts w:ascii="mylotus" w:hAnsi="mylotus" w:cs="B Badr" w:hint="cs"/>
          <w:sz w:val="28"/>
          <w:szCs w:val="28"/>
          <w:rtl/>
        </w:rPr>
        <w:t>ش</w:t>
      </w:r>
      <w:r w:rsidR="005A005C" w:rsidRPr="00F3232E">
        <w:rPr>
          <w:rFonts w:ascii="mylotus" w:hAnsi="mylotus" w:cs="B Badr" w:hint="cs"/>
          <w:sz w:val="28"/>
          <w:szCs w:val="28"/>
          <w:rtl/>
        </w:rPr>
        <w:t>رده می</w:t>
      </w:r>
      <w:r w:rsidR="005A005C" w:rsidRPr="00F3232E">
        <w:rPr>
          <w:rFonts w:ascii="mylotus" w:hAnsi="mylotus" w:cs="B Badr" w:hint="cs"/>
          <w:sz w:val="28"/>
          <w:szCs w:val="28"/>
          <w:rtl/>
        </w:rPr>
        <w:softHyphen/>
        <w:t>شوند، سپس در آتش جهنم انداخته می</w:t>
      </w:r>
      <w:r w:rsidR="005A005C" w:rsidRPr="00F3232E">
        <w:rPr>
          <w:rFonts w:ascii="mylotus" w:hAnsi="mylotus" w:cs="B Badr" w:hint="cs"/>
          <w:sz w:val="28"/>
          <w:szCs w:val="28"/>
          <w:rtl/>
        </w:rPr>
        <w:softHyphen/>
      </w:r>
      <w:r w:rsidR="006563B7" w:rsidRPr="00F3232E">
        <w:rPr>
          <w:rFonts w:ascii="mylotus" w:hAnsi="mylotus" w:cs="B Badr" w:hint="cs"/>
          <w:sz w:val="28"/>
          <w:szCs w:val="28"/>
          <w:rtl/>
        </w:rPr>
        <w:t>شود و اولین کسی می</w:t>
      </w:r>
      <w:r w:rsidR="006563B7" w:rsidRPr="00F3232E">
        <w:rPr>
          <w:rFonts w:ascii="mylotus" w:hAnsi="mylotus" w:cs="B Badr" w:hint="cs"/>
          <w:sz w:val="28"/>
          <w:szCs w:val="28"/>
          <w:rtl/>
        </w:rPr>
        <w:softHyphen/>
        <w:t>شود بینی او در آن وارد می</w:t>
      </w:r>
      <w:r w:rsidR="006563B7" w:rsidRPr="00F3232E">
        <w:rPr>
          <w:rFonts w:ascii="mylotus" w:hAnsi="mylotus" w:cs="B Badr" w:hint="cs"/>
          <w:sz w:val="28"/>
          <w:szCs w:val="28"/>
          <w:rtl/>
        </w:rPr>
        <w:softHyphen/>
        <w:t>شود و صورت او سوزانده می</w:t>
      </w:r>
      <w:r w:rsidR="006563B7" w:rsidRPr="00F3232E">
        <w:rPr>
          <w:rFonts w:ascii="mylotus" w:hAnsi="mylotus" w:cs="B Badr" w:hint="cs"/>
          <w:sz w:val="28"/>
          <w:szCs w:val="28"/>
          <w:rtl/>
        </w:rPr>
        <w:softHyphen/>
        <w:t>گردد. ولی از روی آن که نظر همه</w:t>
      </w:r>
      <w:r w:rsidR="006563B7" w:rsidRPr="00F3232E">
        <w:rPr>
          <w:rFonts w:ascii="mylotus" w:hAnsi="mylotus" w:cs="B Badr" w:hint="cs"/>
          <w:sz w:val="28"/>
          <w:szCs w:val="28"/>
          <w:rtl/>
        </w:rPr>
        <w:softHyphen/>
        <w:t>ی شما بر من قرار گرفته است، برای ترک شما کوشش نمی</w:t>
      </w:r>
      <w:r w:rsidR="006563B7" w:rsidRPr="00F3232E">
        <w:rPr>
          <w:rFonts w:ascii="mylotus" w:hAnsi="mylotus" w:cs="B Badr" w:hint="cs"/>
          <w:sz w:val="28"/>
          <w:szCs w:val="28"/>
          <w:rtl/>
        </w:rPr>
        <w:softHyphen/>
        <w:t>کنم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1"/>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BE701F" w:rsidP="00256E20">
      <w:pPr>
        <w:jc w:val="lowKashida"/>
        <w:rPr>
          <w:rFonts w:ascii="mylotus" w:hAnsi="mylotus" w:cs="B Badr"/>
          <w:sz w:val="28"/>
          <w:szCs w:val="28"/>
          <w:rtl/>
        </w:rPr>
      </w:pPr>
      <w:r w:rsidRPr="00F3232E">
        <w:rPr>
          <w:rFonts w:ascii="mylotus" w:hAnsi="mylotus" w:cs="B Badr" w:hint="cs"/>
          <w:sz w:val="28"/>
          <w:szCs w:val="28"/>
          <w:rtl/>
        </w:rPr>
        <w:lastRenderedPageBreak/>
        <w:t>خواننده</w:t>
      </w:r>
      <w:r w:rsidRPr="00F3232E">
        <w:rPr>
          <w:rFonts w:ascii="mylotus" w:hAnsi="mylotus" w:cs="B Badr" w:hint="cs"/>
          <w:sz w:val="28"/>
          <w:szCs w:val="28"/>
          <w:rtl/>
        </w:rPr>
        <w:softHyphen/>
        <w:t>ی عزیز آیا از این روایت معلوم می</w:t>
      </w:r>
      <w:r w:rsidRPr="00F3232E">
        <w:rPr>
          <w:rFonts w:ascii="mylotus" w:hAnsi="mylotus" w:cs="B Badr" w:hint="cs"/>
          <w:sz w:val="28"/>
          <w:szCs w:val="28"/>
          <w:rtl/>
        </w:rPr>
        <w:softHyphen/>
        <w:t>شود که چه کسی بعد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والی خواهد بود یا آن که فقط شروطی ذکر شده</w:t>
      </w:r>
      <w:r w:rsidRPr="00F3232E">
        <w:rPr>
          <w:rFonts w:ascii="mylotus" w:hAnsi="mylotus" w:cs="B Badr" w:hint="cs"/>
          <w:sz w:val="28"/>
          <w:szCs w:val="28"/>
          <w:rtl/>
        </w:rPr>
        <w:softHyphen/>
        <w:t>اند که خلیفه باید آنها را دارا باشد؟ آیا در آن نیامده است که کسانی که بعد از پیامبر</w:t>
      </w:r>
      <w:r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Pr="00F3232E">
        <w:rPr>
          <w:rFonts w:ascii="mylotus" w:hAnsi="mylotus" w:cs="B Badr" w:hint="cs"/>
          <w:sz w:val="28"/>
          <w:szCs w:val="28"/>
          <w:rtl/>
        </w:rPr>
        <w:t>خلیفه شدند از روی عدلشان نجات می</w:t>
      </w:r>
      <w:r w:rsidRPr="00F3232E">
        <w:rPr>
          <w:rFonts w:ascii="mylotus" w:hAnsi="mylotus" w:cs="B Badr" w:hint="cs"/>
          <w:sz w:val="28"/>
          <w:szCs w:val="28"/>
          <w:rtl/>
        </w:rPr>
        <w:softHyphen/>
        <w:t>یابند، همان گونه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Pr="00F3232E">
        <w:rPr>
          <w:rFonts w:ascii="mylotus" w:hAnsi="mylotus" w:cs="B Badr" w:hint="cs"/>
          <w:sz w:val="28"/>
          <w:szCs w:val="28"/>
          <w:rtl/>
        </w:rPr>
        <w:t>مردم ابوبکر را جانشین قرار دادند سپس ابوبکر عمر را جانشین قرار داد. آن دو سیره</w:t>
      </w:r>
      <w:r w:rsidRPr="00F3232E">
        <w:rPr>
          <w:rFonts w:ascii="mylotus" w:hAnsi="mylotus" w:cs="B Badr" w:hint="cs"/>
          <w:sz w:val="28"/>
          <w:szCs w:val="28"/>
          <w:rtl/>
        </w:rPr>
        <w:softHyphen/>
        <w:t>ای نیکو داشتند و در بین امت عدالت را پیاده کردند» آیا از روی ستمشان راه بر آنها تنگ شد، [آیا سخن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بود که آنها از عدالت فاصله گر</w:t>
      </w:r>
      <w:r w:rsidR="009D0DBF" w:rsidRPr="00F3232E">
        <w:rPr>
          <w:rFonts w:ascii="mylotus" w:hAnsi="mylotus" w:cs="B Badr"/>
          <w:sz w:val="28"/>
          <w:szCs w:val="28"/>
          <w:rtl/>
        </w:rPr>
        <w:t>ف</w:t>
      </w:r>
      <w:r w:rsidRPr="00F3232E">
        <w:rPr>
          <w:rFonts w:ascii="mylotus" w:hAnsi="mylotus" w:cs="B Badr" w:hint="cs"/>
          <w:sz w:val="28"/>
          <w:szCs w:val="28"/>
          <w:rtl/>
        </w:rPr>
        <w:t xml:space="preserve">تند یا آنها را عادل معرفی </w:t>
      </w:r>
      <w:r w:rsidR="00F43F3D" w:rsidRPr="00F3232E">
        <w:rPr>
          <w:rFonts w:ascii="mylotus" w:hAnsi="mylotus" w:cs="B Badr" w:hint="cs"/>
          <w:sz w:val="28"/>
          <w:szCs w:val="28"/>
          <w:rtl/>
        </w:rPr>
        <w:t>ن</w:t>
      </w:r>
      <w:r w:rsidRPr="00F3232E">
        <w:rPr>
          <w:rFonts w:ascii="mylotus" w:hAnsi="mylotus" w:cs="B Badr" w:hint="cs"/>
          <w:sz w:val="28"/>
          <w:szCs w:val="28"/>
          <w:rtl/>
        </w:rPr>
        <w:t>نمود] و این بر خلاف پندار کسانی است که ادعای شیعه او بودن را دارند</w:t>
      </w:r>
      <w:r w:rsidR="009D0DBF" w:rsidRPr="00F3232E">
        <w:rPr>
          <w:rFonts w:ascii="mylotus" w:hAnsi="mylotus" w:cs="B Badr"/>
          <w:sz w:val="28"/>
          <w:szCs w:val="28"/>
          <w:rtl/>
        </w:rPr>
        <w:t>؟</w:t>
      </w:r>
    </w:p>
    <w:p w:rsidR="009D0DBF" w:rsidRPr="00F3232E" w:rsidRDefault="00256E20" w:rsidP="00256E20">
      <w:pPr>
        <w:jc w:val="lowKashida"/>
        <w:rPr>
          <w:rFonts w:ascii="mylotus" w:hAnsi="mylotus" w:cs="B Badr" w:hint="cs"/>
          <w:sz w:val="28"/>
          <w:szCs w:val="28"/>
          <w:rtl/>
        </w:rPr>
      </w:pPr>
      <w:r w:rsidRPr="00F3232E">
        <w:rPr>
          <w:rFonts w:ascii="mylotus" w:hAnsi="mylotus" w:cs="B Badr" w:hint="cs"/>
          <w:sz w:val="28"/>
          <w:szCs w:val="28"/>
          <w:rtl/>
        </w:rPr>
        <w:t>آیا نمی</w:t>
      </w:r>
      <w:r w:rsidRPr="00F3232E">
        <w:rPr>
          <w:rFonts w:ascii="mylotus" w:hAnsi="mylotus" w:cs="B Badr" w:hint="cs"/>
          <w:sz w:val="28"/>
          <w:szCs w:val="28"/>
          <w:rtl/>
        </w:rPr>
        <w:softHyphen/>
        <w:t>دانست که او خلیفه</w:t>
      </w:r>
      <w:r w:rsidRPr="00F3232E">
        <w:rPr>
          <w:rFonts w:ascii="mylotus" w:hAnsi="mylotus" w:cs="B Badr" w:hint="cs"/>
          <w:sz w:val="28"/>
          <w:szCs w:val="28"/>
          <w:rtl/>
        </w:rPr>
        <w:softHyphen/>
        <w:t>ای حق می</w:t>
      </w:r>
      <w:r w:rsidRPr="00F3232E">
        <w:rPr>
          <w:rFonts w:ascii="mylotus" w:hAnsi="mylotus" w:cs="B Badr" w:hint="cs"/>
          <w:sz w:val="28"/>
          <w:szCs w:val="28"/>
          <w:rtl/>
        </w:rPr>
        <w:softHyphen/>
        <w:t>باشد و از جانب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منصوب شده است و هر خلیفه</w:t>
      </w:r>
      <w:r w:rsidRPr="00F3232E">
        <w:rPr>
          <w:rFonts w:ascii="mylotus" w:hAnsi="mylotus" w:cs="B Badr" w:hint="cs"/>
          <w:sz w:val="28"/>
          <w:szCs w:val="28"/>
          <w:rtl/>
        </w:rPr>
        <w:softHyphen/>
        <w:t>ی دیگر غاصب محسوب می</w:t>
      </w:r>
      <w:r w:rsidRPr="00F3232E">
        <w:rPr>
          <w:rFonts w:ascii="mylotus" w:hAnsi="mylotus" w:cs="B Badr" w:hint="cs"/>
          <w:sz w:val="28"/>
          <w:szCs w:val="28"/>
          <w:rtl/>
        </w:rPr>
        <w:softHyphen/>
        <w:t>شود و با این حال به طلحه و زبیر فرمود</w:t>
      </w:r>
      <w:r w:rsidR="009D0DBF" w:rsidRPr="00F3232E">
        <w:rPr>
          <w:rFonts w:ascii="mylotus" w:hAnsi="mylotus" w:cs="B Badr"/>
          <w:sz w:val="28"/>
          <w:szCs w:val="28"/>
          <w:rtl/>
        </w:rPr>
        <w:t>: «</w:t>
      </w:r>
      <w:r w:rsidRPr="00F3232E">
        <w:rPr>
          <w:rFonts w:ascii="mylotus" w:hAnsi="mylotus" w:cs="B Badr" w:hint="cs"/>
          <w:sz w:val="28"/>
          <w:szCs w:val="28"/>
          <w:rtl/>
        </w:rPr>
        <w:t>شما را به الله قسم می</w:t>
      </w:r>
      <w:r w:rsidRPr="00F3232E">
        <w:rPr>
          <w:rFonts w:ascii="mylotus" w:hAnsi="mylotus" w:cs="B Badr" w:hint="cs"/>
          <w:sz w:val="28"/>
          <w:szCs w:val="28"/>
          <w:rtl/>
        </w:rPr>
        <w:softHyphen/>
        <w:t>دهم. آیا شما به نزد من نیامدید تا با من بیعت کنید و مرا به سوی آن فراخواندید در حالی که من از آن کراهت داشتم» و در جایی دیگر فرموده است</w:t>
      </w:r>
      <w:r w:rsidR="009D0DBF" w:rsidRPr="00F3232E">
        <w:rPr>
          <w:rFonts w:ascii="mylotus" w:hAnsi="mylotus" w:cs="B Badr"/>
          <w:sz w:val="28"/>
          <w:szCs w:val="28"/>
          <w:rtl/>
        </w:rPr>
        <w:t>: «</w:t>
      </w:r>
      <w:r w:rsidRPr="00F3232E">
        <w:rPr>
          <w:rFonts w:ascii="mylotus" w:hAnsi="mylotus" w:cs="B Badr" w:hint="cs"/>
          <w:sz w:val="28"/>
          <w:szCs w:val="28"/>
          <w:rtl/>
        </w:rPr>
        <w:t>قسم به الله رغبتی برای ولایت ندارم ولی شما مرا به سوی آن فرخواندید و ترسیدم قبول نکنم و امت دچار اختلاف 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2"/>
      </w:r>
      <w:r w:rsidR="00EB0374" w:rsidRPr="00F3232E">
        <w:rPr>
          <w:rFonts w:ascii="mylotus" w:hAnsi="mylotus" w:cs="B Badr"/>
          <w:sz w:val="28"/>
          <w:szCs w:val="28"/>
          <w:vertAlign w:val="superscript"/>
          <w:rtl/>
        </w:rPr>
        <w:t>)</w:t>
      </w:r>
      <w:r w:rsidRPr="00F3232E">
        <w:rPr>
          <w:rFonts w:ascii="mylotus" w:hAnsi="mylotus" w:cs="B Badr" w:hint="cs"/>
          <w:sz w:val="28"/>
          <w:szCs w:val="28"/>
          <w:rtl/>
        </w:rPr>
        <w:t>.</w:t>
      </w:r>
    </w:p>
    <w:p w:rsidR="009D0DBF" w:rsidRPr="00F3232E" w:rsidRDefault="00256E20" w:rsidP="00F43F3D">
      <w:pPr>
        <w:jc w:val="lowKashida"/>
        <w:rPr>
          <w:rFonts w:ascii="mylotus" w:hAnsi="mylotus" w:cs="B Badr"/>
          <w:sz w:val="28"/>
          <w:szCs w:val="28"/>
          <w:rtl/>
        </w:rPr>
      </w:pPr>
      <w:r w:rsidRPr="00F3232E">
        <w:rPr>
          <w:rFonts w:ascii="mylotus" w:hAnsi="mylotus" w:cs="B Badr" w:hint="cs"/>
          <w:sz w:val="28"/>
          <w:szCs w:val="28"/>
          <w:rtl/>
        </w:rPr>
        <w:t>آیا او این امر را نمی</w:t>
      </w:r>
      <w:r w:rsidRPr="00F3232E">
        <w:rPr>
          <w:rFonts w:ascii="mylotus" w:hAnsi="mylotus" w:cs="B Badr" w:hint="cs"/>
          <w:sz w:val="28"/>
          <w:szCs w:val="28"/>
          <w:rtl/>
        </w:rPr>
        <w:softHyphen/>
        <w:t>دا</w:t>
      </w:r>
      <w:r w:rsidR="00F43F3D" w:rsidRPr="00F3232E">
        <w:rPr>
          <w:rFonts w:ascii="mylotus" w:hAnsi="mylotus" w:cs="B Badr" w:hint="cs"/>
          <w:sz w:val="28"/>
          <w:szCs w:val="28"/>
          <w:rtl/>
        </w:rPr>
        <w:t>ن</w:t>
      </w:r>
      <w:r w:rsidRPr="00F3232E">
        <w:rPr>
          <w:rFonts w:ascii="mylotus" w:hAnsi="mylotus" w:cs="B Badr" w:hint="cs"/>
          <w:sz w:val="28"/>
          <w:szCs w:val="28"/>
          <w:rtl/>
        </w:rPr>
        <w:t>ست که وقتی مهاجرین و انصار برای بیعت به سوی او آمدند به آنها فرمود</w:t>
      </w:r>
      <w:r w:rsidR="009D0DBF" w:rsidRPr="00F3232E">
        <w:rPr>
          <w:rFonts w:ascii="mylotus" w:hAnsi="mylotus" w:cs="B Badr"/>
          <w:sz w:val="28"/>
          <w:szCs w:val="28"/>
          <w:rtl/>
        </w:rPr>
        <w:t>: «</w:t>
      </w:r>
      <w:r w:rsidRPr="00F3232E">
        <w:rPr>
          <w:rFonts w:ascii="mylotus" w:hAnsi="mylotus" w:cs="B Badr" w:hint="cs"/>
          <w:sz w:val="28"/>
          <w:szCs w:val="28"/>
          <w:rtl/>
        </w:rPr>
        <w:t>نیازی به این امر شما برای من وجود ندارد و من به آنچه انتخاب نموده</w:t>
      </w:r>
      <w:r w:rsidRPr="00F3232E">
        <w:rPr>
          <w:rFonts w:ascii="mylotus" w:hAnsi="mylotus" w:cs="B Badr" w:hint="cs"/>
          <w:sz w:val="28"/>
          <w:szCs w:val="28"/>
          <w:rtl/>
        </w:rPr>
        <w:softHyphen/>
        <w:t>اید راضی هستم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256E20" w:rsidP="00256E20">
      <w:pPr>
        <w:jc w:val="lowKashida"/>
        <w:rPr>
          <w:rFonts w:ascii="mylotus" w:hAnsi="mylotus" w:cs="B Badr"/>
          <w:sz w:val="28"/>
          <w:szCs w:val="28"/>
          <w:rtl/>
        </w:rPr>
      </w:pPr>
      <w:r w:rsidRPr="00F3232E">
        <w:rPr>
          <w:rFonts w:ascii="mylotus" w:hAnsi="mylotus" w:cs="B Badr" w:hint="cs"/>
          <w:sz w:val="28"/>
          <w:szCs w:val="28"/>
          <w:rtl/>
        </w:rPr>
        <w:t>به طلحه وقتی برای برای بیعت با او در نزد بیت المال حاضر شدند، فرمود: «دستت را برای بیعت دراز کن! طلحه به او گفت: تو از من به آن سزاوارتر می</w:t>
      </w:r>
      <w:r w:rsidRPr="00F3232E">
        <w:rPr>
          <w:rFonts w:ascii="mylotus" w:hAnsi="mylotus" w:cs="B Badr" w:hint="cs"/>
          <w:sz w:val="28"/>
          <w:szCs w:val="28"/>
          <w:rtl/>
        </w:rPr>
        <w:softHyphen/>
        <w:t>باشی و مردم برای تو جمع شده</w:t>
      </w:r>
      <w:r w:rsidRPr="00F3232E">
        <w:rPr>
          <w:rFonts w:ascii="mylotus" w:hAnsi="mylotus" w:cs="B Badr" w:hint="cs"/>
          <w:sz w:val="28"/>
          <w:szCs w:val="28"/>
          <w:rtl/>
        </w:rPr>
        <w:softHyphen/>
        <w:t>اند و این جمع آنها برای من نمی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256E20" w:rsidP="00256E20">
      <w:pPr>
        <w:jc w:val="lowKashida"/>
        <w:rPr>
          <w:rFonts w:ascii="mylotus" w:hAnsi="mylotus" w:cs="B Badr"/>
          <w:sz w:val="28"/>
          <w:szCs w:val="28"/>
          <w:rtl/>
        </w:rPr>
      </w:pPr>
      <w:r w:rsidRPr="00F3232E">
        <w:rPr>
          <w:rFonts w:ascii="mylotus" w:hAnsi="mylotus" w:cs="B Badr" w:hint="cs"/>
          <w:sz w:val="28"/>
          <w:szCs w:val="28"/>
          <w:rtl/>
        </w:rPr>
        <w:t>آیا او برای بیعت کردن حق انتخاب داشت [و این بر اساس سخن خود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یا آن که امر به الله تعالی باز می</w:t>
      </w:r>
      <w:r w:rsidRPr="00F3232E">
        <w:rPr>
          <w:rFonts w:ascii="mylotus" w:hAnsi="mylotus" w:cs="B Badr" w:hint="cs"/>
          <w:sz w:val="28"/>
          <w:szCs w:val="28"/>
          <w:rtl/>
        </w:rPr>
        <w:softHyphen/>
        <w:t>گشت و برای بشر در آن حق انتخابی وجود نداشت و طلحه و قبل از او شیخین</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امامانی بودند که از جانب الله تعالی پذیرفته نمی</w:t>
      </w:r>
      <w:r w:rsidRPr="00F3232E">
        <w:rPr>
          <w:rFonts w:ascii="mylotus" w:hAnsi="mylotus" w:cs="B Badr" w:hint="cs"/>
          <w:sz w:val="28"/>
          <w:szCs w:val="28"/>
          <w:rtl/>
        </w:rPr>
        <w:softHyphen/>
        <w:t>شدند</w:t>
      </w:r>
      <w:r w:rsidR="009D0DBF" w:rsidRPr="00F3232E">
        <w:rPr>
          <w:rFonts w:ascii="mylotus" w:hAnsi="mylotus" w:cs="B Badr"/>
          <w:sz w:val="28"/>
          <w:szCs w:val="28"/>
          <w:rtl/>
        </w:rPr>
        <w:t>؟!</w:t>
      </w:r>
    </w:p>
    <w:p w:rsidR="009D0DBF" w:rsidRPr="00F3232E" w:rsidRDefault="00256E20" w:rsidP="008048D6">
      <w:pPr>
        <w:jc w:val="lowKashida"/>
        <w:rPr>
          <w:rFonts w:ascii="mylotus" w:hAnsi="mylotus" w:cs="B Badr"/>
          <w:sz w:val="28"/>
          <w:szCs w:val="28"/>
          <w:rtl/>
        </w:rPr>
      </w:pPr>
      <w:r w:rsidRPr="00F3232E">
        <w:rPr>
          <w:rFonts w:ascii="mylotus" w:hAnsi="mylotus" w:cs="B Badr" w:hint="cs"/>
          <w:sz w:val="28"/>
          <w:szCs w:val="28"/>
          <w:rtl/>
        </w:rPr>
        <w:t>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نمی</w:t>
      </w:r>
      <w:r w:rsidRPr="00F3232E">
        <w:rPr>
          <w:rFonts w:ascii="mylotus" w:hAnsi="mylotus" w:cs="B Badr" w:hint="cs"/>
          <w:sz w:val="28"/>
          <w:szCs w:val="28"/>
          <w:rtl/>
        </w:rPr>
        <w:softHyphen/>
        <w:t>دانست که او از جانب الله تعالی و رسولش</w:t>
      </w:r>
      <w:r w:rsidRPr="00F3232E">
        <w:rPr>
          <w:rFonts w:ascii="mylotus" w:hAnsi="mylotus" w:cs="B Badr" w:hint="cs"/>
          <w:sz w:val="28"/>
          <w:szCs w:val="28"/>
        </w:rPr>
        <w:sym w:font="AGA Arabesque" w:char="F072"/>
      </w:r>
      <w:r w:rsidR="008048D6" w:rsidRPr="00F3232E">
        <w:rPr>
          <w:rFonts w:ascii="mylotus" w:hAnsi="mylotus" w:cs="B Badr" w:hint="cs"/>
          <w:sz w:val="28"/>
          <w:szCs w:val="28"/>
          <w:rtl/>
        </w:rPr>
        <w:t xml:space="preserve"> انتخاب شده است، ولی با این وجود می</w:t>
      </w:r>
      <w:r w:rsidR="008048D6" w:rsidRPr="00F3232E">
        <w:rPr>
          <w:rFonts w:ascii="mylotus" w:hAnsi="mylotus" w:cs="B Badr" w:hint="cs"/>
          <w:sz w:val="28"/>
          <w:szCs w:val="28"/>
          <w:rtl/>
        </w:rPr>
        <w:softHyphen/>
        <w:t>فرمود</w:t>
      </w:r>
      <w:r w:rsidR="009D0DBF" w:rsidRPr="00F3232E">
        <w:rPr>
          <w:rFonts w:ascii="mylotus" w:hAnsi="mylotus" w:cs="B Badr"/>
          <w:sz w:val="28"/>
          <w:szCs w:val="28"/>
          <w:rtl/>
        </w:rPr>
        <w:t>: «</w:t>
      </w:r>
      <w:r w:rsidR="008048D6" w:rsidRPr="00F3232E">
        <w:rPr>
          <w:rFonts w:ascii="mylotus" w:hAnsi="mylotus" w:cs="B Badr" w:hint="cs"/>
          <w:sz w:val="28"/>
          <w:szCs w:val="28"/>
          <w:rtl/>
        </w:rPr>
        <w:t>به نزد من آم</w:t>
      </w:r>
      <w:r w:rsidR="00F43F3D" w:rsidRPr="00F3232E">
        <w:rPr>
          <w:rFonts w:ascii="mylotus" w:hAnsi="mylotus" w:cs="B Badr" w:hint="cs"/>
          <w:sz w:val="28"/>
          <w:szCs w:val="28"/>
          <w:rtl/>
        </w:rPr>
        <w:t>د</w:t>
      </w:r>
      <w:r w:rsidR="008048D6" w:rsidRPr="00F3232E">
        <w:rPr>
          <w:rFonts w:ascii="mylotus" w:hAnsi="mylotus" w:cs="B Badr" w:hint="cs"/>
          <w:sz w:val="28"/>
          <w:szCs w:val="28"/>
          <w:rtl/>
        </w:rPr>
        <w:t>ید تا با من بیعت کنید و من گفتم: نیازی به آن ندارم و به منزل من داخل شدید و مرا بیرون آوردید و دست مرا گرفتید و در نزدم من جمع شدید تا آنجا که پنداشتم شما قاتل من می</w:t>
      </w:r>
      <w:r w:rsidR="008048D6" w:rsidRPr="00F3232E">
        <w:rPr>
          <w:rFonts w:ascii="mylotus" w:hAnsi="mylotus" w:cs="B Badr" w:hint="cs"/>
          <w:sz w:val="28"/>
          <w:szCs w:val="28"/>
          <w:rtl/>
        </w:rPr>
        <w:softHyphen/>
        <w:t xml:space="preserve">باشید و بعضی قاتل بعضی دیگر هستید و در پس آن با من بیعت نمودید [به این معنا که متعهد به اطاعت از من شدید] و من از این امر شادمان نشدم و هیچ مسرور نشدم و الله </w:t>
      </w:r>
      <w:r w:rsidR="009D0DBF" w:rsidRPr="00F3232E">
        <w:rPr>
          <w:rFonts w:ascii="mylotus" w:hAnsi="mylotus" w:cs="B Badr"/>
          <w:sz w:val="28"/>
          <w:szCs w:val="28"/>
          <w:rtl/>
        </w:rPr>
        <w:t>سبحانه</w:t>
      </w:r>
      <w:r w:rsidR="008048D6" w:rsidRPr="00F3232E">
        <w:rPr>
          <w:rFonts w:ascii="mylotus" w:hAnsi="mylotus" w:cs="B Badr" w:hint="cs"/>
          <w:sz w:val="28"/>
          <w:szCs w:val="28"/>
          <w:rtl/>
        </w:rPr>
        <w:t xml:space="preserve"> می</w:t>
      </w:r>
      <w:r w:rsidR="008048D6" w:rsidRPr="00F3232E">
        <w:rPr>
          <w:rFonts w:ascii="mylotus" w:hAnsi="mylotus" w:cs="B Badr" w:hint="cs"/>
          <w:sz w:val="28"/>
          <w:szCs w:val="28"/>
          <w:rtl/>
        </w:rPr>
        <w:softHyphen/>
        <w:t>داند که من از حکومت بر امت محمد کراهت دارم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5"/>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8048D6" w:rsidP="00471A88">
      <w:pPr>
        <w:jc w:val="lowKashida"/>
        <w:rPr>
          <w:rFonts w:ascii="mylotus" w:hAnsi="mylotus" w:cs="B Badr"/>
          <w:sz w:val="28"/>
          <w:szCs w:val="28"/>
          <w:rtl/>
        </w:rPr>
      </w:pPr>
      <w:r w:rsidRPr="00F3232E">
        <w:rPr>
          <w:rFonts w:ascii="mylotus" w:hAnsi="mylotus" w:cs="B Badr" w:hint="cs"/>
          <w:sz w:val="28"/>
          <w:szCs w:val="28"/>
          <w:rtl/>
        </w:rPr>
        <w:t>آیا او تمامی این احوال را نمی</w:t>
      </w:r>
      <w:r w:rsidRPr="00F3232E">
        <w:rPr>
          <w:rFonts w:ascii="mylotus" w:hAnsi="mylotus" w:cs="B Badr" w:hint="cs"/>
          <w:sz w:val="28"/>
          <w:szCs w:val="28"/>
          <w:rtl/>
        </w:rPr>
        <w:softHyphen/>
        <w:t>دانست ولی وقتی مردم بعد از قتل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نزد وی جمع شدند تا با او بیعت کنند به آنها فرمود</w:t>
      </w:r>
      <w:r w:rsidR="009D0DBF" w:rsidRPr="00F3232E">
        <w:rPr>
          <w:rFonts w:ascii="mylotus" w:hAnsi="mylotus" w:cs="B Badr"/>
          <w:sz w:val="28"/>
          <w:szCs w:val="28"/>
          <w:rtl/>
        </w:rPr>
        <w:t>: «</w:t>
      </w:r>
      <w:r w:rsidRPr="00F3232E">
        <w:rPr>
          <w:rFonts w:ascii="mylotus" w:hAnsi="mylotus" w:cs="B Badr" w:hint="cs"/>
          <w:sz w:val="28"/>
          <w:szCs w:val="28"/>
          <w:rtl/>
        </w:rPr>
        <w:t>مرا رها کنید و از کسی غیر از من آن را بخواهید. ما در آینده در حالتها و رنگهایی خواهیم بود که قلب بر آن برپا نمی</w:t>
      </w:r>
      <w:r w:rsidRPr="00F3232E">
        <w:rPr>
          <w:rFonts w:ascii="mylotus" w:hAnsi="mylotus" w:cs="B Badr" w:hint="cs"/>
          <w:sz w:val="28"/>
          <w:szCs w:val="28"/>
          <w:rtl/>
        </w:rPr>
        <w:softHyphen/>
        <w:t>شود و عقلها ثبات نمی</w:t>
      </w:r>
      <w:r w:rsidRPr="00F3232E">
        <w:rPr>
          <w:rFonts w:ascii="mylotus" w:hAnsi="mylotus" w:cs="B Badr" w:hint="cs"/>
          <w:sz w:val="28"/>
          <w:szCs w:val="28"/>
          <w:rtl/>
        </w:rPr>
        <w:softHyphen/>
        <w:t>یابند و افقها ابری می</w:t>
      </w:r>
      <w:r w:rsidRPr="00F3232E">
        <w:rPr>
          <w:rFonts w:ascii="mylotus" w:hAnsi="mylotus" w:cs="B Badr" w:hint="cs"/>
          <w:sz w:val="28"/>
          <w:szCs w:val="28"/>
          <w:rtl/>
        </w:rPr>
        <w:softHyphen/>
        <w:t>شود و حجتها انکار می</w:t>
      </w:r>
      <w:r w:rsidRPr="00F3232E">
        <w:rPr>
          <w:rFonts w:ascii="mylotus" w:hAnsi="mylotus" w:cs="B Badr" w:hint="cs"/>
          <w:sz w:val="28"/>
          <w:szCs w:val="28"/>
          <w:rtl/>
        </w:rPr>
        <w:softHyphen/>
        <w:t>گردند. بدانید که اگر من درخواست شما را قبول کنم، آنچ</w:t>
      </w:r>
      <w:r w:rsidR="00C74DBB" w:rsidRPr="00F3232E">
        <w:rPr>
          <w:rFonts w:ascii="mylotus" w:hAnsi="mylotus" w:cs="B Badr" w:hint="cs"/>
          <w:sz w:val="28"/>
          <w:szCs w:val="28"/>
          <w:rtl/>
        </w:rPr>
        <w:t>ه</w:t>
      </w:r>
      <w:r w:rsidRPr="00F3232E">
        <w:rPr>
          <w:rFonts w:ascii="mylotus" w:hAnsi="mylotus" w:cs="B Badr" w:hint="cs"/>
          <w:sz w:val="28"/>
          <w:szCs w:val="28"/>
          <w:rtl/>
        </w:rPr>
        <w:t xml:space="preserve"> را که می</w:t>
      </w:r>
      <w:r w:rsidRPr="00F3232E">
        <w:rPr>
          <w:rFonts w:ascii="mylotus" w:hAnsi="mylotus" w:cs="B Badr" w:hint="cs"/>
          <w:sz w:val="28"/>
          <w:szCs w:val="28"/>
          <w:rtl/>
        </w:rPr>
        <w:softHyphen/>
        <w:t>دانم برای شما پیاده می</w:t>
      </w:r>
      <w:r w:rsidRPr="00F3232E">
        <w:rPr>
          <w:rFonts w:ascii="mylotus" w:hAnsi="mylotus" w:cs="B Badr" w:hint="cs"/>
          <w:sz w:val="28"/>
          <w:szCs w:val="28"/>
          <w:rtl/>
        </w:rPr>
        <w:softHyphen/>
        <w:t>کنم و به سخن گوینده</w:t>
      </w:r>
      <w:r w:rsidRPr="00F3232E">
        <w:rPr>
          <w:rFonts w:ascii="mylotus" w:hAnsi="mylotus" w:cs="B Badr" w:hint="cs"/>
          <w:sz w:val="28"/>
          <w:szCs w:val="28"/>
          <w:rtl/>
        </w:rPr>
        <w:softHyphen/>
        <w:t>ای گوش نمی</w:t>
      </w:r>
      <w:r w:rsidRPr="00F3232E">
        <w:rPr>
          <w:rFonts w:ascii="mylotus" w:hAnsi="mylotus" w:cs="B Badr" w:hint="cs"/>
          <w:sz w:val="28"/>
          <w:szCs w:val="28"/>
          <w:rtl/>
        </w:rPr>
        <w:softHyphen/>
        <w:t>دهم و سرزنشِ سرزنش کننده</w:t>
      </w:r>
      <w:r w:rsidRPr="00F3232E">
        <w:rPr>
          <w:rFonts w:ascii="mylotus" w:hAnsi="mylotus" w:cs="B Badr" w:hint="cs"/>
          <w:sz w:val="28"/>
          <w:szCs w:val="28"/>
          <w:rtl/>
        </w:rPr>
        <w:softHyphen/>
        <w:t>ای را قبول نمی</w:t>
      </w:r>
      <w:r w:rsidRPr="00F3232E">
        <w:rPr>
          <w:rFonts w:ascii="mylotus" w:hAnsi="mylotus" w:cs="B Badr" w:hint="cs"/>
          <w:sz w:val="28"/>
          <w:szCs w:val="28"/>
          <w:rtl/>
        </w:rPr>
        <w:softHyphen/>
        <w:t xml:space="preserve">کنم و اگر مرا رها کنید [و از خلافت را از </w:t>
      </w:r>
      <w:r w:rsidRPr="00F3232E">
        <w:rPr>
          <w:rFonts w:ascii="mylotus" w:hAnsi="mylotus" w:cs="B Badr" w:hint="cs"/>
          <w:sz w:val="28"/>
          <w:szCs w:val="28"/>
          <w:rtl/>
        </w:rPr>
        <w:lastRenderedPageBreak/>
        <w:t xml:space="preserve">من نخواهید] من فردی به مانند شما هستم و هر </w:t>
      </w:r>
      <w:r w:rsidR="00471A88" w:rsidRPr="00F3232E">
        <w:rPr>
          <w:rFonts w:ascii="mylotus" w:hAnsi="mylotus" w:cs="B Badr" w:hint="cs"/>
          <w:sz w:val="28"/>
          <w:szCs w:val="28"/>
          <w:rtl/>
        </w:rPr>
        <w:t>کسی که ولی امر شما شود، علی از شما نسب به وی شنواتر و اطاعت کننده</w:t>
      </w:r>
      <w:r w:rsidR="00471A88" w:rsidRPr="00F3232E">
        <w:rPr>
          <w:rFonts w:ascii="mylotus" w:hAnsi="mylotus" w:cs="B Badr" w:hint="cs"/>
          <w:sz w:val="28"/>
          <w:szCs w:val="28"/>
          <w:rtl/>
        </w:rPr>
        <w:softHyphen/>
        <w:t>تر می</w:t>
      </w:r>
      <w:r w:rsidR="00471A88" w:rsidRPr="00F3232E">
        <w:rPr>
          <w:rFonts w:ascii="mylotus" w:hAnsi="mylotus" w:cs="B Badr" w:hint="cs"/>
          <w:sz w:val="28"/>
          <w:szCs w:val="28"/>
          <w:rtl/>
        </w:rPr>
        <w:softHyphen/>
        <w:t>باشد و این که من برای شما وزیر باشم بهتر از آن</w:t>
      </w:r>
      <w:r w:rsidR="00C74DBB" w:rsidRPr="00F3232E">
        <w:rPr>
          <w:rFonts w:ascii="mylotus" w:hAnsi="mylotus" w:cs="B Badr" w:hint="cs"/>
          <w:sz w:val="28"/>
          <w:szCs w:val="28"/>
          <w:rtl/>
        </w:rPr>
        <w:t xml:space="preserve"> است</w:t>
      </w:r>
      <w:r w:rsidR="00471A88" w:rsidRPr="00F3232E">
        <w:rPr>
          <w:rFonts w:ascii="mylotus" w:hAnsi="mylotus" w:cs="B Badr" w:hint="cs"/>
          <w:sz w:val="28"/>
          <w:szCs w:val="28"/>
          <w:rtl/>
        </w:rPr>
        <w:t xml:space="preserve"> که امیر باشم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6"/>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471A88" w:rsidP="00471A88">
      <w:pPr>
        <w:jc w:val="both"/>
        <w:rPr>
          <w:rFonts w:ascii="mylotus" w:hAnsi="mylotus" w:cs="B Badr"/>
          <w:sz w:val="28"/>
          <w:szCs w:val="28"/>
          <w:rtl/>
        </w:rPr>
      </w:pPr>
      <w:r w:rsidRPr="00F3232E">
        <w:rPr>
          <w:rFonts w:ascii="mylotus" w:hAnsi="mylotus" w:cs="B Badr" w:hint="cs"/>
          <w:sz w:val="28"/>
          <w:szCs w:val="28"/>
          <w:rtl/>
        </w:rPr>
        <w:t>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گونه می</w:t>
      </w:r>
      <w:r w:rsidRPr="00F3232E">
        <w:rPr>
          <w:rFonts w:ascii="mylotus" w:hAnsi="mylotus" w:cs="B Badr" w:hint="cs"/>
          <w:sz w:val="28"/>
          <w:szCs w:val="28"/>
          <w:rtl/>
        </w:rPr>
        <w:softHyphen/>
        <w:t>دید که انتخاب او یا انتخابی که از طرف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انجام گرفته است از انتخاب الله بهتر می</w:t>
      </w:r>
      <w:r w:rsidRPr="00F3232E">
        <w:rPr>
          <w:rFonts w:ascii="mylotus" w:hAnsi="mylotus" w:cs="B Badr" w:hint="cs"/>
          <w:sz w:val="28"/>
          <w:szCs w:val="28"/>
          <w:rtl/>
        </w:rPr>
        <w:softHyphen/>
        <w:t>باشد و این با وجود آن بود که او در قرآن می</w:t>
      </w:r>
      <w:r w:rsidRPr="00F3232E">
        <w:rPr>
          <w:rFonts w:ascii="mylotus" w:hAnsi="mylotus" w:cs="B Badr" w:hint="cs"/>
          <w:sz w:val="28"/>
          <w:szCs w:val="28"/>
          <w:rtl/>
        </w:rPr>
        <w:softHyphen/>
        <w:t>خواند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 xml:space="preserve">وَرَبُّكَ يَخْلُقُ مَا يَشَاءُ وَيَخْتَارُ مَا </w:t>
      </w:r>
      <w:r w:rsidRPr="00F3232E">
        <w:rPr>
          <w:rFonts w:ascii="mylotus" w:hAnsi="mylotus" w:cs="B Badr"/>
          <w:sz w:val="28"/>
          <w:szCs w:val="28"/>
          <w:rtl/>
        </w:rPr>
        <w:t>كَانَ لَهُمُ الْخِيَرَةُ</w:t>
      </w:r>
      <w:r w:rsidRPr="00F3232E">
        <w:rPr>
          <w:rFonts w:ascii="mylotus" w:hAnsi="mylotus" w:cs="B Badr"/>
          <w:sz w:val="28"/>
          <w:szCs w:val="28"/>
        </w:rPr>
        <w:sym w:font="AGA Arabesque" w:char="F028"/>
      </w:r>
      <w:r w:rsidRPr="00F3232E">
        <w:rPr>
          <w:rFonts w:ascii="mylotus" w:hAnsi="mylotus" w:cs="B Badr"/>
          <w:sz w:val="28"/>
          <w:szCs w:val="28"/>
          <w:rtl/>
        </w:rPr>
        <w:t xml:space="preserve"> [القصص</w:t>
      </w:r>
      <w:r w:rsidR="009D0DBF" w:rsidRPr="00F3232E">
        <w:rPr>
          <w:rFonts w:ascii="mylotus" w:hAnsi="mylotus" w:cs="B Badr"/>
          <w:sz w:val="28"/>
          <w:szCs w:val="28"/>
          <w:rtl/>
        </w:rPr>
        <w:t>: 68]</w:t>
      </w:r>
      <w:r w:rsidRPr="00F3232E">
        <w:rPr>
          <w:rFonts w:ascii="mylotus" w:hAnsi="mylotus" w:cs="B Badr" w:hint="cs"/>
          <w:sz w:val="28"/>
          <w:szCs w:val="28"/>
          <w:rtl/>
        </w:rPr>
        <w:t xml:space="preserve"> (و پروردگارت هر چه را بخواهد می</w:t>
      </w:r>
      <w:r w:rsidRPr="00F3232E">
        <w:rPr>
          <w:rFonts w:ascii="mylotus" w:hAnsi="mylotus" w:cs="B Badr" w:hint="cs"/>
          <w:sz w:val="28"/>
          <w:szCs w:val="28"/>
          <w:rtl/>
        </w:rPr>
        <w:softHyphen/>
        <w:t>آفریند و چیزی را انتخاب می</w:t>
      </w:r>
      <w:r w:rsidRPr="00F3232E">
        <w:rPr>
          <w:rFonts w:ascii="mylotus" w:hAnsi="mylotus" w:cs="B Badr" w:hint="cs"/>
          <w:sz w:val="28"/>
          <w:szCs w:val="28"/>
          <w:rtl/>
        </w:rPr>
        <w:softHyphen/>
        <w:t>کند که آنها حق انتخابی برای آن ندارند)</w:t>
      </w:r>
      <w:r w:rsidR="009D0DBF" w:rsidRPr="00F3232E">
        <w:rPr>
          <w:rFonts w:ascii="mylotus" w:hAnsi="mylotus" w:cs="B Badr"/>
          <w:sz w:val="28"/>
          <w:szCs w:val="28"/>
          <w:rtl/>
        </w:rPr>
        <w:t>.؟!</w:t>
      </w:r>
    </w:p>
    <w:p w:rsidR="009D0DBF" w:rsidRPr="00F3232E" w:rsidRDefault="00471A88" w:rsidP="00C74DBB">
      <w:pPr>
        <w:jc w:val="lowKashida"/>
        <w:rPr>
          <w:rFonts w:ascii="mylotus" w:hAnsi="mylotus" w:cs="B Badr"/>
          <w:sz w:val="28"/>
          <w:szCs w:val="28"/>
          <w:rtl/>
        </w:rPr>
      </w:pPr>
      <w:r w:rsidRPr="00F3232E">
        <w:rPr>
          <w:rFonts w:ascii="mylotus" w:hAnsi="mylotus" w:cs="B Badr" w:hint="cs"/>
          <w:sz w:val="28"/>
          <w:szCs w:val="28"/>
          <w:rtl/>
        </w:rPr>
        <w:t>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همان گونه که امامیه روایت نموده است [در تفسیر این آیه]، فرموده است: «</w:t>
      </w:r>
      <w:r w:rsidR="009D0DBF" w:rsidRPr="00F3232E">
        <w:rPr>
          <w:rFonts w:ascii="mylotus" w:hAnsi="mylotus" w:cs="B Badr"/>
          <w:sz w:val="28"/>
          <w:szCs w:val="28"/>
          <w:rtl/>
        </w:rPr>
        <w:t xml:space="preserve">الله آدم </w:t>
      </w:r>
      <w:r w:rsidRPr="00F3232E">
        <w:rPr>
          <w:rFonts w:ascii="mylotus" w:hAnsi="mylotus" w:cs="B Badr" w:hint="cs"/>
          <w:sz w:val="28"/>
          <w:szCs w:val="28"/>
          <w:rtl/>
        </w:rPr>
        <w:t xml:space="preserve">را از خاک همانطور که خواست آفرید، سپس فرمود: و انتخاب نمود. الله من و اهل بیت مرا بین تمامی مخلوقات انتخاب نمود و مرا رسول قرار داد و </w:t>
      </w:r>
      <w:r w:rsidR="009D0DBF" w:rsidRPr="00F3232E">
        <w:rPr>
          <w:rFonts w:ascii="mylotus" w:hAnsi="mylotus" w:cs="B Badr"/>
          <w:sz w:val="28"/>
          <w:szCs w:val="28"/>
          <w:rtl/>
        </w:rPr>
        <w:t xml:space="preserve">علي بن أبي طالب </w:t>
      </w:r>
      <w:r w:rsidRPr="00F3232E">
        <w:rPr>
          <w:rFonts w:ascii="mylotus" w:hAnsi="mylotus" w:cs="B Badr" w:hint="cs"/>
          <w:sz w:val="28"/>
          <w:szCs w:val="28"/>
          <w:rtl/>
        </w:rPr>
        <w:t xml:space="preserve">را </w:t>
      </w:r>
      <w:r w:rsidR="009D0DBF" w:rsidRPr="00F3232E">
        <w:rPr>
          <w:rFonts w:ascii="mylotus" w:hAnsi="mylotus" w:cs="B Badr"/>
          <w:sz w:val="28"/>
          <w:szCs w:val="28"/>
          <w:rtl/>
        </w:rPr>
        <w:t>وصي</w:t>
      </w:r>
      <w:r w:rsidRPr="00F3232E">
        <w:rPr>
          <w:rFonts w:ascii="mylotus" w:hAnsi="mylotus" w:cs="B Badr" w:hint="cs"/>
          <w:sz w:val="28"/>
          <w:szCs w:val="28"/>
          <w:rtl/>
        </w:rPr>
        <w:t xml:space="preserve"> سپس فرمود: «</w:t>
      </w:r>
      <w:r w:rsidR="009D0DBF" w:rsidRPr="00F3232E">
        <w:rPr>
          <w:rFonts w:ascii="mylotus" w:hAnsi="mylotus" w:cs="B Badr"/>
          <w:sz w:val="28"/>
          <w:szCs w:val="28"/>
          <w:rtl/>
        </w:rPr>
        <w:t>ما كان لهم الخيرة</w:t>
      </w:r>
      <w:r w:rsidRPr="00F3232E">
        <w:rPr>
          <w:rFonts w:ascii="mylotus" w:hAnsi="mylotus" w:cs="B Badr" w:hint="cs"/>
          <w:sz w:val="28"/>
          <w:szCs w:val="28"/>
          <w:rtl/>
        </w:rPr>
        <w:t>» به معنای آن است که من برای بندگان حق انتخاب نداده</w:t>
      </w:r>
      <w:r w:rsidRPr="00F3232E">
        <w:rPr>
          <w:rFonts w:ascii="mylotus" w:hAnsi="mylotus" w:cs="B Badr" w:hint="cs"/>
          <w:sz w:val="28"/>
          <w:szCs w:val="28"/>
          <w:rtl/>
        </w:rPr>
        <w:softHyphen/>
        <w:t>ام ولی هر که را بخواهم انتخاب می</w:t>
      </w:r>
      <w:r w:rsidRPr="00F3232E">
        <w:rPr>
          <w:rFonts w:ascii="mylotus" w:hAnsi="mylotus" w:cs="B Badr" w:hint="cs"/>
          <w:sz w:val="28"/>
          <w:szCs w:val="28"/>
          <w:rtl/>
        </w:rPr>
        <w:softHyphen/>
        <w:t>کنم»</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7"/>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471A88" w:rsidP="00471A88">
      <w:pPr>
        <w:jc w:val="lowKashida"/>
        <w:rPr>
          <w:rFonts w:ascii="mylotus" w:hAnsi="mylotus" w:cs="B Badr"/>
          <w:sz w:val="28"/>
          <w:szCs w:val="28"/>
          <w:rtl/>
        </w:rPr>
      </w:pPr>
      <w:r w:rsidRPr="00F3232E">
        <w:rPr>
          <w:rFonts w:ascii="mylotus" w:hAnsi="mylotus" w:cs="B Badr" w:hint="cs"/>
          <w:sz w:val="28"/>
          <w:szCs w:val="28"/>
          <w:rtl/>
        </w:rPr>
        <w:t>آیا این را دید؟ و آیا این به مانند آن کسی است که بگوید: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همین منظور گفته باشد: دستت را برای نبوت دراز کن</w:t>
      </w:r>
      <w:r w:rsidR="009D0DBF" w:rsidRPr="00F3232E">
        <w:rPr>
          <w:rFonts w:ascii="mylotus" w:hAnsi="mylotus" w:cs="B Badr"/>
          <w:sz w:val="28"/>
          <w:szCs w:val="28"/>
          <w:rtl/>
        </w:rPr>
        <w:t>؟!</w:t>
      </w:r>
    </w:p>
    <w:p w:rsidR="009D0DBF" w:rsidRPr="00F3232E" w:rsidRDefault="00316DCD" w:rsidP="00316DCD">
      <w:pPr>
        <w:jc w:val="lowKashida"/>
        <w:rPr>
          <w:rFonts w:ascii="mylotus" w:hAnsi="mylotus" w:cs="B Badr"/>
          <w:sz w:val="28"/>
          <w:szCs w:val="28"/>
          <w:rtl/>
        </w:rPr>
      </w:pPr>
      <w:r w:rsidRPr="00F3232E">
        <w:rPr>
          <w:rFonts w:ascii="mylotus" w:hAnsi="mylotus" w:cs="B Badr" w:hint="cs"/>
          <w:sz w:val="28"/>
          <w:szCs w:val="28"/>
          <w:rtl/>
        </w:rPr>
        <w:t>آیا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را دانست ولی با این وجود فرمود</w:t>
      </w:r>
      <w:r w:rsidR="009D0DBF" w:rsidRPr="00F3232E">
        <w:rPr>
          <w:rFonts w:ascii="mylotus" w:hAnsi="mylotus" w:cs="B Badr"/>
          <w:sz w:val="28"/>
          <w:szCs w:val="28"/>
          <w:rtl/>
        </w:rPr>
        <w:t>: «</w:t>
      </w:r>
      <w:r w:rsidRPr="00F3232E">
        <w:rPr>
          <w:rFonts w:ascii="mylotus" w:hAnsi="mylotus" w:cs="B Badr" w:hint="cs"/>
          <w:sz w:val="28"/>
          <w:szCs w:val="28"/>
          <w:rtl/>
        </w:rPr>
        <w:t>قسم به الله رغبتی به خلافت ندارم و همچنین به ولایت نیازی ندارم، ولی این شما بودید که مرا به سوی آن فراخواندید و مسئولیت آن را به من دادید در حالی که از خلافت بر شما کراهت داشتم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462A05" w:rsidP="00462A05">
      <w:pPr>
        <w:jc w:val="lowKashida"/>
        <w:rPr>
          <w:rFonts w:ascii="mylotus" w:hAnsi="mylotus" w:cs="B Badr"/>
          <w:sz w:val="28"/>
          <w:szCs w:val="28"/>
          <w:rtl/>
        </w:rPr>
      </w:pPr>
      <w:r w:rsidRPr="00F3232E">
        <w:rPr>
          <w:rFonts w:ascii="mylotus" w:hAnsi="mylotus" w:cs="B Badr" w:hint="cs"/>
          <w:sz w:val="28"/>
          <w:szCs w:val="28"/>
          <w:rtl/>
        </w:rPr>
        <w:t>آیا او با انتخاب خود توسط الله تعالی از بالای آسمانهای هفتگانه مخالفت نمود؟! آیا او مخالفت خود را ج</w:t>
      </w:r>
      <w:r w:rsidR="00647223" w:rsidRPr="00F3232E">
        <w:rPr>
          <w:rFonts w:ascii="mylotus" w:hAnsi="mylotus" w:cs="B Badr" w:hint="cs"/>
          <w:sz w:val="28"/>
          <w:szCs w:val="28"/>
          <w:rtl/>
        </w:rPr>
        <w:t>ا</w:t>
      </w:r>
      <w:r w:rsidRPr="00F3232E">
        <w:rPr>
          <w:rFonts w:ascii="mylotus" w:hAnsi="mylotus" w:cs="B Badr" w:hint="cs"/>
          <w:sz w:val="28"/>
          <w:szCs w:val="28"/>
          <w:rtl/>
        </w:rPr>
        <w:t>یز می</w:t>
      </w:r>
      <w:r w:rsidRPr="00F3232E">
        <w:rPr>
          <w:rFonts w:ascii="mylotus" w:hAnsi="mylotus" w:cs="B Badr" w:hint="cs"/>
          <w:sz w:val="28"/>
          <w:szCs w:val="28"/>
          <w:rtl/>
        </w:rPr>
        <w:softHyphen/>
        <w:t>دانست و فقط برای اطاعت از بشر خلافت را قبول کرد</w:t>
      </w:r>
      <w:r w:rsidR="009D0DBF" w:rsidRPr="00F3232E">
        <w:rPr>
          <w:rFonts w:ascii="mylotus" w:hAnsi="mylotus" w:cs="B Badr"/>
          <w:sz w:val="28"/>
          <w:szCs w:val="28"/>
          <w:rtl/>
        </w:rPr>
        <w:t>؟!</w:t>
      </w:r>
    </w:p>
    <w:p w:rsidR="009D0DBF" w:rsidRPr="00F3232E" w:rsidRDefault="00462A05" w:rsidP="00641D0B">
      <w:pPr>
        <w:jc w:val="lowKashida"/>
        <w:rPr>
          <w:rFonts w:ascii="mylotus" w:hAnsi="mylotus" w:cs="B Badr"/>
          <w:sz w:val="28"/>
          <w:szCs w:val="28"/>
          <w:rtl/>
        </w:rPr>
      </w:pPr>
      <w:r w:rsidRPr="00F3232E">
        <w:rPr>
          <w:rFonts w:ascii="mylotus" w:hAnsi="mylotus" w:cs="B Badr" w:hint="cs"/>
          <w:sz w:val="28"/>
          <w:szCs w:val="28"/>
          <w:rtl/>
        </w:rPr>
        <w:t>آیا این امر با این فرموده</w:t>
      </w:r>
      <w:r w:rsidRPr="00F3232E">
        <w:rPr>
          <w:rFonts w:ascii="mylotus" w:hAnsi="mylotus" w:cs="B Badr" w:hint="cs"/>
          <w:sz w:val="28"/>
          <w:szCs w:val="28"/>
          <w:rtl/>
        </w:rPr>
        <w:softHyphen/>
        <w:t>ی وی موافقت می</w:t>
      </w:r>
      <w:r w:rsidRPr="00F3232E">
        <w:rPr>
          <w:rFonts w:ascii="mylotus" w:hAnsi="mylotus" w:cs="B Badr"/>
          <w:sz w:val="28"/>
          <w:szCs w:val="28"/>
          <w:rtl/>
        </w:rPr>
        <w:softHyphen/>
      </w:r>
      <w:r w:rsidRPr="00F3232E">
        <w:rPr>
          <w:rFonts w:ascii="mylotus" w:hAnsi="mylotus" w:cs="B Badr" w:hint="cs"/>
          <w:sz w:val="28"/>
          <w:szCs w:val="28"/>
          <w:rtl/>
        </w:rPr>
        <w:t>کند</w:t>
      </w:r>
      <w:r w:rsidR="009D0DBF" w:rsidRPr="00F3232E">
        <w:rPr>
          <w:rFonts w:ascii="mylotus" w:hAnsi="mylotus" w:cs="B Badr"/>
          <w:sz w:val="28"/>
          <w:szCs w:val="28"/>
          <w:rtl/>
        </w:rPr>
        <w:t>: «</w:t>
      </w:r>
      <w:r w:rsidRPr="00F3232E">
        <w:rPr>
          <w:rFonts w:ascii="mylotus" w:hAnsi="mylotus" w:cs="B Badr" w:hint="cs"/>
          <w:sz w:val="28"/>
          <w:szCs w:val="28"/>
          <w:rtl/>
        </w:rPr>
        <w:t>دستتان را به سوی من دراز کردید و خودداری کردم و آن را کشیدید و گرفتید، سپس</w:t>
      </w:r>
      <w:r w:rsidR="00641D0B" w:rsidRPr="00F3232E">
        <w:rPr>
          <w:rFonts w:ascii="mylotus" w:hAnsi="mylotus" w:cs="B Badr" w:hint="cs"/>
          <w:sz w:val="28"/>
          <w:szCs w:val="28"/>
          <w:rtl/>
        </w:rPr>
        <w:t xml:space="preserve"> به مانند شتران که برای نوشیدن به آب هجوم می</w:t>
      </w:r>
      <w:r w:rsidR="00641D0B" w:rsidRPr="00F3232E">
        <w:rPr>
          <w:rFonts w:ascii="mylotus" w:hAnsi="mylotus" w:cs="B Badr"/>
          <w:sz w:val="28"/>
          <w:szCs w:val="28"/>
          <w:rtl/>
        </w:rPr>
        <w:softHyphen/>
      </w:r>
      <w:r w:rsidR="00641D0B" w:rsidRPr="00F3232E">
        <w:rPr>
          <w:rFonts w:ascii="mylotus" w:hAnsi="mylotus" w:cs="B Badr" w:hint="cs"/>
          <w:sz w:val="28"/>
          <w:szCs w:val="28"/>
          <w:rtl/>
        </w:rPr>
        <w:t>آورند، هجوم نمودید تا آنجا که کفشها پاره شدند و لباسها کشیده شدند و ضعیف زیر دست و پا ماند.</w:t>
      </w:r>
      <w:r w:rsidR="009D0DBF" w:rsidRPr="00F3232E">
        <w:rPr>
          <w:rFonts w:ascii="mylotus" w:hAnsi="mylotus" w:cs="B Badr"/>
          <w:sz w:val="28"/>
          <w:szCs w:val="28"/>
          <w:rtl/>
        </w:rPr>
        <w:t xml:space="preserve">..» </w:t>
      </w:r>
      <w:r w:rsidR="00641D0B" w:rsidRPr="00F3232E">
        <w:rPr>
          <w:rFonts w:ascii="mylotus" w:hAnsi="mylotus" w:cs="B Badr" w:hint="cs"/>
          <w:sz w:val="28"/>
          <w:szCs w:val="28"/>
          <w:rtl/>
        </w:rPr>
        <w:t>این آن چیزی بود که وی رضی الله عنه درباره</w:t>
      </w:r>
      <w:r w:rsidR="00641D0B" w:rsidRPr="00F3232E">
        <w:rPr>
          <w:rFonts w:ascii="mylotus" w:hAnsi="mylotus" w:cs="B Badr" w:hint="cs"/>
          <w:sz w:val="28"/>
          <w:szCs w:val="28"/>
          <w:rtl/>
        </w:rPr>
        <w:softHyphen/>
        <w:t>ی توصیف بیعت برای خلافت بیان داشته است</w:t>
      </w:r>
      <w:r w:rsidR="00641D0B"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7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641D0B" w:rsidP="00641D0B">
      <w:pPr>
        <w:jc w:val="lowKashida"/>
        <w:rPr>
          <w:rFonts w:ascii="mylotus" w:hAnsi="mylotus" w:cs="B Badr"/>
          <w:sz w:val="28"/>
          <w:szCs w:val="28"/>
          <w:rtl/>
        </w:rPr>
      </w:pPr>
      <w:r w:rsidRPr="00F3232E">
        <w:rPr>
          <w:rFonts w:ascii="mylotus" w:hAnsi="mylotus" w:cs="B Badr" w:hint="cs"/>
          <w:sz w:val="28"/>
          <w:szCs w:val="28"/>
          <w:rtl/>
        </w:rPr>
        <w:t>آیا این را می</w:t>
      </w:r>
      <w:r w:rsidRPr="00F3232E">
        <w:rPr>
          <w:rFonts w:ascii="mylotus" w:hAnsi="mylotus" w:cs="B Badr" w:hint="cs"/>
          <w:sz w:val="28"/>
          <w:szCs w:val="28"/>
          <w:rtl/>
        </w:rPr>
        <w:softHyphen/>
        <w:t xml:space="preserve">دانست و فرمود: </w:t>
      </w:r>
      <w:r w:rsidR="009D0DBF" w:rsidRPr="00F3232E">
        <w:rPr>
          <w:rFonts w:ascii="mylotus" w:hAnsi="mylotus" w:cs="B Badr"/>
          <w:sz w:val="28"/>
          <w:szCs w:val="28"/>
          <w:rtl/>
        </w:rPr>
        <w:t>«</w:t>
      </w:r>
      <w:r w:rsidRPr="00F3232E">
        <w:rPr>
          <w:rFonts w:ascii="mylotus" w:hAnsi="mylotus" w:cs="B Badr" w:hint="cs"/>
          <w:sz w:val="28"/>
          <w:szCs w:val="28"/>
          <w:rtl/>
        </w:rPr>
        <w:t>من نخواستم تا آن که مردم برای من خواستند و با آنها بیعت نکردم مگر آن که مرا مجبور نمودند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641D0B" w:rsidP="00647223">
      <w:pPr>
        <w:jc w:val="lowKashida"/>
        <w:rPr>
          <w:rFonts w:ascii="mylotus" w:hAnsi="mylotus" w:cs="B Badr"/>
          <w:sz w:val="28"/>
          <w:szCs w:val="28"/>
          <w:rtl/>
        </w:rPr>
      </w:pPr>
      <w:r w:rsidRPr="00F3232E">
        <w:rPr>
          <w:rFonts w:ascii="mylotus" w:hAnsi="mylotus" w:cs="B Badr" w:hint="cs"/>
          <w:sz w:val="28"/>
          <w:szCs w:val="28"/>
          <w:rtl/>
        </w:rPr>
        <w:t>همچنین فرموده است</w:t>
      </w:r>
      <w:r w:rsidR="009D0DBF" w:rsidRPr="00F3232E">
        <w:rPr>
          <w:rFonts w:ascii="mylotus" w:hAnsi="mylotus" w:cs="B Badr"/>
          <w:sz w:val="28"/>
          <w:szCs w:val="28"/>
          <w:rtl/>
        </w:rPr>
        <w:t>: «</w:t>
      </w:r>
      <w:r w:rsidR="00E11F5B" w:rsidRPr="00F3232E">
        <w:rPr>
          <w:rFonts w:ascii="mylotus" w:hAnsi="mylotus" w:cs="B Badr" w:hint="cs"/>
          <w:sz w:val="28"/>
          <w:szCs w:val="28"/>
          <w:rtl/>
        </w:rPr>
        <w:t>وقتی آن را در نزد شما دیدم در امر خودم و امر شما نگریستم و گفتم: اگر امر شما را در دست نگیرم و درخواست شما را قبول نکنم کسی نمی</w:t>
      </w:r>
      <w:r w:rsidR="00E11F5B" w:rsidRPr="00F3232E">
        <w:rPr>
          <w:rFonts w:ascii="mylotus" w:hAnsi="mylotus" w:cs="B Badr" w:hint="cs"/>
          <w:sz w:val="28"/>
          <w:szCs w:val="28"/>
          <w:rtl/>
        </w:rPr>
        <w:softHyphen/>
        <w:t>تواند به مانند من آن را برپا دار</w:t>
      </w:r>
      <w:r w:rsidR="00647223" w:rsidRPr="00F3232E">
        <w:rPr>
          <w:rFonts w:ascii="mylotus" w:hAnsi="mylotus" w:cs="B Badr" w:hint="cs"/>
          <w:sz w:val="28"/>
          <w:szCs w:val="28"/>
          <w:rtl/>
        </w:rPr>
        <w:t>د</w:t>
      </w:r>
      <w:r w:rsidR="00E11F5B" w:rsidRPr="00F3232E">
        <w:rPr>
          <w:rFonts w:ascii="mylotus" w:hAnsi="mylotus" w:cs="B Badr" w:hint="cs"/>
          <w:sz w:val="28"/>
          <w:szCs w:val="28"/>
          <w:rtl/>
        </w:rPr>
        <w:t xml:space="preserve"> و در بین آنها به مانن</w:t>
      </w:r>
      <w:r w:rsidR="00647223" w:rsidRPr="00F3232E">
        <w:rPr>
          <w:rFonts w:ascii="mylotus" w:hAnsi="mylotus" w:cs="B Badr" w:hint="cs"/>
          <w:sz w:val="28"/>
          <w:szCs w:val="28"/>
          <w:rtl/>
        </w:rPr>
        <w:t>د</w:t>
      </w:r>
      <w:r w:rsidR="00E11F5B" w:rsidRPr="00F3232E">
        <w:rPr>
          <w:rFonts w:ascii="mylotus" w:hAnsi="mylotus" w:cs="B Badr" w:hint="cs"/>
          <w:sz w:val="28"/>
          <w:szCs w:val="28"/>
          <w:rtl/>
        </w:rPr>
        <w:t xml:space="preserve"> من وجود ندارد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1"/>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p>
    <w:p w:rsidR="009D0DBF" w:rsidRPr="00F3232E" w:rsidRDefault="00E11F5B" w:rsidP="00647223">
      <w:pPr>
        <w:jc w:val="lowKashida"/>
        <w:rPr>
          <w:rFonts w:ascii="mylotus" w:hAnsi="mylotus" w:cs="B Badr"/>
          <w:sz w:val="28"/>
          <w:szCs w:val="28"/>
          <w:rtl/>
        </w:rPr>
      </w:pPr>
      <w:r w:rsidRPr="00F3232E">
        <w:rPr>
          <w:rFonts w:ascii="mylotus" w:hAnsi="mylotus" w:cs="B Badr" w:hint="cs"/>
          <w:sz w:val="28"/>
          <w:szCs w:val="28"/>
          <w:rtl/>
        </w:rPr>
        <w:t>آیا و آیا و آیا ... این سخنان دائماً ادامه داشته است و او برای امری ابراز کراهت می</w:t>
      </w:r>
      <w:r w:rsidRPr="00F3232E">
        <w:rPr>
          <w:rFonts w:ascii="mylotus" w:hAnsi="mylotus" w:cs="B Badr" w:hint="cs"/>
          <w:sz w:val="28"/>
          <w:szCs w:val="28"/>
          <w:rtl/>
        </w:rPr>
        <w:softHyphen/>
        <w:t>ورزیده است که همان ولایت امری بوده است که الله تعالی به او سپرده بود و این در حالی است که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وَرَبُّكَ يَخْلُقُ مَا يَشَاءُ وَيَخْتَارُ مَا كَانَ لَهُمُ الْخِيَرَةُ سُبْحَانَ اللَّهِ وَتَعَالَى عَمَّا يُشْرِكُونَ</w:t>
      </w:r>
      <w:r w:rsidRPr="00F3232E">
        <w:rPr>
          <w:rFonts w:ascii="mylotus" w:hAnsi="mylotus" w:cs="B Badr"/>
          <w:sz w:val="28"/>
          <w:szCs w:val="28"/>
        </w:rPr>
        <w:sym w:font="AGA Arabesque" w:char="F028"/>
      </w:r>
      <w:r w:rsidRPr="00F3232E">
        <w:rPr>
          <w:rFonts w:ascii="mylotus" w:hAnsi="mylotus" w:cs="B Badr"/>
          <w:sz w:val="28"/>
          <w:szCs w:val="28"/>
          <w:rtl/>
        </w:rPr>
        <w:t xml:space="preserve"> [القصص</w:t>
      </w:r>
      <w:r w:rsidR="009D0DBF" w:rsidRPr="00F3232E">
        <w:rPr>
          <w:rFonts w:ascii="mylotus" w:hAnsi="mylotus" w:cs="B Badr"/>
          <w:sz w:val="28"/>
          <w:szCs w:val="28"/>
          <w:rtl/>
        </w:rPr>
        <w:t>: 68]</w:t>
      </w:r>
      <w:r w:rsidRPr="00F3232E">
        <w:rPr>
          <w:rFonts w:ascii="mylotus" w:hAnsi="mylotus" w:cs="B Badr" w:hint="cs"/>
          <w:sz w:val="28"/>
          <w:szCs w:val="28"/>
          <w:rtl/>
        </w:rPr>
        <w:t xml:space="preserve"> (</w:t>
      </w:r>
      <w:r w:rsidR="00A330A9" w:rsidRPr="00F3232E">
        <w:rPr>
          <w:rFonts w:ascii="mylotus" w:hAnsi="mylotus" w:cs="B Badr" w:hint="cs"/>
          <w:sz w:val="28"/>
          <w:szCs w:val="28"/>
          <w:rtl/>
        </w:rPr>
        <w:t>و پروردگارت هر چه را بخواهد می</w:t>
      </w:r>
      <w:r w:rsidR="00A330A9" w:rsidRPr="00F3232E">
        <w:rPr>
          <w:rFonts w:ascii="mylotus" w:hAnsi="mylotus" w:cs="B Badr" w:hint="cs"/>
          <w:sz w:val="28"/>
          <w:szCs w:val="28"/>
          <w:rtl/>
        </w:rPr>
        <w:softHyphen/>
        <w:t>آفریند و انتخاب می</w:t>
      </w:r>
      <w:r w:rsidR="00A330A9" w:rsidRPr="00F3232E">
        <w:rPr>
          <w:rFonts w:ascii="mylotus" w:hAnsi="mylotus" w:cs="B Badr" w:hint="cs"/>
          <w:sz w:val="28"/>
          <w:szCs w:val="28"/>
          <w:rtl/>
        </w:rPr>
        <w:softHyphen/>
        <w:t xml:space="preserve">کند و برای آنها حق انتخابی وجود ندارد. پاک و </w:t>
      </w:r>
      <w:r w:rsidR="00A330A9" w:rsidRPr="00F3232E">
        <w:rPr>
          <w:rFonts w:ascii="mylotus" w:hAnsi="mylotus" w:cs="B Badr" w:hint="cs"/>
          <w:sz w:val="28"/>
          <w:szCs w:val="28"/>
          <w:rtl/>
        </w:rPr>
        <w:lastRenderedPageBreak/>
        <w:t>منزه است الله و برتر از آن چیزی است که شرک می</w:t>
      </w:r>
      <w:r w:rsidR="00A330A9" w:rsidRPr="00F3232E">
        <w:rPr>
          <w:rFonts w:ascii="mylotus" w:hAnsi="mylotus" w:cs="B Badr" w:hint="cs"/>
          <w:sz w:val="28"/>
          <w:szCs w:val="28"/>
          <w:rtl/>
        </w:rPr>
        <w:softHyphen/>
        <w:t>ورزند)</w:t>
      </w:r>
      <w:r w:rsidR="009D0DBF" w:rsidRPr="00F3232E">
        <w:rPr>
          <w:rFonts w:ascii="mylotus" w:hAnsi="mylotus" w:cs="B Badr"/>
          <w:sz w:val="28"/>
          <w:szCs w:val="28"/>
          <w:rtl/>
        </w:rPr>
        <w:t xml:space="preserve">. </w:t>
      </w:r>
      <w:r w:rsidR="00647223" w:rsidRPr="00F3232E">
        <w:rPr>
          <w:rFonts w:ascii="mylotus" w:hAnsi="mylotus" w:cs="B Badr" w:hint="cs"/>
          <w:sz w:val="28"/>
          <w:szCs w:val="28"/>
          <w:rtl/>
        </w:rPr>
        <w:t>علی</w:t>
      </w:r>
      <w:r w:rsidR="00647223" w:rsidRPr="00F3232E">
        <w:rPr>
          <w:rFonts w:ascii="mylotus" w:hAnsi="mylotus" w:cs="B Badr" w:hint="cs"/>
          <w:sz w:val="28"/>
          <w:szCs w:val="28"/>
        </w:rPr>
        <w:sym w:font="AGA Arabesque" w:char="F075"/>
      </w:r>
      <w:r w:rsidR="00647223" w:rsidRPr="00F3232E">
        <w:rPr>
          <w:rFonts w:ascii="mylotus" w:hAnsi="mylotus" w:cs="B Badr" w:hint="cs"/>
          <w:sz w:val="28"/>
          <w:szCs w:val="28"/>
          <w:rtl/>
        </w:rPr>
        <w:t xml:space="preserve"> </w:t>
      </w:r>
      <w:r w:rsidR="00A330A9" w:rsidRPr="00F3232E">
        <w:rPr>
          <w:rFonts w:ascii="mylotus" w:hAnsi="mylotus" w:cs="B Badr" w:hint="cs"/>
          <w:sz w:val="28"/>
          <w:szCs w:val="28"/>
          <w:rtl/>
        </w:rPr>
        <w:t>به اب</w:t>
      </w:r>
      <w:r w:rsidR="009D0DBF" w:rsidRPr="00F3232E">
        <w:rPr>
          <w:rFonts w:ascii="mylotus" w:hAnsi="mylotus" w:cs="B Badr"/>
          <w:sz w:val="28"/>
          <w:szCs w:val="28"/>
          <w:rtl/>
        </w:rPr>
        <w:t>ن عباس</w:t>
      </w:r>
      <w:r w:rsidR="00A330A9" w:rsidRPr="00F3232E">
        <w:rPr>
          <w:rFonts w:ascii="mylotus" w:hAnsi="mylotus" w:cs="B Badr" w:hint="cs"/>
          <w:sz w:val="28"/>
          <w:szCs w:val="28"/>
          <w:rtl/>
        </w:rPr>
        <w:t xml:space="preserve"> رضی الله عنه</w:t>
      </w:r>
      <w:r w:rsidR="00647223" w:rsidRPr="00F3232E">
        <w:rPr>
          <w:rFonts w:ascii="mylotus" w:hAnsi="mylotus" w:cs="B Badr" w:hint="cs"/>
          <w:sz w:val="28"/>
          <w:szCs w:val="28"/>
          <w:rtl/>
        </w:rPr>
        <w:t>م</w:t>
      </w:r>
      <w:r w:rsidR="00A330A9" w:rsidRPr="00F3232E">
        <w:rPr>
          <w:rFonts w:ascii="mylotus" w:hAnsi="mylotus" w:cs="B Badr" w:hint="cs"/>
          <w:sz w:val="28"/>
          <w:szCs w:val="28"/>
          <w:rtl/>
        </w:rPr>
        <w:t>ا وقتی در حال دوخت نعلین خود بود، فرمود:</w:t>
      </w:r>
      <w:r w:rsidR="009D0DBF" w:rsidRPr="00F3232E">
        <w:rPr>
          <w:rFonts w:ascii="mylotus" w:hAnsi="mylotus" w:cs="B Badr"/>
          <w:sz w:val="28"/>
          <w:szCs w:val="28"/>
          <w:rtl/>
        </w:rPr>
        <w:t xml:space="preserve"> «</w:t>
      </w:r>
      <w:r w:rsidR="00A330A9" w:rsidRPr="00F3232E">
        <w:rPr>
          <w:rFonts w:ascii="mylotus" w:hAnsi="mylotus" w:cs="B Badr" w:hint="cs"/>
          <w:sz w:val="28"/>
          <w:szCs w:val="28"/>
          <w:rtl/>
        </w:rPr>
        <w:t>قیمت این نعلین چقدر می</w:t>
      </w:r>
      <w:r w:rsidR="00A330A9" w:rsidRPr="00F3232E">
        <w:rPr>
          <w:rFonts w:ascii="mylotus" w:hAnsi="mylotus" w:cs="B Badr" w:hint="cs"/>
          <w:sz w:val="28"/>
          <w:szCs w:val="28"/>
          <w:rtl/>
        </w:rPr>
        <w:softHyphen/>
        <w:t>باشد؟ گفت: قیمتی ندارد. فرمود: قسم به الله آن نزد من از امیری شما دوست داشتنی</w:t>
      </w:r>
      <w:r w:rsidR="00A330A9" w:rsidRPr="00F3232E">
        <w:rPr>
          <w:rFonts w:ascii="mylotus" w:hAnsi="mylotus" w:cs="B Badr" w:hint="cs"/>
          <w:sz w:val="28"/>
          <w:szCs w:val="28"/>
          <w:rtl/>
        </w:rPr>
        <w:softHyphen/>
        <w:t>تر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2"/>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7256A2" w:rsidP="007256A2">
      <w:pPr>
        <w:jc w:val="lowKashida"/>
        <w:rPr>
          <w:rFonts w:ascii="mylotus" w:hAnsi="mylotus" w:cs="B Badr"/>
          <w:sz w:val="28"/>
          <w:szCs w:val="28"/>
          <w:rtl/>
        </w:rPr>
      </w:pPr>
      <w:r w:rsidRPr="00F3232E">
        <w:rPr>
          <w:rFonts w:ascii="mylotus" w:hAnsi="mylotus" w:cs="B Badr" w:hint="cs"/>
          <w:sz w:val="28"/>
          <w:szCs w:val="28"/>
          <w:rtl/>
        </w:rPr>
        <w:t>هرگز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توجه به این عبارات خلافت خود را منصوب شده از طرف الله نمی</w:t>
      </w:r>
      <w:r w:rsidRPr="00F3232E">
        <w:rPr>
          <w:rFonts w:ascii="mylotus" w:hAnsi="mylotus" w:cs="B Badr" w:hint="cs"/>
          <w:sz w:val="28"/>
          <w:szCs w:val="28"/>
          <w:rtl/>
        </w:rPr>
        <w:softHyphen/>
        <w:t>دانسته است</w:t>
      </w:r>
      <w:r w:rsidR="00647223" w:rsidRPr="00F3232E">
        <w:rPr>
          <w:rFonts w:ascii="mylotus" w:hAnsi="mylotus" w:cs="B Badr" w:hint="cs"/>
          <w:sz w:val="28"/>
          <w:szCs w:val="28"/>
          <w:rtl/>
        </w:rPr>
        <w:t>. اگر او امر را این گونه می</w:t>
      </w:r>
      <w:r w:rsidR="00647223" w:rsidRPr="00F3232E">
        <w:rPr>
          <w:rFonts w:ascii="mylotus" w:hAnsi="mylotus" w:cs="B Badr" w:hint="cs"/>
          <w:sz w:val="28"/>
          <w:szCs w:val="28"/>
          <w:rtl/>
        </w:rPr>
        <w:softHyphen/>
        <w:t>دانس</w:t>
      </w:r>
      <w:r w:rsidRPr="00F3232E">
        <w:rPr>
          <w:rFonts w:ascii="mylotus" w:hAnsi="mylotus" w:cs="B Badr" w:hint="cs"/>
          <w:sz w:val="28"/>
          <w:szCs w:val="28"/>
          <w:rtl/>
        </w:rPr>
        <w:t>ت برای آن جنگ می</w:t>
      </w:r>
      <w:r w:rsidRPr="00F3232E">
        <w:rPr>
          <w:rFonts w:ascii="mylotus" w:hAnsi="mylotus" w:cs="B Badr" w:hint="cs"/>
          <w:sz w:val="28"/>
          <w:szCs w:val="28"/>
          <w:rtl/>
        </w:rPr>
        <w:softHyphen/>
        <w:t>نمود حتی اگر تمامی عرب در مقابل وی جمع می</w:t>
      </w:r>
      <w:r w:rsidRPr="00F3232E">
        <w:rPr>
          <w:rFonts w:ascii="mylotus" w:hAnsi="mylotus" w:cs="B Badr" w:hint="cs"/>
          <w:sz w:val="28"/>
          <w:szCs w:val="28"/>
          <w:rtl/>
        </w:rPr>
        <w:softHyphen/>
        <w:t>شدند [و این فرموده</w:t>
      </w:r>
      <w:r w:rsidRPr="00F3232E">
        <w:rPr>
          <w:rFonts w:ascii="mylotus" w:hAnsi="mylotus" w:cs="B Badr" w:hint="cs"/>
          <w:sz w:val="28"/>
          <w:szCs w:val="28"/>
          <w:rtl/>
        </w:rPr>
        <w:softHyphen/>
        <w:t xml:space="preserve">ی </w:t>
      </w:r>
      <w:r w:rsidR="00647223" w:rsidRPr="00F3232E">
        <w:rPr>
          <w:rFonts w:ascii="mylotus" w:hAnsi="mylotus" w:cs="B Badr" w:hint="cs"/>
          <w:sz w:val="28"/>
          <w:szCs w:val="28"/>
          <w:rtl/>
        </w:rPr>
        <w:t>خ</w:t>
      </w:r>
      <w:r w:rsidRPr="00F3232E">
        <w:rPr>
          <w:rFonts w:ascii="mylotus" w:hAnsi="mylotus" w:cs="B Badr" w:hint="cs"/>
          <w:sz w:val="28"/>
          <w:szCs w:val="28"/>
          <w:rtl/>
        </w:rPr>
        <w:t>ود وی می</w:t>
      </w:r>
      <w:r w:rsidRPr="00F3232E">
        <w:rPr>
          <w:rFonts w:ascii="mylotus" w:hAnsi="mylotus" w:cs="B Badr" w:hint="cs"/>
          <w:sz w:val="28"/>
          <w:szCs w:val="28"/>
          <w:rtl/>
        </w:rPr>
        <w:softHyphen/>
        <w:t>باشد]. بلکه مشروعیت خلافت خود را در نتیجه</w:t>
      </w:r>
      <w:r w:rsidRPr="00F3232E">
        <w:rPr>
          <w:rFonts w:ascii="mylotus" w:hAnsi="mylotus" w:cs="B Badr" w:hint="cs"/>
          <w:sz w:val="28"/>
          <w:szCs w:val="28"/>
          <w:rtl/>
        </w:rPr>
        <w:softHyphen/>
        <w:t>ی تصمیم</w:t>
      </w:r>
      <w:r w:rsidRPr="00F3232E">
        <w:rPr>
          <w:rFonts w:ascii="mylotus" w:hAnsi="mylotus" w:cs="B Badr" w:hint="cs"/>
          <w:sz w:val="28"/>
          <w:szCs w:val="28"/>
          <w:rtl/>
        </w:rPr>
        <w:softHyphen/>
        <w:t>گیری شورا می</w:t>
      </w:r>
      <w:r w:rsidRPr="00F3232E">
        <w:rPr>
          <w:rFonts w:ascii="mylotus" w:hAnsi="mylotus" w:cs="B Badr" w:hint="cs"/>
          <w:sz w:val="28"/>
          <w:szCs w:val="28"/>
          <w:rtl/>
        </w:rPr>
        <w:softHyphen/>
        <w:t>دانسته است و این امر وقتی تأکید می</w:t>
      </w:r>
      <w:r w:rsidRPr="00F3232E">
        <w:rPr>
          <w:rFonts w:ascii="mylotus" w:hAnsi="mylotus" w:cs="B Badr" w:hint="cs"/>
          <w:sz w:val="28"/>
          <w:szCs w:val="28"/>
          <w:rtl/>
        </w:rPr>
        <w:softHyphen/>
        <w:t>شود که قرآن به شورا امر می</w:t>
      </w:r>
      <w:r w:rsidRPr="00F3232E">
        <w:rPr>
          <w:rFonts w:ascii="mylotus" w:hAnsi="mylotus" w:cs="B Badr" w:hint="cs"/>
          <w:sz w:val="28"/>
          <w:szCs w:val="28"/>
          <w:rtl/>
        </w:rPr>
        <w:softHyphen/>
        <w:t>کند و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هدایت و سنتش آن را تأکید می</w:t>
      </w:r>
      <w:r w:rsidRPr="00F3232E">
        <w:rPr>
          <w:rFonts w:ascii="mylotus" w:hAnsi="mylotus" w:cs="B Badr" w:hint="cs"/>
          <w:sz w:val="28"/>
          <w:szCs w:val="28"/>
          <w:rtl/>
        </w:rPr>
        <w:softHyphen/>
        <w:t>نماید</w:t>
      </w:r>
      <w:r w:rsidR="009D0DBF" w:rsidRPr="00F3232E">
        <w:rPr>
          <w:rFonts w:ascii="mylotus" w:hAnsi="mylotus" w:cs="B Badr"/>
          <w:sz w:val="28"/>
          <w:szCs w:val="28"/>
          <w:rtl/>
        </w:rPr>
        <w:t xml:space="preserve">. </w:t>
      </w:r>
    </w:p>
    <w:p w:rsidR="009D0DBF" w:rsidRPr="00F3232E" w:rsidRDefault="007256A2" w:rsidP="007256A2">
      <w:pPr>
        <w:jc w:val="lowKashida"/>
        <w:rPr>
          <w:rFonts w:ascii="mylotus" w:hAnsi="mylotus" w:cs="B Badr"/>
          <w:sz w:val="28"/>
          <w:szCs w:val="28"/>
          <w:rtl/>
        </w:rPr>
      </w:pPr>
      <w:r w:rsidRPr="00F3232E">
        <w:rPr>
          <w:rFonts w:ascii="mylotus" w:hAnsi="mylotus" w:cs="B Badr" w:hint="cs"/>
          <w:sz w:val="28"/>
          <w:szCs w:val="28"/>
          <w:rtl/>
        </w:rPr>
        <w:t>چگونه این چنین نبوده است ولی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«کسی که به نزد شما آمد و خواست جماعت را متفرق سازد و امر امت را غصب نماید و ولایت را بدون مشورت در دست بگیرد، او را بکشید!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به آن اجازه داده است»</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7256A2" w:rsidP="007256A2">
      <w:pPr>
        <w:jc w:val="lowKashida"/>
        <w:rPr>
          <w:rFonts w:ascii="mylotus" w:hAnsi="mylotus" w:cs="B Badr"/>
          <w:sz w:val="28"/>
          <w:szCs w:val="28"/>
          <w:rtl/>
        </w:rPr>
      </w:pPr>
      <w:r w:rsidRPr="00F3232E">
        <w:rPr>
          <w:rFonts w:ascii="mylotus" w:hAnsi="mylotus" w:cs="B Badr" w:hint="cs"/>
          <w:sz w:val="28"/>
          <w:szCs w:val="28"/>
          <w:rtl/>
        </w:rPr>
        <w:t>به معاویه فرموده است</w:t>
      </w:r>
      <w:r w:rsidR="009D0DBF" w:rsidRPr="00F3232E">
        <w:rPr>
          <w:rFonts w:ascii="mylotus" w:hAnsi="mylotus" w:cs="B Badr"/>
          <w:sz w:val="28"/>
          <w:szCs w:val="28"/>
          <w:rtl/>
        </w:rPr>
        <w:t>: «</w:t>
      </w:r>
      <w:r w:rsidRPr="00F3232E">
        <w:rPr>
          <w:rFonts w:ascii="mylotus" w:hAnsi="mylotus" w:cs="B Badr" w:hint="cs"/>
          <w:sz w:val="28"/>
          <w:szCs w:val="28"/>
          <w:rtl/>
        </w:rPr>
        <w:t>مردم از مهاجرین و انصار تبعیت کردند و آنان شاهدانی بر مسلمانان در سرزمین</w:t>
      </w:r>
      <w:r w:rsidRPr="00F3232E">
        <w:rPr>
          <w:rFonts w:ascii="mylotus" w:hAnsi="mylotus" w:cs="B Badr" w:hint="cs"/>
          <w:sz w:val="28"/>
          <w:szCs w:val="28"/>
          <w:rtl/>
        </w:rPr>
        <w:softHyphen/>
        <w:t>هایشان بوده</w:t>
      </w:r>
      <w:r w:rsidRPr="00F3232E">
        <w:rPr>
          <w:rFonts w:ascii="mylotus" w:hAnsi="mylotus" w:cs="B Badr" w:hint="cs"/>
          <w:sz w:val="28"/>
          <w:szCs w:val="28"/>
          <w:rtl/>
        </w:rPr>
        <w:softHyphen/>
        <w:t>اند و ولایت و امیری دین آنها را در دست داشته</w:t>
      </w:r>
      <w:r w:rsidRPr="00F3232E">
        <w:rPr>
          <w:rFonts w:ascii="mylotus" w:hAnsi="mylotus" w:cs="B Badr" w:hint="cs"/>
          <w:sz w:val="28"/>
          <w:szCs w:val="28"/>
          <w:rtl/>
        </w:rPr>
        <w:softHyphen/>
        <w:t>اند. آنان بر من واجب کردند و با من بیعت نمودند. بنابراین من بر معاویه حلال نمی</w:t>
      </w:r>
      <w:r w:rsidRPr="00F3232E">
        <w:rPr>
          <w:rFonts w:ascii="mylotus" w:hAnsi="mylotus" w:cs="B Badr" w:hint="cs"/>
          <w:sz w:val="28"/>
          <w:szCs w:val="28"/>
          <w:rtl/>
        </w:rPr>
        <w:softHyphen/>
        <w:t>دانم که بر این امت حکم کند و بر آنها بتازد و عصای آنها را بشکند(به معنای آنان را دچار تفرقه کند)».</w:t>
      </w:r>
      <w:r w:rsidR="009D0DBF" w:rsidRPr="00F3232E">
        <w:rPr>
          <w:rFonts w:ascii="mylotus" w:hAnsi="mylotus" w:cs="B Badr"/>
          <w:sz w:val="28"/>
          <w:szCs w:val="28"/>
          <w:rtl/>
        </w:rPr>
        <w:t xml:space="preserve"> </w:t>
      </w:r>
    </w:p>
    <w:p w:rsidR="009D0DBF" w:rsidRPr="00F3232E" w:rsidRDefault="007256A2" w:rsidP="00707D8E">
      <w:pPr>
        <w:jc w:val="lowKashida"/>
        <w:rPr>
          <w:rFonts w:ascii="mylotus" w:hAnsi="mylotus" w:cs="B Badr"/>
          <w:sz w:val="28"/>
          <w:szCs w:val="28"/>
          <w:rtl/>
        </w:rPr>
      </w:pPr>
      <w:r w:rsidRPr="00F3232E">
        <w:rPr>
          <w:rFonts w:ascii="mylotus" w:hAnsi="mylotus" w:cs="B Badr" w:hint="cs"/>
          <w:sz w:val="28"/>
          <w:szCs w:val="28"/>
          <w:rtl/>
        </w:rPr>
        <w:t>وقتی این به معاویه رسید، گفت: «آن گونه نیست که او می</w:t>
      </w:r>
      <w:r w:rsidRPr="00F3232E">
        <w:rPr>
          <w:rFonts w:ascii="mylotus" w:hAnsi="mylotus" w:cs="B Badr" w:hint="cs"/>
          <w:sz w:val="28"/>
          <w:szCs w:val="28"/>
          <w:rtl/>
        </w:rPr>
        <w:softHyphen/>
        <w:t>گوید</w:t>
      </w:r>
      <w:r w:rsidR="00B9207B" w:rsidRPr="00F3232E">
        <w:rPr>
          <w:rFonts w:ascii="mylotus" w:hAnsi="mylotus" w:cs="B Badr" w:hint="cs"/>
          <w:sz w:val="28"/>
          <w:szCs w:val="28"/>
          <w:rtl/>
        </w:rPr>
        <w:t>، پس آن مهاجرین و انصاری که این کار را انجام نداده</w:t>
      </w:r>
      <w:r w:rsidR="00B9207B" w:rsidRPr="00F3232E">
        <w:rPr>
          <w:rFonts w:ascii="mylotus" w:hAnsi="mylotus" w:cs="B Badr" w:hint="cs"/>
          <w:sz w:val="28"/>
          <w:szCs w:val="28"/>
          <w:rtl/>
        </w:rPr>
        <w:softHyphen/>
        <w:t>ان</w:t>
      </w:r>
      <w:r w:rsidR="00707D8E" w:rsidRPr="00F3232E">
        <w:rPr>
          <w:rFonts w:ascii="mylotus" w:hAnsi="mylotus" w:cs="B Badr" w:hint="cs"/>
          <w:sz w:val="28"/>
          <w:szCs w:val="28"/>
          <w:rtl/>
        </w:rPr>
        <w:t>د</w:t>
      </w:r>
      <w:r w:rsidR="00B9207B" w:rsidRPr="00F3232E">
        <w:rPr>
          <w:rFonts w:ascii="mylotus" w:hAnsi="mylotus" w:cs="B Badr" w:hint="cs"/>
          <w:sz w:val="28"/>
          <w:szCs w:val="28"/>
          <w:rtl/>
        </w:rPr>
        <w:t xml:space="preserve"> چه می</w:t>
      </w:r>
      <w:r w:rsidR="00B9207B" w:rsidRPr="00F3232E">
        <w:rPr>
          <w:rFonts w:ascii="mylotus" w:hAnsi="mylotus" w:cs="B Badr" w:hint="cs"/>
          <w:sz w:val="28"/>
          <w:szCs w:val="28"/>
          <w:rtl/>
        </w:rPr>
        <w:softHyphen/>
        <w:t>باشد</w:t>
      </w:r>
      <w:r w:rsidR="009D0DBF" w:rsidRPr="00F3232E">
        <w:rPr>
          <w:rFonts w:ascii="mylotus" w:hAnsi="mylotus" w:cs="B Badr"/>
          <w:sz w:val="28"/>
          <w:szCs w:val="28"/>
          <w:rtl/>
        </w:rPr>
        <w:t>؟</w:t>
      </w:r>
      <w:r w:rsidR="00B9207B" w:rsidRPr="00F3232E">
        <w:rPr>
          <w:rFonts w:ascii="mylotus" w:hAnsi="mylotus" w:cs="B Badr" w:hint="cs"/>
          <w:sz w:val="28"/>
          <w:szCs w:val="28"/>
          <w:rtl/>
        </w:rPr>
        <w:t>» فرمود: وای بر شما! این مربوط به اهل بدر ب</w:t>
      </w:r>
      <w:r w:rsidR="00707D8E" w:rsidRPr="00F3232E">
        <w:rPr>
          <w:rFonts w:ascii="mylotus" w:hAnsi="mylotus" w:cs="B Badr" w:hint="cs"/>
          <w:sz w:val="28"/>
          <w:szCs w:val="28"/>
          <w:rtl/>
        </w:rPr>
        <w:t>د</w:t>
      </w:r>
      <w:r w:rsidR="00B9207B" w:rsidRPr="00F3232E">
        <w:rPr>
          <w:rFonts w:ascii="mylotus" w:hAnsi="mylotus" w:cs="B Badr" w:hint="cs"/>
          <w:sz w:val="28"/>
          <w:szCs w:val="28"/>
          <w:rtl/>
        </w:rPr>
        <w:t>ون صحابه</w:t>
      </w:r>
      <w:r w:rsidR="00B9207B" w:rsidRPr="00F3232E">
        <w:rPr>
          <w:rFonts w:ascii="mylotus" w:hAnsi="mylotus" w:cs="B Badr" w:hint="cs"/>
          <w:sz w:val="28"/>
          <w:szCs w:val="28"/>
          <w:rtl/>
        </w:rPr>
        <w:softHyphen/>
        <w:t>ی دیگ</w:t>
      </w:r>
      <w:r w:rsidR="00707D8E" w:rsidRPr="00F3232E">
        <w:rPr>
          <w:rFonts w:ascii="mylotus" w:hAnsi="mylotus" w:cs="B Badr" w:hint="cs"/>
          <w:sz w:val="28"/>
          <w:szCs w:val="28"/>
          <w:rtl/>
        </w:rPr>
        <w:t>ر</w:t>
      </w:r>
      <w:r w:rsidR="00B9207B" w:rsidRPr="00F3232E">
        <w:rPr>
          <w:rFonts w:ascii="mylotus" w:hAnsi="mylotus" w:cs="B Badr" w:hint="cs"/>
          <w:sz w:val="28"/>
          <w:szCs w:val="28"/>
          <w:rtl/>
        </w:rPr>
        <w:t xml:space="preserve"> می</w:t>
      </w:r>
      <w:r w:rsidR="00B9207B" w:rsidRPr="00F3232E">
        <w:rPr>
          <w:rFonts w:ascii="mylotus" w:hAnsi="mylotus" w:cs="B Badr" w:hint="cs"/>
          <w:sz w:val="28"/>
          <w:szCs w:val="28"/>
          <w:rtl/>
        </w:rPr>
        <w:softHyphen/>
        <w:t>باشد. بر روی زمین اهل بدری وجود ندارد، مگر آن که با من بیعت نموده است و او به همراه من می</w:t>
      </w:r>
      <w:r w:rsidR="00B9207B" w:rsidRPr="00F3232E">
        <w:rPr>
          <w:rFonts w:ascii="mylotus" w:hAnsi="mylotus" w:cs="B Badr" w:hint="cs"/>
          <w:sz w:val="28"/>
          <w:szCs w:val="28"/>
          <w:rtl/>
        </w:rPr>
        <w:softHyphen/>
        <w:t>باشد و یا آن که این امر را برپای داشته است و به آن راضی می</w:t>
      </w:r>
      <w:r w:rsidR="00B9207B" w:rsidRPr="00F3232E">
        <w:rPr>
          <w:rFonts w:ascii="mylotus" w:hAnsi="mylotus" w:cs="B Badr" w:hint="cs"/>
          <w:sz w:val="28"/>
          <w:szCs w:val="28"/>
          <w:rtl/>
        </w:rPr>
        <w:softHyphen/>
        <w:t>باشد. معاویه شما را از خودتان و دینتان فریب ندهد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4"/>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B9207B" w:rsidP="00707D8E">
      <w:pPr>
        <w:jc w:val="lowKashida"/>
        <w:rPr>
          <w:rFonts w:ascii="mylotus" w:hAnsi="mylotus" w:cs="B Badr"/>
          <w:sz w:val="28"/>
          <w:szCs w:val="28"/>
          <w:rtl/>
        </w:rPr>
      </w:pPr>
      <w:r w:rsidRPr="00F3232E">
        <w:rPr>
          <w:rFonts w:ascii="mylotus" w:hAnsi="mylotus" w:cs="B Badr" w:hint="cs"/>
          <w:sz w:val="28"/>
          <w:szCs w:val="28"/>
          <w:rtl/>
        </w:rPr>
        <w:t>در جایی دیگر به معاویه فرموده است</w:t>
      </w:r>
      <w:r w:rsidR="009D0DBF" w:rsidRPr="00F3232E">
        <w:rPr>
          <w:rFonts w:ascii="mylotus" w:hAnsi="mylotus" w:cs="B Badr"/>
          <w:sz w:val="28"/>
          <w:szCs w:val="28"/>
          <w:rtl/>
        </w:rPr>
        <w:t>: «</w:t>
      </w:r>
      <w:r w:rsidR="00C93C69" w:rsidRPr="00F3232E">
        <w:rPr>
          <w:rFonts w:ascii="mylotus" w:hAnsi="mylotus" w:cs="B Badr" w:hint="cs"/>
          <w:sz w:val="28"/>
          <w:szCs w:val="28"/>
          <w:rtl/>
        </w:rPr>
        <w:t>بیعت با من در مدینه بر تو لازم است و تو در شام هستی؛ زیرا با من گروهی بیعت نمودند که با ابوبکر و عمر و عثمان بر آنچه که با من بیعت کردند، با آنها بیعت نمودند. برای شاهد ای</w:t>
      </w:r>
      <w:r w:rsidR="00707D8E" w:rsidRPr="00F3232E">
        <w:rPr>
          <w:rFonts w:ascii="mylotus" w:hAnsi="mylotus" w:cs="B Badr" w:hint="cs"/>
          <w:sz w:val="28"/>
          <w:szCs w:val="28"/>
          <w:rtl/>
        </w:rPr>
        <w:t>ن</w:t>
      </w:r>
      <w:r w:rsidR="00C93C69" w:rsidRPr="00F3232E">
        <w:rPr>
          <w:rFonts w:ascii="mylotus" w:hAnsi="mylotus" w:cs="B Badr" w:hint="cs"/>
          <w:sz w:val="28"/>
          <w:szCs w:val="28"/>
          <w:rtl/>
        </w:rPr>
        <w:t xml:space="preserve"> امر حق انتخابی وجود ندارد و برای غایب آن ردّی بر این مسأله موجود نیست و فقط شورا حق مهاجرین و انصار می</w:t>
      </w:r>
      <w:r w:rsidR="00C93C69" w:rsidRPr="00F3232E">
        <w:rPr>
          <w:rFonts w:ascii="mylotus" w:hAnsi="mylotus" w:cs="B Badr" w:hint="cs"/>
          <w:sz w:val="28"/>
          <w:szCs w:val="28"/>
          <w:rtl/>
        </w:rPr>
        <w:softHyphen/>
        <w:t>باشد؛ اگر برای مردی جمع شدند و او را امام نامیدند این رضای الله می</w:t>
      </w:r>
      <w:r w:rsidR="00C93C69" w:rsidRPr="00F3232E">
        <w:rPr>
          <w:rFonts w:ascii="mylotus" w:hAnsi="mylotus" w:cs="B Badr" w:hint="cs"/>
          <w:sz w:val="28"/>
          <w:szCs w:val="28"/>
          <w:rtl/>
        </w:rPr>
        <w:softHyphen/>
        <w:t>باشد و اگر ا</w:t>
      </w:r>
      <w:r w:rsidR="00707D8E" w:rsidRPr="00F3232E">
        <w:rPr>
          <w:rFonts w:ascii="mylotus" w:hAnsi="mylotus" w:cs="B Badr" w:hint="cs"/>
          <w:sz w:val="28"/>
          <w:szCs w:val="28"/>
          <w:rtl/>
        </w:rPr>
        <w:t>ز</w:t>
      </w:r>
      <w:r w:rsidR="00C93C69" w:rsidRPr="00F3232E">
        <w:rPr>
          <w:rFonts w:ascii="mylotus" w:hAnsi="mylotus" w:cs="B Badr" w:hint="cs"/>
          <w:sz w:val="28"/>
          <w:szCs w:val="28"/>
          <w:rtl/>
        </w:rPr>
        <w:t xml:space="preserve"> ا</w:t>
      </w:r>
      <w:r w:rsidR="00707D8E" w:rsidRPr="00F3232E">
        <w:rPr>
          <w:rFonts w:ascii="mylotus" w:hAnsi="mylotus" w:cs="B Badr" w:hint="cs"/>
          <w:sz w:val="28"/>
          <w:szCs w:val="28"/>
          <w:rtl/>
        </w:rPr>
        <w:t>م</w:t>
      </w:r>
      <w:r w:rsidR="00C93C69" w:rsidRPr="00F3232E">
        <w:rPr>
          <w:rFonts w:ascii="mylotus" w:hAnsi="mylotus" w:cs="B Badr" w:hint="cs"/>
          <w:sz w:val="28"/>
          <w:szCs w:val="28"/>
          <w:rtl/>
        </w:rPr>
        <w:t xml:space="preserve">ر آنها با طعنه و بدعت </w:t>
      </w:r>
      <w:r w:rsidR="00707D8E" w:rsidRPr="00F3232E">
        <w:rPr>
          <w:rFonts w:ascii="mylotus" w:hAnsi="mylotus" w:cs="B Badr" w:hint="cs"/>
          <w:sz w:val="28"/>
          <w:szCs w:val="28"/>
          <w:rtl/>
        </w:rPr>
        <w:t>خروج صورت گیرد،</w:t>
      </w:r>
      <w:r w:rsidR="00C93C69" w:rsidRPr="00F3232E">
        <w:rPr>
          <w:rFonts w:ascii="mylotus" w:hAnsi="mylotus" w:cs="B Badr" w:hint="cs"/>
          <w:sz w:val="28"/>
          <w:szCs w:val="28"/>
          <w:rtl/>
        </w:rPr>
        <w:t xml:space="preserve"> او را به آنچه از آن خارج شده است، باز گردانید و اگر خودداری کرد با او بر اساس تبعیت از غیر راه مؤمنان جنگ کنید و </w:t>
      </w:r>
      <w:r w:rsidR="00707D8E" w:rsidRPr="00F3232E">
        <w:rPr>
          <w:rFonts w:ascii="mylotus" w:hAnsi="mylotus" w:cs="B Badr" w:hint="cs"/>
          <w:sz w:val="28"/>
          <w:szCs w:val="28"/>
          <w:rtl/>
        </w:rPr>
        <w:t>اگر</w:t>
      </w:r>
      <w:r w:rsidR="00C93C69" w:rsidRPr="00F3232E">
        <w:rPr>
          <w:rFonts w:ascii="mylotus" w:hAnsi="mylotus" w:cs="B Badr" w:hint="cs"/>
          <w:sz w:val="28"/>
          <w:szCs w:val="28"/>
          <w:rtl/>
        </w:rPr>
        <w:t xml:space="preserve"> روی</w:t>
      </w:r>
      <w:r w:rsidR="00C93C69" w:rsidRPr="00F3232E">
        <w:rPr>
          <w:rFonts w:ascii="mylotus" w:hAnsi="mylotus" w:cs="B Badr"/>
          <w:sz w:val="28"/>
          <w:szCs w:val="28"/>
          <w:rtl/>
        </w:rPr>
        <w:softHyphen/>
      </w:r>
      <w:r w:rsidR="00C93C69" w:rsidRPr="00F3232E">
        <w:rPr>
          <w:rFonts w:ascii="mylotus" w:hAnsi="mylotus" w:cs="B Badr" w:hint="cs"/>
          <w:sz w:val="28"/>
          <w:szCs w:val="28"/>
          <w:rtl/>
        </w:rPr>
        <w:t>گرداند</w:t>
      </w:r>
      <w:r w:rsidR="00707D8E" w:rsidRPr="00F3232E">
        <w:rPr>
          <w:rFonts w:ascii="mylotus" w:hAnsi="mylotus" w:cs="B Badr" w:hint="cs"/>
          <w:sz w:val="28"/>
          <w:szCs w:val="28"/>
          <w:rtl/>
        </w:rPr>
        <w:t>،</w:t>
      </w:r>
      <w:r w:rsidR="00C93C69" w:rsidRPr="00F3232E">
        <w:rPr>
          <w:rFonts w:ascii="mylotus" w:hAnsi="mylotus" w:cs="B Badr" w:hint="cs"/>
          <w:sz w:val="28"/>
          <w:szCs w:val="28"/>
          <w:rtl/>
        </w:rPr>
        <w:t xml:space="preserve"> الله از او روی بر می</w:t>
      </w:r>
      <w:r w:rsidR="00C93C69" w:rsidRPr="00F3232E">
        <w:rPr>
          <w:rFonts w:ascii="mylotus" w:hAnsi="mylotus" w:cs="B Badr" w:hint="cs"/>
          <w:sz w:val="28"/>
          <w:szCs w:val="28"/>
          <w:rtl/>
        </w:rPr>
        <w:softHyphen/>
        <w:t>گرداند و داخل جهنم می</w:t>
      </w:r>
      <w:r w:rsidR="00C93C69" w:rsidRPr="00F3232E">
        <w:rPr>
          <w:rFonts w:ascii="mylotus" w:hAnsi="mylotus" w:cs="B Badr" w:hint="cs"/>
          <w:sz w:val="28"/>
          <w:szCs w:val="28"/>
          <w:rtl/>
        </w:rPr>
        <w:softHyphen/>
        <w:t>شود و آن بد بازگشتگاهی می</w:t>
      </w:r>
      <w:r w:rsidR="00C93C69"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5"/>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93C69" w:rsidP="00C93C69">
      <w:pPr>
        <w:jc w:val="lowKashida"/>
        <w:rPr>
          <w:rFonts w:ascii="mylotus" w:hAnsi="mylotus" w:cs="B Badr"/>
          <w:sz w:val="28"/>
          <w:szCs w:val="28"/>
          <w:rtl/>
        </w:rPr>
      </w:pPr>
      <w:r w:rsidRPr="00F3232E">
        <w:rPr>
          <w:rFonts w:ascii="mylotus" w:hAnsi="mylotus" w:cs="B Badr" w:hint="cs"/>
          <w:sz w:val="28"/>
          <w:szCs w:val="28"/>
          <w:rtl/>
        </w:rPr>
        <w:t>نظر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بود که اجماع مهاجرین و انصار</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بر کسی همان چیزی است که الله تعالی از آن رضایتمند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p>
    <w:p w:rsidR="009D0DBF" w:rsidRPr="00F3232E" w:rsidRDefault="00C93C69" w:rsidP="00C93C69">
      <w:pPr>
        <w:jc w:val="lowKashida"/>
        <w:rPr>
          <w:rFonts w:ascii="mylotus" w:hAnsi="mylotus" w:cs="B Badr"/>
          <w:sz w:val="28"/>
          <w:szCs w:val="28"/>
          <w:rtl/>
        </w:rPr>
      </w:pPr>
      <w:r w:rsidRPr="00F3232E">
        <w:rPr>
          <w:rFonts w:ascii="mylotus" w:hAnsi="mylotus" w:cs="B Badr" w:hint="cs"/>
          <w:sz w:val="28"/>
          <w:szCs w:val="28"/>
          <w:rtl/>
        </w:rPr>
        <w:lastRenderedPageBreak/>
        <w:t>بلکه تا آنجا که بیعت خود را بدون رضایتمندی آنها جایز نمی</w:t>
      </w:r>
      <w:r w:rsidRPr="00F3232E">
        <w:rPr>
          <w:rFonts w:ascii="mylotus" w:hAnsi="mylotus" w:cs="B Badr" w:hint="cs"/>
          <w:sz w:val="28"/>
          <w:szCs w:val="28"/>
          <w:rtl/>
        </w:rPr>
        <w:softHyphen/>
        <w:t>دانست</w:t>
      </w:r>
      <w:r w:rsidR="009D0DBF" w:rsidRPr="00F3232E">
        <w:rPr>
          <w:rFonts w:ascii="mylotus" w:hAnsi="mylotus" w:cs="B Badr"/>
          <w:sz w:val="28"/>
          <w:szCs w:val="28"/>
          <w:rtl/>
        </w:rPr>
        <w:t>: «بيعت</w:t>
      </w:r>
      <w:r w:rsidRPr="00F3232E">
        <w:rPr>
          <w:rFonts w:ascii="mylotus" w:hAnsi="mylotus" w:cs="B Badr" w:hint="cs"/>
          <w:sz w:val="28"/>
          <w:szCs w:val="28"/>
          <w:rtl/>
        </w:rPr>
        <w:t xml:space="preserve"> من جز با رضایتمندی مسلمانان نمی</w:t>
      </w:r>
      <w:r w:rsidRPr="00F3232E">
        <w:rPr>
          <w:rFonts w:ascii="mylotus" w:hAnsi="mylotus" w:cs="B Badr" w:hint="cs"/>
          <w:sz w:val="28"/>
          <w:szCs w:val="28"/>
          <w:rtl/>
        </w:rPr>
        <w:softHyphen/>
        <w:t>باشد و در بین عموم و جماعت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6"/>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93C69" w:rsidP="00C93C69">
      <w:pPr>
        <w:jc w:val="lowKashida"/>
        <w:rPr>
          <w:rFonts w:ascii="mylotus" w:hAnsi="mylotus" w:cs="B Badr"/>
          <w:sz w:val="28"/>
          <w:szCs w:val="28"/>
          <w:rtl/>
        </w:rPr>
      </w:pPr>
      <w:r w:rsidRPr="00F3232E">
        <w:rPr>
          <w:rFonts w:ascii="mylotus" w:hAnsi="mylotus" w:cs="B Badr" w:hint="cs"/>
          <w:sz w:val="28"/>
          <w:szCs w:val="28"/>
          <w:rtl/>
        </w:rPr>
        <w:t>همچنین او</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w:t>
      </w:r>
      <w:r w:rsidRPr="00F3232E">
        <w:rPr>
          <w:rFonts w:ascii="mylotus" w:hAnsi="mylotus" w:cs="B Badr" w:hint="cs"/>
          <w:sz w:val="28"/>
          <w:szCs w:val="28"/>
          <w:rtl/>
        </w:rPr>
        <w:t>الله آنها را بر گمراهی قرار نمی</w:t>
      </w:r>
      <w:r w:rsidRPr="00F3232E">
        <w:rPr>
          <w:rFonts w:ascii="mylotus" w:hAnsi="mylotus" w:cs="B Badr" w:hint="cs"/>
          <w:sz w:val="28"/>
          <w:szCs w:val="28"/>
          <w:rtl/>
        </w:rPr>
        <w:softHyphen/>
        <w:t>دهد و بصیرت آنها را از بین نمی</w:t>
      </w:r>
      <w:r w:rsidRPr="00F3232E">
        <w:rPr>
          <w:rFonts w:ascii="mylotus" w:hAnsi="mylotus" w:cs="B Badr" w:hint="cs"/>
          <w:sz w:val="28"/>
          <w:szCs w:val="28"/>
          <w:rtl/>
        </w:rPr>
        <w:softHyphen/>
        <w:t>برد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7"/>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C93C69" w:rsidP="00707D8E">
      <w:pPr>
        <w:jc w:val="lowKashida"/>
        <w:rPr>
          <w:rFonts w:ascii="mylotus" w:hAnsi="mylotus" w:cs="B Badr"/>
          <w:sz w:val="28"/>
          <w:szCs w:val="28"/>
          <w:rtl/>
        </w:rPr>
      </w:pPr>
      <w:r w:rsidRPr="00F3232E">
        <w:rPr>
          <w:rFonts w:ascii="mylotus" w:hAnsi="mylotus" w:cs="B Badr" w:hint="cs"/>
          <w:sz w:val="28"/>
          <w:szCs w:val="28"/>
          <w:rtl/>
        </w:rPr>
        <w:t>در جایی دیگر به او فرموده است</w:t>
      </w:r>
      <w:r w:rsidR="009D0DBF" w:rsidRPr="00F3232E">
        <w:rPr>
          <w:rFonts w:ascii="mylotus" w:hAnsi="mylotus" w:cs="B Badr"/>
          <w:sz w:val="28"/>
          <w:szCs w:val="28"/>
          <w:rtl/>
        </w:rPr>
        <w:t>: «بيعت</w:t>
      </w:r>
      <w:r w:rsidRPr="00F3232E">
        <w:rPr>
          <w:rFonts w:ascii="mylotus" w:hAnsi="mylotus" w:cs="B Badr" w:hint="cs"/>
          <w:sz w:val="28"/>
          <w:szCs w:val="28"/>
          <w:rtl/>
        </w:rPr>
        <w:t xml:space="preserve"> من در مدین</w:t>
      </w:r>
      <w:r w:rsidR="00707D8E" w:rsidRPr="00F3232E">
        <w:rPr>
          <w:rFonts w:ascii="mylotus" w:hAnsi="mylotus" w:cs="B Badr" w:hint="cs"/>
          <w:sz w:val="28"/>
          <w:szCs w:val="28"/>
          <w:rtl/>
        </w:rPr>
        <w:t>ه</w:t>
      </w:r>
      <w:r w:rsidRPr="00F3232E">
        <w:rPr>
          <w:rFonts w:ascii="mylotus" w:hAnsi="mylotus" w:cs="B Badr" w:hint="cs"/>
          <w:sz w:val="28"/>
          <w:szCs w:val="28"/>
          <w:rtl/>
        </w:rPr>
        <w:t xml:space="preserve"> بر تو لازم است و تو در ش</w:t>
      </w:r>
      <w:r w:rsidR="00707D8E" w:rsidRPr="00F3232E">
        <w:rPr>
          <w:rFonts w:ascii="mylotus" w:hAnsi="mylotus" w:cs="B Badr" w:hint="cs"/>
          <w:sz w:val="28"/>
          <w:szCs w:val="28"/>
          <w:rtl/>
        </w:rPr>
        <w:t>ا</w:t>
      </w:r>
      <w:r w:rsidRPr="00F3232E">
        <w:rPr>
          <w:rFonts w:ascii="mylotus" w:hAnsi="mylotus" w:cs="B Badr" w:hint="cs"/>
          <w:sz w:val="28"/>
          <w:szCs w:val="28"/>
          <w:rtl/>
        </w:rPr>
        <w:t>م هستی و این درست به ملزم بودن تو در بیعت با عثمان می</w:t>
      </w:r>
      <w:r w:rsidRPr="00F3232E">
        <w:rPr>
          <w:rFonts w:ascii="mylotus" w:hAnsi="mylotus" w:cs="B Badr" w:hint="cs"/>
          <w:sz w:val="28"/>
          <w:szCs w:val="28"/>
          <w:rtl/>
        </w:rPr>
        <w:softHyphen/>
        <w:t>باشد که در مدینه صورت گرفت و تو امیر عمر در شام بودی</w:t>
      </w:r>
      <w:r w:rsidR="000E575A" w:rsidRPr="00F3232E">
        <w:rPr>
          <w:rFonts w:ascii="mylotus" w:hAnsi="mylotus" w:cs="B Badr" w:hint="cs"/>
          <w:sz w:val="28"/>
          <w:szCs w:val="28"/>
          <w:rtl/>
        </w:rPr>
        <w:t xml:space="preserve"> و همان گونه که برادرت یزی</w:t>
      </w:r>
      <w:r w:rsidR="00707D8E" w:rsidRPr="00F3232E">
        <w:rPr>
          <w:rFonts w:ascii="mylotus" w:hAnsi="mylotus" w:cs="B Badr" w:hint="cs"/>
          <w:sz w:val="28"/>
          <w:szCs w:val="28"/>
          <w:rtl/>
        </w:rPr>
        <w:t>د</w:t>
      </w:r>
      <w:r w:rsidR="000E575A" w:rsidRPr="00F3232E">
        <w:rPr>
          <w:rFonts w:ascii="mylotus" w:hAnsi="mylotus" w:cs="B Badr" w:hint="cs"/>
          <w:sz w:val="28"/>
          <w:szCs w:val="28"/>
          <w:rtl/>
        </w:rPr>
        <w:t xml:space="preserve"> بر او لازم بود تا در مدینه با عمر بیعت کند و او امیر ابوبکر در شام بود</w:t>
      </w:r>
      <w:r w:rsidR="009D0DBF" w:rsidRPr="00F3232E">
        <w:rPr>
          <w:rFonts w:ascii="mylotus" w:hAnsi="mylotus" w:cs="B Badr"/>
          <w:sz w:val="28"/>
          <w:szCs w:val="28"/>
          <w:rtl/>
        </w:rPr>
        <w:t>.</w:t>
      </w:r>
    </w:p>
    <w:p w:rsidR="009D0DBF" w:rsidRPr="00F3232E" w:rsidRDefault="000E575A" w:rsidP="000E575A">
      <w:pPr>
        <w:jc w:val="lowKashida"/>
        <w:rPr>
          <w:rFonts w:ascii="mylotus" w:hAnsi="mylotus" w:cs="B Badr"/>
          <w:sz w:val="28"/>
          <w:szCs w:val="28"/>
          <w:rtl/>
        </w:rPr>
      </w:pPr>
      <w:r w:rsidRPr="00F3232E">
        <w:rPr>
          <w:rFonts w:ascii="mylotus" w:hAnsi="mylotus" w:cs="B Badr" w:hint="cs"/>
          <w:sz w:val="28"/>
          <w:szCs w:val="28"/>
          <w:rtl/>
        </w:rPr>
        <w:t>اما سخن تو: بیعت با من صحیح نمی</w:t>
      </w:r>
      <w:r w:rsidRPr="00F3232E">
        <w:rPr>
          <w:rFonts w:ascii="mylotus" w:hAnsi="mylotus" w:cs="B Badr" w:hint="cs"/>
          <w:sz w:val="28"/>
          <w:szCs w:val="28"/>
          <w:rtl/>
        </w:rPr>
        <w:softHyphen/>
        <w:t>باشد زیرا اهل شام آن را انجام نداده</w:t>
      </w:r>
      <w:r w:rsidRPr="00F3232E">
        <w:rPr>
          <w:rFonts w:ascii="mylotus" w:hAnsi="mylotus" w:cs="B Badr" w:hint="cs"/>
          <w:sz w:val="28"/>
          <w:szCs w:val="28"/>
          <w:rtl/>
        </w:rPr>
        <w:softHyphen/>
        <w:t>اند. آن فقط یک بیعت است [و نه این که تک تک آنها بیعت کنند] و برای حاضر و غایب لازم است و کسی در آن استثناء نمی</w:t>
      </w:r>
      <w:r w:rsidRPr="00F3232E">
        <w:rPr>
          <w:rFonts w:ascii="mylotus" w:hAnsi="mylotus" w:cs="B Badr" w:hint="cs"/>
          <w:sz w:val="28"/>
          <w:szCs w:val="28"/>
          <w:rtl/>
        </w:rPr>
        <w:softHyphen/>
        <w:t>باشد و برای کسی در آن انتخابی وجود ندارد و خارج شدن از آن طعنه [به دین] می</w:t>
      </w:r>
      <w:r w:rsidRPr="00F3232E">
        <w:rPr>
          <w:rFonts w:ascii="mylotus" w:hAnsi="mylotus" w:cs="B Badr" w:hint="cs"/>
          <w:sz w:val="28"/>
          <w:szCs w:val="28"/>
          <w:rtl/>
        </w:rPr>
        <w:softHyphen/>
        <w:t>باشد و کوتاهی در آن سستی [در دین]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8"/>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0E575A" w:rsidP="000E575A">
      <w:pPr>
        <w:jc w:val="lowKashida"/>
        <w:rPr>
          <w:rFonts w:ascii="mylotus" w:hAnsi="mylotus" w:cs="B Badr"/>
          <w:sz w:val="28"/>
          <w:szCs w:val="28"/>
          <w:rtl/>
        </w:rPr>
      </w:pPr>
      <w:r w:rsidRPr="00F3232E">
        <w:rPr>
          <w:rFonts w:ascii="mylotus" w:hAnsi="mylotus" w:cs="B Badr" w:hint="cs"/>
          <w:sz w:val="28"/>
          <w:szCs w:val="28"/>
          <w:rtl/>
        </w:rPr>
        <w:t>همچنین به او می</w:t>
      </w:r>
      <w:r w:rsidRPr="00F3232E">
        <w:rPr>
          <w:rFonts w:ascii="mylotus" w:hAnsi="mylotus" w:cs="B Badr" w:hint="cs"/>
          <w:sz w:val="28"/>
          <w:szCs w:val="28"/>
          <w:rtl/>
        </w:rPr>
        <w:softHyphen/>
        <w:t>فرمود</w:t>
      </w:r>
      <w:r w:rsidR="009D0DBF" w:rsidRPr="00F3232E">
        <w:rPr>
          <w:rFonts w:ascii="mylotus" w:hAnsi="mylotus" w:cs="B Badr"/>
          <w:sz w:val="28"/>
          <w:szCs w:val="28"/>
          <w:rtl/>
        </w:rPr>
        <w:t>: «</w:t>
      </w:r>
      <w:r w:rsidRPr="00F3232E">
        <w:rPr>
          <w:rFonts w:ascii="mylotus" w:hAnsi="mylotus" w:cs="B Badr" w:hint="cs"/>
          <w:sz w:val="28"/>
          <w:szCs w:val="28"/>
          <w:rtl/>
        </w:rPr>
        <w:t>بدان که تو از فرزندان آزاد شدگانی می</w:t>
      </w:r>
      <w:r w:rsidRPr="00F3232E">
        <w:rPr>
          <w:rFonts w:ascii="mylotus" w:hAnsi="mylotus" w:cs="B Badr" w:hint="cs"/>
          <w:sz w:val="28"/>
          <w:szCs w:val="28"/>
          <w:rtl/>
        </w:rPr>
        <w:softHyphen/>
        <w:t>باشی که خلافت برای آنها حلال نمی</w:t>
      </w:r>
      <w:r w:rsidRPr="00F3232E">
        <w:rPr>
          <w:rFonts w:ascii="mylotus" w:hAnsi="mylotus" w:cs="B Badr" w:hint="cs"/>
          <w:sz w:val="28"/>
          <w:szCs w:val="28"/>
          <w:rtl/>
        </w:rPr>
        <w:softHyphen/>
        <w:t>باشد و شورا درباره</w:t>
      </w:r>
      <w:r w:rsidRPr="00F3232E">
        <w:rPr>
          <w:rFonts w:ascii="mylotus" w:hAnsi="mylotus" w:cs="B Badr" w:hint="cs"/>
          <w:sz w:val="28"/>
          <w:szCs w:val="28"/>
          <w:rtl/>
        </w:rPr>
        <w:softHyphen/>
        <w:t>ی آنها تصمیم نگرفته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89"/>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0E575A" w:rsidP="000E575A">
      <w:pPr>
        <w:jc w:val="lowKashida"/>
        <w:rPr>
          <w:rFonts w:ascii="mylotus" w:hAnsi="mylotus" w:cs="B Badr"/>
          <w:sz w:val="28"/>
          <w:szCs w:val="28"/>
          <w:rtl/>
        </w:rPr>
      </w:pPr>
      <w:r w:rsidRPr="00F3232E">
        <w:rPr>
          <w:rFonts w:ascii="mylotus" w:hAnsi="mylotus" w:cs="B Badr" w:hint="cs"/>
          <w:sz w:val="28"/>
          <w:szCs w:val="28"/>
          <w:rtl/>
        </w:rPr>
        <w:t>همچنین پسر او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نوشته</w:t>
      </w:r>
      <w:r w:rsidRPr="00F3232E">
        <w:rPr>
          <w:rFonts w:ascii="mylotus" w:hAnsi="mylotus" w:cs="B Badr" w:hint="cs"/>
          <w:sz w:val="28"/>
          <w:szCs w:val="28"/>
          <w:rtl/>
        </w:rPr>
        <w:softHyphen/>
        <w:t>ی صلحی که بین آنها قرار گرفت، فرموده است</w:t>
      </w:r>
      <w:r w:rsidR="009D0DBF" w:rsidRPr="00F3232E">
        <w:rPr>
          <w:rFonts w:ascii="mylotus" w:hAnsi="mylotus" w:cs="B Badr"/>
          <w:sz w:val="28"/>
          <w:szCs w:val="28"/>
          <w:rtl/>
        </w:rPr>
        <w:t>: «</w:t>
      </w:r>
      <w:r w:rsidRPr="00F3232E">
        <w:rPr>
          <w:rFonts w:ascii="mylotus" w:hAnsi="mylotus" w:cs="B Badr" w:hint="cs"/>
          <w:sz w:val="28"/>
          <w:szCs w:val="28"/>
          <w:rtl/>
        </w:rPr>
        <w:t>این صلح نامه</w:t>
      </w:r>
      <w:r w:rsidRPr="00F3232E">
        <w:rPr>
          <w:rFonts w:ascii="mylotus" w:hAnsi="mylotus" w:cs="B Badr" w:hint="cs"/>
          <w:sz w:val="28"/>
          <w:szCs w:val="28"/>
          <w:rtl/>
        </w:rPr>
        <w:softHyphen/>
        <w:t xml:space="preserve">ای بین </w:t>
      </w:r>
      <w:r w:rsidR="009D0DBF" w:rsidRPr="00F3232E">
        <w:rPr>
          <w:rFonts w:ascii="mylotus" w:hAnsi="mylotus" w:cs="B Badr"/>
          <w:sz w:val="28"/>
          <w:szCs w:val="28"/>
          <w:rtl/>
        </w:rPr>
        <w:t xml:space="preserve">حسن بن علي بن أبي طالب </w:t>
      </w:r>
      <w:r w:rsidRPr="00F3232E">
        <w:rPr>
          <w:rFonts w:ascii="mylotus" w:hAnsi="mylotus" w:cs="B Badr" w:hint="cs"/>
          <w:sz w:val="28"/>
          <w:szCs w:val="28"/>
          <w:rtl/>
        </w:rPr>
        <w:t xml:space="preserve">و </w:t>
      </w:r>
      <w:r w:rsidR="009D0DBF" w:rsidRPr="00F3232E">
        <w:rPr>
          <w:rFonts w:ascii="mylotus" w:hAnsi="mylotus" w:cs="B Badr"/>
          <w:sz w:val="28"/>
          <w:szCs w:val="28"/>
          <w:rtl/>
        </w:rPr>
        <w:t>معاوي</w:t>
      </w:r>
      <w:r w:rsidRPr="00F3232E">
        <w:rPr>
          <w:rFonts w:ascii="mylotus" w:hAnsi="mylotus" w:cs="B Badr" w:hint="cs"/>
          <w:sz w:val="28"/>
          <w:szCs w:val="28"/>
          <w:rtl/>
        </w:rPr>
        <w:t>ه</w:t>
      </w:r>
      <w:r w:rsidR="009D0DBF" w:rsidRPr="00F3232E">
        <w:rPr>
          <w:rFonts w:ascii="mylotus" w:hAnsi="mylotus" w:cs="B Badr"/>
          <w:sz w:val="28"/>
          <w:szCs w:val="28"/>
          <w:rtl/>
        </w:rPr>
        <w:t xml:space="preserve"> بن أبي سفيان</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با او صلح می</w:t>
      </w:r>
      <w:r w:rsidRPr="00F3232E">
        <w:rPr>
          <w:rFonts w:ascii="mylotus" w:hAnsi="mylotus" w:cs="B Badr" w:hint="cs"/>
          <w:sz w:val="28"/>
          <w:szCs w:val="28"/>
          <w:rtl/>
        </w:rPr>
        <w:softHyphen/>
        <w:t xml:space="preserve">کند که ولایت امر مسلمانان را به او بسپارد به شرط آن که </w:t>
      </w:r>
      <w:r w:rsidR="00707D8E" w:rsidRPr="00F3232E">
        <w:rPr>
          <w:rFonts w:ascii="mylotus" w:hAnsi="mylotus" w:cs="B Badr" w:hint="cs"/>
          <w:sz w:val="28"/>
          <w:szCs w:val="28"/>
          <w:rtl/>
        </w:rPr>
        <w:t>د</w:t>
      </w:r>
      <w:r w:rsidRPr="00F3232E">
        <w:rPr>
          <w:rFonts w:ascii="mylotus" w:hAnsi="mylotus" w:cs="B Badr" w:hint="cs"/>
          <w:sz w:val="28"/>
          <w:szCs w:val="28"/>
          <w:rtl/>
        </w:rPr>
        <w:t>ر بین آنها به کتاب الله و سنت فرستاده</w:t>
      </w:r>
      <w:r w:rsidRPr="00F3232E">
        <w:rPr>
          <w:rFonts w:ascii="mylotus" w:hAnsi="mylotus" w:cs="B Badr" w:hint="cs"/>
          <w:sz w:val="28"/>
          <w:szCs w:val="28"/>
          <w:rtl/>
        </w:rPr>
        <w:softHyphen/>
        <w:t>اش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سیره</w:t>
      </w:r>
      <w:r w:rsidRPr="00F3232E">
        <w:rPr>
          <w:rFonts w:ascii="mylotus" w:hAnsi="mylotus" w:cs="B Badr" w:hint="cs"/>
          <w:sz w:val="28"/>
          <w:szCs w:val="28"/>
          <w:rtl/>
        </w:rPr>
        <w:softHyphen/>
        <w:t>ی خلفای راشدین عمل نماید. بر م</w:t>
      </w:r>
      <w:r w:rsidR="009D0DBF" w:rsidRPr="00F3232E">
        <w:rPr>
          <w:rFonts w:ascii="mylotus" w:hAnsi="mylotus" w:cs="B Badr"/>
          <w:sz w:val="28"/>
          <w:szCs w:val="28"/>
          <w:rtl/>
        </w:rPr>
        <w:t>عاوي</w:t>
      </w:r>
      <w:r w:rsidRPr="00F3232E">
        <w:rPr>
          <w:rFonts w:ascii="mylotus" w:hAnsi="mylotus" w:cs="B Badr" w:hint="cs"/>
          <w:sz w:val="28"/>
          <w:szCs w:val="28"/>
          <w:rtl/>
        </w:rPr>
        <w:t>ه</w:t>
      </w:r>
      <w:r w:rsidR="009D0DBF" w:rsidRPr="00F3232E">
        <w:rPr>
          <w:rFonts w:ascii="mylotus" w:hAnsi="mylotus" w:cs="B Badr"/>
          <w:sz w:val="28"/>
          <w:szCs w:val="28"/>
          <w:rtl/>
        </w:rPr>
        <w:t xml:space="preserve"> بن أبي سفيان</w:t>
      </w:r>
      <w:r w:rsidRPr="00F3232E">
        <w:rPr>
          <w:rFonts w:ascii="mylotus" w:hAnsi="mylotus" w:cs="B Badr" w:hint="cs"/>
          <w:sz w:val="28"/>
          <w:szCs w:val="28"/>
          <w:rtl/>
        </w:rPr>
        <w:t xml:space="preserve"> جایز نمی</w:t>
      </w:r>
      <w:r w:rsidRPr="00F3232E">
        <w:rPr>
          <w:rFonts w:ascii="mylotus" w:hAnsi="mylotus" w:cs="B Badr" w:hint="cs"/>
          <w:sz w:val="28"/>
          <w:szCs w:val="28"/>
          <w:rtl/>
        </w:rPr>
        <w:softHyphen/>
        <w:t>باشد که بعد از خودش عهد را به هیچ احدی بسپارد، بلکه امر بعد از او به شورای مسلمانان داده می</w:t>
      </w:r>
      <w:r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90"/>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9B5F7C" w:rsidP="009B5F7C">
      <w:pPr>
        <w:jc w:val="lowKashida"/>
        <w:rPr>
          <w:rFonts w:ascii="mylotus" w:hAnsi="mylotus" w:cs="B Badr"/>
          <w:sz w:val="28"/>
          <w:szCs w:val="28"/>
          <w:rtl/>
        </w:rPr>
      </w:pPr>
      <w:r w:rsidRPr="00F3232E">
        <w:rPr>
          <w:rFonts w:ascii="mylotus" w:hAnsi="mylotus" w:cs="B Badr" w:hint="cs"/>
          <w:sz w:val="28"/>
          <w:szCs w:val="28"/>
          <w:rtl/>
        </w:rPr>
        <w:t>آیا با تمامی این تفاصیل برداشت شما این است که امیر المؤمنین و پسرش رضی الله عنهما نظرشان بر این بوده است که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و رسولش</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قطعیت امامت آنها را تعیین فرموده</w:t>
      </w:r>
      <w:r w:rsidRPr="00F3232E">
        <w:rPr>
          <w:rFonts w:ascii="mylotus" w:hAnsi="mylotus" w:cs="B Badr" w:hint="cs"/>
          <w:sz w:val="28"/>
          <w:szCs w:val="28"/>
          <w:rtl/>
        </w:rPr>
        <w:softHyphen/>
        <w:t>اند یا آن که آنها برای دلیل آوردن به شورا روی کردند و شرعیت امامت را بر اساس شورای مؤمنان بیان کرده</w:t>
      </w:r>
      <w:r w:rsidRPr="00F3232E">
        <w:rPr>
          <w:rFonts w:ascii="mylotus" w:hAnsi="mylotus" w:cs="B Badr" w:hint="cs"/>
          <w:sz w:val="28"/>
          <w:szCs w:val="28"/>
          <w:rtl/>
        </w:rPr>
        <w:softHyphen/>
        <w:t>اند، بدون آن که بر خلاف پنداری که برای آنها وجود دارد یادی از سخن الله تعالی یا رسولش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نموده باشند. این در حالی است </w:t>
      </w:r>
      <w:r w:rsidR="00707D8E" w:rsidRPr="00F3232E">
        <w:rPr>
          <w:rFonts w:ascii="mylotus" w:hAnsi="mylotus" w:cs="B Badr" w:hint="cs"/>
          <w:sz w:val="28"/>
          <w:szCs w:val="28"/>
          <w:rtl/>
        </w:rPr>
        <w:t xml:space="preserve">که </w:t>
      </w:r>
      <w:r w:rsidRPr="00F3232E">
        <w:rPr>
          <w:rFonts w:ascii="mylotus" w:hAnsi="mylotus" w:cs="B Badr" w:hint="cs"/>
          <w:sz w:val="28"/>
          <w:szCs w:val="28"/>
          <w:rtl/>
        </w:rPr>
        <w:t>با آنها مخالفت صورت گرفته است و آنها در حالتی بودند که به چنین عباراتی نیاز داشتند و توسط آن [حسن بن علی رضی الله عنها] بر معاویه رد می</w:t>
      </w:r>
      <w:r w:rsidRPr="00F3232E">
        <w:rPr>
          <w:rFonts w:ascii="mylotus" w:hAnsi="mylotus" w:cs="B Badr" w:hint="cs"/>
          <w:sz w:val="28"/>
          <w:szCs w:val="28"/>
          <w:rtl/>
        </w:rPr>
        <w:softHyphen/>
        <w:t>آورد همان کسی که دلیل مخالفت خود با او را اتفاق اهل شام بر امارت خود دانست</w:t>
      </w:r>
      <w:r w:rsidR="009D0DBF" w:rsidRPr="00F3232E">
        <w:rPr>
          <w:rFonts w:ascii="mylotus" w:hAnsi="mylotus" w:cs="B Badr"/>
          <w:sz w:val="28"/>
          <w:szCs w:val="28"/>
          <w:rtl/>
        </w:rPr>
        <w:t>؟</w:t>
      </w:r>
    </w:p>
    <w:p w:rsidR="009D0DBF" w:rsidRPr="00F3232E" w:rsidRDefault="009B5F7C" w:rsidP="00706CE4">
      <w:pPr>
        <w:jc w:val="lowKashida"/>
        <w:rPr>
          <w:rFonts w:ascii="mylotus" w:hAnsi="mylotus" w:cs="B Badr"/>
          <w:sz w:val="28"/>
          <w:szCs w:val="28"/>
          <w:rtl/>
        </w:rPr>
      </w:pPr>
      <w:r w:rsidRPr="00F3232E">
        <w:rPr>
          <w:rFonts w:ascii="mylotus" w:hAnsi="mylotus" w:cs="B Badr" w:hint="cs"/>
          <w:sz w:val="28"/>
          <w:szCs w:val="28"/>
          <w:rtl/>
        </w:rPr>
        <w:t>آیا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طور مثال به او فرمود: در انتخاب اهل شام یا بیعت آنها هیچ ارزش و منزلتی وجود ندارد زیرا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و رسولش با عباراتی آشکار امامت مرا بیان داشته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یا آن که او دلیل خودش را بیعت اهل مدینه با خود دانسته است تا آنجا که مشروعیت خلافت خود را فقط با بیعت با صدّیق(بسیار راستگو)، فاروق(جدا کننده</w:t>
      </w:r>
      <w:r w:rsidRPr="00F3232E">
        <w:rPr>
          <w:rFonts w:ascii="mylotus" w:hAnsi="mylotus" w:cs="B Badr" w:hint="cs"/>
          <w:sz w:val="28"/>
          <w:szCs w:val="28"/>
          <w:rtl/>
        </w:rPr>
        <w:softHyphen/>
        <w:t>ی حق از با</w:t>
      </w:r>
      <w:r w:rsidR="00707D8E" w:rsidRPr="00F3232E">
        <w:rPr>
          <w:rFonts w:ascii="mylotus" w:hAnsi="mylotus" w:cs="B Badr" w:hint="cs"/>
          <w:sz w:val="28"/>
          <w:szCs w:val="28"/>
          <w:rtl/>
        </w:rPr>
        <w:t>طل)</w:t>
      </w:r>
      <w:r w:rsidRPr="00F3232E">
        <w:rPr>
          <w:rFonts w:ascii="mylotus" w:hAnsi="mylotus" w:cs="B Badr" w:hint="cs"/>
          <w:sz w:val="28"/>
          <w:szCs w:val="28"/>
          <w:rtl/>
        </w:rPr>
        <w:t xml:space="preserve"> و ذوالنورین(صاحب دو نور)</w:t>
      </w:r>
      <w:r w:rsidR="00706CE4" w:rsidRPr="00F3232E">
        <w:rPr>
          <w:rFonts w:ascii="mylotus" w:hAnsi="mylotus" w:cs="B Badr" w:hint="cs"/>
          <w:sz w:val="28"/>
          <w:szCs w:val="28"/>
        </w:rPr>
        <w:sym w:font="AGA Arabesque" w:char="F079"/>
      </w:r>
      <w:r w:rsidR="00706CE4" w:rsidRPr="00F3232E">
        <w:rPr>
          <w:rFonts w:ascii="mylotus" w:hAnsi="mylotus" w:cs="B Badr" w:hint="cs"/>
          <w:sz w:val="28"/>
          <w:szCs w:val="28"/>
          <w:rtl/>
        </w:rPr>
        <w:t xml:space="preserve"> قیاس نموده </w:t>
      </w:r>
      <w:r w:rsidR="00706CE4" w:rsidRPr="00F3232E">
        <w:rPr>
          <w:rFonts w:ascii="mylotus" w:hAnsi="mylotus" w:cs="B Badr" w:hint="cs"/>
          <w:sz w:val="28"/>
          <w:szCs w:val="28"/>
          <w:rtl/>
        </w:rPr>
        <w:lastRenderedPageBreak/>
        <w:t>است و این که بیعت با آنها مورد رضایتمندی الله تعالی بوده است و آنها خلفای راشدین(راه یافته) بوده</w:t>
      </w:r>
      <w:r w:rsidR="00706CE4" w:rsidRPr="00F3232E">
        <w:rPr>
          <w:rFonts w:ascii="mylotus" w:hAnsi="mylotus" w:cs="B Badr" w:hint="cs"/>
          <w:sz w:val="28"/>
          <w:szCs w:val="28"/>
          <w:rtl/>
        </w:rPr>
        <w:softHyphen/>
        <w:t>اند. بنابراین آنها سزاوار آن بوده</w:t>
      </w:r>
      <w:r w:rsidR="00706CE4" w:rsidRPr="00F3232E">
        <w:rPr>
          <w:rFonts w:ascii="mylotus" w:hAnsi="mylotus" w:cs="B Badr" w:hint="cs"/>
          <w:sz w:val="28"/>
          <w:szCs w:val="28"/>
          <w:rtl/>
        </w:rPr>
        <w:softHyphen/>
        <w:t>اند که توسط نفرات بعدی مورد تبعیت واقع شوند و آنها غصب کننده</w:t>
      </w:r>
      <w:r w:rsidR="00706CE4" w:rsidRPr="00F3232E">
        <w:rPr>
          <w:rFonts w:ascii="mylotus" w:hAnsi="mylotus" w:cs="B Badr" w:hint="cs"/>
          <w:sz w:val="28"/>
          <w:szCs w:val="28"/>
          <w:rtl/>
        </w:rPr>
        <w:softHyphen/>
        <w:t>ی حق آنان نبوده</w:t>
      </w:r>
      <w:r w:rsidR="00706CE4"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706CE4" w:rsidP="00706CE4">
      <w:pPr>
        <w:jc w:val="lowKashida"/>
        <w:rPr>
          <w:rFonts w:ascii="mylotus" w:hAnsi="mylotus" w:cs="B Badr" w:hint="cs"/>
          <w:sz w:val="28"/>
          <w:szCs w:val="28"/>
          <w:rtl/>
        </w:rPr>
      </w:pPr>
      <w:r w:rsidRPr="00F3232E">
        <w:rPr>
          <w:rFonts w:ascii="mylotus" w:hAnsi="mylotus" w:cs="B Badr" w:hint="cs"/>
          <w:sz w:val="28"/>
          <w:szCs w:val="28"/>
          <w:rtl/>
        </w:rPr>
        <w:t>او بر منهج و راه و روش قرآن کریم تأکید کرده است که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وَشَاوِرْهُمْ فِي الأَمْرِ</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[آل عمران: 159]</w:t>
      </w:r>
      <w:r w:rsidRPr="00F3232E">
        <w:rPr>
          <w:rFonts w:ascii="mylotus" w:hAnsi="mylotus" w:cs="B Badr" w:hint="cs"/>
          <w:sz w:val="28"/>
          <w:szCs w:val="28"/>
          <w:rtl/>
        </w:rPr>
        <w:t xml:space="preserve"> (و در امور با آنها مشورت کن!) همچنین:</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وَأَمْرُهُمْ شُورَى بَيْنَهُمْ</w:t>
      </w:r>
      <w:r w:rsidRPr="00F3232E">
        <w:rPr>
          <w:rFonts w:ascii="mylotus" w:hAnsi="mylotus" w:cs="B Badr"/>
          <w:sz w:val="28"/>
          <w:szCs w:val="28"/>
        </w:rPr>
        <w:sym w:font="AGA Arabesque" w:char="F028"/>
      </w:r>
      <w:r w:rsidRPr="00F3232E">
        <w:rPr>
          <w:rFonts w:ascii="mylotus" w:hAnsi="mylotus" w:cs="B Badr"/>
          <w:sz w:val="28"/>
          <w:szCs w:val="28"/>
          <w:rtl/>
        </w:rPr>
        <w:t xml:space="preserve"> [الشورى</w:t>
      </w:r>
      <w:r w:rsidR="009D0DBF" w:rsidRPr="00F3232E">
        <w:rPr>
          <w:rFonts w:ascii="mylotus" w:hAnsi="mylotus" w:cs="B Badr"/>
          <w:sz w:val="28"/>
          <w:szCs w:val="28"/>
          <w:rtl/>
        </w:rPr>
        <w:t>: 38]</w:t>
      </w:r>
      <w:r w:rsidRPr="00F3232E">
        <w:rPr>
          <w:rFonts w:ascii="mylotus" w:hAnsi="mylotus" w:cs="B Badr" w:hint="cs"/>
          <w:sz w:val="28"/>
          <w:szCs w:val="28"/>
          <w:rtl/>
        </w:rPr>
        <w:t xml:space="preserve"> (و امر آنها با شورای بین آنها انجام می</w:t>
      </w:r>
      <w:r w:rsidRPr="00F3232E">
        <w:rPr>
          <w:rFonts w:ascii="mylotus" w:hAnsi="mylotus" w:cs="B Badr" w:hint="cs"/>
          <w:sz w:val="28"/>
          <w:szCs w:val="28"/>
          <w:rtl/>
        </w:rPr>
        <w:softHyphen/>
        <w:t>گیرد)</w:t>
      </w:r>
      <w:r w:rsidR="009D0DBF" w:rsidRPr="00F3232E">
        <w:rPr>
          <w:rFonts w:ascii="mylotus" w:hAnsi="mylotus" w:cs="B Badr"/>
          <w:sz w:val="28"/>
          <w:szCs w:val="28"/>
          <w:rtl/>
        </w:rPr>
        <w:t>.</w:t>
      </w:r>
      <w:r w:rsidRPr="00F3232E">
        <w:rPr>
          <w:rFonts w:ascii="mylotus" w:hAnsi="mylotus" w:cs="B Badr" w:hint="cs"/>
          <w:sz w:val="28"/>
          <w:szCs w:val="28"/>
          <w:rtl/>
        </w:rPr>
        <w:t xml:space="preserve"> [دقت شود که این آیه</w:t>
      </w:r>
      <w:r w:rsidRPr="00F3232E">
        <w:rPr>
          <w:rFonts w:ascii="mylotus" w:hAnsi="mylotus" w:cs="B Badr" w:hint="cs"/>
          <w:sz w:val="28"/>
          <w:szCs w:val="28"/>
          <w:rtl/>
        </w:rPr>
        <w:softHyphen/>
        <w:t>ی قرآن جمله</w:t>
      </w:r>
      <w:r w:rsidRPr="00F3232E">
        <w:rPr>
          <w:rFonts w:ascii="mylotus" w:hAnsi="mylotus" w:cs="B Badr" w:hint="cs"/>
          <w:sz w:val="28"/>
          <w:szCs w:val="28"/>
          <w:rtl/>
        </w:rPr>
        <w:softHyphen/>
        <w:t>ی اسمیه است و جمله</w:t>
      </w:r>
      <w:r w:rsidRPr="00F3232E">
        <w:rPr>
          <w:rFonts w:ascii="mylotus" w:hAnsi="mylotus" w:cs="B Badr" w:hint="cs"/>
          <w:sz w:val="28"/>
          <w:szCs w:val="28"/>
          <w:rtl/>
        </w:rPr>
        <w:softHyphen/>
        <w:t>ی اسم</w:t>
      </w:r>
      <w:r w:rsidR="00707D8E" w:rsidRPr="00F3232E">
        <w:rPr>
          <w:rFonts w:ascii="mylotus" w:hAnsi="mylotus" w:cs="B Badr" w:hint="cs"/>
          <w:sz w:val="28"/>
          <w:szCs w:val="28"/>
          <w:rtl/>
        </w:rPr>
        <w:t>ی</w:t>
      </w:r>
      <w:r w:rsidRPr="00F3232E">
        <w:rPr>
          <w:rFonts w:ascii="mylotus" w:hAnsi="mylotus" w:cs="B Badr" w:hint="cs"/>
          <w:sz w:val="28"/>
          <w:szCs w:val="28"/>
          <w:rtl/>
        </w:rPr>
        <w:t>ه دلالت بر ثبوت دارد، بنابراین معنای آن می</w:t>
      </w:r>
      <w:r w:rsidRPr="00F3232E">
        <w:rPr>
          <w:rFonts w:ascii="mylotus" w:hAnsi="mylotus" w:cs="B Badr" w:hint="cs"/>
          <w:sz w:val="28"/>
          <w:szCs w:val="28"/>
          <w:rtl/>
        </w:rPr>
        <w:softHyphen/>
        <w:t>شود که در همه</w:t>
      </w:r>
      <w:r w:rsidRPr="00F3232E">
        <w:rPr>
          <w:rFonts w:ascii="mylotus" w:hAnsi="mylotus" w:cs="B Badr" w:hint="cs"/>
          <w:sz w:val="28"/>
          <w:szCs w:val="28"/>
          <w:rtl/>
        </w:rPr>
        <w:softHyphen/>
        <w:t>ی امورشان شورا صورت می</w:t>
      </w:r>
      <w:r w:rsidRPr="00F3232E">
        <w:rPr>
          <w:rFonts w:ascii="mylotus" w:hAnsi="mylotus" w:cs="B Badr" w:hint="cs"/>
          <w:sz w:val="28"/>
          <w:szCs w:val="28"/>
          <w:rtl/>
        </w:rPr>
        <w:softHyphen/>
        <w:t>گیرد، همچنین در آیه</w:t>
      </w:r>
      <w:r w:rsidRPr="00F3232E">
        <w:rPr>
          <w:rFonts w:ascii="mylotus" w:hAnsi="mylotus" w:cs="B Badr" w:hint="cs"/>
          <w:sz w:val="28"/>
          <w:szCs w:val="28"/>
          <w:rtl/>
        </w:rPr>
        <w:softHyphen/>
        <w:t>ی قبل «الـ» بر «أمر» می</w:t>
      </w:r>
      <w:r w:rsidRPr="00F3232E">
        <w:rPr>
          <w:rFonts w:ascii="mylotus" w:hAnsi="mylotus" w:cs="B Badr" w:hint="cs"/>
          <w:sz w:val="28"/>
          <w:szCs w:val="28"/>
          <w:rtl/>
        </w:rPr>
        <w:softHyphen/>
        <w:t xml:space="preserve">تواند الف و لام استغراق باشد و آن نیز به معنای آن است که در تمامی امور با آنها مشورت صورت گیرد]. </w:t>
      </w:r>
    </w:p>
    <w:p w:rsidR="009D0DBF" w:rsidRPr="00F3232E" w:rsidRDefault="00D16A1F" w:rsidP="00D16A1F">
      <w:pPr>
        <w:jc w:val="lowKashida"/>
        <w:rPr>
          <w:rFonts w:ascii="mylotus" w:hAnsi="mylotus" w:cs="B Badr"/>
          <w:sz w:val="28"/>
          <w:szCs w:val="28"/>
          <w:rtl/>
        </w:rPr>
      </w:pPr>
      <w:r w:rsidRPr="00F3232E">
        <w:rPr>
          <w:rFonts w:ascii="mylotus" w:hAnsi="mylotus" w:cs="B Badr" w:hint="cs"/>
          <w:sz w:val="28"/>
          <w:szCs w:val="28"/>
          <w:rtl/>
        </w:rPr>
        <w:t>به همین دلیل عجیب نمی</w:t>
      </w:r>
      <w:r w:rsidRPr="00F3232E">
        <w:rPr>
          <w:rFonts w:ascii="mylotus" w:hAnsi="mylotus" w:cs="B Badr" w:hint="cs"/>
          <w:sz w:val="28"/>
          <w:szCs w:val="28"/>
          <w:rtl/>
        </w:rPr>
        <w:softHyphen/>
        <w:t>باشد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رد او بفرماید</w:t>
      </w:r>
      <w:r w:rsidR="009D0DBF" w:rsidRPr="00F3232E">
        <w:rPr>
          <w:rFonts w:ascii="mylotus" w:hAnsi="mylotus" w:cs="B Badr"/>
          <w:sz w:val="28"/>
          <w:szCs w:val="28"/>
          <w:rtl/>
        </w:rPr>
        <w:t>: «</w:t>
      </w:r>
      <w:r w:rsidRPr="00F3232E">
        <w:rPr>
          <w:rFonts w:ascii="mylotus" w:hAnsi="mylotus" w:cs="B Badr" w:hint="cs"/>
          <w:sz w:val="28"/>
          <w:szCs w:val="28"/>
          <w:rtl/>
        </w:rPr>
        <w:t>شورا فقط برای مهاجرین و انصار می</w:t>
      </w:r>
      <w:r w:rsidRPr="00F3232E">
        <w:rPr>
          <w:rFonts w:ascii="mylotus" w:hAnsi="mylotus" w:cs="B Badr" w:hint="cs"/>
          <w:sz w:val="28"/>
          <w:szCs w:val="28"/>
          <w:rtl/>
        </w:rPr>
        <w:softHyphen/>
        <w:t>باشد و اگر آنها بر مردی اجماع کردند و او را امام نامیدند آن همان چیزی است که الله از آن راضی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D16A1F" w:rsidP="00707D8E">
      <w:pPr>
        <w:jc w:val="lowKashida"/>
        <w:rPr>
          <w:rFonts w:ascii="mylotus" w:hAnsi="mylotus" w:cs="B Badr"/>
          <w:sz w:val="28"/>
          <w:szCs w:val="28"/>
          <w:rtl/>
        </w:rPr>
      </w:pPr>
      <w:r w:rsidRPr="00F3232E">
        <w:rPr>
          <w:rFonts w:ascii="mylotus" w:hAnsi="mylotus" w:cs="B Badr" w:hint="cs"/>
          <w:sz w:val="28"/>
          <w:szCs w:val="28"/>
          <w:rtl/>
        </w:rPr>
        <w:t>عجیب نیست که به معاویه درباره</w:t>
      </w:r>
      <w:r w:rsidRPr="00F3232E">
        <w:rPr>
          <w:rFonts w:ascii="mylotus" w:hAnsi="mylotus" w:cs="B Badr" w:hint="cs"/>
          <w:sz w:val="28"/>
          <w:szCs w:val="28"/>
          <w:rtl/>
        </w:rPr>
        <w:softHyphen/>
        <w:t>ی مهاجرین و انصار بفرماید</w:t>
      </w:r>
      <w:r w:rsidR="009D0DBF" w:rsidRPr="00F3232E">
        <w:rPr>
          <w:rFonts w:ascii="mylotus" w:hAnsi="mylotus" w:cs="B Badr"/>
          <w:sz w:val="28"/>
          <w:szCs w:val="28"/>
          <w:rtl/>
        </w:rPr>
        <w:t>: «</w:t>
      </w:r>
      <w:r w:rsidRPr="00F3232E">
        <w:rPr>
          <w:rFonts w:ascii="mylotus" w:hAnsi="mylotus" w:cs="B Badr" w:hint="cs"/>
          <w:sz w:val="28"/>
          <w:szCs w:val="28"/>
          <w:rtl/>
        </w:rPr>
        <w:t>الله آنها را بر گمراهی قرار نمی</w:t>
      </w:r>
      <w:r w:rsidRPr="00F3232E">
        <w:rPr>
          <w:rFonts w:ascii="mylotus" w:hAnsi="mylotus" w:cs="B Badr" w:hint="cs"/>
          <w:sz w:val="28"/>
          <w:szCs w:val="28"/>
          <w:rtl/>
        </w:rPr>
        <w:softHyphen/>
        <w:t>دهد و بصیرت آنها را نمی</w:t>
      </w:r>
      <w:r w:rsidRPr="00F3232E">
        <w:rPr>
          <w:rFonts w:ascii="mylotus" w:hAnsi="mylotus" w:cs="B Badr" w:hint="cs"/>
          <w:sz w:val="28"/>
          <w:szCs w:val="28"/>
          <w:rtl/>
        </w:rPr>
        <w:softHyphen/>
        <w:t>گیرد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91"/>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Pr="00F3232E">
        <w:rPr>
          <w:rFonts w:ascii="mylotus" w:hAnsi="mylotus" w:cs="B Badr" w:hint="cs"/>
          <w:sz w:val="28"/>
          <w:szCs w:val="28"/>
          <w:rtl/>
        </w:rPr>
        <w:t>همچنین</w:t>
      </w:r>
      <w:r w:rsidR="00376426" w:rsidRPr="00F3232E">
        <w:rPr>
          <w:rFonts w:ascii="mylotus" w:hAnsi="mylotus" w:cs="B Badr" w:hint="cs"/>
          <w:sz w:val="28"/>
          <w:szCs w:val="28"/>
          <w:rtl/>
        </w:rPr>
        <w:t xml:space="preserve"> در حالی که خوارج او را خطاکار و گمراه معرفی کردند، به آنها فرمود</w:t>
      </w:r>
      <w:r w:rsidR="009D0DBF" w:rsidRPr="00F3232E">
        <w:rPr>
          <w:rFonts w:ascii="mylotus" w:hAnsi="mylotus" w:cs="B Badr"/>
          <w:sz w:val="28"/>
          <w:szCs w:val="28"/>
          <w:rtl/>
        </w:rPr>
        <w:t>: «</w:t>
      </w:r>
      <w:r w:rsidR="00376426" w:rsidRPr="00F3232E">
        <w:rPr>
          <w:rFonts w:ascii="mylotus" w:hAnsi="mylotus" w:cs="B Badr" w:hint="cs"/>
          <w:sz w:val="28"/>
          <w:szCs w:val="28"/>
          <w:rtl/>
        </w:rPr>
        <w:t>آیا از من فقط برای این امر سر باز می</w:t>
      </w:r>
      <w:r w:rsidR="00376426" w:rsidRPr="00F3232E">
        <w:rPr>
          <w:rFonts w:ascii="mylotus" w:hAnsi="mylotus" w:cs="B Badr" w:hint="cs"/>
          <w:sz w:val="28"/>
          <w:szCs w:val="28"/>
          <w:rtl/>
        </w:rPr>
        <w:softHyphen/>
        <w:t>زنید که می</w:t>
      </w:r>
      <w:r w:rsidR="00376426" w:rsidRPr="00F3232E">
        <w:rPr>
          <w:rFonts w:ascii="mylotus" w:hAnsi="mylotus" w:cs="B Badr" w:hint="cs"/>
          <w:sz w:val="28"/>
          <w:szCs w:val="28"/>
          <w:rtl/>
        </w:rPr>
        <w:softHyphen/>
        <w:t>پندارید من خطا کرده</w:t>
      </w:r>
      <w:r w:rsidR="00376426" w:rsidRPr="00F3232E">
        <w:rPr>
          <w:rFonts w:ascii="mylotus" w:hAnsi="mylotus" w:cs="B Badr" w:hint="cs"/>
          <w:sz w:val="28"/>
          <w:szCs w:val="28"/>
          <w:rtl/>
        </w:rPr>
        <w:softHyphen/>
        <w:t>ام و گمراه شده</w:t>
      </w:r>
      <w:r w:rsidR="00376426" w:rsidRPr="00F3232E">
        <w:rPr>
          <w:rFonts w:ascii="mylotus" w:hAnsi="mylotus" w:cs="B Badr" w:hint="cs"/>
          <w:sz w:val="28"/>
          <w:szCs w:val="28"/>
          <w:rtl/>
        </w:rPr>
        <w:softHyphen/>
        <w:t>ام، پس برای چه عموم امت محمد</w:t>
      </w:r>
      <w:r w:rsidR="00376426" w:rsidRPr="00F3232E">
        <w:rPr>
          <w:rFonts w:ascii="mylotus" w:hAnsi="mylotus" w:cs="B Badr" w:hint="cs"/>
          <w:sz w:val="28"/>
          <w:szCs w:val="28"/>
        </w:rPr>
        <w:sym w:font="AGA Arabesque" w:char="F072"/>
      </w:r>
      <w:r w:rsidR="00376426" w:rsidRPr="00F3232E">
        <w:rPr>
          <w:rFonts w:ascii="mylotus" w:hAnsi="mylotus" w:cs="B Badr" w:hint="cs"/>
          <w:sz w:val="28"/>
          <w:szCs w:val="28"/>
          <w:rtl/>
        </w:rPr>
        <w:t xml:space="preserve"> را به گمراهی من گمراه می</w:t>
      </w:r>
      <w:r w:rsidR="00376426" w:rsidRPr="00F3232E">
        <w:rPr>
          <w:rFonts w:ascii="mylotus" w:hAnsi="mylotus" w:cs="B Badr" w:hint="cs"/>
          <w:sz w:val="28"/>
          <w:szCs w:val="28"/>
          <w:rtl/>
        </w:rPr>
        <w:softHyphen/>
        <w:t>دانید</w:t>
      </w:r>
      <w:r w:rsidR="00707D8E" w:rsidRPr="00F3232E">
        <w:rPr>
          <w:rFonts w:ascii="mylotus" w:hAnsi="mylotus" w:cs="B Badr" w:hint="cs"/>
          <w:sz w:val="28"/>
          <w:szCs w:val="28"/>
          <w:rtl/>
        </w:rPr>
        <w:t>؟</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92"/>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w:t>
      </w:r>
      <w:r w:rsidR="00376426" w:rsidRPr="00F3232E">
        <w:rPr>
          <w:rFonts w:ascii="mylotus" w:hAnsi="mylotus" w:cs="B Badr" w:hint="cs"/>
          <w:sz w:val="28"/>
          <w:szCs w:val="28"/>
          <w:rtl/>
        </w:rPr>
        <w:t xml:space="preserve"> چگونه او</w:t>
      </w:r>
      <w:r w:rsidR="00376426" w:rsidRPr="00F3232E">
        <w:rPr>
          <w:rFonts w:ascii="mylotus" w:hAnsi="mylotus" w:cs="B Badr" w:hint="cs"/>
          <w:sz w:val="28"/>
          <w:szCs w:val="28"/>
        </w:rPr>
        <w:sym w:font="AGA Arabesque" w:char="F074"/>
      </w:r>
      <w:r w:rsidR="00376426" w:rsidRPr="00F3232E">
        <w:rPr>
          <w:rFonts w:ascii="mylotus" w:hAnsi="mylotus" w:cs="B Badr" w:hint="cs"/>
          <w:sz w:val="28"/>
          <w:szCs w:val="28"/>
          <w:rtl/>
        </w:rPr>
        <w:t xml:space="preserve"> چنین سخنی را به میان نیاورد در حالی که از رسول الله</w:t>
      </w:r>
      <w:r w:rsidR="00376426" w:rsidRPr="00F3232E">
        <w:rPr>
          <w:rFonts w:ascii="mylotus" w:hAnsi="mylotus" w:cs="B Badr" w:hint="cs"/>
          <w:sz w:val="28"/>
          <w:szCs w:val="28"/>
        </w:rPr>
        <w:sym w:font="AGA Arabesque" w:char="F072"/>
      </w:r>
      <w:r w:rsidR="00376426" w:rsidRPr="00F3232E">
        <w:rPr>
          <w:rFonts w:ascii="mylotus" w:hAnsi="mylotus" w:cs="B Badr" w:hint="cs"/>
          <w:sz w:val="28"/>
          <w:szCs w:val="28"/>
          <w:rtl/>
        </w:rPr>
        <w:t xml:space="preserve"> شنیده بود</w:t>
      </w:r>
      <w:r w:rsidR="009D0DBF" w:rsidRPr="00F3232E">
        <w:rPr>
          <w:rFonts w:ascii="mylotus" w:hAnsi="mylotus" w:cs="B Badr"/>
          <w:sz w:val="28"/>
          <w:szCs w:val="28"/>
          <w:rtl/>
        </w:rPr>
        <w:t xml:space="preserve">: </w:t>
      </w:r>
      <w:r w:rsidR="00376426" w:rsidRPr="00F3232E">
        <w:rPr>
          <w:rFonts w:ascii="mylotus" w:hAnsi="mylotus" w:cs="B Badr" w:hint="cs"/>
          <w:sz w:val="28"/>
          <w:szCs w:val="28"/>
          <w:rtl/>
        </w:rPr>
        <w:t>«امت من بر گمراهی جمع نمی</w:t>
      </w:r>
      <w:r w:rsidR="00376426" w:rsidRPr="00F3232E">
        <w:rPr>
          <w:rFonts w:ascii="mylotus" w:hAnsi="mylotus" w:cs="B Badr" w:hint="cs"/>
          <w:sz w:val="28"/>
          <w:szCs w:val="28"/>
          <w:rtl/>
        </w:rPr>
        <w:softHyphen/>
        <w:t>شوند»</w:t>
      </w:r>
      <w:r w:rsidR="00EB0374" w:rsidRPr="00F3232E">
        <w:rPr>
          <w:rFonts w:ascii="mylotus" w:hAnsi="mylotus" w:cs="B Badr"/>
          <w:sz w:val="28"/>
          <w:szCs w:val="28"/>
          <w:vertAlign w:val="superscript"/>
          <w:rtl/>
        </w:rPr>
        <w:t>(</w:t>
      </w:r>
      <w:r w:rsidR="009F0E1E" w:rsidRPr="00F3232E">
        <w:rPr>
          <w:rFonts w:ascii="mylotus" w:hAnsi="mylotus" w:cs="B Badr"/>
          <w:sz w:val="28"/>
          <w:szCs w:val="28"/>
          <w:vertAlign w:val="superscript"/>
          <w:rtl/>
        </w:rPr>
        <w:footnoteReference w:id="393"/>
      </w:r>
      <w:r w:rsidR="00EB0374" w:rsidRPr="00F3232E">
        <w:rPr>
          <w:rFonts w:ascii="mylotus" w:hAnsi="mylotus" w:cs="B Badr"/>
          <w:sz w:val="28"/>
          <w:szCs w:val="28"/>
          <w:vertAlign w:val="superscript"/>
          <w:rtl/>
        </w:rPr>
        <w:t>)</w:t>
      </w:r>
      <w:r w:rsidR="009D0DBF" w:rsidRPr="00F3232E">
        <w:rPr>
          <w:rFonts w:ascii="mylotus" w:hAnsi="mylotus" w:cs="B Badr"/>
          <w:sz w:val="28"/>
          <w:szCs w:val="28"/>
          <w:rtl/>
        </w:rPr>
        <w:t xml:space="preserve">. </w:t>
      </w:r>
    </w:p>
    <w:p w:rsidR="009D0DBF" w:rsidRPr="00F3232E" w:rsidRDefault="00376426" w:rsidP="009D0DBF">
      <w:pPr>
        <w:jc w:val="lowKashida"/>
        <w:rPr>
          <w:rFonts w:ascii="mylotus" w:hAnsi="mylotus" w:cs="B Badr" w:hint="cs"/>
          <w:sz w:val="28"/>
          <w:szCs w:val="28"/>
          <w:rtl/>
        </w:rPr>
      </w:pPr>
      <w:r w:rsidRPr="00F3232E">
        <w:rPr>
          <w:rFonts w:ascii="mylotus" w:hAnsi="mylotus" w:cs="B Badr" w:hint="cs"/>
          <w:sz w:val="28"/>
          <w:szCs w:val="28"/>
          <w:rtl/>
        </w:rPr>
        <w:t>[نکته</w:t>
      </w:r>
      <w:r w:rsidRPr="00F3232E">
        <w:rPr>
          <w:rFonts w:ascii="mylotus" w:hAnsi="mylotus" w:cs="B Badr" w:hint="cs"/>
          <w:sz w:val="28"/>
          <w:szCs w:val="28"/>
          <w:rtl/>
        </w:rPr>
        <w:softHyphen/>
        <w:t>ی قابل ذکر در اینجا این است که اگر انتخاب خلیفه حق شورا می</w:t>
      </w:r>
      <w:r w:rsidRPr="00F3232E">
        <w:rPr>
          <w:rFonts w:ascii="mylotus" w:hAnsi="mylotus" w:cs="B Badr" w:hint="cs"/>
          <w:sz w:val="28"/>
          <w:szCs w:val="28"/>
          <w:rtl/>
        </w:rPr>
        <w:softHyphen/>
        <w:t>باشد، پس چرا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بعد از خودش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انتخاب نمود. جواب این است که او قبل از وفاتش بیمار شد و در آن حالت با بزرگان صحابه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برای خلیفه</w:t>
      </w:r>
      <w:r w:rsidRPr="00F3232E">
        <w:rPr>
          <w:rFonts w:ascii="mylotus" w:hAnsi="mylotus" w:cs="B Badr" w:hint="cs"/>
          <w:sz w:val="28"/>
          <w:szCs w:val="28"/>
          <w:rtl/>
        </w:rPr>
        <w:softHyphen/>
        <w:t>ی بعد از</w:t>
      </w:r>
      <w:r w:rsidR="00934529" w:rsidRPr="00F3232E">
        <w:rPr>
          <w:rFonts w:ascii="mylotus" w:hAnsi="mylotus" w:cs="B Badr" w:hint="cs"/>
          <w:sz w:val="28"/>
          <w:szCs w:val="28"/>
          <w:rtl/>
        </w:rPr>
        <w:t xml:space="preserve"> خودش</w:t>
      </w:r>
      <w:r w:rsidRPr="00F3232E">
        <w:rPr>
          <w:rFonts w:ascii="mylotus" w:hAnsi="mylotus" w:cs="B Badr" w:hint="cs"/>
          <w:sz w:val="28"/>
          <w:szCs w:val="28"/>
          <w:rtl/>
        </w:rPr>
        <w:t xml:space="preserve"> مشورت نمود و نتیجه</w:t>
      </w:r>
      <w:r w:rsidRPr="00F3232E">
        <w:rPr>
          <w:rFonts w:ascii="mylotus" w:hAnsi="mylotus" w:cs="B Badr" w:hint="cs"/>
          <w:sz w:val="28"/>
          <w:szCs w:val="28"/>
          <w:rtl/>
        </w:rPr>
        <w:softHyphen/>
        <w:t>ی آن مشورت این بود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خلیفه</w:t>
      </w:r>
      <w:r w:rsidRPr="00F3232E">
        <w:rPr>
          <w:rFonts w:ascii="mylotus" w:hAnsi="mylotus" w:cs="B Badr" w:hint="cs"/>
          <w:sz w:val="28"/>
          <w:szCs w:val="28"/>
          <w:rtl/>
        </w:rPr>
        <w:softHyphen/>
        <w:t>ی مسلمانان شود. شایان ذکر است که در بین کسانی که او در صدد انتخاب اصلح بین آنها مشورت نمود، علی بن ابی طالب نیز قرار داشت.</w:t>
      </w:r>
    </w:p>
    <w:p w:rsidR="00376426" w:rsidRPr="00F3232E" w:rsidRDefault="00376426" w:rsidP="009D0DBF">
      <w:pPr>
        <w:jc w:val="lowKashida"/>
        <w:rPr>
          <w:rFonts w:ascii="mylotus" w:hAnsi="mylotus" w:cs="B Badr" w:hint="cs"/>
          <w:sz w:val="28"/>
          <w:szCs w:val="28"/>
          <w:rtl/>
        </w:rPr>
      </w:pPr>
      <w:r w:rsidRPr="00F3232E">
        <w:rPr>
          <w:rFonts w:ascii="mylotus" w:hAnsi="mylotus" w:cs="B Badr" w:hint="cs"/>
          <w:sz w:val="28"/>
          <w:szCs w:val="28"/>
          <w:rtl/>
        </w:rPr>
        <w:t>نکته</w:t>
      </w:r>
      <w:r w:rsidRPr="00F3232E">
        <w:rPr>
          <w:rFonts w:ascii="mylotus" w:hAnsi="mylotus" w:cs="B Badr" w:hint="cs"/>
          <w:sz w:val="28"/>
          <w:szCs w:val="28"/>
          <w:rtl/>
        </w:rPr>
        <w:softHyphen/>
        <w:t>ی قابل ذکر دیگر این است که اگر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نعوذ بالله دشمنی داشت، پس را در تعیین شورا او را نیز از افراد شورا بیان نمود].</w:t>
      </w:r>
    </w:p>
    <w:p w:rsidR="009D0DBF" w:rsidRPr="00F3232E" w:rsidRDefault="00E23FBF" w:rsidP="00934529">
      <w:pPr>
        <w:jc w:val="lowKashida"/>
        <w:rPr>
          <w:rFonts w:ascii="mylotus" w:hAnsi="mylotus" w:cs="B Badr"/>
          <w:sz w:val="28"/>
          <w:szCs w:val="28"/>
          <w:rtl/>
        </w:rPr>
      </w:pPr>
      <w:r w:rsidRPr="00F3232E">
        <w:rPr>
          <w:rFonts w:ascii="mylotus" w:hAnsi="mylotus" w:cs="B Badr" w:hint="cs"/>
          <w:sz w:val="28"/>
          <w:szCs w:val="28"/>
          <w:rtl/>
        </w:rPr>
        <w:t>سپس این ایراد گیرنده گفته است: «اجماعی که ادعا می</w:t>
      </w:r>
      <w:r w:rsidRPr="00F3232E">
        <w:rPr>
          <w:rFonts w:ascii="mylotus" w:hAnsi="mylotus" w:cs="B Badr" w:hint="cs"/>
          <w:sz w:val="28"/>
          <w:szCs w:val="28"/>
          <w:rtl/>
        </w:rPr>
        <w:softHyphen/>
        <w:t>شود در انتخاب ابوبکر در روز سقیفه انجام گرفت و بعد از آن در مسجد بیعت صورت پذیرفت، ادعایی بدون دلیل می</w:t>
      </w:r>
      <w:r w:rsidRPr="00F3232E">
        <w:rPr>
          <w:rFonts w:ascii="mylotus" w:hAnsi="mylotus" w:cs="B Badr" w:hint="cs"/>
          <w:sz w:val="28"/>
          <w:szCs w:val="28"/>
          <w:rtl/>
        </w:rPr>
        <w:softHyphen/>
        <w:t>باشد. چگونه اجماع وجود داشته است و علی، عباس و دیگر افراد بنی</w:t>
      </w:r>
      <w:r w:rsidRPr="00F3232E">
        <w:rPr>
          <w:rFonts w:ascii="mylotus" w:hAnsi="mylotus" w:cs="B Badr" w:hint="cs"/>
          <w:sz w:val="28"/>
          <w:szCs w:val="28"/>
          <w:rtl/>
        </w:rPr>
        <w:softHyphen/>
        <w:t>هاشم و ا</w:t>
      </w:r>
      <w:r w:rsidR="009D0DBF" w:rsidRPr="00F3232E">
        <w:rPr>
          <w:rFonts w:ascii="mylotus" w:hAnsi="mylotus" w:cs="B Badr"/>
          <w:sz w:val="28"/>
          <w:szCs w:val="28"/>
          <w:rtl/>
        </w:rPr>
        <w:t>سام</w:t>
      </w:r>
      <w:r w:rsidRPr="00F3232E">
        <w:rPr>
          <w:rFonts w:ascii="mylotus" w:hAnsi="mylotus" w:cs="B Badr" w:hint="cs"/>
          <w:sz w:val="28"/>
          <w:szCs w:val="28"/>
          <w:rtl/>
        </w:rPr>
        <w:t>ه</w:t>
      </w:r>
      <w:r w:rsidR="009D0DBF" w:rsidRPr="00F3232E">
        <w:rPr>
          <w:rFonts w:ascii="mylotus" w:hAnsi="mylotus" w:cs="B Badr"/>
          <w:sz w:val="28"/>
          <w:szCs w:val="28"/>
          <w:rtl/>
        </w:rPr>
        <w:t xml:space="preserve"> بن زيد</w:t>
      </w:r>
      <w:r w:rsidRPr="00F3232E">
        <w:rPr>
          <w:rFonts w:ascii="mylotus" w:hAnsi="mylotus" w:cs="B Badr" w:hint="cs"/>
          <w:sz w:val="28"/>
          <w:szCs w:val="28"/>
          <w:rtl/>
        </w:rPr>
        <w:t xml:space="preserve">، </w:t>
      </w:r>
      <w:r w:rsidR="009D0DBF" w:rsidRPr="00F3232E">
        <w:rPr>
          <w:rFonts w:ascii="mylotus" w:hAnsi="mylotus" w:cs="B Badr"/>
          <w:sz w:val="28"/>
          <w:szCs w:val="28"/>
          <w:rtl/>
        </w:rPr>
        <w:t>زبير</w:t>
      </w:r>
      <w:r w:rsidRPr="00F3232E">
        <w:rPr>
          <w:rFonts w:ascii="mylotus" w:hAnsi="mylotus" w:cs="B Badr" w:hint="cs"/>
          <w:sz w:val="28"/>
          <w:szCs w:val="28"/>
          <w:rtl/>
        </w:rPr>
        <w:t xml:space="preserve">، </w:t>
      </w:r>
      <w:r w:rsidR="00934529" w:rsidRPr="00F3232E">
        <w:rPr>
          <w:rFonts w:ascii="mylotus" w:hAnsi="mylotus" w:cs="B Badr"/>
          <w:sz w:val="28"/>
          <w:szCs w:val="28"/>
          <w:rtl/>
        </w:rPr>
        <w:t xml:space="preserve">سلمان </w:t>
      </w:r>
      <w:r w:rsidR="009D0DBF" w:rsidRPr="00F3232E">
        <w:rPr>
          <w:rFonts w:ascii="mylotus" w:hAnsi="mylotus" w:cs="B Badr"/>
          <w:sz w:val="28"/>
          <w:szCs w:val="28"/>
          <w:rtl/>
        </w:rPr>
        <w:t>فارسي</w:t>
      </w:r>
      <w:r w:rsidRPr="00F3232E">
        <w:rPr>
          <w:rFonts w:ascii="mylotus" w:hAnsi="mylotus" w:cs="B Badr" w:hint="cs"/>
          <w:sz w:val="28"/>
          <w:szCs w:val="28"/>
          <w:rtl/>
        </w:rPr>
        <w:t xml:space="preserve">، </w:t>
      </w:r>
      <w:r w:rsidR="009D0DBF" w:rsidRPr="00F3232E">
        <w:rPr>
          <w:rFonts w:ascii="mylotus" w:hAnsi="mylotus" w:cs="B Badr"/>
          <w:sz w:val="28"/>
          <w:szCs w:val="28"/>
          <w:rtl/>
        </w:rPr>
        <w:t>أبوذر غفاري</w:t>
      </w:r>
      <w:r w:rsidRPr="00F3232E">
        <w:rPr>
          <w:rFonts w:ascii="mylotus" w:hAnsi="mylotus" w:cs="B Badr" w:hint="cs"/>
          <w:sz w:val="28"/>
          <w:szCs w:val="28"/>
          <w:rtl/>
        </w:rPr>
        <w:t xml:space="preserve">، </w:t>
      </w:r>
      <w:r w:rsidRPr="00F3232E">
        <w:rPr>
          <w:rFonts w:ascii="mylotus" w:hAnsi="mylotus" w:cs="B Badr"/>
          <w:sz w:val="28"/>
          <w:szCs w:val="28"/>
          <w:rtl/>
        </w:rPr>
        <w:t xml:space="preserve">مقداد بن </w:t>
      </w:r>
      <w:r w:rsidR="009D0DBF" w:rsidRPr="00F3232E">
        <w:rPr>
          <w:rFonts w:ascii="mylotus" w:hAnsi="mylotus" w:cs="B Badr"/>
          <w:sz w:val="28"/>
          <w:szCs w:val="28"/>
          <w:rtl/>
        </w:rPr>
        <w:t>أسود</w:t>
      </w:r>
      <w:r w:rsidRPr="00F3232E">
        <w:rPr>
          <w:rFonts w:ascii="mylotus" w:hAnsi="mylotus" w:cs="B Badr" w:hint="cs"/>
          <w:sz w:val="28"/>
          <w:szCs w:val="28"/>
          <w:rtl/>
        </w:rPr>
        <w:t xml:space="preserve">، </w:t>
      </w:r>
      <w:r w:rsidR="009D0DBF" w:rsidRPr="00F3232E">
        <w:rPr>
          <w:rFonts w:ascii="mylotus" w:hAnsi="mylotus" w:cs="B Badr"/>
          <w:sz w:val="28"/>
          <w:szCs w:val="28"/>
          <w:rtl/>
        </w:rPr>
        <w:t>عمار بن ياسر</w:t>
      </w:r>
      <w:r w:rsidRPr="00F3232E">
        <w:rPr>
          <w:rFonts w:ascii="mylotus" w:hAnsi="mylotus" w:cs="B Badr" w:hint="cs"/>
          <w:sz w:val="28"/>
          <w:szCs w:val="28"/>
          <w:rtl/>
        </w:rPr>
        <w:t xml:space="preserve">، </w:t>
      </w:r>
      <w:r w:rsidR="00934529" w:rsidRPr="00F3232E">
        <w:rPr>
          <w:rFonts w:ascii="mylotus" w:hAnsi="mylotus" w:cs="B Badr"/>
          <w:sz w:val="28"/>
          <w:szCs w:val="28"/>
          <w:rtl/>
        </w:rPr>
        <w:t>حذي</w:t>
      </w:r>
      <w:r w:rsidR="00934529" w:rsidRPr="00F3232E">
        <w:rPr>
          <w:rFonts w:ascii="mylotus" w:hAnsi="mylotus" w:cs="B Badr" w:hint="cs"/>
          <w:sz w:val="28"/>
          <w:szCs w:val="28"/>
          <w:rtl/>
        </w:rPr>
        <w:t>ف</w:t>
      </w:r>
      <w:r w:rsidRPr="00F3232E">
        <w:rPr>
          <w:rFonts w:ascii="mylotus" w:hAnsi="mylotus" w:cs="B Badr" w:hint="cs"/>
          <w:sz w:val="28"/>
          <w:szCs w:val="28"/>
          <w:rtl/>
        </w:rPr>
        <w:t>ه</w:t>
      </w:r>
      <w:r w:rsidRPr="00F3232E">
        <w:rPr>
          <w:rFonts w:ascii="mylotus" w:hAnsi="mylotus" w:cs="B Badr"/>
          <w:sz w:val="28"/>
          <w:szCs w:val="28"/>
          <w:rtl/>
        </w:rPr>
        <w:t xml:space="preserve"> بن </w:t>
      </w:r>
      <w:r w:rsidR="009D0DBF" w:rsidRPr="00F3232E">
        <w:rPr>
          <w:rFonts w:ascii="mylotus" w:hAnsi="mylotus" w:cs="B Badr"/>
          <w:sz w:val="28"/>
          <w:szCs w:val="28"/>
          <w:rtl/>
        </w:rPr>
        <w:t>يمان</w:t>
      </w:r>
      <w:r w:rsidRPr="00F3232E">
        <w:rPr>
          <w:rFonts w:ascii="mylotus" w:hAnsi="mylotus" w:cs="B Badr" w:hint="cs"/>
          <w:sz w:val="28"/>
          <w:szCs w:val="28"/>
          <w:rtl/>
        </w:rPr>
        <w:t xml:space="preserve">، </w:t>
      </w:r>
      <w:r w:rsidR="009D0DBF" w:rsidRPr="00F3232E">
        <w:rPr>
          <w:rFonts w:ascii="mylotus" w:hAnsi="mylotus" w:cs="B Badr"/>
          <w:sz w:val="28"/>
          <w:szCs w:val="28"/>
          <w:rtl/>
        </w:rPr>
        <w:t>خزيم</w:t>
      </w:r>
      <w:r w:rsidRPr="00F3232E">
        <w:rPr>
          <w:rFonts w:ascii="mylotus" w:hAnsi="mylotus" w:cs="B Badr" w:hint="cs"/>
          <w:sz w:val="28"/>
          <w:szCs w:val="28"/>
          <w:rtl/>
        </w:rPr>
        <w:t>ه</w:t>
      </w:r>
      <w:r w:rsidR="009D0DBF" w:rsidRPr="00F3232E">
        <w:rPr>
          <w:rFonts w:ascii="mylotus" w:hAnsi="mylotus" w:cs="B Badr"/>
          <w:sz w:val="28"/>
          <w:szCs w:val="28"/>
          <w:rtl/>
        </w:rPr>
        <w:t xml:space="preserve"> بن ثابت</w:t>
      </w:r>
      <w:r w:rsidRPr="00F3232E">
        <w:rPr>
          <w:rFonts w:ascii="mylotus" w:hAnsi="mylotus" w:cs="B Badr" w:hint="cs"/>
          <w:sz w:val="28"/>
          <w:szCs w:val="28"/>
          <w:rtl/>
        </w:rPr>
        <w:t xml:space="preserve">، </w:t>
      </w:r>
      <w:r w:rsidR="009D0DBF" w:rsidRPr="00F3232E">
        <w:rPr>
          <w:rFonts w:ascii="mylotus" w:hAnsi="mylotus" w:cs="B Badr"/>
          <w:sz w:val="28"/>
          <w:szCs w:val="28"/>
          <w:rtl/>
        </w:rPr>
        <w:t>أبوبريد</w:t>
      </w:r>
      <w:r w:rsidRPr="00F3232E">
        <w:rPr>
          <w:rFonts w:ascii="mylotus" w:hAnsi="mylotus" w:cs="B Badr" w:hint="cs"/>
          <w:sz w:val="28"/>
          <w:szCs w:val="28"/>
          <w:rtl/>
        </w:rPr>
        <w:t>ه</w:t>
      </w:r>
      <w:r w:rsidRPr="00F3232E">
        <w:rPr>
          <w:rFonts w:ascii="mylotus" w:hAnsi="mylotus" w:cs="B Badr"/>
          <w:sz w:val="28"/>
          <w:szCs w:val="28"/>
          <w:rtl/>
        </w:rPr>
        <w:t xml:space="preserve"> </w:t>
      </w:r>
      <w:r w:rsidR="009D0DBF" w:rsidRPr="00F3232E">
        <w:rPr>
          <w:rFonts w:ascii="mylotus" w:hAnsi="mylotus" w:cs="B Badr"/>
          <w:sz w:val="28"/>
          <w:szCs w:val="28"/>
          <w:rtl/>
        </w:rPr>
        <w:t>أسلمي</w:t>
      </w:r>
      <w:r w:rsidRPr="00F3232E">
        <w:rPr>
          <w:rFonts w:ascii="mylotus" w:hAnsi="mylotus" w:cs="B Badr" w:hint="cs"/>
          <w:sz w:val="28"/>
          <w:szCs w:val="28"/>
          <w:rtl/>
        </w:rPr>
        <w:t xml:space="preserve">، </w:t>
      </w:r>
      <w:r w:rsidR="009D0DBF" w:rsidRPr="00F3232E">
        <w:rPr>
          <w:rFonts w:ascii="mylotus" w:hAnsi="mylotus" w:cs="B Badr"/>
          <w:sz w:val="28"/>
          <w:szCs w:val="28"/>
          <w:rtl/>
        </w:rPr>
        <w:t>براء بن عازب</w:t>
      </w:r>
      <w:r w:rsidRPr="00F3232E">
        <w:rPr>
          <w:rFonts w:ascii="mylotus" w:hAnsi="mylotus" w:cs="B Badr" w:hint="cs"/>
          <w:sz w:val="28"/>
          <w:szCs w:val="28"/>
          <w:rtl/>
        </w:rPr>
        <w:t xml:space="preserve">، </w:t>
      </w:r>
      <w:r w:rsidR="009D0DBF" w:rsidRPr="00F3232E">
        <w:rPr>
          <w:rFonts w:ascii="mylotus" w:hAnsi="mylotus" w:cs="B Badr"/>
          <w:sz w:val="28"/>
          <w:szCs w:val="28"/>
          <w:rtl/>
        </w:rPr>
        <w:t>أُب</w:t>
      </w:r>
      <w:r w:rsidRPr="00F3232E">
        <w:rPr>
          <w:rFonts w:ascii="mylotus" w:hAnsi="mylotus" w:cs="B Badr" w:hint="cs"/>
          <w:sz w:val="28"/>
          <w:szCs w:val="28"/>
          <w:rtl/>
        </w:rPr>
        <w:t>َّ</w:t>
      </w:r>
      <w:r w:rsidR="009D0DBF" w:rsidRPr="00F3232E">
        <w:rPr>
          <w:rFonts w:ascii="mylotus" w:hAnsi="mylotus" w:cs="B Badr"/>
          <w:sz w:val="28"/>
          <w:szCs w:val="28"/>
          <w:rtl/>
        </w:rPr>
        <w:t>ي بن كعب</w:t>
      </w:r>
      <w:r w:rsidRPr="00F3232E">
        <w:rPr>
          <w:rFonts w:ascii="mylotus" w:hAnsi="mylotus" w:cs="B Badr" w:hint="cs"/>
          <w:sz w:val="28"/>
          <w:szCs w:val="28"/>
          <w:rtl/>
        </w:rPr>
        <w:t xml:space="preserve">، </w:t>
      </w:r>
      <w:r w:rsidR="009D0DBF" w:rsidRPr="00F3232E">
        <w:rPr>
          <w:rFonts w:ascii="mylotus" w:hAnsi="mylotus" w:cs="B Badr"/>
          <w:sz w:val="28"/>
          <w:szCs w:val="28"/>
          <w:rtl/>
        </w:rPr>
        <w:t>سهل بن حنيف</w:t>
      </w:r>
      <w:r w:rsidRPr="00F3232E">
        <w:rPr>
          <w:rFonts w:ascii="mylotus" w:hAnsi="mylotus" w:cs="B Badr" w:hint="cs"/>
          <w:sz w:val="28"/>
          <w:szCs w:val="28"/>
          <w:rtl/>
        </w:rPr>
        <w:t xml:space="preserve">، </w:t>
      </w:r>
      <w:r w:rsidR="009D0DBF" w:rsidRPr="00F3232E">
        <w:rPr>
          <w:rFonts w:ascii="mylotus" w:hAnsi="mylotus" w:cs="B Badr"/>
          <w:sz w:val="28"/>
          <w:szCs w:val="28"/>
          <w:rtl/>
        </w:rPr>
        <w:t>سعد بن عباد</w:t>
      </w:r>
      <w:r w:rsidRPr="00F3232E">
        <w:rPr>
          <w:rFonts w:ascii="mylotus" w:hAnsi="mylotus" w:cs="B Badr" w:hint="cs"/>
          <w:sz w:val="28"/>
          <w:szCs w:val="28"/>
          <w:rtl/>
        </w:rPr>
        <w:t xml:space="preserve">ه، </w:t>
      </w:r>
      <w:r w:rsidR="009D0DBF" w:rsidRPr="00F3232E">
        <w:rPr>
          <w:rFonts w:ascii="mylotus" w:hAnsi="mylotus" w:cs="B Badr"/>
          <w:sz w:val="28"/>
          <w:szCs w:val="28"/>
          <w:rtl/>
        </w:rPr>
        <w:t>قيس بن سعد</w:t>
      </w:r>
      <w:r w:rsidRPr="00F3232E">
        <w:rPr>
          <w:rFonts w:ascii="mylotus" w:hAnsi="mylotus" w:cs="B Badr" w:hint="cs"/>
          <w:sz w:val="28"/>
          <w:szCs w:val="28"/>
          <w:rtl/>
        </w:rPr>
        <w:t xml:space="preserve">، </w:t>
      </w:r>
      <w:r w:rsidR="009D0DBF" w:rsidRPr="00F3232E">
        <w:rPr>
          <w:rFonts w:ascii="mylotus" w:hAnsi="mylotus" w:cs="B Badr"/>
          <w:sz w:val="28"/>
          <w:szCs w:val="28"/>
          <w:rtl/>
        </w:rPr>
        <w:t>أبوأيوب انصاري</w:t>
      </w:r>
      <w:r w:rsidRPr="00F3232E">
        <w:rPr>
          <w:rFonts w:ascii="mylotus" w:hAnsi="mylotus" w:cs="B Badr" w:hint="cs"/>
          <w:sz w:val="28"/>
          <w:szCs w:val="28"/>
          <w:rtl/>
        </w:rPr>
        <w:t xml:space="preserve">، </w:t>
      </w:r>
      <w:r w:rsidRPr="00F3232E">
        <w:rPr>
          <w:rFonts w:ascii="mylotus" w:hAnsi="mylotus" w:cs="B Badr"/>
          <w:sz w:val="28"/>
          <w:szCs w:val="28"/>
          <w:rtl/>
        </w:rPr>
        <w:t>جابر بن عبد</w:t>
      </w:r>
      <w:r w:rsidR="009D0DBF" w:rsidRPr="00F3232E">
        <w:rPr>
          <w:rFonts w:ascii="mylotus" w:hAnsi="mylotus" w:cs="B Badr"/>
          <w:sz w:val="28"/>
          <w:szCs w:val="28"/>
          <w:rtl/>
        </w:rPr>
        <w:t>الله</w:t>
      </w:r>
      <w:r w:rsidRPr="00F3232E">
        <w:rPr>
          <w:rFonts w:ascii="mylotus" w:hAnsi="mylotus" w:cs="B Badr" w:hint="cs"/>
          <w:sz w:val="28"/>
          <w:szCs w:val="28"/>
          <w:rtl/>
        </w:rPr>
        <w:t xml:space="preserve">، </w:t>
      </w:r>
      <w:r w:rsidR="009D0DBF" w:rsidRPr="00F3232E">
        <w:rPr>
          <w:rFonts w:ascii="mylotus" w:hAnsi="mylotus" w:cs="B Badr"/>
          <w:sz w:val="28"/>
          <w:szCs w:val="28"/>
          <w:rtl/>
        </w:rPr>
        <w:t>خالد بن سعيد و</w:t>
      </w:r>
      <w:r w:rsidRPr="00F3232E">
        <w:rPr>
          <w:rFonts w:ascii="mylotus" w:hAnsi="mylotus" w:cs="B Badr" w:hint="cs"/>
          <w:sz w:val="28"/>
          <w:szCs w:val="28"/>
          <w:rtl/>
        </w:rPr>
        <w:t xml:space="preserve"> افراد بسیار دیگری از این بیعت خودداری کردند. پس چه پنداری است که در آن اجماع وجود داشته است ای بندگان خدا؟! اگر </w:t>
      </w:r>
      <w:r w:rsidR="009D0DBF" w:rsidRPr="00F3232E">
        <w:rPr>
          <w:rFonts w:ascii="mylotus" w:hAnsi="mylotus" w:cs="B Badr"/>
          <w:sz w:val="28"/>
          <w:szCs w:val="28"/>
          <w:rtl/>
        </w:rPr>
        <w:t xml:space="preserve">علي بن أبي طالب </w:t>
      </w:r>
      <w:r w:rsidRPr="00F3232E">
        <w:rPr>
          <w:rFonts w:ascii="mylotus" w:hAnsi="mylotus" w:cs="B Badr" w:hint="cs"/>
          <w:sz w:val="28"/>
          <w:szCs w:val="28"/>
          <w:rtl/>
        </w:rPr>
        <w:t>به تنهایی از این بیعت خودداری کرده باشد این امر برای ردّ اجماع کافی می</w:t>
      </w:r>
      <w:r w:rsidRPr="00F3232E">
        <w:rPr>
          <w:rFonts w:ascii="mylotus" w:hAnsi="mylotus" w:cs="B Badr" w:hint="cs"/>
          <w:sz w:val="28"/>
          <w:szCs w:val="28"/>
          <w:rtl/>
        </w:rPr>
        <w:softHyphen/>
        <w:t>باشد، ز</w:t>
      </w:r>
      <w:r w:rsidR="00934529" w:rsidRPr="00F3232E">
        <w:rPr>
          <w:rFonts w:ascii="mylotus" w:hAnsi="mylotus" w:cs="B Badr" w:hint="cs"/>
          <w:sz w:val="28"/>
          <w:szCs w:val="28"/>
          <w:rtl/>
        </w:rPr>
        <w:t>ی</w:t>
      </w:r>
      <w:r w:rsidRPr="00F3232E">
        <w:rPr>
          <w:rFonts w:ascii="mylotus" w:hAnsi="mylotus" w:cs="B Badr" w:hint="cs"/>
          <w:sz w:val="28"/>
          <w:szCs w:val="28"/>
          <w:rtl/>
        </w:rPr>
        <w:t xml:space="preserve">را او تنها کاندید خلافت از جانب رسول بوده است، </w:t>
      </w:r>
      <w:r w:rsidRPr="00F3232E">
        <w:rPr>
          <w:rFonts w:ascii="mylotus" w:hAnsi="mylotus" w:cs="B Badr" w:hint="cs"/>
          <w:sz w:val="28"/>
          <w:szCs w:val="28"/>
          <w:rtl/>
        </w:rPr>
        <w:lastRenderedPageBreak/>
        <w:t>حتی اگر سخنی آشکار برای آن وجود نداشته باشد»</w:t>
      </w:r>
      <w:r w:rsidR="009D0DBF" w:rsidRPr="00F3232E">
        <w:rPr>
          <w:rFonts w:ascii="mylotus" w:hAnsi="mylotus" w:cs="B Badr"/>
          <w:sz w:val="28"/>
          <w:szCs w:val="28"/>
          <w:rtl/>
        </w:rPr>
        <w:t>.</w:t>
      </w:r>
      <w:r w:rsidRPr="00F3232E">
        <w:rPr>
          <w:rFonts w:ascii="mylotus" w:hAnsi="mylotus" w:cs="B Badr" w:hint="cs"/>
          <w:sz w:val="28"/>
          <w:szCs w:val="28"/>
          <w:rtl/>
        </w:rPr>
        <w:t xml:space="preserve"> سپس برای بیان خودداری آنها از بیعت با ابوبکر به این منابع استناد کرده است: </w:t>
      </w:r>
      <w:r w:rsidR="00783253" w:rsidRPr="00F3232E">
        <w:rPr>
          <w:rFonts w:ascii="mylotus" w:hAnsi="mylotus" w:cs="B Badr" w:hint="cs"/>
          <w:sz w:val="28"/>
          <w:szCs w:val="28"/>
          <w:rtl/>
        </w:rPr>
        <w:t xml:space="preserve">تاریخ </w:t>
      </w:r>
      <w:r w:rsidR="009D0DBF" w:rsidRPr="00F3232E">
        <w:rPr>
          <w:rFonts w:ascii="mylotus" w:hAnsi="mylotus" w:cs="B Badr"/>
          <w:sz w:val="28"/>
          <w:szCs w:val="28"/>
          <w:rtl/>
        </w:rPr>
        <w:t xml:space="preserve">طبري، تاريخ ابن أثير، تاريخ الخلفاء، تاريخ </w:t>
      </w:r>
      <w:r w:rsidRPr="00F3232E">
        <w:rPr>
          <w:rFonts w:ascii="mylotus" w:hAnsi="mylotus" w:cs="B Badr"/>
          <w:sz w:val="28"/>
          <w:szCs w:val="28"/>
          <w:rtl/>
        </w:rPr>
        <w:t>خميس، استيعاب</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هر کتابی که در آن بیعت با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ذکر شده باشد</w:t>
      </w:r>
      <w:r w:rsidR="009D0DBF" w:rsidRPr="00F3232E">
        <w:rPr>
          <w:rFonts w:ascii="mylotus" w:hAnsi="mylotus" w:cs="B Badr"/>
          <w:sz w:val="28"/>
          <w:szCs w:val="28"/>
          <w:rtl/>
        </w:rPr>
        <w:t xml:space="preserve">!؟ </w:t>
      </w:r>
      <w:r w:rsidRPr="00F3232E">
        <w:rPr>
          <w:rFonts w:ascii="mylotus" w:hAnsi="mylotus" w:cs="B Badr" w:hint="cs"/>
          <w:sz w:val="28"/>
          <w:szCs w:val="28"/>
          <w:rtl/>
        </w:rPr>
        <w:t>این در حالی است که او به جلد کتاب و صفحه</w:t>
      </w:r>
      <w:r w:rsidRPr="00F3232E">
        <w:rPr>
          <w:rFonts w:ascii="mylotus" w:hAnsi="mylotus" w:cs="B Badr"/>
          <w:sz w:val="28"/>
          <w:szCs w:val="28"/>
          <w:rtl/>
        </w:rPr>
        <w:softHyphen/>
      </w:r>
      <w:r w:rsidRPr="00F3232E">
        <w:rPr>
          <w:rFonts w:ascii="mylotus" w:hAnsi="mylotus" w:cs="B Badr" w:hint="cs"/>
          <w:sz w:val="28"/>
          <w:szCs w:val="28"/>
          <w:rtl/>
        </w:rPr>
        <w:t>ی مورد نظر در آن منابع هیچ اشاره</w:t>
      </w:r>
      <w:r w:rsidRPr="00F3232E">
        <w:rPr>
          <w:rFonts w:ascii="mylotus" w:hAnsi="mylotus" w:cs="B Badr" w:hint="cs"/>
          <w:sz w:val="28"/>
          <w:szCs w:val="28"/>
          <w:rtl/>
        </w:rPr>
        <w:softHyphen/>
        <w:t>ای نداشته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r w:rsidR="00E23FBF" w:rsidRPr="00F3232E">
        <w:rPr>
          <w:rFonts w:ascii="mylotus" w:hAnsi="mylotus" w:cs="B Badr" w:hint="cs"/>
          <w:b/>
          <w:bCs/>
          <w:sz w:val="28"/>
          <w:szCs w:val="28"/>
          <w:rtl/>
        </w:rPr>
        <w:t>ّ</w:t>
      </w:r>
      <w:r w:rsidRPr="00F3232E">
        <w:rPr>
          <w:rFonts w:ascii="mylotus" w:hAnsi="mylotus" w:cs="B Badr"/>
          <w:b/>
          <w:bCs/>
          <w:sz w:val="28"/>
          <w:szCs w:val="28"/>
          <w:rtl/>
        </w:rPr>
        <w:t xml:space="preserve">: </w:t>
      </w:r>
    </w:p>
    <w:p w:rsidR="009D0DBF" w:rsidRPr="00F3232E" w:rsidRDefault="00783253" w:rsidP="00934529">
      <w:pPr>
        <w:numPr>
          <w:ilvl w:val="0"/>
          <w:numId w:val="37"/>
        </w:numPr>
        <w:jc w:val="lowKashida"/>
        <w:rPr>
          <w:rFonts w:ascii="mylotus" w:hAnsi="mylotus" w:cs="B Badr"/>
          <w:sz w:val="28"/>
          <w:szCs w:val="28"/>
        </w:rPr>
      </w:pPr>
      <w:r w:rsidRPr="00F3232E">
        <w:rPr>
          <w:rFonts w:ascii="mylotus" w:hAnsi="mylotus" w:cs="B Badr" w:hint="cs"/>
          <w:sz w:val="28"/>
          <w:szCs w:val="28"/>
          <w:rtl/>
        </w:rPr>
        <w:t>اگر به این منابع رجوع کنیم، هیچ یک از کسان</w:t>
      </w:r>
      <w:r w:rsidR="00934529" w:rsidRPr="00F3232E">
        <w:rPr>
          <w:rFonts w:ascii="mylotus" w:hAnsi="mylotus" w:cs="B Badr" w:hint="cs"/>
          <w:sz w:val="28"/>
          <w:szCs w:val="28"/>
          <w:rtl/>
        </w:rPr>
        <w:t>ی را که او ادعا نموده است با خلی</w:t>
      </w:r>
      <w:r w:rsidRPr="00F3232E">
        <w:rPr>
          <w:rFonts w:ascii="mylotus" w:hAnsi="mylotus" w:cs="B Badr" w:hint="cs"/>
          <w:sz w:val="28"/>
          <w:szCs w:val="28"/>
          <w:rtl/>
        </w:rPr>
        <w:t>فه ابوبکر صدّیق بیعت نکرده</w:t>
      </w:r>
      <w:r w:rsidRPr="00F3232E">
        <w:rPr>
          <w:rFonts w:ascii="mylotus" w:hAnsi="mylotus" w:cs="B Badr" w:hint="cs"/>
          <w:sz w:val="28"/>
          <w:szCs w:val="28"/>
          <w:rtl/>
        </w:rPr>
        <w:softHyphen/>
        <w:t>اند را نمی</w:t>
      </w:r>
      <w:r w:rsidRPr="00F3232E">
        <w:rPr>
          <w:rFonts w:ascii="mylotus" w:hAnsi="mylotus" w:cs="B Badr" w:hint="cs"/>
          <w:sz w:val="28"/>
          <w:szCs w:val="28"/>
          <w:rtl/>
        </w:rPr>
        <w:softHyphen/>
        <w:t>یابم. به طور مثال در تاریخ طبری که بعضی از روایات آن دارای سند صحیح هستند و بعضی دیگر سندشان ضعیف می</w:t>
      </w:r>
      <w:r w:rsidRPr="00F3232E">
        <w:rPr>
          <w:rFonts w:ascii="mylotus" w:hAnsi="mylotus" w:cs="B Badr" w:hint="cs"/>
          <w:sz w:val="28"/>
          <w:szCs w:val="28"/>
          <w:rtl/>
        </w:rPr>
        <w:softHyphen/>
        <w:t>باشد. حدیث ابن عباس را آورده است که بخاری(بخارایی) نیز آن را تخریج نموده است. آن حدیثی طولانی می</w:t>
      </w:r>
      <w:r w:rsidRPr="00F3232E">
        <w:rPr>
          <w:rFonts w:ascii="mylotus" w:hAnsi="mylotus" w:cs="B Badr" w:hint="cs"/>
          <w:sz w:val="28"/>
          <w:szCs w:val="28"/>
          <w:rtl/>
        </w:rPr>
        <w:softHyphen/>
        <w:t>باشد و در آن آمده است: «</w:t>
      </w:r>
      <w:r w:rsidR="009D0DBF" w:rsidRPr="00F3232E">
        <w:rPr>
          <w:rFonts w:ascii="mylotus" w:hAnsi="mylotus" w:cs="B Badr"/>
          <w:sz w:val="28"/>
          <w:szCs w:val="28"/>
          <w:rtl/>
        </w:rPr>
        <w:t xml:space="preserve">... </w:t>
      </w:r>
      <w:r w:rsidRPr="00F3232E">
        <w:rPr>
          <w:rFonts w:ascii="mylotus" w:hAnsi="mylotus" w:cs="B Badr"/>
          <w:sz w:val="28"/>
          <w:szCs w:val="28"/>
          <w:rtl/>
        </w:rPr>
        <w:t xml:space="preserve">عمر بن </w:t>
      </w:r>
      <w:r w:rsidR="009D0DBF" w:rsidRPr="00F3232E">
        <w:rPr>
          <w:rFonts w:ascii="mylotus" w:hAnsi="mylotus" w:cs="B Badr"/>
          <w:sz w:val="28"/>
          <w:szCs w:val="28"/>
          <w:rtl/>
        </w:rPr>
        <w:t xml:space="preserve">خطاب </w:t>
      </w:r>
      <w:r w:rsidRPr="00F3232E">
        <w:rPr>
          <w:rFonts w:ascii="mylotus" w:hAnsi="mylotus" w:cs="B Badr" w:hint="cs"/>
          <w:sz w:val="28"/>
          <w:szCs w:val="28"/>
          <w:rtl/>
        </w:rPr>
        <w:t>بر منبر ایستاد و برای مردم خطبه گفت تا ردّی بر کسانی بیاورد که می</w:t>
      </w:r>
      <w:r w:rsidRPr="00F3232E">
        <w:rPr>
          <w:rFonts w:ascii="mylotus" w:hAnsi="mylotus" w:cs="B Badr" w:hint="cs"/>
          <w:sz w:val="28"/>
          <w:szCs w:val="28"/>
          <w:rtl/>
        </w:rPr>
        <w:softHyphen/>
        <w:t>گفتند: اگر امیرالمؤمنین وفات یابد با فلانی بیعت می</w:t>
      </w:r>
      <w:r w:rsidRPr="00F3232E">
        <w:rPr>
          <w:rFonts w:ascii="mylotus" w:hAnsi="mylotus" w:cs="B Badr" w:hint="cs"/>
          <w:sz w:val="28"/>
          <w:szCs w:val="28"/>
          <w:rtl/>
        </w:rPr>
        <w:softHyphen/>
        <w:t>کنم» در بیان اجمالی حدیث، ماجرای سقیفه را یاد نموده است: «در اخبار ما وجود دارد که وقتی الله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وفات داد، علی و زیبر و کسانی که با آن دو بودند از ما تخلف کردند و در خانه</w:t>
      </w:r>
      <w:r w:rsidRPr="00F3232E">
        <w:rPr>
          <w:rFonts w:ascii="mylotus" w:hAnsi="mylotus" w:cs="B Badr" w:hint="cs"/>
          <w:sz w:val="28"/>
          <w:szCs w:val="28"/>
          <w:rtl/>
        </w:rPr>
        <w:softHyphen/>
        <w:t>ی فاطمه ماندند و انصار نی</w:t>
      </w:r>
      <w:r w:rsidR="008E6AA4" w:rsidRPr="00F3232E">
        <w:rPr>
          <w:rFonts w:ascii="mylotus" w:hAnsi="mylotus" w:cs="B Badr" w:hint="cs"/>
          <w:sz w:val="28"/>
          <w:szCs w:val="28"/>
          <w:rtl/>
        </w:rPr>
        <w:t>ز</w:t>
      </w:r>
      <w:r w:rsidRPr="00F3232E">
        <w:rPr>
          <w:rFonts w:ascii="mylotus" w:hAnsi="mylotus" w:cs="B Badr" w:hint="cs"/>
          <w:sz w:val="28"/>
          <w:szCs w:val="28"/>
          <w:rtl/>
        </w:rPr>
        <w:t xml:space="preserve"> مخفیانه ا</w:t>
      </w:r>
      <w:r w:rsidR="008E6AA4" w:rsidRPr="00F3232E">
        <w:rPr>
          <w:rFonts w:ascii="mylotus" w:hAnsi="mylotus" w:cs="B Badr" w:hint="cs"/>
          <w:sz w:val="28"/>
          <w:szCs w:val="28"/>
          <w:rtl/>
        </w:rPr>
        <w:t>ز</w:t>
      </w:r>
      <w:r w:rsidRPr="00F3232E">
        <w:rPr>
          <w:rFonts w:ascii="mylotus" w:hAnsi="mylotus" w:cs="B Badr" w:hint="cs"/>
          <w:sz w:val="28"/>
          <w:szCs w:val="28"/>
          <w:rtl/>
        </w:rPr>
        <w:t xml:space="preserve"> ما تخلف کردند و مهاجرین بر خلافت ابوبکر اجماع نمودند. به ابوبکر گفتم: به نزد برادرانمان از انصار برویم. رفتیم تا بر آنان امامت کنیم. به دو مرد صالح از کسانی که اهل بدر بودند رسیدیم و آن دو گفتند: کجا می</w:t>
      </w:r>
      <w:r w:rsidRPr="00F3232E">
        <w:rPr>
          <w:rFonts w:ascii="mylotus" w:hAnsi="mylotus" w:cs="B Badr" w:hint="cs"/>
          <w:sz w:val="28"/>
          <w:szCs w:val="28"/>
          <w:rtl/>
        </w:rPr>
        <w:softHyphen/>
        <w:t>روید ای گروه مهاجرین؟ گفتیم: می</w:t>
      </w:r>
      <w:r w:rsidRPr="00F3232E">
        <w:rPr>
          <w:rFonts w:ascii="mylotus" w:hAnsi="mylotus" w:cs="B Badr" w:hint="cs"/>
          <w:sz w:val="28"/>
          <w:szCs w:val="28"/>
          <w:rtl/>
        </w:rPr>
        <w:softHyphen/>
        <w:t>خواهیم به نزد برادرانمان از انصار برویم. آن دو گفتند: بازگردید و خودتان به امر خودتان حکم نمایید. گفتیم: قسم به الله به نزد آنها می</w:t>
      </w:r>
      <w:r w:rsidRPr="00F3232E">
        <w:rPr>
          <w:rFonts w:ascii="mylotus" w:hAnsi="mylotus" w:cs="B Badr" w:hint="cs"/>
          <w:sz w:val="28"/>
          <w:szCs w:val="28"/>
          <w:rtl/>
        </w:rPr>
        <w:softHyphen/>
        <w:t xml:space="preserve">رویم. گفت: به نزد آنها رفتیم در حالی که آنها در </w:t>
      </w:r>
      <w:r w:rsidR="009D0DBF" w:rsidRPr="00F3232E">
        <w:rPr>
          <w:rFonts w:ascii="mylotus" w:hAnsi="mylotus" w:cs="B Badr"/>
          <w:sz w:val="28"/>
          <w:szCs w:val="28"/>
          <w:rtl/>
        </w:rPr>
        <w:t>سقيف</w:t>
      </w:r>
      <w:r w:rsidRPr="00F3232E">
        <w:rPr>
          <w:rFonts w:ascii="mylotus" w:hAnsi="mylotus" w:cs="B Badr" w:hint="cs"/>
          <w:sz w:val="28"/>
          <w:szCs w:val="28"/>
          <w:rtl/>
        </w:rPr>
        <w:t>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بني ساعد</w:t>
      </w:r>
      <w:r w:rsidRPr="00F3232E">
        <w:rPr>
          <w:rFonts w:ascii="mylotus" w:hAnsi="mylotus" w:cs="B Badr" w:hint="cs"/>
          <w:sz w:val="28"/>
          <w:szCs w:val="28"/>
          <w:rtl/>
        </w:rPr>
        <w:t>ه جمع شده بودند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بین آنها مردی </w:t>
      </w:r>
      <w:r w:rsidR="00875E46" w:rsidRPr="00F3232E">
        <w:rPr>
          <w:rFonts w:ascii="mylotus" w:hAnsi="mylotus" w:cs="B Badr" w:hint="cs"/>
          <w:sz w:val="28"/>
          <w:szCs w:val="28"/>
          <w:rtl/>
        </w:rPr>
        <w:t>بر خود جامه پیچیده بود. گفتم: این کیست؟ گفتند: او سعد بن عباده می</w:t>
      </w:r>
      <w:r w:rsidR="00875E46" w:rsidRPr="00F3232E">
        <w:rPr>
          <w:rFonts w:ascii="mylotus" w:hAnsi="mylotus" w:cs="B Badr" w:hint="cs"/>
          <w:sz w:val="28"/>
          <w:szCs w:val="28"/>
          <w:rtl/>
        </w:rPr>
        <w:softHyphen/>
        <w:t>باشد. گفتم: وضعیت او چگونه است؟ گفتند: مریض است. مردی از آنها ایستاد و الله را ش</w:t>
      </w:r>
      <w:r w:rsidR="008E6AA4" w:rsidRPr="00F3232E">
        <w:rPr>
          <w:rFonts w:ascii="mylotus" w:hAnsi="mylotus" w:cs="B Badr" w:hint="cs"/>
          <w:sz w:val="28"/>
          <w:szCs w:val="28"/>
          <w:rtl/>
        </w:rPr>
        <w:t>ک</w:t>
      </w:r>
      <w:r w:rsidR="00875E46" w:rsidRPr="00F3232E">
        <w:rPr>
          <w:rFonts w:ascii="mylotus" w:hAnsi="mylotus" w:cs="B Badr" w:hint="cs"/>
          <w:sz w:val="28"/>
          <w:szCs w:val="28"/>
          <w:rtl/>
        </w:rPr>
        <w:t>ر و ستایش نمود و گفت: اما بعد، ما انصار لشگر اسلام هستیم و شما قریش قوم پیامبر ما می</w:t>
      </w:r>
      <w:r w:rsidR="00875E46" w:rsidRPr="00F3232E">
        <w:rPr>
          <w:rFonts w:ascii="mylotus" w:hAnsi="mylotus" w:cs="B Badr" w:hint="cs"/>
          <w:sz w:val="28"/>
          <w:szCs w:val="28"/>
          <w:rtl/>
        </w:rPr>
        <w:softHyphen/>
        <w:t>باشید. از لشگر دشمن که از قومتان بود به نزد ما آمدید. گفت: آنها را بر این دیدم که می</w:t>
      </w:r>
      <w:r w:rsidR="00875E46" w:rsidRPr="00F3232E">
        <w:rPr>
          <w:rFonts w:ascii="mylotus" w:hAnsi="mylotus" w:cs="B Badr" w:hint="cs"/>
          <w:sz w:val="28"/>
          <w:szCs w:val="28"/>
          <w:rtl/>
        </w:rPr>
        <w:softHyphen/>
        <w:t>خواهند ما را از اصل خوار گردانند و امر ما را غصب کنند. به سخنی که در قبل با ابوبکر درباره</w:t>
      </w:r>
      <w:r w:rsidR="00875E46" w:rsidRPr="00F3232E">
        <w:rPr>
          <w:rFonts w:ascii="mylotus" w:hAnsi="mylotus" w:cs="B Badr" w:hint="cs"/>
          <w:sz w:val="28"/>
          <w:szCs w:val="28"/>
          <w:rtl/>
        </w:rPr>
        <w:softHyphen/>
        <w:t>ی آن صحبت کرده بودیم در درونم بازگشتم، خواستم تا حدودی آن را پنهان کنم و این در حالی بود که او از من والاتر و بردبارتر بود. وقتی خواستم سخن بگویم، گفت: بر عهده</w:t>
      </w:r>
      <w:r w:rsidR="00875E46" w:rsidRPr="00F3232E">
        <w:rPr>
          <w:rFonts w:ascii="mylotus" w:hAnsi="mylotus" w:cs="B Badr" w:hint="cs"/>
          <w:sz w:val="28"/>
          <w:szCs w:val="28"/>
          <w:rtl/>
        </w:rPr>
        <w:softHyphen/>
        <w:t>ی رسول تو می</w:t>
      </w:r>
      <w:r w:rsidR="00875E46" w:rsidRPr="00F3232E">
        <w:rPr>
          <w:rFonts w:ascii="mylotus" w:hAnsi="mylotus" w:cs="B Badr" w:hint="cs"/>
          <w:sz w:val="28"/>
          <w:szCs w:val="28"/>
          <w:rtl/>
        </w:rPr>
        <w:softHyphen/>
        <w:t>باشد. در نتیجه کراهت کردم که از او نافرمانی کنم. او ایستاد و الله را شکر و ستایش نمود</w:t>
      </w:r>
      <w:r w:rsidR="005D50D7" w:rsidRPr="00F3232E">
        <w:rPr>
          <w:rFonts w:ascii="mylotus" w:hAnsi="mylotus" w:cs="B Badr" w:hint="cs"/>
          <w:sz w:val="28"/>
          <w:szCs w:val="28"/>
          <w:rtl/>
        </w:rPr>
        <w:t xml:space="preserve"> و هیچ چیزی را که من می</w:t>
      </w:r>
      <w:r w:rsidR="005D50D7" w:rsidRPr="00F3232E">
        <w:rPr>
          <w:rFonts w:ascii="mylotus" w:hAnsi="mylotus" w:cs="B Badr" w:hint="cs"/>
          <w:sz w:val="28"/>
          <w:szCs w:val="28"/>
          <w:rtl/>
        </w:rPr>
        <w:softHyphen/>
        <w:t xml:space="preserve">خواستم بگویم </w:t>
      </w:r>
      <w:r w:rsidR="00934529" w:rsidRPr="00F3232E">
        <w:rPr>
          <w:rFonts w:ascii="mylotus" w:hAnsi="mylotus" w:cs="B Badr" w:hint="cs"/>
          <w:sz w:val="28"/>
          <w:szCs w:val="28"/>
          <w:rtl/>
        </w:rPr>
        <w:t>را</w:t>
      </w:r>
      <w:r w:rsidR="005D50D7" w:rsidRPr="00F3232E">
        <w:rPr>
          <w:rFonts w:ascii="mylotus" w:hAnsi="mylotus" w:cs="B Badr" w:hint="cs"/>
          <w:sz w:val="28"/>
          <w:szCs w:val="28"/>
          <w:rtl/>
        </w:rPr>
        <w:t xml:space="preserve"> فروگذار ننمود مگر آن که آن را گفت و بهتر از آن را بیان کرد. او گفت: اما بعد، ای گروه انصار! شما فضیلتی از خودتان را یاد نکرده</w:t>
      </w:r>
      <w:r w:rsidR="005D50D7" w:rsidRPr="00F3232E">
        <w:rPr>
          <w:rFonts w:ascii="mylotus" w:hAnsi="mylotus" w:cs="B Badr" w:hint="cs"/>
          <w:sz w:val="28"/>
          <w:szCs w:val="28"/>
          <w:rtl/>
        </w:rPr>
        <w:softHyphen/>
        <w:t>اید مگ</w:t>
      </w:r>
      <w:r w:rsidR="008E6AA4" w:rsidRPr="00F3232E">
        <w:rPr>
          <w:rFonts w:ascii="mylotus" w:hAnsi="mylotus" w:cs="B Badr" w:hint="cs"/>
          <w:sz w:val="28"/>
          <w:szCs w:val="28"/>
          <w:rtl/>
        </w:rPr>
        <w:t>ر</w:t>
      </w:r>
      <w:r w:rsidR="005D50D7" w:rsidRPr="00F3232E">
        <w:rPr>
          <w:rFonts w:ascii="mylotus" w:hAnsi="mylotus" w:cs="B Badr" w:hint="cs"/>
          <w:sz w:val="28"/>
          <w:szCs w:val="28"/>
          <w:rtl/>
        </w:rPr>
        <w:t xml:space="preserve"> آن که شما اهل آن می</w:t>
      </w:r>
      <w:r w:rsidR="005D50D7" w:rsidRPr="00F3232E">
        <w:rPr>
          <w:rFonts w:ascii="mylotus" w:hAnsi="mylotus" w:cs="B Badr" w:hint="cs"/>
          <w:sz w:val="28"/>
          <w:szCs w:val="28"/>
          <w:rtl/>
        </w:rPr>
        <w:softHyphen/>
        <w:t>باشید و عرب این امر را برای کسی نمی</w:t>
      </w:r>
      <w:r w:rsidR="005D50D7" w:rsidRPr="00F3232E">
        <w:rPr>
          <w:rFonts w:ascii="mylotus" w:hAnsi="mylotus" w:cs="B Badr" w:hint="cs"/>
          <w:sz w:val="28"/>
          <w:szCs w:val="28"/>
          <w:rtl/>
        </w:rPr>
        <w:softHyphen/>
        <w:t>شناسد مگر طایفه</w:t>
      </w:r>
      <w:r w:rsidR="005D50D7" w:rsidRPr="00F3232E">
        <w:rPr>
          <w:rFonts w:ascii="mylotus" w:hAnsi="mylotus" w:cs="B Badr" w:hint="cs"/>
          <w:sz w:val="28"/>
          <w:szCs w:val="28"/>
          <w:rtl/>
        </w:rPr>
        <w:softHyphen/>
        <w:t xml:space="preserve">ای از قریش و آنها در بین عرب شریفترین اهل و نسب را دارند، ولی برای شما به انتخاب یکی از این دو </w:t>
      </w:r>
      <w:r w:rsidR="008E6AA4" w:rsidRPr="00F3232E">
        <w:rPr>
          <w:rFonts w:ascii="mylotus" w:hAnsi="mylotus" w:cs="B Badr" w:hint="cs"/>
          <w:sz w:val="28"/>
          <w:szCs w:val="28"/>
          <w:rtl/>
        </w:rPr>
        <w:t>نفر</w:t>
      </w:r>
      <w:r w:rsidR="005D50D7" w:rsidRPr="00F3232E">
        <w:rPr>
          <w:rFonts w:ascii="mylotus" w:hAnsi="mylotus" w:cs="B Badr" w:hint="cs"/>
          <w:sz w:val="28"/>
          <w:szCs w:val="28"/>
          <w:rtl/>
        </w:rPr>
        <w:t xml:space="preserve"> راضی می</w:t>
      </w:r>
      <w:r w:rsidR="008E6AA4" w:rsidRPr="00F3232E">
        <w:rPr>
          <w:rFonts w:ascii="mylotus" w:hAnsi="mylotus" w:cs="B Badr" w:hint="cs"/>
          <w:sz w:val="28"/>
          <w:szCs w:val="28"/>
          <w:rtl/>
        </w:rPr>
        <w:softHyphen/>
        <w:t xml:space="preserve">باشم </w:t>
      </w:r>
      <w:r w:rsidR="005D50D7" w:rsidRPr="00F3232E">
        <w:rPr>
          <w:rFonts w:ascii="mylotus" w:hAnsi="mylotus" w:cs="B Badr" w:hint="cs"/>
          <w:sz w:val="28"/>
          <w:szCs w:val="28"/>
          <w:rtl/>
        </w:rPr>
        <w:t xml:space="preserve">و با هر کدام که خواستید بیعت نمایید. او دست من و دست ابوعبیده </w:t>
      </w:r>
      <w:r w:rsidR="009D0DBF" w:rsidRPr="00F3232E">
        <w:rPr>
          <w:rFonts w:ascii="mylotus" w:hAnsi="mylotus" w:cs="B Badr"/>
          <w:sz w:val="28"/>
          <w:szCs w:val="28"/>
          <w:rtl/>
        </w:rPr>
        <w:t>بن جراح</w:t>
      </w:r>
      <w:r w:rsidR="005D50D7" w:rsidRPr="00F3232E">
        <w:rPr>
          <w:rFonts w:ascii="mylotus" w:hAnsi="mylotus" w:cs="B Badr" w:hint="cs"/>
          <w:sz w:val="28"/>
          <w:szCs w:val="28"/>
          <w:rtl/>
        </w:rPr>
        <w:t xml:space="preserve"> را گرفت</w:t>
      </w:r>
      <w:r w:rsidR="009D0DBF" w:rsidRPr="00F3232E">
        <w:rPr>
          <w:rFonts w:ascii="mylotus" w:hAnsi="mylotus" w:cs="B Badr"/>
          <w:sz w:val="28"/>
          <w:szCs w:val="28"/>
          <w:rtl/>
        </w:rPr>
        <w:t xml:space="preserve">. </w:t>
      </w:r>
      <w:r w:rsidR="005D50D7" w:rsidRPr="00F3232E">
        <w:rPr>
          <w:rFonts w:ascii="mylotus" w:hAnsi="mylotus" w:cs="B Badr" w:hint="cs"/>
          <w:sz w:val="28"/>
          <w:szCs w:val="28"/>
          <w:rtl/>
        </w:rPr>
        <w:t>قسم به الله از سخنان او ذره</w:t>
      </w:r>
      <w:r w:rsidR="005D50D7" w:rsidRPr="00F3232E">
        <w:rPr>
          <w:rFonts w:ascii="mylotus" w:hAnsi="mylotus" w:cs="B Badr" w:hint="cs"/>
          <w:sz w:val="28"/>
          <w:szCs w:val="28"/>
          <w:rtl/>
        </w:rPr>
        <w:softHyphen/>
        <w:t>ای ناراحت نشدم مگر این سخن وی. دوست داشتم تا گردن من زده می</w:t>
      </w:r>
      <w:r w:rsidR="005D50D7" w:rsidRPr="00F3232E">
        <w:rPr>
          <w:rFonts w:ascii="mylotus" w:hAnsi="mylotus" w:cs="B Badr" w:hint="cs"/>
          <w:sz w:val="28"/>
          <w:szCs w:val="28"/>
          <w:rtl/>
        </w:rPr>
        <w:softHyphen/>
        <w:t>شد تا به گناهی گرفتار شوم که آن دوست داشتن امامت بر قومی باشد که ابوبکر در بین آنها می</w:t>
      </w:r>
      <w:r w:rsidR="005D50D7"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5D50D7" w:rsidRPr="00F3232E">
        <w:rPr>
          <w:rFonts w:ascii="mylotus" w:hAnsi="mylotus" w:cs="B Badr" w:hint="cs"/>
          <w:sz w:val="28"/>
          <w:szCs w:val="28"/>
          <w:rtl/>
        </w:rPr>
        <w:t>وقتی سخن ابوبکر تمام شد. مردی از آنها ایستاد و گفت: من مردی مور</w:t>
      </w:r>
      <w:r w:rsidR="00934529" w:rsidRPr="00F3232E">
        <w:rPr>
          <w:rFonts w:ascii="mylotus" w:hAnsi="mylotus" w:cs="B Badr" w:hint="cs"/>
          <w:sz w:val="28"/>
          <w:szCs w:val="28"/>
          <w:rtl/>
        </w:rPr>
        <w:t>د</w:t>
      </w:r>
      <w:r w:rsidR="005D50D7" w:rsidRPr="00F3232E">
        <w:rPr>
          <w:rFonts w:ascii="mylotus" w:hAnsi="mylotus" w:cs="B Badr" w:hint="cs"/>
          <w:sz w:val="28"/>
          <w:szCs w:val="28"/>
          <w:rtl/>
        </w:rPr>
        <w:t xml:space="preserve"> اعتماد در این قضیه می</w:t>
      </w:r>
      <w:r w:rsidR="005D50D7" w:rsidRPr="00F3232E">
        <w:rPr>
          <w:rFonts w:ascii="mylotus" w:hAnsi="mylotus" w:cs="B Badr" w:hint="cs"/>
          <w:sz w:val="28"/>
          <w:szCs w:val="28"/>
          <w:rtl/>
        </w:rPr>
        <w:softHyphen/>
        <w:t>باشم. از بین ما امیری باشد و از بین شما ای قریش امیری دیگر. گفت: صداها بالا رفت و قیل و قال زیاد شد، وقتی از به وجود آمدن اختلاف ترسیدم به ابوبکر گفتم: دستت را دراز کن تا با تو بیعت کنم و او دستش را دراز نمود و با او بیعت کردم و مهاجرین نیز با او بیعت کردند و انصار نی</w:t>
      </w:r>
      <w:r w:rsidR="008E6AA4" w:rsidRPr="00F3232E">
        <w:rPr>
          <w:rFonts w:ascii="mylotus" w:hAnsi="mylotus" w:cs="B Badr" w:hint="cs"/>
          <w:sz w:val="28"/>
          <w:szCs w:val="28"/>
          <w:rtl/>
        </w:rPr>
        <w:t>ز</w:t>
      </w:r>
      <w:r w:rsidR="005D50D7" w:rsidRPr="00F3232E">
        <w:rPr>
          <w:rFonts w:ascii="mylotus" w:hAnsi="mylotus" w:cs="B Badr" w:hint="cs"/>
          <w:sz w:val="28"/>
          <w:szCs w:val="28"/>
          <w:rtl/>
        </w:rPr>
        <w:t xml:space="preserve"> با او وارد بیعت شدند</w:t>
      </w:r>
      <w:r w:rsidR="009D0DBF" w:rsidRPr="00F3232E">
        <w:rPr>
          <w:rFonts w:ascii="mylotus" w:hAnsi="mylotus" w:cs="B Badr"/>
          <w:sz w:val="28"/>
          <w:szCs w:val="28"/>
          <w:rtl/>
        </w:rPr>
        <w:t>...</w:t>
      </w:r>
      <w:r w:rsidR="005D50D7" w:rsidRPr="00F3232E">
        <w:rPr>
          <w:rFonts w:ascii="mylotus" w:hAnsi="mylotus" w:cs="B Badr" w:hint="cs"/>
          <w:sz w:val="28"/>
          <w:szCs w:val="28"/>
          <w:rtl/>
        </w:rPr>
        <w:t>»</w:t>
      </w:r>
      <w:r w:rsidR="008E6AA4" w:rsidRPr="00F3232E">
        <w:rPr>
          <w:rFonts w:ascii="mylotus" w:hAnsi="mylotus" w:cs="B Badr" w:hint="cs"/>
          <w:sz w:val="28"/>
          <w:szCs w:val="28"/>
          <w:rtl/>
        </w:rPr>
        <w:t xml:space="preserve">. </w:t>
      </w:r>
      <w:r w:rsidR="008E6AA4" w:rsidRPr="00F3232E">
        <w:rPr>
          <w:rFonts w:ascii="mylotus" w:hAnsi="mylotus" w:cs="B Badr" w:hint="cs"/>
          <w:sz w:val="28"/>
          <w:szCs w:val="28"/>
          <w:rtl/>
        </w:rPr>
        <w:lastRenderedPageBreak/>
        <w:t xml:space="preserve">سپس طبری اثری از </w:t>
      </w:r>
      <w:r w:rsidR="009D0DBF" w:rsidRPr="00F3232E">
        <w:rPr>
          <w:rFonts w:ascii="mylotus" w:hAnsi="mylotus" w:cs="B Badr"/>
          <w:sz w:val="28"/>
          <w:szCs w:val="28"/>
          <w:rtl/>
        </w:rPr>
        <w:t xml:space="preserve">وليد بن جميع زهري </w:t>
      </w:r>
      <w:r w:rsidR="008E6AA4" w:rsidRPr="00F3232E">
        <w:rPr>
          <w:rFonts w:ascii="mylotus" w:hAnsi="mylotus" w:cs="B Badr" w:hint="cs"/>
          <w:sz w:val="28"/>
          <w:szCs w:val="28"/>
          <w:rtl/>
        </w:rPr>
        <w:t xml:space="preserve">آورده است که </w:t>
      </w:r>
      <w:r w:rsidR="009D0DBF" w:rsidRPr="00F3232E">
        <w:rPr>
          <w:rFonts w:ascii="mylotus" w:hAnsi="mylotus" w:cs="B Badr"/>
          <w:sz w:val="28"/>
          <w:szCs w:val="28"/>
          <w:rtl/>
        </w:rPr>
        <w:t xml:space="preserve">عمرو بن حريث </w:t>
      </w:r>
      <w:r w:rsidR="008E6AA4" w:rsidRPr="00F3232E">
        <w:rPr>
          <w:rFonts w:ascii="mylotus" w:hAnsi="mylotus" w:cs="B Badr" w:hint="cs"/>
          <w:sz w:val="28"/>
          <w:szCs w:val="28"/>
          <w:rtl/>
        </w:rPr>
        <w:t xml:space="preserve">به </w:t>
      </w:r>
      <w:r w:rsidR="009D0DBF" w:rsidRPr="00F3232E">
        <w:rPr>
          <w:rFonts w:ascii="mylotus" w:hAnsi="mylotus" w:cs="B Badr"/>
          <w:sz w:val="28"/>
          <w:szCs w:val="28"/>
          <w:rtl/>
        </w:rPr>
        <w:t>سعيد بن زيد</w:t>
      </w:r>
      <w:r w:rsidR="008E6AA4" w:rsidRPr="00F3232E">
        <w:rPr>
          <w:rFonts w:ascii="mylotus" w:hAnsi="mylotus" w:cs="B Badr" w:hint="cs"/>
          <w:sz w:val="28"/>
          <w:szCs w:val="28"/>
          <w:rtl/>
        </w:rPr>
        <w:t xml:space="preserve"> گفت: آیا شاهد وفات رسول الله</w:t>
      </w:r>
      <w:r w:rsidR="008E6AA4" w:rsidRPr="00F3232E">
        <w:rPr>
          <w:rFonts w:ascii="mylotus" w:hAnsi="mylotus" w:cs="B Badr" w:hint="cs"/>
          <w:sz w:val="28"/>
          <w:szCs w:val="28"/>
        </w:rPr>
        <w:sym w:font="AGA Arabesque" w:char="F072"/>
      </w:r>
      <w:r w:rsidR="008E6AA4" w:rsidRPr="00F3232E">
        <w:rPr>
          <w:rFonts w:ascii="mylotus" w:hAnsi="mylotus" w:cs="B Badr" w:hint="cs"/>
          <w:sz w:val="28"/>
          <w:szCs w:val="28"/>
          <w:rtl/>
        </w:rPr>
        <w:t xml:space="preserve"> بوده</w:t>
      </w:r>
      <w:r w:rsidR="008E6AA4" w:rsidRPr="00F3232E">
        <w:rPr>
          <w:rFonts w:ascii="mylotus" w:hAnsi="mylotus" w:cs="B Badr" w:hint="cs"/>
          <w:sz w:val="28"/>
          <w:szCs w:val="28"/>
          <w:rtl/>
        </w:rPr>
        <w:softHyphen/>
        <w:t>ای؟ گفت: بله، گفت: چه زمانی با ابوبکر بیعت صورت گرفت؟ گفت: روزی که رسول الله</w:t>
      </w:r>
      <w:r w:rsidR="008E6AA4" w:rsidRPr="00F3232E">
        <w:rPr>
          <w:rFonts w:ascii="mylotus" w:hAnsi="mylotus" w:cs="B Badr" w:hint="cs"/>
          <w:sz w:val="28"/>
          <w:szCs w:val="28"/>
        </w:rPr>
        <w:sym w:font="AGA Arabesque" w:char="F072"/>
      </w:r>
      <w:r w:rsidR="008E6AA4" w:rsidRPr="00F3232E">
        <w:rPr>
          <w:rFonts w:ascii="mylotus" w:hAnsi="mylotus" w:cs="B Badr" w:hint="cs"/>
          <w:sz w:val="28"/>
          <w:szCs w:val="28"/>
          <w:rtl/>
        </w:rPr>
        <w:t xml:space="preserve"> وفات نمود از این کراهت ورزیدند که چند روزی طول بکشد و جماعتی برای آنها وجود نداشته باشد</w:t>
      </w:r>
      <w:r w:rsidR="009D0DBF" w:rsidRPr="00F3232E">
        <w:rPr>
          <w:rFonts w:ascii="mylotus" w:hAnsi="mylotus" w:cs="B Badr"/>
          <w:sz w:val="28"/>
          <w:szCs w:val="28"/>
          <w:rtl/>
        </w:rPr>
        <w:t>.</w:t>
      </w:r>
      <w:r w:rsidR="008E6AA4" w:rsidRPr="00F3232E">
        <w:rPr>
          <w:rFonts w:ascii="mylotus" w:hAnsi="mylotus" w:cs="B Badr" w:hint="cs"/>
          <w:sz w:val="28"/>
          <w:szCs w:val="28"/>
          <w:rtl/>
        </w:rPr>
        <w:t xml:space="preserve"> گفت: آیا کسی با او مخالفت کرد؟ گفت: خیر</w:t>
      </w:r>
      <w:r w:rsidR="00934529" w:rsidRPr="00F3232E">
        <w:rPr>
          <w:rFonts w:ascii="mylotus" w:hAnsi="mylotus" w:cs="B Badr" w:hint="cs"/>
          <w:sz w:val="28"/>
          <w:szCs w:val="28"/>
          <w:rtl/>
        </w:rPr>
        <w:t>،</w:t>
      </w:r>
      <w:r w:rsidR="008E6AA4" w:rsidRPr="00F3232E">
        <w:rPr>
          <w:rFonts w:ascii="mylotus" w:hAnsi="mylotus" w:cs="B Badr" w:hint="cs"/>
          <w:sz w:val="28"/>
          <w:szCs w:val="28"/>
          <w:rtl/>
        </w:rPr>
        <w:t xml:space="preserve"> مگر کسی که مرتد بود و یا نزدیک بود که مرتد شود و این در صورتی بود که الله</w:t>
      </w:r>
      <w:r w:rsidR="008E6AA4" w:rsidRPr="00F3232E">
        <w:rPr>
          <w:rFonts w:ascii="mylotus" w:hAnsi="mylotus" w:cs="B Badr" w:hint="cs"/>
          <w:sz w:val="28"/>
          <w:szCs w:val="28"/>
        </w:rPr>
        <w:sym w:font="AGA Arabesque" w:char="F055"/>
      </w:r>
      <w:r w:rsidR="008E6AA4" w:rsidRPr="00F3232E">
        <w:rPr>
          <w:rFonts w:ascii="mylotus" w:hAnsi="mylotus" w:cs="B Badr" w:hint="cs"/>
          <w:sz w:val="28"/>
          <w:szCs w:val="28"/>
          <w:rtl/>
        </w:rPr>
        <w:t xml:space="preserve"> آنها را از انصار نجات داد. گفت: آیا کسی از مهاجرین خودداری کرد؟ گفت: خیر، مهاجرین یکی بعد از دیگری با او بیعت کردند، بدون آن که او از آنها بخواهد»</w:t>
      </w:r>
      <w:r w:rsidR="009D0DBF" w:rsidRPr="00F3232E">
        <w:rPr>
          <w:rFonts w:ascii="mylotus" w:hAnsi="mylotus" w:cs="B Badr"/>
          <w:sz w:val="28"/>
          <w:szCs w:val="28"/>
          <w:rtl/>
        </w:rPr>
        <w:t xml:space="preserve"> </w:t>
      </w:r>
      <w:r w:rsidR="008E6AA4" w:rsidRPr="00F3232E">
        <w:rPr>
          <w:rFonts w:ascii="mylotus" w:hAnsi="mylotus" w:cs="B Badr" w:hint="cs"/>
          <w:sz w:val="28"/>
          <w:szCs w:val="28"/>
          <w:rtl/>
        </w:rPr>
        <w:t>سپس روایت</w:t>
      </w:r>
      <w:r w:rsidR="009D0DBF" w:rsidRPr="00F3232E">
        <w:rPr>
          <w:rFonts w:ascii="mylotus" w:hAnsi="mylotus" w:cs="B Badr"/>
          <w:sz w:val="28"/>
          <w:szCs w:val="28"/>
          <w:rtl/>
        </w:rPr>
        <w:t xml:space="preserve"> حبيب بن أبي ثابت</w:t>
      </w:r>
      <w:r w:rsidR="008E6AA4" w:rsidRPr="00F3232E">
        <w:rPr>
          <w:rFonts w:ascii="mylotus" w:hAnsi="mylotus" w:cs="B Badr" w:hint="cs"/>
          <w:sz w:val="28"/>
          <w:szCs w:val="28"/>
          <w:rtl/>
        </w:rPr>
        <w:t xml:space="preserve"> را آورده است که گفت: «</w:t>
      </w:r>
      <w:r w:rsidR="008F0FF7" w:rsidRPr="00F3232E">
        <w:rPr>
          <w:rFonts w:ascii="mylotus" w:hAnsi="mylotus" w:cs="B Badr" w:hint="cs"/>
          <w:sz w:val="28"/>
          <w:szCs w:val="28"/>
          <w:rtl/>
        </w:rPr>
        <w:t xml:space="preserve">علی در خانه نشسته بود و به نزد او رفتند و به او گفتند: ابوبکر برای بیعت نشسته است، با لباسی که ازار و ردایی بر آن نبود و با عجله و </w:t>
      </w:r>
      <w:r w:rsidR="00934529" w:rsidRPr="00F3232E">
        <w:rPr>
          <w:rFonts w:ascii="mylotus" w:hAnsi="mylotus" w:cs="B Badr" w:hint="cs"/>
          <w:sz w:val="28"/>
          <w:szCs w:val="28"/>
          <w:rtl/>
        </w:rPr>
        <w:t>ک</w:t>
      </w:r>
      <w:r w:rsidR="008F0FF7" w:rsidRPr="00F3232E">
        <w:rPr>
          <w:rFonts w:ascii="mylotus" w:hAnsi="mylotus" w:cs="B Badr" w:hint="cs"/>
          <w:sz w:val="28"/>
          <w:szCs w:val="28"/>
          <w:rtl/>
        </w:rPr>
        <w:t>راهت از آن که کوتاهی کرده باشد از خانه خارج شد تا آن که با او بیعت نمود، سپس نشست و به دنبال لباسش فرستاد و آن را برای او آوردند و او را بزرگداشت و حضور در مجلس او را لازم دانست»</w:t>
      </w:r>
      <w:r w:rsidR="009D0DBF" w:rsidRPr="00F3232E">
        <w:rPr>
          <w:rFonts w:ascii="mylotus" w:hAnsi="mylotus" w:cs="B Badr"/>
          <w:sz w:val="28"/>
          <w:szCs w:val="28"/>
          <w:rtl/>
        </w:rPr>
        <w:t xml:space="preserve">، </w:t>
      </w:r>
      <w:r w:rsidR="008F0FF7" w:rsidRPr="00F3232E">
        <w:rPr>
          <w:rFonts w:ascii="mylotus" w:hAnsi="mylotus" w:cs="B Badr" w:hint="cs"/>
          <w:sz w:val="28"/>
          <w:szCs w:val="28"/>
          <w:rtl/>
        </w:rPr>
        <w:t>سپس طبری بعد از آن حدیثی را آورده است که بخاری آن را تخریج نموده است و آن در مورد بیعت علی</w:t>
      </w:r>
      <w:r w:rsidR="008F0FF7" w:rsidRPr="00F3232E">
        <w:rPr>
          <w:rFonts w:ascii="mylotus" w:hAnsi="mylotus" w:cs="B Badr" w:hint="cs"/>
          <w:sz w:val="28"/>
          <w:szCs w:val="28"/>
        </w:rPr>
        <w:sym w:font="AGA Arabesque" w:char="F074"/>
      </w:r>
      <w:r w:rsidR="008F0FF7" w:rsidRPr="00F3232E">
        <w:rPr>
          <w:rFonts w:ascii="mylotus" w:hAnsi="mylotus" w:cs="B Badr" w:hint="cs"/>
          <w:sz w:val="28"/>
          <w:szCs w:val="28"/>
          <w:rtl/>
        </w:rPr>
        <w:t xml:space="preserve"> با ابوبکر بعد از وفات فاطمه می</w:t>
      </w:r>
      <w:r w:rsidR="008F0FF7" w:rsidRPr="00F3232E">
        <w:rPr>
          <w:rFonts w:ascii="mylotus" w:hAnsi="mylotus" w:cs="B Badr" w:hint="cs"/>
          <w:sz w:val="28"/>
          <w:szCs w:val="28"/>
          <w:rtl/>
        </w:rPr>
        <w:softHyphen/>
        <w:t>باشد. در آخر روایت ان</w:t>
      </w:r>
      <w:r w:rsidR="009D0DBF" w:rsidRPr="00F3232E">
        <w:rPr>
          <w:rFonts w:ascii="mylotus" w:hAnsi="mylotus" w:cs="B Badr"/>
          <w:sz w:val="28"/>
          <w:szCs w:val="28"/>
          <w:rtl/>
        </w:rPr>
        <w:t xml:space="preserve">س بن مالك </w:t>
      </w:r>
      <w:r w:rsidR="008F0FF7" w:rsidRPr="00F3232E">
        <w:rPr>
          <w:rFonts w:ascii="mylotus" w:hAnsi="mylotus" w:cs="B Badr" w:hint="cs"/>
          <w:sz w:val="28"/>
          <w:szCs w:val="28"/>
          <w:rtl/>
        </w:rPr>
        <w:t>در بیعت با ابوبکر به صورت عمومی و بعد از بیعت سقیفه را آورده است و بعد از آن هیچ چیز دیگری نیاورده است و ماجرا را به پایان رسانده است</w:t>
      </w:r>
      <w:r w:rsidR="008F0FF7"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39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8F0FF7" w:rsidRPr="00F3232E">
        <w:rPr>
          <w:rFonts w:ascii="mylotus" w:hAnsi="mylotus" w:cs="B Badr" w:hint="cs"/>
          <w:sz w:val="28"/>
          <w:szCs w:val="28"/>
          <w:rtl/>
        </w:rPr>
        <w:t xml:space="preserve">اما در مورد </w:t>
      </w:r>
      <w:r w:rsidR="009D0DBF" w:rsidRPr="00F3232E">
        <w:rPr>
          <w:rFonts w:ascii="mylotus" w:hAnsi="mylotus" w:cs="B Badr"/>
          <w:sz w:val="28"/>
          <w:szCs w:val="28"/>
          <w:rtl/>
        </w:rPr>
        <w:t>كتاب تاريخ ابن أثير</w:t>
      </w:r>
      <w:r w:rsidR="008F0FF7" w:rsidRPr="00F3232E">
        <w:rPr>
          <w:rFonts w:ascii="mylotus" w:hAnsi="mylotus" w:cs="B Badr" w:hint="cs"/>
          <w:sz w:val="28"/>
          <w:szCs w:val="28"/>
          <w:rtl/>
        </w:rPr>
        <w:t xml:space="preserve"> در آن هیچ چیزی یافت نمی</w:t>
      </w:r>
      <w:r w:rsidR="008F0FF7" w:rsidRPr="00F3232E">
        <w:rPr>
          <w:rFonts w:ascii="mylotus" w:hAnsi="mylotus" w:cs="B Badr" w:hint="cs"/>
          <w:sz w:val="28"/>
          <w:szCs w:val="28"/>
          <w:rtl/>
        </w:rPr>
        <w:softHyphen/>
        <w:t>شود که بر اساس ادعای این ایراد گیرنده باشد و در آن از افرادی یاد شده باشد که از بیعت با ابوبکر خودداری کرده</w:t>
      </w:r>
      <w:r w:rsidR="008F0FF7" w:rsidRPr="00F3232E">
        <w:rPr>
          <w:rFonts w:ascii="mylotus" w:hAnsi="mylotus" w:cs="B Badr" w:hint="cs"/>
          <w:sz w:val="28"/>
          <w:szCs w:val="28"/>
          <w:rtl/>
        </w:rPr>
        <w:softHyphen/>
        <w:t xml:space="preserve">اند. در مورد </w:t>
      </w:r>
      <w:r w:rsidR="009D0DBF" w:rsidRPr="00F3232E">
        <w:rPr>
          <w:rFonts w:ascii="mylotus" w:hAnsi="mylotus" w:cs="B Badr"/>
          <w:sz w:val="28"/>
          <w:szCs w:val="28"/>
          <w:rtl/>
        </w:rPr>
        <w:t xml:space="preserve">كتاب تاريخ الخلفاء منسوب </w:t>
      </w:r>
      <w:r w:rsidR="008F0FF7" w:rsidRPr="00F3232E">
        <w:rPr>
          <w:rFonts w:ascii="mylotus" w:hAnsi="mylotus" w:cs="B Badr" w:hint="cs"/>
          <w:sz w:val="28"/>
          <w:szCs w:val="28"/>
          <w:rtl/>
        </w:rPr>
        <w:t xml:space="preserve">به </w:t>
      </w:r>
      <w:r w:rsidR="00934529" w:rsidRPr="00F3232E">
        <w:rPr>
          <w:rFonts w:ascii="mylotus" w:hAnsi="mylotus" w:cs="B Badr" w:hint="cs"/>
          <w:sz w:val="28"/>
          <w:szCs w:val="28"/>
          <w:rtl/>
        </w:rPr>
        <w:t>ابن قتیبه،</w:t>
      </w:r>
      <w:r w:rsidR="008F0FF7" w:rsidRPr="00F3232E">
        <w:rPr>
          <w:rFonts w:ascii="mylotus" w:hAnsi="mylotus" w:cs="B Badr" w:hint="cs"/>
          <w:sz w:val="28"/>
          <w:szCs w:val="28"/>
          <w:rtl/>
        </w:rPr>
        <w:t xml:space="preserve"> شایسته است تا هیچ پژوهشی درباره</w:t>
      </w:r>
      <w:r w:rsidR="008F0FF7" w:rsidRPr="00F3232E">
        <w:rPr>
          <w:rFonts w:ascii="mylotus" w:hAnsi="mylotus" w:cs="B Badr" w:hint="cs"/>
          <w:sz w:val="28"/>
          <w:szCs w:val="28"/>
          <w:rtl/>
        </w:rPr>
        <w:softHyphen/>
        <w:t xml:space="preserve">ی نسبت آن به ابن قتیبه انجام گیرد. در مورد </w:t>
      </w:r>
      <w:r w:rsidR="009D0DBF" w:rsidRPr="00F3232E">
        <w:rPr>
          <w:rFonts w:ascii="mylotus" w:hAnsi="mylotus" w:cs="B Badr"/>
          <w:sz w:val="28"/>
          <w:szCs w:val="28"/>
          <w:rtl/>
        </w:rPr>
        <w:t xml:space="preserve">تاريخ الخميس </w:t>
      </w:r>
      <w:r w:rsidR="008F0FF7" w:rsidRPr="00F3232E">
        <w:rPr>
          <w:rFonts w:ascii="mylotus" w:hAnsi="mylotus" w:cs="B Badr" w:hint="cs"/>
          <w:sz w:val="28"/>
          <w:szCs w:val="28"/>
          <w:rtl/>
        </w:rPr>
        <w:t xml:space="preserve">با وجود تأسف در آن چیزی نیافتم. در مورد </w:t>
      </w:r>
      <w:r w:rsidR="009D0DBF" w:rsidRPr="00F3232E">
        <w:rPr>
          <w:rFonts w:ascii="mylotus" w:hAnsi="mylotus" w:cs="B Badr"/>
          <w:sz w:val="28"/>
          <w:szCs w:val="28"/>
          <w:rtl/>
        </w:rPr>
        <w:t xml:space="preserve">كتاب الاستيعاب في معرفة الأصحاب </w:t>
      </w:r>
      <w:r w:rsidR="008F0FF7"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ابن عبدالبر </w:t>
      </w:r>
      <w:r w:rsidR="008F0FF7" w:rsidRPr="00F3232E">
        <w:rPr>
          <w:rFonts w:ascii="mylotus" w:hAnsi="mylotus" w:cs="B Badr" w:hint="cs"/>
          <w:sz w:val="28"/>
          <w:szCs w:val="28"/>
          <w:rtl/>
        </w:rPr>
        <w:t>در آن مؤلف بیشتر از هر کتاب دیگری درباره</w:t>
      </w:r>
      <w:r w:rsidR="008F0FF7" w:rsidRPr="00F3232E">
        <w:rPr>
          <w:rFonts w:ascii="mylotus" w:hAnsi="mylotus" w:cs="B Badr" w:hint="cs"/>
          <w:sz w:val="28"/>
          <w:szCs w:val="28"/>
          <w:rtl/>
        </w:rPr>
        <w:softHyphen/>
        <w:t>ی خلافت صدیق دلیل آورده است</w:t>
      </w:r>
      <w:r w:rsidR="009D0DBF" w:rsidRPr="00F3232E">
        <w:rPr>
          <w:rFonts w:ascii="mylotus" w:hAnsi="mylotus" w:cs="B Badr"/>
          <w:sz w:val="28"/>
          <w:szCs w:val="28"/>
          <w:rtl/>
        </w:rPr>
        <w:t xml:space="preserve">. </w:t>
      </w:r>
    </w:p>
    <w:p w:rsidR="009D0DBF" w:rsidRPr="00F3232E" w:rsidRDefault="00731CFA" w:rsidP="00731CFA">
      <w:pPr>
        <w:numPr>
          <w:ilvl w:val="0"/>
          <w:numId w:val="37"/>
        </w:numPr>
        <w:jc w:val="lowKashida"/>
        <w:rPr>
          <w:rFonts w:ascii="mylotus" w:hAnsi="mylotus" w:cs="B Badr"/>
          <w:sz w:val="28"/>
          <w:szCs w:val="28"/>
          <w:rtl/>
        </w:rPr>
      </w:pPr>
      <w:r w:rsidRPr="00F3232E">
        <w:rPr>
          <w:rFonts w:ascii="mylotus" w:hAnsi="mylotus" w:cs="B Badr" w:hint="cs"/>
          <w:sz w:val="28"/>
          <w:szCs w:val="28"/>
          <w:rtl/>
        </w:rPr>
        <w:t>اگر بر فرض محال قبول کنیم که آن صحابه</w:t>
      </w:r>
      <w:r w:rsidRPr="00F3232E">
        <w:rPr>
          <w:rFonts w:ascii="mylotus" w:hAnsi="mylotus" w:cs="B Badr" w:hint="cs"/>
          <w:sz w:val="28"/>
          <w:szCs w:val="28"/>
          <w:rtl/>
        </w:rPr>
        <w:softHyphen/>
        <w:t>ای که یاد ش</w:t>
      </w:r>
      <w:r w:rsidR="00934529" w:rsidRPr="00F3232E">
        <w:rPr>
          <w:rFonts w:ascii="mylotus" w:hAnsi="mylotus" w:cs="B Badr" w:hint="cs"/>
          <w:sz w:val="28"/>
          <w:szCs w:val="28"/>
          <w:rtl/>
        </w:rPr>
        <w:t>د</w:t>
      </w:r>
      <w:r w:rsidRPr="00F3232E">
        <w:rPr>
          <w:rFonts w:ascii="mylotus" w:hAnsi="mylotus" w:cs="B Badr" w:hint="cs"/>
          <w:sz w:val="28"/>
          <w:szCs w:val="28"/>
          <w:rtl/>
        </w:rPr>
        <w:t>ه</w:t>
      </w:r>
      <w:r w:rsidRPr="00F3232E">
        <w:rPr>
          <w:rFonts w:ascii="mylotus" w:hAnsi="mylotus" w:cs="B Badr" w:hint="cs"/>
          <w:sz w:val="28"/>
          <w:szCs w:val="28"/>
          <w:rtl/>
        </w:rPr>
        <w:softHyphen/>
        <w:t>اند با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برای خلافت بیعت نکردند؛ این امر نیز خدشه</w:t>
      </w:r>
      <w:r w:rsidRPr="00F3232E">
        <w:rPr>
          <w:rFonts w:ascii="mylotus" w:hAnsi="mylotus" w:cs="B Badr" w:hint="cs"/>
          <w:sz w:val="28"/>
          <w:szCs w:val="28"/>
          <w:rtl/>
        </w:rPr>
        <w:softHyphen/>
        <w:t>ای در بیعت او ایجاد نمی</w:t>
      </w:r>
      <w:r w:rsidRPr="00F3232E">
        <w:rPr>
          <w:rFonts w:ascii="mylotus" w:hAnsi="mylotus" w:cs="B Badr" w:hint="cs"/>
          <w:sz w:val="28"/>
          <w:szCs w:val="28"/>
          <w:rtl/>
        </w:rPr>
        <w:softHyphen/>
        <w:t>کند؛ زیرا برای آن نیازی به اجماع تمامی مردم نمی</w:t>
      </w:r>
      <w:r w:rsidRPr="00F3232E">
        <w:rPr>
          <w:rFonts w:ascii="mylotus" w:hAnsi="mylotus" w:cs="B Badr" w:hint="cs"/>
          <w:sz w:val="28"/>
          <w:szCs w:val="28"/>
          <w:rtl/>
        </w:rPr>
        <w:softHyphen/>
        <w:t>باشد؛ بلکه بیعت ب</w:t>
      </w:r>
      <w:r w:rsidR="00934529" w:rsidRPr="00F3232E">
        <w:rPr>
          <w:rFonts w:ascii="mylotus" w:hAnsi="mylotus" w:cs="B Badr" w:hint="cs"/>
          <w:sz w:val="28"/>
          <w:szCs w:val="28"/>
          <w:rtl/>
        </w:rPr>
        <w:t>ز</w:t>
      </w:r>
      <w:r w:rsidRPr="00F3232E">
        <w:rPr>
          <w:rFonts w:ascii="mylotus" w:hAnsi="mylotus" w:cs="B Badr" w:hint="cs"/>
          <w:sz w:val="28"/>
          <w:szCs w:val="28"/>
          <w:rtl/>
        </w:rPr>
        <w:t xml:space="preserve">رگان و جمهور برای برپا داشتن امر خلافت </w:t>
      </w:r>
      <w:r w:rsidR="00934529" w:rsidRPr="00F3232E">
        <w:rPr>
          <w:rFonts w:ascii="mylotus" w:hAnsi="mylotus" w:cs="B Badr" w:hint="cs"/>
          <w:sz w:val="28"/>
          <w:szCs w:val="28"/>
          <w:rtl/>
        </w:rPr>
        <w:t>ک</w:t>
      </w:r>
      <w:r w:rsidRPr="00F3232E">
        <w:rPr>
          <w:rFonts w:ascii="mylotus" w:hAnsi="mylotus" w:cs="B Badr" w:hint="cs"/>
          <w:sz w:val="28"/>
          <w:szCs w:val="28"/>
          <w:rtl/>
        </w:rPr>
        <w:t>افی می</w:t>
      </w:r>
      <w:r w:rsidRPr="00F3232E">
        <w:rPr>
          <w:rFonts w:ascii="mylotus" w:hAnsi="mylotus" w:cs="B Badr" w:hint="cs"/>
          <w:sz w:val="28"/>
          <w:szCs w:val="28"/>
          <w:rtl/>
        </w:rPr>
        <w:softHyphen/>
        <w:t>باشد و این چیزی است که اهل علم بر آن اتفاق دارند.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w:t>
      </w:r>
      <w:r w:rsidR="009D0DBF" w:rsidRPr="00F3232E">
        <w:rPr>
          <w:rFonts w:ascii="mylotus" w:hAnsi="mylotus" w:cs="B Badr"/>
          <w:sz w:val="28"/>
          <w:szCs w:val="28"/>
          <w:rtl/>
        </w:rPr>
        <w:t>نهج البلاغ</w:t>
      </w:r>
      <w:r w:rsidRPr="00F3232E">
        <w:rPr>
          <w:rFonts w:ascii="mylotus" w:hAnsi="mylotus" w:cs="B Badr" w:hint="cs"/>
          <w:sz w:val="28"/>
          <w:szCs w:val="28"/>
          <w:rtl/>
        </w:rPr>
        <w:t>ه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hint="cs"/>
          <w:sz w:val="28"/>
          <w:szCs w:val="28"/>
          <w:rtl/>
        </w:rPr>
        <w:t>قسم به عمرم</w:t>
      </w:r>
      <w:r w:rsidR="00934529" w:rsidRPr="00F3232E">
        <w:rPr>
          <w:rFonts w:ascii="mylotus" w:hAnsi="mylotus" w:cs="B Badr" w:hint="cs"/>
          <w:sz w:val="28"/>
          <w:szCs w:val="28"/>
          <w:rtl/>
        </w:rPr>
        <w:t>،</w:t>
      </w:r>
      <w:r w:rsidRPr="00F3232E">
        <w:rPr>
          <w:rFonts w:ascii="mylotus" w:hAnsi="mylotus" w:cs="B Badr" w:hint="cs"/>
          <w:sz w:val="28"/>
          <w:szCs w:val="28"/>
          <w:rtl/>
        </w:rPr>
        <w:t xml:space="preserve"> امامت بر پا نمی</w:t>
      </w:r>
      <w:r w:rsidRPr="00F3232E">
        <w:rPr>
          <w:rFonts w:ascii="mylotus" w:hAnsi="mylotus" w:cs="B Badr"/>
          <w:sz w:val="28"/>
          <w:szCs w:val="28"/>
          <w:rtl/>
        </w:rPr>
        <w:softHyphen/>
      </w:r>
      <w:r w:rsidRPr="00F3232E">
        <w:rPr>
          <w:rFonts w:ascii="mylotus" w:hAnsi="mylotus" w:cs="B Badr" w:hint="cs"/>
          <w:sz w:val="28"/>
          <w:szCs w:val="28"/>
          <w:rtl/>
        </w:rPr>
        <w:t>شود تا آن که عموم مردم برای آن حاضر شوند و در غیر این صورت راهی برای آن وجود ندارد!! ولی اهل آن به کسانی حکم می</w:t>
      </w:r>
      <w:r w:rsidRPr="00F3232E">
        <w:rPr>
          <w:rFonts w:ascii="mylotus" w:hAnsi="mylotus" w:cs="B Badr" w:hint="cs"/>
          <w:sz w:val="28"/>
          <w:szCs w:val="28"/>
          <w:rtl/>
        </w:rPr>
        <w:softHyphen/>
        <w:t>کنند که از غایب هستند و برای شاهد امکان بازگشت وجود ندارد و برای غایب حقی انتخابی موجود نمی</w:t>
      </w:r>
      <w:r w:rsidRPr="00F3232E">
        <w:rPr>
          <w:rFonts w:ascii="mylotus" w:hAnsi="mylotus" w:cs="B Badr"/>
          <w:sz w:val="28"/>
          <w:szCs w:val="28"/>
          <w:rtl/>
        </w:rPr>
        <w:softHyphen/>
      </w:r>
      <w:r w:rsidRPr="00F3232E">
        <w:rPr>
          <w:rFonts w:ascii="mylotus" w:hAnsi="mylotus" w:cs="B Badr" w:hint="cs"/>
          <w:sz w:val="28"/>
          <w:szCs w:val="28"/>
          <w:rtl/>
        </w:rPr>
        <w:t>باشد</w:t>
      </w:r>
      <w:r w:rsidR="009D0DBF" w:rsidRPr="00F3232E">
        <w:rPr>
          <w:rFonts w:ascii="mylotus" w:hAnsi="mylotus" w:cs="B Badr"/>
          <w:sz w:val="28"/>
          <w:szCs w:val="28"/>
          <w:rtl/>
        </w:rPr>
        <w:t xml:space="preserve">. </w:t>
      </w:r>
    </w:p>
    <w:p w:rsidR="009D0DBF" w:rsidRPr="00F3232E" w:rsidRDefault="00731CFA" w:rsidP="00934529">
      <w:pPr>
        <w:jc w:val="lowKashida"/>
        <w:rPr>
          <w:rFonts w:ascii="mylotus" w:hAnsi="mylotus" w:cs="B Badr"/>
          <w:sz w:val="28"/>
          <w:szCs w:val="28"/>
          <w:rtl/>
        </w:rPr>
      </w:pPr>
      <w:r w:rsidRPr="00F3232E">
        <w:rPr>
          <w:rFonts w:ascii="mylotus" w:hAnsi="mylotus" w:cs="B Badr" w:hint="cs"/>
          <w:sz w:val="28"/>
          <w:szCs w:val="28"/>
          <w:rtl/>
        </w:rPr>
        <w:t>سپس این ایراد گیرنده ادامه می</w:t>
      </w:r>
      <w:r w:rsidRPr="00F3232E">
        <w:rPr>
          <w:rFonts w:ascii="mylotus" w:hAnsi="mylotus" w:cs="B Badr" w:hint="cs"/>
          <w:sz w:val="28"/>
          <w:szCs w:val="28"/>
          <w:rtl/>
        </w:rPr>
        <w:softHyphen/>
        <w:t>دهد و می</w:t>
      </w:r>
      <w:r w:rsidRPr="00F3232E">
        <w:rPr>
          <w:rFonts w:ascii="mylotus" w:hAnsi="mylotus" w:cs="B Badr" w:hint="cs"/>
          <w:sz w:val="28"/>
          <w:szCs w:val="28"/>
          <w:rtl/>
        </w:rPr>
        <w:softHyphen/>
        <w:t>گوید: «بیعت ابوبکر بدون مشورت انجام گرفت و آن در زمانی انجام شد که مردم از آن غافل بودند و مخصوصا اهل نظر و آنها مشغول آماده نمودن جسد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دفن او بودند. اهل مدینه در آن زمان ناراحت از وفات پیامبرشان بودند و از آن</w:t>
      </w:r>
      <w:r w:rsidR="00934529" w:rsidRPr="00F3232E">
        <w:rPr>
          <w:rFonts w:ascii="mylotus" w:hAnsi="mylotus" w:cs="B Badr" w:hint="cs"/>
          <w:sz w:val="28"/>
          <w:szCs w:val="28"/>
          <w:rtl/>
        </w:rPr>
        <w:t>ها</w:t>
      </w:r>
      <w:r w:rsidRPr="00F3232E">
        <w:rPr>
          <w:rFonts w:ascii="mylotus" w:hAnsi="mylotus" w:cs="B Badr" w:hint="cs"/>
          <w:sz w:val="28"/>
          <w:szCs w:val="28"/>
          <w:rtl/>
        </w:rPr>
        <w:t xml:space="preserve"> به زور بیعت گرفته شد. تا بدانجا که تهدید کردند اگر مخالفت کنندگان بیعت نکنند، خانه</w:t>
      </w:r>
      <w:r w:rsidRPr="00F3232E">
        <w:rPr>
          <w:rFonts w:ascii="mylotus" w:hAnsi="mylotus" w:cs="B Badr" w:hint="cs"/>
          <w:sz w:val="28"/>
          <w:szCs w:val="28"/>
          <w:rtl/>
        </w:rPr>
        <w:softHyphen/>
        <w:t>ی فاطمه را آتش می</w:t>
      </w:r>
      <w:r w:rsidRPr="00F3232E">
        <w:rPr>
          <w:rFonts w:ascii="mylotus" w:hAnsi="mylotus" w:cs="B Badr" w:hint="cs"/>
          <w:sz w:val="28"/>
          <w:szCs w:val="28"/>
          <w:rtl/>
        </w:rPr>
        <w:softHyphen/>
        <w:t>زنند، پس چگونه است که می</w:t>
      </w:r>
      <w:r w:rsidRPr="00F3232E">
        <w:rPr>
          <w:rFonts w:ascii="mylotus" w:hAnsi="mylotus" w:cs="B Badr" w:hint="cs"/>
          <w:sz w:val="28"/>
          <w:szCs w:val="28"/>
          <w:rtl/>
        </w:rPr>
        <w:softHyphen/>
        <w:t>گوییم آن با مشورت و اجماع صورت گرفته است</w:t>
      </w:r>
      <w:r w:rsidR="009D0DBF" w:rsidRPr="00F3232E">
        <w:rPr>
          <w:rFonts w:ascii="mylotus" w:hAnsi="mylotus" w:cs="B Badr"/>
          <w:sz w:val="28"/>
          <w:szCs w:val="28"/>
          <w:rtl/>
        </w:rPr>
        <w:t>؟</w:t>
      </w:r>
      <w:r w:rsidRPr="00F3232E">
        <w:rPr>
          <w:rFonts w:ascii="mylotus" w:hAnsi="mylotus" w:cs="B Badr" w:hint="cs"/>
          <w:sz w:val="28"/>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r w:rsidR="00731CFA" w:rsidRPr="00F3232E">
        <w:rPr>
          <w:rFonts w:ascii="mylotus" w:hAnsi="mylotus" w:cs="B Badr" w:hint="cs"/>
          <w:b/>
          <w:bCs/>
          <w:sz w:val="28"/>
          <w:szCs w:val="28"/>
          <w:rtl/>
        </w:rPr>
        <w:t>ّ</w:t>
      </w:r>
      <w:r w:rsidRPr="00F3232E">
        <w:rPr>
          <w:rFonts w:ascii="mylotus" w:hAnsi="mylotus" w:cs="B Badr"/>
          <w:b/>
          <w:bCs/>
          <w:sz w:val="28"/>
          <w:szCs w:val="28"/>
          <w:rtl/>
        </w:rPr>
        <w:t xml:space="preserve">: </w:t>
      </w:r>
    </w:p>
    <w:p w:rsidR="009D0DBF" w:rsidRPr="00F3232E" w:rsidRDefault="007D1DC3" w:rsidP="007D1DC3">
      <w:pPr>
        <w:numPr>
          <w:ilvl w:val="0"/>
          <w:numId w:val="38"/>
        </w:numPr>
        <w:jc w:val="lowKashida"/>
        <w:rPr>
          <w:rFonts w:ascii="mylotus" w:hAnsi="mylotus" w:cs="B Badr"/>
          <w:sz w:val="28"/>
          <w:szCs w:val="28"/>
        </w:rPr>
      </w:pPr>
      <w:r w:rsidRPr="00F3232E">
        <w:rPr>
          <w:rFonts w:ascii="mylotus" w:hAnsi="mylotus" w:cs="B Badr" w:hint="cs"/>
          <w:sz w:val="28"/>
          <w:szCs w:val="28"/>
          <w:rtl/>
        </w:rPr>
        <w:t>اگر بیعت با ابوبکر بدون مشورت و در غفلت مسلمانان انجام گرفته است، پس چگونه این ایراد گیرنده این سخن را با سخن قبلی خود که بعضی از صحابه از بیعت خودداری کردند، موافق می</w:t>
      </w:r>
      <w:r w:rsidRPr="00F3232E">
        <w:rPr>
          <w:rFonts w:ascii="mylotus" w:hAnsi="mylotus" w:cs="B Badr" w:hint="cs"/>
          <w:sz w:val="28"/>
          <w:szCs w:val="28"/>
          <w:rtl/>
        </w:rPr>
        <w:softHyphen/>
        <w:t>گرداند</w:t>
      </w:r>
      <w:r w:rsidR="009D0DBF" w:rsidRPr="00F3232E">
        <w:rPr>
          <w:rFonts w:ascii="mylotus" w:hAnsi="mylotus" w:cs="B Badr"/>
          <w:sz w:val="28"/>
          <w:szCs w:val="28"/>
          <w:rtl/>
        </w:rPr>
        <w:t xml:space="preserve">؟! </w:t>
      </w:r>
      <w:r w:rsidRPr="00F3232E">
        <w:rPr>
          <w:rFonts w:ascii="mylotus" w:hAnsi="mylotus" w:cs="B Badr" w:hint="cs"/>
          <w:sz w:val="28"/>
          <w:szCs w:val="28"/>
          <w:rtl/>
        </w:rPr>
        <w:t>آیا تعداد مسلمانان اندک بود</w:t>
      </w:r>
      <w:r w:rsidR="009D0DBF" w:rsidRPr="00F3232E">
        <w:rPr>
          <w:rFonts w:ascii="mylotus" w:hAnsi="mylotus" w:cs="B Badr"/>
          <w:sz w:val="28"/>
          <w:szCs w:val="28"/>
          <w:rtl/>
        </w:rPr>
        <w:t xml:space="preserve">؟! </w:t>
      </w:r>
    </w:p>
    <w:p w:rsidR="009D0DBF" w:rsidRPr="00F3232E" w:rsidRDefault="007D1DC3" w:rsidP="00DD71D5">
      <w:pPr>
        <w:numPr>
          <w:ilvl w:val="0"/>
          <w:numId w:val="38"/>
        </w:numPr>
        <w:jc w:val="lowKashida"/>
        <w:rPr>
          <w:rFonts w:ascii="mylotus" w:hAnsi="mylotus" w:cs="B Badr"/>
          <w:sz w:val="28"/>
          <w:szCs w:val="28"/>
        </w:rPr>
      </w:pPr>
      <w:r w:rsidRPr="00F3232E">
        <w:rPr>
          <w:rFonts w:ascii="mylotus" w:hAnsi="mylotus" w:cs="B Badr" w:hint="cs"/>
          <w:sz w:val="28"/>
          <w:szCs w:val="28"/>
          <w:rtl/>
        </w:rPr>
        <w:lastRenderedPageBreak/>
        <w:t>این در حالی است که امامیه بر این حقیقت تأکید دارند. تا آنجا که عالِم بزرگ شیعه</w:t>
      </w:r>
      <w:r w:rsidRPr="00F3232E">
        <w:rPr>
          <w:rFonts w:ascii="mylotus" w:hAnsi="mylotus" w:cs="B Badr" w:hint="cs"/>
          <w:sz w:val="28"/>
          <w:szCs w:val="28"/>
          <w:rtl/>
        </w:rPr>
        <w:softHyphen/>
        <w:t xml:space="preserve">ی اثنی عشری همان </w:t>
      </w:r>
      <w:r w:rsidR="009D0DBF" w:rsidRPr="00F3232E">
        <w:rPr>
          <w:rFonts w:ascii="mylotus" w:hAnsi="mylotus" w:cs="B Badr"/>
          <w:sz w:val="28"/>
          <w:szCs w:val="28"/>
          <w:rtl/>
        </w:rPr>
        <w:t xml:space="preserve">حسن بن موسى نوبختي </w:t>
      </w:r>
      <w:r w:rsidRPr="00F3232E">
        <w:rPr>
          <w:rFonts w:ascii="mylotus" w:hAnsi="mylotus" w:cs="B Badr" w:hint="cs"/>
          <w:sz w:val="28"/>
          <w:szCs w:val="28"/>
          <w:rtl/>
        </w:rPr>
        <w:t xml:space="preserve">در کتابش </w:t>
      </w:r>
      <w:r w:rsidR="009D0DBF" w:rsidRPr="00F3232E">
        <w:rPr>
          <w:rFonts w:ascii="mylotus" w:hAnsi="mylotus" w:cs="B Badr"/>
          <w:sz w:val="28"/>
          <w:szCs w:val="28"/>
          <w:rtl/>
        </w:rPr>
        <w:t xml:space="preserve">فرق الشيعة </w:t>
      </w:r>
      <w:r w:rsidRPr="00F3232E">
        <w:rPr>
          <w:rFonts w:ascii="mylotus" w:hAnsi="mylotus" w:cs="B Badr" w:hint="cs"/>
          <w:sz w:val="28"/>
          <w:szCs w:val="28"/>
          <w:rtl/>
        </w:rPr>
        <w:t>تأکید نموده و می</w:t>
      </w:r>
      <w:r w:rsidRPr="00F3232E">
        <w:rPr>
          <w:rFonts w:ascii="mylotus" w:hAnsi="mylotus" w:cs="B Badr" w:hint="cs"/>
          <w:sz w:val="28"/>
          <w:szCs w:val="28"/>
          <w:rtl/>
        </w:rPr>
        <w:softHyphen/>
        <w:t>گوید: «</w:t>
      </w:r>
      <w:r w:rsidR="009D0DBF" w:rsidRPr="00F3232E">
        <w:rPr>
          <w:rFonts w:ascii="mylotus" w:hAnsi="mylotus" w:cs="B Badr"/>
          <w:sz w:val="28"/>
          <w:szCs w:val="28"/>
          <w:rtl/>
        </w:rPr>
        <w:t xml:space="preserve">... </w:t>
      </w:r>
      <w:r w:rsidR="008911EE" w:rsidRPr="00F3232E">
        <w:rPr>
          <w:rFonts w:ascii="mylotus" w:hAnsi="mylotus" w:cs="B Badr" w:hint="cs"/>
          <w:sz w:val="28"/>
          <w:szCs w:val="28"/>
          <w:rtl/>
        </w:rPr>
        <w:t>اکثریت و جمهور همراه ابوبکر شدند و در کنار او باقی ماندند و همچنین با عمر. بر آن دو اجماع نمودن</w:t>
      </w:r>
      <w:r w:rsidR="00934529" w:rsidRPr="00F3232E">
        <w:rPr>
          <w:rFonts w:ascii="mylotus" w:hAnsi="mylotus" w:cs="B Badr" w:hint="cs"/>
          <w:sz w:val="28"/>
          <w:szCs w:val="28"/>
          <w:rtl/>
        </w:rPr>
        <w:t>د</w:t>
      </w:r>
      <w:r w:rsidR="008911EE" w:rsidRPr="00F3232E">
        <w:rPr>
          <w:rFonts w:ascii="mylotus" w:hAnsi="mylotus" w:cs="B Badr" w:hint="cs"/>
          <w:sz w:val="28"/>
          <w:szCs w:val="28"/>
          <w:rtl/>
        </w:rPr>
        <w:t xml:space="preserve"> و از آن دو راضی بودند»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395"/>
      </w:r>
      <w:r w:rsidR="00EB0374" w:rsidRPr="00F3232E">
        <w:rPr>
          <w:rStyle w:val="FootnoteReference"/>
          <w:rFonts w:cs="B Badr"/>
          <w:b/>
          <w:bCs/>
          <w:szCs w:val="28"/>
          <w:rtl/>
        </w:rPr>
        <w:t>)</w:t>
      </w:r>
      <w:r w:rsidR="008911EE" w:rsidRPr="00F3232E">
        <w:rPr>
          <w:rFonts w:ascii="mylotus" w:hAnsi="mylotus" w:cs="B Badr"/>
          <w:sz w:val="28"/>
          <w:szCs w:val="28"/>
          <w:rtl/>
        </w:rPr>
        <w:t xml:space="preserve">. </w:t>
      </w:r>
      <w:r w:rsidR="008911EE" w:rsidRPr="00F3232E">
        <w:rPr>
          <w:rFonts w:ascii="mylotus" w:hAnsi="mylotus" w:cs="B Badr" w:hint="cs"/>
          <w:sz w:val="28"/>
          <w:szCs w:val="28"/>
          <w:rtl/>
        </w:rPr>
        <w:t>ا</w:t>
      </w:r>
      <w:r w:rsidR="009D0DBF" w:rsidRPr="00F3232E">
        <w:rPr>
          <w:rFonts w:ascii="mylotus" w:hAnsi="mylotus" w:cs="B Badr"/>
          <w:sz w:val="28"/>
          <w:szCs w:val="28"/>
          <w:rtl/>
        </w:rPr>
        <w:t>براهيم ثقفي</w:t>
      </w:r>
      <w:r w:rsidR="008911EE" w:rsidRPr="00F3232E">
        <w:rPr>
          <w:rFonts w:ascii="mylotus" w:hAnsi="mylotus" w:cs="B Badr" w:hint="cs"/>
          <w:sz w:val="28"/>
          <w:szCs w:val="28"/>
          <w:rtl/>
        </w:rPr>
        <w:t xml:space="preserve"> یکی ا</w:t>
      </w:r>
      <w:r w:rsidR="00934529" w:rsidRPr="00F3232E">
        <w:rPr>
          <w:rFonts w:ascii="mylotus" w:hAnsi="mylotus" w:cs="B Badr" w:hint="cs"/>
          <w:sz w:val="28"/>
          <w:szCs w:val="28"/>
          <w:rtl/>
        </w:rPr>
        <w:t>ز</w:t>
      </w:r>
      <w:r w:rsidR="008911EE" w:rsidRPr="00F3232E">
        <w:rPr>
          <w:rFonts w:ascii="mylotus" w:hAnsi="mylotus" w:cs="B Badr" w:hint="cs"/>
          <w:sz w:val="28"/>
          <w:szCs w:val="28"/>
          <w:rtl/>
        </w:rPr>
        <w:t xml:space="preserve"> بزرگان شیعه</w:t>
      </w:r>
      <w:r w:rsidR="008911EE" w:rsidRPr="00F3232E">
        <w:rPr>
          <w:rFonts w:ascii="mylotus" w:hAnsi="mylotus" w:cs="B Badr" w:hint="cs"/>
          <w:sz w:val="28"/>
          <w:szCs w:val="28"/>
          <w:rtl/>
        </w:rPr>
        <w:softHyphen/>
        <w:t xml:space="preserve">ی اثنی عشری سخن </w:t>
      </w:r>
      <w:r w:rsidR="008911EE" w:rsidRPr="00F3232E">
        <w:rPr>
          <w:rFonts w:ascii="mylotus" w:hAnsi="mylotus" w:cs="B Badr"/>
          <w:sz w:val="28"/>
          <w:szCs w:val="28"/>
          <w:rtl/>
        </w:rPr>
        <w:t>علي بن أبي طالب</w:t>
      </w:r>
      <w:r w:rsidR="008911EE" w:rsidRPr="00F3232E">
        <w:rPr>
          <w:rFonts w:ascii="mylotus" w:hAnsi="mylotus" w:cs="B Badr"/>
          <w:sz w:val="28"/>
          <w:szCs w:val="28"/>
        </w:rPr>
        <w:sym w:font="AGA Arabesque" w:char="F074"/>
      </w:r>
      <w:r w:rsidR="008911EE" w:rsidRPr="00F3232E">
        <w:rPr>
          <w:rFonts w:ascii="mylotus" w:hAnsi="mylotus" w:cs="B Badr" w:hint="cs"/>
          <w:sz w:val="28"/>
          <w:szCs w:val="28"/>
          <w:rtl/>
        </w:rPr>
        <w:t xml:space="preserve"> را در رساله</w:t>
      </w:r>
      <w:r w:rsidR="008911EE" w:rsidRPr="00F3232E">
        <w:rPr>
          <w:rFonts w:ascii="mylotus" w:hAnsi="mylotus" w:cs="B Badr" w:hint="cs"/>
          <w:sz w:val="28"/>
          <w:szCs w:val="28"/>
          <w:rtl/>
        </w:rPr>
        <w:softHyphen/>
        <w:t>ای که برای اصحابش تهیه نموده بود می</w:t>
      </w:r>
      <w:r w:rsidR="008911EE" w:rsidRPr="00F3232E">
        <w:rPr>
          <w:rFonts w:ascii="mylotus" w:hAnsi="mylotus" w:cs="B Badr" w:hint="cs"/>
          <w:sz w:val="28"/>
          <w:szCs w:val="28"/>
          <w:rtl/>
        </w:rPr>
        <w:softHyphen/>
        <w:t>آورد که فرموده است</w:t>
      </w:r>
      <w:r w:rsidR="009D0DBF" w:rsidRPr="00F3232E">
        <w:rPr>
          <w:rFonts w:ascii="mylotus" w:hAnsi="mylotus" w:cs="B Badr"/>
          <w:sz w:val="28"/>
          <w:szCs w:val="28"/>
          <w:rtl/>
        </w:rPr>
        <w:t xml:space="preserve">: «... </w:t>
      </w:r>
      <w:r w:rsidR="008911EE" w:rsidRPr="00F3232E">
        <w:rPr>
          <w:rFonts w:ascii="mylotus" w:hAnsi="mylotus" w:cs="B Badr" w:hint="cs"/>
          <w:sz w:val="28"/>
          <w:szCs w:val="28"/>
          <w:rtl/>
        </w:rPr>
        <w:t>چیزی مرا مسئول ننمود مگر انثیال مردم برای ابوبکر و اجفال آنها برای بیعت با وی.</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39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8911EE" w:rsidRPr="00F3232E">
        <w:rPr>
          <w:rFonts w:ascii="mylotus" w:hAnsi="mylotus" w:cs="B Badr" w:hint="cs"/>
          <w:sz w:val="28"/>
          <w:szCs w:val="28"/>
          <w:rtl/>
        </w:rPr>
        <w:t>سپس محقق این کتاب انثیال مردم را بدین گونه شرح می</w:t>
      </w:r>
      <w:r w:rsidR="008911EE" w:rsidRPr="00F3232E">
        <w:rPr>
          <w:rFonts w:ascii="mylotus" w:hAnsi="mylotus" w:cs="B Badr" w:hint="cs"/>
          <w:sz w:val="28"/>
          <w:szCs w:val="28"/>
          <w:rtl/>
        </w:rPr>
        <w:softHyphen/>
        <w:t>دهد: جمع شدن از هر طرف به سوی ابوبکر به مانند ریخته شدن خاک بر وی</w:t>
      </w:r>
      <w:r w:rsidR="009D0DBF" w:rsidRPr="00F3232E">
        <w:rPr>
          <w:rFonts w:ascii="mylotus" w:hAnsi="mylotus" w:cs="B Badr"/>
          <w:sz w:val="28"/>
          <w:szCs w:val="28"/>
          <w:rtl/>
        </w:rPr>
        <w:t>! مجلسي</w:t>
      </w:r>
      <w:r w:rsidR="008911EE" w:rsidRPr="00F3232E">
        <w:rPr>
          <w:rFonts w:ascii="mylotus" w:hAnsi="mylotus" w:cs="B Badr" w:hint="cs"/>
          <w:sz w:val="28"/>
          <w:szCs w:val="28"/>
          <w:rtl/>
        </w:rPr>
        <w:t xml:space="preserve"> گفته است</w:t>
      </w:r>
      <w:r w:rsidR="009D0DBF" w:rsidRPr="00F3232E">
        <w:rPr>
          <w:rFonts w:ascii="mylotus" w:hAnsi="mylotus" w:cs="B Badr"/>
          <w:sz w:val="28"/>
          <w:szCs w:val="28"/>
          <w:rtl/>
        </w:rPr>
        <w:t>: اجفال</w:t>
      </w:r>
      <w:r w:rsidR="008911EE" w:rsidRPr="00F3232E">
        <w:rPr>
          <w:rFonts w:ascii="mylotus" w:hAnsi="mylotus" w:cs="B Badr" w:hint="cs"/>
          <w:sz w:val="28"/>
          <w:szCs w:val="28"/>
          <w:rtl/>
        </w:rPr>
        <w:t xml:space="preserve"> به معنای سرعت داشتن می</w:t>
      </w:r>
      <w:r w:rsidR="008911EE"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397"/>
      </w:r>
      <w:r w:rsidR="00EB0374" w:rsidRPr="00F3232E">
        <w:rPr>
          <w:rStyle w:val="FootnoteReference"/>
          <w:rFonts w:cs="B Badr"/>
          <w:b/>
          <w:bCs/>
          <w:szCs w:val="28"/>
          <w:rtl/>
        </w:rPr>
        <w:t>)</w:t>
      </w:r>
      <w:r w:rsidR="008911EE" w:rsidRPr="00F3232E">
        <w:rPr>
          <w:rFonts w:ascii="mylotus" w:hAnsi="mylotus" w:cs="B Badr" w:hint="cs"/>
          <w:sz w:val="28"/>
          <w:szCs w:val="28"/>
          <w:rtl/>
        </w:rPr>
        <w:t>. با این وجود این ایراد گیرنده سخنی را می</w:t>
      </w:r>
      <w:r w:rsidR="008911EE" w:rsidRPr="00F3232E">
        <w:rPr>
          <w:rFonts w:ascii="mylotus" w:hAnsi="mylotus" w:cs="B Badr"/>
          <w:sz w:val="28"/>
          <w:szCs w:val="28"/>
          <w:rtl/>
        </w:rPr>
        <w:softHyphen/>
      </w:r>
      <w:r w:rsidR="008911EE" w:rsidRPr="00F3232E">
        <w:rPr>
          <w:rFonts w:ascii="mylotus" w:hAnsi="mylotus" w:cs="B Badr" w:hint="cs"/>
          <w:sz w:val="28"/>
          <w:szCs w:val="28"/>
          <w:rtl/>
        </w:rPr>
        <w:t>گوید که نه در نزد شیعه وجود دارد و نه در نزد اهل سنت و آن این است که ابوبکر و عمر از مردم به زور بیعت گرفتند</w:t>
      </w:r>
      <w:r w:rsidR="009D0DBF" w:rsidRPr="00F3232E">
        <w:rPr>
          <w:rFonts w:ascii="mylotus" w:hAnsi="mylotus" w:cs="B Badr"/>
          <w:sz w:val="28"/>
          <w:szCs w:val="28"/>
          <w:rtl/>
        </w:rPr>
        <w:t xml:space="preserve">!؟ </w:t>
      </w:r>
    </w:p>
    <w:p w:rsidR="009D0DBF" w:rsidRPr="00F3232E" w:rsidRDefault="008911EE" w:rsidP="008911EE">
      <w:pPr>
        <w:numPr>
          <w:ilvl w:val="0"/>
          <w:numId w:val="38"/>
        </w:numPr>
        <w:jc w:val="lowKashida"/>
        <w:rPr>
          <w:rFonts w:ascii="mylotus" w:hAnsi="mylotus" w:cs="B Badr"/>
          <w:sz w:val="28"/>
          <w:szCs w:val="28"/>
        </w:rPr>
      </w:pPr>
      <w:r w:rsidRPr="00F3232E">
        <w:rPr>
          <w:rFonts w:ascii="mylotus" w:hAnsi="mylotus" w:cs="B Badr" w:hint="cs"/>
          <w:sz w:val="28"/>
          <w:szCs w:val="28"/>
          <w:rtl/>
        </w:rPr>
        <w:t>در مورد سخن او درباره</w:t>
      </w:r>
      <w:r w:rsidRPr="00F3232E">
        <w:rPr>
          <w:rFonts w:ascii="mylotus" w:hAnsi="mylotus" w:cs="B Badr" w:hint="cs"/>
          <w:sz w:val="28"/>
          <w:szCs w:val="28"/>
          <w:rtl/>
        </w:rPr>
        <w:softHyphen/>
        <w:t>ی آتش زدن خانه</w:t>
      </w:r>
      <w:r w:rsidRPr="00F3232E">
        <w:rPr>
          <w:rFonts w:ascii="mylotus" w:hAnsi="mylotus" w:cs="B Badr" w:hint="cs"/>
          <w:sz w:val="28"/>
          <w:szCs w:val="28"/>
          <w:rtl/>
        </w:rPr>
        <w:softHyphen/>
        <w:t>ی فاطمه ا</w:t>
      </w:r>
      <w:r w:rsidR="009D0DBF" w:rsidRPr="00F3232E">
        <w:rPr>
          <w:rFonts w:ascii="mylotus" w:hAnsi="mylotus" w:cs="B Badr"/>
          <w:sz w:val="28"/>
          <w:szCs w:val="28"/>
          <w:rtl/>
          <w:lang w:bidi="ar-BH"/>
        </w:rPr>
        <w:t>ن شاء الله</w:t>
      </w:r>
      <w:r w:rsidRPr="00F3232E">
        <w:rPr>
          <w:rFonts w:ascii="mylotus" w:hAnsi="mylotus" w:cs="B Badr" w:hint="cs"/>
          <w:sz w:val="28"/>
          <w:szCs w:val="28"/>
          <w:rtl/>
          <w:lang w:bidi="ar-BH"/>
        </w:rPr>
        <w:t xml:space="preserve"> به زودی سخن خواهیم گفت</w:t>
      </w:r>
      <w:r w:rsidR="009D0DBF" w:rsidRPr="00F3232E">
        <w:rPr>
          <w:rFonts w:ascii="mylotus" w:hAnsi="mylotus" w:cs="B Badr"/>
          <w:sz w:val="28"/>
          <w:szCs w:val="28"/>
          <w:rtl/>
        </w:rPr>
        <w:t xml:space="preserve">. </w:t>
      </w:r>
    </w:p>
    <w:p w:rsidR="009D0DBF" w:rsidRPr="00F3232E" w:rsidRDefault="00F63E93" w:rsidP="00DD71D5">
      <w:pPr>
        <w:numPr>
          <w:ilvl w:val="0"/>
          <w:numId w:val="38"/>
        </w:numPr>
        <w:jc w:val="lowKashida"/>
        <w:rPr>
          <w:rFonts w:ascii="mylotus" w:hAnsi="mylotus" w:cs="B Badr"/>
          <w:sz w:val="28"/>
          <w:szCs w:val="28"/>
        </w:rPr>
      </w:pPr>
      <w:r w:rsidRPr="00F3232E">
        <w:rPr>
          <w:rFonts w:ascii="mylotus" w:hAnsi="mylotus" w:cs="B Badr" w:hint="cs"/>
          <w:sz w:val="28"/>
          <w:szCs w:val="28"/>
          <w:rtl/>
        </w:rPr>
        <w:t xml:space="preserve">سخن او: </w:t>
      </w:r>
      <w:r w:rsidR="009D0DBF" w:rsidRPr="00F3232E">
        <w:rPr>
          <w:rFonts w:ascii="mylotus" w:hAnsi="mylotus" w:cs="B Badr"/>
          <w:sz w:val="28"/>
          <w:szCs w:val="28"/>
          <w:rtl/>
        </w:rPr>
        <w:t>عمر بن خطاب</w:t>
      </w:r>
      <w:r w:rsidRPr="00F3232E">
        <w:rPr>
          <w:rFonts w:ascii="mylotus" w:hAnsi="mylotus" w:cs="B Badr" w:hint="cs"/>
          <w:sz w:val="28"/>
          <w:szCs w:val="28"/>
          <w:rtl/>
        </w:rPr>
        <w:t xml:space="preserve"> خودش گواهی داد که آن بیعت ناگهانی و بی</w:t>
      </w:r>
      <w:r w:rsidRPr="00F3232E">
        <w:rPr>
          <w:rFonts w:ascii="mylotus" w:hAnsi="mylotus" w:cs="B Badr" w:hint="cs"/>
          <w:sz w:val="28"/>
          <w:szCs w:val="28"/>
          <w:rtl/>
        </w:rPr>
        <w:softHyphen/>
        <w:t>اندیشه بود و الله تعالی مسلمانان را از شرّ آن حفظ کرد. همچنین گفت: کسی که خواست به مانند آن را [برای کسی دیگر] انجام دهد، پس او را بکشید!. یا آن که گفت: کسی که به سوی به مانند آن دعوت داد، بیعتی برای او برای کسی که با او بیعت نماید، وجود ندارد»</w:t>
      </w:r>
      <w:r w:rsidR="009D0DBF" w:rsidRPr="00F3232E">
        <w:rPr>
          <w:rFonts w:ascii="mylotus" w:hAnsi="mylotus" w:cs="B Badr"/>
          <w:sz w:val="28"/>
          <w:szCs w:val="28"/>
          <w:rtl/>
        </w:rPr>
        <w:t xml:space="preserve">. </w:t>
      </w:r>
      <w:r w:rsidRPr="00F3232E">
        <w:rPr>
          <w:rFonts w:ascii="mylotus" w:hAnsi="mylotus" w:cs="B Badr" w:hint="cs"/>
          <w:sz w:val="28"/>
          <w:szCs w:val="28"/>
          <w:rtl/>
        </w:rPr>
        <w:t>در جواب می</w:t>
      </w:r>
      <w:r w:rsidRPr="00F3232E">
        <w:rPr>
          <w:rFonts w:ascii="mylotus" w:hAnsi="mylotus" w:cs="B Badr" w:hint="cs"/>
          <w:sz w:val="28"/>
          <w:szCs w:val="28"/>
          <w:rtl/>
        </w:rPr>
        <w:softHyphen/>
        <w:t>گویم: چنین روایتی با این سیاق نه در بخاری وجود ندارد و نه در کتاب دیگری. بلکه در حدیثی طولانی که ابن عباس روایت کرده است، 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FC4208" w:rsidRPr="00F3232E">
        <w:rPr>
          <w:rFonts w:ascii="mylotus" w:hAnsi="mylotus" w:cs="B Badr" w:hint="cs"/>
          <w:sz w:val="28"/>
          <w:szCs w:val="28"/>
          <w:rtl/>
        </w:rPr>
        <w:t>عمر برای خطبه در مدینه ایستاد تا شبهه</w:t>
      </w:r>
      <w:r w:rsidR="00FC4208" w:rsidRPr="00F3232E">
        <w:rPr>
          <w:rFonts w:ascii="mylotus" w:hAnsi="mylotus" w:cs="B Badr" w:hint="cs"/>
          <w:sz w:val="28"/>
          <w:szCs w:val="28"/>
          <w:rtl/>
        </w:rPr>
        <w:softHyphen/>
        <w:t>های که توسط یکی از مردم بیان شده بود را رد نماید. از آنچه که گفت: ... سپس به من رسیده است که یکی از شما گفته است: «قسم به الله، اگ</w:t>
      </w:r>
      <w:r w:rsidR="00DD71D5" w:rsidRPr="00F3232E">
        <w:rPr>
          <w:rFonts w:ascii="mylotus" w:hAnsi="mylotus" w:cs="B Badr" w:hint="cs"/>
          <w:sz w:val="28"/>
          <w:szCs w:val="28"/>
          <w:rtl/>
        </w:rPr>
        <w:t>ر</w:t>
      </w:r>
      <w:r w:rsidR="00FC4208" w:rsidRPr="00F3232E">
        <w:rPr>
          <w:rFonts w:ascii="mylotus" w:hAnsi="mylotus" w:cs="B Badr" w:hint="cs"/>
          <w:sz w:val="28"/>
          <w:szCs w:val="28"/>
          <w:rtl/>
        </w:rPr>
        <w:t xml:space="preserve"> عمر وفات نماید با فلانی بیعت می</w:t>
      </w:r>
      <w:r w:rsidR="00FC4208" w:rsidRPr="00F3232E">
        <w:rPr>
          <w:rFonts w:ascii="mylotus" w:hAnsi="mylotus" w:cs="B Badr" w:hint="cs"/>
          <w:sz w:val="28"/>
          <w:szCs w:val="28"/>
          <w:rtl/>
        </w:rPr>
        <w:softHyphen/>
        <w:t>کنم. سخ</w:t>
      </w:r>
      <w:r w:rsidR="00DD71D5" w:rsidRPr="00F3232E">
        <w:rPr>
          <w:rFonts w:ascii="mylotus" w:hAnsi="mylotus" w:cs="B Badr" w:hint="cs"/>
          <w:sz w:val="28"/>
          <w:szCs w:val="28"/>
          <w:rtl/>
        </w:rPr>
        <w:t>ن</w:t>
      </w:r>
      <w:r w:rsidR="00FC4208" w:rsidRPr="00F3232E">
        <w:rPr>
          <w:rFonts w:ascii="mylotus" w:hAnsi="mylotus" w:cs="B Badr" w:hint="cs"/>
          <w:sz w:val="28"/>
          <w:szCs w:val="28"/>
          <w:rtl/>
        </w:rPr>
        <w:t xml:space="preserve"> کسی شما را فریب ندهد که می</w:t>
      </w:r>
      <w:r w:rsidR="00FC4208" w:rsidRPr="00F3232E">
        <w:rPr>
          <w:rFonts w:ascii="mylotus" w:hAnsi="mylotus" w:cs="B Badr" w:hint="cs"/>
          <w:sz w:val="28"/>
          <w:szCs w:val="28"/>
          <w:rtl/>
        </w:rPr>
        <w:softHyphen/>
        <w:t>گوید: بیعت با ابوبکر ناگهانی بود و او وفات یافته است، آگاه باشید که آن ناگهانی بود ولی الله از شرّ ایجاد شدن توسط آن حفظ نمود. هیچ کدام از شما به منزلت ابوبکر نمی</w:t>
      </w:r>
      <w:r w:rsidR="00FC4208" w:rsidRPr="00F3232E">
        <w:rPr>
          <w:rFonts w:ascii="mylotus" w:hAnsi="mylotus" w:cs="B Badr" w:hint="cs"/>
          <w:sz w:val="28"/>
          <w:szCs w:val="28"/>
          <w:rtl/>
        </w:rPr>
        <w:softHyphen/>
        <w:t>رسید. کسی که با مردی بدون مشورت با مسلمانان بیعت نماید، بیعتی برای او وجود ندار</w:t>
      </w:r>
      <w:r w:rsidR="00D546BF" w:rsidRPr="00F3232E">
        <w:rPr>
          <w:rFonts w:ascii="mylotus" w:hAnsi="mylotus" w:cs="B Badr" w:hint="cs"/>
          <w:sz w:val="28"/>
          <w:szCs w:val="28"/>
          <w:rtl/>
        </w:rPr>
        <w:t>د</w:t>
      </w:r>
      <w:r w:rsidR="00FC4208" w:rsidRPr="00F3232E">
        <w:rPr>
          <w:rFonts w:ascii="mylotus" w:hAnsi="mylotus" w:cs="B Badr" w:hint="cs"/>
          <w:sz w:val="28"/>
          <w:szCs w:val="28"/>
          <w:rtl/>
        </w:rPr>
        <w:t xml:space="preserve"> و کسی که با او بیعت شد است </w:t>
      </w:r>
      <w:r w:rsidR="00D546BF" w:rsidRPr="00F3232E">
        <w:rPr>
          <w:rFonts w:ascii="mylotus" w:hAnsi="mylotus" w:cs="B Badr" w:hint="cs"/>
          <w:sz w:val="28"/>
          <w:szCs w:val="28"/>
          <w:rtl/>
        </w:rPr>
        <w:t xml:space="preserve">[و شخص بیعت کننده] </w:t>
      </w:r>
      <w:r w:rsidR="00FC4208" w:rsidRPr="00F3232E">
        <w:rPr>
          <w:rFonts w:ascii="mylotus" w:hAnsi="mylotus" w:cs="B Badr" w:hint="cs"/>
          <w:sz w:val="28"/>
          <w:szCs w:val="28"/>
          <w:rtl/>
        </w:rPr>
        <w:t>در هلاکت</w:t>
      </w:r>
      <w:r w:rsidR="00D546BF" w:rsidRPr="00F3232E">
        <w:rPr>
          <w:rFonts w:ascii="mylotus" w:hAnsi="mylotus" w:cs="B Badr" w:hint="cs"/>
          <w:sz w:val="28"/>
          <w:szCs w:val="28"/>
          <w:rtl/>
        </w:rPr>
        <w:t>ی واقع می</w:t>
      </w:r>
      <w:r w:rsidR="00D546BF" w:rsidRPr="00F3232E">
        <w:rPr>
          <w:rFonts w:ascii="mylotus" w:hAnsi="mylotus" w:cs="B Badr" w:hint="cs"/>
          <w:sz w:val="28"/>
          <w:szCs w:val="28"/>
          <w:rtl/>
        </w:rPr>
        <w:softHyphen/>
        <w:t>شوند که همان کشتن آنها می</w:t>
      </w:r>
      <w:r w:rsidR="00D546BF" w:rsidRPr="00F3232E">
        <w:rPr>
          <w:rFonts w:ascii="mylotus" w:hAnsi="mylotus" w:cs="B Badr" w:hint="cs"/>
          <w:sz w:val="28"/>
          <w:szCs w:val="28"/>
          <w:rtl/>
        </w:rPr>
        <w:softHyphen/>
        <w:t>باشد</w:t>
      </w:r>
      <w:r w:rsidR="00FC4208"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398"/>
      </w:r>
      <w:r w:rsidR="00EB0374" w:rsidRPr="00F3232E">
        <w:rPr>
          <w:rStyle w:val="FootnoteReference"/>
          <w:rFonts w:cs="B Badr"/>
          <w:b/>
          <w:bCs/>
          <w:szCs w:val="28"/>
          <w:rtl/>
        </w:rPr>
        <w:t>)</w:t>
      </w:r>
      <w:r w:rsidR="00FC4208" w:rsidRPr="00F3232E">
        <w:rPr>
          <w:rFonts w:ascii="mylotus" w:hAnsi="mylotus" w:cs="B Badr" w:hint="cs"/>
          <w:sz w:val="28"/>
          <w:szCs w:val="28"/>
          <w:rtl/>
        </w:rPr>
        <w:t xml:space="preserve">. </w:t>
      </w:r>
      <w:r w:rsidR="009D0DBF" w:rsidRPr="00F3232E">
        <w:rPr>
          <w:rFonts w:ascii="mylotus" w:hAnsi="mylotus" w:cs="B Badr"/>
          <w:sz w:val="28"/>
          <w:szCs w:val="28"/>
          <w:rtl/>
        </w:rPr>
        <w:t>معن</w:t>
      </w:r>
      <w:r w:rsidR="00FC4208" w:rsidRPr="00F3232E">
        <w:rPr>
          <w:rFonts w:ascii="mylotus" w:hAnsi="mylotus" w:cs="B Badr" w:hint="cs"/>
          <w:sz w:val="28"/>
          <w:szCs w:val="28"/>
          <w:rtl/>
        </w:rPr>
        <w:t>ا</w:t>
      </w:r>
      <w:r w:rsidR="009D0DBF" w:rsidRPr="00F3232E">
        <w:rPr>
          <w:rFonts w:ascii="mylotus" w:hAnsi="mylotus" w:cs="B Badr"/>
          <w:sz w:val="28"/>
          <w:szCs w:val="28"/>
          <w:rtl/>
        </w:rPr>
        <w:t xml:space="preserve">ى </w:t>
      </w:r>
      <w:r w:rsidR="00FC4208" w:rsidRPr="00F3232E">
        <w:rPr>
          <w:rFonts w:ascii="mylotus" w:hAnsi="mylotus" w:cs="B Badr" w:hint="cs"/>
          <w:sz w:val="28"/>
          <w:szCs w:val="28"/>
          <w:rtl/>
        </w:rPr>
        <w:t xml:space="preserve">سخن </w:t>
      </w:r>
      <w:r w:rsidR="00FC4208" w:rsidRPr="00F3232E">
        <w:rPr>
          <w:rFonts w:ascii="mylotus" w:hAnsi="mylotus" w:cs="B Badr"/>
          <w:sz w:val="28"/>
          <w:szCs w:val="28"/>
          <w:rtl/>
        </w:rPr>
        <w:t>عمر</w:t>
      </w:r>
      <w:r w:rsidR="00FC4208" w:rsidRPr="00F3232E">
        <w:rPr>
          <w:rFonts w:ascii="mylotus" w:hAnsi="mylotus" w:cs="B Badr" w:hint="cs"/>
          <w:sz w:val="28"/>
          <w:szCs w:val="28"/>
          <w:rtl/>
        </w:rPr>
        <w:t>: «ف</w:t>
      </w:r>
      <w:r w:rsidR="009D0DBF" w:rsidRPr="00F3232E">
        <w:rPr>
          <w:rFonts w:ascii="mylotus" w:hAnsi="mylotus" w:cs="B Badr"/>
          <w:sz w:val="28"/>
          <w:szCs w:val="28"/>
          <w:rtl/>
        </w:rPr>
        <w:t>لتة</w:t>
      </w:r>
      <w:r w:rsidR="00FC4208" w:rsidRPr="00F3232E">
        <w:rPr>
          <w:rFonts w:ascii="mylotus" w:hAnsi="mylotus" w:cs="B Badr" w:hint="cs"/>
          <w:sz w:val="28"/>
          <w:szCs w:val="28"/>
          <w:rtl/>
        </w:rPr>
        <w:t>» (ناگهانی) به معنای آن است که بدون آمادگی برای آن به وجود آمد</w:t>
      </w:r>
      <w:r w:rsidR="00B06AC8" w:rsidRPr="00F3232E">
        <w:rPr>
          <w:rFonts w:ascii="mylotus" w:hAnsi="mylotus" w:cs="B Badr" w:hint="cs"/>
          <w:sz w:val="28"/>
          <w:szCs w:val="28"/>
          <w:rtl/>
        </w:rPr>
        <w:t>. این چنین بود بیعت با ابوبکر</w:t>
      </w:r>
      <w:r w:rsidR="00DD71D5" w:rsidRPr="00F3232E">
        <w:rPr>
          <w:rFonts w:ascii="mylotus" w:hAnsi="mylotus" w:cs="B Badr" w:hint="cs"/>
          <w:sz w:val="28"/>
          <w:szCs w:val="28"/>
          <w:rtl/>
        </w:rPr>
        <w:t>.</w:t>
      </w:r>
      <w:r w:rsidR="00B06AC8" w:rsidRPr="00F3232E">
        <w:rPr>
          <w:rFonts w:ascii="mylotus" w:hAnsi="mylotus" w:cs="B Badr" w:hint="cs"/>
          <w:sz w:val="28"/>
          <w:szCs w:val="28"/>
          <w:rtl/>
        </w:rPr>
        <w:t xml:space="preserve"> آن ناگهانی اتفاق افتاد و کسی برای آن آمادگی نداشت یا خود را مهیا ننموده بود و البته الله تعالی از شرّ شدن آن جلوگیری فرمود. دلایل [این ایجاد نشدن شرّ] واضح است، مردم برای آن اجماع کردند و کسی از آن خودداری ننمود. </w:t>
      </w:r>
      <w:r w:rsidR="009D0DBF" w:rsidRPr="00F3232E">
        <w:rPr>
          <w:rFonts w:ascii="mylotus" w:hAnsi="mylotus" w:cs="B Badr"/>
          <w:sz w:val="28"/>
          <w:szCs w:val="28"/>
          <w:rtl/>
        </w:rPr>
        <w:t>خطابي</w:t>
      </w:r>
      <w:r w:rsidR="00B06AC8"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394817" w:rsidRPr="00F3232E">
        <w:rPr>
          <w:rFonts w:ascii="mylotus" w:hAnsi="mylotus" w:cs="B Badr" w:hint="cs"/>
          <w:sz w:val="28"/>
          <w:szCs w:val="28"/>
          <w:rtl/>
        </w:rPr>
        <w:t>«می</w:t>
      </w:r>
      <w:r w:rsidR="00394817" w:rsidRPr="00F3232E">
        <w:rPr>
          <w:rFonts w:ascii="mylotus" w:hAnsi="mylotus" w:cs="B Badr" w:hint="cs"/>
          <w:sz w:val="28"/>
          <w:szCs w:val="28"/>
          <w:rtl/>
        </w:rPr>
        <w:softHyphen/>
        <w:t xml:space="preserve">خواهد این را برساند که کسی </w:t>
      </w:r>
      <w:r w:rsidR="00DD71D5" w:rsidRPr="00F3232E">
        <w:rPr>
          <w:rFonts w:ascii="mylotus" w:hAnsi="mylotus" w:cs="B Badr" w:hint="cs"/>
          <w:sz w:val="28"/>
          <w:szCs w:val="28"/>
          <w:rtl/>
        </w:rPr>
        <w:t>د</w:t>
      </w:r>
      <w:r w:rsidR="00394817" w:rsidRPr="00F3232E">
        <w:rPr>
          <w:rFonts w:ascii="mylotus" w:hAnsi="mylotus" w:cs="B Badr" w:hint="cs"/>
          <w:sz w:val="28"/>
          <w:szCs w:val="28"/>
          <w:rtl/>
        </w:rPr>
        <w:t>ر فضل و منزلت به ابوبکر نمی</w:t>
      </w:r>
      <w:r w:rsidR="00394817" w:rsidRPr="00F3232E">
        <w:rPr>
          <w:rFonts w:ascii="mylotus" w:hAnsi="mylotus" w:cs="B Badr" w:hint="cs"/>
          <w:sz w:val="28"/>
          <w:szCs w:val="28"/>
          <w:rtl/>
        </w:rPr>
        <w:softHyphen/>
        <w:t>رسد</w:t>
      </w:r>
      <w:r w:rsidR="00D546BF" w:rsidRPr="00F3232E">
        <w:rPr>
          <w:rFonts w:ascii="mylotus" w:hAnsi="mylotus" w:cs="B Badr" w:hint="cs"/>
          <w:sz w:val="28"/>
          <w:szCs w:val="28"/>
          <w:rtl/>
        </w:rPr>
        <w:t>؛ بنابراین کسی از شما طمع ننماید که به مانند آنچه برای ابوبکر در بیعت اتفاق افتاد برای او نیز اتفاق بیافتد، بدین شکل که جمع به آسانی او را قبول کنند و بر او اجماع نمای</w:t>
      </w:r>
      <w:r w:rsidR="00DD71D5" w:rsidRPr="00F3232E">
        <w:rPr>
          <w:rFonts w:ascii="mylotus" w:hAnsi="mylotus" w:cs="B Badr" w:hint="cs"/>
          <w:sz w:val="28"/>
          <w:szCs w:val="28"/>
          <w:rtl/>
        </w:rPr>
        <w:t>ن</w:t>
      </w:r>
      <w:r w:rsidR="00D546BF" w:rsidRPr="00F3232E">
        <w:rPr>
          <w:rFonts w:ascii="mylotus" w:hAnsi="mylotus" w:cs="B Badr" w:hint="cs"/>
          <w:sz w:val="28"/>
          <w:szCs w:val="28"/>
          <w:rtl/>
        </w:rPr>
        <w:t>د و درباره</w:t>
      </w:r>
      <w:r w:rsidR="00D546BF" w:rsidRPr="00F3232E">
        <w:rPr>
          <w:rFonts w:ascii="mylotus" w:hAnsi="mylotus" w:cs="B Badr" w:hint="cs"/>
          <w:sz w:val="28"/>
          <w:szCs w:val="28"/>
          <w:rtl/>
        </w:rPr>
        <w:softHyphen/>
        <w:t xml:space="preserve">ی آن اختلافی وجود نداشته باشد و این از روی تحقق یافتن بر اساس استحقاق او بوده است. بدین شکل که در امر [آن قدر روشن بود] نظری </w:t>
      </w:r>
      <w:r w:rsidR="00D546BF" w:rsidRPr="00F3232E">
        <w:rPr>
          <w:rFonts w:ascii="mylotus" w:hAnsi="mylotus" w:cs="B Badr" w:hint="cs"/>
          <w:sz w:val="28"/>
          <w:szCs w:val="28"/>
          <w:rtl/>
        </w:rPr>
        <w:lastRenderedPageBreak/>
        <w:t>مطرح نشود و مشورت دیگری صورت نگیرد. غیر از او هیچ کس به مانند او چنین اتفاقاتی برای او نمی</w:t>
      </w:r>
      <w:r w:rsidR="00D546BF" w:rsidRPr="00F3232E">
        <w:rPr>
          <w:rFonts w:ascii="mylotus" w:hAnsi="mylotus" w:cs="B Badr" w:hint="cs"/>
          <w:sz w:val="28"/>
          <w:szCs w:val="28"/>
          <w:rtl/>
        </w:rPr>
        <w:softHyphen/>
        <w:t>افتد»</w:t>
      </w:r>
      <w:r w:rsidR="00EB0374" w:rsidRPr="00F3232E">
        <w:rPr>
          <w:rStyle w:val="FootnoteReference"/>
          <w:rFonts w:cs="B Badr"/>
          <w:b/>
          <w:bCs/>
          <w:szCs w:val="28"/>
          <w:rtl/>
        </w:rPr>
        <w:t>(</w:t>
      </w:r>
      <w:r w:rsidR="009F0E1E" w:rsidRPr="00F3232E">
        <w:rPr>
          <w:rStyle w:val="FootnoteReference"/>
          <w:rFonts w:cs="B Badr"/>
          <w:b/>
          <w:bCs/>
          <w:szCs w:val="28"/>
          <w:rtl/>
        </w:rPr>
        <w:footnoteReference w:id="39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546BF" w:rsidRPr="00F3232E">
        <w:rPr>
          <w:rFonts w:ascii="mylotus" w:hAnsi="mylotus" w:cs="B Badr" w:hint="cs"/>
          <w:sz w:val="28"/>
          <w:szCs w:val="28"/>
          <w:rtl/>
        </w:rPr>
        <w:t>طبیعتاً سبب سخن عمر این بود که او می</w:t>
      </w:r>
      <w:r w:rsidR="00D546BF" w:rsidRPr="00F3232E">
        <w:rPr>
          <w:rFonts w:ascii="mylotus" w:hAnsi="mylotus" w:cs="B Badr" w:hint="cs"/>
          <w:sz w:val="28"/>
          <w:szCs w:val="28"/>
          <w:rtl/>
        </w:rPr>
        <w:softHyphen/>
        <w:t>دانست، در بین آنها کسی وجود دارد که می</w:t>
      </w:r>
      <w:r w:rsidR="00D546BF" w:rsidRPr="00F3232E">
        <w:rPr>
          <w:rFonts w:ascii="mylotus" w:hAnsi="mylotus" w:cs="B Badr" w:hint="cs"/>
          <w:sz w:val="28"/>
          <w:szCs w:val="28"/>
          <w:rtl/>
        </w:rPr>
        <w:softHyphen/>
        <w:t>گوید: اگر عمر وفات نماید با فلانی بیعت می</w:t>
      </w:r>
      <w:r w:rsidR="00D546BF" w:rsidRPr="00F3232E">
        <w:rPr>
          <w:rFonts w:ascii="mylotus" w:hAnsi="mylotus" w:cs="B Badr" w:hint="cs"/>
          <w:sz w:val="28"/>
          <w:szCs w:val="28"/>
          <w:rtl/>
        </w:rPr>
        <w:softHyphen/>
        <w:t>کنم، به این معنا که وضعیتی برای او به وجود می</w:t>
      </w:r>
      <w:r w:rsidR="00D546BF" w:rsidRPr="00F3232E">
        <w:rPr>
          <w:rFonts w:ascii="mylotus" w:hAnsi="mylotus" w:cs="B Badr" w:hint="cs"/>
          <w:sz w:val="28"/>
          <w:szCs w:val="28"/>
          <w:rtl/>
        </w:rPr>
        <w:softHyphen/>
        <w:t>آورد که به مانند اتفاقی خواهد بود که برای ابوبکر تحقق یافت. چنین امری را دشوار می</w:t>
      </w:r>
      <w:r w:rsidR="00D546BF" w:rsidRPr="00F3232E">
        <w:rPr>
          <w:rFonts w:ascii="mylotus" w:hAnsi="mylotus" w:cs="B Badr" w:hint="cs"/>
          <w:sz w:val="28"/>
          <w:szCs w:val="28"/>
          <w:rtl/>
        </w:rPr>
        <w:softHyphen/>
        <w:t>دید و حتی غیر ممکن می</w:t>
      </w:r>
      <w:r w:rsidR="00D546BF" w:rsidRPr="00F3232E">
        <w:rPr>
          <w:rFonts w:ascii="mylotus" w:hAnsi="mylotus" w:cs="B Badr" w:hint="cs"/>
          <w:sz w:val="28"/>
          <w:szCs w:val="28"/>
          <w:rtl/>
        </w:rPr>
        <w:softHyphen/>
        <w:t>دانست که همگی مردم بر شخصی اجماع نمایند، همان گونه که بر ابوبکر اجماع نمودند. در پس آن اگر کسی بخواهد به صورت انفرادی با کسی بیعت نماید و آن را بر خلاف جمعیت مسلمانان انجام دهد، خودش را در معرض قتل قرار داده است. این همان معنای سخن عمر می</w:t>
      </w:r>
      <w:r w:rsidR="00D546BF" w:rsidRPr="00F3232E">
        <w:rPr>
          <w:rFonts w:ascii="mylotus" w:hAnsi="mylotus" w:cs="B Badr" w:hint="cs"/>
          <w:sz w:val="28"/>
          <w:szCs w:val="28"/>
          <w:rtl/>
        </w:rPr>
        <w:softHyphen/>
        <w:t>باشد: «</w:t>
      </w:r>
      <w:r w:rsidR="009D0DBF" w:rsidRPr="00F3232E">
        <w:rPr>
          <w:rFonts w:ascii="mylotus" w:hAnsi="mylotus" w:cs="B Badr"/>
          <w:sz w:val="28"/>
          <w:szCs w:val="28"/>
          <w:rtl/>
        </w:rPr>
        <w:t>تغرةً أن يقتلا</w:t>
      </w:r>
      <w:r w:rsidR="00D546BF" w:rsidRPr="00F3232E">
        <w:rPr>
          <w:rFonts w:ascii="mylotus" w:hAnsi="mylotus" w:cs="B Badr" w:hint="cs"/>
          <w:sz w:val="28"/>
          <w:szCs w:val="28"/>
          <w:rtl/>
        </w:rPr>
        <w:t>» [این عبارت در نص عربی حدیث موجود است] بدین معنا که خودش و بیعت شده را فریب می</w:t>
      </w:r>
      <w:r w:rsidR="00D546BF" w:rsidRPr="00F3232E">
        <w:rPr>
          <w:rFonts w:ascii="mylotus" w:hAnsi="mylotus" w:cs="B Badr" w:hint="cs"/>
          <w:sz w:val="28"/>
          <w:szCs w:val="28"/>
          <w:rtl/>
        </w:rPr>
        <w:softHyphen/>
        <w:t>دهد و هر دو را در معرض قتل قرار می</w:t>
      </w:r>
      <w:r w:rsidR="00D546BF" w:rsidRPr="00F3232E">
        <w:rPr>
          <w:rFonts w:ascii="mylotus" w:hAnsi="mylotus" w:cs="B Badr" w:hint="cs"/>
          <w:sz w:val="28"/>
          <w:szCs w:val="28"/>
          <w:rtl/>
        </w:rPr>
        <w:softHyphen/>
        <w:t>دهد. در اینجاست که معنای آنچه منظور عمر در این ماجرا بوده است، معلوم می</w:t>
      </w:r>
      <w:r w:rsidR="00D546BF" w:rsidRPr="00F3232E">
        <w:rPr>
          <w:rFonts w:ascii="mylotus" w:hAnsi="mylotus" w:cs="B Badr" w:hint="cs"/>
          <w:sz w:val="28"/>
          <w:szCs w:val="28"/>
          <w:rtl/>
        </w:rPr>
        <w:softHyphen/>
        <w:t>شود</w:t>
      </w:r>
      <w:r w:rsidR="00F84C85" w:rsidRPr="00F3232E">
        <w:rPr>
          <w:rFonts w:ascii="mylotus" w:hAnsi="mylotus" w:cs="B Badr" w:hint="cs"/>
          <w:sz w:val="28"/>
          <w:szCs w:val="28"/>
          <w:rtl/>
        </w:rPr>
        <w:t>. ولی ایراد گیرنده نقلی نصفه و نیمه را از عمر روایت می</w:t>
      </w:r>
      <w:r w:rsidR="00F84C85" w:rsidRPr="00F3232E">
        <w:rPr>
          <w:rFonts w:ascii="mylotus" w:hAnsi="mylotus" w:cs="B Badr" w:hint="cs"/>
          <w:sz w:val="28"/>
          <w:szCs w:val="28"/>
          <w:rtl/>
        </w:rPr>
        <w:softHyphen/>
        <w:t>کند و بدین ترتیب دلیل سخن او م</w:t>
      </w:r>
      <w:r w:rsidR="00DD71D5" w:rsidRPr="00F3232E">
        <w:rPr>
          <w:rFonts w:ascii="mylotus" w:hAnsi="mylotus" w:cs="B Badr" w:hint="cs"/>
          <w:sz w:val="28"/>
          <w:szCs w:val="28"/>
          <w:rtl/>
        </w:rPr>
        <w:t>ع</w:t>
      </w:r>
      <w:r w:rsidR="00F84C85" w:rsidRPr="00F3232E">
        <w:rPr>
          <w:rFonts w:ascii="mylotus" w:hAnsi="mylotus" w:cs="B Badr" w:hint="cs"/>
          <w:sz w:val="28"/>
          <w:szCs w:val="28"/>
          <w:rtl/>
        </w:rPr>
        <w:t>لوم نمی</w:t>
      </w:r>
      <w:r w:rsidR="00F84C85" w:rsidRPr="00F3232E">
        <w:rPr>
          <w:rFonts w:ascii="mylotus" w:hAnsi="mylotus" w:cs="B Badr" w:hint="cs"/>
          <w:sz w:val="28"/>
          <w:szCs w:val="28"/>
          <w:rtl/>
        </w:rPr>
        <w:softHyphen/>
        <w:t>شود. وقتی سبب این گونه سخن گفتن او معلوم می</w:t>
      </w:r>
      <w:r w:rsidR="00F84C85" w:rsidRPr="00F3232E">
        <w:rPr>
          <w:rFonts w:ascii="mylotus" w:hAnsi="mylotus" w:cs="B Badr" w:hint="cs"/>
          <w:sz w:val="28"/>
          <w:szCs w:val="28"/>
          <w:rtl/>
        </w:rPr>
        <w:softHyphen/>
        <w:t>شود، دیگری حجتی برای این ایراد گیرنده باقی نمی</w:t>
      </w:r>
      <w:r w:rsidR="00F84C85" w:rsidRPr="00F3232E">
        <w:rPr>
          <w:rFonts w:ascii="mylotus" w:hAnsi="mylotus" w:cs="B Badr" w:hint="cs"/>
          <w:sz w:val="28"/>
          <w:szCs w:val="28"/>
          <w:rtl/>
        </w:rPr>
        <w:softHyphen/>
        <w:t>ماند تا به آن استناد کند. بلکه حتی عمر</w:t>
      </w:r>
      <w:r w:rsidR="00F84C85" w:rsidRPr="00F3232E">
        <w:rPr>
          <w:rFonts w:ascii="mylotus" w:hAnsi="mylotus" w:cs="B Badr" w:hint="cs"/>
          <w:sz w:val="28"/>
          <w:szCs w:val="28"/>
        </w:rPr>
        <w:sym w:font="AGA Arabesque" w:char="F074"/>
      </w:r>
      <w:r w:rsidR="00F84C85" w:rsidRPr="00F3232E">
        <w:rPr>
          <w:rFonts w:ascii="mylotus" w:hAnsi="mylotus" w:cs="B Badr" w:hint="cs"/>
          <w:sz w:val="28"/>
          <w:szCs w:val="28"/>
          <w:rtl/>
        </w:rPr>
        <w:t xml:space="preserve"> در اینجا خواسته است تا فضیلت و پیش بودن ابوبکر</w:t>
      </w:r>
      <w:r w:rsidR="00F84C85" w:rsidRPr="00F3232E">
        <w:rPr>
          <w:rFonts w:ascii="mylotus" w:hAnsi="mylotus" w:cs="B Badr" w:hint="cs"/>
          <w:sz w:val="28"/>
          <w:szCs w:val="28"/>
        </w:rPr>
        <w:sym w:font="AGA Arabesque" w:char="F074"/>
      </w:r>
      <w:r w:rsidR="00F84C85" w:rsidRPr="00F3232E">
        <w:rPr>
          <w:rFonts w:ascii="mylotus" w:hAnsi="mylotus" w:cs="B Badr" w:hint="cs"/>
          <w:sz w:val="28"/>
          <w:szCs w:val="28"/>
          <w:rtl/>
        </w:rPr>
        <w:t xml:space="preserve"> را بیان دارد و همچنین اجماع نمودن مردم بر وی و جمع شدن آنها از هر طرف به سوی وی. اتفاق این گونه بوده است و تاریخ بر آن گواهی می</w:t>
      </w:r>
      <w:r w:rsidR="00F84C85" w:rsidRPr="00F3232E">
        <w:rPr>
          <w:rFonts w:ascii="mylotus" w:hAnsi="mylotus" w:cs="B Badr" w:hint="cs"/>
          <w:sz w:val="28"/>
          <w:szCs w:val="28"/>
          <w:rtl/>
        </w:rPr>
        <w:softHyphen/>
        <w:t>دهد. کسی که بپندارد سخن عمر</w:t>
      </w:r>
      <w:r w:rsidR="00F84C85" w:rsidRPr="00F3232E">
        <w:rPr>
          <w:rFonts w:ascii="mylotus" w:hAnsi="mylotus" w:cs="B Badr" w:hint="cs"/>
          <w:sz w:val="28"/>
          <w:szCs w:val="28"/>
        </w:rPr>
        <w:sym w:font="AGA Arabesque" w:char="F074"/>
      </w:r>
      <w:r w:rsidR="00F84C85" w:rsidRPr="00F3232E">
        <w:rPr>
          <w:rFonts w:ascii="mylotus" w:hAnsi="mylotus" w:cs="B Badr" w:hint="cs"/>
          <w:sz w:val="28"/>
          <w:szCs w:val="28"/>
          <w:rtl/>
        </w:rPr>
        <w:t xml:space="preserve"> بیان نقصان برای ابوبکر</w:t>
      </w:r>
      <w:r w:rsidR="00F84C85" w:rsidRPr="00F3232E">
        <w:rPr>
          <w:rFonts w:ascii="mylotus" w:hAnsi="mylotus" w:cs="B Badr" w:hint="cs"/>
          <w:sz w:val="28"/>
          <w:szCs w:val="28"/>
        </w:rPr>
        <w:sym w:font="AGA Arabesque" w:char="F074"/>
      </w:r>
      <w:r w:rsidR="00F84C85" w:rsidRPr="00F3232E">
        <w:rPr>
          <w:rFonts w:ascii="mylotus" w:hAnsi="mylotus" w:cs="B Badr" w:hint="cs"/>
          <w:sz w:val="28"/>
          <w:szCs w:val="28"/>
          <w:rtl/>
        </w:rPr>
        <w:t xml:space="preserve"> می</w:t>
      </w:r>
      <w:r w:rsidR="00F84C85" w:rsidRPr="00F3232E">
        <w:rPr>
          <w:rFonts w:ascii="mylotus" w:hAnsi="mylotus" w:cs="B Badr" w:hint="cs"/>
          <w:sz w:val="28"/>
          <w:szCs w:val="28"/>
          <w:rtl/>
        </w:rPr>
        <w:softHyphen/>
        <w:t>باشد، باید بداند که او دچار فهم اشتباه شده است و اگر نه ...</w:t>
      </w:r>
      <w:r w:rsidR="009D0DBF" w:rsidRPr="00F3232E">
        <w:rPr>
          <w:rFonts w:ascii="mylotus" w:hAnsi="mylotus" w:cs="B Badr"/>
          <w:sz w:val="28"/>
          <w:szCs w:val="28"/>
          <w:rtl/>
        </w:rPr>
        <w:t xml:space="preserve">!! </w:t>
      </w:r>
    </w:p>
    <w:p w:rsidR="009D0DBF" w:rsidRPr="00F3232E" w:rsidRDefault="00F84C85" w:rsidP="00812DCB">
      <w:pPr>
        <w:numPr>
          <w:ilvl w:val="0"/>
          <w:numId w:val="38"/>
        </w:numPr>
        <w:jc w:val="lowKashida"/>
        <w:rPr>
          <w:rFonts w:ascii="mylotus" w:hAnsi="mylotus" w:cs="B Badr"/>
          <w:sz w:val="28"/>
          <w:szCs w:val="28"/>
        </w:rPr>
      </w:pPr>
      <w:r w:rsidRPr="00F3232E">
        <w:rPr>
          <w:rFonts w:ascii="mylotus" w:hAnsi="mylotus" w:cs="B Badr" w:hint="cs"/>
          <w:sz w:val="28"/>
          <w:szCs w:val="28"/>
          <w:rtl/>
        </w:rPr>
        <w:t>سپس گفته است:</w:t>
      </w:r>
      <w:r w:rsidR="00812DCB" w:rsidRPr="00F3232E">
        <w:rPr>
          <w:rFonts w:ascii="mylotus" w:hAnsi="mylotus" w:cs="B Badr" w:hint="cs"/>
          <w:sz w:val="28"/>
          <w:szCs w:val="28"/>
          <w:rtl/>
        </w:rPr>
        <w:t xml:space="preserve"> «علی در حق خلافت گفته است</w:t>
      </w:r>
      <w:r w:rsidR="009D0DBF" w:rsidRPr="00F3232E">
        <w:rPr>
          <w:rFonts w:ascii="mylotus" w:hAnsi="mylotus" w:cs="B Badr"/>
          <w:sz w:val="28"/>
          <w:szCs w:val="28"/>
          <w:rtl/>
        </w:rPr>
        <w:t>:</w:t>
      </w:r>
      <w:r w:rsidR="00812DCB" w:rsidRPr="00F3232E">
        <w:rPr>
          <w:rFonts w:ascii="mylotus" w:hAnsi="mylotus" w:cs="B Badr" w:hint="cs"/>
          <w:sz w:val="28"/>
          <w:szCs w:val="28"/>
          <w:rtl/>
        </w:rPr>
        <w:t xml:space="preserve"> اما قسم به الله </w:t>
      </w:r>
      <w:r w:rsidR="009D0DBF" w:rsidRPr="00F3232E">
        <w:rPr>
          <w:rFonts w:ascii="mylotus" w:hAnsi="mylotus" w:cs="B Badr"/>
          <w:sz w:val="28"/>
          <w:szCs w:val="28"/>
          <w:rtl/>
        </w:rPr>
        <w:t>ابن أبي قحاف</w:t>
      </w:r>
      <w:r w:rsidR="00812DCB" w:rsidRPr="00F3232E">
        <w:rPr>
          <w:rFonts w:ascii="mylotus" w:hAnsi="mylotus" w:cs="B Badr" w:hint="cs"/>
          <w:sz w:val="28"/>
          <w:szCs w:val="28"/>
          <w:rtl/>
        </w:rPr>
        <w:t>ه(ابوبکر</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آن را پوشید و او می</w:t>
      </w:r>
      <w:r w:rsidR="00812DCB" w:rsidRPr="00F3232E">
        <w:rPr>
          <w:rFonts w:ascii="mylotus" w:hAnsi="mylotus" w:cs="B Badr" w:hint="cs"/>
          <w:sz w:val="28"/>
          <w:szCs w:val="28"/>
          <w:rtl/>
        </w:rPr>
        <w:softHyphen/>
        <w:t>دانست جایگاه من در آن جایگاه دسته</w:t>
      </w:r>
      <w:r w:rsidR="00812DCB" w:rsidRPr="00F3232E">
        <w:rPr>
          <w:rFonts w:ascii="mylotus" w:hAnsi="mylotus" w:cs="B Badr" w:hint="cs"/>
          <w:sz w:val="28"/>
          <w:szCs w:val="28"/>
          <w:rtl/>
        </w:rPr>
        <w:softHyphen/>
        <w:t>ی آسیاب است، سیل بر من جاری شد و پرنده</w:t>
      </w:r>
      <w:r w:rsidR="00812DCB" w:rsidRPr="00F3232E">
        <w:rPr>
          <w:rFonts w:ascii="mylotus" w:hAnsi="mylotus" w:cs="B Badr" w:hint="cs"/>
          <w:sz w:val="28"/>
          <w:szCs w:val="28"/>
          <w:rtl/>
        </w:rPr>
        <w:softHyphen/>
        <w:t>ی به سمت من پرواز نکرد»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Pr>
      </w:pPr>
      <w:r w:rsidRPr="00F3232E">
        <w:rPr>
          <w:rFonts w:ascii="mylotus" w:hAnsi="mylotus" w:cs="B Badr"/>
          <w:b/>
          <w:bCs/>
          <w:sz w:val="28"/>
          <w:szCs w:val="28"/>
          <w:rtl/>
        </w:rPr>
        <w:t>رد</w:t>
      </w:r>
      <w:r w:rsidR="00812DCB" w:rsidRPr="00F3232E">
        <w:rPr>
          <w:rFonts w:ascii="mylotus" w:hAnsi="mylotus" w:cs="B Badr" w:hint="cs"/>
          <w:b/>
          <w:bCs/>
          <w:sz w:val="28"/>
          <w:szCs w:val="28"/>
          <w:rtl/>
        </w:rPr>
        <w:t>ّ</w:t>
      </w:r>
      <w:r w:rsidRPr="00F3232E">
        <w:rPr>
          <w:rFonts w:ascii="mylotus" w:hAnsi="mylotus" w:cs="B Badr"/>
          <w:b/>
          <w:bCs/>
          <w:sz w:val="28"/>
          <w:szCs w:val="28"/>
          <w:rtl/>
        </w:rPr>
        <w:t>:</w:t>
      </w:r>
    </w:p>
    <w:p w:rsidR="009D0DBF" w:rsidRPr="00F3232E" w:rsidRDefault="009D0DBF" w:rsidP="00812DCB">
      <w:pPr>
        <w:jc w:val="lowKashida"/>
        <w:rPr>
          <w:rFonts w:ascii="mylotus" w:hAnsi="mylotus" w:cs="B Badr"/>
          <w:sz w:val="28"/>
          <w:szCs w:val="28"/>
          <w:rtl/>
        </w:rPr>
      </w:pPr>
      <w:r w:rsidRPr="00F3232E">
        <w:rPr>
          <w:rFonts w:ascii="mylotus" w:hAnsi="mylotus" w:cs="B Badr"/>
          <w:sz w:val="28"/>
          <w:szCs w:val="28"/>
          <w:rtl/>
        </w:rPr>
        <w:t xml:space="preserve">1- </w:t>
      </w:r>
      <w:r w:rsidR="00812DCB" w:rsidRPr="00F3232E">
        <w:rPr>
          <w:rFonts w:ascii="mylotus" w:hAnsi="mylotus" w:cs="B Badr" w:hint="cs"/>
          <w:sz w:val="28"/>
          <w:szCs w:val="28"/>
          <w:rtl/>
        </w:rPr>
        <w:t>ما علی</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را بالاتر از این می</w:t>
      </w:r>
      <w:r w:rsidR="00812DCB" w:rsidRPr="00F3232E">
        <w:rPr>
          <w:rFonts w:ascii="mylotus" w:hAnsi="mylotus" w:cs="B Badr" w:hint="cs"/>
          <w:sz w:val="28"/>
          <w:szCs w:val="28"/>
          <w:rtl/>
        </w:rPr>
        <w:softHyphen/>
        <w:t>دانیم که چنین سخنی را در حق ابوبکر</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فرموده باشد یا برای خودش ادعای خلافت داشته باشد. زیرا ابوبکر</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در حق او هیچ کوتاهیی ننمود. اگر خلافت حق علی</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بود و همان گونه که ایراد گیرنده ادعا کرده است او برای آن به مانند دسته</w:t>
      </w:r>
      <w:r w:rsidR="00812DCB" w:rsidRPr="00F3232E">
        <w:rPr>
          <w:rFonts w:ascii="mylotus" w:hAnsi="mylotus" w:cs="B Badr" w:hint="cs"/>
          <w:sz w:val="28"/>
          <w:szCs w:val="28"/>
          <w:rtl/>
        </w:rPr>
        <w:softHyphen/>
        <w:t>ی آسیاب بود، پس برای چه با او بیعت نمود. این درحالی است که بیعت نمودن او با وی مورد اتفاق نظر شیعه و سنی می</w:t>
      </w:r>
      <w:r w:rsidR="00812DCB" w:rsidRPr="00F3232E">
        <w:rPr>
          <w:rFonts w:ascii="mylotus" w:hAnsi="mylotus" w:cs="B Badr" w:hint="cs"/>
          <w:sz w:val="28"/>
          <w:szCs w:val="28"/>
          <w:rtl/>
        </w:rPr>
        <w:softHyphen/>
        <w:t>باشد</w:t>
      </w:r>
      <w:r w:rsidRPr="00F3232E">
        <w:rPr>
          <w:rFonts w:ascii="mylotus" w:hAnsi="mylotus" w:cs="B Badr"/>
          <w:sz w:val="28"/>
          <w:szCs w:val="28"/>
          <w:rtl/>
        </w:rPr>
        <w:t>.</w:t>
      </w:r>
    </w:p>
    <w:p w:rsidR="009D0DBF" w:rsidRPr="00F3232E" w:rsidRDefault="009D0DBF" w:rsidP="003D092E">
      <w:pPr>
        <w:jc w:val="lowKashida"/>
        <w:rPr>
          <w:rFonts w:ascii="mylotus" w:hAnsi="mylotus" w:cs="B Badr"/>
          <w:sz w:val="28"/>
          <w:szCs w:val="28"/>
          <w:rtl/>
        </w:rPr>
      </w:pPr>
      <w:r w:rsidRPr="00F3232E">
        <w:rPr>
          <w:rFonts w:ascii="mylotus" w:hAnsi="mylotus" w:cs="B Badr"/>
          <w:sz w:val="28"/>
          <w:szCs w:val="28"/>
          <w:rtl/>
        </w:rPr>
        <w:t xml:space="preserve">2- </w:t>
      </w:r>
      <w:r w:rsidR="00812DCB" w:rsidRPr="00F3232E">
        <w:rPr>
          <w:rFonts w:ascii="mylotus" w:hAnsi="mylotus" w:cs="B Badr" w:hint="cs"/>
          <w:sz w:val="28"/>
          <w:szCs w:val="28"/>
          <w:rtl/>
        </w:rPr>
        <w:t>بر فرض محال علی</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چنین چیزی را در نکوهش ابوبکر</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بیان داشته باشد. در این صورت [نعوذ بالله] سرزنش بر علی</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آشکارتر از سرزنش بر ابوبکر</w:t>
      </w:r>
      <w:r w:rsidR="00812DCB" w:rsidRPr="00F3232E">
        <w:rPr>
          <w:rFonts w:ascii="mylotus" w:hAnsi="mylotus" w:cs="B Badr" w:hint="cs"/>
          <w:sz w:val="28"/>
          <w:szCs w:val="28"/>
        </w:rPr>
        <w:sym w:font="AGA Arabesque" w:char="F074"/>
      </w:r>
      <w:r w:rsidR="00812DCB" w:rsidRPr="00F3232E">
        <w:rPr>
          <w:rFonts w:ascii="mylotus" w:hAnsi="mylotus" w:cs="B Badr" w:hint="cs"/>
          <w:sz w:val="28"/>
          <w:szCs w:val="28"/>
          <w:rtl/>
        </w:rPr>
        <w:t xml:space="preserve"> می</w:t>
      </w:r>
      <w:r w:rsidR="00812DCB" w:rsidRPr="00F3232E">
        <w:rPr>
          <w:rFonts w:ascii="mylotus" w:hAnsi="mylotus" w:cs="B Badr" w:hint="cs"/>
          <w:sz w:val="28"/>
          <w:szCs w:val="28"/>
          <w:rtl/>
        </w:rPr>
        <w:softHyphen/>
        <w:t>باشد، زیرا برای ما روشن است که اجماع بر سر ابوبکر</w:t>
      </w:r>
      <w:r w:rsidR="00812DCB" w:rsidRPr="00F3232E">
        <w:rPr>
          <w:rFonts w:ascii="mylotus" w:hAnsi="mylotus" w:cs="B Badr" w:hint="cs"/>
          <w:sz w:val="28"/>
          <w:szCs w:val="28"/>
        </w:rPr>
        <w:sym w:font="AGA Arabesque" w:char="F074"/>
      </w:r>
      <w:r w:rsidR="00DD71D5" w:rsidRPr="00F3232E">
        <w:rPr>
          <w:rFonts w:ascii="mylotus" w:hAnsi="mylotus" w:cs="B Badr" w:hint="cs"/>
          <w:sz w:val="28"/>
          <w:szCs w:val="28"/>
          <w:rtl/>
        </w:rPr>
        <w:t xml:space="preserve"> انجا</w:t>
      </w:r>
      <w:r w:rsidR="00812DCB" w:rsidRPr="00F3232E">
        <w:rPr>
          <w:rFonts w:ascii="mylotus" w:hAnsi="mylotus" w:cs="B Badr" w:hint="cs"/>
          <w:sz w:val="28"/>
          <w:szCs w:val="28"/>
          <w:rtl/>
        </w:rPr>
        <w:t>م پذیرفت بدون آن که کسی از آن کراهت داشته باشد</w:t>
      </w:r>
      <w:r w:rsidR="003D092E" w:rsidRPr="00F3232E">
        <w:rPr>
          <w:rFonts w:ascii="mylotus" w:hAnsi="mylotus" w:cs="B Badr" w:hint="cs"/>
          <w:sz w:val="28"/>
          <w:szCs w:val="28"/>
          <w:rtl/>
        </w:rPr>
        <w:t>. انصار و مهاجرین و افرادی از بنی</w:t>
      </w:r>
      <w:r w:rsidR="003D092E" w:rsidRPr="00F3232E">
        <w:rPr>
          <w:rFonts w:ascii="mylotus" w:hAnsi="mylotus" w:cs="B Badr" w:hint="cs"/>
          <w:sz w:val="28"/>
          <w:szCs w:val="28"/>
          <w:rtl/>
        </w:rPr>
        <w:softHyphen/>
        <w:t>هاشم که در بین آنها بودند، بدون کراهت و بدون اجبار با او بیعت کردند. بنابراین ابوبکر خودش این پیراهن را بر تن ننمود. در مورد ادعای آن که علی</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فرموده است: که او می</w:t>
      </w:r>
      <w:r w:rsidR="003D092E" w:rsidRPr="00F3232E">
        <w:rPr>
          <w:rFonts w:ascii="mylotus" w:hAnsi="mylotus" w:cs="B Badr" w:hint="cs"/>
          <w:sz w:val="28"/>
          <w:szCs w:val="28"/>
          <w:rtl/>
        </w:rPr>
        <w:softHyphen/>
        <w:t>داند که من برای آن به مانند دسته</w:t>
      </w:r>
      <w:r w:rsidR="003D092E" w:rsidRPr="00F3232E">
        <w:rPr>
          <w:rFonts w:ascii="mylotus" w:hAnsi="mylotus" w:cs="B Badr" w:hint="cs"/>
          <w:sz w:val="28"/>
          <w:szCs w:val="28"/>
          <w:rtl/>
        </w:rPr>
        <w:softHyphen/>
        <w:t>ی آسیاب هستم. در جواب می</w:t>
      </w:r>
      <w:r w:rsidR="003D092E" w:rsidRPr="00F3232E">
        <w:rPr>
          <w:rFonts w:ascii="mylotus" w:hAnsi="mylotus" w:cs="B Badr" w:hint="cs"/>
          <w:sz w:val="28"/>
          <w:szCs w:val="28"/>
          <w:rtl/>
        </w:rPr>
        <w:softHyphen/>
        <w:t>گویم: از ابوبکر</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دور است که بر کسی پیشی بگیرد که به اثبات رسیده است او خلیفه می</w:t>
      </w:r>
      <w:r w:rsidR="003D092E" w:rsidRPr="00F3232E">
        <w:rPr>
          <w:rFonts w:ascii="mylotus" w:hAnsi="mylotus" w:cs="B Badr" w:hint="cs"/>
          <w:sz w:val="28"/>
          <w:szCs w:val="28"/>
          <w:rtl/>
        </w:rPr>
        <w:softHyphen/>
        <w:t>باشد. اگر خلافت حق علی</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بود، پس چرا مردم با او به جای ابوبکر</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بیعت نکردند. وقتی چنین امری دانسته می</w:t>
      </w:r>
      <w:r w:rsidR="003D092E" w:rsidRPr="00F3232E">
        <w:rPr>
          <w:rFonts w:ascii="mylotus" w:hAnsi="mylotus" w:cs="B Badr" w:hint="cs"/>
          <w:sz w:val="28"/>
          <w:szCs w:val="28"/>
          <w:rtl/>
        </w:rPr>
        <w:softHyphen/>
        <w:t>شود، این فهم به وجود می</w:t>
      </w:r>
      <w:r w:rsidR="003D092E" w:rsidRPr="00F3232E">
        <w:rPr>
          <w:rFonts w:ascii="mylotus" w:hAnsi="mylotus" w:cs="B Badr" w:hint="cs"/>
          <w:sz w:val="28"/>
          <w:szCs w:val="28"/>
          <w:rtl/>
        </w:rPr>
        <w:softHyphen/>
        <w:t>آید که آن کسی که در واقع به مانند دسته</w:t>
      </w:r>
      <w:r w:rsidR="003D092E" w:rsidRPr="00F3232E">
        <w:rPr>
          <w:rFonts w:ascii="mylotus" w:hAnsi="mylotus" w:cs="B Badr" w:hint="cs"/>
          <w:sz w:val="28"/>
          <w:szCs w:val="28"/>
          <w:rtl/>
        </w:rPr>
        <w:softHyphen/>
        <w:t>ی آسیاب خلافت می</w:t>
      </w:r>
      <w:r w:rsidR="003D092E" w:rsidRPr="00F3232E">
        <w:rPr>
          <w:rFonts w:ascii="mylotus" w:hAnsi="mylotus" w:cs="B Badr" w:hint="cs"/>
          <w:sz w:val="28"/>
          <w:szCs w:val="28"/>
          <w:rtl/>
        </w:rPr>
        <w:softHyphen/>
        <w:t>باشد، همان ابوبکر</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است. در مورد دلایلی که خلافت علی</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را به اثبات می</w:t>
      </w:r>
      <w:r w:rsidR="003D092E" w:rsidRPr="00F3232E">
        <w:rPr>
          <w:rFonts w:ascii="mylotus" w:hAnsi="mylotus" w:cs="B Badr" w:hint="cs"/>
          <w:sz w:val="28"/>
          <w:szCs w:val="28"/>
          <w:rtl/>
        </w:rPr>
        <w:softHyphen/>
        <w:t>رساند، آنها سست هستند و نمی</w:t>
      </w:r>
      <w:r w:rsidR="003D092E" w:rsidRPr="00F3232E">
        <w:rPr>
          <w:rFonts w:ascii="mylotus" w:hAnsi="mylotus" w:cs="B Badr" w:hint="cs"/>
          <w:sz w:val="28"/>
          <w:szCs w:val="28"/>
          <w:rtl/>
        </w:rPr>
        <w:softHyphen/>
        <w:t>توانند حق</w:t>
      </w:r>
      <w:r w:rsidR="003D092E" w:rsidRPr="00F3232E">
        <w:rPr>
          <w:rFonts w:ascii="mylotus" w:hAnsi="mylotus" w:cs="B Badr" w:hint="cs"/>
          <w:sz w:val="28"/>
          <w:szCs w:val="28"/>
          <w:rtl/>
        </w:rPr>
        <w:softHyphen/>
        <w:t>تر بودن ابوبکر</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را زیر سوال ببرند</w:t>
      </w:r>
      <w:r w:rsidRPr="00F3232E">
        <w:rPr>
          <w:rFonts w:ascii="mylotus" w:hAnsi="mylotus" w:cs="B Badr"/>
          <w:sz w:val="28"/>
          <w:szCs w:val="28"/>
          <w:rtl/>
        </w:rPr>
        <w:t>.</w:t>
      </w:r>
    </w:p>
    <w:p w:rsidR="009D0DBF" w:rsidRPr="00F3232E" w:rsidRDefault="009D0DBF" w:rsidP="0013436D">
      <w:pPr>
        <w:jc w:val="lowKashida"/>
        <w:rPr>
          <w:rFonts w:ascii="mylotus" w:hAnsi="mylotus" w:cs="B Badr"/>
          <w:sz w:val="28"/>
          <w:szCs w:val="28"/>
          <w:rtl/>
        </w:rPr>
      </w:pPr>
      <w:r w:rsidRPr="00F3232E">
        <w:rPr>
          <w:rFonts w:ascii="mylotus" w:hAnsi="mylotus" w:cs="B Badr"/>
          <w:sz w:val="28"/>
          <w:szCs w:val="28"/>
          <w:rtl/>
        </w:rPr>
        <w:lastRenderedPageBreak/>
        <w:t xml:space="preserve">3- </w:t>
      </w:r>
      <w:r w:rsidR="003D092E" w:rsidRPr="00F3232E">
        <w:rPr>
          <w:rFonts w:ascii="mylotus" w:hAnsi="mylotus" w:cs="B Badr" w:hint="cs"/>
          <w:sz w:val="28"/>
          <w:szCs w:val="28"/>
          <w:rtl/>
        </w:rPr>
        <w:t xml:space="preserve">با دلیل واضح به اثبات رسیده است که </w:t>
      </w:r>
      <w:r w:rsidRPr="00F3232E">
        <w:rPr>
          <w:rFonts w:ascii="mylotus" w:hAnsi="mylotus" w:cs="B Badr"/>
          <w:sz w:val="28"/>
          <w:szCs w:val="28"/>
          <w:rtl/>
        </w:rPr>
        <w:t>علي بن أبي طالب</w:t>
      </w:r>
      <w:r w:rsidR="003D092E" w:rsidRPr="00F3232E">
        <w:rPr>
          <w:rFonts w:ascii="mylotus" w:hAnsi="mylotus" w:cs="B Badr"/>
          <w:sz w:val="28"/>
          <w:szCs w:val="28"/>
        </w:rPr>
        <w:sym w:font="AGA Arabesque" w:char="F074"/>
      </w:r>
      <w:r w:rsidRPr="00F3232E">
        <w:rPr>
          <w:rFonts w:ascii="mylotus" w:hAnsi="mylotus" w:cs="B Badr"/>
          <w:sz w:val="28"/>
          <w:szCs w:val="28"/>
          <w:rtl/>
        </w:rPr>
        <w:t xml:space="preserve"> </w:t>
      </w:r>
      <w:r w:rsidR="003D092E" w:rsidRPr="00F3232E">
        <w:rPr>
          <w:rFonts w:ascii="mylotus" w:hAnsi="mylotus" w:cs="B Badr" w:hint="cs"/>
          <w:sz w:val="28"/>
          <w:szCs w:val="28"/>
          <w:rtl/>
        </w:rPr>
        <w:t>با ابوبکر</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برای خلافت بیعت نمود چه این بیعت در اول امر باشد و چه بعد از شش ماه. پس چگونه است که گفته می</w:t>
      </w:r>
      <w:r w:rsidR="003D092E" w:rsidRPr="00F3232E">
        <w:rPr>
          <w:rFonts w:ascii="mylotus" w:hAnsi="mylotus" w:cs="B Badr" w:hint="cs"/>
          <w:sz w:val="28"/>
          <w:szCs w:val="28"/>
          <w:rtl/>
        </w:rPr>
        <w:softHyphen/>
        <w:t>شود، علی</w:t>
      </w:r>
      <w:r w:rsidR="003D092E" w:rsidRPr="00F3232E">
        <w:rPr>
          <w:rFonts w:ascii="mylotus" w:hAnsi="mylotus" w:cs="B Badr" w:hint="cs"/>
          <w:sz w:val="28"/>
          <w:szCs w:val="28"/>
        </w:rPr>
        <w:sym w:font="AGA Arabesque" w:char="F074"/>
      </w:r>
      <w:r w:rsidR="003D092E" w:rsidRPr="00F3232E">
        <w:rPr>
          <w:rFonts w:ascii="mylotus" w:hAnsi="mylotus" w:cs="B Badr" w:hint="cs"/>
          <w:sz w:val="28"/>
          <w:szCs w:val="28"/>
          <w:rtl/>
        </w:rPr>
        <w:t xml:space="preserve"> خطبه</w:t>
      </w:r>
      <w:r w:rsidR="003D092E" w:rsidRPr="00F3232E">
        <w:rPr>
          <w:rFonts w:ascii="mylotus" w:hAnsi="mylotus" w:cs="B Badr" w:hint="cs"/>
          <w:sz w:val="28"/>
          <w:szCs w:val="28"/>
          <w:rtl/>
        </w:rPr>
        <w:softHyphen/>
        <w:t>ای را ایراد کرده است که «خطبه</w:t>
      </w:r>
      <w:r w:rsidR="003D092E" w:rsidRPr="00F3232E">
        <w:rPr>
          <w:rFonts w:ascii="mylotus" w:hAnsi="mylotus" w:cs="B Badr" w:hint="cs"/>
          <w:sz w:val="28"/>
          <w:szCs w:val="28"/>
          <w:rtl/>
        </w:rPr>
        <w:softHyphen/>
        <w:t xml:space="preserve">ی </w:t>
      </w:r>
      <w:r w:rsidR="003D092E" w:rsidRPr="00F3232E">
        <w:rPr>
          <w:rFonts w:ascii="mylotus" w:hAnsi="mylotus" w:cs="B Badr"/>
          <w:sz w:val="28"/>
          <w:szCs w:val="28"/>
          <w:rtl/>
        </w:rPr>
        <w:t>شقشقي</w:t>
      </w:r>
      <w:r w:rsidR="003D092E" w:rsidRPr="00F3232E">
        <w:rPr>
          <w:rFonts w:ascii="mylotus" w:hAnsi="mylotus" w:cs="B Badr" w:hint="cs"/>
          <w:sz w:val="28"/>
          <w:szCs w:val="28"/>
          <w:rtl/>
        </w:rPr>
        <w:t>ه</w:t>
      </w:r>
      <w:r w:rsidRPr="00F3232E">
        <w:rPr>
          <w:rFonts w:ascii="mylotus" w:hAnsi="mylotus" w:cs="B Badr"/>
          <w:sz w:val="28"/>
          <w:szCs w:val="28"/>
          <w:rtl/>
        </w:rPr>
        <w:t>»</w:t>
      </w:r>
      <w:r w:rsidR="003D092E" w:rsidRPr="00F3232E">
        <w:rPr>
          <w:rFonts w:ascii="mylotus" w:hAnsi="mylotus" w:cs="B Badr" w:hint="cs"/>
          <w:sz w:val="28"/>
          <w:szCs w:val="28"/>
          <w:rtl/>
        </w:rPr>
        <w:t xml:space="preserve"> نامیده می</w:t>
      </w:r>
      <w:r w:rsidR="003D092E" w:rsidRPr="00F3232E">
        <w:rPr>
          <w:rFonts w:ascii="mylotus" w:hAnsi="mylotus" w:cs="B Badr" w:hint="cs"/>
          <w:sz w:val="28"/>
          <w:szCs w:val="28"/>
          <w:rtl/>
        </w:rPr>
        <w:softHyphen/>
        <w:t xml:space="preserve">شود. </w:t>
      </w:r>
      <w:r w:rsidR="0013436D" w:rsidRPr="00F3232E">
        <w:rPr>
          <w:rFonts w:ascii="mylotus" w:hAnsi="mylotus" w:cs="B Badr" w:hint="cs"/>
          <w:sz w:val="28"/>
          <w:szCs w:val="28"/>
          <w:rtl/>
        </w:rPr>
        <w:t>اگر بگوییم او بیعت نموده است و این سخن به دروغ به وی نسبت داده شده است، سخنی حق را گفته</w:t>
      </w:r>
      <w:r w:rsidR="0013436D" w:rsidRPr="00F3232E">
        <w:rPr>
          <w:rFonts w:ascii="mylotus" w:hAnsi="mylotus" w:cs="B Badr" w:hint="cs"/>
          <w:sz w:val="28"/>
          <w:szCs w:val="28"/>
          <w:rtl/>
        </w:rPr>
        <w:softHyphen/>
        <w:t>ایم. اگر بگویند: او از روی تقیه بیعت نموده است. می</w:t>
      </w:r>
      <w:r w:rsidR="0013436D" w:rsidRPr="00F3232E">
        <w:rPr>
          <w:rFonts w:ascii="mylotus" w:hAnsi="mylotus" w:cs="B Badr" w:hint="cs"/>
          <w:sz w:val="28"/>
          <w:szCs w:val="28"/>
          <w:rtl/>
        </w:rPr>
        <w:softHyphen/>
        <w:t>گوییم: از علی</w:t>
      </w:r>
      <w:r w:rsidR="0013436D" w:rsidRPr="00F3232E">
        <w:rPr>
          <w:rFonts w:ascii="mylotus" w:hAnsi="mylotus" w:cs="B Badr" w:hint="cs"/>
          <w:sz w:val="28"/>
          <w:szCs w:val="28"/>
        </w:rPr>
        <w:sym w:font="AGA Arabesque" w:char="F074"/>
      </w:r>
      <w:r w:rsidR="0013436D" w:rsidRPr="00F3232E">
        <w:rPr>
          <w:rFonts w:ascii="mylotus" w:hAnsi="mylotus" w:cs="B Badr" w:hint="cs"/>
          <w:sz w:val="28"/>
          <w:szCs w:val="28"/>
          <w:rtl/>
        </w:rPr>
        <w:t xml:space="preserve"> به دور است که با عبارتی آشکار و واضح حق برای او باشد، سپس در مقابل فردی دیگر از آن حق دفاع نکرده باشد و به ظاهر با ابوبکر بیعت نموده باشد. زیرا این امر دو رویی و ترس می</w:t>
      </w:r>
      <w:r w:rsidR="0013436D" w:rsidRPr="00F3232E">
        <w:rPr>
          <w:rFonts w:ascii="mylotus" w:hAnsi="mylotus" w:cs="B Badr" w:hint="cs"/>
          <w:sz w:val="28"/>
          <w:szCs w:val="28"/>
          <w:rtl/>
        </w:rPr>
        <w:softHyphen/>
        <w:t>باشد و ما علی</w:t>
      </w:r>
      <w:r w:rsidR="0013436D" w:rsidRPr="00F3232E">
        <w:rPr>
          <w:rFonts w:ascii="mylotus" w:hAnsi="mylotus" w:cs="B Badr" w:hint="cs"/>
          <w:sz w:val="28"/>
          <w:szCs w:val="28"/>
        </w:rPr>
        <w:sym w:font="AGA Arabesque" w:char="F074"/>
      </w:r>
      <w:r w:rsidR="0013436D" w:rsidRPr="00F3232E">
        <w:rPr>
          <w:rFonts w:ascii="mylotus" w:hAnsi="mylotus" w:cs="B Badr" w:hint="cs"/>
          <w:sz w:val="28"/>
          <w:szCs w:val="28"/>
          <w:rtl/>
        </w:rPr>
        <w:t xml:space="preserve"> را به شدت از آن پاک می</w:t>
      </w:r>
      <w:r w:rsidR="0013436D" w:rsidRPr="00F3232E">
        <w:rPr>
          <w:rFonts w:ascii="mylotus" w:hAnsi="mylotus" w:cs="B Badr" w:hint="cs"/>
          <w:sz w:val="28"/>
          <w:szCs w:val="28"/>
          <w:rtl/>
        </w:rPr>
        <w:softHyphen/>
        <w:t>دانیم</w:t>
      </w:r>
      <w:r w:rsidRPr="00F3232E">
        <w:rPr>
          <w:rFonts w:ascii="mylotus" w:hAnsi="mylotus" w:cs="B Badr"/>
          <w:sz w:val="28"/>
          <w:szCs w:val="28"/>
          <w:rtl/>
        </w:rPr>
        <w:t xml:space="preserve">. </w:t>
      </w:r>
    </w:p>
    <w:p w:rsidR="009D0DBF" w:rsidRPr="00F3232E" w:rsidRDefault="009D0DBF" w:rsidP="00DD71D5">
      <w:pPr>
        <w:jc w:val="lowKashida"/>
        <w:rPr>
          <w:rFonts w:ascii="mylotus" w:hAnsi="mylotus" w:cs="B Badr"/>
          <w:sz w:val="28"/>
          <w:szCs w:val="28"/>
          <w:rtl/>
        </w:rPr>
      </w:pPr>
      <w:r w:rsidRPr="00F3232E">
        <w:rPr>
          <w:rFonts w:ascii="mylotus" w:hAnsi="mylotus" w:cs="B Badr"/>
          <w:sz w:val="28"/>
          <w:szCs w:val="28"/>
          <w:rtl/>
        </w:rPr>
        <w:t xml:space="preserve">4- </w:t>
      </w:r>
      <w:r w:rsidR="0013436D" w:rsidRPr="00F3232E">
        <w:rPr>
          <w:rFonts w:ascii="mylotus" w:hAnsi="mylotus" w:cs="B Badr" w:hint="cs"/>
          <w:sz w:val="28"/>
          <w:szCs w:val="28"/>
          <w:rtl/>
        </w:rPr>
        <w:t xml:space="preserve">آیا این ایراد گیرنده تمامی </w:t>
      </w:r>
      <w:r w:rsidRPr="00F3232E">
        <w:rPr>
          <w:rFonts w:ascii="mylotus" w:hAnsi="mylotus" w:cs="B Badr"/>
          <w:sz w:val="28"/>
          <w:szCs w:val="28"/>
          <w:rtl/>
        </w:rPr>
        <w:t>كتاب نهج البلاغ</w:t>
      </w:r>
      <w:r w:rsidR="0013436D" w:rsidRPr="00F3232E">
        <w:rPr>
          <w:rFonts w:ascii="mylotus" w:hAnsi="mylotus" w:cs="B Badr" w:hint="cs"/>
          <w:sz w:val="28"/>
          <w:szCs w:val="28"/>
          <w:rtl/>
        </w:rPr>
        <w:t>ه را خوانده است یا فقط عبارتی از آن را نقل کرده است که ادعای او را ثابت می</w:t>
      </w:r>
      <w:r w:rsidR="0013436D" w:rsidRPr="00F3232E">
        <w:rPr>
          <w:rFonts w:ascii="mylotus" w:hAnsi="mylotus" w:cs="B Badr" w:hint="cs"/>
          <w:sz w:val="28"/>
          <w:szCs w:val="28"/>
          <w:rtl/>
        </w:rPr>
        <w:softHyphen/>
        <w:t>کند؟ اگر به نامه</w:t>
      </w:r>
      <w:r w:rsidR="0013436D" w:rsidRPr="00F3232E">
        <w:rPr>
          <w:rFonts w:ascii="mylotus" w:hAnsi="mylotus" w:cs="B Badr" w:hint="cs"/>
          <w:sz w:val="28"/>
          <w:szCs w:val="28"/>
          <w:rtl/>
        </w:rPr>
        <w:softHyphen/>
        <w:t>های علی</w:t>
      </w:r>
      <w:r w:rsidR="0013436D" w:rsidRPr="00F3232E">
        <w:rPr>
          <w:rFonts w:ascii="mylotus" w:hAnsi="mylotus" w:cs="B Badr" w:hint="cs"/>
          <w:sz w:val="28"/>
          <w:szCs w:val="28"/>
        </w:rPr>
        <w:sym w:font="AGA Arabesque" w:char="F072"/>
      </w:r>
      <w:r w:rsidR="0013436D" w:rsidRPr="00F3232E">
        <w:rPr>
          <w:rFonts w:ascii="mylotus" w:hAnsi="mylotus" w:cs="B Badr" w:hint="cs"/>
          <w:sz w:val="28"/>
          <w:szCs w:val="28"/>
          <w:rtl/>
        </w:rPr>
        <w:t xml:space="preserve"> در آن رجوع کنیم در آنها چیزهایی را می</w:t>
      </w:r>
      <w:r w:rsidR="0013436D" w:rsidRPr="00F3232E">
        <w:rPr>
          <w:rFonts w:ascii="mylotus" w:hAnsi="mylotus" w:cs="B Badr" w:hint="cs"/>
          <w:sz w:val="28"/>
          <w:szCs w:val="28"/>
          <w:rtl/>
        </w:rPr>
        <w:softHyphen/>
        <w:t>یابیم که با آنچه این ایراد گیرنده نقل کرده است، تضاد دارند. در یکی از نامه</w:t>
      </w:r>
      <w:r w:rsidR="0013436D" w:rsidRPr="00F3232E">
        <w:rPr>
          <w:rFonts w:ascii="mylotus" w:hAnsi="mylotus" w:cs="B Badr" w:hint="cs"/>
          <w:sz w:val="28"/>
          <w:szCs w:val="28"/>
          <w:rtl/>
        </w:rPr>
        <w:softHyphen/>
        <w:t>هایش به معاویه بدین شکل از حقانیت خلافت و بیعت با خود سخن به میان آورده است</w:t>
      </w:r>
      <w:r w:rsidRPr="00F3232E">
        <w:rPr>
          <w:rFonts w:ascii="mylotus" w:hAnsi="mylotus" w:cs="B Badr"/>
          <w:sz w:val="28"/>
          <w:szCs w:val="28"/>
          <w:rtl/>
        </w:rPr>
        <w:t>: «</w:t>
      </w:r>
      <w:r w:rsidR="00DD71D5" w:rsidRPr="00F3232E">
        <w:rPr>
          <w:rFonts w:ascii="mylotus" w:hAnsi="mylotus" w:cs="B Badr" w:hint="cs"/>
          <w:sz w:val="28"/>
          <w:szCs w:val="28"/>
          <w:rtl/>
        </w:rPr>
        <w:t>با من کسانی بیعت کرده</w:t>
      </w:r>
      <w:r w:rsidR="00DD71D5" w:rsidRPr="00F3232E">
        <w:rPr>
          <w:rFonts w:ascii="mylotus" w:hAnsi="mylotus" w:cs="B Badr" w:hint="cs"/>
          <w:sz w:val="28"/>
          <w:szCs w:val="28"/>
          <w:rtl/>
        </w:rPr>
        <w:softHyphen/>
        <w:t>ام</w:t>
      </w:r>
      <w:r w:rsidR="0013436D" w:rsidRPr="00F3232E">
        <w:rPr>
          <w:rFonts w:ascii="mylotus" w:hAnsi="mylotus" w:cs="B Badr" w:hint="cs"/>
          <w:sz w:val="28"/>
          <w:szCs w:val="28"/>
          <w:rtl/>
        </w:rPr>
        <w:t xml:space="preserve"> که با ابوبکر، عمر و عثمان بیعت کردند و بیعت با من بر همان چیزی می</w:t>
      </w:r>
      <w:r w:rsidR="0013436D" w:rsidRPr="00F3232E">
        <w:rPr>
          <w:rFonts w:ascii="mylotus" w:hAnsi="mylotus" w:cs="B Badr" w:hint="cs"/>
          <w:sz w:val="28"/>
          <w:szCs w:val="28"/>
          <w:rtl/>
        </w:rPr>
        <w:softHyphen/>
        <w:t>باشد که در بیعت با آنها وجود داشته است. برای شاهد حق انتخاب وجود ندارد و برای غایب حق ردّ کردنی قابل قبول نمی</w:t>
      </w:r>
      <w:r w:rsidR="0013436D" w:rsidRPr="00F3232E">
        <w:rPr>
          <w:rFonts w:ascii="mylotus" w:hAnsi="mylotus" w:cs="B Badr" w:hint="cs"/>
          <w:sz w:val="28"/>
          <w:szCs w:val="28"/>
          <w:rtl/>
        </w:rPr>
        <w:softHyphen/>
        <w:t>باشد. شورا فقط برای مهاجرین و انصار است و اگر آنها بر ردی اجماع نمودند و او را امام نامیدند، این همان چیزی است که الله از آن رضایت دارد. اگر کسی با طعنه وارد کردن یا بدعت از امر آنها خارج شود، باید او را به آنچه از آن خارج شده است، بازگردانید و اگر ابا ورزید به واسطه</w:t>
      </w:r>
      <w:r w:rsidR="0013436D" w:rsidRPr="00F3232E">
        <w:rPr>
          <w:rFonts w:ascii="mylotus" w:hAnsi="mylotus" w:cs="B Badr" w:hint="cs"/>
          <w:sz w:val="28"/>
          <w:szCs w:val="28"/>
          <w:rtl/>
        </w:rPr>
        <w:softHyphen/>
        <w:t>ی آن که از راهی غیر از راه مؤمنان تبعیت نموده است، با او بجنگید</w:t>
      </w:r>
      <w:r w:rsidR="002730D7" w:rsidRPr="00F3232E">
        <w:rPr>
          <w:rFonts w:ascii="mylotus" w:hAnsi="mylotus" w:cs="B Badr" w:hint="cs"/>
          <w:sz w:val="28"/>
          <w:szCs w:val="28"/>
          <w:rtl/>
        </w:rPr>
        <w:t xml:space="preserve"> و الله به واسطه</w:t>
      </w:r>
      <w:r w:rsidR="002730D7" w:rsidRPr="00F3232E">
        <w:rPr>
          <w:rFonts w:ascii="mylotus" w:hAnsi="mylotus" w:cs="B Badr" w:hint="cs"/>
          <w:sz w:val="28"/>
          <w:szCs w:val="28"/>
          <w:rtl/>
        </w:rPr>
        <w:softHyphen/>
        <w:t>ی روی بر گرداندن او از وی روی بر می</w:t>
      </w:r>
      <w:r w:rsidR="002730D7" w:rsidRPr="00F3232E">
        <w:rPr>
          <w:rFonts w:ascii="mylotus" w:hAnsi="mylotus" w:cs="B Badr" w:hint="cs"/>
          <w:sz w:val="28"/>
          <w:szCs w:val="28"/>
          <w:rtl/>
        </w:rPr>
        <w:softHyphen/>
        <w:t>گرداند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00"/>
      </w:r>
      <w:r w:rsidR="00EB0374" w:rsidRPr="00F3232E">
        <w:rPr>
          <w:rStyle w:val="FootnoteReference"/>
          <w:rFonts w:cs="B Badr"/>
          <w:b/>
          <w:bCs/>
          <w:szCs w:val="28"/>
          <w:rtl/>
        </w:rPr>
        <w:t>)</w:t>
      </w:r>
      <w:r w:rsidRPr="00F3232E">
        <w:rPr>
          <w:rFonts w:ascii="mylotus" w:hAnsi="mylotus" w:cs="B Badr"/>
          <w:sz w:val="28"/>
          <w:szCs w:val="28"/>
          <w:rtl/>
        </w:rPr>
        <w:t>.</w:t>
      </w:r>
      <w:r w:rsidR="00CC3567" w:rsidRPr="00F3232E">
        <w:rPr>
          <w:rFonts w:ascii="mylotus" w:hAnsi="mylotus" w:cs="B Badr"/>
          <w:sz w:val="28"/>
          <w:szCs w:val="28"/>
          <w:rtl/>
        </w:rPr>
        <w:t xml:space="preserve"> </w:t>
      </w:r>
      <w:r w:rsidR="002730D7" w:rsidRPr="00F3232E">
        <w:rPr>
          <w:rFonts w:ascii="mylotus" w:hAnsi="mylotus" w:cs="B Badr" w:hint="cs"/>
          <w:sz w:val="28"/>
          <w:szCs w:val="28"/>
          <w:rtl/>
        </w:rPr>
        <w:t>پاک و منزه است، پروردگارم! چگونه ممکن است علی</w:t>
      </w:r>
      <w:r w:rsidR="002730D7" w:rsidRPr="00F3232E">
        <w:rPr>
          <w:rFonts w:ascii="mylotus" w:hAnsi="mylotus" w:cs="B Badr" w:hint="cs"/>
          <w:sz w:val="28"/>
          <w:szCs w:val="28"/>
        </w:rPr>
        <w:sym w:font="AGA Arabesque" w:char="F074"/>
      </w:r>
      <w:r w:rsidR="002730D7" w:rsidRPr="00F3232E">
        <w:rPr>
          <w:rFonts w:ascii="mylotus" w:hAnsi="mylotus" w:cs="B Badr" w:hint="cs"/>
          <w:sz w:val="28"/>
          <w:szCs w:val="28"/>
          <w:rtl/>
        </w:rPr>
        <w:t xml:space="preserve"> بفرماید: «آن را </w:t>
      </w:r>
      <w:r w:rsidRPr="00F3232E">
        <w:rPr>
          <w:rFonts w:ascii="mylotus" w:hAnsi="mylotus" w:cs="B Badr"/>
          <w:sz w:val="28"/>
          <w:szCs w:val="28"/>
          <w:rtl/>
        </w:rPr>
        <w:t>ابن أبي قحاف</w:t>
      </w:r>
      <w:r w:rsidR="002730D7" w:rsidRPr="00F3232E">
        <w:rPr>
          <w:rFonts w:ascii="mylotus" w:hAnsi="mylotus" w:cs="B Badr" w:hint="cs"/>
          <w:sz w:val="28"/>
          <w:szCs w:val="28"/>
          <w:rtl/>
        </w:rPr>
        <w:t>ه بر تن کرد</w:t>
      </w:r>
      <w:r w:rsidRPr="00F3232E">
        <w:rPr>
          <w:rFonts w:ascii="mylotus" w:hAnsi="mylotus" w:cs="B Badr"/>
          <w:sz w:val="28"/>
          <w:szCs w:val="28"/>
          <w:rtl/>
        </w:rPr>
        <w:t xml:space="preserve">» </w:t>
      </w:r>
      <w:r w:rsidR="002730D7" w:rsidRPr="00F3232E">
        <w:rPr>
          <w:rFonts w:ascii="mylotus" w:hAnsi="mylotus" w:cs="B Badr" w:hint="cs"/>
          <w:sz w:val="28"/>
          <w:szCs w:val="28"/>
          <w:rtl/>
        </w:rPr>
        <w:t>در حالی که در اینجا می</w:t>
      </w:r>
      <w:r w:rsidR="002730D7" w:rsidRPr="00F3232E">
        <w:rPr>
          <w:rFonts w:ascii="mylotus" w:hAnsi="mylotus" w:cs="B Badr" w:hint="cs"/>
          <w:sz w:val="28"/>
          <w:szCs w:val="28"/>
          <w:rtl/>
        </w:rPr>
        <w:softHyphen/>
        <w:t>فرماید</w:t>
      </w:r>
      <w:r w:rsidRPr="00F3232E">
        <w:rPr>
          <w:rFonts w:ascii="mylotus" w:hAnsi="mylotus" w:cs="B Badr"/>
          <w:sz w:val="28"/>
          <w:szCs w:val="28"/>
          <w:rtl/>
        </w:rPr>
        <w:t>: «</w:t>
      </w:r>
      <w:r w:rsidR="002730D7" w:rsidRPr="00F3232E">
        <w:rPr>
          <w:rFonts w:ascii="mylotus" w:hAnsi="mylotus" w:cs="B Badr" w:hint="cs"/>
          <w:sz w:val="28"/>
          <w:szCs w:val="28"/>
          <w:rtl/>
        </w:rPr>
        <w:t>قومی با من بیعت نموده</w:t>
      </w:r>
      <w:r w:rsidR="002730D7" w:rsidRPr="00F3232E">
        <w:rPr>
          <w:rFonts w:ascii="mylotus" w:hAnsi="mylotus" w:cs="B Badr" w:hint="cs"/>
          <w:sz w:val="28"/>
          <w:szCs w:val="28"/>
          <w:rtl/>
        </w:rPr>
        <w:softHyphen/>
        <w:t>اند که با ابوبکر، عمر و عثمان بیعت کردند». چگونه ممکن است ابوبکر چنین کاری کرده باشد و با این وجود علی</w:t>
      </w:r>
      <w:r w:rsidR="002730D7" w:rsidRPr="00F3232E">
        <w:rPr>
          <w:rFonts w:ascii="mylotus" w:hAnsi="mylotus" w:cs="B Badr" w:hint="cs"/>
          <w:sz w:val="28"/>
          <w:szCs w:val="28"/>
        </w:rPr>
        <w:sym w:font="AGA Arabesque" w:char="F074"/>
      </w:r>
      <w:r w:rsidR="002730D7" w:rsidRPr="00F3232E">
        <w:rPr>
          <w:rFonts w:ascii="mylotus" w:hAnsi="mylotus" w:cs="B Badr" w:hint="cs"/>
          <w:sz w:val="28"/>
          <w:szCs w:val="28"/>
          <w:rtl/>
        </w:rPr>
        <w:t xml:space="preserve"> صحت خلافت او را حجت قرار داده باشد؟ چگونه ممکن است او بفرماید: «او می</w:t>
      </w:r>
      <w:r w:rsidR="002730D7" w:rsidRPr="00F3232E">
        <w:rPr>
          <w:rFonts w:ascii="mylotus" w:hAnsi="mylotus" w:cs="B Badr" w:hint="cs"/>
          <w:sz w:val="28"/>
          <w:szCs w:val="28"/>
          <w:rtl/>
        </w:rPr>
        <w:softHyphen/>
        <w:t>دانست که من به منزله</w:t>
      </w:r>
      <w:r w:rsidR="002730D7" w:rsidRPr="00F3232E">
        <w:rPr>
          <w:rFonts w:ascii="mylotus" w:hAnsi="mylotus" w:cs="B Badr" w:hint="cs"/>
          <w:sz w:val="28"/>
          <w:szCs w:val="28"/>
          <w:rtl/>
        </w:rPr>
        <w:softHyphen/>
        <w:t>ی آن به مانند دسته</w:t>
      </w:r>
      <w:r w:rsidR="002730D7" w:rsidRPr="00F3232E">
        <w:rPr>
          <w:rFonts w:ascii="mylotus" w:hAnsi="mylotus" w:cs="B Badr" w:hint="cs"/>
          <w:sz w:val="28"/>
          <w:szCs w:val="28"/>
          <w:rtl/>
        </w:rPr>
        <w:softHyphen/>
        <w:t>ی آسیاب می</w:t>
      </w:r>
      <w:r w:rsidR="002730D7" w:rsidRPr="00F3232E">
        <w:rPr>
          <w:rFonts w:ascii="mylotus" w:hAnsi="mylotus" w:cs="B Badr" w:hint="cs"/>
          <w:sz w:val="28"/>
          <w:szCs w:val="28"/>
          <w:rtl/>
        </w:rPr>
        <w:softHyphen/>
        <w:t>باشم» ولی با این وجود بفرماید: «برای شاهد حق انتخابی وجود ندارد و از غایب ردّی قبول نمی</w:t>
      </w:r>
      <w:r w:rsidR="002730D7" w:rsidRPr="00F3232E">
        <w:rPr>
          <w:rFonts w:ascii="mylotus" w:hAnsi="mylotus" w:cs="B Badr" w:hint="cs"/>
          <w:sz w:val="28"/>
          <w:szCs w:val="28"/>
          <w:rtl/>
        </w:rPr>
        <w:softHyphen/>
        <w:t>شود»</w:t>
      </w:r>
      <w:r w:rsidR="002730D7" w:rsidRPr="00F3232E">
        <w:rPr>
          <w:rFonts w:ascii="mylotus" w:hAnsi="mylotus" w:cs="B Badr"/>
          <w:sz w:val="28"/>
          <w:szCs w:val="28"/>
          <w:rtl/>
        </w:rPr>
        <w:t xml:space="preserve">!! </w:t>
      </w:r>
      <w:r w:rsidR="002730D7" w:rsidRPr="00F3232E">
        <w:rPr>
          <w:rFonts w:ascii="mylotus" w:hAnsi="mylotus" w:cs="B Badr" w:hint="cs"/>
          <w:sz w:val="28"/>
          <w:szCs w:val="28"/>
          <w:rtl/>
        </w:rPr>
        <w:t>اضافه بر آن که می</w:t>
      </w:r>
      <w:r w:rsidR="002730D7" w:rsidRPr="00F3232E">
        <w:rPr>
          <w:rFonts w:ascii="mylotus" w:hAnsi="mylotus" w:cs="B Badr" w:hint="cs"/>
          <w:sz w:val="28"/>
          <w:szCs w:val="28"/>
          <w:rtl/>
        </w:rPr>
        <w:softHyphen/>
        <w:t>فرماید</w:t>
      </w:r>
      <w:r w:rsidRPr="00F3232E">
        <w:rPr>
          <w:rFonts w:ascii="mylotus" w:hAnsi="mylotus" w:cs="B Badr"/>
          <w:sz w:val="28"/>
          <w:szCs w:val="28"/>
          <w:rtl/>
        </w:rPr>
        <w:t>: «</w:t>
      </w:r>
      <w:r w:rsidR="002730D7" w:rsidRPr="00F3232E">
        <w:rPr>
          <w:rFonts w:ascii="mylotus" w:hAnsi="mylotus" w:cs="B Badr" w:hint="cs"/>
          <w:sz w:val="28"/>
          <w:szCs w:val="28"/>
          <w:rtl/>
        </w:rPr>
        <w:t xml:space="preserve">شورا فقط برای </w:t>
      </w:r>
      <w:r w:rsidRPr="00F3232E">
        <w:rPr>
          <w:rFonts w:ascii="mylotus" w:hAnsi="mylotus" w:cs="B Badr"/>
          <w:sz w:val="28"/>
          <w:szCs w:val="28"/>
          <w:rtl/>
        </w:rPr>
        <w:t>مهاجرين و</w:t>
      </w:r>
      <w:r w:rsidR="002730D7" w:rsidRPr="00F3232E">
        <w:rPr>
          <w:rFonts w:ascii="mylotus" w:hAnsi="mylotus" w:cs="B Badr" w:hint="cs"/>
          <w:sz w:val="28"/>
          <w:szCs w:val="28"/>
          <w:rtl/>
        </w:rPr>
        <w:t xml:space="preserve"> </w:t>
      </w:r>
      <w:r w:rsidRPr="00F3232E">
        <w:rPr>
          <w:rFonts w:ascii="mylotus" w:hAnsi="mylotus" w:cs="B Badr"/>
          <w:sz w:val="28"/>
          <w:szCs w:val="28"/>
          <w:rtl/>
        </w:rPr>
        <w:t>انصار</w:t>
      </w:r>
      <w:r w:rsidR="002730D7" w:rsidRPr="00F3232E">
        <w:rPr>
          <w:rFonts w:ascii="mylotus" w:hAnsi="mylotus" w:cs="B Badr" w:hint="cs"/>
          <w:sz w:val="28"/>
          <w:szCs w:val="28"/>
          <w:rtl/>
        </w:rPr>
        <w:t xml:space="preserve"> است و اگر بر مردی اجماع نمودند و او را امام نامیدند، این همان چیزی است که مورد رضایت الله می</w:t>
      </w:r>
      <w:r w:rsidR="002730D7" w:rsidRPr="00F3232E">
        <w:rPr>
          <w:rFonts w:ascii="mylotus" w:hAnsi="mylotus" w:cs="B Badr" w:hint="cs"/>
          <w:sz w:val="28"/>
          <w:szCs w:val="28"/>
          <w:rtl/>
        </w:rPr>
        <w:softHyphen/>
        <w:t>باشد و اگر کسی از روی طعنه یا بدعت از امر آنان خارج شد، او را به آنچه از آن خارج شده است، بازگردانید و اگر ابا ورزید با او بجنگید زیرا از راهی غیر از راه مؤمنان تبعیت کرده است</w:t>
      </w:r>
      <w:r w:rsidRPr="00F3232E">
        <w:rPr>
          <w:rFonts w:ascii="mylotus" w:hAnsi="mylotus" w:cs="B Badr"/>
          <w:sz w:val="28"/>
          <w:szCs w:val="28"/>
          <w:rtl/>
        </w:rPr>
        <w:t xml:space="preserve">»!!! </w:t>
      </w:r>
    </w:p>
    <w:p w:rsidR="009D0DBF" w:rsidRPr="00F3232E" w:rsidRDefault="002730D7" w:rsidP="002730D7">
      <w:pPr>
        <w:jc w:val="lowKashida"/>
        <w:rPr>
          <w:rFonts w:ascii="mylotus" w:hAnsi="mylotus" w:cs="B Badr" w:hint="cs"/>
          <w:sz w:val="28"/>
          <w:szCs w:val="28"/>
          <w:rtl/>
        </w:rPr>
      </w:pPr>
      <w:r w:rsidRPr="00F3232E">
        <w:rPr>
          <w:rFonts w:ascii="mylotus" w:hAnsi="mylotus" w:cs="B Badr" w:hint="cs"/>
          <w:sz w:val="28"/>
          <w:szCs w:val="28"/>
          <w:rtl/>
        </w:rPr>
        <w:t>سپس گفته است: «</w:t>
      </w:r>
      <w:r w:rsidR="009D0DBF" w:rsidRPr="00F3232E">
        <w:rPr>
          <w:rFonts w:ascii="mylotus" w:hAnsi="mylotus" w:cs="B Badr"/>
          <w:sz w:val="28"/>
          <w:szCs w:val="28"/>
          <w:rtl/>
        </w:rPr>
        <w:t>سعد بن عباد</w:t>
      </w:r>
      <w:r w:rsidRPr="00F3232E">
        <w:rPr>
          <w:rFonts w:ascii="mylotus" w:hAnsi="mylotus" w:cs="B Badr" w:hint="cs"/>
          <w:sz w:val="28"/>
          <w:szCs w:val="28"/>
          <w:rtl/>
        </w:rPr>
        <w:t xml:space="preserve">ه به ابوبکر </w:t>
      </w:r>
      <w:r w:rsidR="009D0DBF" w:rsidRPr="00F3232E">
        <w:rPr>
          <w:rFonts w:ascii="mylotus" w:hAnsi="mylotus" w:cs="B Badr"/>
          <w:sz w:val="28"/>
          <w:szCs w:val="28"/>
          <w:rtl/>
        </w:rPr>
        <w:t>و</w:t>
      </w:r>
      <w:r w:rsidRPr="00F3232E">
        <w:rPr>
          <w:rFonts w:ascii="mylotus" w:hAnsi="mylotus" w:cs="B Badr" w:hint="cs"/>
          <w:sz w:val="28"/>
          <w:szCs w:val="28"/>
          <w:rtl/>
        </w:rPr>
        <w:t xml:space="preserve"> </w:t>
      </w:r>
      <w:r w:rsidR="009D0DBF" w:rsidRPr="00F3232E">
        <w:rPr>
          <w:rFonts w:ascii="mylotus" w:hAnsi="mylotus" w:cs="B Badr"/>
          <w:sz w:val="28"/>
          <w:szCs w:val="28"/>
          <w:rtl/>
        </w:rPr>
        <w:t>عمر</w:t>
      </w:r>
      <w:r w:rsidRPr="00F3232E">
        <w:rPr>
          <w:rFonts w:ascii="mylotus" w:hAnsi="mylotus" w:cs="B Badr" w:hint="cs"/>
          <w:sz w:val="28"/>
          <w:szCs w:val="28"/>
          <w:rtl/>
        </w:rPr>
        <w:t xml:space="preserve"> هجوم برد و کوشش نمود تا آن دو را از خلافت منع نماید و اگر بیمار نبود در برابر آنها مقاومت می</w:t>
      </w:r>
      <w:r w:rsidRPr="00F3232E">
        <w:rPr>
          <w:rFonts w:ascii="mylotus" w:hAnsi="mylotus" w:cs="B Badr" w:hint="cs"/>
          <w:sz w:val="28"/>
          <w:szCs w:val="28"/>
          <w:rtl/>
        </w:rPr>
        <w:softHyphen/>
        <w:t>کرد و با آنها وارد جنگ می</w:t>
      </w:r>
      <w:r w:rsidRPr="00F3232E">
        <w:rPr>
          <w:rFonts w:ascii="mylotus" w:hAnsi="mylotus" w:cs="B Badr" w:hint="cs"/>
          <w:sz w:val="28"/>
          <w:szCs w:val="28"/>
          <w:rtl/>
        </w:rPr>
        <w:softHyphen/>
        <w:t>شد...» و دیگر سخنان زشتی که بیان داشته است.</w:t>
      </w:r>
    </w:p>
    <w:p w:rsidR="009D0DBF" w:rsidRPr="00F3232E" w:rsidRDefault="009D0DBF" w:rsidP="009D0DBF">
      <w:pPr>
        <w:jc w:val="lowKashida"/>
        <w:rPr>
          <w:rFonts w:ascii="mylotus" w:hAnsi="mylotus" w:cs="B Badr"/>
          <w:sz w:val="28"/>
          <w:szCs w:val="28"/>
          <w:rtl/>
        </w:rPr>
      </w:pPr>
    </w:p>
    <w:p w:rsidR="009D0DBF" w:rsidRPr="00F3232E" w:rsidRDefault="009D0DBF" w:rsidP="002730D7">
      <w:pPr>
        <w:jc w:val="lowKashida"/>
        <w:rPr>
          <w:rFonts w:ascii="mylotus" w:hAnsi="mylotus" w:cs="B Badr"/>
          <w:b/>
          <w:bCs/>
          <w:sz w:val="28"/>
          <w:szCs w:val="28"/>
          <w:rtl/>
        </w:rPr>
      </w:pPr>
      <w:r w:rsidRPr="00F3232E">
        <w:rPr>
          <w:rFonts w:ascii="mylotus" w:hAnsi="mylotus" w:cs="B Badr"/>
          <w:b/>
          <w:bCs/>
          <w:sz w:val="28"/>
          <w:szCs w:val="28"/>
          <w:rtl/>
        </w:rPr>
        <w:t>رد</w:t>
      </w:r>
      <w:r w:rsidR="002730D7" w:rsidRPr="00F3232E">
        <w:rPr>
          <w:rFonts w:ascii="mylotus" w:hAnsi="mylotus" w:cs="B Badr" w:hint="cs"/>
          <w:b/>
          <w:bCs/>
          <w:sz w:val="28"/>
          <w:szCs w:val="28"/>
          <w:rtl/>
        </w:rPr>
        <w:t>ّ</w:t>
      </w:r>
      <w:r w:rsidRPr="00F3232E">
        <w:rPr>
          <w:rFonts w:ascii="mylotus" w:hAnsi="mylotus" w:cs="B Badr"/>
          <w:b/>
          <w:bCs/>
          <w:sz w:val="28"/>
          <w:szCs w:val="28"/>
          <w:rtl/>
        </w:rPr>
        <w:t>:</w:t>
      </w:r>
    </w:p>
    <w:p w:rsidR="009D0DBF" w:rsidRPr="00F3232E" w:rsidRDefault="00685C32" w:rsidP="00685C32">
      <w:pPr>
        <w:jc w:val="lowKashida"/>
        <w:rPr>
          <w:rFonts w:ascii="mylotus" w:hAnsi="mylotus" w:cs="B Badr" w:hint="cs"/>
          <w:sz w:val="28"/>
          <w:szCs w:val="28"/>
          <w:rtl/>
        </w:rPr>
      </w:pPr>
      <w:r w:rsidRPr="00F3232E">
        <w:rPr>
          <w:rFonts w:ascii="mylotus" w:hAnsi="mylotus" w:cs="B Badr"/>
          <w:sz w:val="28"/>
          <w:szCs w:val="28"/>
          <w:rtl/>
        </w:rPr>
        <w:t xml:space="preserve">1- </w:t>
      </w:r>
      <w:r w:rsidRPr="00F3232E">
        <w:rPr>
          <w:rFonts w:ascii="mylotus" w:hAnsi="mylotus" w:cs="B Badr" w:hint="cs"/>
          <w:sz w:val="28"/>
          <w:szCs w:val="28"/>
          <w:rtl/>
        </w:rPr>
        <w:t>این روایت بر فرض محال اگر صحیح باشد، نکوهشی برای سعد می</w:t>
      </w:r>
      <w:r w:rsidRPr="00F3232E">
        <w:rPr>
          <w:rFonts w:ascii="mylotus" w:hAnsi="mylotus" w:cs="B Badr" w:hint="cs"/>
          <w:sz w:val="28"/>
          <w:szCs w:val="28"/>
          <w:rtl/>
        </w:rPr>
        <w:softHyphen/>
        <w:t>باشد و نه گرامی</w:t>
      </w:r>
      <w:r w:rsidRPr="00F3232E">
        <w:rPr>
          <w:rFonts w:ascii="mylotus" w:hAnsi="mylotus" w:cs="B Badr" w:hint="cs"/>
          <w:sz w:val="28"/>
          <w:szCs w:val="28"/>
          <w:rtl/>
        </w:rPr>
        <w:softHyphen/>
        <w:t xml:space="preserve"> داشت او. این فعل و این سخن در این روایت خیلی دورتر از آن است که به صحابه</w:t>
      </w:r>
      <w:r w:rsidRPr="00F3232E">
        <w:rPr>
          <w:rFonts w:ascii="mylotus" w:hAnsi="mylotus" w:cs="B Badr" w:hint="cs"/>
          <w:sz w:val="28"/>
          <w:szCs w:val="28"/>
          <w:rtl/>
        </w:rPr>
        <w:softHyphen/>
        <w:t>ای مثل سعد بن عباده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سرور انصار نسبت داده شود.</w:t>
      </w:r>
    </w:p>
    <w:p w:rsidR="009D0DBF" w:rsidRPr="00F3232E" w:rsidRDefault="009D0DBF" w:rsidP="00685C32">
      <w:pPr>
        <w:jc w:val="lowKashida"/>
        <w:rPr>
          <w:rFonts w:ascii="mylotus" w:hAnsi="mylotus" w:cs="B Badr" w:hint="cs"/>
          <w:sz w:val="28"/>
          <w:szCs w:val="28"/>
          <w:rtl/>
        </w:rPr>
      </w:pPr>
      <w:r w:rsidRPr="00F3232E">
        <w:rPr>
          <w:rFonts w:ascii="mylotus" w:hAnsi="mylotus" w:cs="B Badr"/>
          <w:sz w:val="28"/>
          <w:szCs w:val="28"/>
          <w:rtl/>
        </w:rPr>
        <w:lastRenderedPageBreak/>
        <w:t xml:space="preserve">2- </w:t>
      </w:r>
      <w:r w:rsidR="00685C32" w:rsidRPr="00F3232E">
        <w:rPr>
          <w:rFonts w:ascii="mylotus" w:hAnsi="mylotus" w:cs="B Badr" w:hint="cs"/>
          <w:sz w:val="28"/>
          <w:szCs w:val="28"/>
          <w:rtl/>
        </w:rPr>
        <w:t xml:space="preserve">به </w:t>
      </w:r>
      <w:r w:rsidRPr="00F3232E">
        <w:rPr>
          <w:rFonts w:ascii="mylotus" w:hAnsi="mylotus" w:cs="B Badr"/>
          <w:sz w:val="28"/>
          <w:szCs w:val="28"/>
          <w:rtl/>
        </w:rPr>
        <w:t>مجرد</w:t>
      </w:r>
      <w:r w:rsidR="00685C32" w:rsidRPr="00F3232E">
        <w:rPr>
          <w:rFonts w:ascii="mylotus" w:hAnsi="mylotus" w:cs="B Badr" w:hint="cs"/>
          <w:sz w:val="28"/>
          <w:szCs w:val="28"/>
          <w:rtl/>
        </w:rPr>
        <w:t xml:space="preserve"> آن که این </w:t>
      </w:r>
      <w:r w:rsidRPr="00F3232E">
        <w:rPr>
          <w:rFonts w:ascii="mylotus" w:hAnsi="mylotus" w:cs="B Badr"/>
          <w:sz w:val="28"/>
          <w:szCs w:val="28"/>
          <w:rtl/>
        </w:rPr>
        <w:t xml:space="preserve">نقل </w:t>
      </w:r>
      <w:r w:rsidR="00685C32" w:rsidRPr="00F3232E">
        <w:rPr>
          <w:rFonts w:ascii="mylotus" w:hAnsi="mylotus" w:cs="B Badr" w:hint="cs"/>
          <w:sz w:val="28"/>
          <w:szCs w:val="28"/>
          <w:rtl/>
        </w:rPr>
        <w:t xml:space="preserve">از </w:t>
      </w:r>
      <w:r w:rsidRPr="00F3232E">
        <w:rPr>
          <w:rFonts w:ascii="mylotus" w:hAnsi="mylotus" w:cs="B Badr"/>
          <w:sz w:val="28"/>
          <w:szCs w:val="28"/>
          <w:rtl/>
        </w:rPr>
        <w:t xml:space="preserve">كتاب تاريخ الخلفاء منسوب </w:t>
      </w:r>
      <w:r w:rsidR="00685C32" w:rsidRPr="00F3232E">
        <w:rPr>
          <w:rFonts w:ascii="mylotus" w:hAnsi="mylotus" w:cs="B Badr" w:hint="cs"/>
          <w:sz w:val="28"/>
          <w:szCs w:val="28"/>
          <w:rtl/>
        </w:rPr>
        <w:t xml:space="preserve">به </w:t>
      </w:r>
      <w:r w:rsidRPr="00F3232E">
        <w:rPr>
          <w:rFonts w:ascii="mylotus" w:hAnsi="mylotus" w:cs="B Badr"/>
          <w:sz w:val="28"/>
          <w:szCs w:val="28"/>
          <w:rtl/>
        </w:rPr>
        <w:t>ابن قتيب</w:t>
      </w:r>
      <w:r w:rsidR="00685C32" w:rsidRPr="00F3232E">
        <w:rPr>
          <w:rFonts w:ascii="mylotus" w:hAnsi="mylotus" w:cs="B Badr" w:hint="cs"/>
          <w:sz w:val="28"/>
          <w:szCs w:val="28"/>
          <w:rtl/>
        </w:rPr>
        <w:t>ه آمده باشد، صحیح بودن آن اثبات نمی</w:t>
      </w:r>
      <w:r w:rsidR="00685C32" w:rsidRPr="00F3232E">
        <w:rPr>
          <w:rFonts w:ascii="mylotus" w:hAnsi="mylotus" w:cs="B Badr" w:hint="cs"/>
          <w:sz w:val="28"/>
          <w:szCs w:val="28"/>
          <w:rtl/>
        </w:rPr>
        <w:softHyphen/>
        <w:t>شود.</w:t>
      </w:r>
      <w:r w:rsidR="00DD71D5" w:rsidRPr="00F3232E">
        <w:rPr>
          <w:rFonts w:ascii="mylotus" w:hAnsi="mylotus" w:cs="B Badr" w:hint="cs"/>
          <w:sz w:val="28"/>
          <w:szCs w:val="28"/>
          <w:rtl/>
        </w:rPr>
        <w:t xml:space="preserve"> [زیرا معلوم نمی</w:t>
      </w:r>
      <w:r w:rsidR="00DD71D5" w:rsidRPr="00F3232E">
        <w:rPr>
          <w:rFonts w:ascii="mylotus" w:hAnsi="mylotus" w:cs="B Badr" w:hint="cs"/>
          <w:sz w:val="28"/>
          <w:szCs w:val="28"/>
          <w:rtl/>
        </w:rPr>
        <w:softHyphen/>
        <w:t>باشد که این کتاب از ابن قتیبه می</w:t>
      </w:r>
      <w:r w:rsidR="00DD71D5" w:rsidRPr="00F3232E">
        <w:rPr>
          <w:rFonts w:ascii="mylotus" w:hAnsi="mylotus" w:cs="B Badr" w:hint="cs"/>
          <w:sz w:val="28"/>
          <w:szCs w:val="28"/>
          <w:rtl/>
        </w:rPr>
        <w:softHyphen/>
        <w:t>باشد یا خیر؟].</w:t>
      </w:r>
    </w:p>
    <w:p w:rsidR="009D0DBF" w:rsidRPr="00F3232E" w:rsidRDefault="009D0DBF" w:rsidP="00685C32">
      <w:pPr>
        <w:jc w:val="lowKashida"/>
        <w:rPr>
          <w:rFonts w:ascii="mylotus" w:hAnsi="mylotus" w:cs="B Badr" w:hint="cs"/>
          <w:sz w:val="28"/>
          <w:szCs w:val="28"/>
          <w:rtl/>
        </w:rPr>
      </w:pPr>
      <w:r w:rsidRPr="00F3232E">
        <w:rPr>
          <w:rFonts w:ascii="mylotus" w:hAnsi="mylotus" w:cs="B Badr"/>
          <w:sz w:val="28"/>
          <w:szCs w:val="28"/>
          <w:rtl/>
        </w:rPr>
        <w:t xml:space="preserve">3- </w:t>
      </w:r>
      <w:r w:rsidR="00685C32" w:rsidRPr="00F3232E">
        <w:rPr>
          <w:rFonts w:ascii="mylotus" w:hAnsi="mylotus" w:cs="B Badr" w:hint="cs"/>
          <w:sz w:val="28"/>
          <w:szCs w:val="28"/>
          <w:rtl/>
        </w:rPr>
        <w:t>برای اثبات دروغ بودن این روایت به دلایل و حجتهای اهل سنت رجوع نمی</w:t>
      </w:r>
      <w:r w:rsidR="00685C32" w:rsidRPr="00F3232E">
        <w:rPr>
          <w:rFonts w:ascii="mylotus" w:hAnsi="mylotus" w:cs="B Badr" w:hint="cs"/>
          <w:sz w:val="28"/>
          <w:szCs w:val="28"/>
          <w:rtl/>
        </w:rPr>
        <w:softHyphen/>
        <w:t xml:space="preserve">کنم، بلکه آنچه در </w:t>
      </w:r>
      <w:r w:rsidRPr="00F3232E">
        <w:rPr>
          <w:rFonts w:ascii="mylotus" w:hAnsi="mylotus" w:cs="B Badr"/>
          <w:sz w:val="28"/>
          <w:szCs w:val="28"/>
          <w:rtl/>
        </w:rPr>
        <w:t>نهج البلاغ</w:t>
      </w:r>
      <w:r w:rsidR="00685C32" w:rsidRPr="00F3232E">
        <w:rPr>
          <w:rFonts w:ascii="mylotus" w:hAnsi="mylotus" w:cs="B Badr" w:hint="cs"/>
          <w:sz w:val="28"/>
          <w:szCs w:val="28"/>
          <w:rtl/>
        </w:rPr>
        <w:t>ه آمده است را دلیل قرار می</w:t>
      </w:r>
      <w:r w:rsidR="00685C32" w:rsidRPr="00F3232E">
        <w:rPr>
          <w:rFonts w:ascii="mylotus" w:hAnsi="mylotus" w:cs="B Badr" w:hint="cs"/>
          <w:sz w:val="28"/>
          <w:szCs w:val="28"/>
          <w:rtl/>
        </w:rPr>
        <w:softHyphen/>
        <w:t>دهم و آن این است که علی</w:t>
      </w:r>
      <w:r w:rsidR="00685C32" w:rsidRPr="00F3232E">
        <w:rPr>
          <w:rFonts w:ascii="mylotus" w:hAnsi="mylotus" w:cs="B Badr" w:hint="cs"/>
          <w:sz w:val="28"/>
          <w:szCs w:val="28"/>
        </w:rPr>
        <w:sym w:font="AGA Arabesque" w:char="F074"/>
      </w:r>
      <w:r w:rsidR="00685C32" w:rsidRPr="00F3232E">
        <w:rPr>
          <w:rFonts w:ascii="mylotus" w:hAnsi="mylotus" w:cs="B Badr" w:hint="cs"/>
          <w:sz w:val="28"/>
          <w:szCs w:val="28"/>
          <w:rtl/>
        </w:rPr>
        <w:t xml:space="preserve"> فرموده است: ابوبکر کسی بود که مهاجرین و انصار با او بیعت کردند. همچنین فرموده است: «کسی که با طعنه یا بدعت از امر آنها خارج شد او را به آنچه از آن خارج شده است، بازگردانید!». با فرض آن که بر اساس ادعای این ایراد گیرنده چنین عملی را سعد</w:t>
      </w:r>
      <w:r w:rsidR="00685C32" w:rsidRPr="00F3232E">
        <w:rPr>
          <w:rFonts w:ascii="mylotus" w:hAnsi="mylotus" w:cs="B Badr" w:hint="cs"/>
          <w:sz w:val="28"/>
          <w:szCs w:val="28"/>
        </w:rPr>
        <w:sym w:font="AGA Arabesque" w:char="F074"/>
      </w:r>
      <w:r w:rsidR="00685C32" w:rsidRPr="00F3232E">
        <w:rPr>
          <w:rFonts w:ascii="mylotus" w:hAnsi="mylotus" w:cs="B Badr" w:hint="cs"/>
          <w:sz w:val="28"/>
          <w:szCs w:val="28"/>
          <w:rtl/>
        </w:rPr>
        <w:t xml:space="preserve"> انجام داده باشد، پس چه مدح و حجتی برای هجوم سعد</w:t>
      </w:r>
      <w:r w:rsidR="00685C32" w:rsidRPr="00F3232E">
        <w:rPr>
          <w:rFonts w:ascii="mylotus" w:hAnsi="mylotus" w:cs="B Badr" w:hint="cs"/>
          <w:sz w:val="28"/>
          <w:szCs w:val="28"/>
        </w:rPr>
        <w:sym w:font="AGA Arabesque" w:char="F074"/>
      </w:r>
      <w:r w:rsidR="00685C32" w:rsidRPr="00F3232E">
        <w:rPr>
          <w:rFonts w:ascii="mylotus" w:hAnsi="mylotus" w:cs="B Badr" w:hint="cs"/>
          <w:sz w:val="28"/>
          <w:szCs w:val="28"/>
          <w:rtl/>
        </w:rPr>
        <w:t xml:space="preserve"> به ابوبکر و عمر وجود داشته است</w:t>
      </w:r>
      <w:r w:rsidRPr="00F3232E">
        <w:rPr>
          <w:rFonts w:ascii="mylotus" w:hAnsi="mylotus" w:cs="B Badr"/>
          <w:sz w:val="28"/>
          <w:szCs w:val="28"/>
          <w:rtl/>
        </w:rPr>
        <w:t xml:space="preserve">؟ </w:t>
      </w:r>
      <w:r w:rsidR="00685C32" w:rsidRPr="00F3232E">
        <w:rPr>
          <w:rFonts w:ascii="mylotus" w:hAnsi="mylotus" w:cs="B Badr" w:hint="cs"/>
          <w:sz w:val="28"/>
          <w:szCs w:val="28"/>
          <w:rtl/>
        </w:rPr>
        <w:t>این در حالی است که مهاجرین  انصار با او بیعت نمودند، آیا این عمل سعد شورای مهاجرین و انصار را باطل می</w:t>
      </w:r>
      <w:r w:rsidR="00685C32" w:rsidRPr="00F3232E">
        <w:rPr>
          <w:rFonts w:ascii="mylotus" w:hAnsi="mylotus" w:cs="B Badr" w:hint="cs"/>
          <w:sz w:val="28"/>
          <w:szCs w:val="28"/>
          <w:rtl/>
        </w:rPr>
        <w:softHyphen/>
        <w:t>گرداند</w:t>
      </w:r>
      <w:r w:rsidRPr="00F3232E">
        <w:rPr>
          <w:rFonts w:ascii="mylotus" w:hAnsi="mylotus" w:cs="B Badr"/>
          <w:sz w:val="28"/>
          <w:szCs w:val="28"/>
          <w:rtl/>
        </w:rPr>
        <w:t xml:space="preserve">؟! </w:t>
      </w:r>
      <w:r w:rsidR="00685C32" w:rsidRPr="00F3232E">
        <w:rPr>
          <w:rFonts w:ascii="mylotus" w:hAnsi="mylotus" w:cs="B Badr" w:hint="cs"/>
          <w:sz w:val="28"/>
          <w:szCs w:val="28"/>
          <w:rtl/>
        </w:rPr>
        <w:t>آیا طعنه وارد کردن به آنها و خواستار جنگ شدن با آنها فعلی حق می</w:t>
      </w:r>
      <w:r w:rsidR="00685C32" w:rsidRPr="00F3232E">
        <w:rPr>
          <w:rFonts w:ascii="mylotus" w:hAnsi="mylotus" w:cs="B Badr" w:hint="cs"/>
          <w:sz w:val="28"/>
          <w:szCs w:val="28"/>
          <w:rtl/>
        </w:rPr>
        <w:softHyphen/>
        <w:t>باشد؟! یا آن که واجب می</w:t>
      </w:r>
      <w:r w:rsidR="00685C32" w:rsidRPr="00F3232E">
        <w:rPr>
          <w:rFonts w:ascii="mylotus" w:hAnsi="mylotus" w:cs="B Badr" w:hint="cs"/>
          <w:sz w:val="28"/>
          <w:szCs w:val="28"/>
          <w:rtl/>
        </w:rPr>
        <w:softHyphen/>
        <w:t>شود تا او را بازگردانده و به علت برگزیدن راهی غیر از راه مؤمنان با او جنگ صور</w:t>
      </w:r>
      <w:r w:rsidR="00DD71D5" w:rsidRPr="00F3232E">
        <w:rPr>
          <w:rFonts w:ascii="mylotus" w:hAnsi="mylotus" w:cs="B Badr" w:hint="cs"/>
          <w:sz w:val="28"/>
          <w:szCs w:val="28"/>
          <w:rtl/>
        </w:rPr>
        <w:t>ت</w:t>
      </w:r>
      <w:r w:rsidR="00685C32" w:rsidRPr="00F3232E">
        <w:rPr>
          <w:rFonts w:ascii="mylotus" w:hAnsi="mylotus" w:cs="B Badr" w:hint="cs"/>
          <w:sz w:val="28"/>
          <w:szCs w:val="28"/>
          <w:rtl/>
        </w:rPr>
        <w:t xml:space="preserve"> گیرد</w:t>
      </w:r>
      <w:r w:rsidRPr="00F3232E">
        <w:rPr>
          <w:rFonts w:ascii="mylotus" w:hAnsi="mylotus" w:cs="B Badr"/>
          <w:sz w:val="28"/>
          <w:szCs w:val="28"/>
          <w:rtl/>
        </w:rPr>
        <w:t xml:space="preserve">؟!! </w:t>
      </w:r>
      <w:r w:rsidR="00685C32" w:rsidRPr="00F3232E">
        <w:rPr>
          <w:rFonts w:ascii="mylotus" w:hAnsi="mylotus" w:cs="B Badr" w:hint="cs"/>
          <w:sz w:val="28"/>
          <w:szCs w:val="28"/>
          <w:rtl/>
        </w:rPr>
        <w:t>[سوال دیگری که مطرح است، اگر درست باشد که بعضی از صحابه با بیعت با ابوبکر مخالفت کردند، پس چرا هیچ کدام از آنها اشاره</w:t>
      </w:r>
      <w:r w:rsidR="00685C32" w:rsidRPr="00F3232E">
        <w:rPr>
          <w:rFonts w:ascii="mylotus" w:hAnsi="mylotus" w:cs="B Badr" w:hint="cs"/>
          <w:sz w:val="28"/>
          <w:szCs w:val="28"/>
          <w:rtl/>
        </w:rPr>
        <w:softHyphen/>
        <w:t>ای به آیات یا احادیثی ننمود که در آنها خلافت علی</w:t>
      </w:r>
      <w:r w:rsidR="00685C32" w:rsidRPr="00F3232E">
        <w:rPr>
          <w:rFonts w:ascii="mylotus" w:hAnsi="mylotus" w:cs="B Badr" w:hint="cs"/>
          <w:sz w:val="28"/>
          <w:szCs w:val="28"/>
        </w:rPr>
        <w:sym w:font="AGA Arabesque" w:char="F074"/>
      </w:r>
      <w:r w:rsidR="00685C32" w:rsidRPr="00F3232E">
        <w:rPr>
          <w:rFonts w:ascii="mylotus" w:hAnsi="mylotus" w:cs="B Badr" w:hint="cs"/>
          <w:sz w:val="28"/>
          <w:szCs w:val="28"/>
          <w:rtl/>
        </w:rPr>
        <w:t xml:space="preserve"> به اثبات رسیده باشد؟!].</w:t>
      </w:r>
    </w:p>
    <w:p w:rsidR="009D0DBF" w:rsidRPr="00F3232E" w:rsidRDefault="009D0DBF" w:rsidP="009D0DBF">
      <w:pPr>
        <w:jc w:val="lowKashida"/>
        <w:rPr>
          <w:rFonts w:ascii="mylotus" w:hAnsi="mylotus" w:cs="B Badr"/>
          <w:sz w:val="28"/>
          <w:szCs w:val="28"/>
          <w:rtl/>
        </w:rPr>
      </w:pPr>
    </w:p>
    <w:p w:rsidR="009D0DBF" w:rsidRPr="00F3232E" w:rsidRDefault="009D0DBF" w:rsidP="00EE05E5">
      <w:pPr>
        <w:jc w:val="lowKashida"/>
        <w:rPr>
          <w:rFonts w:ascii="mylotus" w:hAnsi="mylotus" w:cs="B Badr"/>
          <w:b/>
          <w:bCs/>
          <w:sz w:val="28"/>
          <w:szCs w:val="28"/>
          <w:rtl/>
        </w:rPr>
      </w:pPr>
      <w:r w:rsidRPr="00F3232E">
        <w:rPr>
          <w:rFonts w:ascii="mylotus" w:hAnsi="mylotus" w:cs="B Badr"/>
          <w:b/>
          <w:bCs/>
          <w:sz w:val="28"/>
          <w:szCs w:val="28"/>
          <w:rtl/>
        </w:rPr>
        <w:t>شبه</w:t>
      </w:r>
      <w:r w:rsidR="00685C32" w:rsidRPr="00F3232E">
        <w:rPr>
          <w:rFonts w:ascii="mylotus" w:hAnsi="mylotus" w:cs="B Badr" w:hint="cs"/>
          <w:b/>
          <w:bCs/>
          <w:sz w:val="28"/>
          <w:szCs w:val="28"/>
          <w:rtl/>
        </w:rPr>
        <w:t>ه</w:t>
      </w:r>
      <w:r w:rsidR="00685C32" w:rsidRPr="00F3232E">
        <w:rPr>
          <w:rFonts w:ascii="mylotus" w:hAnsi="mylotus" w:cs="B Badr" w:hint="cs"/>
          <w:b/>
          <w:bCs/>
          <w:sz w:val="28"/>
          <w:szCs w:val="28"/>
          <w:rtl/>
        </w:rPr>
        <w:softHyphen/>
        <w:t>ی آن که ابوبکر</w:t>
      </w:r>
      <w:r w:rsidR="00685C32" w:rsidRPr="00F3232E">
        <w:rPr>
          <w:rFonts w:ascii="mylotus" w:hAnsi="mylotus" w:cs="B Badr" w:hint="cs"/>
          <w:b/>
          <w:bCs/>
          <w:sz w:val="28"/>
          <w:szCs w:val="28"/>
        </w:rPr>
        <w:sym w:font="AGA Arabesque" w:char="F074"/>
      </w:r>
      <w:r w:rsidR="00685C32" w:rsidRPr="00F3232E">
        <w:rPr>
          <w:rFonts w:ascii="mylotus" w:hAnsi="mylotus" w:cs="B Badr" w:hint="cs"/>
          <w:b/>
          <w:bCs/>
          <w:sz w:val="28"/>
          <w:szCs w:val="28"/>
          <w:rtl/>
        </w:rPr>
        <w:t xml:space="preserve"> </w:t>
      </w:r>
      <w:r w:rsidR="00EE05E5" w:rsidRPr="00F3232E">
        <w:rPr>
          <w:rFonts w:ascii="mylotus" w:hAnsi="mylotus" w:cs="B Badr" w:hint="cs"/>
          <w:b/>
          <w:bCs/>
          <w:sz w:val="28"/>
          <w:szCs w:val="28"/>
          <w:rtl/>
        </w:rPr>
        <w:t>در</w:t>
      </w:r>
      <w:r w:rsidR="00685C32" w:rsidRPr="00F3232E">
        <w:rPr>
          <w:rFonts w:ascii="mylotus" w:hAnsi="mylotus" w:cs="B Badr" w:hint="cs"/>
          <w:b/>
          <w:bCs/>
          <w:sz w:val="28"/>
          <w:szCs w:val="28"/>
          <w:rtl/>
        </w:rPr>
        <w:t xml:space="preserve"> جنگ با خودداری کنندگان از پرداخت زکات</w:t>
      </w:r>
      <w:r w:rsidR="00EE05E5" w:rsidRPr="00F3232E">
        <w:rPr>
          <w:rFonts w:ascii="mylotus" w:hAnsi="mylotus" w:cs="B Badr" w:hint="cs"/>
          <w:b/>
          <w:bCs/>
          <w:sz w:val="28"/>
          <w:szCs w:val="28"/>
          <w:rtl/>
        </w:rPr>
        <w:t>،</w:t>
      </w:r>
      <w:r w:rsidR="00685C32" w:rsidRPr="00F3232E">
        <w:rPr>
          <w:rFonts w:ascii="mylotus" w:hAnsi="mylotus" w:cs="B Badr" w:hint="cs"/>
          <w:b/>
          <w:bCs/>
          <w:sz w:val="28"/>
          <w:szCs w:val="28"/>
          <w:rtl/>
        </w:rPr>
        <w:t xml:space="preserve"> با سنت پیامبر</w:t>
      </w:r>
      <w:r w:rsidR="00685C32" w:rsidRPr="00F3232E">
        <w:rPr>
          <w:rFonts w:ascii="mylotus" w:hAnsi="mylotus" w:cs="B Badr" w:hint="cs"/>
          <w:b/>
          <w:bCs/>
          <w:sz w:val="28"/>
          <w:szCs w:val="28"/>
        </w:rPr>
        <w:sym w:font="AGA Arabesque" w:char="F072"/>
      </w:r>
      <w:r w:rsidR="00685C32" w:rsidRPr="00F3232E">
        <w:rPr>
          <w:rFonts w:ascii="mylotus" w:hAnsi="mylotus" w:cs="B Badr" w:hint="cs"/>
          <w:b/>
          <w:bCs/>
          <w:sz w:val="28"/>
          <w:szCs w:val="28"/>
          <w:rtl/>
        </w:rPr>
        <w:t xml:space="preserve"> مخالفت نمود</w:t>
      </w:r>
      <w:r w:rsidRPr="00F3232E">
        <w:rPr>
          <w:rFonts w:ascii="mylotus" w:hAnsi="mylotus" w:cs="B Badr"/>
          <w:b/>
          <w:bCs/>
          <w:sz w:val="28"/>
          <w:szCs w:val="28"/>
          <w:rtl/>
        </w:rPr>
        <w:t>:</w:t>
      </w:r>
    </w:p>
    <w:p w:rsidR="009D0DBF" w:rsidRPr="00F3232E" w:rsidRDefault="003E51AD" w:rsidP="001F7915">
      <w:pPr>
        <w:jc w:val="lowKashida"/>
        <w:rPr>
          <w:rFonts w:ascii="mylotus" w:hAnsi="mylotus" w:cs="B Badr"/>
          <w:sz w:val="28"/>
          <w:szCs w:val="28"/>
          <w:rtl/>
        </w:rPr>
      </w:pPr>
      <w:r w:rsidRPr="00F3232E">
        <w:rPr>
          <w:rFonts w:ascii="mylotus" w:hAnsi="mylotus" w:cs="B Badr" w:hint="cs"/>
          <w:sz w:val="28"/>
          <w:szCs w:val="28"/>
          <w:rtl/>
        </w:rPr>
        <w:t xml:space="preserve">از شبهات دیگری </w:t>
      </w:r>
      <w:r w:rsidR="00834A08" w:rsidRPr="00F3232E">
        <w:rPr>
          <w:rFonts w:ascii="mylotus" w:hAnsi="mylotus" w:cs="B Badr" w:hint="cs"/>
          <w:sz w:val="28"/>
          <w:szCs w:val="28"/>
          <w:rtl/>
        </w:rPr>
        <w:t>که وجود دارد، بعضی می</w:t>
      </w:r>
      <w:r w:rsidR="00834A08" w:rsidRPr="00F3232E">
        <w:rPr>
          <w:rFonts w:ascii="mylotus" w:hAnsi="mylotus" w:cs="B Badr" w:hint="cs"/>
          <w:sz w:val="28"/>
          <w:szCs w:val="28"/>
          <w:rtl/>
        </w:rPr>
        <w:softHyphen/>
        <w:t>گویند که ابوبکر در جنگ با خودداری کنندگان از پرداخت زکات با سنت پیامبر</w:t>
      </w:r>
      <w:r w:rsidR="00834A08" w:rsidRPr="00F3232E">
        <w:rPr>
          <w:rFonts w:ascii="mylotus" w:hAnsi="mylotus" w:cs="B Badr" w:hint="cs"/>
          <w:sz w:val="28"/>
          <w:szCs w:val="28"/>
        </w:rPr>
        <w:sym w:font="AGA Arabesque" w:char="F072"/>
      </w:r>
      <w:r w:rsidR="00834A08" w:rsidRPr="00F3232E">
        <w:rPr>
          <w:rFonts w:ascii="mylotus" w:hAnsi="mylotus" w:cs="B Badr" w:hint="cs"/>
          <w:sz w:val="28"/>
          <w:szCs w:val="28"/>
          <w:rtl/>
        </w:rPr>
        <w:t xml:space="preserve"> خودداری و او با کسی که نزدیکترین انسان به وی بود، همان </w:t>
      </w:r>
      <w:r w:rsidR="00834A08" w:rsidRPr="00F3232E">
        <w:rPr>
          <w:rFonts w:ascii="mylotus" w:hAnsi="mylotus" w:cs="B Badr"/>
          <w:sz w:val="28"/>
          <w:szCs w:val="28"/>
          <w:rtl/>
        </w:rPr>
        <w:t xml:space="preserve">عمر بن </w:t>
      </w:r>
      <w:r w:rsidR="009D0DBF" w:rsidRPr="00F3232E">
        <w:rPr>
          <w:rFonts w:ascii="mylotus" w:hAnsi="mylotus" w:cs="B Badr"/>
          <w:sz w:val="28"/>
          <w:szCs w:val="28"/>
          <w:rtl/>
        </w:rPr>
        <w:t>خطاب</w:t>
      </w:r>
      <w:r w:rsidR="00834A08" w:rsidRPr="00F3232E">
        <w:rPr>
          <w:rFonts w:ascii="mylotus" w:hAnsi="mylotus" w:cs="B Badr" w:hint="cs"/>
          <w:sz w:val="28"/>
          <w:szCs w:val="28"/>
          <w:rtl/>
        </w:rPr>
        <w:t xml:space="preserve"> مخالفت نمود و آن وقتی بود که به وی گفت: با آنها نجنگ من از رسول الله</w:t>
      </w:r>
      <w:r w:rsidR="00834A08" w:rsidRPr="00F3232E">
        <w:rPr>
          <w:rFonts w:ascii="mylotus" w:hAnsi="mylotus" w:cs="B Badr" w:hint="cs"/>
          <w:sz w:val="28"/>
          <w:szCs w:val="28"/>
        </w:rPr>
        <w:sym w:font="AGA Arabesque" w:char="F072"/>
      </w:r>
      <w:r w:rsidR="00834A08" w:rsidRPr="00F3232E">
        <w:rPr>
          <w:rFonts w:ascii="mylotus" w:hAnsi="mylotus" w:cs="B Badr" w:hint="cs"/>
          <w:sz w:val="28"/>
          <w:szCs w:val="28"/>
          <w:rtl/>
        </w:rPr>
        <w:t xml:space="preserve"> شنیده</w:t>
      </w:r>
      <w:r w:rsidR="00834A08" w:rsidRPr="00F3232E">
        <w:rPr>
          <w:rFonts w:ascii="mylotus" w:hAnsi="mylotus" w:cs="B Badr" w:hint="cs"/>
          <w:sz w:val="28"/>
          <w:szCs w:val="28"/>
          <w:rtl/>
        </w:rPr>
        <w:softHyphen/>
      </w:r>
      <w:r w:rsidR="00834A08" w:rsidRPr="00F3232E">
        <w:rPr>
          <w:rFonts w:ascii="mylotus" w:hAnsi="mylotus" w:cs="B Badr"/>
          <w:sz w:val="28"/>
          <w:szCs w:val="28"/>
          <w:rtl/>
        </w:rPr>
        <w:softHyphen/>
      </w:r>
      <w:r w:rsidR="00834A08" w:rsidRPr="00F3232E">
        <w:rPr>
          <w:rFonts w:ascii="mylotus" w:hAnsi="mylotus" w:cs="B Badr" w:hint="cs"/>
          <w:sz w:val="28"/>
          <w:szCs w:val="28"/>
          <w:rtl/>
        </w:rPr>
        <w:t>ام که فرمود: «به من امر شده است تا با مردم بجنگ</w:t>
      </w:r>
      <w:r w:rsidR="00EE05E5" w:rsidRPr="00F3232E">
        <w:rPr>
          <w:rFonts w:ascii="mylotus" w:hAnsi="mylotus" w:cs="B Badr" w:hint="cs"/>
          <w:sz w:val="28"/>
          <w:szCs w:val="28"/>
          <w:rtl/>
        </w:rPr>
        <w:t>م</w:t>
      </w:r>
      <w:r w:rsidR="00834A08" w:rsidRPr="00F3232E">
        <w:rPr>
          <w:rFonts w:ascii="mylotus" w:hAnsi="mylotus" w:cs="B Badr" w:hint="cs"/>
          <w:sz w:val="28"/>
          <w:szCs w:val="28"/>
          <w:rtl/>
        </w:rPr>
        <w:t xml:space="preserve"> تا آن که بگویند: «</w:t>
      </w:r>
      <w:r w:rsidR="009D0DBF" w:rsidRPr="00F3232E">
        <w:rPr>
          <w:rFonts w:ascii="mylotus" w:hAnsi="mylotus" w:cs="B Badr"/>
          <w:sz w:val="28"/>
          <w:szCs w:val="28"/>
          <w:rtl/>
        </w:rPr>
        <w:t>لا إله إلا الله محمد رسول الله</w:t>
      </w:r>
      <w:r w:rsidR="00834A08" w:rsidRPr="00F3232E">
        <w:rPr>
          <w:rFonts w:ascii="mylotus" w:hAnsi="mylotus" w:cs="B Badr" w:hint="cs"/>
          <w:sz w:val="28"/>
          <w:szCs w:val="28"/>
          <w:rtl/>
        </w:rPr>
        <w:t>» کسی که آن را بگوید، مالش و خونش از جانب من حفظ می</w:t>
      </w:r>
      <w:r w:rsidR="00834A08" w:rsidRPr="00F3232E">
        <w:rPr>
          <w:rFonts w:ascii="mylotus" w:hAnsi="mylotus" w:cs="B Badr" w:hint="cs"/>
          <w:sz w:val="28"/>
          <w:szCs w:val="28"/>
          <w:rtl/>
        </w:rPr>
        <w:softHyphen/>
        <w:t>شود و حساب و کتاب او با الله است</w:t>
      </w:r>
      <w:r w:rsidR="00E1507A" w:rsidRPr="00F3232E">
        <w:rPr>
          <w:rFonts w:ascii="mylotus" w:hAnsi="mylotus" w:cs="B Badr" w:hint="cs"/>
          <w:sz w:val="28"/>
          <w:szCs w:val="28"/>
          <w:rtl/>
        </w:rPr>
        <w:t>». ولی ابوبکر به این حدیث قانع نشد و گفت: «قسم به الله با کسی که بین نماز و زکات فرق بگذارد با او می</w:t>
      </w:r>
      <w:r w:rsidR="00E1507A" w:rsidRPr="00F3232E">
        <w:rPr>
          <w:rFonts w:ascii="mylotus" w:hAnsi="mylotus" w:cs="B Badr" w:hint="cs"/>
          <w:sz w:val="28"/>
          <w:szCs w:val="28"/>
          <w:rtl/>
        </w:rPr>
        <w:softHyphen/>
        <w:t xml:space="preserve">جنگم و زکات حق مال است» یا گفت: </w:t>
      </w:r>
      <w:r w:rsidR="001F7915" w:rsidRPr="00F3232E">
        <w:rPr>
          <w:rFonts w:ascii="mylotus" w:hAnsi="mylotus" w:cs="B Badr" w:hint="cs"/>
          <w:sz w:val="28"/>
          <w:szCs w:val="28"/>
          <w:rtl/>
        </w:rPr>
        <w:t>«قسم به الله، اگر پای</w:t>
      </w:r>
      <w:r w:rsidR="001F7915" w:rsidRPr="00F3232E">
        <w:rPr>
          <w:rFonts w:ascii="mylotus" w:hAnsi="mylotus" w:cs="B Badr" w:hint="cs"/>
          <w:sz w:val="28"/>
          <w:szCs w:val="28"/>
          <w:rtl/>
        </w:rPr>
        <w:softHyphen/>
        <w:t>بند شتری را که به رسول الله می</w:t>
      </w:r>
      <w:r w:rsidR="001F7915" w:rsidRPr="00F3232E">
        <w:rPr>
          <w:rFonts w:ascii="mylotus" w:hAnsi="mylotus" w:cs="B Badr" w:hint="cs"/>
          <w:sz w:val="28"/>
          <w:szCs w:val="28"/>
          <w:rtl/>
        </w:rPr>
        <w:softHyphen/>
        <w:t>دادند از من قطع کنند برای منع نمودن آن با آنها می</w:t>
      </w:r>
      <w:r w:rsidR="001F7915" w:rsidRPr="00F3232E">
        <w:rPr>
          <w:rFonts w:ascii="mylotus" w:hAnsi="mylotus" w:cs="B Badr" w:hint="cs"/>
          <w:sz w:val="28"/>
          <w:szCs w:val="28"/>
          <w:rtl/>
        </w:rPr>
        <w:softHyphen/>
        <w:t>جنگم</w:t>
      </w:r>
      <w:r w:rsidR="009D0DBF" w:rsidRPr="00F3232E">
        <w:rPr>
          <w:rFonts w:ascii="mylotus" w:hAnsi="mylotus" w:cs="B Badr"/>
          <w:sz w:val="28"/>
          <w:szCs w:val="28"/>
          <w:rtl/>
        </w:rPr>
        <w:t>»</w:t>
      </w:r>
      <w:r w:rsidR="001F7915" w:rsidRPr="00F3232E">
        <w:rPr>
          <w:rFonts w:ascii="mylotus" w:hAnsi="mylotus" w:cs="B Badr" w:hint="cs"/>
          <w:sz w:val="28"/>
          <w:szCs w:val="28"/>
          <w:rtl/>
        </w:rPr>
        <w:t xml:space="preserve">. بعد از این سخن </w:t>
      </w:r>
      <w:r w:rsidR="009D0DBF" w:rsidRPr="00F3232E">
        <w:rPr>
          <w:rFonts w:ascii="mylotus" w:hAnsi="mylotus" w:cs="B Badr"/>
          <w:sz w:val="28"/>
          <w:szCs w:val="28"/>
          <w:rtl/>
        </w:rPr>
        <w:t xml:space="preserve">عمر بن خطاب </w:t>
      </w:r>
      <w:r w:rsidR="001F7915" w:rsidRPr="00F3232E">
        <w:rPr>
          <w:rFonts w:ascii="mylotus" w:hAnsi="mylotus" w:cs="B Badr" w:hint="cs"/>
          <w:sz w:val="28"/>
          <w:szCs w:val="28"/>
          <w:rtl/>
        </w:rPr>
        <w:t>قانع شد و گفت: «وقتی ابوبکر را چنین مصمم بر این کار دیدم الله سینه</w:t>
      </w:r>
      <w:r w:rsidR="001F7915" w:rsidRPr="00F3232E">
        <w:rPr>
          <w:rFonts w:ascii="mylotus" w:hAnsi="mylotus" w:cs="B Badr" w:hint="cs"/>
          <w:sz w:val="28"/>
          <w:szCs w:val="28"/>
          <w:rtl/>
        </w:rPr>
        <w:softHyphen/>
        <w:t>ی مرا برای آن فراخ نمود». نمی</w:t>
      </w:r>
      <w:r w:rsidR="001F7915" w:rsidRPr="00F3232E">
        <w:rPr>
          <w:rFonts w:ascii="mylotus" w:hAnsi="mylotus" w:cs="B Badr" w:hint="cs"/>
          <w:sz w:val="28"/>
          <w:szCs w:val="28"/>
          <w:rtl/>
        </w:rPr>
        <w:softHyphen/>
        <w:t>دانم چگونه الله تعالی سینه</w:t>
      </w:r>
      <w:r w:rsidR="001F7915" w:rsidRPr="00F3232E">
        <w:rPr>
          <w:rFonts w:ascii="mylotus" w:hAnsi="mylotus" w:cs="B Badr" w:hint="cs"/>
          <w:sz w:val="28"/>
          <w:szCs w:val="28"/>
          <w:rtl/>
        </w:rPr>
        <w:softHyphen/>
        <w:t>ی قومی را برای مخالفت با سنت پیامبرشان فراخ نمود؟»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1F7915">
      <w:pPr>
        <w:jc w:val="lowKashida"/>
        <w:rPr>
          <w:rFonts w:ascii="mylotus" w:hAnsi="mylotus" w:cs="B Badr"/>
          <w:b/>
          <w:bCs/>
          <w:sz w:val="28"/>
          <w:szCs w:val="28"/>
          <w:rtl/>
        </w:rPr>
      </w:pPr>
      <w:r w:rsidRPr="00F3232E">
        <w:rPr>
          <w:rFonts w:ascii="mylotus" w:hAnsi="mylotus" w:cs="B Badr"/>
          <w:b/>
          <w:bCs/>
          <w:sz w:val="28"/>
          <w:szCs w:val="28"/>
          <w:rtl/>
        </w:rPr>
        <w:t xml:space="preserve">جواب </w:t>
      </w:r>
      <w:r w:rsidR="001F7915" w:rsidRPr="00F3232E">
        <w:rPr>
          <w:rFonts w:ascii="mylotus" w:hAnsi="mylotus" w:cs="B Badr" w:hint="cs"/>
          <w:b/>
          <w:bCs/>
          <w:sz w:val="28"/>
          <w:szCs w:val="28"/>
          <w:rtl/>
        </w:rPr>
        <w:t xml:space="preserve">به این </w:t>
      </w:r>
      <w:r w:rsidRPr="00F3232E">
        <w:rPr>
          <w:rFonts w:ascii="mylotus" w:hAnsi="mylotus" w:cs="B Badr"/>
          <w:b/>
          <w:bCs/>
          <w:sz w:val="28"/>
          <w:szCs w:val="28"/>
          <w:rtl/>
        </w:rPr>
        <w:t>شبه</w:t>
      </w:r>
      <w:r w:rsidR="001F7915" w:rsidRPr="00F3232E">
        <w:rPr>
          <w:rFonts w:ascii="mylotus" w:hAnsi="mylotus" w:cs="B Badr" w:hint="cs"/>
          <w:b/>
          <w:bCs/>
          <w:sz w:val="28"/>
          <w:szCs w:val="28"/>
          <w:rtl/>
        </w:rPr>
        <w:t>ه</w:t>
      </w:r>
      <w:r w:rsidRPr="00F3232E">
        <w:rPr>
          <w:rFonts w:ascii="mylotus" w:hAnsi="mylotus" w:cs="B Badr"/>
          <w:b/>
          <w:bCs/>
          <w:sz w:val="28"/>
          <w:szCs w:val="28"/>
          <w:rtl/>
        </w:rPr>
        <w:t xml:space="preserve">: </w:t>
      </w:r>
    </w:p>
    <w:p w:rsidR="009D0DBF" w:rsidRPr="00F3232E" w:rsidRDefault="002E5AD4" w:rsidP="00EE05E5">
      <w:pPr>
        <w:numPr>
          <w:ilvl w:val="0"/>
          <w:numId w:val="39"/>
        </w:numPr>
        <w:jc w:val="lowKashida"/>
        <w:rPr>
          <w:rFonts w:ascii="mylotus" w:hAnsi="mylotus" w:cs="B Badr"/>
          <w:sz w:val="28"/>
          <w:szCs w:val="28"/>
        </w:rPr>
      </w:pPr>
      <w:r w:rsidRPr="00F3232E">
        <w:rPr>
          <w:rFonts w:ascii="mylotus" w:hAnsi="mylotus" w:cs="B Badr" w:hint="cs"/>
          <w:sz w:val="28"/>
          <w:szCs w:val="28"/>
          <w:rtl/>
        </w:rPr>
        <w:t>تصمیم ابوبکر به جنگ با خودداری کنندگان از پرداخت زکات، حقی می</w:t>
      </w:r>
      <w:r w:rsidRPr="00F3232E">
        <w:rPr>
          <w:rFonts w:ascii="mylotus" w:hAnsi="mylotus" w:cs="B Badr" w:hint="cs"/>
          <w:sz w:val="28"/>
          <w:szCs w:val="28"/>
          <w:rtl/>
        </w:rPr>
        <w:softHyphen/>
        <w:t>باشد که موافق با قرآن و سنت است. آن چیزی است که امت بر آن اتفاق نظر دارند و درباره</w:t>
      </w:r>
      <w:r w:rsidRPr="00F3232E">
        <w:rPr>
          <w:rFonts w:ascii="mylotus" w:hAnsi="mylotus" w:cs="B Badr" w:hint="cs"/>
          <w:sz w:val="28"/>
          <w:szCs w:val="28"/>
          <w:rtl/>
        </w:rPr>
        <w:softHyphen/>
        <w:t xml:space="preserve">ی آن </w:t>
      </w:r>
      <w:r w:rsidR="009D0DBF" w:rsidRPr="00F3232E">
        <w:rPr>
          <w:rFonts w:ascii="mylotus" w:hAnsi="mylotus" w:cs="B Badr"/>
          <w:sz w:val="28"/>
          <w:szCs w:val="28"/>
          <w:rtl/>
        </w:rPr>
        <w:t>الله سبحانه</w:t>
      </w:r>
      <w:r w:rsidRPr="00F3232E">
        <w:rPr>
          <w:rFonts w:ascii="mylotus" w:hAnsi="mylotus" w:cs="B Badr" w:hint="cs"/>
          <w:sz w:val="28"/>
          <w:szCs w:val="28"/>
          <w:rtl/>
        </w:rPr>
        <w:t xml:space="preserve">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[التوبة: 5]</w:t>
      </w:r>
      <w:r w:rsidRPr="00F3232E">
        <w:rPr>
          <w:rFonts w:ascii="mylotus" w:hAnsi="mylotus" w:cs="B Badr" w:hint="cs"/>
          <w:sz w:val="28"/>
          <w:szCs w:val="28"/>
          <w:rtl/>
        </w:rPr>
        <w:t xml:space="preserve"> (</w:t>
      </w:r>
      <w:r w:rsidR="00827A8D" w:rsidRPr="00F3232E">
        <w:rPr>
          <w:rFonts w:ascii="mylotus" w:hAnsi="mylotus" w:cs="B Badr" w:hint="cs"/>
          <w:sz w:val="28"/>
          <w:szCs w:val="28"/>
          <w:rtl/>
        </w:rPr>
        <w:t>وقتی ماه</w:t>
      </w:r>
      <w:r w:rsidR="00827A8D" w:rsidRPr="00F3232E">
        <w:rPr>
          <w:rFonts w:ascii="mylotus" w:hAnsi="mylotus" w:cs="B Badr" w:hint="cs"/>
          <w:sz w:val="28"/>
          <w:szCs w:val="28"/>
          <w:rtl/>
        </w:rPr>
        <w:softHyphen/>
        <w:t>های حرام تمام شد، مشرکان [حربی] را هر جا که آنها را یافتید، بکشید و آن را بگیرید و اسیر کنید و در هر کمین</w:t>
      </w:r>
      <w:r w:rsidR="00827A8D" w:rsidRPr="00F3232E">
        <w:rPr>
          <w:rFonts w:ascii="mylotus" w:hAnsi="mylotus" w:cs="B Badr" w:hint="cs"/>
          <w:sz w:val="28"/>
          <w:szCs w:val="28"/>
          <w:rtl/>
        </w:rPr>
        <w:softHyphen/>
        <w:t xml:space="preserve">گاهی در کمین آنها بنشینید و اگر توبه نمودند و نماز خواندند و زکات پرداخت کردند، راه آنها را باز بگذارید! همانا الله بسیار آمرزنده و </w:t>
      </w:r>
      <w:r w:rsidR="00EE05E5" w:rsidRPr="00F3232E">
        <w:rPr>
          <w:rFonts w:ascii="mylotus" w:hAnsi="mylotus" w:cs="B Badr" w:hint="cs"/>
          <w:sz w:val="28"/>
          <w:szCs w:val="28"/>
          <w:rtl/>
        </w:rPr>
        <w:lastRenderedPageBreak/>
        <w:t>بسیار</w:t>
      </w:r>
      <w:r w:rsidR="00827A8D" w:rsidRPr="00F3232E">
        <w:rPr>
          <w:rFonts w:ascii="mylotus" w:hAnsi="mylotus" w:cs="B Badr" w:hint="cs"/>
          <w:sz w:val="28"/>
          <w:szCs w:val="28"/>
          <w:rtl/>
        </w:rPr>
        <w:t xml:space="preserve"> رحمتگر [برای مؤمنان] می</w:t>
      </w:r>
      <w:r w:rsidR="00827A8D" w:rsidRPr="00F3232E">
        <w:rPr>
          <w:rFonts w:ascii="mylotus" w:hAnsi="mylotus" w:cs="B Badr" w:hint="cs"/>
          <w:sz w:val="28"/>
          <w:szCs w:val="28"/>
          <w:rtl/>
        </w:rPr>
        <w:softHyphen/>
        <w:t>باشد). همچنین می</w:t>
      </w:r>
      <w:r w:rsidR="00827A8D"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827A8D" w:rsidRPr="00F3232E">
        <w:rPr>
          <w:rFonts w:ascii="mylotus" w:hAnsi="mylotus" w:cs="B Badr"/>
          <w:sz w:val="28"/>
          <w:szCs w:val="28"/>
        </w:rPr>
        <w:sym w:font="AGA Arabesque" w:char="F029"/>
      </w:r>
      <w:r w:rsidR="009D0DBF" w:rsidRPr="00F3232E">
        <w:rPr>
          <w:rFonts w:ascii="mylotus" w:hAnsi="mylotus" w:cs="B Badr"/>
          <w:sz w:val="28"/>
          <w:szCs w:val="28"/>
          <w:rtl/>
        </w:rPr>
        <w:t>فَإِن تَابُواْ وَأَقَامُواْ الصَّلاَةَ وَآتَوُاْ الزَّكَاةَ فَإِخْوَانُكُمْ فِي الدِّينِ وَنُفَصِّلُ الآيَاتِ لِقَوْمٍ يَعْلَمُونَ</w:t>
      </w:r>
      <w:r w:rsidR="00827A8D" w:rsidRPr="00F3232E">
        <w:rPr>
          <w:rFonts w:ascii="mylotus" w:hAnsi="mylotus" w:cs="B Badr"/>
          <w:sz w:val="28"/>
          <w:szCs w:val="28"/>
        </w:rPr>
        <w:sym w:font="AGA Arabesque" w:char="F028"/>
      </w:r>
      <w:r w:rsidR="00827A8D" w:rsidRPr="00F3232E">
        <w:rPr>
          <w:rFonts w:ascii="mylotus" w:hAnsi="mylotus" w:cs="B Badr"/>
          <w:sz w:val="28"/>
          <w:szCs w:val="28"/>
          <w:rtl/>
        </w:rPr>
        <w:t xml:space="preserve"> [التوبة</w:t>
      </w:r>
      <w:r w:rsidR="009D0DBF" w:rsidRPr="00F3232E">
        <w:rPr>
          <w:rFonts w:ascii="mylotus" w:hAnsi="mylotus" w:cs="B Badr"/>
          <w:sz w:val="28"/>
          <w:szCs w:val="28"/>
          <w:rtl/>
        </w:rPr>
        <w:t>: 11]</w:t>
      </w:r>
      <w:r w:rsidR="00827A8D" w:rsidRPr="00F3232E">
        <w:rPr>
          <w:rFonts w:ascii="mylotus" w:hAnsi="mylotus" w:cs="B Badr" w:hint="cs"/>
          <w:sz w:val="28"/>
          <w:szCs w:val="28"/>
          <w:rtl/>
        </w:rPr>
        <w:t xml:space="preserve"> (و اگر توبه نمودند و نماز برپای داشتند و زکات دادند، پس برادران دینی شما هستند و آیات را برای گروهی که می</w:t>
      </w:r>
      <w:r w:rsidR="00827A8D" w:rsidRPr="00F3232E">
        <w:rPr>
          <w:rFonts w:ascii="mylotus" w:hAnsi="mylotus" w:cs="B Badr" w:hint="cs"/>
          <w:sz w:val="28"/>
          <w:szCs w:val="28"/>
          <w:rtl/>
        </w:rPr>
        <w:softHyphen/>
        <w:t>دانند، شرح می</w:t>
      </w:r>
      <w:r w:rsidR="00827A8D" w:rsidRPr="00F3232E">
        <w:rPr>
          <w:rFonts w:ascii="mylotus" w:hAnsi="mylotus" w:cs="B Badr" w:hint="cs"/>
          <w:sz w:val="28"/>
          <w:szCs w:val="28"/>
          <w:rtl/>
        </w:rPr>
        <w:softHyphen/>
        <w:t xml:space="preserve">دهیم). </w:t>
      </w:r>
      <w:r w:rsidR="009D0DBF" w:rsidRPr="00F3232E">
        <w:rPr>
          <w:rFonts w:ascii="mylotus" w:hAnsi="mylotus" w:cs="B Badr"/>
          <w:sz w:val="28"/>
          <w:szCs w:val="28"/>
          <w:rtl/>
        </w:rPr>
        <w:t>الله سبحانه</w:t>
      </w:r>
      <w:r w:rsidR="00827A8D" w:rsidRPr="00F3232E">
        <w:rPr>
          <w:rFonts w:ascii="mylotus" w:hAnsi="mylotus" w:cs="B Badr" w:hint="cs"/>
          <w:sz w:val="28"/>
          <w:szCs w:val="28"/>
          <w:rtl/>
        </w:rPr>
        <w:t xml:space="preserve"> در این دو آیه شرطهای توبه و داخل شدن به اسلام را بیان داشته است و از آنچه برای آن لازم می</w:t>
      </w:r>
      <w:r w:rsidR="00827A8D" w:rsidRPr="00F3232E">
        <w:rPr>
          <w:rFonts w:ascii="mylotus" w:hAnsi="mylotus" w:cs="B Badr" w:hint="cs"/>
          <w:sz w:val="28"/>
          <w:szCs w:val="28"/>
          <w:rtl/>
        </w:rPr>
        <w:softHyphen/>
        <w:t xml:space="preserve">باشد، برپای داشتن نماز و پرداخت زکات </w:t>
      </w:r>
      <w:r w:rsidR="00EE05E5" w:rsidRPr="00F3232E">
        <w:rPr>
          <w:rFonts w:ascii="mylotus" w:hAnsi="mylotus" w:cs="B Badr" w:hint="cs"/>
          <w:sz w:val="28"/>
          <w:szCs w:val="28"/>
          <w:rtl/>
        </w:rPr>
        <w:t>و</w:t>
      </w:r>
      <w:r w:rsidR="00827A8D" w:rsidRPr="00F3232E">
        <w:rPr>
          <w:rFonts w:ascii="mylotus" w:hAnsi="mylotus" w:cs="B Badr" w:hint="cs"/>
          <w:sz w:val="28"/>
          <w:szCs w:val="28"/>
          <w:rtl/>
        </w:rPr>
        <w:t xml:space="preserve"> عدم جدایی انداختن بین آنها می</w:t>
      </w:r>
      <w:r w:rsidR="00827A8D" w:rsidRPr="00F3232E">
        <w:rPr>
          <w:rFonts w:ascii="mylotus" w:hAnsi="mylotus" w:cs="B Badr" w:hint="cs"/>
          <w:sz w:val="28"/>
          <w:szCs w:val="28"/>
          <w:rtl/>
        </w:rPr>
        <w:softHyphen/>
        <w:t xml:space="preserve">باشد. به همین دلیل </w:t>
      </w:r>
      <w:r w:rsidR="009D0DBF" w:rsidRPr="00F3232E">
        <w:rPr>
          <w:rFonts w:ascii="mylotus" w:hAnsi="mylotus" w:cs="B Badr"/>
          <w:sz w:val="28"/>
          <w:szCs w:val="28"/>
          <w:rtl/>
        </w:rPr>
        <w:t>عبد الله بن مسعود</w:t>
      </w:r>
      <w:r w:rsidR="00827A8D" w:rsidRPr="00F3232E">
        <w:rPr>
          <w:rFonts w:ascii="mylotus" w:hAnsi="mylotus" w:cs="B Badr"/>
          <w:sz w:val="28"/>
          <w:szCs w:val="28"/>
        </w:rPr>
        <w:sym w:font="AGA Arabesque" w:char="F074"/>
      </w:r>
      <w:r w:rsidR="00827A8D" w:rsidRPr="00F3232E">
        <w:rPr>
          <w:rFonts w:ascii="mylotus" w:hAnsi="mylotus" w:cs="B Badr" w:hint="cs"/>
          <w:sz w:val="28"/>
          <w:szCs w:val="28"/>
          <w:rtl/>
        </w:rPr>
        <w:t xml:space="preserve"> گفته است</w:t>
      </w:r>
      <w:r w:rsidR="009D0DBF" w:rsidRPr="00F3232E">
        <w:rPr>
          <w:rFonts w:ascii="mylotus" w:hAnsi="mylotus" w:cs="B Badr"/>
          <w:sz w:val="28"/>
          <w:szCs w:val="28"/>
          <w:rtl/>
        </w:rPr>
        <w:t>: «</w:t>
      </w:r>
      <w:r w:rsidR="00827A8D" w:rsidRPr="00F3232E">
        <w:rPr>
          <w:rFonts w:ascii="mylotus" w:hAnsi="mylotus" w:cs="B Badr" w:hint="cs"/>
          <w:sz w:val="28"/>
          <w:szCs w:val="28"/>
          <w:rtl/>
        </w:rPr>
        <w:t>به برپای داشتن نماز و پرداخت زکات امر شده</w:t>
      </w:r>
      <w:r w:rsidR="00827A8D" w:rsidRPr="00F3232E">
        <w:rPr>
          <w:rFonts w:ascii="mylotus" w:hAnsi="mylotus" w:cs="B Badr" w:hint="cs"/>
          <w:sz w:val="28"/>
          <w:szCs w:val="28"/>
          <w:rtl/>
        </w:rPr>
        <w:softHyphen/>
        <w:t xml:space="preserve">اید و کسی که زکات ندهد، نمازی برای او نخواهد بود». </w:t>
      </w:r>
      <w:r w:rsidR="009D0DBF" w:rsidRPr="00F3232E">
        <w:rPr>
          <w:rFonts w:ascii="mylotus" w:hAnsi="mylotus" w:cs="B Badr"/>
          <w:sz w:val="28"/>
          <w:szCs w:val="28"/>
          <w:rtl/>
        </w:rPr>
        <w:t>ابن عباس</w:t>
      </w:r>
      <w:r w:rsidR="00827A8D" w:rsidRPr="00F3232E">
        <w:rPr>
          <w:rFonts w:ascii="mylotus" w:hAnsi="mylotus" w:cs="B Badr" w:hint="cs"/>
          <w:sz w:val="28"/>
          <w:szCs w:val="28"/>
          <w:rtl/>
        </w:rPr>
        <w:t xml:space="preserve"> درباره</w:t>
      </w:r>
      <w:r w:rsidR="00827A8D" w:rsidRPr="00F3232E">
        <w:rPr>
          <w:rFonts w:ascii="mylotus" w:hAnsi="mylotus" w:cs="B Badr" w:hint="cs"/>
          <w:sz w:val="28"/>
          <w:szCs w:val="28"/>
          <w:rtl/>
        </w:rPr>
        <w:softHyphen/>
        <w:t>ی</w:t>
      </w:r>
      <w:r w:rsidR="009D0DBF" w:rsidRPr="00F3232E">
        <w:rPr>
          <w:rFonts w:ascii="mylotus" w:hAnsi="mylotus" w:cs="B Badr"/>
          <w:sz w:val="28"/>
          <w:szCs w:val="28"/>
          <w:rtl/>
        </w:rPr>
        <w:t xml:space="preserve">: </w:t>
      </w:r>
      <w:r w:rsidR="00827A8D" w:rsidRPr="00F3232E">
        <w:rPr>
          <w:rFonts w:ascii="mylotus" w:hAnsi="mylotus" w:cs="B Badr"/>
          <w:sz w:val="28"/>
          <w:szCs w:val="28"/>
        </w:rPr>
        <w:sym w:font="AGA Arabesque" w:char="F029"/>
      </w:r>
      <w:r w:rsidR="009D0DBF" w:rsidRPr="00F3232E">
        <w:rPr>
          <w:rFonts w:ascii="mylotus" w:hAnsi="mylotus" w:cs="B Badr"/>
          <w:sz w:val="28"/>
          <w:szCs w:val="28"/>
          <w:rtl/>
        </w:rPr>
        <w:t>فَإِن تَابُواْ وَأَقَامُواْ الصَّلاَةَ وَآتَوُاْ الزَّكَاةَ فَإِخْوَانُكُمْ فِي الدِّينِ</w:t>
      </w:r>
      <w:r w:rsidR="00827A8D" w:rsidRPr="00F3232E">
        <w:rPr>
          <w:rFonts w:ascii="mylotus" w:hAnsi="mylotus" w:cs="B Badr"/>
          <w:sz w:val="28"/>
          <w:szCs w:val="28"/>
        </w:rPr>
        <w:sym w:font="AGA Arabesque" w:char="F028"/>
      </w:r>
      <w:r w:rsidR="00827A8D" w:rsidRPr="00F3232E">
        <w:rPr>
          <w:rFonts w:ascii="mylotus" w:hAnsi="mylotus" w:cs="B Badr"/>
          <w:sz w:val="28"/>
          <w:szCs w:val="28"/>
          <w:rtl/>
        </w:rPr>
        <w:t xml:space="preserve"> [التوبة</w:t>
      </w:r>
      <w:r w:rsidR="009D0DBF" w:rsidRPr="00F3232E">
        <w:rPr>
          <w:rFonts w:ascii="mylotus" w:hAnsi="mylotus" w:cs="B Badr"/>
          <w:sz w:val="28"/>
          <w:szCs w:val="28"/>
          <w:rtl/>
        </w:rPr>
        <w:t>: 11]</w:t>
      </w:r>
      <w:r w:rsidR="00827A8D" w:rsidRPr="00F3232E">
        <w:rPr>
          <w:rFonts w:ascii="mylotus" w:hAnsi="mylotus" w:cs="B Badr" w:hint="cs"/>
          <w:sz w:val="28"/>
          <w:szCs w:val="28"/>
          <w:rtl/>
        </w:rPr>
        <w:t xml:space="preserve"> (اگر توبه نمایند و نماز برپای دارند و زکات بدهند، پس برادران دینی شما هستند)</w:t>
      </w:r>
      <w:r w:rsidR="009D0DBF" w:rsidRPr="00F3232E">
        <w:rPr>
          <w:rFonts w:ascii="mylotus" w:hAnsi="mylotus" w:cs="B Badr"/>
          <w:sz w:val="28"/>
          <w:szCs w:val="28"/>
          <w:rtl/>
        </w:rPr>
        <w:t>،</w:t>
      </w:r>
      <w:r w:rsidR="00827A8D" w:rsidRPr="00F3232E">
        <w:rPr>
          <w:rFonts w:ascii="mylotus" w:hAnsi="mylotus" w:cs="B Badr" w:hint="cs"/>
          <w:sz w:val="28"/>
          <w:szCs w:val="28"/>
          <w:rtl/>
        </w:rPr>
        <w:t xml:space="preserve"> گفته است</w:t>
      </w:r>
      <w:r w:rsidR="009D0DBF" w:rsidRPr="00F3232E">
        <w:rPr>
          <w:rFonts w:ascii="mylotus" w:hAnsi="mylotus" w:cs="B Badr"/>
          <w:sz w:val="28"/>
          <w:szCs w:val="28"/>
          <w:rtl/>
        </w:rPr>
        <w:t>: «</w:t>
      </w:r>
      <w:r w:rsidR="00827A8D" w:rsidRPr="00F3232E">
        <w:rPr>
          <w:rFonts w:ascii="mylotus" w:hAnsi="mylotus" w:cs="B Badr" w:hint="cs"/>
          <w:sz w:val="28"/>
          <w:szCs w:val="28"/>
          <w:rtl/>
        </w:rPr>
        <w:t>این آیه خون اهل قبله را حرام می</w:t>
      </w:r>
      <w:r w:rsidR="00827A8D" w:rsidRPr="00F3232E">
        <w:rPr>
          <w:rFonts w:ascii="mylotus" w:hAnsi="mylotus" w:cs="B Badr" w:hint="cs"/>
          <w:sz w:val="28"/>
          <w:szCs w:val="28"/>
          <w:rtl/>
        </w:rPr>
        <w:softHyphen/>
        <w:t>نماید</w:t>
      </w:r>
      <w:r w:rsidR="00027564" w:rsidRPr="00F3232E">
        <w:rPr>
          <w:rFonts w:ascii="mylotus" w:hAnsi="mylotus" w:cs="B Badr"/>
          <w:sz w:val="28"/>
          <w:szCs w:val="28"/>
          <w:rtl/>
        </w:rPr>
        <w:t>»</w:t>
      </w:r>
      <w:r w:rsidR="00027564" w:rsidRPr="00F3232E">
        <w:rPr>
          <w:rFonts w:ascii="mylotus" w:hAnsi="mylotus" w:cs="B Badr" w:hint="cs"/>
          <w:sz w:val="28"/>
          <w:szCs w:val="28"/>
          <w:rtl/>
        </w:rPr>
        <w:t>. این حکم می</w:t>
      </w:r>
      <w:r w:rsidR="00027564" w:rsidRPr="00F3232E">
        <w:rPr>
          <w:rFonts w:ascii="mylotus" w:hAnsi="mylotus" w:cs="B Badr" w:hint="cs"/>
          <w:sz w:val="28"/>
          <w:szCs w:val="28"/>
          <w:rtl/>
        </w:rPr>
        <w:softHyphen/>
        <w:t>کند که اگر از انجام نما</w:t>
      </w:r>
      <w:r w:rsidR="00EE05E5" w:rsidRPr="00F3232E">
        <w:rPr>
          <w:rFonts w:ascii="mylotus" w:hAnsi="mylotus" w:cs="B Badr" w:hint="cs"/>
          <w:sz w:val="28"/>
          <w:szCs w:val="28"/>
          <w:rtl/>
        </w:rPr>
        <w:t>ز</w:t>
      </w:r>
      <w:r w:rsidR="00027564" w:rsidRPr="00F3232E">
        <w:rPr>
          <w:rFonts w:ascii="mylotus" w:hAnsi="mylotus" w:cs="B Badr" w:hint="cs"/>
          <w:sz w:val="28"/>
          <w:szCs w:val="28"/>
          <w:rtl/>
        </w:rPr>
        <w:t xml:space="preserve"> یا پرداخت زکا</w:t>
      </w:r>
      <w:r w:rsidR="00EE05E5" w:rsidRPr="00F3232E">
        <w:rPr>
          <w:rFonts w:ascii="mylotus" w:hAnsi="mylotus" w:cs="B Badr" w:hint="cs"/>
          <w:sz w:val="28"/>
          <w:szCs w:val="28"/>
          <w:rtl/>
        </w:rPr>
        <w:t>ت</w:t>
      </w:r>
      <w:r w:rsidR="00027564" w:rsidRPr="00F3232E">
        <w:rPr>
          <w:rFonts w:ascii="mylotus" w:hAnsi="mylotus" w:cs="B Badr" w:hint="cs"/>
          <w:sz w:val="28"/>
          <w:szCs w:val="28"/>
          <w:rtl/>
        </w:rPr>
        <w:t xml:space="preserve"> خودداری نمودند، جنگ با آنها مباح می</w:t>
      </w:r>
      <w:r w:rsidR="00027564" w:rsidRPr="00F3232E">
        <w:rPr>
          <w:rFonts w:ascii="mylotus" w:hAnsi="mylotus" w:cs="B Badr" w:hint="cs"/>
          <w:sz w:val="28"/>
          <w:szCs w:val="28"/>
          <w:rtl/>
        </w:rPr>
        <w:softHyphen/>
        <w:t>گردد تا آن که به صورت کامل آن را ادا کنند. این همان کاری بود که صدّیق</w:t>
      </w:r>
      <w:r w:rsidR="00027564" w:rsidRPr="00F3232E">
        <w:rPr>
          <w:rFonts w:ascii="mylotus" w:hAnsi="mylotus" w:cs="B Badr" w:hint="cs"/>
          <w:sz w:val="28"/>
          <w:szCs w:val="28"/>
        </w:rPr>
        <w:sym w:font="AGA Arabesque" w:char="F074"/>
      </w:r>
      <w:r w:rsidR="00027564" w:rsidRPr="00F3232E">
        <w:rPr>
          <w:rFonts w:ascii="mylotus" w:hAnsi="mylotus" w:cs="B Badr" w:hint="cs"/>
          <w:sz w:val="28"/>
          <w:szCs w:val="28"/>
          <w:rtl/>
        </w:rPr>
        <w:t xml:space="preserve"> با خودداری کنندگان از پرداخت زکات انجام داد. ابن کثیر در تعلیق بر این آیه گفته است: «به همین دلیل بوده است که صدّیق</w:t>
      </w:r>
      <w:r w:rsidR="00027564" w:rsidRPr="00F3232E">
        <w:rPr>
          <w:rFonts w:ascii="mylotus" w:hAnsi="mylotus" w:cs="B Badr" w:hint="cs"/>
          <w:sz w:val="28"/>
          <w:szCs w:val="28"/>
        </w:rPr>
        <w:sym w:font="AGA Arabesque" w:char="F074"/>
      </w:r>
      <w:r w:rsidR="00027564" w:rsidRPr="00F3232E">
        <w:rPr>
          <w:rFonts w:ascii="mylotus" w:hAnsi="mylotus" w:cs="B Badr" w:hint="cs"/>
          <w:sz w:val="28"/>
          <w:szCs w:val="28"/>
          <w:rtl/>
        </w:rPr>
        <w:t xml:space="preserve"> برای جنگ با خودداری کنندگان از پرداخت زکات به این آیه و امثال آن اعتماد نمود، زیرا جنگ با آنها وقتی حرام می</w:t>
      </w:r>
      <w:r w:rsidR="00027564" w:rsidRPr="00F3232E">
        <w:rPr>
          <w:rFonts w:ascii="mylotus" w:hAnsi="mylotus" w:cs="B Badr" w:hint="cs"/>
          <w:sz w:val="28"/>
          <w:szCs w:val="28"/>
          <w:rtl/>
        </w:rPr>
        <w:softHyphen/>
        <w:t xml:space="preserve">شود که این افعال را انجام </w:t>
      </w:r>
      <w:r w:rsidR="00EE05E5" w:rsidRPr="00F3232E">
        <w:rPr>
          <w:rFonts w:ascii="mylotus" w:hAnsi="mylotus" w:cs="B Badr" w:hint="cs"/>
          <w:sz w:val="28"/>
          <w:szCs w:val="28"/>
          <w:rtl/>
        </w:rPr>
        <w:t>ن</w:t>
      </w:r>
      <w:r w:rsidR="00027564" w:rsidRPr="00F3232E">
        <w:rPr>
          <w:rFonts w:ascii="mylotus" w:hAnsi="mylotus" w:cs="B Badr" w:hint="cs"/>
          <w:sz w:val="28"/>
          <w:szCs w:val="28"/>
          <w:rtl/>
        </w:rPr>
        <w:t>دهند و آن داخل شدن به اسلام می</w:t>
      </w:r>
      <w:r w:rsidR="00027564" w:rsidRPr="00F3232E">
        <w:rPr>
          <w:rFonts w:ascii="mylotus" w:hAnsi="mylotus" w:cs="B Badr" w:hint="cs"/>
          <w:sz w:val="28"/>
          <w:szCs w:val="28"/>
          <w:rtl/>
        </w:rPr>
        <w:softHyphen/>
        <w:t>باشد. با ارزش</w:t>
      </w:r>
      <w:r w:rsidR="00027564" w:rsidRPr="00F3232E">
        <w:rPr>
          <w:rFonts w:ascii="mylotus" w:hAnsi="mylotus" w:cs="B Badr" w:hint="cs"/>
          <w:sz w:val="28"/>
          <w:szCs w:val="28"/>
          <w:rtl/>
        </w:rPr>
        <w:softHyphen/>
        <w:t>ترین ارکان اسلام شهادتین می</w:t>
      </w:r>
      <w:r w:rsidR="00027564" w:rsidRPr="00F3232E">
        <w:rPr>
          <w:rFonts w:ascii="mylotus" w:hAnsi="mylotus" w:cs="B Badr" w:hint="cs"/>
          <w:sz w:val="28"/>
          <w:szCs w:val="28"/>
          <w:rtl/>
        </w:rPr>
        <w:softHyphen/>
        <w:t>باشد و بعد از آن نماز است که حق الله</w:t>
      </w:r>
      <w:r w:rsidR="00027564" w:rsidRPr="00F3232E">
        <w:rPr>
          <w:rFonts w:ascii="mylotus" w:hAnsi="mylotus" w:cs="B Badr" w:hint="cs"/>
          <w:sz w:val="28"/>
          <w:szCs w:val="28"/>
        </w:rPr>
        <w:sym w:font="AGA Arabesque" w:char="F055"/>
      </w:r>
      <w:r w:rsidR="00027564" w:rsidRPr="00F3232E">
        <w:rPr>
          <w:rFonts w:ascii="mylotus" w:hAnsi="mylotus" w:cs="B Badr" w:hint="cs"/>
          <w:sz w:val="28"/>
          <w:szCs w:val="28"/>
          <w:rtl/>
        </w:rPr>
        <w:t xml:space="preserve"> است و بعد از آن پرداخت زکات می</w:t>
      </w:r>
      <w:r w:rsidR="00027564" w:rsidRPr="00F3232E">
        <w:rPr>
          <w:rFonts w:ascii="mylotus" w:hAnsi="mylotus" w:cs="B Badr" w:hint="cs"/>
          <w:sz w:val="28"/>
          <w:szCs w:val="28"/>
          <w:rtl/>
        </w:rPr>
        <w:softHyphen/>
        <w:t>باشد که در آن منفعتی برای فقیران و نیازمندان وجود دارد. آن با ارزش</w:t>
      </w:r>
      <w:r w:rsidR="00027564" w:rsidRPr="00F3232E">
        <w:rPr>
          <w:rFonts w:ascii="mylotus" w:hAnsi="mylotus" w:cs="B Badr" w:hint="cs"/>
          <w:sz w:val="28"/>
          <w:szCs w:val="28"/>
          <w:rtl/>
        </w:rPr>
        <w:softHyphen/>
        <w:t>ترین عملی است که متعلق به مخلوقات می</w:t>
      </w:r>
      <w:r w:rsidR="00027564" w:rsidRPr="00F3232E">
        <w:rPr>
          <w:rFonts w:ascii="mylotus" w:hAnsi="mylotus" w:cs="B Badr" w:hint="cs"/>
          <w:sz w:val="28"/>
          <w:szCs w:val="28"/>
          <w:rtl/>
        </w:rPr>
        <w:softHyphen/>
        <w:t>باشد و به همین دلیل مواردی که الله تعالی نماز را با زکات همراه نموده است بسیار  زیاد می</w:t>
      </w:r>
      <w:r w:rsidR="00027564" w:rsidRPr="00F3232E">
        <w:rPr>
          <w:rFonts w:ascii="mylotus" w:hAnsi="mylotus" w:cs="B Badr" w:hint="cs"/>
          <w:sz w:val="28"/>
          <w:szCs w:val="28"/>
          <w:rtl/>
        </w:rPr>
        <w:softHyphen/>
        <w:t>باشند. ع</w:t>
      </w:r>
      <w:r w:rsidR="009D0DBF" w:rsidRPr="00F3232E">
        <w:rPr>
          <w:rFonts w:ascii="mylotus" w:hAnsi="mylotus" w:cs="B Badr"/>
          <w:sz w:val="28"/>
          <w:szCs w:val="28"/>
          <w:rtl/>
        </w:rPr>
        <w:t>بدالرحمن بن زيد</w:t>
      </w:r>
      <w:r w:rsidR="00027564"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7A7F7D" w:rsidRPr="00F3232E">
        <w:rPr>
          <w:rFonts w:ascii="mylotus" w:hAnsi="mylotus" w:cs="B Badr" w:hint="cs"/>
          <w:sz w:val="28"/>
          <w:szCs w:val="28"/>
          <w:rtl/>
        </w:rPr>
        <w:t>«نماز و زکات هر دو واجب شده</w:t>
      </w:r>
      <w:r w:rsidR="007A7F7D" w:rsidRPr="00F3232E">
        <w:rPr>
          <w:rFonts w:ascii="mylotus" w:hAnsi="mylotus" w:cs="B Badr" w:hint="cs"/>
          <w:sz w:val="28"/>
          <w:szCs w:val="28"/>
          <w:rtl/>
        </w:rPr>
        <w:softHyphen/>
        <w:t>اند و فرقی بین آنها وجود ندارد و در پس آن خواند</w:t>
      </w:r>
      <w:r w:rsidR="009D0DBF" w:rsidRPr="00F3232E">
        <w:rPr>
          <w:rFonts w:ascii="mylotus" w:hAnsi="mylotus" w:cs="B Badr"/>
          <w:sz w:val="28"/>
          <w:szCs w:val="28"/>
          <w:rtl/>
        </w:rPr>
        <w:t xml:space="preserve">: </w:t>
      </w:r>
      <w:r w:rsidR="007A7F7D" w:rsidRPr="00F3232E">
        <w:rPr>
          <w:rFonts w:ascii="mylotus" w:hAnsi="mylotus" w:cs="B Badr"/>
          <w:sz w:val="28"/>
          <w:szCs w:val="28"/>
        </w:rPr>
        <w:sym w:font="AGA Arabesque" w:char="F029"/>
      </w:r>
      <w:r w:rsidR="009D0DBF" w:rsidRPr="00F3232E">
        <w:rPr>
          <w:rFonts w:ascii="mylotus" w:hAnsi="mylotus" w:cs="B Badr"/>
          <w:sz w:val="28"/>
          <w:szCs w:val="28"/>
          <w:rtl/>
        </w:rPr>
        <w:t>فَإِن تَابُواْ وَأَقَامُواْ الصَّلاَةَ وَآتَوُاْ الزَّكَاةَ فَإِخْوَانُكُمْ فِي الدِّينِ وَنُفَصِّلُ الآيَاتِ لِقَوْمٍ يَعْلَمُونَ</w:t>
      </w:r>
      <w:r w:rsidR="007A7F7D" w:rsidRPr="00F3232E">
        <w:rPr>
          <w:rFonts w:ascii="mylotus" w:hAnsi="mylotus" w:cs="B Badr"/>
          <w:sz w:val="28"/>
          <w:szCs w:val="28"/>
        </w:rPr>
        <w:sym w:font="AGA Arabesque" w:char="F028"/>
      </w:r>
      <w:r w:rsidR="007A7F7D" w:rsidRPr="00F3232E">
        <w:rPr>
          <w:rFonts w:ascii="mylotus" w:hAnsi="mylotus" w:cs="B Badr"/>
          <w:sz w:val="28"/>
          <w:szCs w:val="28"/>
          <w:rtl/>
        </w:rPr>
        <w:t xml:space="preserve"> [التوبة</w:t>
      </w:r>
      <w:r w:rsidR="009D0DBF" w:rsidRPr="00F3232E">
        <w:rPr>
          <w:rFonts w:ascii="mylotus" w:hAnsi="mylotus" w:cs="B Badr"/>
          <w:sz w:val="28"/>
          <w:szCs w:val="28"/>
          <w:rtl/>
        </w:rPr>
        <w:t>: 11]</w:t>
      </w:r>
      <w:r w:rsidR="007A7F7D" w:rsidRPr="00F3232E">
        <w:rPr>
          <w:rFonts w:ascii="mylotus" w:hAnsi="mylotus" w:cs="B Badr" w:hint="cs"/>
          <w:sz w:val="28"/>
          <w:szCs w:val="28"/>
          <w:rtl/>
        </w:rPr>
        <w:t xml:space="preserve"> (و اگر توبه نمودند و زکات دادند پس برادران شما در دین می</w:t>
      </w:r>
      <w:r w:rsidR="007A7F7D" w:rsidRPr="00F3232E">
        <w:rPr>
          <w:rFonts w:ascii="mylotus" w:hAnsi="mylotus" w:cs="B Badr" w:hint="cs"/>
          <w:sz w:val="28"/>
          <w:szCs w:val="28"/>
          <w:rtl/>
        </w:rPr>
        <w:softHyphen/>
        <w:t>باشند و آیات را برای قومی که می</w:t>
      </w:r>
      <w:r w:rsidR="007A7F7D" w:rsidRPr="00F3232E">
        <w:rPr>
          <w:rFonts w:ascii="mylotus" w:hAnsi="mylotus" w:cs="B Badr" w:hint="cs"/>
          <w:sz w:val="28"/>
          <w:szCs w:val="28"/>
          <w:rtl/>
        </w:rPr>
        <w:softHyphen/>
        <w:t>دانند، شرح می</w:t>
      </w:r>
      <w:r w:rsidR="007A7F7D" w:rsidRPr="00F3232E">
        <w:rPr>
          <w:rFonts w:ascii="mylotus" w:hAnsi="mylotus" w:cs="B Badr" w:hint="cs"/>
          <w:sz w:val="28"/>
          <w:szCs w:val="28"/>
          <w:rtl/>
        </w:rPr>
        <w:softHyphen/>
        <w:t>دهیم) و [در نتیجه</w:t>
      </w:r>
      <w:r w:rsidR="007A7F7D" w:rsidRPr="00F3232E">
        <w:rPr>
          <w:rFonts w:ascii="mylotus" w:hAnsi="mylotus" w:cs="B Badr" w:hint="cs"/>
          <w:sz w:val="28"/>
          <w:szCs w:val="28"/>
          <w:rtl/>
        </w:rPr>
        <w:softHyphen/>
        <w:t>ی این آیه] اباورزید که نماز را بدون زکات قبول کند و گفت: الله ابوبکر را رحمت نماید که چقدر فقیه بود»</w:t>
      </w:r>
      <w:r w:rsidR="009D0DBF" w:rsidRPr="00F3232E">
        <w:rPr>
          <w:rFonts w:ascii="mylotus" w:hAnsi="mylotus" w:cs="B Badr"/>
          <w:sz w:val="28"/>
          <w:szCs w:val="28"/>
          <w:rtl/>
        </w:rPr>
        <w:t xml:space="preserve">. </w:t>
      </w:r>
    </w:p>
    <w:p w:rsidR="009D0DBF" w:rsidRPr="00F3232E" w:rsidRDefault="007A7F7D" w:rsidP="001D53E1">
      <w:pPr>
        <w:numPr>
          <w:ilvl w:val="0"/>
          <w:numId w:val="39"/>
        </w:numPr>
        <w:jc w:val="lowKashida"/>
        <w:rPr>
          <w:rFonts w:ascii="mylotus" w:hAnsi="mylotus" w:cs="B Badr"/>
          <w:sz w:val="28"/>
          <w:szCs w:val="28"/>
        </w:rPr>
      </w:pPr>
      <w:r w:rsidRPr="00F3232E">
        <w:rPr>
          <w:rFonts w:ascii="mylotus" w:hAnsi="mylotus" w:cs="B Badr" w:hint="cs"/>
          <w:sz w:val="28"/>
          <w:szCs w:val="28"/>
          <w:rtl/>
        </w:rPr>
        <w:t>اما در مورد سنت. بخاری(بخارایی) و مسلم در صحیحشان از ابن عمر رضی الله عنها آورده</w:t>
      </w:r>
      <w:r w:rsidRPr="00F3232E">
        <w:rPr>
          <w:rFonts w:ascii="mylotus" w:hAnsi="mylotus" w:cs="B Badr" w:hint="cs"/>
          <w:sz w:val="28"/>
          <w:szCs w:val="28"/>
          <w:rtl/>
        </w:rPr>
        <w:softHyphen/>
        <w:t>اند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«امر شده</w:t>
      </w:r>
      <w:r w:rsidRPr="00F3232E">
        <w:rPr>
          <w:rFonts w:ascii="mylotus" w:hAnsi="mylotus" w:cs="B Badr" w:hint="cs"/>
          <w:sz w:val="28"/>
          <w:szCs w:val="28"/>
          <w:rtl/>
        </w:rPr>
        <w:softHyphen/>
        <w:t>ام تا با مردم بجنگم حتی گواهی دهند: «</w:t>
      </w:r>
      <w:r w:rsidR="009D0DBF" w:rsidRPr="00F3232E">
        <w:rPr>
          <w:rFonts w:ascii="mylotus" w:hAnsi="mylotus" w:cs="B Badr"/>
          <w:sz w:val="28"/>
          <w:szCs w:val="28"/>
          <w:rtl/>
        </w:rPr>
        <w:t>لا إله إلا الله و</w:t>
      </w:r>
      <w:r w:rsidRPr="00F3232E">
        <w:rPr>
          <w:rFonts w:ascii="mylotus" w:hAnsi="mylotus" w:cs="B Badr" w:hint="cs"/>
          <w:sz w:val="28"/>
          <w:szCs w:val="28"/>
          <w:rtl/>
        </w:rPr>
        <w:t xml:space="preserve"> </w:t>
      </w:r>
      <w:r w:rsidRPr="00F3232E">
        <w:rPr>
          <w:rFonts w:ascii="mylotus" w:hAnsi="mylotus" w:cs="B Badr"/>
          <w:sz w:val="28"/>
          <w:szCs w:val="28"/>
          <w:rtl/>
        </w:rPr>
        <w:t>محمد</w:t>
      </w:r>
      <w:r w:rsidR="009D0DBF" w:rsidRPr="00F3232E">
        <w:rPr>
          <w:rFonts w:ascii="mylotus" w:hAnsi="mylotus" w:cs="B Badr"/>
          <w:sz w:val="28"/>
          <w:szCs w:val="28"/>
          <w:rtl/>
        </w:rPr>
        <w:t xml:space="preserve"> رسول الله</w:t>
      </w:r>
      <w:r w:rsidRPr="00F3232E">
        <w:rPr>
          <w:rFonts w:ascii="mylotus" w:hAnsi="mylotus" w:cs="B Badr" w:hint="cs"/>
          <w:sz w:val="28"/>
          <w:szCs w:val="28"/>
          <w:rtl/>
        </w:rPr>
        <w:t xml:space="preserve">» و نماز برپای دارند و زکات بدهند و اگر آن را انجام دادند، خونهای آنها و اموال آنها به حق اسلام از </w:t>
      </w:r>
      <w:r w:rsidR="00EE05E5" w:rsidRPr="00F3232E">
        <w:rPr>
          <w:rFonts w:ascii="mylotus" w:hAnsi="mylotus" w:cs="B Badr" w:hint="cs"/>
          <w:sz w:val="28"/>
          <w:szCs w:val="28"/>
          <w:rtl/>
        </w:rPr>
        <w:t>ط</w:t>
      </w:r>
      <w:r w:rsidRPr="00F3232E">
        <w:rPr>
          <w:rFonts w:ascii="mylotus" w:hAnsi="mylotus" w:cs="B Badr" w:hint="cs"/>
          <w:sz w:val="28"/>
          <w:szCs w:val="28"/>
          <w:rtl/>
        </w:rPr>
        <w:t>رف من حفظ می</w:t>
      </w:r>
      <w:r w:rsidRPr="00F3232E">
        <w:rPr>
          <w:rFonts w:ascii="mylotus" w:hAnsi="mylotus" w:cs="B Badr" w:hint="cs"/>
          <w:sz w:val="28"/>
          <w:szCs w:val="28"/>
          <w:rtl/>
        </w:rPr>
        <w:softHyphen/>
        <w:t>شود و حساب و کتاب آنها با الله می</w:t>
      </w:r>
      <w:r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01"/>
      </w:r>
      <w:r w:rsidR="00EB0374" w:rsidRPr="00F3232E">
        <w:rPr>
          <w:rStyle w:val="FootnoteReference"/>
          <w:rFonts w:cs="B Badr"/>
          <w:b/>
          <w:bCs/>
          <w:szCs w:val="28"/>
          <w:rtl/>
        </w:rPr>
        <w:t>)</w:t>
      </w:r>
      <w:r w:rsidRPr="00F3232E">
        <w:rPr>
          <w:rFonts w:ascii="mylotus" w:hAnsi="mylotus" w:cs="B Badr" w:hint="cs"/>
          <w:sz w:val="28"/>
          <w:szCs w:val="28"/>
          <w:rtl/>
        </w:rPr>
        <w:t>. سند این حدیث صحیح است و به وضوح روشن می</w:t>
      </w:r>
      <w:r w:rsidRPr="00F3232E">
        <w:rPr>
          <w:rFonts w:ascii="mylotus" w:hAnsi="mylotus" w:cs="B Badr" w:hint="cs"/>
          <w:sz w:val="28"/>
          <w:szCs w:val="28"/>
          <w:rtl/>
        </w:rPr>
        <w:softHyphen/>
        <w:t>سازد که حفظ شدن خون و مال فقط با ایمان محقق می</w:t>
      </w:r>
      <w:r w:rsidRPr="00F3232E">
        <w:rPr>
          <w:rFonts w:ascii="mylotus" w:hAnsi="mylotus" w:cs="B Badr" w:hint="cs"/>
          <w:sz w:val="28"/>
          <w:szCs w:val="28"/>
          <w:rtl/>
        </w:rPr>
        <w:softHyphen/>
        <w:t>گردد و ایمان حقیقی</w:t>
      </w:r>
      <w:r w:rsidR="001D53E1" w:rsidRPr="00F3232E">
        <w:rPr>
          <w:rFonts w:ascii="mylotus" w:hAnsi="mylotus" w:cs="B Badr" w:hint="cs"/>
          <w:sz w:val="28"/>
          <w:szCs w:val="28"/>
          <w:rtl/>
        </w:rPr>
        <w:t xml:space="preserve"> محقق نمی</w:t>
      </w:r>
      <w:r w:rsidR="001D53E1" w:rsidRPr="00F3232E">
        <w:rPr>
          <w:rFonts w:ascii="mylotus" w:hAnsi="mylotus" w:cs="B Badr" w:hint="cs"/>
          <w:sz w:val="28"/>
          <w:szCs w:val="28"/>
          <w:rtl/>
        </w:rPr>
        <w:softHyphen/>
        <w:t>گردد مگر با برپای داشتن نماز و پرداخت زکات. بنابراین وقتی مردم زکات خود را پرداخت نکنند، در این حالت جنگ با آنها واجب می</w:t>
      </w:r>
      <w:r w:rsidR="001D53E1" w:rsidRPr="00F3232E">
        <w:rPr>
          <w:rFonts w:ascii="mylotus" w:hAnsi="mylotus" w:cs="B Badr" w:hint="cs"/>
          <w:sz w:val="28"/>
          <w:szCs w:val="28"/>
          <w:rtl/>
        </w:rPr>
        <w:softHyphen/>
        <w:t>شود و بای</w:t>
      </w:r>
      <w:r w:rsidR="00EE05E5" w:rsidRPr="00F3232E">
        <w:rPr>
          <w:rFonts w:ascii="mylotus" w:hAnsi="mylotus" w:cs="B Badr" w:hint="cs"/>
          <w:sz w:val="28"/>
          <w:szCs w:val="28"/>
          <w:rtl/>
        </w:rPr>
        <w:t>د</w:t>
      </w:r>
      <w:r w:rsidR="001D53E1" w:rsidRPr="00F3232E">
        <w:rPr>
          <w:rFonts w:ascii="mylotus" w:hAnsi="mylotus" w:cs="B Badr" w:hint="cs"/>
          <w:sz w:val="28"/>
          <w:szCs w:val="28"/>
          <w:rtl/>
        </w:rPr>
        <w:t xml:space="preserve"> آن مال از آنها گرفته شود و به مستحقان داده شود. این همان عملی بود که ابوبکر صدّیق آن را انجام داد</w:t>
      </w:r>
      <w:r w:rsidR="009D0DBF" w:rsidRPr="00F3232E">
        <w:rPr>
          <w:rFonts w:ascii="mylotus" w:hAnsi="mylotus" w:cs="B Badr"/>
          <w:sz w:val="28"/>
          <w:szCs w:val="28"/>
          <w:rtl/>
        </w:rPr>
        <w:t xml:space="preserve">. </w:t>
      </w:r>
    </w:p>
    <w:p w:rsidR="009D0DBF" w:rsidRPr="00F3232E" w:rsidRDefault="00E04F13" w:rsidP="00EE7004">
      <w:pPr>
        <w:numPr>
          <w:ilvl w:val="0"/>
          <w:numId w:val="39"/>
        </w:numPr>
        <w:jc w:val="lowKashida"/>
        <w:rPr>
          <w:rFonts w:ascii="mylotus" w:hAnsi="mylotus" w:cs="B Badr"/>
          <w:sz w:val="28"/>
          <w:szCs w:val="28"/>
        </w:rPr>
      </w:pPr>
      <w:r w:rsidRPr="00F3232E">
        <w:rPr>
          <w:rFonts w:ascii="mylotus" w:hAnsi="mylotus" w:cs="B Badr" w:hint="cs"/>
          <w:sz w:val="28"/>
          <w:szCs w:val="28"/>
          <w:rtl/>
        </w:rPr>
        <w:t>آشکار است که این ایراد گیرنده نمی</w:t>
      </w:r>
      <w:r w:rsidRPr="00F3232E">
        <w:rPr>
          <w:rFonts w:ascii="mylotus" w:hAnsi="mylotus" w:cs="B Badr" w:hint="cs"/>
          <w:sz w:val="28"/>
          <w:szCs w:val="28"/>
          <w:rtl/>
        </w:rPr>
        <w:softHyphen/>
        <w:t>داند که در کتابهای مسلمانان چه شیعه و چه سنی به ثبت رسیده است که به طور کامل زکات مثل نماز است. آنچه که قطعی است این است که بر اساس قول صحیح و تأیید شده با قرآن و سنت تارک نماز باید اعدام گردد [البته این وقتی است که خود به آن اقرار نماید] در نتیجه زکات نیز مثل نماز است و حکم آنها یکی می</w:t>
      </w:r>
      <w:r w:rsidRPr="00F3232E">
        <w:rPr>
          <w:rFonts w:ascii="mylotus" w:hAnsi="mylotus" w:cs="B Badr" w:hint="cs"/>
          <w:sz w:val="28"/>
          <w:szCs w:val="28"/>
          <w:rtl/>
        </w:rPr>
        <w:softHyphen/>
        <w:t xml:space="preserve">باشد. محقق، محدث و عالم بزرگ </w:t>
      </w:r>
      <w:r w:rsidR="009D0DBF" w:rsidRPr="00F3232E">
        <w:rPr>
          <w:rFonts w:ascii="mylotus" w:hAnsi="mylotus" w:cs="B Badr"/>
          <w:sz w:val="28"/>
          <w:szCs w:val="28"/>
          <w:rtl/>
        </w:rPr>
        <w:t>محمد ح</w:t>
      </w:r>
      <w:r w:rsidRPr="00F3232E">
        <w:rPr>
          <w:rFonts w:ascii="mylotus" w:hAnsi="mylotus" w:cs="B Badr" w:hint="cs"/>
          <w:sz w:val="28"/>
          <w:szCs w:val="28"/>
          <w:rtl/>
        </w:rPr>
        <w:t>ُ</w:t>
      </w:r>
      <w:r w:rsidR="009D0DBF" w:rsidRPr="00F3232E">
        <w:rPr>
          <w:rFonts w:ascii="mylotus" w:hAnsi="mylotus" w:cs="B Badr"/>
          <w:sz w:val="28"/>
          <w:szCs w:val="28"/>
          <w:rtl/>
        </w:rPr>
        <w:t>ر</w:t>
      </w:r>
      <w:r w:rsidRPr="00F3232E">
        <w:rPr>
          <w:rFonts w:ascii="mylotus" w:hAnsi="mylotus" w:cs="B Badr" w:hint="cs"/>
          <w:sz w:val="28"/>
          <w:szCs w:val="28"/>
          <w:rtl/>
        </w:rPr>
        <w:t>ّ</w:t>
      </w:r>
      <w:r w:rsidR="009D0DBF" w:rsidRPr="00F3232E">
        <w:rPr>
          <w:rFonts w:ascii="mylotus" w:hAnsi="mylotus" w:cs="B Badr"/>
          <w:sz w:val="28"/>
          <w:szCs w:val="28"/>
          <w:rtl/>
        </w:rPr>
        <w:t xml:space="preserve"> عاملي </w:t>
      </w:r>
      <w:r w:rsidRPr="00F3232E">
        <w:rPr>
          <w:rFonts w:ascii="mylotus" w:hAnsi="mylotus" w:cs="B Badr" w:hint="cs"/>
          <w:sz w:val="28"/>
          <w:szCs w:val="28"/>
          <w:rtl/>
        </w:rPr>
        <w:t xml:space="preserve">در </w:t>
      </w:r>
      <w:r w:rsidR="009D0DBF" w:rsidRPr="00F3232E">
        <w:rPr>
          <w:rFonts w:ascii="mylotus" w:hAnsi="mylotus" w:cs="B Badr"/>
          <w:sz w:val="28"/>
          <w:szCs w:val="28"/>
          <w:rtl/>
        </w:rPr>
        <w:t>كتاب</w:t>
      </w:r>
      <w:r w:rsidRPr="00F3232E">
        <w:rPr>
          <w:rFonts w:ascii="mylotus" w:hAnsi="mylotus" w:cs="B Badr" w:hint="cs"/>
          <w:sz w:val="28"/>
          <w:szCs w:val="28"/>
          <w:rtl/>
        </w:rPr>
        <w:t>ش</w:t>
      </w:r>
      <w:r w:rsidR="009D0DBF" w:rsidRPr="00F3232E">
        <w:rPr>
          <w:rFonts w:ascii="mylotus" w:hAnsi="mylotus" w:cs="B Badr"/>
          <w:sz w:val="28"/>
          <w:szCs w:val="28"/>
          <w:rtl/>
        </w:rPr>
        <w:t xml:space="preserve"> وسائل الشيعة</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«ابوجعفر و ابو عبدالله علیهما السلام گفته</w:t>
      </w:r>
      <w:r w:rsidRPr="00F3232E">
        <w:rPr>
          <w:rFonts w:ascii="mylotus" w:hAnsi="mylotus" w:cs="B Badr" w:hint="cs"/>
          <w:sz w:val="28"/>
          <w:szCs w:val="28"/>
          <w:rtl/>
        </w:rPr>
        <w:softHyphen/>
        <w:t xml:space="preserve">اند: الله زکات را مثل </w:t>
      </w:r>
      <w:r w:rsidRPr="00F3232E">
        <w:rPr>
          <w:rFonts w:ascii="mylotus" w:hAnsi="mylotus" w:cs="B Badr" w:hint="cs"/>
          <w:sz w:val="28"/>
          <w:szCs w:val="28"/>
          <w:rtl/>
        </w:rPr>
        <w:lastRenderedPageBreak/>
        <w:t xml:space="preserve">نماز واجب نموده است و از ابوجعفر علیهما السلام آمده است: </w:t>
      </w:r>
      <w:r w:rsidR="009D0DBF" w:rsidRPr="00F3232E">
        <w:rPr>
          <w:rFonts w:ascii="mylotus" w:hAnsi="mylotus" w:cs="B Badr"/>
          <w:sz w:val="28"/>
          <w:szCs w:val="28"/>
          <w:rtl/>
        </w:rPr>
        <w:t>الله تبارك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Pr="00F3232E">
        <w:rPr>
          <w:rFonts w:ascii="mylotus" w:hAnsi="mylotus" w:cs="B Badr" w:hint="cs"/>
          <w:sz w:val="28"/>
          <w:szCs w:val="28"/>
          <w:rtl/>
        </w:rPr>
        <w:t>زکات را با نماز همراه نموده است و می</w:t>
      </w:r>
      <w:r w:rsidRPr="00F3232E">
        <w:rPr>
          <w:rFonts w:ascii="mylotus" w:hAnsi="mylotus" w:cs="B Badr" w:hint="cs"/>
          <w:sz w:val="28"/>
          <w:szCs w:val="28"/>
          <w:rtl/>
        </w:rPr>
        <w:softHyphen/>
        <w:t>فرماید</w:t>
      </w:r>
      <w:r w:rsidRPr="00F3232E">
        <w:rPr>
          <w:rFonts w:ascii="mylotus" w:hAnsi="mylotus" w:cs="B Badr"/>
          <w:sz w:val="28"/>
          <w:szCs w:val="28"/>
          <w:rtl/>
        </w:rPr>
        <w:t>:</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29"/>
      </w:r>
      <w:r w:rsidR="009D0DBF" w:rsidRPr="00F3232E">
        <w:rPr>
          <w:rFonts w:ascii="mylotus" w:hAnsi="mylotus" w:cs="B Badr"/>
          <w:sz w:val="28"/>
          <w:szCs w:val="28"/>
          <w:rtl/>
        </w:rPr>
        <w:t>أَقَامُواْ الصَّلاَةَ وَآتَوُاْ الزَّكَاةَ</w:t>
      </w:r>
      <w:r w:rsidRPr="00F3232E">
        <w:rPr>
          <w:rFonts w:ascii="mylotus" w:hAnsi="mylotus" w:cs="B Badr"/>
          <w:sz w:val="28"/>
          <w:szCs w:val="28"/>
        </w:rPr>
        <w:sym w:font="AGA Arabesque" w:char="F028"/>
      </w:r>
      <w:r w:rsidRPr="00F3232E">
        <w:rPr>
          <w:rFonts w:ascii="mylotus" w:hAnsi="mylotus" w:cs="B Badr" w:hint="cs"/>
          <w:sz w:val="28"/>
          <w:szCs w:val="28"/>
          <w:rtl/>
        </w:rPr>
        <w:t xml:space="preserve"> (نماز برپای </w:t>
      </w:r>
      <w:r w:rsidR="00EE7004" w:rsidRPr="00F3232E">
        <w:rPr>
          <w:rFonts w:ascii="mylotus" w:hAnsi="mylotus" w:cs="B Badr" w:hint="cs"/>
          <w:sz w:val="28"/>
          <w:szCs w:val="28"/>
          <w:rtl/>
        </w:rPr>
        <w:t>می</w:t>
      </w:r>
      <w:r w:rsidR="00EE7004" w:rsidRPr="00F3232E">
        <w:rPr>
          <w:rFonts w:ascii="mylotus" w:hAnsi="mylotus" w:cs="B Badr" w:hint="cs"/>
          <w:sz w:val="28"/>
          <w:szCs w:val="28"/>
          <w:rtl/>
        </w:rPr>
        <w:softHyphen/>
      </w:r>
      <w:r w:rsidRPr="00F3232E">
        <w:rPr>
          <w:rFonts w:ascii="mylotus" w:hAnsi="mylotus" w:cs="B Badr" w:hint="cs"/>
          <w:sz w:val="28"/>
          <w:szCs w:val="28"/>
          <w:rtl/>
        </w:rPr>
        <w:t xml:space="preserve">دارند و زکات </w:t>
      </w:r>
      <w:r w:rsidR="00EE7004" w:rsidRPr="00F3232E">
        <w:rPr>
          <w:rFonts w:ascii="mylotus" w:hAnsi="mylotus" w:cs="B Badr" w:hint="cs"/>
          <w:sz w:val="28"/>
          <w:szCs w:val="28"/>
          <w:rtl/>
        </w:rPr>
        <w:t>می</w:t>
      </w:r>
      <w:r w:rsidR="00EE7004" w:rsidRPr="00F3232E">
        <w:rPr>
          <w:rFonts w:ascii="mylotus" w:hAnsi="mylotus" w:cs="B Badr" w:hint="cs"/>
          <w:sz w:val="28"/>
          <w:szCs w:val="28"/>
          <w:rtl/>
        </w:rPr>
        <w:softHyphen/>
      </w:r>
      <w:r w:rsidRPr="00F3232E">
        <w:rPr>
          <w:rFonts w:ascii="mylotus" w:hAnsi="mylotus" w:cs="B Badr" w:hint="cs"/>
          <w:sz w:val="28"/>
          <w:szCs w:val="28"/>
          <w:rtl/>
        </w:rPr>
        <w:t>دهند)</w:t>
      </w:r>
      <w:r w:rsidR="009D0DBF" w:rsidRPr="00F3232E">
        <w:rPr>
          <w:rFonts w:ascii="mylotus" w:hAnsi="mylotus" w:cs="B Badr"/>
          <w:sz w:val="28"/>
          <w:szCs w:val="28"/>
          <w:rtl/>
        </w:rPr>
        <w:t>.</w:t>
      </w:r>
      <w:r w:rsidRPr="00F3232E">
        <w:rPr>
          <w:rFonts w:ascii="mylotus" w:hAnsi="mylotus" w:cs="B Badr" w:hint="cs"/>
          <w:sz w:val="28"/>
          <w:szCs w:val="28"/>
          <w:rtl/>
        </w:rPr>
        <w:t xml:space="preserve"> پس کسی که نماز برپای دارد و زکات ندهد، نمازی برپای </w:t>
      </w:r>
      <w:r w:rsidR="00EE7004" w:rsidRPr="00F3232E">
        <w:rPr>
          <w:rFonts w:ascii="mylotus" w:hAnsi="mylotus" w:cs="B Badr" w:hint="cs"/>
          <w:sz w:val="28"/>
          <w:szCs w:val="28"/>
          <w:rtl/>
        </w:rPr>
        <w:t>ن</w:t>
      </w:r>
      <w:r w:rsidRPr="00F3232E">
        <w:rPr>
          <w:rFonts w:ascii="mylotus" w:hAnsi="mylotus" w:cs="B Badr" w:hint="cs"/>
          <w:sz w:val="28"/>
          <w:szCs w:val="28"/>
          <w:rtl/>
        </w:rPr>
        <w:t>داشته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02"/>
      </w:r>
      <w:r w:rsidR="00EB0374" w:rsidRPr="00F3232E">
        <w:rPr>
          <w:rStyle w:val="FootnoteReference"/>
          <w:rFonts w:cs="B Badr"/>
          <w:b/>
          <w:bCs/>
          <w:szCs w:val="28"/>
          <w:rtl/>
        </w:rPr>
        <w:t>)</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رئيس محدثين </w:t>
      </w:r>
      <w:r w:rsidRPr="00F3232E">
        <w:rPr>
          <w:rFonts w:ascii="mylotus" w:hAnsi="mylotus" w:cs="B Badr" w:hint="cs"/>
          <w:sz w:val="28"/>
          <w:szCs w:val="28"/>
          <w:rtl/>
        </w:rPr>
        <w:t>در کتابش «</w:t>
      </w:r>
      <w:r w:rsidR="009D0DBF" w:rsidRPr="00F3232E">
        <w:rPr>
          <w:rFonts w:ascii="mylotus" w:hAnsi="mylotus" w:cs="B Badr"/>
          <w:sz w:val="28"/>
          <w:szCs w:val="28"/>
          <w:rtl/>
        </w:rPr>
        <w:t>من لا يحضره الفقيه</w:t>
      </w:r>
      <w:r w:rsidRPr="00F3232E">
        <w:rPr>
          <w:rFonts w:ascii="mylotus" w:hAnsi="mylotus" w:cs="B Badr" w:hint="cs"/>
          <w:sz w:val="28"/>
          <w:szCs w:val="28"/>
          <w:rtl/>
        </w:rPr>
        <w:t>» که یکی ا</w:t>
      </w:r>
      <w:r w:rsidR="00EE7004" w:rsidRPr="00F3232E">
        <w:rPr>
          <w:rFonts w:ascii="mylotus" w:hAnsi="mylotus" w:cs="B Badr" w:hint="cs"/>
          <w:sz w:val="28"/>
          <w:szCs w:val="28"/>
          <w:rtl/>
        </w:rPr>
        <w:t>ز</w:t>
      </w:r>
      <w:r w:rsidRPr="00F3232E">
        <w:rPr>
          <w:rFonts w:ascii="mylotus" w:hAnsi="mylotus" w:cs="B Badr" w:hint="cs"/>
          <w:sz w:val="28"/>
          <w:szCs w:val="28"/>
          <w:rtl/>
        </w:rPr>
        <w:t xml:space="preserve"> چهار کتاب اصلی مرجع امامیه در فروع و اصول می</w:t>
      </w:r>
      <w:r w:rsidRPr="00F3232E">
        <w:rPr>
          <w:rFonts w:ascii="mylotus" w:hAnsi="mylotus" w:cs="B Badr" w:hint="cs"/>
          <w:sz w:val="28"/>
          <w:szCs w:val="28"/>
          <w:rtl/>
        </w:rPr>
        <w:softHyphen/>
        <w:t>باشد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ابی </w:t>
      </w:r>
      <w:r w:rsidR="009D0DBF" w:rsidRPr="00F3232E">
        <w:rPr>
          <w:rFonts w:ascii="mylotus" w:hAnsi="mylotus" w:cs="B Badr"/>
          <w:sz w:val="28"/>
          <w:szCs w:val="28"/>
          <w:rtl/>
        </w:rPr>
        <w:t>عبد</w:t>
      </w:r>
      <w:r w:rsidRPr="00F3232E">
        <w:rPr>
          <w:rFonts w:ascii="mylotus" w:hAnsi="mylotus" w:cs="B Badr"/>
          <w:sz w:val="28"/>
          <w:szCs w:val="28"/>
          <w:rtl/>
        </w:rPr>
        <w:t>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Pr="00F3232E">
        <w:rPr>
          <w:rFonts w:ascii="mylotus" w:hAnsi="mylotus" w:cs="B Badr" w:hint="cs"/>
          <w:sz w:val="28"/>
          <w:szCs w:val="28"/>
          <w:rtl/>
        </w:rPr>
        <w:t>کسی که به اندازه</w:t>
      </w:r>
      <w:r w:rsidRPr="00F3232E">
        <w:rPr>
          <w:rFonts w:ascii="mylotus" w:hAnsi="mylotus" w:cs="B Badr" w:hint="cs"/>
          <w:sz w:val="28"/>
          <w:szCs w:val="28"/>
          <w:rtl/>
        </w:rPr>
        <w:softHyphen/>
        <w:t>ی قیراطی از پرداخت زکات خودداری کند، مؤمن نمی</w:t>
      </w:r>
      <w:r w:rsidRPr="00F3232E">
        <w:rPr>
          <w:rFonts w:ascii="mylotus" w:hAnsi="mylotus" w:cs="B Badr" w:hint="cs"/>
          <w:sz w:val="28"/>
          <w:szCs w:val="28"/>
          <w:rtl/>
        </w:rPr>
        <w:softHyphen/>
        <w:t>باشد و مسلمان نیست و آن این سخن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است که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حَتَّى إِذَا جَاء أَحَدَهُمُ الْمَوْتُ قَالَ رَبِّ ارْجِعُونِ * لَعَلِّي أَعْمَلُ صَالِحاً فِيمَا تَرَكْتُ</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[المؤمنون:</w:t>
      </w:r>
      <w:r w:rsidRPr="00F3232E">
        <w:rPr>
          <w:rFonts w:ascii="mylotus" w:hAnsi="mylotus" w:cs="B Badr" w:hint="cs"/>
          <w:sz w:val="28"/>
          <w:szCs w:val="28"/>
          <w:rtl/>
        </w:rPr>
        <w:t xml:space="preserve"> </w:t>
      </w:r>
      <w:r w:rsidR="009D0DBF" w:rsidRPr="00F3232E">
        <w:rPr>
          <w:rFonts w:ascii="mylotus" w:hAnsi="mylotus" w:cs="B Badr"/>
          <w:sz w:val="28"/>
          <w:szCs w:val="28"/>
          <w:rtl/>
        </w:rPr>
        <w:t>99-</w:t>
      </w:r>
      <w:r w:rsidRPr="00F3232E">
        <w:rPr>
          <w:rFonts w:ascii="mylotus" w:hAnsi="mylotus" w:cs="B Badr" w:hint="cs"/>
          <w:sz w:val="28"/>
          <w:szCs w:val="28"/>
          <w:rtl/>
        </w:rPr>
        <w:t xml:space="preserve"> </w:t>
      </w:r>
      <w:r w:rsidR="009D0DBF" w:rsidRPr="00F3232E">
        <w:rPr>
          <w:rFonts w:ascii="mylotus" w:hAnsi="mylotus" w:cs="B Badr"/>
          <w:sz w:val="28"/>
          <w:szCs w:val="28"/>
          <w:rtl/>
        </w:rPr>
        <w:t>100]</w:t>
      </w:r>
      <w:r w:rsidRPr="00F3232E">
        <w:rPr>
          <w:rFonts w:ascii="mylotus" w:hAnsi="mylotus" w:cs="B Badr" w:hint="cs"/>
          <w:sz w:val="28"/>
          <w:szCs w:val="28"/>
          <w:rtl/>
        </w:rPr>
        <w:t xml:space="preserve"> (وقتی مرگ یکی از آنها فرا می</w:t>
      </w:r>
      <w:r w:rsidRPr="00F3232E">
        <w:rPr>
          <w:rFonts w:ascii="mylotus" w:hAnsi="mylotus" w:cs="B Badr" w:hint="cs"/>
          <w:sz w:val="28"/>
          <w:szCs w:val="28"/>
          <w:rtl/>
        </w:rPr>
        <w:softHyphen/>
        <w:t>رسد، می</w:t>
      </w:r>
      <w:r w:rsidRPr="00F3232E">
        <w:rPr>
          <w:rFonts w:ascii="mylotus" w:hAnsi="mylotus" w:cs="B Badr" w:hint="cs"/>
          <w:sz w:val="28"/>
          <w:szCs w:val="28"/>
          <w:rtl/>
        </w:rPr>
        <w:softHyphen/>
        <w:t>گوید: پروردگارم! مرا بازگردان * بلکه در آنچه</w:t>
      </w:r>
      <w:r w:rsidR="00EE7004" w:rsidRPr="00F3232E">
        <w:rPr>
          <w:rFonts w:ascii="mylotus" w:hAnsi="mylotus" w:cs="B Badr" w:hint="cs"/>
          <w:sz w:val="28"/>
          <w:szCs w:val="28"/>
          <w:rtl/>
        </w:rPr>
        <w:t xml:space="preserve"> ترک کرده</w:t>
      </w:r>
      <w:r w:rsidR="00EE7004" w:rsidRPr="00F3232E">
        <w:rPr>
          <w:rFonts w:ascii="mylotus" w:hAnsi="mylotus" w:cs="B Badr" w:hint="cs"/>
          <w:sz w:val="28"/>
          <w:szCs w:val="28"/>
          <w:rtl/>
        </w:rPr>
        <w:softHyphen/>
        <w:t>ام، عمل صالح انجام ده</w:t>
      </w:r>
      <w:r w:rsidRPr="00F3232E">
        <w:rPr>
          <w:rFonts w:ascii="mylotus" w:hAnsi="mylotus" w:cs="B Badr" w:hint="cs"/>
          <w:sz w:val="28"/>
          <w:szCs w:val="28"/>
          <w:rtl/>
        </w:rPr>
        <w:t>م) و در روایتی دیگر آمده است: «نماز او قبول نمی</w:t>
      </w:r>
      <w:r w:rsidRPr="00F3232E">
        <w:rPr>
          <w:rFonts w:ascii="mylotus" w:hAnsi="mylotus" w:cs="B Badr" w:hint="cs"/>
          <w:sz w:val="28"/>
          <w:szCs w:val="28"/>
          <w:rtl/>
        </w:rPr>
        <w:softHyphen/>
        <w:t>شود». از اب</w:t>
      </w:r>
      <w:r w:rsidR="00EE7004" w:rsidRPr="00F3232E">
        <w:rPr>
          <w:rFonts w:ascii="mylotus" w:hAnsi="mylotus" w:cs="B Badr" w:hint="cs"/>
          <w:sz w:val="28"/>
          <w:szCs w:val="28"/>
          <w:rtl/>
        </w:rPr>
        <w:t>و</w:t>
      </w:r>
      <w:r w:rsidRPr="00F3232E">
        <w:rPr>
          <w:rFonts w:ascii="mylotus" w:hAnsi="mylotus" w:cs="B Badr" w:hint="cs"/>
          <w:sz w:val="28"/>
          <w:szCs w:val="28"/>
          <w:rtl/>
        </w:rPr>
        <w:t>جعفر</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در مسجد بود و فرمود: </w:t>
      </w:r>
      <w:r w:rsidR="007D717F" w:rsidRPr="00F3232E">
        <w:rPr>
          <w:rFonts w:ascii="mylotus" w:hAnsi="mylotus" w:cs="B Badr" w:hint="cs"/>
          <w:sz w:val="28"/>
          <w:szCs w:val="28"/>
          <w:rtl/>
        </w:rPr>
        <w:t>«ای فلانی بایست! ای فلانی بایست! ای فلانی بایست! تا آن که پنج نفر را جدا کرد و فرمود: از مسجد ما بیرون بروید و نماز نخوانید! زیرا شما زکات نمی</w:t>
      </w:r>
      <w:r w:rsidR="007D717F" w:rsidRPr="00F3232E">
        <w:rPr>
          <w:rFonts w:ascii="mylotus" w:hAnsi="mylotus" w:cs="B Badr" w:hint="cs"/>
          <w:sz w:val="28"/>
          <w:szCs w:val="28"/>
          <w:rtl/>
        </w:rPr>
        <w:softHyphen/>
        <w:t>دهید</w:t>
      </w:r>
      <w:r w:rsidR="009D0DBF" w:rsidRPr="00F3232E">
        <w:rPr>
          <w:rFonts w:ascii="mylotus" w:hAnsi="mylotus" w:cs="B Badr"/>
          <w:sz w:val="28"/>
          <w:szCs w:val="28"/>
          <w:rtl/>
        </w:rPr>
        <w:t xml:space="preserve">». </w:t>
      </w:r>
      <w:r w:rsidR="007D717F" w:rsidRPr="00F3232E">
        <w:rPr>
          <w:rFonts w:ascii="mylotus" w:hAnsi="mylotus" w:cs="B Badr" w:hint="cs"/>
          <w:sz w:val="28"/>
          <w:szCs w:val="28"/>
          <w:rtl/>
        </w:rPr>
        <w:t>از ابو</w:t>
      </w:r>
      <w:r w:rsidR="009D0DBF" w:rsidRPr="00F3232E">
        <w:rPr>
          <w:rFonts w:ascii="mylotus" w:hAnsi="mylotus" w:cs="B Badr"/>
          <w:sz w:val="28"/>
          <w:szCs w:val="28"/>
          <w:rtl/>
        </w:rPr>
        <w:t>بصير</w:t>
      </w:r>
      <w:r w:rsidR="007D717F" w:rsidRPr="00F3232E">
        <w:rPr>
          <w:rFonts w:ascii="mylotus" w:hAnsi="mylotus" w:cs="B Badr" w:hint="cs"/>
          <w:sz w:val="28"/>
          <w:szCs w:val="28"/>
          <w:rtl/>
        </w:rPr>
        <w:t xml:space="preserve"> از </w:t>
      </w:r>
      <w:r w:rsidR="009D0DBF" w:rsidRPr="00F3232E">
        <w:rPr>
          <w:rFonts w:ascii="mylotus" w:hAnsi="mylotus" w:cs="B Badr"/>
          <w:sz w:val="28"/>
          <w:szCs w:val="28"/>
          <w:rtl/>
        </w:rPr>
        <w:t>أبي عبدالله</w:t>
      </w:r>
      <w:r w:rsidR="007D717F" w:rsidRPr="00F3232E">
        <w:rPr>
          <w:rFonts w:ascii="mylotus" w:hAnsi="mylotus" w:cs="B Badr"/>
          <w:sz w:val="28"/>
          <w:szCs w:val="28"/>
        </w:rPr>
        <w:sym w:font="AGA Arabesque" w:char="F075"/>
      </w:r>
      <w:r w:rsidR="007D717F"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007D717F" w:rsidRPr="00F3232E">
        <w:rPr>
          <w:rFonts w:ascii="mylotus" w:hAnsi="mylotus" w:cs="B Badr" w:hint="cs"/>
          <w:sz w:val="28"/>
          <w:szCs w:val="28"/>
          <w:rtl/>
        </w:rPr>
        <w:t>کسی که به اندازه</w:t>
      </w:r>
      <w:r w:rsidR="007D717F" w:rsidRPr="00F3232E">
        <w:rPr>
          <w:rFonts w:ascii="mylotus" w:hAnsi="mylotus" w:cs="B Badr" w:hint="cs"/>
          <w:sz w:val="28"/>
          <w:szCs w:val="28"/>
          <w:rtl/>
        </w:rPr>
        <w:softHyphen/>
        <w:t>ی قیراطی از پرداخت زکات خودداری نموده باشد و [در آن حالت] بمیرد اگر بخواهد یهودی محسوب می</w:t>
      </w:r>
      <w:r w:rsidR="007D717F" w:rsidRPr="00F3232E">
        <w:rPr>
          <w:rFonts w:ascii="mylotus" w:hAnsi="mylotus" w:cs="B Badr" w:hint="cs"/>
          <w:sz w:val="28"/>
          <w:szCs w:val="28"/>
          <w:rtl/>
        </w:rPr>
        <w:softHyphen/>
        <w:t xml:space="preserve">شود یا مسیحی». به این امر اکتفاء نشده است، بلکه قتل چنین فردی مباح شده است. از </w:t>
      </w:r>
      <w:r w:rsidR="009D0DBF" w:rsidRPr="00F3232E">
        <w:rPr>
          <w:rFonts w:ascii="mylotus" w:hAnsi="mylotus" w:cs="B Badr"/>
          <w:sz w:val="28"/>
          <w:szCs w:val="28"/>
          <w:rtl/>
        </w:rPr>
        <w:t xml:space="preserve">أبّان بن تغلب </w:t>
      </w:r>
      <w:r w:rsidR="007D717F" w:rsidRPr="00F3232E">
        <w:rPr>
          <w:rFonts w:ascii="mylotus" w:hAnsi="mylotus" w:cs="B Badr" w:hint="cs"/>
          <w:sz w:val="28"/>
          <w:szCs w:val="28"/>
          <w:rtl/>
        </w:rPr>
        <w:t>از او</w:t>
      </w:r>
      <w:r w:rsidR="007D717F" w:rsidRPr="00F3232E">
        <w:rPr>
          <w:rFonts w:ascii="mylotus" w:hAnsi="mylotus" w:cs="B Badr" w:hint="cs"/>
          <w:sz w:val="28"/>
          <w:szCs w:val="28"/>
        </w:rPr>
        <w:sym w:font="AGA Arabesque" w:char="F075"/>
      </w:r>
      <w:r w:rsidR="007D717F"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007D717F" w:rsidRPr="00F3232E">
        <w:rPr>
          <w:rFonts w:ascii="mylotus" w:hAnsi="mylotus" w:cs="B Badr" w:hint="cs"/>
          <w:sz w:val="28"/>
          <w:szCs w:val="28"/>
          <w:rtl/>
        </w:rPr>
        <w:t xml:space="preserve">دو خون هستند که در اسلام از جانب </w:t>
      </w:r>
      <w:r w:rsidR="009D0DBF" w:rsidRPr="00F3232E">
        <w:rPr>
          <w:rFonts w:ascii="mylotus" w:hAnsi="mylotus" w:cs="B Badr"/>
          <w:sz w:val="28"/>
          <w:szCs w:val="28"/>
          <w:rtl/>
        </w:rPr>
        <w:t>الله تبارك و</w:t>
      </w:r>
      <w:r w:rsidR="007D717F"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7D717F" w:rsidRPr="00F3232E">
        <w:rPr>
          <w:rFonts w:ascii="mylotus" w:hAnsi="mylotus" w:cs="B Badr" w:hint="cs"/>
          <w:sz w:val="28"/>
          <w:szCs w:val="28"/>
          <w:rtl/>
        </w:rPr>
        <w:t xml:space="preserve"> حلال می</w:t>
      </w:r>
      <w:r w:rsidR="007D717F" w:rsidRPr="00F3232E">
        <w:rPr>
          <w:rFonts w:ascii="mylotus" w:hAnsi="mylotus" w:cs="B Badr" w:hint="cs"/>
          <w:sz w:val="28"/>
          <w:szCs w:val="28"/>
          <w:rtl/>
        </w:rPr>
        <w:softHyphen/>
        <w:t>باشند. کسی درباره</w:t>
      </w:r>
      <w:r w:rsidR="007D717F" w:rsidRPr="00F3232E">
        <w:rPr>
          <w:rFonts w:ascii="mylotus" w:hAnsi="mylotus" w:cs="B Badr" w:hint="cs"/>
          <w:sz w:val="28"/>
          <w:szCs w:val="28"/>
          <w:rtl/>
        </w:rPr>
        <w:softHyphen/>
        <w:t>ی آن دو حکم نمی</w:t>
      </w:r>
      <w:r w:rsidR="007D717F" w:rsidRPr="00F3232E">
        <w:rPr>
          <w:rFonts w:ascii="mylotus" w:hAnsi="mylotus" w:cs="B Badr" w:hint="cs"/>
          <w:sz w:val="28"/>
          <w:szCs w:val="28"/>
          <w:rtl/>
        </w:rPr>
        <w:softHyphen/>
        <w:t>کند تا آن که الله</w:t>
      </w:r>
      <w:r w:rsidR="007D717F" w:rsidRPr="00F3232E">
        <w:rPr>
          <w:rFonts w:ascii="mylotus" w:hAnsi="mylotus" w:cs="B Badr" w:hint="cs"/>
          <w:sz w:val="28"/>
          <w:szCs w:val="28"/>
        </w:rPr>
        <w:sym w:font="AGA Arabesque" w:char="F055"/>
      </w:r>
      <w:r w:rsidR="007D717F" w:rsidRPr="00F3232E">
        <w:rPr>
          <w:rFonts w:ascii="mylotus" w:hAnsi="mylotus" w:cs="B Badr" w:hint="cs"/>
          <w:sz w:val="28"/>
          <w:szCs w:val="28"/>
          <w:rtl/>
        </w:rPr>
        <w:t xml:space="preserve"> قائم ما اهل بیت را مبعوث دارد و وقتی الله</w:t>
      </w:r>
      <w:r w:rsidR="007D717F" w:rsidRPr="00F3232E">
        <w:rPr>
          <w:rFonts w:ascii="mylotus" w:hAnsi="mylotus" w:cs="B Badr" w:hint="cs"/>
          <w:sz w:val="28"/>
          <w:szCs w:val="28"/>
        </w:rPr>
        <w:sym w:font="AGA Arabesque" w:char="F055"/>
      </w:r>
      <w:r w:rsidR="007D717F" w:rsidRPr="00F3232E">
        <w:rPr>
          <w:rFonts w:ascii="mylotus" w:hAnsi="mylotus" w:cs="B Badr" w:hint="cs"/>
          <w:sz w:val="28"/>
          <w:szCs w:val="28"/>
          <w:rtl/>
        </w:rPr>
        <w:t xml:space="preserve"> قائم ما اهل بیت را مبعوث داشت درباره</w:t>
      </w:r>
      <w:r w:rsidR="007D717F" w:rsidRPr="00F3232E">
        <w:rPr>
          <w:rFonts w:ascii="mylotus" w:hAnsi="mylotus" w:cs="B Badr" w:hint="cs"/>
          <w:sz w:val="28"/>
          <w:szCs w:val="28"/>
          <w:rtl/>
        </w:rPr>
        <w:softHyphen/>
        <w:t>ی آن دو به مانند الله</w:t>
      </w:r>
      <w:r w:rsidR="007D717F" w:rsidRPr="00F3232E">
        <w:rPr>
          <w:rFonts w:ascii="mylotus" w:hAnsi="mylotus" w:cs="B Badr" w:hint="cs"/>
          <w:sz w:val="28"/>
          <w:szCs w:val="28"/>
        </w:rPr>
        <w:sym w:font="AGA Arabesque" w:char="F055"/>
      </w:r>
      <w:r w:rsidR="007D717F" w:rsidRPr="00F3232E">
        <w:rPr>
          <w:rFonts w:ascii="mylotus" w:hAnsi="mylotus" w:cs="B Badr" w:hint="cs"/>
          <w:sz w:val="28"/>
          <w:szCs w:val="28"/>
          <w:rtl/>
        </w:rPr>
        <w:t xml:space="preserve"> حکم می</w:t>
      </w:r>
      <w:r w:rsidR="007D717F" w:rsidRPr="00F3232E">
        <w:rPr>
          <w:rFonts w:ascii="mylotus" w:hAnsi="mylotus" w:cs="B Badr" w:hint="cs"/>
          <w:sz w:val="28"/>
          <w:szCs w:val="28"/>
          <w:rtl/>
        </w:rPr>
        <w:softHyphen/>
        <w:t>نماید. زناکار متأهل را سنگسار می</w:t>
      </w:r>
      <w:r w:rsidR="007D717F" w:rsidRPr="00F3232E">
        <w:rPr>
          <w:rFonts w:ascii="mylotus" w:hAnsi="mylotus" w:cs="B Badr" w:hint="cs"/>
          <w:sz w:val="28"/>
          <w:szCs w:val="28"/>
          <w:rtl/>
        </w:rPr>
        <w:softHyphen/>
        <w:t>کند و گردن کسی که زکات نمی</w:t>
      </w:r>
      <w:r w:rsidR="007D717F" w:rsidRPr="00F3232E">
        <w:rPr>
          <w:rFonts w:ascii="mylotus" w:hAnsi="mylotus" w:cs="B Badr" w:hint="cs"/>
          <w:sz w:val="28"/>
          <w:szCs w:val="28"/>
          <w:rtl/>
        </w:rPr>
        <w:softHyphen/>
        <w:t>دهد را می</w:t>
      </w:r>
      <w:r w:rsidR="007D717F" w:rsidRPr="00F3232E">
        <w:rPr>
          <w:rFonts w:ascii="mylotus" w:hAnsi="mylotus" w:cs="B Badr" w:hint="cs"/>
          <w:sz w:val="28"/>
          <w:szCs w:val="28"/>
          <w:rtl/>
        </w:rPr>
        <w:softHyphen/>
        <w:t>زند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0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7D717F" w:rsidRPr="00F3232E">
        <w:rPr>
          <w:rFonts w:ascii="mylotus" w:hAnsi="mylotus" w:cs="B Badr" w:hint="cs"/>
          <w:sz w:val="28"/>
          <w:szCs w:val="28"/>
          <w:rtl/>
        </w:rPr>
        <w:t>پس چگونه این ایراد گیرنده به ابوبکر</w:t>
      </w:r>
      <w:r w:rsidR="007D717F" w:rsidRPr="00F3232E">
        <w:rPr>
          <w:rFonts w:ascii="mylotus" w:hAnsi="mylotus" w:cs="B Badr" w:hint="cs"/>
          <w:sz w:val="28"/>
          <w:szCs w:val="28"/>
        </w:rPr>
        <w:sym w:font="AGA Arabesque" w:char="F074"/>
      </w:r>
      <w:r w:rsidR="007D717F" w:rsidRPr="00F3232E">
        <w:rPr>
          <w:rFonts w:ascii="mylotus" w:hAnsi="mylotus" w:cs="B Badr" w:hint="cs"/>
          <w:sz w:val="28"/>
          <w:szCs w:val="28"/>
          <w:rtl/>
        </w:rPr>
        <w:t xml:space="preserve"> اعتراض می</w:t>
      </w:r>
      <w:r w:rsidR="007D717F" w:rsidRPr="00F3232E">
        <w:rPr>
          <w:rFonts w:ascii="mylotus" w:hAnsi="mylotus" w:cs="B Badr" w:hint="cs"/>
          <w:sz w:val="28"/>
          <w:szCs w:val="28"/>
          <w:rtl/>
        </w:rPr>
        <w:softHyphen/>
        <w:t>کند که با خودداری کنندگان از پرداخت زکات جنگ نمود تا آن را پرداخت کنند و این در حالی است که حکم به قتل آنها وجود دارد؟!</w:t>
      </w:r>
    </w:p>
    <w:p w:rsidR="009D0DBF" w:rsidRPr="00F3232E" w:rsidRDefault="007D717F" w:rsidP="00D672EF">
      <w:pPr>
        <w:numPr>
          <w:ilvl w:val="0"/>
          <w:numId w:val="39"/>
        </w:numPr>
        <w:jc w:val="lowKashida"/>
        <w:rPr>
          <w:rFonts w:ascii="mylotus" w:hAnsi="mylotus" w:cs="B Badr"/>
          <w:sz w:val="28"/>
          <w:szCs w:val="28"/>
        </w:rPr>
      </w:pPr>
      <w:r w:rsidRPr="00F3232E">
        <w:rPr>
          <w:rFonts w:ascii="mylotus" w:hAnsi="mylotus" w:cs="B Badr"/>
          <w:sz w:val="28"/>
          <w:szCs w:val="28"/>
          <w:rtl/>
        </w:rPr>
        <w:t xml:space="preserve">اعتراض عمر بن </w:t>
      </w:r>
      <w:r w:rsidR="009D0DBF" w:rsidRPr="00F3232E">
        <w:rPr>
          <w:rFonts w:ascii="mylotus" w:hAnsi="mylotus" w:cs="B Badr"/>
          <w:sz w:val="28"/>
          <w:szCs w:val="28"/>
          <w:rtl/>
        </w:rPr>
        <w:t>خطاب</w:t>
      </w:r>
      <w:r w:rsidRPr="00F3232E">
        <w:rPr>
          <w:rFonts w:ascii="mylotus" w:hAnsi="mylotus" w:cs="B Badr"/>
          <w:sz w:val="28"/>
          <w:szCs w:val="28"/>
        </w:rPr>
        <w:sym w:font="AGA Arabesque" w:char="F074"/>
      </w:r>
      <w:r w:rsidRPr="00F3232E">
        <w:rPr>
          <w:rFonts w:ascii="mylotus" w:hAnsi="mylotus" w:cs="B Badr" w:hint="cs"/>
          <w:sz w:val="28"/>
          <w:szCs w:val="28"/>
          <w:rtl/>
        </w:rPr>
        <w:t xml:space="preserve"> در اولین وهله به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برای آن بود که امر برای او مشتبه شده بود و گفت: «چگونه با مردم می</w:t>
      </w:r>
      <w:r w:rsidRPr="00F3232E">
        <w:rPr>
          <w:rFonts w:ascii="mylotus" w:hAnsi="mylotus" w:cs="B Badr" w:hint="cs"/>
          <w:sz w:val="28"/>
          <w:szCs w:val="28"/>
          <w:rtl/>
        </w:rPr>
        <w:softHyphen/>
        <w:t>جنگی در حالی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w:t>
      </w:r>
      <w:r w:rsidRPr="00F3232E">
        <w:rPr>
          <w:rFonts w:ascii="mylotus" w:hAnsi="mylotus" w:cs="B Badr" w:hint="cs"/>
          <w:sz w:val="28"/>
          <w:szCs w:val="28"/>
          <w:rtl/>
        </w:rPr>
        <w:t xml:space="preserve"> امر شده</w:t>
      </w:r>
      <w:r w:rsidRPr="00F3232E">
        <w:rPr>
          <w:rFonts w:ascii="mylotus" w:hAnsi="mylotus" w:cs="B Badr" w:hint="cs"/>
          <w:sz w:val="28"/>
          <w:szCs w:val="28"/>
          <w:rtl/>
        </w:rPr>
        <w:softHyphen/>
        <w:t>ام تا با مردم بجنگم تا آن که بگویند: «</w:t>
      </w:r>
      <w:r w:rsidR="009D0DBF" w:rsidRPr="00F3232E">
        <w:rPr>
          <w:rFonts w:ascii="mylotus" w:hAnsi="mylotus" w:cs="B Badr"/>
          <w:sz w:val="28"/>
          <w:szCs w:val="28"/>
          <w:rtl/>
        </w:rPr>
        <w:t>لا إله إلا الله</w:t>
      </w:r>
      <w:r w:rsidRPr="00F3232E">
        <w:rPr>
          <w:rFonts w:ascii="mylotus" w:hAnsi="mylotus" w:cs="B Badr" w:hint="cs"/>
          <w:sz w:val="28"/>
          <w:szCs w:val="28"/>
          <w:rtl/>
        </w:rPr>
        <w:t>» و کسی که بگوید: «</w:t>
      </w:r>
      <w:r w:rsidR="009D0DBF" w:rsidRPr="00F3232E">
        <w:rPr>
          <w:rFonts w:ascii="mylotus" w:hAnsi="mylotus" w:cs="B Badr"/>
          <w:sz w:val="28"/>
          <w:szCs w:val="28"/>
          <w:rtl/>
        </w:rPr>
        <w:t>لا إله إلا الله</w:t>
      </w:r>
      <w:r w:rsidRPr="00F3232E">
        <w:rPr>
          <w:rFonts w:ascii="mylotus" w:hAnsi="mylotus" w:cs="B Badr" w:hint="cs"/>
          <w:sz w:val="28"/>
          <w:szCs w:val="28"/>
          <w:rtl/>
        </w:rPr>
        <w:t>» مال او و خون او و جان او از طرف من حفظ شود مگر آن که در حق او [حدّی از حدود اسلام] انجام گیرد و حساب و کتاب او با الله می</w:t>
      </w:r>
      <w:r w:rsidRPr="00F3232E">
        <w:rPr>
          <w:rFonts w:ascii="mylotus" w:hAnsi="mylotus" w:cs="B Badr" w:hint="cs"/>
          <w:sz w:val="28"/>
          <w:szCs w:val="28"/>
          <w:rtl/>
        </w:rPr>
        <w:softHyphen/>
        <w:t>باشد»</w:t>
      </w:r>
      <w:r w:rsidR="00D672EF" w:rsidRPr="00F3232E">
        <w:rPr>
          <w:rFonts w:ascii="mylotus" w:hAnsi="mylotus" w:cs="B Badr" w:hint="cs"/>
          <w:sz w:val="28"/>
          <w:szCs w:val="28"/>
          <w:rtl/>
        </w:rPr>
        <w:t>. او به کلیت حدیث و به ظاهر سخن استدلال نمود و به آخر آن که «در حق او [حدّی از حدود اسلام] وجود دارد» توجهی ننمود و وقتی برای عمر این امر روشن شد و برای او آشکار گردید که سخن ابوبکر درست می</w:t>
      </w:r>
      <w:r w:rsidR="00D672EF" w:rsidRPr="00F3232E">
        <w:rPr>
          <w:rFonts w:ascii="mylotus" w:hAnsi="mylotus" w:cs="B Badr" w:hint="cs"/>
          <w:sz w:val="28"/>
          <w:szCs w:val="28"/>
          <w:rtl/>
        </w:rPr>
        <w:softHyphen/>
        <w:t>باشد</w:t>
      </w:r>
      <w:r w:rsidR="00EE7004" w:rsidRPr="00F3232E">
        <w:rPr>
          <w:rFonts w:ascii="mylotus" w:hAnsi="mylotus" w:cs="B Badr" w:hint="cs"/>
          <w:sz w:val="28"/>
          <w:szCs w:val="28"/>
          <w:rtl/>
        </w:rPr>
        <w:t>،</w:t>
      </w:r>
      <w:r w:rsidR="00D672EF" w:rsidRPr="00F3232E">
        <w:rPr>
          <w:rFonts w:ascii="mylotus" w:hAnsi="mylotus" w:cs="B Badr" w:hint="cs"/>
          <w:sz w:val="28"/>
          <w:szCs w:val="28"/>
          <w:rtl/>
        </w:rPr>
        <w:t xml:space="preserve"> از او برای جنگ با آن قوم تبعیت نمود.</w:t>
      </w:r>
    </w:p>
    <w:p w:rsidR="009D0DBF" w:rsidRPr="00F3232E" w:rsidRDefault="009D0DBF" w:rsidP="009D0DBF">
      <w:pPr>
        <w:jc w:val="lowKashida"/>
        <w:rPr>
          <w:rFonts w:ascii="mylotus" w:hAnsi="mylotus" w:cs="B Badr"/>
          <w:sz w:val="28"/>
          <w:szCs w:val="28"/>
          <w:rtl/>
        </w:rPr>
      </w:pPr>
      <w:bookmarkStart w:id="27" w:name="_Toc254565637"/>
    </w:p>
    <w:p w:rsidR="009D0DBF" w:rsidRPr="00F3232E" w:rsidRDefault="00D672EF" w:rsidP="00D672EF">
      <w:pPr>
        <w:jc w:val="lowKashida"/>
        <w:rPr>
          <w:rFonts w:ascii="mylotus" w:hAnsi="mylotus" w:cs="B Badr"/>
          <w:b/>
          <w:bCs/>
          <w:sz w:val="28"/>
          <w:szCs w:val="28"/>
          <w:rtl/>
        </w:rPr>
      </w:pPr>
      <w:r w:rsidRPr="00F3232E">
        <w:rPr>
          <w:rFonts w:ascii="mylotus" w:hAnsi="mylotus" w:cs="B Badr"/>
          <w:b/>
          <w:bCs/>
          <w:sz w:val="28"/>
          <w:szCs w:val="28"/>
          <w:rtl/>
        </w:rPr>
        <w:t>شبه</w:t>
      </w:r>
      <w:r w:rsidRPr="00F3232E">
        <w:rPr>
          <w:rFonts w:ascii="mylotus" w:hAnsi="mylotus" w:cs="B Badr" w:hint="cs"/>
          <w:b/>
          <w:bCs/>
          <w:sz w:val="28"/>
          <w:szCs w:val="28"/>
          <w:rtl/>
        </w:rPr>
        <w:t>ه</w:t>
      </w:r>
      <w:r w:rsidRPr="00F3232E">
        <w:rPr>
          <w:rFonts w:ascii="mylotus" w:hAnsi="mylotus" w:cs="B Badr" w:hint="cs"/>
          <w:b/>
          <w:bCs/>
          <w:sz w:val="28"/>
          <w:szCs w:val="28"/>
          <w:rtl/>
        </w:rPr>
        <w:softHyphen/>
        <w:t xml:space="preserve">ی موضع گیری ابوبکر در برابر </w:t>
      </w:r>
      <w:r w:rsidR="009D0DBF" w:rsidRPr="00F3232E">
        <w:rPr>
          <w:rFonts w:ascii="mylotus" w:hAnsi="mylotus" w:cs="B Badr"/>
          <w:b/>
          <w:bCs/>
          <w:sz w:val="28"/>
          <w:szCs w:val="28"/>
          <w:rtl/>
        </w:rPr>
        <w:t>خالد بن وليد و</w:t>
      </w:r>
      <w:r w:rsidRPr="00F3232E">
        <w:rPr>
          <w:rFonts w:ascii="mylotus" w:hAnsi="mylotus" w:cs="B Badr" w:hint="cs"/>
          <w:b/>
          <w:bCs/>
          <w:sz w:val="28"/>
          <w:szCs w:val="28"/>
          <w:rtl/>
        </w:rPr>
        <w:t xml:space="preserve"> </w:t>
      </w:r>
      <w:r w:rsidRPr="00F3232E">
        <w:rPr>
          <w:rFonts w:ascii="mylotus" w:hAnsi="mylotus" w:cs="B Badr"/>
          <w:b/>
          <w:bCs/>
          <w:sz w:val="28"/>
          <w:szCs w:val="28"/>
          <w:rtl/>
        </w:rPr>
        <w:t>مقتل مالك بن نوير</w:t>
      </w:r>
      <w:r w:rsidRPr="00F3232E">
        <w:rPr>
          <w:rFonts w:ascii="mylotus" w:hAnsi="mylotus" w:cs="B Badr" w:hint="cs"/>
          <w:b/>
          <w:bCs/>
          <w:sz w:val="28"/>
          <w:szCs w:val="28"/>
          <w:rtl/>
        </w:rPr>
        <w:t>ه</w:t>
      </w:r>
      <w:r w:rsidR="009D0DBF" w:rsidRPr="00F3232E">
        <w:rPr>
          <w:rFonts w:ascii="mylotus" w:hAnsi="mylotus" w:cs="B Badr"/>
          <w:b/>
          <w:bCs/>
          <w:sz w:val="28"/>
          <w:szCs w:val="28"/>
          <w:rtl/>
        </w:rPr>
        <w:t>:</w:t>
      </w:r>
      <w:bookmarkEnd w:id="27"/>
    </w:p>
    <w:p w:rsidR="009D0DBF" w:rsidRPr="00F3232E" w:rsidRDefault="00E61FC8" w:rsidP="00EE7004">
      <w:pPr>
        <w:jc w:val="lowKashida"/>
        <w:rPr>
          <w:rFonts w:ascii="mylotus" w:hAnsi="mylotus" w:cs="B Badr"/>
          <w:sz w:val="28"/>
          <w:szCs w:val="28"/>
          <w:rtl/>
        </w:rPr>
      </w:pPr>
      <w:r w:rsidRPr="00F3232E">
        <w:rPr>
          <w:rFonts w:ascii="mylotus" w:hAnsi="mylotus" w:cs="B Badr" w:hint="cs"/>
          <w:sz w:val="28"/>
          <w:szCs w:val="28"/>
          <w:rtl/>
        </w:rPr>
        <w:t xml:space="preserve">کسی گفته است: </w:t>
      </w:r>
      <w:r w:rsidRPr="00F3232E">
        <w:rPr>
          <w:rFonts w:ascii="mylotus" w:hAnsi="mylotus" w:cs="B Badr"/>
          <w:sz w:val="28"/>
          <w:szCs w:val="28"/>
          <w:rtl/>
        </w:rPr>
        <w:t xml:space="preserve">خالد بن </w:t>
      </w:r>
      <w:r w:rsidR="009D0DBF" w:rsidRPr="00F3232E">
        <w:rPr>
          <w:rFonts w:ascii="mylotus" w:hAnsi="mylotus" w:cs="B Badr"/>
          <w:sz w:val="28"/>
          <w:szCs w:val="28"/>
          <w:rtl/>
        </w:rPr>
        <w:t xml:space="preserve">وليد </w:t>
      </w:r>
      <w:r w:rsidRPr="00F3232E">
        <w:rPr>
          <w:rFonts w:ascii="mylotus" w:hAnsi="mylotus" w:cs="B Badr" w:hint="cs"/>
          <w:sz w:val="28"/>
          <w:szCs w:val="28"/>
          <w:rtl/>
        </w:rPr>
        <w:t xml:space="preserve">کسی بود که </w:t>
      </w:r>
      <w:r w:rsidR="009D0DBF" w:rsidRPr="00F3232E">
        <w:rPr>
          <w:rFonts w:ascii="mylotus" w:hAnsi="mylotus" w:cs="B Badr"/>
          <w:sz w:val="28"/>
          <w:szCs w:val="28"/>
          <w:rtl/>
        </w:rPr>
        <w:t>مالك بن نوير</w:t>
      </w:r>
      <w:r w:rsidRPr="00F3232E">
        <w:rPr>
          <w:rFonts w:ascii="mylotus" w:hAnsi="mylotus" w:cs="B Badr" w:hint="cs"/>
          <w:sz w:val="28"/>
          <w:szCs w:val="28"/>
          <w:rtl/>
        </w:rPr>
        <w:t>ه را کشت و با همسر او ازدواج نمود و همان شب با او نز</w:t>
      </w:r>
      <w:r w:rsidR="00EE7004" w:rsidRPr="00F3232E">
        <w:rPr>
          <w:rFonts w:ascii="mylotus" w:hAnsi="mylotus" w:cs="B Badr" w:hint="cs"/>
          <w:sz w:val="28"/>
          <w:szCs w:val="28"/>
          <w:rtl/>
        </w:rPr>
        <w:t>دیکی کرد. در نتیجه</w:t>
      </w:r>
      <w:r w:rsidR="00EE7004" w:rsidRPr="00F3232E">
        <w:rPr>
          <w:rFonts w:ascii="mylotus" w:hAnsi="mylotus" w:cs="B Badr" w:hint="cs"/>
          <w:sz w:val="28"/>
          <w:szCs w:val="28"/>
          <w:rtl/>
        </w:rPr>
        <w:softHyphen/>
        <w:t>ی آن عمر به خ</w:t>
      </w:r>
      <w:r w:rsidRPr="00F3232E">
        <w:rPr>
          <w:rFonts w:ascii="mylotus" w:hAnsi="mylotus" w:cs="B Badr" w:hint="cs"/>
          <w:sz w:val="28"/>
          <w:szCs w:val="28"/>
          <w:rtl/>
        </w:rPr>
        <w:t>ال</w:t>
      </w:r>
      <w:r w:rsidR="00EE7004" w:rsidRPr="00F3232E">
        <w:rPr>
          <w:rFonts w:ascii="mylotus" w:hAnsi="mylotus" w:cs="B Badr" w:hint="cs"/>
          <w:sz w:val="28"/>
          <w:szCs w:val="28"/>
          <w:rtl/>
        </w:rPr>
        <w:t>د</w:t>
      </w:r>
      <w:r w:rsidRPr="00F3232E">
        <w:rPr>
          <w:rFonts w:ascii="mylotus" w:hAnsi="mylotus" w:cs="B Badr" w:hint="cs"/>
          <w:sz w:val="28"/>
          <w:szCs w:val="28"/>
          <w:rtl/>
        </w:rPr>
        <w:t xml:space="preserve"> گفت: ای دشمن الله! شخصی مسلمان را کشتی و با همسر او ازدواج نمودی، قسم به الله تو را سنگسار می</w:t>
      </w:r>
      <w:r w:rsidRPr="00F3232E">
        <w:rPr>
          <w:rFonts w:ascii="mylotus" w:hAnsi="mylotus" w:cs="B Badr" w:hint="cs"/>
          <w:sz w:val="28"/>
          <w:szCs w:val="28"/>
          <w:rtl/>
        </w:rPr>
        <w:softHyphen/>
        <w:t>کنم</w:t>
      </w:r>
      <w:r w:rsidR="000E2BC4" w:rsidRPr="00F3232E">
        <w:rPr>
          <w:rFonts w:ascii="mylotus" w:hAnsi="mylotus" w:cs="B Badr" w:hint="cs"/>
          <w:sz w:val="28"/>
          <w:szCs w:val="28"/>
          <w:rtl/>
        </w:rPr>
        <w:t>؛ ولی ابوبکر از ا</w:t>
      </w:r>
      <w:r w:rsidR="00EE7004" w:rsidRPr="00F3232E">
        <w:rPr>
          <w:rFonts w:ascii="mylotus" w:hAnsi="mylotus" w:cs="B Badr" w:hint="cs"/>
          <w:sz w:val="28"/>
          <w:szCs w:val="28"/>
          <w:rtl/>
        </w:rPr>
        <w:t>و</w:t>
      </w:r>
      <w:r w:rsidR="000E2BC4" w:rsidRPr="00F3232E">
        <w:rPr>
          <w:rFonts w:ascii="mylotus" w:hAnsi="mylotus" w:cs="B Badr" w:hint="cs"/>
          <w:sz w:val="28"/>
          <w:szCs w:val="28"/>
          <w:rtl/>
        </w:rPr>
        <w:t xml:space="preserve"> دفاع کرد و گفت: ببخش ای عمر! او تأویل نمو</w:t>
      </w:r>
      <w:r w:rsidR="00EE7004" w:rsidRPr="00F3232E">
        <w:rPr>
          <w:rFonts w:ascii="mylotus" w:hAnsi="mylotus" w:cs="B Badr" w:hint="cs"/>
          <w:sz w:val="28"/>
          <w:szCs w:val="28"/>
          <w:rtl/>
        </w:rPr>
        <w:t>ده است و خطا کرده است. زبان خودت</w:t>
      </w:r>
      <w:r w:rsidR="000E2BC4" w:rsidRPr="00F3232E">
        <w:rPr>
          <w:rFonts w:ascii="mylotus" w:hAnsi="mylotus" w:cs="B Badr" w:hint="cs"/>
          <w:sz w:val="28"/>
          <w:szCs w:val="28"/>
          <w:rtl/>
        </w:rPr>
        <w:t xml:space="preserve"> را از خالد به دور دار! </w:t>
      </w:r>
      <w:r w:rsidR="000E2BC4" w:rsidRPr="00F3232E">
        <w:rPr>
          <w:rFonts w:ascii="mylotus" w:hAnsi="mylotus" w:cs="B Badr" w:hint="cs"/>
          <w:sz w:val="28"/>
          <w:szCs w:val="28"/>
          <w:rtl/>
        </w:rPr>
        <w:lastRenderedPageBreak/>
        <w:t>این فضاحت دیگری می</w:t>
      </w:r>
      <w:r w:rsidR="000E2BC4" w:rsidRPr="00F3232E">
        <w:rPr>
          <w:rFonts w:ascii="mylotus" w:hAnsi="mylotus" w:cs="B Badr" w:hint="cs"/>
          <w:sz w:val="28"/>
          <w:szCs w:val="28"/>
          <w:rtl/>
        </w:rPr>
        <w:softHyphen/>
        <w:t>باشد که آن را تاریخ درباره</w:t>
      </w:r>
      <w:r w:rsidR="000E2BC4" w:rsidRPr="00F3232E">
        <w:rPr>
          <w:rFonts w:ascii="mylotus" w:hAnsi="mylotus" w:cs="B Badr" w:hint="cs"/>
          <w:sz w:val="28"/>
          <w:szCs w:val="28"/>
          <w:rtl/>
        </w:rPr>
        <w:softHyphen/>
        <w:t>ی بزرگی از صحابه بیان داشته است!</w:t>
      </w:r>
      <w:r w:rsidR="009D0DBF" w:rsidRPr="00F3232E">
        <w:rPr>
          <w:rFonts w:ascii="mylotus" w:hAnsi="mylotus" w:cs="B Badr"/>
          <w:sz w:val="28"/>
          <w:szCs w:val="28"/>
          <w:rtl/>
        </w:rPr>
        <w:t xml:space="preserve">! </w:t>
      </w:r>
      <w:r w:rsidR="000E2BC4" w:rsidRPr="00F3232E">
        <w:rPr>
          <w:rFonts w:ascii="mylotus" w:hAnsi="mylotus" w:cs="B Badr" w:hint="cs"/>
          <w:sz w:val="28"/>
          <w:szCs w:val="28"/>
          <w:rtl/>
        </w:rPr>
        <w:t>وقتی او را ذکر می</w:t>
      </w:r>
      <w:r w:rsidR="000E2BC4" w:rsidRPr="00F3232E">
        <w:rPr>
          <w:rFonts w:ascii="mylotus" w:hAnsi="mylotus" w:cs="B Badr" w:hint="cs"/>
          <w:sz w:val="28"/>
          <w:szCs w:val="28"/>
          <w:rtl/>
        </w:rPr>
        <w:softHyphen/>
        <w:t>کنند با کمال احترام و قداست یاد می</w:t>
      </w:r>
      <w:r w:rsidR="000E2BC4" w:rsidRPr="00F3232E">
        <w:rPr>
          <w:rFonts w:ascii="mylotus" w:hAnsi="mylotus" w:cs="B Badr" w:hint="cs"/>
          <w:sz w:val="28"/>
          <w:szCs w:val="28"/>
          <w:rtl/>
        </w:rPr>
        <w:softHyphen/>
        <w:t>کنند و بلکه به لقب «</w:t>
      </w:r>
      <w:r w:rsidR="009D0DBF" w:rsidRPr="00F3232E">
        <w:rPr>
          <w:rFonts w:ascii="mylotus" w:hAnsi="mylotus" w:cs="B Badr"/>
          <w:sz w:val="28"/>
          <w:szCs w:val="28"/>
          <w:rtl/>
        </w:rPr>
        <w:t>سيف الله المسلول</w:t>
      </w:r>
      <w:r w:rsidR="000E2BC4" w:rsidRPr="00F3232E">
        <w:rPr>
          <w:rFonts w:ascii="mylotus" w:hAnsi="mylotus" w:cs="B Badr" w:hint="cs"/>
          <w:sz w:val="28"/>
          <w:szCs w:val="28"/>
          <w:rtl/>
        </w:rPr>
        <w:t>» (شمشیر از غلاف بیرون آمده</w:t>
      </w:r>
      <w:r w:rsidR="000E2BC4" w:rsidRPr="00F3232E">
        <w:rPr>
          <w:rFonts w:ascii="mylotus" w:hAnsi="mylotus" w:cs="B Badr" w:hint="cs"/>
          <w:sz w:val="28"/>
          <w:szCs w:val="28"/>
          <w:rtl/>
        </w:rPr>
        <w:softHyphen/>
        <w:t>ی الله تعالی) می</w:t>
      </w:r>
      <w:r w:rsidR="000E2BC4" w:rsidRPr="00F3232E">
        <w:rPr>
          <w:rFonts w:ascii="mylotus" w:hAnsi="mylotus" w:cs="B Badr" w:hint="cs"/>
          <w:sz w:val="28"/>
          <w:szCs w:val="28"/>
          <w:rtl/>
        </w:rPr>
        <w:softHyphen/>
        <w:t>دهند</w:t>
      </w:r>
      <w:r w:rsidR="009D0DBF" w:rsidRPr="00F3232E">
        <w:rPr>
          <w:rFonts w:ascii="mylotus" w:hAnsi="mylotus" w:cs="B Badr"/>
          <w:sz w:val="28"/>
          <w:szCs w:val="28"/>
          <w:rtl/>
        </w:rPr>
        <w:t xml:space="preserve">!! </w:t>
      </w:r>
      <w:r w:rsidR="000E2BC4" w:rsidRPr="00F3232E">
        <w:rPr>
          <w:rFonts w:ascii="mylotus" w:hAnsi="mylotus" w:cs="B Badr" w:hint="cs"/>
          <w:sz w:val="28"/>
          <w:szCs w:val="28"/>
          <w:rtl/>
        </w:rPr>
        <w:t>چگونه می</w:t>
      </w:r>
      <w:r w:rsidR="000E2BC4" w:rsidRPr="00F3232E">
        <w:rPr>
          <w:rFonts w:ascii="mylotus" w:hAnsi="mylotus" w:cs="B Badr" w:hint="cs"/>
          <w:sz w:val="28"/>
          <w:szCs w:val="28"/>
          <w:rtl/>
        </w:rPr>
        <w:softHyphen/>
        <w:t>شود درباره</w:t>
      </w:r>
      <w:r w:rsidR="000E2BC4" w:rsidRPr="00F3232E">
        <w:rPr>
          <w:rFonts w:ascii="mylotus" w:hAnsi="mylotus" w:cs="B Badr" w:hint="cs"/>
          <w:sz w:val="28"/>
          <w:szCs w:val="28"/>
          <w:rtl/>
        </w:rPr>
        <w:softHyphen/>
        <w:t>ی صحابه</w:t>
      </w:r>
      <w:r w:rsidR="000E2BC4" w:rsidRPr="00F3232E">
        <w:rPr>
          <w:rFonts w:ascii="mylotus" w:hAnsi="mylotus" w:cs="B Badr" w:hint="cs"/>
          <w:sz w:val="28"/>
          <w:szCs w:val="28"/>
          <w:rtl/>
        </w:rPr>
        <w:softHyphen/>
        <w:t xml:space="preserve">ای چنین سخنی گفته شود و او </w:t>
      </w:r>
      <w:r w:rsidR="009D0DBF" w:rsidRPr="00F3232E">
        <w:rPr>
          <w:rFonts w:ascii="mylotus" w:hAnsi="mylotus" w:cs="B Badr"/>
          <w:sz w:val="28"/>
          <w:szCs w:val="28"/>
          <w:rtl/>
        </w:rPr>
        <w:t>مالك بن نوير</w:t>
      </w:r>
      <w:r w:rsidR="000E2BC4" w:rsidRPr="00F3232E">
        <w:rPr>
          <w:rFonts w:ascii="mylotus" w:hAnsi="mylotus" w:cs="B Badr" w:hint="cs"/>
          <w:sz w:val="28"/>
          <w:szCs w:val="28"/>
          <w:rtl/>
        </w:rPr>
        <w:t>ه</w:t>
      </w:r>
      <w:r w:rsidR="009D0DBF" w:rsidRPr="00F3232E">
        <w:rPr>
          <w:rFonts w:ascii="mylotus" w:hAnsi="mylotus" w:cs="B Badr"/>
          <w:sz w:val="28"/>
          <w:szCs w:val="28"/>
          <w:rtl/>
        </w:rPr>
        <w:t xml:space="preserve"> صحاب</w:t>
      </w:r>
      <w:r w:rsidR="000E2BC4" w:rsidRPr="00F3232E">
        <w:rPr>
          <w:rFonts w:ascii="mylotus" w:hAnsi="mylotus" w:cs="B Badr" w:hint="cs"/>
          <w:sz w:val="28"/>
          <w:szCs w:val="28"/>
          <w:rtl/>
        </w:rPr>
        <w:t>ه</w:t>
      </w:r>
      <w:r w:rsidR="000E2BC4" w:rsidRPr="00F3232E">
        <w:rPr>
          <w:rFonts w:ascii="mylotus" w:hAnsi="mylotus" w:cs="B Badr" w:hint="cs"/>
          <w:sz w:val="28"/>
          <w:szCs w:val="28"/>
          <w:rtl/>
        </w:rPr>
        <w:softHyphen/>
        <w:t>ی گرانقدر را کشته باشد</w:t>
      </w:r>
      <w:r w:rsidR="009D0DBF" w:rsidRPr="00F3232E">
        <w:rPr>
          <w:rFonts w:ascii="mylotus" w:hAnsi="mylotus" w:cs="B Badr"/>
          <w:sz w:val="28"/>
          <w:szCs w:val="28"/>
          <w:rtl/>
        </w:rPr>
        <w:t xml:space="preserve">!!! </w:t>
      </w:r>
      <w:r w:rsidR="000E2BC4" w:rsidRPr="00F3232E">
        <w:rPr>
          <w:rFonts w:ascii="mylotus" w:hAnsi="mylotus" w:cs="B Badr" w:hint="cs"/>
          <w:sz w:val="28"/>
          <w:szCs w:val="28"/>
          <w:rtl/>
        </w:rPr>
        <w:t xml:space="preserve">او سرور </w:t>
      </w:r>
      <w:r w:rsidR="009D0DBF" w:rsidRPr="00F3232E">
        <w:rPr>
          <w:rFonts w:ascii="mylotus" w:hAnsi="mylotus" w:cs="B Badr"/>
          <w:sz w:val="28"/>
          <w:szCs w:val="28"/>
          <w:rtl/>
        </w:rPr>
        <w:t>بني تميم و</w:t>
      </w:r>
      <w:r w:rsidR="000E2BC4" w:rsidRPr="00F3232E">
        <w:rPr>
          <w:rFonts w:ascii="mylotus" w:hAnsi="mylotus" w:cs="B Badr" w:hint="cs"/>
          <w:sz w:val="28"/>
          <w:szCs w:val="28"/>
          <w:rtl/>
        </w:rPr>
        <w:t xml:space="preserve"> سرور </w:t>
      </w:r>
      <w:r w:rsidR="009D0DBF" w:rsidRPr="00F3232E">
        <w:rPr>
          <w:rFonts w:ascii="mylotus" w:hAnsi="mylotus" w:cs="B Badr"/>
          <w:sz w:val="28"/>
          <w:szCs w:val="28"/>
          <w:rtl/>
        </w:rPr>
        <w:t xml:space="preserve">يربوع </w:t>
      </w:r>
      <w:r w:rsidR="000E2BC4" w:rsidRPr="00F3232E">
        <w:rPr>
          <w:rFonts w:ascii="mylotus" w:hAnsi="mylotus" w:cs="B Badr" w:hint="cs"/>
          <w:sz w:val="28"/>
          <w:szCs w:val="28"/>
          <w:rtl/>
        </w:rPr>
        <w:t>بود و ضرب مثلی برای جوانمردی، کَرَم و شجاعت می</w:t>
      </w:r>
      <w:r w:rsidR="000E2BC4" w:rsidRPr="00F3232E">
        <w:rPr>
          <w:rFonts w:ascii="mylotus" w:hAnsi="mylotus" w:cs="B Badr" w:hint="cs"/>
          <w:sz w:val="28"/>
          <w:szCs w:val="28"/>
          <w:rtl/>
        </w:rPr>
        <w:softHyphen/>
        <w:t>بود. تاریخ نویسان ذکر کرده</w:t>
      </w:r>
      <w:r w:rsidR="000E2BC4" w:rsidRPr="00F3232E">
        <w:rPr>
          <w:rFonts w:ascii="mylotus" w:hAnsi="mylotus" w:cs="B Badr" w:hint="cs"/>
          <w:sz w:val="28"/>
          <w:szCs w:val="28"/>
          <w:rtl/>
        </w:rPr>
        <w:softHyphen/>
        <w:t xml:space="preserve">اند که خالد به مالک و اصحابش خیانت نمود و بعد از آن که سلاح را زمین گذاشتند و نماز جماعت خواندند، آنها را با طناب بست و این در حالی بود که بین آنها </w:t>
      </w:r>
      <w:r w:rsidR="000E2BC4" w:rsidRPr="00F3232E">
        <w:rPr>
          <w:rFonts w:ascii="mylotus" w:hAnsi="mylotus" w:cs="B Badr"/>
          <w:sz w:val="28"/>
          <w:szCs w:val="28"/>
          <w:rtl/>
        </w:rPr>
        <w:t xml:space="preserve">ليلى بنت </w:t>
      </w:r>
      <w:r w:rsidR="009D0DBF" w:rsidRPr="00F3232E">
        <w:rPr>
          <w:rFonts w:ascii="mylotus" w:hAnsi="mylotus" w:cs="B Badr"/>
          <w:sz w:val="28"/>
          <w:szCs w:val="28"/>
          <w:rtl/>
        </w:rPr>
        <w:t xml:space="preserve">منهال </w:t>
      </w:r>
      <w:r w:rsidR="000E2BC4" w:rsidRPr="00F3232E">
        <w:rPr>
          <w:rFonts w:ascii="mylotus" w:hAnsi="mylotus" w:cs="B Badr" w:hint="cs"/>
          <w:sz w:val="28"/>
          <w:szCs w:val="28"/>
          <w:rtl/>
        </w:rPr>
        <w:t xml:space="preserve">همسر </w:t>
      </w:r>
      <w:r w:rsidR="009D0DBF" w:rsidRPr="00F3232E">
        <w:rPr>
          <w:rFonts w:ascii="mylotus" w:hAnsi="mylotus" w:cs="B Badr"/>
          <w:sz w:val="28"/>
          <w:szCs w:val="28"/>
          <w:rtl/>
        </w:rPr>
        <w:t xml:space="preserve">مالك </w:t>
      </w:r>
      <w:r w:rsidR="000E2BC4" w:rsidRPr="00F3232E">
        <w:rPr>
          <w:rFonts w:ascii="mylotus" w:hAnsi="mylotus" w:cs="B Badr" w:hint="cs"/>
          <w:sz w:val="28"/>
          <w:szCs w:val="28"/>
          <w:rtl/>
        </w:rPr>
        <w:t>وجود داشت. او از مشهورترین زنان عرب به زیبایی بود و گفته می</w:t>
      </w:r>
      <w:r w:rsidR="000E2BC4" w:rsidRPr="00F3232E">
        <w:rPr>
          <w:rFonts w:ascii="mylotus" w:hAnsi="mylotus" w:cs="B Badr" w:hint="cs"/>
          <w:sz w:val="28"/>
          <w:szCs w:val="28"/>
          <w:rtl/>
        </w:rPr>
        <w:softHyphen/>
        <w:t xml:space="preserve">شود که او زیباتر از وی را ندیده بود و در نتیجه خالد از روی زیبایی او به فتنه افتاد. مالک به او گفت: ای </w:t>
      </w:r>
      <w:r w:rsidR="009D0DBF" w:rsidRPr="00F3232E">
        <w:rPr>
          <w:rFonts w:ascii="mylotus" w:hAnsi="mylotus" w:cs="B Badr"/>
          <w:sz w:val="28"/>
          <w:szCs w:val="28"/>
          <w:rtl/>
        </w:rPr>
        <w:t xml:space="preserve">خالد! </w:t>
      </w:r>
      <w:r w:rsidR="000E2BC4" w:rsidRPr="00F3232E">
        <w:rPr>
          <w:rFonts w:ascii="mylotus" w:hAnsi="mylotus" w:cs="B Badr" w:hint="cs"/>
          <w:sz w:val="28"/>
          <w:szCs w:val="28"/>
          <w:rtl/>
        </w:rPr>
        <w:t>ما را نزد ابوبکر ببر تا درباره</w:t>
      </w:r>
      <w:r w:rsidR="000E2BC4" w:rsidRPr="00F3232E">
        <w:rPr>
          <w:rFonts w:ascii="mylotus" w:hAnsi="mylotus" w:cs="B Badr" w:hint="cs"/>
          <w:sz w:val="28"/>
          <w:szCs w:val="28"/>
          <w:rtl/>
        </w:rPr>
        <w:softHyphen/>
        <w:t xml:space="preserve">ی ما حکم نماید. در اینجا بود که </w:t>
      </w:r>
      <w:r w:rsidR="009D0DBF" w:rsidRPr="00F3232E">
        <w:rPr>
          <w:rFonts w:ascii="mylotus" w:hAnsi="mylotus" w:cs="B Badr"/>
          <w:sz w:val="28"/>
          <w:szCs w:val="28"/>
          <w:rtl/>
        </w:rPr>
        <w:t>عبدالله بن عمر و</w:t>
      </w:r>
      <w:r w:rsidR="000E2BC4" w:rsidRPr="00F3232E">
        <w:rPr>
          <w:rFonts w:ascii="mylotus" w:hAnsi="mylotus" w:cs="B Badr" w:hint="cs"/>
          <w:sz w:val="28"/>
          <w:szCs w:val="28"/>
          <w:rtl/>
        </w:rPr>
        <w:t xml:space="preserve"> ا</w:t>
      </w:r>
      <w:r w:rsidR="009D0DBF" w:rsidRPr="00F3232E">
        <w:rPr>
          <w:rFonts w:ascii="mylotus" w:hAnsi="mylotus" w:cs="B Badr"/>
          <w:sz w:val="28"/>
          <w:szCs w:val="28"/>
          <w:rtl/>
        </w:rPr>
        <w:t>بو قتاد</w:t>
      </w:r>
      <w:r w:rsidR="000E2BC4" w:rsidRPr="00F3232E">
        <w:rPr>
          <w:rFonts w:ascii="mylotus" w:hAnsi="mylotus" w:cs="B Badr" w:hint="cs"/>
          <w:sz w:val="28"/>
          <w:szCs w:val="28"/>
          <w:rtl/>
        </w:rPr>
        <w:t>ه ا</w:t>
      </w:r>
      <w:r w:rsidR="009D0DBF" w:rsidRPr="00F3232E">
        <w:rPr>
          <w:rFonts w:ascii="mylotus" w:hAnsi="mylotus" w:cs="B Badr"/>
          <w:sz w:val="28"/>
          <w:szCs w:val="28"/>
          <w:rtl/>
        </w:rPr>
        <w:t>نصاري</w:t>
      </w:r>
      <w:r w:rsidR="000E2BC4" w:rsidRPr="00F3232E">
        <w:rPr>
          <w:rFonts w:ascii="mylotus" w:hAnsi="mylotus" w:cs="B Badr" w:hint="cs"/>
          <w:sz w:val="28"/>
          <w:szCs w:val="28"/>
          <w:rtl/>
        </w:rPr>
        <w:t xml:space="preserve"> دخالت کردند و با پافشاری از خالد خواستند تا آنها را نزد ابوبکر ببرد. ولی خالد قبول نکرد و گفت: </w:t>
      </w:r>
      <w:r w:rsidR="00431DFD" w:rsidRPr="00F3232E">
        <w:rPr>
          <w:rFonts w:ascii="mylotus" w:hAnsi="mylotus" w:cs="B Badr" w:hint="cs"/>
          <w:sz w:val="28"/>
          <w:szCs w:val="28"/>
          <w:rtl/>
        </w:rPr>
        <w:t>اگر او را نکشم، الله مرا حفظ نمی</w:t>
      </w:r>
      <w:r w:rsidR="00431DFD" w:rsidRPr="00F3232E">
        <w:rPr>
          <w:rFonts w:ascii="mylotus" w:hAnsi="mylotus" w:cs="B Badr" w:hint="cs"/>
          <w:sz w:val="28"/>
          <w:szCs w:val="28"/>
          <w:rtl/>
        </w:rPr>
        <w:softHyphen/>
        <w:t>نماید. مالک رو به همسرش نمود و به خالد گفت: این همان چیزی است که به خاطر آن مرا می</w:t>
      </w:r>
      <w:r w:rsidR="00431DFD" w:rsidRPr="00F3232E">
        <w:rPr>
          <w:rFonts w:ascii="mylotus" w:hAnsi="mylotus" w:cs="B Badr" w:hint="cs"/>
          <w:sz w:val="28"/>
          <w:szCs w:val="28"/>
          <w:rtl/>
        </w:rPr>
        <w:softHyphen/>
        <w:t>کشی. در نتیجه خالد امر کرد تا گردن او را بزنند  و لیلی همسر او را برای خود برداشت و با او در همان شب نزدیکی کرد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r w:rsidR="00431DFD" w:rsidRPr="00F3232E">
        <w:rPr>
          <w:rFonts w:ascii="mylotus" w:hAnsi="mylotus" w:cs="B Badr" w:hint="cs"/>
          <w:b/>
          <w:bCs/>
          <w:sz w:val="28"/>
          <w:szCs w:val="28"/>
          <w:rtl/>
        </w:rPr>
        <w:t>ّ آن</w:t>
      </w:r>
      <w:r w:rsidRPr="00F3232E">
        <w:rPr>
          <w:rFonts w:ascii="mylotus" w:hAnsi="mylotus" w:cs="B Badr"/>
          <w:b/>
          <w:bCs/>
          <w:sz w:val="28"/>
          <w:szCs w:val="28"/>
          <w:rtl/>
        </w:rPr>
        <w:t xml:space="preserve">: </w:t>
      </w:r>
    </w:p>
    <w:p w:rsidR="009D0DBF" w:rsidRPr="00F3232E" w:rsidRDefault="001203C5" w:rsidP="00E66F23">
      <w:pPr>
        <w:numPr>
          <w:ilvl w:val="0"/>
          <w:numId w:val="40"/>
        </w:numPr>
        <w:jc w:val="lowKashida"/>
        <w:rPr>
          <w:rFonts w:ascii="mylotus" w:hAnsi="mylotus" w:cs="B Badr"/>
          <w:sz w:val="28"/>
          <w:szCs w:val="28"/>
        </w:rPr>
      </w:pPr>
      <w:r w:rsidRPr="00F3232E">
        <w:rPr>
          <w:rFonts w:ascii="mylotus" w:hAnsi="mylotus" w:cs="B Badr" w:hint="cs"/>
          <w:sz w:val="28"/>
          <w:szCs w:val="28"/>
          <w:rtl/>
        </w:rPr>
        <w:t>این ایراد گیرنده جز به روایات دروغی استناد نکرده است و روایاتی را که در تمامی کتابهای تاریخ معروف وجود دارند، فراموش کرده است. از این روایات</w:t>
      </w:r>
      <w:r w:rsidR="009D0DBF" w:rsidRPr="00F3232E">
        <w:rPr>
          <w:rFonts w:ascii="mylotus" w:hAnsi="mylotus" w:cs="B Badr"/>
          <w:sz w:val="28"/>
          <w:szCs w:val="28"/>
          <w:rtl/>
        </w:rPr>
        <w:t>:</w:t>
      </w:r>
      <w:r w:rsidRPr="00F3232E">
        <w:rPr>
          <w:rFonts w:ascii="mylotus" w:hAnsi="mylotus" w:cs="B Badr" w:hint="cs"/>
          <w:sz w:val="28"/>
          <w:szCs w:val="28"/>
          <w:rtl/>
        </w:rPr>
        <w:t xml:space="preserve"> «وقتی خالد به </w:t>
      </w:r>
      <w:r w:rsidR="009D0DBF" w:rsidRPr="00F3232E">
        <w:rPr>
          <w:rFonts w:ascii="mylotus" w:hAnsi="mylotus" w:cs="B Badr"/>
          <w:sz w:val="28"/>
          <w:szCs w:val="28"/>
          <w:rtl/>
        </w:rPr>
        <w:t>بطاح</w:t>
      </w:r>
      <w:r w:rsidRPr="00F3232E">
        <w:rPr>
          <w:rFonts w:ascii="mylotus" w:hAnsi="mylotus" w:cs="B Badr" w:hint="cs"/>
          <w:sz w:val="28"/>
          <w:szCs w:val="28"/>
          <w:rtl/>
        </w:rPr>
        <w:t xml:space="preserve"> رسید لشگر را ساماندهی کرد و به آنها امر نمود تا به اسلام دعوت دهند. به سراغ هرکدام از آنها که رفتند، اگر قبول نکرد و امتناع نمود او را بکشند. ابوبکر به آنها سفارش کرده بود که وقتی اتراق کردند اذان بگویند و اگر آن قوم اذان گفتند از آنها دست بِکشند و اگر اذان نگفتند آنها را بکشند و از آنها غنیمت بگیرند. اگر اسلام را قبول کردند، درباره</w:t>
      </w:r>
      <w:r w:rsidRPr="00F3232E">
        <w:rPr>
          <w:rFonts w:ascii="mylotus" w:hAnsi="mylotus" w:cs="B Badr" w:hint="cs"/>
          <w:sz w:val="28"/>
          <w:szCs w:val="28"/>
          <w:rtl/>
        </w:rPr>
        <w:softHyphen/>
        <w:t>ی زکات ا</w:t>
      </w:r>
      <w:r w:rsidR="00E66F23" w:rsidRPr="00F3232E">
        <w:rPr>
          <w:rFonts w:ascii="mylotus" w:hAnsi="mylotus" w:cs="B Badr" w:hint="cs"/>
          <w:sz w:val="28"/>
          <w:szCs w:val="28"/>
          <w:rtl/>
        </w:rPr>
        <w:t>ز</w:t>
      </w:r>
      <w:r w:rsidRPr="00F3232E">
        <w:rPr>
          <w:rFonts w:ascii="mylotus" w:hAnsi="mylotus" w:cs="B Badr" w:hint="cs"/>
          <w:sz w:val="28"/>
          <w:szCs w:val="28"/>
          <w:rtl/>
        </w:rPr>
        <w:t xml:space="preserve"> آنها بپرسند، اگر به آن اقرار کردند [حتی اگر پرداخت نکردند] از آنها قبول کنید و اگر ابا ورزیدند ب</w:t>
      </w:r>
      <w:r w:rsidR="00E66F23" w:rsidRPr="00F3232E">
        <w:rPr>
          <w:rFonts w:ascii="mylotus" w:hAnsi="mylotus" w:cs="B Badr" w:hint="cs"/>
          <w:sz w:val="28"/>
          <w:szCs w:val="28"/>
          <w:rtl/>
        </w:rPr>
        <w:t>ا</w:t>
      </w:r>
      <w:r w:rsidRPr="00F3232E">
        <w:rPr>
          <w:rFonts w:ascii="mylotus" w:hAnsi="mylotus" w:cs="B Badr" w:hint="cs"/>
          <w:sz w:val="28"/>
          <w:szCs w:val="28"/>
          <w:rtl/>
        </w:rPr>
        <w:t xml:space="preserve"> آنها </w:t>
      </w:r>
      <w:r w:rsidR="00E66F23" w:rsidRPr="00F3232E">
        <w:rPr>
          <w:rFonts w:ascii="mylotus" w:hAnsi="mylotus" w:cs="B Badr" w:hint="cs"/>
          <w:sz w:val="28"/>
          <w:szCs w:val="28"/>
          <w:rtl/>
        </w:rPr>
        <w:t>ب</w:t>
      </w:r>
      <w:r w:rsidRPr="00F3232E">
        <w:rPr>
          <w:rFonts w:ascii="mylotus" w:hAnsi="mylotus" w:cs="B Badr" w:hint="cs"/>
          <w:sz w:val="28"/>
          <w:szCs w:val="28"/>
          <w:rtl/>
        </w:rPr>
        <w:t>جنگید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گفت: لشگر به </w:t>
      </w:r>
      <w:r w:rsidR="009D0DBF" w:rsidRPr="00F3232E">
        <w:rPr>
          <w:rFonts w:ascii="mylotus" w:hAnsi="mylotus" w:cs="B Badr"/>
          <w:sz w:val="28"/>
          <w:szCs w:val="28"/>
          <w:rtl/>
        </w:rPr>
        <w:t>مالك بن نوير</w:t>
      </w:r>
      <w:r w:rsidRPr="00F3232E">
        <w:rPr>
          <w:rFonts w:ascii="mylotus" w:hAnsi="mylotus" w:cs="B Badr" w:hint="cs"/>
          <w:sz w:val="28"/>
          <w:szCs w:val="28"/>
          <w:rtl/>
        </w:rPr>
        <w:t xml:space="preserve">ه رسید در حالی که به همراه او چند نفری از </w:t>
      </w:r>
      <w:r w:rsidR="009D0DBF" w:rsidRPr="00F3232E">
        <w:rPr>
          <w:rFonts w:ascii="mylotus" w:hAnsi="mylotus" w:cs="B Badr"/>
          <w:sz w:val="28"/>
          <w:szCs w:val="28"/>
          <w:rtl/>
        </w:rPr>
        <w:t>بني ثعلب</w:t>
      </w:r>
      <w:r w:rsidRPr="00F3232E">
        <w:rPr>
          <w:rFonts w:ascii="mylotus" w:hAnsi="mylotus" w:cs="B Badr" w:hint="cs"/>
          <w:sz w:val="28"/>
          <w:szCs w:val="28"/>
          <w:rtl/>
        </w:rPr>
        <w:t>ه</w:t>
      </w:r>
      <w:r w:rsidR="009D0DBF" w:rsidRPr="00F3232E">
        <w:rPr>
          <w:rFonts w:ascii="mylotus" w:hAnsi="mylotus" w:cs="B Badr"/>
          <w:sz w:val="28"/>
          <w:szCs w:val="28"/>
          <w:rtl/>
        </w:rPr>
        <w:t xml:space="preserve"> بن يربوع</w:t>
      </w:r>
      <w:r w:rsidRPr="00F3232E">
        <w:rPr>
          <w:rFonts w:ascii="mylotus" w:hAnsi="mylotus" w:cs="B Badr" w:hint="cs"/>
          <w:sz w:val="28"/>
          <w:szCs w:val="28"/>
          <w:rtl/>
        </w:rPr>
        <w:t xml:space="preserve"> قرار داشتند و لشگر درباره</w:t>
      </w:r>
      <w:r w:rsidRPr="00F3232E">
        <w:rPr>
          <w:rFonts w:ascii="mylotus" w:hAnsi="mylotus" w:cs="B Badr" w:hint="cs"/>
          <w:sz w:val="28"/>
          <w:szCs w:val="28"/>
          <w:rtl/>
        </w:rPr>
        <w:softHyphen/>
        <w:t>ی آنها اختلاف نمود. در بین لشگر ابوقتاده بود که گواهی می</w:t>
      </w:r>
      <w:r w:rsidRPr="00F3232E">
        <w:rPr>
          <w:rFonts w:ascii="mylotus" w:hAnsi="mylotus" w:cs="B Badr" w:hint="cs"/>
          <w:sz w:val="28"/>
          <w:szCs w:val="28"/>
          <w:rtl/>
        </w:rPr>
        <w:softHyphen/>
        <w:t>داد آنها اذان داده</w:t>
      </w:r>
      <w:r w:rsidRPr="00F3232E">
        <w:rPr>
          <w:rFonts w:ascii="mylotus" w:hAnsi="mylotus" w:cs="B Badr" w:hint="cs"/>
          <w:sz w:val="28"/>
          <w:szCs w:val="28"/>
          <w:rtl/>
        </w:rPr>
        <w:softHyphen/>
        <w:t>اند و اقامه داده</w:t>
      </w:r>
      <w:r w:rsidRPr="00F3232E">
        <w:rPr>
          <w:rFonts w:ascii="mylotus" w:hAnsi="mylotus" w:cs="B Badr" w:hint="cs"/>
          <w:sz w:val="28"/>
          <w:szCs w:val="28"/>
          <w:rtl/>
        </w:rPr>
        <w:softHyphen/>
        <w:t xml:space="preserve"> و نماز خوانده</w:t>
      </w:r>
      <w:r w:rsidRPr="00F3232E">
        <w:rPr>
          <w:rFonts w:ascii="mylotus" w:hAnsi="mylotus" w:cs="B Badr" w:hint="cs"/>
          <w:sz w:val="28"/>
          <w:szCs w:val="28"/>
          <w:rtl/>
        </w:rPr>
        <w:softHyphen/>
        <w:t>اند [ولی بعضی دیگر می</w:t>
      </w:r>
      <w:r w:rsidRPr="00F3232E">
        <w:rPr>
          <w:rFonts w:ascii="mylotus" w:hAnsi="mylotus" w:cs="B Badr" w:hint="cs"/>
          <w:sz w:val="28"/>
          <w:szCs w:val="28"/>
          <w:rtl/>
        </w:rPr>
        <w:softHyphen/>
        <w:t>گفتند: آنها اذان نداده</w:t>
      </w:r>
      <w:r w:rsidRPr="00F3232E">
        <w:rPr>
          <w:rFonts w:ascii="mylotus" w:hAnsi="mylotus" w:cs="B Badr" w:hint="cs"/>
          <w:sz w:val="28"/>
          <w:szCs w:val="28"/>
          <w:rtl/>
        </w:rPr>
        <w:softHyphen/>
        <w:t xml:space="preserve">اند] وقتی در این امر اختلاف نظر پیدا کردند در شبی سرد </w:t>
      </w:r>
      <w:r w:rsidR="00767234" w:rsidRPr="00F3232E">
        <w:rPr>
          <w:rFonts w:ascii="mylotus" w:hAnsi="mylotus" w:cs="B Badr" w:hint="cs"/>
          <w:sz w:val="28"/>
          <w:szCs w:val="28"/>
          <w:rtl/>
        </w:rPr>
        <w:t>آنها را محاصره کردند که در آن چیزی برپا نمی</w:t>
      </w:r>
      <w:r w:rsidR="00767234" w:rsidRPr="00F3232E">
        <w:rPr>
          <w:rFonts w:ascii="mylotus" w:hAnsi="mylotus" w:cs="B Badr" w:hint="cs"/>
          <w:sz w:val="28"/>
          <w:szCs w:val="28"/>
          <w:rtl/>
        </w:rPr>
        <w:softHyphen/>
        <w:t>ش</w:t>
      </w:r>
      <w:r w:rsidR="00E66F23" w:rsidRPr="00F3232E">
        <w:rPr>
          <w:rFonts w:ascii="mylotus" w:hAnsi="mylotus" w:cs="B Badr" w:hint="cs"/>
          <w:sz w:val="28"/>
          <w:szCs w:val="28"/>
          <w:rtl/>
        </w:rPr>
        <w:t>د</w:t>
      </w:r>
      <w:r w:rsidR="00767234" w:rsidRPr="00F3232E">
        <w:rPr>
          <w:rFonts w:ascii="mylotus" w:hAnsi="mylotus" w:cs="B Badr" w:hint="cs"/>
          <w:sz w:val="28"/>
          <w:szCs w:val="28"/>
          <w:rtl/>
        </w:rPr>
        <w:t>. در نتیجه خالد امر نمود تا منادا ندا دهد</w:t>
      </w:r>
      <w:r w:rsidR="00251EE0" w:rsidRPr="00F3232E">
        <w:rPr>
          <w:rFonts w:ascii="mylotus" w:hAnsi="mylotus" w:cs="B Badr" w:hint="cs"/>
          <w:sz w:val="28"/>
          <w:szCs w:val="28"/>
          <w:rtl/>
        </w:rPr>
        <w:t>: «</w:t>
      </w:r>
      <w:r w:rsidR="009D0DBF" w:rsidRPr="00F3232E">
        <w:rPr>
          <w:rFonts w:ascii="mylotus" w:hAnsi="mylotus" w:cs="B Badr"/>
          <w:sz w:val="28"/>
          <w:szCs w:val="28"/>
          <w:rtl/>
        </w:rPr>
        <w:t>دفئوا أسراكم</w:t>
      </w:r>
      <w:r w:rsidR="00251EE0" w:rsidRPr="00F3232E">
        <w:rPr>
          <w:rFonts w:ascii="mylotus" w:hAnsi="mylotus" w:cs="B Badr" w:hint="cs"/>
          <w:sz w:val="28"/>
          <w:szCs w:val="28"/>
          <w:rtl/>
        </w:rPr>
        <w:t>»</w:t>
      </w:r>
      <w:r w:rsidR="009D0DBF" w:rsidRPr="00F3232E">
        <w:rPr>
          <w:rFonts w:ascii="mylotus" w:hAnsi="mylotus" w:cs="B Badr"/>
          <w:sz w:val="28"/>
          <w:szCs w:val="28"/>
          <w:rtl/>
        </w:rPr>
        <w:t xml:space="preserve"> </w:t>
      </w:r>
      <w:r w:rsidR="00767234" w:rsidRPr="00F3232E">
        <w:rPr>
          <w:rFonts w:ascii="mylotus" w:hAnsi="mylotus" w:cs="B Badr" w:hint="cs"/>
          <w:sz w:val="28"/>
          <w:szCs w:val="28"/>
          <w:rtl/>
        </w:rPr>
        <w:t xml:space="preserve"> و آن در زبان کنانه به معنای قتل می</w:t>
      </w:r>
      <w:r w:rsidR="00767234" w:rsidRPr="00F3232E">
        <w:rPr>
          <w:rFonts w:ascii="mylotus" w:hAnsi="mylotus" w:cs="B Badr" w:hint="cs"/>
          <w:sz w:val="28"/>
          <w:szCs w:val="28"/>
          <w:rtl/>
        </w:rPr>
        <w:softHyphen/>
        <w:t>باشد. در نتیجه آن قوم فکر کردند که هدف او قتل می</w:t>
      </w:r>
      <w:r w:rsidR="00767234" w:rsidRPr="00F3232E">
        <w:rPr>
          <w:rFonts w:ascii="mylotus" w:hAnsi="mylotus" w:cs="B Badr" w:hint="cs"/>
          <w:sz w:val="28"/>
          <w:szCs w:val="28"/>
          <w:rtl/>
        </w:rPr>
        <w:softHyphen/>
        <w:t xml:space="preserve">باشد و در نتیجه جوابی به آن ندادند و به همین دلیل [که آنها جواب ندادند] با آنها جنگیدند و </w:t>
      </w:r>
      <w:r w:rsidR="00767234" w:rsidRPr="00F3232E">
        <w:rPr>
          <w:rFonts w:ascii="mylotus" w:hAnsi="mylotus" w:cs="B Badr"/>
          <w:sz w:val="28"/>
          <w:szCs w:val="28"/>
          <w:rtl/>
        </w:rPr>
        <w:t xml:space="preserve">ضرار بن </w:t>
      </w:r>
      <w:r w:rsidR="009D0DBF" w:rsidRPr="00F3232E">
        <w:rPr>
          <w:rFonts w:ascii="mylotus" w:hAnsi="mylotus" w:cs="B Badr"/>
          <w:sz w:val="28"/>
          <w:szCs w:val="28"/>
          <w:rtl/>
        </w:rPr>
        <w:t>أزور</w:t>
      </w:r>
      <w:r w:rsidR="00767234" w:rsidRPr="00F3232E">
        <w:rPr>
          <w:rFonts w:ascii="mylotus" w:hAnsi="mylotus" w:cs="B Badr" w:hint="cs"/>
          <w:sz w:val="28"/>
          <w:szCs w:val="28"/>
          <w:rtl/>
        </w:rPr>
        <w:t>، مالک بن نویره را به قتل رساند. خالد فریادی را شنید و بیرون آمد و دید که آنها از آن کار فارغ شده</w:t>
      </w:r>
      <w:r w:rsidR="00767234" w:rsidRPr="00F3232E">
        <w:rPr>
          <w:rFonts w:ascii="mylotus" w:hAnsi="mylotus" w:cs="B Badr" w:hint="cs"/>
          <w:sz w:val="28"/>
          <w:szCs w:val="28"/>
          <w:rtl/>
        </w:rPr>
        <w:softHyphen/>
        <w:t>اند. او نیز گفت: اگر الله بخواهد امری صورت گیرد، آن را انجام می</w:t>
      </w:r>
      <w:r w:rsidR="00767234" w:rsidRPr="00F3232E">
        <w:rPr>
          <w:rFonts w:ascii="mylotus" w:hAnsi="mylotus" w:cs="B Badr" w:hint="cs"/>
          <w:sz w:val="28"/>
          <w:szCs w:val="28"/>
          <w:rtl/>
        </w:rPr>
        <w:softHyphen/>
        <w:t>دهد»</w:t>
      </w:r>
      <w:r w:rsidR="009D0DBF" w:rsidRPr="00F3232E">
        <w:rPr>
          <w:rFonts w:ascii="mylotus" w:hAnsi="mylotus" w:cs="B Badr"/>
          <w:sz w:val="28"/>
          <w:szCs w:val="28"/>
          <w:rtl/>
        </w:rPr>
        <w:t xml:space="preserve">. </w:t>
      </w:r>
      <w:r w:rsidR="00767234" w:rsidRPr="00F3232E">
        <w:rPr>
          <w:rFonts w:ascii="mylotus" w:hAnsi="mylotus" w:cs="B Badr" w:hint="cs"/>
          <w:sz w:val="28"/>
          <w:szCs w:val="28"/>
          <w:rtl/>
        </w:rPr>
        <w:t>در روایتی دیگر آمده است</w:t>
      </w:r>
      <w:r w:rsidR="009D0DBF" w:rsidRPr="00F3232E">
        <w:rPr>
          <w:rFonts w:ascii="mylotus" w:hAnsi="mylotus" w:cs="B Badr"/>
          <w:sz w:val="28"/>
          <w:szCs w:val="28"/>
          <w:rtl/>
        </w:rPr>
        <w:t xml:space="preserve">: </w:t>
      </w:r>
      <w:r w:rsidR="00251EE0" w:rsidRPr="00F3232E">
        <w:rPr>
          <w:rFonts w:ascii="mylotus" w:hAnsi="mylotus" w:cs="B Badr" w:hint="cs"/>
          <w:sz w:val="28"/>
          <w:szCs w:val="28"/>
          <w:rtl/>
        </w:rPr>
        <w:t>خ</w:t>
      </w:r>
      <w:r w:rsidR="009D0DBF" w:rsidRPr="00F3232E">
        <w:rPr>
          <w:rFonts w:ascii="mylotus" w:hAnsi="mylotus" w:cs="B Badr"/>
          <w:sz w:val="28"/>
          <w:szCs w:val="28"/>
          <w:rtl/>
        </w:rPr>
        <w:t>الد</w:t>
      </w:r>
      <w:r w:rsidR="00251EE0" w:rsidRPr="00F3232E">
        <w:rPr>
          <w:rFonts w:ascii="mylotus" w:hAnsi="mylotus" w:cs="B Badr" w:hint="cs"/>
          <w:sz w:val="28"/>
          <w:szCs w:val="28"/>
          <w:rtl/>
        </w:rPr>
        <w:t xml:space="preserve">، </w:t>
      </w:r>
      <w:r w:rsidR="009D0DBF" w:rsidRPr="00F3232E">
        <w:rPr>
          <w:rFonts w:ascii="mylotus" w:hAnsi="mylotus" w:cs="B Badr"/>
          <w:sz w:val="28"/>
          <w:szCs w:val="28"/>
          <w:rtl/>
        </w:rPr>
        <w:t>مالك بن نوير</w:t>
      </w:r>
      <w:r w:rsidR="00251EE0" w:rsidRPr="00F3232E">
        <w:rPr>
          <w:rFonts w:ascii="mylotus" w:hAnsi="mylotus" w:cs="B Badr" w:hint="cs"/>
          <w:sz w:val="28"/>
          <w:szCs w:val="28"/>
          <w:rtl/>
        </w:rPr>
        <w:t xml:space="preserve">ه را صدا زد و او را از آنچه انجام داده بود که شامل تبعیت از </w:t>
      </w:r>
      <w:r w:rsidR="009D0DBF" w:rsidRPr="00F3232E">
        <w:rPr>
          <w:rFonts w:ascii="mylotus" w:hAnsi="mylotus" w:cs="B Badr"/>
          <w:sz w:val="28"/>
          <w:szCs w:val="28"/>
          <w:rtl/>
        </w:rPr>
        <w:t>سجاح</w:t>
      </w:r>
      <w:r w:rsidR="00251EE0" w:rsidRPr="00F3232E">
        <w:rPr>
          <w:rFonts w:ascii="mylotus" w:hAnsi="mylotus" w:cs="B Badr" w:hint="cs"/>
          <w:sz w:val="28"/>
          <w:szCs w:val="28"/>
          <w:rtl/>
        </w:rPr>
        <w:t xml:space="preserve"> و خودداری از پرداخت زکات بود، آگاه نمود و گفت: آیا نمی</w:t>
      </w:r>
      <w:r w:rsidR="00251EE0" w:rsidRPr="00F3232E">
        <w:rPr>
          <w:rFonts w:ascii="mylotus" w:hAnsi="mylotus" w:cs="B Badr" w:hint="cs"/>
          <w:sz w:val="28"/>
          <w:szCs w:val="28"/>
          <w:rtl/>
        </w:rPr>
        <w:softHyphen/>
        <w:t>دانی آن به همراه نماز می</w:t>
      </w:r>
      <w:r w:rsidR="00251EE0" w:rsidRPr="00F3232E">
        <w:rPr>
          <w:rFonts w:ascii="mylotus" w:hAnsi="mylotus" w:cs="B Badr" w:hint="cs"/>
          <w:sz w:val="28"/>
          <w:szCs w:val="28"/>
          <w:rtl/>
        </w:rPr>
        <w:softHyphen/>
        <w:t>باشد؟ مالک گفت: صاحب شما(منظور پیامبر</w:t>
      </w:r>
      <w:r w:rsidR="00251EE0" w:rsidRPr="00F3232E">
        <w:rPr>
          <w:rFonts w:ascii="mylotus" w:hAnsi="mylotus" w:cs="B Badr" w:hint="cs"/>
          <w:sz w:val="28"/>
          <w:szCs w:val="28"/>
        </w:rPr>
        <w:sym w:font="AGA Arabesque" w:char="F072"/>
      </w:r>
      <w:r w:rsidR="00251EE0" w:rsidRPr="00F3232E">
        <w:rPr>
          <w:rFonts w:ascii="mylotus" w:hAnsi="mylotus" w:cs="B Badr" w:hint="cs"/>
          <w:sz w:val="28"/>
          <w:szCs w:val="28"/>
          <w:rtl/>
        </w:rPr>
        <w:t xml:space="preserve"> است و ریشه</w:t>
      </w:r>
      <w:r w:rsidR="00251EE0" w:rsidRPr="00F3232E">
        <w:rPr>
          <w:rFonts w:ascii="mylotus" w:hAnsi="mylotus" w:cs="B Badr" w:hint="cs"/>
          <w:sz w:val="28"/>
          <w:szCs w:val="28"/>
          <w:rtl/>
        </w:rPr>
        <w:softHyphen/>
        <w:t>ی کلمه</w:t>
      </w:r>
      <w:r w:rsidR="00251EE0" w:rsidRPr="00F3232E">
        <w:rPr>
          <w:rFonts w:ascii="mylotus" w:hAnsi="mylotus" w:cs="B Badr" w:hint="cs"/>
          <w:sz w:val="28"/>
          <w:szCs w:val="28"/>
          <w:rtl/>
        </w:rPr>
        <w:softHyphen/>
        <w:t>ی صاحب همشنینی و هم صحبتی می</w:t>
      </w:r>
      <w:r w:rsidR="00251EE0" w:rsidRPr="00F3232E">
        <w:rPr>
          <w:rFonts w:ascii="mylotus" w:hAnsi="mylotus" w:cs="B Badr" w:hint="cs"/>
          <w:sz w:val="28"/>
          <w:szCs w:val="28"/>
          <w:rtl/>
        </w:rPr>
        <w:softHyphen/>
        <w:t>باشد) این چنین می</w:t>
      </w:r>
      <w:r w:rsidR="00251EE0" w:rsidRPr="00F3232E">
        <w:rPr>
          <w:rFonts w:ascii="mylotus" w:hAnsi="mylotus" w:cs="B Badr" w:hint="cs"/>
          <w:sz w:val="28"/>
          <w:szCs w:val="28"/>
          <w:rtl/>
        </w:rPr>
        <w:softHyphen/>
        <w:t>پندارد. خالد گفت: آیا او صاحب ما می</w:t>
      </w:r>
      <w:r w:rsidR="00251EE0" w:rsidRPr="00F3232E">
        <w:rPr>
          <w:rFonts w:ascii="mylotus" w:hAnsi="mylotus" w:cs="B Badr" w:hint="cs"/>
          <w:sz w:val="28"/>
          <w:szCs w:val="28"/>
          <w:rtl/>
        </w:rPr>
        <w:softHyphen/>
        <w:t>باشد و صاحب تو نیست؟ ای ضرار گردن او را بزن و در نتیجه گردن او زده شد</w:t>
      </w:r>
      <w:r w:rsidR="009D0DBF" w:rsidRPr="00F3232E">
        <w:rPr>
          <w:rFonts w:ascii="mylotus" w:hAnsi="mylotus" w:cs="B Badr"/>
          <w:sz w:val="28"/>
          <w:szCs w:val="28"/>
          <w:rtl/>
        </w:rPr>
        <w:t xml:space="preserve">. </w:t>
      </w:r>
    </w:p>
    <w:p w:rsidR="009D0DBF" w:rsidRPr="00F3232E" w:rsidRDefault="00251EE0" w:rsidP="00DE6E11">
      <w:pPr>
        <w:numPr>
          <w:ilvl w:val="0"/>
          <w:numId w:val="40"/>
        </w:numPr>
        <w:jc w:val="lowKashida"/>
        <w:rPr>
          <w:rFonts w:ascii="mylotus" w:hAnsi="mylotus" w:cs="B Badr"/>
          <w:sz w:val="28"/>
          <w:szCs w:val="28"/>
        </w:rPr>
      </w:pPr>
      <w:r w:rsidRPr="00F3232E">
        <w:rPr>
          <w:rFonts w:ascii="mylotus" w:hAnsi="mylotus" w:cs="B Badr" w:hint="cs"/>
          <w:sz w:val="28"/>
          <w:szCs w:val="28"/>
          <w:rtl/>
        </w:rPr>
        <w:lastRenderedPageBreak/>
        <w:t xml:space="preserve">در مورد ادعای آن که </w:t>
      </w:r>
      <w:r w:rsidR="009D0DBF" w:rsidRPr="00F3232E">
        <w:rPr>
          <w:rFonts w:ascii="mylotus" w:hAnsi="mylotus" w:cs="B Badr"/>
          <w:sz w:val="28"/>
          <w:szCs w:val="28"/>
          <w:rtl/>
        </w:rPr>
        <w:t xml:space="preserve">عمر </w:t>
      </w:r>
      <w:r w:rsidRPr="00F3232E">
        <w:rPr>
          <w:rFonts w:ascii="mylotus" w:hAnsi="mylotus" w:cs="B Badr" w:hint="cs"/>
          <w:sz w:val="28"/>
          <w:szCs w:val="28"/>
          <w:rtl/>
        </w:rPr>
        <w:t xml:space="preserve">به </w:t>
      </w:r>
      <w:r w:rsidR="009D0DBF" w:rsidRPr="00F3232E">
        <w:rPr>
          <w:rFonts w:ascii="mylotus" w:hAnsi="mylotus" w:cs="B Badr"/>
          <w:sz w:val="28"/>
          <w:szCs w:val="28"/>
          <w:rtl/>
        </w:rPr>
        <w:t>خالد</w:t>
      </w:r>
      <w:r w:rsidRPr="00F3232E">
        <w:rPr>
          <w:rFonts w:ascii="mylotus" w:hAnsi="mylotus" w:cs="B Badr" w:hint="cs"/>
          <w:sz w:val="28"/>
          <w:szCs w:val="28"/>
          <w:rtl/>
        </w:rPr>
        <w:t xml:space="preserve"> گفت</w:t>
      </w:r>
      <w:r w:rsidR="009D0DBF" w:rsidRPr="00F3232E">
        <w:rPr>
          <w:rFonts w:ascii="mylotus" w:hAnsi="mylotus" w:cs="B Badr"/>
          <w:sz w:val="28"/>
          <w:szCs w:val="28"/>
          <w:rtl/>
        </w:rPr>
        <w:t xml:space="preserve">: </w:t>
      </w:r>
      <w:r w:rsidRPr="00F3232E">
        <w:rPr>
          <w:rFonts w:ascii="mylotus" w:hAnsi="mylotus" w:cs="B Badr" w:hint="cs"/>
          <w:sz w:val="28"/>
          <w:szCs w:val="28"/>
          <w:rtl/>
        </w:rPr>
        <w:t>«ای دشمن الله! شخصی مسلمان را کشتی و با همسر او ازدواج نمودی، قسم به الله تو را سنگسار می</w:t>
      </w:r>
      <w:r w:rsidRPr="00F3232E">
        <w:rPr>
          <w:rFonts w:ascii="mylotus" w:hAnsi="mylotus" w:cs="B Badr" w:hint="cs"/>
          <w:sz w:val="28"/>
          <w:szCs w:val="28"/>
          <w:rtl/>
        </w:rPr>
        <w:softHyphen/>
        <w:t>کنم»</w:t>
      </w:r>
      <w:r w:rsidR="00DE6E11" w:rsidRPr="00F3232E">
        <w:rPr>
          <w:rFonts w:ascii="mylotus" w:hAnsi="mylotus" w:cs="B Badr" w:hint="cs"/>
          <w:sz w:val="28"/>
          <w:szCs w:val="28"/>
          <w:rtl/>
        </w:rPr>
        <w:t xml:space="preserve"> آن را به </w:t>
      </w:r>
      <w:r w:rsidR="009D0DBF" w:rsidRPr="00F3232E">
        <w:rPr>
          <w:rFonts w:ascii="mylotus" w:hAnsi="mylotus" w:cs="B Badr"/>
          <w:sz w:val="28"/>
          <w:szCs w:val="28"/>
          <w:rtl/>
        </w:rPr>
        <w:t>تاريخ طبري</w:t>
      </w:r>
      <w:r w:rsidR="00DE6E11" w:rsidRPr="00F3232E">
        <w:rPr>
          <w:rFonts w:ascii="mylotus" w:hAnsi="mylotus" w:cs="B Badr" w:hint="cs"/>
          <w:sz w:val="28"/>
          <w:szCs w:val="28"/>
          <w:rtl/>
        </w:rPr>
        <w:t xml:space="preserve">، </w:t>
      </w:r>
      <w:r w:rsidR="009D0DBF" w:rsidRPr="00F3232E">
        <w:rPr>
          <w:rFonts w:ascii="mylotus" w:hAnsi="mylotus" w:cs="B Badr"/>
          <w:sz w:val="28"/>
          <w:szCs w:val="28"/>
          <w:rtl/>
        </w:rPr>
        <w:t>أبي الفداء</w:t>
      </w:r>
      <w:r w:rsidR="00DE6E11" w:rsidRPr="00F3232E">
        <w:rPr>
          <w:rFonts w:ascii="mylotus" w:hAnsi="mylotus" w:cs="B Badr" w:hint="cs"/>
          <w:sz w:val="28"/>
          <w:szCs w:val="28"/>
          <w:rtl/>
        </w:rPr>
        <w:t xml:space="preserve">، </w:t>
      </w:r>
      <w:r w:rsidR="009D0DBF" w:rsidRPr="00F3232E">
        <w:rPr>
          <w:rFonts w:ascii="mylotus" w:hAnsi="mylotus" w:cs="B Badr"/>
          <w:sz w:val="28"/>
          <w:szCs w:val="28"/>
          <w:rtl/>
        </w:rPr>
        <w:t>يعقوبي و</w:t>
      </w:r>
      <w:r w:rsidR="00DE6E11" w:rsidRPr="00F3232E">
        <w:rPr>
          <w:rFonts w:ascii="mylotus" w:hAnsi="mylotus" w:cs="B Badr" w:hint="cs"/>
          <w:sz w:val="28"/>
          <w:szCs w:val="28"/>
          <w:rtl/>
        </w:rPr>
        <w:t xml:space="preserve"> </w:t>
      </w:r>
      <w:r w:rsidR="009D0DBF" w:rsidRPr="00F3232E">
        <w:rPr>
          <w:rFonts w:ascii="mylotus" w:hAnsi="mylotus" w:cs="B Badr"/>
          <w:sz w:val="28"/>
          <w:szCs w:val="28"/>
          <w:rtl/>
        </w:rPr>
        <w:t>الإصابة</w:t>
      </w:r>
      <w:r w:rsidR="00DE6E11" w:rsidRPr="00F3232E">
        <w:rPr>
          <w:rFonts w:ascii="mylotus" w:hAnsi="mylotus" w:cs="B Badr" w:hint="cs"/>
          <w:sz w:val="28"/>
          <w:szCs w:val="28"/>
          <w:rtl/>
        </w:rPr>
        <w:t xml:space="preserve"> منسوب داشته است. این دروغ می</w:t>
      </w:r>
      <w:r w:rsidR="00DE6E11" w:rsidRPr="00F3232E">
        <w:rPr>
          <w:rFonts w:ascii="mylotus" w:hAnsi="mylotus" w:cs="B Badr" w:hint="cs"/>
          <w:sz w:val="28"/>
          <w:szCs w:val="28"/>
          <w:rtl/>
        </w:rPr>
        <w:softHyphen/>
        <w:t xml:space="preserve">باشد با مراجعه به </w:t>
      </w:r>
      <w:r w:rsidR="009D0DBF" w:rsidRPr="00F3232E">
        <w:rPr>
          <w:rFonts w:ascii="mylotus" w:hAnsi="mylotus" w:cs="B Badr"/>
          <w:sz w:val="28"/>
          <w:szCs w:val="28"/>
          <w:rtl/>
        </w:rPr>
        <w:t>تاريخ يعقوبي و</w:t>
      </w:r>
      <w:r w:rsidR="00DE6E11" w:rsidRPr="00F3232E">
        <w:rPr>
          <w:rFonts w:ascii="mylotus" w:hAnsi="mylotus" w:cs="B Badr" w:hint="cs"/>
          <w:sz w:val="28"/>
          <w:szCs w:val="28"/>
          <w:rtl/>
        </w:rPr>
        <w:t xml:space="preserve"> </w:t>
      </w:r>
      <w:r w:rsidR="009D0DBF" w:rsidRPr="00F3232E">
        <w:rPr>
          <w:rFonts w:ascii="mylotus" w:hAnsi="mylotus" w:cs="B Badr"/>
          <w:sz w:val="28"/>
          <w:szCs w:val="28"/>
          <w:rtl/>
        </w:rPr>
        <w:t xml:space="preserve">الإصابة </w:t>
      </w:r>
      <w:r w:rsidR="00DE6E11" w:rsidRPr="00F3232E">
        <w:rPr>
          <w:rFonts w:ascii="mylotus" w:hAnsi="mylotus" w:cs="B Badr" w:hint="cs"/>
          <w:sz w:val="28"/>
          <w:szCs w:val="28"/>
          <w:rtl/>
        </w:rPr>
        <w:t>از این جمله هیچ چیز نیافتم</w:t>
      </w:r>
      <w:r w:rsidR="009D0DBF" w:rsidRPr="00F3232E">
        <w:rPr>
          <w:rFonts w:ascii="mylotus" w:hAnsi="mylotus" w:cs="B Badr"/>
          <w:sz w:val="28"/>
          <w:szCs w:val="28"/>
          <w:rtl/>
        </w:rPr>
        <w:t xml:space="preserve">؟! </w:t>
      </w:r>
      <w:r w:rsidR="00DE6E11" w:rsidRPr="00F3232E">
        <w:rPr>
          <w:rFonts w:ascii="mylotus" w:hAnsi="mylotus" w:cs="B Badr" w:hint="cs"/>
          <w:sz w:val="28"/>
          <w:szCs w:val="28"/>
          <w:rtl/>
        </w:rPr>
        <w:t xml:space="preserve">در مورد </w:t>
      </w:r>
      <w:r w:rsidR="009D0DBF" w:rsidRPr="00F3232E">
        <w:rPr>
          <w:rFonts w:ascii="mylotus" w:hAnsi="mylotus" w:cs="B Badr"/>
          <w:sz w:val="28"/>
          <w:szCs w:val="28"/>
          <w:rtl/>
        </w:rPr>
        <w:t>تاريخ طبري</w:t>
      </w:r>
      <w:r w:rsidR="00DE6E11" w:rsidRPr="00F3232E">
        <w:rPr>
          <w:rFonts w:ascii="mylotus" w:hAnsi="mylotus" w:cs="B Badr" w:hint="cs"/>
          <w:sz w:val="28"/>
          <w:szCs w:val="28"/>
          <w:rtl/>
        </w:rPr>
        <w:t xml:space="preserve"> آن را در روایتی با سند ضعیف آورده است و حجت نمی</w:t>
      </w:r>
      <w:r w:rsidR="00DE6E11" w:rsidRPr="00F3232E">
        <w:rPr>
          <w:rFonts w:ascii="mylotus" w:hAnsi="mylotus" w:cs="B Badr" w:hint="cs"/>
          <w:sz w:val="28"/>
          <w:szCs w:val="28"/>
          <w:rtl/>
        </w:rPr>
        <w:softHyphen/>
        <w:t xml:space="preserve">باشد. آن از </w:t>
      </w:r>
      <w:r w:rsidR="009D0DBF" w:rsidRPr="00F3232E">
        <w:rPr>
          <w:rFonts w:ascii="mylotus" w:hAnsi="mylotus" w:cs="B Badr"/>
          <w:sz w:val="28"/>
          <w:szCs w:val="28"/>
          <w:rtl/>
        </w:rPr>
        <w:t>على ابن حميد و</w:t>
      </w:r>
      <w:r w:rsidR="00DE6E11" w:rsidRPr="00F3232E">
        <w:rPr>
          <w:rFonts w:ascii="mylotus" w:hAnsi="mylotus" w:cs="B Badr" w:hint="cs"/>
          <w:sz w:val="28"/>
          <w:szCs w:val="28"/>
          <w:rtl/>
        </w:rPr>
        <w:t xml:space="preserve"> </w:t>
      </w:r>
      <w:r w:rsidR="009D0DBF" w:rsidRPr="00F3232E">
        <w:rPr>
          <w:rFonts w:ascii="mylotus" w:hAnsi="mylotus" w:cs="B Badr"/>
          <w:sz w:val="28"/>
          <w:szCs w:val="28"/>
          <w:rtl/>
        </w:rPr>
        <w:t>محمد بن اسحاق</w:t>
      </w:r>
      <w:r w:rsidR="00DE6E11" w:rsidRPr="00F3232E">
        <w:rPr>
          <w:rFonts w:ascii="mylotus" w:hAnsi="mylotus" w:cs="B Badr" w:hint="cs"/>
          <w:sz w:val="28"/>
          <w:szCs w:val="28"/>
          <w:rtl/>
        </w:rPr>
        <w:t xml:space="preserve"> می</w:t>
      </w:r>
      <w:r w:rsidR="00DE6E11" w:rsidRPr="00F3232E">
        <w:rPr>
          <w:rFonts w:ascii="mylotus" w:hAnsi="mylotus" w:cs="B Badr" w:hint="cs"/>
          <w:sz w:val="28"/>
          <w:szCs w:val="28"/>
          <w:rtl/>
        </w:rPr>
        <w:softHyphen/>
        <w:t xml:space="preserve">باشد. </w:t>
      </w:r>
      <w:r w:rsidR="009D0DBF" w:rsidRPr="00F3232E">
        <w:rPr>
          <w:rFonts w:ascii="mylotus" w:hAnsi="mylotus" w:cs="B Badr"/>
          <w:sz w:val="28"/>
          <w:szCs w:val="28"/>
          <w:rtl/>
        </w:rPr>
        <w:t xml:space="preserve">محمد بن اسحاق </w:t>
      </w:r>
      <w:r w:rsidR="00DE6E11" w:rsidRPr="00F3232E">
        <w:rPr>
          <w:rFonts w:ascii="mylotus" w:hAnsi="mylotus" w:cs="B Badr" w:hint="cs"/>
          <w:sz w:val="28"/>
          <w:szCs w:val="28"/>
          <w:rtl/>
        </w:rPr>
        <w:t>درباره</w:t>
      </w:r>
      <w:r w:rsidR="00DE6E11" w:rsidRPr="00F3232E">
        <w:rPr>
          <w:rFonts w:ascii="mylotus" w:hAnsi="mylotus" w:cs="B Badr" w:hint="cs"/>
          <w:sz w:val="28"/>
          <w:szCs w:val="28"/>
          <w:rtl/>
        </w:rPr>
        <w:softHyphen/>
        <w:t xml:space="preserve">ی صحیح بودن روایت او اختلاف نظر وجود دارد و </w:t>
      </w:r>
      <w:r w:rsidR="009D0DBF" w:rsidRPr="00F3232E">
        <w:rPr>
          <w:rFonts w:ascii="mylotus" w:hAnsi="mylotus" w:cs="B Badr"/>
          <w:sz w:val="28"/>
          <w:szCs w:val="28"/>
          <w:rtl/>
        </w:rPr>
        <w:t>ابن حميد ه</w:t>
      </w:r>
      <w:r w:rsidR="00DE6E11" w:rsidRPr="00F3232E">
        <w:rPr>
          <w:rFonts w:ascii="mylotus" w:hAnsi="mylotus" w:cs="B Badr" w:hint="cs"/>
          <w:sz w:val="28"/>
          <w:szCs w:val="28"/>
          <w:rtl/>
        </w:rPr>
        <w:t xml:space="preserve">مان </w:t>
      </w:r>
      <w:r w:rsidR="009D0DBF" w:rsidRPr="00F3232E">
        <w:rPr>
          <w:rFonts w:ascii="mylotus" w:hAnsi="mylotus" w:cs="B Badr"/>
          <w:sz w:val="28"/>
          <w:szCs w:val="28"/>
          <w:rtl/>
        </w:rPr>
        <w:t>محمد بن حميد بن حيان رازي</w:t>
      </w:r>
      <w:r w:rsidR="00DE6E11" w:rsidRPr="00F3232E">
        <w:rPr>
          <w:rFonts w:ascii="mylotus" w:hAnsi="mylotus" w:cs="B Badr" w:hint="cs"/>
          <w:sz w:val="28"/>
          <w:szCs w:val="28"/>
          <w:rtl/>
        </w:rPr>
        <w:t xml:space="preserve"> می</w:t>
      </w:r>
      <w:r w:rsidR="00DE6E11" w:rsidRPr="00F3232E">
        <w:rPr>
          <w:rFonts w:ascii="mylotus" w:hAnsi="mylotus" w:cs="B Badr" w:hint="cs"/>
          <w:sz w:val="28"/>
          <w:szCs w:val="28"/>
          <w:rtl/>
        </w:rPr>
        <w:softHyphen/>
        <w:t>باشد و</w:t>
      </w:r>
      <w:r w:rsidR="009D0DBF" w:rsidRPr="00F3232E">
        <w:rPr>
          <w:rFonts w:ascii="mylotus" w:hAnsi="mylotus" w:cs="B Badr"/>
          <w:sz w:val="28"/>
          <w:szCs w:val="28"/>
          <w:rtl/>
        </w:rPr>
        <w:t xml:space="preserve"> ضعيف</w:t>
      </w:r>
      <w:r w:rsidR="00DE6E11" w:rsidRPr="00F3232E">
        <w:rPr>
          <w:rFonts w:ascii="mylotus" w:hAnsi="mylotus" w:cs="B Badr" w:hint="cs"/>
          <w:sz w:val="28"/>
          <w:szCs w:val="28"/>
          <w:rtl/>
        </w:rPr>
        <w:t xml:space="preserve"> محسوب می</w:t>
      </w:r>
      <w:r w:rsidR="00DE6E11" w:rsidRPr="00F3232E">
        <w:rPr>
          <w:rFonts w:ascii="mylotus" w:hAnsi="mylotus" w:cs="B Badr" w:hint="cs"/>
          <w:sz w:val="28"/>
          <w:szCs w:val="28"/>
          <w:rtl/>
        </w:rPr>
        <w:softHyphen/>
        <w:t xml:space="preserve">شود. </w:t>
      </w:r>
      <w:r w:rsidR="009D0DBF" w:rsidRPr="00F3232E">
        <w:rPr>
          <w:rFonts w:ascii="mylotus" w:hAnsi="mylotus" w:cs="B Badr"/>
          <w:sz w:val="28"/>
          <w:szCs w:val="28"/>
          <w:rtl/>
        </w:rPr>
        <w:t>يعقوب سدوسي</w:t>
      </w:r>
      <w:r w:rsidR="00DE6E11" w:rsidRPr="00F3232E">
        <w:rPr>
          <w:rFonts w:ascii="mylotus" w:hAnsi="mylotus" w:cs="B Badr" w:hint="cs"/>
          <w:sz w:val="28"/>
          <w:szCs w:val="28"/>
          <w:rtl/>
        </w:rPr>
        <w:t xml:space="preserve"> درباره</w:t>
      </w:r>
      <w:r w:rsidR="00DE6E11" w:rsidRPr="00F3232E">
        <w:rPr>
          <w:rFonts w:ascii="mylotus" w:hAnsi="mylotus" w:cs="B Badr" w:hint="cs"/>
          <w:sz w:val="28"/>
          <w:szCs w:val="28"/>
          <w:rtl/>
        </w:rPr>
        <w:softHyphen/>
        <w:t>ی او گفته است</w:t>
      </w:r>
      <w:r w:rsidR="009D0DBF" w:rsidRPr="00F3232E">
        <w:rPr>
          <w:rFonts w:ascii="mylotus" w:hAnsi="mylotus" w:cs="B Badr"/>
          <w:sz w:val="28"/>
          <w:szCs w:val="28"/>
          <w:rtl/>
        </w:rPr>
        <w:t xml:space="preserve">: </w:t>
      </w:r>
      <w:r w:rsidR="00DE6E11" w:rsidRPr="00F3232E">
        <w:rPr>
          <w:rFonts w:ascii="mylotus" w:hAnsi="mylotus" w:cs="B Badr" w:hint="cs"/>
          <w:sz w:val="28"/>
          <w:szCs w:val="28"/>
          <w:rtl/>
        </w:rPr>
        <w:t>روایات منکَر زیادی را روایت کرده است. بخاری(بخارایی) گفته است: در حدیث او جای نظر وجود دارد. نسائی گفته است: ثقه و مورد اعتماد نمی</w:t>
      </w:r>
      <w:r w:rsidR="00DE6E11"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جوزجاني</w:t>
      </w:r>
      <w:r w:rsidR="00DE6E11"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DE6E11" w:rsidRPr="00F3232E">
        <w:rPr>
          <w:rFonts w:ascii="mylotus" w:hAnsi="mylotus" w:cs="B Badr" w:hint="cs"/>
          <w:sz w:val="28"/>
          <w:szCs w:val="28"/>
          <w:rtl/>
        </w:rPr>
        <w:t>راه و روش پستی داشته است و ثقه و مور</w:t>
      </w:r>
      <w:r w:rsidR="00E66F23" w:rsidRPr="00F3232E">
        <w:rPr>
          <w:rFonts w:ascii="mylotus" w:hAnsi="mylotus" w:cs="B Badr" w:hint="cs"/>
          <w:sz w:val="28"/>
          <w:szCs w:val="28"/>
          <w:rtl/>
        </w:rPr>
        <w:t>د</w:t>
      </w:r>
      <w:r w:rsidR="00DE6E11" w:rsidRPr="00F3232E">
        <w:rPr>
          <w:rFonts w:ascii="mylotus" w:hAnsi="mylotus" w:cs="B Badr" w:hint="cs"/>
          <w:sz w:val="28"/>
          <w:szCs w:val="28"/>
          <w:rtl/>
        </w:rPr>
        <w:t xml:space="preserve"> اعتماد نمی</w:t>
      </w:r>
      <w:r w:rsidR="00DE6E11" w:rsidRPr="00F3232E">
        <w:rPr>
          <w:rFonts w:ascii="mylotus" w:hAnsi="mylotus" w:cs="B Badr" w:hint="cs"/>
          <w:sz w:val="28"/>
          <w:szCs w:val="28"/>
          <w:rtl/>
        </w:rPr>
        <w:softHyphen/>
        <w:t xml:space="preserve">باشد. </w:t>
      </w:r>
      <w:r w:rsidR="009D0DBF" w:rsidRPr="00F3232E">
        <w:rPr>
          <w:rFonts w:ascii="mylotus" w:hAnsi="mylotus" w:cs="B Badr"/>
          <w:sz w:val="28"/>
          <w:szCs w:val="28"/>
          <w:rtl/>
        </w:rPr>
        <w:t xml:space="preserve">ابن حجر </w:t>
      </w:r>
      <w:r w:rsidR="00DE6E11" w:rsidRPr="00F3232E">
        <w:rPr>
          <w:rFonts w:ascii="mylotus" w:hAnsi="mylotus" w:cs="B Badr" w:hint="cs"/>
          <w:sz w:val="28"/>
          <w:szCs w:val="28"/>
          <w:rtl/>
        </w:rPr>
        <w:t xml:space="preserve">نیز در </w:t>
      </w:r>
      <w:r w:rsidR="009D0DBF" w:rsidRPr="00F3232E">
        <w:rPr>
          <w:rFonts w:ascii="mylotus" w:hAnsi="mylotus" w:cs="B Badr"/>
          <w:sz w:val="28"/>
          <w:szCs w:val="28"/>
          <w:rtl/>
        </w:rPr>
        <w:t>التقريب</w:t>
      </w:r>
      <w:r w:rsidR="00DE6E11" w:rsidRPr="00F3232E">
        <w:rPr>
          <w:rFonts w:ascii="mylotus" w:hAnsi="mylotus" w:cs="B Badr" w:hint="cs"/>
          <w:sz w:val="28"/>
          <w:szCs w:val="28"/>
          <w:rtl/>
        </w:rPr>
        <w:t xml:space="preserve"> او را ضعیف معرفی 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04"/>
      </w:r>
      <w:r w:rsidR="00EB0374" w:rsidRPr="00F3232E">
        <w:rPr>
          <w:rStyle w:val="FootnoteReference"/>
          <w:rFonts w:cs="B Badr"/>
          <w:b/>
          <w:bCs/>
          <w:szCs w:val="28"/>
          <w:rtl/>
        </w:rPr>
        <w:t>)</w:t>
      </w:r>
      <w:r w:rsidR="00DE6E11" w:rsidRPr="00F3232E">
        <w:rPr>
          <w:rFonts w:ascii="mylotus" w:hAnsi="mylotus" w:cs="B Badr" w:hint="cs"/>
          <w:sz w:val="28"/>
          <w:szCs w:val="28"/>
          <w:rtl/>
        </w:rPr>
        <w:t>. پس این حدیث سند آن ضعیف می</w:t>
      </w:r>
      <w:r w:rsidR="00DE6E11" w:rsidRPr="00F3232E">
        <w:rPr>
          <w:rFonts w:ascii="mylotus" w:hAnsi="mylotus" w:cs="B Badr" w:hint="cs"/>
          <w:sz w:val="28"/>
          <w:szCs w:val="28"/>
          <w:rtl/>
        </w:rPr>
        <w:softHyphen/>
        <w:t>باشد و هیچ حجتی در آن وجود ندارد. بر فرض محال نیز اگر عمر به قتل او اشاره نموده باشد. گفته می</w:t>
      </w:r>
      <w:r w:rsidR="00DE6E11" w:rsidRPr="00F3232E">
        <w:rPr>
          <w:rFonts w:ascii="mylotus" w:hAnsi="mylotus" w:cs="B Badr" w:hint="cs"/>
          <w:sz w:val="28"/>
          <w:szCs w:val="28"/>
          <w:rtl/>
        </w:rPr>
        <w:softHyphen/>
        <w:t>شود» این امر یک مسأله</w:t>
      </w:r>
      <w:r w:rsidR="00DE6E11" w:rsidRPr="00F3232E">
        <w:rPr>
          <w:rFonts w:ascii="mylotus" w:hAnsi="mylotus" w:cs="B Badr" w:hint="cs"/>
          <w:sz w:val="28"/>
          <w:szCs w:val="28"/>
          <w:rtl/>
        </w:rPr>
        <w:softHyphen/>
        <w:t>ی اجتهادی است و ن</w:t>
      </w:r>
      <w:r w:rsidR="00E66F23" w:rsidRPr="00F3232E">
        <w:rPr>
          <w:rFonts w:ascii="mylotus" w:hAnsi="mylotus" w:cs="B Badr" w:hint="cs"/>
          <w:sz w:val="28"/>
          <w:szCs w:val="28"/>
          <w:rtl/>
        </w:rPr>
        <w:t>ظ</w:t>
      </w:r>
      <w:r w:rsidR="00DE6E11" w:rsidRPr="00F3232E">
        <w:rPr>
          <w:rFonts w:ascii="mylotus" w:hAnsi="mylotus" w:cs="B Badr" w:hint="cs"/>
          <w:sz w:val="28"/>
          <w:szCs w:val="28"/>
          <w:rtl/>
        </w:rPr>
        <w:t>ر ابوبکر بر این بوده است که خالد کشته نشود و نظر عمر آن بود که او کشته شود. عمر از ابوبکر عالمتر نبود است و این امر در نزد شیعه و سنی یکسان است</w:t>
      </w:r>
      <w:r w:rsidR="009D0DBF" w:rsidRPr="00F3232E">
        <w:rPr>
          <w:rFonts w:ascii="mylotus" w:hAnsi="mylotus" w:cs="B Badr"/>
          <w:sz w:val="28"/>
          <w:szCs w:val="28"/>
          <w:rtl/>
        </w:rPr>
        <w:t xml:space="preserve">. </w:t>
      </w:r>
    </w:p>
    <w:p w:rsidR="009D0DBF" w:rsidRPr="00F3232E" w:rsidRDefault="00DE6E11" w:rsidP="00400CEC">
      <w:pPr>
        <w:numPr>
          <w:ilvl w:val="0"/>
          <w:numId w:val="40"/>
        </w:numPr>
        <w:jc w:val="lowKashida"/>
        <w:rPr>
          <w:rFonts w:ascii="mylotus" w:hAnsi="mylotus" w:cs="B Badr"/>
          <w:sz w:val="28"/>
          <w:szCs w:val="28"/>
        </w:rPr>
      </w:pPr>
      <w:r w:rsidRPr="00F3232E">
        <w:rPr>
          <w:rFonts w:ascii="mylotus" w:hAnsi="mylotus" w:cs="B Badr" w:hint="cs"/>
          <w:sz w:val="28"/>
          <w:szCs w:val="28"/>
          <w:rtl/>
        </w:rPr>
        <w:t>در مورد سخن او: «وقتی او را ذکر می</w:t>
      </w:r>
      <w:r w:rsidRPr="00F3232E">
        <w:rPr>
          <w:rFonts w:ascii="mylotus" w:hAnsi="mylotus" w:cs="B Badr" w:hint="cs"/>
          <w:sz w:val="28"/>
          <w:szCs w:val="28"/>
          <w:rtl/>
        </w:rPr>
        <w:softHyphen/>
        <w:t>کنند با کمال احترام و قداست یاد می</w:t>
      </w:r>
      <w:r w:rsidRPr="00F3232E">
        <w:rPr>
          <w:rFonts w:ascii="mylotus" w:hAnsi="mylotus" w:cs="B Badr" w:hint="cs"/>
          <w:sz w:val="28"/>
          <w:szCs w:val="28"/>
          <w:rtl/>
        </w:rPr>
        <w:softHyphen/>
        <w:t xml:space="preserve">کنند و بلکه به </w:t>
      </w:r>
      <w:r w:rsidR="00E66F23" w:rsidRPr="00F3232E">
        <w:rPr>
          <w:rFonts w:ascii="mylotus" w:hAnsi="mylotus" w:cs="B Badr" w:hint="cs"/>
          <w:sz w:val="28"/>
          <w:szCs w:val="28"/>
          <w:rtl/>
        </w:rPr>
        <w:t xml:space="preserve">او </w:t>
      </w:r>
      <w:r w:rsidRPr="00F3232E">
        <w:rPr>
          <w:rFonts w:ascii="mylotus" w:hAnsi="mylotus" w:cs="B Badr" w:hint="cs"/>
          <w:sz w:val="28"/>
          <w:szCs w:val="28"/>
          <w:rtl/>
        </w:rPr>
        <w:t>لقب «</w:t>
      </w:r>
      <w:r w:rsidRPr="00F3232E">
        <w:rPr>
          <w:rFonts w:ascii="mylotus" w:hAnsi="mylotus" w:cs="B Badr"/>
          <w:sz w:val="28"/>
          <w:szCs w:val="28"/>
          <w:rtl/>
        </w:rPr>
        <w:t>سيف الله المسلول</w:t>
      </w:r>
      <w:r w:rsidRPr="00F3232E">
        <w:rPr>
          <w:rFonts w:ascii="mylotus" w:hAnsi="mylotus" w:cs="B Badr" w:hint="cs"/>
          <w:sz w:val="28"/>
          <w:szCs w:val="28"/>
          <w:rtl/>
        </w:rPr>
        <w:t>» (شمشیر از غلاف بیرون آمده</w:t>
      </w:r>
      <w:r w:rsidRPr="00F3232E">
        <w:rPr>
          <w:rFonts w:ascii="mylotus" w:hAnsi="mylotus" w:cs="B Badr" w:hint="cs"/>
          <w:sz w:val="28"/>
          <w:szCs w:val="28"/>
          <w:rtl/>
        </w:rPr>
        <w:softHyphen/>
        <w:t>ی الله تعالی) می</w:t>
      </w:r>
      <w:r w:rsidRPr="00F3232E">
        <w:rPr>
          <w:rFonts w:ascii="mylotus" w:hAnsi="mylotus" w:cs="B Badr" w:hint="cs"/>
          <w:sz w:val="28"/>
          <w:szCs w:val="28"/>
          <w:rtl/>
        </w:rPr>
        <w:softHyphen/>
        <w:t>دهند». در جواب می</w:t>
      </w:r>
      <w:r w:rsidRPr="00F3232E">
        <w:rPr>
          <w:rFonts w:ascii="mylotus" w:hAnsi="mylotus" w:cs="B Badr" w:hint="cs"/>
          <w:sz w:val="28"/>
          <w:szCs w:val="28"/>
          <w:rtl/>
        </w:rPr>
        <w:softHyphen/>
        <w:t>گویم: لقب «</w:t>
      </w:r>
      <w:r w:rsidR="009D0DBF" w:rsidRPr="00F3232E">
        <w:rPr>
          <w:rFonts w:ascii="mylotus" w:hAnsi="mylotus" w:cs="B Badr"/>
          <w:sz w:val="28"/>
          <w:szCs w:val="28"/>
          <w:rtl/>
        </w:rPr>
        <w:t>سيف الله المسلول</w:t>
      </w:r>
      <w:r w:rsidRPr="00F3232E">
        <w:rPr>
          <w:rFonts w:ascii="mylotus" w:hAnsi="mylotus" w:cs="B Badr" w:hint="cs"/>
          <w:sz w:val="28"/>
          <w:szCs w:val="28"/>
          <w:rtl/>
        </w:rPr>
        <w:t>» را کسی به او داد که امام مخلوقات همان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همان گونه که در صحیح بخاری از انس</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400CEC" w:rsidRPr="00F3232E">
        <w:rPr>
          <w:rFonts w:ascii="mylotus" w:hAnsi="mylotus" w:cs="B Badr" w:hint="cs"/>
          <w:sz w:val="28"/>
          <w:szCs w:val="28"/>
          <w:rtl/>
        </w:rPr>
        <w:t>پیامبر</w:t>
      </w:r>
      <w:r w:rsidR="00400CEC" w:rsidRPr="00F3232E">
        <w:rPr>
          <w:rFonts w:ascii="mylotus" w:hAnsi="mylotus" w:cs="B Badr" w:hint="cs"/>
          <w:sz w:val="28"/>
          <w:szCs w:val="28"/>
        </w:rPr>
        <w:sym w:font="AGA Arabesque" w:char="F072"/>
      </w:r>
      <w:r w:rsidR="00400CEC" w:rsidRPr="00F3232E">
        <w:rPr>
          <w:rFonts w:ascii="mylotus" w:hAnsi="mylotus" w:cs="B Badr" w:hint="cs"/>
          <w:sz w:val="28"/>
          <w:szCs w:val="28"/>
          <w:rtl/>
        </w:rPr>
        <w:t xml:space="preserve"> خبر مرگ زید، جعفر و ابن رواجه را برای مردم بیان داشت و آن قبل از آن بود که [پیک] آن خبر را بیاورد. او فرمود: زید پرچم اسلام را گرفت و مورد اصابت [شمشیر] قرار گرفت، سپس آن را جعفر گرفت و مورد اصابت [شمشیر] قرار گرفت، سپس ابن رواحه آن را گرفت و مورد اصابت [شمشیر] قرار گرفت. در اینجا از چشمان او اشک جاری شد </w:t>
      </w:r>
      <w:r w:rsidR="00E66F23" w:rsidRPr="00F3232E">
        <w:rPr>
          <w:rFonts w:ascii="mylotus" w:hAnsi="mylotus" w:cs="B Badr" w:hint="cs"/>
          <w:sz w:val="28"/>
          <w:szCs w:val="28"/>
          <w:rtl/>
        </w:rPr>
        <w:t>[</w:t>
      </w:r>
      <w:r w:rsidR="00400CEC" w:rsidRPr="00F3232E">
        <w:rPr>
          <w:rFonts w:ascii="mylotus" w:hAnsi="mylotus" w:cs="B Badr" w:hint="cs"/>
          <w:sz w:val="28"/>
          <w:szCs w:val="28"/>
          <w:rtl/>
        </w:rPr>
        <w:t>و فرمود]: تا آن که شمشیری از شمشیرهای الله آن را در دست گرفت تا آن که الله آنها را پیروز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405"/>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400CEC" w:rsidP="00E66F23">
      <w:pPr>
        <w:numPr>
          <w:ilvl w:val="0"/>
          <w:numId w:val="40"/>
        </w:numPr>
        <w:jc w:val="lowKashida"/>
        <w:rPr>
          <w:rFonts w:ascii="mylotus" w:hAnsi="mylotus" w:cs="B Badr"/>
          <w:sz w:val="28"/>
          <w:szCs w:val="28"/>
        </w:rPr>
      </w:pPr>
      <w:r w:rsidRPr="00F3232E">
        <w:rPr>
          <w:rFonts w:ascii="mylotus" w:hAnsi="mylotus" w:cs="B Badr" w:hint="cs"/>
          <w:sz w:val="28"/>
          <w:szCs w:val="28"/>
          <w:rtl/>
        </w:rPr>
        <w:t>در مورد سخن او: «</w:t>
      </w:r>
      <w:r w:rsidR="009D0DBF" w:rsidRPr="00F3232E">
        <w:rPr>
          <w:rFonts w:ascii="mylotus" w:hAnsi="mylotus" w:cs="B Badr"/>
          <w:sz w:val="28"/>
          <w:szCs w:val="28"/>
          <w:rtl/>
        </w:rPr>
        <w:t>مالك بن نوير</w:t>
      </w:r>
      <w:r w:rsidRPr="00F3232E">
        <w:rPr>
          <w:rFonts w:ascii="mylotus" w:hAnsi="mylotus" w:cs="B Badr" w:hint="cs"/>
          <w:sz w:val="28"/>
          <w:szCs w:val="28"/>
          <w:rtl/>
        </w:rPr>
        <w:t xml:space="preserve">ه </w:t>
      </w:r>
      <w:r w:rsidR="009D0DBF" w:rsidRPr="00F3232E">
        <w:rPr>
          <w:rFonts w:ascii="mylotus" w:hAnsi="mylotus" w:cs="B Badr"/>
          <w:sz w:val="28"/>
          <w:szCs w:val="28"/>
          <w:rtl/>
        </w:rPr>
        <w:t>صحابي جليل</w:t>
      </w:r>
      <w:r w:rsidRPr="00F3232E">
        <w:rPr>
          <w:rFonts w:ascii="mylotus" w:hAnsi="mylotus" w:cs="B Badr" w:hint="cs"/>
          <w:sz w:val="28"/>
          <w:szCs w:val="28"/>
          <w:rtl/>
        </w:rPr>
        <w:t xml:space="preserve"> القدر». این امر را نه واقعیت اثبات می</w:t>
      </w:r>
      <w:r w:rsidRPr="00F3232E">
        <w:rPr>
          <w:rFonts w:ascii="mylotus" w:hAnsi="mylotus" w:cs="B Badr" w:hint="cs"/>
          <w:sz w:val="28"/>
          <w:szCs w:val="28"/>
          <w:rtl/>
        </w:rPr>
        <w:softHyphen/>
        <w:t>کند و نه تاریخ. تاریخ نویسان به ثبت رسانده</w:t>
      </w:r>
      <w:r w:rsidRPr="00F3232E">
        <w:rPr>
          <w:rFonts w:ascii="mylotus" w:hAnsi="mylotus" w:cs="B Badr" w:hint="cs"/>
          <w:sz w:val="28"/>
          <w:szCs w:val="28"/>
          <w:rtl/>
        </w:rPr>
        <w:softHyphen/>
        <w:t>اند که مالک بع</w:t>
      </w:r>
      <w:r w:rsidR="00E66F23" w:rsidRPr="00F3232E">
        <w:rPr>
          <w:rFonts w:ascii="mylotus" w:hAnsi="mylotus" w:cs="B Badr" w:hint="cs"/>
          <w:sz w:val="28"/>
          <w:szCs w:val="28"/>
          <w:rtl/>
        </w:rPr>
        <w:t>د</w:t>
      </w:r>
      <w:r w:rsidRPr="00F3232E">
        <w:rPr>
          <w:rFonts w:ascii="mylotus" w:hAnsi="mylotus" w:cs="B Badr" w:hint="cs"/>
          <w:sz w:val="28"/>
          <w:szCs w:val="28"/>
          <w:rtl/>
        </w:rPr>
        <w:t xml:space="preserve">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مرتد شد و زکات را پرداخت ننمود و صدقه</w:t>
      </w:r>
      <w:r w:rsidRPr="00F3232E">
        <w:rPr>
          <w:rFonts w:ascii="mylotus" w:hAnsi="mylotus" w:cs="B Badr" w:hint="cs"/>
          <w:sz w:val="28"/>
          <w:szCs w:val="28"/>
          <w:rtl/>
        </w:rPr>
        <w:softHyphen/>
        <w:t>ها را بین قوم خودش تقسیم نمود. وقتی خالد نزد او رفت و با او درباره</w:t>
      </w:r>
      <w:r w:rsidRPr="00F3232E">
        <w:rPr>
          <w:rFonts w:ascii="mylotus" w:hAnsi="mylotus" w:cs="B Badr" w:hint="cs"/>
          <w:sz w:val="28"/>
          <w:szCs w:val="28"/>
          <w:rtl/>
        </w:rPr>
        <w:softHyphen/>
        <w:t>ی زکات بحث نمود در جواب خالد گفت:</w:t>
      </w:r>
      <w:r w:rsidR="009D0DBF" w:rsidRPr="00F3232E">
        <w:rPr>
          <w:rFonts w:ascii="mylotus" w:hAnsi="mylotus" w:cs="B Badr"/>
          <w:sz w:val="28"/>
          <w:szCs w:val="28"/>
          <w:rtl/>
        </w:rPr>
        <w:t xml:space="preserve"> </w:t>
      </w:r>
      <w:r w:rsidRPr="00F3232E">
        <w:rPr>
          <w:rFonts w:ascii="mylotus" w:hAnsi="mylotus" w:cs="B Badr" w:hint="cs"/>
          <w:sz w:val="28"/>
          <w:szCs w:val="28"/>
          <w:rtl/>
        </w:rPr>
        <w:t>صاحب(مشتق شده از همنشین و هم صحبت که منظور همان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شما این چنین می</w:t>
      </w:r>
      <w:r w:rsidRPr="00F3232E">
        <w:rPr>
          <w:rFonts w:ascii="mylotus" w:hAnsi="mylotus" w:cs="B Badr" w:hint="cs"/>
          <w:sz w:val="28"/>
          <w:szCs w:val="28"/>
          <w:rtl/>
        </w:rPr>
        <w:softHyphen/>
        <w:t>پندارد؟! معنای سخن او این بود که اولاً به زکات دادن اقرار نمی</w:t>
      </w:r>
      <w:r w:rsidRPr="00F3232E">
        <w:rPr>
          <w:rFonts w:ascii="mylotus" w:hAnsi="mylotus" w:cs="B Badr" w:hint="cs"/>
          <w:sz w:val="28"/>
          <w:szCs w:val="28"/>
          <w:rtl/>
        </w:rPr>
        <w:softHyphen/>
        <w:t xml:space="preserve">کند [و آن را قبول ندارد، جدای </w:t>
      </w:r>
      <w:r w:rsidR="00E66F23" w:rsidRPr="00F3232E">
        <w:rPr>
          <w:rFonts w:ascii="mylotus" w:hAnsi="mylotus" w:cs="B Badr" w:hint="cs"/>
          <w:sz w:val="28"/>
          <w:szCs w:val="28"/>
          <w:rtl/>
        </w:rPr>
        <w:t>ا</w:t>
      </w:r>
      <w:r w:rsidRPr="00F3232E">
        <w:rPr>
          <w:rFonts w:ascii="mylotus" w:hAnsi="mylotus" w:cs="B Badr" w:hint="cs"/>
          <w:sz w:val="28"/>
          <w:szCs w:val="28"/>
          <w:rtl/>
        </w:rPr>
        <w:t>ز پرداخت نکردن آن</w:t>
      </w:r>
      <w:r w:rsidR="00E66F23" w:rsidRPr="00F3232E">
        <w:rPr>
          <w:rFonts w:ascii="mylotus" w:hAnsi="mylotus" w:cs="B Badr" w:hint="cs"/>
          <w:sz w:val="28"/>
          <w:szCs w:val="28"/>
          <w:rtl/>
        </w:rPr>
        <w:t>.</w:t>
      </w:r>
      <w:r w:rsidRPr="00F3232E">
        <w:rPr>
          <w:rFonts w:ascii="mylotus" w:hAnsi="mylotus" w:cs="B Badr" w:hint="cs"/>
          <w:sz w:val="28"/>
          <w:szCs w:val="28"/>
          <w:rtl/>
        </w:rPr>
        <w:t>] دوماً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با لفظ «</w:t>
      </w:r>
      <w:r w:rsidR="009D0DBF" w:rsidRPr="00F3232E">
        <w:rPr>
          <w:rFonts w:ascii="mylotus" w:hAnsi="mylotus" w:cs="B Badr"/>
          <w:sz w:val="28"/>
          <w:szCs w:val="28"/>
          <w:rtl/>
        </w:rPr>
        <w:t>صاحبكم</w:t>
      </w:r>
      <w:r w:rsidRPr="00F3232E">
        <w:rPr>
          <w:rFonts w:ascii="mylotus" w:hAnsi="mylotus" w:cs="B Badr" w:hint="cs"/>
          <w:sz w:val="28"/>
          <w:szCs w:val="28"/>
          <w:rtl/>
        </w:rPr>
        <w:t>» (همنشین شما) خاطب نمود و این سخن مشرکانی بود که به پیامبری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اقرار نمی</w:t>
      </w:r>
      <w:r w:rsidRPr="00F3232E">
        <w:rPr>
          <w:rFonts w:ascii="mylotus" w:hAnsi="mylotus" w:cs="B Badr" w:hint="cs"/>
          <w:sz w:val="28"/>
          <w:szCs w:val="28"/>
          <w:rtl/>
        </w:rPr>
        <w:softHyphen/>
        <w:t>کردند. این در حالی است که عدم اقرار او به پردات نکردن زکا</w:t>
      </w:r>
      <w:r w:rsidR="00E66F23" w:rsidRPr="00F3232E">
        <w:rPr>
          <w:rFonts w:ascii="mylotus" w:hAnsi="mylotus" w:cs="B Badr" w:hint="cs"/>
          <w:sz w:val="28"/>
          <w:szCs w:val="28"/>
          <w:rtl/>
        </w:rPr>
        <w:t>ت</w:t>
      </w:r>
      <w:r w:rsidRPr="00F3232E">
        <w:rPr>
          <w:rFonts w:ascii="mylotus" w:hAnsi="mylotus" w:cs="B Badr" w:hint="cs"/>
          <w:sz w:val="28"/>
          <w:szCs w:val="28"/>
          <w:rtl/>
        </w:rPr>
        <w:t xml:space="preserve"> برای قتل او کافی می</w:t>
      </w:r>
      <w:r w:rsidRPr="00F3232E">
        <w:rPr>
          <w:rFonts w:ascii="mylotus" w:hAnsi="mylotus" w:cs="B Badr" w:hint="cs"/>
          <w:sz w:val="28"/>
          <w:szCs w:val="28"/>
          <w:rtl/>
        </w:rPr>
        <w:softHyphen/>
        <w:t>باشد.</w:t>
      </w:r>
      <w:r w:rsidR="00631415" w:rsidRPr="00F3232E">
        <w:rPr>
          <w:rFonts w:ascii="mylotus" w:hAnsi="mylotus" w:cs="B Badr" w:hint="cs"/>
          <w:sz w:val="28"/>
          <w:szCs w:val="28"/>
          <w:rtl/>
        </w:rPr>
        <w:t xml:space="preserve"> این روایت را تمامی تاریخ نویسان بیان داشته</w:t>
      </w:r>
      <w:r w:rsidR="00631415" w:rsidRPr="00F3232E">
        <w:rPr>
          <w:rFonts w:ascii="mylotus" w:hAnsi="mylotus" w:cs="B Badr" w:hint="cs"/>
          <w:sz w:val="28"/>
          <w:szCs w:val="28"/>
          <w:rtl/>
        </w:rPr>
        <w:softHyphen/>
        <w:t>اند به مانند ا</w:t>
      </w:r>
      <w:r w:rsidR="009D0DBF" w:rsidRPr="00F3232E">
        <w:rPr>
          <w:rFonts w:ascii="mylotus" w:hAnsi="mylotus" w:cs="B Badr"/>
          <w:sz w:val="28"/>
          <w:szCs w:val="28"/>
          <w:rtl/>
        </w:rPr>
        <w:t xml:space="preserve">صفهاني </w:t>
      </w:r>
      <w:r w:rsidR="00631415" w:rsidRPr="00F3232E">
        <w:rPr>
          <w:rFonts w:ascii="mylotus" w:hAnsi="mylotus" w:cs="B Badr" w:hint="cs"/>
          <w:sz w:val="28"/>
          <w:szCs w:val="28"/>
          <w:rtl/>
        </w:rPr>
        <w:t xml:space="preserve">در </w:t>
      </w:r>
      <w:r w:rsidR="009D0DBF" w:rsidRPr="00F3232E">
        <w:rPr>
          <w:rFonts w:ascii="mylotus" w:hAnsi="mylotus" w:cs="B Badr"/>
          <w:sz w:val="28"/>
          <w:szCs w:val="28"/>
          <w:rtl/>
        </w:rPr>
        <w:t>الأغاني</w:t>
      </w:r>
      <w:r w:rsidR="00631415" w:rsidRPr="00F3232E">
        <w:rPr>
          <w:rFonts w:ascii="mylotus" w:hAnsi="mylotus" w:cs="B Badr" w:hint="cs"/>
          <w:sz w:val="28"/>
          <w:szCs w:val="28"/>
          <w:rtl/>
        </w:rPr>
        <w:t>. پس چگونه او می</w:t>
      </w:r>
      <w:r w:rsidR="00631415" w:rsidRPr="00F3232E">
        <w:rPr>
          <w:rFonts w:ascii="mylotus" w:hAnsi="mylotus" w:cs="B Badr" w:hint="cs"/>
          <w:sz w:val="28"/>
          <w:szCs w:val="28"/>
          <w:rtl/>
        </w:rPr>
        <w:softHyphen/>
        <w:t xml:space="preserve">گوید: </w:t>
      </w:r>
      <w:r w:rsidR="009D0DBF" w:rsidRPr="00F3232E">
        <w:rPr>
          <w:rFonts w:ascii="mylotus" w:hAnsi="mylotus" w:cs="B Badr"/>
          <w:sz w:val="28"/>
          <w:szCs w:val="28"/>
          <w:rtl/>
        </w:rPr>
        <w:t>مالك صحابي جليل</w:t>
      </w:r>
      <w:r w:rsidR="00631415" w:rsidRPr="00F3232E">
        <w:rPr>
          <w:rFonts w:ascii="mylotus" w:hAnsi="mylotus" w:cs="B Badr" w:hint="cs"/>
          <w:sz w:val="28"/>
          <w:szCs w:val="28"/>
          <w:rtl/>
        </w:rPr>
        <w:t xml:space="preserve"> القدر</w:t>
      </w:r>
      <w:r w:rsidR="009D0DBF" w:rsidRPr="00F3232E">
        <w:rPr>
          <w:rFonts w:ascii="mylotus" w:hAnsi="mylotus" w:cs="B Badr"/>
          <w:sz w:val="28"/>
          <w:szCs w:val="28"/>
          <w:rtl/>
        </w:rPr>
        <w:t>؟ بل</w:t>
      </w:r>
      <w:r w:rsidR="00631415" w:rsidRPr="00F3232E">
        <w:rPr>
          <w:rFonts w:ascii="mylotus" w:hAnsi="mylotus" w:cs="B Badr" w:hint="cs"/>
          <w:sz w:val="28"/>
          <w:szCs w:val="28"/>
          <w:rtl/>
        </w:rPr>
        <w:t>که حتی تاریخ نویسان دلیل دیگر بر مرگ مالک در حالت ارتداد بیان داشته</w:t>
      </w:r>
      <w:r w:rsidR="00631415" w:rsidRPr="00F3232E">
        <w:rPr>
          <w:rFonts w:ascii="mylotus" w:hAnsi="mylotus" w:cs="B Badr" w:hint="cs"/>
          <w:sz w:val="28"/>
          <w:szCs w:val="28"/>
          <w:rtl/>
        </w:rPr>
        <w:softHyphen/>
        <w:t>اند. گفته</w:t>
      </w:r>
      <w:r w:rsidR="00631415" w:rsidRPr="00F3232E">
        <w:rPr>
          <w:rFonts w:ascii="mylotus" w:hAnsi="mylotus" w:cs="B Badr" w:hint="cs"/>
          <w:sz w:val="28"/>
          <w:szCs w:val="28"/>
          <w:rtl/>
        </w:rPr>
        <w:softHyphen/>
        <w:t xml:space="preserve">اند: </w:t>
      </w:r>
      <w:r w:rsidR="00631415" w:rsidRPr="00F3232E">
        <w:rPr>
          <w:rFonts w:ascii="mylotus" w:hAnsi="mylotus" w:cs="B Badr"/>
          <w:sz w:val="28"/>
          <w:szCs w:val="28"/>
          <w:rtl/>
        </w:rPr>
        <w:t xml:space="preserve">عمر بن </w:t>
      </w:r>
      <w:r w:rsidR="009D0DBF" w:rsidRPr="00F3232E">
        <w:rPr>
          <w:rFonts w:ascii="mylotus" w:hAnsi="mylotus" w:cs="B Badr"/>
          <w:sz w:val="28"/>
          <w:szCs w:val="28"/>
          <w:rtl/>
        </w:rPr>
        <w:t xml:space="preserve">خطاب </w:t>
      </w:r>
      <w:r w:rsidR="00631415" w:rsidRPr="00F3232E">
        <w:rPr>
          <w:rFonts w:ascii="mylotus" w:hAnsi="mylotus" w:cs="B Badr" w:hint="cs"/>
          <w:sz w:val="28"/>
          <w:szCs w:val="28"/>
          <w:rtl/>
        </w:rPr>
        <w:t xml:space="preserve">به دیدار </w:t>
      </w:r>
      <w:r w:rsidR="009D0DBF" w:rsidRPr="00F3232E">
        <w:rPr>
          <w:rFonts w:ascii="mylotus" w:hAnsi="mylotus" w:cs="B Badr"/>
          <w:sz w:val="28"/>
          <w:szCs w:val="28"/>
          <w:rtl/>
        </w:rPr>
        <w:t>متمم بن نوير</w:t>
      </w:r>
      <w:r w:rsidR="00631415" w:rsidRPr="00F3232E">
        <w:rPr>
          <w:rFonts w:ascii="mylotus" w:hAnsi="mylotus" w:cs="B Badr" w:hint="cs"/>
          <w:sz w:val="28"/>
          <w:szCs w:val="28"/>
          <w:rtl/>
        </w:rPr>
        <w:t xml:space="preserve">ه </w:t>
      </w:r>
      <w:r w:rsidR="00631415" w:rsidRPr="00F3232E">
        <w:rPr>
          <w:rFonts w:ascii="mylotus" w:hAnsi="mylotus" w:cs="B Badr" w:hint="cs"/>
          <w:sz w:val="28"/>
          <w:szCs w:val="28"/>
          <w:rtl/>
        </w:rPr>
        <w:lastRenderedPageBreak/>
        <w:t>برادر مالک رسید</w:t>
      </w:r>
      <w:r w:rsidR="00526268" w:rsidRPr="00F3232E">
        <w:rPr>
          <w:rFonts w:ascii="mylotus" w:hAnsi="mylotus" w:cs="B Badr" w:hint="cs"/>
          <w:sz w:val="28"/>
          <w:szCs w:val="28"/>
          <w:rtl/>
        </w:rPr>
        <w:t>. عمر</w:t>
      </w:r>
      <w:r w:rsidR="00526268" w:rsidRPr="00F3232E">
        <w:rPr>
          <w:rFonts w:ascii="mylotus" w:hAnsi="mylotus" w:cs="B Badr" w:hint="cs"/>
          <w:sz w:val="28"/>
          <w:szCs w:val="28"/>
        </w:rPr>
        <w:sym w:font="AGA Arabesque" w:char="F074"/>
      </w:r>
      <w:r w:rsidR="00526268" w:rsidRPr="00F3232E">
        <w:rPr>
          <w:rFonts w:ascii="mylotus" w:hAnsi="mylotus" w:cs="B Badr" w:hint="cs"/>
          <w:sz w:val="28"/>
          <w:szCs w:val="28"/>
          <w:rtl/>
        </w:rPr>
        <w:t xml:space="preserve"> از متمم خواست تا بعضی از اشعاری که در رثای برادرش سروده بود، برای او بخواند. متمم نیز سروده</w:t>
      </w:r>
      <w:r w:rsidR="00526268" w:rsidRPr="00F3232E">
        <w:rPr>
          <w:rFonts w:ascii="mylotus" w:hAnsi="mylotus" w:cs="B Badr" w:hint="cs"/>
          <w:sz w:val="28"/>
          <w:szCs w:val="28"/>
          <w:rtl/>
        </w:rPr>
        <w:softHyphen/>
        <w:t>های خود را بیان کرد. وقتی عمر</w:t>
      </w:r>
      <w:r w:rsidR="00526268" w:rsidRPr="00F3232E">
        <w:rPr>
          <w:rFonts w:ascii="mylotus" w:hAnsi="mylotus" w:cs="B Badr" w:hint="cs"/>
          <w:sz w:val="28"/>
          <w:szCs w:val="28"/>
        </w:rPr>
        <w:sym w:font="AGA Arabesque" w:char="F074"/>
      </w:r>
      <w:r w:rsidR="00526268" w:rsidRPr="00F3232E">
        <w:rPr>
          <w:rFonts w:ascii="mylotus" w:hAnsi="mylotus" w:cs="B Badr" w:hint="cs"/>
          <w:sz w:val="28"/>
          <w:szCs w:val="28"/>
          <w:rtl/>
        </w:rPr>
        <w:t xml:space="preserve"> آ</w:t>
      </w:r>
      <w:r w:rsidR="00E66F23" w:rsidRPr="00F3232E">
        <w:rPr>
          <w:rFonts w:ascii="mylotus" w:hAnsi="mylotus" w:cs="B Badr" w:hint="cs"/>
          <w:sz w:val="28"/>
          <w:szCs w:val="28"/>
          <w:rtl/>
        </w:rPr>
        <w:t>ن</w:t>
      </w:r>
      <w:r w:rsidR="00526268" w:rsidRPr="00F3232E">
        <w:rPr>
          <w:rFonts w:ascii="mylotus" w:hAnsi="mylotus" w:cs="B Badr" w:hint="cs"/>
          <w:sz w:val="28"/>
          <w:szCs w:val="28"/>
          <w:rtl/>
        </w:rPr>
        <w:t xml:space="preserve"> را شنید گفت: «این و قسم به الله در رثای او می</w:t>
      </w:r>
      <w:r w:rsidR="00526268" w:rsidRPr="00F3232E">
        <w:rPr>
          <w:rFonts w:ascii="mylotus" w:hAnsi="mylotus" w:cs="B Badr" w:hint="cs"/>
          <w:sz w:val="28"/>
          <w:szCs w:val="28"/>
          <w:rtl/>
        </w:rPr>
        <w:softHyphen/>
        <w:t xml:space="preserve">باشد. من دوست دارم برای رثای بردارم زید شعر نیکویی بسرایم که به مانند رثای تو برای برادرت باشد». متمم گفت: اگر برادرم بر آنچه برادر تو بر آن مرده بود، </w:t>
      </w:r>
      <w:r w:rsidR="00E66F23" w:rsidRPr="00F3232E">
        <w:rPr>
          <w:rFonts w:ascii="mylotus" w:hAnsi="mylotus" w:cs="B Badr" w:hint="cs"/>
          <w:sz w:val="28"/>
          <w:szCs w:val="28"/>
          <w:rtl/>
        </w:rPr>
        <w:t>می</w:t>
      </w:r>
      <w:r w:rsidR="00E66F23" w:rsidRPr="00F3232E">
        <w:rPr>
          <w:rFonts w:ascii="mylotus" w:hAnsi="mylotus" w:cs="B Badr" w:hint="cs"/>
          <w:sz w:val="28"/>
          <w:szCs w:val="28"/>
          <w:rtl/>
        </w:rPr>
        <w:softHyphen/>
        <w:t>مرد، در رثای او کاری نمی</w:t>
      </w:r>
      <w:r w:rsidR="00E66F23" w:rsidRPr="00F3232E">
        <w:rPr>
          <w:rFonts w:ascii="mylotus" w:hAnsi="mylotus" w:cs="B Badr" w:hint="cs"/>
          <w:sz w:val="28"/>
          <w:szCs w:val="28"/>
          <w:rtl/>
        </w:rPr>
        <w:softHyphen/>
        <w:t>کردم</w:t>
      </w:r>
      <w:r w:rsidR="00526268" w:rsidRPr="00F3232E">
        <w:rPr>
          <w:rFonts w:ascii="mylotus" w:hAnsi="mylotus" w:cs="B Badr" w:hint="cs"/>
          <w:sz w:val="28"/>
          <w:szCs w:val="28"/>
          <w:rtl/>
        </w:rPr>
        <w:t>. عمر</w:t>
      </w:r>
      <w:r w:rsidR="00526268" w:rsidRPr="00F3232E">
        <w:rPr>
          <w:rFonts w:ascii="mylotus" w:hAnsi="mylotus" w:cs="B Badr" w:hint="cs"/>
          <w:sz w:val="28"/>
          <w:szCs w:val="28"/>
        </w:rPr>
        <w:sym w:font="AGA Arabesque" w:char="F074"/>
      </w:r>
      <w:r w:rsidR="00526268" w:rsidRPr="00F3232E">
        <w:rPr>
          <w:rFonts w:ascii="mylotus" w:hAnsi="mylotus" w:cs="B Badr" w:hint="cs"/>
          <w:sz w:val="28"/>
          <w:szCs w:val="28"/>
          <w:rtl/>
        </w:rPr>
        <w:t xml:space="preserve"> گفته</w:t>
      </w:r>
      <w:r w:rsidR="00526268" w:rsidRPr="00F3232E">
        <w:rPr>
          <w:rFonts w:ascii="mylotus" w:hAnsi="mylotus" w:cs="B Badr" w:hint="cs"/>
          <w:sz w:val="28"/>
          <w:szCs w:val="28"/>
          <w:rtl/>
        </w:rPr>
        <w:softHyphen/>
        <w:t>ی متمم را تفسیر نمود و گفت: هیچ کسی برای برادرم به مانند متمم به من تسلی خاطر نداده است</w:t>
      </w:r>
      <w:r w:rsidR="00526268"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06"/>
      </w:r>
      <w:r w:rsidR="00EB0374" w:rsidRPr="00F3232E">
        <w:rPr>
          <w:rStyle w:val="FootnoteReference"/>
          <w:rFonts w:cs="B Badr"/>
          <w:b/>
          <w:bCs/>
          <w:szCs w:val="28"/>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526268" w:rsidRPr="00F3232E">
        <w:rPr>
          <w:rFonts w:ascii="mylotus" w:hAnsi="mylotus" w:cs="B Badr" w:hint="cs"/>
          <w:sz w:val="28"/>
          <w:szCs w:val="28"/>
          <w:rtl/>
        </w:rPr>
        <w:t xml:space="preserve">در جایی دیگر سخن متمم با سیاقی دیگر و به صورت صریح آمده است که او گفت: ای </w:t>
      </w:r>
      <w:r w:rsidR="009D0DBF" w:rsidRPr="00F3232E">
        <w:rPr>
          <w:rFonts w:ascii="mylotus" w:hAnsi="mylotus" w:cs="B Badr"/>
          <w:sz w:val="28"/>
          <w:szCs w:val="28"/>
          <w:rtl/>
        </w:rPr>
        <w:t xml:space="preserve">أميرالمؤمنين! </w:t>
      </w:r>
      <w:r w:rsidR="00526268" w:rsidRPr="00F3232E">
        <w:rPr>
          <w:rFonts w:ascii="mylotus" w:hAnsi="mylotus" w:cs="B Badr" w:hint="cs"/>
          <w:sz w:val="28"/>
          <w:szCs w:val="28"/>
          <w:rtl/>
        </w:rPr>
        <w:t>برادر تو مؤمن وفات کرد ولی برادر من مرتد وفات نمود. عمر</w:t>
      </w:r>
      <w:r w:rsidR="00526268" w:rsidRPr="00F3232E">
        <w:rPr>
          <w:rFonts w:ascii="mylotus" w:hAnsi="mylotus" w:cs="B Badr" w:hint="cs"/>
          <w:sz w:val="28"/>
          <w:szCs w:val="28"/>
        </w:rPr>
        <w:sym w:font="AGA Arabesque" w:char="F074"/>
      </w:r>
      <w:r w:rsidR="00526268" w:rsidRPr="00F3232E">
        <w:rPr>
          <w:rFonts w:ascii="mylotus" w:hAnsi="mylotus" w:cs="B Badr" w:hint="cs"/>
          <w:sz w:val="28"/>
          <w:szCs w:val="28"/>
          <w:rtl/>
        </w:rPr>
        <w:t xml:space="preserve"> گفت: هیچ کسی برای برادرم به مانند او به من تسلی خاطر نداده است</w:t>
      </w:r>
      <w:r w:rsidR="00526268"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07"/>
      </w:r>
      <w:r w:rsidR="00EB0374" w:rsidRPr="00F3232E">
        <w:rPr>
          <w:rStyle w:val="FootnoteReference"/>
          <w:rFonts w:cs="B Badr"/>
          <w:b/>
          <w:bCs/>
          <w:szCs w:val="28"/>
          <w:rtl/>
        </w:rPr>
        <w:t>)</w:t>
      </w:r>
      <w:r w:rsidR="00526268" w:rsidRPr="00F3232E">
        <w:rPr>
          <w:rFonts w:ascii="mylotus" w:hAnsi="mylotus" w:cs="B Badr" w:hint="cs"/>
          <w:sz w:val="28"/>
          <w:szCs w:val="28"/>
          <w:rtl/>
        </w:rPr>
        <w:t>. آیا واضح نمی</w:t>
      </w:r>
      <w:r w:rsidR="00526268" w:rsidRPr="00F3232E">
        <w:rPr>
          <w:rFonts w:ascii="mylotus" w:hAnsi="mylotus" w:cs="B Badr" w:hint="cs"/>
          <w:sz w:val="28"/>
          <w:szCs w:val="28"/>
          <w:rtl/>
        </w:rPr>
        <w:softHyphen/>
        <w:t>باشد که مالک با ارتداد مرده است</w:t>
      </w:r>
      <w:r w:rsidR="009D0DBF" w:rsidRPr="00F3232E">
        <w:rPr>
          <w:rFonts w:ascii="mylotus" w:hAnsi="mylotus" w:cs="B Badr"/>
          <w:sz w:val="28"/>
          <w:szCs w:val="28"/>
          <w:rtl/>
        </w:rPr>
        <w:t xml:space="preserve">؟! </w:t>
      </w:r>
    </w:p>
    <w:p w:rsidR="009D0DBF" w:rsidRPr="00F3232E" w:rsidRDefault="00526268" w:rsidP="00022664">
      <w:pPr>
        <w:numPr>
          <w:ilvl w:val="0"/>
          <w:numId w:val="40"/>
        </w:num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ما </w:t>
      </w:r>
      <w:r w:rsidRPr="00F3232E">
        <w:rPr>
          <w:rFonts w:ascii="mylotus" w:hAnsi="mylotus" w:cs="B Badr" w:hint="cs"/>
          <w:sz w:val="28"/>
          <w:szCs w:val="28"/>
          <w:rtl/>
        </w:rPr>
        <w:t>ا</w:t>
      </w:r>
      <w:r w:rsidR="00E66F23" w:rsidRPr="00F3232E">
        <w:rPr>
          <w:rFonts w:ascii="mylotus" w:hAnsi="mylotus" w:cs="B Badr"/>
          <w:sz w:val="28"/>
          <w:szCs w:val="28"/>
          <w:rtl/>
        </w:rPr>
        <w:t>ز</w:t>
      </w:r>
      <w:r w:rsidRPr="00F3232E">
        <w:rPr>
          <w:rFonts w:ascii="mylotus" w:hAnsi="mylotus" w:cs="B Badr" w:hint="cs"/>
          <w:sz w:val="28"/>
          <w:szCs w:val="28"/>
          <w:rtl/>
        </w:rPr>
        <w:t>د</w:t>
      </w:r>
      <w:r w:rsidR="00E66F23" w:rsidRPr="00F3232E">
        <w:rPr>
          <w:rFonts w:ascii="mylotus" w:hAnsi="mylotus" w:cs="B Badr" w:hint="cs"/>
          <w:sz w:val="28"/>
          <w:szCs w:val="28"/>
          <w:rtl/>
        </w:rPr>
        <w:t>و</w:t>
      </w:r>
      <w:r w:rsidR="009D0DBF" w:rsidRPr="00F3232E">
        <w:rPr>
          <w:rFonts w:ascii="mylotus" w:hAnsi="mylotus" w:cs="B Badr"/>
          <w:sz w:val="28"/>
          <w:szCs w:val="28"/>
          <w:rtl/>
        </w:rPr>
        <w:t>اج</w:t>
      </w:r>
      <w:r w:rsidRPr="00F3232E">
        <w:rPr>
          <w:rFonts w:ascii="mylotus" w:hAnsi="mylotus" w:cs="B Badr" w:hint="cs"/>
          <w:sz w:val="28"/>
          <w:szCs w:val="28"/>
          <w:rtl/>
        </w:rPr>
        <w:t xml:space="preserve"> او با زن مالک و نزدیکی نمودن با وی در همان شب، سخنی خلاف واقع می</w:t>
      </w:r>
      <w:r w:rsidRPr="00F3232E">
        <w:rPr>
          <w:rFonts w:ascii="mylotus" w:hAnsi="mylotus" w:cs="B Badr" w:hint="cs"/>
          <w:sz w:val="28"/>
          <w:szCs w:val="28"/>
          <w:rtl/>
        </w:rPr>
        <w:softHyphen/>
        <w:t>باشد. ابن کثیر ذکر ک</w:t>
      </w:r>
      <w:r w:rsidR="00E66F23" w:rsidRPr="00F3232E">
        <w:rPr>
          <w:rFonts w:ascii="mylotus" w:hAnsi="mylotus" w:cs="B Badr" w:hint="cs"/>
          <w:sz w:val="28"/>
          <w:szCs w:val="28"/>
          <w:rtl/>
        </w:rPr>
        <w:t>ر</w:t>
      </w:r>
      <w:r w:rsidRPr="00F3232E">
        <w:rPr>
          <w:rFonts w:ascii="mylotus" w:hAnsi="mylotus" w:cs="B Badr" w:hint="cs"/>
          <w:sz w:val="28"/>
          <w:szCs w:val="28"/>
          <w:rtl/>
        </w:rPr>
        <w:t>ده است که خالد زن مالک را برگزید و وقتی [ازدواج با او] حلال شد، با</w:t>
      </w:r>
      <w:r w:rsidR="00022664" w:rsidRPr="00F3232E">
        <w:rPr>
          <w:rFonts w:ascii="mylotus" w:hAnsi="mylotus" w:cs="B Badr" w:hint="cs"/>
          <w:sz w:val="28"/>
          <w:szCs w:val="28"/>
          <w:rtl/>
        </w:rPr>
        <w:t xml:space="preserve"> وی ازدواج کرد</w:t>
      </w:r>
      <w:r w:rsidR="0002266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08"/>
      </w:r>
      <w:r w:rsidR="00EB0374" w:rsidRPr="00F3232E">
        <w:rPr>
          <w:rStyle w:val="FootnoteReference"/>
          <w:rFonts w:cs="B Badr"/>
          <w:b/>
          <w:bCs/>
          <w:szCs w:val="28"/>
          <w:rtl/>
        </w:rPr>
        <w:t>)</w:t>
      </w:r>
      <w:r w:rsidR="00022664" w:rsidRPr="00F3232E">
        <w:rPr>
          <w:rFonts w:ascii="mylotus" w:hAnsi="mylotus" w:cs="B Badr" w:hint="cs"/>
          <w:sz w:val="28"/>
          <w:szCs w:val="28"/>
          <w:rtl/>
        </w:rPr>
        <w:t xml:space="preserve">. همچنین </w:t>
      </w:r>
      <w:r w:rsidR="009D0DBF" w:rsidRPr="00F3232E">
        <w:rPr>
          <w:rFonts w:ascii="mylotus" w:hAnsi="mylotus" w:cs="B Badr"/>
          <w:sz w:val="28"/>
          <w:szCs w:val="28"/>
          <w:rtl/>
        </w:rPr>
        <w:t xml:space="preserve">طبري </w:t>
      </w:r>
      <w:r w:rsidR="00022664" w:rsidRPr="00F3232E">
        <w:rPr>
          <w:rFonts w:ascii="mylotus" w:hAnsi="mylotus" w:cs="B Badr" w:hint="cs"/>
          <w:sz w:val="28"/>
          <w:szCs w:val="28"/>
          <w:rtl/>
        </w:rPr>
        <w:t>ا</w:t>
      </w:r>
      <w:r w:rsidR="009D0DBF" w:rsidRPr="00F3232E">
        <w:rPr>
          <w:rFonts w:ascii="mylotus" w:hAnsi="mylotus" w:cs="B Badr"/>
          <w:sz w:val="28"/>
          <w:szCs w:val="28"/>
          <w:rtl/>
        </w:rPr>
        <w:t>ز</w:t>
      </w:r>
      <w:r w:rsidR="00022664" w:rsidRPr="00F3232E">
        <w:rPr>
          <w:rFonts w:ascii="mylotus" w:hAnsi="mylotus" w:cs="B Badr" w:hint="cs"/>
          <w:sz w:val="28"/>
          <w:szCs w:val="28"/>
          <w:rtl/>
        </w:rPr>
        <w:t>د</w:t>
      </w:r>
      <w:r w:rsidR="009D0DBF" w:rsidRPr="00F3232E">
        <w:rPr>
          <w:rFonts w:ascii="mylotus" w:hAnsi="mylotus" w:cs="B Badr"/>
          <w:sz w:val="28"/>
          <w:szCs w:val="28"/>
          <w:rtl/>
        </w:rPr>
        <w:t>واج خالد</w:t>
      </w:r>
      <w:r w:rsidR="00022664" w:rsidRPr="00F3232E">
        <w:rPr>
          <w:rFonts w:ascii="mylotus" w:hAnsi="mylotus" w:cs="B Badr" w:hint="cs"/>
          <w:sz w:val="28"/>
          <w:szCs w:val="28"/>
          <w:rtl/>
        </w:rPr>
        <w:t xml:space="preserve"> را با این سخن بیان نموده است</w:t>
      </w:r>
      <w:r w:rsidR="009D0DBF" w:rsidRPr="00F3232E">
        <w:rPr>
          <w:rFonts w:ascii="mylotus" w:hAnsi="mylotus" w:cs="B Badr"/>
          <w:sz w:val="28"/>
          <w:szCs w:val="28"/>
          <w:rtl/>
        </w:rPr>
        <w:t xml:space="preserve">: </w:t>
      </w:r>
      <w:r w:rsidR="00022664" w:rsidRPr="00F3232E">
        <w:rPr>
          <w:rFonts w:ascii="mylotus" w:hAnsi="mylotus" w:cs="B Badr" w:hint="cs"/>
          <w:sz w:val="28"/>
          <w:szCs w:val="28"/>
          <w:rtl/>
        </w:rPr>
        <w:t>«.</w:t>
      </w:r>
      <w:r w:rsidR="009D0DBF" w:rsidRPr="00F3232E">
        <w:rPr>
          <w:rFonts w:ascii="mylotus" w:hAnsi="mylotus" w:cs="B Badr"/>
          <w:sz w:val="28"/>
          <w:szCs w:val="28"/>
          <w:rtl/>
        </w:rPr>
        <w:t>.. خالد</w:t>
      </w:r>
      <w:r w:rsidR="00022664" w:rsidRPr="00F3232E">
        <w:rPr>
          <w:rFonts w:ascii="mylotus" w:hAnsi="mylotus" w:cs="B Badr" w:hint="cs"/>
          <w:sz w:val="28"/>
          <w:szCs w:val="28"/>
          <w:rtl/>
        </w:rPr>
        <w:t xml:space="preserve"> با</w:t>
      </w:r>
      <w:r w:rsidR="009D0DBF" w:rsidRPr="00F3232E">
        <w:rPr>
          <w:rFonts w:ascii="mylotus" w:hAnsi="mylotus" w:cs="B Badr"/>
          <w:sz w:val="28"/>
          <w:szCs w:val="28"/>
          <w:rtl/>
        </w:rPr>
        <w:t xml:space="preserve"> أم تميم </w:t>
      </w:r>
      <w:r w:rsidR="00022664" w:rsidRPr="00F3232E">
        <w:rPr>
          <w:rFonts w:ascii="mylotus" w:hAnsi="mylotus" w:cs="B Badr" w:hint="cs"/>
          <w:sz w:val="28"/>
          <w:szCs w:val="28"/>
          <w:rtl/>
        </w:rPr>
        <w:t xml:space="preserve">دختر </w:t>
      </w:r>
      <w:r w:rsidR="009D0DBF" w:rsidRPr="00F3232E">
        <w:rPr>
          <w:rFonts w:ascii="mylotus" w:hAnsi="mylotus" w:cs="B Badr"/>
          <w:sz w:val="28"/>
          <w:szCs w:val="28"/>
          <w:rtl/>
        </w:rPr>
        <w:t>منهال</w:t>
      </w:r>
      <w:r w:rsidR="00022664" w:rsidRPr="00F3232E">
        <w:rPr>
          <w:rFonts w:ascii="mylotus" w:hAnsi="mylotus" w:cs="B Badr" w:hint="cs"/>
          <w:sz w:val="28"/>
          <w:szCs w:val="28"/>
          <w:rtl/>
        </w:rPr>
        <w:t xml:space="preserve"> ازدواج کرد و او را ترک نمود تا پاک شود</w:t>
      </w:r>
      <w:r w:rsidR="0002266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09"/>
      </w:r>
      <w:r w:rsidR="00EB0374" w:rsidRPr="00F3232E">
        <w:rPr>
          <w:rStyle w:val="FootnoteReference"/>
          <w:rFonts w:cs="B Badr"/>
          <w:b/>
          <w:bCs/>
          <w:szCs w:val="28"/>
          <w:rtl/>
        </w:rPr>
        <w:t>)</w:t>
      </w:r>
      <w:r w:rsidR="00022664" w:rsidRPr="00F3232E">
        <w:rPr>
          <w:rFonts w:ascii="mylotus" w:hAnsi="mylotus" w:cs="B Badr" w:hint="cs"/>
          <w:sz w:val="28"/>
          <w:szCs w:val="28"/>
          <w:rtl/>
        </w:rPr>
        <w:t xml:space="preserve">. در </w:t>
      </w:r>
      <w:r w:rsidR="009D0DBF" w:rsidRPr="00F3232E">
        <w:rPr>
          <w:rFonts w:ascii="mylotus" w:hAnsi="mylotus" w:cs="B Badr"/>
          <w:sz w:val="28"/>
          <w:szCs w:val="28"/>
          <w:rtl/>
        </w:rPr>
        <w:t>الكامل</w:t>
      </w:r>
      <w:r w:rsidR="00022664"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00022664" w:rsidRPr="00F3232E">
        <w:rPr>
          <w:rFonts w:ascii="mylotus" w:hAnsi="mylotus" w:cs="B Badr" w:hint="cs"/>
          <w:sz w:val="28"/>
          <w:szCs w:val="28"/>
          <w:rtl/>
        </w:rPr>
        <w:t>«</w:t>
      </w:r>
      <w:r w:rsidR="009D0DBF" w:rsidRPr="00F3232E">
        <w:rPr>
          <w:rFonts w:ascii="mylotus" w:hAnsi="mylotus" w:cs="B Badr"/>
          <w:sz w:val="28"/>
          <w:szCs w:val="28"/>
          <w:rtl/>
        </w:rPr>
        <w:t xml:space="preserve">خالد </w:t>
      </w:r>
      <w:r w:rsidR="00022664" w:rsidRPr="00F3232E">
        <w:rPr>
          <w:rFonts w:ascii="mylotus" w:hAnsi="mylotus" w:cs="B Badr" w:hint="cs"/>
          <w:sz w:val="28"/>
          <w:szCs w:val="28"/>
          <w:rtl/>
        </w:rPr>
        <w:t xml:space="preserve">با </w:t>
      </w:r>
      <w:r w:rsidR="009D0DBF" w:rsidRPr="00F3232E">
        <w:rPr>
          <w:rFonts w:ascii="mylotus" w:hAnsi="mylotus" w:cs="B Badr"/>
          <w:sz w:val="28"/>
          <w:szCs w:val="28"/>
          <w:rtl/>
        </w:rPr>
        <w:t xml:space="preserve">أم تميم </w:t>
      </w:r>
      <w:r w:rsidR="00022664" w:rsidRPr="00F3232E">
        <w:rPr>
          <w:rFonts w:ascii="mylotus" w:hAnsi="mylotus" w:cs="B Badr" w:hint="cs"/>
          <w:sz w:val="28"/>
          <w:szCs w:val="28"/>
          <w:rtl/>
        </w:rPr>
        <w:t xml:space="preserve">زن </w:t>
      </w:r>
      <w:r w:rsidR="009D0DBF" w:rsidRPr="00F3232E">
        <w:rPr>
          <w:rFonts w:ascii="mylotus" w:hAnsi="mylotus" w:cs="B Badr"/>
          <w:sz w:val="28"/>
          <w:szCs w:val="28"/>
          <w:rtl/>
        </w:rPr>
        <w:t>مالك</w:t>
      </w:r>
      <w:r w:rsidR="00022664" w:rsidRPr="00F3232E">
        <w:rPr>
          <w:rFonts w:ascii="mylotus" w:hAnsi="mylotus" w:cs="B Badr" w:hint="cs"/>
          <w:sz w:val="28"/>
          <w:szCs w:val="28"/>
          <w:rtl/>
        </w:rPr>
        <w:t xml:space="preserve"> ازدواج کرد»</w:t>
      </w:r>
      <w:r w:rsidR="00EB0374" w:rsidRPr="00F3232E">
        <w:rPr>
          <w:rStyle w:val="FootnoteReference"/>
          <w:rFonts w:cs="B Badr"/>
          <w:b/>
          <w:bCs/>
          <w:szCs w:val="28"/>
          <w:rtl/>
        </w:rPr>
        <w:t>(</w:t>
      </w:r>
      <w:r w:rsidR="009F0E1E" w:rsidRPr="00F3232E">
        <w:rPr>
          <w:rStyle w:val="FootnoteReference"/>
          <w:rFonts w:cs="B Badr"/>
          <w:b/>
          <w:bCs/>
          <w:szCs w:val="28"/>
          <w:rtl/>
        </w:rPr>
        <w:footnoteReference w:id="410"/>
      </w:r>
      <w:r w:rsidR="00EB0374" w:rsidRPr="00F3232E">
        <w:rPr>
          <w:rStyle w:val="FootnoteReference"/>
          <w:rFonts w:cs="B Badr"/>
          <w:b/>
          <w:bCs/>
          <w:szCs w:val="28"/>
          <w:rtl/>
        </w:rPr>
        <w:t>)</w:t>
      </w:r>
      <w:r w:rsidR="009D0DBF" w:rsidRPr="00F3232E">
        <w:rPr>
          <w:rFonts w:ascii="mylotus" w:hAnsi="mylotus" w:cs="B Badr"/>
          <w:sz w:val="28"/>
          <w:szCs w:val="28"/>
          <w:rtl/>
        </w:rPr>
        <w:t>. ابن خلكان</w:t>
      </w:r>
      <w:r w:rsidR="00022664" w:rsidRPr="00F3232E">
        <w:rPr>
          <w:rFonts w:ascii="mylotus" w:hAnsi="mylotus" w:cs="B Badr" w:hint="cs"/>
          <w:sz w:val="28"/>
          <w:szCs w:val="28"/>
          <w:rtl/>
        </w:rPr>
        <w:t xml:space="preserve"> همان کسی که این ایراد گیرنده او را شاهد قرار داده است، گفته است:</w:t>
      </w:r>
      <w:r w:rsidR="009D0DBF" w:rsidRPr="00F3232E">
        <w:rPr>
          <w:rFonts w:ascii="mylotus" w:hAnsi="mylotus" w:cs="B Badr"/>
          <w:sz w:val="28"/>
          <w:szCs w:val="28"/>
          <w:rtl/>
        </w:rPr>
        <w:t xml:space="preserve"> </w:t>
      </w:r>
      <w:r w:rsidR="00022664" w:rsidRPr="00F3232E">
        <w:rPr>
          <w:rFonts w:ascii="mylotus" w:hAnsi="mylotus" w:cs="B Badr" w:hint="cs"/>
          <w:sz w:val="28"/>
          <w:szCs w:val="28"/>
          <w:rtl/>
        </w:rPr>
        <w:t>«</w:t>
      </w:r>
      <w:r w:rsidR="009D0DBF" w:rsidRPr="00F3232E">
        <w:rPr>
          <w:rFonts w:ascii="mylotus" w:hAnsi="mylotus" w:cs="B Badr"/>
          <w:sz w:val="28"/>
          <w:szCs w:val="28"/>
          <w:rtl/>
        </w:rPr>
        <w:t xml:space="preserve">خالد </w:t>
      </w:r>
      <w:r w:rsidR="00022664" w:rsidRPr="00F3232E">
        <w:rPr>
          <w:rFonts w:ascii="mylotus" w:hAnsi="mylotus" w:cs="B Badr" w:hint="cs"/>
          <w:sz w:val="28"/>
          <w:szCs w:val="28"/>
          <w:rtl/>
        </w:rPr>
        <w:t>زن او را گرفت. گفته شده است که او آن را از فیء خریداری نمود و با او ازدواج کرد. همچنین گفته شده است: او به اندازه</w:t>
      </w:r>
      <w:r w:rsidR="00022664" w:rsidRPr="00F3232E">
        <w:rPr>
          <w:rFonts w:ascii="mylotus" w:hAnsi="mylotus" w:cs="B Badr" w:hint="cs"/>
          <w:sz w:val="28"/>
          <w:szCs w:val="28"/>
          <w:rtl/>
        </w:rPr>
        <w:softHyphen/>
        <w:t>ی سه حیض عده نگه داشت، سپس از او خواستگاری نمود و او قبول کرد»</w:t>
      </w:r>
      <w:r w:rsidR="00EB0374" w:rsidRPr="00F3232E">
        <w:rPr>
          <w:rStyle w:val="FootnoteReference"/>
          <w:rFonts w:cs="B Badr"/>
          <w:b/>
          <w:bCs/>
          <w:szCs w:val="28"/>
          <w:rtl/>
        </w:rPr>
        <w:t>(</w:t>
      </w:r>
      <w:r w:rsidR="009F0E1E" w:rsidRPr="00F3232E">
        <w:rPr>
          <w:rStyle w:val="FootnoteReference"/>
          <w:rFonts w:cs="B Badr"/>
          <w:b/>
          <w:bCs/>
          <w:szCs w:val="28"/>
          <w:rtl/>
        </w:rPr>
        <w:footnoteReference w:id="411"/>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022664">
      <w:pPr>
        <w:jc w:val="lowKashida"/>
        <w:rPr>
          <w:rFonts w:ascii="mylotus" w:hAnsi="mylotus" w:cs="B Badr"/>
          <w:b/>
          <w:bCs/>
          <w:sz w:val="28"/>
          <w:szCs w:val="28"/>
          <w:rtl/>
        </w:rPr>
      </w:pPr>
      <w:bookmarkStart w:id="28" w:name="_Toc254565638"/>
      <w:r w:rsidRPr="00F3232E">
        <w:rPr>
          <w:rFonts w:ascii="mylotus" w:hAnsi="mylotus" w:cs="B Badr"/>
          <w:b/>
          <w:bCs/>
          <w:sz w:val="28"/>
          <w:szCs w:val="28"/>
          <w:rtl/>
        </w:rPr>
        <w:t>شبه</w:t>
      </w:r>
      <w:r w:rsidR="00022664" w:rsidRPr="00F3232E">
        <w:rPr>
          <w:rFonts w:ascii="mylotus" w:hAnsi="mylotus" w:cs="B Badr" w:hint="cs"/>
          <w:b/>
          <w:bCs/>
          <w:sz w:val="28"/>
          <w:szCs w:val="28"/>
          <w:rtl/>
        </w:rPr>
        <w:t>ه</w:t>
      </w:r>
      <w:r w:rsidR="00022664" w:rsidRPr="00F3232E">
        <w:rPr>
          <w:rFonts w:ascii="mylotus" w:hAnsi="mylotus" w:cs="B Badr" w:hint="cs"/>
          <w:b/>
          <w:bCs/>
          <w:sz w:val="28"/>
          <w:szCs w:val="28"/>
          <w:rtl/>
        </w:rPr>
        <w:softHyphen/>
        <w:t xml:space="preserve">ی سخن </w:t>
      </w:r>
      <w:r w:rsidRPr="00F3232E">
        <w:rPr>
          <w:rFonts w:ascii="mylotus" w:hAnsi="mylotus" w:cs="B Badr"/>
          <w:b/>
          <w:bCs/>
          <w:sz w:val="28"/>
          <w:szCs w:val="28"/>
          <w:rtl/>
        </w:rPr>
        <w:t>حسن و</w:t>
      </w:r>
      <w:r w:rsidR="00022664" w:rsidRPr="00F3232E">
        <w:rPr>
          <w:rFonts w:ascii="mylotus" w:hAnsi="mylotus" w:cs="B Badr" w:hint="cs"/>
          <w:b/>
          <w:bCs/>
          <w:sz w:val="28"/>
          <w:szCs w:val="28"/>
          <w:rtl/>
        </w:rPr>
        <w:t xml:space="preserve"> </w:t>
      </w:r>
      <w:r w:rsidRPr="00F3232E">
        <w:rPr>
          <w:rFonts w:ascii="mylotus" w:hAnsi="mylotus" w:cs="B Badr"/>
          <w:b/>
          <w:bCs/>
          <w:sz w:val="28"/>
          <w:szCs w:val="28"/>
          <w:rtl/>
        </w:rPr>
        <w:t>حسين</w:t>
      </w:r>
      <w:r w:rsidR="00022664" w:rsidRPr="00F3232E">
        <w:rPr>
          <w:rFonts w:ascii="mylotus" w:hAnsi="mylotus" w:cs="B Badr" w:hint="cs"/>
          <w:b/>
          <w:bCs/>
          <w:sz w:val="28"/>
          <w:szCs w:val="28"/>
          <w:rtl/>
        </w:rPr>
        <w:t xml:space="preserve"> رضی الله عنها به صدّیق</w:t>
      </w:r>
      <w:r w:rsidR="00022664" w:rsidRPr="00F3232E">
        <w:rPr>
          <w:rFonts w:ascii="mylotus" w:hAnsi="mylotus" w:cs="B Badr" w:hint="cs"/>
          <w:b/>
          <w:bCs/>
          <w:sz w:val="28"/>
          <w:szCs w:val="28"/>
        </w:rPr>
        <w:sym w:font="AGA Arabesque" w:char="F074"/>
      </w:r>
      <w:r w:rsidR="00022664" w:rsidRPr="00F3232E">
        <w:rPr>
          <w:rFonts w:ascii="mylotus" w:hAnsi="mylotus" w:cs="B Badr" w:hint="cs"/>
          <w:b/>
          <w:bCs/>
          <w:sz w:val="28"/>
          <w:szCs w:val="28"/>
          <w:rtl/>
        </w:rPr>
        <w:t xml:space="preserve"> که از منبر پدربزرگ ما پایین بیا</w:t>
      </w:r>
      <w:r w:rsidRPr="00F3232E">
        <w:rPr>
          <w:rFonts w:ascii="mylotus" w:hAnsi="mylotus" w:cs="B Badr"/>
          <w:b/>
          <w:bCs/>
          <w:sz w:val="28"/>
          <w:szCs w:val="28"/>
          <w:rtl/>
        </w:rPr>
        <w:t>؟</w:t>
      </w:r>
      <w:bookmarkEnd w:id="28"/>
    </w:p>
    <w:p w:rsidR="009D0DBF" w:rsidRPr="00F3232E" w:rsidRDefault="0006317C" w:rsidP="0006317C">
      <w:pPr>
        <w:jc w:val="lowKashida"/>
        <w:rPr>
          <w:rFonts w:ascii="mylotus" w:hAnsi="mylotus" w:cs="B Badr" w:hint="cs"/>
          <w:sz w:val="28"/>
          <w:szCs w:val="28"/>
          <w:rtl/>
        </w:rPr>
      </w:pPr>
      <w:r w:rsidRPr="00F3232E">
        <w:rPr>
          <w:rFonts w:ascii="mylotus" w:hAnsi="mylotus" w:cs="B Badr" w:hint="cs"/>
          <w:sz w:val="28"/>
          <w:szCs w:val="28"/>
          <w:rtl/>
        </w:rPr>
        <w:t>گفته</w:t>
      </w:r>
      <w:r w:rsidRPr="00F3232E">
        <w:rPr>
          <w:rFonts w:ascii="mylotus" w:hAnsi="mylotus" w:cs="B Badr" w:hint="cs"/>
          <w:sz w:val="28"/>
          <w:szCs w:val="28"/>
          <w:rtl/>
        </w:rPr>
        <w:softHyphen/>
        <w:t xml:space="preserve"> شده است: او -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 روزی از منبر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بالا رفت. دو نوه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به گفتند: «از منبر پدر بزرگ ما پایین بیا!». در اینجاست که معلوم می</w:t>
      </w:r>
      <w:r w:rsidRPr="00F3232E">
        <w:rPr>
          <w:rFonts w:ascii="mylotus" w:hAnsi="mylotus" w:cs="B Badr" w:hint="cs"/>
          <w:sz w:val="28"/>
          <w:szCs w:val="28"/>
          <w:rtl/>
        </w:rPr>
        <w:softHyphen/>
        <w:t>شود او شایسته</w:t>
      </w:r>
      <w:r w:rsidRPr="00F3232E">
        <w:rPr>
          <w:rFonts w:ascii="mylotus" w:hAnsi="mylotus" w:cs="B Badr" w:hint="cs"/>
          <w:sz w:val="28"/>
          <w:szCs w:val="28"/>
          <w:rtl/>
        </w:rPr>
        <w:softHyphen/>
        <w:t>ی امامت نبوده است.</w:t>
      </w:r>
    </w:p>
    <w:p w:rsidR="009D0DBF" w:rsidRPr="00F3232E" w:rsidRDefault="009D0DBF" w:rsidP="009D0DBF">
      <w:pPr>
        <w:jc w:val="lowKashida"/>
        <w:rPr>
          <w:rFonts w:ascii="mylotus" w:hAnsi="mylotus" w:cs="B Badr"/>
          <w:b/>
          <w:bCs/>
          <w:sz w:val="28"/>
          <w:szCs w:val="28"/>
          <w:rtl/>
        </w:rPr>
      </w:pPr>
    </w:p>
    <w:p w:rsidR="009D0DBF" w:rsidRPr="00F3232E" w:rsidRDefault="009D0DBF" w:rsidP="0006317C">
      <w:pPr>
        <w:jc w:val="lowKashida"/>
        <w:rPr>
          <w:rFonts w:ascii="mylotus" w:hAnsi="mylotus" w:cs="B Badr"/>
          <w:b/>
          <w:bCs/>
          <w:sz w:val="28"/>
          <w:szCs w:val="28"/>
          <w:rtl/>
        </w:rPr>
      </w:pPr>
      <w:r w:rsidRPr="00F3232E">
        <w:rPr>
          <w:rFonts w:ascii="mylotus" w:hAnsi="mylotus" w:cs="B Badr"/>
          <w:b/>
          <w:bCs/>
          <w:sz w:val="28"/>
          <w:szCs w:val="28"/>
          <w:rtl/>
        </w:rPr>
        <w:t xml:space="preserve">جواب </w:t>
      </w:r>
      <w:r w:rsidR="0006317C" w:rsidRPr="00F3232E">
        <w:rPr>
          <w:rFonts w:ascii="mylotus" w:hAnsi="mylotus" w:cs="B Badr" w:hint="cs"/>
          <w:b/>
          <w:bCs/>
          <w:sz w:val="28"/>
          <w:szCs w:val="28"/>
          <w:rtl/>
        </w:rPr>
        <w:t xml:space="preserve">بر </w:t>
      </w:r>
      <w:r w:rsidRPr="00F3232E">
        <w:rPr>
          <w:rFonts w:ascii="mylotus" w:hAnsi="mylotus" w:cs="B Badr"/>
          <w:b/>
          <w:bCs/>
          <w:sz w:val="28"/>
          <w:szCs w:val="28"/>
          <w:rtl/>
        </w:rPr>
        <w:t xml:space="preserve">فرض </w:t>
      </w:r>
      <w:r w:rsidR="0006317C" w:rsidRPr="00F3232E">
        <w:rPr>
          <w:rFonts w:ascii="mylotus" w:hAnsi="mylotus" w:cs="B Badr" w:hint="cs"/>
          <w:b/>
          <w:bCs/>
          <w:sz w:val="28"/>
          <w:szCs w:val="28"/>
          <w:rtl/>
        </w:rPr>
        <w:t>محال</w:t>
      </w:r>
      <w:r w:rsidR="00FD2994" w:rsidRPr="00F3232E">
        <w:rPr>
          <w:rFonts w:ascii="mylotus" w:hAnsi="mylotus" w:cs="B Badr" w:hint="cs"/>
          <w:b/>
          <w:bCs/>
          <w:sz w:val="28"/>
          <w:szCs w:val="28"/>
          <w:rtl/>
        </w:rPr>
        <w:t>ِ</w:t>
      </w:r>
      <w:r w:rsidR="00537862" w:rsidRPr="00F3232E">
        <w:rPr>
          <w:rFonts w:ascii="mylotus" w:hAnsi="mylotus" w:cs="B Badr" w:hint="cs"/>
          <w:b/>
          <w:bCs/>
          <w:sz w:val="28"/>
          <w:szCs w:val="28"/>
          <w:rtl/>
        </w:rPr>
        <w:t xml:space="preserve"> درست بودن</w:t>
      </w:r>
      <w:r w:rsidR="00954C9F" w:rsidRPr="00F3232E">
        <w:rPr>
          <w:rFonts w:ascii="mylotus" w:hAnsi="mylotus" w:cs="B Badr" w:hint="cs"/>
          <w:b/>
          <w:bCs/>
          <w:sz w:val="28"/>
          <w:szCs w:val="28"/>
          <w:rtl/>
        </w:rPr>
        <w:t>ِ این</w:t>
      </w:r>
      <w:r w:rsidR="00537862" w:rsidRPr="00F3232E">
        <w:rPr>
          <w:rFonts w:ascii="mylotus" w:hAnsi="mylotus" w:cs="B Badr" w:hint="cs"/>
          <w:b/>
          <w:bCs/>
          <w:sz w:val="28"/>
          <w:szCs w:val="28"/>
          <w:rtl/>
        </w:rPr>
        <w:t xml:space="preserve"> روایت</w:t>
      </w:r>
      <w:r w:rsidRPr="00F3232E">
        <w:rPr>
          <w:rFonts w:ascii="mylotus" w:hAnsi="mylotus" w:cs="B Badr"/>
          <w:b/>
          <w:bCs/>
          <w:sz w:val="28"/>
          <w:szCs w:val="28"/>
          <w:rtl/>
        </w:rPr>
        <w:t>:</w:t>
      </w:r>
    </w:p>
    <w:p w:rsidR="009D0DBF" w:rsidRPr="00F3232E" w:rsidRDefault="0006317C" w:rsidP="0006317C">
      <w:pPr>
        <w:jc w:val="lowKashida"/>
        <w:rPr>
          <w:rFonts w:ascii="mylotus" w:hAnsi="mylotus" w:cs="B Badr"/>
          <w:sz w:val="28"/>
          <w:szCs w:val="28"/>
          <w:rtl/>
        </w:rPr>
      </w:pPr>
      <w:r w:rsidRPr="00F3232E">
        <w:rPr>
          <w:rFonts w:ascii="mylotus" w:hAnsi="mylotus" w:cs="B Badr" w:hint="cs"/>
          <w:sz w:val="28"/>
          <w:szCs w:val="28"/>
          <w:rtl/>
        </w:rPr>
        <w:t>آن دو در آن زمان کودک بودند.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سال سوم هجری در رمضان به دنیا آمد و حسین در سال چهارم د</w:t>
      </w:r>
      <w:r w:rsidR="00954C9F" w:rsidRPr="00F3232E">
        <w:rPr>
          <w:rFonts w:ascii="mylotus" w:hAnsi="mylotus" w:cs="B Badr" w:hint="cs"/>
          <w:sz w:val="28"/>
          <w:szCs w:val="28"/>
          <w:rtl/>
        </w:rPr>
        <w:t>ر</w:t>
      </w:r>
      <w:r w:rsidRPr="00F3232E">
        <w:rPr>
          <w:rFonts w:ascii="mylotus" w:hAnsi="mylotus" w:cs="B Badr" w:hint="cs"/>
          <w:sz w:val="28"/>
          <w:szCs w:val="28"/>
          <w:rtl/>
        </w:rPr>
        <w:t xml:space="preserve"> ماه شعبان و خلافت نیز در اول سال یازدهم به وقوع پیوست. اگر آنها چنین کاری را انجام داده باشند، این امر اثبات می</w:t>
      </w:r>
      <w:r w:rsidRPr="00F3232E">
        <w:rPr>
          <w:rFonts w:ascii="mylotus" w:hAnsi="mylotus" w:cs="B Badr" w:hint="cs"/>
          <w:sz w:val="28"/>
          <w:szCs w:val="28"/>
          <w:rtl/>
        </w:rPr>
        <w:softHyphen/>
        <w:t>شود که ترک تقیه واجب می</w:t>
      </w:r>
      <w:r w:rsidRPr="00F3232E">
        <w:rPr>
          <w:rFonts w:ascii="mylotus" w:hAnsi="mylotus" w:cs="B Badr" w:hint="cs"/>
          <w:sz w:val="28"/>
          <w:szCs w:val="28"/>
          <w:rtl/>
        </w:rPr>
        <w:softHyphen/>
        <w:t>باشد و اگر نه</w:t>
      </w:r>
      <w:r w:rsidR="00954C9F" w:rsidRPr="00F3232E">
        <w:rPr>
          <w:rFonts w:ascii="mylotus" w:hAnsi="mylotus" w:cs="B Badr" w:hint="cs"/>
          <w:sz w:val="28"/>
          <w:szCs w:val="28"/>
          <w:rtl/>
        </w:rPr>
        <w:t>،</w:t>
      </w:r>
      <w:r w:rsidRPr="00F3232E">
        <w:rPr>
          <w:rFonts w:ascii="mylotus" w:hAnsi="mylotus" w:cs="B Badr" w:hint="cs"/>
          <w:sz w:val="28"/>
          <w:szCs w:val="28"/>
          <w:rtl/>
        </w:rPr>
        <w:t xml:space="preserve"> نه نقصانی می</w:t>
      </w:r>
      <w:r w:rsidRPr="00F3232E">
        <w:rPr>
          <w:rFonts w:ascii="mylotus" w:hAnsi="mylotus" w:cs="B Badr" w:hint="cs"/>
          <w:sz w:val="28"/>
          <w:szCs w:val="28"/>
          <w:rtl/>
        </w:rPr>
        <w:softHyphen/>
        <w:t>باشد و نه عیبی. وقتی کودکان ببینند که شخصی در جای محبوب آنها قرار گرفته است، حتی اگر امری رضایتمند باشند، به نزد او جمع می</w:t>
      </w:r>
      <w:r w:rsidRPr="00F3232E">
        <w:rPr>
          <w:rFonts w:ascii="mylotus" w:hAnsi="mylotus" w:cs="B Badr" w:hint="cs"/>
          <w:sz w:val="28"/>
          <w:szCs w:val="28"/>
          <w:rtl/>
        </w:rPr>
        <w:softHyphen/>
        <w:t>شوند و به او می</w:t>
      </w:r>
      <w:r w:rsidRPr="00F3232E">
        <w:rPr>
          <w:rFonts w:ascii="mylotus" w:hAnsi="mylotus" w:cs="B Badr" w:hint="cs"/>
          <w:sz w:val="28"/>
          <w:szCs w:val="28"/>
          <w:rtl/>
        </w:rPr>
        <w:softHyphen/>
        <w:t>گویند: از این مقام کناره بگیر، و این دلیلی سر زدن آن از انسان بالغ و عاقل نمی</w:t>
      </w:r>
      <w:r w:rsidRPr="00F3232E">
        <w:rPr>
          <w:rFonts w:ascii="mylotus" w:hAnsi="mylotus" w:cs="B Badr" w:hint="cs"/>
          <w:sz w:val="28"/>
          <w:szCs w:val="28"/>
          <w:rtl/>
        </w:rPr>
        <w:softHyphen/>
      </w:r>
      <w:r w:rsidRPr="00F3232E">
        <w:rPr>
          <w:rFonts w:ascii="mylotus" w:hAnsi="mylotus" w:cs="B Badr" w:hint="cs"/>
          <w:sz w:val="28"/>
          <w:szCs w:val="28"/>
          <w:rtl/>
        </w:rPr>
        <w:lastRenderedPageBreak/>
        <w:t>باشد. درست</w:t>
      </w:r>
      <w:r w:rsidR="00954C9F" w:rsidRPr="00F3232E">
        <w:rPr>
          <w:rFonts w:ascii="mylotus" w:hAnsi="mylotus" w:cs="B Badr" w:hint="cs"/>
          <w:sz w:val="28"/>
          <w:szCs w:val="28"/>
          <w:rtl/>
        </w:rPr>
        <w:t xml:space="preserve"> است که</w:t>
      </w:r>
      <w:r w:rsidRPr="00F3232E">
        <w:rPr>
          <w:rFonts w:ascii="mylotus" w:hAnsi="mylotus" w:cs="B Badr" w:hint="cs"/>
          <w:sz w:val="28"/>
          <w:szCs w:val="28"/>
          <w:rtl/>
        </w:rPr>
        <w:t xml:space="preserve"> آنها با دیگرا</w:t>
      </w:r>
      <w:r w:rsidR="00954C9F" w:rsidRPr="00F3232E">
        <w:rPr>
          <w:rFonts w:ascii="mylotus" w:hAnsi="mylotus" w:cs="B Badr" w:hint="cs"/>
          <w:sz w:val="28"/>
          <w:szCs w:val="28"/>
          <w:rtl/>
        </w:rPr>
        <w:t>ن</w:t>
      </w:r>
      <w:r w:rsidRPr="00F3232E">
        <w:rPr>
          <w:rFonts w:ascii="mylotus" w:hAnsi="mylotus" w:cs="B Badr" w:hint="cs"/>
          <w:sz w:val="28"/>
          <w:szCs w:val="28"/>
          <w:rtl/>
        </w:rPr>
        <w:t xml:space="preserve"> فرق داشتند ولی حکم در مورد آنها به مانند کودکان است و شرط برای قبول سخن آنها</w:t>
      </w:r>
      <w:r w:rsidR="00954C9F" w:rsidRPr="00F3232E">
        <w:rPr>
          <w:rFonts w:ascii="mylotus" w:hAnsi="mylotus" w:cs="B Badr" w:hint="cs"/>
          <w:sz w:val="28"/>
          <w:szCs w:val="28"/>
          <w:rtl/>
        </w:rPr>
        <w:t>،</w:t>
      </w:r>
      <w:r w:rsidRPr="00F3232E">
        <w:rPr>
          <w:rFonts w:ascii="mylotus" w:hAnsi="mylotus" w:cs="B Badr" w:hint="cs"/>
          <w:sz w:val="28"/>
          <w:szCs w:val="28"/>
          <w:rtl/>
        </w:rPr>
        <w:t xml:space="preserve"> بلوغ و کامل شدن عقل می</w:t>
      </w:r>
      <w:r w:rsidRPr="00F3232E">
        <w:rPr>
          <w:rFonts w:ascii="mylotus" w:hAnsi="mylotus" w:cs="B Badr" w:hint="cs"/>
          <w:sz w:val="28"/>
          <w:szCs w:val="28"/>
          <w:rtl/>
        </w:rPr>
        <w:softHyphen/>
        <w:t>باشد. آیا نمی</w:t>
      </w:r>
      <w:r w:rsidRPr="00F3232E">
        <w:rPr>
          <w:rFonts w:ascii="mylotus" w:hAnsi="mylotus" w:cs="B Badr" w:hint="cs"/>
          <w:sz w:val="28"/>
          <w:szCs w:val="28"/>
          <w:rtl/>
        </w:rPr>
        <w:softHyphen/>
        <w:t>بینید که پیامبران در سن چهل سالگی مبعوث شده</w:t>
      </w:r>
      <w:r w:rsidRPr="00F3232E">
        <w:rPr>
          <w:rFonts w:ascii="mylotus" w:hAnsi="mylotus" w:cs="B Badr" w:hint="cs"/>
          <w:sz w:val="28"/>
          <w:szCs w:val="28"/>
          <w:rtl/>
        </w:rPr>
        <w:softHyphen/>
        <w:t>اند، مگر تعداد کمی از آنها مثل عیسی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 کم بودن در چیزی به مانند عدم آن است و حکمی برای آن صادر نمی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06317C">
      <w:pPr>
        <w:jc w:val="lowKashida"/>
        <w:rPr>
          <w:rFonts w:ascii="mylotus" w:hAnsi="mylotus" w:cs="B Badr"/>
          <w:b/>
          <w:bCs/>
          <w:sz w:val="28"/>
          <w:szCs w:val="28"/>
          <w:rtl/>
        </w:rPr>
      </w:pPr>
      <w:r w:rsidRPr="00F3232E">
        <w:rPr>
          <w:rFonts w:ascii="mylotus" w:hAnsi="mylotus" w:cs="B Badr"/>
          <w:b/>
          <w:bCs/>
          <w:sz w:val="28"/>
          <w:szCs w:val="28"/>
          <w:rtl/>
        </w:rPr>
        <w:t>شبه</w:t>
      </w:r>
      <w:r w:rsidR="0006317C" w:rsidRPr="00F3232E">
        <w:rPr>
          <w:rFonts w:ascii="mylotus" w:hAnsi="mylotus" w:cs="B Badr" w:hint="cs"/>
          <w:b/>
          <w:bCs/>
          <w:sz w:val="28"/>
          <w:szCs w:val="28"/>
          <w:rtl/>
        </w:rPr>
        <w:t>ه</w:t>
      </w:r>
      <w:r w:rsidR="0006317C" w:rsidRPr="00F3232E">
        <w:rPr>
          <w:rFonts w:ascii="mylotus" w:hAnsi="mylotus" w:cs="B Badr" w:hint="cs"/>
          <w:b/>
          <w:bCs/>
          <w:sz w:val="28"/>
          <w:szCs w:val="28"/>
          <w:rtl/>
        </w:rPr>
        <w:softHyphen/>
        <w:t>ی آن که پیامبر</w:t>
      </w:r>
      <w:r w:rsidR="0006317C" w:rsidRPr="00F3232E">
        <w:rPr>
          <w:rFonts w:ascii="mylotus" w:hAnsi="mylotus" w:cs="B Badr" w:hint="cs"/>
          <w:b/>
          <w:bCs/>
          <w:sz w:val="28"/>
          <w:szCs w:val="28"/>
        </w:rPr>
        <w:sym w:font="AGA Arabesque" w:char="F072"/>
      </w:r>
      <w:r w:rsidR="0006317C" w:rsidRPr="00F3232E">
        <w:rPr>
          <w:rFonts w:ascii="mylotus" w:hAnsi="mylotus" w:cs="B Badr" w:hint="cs"/>
          <w:b/>
          <w:bCs/>
          <w:sz w:val="28"/>
          <w:szCs w:val="28"/>
          <w:rtl/>
        </w:rPr>
        <w:t xml:space="preserve"> به ابوبکر در مورد دین</w:t>
      </w:r>
      <w:r w:rsidR="00EA2012" w:rsidRPr="00F3232E">
        <w:rPr>
          <w:rFonts w:ascii="mylotus" w:hAnsi="mylotus" w:cs="B Badr" w:hint="cs"/>
          <w:b/>
          <w:bCs/>
          <w:sz w:val="28"/>
          <w:szCs w:val="28"/>
          <w:rtl/>
        </w:rPr>
        <w:t>،</w:t>
      </w:r>
      <w:r w:rsidR="0006317C" w:rsidRPr="00F3232E">
        <w:rPr>
          <w:rFonts w:ascii="mylotus" w:hAnsi="mylotus" w:cs="B Badr" w:hint="cs"/>
          <w:b/>
          <w:bCs/>
          <w:sz w:val="28"/>
          <w:szCs w:val="28"/>
          <w:rtl/>
        </w:rPr>
        <w:t xml:space="preserve"> امری را نسپرد و این دلیلی بر شایسته نبودن او برای امامت می</w:t>
      </w:r>
      <w:r w:rsidR="0006317C" w:rsidRPr="00F3232E">
        <w:rPr>
          <w:rFonts w:ascii="mylotus" w:hAnsi="mylotus" w:cs="B Badr" w:hint="cs"/>
          <w:b/>
          <w:bCs/>
          <w:sz w:val="28"/>
          <w:szCs w:val="28"/>
          <w:rtl/>
        </w:rPr>
        <w:softHyphen/>
        <w:t>باشد</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2332AC" w:rsidP="00EA2012">
      <w:pPr>
        <w:jc w:val="lowKashida"/>
        <w:rPr>
          <w:rFonts w:ascii="mylotus" w:hAnsi="mylotus" w:cs="B Badr"/>
          <w:sz w:val="28"/>
          <w:szCs w:val="28"/>
          <w:rtl/>
        </w:rPr>
      </w:pPr>
      <w:r w:rsidRPr="00F3232E">
        <w:rPr>
          <w:rFonts w:ascii="mylotus" w:hAnsi="mylotus" w:cs="B Badr" w:hint="cs"/>
          <w:sz w:val="28"/>
          <w:szCs w:val="28"/>
          <w:rtl/>
        </w:rPr>
        <w:t>این دروغی آشکار است و کتابهای سیره و تاریخ بر</w:t>
      </w:r>
      <w:r w:rsidR="00EA2012" w:rsidRPr="00F3232E">
        <w:rPr>
          <w:rFonts w:ascii="mylotus" w:hAnsi="mylotus" w:cs="B Badr" w:hint="cs"/>
          <w:sz w:val="28"/>
          <w:szCs w:val="28"/>
          <w:rtl/>
        </w:rPr>
        <w:t xml:space="preserve"> دروغ بودن</w:t>
      </w:r>
      <w:r w:rsidRPr="00F3232E">
        <w:rPr>
          <w:rFonts w:ascii="mylotus" w:hAnsi="mylotus" w:cs="B Badr" w:hint="cs"/>
          <w:sz w:val="28"/>
          <w:szCs w:val="28"/>
          <w:rtl/>
        </w:rPr>
        <w:t xml:space="preserve"> آن گواهی می</w:t>
      </w:r>
      <w:r w:rsidRPr="00F3232E">
        <w:rPr>
          <w:rFonts w:ascii="mylotus" w:hAnsi="mylotus" w:cs="B Badr" w:hint="cs"/>
          <w:sz w:val="28"/>
          <w:szCs w:val="28"/>
          <w:rtl/>
        </w:rPr>
        <w:softHyphen/>
        <w:t>دهند. به ثبت رسیده است که او را امیر برای جنگ با ابوسفیان بعد از غزوه</w:t>
      </w:r>
      <w:r w:rsidRPr="00F3232E">
        <w:rPr>
          <w:rFonts w:ascii="mylotus" w:hAnsi="mylotus" w:cs="B Badr" w:hint="cs"/>
          <w:sz w:val="28"/>
          <w:szCs w:val="28"/>
          <w:rtl/>
        </w:rPr>
        <w:softHyphen/>
        <w:t xml:space="preserve">ی احد قرار داد. همچنین او را در جنگ </w:t>
      </w:r>
      <w:r w:rsidRPr="00F3232E">
        <w:rPr>
          <w:rFonts w:ascii="mylotus" w:hAnsi="mylotus" w:cs="B Badr"/>
          <w:sz w:val="28"/>
          <w:szCs w:val="28"/>
          <w:rtl/>
        </w:rPr>
        <w:t>بني فزار</w:t>
      </w:r>
      <w:r w:rsidRPr="00F3232E">
        <w:rPr>
          <w:rFonts w:ascii="mylotus" w:hAnsi="mylotus" w:cs="B Badr" w:hint="cs"/>
          <w:sz w:val="28"/>
          <w:szCs w:val="28"/>
          <w:rtl/>
        </w:rPr>
        <w:t>ه ا</w:t>
      </w:r>
      <w:r w:rsidR="00EA2012" w:rsidRPr="00F3232E">
        <w:rPr>
          <w:rFonts w:ascii="mylotus" w:hAnsi="mylotus" w:cs="B Badr" w:hint="cs"/>
          <w:sz w:val="28"/>
          <w:szCs w:val="28"/>
          <w:rtl/>
        </w:rPr>
        <w:t>م</w:t>
      </w:r>
      <w:r w:rsidRPr="00F3232E">
        <w:rPr>
          <w:rFonts w:ascii="mylotus" w:hAnsi="mylotus" w:cs="B Badr" w:hint="cs"/>
          <w:sz w:val="28"/>
          <w:szCs w:val="28"/>
          <w:rtl/>
        </w:rPr>
        <w:t xml:space="preserve">یر قرار داد، همان گونه که حاکم از </w:t>
      </w:r>
      <w:r w:rsidRPr="00F3232E">
        <w:rPr>
          <w:rFonts w:ascii="mylotus" w:hAnsi="mylotus" w:cs="B Badr"/>
          <w:sz w:val="28"/>
          <w:szCs w:val="28"/>
          <w:rtl/>
        </w:rPr>
        <w:t>سلم</w:t>
      </w:r>
      <w:r w:rsidRPr="00F3232E">
        <w:rPr>
          <w:rFonts w:ascii="mylotus" w:hAnsi="mylotus" w:cs="B Badr" w:hint="cs"/>
          <w:sz w:val="28"/>
          <w:szCs w:val="28"/>
          <w:rtl/>
        </w:rPr>
        <w:t>ه</w:t>
      </w:r>
      <w:r w:rsidR="009D0DBF" w:rsidRPr="00F3232E">
        <w:rPr>
          <w:rFonts w:ascii="mylotus" w:hAnsi="mylotus" w:cs="B Badr"/>
          <w:sz w:val="28"/>
          <w:szCs w:val="28"/>
          <w:rtl/>
        </w:rPr>
        <w:t xml:space="preserve"> بن أكوع</w:t>
      </w:r>
      <w:r w:rsidRPr="00F3232E">
        <w:rPr>
          <w:rFonts w:ascii="mylotus" w:hAnsi="mylotus" w:cs="B Badr" w:hint="cs"/>
          <w:sz w:val="28"/>
          <w:szCs w:val="28"/>
          <w:rtl/>
        </w:rPr>
        <w:t xml:space="preserve"> آن را آورده است. همچنین او را در سال نهم امیر برای حج قرار داد و به آنها احکام حلال و حرام را آموخت. همچنین او را امیر برای نماز دادن به مردم در زمان بیماری قبل از وفات خود قرار داد. این امیر قرار دادن او در زمان حیاتش بود و این در حالی بود که او</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بین آنها بود و این </w:t>
      </w:r>
      <w:r w:rsidR="00EA2012" w:rsidRPr="00F3232E">
        <w:rPr>
          <w:rFonts w:ascii="mylotus" w:hAnsi="mylotus" w:cs="B Badr" w:hint="cs"/>
          <w:sz w:val="28"/>
          <w:szCs w:val="28"/>
          <w:rtl/>
        </w:rPr>
        <w:t>ا</w:t>
      </w:r>
      <w:r w:rsidRPr="00F3232E">
        <w:rPr>
          <w:rFonts w:ascii="mylotus" w:hAnsi="mylotus" w:cs="B Badr" w:hint="cs"/>
          <w:sz w:val="28"/>
          <w:szCs w:val="28"/>
          <w:rtl/>
        </w:rPr>
        <w:t>مر برای والا و پاک بودن او کافی می</w:t>
      </w:r>
      <w:r w:rsidRPr="00F3232E">
        <w:rPr>
          <w:rFonts w:ascii="mylotus" w:hAnsi="mylotus" w:cs="B Badr" w:hint="cs"/>
          <w:sz w:val="28"/>
          <w:szCs w:val="28"/>
          <w:rtl/>
        </w:rPr>
        <w:softHyphen/>
        <w:t>باشد. موارد دیگری نیز وجود داشته است که ذکر آنها در اینجا طولانی می</w:t>
      </w:r>
      <w:r w:rsidRPr="00F3232E">
        <w:rPr>
          <w:rFonts w:ascii="mylotus" w:hAnsi="mylotus" w:cs="B Badr" w:hint="cs"/>
          <w:sz w:val="28"/>
          <w:szCs w:val="28"/>
          <w:rtl/>
        </w:rPr>
        <w:softHyphen/>
        <w:t>شود. بر فرض محال نیز جواب داده می</w:t>
      </w:r>
      <w:r w:rsidRPr="00F3232E">
        <w:rPr>
          <w:rFonts w:ascii="mylotus" w:hAnsi="mylotus" w:cs="B Badr" w:hint="cs"/>
          <w:sz w:val="28"/>
          <w:szCs w:val="28"/>
          <w:rtl/>
        </w:rPr>
        <w:softHyphen/>
        <w:t>شود که نبود چنین چیزی عدم لیاقت ا</w:t>
      </w:r>
      <w:r w:rsidR="00EA2012" w:rsidRPr="00F3232E">
        <w:rPr>
          <w:rFonts w:ascii="mylotus" w:hAnsi="mylotus" w:cs="B Badr" w:hint="cs"/>
          <w:sz w:val="28"/>
          <w:szCs w:val="28"/>
          <w:rtl/>
        </w:rPr>
        <w:t>و را نمی</w:t>
      </w:r>
      <w:r w:rsidR="00EA2012" w:rsidRPr="00F3232E">
        <w:rPr>
          <w:rFonts w:ascii="mylotus" w:hAnsi="mylotus" w:cs="B Badr" w:hint="cs"/>
          <w:sz w:val="28"/>
          <w:szCs w:val="28"/>
          <w:rtl/>
        </w:rPr>
        <w:softHyphen/>
        <w:t xml:space="preserve">رساند بلکه به طور عموم، </w:t>
      </w:r>
      <w:r w:rsidRPr="00F3232E">
        <w:rPr>
          <w:rFonts w:ascii="mylotus" w:hAnsi="mylotus" w:cs="B Badr" w:hint="cs"/>
          <w:sz w:val="28"/>
          <w:szCs w:val="28"/>
          <w:rtl/>
        </w:rPr>
        <w:t xml:space="preserve">وزیر و مشاور </w:t>
      </w:r>
      <w:r w:rsidR="00EA2012" w:rsidRPr="00F3232E">
        <w:rPr>
          <w:rFonts w:ascii="mylotus" w:hAnsi="mylotus" w:cs="B Badr" w:hint="cs"/>
          <w:sz w:val="28"/>
          <w:szCs w:val="28"/>
          <w:rtl/>
        </w:rPr>
        <w:t>پیامبر</w:t>
      </w:r>
      <w:r w:rsidR="00EA2012" w:rsidRPr="00F3232E">
        <w:rPr>
          <w:rFonts w:ascii="mylotus" w:hAnsi="mylotus" w:cs="B Badr" w:hint="cs"/>
          <w:sz w:val="28"/>
          <w:szCs w:val="28"/>
        </w:rPr>
        <w:sym w:font="AGA Arabesque" w:char="F072"/>
      </w:r>
      <w:r w:rsidR="00EA2012" w:rsidRPr="00F3232E">
        <w:rPr>
          <w:rFonts w:ascii="mylotus" w:hAnsi="mylotus" w:cs="B Badr" w:hint="cs"/>
          <w:sz w:val="28"/>
          <w:szCs w:val="28"/>
          <w:rtl/>
        </w:rPr>
        <w:t xml:space="preserve"> </w:t>
      </w:r>
      <w:r w:rsidRPr="00F3232E">
        <w:rPr>
          <w:rFonts w:ascii="mylotus" w:hAnsi="mylotus" w:cs="B Badr" w:hint="cs"/>
          <w:sz w:val="28"/>
          <w:szCs w:val="28"/>
          <w:rtl/>
        </w:rPr>
        <w:t xml:space="preserve">بوده است. حاکم از </w:t>
      </w:r>
      <w:r w:rsidR="009D0DBF" w:rsidRPr="00F3232E">
        <w:rPr>
          <w:rFonts w:ascii="mylotus" w:hAnsi="mylotus" w:cs="B Badr"/>
          <w:sz w:val="28"/>
          <w:szCs w:val="28"/>
          <w:rtl/>
        </w:rPr>
        <w:t>حذيف</w:t>
      </w:r>
      <w:r w:rsidRPr="00F3232E">
        <w:rPr>
          <w:rFonts w:ascii="mylotus" w:hAnsi="mylotus" w:cs="B Badr" w:hint="cs"/>
          <w:sz w:val="28"/>
          <w:szCs w:val="28"/>
          <w:rtl/>
        </w:rPr>
        <w:t>ه</w:t>
      </w:r>
      <w:r w:rsidR="009D0DBF" w:rsidRPr="00F3232E">
        <w:rPr>
          <w:rFonts w:ascii="mylotus" w:hAnsi="mylotus" w:cs="B Badr"/>
          <w:sz w:val="28"/>
          <w:szCs w:val="28"/>
          <w:rtl/>
        </w:rPr>
        <w:t xml:space="preserve"> بن يمان </w:t>
      </w:r>
      <w:r w:rsidRPr="00F3232E">
        <w:rPr>
          <w:rFonts w:ascii="mylotus" w:hAnsi="mylotus" w:cs="B Badr" w:hint="cs"/>
          <w:sz w:val="28"/>
          <w:szCs w:val="28"/>
          <w:rtl/>
        </w:rPr>
        <w:t>آورده است که از رسول الله</w:t>
      </w:r>
      <w:r w:rsidRPr="00F3232E">
        <w:rPr>
          <w:rFonts w:ascii="mylotus" w:hAnsi="mylotus" w:cs="B Badr" w:hint="cs"/>
          <w:sz w:val="28"/>
          <w:szCs w:val="28"/>
        </w:rPr>
        <w:sym w:font="AGA Arabesque" w:char="F072"/>
      </w:r>
      <w:r w:rsidR="00EA2012" w:rsidRPr="00F3232E">
        <w:rPr>
          <w:rFonts w:ascii="mylotus" w:hAnsi="mylotus" w:cs="B Badr" w:hint="cs"/>
          <w:sz w:val="28"/>
          <w:szCs w:val="28"/>
          <w:rtl/>
        </w:rPr>
        <w:t xml:space="preserve"> </w:t>
      </w:r>
      <w:r w:rsidRPr="00F3232E">
        <w:rPr>
          <w:rFonts w:ascii="mylotus" w:hAnsi="mylotus" w:cs="B Badr" w:hint="cs"/>
          <w:sz w:val="28"/>
          <w:szCs w:val="28"/>
          <w:rtl/>
        </w:rPr>
        <w:t>ش</w:t>
      </w:r>
      <w:r w:rsidR="00EA2012" w:rsidRPr="00F3232E">
        <w:rPr>
          <w:rFonts w:ascii="mylotus" w:hAnsi="mylotus" w:cs="B Badr" w:hint="cs"/>
          <w:sz w:val="28"/>
          <w:szCs w:val="28"/>
          <w:rtl/>
        </w:rPr>
        <w:t>ن</w:t>
      </w:r>
      <w:r w:rsidRPr="00F3232E">
        <w:rPr>
          <w:rFonts w:ascii="mylotus" w:hAnsi="mylotus" w:cs="B Badr" w:hint="cs"/>
          <w:sz w:val="28"/>
          <w:szCs w:val="28"/>
          <w:rtl/>
        </w:rPr>
        <w:t>یدم که می</w:t>
      </w:r>
      <w:r w:rsidRPr="00F3232E">
        <w:rPr>
          <w:rFonts w:ascii="mylotus" w:hAnsi="mylotus" w:cs="B Badr" w:hint="cs"/>
          <w:sz w:val="28"/>
          <w:szCs w:val="28"/>
          <w:rtl/>
        </w:rPr>
        <w:softHyphen/>
        <w:t>فرمود: «من می</w:t>
      </w:r>
      <w:r w:rsidRPr="00F3232E">
        <w:rPr>
          <w:rFonts w:ascii="mylotus" w:hAnsi="mylotus" w:cs="B Badr" w:hint="cs"/>
          <w:sz w:val="28"/>
          <w:szCs w:val="28"/>
          <w:rtl/>
        </w:rPr>
        <w:softHyphen/>
        <w:t>خواهم افرادی را به جاهای دور بفرستم تا دین و واجبات را آموزش دهند، همان گونه که عیسی حواریون را فرستاد. بعضی ا</w:t>
      </w:r>
      <w:r w:rsidR="00EA2012" w:rsidRPr="00F3232E">
        <w:rPr>
          <w:rFonts w:ascii="mylotus" w:hAnsi="mylotus" w:cs="B Badr" w:hint="cs"/>
          <w:sz w:val="28"/>
          <w:szCs w:val="28"/>
          <w:rtl/>
        </w:rPr>
        <w:t>ز</w:t>
      </w:r>
      <w:r w:rsidRPr="00F3232E">
        <w:rPr>
          <w:rFonts w:ascii="mylotus" w:hAnsi="mylotus" w:cs="B Badr" w:hint="cs"/>
          <w:sz w:val="28"/>
          <w:szCs w:val="28"/>
          <w:rtl/>
        </w:rPr>
        <w:t xml:space="preserve"> حاضران گفتند: ای </w:t>
      </w:r>
      <w:r w:rsidR="009D0DBF" w:rsidRPr="00F3232E">
        <w:rPr>
          <w:rFonts w:ascii="mylotus" w:hAnsi="mylotus" w:cs="B Badr"/>
          <w:sz w:val="28"/>
          <w:szCs w:val="28"/>
          <w:rtl/>
        </w:rPr>
        <w:t>رسول الله!</w:t>
      </w:r>
      <w:r w:rsidRPr="00F3232E">
        <w:rPr>
          <w:rFonts w:ascii="mylotus" w:hAnsi="mylotus" w:cs="B Badr" w:hint="cs"/>
          <w:sz w:val="28"/>
          <w:szCs w:val="28"/>
          <w:rtl/>
        </w:rPr>
        <w:t xml:space="preserve"> به مانند آنها در بین ما مثل ابوبکر و عمر حاضر می</w:t>
      </w:r>
      <w:r w:rsidRPr="00F3232E">
        <w:rPr>
          <w:rFonts w:ascii="mylotus" w:hAnsi="mylotus" w:cs="B Badr" w:hint="cs"/>
          <w:sz w:val="28"/>
          <w:szCs w:val="28"/>
          <w:rtl/>
        </w:rPr>
        <w:softHyphen/>
        <w:t>باشند. فرمود: من از آن دو بی</w:t>
      </w:r>
      <w:r w:rsidRPr="00F3232E">
        <w:rPr>
          <w:rFonts w:ascii="mylotus" w:hAnsi="mylotus" w:cs="B Badr" w:hint="cs"/>
          <w:sz w:val="28"/>
          <w:szCs w:val="28"/>
          <w:rtl/>
        </w:rPr>
        <w:softHyphen/>
        <w:t>نیاز نیستم و منزلت آنها در دین به مانند گوش و چشم می</w:t>
      </w:r>
      <w:r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12"/>
      </w:r>
      <w:r w:rsidR="00EB0374" w:rsidRPr="00F3232E">
        <w:rPr>
          <w:rStyle w:val="FootnoteReference"/>
          <w:rFonts w:cs="B Badr"/>
          <w:b/>
          <w:bCs/>
          <w:szCs w:val="28"/>
          <w:rtl/>
        </w:rPr>
        <w:t>)</w:t>
      </w:r>
      <w:r w:rsidRPr="00F3232E">
        <w:rPr>
          <w:rFonts w:ascii="mylotus" w:hAnsi="mylotus" w:cs="B Badr" w:hint="cs"/>
          <w:sz w:val="28"/>
          <w:szCs w:val="28"/>
          <w:rtl/>
        </w:rPr>
        <w:t>. همچنین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«به من چهار وزیر داده شده است: دو وزیر از اهل آسمان و دو وزیر از اهل زمین. وزرای من از اهل آسمان جبرئیل و میکائیل می</w:t>
      </w:r>
      <w:r w:rsidRPr="00F3232E">
        <w:rPr>
          <w:rFonts w:ascii="mylotus" w:hAnsi="mylotus" w:cs="B Badr" w:hint="cs"/>
          <w:sz w:val="28"/>
          <w:szCs w:val="28"/>
          <w:rtl/>
        </w:rPr>
        <w:softHyphen/>
        <w:t>باشند و وزرای من از اهل زمین ابوبکر و عمر هستند»</w:t>
      </w:r>
      <w:r w:rsidR="00EB0374" w:rsidRPr="00F3232E">
        <w:rPr>
          <w:rStyle w:val="FootnoteReference"/>
          <w:rFonts w:cs="B Badr"/>
          <w:b/>
          <w:bCs/>
          <w:szCs w:val="28"/>
          <w:rtl/>
        </w:rPr>
        <w:t>(</w:t>
      </w:r>
      <w:r w:rsidR="009F0E1E" w:rsidRPr="00F3232E">
        <w:rPr>
          <w:rStyle w:val="FootnoteReference"/>
          <w:rFonts w:cs="B Badr"/>
          <w:b/>
          <w:bCs/>
          <w:szCs w:val="28"/>
          <w:rtl/>
        </w:rPr>
        <w:footnoteReference w:id="413"/>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Pr>
      </w:pPr>
    </w:p>
    <w:p w:rsidR="009D0DBF" w:rsidRPr="00F3232E" w:rsidRDefault="009D0DBF" w:rsidP="00F9199F">
      <w:pPr>
        <w:jc w:val="lowKashida"/>
        <w:rPr>
          <w:rFonts w:ascii="mylotus" w:hAnsi="mylotus" w:cs="B Badr"/>
          <w:b/>
          <w:bCs/>
          <w:sz w:val="28"/>
          <w:szCs w:val="28"/>
          <w:rtl/>
        </w:rPr>
      </w:pPr>
      <w:bookmarkStart w:id="29" w:name="_Toc254565639"/>
      <w:r w:rsidRPr="00F3232E">
        <w:rPr>
          <w:rFonts w:ascii="mylotus" w:hAnsi="mylotus" w:cs="B Badr"/>
          <w:b/>
          <w:bCs/>
          <w:sz w:val="28"/>
          <w:szCs w:val="28"/>
          <w:rtl/>
        </w:rPr>
        <w:t>شبه</w:t>
      </w:r>
      <w:r w:rsidR="00F9199F" w:rsidRPr="00F3232E">
        <w:rPr>
          <w:rFonts w:ascii="mylotus" w:hAnsi="mylotus" w:cs="B Badr" w:hint="cs"/>
          <w:b/>
          <w:bCs/>
          <w:sz w:val="28"/>
          <w:szCs w:val="28"/>
          <w:rtl/>
        </w:rPr>
        <w:t>ه</w:t>
      </w:r>
      <w:r w:rsidR="00F9199F" w:rsidRPr="00F3232E">
        <w:rPr>
          <w:rFonts w:ascii="mylotus" w:hAnsi="mylotus" w:cs="B Badr" w:hint="cs"/>
          <w:b/>
          <w:bCs/>
          <w:sz w:val="28"/>
          <w:szCs w:val="28"/>
          <w:rtl/>
        </w:rPr>
        <w:softHyphen/>
        <w:t>ی عدم اعطای منسب به ابوبکر در زمان وقت خودش</w:t>
      </w:r>
      <w:r w:rsidRPr="00F3232E">
        <w:rPr>
          <w:rFonts w:ascii="mylotus" w:hAnsi="mylotus" w:cs="B Badr"/>
          <w:b/>
          <w:bCs/>
          <w:sz w:val="28"/>
          <w:szCs w:val="28"/>
          <w:rtl/>
        </w:rPr>
        <w:t>:</w:t>
      </w:r>
      <w:bookmarkEnd w:id="29"/>
    </w:p>
    <w:p w:rsidR="009D0DBF" w:rsidRPr="00F3232E" w:rsidRDefault="00F9199F" w:rsidP="008F6454">
      <w:pPr>
        <w:jc w:val="lowKashida"/>
        <w:rPr>
          <w:rFonts w:ascii="mylotus" w:hAnsi="mylotus" w:cs="B Badr"/>
          <w:sz w:val="28"/>
          <w:szCs w:val="28"/>
          <w:rtl/>
        </w:rPr>
      </w:pPr>
      <w:r w:rsidRPr="00F3232E">
        <w:rPr>
          <w:rFonts w:ascii="mylotus" w:hAnsi="mylotus" w:cs="B Badr" w:hint="cs"/>
          <w:sz w:val="28"/>
          <w:szCs w:val="28"/>
          <w:rtl/>
        </w:rPr>
        <w:t>گفته شده است: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ابوبکر منصبی را در زمان خودش نسپرد. بلکه گاهی </w:t>
      </w:r>
      <w:r w:rsidR="009D0DBF" w:rsidRPr="00F3232E">
        <w:rPr>
          <w:rFonts w:ascii="mylotus" w:hAnsi="mylotus" w:cs="B Badr"/>
          <w:sz w:val="28"/>
          <w:szCs w:val="28"/>
          <w:rtl/>
        </w:rPr>
        <w:t xml:space="preserve">عمرو ابن عاص </w:t>
      </w:r>
      <w:r w:rsidRPr="00F3232E">
        <w:rPr>
          <w:rFonts w:ascii="mylotus" w:hAnsi="mylotus" w:cs="B Badr" w:hint="cs"/>
          <w:sz w:val="28"/>
          <w:szCs w:val="28"/>
          <w:rtl/>
        </w:rPr>
        <w:t>و گاهی به اسامه این امر را محول نمود. وقتی اجرا را ب</w:t>
      </w:r>
      <w:r w:rsidR="008F6454" w:rsidRPr="00F3232E">
        <w:rPr>
          <w:rFonts w:ascii="mylotus" w:hAnsi="mylotus" w:cs="B Badr" w:hint="cs"/>
          <w:sz w:val="28"/>
          <w:szCs w:val="28"/>
          <w:rtl/>
        </w:rPr>
        <w:t>ر اساس سوره</w:t>
      </w:r>
      <w:r w:rsidR="008F6454" w:rsidRPr="00F3232E">
        <w:rPr>
          <w:rFonts w:ascii="mylotus" w:hAnsi="mylotus" w:cs="B Badr" w:hint="cs"/>
          <w:sz w:val="28"/>
          <w:szCs w:val="28"/>
          <w:rtl/>
        </w:rPr>
        <w:softHyphen/>
        <w:t>ی توبه به او سپرد، ب</w:t>
      </w:r>
      <w:r w:rsidRPr="00F3232E">
        <w:rPr>
          <w:rFonts w:ascii="mylotus" w:hAnsi="mylotus" w:cs="B Badr" w:hint="cs"/>
          <w:sz w:val="28"/>
          <w:szCs w:val="28"/>
          <w:rtl/>
        </w:rPr>
        <w:t>عد از سه روز با وحیی از طرف الله تعالی آن را ملقا کرد. چگونه عاقل راضی می</w:t>
      </w:r>
      <w:r w:rsidRPr="00F3232E">
        <w:rPr>
          <w:rFonts w:ascii="mylotus" w:hAnsi="mylotus" w:cs="B Badr" w:hint="cs"/>
          <w:sz w:val="28"/>
          <w:szCs w:val="28"/>
          <w:rtl/>
        </w:rPr>
        <w:softHyphen/>
        <w:t>شود تا امامت برای کسی باشد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 اساس وحی الله تعالی از آن راضی نباشد، همان وحیی که شامل ده آیه از سوره</w:t>
      </w:r>
      <w:r w:rsidRPr="00F3232E">
        <w:rPr>
          <w:rFonts w:ascii="mylotus" w:hAnsi="mylotus" w:cs="B Badr" w:hint="cs"/>
          <w:sz w:val="28"/>
          <w:szCs w:val="28"/>
          <w:rtl/>
        </w:rPr>
        <w:softHyphen/>
        <w:t>ی توبه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F9199F" w:rsidP="008F6454">
      <w:pPr>
        <w:jc w:val="lowKashida"/>
        <w:rPr>
          <w:rFonts w:ascii="mylotus" w:hAnsi="mylotus" w:cs="B Badr"/>
          <w:sz w:val="28"/>
          <w:szCs w:val="28"/>
          <w:rtl/>
        </w:rPr>
      </w:pPr>
      <w:r w:rsidRPr="00F3232E">
        <w:rPr>
          <w:rFonts w:ascii="mylotus" w:hAnsi="mylotus" w:cs="B Badr" w:hint="cs"/>
          <w:sz w:val="28"/>
          <w:szCs w:val="28"/>
          <w:rtl/>
        </w:rPr>
        <w:t>این دروغی آشکار می</w:t>
      </w:r>
      <w:r w:rsidRPr="00F3232E">
        <w:rPr>
          <w:rFonts w:ascii="mylotus" w:hAnsi="mylotus" w:cs="B Badr" w:hint="cs"/>
          <w:sz w:val="28"/>
          <w:szCs w:val="28"/>
          <w:rtl/>
        </w:rPr>
        <w:softHyphen/>
        <w:t xml:space="preserve">باشد. به صورت متواتر نزد </w:t>
      </w:r>
      <w:r w:rsidR="009D0DBF" w:rsidRPr="00F3232E">
        <w:rPr>
          <w:rFonts w:ascii="mylotus" w:hAnsi="mylotus" w:cs="B Badr"/>
          <w:sz w:val="28"/>
          <w:szCs w:val="28"/>
          <w:rtl/>
        </w:rPr>
        <w:t>أهل تفسير</w:t>
      </w:r>
      <w:r w:rsidRPr="00F3232E">
        <w:rPr>
          <w:rFonts w:ascii="mylotus" w:hAnsi="mylotus" w:cs="B Badr" w:hint="cs"/>
          <w:sz w:val="28"/>
          <w:szCs w:val="28"/>
          <w:rtl/>
        </w:rPr>
        <w:t xml:space="preserve">، </w:t>
      </w:r>
      <w:r w:rsidR="009D0DBF" w:rsidRPr="00F3232E">
        <w:rPr>
          <w:rFonts w:ascii="mylotus" w:hAnsi="mylotus" w:cs="B Badr"/>
          <w:sz w:val="28"/>
          <w:szCs w:val="28"/>
          <w:rtl/>
        </w:rPr>
        <w:t>مغازي</w:t>
      </w:r>
      <w:r w:rsidRPr="00F3232E">
        <w:rPr>
          <w:rFonts w:ascii="mylotus" w:hAnsi="mylotus" w:cs="B Badr" w:hint="cs"/>
          <w:sz w:val="28"/>
          <w:szCs w:val="28"/>
          <w:rtl/>
        </w:rPr>
        <w:t xml:space="preserve">، </w:t>
      </w:r>
      <w:r w:rsidR="009D0DBF" w:rsidRPr="00F3232E">
        <w:rPr>
          <w:rFonts w:ascii="mylotus" w:hAnsi="mylotus" w:cs="B Badr"/>
          <w:sz w:val="28"/>
          <w:szCs w:val="28"/>
          <w:rtl/>
        </w:rPr>
        <w:t>سير</w:t>
      </w:r>
      <w:r w:rsidRPr="00F3232E">
        <w:rPr>
          <w:rFonts w:ascii="mylotus" w:hAnsi="mylotus" w:cs="B Badr" w:hint="cs"/>
          <w:sz w:val="28"/>
          <w:szCs w:val="28"/>
          <w:rtl/>
        </w:rPr>
        <w:t xml:space="preserve">ه، </w:t>
      </w:r>
      <w:r w:rsidR="009D0DBF" w:rsidRPr="00F3232E">
        <w:rPr>
          <w:rFonts w:ascii="mylotus" w:hAnsi="mylotus" w:cs="B Badr"/>
          <w:sz w:val="28"/>
          <w:szCs w:val="28"/>
          <w:rtl/>
        </w:rPr>
        <w:t>حديث و</w:t>
      </w:r>
      <w:r w:rsidRPr="00F3232E">
        <w:rPr>
          <w:rFonts w:ascii="mylotus" w:hAnsi="mylotus" w:cs="B Badr" w:hint="cs"/>
          <w:sz w:val="28"/>
          <w:szCs w:val="28"/>
          <w:rtl/>
        </w:rPr>
        <w:t xml:space="preserve"> </w:t>
      </w:r>
      <w:r w:rsidR="009D0DBF" w:rsidRPr="00F3232E">
        <w:rPr>
          <w:rFonts w:ascii="mylotus" w:hAnsi="mylotus" w:cs="B Badr"/>
          <w:sz w:val="28"/>
          <w:szCs w:val="28"/>
          <w:rtl/>
        </w:rPr>
        <w:t>فقه و</w:t>
      </w:r>
      <w:r w:rsidRPr="00F3232E">
        <w:rPr>
          <w:rFonts w:ascii="mylotus" w:hAnsi="mylotus" w:cs="B Badr" w:hint="cs"/>
          <w:sz w:val="28"/>
          <w:szCs w:val="28"/>
          <w:rtl/>
        </w:rPr>
        <w:t xml:space="preserve"> دیگر علوم شناخته شده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ابوبکر را در سال نهم برای انجام حج امام قرار داد. آن اولین حجی بود که در اسلام انجام شد و از مدینه</w:t>
      </w:r>
      <w:r w:rsidRPr="00F3232E">
        <w:rPr>
          <w:rFonts w:ascii="mylotus" w:hAnsi="mylotus" w:cs="B Badr" w:hint="cs"/>
          <w:sz w:val="28"/>
          <w:szCs w:val="28"/>
          <w:rtl/>
        </w:rPr>
        <w:softHyphen/>
        <w:t xml:space="preserve">ی برای آن حرکت کردند. </w:t>
      </w:r>
      <w:r w:rsidRPr="00F3232E">
        <w:rPr>
          <w:rFonts w:ascii="mylotus" w:hAnsi="mylotus" w:cs="B Badr" w:hint="cs"/>
          <w:sz w:val="28"/>
          <w:szCs w:val="28"/>
          <w:rtl/>
        </w:rPr>
        <w:lastRenderedPageBreak/>
        <w:t xml:space="preserve">قبل از آن هیچ حجی در اسلام وجود نداشت، مگر حجی که </w:t>
      </w:r>
      <w:r w:rsidRPr="00F3232E">
        <w:rPr>
          <w:rFonts w:ascii="mylotus" w:hAnsi="mylotus" w:cs="B Badr"/>
          <w:sz w:val="28"/>
          <w:szCs w:val="28"/>
          <w:rtl/>
        </w:rPr>
        <w:t xml:space="preserve">عتاب بن أسيد بن أبي </w:t>
      </w:r>
      <w:r w:rsidR="009D0DBF" w:rsidRPr="00F3232E">
        <w:rPr>
          <w:rFonts w:ascii="mylotus" w:hAnsi="mylotus" w:cs="B Badr"/>
          <w:sz w:val="28"/>
          <w:szCs w:val="28"/>
          <w:rtl/>
        </w:rPr>
        <w:t xml:space="preserve">عاص بن أُمية </w:t>
      </w:r>
      <w:r w:rsidRPr="00F3232E">
        <w:rPr>
          <w:rFonts w:ascii="mylotus" w:hAnsi="mylotus" w:cs="B Badr" w:hint="cs"/>
          <w:sz w:val="28"/>
          <w:szCs w:val="28"/>
          <w:rtl/>
        </w:rPr>
        <w:t xml:space="preserve">از مکه انجام داد. مکه در سال هشتم فتح شد و </w:t>
      </w:r>
      <w:r w:rsidR="008F6454" w:rsidRPr="00F3232E">
        <w:rPr>
          <w:rFonts w:ascii="mylotus" w:hAnsi="mylotus" w:cs="B Badr" w:hint="cs"/>
          <w:sz w:val="28"/>
          <w:szCs w:val="28"/>
          <w:rtl/>
        </w:rPr>
        <w:t>د</w:t>
      </w:r>
      <w:r w:rsidRPr="00F3232E">
        <w:rPr>
          <w:rFonts w:ascii="mylotus" w:hAnsi="mylotus" w:cs="B Badr" w:hint="cs"/>
          <w:sz w:val="28"/>
          <w:szCs w:val="28"/>
          <w:rtl/>
        </w:rPr>
        <w:t xml:space="preserve">ر همان </w:t>
      </w:r>
      <w:r w:rsidR="008F6454" w:rsidRPr="00F3232E">
        <w:rPr>
          <w:rFonts w:ascii="mylotus" w:hAnsi="mylotus" w:cs="B Badr" w:hint="cs"/>
          <w:sz w:val="28"/>
          <w:szCs w:val="28"/>
          <w:rtl/>
        </w:rPr>
        <w:t>س</w:t>
      </w:r>
      <w:r w:rsidRPr="00F3232E">
        <w:rPr>
          <w:rFonts w:ascii="mylotus" w:hAnsi="mylotus" w:cs="B Badr" w:hint="cs"/>
          <w:sz w:val="28"/>
          <w:szCs w:val="28"/>
          <w:rtl/>
        </w:rPr>
        <w:t xml:space="preserve">ال حج را </w:t>
      </w:r>
      <w:r w:rsidR="009D0DBF" w:rsidRPr="00F3232E">
        <w:rPr>
          <w:rFonts w:ascii="mylotus" w:hAnsi="mylotus" w:cs="B Badr"/>
          <w:sz w:val="28"/>
          <w:szCs w:val="28"/>
          <w:rtl/>
        </w:rPr>
        <w:t>عتاب بن أسيد</w:t>
      </w:r>
      <w:r w:rsidRPr="00F3232E">
        <w:rPr>
          <w:rFonts w:ascii="mylotus" w:hAnsi="mylotus" w:cs="B Badr" w:hint="cs"/>
          <w:sz w:val="28"/>
          <w:szCs w:val="28"/>
          <w:rtl/>
        </w:rPr>
        <w:t xml:space="preserve"> برگزار کرد و او را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اهل مکه امام قرار داد، سپس در سال نهم به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امر نمود تا حج را امامت کند و آن بعد از </w:t>
      </w:r>
      <w:r w:rsidR="008F6454" w:rsidRPr="00F3232E">
        <w:rPr>
          <w:rFonts w:ascii="mylotus" w:hAnsi="mylotus" w:cs="B Badr" w:hint="cs"/>
          <w:sz w:val="28"/>
          <w:szCs w:val="28"/>
          <w:rtl/>
        </w:rPr>
        <w:t>ب</w:t>
      </w:r>
      <w:r w:rsidRPr="00F3232E">
        <w:rPr>
          <w:rFonts w:ascii="mylotus" w:hAnsi="mylotus" w:cs="B Badr" w:hint="cs"/>
          <w:sz w:val="28"/>
          <w:szCs w:val="28"/>
          <w:rtl/>
        </w:rPr>
        <w:t>ازگ</w:t>
      </w:r>
      <w:r w:rsidR="008F6454" w:rsidRPr="00F3232E">
        <w:rPr>
          <w:rFonts w:ascii="mylotus" w:hAnsi="mylotus" w:cs="B Badr" w:hint="cs"/>
          <w:sz w:val="28"/>
          <w:szCs w:val="28"/>
          <w:rtl/>
        </w:rPr>
        <w:t>ش</w:t>
      </w:r>
      <w:r w:rsidRPr="00F3232E">
        <w:rPr>
          <w:rFonts w:ascii="mylotus" w:hAnsi="mylotus" w:cs="B Badr" w:hint="cs"/>
          <w:sz w:val="28"/>
          <w:szCs w:val="28"/>
          <w:rtl/>
        </w:rPr>
        <w:t>ت از غزوه</w:t>
      </w:r>
      <w:r w:rsidRPr="00F3232E">
        <w:rPr>
          <w:rFonts w:ascii="mylotus" w:hAnsi="mylotus" w:cs="B Badr" w:hint="cs"/>
          <w:sz w:val="28"/>
          <w:szCs w:val="28"/>
          <w:rtl/>
        </w:rPr>
        <w:softHyphen/>
        <w:t>ی تبوک بود. همچنین به ابوبکر امر نمود تا در موسم حج ندا دهد: «بعد از امثال حجی برای فرد مشرک وجود ندارد و کسی حق ندارد عریان طواف نماید»</w:t>
      </w:r>
      <w:r w:rsidR="00EB0374" w:rsidRPr="00F3232E">
        <w:rPr>
          <w:rStyle w:val="FootnoteReference"/>
          <w:rFonts w:cs="B Badr"/>
          <w:b/>
          <w:bCs/>
          <w:szCs w:val="28"/>
          <w:rtl/>
        </w:rPr>
        <w:t>(</w:t>
      </w:r>
      <w:r w:rsidR="009F0E1E" w:rsidRPr="00F3232E">
        <w:rPr>
          <w:rStyle w:val="FootnoteReference"/>
          <w:rFonts w:cs="B Badr"/>
          <w:b/>
          <w:bCs/>
          <w:szCs w:val="28"/>
          <w:rtl/>
        </w:rPr>
        <w:footnoteReference w:id="41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کسی غیر از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ولایت چنین امری را محول ننمود؛ ولایت او در اینجا از خصوصیات خاص او است و پیامبر برای حج امیری به مانند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قرار نداد. همچنین جانشینی برای انجام امامت نماز جماعت به مانند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قرار نداد.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این حج از مقتدیان به وی بود</w:t>
      </w:r>
      <w:r w:rsidR="00EC30C1" w:rsidRPr="00F3232E">
        <w:rPr>
          <w:rFonts w:ascii="mylotus" w:hAnsi="mylotus" w:cs="B Badr" w:hint="cs"/>
          <w:sz w:val="28"/>
          <w:szCs w:val="28"/>
          <w:rtl/>
        </w:rPr>
        <w:t>. وقتی او را دید به او گفت: «امیری هستی یا مورد امر واقع می</w:t>
      </w:r>
      <w:r w:rsidR="00EC30C1" w:rsidRPr="00F3232E">
        <w:rPr>
          <w:rFonts w:ascii="mylotus" w:hAnsi="mylotus" w:cs="B Badr" w:hint="cs"/>
          <w:sz w:val="28"/>
          <w:szCs w:val="28"/>
          <w:rtl/>
        </w:rPr>
        <w:softHyphen/>
        <w:t>شوی؟ علی فرمود: بلکه مورد امر واقع می</w:t>
      </w:r>
      <w:r w:rsidR="00EC30C1" w:rsidRPr="00F3232E">
        <w:rPr>
          <w:rFonts w:ascii="mylotus" w:hAnsi="mylotus" w:cs="B Badr" w:hint="cs"/>
          <w:sz w:val="28"/>
          <w:szCs w:val="28"/>
          <w:rtl/>
        </w:rPr>
        <w:softHyphen/>
        <w:t>شوم»</w:t>
      </w:r>
      <w:r w:rsidR="00EB0374" w:rsidRPr="00F3232E">
        <w:rPr>
          <w:rStyle w:val="FootnoteReference"/>
          <w:rFonts w:cs="B Badr"/>
          <w:b/>
          <w:bCs/>
          <w:szCs w:val="28"/>
          <w:rtl/>
        </w:rPr>
        <w:t>(</w:t>
      </w:r>
      <w:r w:rsidR="009F0E1E" w:rsidRPr="00F3232E">
        <w:rPr>
          <w:rStyle w:val="FootnoteReference"/>
          <w:rFonts w:cs="B Badr"/>
          <w:b/>
          <w:bCs/>
          <w:szCs w:val="28"/>
          <w:rtl/>
        </w:rPr>
        <w:footnoteReference w:id="41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EC30C1" w:rsidRPr="00F3232E">
        <w:rPr>
          <w:rFonts w:ascii="mylotus" w:hAnsi="mylotus" w:cs="B Badr" w:hint="cs"/>
          <w:sz w:val="28"/>
          <w:szCs w:val="28"/>
          <w:rtl/>
        </w:rPr>
        <w:t>علی</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پشت سر ابوبکر</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به همراه بقیه مسلمانان نماز خواند و این ولایت ابوبکر</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بوده است و به امر او عمل می</w:t>
      </w:r>
      <w:r w:rsidR="00EC30C1" w:rsidRPr="00F3232E">
        <w:rPr>
          <w:rFonts w:ascii="mylotus" w:hAnsi="mylotus" w:cs="B Badr" w:hint="cs"/>
          <w:sz w:val="28"/>
          <w:szCs w:val="28"/>
          <w:rtl/>
        </w:rPr>
        <w:softHyphen/>
        <w:t>نمود، همان گونه که دیگران به امر او عمل می</w:t>
      </w:r>
      <w:r w:rsidR="00EC30C1" w:rsidRPr="00F3232E">
        <w:rPr>
          <w:rFonts w:ascii="mylotus" w:hAnsi="mylotus" w:cs="B Badr" w:hint="cs"/>
          <w:sz w:val="28"/>
          <w:szCs w:val="28"/>
          <w:rtl/>
        </w:rPr>
        <w:softHyphen/>
        <w:t>کردند. علی</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به همراه مردم در این حج با امر ابوبکر</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ندا می</w:t>
      </w:r>
      <w:r w:rsidR="00EC30C1" w:rsidRPr="00F3232E">
        <w:rPr>
          <w:rFonts w:ascii="mylotus" w:hAnsi="mylotus" w:cs="B Badr" w:hint="cs"/>
          <w:sz w:val="28"/>
          <w:szCs w:val="28"/>
          <w:rtl/>
        </w:rPr>
        <w:softHyphen/>
        <w:t>داد. اما امور دیگری وجود داشته</w:t>
      </w:r>
      <w:r w:rsidR="00EC30C1" w:rsidRPr="00F3232E">
        <w:rPr>
          <w:rFonts w:ascii="mylotus" w:hAnsi="mylotus" w:cs="B Badr" w:hint="cs"/>
          <w:sz w:val="28"/>
          <w:szCs w:val="28"/>
          <w:rtl/>
        </w:rPr>
        <w:softHyphen/>
        <w:t>اند که در آنها ولایت قرار داشته است و این ولایت برای چندین نفر به طور جداگانه وضع شده بود. علی</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در اموری دارای ولایت می</w:t>
      </w:r>
      <w:r w:rsidR="00EC30C1" w:rsidRPr="00F3232E">
        <w:rPr>
          <w:rFonts w:ascii="mylotus" w:hAnsi="mylotus" w:cs="B Badr" w:hint="cs"/>
          <w:sz w:val="28"/>
          <w:szCs w:val="28"/>
          <w:rtl/>
        </w:rPr>
        <w:softHyphen/>
        <w:t>شد، ولی به مانند ابوبکر</w:t>
      </w:r>
      <w:r w:rsidR="00EC30C1" w:rsidRPr="00F3232E">
        <w:rPr>
          <w:rFonts w:ascii="mylotus" w:hAnsi="mylotus" w:cs="B Badr" w:hint="cs"/>
          <w:sz w:val="28"/>
          <w:szCs w:val="28"/>
        </w:rPr>
        <w:sym w:font="AGA Arabesque" w:char="F072"/>
      </w:r>
      <w:r w:rsidR="00EC30C1" w:rsidRPr="00F3232E">
        <w:rPr>
          <w:rFonts w:ascii="mylotus" w:hAnsi="mylotus" w:cs="B Badr" w:hint="cs"/>
          <w:sz w:val="28"/>
          <w:szCs w:val="28"/>
          <w:rtl/>
        </w:rPr>
        <w:t>، این ولایت خاص نبوده است و به افراد دیگری نیز داده شده است و فقط این ولایت بوده است که مخصوص ابوبکر</w:t>
      </w:r>
      <w:r w:rsidR="00EC30C1" w:rsidRPr="00F3232E">
        <w:rPr>
          <w:rFonts w:ascii="mylotus" w:hAnsi="mylotus" w:cs="B Badr" w:hint="cs"/>
          <w:sz w:val="28"/>
          <w:szCs w:val="28"/>
        </w:rPr>
        <w:sym w:font="AGA Arabesque" w:char="F074"/>
      </w:r>
      <w:r w:rsidR="00EC30C1" w:rsidRPr="00F3232E">
        <w:rPr>
          <w:rFonts w:ascii="mylotus" w:hAnsi="mylotus" w:cs="B Badr" w:hint="cs"/>
          <w:sz w:val="28"/>
          <w:szCs w:val="28"/>
          <w:rtl/>
        </w:rPr>
        <w:t xml:space="preserve"> </w:t>
      </w:r>
      <w:r w:rsidR="008F6454" w:rsidRPr="00F3232E">
        <w:rPr>
          <w:rFonts w:ascii="mylotus" w:hAnsi="mylotus" w:cs="B Badr" w:hint="cs"/>
          <w:sz w:val="28"/>
          <w:szCs w:val="28"/>
          <w:rtl/>
        </w:rPr>
        <w:t>ق</w:t>
      </w:r>
      <w:r w:rsidR="00EC30C1" w:rsidRPr="00F3232E">
        <w:rPr>
          <w:rFonts w:ascii="mylotus" w:hAnsi="mylotus" w:cs="B Badr" w:hint="cs"/>
          <w:sz w:val="28"/>
          <w:szCs w:val="28"/>
          <w:rtl/>
        </w:rPr>
        <w:t>رار داده شده بود. پیامبر</w:t>
      </w:r>
      <w:r w:rsidR="00EC30C1" w:rsidRPr="00F3232E">
        <w:rPr>
          <w:rFonts w:ascii="mylotus" w:hAnsi="mylotus" w:cs="B Badr" w:hint="cs"/>
          <w:sz w:val="28"/>
          <w:szCs w:val="28"/>
        </w:rPr>
        <w:sym w:font="AGA Arabesque" w:char="F072"/>
      </w:r>
      <w:r w:rsidR="00EC30C1" w:rsidRPr="00F3232E">
        <w:rPr>
          <w:rFonts w:ascii="mylotus" w:hAnsi="mylotus" w:cs="B Badr" w:hint="cs"/>
          <w:sz w:val="28"/>
          <w:szCs w:val="28"/>
          <w:rtl/>
        </w:rPr>
        <w:t xml:space="preserve"> بر ابوبکر نه ولایت </w:t>
      </w:r>
      <w:r w:rsidR="009D0DBF" w:rsidRPr="00F3232E">
        <w:rPr>
          <w:rFonts w:ascii="mylotus" w:hAnsi="mylotus" w:cs="B Badr"/>
          <w:sz w:val="28"/>
          <w:szCs w:val="28"/>
          <w:rtl/>
        </w:rPr>
        <w:t>أسام</w:t>
      </w:r>
      <w:r w:rsidR="00EC30C1" w:rsidRPr="00F3232E">
        <w:rPr>
          <w:rFonts w:ascii="mylotus" w:hAnsi="mylotus" w:cs="B Badr" w:hint="cs"/>
          <w:sz w:val="28"/>
          <w:szCs w:val="28"/>
          <w:rtl/>
        </w:rPr>
        <w:t>ه</w:t>
      </w:r>
      <w:r w:rsidR="009D0DBF" w:rsidRPr="00F3232E">
        <w:rPr>
          <w:rFonts w:ascii="mylotus" w:hAnsi="mylotus" w:cs="B Badr"/>
          <w:sz w:val="28"/>
          <w:szCs w:val="28"/>
          <w:rtl/>
        </w:rPr>
        <w:t xml:space="preserve"> بن زيد</w:t>
      </w:r>
      <w:r w:rsidR="00EC30C1" w:rsidRPr="00F3232E">
        <w:rPr>
          <w:rFonts w:ascii="mylotus" w:hAnsi="mylotus" w:cs="B Badr" w:hint="cs"/>
          <w:sz w:val="28"/>
          <w:szCs w:val="28"/>
          <w:rtl/>
        </w:rPr>
        <w:t xml:space="preserve"> را قرار داد و نه </w:t>
      </w:r>
      <w:r w:rsidR="009D0DBF" w:rsidRPr="00F3232E">
        <w:rPr>
          <w:rFonts w:ascii="mylotus" w:hAnsi="mylotus" w:cs="B Badr"/>
          <w:sz w:val="28"/>
          <w:szCs w:val="28"/>
          <w:rtl/>
        </w:rPr>
        <w:t>عمرو بن العاص.</w:t>
      </w:r>
      <w:r w:rsidR="00EC30C1" w:rsidRPr="00F3232E">
        <w:rPr>
          <w:rFonts w:ascii="mylotus" w:hAnsi="mylotus" w:cs="B Badr" w:hint="cs"/>
          <w:sz w:val="28"/>
          <w:szCs w:val="28"/>
          <w:rtl/>
        </w:rPr>
        <w:t xml:space="preserve"> امیر قرار دادن اسامه بر وی دروغ</w:t>
      </w:r>
      <w:r w:rsidR="0003707C" w:rsidRPr="00F3232E">
        <w:rPr>
          <w:rFonts w:ascii="mylotus" w:hAnsi="mylotus" w:cs="B Badr" w:hint="cs"/>
          <w:sz w:val="28"/>
          <w:szCs w:val="28"/>
          <w:rtl/>
        </w:rPr>
        <w:t>ی</w:t>
      </w:r>
      <w:r w:rsidR="00EC30C1" w:rsidRPr="00F3232E">
        <w:rPr>
          <w:rFonts w:ascii="mylotus" w:hAnsi="mylotus" w:cs="B Badr" w:hint="cs"/>
          <w:sz w:val="28"/>
          <w:szCs w:val="28"/>
          <w:rtl/>
        </w:rPr>
        <w:t xml:space="preserve"> است که در </w:t>
      </w:r>
      <w:r w:rsidR="00590064" w:rsidRPr="00F3232E">
        <w:rPr>
          <w:rFonts w:ascii="mylotus" w:hAnsi="mylotus" w:cs="B Badr" w:hint="cs"/>
          <w:sz w:val="28"/>
          <w:szCs w:val="28"/>
          <w:rtl/>
        </w:rPr>
        <w:t xml:space="preserve">دروغ بودن </w:t>
      </w:r>
      <w:r w:rsidR="00EC30C1" w:rsidRPr="00F3232E">
        <w:rPr>
          <w:rFonts w:ascii="mylotus" w:hAnsi="mylotus" w:cs="B Badr" w:hint="cs"/>
          <w:sz w:val="28"/>
          <w:szCs w:val="28"/>
          <w:rtl/>
        </w:rPr>
        <w:t>آن اتفاق نظر وجود دارد</w:t>
      </w:r>
      <w:r w:rsidR="008F6454" w:rsidRPr="00F3232E">
        <w:rPr>
          <w:rFonts w:ascii="mylotus" w:hAnsi="mylotus" w:cs="B Badr" w:hint="cs"/>
          <w:sz w:val="28"/>
          <w:szCs w:val="28"/>
          <w:rtl/>
        </w:rPr>
        <w:t xml:space="preserve"> </w:t>
      </w:r>
      <w:r w:rsidR="00590064" w:rsidRPr="00F3232E">
        <w:rPr>
          <w:rFonts w:ascii="mylotus" w:hAnsi="mylotus" w:cs="B Badr" w:hint="cs"/>
          <w:sz w:val="28"/>
          <w:szCs w:val="28"/>
          <w:rtl/>
        </w:rPr>
        <w:t>و اما در مورد  عمرو عاص، پیامبر</w:t>
      </w:r>
      <w:r w:rsidR="00590064" w:rsidRPr="00F3232E">
        <w:rPr>
          <w:rFonts w:ascii="mylotus" w:hAnsi="mylotus" w:cs="B Badr" w:hint="cs"/>
          <w:sz w:val="28"/>
          <w:szCs w:val="28"/>
        </w:rPr>
        <w:sym w:font="AGA Arabesque" w:char="F072"/>
      </w:r>
      <w:r w:rsidR="00590064" w:rsidRPr="00F3232E">
        <w:rPr>
          <w:rFonts w:ascii="mylotus" w:hAnsi="mylotus" w:cs="B Badr" w:hint="cs"/>
          <w:sz w:val="28"/>
          <w:szCs w:val="28"/>
          <w:rtl/>
        </w:rPr>
        <w:t xml:space="preserve"> لشگری را فرستاد که عمرو در آن وجود داشت و آن جنگ </w:t>
      </w:r>
      <w:r w:rsidR="009D0DBF" w:rsidRPr="00F3232E">
        <w:rPr>
          <w:rFonts w:ascii="mylotus" w:hAnsi="mylotus" w:cs="B Badr"/>
          <w:sz w:val="28"/>
          <w:szCs w:val="28"/>
          <w:rtl/>
        </w:rPr>
        <w:t>ذات السلاسل</w:t>
      </w:r>
      <w:r w:rsidR="00590064" w:rsidRPr="00F3232E">
        <w:rPr>
          <w:rFonts w:ascii="mylotus" w:hAnsi="mylotus" w:cs="B Badr" w:hint="cs"/>
          <w:sz w:val="28"/>
          <w:szCs w:val="28"/>
          <w:rtl/>
        </w:rPr>
        <w:t xml:space="preserve"> بر علیه ب</w:t>
      </w:r>
      <w:r w:rsidR="00590064" w:rsidRPr="00F3232E">
        <w:rPr>
          <w:rFonts w:ascii="mylotus" w:hAnsi="mylotus" w:cs="B Badr"/>
          <w:sz w:val="28"/>
          <w:szCs w:val="28"/>
          <w:rtl/>
        </w:rPr>
        <w:t>ني عذر</w:t>
      </w:r>
      <w:r w:rsidR="00590064" w:rsidRPr="00F3232E">
        <w:rPr>
          <w:rFonts w:ascii="mylotus" w:hAnsi="mylotus" w:cs="B Badr" w:hint="cs"/>
          <w:sz w:val="28"/>
          <w:szCs w:val="28"/>
          <w:rtl/>
        </w:rPr>
        <w:t>ه بود. آنها دایی</w:t>
      </w:r>
      <w:r w:rsidR="00590064" w:rsidRPr="00F3232E">
        <w:rPr>
          <w:rFonts w:ascii="mylotus" w:hAnsi="mylotus" w:cs="B Badr" w:hint="cs"/>
          <w:sz w:val="28"/>
          <w:szCs w:val="28"/>
          <w:rtl/>
        </w:rPr>
        <w:softHyphen/>
        <w:t xml:space="preserve">های </w:t>
      </w:r>
      <w:r w:rsidR="009D0DBF" w:rsidRPr="00F3232E">
        <w:rPr>
          <w:rFonts w:ascii="mylotus" w:hAnsi="mylotus" w:cs="B Badr"/>
          <w:sz w:val="28"/>
          <w:szCs w:val="28"/>
          <w:rtl/>
        </w:rPr>
        <w:t>عمرو</w:t>
      </w:r>
      <w:r w:rsidR="00590064" w:rsidRPr="00F3232E">
        <w:rPr>
          <w:rFonts w:ascii="mylotus" w:hAnsi="mylotus" w:cs="B Badr" w:hint="cs"/>
          <w:sz w:val="28"/>
          <w:szCs w:val="28"/>
          <w:rtl/>
        </w:rPr>
        <w:t xml:space="preserve"> بودند و پیامبر</w:t>
      </w:r>
      <w:r w:rsidR="00590064" w:rsidRPr="00F3232E">
        <w:rPr>
          <w:rFonts w:ascii="mylotus" w:hAnsi="mylotus" w:cs="B Badr" w:hint="cs"/>
          <w:sz w:val="28"/>
          <w:szCs w:val="28"/>
        </w:rPr>
        <w:sym w:font="AGA Arabesque" w:char="F072"/>
      </w:r>
      <w:r w:rsidR="00590064" w:rsidRPr="00F3232E">
        <w:rPr>
          <w:rFonts w:ascii="mylotus" w:hAnsi="mylotus" w:cs="B Badr" w:hint="cs"/>
          <w:sz w:val="28"/>
          <w:szCs w:val="28"/>
          <w:rtl/>
        </w:rPr>
        <w:t xml:space="preserve"> عمرو را امیر قرار داد تا از روی فامیل بودن، تشویقی برای مسلمان شدن آنها گردد. سپس در پی آن ابوعبیده جراح</w:t>
      </w:r>
      <w:r w:rsidR="00590064" w:rsidRPr="00F3232E">
        <w:rPr>
          <w:rFonts w:ascii="mylotus" w:hAnsi="mylotus" w:cs="B Badr" w:hint="cs"/>
          <w:sz w:val="28"/>
          <w:szCs w:val="28"/>
        </w:rPr>
        <w:sym w:font="AGA Arabesque" w:char="F074"/>
      </w:r>
      <w:r w:rsidR="00590064" w:rsidRPr="00F3232E">
        <w:rPr>
          <w:rFonts w:ascii="mylotus" w:hAnsi="mylotus" w:cs="B Badr" w:hint="cs"/>
          <w:sz w:val="28"/>
          <w:szCs w:val="28"/>
          <w:rtl/>
        </w:rPr>
        <w:t xml:space="preserve"> را فرستاد و ابوبکر و عمر و دیگر مهاجرین همراه او بودند. فرمود: «اطاعت کنید و اختلاف نداشته باشید! وقتی به عمرو رسیدند گفت: به اصحاب خودم نماز می</w:t>
      </w:r>
      <w:r w:rsidR="00590064" w:rsidRPr="00F3232E">
        <w:rPr>
          <w:rFonts w:ascii="mylotus" w:hAnsi="mylotus" w:cs="B Badr" w:hint="cs"/>
          <w:sz w:val="28"/>
          <w:szCs w:val="28"/>
          <w:rtl/>
        </w:rPr>
        <w:softHyphen/>
        <w:t>دهم و تو به اصحابت نماز نمی</w:t>
      </w:r>
      <w:r w:rsidR="00590064" w:rsidRPr="00F3232E">
        <w:rPr>
          <w:rFonts w:ascii="mylotus" w:hAnsi="mylotus" w:cs="B Badr" w:hint="cs"/>
          <w:sz w:val="28"/>
          <w:szCs w:val="28"/>
          <w:rtl/>
        </w:rPr>
        <w:softHyphen/>
        <w:t>دهی. او گفت: من به شما نماز می</w:t>
      </w:r>
      <w:r w:rsidR="00590064" w:rsidRPr="00F3232E">
        <w:rPr>
          <w:rFonts w:ascii="mylotus" w:hAnsi="mylotus" w:cs="B Badr" w:hint="cs"/>
          <w:sz w:val="28"/>
          <w:szCs w:val="28"/>
          <w:rtl/>
        </w:rPr>
        <w:softHyphen/>
        <w:t>دهم و شما فقط برای کمک به من فرستاده شده</w:t>
      </w:r>
      <w:r w:rsidR="00590064" w:rsidRPr="00F3232E">
        <w:rPr>
          <w:rFonts w:ascii="mylotus" w:hAnsi="mylotus" w:cs="B Badr" w:hint="cs"/>
          <w:sz w:val="28"/>
          <w:szCs w:val="28"/>
          <w:rtl/>
        </w:rPr>
        <w:softHyphen/>
        <w:t>اید. ابوعبیده گفت</w:t>
      </w:r>
      <w:r w:rsidR="009D0DBF" w:rsidRPr="00F3232E">
        <w:rPr>
          <w:rFonts w:ascii="mylotus" w:hAnsi="mylotus" w:cs="B Badr"/>
          <w:sz w:val="28"/>
          <w:szCs w:val="28"/>
          <w:rtl/>
        </w:rPr>
        <w:t xml:space="preserve">: </w:t>
      </w:r>
      <w:r w:rsidR="00590064" w:rsidRPr="00F3232E">
        <w:rPr>
          <w:rFonts w:ascii="mylotus" w:hAnsi="mylotus" w:cs="B Badr" w:hint="cs"/>
          <w:sz w:val="28"/>
          <w:szCs w:val="28"/>
          <w:rtl/>
        </w:rPr>
        <w:t>رسول الله</w:t>
      </w:r>
      <w:r w:rsidR="00590064" w:rsidRPr="00F3232E">
        <w:rPr>
          <w:rFonts w:ascii="mylotus" w:hAnsi="mylotus" w:cs="B Badr" w:hint="cs"/>
          <w:sz w:val="28"/>
          <w:szCs w:val="28"/>
        </w:rPr>
        <w:sym w:font="AGA Arabesque" w:char="F072"/>
      </w:r>
      <w:r w:rsidR="00590064" w:rsidRPr="00F3232E">
        <w:rPr>
          <w:rFonts w:ascii="mylotus" w:hAnsi="mylotus" w:cs="B Badr" w:hint="cs"/>
          <w:sz w:val="28"/>
          <w:szCs w:val="28"/>
          <w:rtl/>
        </w:rPr>
        <w:t xml:space="preserve"> به من امر کرده است تا از تو تبعیت کنم و اگر از من نافرمانی کنی من از تو اطاعت می</w:t>
      </w:r>
      <w:r w:rsidR="00590064" w:rsidRPr="00F3232E">
        <w:rPr>
          <w:rFonts w:ascii="mylotus" w:hAnsi="mylotus" w:cs="B Badr" w:hint="cs"/>
          <w:sz w:val="28"/>
          <w:szCs w:val="28"/>
          <w:rtl/>
        </w:rPr>
        <w:softHyphen/>
        <w:t>کنم. عمرو خواست تا او را خلع نماید ولی ابوبکر به او</w:t>
      </w:r>
      <w:r w:rsidR="008F6454" w:rsidRPr="00F3232E">
        <w:rPr>
          <w:rFonts w:ascii="mylotus" w:hAnsi="mylotus" w:cs="B Badr" w:hint="cs"/>
          <w:sz w:val="28"/>
          <w:szCs w:val="28"/>
          <w:rtl/>
        </w:rPr>
        <w:t xml:space="preserve"> اشاره نمود که چنین کاری را انجا</w:t>
      </w:r>
      <w:r w:rsidR="00590064" w:rsidRPr="00F3232E">
        <w:rPr>
          <w:rFonts w:ascii="mylotus" w:hAnsi="mylotus" w:cs="B Badr" w:hint="cs"/>
          <w:sz w:val="28"/>
          <w:szCs w:val="28"/>
          <w:rtl/>
        </w:rPr>
        <w:t>م نده»</w:t>
      </w:r>
      <w:r w:rsidR="00EB0374" w:rsidRPr="00F3232E">
        <w:rPr>
          <w:rStyle w:val="FootnoteReference"/>
          <w:rFonts w:cs="B Badr"/>
          <w:b/>
          <w:bCs/>
          <w:szCs w:val="28"/>
          <w:rtl/>
        </w:rPr>
        <w:t>(</w:t>
      </w:r>
      <w:r w:rsidR="009F0E1E" w:rsidRPr="00F3232E">
        <w:rPr>
          <w:rStyle w:val="FootnoteReference"/>
          <w:rFonts w:cs="B Badr"/>
          <w:b/>
          <w:bCs/>
          <w:szCs w:val="28"/>
          <w:rtl/>
        </w:rPr>
        <w:footnoteReference w:id="41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590064" w:rsidRPr="00F3232E">
        <w:rPr>
          <w:rFonts w:ascii="mylotus" w:hAnsi="mylotus" w:cs="B Badr" w:hint="cs"/>
          <w:sz w:val="28"/>
          <w:szCs w:val="28"/>
          <w:rtl/>
        </w:rPr>
        <w:t>نظر ابوبکر بر این بود که آن امر درست</w:t>
      </w:r>
      <w:r w:rsidR="00590064" w:rsidRPr="00F3232E">
        <w:rPr>
          <w:rFonts w:ascii="mylotus" w:hAnsi="mylotus" w:cs="B Badr" w:hint="cs"/>
          <w:sz w:val="28"/>
          <w:szCs w:val="28"/>
          <w:rtl/>
        </w:rPr>
        <w:softHyphen/>
        <w:t>تر می</w:t>
      </w:r>
      <w:r w:rsidR="00590064" w:rsidRPr="00F3232E">
        <w:rPr>
          <w:rFonts w:ascii="mylotus" w:hAnsi="mylotus" w:cs="B Badr" w:hint="cs"/>
          <w:sz w:val="28"/>
          <w:szCs w:val="28"/>
          <w:rtl/>
        </w:rPr>
        <w:softHyphen/>
        <w:t>باشد، در نتیجه آنها پشت سر عمرو نماز خواندند و این با وجود علم به آن بود که ابوبکر، عمر و ابوعبیده از عمرو دارای فضیلت بیشتری می</w:t>
      </w:r>
      <w:r w:rsidR="00590064" w:rsidRPr="00F3232E">
        <w:rPr>
          <w:rFonts w:ascii="mylotus" w:hAnsi="mylotus" w:cs="B Badr" w:hint="cs"/>
          <w:sz w:val="28"/>
          <w:szCs w:val="28"/>
          <w:rtl/>
        </w:rPr>
        <w:softHyphen/>
        <w:t>باشند و این از روی فضیلت و صلاحیت آنها بود؛ زیرا امیر بودن عمرو به آن بر می</w:t>
      </w:r>
      <w:r w:rsidR="00590064" w:rsidRPr="00F3232E">
        <w:rPr>
          <w:rFonts w:ascii="mylotus" w:hAnsi="mylotus" w:cs="B Badr" w:hint="cs"/>
          <w:sz w:val="28"/>
          <w:szCs w:val="28"/>
          <w:rtl/>
        </w:rPr>
        <w:softHyphen/>
        <w:t>گشت که کسانی که لشگر به سوی آنها فرستاده شده بود، نزدیکان او بودند و بدین ترتیب خواسته شده بود</w:t>
      </w:r>
      <w:r w:rsidR="008F6454" w:rsidRPr="00F3232E">
        <w:rPr>
          <w:rFonts w:ascii="mylotus" w:hAnsi="mylotus" w:cs="B Badr" w:hint="cs"/>
          <w:sz w:val="28"/>
          <w:szCs w:val="28"/>
          <w:rtl/>
        </w:rPr>
        <w:t xml:space="preserve"> تا توسط آن الفت ایجاد گردد [و آن </w:t>
      </w:r>
      <w:r w:rsidR="00590064" w:rsidRPr="00F3232E">
        <w:rPr>
          <w:rFonts w:ascii="mylotus" w:hAnsi="mylotus" w:cs="B Badr" w:hint="cs"/>
          <w:sz w:val="28"/>
          <w:szCs w:val="28"/>
          <w:rtl/>
        </w:rPr>
        <w:t>جنگ انجام نپذیرد]</w:t>
      </w:r>
      <w:r w:rsidR="009D0DBF" w:rsidRPr="00F3232E">
        <w:rPr>
          <w:rFonts w:ascii="mylotus" w:hAnsi="mylotus" w:cs="B Badr"/>
          <w:sz w:val="28"/>
          <w:szCs w:val="28"/>
          <w:rtl/>
        </w:rPr>
        <w:t xml:space="preserve">. </w:t>
      </w:r>
      <w:r w:rsidR="00590064" w:rsidRPr="00F3232E">
        <w:rPr>
          <w:rFonts w:ascii="mylotus" w:hAnsi="mylotus" w:cs="B Badr" w:hint="cs"/>
          <w:sz w:val="28"/>
          <w:szCs w:val="28"/>
          <w:rtl/>
        </w:rPr>
        <w:t xml:space="preserve">بنابراین ولایت او برای مصلحتی بود که به آن ترجیح داده شده بود. همان گونه که اسامه </w:t>
      </w:r>
      <w:r w:rsidR="00B53C44" w:rsidRPr="00F3232E">
        <w:rPr>
          <w:rFonts w:ascii="mylotus" w:hAnsi="mylotus" w:cs="B Badr" w:hint="cs"/>
          <w:sz w:val="28"/>
          <w:szCs w:val="28"/>
          <w:rtl/>
        </w:rPr>
        <w:t xml:space="preserve">امیر قرار داده شد تا به خونخواهی پدرش </w:t>
      </w:r>
      <w:r w:rsidR="009D0DBF" w:rsidRPr="00F3232E">
        <w:rPr>
          <w:rFonts w:ascii="mylotus" w:hAnsi="mylotus" w:cs="B Badr"/>
          <w:sz w:val="28"/>
          <w:szCs w:val="28"/>
          <w:rtl/>
        </w:rPr>
        <w:t>زيد بن حارث</w:t>
      </w:r>
      <w:r w:rsidR="00B53C44" w:rsidRPr="00F3232E">
        <w:rPr>
          <w:rFonts w:ascii="mylotus" w:hAnsi="mylotus" w:cs="B Badr" w:hint="cs"/>
          <w:sz w:val="28"/>
          <w:szCs w:val="28"/>
          <w:rtl/>
        </w:rPr>
        <w:t>ه برسد زیرا او [توسط رومیان] در جنگ مؤته کشته شده بود. پس پیامبر</w:t>
      </w:r>
      <w:r w:rsidR="00B53C44" w:rsidRPr="00F3232E">
        <w:rPr>
          <w:rFonts w:ascii="mylotus" w:hAnsi="mylotus" w:cs="B Badr" w:hint="cs"/>
          <w:sz w:val="28"/>
          <w:szCs w:val="28"/>
        </w:rPr>
        <w:sym w:font="AGA Arabesque" w:char="F072"/>
      </w:r>
      <w:r w:rsidR="00B53C44" w:rsidRPr="00F3232E">
        <w:rPr>
          <w:rFonts w:ascii="mylotus" w:hAnsi="mylotus" w:cs="B Badr" w:hint="cs"/>
          <w:sz w:val="28"/>
          <w:szCs w:val="28"/>
          <w:rtl/>
        </w:rPr>
        <w:t xml:space="preserve"> چه کسی را در چیزی از امور بر ابوبکر</w:t>
      </w:r>
      <w:r w:rsidR="00B53C44" w:rsidRPr="00F3232E">
        <w:rPr>
          <w:rFonts w:ascii="mylotus" w:hAnsi="mylotus" w:cs="B Badr" w:hint="cs"/>
          <w:sz w:val="28"/>
          <w:szCs w:val="28"/>
        </w:rPr>
        <w:sym w:font="AGA Arabesque" w:char="F074"/>
      </w:r>
      <w:r w:rsidR="00B53C44" w:rsidRPr="00F3232E">
        <w:rPr>
          <w:rFonts w:ascii="mylotus" w:hAnsi="mylotus" w:cs="B Badr" w:hint="cs"/>
          <w:sz w:val="28"/>
          <w:szCs w:val="28"/>
          <w:rtl/>
        </w:rPr>
        <w:t xml:space="preserve"> امیر قرار داد؟! اما سخنی که «بعد از سه روز از روی سو</w:t>
      </w:r>
      <w:r w:rsidR="008F6454" w:rsidRPr="00F3232E">
        <w:rPr>
          <w:rFonts w:ascii="mylotus" w:hAnsi="mylotus" w:cs="B Badr" w:hint="cs"/>
          <w:sz w:val="28"/>
          <w:szCs w:val="28"/>
          <w:rtl/>
        </w:rPr>
        <w:t>ر</w:t>
      </w:r>
      <w:r w:rsidR="00B53C44" w:rsidRPr="00F3232E">
        <w:rPr>
          <w:rFonts w:ascii="mylotus" w:hAnsi="mylotus" w:cs="B Badr" w:hint="cs"/>
          <w:sz w:val="28"/>
          <w:szCs w:val="28"/>
          <w:rtl/>
        </w:rPr>
        <w:t>ه</w:t>
      </w:r>
      <w:r w:rsidR="00B53C44" w:rsidRPr="00F3232E">
        <w:rPr>
          <w:rFonts w:ascii="mylotus" w:hAnsi="mylotus" w:cs="B Badr" w:hint="cs"/>
          <w:sz w:val="28"/>
          <w:szCs w:val="28"/>
          <w:rtl/>
        </w:rPr>
        <w:softHyphen/>
        <w:t xml:space="preserve">ی </w:t>
      </w:r>
      <w:r w:rsidR="008F6454" w:rsidRPr="00F3232E">
        <w:rPr>
          <w:rFonts w:ascii="mylotus" w:hAnsi="mylotus" w:cs="B Badr" w:hint="cs"/>
          <w:sz w:val="28"/>
          <w:szCs w:val="28"/>
          <w:rtl/>
        </w:rPr>
        <w:t>ت</w:t>
      </w:r>
      <w:r w:rsidR="00B53C44" w:rsidRPr="00F3232E">
        <w:rPr>
          <w:rFonts w:ascii="mylotus" w:hAnsi="mylotus" w:cs="B Badr" w:hint="cs"/>
          <w:sz w:val="28"/>
          <w:szCs w:val="28"/>
          <w:rtl/>
        </w:rPr>
        <w:t>وبه او را خلع نمود»: این نیز دروغ می</w:t>
      </w:r>
      <w:r w:rsidR="00B53C44" w:rsidRPr="00F3232E">
        <w:rPr>
          <w:rFonts w:ascii="mylotus" w:hAnsi="mylotus" w:cs="B Badr" w:hint="cs"/>
          <w:sz w:val="28"/>
          <w:szCs w:val="28"/>
          <w:rtl/>
        </w:rPr>
        <w:softHyphen/>
        <w:t>باشد. پیامبر</w:t>
      </w:r>
      <w:r w:rsidR="00B53C44" w:rsidRPr="00F3232E">
        <w:rPr>
          <w:rFonts w:ascii="mylotus" w:hAnsi="mylotus" w:cs="B Badr" w:hint="cs"/>
          <w:sz w:val="28"/>
          <w:szCs w:val="28"/>
        </w:rPr>
        <w:sym w:font="AGA Arabesque" w:char="F072"/>
      </w:r>
      <w:r w:rsidR="00B53C44" w:rsidRPr="00F3232E">
        <w:rPr>
          <w:rFonts w:ascii="mylotus" w:hAnsi="mylotus" w:cs="B Badr" w:hint="cs"/>
          <w:sz w:val="28"/>
          <w:szCs w:val="28"/>
          <w:rtl/>
        </w:rPr>
        <w:t xml:space="preserve"> وقتی ابوبکر را امیر حج قرار داد، بر اساس امر او حرکت نمود و حج را در آن </w:t>
      </w:r>
      <w:r w:rsidR="00B53C44" w:rsidRPr="00F3232E">
        <w:rPr>
          <w:rFonts w:ascii="mylotus" w:hAnsi="mylotus" w:cs="B Badr" w:hint="cs"/>
          <w:sz w:val="28"/>
          <w:szCs w:val="28"/>
          <w:rtl/>
        </w:rPr>
        <w:lastRenderedPageBreak/>
        <w:t>سال که سال نهم هجری بود برای مردم برپای داشت</w:t>
      </w:r>
      <w:r w:rsidR="009D0DBF" w:rsidRPr="00F3232E">
        <w:rPr>
          <w:rFonts w:ascii="mylotus" w:hAnsi="mylotus" w:cs="B Badr"/>
          <w:sz w:val="28"/>
          <w:szCs w:val="28"/>
          <w:rtl/>
        </w:rPr>
        <w:t xml:space="preserve"> </w:t>
      </w:r>
      <w:r w:rsidR="00B53C44" w:rsidRPr="00F3232E">
        <w:rPr>
          <w:rFonts w:ascii="mylotus" w:hAnsi="mylotus" w:cs="B Badr" w:hint="cs"/>
          <w:sz w:val="28"/>
          <w:szCs w:val="28"/>
          <w:rtl/>
        </w:rPr>
        <w:t>و به مدینه بازنگشت مگر بعد از انجام حج و آن را بر اساس آنچه پیامبر</w:t>
      </w:r>
      <w:r w:rsidR="00B53C44" w:rsidRPr="00F3232E">
        <w:rPr>
          <w:rFonts w:ascii="mylotus" w:hAnsi="mylotus" w:cs="B Badr" w:hint="cs"/>
          <w:sz w:val="28"/>
          <w:szCs w:val="28"/>
        </w:rPr>
        <w:sym w:font="AGA Arabesque" w:char="F072"/>
      </w:r>
      <w:r w:rsidR="00B53C44" w:rsidRPr="00F3232E">
        <w:rPr>
          <w:rFonts w:ascii="mylotus" w:hAnsi="mylotus" w:cs="B Badr" w:hint="cs"/>
          <w:sz w:val="28"/>
          <w:szCs w:val="28"/>
          <w:rtl/>
        </w:rPr>
        <w:t xml:space="preserve"> به او امر نمود، به انجام رساند؛ مشرکان در آن </w:t>
      </w:r>
      <w:r w:rsidR="008F6454" w:rsidRPr="00F3232E">
        <w:rPr>
          <w:rFonts w:ascii="mylotus" w:hAnsi="mylotus" w:cs="B Badr" w:hint="cs"/>
          <w:sz w:val="28"/>
          <w:szCs w:val="28"/>
          <w:rtl/>
        </w:rPr>
        <w:t>ز</w:t>
      </w:r>
      <w:r w:rsidR="00B53C44" w:rsidRPr="00F3232E">
        <w:rPr>
          <w:rFonts w:ascii="mylotus" w:hAnsi="mylotus" w:cs="B Badr" w:hint="cs"/>
          <w:sz w:val="28"/>
          <w:szCs w:val="28"/>
          <w:rtl/>
        </w:rPr>
        <w:t>مان حج بیت الحرام را به جا می</w:t>
      </w:r>
      <w:r w:rsidR="00B53C44" w:rsidRPr="00F3232E">
        <w:rPr>
          <w:rFonts w:ascii="mylotus" w:hAnsi="mylotus" w:cs="B Badr" w:hint="cs"/>
          <w:sz w:val="28"/>
          <w:szCs w:val="28"/>
          <w:rtl/>
        </w:rPr>
        <w:softHyphen/>
        <w:t>آوردند و آنان عریان کعبه را طواف می</w:t>
      </w:r>
      <w:r w:rsidR="00B53C44" w:rsidRPr="00F3232E">
        <w:rPr>
          <w:rFonts w:ascii="mylotus" w:hAnsi="mylotus" w:cs="B Badr" w:hint="cs"/>
          <w:sz w:val="28"/>
          <w:szCs w:val="28"/>
          <w:rtl/>
        </w:rPr>
        <w:softHyphen/>
        <w:t>نمودند و در بین مشرکان عهدهای مطلق وجود داشت. در نتیجه پیامبر</w:t>
      </w:r>
      <w:r w:rsidR="00B53C44" w:rsidRPr="00F3232E">
        <w:rPr>
          <w:rFonts w:ascii="mylotus" w:hAnsi="mylotus" w:cs="B Badr" w:hint="cs"/>
          <w:sz w:val="28"/>
          <w:szCs w:val="28"/>
        </w:rPr>
        <w:sym w:font="AGA Arabesque" w:char="F072"/>
      </w:r>
      <w:r w:rsidR="00B53C44" w:rsidRPr="00F3232E">
        <w:rPr>
          <w:rFonts w:ascii="mylotus" w:hAnsi="mylotus" w:cs="B Badr" w:hint="cs"/>
          <w:sz w:val="28"/>
          <w:szCs w:val="28"/>
          <w:rtl/>
        </w:rPr>
        <w:t xml:space="preserve"> ابوبکر</w:t>
      </w:r>
      <w:r w:rsidR="00B53C44" w:rsidRPr="00F3232E">
        <w:rPr>
          <w:rFonts w:ascii="mylotus" w:hAnsi="mylotus" w:cs="B Badr" w:hint="cs"/>
          <w:sz w:val="28"/>
          <w:szCs w:val="28"/>
        </w:rPr>
        <w:sym w:font="AGA Arabesque" w:char="F074"/>
      </w:r>
      <w:r w:rsidR="00B53C44" w:rsidRPr="00F3232E">
        <w:rPr>
          <w:rFonts w:ascii="mylotus" w:hAnsi="mylotus" w:cs="B Badr" w:hint="cs"/>
          <w:sz w:val="28"/>
          <w:szCs w:val="28"/>
          <w:rtl/>
        </w:rPr>
        <w:t xml:space="preserve"> را مأمور نمود و به او امر نمود تا ندا دهد: «بعد از امسال هیچ مشرکی حق حج ندارد و حق ندارد تا کعبه را عریان طواف کند»</w:t>
      </w:r>
      <w:r w:rsidR="009D0DBF" w:rsidRPr="00F3232E">
        <w:rPr>
          <w:rFonts w:ascii="mylotus" w:hAnsi="mylotus" w:cs="B Badr"/>
          <w:sz w:val="28"/>
          <w:szCs w:val="28"/>
          <w:rtl/>
        </w:rPr>
        <w:t xml:space="preserve">. </w:t>
      </w:r>
      <w:r w:rsidR="00B53C44" w:rsidRPr="00F3232E">
        <w:rPr>
          <w:rFonts w:ascii="mylotus" w:hAnsi="mylotus" w:cs="B Badr" w:hint="cs"/>
          <w:sz w:val="28"/>
          <w:szCs w:val="28"/>
          <w:rtl/>
        </w:rPr>
        <w:t xml:space="preserve">در نتیجه بر اساس امر ابوبکر در آن سال چنین ندائی داده شد و </w:t>
      </w:r>
      <w:r w:rsidR="009D0DBF" w:rsidRPr="00F3232E">
        <w:rPr>
          <w:rFonts w:ascii="mylotus" w:hAnsi="mylotus" w:cs="B Badr"/>
          <w:sz w:val="28"/>
          <w:szCs w:val="28"/>
          <w:rtl/>
        </w:rPr>
        <w:t>علي بن أبي طالب</w:t>
      </w:r>
      <w:r w:rsidR="00B53C44" w:rsidRPr="00F3232E">
        <w:rPr>
          <w:rFonts w:ascii="mylotus" w:hAnsi="mylotus" w:cs="B Badr"/>
          <w:sz w:val="28"/>
          <w:szCs w:val="28"/>
        </w:rPr>
        <w:sym w:font="AGA Arabesque" w:char="F074"/>
      </w:r>
      <w:r w:rsidR="00B53C44" w:rsidRPr="00F3232E">
        <w:rPr>
          <w:rFonts w:ascii="mylotus" w:hAnsi="mylotus" w:cs="B Badr" w:hint="cs"/>
          <w:sz w:val="28"/>
          <w:szCs w:val="28"/>
          <w:rtl/>
        </w:rPr>
        <w:t xml:space="preserve"> از جمله کسانی بود که در آن موسم به فرمان ابوبکر چنین ندائی را سر داد. ولی بعد از آن که ابوبکر</w:t>
      </w:r>
      <w:r w:rsidR="008F6454" w:rsidRPr="00F3232E">
        <w:rPr>
          <w:rFonts w:ascii="mylotus" w:hAnsi="mylotus" w:cs="B Badr" w:hint="cs"/>
          <w:sz w:val="28"/>
          <w:szCs w:val="28"/>
        </w:rPr>
        <w:sym w:font="AGA Arabesque" w:char="F074"/>
      </w:r>
      <w:r w:rsidR="00B53C44" w:rsidRPr="00F3232E">
        <w:rPr>
          <w:rFonts w:ascii="mylotus" w:hAnsi="mylotus" w:cs="B Badr" w:hint="cs"/>
          <w:sz w:val="28"/>
          <w:szCs w:val="28"/>
          <w:rtl/>
        </w:rPr>
        <w:t xml:space="preserve"> خارج شد، پیامبر</w:t>
      </w:r>
      <w:r w:rsidR="00B53C44" w:rsidRPr="00F3232E">
        <w:rPr>
          <w:rFonts w:ascii="mylotus" w:hAnsi="mylotus" w:cs="B Badr" w:hint="cs"/>
          <w:sz w:val="28"/>
          <w:szCs w:val="28"/>
        </w:rPr>
        <w:sym w:font="AGA Arabesque" w:char="F072"/>
      </w:r>
      <w:r w:rsidR="00B53C44" w:rsidRPr="00F3232E">
        <w:rPr>
          <w:rFonts w:ascii="mylotus" w:hAnsi="mylotus" w:cs="B Badr" w:hint="cs"/>
          <w:sz w:val="28"/>
          <w:szCs w:val="28"/>
          <w:rtl/>
        </w:rPr>
        <w:t xml:space="preserve"> به علی</w:t>
      </w:r>
      <w:r w:rsidR="009D0DBF" w:rsidRPr="00F3232E">
        <w:rPr>
          <w:rFonts w:ascii="mylotus" w:hAnsi="mylotus" w:cs="B Badr"/>
          <w:sz w:val="28"/>
          <w:szCs w:val="28"/>
          <w:rtl/>
        </w:rPr>
        <w:t xml:space="preserve"> بن أبي طالب</w:t>
      </w:r>
      <w:r w:rsidR="00B53C44" w:rsidRPr="00F3232E">
        <w:rPr>
          <w:rFonts w:ascii="mylotus" w:hAnsi="mylotus" w:cs="B Badr"/>
          <w:sz w:val="28"/>
          <w:szCs w:val="28"/>
        </w:rPr>
        <w:sym w:font="AGA Arabesque" w:char="F074"/>
      </w:r>
      <w:r w:rsidR="00B53C44" w:rsidRPr="00F3232E">
        <w:rPr>
          <w:rFonts w:ascii="mylotus" w:hAnsi="mylotus" w:cs="B Badr" w:hint="cs"/>
          <w:sz w:val="28"/>
          <w:szCs w:val="28"/>
          <w:rtl/>
        </w:rPr>
        <w:t xml:space="preserve"> امر نمود تا عهدهای مشرکان را به اجرا بگذارد</w:t>
      </w:r>
      <w:r w:rsidR="00273382" w:rsidRPr="00F3232E">
        <w:rPr>
          <w:rFonts w:ascii="mylotus" w:hAnsi="mylotus" w:cs="B Badr" w:hint="cs"/>
          <w:sz w:val="28"/>
          <w:szCs w:val="28"/>
          <w:rtl/>
        </w:rPr>
        <w:t>. این در حالی بود که از عادت عرب در آن زمان این بود ک</w:t>
      </w:r>
      <w:r w:rsidR="008F6454" w:rsidRPr="00F3232E">
        <w:rPr>
          <w:rFonts w:ascii="mylotus" w:hAnsi="mylotus" w:cs="B Badr" w:hint="cs"/>
          <w:sz w:val="28"/>
          <w:szCs w:val="28"/>
          <w:rtl/>
        </w:rPr>
        <w:t>ه</w:t>
      </w:r>
      <w:r w:rsidR="00273382" w:rsidRPr="00F3232E">
        <w:rPr>
          <w:rFonts w:ascii="mylotus" w:hAnsi="mylotus" w:cs="B Badr" w:hint="cs"/>
          <w:sz w:val="28"/>
          <w:szCs w:val="28"/>
          <w:rtl/>
        </w:rPr>
        <w:t xml:space="preserve"> عهد بسته نمی</w:t>
      </w:r>
      <w:r w:rsidR="00273382" w:rsidRPr="00F3232E">
        <w:rPr>
          <w:rFonts w:ascii="mylotus" w:hAnsi="mylotus" w:cs="B Badr" w:hint="cs"/>
          <w:sz w:val="28"/>
          <w:szCs w:val="28"/>
          <w:rtl/>
        </w:rPr>
        <w:softHyphen/>
        <w:t>شد و آن فسخ نمی</w:t>
      </w:r>
      <w:r w:rsidR="00273382" w:rsidRPr="00F3232E">
        <w:rPr>
          <w:rFonts w:ascii="mylotus" w:hAnsi="mylotus" w:cs="B Badr" w:hint="cs"/>
          <w:sz w:val="28"/>
          <w:szCs w:val="28"/>
          <w:rtl/>
        </w:rPr>
        <w:softHyphen/>
        <w:t xml:space="preserve">گردید، مگر توسط مردی از اهل بیت آن </w:t>
      </w:r>
      <w:r w:rsidR="008F6454" w:rsidRPr="00F3232E">
        <w:rPr>
          <w:rFonts w:ascii="mylotus" w:hAnsi="mylotus" w:cs="B Badr" w:hint="cs"/>
          <w:sz w:val="28"/>
          <w:szCs w:val="28"/>
          <w:rtl/>
        </w:rPr>
        <w:t>ا</w:t>
      </w:r>
      <w:r w:rsidR="00273382" w:rsidRPr="00F3232E">
        <w:rPr>
          <w:rFonts w:ascii="mylotus" w:hAnsi="mylotus" w:cs="B Badr" w:hint="cs"/>
          <w:sz w:val="28"/>
          <w:szCs w:val="28"/>
          <w:rtl/>
        </w:rPr>
        <w:t>شخ</w:t>
      </w:r>
      <w:r w:rsidR="008F6454" w:rsidRPr="00F3232E">
        <w:rPr>
          <w:rFonts w:ascii="mylotus" w:hAnsi="mylotus" w:cs="B Badr" w:hint="cs"/>
          <w:sz w:val="28"/>
          <w:szCs w:val="28"/>
          <w:rtl/>
        </w:rPr>
        <w:t>ا</w:t>
      </w:r>
      <w:r w:rsidR="00273382" w:rsidRPr="00F3232E">
        <w:rPr>
          <w:rFonts w:ascii="mylotus" w:hAnsi="mylotus" w:cs="B Badr" w:hint="cs"/>
          <w:sz w:val="28"/>
          <w:szCs w:val="28"/>
          <w:rtl/>
        </w:rPr>
        <w:t>ص. بنابراین پیامبر</w:t>
      </w:r>
      <w:r w:rsidR="00273382" w:rsidRPr="00F3232E">
        <w:rPr>
          <w:rFonts w:ascii="mylotus" w:hAnsi="mylotus" w:cs="B Badr" w:hint="cs"/>
          <w:sz w:val="28"/>
          <w:szCs w:val="28"/>
        </w:rPr>
        <w:sym w:font="AGA Arabesque" w:char="F072"/>
      </w:r>
      <w:r w:rsidR="00273382" w:rsidRPr="00F3232E">
        <w:rPr>
          <w:rFonts w:ascii="mylotus" w:hAnsi="mylotus" w:cs="B Badr" w:hint="cs"/>
          <w:sz w:val="28"/>
          <w:szCs w:val="28"/>
          <w:rtl/>
        </w:rPr>
        <w:t xml:space="preserve"> علی</w:t>
      </w:r>
      <w:r w:rsidR="00273382" w:rsidRPr="00F3232E">
        <w:rPr>
          <w:rFonts w:ascii="mylotus" w:hAnsi="mylotus" w:cs="B Badr" w:hint="cs"/>
          <w:sz w:val="28"/>
          <w:szCs w:val="28"/>
        </w:rPr>
        <w:sym w:font="AGA Arabesque" w:char="F074"/>
      </w:r>
      <w:r w:rsidR="00273382" w:rsidRPr="00F3232E">
        <w:rPr>
          <w:rFonts w:ascii="mylotus" w:hAnsi="mylotus" w:cs="B Badr" w:hint="cs"/>
          <w:sz w:val="28"/>
          <w:szCs w:val="28"/>
          <w:rtl/>
        </w:rPr>
        <w:t xml:space="preserve"> را امر نمود تا عهدهای خاصی را که با مشرکان داشت، فسخ نماید و برای امری دیگر او را مأمور ننمود؛ به همین دلیل </w:t>
      </w:r>
      <w:r w:rsidR="008F6454" w:rsidRPr="00F3232E">
        <w:rPr>
          <w:rFonts w:ascii="mylotus" w:hAnsi="mylotus" w:cs="B Badr" w:hint="cs"/>
          <w:sz w:val="28"/>
          <w:szCs w:val="28"/>
          <w:rtl/>
        </w:rPr>
        <w:t>ع</w:t>
      </w:r>
      <w:r w:rsidR="00273382" w:rsidRPr="00F3232E">
        <w:rPr>
          <w:rFonts w:ascii="mylotus" w:hAnsi="mylotus" w:cs="B Badr" w:hint="cs"/>
          <w:sz w:val="28"/>
          <w:szCs w:val="28"/>
          <w:rtl/>
        </w:rPr>
        <w:t>لی</w:t>
      </w:r>
      <w:r w:rsidR="00273382" w:rsidRPr="00F3232E">
        <w:rPr>
          <w:rFonts w:ascii="mylotus" w:hAnsi="mylotus" w:cs="B Badr" w:hint="cs"/>
          <w:sz w:val="28"/>
          <w:szCs w:val="28"/>
        </w:rPr>
        <w:sym w:font="AGA Arabesque" w:char="F074"/>
      </w:r>
      <w:r w:rsidR="00273382" w:rsidRPr="00F3232E">
        <w:rPr>
          <w:rFonts w:ascii="mylotus" w:hAnsi="mylotus" w:cs="B Badr" w:hint="cs"/>
          <w:sz w:val="28"/>
          <w:szCs w:val="28"/>
          <w:rtl/>
        </w:rPr>
        <w:t xml:space="preserve"> [در آن حج] پشت سر ابوبکر</w:t>
      </w:r>
      <w:r w:rsidR="008F6454" w:rsidRPr="00F3232E">
        <w:rPr>
          <w:rFonts w:ascii="mylotus" w:hAnsi="mylotus" w:cs="B Badr" w:hint="cs"/>
          <w:sz w:val="28"/>
          <w:szCs w:val="28"/>
        </w:rPr>
        <w:sym w:font="AGA Arabesque" w:char="F074"/>
      </w:r>
      <w:r w:rsidR="00273382" w:rsidRPr="00F3232E">
        <w:rPr>
          <w:rFonts w:ascii="mylotus" w:hAnsi="mylotus" w:cs="B Badr" w:hint="cs"/>
          <w:sz w:val="28"/>
          <w:szCs w:val="28"/>
          <w:rtl/>
        </w:rPr>
        <w:t xml:space="preserve"> نماز خواند و حج را همراه او انجام داد و به مانند بقیه</w:t>
      </w:r>
      <w:r w:rsidR="00273382" w:rsidRPr="00F3232E">
        <w:rPr>
          <w:rFonts w:ascii="mylotus" w:hAnsi="mylotus" w:cs="B Badr" w:hint="cs"/>
          <w:sz w:val="28"/>
          <w:szCs w:val="28"/>
          <w:rtl/>
        </w:rPr>
        <w:softHyphen/>
        <w:t>ی کسانی که همراه او بودند از امیر بودن ابوبکر</w:t>
      </w:r>
      <w:r w:rsidR="008F6454" w:rsidRPr="00F3232E">
        <w:rPr>
          <w:rFonts w:ascii="mylotus" w:hAnsi="mylotus" w:cs="B Badr" w:hint="cs"/>
          <w:sz w:val="28"/>
          <w:szCs w:val="28"/>
        </w:rPr>
        <w:sym w:font="AGA Arabesque" w:char="F074"/>
      </w:r>
      <w:r w:rsidR="00273382" w:rsidRPr="00F3232E">
        <w:rPr>
          <w:rFonts w:ascii="mylotus" w:hAnsi="mylotus" w:cs="B Badr" w:hint="cs"/>
          <w:sz w:val="28"/>
          <w:szCs w:val="28"/>
          <w:rtl/>
        </w:rPr>
        <w:t xml:space="preserve"> اطاعت کرد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30" w:name="_Toc254565640"/>
    </w:p>
    <w:p w:rsidR="009D0DBF" w:rsidRPr="00F3232E" w:rsidRDefault="009D0DBF" w:rsidP="00273382">
      <w:pPr>
        <w:jc w:val="lowKashida"/>
        <w:rPr>
          <w:rFonts w:ascii="mylotus" w:hAnsi="mylotus" w:cs="B Badr" w:hint="cs"/>
          <w:b/>
          <w:bCs/>
          <w:sz w:val="28"/>
          <w:szCs w:val="28"/>
          <w:rtl/>
        </w:rPr>
      </w:pPr>
      <w:r w:rsidRPr="00F3232E">
        <w:rPr>
          <w:rFonts w:ascii="mylotus" w:hAnsi="mylotus" w:cs="B Badr"/>
          <w:b/>
          <w:bCs/>
          <w:sz w:val="28"/>
          <w:szCs w:val="28"/>
          <w:rtl/>
        </w:rPr>
        <w:t>شبه</w:t>
      </w:r>
      <w:r w:rsidR="00273382" w:rsidRPr="00F3232E">
        <w:rPr>
          <w:rFonts w:ascii="mylotus" w:hAnsi="mylotus" w:cs="B Badr" w:hint="cs"/>
          <w:b/>
          <w:bCs/>
          <w:sz w:val="28"/>
          <w:szCs w:val="28"/>
          <w:rtl/>
        </w:rPr>
        <w:t>ه</w:t>
      </w:r>
      <w:r w:rsidR="00273382" w:rsidRPr="00F3232E">
        <w:rPr>
          <w:rFonts w:ascii="mylotus" w:hAnsi="mylotus" w:cs="B Badr" w:hint="cs"/>
          <w:b/>
          <w:bCs/>
          <w:sz w:val="28"/>
          <w:szCs w:val="28"/>
          <w:rtl/>
        </w:rPr>
        <w:softHyphen/>
        <w:t>ی آن که ابوبکر</w:t>
      </w:r>
      <w:r w:rsidR="00537862" w:rsidRPr="00F3232E">
        <w:rPr>
          <w:rFonts w:ascii="mylotus" w:hAnsi="mylotus" w:cs="B Badr" w:hint="cs"/>
          <w:b/>
          <w:bCs/>
          <w:sz w:val="28"/>
          <w:szCs w:val="28"/>
          <w:rtl/>
        </w:rPr>
        <w:t>،</w:t>
      </w:r>
      <w:r w:rsidR="00273382" w:rsidRPr="00F3232E">
        <w:rPr>
          <w:rFonts w:ascii="mylotus" w:hAnsi="mylotus" w:cs="B Badr" w:hint="cs"/>
          <w:b/>
          <w:bCs/>
          <w:sz w:val="28"/>
          <w:szCs w:val="28"/>
          <w:rtl/>
        </w:rPr>
        <w:t xml:space="preserve"> عمر را جانشین قرار داد و پیامبر</w:t>
      </w:r>
      <w:r w:rsidR="00273382" w:rsidRPr="00F3232E">
        <w:rPr>
          <w:rFonts w:ascii="mylotus" w:hAnsi="mylotus" w:cs="B Badr" w:hint="cs"/>
          <w:b/>
          <w:bCs/>
          <w:sz w:val="28"/>
          <w:szCs w:val="28"/>
        </w:rPr>
        <w:sym w:font="AGA Arabesque" w:char="F072"/>
      </w:r>
      <w:r w:rsidR="00273382" w:rsidRPr="00F3232E">
        <w:rPr>
          <w:rFonts w:ascii="mylotus" w:hAnsi="mylotus" w:cs="B Badr" w:hint="cs"/>
          <w:b/>
          <w:bCs/>
          <w:sz w:val="28"/>
          <w:szCs w:val="28"/>
          <w:rtl/>
        </w:rPr>
        <w:t xml:space="preserve"> کسی را جانشین خود قرار نداد</w:t>
      </w:r>
      <w:bookmarkEnd w:id="30"/>
      <w:r w:rsidR="00273382" w:rsidRPr="00F3232E">
        <w:rPr>
          <w:rFonts w:ascii="mylotus" w:hAnsi="mylotus" w:cs="B Badr" w:hint="cs"/>
          <w:b/>
          <w:bCs/>
          <w:sz w:val="28"/>
          <w:szCs w:val="28"/>
          <w:rtl/>
        </w:rPr>
        <w:t>:</w:t>
      </w:r>
    </w:p>
    <w:p w:rsidR="009D0DBF" w:rsidRPr="00F3232E" w:rsidRDefault="00E42809" w:rsidP="00E42809">
      <w:pPr>
        <w:jc w:val="lowKashida"/>
        <w:rPr>
          <w:rFonts w:ascii="mylotus" w:hAnsi="mylotus" w:cs="B Badr"/>
          <w:sz w:val="28"/>
          <w:szCs w:val="28"/>
          <w:rtl/>
        </w:rPr>
      </w:pPr>
      <w:r w:rsidRPr="00F3232E">
        <w:rPr>
          <w:rFonts w:ascii="mylotus" w:hAnsi="mylotus" w:cs="B Badr" w:hint="cs"/>
          <w:sz w:val="28"/>
          <w:szCs w:val="28"/>
          <w:rtl/>
        </w:rPr>
        <w:t>از آن شبهات این است که ابوبکر عمر را جانشین خود قرار داد؛ ولی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کسی را جانشین خود قرار نداد و بدین شکل با هدایت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مخالفت نمود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31F92" w:rsidP="003659DD">
      <w:pPr>
        <w:jc w:val="lowKashida"/>
        <w:rPr>
          <w:rFonts w:ascii="mylotus" w:hAnsi="mylotus" w:cs="B Badr" w:hint="cs"/>
          <w:sz w:val="28"/>
          <w:szCs w:val="28"/>
          <w:rtl/>
        </w:rPr>
      </w:pPr>
      <w:r w:rsidRPr="00F3232E">
        <w:rPr>
          <w:rFonts w:ascii="mylotus" w:hAnsi="mylotus" w:cs="B Badr" w:hint="cs"/>
          <w:sz w:val="28"/>
          <w:szCs w:val="28"/>
          <w:rtl/>
        </w:rPr>
        <w:t>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جانشین نمودن ابوبکر اشاره نمود و آن اشاره به صورت صریح نبوده است. ولی در زمان ابوبکر مسلمانان عرب زیاد شدند. آنها تازه مسلمان بودند و شناختی به رموز و اشارات نداشتند، بنابراین باید با نص روشن این امر انجام می</w:t>
      </w:r>
      <w:r w:rsidRPr="00F3232E">
        <w:rPr>
          <w:rFonts w:ascii="mylotus" w:hAnsi="mylotus" w:cs="B Badr" w:hint="cs"/>
          <w:sz w:val="28"/>
          <w:szCs w:val="28"/>
          <w:rtl/>
        </w:rPr>
        <w:softHyphen/>
        <w:t>گرفت تا آن که اختلاف و درگیری به وجود نمی</w:t>
      </w:r>
      <w:r w:rsidRPr="00F3232E">
        <w:rPr>
          <w:rFonts w:ascii="mylotus" w:hAnsi="mylotus" w:cs="B Badr" w:hint="cs"/>
          <w:sz w:val="28"/>
          <w:szCs w:val="28"/>
          <w:rtl/>
        </w:rPr>
        <w:softHyphen/>
        <w:t xml:space="preserve">آمد. در هر زمان مردانی وجود دارند و برای هر شرایط خاصی سخن خاصی باید گفت. همچنین جانشین تعیین نکردن </w:t>
      </w:r>
      <w:r w:rsidR="00EC7035" w:rsidRPr="00F3232E">
        <w:rPr>
          <w:rFonts w:ascii="mylotus" w:hAnsi="mylotus" w:cs="B Badr" w:hint="cs"/>
          <w:sz w:val="28"/>
          <w:szCs w:val="28"/>
          <w:rtl/>
        </w:rPr>
        <w:t>جانشین توسط پیامبر</w:t>
      </w:r>
      <w:r w:rsidR="00EC7035" w:rsidRPr="00F3232E">
        <w:rPr>
          <w:rFonts w:ascii="mylotus" w:hAnsi="mylotus" w:cs="B Badr" w:hint="cs"/>
          <w:sz w:val="28"/>
          <w:szCs w:val="28"/>
        </w:rPr>
        <w:sym w:font="AGA Arabesque" w:char="F072"/>
      </w:r>
      <w:r w:rsidR="00EC7035" w:rsidRPr="00F3232E">
        <w:rPr>
          <w:rFonts w:ascii="mylotus" w:hAnsi="mylotus" w:cs="B Badr" w:hint="cs"/>
          <w:sz w:val="28"/>
          <w:szCs w:val="28"/>
          <w:rtl/>
        </w:rPr>
        <w:t xml:space="preserve"> </w:t>
      </w:r>
      <w:r w:rsidRPr="00F3232E">
        <w:rPr>
          <w:rFonts w:ascii="mylotus" w:hAnsi="mylotus" w:cs="B Badr" w:hint="cs"/>
          <w:sz w:val="28"/>
          <w:szCs w:val="28"/>
          <w:rtl/>
        </w:rPr>
        <w:t xml:space="preserve">به علت </w:t>
      </w:r>
      <w:r w:rsidR="00EC7035" w:rsidRPr="00F3232E">
        <w:rPr>
          <w:rFonts w:ascii="mylotus" w:hAnsi="mylotus" w:cs="B Badr" w:hint="cs"/>
          <w:sz w:val="28"/>
          <w:szCs w:val="28"/>
          <w:rtl/>
        </w:rPr>
        <w:t>علم او از طریق وحی به این امر بود که صدیق</w:t>
      </w:r>
      <w:r w:rsidR="00EC7035" w:rsidRPr="00F3232E">
        <w:rPr>
          <w:rFonts w:ascii="mylotus" w:hAnsi="mylotus" w:cs="B Badr" w:hint="cs"/>
          <w:sz w:val="28"/>
          <w:szCs w:val="28"/>
        </w:rPr>
        <w:sym w:font="AGA Arabesque" w:char="F074"/>
      </w:r>
      <w:r w:rsidR="00EC7035" w:rsidRPr="00F3232E">
        <w:rPr>
          <w:rFonts w:ascii="mylotus" w:hAnsi="mylotus" w:cs="B Badr" w:hint="cs"/>
          <w:sz w:val="28"/>
          <w:szCs w:val="28"/>
          <w:rtl/>
        </w:rPr>
        <w:t xml:space="preserve"> خلافت می</w:t>
      </w:r>
      <w:r w:rsidR="00EC7035" w:rsidRPr="00F3232E">
        <w:rPr>
          <w:rFonts w:ascii="mylotus" w:hAnsi="mylotus" w:cs="B Badr" w:hint="cs"/>
          <w:sz w:val="28"/>
          <w:szCs w:val="28"/>
          <w:rtl/>
        </w:rPr>
        <w:softHyphen/>
        <w:t xml:space="preserve">نماید و این امر در </w:t>
      </w:r>
      <w:r w:rsidR="009D0DBF" w:rsidRPr="00F3232E">
        <w:rPr>
          <w:rFonts w:ascii="mylotus" w:hAnsi="mylotus" w:cs="B Badr"/>
          <w:sz w:val="28"/>
          <w:szCs w:val="28"/>
          <w:rtl/>
        </w:rPr>
        <w:t>صحيح مسلم</w:t>
      </w:r>
      <w:r w:rsidR="00EC7035" w:rsidRPr="00F3232E">
        <w:rPr>
          <w:rFonts w:ascii="mylotus" w:hAnsi="mylotus" w:cs="B Badr" w:hint="cs"/>
          <w:sz w:val="28"/>
          <w:szCs w:val="28"/>
          <w:rtl/>
        </w:rPr>
        <w:t xml:space="preserve"> به ثبت رسیده است. ولی به صدّیق وحی نمی</w:t>
      </w:r>
      <w:r w:rsidR="00EC7035" w:rsidRPr="00F3232E">
        <w:rPr>
          <w:rFonts w:ascii="mylotus" w:hAnsi="mylotus" w:cs="B Badr" w:hint="cs"/>
          <w:sz w:val="28"/>
          <w:szCs w:val="28"/>
          <w:rtl/>
        </w:rPr>
        <w:softHyphen/>
        <w:t>شد و در نتیجه او ا</w:t>
      </w:r>
      <w:r w:rsidR="008F6454" w:rsidRPr="00F3232E">
        <w:rPr>
          <w:rFonts w:ascii="mylotus" w:hAnsi="mylotus" w:cs="B Badr" w:hint="cs"/>
          <w:sz w:val="28"/>
          <w:szCs w:val="28"/>
          <w:rtl/>
        </w:rPr>
        <w:t>ج</w:t>
      </w:r>
      <w:r w:rsidR="00EC7035" w:rsidRPr="00F3232E">
        <w:rPr>
          <w:rFonts w:ascii="mylotus" w:hAnsi="mylotus" w:cs="B Badr" w:hint="cs"/>
          <w:sz w:val="28"/>
          <w:szCs w:val="28"/>
          <w:rtl/>
        </w:rPr>
        <w:t>تهاد نمود و عمل نیکی را انجام داد و در نتیجه</w:t>
      </w:r>
      <w:r w:rsidR="00EC7035" w:rsidRPr="00F3232E">
        <w:rPr>
          <w:rFonts w:ascii="mylotus" w:hAnsi="mylotus" w:cs="B Badr" w:hint="cs"/>
          <w:sz w:val="28"/>
          <w:szCs w:val="28"/>
          <w:rtl/>
        </w:rPr>
        <w:softHyphen/>
        <w:t>ی انتخاب او</w:t>
      </w:r>
      <w:r w:rsidR="008F6454" w:rsidRPr="00F3232E">
        <w:rPr>
          <w:rFonts w:ascii="mylotus" w:hAnsi="mylotus" w:cs="B Badr" w:hint="cs"/>
          <w:sz w:val="28"/>
          <w:szCs w:val="28"/>
          <w:rtl/>
        </w:rPr>
        <w:t>،</w:t>
      </w:r>
      <w:r w:rsidR="00EC7035" w:rsidRPr="00F3232E">
        <w:rPr>
          <w:rFonts w:ascii="mylotus" w:hAnsi="mylotus" w:cs="B Badr" w:hint="cs"/>
          <w:sz w:val="28"/>
          <w:szCs w:val="28"/>
          <w:rtl/>
        </w:rPr>
        <w:t xml:space="preserve"> ع</w:t>
      </w:r>
      <w:r w:rsidR="008F6454" w:rsidRPr="00F3232E">
        <w:rPr>
          <w:rFonts w:ascii="mylotus" w:hAnsi="mylotus" w:cs="B Badr" w:hint="cs"/>
          <w:sz w:val="28"/>
          <w:szCs w:val="28"/>
          <w:rtl/>
        </w:rPr>
        <w:t>م</w:t>
      </w:r>
      <w:r w:rsidR="00EC7035" w:rsidRPr="00F3232E">
        <w:rPr>
          <w:rFonts w:ascii="mylotus" w:hAnsi="mylotus" w:cs="B Badr" w:hint="cs"/>
          <w:sz w:val="28"/>
          <w:szCs w:val="28"/>
          <w:rtl/>
        </w:rPr>
        <w:t>ر فاروق سرزمین</w:t>
      </w:r>
      <w:r w:rsidR="00EC7035" w:rsidRPr="00F3232E">
        <w:rPr>
          <w:rFonts w:ascii="mylotus" w:hAnsi="mylotus" w:cs="B Badr" w:hint="cs"/>
          <w:sz w:val="28"/>
          <w:szCs w:val="28"/>
          <w:rtl/>
        </w:rPr>
        <w:softHyphen/>
        <w:t>ها را فتح نمود</w:t>
      </w:r>
      <w:r w:rsidR="003659DD" w:rsidRPr="00F3232E">
        <w:rPr>
          <w:rFonts w:ascii="mylotus" w:hAnsi="mylotus" w:cs="B Badr" w:hint="cs"/>
          <w:sz w:val="28"/>
          <w:szCs w:val="28"/>
          <w:rtl/>
        </w:rPr>
        <w:t xml:space="preserve"> و به منزلت اهل رشد و هدایت را بالا برد و کافران را ویران نمود و به نیکان یاری رساند</w:t>
      </w:r>
      <w:r w:rsidR="009D0DBF" w:rsidRPr="00F3232E">
        <w:rPr>
          <w:rFonts w:ascii="mylotus" w:hAnsi="mylotus" w:cs="B Badr"/>
          <w:sz w:val="28"/>
          <w:szCs w:val="28"/>
          <w:rtl/>
        </w:rPr>
        <w:t xml:space="preserve">. </w:t>
      </w:r>
    </w:p>
    <w:p w:rsidR="003659DD" w:rsidRPr="00F3232E" w:rsidRDefault="003659DD" w:rsidP="003659DD">
      <w:pPr>
        <w:jc w:val="lowKashida"/>
        <w:rPr>
          <w:rFonts w:ascii="mylotus" w:hAnsi="mylotus" w:cs="B Badr" w:hint="cs"/>
          <w:sz w:val="28"/>
          <w:szCs w:val="28"/>
        </w:rPr>
      </w:pPr>
      <w:r w:rsidRPr="00F3232E">
        <w:rPr>
          <w:rFonts w:ascii="mylotus" w:hAnsi="mylotus" w:cs="B Badr" w:hint="cs"/>
          <w:sz w:val="28"/>
          <w:szCs w:val="28"/>
          <w:rtl/>
        </w:rPr>
        <w:t xml:space="preserve">[همان طور </w:t>
      </w:r>
      <w:r w:rsidR="008F6454" w:rsidRPr="00F3232E">
        <w:rPr>
          <w:rFonts w:ascii="mylotus" w:hAnsi="mylotus" w:cs="B Badr" w:hint="cs"/>
          <w:sz w:val="28"/>
          <w:szCs w:val="28"/>
          <w:rtl/>
        </w:rPr>
        <w:t>ک</w:t>
      </w:r>
      <w:r w:rsidRPr="00F3232E">
        <w:rPr>
          <w:rFonts w:ascii="mylotus" w:hAnsi="mylotus" w:cs="B Badr" w:hint="cs"/>
          <w:sz w:val="28"/>
          <w:szCs w:val="28"/>
          <w:rtl/>
        </w:rPr>
        <w:t>ه در قبل بیان شد، با توجه به شرایط خطرناک مسلمانان و جنگ همزمان با دو ابرقدرت آن زمان، این شورا در زمان حیات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تشکیل شد و بعد از مشورت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بزرگان صحابه،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انتخاب نمود. برای اطلاعات بیشتر می</w:t>
      </w:r>
      <w:r w:rsidRPr="00F3232E">
        <w:rPr>
          <w:rFonts w:ascii="mylotus" w:hAnsi="mylotus" w:cs="B Badr" w:hint="cs"/>
          <w:sz w:val="28"/>
          <w:szCs w:val="28"/>
          <w:rtl/>
        </w:rPr>
        <w:softHyphen/>
        <w:t>توانید به کتاب شیخین چاپ نشر احسان رجوع کنید!].</w:t>
      </w:r>
    </w:p>
    <w:p w:rsidR="009D0DBF" w:rsidRPr="00F3232E" w:rsidRDefault="009D0DBF" w:rsidP="009D0DBF">
      <w:pPr>
        <w:jc w:val="lowKashida"/>
        <w:rPr>
          <w:rFonts w:ascii="mylotus" w:hAnsi="mylotus" w:cs="B Badr"/>
          <w:sz w:val="28"/>
          <w:szCs w:val="28"/>
          <w:rtl/>
        </w:rPr>
      </w:pPr>
      <w:bookmarkStart w:id="31" w:name="_Toc254565641"/>
    </w:p>
    <w:p w:rsidR="009D0DBF" w:rsidRPr="00F3232E" w:rsidRDefault="009D0DBF" w:rsidP="003659DD">
      <w:pPr>
        <w:jc w:val="lowKashida"/>
        <w:rPr>
          <w:rFonts w:ascii="mylotus" w:hAnsi="mylotus" w:cs="B Badr"/>
          <w:b/>
          <w:bCs/>
          <w:sz w:val="28"/>
          <w:szCs w:val="28"/>
          <w:rtl/>
        </w:rPr>
      </w:pPr>
      <w:r w:rsidRPr="00F3232E">
        <w:rPr>
          <w:rFonts w:ascii="mylotus" w:hAnsi="mylotus" w:cs="B Badr"/>
          <w:b/>
          <w:bCs/>
          <w:sz w:val="28"/>
          <w:szCs w:val="28"/>
          <w:rtl/>
        </w:rPr>
        <w:t>شبه</w:t>
      </w:r>
      <w:r w:rsidR="003659DD" w:rsidRPr="00F3232E">
        <w:rPr>
          <w:rFonts w:ascii="mylotus" w:hAnsi="mylotus" w:cs="B Badr" w:hint="cs"/>
          <w:b/>
          <w:bCs/>
          <w:sz w:val="28"/>
          <w:szCs w:val="28"/>
          <w:rtl/>
        </w:rPr>
        <w:t>ه</w:t>
      </w:r>
      <w:r w:rsidR="003659DD" w:rsidRPr="00F3232E">
        <w:rPr>
          <w:rFonts w:ascii="mylotus" w:hAnsi="mylotus" w:cs="B Badr" w:hint="cs"/>
          <w:b/>
          <w:bCs/>
          <w:sz w:val="28"/>
          <w:szCs w:val="28"/>
          <w:rtl/>
        </w:rPr>
        <w:softHyphen/>
        <w:t>ی سخن صدّیق</w:t>
      </w:r>
      <w:r w:rsidR="003659DD" w:rsidRPr="00F3232E">
        <w:rPr>
          <w:rFonts w:ascii="mylotus" w:hAnsi="mylotus" w:cs="B Badr" w:hint="cs"/>
          <w:b/>
          <w:bCs/>
          <w:sz w:val="28"/>
          <w:szCs w:val="28"/>
        </w:rPr>
        <w:sym w:font="AGA Arabesque" w:char="F074"/>
      </w:r>
      <w:r w:rsidR="003659DD" w:rsidRPr="00F3232E">
        <w:rPr>
          <w:rFonts w:ascii="mylotus" w:hAnsi="mylotus" w:cs="B Badr" w:hint="cs"/>
          <w:b/>
          <w:bCs/>
          <w:sz w:val="28"/>
          <w:szCs w:val="28"/>
          <w:rtl/>
        </w:rPr>
        <w:t xml:space="preserve"> به این که شیطانی مرا مبتلا نموده است</w:t>
      </w:r>
      <w:r w:rsidRPr="00F3232E">
        <w:rPr>
          <w:rFonts w:ascii="mylotus" w:hAnsi="mylotus" w:cs="B Badr"/>
          <w:b/>
          <w:bCs/>
          <w:sz w:val="28"/>
          <w:szCs w:val="28"/>
          <w:rtl/>
        </w:rPr>
        <w:t>:</w:t>
      </w:r>
      <w:bookmarkEnd w:id="31"/>
    </w:p>
    <w:p w:rsidR="009D0DBF" w:rsidRPr="00F3232E" w:rsidRDefault="003659DD" w:rsidP="003659DD">
      <w:pPr>
        <w:jc w:val="lowKashida"/>
        <w:rPr>
          <w:rFonts w:ascii="mylotus" w:hAnsi="mylotus" w:cs="B Badr"/>
          <w:sz w:val="28"/>
          <w:szCs w:val="28"/>
          <w:rtl/>
        </w:rPr>
      </w:pPr>
      <w:r w:rsidRPr="00F3232E">
        <w:rPr>
          <w:rFonts w:ascii="mylotus" w:hAnsi="mylotus" w:cs="B Badr" w:hint="cs"/>
          <w:sz w:val="28"/>
          <w:szCs w:val="28"/>
          <w:rtl/>
        </w:rPr>
        <w:lastRenderedPageBreak/>
        <w:t xml:space="preserve">گفته شده است: ابوبکر گفته است: </w:t>
      </w:r>
      <w:r w:rsidR="009D0DBF" w:rsidRPr="00F3232E">
        <w:rPr>
          <w:rFonts w:ascii="mylotus" w:hAnsi="mylotus" w:cs="B Badr"/>
          <w:sz w:val="28"/>
          <w:szCs w:val="28"/>
          <w:rtl/>
        </w:rPr>
        <w:t>«</w:t>
      </w:r>
      <w:r w:rsidRPr="00F3232E">
        <w:rPr>
          <w:rFonts w:ascii="mylotus" w:hAnsi="mylotus" w:cs="B Badr" w:hint="cs"/>
          <w:sz w:val="28"/>
          <w:szCs w:val="28"/>
          <w:rtl/>
        </w:rPr>
        <w:t>شیطانی مرا مبتلا نموده است. اگر استقامت کنم، مرا باز می</w:t>
      </w:r>
      <w:r w:rsidRPr="00F3232E">
        <w:rPr>
          <w:rFonts w:ascii="mylotus" w:hAnsi="mylotus" w:cs="B Badr" w:hint="cs"/>
          <w:sz w:val="28"/>
          <w:szCs w:val="28"/>
          <w:rtl/>
        </w:rPr>
        <w:softHyphen/>
        <w:t>دارد و اگر انحراف پیدا کنم، مرا برپا می</w:t>
      </w:r>
      <w:r w:rsidRPr="00F3232E">
        <w:rPr>
          <w:rFonts w:ascii="mylotus" w:hAnsi="mylotus" w:cs="B Badr" w:hint="cs"/>
          <w:sz w:val="28"/>
          <w:szCs w:val="28"/>
          <w:rtl/>
        </w:rPr>
        <w:softHyphen/>
        <w:t>دارد». بنابراین چنین کسی شایسته</w:t>
      </w:r>
      <w:r w:rsidRPr="00F3232E">
        <w:rPr>
          <w:rFonts w:ascii="mylotus" w:hAnsi="mylotus" w:cs="B Badr" w:hint="cs"/>
          <w:sz w:val="28"/>
          <w:szCs w:val="28"/>
          <w:rtl/>
        </w:rPr>
        <w:softHyphen/>
        <w:t>ی امامت نمی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3659DD" w:rsidP="00107434">
      <w:pPr>
        <w:jc w:val="lowKashida"/>
        <w:rPr>
          <w:rFonts w:ascii="mylotus" w:hAnsi="mylotus" w:cs="B Badr" w:hint="cs"/>
          <w:sz w:val="28"/>
          <w:szCs w:val="28"/>
          <w:rtl/>
        </w:rPr>
      </w:pPr>
      <w:r w:rsidRPr="00F3232E">
        <w:rPr>
          <w:rFonts w:ascii="mylotus" w:hAnsi="mylotus" w:cs="B Badr" w:hint="cs"/>
          <w:sz w:val="28"/>
          <w:szCs w:val="28"/>
          <w:rtl/>
        </w:rPr>
        <w:t>این امر به ثبت نرسیده است، بلکه آنچه به ثبت رسیده است آن می</w:t>
      </w:r>
      <w:r w:rsidRPr="00F3232E">
        <w:rPr>
          <w:rFonts w:ascii="mylotus" w:hAnsi="mylotus" w:cs="B Badr" w:hint="cs"/>
          <w:sz w:val="28"/>
          <w:szCs w:val="28"/>
          <w:rtl/>
        </w:rPr>
        <w:softHyphen/>
        <w:t>باشد که قبل از وفات خود به عمر وصیت می</w:t>
      </w:r>
      <w:r w:rsidRPr="00F3232E">
        <w:rPr>
          <w:rFonts w:ascii="mylotus" w:hAnsi="mylotus" w:cs="B Badr" w:hint="cs"/>
          <w:sz w:val="28"/>
          <w:szCs w:val="28"/>
          <w:rtl/>
        </w:rPr>
        <w:softHyphen/>
        <w:t>نمود</w:t>
      </w:r>
      <w:r w:rsidR="009D0DBF" w:rsidRPr="00F3232E">
        <w:rPr>
          <w:rFonts w:ascii="mylotus" w:hAnsi="mylotus" w:cs="B Badr"/>
          <w:sz w:val="28"/>
          <w:szCs w:val="28"/>
          <w:rtl/>
        </w:rPr>
        <w:t>: «</w:t>
      </w:r>
      <w:r w:rsidR="00107434" w:rsidRPr="00F3232E">
        <w:rPr>
          <w:rFonts w:ascii="mylotus" w:hAnsi="mylotus" w:cs="B Badr" w:hint="cs"/>
          <w:sz w:val="28"/>
          <w:szCs w:val="28"/>
          <w:rtl/>
        </w:rPr>
        <w:t xml:space="preserve">قسم به الله، نه خوابیدم بلکه بردباری نمودم و به شبهه نیافتدم و دچار توهم نشدم و من بر راهیی که در آن قرار داشتم انحراف پیدا </w:t>
      </w:r>
      <w:r w:rsidR="00754711" w:rsidRPr="00F3232E">
        <w:rPr>
          <w:rFonts w:ascii="mylotus" w:hAnsi="mylotus" w:cs="B Badr" w:hint="cs"/>
          <w:sz w:val="28"/>
          <w:szCs w:val="28"/>
          <w:rtl/>
        </w:rPr>
        <w:t xml:space="preserve">نکردم و اهل کوشش </w:t>
      </w:r>
      <w:r w:rsidR="00107434" w:rsidRPr="00F3232E">
        <w:rPr>
          <w:rFonts w:ascii="mylotus" w:hAnsi="mylotus" w:cs="B Badr" w:hint="cs"/>
          <w:sz w:val="28"/>
          <w:szCs w:val="28"/>
          <w:rtl/>
        </w:rPr>
        <w:t>بودم. من تو را به تقوای از الله تعالی وصیت می</w:t>
      </w:r>
      <w:r w:rsidR="00107434" w:rsidRPr="00F3232E">
        <w:rPr>
          <w:rFonts w:ascii="mylotus" w:hAnsi="mylotus" w:cs="B Badr" w:hint="cs"/>
          <w:sz w:val="28"/>
          <w:szCs w:val="28"/>
          <w:rtl/>
        </w:rPr>
        <w:softHyphen/>
        <w:t>کنم...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17"/>
      </w:r>
      <w:r w:rsidR="00EB0374" w:rsidRPr="00F3232E">
        <w:rPr>
          <w:rStyle w:val="FootnoteReference"/>
          <w:rFonts w:cs="B Badr"/>
          <w:b/>
          <w:bCs/>
          <w:szCs w:val="28"/>
          <w:rtl/>
        </w:rPr>
        <w:t>)</w:t>
      </w:r>
      <w:r w:rsidR="00107434" w:rsidRPr="00F3232E">
        <w:rPr>
          <w:rFonts w:ascii="mylotus" w:hAnsi="mylotus" w:cs="B Badr" w:hint="cs"/>
          <w:sz w:val="28"/>
          <w:szCs w:val="28"/>
          <w:rtl/>
        </w:rPr>
        <w:t>. بله در اول خطبه</w:t>
      </w:r>
      <w:r w:rsidR="00107434" w:rsidRPr="00F3232E">
        <w:rPr>
          <w:rFonts w:ascii="mylotus" w:hAnsi="mylotus" w:cs="B Badr" w:hint="cs"/>
          <w:sz w:val="28"/>
          <w:szCs w:val="28"/>
          <w:rtl/>
        </w:rPr>
        <w:softHyphen/>
        <w:t>ای که در مسند امام احمد آمده است، گفته است</w:t>
      </w:r>
      <w:r w:rsidR="009D0DBF" w:rsidRPr="00F3232E">
        <w:rPr>
          <w:rFonts w:ascii="mylotus" w:hAnsi="mylotus" w:cs="B Badr"/>
          <w:sz w:val="28"/>
          <w:szCs w:val="28"/>
          <w:rtl/>
        </w:rPr>
        <w:t>: «</w:t>
      </w:r>
      <w:r w:rsidR="00107434" w:rsidRPr="00F3232E">
        <w:rPr>
          <w:rFonts w:ascii="mylotus" w:hAnsi="mylotus" w:cs="B Badr" w:hint="cs"/>
          <w:sz w:val="28"/>
          <w:szCs w:val="28"/>
          <w:rtl/>
        </w:rPr>
        <w:t>ای ا</w:t>
      </w:r>
      <w:r w:rsidR="009D0DBF" w:rsidRPr="00F3232E">
        <w:rPr>
          <w:rFonts w:ascii="mylotus" w:hAnsi="mylotus" w:cs="B Badr"/>
          <w:sz w:val="28"/>
          <w:szCs w:val="28"/>
          <w:rtl/>
        </w:rPr>
        <w:t xml:space="preserve">صحاب رسول! </w:t>
      </w:r>
      <w:r w:rsidR="00107434" w:rsidRPr="00F3232E">
        <w:rPr>
          <w:rFonts w:ascii="mylotus" w:hAnsi="mylotus" w:cs="B Badr" w:hint="cs"/>
          <w:sz w:val="28"/>
          <w:szCs w:val="28"/>
          <w:rtl/>
        </w:rPr>
        <w:t>من جانشین رسول هستم ولی دو امر خاص پیامبر</w:t>
      </w:r>
      <w:r w:rsidR="00107434" w:rsidRPr="00F3232E">
        <w:rPr>
          <w:rFonts w:ascii="mylotus" w:hAnsi="mylotus" w:cs="B Badr" w:hint="cs"/>
          <w:sz w:val="28"/>
          <w:szCs w:val="28"/>
        </w:rPr>
        <w:sym w:font="AGA Arabesque" w:char="F072"/>
      </w:r>
      <w:r w:rsidR="00107434" w:rsidRPr="00F3232E">
        <w:rPr>
          <w:rFonts w:ascii="mylotus" w:hAnsi="mylotus" w:cs="B Badr" w:hint="cs"/>
          <w:sz w:val="28"/>
          <w:szCs w:val="28"/>
          <w:rtl/>
        </w:rPr>
        <w:t xml:space="preserve"> را از من نخواهید: وحی و حفظ شدن از شیطان» و در آخر آن خطبه گفته است: «من معصوم نمی</w:t>
      </w:r>
      <w:r w:rsidR="00107434" w:rsidRPr="00F3232E">
        <w:rPr>
          <w:rFonts w:ascii="mylotus" w:hAnsi="mylotus" w:cs="B Badr" w:hint="cs"/>
          <w:sz w:val="28"/>
          <w:szCs w:val="28"/>
          <w:rtl/>
        </w:rPr>
        <w:softHyphen/>
        <w:t>باشم. اطاعت از من وقتی بر شما واجب می</w:t>
      </w:r>
      <w:r w:rsidR="00107434" w:rsidRPr="00F3232E">
        <w:rPr>
          <w:rFonts w:ascii="mylotus" w:hAnsi="mylotus" w:cs="B Badr" w:hint="cs"/>
          <w:sz w:val="28"/>
          <w:szCs w:val="28"/>
          <w:rtl/>
        </w:rPr>
        <w:softHyphen/>
        <w:t>شود که با رسول موافق باشد و بر اساس شریعت الله تعالی در اموری دینی باشد. اگر به خلاف آن را به شما امر کردم، از من قبول نکنید و مرا به آن آگاه کنید». این سخن وی انصاف کامل می</w:t>
      </w:r>
      <w:r w:rsidR="00107434" w:rsidRPr="00F3232E">
        <w:rPr>
          <w:rFonts w:ascii="mylotus" w:hAnsi="mylotus" w:cs="B Badr" w:hint="cs"/>
          <w:sz w:val="28"/>
          <w:szCs w:val="28"/>
          <w:rtl/>
        </w:rPr>
        <w:softHyphen/>
        <w:t>باشد.</w:t>
      </w:r>
    </w:p>
    <w:p w:rsidR="009D0DBF" w:rsidRPr="00F3232E" w:rsidRDefault="00B52874" w:rsidP="00754711">
      <w:pPr>
        <w:jc w:val="lowKashida"/>
        <w:rPr>
          <w:rFonts w:ascii="mylotus" w:hAnsi="mylotus" w:cs="B Badr"/>
          <w:sz w:val="28"/>
          <w:szCs w:val="28"/>
          <w:rtl/>
        </w:rPr>
      </w:pPr>
      <w:r w:rsidRPr="00F3232E">
        <w:rPr>
          <w:rFonts w:ascii="mylotus" w:hAnsi="mylotus" w:cs="B Badr" w:hint="cs"/>
          <w:sz w:val="28"/>
          <w:szCs w:val="28"/>
          <w:rtl/>
        </w:rPr>
        <w:t>وقتی مردم عادت داشته باشند که در هنگام مشکلات به وحی الهی و اطاعت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رجوع کنند، بر خلیفه لازم است تا هشداری اختصاصی برای این مقام گرامی بیان دارد. </w:t>
      </w:r>
      <w:r w:rsidR="009D0DBF" w:rsidRPr="00F3232E">
        <w:rPr>
          <w:rFonts w:ascii="mylotus" w:hAnsi="mylotus" w:cs="B Badr"/>
          <w:sz w:val="28"/>
          <w:szCs w:val="28"/>
          <w:rtl/>
        </w:rPr>
        <w:t xml:space="preserve">كليني </w:t>
      </w:r>
      <w:r w:rsidRPr="00F3232E">
        <w:rPr>
          <w:rFonts w:ascii="mylotus" w:hAnsi="mylotus" w:cs="B Badr" w:hint="cs"/>
          <w:sz w:val="28"/>
          <w:szCs w:val="28"/>
          <w:rtl/>
        </w:rPr>
        <w:t>از امام</w:t>
      </w:r>
      <w:r w:rsidR="009D0DBF" w:rsidRPr="00F3232E">
        <w:rPr>
          <w:rFonts w:ascii="mylotus" w:hAnsi="mylotus" w:cs="B Badr"/>
          <w:sz w:val="28"/>
          <w:szCs w:val="28"/>
          <w:rtl/>
        </w:rPr>
        <w:t xml:space="preserve"> جعفر صادق</w:t>
      </w:r>
      <w:r w:rsidRPr="00F3232E">
        <w:rPr>
          <w:rFonts w:ascii="mylotus" w:hAnsi="mylotus" w:cs="B Badr"/>
          <w:sz w:val="28"/>
          <w:szCs w:val="28"/>
        </w:rPr>
        <w:sym w:font="AGA Arabesque" w:char="F075"/>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«برای هر مؤمنی شیطانی وجود دارد که می</w:t>
      </w:r>
      <w:r w:rsidRPr="00F3232E">
        <w:rPr>
          <w:rFonts w:ascii="mylotus" w:hAnsi="mylotus" w:cs="B Badr" w:hint="cs"/>
          <w:sz w:val="28"/>
          <w:szCs w:val="28"/>
          <w:rtl/>
        </w:rPr>
        <w:softHyphen/>
        <w:t>خواهد او را گمراه کند». همچنین حدیث مشهوری وجود دارد که این امر را تأکید می</w:t>
      </w:r>
      <w:r w:rsidRPr="00F3232E">
        <w:rPr>
          <w:rFonts w:ascii="mylotus" w:hAnsi="mylotus" w:cs="B Badr" w:hint="cs"/>
          <w:sz w:val="28"/>
          <w:szCs w:val="28"/>
          <w:rtl/>
        </w:rPr>
        <w:softHyphen/>
        <w:t>نماید،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«کسی از شما نمی</w:t>
      </w:r>
      <w:r w:rsidRPr="00F3232E">
        <w:rPr>
          <w:rFonts w:ascii="mylotus" w:hAnsi="mylotus" w:cs="B Badr" w:hint="cs"/>
          <w:sz w:val="28"/>
          <w:szCs w:val="28"/>
          <w:rtl/>
        </w:rPr>
        <w:softHyphen/>
        <w:t>باشد، مگر آن که همراه او جنی وجود دارد. صحابه گفتند: حتی شما ای رسول الله؟! فرمود: بله، ولی الله مرا بر او غلبه داده است و او اسلام آورده است و از شرّ او در امان می</w:t>
      </w:r>
      <w:r w:rsidRPr="00F3232E">
        <w:rPr>
          <w:rFonts w:ascii="mylotus" w:hAnsi="mylotus" w:cs="B Badr" w:hint="cs"/>
          <w:sz w:val="28"/>
          <w:szCs w:val="28"/>
          <w:rtl/>
        </w:rPr>
        <w:softHyphen/>
        <w:t>باشم». در آنچه که بیان شده است، چه ایرادی وجود دارد؟ مؤمن را شیطان با وسوسه مبتلا می</w:t>
      </w:r>
      <w:r w:rsidRPr="00F3232E">
        <w:rPr>
          <w:rFonts w:ascii="mylotus" w:hAnsi="mylotus" w:cs="B Badr" w:hint="cs"/>
          <w:sz w:val="28"/>
          <w:szCs w:val="28"/>
          <w:rtl/>
        </w:rPr>
        <w:softHyphen/>
        <w:t>کند و او در آن هنگام هوشیار می</w:t>
      </w:r>
      <w:r w:rsidRPr="00F3232E">
        <w:rPr>
          <w:rFonts w:ascii="mylotus" w:hAnsi="mylotus" w:cs="B Badr" w:hint="cs"/>
          <w:sz w:val="28"/>
          <w:szCs w:val="28"/>
          <w:rtl/>
        </w:rPr>
        <w:softHyphen/>
        <w:t>باشد.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إِنَّ الَّذِينَ اتَّقَواْ إِذَا مَسَّهُمْ طَائِفٌ مِّنَ الشَّيْطَانِ تَذَكَّرُواْ فَإِذَا هُم مُّبْصِرُونَ</w:t>
      </w:r>
      <w:r w:rsidRPr="00F3232E">
        <w:rPr>
          <w:rFonts w:ascii="mylotus" w:hAnsi="mylotus" w:cs="B Badr"/>
          <w:sz w:val="28"/>
          <w:szCs w:val="28"/>
        </w:rPr>
        <w:sym w:font="AGA Arabesque" w:char="F028"/>
      </w:r>
      <w:r w:rsidRPr="00F3232E">
        <w:rPr>
          <w:rFonts w:ascii="mylotus" w:hAnsi="mylotus" w:cs="B Badr"/>
          <w:sz w:val="28"/>
          <w:szCs w:val="28"/>
          <w:rtl/>
        </w:rPr>
        <w:t xml:space="preserve"> [الأعراف</w:t>
      </w:r>
      <w:r w:rsidR="009D0DBF" w:rsidRPr="00F3232E">
        <w:rPr>
          <w:rFonts w:ascii="mylotus" w:hAnsi="mylotus" w:cs="B Badr"/>
          <w:sz w:val="28"/>
          <w:szCs w:val="28"/>
          <w:rtl/>
        </w:rPr>
        <w:t>: 201]</w:t>
      </w:r>
      <w:r w:rsidRPr="00F3232E">
        <w:rPr>
          <w:rFonts w:ascii="mylotus" w:hAnsi="mylotus" w:cs="B Badr" w:hint="cs"/>
          <w:sz w:val="28"/>
          <w:szCs w:val="28"/>
          <w:rtl/>
        </w:rPr>
        <w:t xml:space="preserve"> (کسانی که تقوا پیشه می</w:t>
      </w:r>
      <w:r w:rsidRPr="00F3232E">
        <w:rPr>
          <w:rFonts w:ascii="mylotus" w:hAnsi="mylotus" w:cs="B Badr" w:hint="cs"/>
          <w:sz w:val="28"/>
          <w:szCs w:val="28"/>
          <w:rtl/>
        </w:rPr>
        <w:softHyphen/>
        <w:t>کنند وقتی گروهی از شیاطین آنها را وسوسه می</w:t>
      </w:r>
      <w:r w:rsidRPr="00F3232E">
        <w:rPr>
          <w:rFonts w:ascii="mylotus" w:hAnsi="mylotus" w:cs="B Badr" w:hint="cs"/>
          <w:sz w:val="28"/>
          <w:szCs w:val="28"/>
          <w:rtl/>
        </w:rPr>
        <w:softHyphen/>
        <w:t>کنند، متذکر می</w:t>
      </w:r>
      <w:r w:rsidRPr="00F3232E">
        <w:rPr>
          <w:rFonts w:ascii="mylotus" w:hAnsi="mylotus" w:cs="B Badr" w:hint="cs"/>
          <w:sz w:val="28"/>
          <w:szCs w:val="28"/>
          <w:rtl/>
        </w:rPr>
        <w:softHyphen/>
        <w:t>شوند و در آن هنگام دارای بصیرت می</w:t>
      </w:r>
      <w:r w:rsidRPr="00F3232E">
        <w:rPr>
          <w:rFonts w:ascii="mylotus" w:hAnsi="mylotus" w:cs="B Badr" w:hint="cs"/>
          <w:sz w:val="28"/>
          <w:szCs w:val="28"/>
          <w:rtl/>
        </w:rPr>
        <w:softHyphen/>
        <w:t>گردند)</w:t>
      </w:r>
      <w:r w:rsidR="009D0DBF" w:rsidRPr="00F3232E">
        <w:rPr>
          <w:rFonts w:ascii="mylotus" w:hAnsi="mylotus" w:cs="B Badr"/>
          <w:sz w:val="28"/>
          <w:szCs w:val="28"/>
          <w:rtl/>
        </w:rPr>
        <w:t>.</w:t>
      </w:r>
      <w:r w:rsidRPr="00F3232E">
        <w:rPr>
          <w:rFonts w:ascii="mylotus" w:hAnsi="mylotus" w:cs="B Badr" w:hint="cs"/>
          <w:sz w:val="28"/>
          <w:szCs w:val="28"/>
          <w:rtl/>
        </w:rPr>
        <w:t xml:space="preserve"> بله ایراد بر تبعیت کنندگان از شیطان می</w:t>
      </w:r>
      <w:r w:rsidRPr="00F3232E">
        <w:rPr>
          <w:rFonts w:ascii="mylotus" w:hAnsi="mylotus" w:cs="B Badr" w:hint="cs"/>
          <w:sz w:val="28"/>
          <w:szCs w:val="28"/>
          <w:rtl/>
        </w:rPr>
        <w:softHyphen/>
        <w:t>باشد و این در حالی است که او از آن کناره</w:t>
      </w:r>
      <w:r w:rsidRPr="00F3232E">
        <w:rPr>
          <w:rFonts w:ascii="mylotus" w:hAnsi="mylotus" w:cs="B Badr" w:hint="cs"/>
          <w:sz w:val="28"/>
          <w:szCs w:val="28"/>
          <w:rtl/>
        </w:rPr>
        <w:softHyphen/>
        <w:t>گیری می</w:t>
      </w:r>
      <w:r w:rsidRPr="00F3232E">
        <w:rPr>
          <w:rFonts w:ascii="mylotus" w:hAnsi="mylotus" w:cs="B Badr" w:hint="cs"/>
          <w:sz w:val="28"/>
          <w:szCs w:val="28"/>
          <w:rtl/>
        </w:rPr>
        <w:softHyphen/>
        <w:t>کرد</w:t>
      </w:r>
      <w:r w:rsidR="009D0DBF" w:rsidRPr="00F3232E">
        <w:rPr>
          <w:rFonts w:ascii="mylotus" w:hAnsi="mylotus" w:cs="B Badr"/>
          <w:sz w:val="28"/>
          <w:szCs w:val="28"/>
          <w:rtl/>
        </w:rPr>
        <w:t xml:space="preserve"> شيخ الإسلام ابن تيمي</w:t>
      </w:r>
      <w:r w:rsidRPr="00F3232E">
        <w:rPr>
          <w:rFonts w:ascii="mylotus" w:hAnsi="mylotus" w:cs="B Badr" w:hint="cs"/>
          <w:sz w:val="28"/>
          <w:szCs w:val="28"/>
          <w:rtl/>
        </w:rPr>
        <w:t>ه رحمه الله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این حدیث از بزرگترین فضایل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و دلیلی بر این می</w:t>
      </w:r>
      <w:r w:rsidRPr="00F3232E">
        <w:rPr>
          <w:rFonts w:ascii="mylotus" w:hAnsi="mylotus" w:cs="B Badr" w:hint="cs"/>
          <w:sz w:val="28"/>
          <w:szCs w:val="28"/>
          <w:rtl/>
        </w:rPr>
        <w:softHyphen/>
        <w:t>باشد که او خواهان تکبر بر روی زمین و فساد ن</w:t>
      </w:r>
      <w:r w:rsidR="00754711" w:rsidRPr="00F3232E">
        <w:rPr>
          <w:rFonts w:ascii="mylotus" w:hAnsi="mylotus" w:cs="B Badr" w:hint="cs"/>
          <w:sz w:val="28"/>
          <w:szCs w:val="28"/>
          <w:rtl/>
        </w:rPr>
        <w:t>ب</w:t>
      </w:r>
      <w:r w:rsidRPr="00F3232E">
        <w:rPr>
          <w:rFonts w:ascii="mylotus" w:hAnsi="mylotus" w:cs="B Badr" w:hint="cs"/>
          <w:sz w:val="28"/>
          <w:szCs w:val="28"/>
          <w:rtl/>
        </w:rPr>
        <w:t>وده است و او در طلب ریاست نبوده است و همچنین ظالم نیز نبوده است. او فقط به مردم ا</w:t>
      </w:r>
      <w:r w:rsidR="00754711" w:rsidRPr="00F3232E">
        <w:rPr>
          <w:rFonts w:ascii="mylotus" w:hAnsi="mylotus" w:cs="B Badr" w:hint="cs"/>
          <w:sz w:val="28"/>
          <w:szCs w:val="28"/>
          <w:rtl/>
        </w:rPr>
        <w:t>مر می</w:t>
      </w:r>
      <w:r w:rsidR="00754711" w:rsidRPr="00F3232E">
        <w:rPr>
          <w:rFonts w:ascii="mylotus" w:hAnsi="mylotus" w:cs="B Badr" w:hint="cs"/>
          <w:sz w:val="28"/>
          <w:szCs w:val="28"/>
          <w:rtl/>
        </w:rPr>
        <w:softHyphen/>
        <w:t>نمود تا از الله و رسولش اط</w:t>
      </w:r>
      <w:r w:rsidRPr="00F3232E">
        <w:rPr>
          <w:rFonts w:ascii="mylotus" w:hAnsi="mylotus" w:cs="B Badr" w:hint="cs"/>
          <w:sz w:val="28"/>
          <w:szCs w:val="28"/>
          <w:rtl/>
        </w:rPr>
        <w:t>اعت کنند و شیطانی که او را مبتلا می</w:t>
      </w:r>
      <w:r w:rsidRPr="00F3232E">
        <w:rPr>
          <w:rFonts w:ascii="mylotus" w:hAnsi="mylotus" w:cs="B Badr" w:hint="cs"/>
          <w:sz w:val="28"/>
          <w:szCs w:val="28"/>
          <w:rtl/>
        </w:rPr>
        <w:softHyphen/>
        <w:t>کرد، تمامی انسانها را مبتلا می</w:t>
      </w:r>
      <w:r w:rsidRPr="00F3232E">
        <w:rPr>
          <w:rFonts w:ascii="mylotus" w:hAnsi="mylotus" w:cs="B Badr" w:hint="cs"/>
          <w:sz w:val="28"/>
          <w:szCs w:val="28"/>
          <w:rtl/>
        </w:rPr>
        <w:softHyphen/>
        <w:t>کند</w:t>
      </w:r>
      <w:r w:rsidR="009D0DBF" w:rsidRPr="00F3232E">
        <w:rPr>
          <w:rFonts w:ascii="mylotus" w:hAnsi="mylotus" w:cs="B Badr"/>
          <w:sz w:val="28"/>
          <w:szCs w:val="28"/>
          <w:rtl/>
        </w:rPr>
        <w:t>؛ ...</w:t>
      </w:r>
      <w:r w:rsidRPr="00F3232E">
        <w:rPr>
          <w:rFonts w:ascii="mylotus" w:hAnsi="mylotus" w:cs="B Badr" w:hint="cs"/>
          <w:sz w:val="28"/>
          <w:szCs w:val="28"/>
          <w:rtl/>
        </w:rPr>
        <w:t xml:space="preserve"> </w:t>
      </w:r>
      <w:r w:rsidR="00085603" w:rsidRPr="00F3232E">
        <w:rPr>
          <w:rFonts w:ascii="mylotus" w:hAnsi="mylotus" w:cs="B Badr" w:hint="cs"/>
          <w:sz w:val="28"/>
          <w:szCs w:val="28"/>
          <w:rtl/>
        </w:rPr>
        <w:t>با سند صحیح از پیامبر</w:t>
      </w:r>
      <w:r w:rsidR="00085603" w:rsidRPr="00F3232E">
        <w:rPr>
          <w:rFonts w:ascii="mylotus" w:hAnsi="mylotus" w:cs="B Badr" w:hint="cs"/>
          <w:sz w:val="28"/>
          <w:szCs w:val="28"/>
        </w:rPr>
        <w:sym w:font="AGA Arabesque" w:char="F072"/>
      </w:r>
      <w:r w:rsidR="00085603" w:rsidRPr="00F3232E">
        <w:rPr>
          <w:rFonts w:ascii="mylotus" w:hAnsi="mylotus" w:cs="B Badr" w:hint="cs"/>
          <w:sz w:val="28"/>
          <w:szCs w:val="28"/>
          <w:rtl/>
        </w:rPr>
        <w:t xml:space="preserve"> آمده است: «چند نفری از انصار از کنار او گذشتند و این در حالی بود که او در آن شب با صفیه صحبت می</w:t>
      </w:r>
      <w:r w:rsidR="00085603" w:rsidRPr="00F3232E">
        <w:rPr>
          <w:rFonts w:ascii="mylotus" w:hAnsi="mylotus" w:cs="B Badr" w:hint="cs"/>
          <w:sz w:val="28"/>
          <w:szCs w:val="28"/>
          <w:rtl/>
        </w:rPr>
        <w:softHyphen/>
        <w:t>نمود. فرمود: به همراه رسول شما صفیه [دختر</w:t>
      </w:r>
      <w:r w:rsidR="009D0DBF" w:rsidRPr="00F3232E">
        <w:rPr>
          <w:rFonts w:ascii="mylotus" w:hAnsi="mylotus" w:cs="B Badr"/>
          <w:sz w:val="28"/>
          <w:szCs w:val="28"/>
          <w:rtl/>
        </w:rPr>
        <w:t xml:space="preserve"> حيي</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آية: بنت حيي</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w:t>
      </w:r>
      <w:r w:rsidR="00754711" w:rsidRPr="00F3232E">
        <w:rPr>
          <w:rFonts w:ascii="mylotus" w:hAnsi="mylotus" w:cs="B Badr" w:hint="cs"/>
          <w:sz w:val="28"/>
          <w:szCs w:val="28"/>
          <w:rtl/>
        </w:rPr>
        <w:t xml:space="preserve"> می</w:t>
      </w:r>
      <w:r w:rsidR="00754711" w:rsidRPr="00F3232E">
        <w:rPr>
          <w:rFonts w:ascii="mylotus" w:hAnsi="mylotus" w:cs="B Badr" w:hint="cs"/>
          <w:sz w:val="28"/>
          <w:szCs w:val="28"/>
          <w:rtl/>
        </w:rPr>
        <w:softHyphen/>
      </w:r>
      <w:r w:rsidR="00085603" w:rsidRPr="00F3232E">
        <w:rPr>
          <w:rFonts w:ascii="mylotus" w:hAnsi="mylotus" w:cs="B Badr" w:hint="cs"/>
          <w:sz w:val="28"/>
          <w:szCs w:val="28"/>
          <w:rtl/>
        </w:rPr>
        <w:t>باشد</w:t>
      </w:r>
      <w:r w:rsidR="009D0DBF" w:rsidRPr="00F3232E">
        <w:rPr>
          <w:rFonts w:ascii="mylotus" w:hAnsi="mylotus" w:cs="B Badr"/>
          <w:sz w:val="28"/>
          <w:szCs w:val="28"/>
          <w:rtl/>
        </w:rPr>
        <w:t>.</w:t>
      </w:r>
      <w:r w:rsidR="00085603" w:rsidRPr="00F3232E">
        <w:rPr>
          <w:rFonts w:ascii="mylotus" w:hAnsi="mylotus" w:cs="B Badr" w:hint="cs"/>
          <w:sz w:val="28"/>
          <w:szCs w:val="28"/>
          <w:rtl/>
        </w:rPr>
        <w:t xml:space="preserve"> سپس فرمود: می</w:t>
      </w:r>
      <w:r w:rsidR="00085603" w:rsidRPr="00F3232E">
        <w:rPr>
          <w:rFonts w:ascii="mylotus" w:hAnsi="mylotus" w:cs="B Badr" w:hint="cs"/>
          <w:sz w:val="28"/>
          <w:szCs w:val="28"/>
          <w:rtl/>
        </w:rPr>
        <w:softHyphen/>
        <w:t>ترسم که شیطان در قلبهای ش</w:t>
      </w:r>
      <w:r w:rsidR="00754711" w:rsidRPr="00F3232E">
        <w:rPr>
          <w:rFonts w:ascii="mylotus" w:hAnsi="mylotus" w:cs="B Badr" w:hint="cs"/>
          <w:sz w:val="28"/>
          <w:szCs w:val="28"/>
          <w:rtl/>
        </w:rPr>
        <w:t>م</w:t>
      </w:r>
      <w:r w:rsidR="00085603" w:rsidRPr="00F3232E">
        <w:rPr>
          <w:rFonts w:ascii="mylotus" w:hAnsi="mylotus" w:cs="B Badr" w:hint="cs"/>
          <w:sz w:val="28"/>
          <w:szCs w:val="28"/>
          <w:rtl/>
        </w:rPr>
        <w:t>ا وسوسه ایجاد کند، شیطان به مانند خو</w:t>
      </w:r>
      <w:r w:rsidR="00754711" w:rsidRPr="00F3232E">
        <w:rPr>
          <w:rFonts w:ascii="mylotus" w:hAnsi="mylotus" w:cs="B Badr" w:hint="cs"/>
          <w:sz w:val="28"/>
          <w:szCs w:val="28"/>
          <w:rtl/>
        </w:rPr>
        <w:t>ن</w:t>
      </w:r>
      <w:r w:rsidR="00085603" w:rsidRPr="00F3232E">
        <w:rPr>
          <w:rFonts w:ascii="mylotus" w:hAnsi="mylotus" w:cs="B Badr" w:hint="cs"/>
          <w:sz w:val="28"/>
          <w:szCs w:val="28"/>
          <w:rtl/>
        </w:rPr>
        <w:t xml:space="preserve"> در فرزندان آدم جاری می</w:t>
      </w:r>
      <w:r w:rsidR="00085603" w:rsidRPr="00F3232E">
        <w:rPr>
          <w:rFonts w:ascii="mylotus" w:hAnsi="mylotus" w:cs="B Badr" w:hint="cs"/>
          <w:sz w:val="28"/>
          <w:szCs w:val="28"/>
          <w:rtl/>
        </w:rPr>
        <w:softHyphen/>
        <w:t>باشد»</w:t>
      </w:r>
      <w:r w:rsidR="00085603"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1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085603" w:rsidRPr="00F3232E">
        <w:rPr>
          <w:rFonts w:ascii="mylotus" w:hAnsi="mylotus" w:cs="B Badr" w:hint="cs"/>
          <w:sz w:val="28"/>
          <w:szCs w:val="28"/>
          <w:rtl/>
        </w:rPr>
        <w:t>در واقع منظور صدّیق از آن سخن این بود که به مانند رسول</w:t>
      </w:r>
      <w:r w:rsidR="00085603" w:rsidRPr="00F3232E">
        <w:rPr>
          <w:rFonts w:ascii="mylotus" w:hAnsi="mylotus" w:cs="B Badr" w:hint="cs"/>
          <w:sz w:val="28"/>
          <w:szCs w:val="28"/>
        </w:rPr>
        <w:sym w:font="AGA Arabesque" w:char="F072"/>
      </w:r>
      <w:r w:rsidR="00085603" w:rsidRPr="00F3232E">
        <w:rPr>
          <w:rFonts w:ascii="mylotus" w:hAnsi="mylotus" w:cs="B Badr" w:hint="cs"/>
          <w:sz w:val="28"/>
          <w:szCs w:val="28"/>
          <w:rtl/>
        </w:rPr>
        <w:t xml:space="preserve"> معصوم نبوده است و این فقط حق می</w:t>
      </w:r>
      <w:r w:rsidR="00085603"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7816C0" w:rsidP="00754711">
      <w:pPr>
        <w:jc w:val="lowKashida"/>
        <w:rPr>
          <w:rFonts w:ascii="mylotus" w:hAnsi="mylotus" w:cs="B Badr"/>
          <w:sz w:val="28"/>
          <w:szCs w:val="28"/>
          <w:rtl/>
        </w:rPr>
      </w:pPr>
      <w:r w:rsidRPr="00F3232E">
        <w:rPr>
          <w:rFonts w:ascii="mylotus" w:hAnsi="mylotus" w:cs="B Badr" w:hint="cs"/>
          <w:sz w:val="28"/>
          <w:szCs w:val="28"/>
          <w:rtl/>
        </w:rPr>
        <w:t>اما سخنی که چگونه امامت جایز می</w:t>
      </w:r>
      <w:r w:rsidRPr="00F3232E">
        <w:rPr>
          <w:rFonts w:ascii="mylotus" w:hAnsi="mylotus" w:cs="B Badr" w:hint="cs"/>
          <w:sz w:val="28"/>
          <w:szCs w:val="28"/>
          <w:rtl/>
        </w:rPr>
        <w:softHyphen/>
        <w:t>باشد، وقتی که برای برپا داشتن آن از زیردست کمک گرفته می</w:t>
      </w:r>
      <w:r w:rsidRPr="00F3232E">
        <w:rPr>
          <w:rFonts w:ascii="mylotus" w:hAnsi="mylotus" w:cs="B Badr" w:hint="cs"/>
          <w:sz w:val="28"/>
          <w:szCs w:val="28"/>
          <w:rtl/>
        </w:rPr>
        <w:softHyphen/>
        <w:t>شود؟ این سخن از روی جهل به امامت می</w:t>
      </w:r>
      <w:r w:rsidRPr="00F3232E">
        <w:rPr>
          <w:rFonts w:ascii="mylotus" w:hAnsi="mylotus" w:cs="B Badr" w:hint="cs"/>
          <w:sz w:val="28"/>
          <w:szCs w:val="28"/>
          <w:rtl/>
        </w:rPr>
        <w:softHyphen/>
        <w:t>باشد</w:t>
      </w:r>
      <w:r w:rsidR="00DD7C29" w:rsidRPr="00F3232E">
        <w:rPr>
          <w:rFonts w:ascii="mylotus" w:hAnsi="mylotus" w:cs="B Badr" w:hint="cs"/>
          <w:sz w:val="28"/>
          <w:szCs w:val="28"/>
          <w:rtl/>
        </w:rPr>
        <w:t>.</w:t>
      </w:r>
      <w:r w:rsidR="00596A4F" w:rsidRPr="00F3232E">
        <w:rPr>
          <w:rFonts w:ascii="mylotus" w:hAnsi="mylotus" w:cs="B Badr" w:hint="cs"/>
          <w:sz w:val="28"/>
          <w:szCs w:val="28"/>
          <w:rtl/>
        </w:rPr>
        <w:t xml:space="preserve"> امام خدای زیردستان خود نمی</w:t>
      </w:r>
      <w:r w:rsidR="00596A4F" w:rsidRPr="00F3232E">
        <w:rPr>
          <w:rFonts w:ascii="mylotus" w:hAnsi="mylotus" w:cs="B Badr" w:hint="cs"/>
          <w:sz w:val="28"/>
          <w:szCs w:val="28"/>
          <w:rtl/>
        </w:rPr>
        <w:softHyphen/>
        <w:t>باشد تا از آنها بی</w:t>
      </w:r>
      <w:r w:rsidR="00596A4F" w:rsidRPr="00F3232E">
        <w:rPr>
          <w:rFonts w:ascii="mylotus" w:hAnsi="mylotus" w:cs="B Badr" w:hint="cs"/>
          <w:sz w:val="28"/>
          <w:szCs w:val="28"/>
          <w:rtl/>
        </w:rPr>
        <w:softHyphen/>
        <w:t xml:space="preserve">نیاز گردد و او فرستاده و رسول الله تعالی به سوی آنها </w:t>
      </w:r>
      <w:r w:rsidR="00754711" w:rsidRPr="00F3232E">
        <w:rPr>
          <w:rFonts w:ascii="mylotus" w:hAnsi="mylotus" w:cs="B Badr" w:hint="cs"/>
          <w:sz w:val="28"/>
          <w:szCs w:val="28"/>
          <w:rtl/>
        </w:rPr>
        <w:t xml:space="preserve">نیز </w:t>
      </w:r>
      <w:r w:rsidR="00596A4F" w:rsidRPr="00F3232E">
        <w:rPr>
          <w:rFonts w:ascii="mylotus" w:hAnsi="mylotus" w:cs="B Badr" w:hint="cs"/>
          <w:sz w:val="28"/>
          <w:szCs w:val="28"/>
          <w:rtl/>
        </w:rPr>
        <w:t>نمی</w:t>
      </w:r>
      <w:r w:rsidR="00596A4F" w:rsidRPr="00F3232E">
        <w:rPr>
          <w:rFonts w:ascii="mylotus" w:hAnsi="mylotus" w:cs="B Badr" w:hint="cs"/>
          <w:sz w:val="28"/>
          <w:szCs w:val="28"/>
          <w:rtl/>
        </w:rPr>
        <w:softHyphen/>
        <w:t xml:space="preserve">باشد </w:t>
      </w:r>
      <w:r w:rsidR="00596A4F" w:rsidRPr="00F3232E">
        <w:rPr>
          <w:rFonts w:ascii="mylotus" w:hAnsi="mylotus" w:cs="B Badr" w:hint="cs"/>
          <w:sz w:val="28"/>
          <w:szCs w:val="28"/>
          <w:rtl/>
        </w:rPr>
        <w:lastRenderedPageBreak/>
        <w:t>تا واسطه</w:t>
      </w:r>
      <w:r w:rsidR="00596A4F" w:rsidRPr="00F3232E">
        <w:rPr>
          <w:rFonts w:ascii="mylotus" w:hAnsi="mylotus" w:cs="B Badr" w:hint="cs"/>
          <w:sz w:val="28"/>
          <w:szCs w:val="28"/>
          <w:rtl/>
        </w:rPr>
        <w:softHyphen/>
        <w:t>ی بین آنها و الله تعالی شود. فقط او زیردستانش شریکانی می</w:t>
      </w:r>
      <w:r w:rsidR="00596A4F" w:rsidRPr="00F3232E">
        <w:rPr>
          <w:rFonts w:ascii="mylotus" w:hAnsi="mylotus" w:cs="B Badr" w:hint="cs"/>
          <w:sz w:val="28"/>
          <w:szCs w:val="28"/>
          <w:rtl/>
        </w:rPr>
        <w:softHyphen/>
        <w:t>باشند که به یکدیگر کمک می</w:t>
      </w:r>
      <w:r w:rsidR="00596A4F" w:rsidRPr="00F3232E">
        <w:rPr>
          <w:rFonts w:ascii="mylotus" w:hAnsi="mylotus" w:cs="B Badr" w:hint="cs"/>
          <w:sz w:val="28"/>
          <w:szCs w:val="28"/>
          <w:rtl/>
        </w:rPr>
        <w:softHyphen/>
        <w:t>کنند و این کمک آنها در مصلحت دین و دنیا می</w:t>
      </w:r>
      <w:r w:rsidR="00596A4F"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596A4F" w:rsidRPr="00F3232E">
        <w:rPr>
          <w:rFonts w:ascii="mylotus" w:hAnsi="mylotus" w:cs="B Badr" w:hint="cs"/>
          <w:sz w:val="28"/>
          <w:szCs w:val="28"/>
          <w:rtl/>
        </w:rPr>
        <w:t>بنابراین گریزی نیست که باید آنها به او کمک کنند و او را یاری دهند. به مانند امیر قافله</w:t>
      </w:r>
      <w:r w:rsidR="00596A4F" w:rsidRPr="00F3232E">
        <w:rPr>
          <w:rFonts w:ascii="mylotus" w:hAnsi="mylotus" w:cs="B Badr" w:hint="cs"/>
          <w:sz w:val="28"/>
          <w:szCs w:val="28"/>
          <w:rtl/>
        </w:rPr>
        <w:softHyphen/>
        <w:t>ای که آنها را در راه به حرکت می</w:t>
      </w:r>
      <w:r w:rsidR="00596A4F" w:rsidRPr="00F3232E">
        <w:rPr>
          <w:rFonts w:ascii="mylotus" w:hAnsi="mylotus" w:cs="B Badr" w:hint="cs"/>
          <w:sz w:val="28"/>
          <w:szCs w:val="28"/>
          <w:rtl/>
        </w:rPr>
        <w:softHyphen/>
        <w:t>اندازد: اگر راهی را برای آنها مشخص کند، آنها از او تبعیت می</w:t>
      </w:r>
      <w:r w:rsidR="00596A4F" w:rsidRPr="00F3232E">
        <w:rPr>
          <w:rFonts w:ascii="mylotus" w:hAnsi="mylotus" w:cs="B Badr" w:hint="cs"/>
          <w:sz w:val="28"/>
          <w:szCs w:val="28"/>
          <w:rtl/>
        </w:rPr>
        <w:softHyphen/>
        <w:t>کنند و اگر اشتباه کند، او را آگاه می</w:t>
      </w:r>
      <w:r w:rsidR="00596A4F" w:rsidRPr="00F3232E">
        <w:rPr>
          <w:rFonts w:ascii="mylotus" w:hAnsi="mylotus" w:cs="B Badr" w:hint="cs"/>
          <w:sz w:val="28"/>
          <w:szCs w:val="28"/>
          <w:rtl/>
        </w:rPr>
        <w:softHyphen/>
        <w:t>کنند و راهنمایی می</w:t>
      </w:r>
      <w:r w:rsidR="00596A4F" w:rsidRPr="00F3232E">
        <w:rPr>
          <w:rFonts w:ascii="mylotus" w:hAnsi="mylotus" w:cs="B Badr" w:hint="cs"/>
          <w:sz w:val="28"/>
          <w:szCs w:val="28"/>
          <w:rtl/>
        </w:rPr>
        <w:softHyphen/>
        <w:t>نمایند و اگر هجوم آورنده</w:t>
      </w:r>
      <w:r w:rsidR="00596A4F" w:rsidRPr="00F3232E">
        <w:rPr>
          <w:rFonts w:ascii="mylotus" w:hAnsi="mylotus" w:cs="B Badr" w:hint="cs"/>
          <w:sz w:val="28"/>
          <w:szCs w:val="28"/>
          <w:rtl/>
        </w:rPr>
        <w:softHyphen/>
        <w:t>ای بر آنها هجوم بیاورد او</w:t>
      </w:r>
      <w:r w:rsidR="00754711" w:rsidRPr="00F3232E">
        <w:rPr>
          <w:rFonts w:ascii="mylotus" w:hAnsi="mylotus" w:cs="B Badr" w:hint="cs"/>
          <w:sz w:val="28"/>
          <w:szCs w:val="28"/>
          <w:rtl/>
        </w:rPr>
        <w:t xml:space="preserve"> با</w:t>
      </w:r>
      <w:r w:rsidR="00596A4F" w:rsidRPr="00F3232E">
        <w:rPr>
          <w:rFonts w:ascii="mylotus" w:hAnsi="mylotus" w:cs="B Badr" w:hint="cs"/>
          <w:sz w:val="28"/>
          <w:szCs w:val="28"/>
          <w:rtl/>
        </w:rPr>
        <w:t xml:space="preserve"> آنها در مبارزه</w:t>
      </w:r>
      <w:r w:rsidR="00596A4F" w:rsidRPr="00F3232E">
        <w:rPr>
          <w:rFonts w:ascii="mylotus" w:hAnsi="mylotus" w:cs="B Badr" w:hint="cs"/>
          <w:sz w:val="28"/>
          <w:szCs w:val="28"/>
          <w:rtl/>
        </w:rPr>
        <w:softHyphen/>
        <w:t>ی با وی با یکدیگر همکاری می</w:t>
      </w:r>
      <w:r w:rsidR="00596A4F" w:rsidRPr="00F3232E">
        <w:rPr>
          <w:rFonts w:ascii="mylotus" w:hAnsi="mylotus" w:cs="B Badr" w:hint="cs"/>
          <w:sz w:val="28"/>
          <w:szCs w:val="28"/>
          <w:rtl/>
        </w:rPr>
        <w:softHyphen/>
        <w:t>کنند</w:t>
      </w:r>
      <w:r w:rsidR="009D0DBF" w:rsidRPr="00F3232E">
        <w:rPr>
          <w:rFonts w:ascii="mylotus" w:hAnsi="mylotus" w:cs="B Badr"/>
          <w:sz w:val="28"/>
          <w:szCs w:val="28"/>
          <w:rtl/>
        </w:rPr>
        <w:t xml:space="preserve">. </w:t>
      </w:r>
      <w:r w:rsidR="00596A4F" w:rsidRPr="00F3232E">
        <w:rPr>
          <w:rFonts w:ascii="mylotus" w:hAnsi="mylotus" w:cs="B Badr" w:hint="cs"/>
          <w:sz w:val="28"/>
          <w:szCs w:val="28"/>
          <w:rtl/>
        </w:rPr>
        <w:t>ولی اگر او کاملترین آنها در علم، قدرت و مهربانی باشد اصلاح امور آنها بهتر صورت می</w:t>
      </w:r>
      <w:r w:rsidR="00596A4F" w:rsidRPr="00F3232E">
        <w:rPr>
          <w:rFonts w:ascii="mylotus" w:hAnsi="mylotus" w:cs="B Badr" w:hint="cs"/>
          <w:sz w:val="28"/>
          <w:szCs w:val="28"/>
          <w:rtl/>
        </w:rPr>
        <w:softHyphen/>
        <w:t>گیرد. این چنین است وضعیت امام نماز جماعت، اگر آن را درست برپای دارد</w:t>
      </w:r>
      <w:r w:rsidR="00754711" w:rsidRPr="00F3232E">
        <w:rPr>
          <w:rFonts w:ascii="mylotus" w:hAnsi="mylotus" w:cs="B Badr" w:hint="cs"/>
          <w:sz w:val="28"/>
          <w:szCs w:val="28"/>
          <w:rtl/>
        </w:rPr>
        <w:t>،</w:t>
      </w:r>
      <w:r w:rsidR="00596A4F" w:rsidRPr="00F3232E">
        <w:rPr>
          <w:rFonts w:ascii="mylotus" w:hAnsi="mylotus" w:cs="B Badr" w:hint="cs"/>
          <w:sz w:val="28"/>
          <w:szCs w:val="28"/>
          <w:rtl/>
        </w:rPr>
        <w:t xml:space="preserve"> به همراه او نماز می</w:t>
      </w:r>
      <w:r w:rsidR="00596A4F" w:rsidRPr="00F3232E">
        <w:rPr>
          <w:rFonts w:ascii="mylotus" w:hAnsi="mylotus" w:cs="B Badr" w:hint="cs"/>
          <w:sz w:val="28"/>
          <w:szCs w:val="28"/>
          <w:rtl/>
        </w:rPr>
        <w:softHyphen/>
        <w:t>خوانند؛ ولی اگر خطای سهوی انجام دهد، سبحان الله می</w:t>
      </w:r>
      <w:r w:rsidR="00596A4F" w:rsidRPr="00F3232E">
        <w:rPr>
          <w:rFonts w:ascii="mylotus" w:hAnsi="mylotus" w:cs="B Badr" w:hint="cs"/>
          <w:sz w:val="28"/>
          <w:szCs w:val="28"/>
          <w:rtl/>
        </w:rPr>
        <w:softHyphen/>
        <w:t>گویند و او را از این کار باز می</w:t>
      </w:r>
      <w:r w:rsidR="00596A4F" w:rsidRPr="00F3232E">
        <w:rPr>
          <w:rFonts w:ascii="mylotus" w:hAnsi="mylotus" w:cs="B Badr" w:hint="cs"/>
          <w:sz w:val="28"/>
          <w:szCs w:val="28"/>
          <w:rtl/>
        </w:rPr>
        <w:softHyphen/>
        <w:t>دارند تا آن که منحرف نشود</w:t>
      </w:r>
      <w:r w:rsidR="009D0DBF" w:rsidRPr="00F3232E">
        <w:rPr>
          <w:rFonts w:ascii="mylotus" w:hAnsi="mylotus" w:cs="B Badr"/>
          <w:sz w:val="28"/>
          <w:szCs w:val="28"/>
          <w:rtl/>
        </w:rPr>
        <w:t xml:space="preserve">. </w:t>
      </w:r>
      <w:r w:rsidR="00596A4F" w:rsidRPr="00F3232E">
        <w:rPr>
          <w:rFonts w:ascii="mylotus" w:hAnsi="mylotus" w:cs="B Badr" w:hint="cs"/>
          <w:sz w:val="28"/>
          <w:szCs w:val="28"/>
          <w:rtl/>
        </w:rPr>
        <w:t>مردم بعد از رسول</w:t>
      </w:r>
      <w:r w:rsidR="00596A4F" w:rsidRPr="00F3232E">
        <w:rPr>
          <w:rFonts w:ascii="mylotus" w:hAnsi="mylotus" w:cs="B Badr" w:hint="cs"/>
          <w:sz w:val="28"/>
          <w:szCs w:val="28"/>
        </w:rPr>
        <w:sym w:font="AGA Arabesque" w:char="F072"/>
      </w:r>
      <w:r w:rsidR="00596A4F" w:rsidRPr="00F3232E">
        <w:rPr>
          <w:rFonts w:ascii="mylotus" w:hAnsi="mylotus" w:cs="B Badr" w:hint="cs"/>
          <w:sz w:val="28"/>
          <w:szCs w:val="28"/>
          <w:rtl/>
        </w:rPr>
        <w:t xml:space="preserve"> دین را از امام یاد نمی</w:t>
      </w:r>
      <w:r w:rsidR="00596A4F" w:rsidRPr="00F3232E">
        <w:rPr>
          <w:rFonts w:ascii="mylotus" w:hAnsi="mylotus" w:cs="B Badr" w:hint="cs"/>
          <w:sz w:val="28"/>
          <w:szCs w:val="28"/>
          <w:rtl/>
        </w:rPr>
        <w:softHyphen/>
        <w:t>گ</w:t>
      </w:r>
      <w:r w:rsidR="00754711" w:rsidRPr="00F3232E">
        <w:rPr>
          <w:rFonts w:ascii="mylotus" w:hAnsi="mylotus" w:cs="B Badr" w:hint="cs"/>
          <w:sz w:val="28"/>
          <w:szCs w:val="28"/>
          <w:rtl/>
        </w:rPr>
        <w:t>ی</w:t>
      </w:r>
      <w:r w:rsidR="00596A4F" w:rsidRPr="00F3232E">
        <w:rPr>
          <w:rFonts w:ascii="mylotus" w:hAnsi="mylotus" w:cs="B Badr" w:hint="cs"/>
          <w:sz w:val="28"/>
          <w:szCs w:val="28"/>
          <w:rtl/>
        </w:rPr>
        <w:t>رند، بلکه امامان و امت دین را از قرآن و سنت می</w:t>
      </w:r>
      <w:r w:rsidR="00596A4F" w:rsidRPr="00F3232E">
        <w:rPr>
          <w:rFonts w:ascii="mylotus" w:hAnsi="mylotus" w:cs="B Badr" w:hint="cs"/>
          <w:sz w:val="28"/>
          <w:szCs w:val="28"/>
          <w:rtl/>
        </w:rPr>
        <w:softHyphen/>
        <w:t>آموزند</w:t>
      </w:r>
      <w:r w:rsidR="009D0DBF" w:rsidRPr="00F3232E">
        <w:rPr>
          <w:rFonts w:ascii="mylotus" w:hAnsi="mylotus" w:cs="B Badr"/>
          <w:sz w:val="28"/>
          <w:szCs w:val="28"/>
          <w:rtl/>
        </w:rPr>
        <w:t>.</w:t>
      </w:r>
      <w:r w:rsidR="00596A4F" w:rsidRPr="00F3232E">
        <w:rPr>
          <w:rFonts w:ascii="mylotus" w:hAnsi="mylotus" w:cs="B Badr" w:hint="cs"/>
          <w:sz w:val="28"/>
          <w:szCs w:val="28"/>
          <w:rtl/>
        </w:rPr>
        <w:t xml:space="preserve"> به همین دلیل الله تعالی هنگام اختلاف نظر بین مسلمانان بدین امر نمی</w:t>
      </w:r>
      <w:r w:rsidR="00596A4F" w:rsidRPr="00F3232E">
        <w:rPr>
          <w:rFonts w:ascii="mylotus" w:hAnsi="mylotus" w:cs="B Badr" w:hint="cs"/>
          <w:sz w:val="28"/>
          <w:szCs w:val="28"/>
          <w:rtl/>
        </w:rPr>
        <w:softHyphen/>
        <w:t>فرماید که برای آن به امام رجوع شود، بلکه می</w:t>
      </w:r>
      <w:r w:rsidR="00596A4F"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596A4F" w:rsidRPr="00F3232E">
        <w:rPr>
          <w:rFonts w:ascii="mylotus" w:hAnsi="mylotus" w:cs="B Badr"/>
          <w:sz w:val="28"/>
          <w:szCs w:val="28"/>
        </w:rPr>
        <w:sym w:font="AGA Arabesque" w:char="F029"/>
      </w:r>
      <w:r w:rsidR="00596A4F" w:rsidRPr="00F3232E">
        <w:rPr>
          <w:rFonts w:ascii="mylotus" w:hAnsi="mylotus" w:cs="B Badr" w:hint="cs"/>
          <w:sz w:val="28"/>
          <w:szCs w:val="28"/>
          <w:rtl/>
        </w:rPr>
        <w:t xml:space="preserve">... </w:t>
      </w:r>
      <w:r w:rsidR="009D0DBF" w:rsidRPr="00F3232E">
        <w:rPr>
          <w:rFonts w:ascii="mylotus" w:hAnsi="mylotus" w:cs="B Badr"/>
          <w:sz w:val="28"/>
          <w:szCs w:val="28"/>
          <w:rtl/>
        </w:rPr>
        <w:t>فَإِن تَنَازَعْتُمْ فِي شَيْءٍ فَرُدُّوهُ إِلَى اللّهِ وَالرَّسُولِ</w:t>
      </w:r>
      <w:r w:rsidR="00596A4F" w:rsidRPr="00F3232E">
        <w:rPr>
          <w:rFonts w:ascii="mylotus" w:hAnsi="mylotus" w:cs="B Badr" w:hint="cs"/>
          <w:sz w:val="28"/>
          <w:szCs w:val="28"/>
          <w:rtl/>
        </w:rPr>
        <w:t xml:space="preserve"> ...</w:t>
      </w:r>
      <w:r w:rsidR="00596A4F" w:rsidRPr="00F3232E">
        <w:rPr>
          <w:rFonts w:ascii="mylotus" w:hAnsi="mylotus" w:cs="B Badr"/>
          <w:sz w:val="28"/>
          <w:szCs w:val="28"/>
        </w:rPr>
        <w:sym w:font="AGA Arabesque" w:char="F028"/>
      </w:r>
      <w:r w:rsidR="00596A4F" w:rsidRPr="00F3232E">
        <w:rPr>
          <w:rFonts w:ascii="mylotus" w:hAnsi="mylotus" w:cs="B Badr"/>
          <w:sz w:val="28"/>
          <w:szCs w:val="28"/>
          <w:rtl/>
        </w:rPr>
        <w:t xml:space="preserve"> [النساء</w:t>
      </w:r>
      <w:r w:rsidR="009D0DBF" w:rsidRPr="00F3232E">
        <w:rPr>
          <w:rFonts w:ascii="mylotus" w:hAnsi="mylotus" w:cs="B Badr"/>
          <w:sz w:val="28"/>
          <w:szCs w:val="28"/>
          <w:rtl/>
        </w:rPr>
        <w:t>: 59]</w:t>
      </w:r>
      <w:r w:rsidR="00596A4F" w:rsidRPr="00F3232E">
        <w:rPr>
          <w:rFonts w:ascii="mylotus" w:hAnsi="mylotus" w:cs="B Badr" w:hint="cs"/>
          <w:sz w:val="28"/>
          <w:szCs w:val="28"/>
          <w:rtl/>
        </w:rPr>
        <w:t xml:space="preserve"> (و اگر در چیزی اختلاف پیدا کردید آن را به [سخن] الله و [سخن] رسول رجوع دهید</w:t>
      </w:r>
      <w:r w:rsidR="00754711" w:rsidRPr="00F3232E">
        <w:rPr>
          <w:rFonts w:ascii="mylotus" w:hAnsi="mylotus" w:cs="B Badr" w:hint="cs"/>
          <w:sz w:val="28"/>
          <w:szCs w:val="28"/>
          <w:rtl/>
        </w:rPr>
        <w:t>)</w:t>
      </w:r>
      <w:r w:rsidR="00596A4F" w:rsidRPr="00F3232E">
        <w:rPr>
          <w:rFonts w:ascii="mylotus" w:hAnsi="mylotus" w:cs="B Badr" w:hint="cs"/>
          <w:sz w:val="28"/>
          <w:szCs w:val="28"/>
          <w:rtl/>
        </w:rPr>
        <w:t>. بنابراین هنگام اختلاف نظر امر به الله تعالی و رسولش</w:t>
      </w:r>
      <w:r w:rsidR="00596A4F" w:rsidRPr="00F3232E">
        <w:rPr>
          <w:rFonts w:ascii="mylotus" w:hAnsi="mylotus" w:cs="B Badr" w:hint="cs"/>
          <w:sz w:val="28"/>
          <w:szCs w:val="28"/>
        </w:rPr>
        <w:sym w:font="AGA Arabesque" w:char="F072"/>
      </w:r>
      <w:r w:rsidR="00596A4F" w:rsidRPr="00F3232E">
        <w:rPr>
          <w:rFonts w:ascii="mylotus" w:hAnsi="mylotus" w:cs="B Badr" w:hint="cs"/>
          <w:sz w:val="28"/>
          <w:szCs w:val="28"/>
          <w:rtl/>
        </w:rPr>
        <w:t xml:space="preserve"> باز می</w:t>
      </w:r>
      <w:r w:rsidR="00596A4F" w:rsidRPr="00F3232E">
        <w:rPr>
          <w:rFonts w:ascii="mylotus" w:hAnsi="mylotus" w:cs="B Badr" w:hint="cs"/>
          <w:sz w:val="28"/>
          <w:szCs w:val="28"/>
          <w:rtl/>
        </w:rPr>
        <w:softHyphen/>
        <w:t xml:space="preserve">گردد و نه امامان و والیان امور. </w:t>
      </w:r>
      <w:r w:rsidR="0014788F" w:rsidRPr="00F3232E">
        <w:rPr>
          <w:rFonts w:ascii="mylotus" w:hAnsi="mylotus" w:cs="B Badr" w:hint="cs"/>
          <w:sz w:val="28"/>
          <w:szCs w:val="28"/>
          <w:rtl/>
        </w:rPr>
        <w:t>بلکه امر اطاعت از ولایت امر تبعیت از اطاعت رسول می</w:t>
      </w:r>
      <w:r w:rsidR="0014788F" w:rsidRPr="00F3232E">
        <w:rPr>
          <w:rFonts w:ascii="mylotus" w:hAnsi="mylotus" w:cs="B Badr" w:hint="cs"/>
          <w:sz w:val="28"/>
          <w:szCs w:val="28"/>
          <w:rtl/>
        </w:rPr>
        <w:softHyphen/>
        <w:t>باشد. به همین دلیل پیامبر</w:t>
      </w:r>
      <w:r w:rsidR="0014788F" w:rsidRPr="00F3232E">
        <w:rPr>
          <w:rFonts w:ascii="mylotus" w:hAnsi="mylotus" w:cs="B Badr" w:hint="cs"/>
          <w:sz w:val="28"/>
          <w:szCs w:val="28"/>
        </w:rPr>
        <w:sym w:font="AGA Arabesque" w:char="F072"/>
      </w:r>
      <w:r w:rsidR="0014788F" w:rsidRPr="00F3232E">
        <w:rPr>
          <w:rFonts w:ascii="mylotus" w:hAnsi="mylotus" w:cs="B Badr" w:hint="cs"/>
          <w:sz w:val="28"/>
          <w:szCs w:val="28"/>
          <w:rtl/>
        </w:rPr>
        <w:t xml:space="preserve"> فرموده است: «اطاعت فقط در امور نیک می</w:t>
      </w:r>
      <w:r w:rsidR="0014788F"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1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4788F" w:rsidRPr="00F3232E">
        <w:rPr>
          <w:rFonts w:ascii="mylotus" w:hAnsi="mylotus" w:cs="B Badr" w:hint="cs"/>
          <w:sz w:val="28"/>
          <w:szCs w:val="28"/>
          <w:rtl/>
        </w:rPr>
        <w:t>همچنین می</w:t>
      </w:r>
      <w:r w:rsidR="0014788F"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14788F" w:rsidRPr="00F3232E">
        <w:rPr>
          <w:rFonts w:ascii="mylotus" w:hAnsi="mylotus" w:cs="B Badr" w:hint="cs"/>
          <w:sz w:val="28"/>
          <w:szCs w:val="28"/>
          <w:rtl/>
        </w:rPr>
        <w:t>«اطاعتی از مخلوق در نافرمانی از خالق وجود ندارد»</w:t>
      </w:r>
      <w:r w:rsidR="00EB0374" w:rsidRPr="00F3232E">
        <w:rPr>
          <w:rStyle w:val="FootnoteReference"/>
          <w:rFonts w:cs="B Badr"/>
          <w:b/>
          <w:bCs/>
          <w:szCs w:val="28"/>
          <w:rtl/>
        </w:rPr>
        <w:t>(</w:t>
      </w:r>
      <w:r w:rsidR="009F0E1E" w:rsidRPr="00F3232E">
        <w:rPr>
          <w:rStyle w:val="FootnoteReference"/>
          <w:rFonts w:cs="B Badr"/>
          <w:b/>
          <w:bCs/>
          <w:szCs w:val="28"/>
          <w:rtl/>
        </w:rPr>
        <w:footnoteReference w:id="42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14788F" w:rsidRPr="00F3232E">
        <w:rPr>
          <w:rFonts w:ascii="mylotus" w:hAnsi="mylotus" w:cs="B Badr" w:hint="cs"/>
          <w:sz w:val="28"/>
          <w:szCs w:val="28"/>
          <w:rtl/>
        </w:rPr>
        <w:t>همچنین فرموده است</w:t>
      </w:r>
      <w:r w:rsidR="009D0DBF" w:rsidRPr="00F3232E">
        <w:rPr>
          <w:rFonts w:ascii="mylotus" w:hAnsi="mylotus" w:cs="B Badr"/>
          <w:sz w:val="28"/>
          <w:szCs w:val="28"/>
          <w:rtl/>
        </w:rPr>
        <w:t xml:space="preserve">: </w:t>
      </w:r>
      <w:r w:rsidR="0014788F" w:rsidRPr="00F3232E">
        <w:rPr>
          <w:rFonts w:ascii="mylotus" w:hAnsi="mylotus" w:cs="B Badr" w:hint="cs"/>
          <w:sz w:val="28"/>
          <w:szCs w:val="28"/>
          <w:rtl/>
        </w:rPr>
        <w:t>«کسی که شما را به نافرمانی از الله امر می</w:t>
      </w:r>
      <w:r w:rsidR="0014788F" w:rsidRPr="00F3232E">
        <w:rPr>
          <w:rFonts w:ascii="mylotus" w:hAnsi="mylotus" w:cs="B Badr" w:hint="cs"/>
          <w:sz w:val="28"/>
          <w:szCs w:val="28"/>
          <w:rtl/>
        </w:rPr>
        <w:softHyphen/>
        <w:t>کند، از او اطاعت نکنید!»</w:t>
      </w:r>
      <w:r w:rsidR="00EB0374" w:rsidRPr="00F3232E">
        <w:rPr>
          <w:rStyle w:val="FootnoteReference"/>
          <w:rFonts w:cs="B Badr"/>
          <w:b/>
          <w:bCs/>
          <w:szCs w:val="28"/>
          <w:rtl/>
        </w:rPr>
        <w:t>(</w:t>
      </w:r>
      <w:r w:rsidR="009F0E1E" w:rsidRPr="00F3232E">
        <w:rPr>
          <w:rStyle w:val="FootnoteReference"/>
          <w:rFonts w:cs="B Badr"/>
          <w:b/>
          <w:bCs/>
          <w:szCs w:val="28"/>
          <w:rtl/>
        </w:rPr>
        <w:footnoteReference w:id="42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32" w:name="_Toc254565642"/>
    </w:p>
    <w:p w:rsidR="009D0DBF" w:rsidRPr="00F3232E" w:rsidRDefault="009D0DBF" w:rsidP="0014788F">
      <w:pPr>
        <w:jc w:val="lowKashida"/>
        <w:rPr>
          <w:rFonts w:ascii="mylotus" w:hAnsi="mylotus" w:cs="B Badr"/>
          <w:b/>
          <w:bCs/>
          <w:sz w:val="28"/>
          <w:szCs w:val="28"/>
          <w:rtl/>
        </w:rPr>
      </w:pPr>
      <w:bookmarkStart w:id="33" w:name="_Toc254565643"/>
      <w:bookmarkEnd w:id="32"/>
      <w:r w:rsidRPr="00F3232E">
        <w:rPr>
          <w:rFonts w:ascii="mylotus" w:hAnsi="mylotus" w:cs="B Badr"/>
          <w:b/>
          <w:bCs/>
          <w:sz w:val="28"/>
          <w:szCs w:val="28"/>
          <w:rtl/>
        </w:rPr>
        <w:t>شبه</w:t>
      </w:r>
      <w:r w:rsidR="0014788F" w:rsidRPr="00F3232E">
        <w:rPr>
          <w:rFonts w:ascii="mylotus" w:hAnsi="mylotus" w:cs="B Badr" w:hint="cs"/>
          <w:b/>
          <w:bCs/>
          <w:sz w:val="28"/>
          <w:szCs w:val="28"/>
          <w:rtl/>
        </w:rPr>
        <w:t>ه</w:t>
      </w:r>
      <w:r w:rsidR="0014788F" w:rsidRPr="00F3232E">
        <w:rPr>
          <w:rFonts w:ascii="mylotus" w:hAnsi="mylotus" w:cs="B Badr" w:hint="cs"/>
          <w:b/>
          <w:bCs/>
          <w:sz w:val="28"/>
          <w:szCs w:val="28"/>
          <w:rtl/>
        </w:rPr>
        <w:softHyphen/>
        <w:t xml:space="preserve">ی سخن </w:t>
      </w:r>
      <w:r w:rsidRPr="00F3232E">
        <w:rPr>
          <w:rFonts w:ascii="mylotus" w:hAnsi="mylotus" w:cs="B Badr"/>
          <w:b/>
          <w:bCs/>
          <w:sz w:val="28"/>
          <w:szCs w:val="28"/>
          <w:rtl/>
        </w:rPr>
        <w:t>صد</w:t>
      </w:r>
      <w:r w:rsidR="0014788F" w:rsidRPr="00F3232E">
        <w:rPr>
          <w:rFonts w:ascii="mylotus" w:hAnsi="mylotus" w:cs="B Badr" w:hint="cs"/>
          <w:b/>
          <w:bCs/>
          <w:sz w:val="28"/>
          <w:szCs w:val="28"/>
          <w:rtl/>
        </w:rPr>
        <w:t>ّ</w:t>
      </w:r>
      <w:r w:rsidRPr="00F3232E">
        <w:rPr>
          <w:rFonts w:ascii="mylotus" w:hAnsi="mylotus" w:cs="B Badr"/>
          <w:b/>
          <w:bCs/>
          <w:sz w:val="28"/>
          <w:szCs w:val="28"/>
          <w:rtl/>
        </w:rPr>
        <w:t xml:space="preserve">يق: </w:t>
      </w:r>
      <w:r w:rsidR="0014788F" w:rsidRPr="00F3232E">
        <w:rPr>
          <w:rFonts w:ascii="mylotus" w:hAnsi="mylotus" w:cs="B Badr" w:hint="cs"/>
          <w:b/>
          <w:bCs/>
          <w:sz w:val="28"/>
          <w:szCs w:val="28"/>
          <w:rtl/>
        </w:rPr>
        <w:t>من بهترین شما نیستم در حالی که علی در بین شما باشد</w:t>
      </w:r>
      <w:r w:rsidRPr="00F3232E">
        <w:rPr>
          <w:rFonts w:ascii="mylotus" w:hAnsi="mylotus" w:cs="B Badr"/>
          <w:b/>
          <w:bCs/>
          <w:sz w:val="28"/>
          <w:szCs w:val="28"/>
          <w:rtl/>
        </w:rPr>
        <w:t>:</w:t>
      </w:r>
      <w:bookmarkEnd w:id="33"/>
    </w:p>
    <w:p w:rsidR="009D0DBF" w:rsidRPr="00F3232E" w:rsidRDefault="00683AF2" w:rsidP="00683AF2">
      <w:pPr>
        <w:jc w:val="lowKashida"/>
        <w:rPr>
          <w:rFonts w:ascii="mylotus" w:hAnsi="mylotus" w:cs="B Badr"/>
          <w:sz w:val="28"/>
          <w:szCs w:val="28"/>
          <w:rtl/>
        </w:rPr>
      </w:pPr>
      <w:r w:rsidRPr="00F3232E">
        <w:rPr>
          <w:rFonts w:ascii="mylotus" w:hAnsi="mylotus" w:cs="B Badr" w:hint="cs"/>
          <w:sz w:val="28"/>
          <w:szCs w:val="28"/>
          <w:rtl/>
        </w:rPr>
        <w:t>از شبهاتی که مطرح است این می</w:t>
      </w:r>
      <w:r w:rsidRPr="00F3232E">
        <w:rPr>
          <w:rFonts w:ascii="mylotus" w:hAnsi="mylotus" w:cs="B Badr" w:hint="cs"/>
          <w:sz w:val="28"/>
          <w:szCs w:val="28"/>
          <w:rtl/>
        </w:rPr>
        <w:softHyphen/>
        <w:t xml:space="preserve">باشد که ابوبکر به صحابه گفت: </w:t>
      </w:r>
      <w:r w:rsidR="00754711" w:rsidRPr="00F3232E">
        <w:rPr>
          <w:rFonts w:ascii="mylotus" w:hAnsi="mylotus" w:cs="B Badr" w:hint="cs"/>
          <w:sz w:val="28"/>
          <w:szCs w:val="28"/>
          <w:rtl/>
        </w:rPr>
        <w:t>«</w:t>
      </w:r>
      <w:r w:rsidRPr="00F3232E">
        <w:rPr>
          <w:rFonts w:ascii="mylotus" w:hAnsi="mylotus" w:cs="B Badr" w:hint="cs"/>
          <w:sz w:val="28"/>
          <w:szCs w:val="28"/>
          <w:rtl/>
        </w:rPr>
        <w:t>من بهترین شما نیستم در حالی که علی در بین شما می</w:t>
      </w:r>
      <w:r w:rsidRPr="00F3232E">
        <w:rPr>
          <w:rFonts w:ascii="mylotus" w:hAnsi="mylotus" w:cs="B Badr" w:hint="cs"/>
          <w:sz w:val="28"/>
          <w:szCs w:val="28"/>
          <w:rtl/>
        </w:rPr>
        <w:softHyphen/>
        <w:t>باشد». اگر در این سخن خود صادق باشد، برای امامت شایسته نبوده است؛ زیرا جایز نیست تا وقتی که شخصی با فضیلت</w:t>
      </w:r>
      <w:r w:rsidRPr="00F3232E">
        <w:rPr>
          <w:rFonts w:ascii="mylotus" w:hAnsi="mylotus" w:cs="B Badr" w:hint="cs"/>
          <w:sz w:val="28"/>
          <w:szCs w:val="28"/>
          <w:rtl/>
        </w:rPr>
        <w:softHyphen/>
        <w:t>تر وجود دارد، فرد با فضیلت کمتری امامت نماید و اگر دروغ گفته باشد، دروغگو فاسق می</w:t>
      </w:r>
      <w:r w:rsidRPr="00F3232E">
        <w:rPr>
          <w:rFonts w:ascii="mylotus" w:hAnsi="mylotus" w:cs="B Badr" w:hint="cs"/>
          <w:sz w:val="28"/>
          <w:szCs w:val="28"/>
          <w:rtl/>
        </w:rPr>
        <w:softHyphen/>
        <w:t>باشد و برای امامت شایسته نیست</w:t>
      </w:r>
      <w:r w:rsidR="009D0DBF" w:rsidRPr="00F3232E">
        <w:rPr>
          <w:rFonts w:ascii="mylotus" w:hAnsi="mylotus" w:cs="B Badr"/>
          <w:sz w:val="28"/>
          <w:szCs w:val="28"/>
          <w:rtl/>
        </w:rPr>
        <w:t>.</w:t>
      </w:r>
    </w:p>
    <w:p w:rsidR="009D0DBF" w:rsidRPr="00F3232E" w:rsidRDefault="009D0DBF" w:rsidP="007575AB">
      <w:pPr>
        <w:jc w:val="lowKashida"/>
        <w:rPr>
          <w:rFonts w:ascii="mylotus" w:hAnsi="mylotus" w:cs="B Badr"/>
          <w:sz w:val="28"/>
          <w:szCs w:val="28"/>
          <w:rtl/>
        </w:rPr>
      </w:pPr>
      <w:r w:rsidRPr="00F3232E">
        <w:rPr>
          <w:rFonts w:ascii="mylotus" w:hAnsi="mylotus" w:cs="B Badr"/>
          <w:sz w:val="28"/>
          <w:szCs w:val="28"/>
          <w:rtl/>
        </w:rPr>
        <w:t xml:space="preserve">جواب </w:t>
      </w:r>
      <w:r w:rsidR="00683AF2" w:rsidRPr="00F3232E">
        <w:rPr>
          <w:rFonts w:ascii="mylotus" w:hAnsi="mylotus" w:cs="B Badr" w:hint="cs"/>
          <w:sz w:val="28"/>
          <w:szCs w:val="28"/>
          <w:rtl/>
        </w:rPr>
        <w:t>بر فرض محال گفته شدن چنین سخنی: امام سجاد</w:t>
      </w:r>
      <w:r w:rsidR="00683AF2" w:rsidRPr="00F3232E">
        <w:rPr>
          <w:rFonts w:ascii="mylotus" w:hAnsi="mylotus" w:cs="B Badr" w:hint="cs"/>
          <w:sz w:val="28"/>
          <w:szCs w:val="28"/>
        </w:rPr>
        <w:sym w:font="AGA Arabesque" w:char="F075"/>
      </w:r>
      <w:r w:rsidR="00683AF2" w:rsidRPr="00F3232E">
        <w:rPr>
          <w:rFonts w:ascii="mylotus" w:hAnsi="mylotus" w:cs="B Badr" w:hint="cs"/>
          <w:sz w:val="28"/>
          <w:szCs w:val="28"/>
          <w:rtl/>
        </w:rPr>
        <w:t xml:space="preserve"> فرموده است</w:t>
      </w:r>
      <w:r w:rsidRPr="00F3232E">
        <w:rPr>
          <w:rFonts w:ascii="mylotus" w:hAnsi="mylotus" w:cs="B Badr"/>
          <w:sz w:val="28"/>
          <w:szCs w:val="28"/>
          <w:rtl/>
        </w:rPr>
        <w:t>: «</w:t>
      </w:r>
      <w:r w:rsidR="007575AB" w:rsidRPr="00F3232E">
        <w:rPr>
          <w:rFonts w:ascii="mylotus" w:hAnsi="mylotus" w:cs="B Badr" w:hint="cs"/>
          <w:sz w:val="28"/>
          <w:szCs w:val="28"/>
          <w:rtl/>
        </w:rPr>
        <w:t>من کسی هستم که عمری گناه کرده</w:t>
      </w:r>
      <w:r w:rsidR="007575AB" w:rsidRPr="00F3232E">
        <w:rPr>
          <w:rFonts w:ascii="mylotus" w:hAnsi="mylotus" w:cs="B Badr" w:hint="cs"/>
          <w:sz w:val="28"/>
          <w:szCs w:val="28"/>
          <w:rtl/>
        </w:rPr>
        <w:softHyphen/>
        <w:t>ام ...» اگر در این سخن خود صادق بوده باشد [پس نعوذ بالله] شایسته</w:t>
      </w:r>
      <w:r w:rsidR="007575AB" w:rsidRPr="00F3232E">
        <w:rPr>
          <w:rFonts w:ascii="mylotus" w:hAnsi="mylotus" w:cs="B Badr" w:hint="cs"/>
          <w:sz w:val="28"/>
          <w:szCs w:val="28"/>
          <w:rtl/>
        </w:rPr>
        <w:softHyphen/>
        <w:t>ی امامت نبوده است، زیرا کسی که گناه نماید، شایسته</w:t>
      </w:r>
      <w:r w:rsidR="007575AB" w:rsidRPr="00F3232E">
        <w:rPr>
          <w:rFonts w:ascii="mylotus" w:hAnsi="mylotus" w:cs="B Badr" w:hint="cs"/>
          <w:sz w:val="28"/>
          <w:szCs w:val="28"/>
          <w:rtl/>
        </w:rPr>
        <w:softHyphen/>
        <w:t>ی امامت نمی</w:t>
      </w:r>
      <w:r w:rsidR="007575AB" w:rsidRPr="00F3232E">
        <w:rPr>
          <w:rFonts w:ascii="mylotus" w:hAnsi="mylotus" w:cs="B Badr" w:hint="cs"/>
          <w:sz w:val="28"/>
          <w:szCs w:val="28"/>
          <w:rtl/>
        </w:rPr>
        <w:softHyphen/>
        <w:t>باشد و این امری است که با عصمت منافات دارد. اگر دروغ گفته باشد او نیز با ابوبکر</w:t>
      </w:r>
      <w:r w:rsidR="007575AB" w:rsidRPr="00F3232E">
        <w:rPr>
          <w:rFonts w:ascii="mylotus" w:hAnsi="mylotus" w:cs="B Badr" w:hint="cs"/>
          <w:sz w:val="28"/>
          <w:szCs w:val="28"/>
        </w:rPr>
        <w:sym w:font="AGA Arabesque" w:char="F074"/>
      </w:r>
      <w:r w:rsidR="007575AB" w:rsidRPr="00F3232E">
        <w:rPr>
          <w:rFonts w:ascii="mylotus" w:hAnsi="mylotus" w:cs="B Badr" w:hint="cs"/>
          <w:sz w:val="28"/>
          <w:szCs w:val="28"/>
          <w:rtl/>
        </w:rPr>
        <w:t xml:space="preserve"> شرایط یکسانی پیدا می</w:t>
      </w:r>
      <w:r w:rsidR="007575AB" w:rsidRPr="00F3232E">
        <w:rPr>
          <w:rFonts w:ascii="mylotus" w:hAnsi="mylotus" w:cs="B Badr" w:hint="cs"/>
          <w:sz w:val="28"/>
          <w:szCs w:val="28"/>
          <w:rtl/>
        </w:rPr>
        <w:softHyphen/>
        <w:t>کند. جواب به این سخن، همان جواب ما به آنها می</w:t>
      </w:r>
      <w:r w:rsidR="007575AB" w:rsidRPr="00F3232E">
        <w:rPr>
          <w:rFonts w:ascii="mylotus" w:hAnsi="mylotus" w:cs="B Badr" w:hint="cs"/>
          <w:sz w:val="28"/>
          <w:szCs w:val="28"/>
          <w:rtl/>
        </w:rPr>
        <w:softHyphen/>
        <w:t>باشد</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7575AB">
      <w:pPr>
        <w:jc w:val="lowKashida"/>
        <w:rPr>
          <w:rFonts w:ascii="mylotus" w:hAnsi="mylotus" w:cs="B Badr"/>
          <w:b/>
          <w:bCs/>
          <w:sz w:val="28"/>
          <w:szCs w:val="28"/>
          <w:rtl/>
        </w:rPr>
      </w:pPr>
      <w:bookmarkStart w:id="34" w:name="_Toc254565644"/>
      <w:r w:rsidRPr="00F3232E">
        <w:rPr>
          <w:rFonts w:ascii="mylotus" w:hAnsi="mylotus" w:cs="B Badr"/>
          <w:b/>
          <w:bCs/>
          <w:sz w:val="28"/>
          <w:szCs w:val="28"/>
          <w:rtl/>
        </w:rPr>
        <w:t>شبه</w:t>
      </w:r>
      <w:r w:rsidR="007575AB" w:rsidRPr="00F3232E">
        <w:rPr>
          <w:rFonts w:ascii="mylotus" w:hAnsi="mylotus" w:cs="B Badr" w:hint="cs"/>
          <w:b/>
          <w:bCs/>
          <w:sz w:val="28"/>
          <w:szCs w:val="28"/>
          <w:rtl/>
        </w:rPr>
        <w:t>ه</w:t>
      </w:r>
      <w:r w:rsidR="007575AB" w:rsidRPr="00F3232E">
        <w:rPr>
          <w:rFonts w:ascii="mylotus" w:hAnsi="mylotus" w:cs="B Badr" w:hint="cs"/>
          <w:b/>
          <w:bCs/>
          <w:sz w:val="28"/>
          <w:szCs w:val="28"/>
          <w:rtl/>
        </w:rPr>
        <w:softHyphen/>
        <w:t>ی سخن ابوبکر: مرا کنار بگذارید! مرا کنار بگذارید!</w:t>
      </w:r>
      <w:r w:rsidRPr="00F3232E">
        <w:rPr>
          <w:rFonts w:ascii="mylotus" w:hAnsi="mylotus" w:cs="B Badr"/>
          <w:b/>
          <w:bCs/>
          <w:sz w:val="28"/>
          <w:szCs w:val="28"/>
          <w:rtl/>
        </w:rPr>
        <w:t>:</w:t>
      </w:r>
      <w:bookmarkEnd w:id="34"/>
    </w:p>
    <w:p w:rsidR="009D0DBF" w:rsidRPr="00F3232E" w:rsidRDefault="007575AB" w:rsidP="007575AB">
      <w:pPr>
        <w:jc w:val="lowKashida"/>
        <w:rPr>
          <w:rFonts w:ascii="mylotus" w:hAnsi="mylotus" w:cs="B Badr"/>
          <w:sz w:val="28"/>
          <w:szCs w:val="28"/>
          <w:rtl/>
        </w:rPr>
      </w:pPr>
      <w:r w:rsidRPr="00F3232E">
        <w:rPr>
          <w:rFonts w:ascii="mylotus" w:hAnsi="mylotus" w:cs="B Badr" w:hint="cs"/>
          <w:sz w:val="28"/>
          <w:szCs w:val="28"/>
          <w:rtl/>
        </w:rPr>
        <w:t xml:space="preserve">گفته شده است: سخن او </w:t>
      </w:r>
      <w:r w:rsidR="009D0DBF" w:rsidRPr="00F3232E">
        <w:rPr>
          <w:rFonts w:ascii="mylotus" w:hAnsi="mylotus" w:cs="B Badr"/>
          <w:sz w:val="28"/>
          <w:szCs w:val="28"/>
          <w:rtl/>
        </w:rPr>
        <w:t>«</w:t>
      </w:r>
      <w:r w:rsidRPr="00F3232E">
        <w:rPr>
          <w:rFonts w:ascii="mylotus" w:hAnsi="mylotus" w:cs="B Badr" w:hint="cs"/>
          <w:sz w:val="28"/>
          <w:szCs w:val="28"/>
          <w:rtl/>
        </w:rPr>
        <w:t>مرا کنار بگذارید! مرا کنار بگذارید!</w:t>
      </w:r>
      <w:r w:rsidR="009D0DBF" w:rsidRPr="00F3232E">
        <w:rPr>
          <w:rFonts w:ascii="mylotus" w:hAnsi="mylotus" w:cs="B Badr"/>
          <w:sz w:val="28"/>
          <w:szCs w:val="28"/>
          <w:rtl/>
        </w:rPr>
        <w:t xml:space="preserve">» </w:t>
      </w:r>
      <w:r w:rsidRPr="00F3232E">
        <w:rPr>
          <w:rFonts w:ascii="mylotus" w:hAnsi="mylotus" w:cs="B Badr" w:hint="cs"/>
          <w:sz w:val="28"/>
          <w:szCs w:val="28"/>
          <w:rtl/>
        </w:rPr>
        <w:t>ا</w:t>
      </w:r>
      <w:r w:rsidR="009D0DBF" w:rsidRPr="00F3232E">
        <w:rPr>
          <w:rFonts w:ascii="mylotus" w:hAnsi="mylotus" w:cs="B Badr"/>
          <w:sz w:val="28"/>
          <w:szCs w:val="28"/>
          <w:rtl/>
        </w:rPr>
        <w:t>ستعفا</w:t>
      </w:r>
      <w:r w:rsidRPr="00F3232E">
        <w:rPr>
          <w:rFonts w:ascii="mylotus" w:hAnsi="mylotus" w:cs="B Badr" w:hint="cs"/>
          <w:sz w:val="28"/>
          <w:szCs w:val="28"/>
          <w:rtl/>
        </w:rPr>
        <w:t>ی از امامت بوده است، ولی مورد قبول واقع نشد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lastRenderedPageBreak/>
        <w:t>جواب:</w:t>
      </w:r>
    </w:p>
    <w:p w:rsidR="009D0DBF" w:rsidRPr="00F3232E" w:rsidRDefault="007575AB" w:rsidP="00802B2A">
      <w:pPr>
        <w:jc w:val="lowKashida"/>
        <w:rPr>
          <w:rFonts w:ascii="mylotus" w:hAnsi="mylotus" w:cs="B Badr"/>
          <w:sz w:val="28"/>
          <w:szCs w:val="28"/>
          <w:rtl/>
        </w:rPr>
      </w:pPr>
      <w:r w:rsidRPr="00F3232E">
        <w:rPr>
          <w:rFonts w:ascii="mylotus" w:hAnsi="mylotus" w:cs="B Badr" w:hint="cs"/>
          <w:sz w:val="28"/>
          <w:szCs w:val="28"/>
          <w:rtl/>
        </w:rPr>
        <w:t xml:space="preserve">با فرض محال وجود چنین سخنی باید گفت </w:t>
      </w:r>
      <w:r w:rsidR="009D0DBF" w:rsidRPr="00F3232E">
        <w:rPr>
          <w:rFonts w:ascii="mylotus" w:hAnsi="mylotus" w:cs="B Badr"/>
          <w:sz w:val="28"/>
          <w:szCs w:val="28"/>
          <w:rtl/>
        </w:rPr>
        <w:t>أمير المؤمنين علي</w:t>
      </w:r>
      <w:r w:rsidRPr="00F3232E">
        <w:rPr>
          <w:rFonts w:ascii="mylotus" w:hAnsi="mylotus" w:cs="B Badr"/>
          <w:sz w:val="28"/>
          <w:szCs w:val="28"/>
        </w:rPr>
        <w:sym w:font="AGA Arabesque" w:char="F074"/>
      </w:r>
      <w:r w:rsidRPr="00F3232E">
        <w:rPr>
          <w:rFonts w:ascii="mylotus" w:hAnsi="mylotus" w:cs="B Badr" w:hint="cs"/>
          <w:sz w:val="28"/>
          <w:szCs w:val="28"/>
          <w:rtl/>
        </w:rPr>
        <w:t xml:space="preserve"> کسی بود که بعد از شهادت عثمان خلافت را قبول نکرد و فقط آن را وقتی قبول کرد که مهاجرین و انصار بر آن پافشاری کردند و این در </w:t>
      </w:r>
      <w:r w:rsidR="009D0DBF" w:rsidRPr="00F3232E">
        <w:rPr>
          <w:rFonts w:ascii="mylotus" w:hAnsi="mylotus" w:cs="B Badr"/>
          <w:sz w:val="28"/>
          <w:szCs w:val="28"/>
          <w:rtl/>
        </w:rPr>
        <w:t>نهج البلاغ</w:t>
      </w:r>
      <w:r w:rsidRPr="00F3232E">
        <w:rPr>
          <w:rFonts w:ascii="mylotus" w:hAnsi="mylotus" w:cs="B Badr" w:hint="cs"/>
          <w:sz w:val="28"/>
          <w:szCs w:val="28"/>
          <w:rtl/>
        </w:rPr>
        <w:t>ه آمده است. اگر چنین سخنی با سند صحیح به ابوبکر برسد، دلیل بر عدم طمع او و دوست داشتن ریاست توسط او بوده است. ابن تیمیه گفته است: «این دروغ می</w:t>
      </w:r>
      <w:r w:rsidRPr="00F3232E">
        <w:rPr>
          <w:rFonts w:ascii="mylotus" w:hAnsi="mylotus" w:cs="B Badr" w:hint="cs"/>
          <w:sz w:val="28"/>
          <w:szCs w:val="28"/>
          <w:rtl/>
        </w:rPr>
        <w:softHyphen/>
        <w:t>باشد و در کتابهای حدیث چنین چیزی وجود ندارد و سندی برای آن به ثبت نرسیده است. او نگفت: «در حالی که علی در بین شماست». بلکه آنچه با سند صحیح به ثبت رسیده است این است که در روز سقیفه گفت</w:t>
      </w:r>
      <w:r w:rsidR="009D0DBF" w:rsidRPr="00F3232E">
        <w:rPr>
          <w:rFonts w:ascii="mylotus" w:hAnsi="mylotus" w:cs="B Badr"/>
          <w:sz w:val="28"/>
          <w:szCs w:val="28"/>
          <w:rtl/>
        </w:rPr>
        <w:t>: «با</w:t>
      </w:r>
      <w:r w:rsidRPr="00F3232E">
        <w:rPr>
          <w:rFonts w:ascii="mylotus" w:hAnsi="mylotus" w:cs="B Badr" w:hint="cs"/>
          <w:sz w:val="28"/>
          <w:szCs w:val="28"/>
          <w:rtl/>
        </w:rPr>
        <w:t xml:space="preserve"> </w:t>
      </w:r>
      <w:r w:rsidR="009D0DBF" w:rsidRPr="00F3232E">
        <w:rPr>
          <w:rFonts w:ascii="mylotus" w:hAnsi="mylotus" w:cs="B Badr"/>
          <w:sz w:val="28"/>
          <w:szCs w:val="28"/>
          <w:rtl/>
        </w:rPr>
        <w:t>ي</w:t>
      </w:r>
      <w:r w:rsidRPr="00F3232E">
        <w:rPr>
          <w:rFonts w:ascii="mylotus" w:hAnsi="mylotus" w:cs="B Badr" w:hint="cs"/>
          <w:sz w:val="28"/>
          <w:szCs w:val="28"/>
          <w:rtl/>
        </w:rPr>
        <w:t xml:space="preserve">کی از این دو مرد بیعت کنید: </w:t>
      </w:r>
      <w:r w:rsidR="009D0DBF" w:rsidRPr="00F3232E">
        <w:rPr>
          <w:rFonts w:ascii="mylotus" w:hAnsi="mylotus" w:cs="B Badr"/>
          <w:sz w:val="28"/>
          <w:szCs w:val="28"/>
          <w:rtl/>
        </w:rPr>
        <w:t>عمر بن خطاب و</w:t>
      </w:r>
      <w:r w:rsidRPr="00F3232E">
        <w:rPr>
          <w:rFonts w:ascii="mylotus" w:hAnsi="mylotus" w:cs="B Badr" w:hint="cs"/>
          <w:sz w:val="28"/>
          <w:szCs w:val="28"/>
          <w:rtl/>
        </w:rPr>
        <w:t xml:space="preserve"> </w:t>
      </w:r>
      <w:r w:rsidR="009D0DBF" w:rsidRPr="00F3232E">
        <w:rPr>
          <w:rFonts w:ascii="mylotus" w:hAnsi="mylotus" w:cs="B Badr"/>
          <w:sz w:val="28"/>
          <w:szCs w:val="28"/>
          <w:rtl/>
        </w:rPr>
        <w:t>أب</w:t>
      </w:r>
      <w:r w:rsidRPr="00F3232E">
        <w:rPr>
          <w:rFonts w:ascii="mylotus" w:hAnsi="mylotus" w:cs="B Badr" w:hint="cs"/>
          <w:sz w:val="28"/>
          <w:szCs w:val="28"/>
          <w:rtl/>
        </w:rPr>
        <w:t>و</w:t>
      </w:r>
      <w:r w:rsidR="009D0DBF" w:rsidRPr="00F3232E">
        <w:rPr>
          <w:rFonts w:ascii="mylotus" w:hAnsi="mylotus" w:cs="B Badr"/>
          <w:sz w:val="28"/>
          <w:szCs w:val="28"/>
          <w:rtl/>
        </w:rPr>
        <w:t>عبيد</w:t>
      </w:r>
      <w:r w:rsidRPr="00F3232E">
        <w:rPr>
          <w:rFonts w:ascii="mylotus" w:hAnsi="mylotus" w:cs="B Badr" w:hint="cs"/>
          <w:sz w:val="28"/>
          <w:szCs w:val="28"/>
          <w:rtl/>
        </w:rPr>
        <w:t>ه</w:t>
      </w:r>
      <w:r w:rsidR="009D0DBF" w:rsidRPr="00F3232E">
        <w:rPr>
          <w:rFonts w:ascii="mylotus" w:hAnsi="mylotus" w:cs="B Badr"/>
          <w:sz w:val="28"/>
          <w:szCs w:val="28"/>
          <w:rtl/>
        </w:rPr>
        <w:t xml:space="preserve"> بن جراح.</w:t>
      </w:r>
      <w:r w:rsidRPr="00F3232E">
        <w:rPr>
          <w:rFonts w:ascii="mylotus" w:hAnsi="mylotus" w:cs="B Badr" w:hint="cs"/>
          <w:sz w:val="28"/>
          <w:szCs w:val="28"/>
          <w:rtl/>
        </w:rPr>
        <w:t xml:space="preserve"> عمر نیز به او گفت: بلکه تو سرور ما و ب</w:t>
      </w:r>
      <w:r w:rsidR="00802B2A" w:rsidRPr="00F3232E">
        <w:rPr>
          <w:rFonts w:ascii="mylotus" w:hAnsi="mylotus" w:cs="B Badr" w:hint="cs"/>
          <w:sz w:val="28"/>
          <w:szCs w:val="28"/>
          <w:rtl/>
        </w:rPr>
        <w:t>ه</w:t>
      </w:r>
      <w:r w:rsidRPr="00F3232E">
        <w:rPr>
          <w:rFonts w:ascii="mylotus" w:hAnsi="mylotus" w:cs="B Badr" w:hint="cs"/>
          <w:sz w:val="28"/>
          <w:szCs w:val="28"/>
          <w:rtl/>
        </w:rPr>
        <w:t>ترین ما و محبوبترین ما نزد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بوده</w:t>
      </w:r>
      <w:r w:rsidRPr="00F3232E">
        <w:rPr>
          <w:rFonts w:ascii="mylotus" w:hAnsi="mylotus" w:cs="B Badr" w:hint="cs"/>
          <w:sz w:val="28"/>
          <w:szCs w:val="28"/>
          <w:rtl/>
        </w:rPr>
        <w:softHyphen/>
        <w:t>ای</w:t>
      </w:r>
      <w:r w:rsidR="00802B2A" w:rsidRPr="00F3232E">
        <w:rPr>
          <w:rFonts w:ascii="mylotus" w:hAnsi="mylotus" w:cs="B Badr" w:hint="cs"/>
          <w:sz w:val="28"/>
          <w:szCs w:val="28"/>
          <w:rtl/>
        </w:rPr>
        <w:t>. عمر گفت: قسم به الله، دوست دارم که گردنم زده شود، ولی به این گناه گرفتار نشوم. [آن گناه] دوست داشتن امیر شدن بر قومی می</w:t>
      </w:r>
      <w:r w:rsidR="00802B2A" w:rsidRPr="00F3232E">
        <w:rPr>
          <w:rFonts w:ascii="mylotus" w:hAnsi="mylotus" w:cs="B Badr" w:hint="cs"/>
          <w:sz w:val="28"/>
          <w:szCs w:val="28"/>
          <w:rtl/>
        </w:rPr>
        <w:softHyphen/>
        <w:t>باشد که ابوبکر در بین آنها وجود دارد</w:t>
      </w:r>
      <w:r w:rsidR="009D0DBF" w:rsidRPr="00F3232E">
        <w:rPr>
          <w:rFonts w:ascii="mylotus" w:hAnsi="mylotus" w:cs="B Badr"/>
          <w:sz w:val="28"/>
          <w:szCs w:val="28"/>
          <w:rtl/>
        </w:rPr>
        <w:t xml:space="preserve">. </w:t>
      </w:r>
      <w:r w:rsidR="00802B2A" w:rsidRPr="00F3232E">
        <w:rPr>
          <w:rFonts w:ascii="mylotus" w:hAnsi="mylotus" w:cs="B Badr" w:hint="cs"/>
          <w:sz w:val="28"/>
          <w:szCs w:val="28"/>
          <w:rtl/>
        </w:rPr>
        <w:t>همچنین اگر گفته باشد: «در حالی که علی در بین شماست» او را به مانند عمر جانشین قرار داده است و امر او اطاعت شده است</w:t>
      </w:r>
      <w:r w:rsidR="006223F9" w:rsidRPr="00F3232E">
        <w:rPr>
          <w:rFonts w:ascii="mylotus" w:hAnsi="mylotus" w:cs="B Badr" w:hint="cs"/>
          <w:sz w:val="28"/>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802B2A">
      <w:pPr>
        <w:jc w:val="lowKashida"/>
        <w:rPr>
          <w:rFonts w:ascii="mylotus" w:hAnsi="mylotus" w:cs="B Badr"/>
          <w:b/>
          <w:bCs/>
          <w:sz w:val="28"/>
          <w:szCs w:val="28"/>
          <w:rtl/>
        </w:rPr>
      </w:pPr>
      <w:r w:rsidRPr="00F3232E">
        <w:rPr>
          <w:rFonts w:ascii="mylotus" w:hAnsi="mylotus" w:cs="B Badr"/>
          <w:b/>
          <w:bCs/>
          <w:sz w:val="28"/>
          <w:szCs w:val="28"/>
          <w:rtl/>
        </w:rPr>
        <w:t>شبه</w:t>
      </w:r>
      <w:r w:rsidR="00802B2A" w:rsidRPr="00F3232E">
        <w:rPr>
          <w:rFonts w:ascii="mylotus" w:hAnsi="mylotus" w:cs="B Badr" w:hint="cs"/>
          <w:b/>
          <w:bCs/>
          <w:sz w:val="28"/>
          <w:szCs w:val="28"/>
          <w:rtl/>
        </w:rPr>
        <w:t>ه</w:t>
      </w:r>
      <w:r w:rsidR="00802B2A" w:rsidRPr="00F3232E">
        <w:rPr>
          <w:rFonts w:ascii="mylotus" w:hAnsi="mylotus" w:cs="B Badr" w:hint="cs"/>
          <w:b/>
          <w:bCs/>
          <w:sz w:val="28"/>
          <w:szCs w:val="28"/>
          <w:rtl/>
        </w:rPr>
        <w:softHyphen/>
        <w:t xml:space="preserve">ی </w:t>
      </w:r>
      <w:r w:rsidRPr="00F3232E">
        <w:rPr>
          <w:rFonts w:ascii="mylotus" w:hAnsi="mylotus" w:cs="B Badr"/>
          <w:b/>
          <w:bCs/>
          <w:sz w:val="28"/>
          <w:szCs w:val="28"/>
          <w:rtl/>
        </w:rPr>
        <w:t xml:space="preserve">جهل </w:t>
      </w:r>
      <w:r w:rsidR="00802B2A" w:rsidRPr="00F3232E">
        <w:rPr>
          <w:rFonts w:ascii="mylotus" w:hAnsi="mylotus" w:cs="B Badr" w:hint="cs"/>
          <w:b/>
          <w:bCs/>
          <w:sz w:val="28"/>
          <w:szCs w:val="28"/>
          <w:rtl/>
        </w:rPr>
        <w:t>ابوبکر به بعضی مسائل شرعی</w:t>
      </w:r>
      <w:r w:rsidRPr="00F3232E">
        <w:rPr>
          <w:rFonts w:ascii="mylotus" w:hAnsi="mylotus" w:cs="B Badr"/>
          <w:b/>
          <w:bCs/>
          <w:sz w:val="28"/>
          <w:szCs w:val="28"/>
          <w:rtl/>
        </w:rPr>
        <w:t>:</w:t>
      </w:r>
    </w:p>
    <w:p w:rsidR="009D0DBF" w:rsidRPr="00F3232E" w:rsidRDefault="0042733F" w:rsidP="0042733F">
      <w:pPr>
        <w:jc w:val="lowKashida"/>
        <w:rPr>
          <w:rFonts w:ascii="mylotus" w:hAnsi="mylotus" w:cs="B Badr"/>
          <w:sz w:val="28"/>
          <w:szCs w:val="28"/>
          <w:rtl/>
        </w:rPr>
      </w:pPr>
      <w:r w:rsidRPr="00F3232E">
        <w:rPr>
          <w:rFonts w:ascii="mylotus" w:hAnsi="mylotus" w:cs="B Badr" w:hint="cs"/>
          <w:sz w:val="28"/>
          <w:szCs w:val="28"/>
          <w:rtl/>
        </w:rPr>
        <w:t>از آن شبهه</w:t>
      </w:r>
      <w:r w:rsidRPr="00F3232E">
        <w:rPr>
          <w:rFonts w:ascii="mylotus" w:hAnsi="mylotus" w:cs="B Badr" w:hint="cs"/>
          <w:sz w:val="28"/>
          <w:szCs w:val="28"/>
          <w:rtl/>
        </w:rPr>
        <w:softHyphen/>
        <w:t>ها این می</w:t>
      </w:r>
      <w:r w:rsidRPr="00F3232E">
        <w:rPr>
          <w:rFonts w:ascii="mylotus" w:hAnsi="mylotus" w:cs="B Badr" w:hint="cs"/>
          <w:sz w:val="28"/>
          <w:szCs w:val="28"/>
          <w:rtl/>
        </w:rPr>
        <w:softHyphen/>
        <w:t>باشد که ابوبکر بعضی از مسائل شرعی را نمی</w:t>
      </w:r>
      <w:r w:rsidRPr="00F3232E">
        <w:rPr>
          <w:rFonts w:ascii="mylotus" w:hAnsi="mylotus" w:cs="B Badr" w:hint="cs"/>
          <w:sz w:val="28"/>
          <w:szCs w:val="28"/>
          <w:rtl/>
        </w:rPr>
        <w:softHyphen/>
        <w:t>دانست. او به قطع دست چپ دزد امر نمود و لواط</w:t>
      </w:r>
      <w:r w:rsidRPr="00F3232E">
        <w:rPr>
          <w:rFonts w:ascii="mylotus" w:hAnsi="mylotus" w:cs="B Badr" w:hint="cs"/>
          <w:sz w:val="28"/>
          <w:szCs w:val="28"/>
          <w:rtl/>
        </w:rPr>
        <w:softHyphen/>
        <w:t>کار را آتش زد و مسأله</w:t>
      </w:r>
      <w:r w:rsidRPr="00F3232E">
        <w:rPr>
          <w:rFonts w:ascii="mylotus" w:hAnsi="mylotus" w:cs="B Badr" w:hint="cs"/>
          <w:sz w:val="28"/>
          <w:szCs w:val="28"/>
          <w:rtl/>
        </w:rPr>
        <w:softHyphen/>
        <w:t>ی مادربزرگ و کلاله را نمی</w:t>
      </w:r>
      <w:r w:rsidRPr="00F3232E">
        <w:rPr>
          <w:rFonts w:ascii="mylotus" w:hAnsi="mylotus" w:cs="B Badr" w:hint="cs"/>
          <w:sz w:val="28"/>
          <w:szCs w:val="28"/>
          <w:rtl/>
        </w:rPr>
        <w:softHyphen/>
        <w:t>دانست. به همین دلیل شایسته</w:t>
      </w:r>
      <w:r w:rsidRPr="00F3232E">
        <w:rPr>
          <w:rFonts w:ascii="mylotus" w:hAnsi="mylotus" w:cs="B Badr" w:hint="cs"/>
          <w:sz w:val="28"/>
          <w:szCs w:val="28"/>
          <w:rtl/>
        </w:rPr>
        <w:softHyphen/>
        <w:t>ی امامت نبود. علم به احکام شرعی به اجماع دو فرقه</w:t>
      </w:r>
      <w:r w:rsidRPr="00F3232E">
        <w:rPr>
          <w:rFonts w:ascii="mylotus" w:hAnsi="mylotus" w:cs="B Badr" w:hint="cs"/>
          <w:sz w:val="28"/>
          <w:szCs w:val="28"/>
          <w:rtl/>
        </w:rPr>
        <w:softHyphen/>
        <w:t xml:space="preserve"> از شروط امامت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42733F">
      <w:pPr>
        <w:numPr>
          <w:ilvl w:val="0"/>
          <w:numId w:val="41"/>
        </w:numPr>
        <w:jc w:val="lowKashida"/>
        <w:rPr>
          <w:rFonts w:ascii="mylotus" w:hAnsi="mylotus" w:cs="B Badr"/>
          <w:sz w:val="28"/>
          <w:szCs w:val="28"/>
        </w:rPr>
      </w:pPr>
      <w:r w:rsidRPr="00F3232E">
        <w:rPr>
          <w:rFonts w:ascii="mylotus" w:hAnsi="mylotus" w:cs="B Badr"/>
          <w:sz w:val="28"/>
          <w:szCs w:val="28"/>
          <w:rtl/>
        </w:rPr>
        <w:t xml:space="preserve">قطع </w:t>
      </w:r>
      <w:r w:rsidR="0042733F" w:rsidRPr="00F3232E">
        <w:rPr>
          <w:rFonts w:ascii="mylotus" w:hAnsi="mylotus" w:cs="B Badr" w:hint="cs"/>
          <w:sz w:val="28"/>
          <w:szCs w:val="28"/>
          <w:rtl/>
        </w:rPr>
        <w:t xml:space="preserve">دست </w:t>
      </w:r>
      <w:r w:rsidR="00242728" w:rsidRPr="00F3232E">
        <w:rPr>
          <w:rFonts w:ascii="mylotus" w:hAnsi="mylotus" w:cs="B Badr" w:hint="cs"/>
          <w:sz w:val="28"/>
          <w:szCs w:val="28"/>
          <w:rtl/>
        </w:rPr>
        <w:t xml:space="preserve">چپ </w:t>
      </w:r>
      <w:r w:rsidR="0042733F" w:rsidRPr="00F3232E">
        <w:rPr>
          <w:rFonts w:ascii="mylotus" w:hAnsi="mylotus" w:cs="B Badr" w:hint="cs"/>
          <w:sz w:val="28"/>
          <w:szCs w:val="28"/>
          <w:rtl/>
        </w:rPr>
        <w:t>دزد در دزدی سوم موافق با حکم شرعی می</w:t>
      </w:r>
      <w:r w:rsidR="0042733F" w:rsidRPr="00F3232E">
        <w:rPr>
          <w:rFonts w:ascii="mylotus" w:hAnsi="mylotus" w:cs="B Badr" w:hint="cs"/>
          <w:sz w:val="28"/>
          <w:szCs w:val="28"/>
          <w:rtl/>
        </w:rPr>
        <w:softHyphen/>
        <w:t>باشد</w:t>
      </w:r>
      <w:r w:rsidRPr="00F3232E">
        <w:rPr>
          <w:rFonts w:ascii="mylotus" w:hAnsi="mylotus" w:cs="B Badr"/>
          <w:sz w:val="28"/>
          <w:szCs w:val="28"/>
          <w:rtl/>
        </w:rPr>
        <w:t>.</w:t>
      </w:r>
    </w:p>
    <w:p w:rsidR="009D0DBF" w:rsidRPr="00F3232E" w:rsidRDefault="000F36F3" w:rsidP="000F36F3">
      <w:pPr>
        <w:numPr>
          <w:ilvl w:val="0"/>
          <w:numId w:val="41"/>
        </w:numPr>
        <w:jc w:val="lowKashida"/>
        <w:rPr>
          <w:rFonts w:ascii="mylotus" w:hAnsi="mylotus" w:cs="B Badr"/>
          <w:sz w:val="28"/>
          <w:szCs w:val="28"/>
        </w:rPr>
      </w:pPr>
      <w:r w:rsidRPr="00F3232E">
        <w:rPr>
          <w:rFonts w:ascii="mylotus" w:hAnsi="mylotus" w:cs="B Badr" w:hint="cs"/>
          <w:sz w:val="28"/>
          <w:szCs w:val="28"/>
          <w:rtl/>
        </w:rPr>
        <w:t>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هیچ کسی را در حال زنده بودن آتش نزد. بلکه روایت صحیح آن است که </w:t>
      </w:r>
      <w:r w:rsidR="009D0DBF" w:rsidRPr="00F3232E">
        <w:rPr>
          <w:rFonts w:ascii="mylotus" w:hAnsi="mylotus" w:cs="B Badr"/>
          <w:sz w:val="28"/>
          <w:szCs w:val="28"/>
          <w:rtl/>
        </w:rPr>
        <w:t xml:space="preserve">سويد </w:t>
      </w:r>
      <w:r w:rsidRPr="00F3232E">
        <w:rPr>
          <w:rFonts w:ascii="mylotus" w:hAnsi="mylotus" w:cs="B Badr" w:hint="cs"/>
          <w:sz w:val="28"/>
          <w:szCs w:val="28"/>
          <w:rtl/>
        </w:rPr>
        <w:t>از ابوذر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او گردن لواط</w:t>
      </w:r>
      <w:r w:rsidRPr="00F3232E">
        <w:rPr>
          <w:rFonts w:ascii="mylotus" w:hAnsi="mylotus" w:cs="B Badr" w:hint="cs"/>
          <w:sz w:val="28"/>
          <w:szCs w:val="28"/>
          <w:rtl/>
        </w:rPr>
        <w:softHyphen/>
        <w:t>کاری را زد و بعد ا</w:t>
      </w:r>
      <w:r w:rsidR="00242728" w:rsidRPr="00F3232E">
        <w:rPr>
          <w:rFonts w:ascii="mylotus" w:hAnsi="mylotus" w:cs="B Badr" w:hint="cs"/>
          <w:sz w:val="28"/>
          <w:szCs w:val="28"/>
          <w:rtl/>
        </w:rPr>
        <w:t>ز</w:t>
      </w:r>
      <w:r w:rsidRPr="00F3232E">
        <w:rPr>
          <w:rFonts w:ascii="mylotus" w:hAnsi="mylotus" w:cs="B Badr" w:hint="cs"/>
          <w:sz w:val="28"/>
          <w:szCs w:val="28"/>
          <w:rtl/>
        </w:rPr>
        <w:t xml:space="preserve"> آن جسد او را آتش زد. آتش زدن میت برای عبرت گرفتن مردم می</w:t>
      </w:r>
      <w:r w:rsidRPr="00F3232E">
        <w:rPr>
          <w:rFonts w:ascii="mylotus" w:hAnsi="mylotus" w:cs="B Badr" w:hint="cs"/>
          <w:sz w:val="28"/>
          <w:szCs w:val="28"/>
          <w:rtl/>
        </w:rPr>
        <w:softHyphen/>
        <w:t xml:space="preserve">باشد و آن به مانند به صلیب کشیدن جایز است و باید در نظر </w:t>
      </w:r>
      <w:r w:rsidR="00242728" w:rsidRPr="00F3232E">
        <w:rPr>
          <w:rFonts w:ascii="mylotus" w:hAnsi="mylotus" w:cs="B Badr" w:hint="cs"/>
          <w:sz w:val="28"/>
          <w:szCs w:val="28"/>
          <w:rtl/>
        </w:rPr>
        <w:t>د</w:t>
      </w:r>
      <w:r w:rsidRPr="00F3232E">
        <w:rPr>
          <w:rFonts w:ascii="mylotus" w:hAnsi="mylotus" w:cs="B Badr" w:hint="cs"/>
          <w:sz w:val="28"/>
          <w:szCs w:val="28"/>
          <w:rtl/>
        </w:rPr>
        <w:t>اشت که میت با این امور عذاب نمی</w:t>
      </w:r>
      <w:r w:rsidRPr="00F3232E">
        <w:rPr>
          <w:rFonts w:ascii="mylotus" w:hAnsi="mylotus" w:cs="B Badr" w:hint="cs"/>
          <w:sz w:val="28"/>
          <w:szCs w:val="28"/>
          <w:rtl/>
        </w:rPr>
        <w:softHyphen/>
        <w:t>شود و این از روی عدم حیات او می</w:t>
      </w:r>
      <w:r w:rsidRPr="00F3232E">
        <w:rPr>
          <w:rFonts w:ascii="mylotus" w:hAnsi="mylotus" w:cs="B Badr" w:hint="cs"/>
          <w:sz w:val="28"/>
          <w:szCs w:val="28"/>
          <w:rtl/>
        </w:rPr>
        <w:softHyphen/>
        <w:t>باشد. این به همراه آن است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بعضی زنادقه را آتش زد. همان گونه که شیخ </w:t>
      </w:r>
      <w:r w:rsidR="009D0DBF" w:rsidRPr="00F3232E">
        <w:rPr>
          <w:rFonts w:ascii="mylotus" w:hAnsi="mylotus" w:cs="B Badr"/>
          <w:sz w:val="28"/>
          <w:szCs w:val="28"/>
          <w:rtl/>
        </w:rPr>
        <w:t>مرتضى ملقب ب</w:t>
      </w:r>
      <w:r w:rsidRPr="00F3232E">
        <w:rPr>
          <w:rFonts w:ascii="mylotus" w:hAnsi="mylotus" w:cs="B Badr" w:hint="cs"/>
          <w:sz w:val="28"/>
          <w:szCs w:val="28"/>
          <w:rtl/>
        </w:rPr>
        <w:t xml:space="preserve">ه </w:t>
      </w:r>
      <w:r w:rsidR="009D0DBF" w:rsidRPr="00F3232E">
        <w:rPr>
          <w:rFonts w:ascii="mylotus" w:hAnsi="mylotus" w:cs="B Badr"/>
          <w:sz w:val="28"/>
          <w:szCs w:val="28"/>
          <w:rtl/>
        </w:rPr>
        <w:t xml:space="preserve">علم الهدى </w:t>
      </w:r>
      <w:r w:rsidRPr="00F3232E">
        <w:rPr>
          <w:rFonts w:ascii="mylotus" w:hAnsi="mylotus" w:cs="B Badr" w:hint="cs"/>
          <w:sz w:val="28"/>
          <w:szCs w:val="28"/>
          <w:rtl/>
        </w:rPr>
        <w:t xml:space="preserve">در </w:t>
      </w:r>
      <w:r w:rsidR="009D0DBF" w:rsidRPr="00F3232E">
        <w:rPr>
          <w:rFonts w:ascii="mylotus" w:hAnsi="mylotus" w:cs="B Badr"/>
          <w:sz w:val="28"/>
          <w:szCs w:val="28"/>
          <w:rtl/>
        </w:rPr>
        <w:t xml:space="preserve">كتاب </w:t>
      </w:r>
      <w:r w:rsidRPr="00F3232E">
        <w:rPr>
          <w:rFonts w:ascii="mylotus" w:hAnsi="mylotus" w:cs="B Badr" w:hint="cs"/>
          <w:sz w:val="28"/>
          <w:szCs w:val="28"/>
          <w:rtl/>
        </w:rPr>
        <w:t>«</w:t>
      </w:r>
      <w:r w:rsidR="009D0DBF" w:rsidRPr="00F3232E">
        <w:rPr>
          <w:rFonts w:ascii="mylotus" w:hAnsi="mylotus" w:cs="B Badr"/>
          <w:sz w:val="28"/>
          <w:szCs w:val="28"/>
          <w:rtl/>
        </w:rPr>
        <w:t>تنزيه الأنبياء و</w:t>
      </w:r>
      <w:r w:rsidRPr="00F3232E">
        <w:rPr>
          <w:rFonts w:ascii="mylotus" w:hAnsi="mylotus" w:cs="B Badr" w:hint="cs"/>
          <w:sz w:val="28"/>
          <w:szCs w:val="28"/>
          <w:rtl/>
        </w:rPr>
        <w:t xml:space="preserve"> </w:t>
      </w:r>
      <w:r w:rsidR="009D0DBF" w:rsidRPr="00F3232E">
        <w:rPr>
          <w:rFonts w:ascii="mylotus" w:hAnsi="mylotus" w:cs="B Badr"/>
          <w:sz w:val="28"/>
          <w:szCs w:val="28"/>
          <w:rtl/>
        </w:rPr>
        <w:t>الأئمة</w:t>
      </w:r>
      <w:r w:rsidRPr="00F3232E">
        <w:rPr>
          <w:rFonts w:ascii="mylotus" w:hAnsi="mylotus" w:cs="B Badr" w:hint="cs"/>
          <w:sz w:val="28"/>
          <w:szCs w:val="28"/>
          <w:rtl/>
        </w:rPr>
        <w:t>» آورده است: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مردی که با پسر بچه</w:t>
      </w:r>
      <w:r w:rsidRPr="00F3232E">
        <w:rPr>
          <w:rFonts w:ascii="mylotus" w:hAnsi="mylotus" w:cs="B Badr" w:hint="cs"/>
          <w:sz w:val="28"/>
          <w:szCs w:val="28"/>
          <w:rtl/>
        </w:rPr>
        <w:softHyphen/>
        <w:t>ای از پشت فحشاء نموده بود را آتش زد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22"/>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CC0547">
      <w:pPr>
        <w:numPr>
          <w:ilvl w:val="0"/>
          <w:numId w:val="41"/>
        </w:numPr>
        <w:jc w:val="lowKashida"/>
        <w:rPr>
          <w:rFonts w:ascii="mylotus" w:hAnsi="mylotus" w:cs="B Badr"/>
          <w:sz w:val="28"/>
          <w:szCs w:val="28"/>
          <w:rtl/>
        </w:rPr>
      </w:pPr>
      <w:r w:rsidRPr="00F3232E">
        <w:rPr>
          <w:rFonts w:ascii="mylotus" w:hAnsi="mylotus" w:cs="B Badr"/>
          <w:sz w:val="28"/>
          <w:szCs w:val="28"/>
          <w:rtl/>
        </w:rPr>
        <w:t>جواب</w:t>
      </w:r>
      <w:r w:rsidR="000F36F3" w:rsidRPr="00F3232E">
        <w:rPr>
          <w:rFonts w:ascii="mylotus" w:hAnsi="mylotus" w:cs="B Badr" w:hint="cs"/>
          <w:sz w:val="28"/>
          <w:szCs w:val="28"/>
          <w:rtl/>
        </w:rPr>
        <w:t xml:space="preserve"> ایراد سوم: </w:t>
      </w:r>
      <w:r w:rsidR="00CC0547" w:rsidRPr="00F3232E">
        <w:rPr>
          <w:rFonts w:ascii="mylotus" w:hAnsi="mylotus" w:cs="B Badr" w:hint="cs"/>
          <w:sz w:val="28"/>
          <w:szCs w:val="28"/>
          <w:rtl/>
        </w:rPr>
        <w:t>این ایرادگیرنده الزام آنچه در اهل سنت واجب می</w:t>
      </w:r>
      <w:r w:rsidR="00CC0547" w:rsidRPr="00F3232E">
        <w:rPr>
          <w:rFonts w:ascii="mylotus" w:hAnsi="mylotus" w:cs="B Badr" w:hint="cs"/>
          <w:sz w:val="28"/>
          <w:szCs w:val="28"/>
          <w:rtl/>
        </w:rPr>
        <w:softHyphen/>
        <w:t>باشد را نمی</w:t>
      </w:r>
      <w:r w:rsidR="00CC0547" w:rsidRPr="00F3232E">
        <w:rPr>
          <w:rFonts w:ascii="mylotus" w:hAnsi="mylotus" w:cs="B Badr" w:hint="cs"/>
          <w:sz w:val="28"/>
          <w:szCs w:val="28"/>
          <w:rtl/>
        </w:rPr>
        <w:softHyphen/>
        <w:t>داند؛ زیرا عالم بودن به تمامی احکام از نزد آنها شرط امامت نمی</w:t>
      </w:r>
      <w:r w:rsidR="00CC0547" w:rsidRPr="00F3232E">
        <w:rPr>
          <w:rFonts w:ascii="mylotus" w:hAnsi="mylotus" w:cs="B Badr" w:hint="cs"/>
          <w:sz w:val="28"/>
          <w:szCs w:val="28"/>
          <w:rtl/>
        </w:rPr>
        <w:softHyphen/>
        <w:t>باشد، بلکه اجتهاد درست او ملاک است</w:t>
      </w:r>
      <w:r w:rsidRPr="00F3232E">
        <w:rPr>
          <w:rFonts w:ascii="mylotus" w:hAnsi="mylotus" w:cs="B Badr"/>
          <w:sz w:val="28"/>
          <w:szCs w:val="28"/>
          <w:rtl/>
        </w:rPr>
        <w:t>.</w:t>
      </w:r>
      <w:r w:rsidR="00CC0547" w:rsidRPr="00F3232E">
        <w:rPr>
          <w:rFonts w:ascii="mylotus" w:hAnsi="mylotus" w:cs="B Badr" w:hint="cs"/>
          <w:sz w:val="28"/>
          <w:szCs w:val="28"/>
          <w:rtl/>
        </w:rPr>
        <w:t xml:space="preserve"> این از روی آن است که در زمان او کتابهای حدیث جمع آوری شده و روایات احادیث مشهور در زمان خلافت او وجود نداشته است و به همین دلیل با صحابه</w:t>
      </w:r>
      <w:r w:rsidR="00CC0547" w:rsidRPr="00F3232E">
        <w:rPr>
          <w:rFonts w:ascii="mylotus" w:hAnsi="mylotus" w:cs="B Badr" w:hint="cs"/>
          <w:sz w:val="28"/>
          <w:szCs w:val="28"/>
        </w:rPr>
        <w:sym w:font="AGA Arabesque" w:char="F079"/>
      </w:r>
      <w:r w:rsidR="00CC0547" w:rsidRPr="00F3232E">
        <w:rPr>
          <w:rFonts w:ascii="mylotus" w:hAnsi="mylotus" w:cs="B Badr" w:hint="cs"/>
          <w:sz w:val="28"/>
          <w:szCs w:val="28"/>
          <w:rtl/>
        </w:rPr>
        <w:t xml:space="preserve"> مشورت می</w:t>
      </w:r>
      <w:r w:rsidR="00CC0547" w:rsidRPr="00F3232E">
        <w:rPr>
          <w:rFonts w:ascii="mylotus" w:hAnsi="mylotus" w:cs="B Badr" w:hint="cs"/>
          <w:sz w:val="28"/>
          <w:szCs w:val="28"/>
          <w:rtl/>
        </w:rPr>
        <w:softHyphen/>
        <w:t xml:space="preserve">نمود. از </w:t>
      </w:r>
      <w:r w:rsidRPr="00F3232E">
        <w:rPr>
          <w:rFonts w:ascii="mylotus" w:hAnsi="mylotus" w:cs="B Badr"/>
          <w:sz w:val="28"/>
          <w:szCs w:val="28"/>
          <w:rtl/>
        </w:rPr>
        <w:t>عبد الله بن بشر</w:t>
      </w:r>
      <w:r w:rsidR="00CC0547" w:rsidRPr="00F3232E">
        <w:rPr>
          <w:rFonts w:ascii="mylotus" w:hAnsi="mylotus" w:cs="B Badr" w:hint="cs"/>
          <w:sz w:val="28"/>
          <w:szCs w:val="28"/>
          <w:rtl/>
        </w:rPr>
        <w:t xml:space="preserve"> به ثبت رسیده است که از او درباره</w:t>
      </w:r>
      <w:r w:rsidR="00CC0547" w:rsidRPr="00F3232E">
        <w:rPr>
          <w:rFonts w:ascii="mylotus" w:hAnsi="mylotus" w:cs="B Badr" w:hint="cs"/>
          <w:sz w:val="28"/>
          <w:szCs w:val="28"/>
          <w:rtl/>
        </w:rPr>
        <w:softHyphen/>
        <w:t>ی مسأله</w:t>
      </w:r>
      <w:r w:rsidR="00CC0547" w:rsidRPr="00F3232E">
        <w:rPr>
          <w:rFonts w:ascii="mylotus" w:hAnsi="mylotus" w:cs="B Badr" w:hint="cs"/>
          <w:sz w:val="28"/>
          <w:szCs w:val="28"/>
          <w:rtl/>
        </w:rPr>
        <w:softHyphen/>
        <w:t>ای سوال شد و او فرمود: «علمی به آن ندارم». این چنین بود که او</w:t>
      </w:r>
      <w:r w:rsidR="00CC0547" w:rsidRPr="00F3232E">
        <w:rPr>
          <w:rFonts w:ascii="mylotus" w:hAnsi="mylotus" w:cs="B Badr" w:hint="cs"/>
          <w:sz w:val="28"/>
          <w:szCs w:val="28"/>
        </w:rPr>
        <w:sym w:font="AGA Arabesque" w:char="F074"/>
      </w:r>
      <w:r w:rsidR="00CC0547" w:rsidRPr="00F3232E">
        <w:rPr>
          <w:rFonts w:ascii="mylotus" w:hAnsi="mylotus" w:cs="B Badr" w:hint="cs"/>
          <w:sz w:val="28"/>
          <w:szCs w:val="28"/>
          <w:rtl/>
        </w:rPr>
        <w:t xml:space="preserve"> حکم مذی را نمی</w:t>
      </w:r>
      <w:r w:rsidR="00CC0547" w:rsidRPr="00F3232E">
        <w:rPr>
          <w:rFonts w:ascii="mylotus" w:hAnsi="mylotus" w:cs="B Badr" w:hint="cs"/>
          <w:sz w:val="28"/>
          <w:szCs w:val="28"/>
          <w:rtl/>
        </w:rPr>
        <w:softHyphen/>
        <w:t>دانست و از مقداد سوال نمود تا از رسول الله</w:t>
      </w:r>
      <w:r w:rsidR="00CC0547" w:rsidRPr="00F3232E">
        <w:rPr>
          <w:rFonts w:ascii="mylotus" w:hAnsi="mylotus" w:cs="B Badr" w:hint="cs"/>
          <w:sz w:val="28"/>
          <w:szCs w:val="28"/>
        </w:rPr>
        <w:sym w:font="AGA Arabesque" w:char="F072"/>
      </w:r>
      <w:r w:rsidR="00CC0547" w:rsidRPr="00F3232E">
        <w:rPr>
          <w:rFonts w:ascii="mylotus" w:hAnsi="mylotus" w:cs="B Badr" w:hint="cs"/>
          <w:sz w:val="28"/>
          <w:szCs w:val="28"/>
          <w:rtl/>
        </w:rPr>
        <w:t xml:space="preserve"> سوال نماید</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35" w:name="_Toc254565647"/>
      <w:bookmarkStart w:id="36" w:name="BM018"/>
    </w:p>
    <w:bookmarkEnd w:id="35"/>
    <w:p w:rsidR="009D0DBF" w:rsidRPr="00F3232E" w:rsidRDefault="009D0DBF" w:rsidP="00CC0547">
      <w:pPr>
        <w:jc w:val="lowKashida"/>
        <w:rPr>
          <w:rFonts w:ascii="mylotus" w:hAnsi="mylotus" w:cs="B Badr"/>
          <w:b/>
          <w:bCs/>
          <w:sz w:val="28"/>
          <w:szCs w:val="28"/>
          <w:rtl/>
        </w:rPr>
      </w:pPr>
      <w:r w:rsidRPr="00F3232E">
        <w:rPr>
          <w:rFonts w:ascii="mylotus" w:hAnsi="mylotus" w:cs="B Badr"/>
          <w:b/>
          <w:bCs/>
          <w:sz w:val="28"/>
          <w:szCs w:val="28"/>
          <w:rtl/>
        </w:rPr>
        <w:t>شبه</w:t>
      </w:r>
      <w:r w:rsidR="00CC0547" w:rsidRPr="00F3232E">
        <w:rPr>
          <w:rFonts w:ascii="mylotus" w:hAnsi="mylotus" w:cs="B Badr" w:hint="cs"/>
          <w:b/>
          <w:bCs/>
          <w:sz w:val="28"/>
          <w:szCs w:val="28"/>
          <w:rtl/>
        </w:rPr>
        <w:t>ه</w:t>
      </w:r>
      <w:r w:rsidR="00CC0547" w:rsidRPr="00F3232E">
        <w:rPr>
          <w:rFonts w:ascii="mylotus" w:hAnsi="mylotus" w:cs="B Badr" w:hint="cs"/>
          <w:b/>
          <w:bCs/>
          <w:sz w:val="28"/>
          <w:szCs w:val="28"/>
          <w:rtl/>
        </w:rPr>
        <w:softHyphen/>
        <w:t>ی عقب انداختن بیعت توسط علی</w:t>
      </w:r>
      <w:r w:rsidR="00CC0547" w:rsidRPr="00F3232E">
        <w:rPr>
          <w:rFonts w:ascii="mylotus" w:hAnsi="mylotus" w:cs="B Badr" w:hint="cs"/>
          <w:b/>
          <w:bCs/>
          <w:sz w:val="28"/>
          <w:szCs w:val="28"/>
        </w:rPr>
        <w:sym w:font="AGA Arabesque" w:char="F074"/>
      </w:r>
      <w:r w:rsidR="00CC0547" w:rsidRPr="00F3232E">
        <w:rPr>
          <w:rFonts w:ascii="mylotus" w:hAnsi="mylotus" w:cs="B Badr" w:hint="cs"/>
          <w:b/>
          <w:bCs/>
          <w:sz w:val="28"/>
          <w:szCs w:val="28"/>
          <w:rtl/>
        </w:rPr>
        <w:t xml:space="preserve"> با ابوبکر</w:t>
      </w:r>
      <w:r w:rsidR="00CC0547" w:rsidRPr="00F3232E">
        <w:rPr>
          <w:rFonts w:ascii="mylotus" w:hAnsi="mylotus" w:cs="B Badr" w:hint="cs"/>
          <w:b/>
          <w:bCs/>
          <w:sz w:val="28"/>
          <w:szCs w:val="28"/>
        </w:rPr>
        <w:sym w:font="AGA Arabesque" w:char="F074"/>
      </w:r>
      <w:r w:rsidR="00CC0547" w:rsidRPr="00F3232E">
        <w:rPr>
          <w:rFonts w:ascii="mylotus" w:hAnsi="mylotus" w:cs="B Badr" w:hint="cs"/>
          <w:b/>
          <w:bCs/>
          <w:sz w:val="28"/>
          <w:szCs w:val="28"/>
          <w:rtl/>
        </w:rPr>
        <w:t xml:space="preserve"> و انجام گرفتن آن بعد از وفات فاطمه رضی الله عنها</w:t>
      </w:r>
      <w:bookmarkEnd w:id="36"/>
      <w:r w:rsidR="00CC0547" w:rsidRPr="00F3232E">
        <w:rPr>
          <w:rFonts w:ascii="mylotus" w:hAnsi="mylotus" w:cs="B Badr" w:hint="cs"/>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C0547" w:rsidP="00CC0547">
      <w:pPr>
        <w:jc w:val="lowKashida"/>
        <w:rPr>
          <w:rFonts w:ascii="mylotus" w:hAnsi="mylotus" w:cs="B Badr"/>
          <w:sz w:val="28"/>
          <w:szCs w:val="28"/>
          <w:rtl/>
        </w:rPr>
      </w:pPr>
      <w:r w:rsidRPr="00F3232E">
        <w:rPr>
          <w:rFonts w:ascii="mylotus" w:hAnsi="mylotus" w:cs="B Badr" w:hint="cs"/>
          <w:sz w:val="28"/>
          <w:szCs w:val="28"/>
          <w:rtl/>
        </w:rPr>
        <w:t>این بیعت دوم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 و او دو بار با ابوبکر بیعت نمود</w:t>
      </w:r>
      <w:r w:rsidR="009D0DBF" w:rsidRPr="00F3232E">
        <w:rPr>
          <w:rFonts w:ascii="mylotus" w:hAnsi="mylotus" w:cs="B Badr"/>
          <w:sz w:val="28"/>
          <w:szCs w:val="28"/>
          <w:rtl/>
        </w:rPr>
        <w:t xml:space="preserve">: </w:t>
      </w:r>
    </w:p>
    <w:p w:rsidR="009D0DBF" w:rsidRPr="00F3232E" w:rsidRDefault="00CC0547" w:rsidP="00242728">
      <w:pPr>
        <w:jc w:val="lowKashida"/>
        <w:rPr>
          <w:rFonts w:ascii="mylotus" w:hAnsi="mylotus" w:cs="B Badr" w:hint="cs"/>
          <w:sz w:val="28"/>
          <w:szCs w:val="28"/>
          <w:rtl/>
        </w:rPr>
      </w:pPr>
      <w:r w:rsidRPr="00F3232E">
        <w:rPr>
          <w:rFonts w:ascii="mylotus" w:hAnsi="mylotus" w:cs="B Badr" w:hint="cs"/>
          <w:sz w:val="28"/>
          <w:szCs w:val="28"/>
          <w:rtl/>
        </w:rPr>
        <w:t>اولین آنها بعد ا</w:t>
      </w:r>
      <w:r w:rsidR="00242728" w:rsidRPr="00F3232E">
        <w:rPr>
          <w:rFonts w:ascii="mylotus" w:hAnsi="mylotus" w:cs="B Badr" w:hint="cs"/>
          <w:sz w:val="28"/>
          <w:szCs w:val="28"/>
          <w:rtl/>
        </w:rPr>
        <w:t>ز</w:t>
      </w:r>
      <w:r w:rsidRPr="00F3232E">
        <w:rPr>
          <w:rFonts w:ascii="mylotus" w:hAnsi="mylotus" w:cs="B Badr" w:hint="cs"/>
          <w:sz w:val="28"/>
          <w:szCs w:val="28"/>
          <w:rtl/>
        </w:rPr>
        <w:t xml:space="preserve"> وفات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و دومین آنها بعد از وفات فاطمه رضی الله عنها. به همین دلیل اشتباه پیش آمده است و بعضی می</w:t>
      </w:r>
      <w:r w:rsidRPr="00F3232E">
        <w:rPr>
          <w:rFonts w:ascii="mylotus" w:hAnsi="mylotus" w:cs="B Badr" w:hint="cs"/>
          <w:sz w:val="28"/>
          <w:szCs w:val="28"/>
          <w:rtl/>
        </w:rPr>
        <w:softHyphen/>
        <w:t>پندارند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تا بعد از وفات فاطمه با ابوبکر بیعت نکرد، </w:t>
      </w:r>
      <w:r w:rsidR="009D0DBF" w:rsidRPr="00F3232E">
        <w:rPr>
          <w:rFonts w:ascii="mylotus" w:hAnsi="mylotus" w:cs="B Badr"/>
          <w:sz w:val="28"/>
          <w:szCs w:val="28"/>
          <w:rtl/>
        </w:rPr>
        <w:t xml:space="preserve">رضوان الله عليهم أجمعين؛ </w:t>
      </w:r>
      <w:r w:rsidRPr="00F3232E">
        <w:rPr>
          <w:rFonts w:ascii="mylotus" w:hAnsi="mylotus" w:cs="B Badr" w:hint="cs"/>
          <w:sz w:val="28"/>
          <w:szCs w:val="28"/>
          <w:rtl/>
        </w:rPr>
        <w:t>در این باره ابن کثیر رحمه الله گفته است: «ولی وقتی این بیعت دوم انجام گرفت بعضی از راویان ب</w:t>
      </w:r>
      <w:r w:rsidR="00242728" w:rsidRPr="00F3232E">
        <w:rPr>
          <w:rFonts w:ascii="mylotus" w:hAnsi="mylotus" w:cs="B Badr" w:hint="cs"/>
          <w:sz w:val="28"/>
          <w:szCs w:val="28"/>
          <w:rtl/>
        </w:rPr>
        <w:t>ه</w:t>
      </w:r>
      <w:r w:rsidRPr="00F3232E">
        <w:rPr>
          <w:rFonts w:ascii="mylotus" w:hAnsi="mylotus" w:cs="B Badr" w:hint="cs"/>
          <w:sz w:val="28"/>
          <w:szCs w:val="28"/>
          <w:rtl/>
        </w:rPr>
        <w:t xml:space="preserve"> ثبت رساندند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قبل از آن بیعت نکرده بوده است و آن را نفی بیعت اول دانسته</w:t>
      </w:r>
      <w:r w:rsidRPr="00F3232E">
        <w:rPr>
          <w:rFonts w:ascii="mylotus" w:hAnsi="mylotus" w:cs="B Badr" w:hint="cs"/>
          <w:sz w:val="28"/>
          <w:szCs w:val="28"/>
          <w:rtl/>
        </w:rPr>
        <w:softHyphen/>
        <w:t>اند. همان گونه که مقرر است، مثبت مقدم بر نافی می</w:t>
      </w:r>
      <w:r w:rsidRPr="00F3232E">
        <w:rPr>
          <w:rFonts w:ascii="mylotus" w:hAnsi="mylotus" w:cs="B Badr" w:hint="cs"/>
          <w:sz w:val="28"/>
          <w:szCs w:val="28"/>
          <w:rtl/>
        </w:rPr>
        <w:softHyphen/>
        <w:t xml:space="preserve">باشد و </w:t>
      </w:r>
      <w:r w:rsidR="009D0DBF" w:rsidRPr="00F3232E">
        <w:rPr>
          <w:rFonts w:ascii="mylotus" w:hAnsi="mylotus" w:cs="B Badr"/>
          <w:sz w:val="28"/>
          <w:szCs w:val="28"/>
          <w:rtl/>
        </w:rPr>
        <w:t>الله أعلم</w:t>
      </w:r>
      <w:r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423"/>
      </w:r>
      <w:r w:rsidR="00EB0374" w:rsidRPr="00F3232E">
        <w:rPr>
          <w:rStyle w:val="FootnoteReference"/>
          <w:rFonts w:cs="B Badr"/>
          <w:b/>
          <w:bCs/>
          <w:szCs w:val="28"/>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Pr="00F3232E">
        <w:rPr>
          <w:rFonts w:ascii="mylotus" w:hAnsi="mylotus" w:cs="B Badr" w:hint="cs"/>
          <w:sz w:val="28"/>
          <w:szCs w:val="28"/>
          <w:rtl/>
        </w:rPr>
        <w:t xml:space="preserve">بیعت اول را </w:t>
      </w:r>
      <w:r w:rsidR="009D0DBF" w:rsidRPr="00F3232E">
        <w:rPr>
          <w:rFonts w:ascii="mylotus" w:hAnsi="mylotus" w:cs="B Badr"/>
          <w:sz w:val="28"/>
          <w:szCs w:val="28"/>
          <w:rtl/>
        </w:rPr>
        <w:t>حاكم و</w:t>
      </w:r>
      <w:r w:rsidRPr="00F3232E">
        <w:rPr>
          <w:rFonts w:ascii="mylotus" w:hAnsi="mylotus" w:cs="B Badr" w:hint="cs"/>
          <w:sz w:val="28"/>
          <w:szCs w:val="28"/>
          <w:rtl/>
        </w:rPr>
        <w:t xml:space="preserve"> </w:t>
      </w:r>
      <w:r w:rsidR="009D0DBF" w:rsidRPr="00F3232E">
        <w:rPr>
          <w:rFonts w:ascii="mylotus" w:hAnsi="mylotus" w:cs="B Badr"/>
          <w:sz w:val="28"/>
          <w:szCs w:val="28"/>
          <w:rtl/>
        </w:rPr>
        <w:t>بيهقي</w:t>
      </w:r>
      <w:r w:rsidRPr="00F3232E">
        <w:rPr>
          <w:rFonts w:ascii="mylotus" w:hAnsi="mylotus" w:cs="B Badr" w:hint="cs"/>
          <w:sz w:val="28"/>
          <w:szCs w:val="28"/>
          <w:rtl/>
        </w:rPr>
        <w:t xml:space="preserve"> تخریج کرده</w:t>
      </w:r>
      <w:r w:rsidRPr="00F3232E">
        <w:rPr>
          <w:rFonts w:ascii="mylotus" w:hAnsi="mylotus" w:cs="B Badr" w:hint="cs"/>
          <w:sz w:val="28"/>
          <w:szCs w:val="28"/>
          <w:rtl/>
        </w:rPr>
        <w:softHyphen/>
        <w:t>اند. عبارت آن بدین شکل می</w:t>
      </w:r>
      <w:r w:rsidRPr="00F3232E">
        <w:rPr>
          <w:rFonts w:ascii="mylotus" w:hAnsi="mylotus" w:cs="B Badr" w:hint="cs"/>
          <w:sz w:val="28"/>
          <w:szCs w:val="28"/>
          <w:rtl/>
        </w:rPr>
        <w:softHyphen/>
        <w:t>باشد: ابوسعید خدری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«وقتی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نمود، خطبای انصار ایستادند، مردی از آنها گفت: ای گروه مهاجرین!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وقتی مردی از شما را برای کاری مسئول می</w:t>
      </w:r>
      <w:r w:rsidRPr="00F3232E">
        <w:rPr>
          <w:rFonts w:ascii="mylotus" w:hAnsi="mylotus" w:cs="B Badr" w:hint="cs"/>
          <w:sz w:val="28"/>
          <w:szCs w:val="28"/>
          <w:rtl/>
        </w:rPr>
        <w:softHyphen/>
        <w:t>نم</w:t>
      </w:r>
      <w:r w:rsidR="00242728" w:rsidRPr="00F3232E">
        <w:rPr>
          <w:rFonts w:ascii="mylotus" w:hAnsi="mylotus" w:cs="B Badr" w:hint="cs"/>
          <w:sz w:val="28"/>
          <w:szCs w:val="28"/>
          <w:rtl/>
        </w:rPr>
        <w:t>و</w:t>
      </w:r>
      <w:r w:rsidRPr="00F3232E">
        <w:rPr>
          <w:rFonts w:ascii="mylotus" w:hAnsi="mylotus" w:cs="B Badr" w:hint="cs"/>
          <w:sz w:val="28"/>
          <w:szCs w:val="28"/>
          <w:rtl/>
        </w:rPr>
        <w:t>د به همراه او مردی از ما را قرار می</w:t>
      </w:r>
      <w:r w:rsidRPr="00F3232E">
        <w:rPr>
          <w:rFonts w:ascii="mylotus" w:hAnsi="mylotus" w:cs="B Badr" w:hint="cs"/>
          <w:sz w:val="28"/>
          <w:szCs w:val="28"/>
          <w:rtl/>
        </w:rPr>
        <w:softHyphen/>
        <w:t>داد. بنابراین نظر ما این است که برای این امر دو مرد انتخاب شوند، یکی از شما و دیگری از ما. خطبای انصار یکی بعد از دیگر</w:t>
      </w:r>
      <w:r w:rsidR="00242728" w:rsidRPr="00F3232E">
        <w:rPr>
          <w:rFonts w:ascii="mylotus" w:hAnsi="mylotus" w:cs="B Badr" w:hint="cs"/>
          <w:sz w:val="28"/>
          <w:szCs w:val="28"/>
          <w:rtl/>
        </w:rPr>
        <w:t>ی</w:t>
      </w:r>
      <w:r w:rsidRPr="00F3232E">
        <w:rPr>
          <w:rFonts w:ascii="mylotus" w:hAnsi="mylotus" w:cs="B Badr" w:hint="cs"/>
          <w:sz w:val="28"/>
          <w:szCs w:val="28"/>
          <w:rtl/>
        </w:rPr>
        <w:t xml:space="preserve"> چنین سخنی گفتند. در پس آن </w:t>
      </w:r>
      <w:r w:rsidR="009D0DBF" w:rsidRPr="00F3232E">
        <w:rPr>
          <w:rFonts w:ascii="mylotus" w:hAnsi="mylotus" w:cs="B Badr"/>
          <w:sz w:val="28"/>
          <w:szCs w:val="28"/>
          <w:rtl/>
        </w:rPr>
        <w:t xml:space="preserve">زيد بن ثابت </w:t>
      </w:r>
      <w:r w:rsidRPr="00F3232E">
        <w:rPr>
          <w:rFonts w:ascii="mylotus" w:hAnsi="mylotus" w:cs="B Badr" w:hint="cs"/>
          <w:sz w:val="28"/>
          <w:szCs w:val="28"/>
          <w:rtl/>
        </w:rPr>
        <w:t>ایستاد و گفت: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مهاجرین بود و امام باید ا</w:t>
      </w:r>
      <w:r w:rsidR="00242728" w:rsidRPr="00F3232E">
        <w:rPr>
          <w:rFonts w:ascii="mylotus" w:hAnsi="mylotus" w:cs="B Badr" w:hint="cs"/>
          <w:sz w:val="28"/>
          <w:szCs w:val="28"/>
          <w:rtl/>
        </w:rPr>
        <w:t>ز</w:t>
      </w:r>
      <w:r w:rsidRPr="00F3232E">
        <w:rPr>
          <w:rFonts w:ascii="mylotus" w:hAnsi="mylotus" w:cs="B Badr" w:hint="cs"/>
          <w:sz w:val="28"/>
          <w:szCs w:val="28"/>
          <w:rtl/>
        </w:rPr>
        <w:t xml:space="preserve"> مهاجرین باشد و ما انصار و یاری رسانان او خواهیم بود، همان گونه که انصار و یاری رسان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بودیم</w:t>
      </w:r>
      <w:r w:rsidR="009D0DBF" w:rsidRPr="00F3232E">
        <w:rPr>
          <w:rFonts w:ascii="mylotus" w:hAnsi="mylotus" w:cs="B Badr"/>
          <w:sz w:val="28"/>
          <w:szCs w:val="28"/>
          <w:rtl/>
        </w:rPr>
        <w:t>.</w:t>
      </w:r>
      <w:r w:rsidRPr="00F3232E">
        <w:rPr>
          <w:rFonts w:ascii="mylotus" w:hAnsi="mylotus" w:cs="B Badr" w:hint="cs"/>
          <w:sz w:val="28"/>
          <w:szCs w:val="28"/>
          <w:rtl/>
        </w:rPr>
        <w:t xml:space="preserve">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ایستاد و گفت: </w:t>
      </w:r>
      <w:r w:rsidR="00650353" w:rsidRPr="00F3232E">
        <w:rPr>
          <w:rFonts w:ascii="mylotus" w:hAnsi="mylotus" w:cs="B Badr" w:hint="cs"/>
          <w:sz w:val="28"/>
          <w:szCs w:val="28"/>
          <w:rtl/>
        </w:rPr>
        <w:t>الله به شما پاداش خیر دهد ای گروه انصار! و سخن گوینده</w:t>
      </w:r>
      <w:r w:rsidR="00650353" w:rsidRPr="00F3232E">
        <w:rPr>
          <w:rFonts w:ascii="mylotus" w:hAnsi="mylotus" w:cs="B Badr" w:hint="cs"/>
          <w:sz w:val="28"/>
          <w:szCs w:val="28"/>
          <w:rtl/>
        </w:rPr>
        <w:softHyphen/>
        <w:t>ی شما را ثابت قدم گرداند. سپس گفت: اگر غیر از این انجام می</w:t>
      </w:r>
      <w:r w:rsidR="00650353" w:rsidRPr="00F3232E">
        <w:rPr>
          <w:rFonts w:ascii="mylotus" w:hAnsi="mylotus" w:cs="B Badr" w:hint="cs"/>
          <w:sz w:val="28"/>
          <w:szCs w:val="28"/>
          <w:rtl/>
        </w:rPr>
        <w:softHyphen/>
        <w:t>دادید، صلح و صفا بین ما انجام نمی</w:t>
      </w:r>
      <w:r w:rsidR="00650353" w:rsidRPr="00F3232E">
        <w:rPr>
          <w:rFonts w:ascii="mylotus" w:hAnsi="mylotus" w:cs="B Badr" w:hint="cs"/>
          <w:sz w:val="28"/>
          <w:szCs w:val="28"/>
          <w:rtl/>
        </w:rPr>
        <w:softHyphen/>
        <w:t xml:space="preserve">شد. سپس </w:t>
      </w:r>
      <w:r w:rsidR="009D0DBF" w:rsidRPr="00F3232E">
        <w:rPr>
          <w:rFonts w:ascii="mylotus" w:hAnsi="mylotus" w:cs="B Badr"/>
          <w:sz w:val="28"/>
          <w:szCs w:val="28"/>
          <w:rtl/>
        </w:rPr>
        <w:t xml:space="preserve">زيد بن ثابت </w:t>
      </w:r>
      <w:r w:rsidR="00650353" w:rsidRPr="00F3232E">
        <w:rPr>
          <w:rFonts w:ascii="mylotus" w:hAnsi="mylotus" w:cs="B Badr" w:hint="cs"/>
          <w:sz w:val="28"/>
          <w:szCs w:val="28"/>
          <w:rtl/>
        </w:rPr>
        <w:t>دست ابوبکر را گرفت و گفت: این دوست شما می</w:t>
      </w:r>
      <w:r w:rsidR="00650353" w:rsidRPr="00F3232E">
        <w:rPr>
          <w:rFonts w:ascii="mylotus" w:hAnsi="mylotus" w:cs="B Badr" w:hint="cs"/>
          <w:sz w:val="28"/>
          <w:szCs w:val="28"/>
          <w:rtl/>
        </w:rPr>
        <w:softHyphen/>
        <w:t>باشد، پس با او بیعت نمایید! سپس امر را به پایان رساندند. وقتی ابوبکر بر منبر نشست به صورتهای مردم نگاه کرد و علی</w:t>
      </w:r>
      <w:r w:rsidR="00650353" w:rsidRPr="00F3232E">
        <w:rPr>
          <w:rFonts w:ascii="mylotus" w:hAnsi="mylotus" w:cs="B Badr" w:hint="cs"/>
          <w:sz w:val="28"/>
          <w:szCs w:val="28"/>
        </w:rPr>
        <w:sym w:font="AGA Arabesque" w:char="F074"/>
      </w:r>
      <w:r w:rsidR="00650353" w:rsidRPr="00F3232E">
        <w:rPr>
          <w:rFonts w:ascii="mylotus" w:hAnsi="mylotus" w:cs="B Badr" w:hint="cs"/>
          <w:sz w:val="28"/>
          <w:szCs w:val="28"/>
          <w:rtl/>
        </w:rPr>
        <w:t xml:space="preserve"> را ندید و در نتیجه او را خواستار شد. مردمی از انصار رفتند و او را آوردند. ابوبکر گفت: ای پسر عموی رسول الله</w:t>
      </w:r>
      <w:r w:rsidR="00650353" w:rsidRPr="00F3232E">
        <w:rPr>
          <w:rFonts w:ascii="mylotus" w:hAnsi="mylotus" w:cs="B Badr" w:hint="cs"/>
          <w:sz w:val="28"/>
          <w:szCs w:val="28"/>
        </w:rPr>
        <w:sym w:font="AGA Arabesque" w:char="F072"/>
      </w:r>
      <w:r w:rsidR="00650353" w:rsidRPr="00F3232E">
        <w:rPr>
          <w:rFonts w:ascii="mylotus" w:hAnsi="mylotus" w:cs="B Badr" w:hint="cs"/>
          <w:sz w:val="28"/>
          <w:szCs w:val="28"/>
          <w:rtl/>
        </w:rPr>
        <w:t>! کنار کشیدی، آیا می</w:t>
      </w:r>
      <w:r w:rsidR="00650353" w:rsidRPr="00F3232E">
        <w:rPr>
          <w:rFonts w:ascii="mylotus" w:hAnsi="mylotus" w:cs="B Badr" w:hint="cs"/>
          <w:sz w:val="28"/>
          <w:szCs w:val="28"/>
          <w:rtl/>
        </w:rPr>
        <w:softHyphen/>
        <w:t>خواهی از این امر مسلمانان جدا باشی</w:t>
      </w:r>
      <w:r w:rsidR="009D0DBF" w:rsidRPr="00F3232E">
        <w:rPr>
          <w:rFonts w:ascii="mylotus" w:hAnsi="mylotus" w:cs="B Badr"/>
          <w:sz w:val="28"/>
          <w:szCs w:val="28"/>
          <w:rtl/>
        </w:rPr>
        <w:t xml:space="preserve">؟! </w:t>
      </w:r>
      <w:r w:rsidR="00650353" w:rsidRPr="00F3232E">
        <w:rPr>
          <w:rFonts w:ascii="mylotus" w:hAnsi="mylotus" w:cs="B Badr" w:hint="cs"/>
          <w:sz w:val="28"/>
          <w:szCs w:val="28"/>
          <w:rtl/>
        </w:rPr>
        <w:t>گفت: سرزنشی وجود ندارد ای خلیفه</w:t>
      </w:r>
      <w:r w:rsidR="00650353" w:rsidRPr="00F3232E">
        <w:rPr>
          <w:rFonts w:ascii="mylotus" w:hAnsi="mylotus" w:cs="B Badr" w:hint="cs"/>
          <w:sz w:val="28"/>
          <w:szCs w:val="28"/>
          <w:rtl/>
        </w:rPr>
        <w:softHyphen/>
        <w:t>ی رسول الله! و در پس آن با او بیعت نمود. سپس زبیر بن عوام را ندید و خواستار او شد تا آن که او را آوردند. گفت: ای پسر عمه</w:t>
      </w:r>
      <w:r w:rsidR="00650353" w:rsidRPr="00F3232E">
        <w:rPr>
          <w:rFonts w:ascii="mylotus" w:hAnsi="mylotus" w:cs="B Badr" w:hint="cs"/>
          <w:sz w:val="28"/>
          <w:szCs w:val="28"/>
          <w:rtl/>
        </w:rPr>
        <w:softHyphen/>
        <w:t xml:space="preserve">ی </w:t>
      </w:r>
      <w:r w:rsidR="009D0DBF" w:rsidRPr="00F3232E">
        <w:rPr>
          <w:rFonts w:ascii="mylotus" w:hAnsi="mylotus" w:cs="B Badr"/>
          <w:sz w:val="28"/>
          <w:szCs w:val="28"/>
          <w:rtl/>
        </w:rPr>
        <w:t>رسول الله</w:t>
      </w:r>
      <w:r w:rsidR="00650353" w:rsidRPr="00F3232E">
        <w:rPr>
          <w:rFonts w:ascii="mylotus" w:hAnsi="mylotus" w:cs="B Badr"/>
          <w:sz w:val="28"/>
          <w:szCs w:val="28"/>
        </w:rPr>
        <w:sym w:font="AGA Arabesque" w:char="F072"/>
      </w:r>
      <w:r w:rsidR="00650353" w:rsidRPr="00F3232E">
        <w:rPr>
          <w:rFonts w:ascii="mylotus" w:hAnsi="mylotus" w:cs="B Badr" w:hint="cs"/>
          <w:sz w:val="28"/>
          <w:szCs w:val="28"/>
          <w:rtl/>
        </w:rPr>
        <w:t xml:space="preserve"> و </w:t>
      </w:r>
      <w:r w:rsidR="009D0DBF" w:rsidRPr="00F3232E">
        <w:rPr>
          <w:rFonts w:ascii="mylotus" w:hAnsi="mylotus" w:cs="B Badr"/>
          <w:sz w:val="28"/>
          <w:szCs w:val="28"/>
          <w:rtl/>
        </w:rPr>
        <w:t>حواري</w:t>
      </w:r>
      <w:r w:rsidR="00650353" w:rsidRPr="00F3232E">
        <w:rPr>
          <w:rFonts w:ascii="mylotus" w:hAnsi="mylotus" w:cs="B Badr" w:hint="cs"/>
          <w:sz w:val="28"/>
          <w:szCs w:val="28"/>
          <w:rtl/>
        </w:rPr>
        <w:t xml:space="preserve"> او! آیا می</w:t>
      </w:r>
      <w:r w:rsidR="00650353" w:rsidRPr="00F3232E">
        <w:rPr>
          <w:rFonts w:ascii="mylotus" w:hAnsi="mylotus" w:cs="B Badr" w:hint="cs"/>
          <w:sz w:val="28"/>
          <w:szCs w:val="28"/>
          <w:rtl/>
        </w:rPr>
        <w:softHyphen/>
        <w:t>خواهی از این امر مسلمانان جدا باشی</w:t>
      </w:r>
      <w:r w:rsidR="009D0DBF" w:rsidRPr="00F3232E">
        <w:rPr>
          <w:rFonts w:ascii="mylotus" w:hAnsi="mylotus" w:cs="B Badr"/>
          <w:sz w:val="28"/>
          <w:szCs w:val="28"/>
          <w:rtl/>
        </w:rPr>
        <w:t xml:space="preserve">؟! </w:t>
      </w:r>
      <w:r w:rsidR="00650353" w:rsidRPr="00F3232E">
        <w:rPr>
          <w:rFonts w:ascii="mylotus" w:hAnsi="mylotus" w:cs="B Badr" w:hint="cs"/>
          <w:sz w:val="28"/>
          <w:szCs w:val="28"/>
          <w:rtl/>
        </w:rPr>
        <w:t>سخنی به مانند سخن علی</w:t>
      </w:r>
      <w:r w:rsidR="00650353" w:rsidRPr="00F3232E">
        <w:rPr>
          <w:rFonts w:ascii="mylotus" w:hAnsi="mylotus" w:cs="B Badr" w:hint="cs"/>
          <w:sz w:val="28"/>
          <w:szCs w:val="28"/>
        </w:rPr>
        <w:sym w:font="AGA Arabesque" w:char="F074"/>
      </w:r>
      <w:r w:rsidR="00650353" w:rsidRPr="00F3232E">
        <w:rPr>
          <w:rFonts w:ascii="mylotus" w:hAnsi="mylotus" w:cs="B Badr" w:hint="cs"/>
          <w:sz w:val="28"/>
          <w:szCs w:val="28"/>
          <w:rtl/>
        </w:rPr>
        <w:t xml:space="preserve"> گفت: سرزنشی وجود ندارد ای خلیفه</w:t>
      </w:r>
      <w:r w:rsidR="00650353" w:rsidRPr="00F3232E">
        <w:rPr>
          <w:rFonts w:ascii="mylotus" w:hAnsi="mylotus" w:cs="B Badr" w:hint="cs"/>
          <w:sz w:val="28"/>
          <w:szCs w:val="28"/>
          <w:rtl/>
        </w:rPr>
        <w:softHyphen/>
        <w:t>ی رسول الله</w:t>
      </w:r>
      <w:r w:rsidR="00650353" w:rsidRPr="00F3232E">
        <w:rPr>
          <w:rFonts w:ascii="mylotus" w:hAnsi="mylotus" w:cs="B Badr" w:hint="cs"/>
          <w:sz w:val="28"/>
          <w:szCs w:val="28"/>
        </w:rPr>
        <w:sym w:font="AGA Arabesque" w:char="F072"/>
      </w:r>
      <w:r w:rsidR="00650353" w:rsidRPr="00F3232E">
        <w:rPr>
          <w:rFonts w:ascii="mylotus" w:hAnsi="mylotus" w:cs="B Badr" w:hint="cs"/>
          <w:sz w:val="28"/>
          <w:szCs w:val="28"/>
          <w:rtl/>
        </w:rPr>
        <w:t>! و هر دو با او بیعت کردند</w:t>
      </w:r>
      <w:r w:rsidR="00650353"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24"/>
      </w:r>
      <w:r w:rsidR="00EB0374" w:rsidRPr="00F3232E">
        <w:rPr>
          <w:rStyle w:val="FootnoteReference"/>
          <w:rFonts w:cs="B Badr"/>
          <w:b/>
          <w:bCs/>
          <w:szCs w:val="28"/>
          <w:rtl/>
        </w:rPr>
        <w:t>)</w:t>
      </w:r>
      <w:r w:rsidR="009D0DBF" w:rsidRPr="00F3232E">
        <w:rPr>
          <w:rFonts w:ascii="mylotus" w:hAnsi="mylotus" w:cs="B Badr"/>
          <w:sz w:val="28"/>
          <w:szCs w:val="28"/>
          <w:rtl/>
        </w:rPr>
        <w:t>. حاكم</w:t>
      </w:r>
      <w:r w:rsidR="00650353"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00650353" w:rsidRPr="00F3232E">
        <w:rPr>
          <w:rFonts w:ascii="mylotus" w:hAnsi="mylotus" w:cs="B Badr" w:hint="cs"/>
          <w:sz w:val="28"/>
          <w:szCs w:val="28"/>
          <w:rtl/>
        </w:rPr>
        <w:t xml:space="preserve"> «این حدیث به شرط شیخین صحیح می</w:t>
      </w:r>
      <w:r w:rsidR="00650353" w:rsidRPr="00F3232E">
        <w:rPr>
          <w:rFonts w:ascii="mylotus" w:hAnsi="mylotus" w:cs="B Badr" w:hint="cs"/>
          <w:sz w:val="28"/>
          <w:szCs w:val="28"/>
          <w:rtl/>
        </w:rPr>
        <w:softHyphen/>
        <w:t>باشد، ولی آن دو آن را تخریج نکرده</w:t>
      </w:r>
      <w:r w:rsidR="00650353" w:rsidRPr="00F3232E">
        <w:rPr>
          <w:rFonts w:ascii="mylotus" w:hAnsi="mylotus" w:cs="B Badr" w:hint="cs"/>
          <w:sz w:val="28"/>
          <w:szCs w:val="28"/>
          <w:rtl/>
        </w:rPr>
        <w:softHyphen/>
        <w:t>اند». بیهقی نیز گفته است:</w:t>
      </w:r>
      <w:r w:rsidR="009D0DBF" w:rsidRPr="00F3232E">
        <w:rPr>
          <w:rFonts w:ascii="mylotus" w:hAnsi="mylotus" w:cs="B Badr"/>
          <w:sz w:val="28"/>
          <w:szCs w:val="28"/>
          <w:rtl/>
        </w:rPr>
        <w:t xml:space="preserve"> </w:t>
      </w:r>
      <w:r w:rsidR="00650353" w:rsidRPr="00F3232E">
        <w:rPr>
          <w:rFonts w:ascii="mylotus" w:hAnsi="mylotus" w:cs="B Badr" w:hint="cs"/>
          <w:sz w:val="28"/>
          <w:szCs w:val="28"/>
          <w:rtl/>
        </w:rPr>
        <w:t>«</w:t>
      </w:r>
      <w:r w:rsidR="00650353" w:rsidRPr="00F3232E">
        <w:rPr>
          <w:rFonts w:ascii="mylotus" w:hAnsi="mylotus" w:cs="B Badr"/>
          <w:sz w:val="28"/>
          <w:szCs w:val="28"/>
          <w:rtl/>
        </w:rPr>
        <w:t xml:space="preserve">أبوعلي </w:t>
      </w:r>
      <w:r w:rsidR="009D0DBF" w:rsidRPr="00F3232E">
        <w:rPr>
          <w:rFonts w:ascii="mylotus" w:hAnsi="mylotus" w:cs="B Badr"/>
          <w:sz w:val="28"/>
          <w:szCs w:val="28"/>
          <w:rtl/>
        </w:rPr>
        <w:t>حافظ</w:t>
      </w:r>
      <w:r w:rsidR="00650353" w:rsidRPr="00F3232E">
        <w:rPr>
          <w:rFonts w:ascii="mylotus" w:hAnsi="mylotus" w:cs="B Badr" w:hint="cs"/>
          <w:sz w:val="28"/>
          <w:szCs w:val="28"/>
          <w:rtl/>
        </w:rPr>
        <w:t xml:space="preserve"> از </w:t>
      </w:r>
      <w:r w:rsidR="009D0DBF" w:rsidRPr="00F3232E">
        <w:rPr>
          <w:rFonts w:ascii="mylotus" w:hAnsi="mylotus" w:cs="B Badr"/>
          <w:sz w:val="28"/>
          <w:szCs w:val="28"/>
          <w:rtl/>
        </w:rPr>
        <w:t>محمد بن إسحاق بن خزيم</w:t>
      </w:r>
      <w:r w:rsidR="00650353" w:rsidRPr="00F3232E">
        <w:rPr>
          <w:rFonts w:ascii="mylotus" w:hAnsi="mylotus" w:cs="B Badr" w:hint="cs"/>
          <w:sz w:val="28"/>
          <w:szCs w:val="28"/>
          <w:rtl/>
        </w:rPr>
        <w:t xml:space="preserve">ه آورده است که </w:t>
      </w:r>
      <w:r w:rsidR="00650353" w:rsidRPr="00F3232E">
        <w:rPr>
          <w:rFonts w:ascii="mylotus" w:hAnsi="mylotus" w:cs="B Badr"/>
          <w:sz w:val="28"/>
          <w:szCs w:val="28"/>
          <w:rtl/>
        </w:rPr>
        <w:t xml:space="preserve">مسلم بن </w:t>
      </w:r>
      <w:r w:rsidR="009D0DBF" w:rsidRPr="00F3232E">
        <w:rPr>
          <w:rFonts w:ascii="mylotus" w:hAnsi="mylotus" w:cs="B Badr"/>
          <w:sz w:val="28"/>
          <w:szCs w:val="28"/>
          <w:rtl/>
        </w:rPr>
        <w:t xml:space="preserve">حجاج </w:t>
      </w:r>
      <w:r w:rsidR="00650353" w:rsidRPr="00F3232E">
        <w:rPr>
          <w:rFonts w:ascii="mylotus" w:hAnsi="mylotus" w:cs="B Badr" w:hint="cs"/>
          <w:sz w:val="28"/>
          <w:szCs w:val="28"/>
          <w:rtl/>
        </w:rPr>
        <w:t>به نزد من آمد و درباره</w:t>
      </w:r>
      <w:r w:rsidR="00650353" w:rsidRPr="00F3232E">
        <w:rPr>
          <w:rFonts w:ascii="mylotus" w:hAnsi="mylotus" w:cs="B Badr" w:hint="cs"/>
          <w:sz w:val="28"/>
          <w:szCs w:val="28"/>
          <w:rtl/>
        </w:rPr>
        <w:softHyphen/>
        <w:t xml:space="preserve">ی این حدیث سوال نمود. آن را در </w:t>
      </w:r>
      <w:r w:rsidR="008619D9" w:rsidRPr="00F3232E">
        <w:rPr>
          <w:rFonts w:ascii="mylotus" w:hAnsi="mylotus" w:cs="B Badr" w:hint="cs"/>
          <w:sz w:val="28"/>
          <w:szCs w:val="28"/>
          <w:rtl/>
        </w:rPr>
        <w:t>برگه</w:t>
      </w:r>
      <w:r w:rsidR="008619D9" w:rsidRPr="00F3232E">
        <w:rPr>
          <w:rFonts w:ascii="mylotus" w:hAnsi="mylotus" w:cs="B Badr" w:hint="cs"/>
          <w:sz w:val="28"/>
          <w:szCs w:val="28"/>
          <w:rtl/>
        </w:rPr>
        <w:softHyphen/>
        <w:t>ای نوشتم و برایش خ</w:t>
      </w:r>
      <w:r w:rsidR="00242728" w:rsidRPr="00F3232E">
        <w:rPr>
          <w:rFonts w:ascii="mylotus" w:hAnsi="mylotus" w:cs="B Badr" w:hint="cs"/>
          <w:sz w:val="28"/>
          <w:szCs w:val="28"/>
          <w:rtl/>
        </w:rPr>
        <w:t>واندم و گفت: این حدیثی است که</w:t>
      </w:r>
      <w:r w:rsidR="008619D9" w:rsidRPr="00F3232E">
        <w:rPr>
          <w:rFonts w:ascii="mylotus" w:hAnsi="mylotus" w:cs="B Badr" w:hint="cs"/>
          <w:sz w:val="28"/>
          <w:szCs w:val="28"/>
          <w:rtl/>
        </w:rPr>
        <w:t xml:space="preserve"> بدنه</w:t>
      </w:r>
      <w:r w:rsidR="008619D9" w:rsidRPr="00F3232E">
        <w:rPr>
          <w:rFonts w:ascii="mylotus" w:hAnsi="mylotus" w:cs="B Badr" w:hint="cs"/>
          <w:sz w:val="28"/>
          <w:szCs w:val="28"/>
          <w:rtl/>
        </w:rPr>
        <w:softHyphen/>
        <w:t xml:space="preserve">ی </w:t>
      </w:r>
      <w:r w:rsidR="00242728" w:rsidRPr="00F3232E">
        <w:rPr>
          <w:rFonts w:ascii="mylotus" w:hAnsi="mylotus" w:cs="B Badr" w:hint="cs"/>
          <w:sz w:val="28"/>
          <w:szCs w:val="28"/>
          <w:rtl/>
        </w:rPr>
        <w:t>آن</w:t>
      </w:r>
      <w:r w:rsidR="008619D9" w:rsidRPr="00F3232E">
        <w:rPr>
          <w:rFonts w:ascii="mylotus" w:hAnsi="mylotus" w:cs="B Badr" w:hint="cs"/>
          <w:sz w:val="28"/>
          <w:szCs w:val="28"/>
          <w:rtl/>
        </w:rPr>
        <w:t xml:space="preserve"> یکسان می</w:t>
      </w:r>
      <w:r w:rsidR="008619D9" w:rsidRPr="00F3232E">
        <w:rPr>
          <w:rFonts w:ascii="mylotus" w:hAnsi="mylotus" w:cs="B Badr" w:hint="cs"/>
          <w:sz w:val="28"/>
          <w:szCs w:val="28"/>
          <w:rtl/>
        </w:rPr>
        <w:softHyphen/>
        <w:t>باشد و من گفت</w:t>
      </w:r>
      <w:r w:rsidR="00242728" w:rsidRPr="00F3232E">
        <w:rPr>
          <w:rFonts w:ascii="mylotus" w:hAnsi="mylotus" w:cs="B Badr" w:hint="cs"/>
          <w:sz w:val="28"/>
          <w:szCs w:val="28"/>
          <w:rtl/>
        </w:rPr>
        <w:t>م</w:t>
      </w:r>
      <w:r w:rsidR="008619D9" w:rsidRPr="00F3232E">
        <w:rPr>
          <w:rFonts w:ascii="mylotus" w:hAnsi="mylotus" w:cs="B Badr" w:hint="cs"/>
          <w:sz w:val="28"/>
          <w:szCs w:val="28"/>
          <w:rtl/>
        </w:rPr>
        <w:t>: بدنه</w:t>
      </w:r>
      <w:r w:rsidR="008619D9" w:rsidRPr="00F3232E">
        <w:rPr>
          <w:rFonts w:ascii="mylotus" w:hAnsi="mylotus" w:cs="B Badr" w:hint="cs"/>
          <w:sz w:val="28"/>
          <w:szCs w:val="28"/>
          <w:rtl/>
        </w:rPr>
        <w:softHyphen/>
        <w:t>ی آن یکسان می</w:t>
      </w:r>
      <w:r w:rsidR="008619D9" w:rsidRPr="00F3232E">
        <w:rPr>
          <w:rFonts w:ascii="mylotus" w:hAnsi="mylotus" w:cs="B Badr" w:hint="cs"/>
          <w:sz w:val="28"/>
          <w:szCs w:val="28"/>
          <w:rtl/>
        </w:rPr>
        <w:softHyphen/>
        <w:t>باشد، بلکه بدره</w:t>
      </w:r>
      <w:r w:rsidR="008619D9" w:rsidRPr="00F3232E">
        <w:rPr>
          <w:rFonts w:ascii="mylotus" w:hAnsi="mylotus" w:cs="B Badr" w:hint="cs"/>
          <w:sz w:val="28"/>
          <w:szCs w:val="28"/>
          <w:rtl/>
        </w:rPr>
        <w:softHyphen/>
        <w:t>ی آن نیز یکسان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25"/>
      </w:r>
      <w:r w:rsidR="00EB0374" w:rsidRPr="00F3232E">
        <w:rPr>
          <w:rStyle w:val="FootnoteReference"/>
          <w:rFonts w:cs="B Badr"/>
          <w:b/>
          <w:bCs/>
          <w:szCs w:val="28"/>
          <w:rtl/>
        </w:rPr>
        <w:t>)</w:t>
      </w:r>
      <w:r w:rsidR="009D0DBF" w:rsidRPr="00F3232E">
        <w:rPr>
          <w:rFonts w:ascii="mylotus" w:hAnsi="mylotus" w:cs="B Badr"/>
          <w:sz w:val="28"/>
          <w:szCs w:val="28"/>
          <w:rtl/>
        </w:rPr>
        <w:t>. ابن كثير</w:t>
      </w:r>
      <w:r w:rsidR="008619D9"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8619D9" w:rsidRPr="00F3232E">
        <w:rPr>
          <w:rFonts w:ascii="mylotus" w:hAnsi="mylotus" w:cs="B Badr" w:hint="cs"/>
          <w:sz w:val="28"/>
          <w:szCs w:val="28"/>
          <w:rtl/>
        </w:rPr>
        <w:t>«این اسناد صحیح می</w:t>
      </w:r>
      <w:r w:rsidR="008619D9"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26"/>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46144B" w:rsidRPr="00F3232E" w:rsidRDefault="0046144B" w:rsidP="0046144B">
      <w:pPr>
        <w:jc w:val="lowKashida"/>
        <w:rPr>
          <w:rFonts w:ascii="mylotus" w:hAnsi="mylotus" w:cs="B Badr" w:hint="cs"/>
          <w:sz w:val="28"/>
          <w:szCs w:val="28"/>
          <w:rtl/>
        </w:rPr>
      </w:pPr>
      <w:r w:rsidRPr="00F3232E">
        <w:rPr>
          <w:rFonts w:ascii="mylotus" w:hAnsi="mylotus" w:cs="B Badr" w:hint="cs"/>
          <w:sz w:val="28"/>
          <w:szCs w:val="28"/>
          <w:rtl/>
        </w:rPr>
        <w:lastRenderedPageBreak/>
        <w:t>[نکته</w:t>
      </w:r>
      <w:r w:rsidRPr="00F3232E">
        <w:rPr>
          <w:rFonts w:ascii="mylotus" w:hAnsi="mylotus" w:cs="B Badr" w:hint="cs"/>
          <w:sz w:val="28"/>
          <w:szCs w:val="28"/>
          <w:rtl/>
        </w:rPr>
        <w:softHyphen/>
        <w:t>ای که در جریان سقیفه وجود دارد این است که ادعای خلافت توسط انصار وجود داشته است، ولی بعد از مشورت انصار از این ادعای خود بازگشتند. سوال این است که چگونه می</w:t>
      </w:r>
      <w:r w:rsidRPr="00F3232E">
        <w:rPr>
          <w:rFonts w:ascii="mylotus" w:hAnsi="mylotus" w:cs="B Badr" w:hint="cs"/>
          <w:sz w:val="28"/>
          <w:szCs w:val="28"/>
          <w:rtl/>
        </w:rPr>
        <w:softHyphen/>
        <w:t>شود شخصی از ادعای خلافت خود بازگردد، ولی اشاره</w:t>
      </w:r>
      <w:r w:rsidRPr="00F3232E">
        <w:rPr>
          <w:rFonts w:ascii="mylotus" w:hAnsi="mylotus" w:cs="B Badr" w:hint="cs"/>
          <w:sz w:val="28"/>
          <w:szCs w:val="28"/>
          <w:rtl/>
        </w:rPr>
        <w:softHyphen/>
        <w:t>ای به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نداشته باشد؟ چرا در آن بین که مشورت صورت گرفت، سخنی ا</w:t>
      </w:r>
      <w:r w:rsidR="00242728" w:rsidRPr="00F3232E">
        <w:rPr>
          <w:rFonts w:ascii="mylotus" w:hAnsi="mylotus" w:cs="B Badr" w:hint="cs"/>
          <w:sz w:val="28"/>
          <w:szCs w:val="28"/>
          <w:rtl/>
        </w:rPr>
        <w:t>ز</w:t>
      </w:r>
      <w:r w:rsidRPr="00F3232E">
        <w:rPr>
          <w:rFonts w:ascii="mylotus" w:hAnsi="mylotus" w:cs="B Badr" w:hint="cs"/>
          <w:sz w:val="28"/>
          <w:szCs w:val="28"/>
          <w:rtl/>
        </w:rPr>
        <w:t xml:space="preserve"> خلافت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وجود نداشته است؟].</w:t>
      </w:r>
    </w:p>
    <w:p w:rsidR="009D0DBF" w:rsidRPr="00F3232E" w:rsidRDefault="008619D9" w:rsidP="008619D9">
      <w:pPr>
        <w:jc w:val="lowKashida"/>
        <w:rPr>
          <w:rFonts w:ascii="mylotus" w:hAnsi="mylotus" w:cs="B Badr"/>
          <w:sz w:val="28"/>
          <w:szCs w:val="28"/>
          <w:rtl/>
        </w:rPr>
      </w:pPr>
      <w:r w:rsidRPr="00F3232E">
        <w:rPr>
          <w:rFonts w:ascii="mylotus" w:hAnsi="mylotus" w:cs="B Badr" w:hint="cs"/>
          <w:sz w:val="28"/>
          <w:szCs w:val="28"/>
          <w:rtl/>
        </w:rPr>
        <w:t>در اینجا سوالی پیش می</w:t>
      </w:r>
      <w:r w:rsidRPr="00F3232E">
        <w:rPr>
          <w:rFonts w:ascii="mylotus" w:hAnsi="mylotus" w:cs="B Badr" w:hint="cs"/>
          <w:sz w:val="28"/>
          <w:szCs w:val="28"/>
          <w:rtl/>
        </w:rPr>
        <w:softHyphen/>
        <w:t>آید که سبب دوباره بیعت کردن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چه بوده است</w:t>
      </w:r>
      <w:r w:rsidR="009D0DBF" w:rsidRPr="00F3232E">
        <w:rPr>
          <w:rFonts w:ascii="mylotus" w:hAnsi="mylotus" w:cs="B Badr"/>
          <w:sz w:val="28"/>
          <w:szCs w:val="28"/>
          <w:rtl/>
        </w:rPr>
        <w:t>؟</w:t>
      </w:r>
    </w:p>
    <w:p w:rsidR="009D0DBF" w:rsidRPr="00F3232E" w:rsidRDefault="009D0DBF" w:rsidP="00242728">
      <w:pPr>
        <w:jc w:val="lowKashida"/>
        <w:rPr>
          <w:rFonts w:ascii="mylotus" w:hAnsi="mylotus" w:cs="B Badr"/>
          <w:sz w:val="28"/>
          <w:szCs w:val="28"/>
          <w:rtl/>
        </w:rPr>
      </w:pPr>
      <w:r w:rsidRPr="00F3232E">
        <w:rPr>
          <w:rFonts w:ascii="mylotus" w:hAnsi="mylotus" w:cs="B Badr"/>
          <w:sz w:val="28"/>
          <w:szCs w:val="28"/>
          <w:rtl/>
        </w:rPr>
        <w:t xml:space="preserve">جواب </w:t>
      </w:r>
      <w:r w:rsidR="00165AB7" w:rsidRPr="00F3232E">
        <w:rPr>
          <w:rFonts w:ascii="mylotus" w:hAnsi="mylotus" w:cs="B Badr" w:hint="cs"/>
          <w:sz w:val="28"/>
          <w:szCs w:val="28"/>
          <w:rtl/>
        </w:rPr>
        <w:t>آن این است که فاطمه رضی الله عنها از همه</w:t>
      </w:r>
      <w:r w:rsidR="00165AB7" w:rsidRPr="00F3232E">
        <w:rPr>
          <w:rFonts w:ascii="mylotus" w:hAnsi="mylotus" w:cs="B Badr" w:hint="cs"/>
          <w:sz w:val="28"/>
          <w:szCs w:val="28"/>
          <w:rtl/>
        </w:rPr>
        <w:softHyphen/>
        <w:t>ی مردم بیشتر برای وفات رسول الله</w:t>
      </w:r>
      <w:r w:rsidR="00165AB7" w:rsidRPr="00F3232E">
        <w:rPr>
          <w:rFonts w:ascii="mylotus" w:hAnsi="mylotus" w:cs="B Badr" w:hint="cs"/>
          <w:sz w:val="28"/>
          <w:szCs w:val="28"/>
        </w:rPr>
        <w:sym w:font="AGA Arabesque" w:char="F072"/>
      </w:r>
      <w:r w:rsidR="00165AB7" w:rsidRPr="00F3232E">
        <w:rPr>
          <w:rFonts w:ascii="mylotus" w:hAnsi="mylotus" w:cs="B Badr" w:hint="cs"/>
          <w:sz w:val="28"/>
          <w:szCs w:val="28"/>
          <w:rtl/>
        </w:rPr>
        <w:t xml:space="preserve"> دردمند شد. او ا</w:t>
      </w:r>
      <w:r w:rsidR="00242728" w:rsidRPr="00F3232E">
        <w:rPr>
          <w:rFonts w:ascii="mylotus" w:hAnsi="mylotus" w:cs="B Badr" w:hint="cs"/>
          <w:sz w:val="28"/>
          <w:szCs w:val="28"/>
          <w:rtl/>
        </w:rPr>
        <w:t>ز</w:t>
      </w:r>
      <w:r w:rsidR="00165AB7" w:rsidRPr="00F3232E">
        <w:rPr>
          <w:rFonts w:ascii="mylotus" w:hAnsi="mylotus" w:cs="B Badr" w:hint="cs"/>
          <w:sz w:val="28"/>
          <w:szCs w:val="28"/>
          <w:rtl/>
        </w:rPr>
        <w:t xml:space="preserve"> روی فراق پدرش شدیداً غمگین گشت و او </w:t>
      </w:r>
      <w:r w:rsidRPr="00F3232E">
        <w:rPr>
          <w:rFonts w:ascii="mylotus" w:hAnsi="mylotus" w:cs="B Badr"/>
          <w:sz w:val="28"/>
          <w:szCs w:val="28"/>
          <w:rtl/>
        </w:rPr>
        <w:t>رضوان الله عليها</w:t>
      </w:r>
      <w:r w:rsidR="00165AB7" w:rsidRPr="00F3232E">
        <w:rPr>
          <w:rFonts w:ascii="mylotus" w:hAnsi="mylotus" w:cs="B Badr" w:hint="cs"/>
          <w:sz w:val="28"/>
          <w:szCs w:val="28"/>
          <w:rtl/>
        </w:rPr>
        <w:t xml:space="preserve"> روز</w:t>
      </w:r>
      <w:r w:rsidR="00242728" w:rsidRPr="00F3232E">
        <w:rPr>
          <w:rFonts w:ascii="mylotus" w:hAnsi="mylotus" w:cs="B Badr" w:hint="cs"/>
          <w:sz w:val="28"/>
          <w:szCs w:val="28"/>
          <w:rtl/>
        </w:rPr>
        <w:t xml:space="preserve"> به </w:t>
      </w:r>
      <w:r w:rsidR="00165AB7" w:rsidRPr="00F3232E">
        <w:rPr>
          <w:rFonts w:ascii="mylotus" w:hAnsi="mylotus" w:cs="B Badr" w:hint="cs"/>
          <w:sz w:val="28"/>
          <w:szCs w:val="28"/>
          <w:rtl/>
        </w:rPr>
        <w:t>روز پژمرده</w:t>
      </w:r>
      <w:r w:rsidR="00242728" w:rsidRPr="00F3232E">
        <w:rPr>
          <w:rFonts w:ascii="mylotus" w:hAnsi="mylotus" w:cs="B Badr"/>
          <w:sz w:val="28"/>
          <w:szCs w:val="28"/>
          <w:rtl/>
        </w:rPr>
        <w:softHyphen/>
      </w:r>
      <w:r w:rsidR="00242728" w:rsidRPr="00F3232E">
        <w:rPr>
          <w:rFonts w:ascii="mylotus" w:hAnsi="mylotus" w:cs="B Badr" w:hint="cs"/>
          <w:sz w:val="28"/>
          <w:szCs w:val="28"/>
          <w:rtl/>
        </w:rPr>
        <w:t>تر</w:t>
      </w:r>
      <w:r w:rsidR="00165AB7" w:rsidRPr="00F3232E">
        <w:rPr>
          <w:rFonts w:ascii="mylotus" w:hAnsi="mylotus" w:cs="B Badr" w:hint="cs"/>
          <w:sz w:val="28"/>
          <w:szCs w:val="28"/>
          <w:rtl/>
        </w:rPr>
        <w:t xml:space="preserve"> گردید تا آن که بعد از شش ماه از وفات رسول الله</w:t>
      </w:r>
      <w:r w:rsidR="00165AB7" w:rsidRPr="00F3232E">
        <w:rPr>
          <w:rFonts w:ascii="mylotus" w:hAnsi="mylotus" w:cs="B Badr" w:hint="cs"/>
          <w:sz w:val="28"/>
          <w:szCs w:val="28"/>
        </w:rPr>
        <w:sym w:font="AGA Arabesque" w:char="F072"/>
      </w:r>
      <w:r w:rsidR="00242728" w:rsidRPr="00F3232E">
        <w:rPr>
          <w:rFonts w:ascii="mylotus" w:hAnsi="mylotus" w:cs="B Badr" w:hint="cs"/>
          <w:sz w:val="28"/>
          <w:szCs w:val="28"/>
          <w:rtl/>
        </w:rPr>
        <w:t xml:space="preserve"> وفات نمود. اب</w:t>
      </w:r>
      <w:r w:rsidR="00165AB7" w:rsidRPr="00F3232E">
        <w:rPr>
          <w:rFonts w:ascii="mylotus" w:hAnsi="mylotus" w:cs="B Badr" w:hint="cs"/>
          <w:sz w:val="28"/>
          <w:szCs w:val="28"/>
          <w:rtl/>
        </w:rPr>
        <w:t>ن کثیر درباره</w:t>
      </w:r>
      <w:r w:rsidR="00165AB7" w:rsidRPr="00F3232E">
        <w:rPr>
          <w:rFonts w:ascii="mylotus" w:hAnsi="mylotus" w:cs="B Badr" w:hint="cs"/>
          <w:sz w:val="28"/>
          <w:szCs w:val="28"/>
          <w:rtl/>
        </w:rPr>
        <w:softHyphen/>
        <w:t>ی دردمندی فاطمه رضی الله عنها گفته است</w:t>
      </w:r>
      <w:r w:rsidRPr="00F3232E">
        <w:rPr>
          <w:rFonts w:ascii="mylotus" w:hAnsi="mylotus" w:cs="B Badr"/>
          <w:sz w:val="28"/>
          <w:szCs w:val="28"/>
          <w:rtl/>
        </w:rPr>
        <w:t xml:space="preserve">: </w:t>
      </w:r>
      <w:r w:rsidR="00165AB7" w:rsidRPr="00F3232E">
        <w:rPr>
          <w:rFonts w:ascii="mylotus" w:hAnsi="mylotus" w:cs="B Badr" w:hint="cs"/>
          <w:sz w:val="28"/>
          <w:szCs w:val="28"/>
          <w:rtl/>
        </w:rPr>
        <w:t>«گفته شده است که او در زمانی که بعد از پیامبر</w:t>
      </w:r>
      <w:r w:rsidR="00165AB7" w:rsidRPr="00F3232E">
        <w:rPr>
          <w:rFonts w:ascii="mylotus" w:hAnsi="mylotus" w:cs="B Badr" w:hint="cs"/>
          <w:sz w:val="28"/>
          <w:szCs w:val="28"/>
        </w:rPr>
        <w:sym w:font="AGA Arabesque" w:char="F072"/>
      </w:r>
      <w:r w:rsidR="00165AB7" w:rsidRPr="00F3232E">
        <w:rPr>
          <w:rFonts w:ascii="mylotus" w:hAnsi="mylotus" w:cs="B Badr" w:hint="cs"/>
          <w:sz w:val="28"/>
          <w:szCs w:val="28"/>
          <w:rtl/>
        </w:rPr>
        <w:t xml:space="preserve"> زنده بود، هرگز نخندید و از روی غم این مسأله و شوق به سوی او(پیامبر</w:t>
      </w:r>
      <w:r w:rsidR="00165AB7" w:rsidRPr="00F3232E">
        <w:rPr>
          <w:rFonts w:ascii="mylotus" w:hAnsi="mylotus" w:cs="B Badr" w:hint="cs"/>
          <w:sz w:val="28"/>
          <w:szCs w:val="28"/>
        </w:rPr>
        <w:sym w:font="AGA Arabesque" w:char="F072"/>
      </w:r>
      <w:r w:rsidR="00165AB7" w:rsidRPr="00F3232E">
        <w:rPr>
          <w:rFonts w:ascii="mylotus" w:hAnsi="mylotus" w:cs="B Badr" w:hint="cs"/>
          <w:sz w:val="28"/>
          <w:szCs w:val="28"/>
          <w:rtl/>
        </w:rPr>
        <w:t>) ذوب گردید»</w:t>
      </w:r>
      <w:r w:rsidR="00EB0374" w:rsidRPr="00F3232E">
        <w:rPr>
          <w:rStyle w:val="FootnoteReference"/>
          <w:rFonts w:cs="B Badr"/>
          <w:b/>
          <w:bCs/>
          <w:szCs w:val="28"/>
          <w:rtl/>
        </w:rPr>
        <w:t>(</w:t>
      </w:r>
      <w:r w:rsidR="009F0E1E" w:rsidRPr="00F3232E">
        <w:rPr>
          <w:rStyle w:val="FootnoteReference"/>
          <w:rFonts w:cs="B Badr"/>
          <w:b/>
          <w:bCs/>
          <w:szCs w:val="28"/>
          <w:rtl/>
        </w:rPr>
        <w:footnoteReference w:id="427"/>
      </w:r>
      <w:r w:rsidR="00EB0374" w:rsidRPr="00F3232E">
        <w:rPr>
          <w:rStyle w:val="FootnoteReference"/>
          <w:rFonts w:cs="B Badr"/>
          <w:b/>
          <w:bCs/>
          <w:szCs w:val="28"/>
          <w:rtl/>
        </w:rPr>
        <w:t>)</w:t>
      </w:r>
      <w:r w:rsidRPr="00F3232E">
        <w:rPr>
          <w:rFonts w:ascii="mylotus" w:hAnsi="mylotus" w:cs="B Badr"/>
          <w:sz w:val="28"/>
          <w:szCs w:val="28"/>
          <w:rtl/>
        </w:rPr>
        <w:t>.</w:t>
      </w:r>
      <w:r w:rsidR="00165AB7" w:rsidRPr="00F3232E">
        <w:rPr>
          <w:rFonts w:ascii="mylotus" w:hAnsi="mylotus" w:cs="B Badr" w:hint="cs"/>
          <w:sz w:val="28"/>
          <w:szCs w:val="28"/>
          <w:rtl/>
        </w:rPr>
        <w:t xml:space="preserve"> به همین دلیل علی</w:t>
      </w:r>
      <w:r w:rsidR="00165AB7" w:rsidRPr="00F3232E">
        <w:rPr>
          <w:rFonts w:ascii="mylotus" w:hAnsi="mylotus" w:cs="B Badr" w:hint="cs"/>
          <w:sz w:val="28"/>
          <w:szCs w:val="28"/>
        </w:rPr>
        <w:sym w:font="AGA Arabesque" w:char="F074"/>
      </w:r>
      <w:r w:rsidR="00165AB7" w:rsidRPr="00F3232E">
        <w:rPr>
          <w:rFonts w:ascii="mylotus" w:hAnsi="mylotus" w:cs="B Badr" w:hint="cs"/>
          <w:sz w:val="28"/>
          <w:szCs w:val="28"/>
          <w:rtl/>
        </w:rPr>
        <w:t xml:space="preserve"> به شدت او را همراهی کرد و در نتیجه</w:t>
      </w:r>
      <w:r w:rsidR="00165AB7" w:rsidRPr="00F3232E">
        <w:rPr>
          <w:rFonts w:ascii="mylotus" w:hAnsi="mylotus" w:cs="B Badr" w:hint="cs"/>
          <w:sz w:val="28"/>
          <w:szCs w:val="28"/>
          <w:rtl/>
        </w:rPr>
        <w:softHyphen/>
        <w:t>ی آن همراهی او با ابوبکر صدّیق کمرنگ گردید. در نتیجه</w:t>
      </w:r>
      <w:r w:rsidR="00165AB7" w:rsidRPr="00F3232E">
        <w:rPr>
          <w:rFonts w:ascii="mylotus" w:hAnsi="mylotus" w:cs="B Badr" w:hint="cs"/>
          <w:sz w:val="28"/>
          <w:szCs w:val="28"/>
          <w:rtl/>
        </w:rPr>
        <w:softHyphen/>
        <w:t>ی آن منافقان شایعه کردند که علی</w:t>
      </w:r>
      <w:r w:rsidR="00165AB7" w:rsidRPr="00F3232E">
        <w:rPr>
          <w:rFonts w:ascii="mylotus" w:hAnsi="mylotus" w:cs="B Badr" w:hint="cs"/>
          <w:sz w:val="28"/>
          <w:szCs w:val="28"/>
        </w:rPr>
        <w:sym w:font="AGA Arabesque" w:char="F074"/>
      </w:r>
      <w:r w:rsidR="00165AB7" w:rsidRPr="00F3232E">
        <w:rPr>
          <w:rFonts w:ascii="mylotus" w:hAnsi="mylotus" w:cs="B Badr" w:hint="cs"/>
          <w:sz w:val="28"/>
          <w:szCs w:val="28"/>
          <w:rtl/>
        </w:rPr>
        <w:t xml:space="preserve"> از خلافت صدّیق کراهت دارد. برای از بین بردن این شایعه علی</w:t>
      </w:r>
      <w:r w:rsidR="00165AB7" w:rsidRPr="00F3232E">
        <w:rPr>
          <w:rFonts w:ascii="mylotus" w:hAnsi="mylotus" w:cs="B Badr" w:hint="cs"/>
          <w:sz w:val="28"/>
          <w:szCs w:val="28"/>
        </w:rPr>
        <w:sym w:font="AGA Arabesque" w:char="F074"/>
      </w:r>
      <w:r w:rsidR="00165AB7" w:rsidRPr="00F3232E">
        <w:rPr>
          <w:rFonts w:ascii="mylotus" w:hAnsi="mylotus" w:cs="B Badr" w:hint="cs"/>
          <w:sz w:val="28"/>
          <w:szCs w:val="28"/>
          <w:rtl/>
        </w:rPr>
        <w:t xml:space="preserve"> دوباره بعد از وفات فاطمه رضی الله عنها با ابوبکر</w:t>
      </w:r>
      <w:r w:rsidR="00165AB7" w:rsidRPr="00F3232E">
        <w:rPr>
          <w:rFonts w:ascii="mylotus" w:hAnsi="mylotus" w:cs="B Badr" w:hint="cs"/>
          <w:sz w:val="28"/>
          <w:szCs w:val="28"/>
        </w:rPr>
        <w:sym w:font="AGA Arabesque" w:char="F074"/>
      </w:r>
      <w:r w:rsidR="00165AB7" w:rsidRPr="00F3232E">
        <w:rPr>
          <w:rFonts w:ascii="mylotus" w:hAnsi="mylotus" w:cs="B Badr" w:hint="cs"/>
          <w:sz w:val="28"/>
          <w:szCs w:val="28"/>
          <w:rtl/>
        </w:rPr>
        <w:t xml:space="preserve"> بیعت کرد</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165AB7">
      <w:pPr>
        <w:jc w:val="lowKashida"/>
        <w:rPr>
          <w:rFonts w:ascii="mylotus" w:hAnsi="mylotus" w:cs="B Badr"/>
          <w:b/>
          <w:bCs/>
          <w:sz w:val="28"/>
          <w:szCs w:val="28"/>
        </w:rPr>
      </w:pPr>
      <w:bookmarkStart w:id="37" w:name="BM019"/>
      <w:bookmarkStart w:id="38" w:name="_Toc254565649"/>
      <w:r w:rsidRPr="00F3232E">
        <w:rPr>
          <w:rFonts w:ascii="mylotus" w:hAnsi="mylotus" w:cs="B Badr"/>
          <w:b/>
          <w:bCs/>
          <w:sz w:val="28"/>
          <w:szCs w:val="28"/>
          <w:rtl/>
        </w:rPr>
        <w:t>شبه</w:t>
      </w:r>
      <w:r w:rsidR="00165AB7" w:rsidRPr="00F3232E">
        <w:rPr>
          <w:rFonts w:ascii="mylotus" w:hAnsi="mylotus" w:cs="B Badr" w:hint="cs"/>
          <w:b/>
          <w:bCs/>
          <w:sz w:val="28"/>
          <w:szCs w:val="28"/>
          <w:rtl/>
        </w:rPr>
        <w:t>ه</w:t>
      </w:r>
      <w:r w:rsidR="00165AB7" w:rsidRPr="00F3232E">
        <w:rPr>
          <w:rFonts w:ascii="mylotus" w:hAnsi="mylotus" w:cs="B Badr"/>
          <w:b/>
          <w:bCs/>
          <w:sz w:val="28"/>
          <w:szCs w:val="28"/>
          <w:rtl/>
        </w:rPr>
        <w:softHyphen/>
      </w:r>
      <w:r w:rsidR="00165AB7" w:rsidRPr="00F3232E">
        <w:rPr>
          <w:rFonts w:ascii="mylotus" w:hAnsi="mylotus" w:cs="B Badr" w:hint="cs"/>
          <w:b/>
          <w:bCs/>
          <w:sz w:val="28"/>
          <w:szCs w:val="28"/>
          <w:rtl/>
        </w:rPr>
        <w:t>ی آن که ابوبکر گفت: دوست داشتم تا از خانه</w:t>
      </w:r>
      <w:r w:rsidR="00165AB7" w:rsidRPr="00F3232E">
        <w:rPr>
          <w:rFonts w:ascii="mylotus" w:hAnsi="mylotus" w:cs="B Badr" w:hint="cs"/>
          <w:b/>
          <w:bCs/>
          <w:sz w:val="28"/>
          <w:szCs w:val="28"/>
          <w:rtl/>
        </w:rPr>
        <w:softHyphen/>
        <w:t>ی فاطمه پرده</w:t>
      </w:r>
      <w:r w:rsidR="00165AB7" w:rsidRPr="00F3232E">
        <w:rPr>
          <w:rFonts w:ascii="mylotus" w:hAnsi="mylotus" w:cs="B Badr" w:hint="cs"/>
          <w:b/>
          <w:bCs/>
          <w:sz w:val="28"/>
          <w:szCs w:val="28"/>
          <w:rtl/>
        </w:rPr>
        <w:softHyphen/>
        <w:t>دری نمی</w:t>
      </w:r>
      <w:r w:rsidR="00165AB7" w:rsidRPr="00F3232E">
        <w:rPr>
          <w:rFonts w:ascii="mylotus" w:hAnsi="mylotus" w:cs="B Badr" w:hint="cs"/>
          <w:b/>
          <w:bCs/>
          <w:sz w:val="28"/>
          <w:szCs w:val="28"/>
          <w:rtl/>
        </w:rPr>
        <w:softHyphen/>
        <w:t>کردم و آن را رها می</w:t>
      </w:r>
      <w:r w:rsidR="00165AB7" w:rsidRPr="00F3232E">
        <w:rPr>
          <w:rFonts w:ascii="mylotus" w:hAnsi="mylotus" w:cs="B Badr" w:hint="cs"/>
          <w:b/>
          <w:bCs/>
          <w:sz w:val="28"/>
          <w:szCs w:val="28"/>
          <w:rtl/>
        </w:rPr>
        <w:softHyphen/>
        <w:t>نمودم</w:t>
      </w:r>
      <w:bookmarkEnd w:id="37"/>
      <w:r w:rsidRPr="00F3232E">
        <w:rPr>
          <w:rFonts w:ascii="mylotus" w:hAnsi="mylotus" w:cs="B Badr"/>
          <w:b/>
          <w:bCs/>
          <w:sz w:val="28"/>
          <w:szCs w:val="28"/>
          <w:rtl/>
        </w:rPr>
        <w:t>:</w:t>
      </w:r>
      <w:bookmarkEnd w:id="38"/>
    </w:p>
    <w:p w:rsidR="009D0DBF" w:rsidRPr="00F3232E" w:rsidRDefault="009609F2" w:rsidP="009609F2">
      <w:pPr>
        <w:jc w:val="lowKashida"/>
        <w:rPr>
          <w:rFonts w:ascii="mylotus" w:hAnsi="mylotus" w:cs="B Badr"/>
          <w:sz w:val="28"/>
          <w:szCs w:val="28"/>
        </w:rPr>
      </w:pPr>
      <w:r w:rsidRPr="00F3232E">
        <w:rPr>
          <w:rFonts w:ascii="mylotus" w:hAnsi="mylotus" w:cs="B Badr" w:hint="cs"/>
          <w:sz w:val="28"/>
          <w:szCs w:val="28"/>
          <w:rtl/>
        </w:rPr>
        <w:t>استدلال می</w:t>
      </w:r>
      <w:r w:rsidRPr="00F3232E">
        <w:rPr>
          <w:rFonts w:ascii="mylotus" w:hAnsi="mylotus" w:cs="B Badr" w:hint="cs"/>
          <w:sz w:val="28"/>
          <w:szCs w:val="28"/>
          <w:rtl/>
        </w:rPr>
        <w:softHyphen/>
        <w:t xml:space="preserve">نمایند که </w:t>
      </w:r>
      <w:r w:rsidR="009D0DBF" w:rsidRPr="00F3232E">
        <w:rPr>
          <w:rFonts w:ascii="mylotus" w:hAnsi="mylotus" w:cs="B Badr"/>
          <w:sz w:val="28"/>
          <w:szCs w:val="28"/>
          <w:rtl/>
        </w:rPr>
        <w:t xml:space="preserve">طبراني </w:t>
      </w:r>
      <w:r w:rsidRPr="00F3232E">
        <w:rPr>
          <w:rFonts w:ascii="mylotus" w:hAnsi="mylotus" w:cs="B Badr" w:hint="cs"/>
          <w:sz w:val="28"/>
          <w:szCs w:val="28"/>
          <w:rtl/>
        </w:rPr>
        <w:t xml:space="preserve">در </w:t>
      </w:r>
      <w:r w:rsidR="009D0DBF" w:rsidRPr="00F3232E">
        <w:rPr>
          <w:rFonts w:ascii="mylotus" w:hAnsi="mylotus" w:cs="B Badr"/>
          <w:sz w:val="28"/>
          <w:szCs w:val="28"/>
          <w:rtl/>
        </w:rPr>
        <w:t xml:space="preserve">المعجم الكبير </w:t>
      </w:r>
      <w:r w:rsidRPr="00F3232E">
        <w:rPr>
          <w:rFonts w:ascii="mylotus" w:hAnsi="mylotus" w:cs="B Badr" w:hint="cs"/>
          <w:sz w:val="28"/>
          <w:szCs w:val="28"/>
          <w:rtl/>
        </w:rPr>
        <w:t xml:space="preserve">از </w:t>
      </w:r>
      <w:r w:rsidR="009D0DBF" w:rsidRPr="00F3232E">
        <w:rPr>
          <w:rFonts w:ascii="mylotus" w:hAnsi="mylotus" w:cs="B Badr"/>
          <w:sz w:val="28"/>
          <w:szCs w:val="28"/>
          <w:rtl/>
        </w:rPr>
        <w:t>عبدالرحمن بن عوف</w:t>
      </w:r>
      <w:r w:rsidRPr="00F3232E">
        <w:rPr>
          <w:rFonts w:ascii="mylotus" w:hAnsi="mylotus" w:cs="B Badr" w:hint="cs"/>
          <w:sz w:val="28"/>
          <w:szCs w:val="28"/>
          <w:rtl/>
        </w:rPr>
        <w:t xml:space="preserve"> آورده است: «برای عیادت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نزد وی رفتم، همان بیماریی که با آن وفات یافت. بر او سلام کردم و از او پرسیدم: چگونه هستی. نشست ... تا آن که گفت: من به هیچ چیز بدی نکرده</w:t>
      </w:r>
      <w:r w:rsidRPr="00F3232E">
        <w:rPr>
          <w:rFonts w:ascii="mylotus" w:hAnsi="mylotus" w:cs="B Badr" w:hint="cs"/>
          <w:sz w:val="28"/>
          <w:szCs w:val="28"/>
          <w:rtl/>
        </w:rPr>
        <w:softHyphen/>
        <w:t>ام مگر سه مرتبه و دوست دارم ای کاش این چنین نمی</w:t>
      </w:r>
      <w:r w:rsidRPr="00F3232E">
        <w:rPr>
          <w:rFonts w:ascii="mylotus" w:hAnsi="mylotus" w:cs="B Badr" w:hint="cs"/>
          <w:sz w:val="28"/>
          <w:szCs w:val="28"/>
          <w:rtl/>
        </w:rPr>
        <w:softHyphen/>
        <w:t>نمودم. یکی از آنها: دوست دارم که از خانه</w:t>
      </w:r>
      <w:r w:rsidRPr="00F3232E">
        <w:rPr>
          <w:rFonts w:ascii="mylotus" w:hAnsi="mylotus" w:cs="B Badr" w:hint="cs"/>
          <w:sz w:val="28"/>
          <w:szCs w:val="28"/>
          <w:rtl/>
        </w:rPr>
        <w:softHyphen/>
        <w:t>ی فاطمه پرده</w:t>
      </w:r>
      <w:r w:rsidRPr="00F3232E">
        <w:rPr>
          <w:rFonts w:ascii="mylotus" w:hAnsi="mylotus" w:cs="B Badr" w:hint="cs"/>
          <w:sz w:val="28"/>
          <w:szCs w:val="28"/>
          <w:rtl/>
        </w:rPr>
        <w:softHyphen/>
        <w:t>دری نمی</w:t>
      </w:r>
      <w:r w:rsidRPr="00F3232E">
        <w:rPr>
          <w:rFonts w:ascii="mylotus" w:hAnsi="mylotus" w:cs="B Badr" w:hint="cs"/>
          <w:sz w:val="28"/>
          <w:szCs w:val="28"/>
          <w:rtl/>
        </w:rPr>
        <w:softHyphen/>
        <w:t>کردم و آن را رها می</w:t>
      </w:r>
      <w:r w:rsidRPr="00F3232E">
        <w:rPr>
          <w:rFonts w:ascii="mylotus" w:hAnsi="mylotus" w:cs="B Badr" w:hint="cs"/>
          <w:sz w:val="28"/>
          <w:szCs w:val="28"/>
          <w:rtl/>
        </w:rPr>
        <w:softHyphen/>
        <w:t>نمودم و این که بر جنگ ... »</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609F2" w:rsidP="009609F2">
      <w:pPr>
        <w:jc w:val="lowKashida"/>
        <w:rPr>
          <w:rFonts w:ascii="mylotus" w:hAnsi="mylotus" w:cs="B Badr"/>
          <w:sz w:val="28"/>
          <w:szCs w:val="28"/>
          <w:rtl/>
        </w:rPr>
      </w:pPr>
      <w:r w:rsidRPr="00F3232E">
        <w:rPr>
          <w:rFonts w:ascii="mylotus" w:hAnsi="mylotus" w:cs="B Badr" w:hint="cs"/>
          <w:sz w:val="28"/>
          <w:szCs w:val="28"/>
          <w:rtl/>
        </w:rPr>
        <w:t xml:space="preserve">اسناد این اثر ضعیف است. آن را </w:t>
      </w:r>
      <w:r w:rsidR="009D0DBF" w:rsidRPr="00F3232E">
        <w:rPr>
          <w:rFonts w:ascii="mylotus" w:hAnsi="mylotus" w:cs="B Badr"/>
          <w:sz w:val="28"/>
          <w:szCs w:val="28"/>
          <w:rtl/>
        </w:rPr>
        <w:t xml:space="preserve">طبراني </w:t>
      </w:r>
      <w:r w:rsidRPr="00F3232E">
        <w:rPr>
          <w:rFonts w:ascii="mylotus" w:hAnsi="mylotus" w:cs="B Badr" w:hint="cs"/>
          <w:sz w:val="28"/>
          <w:szCs w:val="28"/>
          <w:rtl/>
        </w:rPr>
        <w:t>در ال</w:t>
      </w:r>
      <w:r w:rsidR="009D0DBF" w:rsidRPr="00F3232E">
        <w:rPr>
          <w:rFonts w:ascii="mylotus" w:hAnsi="mylotus" w:cs="B Badr"/>
          <w:sz w:val="28"/>
          <w:szCs w:val="28"/>
          <w:rtl/>
        </w:rPr>
        <w:t>معجم الكبير</w:t>
      </w:r>
      <w:r w:rsidRPr="00F3232E">
        <w:rPr>
          <w:rFonts w:ascii="mylotus" w:hAnsi="mylotus" w:cs="B Badr" w:hint="cs"/>
          <w:sz w:val="28"/>
          <w:szCs w:val="28"/>
          <w:rtl/>
        </w:rPr>
        <w:t xml:space="preserve"> خود روایت کرده است و با همان راویان </w:t>
      </w:r>
      <w:r w:rsidR="009D0DBF" w:rsidRPr="00F3232E">
        <w:rPr>
          <w:rFonts w:ascii="mylotus" w:hAnsi="mylotus" w:cs="B Badr"/>
          <w:sz w:val="28"/>
          <w:szCs w:val="28"/>
          <w:rtl/>
        </w:rPr>
        <w:t xml:space="preserve">ضياء </w:t>
      </w:r>
      <w:r w:rsidRPr="00F3232E">
        <w:rPr>
          <w:rFonts w:ascii="mylotus" w:hAnsi="mylotus" w:cs="B Badr" w:hint="cs"/>
          <w:sz w:val="28"/>
          <w:szCs w:val="28"/>
          <w:rtl/>
        </w:rPr>
        <w:t xml:space="preserve">در </w:t>
      </w:r>
      <w:r w:rsidR="009D0DBF" w:rsidRPr="00F3232E">
        <w:rPr>
          <w:rFonts w:ascii="mylotus" w:hAnsi="mylotus" w:cs="B Badr"/>
          <w:sz w:val="28"/>
          <w:szCs w:val="28"/>
          <w:rtl/>
        </w:rPr>
        <w:t>المختارة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ابن زنجويه </w:t>
      </w:r>
      <w:r w:rsidRPr="00F3232E">
        <w:rPr>
          <w:rFonts w:ascii="mylotus" w:hAnsi="mylotus" w:cs="B Badr" w:hint="cs"/>
          <w:sz w:val="28"/>
          <w:szCs w:val="28"/>
          <w:rtl/>
        </w:rPr>
        <w:t xml:space="preserve">در </w:t>
      </w:r>
      <w:r w:rsidR="009D0DBF" w:rsidRPr="00F3232E">
        <w:rPr>
          <w:rFonts w:ascii="mylotus" w:hAnsi="mylotus" w:cs="B Badr"/>
          <w:sz w:val="28"/>
          <w:szCs w:val="28"/>
          <w:rtl/>
        </w:rPr>
        <w:t>كتاب الأموال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عقيلي </w:t>
      </w:r>
      <w:r w:rsidRPr="00F3232E">
        <w:rPr>
          <w:rFonts w:ascii="mylotus" w:hAnsi="mylotus" w:cs="B Badr" w:hint="cs"/>
          <w:sz w:val="28"/>
          <w:szCs w:val="28"/>
          <w:rtl/>
        </w:rPr>
        <w:t xml:space="preserve">در </w:t>
      </w:r>
      <w:r w:rsidR="009D0DBF" w:rsidRPr="00F3232E">
        <w:rPr>
          <w:rFonts w:ascii="mylotus" w:hAnsi="mylotus" w:cs="B Badr"/>
          <w:sz w:val="28"/>
          <w:szCs w:val="28"/>
          <w:rtl/>
        </w:rPr>
        <w:t>الضعفاء و</w:t>
      </w:r>
      <w:r w:rsidRPr="00F3232E">
        <w:rPr>
          <w:rFonts w:ascii="mylotus" w:hAnsi="mylotus" w:cs="B Badr" w:hint="cs"/>
          <w:sz w:val="28"/>
          <w:szCs w:val="28"/>
          <w:rtl/>
        </w:rPr>
        <w:t xml:space="preserve"> </w:t>
      </w:r>
      <w:r w:rsidR="009D0DBF" w:rsidRPr="00F3232E">
        <w:rPr>
          <w:rFonts w:ascii="mylotus" w:hAnsi="mylotus" w:cs="B Badr"/>
          <w:sz w:val="28"/>
          <w:szCs w:val="28"/>
          <w:rtl/>
        </w:rPr>
        <w:t>ابن عساكر</w:t>
      </w:r>
      <w:r w:rsidRPr="00F3232E">
        <w:rPr>
          <w:rFonts w:ascii="mylotus" w:hAnsi="mylotus" w:cs="B Badr" w:hint="cs"/>
          <w:sz w:val="28"/>
          <w:szCs w:val="28"/>
          <w:rtl/>
        </w:rPr>
        <w:t xml:space="preserve"> در </w:t>
      </w:r>
      <w:r w:rsidR="009D0DBF" w:rsidRPr="00F3232E">
        <w:rPr>
          <w:rFonts w:ascii="mylotus" w:hAnsi="mylotus" w:cs="B Badr"/>
          <w:sz w:val="28"/>
          <w:szCs w:val="28"/>
          <w:rtl/>
        </w:rPr>
        <w:t>تاريخ دمشق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طبري </w:t>
      </w:r>
      <w:r w:rsidRPr="00F3232E">
        <w:rPr>
          <w:rFonts w:ascii="mylotus" w:hAnsi="mylotus" w:cs="B Badr" w:hint="cs"/>
          <w:sz w:val="28"/>
          <w:szCs w:val="28"/>
          <w:rtl/>
        </w:rPr>
        <w:t xml:space="preserve">در </w:t>
      </w:r>
      <w:r w:rsidR="009D0DBF" w:rsidRPr="00F3232E">
        <w:rPr>
          <w:rFonts w:ascii="mylotus" w:hAnsi="mylotus" w:cs="B Badr"/>
          <w:sz w:val="28"/>
          <w:szCs w:val="28"/>
          <w:rtl/>
        </w:rPr>
        <w:t>تاريخ</w:t>
      </w:r>
      <w:r w:rsidRPr="00F3232E">
        <w:rPr>
          <w:rFonts w:ascii="mylotus" w:hAnsi="mylotus" w:cs="B Badr" w:hint="cs"/>
          <w:sz w:val="28"/>
          <w:szCs w:val="28"/>
          <w:rtl/>
        </w:rPr>
        <w:t>ش آن را روایت کرد</w:t>
      </w:r>
      <w:r w:rsidR="009D0DBF" w:rsidRPr="00F3232E">
        <w:rPr>
          <w:rFonts w:ascii="mylotus" w:hAnsi="mylotus" w:cs="B Badr"/>
          <w:sz w:val="28"/>
          <w:szCs w:val="28"/>
          <w:rtl/>
        </w:rPr>
        <w:t>ه</w:t>
      </w:r>
      <w:r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42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آن چند مشکل وجود دارد</w:t>
      </w:r>
      <w:r w:rsidR="009D0DBF" w:rsidRPr="00F3232E">
        <w:rPr>
          <w:rFonts w:ascii="mylotus" w:hAnsi="mylotus" w:cs="B Badr"/>
          <w:sz w:val="28"/>
          <w:szCs w:val="28"/>
          <w:rtl/>
        </w:rPr>
        <w:t>:</w:t>
      </w:r>
    </w:p>
    <w:p w:rsidR="009D0DBF" w:rsidRPr="00F3232E" w:rsidRDefault="009609F2" w:rsidP="00F07539">
      <w:pPr>
        <w:jc w:val="lowKashida"/>
        <w:rPr>
          <w:rFonts w:ascii="mylotus" w:hAnsi="mylotus" w:cs="B Badr"/>
          <w:sz w:val="28"/>
          <w:szCs w:val="28"/>
          <w:rtl/>
        </w:rPr>
      </w:pPr>
      <w:r w:rsidRPr="00F3232E">
        <w:rPr>
          <w:rFonts w:ascii="mylotus" w:hAnsi="mylotus" w:cs="B Badr" w:hint="cs"/>
          <w:sz w:val="28"/>
          <w:szCs w:val="28"/>
          <w:rtl/>
        </w:rPr>
        <w:t xml:space="preserve">اول: تمامی طرق به </w:t>
      </w:r>
      <w:r w:rsidR="009D0DBF" w:rsidRPr="00F3232E">
        <w:rPr>
          <w:rFonts w:ascii="mylotus" w:hAnsi="mylotus" w:cs="B Badr"/>
          <w:sz w:val="28"/>
          <w:szCs w:val="28"/>
          <w:rtl/>
        </w:rPr>
        <w:t>علوان بن داود بجلي</w:t>
      </w:r>
      <w:r w:rsidRPr="00F3232E">
        <w:rPr>
          <w:rFonts w:ascii="mylotus" w:hAnsi="mylotus" w:cs="B Badr" w:hint="cs"/>
          <w:sz w:val="28"/>
          <w:szCs w:val="28"/>
          <w:rtl/>
        </w:rPr>
        <w:t xml:space="preserve"> باز می</w:t>
      </w:r>
      <w:r w:rsidRPr="00F3232E">
        <w:rPr>
          <w:rFonts w:ascii="mylotus" w:hAnsi="mylotus" w:cs="B Badr" w:hint="cs"/>
          <w:sz w:val="28"/>
          <w:szCs w:val="28"/>
          <w:rtl/>
        </w:rPr>
        <w:softHyphen/>
        <w:t>گردد و او راویی ضعیف بوده و امامان ضعیف بودن او را بیان داشته</w:t>
      </w:r>
      <w:r w:rsidRPr="00F3232E">
        <w:rPr>
          <w:rFonts w:ascii="mylotus" w:hAnsi="mylotus" w:cs="B Badr" w:hint="cs"/>
          <w:sz w:val="28"/>
          <w:szCs w:val="28"/>
          <w:rtl/>
        </w:rPr>
        <w:softHyphen/>
        <w:t>اند. بخاری(بخارایی) درباره</w:t>
      </w:r>
      <w:r w:rsidRPr="00F3232E">
        <w:rPr>
          <w:rFonts w:ascii="mylotus" w:hAnsi="mylotus" w:cs="B Badr" w:hint="cs"/>
          <w:sz w:val="28"/>
          <w:szCs w:val="28"/>
          <w:rtl/>
        </w:rPr>
        <w:softHyphen/>
        <w:t>ی او گفته است: «</w:t>
      </w:r>
      <w:r w:rsidR="009D0DBF" w:rsidRPr="00F3232E">
        <w:rPr>
          <w:rFonts w:ascii="mylotus" w:hAnsi="mylotus" w:cs="B Badr"/>
          <w:sz w:val="28"/>
          <w:szCs w:val="28"/>
          <w:rtl/>
        </w:rPr>
        <w:t>منك</w:t>
      </w:r>
      <w:r w:rsidRPr="00F3232E">
        <w:rPr>
          <w:rFonts w:ascii="mylotus" w:hAnsi="mylotus" w:cs="B Badr" w:hint="cs"/>
          <w:sz w:val="28"/>
          <w:szCs w:val="28"/>
          <w:rtl/>
        </w:rPr>
        <w:t>َ</w:t>
      </w:r>
      <w:r w:rsidR="009D0DBF" w:rsidRPr="00F3232E">
        <w:rPr>
          <w:rFonts w:ascii="mylotus" w:hAnsi="mylotus" w:cs="B Badr"/>
          <w:sz w:val="28"/>
          <w:szCs w:val="28"/>
          <w:rtl/>
        </w:rPr>
        <w:t>ر الحديث</w:t>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باشد». </w:t>
      </w:r>
      <w:r w:rsidR="009D0DBF" w:rsidRPr="00F3232E">
        <w:rPr>
          <w:rFonts w:ascii="mylotus" w:hAnsi="mylotus" w:cs="B Badr"/>
          <w:sz w:val="28"/>
          <w:szCs w:val="28"/>
          <w:rtl/>
        </w:rPr>
        <w:t xml:space="preserve">ابن يونس </w:t>
      </w:r>
      <w:r w:rsidRPr="00F3232E">
        <w:rPr>
          <w:rFonts w:ascii="mylotus" w:hAnsi="mylotus" w:cs="B Badr" w:hint="cs"/>
          <w:sz w:val="28"/>
          <w:szCs w:val="28"/>
          <w:rtl/>
        </w:rPr>
        <w:t>نیز این گونه گفته است. از احادیث منکری که او بیان داشته است و به غیر از این حدیث می</w:t>
      </w:r>
      <w:r w:rsidRPr="00F3232E">
        <w:rPr>
          <w:rFonts w:ascii="mylotus" w:hAnsi="mylotus" w:cs="B Badr" w:hint="cs"/>
          <w:sz w:val="28"/>
          <w:szCs w:val="28"/>
          <w:rtl/>
        </w:rPr>
        <w:softHyphen/>
        <w:t>باشند</w:t>
      </w:r>
      <w:r w:rsidR="00F07539" w:rsidRPr="00F3232E">
        <w:rPr>
          <w:rFonts w:ascii="mylotus" w:hAnsi="mylotus" w:cs="B Badr" w:hint="cs"/>
          <w:sz w:val="28"/>
          <w:szCs w:val="28"/>
          <w:rtl/>
        </w:rPr>
        <w:t>.</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حافظ ذهبي </w:t>
      </w:r>
      <w:r w:rsidRPr="00F3232E">
        <w:rPr>
          <w:rFonts w:ascii="mylotus" w:hAnsi="mylotus" w:cs="B Badr" w:hint="cs"/>
          <w:sz w:val="28"/>
          <w:szCs w:val="28"/>
          <w:rtl/>
        </w:rPr>
        <w:t xml:space="preserve">در </w:t>
      </w:r>
      <w:r w:rsidR="009D0DBF" w:rsidRPr="00F3232E">
        <w:rPr>
          <w:rFonts w:ascii="mylotus" w:hAnsi="mylotus" w:cs="B Badr"/>
          <w:sz w:val="28"/>
          <w:szCs w:val="28"/>
          <w:rtl/>
        </w:rPr>
        <w:t>ميزان</w:t>
      </w:r>
      <w:r w:rsidRPr="00F3232E">
        <w:rPr>
          <w:rFonts w:ascii="mylotus" w:hAnsi="mylotus" w:cs="B Badr" w:hint="cs"/>
          <w:sz w:val="28"/>
          <w:szCs w:val="28"/>
          <w:rtl/>
        </w:rPr>
        <w:t xml:space="preserve"> خود و </w:t>
      </w:r>
      <w:r w:rsidR="009D0DBF" w:rsidRPr="00F3232E">
        <w:rPr>
          <w:rFonts w:ascii="mylotus" w:hAnsi="mylotus" w:cs="B Badr"/>
          <w:sz w:val="28"/>
          <w:szCs w:val="28"/>
          <w:rtl/>
        </w:rPr>
        <w:t xml:space="preserve">حافظ ابن حجر </w:t>
      </w:r>
      <w:r w:rsidRPr="00F3232E">
        <w:rPr>
          <w:rFonts w:ascii="mylotus" w:hAnsi="mylotus" w:cs="B Badr" w:hint="cs"/>
          <w:sz w:val="28"/>
          <w:szCs w:val="28"/>
          <w:rtl/>
        </w:rPr>
        <w:t xml:space="preserve">در </w:t>
      </w:r>
      <w:r w:rsidR="009D0DBF" w:rsidRPr="00F3232E">
        <w:rPr>
          <w:rFonts w:ascii="mylotus" w:hAnsi="mylotus" w:cs="B Badr"/>
          <w:sz w:val="28"/>
          <w:szCs w:val="28"/>
          <w:rtl/>
        </w:rPr>
        <w:t>اللسان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عقيلي </w:t>
      </w:r>
      <w:r w:rsidRPr="00F3232E">
        <w:rPr>
          <w:rFonts w:ascii="mylotus" w:hAnsi="mylotus" w:cs="B Badr" w:hint="cs"/>
          <w:sz w:val="28"/>
          <w:szCs w:val="28"/>
          <w:rtl/>
        </w:rPr>
        <w:t xml:space="preserve">در </w:t>
      </w:r>
      <w:r w:rsidR="009D0DBF" w:rsidRPr="00F3232E">
        <w:rPr>
          <w:rFonts w:ascii="mylotus" w:hAnsi="mylotus" w:cs="B Badr"/>
          <w:sz w:val="28"/>
          <w:szCs w:val="28"/>
          <w:rtl/>
        </w:rPr>
        <w:t>الضعفاء</w:t>
      </w:r>
      <w:r w:rsidRPr="00F3232E">
        <w:rPr>
          <w:rFonts w:ascii="mylotus" w:hAnsi="mylotus" w:cs="B Badr" w:hint="cs"/>
          <w:sz w:val="28"/>
          <w:szCs w:val="28"/>
          <w:rtl/>
        </w:rPr>
        <w:t xml:space="preserve"> </w:t>
      </w:r>
      <w:r w:rsidR="00F07539" w:rsidRPr="00F3232E">
        <w:rPr>
          <w:rFonts w:ascii="mylotus" w:hAnsi="mylotus" w:cs="B Badr" w:hint="cs"/>
          <w:sz w:val="28"/>
          <w:szCs w:val="28"/>
          <w:rtl/>
        </w:rPr>
        <w:t xml:space="preserve">از او </w:t>
      </w:r>
      <w:r w:rsidRPr="00F3232E">
        <w:rPr>
          <w:rFonts w:ascii="mylotus" w:hAnsi="mylotus" w:cs="B Badr" w:hint="cs"/>
          <w:sz w:val="28"/>
          <w:szCs w:val="28"/>
          <w:rtl/>
        </w:rPr>
        <w:t>یاد کرده</w:t>
      </w:r>
      <w:r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429"/>
      </w:r>
      <w:r w:rsidR="00EB0374" w:rsidRPr="00F3232E">
        <w:rPr>
          <w:rStyle w:val="FootnoteReference"/>
          <w:rFonts w:cs="B Badr"/>
          <w:b/>
          <w:bCs/>
          <w:szCs w:val="28"/>
          <w:rtl/>
        </w:rPr>
        <w:t>)</w:t>
      </w:r>
      <w:r w:rsidR="009D0DBF" w:rsidRPr="00F3232E">
        <w:rPr>
          <w:rFonts w:ascii="mylotus" w:hAnsi="mylotus" w:cs="B Badr"/>
          <w:sz w:val="28"/>
          <w:szCs w:val="28"/>
          <w:rtl/>
        </w:rPr>
        <w:t xml:space="preserve">. عقيلي </w:t>
      </w:r>
      <w:r w:rsidRPr="00F3232E">
        <w:rPr>
          <w:rFonts w:ascii="mylotus" w:hAnsi="mylotus" w:cs="B Badr" w:hint="cs"/>
          <w:sz w:val="28"/>
          <w:szCs w:val="28"/>
          <w:rtl/>
        </w:rPr>
        <w:t xml:space="preserve">در </w:t>
      </w:r>
      <w:r w:rsidR="009D0DBF" w:rsidRPr="00F3232E">
        <w:rPr>
          <w:rFonts w:ascii="mylotus" w:hAnsi="mylotus" w:cs="B Badr"/>
          <w:sz w:val="28"/>
          <w:szCs w:val="28"/>
          <w:rtl/>
        </w:rPr>
        <w:t>الضعفاء</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«حدیث او تبعیت نمی</w:t>
      </w:r>
      <w:r w:rsidRPr="00F3232E">
        <w:rPr>
          <w:rFonts w:ascii="mylotus" w:hAnsi="mylotus" w:cs="B Badr" w:hint="cs"/>
          <w:sz w:val="28"/>
          <w:szCs w:val="28"/>
          <w:rtl/>
        </w:rPr>
        <w:softHyphen/>
        <w:t xml:space="preserve">شود و فقط توسط او شناخته شده است». </w:t>
      </w:r>
      <w:r w:rsidR="009D0DBF" w:rsidRPr="00F3232E">
        <w:rPr>
          <w:rFonts w:ascii="mylotus" w:hAnsi="mylotus" w:cs="B Badr"/>
          <w:sz w:val="28"/>
          <w:szCs w:val="28"/>
          <w:rtl/>
        </w:rPr>
        <w:t xml:space="preserve">هيثمي </w:t>
      </w:r>
      <w:r w:rsidRPr="00F3232E">
        <w:rPr>
          <w:rFonts w:ascii="mylotus" w:hAnsi="mylotus" w:cs="B Badr" w:hint="cs"/>
          <w:sz w:val="28"/>
          <w:szCs w:val="28"/>
          <w:rtl/>
        </w:rPr>
        <w:t>در</w:t>
      </w:r>
      <w:r w:rsidR="009D0DBF" w:rsidRPr="00F3232E">
        <w:rPr>
          <w:rFonts w:ascii="mylotus" w:hAnsi="mylotus" w:cs="B Badr"/>
          <w:sz w:val="28"/>
          <w:szCs w:val="28"/>
          <w:rtl/>
        </w:rPr>
        <w:t xml:space="preserve"> المجمع</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«آن را </w:t>
      </w:r>
      <w:r w:rsidR="009D0DBF" w:rsidRPr="00F3232E">
        <w:rPr>
          <w:rFonts w:ascii="mylotus" w:hAnsi="mylotus" w:cs="B Badr"/>
          <w:sz w:val="28"/>
          <w:szCs w:val="28"/>
          <w:rtl/>
        </w:rPr>
        <w:t>طبراني</w:t>
      </w:r>
      <w:r w:rsidRPr="00F3232E">
        <w:rPr>
          <w:rFonts w:ascii="mylotus" w:hAnsi="mylotus" w:cs="B Badr" w:hint="cs"/>
          <w:sz w:val="28"/>
          <w:szCs w:val="28"/>
          <w:rtl/>
        </w:rPr>
        <w:t xml:space="preserve"> روایت کرد است و در سند آن </w:t>
      </w:r>
      <w:r w:rsidR="009D0DBF" w:rsidRPr="00F3232E">
        <w:rPr>
          <w:rFonts w:ascii="mylotus" w:hAnsi="mylotus" w:cs="B Badr"/>
          <w:sz w:val="28"/>
          <w:szCs w:val="28"/>
          <w:rtl/>
        </w:rPr>
        <w:t>علوان بن داود</w:t>
      </w:r>
      <w:r w:rsidRPr="00F3232E">
        <w:rPr>
          <w:rFonts w:ascii="mylotus" w:hAnsi="mylotus" w:cs="B Badr" w:hint="cs"/>
          <w:sz w:val="28"/>
          <w:szCs w:val="28"/>
          <w:rtl/>
        </w:rPr>
        <w:t xml:space="preserve"> قرار دارد و او ضعیف می</w:t>
      </w:r>
      <w:r w:rsidRPr="00F3232E">
        <w:rPr>
          <w:rFonts w:ascii="mylotus" w:hAnsi="mylotus" w:cs="B Badr" w:hint="cs"/>
          <w:sz w:val="28"/>
          <w:szCs w:val="28"/>
          <w:rtl/>
        </w:rPr>
        <w:softHyphen/>
        <w:t xml:space="preserve">باشد و این حدیث از موارد احادیث منکری </w:t>
      </w:r>
      <w:r w:rsidRPr="00F3232E">
        <w:rPr>
          <w:rFonts w:ascii="mylotus" w:hAnsi="mylotus" w:cs="B Badr" w:hint="cs"/>
          <w:sz w:val="28"/>
          <w:szCs w:val="28"/>
          <w:rtl/>
        </w:rPr>
        <w:lastRenderedPageBreak/>
        <w:t>است که به وی نسبت داده شده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3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اگر گفته شود: آن از طریقی دیگر روایت شده است که در آن </w:t>
      </w:r>
      <w:r w:rsidR="009D0DBF" w:rsidRPr="00F3232E">
        <w:rPr>
          <w:rFonts w:ascii="mylotus" w:hAnsi="mylotus" w:cs="B Badr"/>
          <w:sz w:val="28"/>
          <w:szCs w:val="28"/>
          <w:rtl/>
        </w:rPr>
        <w:t xml:space="preserve">علوان بن داود </w:t>
      </w:r>
      <w:r w:rsidRPr="00F3232E">
        <w:rPr>
          <w:rFonts w:ascii="mylotus" w:hAnsi="mylotus" w:cs="B Badr" w:hint="cs"/>
          <w:sz w:val="28"/>
          <w:szCs w:val="28"/>
          <w:rtl/>
        </w:rPr>
        <w:t>و</w:t>
      </w:r>
      <w:r w:rsidR="00F07539" w:rsidRPr="00F3232E">
        <w:rPr>
          <w:rFonts w:ascii="mylotus" w:hAnsi="mylotus" w:cs="B Badr" w:hint="cs"/>
          <w:sz w:val="28"/>
          <w:szCs w:val="28"/>
          <w:rtl/>
        </w:rPr>
        <w:t>ج</w:t>
      </w:r>
      <w:r w:rsidRPr="00F3232E">
        <w:rPr>
          <w:rFonts w:ascii="mylotus" w:hAnsi="mylotus" w:cs="B Badr" w:hint="cs"/>
          <w:sz w:val="28"/>
          <w:szCs w:val="28"/>
          <w:rtl/>
        </w:rPr>
        <w:t xml:space="preserve">ود ندارد به مانند روایت </w:t>
      </w:r>
      <w:r w:rsidRPr="00F3232E">
        <w:rPr>
          <w:rFonts w:ascii="mylotus" w:hAnsi="mylotus" w:cs="B Badr"/>
          <w:sz w:val="28"/>
          <w:szCs w:val="28"/>
          <w:rtl/>
        </w:rPr>
        <w:t xml:space="preserve">ابن عساكر </w:t>
      </w:r>
      <w:r w:rsidRPr="00F3232E">
        <w:rPr>
          <w:rFonts w:ascii="mylotus" w:hAnsi="mylotus" w:cs="B Badr" w:hint="cs"/>
          <w:sz w:val="28"/>
          <w:szCs w:val="28"/>
          <w:rtl/>
        </w:rPr>
        <w:t>در</w:t>
      </w:r>
      <w:r w:rsidR="009D0DBF" w:rsidRPr="00F3232E">
        <w:rPr>
          <w:rFonts w:ascii="mylotus" w:hAnsi="mylotus" w:cs="B Badr"/>
          <w:sz w:val="28"/>
          <w:szCs w:val="28"/>
          <w:rtl/>
        </w:rPr>
        <w:t xml:space="preserve"> تاريخ</w:t>
      </w:r>
      <w:r w:rsidRPr="00F3232E">
        <w:rPr>
          <w:rFonts w:ascii="mylotus" w:hAnsi="mylotus" w:cs="B Badr" w:hint="cs"/>
          <w:sz w:val="28"/>
          <w:szCs w:val="28"/>
          <w:rtl/>
        </w:rPr>
        <w:t>ش</w:t>
      </w:r>
      <w:r w:rsidR="009D0DBF" w:rsidRPr="00F3232E">
        <w:rPr>
          <w:rFonts w:ascii="mylotus" w:hAnsi="mylotus" w:cs="B Badr"/>
          <w:sz w:val="28"/>
          <w:szCs w:val="28"/>
          <w:rtl/>
        </w:rPr>
        <w:t xml:space="preserve">. </w:t>
      </w:r>
      <w:r w:rsidRPr="00F3232E">
        <w:rPr>
          <w:rFonts w:ascii="mylotus" w:hAnsi="mylotus" w:cs="B Badr" w:hint="cs"/>
          <w:sz w:val="28"/>
          <w:szCs w:val="28"/>
          <w:rtl/>
        </w:rPr>
        <w:t>می</w:t>
      </w:r>
      <w:r w:rsidRPr="00F3232E">
        <w:rPr>
          <w:rFonts w:ascii="mylotus" w:hAnsi="mylotus" w:cs="B Badr" w:hint="cs"/>
          <w:sz w:val="28"/>
          <w:szCs w:val="28"/>
          <w:rtl/>
        </w:rPr>
        <w:softHyphen/>
        <w:t>گوییم: این طریق حفظ شده نمی</w:t>
      </w:r>
      <w:r w:rsidRPr="00F3232E">
        <w:rPr>
          <w:rFonts w:ascii="mylotus" w:hAnsi="mylotus" w:cs="B Badr" w:hint="cs"/>
          <w:sz w:val="28"/>
          <w:szCs w:val="28"/>
          <w:rtl/>
        </w:rPr>
        <w:softHyphen/>
        <w:t>باشد</w:t>
      </w:r>
      <w:r w:rsidR="0028663D" w:rsidRPr="00F3232E">
        <w:rPr>
          <w:rFonts w:ascii="mylotus" w:hAnsi="mylotus" w:cs="B Badr" w:hint="cs"/>
          <w:sz w:val="28"/>
          <w:szCs w:val="28"/>
          <w:rtl/>
        </w:rPr>
        <w:t>. زیرا در آن ابو</w:t>
      </w:r>
      <w:r w:rsidR="009D0DBF" w:rsidRPr="00F3232E">
        <w:rPr>
          <w:rFonts w:ascii="mylotus" w:hAnsi="mylotus" w:cs="B Badr"/>
          <w:sz w:val="28"/>
          <w:szCs w:val="28"/>
          <w:rtl/>
        </w:rPr>
        <w:t>هيثم خالد بن قاسم</w:t>
      </w:r>
      <w:r w:rsidR="0028663D" w:rsidRPr="00F3232E">
        <w:rPr>
          <w:rFonts w:ascii="mylotus" w:hAnsi="mylotus" w:cs="B Badr" w:hint="cs"/>
          <w:sz w:val="28"/>
          <w:szCs w:val="28"/>
          <w:rtl/>
        </w:rPr>
        <w:t xml:space="preserve"> وجود دارد و او متروک الحدیث است و امامان حدیث و نقل کنندگان او را ترک کرده</w:t>
      </w:r>
      <w:r w:rsidR="0028663D" w:rsidRPr="00F3232E">
        <w:rPr>
          <w:rFonts w:ascii="mylotus" w:hAnsi="mylotus" w:cs="B Badr" w:hint="cs"/>
          <w:sz w:val="28"/>
          <w:szCs w:val="28"/>
          <w:rtl/>
        </w:rPr>
        <w:softHyphen/>
        <w:t>اند؛ زیرا بسیار دروغگو بوده است و در سندها دستکاری می</w:t>
      </w:r>
      <w:r w:rsidR="0028663D" w:rsidRPr="00F3232E">
        <w:rPr>
          <w:rFonts w:ascii="mylotus" w:hAnsi="mylotus" w:cs="B Badr" w:hint="cs"/>
          <w:sz w:val="28"/>
          <w:szCs w:val="28"/>
          <w:rtl/>
        </w:rPr>
        <w:softHyphen/>
        <w:t xml:space="preserve">کرده است مخصوصاً در روایت از </w:t>
      </w:r>
      <w:r w:rsidR="009D0DBF" w:rsidRPr="00F3232E">
        <w:rPr>
          <w:rFonts w:ascii="mylotus" w:hAnsi="mylotus" w:cs="B Badr"/>
          <w:sz w:val="28"/>
          <w:szCs w:val="28"/>
          <w:rtl/>
        </w:rPr>
        <w:t>ليث</w:t>
      </w:r>
      <w:r w:rsidR="0028663D" w:rsidRPr="00F3232E">
        <w:rPr>
          <w:rFonts w:ascii="mylotus" w:hAnsi="mylotus" w:cs="B Badr" w:hint="cs"/>
          <w:sz w:val="28"/>
          <w:szCs w:val="28"/>
          <w:rtl/>
        </w:rPr>
        <w:t>. دانش آموزان لیث که در طبقه</w:t>
      </w:r>
      <w:r w:rsidR="0028663D" w:rsidRPr="00F3232E">
        <w:rPr>
          <w:rFonts w:ascii="mylotus" w:hAnsi="mylotus" w:cs="B Badr" w:hint="cs"/>
          <w:sz w:val="28"/>
          <w:szCs w:val="28"/>
          <w:rtl/>
        </w:rPr>
        <w:softHyphen/>
        <w:t>ی او بوده</w:t>
      </w:r>
      <w:r w:rsidR="0028663D" w:rsidRPr="00F3232E">
        <w:rPr>
          <w:rFonts w:ascii="mylotus" w:hAnsi="mylotus" w:cs="B Badr" w:hint="cs"/>
          <w:sz w:val="28"/>
          <w:szCs w:val="28"/>
          <w:rtl/>
        </w:rPr>
        <w:softHyphen/>
        <w:t>اند با او مخالفت نموده</w:t>
      </w:r>
      <w:r w:rsidR="0028663D" w:rsidRPr="00F3232E">
        <w:rPr>
          <w:rFonts w:ascii="mylotus" w:hAnsi="mylotus" w:cs="B Badr" w:hint="cs"/>
          <w:sz w:val="28"/>
          <w:szCs w:val="28"/>
          <w:rtl/>
        </w:rPr>
        <w:softHyphen/>
        <w:t xml:space="preserve">اند و این در حالی است که آنها در روایت از لیث </w:t>
      </w:r>
      <w:r w:rsidR="009D0DBF" w:rsidRPr="00F3232E">
        <w:rPr>
          <w:rFonts w:ascii="mylotus" w:hAnsi="mylotus" w:cs="B Badr"/>
          <w:sz w:val="28"/>
          <w:szCs w:val="28"/>
          <w:rtl/>
        </w:rPr>
        <w:t xml:space="preserve">بن سعد </w:t>
      </w:r>
      <w:r w:rsidR="0028663D"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علوان بن داود </w:t>
      </w:r>
      <w:r w:rsidR="0028663D" w:rsidRPr="00F3232E">
        <w:rPr>
          <w:rFonts w:ascii="mylotus" w:hAnsi="mylotus" w:cs="B Badr" w:hint="cs"/>
          <w:sz w:val="28"/>
          <w:szCs w:val="28"/>
          <w:rtl/>
        </w:rPr>
        <w:t xml:space="preserve">از </w:t>
      </w:r>
      <w:r w:rsidR="009D0DBF" w:rsidRPr="00F3232E">
        <w:rPr>
          <w:rFonts w:ascii="mylotus" w:hAnsi="mylotus" w:cs="B Badr"/>
          <w:sz w:val="28"/>
          <w:szCs w:val="28"/>
          <w:rtl/>
        </w:rPr>
        <w:t>صالح بن كيسان</w:t>
      </w:r>
      <w:r w:rsidR="0028663D" w:rsidRPr="00F3232E">
        <w:rPr>
          <w:rFonts w:ascii="mylotus" w:hAnsi="mylotus" w:cs="B Badr" w:hint="cs"/>
          <w:sz w:val="28"/>
          <w:szCs w:val="28"/>
          <w:rtl/>
        </w:rPr>
        <w:t xml:space="preserve"> ثقه هستند. ا</w:t>
      </w:r>
      <w:r w:rsidR="00F07539" w:rsidRPr="00F3232E">
        <w:rPr>
          <w:rFonts w:ascii="mylotus" w:hAnsi="mylotus" w:cs="B Badr" w:hint="cs"/>
          <w:sz w:val="28"/>
          <w:szCs w:val="28"/>
          <w:rtl/>
        </w:rPr>
        <w:t>ز</w:t>
      </w:r>
      <w:r w:rsidR="0028663D" w:rsidRPr="00F3232E">
        <w:rPr>
          <w:rFonts w:ascii="mylotus" w:hAnsi="mylotus" w:cs="B Badr" w:hint="cs"/>
          <w:sz w:val="28"/>
          <w:szCs w:val="28"/>
          <w:rtl/>
        </w:rPr>
        <w:t xml:space="preserve"> آنها </w:t>
      </w:r>
      <w:r w:rsidR="009D0DBF" w:rsidRPr="00F3232E">
        <w:rPr>
          <w:rFonts w:ascii="mylotus" w:hAnsi="mylotus" w:cs="B Badr"/>
          <w:sz w:val="28"/>
          <w:szCs w:val="28"/>
          <w:rtl/>
        </w:rPr>
        <w:t>يحيى بن عبدالله بن بكير</w:t>
      </w:r>
      <w:r w:rsidR="0028663D" w:rsidRPr="00F3232E">
        <w:rPr>
          <w:rFonts w:ascii="mylotus" w:hAnsi="mylotus" w:cs="B Badr" w:hint="cs"/>
          <w:sz w:val="28"/>
          <w:szCs w:val="28"/>
          <w:rtl/>
        </w:rPr>
        <w:t xml:space="preserve"> می</w:t>
      </w:r>
      <w:r w:rsidR="0028663D" w:rsidRPr="00F3232E">
        <w:rPr>
          <w:rFonts w:ascii="mylotus" w:hAnsi="mylotus" w:cs="B Badr" w:hint="cs"/>
          <w:sz w:val="28"/>
          <w:szCs w:val="28"/>
          <w:rtl/>
        </w:rPr>
        <w:softHyphen/>
        <w:t xml:space="preserve">باشد و در روایت از لیث ثقه بوده است و از آنها </w:t>
      </w:r>
      <w:r w:rsidR="0028663D" w:rsidRPr="00F3232E">
        <w:rPr>
          <w:rFonts w:ascii="mylotus" w:hAnsi="mylotus" w:cs="B Badr"/>
          <w:sz w:val="28"/>
          <w:szCs w:val="28"/>
          <w:rtl/>
        </w:rPr>
        <w:t xml:space="preserve">عثمان بن صالح </w:t>
      </w:r>
      <w:r w:rsidR="009D0DBF" w:rsidRPr="00F3232E">
        <w:rPr>
          <w:rFonts w:ascii="mylotus" w:hAnsi="mylotus" w:cs="B Badr"/>
          <w:sz w:val="28"/>
          <w:szCs w:val="28"/>
          <w:rtl/>
        </w:rPr>
        <w:t>مصري</w:t>
      </w:r>
      <w:r w:rsidR="0028663D" w:rsidRPr="00F3232E">
        <w:rPr>
          <w:rFonts w:ascii="mylotus" w:hAnsi="mylotus" w:cs="B Badr" w:hint="cs"/>
          <w:sz w:val="28"/>
          <w:szCs w:val="28"/>
          <w:rtl/>
        </w:rPr>
        <w:t xml:space="preserve"> بوده است که</w:t>
      </w:r>
      <w:r w:rsidR="009D0DBF" w:rsidRPr="00F3232E">
        <w:rPr>
          <w:rFonts w:ascii="mylotus" w:hAnsi="mylotus" w:cs="B Badr"/>
          <w:sz w:val="28"/>
          <w:szCs w:val="28"/>
          <w:rtl/>
        </w:rPr>
        <w:t xml:space="preserve"> صدوق </w:t>
      </w:r>
      <w:r w:rsidR="0028663D" w:rsidRPr="00F3232E">
        <w:rPr>
          <w:rFonts w:ascii="mylotus" w:hAnsi="mylotus" w:cs="B Badr" w:hint="cs"/>
          <w:sz w:val="28"/>
          <w:szCs w:val="28"/>
          <w:rtl/>
        </w:rPr>
        <w:t>می</w:t>
      </w:r>
      <w:r w:rsidR="0028663D" w:rsidRPr="00F3232E">
        <w:rPr>
          <w:rFonts w:ascii="mylotus" w:hAnsi="mylotus" w:cs="B Badr" w:hint="cs"/>
          <w:sz w:val="28"/>
          <w:szCs w:val="28"/>
          <w:rtl/>
        </w:rPr>
        <w:softHyphen/>
        <w:t>باشد و از آنها نویسنده</w:t>
      </w:r>
      <w:r w:rsidR="0028663D" w:rsidRPr="00F3232E">
        <w:rPr>
          <w:rFonts w:ascii="mylotus" w:hAnsi="mylotus" w:cs="B Badr" w:hint="cs"/>
          <w:sz w:val="28"/>
          <w:szCs w:val="28"/>
          <w:rtl/>
        </w:rPr>
        <w:softHyphen/>
        <w:t>ی لیث همان ا</w:t>
      </w:r>
      <w:r w:rsidR="00F07539" w:rsidRPr="00F3232E">
        <w:rPr>
          <w:rFonts w:ascii="mylotus" w:hAnsi="mylotus" w:cs="B Badr" w:hint="cs"/>
          <w:sz w:val="28"/>
          <w:szCs w:val="28"/>
          <w:rtl/>
        </w:rPr>
        <w:t>ب</w:t>
      </w:r>
      <w:r w:rsidR="0028663D" w:rsidRPr="00F3232E">
        <w:rPr>
          <w:rFonts w:ascii="mylotus" w:hAnsi="mylotus" w:cs="B Badr" w:hint="cs"/>
          <w:sz w:val="28"/>
          <w:szCs w:val="28"/>
          <w:rtl/>
        </w:rPr>
        <w:t xml:space="preserve">وصالح است. شکی وجود ندارد که جماعتی که بیان شد از </w:t>
      </w:r>
      <w:r w:rsidR="00F07539" w:rsidRPr="00F3232E">
        <w:rPr>
          <w:rFonts w:ascii="mylotus" w:hAnsi="mylotus" w:cs="B Badr" w:hint="cs"/>
          <w:sz w:val="28"/>
          <w:szCs w:val="28"/>
          <w:rtl/>
        </w:rPr>
        <w:t>ل</w:t>
      </w:r>
      <w:r w:rsidR="0028663D" w:rsidRPr="00F3232E">
        <w:rPr>
          <w:rFonts w:ascii="mylotus" w:hAnsi="mylotus" w:cs="B Badr" w:hint="cs"/>
          <w:sz w:val="28"/>
          <w:szCs w:val="28"/>
          <w:rtl/>
        </w:rPr>
        <w:t>یث حدیث روایت می</w:t>
      </w:r>
      <w:r w:rsidR="0028663D" w:rsidRPr="00F3232E">
        <w:rPr>
          <w:rFonts w:ascii="mylotus" w:hAnsi="mylotus" w:cs="B Badr" w:hint="cs"/>
          <w:sz w:val="28"/>
          <w:szCs w:val="28"/>
          <w:rtl/>
        </w:rPr>
        <w:softHyphen/>
        <w:t>کردند، این چنین شخصی را متروک الحدیث می</w:t>
      </w:r>
      <w:r w:rsidR="0028663D" w:rsidRPr="00F3232E">
        <w:rPr>
          <w:rFonts w:ascii="mylotus" w:hAnsi="mylotus" w:cs="B Badr" w:hint="cs"/>
          <w:sz w:val="28"/>
          <w:szCs w:val="28"/>
          <w:rtl/>
        </w:rPr>
        <w:softHyphen/>
        <w:t>دانستند</w:t>
      </w:r>
      <w:r w:rsidR="009D0DBF" w:rsidRPr="00F3232E">
        <w:rPr>
          <w:rFonts w:ascii="mylotus" w:hAnsi="mylotus" w:cs="B Badr"/>
          <w:sz w:val="28"/>
          <w:szCs w:val="28"/>
          <w:rtl/>
        </w:rPr>
        <w:t>.</w:t>
      </w:r>
      <w:r w:rsidR="0028663D" w:rsidRPr="00F3232E">
        <w:rPr>
          <w:rFonts w:ascii="mylotus" w:hAnsi="mylotus" w:cs="B Badr" w:hint="cs"/>
          <w:sz w:val="28"/>
          <w:szCs w:val="28"/>
          <w:rtl/>
        </w:rPr>
        <w:t xml:space="preserve"> این امر این گونه تأکید می</w:t>
      </w:r>
      <w:r w:rsidR="0028663D" w:rsidRPr="00F3232E">
        <w:rPr>
          <w:rFonts w:ascii="mylotus" w:hAnsi="mylotus" w:cs="B Badr" w:hint="cs"/>
          <w:sz w:val="28"/>
          <w:szCs w:val="28"/>
          <w:rtl/>
        </w:rPr>
        <w:softHyphen/>
        <w:t xml:space="preserve">شود که از </w:t>
      </w:r>
      <w:r w:rsidR="009D0DBF" w:rsidRPr="00F3232E">
        <w:rPr>
          <w:rFonts w:ascii="mylotus" w:hAnsi="mylotus" w:cs="B Badr"/>
          <w:sz w:val="28"/>
          <w:szCs w:val="28"/>
          <w:rtl/>
        </w:rPr>
        <w:t>ليث بن سعد</w:t>
      </w:r>
      <w:r w:rsidR="0028663D" w:rsidRPr="00F3232E">
        <w:rPr>
          <w:rFonts w:ascii="mylotus" w:hAnsi="mylotus" w:cs="B Badr" w:hint="cs"/>
          <w:sz w:val="28"/>
          <w:szCs w:val="28"/>
          <w:rtl/>
        </w:rPr>
        <w:t xml:space="preserve"> در نزد طبرانی </w:t>
      </w:r>
      <w:r w:rsidR="009D0DBF" w:rsidRPr="00F3232E">
        <w:rPr>
          <w:rFonts w:ascii="mylotus" w:hAnsi="mylotus" w:cs="B Badr"/>
          <w:sz w:val="28"/>
          <w:szCs w:val="28"/>
          <w:rtl/>
        </w:rPr>
        <w:t>سعيد بن عفير</w:t>
      </w:r>
      <w:r w:rsidR="0028663D" w:rsidRPr="00F3232E">
        <w:rPr>
          <w:rFonts w:ascii="mylotus" w:hAnsi="mylotus" w:cs="B Badr" w:hint="cs"/>
          <w:sz w:val="28"/>
          <w:szCs w:val="28"/>
          <w:rtl/>
        </w:rPr>
        <w:t xml:space="preserve"> تبعیت می</w:t>
      </w:r>
      <w:r w:rsidR="0028663D" w:rsidRPr="00F3232E">
        <w:rPr>
          <w:rFonts w:ascii="mylotus" w:hAnsi="mylotus" w:cs="B Badr" w:hint="cs"/>
          <w:sz w:val="28"/>
          <w:szCs w:val="28"/>
          <w:rtl/>
        </w:rPr>
        <w:softHyphen/>
        <w:t xml:space="preserve">کرده است و از </w:t>
      </w:r>
      <w:r w:rsidR="009D0DBF" w:rsidRPr="00F3232E">
        <w:rPr>
          <w:rFonts w:ascii="mylotus" w:hAnsi="mylotus" w:cs="B Badr"/>
          <w:sz w:val="28"/>
          <w:szCs w:val="28"/>
          <w:rtl/>
        </w:rPr>
        <w:t xml:space="preserve">علوان بن داود بجلي </w:t>
      </w:r>
      <w:r w:rsidR="0028663D" w:rsidRPr="00F3232E">
        <w:rPr>
          <w:rFonts w:ascii="mylotus" w:hAnsi="mylotus" w:cs="B Badr" w:hint="cs"/>
          <w:sz w:val="28"/>
          <w:szCs w:val="28"/>
          <w:rtl/>
        </w:rPr>
        <w:t xml:space="preserve">از </w:t>
      </w:r>
      <w:r w:rsidR="009D0DBF" w:rsidRPr="00F3232E">
        <w:rPr>
          <w:rFonts w:ascii="mylotus" w:hAnsi="mylotus" w:cs="B Badr"/>
          <w:sz w:val="28"/>
          <w:szCs w:val="28"/>
          <w:rtl/>
        </w:rPr>
        <w:t>حميد</w:t>
      </w:r>
      <w:r w:rsidR="0028663D" w:rsidRPr="00F3232E">
        <w:rPr>
          <w:rFonts w:ascii="mylotus" w:hAnsi="mylotus" w:cs="B Badr" w:hint="cs"/>
          <w:sz w:val="28"/>
          <w:szCs w:val="28"/>
          <w:rtl/>
        </w:rPr>
        <w:t xml:space="preserve"> آن را روایت کرده است. </w:t>
      </w:r>
      <w:r w:rsidR="009D0DBF" w:rsidRPr="00F3232E">
        <w:rPr>
          <w:rFonts w:ascii="mylotus" w:hAnsi="mylotus" w:cs="B Badr"/>
          <w:sz w:val="28"/>
          <w:szCs w:val="28"/>
          <w:rtl/>
        </w:rPr>
        <w:t>سعيد بن عفير</w:t>
      </w:r>
      <w:r w:rsidR="0028663D" w:rsidRPr="00F3232E">
        <w:rPr>
          <w:rFonts w:ascii="mylotus" w:hAnsi="mylotus" w:cs="B Badr" w:hint="cs"/>
          <w:sz w:val="28"/>
          <w:szCs w:val="28"/>
          <w:rtl/>
        </w:rPr>
        <w:t xml:space="preserve"> نیز ثقه بوده است. بنابراین این اثر همان گونه که بیان شد در آن </w:t>
      </w:r>
      <w:r w:rsidR="009D0DBF" w:rsidRPr="00F3232E">
        <w:rPr>
          <w:rFonts w:ascii="mylotus" w:hAnsi="mylotus" w:cs="B Badr"/>
          <w:sz w:val="28"/>
          <w:szCs w:val="28"/>
          <w:rtl/>
        </w:rPr>
        <w:t>علوان بن داود</w:t>
      </w:r>
      <w:r w:rsidR="0028663D" w:rsidRPr="00F3232E">
        <w:rPr>
          <w:rFonts w:ascii="mylotus" w:hAnsi="mylotus" w:cs="B Badr" w:hint="cs"/>
          <w:sz w:val="28"/>
          <w:szCs w:val="28"/>
          <w:rtl/>
        </w:rPr>
        <w:t xml:space="preserve"> وجود دارد و این حدیث از احادیث منکری است که از او از این طریق روایت شده است. به همین دلیل </w:t>
      </w:r>
      <w:r w:rsidR="009D0DBF" w:rsidRPr="00F3232E">
        <w:rPr>
          <w:rFonts w:ascii="mylotus" w:hAnsi="mylotus" w:cs="B Badr"/>
          <w:sz w:val="28"/>
          <w:szCs w:val="28"/>
          <w:rtl/>
        </w:rPr>
        <w:t>ابن عساكر</w:t>
      </w:r>
      <w:r w:rsidR="0028663D" w:rsidRPr="00F3232E">
        <w:rPr>
          <w:rFonts w:ascii="mylotus" w:hAnsi="mylotus" w:cs="B Badr" w:hint="cs"/>
          <w:sz w:val="28"/>
          <w:szCs w:val="28"/>
          <w:rtl/>
        </w:rPr>
        <w:t xml:space="preserve"> در </w:t>
      </w:r>
      <w:r w:rsidR="009D0DBF" w:rsidRPr="00F3232E">
        <w:rPr>
          <w:rFonts w:ascii="mylotus" w:hAnsi="mylotus" w:cs="B Badr"/>
          <w:sz w:val="28"/>
          <w:szCs w:val="28"/>
          <w:rtl/>
        </w:rPr>
        <w:t>تاريخ</w:t>
      </w:r>
      <w:r w:rsidR="0028663D" w:rsidRPr="00F3232E">
        <w:rPr>
          <w:rFonts w:ascii="mylotus" w:hAnsi="mylotus" w:cs="B Badr" w:hint="cs"/>
          <w:sz w:val="28"/>
          <w:szCs w:val="28"/>
          <w:rtl/>
        </w:rPr>
        <w:t xml:space="preserve">ش، در جایی که این روایت را تخریج نموده است، گفته است: «آن را </w:t>
      </w:r>
      <w:r w:rsidR="0028663D" w:rsidRPr="00F3232E">
        <w:rPr>
          <w:rFonts w:ascii="mylotus" w:hAnsi="mylotus" w:cs="B Badr"/>
          <w:sz w:val="28"/>
          <w:szCs w:val="28"/>
          <w:rtl/>
        </w:rPr>
        <w:t xml:space="preserve">خالد بن </w:t>
      </w:r>
      <w:r w:rsidR="009D0DBF" w:rsidRPr="00F3232E">
        <w:rPr>
          <w:rFonts w:ascii="mylotus" w:hAnsi="mylotus" w:cs="B Badr"/>
          <w:sz w:val="28"/>
          <w:szCs w:val="28"/>
          <w:rtl/>
        </w:rPr>
        <w:t>قاسم المدائني</w:t>
      </w:r>
      <w:r w:rsidR="0028663D" w:rsidRPr="00F3232E">
        <w:rPr>
          <w:rFonts w:ascii="mylotus" w:hAnsi="mylotus" w:cs="B Badr" w:hint="cs"/>
          <w:sz w:val="28"/>
          <w:szCs w:val="28"/>
          <w:rtl/>
        </w:rPr>
        <w:t xml:space="preserve"> روایت کرده است و از آن </w:t>
      </w:r>
      <w:r w:rsidR="009D0DBF" w:rsidRPr="00F3232E">
        <w:rPr>
          <w:rFonts w:ascii="mylotus" w:hAnsi="mylotus" w:cs="B Badr"/>
          <w:sz w:val="28"/>
          <w:szCs w:val="28"/>
          <w:rtl/>
        </w:rPr>
        <w:t>علوان بن داود</w:t>
      </w:r>
      <w:r w:rsidR="0028663D" w:rsidRPr="00F3232E">
        <w:rPr>
          <w:rFonts w:ascii="mylotus" w:hAnsi="mylotus" w:cs="B Badr" w:hint="cs"/>
          <w:sz w:val="28"/>
          <w:szCs w:val="28"/>
          <w:rtl/>
        </w:rPr>
        <w:t xml:space="preserve"> را انداخته است. برای </w:t>
      </w:r>
      <w:r w:rsidR="00F07539" w:rsidRPr="00F3232E">
        <w:rPr>
          <w:rFonts w:ascii="mylotus" w:hAnsi="mylotus" w:cs="B Badr" w:hint="cs"/>
          <w:sz w:val="28"/>
          <w:szCs w:val="28"/>
          <w:rtl/>
        </w:rPr>
        <w:t xml:space="preserve">او </w:t>
      </w:r>
      <w:r w:rsidR="0028663D" w:rsidRPr="00F3232E">
        <w:rPr>
          <w:rFonts w:ascii="mylotus" w:hAnsi="mylotus" w:cs="B Badr" w:hint="cs"/>
          <w:sz w:val="28"/>
          <w:szCs w:val="28"/>
          <w:rtl/>
        </w:rPr>
        <w:t xml:space="preserve">از </w:t>
      </w:r>
      <w:r w:rsidR="0028663D" w:rsidRPr="00F3232E">
        <w:rPr>
          <w:rFonts w:ascii="mylotus" w:hAnsi="mylotus" w:cs="B Badr"/>
          <w:sz w:val="28"/>
          <w:szCs w:val="28"/>
          <w:rtl/>
        </w:rPr>
        <w:t xml:space="preserve">حديث </w:t>
      </w:r>
      <w:r w:rsidR="009D0DBF" w:rsidRPr="00F3232E">
        <w:rPr>
          <w:rFonts w:ascii="mylotus" w:hAnsi="mylotus" w:cs="B Badr"/>
          <w:sz w:val="28"/>
          <w:szCs w:val="28"/>
          <w:rtl/>
        </w:rPr>
        <w:t>ليث</w:t>
      </w:r>
      <w:r w:rsidR="0028663D" w:rsidRPr="00F3232E">
        <w:rPr>
          <w:rFonts w:ascii="mylotus" w:hAnsi="mylotus" w:cs="B Badr" w:hint="cs"/>
          <w:sz w:val="28"/>
          <w:szCs w:val="28"/>
          <w:rtl/>
        </w:rPr>
        <w:t xml:space="preserve"> آن وجود دارد و در آن </w:t>
      </w:r>
      <w:r w:rsidR="009D0DBF" w:rsidRPr="00F3232E">
        <w:rPr>
          <w:rFonts w:ascii="mylotus" w:hAnsi="mylotus" w:cs="B Badr"/>
          <w:sz w:val="28"/>
          <w:szCs w:val="28"/>
          <w:rtl/>
        </w:rPr>
        <w:t>علوان</w:t>
      </w:r>
      <w:r w:rsidR="0028663D" w:rsidRPr="00F3232E">
        <w:rPr>
          <w:rFonts w:ascii="mylotus" w:hAnsi="mylotus" w:cs="B Badr" w:hint="cs"/>
          <w:sz w:val="28"/>
          <w:szCs w:val="28"/>
          <w:rtl/>
        </w:rPr>
        <w:t xml:space="preserve"> ذکر شده است. سپس این امر را با اسناد عالی از </w:t>
      </w:r>
      <w:r w:rsidR="009D0DBF" w:rsidRPr="00F3232E">
        <w:rPr>
          <w:rFonts w:ascii="mylotus" w:hAnsi="mylotus" w:cs="B Badr"/>
          <w:sz w:val="28"/>
          <w:szCs w:val="28"/>
          <w:rtl/>
        </w:rPr>
        <w:t xml:space="preserve">محمد بن رمح </w:t>
      </w:r>
      <w:r w:rsidR="0028663D"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ليث </w:t>
      </w:r>
      <w:r w:rsidR="0028663D" w:rsidRPr="00F3232E">
        <w:rPr>
          <w:rFonts w:ascii="mylotus" w:hAnsi="mylotus" w:cs="B Badr" w:hint="cs"/>
          <w:sz w:val="28"/>
          <w:szCs w:val="28"/>
          <w:rtl/>
        </w:rPr>
        <w:t xml:space="preserve">از </w:t>
      </w:r>
      <w:r w:rsidR="009D0DBF" w:rsidRPr="00F3232E">
        <w:rPr>
          <w:rFonts w:ascii="mylotus" w:hAnsi="mylotus" w:cs="B Badr"/>
          <w:sz w:val="28"/>
          <w:szCs w:val="28"/>
          <w:rtl/>
        </w:rPr>
        <w:t>علوان</w:t>
      </w:r>
      <w:r w:rsidR="0028663D" w:rsidRPr="00F3232E">
        <w:rPr>
          <w:rFonts w:ascii="mylotus" w:hAnsi="mylotus" w:cs="B Badr" w:hint="cs"/>
          <w:sz w:val="28"/>
          <w:szCs w:val="28"/>
          <w:rtl/>
        </w:rPr>
        <w:t xml:space="preserve"> آورده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3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8663D" w:rsidRPr="00F3232E">
        <w:rPr>
          <w:rFonts w:ascii="mylotus" w:hAnsi="mylotus" w:cs="B Badr" w:hint="cs"/>
          <w:sz w:val="28"/>
          <w:szCs w:val="28"/>
          <w:rtl/>
        </w:rPr>
        <w:t>می</w:t>
      </w:r>
      <w:r w:rsidR="0028663D" w:rsidRPr="00F3232E">
        <w:rPr>
          <w:rFonts w:ascii="mylotus" w:hAnsi="mylotus" w:cs="B Badr" w:hint="cs"/>
          <w:sz w:val="28"/>
          <w:szCs w:val="28"/>
          <w:rtl/>
        </w:rPr>
        <w:softHyphen/>
        <w:t>گویم: مح</w:t>
      </w:r>
      <w:r w:rsidR="009D0DBF" w:rsidRPr="00F3232E">
        <w:rPr>
          <w:rFonts w:ascii="mylotus" w:hAnsi="mylotus" w:cs="B Badr"/>
          <w:sz w:val="28"/>
          <w:szCs w:val="28"/>
          <w:rtl/>
        </w:rPr>
        <w:t xml:space="preserve">مد بن رمح </w:t>
      </w:r>
      <w:r w:rsidR="0028663D" w:rsidRPr="00F3232E">
        <w:rPr>
          <w:rFonts w:ascii="mylotus" w:hAnsi="mylotus" w:cs="B Badr" w:hint="cs"/>
          <w:sz w:val="28"/>
          <w:szCs w:val="28"/>
          <w:rtl/>
        </w:rPr>
        <w:t>ثقه و ثبت می</w:t>
      </w:r>
      <w:r w:rsidR="0028663D" w:rsidRPr="00F3232E">
        <w:rPr>
          <w:rFonts w:ascii="mylotus" w:hAnsi="mylotus" w:cs="B Badr" w:hint="cs"/>
          <w:sz w:val="28"/>
          <w:szCs w:val="28"/>
          <w:rtl/>
        </w:rPr>
        <w:softHyphen/>
        <w:t xml:space="preserve">باشد. </w:t>
      </w:r>
      <w:r w:rsidR="00A77F25" w:rsidRPr="00F3232E">
        <w:rPr>
          <w:rFonts w:ascii="mylotus" w:hAnsi="mylotus" w:cs="B Badr" w:hint="cs"/>
          <w:sz w:val="28"/>
          <w:szCs w:val="28"/>
          <w:rtl/>
        </w:rPr>
        <w:t xml:space="preserve">بنابراین آن چهار راوی مورد ثقه و اعتماد با </w:t>
      </w:r>
      <w:r w:rsidR="009D0DBF" w:rsidRPr="00F3232E">
        <w:rPr>
          <w:rFonts w:ascii="mylotus" w:hAnsi="mylotus" w:cs="B Badr"/>
          <w:sz w:val="28"/>
          <w:szCs w:val="28"/>
          <w:rtl/>
        </w:rPr>
        <w:t>مدائني</w:t>
      </w:r>
      <w:r w:rsidR="00A77F25" w:rsidRPr="00F3232E">
        <w:rPr>
          <w:rFonts w:ascii="mylotus" w:hAnsi="mylotus" w:cs="B Badr" w:hint="cs"/>
          <w:sz w:val="28"/>
          <w:szCs w:val="28"/>
          <w:rtl/>
        </w:rPr>
        <w:t xml:space="preserve"> بسیار دروغگو مخالفت کرده</w:t>
      </w:r>
      <w:r w:rsidR="00A77F25" w:rsidRPr="00F3232E">
        <w:rPr>
          <w:rFonts w:ascii="mylotus" w:hAnsi="mylotus" w:cs="B Badr" w:hint="cs"/>
          <w:sz w:val="28"/>
          <w:szCs w:val="28"/>
          <w:rtl/>
        </w:rPr>
        <w:softHyphen/>
        <w:t xml:space="preserve">اند و در نتیجه در راویان آن حدیث </w:t>
      </w:r>
      <w:r w:rsidR="009D0DBF" w:rsidRPr="00F3232E">
        <w:rPr>
          <w:rFonts w:ascii="mylotus" w:hAnsi="mylotus" w:cs="B Badr"/>
          <w:sz w:val="28"/>
          <w:szCs w:val="28"/>
          <w:rtl/>
        </w:rPr>
        <w:t>علوان بن داود</w:t>
      </w:r>
      <w:r w:rsidR="00A77F25" w:rsidRPr="00F3232E">
        <w:rPr>
          <w:rFonts w:ascii="mylotus" w:hAnsi="mylotus" w:cs="B Badr" w:hint="cs"/>
          <w:sz w:val="28"/>
          <w:szCs w:val="28"/>
          <w:rtl/>
        </w:rPr>
        <w:t xml:space="preserve"> وجود دارد و بدون هیچ شکی او ضعی</w:t>
      </w:r>
      <w:r w:rsidR="009D0DBF" w:rsidRPr="00F3232E">
        <w:rPr>
          <w:rFonts w:ascii="mylotus" w:hAnsi="mylotus" w:cs="B Badr"/>
          <w:sz w:val="28"/>
          <w:szCs w:val="28"/>
          <w:rtl/>
        </w:rPr>
        <w:t xml:space="preserve">ف </w:t>
      </w:r>
      <w:r w:rsidR="00A77F25" w:rsidRPr="00F3232E">
        <w:rPr>
          <w:rFonts w:ascii="mylotus" w:hAnsi="mylotus" w:cs="B Badr" w:hint="cs"/>
          <w:sz w:val="28"/>
          <w:szCs w:val="28"/>
          <w:rtl/>
        </w:rPr>
        <w:t xml:space="preserve">و </w:t>
      </w:r>
      <w:r w:rsidR="009D0DBF" w:rsidRPr="00F3232E">
        <w:rPr>
          <w:rFonts w:ascii="mylotus" w:hAnsi="mylotus" w:cs="B Badr"/>
          <w:sz w:val="28"/>
          <w:szCs w:val="28"/>
          <w:rtl/>
        </w:rPr>
        <w:t>منكر الحديث</w:t>
      </w:r>
      <w:r w:rsidR="00A77F25" w:rsidRPr="00F3232E">
        <w:rPr>
          <w:rFonts w:ascii="mylotus" w:hAnsi="mylotus" w:cs="B Badr" w:hint="cs"/>
          <w:sz w:val="28"/>
          <w:szCs w:val="28"/>
          <w:rtl/>
        </w:rPr>
        <w:t xml:space="preserve"> است</w:t>
      </w:r>
      <w:r w:rsidR="009D0DBF" w:rsidRPr="00F3232E">
        <w:rPr>
          <w:rFonts w:ascii="mylotus" w:hAnsi="mylotus" w:cs="B Badr"/>
          <w:sz w:val="28"/>
          <w:szCs w:val="28"/>
          <w:rtl/>
        </w:rPr>
        <w:t>.</w:t>
      </w:r>
    </w:p>
    <w:p w:rsidR="009D0DBF" w:rsidRPr="00F3232E" w:rsidRDefault="00A77F25" w:rsidP="00DC490E">
      <w:pPr>
        <w:jc w:val="lowKashida"/>
        <w:rPr>
          <w:rFonts w:ascii="mylotus" w:hAnsi="mylotus" w:cs="B Badr"/>
          <w:sz w:val="28"/>
          <w:szCs w:val="28"/>
          <w:rtl/>
        </w:rPr>
      </w:pPr>
      <w:r w:rsidRPr="00F3232E">
        <w:rPr>
          <w:rFonts w:ascii="mylotus" w:hAnsi="mylotus" w:cs="B Badr" w:hint="cs"/>
          <w:sz w:val="28"/>
          <w:szCs w:val="28"/>
          <w:rtl/>
        </w:rPr>
        <w:t xml:space="preserve">دوم: </w:t>
      </w:r>
      <w:r w:rsidR="009D0DBF" w:rsidRPr="00F3232E">
        <w:rPr>
          <w:rFonts w:ascii="mylotus" w:hAnsi="mylotus" w:cs="B Badr"/>
          <w:sz w:val="28"/>
          <w:szCs w:val="28"/>
          <w:rtl/>
        </w:rPr>
        <w:t xml:space="preserve">اضطراب علوان بن داود </w:t>
      </w:r>
      <w:r w:rsidR="00DC490E" w:rsidRPr="00F3232E">
        <w:rPr>
          <w:rFonts w:ascii="mylotus" w:hAnsi="mylotus" w:cs="B Badr" w:hint="cs"/>
          <w:sz w:val="28"/>
          <w:szCs w:val="28"/>
          <w:rtl/>
        </w:rPr>
        <w:t xml:space="preserve">در اسناد حدیثش. یکبار آن را همان گونه که در قبل گذشت از </w:t>
      </w:r>
      <w:r w:rsidR="009D0DBF" w:rsidRPr="00F3232E">
        <w:rPr>
          <w:rFonts w:ascii="mylotus" w:hAnsi="mylotus" w:cs="B Badr"/>
          <w:sz w:val="28"/>
          <w:szCs w:val="28"/>
          <w:rtl/>
        </w:rPr>
        <w:t xml:space="preserve">حميد بن عبدالرحمن بن حميد </w:t>
      </w:r>
      <w:r w:rsidR="00DC490E"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صالح بن كيسان </w:t>
      </w:r>
      <w:r w:rsidR="00DC490E"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حميد بن عبدالرحمن بن عوف </w:t>
      </w:r>
      <w:r w:rsidR="00DC490E" w:rsidRPr="00F3232E">
        <w:rPr>
          <w:rFonts w:ascii="mylotus" w:hAnsi="mylotus" w:cs="B Badr" w:hint="cs"/>
          <w:sz w:val="28"/>
          <w:szCs w:val="28"/>
          <w:rtl/>
        </w:rPr>
        <w:t>از پدرش روایت می</w:t>
      </w:r>
      <w:r w:rsidR="00DC490E" w:rsidRPr="00F3232E">
        <w:rPr>
          <w:rFonts w:ascii="mylotus" w:hAnsi="mylotus" w:cs="B Badr" w:hint="cs"/>
          <w:sz w:val="28"/>
          <w:szCs w:val="28"/>
          <w:rtl/>
        </w:rPr>
        <w:softHyphen/>
        <w:t>کند و بار دیگر دو سند را می</w:t>
      </w:r>
      <w:r w:rsidR="00DC490E" w:rsidRPr="00F3232E">
        <w:rPr>
          <w:rFonts w:ascii="mylotus" w:hAnsi="mylotus" w:cs="B Badr" w:hint="cs"/>
          <w:sz w:val="28"/>
          <w:szCs w:val="28"/>
          <w:rtl/>
        </w:rPr>
        <w:softHyphen/>
        <w:t xml:space="preserve">اندازد و به طور مستقیم از </w:t>
      </w:r>
      <w:r w:rsidR="009D0DBF" w:rsidRPr="00F3232E">
        <w:rPr>
          <w:rFonts w:ascii="mylotus" w:hAnsi="mylotus" w:cs="B Badr"/>
          <w:sz w:val="28"/>
          <w:szCs w:val="28"/>
          <w:rtl/>
        </w:rPr>
        <w:t xml:space="preserve">صالح بن كيسان </w:t>
      </w:r>
      <w:r w:rsidR="00DC490E"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حميد بن عبدالرحمن </w:t>
      </w:r>
      <w:r w:rsidR="00DC490E" w:rsidRPr="00F3232E">
        <w:rPr>
          <w:rFonts w:ascii="mylotus" w:hAnsi="mylotus" w:cs="B Badr" w:hint="cs"/>
          <w:sz w:val="28"/>
          <w:szCs w:val="28"/>
          <w:rtl/>
        </w:rPr>
        <w:t>از پدرش روایت می</w:t>
      </w:r>
      <w:r w:rsidR="00DC490E" w:rsidRPr="00F3232E">
        <w:rPr>
          <w:rFonts w:ascii="mylotus" w:hAnsi="mylotus" w:cs="B Badr" w:hint="cs"/>
          <w:sz w:val="28"/>
          <w:szCs w:val="28"/>
          <w:rtl/>
        </w:rPr>
        <w:softHyphen/>
        <w:t xml:space="preserve">کند و بار دیگر آن را به صورت مرسل از </w:t>
      </w:r>
      <w:r w:rsidR="009D0DBF" w:rsidRPr="00F3232E">
        <w:rPr>
          <w:rFonts w:ascii="mylotus" w:hAnsi="mylotus" w:cs="B Badr"/>
          <w:sz w:val="28"/>
          <w:szCs w:val="28"/>
          <w:rtl/>
        </w:rPr>
        <w:t xml:space="preserve">صالح بن كيسان </w:t>
      </w:r>
      <w:r w:rsidR="00DC490E"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حميد بن عبدالرحمن </w:t>
      </w:r>
      <w:r w:rsidR="00DC490E" w:rsidRPr="00F3232E">
        <w:rPr>
          <w:rFonts w:ascii="mylotus" w:hAnsi="mylotus" w:cs="B Badr" w:hint="cs"/>
          <w:sz w:val="28"/>
          <w:szCs w:val="28"/>
          <w:rtl/>
        </w:rPr>
        <w:t>از ابو</w:t>
      </w:r>
      <w:r w:rsidR="009D0DBF" w:rsidRPr="00F3232E">
        <w:rPr>
          <w:rFonts w:ascii="mylotus" w:hAnsi="mylotus" w:cs="B Badr"/>
          <w:sz w:val="28"/>
          <w:szCs w:val="28"/>
          <w:rtl/>
        </w:rPr>
        <w:t>بكر</w:t>
      </w:r>
      <w:r w:rsidR="00DC490E" w:rsidRPr="00F3232E">
        <w:rPr>
          <w:rFonts w:ascii="mylotus" w:hAnsi="mylotus" w:cs="B Badr" w:hint="cs"/>
          <w:sz w:val="28"/>
          <w:szCs w:val="28"/>
          <w:rtl/>
        </w:rPr>
        <w:t xml:space="preserve"> روایت می</w:t>
      </w:r>
      <w:r w:rsidR="00DC490E" w:rsidRPr="00F3232E">
        <w:rPr>
          <w:rFonts w:ascii="mylotus" w:hAnsi="mylotus" w:cs="B Badr" w:hint="cs"/>
          <w:sz w:val="28"/>
          <w:szCs w:val="28"/>
          <w:rtl/>
        </w:rPr>
        <w:softHyphen/>
        <w:t>کند بدین شکل که روایت پدرش [یعنی همان عبدالرحمان بنت عوف] را نمی</w:t>
      </w:r>
      <w:r w:rsidR="00DC490E" w:rsidRPr="00F3232E">
        <w:rPr>
          <w:rFonts w:ascii="mylotus" w:hAnsi="mylotus" w:cs="B Badr" w:hint="cs"/>
          <w:sz w:val="28"/>
          <w:szCs w:val="28"/>
          <w:rtl/>
        </w:rPr>
        <w:softHyphen/>
        <w:t xml:space="preserve">آورد. اضطراب او عجیب نیست زیرا همان طور که بیان داشتیم او </w:t>
      </w:r>
      <w:r w:rsidR="009D0DBF" w:rsidRPr="00F3232E">
        <w:rPr>
          <w:rFonts w:ascii="mylotus" w:hAnsi="mylotus" w:cs="B Badr"/>
          <w:sz w:val="28"/>
          <w:szCs w:val="28"/>
          <w:rtl/>
        </w:rPr>
        <w:t>ضعيف</w:t>
      </w:r>
      <w:r w:rsidR="00DC490E" w:rsidRPr="00F3232E">
        <w:rPr>
          <w:rFonts w:ascii="mylotus" w:hAnsi="mylotus" w:cs="B Badr" w:hint="cs"/>
          <w:sz w:val="28"/>
          <w:szCs w:val="28"/>
          <w:rtl/>
        </w:rPr>
        <w:t xml:space="preserve"> است و</w:t>
      </w:r>
      <w:r w:rsidR="009D0DBF" w:rsidRPr="00F3232E">
        <w:rPr>
          <w:rFonts w:ascii="mylotus" w:hAnsi="mylotus" w:cs="B Badr"/>
          <w:sz w:val="28"/>
          <w:szCs w:val="28"/>
          <w:rtl/>
        </w:rPr>
        <w:t xml:space="preserve"> منكر الحديث</w:t>
      </w:r>
      <w:r w:rsidR="00DC490E" w:rsidRPr="00F3232E">
        <w:rPr>
          <w:rFonts w:ascii="mylotus" w:hAnsi="mylotus" w:cs="B Badr" w:hint="cs"/>
          <w:sz w:val="28"/>
          <w:szCs w:val="28"/>
          <w:rtl/>
        </w:rPr>
        <w:t xml:space="preserve"> می</w:t>
      </w:r>
      <w:r w:rsidR="00DC490E" w:rsidRPr="00F3232E">
        <w:rPr>
          <w:rFonts w:ascii="mylotus" w:hAnsi="mylotus" w:cs="B Badr" w:hint="cs"/>
          <w:sz w:val="28"/>
          <w:szCs w:val="28"/>
          <w:rtl/>
        </w:rPr>
        <w:softHyphen/>
        <w:t>باشد و جز این از او انتظار نمی</w:t>
      </w:r>
      <w:r w:rsidR="00DC490E" w:rsidRPr="00F3232E">
        <w:rPr>
          <w:rFonts w:ascii="mylotus" w:hAnsi="mylotus" w:cs="B Badr" w:hint="cs"/>
          <w:sz w:val="28"/>
          <w:szCs w:val="28"/>
          <w:rtl/>
        </w:rPr>
        <w:softHyphen/>
        <w:t>رود</w:t>
      </w:r>
      <w:r w:rsidR="009D0DBF" w:rsidRPr="00F3232E">
        <w:rPr>
          <w:rFonts w:ascii="mylotus" w:hAnsi="mylotus" w:cs="B Badr"/>
          <w:sz w:val="28"/>
          <w:szCs w:val="28"/>
          <w:rtl/>
        </w:rPr>
        <w:t>.</w:t>
      </w:r>
    </w:p>
    <w:p w:rsidR="009D0DBF" w:rsidRPr="00F3232E" w:rsidRDefault="00DC490E" w:rsidP="00DC490E">
      <w:pPr>
        <w:jc w:val="lowKashida"/>
        <w:rPr>
          <w:rFonts w:ascii="mylotus" w:hAnsi="mylotus" w:cs="B Badr" w:hint="cs"/>
          <w:sz w:val="28"/>
          <w:szCs w:val="28"/>
          <w:rtl/>
        </w:rPr>
      </w:pPr>
      <w:r w:rsidRPr="00F3232E">
        <w:rPr>
          <w:rFonts w:ascii="mylotus" w:hAnsi="mylotus" w:cs="B Badr" w:hint="cs"/>
          <w:sz w:val="28"/>
          <w:szCs w:val="28"/>
          <w:rtl/>
        </w:rPr>
        <w:t xml:space="preserve">به همین دلیل جماعتی از امامان حدیث بر ضعیف بودن این اثر اتفاق دارند، از آنها </w:t>
      </w:r>
      <w:r w:rsidR="009D0DBF" w:rsidRPr="00F3232E">
        <w:rPr>
          <w:rFonts w:ascii="mylotus" w:hAnsi="mylotus" w:cs="B Badr"/>
          <w:sz w:val="28"/>
          <w:szCs w:val="28"/>
          <w:rtl/>
        </w:rPr>
        <w:t xml:space="preserve">حافظ عقيلي </w:t>
      </w:r>
      <w:r w:rsidRPr="00F3232E">
        <w:rPr>
          <w:rFonts w:ascii="mylotus" w:hAnsi="mylotus" w:cs="B Badr" w:hint="cs"/>
          <w:sz w:val="28"/>
          <w:szCs w:val="28"/>
          <w:rtl/>
        </w:rPr>
        <w:t xml:space="preserve">در </w:t>
      </w:r>
      <w:r w:rsidR="009D0DBF" w:rsidRPr="00F3232E">
        <w:rPr>
          <w:rFonts w:ascii="mylotus" w:hAnsi="mylotus" w:cs="B Badr"/>
          <w:sz w:val="28"/>
          <w:szCs w:val="28"/>
          <w:rtl/>
        </w:rPr>
        <w:t>الضعفاء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امام ذهبي </w:t>
      </w:r>
      <w:r w:rsidRPr="00F3232E">
        <w:rPr>
          <w:rFonts w:ascii="mylotus" w:hAnsi="mylotus" w:cs="B Badr" w:hint="cs"/>
          <w:sz w:val="28"/>
          <w:szCs w:val="28"/>
          <w:rtl/>
        </w:rPr>
        <w:t xml:space="preserve">در </w:t>
      </w:r>
      <w:r w:rsidR="009D0DBF" w:rsidRPr="00F3232E">
        <w:rPr>
          <w:rFonts w:ascii="mylotus" w:hAnsi="mylotus" w:cs="B Badr"/>
          <w:sz w:val="28"/>
          <w:szCs w:val="28"/>
          <w:rtl/>
        </w:rPr>
        <w:t>الميزان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حافظ ابن حجر </w:t>
      </w:r>
      <w:r w:rsidRPr="00F3232E">
        <w:rPr>
          <w:rFonts w:ascii="mylotus" w:hAnsi="mylotus" w:cs="B Badr" w:hint="cs"/>
          <w:sz w:val="28"/>
          <w:szCs w:val="28"/>
          <w:rtl/>
        </w:rPr>
        <w:t xml:space="preserve">در </w:t>
      </w:r>
      <w:r w:rsidR="009D0DBF" w:rsidRPr="00F3232E">
        <w:rPr>
          <w:rFonts w:ascii="mylotus" w:hAnsi="mylotus" w:cs="B Badr"/>
          <w:sz w:val="28"/>
          <w:szCs w:val="28"/>
          <w:rtl/>
        </w:rPr>
        <w:t>اللسان</w:t>
      </w:r>
      <w:r w:rsidRPr="00F3232E">
        <w:rPr>
          <w:rFonts w:ascii="mylotus" w:hAnsi="mylotus" w:cs="B Badr" w:hint="cs"/>
          <w:sz w:val="28"/>
          <w:szCs w:val="28"/>
          <w:rtl/>
        </w:rPr>
        <w:t xml:space="preserve"> همان طور که در قبل آوردیم.</w:t>
      </w:r>
    </w:p>
    <w:p w:rsidR="009D0DBF" w:rsidRPr="00F3232E" w:rsidRDefault="009D0DBF" w:rsidP="009D0DBF">
      <w:pPr>
        <w:jc w:val="lowKashida"/>
        <w:rPr>
          <w:rFonts w:ascii="mylotus" w:hAnsi="mylotus" w:cs="B Badr"/>
          <w:sz w:val="28"/>
          <w:szCs w:val="28"/>
          <w:rtl/>
        </w:rPr>
      </w:pPr>
      <w:bookmarkStart w:id="39" w:name="_Toc254565650"/>
    </w:p>
    <w:p w:rsidR="009D0DBF" w:rsidRPr="00F3232E" w:rsidRDefault="005D0E8C" w:rsidP="00DC490E">
      <w:pPr>
        <w:jc w:val="center"/>
        <w:rPr>
          <w:rFonts w:ascii="mylotus" w:hAnsi="mylotus" w:cs="B Badr"/>
          <w:b/>
          <w:bCs/>
          <w:sz w:val="28"/>
          <w:szCs w:val="28"/>
          <w:rtl/>
        </w:rPr>
      </w:pPr>
      <w:bookmarkStart w:id="40" w:name="_Toc254565653"/>
      <w:bookmarkEnd w:id="39"/>
      <w:r w:rsidRPr="00F3232E">
        <w:rPr>
          <w:rFonts w:ascii="mylotus" w:hAnsi="mylotus" w:cs="B Badr"/>
          <w:b/>
          <w:bCs/>
          <w:sz w:val="28"/>
          <w:szCs w:val="28"/>
          <w:rtl/>
        </w:rPr>
        <w:br w:type="page"/>
      </w:r>
      <w:r w:rsidR="009D0DBF" w:rsidRPr="00F3232E">
        <w:rPr>
          <w:rFonts w:ascii="mylotus" w:hAnsi="mylotus" w:cs="B Badr"/>
          <w:b/>
          <w:bCs/>
          <w:sz w:val="28"/>
          <w:szCs w:val="28"/>
          <w:rtl/>
        </w:rPr>
        <w:lastRenderedPageBreak/>
        <w:t>شبهات حول عمر</w:t>
      </w:r>
      <w:r w:rsidR="00DC490E" w:rsidRPr="00F3232E">
        <w:rPr>
          <w:rFonts w:ascii="mylotus" w:hAnsi="mylotus" w:cs="B Badr"/>
          <w:b/>
          <w:bCs/>
          <w:sz w:val="28"/>
          <w:szCs w:val="28"/>
        </w:rPr>
        <w:sym w:font="AGA Arabesque" w:char="F074"/>
      </w:r>
      <w:bookmarkEnd w:id="40"/>
    </w:p>
    <w:p w:rsidR="009D0DBF" w:rsidRPr="00F3232E" w:rsidRDefault="00DC490E" w:rsidP="00DC490E">
      <w:pPr>
        <w:jc w:val="lowKashida"/>
        <w:rPr>
          <w:rFonts w:ascii="mylotus" w:hAnsi="mylotus" w:cs="B Badr"/>
          <w:b/>
          <w:bCs/>
          <w:sz w:val="28"/>
          <w:szCs w:val="28"/>
        </w:rPr>
      </w:pPr>
      <w:bookmarkStart w:id="41" w:name="_Toc254565654"/>
      <w:r w:rsidRPr="00F3232E">
        <w:rPr>
          <w:rFonts w:ascii="mylotus" w:hAnsi="mylotus" w:cs="B Badr" w:hint="cs"/>
          <w:b/>
          <w:bCs/>
          <w:sz w:val="28"/>
          <w:szCs w:val="28"/>
          <w:rtl/>
        </w:rPr>
        <w:t>واقعه</w:t>
      </w:r>
      <w:r w:rsidRPr="00F3232E">
        <w:rPr>
          <w:rFonts w:ascii="mylotus" w:hAnsi="mylotus" w:cs="B Badr" w:hint="cs"/>
          <w:b/>
          <w:bCs/>
          <w:sz w:val="28"/>
          <w:szCs w:val="28"/>
          <w:rtl/>
        </w:rPr>
        <w:softHyphen/>
        <w:t>ی روز پنج شنبه</w:t>
      </w:r>
      <w:bookmarkEnd w:id="41"/>
      <w:r w:rsidR="009D0DBF" w:rsidRPr="00F3232E">
        <w:rPr>
          <w:rFonts w:ascii="mylotus" w:hAnsi="mylotus" w:cs="B Badr"/>
          <w:b/>
          <w:bCs/>
          <w:sz w:val="28"/>
          <w:szCs w:val="28"/>
          <w:rtl/>
        </w:rPr>
        <w:t>.</w:t>
      </w:r>
    </w:p>
    <w:p w:rsidR="009D0DBF" w:rsidRPr="00F3232E" w:rsidRDefault="00DC490E" w:rsidP="00DC490E">
      <w:pPr>
        <w:jc w:val="lowKashida"/>
        <w:rPr>
          <w:rFonts w:ascii="mylotus" w:hAnsi="mylotus" w:cs="B Badr"/>
          <w:sz w:val="28"/>
          <w:szCs w:val="28"/>
          <w:rtl/>
        </w:rPr>
      </w:pPr>
      <w:r w:rsidRPr="00F3232E">
        <w:rPr>
          <w:rFonts w:ascii="mylotus" w:hAnsi="mylotus" w:cs="B Badr" w:hint="cs"/>
          <w:sz w:val="28"/>
          <w:szCs w:val="28"/>
          <w:rtl/>
        </w:rPr>
        <w:t>سخن از ماجرای روز پنج شنبه در هنگام سخن گفتن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به میان آمد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42" w:name="_Toc254565655"/>
    </w:p>
    <w:p w:rsidR="009D0DBF" w:rsidRPr="00F3232E" w:rsidRDefault="009D0DBF" w:rsidP="00DC490E">
      <w:pPr>
        <w:jc w:val="lowKashida"/>
        <w:rPr>
          <w:rFonts w:ascii="mylotus" w:hAnsi="mylotus" w:cs="B Badr"/>
          <w:b/>
          <w:bCs/>
          <w:sz w:val="28"/>
          <w:szCs w:val="28"/>
          <w:rtl/>
        </w:rPr>
      </w:pPr>
      <w:r w:rsidRPr="00F3232E">
        <w:rPr>
          <w:rFonts w:ascii="mylotus" w:hAnsi="mylotus" w:cs="B Badr"/>
          <w:b/>
          <w:bCs/>
          <w:sz w:val="28"/>
          <w:szCs w:val="28"/>
          <w:rtl/>
        </w:rPr>
        <w:t>قص</w:t>
      </w:r>
      <w:r w:rsidR="00DC490E" w:rsidRPr="00F3232E">
        <w:rPr>
          <w:rFonts w:ascii="mylotus" w:hAnsi="mylotus" w:cs="B Badr" w:hint="cs"/>
          <w:b/>
          <w:bCs/>
          <w:sz w:val="28"/>
          <w:szCs w:val="28"/>
          <w:rtl/>
        </w:rPr>
        <w:t>ه</w:t>
      </w:r>
      <w:r w:rsidR="00DC490E" w:rsidRPr="00F3232E">
        <w:rPr>
          <w:rFonts w:ascii="mylotus" w:hAnsi="mylotus" w:cs="B Badr" w:hint="cs"/>
          <w:b/>
          <w:bCs/>
          <w:sz w:val="28"/>
          <w:szCs w:val="28"/>
          <w:rtl/>
        </w:rPr>
        <w:softHyphen/>
        <w:t>ی آتش زدن خانه</w:t>
      </w:r>
      <w:r w:rsidR="00DC490E" w:rsidRPr="00F3232E">
        <w:rPr>
          <w:rFonts w:ascii="mylotus" w:hAnsi="mylotus" w:cs="B Badr" w:hint="cs"/>
          <w:b/>
          <w:bCs/>
          <w:sz w:val="28"/>
          <w:szCs w:val="28"/>
          <w:rtl/>
        </w:rPr>
        <w:softHyphen/>
        <w:t>ی فاطمه رضی الله عنها توسط عمر</w:t>
      </w:r>
      <w:r w:rsidR="00DC490E" w:rsidRPr="00F3232E">
        <w:rPr>
          <w:rFonts w:ascii="mylotus" w:hAnsi="mylotus" w:cs="B Badr" w:hint="cs"/>
          <w:b/>
          <w:bCs/>
          <w:sz w:val="28"/>
          <w:szCs w:val="28"/>
        </w:rPr>
        <w:sym w:font="AGA Arabesque" w:char="F074"/>
      </w:r>
      <w:bookmarkEnd w:id="42"/>
      <w:r w:rsidRPr="00F3232E">
        <w:rPr>
          <w:rFonts w:ascii="mylotus" w:hAnsi="mylotus" w:cs="B Badr"/>
          <w:b/>
          <w:bCs/>
          <w:sz w:val="28"/>
          <w:szCs w:val="28"/>
          <w:rtl/>
        </w:rPr>
        <w:t>.</w:t>
      </w:r>
    </w:p>
    <w:p w:rsidR="009D0DBF" w:rsidRPr="00F3232E" w:rsidRDefault="00DC490E" w:rsidP="00DC490E">
      <w:pPr>
        <w:numPr>
          <w:ilvl w:val="0"/>
          <w:numId w:val="42"/>
        </w:numPr>
        <w:jc w:val="lowKashida"/>
        <w:rPr>
          <w:rFonts w:ascii="mylotus" w:hAnsi="mylotus" w:cs="B Badr"/>
          <w:sz w:val="28"/>
          <w:szCs w:val="28"/>
        </w:rPr>
      </w:pPr>
      <w:r w:rsidRPr="00F3232E">
        <w:rPr>
          <w:rFonts w:ascii="mylotus" w:hAnsi="mylotus" w:cs="B Badr" w:hint="cs"/>
          <w:sz w:val="28"/>
          <w:szCs w:val="28"/>
          <w:rtl/>
        </w:rPr>
        <w:t>از ابوبکر صدّیق</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w:t>
      </w:r>
      <w:r w:rsidRPr="00F3232E">
        <w:rPr>
          <w:rFonts w:ascii="mylotus" w:hAnsi="mylotus" w:cs="B Badr" w:hint="cs"/>
          <w:sz w:val="28"/>
          <w:szCs w:val="28"/>
          <w:rtl/>
        </w:rPr>
        <w:softHyphen/>
        <w:t>اند: دوست داشتم که خانه</w:t>
      </w:r>
      <w:r w:rsidRPr="00F3232E">
        <w:rPr>
          <w:rFonts w:ascii="mylotus" w:hAnsi="mylotus" w:cs="B Badr" w:hint="cs"/>
          <w:sz w:val="28"/>
          <w:szCs w:val="28"/>
          <w:rtl/>
        </w:rPr>
        <w:softHyphen/>
        <w:t>ی فاطمه را آتش نمی</w:t>
      </w:r>
      <w:r w:rsidRPr="00F3232E">
        <w:rPr>
          <w:rFonts w:ascii="mylotus" w:hAnsi="mylotus" w:cs="B Badr" w:hint="cs"/>
          <w:sz w:val="28"/>
          <w:szCs w:val="28"/>
          <w:rtl/>
        </w:rPr>
        <w:softHyphen/>
        <w:t>زدم. رد این حدیث را بیان داشتیم و گفتیم روایت از</w:t>
      </w:r>
      <w:r w:rsidR="009D0DBF" w:rsidRPr="00F3232E">
        <w:rPr>
          <w:rFonts w:ascii="mylotus" w:hAnsi="mylotus" w:cs="B Badr"/>
          <w:sz w:val="28"/>
          <w:szCs w:val="28"/>
          <w:rtl/>
        </w:rPr>
        <w:t xml:space="preserve"> علوان بن داود بجلي</w:t>
      </w:r>
      <w:r w:rsidR="00CA7998" w:rsidRPr="00F3232E">
        <w:rPr>
          <w:rFonts w:ascii="mylotus" w:hAnsi="mylotus" w:cs="B Badr" w:hint="cs"/>
          <w:sz w:val="28"/>
          <w:szCs w:val="28"/>
          <w:rtl/>
        </w:rPr>
        <w:t xml:space="preserve"> می</w:t>
      </w:r>
      <w:r w:rsidR="00CA7998"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32"/>
      </w:r>
      <w:r w:rsidR="00EB0374" w:rsidRPr="00F3232E">
        <w:rPr>
          <w:rStyle w:val="FootnoteReference"/>
          <w:rFonts w:cs="B Badr"/>
          <w:b/>
          <w:bCs/>
          <w:szCs w:val="28"/>
          <w:rtl/>
        </w:rPr>
        <w:t>)</w:t>
      </w:r>
      <w:r w:rsidR="009D0DBF" w:rsidRPr="00F3232E">
        <w:rPr>
          <w:rFonts w:ascii="mylotus" w:hAnsi="mylotus" w:cs="B Badr"/>
          <w:sz w:val="28"/>
          <w:szCs w:val="28"/>
          <w:rtl/>
        </w:rPr>
        <w:t>. بخاري</w:t>
      </w:r>
      <w:r w:rsidRPr="00F3232E">
        <w:rPr>
          <w:rFonts w:ascii="mylotus" w:hAnsi="mylotus" w:cs="B Badr" w:hint="cs"/>
          <w:sz w:val="28"/>
          <w:szCs w:val="28"/>
          <w:rtl/>
        </w:rPr>
        <w:t>(بخارایی)، اب</w:t>
      </w:r>
      <w:r w:rsidR="009D0DBF" w:rsidRPr="00F3232E">
        <w:rPr>
          <w:rFonts w:ascii="mylotus" w:hAnsi="mylotus" w:cs="B Badr"/>
          <w:sz w:val="28"/>
          <w:szCs w:val="28"/>
          <w:rtl/>
        </w:rPr>
        <w:t>وسعيد بن يونس</w:t>
      </w:r>
      <w:r w:rsidRPr="00F3232E">
        <w:rPr>
          <w:rFonts w:ascii="mylotus" w:hAnsi="mylotus" w:cs="B Badr" w:hint="cs"/>
          <w:sz w:val="28"/>
          <w:szCs w:val="28"/>
          <w:rtl/>
        </w:rPr>
        <w:t xml:space="preserve">، </w:t>
      </w:r>
      <w:r w:rsidR="009D0DBF" w:rsidRPr="00F3232E">
        <w:rPr>
          <w:rFonts w:ascii="mylotus" w:hAnsi="mylotus" w:cs="B Badr"/>
          <w:sz w:val="28"/>
          <w:szCs w:val="28"/>
          <w:rtl/>
        </w:rPr>
        <w:t>ابن حجر و</w:t>
      </w:r>
      <w:r w:rsidRPr="00F3232E">
        <w:rPr>
          <w:rFonts w:ascii="mylotus" w:hAnsi="mylotus" w:cs="B Badr" w:hint="cs"/>
          <w:sz w:val="28"/>
          <w:szCs w:val="28"/>
          <w:rtl/>
        </w:rPr>
        <w:t xml:space="preserve"> </w:t>
      </w:r>
      <w:r w:rsidR="009D0DBF" w:rsidRPr="00F3232E">
        <w:rPr>
          <w:rFonts w:ascii="mylotus" w:hAnsi="mylotus" w:cs="B Badr"/>
          <w:sz w:val="28"/>
          <w:szCs w:val="28"/>
          <w:rtl/>
        </w:rPr>
        <w:t>ذهبي</w:t>
      </w:r>
      <w:r w:rsidRPr="00F3232E">
        <w:rPr>
          <w:rFonts w:ascii="mylotus" w:hAnsi="mylotus" w:cs="B Badr" w:hint="cs"/>
          <w:sz w:val="28"/>
          <w:szCs w:val="28"/>
          <w:rtl/>
        </w:rPr>
        <w:t xml:space="preserve"> گفته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منكر الحديث</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عقيلي </w:t>
      </w:r>
      <w:r w:rsidRPr="00F3232E">
        <w:rPr>
          <w:rFonts w:ascii="mylotus" w:hAnsi="mylotus" w:cs="B Badr" w:hint="cs"/>
          <w:sz w:val="28"/>
          <w:szCs w:val="28"/>
          <w:rtl/>
        </w:rPr>
        <w:t xml:space="preserve">در </w:t>
      </w:r>
      <w:r w:rsidR="009D0DBF" w:rsidRPr="00F3232E">
        <w:rPr>
          <w:rFonts w:ascii="mylotus" w:hAnsi="mylotus" w:cs="B Badr"/>
          <w:sz w:val="28"/>
          <w:szCs w:val="28"/>
          <w:rtl/>
        </w:rPr>
        <w:t xml:space="preserve">(الضعفاء </w:t>
      </w:r>
      <w:r w:rsidRPr="00F3232E">
        <w:rPr>
          <w:rFonts w:ascii="mylotus" w:hAnsi="mylotus" w:cs="B Badr" w:hint="cs"/>
          <w:sz w:val="28"/>
          <w:szCs w:val="28"/>
          <w:rtl/>
        </w:rPr>
        <w:t xml:space="preserve">از </w:t>
      </w:r>
      <w:r w:rsidR="009D0DBF" w:rsidRPr="00F3232E">
        <w:rPr>
          <w:rFonts w:ascii="mylotus" w:hAnsi="mylotus" w:cs="B Badr"/>
          <w:sz w:val="28"/>
          <w:szCs w:val="28"/>
          <w:rtl/>
        </w:rPr>
        <w:t>عقيلي3/420).</w:t>
      </w:r>
    </w:p>
    <w:p w:rsidR="00421231" w:rsidRPr="00F3232E" w:rsidRDefault="009D0DBF" w:rsidP="00421231">
      <w:pPr>
        <w:numPr>
          <w:ilvl w:val="0"/>
          <w:numId w:val="42"/>
        </w:numPr>
        <w:jc w:val="lowKashida"/>
        <w:rPr>
          <w:rFonts w:ascii="mylotus" w:hAnsi="mylotus" w:cs="B Badr" w:hint="cs"/>
          <w:sz w:val="28"/>
          <w:szCs w:val="28"/>
        </w:rPr>
      </w:pPr>
      <w:r w:rsidRPr="00F3232E">
        <w:rPr>
          <w:rFonts w:ascii="mylotus" w:hAnsi="mylotus" w:cs="B Badr"/>
          <w:sz w:val="28"/>
          <w:szCs w:val="28"/>
          <w:rtl/>
        </w:rPr>
        <w:t>ابن أبي شيب</w:t>
      </w:r>
      <w:r w:rsidR="00DC490E" w:rsidRPr="00F3232E">
        <w:rPr>
          <w:rFonts w:ascii="mylotus" w:hAnsi="mylotus" w:cs="B Badr" w:hint="cs"/>
          <w:sz w:val="28"/>
          <w:szCs w:val="28"/>
          <w:rtl/>
        </w:rPr>
        <w:t xml:space="preserve">ه روایتی دیگر از </w:t>
      </w:r>
      <w:r w:rsidRPr="00F3232E">
        <w:rPr>
          <w:rFonts w:ascii="mylotus" w:hAnsi="mylotus" w:cs="B Badr"/>
          <w:sz w:val="28"/>
          <w:szCs w:val="28"/>
          <w:rtl/>
        </w:rPr>
        <w:t xml:space="preserve">طريق محمد بن بشر </w:t>
      </w:r>
      <w:r w:rsidR="00DC490E" w:rsidRPr="00F3232E">
        <w:rPr>
          <w:rFonts w:ascii="mylotus" w:hAnsi="mylotus" w:cs="B Badr" w:hint="cs"/>
          <w:sz w:val="28"/>
          <w:szCs w:val="28"/>
          <w:rtl/>
        </w:rPr>
        <w:t xml:space="preserve">از </w:t>
      </w:r>
      <w:r w:rsidRPr="00F3232E">
        <w:rPr>
          <w:rFonts w:ascii="mylotus" w:hAnsi="mylotus" w:cs="B Badr"/>
          <w:sz w:val="28"/>
          <w:szCs w:val="28"/>
          <w:rtl/>
        </w:rPr>
        <w:t xml:space="preserve">عبيد الله بن عمر </w:t>
      </w:r>
      <w:r w:rsidR="00DC490E" w:rsidRPr="00F3232E">
        <w:rPr>
          <w:rFonts w:ascii="mylotus" w:hAnsi="mylotus" w:cs="B Badr" w:hint="cs"/>
          <w:sz w:val="28"/>
          <w:szCs w:val="28"/>
          <w:rtl/>
        </w:rPr>
        <w:t xml:space="preserve">از </w:t>
      </w:r>
      <w:r w:rsidRPr="00F3232E">
        <w:rPr>
          <w:rFonts w:ascii="mylotus" w:hAnsi="mylotus" w:cs="B Badr"/>
          <w:sz w:val="28"/>
          <w:szCs w:val="28"/>
          <w:rtl/>
        </w:rPr>
        <w:t xml:space="preserve">زيد بن أسلم </w:t>
      </w:r>
      <w:r w:rsidR="00DC490E" w:rsidRPr="00F3232E">
        <w:rPr>
          <w:rFonts w:ascii="mylotus" w:hAnsi="mylotus" w:cs="B Badr" w:hint="cs"/>
          <w:sz w:val="28"/>
          <w:szCs w:val="28"/>
          <w:rtl/>
        </w:rPr>
        <w:t xml:space="preserve">از پدرش </w:t>
      </w:r>
      <w:r w:rsidRPr="00F3232E">
        <w:rPr>
          <w:rFonts w:ascii="mylotus" w:hAnsi="mylotus" w:cs="B Badr"/>
          <w:sz w:val="28"/>
          <w:szCs w:val="28"/>
          <w:rtl/>
        </w:rPr>
        <w:t>أسلم</w:t>
      </w:r>
      <w:r w:rsidR="00DC490E" w:rsidRPr="00F3232E">
        <w:rPr>
          <w:rFonts w:ascii="mylotus" w:hAnsi="mylotus" w:cs="B Badr" w:hint="cs"/>
          <w:sz w:val="28"/>
          <w:szCs w:val="28"/>
          <w:rtl/>
        </w:rPr>
        <w:t xml:space="preserve"> آورده است:</w:t>
      </w:r>
      <w:r w:rsidRPr="00F3232E">
        <w:rPr>
          <w:rFonts w:ascii="mylotus" w:hAnsi="mylotus" w:cs="B Badr"/>
          <w:sz w:val="28"/>
          <w:szCs w:val="28"/>
          <w:rtl/>
        </w:rPr>
        <w:t xml:space="preserve"> «</w:t>
      </w:r>
      <w:r w:rsidR="00421231" w:rsidRPr="00F3232E">
        <w:rPr>
          <w:rFonts w:ascii="mylotus" w:hAnsi="mylotus" w:cs="B Badr" w:hint="cs"/>
          <w:sz w:val="28"/>
          <w:szCs w:val="28"/>
          <w:rtl/>
        </w:rPr>
        <w:t>.قتی با ابوبکر بعد از رسول الله</w:t>
      </w:r>
      <w:r w:rsidR="00421231" w:rsidRPr="00F3232E">
        <w:rPr>
          <w:rFonts w:ascii="mylotus" w:hAnsi="mylotus" w:cs="B Badr" w:hint="cs"/>
          <w:sz w:val="28"/>
          <w:szCs w:val="28"/>
        </w:rPr>
        <w:sym w:font="AGA Arabesque" w:char="F072"/>
      </w:r>
      <w:r w:rsidR="00421231" w:rsidRPr="00F3232E">
        <w:rPr>
          <w:rFonts w:ascii="mylotus" w:hAnsi="mylotus" w:cs="B Badr" w:hint="cs"/>
          <w:sz w:val="28"/>
          <w:szCs w:val="28"/>
          <w:rtl/>
        </w:rPr>
        <w:t xml:space="preserve"> بیعت شد، علی و زبیر داخل خانه</w:t>
      </w:r>
      <w:r w:rsidR="00421231" w:rsidRPr="00F3232E">
        <w:rPr>
          <w:rFonts w:ascii="mylotus" w:hAnsi="mylotus" w:cs="B Badr" w:hint="cs"/>
          <w:sz w:val="28"/>
          <w:szCs w:val="28"/>
          <w:rtl/>
        </w:rPr>
        <w:softHyphen/>
        <w:t>ی فاطمه دختر رسول الله</w:t>
      </w:r>
      <w:r w:rsidR="00421231" w:rsidRPr="00F3232E">
        <w:rPr>
          <w:rFonts w:ascii="mylotus" w:hAnsi="mylotus" w:cs="B Badr" w:hint="cs"/>
          <w:sz w:val="28"/>
          <w:szCs w:val="28"/>
        </w:rPr>
        <w:sym w:font="AGA Arabesque" w:char="F072"/>
      </w:r>
      <w:r w:rsidR="00421231" w:rsidRPr="00F3232E">
        <w:rPr>
          <w:rFonts w:ascii="mylotus" w:hAnsi="mylotus" w:cs="B Badr" w:hint="cs"/>
          <w:sz w:val="28"/>
          <w:szCs w:val="28"/>
          <w:rtl/>
        </w:rPr>
        <w:t xml:space="preserve"> شدند و با او مشورت کردند و از امرشان بازگشتند. وقتی این امر به عمر بن خطاب رسید، بیرون رفت تا به خانه</w:t>
      </w:r>
      <w:r w:rsidR="00421231" w:rsidRPr="00F3232E">
        <w:rPr>
          <w:rFonts w:ascii="mylotus" w:hAnsi="mylotus" w:cs="B Badr" w:hint="cs"/>
          <w:sz w:val="28"/>
          <w:szCs w:val="28"/>
          <w:rtl/>
        </w:rPr>
        <w:softHyphen/>
        <w:t>ی فاطمه رسید و گفت: ای دختر رسول الله</w:t>
      </w:r>
      <w:r w:rsidR="00421231" w:rsidRPr="00F3232E">
        <w:rPr>
          <w:rFonts w:ascii="mylotus" w:hAnsi="mylotus" w:cs="B Badr" w:hint="cs"/>
          <w:sz w:val="28"/>
          <w:szCs w:val="28"/>
        </w:rPr>
        <w:sym w:font="AGA Arabesque" w:char="F072"/>
      </w:r>
      <w:r w:rsidR="00421231" w:rsidRPr="00F3232E">
        <w:rPr>
          <w:rFonts w:ascii="mylotus" w:hAnsi="mylotus" w:cs="B Badr" w:hint="cs"/>
          <w:sz w:val="28"/>
          <w:szCs w:val="28"/>
          <w:rtl/>
        </w:rPr>
        <w:t>! قسم به الله کسی نزد ما دوست داشتنی</w:t>
      </w:r>
      <w:r w:rsidR="00421231" w:rsidRPr="00F3232E">
        <w:rPr>
          <w:rFonts w:ascii="mylotus" w:hAnsi="mylotus" w:cs="B Badr" w:hint="cs"/>
          <w:sz w:val="28"/>
          <w:szCs w:val="28"/>
          <w:rtl/>
        </w:rPr>
        <w:softHyphen/>
        <w:t xml:space="preserve">تر از پدرت نبوده است و کسی نزد ما بعد از پدرت </w:t>
      </w:r>
      <w:r w:rsidR="00CA7998" w:rsidRPr="00F3232E">
        <w:rPr>
          <w:rFonts w:ascii="mylotus" w:hAnsi="mylotus" w:cs="B Badr" w:hint="cs"/>
          <w:sz w:val="28"/>
          <w:szCs w:val="28"/>
          <w:rtl/>
        </w:rPr>
        <w:t>ا</w:t>
      </w:r>
      <w:r w:rsidR="00421231" w:rsidRPr="00F3232E">
        <w:rPr>
          <w:rFonts w:ascii="mylotus" w:hAnsi="mylotus" w:cs="B Badr" w:hint="cs"/>
          <w:sz w:val="28"/>
          <w:szCs w:val="28"/>
          <w:rtl/>
        </w:rPr>
        <w:t>ز تو نزد ما دوست داشتنی</w:t>
      </w:r>
      <w:r w:rsidR="00421231" w:rsidRPr="00F3232E">
        <w:rPr>
          <w:rFonts w:ascii="mylotus" w:hAnsi="mylotus" w:cs="B Badr" w:hint="cs"/>
          <w:sz w:val="28"/>
          <w:szCs w:val="28"/>
          <w:rtl/>
        </w:rPr>
        <w:softHyphen/>
        <w:t>تر نمی</w:t>
      </w:r>
      <w:r w:rsidR="00421231" w:rsidRPr="00F3232E">
        <w:rPr>
          <w:rFonts w:ascii="mylotus" w:hAnsi="mylotus" w:cs="B Badr" w:hint="cs"/>
          <w:sz w:val="28"/>
          <w:szCs w:val="28"/>
          <w:rtl/>
        </w:rPr>
        <w:softHyphen/>
        <w:t>باشد و قسم به الله اگر آن کسانی که [از بیعت] خودداری کرده</w:t>
      </w:r>
      <w:r w:rsidR="00421231" w:rsidRPr="00F3232E">
        <w:rPr>
          <w:rFonts w:ascii="mylotus" w:hAnsi="mylotus" w:cs="B Badr" w:hint="cs"/>
          <w:sz w:val="28"/>
          <w:szCs w:val="28"/>
          <w:rtl/>
        </w:rPr>
        <w:softHyphen/>
        <w:t>اند اگر [در خانه</w:t>
      </w:r>
      <w:r w:rsidR="00421231" w:rsidRPr="00F3232E">
        <w:rPr>
          <w:rFonts w:ascii="mylotus" w:hAnsi="mylotus" w:cs="B Badr" w:hint="cs"/>
          <w:sz w:val="28"/>
          <w:szCs w:val="28"/>
          <w:rtl/>
        </w:rPr>
        <w:softHyphen/>
        <w:t>ی تو] جمع شوند، خانه را بر آنها آتش می</w:t>
      </w:r>
      <w:r w:rsidR="00421231" w:rsidRPr="00F3232E">
        <w:rPr>
          <w:rFonts w:ascii="mylotus" w:hAnsi="mylotus" w:cs="B Badr" w:hint="cs"/>
          <w:sz w:val="28"/>
          <w:szCs w:val="28"/>
          <w:rtl/>
        </w:rPr>
        <w:softHyphen/>
        <w:t>زنم. وقتی عمر بیرون رفت، آنها ن</w:t>
      </w:r>
      <w:r w:rsidR="00CA7998" w:rsidRPr="00F3232E">
        <w:rPr>
          <w:rFonts w:ascii="mylotus" w:hAnsi="mylotus" w:cs="B Badr" w:hint="cs"/>
          <w:sz w:val="28"/>
          <w:szCs w:val="28"/>
          <w:rtl/>
        </w:rPr>
        <w:t>ز</w:t>
      </w:r>
      <w:r w:rsidR="00421231" w:rsidRPr="00F3232E">
        <w:rPr>
          <w:rFonts w:ascii="mylotus" w:hAnsi="mylotus" w:cs="B Badr" w:hint="cs"/>
          <w:sz w:val="28"/>
          <w:szCs w:val="28"/>
          <w:rtl/>
        </w:rPr>
        <w:t>د وی آمدند و او گفت: آیا می</w:t>
      </w:r>
      <w:r w:rsidR="00421231" w:rsidRPr="00F3232E">
        <w:rPr>
          <w:rFonts w:ascii="mylotus" w:hAnsi="mylotus" w:cs="B Badr" w:hint="cs"/>
          <w:sz w:val="28"/>
          <w:szCs w:val="28"/>
          <w:rtl/>
        </w:rPr>
        <w:softHyphen/>
        <w:t>دانید که عمر به نزد من آمد و به الله قسم خورد، اگر دشمنی کنید، خانه را بر شما به آتش می</w:t>
      </w:r>
      <w:r w:rsidR="00421231" w:rsidRPr="00F3232E">
        <w:rPr>
          <w:rFonts w:ascii="mylotus" w:hAnsi="mylotus" w:cs="B Badr" w:hint="cs"/>
          <w:sz w:val="28"/>
          <w:szCs w:val="28"/>
          <w:rtl/>
        </w:rPr>
        <w:softHyphen/>
        <w:t>کشم و قسم به الله اگر نروید آنچه را به آن قسم خورده است انجام می</w:t>
      </w:r>
      <w:r w:rsidR="00421231" w:rsidRPr="00F3232E">
        <w:rPr>
          <w:rFonts w:ascii="mylotus" w:hAnsi="mylotus" w:cs="B Badr" w:hint="cs"/>
          <w:sz w:val="28"/>
          <w:szCs w:val="28"/>
          <w:rtl/>
        </w:rPr>
        <w:softHyphen/>
        <w:t>دهد. پس ای</w:t>
      </w:r>
      <w:r w:rsidR="00CA7998" w:rsidRPr="00F3232E">
        <w:rPr>
          <w:rFonts w:ascii="mylotus" w:hAnsi="mylotus" w:cs="B Badr" w:hint="cs"/>
          <w:sz w:val="28"/>
          <w:szCs w:val="28"/>
          <w:rtl/>
        </w:rPr>
        <w:t>ن ر</w:t>
      </w:r>
      <w:r w:rsidR="00421231" w:rsidRPr="00F3232E">
        <w:rPr>
          <w:rFonts w:ascii="mylotus" w:hAnsi="mylotus" w:cs="B Badr" w:hint="cs"/>
          <w:sz w:val="28"/>
          <w:szCs w:val="28"/>
          <w:rtl/>
        </w:rPr>
        <w:t>اه یافتگان بروید و به نظر خودتان بنگرید و به سوی من باز نگردید! از نزد او رفتند و به سوی او باز نگشتند تا آن که با ابوبکر بیعت کردند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33"/>
      </w:r>
      <w:r w:rsidR="00EB0374" w:rsidRPr="00F3232E">
        <w:rPr>
          <w:rStyle w:val="FootnoteReference"/>
          <w:rFonts w:cs="B Badr"/>
          <w:b/>
          <w:bCs/>
          <w:szCs w:val="28"/>
          <w:rtl/>
        </w:rPr>
        <w:t>)</w:t>
      </w:r>
      <w:r w:rsidRPr="00F3232E">
        <w:rPr>
          <w:rFonts w:ascii="mylotus" w:hAnsi="mylotus" w:cs="B Badr"/>
          <w:sz w:val="28"/>
          <w:szCs w:val="28"/>
          <w:rtl/>
        </w:rPr>
        <w:t xml:space="preserve">. </w:t>
      </w:r>
    </w:p>
    <w:p w:rsidR="009D0DBF" w:rsidRPr="00F3232E" w:rsidRDefault="009D0DBF" w:rsidP="00CA7998">
      <w:pPr>
        <w:jc w:val="lowKashida"/>
        <w:rPr>
          <w:rFonts w:ascii="mylotus" w:hAnsi="mylotus" w:cs="B Badr"/>
          <w:sz w:val="28"/>
          <w:szCs w:val="28"/>
        </w:rPr>
      </w:pPr>
      <w:r w:rsidRPr="00F3232E">
        <w:rPr>
          <w:rFonts w:ascii="mylotus" w:hAnsi="mylotus" w:cs="B Badr"/>
          <w:b/>
          <w:bCs/>
          <w:sz w:val="28"/>
          <w:szCs w:val="28"/>
          <w:rtl/>
        </w:rPr>
        <w:t>رد:</w:t>
      </w:r>
      <w:r w:rsidRPr="00F3232E">
        <w:rPr>
          <w:rFonts w:ascii="mylotus" w:hAnsi="mylotus" w:cs="B Badr"/>
          <w:sz w:val="28"/>
          <w:szCs w:val="28"/>
          <w:rtl/>
        </w:rPr>
        <w:t xml:space="preserve"> </w:t>
      </w:r>
      <w:r w:rsidR="00421231" w:rsidRPr="00F3232E">
        <w:rPr>
          <w:rFonts w:ascii="mylotus" w:hAnsi="mylotus" w:cs="B Badr" w:hint="cs"/>
          <w:sz w:val="28"/>
          <w:szCs w:val="28"/>
          <w:rtl/>
        </w:rPr>
        <w:t>این روایت منقطع است، زیرا روایات اسلم مرسل می</w:t>
      </w:r>
      <w:r w:rsidR="00421231" w:rsidRPr="00F3232E">
        <w:rPr>
          <w:rFonts w:ascii="mylotus" w:hAnsi="mylotus" w:cs="B Badr" w:hint="cs"/>
          <w:sz w:val="28"/>
          <w:szCs w:val="28"/>
          <w:rtl/>
        </w:rPr>
        <w:softHyphen/>
        <w:t xml:space="preserve">باشد و احادیث او از عمر منقطع است، همان گونه به آن با صراحت اشاره شده است: </w:t>
      </w:r>
      <w:r w:rsidRPr="00F3232E">
        <w:rPr>
          <w:rFonts w:ascii="mylotus" w:hAnsi="mylotus" w:cs="B Badr"/>
          <w:sz w:val="28"/>
          <w:szCs w:val="28"/>
          <w:rtl/>
        </w:rPr>
        <w:t>حافظ ابن حجر</w:t>
      </w:r>
      <w:r w:rsidR="00EB0374" w:rsidRPr="00F3232E">
        <w:rPr>
          <w:rStyle w:val="FootnoteReference"/>
          <w:rFonts w:cs="B Badr"/>
          <w:b/>
          <w:bCs/>
          <w:szCs w:val="28"/>
          <w:rtl/>
        </w:rPr>
        <w:t>(</w:t>
      </w:r>
      <w:r w:rsidR="009F0E1E" w:rsidRPr="00F3232E">
        <w:rPr>
          <w:rStyle w:val="FootnoteReference"/>
          <w:rFonts w:cs="B Badr"/>
          <w:b/>
          <w:bCs/>
          <w:szCs w:val="28"/>
          <w:rtl/>
        </w:rPr>
        <w:footnoteReference w:id="434"/>
      </w:r>
      <w:r w:rsidR="00EB0374" w:rsidRPr="00F3232E">
        <w:rPr>
          <w:rStyle w:val="FootnoteReference"/>
          <w:rFonts w:cs="B Badr"/>
          <w:b/>
          <w:bCs/>
          <w:szCs w:val="28"/>
          <w:rtl/>
        </w:rPr>
        <w:t>)</w:t>
      </w:r>
      <w:r w:rsidRPr="00F3232E">
        <w:rPr>
          <w:rFonts w:ascii="mylotus" w:hAnsi="mylotus" w:cs="B Badr"/>
          <w:sz w:val="28"/>
          <w:szCs w:val="28"/>
          <w:rtl/>
        </w:rPr>
        <w:t>، و</w:t>
      </w:r>
      <w:r w:rsidR="00421231" w:rsidRPr="00F3232E">
        <w:rPr>
          <w:rFonts w:ascii="mylotus" w:hAnsi="mylotus" w:cs="B Badr" w:hint="cs"/>
          <w:sz w:val="28"/>
          <w:szCs w:val="28"/>
          <w:rtl/>
        </w:rPr>
        <w:t xml:space="preserve"> همچنین ش</w:t>
      </w:r>
      <w:r w:rsidRPr="00F3232E">
        <w:rPr>
          <w:rFonts w:ascii="mylotus" w:hAnsi="mylotus" w:cs="B Badr"/>
          <w:sz w:val="28"/>
          <w:szCs w:val="28"/>
          <w:rtl/>
        </w:rPr>
        <w:t xml:space="preserve">يخ </w:t>
      </w:r>
      <w:r w:rsidR="00421231" w:rsidRPr="00F3232E">
        <w:rPr>
          <w:rFonts w:ascii="mylotus" w:hAnsi="mylotus" w:cs="B Badr" w:hint="cs"/>
          <w:sz w:val="28"/>
          <w:szCs w:val="28"/>
          <w:rtl/>
        </w:rPr>
        <w:t>آ</w:t>
      </w:r>
      <w:r w:rsidRPr="00F3232E">
        <w:rPr>
          <w:rFonts w:ascii="mylotus" w:hAnsi="mylotus" w:cs="B Badr"/>
          <w:sz w:val="28"/>
          <w:szCs w:val="28"/>
          <w:rtl/>
        </w:rPr>
        <w:t>لباني</w:t>
      </w:r>
      <w:r w:rsidR="00EB0374" w:rsidRPr="00F3232E">
        <w:rPr>
          <w:rStyle w:val="FootnoteReference"/>
          <w:rFonts w:cs="B Badr"/>
          <w:b/>
          <w:bCs/>
          <w:szCs w:val="28"/>
          <w:rtl/>
        </w:rPr>
        <w:t>(</w:t>
      </w:r>
      <w:r w:rsidR="009F0E1E" w:rsidRPr="00F3232E">
        <w:rPr>
          <w:rStyle w:val="FootnoteReference"/>
          <w:rFonts w:cs="B Badr"/>
          <w:b/>
          <w:bCs/>
          <w:szCs w:val="28"/>
          <w:rtl/>
        </w:rPr>
        <w:footnoteReference w:id="435"/>
      </w:r>
      <w:r w:rsidR="00EB0374" w:rsidRPr="00F3232E">
        <w:rPr>
          <w:rStyle w:val="FootnoteReference"/>
          <w:rFonts w:cs="B Badr"/>
          <w:b/>
          <w:bCs/>
          <w:szCs w:val="28"/>
          <w:rtl/>
        </w:rPr>
        <w:t>)</w:t>
      </w:r>
      <w:r w:rsidRPr="00F3232E">
        <w:rPr>
          <w:rFonts w:ascii="mylotus" w:hAnsi="mylotus" w:cs="B Badr"/>
          <w:sz w:val="28"/>
          <w:szCs w:val="28"/>
          <w:rtl/>
        </w:rPr>
        <w:t xml:space="preserve">. </w:t>
      </w:r>
      <w:r w:rsidR="00CA7998" w:rsidRPr="00F3232E">
        <w:rPr>
          <w:rFonts w:ascii="mylotus" w:hAnsi="mylotus" w:cs="B Badr" w:hint="cs"/>
          <w:sz w:val="28"/>
          <w:szCs w:val="28"/>
          <w:rtl/>
        </w:rPr>
        <w:t xml:space="preserve">همچنین </w:t>
      </w:r>
      <w:r w:rsidR="008F2D6B" w:rsidRPr="00F3232E">
        <w:rPr>
          <w:rFonts w:ascii="mylotus" w:hAnsi="mylotus" w:cs="B Badr" w:hint="cs"/>
          <w:sz w:val="28"/>
          <w:szCs w:val="28"/>
          <w:rtl/>
        </w:rPr>
        <w:t>این حدیث سخن آنها را رد می</w:t>
      </w:r>
      <w:r w:rsidR="008F2D6B" w:rsidRPr="00F3232E">
        <w:rPr>
          <w:rFonts w:ascii="mylotus" w:hAnsi="mylotus" w:cs="B Badr" w:hint="cs"/>
          <w:sz w:val="28"/>
          <w:szCs w:val="28"/>
          <w:rtl/>
        </w:rPr>
        <w:softHyphen/>
        <w:t>نماید که به جای حاصل شدن آتش زدن، تهدید آتش زدن در آن آمده است. همچنین باطل می</w:t>
      </w:r>
      <w:r w:rsidR="008F2D6B" w:rsidRPr="00F3232E">
        <w:rPr>
          <w:rFonts w:ascii="mylotus" w:hAnsi="mylotus" w:cs="B Badr" w:hint="cs"/>
          <w:sz w:val="28"/>
          <w:szCs w:val="28"/>
          <w:rtl/>
        </w:rPr>
        <w:softHyphen/>
        <w:t>باشد، زیرا در آن آمده است، علی</w:t>
      </w:r>
      <w:r w:rsidR="008F2D6B" w:rsidRPr="00F3232E">
        <w:rPr>
          <w:rFonts w:ascii="mylotus" w:hAnsi="mylotus" w:cs="B Badr" w:hint="cs"/>
          <w:sz w:val="28"/>
          <w:szCs w:val="28"/>
        </w:rPr>
        <w:sym w:font="AGA Arabesque" w:char="F074"/>
      </w:r>
      <w:r w:rsidR="008F2D6B" w:rsidRPr="00F3232E">
        <w:rPr>
          <w:rFonts w:ascii="mylotus" w:hAnsi="mylotus" w:cs="B Badr" w:hint="cs"/>
          <w:sz w:val="28"/>
          <w:szCs w:val="28"/>
          <w:rtl/>
        </w:rPr>
        <w:t xml:space="preserve"> بیعت ننمود؛ </w:t>
      </w:r>
      <w:r w:rsidR="00CA7998" w:rsidRPr="00F3232E">
        <w:rPr>
          <w:rFonts w:ascii="mylotus" w:hAnsi="mylotus" w:cs="B Badr" w:hint="cs"/>
          <w:sz w:val="28"/>
          <w:szCs w:val="28"/>
          <w:rtl/>
        </w:rPr>
        <w:t>ز</w:t>
      </w:r>
      <w:r w:rsidR="008F2D6B" w:rsidRPr="00F3232E">
        <w:rPr>
          <w:rFonts w:ascii="mylotus" w:hAnsi="mylotus" w:cs="B Badr" w:hint="cs"/>
          <w:sz w:val="28"/>
          <w:szCs w:val="28"/>
          <w:rtl/>
        </w:rPr>
        <w:t>یرا در این روایت آمده است: نزد فاطمه باز نگشتند تا آن که با ابوبکر بیعت کردند</w:t>
      </w:r>
      <w:r w:rsidRPr="00F3232E">
        <w:rPr>
          <w:rFonts w:ascii="mylotus" w:hAnsi="mylotus" w:cs="B Badr"/>
          <w:sz w:val="28"/>
          <w:szCs w:val="28"/>
          <w:rtl/>
        </w:rPr>
        <w:t>.</w:t>
      </w:r>
    </w:p>
    <w:p w:rsidR="008F2D6B" w:rsidRPr="00F3232E" w:rsidRDefault="008F2D6B" w:rsidP="008F2D6B">
      <w:pPr>
        <w:numPr>
          <w:ilvl w:val="0"/>
          <w:numId w:val="42"/>
        </w:numPr>
        <w:jc w:val="lowKashida"/>
        <w:rPr>
          <w:rFonts w:ascii="mylotus" w:hAnsi="mylotus" w:cs="B Badr" w:hint="cs"/>
          <w:sz w:val="28"/>
          <w:szCs w:val="28"/>
        </w:rPr>
      </w:pPr>
      <w:r w:rsidRPr="00F3232E">
        <w:rPr>
          <w:rFonts w:ascii="mylotus" w:hAnsi="mylotus" w:cs="B Badr" w:hint="cs"/>
          <w:sz w:val="28"/>
          <w:szCs w:val="28"/>
          <w:rtl/>
        </w:rPr>
        <w:t>در روایتی دیگر 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ابن حميد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جرير </w:t>
      </w:r>
      <w:r w:rsidRPr="00F3232E">
        <w:rPr>
          <w:rFonts w:ascii="mylotus" w:hAnsi="mylotus" w:cs="B Badr" w:hint="cs"/>
          <w:sz w:val="28"/>
          <w:szCs w:val="28"/>
          <w:rtl/>
        </w:rPr>
        <w:t xml:space="preserve">از </w:t>
      </w:r>
      <w:r w:rsidR="009D0DBF" w:rsidRPr="00F3232E">
        <w:rPr>
          <w:rFonts w:ascii="mylotus" w:hAnsi="mylotus" w:cs="B Badr"/>
          <w:sz w:val="28"/>
          <w:szCs w:val="28"/>
          <w:rtl/>
        </w:rPr>
        <w:t>مغير</w:t>
      </w:r>
      <w:r w:rsidRPr="00F3232E">
        <w:rPr>
          <w:rFonts w:ascii="mylotus" w:hAnsi="mylotus" w:cs="B Badr" w:hint="cs"/>
          <w:sz w:val="28"/>
          <w:szCs w:val="28"/>
          <w:rtl/>
        </w:rPr>
        <w:t xml:space="preserve">ه از </w:t>
      </w:r>
      <w:r w:rsidR="009D0DBF" w:rsidRPr="00F3232E">
        <w:rPr>
          <w:rFonts w:ascii="mylotus" w:hAnsi="mylotus" w:cs="B Badr"/>
          <w:sz w:val="28"/>
          <w:szCs w:val="28"/>
          <w:rtl/>
        </w:rPr>
        <w:t xml:space="preserve">زياد بن كليب </w:t>
      </w:r>
      <w:r w:rsidRPr="00F3232E">
        <w:rPr>
          <w:rFonts w:ascii="mylotus" w:hAnsi="mylotus" w:cs="B Badr" w:hint="cs"/>
          <w:sz w:val="28"/>
          <w:szCs w:val="28"/>
          <w:rtl/>
        </w:rPr>
        <w:t>که گفته است: عمر به خانه</w:t>
      </w:r>
      <w:r w:rsidRPr="00F3232E">
        <w:rPr>
          <w:rFonts w:ascii="mylotus" w:hAnsi="mylotus" w:cs="B Badr" w:hint="cs"/>
          <w:sz w:val="28"/>
          <w:szCs w:val="28"/>
          <w:rtl/>
        </w:rPr>
        <w:softHyphen/>
        <w:t>ی علی آمد و در آن طلحه و زبیر و مردانی از مهاجرین بودند و گفت: «قسم به الله، آن را بر شما آتش می</w:t>
      </w:r>
      <w:r w:rsidRPr="00F3232E">
        <w:rPr>
          <w:rFonts w:ascii="mylotus" w:hAnsi="mylotus" w:cs="B Badr" w:hint="cs"/>
          <w:sz w:val="28"/>
          <w:szCs w:val="28"/>
          <w:rtl/>
        </w:rPr>
        <w:softHyphen/>
        <w:t>زنم یا آن که برای بیعت با وی بیرون می</w:t>
      </w:r>
      <w:r w:rsidRPr="00F3232E">
        <w:rPr>
          <w:rFonts w:ascii="mylotus" w:hAnsi="mylotus" w:cs="B Badr" w:hint="cs"/>
          <w:sz w:val="28"/>
          <w:szCs w:val="28"/>
          <w:rtl/>
        </w:rPr>
        <w:softHyphen/>
        <w:t>آیید. زبیر با شمشیر از خلاف بیرون آمده بیرون رفت و لغزید و شمشیر ا</w:t>
      </w:r>
      <w:r w:rsidR="00CA7998" w:rsidRPr="00F3232E">
        <w:rPr>
          <w:rFonts w:ascii="mylotus" w:hAnsi="mylotus" w:cs="B Badr" w:hint="cs"/>
          <w:sz w:val="28"/>
          <w:szCs w:val="28"/>
          <w:rtl/>
        </w:rPr>
        <w:t>ز</w:t>
      </w:r>
      <w:r w:rsidRPr="00F3232E">
        <w:rPr>
          <w:rFonts w:ascii="mylotus" w:hAnsi="mylotus" w:cs="B Badr" w:hint="cs"/>
          <w:sz w:val="28"/>
          <w:szCs w:val="28"/>
          <w:rtl/>
        </w:rPr>
        <w:t xml:space="preserve"> دست او افتاد و در نتیجه به او حمله بردند و آن را از او گرفتند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36"/>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CA7998">
      <w:pPr>
        <w:jc w:val="lowKashida"/>
        <w:rPr>
          <w:rFonts w:ascii="mylotus" w:hAnsi="mylotus" w:cs="B Badr"/>
          <w:sz w:val="28"/>
          <w:szCs w:val="28"/>
        </w:rPr>
      </w:pPr>
      <w:r w:rsidRPr="00F3232E">
        <w:rPr>
          <w:rFonts w:ascii="mylotus" w:hAnsi="mylotus" w:cs="B Badr"/>
          <w:b/>
          <w:bCs/>
          <w:sz w:val="28"/>
          <w:szCs w:val="28"/>
          <w:rtl/>
        </w:rPr>
        <w:lastRenderedPageBreak/>
        <w:t>رد:</w:t>
      </w:r>
      <w:r w:rsidRPr="00F3232E">
        <w:rPr>
          <w:rFonts w:ascii="mylotus" w:hAnsi="mylotus" w:cs="B Badr"/>
          <w:sz w:val="28"/>
          <w:szCs w:val="28"/>
          <w:rtl/>
        </w:rPr>
        <w:t xml:space="preserve"> </w:t>
      </w:r>
      <w:r w:rsidR="008F2D6B" w:rsidRPr="00F3232E">
        <w:rPr>
          <w:rFonts w:ascii="mylotus" w:hAnsi="mylotus" w:cs="B Badr" w:hint="cs"/>
          <w:sz w:val="28"/>
          <w:szCs w:val="28"/>
          <w:rtl/>
        </w:rPr>
        <w:t>این روایت دارای آفات و علل می</w:t>
      </w:r>
      <w:r w:rsidR="008F2D6B" w:rsidRPr="00F3232E">
        <w:rPr>
          <w:rFonts w:ascii="mylotus" w:hAnsi="mylotus" w:cs="B Badr" w:hint="cs"/>
          <w:sz w:val="28"/>
          <w:szCs w:val="28"/>
          <w:rtl/>
        </w:rPr>
        <w:softHyphen/>
        <w:t>باشد. از آنها</w:t>
      </w:r>
      <w:r w:rsidRPr="00F3232E">
        <w:rPr>
          <w:rFonts w:ascii="mylotus" w:hAnsi="mylotus" w:cs="B Badr"/>
          <w:sz w:val="28"/>
          <w:szCs w:val="28"/>
          <w:rtl/>
        </w:rPr>
        <w:t xml:space="preserve">: جرير بن حازم </w:t>
      </w:r>
      <w:r w:rsidR="008F2D6B" w:rsidRPr="00F3232E">
        <w:rPr>
          <w:rFonts w:ascii="mylotus" w:hAnsi="mylotus" w:cs="B Badr" w:hint="cs"/>
          <w:sz w:val="28"/>
          <w:szCs w:val="28"/>
          <w:rtl/>
        </w:rPr>
        <w:t>صدوق بوده است ولی اختلاط می</w:t>
      </w:r>
      <w:r w:rsidR="008F2D6B" w:rsidRPr="00F3232E">
        <w:rPr>
          <w:rFonts w:ascii="mylotus" w:hAnsi="mylotus" w:cs="B Badr" w:hint="cs"/>
          <w:sz w:val="28"/>
          <w:szCs w:val="28"/>
          <w:rtl/>
        </w:rPr>
        <w:softHyphen/>
        <w:t xml:space="preserve">کرده است و </w:t>
      </w:r>
      <w:r w:rsidR="00CA7998" w:rsidRPr="00F3232E">
        <w:rPr>
          <w:rFonts w:ascii="mylotus" w:hAnsi="mylotus" w:cs="B Badr" w:hint="cs"/>
          <w:sz w:val="28"/>
          <w:szCs w:val="28"/>
          <w:rtl/>
        </w:rPr>
        <w:t xml:space="preserve">به </w:t>
      </w:r>
      <w:r w:rsidR="008F2D6B" w:rsidRPr="00F3232E">
        <w:rPr>
          <w:rFonts w:ascii="mylotus" w:hAnsi="mylotus" w:cs="B Badr" w:hint="cs"/>
          <w:sz w:val="28"/>
          <w:szCs w:val="28"/>
          <w:rtl/>
        </w:rPr>
        <w:t xml:space="preserve">این امر را به صراحت ابوداود و بخاری(بخارایی) در </w:t>
      </w:r>
      <w:r w:rsidRPr="00F3232E">
        <w:rPr>
          <w:rFonts w:ascii="mylotus" w:hAnsi="mylotus" w:cs="B Badr"/>
          <w:sz w:val="28"/>
          <w:szCs w:val="28"/>
          <w:rtl/>
        </w:rPr>
        <w:t>التاريخ الكبير</w:t>
      </w:r>
      <w:r w:rsidR="008F2D6B" w:rsidRPr="00F3232E">
        <w:rPr>
          <w:rFonts w:ascii="mylotus" w:hAnsi="mylotus" w:cs="B Badr" w:hint="cs"/>
          <w:sz w:val="28"/>
          <w:szCs w:val="28"/>
          <w:rtl/>
        </w:rPr>
        <w:t xml:space="preserve"> اشاره کرده</w:t>
      </w:r>
      <w:r w:rsidR="008F2D6B" w:rsidRPr="00F3232E">
        <w:rPr>
          <w:rFonts w:ascii="mylotus" w:hAnsi="mylotus" w:cs="B Badr" w:hint="cs"/>
          <w:sz w:val="28"/>
          <w:szCs w:val="28"/>
          <w:rtl/>
        </w:rPr>
        <w:softHyphen/>
        <w:t>اند</w:t>
      </w:r>
      <w:r w:rsidR="00EB0374" w:rsidRPr="00F3232E">
        <w:rPr>
          <w:rStyle w:val="FootnoteReference"/>
          <w:rFonts w:cs="B Badr"/>
          <w:b/>
          <w:bCs/>
          <w:szCs w:val="28"/>
          <w:rtl/>
        </w:rPr>
        <w:t>(</w:t>
      </w:r>
      <w:r w:rsidR="009F0E1E" w:rsidRPr="00F3232E">
        <w:rPr>
          <w:rStyle w:val="FootnoteReference"/>
          <w:rFonts w:cs="B Badr"/>
          <w:b/>
          <w:bCs/>
          <w:szCs w:val="28"/>
          <w:rtl/>
        </w:rPr>
        <w:footnoteReference w:id="437"/>
      </w:r>
      <w:r w:rsidR="00EB0374" w:rsidRPr="00F3232E">
        <w:rPr>
          <w:rStyle w:val="FootnoteReference"/>
          <w:rFonts w:cs="B Badr"/>
          <w:b/>
          <w:bCs/>
          <w:szCs w:val="28"/>
          <w:rtl/>
        </w:rPr>
        <w:t>)</w:t>
      </w:r>
      <w:r w:rsidRPr="00F3232E">
        <w:rPr>
          <w:rFonts w:ascii="mylotus" w:hAnsi="mylotus" w:cs="B Badr"/>
          <w:sz w:val="28"/>
          <w:szCs w:val="28"/>
          <w:rtl/>
        </w:rPr>
        <w:t xml:space="preserve">. </w:t>
      </w:r>
      <w:r w:rsidR="008F2D6B" w:rsidRPr="00F3232E">
        <w:rPr>
          <w:rFonts w:ascii="mylotus" w:hAnsi="mylotus" w:cs="B Badr" w:hint="cs"/>
          <w:sz w:val="28"/>
          <w:szCs w:val="28"/>
          <w:rtl/>
        </w:rPr>
        <w:t xml:space="preserve">همچنین </w:t>
      </w:r>
      <w:r w:rsidRPr="00F3232E">
        <w:rPr>
          <w:rFonts w:ascii="mylotus" w:hAnsi="mylotus" w:cs="B Badr"/>
          <w:sz w:val="28"/>
          <w:szCs w:val="28"/>
          <w:rtl/>
        </w:rPr>
        <w:t>مغير</w:t>
      </w:r>
      <w:r w:rsidR="008F2D6B" w:rsidRPr="00F3232E">
        <w:rPr>
          <w:rFonts w:ascii="mylotus" w:hAnsi="mylotus" w:cs="B Badr" w:hint="cs"/>
          <w:sz w:val="28"/>
          <w:szCs w:val="28"/>
          <w:rtl/>
        </w:rPr>
        <w:t xml:space="preserve">ه که همان </w:t>
      </w:r>
      <w:r w:rsidRPr="00F3232E">
        <w:rPr>
          <w:rFonts w:ascii="mylotus" w:hAnsi="mylotus" w:cs="B Badr"/>
          <w:sz w:val="28"/>
          <w:szCs w:val="28"/>
          <w:rtl/>
        </w:rPr>
        <w:t>ابن مقسم</w:t>
      </w:r>
      <w:r w:rsidR="008F2D6B" w:rsidRPr="00F3232E">
        <w:rPr>
          <w:rFonts w:ascii="mylotus" w:hAnsi="mylotus" w:cs="B Badr" w:hint="cs"/>
          <w:sz w:val="28"/>
          <w:szCs w:val="28"/>
          <w:rtl/>
        </w:rPr>
        <w:t xml:space="preserve"> می</w:t>
      </w:r>
      <w:r w:rsidR="008F2D6B" w:rsidRPr="00F3232E">
        <w:rPr>
          <w:rFonts w:ascii="mylotus" w:hAnsi="mylotus" w:cs="B Badr" w:hint="cs"/>
          <w:sz w:val="28"/>
          <w:szCs w:val="28"/>
          <w:rtl/>
        </w:rPr>
        <w:softHyphen/>
        <w:t>باشد</w:t>
      </w:r>
      <w:r w:rsidRPr="00F3232E">
        <w:rPr>
          <w:rFonts w:ascii="mylotus" w:hAnsi="mylotus" w:cs="B Badr"/>
          <w:sz w:val="28"/>
          <w:szCs w:val="28"/>
          <w:rtl/>
        </w:rPr>
        <w:t>. ثق</w:t>
      </w:r>
      <w:r w:rsidR="008F2D6B" w:rsidRPr="00F3232E">
        <w:rPr>
          <w:rFonts w:ascii="mylotus" w:hAnsi="mylotus" w:cs="B Badr" w:hint="cs"/>
          <w:sz w:val="28"/>
          <w:szCs w:val="28"/>
          <w:rtl/>
        </w:rPr>
        <w:t>ه و مورد اعتماد می</w:t>
      </w:r>
      <w:r w:rsidR="008F2D6B" w:rsidRPr="00F3232E">
        <w:rPr>
          <w:rFonts w:ascii="mylotus" w:hAnsi="mylotus" w:cs="B Badr" w:hint="cs"/>
          <w:sz w:val="28"/>
          <w:szCs w:val="28"/>
          <w:rtl/>
        </w:rPr>
        <w:softHyphen/>
        <w:t>باشد مگر آن که در احادیث خود</w:t>
      </w:r>
      <w:r w:rsidR="00CA7998" w:rsidRPr="00F3232E">
        <w:rPr>
          <w:rFonts w:ascii="mylotus" w:hAnsi="mylotus" w:cs="B Badr" w:hint="cs"/>
          <w:sz w:val="28"/>
          <w:szCs w:val="28"/>
          <w:rtl/>
        </w:rPr>
        <w:t xml:space="preserve"> را</w:t>
      </w:r>
      <w:r w:rsidR="008F2D6B" w:rsidRPr="00F3232E">
        <w:rPr>
          <w:rFonts w:ascii="mylotus" w:hAnsi="mylotus" w:cs="B Badr" w:hint="cs"/>
          <w:sz w:val="28"/>
          <w:szCs w:val="28"/>
          <w:rtl/>
        </w:rPr>
        <w:t xml:space="preserve"> </w:t>
      </w:r>
      <w:r w:rsidR="00CA7998" w:rsidRPr="00F3232E">
        <w:rPr>
          <w:rFonts w:ascii="mylotus" w:hAnsi="mylotus" w:cs="B Badr" w:hint="cs"/>
          <w:sz w:val="28"/>
          <w:szCs w:val="28"/>
          <w:rtl/>
        </w:rPr>
        <w:t xml:space="preserve">با </w:t>
      </w:r>
      <w:r w:rsidR="008F2D6B" w:rsidRPr="00F3232E">
        <w:rPr>
          <w:rFonts w:ascii="mylotus" w:hAnsi="mylotus" w:cs="B Badr" w:hint="cs"/>
          <w:sz w:val="28"/>
          <w:szCs w:val="28"/>
          <w:rtl/>
        </w:rPr>
        <w:t>ارسال انجام می</w:t>
      </w:r>
      <w:r w:rsidR="008F2D6B" w:rsidRPr="00F3232E">
        <w:rPr>
          <w:rFonts w:ascii="mylotus" w:hAnsi="mylotus" w:cs="B Badr" w:hint="cs"/>
          <w:sz w:val="28"/>
          <w:szCs w:val="28"/>
          <w:rtl/>
        </w:rPr>
        <w:softHyphen/>
      </w:r>
      <w:r w:rsidR="00CA7998" w:rsidRPr="00F3232E">
        <w:rPr>
          <w:rFonts w:ascii="mylotus" w:hAnsi="mylotus" w:cs="B Badr" w:hint="cs"/>
          <w:sz w:val="28"/>
          <w:szCs w:val="28"/>
          <w:rtl/>
        </w:rPr>
        <w:t>د</w:t>
      </w:r>
      <w:r w:rsidR="008F2D6B" w:rsidRPr="00F3232E">
        <w:rPr>
          <w:rFonts w:ascii="mylotus" w:hAnsi="mylotus" w:cs="B Badr" w:hint="cs"/>
          <w:sz w:val="28"/>
          <w:szCs w:val="28"/>
          <w:rtl/>
        </w:rPr>
        <w:t>هد خصوصا ا</w:t>
      </w:r>
      <w:r w:rsidR="00CA7998" w:rsidRPr="00F3232E">
        <w:rPr>
          <w:rFonts w:ascii="mylotus" w:hAnsi="mylotus" w:cs="B Badr" w:hint="cs"/>
          <w:sz w:val="28"/>
          <w:szCs w:val="28"/>
          <w:rtl/>
        </w:rPr>
        <w:t>ز</w:t>
      </w:r>
      <w:r w:rsidR="008F2D6B" w:rsidRPr="00F3232E">
        <w:rPr>
          <w:rFonts w:ascii="mylotus" w:hAnsi="mylotus" w:cs="B Badr" w:hint="cs"/>
          <w:sz w:val="28"/>
          <w:szCs w:val="28"/>
          <w:rtl/>
        </w:rPr>
        <w:t xml:space="preserve"> ابراهیم</w:t>
      </w:r>
      <w:r w:rsidRPr="00F3232E">
        <w:rPr>
          <w:rFonts w:ascii="mylotus" w:hAnsi="mylotus" w:cs="B Badr"/>
          <w:sz w:val="28"/>
          <w:szCs w:val="28"/>
          <w:rtl/>
        </w:rPr>
        <w:t xml:space="preserve">. حافظ ابن حجر </w:t>
      </w:r>
      <w:r w:rsidR="008F2D6B" w:rsidRPr="00F3232E">
        <w:rPr>
          <w:rFonts w:ascii="mylotus" w:hAnsi="mylotus" w:cs="B Badr" w:hint="cs"/>
          <w:sz w:val="28"/>
          <w:szCs w:val="28"/>
          <w:rtl/>
        </w:rPr>
        <w:t>او را در مرتبه</w:t>
      </w:r>
      <w:r w:rsidR="008F2D6B" w:rsidRPr="00F3232E">
        <w:rPr>
          <w:rFonts w:ascii="mylotus" w:hAnsi="mylotus" w:cs="B Badr" w:hint="cs"/>
          <w:sz w:val="28"/>
          <w:szCs w:val="28"/>
          <w:rtl/>
        </w:rPr>
        <w:softHyphen/>
        <w:t>ی سوم تدلیس کنندگان قرار داده است و آن مرتبه</w:t>
      </w:r>
      <w:r w:rsidR="008F2D6B" w:rsidRPr="00F3232E">
        <w:rPr>
          <w:rFonts w:ascii="mylotus" w:hAnsi="mylotus" w:cs="B Badr" w:hint="cs"/>
          <w:sz w:val="28"/>
          <w:szCs w:val="28"/>
          <w:rtl/>
        </w:rPr>
        <w:softHyphen/>
        <w:t>ای است که از این گونه راویان حدیث قبول نمی</w:t>
      </w:r>
      <w:r w:rsidR="008F2D6B" w:rsidRPr="00F3232E">
        <w:rPr>
          <w:rFonts w:ascii="mylotus" w:hAnsi="mylotus" w:cs="B Badr" w:hint="cs"/>
          <w:sz w:val="28"/>
          <w:szCs w:val="28"/>
          <w:rtl/>
        </w:rPr>
        <w:softHyphen/>
        <w:t>شود، مگر آن که به صراحت به سماع خود اشاره نموده باشند</w:t>
      </w:r>
      <w:r w:rsidRPr="00F3232E">
        <w:rPr>
          <w:rFonts w:ascii="mylotus" w:hAnsi="mylotus" w:cs="B Badr"/>
          <w:sz w:val="28"/>
          <w:szCs w:val="28"/>
          <w:rtl/>
        </w:rPr>
        <w:t>.</w:t>
      </w:r>
    </w:p>
    <w:p w:rsidR="000061EB" w:rsidRPr="00F3232E" w:rsidRDefault="008F2D6B" w:rsidP="000061EB">
      <w:pPr>
        <w:numPr>
          <w:ilvl w:val="0"/>
          <w:numId w:val="42"/>
        </w:numPr>
        <w:jc w:val="lowKashida"/>
        <w:rPr>
          <w:rFonts w:ascii="mylotus" w:hAnsi="mylotus" w:cs="B Badr" w:hint="cs"/>
          <w:sz w:val="28"/>
          <w:szCs w:val="28"/>
        </w:rPr>
      </w:pPr>
      <w:r w:rsidRPr="00F3232E">
        <w:rPr>
          <w:rFonts w:ascii="mylotus" w:hAnsi="mylotus" w:cs="B Badr" w:hint="cs"/>
          <w:sz w:val="28"/>
          <w:szCs w:val="28"/>
          <w:rtl/>
        </w:rPr>
        <w:t>در روایتی دیگر آمده است</w:t>
      </w:r>
      <w:r w:rsidR="009D0DBF" w:rsidRPr="00F3232E">
        <w:rPr>
          <w:rFonts w:ascii="mylotus" w:hAnsi="mylotus" w:cs="B Badr"/>
          <w:sz w:val="28"/>
          <w:szCs w:val="28"/>
          <w:rtl/>
        </w:rPr>
        <w:t xml:space="preserve">: بلاذري، </w:t>
      </w:r>
      <w:r w:rsidRPr="00F3232E">
        <w:rPr>
          <w:rFonts w:ascii="mylotus" w:hAnsi="mylotus" w:cs="B Badr" w:hint="cs"/>
          <w:sz w:val="28"/>
          <w:szCs w:val="28"/>
          <w:rtl/>
        </w:rPr>
        <w:t xml:space="preserve">وفات یافته در سال </w:t>
      </w:r>
      <w:r w:rsidR="009D0DBF" w:rsidRPr="00F3232E">
        <w:rPr>
          <w:rFonts w:ascii="mylotus" w:hAnsi="mylotus" w:cs="B Badr"/>
          <w:sz w:val="28"/>
          <w:szCs w:val="28"/>
          <w:rtl/>
        </w:rPr>
        <w:t>(279هـ)</w:t>
      </w:r>
      <w:r w:rsidRPr="00F3232E">
        <w:rPr>
          <w:rFonts w:ascii="mylotus" w:hAnsi="mylotus" w:cs="B Badr" w:hint="cs"/>
          <w:sz w:val="28"/>
          <w:szCs w:val="28"/>
          <w:rtl/>
        </w:rPr>
        <w:t xml:space="preserve"> از </w:t>
      </w:r>
      <w:r w:rsidR="009D0DBF" w:rsidRPr="00F3232E">
        <w:rPr>
          <w:rFonts w:ascii="mylotus" w:hAnsi="mylotus" w:cs="B Badr"/>
          <w:sz w:val="28"/>
          <w:szCs w:val="28"/>
          <w:rtl/>
        </w:rPr>
        <w:t>سليمان تيمي</w:t>
      </w:r>
      <w:r w:rsidRPr="00F3232E">
        <w:rPr>
          <w:rFonts w:ascii="mylotus" w:hAnsi="mylotus" w:cs="B Badr" w:hint="cs"/>
          <w:sz w:val="28"/>
          <w:szCs w:val="28"/>
          <w:rtl/>
        </w:rPr>
        <w:t xml:space="preserve"> از </w:t>
      </w:r>
      <w:r w:rsidR="009D0DBF" w:rsidRPr="00F3232E">
        <w:rPr>
          <w:rFonts w:ascii="mylotus" w:hAnsi="mylotus" w:cs="B Badr"/>
          <w:sz w:val="28"/>
          <w:szCs w:val="28"/>
          <w:rtl/>
        </w:rPr>
        <w:t>ابن عون</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w:t>
      </w:r>
      <w:r w:rsidR="000061EB" w:rsidRPr="00F3232E">
        <w:rPr>
          <w:rFonts w:ascii="mylotus" w:hAnsi="mylotus" w:cs="B Badr" w:hint="cs"/>
          <w:sz w:val="28"/>
          <w:szCs w:val="28"/>
          <w:rtl/>
        </w:rPr>
        <w:t>ابوبکر به سوی علی</w:t>
      </w:r>
      <w:r w:rsidR="000061EB" w:rsidRPr="00F3232E">
        <w:rPr>
          <w:rFonts w:ascii="mylotus" w:hAnsi="mylotus" w:cs="B Badr" w:hint="cs"/>
          <w:sz w:val="28"/>
          <w:szCs w:val="28"/>
        </w:rPr>
        <w:sym w:font="AGA Arabesque" w:char="F074"/>
      </w:r>
      <w:r w:rsidR="000061EB" w:rsidRPr="00F3232E">
        <w:rPr>
          <w:rFonts w:ascii="mylotus" w:hAnsi="mylotus" w:cs="B Badr" w:hint="cs"/>
          <w:sz w:val="28"/>
          <w:szCs w:val="28"/>
          <w:rtl/>
        </w:rPr>
        <w:t xml:space="preserve"> فرستاد و از او خواست تا بیعت نماید و او بیعت نکرد. عمر آمد و شعله</w:t>
      </w:r>
      <w:r w:rsidR="000061EB" w:rsidRPr="00F3232E">
        <w:rPr>
          <w:rFonts w:ascii="mylotus" w:hAnsi="mylotus" w:cs="B Badr" w:hint="cs"/>
          <w:sz w:val="28"/>
          <w:szCs w:val="28"/>
          <w:rtl/>
        </w:rPr>
        <w:softHyphen/>
        <w:t>ای از آتش در دست وی بود و فاطمه را در جلوی درب دید. فاطمه گفت: ای پسر خطاب! آیا تو را در حالی می</w:t>
      </w:r>
      <w:r w:rsidR="000061EB" w:rsidRPr="00F3232E">
        <w:rPr>
          <w:rFonts w:ascii="mylotus" w:hAnsi="mylotus" w:cs="B Badr" w:hint="cs"/>
          <w:sz w:val="28"/>
          <w:szCs w:val="28"/>
          <w:rtl/>
        </w:rPr>
        <w:softHyphen/>
        <w:t>بینم که می</w:t>
      </w:r>
      <w:r w:rsidR="000061EB" w:rsidRPr="00F3232E">
        <w:rPr>
          <w:rFonts w:ascii="mylotus" w:hAnsi="mylotus" w:cs="B Badr" w:hint="cs"/>
          <w:sz w:val="28"/>
          <w:szCs w:val="28"/>
          <w:rtl/>
        </w:rPr>
        <w:softHyphen/>
        <w:t>خواهی درب [خانه</w:t>
      </w:r>
      <w:r w:rsidR="000061EB" w:rsidRPr="00F3232E">
        <w:rPr>
          <w:rFonts w:ascii="mylotus" w:hAnsi="mylotus" w:cs="B Badr" w:hint="cs"/>
          <w:sz w:val="28"/>
          <w:szCs w:val="28"/>
          <w:rtl/>
        </w:rPr>
        <w:softHyphen/>
        <w:t>ی مرا] آتش بزنی؟ گفت: بله، این قوی</w:t>
      </w:r>
      <w:r w:rsidR="000061EB" w:rsidRPr="00F3232E">
        <w:rPr>
          <w:rFonts w:ascii="mylotus" w:hAnsi="mylotus" w:cs="B Badr" w:hint="cs"/>
          <w:sz w:val="28"/>
          <w:szCs w:val="28"/>
          <w:rtl/>
        </w:rPr>
        <w:softHyphen/>
        <w:t>تر از آن چیزی است که پدرت برای آن آمده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38"/>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CA7998">
      <w:pPr>
        <w:jc w:val="lowKashida"/>
        <w:rPr>
          <w:rFonts w:ascii="mylotus" w:hAnsi="mylotus" w:cs="B Badr"/>
          <w:sz w:val="28"/>
          <w:szCs w:val="28"/>
        </w:rPr>
      </w:pPr>
      <w:r w:rsidRPr="00F3232E">
        <w:rPr>
          <w:rFonts w:ascii="mylotus" w:hAnsi="mylotus" w:cs="B Badr"/>
          <w:b/>
          <w:bCs/>
          <w:sz w:val="28"/>
          <w:szCs w:val="28"/>
          <w:rtl/>
        </w:rPr>
        <w:t>رد:</w:t>
      </w:r>
      <w:r w:rsidR="000061EB" w:rsidRPr="00F3232E">
        <w:rPr>
          <w:rFonts w:ascii="mylotus" w:hAnsi="mylotus" w:cs="B Badr" w:hint="cs"/>
          <w:b/>
          <w:bCs/>
          <w:sz w:val="28"/>
          <w:szCs w:val="28"/>
          <w:rtl/>
        </w:rPr>
        <w:t xml:space="preserve"> </w:t>
      </w:r>
      <w:r w:rsidRPr="00F3232E">
        <w:rPr>
          <w:rFonts w:ascii="mylotus" w:hAnsi="mylotus" w:cs="B Badr"/>
          <w:sz w:val="28"/>
          <w:szCs w:val="28"/>
          <w:rtl/>
        </w:rPr>
        <w:t>ا</w:t>
      </w:r>
      <w:r w:rsidR="000061EB" w:rsidRPr="00F3232E">
        <w:rPr>
          <w:rFonts w:ascii="mylotus" w:hAnsi="mylotus" w:cs="B Badr" w:hint="cs"/>
          <w:sz w:val="28"/>
          <w:szCs w:val="28"/>
          <w:rtl/>
        </w:rPr>
        <w:t>ین اسناد از طرف اول و از طرف آخر منقطع می</w:t>
      </w:r>
      <w:r w:rsidR="000061EB" w:rsidRPr="00F3232E">
        <w:rPr>
          <w:rFonts w:ascii="mylotus" w:hAnsi="mylotus" w:cs="B Badr" w:hint="cs"/>
          <w:sz w:val="28"/>
          <w:szCs w:val="28"/>
          <w:rtl/>
        </w:rPr>
        <w:softHyphen/>
        <w:t xml:space="preserve">باشد. </w:t>
      </w:r>
      <w:r w:rsidRPr="00F3232E">
        <w:rPr>
          <w:rFonts w:ascii="mylotus" w:hAnsi="mylotus" w:cs="B Badr"/>
          <w:sz w:val="28"/>
          <w:szCs w:val="28"/>
          <w:rtl/>
        </w:rPr>
        <w:t xml:space="preserve">سليمان تيمي </w:t>
      </w:r>
      <w:r w:rsidR="000061EB" w:rsidRPr="00F3232E">
        <w:rPr>
          <w:rFonts w:ascii="mylotus" w:hAnsi="mylotus" w:cs="B Badr" w:hint="cs"/>
          <w:sz w:val="28"/>
          <w:szCs w:val="28"/>
          <w:rtl/>
        </w:rPr>
        <w:t xml:space="preserve">از </w:t>
      </w:r>
      <w:r w:rsidRPr="00F3232E">
        <w:rPr>
          <w:rFonts w:ascii="mylotus" w:hAnsi="mylotus" w:cs="B Badr"/>
          <w:sz w:val="28"/>
          <w:szCs w:val="28"/>
          <w:rtl/>
        </w:rPr>
        <w:t>تابعي</w:t>
      </w:r>
      <w:r w:rsidR="000061EB" w:rsidRPr="00F3232E">
        <w:rPr>
          <w:rFonts w:ascii="mylotus" w:hAnsi="mylotus" w:cs="B Badr" w:hint="cs"/>
          <w:sz w:val="28"/>
          <w:szCs w:val="28"/>
          <w:rtl/>
        </w:rPr>
        <w:t>ن بوده است</w:t>
      </w:r>
      <w:r w:rsidRPr="00F3232E">
        <w:rPr>
          <w:rFonts w:ascii="mylotus" w:hAnsi="mylotus" w:cs="B Badr"/>
          <w:sz w:val="28"/>
          <w:szCs w:val="28"/>
          <w:rtl/>
        </w:rPr>
        <w:t xml:space="preserve"> و</w:t>
      </w:r>
      <w:r w:rsidR="000061EB" w:rsidRPr="00F3232E">
        <w:rPr>
          <w:rFonts w:ascii="mylotus" w:hAnsi="mylotus" w:cs="B Badr" w:hint="cs"/>
          <w:sz w:val="28"/>
          <w:szCs w:val="28"/>
          <w:rtl/>
        </w:rPr>
        <w:t xml:space="preserve"> </w:t>
      </w:r>
      <w:r w:rsidRPr="00F3232E">
        <w:rPr>
          <w:rFonts w:ascii="mylotus" w:hAnsi="mylotus" w:cs="B Badr"/>
          <w:sz w:val="28"/>
          <w:szCs w:val="28"/>
          <w:rtl/>
        </w:rPr>
        <w:t xml:space="preserve">بلاذري </w:t>
      </w:r>
      <w:r w:rsidR="000061EB" w:rsidRPr="00F3232E">
        <w:rPr>
          <w:rFonts w:ascii="mylotus" w:hAnsi="mylotus" w:cs="B Badr" w:hint="cs"/>
          <w:sz w:val="28"/>
          <w:szCs w:val="28"/>
          <w:rtl/>
        </w:rPr>
        <w:t>بعد از او بوده است، پس چگونه می</w:t>
      </w:r>
      <w:r w:rsidR="000061EB" w:rsidRPr="00F3232E">
        <w:rPr>
          <w:rFonts w:ascii="mylotus" w:hAnsi="mylotus" w:cs="B Badr" w:hint="cs"/>
          <w:sz w:val="28"/>
          <w:szCs w:val="28"/>
          <w:rtl/>
        </w:rPr>
        <w:softHyphen/>
        <w:t>تواند ب</w:t>
      </w:r>
      <w:r w:rsidR="00CA7998" w:rsidRPr="00F3232E">
        <w:rPr>
          <w:rFonts w:ascii="mylotus" w:hAnsi="mylotus" w:cs="B Badr" w:hint="cs"/>
          <w:sz w:val="28"/>
          <w:szCs w:val="28"/>
          <w:rtl/>
        </w:rPr>
        <w:t>د</w:t>
      </w:r>
      <w:r w:rsidR="000061EB" w:rsidRPr="00F3232E">
        <w:rPr>
          <w:rFonts w:ascii="mylotus" w:hAnsi="mylotus" w:cs="B Badr" w:hint="cs"/>
          <w:sz w:val="28"/>
          <w:szCs w:val="28"/>
          <w:rtl/>
        </w:rPr>
        <w:t>ون آن که او را دیده باشد و بدون واسطه از او روایت نماید</w:t>
      </w:r>
      <w:r w:rsidRPr="00F3232E">
        <w:rPr>
          <w:rFonts w:ascii="mylotus" w:hAnsi="mylotus" w:cs="B Badr"/>
          <w:sz w:val="28"/>
          <w:szCs w:val="28"/>
          <w:rtl/>
        </w:rPr>
        <w:t xml:space="preserve">؟ </w:t>
      </w:r>
      <w:r w:rsidR="000061EB" w:rsidRPr="00F3232E">
        <w:rPr>
          <w:rFonts w:ascii="mylotus" w:hAnsi="mylotus" w:cs="B Badr" w:hint="cs"/>
          <w:sz w:val="28"/>
          <w:szCs w:val="28"/>
          <w:rtl/>
        </w:rPr>
        <w:t xml:space="preserve">همچنین </w:t>
      </w:r>
      <w:r w:rsidRPr="00F3232E">
        <w:rPr>
          <w:rFonts w:ascii="mylotus" w:hAnsi="mylotus" w:cs="B Badr"/>
          <w:sz w:val="28"/>
          <w:szCs w:val="28"/>
          <w:rtl/>
        </w:rPr>
        <w:t>ابن عون تابعي متأخر</w:t>
      </w:r>
      <w:r w:rsidR="000061EB" w:rsidRPr="00F3232E">
        <w:rPr>
          <w:rFonts w:ascii="mylotus" w:hAnsi="mylotus" w:cs="B Badr" w:hint="cs"/>
          <w:sz w:val="28"/>
          <w:szCs w:val="28"/>
          <w:rtl/>
        </w:rPr>
        <w:t xml:space="preserve"> بوده است و بین او و ابوبکر انقطاع وجود دارد</w:t>
      </w:r>
      <w:r w:rsidRPr="00F3232E">
        <w:rPr>
          <w:rFonts w:ascii="mylotus" w:hAnsi="mylotus" w:cs="B Badr"/>
          <w:sz w:val="28"/>
          <w:szCs w:val="28"/>
          <w:rtl/>
        </w:rPr>
        <w:t>.</w:t>
      </w:r>
      <w:r w:rsidR="00CA7998" w:rsidRPr="00F3232E">
        <w:rPr>
          <w:rFonts w:ascii="mylotus" w:hAnsi="mylotus" w:cs="B Badr" w:hint="cs"/>
          <w:sz w:val="28"/>
          <w:szCs w:val="28"/>
          <w:rtl/>
        </w:rPr>
        <w:t xml:space="preserve"> دو علة</w:t>
      </w:r>
      <w:r w:rsidR="000061EB" w:rsidRPr="00F3232E">
        <w:rPr>
          <w:rFonts w:ascii="mylotus" w:hAnsi="mylotus" w:cs="B Badr" w:hint="cs"/>
          <w:sz w:val="28"/>
          <w:szCs w:val="28"/>
          <w:rtl/>
        </w:rPr>
        <w:t xml:space="preserve"> نیز در آن وجود دارد: اول: مجهول بودن </w:t>
      </w:r>
      <w:r w:rsidRPr="00F3232E">
        <w:rPr>
          <w:rFonts w:ascii="mylotus" w:hAnsi="mylotus" w:cs="B Badr"/>
          <w:sz w:val="28"/>
          <w:szCs w:val="28"/>
          <w:rtl/>
        </w:rPr>
        <w:t xml:space="preserve">مسلمة بن محارب. ابن أبي حاتم </w:t>
      </w:r>
      <w:r w:rsidR="000061EB" w:rsidRPr="00F3232E">
        <w:rPr>
          <w:rFonts w:ascii="mylotus" w:hAnsi="mylotus" w:cs="B Badr" w:hint="cs"/>
          <w:sz w:val="28"/>
          <w:szCs w:val="28"/>
          <w:rtl/>
        </w:rPr>
        <w:t xml:space="preserve">در </w:t>
      </w:r>
      <w:r w:rsidRPr="00F3232E">
        <w:rPr>
          <w:rFonts w:ascii="mylotus" w:hAnsi="mylotus" w:cs="B Badr"/>
          <w:sz w:val="28"/>
          <w:szCs w:val="28"/>
          <w:rtl/>
        </w:rPr>
        <w:t>الجرح و</w:t>
      </w:r>
      <w:r w:rsidR="000061EB" w:rsidRPr="00F3232E">
        <w:rPr>
          <w:rFonts w:ascii="mylotus" w:hAnsi="mylotus" w:cs="B Badr" w:hint="cs"/>
          <w:sz w:val="28"/>
          <w:szCs w:val="28"/>
          <w:rtl/>
        </w:rPr>
        <w:t xml:space="preserve"> </w:t>
      </w:r>
      <w:r w:rsidRPr="00F3232E">
        <w:rPr>
          <w:rFonts w:ascii="mylotus" w:hAnsi="mylotus" w:cs="B Badr"/>
          <w:sz w:val="28"/>
          <w:szCs w:val="28"/>
          <w:rtl/>
        </w:rPr>
        <w:t>التعديل</w:t>
      </w:r>
      <w:r w:rsidR="00EB0374" w:rsidRPr="00F3232E">
        <w:rPr>
          <w:rStyle w:val="FootnoteReference"/>
          <w:rFonts w:cs="B Badr"/>
          <w:b/>
          <w:bCs/>
          <w:szCs w:val="28"/>
          <w:rtl/>
        </w:rPr>
        <w:t>(</w:t>
      </w:r>
      <w:r w:rsidR="009F0E1E" w:rsidRPr="00F3232E">
        <w:rPr>
          <w:rStyle w:val="FootnoteReference"/>
          <w:rFonts w:cs="B Badr"/>
          <w:b/>
          <w:bCs/>
          <w:szCs w:val="28"/>
          <w:rtl/>
        </w:rPr>
        <w:footnoteReference w:id="439"/>
      </w:r>
      <w:r w:rsidR="00EB0374" w:rsidRPr="00F3232E">
        <w:rPr>
          <w:rStyle w:val="FootnoteReference"/>
          <w:rFonts w:cs="B Badr"/>
          <w:b/>
          <w:bCs/>
          <w:szCs w:val="28"/>
          <w:rtl/>
        </w:rPr>
        <w:t>)</w:t>
      </w:r>
      <w:r w:rsidR="000061EB" w:rsidRPr="00F3232E">
        <w:rPr>
          <w:rFonts w:ascii="mylotus" w:hAnsi="mylotus" w:cs="B Badr" w:hint="cs"/>
          <w:sz w:val="28"/>
          <w:szCs w:val="28"/>
          <w:rtl/>
        </w:rPr>
        <w:t xml:space="preserve"> از او یاد نکرده است و درباره</w:t>
      </w:r>
      <w:r w:rsidR="000061EB" w:rsidRPr="00F3232E">
        <w:rPr>
          <w:rFonts w:ascii="mylotus" w:hAnsi="mylotus" w:cs="B Badr" w:hint="cs"/>
          <w:sz w:val="28"/>
          <w:szCs w:val="28"/>
          <w:rtl/>
        </w:rPr>
        <w:softHyphen/>
        <w:t>ی او نه جرح وجود دارد و نه تعدیل و او را نه در بین ثقات و افراد مورد اعتماد می</w:t>
      </w:r>
      <w:r w:rsidR="000061EB" w:rsidRPr="00F3232E">
        <w:rPr>
          <w:rFonts w:ascii="mylotus" w:hAnsi="mylotus" w:cs="B Badr" w:hint="cs"/>
          <w:sz w:val="28"/>
          <w:szCs w:val="28"/>
          <w:rtl/>
        </w:rPr>
        <w:softHyphen/>
        <w:t>یابیم و نه در بین کسانی که مذمت شده</w:t>
      </w:r>
      <w:r w:rsidR="000061EB" w:rsidRPr="00F3232E">
        <w:rPr>
          <w:rFonts w:ascii="mylotus" w:hAnsi="mylotus" w:cs="B Badr" w:hint="cs"/>
          <w:sz w:val="28"/>
          <w:szCs w:val="28"/>
          <w:rtl/>
        </w:rPr>
        <w:softHyphen/>
        <w:t>اند</w:t>
      </w:r>
      <w:r w:rsidRPr="00F3232E">
        <w:rPr>
          <w:rFonts w:ascii="mylotus" w:hAnsi="mylotus" w:cs="B Badr"/>
          <w:sz w:val="28"/>
          <w:szCs w:val="28"/>
          <w:rtl/>
        </w:rPr>
        <w:t xml:space="preserve">. </w:t>
      </w:r>
      <w:r w:rsidR="000061EB" w:rsidRPr="00F3232E">
        <w:rPr>
          <w:rFonts w:ascii="mylotus" w:hAnsi="mylotus" w:cs="B Badr" w:hint="cs"/>
          <w:sz w:val="28"/>
          <w:szCs w:val="28"/>
          <w:rtl/>
        </w:rPr>
        <w:t>دوم</w:t>
      </w:r>
      <w:r w:rsidRPr="00F3232E">
        <w:rPr>
          <w:rFonts w:ascii="mylotus" w:hAnsi="mylotus" w:cs="B Badr"/>
          <w:sz w:val="28"/>
          <w:szCs w:val="28"/>
          <w:rtl/>
        </w:rPr>
        <w:t xml:space="preserve">: انقطاع </w:t>
      </w:r>
      <w:r w:rsidR="000061EB" w:rsidRPr="00F3232E">
        <w:rPr>
          <w:rFonts w:ascii="mylotus" w:hAnsi="mylotus" w:cs="B Badr" w:hint="cs"/>
          <w:sz w:val="28"/>
          <w:szCs w:val="28"/>
          <w:rtl/>
        </w:rPr>
        <w:t xml:space="preserve">بزرگ از </w:t>
      </w:r>
      <w:r w:rsidRPr="00F3232E">
        <w:rPr>
          <w:rFonts w:ascii="mylotus" w:hAnsi="mylotus" w:cs="B Badr"/>
          <w:sz w:val="28"/>
          <w:szCs w:val="28"/>
          <w:rtl/>
        </w:rPr>
        <w:t xml:space="preserve">ابن عون </w:t>
      </w:r>
      <w:r w:rsidR="000061EB" w:rsidRPr="00F3232E">
        <w:rPr>
          <w:rFonts w:ascii="mylotus" w:hAnsi="mylotus" w:cs="B Badr" w:hint="cs"/>
          <w:sz w:val="28"/>
          <w:szCs w:val="28"/>
          <w:rtl/>
        </w:rPr>
        <w:t xml:space="preserve">که همان </w:t>
      </w:r>
      <w:r w:rsidRPr="00F3232E">
        <w:rPr>
          <w:rFonts w:ascii="mylotus" w:hAnsi="mylotus" w:cs="B Badr"/>
          <w:sz w:val="28"/>
          <w:szCs w:val="28"/>
          <w:rtl/>
        </w:rPr>
        <w:t>عب</w:t>
      </w:r>
      <w:r w:rsidR="000061EB" w:rsidRPr="00F3232E">
        <w:rPr>
          <w:rFonts w:ascii="mylotus" w:hAnsi="mylotus" w:cs="B Badr"/>
          <w:sz w:val="28"/>
          <w:szCs w:val="28"/>
          <w:rtl/>
        </w:rPr>
        <w:t>د</w:t>
      </w:r>
      <w:r w:rsidRPr="00F3232E">
        <w:rPr>
          <w:rFonts w:ascii="mylotus" w:hAnsi="mylotus" w:cs="B Badr"/>
          <w:sz w:val="28"/>
          <w:szCs w:val="28"/>
          <w:rtl/>
        </w:rPr>
        <w:t xml:space="preserve">الله بن عون </w:t>
      </w:r>
      <w:r w:rsidR="000061EB" w:rsidRPr="00F3232E">
        <w:rPr>
          <w:rFonts w:ascii="mylotus" w:hAnsi="mylotus" w:cs="B Badr" w:hint="cs"/>
          <w:sz w:val="28"/>
          <w:szCs w:val="28"/>
          <w:rtl/>
        </w:rPr>
        <w:t>م</w:t>
      </w:r>
      <w:r w:rsidRPr="00F3232E">
        <w:rPr>
          <w:rFonts w:ascii="mylotus" w:hAnsi="mylotus" w:cs="B Badr"/>
          <w:sz w:val="28"/>
          <w:szCs w:val="28"/>
          <w:rtl/>
        </w:rPr>
        <w:t>توفي س</w:t>
      </w:r>
      <w:r w:rsidR="000061EB" w:rsidRPr="00F3232E">
        <w:rPr>
          <w:rFonts w:ascii="mylotus" w:hAnsi="mylotus" w:cs="B Badr" w:hint="cs"/>
          <w:sz w:val="28"/>
          <w:szCs w:val="28"/>
          <w:rtl/>
        </w:rPr>
        <w:t>ال</w:t>
      </w:r>
      <w:r w:rsidRPr="00F3232E">
        <w:rPr>
          <w:rFonts w:ascii="mylotus" w:hAnsi="mylotus" w:cs="B Badr"/>
          <w:sz w:val="28"/>
          <w:szCs w:val="28"/>
          <w:rtl/>
        </w:rPr>
        <w:t xml:space="preserve"> (152) هجري</w:t>
      </w:r>
      <w:r w:rsidR="000061EB" w:rsidRPr="00F3232E">
        <w:rPr>
          <w:rFonts w:ascii="mylotus" w:hAnsi="mylotus" w:cs="B Badr" w:hint="cs"/>
          <w:sz w:val="28"/>
          <w:szCs w:val="28"/>
          <w:rtl/>
        </w:rPr>
        <w:t>ی بوده است می</w:t>
      </w:r>
      <w:r w:rsidR="000061EB" w:rsidRPr="00F3232E">
        <w:rPr>
          <w:rFonts w:ascii="mylotus" w:hAnsi="mylotus" w:cs="B Badr" w:hint="cs"/>
          <w:sz w:val="28"/>
          <w:szCs w:val="28"/>
          <w:rtl/>
        </w:rPr>
        <w:softHyphen/>
        <w:t>باشد</w:t>
      </w:r>
      <w:r w:rsidRPr="00F3232E">
        <w:rPr>
          <w:rFonts w:ascii="mylotus" w:hAnsi="mylotus" w:cs="B Badr"/>
          <w:sz w:val="28"/>
          <w:szCs w:val="28"/>
          <w:rtl/>
        </w:rPr>
        <w:t>.</w:t>
      </w:r>
      <w:r w:rsidR="000061EB" w:rsidRPr="00F3232E">
        <w:rPr>
          <w:rFonts w:ascii="mylotus" w:hAnsi="mylotus" w:cs="B Badr" w:hint="cs"/>
          <w:sz w:val="28"/>
          <w:szCs w:val="28"/>
          <w:rtl/>
        </w:rPr>
        <w:t xml:space="preserve"> او حتی از انس</w:t>
      </w:r>
      <w:r w:rsidR="000061EB" w:rsidRPr="00F3232E">
        <w:rPr>
          <w:rFonts w:ascii="mylotus" w:hAnsi="mylotus" w:cs="B Badr" w:hint="cs"/>
          <w:sz w:val="28"/>
          <w:szCs w:val="28"/>
        </w:rPr>
        <w:sym w:font="AGA Arabesque" w:char="F074"/>
      </w:r>
      <w:r w:rsidR="000061EB" w:rsidRPr="00F3232E">
        <w:rPr>
          <w:rFonts w:ascii="mylotus" w:hAnsi="mylotus" w:cs="B Badr" w:hint="cs"/>
          <w:sz w:val="28"/>
          <w:szCs w:val="28"/>
          <w:rtl/>
        </w:rPr>
        <w:t xml:space="preserve"> حدیث نشنیده است چه برسد به صدّیق که اولی</w:t>
      </w:r>
      <w:r w:rsidR="000061EB" w:rsidRPr="00F3232E">
        <w:rPr>
          <w:rFonts w:ascii="mylotus" w:hAnsi="mylotus" w:cs="B Badr" w:hint="cs"/>
          <w:sz w:val="28"/>
          <w:szCs w:val="28"/>
          <w:rtl/>
        </w:rPr>
        <w:softHyphen/>
        <w:t>تر می</w:t>
      </w:r>
      <w:r w:rsidR="000061EB" w:rsidRPr="00F3232E">
        <w:rPr>
          <w:rFonts w:ascii="mylotus" w:hAnsi="mylotus" w:cs="B Badr" w:hint="cs"/>
          <w:sz w:val="28"/>
          <w:szCs w:val="28"/>
          <w:rtl/>
        </w:rPr>
        <w:softHyphen/>
        <w:t xml:space="preserve">باشد. این با وجود آن است که در آن بیان شده است که این واقعه در سال یازدهم هجری واقع شد. همچنین </w:t>
      </w:r>
      <w:r w:rsidRPr="00F3232E">
        <w:rPr>
          <w:rFonts w:ascii="mylotus" w:hAnsi="mylotus" w:cs="B Badr"/>
          <w:sz w:val="28"/>
          <w:szCs w:val="28"/>
          <w:rtl/>
        </w:rPr>
        <w:t>سليمان تيمي صد</w:t>
      </w:r>
      <w:r w:rsidR="000061EB" w:rsidRPr="00F3232E">
        <w:rPr>
          <w:rFonts w:ascii="mylotus" w:hAnsi="mylotus" w:cs="B Badr" w:hint="cs"/>
          <w:sz w:val="28"/>
          <w:szCs w:val="28"/>
          <w:rtl/>
        </w:rPr>
        <w:t>ّ</w:t>
      </w:r>
      <w:r w:rsidRPr="00F3232E">
        <w:rPr>
          <w:rFonts w:ascii="mylotus" w:hAnsi="mylotus" w:cs="B Badr"/>
          <w:sz w:val="28"/>
          <w:szCs w:val="28"/>
          <w:rtl/>
        </w:rPr>
        <w:t>يق</w:t>
      </w:r>
      <w:r w:rsidR="000061EB" w:rsidRPr="00F3232E">
        <w:rPr>
          <w:rFonts w:ascii="mylotus" w:hAnsi="mylotus" w:cs="B Badr" w:hint="cs"/>
          <w:sz w:val="28"/>
          <w:szCs w:val="28"/>
          <w:rtl/>
        </w:rPr>
        <w:t xml:space="preserve"> را ندیده است و در سال </w:t>
      </w:r>
      <w:r w:rsidRPr="00F3232E">
        <w:rPr>
          <w:rFonts w:ascii="mylotus" w:hAnsi="mylotus" w:cs="B Badr"/>
          <w:sz w:val="28"/>
          <w:szCs w:val="28"/>
          <w:rtl/>
        </w:rPr>
        <w:t>(143) هجري</w:t>
      </w:r>
      <w:r w:rsidR="000061EB" w:rsidRPr="00F3232E">
        <w:rPr>
          <w:rFonts w:ascii="mylotus" w:hAnsi="mylotus" w:cs="B Badr" w:hint="cs"/>
          <w:sz w:val="28"/>
          <w:szCs w:val="28"/>
          <w:rtl/>
        </w:rPr>
        <w:t xml:space="preserve"> وفات یافت</w:t>
      </w:r>
      <w:r w:rsidRPr="00F3232E">
        <w:rPr>
          <w:rFonts w:ascii="mylotus" w:hAnsi="mylotus" w:cs="B Badr"/>
          <w:sz w:val="28"/>
          <w:szCs w:val="28"/>
          <w:rtl/>
        </w:rPr>
        <w:t>.</w:t>
      </w:r>
    </w:p>
    <w:p w:rsidR="003C78D4" w:rsidRPr="00F3232E" w:rsidRDefault="009D0DBF" w:rsidP="003C78D4">
      <w:pPr>
        <w:numPr>
          <w:ilvl w:val="0"/>
          <w:numId w:val="42"/>
        </w:numPr>
        <w:jc w:val="lowKashida"/>
        <w:rPr>
          <w:rFonts w:ascii="mylotus" w:hAnsi="mylotus" w:cs="B Badr" w:hint="cs"/>
          <w:sz w:val="28"/>
          <w:szCs w:val="28"/>
        </w:rPr>
      </w:pPr>
      <w:r w:rsidRPr="00F3232E">
        <w:rPr>
          <w:rFonts w:ascii="mylotus" w:hAnsi="mylotus" w:cs="B Badr"/>
          <w:sz w:val="28"/>
          <w:szCs w:val="28"/>
          <w:rtl/>
        </w:rPr>
        <w:t>رواي</w:t>
      </w:r>
      <w:r w:rsidR="000061EB" w:rsidRPr="00F3232E">
        <w:rPr>
          <w:rFonts w:ascii="mylotus" w:hAnsi="mylotus" w:cs="B Badr" w:hint="cs"/>
          <w:sz w:val="28"/>
          <w:szCs w:val="28"/>
          <w:rtl/>
        </w:rPr>
        <w:t>ت</w:t>
      </w:r>
      <w:r w:rsidRPr="00F3232E">
        <w:rPr>
          <w:rFonts w:ascii="mylotus" w:hAnsi="mylotus" w:cs="B Badr"/>
          <w:sz w:val="28"/>
          <w:szCs w:val="28"/>
          <w:rtl/>
        </w:rPr>
        <w:t>: ابن خذاب</w:t>
      </w:r>
      <w:r w:rsidR="000061EB" w:rsidRPr="00F3232E">
        <w:rPr>
          <w:rFonts w:ascii="mylotus" w:hAnsi="mylotus" w:cs="B Badr" w:hint="cs"/>
          <w:sz w:val="28"/>
          <w:szCs w:val="28"/>
          <w:rtl/>
        </w:rPr>
        <w:t xml:space="preserve">ه در </w:t>
      </w:r>
      <w:r w:rsidRPr="00F3232E">
        <w:rPr>
          <w:rFonts w:ascii="mylotus" w:hAnsi="mylotus" w:cs="B Badr"/>
          <w:sz w:val="28"/>
          <w:szCs w:val="28"/>
          <w:rtl/>
        </w:rPr>
        <w:t>كتاب</w:t>
      </w:r>
      <w:r w:rsidR="000061EB" w:rsidRPr="00F3232E">
        <w:rPr>
          <w:rFonts w:ascii="mylotus" w:hAnsi="mylotus" w:cs="B Badr" w:hint="cs"/>
          <w:sz w:val="28"/>
          <w:szCs w:val="28"/>
          <w:rtl/>
        </w:rPr>
        <w:t>ش</w:t>
      </w:r>
      <w:r w:rsidRPr="00F3232E">
        <w:rPr>
          <w:rFonts w:ascii="mylotus" w:hAnsi="mylotus" w:cs="B Badr"/>
          <w:sz w:val="28"/>
          <w:szCs w:val="28"/>
          <w:rtl/>
        </w:rPr>
        <w:t xml:space="preserve"> «الغدر» </w:t>
      </w:r>
      <w:r w:rsidR="000061EB" w:rsidRPr="00F3232E">
        <w:rPr>
          <w:rFonts w:ascii="mylotus" w:hAnsi="mylotus" w:cs="B Badr" w:hint="cs"/>
          <w:sz w:val="28"/>
          <w:szCs w:val="28"/>
          <w:rtl/>
        </w:rPr>
        <w:t>از ز</w:t>
      </w:r>
      <w:r w:rsidRPr="00F3232E">
        <w:rPr>
          <w:rFonts w:ascii="mylotus" w:hAnsi="mylotus" w:cs="B Badr"/>
          <w:sz w:val="28"/>
          <w:szCs w:val="28"/>
          <w:rtl/>
        </w:rPr>
        <w:t xml:space="preserve">يد بن أسلم </w:t>
      </w:r>
      <w:r w:rsidR="000061EB" w:rsidRPr="00F3232E">
        <w:rPr>
          <w:rFonts w:ascii="mylotus" w:hAnsi="mylotus" w:cs="B Badr" w:hint="cs"/>
          <w:sz w:val="28"/>
          <w:szCs w:val="28"/>
          <w:rtl/>
        </w:rPr>
        <w:t>که گفت</w:t>
      </w:r>
      <w:r w:rsidRPr="00F3232E">
        <w:rPr>
          <w:rFonts w:ascii="mylotus" w:hAnsi="mylotus" w:cs="B Badr"/>
          <w:sz w:val="28"/>
          <w:szCs w:val="28"/>
          <w:rtl/>
        </w:rPr>
        <w:t>: «</w:t>
      </w:r>
      <w:r w:rsidR="000061EB" w:rsidRPr="00F3232E">
        <w:rPr>
          <w:rFonts w:ascii="mylotus" w:hAnsi="mylotus" w:cs="B Badr" w:hint="cs"/>
          <w:sz w:val="28"/>
          <w:szCs w:val="28"/>
          <w:rtl/>
        </w:rPr>
        <w:t>به همراه حمل کنندگان هیزم به همراه عمر به سوی درب خانه</w:t>
      </w:r>
      <w:r w:rsidR="000061EB" w:rsidRPr="00F3232E">
        <w:rPr>
          <w:rFonts w:ascii="mylotus" w:hAnsi="mylotus" w:cs="B Badr" w:hint="cs"/>
          <w:sz w:val="28"/>
          <w:szCs w:val="28"/>
          <w:rtl/>
        </w:rPr>
        <w:softHyphen/>
        <w:t>ی فاطمه بود و این وقتی بود که علی و اصحابش از بیعت خودداری می</w:t>
      </w:r>
      <w:r w:rsidR="000061EB" w:rsidRPr="00F3232E">
        <w:rPr>
          <w:rFonts w:ascii="mylotus" w:hAnsi="mylotus" w:cs="B Badr" w:hint="cs"/>
          <w:sz w:val="28"/>
          <w:szCs w:val="28"/>
          <w:rtl/>
        </w:rPr>
        <w:softHyphen/>
        <w:t xml:space="preserve">کردند. عمر به فاطمه گفت: </w:t>
      </w:r>
      <w:r w:rsidR="003C78D4" w:rsidRPr="00F3232E">
        <w:rPr>
          <w:rFonts w:ascii="mylotus" w:hAnsi="mylotus" w:cs="B Badr" w:hint="cs"/>
          <w:sz w:val="28"/>
          <w:szCs w:val="28"/>
          <w:rtl/>
        </w:rPr>
        <w:t>تمامی کسانی که در خانه می</w:t>
      </w:r>
      <w:r w:rsidR="003C78D4" w:rsidRPr="00F3232E">
        <w:rPr>
          <w:rFonts w:ascii="mylotus" w:hAnsi="mylotus" w:cs="B Badr" w:hint="cs"/>
          <w:sz w:val="28"/>
          <w:szCs w:val="28"/>
          <w:rtl/>
        </w:rPr>
        <w:softHyphen/>
        <w:t xml:space="preserve">باشند، بیرون بیایند یا آن که هر کس </w:t>
      </w:r>
      <w:r w:rsidR="00CA7998" w:rsidRPr="00F3232E">
        <w:rPr>
          <w:rFonts w:ascii="mylotus" w:hAnsi="mylotus" w:cs="B Badr" w:hint="cs"/>
          <w:sz w:val="28"/>
          <w:szCs w:val="28"/>
          <w:rtl/>
        </w:rPr>
        <w:t>د</w:t>
      </w:r>
      <w:r w:rsidR="003C78D4" w:rsidRPr="00F3232E">
        <w:rPr>
          <w:rFonts w:ascii="mylotus" w:hAnsi="mylotus" w:cs="B Badr" w:hint="cs"/>
          <w:sz w:val="28"/>
          <w:szCs w:val="28"/>
          <w:rtl/>
        </w:rPr>
        <w:t>ر آن باشد را به آتش می</w:t>
      </w:r>
      <w:r w:rsidR="003C78D4" w:rsidRPr="00F3232E">
        <w:rPr>
          <w:rFonts w:ascii="mylotus" w:hAnsi="mylotus" w:cs="B Badr" w:hint="cs"/>
          <w:sz w:val="28"/>
          <w:szCs w:val="28"/>
          <w:rtl/>
        </w:rPr>
        <w:softHyphen/>
        <w:t>کشم</w:t>
      </w:r>
      <w:r w:rsidRPr="00F3232E">
        <w:rPr>
          <w:rFonts w:ascii="mylotus" w:hAnsi="mylotus" w:cs="B Badr"/>
          <w:sz w:val="28"/>
          <w:szCs w:val="28"/>
          <w:rtl/>
        </w:rPr>
        <w:t>!».</w:t>
      </w:r>
      <w:r w:rsidR="003C78D4" w:rsidRPr="00F3232E">
        <w:rPr>
          <w:rFonts w:ascii="mylotus" w:hAnsi="mylotus" w:cs="B Badr" w:hint="cs"/>
          <w:sz w:val="28"/>
          <w:szCs w:val="28"/>
          <w:rtl/>
        </w:rPr>
        <w:t xml:space="preserve"> گفت: در خانه علی، </w:t>
      </w:r>
      <w:r w:rsidRPr="00F3232E">
        <w:rPr>
          <w:rFonts w:ascii="mylotus" w:hAnsi="mylotus" w:cs="B Badr"/>
          <w:sz w:val="28"/>
          <w:szCs w:val="28"/>
          <w:rtl/>
        </w:rPr>
        <w:t>فاطم</w:t>
      </w:r>
      <w:r w:rsidR="003C78D4" w:rsidRPr="00F3232E">
        <w:rPr>
          <w:rFonts w:ascii="mylotus" w:hAnsi="mylotus" w:cs="B Badr" w:hint="cs"/>
          <w:sz w:val="28"/>
          <w:szCs w:val="28"/>
          <w:rtl/>
        </w:rPr>
        <w:t>ه،</w:t>
      </w:r>
      <w:r w:rsidRPr="00F3232E">
        <w:rPr>
          <w:rFonts w:ascii="mylotus" w:hAnsi="mylotus" w:cs="B Badr"/>
          <w:sz w:val="28"/>
          <w:szCs w:val="28"/>
          <w:rtl/>
        </w:rPr>
        <w:t>حسن</w:t>
      </w:r>
      <w:r w:rsidR="003C78D4" w:rsidRPr="00F3232E">
        <w:rPr>
          <w:rFonts w:ascii="mylotus" w:hAnsi="mylotus" w:cs="B Badr" w:hint="cs"/>
          <w:sz w:val="28"/>
          <w:szCs w:val="28"/>
          <w:rtl/>
        </w:rPr>
        <w:t xml:space="preserve">، </w:t>
      </w:r>
      <w:r w:rsidRPr="00F3232E">
        <w:rPr>
          <w:rFonts w:ascii="mylotus" w:hAnsi="mylotus" w:cs="B Badr"/>
          <w:sz w:val="28"/>
          <w:szCs w:val="28"/>
          <w:rtl/>
        </w:rPr>
        <w:t>حسين و</w:t>
      </w:r>
      <w:r w:rsidR="003C78D4" w:rsidRPr="00F3232E">
        <w:rPr>
          <w:rFonts w:ascii="mylotus" w:hAnsi="mylotus" w:cs="B Badr" w:hint="cs"/>
          <w:sz w:val="28"/>
          <w:szCs w:val="28"/>
          <w:rtl/>
        </w:rPr>
        <w:t xml:space="preserve"> </w:t>
      </w:r>
      <w:r w:rsidRPr="00F3232E">
        <w:rPr>
          <w:rFonts w:ascii="mylotus" w:hAnsi="mylotus" w:cs="B Badr"/>
          <w:sz w:val="28"/>
          <w:szCs w:val="28"/>
          <w:rtl/>
        </w:rPr>
        <w:t>جماع</w:t>
      </w:r>
      <w:r w:rsidR="003C78D4" w:rsidRPr="00F3232E">
        <w:rPr>
          <w:rFonts w:ascii="mylotus" w:hAnsi="mylotus" w:cs="B Badr" w:hint="cs"/>
          <w:sz w:val="28"/>
          <w:szCs w:val="28"/>
          <w:rtl/>
        </w:rPr>
        <w:t>تی از اصحاب پیامبر</w:t>
      </w:r>
      <w:r w:rsidR="003C78D4" w:rsidRPr="00F3232E">
        <w:rPr>
          <w:rFonts w:ascii="mylotus" w:hAnsi="mylotus" w:cs="B Badr" w:hint="cs"/>
          <w:sz w:val="28"/>
          <w:szCs w:val="28"/>
        </w:rPr>
        <w:sym w:font="AGA Arabesque" w:char="F072"/>
      </w:r>
      <w:r w:rsidR="003C78D4" w:rsidRPr="00F3232E">
        <w:rPr>
          <w:rFonts w:ascii="mylotus" w:hAnsi="mylotus" w:cs="B Badr" w:hint="cs"/>
          <w:sz w:val="28"/>
          <w:szCs w:val="28"/>
          <w:rtl/>
        </w:rPr>
        <w:t xml:space="preserve"> بودند. فاطمه گفت: آیا آن را بر فرزندم آتش می</w:t>
      </w:r>
      <w:r w:rsidR="003C78D4" w:rsidRPr="00F3232E">
        <w:rPr>
          <w:rFonts w:ascii="mylotus" w:hAnsi="mylotus" w:cs="B Badr" w:hint="cs"/>
          <w:sz w:val="28"/>
          <w:szCs w:val="28"/>
          <w:rtl/>
        </w:rPr>
        <w:softHyphen/>
        <w:t xml:space="preserve">زنی؟! عمر گفت: بله و قسم به الله یا </w:t>
      </w:r>
      <w:r w:rsidR="00CA7998" w:rsidRPr="00F3232E">
        <w:rPr>
          <w:rFonts w:ascii="mylotus" w:hAnsi="mylotus" w:cs="B Badr" w:hint="cs"/>
          <w:sz w:val="28"/>
          <w:szCs w:val="28"/>
          <w:rtl/>
        </w:rPr>
        <w:t xml:space="preserve">آن که </w:t>
      </w:r>
      <w:r w:rsidR="003C78D4" w:rsidRPr="00F3232E">
        <w:rPr>
          <w:rFonts w:ascii="mylotus" w:hAnsi="mylotus" w:cs="B Badr" w:hint="cs"/>
          <w:sz w:val="28"/>
          <w:szCs w:val="28"/>
          <w:rtl/>
        </w:rPr>
        <w:t>از آن خارج می</w:t>
      </w:r>
      <w:r w:rsidR="003C78D4" w:rsidRPr="00F3232E">
        <w:rPr>
          <w:rFonts w:ascii="mylotus" w:hAnsi="mylotus" w:cs="B Badr" w:hint="cs"/>
          <w:sz w:val="28"/>
          <w:szCs w:val="28"/>
          <w:rtl/>
        </w:rPr>
        <w:softHyphen/>
        <w:t>شوند و بیعت می</w:t>
      </w:r>
      <w:r w:rsidR="003C78D4" w:rsidRPr="00F3232E">
        <w:rPr>
          <w:rFonts w:ascii="mylotus" w:hAnsi="mylotus" w:cs="B Badr" w:hint="cs"/>
          <w:sz w:val="28"/>
          <w:szCs w:val="28"/>
          <w:rtl/>
        </w:rPr>
        <w:softHyphen/>
        <w:t>کنند</w:t>
      </w:r>
      <w:r w:rsidRPr="00F3232E">
        <w:rPr>
          <w:rFonts w:ascii="mylotus" w:hAnsi="mylotus" w:cs="B Badr"/>
          <w:sz w:val="28"/>
          <w:szCs w:val="28"/>
          <w:rtl/>
        </w:rPr>
        <w:t xml:space="preserve">!! </w:t>
      </w:r>
    </w:p>
    <w:p w:rsidR="009D0DBF" w:rsidRPr="00F3232E" w:rsidRDefault="009D0DBF" w:rsidP="003C78D4">
      <w:pPr>
        <w:jc w:val="lowKashida"/>
        <w:rPr>
          <w:rFonts w:ascii="mylotus" w:hAnsi="mylotus" w:cs="B Badr"/>
          <w:sz w:val="28"/>
          <w:szCs w:val="28"/>
        </w:rPr>
      </w:pPr>
      <w:r w:rsidRPr="00F3232E">
        <w:rPr>
          <w:rFonts w:ascii="mylotus" w:hAnsi="mylotus" w:cs="B Badr"/>
          <w:b/>
          <w:bCs/>
          <w:sz w:val="28"/>
          <w:szCs w:val="28"/>
          <w:rtl/>
        </w:rPr>
        <w:t xml:space="preserve">رد: </w:t>
      </w:r>
      <w:r w:rsidR="003C78D4" w:rsidRPr="00F3232E">
        <w:rPr>
          <w:rFonts w:ascii="mylotus" w:hAnsi="mylotus" w:cs="B Badr" w:hint="cs"/>
          <w:sz w:val="28"/>
          <w:szCs w:val="28"/>
          <w:rtl/>
        </w:rPr>
        <w:t>این مؤلف دارای اسمهای مختلف بوده است از آنها «</w:t>
      </w:r>
      <w:r w:rsidR="003C78D4" w:rsidRPr="00F3232E">
        <w:rPr>
          <w:rFonts w:ascii="mylotus" w:hAnsi="mylotus" w:cs="B Badr"/>
          <w:sz w:val="28"/>
          <w:szCs w:val="28"/>
          <w:rtl/>
        </w:rPr>
        <w:t>ابن خنزابة</w:t>
      </w:r>
      <w:r w:rsidR="003C78D4" w:rsidRPr="00F3232E">
        <w:rPr>
          <w:rFonts w:ascii="mylotus" w:hAnsi="mylotus" w:cs="B Badr" w:hint="cs"/>
          <w:sz w:val="28"/>
          <w:szCs w:val="28"/>
          <w:rtl/>
        </w:rPr>
        <w:t>»</w:t>
      </w:r>
      <w:r w:rsidRPr="00F3232E">
        <w:rPr>
          <w:rFonts w:ascii="mylotus" w:hAnsi="mylotus" w:cs="B Badr"/>
          <w:sz w:val="28"/>
          <w:szCs w:val="28"/>
          <w:rtl/>
        </w:rPr>
        <w:t xml:space="preserve"> و</w:t>
      </w:r>
      <w:r w:rsidR="003C78D4" w:rsidRPr="00F3232E">
        <w:rPr>
          <w:rFonts w:ascii="mylotus" w:hAnsi="mylotus" w:cs="B Badr" w:hint="cs"/>
          <w:sz w:val="28"/>
          <w:szCs w:val="28"/>
          <w:rtl/>
        </w:rPr>
        <w:t xml:space="preserve"> از آنها «</w:t>
      </w:r>
      <w:r w:rsidRPr="00F3232E">
        <w:rPr>
          <w:rFonts w:ascii="mylotus" w:hAnsi="mylotus" w:cs="B Badr"/>
          <w:sz w:val="28"/>
          <w:szCs w:val="28"/>
          <w:rtl/>
        </w:rPr>
        <w:t>ابن خذابة</w:t>
      </w:r>
      <w:r w:rsidR="003C78D4" w:rsidRPr="00F3232E">
        <w:rPr>
          <w:rFonts w:ascii="mylotus" w:hAnsi="mylotus" w:cs="B Badr" w:hint="cs"/>
          <w:sz w:val="28"/>
          <w:szCs w:val="28"/>
          <w:rtl/>
        </w:rPr>
        <w:t>» از آنها «</w:t>
      </w:r>
      <w:r w:rsidR="003C78D4" w:rsidRPr="00F3232E">
        <w:rPr>
          <w:rFonts w:ascii="mylotus" w:hAnsi="mylotus" w:cs="B Badr"/>
          <w:sz w:val="28"/>
          <w:szCs w:val="28"/>
          <w:rtl/>
        </w:rPr>
        <w:t>خرداذبة</w:t>
      </w:r>
      <w:r w:rsidR="003C78D4" w:rsidRPr="00F3232E">
        <w:rPr>
          <w:rFonts w:ascii="mylotus" w:hAnsi="mylotus" w:cs="B Badr" w:hint="cs"/>
          <w:sz w:val="28"/>
          <w:szCs w:val="28"/>
          <w:rtl/>
        </w:rPr>
        <w:t>» از آنها «</w:t>
      </w:r>
      <w:r w:rsidRPr="00F3232E">
        <w:rPr>
          <w:rFonts w:ascii="mylotus" w:hAnsi="mylotus" w:cs="B Badr"/>
          <w:sz w:val="28"/>
          <w:szCs w:val="28"/>
          <w:rtl/>
        </w:rPr>
        <w:t>ابن جيرانه</w:t>
      </w:r>
      <w:r w:rsidR="003C78D4" w:rsidRPr="00F3232E">
        <w:rPr>
          <w:rFonts w:ascii="mylotus" w:hAnsi="mylotus" w:cs="B Badr" w:hint="cs"/>
          <w:sz w:val="28"/>
          <w:szCs w:val="28"/>
          <w:rtl/>
        </w:rPr>
        <w:t>» از آنها «</w:t>
      </w:r>
      <w:r w:rsidR="003C78D4" w:rsidRPr="00F3232E">
        <w:rPr>
          <w:rFonts w:ascii="mylotus" w:hAnsi="mylotus" w:cs="B Badr"/>
          <w:sz w:val="28"/>
          <w:szCs w:val="28"/>
          <w:rtl/>
        </w:rPr>
        <w:t>ابن خيرانة</w:t>
      </w:r>
      <w:r w:rsidR="003C78D4" w:rsidRPr="00F3232E">
        <w:rPr>
          <w:rFonts w:ascii="mylotus" w:hAnsi="mylotus" w:cs="B Badr" w:hint="cs"/>
          <w:sz w:val="28"/>
          <w:szCs w:val="28"/>
          <w:rtl/>
        </w:rPr>
        <w:t>» محقق بحار الانوار «</w:t>
      </w:r>
      <w:r w:rsidRPr="00F3232E">
        <w:rPr>
          <w:rFonts w:ascii="mylotus" w:hAnsi="mylotus" w:cs="B Badr"/>
          <w:sz w:val="28"/>
          <w:szCs w:val="28"/>
          <w:rtl/>
        </w:rPr>
        <w:t>ابن خنزابة</w:t>
      </w:r>
      <w:r w:rsidR="003C78D4" w:rsidRPr="00F3232E">
        <w:rPr>
          <w:rFonts w:ascii="mylotus" w:hAnsi="mylotus" w:cs="B Badr" w:hint="cs"/>
          <w:sz w:val="28"/>
          <w:szCs w:val="28"/>
          <w:rtl/>
        </w:rPr>
        <w:t>» را تر</w:t>
      </w:r>
      <w:r w:rsidR="00CA7998" w:rsidRPr="00F3232E">
        <w:rPr>
          <w:rFonts w:ascii="mylotus" w:hAnsi="mylotus" w:cs="B Badr" w:hint="cs"/>
          <w:sz w:val="28"/>
          <w:szCs w:val="28"/>
          <w:rtl/>
        </w:rPr>
        <w:t>ج</w:t>
      </w:r>
      <w:r w:rsidR="003C78D4" w:rsidRPr="00F3232E">
        <w:rPr>
          <w:rFonts w:ascii="mylotus" w:hAnsi="mylotus" w:cs="B Badr" w:hint="cs"/>
          <w:sz w:val="28"/>
          <w:szCs w:val="28"/>
          <w:rtl/>
        </w:rPr>
        <w:t>یج داده است</w:t>
      </w:r>
      <w:r w:rsidRPr="00F3232E">
        <w:rPr>
          <w:rFonts w:ascii="mylotus" w:hAnsi="mylotus" w:cs="B Badr"/>
          <w:sz w:val="28"/>
          <w:szCs w:val="28"/>
          <w:rtl/>
        </w:rPr>
        <w:t>. ول</w:t>
      </w:r>
      <w:r w:rsidR="003C78D4" w:rsidRPr="00F3232E">
        <w:rPr>
          <w:rFonts w:ascii="mylotus" w:hAnsi="mylotus" w:cs="B Badr" w:hint="cs"/>
          <w:sz w:val="28"/>
          <w:szCs w:val="28"/>
          <w:rtl/>
        </w:rPr>
        <w:t xml:space="preserve">ی </w:t>
      </w:r>
      <w:r w:rsidRPr="00F3232E">
        <w:rPr>
          <w:rFonts w:ascii="mylotus" w:hAnsi="mylotus" w:cs="B Badr"/>
          <w:sz w:val="28"/>
          <w:szCs w:val="28"/>
          <w:rtl/>
        </w:rPr>
        <w:t xml:space="preserve">زركلي </w:t>
      </w:r>
      <w:r w:rsidR="003C78D4" w:rsidRPr="00F3232E">
        <w:rPr>
          <w:rFonts w:ascii="mylotus" w:hAnsi="mylotus" w:cs="B Badr" w:hint="cs"/>
          <w:sz w:val="28"/>
          <w:szCs w:val="28"/>
          <w:rtl/>
        </w:rPr>
        <w:t xml:space="preserve">در </w:t>
      </w:r>
      <w:r w:rsidRPr="00F3232E">
        <w:rPr>
          <w:rFonts w:ascii="mylotus" w:hAnsi="mylotus" w:cs="B Badr"/>
          <w:sz w:val="28"/>
          <w:szCs w:val="28"/>
          <w:rtl/>
        </w:rPr>
        <w:t xml:space="preserve">الأعلام </w:t>
      </w:r>
      <w:r w:rsidR="00EB0374" w:rsidRPr="00F3232E">
        <w:rPr>
          <w:rStyle w:val="FootnoteReference"/>
          <w:rFonts w:cs="B Badr"/>
          <w:b/>
          <w:bCs/>
          <w:szCs w:val="28"/>
          <w:rtl/>
        </w:rPr>
        <w:t>(</w:t>
      </w:r>
      <w:r w:rsidR="009F0E1E" w:rsidRPr="00F3232E">
        <w:rPr>
          <w:rStyle w:val="FootnoteReference"/>
          <w:rFonts w:cs="B Badr"/>
          <w:b/>
          <w:bCs/>
          <w:szCs w:val="28"/>
          <w:rtl/>
        </w:rPr>
        <w:footnoteReference w:id="440"/>
      </w:r>
      <w:r w:rsidR="00EB0374" w:rsidRPr="00F3232E">
        <w:rPr>
          <w:rStyle w:val="FootnoteReference"/>
          <w:rFonts w:cs="B Badr"/>
          <w:b/>
          <w:bCs/>
          <w:szCs w:val="28"/>
          <w:rtl/>
        </w:rPr>
        <w:t>)</w:t>
      </w:r>
      <w:r w:rsidRPr="00F3232E">
        <w:rPr>
          <w:rFonts w:ascii="mylotus" w:hAnsi="mylotus" w:cs="B Badr"/>
          <w:sz w:val="28"/>
          <w:szCs w:val="28"/>
          <w:rtl/>
        </w:rPr>
        <w:t xml:space="preserve"> ب</w:t>
      </w:r>
      <w:r w:rsidR="003C78D4" w:rsidRPr="00F3232E">
        <w:rPr>
          <w:rFonts w:ascii="mylotus" w:hAnsi="mylotus" w:cs="B Badr" w:hint="cs"/>
          <w:sz w:val="28"/>
          <w:szCs w:val="28"/>
          <w:rtl/>
        </w:rPr>
        <w:t xml:space="preserve">ا </w:t>
      </w:r>
      <w:r w:rsidRPr="00F3232E">
        <w:rPr>
          <w:rFonts w:ascii="mylotus" w:hAnsi="mylotus" w:cs="B Badr"/>
          <w:sz w:val="28"/>
          <w:szCs w:val="28"/>
          <w:rtl/>
        </w:rPr>
        <w:t xml:space="preserve">اسم </w:t>
      </w:r>
      <w:r w:rsidR="003C78D4" w:rsidRPr="00F3232E">
        <w:rPr>
          <w:rFonts w:ascii="mylotus" w:hAnsi="mylotus" w:cs="B Badr" w:hint="cs"/>
          <w:sz w:val="28"/>
          <w:szCs w:val="28"/>
          <w:rtl/>
        </w:rPr>
        <w:t>«</w:t>
      </w:r>
      <w:r w:rsidRPr="00F3232E">
        <w:rPr>
          <w:rFonts w:ascii="mylotus" w:hAnsi="mylotus" w:cs="B Badr"/>
          <w:sz w:val="28"/>
          <w:szCs w:val="28"/>
          <w:rtl/>
        </w:rPr>
        <w:t>ا</w:t>
      </w:r>
      <w:r w:rsidR="003C78D4" w:rsidRPr="00F3232E">
        <w:rPr>
          <w:rFonts w:ascii="mylotus" w:hAnsi="mylotus" w:cs="B Badr"/>
          <w:sz w:val="28"/>
          <w:szCs w:val="28"/>
          <w:rtl/>
        </w:rPr>
        <w:t>بن حنزابة جعفر بن الفضل بن جعفر</w:t>
      </w:r>
      <w:r w:rsidR="003C78D4" w:rsidRPr="00F3232E">
        <w:rPr>
          <w:rFonts w:ascii="mylotus" w:hAnsi="mylotus" w:cs="B Badr" w:hint="cs"/>
          <w:sz w:val="28"/>
          <w:szCs w:val="28"/>
          <w:rtl/>
        </w:rPr>
        <w:t>» یاد کرده است و او م</w:t>
      </w:r>
      <w:r w:rsidRPr="00F3232E">
        <w:rPr>
          <w:rFonts w:ascii="mylotus" w:hAnsi="mylotus" w:cs="B Badr"/>
          <w:sz w:val="28"/>
          <w:szCs w:val="28"/>
          <w:rtl/>
        </w:rPr>
        <w:t>توفي</w:t>
      </w:r>
      <w:r w:rsidR="003C78D4" w:rsidRPr="00F3232E">
        <w:rPr>
          <w:rFonts w:ascii="mylotus" w:hAnsi="mylotus" w:cs="B Badr" w:hint="cs"/>
          <w:sz w:val="28"/>
          <w:szCs w:val="28"/>
          <w:rtl/>
        </w:rPr>
        <w:t xml:space="preserve"> سال</w:t>
      </w:r>
      <w:r w:rsidRPr="00F3232E">
        <w:rPr>
          <w:rFonts w:ascii="mylotus" w:hAnsi="mylotus" w:cs="B Badr"/>
          <w:sz w:val="28"/>
          <w:szCs w:val="28"/>
          <w:rtl/>
        </w:rPr>
        <w:t xml:space="preserve"> (391 هـ)</w:t>
      </w:r>
      <w:r w:rsidR="003C78D4" w:rsidRPr="00F3232E">
        <w:rPr>
          <w:rFonts w:ascii="mylotus" w:hAnsi="mylotus" w:cs="B Badr" w:hint="cs"/>
          <w:sz w:val="28"/>
          <w:szCs w:val="28"/>
          <w:rtl/>
        </w:rPr>
        <w:t xml:space="preserve"> بوده است</w:t>
      </w:r>
      <w:r w:rsidRPr="00F3232E">
        <w:rPr>
          <w:rFonts w:ascii="mylotus" w:hAnsi="mylotus" w:cs="B Badr"/>
          <w:sz w:val="28"/>
          <w:szCs w:val="28"/>
          <w:rtl/>
        </w:rPr>
        <w:t>. كتاب</w:t>
      </w:r>
      <w:r w:rsidR="003C78D4" w:rsidRPr="00F3232E">
        <w:rPr>
          <w:rFonts w:ascii="mylotus" w:hAnsi="mylotus" w:cs="B Badr" w:hint="cs"/>
          <w:sz w:val="28"/>
          <w:szCs w:val="28"/>
          <w:rtl/>
        </w:rPr>
        <w:t xml:space="preserve"> او نیز «</w:t>
      </w:r>
      <w:r w:rsidRPr="00F3232E">
        <w:rPr>
          <w:rFonts w:ascii="mylotus" w:hAnsi="mylotus" w:cs="B Badr"/>
          <w:sz w:val="28"/>
          <w:szCs w:val="28"/>
          <w:rtl/>
        </w:rPr>
        <w:t>كتاب الغرر</w:t>
      </w:r>
      <w:r w:rsidR="003C78D4" w:rsidRPr="00F3232E">
        <w:rPr>
          <w:rFonts w:ascii="mylotus" w:hAnsi="mylotus" w:cs="B Badr" w:hint="cs"/>
          <w:sz w:val="28"/>
          <w:szCs w:val="28"/>
          <w:rtl/>
        </w:rPr>
        <w:t>» بوده است و نه «</w:t>
      </w:r>
      <w:r w:rsidRPr="00F3232E">
        <w:rPr>
          <w:rFonts w:ascii="mylotus" w:hAnsi="mylotus" w:cs="B Badr"/>
          <w:sz w:val="28"/>
          <w:szCs w:val="28"/>
          <w:rtl/>
        </w:rPr>
        <w:t>كتاب الغدر</w:t>
      </w:r>
      <w:r w:rsidR="003C78D4" w:rsidRPr="00F3232E">
        <w:rPr>
          <w:rFonts w:ascii="mylotus" w:hAnsi="mylotus" w:cs="B Badr" w:hint="cs"/>
          <w:sz w:val="28"/>
          <w:szCs w:val="28"/>
          <w:rtl/>
        </w:rPr>
        <w:t>» و برخی آن را به اسم «</w:t>
      </w:r>
      <w:r w:rsidRPr="00F3232E">
        <w:rPr>
          <w:rFonts w:ascii="mylotus" w:hAnsi="mylotus" w:cs="B Badr"/>
          <w:sz w:val="28"/>
          <w:szCs w:val="28"/>
          <w:rtl/>
        </w:rPr>
        <w:t>العذر</w:t>
      </w:r>
      <w:r w:rsidR="003C78D4" w:rsidRPr="00F3232E">
        <w:rPr>
          <w:rFonts w:ascii="mylotus" w:hAnsi="mylotus" w:cs="B Badr" w:hint="cs"/>
          <w:sz w:val="28"/>
          <w:szCs w:val="28"/>
          <w:rtl/>
        </w:rPr>
        <w:t>» یاد کرده</w:t>
      </w:r>
      <w:r w:rsidR="003C78D4" w:rsidRPr="00F3232E">
        <w:rPr>
          <w:rFonts w:ascii="mylotus" w:hAnsi="mylotus" w:cs="B Badr" w:hint="cs"/>
          <w:sz w:val="28"/>
          <w:szCs w:val="28"/>
          <w:rtl/>
        </w:rPr>
        <w:softHyphen/>
        <w:t>اند. همین برای باطل بودن چنین روایتی کافی می</w:t>
      </w:r>
      <w:r w:rsidR="003C78D4" w:rsidRPr="00F3232E">
        <w:rPr>
          <w:rFonts w:ascii="mylotus" w:hAnsi="mylotus" w:cs="B Badr" w:hint="cs"/>
          <w:sz w:val="28"/>
          <w:szCs w:val="28"/>
          <w:rtl/>
        </w:rPr>
        <w:softHyphen/>
        <w:t>باشد</w:t>
      </w:r>
      <w:r w:rsidRPr="00F3232E">
        <w:rPr>
          <w:rFonts w:ascii="mylotus" w:hAnsi="mylotus" w:cs="B Badr"/>
          <w:sz w:val="28"/>
          <w:szCs w:val="28"/>
          <w:rtl/>
        </w:rPr>
        <w:t>.</w:t>
      </w:r>
    </w:p>
    <w:p w:rsidR="00FD225E" w:rsidRPr="00F3232E" w:rsidRDefault="009D0DBF" w:rsidP="00FD225E">
      <w:pPr>
        <w:numPr>
          <w:ilvl w:val="0"/>
          <w:numId w:val="42"/>
        </w:numPr>
        <w:jc w:val="lowKashida"/>
        <w:rPr>
          <w:rFonts w:ascii="mylotus" w:hAnsi="mylotus" w:cs="B Badr" w:hint="cs"/>
          <w:sz w:val="28"/>
          <w:szCs w:val="28"/>
        </w:rPr>
      </w:pPr>
      <w:r w:rsidRPr="00F3232E">
        <w:rPr>
          <w:rFonts w:ascii="mylotus" w:hAnsi="mylotus" w:cs="B Badr"/>
          <w:sz w:val="28"/>
          <w:szCs w:val="28"/>
          <w:rtl/>
        </w:rPr>
        <w:lastRenderedPageBreak/>
        <w:t>رواي</w:t>
      </w:r>
      <w:r w:rsidR="003C78D4" w:rsidRPr="00F3232E">
        <w:rPr>
          <w:rFonts w:ascii="mylotus" w:hAnsi="mylotus" w:cs="B Badr" w:hint="cs"/>
          <w:sz w:val="28"/>
          <w:szCs w:val="28"/>
          <w:rtl/>
        </w:rPr>
        <w:t xml:space="preserve">ت </w:t>
      </w:r>
      <w:r w:rsidRPr="00F3232E">
        <w:rPr>
          <w:rFonts w:ascii="mylotus" w:hAnsi="mylotus" w:cs="B Badr"/>
          <w:sz w:val="28"/>
          <w:szCs w:val="28"/>
          <w:rtl/>
        </w:rPr>
        <w:t xml:space="preserve">ابن عبد ربه </w:t>
      </w:r>
      <w:r w:rsidR="003C78D4" w:rsidRPr="00F3232E">
        <w:rPr>
          <w:rFonts w:ascii="mylotus" w:hAnsi="mylotus" w:cs="B Badr" w:hint="cs"/>
          <w:sz w:val="28"/>
          <w:szCs w:val="28"/>
          <w:rtl/>
        </w:rPr>
        <w:t xml:space="preserve">در </w:t>
      </w:r>
      <w:r w:rsidRPr="00F3232E">
        <w:rPr>
          <w:rFonts w:ascii="mylotus" w:hAnsi="mylotus" w:cs="B Badr"/>
          <w:sz w:val="28"/>
          <w:szCs w:val="28"/>
          <w:rtl/>
        </w:rPr>
        <w:t>العقد الفريد</w:t>
      </w:r>
      <w:r w:rsidR="00EB0374" w:rsidRPr="00F3232E">
        <w:rPr>
          <w:rStyle w:val="FootnoteReference"/>
          <w:rFonts w:cs="B Badr"/>
          <w:b/>
          <w:bCs/>
          <w:szCs w:val="28"/>
          <w:rtl/>
        </w:rPr>
        <w:t>(</w:t>
      </w:r>
      <w:r w:rsidR="009F0E1E" w:rsidRPr="00F3232E">
        <w:rPr>
          <w:rStyle w:val="FootnoteReference"/>
          <w:rFonts w:cs="B Badr"/>
          <w:b/>
          <w:bCs/>
          <w:szCs w:val="28"/>
          <w:rtl/>
        </w:rPr>
        <w:footnoteReference w:id="441"/>
      </w:r>
      <w:r w:rsidR="00EB0374" w:rsidRPr="00F3232E">
        <w:rPr>
          <w:rStyle w:val="FootnoteReference"/>
          <w:rFonts w:cs="B Badr"/>
          <w:b/>
          <w:bCs/>
          <w:szCs w:val="28"/>
          <w:rtl/>
        </w:rPr>
        <w:t>)</w:t>
      </w:r>
      <w:r w:rsidRPr="00F3232E">
        <w:rPr>
          <w:rFonts w:ascii="mylotus" w:hAnsi="mylotus" w:cs="B Badr"/>
          <w:sz w:val="28"/>
          <w:szCs w:val="28"/>
          <w:rtl/>
        </w:rPr>
        <w:t xml:space="preserve">، </w:t>
      </w:r>
      <w:r w:rsidR="003C78D4" w:rsidRPr="00F3232E">
        <w:rPr>
          <w:rFonts w:ascii="mylotus" w:hAnsi="mylotus" w:cs="B Badr" w:hint="cs"/>
          <w:sz w:val="28"/>
          <w:szCs w:val="28"/>
          <w:rtl/>
        </w:rPr>
        <w:t xml:space="preserve">گفته است: </w:t>
      </w:r>
      <w:r w:rsidR="00FD225E" w:rsidRPr="00F3232E">
        <w:rPr>
          <w:rFonts w:ascii="mylotus" w:hAnsi="mylotus" w:cs="B Badr" w:hint="cs"/>
          <w:sz w:val="28"/>
          <w:szCs w:val="28"/>
          <w:rtl/>
        </w:rPr>
        <w:t>کسانی که از بیعت با ابوبکر تخلف کردن، علی، عباس، زیبر و سعد بن عباده</w:t>
      </w:r>
      <w:r w:rsidR="00FD225E" w:rsidRPr="00F3232E">
        <w:rPr>
          <w:rFonts w:ascii="mylotus" w:hAnsi="mylotus" w:cs="B Badr" w:hint="cs"/>
          <w:sz w:val="28"/>
          <w:szCs w:val="28"/>
        </w:rPr>
        <w:sym w:font="AGA Arabesque" w:char="F079"/>
      </w:r>
      <w:r w:rsidR="00FD225E" w:rsidRPr="00F3232E">
        <w:rPr>
          <w:rFonts w:ascii="mylotus" w:hAnsi="mylotus" w:cs="B Badr" w:hint="cs"/>
          <w:sz w:val="28"/>
          <w:szCs w:val="28"/>
          <w:rtl/>
        </w:rPr>
        <w:t xml:space="preserve"> بودند. </w:t>
      </w:r>
      <w:r w:rsidRPr="00F3232E">
        <w:rPr>
          <w:rFonts w:ascii="mylotus" w:hAnsi="mylotus" w:cs="B Badr"/>
          <w:sz w:val="28"/>
          <w:szCs w:val="28"/>
          <w:rtl/>
        </w:rPr>
        <w:t>علي</w:t>
      </w:r>
      <w:r w:rsidR="00FD225E" w:rsidRPr="00F3232E">
        <w:rPr>
          <w:rFonts w:ascii="mylotus" w:hAnsi="mylotus" w:cs="B Badr" w:hint="cs"/>
          <w:sz w:val="28"/>
          <w:szCs w:val="28"/>
          <w:rtl/>
        </w:rPr>
        <w:t xml:space="preserve">، </w:t>
      </w:r>
      <w:r w:rsidRPr="00F3232E">
        <w:rPr>
          <w:rFonts w:ascii="mylotus" w:hAnsi="mylotus" w:cs="B Badr"/>
          <w:sz w:val="28"/>
          <w:szCs w:val="28"/>
          <w:rtl/>
        </w:rPr>
        <w:t>عباس و</w:t>
      </w:r>
      <w:r w:rsidR="00FD225E" w:rsidRPr="00F3232E">
        <w:rPr>
          <w:rFonts w:ascii="mylotus" w:hAnsi="mylotus" w:cs="B Badr" w:hint="cs"/>
          <w:sz w:val="28"/>
          <w:szCs w:val="28"/>
          <w:rtl/>
        </w:rPr>
        <w:t xml:space="preserve"> </w:t>
      </w:r>
      <w:r w:rsidRPr="00F3232E">
        <w:rPr>
          <w:rFonts w:ascii="mylotus" w:hAnsi="mylotus" w:cs="B Badr"/>
          <w:sz w:val="28"/>
          <w:szCs w:val="28"/>
          <w:rtl/>
        </w:rPr>
        <w:t xml:space="preserve">زبير </w:t>
      </w:r>
      <w:r w:rsidR="00FD225E" w:rsidRPr="00F3232E">
        <w:rPr>
          <w:rFonts w:ascii="mylotus" w:hAnsi="mylotus" w:cs="B Badr" w:hint="cs"/>
          <w:sz w:val="28"/>
          <w:szCs w:val="28"/>
          <w:rtl/>
        </w:rPr>
        <w:t>در خانه</w:t>
      </w:r>
      <w:r w:rsidR="00FD225E" w:rsidRPr="00F3232E">
        <w:rPr>
          <w:rFonts w:ascii="mylotus" w:hAnsi="mylotus" w:cs="B Badr" w:hint="cs"/>
          <w:sz w:val="28"/>
          <w:szCs w:val="28"/>
          <w:rtl/>
        </w:rPr>
        <w:softHyphen/>
        <w:t>ی فاطمه نشسته بودند تا آن که ابوبکر، عمر بن خطاب را برای بیرون آوردن آنها از خانه</w:t>
      </w:r>
      <w:r w:rsidR="00FD225E" w:rsidRPr="00F3232E">
        <w:rPr>
          <w:rFonts w:ascii="mylotus" w:hAnsi="mylotus" w:cs="B Badr" w:hint="cs"/>
          <w:sz w:val="28"/>
          <w:szCs w:val="28"/>
          <w:rtl/>
        </w:rPr>
        <w:softHyphen/>
        <w:t>ی فاطمه فرستاد و به او گفت: اگر ابا ورزیدند با آنها بجنگ</w:t>
      </w:r>
      <w:r w:rsidRPr="00F3232E">
        <w:rPr>
          <w:rFonts w:ascii="mylotus" w:hAnsi="mylotus" w:cs="B Badr"/>
          <w:sz w:val="28"/>
          <w:szCs w:val="28"/>
          <w:rtl/>
        </w:rPr>
        <w:t xml:space="preserve">! </w:t>
      </w:r>
      <w:r w:rsidR="00FD225E" w:rsidRPr="00F3232E">
        <w:rPr>
          <w:rFonts w:ascii="mylotus" w:hAnsi="mylotus" w:cs="B Badr" w:hint="cs"/>
          <w:sz w:val="28"/>
          <w:szCs w:val="28"/>
          <w:rtl/>
        </w:rPr>
        <w:t>با تکه</w:t>
      </w:r>
      <w:r w:rsidR="00FD225E" w:rsidRPr="00F3232E">
        <w:rPr>
          <w:rFonts w:ascii="mylotus" w:hAnsi="mylotus" w:cs="B Badr" w:hint="cs"/>
          <w:sz w:val="28"/>
          <w:szCs w:val="28"/>
          <w:rtl/>
        </w:rPr>
        <w:softHyphen/>
        <w:t>ای از آتش راه افتاد تا خانه را بر آنها آتش زند. به فاطمه رسید، او گفت: ای پسر خطاب! آیا آمده</w:t>
      </w:r>
      <w:r w:rsidR="00FD225E" w:rsidRPr="00F3232E">
        <w:rPr>
          <w:rFonts w:ascii="mylotus" w:hAnsi="mylotus" w:cs="B Badr" w:hint="cs"/>
          <w:sz w:val="28"/>
          <w:szCs w:val="28"/>
          <w:rtl/>
        </w:rPr>
        <w:softHyphen/>
        <w:t>ای تا خانه</w:t>
      </w:r>
      <w:r w:rsidR="00FD225E" w:rsidRPr="00F3232E">
        <w:rPr>
          <w:rFonts w:ascii="mylotus" w:hAnsi="mylotus" w:cs="B Badr" w:hint="cs"/>
          <w:sz w:val="28"/>
          <w:szCs w:val="28"/>
          <w:rtl/>
        </w:rPr>
        <w:softHyphen/>
        <w:t>ی ما را آتش بزنی</w:t>
      </w:r>
      <w:r w:rsidRPr="00F3232E">
        <w:rPr>
          <w:rFonts w:ascii="mylotus" w:hAnsi="mylotus" w:cs="B Badr"/>
          <w:sz w:val="28"/>
          <w:szCs w:val="28"/>
          <w:rtl/>
        </w:rPr>
        <w:t xml:space="preserve">؟! </w:t>
      </w:r>
      <w:r w:rsidR="00FD225E" w:rsidRPr="00F3232E">
        <w:rPr>
          <w:rFonts w:ascii="mylotus" w:hAnsi="mylotus" w:cs="B Badr" w:hint="cs"/>
          <w:sz w:val="28"/>
          <w:szCs w:val="28"/>
          <w:rtl/>
        </w:rPr>
        <w:t>گفت: بله، یا آن که در چیزی داخل شوید که امت در آن داخل شده است</w:t>
      </w:r>
      <w:r w:rsidRPr="00F3232E">
        <w:rPr>
          <w:rFonts w:ascii="mylotus" w:hAnsi="mylotus" w:cs="B Badr"/>
          <w:sz w:val="28"/>
          <w:szCs w:val="28"/>
          <w:rtl/>
        </w:rPr>
        <w:t>!!</w:t>
      </w:r>
      <w:r w:rsidR="00CC3567" w:rsidRPr="00F3232E">
        <w:rPr>
          <w:rFonts w:ascii="mylotus" w:hAnsi="mylotus" w:cs="B Badr"/>
          <w:sz w:val="28"/>
          <w:szCs w:val="28"/>
          <w:rtl/>
        </w:rPr>
        <w:t xml:space="preserve"> </w:t>
      </w:r>
    </w:p>
    <w:p w:rsidR="009D0DBF" w:rsidRPr="00F3232E" w:rsidRDefault="009D0DBF" w:rsidP="00FD225E">
      <w:pPr>
        <w:jc w:val="lowKashida"/>
        <w:rPr>
          <w:rFonts w:ascii="mylotus" w:hAnsi="mylotus" w:cs="B Badr"/>
          <w:sz w:val="28"/>
          <w:szCs w:val="28"/>
        </w:rPr>
      </w:pPr>
      <w:r w:rsidRPr="00F3232E">
        <w:rPr>
          <w:rFonts w:ascii="mylotus" w:hAnsi="mylotus" w:cs="B Badr"/>
          <w:b/>
          <w:bCs/>
          <w:sz w:val="28"/>
          <w:szCs w:val="28"/>
          <w:rtl/>
        </w:rPr>
        <w:t xml:space="preserve">رد: </w:t>
      </w:r>
      <w:r w:rsidR="00FD225E" w:rsidRPr="00F3232E">
        <w:rPr>
          <w:rFonts w:ascii="mylotus" w:hAnsi="mylotus" w:cs="B Badr"/>
          <w:sz w:val="28"/>
          <w:szCs w:val="28"/>
          <w:rtl/>
        </w:rPr>
        <w:t>أول</w:t>
      </w:r>
      <w:r w:rsidR="00FD225E" w:rsidRPr="00F3232E">
        <w:rPr>
          <w:rFonts w:ascii="mylotus" w:hAnsi="mylotus" w:cs="B Badr" w:hint="cs"/>
          <w:sz w:val="28"/>
          <w:szCs w:val="28"/>
          <w:rtl/>
        </w:rPr>
        <w:t>اً</w:t>
      </w:r>
      <w:r w:rsidRPr="00F3232E">
        <w:rPr>
          <w:rFonts w:ascii="mylotus" w:hAnsi="mylotus" w:cs="B Badr"/>
          <w:sz w:val="28"/>
          <w:szCs w:val="28"/>
          <w:rtl/>
        </w:rPr>
        <w:t xml:space="preserve">: ابن عبد ربه </w:t>
      </w:r>
      <w:r w:rsidR="00FD225E" w:rsidRPr="00F3232E">
        <w:rPr>
          <w:rFonts w:ascii="mylotus" w:hAnsi="mylotus" w:cs="B Badr" w:hint="cs"/>
          <w:sz w:val="28"/>
          <w:szCs w:val="28"/>
          <w:rtl/>
        </w:rPr>
        <w:t>از بزرگان معتزلی بود</w:t>
      </w:r>
      <w:r w:rsidR="00EB0374" w:rsidRPr="00F3232E">
        <w:rPr>
          <w:rStyle w:val="FootnoteReference"/>
          <w:rFonts w:cs="B Badr"/>
          <w:b/>
          <w:bCs/>
          <w:szCs w:val="28"/>
          <w:rtl/>
        </w:rPr>
        <w:t>(</w:t>
      </w:r>
      <w:r w:rsidR="009F0E1E" w:rsidRPr="00F3232E">
        <w:rPr>
          <w:rStyle w:val="FootnoteReference"/>
          <w:rFonts w:cs="B Badr"/>
          <w:b/>
          <w:bCs/>
          <w:szCs w:val="28"/>
          <w:rtl/>
        </w:rPr>
        <w:footnoteReference w:id="442"/>
      </w:r>
      <w:r w:rsidR="00EB0374" w:rsidRPr="00F3232E">
        <w:rPr>
          <w:rStyle w:val="FootnoteReference"/>
          <w:rFonts w:cs="B Badr"/>
          <w:b/>
          <w:bCs/>
          <w:szCs w:val="28"/>
          <w:rtl/>
        </w:rPr>
        <w:t>)</w:t>
      </w:r>
      <w:r w:rsidRPr="00F3232E">
        <w:rPr>
          <w:rFonts w:ascii="mylotus" w:hAnsi="mylotus" w:cs="B Badr"/>
          <w:sz w:val="28"/>
          <w:szCs w:val="28"/>
          <w:rtl/>
        </w:rPr>
        <w:t>.</w:t>
      </w:r>
      <w:r w:rsidR="00CC3567" w:rsidRPr="00F3232E">
        <w:rPr>
          <w:rFonts w:ascii="mylotus" w:hAnsi="mylotus" w:cs="B Badr"/>
          <w:sz w:val="28"/>
          <w:szCs w:val="28"/>
          <w:rtl/>
        </w:rPr>
        <w:t xml:space="preserve"> </w:t>
      </w:r>
      <w:r w:rsidR="00FD225E" w:rsidRPr="00F3232E">
        <w:rPr>
          <w:rFonts w:ascii="mylotus" w:hAnsi="mylotus" w:cs="B Badr" w:hint="cs"/>
          <w:sz w:val="28"/>
          <w:szCs w:val="28"/>
          <w:rtl/>
        </w:rPr>
        <w:t>دوماً: او مشهور به بدعت</w:t>
      </w:r>
      <w:r w:rsidR="00CA7998" w:rsidRPr="00F3232E">
        <w:rPr>
          <w:rFonts w:ascii="mylotus" w:hAnsi="mylotus" w:cs="B Badr" w:hint="cs"/>
          <w:sz w:val="28"/>
          <w:szCs w:val="28"/>
          <w:rtl/>
        </w:rPr>
        <w:t xml:space="preserve"> بود و او اعتقاد داشت خلفای راش</w:t>
      </w:r>
      <w:r w:rsidR="00FD225E" w:rsidRPr="00F3232E">
        <w:rPr>
          <w:rFonts w:ascii="mylotus" w:hAnsi="mylotus" w:cs="B Badr" w:hint="cs"/>
          <w:sz w:val="28"/>
          <w:szCs w:val="28"/>
          <w:rtl/>
        </w:rPr>
        <w:t>د</w:t>
      </w:r>
      <w:r w:rsidR="00CA7998" w:rsidRPr="00F3232E">
        <w:rPr>
          <w:rFonts w:ascii="mylotus" w:hAnsi="mylotus" w:cs="B Badr" w:hint="cs"/>
          <w:sz w:val="28"/>
          <w:szCs w:val="28"/>
          <w:rtl/>
        </w:rPr>
        <w:t>ی</w:t>
      </w:r>
      <w:r w:rsidR="00FD225E" w:rsidRPr="00F3232E">
        <w:rPr>
          <w:rFonts w:ascii="mylotus" w:hAnsi="mylotus" w:cs="B Badr" w:hint="cs"/>
          <w:sz w:val="28"/>
          <w:szCs w:val="28"/>
          <w:rtl/>
        </w:rPr>
        <w:t xml:space="preserve">ن چهار نفر </w:t>
      </w:r>
      <w:r w:rsidR="00CA7998" w:rsidRPr="00F3232E">
        <w:rPr>
          <w:rFonts w:ascii="mylotus" w:hAnsi="mylotus" w:cs="B Badr" w:hint="cs"/>
          <w:sz w:val="28"/>
          <w:szCs w:val="28"/>
          <w:rtl/>
        </w:rPr>
        <w:t>ن</w:t>
      </w:r>
      <w:r w:rsidR="00FD225E" w:rsidRPr="00F3232E">
        <w:rPr>
          <w:rFonts w:ascii="mylotus" w:hAnsi="mylotus" w:cs="B Badr" w:hint="cs"/>
          <w:sz w:val="28"/>
          <w:szCs w:val="28"/>
          <w:rtl/>
        </w:rPr>
        <w:t>بوده</w:t>
      </w:r>
      <w:r w:rsidR="00FD225E" w:rsidRPr="00F3232E">
        <w:rPr>
          <w:rFonts w:ascii="mylotus" w:hAnsi="mylotus" w:cs="B Badr" w:hint="cs"/>
          <w:sz w:val="28"/>
          <w:szCs w:val="28"/>
          <w:rtl/>
        </w:rPr>
        <w:softHyphen/>
        <w:t xml:space="preserve">اند و آخرین آنها علی </w:t>
      </w:r>
      <w:r w:rsidR="00CA7998" w:rsidRPr="00F3232E">
        <w:rPr>
          <w:rFonts w:ascii="mylotus" w:hAnsi="mylotus" w:cs="B Badr" w:hint="cs"/>
          <w:sz w:val="28"/>
          <w:szCs w:val="28"/>
          <w:rtl/>
        </w:rPr>
        <w:t>ن</w:t>
      </w:r>
      <w:r w:rsidR="00FD225E" w:rsidRPr="00F3232E">
        <w:rPr>
          <w:rFonts w:ascii="mylotus" w:hAnsi="mylotus" w:cs="B Badr" w:hint="cs"/>
          <w:sz w:val="28"/>
          <w:szCs w:val="28"/>
          <w:rtl/>
        </w:rPr>
        <w:t xml:space="preserve">بوده است و </w:t>
      </w:r>
      <w:r w:rsidRPr="00F3232E">
        <w:rPr>
          <w:rFonts w:ascii="mylotus" w:hAnsi="mylotus" w:cs="B Badr"/>
          <w:sz w:val="28"/>
          <w:szCs w:val="28"/>
          <w:rtl/>
        </w:rPr>
        <w:t xml:space="preserve">علي بن أبي طالب </w:t>
      </w:r>
      <w:r w:rsidR="00FD225E" w:rsidRPr="00F3232E">
        <w:rPr>
          <w:rFonts w:ascii="mylotus" w:hAnsi="mylotus" w:cs="B Badr" w:hint="cs"/>
          <w:sz w:val="28"/>
          <w:szCs w:val="28"/>
          <w:rtl/>
        </w:rPr>
        <w:t>را از جمله</w:t>
      </w:r>
      <w:r w:rsidR="00FD225E" w:rsidRPr="00F3232E">
        <w:rPr>
          <w:rFonts w:ascii="mylotus" w:hAnsi="mylotus" w:cs="B Badr" w:hint="cs"/>
          <w:sz w:val="28"/>
          <w:szCs w:val="28"/>
          <w:rtl/>
        </w:rPr>
        <w:softHyphen/>
        <w:t>ی خلفاء نمی</w:t>
      </w:r>
      <w:r w:rsidR="00FD225E" w:rsidRPr="00F3232E">
        <w:rPr>
          <w:rFonts w:ascii="mylotus" w:hAnsi="mylotus" w:cs="B Badr" w:hint="cs"/>
          <w:sz w:val="28"/>
          <w:szCs w:val="28"/>
          <w:rtl/>
        </w:rPr>
        <w:softHyphen/>
        <w:t>دانست</w:t>
      </w:r>
      <w:r w:rsidRPr="00F3232E">
        <w:rPr>
          <w:rFonts w:ascii="mylotus" w:hAnsi="mylotus" w:cs="B Badr"/>
          <w:sz w:val="28"/>
          <w:szCs w:val="28"/>
          <w:rtl/>
        </w:rPr>
        <w:t xml:space="preserve"> (الأعلام </w:t>
      </w:r>
      <w:r w:rsidR="00FD225E" w:rsidRPr="00F3232E">
        <w:rPr>
          <w:rFonts w:ascii="mylotus" w:hAnsi="mylotus" w:cs="B Badr" w:hint="cs"/>
          <w:sz w:val="28"/>
          <w:szCs w:val="28"/>
          <w:rtl/>
        </w:rPr>
        <w:t xml:space="preserve">از </w:t>
      </w:r>
      <w:r w:rsidRPr="00F3232E">
        <w:rPr>
          <w:rFonts w:ascii="mylotus" w:hAnsi="mylotus" w:cs="B Badr"/>
          <w:sz w:val="28"/>
          <w:szCs w:val="28"/>
          <w:rtl/>
        </w:rPr>
        <w:t xml:space="preserve">زركلي1/207) </w:t>
      </w:r>
      <w:r w:rsidR="00FD225E" w:rsidRPr="00F3232E">
        <w:rPr>
          <w:rFonts w:ascii="mylotus" w:hAnsi="mylotus" w:cs="B Badr" w:hint="cs"/>
          <w:sz w:val="28"/>
          <w:szCs w:val="28"/>
          <w:rtl/>
        </w:rPr>
        <w:t>و چنین چیزی در نزد اهل سنت نصب و بدعت محسوب می</w:t>
      </w:r>
      <w:r w:rsidR="00FD225E" w:rsidRPr="00F3232E">
        <w:rPr>
          <w:rFonts w:ascii="mylotus" w:hAnsi="mylotus" w:cs="B Badr" w:hint="cs"/>
          <w:sz w:val="28"/>
          <w:szCs w:val="28"/>
          <w:rtl/>
        </w:rPr>
        <w:softHyphen/>
        <w:t>شود. سوماً: کتابهای او درباره</w:t>
      </w:r>
      <w:r w:rsidR="00FD225E" w:rsidRPr="00F3232E">
        <w:rPr>
          <w:rFonts w:ascii="mylotus" w:hAnsi="mylotus" w:cs="B Badr" w:hint="cs"/>
          <w:sz w:val="28"/>
          <w:szCs w:val="28"/>
          <w:rtl/>
        </w:rPr>
        <w:softHyphen/>
        <w:t>ی ادب</w:t>
      </w:r>
      <w:r w:rsidR="00CA7998" w:rsidRPr="00F3232E">
        <w:rPr>
          <w:rFonts w:ascii="mylotus" w:hAnsi="mylotus" w:cs="B Badr" w:hint="cs"/>
          <w:sz w:val="28"/>
          <w:szCs w:val="28"/>
          <w:rtl/>
        </w:rPr>
        <w:t>یات</w:t>
      </w:r>
      <w:r w:rsidR="00FD225E" w:rsidRPr="00F3232E">
        <w:rPr>
          <w:rFonts w:ascii="mylotus" w:hAnsi="mylotus" w:cs="B Badr" w:hint="cs"/>
          <w:sz w:val="28"/>
          <w:szCs w:val="28"/>
          <w:rtl/>
        </w:rPr>
        <w:t xml:space="preserve"> بوده است</w:t>
      </w:r>
      <w:r w:rsidRPr="00F3232E">
        <w:rPr>
          <w:rFonts w:ascii="mylotus" w:hAnsi="mylotus" w:cs="B Badr"/>
          <w:sz w:val="28"/>
          <w:szCs w:val="28"/>
          <w:rtl/>
        </w:rPr>
        <w:t>.</w:t>
      </w:r>
    </w:p>
    <w:p w:rsidR="00FD225E" w:rsidRPr="00F3232E" w:rsidRDefault="009D0DBF" w:rsidP="00FD225E">
      <w:pPr>
        <w:numPr>
          <w:ilvl w:val="0"/>
          <w:numId w:val="42"/>
        </w:numPr>
        <w:jc w:val="lowKashida"/>
        <w:rPr>
          <w:rFonts w:ascii="mylotus" w:hAnsi="mylotus" w:cs="B Badr" w:hint="cs"/>
          <w:sz w:val="28"/>
          <w:szCs w:val="28"/>
        </w:rPr>
      </w:pPr>
      <w:r w:rsidRPr="00F3232E">
        <w:rPr>
          <w:rFonts w:ascii="mylotus" w:hAnsi="mylotus" w:cs="B Badr"/>
          <w:sz w:val="28"/>
          <w:szCs w:val="28"/>
          <w:rtl/>
        </w:rPr>
        <w:t>رواي</w:t>
      </w:r>
      <w:r w:rsidR="00FD225E" w:rsidRPr="00F3232E">
        <w:rPr>
          <w:rFonts w:ascii="mylotus" w:hAnsi="mylotus" w:cs="B Badr" w:hint="cs"/>
          <w:sz w:val="28"/>
          <w:szCs w:val="28"/>
          <w:rtl/>
        </w:rPr>
        <w:t xml:space="preserve">ت </w:t>
      </w:r>
      <w:r w:rsidRPr="00F3232E">
        <w:rPr>
          <w:rFonts w:ascii="mylotus" w:hAnsi="mylotus" w:cs="B Badr"/>
          <w:sz w:val="28"/>
          <w:szCs w:val="28"/>
          <w:rtl/>
        </w:rPr>
        <w:t xml:space="preserve">محمد بن جرير طبري </w:t>
      </w:r>
      <w:r w:rsidR="00FD225E" w:rsidRPr="00F3232E">
        <w:rPr>
          <w:rFonts w:ascii="mylotus" w:hAnsi="mylotus" w:cs="B Badr" w:hint="cs"/>
          <w:sz w:val="28"/>
          <w:szCs w:val="28"/>
          <w:rtl/>
        </w:rPr>
        <w:t xml:space="preserve">در </w:t>
      </w:r>
      <w:r w:rsidRPr="00F3232E">
        <w:rPr>
          <w:rFonts w:ascii="mylotus" w:hAnsi="mylotus" w:cs="B Badr"/>
          <w:sz w:val="28"/>
          <w:szCs w:val="28"/>
          <w:rtl/>
        </w:rPr>
        <w:t>تاريخ</w:t>
      </w:r>
      <w:r w:rsidR="00FD225E" w:rsidRPr="00F3232E">
        <w:rPr>
          <w:rFonts w:ascii="mylotus" w:hAnsi="mylotus" w:cs="B Badr" w:hint="cs"/>
          <w:sz w:val="28"/>
          <w:szCs w:val="28"/>
          <w:rtl/>
        </w:rPr>
        <w:t>ش</w:t>
      </w:r>
      <w:r w:rsidRPr="00F3232E">
        <w:rPr>
          <w:rFonts w:ascii="mylotus" w:hAnsi="mylotus" w:cs="B Badr"/>
          <w:sz w:val="28"/>
          <w:szCs w:val="28"/>
          <w:rtl/>
        </w:rPr>
        <w:t xml:space="preserve"> (3/203) و</w:t>
      </w:r>
      <w:r w:rsidR="00FD225E" w:rsidRPr="00F3232E">
        <w:rPr>
          <w:rFonts w:ascii="mylotus" w:hAnsi="mylotus" w:cs="B Badr" w:hint="cs"/>
          <w:sz w:val="28"/>
          <w:szCs w:val="28"/>
          <w:rtl/>
        </w:rPr>
        <w:t xml:space="preserve"> </w:t>
      </w:r>
      <w:r w:rsidRPr="00F3232E">
        <w:rPr>
          <w:rFonts w:ascii="mylotus" w:hAnsi="mylotus" w:cs="B Badr"/>
          <w:sz w:val="28"/>
          <w:szCs w:val="28"/>
          <w:rtl/>
        </w:rPr>
        <w:t>بعد</w:t>
      </w:r>
      <w:r w:rsidR="00FD225E" w:rsidRPr="00F3232E">
        <w:rPr>
          <w:rFonts w:ascii="mylotus" w:hAnsi="mylotus" w:cs="B Badr" w:hint="cs"/>
          <w:sz w:val="28"/>
          <w:szCs w:val="28"/>
          <w:rtl/>
        </w:rPr>
        <w:t xml:space="preserve"> از آن</w:t>
      </w:r>
      <w:r w:rsidRPr="00F3232E">
        <w:rPr>
          <w:rFonts w:ascii="mylotus" w:hAnsi="mylotus" w:cs="B Badr"/>
          <w:sz w:val="28"/>
          <w:szCs w:val="28"/>
          <w:rtl/>
        </w:rPr>
        <w:t xml:space="preserve">، </w:t>
      </w:r>
      <w:r w:rsidR="00FD225E" w:rsidRPr="00F3232E">
        <w:rPr>
          <w:rFonts w:ascii="mylotus" w:hAnsi="mylotus" w:cs="B Badr" w:hint="cs"/>
          <w:sz w:val="28"/>
          <w:szCs w:val="28"/>
          <w:rtl/>
        </w:rPr>
        <w:t>عمر خواست تا هیزم و آتش بیاورند و گفت: یا به سوی بیعت با وی بیرون می</w:t>
      </w:r>
      <w:r w:rsidR="00FD225E" w:rsidRPr="00F3232E">
        <w:rPr>
          <w:rFonts w:ascii="mylotus" w:hAnsi="mylotus" w:cs="B Badr" w:hint="cs"/>
          <w:sz w:val="28"/>
          <w:szCs w:val="28"/>
          <w:rtl/>
        </w:rPr>
        <w:softHyphen/>
        <w:t>آیید یا آن را بر هر کسی که داخل آن است آتش می</w:t>
      </w:r>
      <w:r w:rsidR="00FD225E" w:rsidRPr="00F3232E">
        <w:rPr>
          <w:rFonts w:ascii="mylotus" w:hAnsi="mylotus" w:cs="B Badr" w:hint="cs"/>
          <w:sz w:val="28"/>
          <w:szCs w:val="28"/>
          <w:rtl/>
        </w:rPr>
        <w:softHyphen/>
        <w:t>زنم. به او گفتند: فاطمه در آن می</w:t>
      </w:r>
      <w:r w:rsidR="00FD225E" w:rsidRPr="00F3232E">
        <w:rPr>
          <w:rFonts w:ascii="mylotus" w:hAnsi="mylotus" w:cs="B Badr" w:hint="cs"/>
          <w:sz w:val="28"/>
          <w:szCs w:val="28"/>
          <w:rtl/>
        </w:rPr>
        <w:softHyphen/>
        <w:t>باشد! گفت: حتی اگر [او نیز در خانه باشد]</w:t>
      </w:r>
      <w:r w:rsidRPr="00F3232E">
        <w:rPr>
          <w:rFonts w:ascii="mylotus" w:hAnsi="mylotus" w:cs="B Badr"/>
          <w:sz w:val="28"/>
          <w:szCs w:val="28"/>
          <w:rtl/>
        </w:rPr>
        <w:t>!!</w:t>
      </w:r>
    </w:p>
    <w:p w:rsidR="009D0DBF" w:rsidRPr="00F3232E" w:rsidRDefault="009D0DBF" w:rsidP="009C176F">
      <w:pPr>
        <w:jc w:val="lowKashida"/>
        <w:rPr>
          <w:rFonts w:ascii="mylotus" w:hAnsi="mylotus" w:cs="B Badr"/>
          <w:sz w:val="28"/>
          <w:szCs w:val="28"/>
        </w:rPr>
      </w:pPr>
      <w:r w:rsidRPr="00F3232E">
        <w:rPr>
          <w:rFonts w:ascii="mylotus" w:hAnsi="mylotus" w:cs="B Badr"/>
          <w:b/>
          <w:bCs/>
          <w:sz w:val="28"/>
          <w:szCs w:val="28"/>
          <w:rtl/>
        </w:rPr>
        <w:t xml:space="preserve">رد: </w:t>
      </w:r>
      <w:r w:rsidR="00FD225E" w:rsidRPr="00F3232E">
        <w:rPr>
          <w:rFonts w:ascii="mylotus" w:hAnsi="mylotus" w:cs="B Badr" w:hint="cs"/>
          <w:sz w:val="28"/>
          <w:szCs w:val="28"/>
          <w:rtl/>
        </w:rPr>
        <w:t>این روایت با این لفظ در تاریخ طبری یافت نمی</w:t>
      </w:r>
      <w:r w:rsidR="00FD225E" w:rsidRPr="00F3232E">
        <w:rPr>
          <w:rFonts w:ascii="mylotus" w:hAnsi="mylotus" w:cs="B Badr" w:hint="cs"/>
          <w:sz w:val="28"/>
          <w:szCs w:val="28"/>
          <w:rtl/>
        </w:rPr>
        <w:softHyphen/>
        <w:t xml:space="preserve">شود. آن فقط در </w:t>
      </w:r>
      <w:r w:rsidRPr="00F3232E">
        <w:rPr>
          <w:rFonts w:ascii="mylotus" w:hAnsi="mylotus" w:cs="B Badr"/>
          <w:sz w:val="28"/>
          <w:szCs w:val="28"/>
          <w:rtl/>
        </w:rPr>
        <w:t>كتاب الإمامة و</w:t>
      </w:r>
      <w:r w:rsidR="00FD225E" w:rsidRPr="00F3232E">
        <w:rPr>
          <w:rFonts w:ascii="mylotus" w:hAnsi="mylotus" w:cs="B Badr" w:hint="cs"/>
          <w:sz w:val="28"/>
          <w:szCs w:val="28"/>
          <w:rtl/>
        </w:rPr>
        <w:t xml:space="preserve"> </w:t>
      </w:r>
      <w:r w:rsidRPr="00F3232E">
        <w:rPr>
          <w:rFonts w:ascii="mylotus" w:hAnsi="mylotus" w:cs="B Badr"/>
          <w:sz w:val="28"/>
          <w:szCs w:val="28"/>
          <w:rtl/>
        </w:rPr>
        <w:t>السياسة منسوب و</w:t>
      </w:r>
      <w:r w:rsidR="00FD225E" w:rsidRPr="00F3232E">
        <w:rPr>
          <w:rFonts w:ascii="mylotus" w:hAnsi="mylotus" w:cs="B Badr" w:hint="cs"/>
          <w:sz w:val="28"/>
          <w:szCs w:val="28"/>
          <w:rtl/>
        </w:rPr>
        <w:t xml:space="preserve"> </w:t>
      </w:r>
      <w:r w:rsidRPr="00F3232E">
        <w:rPr>
          <w:rFonts w:ascii="mylotus" w:hAnsi="mylotus" w:cs="B Badr"/>
          <w:sz w:val="28"/>
          <w:szCs w:val="28"/>
          <w:rtl/>
        </w:rPr>
        <w:t xml:space="preserve">منحول </w:t>
      </w:r>
      <w:r w:rsidR="00FD225E" w:rsidRPr="00F3232E">
        <w:rPr>
          <w:rFonts w:ascii="mylotus" w:hAnsi="mylotus" w:cs="B Badr" w:hint="cs"/>
          <w:sz w:val="28"/>
          <w:szCs w:val="28"/>
          <w:rtl/>
        </w:rPr>
        <w:t xml:space="preserve">به </w:t>
      </w:r>
      <w:r w:rsidRPr="00F3232E">
        <w:rPr>
          <w:rFonts w:ascii="mylotus" w:hAnsi="mylotus" w:cs="B Badr"/>
          <w:sz w:val="28"/>
          <w:szCs w:val="28"/>
          <w:rtl/>
        </w:rPr>
        <w:t>ابن قتيب</w:t>
      </w:r>
      <w:r w:rsidR="00FD225E" w:rsidRPr="00F3232E">
        <w:rPr>
          <w:rFonts w:ascii="mylotus" w:hAnsi="mylotus" w:cs="B Badr" w:hint="cs"/>
          <w:sz w:val="28"/>
          <w:szCs w:val="28"/>
          <w:rtl/>
        </w:rPr>
        <w:t>ه می</w:t>
      </w:r>
      <w:r w:rsidR="00FD225E" w:rsidRPr="00F3232E">
        <w:rPr>
          <w:rFonts w:ascii="mylotus" w:hAnsi="mylotus" w:cs="B Badr" w:hint="cs"/>
          <w:sz w:val="28"/>
          <w:szCs w:val="28"/>
          <w:rtl/>
        </w:rPr>
        <w:softHyphen/>
        <w:t>باشد</w:t>
      </w:r>
      <w:r w:rsidRPr="00F3232E">
        <w:rPr>
          <w:rFonts w:ascii="mylotus" w:hAnsi="mylotus" w:cs="B Badr"/>
          <w:sz w:val="28"/>
          <w:szCs w:val="28"/>
          <w:rtl/>
        </w:rPr>
        <w:t>.</w:t>
      </w:r>
      <w:r w:rsidR="009C176F" w:rsidRPr="00F3232E">
        <w:rPr>
          <w:rFonts w:ascii="mylotus" w:hAnsi="mylotus" w:cs="B Badr" w:hint="cs"/>
          <w:sz w:val="28"/>
          <w:szCs w:val="28"/>
          <w:rtl/>
        </w:rPr>
        <w:t xml:space="preserve"> این کتاب هیچ اثباتی برای آن وجود ندارد</w:t>
      </w:r>
      <w:r w:rsidRPr="00F3232E">
        <w:rPr>
          <w:rFonts w:ascii="mylotus" w:hAnsi="mylotus" w:cs="B Badr"/>
          <w:sz w:val="28"/>
          <w:szCs w:val="28"/>
          <w:rtl/>
        </w:rPr>
        <w:t>:</w:t>
      </w:r>
      <w:r w:rsidR="009C176F" w:rsidRPr="00F3232E">
        <w:rPr>
          <w:rFonts w:ascii="mylotus" w:hAnsi="mylotus" w:cs="B Badr" w:hint="cs"/>
          <w:sz w:val="28"/>
          <w:szCs w:val="28"/>
          <w:rtl/>
        </w:rPr>
        <w:t xml:space="preserve"> کسانی که مشخصات و زندگی</w:t>
      </w:r>
      <w:r w:rsidR="009C176F" w:rsidRPr="00F3232E">
        <w:rPr>
          <w:rFonts w:ascii="mylotus" w:hAnsi="mylotus" w:cs="B Badr" w:hint="cs"/>
          <w:sz w:val="28"/>
          <w:szCs w:val="28"/>
          <w:rtl/>
        </w:rPr>
        <w:softHyphen/>
        <w:t>نامه</w:t>
      </w:r>
      <w:r w:rsidR="009C176F" w:rsidRPr="00F3232E">
        <w:rPr>
          <w:rFonts w:ascii="mylotus" w:hAnsi="mylotus" w:cs="B Badr" w:hint="cs"/>
          <w:sz w:val="28"/>
          <w:szCs w:val="28"/>
          <w:rtl/>
        </w:rPr>
        <w:softHyphen/>
        <w:t>ی ابن قتیبه را نوشته</w:t>
      </w:r>
      <w:r w:rsidR="009C176F" w:rsidRPr="00F3232E">
        <w:rPr>
          <w:rFonts w:ascii="mylotus" w:hAnsi="mylotus" w:cs="B Badr" w:hint="cs"/>
          <w:sz w:val="28"/>
          <w:szCs w:val="28"/>
          <w:rtl/>
        </w:rPr>
        <w:softHyphen/>
        <w:t>اند هیچ کدام از آنها به ثبت نرسانده</w:t>
      </w:r>
      <w:r w:rsidR="009C176F" w:rsidRPr="00F3232E">
        <w:rPr>
          <w:rFonts w:ascii="mylotus" w:hAnsi="mylotus" w:cs="B Badr" w:hint="cs"/>
          <w:sz w:val="28"/>
          <w:szCs w:val="28"/>
          <w:rtl/>
        </w:rPr>
        <w:softHyphen/>
        <w:t>ان</w:t>
      </w:r>
      <w:r w:rsidR="00CA7998" w:rsidRPr="00F3232E">
        <w:rPr>
          <w:rFonts w:ascii="mylotus" w:hAnsi="mylotus" w:cs="B Badr" w:hint="cs"/>
          <w:sz w:val="28"/>
          <w:szCs w:val="28"/>
          <w:rtl/>
        </w:rPr>
        <w:t>د</w:t>
      </w:r>
      <w:r w:rsidR="009C176F" w:rsidRPr="00F3232E">
        <w:rPr>
          <w:rFonts w:ascii="mylotus" w:hAnsi="mylotus" w:cs="B Badr" w:hint="cs"/>
          <w:sz w:val="28"/>
          <w:szCs w:val="28"/>
          <w:rtl/>
        </w:rPr>
        <w:t xml:space="preserve"> که او کتابی به نام «</w:t>
      </w:r>
      <w:r w:rsidRPr="00F3232E">
        <w:rPr>
          <w:rFonts w:ascii="mylotus" w:hAnsi="mylotus" w:cs="B Badr"/>
          <w:sz w:val="28"/>
          <w:szCs w:val="28"/>
          <w:rtl/>
        </w:rPr>
        <w:t>الإمامة و</w:t>
      </w:r>
      <w:r w:rsidR="009C176F" w:rsidRPr="00F3232E">
        <w:rPr>
          <w:rFonts w:ascii="mylotus" w:hAnsi="mylotus" w:cs="B Badr" w:hint="cs"/>
          <w:sz w:val="28"/>
          <w:szCs w:val="28"/>
          <w:rtl/>
        </w:rPr>
        <w:t xml:space="preserve"> </w:t>
      </w:r>
      <w:r w:rsidRPr="00F3232E">
        <w:rPr>
          <w:rFonts w:ascii="mylotus" w:hAnsi="mylotus" w:cs="B Badr"/>
          <w:sz w:val="28"/>
          <w:szCs w:val="28"/>
          <w:rtl/>
        </w:rPr>
        <w:t>السياسة</w:t>
      </w:r>
      <w:r w:rsidR="009C176F" w:rsidRPr="00F3232E">
        <w:rPr>
          <w:rFonts w:ascii="mylotus" w:hAnsi="mylotus" w:cs="B Badr" w:hint="cs"/>
          <w:sz w:val="28"/>
          <w:szCs w:val="28"/>
          <w:rtl/>
        </w:rPr>
        <w:t>» نوشته است</w:t>
      </w:r>
      <w:r w:rsidRPr="00F3232E">
        <w:rPr>
          <w:rFonts w:ascii="mylotus" w:hAnsi="mylotus" w:cs="B Badr"/>
          <w:sz w:val="28"/>
          <w:szCs w:val="28"/>
          <w:rtl/>
        </w:rPr>
        <w:t xml:space="preserve">. مؤلف كتاب </w:t>
      </w:r>
      <w:r w:rsidR="009C176F" w:rsidRPr="00F3232E">
        <w:rPr>
          <w:rFonts w:ascii="mylotus" w:hAnsi="mylotus" w:cs="B Badr" w:hint="cs"/>
          <w:sz w:val="28"/>
          <w:szCs w:val="28"/>
          <w:rtl/>
        </w:rPr>
        <w:t xml:space="preserve">از </w:t>
      </w:r>
      <w:r w:rsidRPr="00F3232E">
        <w:rPr>
          <w:rFonts w:ascii="mylotus" w:hAnsi="mylotus" w:cs="B Badr"/>
          <w:sz w:val="28"/>
          <w:szCs w:val="28"/>
          <w:rtl/>
        </w:rPr>
        <w:t xml:space="preserve">ابن أبي ليلى </w:t>
      </w:r>
      <w:r w:rsidR="00CA7998" w:rsidRPr="00F3232E">
        <w:rPr>
          <w:rFonts w:ascii="mylotus" w:hAnsi="mylotus" w:cs="B Badr" w:hint="cs"/>
          <w:sz w:val="28"/>
          <w:szCs w:val="28"/>
          <w:rtl/>
        </w:rPr>
        <w:t xml:space="preserve">آن را </w:t>
      </w:r>
      <w:r w:rsidRPr="00F3232E">
        <w:rPr>
          <w:rFonts w:ascii="mylotus" w:hAnsi="mylotus" w:cs="B Badr"/>
          <w:sz w:val="28"/>
          <w:szCs w:val="28"/>
          <w:rtl/>
        </w:rPr>
        <w:t>ب</w:t>
      </w:r>
      <w:r w:rsidR="009C176F" w:rsidRPr="00F3232E">
        <w:rPr>
          <w:rFonts w:ascii="mylotus" w:hAnsi="mylotus" w:cs="B Badr" w:hint="cs"/>
          <w:sz w:val="28"/>
          <w:szCs w:val="28"/>
          <w:rtl/>
        </w:rPr>
        <w:t xml:space="preserve">ه </w:t>
      </w:r>
      <w:r w:rsidRPr="00F3232E">
        <w:rPr>
          <w:rFonts w:ascii="mylotus" w:hAnsi="mylotus" w:cs="B Badr"/>
          <w:sz w:val="28"/>
          <w:szCs w:val="28"/>
          <w:rtl/>
        </w:rPr>
        <w:t>شكل</w:t>
      </w:r>
      <w:r w:rsidR="009C176F" w:rsidRPr="00F3232E">
        <w:rPr>
          <w:rFonts w:ascii="mylotus" w:hAnsi="mylotus" w:cs="B Badr" w:hint="cs"/>
          <w:sz w:val="28"/>
          <w:szCs w:val="28"/>
          <w:rtl/>
        </w:rPr>
        <w:t>ی روایت کرده است که فهمیده می</w:t>
      </w:r>
      <w:r w:rsidR="009C176F" w:rsidRPr="00F3232E">
        <w:rPr>
          <w:rFonts w:ascii="mylotus" w:hAnsi="mylotus" w:cs="B Badr" w:hint="cs"/>
          <w:sz w:val="28"/>
          <w:szCs w:val="28"/>
          <w:rtl/>
        </w:rPr>
        <w:softHyphen/>
        <w:t xml:space="preserve">شود او را دیده است. </w:t>
      </w:r>
      <w:r w:rsidRPr="00F3232E">
        <w:rPr>
          <w:rFonts w:ascii="mylotus" w:hAnsi="mylotus" w:cs="B Badr"/>
          <w:sz w:val="28"/>
          <w:szCs w:val="28"/>
          <w:rtl/>
        </w:rPr>
        <w:t xml:space="preserve">ابن أبي ليلى </w:t>
      </w:r>
      <w:r w:rsidR="009C176F" w:rsidRPr="00F3232E">
        <w:rPr>
          <w:rFonts w:ascii="mylotus" w:hAnsi="mylotus" w:cs="B Badr" w:hint="cs"/>
          <w:sz w:val="28"/>
          <w:szCs w:val="28"/>
          <w:rtl/>
        </w:rPr>
        <w:t xml:space="preserve">همان </w:t>
      </w:r>
      <w:r w:rsidRPr="00F3232E">
        <w:rPr>
          <w:rFonts w:ascii="mylotus" w:hAnsi="mylotus" w:cs="B Badr"/>
          <w:sz w:val="28"/>
          <w:szCs w:val="28"/>
          <w:rtl/>
        </w:rPr>
        <w:t>محمد بن عبدالرحمن بن أبي ليلى فقيه</w:t>
      </w:r>
      <w:r w:rsidR="009C176F" w:rsidRPr="00F3232E">
        <w:rPr>
          <w:rFonts w:ascii="mylotus" w:hAnsi="mylotus" w:cs="B Badr" w:hint="cs"/>
          <w:sz w:val="28"/>
          <w:szCs w:val="28"/>
          <w:rtl/>
        </w:rPr>
        <w:t xml:space="preserve"> و</w:t>
      </w:r>
      <w:r w:rsidR="009C176F" w:rsidRPr="00F3232E">
        <w:rPr>
          <w:rFonts w:ascii="mylotus" w:hAnsi="mylotus" w:cs="B Badr"/>
          <w:sz w:val="28"/>
          <w:szCs w:val="28"/>
          <w:rtl/>
        </w:rPr>
        <w:t xml:space="preserve"> قاضي </w:t>
      </w:r>
      <w:r w:rsidR="009C176F" w:rsidRPr="00F3232E">
        <w:rPr>
          <w:rFonts w:ascii="mylotus" w:hAnsi="mylotus" w:cs="B Badr" w:hint="cs"/>
          <w:sz w:val="28"/>
          <w:szCs w:val="28"/>
          <w:rtl/>
        </w:rPr>
        <w:t>ک</w:t>
      </w:r>
      <w:r w:rsidRPr="00F3232E">
        <w:rPr>
          <w:rFonts w:ascii="mylotus" w:hAnsi="mylotus" w:cs="B Badr"/>
          <w:sz w:val="28"/>
          <w:szCs w:val="28"/>
          <w:rtl/>
        </w:rPr>
        <w:t>وف</w:t>
      </w:r>
      <w:r w:rsidR="009C176F" w:rsidRPr="00F3232E">
        <w:rPr>
          <w:rFonts w:ascii="mylotus" w:hAnsi="mylotus" w:cs="B Badr" w:hint="cs"/>
          <w:sz w:val="28"/>
          <w:szCs w:val="28"/>
          <w:rtl/>
        </w:rPr>
        <w:t xml:space="preserve">ه بوده است و در سال </w:t>
      </w:r>
      <w:r w:rsidRPr="00F3232E">
        <w:rPr>
          <w:rFonts w:ascii="mylotus" w:hAnsi="mylotus" w:cs="B Badr"/>
          <w:sz w:val="28"/>
          <w:szCs w:val="28"/>
          <w:rtl/>
        </w:rPr>
        <w:t>(148هـ)</w:t>
      </w:r>
      <w:r w:rsidR="009C176F" w:rsidRPr="00F3232E">
        <w:rPr>
          <w:rFonts w:ascii="mylotus" w:hAnsi="mylotus" w:cs="B Badr" w:hint="cs"/>
          <w:sz w:val="28"/>
          <w:szCs w:val="28"/>
          <w:rtl/>
        </w:rPr>
        <w:t xml:space="preserve"> وفات یافته است. ولی آنچه که معروف است این می</w:t>
      </w:r>
      <w:r w:rsidR="009C176F" w:rsidRPr="00F3232E">
        <w:rPr>
          <w:rFonts w:ascii="mylotus" w:hAnsi="mylotus" w:cs="B Badr" w:hint="cs"/>
          <w:sz w:val="28"/>
          <w:szCs w:val="28"/>
          <w:rtl/>
        </w:rPr>
        <w:softHyphen/>
        <w:t xml:space="preserve">باشد که </w:t>
      </w:r>
      <w:r w:rsidRPr="00F3232E">
        <w:rPr>
          <w:rFonts w:ascii="mylotus" w:hAnsi="mylotus" w:cs="B Badr"/>
          <w:sz w:val="28"/>
          <w:szCs w:val="28"/>
          <w:rtl/>
        </w:rPr>
        <w:t>ابن قتيب</w:t>
      </w:r>
      <w:r w:rsidR="009C176F" w:rsidRPr="00F3232E">
        <w:rPr>
          <w:rFonts w:ascii="mylotus" w:hAnsi="mylotus" w:cs="B Badr" w:hint="cs"/>
          <w:sz w:val="28"/>
          <w:szCs w:val="28"/>
          <w:rtl/>
        </w:rPr>
        <w:t xml:space="preserve">ه فقط در سال </w:t>
      </w:r>
      <w:r w:rsidRPr="00F3232E">
        <w:rPr>
          <w:rFonts w:ascii="mylotus" w:hAnsi="mylotus" w:cs="B Badr"/>
          <w:sz w:val="28"/>
          <w:szCs w:val="28"/>
          <w:rtl/>
        </w:rPr>
        <w:t>(213هـ)</w:t>
      </w:r>
      <w:r w:rsidR="009C176F" w:rsidRPr="00F3232E">
        <w:rPr>
          <w:rFonts w:ascii="mylotus" w:hAnsi="mylotus" w:cs="B Badr" w:hint="cs"/>
          <w:sz w:val="28"/>
          <w:szCs w:val="28"/>
          <w:rtl/>
        </w:rPr>
        <w:t xml:space="preserve"> به دنیا آمده است. به معنای آن که شصت و پنج سال بعد از او به دنیا آمده است. از کتاب فهمیده می</w:t>
      </w:r>
      <w:r w:rsidR="009C176F" w:rsidRPr="00F3232E">
        <w:rPr>
          <w:rFonts w:ascii="mylotus" w:hAnsi="mylotus" w:cs="B Badr" w:hint="cs"/>
          <w:sz w:val="28"/>
          <w:szCs w:val="28"/>
          <w:rtl/>
        </w:rPr>
        <w:softHyphen/>
        <w:t xml:space="preserve">شود که ابن قتیبه در دمشق و مراکش زندگی کرده است و این در حالی است که از بغداد بیرون نیامد مگر به سوی </w:t>
      </w:r>
      <w:r w:rsidRPr="00F3232E">
        <w:rPr>
          <w:rFonts w:ascii="mylotus" w:hAnsi="mylotus" w:cs="B Badr"/>
          <w:sz w:val="28"/>
          <w:szCs w:val="28"/>
          <w:rtl/>
        </w:rPr>
        <w:t>دينور.</w:t>
      </w:r>
    </w:p>
    <w:p w:rsidR="00CF3E33" w:rsidRPr="00F3232E" w:rsidRDefault="009D0DBF" w:rsidP="00CF3E33">
      <w:pPr>
        <w:numPr>
          <w:ilvl w:val="0"/>
          <w:numId w:val="42"/>
        </w:numPr>
        <w:jc w:val="lowKashida"/>
        <w:rPr>
          <w:rFonts w:ascii="mylotus" w:hAnsi="mylotus" w:cs="B Badr" w:hint="cs"/>
          <w:sz w:val="28"/>
          <w:szCs w:val="28"/>
        </w:rPr>
      </w:pPr>
      <w:r w:rsidRPr="00F3232E">
        <w:rPr>
          <w:rFonts w:ascii="mylotus" w:hAnsi="mylotus" w:cs="B Badr"/>
          <w:sz w:val="28"/>
          <w:szCs w:val="28"/>
          <w:rtl/>
        </w:rPr>
        <w:t>رواي</w:t>
      </w:r>
      <w:r w:rsidR="009C176F" w:rsidRPr="00F3232E">
        <w:rPr>
          <w:rFonts w:ascii="mylotus" w:hAnsi="mylotus" w:cs="B Badr" w:hint="cs"/>
          <w:sz w:val="28"/>
          <w:szCs w:val="28"/>
          <w:rtl/>
        </w:rPr>
        <w:t xml:space="preserve">ت </w:t>
      </w:r>
      <w:r w:rsidRPr="00F3232E">
        <w:rPr>
          <w:rFonts w:ascii="mylotus" w:hAnsi="mylotus" w:cs="B Badr"/>
          <w:sz w:val="28"/>
          <w:szCs w:val="28"/>
          <w:rtl/>
        </w:rPr>
        <w:t>ابن الحديد في شرح نهج البلاغ</w:t>
      </w:r>
      <w:r w:rsidR="009C176F" w:rsidRPr="00F3232E">
        <w:rPr>
          <w:rFonts w:ascii="mylotus" w:hAnsi="mylotus" w:cs="B Badr" w:hint="cs"/>
          <w:sz w:val="28"/>
          <w:szCs w:val="28"/>
          <w:rtl/>
        </w:rPr>
        <w:t>ه</w:t>
      </w:r>
      <w:r w:rsidRPr="00F3232E">
        <w:rPr>
          <w:rFonts w:ascii="mylotus" w:hAnsi="mylotus" w:cs="B Badr"/>
          <w:sz w:val="28"/>
          <w:szCs w:val="28"/>
          <w:rtl/>
        </w:rPr>
        <w:t xml:space="preserve"> (2/56) </w:t>
      </w:r>
      <w:r w:rsidR="009C176F" w:rsidRPr="00F3232E">
        <w:rPr>
          <w:rFonts w:ascii="mylotus" w:hAnsi="mylotus" w:cs="B Badr" w:hint="cs"/>
          <w:sz w:val="28"/>
          <w:szCs w:val="28"/>
          <w:rtl/>
        </w:rPr>
        <w:t xml:space="preserve">ابوبکر </w:t>
      </w:r>
      <w:r w:rsidRPr="00F3232E">
        <w:rPr>
          <w:rFonts w:ascii="mylotus" w:hAnsi="mylotus" w:cs="B Badr"/>
          <w:sz w:val="28"/>
          <w:szCs w:val="28"/>
          <w:rtl/>
        </w:rPr>
        <w:t>جوهري</w:t>
      </w:r>
      <w:r w:rsidR="009C176F" w:rsidRPr="00F3232E">
        <w:rPr>
          <w:rFonts w:ascii="mylotus" w:hAnsi="mylotus" w:cs="B Badr" w:hint="cs"/>
          <w:sz w:val="28"/>
          <w:szCs w:val="28"/>
          <w:rtl/>
        </w:rPr>
        <w:t xml:space="preserve"> آن را روایت کرده است و گفته است: «ابوبکر [جوهری] گفت: و در روایتی دیگر آمده است که </w:t>
      </w:r>
      <w:r w:rsidRPr="00F3232E">
        <w:rPr>
          <w:rFonts w:ascii="mylotus" w:hAnsi="mylotus" w:cs="B Badr"/>
          <w:sz w:val="28"/>
          <w:szCs w:val="28"/>
          <w:rtl/>
        </w:rPr>
        <w:t xml:space="preserve">سعد بن أبي وقاص </w:t>
      </w:r>
      <w:r w:rsidR="009C176F" w:rsidRPr="00F3232E">
        <w:rPr>
          <w:rFonts w:ascii="mylotus" w:hAnsi="mylotus" w:cs="B Badr" w:hint="cs"/>
          <w:sz w:val="28"/>
          <w:szCs w:val="28"/>
          <w:rtl/>
        </w:rPr>
        <w:t>به همراه آنها در خانه</w:t>
      </w:r>
      <w:r w:rsidR="009C176F" w:rsidRPr="00F3232E">
        <w:rPr>
          <w:rFonts w:ascii="mylotus" w:hAnsi="mylotus" w:cs="B Badr" w:hint="cs"/>
          <w:sz w:val="28"/>
          <w:szCs w:val="28"/>
          <w:rtl/>
        </w:rPr>
        <w:softHyphen/>
        <w:t>ی فاطمه بود و همچنین مقداد بن اسود. آنها جمع شده بودند تا با علی</w:t>
      </w:r>
      <w:r w:rsidR="009C176F" w:rsidRPr="00F3232E">
        <w:rPr>
          <w:rFonts w:ascii="mylotus" w:hAnsi="mylotus" w:cs="B Badr" w:hint="cs"/>
          <w:sz w:val="28"/>
          <w:szCs w:val="28"/>
        </w:rPr>
        <w:sym w:font="AGA Arabesque" w:char="F075"/>
      </w:r>
      <w:r w:rsidR="009C176F" w:rsidRPr="00F3232E">
        <w:rPr>
          <w:rFonts w:ascii="mylotus" w:hAnsi="mylotus" w:cs="B Badr" w:hint="cs"/>
          <w:sz w:val="28"/>
          <w:szCs w:val="28"/>
          <w:rtl/>
        </w:rPr>
        <w:t xml:space="preserve"> بیعت کنند. عمر به نزد آنها آمد تا خانه را بر آنها آتش بزند و فاطمه خارج شد و گریه می</w:t>
      </w:r>
      <w:r w:rsidR="009C176F" w:rsidRPr="00F3232E">
        <w:rPr>
          <w:rFonts w:ascii="mylotus" w:hAnsi="mylotus" w:cs="B Badr" w:hint="cs"/>
          <w:sz w:val="28"/>
          <w:szCs w:val="28"/>
          <w:rtl/>
        </w:rPr>
        <w:softHyphen/>
        <w:t>کرد و فریاد می</w:t>
      </w:r>
      <w:r w:rsidR="009C176F" w:rsidRPr="00F3232E">
        <w:rPr>
          <w:rFonts w:ascii="mylotus" w:hAnsi="mylotus" w:cs="B Badr" w:hint="cs"/>
          <w:sz w:val="28"/>
          <w:szCs w:val="28"/>
          <w:rtl/>
        </w:rPr>
        <w:softHyphen/>
        <w:t>کشید</w:t>
      </w:r>
      <w:r w:rsidRPr="00F3232E">
        <w:rPr>
          <w:rFonts w:ascii="mylotus" w:hAnsi="mylotus" w:cs="B Badr"/>
          <w:sz w:val="28"/>
          <w:szCs w:val="28"/>
          <w:rtl/>
        </w:rPr>
        <w:t>...</w:t>
      </w:r>
      <w:r w:rsidR="009C176F" w:rsidRPr="00F3232E">
        <w:rPr>
          <w:rFonts w:ascii="mylotus" w:hAnsi="mylotus" w:cs="B Badr" w:hint="cs"/>
          <w:sz w:val="28"/>
          <w:szCs w:val="28"/>
          <w:rtl/>
        </w:rPr>
        <w:t>»</w:t>
      </w:r>
      <w:r w:rsidRPr="00F3232E">
        <w:rPr>
          <w:rFonts w:ascii="mylotus" w:hAnsi="mylotus" w:cs="B Badr"/>
          <w:sz w:val="28"/>
          <w:szCs w:val="28"/>
          <w:rtl/>
        </w:rPr>
        <w:t xml:space="preserve">. </w:t>
      </w:r>
      <w:r w:rsidR="009C176F" w:rsidRPr="00F3232E">
        <w:rPr>
          <w:rFonts w:ascii="mylotus" w:hAnsi="mylotus" w:cs="B Badr" w:hint="cs"/>
          <w:sz w:val="28"/>
          <w:szCs w:val="28"/>
          <w:rtl/>
        </w:rPr>
        <w:t>و در جایی دیگر آمده است: «ا</w:t>
      </w:r>
      <w:r w:rsidR="009C176F" w:rsidRPr="00F3232E">
        <w:rPr>
          <w:rFonts w:ascii="mylotus" w:hAnsi="mylotus" w:cs="B Badr"/>
          <w:sz w:val="28"/>
          <w:szCs w:val="28"/>
          <w:rtl/>
        </w:rPr>
        <w:t>بو</w:t>
      </w:r>
      <w:r w:rsidRPr="00F3232E">
        <w:rPr>
          <w:rFonts w:ascii="mylotus" w:hAnsi="mylotus" w:cs="B Badr"/>
          <w:sz w:val="28"/>
          <w:szCs w:val="28"/>
          <w:rtl/>
        </w:rPr>
        <w:t>بكر</w:t>
      </w:r>
      <w:r w:rsidR="009C176F" w:rsidRPr="00F3232E">
        <w:rPr>
          <w:rFonts w:ascii="mylotus" w:hAnsi="mylotus" w:cs="B Badr" w:hint="cs"/>
          <w:sz w:val="28"/>
          <w:szCs w:val="28"/>
          <w:rtl/>
        </w:rPr>
        <w:t xml:space="preserve"> [جوهری] گفت</w:t>
      </w:r>
      <w:r w:rsidRPr="00F3232E">
        <w:rPr>
          <w:rFonts w:ascii="mylotus" w:hAnsi="mylotus" w:cs="B Badr"/>
          <w:sz w:val="28"/>
          <w:szCs w:val="28"/>
          <w:rtl/>
        </w:rPr>
        <w:t xml:space="preserve">: </w:t>
      </w:r>
      <w:r w:rsidR="009C176F" w:rsidRPr="00F3232E">
        <w:rPr>
          <w:rFonts w:ascii="mylotus" w:hAnsi="mylotus" w:cs="B Badr" w:hint="cs"/>
          <w:sz w:val="28"/>
          <w:szCs w:val="28"/>
          <w:rtl/>
        </w:rPr>
        <w:t xml:space="preserve">از </w:t>
      </w:r>
      <w:r w:rsidRPr="00F3232E">
        <w:rPr>
          <w:rFonts w:ascii="mylotus" w:hAnsi="mylotus" w:cs="B Badr"/>
          <w:sz w:val="28"/>
          <w:szCs w:val="28"/>
          <w:rtl/>
        </w:rPr>
        <w:t>عمر بن شب</w:t>
      </w:r>
      <w:r w:rsidR="009C176F" w:rsidRPr="00F3232E">
        <w:rPr>
          <w:rFonts w:ascii="mylotus" w:hAnsi="mylotus" w:cs="B Badr" w:hint="cs"/>
          <w:sz w:val="28"/>
          <w:szCs w:val="28"/>
          <w:rtl/>
        </w:rPr>
        <w:t xml:space="preserve">ه با سندش از </w:t>
      </w:r>
      <w:r w:rsidRPr="00F3232E">
        <w:rPr>
          <w:rFonts w:ascii="mylotus" w:hAnsi="mylotus" w:cs="B Badr"/>
          <w:sz w:val="28"/>
          <w:szCs w:val="28"/>
          <w:rtl/>
        </w:rPr>
        <w:t>شعبي</w:t>
      </w:r>
      <w:r w:rsidR="009C176F" w:rsidRPr="00F3232E">
        <w:rPr>
          <w:rFonts w:ascii="mylotus" w:hAnsi="mylotus" w:cs="B Badr" w:hint="cs"/>
          <w:sz w:val="28"/>
          <w:szCs w:val="28"/>
          <w:rtl/>
        </w:rPr>
        <w:t xml:space="preserve"> گفت: ابوبکر سوال نمود و گفت: زبیر کجاست</w:t>
      </w:r>
      <w:r w:rsidRPr="00F3232E">
        <w:rPr>
          <w:rFonts w:ascii="mylotus" w:hAnsi="mylotus" w:cs="B Badr"/>
          <w:sz w:val="28"/>
          <w:szCs w:val="28"/>
          <w:rtl/>
        </w:rPr>
        <w:t xml:space="preserve">؟! </w:t>
      </w:r>
      <w:r w:rsidR="009C176F" w:rsidRPr="00F3232E">
        <w:rPr>
          <w:rFonts w:ascii="mylotus" w:hAnsi="mylotus" w:cs="B Badr" w:hint="cs"/>
          <w:sz w:val="28"/>
          <w:szCs w:val="28"/>
          <w:rtl/>
        </w:rPr>
        <w:t xml:space="preserve">گفته شد: نزد علی است و شمشیرش </w:t>
      </w:r>
      <w:r w:rsidR="009143E3" w:rsidRPr="00F3232E">
        <w:rPr>
          <w:rFonts w:ascii="mylotus" w:hAnsi="mylotus" w:cs="B Badr" w:hint="cs"/>
          <w:sz w:val="28"/>
          <w:szCs w:val="28"/>
          <w:rtl/>
        </w:rPr>
        <w:t xml:space="preserve">را بر گرفته است. گفت: بایست ای عمر! و ای </w:t>
      </w:r>
      <w:r w:rsidRPr="00F3232E">
        <w:rPr>
          <w:rFonts w:ascii="mylotus" w:hAnsi="mylotus" w:cs="B Badr"/>
          <w:sz w:val="28"/>
          <w:szCs w:val="28"/>
          <w:rtl/>
        </w:rPr>
        <w:t>خالد بن وليد</w:t>
      </w:r>
      <w:r w:rsidR="009143E3" w:rsidRPr="00F3232E">
        <w:rPr>
          <w:rFonts w:ascii="mylotus" w:hAnsi="mylotus" w:cs="B Badr" w:hint="cs"/>
          <w:sz w:val="28"/>
          <w:szCs w:val="28"/>
          <w:rtl/>
        </w:rPr>
        <w:t xml:space="preserve"> بایست</w:t>
      </w:r>
      <w:r w:rsidRPr="00F3232E">
        <w:rPr>
          <w:rFonts w:ascii="mylotus" w:hAnsi="mylotus" w:cs="B Badr"/>
          <w:sz w:val="28"/>
          <w:szCs w:val="28"/>
          <w:rtl/>
        </w:rPr>
        <w:t xml:space="preserve">! </w:t>
      </w:r>
      <w:r w:rsidR="009143E3" w:rsidRPr="00F3232E">
        <w:rPr>
          <w:rFonts w:ascii="mylotus" w:hAnsi="mylotus" w:cs="B Badr" w:hint="cs"/>
          <w:sz w:val="28"/>
          <w:szCs w:val="28"/>
          <w:rtl/>
        </w:rPr>
        <w:t>بروید تا آن که آن دو را ن</w:t>
      </w:r>
      <w:r w:rsidR="004558B0" w:rsidRPr="00F3232E">
        <w:rPr>
          <w:rFonts w:ascii="mylotus" w:hAnsi="mylotus" w:cs="B Badr" w:hint="cs"/>
          <w:sz w:val="28"/>
          <w:szCs w:val="28"/>
          <w:rtl/>
        </w:rPr>
        <w:t>ز</w:t>
      </w:r>
      <w:r w:rsidR="009143E3" w:rsidRPr="00F3232E">
        <w:rPr>
          <w:rFonts w:ascii="mylotus" w:hAnsi="mylotus" w:cs="B Badr" w:hint="cs"/>
          <w:sz w:val="28"/>
          <w:szCs w:val="28"/>
          <w:rtl/>
        </w:rPr>
        <w:t>د من بیاورید! رفتند و عمر داخل شد و خالد در جلوی درب در بیرون خانه ایستاد. عمر به زبیر گفت: این شمشیر چیست؟ گفت: با علی بیعت می</w:t>
      </w:r>
      <w:r w:rsidR="009143E3" w:rsidRPr="00F3232E">
        <w:rPr>
          <w:rFonts w:ascii="mylotus" w:hAnsi="mylotus" w:cs="B Badr" w:hint="cs"/>
          <w:sz w:val="28"/>
          <w:szCs w:val="28"/>
          <w:rtl/>
        </w:rPr>
        <w:softHyphen/>
        <w:t>کنیم</w:t>
      </w:r>
      <w:r w:rsidRPr="00F3232E">
        <w:rPr>
          <w:rFonts w:ascii="mylotus" w:hAnsi="mylotus" w:cs="B Badr"/>
          <w:sz w:val="28"/>
          <w:szCs w:val="28"/>
          <w:rtl/>
        </w:rPr>
        <w:t xml:space="preserve">. </w:t>
      </w:r>
      <w:r w:rsidR="009143E3" w:rsidRPr="00F3232E">
        <w:rPr>
          <w:rFonts w:ascii="mylotus" w:hAnsi="mylotus" w:cs="B Badr" w:hint="cs"/>
          <w:sz w:val="28"/>
          <w:szCs w:val="28"/>
          <w:rtl/>
        </w:rPr>
        <w:t>شمشیر را از غلاف بیرون آورد و عمر با سنگ ضربه</w:t>
      </w:r>
      <w:r w:rsidR="009143E3" w:rsidRPr="00F3232E">
        <w:rPr>
          <w:rFonts w:ascii="mylotus" w:hAnsi="mylotus" w:cs="B Badr" w:hint="cs"/>
          <w:sz w:val="28"/>
          <w:szCs w:val="28"/>
          <w:rtl/>
        </w:rPr>
        <w:softHyphen/>
        <w:t>ای به آن زد و آن را شکست، سپس دست زیبر را گرفت و او را ایستاند و کنار زد و گفت: ای خالد! او را فقط خودت بگیر!. سپس به علی</w:t>
      </w:r>
      <w:r w:rsidR="009143E3" w:rsidRPr="00F3232E">
        <w:rPr>
          <w:rFonts w:ascii="mylotus" w:hAnsi="mylotus" w:cs="B Badr" w:hint="cs"/>
          <w:sz w:val="28"/>
          <w:szCs w:val="28"/>
        </w:rPr>
        <w:sym w:font="AGA Arabesque" w:char="F075"/>
      </w:r>
      <w:r w:rsidR="009143E3" w:rsidRPr="00F3232E">
        <w:rPr>
          <w:rFonts w:ascii="mylotus" w:hAnsi="mylotus" w:cs="B Badr" w:hint="cs"/>
          <w:sz w:val="28"/>
          <w:szCs w:val="28"/>
          <w:rtl/>
        </w:rPr>
        <w:t xml:space="preserve"> گفت: </w:t>
      </w:r>
      <w:r w:rsidR="009143E3" w:rsidRPr="00F3232E">
        <w:rPr>
          <w:rFonts w:ascii="mylotus" w:hAnsi="mylotus" w:cs="B Badr" w:hint="cs"/>
          <w:sz w:val="28"/>
          <w:szCs w:val="28"/>
          <w:rtl/>
        </w:rPr>
        <w:lastRenderedPageBreak/>
        <w:t>بایست و با ابوبکر بیعت کن! ابا ورزید که بایستد او را بلند کرد و کنار زد همان گونه که زبیر را کنار زده بود. فاطمه دید که با آن دو چه کار کرد و در جلوی درب حجره ایستاد و گفت: ای ابوبکر! چقدر سریع! چقدر نیکی به ا</w:t>
      </w:r>
      <w:r w:rsidR="009143E3" w:rsidRPr="00F3232E">
        <w:rPr>
          <w:rFonts w:ascii="mylotus" w:hAnsi="mylotus" w:cs="B Badr"/>
          <w:sz w:val="28"/>
          <w:szCs w:val="28"/>
          <w:rtl/>
        </w:rPr>
        <w:t>هل بيت رسول الله!..</w:t>
      </w:r>
      <w:r w:rsidR="009143E3" w:rsidRPr="00F3232E">
        <w:rPr>
          <w:rFonts w:ascii="mylotus" w:hAnsi="mylotus" w:cs="B Badr" w:hint="cs"/>
          <w:sz w:val="28"/>
          <w:szCs w:val="28"/>
          <w:rtl/>
        </w:rPr>
        <w:t>.»</w:t>
      </w:r>
      <w:r w:rsidRPr="00F3232E">
        <w:rPr>
          <w:rFonts w:ascii="mylotus" w:hAnsi="mylotus" w:cs="B Badr"/>
          <w:sz w:val="28"/>
          <w:szCs w:val="28"/>
          <w:rtl/>
        </w:rPr>
        <w:t>. ابن أبي الحديد</w:t>
      </w:r>
      <w:r w:rsidR="009143E3"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9143E3" w:rsidRPr="00F3232E">
        <w:rPr>
          <w:rFonts w:ascii="mylotus" w:hAnsi="mylotus" w:cs="B Badr" w:hint="cs"/>
          <w:sz w:val="28"/>
          <w:szCs w:val="28"/>
          <w:rtl/>
        </w:rPr>
        <w:t>«</w:t>
      </w:r>
      <w:r w:rsidR="00CF3E33" w:rsidRPr="00F3232E">
        <w:rPr>
          <w:rFonts w:ascii="mylotus" w:hAnsi="mylotus" w:cs="B Badr" w:hint="cs"/>
          <w:sz w:val="28"/>
          <w:szCs w:val="28"/>
          <w:rtl/>
        </w:rPr>
        <w:t>خودداری علی</w:t>
      </w:r>
      <w:r w:rsidR="00CF3E33" w:rsidRPr="00F3232E">
        <w:rPr>
          <w:rFonts w:ascii="mylotus" w:hAnsi="mylotus" w:cs="B Badr" w:hint="cs"/>
          <w:sz w:val="28"/>
          <w:szCs w:val="28"/>
        </w:rPr>
        <w:sym w:font="AGA Arabesque" w:char="F075"/>
      </w:r>
      <w:r w:rsidR="00CF3E33" w:rsidRPr="00F3232E">
        <w:rPr>
          <w:rFonts w:ascii="mylotus" w:hAnsi="mylotus" w:cs="B Badr" w:hint="cs"/>
          <w:sz w:val="28"/>
          <w:szCs w:val="28"/>
          <w:rtl/>
        </w:rPr>
        <w:t xml:space="preserve"> از بیعت تا آن که بدین شکل از خانه خارجش کردند را محدثان و روایان اهل سیره روایت کرده</w:t>
      </w:r>
      <w:r w:rsidR="00CF3E33" w:rsidRPr="00F3232E">
        <w:rPr>
          <w:rFonts w:ascii="mylotus" w:hAnsi="mylotus" w:cs="B Badr" w:hint="cs"/>
          <w:sz w:val="28"/>
          <w:szCs w:val="28"/>
          <w:rtl/>
        </w:rPr>
        <w:softHyphen/>
        <w:t xml:space="preserve">اند. آنچه جوهری در این باره گفته است را ذکر کردیم و او از </w:t>
      </w:r>
      <w:r w:rsidRPr="00F3232E">
        <w:rPr>
          <w:rFonts w:ascii="mylotus" w:hAnsi="mylotus" w:cs="B Badr"/>
          <w:sz w:val="28"/>
          <w:szCs w:val="28"/>
          <w:rtl/>
        </w:rPr>
        <w:t>رجال حديث و</w:t>
      </w:r>
      <w:r w:rsidR="00CF3E33" w:rsidRPr="00F3232E">
        <w:rPr>
          <w:rFonts w:ascii="mylotus" w:hAnsi="mylotus" w:cs="B Badr" w:hint="cs"/>
          <w:sz w:val="28"/>
          <w:szCs w:val="28"/>
          <w:rtl/>
        </w:rPr>
        <w:t xml:space="preserve"> از </w:t>
      </w:r>
      <w:r w:rsidRPr="00F3232E">
        <w:rPr>
          <w:rFonts w:ascii="mylotus" w:hAnsi="mylotus" w:cs="B Badr"/>
          <w:sz w:val="28"/>
          <w:szCs w:val="28"/>
          <w:rtl/>
        </w:rPr>
        <w:t xml:space="preserve">ثقات </w:t>
      </w:r>
      <w:r w:rsidR="00CF3E33" w:rsidRPr="00F3232E">
        <w:rPr>
          <w:rFonts w:ascii="mylotus" w:hAnsi="mylotus" w:cs="B Badr" w:hint="cs"/>
          <w:sz w:val="28"/>
          <w:szCs w:val="28"/>
          <w:rtl/>
        </w:rPr>
        <w:t>مورد اعتماد می</w:t>
      </w:r>
      <w:r w:rsidR="00CF3E33" w:rsidRPr="00F3232E">
        <w:rPr>
          <w:rFonts w:ascii="mylotus" w:hAnsi="mylotus" w:cs="B Badr" w:hint="cs"/>
          <w:sz w:val="28"/>
          <w:szCs w:val="28"/>
          <w:rtl/>
        </w:rPr>
        <w:softHyphen/>
        <w:t>باشد. این امر را بدین شکل افراد دیگری نیز روایت کرده</w:t>
      </w:r>
      <w:r w:rsidR="00CF3E33" w:rsidRPr="00F3232E">
        <w:rPr>
          <w:rFonts w:ascii="mylotus" w:hAnsi="mylotus" w:cs="B Badr" w:hint="cs"/>
          <w:sz w:val="28"/>
          <w:szCs w:val="28"/>
          <w:rtl/>
        </w:rPr>
        <w:softHyphen/>
        <w:t>اند که قابل شمارش نمی</w:t>
      </w:r>
      <w:r w:rsidR="00CF3E33" w:rsidRPr="00F3232E">
        <w:rPr>
          <w:rFonts w:ascii="mylotus" w:hAnsi="mylotus" w:cs="B Badr" w:hint="cs"/>
          <w:sz w:val="28"/>
          <w:szCs w:val="28"/>
          <w:rtl/>
        </w:rPr>
        <w:softHyphen/>
        <w:t>باش</w:t>
      </w:r>
      <w:r w:rsidR="004558B0" w:rsidRPr="00F3232E">
        <w:rPr>
          <w:rFonts w:ascii="mylotus" w:hAnsi="mylotus" w:cs="B Badr" w:hint="cs"/>
          <w:sz w:val="28"/>
          <w:szCs w:val="28"/>
          <w:rtl/>
        </w:rPr>
        <w:t>ن</w:t>
      </w:r>
      <w:r w:rsidR="00CF3E33" w:rsidRPr="00F3232E">
        <w:rPr>
          <w:rFonts w:ascii="mylotus" w:hAnsi="mylotus" w:cs="B Badr" w:hint="cs"/>
          <w:sz w:val="28"/>
          <w:szCs w:val="28"/>
          <w:rtl/>
        </w:rPr>
        <w:t>د»</w:t>
      </w:r>
      <w:r w:rsidRPr="00F3232E">
        <w:rPr>
          <w:rFonts w:ascii="mylotus" w:hAnsi="mylotus" w:cs="B Badr"/>
          <w:sz w:val="28"/>
          <w:szCs w:val="28"/>
          <w:rtl/>
        </w:rPr>
        <w:t xml:space="preserve">. </w:t>
      </w:r>
    </w:p>
    <w:p w:rsidR="009D0DBF" w:rsidRPr="00F3232E" w:rsidRDefault="009D0DBF" w:rsidP="004558B0">
      <w:pPr>
        <w:jc w:val="lowKashida"/>
        <w:rPr>
          <w:rFonts w:ascii="mylotus" w:hAnsi="mylotus" w:cs="B Badr" w:hint="cs"/>
          <w:sz w:val="28"/>
          <w:szCs w:val="28"/>
        </w:rPr>
      </w:pPr>
      <w:r w:rsidRPr="00F3232E">
        <w:rPr>
          <w:rFonts w:ascii="mylotus" w:hAnsi="mylotus" w:cs="B Badr"/>
          <w:b/>
          <w:bCs/>
          <w:sz w:val="28"/>
          <w:szCs w:val="28"/>
          <w:rtl/>
        </w:rPr>
        <w:t xml:space="preserve">جواب: </w:t>
      </w:r>
      <w:r w:rsidRPr="00F3232E">
        <w:rPr>
          <w:rFonts w:ascii="mylotus" w:hAnsi="mylotus" w:cs="B Badr"/>
          <w:sz w:val="28"/>
          <w:szCs w:val="28"/>
          <w:rtl/>
        </w:rPr>
        <w:t>ابن أبي الحديد حج</w:t>
      </w:r>
      <w:r w:rsidR="00CF3E33" w:rsidRPr="00F3232E">
        <w:rPr>
          <w:rFonts w:ascii="mylotus" w:hAnsi="mylotus" w:cs="B Badr" w:hint="cs"/>
          <w:sz w:val="28"/>
          <w:szCs w:val="28"/>
          <w:rtl/>
        </w:rPr>
        <w:t>تی برای افرادی مثل خود می</w:t>
      </w:r>
      <w:r w:rsidR="00CF3E33" w:rsidRPr="00F3232E">
        <w:rPr>
          <w:rFonts w:ascii="mylotus" w:hAnsi="mylotus" w:cs="B Badr" w:hint="cs"/>
          <w:sz w:val="28"/>
          <w:szCs w:val="28"/>
          <w:rtl/>
        </w:rPr>
        <w:softHyphen/>
        <w:t>باشد و نه حجتی برای ما. خوانساری عالم شیعه گفته است: «ا</w:t>
      </w:r>
      <w:r w:rsidRPr="00F3232E">
        <w:rPr>
          <w:rFonts w:ascii="mylotus" w:hAnsi="mylotus" w:cs="B Badr"/>
          <w:sz w:val="28"/>
          <w:szCs w:val="28"/>
          <w:rtl/>
        </w:rPr>
        <w:t xml:space="preserve">و عز الدين عبد الحميد بن أبي الحسن بن أبي الحديد </w:t>
      </w:r>
      <w:r w:rsidR="00CF3E33" w:rsidRPr="00F3232E">
        <w:rPr>
          <w:rFonts w:ascii="mylotus" w:hAnsi="mylotus" w:cs="B Badr"/>
          <w:sz w:val="28"/>
          <w:szCs w:val="28"/>
          <w:rtl/>
        </w:rPr>
        <w:t>مدائني صاحب شرح نهج البلاغ</w:t>
      </w:r>
      <w:r w:rsidR="00CF3E33" w:rsidRPr="00F3232E">
        <w:rPr>
          <w:rFonts w:ascii="mylotus" w:hAnsi="mylotus" w:cs="B Badr" w:hint="cs"/>
          <w:sz w:val="28"/>
          <w:szCs w:val="28"/>
          <w:rtl/>
        </w:rPr>
        <w:t xml:space="preserve">ه و </w:t>
      </w:r>
      <w:r w:rsidRPr="00F3232E">
        <w:rPr>
          <w:rFonts w:ascii="mylotus" w:hAnsi="mylotus" w:cs="B Badr"/>
          <w:sz w:val="28"/>
          <w:szCs w:val="28"/>
          <w:rtl/>
        </w:rPr>
        <w:t>مشهور</w:t>
      </w:r>
      <w:r w:rsidR="00CF3E33" w:rsidRPr="00F3232E">
        <w:rPr>
          <w:rFonts w:ascii="mylotus" w:hAnsi="mylotus" w:cs="B Badr" w:hint="cs"/>
          <w:sz w:val="28"/>
          <w:szCs w:val="28"/>
          <w:rtl/>
        </w:rPr>
        <w:t xml:space="preserve"> می</w:t>
      </w:r>
      <w:r w:rsidR="00CF3E33" w:rsidRPr="00F3232E">
        <w:rPr>
          <w:rFonts w:ascii="mylotus" w:hAnsi="mylotus" w:cs="B Badr" w:hint="cs"/>
          <w:sz w:val="28"/>
          <w:szCs w:val="28"/>
          <w:rtl/>
        </w:rPr>
        <w:softHyphen/>
        <w:t>باشد</w:t>
      </w:r>
      <w:r w:rsidR="000868D5" w:rsidRPr="00F3232E">
        <w:rPr>
          <w:rFonts w:ascii="mylotus" w:hAnsi="mylotus" w:cs="B Badr" w:hint="cs"/>
          <w:sz w:val="28"/>
          <w:szCs w:val="28"/>
          <w:rtl/>
        </w:rPr>
        <w:t>. او از بزرگان با فضیلت و جمع آوری کننده می</w:t>
      </w:r>
      <w:r w:rsidR="000868D5" w:rsidRPr="00F3232E">
        <w:rPr>
          <w:rFonts w:ascii="mylotus" w:hAnsi="mylotus" w:cs="B Badr" w:hint="cs"/>
          <w:sz w:val="28"/>
          <w:szCs w:val="28"/>
          <w:rtl/>
        </w:rPr>
        <w:softHyphen/>
        <w:t xml:space="preserve">باشد و </w:t>
      </w:r>
      <w:r w:rsidR="004558B0" w:rsidRPr="00F3232E">
        <w:rPr>
          <w:rFonts w:ascii="mylotus" w:hAnsi="mylotus" w:cs="B Badr" w:hint="cs"/>
          <w:sz w:val="28"/>
          <w:szCs w:val="28"/>
          <w:rtl/>
        </w:rPr>
        <w:t xml:space="preserve">از </w:t>
      </w:r>
      <w:r w:rsidR="000868D5" w:rsidRPr="00F3232E">
        <w:rPr>
          <w:rFonts w:ascii="mylotus" w:hAnsi="mylotus" w:cs="B Badr" w:hint="cs"/>
          <w:sz w:val="28"/>
          <w:szCs w:val="28"/>
          <w:rtl/>
        </w:rPr>
        <w:t xml:space="preserve">بزرگان شریف و دانشمند است که به ولایت اهل بیت عصمت و طهارت گردن نهاده است... از روی منزلتش در دین و </w:t>
      </w:r>
      <w:r w:rsidR="000868D5" w:rsidRPr="00F3232E">
        <w:rPr>
          <w:rFonts w:ascii="mylotus" w:hAnsi="mylotus" w:cs="B Badr" w:hint="cs"/>
          <w:sz w:val="28"/>
          <w:szCs w:val="28"/>
          <w:u w:val="single"/>
          <w:rtl/>
        </w:rPr>
        <w:t>غلو او</w:t>
      </w:r>
      <w:r w:rsidR="000868D5" w:rsidRPr="00F3232E">
        <w:rPr>
          <w:rFonts w:ascii="mylotus" w:hAnsi="mylotus" w:cs="B Badr" w:hint="cs"/>
          <w:sz w:val="28"/>
          <w:szCs w:val="28"/>
          <w:rtl/>
        </w:rPr>
        <w:t xml:space="preserve"> درباره</w:t>
      </w:r>
      <w:r w:rsidR="000868D5" w:rsidRPr="00F3232E">
        <w:rPr>
          <w:rFonts w:ascii="mylotus" w:hAnsi="mylotus" w:cs="B Badr" w:hint="cs"/>
          <w:sz w:val="28"/>
          <w:szCs w:val="28"/>
          <w:rtl/>
        </w:rPr>
        <w:softHyphen/>
        <w:t>ی ولایت</w:t>
      </w:r>
      <w:r w:rsidR="000868D5" w:rsidRPr="00F3232E">
        <w:rPr>
          <w:rFonts w:ascii="mylotus" w:hAnsi="mylotus" w:cs="B Badr"/>
          <w:sz w:val="28"/>
          <w:szCs w:val="28"/>
          <w:rtl/>
        </w:rPr>
        <w:t xml:space="preserve"> أمير</w:t>
      </w:r>
      <w:r w:rsidRPr="00F3232E">
        <w:rPr>
          <w:rFonts w:ascii="mylotus" w:hAnsi="mylotus" w:cs="B Badr"/>
          <w:sz w:val="28"/>
          <w:szCs w:val="28"/>
          <w:rtl/>
        </w:rPr>
        <w:t>المؤمنين</w:t>
      </w:r>
      <w:r w:rsidR="000868D5" w:rsidRPr="00F3232E">
        <w:rPr>
          <w:rFonts w:ascii="mylotus" w:hAnsi="mylotus" w:cs="B Badr"/>
          <w:sz w:val="28"/>
          <w:szCs w:val="28"/>
        </w:rPr>
        <w:sym w:font="AGA Arabesque" w:char="F075"/>
      </w:r>
      <w:r w:rsidR="000868D5" w:rsidRPr="00F3232E">
        <w:rPr>
          <w:rFonts w:ascii="mylotus" w:hAnsi="mylotus" w:cs="B Badr" w:hint="cs"/>
          <w:sz w:val="28"/>
          <w:szCs w:val="28"/>
          <w:rtl/>
        </w:rPr>
        <w:t xml:space="preserve">  آن را به شکلی شریف و جامع برای هر نفیس و بیگانه شرح داده است و شامل هر بوی خوشی را در آن قرار داده است... محل تولد او </w:t>
      </w:r>
      <w:r w:rsidRPr="00F3232E">
        <w:rPr>
          <w:rFonts w:ascii="mylotus" w:hAnsi="mylotus" w:cs="B Badr"/>
          <w:sz w:val="28"/>
          <w:szCs w:val="28"/>
          <w:rtl/>
        </w:rPr>
        <w:t xml:space="preserve">غرة </w:t>
      </w:r>
      <w:r w:rsidR="000868D5" w:rsidRPr="00F3232E">
        <w:rPr>
          <w:rFonts w:ascii="mylotus" w:hAnsi="mylotus" w:cs="B Badr" w:hint="cs"/>
          <w:sz w:val="28"/>
          <w:szCs w:val="28"/>
          <w:rtl/>
        </w:rPr>
        <w:t xml:space="preserve">در </w:t>
      </w:r>
      <w:r w:rsidRPr="00F3232E">
        <w:rPr>
          <w:rFonts w:ascii="mylotus" w:hAnsi="mylotus" w:cs="B Badr"/>
          <w:sz w:val="28"/>
          <w:szCs w:val="28"/>
          <w:rtl/>
        </w:rPr>
        <w:t>ذي الحجة (586)</w:t>
      </w:r>
      <w:r w:rsidR="000868D5" w:rsidRPr="00F3232E">
        <w:rPr>
          <w:rFonts w:ascii="mylotus" w:hAnsi="mylotus" w:cs="B Badr" w:hint="cs"/>
          <w:sz w:val="28"/>
          <w:szCs w:val="28"/>
          <w:rtl/>
        </w:rPr>
        <w:t xml:space="preserve"> است و از نوشته</w:t>
      </w:r>
      <w:r w:rsidR="000868D5" w:rsidRPr="00F3232E">
        <w:rPr>
          <w:rFonts w:ascii="mylotus" w:hAnsi="mylotus" w:cs="B Badr" w:hint="cs"/>
          <w:sz w:val="28"/>
          <w:szCs w:val="28"/>
          <w:rtl/>
        </w:rPr>
        <w:softHyphen/>
        <w:t xml:space="preserve">های </w:t>
      </w:r>
      <w:r w:rsidRPr="00F3232E">
        <w:rPr>
          <w:rFonts w:ascii="mylotus" w:hAnsi="mylotus" w:cs="B Badr"/>
          <w:sz w:val="28"/>
          <w:szCs w:val="28"/>
          <w:rtl/>
        </w:rPr>
        <w:t>«شرح نهج البلاغة»</w:t>
      </w:r>
      <w:r w:rsidR="000868D5" w:rsidRPr="00F3232E">
        <w:rPr>
          <w:rFonts w:ascii="mylotus" w:hAnsi="mylotus" w:cs="B Badr" w:hint="cs"/>
          <w:sz w:val="28"/>
          <w:szCs w:val="28"/>
          <w:rtl/>
        </w:rPr>
        <w:t xml:space="preserve"> می</w:t>
      </w:r>
      <w:r w:rsidR="000868D5" w:rsidRPr="00F3232E">
        <w:rPr>
          <w:rFonts w:ascii="mylotus" w:hAnsi="mylotus" w:cs="B Badr" w:hint="cs"/>
          <w:sz w:val="28"/>
          <w:szCs w:val="28"/>
          <w:rtl/>
        </w:rPr>
        <w:softHyphen/>
        <w:t>باشد که مشتمل بر بیست جلد می</w:t>
      </w:r>
      <w:r w:rsidR="000868D5" w:rsidRPr="00F3232E">
        <w:rPr>
          <w:rFonts w:ascii="mylotus" w:hAnsi="mylotus" w:cs="B Badr" w:hint="cs"/>
          <w:sz w:val="28"/>
          <w:szCs w:val="28"/>
          <w:rtl/>
        </w:rPr>
        <w:softHyphen/>
        <w:t>باشد. آن را برای خزانه</w:t>
      </w:r>
      <w:r w:rsidR="000868D5" w:rsidRPr="00F3232E">
        <w:rPr>
          <w:rFonts w:ascii="mylotus" w:hAnsi="mylotus" w:cs="B Badr" w:hint="cs"/>
          <w:sz w:val="28"/>
          <w:szCs w:val="28"/>
          <w:rtl/>
        </w:rPr>
        <w:softHyphen/>
        <w:t>ی ک</w:t>
      </w:r>
      <w:r w:rsidRPr="00F3232E">
        <w:rPr>
          <w:rFonts w:ascii="mylotus" w:hAnsi="mylotus" w:cs="B Badr"/>
          <w:sz w:val="28"/>
          <w:szCs w:val="28"/>
          <w:rtl/>
        </w:rPr>
        <w:t>تب وزير مؤيد الدين محمد بن علقمي</w:t>
      </w:r>
      <w:r w:rsidR="000868D5" w:rsidRPr="00F3232E">
        <w:rPr>
          <w:rFonts w:ascii="mylotus" w:hAnsi="mylotus" w:cs="B Badr" w:hint="cs"/>
          <w:sz w:val="28"/>
          <w:szCs w:val="28"/>
          <w:rtl/>
        </w:rPr>
        <w:t xml:space="preserve"> نوشت. وقتی از نوشتن آن فارغ شد، آن را به دست برادرش </w:t>
      </w:r>
      <w:r w:rsidR="000868D5" w:rsidRPr="00F3232E">
        <w:rPr>
          <w:rFonts w:ascii="mylotus" w:hAnsi="mylotus" w:cs="B Badr"/>
          <w:sz w:val="28"/>
          <w:szCs w:val="28"/>
          <w:rtl/>
        </w:rPr>
        <w:t xml:space="preserve">موفق الدين أبي </w:t>
      </w:r>
      <w:r w:rsidRPr="00F3232E">
        <w:rPr>
          <w:rFonts w:ascii="mylotus" w:hAnsi="mylotus" w:cs="B Badr"/>
          <w:sz w:val="28"/>
          <w:szCs w:val="28"/>
          <w:rtl/>
        </w:rPr>
        <w:t>معالي</w:t>
      </w:r>
      <w:r w:rsidR="000868D5" w:rsidRPr="00F3232E">
        <w:rPr>
          <w:rFonts w:ascii="mylotus" w:hAnsi="mylotus" w:cs="B Badr" w:hint="cs"/>
          <w:sz w:val="28"/>
          <w:szCs w:val="28"/>
          <w:rtl/>
        </w:rPr>
        <w:t xml:space="preserve"> به اجرا آورد و برای آن صد هزار دینار و خلعه</w:t>
      </w:r>
      <w:r w:rsidR="000868D5" w:rsidRPr="00F3232E">
        <w:rPr>
          <w:rFonts w:ascii="mylotus" w:hAnsi="mylotus" w:cs="B Badr" w:hint="cs"/>
          <w:sz w:val="28"/>
          <w:szCs w:val="28"/>
          <w:rtl/>
        </w:rPr>
        <w:softHyphen/>
        <w:t>ای بسیار عالی و سواریی دریافت کرد»</w:t>
      </w:r>
      <w:r w:rsidR="00EB0374" w:rsidRPr="00F3232E">
        <w:rPr>
          <w:rStyle w:val="FootnoteReference"/>
          <w:rFonts w:cs="B Badr"/>
          <w:b/>
          <w:bCs/>
          <w:szCs w:val="28"/>
          <w:rtl/>
        </w:rPr>
        <w:t>(</w:t>
      </w:r>
      <w:r w:rsidR="009F0E1E" w:rsidRPr="00F3232E">
        <w:rPr>
          <w:rStyle w:val="FootnoteReference"/>
          <w:rFonts w:cs="B Badr"/>
          <w:b/>
          <w:bCs/>
          <w:szCs w:val="28"/>
          <w:rtl/>
        </w:rPr>
        <w:footnoteReference w:id="443"/>
      </w:r>
      <w:r w:rsidR="00EB0374" w:rsidRPr="00F3232E">
        <w:rPr>
          <w:rStyle w:val="FootnoteReference"/>
          <w:rFonts w:cs="B Badr"/>
          <w:b/>
          <w:bCs/>
          <w:szCs w:val="28"/>
          <w:rtl/>
        </w:rPr>
        <w:t>)</w:t>
      </w:r>
      <w:r w:rsidRPr="00F3232E">
        <w:rPr>
          <w:rFonts w:ascii="mylotus" w:hAnsi="mylotus" w:cs="B Badr"/>
          <w:sz w:val="28"/>
          <w:szCs w:val="28"/>
          <w:rtl/>
        </w:rPr>
        <w:t>.</w:t>
      </w:r>
      <w:r w:rsidR="004558B0" w:rsidRPr="00F3232E">
        <w:rPr>
          <w:rFonts w:ascii="mylotus" w:hAnsi="mylotus" w:cs="B Badr" w:hint="cs"/>
          <w:sz w:val="28"/>
          <w:szCs w:val="28"/>
          <w:rtl/>
        </w:rPr>
        <w:t xml:space="preserve"> [معلوم می</w:t>
      </w:r>
      <w:r w:rsidR="004558B0" w:rsidRPr="00F3232E">
        <w:rPr>
          <w:rFonts w:ascii="mylotus" w:hAnsi="mylotus" w:cs="B Badr" w:hint="cs"/>
          <w:sz w:val="28"/>
          <w:szCs w:val="28"/>
          <w:rtl/>
        </w:rPr>
        <w:softHyphen/>
        <w:t>شود که افرادی که او را قبول دارند نیز به غلو کردن او درباره</w:t>
      </w:r>
      <w:r w:rsidR="004558B0" w:rsidRPr="00F3232E">
        <w:rPr>
          <w:rFonts w:ascii="mylotus" w:hAnsi="mylotus" w:cs="B Badr" w:hint="cs"/>
          <w:sz w:val="28"/>
          <w:szCs w:val="28"/>
          <w:rtl/>
        </w:rPr>
        <w:softHyphen/>
        <w:t>ی علی</w:t>
      </w:r>
      <w:r w:rsidR="004558B0" w:rsidRPr="00F3232E">
        <w:rPr>
          <w:rFonts w:ascii="mylotus" w:hAnsi="mylotus" w:cs="B Badr" w:hint="cs"/>
          <w:sz w:val="28"/>
          <w:szCs w:val="28"/>
        </w:rPr>
        <w:sym w:font="AGA Arabesque" w:char="F074"/>
      </w:r>
      <w:r w:rsidR="004558B0" w:rsidRPr="00F3232E">
        <w:rPr>
          <w:rFonts w:ascii="mylotus" w:hAnsi="mylotus" w:cs="B Badr" w:hint="cs"/>
          <w:sz w:val="28"/>
          <w:szCs w:val="28"/>
          <w:rtl/>
        </w:rPr>
        <w:t xml:space="preserve"> اعتراف کرده</w:t>
      </w:r>
      <w:r w:rsidR="004558B0" w:rsidRPr="00F3232E">
        <w:rPr>
          <w:rFonts w:ascii="mylotus" w:hAnsi="mylotus" w:cs="B Badr" w:hint="cs"/>
          <w:sz w:val="28"/>
          <w:szCs w:val="28"/>
          <w:rtl/>
        </w:rPr>
        <w:softHyphen/>
        <w:t>اند].</w:t>
      </w:r>
    </w:p>
    <w:p w:rsidR="00583E30" w:rsidRPr="00F3232E" w:rsidRDefault="009D0DBF" w:rsidP="00583E30">
      <w:pPr>
        <w:numPr>
          <w:ilvl w:val="0"/>
          <w:numId w:val="42"/>
        </w:numPr>
        <w:jc w:val="lowKashida"/>
        <w:rPr>
          <w:rFonts w:ascii="mylotus" w:hAnsi="mylotus" w:cs="B Badr" w:hint="cs"/>
          <w:sz w:val="28"/>
          <w:szCs w:val="28"/>
        </w:rPr>
      </w:pPr>
      <w:r w:rsidRPr="00F3232E">
        <w:rPr>
          <w:rFonts w:ascii="mylotus" w:hAnsi="mylotus" w:cs="B Badr"/>
          <w:sz w:val="28"/>
          <w:szCs w:val="28"/>
          <w:rtl/>
        </w:rPr>
        <w:t>رواي</w:t>
      </w:r>
      <w:r w:rsidR="000868D5" w:rsidRPr="00F3232E">
        <w:rPr>
          <w:rFonts w:ascii="mylotus" w:hAnsi="mylotus" w:cs="B Badr" w:hint="cs"/>
          <w:sz w:val="28"/>
          <w:szCs w:val="28"/>
          <w:rtl/>
        </w:rPr>
        <w:t>ت</w:t>
      </w:r>
      <w:r w:rsidRPr="00F3232E">
        <w:rPr>
          <w:rFonts w:ascii="mylotus" w:hAnsi="mylotus" w:cs="B Badr"/>
          <w:sz w:val="28"/>
          <w:szCs w:val="28"/>
          <w:rtl/>
        </w:rPr>
        <w:t xml:space="preserve"> مسلم بن قتيب</w:t>
      </w:r>
      <w:r w:rsidR="000868D5" w:rsidRPr="00F3232E">
        <w:rPr>
          <w:rFonts w:ascii="mylotus" w:hAnsi="mylotus" w:cs="B Badr" w:hint="cs"/>
          <w:sz w:val="28"/>
          <w:szCs w:val="28"/>
          <w:rtl/>
        </w:rPr>
        <w:t>ه</w:t>
      </w:r>
      <w:r w:rsidRPr="00F3232E">
        <w:rPr>
          <w:rFonts w:ascii="mylotus" w:hAnsi="mylotus" w:cs="B Badr"/>
          <w:sz w:val="28"/>
          <w:szCs w:val="28"/>
          <w:rtl/>
        </w:rPr>
        <w:t xml:space="preserve"> بن عمرو </w:t>
      </w:r>
      <w:r w:rsidR="000868D5" w:rsidRPr="00F3232E">
        <w:rPr>
          <w:rFonts w:ascii="mylotus" w:hAnsi="mylotus" w:cs="B Badr"/>
          <w:sz w:val="28"/>
          <w:szCs w:val="28"/>
          <w:rtl/>
        </w:rPr>
        <w:t xml:space="preserve">باهلي، </w:t>
      </w:r>
      <w:r w:rsidRPr="00F3232E">
        <w:rPr>
          <w:rFonts w:ascii="mylotus" w:hAnsi="mylotus" w:cs="B Badr"/>
          <w:sz w:val="28"/>
          <w:szCs w:val="28"/>
          <w:rtl/>
        </w:rPr>
        <w:t>متوفى س</w:t>
      </w:r>
      <w:r w:rsidR="000868D5" w:rsidRPr="00F3232E">
        <w:rPr>
          <w:rFonts w:ascii="mylotus" w:hAnsi="mylotus" w:cs="B Badr" w:hint="cs"/>
          <w:sz w:val="28"/>
          <w:szCs w:val="28"/>
          <w:rtl/>
        </w:rPr>
        <w:t>ال</w:t>
      </w:r>
      <w:r w:rsidR="000868D5" w:rsidRPr="00F3232E">
        <w:rPr>
          <w:rFonts w:ascii="mylotus" w:hAnsi="mylotus" w:cs="B Badr"/>
          <w:sz w:val="28"/>
          <w:szCs w:val="28"/>
          <w:rtl/>
        </w:rPr>
        <w:t xml:space="preserve"> (276) هجري</w:t>
      </w:r>
      <w:r w:rsidR="000868D5" w:rsidRPr="00F3232E">
        <w:rPr>
          <w:rFonts w:ascii="mylotus" w:hAnsi="mylotus" w:cs="B Badr" w:hint="cs"/>
          <w:sz w:val="28"/>
          <w:szCs w:val="28"/>
          <w:rtl/>
        </w:rPr>
        <w:t xml:space="preserve">. در </w:t>
      </w:r>
      <w:r w:rsidRPr="00F3232E">
        <w:rPr>
          <w:rFonts w:ascii="mylotus" w:hAnsi="mylotus" w:cs="B Badr"/>
          <w:sz w:val="28"/>
          <w:szCs w:val="28"/>
          <w:rtl/>
        </w:rPr>
        <w:t>كتاب «الإمامة و</w:t>
      </w:r>
      <w:r w:rsidR="000868D5" w:rsidRPr="00F3232E">
        <w:rPr>
          <w:rFonts w:ascii="mylotus" w:hAnsi="mylotus" w:cs="B Badr" w:hint="cs"/>
          <w:sz w:val="28"/>
          <w:szCs w:val="28"/>
          <w:rtl/>
        </w:rPr>
        <w:t xml:space="preserve"> </w:t>
      </w:r>
      <w:r w:rsidRPr="00F3232E">
        <w:rPr>
          <w:rFonts w:ascii="mylotus" w:hAnsi="mylotus" w:cs="B Badr"/>
          <w:sz w:val="28"/>
          <w:szCs w:val="28"/>
          <w:rtl/>
        </w:rPr>
        <w:t xml:space="preserve">السياسة» </w:t>
      </w:r>
      <w:r w:rsidR="000868D5" w:rsidRPr="00F3232E">
        <w:rPr>
          <w:rFonts w:ascii="mylotus" w:hAnsi="mylotus" w:cs="B Badr" w:hint="cs"/>
          <w:sz w:val="28"/>
          <w:szCs w:val="28"/>
          <w:rtl/>
        </w:rPr>
        <w:t>گفته است</w:t>
      </w:r>
      <w:r w:rsidRPr="00F3232E">
        <w:rPr>
          <w:rFonts w:ascii="mylotus" w:hAnsi="mylotus" w:cs="B Badr"/>
          <w:sz w:val="28"/>
          <w:szCs w:val="28"/>
          <w:rtl/>
        </w:rPr>
        <w:t xml:space="preserve">: </w:t>
      </w:r>
      <w:r w:rsidR="000868D5" w:rsidRPr="00F3232E">
        <w:rPr>
          <w:rFonts w:ascii="mylotus" w:hAnsi="mylotus" w:cs="B Badr" w:hint="cs"/>
          <w:sz w:val="28"/>
          <w:szCs w:val="28"/>
          <w:rtl/>
        </w:rPr>
        <w:t>«ابوبکر در جستجوی گروهی قرار گرفت که از بیعت با او خودداری کردند و به نزد علی</w:t>
      </w:r>
      <w:r w:rsidR="000868D5" w:rsidRPr="00F3232E">
        <w:rPr>
          <w:rFonts w:ascii="mylotus" w:hAnsi="mylotus" w:cs="B Badr" w:hint="cs"/>
          <w:sz w:val="28"/>
          <w:szCs w:val="28"/>
        </w:rPr>
        <w:sym w:font="AGA Arabesque" w:char="F074"/>
      </w:r>
      <w:r w:rsidR="000868D5" w:rsidRPr="00F3232E">
        <w:rPr>
          <w:rFonts w:ascii="mylotus" w:hAnsi="mylotus" w:cs="B Badr" w:hint="cs"/>
          <w:sz w:val="28"/>
          <w:szCs w:val="28"/>
          <w:rtl/>
        </w:rPr>
        <w:t xml:space="preserve"> قرار گرفتند</w:t>
      </w:r>
      <w:r w:rsidR="00583E30" w:rsidRPr="00F3232E">
        <w:rPr>
          <w:rFonts w:ascii="mylotus" w:hAnsi="mylotus" w:cs="B Badr" w:hint="cs"/>
          <w:sz w:val="28"/>
          <w:szCs w:val="28"/>
          <w:rtl/>
        </w:rPr>
        <w:t xml:space="preserve"> و در نتیجه عمر را به سوی آنها فرستاد. او به نزد آنها رفت و آنها را ندا داد و در حالی بود که علی در خانه بود. آنان از بیرون آمدن ابا ورزیدند و در نتیج</w:t>
      </w:r>
      <w:r w:rsidR="004558B0" w:rsidRPr="00F3232E">
        <w:rPr>
          <w:rFonts w:ascii="mylotus" w:hAnsi="mylotus" w:cs="B Badr" w:hint="cs"/>
          <w:sz w:val="28"/>
          <w:szCs w:val="28"/>
          <w:rtl/>
        </w:rPr>
        <w:t>ه</w:t>
      </w:r>
      <w:r w:rsidR="00583E30" w:rsidRPr="00F3232E">
        <w:rPr>
          <w:rFonts w:ascii="mylotus" w:hAnsi="mylotus" w:cs="B Badr" w:hint="cs"/>
          <w:sz w:val="28"/>
          <w:szCs w:val="28"/>
          <w:rtl/>
        </w:rPr>
        <w:t xml:space="preserve"> او خواست تا هیزم بیاورند و گفت:</w:t>
      </w:r>
      <w:r w:rsidRPr="00F3232E">
        <w:rPr>
          <w:rFonts w:ascii="mylotus" w:hAnsi="mylotus" w:cs="B Badr"/>
          <w:sz w:val="28"/>
          <w:szCs w:val="28"/>
          <w:rtl/>
        </w:rPr>
        <w:t xml:space="preserve"> </w:t>
      </w:r>
      <w:r w:rsidR="00583E30" w:rsidRPr="00F3232E">
        <w:rPr>
          <w:rFonts w:ascii="mylotus" w:hAnsi="mylotus" w:cs="B Badr" w:hint="cs"/>
          <w:sz w:val="28"/>
          <w:szCs w:val="28"/>
          <w:rtl/>
        </w:rPr>
        <w:t>«قسم به کسی که جان عمر در دست اوست یا بیرون می</w:t>
      </w:r>
      <w:r w:rsidR="00583E30" w:rsidRPr="00F3232E">
        <w:rPr>
          <w:rFonts w:ascii="mylotus" w:hAnsi="mylotus" w:cs="B Badr" w:hint="cs"/>
          <w:sz w:val="28"/>
          <w:szCs w:val="28"/>
          <w:rtl/>
        </w:rPr>
        <w:softHyphen/>
        <w:t>آیید و یا آن را بر آن که در آن است به آتش می</w:t>
      </w:r>
      <w:r w:rsidR="00583E30" w:rsidRPr="00F3232E">
        <w:rPr>
          <w:rFonts w:ascii="mylotus" w:hAnsi="mylotus" w:cs="B Badr" w:hint="cs"/>
          <w:sz w:val="28"/>
          <w:szCs w:val="28"/>
          <w:rtl/>
        </w:rPr>
        <w:softHyphen/>
        <w:t xml:space="preserve">کشم». به او گفته شد: ای ابوحفص! در آن فاطمه وجود دارد! گفت: حتی اگر [او نیز وجود داشته باشد]...». </w:t>
      </w:r>
    </w:p>
    <w:p w:rsidR="009D0DBF" w:rsidRPr="00F3232E" w:rsidRDefault="009D0DBF" w:rsidP="00583E30">
      <w:pPr>
        <w:jc w:val="lowKashida"/>
        <w:rPr>
          <w:rFonts w:ascii="mylotus" w:hAnsi="mylotus" w:cs="B Badr"/>
          <w:sz w:val="28"/>
          <w:szCs w:val="28"/>
          <w:rtl/>
        </w:rPr>
      </w:pPr>
      <w:r w:rsidRPr="00F3232E">
        <w:rPr>
          <w:rFonts w:ascii="mylotus" w:hAnsi="mylotus" w:cs="B Badr"/>
          <w:b/>
          <w:bCs/>
          <w:sz w:val="28"/>
          <w:szCs w:val="28"/>
          <w:rtl/>
        </w:rPr>
        <w:t>رد</w:t>
      </w:r>
      <w:r w:rsidR="00583E30" w:rsidRPr="00F3232E">
        <w:rPr>
          <w:rFonts w:ascii="mylotus" w:hAnsi="mylotus" w:cs="B Badr" w:hint="cs"/>
          <w:b/>
          <w:bCs/>
          <w:sz w:val="28"/>
          <w:szCs w:val="28"/>
          <w:rtl/>
        </w:rPr>
        <w:t>ّ</w:t>
      </w:r>
      <w:r w:rsidRPr="00F3232E">
        <w:rPr>
          <w:rFonts w:ascii="mylotus" w:hAnsi="mylotus" w:cs="B Badr"/>
          <w:b/>
          <w:bCs/>
          <w:sz w:val="28"/>
          <w:szCs w:val="28"/>
          <w:rtl/>
        </w:rPr>
        <w:t>:</w:t>
      </w:r>
      <w:r w:rsidR="00583E30" w:rsidRPr="00F3232E">
        <w:rPr>
          <w:rFonts w:ascii="mylotus" w:hAnsi="mylotus" w:cs="B Badr"/>
          <w:sz w:val="28"/>
          <w:szCs w:val="28"/>
          <w:rtl/>
        </w:rPr>
        <w:t xml:space="preserve"> </w:t>
      </w:r>
      <w:r w:rsidR="00583E30" w:rsidRPr="00F3232E">
        <w:rPr>
          <w:rFonts w:ascii="mylotus" w:hAnsi="mylotus" w:cs="B Badr" w:hint="cs"/>
          <w:sz w:val="28"/>
          <w:szCs w:val="28"/>
          <w:rtl/>
        </w:rPr>
        <w:t>در قبل درباره</w:t>
      </w:r>
      <w:r w:rsidR="00583E30" w:rsidRPr="00F3232E">
        <w:rPr>
          <w:rFonts w:ascii="mylotus" w:hAnsi="mylotus" w:cs="B Badr" w:hint="cs"/>
          <w:sz w:val="28"/>
          <w:szCs w:val="28"/>
          <w:rtl/>
        </w:rPr>
        <w:softHyphen/>
        <w:t xml:space="preserve">ی </w:t>
      </w:r>
      <w:r w:rsidRPr="00F3232E">
        <w:rPr>
          <w:rFonts w:ascii="mylotus" w:hAnsi="mylotus" w:cs="B Badr"/>
          <w:sz w:val="28"/>
          <w:szCs w:val="28"/>
          <w:rtl/>
        </w:rPr>
        <w:t>كتاب الإمامة و</w:t>
      </w:r>
      <w:r w:rsidR="00583E30" w:rsidRPr="00F3232E">
        <w:rPr>
          <w:rFonts w:ascii="mylotus" w:hAnsi="mylotus" w:cs="B Badr" w:hint="cs"/>
          <w:sz w:val="28"/>
          <w:szCs w:val="28"/>
          <w:rtl/>
        </w:rPr>
        <w:t xml:space="preserve"> </w:t>
      </w:r>
      <w:r w:rsidRPr="00F3232E">
        <w:rPr>
          <w:rFonts w:ascii="mylotus" w:hAnsi="mylotus" w:cs="B Badr"/>
          <w:sz w:val="28"/>
          <w:szCs w:val="28"/>
          <w:rtl/>
        </w:rPr>
        <w:t>السياسة</w:t>
      </w:r>
      <w:r w:rsidR="00583E30" w:rsidRPr="00F3232E">
        <w:rPr>
          <w:rFonts w:ascii="mylotus" w:hAnsi="mylotus" w:cs="B Badr" w:hint="cs"/>
          <w:sz w:val="28"/>
          <w:szCs w:val="28"/>
          <w:rtl/>
        </w:rPr>
        <w:t xml:space="preserve"> و این آن فقط </w:t>
      </w:r>
      <w:r w:rsidRPr="00F3232E">
        <w:rPr>
          <w:rFonts w:ascii="mylotus" w:hAnsi="mylotus" w:cs="B Badr"/>
          <w:sz w:val="28"/>
          <w:szCs w:val="28"/>
          <w:rtl/>
        </w:rPr>
        <w:t>منسوب و</w:t>
      </w:r>
      <w:r w:rsidR="00583E30" w:rsidRPr="00F3232E">
        <w:rPr>
          <w:rFonts w:ascii="mylotus" w:hAnsi="mylotus" w:cs="B Badr" w:hint="cs"/>
          <w:sz w:val="28"/>
          <w:szCs w:val="28"/>
          <w:rtl/>
        </w:rPr>
        <w:t xml:space="preserve"> </w:t>
      </w:r>
      <w:r w:rsidRPr="00F3232E">
        <w:rPr>
          <w:rFonts w:ascii="mylotus" w:hAnsi="mylotus" w:cs="B Badr"/>
          <w:sz w:val="28"/>
          <w:szCs w:val="28"/>
          <w:rtl/>
        </w:rPr>
        <w:t xml:space="preserve">منحول </w:t>
      </w:r>
      <w:r w:rsidR="00583E30" w:rsidRPr="00F3232E">
        <w:rPr>
          <w:rFonts w:ascii="mylotus" w:hAnsi="mylotus" w:cs="B Badr" w:hint="cs"/>
          <w:sz w:val="28"/>
          <w:szCs w:val="28"/>
          <w:rtl/>
        </w:rPr>
        <w:t>به</w:t>
      </w:r>
      <w:r w:rsidRPr="00F3232E">
        <w:rPr>
          <w:rFonts w:ascii="mylotus" w:hAnsi="mylotus" w:cs="B Badr"/>
          <w:sz w:val="28"/>
          <w:szCs w:val="28"/>
          <w:rtl/>
        </w:rPr>
        <w:t xml:space="preserve"> ابن قتيب</w:t>
      </w:r>
      <w:r w:rsidR="00583E30" w:rsidRPr="00F3232E">
        <w:rPr>
          <w:rFonts w:ascii="mylotus" w:hAnsi="mylotus" w:cs="B Badr" w:hint="cs"/>
          <w:sz w:val="28"/>
          <w:szCs w:val="28"/>
          <w:rtl/>
        </w:rPr>
        <w:t>ه می</w:t>
      </w:r>
      <w:r w:rsidR="00583E30" w:rsidRPr="00F3232E">
        <w:rPr>
          <w:rFonts w:ascii="mylotus" w:hAnsi="mylotus" w:cs="B Badr" w:hint="cs"/>
          <w:sz w:val="28"/>
          <w:szCs w:val="28"/>
          <w:rtl/>
        </w:rPr>
        <w:softHyphen/>
        <w:t>باشد سخن گفتیم</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583E30">
      <w:pPr>
        <w:jc w:val="lowKashida"/>
        <w:rPr>
          <w:rFonts w:ascii="mylotus" w:hAnsi="mylotus" w:cs="B Badr"/>
          <w:b/>
          <w:bCs/>
          <w:sz w:val="28"/>
          <w:szCs w:val="28"/>
          <w:rtl/>
        </w:rPr>
      </w:pPr>
      <w:r w:rsidRPr="00F3232E">
        <w:rPr>
          <w:rFonts w:ascii="mylotus" w:hAnsi="mylotus" w:cs="B Badr"/>
          <w:b/>
          <w:bCs/>
          <w:sz w:val="28"/>
          <w:szCs w:val="28"/>
          <w:rtl/>
        </w:rPr>
        <w:t>شبه</w:t>
      </w:r>
      <w:r w:rsidR="00583E30" w:rsidRPr="00F3232E">
        <w:rPr>
          <w:rFonts w:ascii="mylotus" w:hAnsi="mylotus" w:cs="B Badr" w:hint="cs"/>
          <w:b/>
          <w:bCs/>
          <w:sz w:val="28"/>
          <w:szCs w:val="28"/>
          <w:rtl/>
        </w:rPr>
        <w:t>ه</w:t>
      </w:r>
      <w:r w:rsidR="00583E30" w:rsidRPr="00F3232E">
        <w:rPr>
          <w:rFonts w:ascii="mylotus" w:hAnsi="mylotus" w:cs="B Badr" w:hint="cs"/>
          <w:b/>
          <w:bCs/>
          <w:sz w:val="28"/>
          <w:szCs w:val="28"/>
          <w:rtl/>
        </w:rPr>
        <w:softHyphen/>
        <w:t xml:space="preserve">ی </w:t>
      </w:r>
      <w:r w:rsidRPr="00F3232E">
        <w:rPr>
          <w:rFonts w:ascii="mylotus" w:hAnsi="mylotus" w:cs="B Badr"/>
          <w:b/>
          <w:bCs/>
          <w:sz w:val="28"/>
          <w:szCs w:val="28"/>
          <w:rtl/>
        </w:rPr>
        <w:t>سقط جنين</w:t>
      </w:r>
      <w:r w:rsidR="00583E30" w:rsidRPr="00F3232E">
        <w:rPr>
          <w:rFonts w:ascii="mylotus" w:hAnsi="mylotus" w:cs="B Badr" w:hint="cs"/>
          <w:b/>
          <w:bCs/>
          <w:sz w:val="28"/>
          <w:szCs w:val="28"/>
          <w:rtl/>
        </w:rPr>
        <w:t xml:space="preserve"> که پنداشته می</w:t>
      </w:r>
      <w:r w:rsidR="00583E30" w:rsidRPr="00F3232E">
        <w:rPr>
          <w:rFonts w:ascii="mylotus" w:hAnsi="mylotus" w:cs="B Badr" w:hint="cs"/>
          <w:b/>
          <w:bCs/>
          <w:sz w:val="28"/>
          <w:szCs w:val="28"/>
          <w:rtl/>
        </w:rPr>
        <w:softHyphen/>
        <w:t>شود</w:t>
      </w:r>
      <w:r w:rsidRPr="00F3232E">
        <w:rPr>
          <w:rFonts w:ascii="mylotus" w:hAnsi="mylotus" w:cs="B Badr"/>
          <w:b/>
          <w:bCs/>
          <w:sz w:val="28"/>
          <w:szCs w:val="28"/>
          <w:rtl/>
        </w:rPr>
        <w:t>:</w:t>
      </w:r>
    </w:p>
    <w:p w:rsidR="00583E30" w:rsidRPr="00F3232E" w:rsidRDefault="00583E30" w:rsidP="00583E30">
      <w:pPr>
        <w:numPr>
          <w:ilvl w:val="0"/>
          <w:numId w:val="43"/>
        </w:numPr>
        <w:jc w:val="lowKashida"/>
        <w:rPr>
          <w:rFonts w:ascii="mylotus" w:hAnsi="mylotus" w:cs="B Badr" w:hint="cs"/>
          <w:sz w:val="28"/>
          <w:szCs w:val="28"/>
        </w:rPr>
      </w:pPr>
      <w:r w:rsidRPr="00F3232E">
        <w:rPr>
          <w:rFonts w:ascii="mylotus" w:hAnsi="mylotus" w:cs="B Badr" w:hint="cs"/>
          <w:sz w:val="28"/>
          <w:szCs w:val="28"/>
          <w:rtl/>
        </w:rPr>
        <w:t>از روی افترا گفته می</w:t>
      </w:r>
      <w:r w:rsidRPr="00F3232E">
        <w:rPr>
          <w:rFonts w:ascii="mylotus" w:hAnsi="mylotus" w:cs="B Badr" w:hint="cs"/>
          <w:sz w:val="28"/>
          <w:szCs w:val="28"/>
          <w:rtl/>
        </w:rPr>
        <w:softHyphen/>
        <w:t xml:space="preserve">شود: </w:t>
      </w:r>
      <w:r w:rsidR="009D0DBF" w:rsidRPr="00F3232E">
        <w:rPr>
          <w:rFonts w:ascii="mylotus" w:hAnsi="mylotus" w:cs="B Badr"/>
          <w:sz w:val="28"/>
          <w:szCs w:val="28"/>
          <w:rtl/>
        </w:rPr>
        <w:t>مسعودي صاحب تاريخ «مروج الذهب» متوفى س</w:t>
      </w:r>
      <w:r w:rsidRPr="00F3232E">
        <w:rPr>
          <w:rFonts w:ascii="mylotus" w:hAnsi="mylotus" w:cs="B Badr" w:hint="cs"/>
          <w:sz w:val="28"/>
          <w:szCs w:val="28"/>
          <w:rtl/>
        </w:rPr>
        <w:t>ال</w:t>
      </w:r>
      <w:r w:rsidR="009D0DBF" w:rsidRPr="00F3232E">
        <w:rPr>
          <w:rFonts w:ascii="mylotus" w:hAnsi="mylotus" w:cs="B Badr"/>
          <w:sz w:val="28"/>
          <w:szCs w:val="28"/>
          <w:rtl/>
        </w:rPr>
        <w:t xml:space="preserve"> (346) هجري</w:t>
      </w:r>
      <w:r w:rsidRPr="00F3232E">
        <w:rPr>
          <w:rFonts w:ascii="mylotus" w:hAnsi="mylotus" w:cs="B Badr" w:hint="cs"/>
          <w:sz w:val="28"/>
          <w:szCs w:val="28"/>
          <w:rtl/>
        </w:rPr>
        <w:t xml:space="preserve"> و</w:t>
      </w:r>
      <w:r w:rsidR="009D0DBF" w:rsidRPr="00F3232E">
        <w:rPr>
          <w:rFonts w:ascii="mylotus" w:hAnsi="mylotus" w:cs="B Badr"/>
          <w:sz w:val="28"/>
          <w:szCs w:val="28"/>
          <w:rtl/>
        </w:rPr>
        <w:t xml:space="preserve"> مؤرخ مشهور </w:t>
      </w:r>
      <w:r w:rsidRPr="00F3232E">
        <w:rPr>
          <w:rFonts w:ascii="mylotus" w:hAnsi="mylotus" w:cs="B Badr" w:hint="cs"/>
          <w:sz w:val="28"/>
          <w:szCs w:val="28"/>
          <w:rtl/>
        </w:rPr>
        <w:t>که تمامی تاریخ نویسان بعد از او از وی تاریخ نقل می</w:t>
      </w:r>
      <w:r w:rsidRPr="00F3232E">
        <w:rPr>
          <w:rFonts w:ascii="mylotus" w:hAnsi="mylotus" w:cs="B Badr" w:hint="cs"/>
          <w:sz w:val="28"/>
          <w:szCs w:val="28"/>
          <w:rtl/>
        </w:rPr>
        <w:softHyphen/>
        <w:t xml:space="preserve">کنند در کتابش </w:t>
      </w:r>
      <w:r w:rsidR="009D0DBF" w:rsidRPr="00F3232E">
        <w:rPr>
          <w:rFonts w:ascii="mylotus" w:hAnsi="mylotus" w:cs="B Badr"/>
          <w:sz w:val="28"/>
          <w:szCs w:val="28"/>
          <w:rtl/>
        </w:rPr>
        <w:t xml:space="preserve">«إثبات الوصية» </w:t>
      </w:r>
      <w:r w:rsidRPr="00F3232E">
        <w:rPr>
          <w:rFonts w:ascii="mylotus" w:hAnsi="mylotus" w:cs="B Badr" w:hint="cs"/>
          <w:sz w:val="28"/>
          <w:szCs w:val="28"/>
          <w:rtl/>
        </w:rPr>
        <w:t>هنگام شرحش بر قضیه</w:t>
      </w:r>
      <w:r w:rsidRPr="00F3232E">
        <w:rPr>
          <w:rFonts w:ascii="mylotus" w:hAnsi="mylotus" w:cs="B Badr" w:hint="cs"/>
          <w:sz w:val="28"/>
          <w:szCs w:val="28"/>
          <w:rtl/>
        </w:rPr>
        <w:softHyphen/>
        <w:t>ی سقیفه و خلافت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 بر او(علی</w:t>
      </w:r>
      <w:r w:rsidRPr="00F3232E">
        <w:rPr>
          <w:rFonts w:ascii="mylotus" w:hAnsi="mylotus" w:cs="B Badr" w:hint="cs"/>
          <w:sz w:val="28"/>
          <w:szCs w:val="28"/>
        </w:rPr>
        <w:sym w:font="AGA Arabesque" w:char="F075"/>
      </w:r>
      <w:r w:rsidRPr="00F3232E">
        <w:rPr>
          <w:rFonts w:ascii="mylotus" w:hAnsi="mylotus" w:cs="B Badr" w:hint="cs"/>
          <w:sz w:val="28"/>
          <w:szCs w:val="28"/>
          <w:rtl/>
        </w:rPr>
        <w:t>) هجوم بردن و درب [خانه</w:t>
      </w:r>
      <w:r w:rsidRPr="00F3232E">
        <w:rPr>
          <w:rFonts w:ascii="mylotus" w:hAnsi="mylotus" w:cs="B Badr" w:hint="cs"/>
          <w:sz w:val="28"/>
          <w:szCs w:val="28"/>
          <w:rtl/>
        </w:rPr>
        <w:softHyphen/>
        <w:t>اش] را آتش زدند و او را به اجبار بیرون آوردند و سید زنان [فاطمه رضی الله عنها] را در پشت درب قرار دادند تا آن که محسن را سقط نمود</w:t>
      </w:r>
      <w:r w:rsidR="009D0DBF" w:rsidRPr="00F3232E">
        <w:rPr>
          <w:rFonts w:ascii="mylotus" w:hAnsi="mylotus" w:cs="B Badr"/>
          <w:sz w:val="28"/>
          <w:szCs w:val="28"/>
          <w:rtl/>
        </w:rPr>
        <w:t>!!</w:t>
      </w:r>
      <w:r w:rsidRPr="00F3232E">
        <w:rPr>
          <w:rFonts w:ascii="mylotus" w:hAnsi="mylotus" w:cs="B Badr" w:hint="cs"/>
          <w:sz w:val="28"/>
          <w:szCs w:val="28"/>
          <w:rtl/>
        </w:rPr>
        <w:t>»</w:t>
      </w:r>
      <w:r w:rsidR="009D0DBF" w:rsidRPr="00F3232E">
        <w:rPr>
          <w:rFonts w:ascii="mylotus" w:hAnsi="mylotus" w:cs="B Badr"/>
          <w:sz w:val="28"/>
          <w:szCs w:val="28"/>
          <w:rtl/>
        </w:rPr>
        <w:t xml:space="preserve">. </w:t>
      </w:r>
    </w:p>
    <w:p w:rsidR="009D0DBF" w:rsidRPr="00F3232E" w:rsidRDefault="009D0DBF" w:rsidP="00583E30">
      <w:pPr>
        <w:jc w:val="lowKashida"/>
        <w:rPr>
          <w:rFonts w:ascii="mylotus" w:hAnsi="mylotus" w:cs="B Badr"/>
          <w:sz w:val="28"/>
          <w:szCs w:val="28"/>
        </w:rPr>
      </w:pPr>
      <w:r w:rsidRPr="00F3232E">
        <w:rPr>
          <w:rFonts w:ascii="mylotus" w:hAnsi="mylotus" w:cs="B Badr"/>
          <w:b/>
          <w:bCs/>
          <w:sz w:val="28"/>
          <w:szCs w:val="28"/>
          <w:rtl/>
        </w:rPr>
        <w:t>رد</w:t>
      </w:r>
      <w:r w:rsidR="00583E30" w:rsidRPr="00F3232E">
        <w:rPr>
          <w:rFonts w:ascii="mylotus" w:hAnsi="mylotus" w:cs="B Badr" w:hint="cs"/>
          <w:b/>
          <w:bCs/>
          <w:sz w:val="28"/>
          <w:szCs w:val="28"/>
          <w:rtl/>
        </w:rPr>
        <w:t>ّ</w:t>
      </w:r>
      <w:r w:rsidRPr="00F3232E">
        <w:rPr>
          <w:rFonts w:ascii="mylotus" w:hAnsi="mylotus" w:cs="B Badr"/>
          <w:b/>
          <w:bCs/>
          <w:sz w:val="28"/>
          <w:szCs w:val="28"/>
          <w:rtl/>
        </w:rPr>
        <w:t>:</w:t>
      </w:r>
      <w:r w:rsidR="00583E30" w:rsidRPr="00F3232E">
        <w:rPr>
          <w:rFonts w:ascii="mylotus" w:hAnsi="mylotus" w:cs="B Badr"/>
          <w:sz w:val="28"/>
          <w:szCs w:val="28"/>
          <w:rtl/>
        </w:rPr>
        <w:t xml:space="preserve"> </w:t>
      </w:r>
      <w:r w:rsidR="00583E30" w:rsidRPr="00F3232E">
        <w:rPr>
          <w:rFonts w:ascii="mylotus" w:hAnsi="mylotus" w:cs="B Badr" w:hint="cs"/>
          <w:sz w:val="28"/>
          <w:szCs w:val="28"/>
          <w:rtl/>
        </w:rPr>
        <w:t xml:space="preserve">بله </w:t>
      </w:r>
      <w:r w:rsidRPr="00F3232E">
        <w:rPr>
          <w:rFonts w:ascii="mylotus" w:hAnsi="mylotus" w:cs="B Badr"/>
          <w:sz w:val="28"/>
          <w:szCs w:val="28"/>
          <w:rtl/>
        </w:rPr>
        <w:t>مسعودي مؤرخ مشهور</w:t>
      </w:r>
      <w:r w:rsidR="00583E30" w:rsidRPr="00F3232E">
        <w:rPr>
          <w:rFonts w:ascii="mylotus" w:hAnsi="mylotus" w:cs="B Badr" w:hint="cs"/>
          <w:sz w:val="28"/>
          <w:szCs w:val="28"/>
          <w:rtl/>
        </w:rPr>
        <w:t>ی بوده است؛ ولی او از اهل سنت نبوده است و حتی با وجود مشهوریت او سخنان او برای ما حجت نمی</w:t>
      </w:r>
      <w:r w:rsidR="00583E30" w:rsidRPr="00F3232E">
        <w:rPr>
          <w:rFonts w:ascii="mylotus" w:hAnsi="mylotus" w:cs="B Badr" w:hint="cs"/>
          <w:sz w:val="28"/>
          <w:szCs w:val="28"/>
          <w:rtl/>
        </w:rPr>
        <w:softHyphen/>
        <w:t>باشد</w:t>
      </w:r>
      <w:r w:rsidRPr="00F3232E">
        <w:rPr>
          <w:rFonts w:ascii="mylotus" w:hAnsi="mylotus" w:cs="B Badr"/>
          <w:sz w:val="28"/>
          <w:szCs w:val="28"/>
          <w:rtl/>
        </w:rPr>
        <w:t xml:space="preserve">. </w:t>
      </w:r>
    </w:p>
    <w:p w:rsidR="0052227B" w:rsidRPr="00F3232E" w:rsidRDefault="009D0DBF" w:rsidP="0052227B">
      <w:pPr>
        <w:numPr>
          <w:ilvl w:val="0"/>
          <w:numId w:val="43"/>
        </w:numPr>
        <w:jc w:val="lowKashida"/>
        <w:rPr>
          <w:rFonts w:ascii="mylotus" w:hAnsi="mylotus" w:cs="B Badr" w:hint="cs"/>
          <w:sz w:val="28"/>
          <w:szCs w:val="28"/>
        </w:rPr>
      </w:pPr>
      <w:r w:rsidRPr="00F3232E">
        <w:rPr>
          <w:rFonts w:ascii="mylotus" w:hAnsi="mylotus" w:cs="B Badr"/>
          <w:sz w:val="28"/>
          <w:szCs w:val="28"/>
          <w:rtl/>
        </w:rPr>
        <w:lastRenderedPageBreak/>
        <w:t xml:space="preserve">أبوالفتح شهرستاني </w:t>
      </w:r>
      <w:r w:rsidR="00583E30" w:rsidRPr="00F3232E">
        <w:rPr>
          <w:rFonts w:ascii="mylotus" w:hAnsi="mylotus" w:cs="B Badr" w:hint="cs"/>
          <w:sz w:val="28"/>
          <w:szCs w:val="28"/>
          <w:rtl/>
        </w:rPr>
        <w:t xml:space="preserve">در </w:t>
      </w:r>
      <w:r w:rsidRPr="00F3232E">
        <w:rPr>
          <w:rFonts w:ascii="mylotus" w:hAnsi="mylotus" w:cs="B Badr"/>
          <w:sz w:val="28"/>
          <w:szCs w:val="28"/>
          <w:rtl/>
        </w:rPr>
        <w:t>كتاب</w:t>
      </w:r>
      <w:r w:rsidR="00583E30" w:rsidRPr="00F3232E">
        <w:rPr>
          <w:rFonts w:ascii="mylotus" w:hAnsi="mylotus" w:cs="B Badr" w:hint="cs"/>
          <w:sz w:val="28"/>
          <w:szCs w:val="28"/>
          <w:rtl/>
        </w:rPr>
        <w:t>ش</w:t>
      </w:r>
      <w:r w:rsidRPr="00F3232E">
        <w:rPr>
          <w:rFonts w:ascii="mylotus" w:hAnsi="mylotus" w:cs="B Badr"/>
          <w:sz w:val="28"/>
          <w:szCs w:val="28"/>
          <w:rtl/>
        </w:rPr>
        <w:t xml:space="preserve"> الملل و</w:t>
      </w:r>
      <w:r w:rsidR="00583E30" w:rsidRPr="00F3232E">
        <w:rPr>
          <w:rFonts w:ascii="mylotus" w:hAnsi="mylotus" w:cs="B Badr" w:hint="cs"/>
          <w:sz w:val="28"/>
          <w:szCs w:val="28"/>
          <w:rtl/>
        </w:rPr>
        <w:t xml:space="preserve"> </w:t>
      </w:r>
      <w:r w:rsidRPr="00F3232E">
        <w:rPr>
          <w:rFonts w:ascii="mylotus" w:hAnsi="mylotus" w:cs="B Badr"/>
          <w:sz w:val="28"/>
          <w:szCs w:val="28"/>
          <w:rtl/>
        </w:rPr>
        <w:t>النحل (1/57)</w:t>
      </w:r>
      <w:r w:rsidR="00583E30" w:rsidRPr="00F3232E">
        <w:rPr>
          <w:rFonts w:ascii="mylotus" w:hAnsi="mylotus" w:cs="B Badr" w:hint="cs"/>
          <w:sz w:val="28"/>
          <w:szCs w:val="28"/>
          <w:rtl/>
        </w:rPr>
        <w:t xml:space="preserve"> آورده است</w:t>
      </w:r>
      <w:r w:rsidRPr="00F3232E">
        <w:rPr>
          <w:rFonts w:ascii="mylotus" w:hAnsi="mylotus" w:cs="B Badr"/>
          <w:sz w:val="28"/>
          <w:szCs w:val="28"/>
          <w:rtl/>
        </w:rPr>
        <w:t xml:space="preserve">: </w:t>
      </w:r>
      <w:r w:rsidR="0052227B" w:rsidRPr="00F3232E">
        <w:rPr>
          <w:rFonts w:ascii="mylotus" w:hAnsi="mylotus" w:cs="B Badr" w:hint="cs"/>
          <w:sz w:val="28"/>
          <w:szCs w:val="28"/>
          <w:rtl/>
        </w:rPr>
        <w:t>«</w:t>
      </w:r>
      <w:r w:rsidRPr="00F3232E">
        <w:rPr>
          <w:rFonts w:ascii="mylotus" w:hAnsi="mylotus" w:cs="B Badr"/>
          <w:sz w:val="28"/>
          <w:szCs w:val="28"/>
          <w:rtl/>
        </w:rPr>
        <w:t>نظّام</w:t>
      </w:r>
      <w:r w:rsidR="0052227B" w:rsidRPr="00F3232E">
        <w:rPr>
          <w:rFonts w:ascii="mylotus" w:hAnsi="mylotus" w:cs="B Badr" w:hint="cs"/>
          <w:sz w:val="28"/>
          <w:szCs w:val="28"/>
          <w:rtl/>
        </w:rPr>
        <w:t xml:space="preserve"> گفته است</w:t>
      </w:r>
      <w:r w:rsidRPr="00F3232E">
        <w:rPr>
          <w:rFonts w:ascii="mylotus" w:hAnsi="mylotus" w:cs="B Badr"/>
          <w:sz w:val="28"/>
          <w:szCs w:val="28"/>
          <w:rtl/>
        </w:rPr>
        <w:t>: عمر ضرب</w:t>
      </w:r>
      <w:r w:rsidR="0052227B" w:rsidRPr="00F3232E">
        <w:rPr>
          <w:rFonts w:ascii="mylotus" w:hAnsi="mylotus" w:cs="B Badr" w:hint="cs"/>
          <w:sz w:val="28"/>
          <w:szCs w:val="28"/>
          <w:rtl/>
        </w:rPr>
        <w:t>ه</w:t>
      </w:r>
      <w:r w:rsidR="0052227B" w:rsidRPr="00F3232E">
        <w:rPr>
          <w:rFonts w:ascii="mylotus" w:hAnsi="mylotus" w:cs="B Badr" w:hint="cs"/>
          <w:sz w:val="28"/>
          <w:szCs w:val="28"/>
          <w:rtl/>
        </w:rPr>
        <w:softHyphen/>
        <w:t>ای به شکم فاطمه در روز بیعت زد تا آن که جنینی که در آن بود، سقط شد</w:t>
      </w:r>
      <w:r w:rsidRPr="00F3232E">
        <w:rPr>
          <w:rFonts w:ascii="mylotus" w:hAnsi="mylotus" w:cs="B Badr"/>
          <w:sz w:val="28"/>
          <w:szCs w:val="28"/>
          <w:rtl/>
        </w:rPr>
        <w:t xml:space="preserve">. </w:t>
      </w:r>
      <w:r w:rsidR="0052227B" w:rsidRPr="00F3232E">
        <w:rPr>
          <w:rFonts w:ascii="mylotus" w:hAnsi="mylotus" w:cs="B Badr" w:hint="cs"/>
          <w:sz w:val="28"/>
          <w:szCs w:val="28"/>
          <w:rtl/>
        </w:rPr>
        <w:t>او(عمر) فریاد می</w:t>
      </w:r>
      <w:r w:rsidR="0052227B" w:rsidRPr="00F3232E">
        <w:rPr>
          <w:rFonts w:ascii="mylotus" w:hAnsi="mylotus" w:cs="B Badr" w:hint="cs"/>
          <w:sz w:val="28"/>
          <w:szCs w:val="28"/>
          <w:rtl/>
        </w:rPr>
        <w:softHyphen/>
        <w:t>کشید خانه را بر کسی که در آن است به آتش بکشی</w:t>
      </w:r>
      <w:r w:rsidR="004558B0" w:rsidRPr="00F3232E">
        <w:rPr>
          <w:rFonts w:ascii="mylotus" w:hAnsi="mylotus" w:cs="B Badr" w:hint="cs"/>
          <w:sz w:val="28"/>
          <w:szCs w:val="28"/>
          <w:rtl/>
        </w:rPr>
        <w:t>د</w:t>
      </w:r>
      <w:r w:rsidR="0052227B" w:rsidRPr="00F3232E">
        <w:rPr>
          <w:rFonts w:ascii="mylotus" w:hAnsi="mylotus" w:cs="B Badr" w:hint="cs"/>
          <w:sz w:val="28"/>
          <w:szCs w:val="28"/>
          <w:rtl/>
        </w:rPr>
        <w:t xml:space="preserve"> و در خانه کسی جز علی، فاطمه، حسن و حسین نبود»</w:t>
      </w:r>
      <w:r w:rsidRPr="00F3232E">
        <w:rPr>
          <w:rFonts w:ascii="mylotus" w:hAnsi="mylotus" w:cs="B Badr"/>
          <w:sz w:val="28"/>
          <w:szCs w:val="28"/>
          <w:rtl/>
        </w:rPr>
        <w:t xml:space="preserve">. </w:t>
      </w:r>
      <w:r w:rsidR="0052227B" w:rsidRPr="00F3232E">
        <w:rPr>
          <w:rFonts w:ascii="mylotus" w:hAnsi="mylotus" w:cs="B Badr" w:hint="cs"/>
          <w:sz w:val="28"/>
          <w:szCs w:val="28"/>
          <w:rtl/>
        </w:rPr>
        <w:t xml:space="preserve">سخن </w:t>
      </w:r>
      <w:r w:rsidRPr="00F3232E">
        <w:rPr>
          <w:rFonts w:ascii="mylotus" w:hAnsi="mylotus" w:cs="B Badr"/>
          <w:sz w:val="28"/>
          <w:szCs w:val="28"/>
          <w:rtl/>
        </w:rPr>
        <w:t>شهرستاني</w:t>
      </w:r>
      <w:r w:rsidR="0052227B" w:rsidRPr="00F3232E">
        <w:rPr>
          <w:rFonts w:ascii="mylotus" w:hAnsi="mylotus" w:cs="B Badr" w:hint="cs"/>
          <w:sz w:val="28"/>
          <w:szCs w:val="28"/>
          <w:rtl/>
        </w:rPr>
        <w:t xml:space="preserve"> در اینجا به پایان می</w:t>
      </w:r>
      <w:r w:rsidR="0052227B" w:rsidRPr="00F3232E">
        <w:rPr>
          <w:rFonts w:ascii="mylotus" w:hAnsi="mylotus" w:cs="B Badr" w:hint="cs"/>
          <w:sz w:val="28"/>
          <w:szCs w:val="28"/>
          <w:rtl/>
        </w:rPr>
        <w:softHyphen/>
        <w:t>رسد</w:t>
      </w:r>
      <w:r w:rsidRPr="00F3232E">
        <w:rPr>
          <w:rFonts w:ascii="mylotus" w:hAnsi="mylotus" w:cs="B Badr"/>
          <w:sz w:val="28"/>
          <w:szCs w:val="28"/>
          <w:rtl/>
        </w:rPr>
        <w:t xml:space="preserve">. </w:t>
      </w:r>
      <w:r w:rsidR="0052227B" w:rsidRPr="00F3232E">
        <w:rPr>
          <w:rFonts w:ascii="mylotus" w:hAnsi="mylotus" w:cs="B Badr"/>
          <w:sz w:val="28"/>
          <w:szCs w:val="28"/>
          <w:rtl/>
        </w:rPr>
        <w:t xml:space="preserve">صفدي </w:t>
      </w:r>
      <w:r w:rsidR="0052227B" w:rsidRPr="00F3232E">
        <w:rPr>
          <w:rFonts w:ascii="mylotus" w:hAnsi="mylotus" w:cs="B Badr" w:hint="cs"/>
          <w:sz w:val="28"/>
          <w:szCs w:val="28"/>
          <w:rtl/>
        </w:rPr>
        <w:t xml:space="preserve">در </w:t>
      </w:r>
      <w:r w:rsidR="0052227B" w:rsidRPr="00F3232E">
        <w:rPr>
          <w:rFonts w:ascii="mylotus" w:hAnsi="mylotus" w:cs="B Badr"/>
          <w:sz w:val="28"/>
          <w:szCs w:val="28"/>
          <w:rtl/>
        </w:rPr>
        <w:t xml:space="preserve">كتاب «الوافي بالوفيات 6/76» </w:t>
      </w:r>
      <w:r w:rsidR="0052227B" w:rsidRPr="00F3232E">
        <w:rPr>
          <w:rFonts w:ascii="mylotus" w:hAnsi="mylotus" w:cs="B Badr" w:hint="cs"/>
          <w:sz w:val="28"/>
          <w:szCs w:val="28"/>
          <w:rtl/>
        </w:rPr>
        <w:t>در</w:t>
      </w:r>
      <w:r w:rsidRPr="00F3232E">
        <w:rPr>
          <w:rFonts w:ascii="mylotus" w:hAnsi="mylotus" w:cs="B Badr"/>
          <w:sz w:val="28"/>
          <w:szCs w:val="28"/>
          <w:rtl/>
        </w:rPr>
        <w:t xml:space="preserve"> حرف ألف</w:t>
      </w:r>
      <w:r w:rsidR="0052227B" w:rsidRPr="00F3232E">
        <w:rPr>
          <w:rFonts w:ascii="mylotus" w:hAnsi="mylotus" w:cs="B Badr" w:hint="cs"/>
          <w:sz w:val="28"/>
          <w:szCs w:val="28"/>
          <w:rtl/>
        </w:rPr>
        <w:t xml:space="preserve"> هنگام یاد از </w:t>
      </w:r>
      <w:r w:rsidRPr="00F3232E">
        <w:rPr>
          <w:rFonts w:ascii="mylotus" w:hAnsi="mylotus" w:cs="B Badr"/>
          <w:sz w:val="28"/>
          <w:szCs w:val="28"/>
          <w:rtl/>
        </w:rPr>
        <w:t>إبراهيم بن سيار، معروف ب</w:t>
      </w:r>
      <w:r w:rsidR="0052227B" w:rsidRPr="00F3232E">
        <w:rPr>
          <w:rFonts w:ascii="mylotus" w:hAnsi="mylotus" w:cs="B Badr" w:hint="cs"/>
          <w:sz w:val="28"/>
          <w:szCs w:val="28"/>
          <w:rtl/>
        </w:rPr>
        <w:t xml:space="preserve">ه </w:t>
      </w:r>
      <w:r w:rsidRPr="00F3232E">
        <w:rPr>
          <w:rFonts w:ascii="mylotus" w:hAnsi="mylotus" w:cs="B Badr"/>
          <w:sz w:val="28"/>
          <w:szCs w:val="28"/>
          <w:rtl/>
        </w:rPr>
        <w:t>نظّام</w:t>
      </w:r>
      <w:r w:rsidR="0052227B" w:rsidRPr="00F3232E">
        <w:rPr>
          <w:rFonts w:ascii="mylotus" w:hAnsi="mylotus" w:cs="B Badr" w:hint="cs"/>
          <w:sz w:val="28"/>
          <w:szCs w:val="28"/>
          <w:rtl/>
        </w:rPr>
        <w:t xml:space="preserve"> و </w:t>
      </w:r>
      <w:r w:rsidRPr="00F3232E">
        <w:rPr>
          <w:rFonts w:ascii="mylotus" w:hAnsi="mylotus" w:cs="B Badr"/>
          <w:sz w:val="28"/>
          <w:szCs w:val="28"/>
          <w:rtl/>
        </w:rPr>
        <w:t xml:space="preserve">نقل </w:t>
      </w:r>
      <w:r w:rsidR="0052227B" w:rsidRPr="00F3232E">
        <w:rPr>
          <w:rFonts w:ascii="mylotus" w:hAnsi="mylotus" w:cs="B Badr" w:hint="cs"/>
          <w:sz w:val="28"/>
          <w:szCs w:val="28"/>
          <w:rtl/>
        </w:rPr>
        <w:t xml:space="preserve">سخنان </w:t>
      </w:r>
      <w:r w:rsidRPr="00F3232E">
        <w:rPr>
          <w:rFonts w:ascii="mylotus" w:hAnsi="mylotus" w:cs="B Badr"/>
          <w:sz w:val="28"/>
          <w:szCs w:val="28"/>
          <w:rtl/>
        </w:rPr>
        <w:t>و</w:t>
      </w:r>
      <w:r w:rsidR="0052227B" w:rsidRPr="00F3232E">
        <w:rPr>
          <w:rFonts w:ascii="mylotus" w:hAnsi="mylotus" w:cs="B Badr" w:hint="cs"/>
          <w:sz w:val="28"/>
          <w:szCs w:val="28"/>
          <w:rtl/>
        </w:rPr>
        <w:t xml:space="preserve"> </w:t>
      </w:r>
      <w:r w:rsidRPr="00F3232E">
        <w:rPr>
          <w:rFonts w:ascii="mylotus" w:hAnsi="mylotus" w:cs="B Badr"/>
          <w:sz w:val="28"/>
          <w:szCs w:val="28"/>
          <w:rtl/>
        </w:rPr>
        <w:t>عقائد</w:t>
      </w:r>
      <w:r w:rsidR="0052227B" w:rsidRPr="00F3232E">
        <w:rPr>
          <w:rFonts w:ascii="mylotus" w:hAnsi="mylotus" w:cs="B Badr" w:hint="cs"/>
          <w:sz w:val="28"/>
          <w:szCs w:val="28"/>
          <w:rtl/>
        </w:rPr>
        <w:t xml:space="preserve"> او آورده است که او می</w:t>
      </w:r>
      <w:r w:rsidR="0052227B" w:rsidRPr="00F3232E">
        <w:rPr>
          <w:rFonts w:ascii="mylotus" w:hAnsi="mylotus" w:cs="B Badr" w:hint="cs"/>
          <w:sz w:val="28"/>
          <w:szCs w:val="28"/>
          <w:rtl/>
        </w:rPr>
        <w:softHyphen/>
        <w:t>گفت: «عمر در روز بیعت ضربه</w:t>
      </w:r>
      <w:r w:rsidR="0052227B" w:rsidRPr="00F3232E">
        <w:rPr>
          <w:rFonts w:ascii="mylotus" w:hAnsi="mylotus" w:cs="B Badr" w:hint="cs"/>
          <w:sz w:val="28"/>
          <w:szCs w:val="28"/>
          <w:rtl/>
        </w:rPr>
        <w:softHyphen/>
        <w:t>ای به شکم فاطمه زد و در نتیجه</w:t>
      </w:r>
      <w:r w:rsidR="0052227B" w:rsidRPr="00F3232E">
        <w:rPr>
          <w:rFonts w:ascii="mylotus" w:hAnsi="mylotus" w:cs="B Badr" w:hint="cs"/>
          <w:sz w:val="28"/>
          <w:szCs w:val="28"/>
          <w:rtl/>
        </w:rPr>
        <w:softHyphen/>
        <w:t>ی آن محسن سقط شد!»</w:t>
      </w:r>
      <w:r w:rsidRPr="00F3232E">
        <w:rPr>
          <w:rFonts w:ascii="mylotus" w:hAnsi="mylotus" w:cs="B Badr"/>
          <w:sz w:val="28"/>
          <w:szCs w:val="28"/>
          <w:rtl/>
        </w:rPr>
        <w:t xml:space="preserve">. </w:t>
      </w:r>
    </w:p>
    <w:p w:rsidR="009D0DBF" w:rsidRPr="00F3232E" w:rsidRDefault="009D0DBF" w:rsidP="0052227B">
      <w:pPr>
        <w:jc w:val="lowKashida"/>
        <w:rPr>
          <w:rFonts w:ascii="mylotus" w:hAnsi="mylotus" w:cs="B Badr"/>
          <w:sz w:val="28"/>
          <w:szCs w:val="28"/>
          <w:rtl/>
        </w:rPr>
      </w:pPr>
      <w:r w:rsidRPr="00F3232E">
        <w:rPr>
          <w:rFonts w:ascii="mylotus" w:hAnsi="mylotus" w:cs="B Badr"/>
          <w:b/>
          <w:bCs/>
          <w:sz w:val="28"/>
          <w:szCs w:val="28"/>
          <w:rtl/>
        </w:rPr>
        <w:t>رد</w:t>
      </w:r>
      <w:r w:rsidR="0052227B" w:rsidRPr="00F3232E">
        <w:rPr>
          <w:rFonts w:ascii="mylotus" w:hAnsi="mylotus" w:cs="B Badr" w:hint="cs"/>
          <w:b/>
          <w:bCs/>
          <w:sz w:val="28"/>
          <w:szCs w:val="28"/>
          <w:rtl/>
        </w:rPr>
        <w:t>ّ</w:t>
      </w:r>
      <w:r w:rsidRPr="00F3232E">
        <w:rPr>
          <w:rFonts w:ascii="mylotus" w:hAnsi="mylotus" w:cs="B Badr"/>
          <w:b/>
          <w:bCs/>
          <w:sz w:val="28"/>
          <w:szCs w:val="28"/>
          <w:rtl/>
        </w:rPr>
        <w:t>:</w:t>
      </w:r>
      <w:r w:rsidR="00CC3567" w:rsidRPr="00F3232E">
        <w:rPr>
          <w:rFonts w:ascii="mylotus" w:hAnsi="mylotus" w:cs="B Badr"/>
          <w:sz w:val="28"/>
          <w:szCs w:val="28"/>
          <w:rtl/>
        </w:rPr>
        <w:t xml:space="preserve"> </w:t>
      </w:r>
      <w:r w:rsidRPr="00F3232E">
        <w:rPr>
          <w:rFonts w:ascii="mylotus" w:hAnsi="mylotus" w:cs="B Badr"/>
          <w:sz w:val="28"/>
          <w:szCs w:val="28"/>
          <w:rtl/>
        </w:rPr>
        <w:t xml:space="preserve">شهرستاني </w:t>
      </w:r>
      <w:r w:rsidR="0052227B" w:rsidRPr="00F3232E">
        <w:rPr>
          <w:rFonts w:ascii="mylotus" w:hAnsi="mylotus" w:cs="B Badr" w:hint="cs"/>
          <w:sz w:val="28"/>
          <w:szCs w:val="28"/>
          <w:rtl/>
        </w:rPr>
        <w:t>در اینجا رسوایی</w:t>
      </w:r>
      <w:r w:rsidR="0052227B" w:rsidRPr="00F3232E">
        <w:rPr>
          <w:rFonts w:ascii="mylotus" w:hAnsi="mylotus" w:cs="B Badr" w:hint="cs"/>
          <w:sz w:val="28"/>
          <w:szCs w:val="28"/>
          <w:rtl/>
        </w:rPr>
        <w:softHyphen/>
        <w:t>ها و گمراهی</w:t>
      </w:r>
      <w:r w:rsidR="0052227B" w:rsidRPr="00F3232E">
        <w:rPr>
          <w:rFonts w:ascii="mylotus" w:hAnsi="mylotus" w:cs="B Badr" w:hint="cs"/>
          <w:sz w:val="28"/>
          <w:szCs w:val="28"/>
          <w:rtl/>
        </w:rPr>
        <w:softHyphen/>
        <w:t>های ن</w:t>
      </w:r>
      <w:r w:rsidR="0052227B" w:rsidRPr="00F3232E">
        <w:rPr>
          <w:rFonts w:ascii="mylotus" w:hAnsi="mylotus" w:cs="B Badr"/>
          <w:sz w:val="28"/>
          <w:szCs w:val="28"/>
          <w:rtl/>
        </w:rPr>
        <w:t xml:space="preserve">ظام </w:t>
      </w:r>
      <w:r w:rsidRPr="00F3232E">
        <w:rPr>
          <w:rFonts w:ascii="mylotus" w:hAnsi="mylotus" w:cs="B Badr"/>
          <w:sz w:val="28"/>
          <w:szCs w:val="28"/>
          <w:rtl/>
        </w:rPr>
        <w:t>معتزلي</w:t>
      </w:r>
      <w:r w:rsidR="0052227B" w:rsidRPr="00F3232E">
        <w:rPr>
          <w:rFonts w:ascii="mylotus" w:hAnsi="mylotus" w:cs="B Badr" w:hint="cs"/>
          <w:sz w:val="28"/>
          <w:szCs w:val="28"/>
          <w:rtl/>
        </w:rPr>
        <w:t xml:space="preserve"> را بیان می</w:t>
      </w:r>
      <w:r w:rsidR="0052227B" w:rsidRPr="00F3232E">
        <w:rPr>
          <w:rFonts w:ascii="mylotus" w:hAnsi="mylotus" w:cs="B Badr" w:hint="cs"/>
          <w:sz w:val="28"/>
          <w:szCs w:val="28"/>
          <w:rtl/>
        </w:rPr>
        <w:softHyphen/>
        <w:t>دارد. از این موارد پندار او که عمر به فاطمه ضربه زد تا آن که جنین او سقط شد را بیان می</w:t>
      </w:r>
      <w:r w:rsidR="0052227B" w:rsidRPr="00F3232E">
        <w:rPr>
          <w:rFonts w:ascii="mylotus" w:hAnsi="mylotus" w:cs="B Badr" w:hint="cs"/>
          <w:sz w:val="28"/>
          <w:szCs w:val="28"/>
          <w:rtl/>
        </w:rPr>
        <w:softHyphen/>
        <w:t>دارد. شهرستانی گفته است: «سپس رسوایی علی را به آن اضافه کرده است و در آن از علی و ابن مسعود ایراد گرفته است و گفته است: درباره</w:t>
      </w:r>
      <w:r w:rsidR="0052227B" w:rsidRPr="00F3232E">
        <w:rPr>
          <w:rFonts w:ascii="mylotus" w:hAnsi="mylotus" w:cs="B Badr" w:hint="cs"/>
          <w:sz w:val="28"/>
          <w:szCs w:val="28"/>
          <w:rtl/>
        </w:rPr>
        <w:softHyphen/>
        <w:t>ی آن دو به نظر خودم فتوا می</w:t>
      </w:r>
      <w:r w:rsidR="0052227B" w:rsidRPr="00F3232E">
        <w:rPr>
          <w:rFonts w:ascii="mylotus" w:hAnsi="mylotus" w:cs="B Badr" w:hint="cs"/>
          <w:sz w:val="28"/>
          <w:szCs w:val="28"/>
          <w:rtl/>
        </w:rPr>
        <w:softHyphen/>
        <w:t>دهم»</w:t>
      </w:r>
      <w:r w:rsidR="00EB0374" w:rsidRPr="00F3232E">
        <w:rPr>
          <w:rStyle w:val="FootnoteReference"/>
          <w:rFonts w:cs="B Badr"/>
          <w:b/>
          <w:bCs/>
          <w:szCs w:val="28"/>
          <w:rtl/>
        </w:rPr>
        <w:t>(</w:t>
      </w:r>
      <w:r w:rsidR="009F0E1E" w:rsidRPr="00F3232E">
        <w:rPr>
          <w:rStyle w:val="FootnoteReference"/>
          <w:rFonts w:cs="B Badr"/>
          <w:b/>
          <w:bCs/>
          <w:szCs w:val="28"/>
          <w:rtl/>
        </w:rPr>
        <w:footnoteReference w:id="444"/>
      </w:r>
      <w:r w:rsidR="00EB0374" w:rsidRPr="00F3232E">
        <w:rPr>
          <w:rStyle w:val="FootnoteReference"/>
          <w:rFonts w:cs="B Badr"/>
          <w:b/>
          <w:bCs/>
          <w:szCs w:val="28"/>
          <w:rtl/>
        </w:rPr>
        <w:t>)</w:t>
      </w:r>
      <w:r w:rsidRPr="00F3232E">
        <w:rPr>
          <w:rFonts w:ascii="mylotus" w:hAnsi="mylotus" w:cs="B Badr"/>
          <w:sz w:val="28"/>
          <w:szCs w:val="28"/>
          <w:rtl/>
        </w:rPr>
        <w:t xml:space="preserve">. </w:t>
      </w:r>
      <w:r w:rsidR="0052227B" w:rsidRPr="00F3232E">
        <w:rPr>
          <w:rFonts w:ascii="mylotus" w:hAnsi="mylotus" w:cs="B Badr" w:hint="cs"/>
          <w:sz w:val="28"/>
          <w:szCs w:val="28"/>
          <w:rtl/>
        </w:rPr>
        <w:t xml:space="preserve">همچنین </w:t>
      </w:r>
      <w:r w:rsidRPr="00F3232E">
        <w:rPr>
          <w:rFonts w:ascii="mylotus" w:hAnsi="mylotus" w:cs="B Badr"/>
          <w:sz w:val="28"/>
          <w:szCs w:val="28"/>
          <w:rtl/>
        </w:rPr>
        <w:t>صفدي</w:t>
      </w:r>
      <w:r w:rsidR="0052227B" w:rsidRPr="00F3232E">
        <w:rPr>
          <w:rFonts w:ascii="mylotus" w:hAnsi="mylotus" w:cs="B Badr" w:hint="cs"/>
          <w:sz w:val="28"/>
          <w:szCs w:val="28"/>
          <w:rtl/>
        </w:rPr>
        <w:t xml:space="preserve"> نیز از سخن خود چنین هدفی داشته است و آن را از رسوایی</w:t>
      </w:r>
      <w:r w:rsidR="0052227B" w:rsidRPr="00F3232E">
        <w:rPr>
          <w:rFonts w:ascii="mylotus" w:hAnsi="mylotus" w:cs="B Badr" w:hint="cs"/>
          <w:sz w:val="28"/>
          <w:szCs w:val="28"/>
          <w:rtl/>
        </w:rPr>
        <w:softHyphen/>
        <w:t>های عقاید معتزله بر شمرده است</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52227B">
      <w:pPr>
        <w:jc w:val="lowKashida"/>
        <w:rPr>
          <w:rFonts w:ascii="mylotus" w:hAnsi="mylotus" w:cs="B Badr"/>
          <w:b/>
          <w:bCs/>
          <w:sz w:val="28"/>
          <w:szCs w:val="28"/>
          <w:rtl/>
        </w:rPr>
      </w:pPr>
      <w:bookmarkStart w:id="43" w:name="_Toc254565656"/>
      <w:r w:rsidRPr="00F3232E">
        <w:rPr>
          <w:rFonts w:ascii="mylotus" w:hAnsi="mylotus" w:cs="B Badr"/>
          <w:b/>
          <w:bCs/>
          <w:sz w:val="28"/>
          <w:szCs w:val="28"/>
          <w:rtl/>
        </w:rPr>
        <w:t>شبه</w:t>
      </w:r>
      <w:r w:rsidR="0052227B" w:rsidRPr="00F3232E">
        <w:rPr>
          <w:rFonts w:ascii="mylotus" w:hAnsi="mylotus" w:cs="B Badr" w:hint="cs"/>
          <w:b/>
          <w:bCs/>
          <w:sz w:val="28"/>
          <w:szCs w:val="28"/>
          <w:rtl/>
        </w:rPr>
        <w:t>ه</w:t>
      </w:r>
      <w:r w:rsidR="0052227B" w:rsidRPr="00F3232E">
        <w:rPr>
          <w:rFonts w:ascii="mylotus" w:hAnsi="mylotus" w:cs="B Badr" w:hint="cs"/>
          <w:b/>
          <w:bCs/>
          <w:sz w:val="28"/>
          <w:szCs w:val="28"/>
          <w:rtl/>
        </w:rPr>
        <w:softHyphen/>
        <w:t>ی نسب عمر</w:t>
      </w:r>
      <w:r w:rsidR="0052227B" w:rsidRPr="00F3232E">
        <w:rPr>
          <w:rFonts w:ascii="mylotus" w:hAnsi="mylotus" w:cs="B Badr" w:hint="cs"/>
          <w:b/>
          <w:bCs/>
          <w:sz w:val="28"/>
          <w:szCs w:val="28"/>
        </w:rPr>
        <w:sym w:font="AGA Arabesque" w:char="F074"/>
      </w:r>
      <w:bookmarkEnd w:id="43"/>
      <w:r w:rsidRPr="00F3232E">
        <w:rPr>
          <w:rFonts w:ascii="mylotus" w:hAnsi="mylotus" w:cs="B Badr"/>
          <w:b/>
          <w:bCs/>
          <w:sz w:val="28"/>
          <w:szCs w:val="28"/>
          <w:rtl/>
        </w:rPr>
        <w:t>:</w:t>
      </w:r>
    </w:p>
    <w:p w:rsidR="009D0DBF" w:rsidRPr="00F3232E" w:rsidRDefault="009D0DBF" w:rsidP="00027539">
      <w:pPr>
        <w:jc w:val="lowKashida"/>
        <w:rPr>
          <w:rFonts w:ascii="mylotus" w:hAnsi="mylotus" w:cs="B Badr" w:hint="cs"/>
          <w:sz w:val="28"/>
          <w:szCs w:val="28"/>
          <w:rtl/>
        </w:rPr>
      </w:pPr>
      <w:r w:rsidRPr="00F3232E">
        <w:rPr>
          <w:rFonts w:ascii="mylotus" w:hAnsi="mylotus" w:cs="B Badr"/>
          <w:sz w:val="28"/>
          <w:szCs w:val="28"/>
          <w:rtl/>
        </w:rPr>
        <w:t>نسب أميرالمؤمنين عمر بن خطاب</w:t>
      </w:r>
      <w:r w:rsidR="00F57536" w:rsidRPr="00F3232E">
        <w:rPr>
          <w:rFonts w:ascii="mylotus" w:hAnsi="mylotus" w:cs="B Badr"/>
          <w:sz w:val="28"/>
          <w:szCs w:val="28"/>
        </w:rPr>
        <w:sym w:font="AGA Arabesque" w:char="F074"/>
      </w:r>
      <w:r w:rsidR="00F57536" w:rsidRPr="00F3232E">
        <w:rPr>
          <w:rFonts w:ascii="mylotus" w:hAnsi="mylotus" w:cs="B Badr" w:hint="cs"/>
          <w:sz w:val="28"/>
          <w:szCs w:val="28"/>
          <w:rtl/>
        </w:rPr>
        <w:t xml:space="preserve"> به صورت حقیقی و بدون افترا این چنین است: اولاً: او</w:t>
      </w:r>
      <w:r w:rsidRPr="00F3232E">
        <w:rPr>
          <w:rFonts w:ascii="mylotus" w:hAnsi="mylotus" w:cs="B Badr"/>
          <w:sz w:val="28"/>
          <w:szCs w:val="28"/>
          <w:rtl/>
        </w:rPr>
        <w:t xml:space="preserve"> عمر بن خطاب بن نفيل بن عبد العزى بن رياح بن عبدالله بن قرط بن رزاح بن عدي بن كعب بن لؤي </w:t>
      </w:r>
      <w:r w:rsidR="00F57536" w:rsidRPr="00F3232E">
        <w:rPr>
          <w:rFonts w:ascii="mylotus" w:hAnsi="mylotus" w:cs="B Badr"/>
          <w:sz w:val="28"/>
          <w:szCs w:val="28"/>
          <w:rtl/>
        </w:rPr>
        <w:t xml:space="preserve">قرشي </w:t>
      </w:r>
      <w:r w:rsidRPr="00F3232E">
        <w:rPr>
          <w:rFonts w:ascii="mylotus" w:hAnsi="mylotus" w:cs="B Badr"/>
          <w:sz w:val="28"/>
          <w:szCs w:val="28"/>
          <w:rtl/>
        </w:rPr>
        <w:t>ع</w:t>
      </w:r>
      <w:r w:rsidR="00F57536" w:rsidRPr="00F3232E">
        <w:rPr>
          <w:rFonts w:ascii="mylotus" w:hAnsi="mylotus" w:cs="B Badr" w:hint="cs"/>
          <w:sz w:val="28"/>
          <w:szCs w:val="28"/>
          <w:rtl/>
        </w:rPr>
        <w:t>َ</w:t>
      </w:r>
      <w:r w:rsidRPr="00F3232E">
        <w:rPr>
          <w:rFonts w:ascii="mylotus" w:hAnsi="mylotus" w:cs="B Badr"/>
          <w:sz w:val="28"/>
          <w:szCs w:val="28"/>
          <w:rtl/>
        </w:rPr>
        <w:t>دوي. أبوحفص</w:t>
      </w:r>
      <w:r w:rsidR="00F57536" w:rsidRPr="00F3232E">
        <w:rPr>
          <w:rFonts w:ascii="mylotus" w:hAnsi="mylotus" w:cs="B Badr" w:hint="cs"/>
          <w:sz w:val="28"/>
          <w:szCs w:val="28"/>
          <w:rtl/>
        </w:rPr>
        <w:t xml:space="preserve"> بوده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45"/>
      </w:r>
      <w:r w:rsidR="00EB0374" w:rsidRPr="00F3232E">
        <w:rPr>
          <w:rStyle w:val="FootnoteReference"/>
          <w:rFonts w:cs="B Badr"/>
          <w:b/>
          <w:bCs/>
          <w:szCs w:val="28"/>
          <w:rtl/>
        </w:rPr>
        <w:t>)</w:t>
      </w:r>
      <w:r w:rsidRPr="00F3232E">
        <w:rPr>
          <w:rFonts w:ascii="mylotus" w:hAnsi="mylotus" w:cs="B Badr"/>
          <w:sz w:val="28"/>
          <w:szCs w:val="28"/>
          <w:rtl/>
        </w:rPr>
        <w:t xml:space="preserve">. </w:t>
      </w:r>
      <w:r w:rsidR="00F57536" w:rsidRPr="00F3232E">
        <w:rPr>
          <w:rFonts w:ascii="mylotus" w:hAnsi="mylotus" w:cs="B Badr" w:hint="cs"/>
          <w:sz w:val="28"/>
          <w:szCs w:val="28"/>
          <w:rtl/>
        </w:rPr>
        <w:t xml:space="preserve">دوماً: اسم و نسب مادر او: </w:t>
      </w:r>
      <w:r w:rsidRPr="00F3232E">
        <w:rPr>
          <w:rFonts w:ascii="mylotus" w:hAnsi="mylotus" w:cs="B Badr"/>
          <w:sz w:val="28"/>
          <w:szCs w:val="28"/>
          <w:rtl/>
        </w:rPr>
        <w:t xml:space="preserve">حنتمة </w:t>
      </w:r>
      <w:r w:rsidR="00F57536" w:rsidRPr="00F3232E">
        <w:rPr>
          <w:rFonts w:ascii="mylotus" w:hAnsi="mylotus" w:cs="B Badr" w:hint="cs"/>
          <w:sz w:val="28"/>
          <w:szCs w:val="28"/>
          <w:rtl/>
        </w:rPr>
        <w:t xml:space="preserve">دختر </w:t>
      </w:r>
      <w:r w:rsidRPr="00F3232E">
        <w:rPr>
          <w:rFonts w:ascii="mylotus" w:hAnsi="mylotus" w:cs="B Badr"/>
          <w:sz w:val="28"/>
          <w:szCs w:val="28"/>
          <w:rtl/>
        </w:rPr>
        <w:t xml:space="preserve">هاشم بن </w:t>
      </w:r>
      <w:r w:rsidR="00F57536" w:rsidRPr="00F3232E">
        <w:rPr>
          <w:rFonts w:ascii="mylotus" w:hAnsi="mylotus" w:cs="B Badr"/>
          <w:sz w:val="28"/>
          <w:szCs w:val="28"/>
          <w:rtl/>
        </w:rPr>
        <w:t>مغير</w:t>
      </w:r>
      <w:r w:rsidR="00F57536" w:rsidRPr="00F3232E">
        <w:rPr>
          <w:rFonts w:ascii="mylotus" w:hAnsi="mylotus" w:cs="B Badr" w:hint="cs"/>
          <w:sz w:val="28"/>
          <w:szCs w:val="28"/>
          <w:rtl/>
        </w:rPr>
        <w:t>ه</w:t>
      </w:r>
      <w:r w:rsidRPr="00F3232E">
        <w:rPr>
          <w:rFonts w:ascii="mylotus" w:hAnsi="mylotus" w:cs="B Badr"/>
          <w:sz w:val="28"/>
          <w:szCs w:val="28"/>
          <w:rtl/>
        </w:rPr>
        <w:t xml:space="preserve"> بن عبدالله بن عمر بن مخزوم</w:t>
      </w:r>
      <w:r w:rsidR="00F57536" w:rsidRPr="00F3232E">
        <w:rPr>
          <w:rFonts w:ascii="mylotus" w:hAnsi="mylotus" w:cs="B Badr" w:hint="cs"/>
          <w:sz w:val="28"/>
          <w:szCs w:val="28"/>
          <w:rtl/>
        </w:rPr>
        <w:t xml:space="preserve"> بوده است</w:t>
      </w:r>
      <w:r w:rsidRPr="00F3232E">
        <w:rPr>
          <w:rFonts w:ascii="mylotus" w:hAnsi="mylotus" w:cs="B Badr"/>
          <w:sz w:val="28"/>
          <w:szCs w:val="28"/>
          <w:rtl/>
        </w:rPr>
        <w:t xml:space="preserve">. </w:t>
      </w:r>
      <w:r w:rsidR="00F57536" w:rsidRPr="00F3232E">
        <w:rPr>
          <w:rFonts w:ascii="mylotus" w:hAnsi="mylotus" w:cs="B Badr" w:hint="cs"/>
          <w:sz w:val="28"/>
          <w:szCs w:val="28"/>
          <w:rtl/>
        </w:rPr>
        <w:t xml:space="preserve">همچنین گفته شده است: او </w:t>
      </w:r>
      <w:r w:rsidRPr="00F3232E">
        <w:rPr>
          <w:rFonts w:ascii="mylotus" w:hAnsi="mylotus" w:cs="B Badr"/>
          <w:sz w:val="28"/>
          <w:szCs w:val="28"/>
          <w:rtl/>
        </w:rPr>
        <w:t>حنتم</w:t>
      </w:r>
      <w:r w:rsidR="00F57536" w:rsidRPr="00F3232E">
        <w:rPr>
          <w:rFonts w:ascii="mylotus" w:hAnsi="mylotus" w:cs="B Badr" w:hint="cs"/>
          <w:sz w:val="28"/>
          <w:szCs w:val="28"/>
          <w:rtl/>
        </w:rPr>
        <w:t xml:space="preserve">ه دختر </w:t>
      </w:r>
      <w:r w:rsidRPr="00F3232E">
        <w:rPr>
          <w:rFonts w:ascii="mylotus" w:hAnsi="mylotus" w:cs="B Badr"/>
          <w:sz w:val="28"/>
          <w:szCs w:val="28"/>
          <w:rtl/>
        </w:rPr>
        <w:t>هشام بن مغيرة</w:t>
      </w:r>
      <w:r w:rsidR="00F57536" w:rsidRPr="00F3232E">
        <w:rPr>
          <w:rFonts w:ascii="mylotus" w:hAnsi="mylotus" w:cs="B Badr" w:hint="cs"/>
          <w:sz w:val="28"/>
          <w:szCs w:val="28"/>
          <w:rtl/>
        </w:rPr>
        <w:t xml:space="preserve"> بوده است. بدین ترتیب او خواهر ابوجهل بوده است و در حالت اول دختر عموی او بوده است. ابوعمر گفته است: «کسی که آن را بگوید، یعنی دختر هشام بوده است، اشتباه کرده است، زیرا در آن حالت خواهر ابوجهل و حارث دو پسر هشام می</w:t>
      </w:r>
      <w:r w:rsidR="00F57536" w:rsidRPr="00F3232E">
        <w:rPr>
          <w:rFonts w:ascii="mylotus" w:hAnsi="mylotus" w:cs="B Badr" w:hint="cs"/>
          <w:sz w:val="28"/>
          <w:szCs w:val="28"/>
          <w:rtl/>
        </w:rPr>
        <w:softHyphen/>
        <w:t>شده است و این چنین نبوده است، بلکه دختر عموی آنها بوده است</w:t>
      </w:r>
      <w:r w:rsidRPr="00F3232E">
        <w:rPr>
          <w:rFonts w:ascii="mylotus" w:hAnsi="mylotus" w:cs="B Badr"/>
          <w:sz w:val="28"/>
          <w:szCs w:val="28"/>
          <w:rtl/>
        </w:rPr>
        <w:t xml:space="preserve">؛ </w:t>
      </w:r>
      <w:r w:rsidR="00F57536" w:rsidRPr="00F3232E">
        <w:rPr>
          <w:rFonts w:ascii="mylotus" w:hAnsi="mylotus" w:cs="B Badr" w:hint="cs"/>
          <w:sz w:val="28"/>
          <w:szCs w:val="28"/>
          <w:rtl/>
        </w:rPr>
        <w:t>زیر</w:t>
      </w:r>
      <w:r w:rsidR="002060A0" w:rsidRPr="00F3232E">
        <w:rPr>
          <w:rFonts w:ascii="mylotus" w:hAnsi="mylotus" w:cs="B Badr" w:hint="cs"/>
          <w:sz w:val="28"/>
          <w:szCs w:val="28"/>
          <w:rtl/>
        </w:rPr>
        <w:t>ا</w:t>
      </w:r>
      <w:r w:rsidR="00F57536" w:rsidRPr="00F3232E">
        <w:rPr>
          <w:rFonts w:ascii="mylotus" w:hAnsi="mylotus" w:cs="B Badr" w:hint="cs"/>
          <w:sz w:val="28"/>
          <w:szCs w:val="28"/>
          <w:rtl/>
        </w:rPr>
        <w:t xml:space="preserve"> </w:t>
      </w:r>
      <w:r w:rsidRPr="00F3232E">
        <w:rPr>
          <w:rFonts w:ascii="mylotus" w:hAnsi="mylotus" w:cs="B Badr"/>
          <w:sz w:val="28"/>
          <w:szCs w:val="28"/>
          <w:rtl/>
        </w:rPr>
        <w:t>هاشم</w:t>
      </w:r>
      <w:r w:rsidR="00F57536" w:rsidRPr="00F3232E">
        <w:rPr>
          <w:rFonts w:ascii="mylotus" w:hAnsi="mylotus" w:cs="B Badr" w:hint="cs"/>
          <w:sz w:val="28"/>
          <w:szCs w:val="28"/>
          <w:rtl/>
        </w:rPr>
        <w:t xml:space="preserve"> و </w:t>
      </w:r>
      <w:r w:rsidRPr="00F3232E">
        <w:rPr>
          <w:rFonts w:ascii="mylotus" w:hAnsi="mylotus" w:cs="B Badr"/>
          <w:sz w:val="28"/>
          <w:szCs w:val="28"/>
          <w:rtl/>
        </w:rPr>
        <w:t>هشام</w:t>
      </w:r>
      <w:r w:rsidR="00F57536" w:rsidRPr="00F3232E">
        <w:rPr>
          <w:rFonts w:ascii="mylotus" w:hAnsi="mylotus" w:cs="B Badr" w:hint="cs"/>
          <w:sz w:val="28"/>
          <w:szCs w:val="28"/>
          <w:rtl/>
        </w:rPr>
        <w:t xml:space="preserve"> دو پسر مغیره بودند و با یکدیگر برادر بودند. بنابراین عاسم پدر حنتمه بوده است و هشام پدر حارث و ابوجهل. به هاشم گفته می</w:t>
      </w:r>
      <w:r w:rsidR="00F57536" w:rsidRPr="00F3232E">
        <w:rPr>
          <w:rFonts w:ascii="mylotus" w:hAnsi="mylotus" w:cs="B Badr" w:hint="cs"/>
          <w:sz w:val="28"/>
          <w:szCs w:val="28"/>
          <w:rtl/>
        </w:rPr>
        <w:softHyphen/>
        <w:t>شد</w:t>
      </w:r>
      <w:r w:rsidRPr="00F3232E">
        <w:rPr>
          <w:rFonts w:ascii="mylotus" w:hAnsi="mylotus" w:cs="B Badr"/>
          <w:sz w:val="28"/>
          <w:szCs w:val="28"/>
          <w:rtl/>
        </w:rPr>
        <w:t xml:space="preserve">: </w:t>
      </w:r>
      <w:r w:rsidR="00F57536" w:rsidRPr="00F3232E">
        <w:rPr>
          <w:rFonts w:ascii="mylotus" w:hAnsi="mylotus" w:cs="B Badr" w:hint="cs"/>
          <w:sz w:val="28"/>
          <w:szCs w:val="28"/>
          <w:rtl/>
        </w:rPr>
        <w:t xml:space="preserve">پدر بزرگ </w:t>
      </w:r>
      <w:r w:rsidRPr="00F3232E">
        <w:rPr>
          <w:rFonts w:ascii="mylotus" w:hAnsi="mylotus" w:cs="B Badr"/>
          <w:sz w:val="28"/>
          <w:szCs w:val="28"/>
          <w:rtl/>
        </w:rPr>
        <w:t>عمر(ذو الرمحين)</w:t>
      </w:r>
      <w:r w:rsidR="00EB0374" w:rsidRPr="00F3232E">
        <w:rPr>
          <w:rStyle w:val="FootnoteReference"/>
          <w:rFonts w:cs="B Badr"/>
          <w:b/>
          <w:bCs/>
          <w:szCs w:val="28"/>
          <w:rtl/>
        </w:rPr>
        <w:t>(</w:t>
      </w:r>
      <w:r w:rsidR="009F0E1E" w:rsidRPr="00F3232E">
        <w:rPr>
          <w:rStyle w:val="FootnoteReference"/>
          <w:rFonts w:cs="B Badr"/>
          <w:b/>
          <w:bCs/>
          <w:szCs w:val="28"/>
          <w:rtl/>
        </w:rPr>
        <w:footnoteReference w:id="446"/>
      </w:r>
      <w:r w:rsidR="00EB0374" w:rsidRPr="00F3232E">
        <w:rPr>
          <w:rStyle w:val="FootnoteReference"/>
          <w:rFonts w:cs="B Badr"/>
          <w:b/>
          <w:bCs/>
          <w:szCs w:val="28"/>
          <w:rtl/>
        </w:rPr>
        <w:t>)</w:t>
      </w:r>
      <w:r w:rsidRPr="00F3232E">
        <w:rPr>
          <w:rFonts w:ascii="mylotus" w:hAnsi="mylotus" w:cs="B Badr"/>
          <w:sz w:val="28"/>
          <w:szCs w:val="28"/>
          <w:rtl/>
        </w:rPr>
        <w:t xml:space="preserve">. </w:t>
      </w:r>
      <w:r w:rsidR="00F57536" w:rsidRPr="00F3232E">
        <w:rPr>
          <w:rFonts w:ascii="mylotus" w:hAnsi="mylotus" w:cs="B Badr"/>
          <w:sz w:val="28"/>
          <w:szCs w:val="28"/>
          <w:rtl/>
        </w:rPr>
        <w:t>ابن مند</w:t>
      </w:r>
      <w:r w:rsidR="00F57536" w:rsidRPr="00F3232E">
        <w:rPr>
          <w:rFonts w:ascii="mylotus" w:hAnsi="mylotus" w:cs="B Badr" w:hint="cs"/>
          <w:sz w:val="28"/>
          <w:szCs w:val="28"/>
          <w:rtl/>
        </w:rPr>
        <w:t>ه گفته است</w:t>
      </w:r>
      <w:r w:rsidRPr="00F3232E">
        <w:rPr>
          <w:rFonts w:ascii="mylotus" w:hAnsi="mylotus" w:cs="B Badr"/>
          <w:sz w:val="28"/>
          <w:szCs w:val="28"/>
          <w:rtl/>
        </w:rPr>
        <w:t xml:space="preserve">: </w:t>
      </w:r>
      <w:r w:rsidR="00F57536" w:rsidRPr="00F3232E">
        <w:rPr>
          <w:rFonts w:ascii="mylotus" w:hAnsi="mylotus" w:cs="B Badr" w:hint="cs"/>
          <w:sz w:val="28"/>
          <w:szCs w:val="28"/>
          <w:rtl/>
        </w:rPr>
        <w:t xml:space="preserve">«مادر عمر خواهر ابوجهل بود. ابونعیم گفته است: او دختر </w:t>
      </w:r>
      <w:r w:rsidRPr="00F3232E">
        <w:rPr>
          <w:rFonts w:ascii="mylotus" w:hAnsi="mylotus" w:cs="B Badr"/>
          <w:sz w:val="28"/>
          <w:szCs w:val="28"/>
          <w:rtl/>
        </w:rPr>
        <w:t>هشام</w:t>
      </w:r>
      <w:r w:rsidR="00F57536" w:rsidRPr="00F3232E">
        <w:rPr>
          <w:rFonts w:ascii="mylotus" w:hAnsi="mylotus" w:cs="B Badr" w:hint="cs"/>
          <w:sz w:val="28"/>
          <w:szCs w:val="28"/>
          <w:rtl/>
        </w:rPr>
        <w:t xml:space="preserve"> و خواهر ابوجهل بوده است و ابوجهل دایی او(عمر) بوده است و آن را از ابن اسحاق روایت کرده است. زبیر گفته است: حنتمه دختر هاشم و و دختر عموی ابوجهل بوده است، </w:t>
      </w:r>
      <w:r w:rsidR="002060A0" w:rsidRPr="00F3232E">
        <w:rPr>
          <w:rFonts w:ascii="mylotus" w:hAnsi="mylotus" w:cs="B Badr" w:hint="cs"/>
          <w:sz w:val="28"/>
          <w:szCs w:val="28"/>
          <w:rtl/>
        </w:rPr>
        <w:t>ه</w:t>
      </w:r>
      <w:r w:rsidR="00F57536" w:rsidRPr="00F3232E">
        <w:rPr>
          <w:rFonts w:ascii="mylotus" w:hAnsi="mylotus" w:cs="B Badr" w:hint="cs"/>
          <w:sz w:val="28"/>
          <w:szCs w:val="28"/>
          <w:rtl/>
        </w:rPr>
        <w:t>مان گونه که ابوعمر گفته است و برای هاشم فرزندانی وجود داشته است و به آنها پرداخته نشده است</w:t>
      </w:r>
      <w:r w:rsidR="00B032D3"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447"/>
      </w:r>
      <w:r w:rsidR="00EB0374" w:rsidRPr="00F3232E">
        <w:rPr>
          <w:rStyle w:val="FootnoteReference"/>
          <w:rFonts w:cs="B Badr"/>
          <w:b/>
          <w:bCs/>
          <w:szCs w:val="28"/>
          <w:rtl/>
        </w:rPr>
        <w:t>)</w:t>
      </w:r>
      <w:r w:rsidRPr="00F3232E">
        <w:rPr>
          <w:rFonts w:ascii="mylotus" w:hAnsi="mylotus" w:cs="B Badr"/>
          <w:sz w:val="28"/>
          <w:szCs w:val="28"/>
          <w:rtl/>
        </w:rPr>
        <w:t xml:space="preserve">. </w:t>
      </w:r>
      <w:r w:rsidR="00B032D3" w:rsidRPr="00F3232E">
        <w:rPr>
          <w:rFonts w:ascii="mylotus" w:hAnsi="mylotus" w:cs="B Badr" w:hint="cs"/>
          <w:sz w:val="28"/>
          <w:szCs w:val="28"/>
          <w:rtl/>
        </w:rPr>
        <w:t xml:space="preserve">مادر حنتمه نیز همان </w:t>
      </w:r>
      <w:r w:rsidR="00B032D3" w:rsidRPr="00F3232E">
        <w:rPr>
          <w:rFonts w:ascii="mylotus" w:hAnsi="mylotus" w:cs="B Badr"/>
          <w:sz w:val="28"/>
          <w:szCs w:val="28"/>
          <w:rtl/>
        </w:rPr>
        <w:t xml:space="preserve">شفاء </w:t>
      </w:r>
      <w:r w:rsidR="00B032D3" w:rsidRPr="00F3232E">
        <w:rPr>
          <w:rFonts w:ascii="mylotus" w:hAnsi="mylotus" w:cs="B Badr" w:hint="cs"/>
          <w:sz w:val="28"/>
          <w:szCs w:val="28"/>
          <w:rtl/>
        </w:rPr>
        <w:t>دختر</w:t>
      </w:r>
      <w:r w:rsidRPr="00F3232E">
        <w:rPr>
          <w:rFonts w:ascii="mylotus" w:hAnsi="mylotus" w:cs="B Badr"/>
          <w:sz w:val="28"/>
          <w:szCs w:val="28"/>
          <w:rtl/>
        </w:rPr>
        <w:t xml:space="preserve"> عبد قيس بن عدي بن سعد بن سهم بن عمرو بن هصيص </w:t>
      </w:r>
      <w:r w:rsidR="00B032D3" w:rsidRPr="00F3232E">
        <w:rPr>
          <w:rFonts w:ascii="mylotus" w:hAnsi="mylotus" w:cs="B Badr" w:hint="cs"/>
          <w:sz w:val="28"/>
          <w:szCs w:val="28"/>
          <w:rtl/>
        </w:rPr>
        <w:t xml:space="preserve">و برای </w:t>
      </w:r>
      <w:r w:rsidR="00B032D3" w:rsidRPr="00F3232E">
        <w:rPr>
          <w:rFonts w:ascii="mylotus" w:hAnsi="mylotus" w:cs="B Badr"/>
          <w:sz w:val="28"/>
          <w:szCs w:val="28"/>
          <w:rtl/>
        </w:rPr>
        <w:t xml:space="preserve">هاشم بن </w:t>
      </w:r>
      <w:r w:rsidRPr="00F3232E">
        <w:rPr>
          <w:rFonts w:ascii="mylotus" w:hAnsi="mylotus" w:cs="B Badr"/>
          <w:sz w:val="28"/>
          <w:szCs w:val="28"/>
          <w:rtl/>
        </w:rPr>
        <w:t>مغير</w:t>
      </w:r>
      <w:r w:rsidR="00B032D3" w:rsidRPr="00F3232E">
        <w:rPr>
          <w:rFonts w:ascii="mylotus" w:hAnsi="mylotus" w:cs="B Badr" w:hint="cs"/>
          <w:sz w:val="28"/>
          <w:szCs w:val="28"/>
          <w:rtl/>
        </w:rPr>
        <w:t>ه فرزندانی بوده است که به آنها پرداخته نشده است</w:t>
      </w:r>
      <w:r w:rsidR="00B032D3"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48"/>
      </w:r>
      <w:r w:rsidR="00EB0374" w:rsidRPr="00F3232E">
        <w:rPr>
          <w:rStyle w:val="FootnoteReference"/>
          <w:rFonts w:cs="B Badr"/>
          <w:b/>
          <w:bCs/>
          <w:szCs w:val="28"/>
          <w:rtl/>
        </w:rPr>
        <w:t>)</w:t>
      </w:r>
      <w:r w:rsidRPr="00F3232E">
        <w:rPr>
          <w:rFonts w:ascii="mylotus" w:hAnsi="mylotus" w:cs="B Badr"/>
          <w:sz w:val="28"/>
          <w:szCs w:val="28"/>
          <w:rtl/>
        </w:rPr>
        <w:t xml:space="preserve">. </w:t>
      </w:r>
      <w:r w:rsidR="00B032D3" w:rsidRPr="00F3232E">
        <w:rPr>
          <w:rFonts w:ascii="mylotus" w:hAnsi="mylotus" w:cs="B Badr" w:hint="cs"/>
          <w:sz w:val="28"/>
          <w:szCs w:val="28"/>
          <w:rtl/>
        </w:rPr>
        <w:t>سوماً: اسم خطاب(پدر عمر</w:t>
      </w:r>
      <w:r w:rsidR="00B032D3" w:rsidRPr="00F3232E">
        <w:rPr>
          <w:rFonts w:ascii="mylotus" w:hAnsi="mylotus" w:cs="B Badr" w:hint="cs"/>
          <w:sz w:val="28"/>
          <w:szCs w:val="28"/>
        </w:rPr>
        <w:sym w:font="AGA Arabesque" w:char="F074"/>
      </w:r>
      <w:r w:rsidR="00B032D3" w:rsidRPr="00F3232E">
        <w:rPr>
          <w:rFonts w:ascii="mylotus" w:hAnsi="mylotus" w:cs="B Badr" w:hint="cs"/>
          <w:sz w:val="28"/>
          <w:szCs w:val="28"/>
          <w:rtl/>
        </w:rPr>
        <w:t xml:space="preserve">) و نسب او: همان </w:t>
      </w:r>
      <w:r w:rsidRPr="00F3232E">
        <w:rPr>
          <w:rFonts w:ascii="mylotus" w:hAnsi="mylotus" w:cs="B Badr"/>
          <w:sz w:val="28"/>
          <w:szCs w:val="28"/>
          <w:rtl/>
        </w:rPr>
        <w:t>خطاب بن ن</w:t>
      </w:r>
      <w:r w:rsidR="00B032D3" w:rsidRPr="00F3232E">
        <w:rPr>
          <w:rFonts w:ascii="mylotus" w:hAnsi="mylotus" w:cs="B Badr"/>
          <w:sz w:val="28"/>
          <w:szCs w:val="28"/>
          <w:rtl/>
        </w:rPr>
        <w:t>فيل بن عبد العزى بن رياح بن عبد</w:t>
      </w:r>
      <w:r w:rsidRPr="00F3232E">
        <w:rPr>
          <w:rFonts w:ascii="mylotus" w:hAnsi="mylotus" w:cs="B Badr"/>
          <w:sz w:val="28"/>
          <w:szCs w:val="28"/>
          <w:rtl/>
        </w:rPr>
        <w:t>الله بن قرط بن رزاح بن عدي بن كعب بن لؤي قرشي ع</w:t>
      </w:r>
      <w:r w:rsidR="00B032D3" w:rsidRPr="00F3232E">
        <w:rPr>
          <w:rFonts w:ascii="mylotus" w:hAnsi="mylotus" w:cs="B Badr" w:hint="cs"/>
          <w:sz w:val="28"/>
          <w:szCs w:val="28"/>
          <w:rtl/>
        </w:rPr>
        <w:t>َ</w:t>
      </w:r>
      <w:r w:rsidRPr="00F3232E">
        <w:rPr>
          <w:rFonts w:ascii="mylotus" w:hAnsi="mylotus" w:cs="B Badr"/>
          <w:sz w:val="28"/>
          <w:szCs w:val="28"/>
          <w:rtl/>
        </w:rPr>
        <w:t>دوي</w:t>
      </w:r>
      <w:r w:rsidR="00B032D3" w:rsidRPr="00F3232E">
        <w:rPr>
          <w:rFonts w:ascii="mylotus" w:hAnsi="mylotus" w:cs="B Badr" w:hint="cs"/>
          <w:sz w:val="28"/>
          <w:szCs w:val="28"/>
          <w:rtl/>
        </w:rPr>
        <w:t xml:space="preserve"> بوده است</w:t>
      </w:r>
      <w:r w:rsidRPr="00F3232E">
        <w:rPr>
          <w:rFonts w:ascii="mylotus" w:hAnsi="mylotus" w:cs="B Badr"/>
          <w:sz w:val="28"/>
          <w:szCs w:val="28"/>
          <w:rtl/>
        </w:rPr>
        <w:t xml:space="preserve">. </w:t>
      </w:r>
      <w:r w:rsidR="00B032D3" w:rsidRPr="00F3232E">
        <w:rPr>
          <w:rFonts w:ascii="mylotus" w:hAnsi="mylotus" w:cs="B Badr" w:hint="cs"/>
          <w:sz w:val="28"/>
          <w:szCs w:val="28"/>
          <w:rtl/>
        </w:rPr>
        <w:t xml:space="preserve">مادر او </w:t>
      </w:r>
      <w:r w:rsidR="00B032D3" w:rsidRPr="00F3232E">
        <w:rPr>
          <w:rFonts w:ascii="mylotus" w:hAnsi="mylotus" w:cs="B Badr"/>
          <w:sz w:val="28"/>
          <w:szCs w:val="28"/>
          <w:rtl/>
        </w:rPr>
        <w:t>ح</w:t>
      </w:r>
      <w:r w:rsidR="00B032D3" w:rsidRPr="00F3232E">
        <w:rPr>
          <w:rFonts w:ascii="mylotus" w:hAnsi="mylotus" w:cs="B Badr" w:hint="cs"/>
          <w:sz w:val="28"/>
          <w:szCs w:val="28"/>
          <w:rtl/>
        </w:rPr>
        <w:t>َ</w:t>
      </w:r>
      <w:r w:rsidR="00B032D3" w:rsidRPr="00F3232E">
        <w:rPr>
          <w:rFonts w:ascii="mylotus" w:hAnsi="mylotus" w:cs="B Badr"/>
          <w:sz w:val="28"/>
          <w:szCs w:val="28"/>
          <w:rtl/>
        </w:rPr>
        <w:t>ي</w:t>
      </w:r>
      <w:r w:rsidR="00B032D3" w:rsidRPr="00F3232E">
        <w:rPr>
          <w:rFonts w:ascii="mylotus" w:hAnsi="mylotus" w:cs="B Badr" w:hint="cs"/>
          <w:sz w:val="28"/>
          <w:szCs w:val="28"/>
          <w:rtl/>
        </w:rPr>
        <w:t>َّه</w:t>
      </w:r>
      <w:r w:rsidRPr="00F3232E">
        <w:rPr>
          <w:rFonts w:ascii="mylotus" w:hAnsi="mylotus" w:cs="B Badr"/>
          <w:sz w:val="28"/>
          <w:szCs w:val="28"/>
          <w:rtl/>
        </w:rPr>
        <w:t xml:space="preserve"> </w:t>
      </w:r>
      <w:r w:rsidR="00B032D3" w:rsidRPr="00F3232E">
        <w:rPr>
          <w:rFonts w:ascii="mylotus" w:hAnsi="mylotus" w:cs="B Badr" w:hint="cs"/>
          <w:sz w:val="28"/>
          <w:szCs w:val="28"/>
          <w:rtl/>
        </w:rPr>
        <w:t xml:space="preserve">دختر </w:t>
      </w:r>
      <w:r w:rsidR="00B032D3" w:rsidRPr="00F3232E">
        <w:rPr>
          <w:rFonts w:ascii="mylotus" w:hAnsi="mylotus" w:cs="B Badr"/>
          <w:sz w:val="28"/>
          <w:szCs w:val="28"/>
          <w:rtl/>
        </w:rPr>
        <w:t>جابر بن أبي حبيب فهمي</w:t>
      </w:r>
      <w:r w:rsidR="00B032D3" w:rsidRPr="00F3232E">
        <w:rPr>
          <w:rFonts w:ascii="mylotus" w:hAnsi="mylotus" w:cs="B Badr" w:hint="cs"/>
          <w:sz w:val="28"/>
          <w:szCs w:val="28"/>
          <w:rtl/>
        </w:rPr>
        <w:t>ه بوده است</w:t>
      </w:r>
      <w:r w:rsidRPr="00F3232E">
        <w:rPr>
          <w:rFonts w:ascii="mylotus" w:hAnsi="mylotus" w:cs="B Badr"/>
          <w:sz w:val="28"/>
          <w:szCs w:val="28"/>
          <w:rtl/>
        </w:rPr>
        <w:t xml:space="preserve">. نفيل بن عبد </w:t>
      </w:r>
      <w:r w:rsidR="00B032D3" w:rsidRPr="00F3232E">
        <w:rPr>
          <w:rFonts w:ascii="mylotus" w:hAnsi="mylotus" w:cs="B Badr" w:hint="cs"/>
          <w:sz w:val="28"/>
          <w:szCs w:val="28"/>
          <w:rtl/>
        </w:rPr>
        <w:t>ا</w:t>
      </w:r>
      <w:r w:rsidRPr="00F3232E">
        <w:rPr>
          <w:rFonts w:ascii="mylotus" w:hAnsi="mylotus" w:cs="B Badr"/>
          <w:sz w:val="28"/>
          <w:szCs w:val="28"/>
          <w:rtl/>
        </w:rPr>
        <w:t>لعزى</w:t>
      </w:r>
      <w:r w:rsidR="00B032D3" w:rsidRPr="00F3232E">
        <w:rPr>
          <w:rFonts w:ascii="mylotus" w:hAnsi="mylotus" w:cs="B Badr" w:hint="cs"/>
          <w:sz w:val="28"/>
          <w:szCs w:val="28"/>
          <w:rtl/>
        </w:rPr>
        <w:t xml:space="preserve"> پدر </w:t>
      </w:r>
      <w:r w:rsidRPr="00F3232E">
        <w:rPr>
          <w:rFonts w:ascii="mylotus" w:hAnsi="mylotus" w:cs="B Badr"/>
          <w:sz w:val="28"/>
          <w:szCs w:val="28"/>
          <w:rtl/>
        </w:rPr>
        <w:t>خطاب بن نفيل</w:t>
      </w:r>
      <w:r w:rsidR="00B032D3" w:rsidRPr="00F3232E">
        <w:rPr>
          <w:rFonts w:ascii="mylotus" w:hAnsi="mylotus" w:cs="B Badr" w:hint="cs"/>
          <w:sz w:val="28"/>
          <w:szCs w:val="28"/>
          <w:rtl/>
        </w:rPr>
        <w:t xml:space="preserve"> </w:t>
      </w:r>
      <w:r w:rsidRPr="00F3232E">
        <w:rPr>
          <w:rFonts w:ascii="mylotus" w:hAnsi="mylotus" w:cs="B Badr"/>
          <w:sz w:val="28"/>
          <w:szCs w:val="28"/>
          <w:rtl/>
        </w:rPr>
        <w:t>و</w:t>
      </w:r>
      <w:r w:rsidR="00B032D3" w:rsidRPr="00F3232E">
        <w:rPr>
          <w:rFonts w:ascii="mylotus" w:hAnsi="mylotus" w:cs="B Badr" w:hint="cs"/>
          <w:sz w:val="28"/>
          <w:szCs w:val="28"/>
          <w:rtl/>
        </w:rPr>
        <w:t xml:space="preserve"> </w:t>
      </w:r>
      <w:r w:rsidRPr="00F3232E">
        <w:rPr>
          <w:rFonts w:ascii="mylotus" w:hAnsi="mylotus" w:cs="B Badr"/>
          <w:sz w:val="28"/>
          <w:szCs w:val="28"/>
          <w:rtl/>
        </w:rPr>
        <w:t>عبدنهم</w:t>
      </w:r>
      <w:r w:rsidR="00B032D3" w:rsidRPr="00F3232E">
        <w:rPr>
          <w:rFonts w:ascii="mylotus" w:hAnsi="mylotus" w:cs="B Badr" w:hint="cs"/>
          <w:sz w:val="28"/>
          <w:szCs w:val="28"/>
          <w:rtl/>
        </w:rPr>
        <w:t xml:space="preserve"> بوده است</w:t>
      </w:r>
      <w:r w:rsidR="00027539" w:rsidRPr="00F3232E">
        <w:rPr>
          <w:rFonts w:ascii="mylotus" w:hAnsi="mylotus" w:cs="B Badr" w:hint="cs"/>
          <w:sz w:val="28"/>
          <w:szCs w:val="28"/>
          <w:rtl/>
        </w:rPr>
        <w:t xml:space="preserve"> </w:t>
      </w:r>
      <w:r w:rsidR="00B032D3" w:rsidRPr="00F3232E">
        <w:rPr>
          <w:rFonts w:ascii="mylotus" w:hAnsi="mylotus" w:cs="B Badr" w:hint="cs"/>
          <w:sz w:val="28"/>
          <w:szCs w:val="28"/>
          <w:rtl/>
        </w:rPr>
        <w:t xml:space="preserve">و  </w:t>
      </w:r>
      <w:r w:rsidR="00B032D3" w:rsidRPr="00F3232E">
        <w:rPr>
          <w:rFonts w:ascii="mylotus" w:hAnsi="mylotus" w:cs="B Badr" w:hint="cs"/>
          <w:sz w:val="28"/>
          <w:szCs w:val="28"/>
          <w:rtl/>
        </w:rPr>
        <w:lastRenderedPageBreak/>
        <w:t>ادامه</w:t>
      </w:r>
      <w:r w:rsidR="00B032D3" w:rsidRPr="00F3232E">
        <w:rPr>
          <w:rFonts w:ascii="mylotus" w:hAnsi="mylotus" w:cs="B Badr" w:hint="cs"/>
          <w:sz w:val="28"/>
          <w:szCs w:val="28"/>
          <w:rtl/>
        </w:rPr>
        <w:softHyphen/>
        <w:t xml:space="preserve">ای برای آن یاد نشده است و در الفجار کشته شد. مادر آن دو </w:t>
      </w:r>
      <w:r w:rsidRPr="00F3232E">
        <w:rPr>
          <w:rFonts w:ascii="mylotus" w:hAnsi="mylotus" w:cs="B Badr"/>
          <w:sz w:val="28"/>
          <w:szCs w:val="28"/>
          <w:rtl/>
        </w:rPr>
        <w:t>حي</w:t>
      </w:r>
      <w:r w:rsidR="00B032D3" w:rsidRPr="00F3232E">
        <w:rPr>
          <w:rFonts w:ascii="mylotus" w:hAnsi="mylotus" w:cs="B Badr" w:hint="cs"/>
          <w:sz w:val="28"/>
          <w:szCs w:val="28"/>
          <w:rtl/>
        </w:rPr>
        <w:t>ه</w:t>
      </w:r>
      <w:r w:rsidRPr="00F3232E">
        <w:rPr>
          <w:rFonts w:ascii="mylotus" w:hAnsi="mylotus" w:cs="B Badr"/>
          <w:sz w:val="28"/>
          <w:szCs w:val="28"/>
          <w:rtl/>
        </w:rPr>
        <w:t xml:space="preserve"> </w:t>
      </w:r>
      <w:r w:rsidR="00B032D3" w:rsidRPr="00F3232E">
        <w:rPr>
          <w:rFonts w:ascii="mylotus" w:hAnsi="mylotus" w:cs="B Badr" w:hint="cs"/>
          <w:sz w:val="28"/>
          <w:szCs w:val="28"/>
          <w:rtl/>
        </w:rPr>
        <w:t xml:space="preserve">دختر </w:t>
      </w:r>
      <w:r w:rsidRPr="00F3232E">
        <w:rPr>
          <w:rFonts w:ascii="mylotus" w:hAnsi="mylotus" w:cs="B Badr"/>
          <w:sz w:val="28"/>
          <w:szCs w:val="28"/>
          <w:rtl/>
        </w:rPr>
        <w:t>جابر بن أبي حبيب بن فهم</w:t>
      </w:r>
      <w:r w:rsidR="00B032D3" w:rsidRPr="00F3232E">
        <w:rPr>
          <w:rFonts w:ascii="mylotus" w:hAnsi="mylotus" w:cs="B Badr" w:hint="cs"/>
          <w:sz w:val="28"/>
          <w:szCs w:val="28"/>
          <w:rtl/>
        </w:rPr>
        <w:t>. برادر مادر آن دو</w:t>
      </w:r>
      <w:r w:rsidRPr="00F3232E">
        <w:rPr>
          <w:rFonts w:ascii="mylotus" w:hAnsi="mylotus" w:cs="B Badr"/>
          <w:sz w:val="28"/>
          <w:szCs w:val="28"/>
          <w:rtl/>
        </w:rPr>
        <w:t>: زيد بن عمر بن نفيل</w:t>
      </w:r>
      <w:r w:rsidR="00B032D3" w:rsidRPr="00F3232E">
        <w:rPr>
          <w:rFonts w:ascii="mylotus" w:hAnsi="mylotus" w:cs="B Badr" w:hint="cs"/>
          <w:sz w:val="28"/>
          <w:szCs w:val="28"/>
          <w:rtl/>
        </w:rPr>
        <w:t xml:space="preserve"> بوده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49"/>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B032D3" w:rsidP="00B032D3">
      <w:pPr>
        <w:jc w:val="lowKashida"/>
        <w:rPr>
          <w:rFonts w:ascii="mylotus" w:hAnsi="mylotus" w:cs="B Badr"/>
          <w:sz w:val="28"/>
          <w:szCs w:val="28"/>
          <w:rtl/>
        </w:rPr>
      </w:pPr>
      <w:r w:rsidRPr="00F3232E">
        <w:rPr>
          <w:rFonts w:ascii="mylotus" w:hAnsi="mylotus" w:cs="B Badr" w:hint="cs"/>
          <w:sz w:val="28"/>
          <w:szCs w:val="28"/>
          <w:rtl/>
        </w:rPr>
        <w:t xml:space="preserve">این </w:t>
      </w:r>
      <w:r w:rsidRPr="00F3232E">
        <w:rPr>
          <w:rFonts w:ascii="mylotus" w:hAnsi="mylotus" w:cs="B Badr"/>
          <w:sz w:val="28"/>
          <w:szCs w:val="28"/>
          <w:rtl/>
        </w:rPr>
        <w:t xml:space="preserve">نسب </w:t>
      </w:r>
      <w:r w:rsidRPr="00F3232E">
        <w:rPr>
          <w:rFonts w:ascii="mylotus" w:hAnsi="mylotus" w:cs="B Badr" w:hint="cs"/>
          <w:sz w:val="28"/>
          <w:szCs w:val="28"/>
          <w:rtl/>
        </w:rPr>
        <w:t xml:space="preserve">صحیح </w:t>
      </w:r>
      <w:r w:rsidRPr="00F3232E">
        <w:rPr>
          <w:rFonts w:ascii="mylotus" w:hAnsi="mylotus" w:cs="B Badr"/>
          <w:sz w:val="28"/>
          <w:szCs w:val="28"/>
          <w:rtl/>
        </w:rPr>
        <w:t xml:space="preserve">أميرالمؤمنين عمر بن </w:t>
      </w:r>
      <w:r w:rsidR="009D0DBF" w:rsidRPr="00F3232E">
        <w:rPr>
          <w:rFonts w:ascii="mylotus" w:hAnsi="mylotus" w:cs="B Badr"/>
          <w:sz w:val="28"/>
          <w:szCs w:val="28"/>
          <w:rtl/>
        </w:rPr>
        <w:t>خطاب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بوده است و آنچه که مخالفان او بیان می</w:t>
      </w:r>
      <w:r w:rsidRPr="00F3232E">
        <w:rPr>
          <w:rFonts w:ascii="mylotus" w:hAnsi="mylotus" w:cs="B Badr" w:hint="cs"/>
          <w:sz w:val="28"/>
          <w:szCs w:val="28"/>
          <w:rtl/>
        </w:rPr>
        <w:softHyphen/>
        <w:t>دارند، برای ما قابل قبول نیست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44" w:name="_Toc254565657"/>
    </w:p>
    <w:p w:rsidR="009D0DBF" w:rsidRPr="00F3232E" w:rsidRDefault="009D0DBF" w:rsidP="00B032D3">
      <w:pPr>
        <w:jc w:val="lowKashida"/>
        <w:rPr>
          <w:rFonts w:ascii="mylotus" w:hAnsi="mylotus" w:cs="B Badr"/>
          <w:b/>
          <w:bCs/>
          <w:sz w:val="28"/>
          <w:szCs w:val="28"/>
          <w:rtl/>
        </w:rPr>
      </w:pPr>
      <w:r w:rsidRPr="00F3232E">
        <w:rPr>
          <w:rFonts w:ascii="mylotus" w:hAnsi="mylotus" w:cs="B Badr"/>
          <w:b/>
          <w:bCs/>
          <w:sz w:val="28"/>
          <w:szCs w:val="28"/>
          <w:rtl/>
        </w:rPr>
        <w:t>شبه</w:t>
      </w:r>
      <w:r w:rsidR="00B032D3" w:rsidRPr="00F3232E">
        <w:rPr>
          <w:rFonts w:ascii="mylotus" w:hAnsi="mylotus" w:cs="B Badr" w:hint="cs"/>
          <w:b/>
          <w:bCs/>
          <w:sz w:val="28"/>
          <w:szCs w:val="28"/>
          <w:rtl/>
        </w:rPr>
        <w:t>ه</w:t>
      </w:r>
      <w:r w:rsidR="00B032D3" w:rsidRPr="00F3232E">
        <w:rPr>
          <w:rFonts w:ascii="mylotus" w:hAnsi="mylotus" w:cs="B Badr" w:hint="cs"/>
          <w:b/>
          <w:bCs/>
          <w:sz w:val="28"/>
          <w:szCs w:val="28"/>
          <w:rtl/>
        </w:rPr>
        <w:softHyphen/>
        <w:t xml:space="preserve"> در </w:t>
      </w:r>
      <w:r w:rsidRPr="00F3232E">
        <w:rPr>
          <w:rFonts w:ascii="mylotus" w:hAnsi="mylotus" w:cs="B Badr"/>
          <w:b/>
          <w:bCs/>
          <w:sz w:val="28"/>
          <w:szCs w:val="28"/>
          <w:rtl/>
        </w:rPr>
        <w:t>عدال</w:t>
      </w:r>
      <w:r w:rsidR="00B032D3" w:rsidRPr="00F3232E">
        <w:rPr>
          <w:rFonts w:ascii="mylotus" w:hAnsi="mylotus" w:cs="B Badr" w:hint="cs"/>
          <w:b/>
          <w:bCs/>
          <w:sz w:val="28"/>
          <w:szCs w:val="28"/>
          <w:rtl/>
        </w:rPr>
        <w:t>ت</w:t>
      </w:r>
      <w:r w:rsidRPr="00F3232E">
        <w:rPr>
          <w:rFonts w:ascii="mylotus" w:hAnsi="mylotus" w:cs="B Badr"/>
          <w:b/>
          <w:bCs/>
          <w:sz w:val="28"/>
          <w:szCs w:val="28"/>
          <w:rtl/>
        </w:rPr>
        <w:t xml:space="preserve"> عمر</w:t>
      </w:r>
      <w:r w:rsidR="00B032D3" w:rsidRPr="00F3232E">
        <w:rPr>
          <w:rFonts w:ascii="mylotus" w:hAnsi="mylotus" w:cs="B Badr"/>
          <w:b/>
          <w:bCs/>
          <w:sz w:val="28"/>
          <w:szCs w:val="28"/>
        </w:rPr>
        <w:sym w:font="AGA Arabesque" w:char="F074"/>
      </w:r>
      <w:r w:rsidRPr="00F3232E">
        <w:rPr>
          <w:rFonts w:ascii="mylotus" w:hAnsi="mylotus" w:cs="B Badr"/>
          <w:b/>
          <w:bCs/>
          <w:sz w:val="28"/>
          <w:szCs w:val="28"/>
          <w:rtl/>
        </w:rPr>
        <w:t>:</w:t>
      </w:r>
      <w:bookmarkEnd w:id="44"/>
    </w:p>
    <w:p w:rsidR="009D0DBF" w:rsidRPr="00F3232E" w:rsidRDefault="00013753" w:rsidP="009E0B08">
      <w:pPr>
        <w:jc w:val="lowKashida"/>
        <w:rPr>
          <w:rFonts w:ascii="mylotus" w:hAnsi="mylotus" w:cs="B Badr"/>
          <w:sz w:val="28"/>
          <w:szCs w:val="28"/>
          <w:rtl/>
        </w:rPr>
      </w:pPr>
      <w:r w:rsidRPr="00F3232E">
        <w:rPr>
          <w:rFonts w:ascii="mylotus" w:hAnsi="mylotus" w:cs="B Badr" w:hint="cs"/>
          <w:sz w:val="28"/>
          <w:szCs w:val="28"/>
          <w:rtl/>
        </w:rPr>
        <w:t>گفته شده است: «</w:t>
      </w:r>
      <w:r w:rsidR="009E0B08" w:rsidRPr="00F3232E">
        <w:rPr>
          <w:rFonts w:ascii="mylotus" w:hAnsi="mylotus" w:cs="B Badr" w:hint="cs"/>
          <w:sz w:val="28"/>
          <w:szCs w:val="28"/>
          <w:rtl/>
        </w:rPr>
        <w:t>ما بسیار از عدالت عمر شنیده</w:t>
      </w:r>
      <w:r w:rsidR="009E0B08" w:rsidRPr="00F3232E">
        <w:rPr>
          <w:rFonts w:ascii="mylotus" w:hAnsi="mylotus" w:cs="B Badr"/>
          <w:sz w:val="28"/>
          <w:szCs w:val="28"/>
          <w:rtl/>
        </w:rPr>
        <w:softHyphen/>
      </w:r>
      <w:r w:rsidR="009E0B08" w:rsidRPr="00F3232E">
        <w:rPr>
          <w:rFonts w:ascii="mylotus" w:hAnsi="mylotus" w:cs="B Badr" w:hint="cs"/>
          <w:sz w:val="28"/>
          <w:szCs w:val="28"/>
          <w:rtl/>
        </w:rPr>
        <w:t>ایم تا آنجا که تبدیل به ضرب المثل شده است و گفته شده</w:t>
      </w:r>
      <w:r w:rsidR="009E0B08" w:rsidRPr="00F3232E">
        <w:rPr>
          <w:rFonts w:ascii="mylotus" w:hAnsi="mylotus" w:cs="B Badr" w:hint="cs"/>
          <w:sz w:val="28"/>
          <w:szCs w:val="28"/>
          <w:rtl/>
        </w:rPr>
        <w:softHyphen/>
        <w:t xml:space="preserve"> است: «در خواب نیز عدالت را رعایت می</w:t>
      </w:r>
      <w:r w:rsidR="009E0B08" w:rsidRPr="00F3232E">
        <w:rPr>
          <w:rFonts w:ascii="mylotus" w:hAnsi="mylotus" w:cs="B Badr"/>
          <w:sz w:val="28"/>
          <w:szCs w:val="28"/>
          <w:rtl/>
        </w:rPr>
        <w:softHyphen/>
      </w:r>
      <w:r w:rsidR="009E0B08" w:rsidRPr="00F3232E">
        <w:rPr>
          <w:rFonts w:ascii="mylotus" w:hAnsi="mylotus" w:cs="B Badr" w:hint="cs"/>
          <w:sz w:val="28"/>
          <w:szCs w:val="28"/>
          <w:rtl/>
        </w:rPr>
        <w:t>نمودی». همچنین گفته شده است: عمر می</w:t>
      </w:r>
      <w:r w:rsidR="009E0B08" w:rsidRPr="00F3232E">
        <w:rPr>
          <w:rFonts w:ascii="mylotus" w:hAnsi="mylotus" w:cs="B Badr" w:hint="cs"/>
          <w:sz w:val="28"/>
          <w:szCs w:val="28"/>
          <w:rtl/>
        </w:rPr>
        <w:softHyphen/>
        <w:t>دانست که اگر بمیرد، عدالت نیز همراه او می</w:t>
      </w:r>
      <w:r w:rsidR="009E0B08" w:rsidRPr="00F3232E">
        <w:rPr>
          <w:rFonts w:ascii="mylotus" w:hAnsi="mylotus" w:cs="B Badr" w:hint="cs"/>
          <w:sz w:val="28"/>
          <w:szCs w:val="28"/>
          <w:rtl/>
        </w:rPr>
        <w:softHyphen/>
        <w:t>میرد. درباره</w:t>
      </w:r>
      <w:r w:rsidR="009E0B08" w:rsidRPr="00F3232E">
        <w:rPr>
          <w:rFonts w:ascii="mylotus" w:hAnsi="mylotus" w:cs="B Badr" w:hint="cs"/>
          <w:sz w:val="28"/>
          <w:szCs w:val="28"/>
          <w:rtl/>
        </w:rPr>
        <w:softHyphen/>
        <w:t>ی عدالت عمر سخن گفته است و این مشکلی ندارد. ولی در تاریخ با سند صحیح آمده است که هنگامی که عمر در سال بیستم هجری شروع به عطا کردن نمود، به سنت رسول الله</w:t>
      </w:r>
      <w:r w:rsidR="009E0B08" w:rsidRPr="00F3232E">
        <w:rPr>
          <w:rFonts w:ascii="mylotus" w:hAnsi="mylotus" w:cs="B Badr" w:hint="cs"/>
          <w:sz w:val="28"/>
          <w:szCs w:val="28"/>
        </w:rPr>
        <w:sym w:font="AGA Arabesque" w:char="F072"/>
      </w:r>
      <w:r w:rsidR="009E0B08" w:rsidRPr="00F3232E">
        <w:rPr>
          <w:rFonts w:ascii="mylotus" w:hAnsi="mylotus" w:cs="B Badr" w:hint="cs"/>
          <w:sz w:val="28"/>
          <w:szCs w:val="28"/>
          <w:rtl/>
        </w:rPr>
        <w:t xml:space="preserve"> عمل ننمود و خود را به آن مقید نساخت. پیامبر</w:t>
      </w:r>
      <w:r w:rsidR="009E0B08" w:rsidRPr="00F3232E">
        <w:rPr>
          <w:rFonts w:ascii="mylotus" w:hAnsi="mylotus" w:cs="B Badr" w:hint="cs"/>
          <w:sz w:val="28"/>
          <w:szCs w:val="28"/>
        </w:rPr>
        <w:sym w:font="AGA Arabesque" w:char="F072"/>
      </w:r>
      <w:r w:rsidR="009E0B08" w:rsidRPr="00F3232E">
        <w:rPr>
          <w:rFonts w:ascii="mylotus" w:hAnsi="mylotus" w:cs="B Badr" w:hint="cs"/>
          <w:sz w:val="28"/>
          <w:szCs w:val="28"/>
          <w:rtl/>
        </w:rPr>
        <w:t xml:space="preserve"> در هنگام عطا نمودن بین تمامی مسلمانان فرق نمی</w:t>
      </w:r>
      <w:r w:rsidR="009E0B08" w:rsidRPr="00F3232E">
        <w:rPr>
          <w:rFonts w:ascii="mylotus" w:hAnsi="mylotus" w:cs="B Badr" w:hint="cs"/>
          <w:sz w:val="28"/>
          <w:szCs w:val="28"/>
          <w:rtl/>
        </w:rPr>
        <w:softHyphen/>
        <w:t>گذاشت و هیچ کس را بر کسی دیگر برتری نمی</w:t>
      </w:r>
      <w:r w:rsidR="009E0B08" w:rsidRPr="00F3232E">
        <w:rPr>
          <w:rFonts w:ascii="mylotus" w:hAnsi="mylotus" w:cs="B Badr"/>
          <w:sz w:val="28"/>
          <w:szCs w:val="28"/>
          <w:rtl/>
        </w:rPr>
        <w:softHyphen/>
      </w:r>
      <w:r w:rsidR="009E0B08" w:rsidRPr="00F3232E">
        <w:rPr>
          <w:rFonts w:ascii="mylotus" w:hAnsi="mylotus" w:cs="B Badr" w:hint="cs"/>
          <w:sz w:val="28"/>
          <w:szCs w:val="28"/>
          <w:rtl/>
        </w:rPr>
        <w:t>داد. ابوبکر نیز در مدت خلافت خود این گونه رفتار نمود. ولی عمر راهی جدید اختراع کرد و پیشی گیرندگان را بر بقیه برتری داد. مه</w:t>
      </w:r>
      <w:r w:rsidR="00DC2D92" w:rsidRPr="00F3232E">
        <w:rPr>
          <w:rFonts w:ascii="mylotus" w:hAnsi="mylotus" w:cs="B Badr" w:hint="cs"/>
          <w:sz w:val="28"/>
          <w:szCs w:val="28"/>
          <w:rtl/>
        </w:rPr>
        <w:t>ا</w:t>
      </w:r>
      <w:r w:rsidR="009E0B08" w:rsidRPr="00F3232E">
        <w:rPr>
          <w:rFonts w:ascii="mylotus" w:hAnsi="mylotus" w:cs="B Badr" w:hint="cs"/>
          <w:sz w:val="28"/>
          <w:szCs w:val="28"/>
          <w:rtl/>
        </w:rPr>
        <w:t xml:space="preserve">جرین از قریش را بر دیگر مهاجرین برتر دانست. تمامی مهاجرین را بر تمامی انصار برتری داد. عرب را بر عجم برتری داد و همچنین </w:t>
      </w:r>
      <w:r w:rsidR="009D0DBF" w:rsidRPr="00F3232E">
        <w:rPr>
          <w:rFonts w:ascii="mylotus" w:hAnsi="mylotus" w:cs="B Badr"/>
          <w:sz w:val="28"/>
          <w:szCs w:val="28"/>
          <w:rtl/>
        </w:rPr>
        <w:t xml:space="preserve">صريح </w:t>
      </w:r>
      <w:r w:rsidR="009E0B08" w:rsidRPr="00F3232E">
        <w:rPr>
          <w:rFonts w:ascii="mylotus" w:hAnsi="mylotus" w:cs="B Badr" w:hint="cs"/>
          <w:sz w:val="28"/>
          <w:szCs w:val="28"/>
          <w:rtl/>
        </w:rPr>
        <w:t xml:space="preserve">را بر </w:t>
      </w:r>
      <w:r w:rsidR="009D0DBF" w:rsidRPr="00F3232E">
        <w:rPr>
          <w:rFonts w:ascii="mylotus" w:hAnsi="mylotus" w:cs="B Badr"/>
          <w:sz w:val="28"/>
          <w:szCs w:val="28"/>
          <w:rtl/>
        </w:rPr>
        <w:t>مولى و</w:t>
      </w:r>
      <w:r w:rsidR="009E0B08" w:rsidRPr="00F3232E">
        <w:rPr>
          <w:rFonts w:ascii="mylotus" w:hAnsi="mylotus" w:cs="B Badr" w:hint="cs"/>
          <w:sz w:val="28"/>
          <w:szCs w:val="28"/>
          <w:rtl/>
        </w:rPr>
        <w:t xml:space="preserve"> همچنین قبیله</w:t>
      </w:r>
      <w:r w:rsidR="009E0B08"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مضر </w:t>
      </w:r>
      <w:r w:rsidR="009E0B08" w:rsidRPr="00F3232E">
        <w:rPr>
          <w:rFonts w:ascii="mylotus" w:hAnsi="mylotus" w:cs="B Badr" w:hint="cs"/>
          <w:sz w:val="28"/>
          <w:szCs w:val="28"/>
          <w:rtl/>
        </w:rPr>
        <w:t>را بر قبیله</w:t>
      </w:r>
      <w:r w:rsidR="009E0B08" w:rsidRPr="00F3232E">
        <w:rPr>
          <w:rFonts w:ascii="mylotus" w:hAnsi="mylotus" w:cs="B Badr" w:hint="cs"/>
          <w:sz w:val="28"/>
          <w:szCs w:val="28"/>
          <w:rtl/>
        </w:rPr>
        <w:softHyphen/>
        <w:t xml:space="preserve">ی </w:t>
      </w:r>
      <w:r w:rsidR="009D0DBF" w:rsidRPr="00F3232E">
        <w:rPr>
          <w:rFonts w:ascii="mylotus" w:hAnsi="mylotus" w:cs="B Badr"/>
          <w:sz w:val="28"/>
          <w:szCs w:val="28"/>
          <w:rtl/>
        </w:rPr>
        <w:t>ربيع</w:t>
      </w:r>
      <w:r w:rsidR="009E0B08" w:rsidRPr="00F3232E">
        <w:rPr>
          <w:rFonts w:ascii="mylotus" w:hAnsi="mylotus" w:cs="B Badr" w:hint="cs"/>
          <w:sz w:val="28"/>
          <w:szCs w:val="28"/>
          <w:rtl/>
        </w:rPr>
        <w:t>ه. برای مضر سیصد و برای ربیعه دویست قرار داد و اوس را بر خزرج برتری داد. این برتری دادن چگونه عدالت می</w:t>
      </w:r>
      <w:r w:rsidR="009E0B08" w:rsidRPr="00F3232E">
        <w:rPr>
          <w:rFonts w:ascii="mylotus" w:hAnsi="mylotus" w:cs="B Badr" w:hint="cs"/>
          <w:sz w:val="28"/>
          <w:szCs w:val="28"/>
          <w:rtl/>
        </w:rPr>
        <w:softHyphen/>
        <w:t>باشد، ای صاحبان خرد</w:t>
      </w:r>
      <w:r w:rsidR="009D0DBF" w:rsidRPr="00F3232E">
        <w:rPr>
          <w:rFonts w:ascii="mylotus" w:hAnsi="mylotus" w:cs="B Badr"/>
          <w:sz w:val="28"/>
          <w:szCs w:val="28"/>
          <w:rtl/>
        </w:rPr>
        <w:t>؟</w:t>
      </w:r>
      <w:r w:rsidR="009E0B08" w:rsidRPr="00F3232E">
        <w:rPr>
          <w:rFonts w:ascii="mylotus" w:hAnsi="mylotus" w:cs="B Badr" w:hint="cs"/>
          <w:sz w:val="28"/>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E0B08" w:rsidP="009E0B08">
      <w:pPr>
        <w:numPr>
          <w:ilvl w:val="0"/>
          <w:numId w:val="44"/>
        </w:numPr>
        <w:jc w:val="lowKashida"/>
        <w:rPr>
          <w:rFonts w:ascii="mylotus" w:hAnsi="mylotus" w:cs="B Badr"/>
          <w:sz w:val="28"/>
          <w:szCs w:val="28"/>
        </w:rPr>
      </w:pPr>
      <w:r w:rsidRPr="00F3232E">
        <w:rPr>
          <w:rFonts w:ascii="mylotus" w:hAnsi="mylotus" w:cs="B Badr" w:hint="cs"/>
          <w:sz w:val="28"/>
          <w:szCs w:val="28"/>
          <w:rtl/>
        </w:rPr>
        <w:t>بله عمر در عطا نمودن برتری می</w:t>
      </w:r>
      <w:r w:rsidRPr="00F3232E">
        <w:rPr>
          <w:rFonts w:ascii="mylotus" w:hAnsi="mylotus" w:cs="B Badr" w:hint="cs"/>
          <w:sz w:val="28"/>
          <w:szCs w:val="28"/>
          <w:rtl/>
        </w:rPr>
        <w:softHyphen/>
        <w:t>داد و این چیزی نیست که از او ایراد گرفته شود؛ زیرا دلیلی بر یکسان بودن عطا [در قرآن و سنت] وجود ندارد. به ثبت رسیده است که گاهی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عطا نمودن بعضی را بر بعضی دیگر برتری می</w:t>
      </w:r>
      <w:r w:rsidRPr="00F3232E">
        <w:rPr>
          <w:rFonts w:ascii="mylotus" w:hAnsi="mylotus" w:cs="B Badr" w:hint="cs"/>
          <w:sz w:val="28"/>
          <w:szCs w:val="28"/>
          <w:rtl/>
        </w:rPr>
        <w:softHyphen/>
        <w:t xml:space="preserve">داد. بخاری(بخارایی) در صحیحش از </w:t>
      </w:r>
      <w:r w:rsidR="009D0DBF" w:rsidRPr="00F3232E">
        <w:rPr>
          <w:rFonts w:ascii="mylotus" w:hAnsi="mylotus" w:cs="B Badr"/>
          <w:sz w:val="28"/>
          <w:szCs w:val="28"/>
          <w:rtl/>
        </w:rPr>
        <w:t xml:space="preserve">نافع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ابن عمر </w:t>
      </w:r>
      <w:r w:rsidRPr="00F3232E">
        <w:rPr>
          <w:rFonts w:ascii="mylotus" w:hAnsi="mylotus" w:cs="B Badr" w:hint="cs"/>
          <w:sz w:val="28"/>
          <w:szCs w:val="28"/>
          <w:rtl/>
        </w:rPr>
        <w:t>رضی الله عنها آورده است: «</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در روز خیبر این گونه عطا نمود. برای سواری دو سهم و برای پیاده یک سهم. نافع آن را شرح داده است و گفته است: اگر مردی به همراه او سواری وجود داشت [دو سهم برای سواری و یک سه</w:t>
      </w:r>
      <w:r w:rsidR="00DC2D92" w:rsidRPr="00F3232E">
        <w:rPr>
          <w:rFonts w:ascii="mylotus" w:hAnsi="mylotus" w:cs="B Badr" w:hint="cs"/>
          <w:sz w:val="28"/>
          <w:szCs w:val="28"/>
          <w:rtl/>
        </w:rPr>
        <w:t>م برای خودش بوده است] بنابراین ا</w:t>
      </w:r>
      <w:r w:rsidRPr="00F3232E">
        <w:rPr>
          <w:rFonts w:ascii="mylotus" w:hAnsi="mylotus" w:cs="B Badr" w:hint="cs"/>
          <w:sz w:val="28"/>
          <w:szCs w:val="28"/>
          <w:rtl/>
        </w:rPr>
        <w:t>و دارای سه سهم بود و اگر سواری همراه او نبود، یک سهم به او تعلق می</w:t>
      </w:r>
      <w:r w:rsidRPr="00F3232E">
        <w:rPr>
          <w:rFonts w:ascii="mylotus" w:hAnsi="mylotus" w:cs="B Badr" w:hint="cs"/>
          <w:sz w:val="28"/>
          <w:szCs w:val="28"/>
          <w:rtl/>
        </w:rPr>
        <w:softHyphen/>
        <w:t>گرفت»</w:t>
      </w:r>
      <w:r w:rsidR="00EB0374" w:rsidRPr="00F3232E">
        <w:rPr>
          <w:rStyle w:val="FootnoteReference"/>
          <w:rFonts w:cs="B Badr"/>
          <w:b/>
          <w:bCs/>
          <w:szCs w:val="28"/>
          <w:rtl/>
        </w:rPr>
        <w:t>(</w:t>
      </w:r>
      <w:r w:rsidR="009F0E1E" w:rsidRPr="00F3232E">
        <w:rPr>
          <w:rStyle w:val="FootnoteReference"/>
          <w:rFonts w:cs="B Badr"/>
          <w:b/>
          <w:bCs/>
          <w:szCs w:val="28"/>
          <w:rtl/>
        </w:rPr>
        <w:footnoteReference w:id="450"/>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30AAA" w:rsidP="00930AAA">
      <w:pPr>
        <w:numPr>
          <w:ilvl w:val="0"/>
          <w:numId w:val="44"/>
        </w:numPr>
        <w:jc w:val="lowKashida"/>
        <w:rPr>
          <w:rFonts w:ascii="mylotus" w:hAnsi="mylotus" w:cs="B Badr"/>
          <w:sz w:val="28"/>
          <w:szCs w:val="28"/>
        </w:rPr>
      </w:pPr>
      <w:r w:rsidRPr="00F3232E">
        <w:rPr>
          <w:rFonts w:ascii="mylotus" w:hAnsi="mylotus" w:cs="B Badr" w:hint="cs"/>
          <w:sz w:val="28"/>
          <w:szCs w:val="28"/>
          <w:rtl/>
        </w:rPr>
        <w:t>کسانی که برتری دادن را جایز دانسته</w:t>
      </w:r>
      <w:r w:rsidRPr="00F3232E">
        <w:rPr>
          <w:rFonts w:ascii="mylotus" w:hAnsi="mylotus" w:cs="B Badr" w:hint="cs"/>
          <w:sz w:val="28"/>
          <w:szCs w:val="28"/>
          <w:rtl/>
        </w:rPr>
        <w:softHyphen/>
        <w:t>اند، گفته</w:t>
      </w:r>
      <w:r w:rsidRPr="00F3232E">
        <w:rPr>
          <w:rFonts w:ascii="mylotus" w:hAnsi="mylotus" w:cs="B Badr" w:hint="cs"/>
          <w:sz w:val="28"/>
          <w:szCs w:val="28"/>
          <w:rtl/>
        </w:rPr>
        <w:softHyphen/>
        <w:t>اند: بلکه اصل یکسانی می</w:t>
      </w:r>
      <w:r w:rsidRPr="00F3232E">
        <w:rPr>
          <w:rFonts w:ascii="mylotus" w:hAnsi="mylotus" w:cs="B Badr" w:hint="cs"/>
          <w:sz w:val="28"/>
          <w:szCs w:val="28"/>
          <w:rtl/>
        </w:rPr>
        <w:softHyphen/>
        <w:t>باشد و گاهی برتری داده می</w:t>
      </w:r>
      <w:r w:rsidRPr="00F3232E">
        <w:rPr>
          <w:rFonts w:ascii="mylotus" w:hAnsi="mylotus" w:cs="B Badr" w:hint="cs"/>
          <w:sz w:val="28"/>
          <w:szCs w:val="28"/>
          <w:rtl/>
        </w:rPr>
        <w:softHyphen/>
        <w:t>شود زیرا دلیلی برای برتری دادن وجود دارد. قول صحیح</w:t>
      </w:r>
      <w:r w:rsidRPr="00F3232E">
        <w:rPr>
          <w:rFonts w:ascii="mylotus" w:hAnsi="mylotus" w:cs="B Badr" w:hint="cs"/>
          <w:sz w:val="28"/>
          <w:szCs w:val="28"/>
          <w:rtl/>
        </w:rPr>
        <w:softHyphen/>
        <w:t>تر این می</w:t>
      </w:r>
      <w:r w:rsidRPr="00F3232E">
        <w:rPr>
          <w:rFonts w:ascii="mylotus" w:hAnsi="mylotus" w:cs="B Badr" w:hint="cs"/>
          <w:sz w:val="28"/>
          <w:szCs w:val="28"/>
          <w:rtl/>
        </w:rPr>
        <w:softHyphen/>
        <w:t>باشد: اصل یکسانی است و برتری دادن از روی مصلحتی است که ترجیح داده می</w:t>
      </w:r>
      <w:r w:rsidRPr="00F3232E">
        <w:rPr>
          <w:rFonts w:ascii="mylotus" w:hAnsi="mylotus" w:cs="B Badr" w:hint="cs"/>
          <w:sz w:val="28"/>
          <w:szCs w:val="28"/>
          <w:rtl/>
        </w:rPr>
        <w:softHyphen/>
        <w:t>شود و در این حالت جایز است</w:t>
      </w:r>
      <w:r w:rsidR="009D0DBF" w:rsidRPr="00F3232E">
        <w:rPr>
          <w:rFonts w:ascii="mylotus" w:hAnsi="mylotus" w:cs="B Badr"/>
          <w:sz w:val="28"/>
          <w:szCs w:val="28"/>
          <w:rtl/>
        </w:rPr>
        <w:t xml:space="preserve">. </w:t>
      </w:r>
      <w:r w:rsidRPr="00F3232E">
        <w:rPr>
          <w:rFonts w:ascii="mylotus" w:hAnsi="mylotus" w:cs="B Badr" w:hint="cs"/>
          <w:sz w:val="28"/>
          <w:szCs w:val="28"/>
          <w:rtl/>
        </w:rPr>
        <w:t>عمر از روی هوای نفس و هواداری این کار را انجام نداده است. بلکه مال را بر اساس فضایل دینی تقسیم نمود. اولین پیشی گیرندگان از مهاجرین و انصار را برتری داد و بعد از آن</w:t>
      </w:r>
      <w:r w:rsidR="00DC2D92" w:rsidRPr="00F3232E">
        <w:rPr>
          <w:rFonts w:ascii="mylotus" w:hAnsi="mylotus" w:cs="B Badr" w:hint="cs"/>
          <w:sz w:val="28"/>
          <w:szCs w:val="28"/>
          <w:rtl/>
        </w:rPr>
        <w:t>،</w:t>
      </w:r>
      <w:r w:rsidRPr="00F3232E">
        <w:rPr>
          <w:rFonts w:ascii="mylotus" w:hAnsi="mylotus" w:cs="B Badr" w:hint="cs"/>
          <w:sz w:val="28"/>
          <w:szCs w:val="28"/>
          <w:rtl/>
        </w:rPr>
        <w:t xml:space="preserve"> صحابه را مورد برتری قرار داد و خودش و نزدیکانش را از آنها بر نشمرد. پسرش و دخترش را از دیگران عقب</w:t>
      </w:r>
      <w:r w:rsidRPr="00F3232E">
        <w:rPr>
          <w:rFonts w:ascii="mylotus" w:hAnsi="mylotus" w:cs="B Badr" w:hint="cs"/>
          <w:sz w:val="28"/>
          <w:szCs w:val="28"/>
          <w:rtl/>
        </w:rPr>
        <w:softHyphen/>
        <w:t>تر قرار داد. ایراد فقط و</w:t>
      </w:r>
      <w:r w:rsidR="00DC2D92" w:rsidRPr="00F3232E">
        <w:rPr>
          <w:rFonts w:ascii="mylotus" w:hAnsi="mylotus" w:cs="B Badr" w:hint="cs"/>
          <w:sz w:val="28"/>
          <w:szCs w:val="28"/>
          <w:rtl/>
        </w:rPr>
        <w:t>ق</w:t>
      </w:r>
      <w:r w:rsidRPr="00F3232E">
        <w:rPr>
          <w:rFonts w:ascii="mylotus" w:hAnsi="mylotus" w:cs="B Badr" w:hint="cs"/>
          <w:sz w:val="28"/>
          <w:szCs w:val="28"/>
          <w:rtl/>
        </w:rPr>
        <w:t>تی بر این امر جایز است که برتری دادن از روی هوای نفس انجام شده باشد. کسی که هدف او رضایتمندی صورت الله تعالی و اطاعت از فرستاده</w:t>
      </w:r>
      <w:r w:rsidRPr="00F3232E">
        <w:rPr>
          <w:rFonts w:ascii="mylotus" w:hAnsi="mylotus" w:cs="B Badr" w:hint="cs"/>
          <w:sz w:val="28"/>
          <w:szCs w:val="28"/>
          <w:rtl/>
        </w:rPr>
        <w:softHyphen/>
        <w:t>اش می</w:t>
      </w:r>
      <w:r w:rsidRPr="00F3232E">
        <w:rPr>
          <w:rFonts w:ascii="mylotus" w:hAnsi="mylotus" w:cs="B Badr" w:hint="cs"/>
          <w:sz w:val="28"/>
          <w:szCs w:val="28"/>
          <w:rtl/>
        </w:rPr>
        <w:softHyphen/>
        <w:t xml:space="preserve">باشد و </w:t>
      </w:r>
      <w:r w:rsidRPr="00F3232E">
        <w:rPr>
          <w:rFonts w:ascii="mylotus" w:hAnsi="mylotus" w:cs="B Badr" w:hint="cs"/>
          <w:sz w:val="28"/>
          <w:szCs w:val="28"/>
          <w:rtl/>
        </w:rPr>
        <w:lastRenderedPageBreak/>
        <w:t>آنچه الله تعالی و رسولش آن را بزرگ شمرده</w:t>
      </w:r>
      <w:r w:rsidRPr="00F3232E">
        <w:rPr>
          <w:rFonts w:ascii="mylotus" w:hAnsi="mylotus" w:cs="B Badr" w:hint="cs"/>
          <w:sz w:val="28"/>
          <w:szCs w:val="28"/>
          <w:rtl/>
        </w:rPr>
        <w:softHyphen/>
        <w:t>اند، بزرگ بشمارد و آن چیزی را که الله متعال و فرستاده</w:t>
      </w:r>
      <w:r w:rsidRPr="00F3232E">
        <w:rPr>
          <w:rFonts w:ascii="mylotus" w:hAnsi="mylotus" w:cs="B Badr" w:hint="cs"/>
          <w:sz w:val="28"/>
          <w:szCs w:val="28"/>
          <w:rtl/>
        </w:rPr>
        <w:softHyphen/>
        <w:t>اش جلوتر انداخته</w:t>
      </w:r>
      <w:r w:rsidRPr="00F3232E">
        <w:rPr>
          <w:rFonts w:ascii="mylotus" w:hAnsi="mylotus" w:cs="B Badr" w:hint="cs"/>
          <w:sz w:val="28"/>
          <w:szCs w:val="28"/>
          <w:rtl/>
        </w:rPr>
        <w:softHyphen/>
        <w:t>اند، جلوتر بیاندازد، چنین کسی ستایش می</w:t>
      </w:r>
      <w:r w:rsidRPr="00F3232E">
        <w:rPr>
          <w:rFonts w:ascii="mylotus" w:hAnsi="mylotus" w:cs="B Badr" w:hint="cs"/>
          <w:sz w:val="28"/>
          <w:szCs w:val="28"/>
          <w:rtl/>
        </w:rPr>
        <w:softHyphen/>
        <w:t>شود و نه آن که مورد سرزنش واقع شود. به همین دلیل آن چیزی را به علی، حسن و حسین</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عطا نمود که به دیگران به مانند آن را عطا ننمود. این چنین بود وضعیت عطای او به افرادی که از نزدیکان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بودند و اگر یکسانی ایجاد می</w:t>
      </w:r>
      <w:r w:rsidRPr="00F3232E">
        <w:rPr>
          <w:rFonts w:ascii="mylotus" w:hAnsi="mylotus" w:cs="B Badr" w:hint="cs"/>
          <w:sz w:val="28"/>
          <w:szCs w:val="28"/>
          <w:rtl/>
        </w:rPr>
        <w:softHyphen/>
        <w:t>شد، چنین چیزی انجام نمی</w:t>
      </w:r>
      <w:r w:rsidRPr="00F3232E">
        <w:rPr>
          <w:rFonts w:ascii="mylotus" w:hAnsi="mylotus" w:cs="B Badr" w:hint="cs"/>
          <w:sz w:val="28"/>
          <w:szCs w:val="28"/>
          <w:rtl/>
        </w:rPr>
        <w:softHyphen/>
        <w:t>گرفت»</w:t>
      </w:r>
      <w:r w:rsidR="009D0DBF" w:rsidRPr="00F3232E">
        <w:rPr>
          <w:rFonts w:ascii="mylotus" w:hAnsi="mylotus" w:cs="B Badr"/>
          <w:sz w:val="28"/>
          <w:szCs w:val="28"/>
          <w:rtl/>
        </w:rPr>
        <w:t xml:space="preserve">. </w:t>
      </w:r>
    </w:p>
    <w:p w:rsidR="009D0DBF" w:rsidRPr="00F3232E" w:rsidRDefault="00930AAA" w:rsidP="00DC2D92">
      <w:pPr>
        <w:numPr>
          <w:ilvl w:val="0"/>
          <w:numId w:val="44"/>
        </w:numPr>
        <w:jc w:val="lowKashida"/>
        <w:rPr>
          <w:rFonts w:ascii="mylotus" w:hAnsi="mylotus" w:cs="B Badr"/>
          <w:sz w:val="28"/>
          <w:szCs w:val="28"/>
          <w:rtl/>
        </w:rPr>
      </w:pPr>
      <w:r w:rsidRPr="00F3232E">
        <w:rPr>
          <w:rFonts w:ascii="mylotus" w:hAnsi="mylotus" w:cs="B Badr"/>
          <w:sz w:val="28"/>
          <w:szCs w:val="28"/>
          <w:rtl/>
        </w:rPr>
        <w:t xml:space="preserve">عمر </w:t>
      </w:r>
      <w:r w:rsidRPr="00F3232E">
        <w:rPr>
          <w:rFonts w:ascii="mylotus" w:hAnsi="mylotus" w:cs="B Badr" w:hint="cs"/>
          <w:sz w:val="28"/>
          <w:szCs w:val="28"/>
          <w:rtl/>
        </w:rPr>
        <w:t>عطا شدگان را به طبقاتی تعیین می</w:t>
      </w:r>
      <w:r w:rsidRPr="00F3232E">
        <w:rPr>
          <w:rFonts w:ascii="mylotus" w:hAnsi="mylotus" w:cs="B Badr" w:hint="cs"/>
          <w:sz w:val="28"/>
          <w:szCs w:val="28"/>
          <w:rtl/>
        </w:rPr>
        <w:softHyphen/>
        <w:t>کرد: طبقه</w:t>
      </w:r>
      <w:r w:rsidRPr="00F3232E">
        <w:rPr>
          <w:rFonts w:ascii="mylotus" w:hAnsi="mylotus" w:cs="B Badr" w:hint="cs"/>
          <w:sz w:val="28"/>
          <w:szCs w:val="28"/>
          <w:rtl/>
        </w:rPr>
        <w:softHyphen/>
        <w:t>ی اول اهل بدر از مهاجرین، سپس اهل بدر از انصار، سپس مهاجرینی که در بدر شرکت نداشتند، سپس انصاری که در ب</w:t>
      </w:r>
      <w:r w:rsidR="00DC2D92" w:rsidRPr="00F3232E">
        <w:rPr>
          <w:rFonts w:ascii="mylotus" w:hAnsi="mylotus" w:cs="B Badr" w:hint="cs"/>
          <w:sz w:val="28"/>
          <w:szCs w:val="28"/>
          <w:rtl/>
        </w:rPr>
        <w:t>د</w:t>
      </w:r>
      <w:r w:rsidRPr="00F3232E">
        <w:rPr>
          <w:rFonts w:ascii="mylotus" w:hAnsi="mylotus" w:cs="B Badr" w:hint="cs"/>
          <w:sz w:val="28"/>
          <w:szCs w:val="28"/>
          <w:rtl/>
        </w:rPr>
        <w:t>ر حضور نداشتند ولی در بقیه</w:t>
      </w:r>
      <w:r w:rsidRPr="00F3232E">
        <w:rPr>
          <w:rFonts w:ascii="mylotus" w:hAnsi="mylotus" w:cs="B Badr" w:hint="cs"/>
          <w:sz w:val="28"/>
          <w:szCs w:val="28"/>
          <w:rtl/>
        </w:rPr>
        <w:softHyphen/>
        <w:t>ی جنگها حاضر بودند. سپس کسانی که شاهد صلح حدیبیه و فتح مکه بودند. سپس کسانی که در فتح قادسیه و یرموک شرکت داشتند. سپس برای مردم به طور اختصاصی حقوق تعیین می</w:t>
      </w:r>
      <w:r w:rsidRPr="00F3232E">
        <w:rPr>
          <w:rFonts w:ascii="mylotus" w:hAnsi="mylotus" w:cs="B Badr" w:hint="cs"/>
          <w:sz w:val="28"/>
          <w:szCs w:val="28"/>
          <w:rtl/>
        </w:rPr>
        <w:softHyphen/>
        <w:t>نمود از آنها حسن و حسین رضی الله عنها بودند</w:t>
      </w:r>
      <w:r w:rsidR="004C0C05" w:rsidRPr="00F3232E">
        <w:rPr>
          <w:rFonts w:ascii="mylotus" w:hAnsi="mylotus" w:cs="B Badr" w:hint="cs"/>
          <w:sz w:val="28"/>
          <w:szCs w:val="28"/>
          <w:rtl/>
        </w:rPr>
        <w:t>. بین عرب و غیر عرب این کار را یکسان انجام می</w:t>
      </w:r>
      <w:r w:rsidR="004C0C05" w:rsidRPr="00F3232E">
        <w:rPr>
          <w:rFonts w:ascii="mylotus" w:hAnsi="mylotus" w:cs="B Badr" w:hint="cs"/>
          <w:sz w:val="28"/>
          <w:szCs w:val="28"/>
          <w:rtl/>
        </w:rPr>
        <w:softHyphen/>
        <w:t>داد و این بر خلاف آن چیزی است که ایرادگیرنده آن را گفته است. به اهل بدر عرب و غیر عرب یکسان عطا می</w:t>
      </w:r>
      <w:r w:rsidR="004C0C05" w:rsidRPr="00F3232E">
        <w:rPr>
          <w:rFonts w:ascii="mylotus" w:hAnsi="mylotus" w:cs="B Badr" w:hint="cs"/>
          <w:sz w:val="28"/>
          <w:szCs w:val="28"/>
          <w:rtl/>
        </w:rPr>
        <w:softHyphen/>
        <w:t>کرد. برای امیران جنگ نوشت</w:t>
      </w:r>
      <w:r w:rsidR="009D0DBF" w:rsidRPr="00F3232E">
        <w:rPr>
          <w:rFonts w:ascii="mylotus" w:hAnsi="mylotus" w:cs="B Badr"/>
          <w:sz w:val="28"/>
          <w:szCs w:val="28"/>
          <w:rtl/>
        </w:rPr>
        <w:t xml:space="preserve">: </w:t>
      </w:r>
      <w:r w:rsidR="004C0C05" w:rsidRPr="00F3232E">
        <w:rPr>
          <w:rFonts w:ascii="mylotus" w:hAnsi="mylotus" w:cs="B Badr" w:hint="cs"/>
          <w:sz w:val="28"/>
          <w:szCs w:val="28"/>
          <w:rtl/>
        </w:rPr>
        <w:t>هر زنی را که از غیر عرب [در صحنه</w:t>
      </w:r>
      <w:r w:rsidR="004C0C05" w:rsidRPr="00F3232E">
        <w:rPr>
          <w:rFonts w:ascii="mylotus" w:hAnsi="mylotus" w:cs="B Badr" w:hint="cs"/>
          <w:sz w:val="28"/>
          <w:szCs w:val="28"/>
          <w:rtl/>
        </w:rPr>
        <w:softHyphen/>
        <w:t xml:space="preserve">ی جنگ] اسیر گرفتید و آنها اسلام آوردند آنها را به هم وطنهای [مسلمان] خودشان برسانید، برای آنها آن </w:t>
      </w:r>
      <w:r w:rsidR="00DC2D92" w:rsidRPr="00F3232E">
        <w:rPr>
          <w:rFonts w:ascii="mylotus" w:hAnsi="mylotus" w:cs="B Badr" w:hint="cs"/>
          <w:sz w:val="28"/>
          <w:szCs w:val="28"/>
          <w:rtl/>
        </w:rPr>
        <w:t xml:space="preserve">همان </w:t>
      </w:r>
      <w:r w:rsidR="004C0C05" w:rsidRPr="00F3232E">
        <w:rPr>
          <w:rFonts w:ascii="mylotus" w:hAnsi="mylotus" w:cs="B Badr" w:hint="cs"/>
          <w:sz w:val="28"/>
          <w:szCs w:val="28"/>
          <w:rtl/>
        </w:rPr>
        <w:t xml:space="preserve">چیزی است که </w:t>
      </w:r>
      <w:r w:rsidR="00DC2D92" w:rsidRPr="00F3232E">
        <w:rPr>
          <w:rFonts w:ascii="mylotus" w:hAnsi="mylotus" w:cs="B Badr" w:hint="cs"/>
          <w:sz w:val="28"/>
          <w:szCs w:val="28"/>
          <w:rtl/>
        </w:rPr>
        <w:t xml:space="preserve">باید </w:t>
      </w:r>
      <w:r w:rsidR="004C0C05" w:rsidRPr="00F3232E">
        <w:rPr>
          <w:rFonts w:ascii="mylotus" w:hAnsi="mylotus" w:cs="B Badr" w:hint="cs"/>
          <w:sz w:val="28"/>
          <w:szCs w:val="28"/>
          <w:rtl/>
        </w:rPr>
        <w:t>بر</w:t>
      </w:r>
      <w:r w:rsidR="00DC2D92" w:rsidRPr="00F3232E">
        <w:rPr>
          <w:rFonts w:ascii="mylotus" w:hAnsi="mylotus" w:cs="B Badr" w:hint="cs"/>
          <w:sz w:val="28"/>
          <w:szCs w:val="28"/>
          <w:rtl/>
        </w:rPr>
        <w:t>ای</w:t>
      </w:r>
      <w:r w:rsidR="004C0C05" w:rsidRPr="00F3232E">
        <w:rPr>
          <w:rFonts w:ascii="mylotus" w:hAnsi="mylotus" w:cs="B Badr" w:hint="cs"/>
          <w:sz w:val="28"/>
          <w:szCs w:val="28"/>
          <w:rtl/>
        </w:rPr>
        <w:t xml:space="preserve"> آنها </w:t>
      </w:r>
      <w:r w:rsidR="004C0C05" w:rsidRPr="00F3232E">
        <w:rPr>
          <w:rFonts w:ascii="mylotus" w:hAnsi="mylotus" w:cs="B Badr" w:hint="cs"/>
          <w:sz w:val="28"/>
          <w:szCs w:val="28"/>
          <w:rtl/>
        </w:rPr>
        <w:softHyphen/>
        <w:t>باشد و بر علیه آنها آن چیزی است که</w:t>
      </w:r>
      <w:r w:rsidR="00DC2D92" w:rsidRPr="00F3232E">
        <w:rPr>
          <w:rFonts w:ascii="mylotus" w:hAnsi="mylotus" w:cs="B Badr" w:hint="cs"/>
          <w:sz w:val="28"/>
          <w:szCs w:val="28"/>
          <w:rtl/>
        </w:rPr>
        <w:t xml:space="preserve"> باید</w:t>
      </w:r>
      <w:r w:rsidR="004C0C05" w:rsidRPr="00F3232E">
        <w:rPr>
          <w:rFonts w:ascii="mylotus" w:hAnsi="mylotus" w:cs="B Badr" w:hint="cs"/>
          <w:sz w:val="28"/>
          <w:szCs w:val="28"/>
          <w:rtl/>
        </w:rPr>
        <w:t xml:space="preserve"> بر علیه آنها باشد. اگر دوست داشتند تا به مانند یک قبی</w:t>
      </w:r>
      <w:r w:rsidR="00DC2D92" w:rsidRPr="00F3232E">
        <w:rPr>
          <w:rFonts w:ascii="mylotus" w:hAnsi="mylotus" w:cs="B Badr" w:hint="cs"/>
          <w:sz w:val="28"/>
          <w:szCs w:val="28"/>
          <w:rtl/>
        </w:rPr>
        <w:t>ل</w:t>
      </w:r>
      <w:r w:rsidR="004C0C05" w:rsidRPr="00F3232E">
        <w:rPr>
          <w:rFonts w:ascii="mylotus" w:hAnsi="mylotus" w:cs="B Badr" w:hint="cs"/>
          <w:sz w:val="28"/>
          <w:szCs w:val="28"/>
          <w:rtl/>
        </w:rPr>
        <w:t>ه باشند، آنها را در عطا و بخشش یکسان قرار دهید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45" w:name="_Toc254565658"/>
    </w:p>
    <w:p w:rsidR="009D0DBF" w:rsidRPr="00F3232E" w:rsidRDefault="009D0DBF" w:rsidP="004C0C05">
      <w:pPr>
        <w:jc w:val="lowKashida"/>
        <w:rPr>
          <w:rFonts w:ascii="mylotus" w:hAnsi="mylotus" w:cs="B Badr"/>
          <w:b/>
          <w:bCs/>
          <w:sz w:val="28"/>
          <w:szCs w:val="28"/>
          <w:rtl/>
        </w:rPr>
      </w:pPr>
      <w:r w:rsidRPr="00F3232E">
        <w:rPr>
          <w:rFonts w:ascii="mylotus" w:hAnsi="mylotus" w:cs="B Badr"/>
          <w:b/>
          <w:bCs/>
          <w:sz w:val="28"/>
          <w:szCs w:val="28"/>
          <w:rtl/>
        </w:rPr>
        <w:t>شبه</w:t>
      </w:r>
      <w:r w:rsidR="004C0C05" w:rsidRPr="00F3232E">
        <w:rPr>
          <w:rFonts w:ascii="mylotus" w:hAnsi="mylotus" w:cs="B Badr" w:hint="cs"/>
          <w:b/>
          <w:bCs/>
          <w:sz w:val="28"/>
          <w:szCs w:val="28"/>
          <w:rtl/>
        </w:rPr>
        <w:t>ه</w:t>
      </w:r>
      <w:r w:rsidR="004C0C05" w:rsidRPr="00F3232E">
        <w:rPr>
          <w:rFonts w:ascii="mylotus" w:hAnsi="mylotus" w:cs="B Badr" w:hint="cs"/>
          <w:b/>
          <w:bCs/>
          <w:sz w:val="28"/>
          <w:szCs w:val="28"/>
          <w:rtl/>
        </w:rPr>
        <w:softHyphen/>
        <w:t>ی</w:t>
      </w:r>
      <w:r w:rsidRPr="00F3232E">
        <w:rPr>
          <w:rFonts w:ascii="mylotus" w:hAnsi="mylotus" w:cs="B Badr"/>
          <w:b/>
          <w:bCs/>
          <w:sz w:val="28"/>
          <w:szCs w:val="28"/>
          <w:rtl/>
        </w:rPr>
        <w:t xml:space="preserve"> جهل عمر</w:t>
      </w:r>
      <w:r w:rsidR="004C0C05" w:rsidRPr="00F3232E">
        <w:rPr>
          <w:rFonts w:ascii="mylotus" w:hAnsi="mylotus" w:cs="B Badr"/>
          <w:b/>
          <w:bCs/>
          <w:sz w:val="28"/>
          <w:szCs w:val="28"/>
        </w:rPr>
        <w:sym w:font="AGA Arabesque" w:char="F074"/>
      </w:r>
      <w:r w:rsidRPr="00F3232E">
        <w:rPr>
          <w:rFonts w:ascii="mylotus" w:hAnsi="mylotus" w:cs="B Badr"/>
          <w:b/>
          <w:bCs/>
          <w:sz w:val="28"/>
          <w:szCs w:val="28"/>
          <w:rtl/>
        </w:rPr>
        <w:t xml:space="preserve"> ب</w:t>
      </w:r>
      <w:r w:rsidR="004C0C05" w:rsidRPr="00F3232E">
        <w:rPr>
          <w:rFonts w:ascii="mylotus" w:hAnsi="mylotus" w:cs="B Badr" w:hint="cs"/>
          <w:b/>
          <w:bCs/>
          <w:sz w:val="28"/>
          <w:szCs w:val="28"/>
          <w:rtl/>
        </w:rPr>
        <w:t xml:space="preserve">ه </w:t>
      </w:r>
      <w:r w:rsidRPr="00F3232E">
        <w:rPr>
          <w:rFonts w:ascii="mylotus" w:hAnsi="mylotus" w:cs="B Badr"/>
          <w:b/>
          <w:bCs/>
          <w:sz w:val="28"/>
          <w:szCs w:val="28"/>
          <w:rtl/>
        </w:rPr>
        <w:t>أحكام:</w:t>
      </w:r>
      <w:bookmarkEnd w:id="45"/>
    </w:p>
    <w:p w:rsidR="009D0DBF" w:rsidRPr="00F3232E" w:rsidRDefault="00E02530" w:rsidP="00E02530">
      <w:pPr>
        <w:jc w:val="lowKashida"/>
        <w:rPr>
          <w:rFonts w:ascii="mylotus" w:hAnsi="mylotus" w:cs="B Badr"/>
          <w:sz w:val="28"/>
          <w:szCs w:val="28"/>
          <w:rtl/>
        </w:rPr>
      </w:pPr>
      <w:r w:rsidRPr="00F3232E">
        <w:rPr>
          <w:rFonts w:ascii="mylotus" w:hAnsi="mylotus" w:cs="B Badr" w:hint="cs"/>
          <w:sz w:val="28"/>
          <w:szCs w:val="28"/>
          <w:rtl/>
        </w:rPr>
        <w:t>کسی گفته است: 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علم عمر بن خطاب</w:t>
      </w:r>
      <w:r w:rsidRPr="00F3232E">
        <w:rPr>
          <w:rFonts w:ascii="mylotus" w:hAnsi="mylotus" w:cs="B Badr" w:hint="cs"/>
          <w:sz w:val="28"/>
          <w:szCs w:val="28"/>
          <w:rtl/>
        </w:rPr>
        <w:t xml:space="preserve"> بسیار شنیده</w:t>
      </w:r>
      <w:r w:rsidRPr="00F3232E">
        <w:rPr>
          <w:rFonts w:ascii="mylotus" w:hAnsi="mylotus" w:cs="B Badr" w:hint="cs"/>
          <w:sz w:val="28"/>
          <w:szCs w:val="28"/>
          <w:rtl/>
        </w:rPr>
        <w:softHyphen/>
        <w:t>ایم تا آن که گفته شده است او عالمترین صحابه بوده است. همچنین گفته شده است او با پروردگارش در بسیاری از نظراتش توافق داشته است و برای ت</w:t>
      </w:r>
      <w:r w:rsidR="00DC2D92" w:rsidRPr="00F3232E">
        <w:rPr>
          <w:rFonts w:ascii="mylotus" w:hAnsi="mylotus" w:cs="B Badr" w:hint="cs"/>
          <w:sz w:val="28"/>
          <w:szCs w:val="28"/>
          <w:rtl/>
        </w:rPr>
        <w:t>أ</w:t>
      </w:r>
      <w:r w:rsidRPr="00F3232E">
        <w:rPr>
          <w:rFonts w:ascii="mylotus" w:hAnsi="mylotus" w:cs="B Badr" w:hint="cs"/>
          <w:sz w:val="28"/>
          <w:szCs w:val="28"/>
          <w:rtl/>
        </w:rPr>
        <w:t>یید چندین مورد از نظرات وی آیاتی نازل شده است که در آنها عمر با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اختلاف نظر داشته است. ولی در تاریخ با سند</w:t>
      </w:r>
      <w:r w:rsidR="00DC2D92" w:rsidRPr="00F3232E">
        <w:rPr>
          <w:rFonts w:ascii="mylotus" w:hAnsi="mylotus" w:cs="B Badr" w:hint="cs"/>
          <w:sz w:val="28"/>
          <w:szCs w:val="28"/>
          <w:rtl/>
        </w:rPr>
        <w:t xml:space="preserve"> </w:t>
      </w:r>
      <w:r w:rsidRPr="00F3232E">
        <w:rPr>
          <w:rFonts w:ascii="mylotus" w:hAnsi="mylotus" w:cs="B Badr" w:hint="cs"/>
          <w:sz w:val="28"/>
          <w:szCs w:val="28"/>
          <w:rtl/>
        </w:rPr>
        <w:t>صحیح آمده است که عمر با قرآن تأیید نشده است و توافق او با آن فقط بعد از نزول آیات بوده است. یکی از صحابه در ایام خلافت او ا</w:t>
      </w:r>
      <w:r w:rsidR="00DC2D92" w:rsidRPr="00F3232E">
        <w:rPr>
          <w:rFonts w:ascii="mylotus" w:hAnsi="mylotus" w:cs="B Badr" w:hint="cs"/>
          <w:sz w:val="28"/>
          <w:szCs w:val="28"/>
          <w:rtl/>
        </w:rPr>
        <w:t>ز</w:t>
      </w:r>
      <w:r w:rsidRPr="00F3232E">
        <w:rPr>
          <w:rFonts w:ascii="mylotus" w:hAnsi="mylotus" w:cs="B Badr" w:hint="cs"/>
          <w:sz w:val="28"/>
          <w:szCs w:val="28"/>
          <w:rtl/>
        </w:rPr>
        <w:t xml:space="preserve"> وی پرسید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ای </w:t>
      </w:r>
      <w:r w:rsidR="009D0DBF" w:rsidRPr="00F3232E">
        <w:rPr>
          <w:rFonts w:ascii="mylotus" w:hAnsi="mylotus" w:cs="B Badr"/>
          <w:sz w:val="28"/>
          <w:szCs w:val="28"/>
          <w:rtl/>
        </w:rPr>
        <w:t>أميرالمؤمنين</w:t>
      </w:r>
      <w:r w:rsidRPr="00F3232E">
        <w:rPr>
          <w:rFonts w:ascii="mylotus" w:hAnsi="mylotus" w:cs="B Badr" w:hint="cs"/>
          <w:sz w:val="28"/>
          <w:szCs w:val="28"/>
          <w:rtl/>
        </w:rPr>
        <w:t xml:space="preserve"> من جنب شده</w:t>
      </w:r>
      <w:r w:rsidRPr="00F3232E">
        <w:rPr>
          <w:rFonts w:ascii="mylotus" w:hAnsi="mylotus" w:cs="B Badr" w:hint="cs"/>
          <w:sz w:val="28"/>
          <w:szCs w:val="28"/>
          <w:rtl/>
        </w:rPr>
        <w:softHyphen/>
        <w:t>ام و آبی نمی</w:t>
      </w:r>
      <w:r w:rsidRPr="00F3232E">
        <w:rPr>
          <w:rFonts w:ascii="mylotus" w:hAnsi="mylotus" w:cs="B Badr" w:hint="cs"/>
          <w:sz w:val="28"/>
          <w:szCs w:val="28"/>
          <w:rtl/>
        </w:rPr>
        <w:softHyphen/>
        <w:t xml:space="preserve">یابم. عمر به او گفت: نماز نخوان! در پس آن به </w:t>
      </w:r>
      <w:r w:rsidR="009D0DBF" w:rsidRPr="00F3232E">
        <w:rPr>
          <w:rFonts w:ascii="mylotus" w:hAnsi="mylotus" w:cs="B Badr"/>
          <w:sz w:val="28"/>
          <w:szCs w:val="28"/>
          <w:rtl/>
        </w:rPr>
        <w:t>عمار بن ياسر</w:t>
      </w:r>
      <w:r w:rsidRPr="00F3232E">
        <w:rPr>
          <w:rFonts w:ascii="mylotus" w:hAnsi="mylotus" w:cs="B Badr" w:hint="cs"/>
          <w:sz w:val="28"/>
          <w:szCs w:val="28"/>
          <w:rtl/>
        </w:rPr>
        <w:t xml:space="preserve"> رجوع کرد و او به وی تیمم را یاد داد، ولی عمر به این قانع نشد و به عمار گفت: ما چیزی را در تو می</w:t>
      </w:r>
      <w:r w:rsidRPr="00F3232E">
        <w:rPr>
          <w:rFonts w:ascii="mylotus" w:hAnsi="mylotus" w:cs="B Badr" w:hint="cs"/>
          <w:sz w:val="28"/>
          <w:szCs w:val="28"/>
          <w:rtl/>
        </w:rPr>
        <w:softHyphen/>
        <w:t>ب</w:t>
      </w:r>
      <w:r w:rsidR="00DC2D92" w:rsidRPr="00F3232E">
        <w:rPr>
          <w:rFonts w:ascii="mylotus" w:hAnsi="mylotus" w:cs="B Badr" w:hint="cs"/>
          <w:sz w:val="28"/>
          <w:szCs w:val="28"/>
          <w:rtl/>
        </w:rPr>
        <w:t>ی</w:t>
      </w:r>
      <w:r w:rsidRPr="00F3232E">
        <w:rPr>
          <w:rFonts w:ascii="mylotus" w:hAnsi="mylotus" w:cs="B Badr" w:hint="cs"/>
          <w:sz w:val="28"/>
          <w:szCs w:val="28"/>
          <w:rtl/>
        </w:rPr>
        <w:t>نیم که تو آن را در خود نمی</w:t>
      </w:r>
      <w:r w:rsidRPr="00F3232E">
        <w:rPr>
          <w:rFonts w:ascii="mylotus" w:hAnsi="mylotus" w:cs="B Badr" w:hint="cs"/>
          <w:sz w:val="28"/>
          <w:szCs w:val="28"/>
          <w:rtl/>
        </w:rPr>
        <w:softHyphen/>
        <w:t>بینی. پس علم عمر به آیه</w:t>
      </w:r>
      <w:r w:rsidRPr="00F3232E">
        <w:rPr>
          <w:rFonts w:ascii="mylotus" w:hAnsi="mylotus" w:cs="B Badr" w:hint="cs"/>
          <w:sz w:val="28"/>
          <w:szCs w:val="28"/>
          <w:rtl/>
        </w:rPr>
        <w:softHyphen/>
        <w:t>ی تیمم که در کتاب الله تعالی نازل شده است، کجا بوده است؟! و علم او به سنت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که چگونگی تیمم را به آنها به مانند وضو آموزش داد کجا بوده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 xml:space="preserve">رد: </w:t>
      </w:r>
    </w:p>
    <w:p w:rsidR="009D0DBF" w:rsidRPr="00F3232E" w:rsidRDefault="009D0DBF" w:rsidP="00DC2D92">
      <w:pPr>
        <w:numPr>
          <w:ilvl w:val="0"/>
          <w:numId w:val="45"/>
        </w:numPr>
        <w:jc w:val="lowKashida"/>
        <w:rPr>
          <w:rFonts w:ascii="mylotus" w:hAnsi="mylotus" w:cs="B Badr"/>
          <w:sz w:val="28"/>
          <w:szCs w:val="28"/>
        </w:rPr>
      </w:pPr>
      <w:r w:rsidRPr="00F3232E">
        <w:rPr>
          <w:rFonts w:ascii="mylotus" w:hAnsi="mylotus" w:cs="B Badr"/>
          <w:sz w:val="28"/>
          <w:szCs w:val="28"/>
          <w:rtl/>
        </w:rPr>
        <w:t>بخاري</w:t>
      </w:r>
      <w:r w:rsidR="00E02530" w:rsidRPr="00F3232E">
        <w:rPr>
          <w:rFonts w:ascii="mylotus" w:hAnsi="mylotus" w:cs="B Badr" w:hint="cs"/>
          <w:sz w:val="28"/>
          <w:szCs w:val="28"/>
          <w:rtl/>
        </w:rPr>
        <w:t xml:space="preserve">(بخاری) این اثر را با این لفظ روایت نکرده است. فقط این گونه بود که از </w:t>
      </w:r>
      <w:r w:rsidRPr="00F3232E">
        <w:rPr>
          <w:rFonts w:ascii="mylotus" w:hAnsi="mylotus" w:cs="B Badr"/>
          <w:sz w:val="28"/>
          <w:szCs w:val="28"/>
          <w:rtl/>
        </w:rPr>
        <w:t xml:space="preserve">سعيد بن عبدالرحمن بن أبزى </w:t>
      </w:r>
      <w:r w:rsidR="00E02530" w:rsidRPr="00F3232E">
        <w:rPr>
          <w:rFonts w:ascii="mylotus" w:hAnsi="mylotus" w:cs="B Badr" w:hint="cs"/>
          <w:sz w:val="28"/>
          <w:szCs w:val="28"/>
          <w:rtl/>
        </w:rPr>
        <w:t>از پدرش آ</w:t>
      </w:r>
      <w:r w:rsidR="009E1D06" w:rsidRPr="00F3232E">
        <w:rPr>
          <w:rFonts w:ascii="mylotus" w:hAnsi="mylotus" w:cs="B Badr" w:hint="cs"/>
          <w:sz w:val="28"/>
          <w:szCs w:val="28"/>
          <w:rtl/>
        </w:rPr>
        <w:t>ور</w:t>
      </w:r>
      <w:r w:rsidR="00E02530" w:rsidRPr="00F3232E">
        <w:rPr>
          <w:rFonts w:ascii="mylotus" w:hAnsi="mylotus" w:cs="B Badr" w:hint="cs"/>
          <w:sz w:val="28"/>
          <w:szCs w:val="28"/>
          <w:rtl/>
        </w:rPr>
        <w:t>ده است که گفت: «</w:t>
      </w:r>
      <w:r w:rsidR="009E1D06" w:rsidRPr="00F3232E">
        <w:rPr>
          <w:rFonts w:ascii="mylotus" w:hAnsi="mylotus" w:cs="B Badr" w:hint="cs"/>
          <w:sz w:val="28"/>
          <w:szCs w:val="28"/>
          <w:rtl/>
        </w:rPr>
        <w:t xml:space="preserve">مردی به نزد </w:t>
      </w:r>
      <w:r w:rsidRPr="00F3232E">
        <w:rPr>
          <w:rFonts w:ascii="mylotus" w:hAnsi="mylotus" w:cs="B Badr"/>
          <w:sz w:val="28"/>
          <w:szCs w:val="28"/>
          <w:rtl/>
        </w:rPr>
        <w:t xml:space="preserve">عمر بن خطاب </w:t>
      </w:r>
      <w:r w:rsidR="009E1D06" w:rsidRPr="00F3232E">
        <w:rPr>
          <w:rFonts w:ascii="mylotus" w:hAnsi="mylotus" w:cs="B Badr" w:hint="cs"/>
          <w:sz w:val="28"/>
          <w:szCs w:val="28"/>
          <w:rtl/>
        </w:rPr>
        <w:t>رسید و گفت: من ج</w:t>
      </w:r>
      <w:r w:rsidR="00DC2D92" w:rsidRPr="00F3232E">
        <w:rPr>
          <w:rFonts w:ascii="mylotus" w:hAnsi="mylotus" w:cs="B Badr" w:hint="cs"/>
          <w:sz w:val="28"/>
          <w:szCs w:val="28"/>
          <w:rtl/>
        </w:rPr>
        <w:t>ن</w:t>
      </w:r>
      <w:r w:rsidR="009E1D06" w:rsidRPr="00F3232E">
        <w:rPr>
          <w:rFonts w:ascii="mylotus" w:hAnsi="mylotus" w:cs="B Badr" w:hint="cs"/>
          <w:sz w:val="28"/>
          <w:szCs w:val="28"/>
          <w:rtl/>
        </w:rPr>
        <w:t>ب شده</w:t>
      </w:r>
      <w:r w:rsidR="009E1D06" w:rsidRPr="00F3232E">
        <w:rPr>
          <w:rFonts w:ascii="mylotus" w:hAnsi="mylotus" w:cs="B Badr" w:hint="cs"/>
          <w:sz w:val="28"/>
          <w:szCs w:val="28"/>
          <w:rtl/>
        </w:rPr>
        <w:softHyphen/>
        <w:t>ام و آبی نمی</w:t>
      </w:r>
      <w:r w:rsidR="009E1D06" w:rsidRPr="00F3232E">
        <w:rPr>
          <w:rFonts w:ascii="mylotus" w:hAnsi="mylotus" w:cs="B Badr" w:hint="cs"/>
          <w:sz w:val="28"/>
          <w:szCs w:val="28"/>
          <w:rtl/>
        </w:rPr>
        <w:softHyphen/>
        <w:t xml:space="preserve">یابم. </w:t>
      </w:r>
      <w:r w:rsidRPr="00F3232E">
        <w:rPr>
          <w:rFonts w:ascii="mylotus" w:hAnsi="mylotus" w:cs="B Badr"/>
          <w:sz w:val="28"/>
          <w:szCs w:val="28"/>
          <w:rtl/>
        </w:rPr>
        <w:t>عمار بن ياسر</w:t>
      </w:r>
      <w:r w:rsidR="009E1D06" w:rsidRPr="00F3232E">
        <w:rPr>
          <w:rFonts w:ascii="mylotus" w:hAnsi="mylotus" w:cs="B Badr" w:hint="cs"/>
          <w:sz w:val="28"/>
          <w:szCs w:val="28"/>
          <w:rtl/>
        </w:rPr>
        <w:t xml:space="preserve"> رضی الله عنهما به </w:t>
      </w:r>
      <w:r w:rsidRPr="00F3232E">
        <w:rPr>
          <w:rFonts w:ascii="mylotus" w:hAnsi="mylotus" w:cs="B Badr"/>
          <w:sz w:val="28"/>
          <w:szCs w:val="28"/>
          <w:rtl/>
        </w:rPr>
        <w:t>عمر بن خطاب</w:t>
      </w:r>
      <w:r w:rsidR="009E1D06" w:rsidRPr="00F3232E">
        <w:rPr>
          <w:rFonts w:ascii="mylotus" w:hAnsi="mylotus" w:cs="B Badr"/>
          <w:sz w:val="28"/>
          <w:szCs w:val="28"/>
        </w:rPr>
        <w:sym w:font="AGA Arabesque" w:char="F074"/>
      </w:r>
      <w:r w:rsidR="009E1D06" w:rsidRPr="00F3232E">
        <w:rPr>
          <w:rFonts w:ascii="mylotus" w:hAnsi="mylotus" w:cs="B Badr" w:hint="cs"/>
          <w:sz w:val="28"/>
          <w:szCs w:val="28"/>
          <w:rtl/>
        </w:rPr>
        <w:t xml:space="preserve"> گفت: آیا به یادی نمی</w:t>
      </w:r>
      <w:r w:rsidR="009E1D06" w:rsidRPr="00F3232E">
        <w:rPr>
          <w:rFonts w:ascii="mylotus" w:hAnsi="mylotus" w:cs="B Badr" w:hint="cs"/>
          <w:sz w:val="28"/>
          <w:szCs w:val="28"/>
          <w:rtl/>
        </w:rPr>
        <w:softHyphen/>
        <w:t>آوری که من و تو در سفر بودیم و تو [به این دلیل] نماز نخواندی ولی من در خاک غلطیدم و نماز خواندم. آن را نز</w:t>
      </w:r>
      <w:r w:rsidR="00DC2D92" w:rsidRPr="00F3232E">
        <w:rPr>
          <w:rFonts w:ascii="mylotus" w:hAnsi="mylotus" w:cs="B Badr" w:hint="cs"/>
          <w:sz w:val="28"/>
          <w:szCs w:val="28"/>
          <w:rtl/>
        </w:rPr>
        <w:t>د</w:t>
      </w:r>
      <w:r w:rsidR="009E1D06" w:rsidRPr="00F3232E">
        <w:rPr>
          <w:rFonts w:ascii="mylotus" w:hAnsi="mylotus" w:cs="B Badr" w:hint="cs"/>
          <w:sz w:val="28"/>
          <w:szCs w:val="28"/>
          <w:rtl/>
        </w:rPr>
        <w:t xml:space="preserve"> پیامبر</w:t>
      </w:r>
      <w:r w:rsidR="009E1D06" w:rsidRPr="00F3232E">
        <w:rPr>
          <w:rFonts w:ascii="mylotus" w:hAnsi="mylotus" w:cs="B Badr" w:hint="cs"/>
          <w:sz w:val="28"/>
          <w:szCs w:val="28"/>
        </w:rPr>
        <w:sym w:font="AGA Arabesque" w:char="F072"/>
      </w:r>
      <w:r w:rsidR="009E1D06" w:rsidRPr="00F3232E">
        <w:rPr>
          <w:rFonts w:ascii="mylotus" w:hAnsi="mylotus" w:cs="B Badr" w:hint="cs"/>
          <w:sz w:val="28"/>
          <w:szCs w:val="28"/>
          <w:rtl/>
        </w:rPr>
        <w:t xml:space="preserve"> یاد نمودم و پیامبر</w:t>
      </w:r>
      <w:r w:rsidR="009E1D06" w:rsidRPr="00F3232E">
        <w:rPr>
          <w:rFonts w:ascii="mylotus" w:hAnsi="mylotus" w:cs="B Badr" w:hint="cs"/>
          <w:sz w:val="28"/>
          <w:szCs w:val="28"/>
        </w:rPr>
        <w:sym w:font="AGA Arabesque" w:char="F072"/>
      </w:r>
      <w:r w:rsidR="009E1D06" w:rsidRPr="00F3232E">
        <w:rPr>
          <w:rFonts w:ascii="mylotus" w:hAnsi="mylotus" w:cs="B Badr" w:hint="cs"/>
          <w:sz w:val="28"/>
          <w:szCs w:val="28"/>
          <w:rtl/>
        </w:rPr>
        <w:t xml:space="preserve"> فرمود: این [عملی که من انجام </w:t>
      </w:r>
      <w:r w:rsidR="00DC2D92" w:rsidRPr="00F3232E">
        <w:rPr>
          <w:rFonts w:ascii="mylotus" w:hAnsi="mylotus" w:cs="B Badr" w:hint="cs"/>
          <w:sz w:val="28"/>
          <w:szCs w:val="28"/>
          <w:rtl/>
        </w:rPr>
        <w:t>دادی</w:t>
      </w:r>
      <w:r w:rsidR="009E1D06" w:rsidRPr="00F3232E">
        <w:rPr>
          <w:rFonts w:ascii="mylotus" w:hAnsi="mylotus" w:cs="B Badr" w:hint="cs"/>
          <w:sz w:val="28"/>
          <w:szCs w:val="28"/>
          <w:rtl/>
        </w:rPr>
        <w:t>] برای تو کافی می</w:t>
      </w:r>
      <w:r w:rsidR="009E1D06" w:rsidRPr="00F3232E">
        <w:rPr>
          <w:rFonts w:ascii="mylotus" w:hAnsi="mylotus" w:cs="B Badr" w:hint="cs"/>
          <w:sz w:val="28"/>
          <w:szCs w:val="28"/>
          <w:rtl/>
        </w:rPr>
        <w:softHyphen/>
        <w:t>باشد: پیامبر</w:t>
      </w:r>
      <w:r w:rsidR="009E1D06" w:rsidRPr="00F3232E">
        <w:rPr>
          <w:rFonts w:ascii="mylotus" w:hAnsi="mylotus" w:cs="B Badr" w:hint="cs"/>
          <w:sz w:val="28"/>
          <w:szCs w:val="28"/>
        </w:rPr>
        <w:sym w:font="AGA Arabesque" w:char="F072"/>
      </w:r>
      <w:r w:rsidR="009E1D06" w:rsidRPr="00F3232E">
        <w:rPr>
          <w:rFonts w:ascii="mylotus" w:hAnsi="mylotus" w:cs="B Badr" w:hint="cs"/>
          <w:sz w:val="28"/>
          <w:szCs w:val="28"/>
          <w:rtl/>
        </w:rPr>
        <w:t xml:space="preserve"> دو کف دستش را به زمین ز</w:t>
      </w:r>
      <w:r w:rsidR="00DC2D92" w:rsidRPr="00F3232E">
        <w:rPr>
          <w:rFonts w:ascii="mylotus" w:hAnsi="mylotus" w:cs="B Badr" w:hint="cs"/>
          <w:sz w:val="28"/>
          <w:szCs w:val="28"/>
          <w:rtl/>
        </w:rPr>
        <w:t>د</w:t>
      </w:r>
      <w:r w:rsidR="009E1D06" w:rsidRPr="00F3232E">
        <w:rPr>
          <w:rFonts w:ascii="mylotus" w:hAnsi="mylotus" w:cs="B Badr" w:hint="cs"/>
          <w:sz w:val="28"/>
          <w:szCs w:val="28"/>
          <w:rtl/>
        </w:rPr>
        <w:t xml:space="preserve"> و آنها را فوت نمود، سپس با آن دو</w:t>
      </w:r>
      <w:r w:rsidR="00DC2D92" w:rsidRPr="00F3232E">
        <w:rPr>
          <w:rFonts w:ascii="mylotus" w:hAnsi="mylotus" w:cs="B Badr" w:hint="cs"/>
          <w:sz w:val="28"/>
          <w:szCs w:val="28"/>
          <w:rtl/>
        </w:rPr>
        <w:t>،</w:t>
      </w:r>
      <w:r w:rsidR="009E1D06" w:rsidRPr="00F3232E">
        <w:rPr>
          <w:rFonts w:ascii="mylotus" w:hAnsi="mylotus" w:cs="B Badr" w:hint="cs"/>
          <w:sz w:val="28"/>
          <w:szCs w:val="28"/>
          <w:rtl/>
        </w:rPr>
        <w:t xml:space="preserve"> صورتش و دستانش را مسح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451"/>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9E1D06" w:rsidP="003B20BE">
      <w:pPr>
        <w:numPr>
          <w:ilvl w:val="0"/>
          <w:numId w:val="45"/>
        </w:numPr>
        <w:jc w:val="lowKashida"/>
        <w:rPr>
          <w:rFonts w:ascii="mylotus" w:hAnsi="mylotus" w:cs="B Badr"/>
          <w:sz w:val="28"/>
          <w:szCs w:val="28"/>
        </w:rPr>
      </w:pPr>
      <w:r w:rsidRPr="00F3232E">
        <w:rPr>
          <w:rFonts w:ascii="mylotus" w:hAnsi="mylotus" w:cs="B Badr" w:hint="cs"/>
          <w:sz w:val="28"/>
          <w:szCs w:val="28"/>
          <w:rtl/>
        </w:rPr>
        <w:lastRenderedPageBreak/>
        <w:t>آنچه که م</w:t>
      </w:r>
      <w:r w:rsidR="00DC2D92" w:rsidRPr="00F3232E">
        <w:rPr>
          <w:rFonts w:ascii="mylotus" w:hAnsi="mylotus" w:cs="B Badr" w:hint="cs"/>
          <w:sz w:val="28"/>
          <w:szCs w:val="28"/>
          <w:rtl/>
        </w:rPr>
        <w:t>ع</w:t>
      </w:r>
      <w:r w:rsidRPr="00F3232E">
        <w:rPr>
          <w:rFonts w:ascii="mylotus" w:hAnsi="mylotus" w:cs="B Badr" w:hint="cs"/>
          <w:sz w:val="28"/>
          <w:szCs w:val="28"/>
          <w:rtl/>
        </w:rPr>
        <w:t xml:space="preserve">لوم است </w:t>
      </w:r>
      <w:r w:rsidR="009D0DBF" w:rsidRPr="00F3232E">
        <w:rPr>
          <w:rFonts w:ascii="mylotus" w:hAnsi="mylotus" w:cs="B Badr"/>
          <w:sz w:val="28"/>
          <w:szCs w:val="28"/>
          <w:rtl/>
        </w:rPr>
        <w:t>عمر بن خطاب</w:t>
      </w:r>
      <w:r w:rsidRPr="00F3232E">
        <w:rPr>
          <w:rFonts w:ascii="mylotus" w:hAnsi="mylotus" w:cs="B Badr" w:hint="cs"/>
          <w:sz w:val="28"/>
          <w:szCs w:val="28"/>
          <w:rtl/>
        </w:rPr>
        <w:t xml:space="preserve"> برای جنب بودن تیمم را جایز نمی</w:t>
      </w:r>
      <w:r w:rsidRPr="00F3232E">
        <w:rPr>
          <w:rFonts w:ascii="mylotus" w:hAnsi="mylotus" w:cs="B Badr" w:hint="cs"/>
          <w:sz w:val="28"/>
          <w:szCs w:val="28"/>
          <w:rtl/>
        </w:rPr>
        <w:softHyphen/>
        <w:t>دانست، و این سخن الله تعالی را برگزیده بود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وَإِن كُنتُمْ جُنُباً فَاطَّهَّرُواْ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[المائدة: 6]</w:t>
      </w:r>
      <w:r w:rsidRPr="00F3232E">
        <w:rPr>
          <w:rFonts w:ascii="mylotus" w:hAnsi="mylotus" w:cs="B Badr" w:hint="cs"/>
          <w:sz w:val="28"/>
          <w:szCs w:val="28"/>
          <w:rtl/>
        </w:rPr>
        <w:t xml:space="preserve"> (و اگر جنب بودید، پاک شوید!). همچنین</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وَلاَ جُنُباً إِلاَّ عَابِرِي سَبِيلٍ حَتَّىَ تَغْتَسِلُواْ</w:t>
      </w:r>
      <w:r w:rsidRPr="00F3232E">
        <w:rPr>
          <w:rFonts w:ascii="mylotus" w:hAnsi="mylotus" w:cs="B Badr"/>
          <w:sz w:val="28"/>
          <w:szCs w:val="28"/>
        </w:rPr>
        <w:sym w:font="AGA Arabesque" w:char="F028"/>
      </w:r>
      <w:r w:rsidRPr="00F3232E">
        <w:rPr>
          <w:rFonts w:ascii="mylotus" w:hAnsi="mylotus" w:cs="B Badr"/>
          <w:sz w:val="28"/>
          <w:szCs w:val="28"/>
          <w:rtl/>
        </w:rPr>
        <w:t xml:space="preserve"> [النساء</w:t>
      </w:r>
      <w:r w:rsidR="009D0DBF" w:rsidRPr="00F3232E">
        <w:rPr>
          <w:rFonts w:ascii="mylotus" w:hAnsi="mylotus" w:cs="B Badr"/>
          <w:sz w:val="28"/>
          <w:szCs w:val="28"/>
          <w:rtl/>
        </w:rPr>
        <w:t>: 43]</w:t>
      </w:r>
      <w:r w:rsidRPr="00F3232E">
        <w:rPr>
          <w:rFonts w:ascii="mylotus" w:hAnsi="mylotus" w:cs="B Badr" w:hint="cs"/>
          <w:sz w:val="28"/>
          <w:szCs w:val="28"/>
          <w:rtl/>
        </w:rPr>
        <w:t xml:space="preserve"> (و نه آن که جنب باشید، مگر آن که در راه باشید تا آن که غسل نمایید). عمر بر این نظر مانده بود تا آن که عمار واقعه</w:t>
      </w:r>
      <w:r w:rsidRPr="00F3232E">
        <w:rPr>
          <w:rFonts w:ascii="mylotus" w:hAnsi="mylotus" w:cs="B Badr" w:hint="cs"/>
          <w:sz w:val="28"/>
          <w:szCs w:val="28"/>
          <w:rtl/>
        </w:rPr>
        <w:softHyphen/>
        <w:t xml:space="preserve">ای که بین آنها </w:t>
      </w:r>
      <w:r w:rsidR="00DC2D92" w:rsidRPr="00F3232E">
        <w:rPr>
          <w:rFonts w:ascii="mylotus" w:hAnsi="mylotus" w:cs="B Badr" w:hint="cs"/>
          <w:sz w:val="28"/>
          <w:szCs w:val="28"/>
          <w:rtl/>
        </w:rPr>
        <w:t>ا</w:t>
      </w:r>
      <w:r w:rsidRPr="00F3232E">
        <w:rPr>
          <w:rFonts w:ascii="mylotus" w:hAnsi="mylotus" w:cs="B Badr" w:hint="cs"/>
          <w:sz w:val="28"/>
          <w:szCs w:val="28"/>
          <w:rtl/>
        </w:rPr>
        <w:t xml:space="preserve">تفاق افتاده بود را بیان داشت. ولی او چنین امری را در خاطر نداشت، به همین دلیل در روایتی که در صحیح مسلم آمده است، به عمار گفت: «از الله تقوا پیشه کن ای عمار!». نووی در شرح مسلم گفته است: «معنای سخن عمر: </w:t>
      </w:r>
      <w:r w:rsidR="003B20BE" w:rsidRPr="00F3232E">
        <w:rPr>
          <w:rFonts w:ascii="mylotus" w:hAnsi="mylotus" w:cs="B Badr" w:hint="cs"/>
          <w:sz w:val="28"/>
          <w:szCs w:val="28"/>
          <w:rtl/>
        </w:rPr>
        <w:t>«از الله تقوا پیشه کن ای عمار!» به معنای آن است که در چیزی که روایت می</w:t>
      </w:r>
      <w:r w:rsidR="003B20BE" w:rsidRPr="00F3232E">
        <w:rPr>
          <w:rFonts w:ascii="mylotus" w:hAnsi="mylotus" w:cs="B Badr" w:hint="cs"/>
          <w:sz w:val="28"/>
          <w:szCs w:val="28"/>
          <w:rtl/>
        </w:rPr>
        <w:softHyphen/>
        <w:t>کنی و آن را ثبت می</w:t>
      </w:r>
      <w:r w:rsidR="003B20BE" w:rsidRPr="00F3232E">
        <w:rPr>
          <w:rFonts w:ascii="mylotus" w:hAnsi="mylotus" w:cs="B Badr" w:hint="cs"/>
          <w:sz w:val="28"/>
          <w:szCs w:val="28"/>
          <w:rtl/>
        </w:rPr>
        <w:softHyphen/>
        <w:t>دانی»</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52"/>
      </w:r>
      <w:r w:rsidR="00EB0374" w:rsidRPr="00F3232E">
        <w:rPr>
          <w:rStyle w:val="FootnoteReference"/>
          <w:rFonts w:cs="B Badr"/>
          <w:b/>
          <w:bCs/>
          <w:szCs w:val="28"/>
          <w:rtl/>
        </w:rPr>
        <w:t>)</w:t>
      </w:r>
      <w:r w:rsidR="009D0DBF" w:rsidRPr="00F3232E">
        <w:rPr>
          <w:rFonts w:ascii="mylotus" w:hAnsi="mylotus" w:cs="B Badr"/>
          <w:sz w:val="28"/>
          <w:szCs w:val="28"/>
          <w:rtl/>
        </w:rPr>
        <w:t>، «</w:t>
      </w:r>
      <w:r w:rsidR="003B20BE" w:rsidRPr="00F3232E">
        <w:rPr>
          <w:rFonts w:ascii="mylotus" w:hAnsi="mylotus" w:cs="B Badr" w:hint="cs"/>
          <w:sz w:val="28"/>
          <w:szCs w:val="28"/>
          <w:rtl/>
        </w:rPr>
        <w:t>چه بسا که فراموش کرده</w:t>
      </w:r>
      <w:r w:rsidR="003B20BE" w:rsidRPr="00F3232E">
        <w:rPr>
          <w:rFonts w:ascii="mylotus" w:hAnsi="mylotus" w:cs="B Badr" w:hint="cs"/>
          <w:sz w:val="28"/>
          <w:szCs w:val="28"/>
          <w:rtl/>
        </w:rPr>
        <w:softHyphen/>
        <w:t>ای و یا بر تو مشتبه شده است و من با تو همراه بوده</w:t>
      </w:r>
      <w:r w:rsidR="003B20BE" w:rsidRPr="00F3232E">
        <w:rPr>
          <w:rFonts w:ascii="mylotus" w:hAnsi="mylotus" w:cs="B Badr" w:hint="cs"/>
          <w:sz w:val="28"/>
          <w:szCs w:val="28"/>
          <w:rtl/>
        </w:rPr>
        <w:softHyphen/>
        <w:t>ام و چنین چیزی را به یاد نمی</w:t>
      </w:r>
      <w:r w:rsidR="003B20BE" w:rsidRPr="00F3232E">
        <w:rPr>
          <w:rFonts w:ascii="mylotus" w:hAnsi="mylotus" w:cs="B Badr" w:hint="cs"/>
          <w:sz w:val="28"/>
          <w:szCs w:val="28"/>
          <w:rtl/>
        </w:rPr>
        <w:softHyphen/>
        <w:t>آورم» . وقتی عمار به او گفت: «اگر بخواهی آن را بیان نمی</w:t>
      </w:r>
      <w:r w:rsidR="003B20BE" w:rsidRPr="00F3232E">
        <w:rPr>
          <w:rFonts w:ascii="mylotus" w:hAnsi="mylotus" w:cs="B Badr" w:hint="cs"/>
          <w:sz w:val="28"/>
          <w:szCs w:val="28"/>
          <w:rtl/>
        </w:rPr>
        <w:softHyphen/>
        <w:t>دارم، عمر به او گفت: «</w:t>
      </w:r>
      <w:r w:rsidR="009D0DBF" w:rsidRPr="00F3232E">
        <w:rPr>
          <w:rFonts w:ascii="mylotus" w:hAnsi="mylotus" w:cs="B Badr"/>
          <w:sz w:val="28"/>
          <w:szCs w:val="28"/>
          <w:rtl/>
        </w:rPr>
        <w:t xml:space="preserve">نوليك ما توليت وليس نحملك ما تحملت» </w:t>
      </w:r>
      <w:r w:rsidR="003B20BE" w:rsidRPr="00F3232E">
        <w:rPr>
          <w:rFonts w:ascii="mylotus" w:hAnsi="mylotus" w:cs="B Badr" w:hint="cs"/>
          <w:sz w:val="28"/>
          <w:szCs w:val="28"/>
          <w:rtl/>
        </w:rPr>
        <w:t>به این معنا که آن را به یاد نمی</w:t>
      </w:r>
      <w:r w:rsidR="003B20BE" w:rsidRPr="00F3232E">
        <w:rPr>
          <w:rFonts w:ascii="mylotus" w:hAnsi="mylotus" w:cs="B Badr" w:hint="cs"/>
          <w:sz w:val="28"/>
          <w:szCs w:val="28"/>
          <w:rtl/>
        </w:rPr>
        <w:softHyphen/>
        <w:t>آورم دلیلی بر حق نبودن نفس امر نمی</w:t>
      </w:r>
      <w:r w:rsidR="003B20BE" w:rsidRPr="00F3232E">
        <w:rPr>
          <w:rFonts w:ascii="mylotus" w:hAnsi="mylotus" w:cs="B Badr" w:hint="cs"/>
          <w:sz w:val="28"/>
          <w:szCs w:val="28"/>
          <w:rtl/>
        </w:rPr>
        <w:softHyphen/>
        <w:t xml:space="preserve">باشد و بر من نیست تا تو را از روایت آن منع کنم. در واقع این گونه بوده است که عمر این </w:t>
      </w:r>
      <w:r w:rsidR="00DC2D92" w:rsidRPr="00F3232E">
        <w:rPr>
          <w:rFonts w:ascii="mylotus" w:hAnsi="mylotus" w:cs="B Badr" w:hint="cs"/>
          <w:sz w:val="28"/>
          <w:szCs w:val="28"/>
          <w:rtl/>
        </w:rPr>
        <w:t>ا</w:t>
      </w:r>
      <w:r w:rsidR="003B20BE" w:rsidRPr="00F3232E">
        <w:rPr>
          <w:rFonts w:ascii="mylotus" w:hAnsi="mylotus" w:cs="B Badr" w:hint="cs"/>
          <w:sz w:val="28"/>
          <w:szCs w:val="28"/>
          <w:rtl/>
        </w:rPr>
        <w:t>حادیث را یادآور نشده است و عمر</w:t>
      </w:r>
      <w:r w:rsidR="003B20BE" w:rsidRPr="00F3232E">
        <w:rPr>
          <w:rFonts w:ascii="mylotus" w:hAnsi="mylotus" w:cs="B Badr" w:hint="cs"/>
          <w:sz w:val="28"/>
          <w:szCs w:val="28"/>
        </w:rPr>
        <w:sym w:font="AGA Arabesque" w:char="F074"/>
      </w:r>
      <w:r w:rsidR="003B20BE" w:rsidRPr="00F3232E">
        <w:rPr>
          <w:rFonts w:ascii="mylotus" w:hAnsi="mylotus" w:cs="B Badr" w:hint="cs"/>
          <w:sz w:val="28"/>
          <w:szCs w:val="28"/>
          <w:rtl/>
        </w:rPr>
        <w:t xml:space="preserve"> معصوم نبوده است، بنابراین ایرادی به او وارد نمی</w:t>
      </w:r>
      <w:r w:rsidR="003B20BE"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DC2D92" w:rsidRPr="00F3232E" w:rsidRDefault="003B20BE" w:rsidP="009D585D">
      <w:pPr>
        <w:numPr>
          <w:ilvl w:val="0"/>
          <w:numId w:val="45"/>
        </w:numPr>
        <w:jc w:val="lowKashida"/>
        <w:rPr>
          <w:rFonts w:ascii="mylotus" w:hAnsi="mylotus" w:cs="B Badr" w:hint="cs"/>
          <w:sz w:val="28"/>
          <w:szCs w:val="28"/>
        </w:rPr>
      </w:pPr>
      <w:r w:rsidRPr="00F3232E">
        <w:rPr>
          <w:rFonts w:ascii="mylotus" w:hAnsi="mylotus" w:cs="B Badr" w:hint="cs"/>
          <w:sz w:val="28"/>
          <w:szCs w:val="28"/>
          <w:rtl/>
        </w:rPr>
        <w:t>در مورد سخن او: «پس علم عمر به آیه</w:t>
      </w:r>
      <w:r w:rsidRPr="00F3232E">
        <w:rPr>
          <w:rFonts w:ascii="mylotus" w:hAnsi="mylotus" w:cs="B Badr" w:hint="cs"/>
          <w:sz w:val="28"/>
          <w:szCs w:val="28"/>
          <w:rtl/>
        </w:rPr>
        <w:softHyphen/>
        <w:t>ی تیمم که در کتاب الله تعالی نازل شده است، کجا بوده است؟! و علم او به سنت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که چگونگی تیمم را به آنها به مانند وضو آموزش داد کجا بوده است؟»</w:t>
      </w:r>
      <w:r w:rsidR="009D0DBF" w:rsidRPr="00F3232E">
        <w:rPr>
          <w:rFonts w:ascii="mylotus" w:hAnsi="mylotus" w:cs="B Badr"/>
          <w:sz w:val="28"/>
          <w:szCs w:val="28"/>
          <w:rtl/>
        </w:rPr>
        <w:t xml:space="preserve">. </w:t>
      </w:r>
    </w:p>
    <w:p w:rsidR="009D0DBF" w:rsidRPr="00F3232E" w:rsidRDefault="009D0DBF" w:rsidP="00DC2D92">
      <w:pPr>
        <w:jc w:val="lowKashida"/>
        <w:rPr>
          <w:rFonts w:ascii="mylotus" w:hAnsi="mylotus" w:cs="B Badr"/>
          <w:sz w:val="28"/>
          <w:szCs w:val="28"/>
          <w:rtl/>
        </w:rPr>
      </w:pPr>
      <w:r w:rsidRPr="00F3232E">
        <w:rPr>
          <w:rFonts w:ascii="mylotus" w:hAnsi="mylotus" w:cs="B Badr"/>
          <w:b/>
          <w:bCs/>
          <w:sz w:val="28"/>
          <w:szCs w:val="28"/>
          <w:rtl/>
        </w:rPr>
        <w:t>رد</w:t>
      </w:r>
      <w:r w:rsidR="003B20BE" w:rsidRPr="00F3232E">
        <w:rPr>
          <w:rFonts w:ascii="mylotus" w:hAnsi="mylotus" w:cs="B Badr" w:hint="cs"/>
          <w:b/>
          <w:bCs/>
          <w:sz w:val="28"/>
          <w:szCs w:val="28"/>
          <w:rtl/>
        </w:rPr>
        <w:t>:</w:t>
      </w:r>
      <w:r w:rsidRPr="00F3232E">
        <w:rPr>
          <w:rFonts w:ascii="mylotus" w:hAnsi="mylotus" w:cs="B Badr"/>
          <w:b/>
          <w:bCs/>
          <w:sz w:val="28"/>
          <w:szCs w:val="28"/>
          <w:rtl/>
        </w:rPr>
        <w:t xml:space="preserve"> </w:t>
      </w:r>
      <w:r w:rsidR="003B20BE" w:rsidRPr="00F3232E">
        <w:rPr>
          <w:rFonts w:ascii="mylotus" w:hAnsi="mylotus" w:cs="B Badr"/>
          <w:sz w:val="28"/>
          <w:szCs w:val="28"/>
          <w:rtl/>
        </w:rPr>
        <w:t>عمر</w:t>
      </w:r>
      <w:r w:rsidR="003B20BE" w:rsidRPr="00F3232E">
        <w:rPr>
          <w:rFonts w:ascii="mylotus" w:hAnsi="mylotus" w:cs="B Badr"/>
          <w:sz w:val="28"/>
          <w:szCs w:val="28"/>
        </w:rPr>
        <w:sym w:font="AGA Arabesque" w:char="F074"/>
      </w:r>
      <w:r w:rsidR="003B20BE" w:rsidRPr="00F3232E">
        <w:rPr>
          <w:rFonts w:ascii="mylotus" w:hAnsi="mylotus" w:cs="B Badr" w:hint="cs"/>
          <w:sz w:val="28"/>
          <w:szCs w:val="28"/>
          <w:rtl/>
        </w:rPr>
        <w:t xml:space="preserve"> این آیه را می</w:t>
      </w:r>
      <w:r w:rsidR="003B20BE" w:rsidRPr="00F3232E">
        <w:rPr>
          <w:rFonts w:ascii="mylotus" w:hAnsi="mylotus" w:cs="B Badr" w:hint="cs"/>
          <w:sz w:val="28"/>
          <w:szCs w:val="28"/>
          <w:rtl/>
        </w:rPr>
        <w:softHyphen/>
        <w:t>دانست و به آن نا آگاه نبود و او به چگونگی تیمم علم داشت، ولی مشکل</w:t>
      </w:r>
      <w:r w:rsidR="00DC2D92" w:rsidRPr="00F3232E">
        <w:rPr>
          <w:rFonts w:ascii="mylotus" w:hAnsi="mylotus" w:cs="B Badr" w:hint="cs"/>
          <w:sz w:val="28"/>
          <w:szCs w:val="28"/>
          <w:rtl/>
        </w:rPr>
        <w:t>ی که در نزد او بود این بود که آی</w:t>
      </w:r>
      <w:r w:rsidR="003B20BE" w:rsidRPr="00F3232E">
        <w:rPr>
          <w:rFonts w:ascii="mylotus" w:hAnsi="mylotus" w:cs="B Badr" w:hint="cs"/>
          <w:sz w:val="28"/>
          <w:szCs w:val="28"/>
          <w:rtl/>
        </w:rPr>
        <w:t>ا آن شامل جنب شدن نیز می</w:t>
      </w:r>
      <w:r w:rsidR="003B20BE" w:rsidRPr="00F3232E">
        <w:rPr>
          <w:rFonts w:ascii="mylotus" w:hAnsi="mylotus" w:cs="B Badr" w:hint="cs"/>
          <w:sz w:val="28"/>
          <w:szCs w:val="28"/>
          <w:rtl/>
        </w:rPr>
        <w:softHyphen/>
        <w:t>باشد یا خیر</w:t>
      </w:r>
      <w:r w:rsidRPr="00F3232E">
        <w:rPr>
          <w:rFonts w:ascii="mylotus" w:hAnsi="mylotus" w:cs="B Badr"/>
          <w:sz w:val="28"/>
          <w:szCs w:val="28"/>
          <w:rtl/>
        </w:rPr>
        <w:t xml:space="preserve">؟ الله سبحانه </w:t>
      </w:r>
      <w:r w:rsidR="003B20BE" w:rsidRPr="00F3232E">
        <w:rPr>
          <w:rFonts w:ascii="mylotus" w:hAnsi="mylotus" w:cs="B Badr" w:hint="cs"/>
          <w:sz w:val="28"/>
          <w:szCs w:val="28"/>
          <w:rtl/>
        </w:rPr>
        <w:t>می</w:t>
      </w:r>
      <w:r w:rsidR="003B20BE"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3B20BE" w:rsidRPr="00F3232E">
        <w:rPr>
          <w:rFonts w:ascii="mylotus" w:hAnsi="mylotus" w:cs="B Badr"/>
          <w:sz w:val="28"/>
          <w:szCs w:val="28"/>
        </w:rPr>
        <w:sym w:font="AGA Arabesque" w:char="F029"/>
      </w:r>
      <w:r w:rsidRPr="00F3232E">
        <w:rPr>
          <w:rFonts w:ascii="mylotus" w:hAnsi="mylotus" w:cs="B Badr"/>
          <w:sz w:val="28"/>
          <w:szCs w:val="28"/>
          <w:rtl/>
        </w:rPr>
        <w:t>وَإِن كُنتُم مَّرْضَى أَوْ عَلَى سَفَرٍ أَوْ جَاء أَحَدٌ مِّنكُم مِّن الْغَآئِطِ أَوْ لاَمَسْتُمُ النِّسَاء فَلَمْ تَجِدُواْ مَاء فَتَيَمَّمُواْ صَعِيداً طَيِّباً</w:t>
      </w:r>
      <w:r w:rsidR="003B20BE" w:rsidRPr="00F3232E">
        <w:rPr>
          <w:rFonts w:ascii="mylotus" w:hAnsi="mylotus" w:cs="B Badr"/>
          <w:sz w:val="28"/>
          <w:szCs w:val="28"/>
        </w:rPr>
        <w:sym w:font="AGA Arabesque" w:char="F028"/>
      </w:r>
      <w:r w:rsidR="003B20BE" w:rsidRPr="00F3232E">
        <w:rPr>
          <w:rFonts w:ascii="mylotus" w:hAnsi="mylotus" w:cs="B Badr"/>
          <w:sz w:val="28"/>
          <w:szCs w:val="28"/>
          <w:rtl/>
        </w:rPr>
        <w:t xml:space="preserve"> [النساء</w:t>
      </w:r>
      <w:r w:rsidRPr="00F3232E">
        <w:rPr>
          <w:rFonts w:ascii="mylotus" w:hAnsi="mylotus" w:cs="B Badr"/>
          <w:sz w:val="28"/>
          <w:szCs w:val="28"/>
          <w:rtl/>
        </w:rPr>
        <w:t>: 43]</w:t>
      </w:r>
      <w:r w:rsidR="003B20BE" w:rsidRPr="00F3232E">
        <w:rPr>
          <w:rFonts w:ascii="mylotus" w:hAnsi="mylotus" w:cs="B Badr" w:hint="cs"/>
          <w:sz w:val="28"/>
          <w:szCs w:val="28"/>
          <w:rtl/>
        </w:rPr>
        <w:t xml:space="preserve"> (و اگر مریض بودید و یا در سفری بودید و از شما باد شکم خارج شد یا با زنان ملامسه نمود</w:t>
      </w:r>
      <w:r w:rsidR="00DC2D92" w:rsidRPr="00F3232E">
        <w:rPr>
          <w:rFonts w:ascii="mylotus" w:hAnsi="mylotus" w:cs="B Badr" w:hint="cs"/>
          <w:sz w:val="28"/>
          <w:szCs w:val="28"/>
          <w:rtl/>
        </w:rPr>
        <w:t>ی</w:t>
      </w:r>
      <w:r w:rsidR="003B20BE" w:rsidRPr="00F3232E">
        <w:rPr>
          <w:rFonts w:ascii="mylotus" w:hAnsi="mylotus" w:cs="B Badr" w:hint="cs"/>
          <w:sz w:val="28"/>
          <w:szCs w:val="28"/>
          <w:rtl/>
        </w:rPr>
        <w:t>د و آبی [برای وضو] پیدا نکردید، پس با [خاکی] که در جای بلند و پاک می</w:t>
      </w:r>
      <w:r w:rsidR="003B20BE" w:rsidRPr="00F3232E">
        <w:rPr>
          <w:rFonts w:ascii="mylotus" w:hAnsi="mylotus" w:cs="B Badr" w:hint="cs"/>
          <w:sz w:val="28"/>
          <w:szCs w:val="28"/>
          <w:rtl/>
        </w:rPr>
        <w:softHyphen/>
        <w:t>باشد، تیمم کنید!). عمر</w:t>
      </w:r>
      <w:r w:rsidR="003B20BE" w:rsidRPr="00F3232E">
        <w:rPr>
          <w:rFonts w:ascii="mylotus" w:hAnsi="mylotus" w:cs="B Badr" w:hint="cs"/>
          <w:sz w:val="28"/>
          <w:szCs w:val="28"/>
        </w:rPr>
        <w:sym w:font="AGA Arabesque" w:char="F074"/>
      </w:r>
      <w:r w:rsidR="003B20BE" w:rsidRPr="00F3232E">
        <w:rPr>
          <w:rFonts w:ascii="mylotus" w:hAnsi="mylotus" w:cs="B Badr" w:hint="cs"/>
          <w:sz w:val="28"/>
          <w:szCs w:val="28"/>
          <w:rtl/>
        </w:rPr>
        <w:t xml:space="preserve"> جنب بودن را در این آیه نیافت</w:t>
      </w:r>
      <w:r w:rsidR="009D585D" w:rsidRPr="00F3232E">
        <w:rPr>
          <w:rFonts w:ascii="mylotus" w:hAnsi="mylotus" w:cs="B Badr" w:hint="cs"/>
          <w:sz w:val="28"/>
          <w:szCs w:val="28"/>
          <w:rtl/>
        </w:rPr>
        <w:t>. همچنین ملامسه</w:t>
      </w:r>
      <w:r w:rsidR="009D585D" w:rsidRPr="00F3232E">
        <w:rPr>
          <w:rFonts w:ascii="mylotus" w:hAnsi="mylotus" w:cs="B Badr" w:hint="cs"/>
          <w:sz w:val="28"/>
          <w:szCs w:val="28"/>
          <w:rtl/>
        </w:rPr>
        <w:softHyphen/>
        <w:t>ای که این آیه آمده است را [بنا بر قول ارجح] ملامسه</w:t>
      </w:r>
      <w:r w:rsidR="009D585D" w:rsidRPr="00F3232E">
        <w:rPr>
          <w:rFonts w:ascii="mylotus" w:hAnsi="mylotus" w:cs="B Badr" w:hint="cs"/>
          <w:sz w:val="28"/>
          <w:szCs w:val="28"/>
          <w:rtl/>
        </w:rPr>
        <w:softHyphen/>
        <w:t>ی با دست دانست و نه با جماع کردن. به همین دلیل واجب بودن وضو را برای کسی دانست که شخص زنی را لمس(ملامسه یا همان لمس از روی شهوت) نموده باشد</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9D585D">
      <w:pPr>
        <w:jc w:val="lowKashida"/>
        <w:rPr>
          <w:rFonts w:ascii="mylotus" w:hAnsi="mylotus" w:cs="B Badr" w:hint="cs"/>
          <w:b/>
          <w:bCs/>
          <w:sz w:val="28"/>
          <w:szCs w:val="28"/>
          <w:rtl/>
        </w:rPr>
      </w:pPr>
      <w:r w:rsidRPr="00F3232E">
        <w:rPr>
          <w:rFonts w:ascii="mylotus" w:hAnsi="mylotus" w:cs="B Badr"/>
          <w:b/>
          <w:bCs/>
          <w:sz w:val="28"/>
          <w:szCs w:val="28"/>
          <w:rtl/>
        </w:rPr>
        <w:t>شبه</w:t>
      </w:r>
      <w:r w:rsidR="009D585D" w:rsidRPr="00F3232E">
        <w:rPr>
          <w:rFonts w:ascii="mylotus" w:hAnsi="mylotus" w:cs="B Badr" w:hint="cs"/>
          <w:b/>
          <w:bCs/>
          <w:sz w:val="28"/>
          <w:szCs w:val="28"/>
          <w:rtl/>
        </w:rPr>
        <w:t>ه</w:t>
      </w:r>
      <w:r w:rsidR="009D585D" w:rsidRPr="00F3232E">
        <w:rPr>
          <w:rFonts w:ascii="mylotus" w:hAnsi="mylotus" w:cs="B Badr" w:hint="cs"/>
          <w:b/>
          <w:bCs/>
          <w:sz w:val="28"/>
          <w:szCs w:val="28"/>
          <w:rtl/>
        </w:rPr>
        <w:softHyphen/>
        <w:t>ی حرام کردن صیغه(متعه) توسط عمر</w:t>
      </w:r>
      <w:r w:rsidR="009D585D" w:rsidRPr="00F3232E">
        <w:rPr>
          <w:rFonts w:ascii="mylotus" w:hAnsi="mylotus" w:cs="B Badr" w:hint="cs"/>
          <w:b/>
          <w:bCs/>
          <w:sz w:val="28"/>
          <w:szCs w:val="28"/>
        </w:rPr>
        <w:sym w:font="AGA Arabesque" w:char="F074"/>
      </w:r>
      <w:r w:rsidR="009D585D" w:rsidRPr="00F3232E">
        <w:rPr>
          <w:rFonts w:ascii="mylotus" w:hAnsi="mylotus" w:cs="B Badr" w:hint="cs"/>
          <w:b/>
          <w:bCs/>
          <w:sz w:val="28"/>
          <w:szCs w:val="28"/>
          <w:rtl/>
        </w:rPr>
        <w:t>:</w:t>
      </w:r>
    </w:p>
    <w:p w:rsidR="009D0DBF" w:rsidRPr="00F3232E" w:rsidRDefault="00F65089" w:rsidP="00F65089">
      <w:pPr>
        <w:jc w:val="lowKashida"/>
        <w:rPr>
          <w:rFonts w:ascii="mylotus" w:hAnsi="mylotus" w:cs="B Badr"/>
          <w:sz w:val="28"/>
          <w:szCs w:val="28"/>
          <w:rtl/>
        </w:rPr>
      </w:pPr>
      <w:r w:rsidRPr="00F3232E">
        <w:rPr>
          <w:rFonts w:ascii="mylotus" w:hAnsi="mylotus" w:cs="B Badr" w:hint="cs"/>
          <w:sz w:val="28"/>
          <w:szCs w:val="28"/>
          <w:rtl/>
        </w:rPr>
        <w:t>گفته</w:t>
      </w:r>
      <w:r w:rsidRPr="00F3232E">
        <w:rPr>
          <w:rFonts w:ascii="mylotus" w:hAnsi="mylotus" w:cs="B Badr" w:hint="cs"/>
          <w:sz w:val="28"/>
          <w:szCs w:val="28"/>
          <w:rtl/>
        </w:rPr>
        <w:softHyphen/>
        <w:t xml:space="preserve">اند: </w:t>
      </w:r>
      <w:r w:rsidRPr="00F3232E">
        <w:rPr>
          <w:rFonts w:ascii="mylotus" w:hAnsi="mylotus" w:cs="B Badr"/>
          <w:sz w:val="28"/>
          <w:szCs w:val="28"/>
          <w:rtl/>
        </w:rPr>
        <w:t xml:space="preserve">عمر بن </w:t>
      </w:r>
      <w:r w:rsidR="009D0DBF" w:rsidRPr="00F3232E">
        <w:rPr>
          <w:rFonts w:ascii="mylotus" w:hAnsi="mylotus" w:cs="B Badr"/>
          <w:sz w:val="28"/>
          <w:szCs w:val="28"/>
          <w:rtl/>
        </w:rPr>
        <w:t xml:space="preserve">خطاب </w:t>
      </w:r>
      <w:r w:rsidRPr="00F3232E">
        <w:rPr>
          <w:rFonts w:ascii="mylotus" w:hAnsi="mylotus" w:cs="B Badr" w:hint="cs"/>
          <w:sz w:val="28"/>
          <w:szCs w:val="28"/>
          <w:rtl/>
        </w:rPr>
        <w:t>در مقابل نصوص صریح از سنت نبوی و بلکه قرآن حکیم اجتهاد می</w:t>
      </w:r>
      <w:r w:rsidRPr="00F3232E">
        <w:rPr>
          <w:rFonts w:ascii="mylotus" w:hAnsi="mylotus" w:cs="B Badr" w:hint="cs"/>
          <w:sz w:val="28"/>
          <w:szCs w:val="28"/>
          <w:rtl/>
        </w:rPr>
        <w:softHyphen/>
        <w:t>کرد و آنها را با نظر شخصی خودش تأویل می</w:t>
      </w:r>
      <w:r w:rsidRPr="00F3232E">
        <w:rPr>
          <w:rFonts w:ascii="mylotus" w:hAnsi="mylotus" w:cs="B Badr" w:hint="cs"/>
          <w:sz w:val="28"/>
          <w:szCs w:val="28"/>
          <w:rtl/>
        </w:rPr>
        <w:softHyphen/>
        <w:t>نمود. به مانند آن که گفته است: دو متعه در زمان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و من شما را از آنها نهی می</w:t>
      </w:r>
      <w:r w:rsidRPr="00F3232E">
        <w:rPr>
          <w:rFonts w:ascii="mylotus" w:hAnsi="mylotus" w:cs="B Badr" w:hint="cs"/>
          <w:sz w:val="28"/>
          <w:szCs w:val="28"/>
          <w:rtl/>
        </w:rPr>
        <w:softHyphen/>
        <w:t>کنم و برای آنها شما را مجازات می</w:t>
      </w:r>
      <w:r w:rsidRPr="00F3232E">
        <w:rPr>
          <w:rFonts w:ascii="mylotus" w:hAnsi="mylotus" w:cs="B Badr" w:hint="cs"/>
          <w:sz w:val="28"/>
          <w:szCs w:val="28"/>
          <w:rtl/>
        </w:rPr>
        <w:softHyphen/>
        <w:t>نمایم»</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F65089" w:rsidP="00230E30">
      <w:pPr>
        <w:numPr>
          <w:ilvl w:val="0"/>
          <w:numId w:val="46"/>
        </w:numPr>
        <w:jc w:val="lowKashida"/>
        <w:rPr>
          <w:rFonts w:ascii="mylotus" w:hAnsi="mylotus" w:cs="B Badr"/>
          <w:sz w:val="28"/>
          <w:szCs w:val="28"/>
        </w:rPr>
      </w:pPr>
      <w:r w:rsidRPr="00F3232E">
        <w:rPr>
          <w:rFonts w:ascii="mylotus" w:hAnsi="mylotus" w:cs="B Badr" w:hint="cs"/>
          <w:sz w:val="28"/>
          <w:szCs w:val="28"/>
          <w:rtl/>
        </w:rPr>
        <w:t>در مورد ت</w:t>
      </w:r>
      <w:r w:rsidR="009D0DBF" w:rsidRPr="00F3232E">
        <w:rPr>
          <w:rFonts w:ascii="mylotus" w:hAnsi="mylotus" w:cs="B Badr"/>
          <w:sz w:val="28"/>
          <w:szCs w:val="28"/>
          <w:rtl/>
        </w:rPr>
        <w:t>حريم متع</w:t>
      </w:r>
      <w:r w:rsidRPr="00F3232E">
        <w:rPr>
          <w:rFonts w:ascii="mylotus" w:hAnsi="mylotus" w:cs="B Badr" w:hint="cs"/>
          <w:sz w:val="28"/>
          <w:szCs w:val="28"/>
          <w:rtl/>
        </w:rPr>
        <w:t>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حج</w:t>
      </w:r>
      <w:r w:rsidRPr="00F3232E">
        <w:rPr>
          <w:rFonts w:ascii="mylotus" w:hAnsi="mylotus" w:cs="B Badr" w:hint="cs"/>
          <w:sz w:val="28"/>
          <w:szCs w:val="28"/>
          <w:rtl/>
        </w:rPr>
        <w:t xml:space="preserve"> آن صحیح می</w:t>
      </w:r>
      <w:r w:rsidRPr="00F3232E">
        <w:rPr>
          <w:rFonts w:ascii="mylotus" w:hAnsi="mylotus" w:cs="B Badr" w:hint="cs"/>
          <w:sz w:val="28"/>
          <w:szCs w:val="28"/>
          <w:rtl/>
        </w:rPr>
        <w:softHyphen/>
        <w:t>باشد، ولی عمر آنها را به صورت حرام تحریم ننمود و بلکه فق</w:t>
      </w:r>
      <w:r w:rsidR="00DC2D92" w:rsidRPr="00F3232E">
        <w:rPr>
          <w:rFonts w:ascii="mylotus" w:hAnsi="mylotus" w:cs="B Badr" w:hint="cs"/>
          <w:sz w:val="28"/>
          <w:szCs w:val="28"/>
          <w:rtl/>
        </w:rPr>
        <w:t>ط</w:t>
      </w:r>
      <w:r w:rsidRPr="00F3232E">
        <w:rPr>
          <w:rFonts w:ascii="mylotus" w:hAnsi="mylotus" w:cs="B Badr" w:hint="cs"/>
          <w:sz w:val="28"/>
          <w:szCs w:val="28"/>
          <w:rtl/>
        </w:rPr>
        <w:t xml:space="preserve"> مردم را به برتر از آن هدایت نمود. نهی در اینجا برای بیان اولویت تشویق نمودن به جای عمره را با حج انجام دادن می</w:t>
      </w:r>
      <w:r w:rsidRPr="00F3232E">
        <w:rPr>
          <w:rFonts w:ascii="mylotus" w:hAnsi="mylotus" w:cs="B Badr" w:hint="cs"/>
          <w:sz w:val="28"/>
          <w:szCs w:val="28"/>
          <w:rtl/>
        </w:rPr>
        <w:softHyphen/>
        <w:t xml:space="preserve">باشد، این از روی آن است که </w:t>
      </w:r>
      <w:r w:rsidR="009D0DBF" w:rsidRPr="00F3232E">
        <w:rPr>
          <w:rFonts w:ascii="mylotus" w:hAnsi="mylotus" w:cs="B Badr"/>
          <w:sz w:val="28"/>
          <w:szCs w:val="28"/>
          <w:rtl/>
        </w:rPr>
        <w:lastRenderedPageBreak/>
        <w:t xml:space="preserve">بيت الله الحرام </w:t>
      </w:r>
      <w:r w:rsidRPr="00F3232E">
        <w:rPr>
          <w:rFonts w:ascii="mylotus" w:hAnsi="mylotus" w:cs="B Badr" w:hint="cs"/>
          <w:sz w:val="28"/>
          <w:szCs w:val="28"/>
          <w:rtl/>
        </w:rPr>
        <w:t>در باقی ایام س</w:t>
      </w:r>
      <w:r w:rsidR="00230E30" w:rsidRPr="00F3232E">
        <w:rPr>
          <w:rFonts w:ascii="mylotus" w:hAnsi="mylotus" w:cs="B Badr" w:hint="cs"/>
          <w:sz w:val="28"/>
          <w:szCs w:val="28"/>
          <w:rtl/>
        </w:rPr>
        <w:t>ال از عمره کنندگان خالی نشود. اگ</w:t>
      </w:r>
      <w:r w:rsidRPr="00F3232E">
        <w:rPr>
          <w:rFonts w:ascii="mylotus" w:hAnsi="mylotus" w:cs="B Badr" w:hint="cs"/>
          <w:sz w:val="28"/>
          <w:szCs w:val="28"/>
          <w:rtl/>
        </w:rPr>
        <w:t>ر عمره به همراه حج انجام بگیرد از روی سهولت حاجیان آن را همراه حج انجام می</w:t>
      </w:r>
      <w:r w:rsidRPr="00F3232E">
        <w:rPr>
          <w:rFonts w:ascii="mylotus" w:hAnsi="mylotus" w:cs="B Badr" w:hint="cs"/>
          <w:sz w:val="28"/>
          <w:szCs w:val="28"/>
          <w:rtl/>
        </w:rPr>
        <w:softHyphen/>
        <w:t>دهند و در باقی سال مسجد الحرام از عمره کنندگان خالی می</w:t>
      </w:r>
      <w:r w:rsidRPr="00F3232E">
        <w:rPr>
          <w:rFonts w:ascii="mylotus" w:hAnsi="mylotus" w:cs="B Badr" w:hint="cs"/>
          <w:sz w:val="28"/>
          <w:szCs w:val="28"/>
          <w:rtl/>
        </w:rPr>
        <w:softHyphen/>
        <w:t>شود و این با دادن حق انتخاب می</w:t>
      </w:r>
      <w:r w:rsidRPr="00F3232E">
        <w:rPr>
          <w:rFonts w:ascii="mylotus" w:hAnsi="mylotus" w:cs="B Badr" w:hint="cs"/>
          <w:sz w:val="28"/>
          <w:szCs w:val="28"/>
          <w:rtl/>
        </w:rPr>
        <w:softHyphen/>
        <w:t>باشد و نه به صورت قطعی و اگر نه مباح بودن آن بر نظر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ثبت رسیده است. ابن عباس رضی الله عنهما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«از عمر شنیدم که می</w:t>
      </w:r>
      <w:r w:rsidRPr="00F3232E">
        <w:rPr>
          <w:rFonts w:ascii="mylotus" w:hAnsi="mylotus" w:cs="B Badr" w:hint="cs"/>
          <w:sz w:val="28"/>
          <w:szCs w:val="28"/>
          <w:rtl/>
        </w:rPr>
        <w:softHyphen/>
        <w:t>گفت: به الله قسم من شما را از متعه(همراهی عمره با حج) نهی نکرده</w:t>
      </w:r>
      <w:r w:rsidRPr="00F3232E">
        <w:rPr>
          <w:rFonts w:ascii="mylotus" w:hAnsi="mylotus" w:cs="B Badr" w:hint="cs"/>
          <w:sz w:val="28"/>
          <w:szCs w:val="28"/>
          <w:rtl/>
        </w:rPr>
        <w:softHyphen/>
        <w:t>ام. آن در کتاب الله موجود می</w:t>
      </w:r>
      <w:r w:rsidRPr="00F3232E">
        <w:rPr>
          <w:rFonts w:ascii="mylotus" w:hAnsi="mylotus" w:cs="B Badr" w:hint="cs"/>
          <w:sz w:val="28"/>
          <w:szCs w:val="28"/>
          <w:rtl/>
        </w:rPr>
        <w:softHyphen/>
        <w:t>باشد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 را انجام داده است به این معنا که عمره را به حج متصل 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53"/>
      </w:r>
      <w:r w:rsidR="00EB0374" w:rsidRPr="00F3232E">
        <w:rPr>
          <w:rStyle w:val="FootnoteReference"/>
          <w:rFonts w:cs="B Badr"/>
          <w:b/>
          <w:bCs/>
          <w:szCs w:val="28"/>
          <w:rtl/>
        </w:rPr>
        <w:t>)</w:t>
      </w:r>
      <w:r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صُّبي بن معبد </w:t>
      </w:r>
      <w:r w:rsidRPr="00F3232E">
        <w:rPr>
          <w:rFonts w:ascii="mylotus" w:hAnsi="mylotus" w:cs="B Badr" w:hint="cs"/>
          <w:sz w:val="28"/>
          <w:szCs w:val="28"/>
          <w:rtl/>
        </w:rPr>
        <w:t>در قسمتی از حدیثی از او آمده است که به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 «من حج با عمره را [برای خودم] حرام کرده</w:t>
      </w:r>
      <w:r w:rsidRPr="00F3232E">
        <w:rPr>
          <w:rFonts w:ascii="mylotus" w:hAnsi="mylotus" w:cs="B Badr" w:hint="cs"/>
          <w:sz w:val="28"/>
          <w:szCs w:val="28"/>
          <w:rtl/>
        </w:rPr>
        <w:softHyphen/>
        <w:t>ام.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او گفت: به سنت(آنچه مستحب است) از پیامبرت</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هدایت شده</w:t>
      </w:r>
      <w:r w:rsidRPr="00F3232E">
        <w:rPr>
          <w:rFonts w:ascii="mylotus" w:hAnsi="mylotus" w:cs="B Badr" w:hint="cs"/>
          <w:sz w:val="28"/>
          <w:szCs w:val="28"/>
          <w:rtl/>
        </w:rPr>
        <w:softHyphen/>
        <w:t>ای»</w:t>
      </w:r>
      <w:r w:rsidR="00EB0374" w:rsidRPr="00F3232E">
        <w:rPr>
          <w:rStyle w:val="FootnoteReference"/>
          <w:rFonts w:cs="B Badr"/>
          <w:b/>
          <w:bCs/>
          <w:szCs w:val="28"/>
          <w:rtl/>
        </w:rPr>
        <w:t>(</w:t>
      </w:r>
      <w:r w:rsidR="009F0E1E" w:rsidRPr="00F3232E">
        <w:rPr>
          <w:rStyle w:val="FootnoteReference"/>
          <w:rFonts w:cs="B Badr"/>
          <w:b/>
          <w:bCs/>
          <w:szCs w:val="28"/>
          <w:rtl/>
        </w:rPr>
        <w:footnoteReference w:id="454"/>
      </w:r>
      <w:r w:rsidR="00EB0374" w:rsidRPr="00F3232E">
        <w:rPr>
          <w:rStyle w:val="FootnoteReference"/>
          <w:rFonts w:cs="B Badr"/>
          <w:b/>
          <w:bCs/>
          <w:szCs w:val="28"/>
          <w:rtl/>
        </w:rPr>
        <w:t>)</w:t>
      </w:r>
      <w:r w:rsidRPr="00F3232E">
        <w:rPr>
          <w:rFonts w:ascii="mylotus" w:hAnsi="mylotus" w:cs="B Badr" w:hint="cs"/>
          <w:sz w:val="28"/>
          <w:szCs w:val="28"/>
          <w:rtl/>
        </w:rPr>
        <w:t>. شکی وجود ندار</w:t>
      </w:r>
      <w:r w:rsidR="00230E30" w:rsidRPr="00F3232E">
        <w:rPr>
          <w:rFonts w:ascii="mylotus" w:hAnsi="mylotus" w:cs="B Badr" w:hint="cs"/>
          <w:sz w:val="28"/>
          <w:szCs w:val="28"/>
          <w:rtl/>
        </w:rPr>
        <w:t>د</w:t>
      </w:r>
      <w:r w:rsidRPr="00F3232E">
        <w:rPr>
          <w:rFonts w:ascii="mylotus" w:hAnsi="mylotus" w:cs="B Badr" w:hint="cs"/>
          <w:sz w:val="28"/>
          <w:szCs w:val="28"/>
          <w:rtl/>
        </w:rPr>
        <w:t xml:space="preserve"> که به اتفاق بسیاری از فقهاء به جا آوردن</w:t>
      </w:r>
      <w:r w:rsidR="006C6CC0" w:rsidRPr="00F3232E">
        <w:rPr>
          <w:rFonts w:ascii="mylotus" w:hAnsi="mylotus" w:cs="B Badr" w:hint="cs"/>
          <w:sz w:val="28"/>
          <w:szCs w:val="28"/>
          <w:rtl/>
        </w:rPr>
        <w:t xml:space="preserve"> عمره در ماه</w:t>
      </w:r>
      <w:r w:rsidR="006C6CC0" w:rsidRPr="00F3232E">
        <w:rPr>
          <w:rFonts w:ascii="mylotus" w:hAnsi="mylotus" w:cs="B Badr" w:hint="cs"/>
          <w:sz w:val="28"/>
          <w:szCs w:val="28"/>
          <w:rtl/>
        </w:rPr>
        <w:softHyphen/>
        <w:t>های غیر از حج برتر از متعه(عمره</w:t>
      </w:r>
      <w:r w:rsidR="006C6CC0" w:rsidRPr="00F3232E">
        <w:rPr>
          <w:rFonts w:ascii="mylotus" w:hAnsi="mylotus" w:cs="B Badr"/>
          <w:sz w:val="28"/>
          <w:szCs w:val="28"/>
          <w:rtl/>
        </w:rPr>
        <w:softHyphen/>
      </w:r>
      <w:r w:rsidR="006C6CC0" w:rsidRPr="00F3232E">
        <w:rPr>
          <w:rFonts w:ascii="mylotus" w:hAnsi="mylotus" w:cs="B Badr" w:hint="cs"/>
          <w:sz w:val="28"/>
          <w:szCs w:val="28"/>
          <w:rtl/>
        </w:rPr>
        <w:t>ای که به همراه حج انجام می</w:t>
      </w:r>
      <w:r w:rsidR="006C6CC0" w:rsidRPr="00F3232E">
        <w:rPr>
          <w:rFonts w:ascii="mylotus" w:hAnsi="mylotus" w:cs="B Badr" w:hint="cs"/>
          <w:sz w:val="28"/>
          <w:szCs w:val="28"/>
          <w:rtl/>
        </w:rPr>
        <w:softHyphen/>
        <w:t>شود</w:t>
      </w:r>
      <w:r w:rsidR="00230E30" w:rsidRPr="00F3232E">
        <w:rPr>
          <w:rFonts w:ascii="mylotus" w:hAnsi="mylotus" w:cs="B Badr" w:hint="cs"/>
          <w:sz w:val="28"/>
          <w:szCs w:val="28"/>
          <w:rtl/>
        </w:rPr>
        <w:t>)</w:t>
      </w:r>
      <w:r w:rsidR="006C6CC0" w:rsidRPr="00F3232E">
        <w:rPr>
          <w:rFonts w:ascii="mylotus" w:hAnsi="mylotus" w:cs="B Badr" w:hint="cs"/>
          <w:sz w:val="28"/>
          <w:szCs w:val="28"/>
          <w:rtl/>
        </w:rPr>
        <w:t xml:space="preserve"> می</w:t>
      </w:r>
      <w:r w:rsidR="006C6CC0" w:rsidRPr="00F3232E">
        <w:rPr>
          <w:rFonts w:ascii="mylotus" w:hAnsi="mylotus" w:cs="B Badr" w:hint="cs"/>
          <w:sz w:val="28"/>
          <w:szCs w:val="28"/>
          <w:rtl/>
        </w:rPr>
        <w:softHyphen/>
        <w:t>باشد. همچنین از ابوذر</w:t>
      </w:r>
      <w:r w:rsidR="006C6CC0" w:rsidRPr="00F3232E">
        <w:rPr>
          <w:rFonts w:ascii="mylotus" w:hAnsi="mylotus" w:cs="B Badr" w:hint="cs"/>
          <w:sz w:val="28"/>
          <w:szCs w:val="28"/>
        </w:rPr>
        <w:sym w:font="AGA Arabesque" w:char="F074"/>
      </w:r>
      <w:r w:rsidR="006C6CC0" w:rsidRPr="00F3232E">
        <w:rPr>
          <w:rFonts w:ascii="mylotus" w:hAnsi="mylotus" w:cs="B Badr" w:hint="cs"/>
          <w:sz w:val="28"/>
          <w:szCs w:val="28"/>
          <w:rtl/>
        </w:rPr>
        <w:t xml:space="preserve"> به ثبت رسیده است که او بجا آوردن عمره به همراه حج را به صورت مطلق حرام نمود، همان گونه که در </w:t>
      </w:r>
      <w:r w:rsidR="009D0DBF" w:rsidRPr="00F3232E">
        <w:rPr>
          <w:rFonts w:ascii="mylotus" w:hAnsi="mylotus" w:cs="B Badr"/>
          <w:sz w:val="28"/>
          <w:szCs w:val="28"/>
          <w:rtl/>
        </w:rPr>
        <w:t xml:space="preserve">صحيح مسلم </w:t>
      </w:r>
      <w:r w:rsidR="006C6CC0"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إبراهيم تيِّمي </w:t>
      </w:r>
      <w:r w:rsidR="006C6CC0" w:rsidRPr="00F3232E">
        <w:rPr>
          <w:rFonts w:ascii="mylotus" w:hAnsi="mylotus" w:cs="B Badr" w:hint="cs"/>
          <w:sz w:val="28"/>
          <w:szCs w:val="28"/>
          <w:rtl/>
        </w:rPr>
        <w:t>از پدرش از ابوذر</w:t>
      </w:r>
      <w:r w:rsidR="006C6CC0" w:rsidRPr="00F3232E">
        <w:rPr>
          <w:rFonts w:ascii="mylotus" w:hAnsi="mylotus" w:cs="B Badr" w:hint="cs"/>
          <w:sz w:val="28"/>
          <w:szCs w:val="28"/>
        </w:rPr>
        <w:sym w:font="AGA Arabesque" w:char="F074"/>
      </w:r>
      <w:r w:rsidR="006C6CC0"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00230E30" w:rsidRPr="00F3232E">
        <w:rPr>
          <w:rFonts w:ascii="mylotus" w:hAnsi="mylotus" w:cs="B Badr" w:hint="cs"/>
          <w:sz w:val="28"/>
          <w:szCs w:val="28"/>
          <w:rtl/>
        </w:rPr>
        <w:t>«</w:t>
      </w:r>
      <w:r w:rsidR="009D0DBF" w:rsidRPr="00F3232E">
        <w:rPr>
          <w:rFonts w:ascii="mylotus" w:hAnsi="mylotus" w:cs="B Badr"/>
          <w:sz w:val="28"/>
          <w:szCs w:val="28"/>
          <w:rtl/>
        </w:rPr>
        <w:t>متع</w:t>
      </w:r>
      <w:r w:rsidR="006C6CC0" w:rsidRPr="00F3232E">
        <w:rPr>
          <w:rFonts w:ascii="mylotus" w:hAnsi="mylotus" w:cs="B Badr" w:hint="cs"/>
          <w:sz w:val="28"/>
          <w:szCs w:val="28"/>
          <w:rtl/>
        </w:rPr>
        <w:t>ه در حج(انجام دادن عمره قبل از حج ان</w:t>
      </w:r>
      <w:r w:rsidR="00230E30" w:rsidRPr="00F3232E">
        <w:rPr>
          <w:rFonts w:ascii="mylotus" w:hAnsi="mylotus" w:cs="B Badr" w:hint="cs"/>
          <w:sz w:val="28"/>
          <w:szCs w:val="28"/>
          <w:rtl/>
        </w:rPr>
        <w:t>ج</w:t>
      </w:r>
      <w:r w:rsidR="006C6CC0" w:rsidRPr="00F3232E">
        <w:rPr>
          <w:rFonts w:ascii="mylotus" w:hAnsi="mylotus" w:cs="B Badr" w:hint="cs"/>
          <w:sz w:val="28"/>
          <w:szCs w:val="28"/>
          <w:rtl/>
        </w:rPr>
        <w:t>ام هر دو با یک احرام) مخصوص اصحاب محمد</w:t>
      </w:r>
      <w:r w:rsidR="006C6CC0" w:rsidRPr="00F3232E">
        <w:rPr>
          <w:rFonts w:ascii="mylotus" w:hAnsi="mylotus" w:cs="B Badr" w:hint="cs"/>
          <w:sz w:val="28"/>
          <w:szCs w:val="28"/>
        </w:rPr>
        <w:sym w:font="AGA Arabesque" w:char="F072"/>
      </w:r>
      <w:r w:rsidR="006C6CC0" w:rsidRPr="00F3232E">
        <w:rPr>
          <w:rFonts w:ascii="mylotus" w:hAnsi="mylotus" w:cs="B Badr" w:hint="cs"/>
          <w:sz w:val="28"/>
          <w:szCs w:val="28"/>
          <w:rtl/>
        </w:rPr>
        <w:t xml:space="preserve"> بوده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55"/>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6C6CC0" w:rsidP="006D0811">
      <w:pPr>
        <w:numPr>
          <w:ilvl w:val="0"/>
          <w:numId w:val="46"/>
        </w:numPr>
        <w:jc w:val="lowKashida"/>
        <w:rPr>
          <w:rFonts w:ascii="mylotus" w:hAnsi="mylotus" w:cs="B Badr"/>
          <w:sz w:val="28"/>
          <w:szCs w:val="28"/>
        </w:rPr>
      </w:pPr>
      <w:r w:rsidRPr="00F3232E">
        <w:rPr>
          <w:rFonts w:ascii="mylotus" w:hAnsi="mylotus" w:cs="B Badr" w:hint="cs"/>
          <w:sz w:val="28"/>
          <w:szCs w:val="28"/>
          <w:rtl/>
        </w:rPr>
        <w:t>در مورد متعه کردن زنان: آن را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خودش حرام ننمود، زیرا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 را حرام نمود. مسلم در </w:t>
      </w:r>
      <w:r w:rsidRPr="00F3232E">
        <w:rPr>
          <w:rFonts w:ascii="mylotus" w:hAnsi="mylotus" w:cs="B Badr"/>
          <w:sz w:val="28"/>
          <w:szCs w:val="28"/>
          <w:rtl/>
        </w:rPr>
        <w:t>صحيح</w:t>
      </w:r>
      <w:r w:rsidRPr="00F3232E">
        <w:rPr>
          <w:rFonts w:ascii="mylotus" w:hAnsi="mylotus" w:cs="B Badr" w:hint="cs"/>
          <w:sz w:val="28"/>
          <w:szCs w:val="28"/>
          <w:rtl/>
        </w:rPr>
        <w:t xml:space="preserve">ش از </w:t>
      </w:r>
      <w:r w:rsidR="009D0DBF" w:rsidRPr="00F3232E">
        <w:rPr>
          <w:rFonts w:ascii="mylotus" w:hAnsi="mylotus" w:cs="B Badr"/>
          <w:sz w:val="28"/>
          <w:szCs w:val="28"/>
          <w:rtl/>
        </w:rPr>
        <w:t>ربيع بن سبر</w:t>
      </w:r>
      <w:r w:rsidRPr="00F3232E">
        <w:rPr>
          <w:rFonts w:ascii="mylotus" w:hAnsi="mylotus" w:cs="B Badr" w:hint="cs"/>
          <w:sz w:val="28"/>
          <w:szCs w:val="28"/>
          <w:rtl/>
        </w:rPr>
        <w:t>ه</w:t>
      </w:r>
      <w:r w:rsidR="009D0DBF" w:rsidRPr="00F3232E">
        <w:rPr>
          <w:rFonts w:ascii="mylotus" w:hAnsi="mylotus" w:cs="B Badr"/>
          <w:sz w:val="28"/>
          <w:szCs w:val="28"/>
          <w:rtl/>
        </w:rPr>
        <w:t xml:space="preserve"> جهني </w:t>
      </w:r>
      <w:r w:rsidRPr="00F3232E">
        <w:rPr>
          <w:rFonts w:ascii="mylotus" w:hAnsi="mylotus" w:cs="B Badr" w:hint="cs"/>
          <w:sz w:val="28"/>
          <w:szCs w:val="28"/>
          <w:rtl/>
        </w:rPr>
        <w:t>از پدرش آورده است که او همراه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«ای مردم! من به شما اجازه دادم تا زنان را صیغه کنید، ولی الله آن را تا روز قیامت حرام نمود</w:t>
      </w:r>
      <w:r w:rsidR="00BD4C47" w:rsidRPr="00F3232E">
        <w:rPr>
          <w:rFonts w:ascii="mylotus" w:hAnsi="mylotus" w:cs="B Badr" w:hint="cs"/>
          <w:sz w:val="28"/>
          <w:szCs w:val="28"/>
          <w:rtl/>
        </w:rPr>
        <w:t>ه است. هر کس از آن زنان چیزی نزد او می</w:t>
      </w:r>
      <w:r w:rsidR="00BD4C47" w:rsidRPr="00F3232E">
        <w:rPr>
          <w:rFonts w:ascii="mylotus" w:hAnsi="mylotus" w:cs="B Badr" w:hint="cs"/>
          <w:sz w:val="28"/>
          <w:szCs w:val="28"/>
          <w:rtl/>
        </w:rPr>
        <w:softHyphen/>
        <w:t>باشد، وی را رها کند و از آنچه به آنها داده</w:t>
      </w:r>
      <w:r w:rsidR="00BD4C47" w:rsidRPr="00F3232E">
        <w:rPr>
          <w:rFonts w:ascii="mylotus" w:hAnsi="mylotus" w:cs="B Badr" w:hint="cs"/>
          <w:sz w:val="28"/>
          <w:szCs w:val="28"/>
          <w:rtl/>
        </w:rPr>
        <w:softHyphen/>
        <w:t>اید، چیزی پس نگ</w:t>
      </w:r>
      <w:r w:rsidR="00230E30" w:rsidRPr="00F3232E">
        <w:rPr>
          <w:rFonts w:ascii="mylotus" w:hAnsi="mylotus" w:cs="B Badr" w:hint="cs"/>
          <w:sz w:val="28"/>
          <w:szCs w:val="28"/>
          <w:rtl/>
        </w:rPr>
        <w:t>ی</w:t>
      </w:r>
      <w:r w:rsidR="00BD4C47" w:rsidRPr="00F3232E">
        <w:rPr>
          <w:rFonts w:ascii="mylotus" w:hAnsi="mylotus" w:cs="B Badr" w:hint="cs"/>
          <w:sz w:val="28"/>
          <w:szCs w:val="28"/>
          <w:rtl/>
        </w:rPr>
        <w:t>رید»</w:t>
      </w:r>
      <w:r w:rsidR="00EB0374" w:rsidRPr="00F3232E">
        <w:rPr>
          <w:rStyle w:val="FootnoteReference"/>
          <w:rFonts w:cs="B Badr"/>
          <w:b/>
          <w:bCs/>
          <w:szCs w:val="28"/>
          <w:rtl/>
        </w:rPr>
        <w:t>(</w:t>
      </w:r>
      <w:r w:rsidR="009F0E1E" w:rsidRPr="00F3232E">
        <w:rPr>
          <w:rStyle w:val="FootnoteReference"/>
          <w:rFonts w:cs="B Badr"/>
          <w:b/>
          <w:bCs/>
          <w:szCs w:val="28"/>
          <w:rtl/>
        </w:rPr>
        <w:footnoteReference w:id="456"/>
      </w:r>
      <w:r w:rsidR="00EB0374" w:rsidRPr="00F3232E">
        <w:rPr>
          <w:rStyle w:val="FootnoteReference"/>
          <w:rFonts w:cs="B Badr"/>
          <w:b/>
          <w:bCs/>
          <w:szCs w:val="28"/>
          <w:rtl/>
        </w:rPr>
        <w:t>)</w:t>
      </w:r>
      <w:r w:rsidR="009D0DBF" w:rsidRPr="00F3232E">
        <w:rPr>
          <w:rFonts w:ascii="mylotus" w:hAnsi="mylotus" w:cs="B Badr"/>
          <w:sz w:val="28"/>
          <w:szCs w:val="28"/>
          <w:rtl/>
        </w:rPr>
        <w:t>. بخاري و</w:t>
      </w:r>
      <w:r w:rsidR="00BD4C47" w:rsidRPr="00F3232E">
        <w:rPr>
          <w:rFonts w:ascii="mylotus" w:hAnsi="mylotus" w:cs="B Badr" w:hint="cs"/>
          <w:sz w:val="28"/>
          <w:szCs w:val="28"/>
          <w:rtl/>
        </w:rPr>
        <w:t xml:space="preserve"> </w:t>
      </w:r>
      <w:r w:rsidR="009D0DBF" w:rsidRPr="00F3232E">
        <w:rPr>
          <w:rFonts w:ascii="mylotus" w:hAnsi="mylotus" w:cs="B Badr"/>
          <w:sz w:val="28"/>
          <w:szCs w:val="28"/>
          <w:rtl/>
        </w:rPr>
        <w:t xml:space="preserve">مسلم </w:t>
      </w:r>
      <w:r w:rsidR="00BD4C47" w:rsidRPr="00F3232E">
        <w:rPr>
          <w:rFonts w:ascii="mylotus" w:hAnsi="mylotus" w:cs="B Badr" w:hint="cs"/>
          <w:sz w:val="28"/>
          <w:szCs w:val="28"/>
          <w:rtl/>
        </w:rPr>
        <w:t xml:space="preserve">در </w:t>
      </w:r>
      <w:r w:rsidR="009D0DBF" w:rsidRPr="00F3232E">
        <w:rPr>
          <w:rFonts w:ascii="mylotus" w:hAnsi="mylotus" w:cs="B Badr"/>
          <w:sz w:val="28"/>
          <w:szCs w:val="28"/>
          <w:rtl/>
        </w:rPr>
        <w:t>صحيحي</w:t>
      </w:r>
      <w:r w:rsidR="00BD4C47" w:rsidRPr="00F3232E">
        <w:rPr>
          <w:rFonts w:ascii="mylotus" w:hAnsi="mylotus" w:cs="B Badr" w:hint="cs"/>
          <w:sz w:val="28"/>
          <w:szCs w:val="28"/>
          <w:rtl/>
        </w:rPr>
        <w:t xml:space="preserve">شان از </w:t>
      </w:r>
      <w:r w:rsidR="00BD4C47" w:rsidRPr="00F3232E">
        <w:rPr>
          <w:rFonts w:ascii="mylotus" w:hAnsi="mylotus" w:cs="B Badr"/>
          <w:sz w:val="28"/>
          <w:szCs w:val="28"/>
          <w:rtl/>
        </w:rPr>
        <w:t xml:space="preserve">زهري </w:t>
      </w:r>
      <w:r w:rsidR="00BD4C47" w:rsidRPr="00F3232E">
        <w:rPr>
          <w:rFonts w:ascii="mylotus" w:hAnsi="mylotus" w:cs="B Badr" w:hint="cs"/>
          <w:sz w:val="28"/>
          <w:szCs w:val="28"/>
          <w:rtl/>
        </w:rPr>
        <w:t>از ح</w:t>
      </w:r>
      <w:r w:rsidR="009D0DBF" w:rsidRPr="00F3232E">
        <w:rPr>
          <w:rFonts w:ascii="mylotus" w:hAnsi="mylotus" w:cs="B Badr"/>
          <w:sz w:val="28"/>
          <w:szCs w:val="28"/>
          <w:rtl/>
        </w:rPr>
        <w:t>سن بن محمد بن علي</w:t>
      </w:r>
      <w:r w:rsidR="00BD4C47" w:rsidRPr="00F3232E">
        <w:rPr>
          <w:rFonts w:ascii="mylotus" w:hAnsi="mylotus" w:cs="B Badr" w:hint="cs"/>
          <w:sz w:val="28"/>
          <w:szCs w:val="28"/>
          <w:rtl/>
        </w:rPr>
        <w:t xml:space="preserve"> </w:t>
      </w:r>
      <w:r w:rsidR="009D0DBF" w:rsidRPr="00F3232E">
        <w:rPr>
          <w:rFonts w:ascii="mylotus" w:hAnsi="mylotus" w:cs="B Badr"/>
          <w:sz w:val="28"/>
          <w:szCs w:val="28"/>
          <w:rtl/>
        </w:rPr>
        <w:t>و</w:t>
      </w:r>
      <w:r w:rsidR="00BD4C47" w:rsidRPr="00F3232E">
        <w:rPr>
          <w:rFonts w:ascii="mylotus" w:hAnsi="mylotus" w:cs="B Badr" w:hint="cs"/>
          <w:sz w:val="28"/>
          <w:szCs w:val="28"/>
          <w:rtl/>
        </w:rPr>
        <w:t xml:space="preserve"> برادرش</w:t>
      </w:r>
      <w:r w:rsidR="009D0DBF" w:rsidRPr="00F3232E">
        <w:rPr>
          <w:rFonts w:ascii="mylotus" w:hAnsi="mylotus" w:cs="B Badr"/>
          <w:sz w:val="28"/>
          <w:szCs w:val="28"/>
          <w:rtl/>
        </w:rPr>
        <w:t xml:space="preserve"> عبد الله</w:t>
      </w:r>
      <w:r w:rsidR="00BD4C47" w:rsidRPr="00F3232E">
        <w:rPr>
          <w:rFonts w:ascii="mylotus" w:hAnsi="mylotus" w:cs="B Badr" w:hint="cs"/>
          <w:sz w:val="28"/>
          <w:szCs w:val="28"/>
          <w:rtl/>
        </w:rPr>
        <w:t xml:space="preserve"> از پدرشان آورده</w:t>
      </w:r>
      <w:r w:rsidR="00BD4C47" w:rsidRPr="00F3232E">
        <w:rPr>
          <w:rFonts w:ascii="mylotus" w:hAnsi="mylotus" w:cs="B Badr" w:hint="cs"/>
          <w:sz w:val="28"/>
          <w:szCs w:val="28"/>
          <w:rtl/>
        </w:rPr>
        <w:softHyphen/>
        <w:t>اند: «علی</w:t>
      </w:r>
      <w:r w:rsidR="00BD4C47" w:rsidRPr="00F3232E">
        <w:rPr>
          <w:rFonts w:ascii="mylotus" w:hAnsi="mylotus" w:cs="B Badr" w:hint="cs"/>
          <w:sz w:val="28"/>
          <w:szCs w:val="28"/>
        </w:rPr>
        <w:sym w:font="AGA Arabesque" w:char="F074"/>
      </w:r>
      <w:r w:rsidR="00BD4C47" w:rsidRPr="00F3232E">
        <w:rPr>
          <w:rFonts w:ascii="mylotus" w:hAnsi="mylotus" w:cs="B Badr" w:hint="cs"/>
          <w:sz w:val="28"/>
          <w:szCs w:val="28"/>
          <w:rtl/>
        </w:rPr>
        <w:t xml:space="preserve"> به ابن عباس فرمود: پیامبر</w:t>
      </w:r>
      <w:r w:rsidR="00BD4C47" w:rsidRPr="00F3232E">
        <w:rPr>
          <w:rFonts w:ascii="mylotus" w:hAnsi="mylotus" w:cs="B Badr" w:hint="cs"/>
          <w:sz w:val="28"/>
          <w:szCs w:val="28"/>
        </w:rPr>
        <w:sym w:font="AGA Arabesque" w:char="F072"/>
      </w:r>
      <w:r w:rsidR="00BD4C47" w:rsidRPr="00F3232E">
        <w:rPr>
          <w:rFonts w:ascii="mylotus" w:hAnsi="mylotus" w:cs="B Badr" w:hint="cs"/>
          <w:sz w:val="28"/>
          <w:szCs w:val="28"/>
          <w:rtl/>
        </w:rPr>
        <w:t xml:space="preserve"> در زمان خیبر از صیغه و گوشت خر اهلی نهی نمود [و آن را حرام اعلام کرد]»</w:t>
      </w:r>
      <w:r w:rsidR="00BD4C47"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5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D4C47" w:rsidRPr="00F3232E">
        <w:rPr>
          <w:rFonts w:ascii="mylotus" w:hAnsi="mylotus" w:cs="B Badr" w:hint="cs"/>
          <w:sz w:val="28"/>
          <w:szCs w:val="28"/>
          <w:rtl/>
        </w:rPr>
        <w:t>بنابرای ازدواج موقت در سال فتح حرام شد. هیچ اشکالی در روایتی که در آن آمده است روز خیبر حرام شد، وجود ندارد. صحیح آن است که آن سال خیبر حرام نشده است. «بلکه سال خیبر گوشت خر اهلی حرام شد</w:t>
      </w:r>
      <w:r w:rsidR="00D00481" w:rsidRPr="00F3232E">
        <w:rPr>
          <w:rFonts w:ascii="mylotus" w:hAnsi="mylotus" w:cs="B Badr" w:hint="cs"/>
          <w:sz w:val="28"/>
          <w:szCs w:val="28"/>
          <w:rtl/>
        </w:rPr>
        <w:t>. ابن عباس صیغه و گوشت خر اهلی را مباح می</w:t>
      </w:r>
      <w:r w:rsidR="00D00481" w:rsidRPr="00F3232E">
        <w:rPr>
          <w:rFonts w:ascii="mylotus" w:hAnsi="mylotus" w:cs="B Badr" w:hint="cs"/>
          <w:sz w:val="28"/>
          <w:szCs w:val="28"/>
          <w:rtl/>
        </w:rPr>
        <w:softHyphen/>
        <w:t xml:space="preserve">دانست. </w:t>
      </w:r>
      <w:r w:rsidR="009D0DBF" w:rsidRPr="00F3232E">
        <w:rPr>
          <w:rFonts w:ascii="mylotus" w:hAnsi="mylotus" w:cs="B Badr"/>
          <w:sz w:val="28"/>
          <w:szCs w:val="28"/>
          <w:rtl/>
        </w:rPr>
        <w:t>علي بن أبي طالب</w:t>
      </w:r>
      <w:r w:rsidR="00D00481" w:rsidRPr="00F3232E">
        <w:rPr>
          <w:rFonts w:ascii="mylotus" w:hAnsi="mylotus" w:cs="B Badr"/>
          <w:sz w:val="28"/>
          <w:szCs w:val="28"/>
        </w:rPr>
        <w:sym w:font="AGA Arabesque" w:char="F074"/>
      </w:r>
      <w:r w:rsidR="00D00481" w:rsidRPr="00F3232E">
        <w:rPr>
          <w:rFonts w:ascii="mylotus" w:hAnsi="mylotus" w:cs="B Badr" w:hint="cs"/>
          <w:sz w:val="28"/>
          <w:szCs w:val="28"/>
          <w:rtl/>
        </w:rPr>
        <w:t xml:space="preserve"> آن را زشت دانست و انکار نمود و به او فرمود: </w:t>
      </w:r>
      <w:r w:rsidR="009D0DBF" w:rsidRPr="00F3232E">
        <w:rPr>
          <w:rFonts w:ascii="mylotus" w:hAnsi="mylotus" w:cs="B Badr"/>
          <w:sz w:val="28"/>
          <w:szCs w:val="28"/>
          <w:rtl/>
        </w:rPr>
        <w:t>رسول الله</w:t>
      </w:r>
      <w:r w:rsidR="00D00481" w:rsidRPr="00F3232E">
        <w:rPr>
          <w:rFonts w:ascii="mylotus" w:hAnsi="mylotus" w:cs="B Badr"/>
          <w:sz w:val="28"/>
          <w:szCs w:val="28"/>
        </w:rPr>
        <w:sym w:font="AGA Arabesque" w:char="F072"/>
      </w:r>
      <w:r w:rsidR="00D00481" w:rsidRPr="00F3232E">
        <w:rPr>
          <w:rFonts w:ascii="mylotus" w:hAnsi="mylotus" w:cs="B Badr" w:hint="cs"/>
          <w:sz w:val="28"/>
          <w:szCs w:val="28"/>
          <w:rtl/>
        </w:rPr>
        <w:t xml:space="preserve"> صیغه نمودن زنان را حرام نمود و روز خیبر گوشت خر اهلی را حرام نمود. علی</w:t>
      </w:r>
      <w:r w:rsidR="00D00481" w:rsidRPr="00F3232E">
        <w:rPr>
          <w:rFonts w:ascii="mylotus" w:hAnsi="mylotus" w:cs="B Badr" w:hint="cs"/>
          <w:sz w:val="28"/>
          <w:szCs w:val="28"/>
        </w:rPr>
        <w:sym w:font="AGA Arabesque" w:char="F074"/>
      </w:r>
      <w:r w:rsidR="00D00481" w:rsidRPr="00F3232E">
        <w:rPr>
          <w:rFonts w:ascii="mylotus" w:hAnsi="mylotus" w:cs="B Badr" w:hint="cs"/>
          <w:sz w:val="28"/>
          <w:szCs w:val="28"/>
          <w:rtl/>
        </w:rPr>
        <w:t xml:space="preserve"> آنها را با یکدیگر همراه نمود تا روایات را برای ابن عباس رضی الله عنهما بیان دارد؛ زیرا </w:t>
      </w:r>
      <w:r w:rsidR="009D0DBF" w:rsidRPr="00F3232E">
        <w:rPr>
          <w:rFonts w:ascii="mylotus" w:hAnsi="mylotus" w:cs="B Badr"/>
          <w:sz w:val="28"/>
          <w:szCs w:val="28"/>
          <w:rtl/>
        </w:rPr>
        <w:t xml:space="preserve">ابن عباس </w:t>
      </w:r>
      <w:r w:rsidR="00D00481" w:rsidRPr="00F3232E">
        <w:rPr>
          <w:rFonts w:ascii="mylotus" w:hAnsi="mylotus" w:cs="B Badr" w:hint="cs"/>
          <w:sz w:val="28"/>
          <w:szCs w:val="28"/>
          <w:rtl/>
        </w:rPr>
        <w:t>آن دو را مباح می</w:t>
      </w:r>
      <w:r w:rsidR="00D00481" w:rsidRPr="00F3232E">
        <w:rPr>
          <w:rFonts w:ascii="mylotus" w:hAnsi="mylotus" w:cs="B Badr" w:hint="cs"/>
          <w:sz w:val="28"/>
          <w:szCs w:val="28"/>
          <w:rtl/>
        </w:rPr>
        <w:softHyphen/>
        <w:t>دانست</w:t>
      </w:r>
      <w:r w:rsidR="009D0DBF" w:rsidRPr="00F3232E">
        <w:rPr>
          <w:rFonts w:ascii="mylotus" w:hAnsi="mylotus" w:cs="B Badr"/>
          <w:sz w:val="28"/>
          <w:szCs w:val="28"/>
          <w:rtl/>
        </w:rPr>
        <w:t xml:space="preserve">. </w:t>
      </w:r>
      <w:r w:rsidR="00D00481" w:rsidRPr="00F3232E">
        <w:rPr>
          <w:rFonts w:ascii="mylotus" w:hAnsi="mylotus" w:cs="B Badr" w:hint="cs"/>
          <w:sz w:val="28"/>
          <w:szCs w:val="28"/>
          <w:rtl/>
        </w:rPr>
        <w:t xml:space="preserve">همچنین از </w:t>
      </w:r>
      <w:r w:rsidR="009D0DBF" w:rsidRPr="00F3232E">
        <w:rPr>
          <w:rFonts w:ascii="mylotus" w:hAnsi="mylotus" w:cs="B Badr"/>
          <w:sz w:val="28"/>
          <w:szCs w:val="28"/>
          <w:rtl/>
        </w:rPr>
        <w:t>ابن عباس</w:t>
      </w:r>
      <w:r w:rsidR="008F07B4" w:rsidRPr="00F3232E">
        <w:rPr>
          <w:rFonts w:ascii="mylotus" w:hAnsi="mylotus" w:cs="B Badr" w:hint="cs"/>
          <w:sz w:val="28"/>
          <w:szCs w:val="28"/>
          <w:rtl/>
        </w:rPr>
        <w:t xml:space="preserve"> روایت شده است</w:t>
      </w:r>
      <w:r w:rsidR="00D00481" w:rsidRPr="00F3232E">
        <w:rPr>
          <w:rFonts w:ascii="mylotus" w:hAnsi="mylotus" w:cs="B Badr" w:hint="cs"/>
          <w:sz w:val="28"/>
          <w:szCs w:val="28"/>
          <w:rtl/>
        </w:rPr>
        <w:t xml:space="preserve"> که وقتی حدیث نهی از آنها به وی رسید از نظر خود بازگشت نمود». به همین دلیل </w:t>
      </w:r>
      <w:r w:rsidR="009D0DBF" w:rsidRPr="00F3232E">
        <w:rPr>
          <w:rFonts w:ascii="mylotus" w:hAnsi="mylotus" w:cs="B Badr"/>
          <w:sz w:val="28"/>
          <w:szCs w:val="28"/>
          <w:rtl/>
        </w:rPr>
        <w:t>سفيان بن عيين</w:t>
      </w:r>
      <w:r w:rsidR="00D00481" w:rsidRPr="00F3232E">
        <w:rPr>
          <w:rFonts w:ascii="mylotus" w:hAnsi="mylotus" w:cs="B Badr" w:hint="cs"/>
          <w:sz w:val="28"/>
          <w:szCs w:val="28"/>
          <w:rtl/>
        </w:rPr>
        <w:t>ه می</w:t>
      </w:r>
      <w:r w:rsidR="00D00481" w:rsidRPr="00F3232E">
        <w:rPr>
          <w:rFonts w:ascii="mylotus" w:hAnsi="mylotus" w:cs="B Badr" w:hint="cs"/>
          <w:sz w:val="28"/>
          <w:szCs w:val="28"/>
          <w:rtl/>
        </w:rPr>
        <w:softHyphen/>
        <w:t>گفت</w:t>
      </w:r>
      <w:r w:rsidR="009D0DBF" w:rsidRPr="00F3232E">
        <w:rPr>
          <w:rFonts w:ascii="mylotus" w:hAnsi="mylotus" w:cs="B Badr"/>
          <w:sz w:val="28"/>
          <w:szCs w:val="28"/>
          <w:rtl/>
        </w:rPr>
        <w:t>: «</w:t>
      </w:r>
      <w:r w:rsidR="00D00481" w:rsidRPr="00F3232E">
        <w:rPr>
          <w:rFonts w:ascii="mylotus" w:hAnsi="mylotus" w:cs="B Badr" w:hint="cs"/>
          <w:sz w:val="28"/>
          <w:szCs w:val="28"/>
          <w:rtl/>
        </w:rPr>
        <w:t>سخن او</w:t>
      </w:r>
      <w:r w:rsidR="009D0DBF" w:rsidRPr="00F3232E">
        <w:rPr>
          <w:rFonts w:ascii="mylotus" w:hAnsi="mylotus" w:cs="B Badr"/>
          <w:sz w:val="28"/>
          <w:szCs w:val="28"/>
          <w:rtl/>
        </w:rPr>
        <w:t xml:space="preserve">: </w:t>
      </w:r>
      <w:r w:rsidR="00D00481" w:rsidRPr="00F3232E">
        <w:rPr>
          <w:rFonts w:ascii="mylotus" w:hAnsi="mylotus" w:cs="B Badr" w:hint="cs"/>
          <w:sz w:val="28"/>
          <w:szCs w:val="28"/>
          <w:rtl/>
        </w:rPr>
        <w:t>«روز خیبر» به خر اهلی باز می</w:t>
      </w:r>
      <w:r w:rsidR="00D00481" w:rsidRPr="00F3232E">
        <w:rPr>
          <w:rFonts w:ascii="mylotus" w:hAnsi="mylotus" w:cs="B Badr" w:hint="cs"/>
          <w:sz w:val="28"/>
          <w:szCs w:val="28"/>
          <w:rtl/>
        </w:rPr>
        <w:softHyphen/>
        <w:t>گردد و نه به صیغه</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5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00481" w:rsidRPr="00F3232E">
        <w:rPr>
          <w:rFonts w:ascii="mylotus" w:hAnsi="mylotus" w:cs="B Badr" w:hint="cs"/>
          <w:sz w:val="28"/>
          <w:szCs w:val="28"/>
          <w:rtl/>
        </w:rPr>
        <w:t>ا</w:t>
      </w:r>
      <w:r w:rsidR="009D0DBF" w:rsidRPr="00F3232E">
        <w:rPr>
          <w:rFonts w:ascii="mylotus" w:hAnsi="mylotus" w:cs="B Badr"/>
          <w:sz w:val="28"/>
          <w:szCs w:val="28"/>
          <w:rtl/>
        </w:rPr>
        <w:t>بوعوان</w:t>
      </w:r>
      <w:r w:rsidR="00D00481" w:rsidRPr="00F3232E">
        <w:rPr>
          <w:rFonts w:ascii="mylotus" w:hAnsi="mylotus" w:cs="B Badr" w:hint="cs"/>
          <w:sz w:val="28"/>
          <w:szCs w:val="28"/>
          <w:rtl/>
        </w:rPr>
        <w:t>ه در صحیحش آورده است</w:t>
      </w:r>
      <w:r w:rsidR="009D0DBF" w:rsidRPr="00F3232E">
        <w:rPr>
          <w:rFonts w:ascii="mylotus" w:hAnsi="mylotus" w:cs="B Badr"/>
          <w:sz w:val="28"/>
          <w:szCs w:val="28"/>
          <w:rtl/>
        </w:rPr>
        <w:t xml:space="preserve">: </w:t>
      </w:r>
      <w:r w:rsidR="00D00481" w:rsidRPr="00F3232E">
        <w:rPr>
          <w:rFonts w:ascii="mylotus" w:hAnsi="mylotus" w:cs="B Badr" w:hint="cs"/>
          <w:sz w:val="28"/>
          <w:szCs w:val="28"/>
          <w:rtl/>
        </w:rPr>
        <w:t>«از اه</w:t>
      </w:r>
      <w:r w:rsidR="00D00481" w:rsidRPr="00F3232E">
        <w:rPr>
          <w:rFonts w:ascii="mylotus" w:hAnsi="mylotus" w:cs="B Badr"/>
          <w:sz w:val="28"/>
          <w:szCs w:val="28"/>
          <w:rtl/>
        </w:rPr>
        <w:t xml:space="preserve">ل </w:t>
      </w:r>
      <w:r w:rsidR="009D0DBF" w:rsidRPr="00F3232E">
        <w:rPr>
          <w:rFonts w:ascii="mylotus" w:hAnsi="mylotus" w:cs="B Badr"/>
          <w:sz w:val="28"/>
          <w:szCs w:val="28"/>
          <w:rtl/>
        </w:rPr>
        <w:t xml:space="preserve">علم </w:t>
      </w:r>
      <w:r w:rsidR="00D00481" w:rsidRPr="00F3232E">
        <w:rPr>
          <w:rFonts w:ascii="mylotus" w:hAnsi="mylotus" w:cs="B Badr" w:hint="cs"/>
          <w:sz w:val="28"/>
          <w:szCs w:val="28"/>
          <w:rtl/>
        </w:rPr>
        <w:t>شنیده</w:t>
      </w:r>
      <w:r w:rsidR="00D00481" w:rsidRPr="00F3232E">
        <w:rPr>
          <w:rFonts w:ascii="mylotus" w:hAnsi="mylotus" w:cs="B Badr"/>
          <w:sz w:val="28"/>
          <w:szCs w:val="28"/>
          <w:rtl/>
        </w:rPr>
        <w:softHyphen/>
      </w:r>
      <w:r w:rsidR="00D00481" w:rsidRPr="00F3232E">
        <w:rPr>
          <w:rFonts w:ascii="mylotus" w:hAnsi="mylotus" w:cs="B Badr" w:hint="cs"/>
          <w:sz w:val="28"/>
          <w:szCs w:val="28"/>
          <w:rtl/>
        </w:rPr>
        <w:t>ام: معنای حدیث این می</w:t>
      </w:r>
      <w:r w:rsidR="00D00481" w:rsidRPr="00F3232E">
        <w:rPr>
          <w:rFonts w:ascii="mylotus" w:hAnsi="mylotus" w:cs="B Badr" w:hint="cs"/>
          <w:sz w:val="28"/>
          <w:szCs w:val="28"/>
          <w:rtl/>
        </w:rPr>
        <w:softHyphen/>
        <w:t xml:space="preserve">باشد که </w:t>
      </w:r>
      <w:r w:rsidR="00D00481" w:rsidRPr="00F3232E">
        <w:rPr>
          <w:rFonts w:ascii="mylotus" w:hAnsi="mylotus" w:cs="B Badr" w:hint="cs"/>
          <w:sz w:val="28"/>
          <w:szCs w:val="28"/>
          <w:rtl/>
        </w:rPr>
        <w:lastRenderedPageBreak/>
        <w:t>روز خیبر از گوشت خر اهلی نهی آمده است ولی درباره</w:t>
      </w:r>
      <w:r w:rsidR="00D00481" w:rsidRPr="00F3232E">
        <w:rPr>
          <w:rFonts w:ascii="mylotus" w:hAnsi="mylotus" w:cs="B Badr" w:hint="cs"/>
          <w:sz w:val="28"/>
          <w:szCs w:val="28"/>
          <w:rtl/>
        </w:rPr>
        <w:softHyphen/>
        <w:t>ی صیغه سکوت نمود و آن فقط در روز فتح حرام شد»</w:t>
      </w:r>
      <w:r w:rsidR="00EB0374" w:rsidRPr="00F3232E">
        <w:rPr>
          <w:rStyle w:val="FootnoteReference"/>
          <w:rFonts w:cs="B Badr"/>
          <w:b/>
          <w:bCs/>
          <w:szCs w:val="28"/>
          <w:rtl/>
        </w:rPr>
        <w:t>(</w:t>
      </w:r>
      <w:r w:rsidR="009F0E1E" w:rsidRPr="00F3232E">
        <w:rPr>
          <w:rStyle w:val="FootnoteReference"/>
          <w:rFonts w:cs="B Badr"/>
          <w:b/>
          <w:bCs/>
          <w:szCs w:val="28"/>
          <w:rtl/>
        </w:rPr>
        <w:footnoteReference w:id="45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00481" w:rsidRPr="00F3232E">
        <w:rPr>
          <w:rFonts w:ascii="mylotus" w:hAnsi="mylotus" w:cs="B Badr" w:hint="cs"/>
          <w:sz w:val="28"/>
          <w:szCs w:val="28"/>
          <w:rtl/>
        </w:rPr>
        <w:t>همچنین گفته شده است آن روز خیبر حرام شد، سپس مباح گردید، سپس باری دیگر حرام شد. ولی برای همگی به ثبت رسیده است و در آن اتفاق نظر وجود دارد که با دهان پیامبر</w:t>
      </w:r>
      <w:r w:rsidR="00D00481" w:rsidRPr="00F3232E">
        <w:rPr>
          <w:rFonts w:ascii="mylotus" w:hAnsi="mylotus" w:cs="B Badr" w:hint="cs"/>
          <w:sz w:val="28"/>
          <w:szCs w:val="28"/>
        </w:rPr>
        <w:sym w:font="AGA Arabesque" w:char="F072"/>
      </w:r>
      <w:r w:rsidR="00D00481" w:rsidRPr="00F3232E">
        <w:rPr>
          <w:rFonts w:ascii="mylotus" w:hAnsi="mylotus" w:cs="B Badr" w:hint="cs"/>
          <w:sz w:val="28"/>
          <w:szCs w:val="28"/>
          <w:rtl/>
        </w:rPr>
        <w:t xml:space="preserve"> در سال فتح حرام شد و این نهی [و حرام بودن] ادامه داشت تا آن که پیامبر</w:t>
      </w:r>
      <w:r w:rsidR="00D00481" w:rsidRPr="00F3232E">
        <w:rPr>
          <w:rFonts w:ascii="mylotus" w:hAnsi="mylotus" w:cs="B Badr" w:hint="cs"/>
          <w:sz w:val="28"/>
          <w:szCs w:val="28"/>
        </w:rPr>
        <w:sym w:font="AGA Arabesque" w:char="F072"/>
      </w:r>
      <w:r w:rsidR="00D00481" w:rsidRPr="00F3232E">
        <w:rPr>
          <w:rFonts w:ascii="mylotus" w:hAnsi="mylotus" w:cs="B Badr" w:hint="cs"/>
          <w:sz w:val="28"/>
          <w:szCs w:val="28"/>
          <w:rtl/>
        </w:rPr>
        <w:t xml:space="preserve"> وفات نمود. [باید توجه داشت که پیامبر</w:t>
      </w:r>
      <w:r w:rsidR="00D00481" w:rsidRPr="00F3232E">
        <w:rPr>
          <w:rFonts w:ascii="mylotus" w:hAnsi="mylotus" w:cs="B Badr" w:hint="cs"/>
          <w:sz w:val="28"/>
          <w:szCs w:val="28"/>
        </w:rPr>
        <w:sym w:font="AGA Arabesque" w:char="F072"/>
      </w:r>
      <w:r w:rsidR="00D00481" w:rsidRPr="00F3232E">
        <w:rPr>
          <w:rFonts w:ascii="mylotus" w:hAnsi="mylotus" w:cs="B Badr" w:hint="cs"/>
          <w:sz w:val="28"/>
          <w:szCs w:val="28"/>
          <w:rtl/>
        </w:rPr>
        <w:t xml:space="preserve"> فرمود: الله آن را تا روز قیامت حرام نموده است]</w:t>
      </w:r>
      <w:r w:rsidR="00A43BC9" w:rsidRPr="00F3232E">
        <w:rPr>
          <w:rFonts w:ascii="mylotus" w:hAnsi="mylotus" w:cs="B Badr" w:hint="cs"/>
          <w:sz w:val="28"/>
          <w:szCs w:val="28"/>
          <w:rtl/>
        </w:rPr>
        <w:t>. بعضی از علمای شیعه اثنی عشری چنین چ</w:t>
      </w:r>
      <w:r w:rsidR="008F07B4" w:rsidRPr="00F3232E">
        <w:rPr>
          <w:rFonts w:ascii="mylotus" w:hAnsi="mylotus" w:cs="B Badr" w:hint="cs"/>
          <w:sz w:val="28"/>
          <w:szCs w:val="28"/>
          <w:rtl/>
        </w:rPr>
        <w:t>ی</w:t>
      </w:r>
      <w:r w:rsidR="00A43BC9" w:rsidRPr="00F3232E">
        <w:rPr>
          <w:rFonts w:ascii="mylotus" w:hAnsi="mylotus" w:cs="B Badr" w:hint="cs"/>
          <w:sz w:val="28"/>
          <w:szCs w:val="28"/>
          <w:rtl/>
        </w:rPr>
        <w:t>زی را بیان داشته</w:t>
      </w:r>
      <w:r w:rsidR="00A43BC9" w:rsidRPr="00F3232E">
        <w:rPr>
          <w:rFonts w:ascii="mylotus" w:hAnsi="mylotus" w:cs="B Badr" w:hint="cs"/>
          <w:sz w:val="28"/>
          <w:szCs w:val="28"/>
          <w:rtl/>
        </w:rPr>
        <w:softHyphen/>
        <w:t>اند و گفته</w:t>
      </w:r>
      <w:r w:rsidR="00A43BC9" w:rsidRPr="00F3232E">
        <w:rPr>
          <w:rFonts w:ascii="mylotus" w:hAnsi="mylotus" w:cs="B Badr" w:hint="cs"/>
          <w:sz w:val="28"/>
          <w:szCs w:val="28"/>
          <w:rtl/>
        </w:rPr>
        <w:softHyphen/>
        <w:t>اند صیغه در زمان پیامبر</w:t>
      </w:r>
      <w:r w:rsidR="00A43BC9" w:rsidRPr="00F3232E">
        <w:rPr>
          <w:rFonts w:ascii="mylotus" w:hAnsi="mylotus" w:cs="B Badr" w:hint="cs"/>
          <w:sz w:val="28"/>
          <w:szCs w:val="28"/>
        </w:rPr>
        <w:sym w:font="AGA Arabesque" w:char="F072"/>
      </w:r>
      <w:r w:rsidR="00A43BC9" w:rsidRPr="00F3232E">
        <w:rPr>
          <w:rFonts w:ascii="mylotus" w:hAnsi="mylotus" w:cs="B Badr" w:hint="cs"/>
          <w:sz w:val="28"/>
          <w:szCs w:val="28"/>
          <w:rtl/>
        </w:rPr>
        <w:t xml:space="preserve"> حرام شد و عمر</w:t>
      </w:r>
      <w:r w:rsidR="00A43BC9" w:rsidRPr="00F3232E">
        <w:rPr>
          <w:rFonts w:ascii="mylotus" w:hAnsi="mylotus" w:cs="B Badr" w:hint="cs"/>
          <w:sz w:val="28"/>
          <w:szCs w:val="28"/>
        </w:rPr>
        <w:sym w:font="AGA Arabesque" w:char="F074"/>
      </w:r>
      <w:r w:rsidR="00A43BC9" w:rsidRPr="00F3232E">
        <w:rPr>
          <w:rFonts w:ascii="mylotus" w:hAnsi="mylotus" w:cs="B Badr" w:hint="cs"/>
          <w:sz w:val="28"/>
          <w:szCs w:val="28"/>
          <w:rtl/>
        </w:rPr>
        <w:t xml:space="preserve"> از خودش آن را حرام نکرده است. </w:t>
      </w:r>
      <w:r w:rsidR="006D0811" w:rsidRPr="00F3232E">
        <w:rPr>
          <w:rFonts w:ascii="mylotus" w:hAnsi="mylotus" w:cs="B Badr" w:hint="cs"/>
          <w:sz w:val="28"/>
          <w:szCs w:val="28"/>
          <w:rtl/>
        </w:rPr>
        <w:t>وقتی عده</w:t>
      </w:r>
      <w:r w:rsidR="006D0811" w:rsidRPr="00F3232E">
        <w:rPr>
          <w:rFonts w:ascii="mylotus" w:hAnsi="mylotus" w:cs="B Badr" w:hint="cs"/>
          <w:sz w:val="28"/>
          <w:szCs w:val="28"/>
          <w:rtl/>
        </w:rPr>
        <w:softHyphen/>
        <w:t>ی زیادی از مردم حرام بودن آن را نمی</w:t>
      </w:r>
      <w:r w:rsidR="006D0811" w:rsidRPr="00F3232E">
        <w:rPr>
          <w:rFonts w:ascii="mylotus" w:hAnsi="mylotus" w:cs="B Badr" w:hint="cs"/>
          <w:sz w:val="28"/>
          <w:szCs w:val="28"/>
          <w:rtl/>
        </w:rPr>
        <w:softHyphen/>
        <w:t>دانستند، عمر</w:t>
      </w:r>
      <w:r w:rsidR="006D0811" w:rsidRPr="00F3232E">
        <w:rPr>
          <w:rFonts w:ascii="mylotus" w:hAnsi="mylotus" w:cs="B Badr" w:hint="cs"/>
          <w:sz w:val="28"/>
          <w:szCs w:val="28"/>
        </w:rPr>
        <w:sym w:font="AGA Arabesque" w:char="F074"/>
      </w:r>
      <w:r w:rsidR="006D0811" w:rsidRPr="00F3232E">
        <w:rPr>
          <w:rFonts w:ascii="mylotus" w:hAnsi="mylotus" w:cs="B Badr" w:hint="cs"/>
          <w:sz w:val="28"/>
          <w:szCs w:val="28"/>
          <w:rtl/>
        </w:rPr>
        <w:t xml:space="preserve"> از حرام بودن آن آگاهی ایجاد کرد و آن را برای مردم اعلان کرد. ابن عمر رضی الله عنهما گفته است: «وقتی </w:t>
      </w:r>
      <w:r w:rsidR="009D0DBF" w:rsidRPr="00F3232E">
        <w:rPr>
          <w:rFonts w:ascii="mylotus" w:hAnsi="mylotus" w:cs="B Badr"/>
          <w:sz w:val="28"/>
          <w:szCs w:val="28"/>
          <w:rtl/>
        </w:rPr>
        <w:t>عمر بن خطاب</w:t>
      </w:r>
      <w:r w:rsidR="006D0811" w:rsidRPr="00F3232E">
        <w:rPr>
          <w:rFonts w:ascii="mylotus" w:hAnsi="mylotus" w:cs="B Badr" w:hint="cs"/>
          <w:sz w:val="28"/>
          <w:szCs w:val="28"/>
          <w:rtl/>
        </w:rPr>
        <w:t xml:space="preserve"> ولایت را در دست گرفت، خطبه</w:t>
      </w:r>
      <w:r w:rsidR="006D0811" w:rsidRPr="00F3232E">
        <w:rPr>
          <w:rFonts w:ascii="mylotus" w:hAnsi="mylotus" w:cs="B Badr" w:hint="cs"/>
          <w:sz w:val="28"/>
          <w:szCs w:val="28"/>
          <w:rtl/>
        </w:rPr>
        <w:softHyphen/>
        <w:t>ای خواند و گفت: رسول الله</w:t>
      </w:r>
      <w:r w:rsidR="006D0811" w:rsidRPr="00F3232E">
        <w:rPr>
          <w:rFonts w:ascii="mylotus" w:hAnsi="mylotus" w:cs="B Badr" w:hint="cs"/>
          <w:sz w:val="28"/>
          <w:szCs w:val="28"/>
        </w:rPr>
        <w:sym w:font="AGA Arabesque" w:char="F072"/>
      </w:r>
      <w:r w:rsidR="006D0811" w:rsidRPr="00F3232E">
        <w:rPr>
          <w:rFonts w:ascii="mylotus" w:hAnsi="mylotus" w:cs="B Badr" w:hint="cs"/>
          <w:sz w:val="28"/>
          <w:szCs w:val="28"/>
          <w:rtl/>
        </w:rPr>
        <w:t xml:space="preserve"> سه بار ب</w:t>
      </w:r>
      <w:r w:rsidR="008F07B4" w:rsidRPr="00F3232E">
        <w:rPr>
          <w:rFonts w:ascii="mylotus" w:hAnsi="mylotus" w:cs="B Badr" w:hint="cs"/>
          <w:sz w:val="28"/>
          <w:szCs w:val="28"/>
          <w:rtl/>
        </w:rPr>
        <w:t>ه</w:t>
      </w:r>
      <w:r w:rsidR="006D0811" w:rsidRPr="00F3232E">
        <w:rPr>
          <w:rFonts w:ascii="mylotus" w:hAnsi="mylotus" w:cs="B Badr" w:hint="cs"/>
          <w:sz w:val="28"/>
          <w:szCs w:val="28"/>
          <w:rtl/>
        </w:rPr>
        <w:t xml:space="preserve"> صیغه اجازه داد، سپس آن را حرام نمود. قسم به الله! اگر بدانم کسی متأهل بوده باشد و صیغه کند، او را سنگسار می</w:t>
      </w:r>
      <w:r w:rsidR="006D0811" w:rsidRPr="00F3232E">
        <w:rPr>
          <w:rFonts w:ascii="mylotus" w:hAnsi="mylotus" w:cs="B Badr" w:hint="cs"/>
          <w:sz w:val="28"/>
          <w:szCs w:val="28"/>
          <w:rtl/>
        </w:rPr>
        <w:softHyphen/>
        <w:t>کنم، مگر آن که چهار نفر را بیاورد که رسول الله</w:t>
      </w:r>
      <w:r w:rsidR="006D0811" w:rsidRPr="00F3232E">
        <w:rPr>
          <w:rFonts w:ascii="mylotus" w:hAnsi="mylotus" w:cs="B Badr" w:hint="cs"/>
          <w:sz w:val="28"/>
          <w:szCs w:val="28"/>
        </w:rPr>
        <w:sym w:font="AGA Arabesque" w:char="F072"/>
      </w:r>
      <w:r w:rsidR="006D0811" w:rsidRPr="00F3232E">
        <w:rPr>
          <w:rFonts w:ascii="mylotus" w:hAnsi="mylotus" w:cs="B Badr" w:hint="cs"/>
          <w:sz w:val="28"/>
          <w:szCs w:val="28"/>
          <w:rtl/>
        </w:rPr>
        <w:t xml:space="preserve"> بعد از حرام کردن</w:t>
      </w:r>
      <w:r w:rsidR="008F07B4" w:rsidRPr="00F3232E">
        <w:rPr>
          <w:rFonts w:ascii="mylotus" w:hAnsi="mylotus" w:cs="B Badr" w:hint="cs"/>
          <w:sz w:val="28"/>
          <w:szCs w:val="28"/>
          <w:rtl/>
        </w:rPr>
        <w:t>،</w:t>
      </w:r>
      <w:r w:rsidR="006D0811" w:rsidRPr="00F3232E">
        <w:rPr>
          <w:rFonts w:ascii="mylotus" w:hAnsi="mylotus" w:cs="B Badr" w:hint="cs"/>
          <w:sz w:val="28"/>
          <w:szCs w:val="28"/>
          <w:rtl/>
        </w:rPr>
        <w:t xml:space="preserve"> آن را حلال کرده باشد»</w:t>
      </w:r>
      <w:r w:rsidR="009D0DBF" w:rsidRPr="00F3232E">
        <w:rPr>
          <w:rFonts w:ascii="mylotus" w:hAnsi="mylotus" w:cs="B Badr"/>
          <w:sz w:val="28"/>
          <w:szCs w:val="28"/>
          <w:rtl/>
        </w:rPr>
        <w:t xml:space="preserve">. </w:t>
      </w:r>
      <w:r w:rsidR="006D0811" w:rsidRPr="00F3232E">
        <w:rPr>
          <w:rFonts w:ascii="mylotus" w:hAnsi="mylotus" w:cs="B Badr" w:hint="cs"/>
          <w:sz w:val="28"/>
          <w:szCs w:val="28"/>
          <w:rtl/>
        </w:rPr>
        <w:t>به همین دلیل س</w:t>
      </w:r>
      <w:r w:rsidR="009D0DBF" w:rsidRPr="00F3232E">
        <w:rPr>
          <w:rFonts w:ascii="mylotus" w:hAnsi="mylotus" w:cs="B Badr"/>
          <w:sz w:val="28"/>
          <w:szCs w:val="28"/>
          <w:rtl/>
        </w:rPr>
        <w:t>عيد بن مسيب</w:t>
      </w:r>
      <w:r w:rsidR="006D0811"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6D0811" w:rsidRPr="00F3232E">
        <w:rPr>
          <w:rFonts w:ascii="mylotus" w:hAnsi="mylotus" w:cs="B Badr" w:hint="cs"/>
          <w:sz w:val="28"/>
          <w:szCs w:val="28"/>
          <w:rtl/>
        </w:rPr>
        <w:t>«</w:t>
      </w:r>
      <w:r w:rsidR="009D0DBF" w:rsidRPr="00F3232E">
        <w:rPr>
          <w:rFonts w:ascii="mylotus" w:hAnsi="mylotus" w:cs="B Badr"/>
          <w:sz w:val="28"/>
          <w:szCs w:val="28"/>
          <w:rtl/>
        </w:rPr>
        <w:t>الله عمر</w:t>
      </w:r>
      <w:r w:rsidR="006D0811" w:rsidRPr="00F3232E">
        <w:rPr>
          <w:rFonts w:ascii="mylotus" w:hAnsi="mylotus" w:cs="B Badr" w:hint="cs"/>
          <w:sz w:val="28"/>
          <w:szCs w:val="28"/>
          <w:rtl/>
        </w:rPr>
        <w:t xml:space="preserve"> را رحمت کند، اگر از صیغه نهی نمی</w:t>
      </w:r>
      <w:r w:rsidR="006D0811" w:rsidRPr="00F3232E">
        <w:rPr>
          <w:rFonts w:ascii="mylotus" w:hAnsi="mylotus" w:cs="B Badr" w:hint="cs"/>
          <w:sz w:val="28"/>
          <w:szCs w:val="28"/>
          <w:rtl/>
        </w:rPr>
        <w:softHyphen/>
        <w:t>نمود، زنا آشکارا انجام می</w:t>
      </w:r>
      <w:r w:rsidR="006D0811" w:rsidRPr="00F3232E">
        <w:rPr>
          <w:rFonts w:ascii="mylotus" w:hAnsi="mylotus" w:cs="B Badr" w:hint="cs"/>
          <w:sz w:val="28"/>
          <w:szCs w:val="28"/>
          <w:rtl/>
        </w:rPr>
        <w:softHyphen/>
        <w:t>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6D0811" w:rsidP="004653DF">
      <w:pPr>
        <w:jc w:val="lowKashida"/>
        <w:rPr>
          <w:rFonts w:ascii="mylotus" w:hAnsi="mylotus" w:cs="B Badr"/>
          <w:b/>
          <w:bCs/>
          <w:sz w:val="28"/>
          <w:szCs w:val="28"/>
          <w:rtl/>
        </w:rPr>
      </w:pPr>
      <w:r w:rsidRPr="00F3232E">
        <w:rPr>
          <w:rFonts w:ascii="mylotus" w:hAnsi="mylotus" w:cs="B Badr" w:hint="cs"/>
          <w:b/>
          <w:bCs/>
          <w:sz w:val="28"/>
          <w:szCs w:val="28"/>
          <w:rtl/>
        </w:rPr>
        <w:t xml:space="preserve">سخن </w:t>
      </w:r>
      <w:r w:rsidR="009D0DBF" w:rsidRPr="00F3232E">
        <w:rPr>
          <w:rFonts w:ascii="mylotus" w:hAnsi="mylotus" w:cs="B Badr"/>
          <w:b/>
          <w:bCs/>
          <w:sz w:val="28"/>
          <w:szCs w:val="28"/>
          <w:rtl/>
        </w:rPr>
        <w:t>عمر</w:t>
      </w:r>
      <w:r w:rsidRPr="00F3232E">
        <w:rPr>
          <w:rFonts w:ascii="mylotus" w:hAnsi="mylotus" w:cs="B Badr"/>
          <w:b/>
          <w:bCs/>
          <w:sz w:val="28"/>
          <w:szCs w:val="28"/>
        </w:rPr>
        <w:sym w:font="AGA Arabesque" w:char="F074"/>
      </w:r>
      <w:r w:rsidR="009D0DBF" w:rsidRPr="00F3232E">
        <w:rPr>
          <w:rFonts w:ascii="mylotus" w:hAnsi="mylotus" w:cs="B Badr"/>
          <w:b/>
          <w:bCs/>
          <w:sz w:val="28"/>
          <w:szCs w:val="28"/>
          <w:rtl/>
        </w:rPr>
        <w:t xml:space="preserve">: </w:t>
      </w:r>
      <w:r w:rsidRPr="00F3232E">
        <w:rPr>
          <w:rFonts w:ascii="mylotus" w:hAnsi="mylotus" w:cs="B Badr" w:hint="cs"/>
          <w:b/>
          <w:bCs/>
          <w:sz w:val="28"/>
          <w:szCs w:val="28"/>
          <w:rtl/>
        </w:rPr>
        <w:t>اگر علی نبود، عمر هلاک می</w:t>
      </w:r>
      <w:r w:rsidRPr="00F3232E">
        <w:rPr>
          <w:rFonts w:ascii="mylotus" w:hAnsi="mylotus" w:cs="B Badr" w:hint="cs"/>
          <w:b/>
          <w:bCs/>
          <w:sz w:val="28"/>
          <w:szCs w:val="28"/>
          <w:rtl/>
        </w:rPr>
        <w:softHyphen/>
        <w:t>شد</w:t>
      </w:r>
      <w:r w:rsidR="009D0DBF"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 xml:space="preserve">رد: </w:t>
      </w:r>
    </w:p>
    <w:p w:rsidR="009D0DBF" w:rsidRPr="00F3232E" w:rsidRDefault="00A736EE" w:rsidP="003614D9">
      <w:pPr>
        <w:jc w:val="lowKashida"/>
        <w:rPr>
          <w:rFonts w:ascii="mylotus" w:hAnsi="mylotus" w:cs="B Badr"/>
          <w:sz w:val="28"/>
          <w:szCs w:val="28"/>
          <w:rtl/>
        </w:rPr>
      </w:pPr>
      <w:r w:rsidRPr="00F3232E">
        <w:rPr>
          <w:rFonts w:ascii="mylotus" w:hAnsi="mylotus" w:cs="B Badr" w:hint="cs"/>
          <w:sz w:val="28"/>
          <w:szCs w:val="28"/>
          <w:rtl/>
        </w:rPr>
        <w:t>اگر بدون بحث تسلیم این جمله شویم. برای این جمله سببی وجود دارد و آن این است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خواست زنی را سنگسار نماید و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او خبر داد که او دیوانه می</w:t>
      </w:r>
      <w:r w:rsidRPr="00F3232E">
        <w:rPr>
          <w:rFonts w:ascii="mylotus" w:hAnsi="mylotus" w:cs="B Badr" w:hint="cs"/>
          <w:sz w:val="28"/>
          <w:szCs w:val="28"/>
          <w:rtl/>
        </w:rPr>
        <w:softHyphen/>
        <w:t>باشد. در نتیجه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امر را ترک نمود و این سخن را بیان داشت. در اثری دیگر آمده است: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خواست زنی را سنگسار کند که او حامله بود، ولی او را از حامله بودن آن زن باخبر نمود و او این سخن را به زبان آورد. آنچه </w:t>
      </w:r>
      <w:r w:rsidRPr="00F3232E">
        <w:rPr>
          <w:rFonts w:ascii="mylotus" w:hAnsi="mylotus" w:cs="B Badr"/>
          <w:sz w:val="28"/>
          <w:szCs w:val="28"/>
          <w:rtl/>
        </w:rPr>
        <w:t>ابن عبد</w:t>
      </w:r>
      <w:r w:rsidR="009D0DBF" w:rsidRPr="00F3232E">
        <w:rPr>
          <w:rFonts w:ascii="mylotus" w:hAnsi="mylotus" w:cs="B Badr"/>
          <w:sz w:val="28"/>
          <w:szCs w:val="28"/>
          <w:rtl/>
        </w:rPr>
        <w:t xml:space="preserve">البر </w:t>
      </w:r>
      <w:r w:rsidRPr="00F3232E">
        <w:rPr>
          <w:rFonts w:ascii="mylotus" w:hAnsi="mylotus" w:cs="B Badr" w:hint="cs"/>
          <w:sz w:val="28"/>
          <w:szCs w:val="28"/>
          <w:rtl/>
        </w:rPr>
        <w:t xml:space="preserve">در </w:t>
      </w:r>
      <w:r w:rsidR="009D0DBF" w:rsidRPr="00F3232E">
        <w:rPr>
          <w:rFonts w:ascii="mylotus" w:hAnsi="mylotus" w:cs="B Badr"/>
          <w:sz w:val="28"/>
          <w:szCs w:val="28"/>
          <w:rtl/>
        </w:rPr>
        <w:t>الاستيعاب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محب طبري </w:t>
      </w:r>
      <w:r w:rsidRPr="00F3232E">
        <w:rPr>
          <w:rFonts w:ascii="mylotus" w:hAnsi="mylotus" w:cs="B Badr" w:hint="cs"/>
          <w:sz w:val="28"/>
          <w:szCs w:val="28"/>
          <w:rtl/>
        </w:rPr>
        <w:t xml:space="preserve">در </w:t>
      </w:r>
      <w:r w:rsidR="009D0DBF" w:rsidRPr="00F3232E">
        <w:rPr>
          <w:rFonts w:ascii="mylotus" w:hAnsi="mylotus" w:cs="B Badr"/>
          <w:sz w:val="28"/>
          <w:szCs w:val="28"/>
          <w:rtl/>
        </w:rPr>
        <w:t>الرياض النضرة</w:t>
      </w:r>
      <w:r w:rsidR="00096BFE" w:rsidRPr="00F3232E">
        <w:rPr>
          <w:rFonts w:ascii="mylotus" w:hAnsi="mylotus" w:cs="B Badr" w:hint="cs"/>
          <w:sz w:val="28"/>
          <w:szCs w:val="28"/>
          <w:rtl/>
        </w:rPr>
        <w:t xml:space="preserve"> و اضافه بر آن </w:t>
      </w:r>
      <w:r w:rsidR="009D0DBF" w:rsidRPr="00F3232E">
        <w:rPr>
          <w:rFonts w:ascii="mylotus" w:hAnsi="mylotus" w:cs="B Badr"/>
          <w:sz w:val="28"/>
          <w:szCs w:val="28"/>
          <w:rtl/>
        </w:rPr>
        <w:t xml:space="preserve">ابن مطهر </w:t>
      </w:r>
      <w:r w:rsidR="00096BFE" w:rsidRPr="00F3232E">
        <w:rPr>
          <w:rFonts w:ascii="mylotus" w:hAnsi="mylotus" w:cs="B Badr" w:hint="cs"/>
          <w:sz w:val="28"/>
          <w:szCs w:val="28"/>
          <w:rtl/>
        </w:rPr>
        <w:t>این دو روایت را به این دو سیاق روایت کرده است. در مور</w:t>
      </w:r>
      <w:r w:rsidR="003614D9" w:rsidRPr="00F3232E">
        <w:rPr>
          <w:rFonts w:ascii="mylotus" w:hAnsi="mylotus" w:cs="B Badr" w:hint="cs"/>
          <w:sz w:val="28"/>
          <w:szCs w:val="28"/>
          <w:rtl/>
        </w:rPr>
        <w:t>د</w:t>
      </w:r>
      <w:r w:rsidR="00096BFE" w:rsidRPr="00F3232E">
        <w:rPr>
          <w:rFonts w:ascii="mylotus" w:hAnsi="mylotus" w:cs="B Badr" w:hint="cs"/>
          <w:sz w:val="28"/>
          <w:szCs w:val="28"/>
          <w:rtl/>
        </w:rPr>
        <w:t xml:space="preserve"> روایت اول آن را ا</w:t>
      </w:r>
      <w:r w:rsidR="009D0DBF" w:rsidRPr="00F3232E">
        <w:rPr>
          <w:rFonts w:ascii="mylotus" w:hAnsi="mylotus" w:cs="B Badr"/>
          <w:sz w:val="28"/>
          <w:szCs w:val="28"/>
          <w:rtl/>
        </w:rPr>
        <w:t xml:space="preserve">حمد </w:t>
      </w:r>
      <w:r w:rsidR="00096BFE" w:rsidRPr="00F3232E">
        <w:rPr>
          <w:rFonts w:ascii="mylotus" w:hAnsi="mylotus" w:cs="B Badr" w:hint="cs"/>
          <w:sz w:val="28"/>
          <w:szCs w:val="28"/>
          <w:rtl/>
        </w:rPr>
        <w:t>در</w:t>
      </w:r>
      <w:r w:rsidR="009D0DBF" w:rsidRPr="00F3232E">
        <w:rPr>
          <w:rFonts w:ascii="mylotus" w:hAnsi="mylotus" w:cs="B Badr"/>
          <w:sz w:val="28"/>
          <w:szCs w:val="28"/>
          <w:rtl/>
        </w:rPr>
        <w:t xml:space="preserve"> الفضائل</w:t>
      </w:r>
      <w:r w:rsidR="00096BFE"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ابن ظبيان جنبي </w:t>
      </w:r>
      <w:r w:rsidR="00096BFE" w:rsidRPr="00F3232E">
        <w:rPr>
          <w:rFonts w:ascii="mylotus" w:hAnsi="mylotus" w:cs="B Badr" w:hint="cs"/>
          <w:sz w:val="28"/>
          <w:szCs w:val="28"/>
          <w:rtl/>
        </w:rPr>
        <w:t>روایت کرده است:</w:t>
      </w:r>
      <w:r w:rsidR="009D0DBF" w:rsidRPr="00F3232E">
        <w:rPr>
          <w:rFonts w:ascii="mylotus" w:hAnsi="mylotus" w:cs="B Badr"/>
          <w:sz w:val="28"/>
          <w:szCs w:val="28"/>
          <w:rtl/>
        </w:rPr>
        <w:t xml:space="preserve"> «</w:t>
      </w:r>
      <w:r w:rsidR="00096BFE" w:rsidRPr="00F3232E">
        <w:rPr>
          <w:rFonts w:ascii="mylotus" w:hAnsi="mylotus" w:cs="B Badr" w:hint="cs"/>
          <w:sz w:val="28"/>
          <w:szCs w:val="28"/>
          <w:rtl/>
        </w:rPr>
        <w:t>زنی را نزد عمر</w:t>
      </w:r>
      <w:r w:rsidR="00096BFE" w:rsidRPr="00F3232E">
        <w:rPr>
          <w:rFonts w:ascii="mylotus" w:hAnsi="mylotus" w:cs="B Badr" w:hint="cs"/>
          <w:sz w:val="28"/>
          <w:szCs w:val="28"/>
        </w:rPr>
        <w:sym w:font="AGA Arabesque" w:char="F074"/>
      </w:r>
      <w:r w:rsidR="00096BFE" w:rsidRPr="00F3232E">
        <w:rPr>
          <w:rFonts w:ascii="mylotus" w:hAnsi="mylotus" w:cs="B Badr" w:hint="cs"/>
          <w:sz w:val="28"/>
          <w:szCs w:val="28"/>
          <w:rtl/>
        </w:rPr>
        <w:t xml:space="preserve"> آوردند و او امر نمود تا آن زن سنگسار شود و او را بردند تا سنگسار نمایند. علی</w:t>
      </w:r>
      <w:r w:rsidR="00096BFE" w:rsidRPr="00F3232E">
        <w:rPr>
          <w:rFonts w:ascii="mylotus" w:hAnsi="mylotus" w:cs="B Badr" w:hint="cs"/>
          <w:sz w:val="28"/>
          <w:szCs w:val="28"/>
        </w:rPr>
        <w:sym w:font="AGA Arabesque" w:char="F074"/>
      </w:r>
      <w:r w:rsidR="00096BFE" w:rsidRPr="00F3232E">
        <w:rPr>
          <w:rFonts w:ascii="mylotus" w:hAnsi="mylotus" w:cs="B Badr" w:hint="cs"/>
          <w:sz w:val="28"/>
          <w:szCs w:val="28"/>
          <w:rtl/>
        </w:rPr>
        <w:t xml:space="preserve"> آنها را دید و گفت: این چیست؟ گفتند: زنا کرده است و عمر گفته است او را سنگسار کنید. علی</w:t>
      </w:r>
      <w:r w:rsidR="00096BFE" w:rsidRPr="00F3232E">
        <w:rPr>
          <w:rFonts w:ascii="mylotus" w:hAnsi="mylotus" w:cs="B Badr" w:hint="cs"/>
          <w:sz w:val="28"/>
          <w:szCs w:val="28"/>
        </w:rPr>
        <w:sym w:font="AGA Arabesque" w:char="F074"/>
      </w:r>
      <w:r w:rsidR="00096BFE" w:rsidRPr="00F3232E">
        <w:rPr>
          <w:rFonts w:ascii="mylotus" w:hAnsi="mylotus" w:cs="B Badr" w:hint="cs"/>
          <w:sz w:val="28"/>
          <w:szCs w:val="28"/>
          <w:rtl/>
        </w:rPr>
        <w:t xml:space="preserve"> او را از دست آنها بیرون آورد و آنها را برگرداند. آنها به نزد عمر</w:t>
      </w:r>
      <w:r w:rsidR="00096BFE" w:rsidRPr="00F3232E">
        <w:rPr>
          <w:rFonts w:ascii="mylotus" w:hAnsi="mylotus" w:cs="B Badr" w:hint="cs"/>
          <w:sz w:val="28"/>
          <w:szCs w:val="28"/>
        </w:rPr>
        <w:sym w:font="AGA Arabesque" w:char="F074"/>
      </w:r>
      <w:r w:rsidR="00096BFE" w:rsidRPr="00F3232E">
        <w:rPr>
          <w:rFonts w:ascii="mylotus" w:hAnsi="mylotus" w:cs="B Badr" w:hint="cs"/>
          <w:sz w:val="28"/>
          <w:szCs w:val="28"/>
          <w:rtl/>
        </w:rPr>
        <w:t xml:space="preserve"> بازگشتند. او گفت: چه چیزی شما را بازگردانده است؟ گفتند: علی ما را برگردانده است. گفت: علی چنین کاری را انجام نداده است، مگر آن که به چیزی آگاهی داشته است. به سوی علی</w:t>
      </w:r>
      <w:r w:rsidR="00096BFE" w:rsidRPr="00F3232E">
        <w:rPr>
          <w:rFonts w:ascii="mylotus" w:hAnsi="mylotus" w:cs="B Badr" w:hint="cs"/>
          <w:sz w:val="28"/>
          <w:szCs w:val="28"/>
        </w:rPr>
        <w:sym w:font="AGA Arabesque" w:char="F074"/>
      </w:r>
      <w:r w:rsidR="00096BFE" w:rsidRPr="00F3232E">
        <w:rPr>
          <w:rFonts w:ascii="mylotus" w:hAnsi="mylotus" w:cs="B Badr" w:hint="cs"/>
          <w:sz w:val="28"/>
          <w:szCs w:val="28"/>
          <w:rtl/>
        </w:rPr>
        <w:t xml:space="preserve"> فرستاد و او بازگشت به طوری که نصفه نیمه خشمگین بود. گفت: چه شده است که آنها را بازگردانده</w:t>
      </w:r>
      <w:r w:rsidR="00096BFE" w:rsidRPr="00F3232E">
        <w:rPr>
          <w:rFonts w:ascii="mylotus" w:hAnsi="mylotus" w:cs="B Badr" w:hint="cs"/>
          <w:sz w:val="28"/>
          <w:szCs w:val="28"/>
          <w:rtl/>
        </w:rPr>
        <w:softHyphen/>
        <w:t>ای؟ گفت: من از پیامبر</w:t>
      </w:r>
      <w:r w:rsidR="00096BFE" w:rsidRPr="00F3232E">
        <w:rPr>
          <w:rFonts w:ascii="mylotus" w:hAnsi="mylotus" w:cs="B Badr" w:hint="cs"/>
          <w:sz w:val="28"/>
          <w:szCs w:val="28"/>
        </w:rPr>
        <w:sym w:font="AGA Arabesque" w:char="F072"/>
      </w:r>
      <w:r w:rsidR="00096BFE" w:rsidRPr="00F3232E">
        <w:rPr>
          <w:rFonts w:ascii="mylotus" w:hAnsi="mylotus" w:cs="B Badr" w:hint="cs"/>
          <w:sz w:val="28"/>
          <w:szCs w:val="28"/>
          <w:rtl/>
        </w:rPr>
        <w:t xml:space="preserve"> شنیدم که می</w:t>
      </w:r>
      <w:r w:rsidR="00096BFE" w:rsidRPr="00F3232E">
        <w:rPr>
          <w:rFonts w:ascii="mylotus" w:hAnsi="mylotus" w:cs="B Badr" w:hint="cs"/>
          <w:sz w:val="28"/>
          <w:szCs w:val="28"/>
          <w:rtl/>
        </w:rPr>
        <w:softHyphen/>
        <w:t>فرمود: «قلم برای سه نفر [اعمال بد را] نمی</w:t>
      </w:r>
      <w:r w:rsidR="00096BFE" w:rsidRPr="00F3232E">
        <w:rPr>
          <w:rFonts w:ascii="mylotus" w:hAnsi="mylotus" w:cs="B Badr" w:hint="cs"/>
          <w:sz w:val="28"/>
          <w:szCs w:val="28"/>
          <w:rtl/>
        </w:rPr>
        <w:softHyphen/>
        <w:t xml:space="preserve">نویسد: کسی که </w:t>
      </w:r>
      <w:r w:rsidR="003614D9" w:rsidRPr="00F3232E">
        <w:rPr>
          <w:rFonts w:ascii="mylotus" w:hAnsi="mylotus" w:cs="B Badr" w:hint="cs"/>
          <w:sz w:val="28"/>
          <w:szCs w:val="28"/>
          <w:rtl/>
        </w:rPr>
        <w:t>خ</w:t>
      </w:r>
      <w:r w:rsidR="00096BFE" w:rsidRPr="00F3232E">
        <w:rPr>
          <w:rFonts w:ascii="mylotus" w:hAnsi="mylotus" w:cs="B Badr" w:hint="cs"/>
          <w:sz w:val="28"/>
          <w:szCs w:val="28"/>
          <w:rtl/>
        </w:rPr>
        <w:t xml:space="preserve">واب باشد تا آن که بیدار شود و بچه تا زمانی که بزرگ شود و از دیوانه تا زمانی که عاقل گردد». گفت: بله درست است. علی گفت: </w:t>
      </w:r>
      <w:r w:rsidR="0018332C" w:rsidRPr="00F3232E">
        <w:rPr>
          <w:rFonts w:ascii="mylotus" w:hAnsi="mylotus" w:cs="B Badr" w:hint="cs"/>
          <w:sz w:val="28"/>
          <w:szCs w:val="28"/>
          <w:rtl/>
        </w:rPr>
        <w:t>این زن از بنی فلان دیوانه می</w:t>
      </w:r>
      <w:r w:rsidR="0018332C" w:rsidRPr="00F3232E">
        <w:rPr>
          <w:rFonts w:ascii="mylotus" w:hAnsi="mylotus" w:cs="B Badr" w:hint="cs"/>
          <w:sz w:val="28"/>
          <w:szCs w:val="28"/>
          <w:rtl/>
        </w:rPr>
        <w:softHyphen/>
        <w:t>باشد و در حالی با وی نزدیکی انجام شده است که او در آن حال بوده است. عمر</w:t>
      </w:r>
      <w:r w:rsidR="0018332C" w:rsidRPr="00F3232E">
        <w:rPr>
          <w:rFonts w:ascii="mylotus" w:hAnsi="mylotus" w:cs="B Badr" w:hint="cs"/>
          <w:sz w:val="28"/>
          <w:szCs w:val="28"/>
        </w:rPr>
        <w:sym w:font="AGA Arabesque" w:char="F074"/>
      </w:r>
      <w:r w:rsidR="0018332C" w:rsidRPr="00F3232E">
        <w:rPr>
          <w:rFonts w:ascii="mylotus" w:hAnsi="mylotus" w:cs="B Badr" w:hint="cs"/>
          <w:sz w:val="28"/>
          <w:szCs w:val="28"/>
          <w:rtl/>
        </w:rPr>
        <w:t xml:space="preserve"> گفت: نمی</w:t>
      </w:r>
      <w:r w:rsidR="0018332C" w:rsidRPr="00F3232E">
        <w:rPr>
          <w:rFonts w:ascii="mylotus" w:hAnsi="mylotus" w:cs="B Badr" w:hint="cs"/>
          <w:sz w:val="28"/>
          <w:szCs w:val="28"/>
          <w:rtl/>
        </w:rPr>
        <w:softHyphen/>
        <w:t>دانم [که او دیوانه است]. گفت: من نیز نمی</w:t>
      </w:r>
      <w:r w:rsidR="0018332C" w:rsidRPr="00F3232E">
        <w:rPr>
          <w:rFonts w:ascii="mylotus" w:hAnsi="mylotus" w:cs="B Badr" w:hint="cs"/>
          <w:sz w:val="28"/>
          <w:szCs w:val="28"/>
          <w:rtl/>
        </w:rPr>
        <w:softHyphen/>
        <w:t>دان</w:t>
      </w:r>
      <w:r w:rsidR="003614D9" w:rsidRPr="00F3232E">
        <w:rPr>
          <w:rFonts w:ascii="mylotus" w:hAnsi="mylotus" w:cs="B Badr" w:hint="cs"/>
          <w:sz w:val="28"/>
          <w:szCs w:val="28"/>
          <w:rtl/>
        </w:rPr>
        <w:t>ست</w:t>
      </w:r>
      <w:r w:rsidR="0018332C" w:rsidRPr="00F3232E">
        <w:rPr>
          <w:rFonts w:ascii="mylotus" w:hAnsi="mylotus" w:cs="B Badr" w:hint="cs"/>
          <w:sz w:val="28"/>
          <w:szCs w:val="28"/>
          <w:rtl/>
        </w:rPr>
        <w:t>م د</w:t>
      </w:r>
      <w:r w:rsidR="003614D9" w:rsidRPr="00F3232E">
        <w:rPr>
          <w:rFonts w:ascii="mylotus" w:hAnsi="mylotus" w:cs="B Badr" w:hint="cs"/>
          <w:sz w:val="28"/>
          <w:szCs w:val="28"/>
          <w:rtl/>
        </w:rPr>
        <w:t>ر</w:t>
      </w:r>
      <w:r w:rsidR="0018332C" w:rsidRPr="00F3232E">
        <w:rPr>
          <w:rFonts w:ascii="mylotus" w:hAnsi="mylotus" w:cs="B Badr" w:hint="cs"/>
          <w:sz w:val="28"/>
          <w:szCs w:val="28"/>
          <w:rtl/>
        </w:rPr>
        <w:t xml:space="preserve"> نتیجه او را سنگسار ننمود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60"/>
      </w:r>
      <w:r w:rsidR="00EB0374" w:rsidRPr="00F3232E">
        <w:rPr>
          <w:rStyle w:val="FootnoteReference"/>
          <w:rFonts w:cs="B Badr"/>
          <w:b/>
          <w:bCs/>
          <w:szCs w:val="28"/>
          <w:rtl/>
        </w:rPr>
        <w:t>)</w:t>
      </w:r>
      <w:r w:rsidR="0018332C" w:rsidRPr="00F3232E">
        <w:rPr>
          <w:rFonts w:ascii="mylotus" w:hAnsi="mylotus" w:cs="B Badr" w:hint="cs"/>
          <w:sz w:val="28"/>
          <w:szCs w:val="28"/>
          <w:rtl/>
        </w:rPr>
        <w:t xml:space="preserve">. </w:t>
      </w:r>
      <w:r w:rsidR="000E7686" w:rsidRPr="00F3232E">
        <w:rPr>
          <w:rFonts w:ascii="mylotus" w:hAnsi="mylotus" w:cs="B Badr" w:hint="cs"/>
          <w:sz w:val="28"/>
          <w:szCs w:val="28"/>
          <w:rtl/>
        </w:rPr>
        <w:t xml:space="preserve">روایاتی در این </w:t>
      </w:r>
      <w:r w:rsidR="003614D9" w:rsidRPr="00F3232E">
        <w:rPr>
          <w:rFonts w:ascii="mylotus" w:hAnsi="mylotus" w:cs="B Badr" w:hint="cs"/>
          <w:sz w:val="28"/>
          <w:szCs w:val="28"/>
          <w:rtl/>
        </w:rPr>
        <w:t>ز</w:t>
      </w:r>
      <w:r w:rsidR="000E7686" w:rsidRPr="00F3232E">
        <w:rPr>
          <w:rFonts w:ascii="mylotus" w:hAnsi="mylotus" w:cs="B Badr" w:hint="cs"/>
          <w:sz w:val="28"/>
          <w:szCs w:val="28"/>
          <w:rtl/>
        </w:rPr>
        <w:t xml:space="preserve">مینه وجود دارد که گمان چنین چیزی از آنها وجود دارد، </w:t>
      </w:r>
      <w:r w:rsidR="000E7686" w:rsidRPr="00F3232E">
        <w:rPr>
          <w:rFonts w:ascii="mylotus" w:hAnsi="mylotus" w:cs="B Badr" w:hint="cs"/>
          <w:sz w:val="28"/>
          <w:szCs w:val="28"/>
          <w:rtl/>
        </w:rPr>
        <w:lastRenderedPageBreak/>
        <w:t>ولی در هیچ کدام از آنها این سخن عمر</w:t>
      </w:r>
      <w:r w:rsidR="000E7686" w:rsidRPr="00F3232E">
        <w:rPr>
          <w:rFonts w:ascii="mylotus" w:hAnsi="mylotus" w:cs="B Badr" w:hint="cs"/>
          <w:sz w:val="28"/>
          <w:szCs w:val="28"/>
        </w:rPr>
        <w:sym w:font="AGA Arabesque" w:char="F074"/>
      </w:r>
      <w:r w:rsidR="000E7686" w:rsidRPr="00F3232E">
        <w:rPr>
          <w:rFonts w:ascii="mylotus" w:hAnsi="mylotus" w:cs="B Badr" w:hint="cs"/>
          <w:sz w:val="28"/>
          <w:szCs w:val="28"/>
          <w:rtl/>
        </w:rPr>
        <w:t>: «اگر علی نبود، عمر هلاک می</w:t>
      </w:r>
      <w:r w:rsidR="000E7686" w:rsidRPr="00F3232E">
        <w:rPr>
          <w:rFonts w:ascii="mylotus" w:hAnsi="mylotus" w:cs="B Badr" w:hint="cs"/>
          <w:sz w:val="28"/>
          <w:szCs w:val="28"/>
          <w:rtl/>
        </w:rPr>
        <w:softHyphen/>
        <w:t>شد» را نیافتم. این سخن به نفسه در سخن عمر</w:t>
      </w:r>
      <w:r w:rsidR="000E7686" w:rsidRPr="00F3232E">
        <w:rPr>
          <w:rFonts w:ascii="mylotus" w:hAnsi="mylotus" w:cs="B Badr" w:hint="cs"/>
          <w:sz w:val="28"/>
          <w:szCs w:val="28"/>
        </w:rPr>
        <w:sym w:font="AGA Arabesque" w:char="F074"/>
      </w:r>
      <w:r w:rsidR="000E7686" w:rsidRPr="00F3232E">
        <w:rPr>
          <w:rFonts w:ascii="mylotus" w:hAnsi="mylotus" w:cs="B Badr" w:hint="cs"/>
          <w:sz w:val="28"/>
          <w:szCs w:val="28"/>
          <w:rtl/>
        </w:rPr>
        <w:t xml:space="preserve"> وجود ندارد و اگر چنین چیزی گفته شده باشد، به دلیل آن بود که او نمی</w:t>
      </w:r>
      <w:r w:rsidR="000E7686" w:rsidRPr="00F3232E">
        <w:rPr>
          <w:rFonts w:ascii="mylotus" w:hAnsi="mylotus" w:cs="B Badr" w:hint="cs"/>
          <w:sz w:val="28"/>
          <w:szCs w:val="28"/>
          <w:rtl/>
        </w:rPr>
        <w:softHyphen/>
        <w:t>دانست آن زن دیوانه می</w:t>
      </w:r>
      <w:r w:rsidR="000E7686" w:rsidRPr="00F3232E">
        <w:rPr>
          <w:rFonts w:ascii="mylotus" w:hAnsi="mylotus" w:cs="B Badr" w:hint="cs"/>
          <w:sz w:val="28"/>
          <w:szCs w:val="28"/>
          <w:rtl/>
        </w:rPr>
        <w:softHyphen/>
        <w:t>باشد و این در آنجا که گفته است: «نمی</w:t>
      </w:r>
      <w:r w:rsidR="000E7686" w:rsidRPr="00F3232E">
        <w:rPr>
          <w:rFonts w:ascii="mylotus" w:hAnsi="mylotus" w:cs="B Badr" w:hint="cs"/>
          <w:sz w:val="28"/>
          <w:szCs w:val="28"/>
          <w:rtl/>
        </w:rPr>
        <w:softHyphen/>
        <w:t>دانم» مشخص می</w:t>
      </w:r>
      <w:r w:rsidR="000E7686" w:rsidRPr="00F3232E">
        <w:rPr>
          <w:rFonts w:ascii="mylotus" w:hAnsi="mylotus" w:cs="B Badr" w:hint="cs"/>
          <w:sz w:val="28"/>
          <w:szCs w:val="28"/>
          <w:rtl/>
        </w:rPr>
        <w:softHyphen/>
        <w:t>شود. شکی وجود ندارد که عمر</w:t>
      </w:r>
      <w:r w:rsidR="000E7686" w:rsidRPr="00F3232E">
        <w:rPr>
          <w:rFonts w:ascii="mylotus" w:hAnsi="mylotus" w:cs="B Badr" w:hint="cs"/>
          <w:sz w:val="28"/>
          <w:szCs w:val="28"/>
        </w:rPr>
        <w:sym w:font="AGA Arabesque" w:char="F074"/>
      </w:r>
      <w:r w:rsidR="000E7686" w:rsidRPr="00F3232E">
        <w:rPr>
          <w:rFonts w:ascii="mylotus" w:hAnsi="mylotus" w:cs="B Badr" w:hint="cs"/>
          <w:sz w:val="28"/>
          <w:szCs w:val="28"/>
          <w:rtl/>
        </w:rPr>
        <w:t xml:space="preserve"> در اینجا عذر داشته است</w:t>
      </w:r>
      <w:r w:rsidR="000E7686" w:rsidRPr="00F3232E">
        <w:rPr>
          <w:rFonts w:ascii="mylotus" w:hAnsi="mylotus" w:cs="B Badr"/>
          <w:sz w:val="28"/>
          <w:szCs w:val="28"/>
          <w:rtl/>
        </w:rPr>
        <w:t>؛</w:t>
      </w:r>
      <w:r w:rsidR="000E7686" w:rsidRPr="00F3232E">
        <w:rPr>
          <w:rFonts w:ascii="mylotus" w:hAnsi="mylotus" w:cs="B Badr" w:hint="cs"/>
          <w:sz w:val="28"/>
          <w:szCs w:val="28"/>
          <w:rtl/>
        </w:rPr>
        <w:t xml:space="preserve"> زیرا دیوانه بودن آن زن از وی پنهان مانده بود و گناهی بر گردن او نبوده است. پس </w:t>
      </w:r>
      <w:r w:rsidR="003614D9" w:rsidRPr="00F3232E">
        <w:rPr>
          <w:rFonts w:ascii="mylotus" w:hAnsi="mylotus" w:cs="B Badr" w:hint="cs"/>
          <w:sz w:val="28"/>
          <w:szCs w:val="28"/>
          <w:rtl/>
        </w:rPr>
        <w:t>چ</w:t>
      </w:r>
      <w:r w:rsidR="000E7686" w:rsidRPr="00F3232E">
        <w:rPr>
          <w:rFonts w:ascii="mylotus" w:hAnsi="mylotus" w:cs="B Badr" w:hint="cs"/>
          <w:sz w:val="28"/>
          <w:szCs w:val="28"/>
          <w:rtl/>
        </w:rPr>
        <w:t>را گفته است: «اگر علی نبود، عمر هلاک می</w:t>
      </w:r>
      <w:r w:rsidR="000E7686" w:rsidRPr="00F3232E">
        <w:rPr>
          <w:rFonts w:ascii="mylotus" w:hAnsi="mylotus" w:cs="B Badr" w:hint="cs"/>
          <w:sz w:val="28"/>
          <w:szCs w:val="28"/>
          <w:rtl/>
        </w:rPr>
        <w:softHyphen/>
        <w:t>شد»؟ و برای عمر هلاک می</w:t>
      </w:r>
      <w:r w:rsidR="000E7686" w:rsidRPr="00F3232E">
        <w:rPr>
          <w:rFonts w:ascii="mylotus" w:hAnsi="mylotus" w:cs="B Badr" w:hint="cs"/>
          <w:sz w:val="28"/>
          <w:szCs w:val="28"/>
          <w:rtl/>
        </w:rPr>
        <w:softHyphen/>
        <w:t>شد؟ آیا اگر این سخن را از روی فروتنی گفته باشد، آیا با این وجود مورد نکوهش واقع می</w:t>
      </w:r>
      <w:r w:rsidR="000E7686" w:rsidRPr="00F3232E">
        <w:rPr>
          <w:rFonts w:ascii="mylotus" w:hAnsi="mylotus" w:cs="B Badr" w:hint="cs"/>
          <w:sz w:val="28"/>
          <w:szCs w:val="28"/>
          <w:rtl/>
        </w:rPr>
        <w:softHyphen/>
        <w:t>شود</w:t>
      </w:r>
      <w:r w:rsidR="009D0DBF" w:rsidRPr="00F3232E">
        <w:rPr>
          <w:rFonts w:ascii="mylotus" w:hAnsi="mylotus" w:cs="B Badr"/>
          <w:sz w:val="28"/>
          <w:szCs w:val="28"/>
          <w:rtl/>
        </w:rPr>
        <w:t>؟</w:t>
      </w:r>
      <w:r w:rsidR="003614D9" w:rsidRPr="00F3232E">
        <w:rPr>
          <w:rFonts w:ascii="mylotus" w:hAnsi="mylotus" w:cs="B Badr" w:hint="cs"/>
          <w:sz w:val="28"/>
          <w:szCs w:val="28"/>
          <w:rtl/>
        </w:rPr>
        <w:t>!</w:t>
      </w:r>
      <w:r w:rsidR="00CC3567" w:rsidRPr="00F3232E">
        <w:rPr>
          <w:rFonts w:ascii="mylotus" w:hAnsi="mylotus" w:cs="B Badr"/>
          <w:sz w:val="28"/>
          <w:szCs w:val="28"/>
          <w:rtl/>
        </w:rPr>
        <w:t xml:space="preserve"> </w:t>
      </w:r>
      <w:r w:rsidR="000E7686" w:rsidRPr="00F3232E">
        <w:rPr>
          <w:rFonts w:ascii="mylotus" w:hAnsi="mylotus" w:cs="B Badr" w:hint="cs"/>
          <w:sz w:val="28"/>
          <w:szCs w:val="28"/>
          <w:rtl/>
        </w:rPr>
        <w:t>اما در مورد روایت دیگر: آن این است که عمر</w:t>
      </w:r>
      <w:r w:rsidR="000E7686" w:rsidRPr="00F3232E">
        <w:rPr>
          <w:rFonts w:ascii="mylotus" w:hAnsi="mylotus" w:cs="B Badr" w:hint="cs"/>
          <w:sz w:val="28"/>
          <w:szCs w:val="28"/>
        </w:rPr>
        <w:sym w:font="AGA Arabesque" w:char="F074"/>
      </w:r>
      <w:r w:rsidR="000E7686" w:rsidRPr="00F3232E">
        <w:rPr>
          <w:rFonts w:ascii="mylotus" w:hAnsi="mylotus" w:cs="B Badr" w:hint="cs"/>
          <w:sz w:val="28"/>
          <w:szCs w:val="28"/>
          <w:rtl/>
        </w:rPr>
        <w:t xml:space="preserve"> می</w:t>
      </w:r>
      <w:r w:rsidR="000E7686" w:rsidRPr="00F3232E">
        <w:rPr>
          <w:rFonts w:ascii="mylotus" w:hAnsi="mylotus" w:cs="B Badr" w:hint="cs"/>
          <w:sz w:val="28"/>
          <w:szCs w:val="28"/>
          <w:rtl/>
        </w:rPr>
        <w:softHyphen/>
        <w:t>خواست زنی حامله را سنگسار نماید. درباره</w:t>
      </w:r>
      <w:r w:rsidR="000E7686" w:rsidRPr="00F3232E">
        <w:rPr>
          <w:rFonts w:ascii="mylotus" w:hAnsi="mylotus" w:cs="B Badr" w:hint="cs"/>
          <w:sz w:val="28"/>
          <w:szCs w:val="28"/>
          <w:rtl/>
        </w:rPr>
        <w:softHyphen/>
        <w:t xml:space="preserve">ی آن تحقیق نمودم و آن را نزد </w:t>
      </w:r>
      <w:r w:rsidR="009D0DBF" w:rsidRPr="00F3232E">
        <w:rPr>
          <w:rFonts w:ascii="mylotus" w:hAnsi="mylotus" w:cs="B Badr"/>
          <w:sz w:val="28"/>
          <w:szCs w:val="28"/>
          <w:rtl/>
        </w:rPr>
        <w:t>ابن أبي شيب</w:t>
      </w:r>
      <w:r w:rsidR="000E7686" w:rsidRPr="00F3232E">
        <w:rPr>
          <w:rFonts w:ascii="mylotus" w:hAnsi="mylotus" w:cs="B Badr" w:hint="cs"/>
          <w:sz w:val="28"/>
          <w:szCs w:val="28"/>
          <w:rtl/>
        </w:rPr>
        <w:t xml:space="preserve">ه از </w:t>
      </w:r>
      <w:r w:rsidR="009D0DBF" w:rsidRPr="00F3232E">
        <w:rPr>
          <w:rFonts w:ascii="mylotus" w:hAnsi="mylotus" w:cs="B Badr"/>
          <w:sz w:val="28"/>
          <w:szCs w:val="28"/>
          <w:rtl/>
        </w:rPr>
        <w:t xml:space="preserve">أبي سفيان </w:t>
      </w:r>
      <w:r w:rsidR="000E7686" w:rsidRPr="00F3232E">
        <w:rPr>
          <w:rFonts w:ascii="mylotus" w:hAnsi="mylotus" w:cs="B Badr" w:hint="cs"/>
          <w:sz w:val="28"/>
          <w:szCs w:val="28"/>
          <w:rtl/>
        </w:rPr>
        <w:t xml:space="preserve">از استادانش یافتم: </w:t>
      </w:r>
      <w:r w:rsidR="009D0DBF" w:rsidRPr="00F3232E">
        <w:rPr>
          <w:rFonts w:ascii="mylotus" w:hAnsi="mylotus" w:cs="B Badr"/>
          <w:sz w:val="28"/>
          <w:szCs w:val="28"/>
          <w:rtl/>
        </w:rPr>
        <w:t>«</w:t>
      </w:r>
      <w:r w:rsidR="000E7686" w:rsidRPr="00F3232E">
        <w:rPr>
          <w:rFonts w:ascii="mylotus" w:hAnsi="mylotus" w:cs="B Badr" w:hint="cs"/>
          <w:sz w:val="28"/>
          <w:szCs w:val="28"/>
          <w:rtl/>
        </w:rPr>
        <w:t>زنی بود که شوهر او نزد وی نبود. وقتی بازگشت او را حامله یافت و به ن</w:t>
      </w:r>
      <w:r w:rsidR="003614D9" w:rsidRPr="00F3232E">
        <w:rPr>
          <w:rFonts w:ascii="mylotus" w:hAnsi="mylotus" w:cs="B Badr" w:hint="cs"/>
          <w:sz w:val="28"/>
          <w:szCs w:val="28"/>
          <w:rtl/>
        </w:rPr>
        <w:t>ز</w:t>
      </w:r>
      <w:r w:rsidR="000E7686" w:rsidRPr="00F3232E">
        <w:rPr>
          <w:rFonts w:ascii="mylotus" w:hAnsi="mylotus" w:cs="B Badr" w:hint="cs"/>
          <w:sz w:val="28"/>
          <w:szCs w:val="28"/>
          <w:rtl/>
        </w:rPr>
        <w:t>د عمر</w:t>
      </w:r>
      <w:r w:rsidR="000E7686" w:rsidRPr="00F3232E">
        <w:rPr>
          <w:rFonts w:ascii="mylotus" w:hAnsi="mylotus" w:cs="B Badr" w:hint="cs"/>
          <w:sz w:val="28"/>
          <w:szCs w:val="28"/>
        </w:rPr>
        <w:sym w:font="AGA Arabesque" w:char="F074"/>
      </w:r>
      <w:r w:rsidR="000E7686" w:rsidRPr="00F3232E">
        <w:rPr>
          <w:rFonts w:ascii="mylotus" w:hAnsi="mylotus" w:cs="B Badr" w:hint="cs"/>
          <w:sz w:val="28"/>
          <w:szCs w:val="28"/>
          <w:rtl/>
        </w:rPr>
        <w:t xml:space="preserve"> برد. او نیز امر نمود تا سنگسار شود. معاذ</w:t>
      </w:r>
      <w:r w:rsidR="000E7686" w:rsidRPr="00F3232E">
        <w:rPr>
          <w:rFonts w:ascii="mylotus" w:hAnsi="mylotus" w:cs="B Badr" w:hint="cs"/>
          <w:sz w:val="28"/>
          <w:szCs w:val="28"/>
        </w:rPr>
        <w:sym w:font="AGA Arabesque" w:char="F074"/>
      </w:r>
      <w:r w:rsidR="000E7686" w:rsidRPr="00F3232E">
        <w:rPr>
          <w:rFonts w:ascii="mylotus" w:hAnsi="mylotus" w:cs="B Badr" w:hint="cs"/>
          <w:sz w:val="28"/>
          <w:szCs w:val="28"/>
          <w:rtl/>
        </w:rPr>
        <w:t xml:space="preserve"> گفت</w:t>
      </w:r>
      <w:r w:rsidR="009D0DBF" w:rsidRPr="00F3232E">
        <w:rPr>
          <w:rFonts w:ascii="mylotus" w:hAnsi="mylotus" w:cs="B Badr"/>
          <w:sz w:val="28"/>
          <w:szCs w:val="28"/>
          <w:rtl/>
        </w:rPr>
        <w:t xml:space="preserve">: </w:t>
      </w:r>
      <w:r w:rsidR="000E7686" w:rsidRPr="00F3232E">
        <w:rPr>
          <w:rFonts w:ascii="mylotus" w:hAnsi="mylotus" w:cs="B Badr" w:hint="cs"/>
          <w:sz w:val="28"/>
          <w:szCs w:val="28"/>
          <w:rtl/>
        </w:rPr>
        <w:t>اگر راهی برای مجازات او وجود داشته باشد، راهی برای مجازات آنچه در شکم اوست وجود ندارد. در نتیجه عمر گفت: او را نگه دارید تا آن که زایمان کند. پسری را زایید که در دارای</w:t>
      </w:r>
      <w:r w:rsidR="00BF7C64" w:rsidRPr="00F3232E">
        <w:rPr>
          <w:rFonts w:ascii="mylotus" w:hAnsi="mylotus" w:cs="B Badr" w:hint="cs"/>
          <w:sz w:val="28"/>
          <w:szCs w:val="28"/>
          <w:rtl/>
        </w:rPr>
        <w:t xml:space="preserve"> دو دندان بود. وقتی پدرش او را دید، گفت: پسرم! وقتی این به عمر</w:t>
      </w:r>
      <w:r w:rsidR="00BF7C64" w:rsidRPr="00F3232E">
        <w:rPr>
          <w:rFonts w:ascii="mylotus" w:hAnsi="mylotus" w:cs="B Badr" w:hint="cs"/>
          <w:sz w:val="28"/>
          <w:szCs w:val="28"/>
        </w:rPr>
        <w:sym w:font="AGA Arabesque" w:char="F074"/>
      </w:r>
      <w:r w:rsidR="00BF7C64" w:rsidRPr="00F3232E">
        <w:rPr>
          <w:rFonts w:ascii="mylotus" w:hAnsi="mylotus" w:cs="B Badr" w:hint="cs"/>
          <w:sz w:val="28"/>
          <w:szCs w:val="28"/>
          <w:rtl/>
        </w:rPr>
        <w:t xml:space="preserve"> رسید گفت: زنان به مانند معاذ را نزاییده</w:t>
      </w:r>
      <w:r w:rsidR="00BF7C64" w:rsidRPr="00F3232E">
        <w:rPr>
          <w:rFonts w:ascii="mylotus" w:hAnsi="mylotus" w:cs="B Badr" w:hint="cs"/>
          <w:sz w:val="28"/>
          <w:szCs w:val="28"/>
          <w:rtl/>
        </w:rPr>
        <w:softHyphen/>
        <w:t>اند، اگر معاذ نبود، عمر هلاک می</w:t>
      </w:r>
      <w:r w:rsidR="00BF7C64" w:rsidRPr="00F3232E">
        <w:rPr>
          <w:rFonts w:ascii="mylotus" w:hAnsi="mylotus" w:cs="B Badr" w:hint="cs"/>
          <w:sz w:val="28"/>
          <w:szCs w:val="28"/>
          <w:rtl/>
        </w:rPr>
        <w:softHyphen/>
        <w:t>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6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F7C64" w:rsidRPr="00F3232E">
        <w:rPr>
          <w:rFonts w:ascii="mylotus" w:hAnsi="mylotus" w:cs="B Badr" w:hint="cs"/>
          <w:sz w:val="28"/>
          <w:szCs w:val="28"/>
          <w:rtl/>
        </w:rPr>
        <w:t xml:space="preserve">سپس </w:t>
      </w:r>
      <w:r w:rsidR="009D0DBF" w:rsidRPr="00F3232E">
        <w:rPr>
          <w:rFonts w:ascii="mylotus" w:hAnsi="mylotus" w:cs="B Badr"/>
          <w:sz w:val="28"/>
          <w:szCs w:val="28"/>
          <w:rtl/>
        </w:rPr>
        <w:t>ابن أبي شيب</w:t>
      </w:r>
      <w:r w:rsidR="00BF7C64" w:rsidRPr="00F3232E">
        <w:rPr>
          <w:rFonts w:ascii="mylotus" w:hAnsi="mylotus" w:cs="B Badr" w:hint="cs"/>
          <w:sz w:val="28"/>
          <w:szCs w:val="28"/>
          <w:rtl/>
        </w:rPr>
        <w:t>ه گفته است</w:t>
      </w:r>
      <w:r w:rsidR="009D0DBF" w:rsidRPr="00F3232E">
        <w:rPr>
          <w:rFonts w:ascii="mylotus" w:hAnsi="mylotus" w:cs="B Badr"/>
          <w:sz w:val="28"/>
          <w:szCs w:val="28"/>
          <w:rtl/>
        </w:rPr>
        <w:t xml:space="preserve">: </w:t>
      </w:r>
      <w:r w:rsidR="00BF7C64" w:rsidRPr="00F3232E">
        <w:rPr>
          <w:rFonts w:ascii="mylotus" w:hAnsi="mylotus" w:cs="B Badr" w:hint="cs"/>
          <w:sz w:val="28"/>
          <w:szCs w:val="28"/>
          <w:rtl/>
        </w:rPr>
        <w:t xml:space="preserve">«از </w:t>
      </w:r>
      <w:r w:rsidR="00BF7C64" w:rsidRPr="00F3232E">
        <w:rPr>
          <w:rFonts w:ascii="mylotus" w:hAnsi="mylotus" w:cs="B Badr"/>
          <w:sz w:val="28"/>
          <w:szCs w:val="28"/>
          <w:rtl/>
        </w:rPr>
        <w:t xml:space="preserve">خالد </w:t>
      </w:r>
      <w:r w:rsidR="009D0DBF" w:rsidRPr="00F3232E">
        <w:rPr>
          <w:rFonts w:ascii="mylotus" w:hAnsi="mylotus" w:cs="B Badr"/>
          <w:sz w:val="28"/>
          <w:szCs w:val="28"/>
          <w:rtl/>
        </w:rPr>
        <w:t xml:space="preserve">أحمر </w:t>
      </w:r>
      <w:r w:rsidR="00BF7C64"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حجاج </w:t>
      </w:r>
      <w:r w:rsidR="00BF7C64"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قاسم </w:t>
      </w:r>
      <w:r w:rsidR="00BF7C64" w:rsidRPr="00F3232E">
        <w:rPr>
          <w:rFonts w:ascii="mylotus" w:hAnsi="mylotus" w:cs="B Badr" w:hint="cs"/>
          <w:sz w:val="28"/>
          <w:szCs w:val="28"/>
          <w:rtl/>
        </w:rPr>
        <w:t>از پدرش از علی</w:t>
      </w:r>
      <w:r w:rsidR="00BF7C64" w:rsidRPr="00F3232E">
        <w:rPr>
          <w:rFonts w:ascii="mylotus" w:hAnsi="mylotus" w:cs="B Badr" w:hint="cs"/>
          <w:sz w:val="28"/>
          <w:szCs w:val="28"/>
        </w:rPr>
        <w:sym w:font="AGA Arabesque" w:char="F074"/>
      </w:r>
      <w:r w:rsidR="00BF7C64" w:rsidRPr="00F3232E">
        <w:rPr>
          <w:rFonts w:ascii="mylotus" w:hAnsi="mylotus" w:cs="B Badr" w:hint="cs"/>
          <w:sz w:val="28"/>
          <w:szCs w:val="28"/>
          <w:rtl/>
        </w:rPr>
        <w:t xml:space="preserve"> به مانند آن آمده است»</w:t>
      </w:r>
      <w:r w:rsidR="009D0DBF"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6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F7C64" w:rsidRPr="00F3232E">
        <w:rPr>
          <w:rFonts w:ascii="mylotus" w:hAnsi="mylotus" w:cs="B Badr" w:hint="cs"/>
          <w:sz w:val="28"/>
          <w:szCs w:val="28"/>
          <w:rtl/>
        </w:rPr>
        <w:t xml:space="preserve">در </w:t>
      </w:r>
      <w:r w:rsidR="009D0DBF" w:rsidRPr="00F3232E">
        <w:rPr>
          <w:rFonts w:ascii="mylotus" w:hAnsi="mylotus" w:cs="B Badr"/>
          <w:sz w:val="28"/>
          <w:szCs w:val="28"/>
          <w:rtl/>
        </w:rPr>
        <w:t>سند</w:t>
      </w:r>
      <w:r w:rsidR="00BF7C64" w:rsidRPr="00F3232E">
        <w:rPr>
          <w:rFonts w:ascii="mylotus" w:hAnsi="mylotus" w:cs="B Badr" w:hint="cs"/>
          <w:sz w:val="28"/>
          <w:szCs w:val="28"/>
          <w:rtl/>
        </w:rPr>
        <w:t xml:space="preserve"> آن </w:t>
      </w:r>
      <w:r w:rsidR="009D0DBF" w:rsidRPr="00F3232E">
        <w:rPr>
          <w:rFonts w:ascii="mylotus" w:hAnsi="mylotus" w:cs="B Badr"/>
          <w:sz w:val="28"/>
          <w:szCs w:val="28"/>
          <w:rtl/>
        </w:rPr>
        <w:t>حجاج</w:t>
      </w:r>
      <w:r w:rsidR="00BF7C64" w:rsidRPr="00F3232E">
        <w:rPr>
          <w:rFonts w:ascii="mylotus" w:hAnsi="mylotus" w:cs="B Badr" w:hint="cs"/>
          <w:sz w:val="28"/>
          <w:szCs w:val="28"/>
          <w:rtl/>
        </w:rPr>
        <w:t xml:space="preserve"> وجود </w:t>
      </w:r>
      <w:r w:rsidR="003614D9" w:rsidRPr="00F3232E">
        <w:rPr>
          <w:rFonts w:ascii="mylotus" w:hAnsi="mylotus" w:cs="B Badr" w:hint="cs"/>
          <w:sz w:val="28"/>
          <w:szCs w:val="28"/>
          <w:rtl/>
        </w:rPr>
        <w:t>د</w:t>
      </w:r>
      <w:r w:rsidR="00BF7C64" w:rsidRPr="00F3232E">
        <w:rPr>
          <w:rFonts w:ascii="mylotus" w:hAnsi="mylotus" w:cs="B Badr" w:hint="cs"/>
          <w:sz w:val="28"/>
          <w:szCs w:val="28"/>
          <w:rtl/>
        </w:rPr>
        <w:t xml:space="preserve">ارد و او </w:t>
      </w:r>
      <w:r w:rsidR="009D0DBF" w:rsidRPr="00F3232E">
        <w:rPr>
          <w:rFonts w:ascii="mylotus" w:hAnsi="mylotus" w:cs="B Badr"/>
          <w:sz w:val="28"/>
          <w:szCs w:val="28"/>
          <w:rtl/>
        </w:rPr>
        <w:t xml:space="preserve">ابن أرطاه </w:t>
      </w:r>
      <w:r w:rsidR="00BF7C64" w:rsidRPr="00F3232E">
        <w:rPr>
          <w:rFonts w:ascii="mylotus" w:hAnsi="mylotus" w:cs="B Badr" w:hint="cs"/>
          <w:sz w:val="28"/>
          <w:szCs w:val="28"/>
          <w:rtl/>
        </w:rPr>
        <w:t>بوده است و ضعیف محسوب می</w:t>
      </w:r>
      <w:r w:rsidR="00BF7C64" w:rsidRPr="00F3232E">
        <w:rPr>
          <w:rFonts w:ascii="mylotus" w:hAnsi="mylotus" w:cs="B Badr" w:hint="cs"/>
          <w:sz w:val="28"/>
          <w:szCs w:val="28"/>
          <w:rtl/>
        </w:rPr>
        <w:softHyphen/>
        <w:t>شود. او بسیار تدلیس می</w:t>
      </w:r>
      <w:r w:rsidR="00BF7C64" w:rsidRPr="00F3232E">
        <w:rPr>
          <w:rFonts w:ascii="mylotus" w:hAnsi="mylotus" w:cs="B Badr" w:hint="cs"/>
          <w:sz w:val="28"/>
          <w:szCs w:val="28"/>
          <w:rtl/>
        </w:rPr>
        <w:softHyphen/>
        <w:t>نموده است و ذهبی گفته است: «</w:t>
      </w:r>
      <w:r w:rsidR="009D0DBF" w:rsidRPr="00F3232E">
        <w:rPr>
          <w:rFonts w:ascii="mylotus" w:hAnsi="mylotus" w:cs="B Badr"/>
          <w:sz w:val="28"/>
          <w:szCs w:val="28"/>
          <w:rtl/>
        </w:rPr>
        <w:t xml:space="preserve">حجاج بن أرطاه </w:t>
      </w:r>
      <w:r w:rsidR="00BF7C64" w:rsidRPr="00F3232E">
        <w:rPr>
          <w:rFonts w:ascii="mylotus" w:hAnsi="mylotus" w:cs="B Badr" w:hint="cs"/>
          <w:sz w:val="28"/>
          <w:szCs w:val="28"/>
          <w:rtl/>
        </w:rPr>
        <w:t>حجت نمی</w:t>
      </w:r>
      <w:r w:rsidR="00BF7C64" w:rsidRPr="00F3232E">
        <w:rPr>
          <w:rFonts w:ascii="mylotus" w:hAnsi="mylotus" w:cs="B Badr" w:hint="cs"/>
          <w:sz w:val="28"/>
          <w:szCs w:val="28"/>
          <w:rtl/>
        </w:rPr>
        <w:softHyphen/>
        <w:t xml:space="preserve">باشد» بنابراین این روایت ضعیف است و هیچ حجتی در آن وجود ندارد. در مورد روایتی که </w:t>
      </w:r>
      <w:r w:rsidR="009D0DBF" w:rsidRPr="00F3232E">
        <w:rPr>
          <w:rFonts w:ascii="mylotus" w:hAnsi="mylotus" w:cs="B Badr"/>
          <w:sz w:val="28"/>
          <w:szCs w:val="28"/>
          <w:rtl/>
        </w:rPr>
        <w:t>محب طبري</w:t>
      </w:r>
      <w:r w:rsidR="00BF7C64" w:rsidRPr="00F3232E">
        <w:rPr>
          <w:rFonts w:ascii="mylotus" w:hAnsi="mylotus" w:cs="B Badr" w:hint="cs"/>
          <w:sz w:val="28"/>
          <w:szCs w:val="28"/>
          <w:rtl/>
        </w:rPr>
        <w:t xml:space="preserve"> آن را یاد نموده است:</w:t>
      </w:r>
      <w:r w:rsidR="009D0DBF" w:rsidRPr="00F3232E">
        <w:rPr>
          <w:rFonts w:ascii="mylotus" w:hAnsi="mylotus" w:cs="B Badr"/>
          <w:sz w:val="28"/>
          <w:szCs w:val="28"/>
          <w:rtl/>
        </w:rPr>
        <w:t xml:space="preserve"> «</w:t>
      </w:r>
      <w:r w:rsidR="00B9726F" w:rsidRPr="00F3232E">
        <w:rPr>
          <w:rFonts w:ascii="mylotus" w:hAnsi="mylotus" w:cs="B Badr" w:hint="cs"/>
          <w:sz w:val="28"/>
          <w:szCs w:val="28"/>
          <w:rtl/>
        </w:rPr>
        <w:t>ع</w:t>
      </w:r>
      <w:r w:rsidR="009D0DBF" w:rsidRPr="00F3232E">
        <w:rPr>
          <w:rFonts w:ascii="mylotus" w:hAnsi="mylotus" w:cs="B Badr"/>
          <w:sz w:val="28"/>
          <w:szCs w:val="28"/>
          <w:rtl/>
        </w:rPr>
        <w:t>مر</w:t>
      </w:r>
      <w:r w:rsidR="00B9726F" w:rsidRPr="00F3232E">
        <w:rPr>
          <w:rFonts w:ascii="mylotus" w:hAnsi="mylotus" w:cs="B Badr" w:hint="cs"/>
          <w:sz w:val="28"/>
          <w:szCs w:val="28"/>
          <w:rtl/>
        </w:rPr>
        <w:t xml:space="preserve"> خواست تا زنی را سنگسار کند که در شش ماهگی [ازدواج] فرزند آورد و علی</w:t>
      </w:r>
      <w:r w:rsidR="00B9726F" w:rsidRPr="00F3232E">
        <w:rPr>
          <w:rFonts w:ascii="mylotus" w:hAnsi="mylotus" w:cs="B Badr" w:hint="cs"/>
          <w:sz w:val="28"/>
          <w:szCs w:val="28"/>
        </w:rPr>
        <w:sym w:font="AGA Arabesque" w:char="F074"/>
      </w:r>
      <w:r w:rsidR="00B9726F" w:rsidRPr="00F3232E">
        <w:rPr>
          <w:rFonts w:ascii="mylotus" w:hAnsi="mylotus" w:cs="B Badr" w:hint="cs"/>
          <w:sz w:val="28"/>
          <w:szCs w:val="28"/>
          <w:rtl/>
        </w:rPr>
        <w:t xml:space="preserve"> به او گفت: الله تعالی می</w:t>
      </w:r>
      <w:r w:rsidR="00B9726F" w:rsidRPr="00F3232E">
        <w:rPr>
          <w:rFonts w:ascii="mylotus" w:hAnsi="mylotus" w:cs="B Badr" w:hint="cs"/>
          <w:sz w:val="28"/>
          <w:szCs w:val="28"/>
          <w:rtl/>
        </w:rPr>
        <w:softHyphen/>
        <w:t xml:space="preserve">فرماید: </w:t>
      </w:r>
      <w:r w:rsidR="00B9726F" w:rsidRPr="00F3232E">
        <w:rPr>
          <w:rFonts w:ascii="mylotus" w:hAnsi="mylotus" w:cs="B Badr" w:hint="cs"/>
          <w:sz w:val="28"/>
          <w:szCs w:val="28"/>
        </w:rPr>
        <w:sym w:font="AGA Arabesque" w:char="F029"/>
      </w:r>
      <w:r w:rsidR="009D0DBF" w:rsidRPr="00F3232E">
        <w:rPr>
          <w:rFonts w:ascii="mylotus" w:hAnsi="mylotus" w:cs="B Badr"/>
          <w:sz w:val="28"/>
          <w:szCs w:val="28"/>
          <w:rtl/>
        </w:rPr>
        <w:t>وَفِصَالُهُ ثَلَاثُونَ شَهْراً</w:t>
      </w:r>
      <w:r w:rsidR="00B9726F"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[الأحقاف: 15]</w:t>
      </w:r>
      <w:r w:rsidR="00B9726F" w:rsidRPr="00F3232E">
        <w:rPr>
          <w:rFonts w:ascii="mylotus" w:hAnsi="mylotus" w:cs="B Badr" w:hint="cs"/>
          <w:sz w:val="28"/>
          <w:szCs w:val="28"/>
          <w:rtl/>
        </w:rPr>
        <w:t xml:space="preserve"> (و جدا شدن او [از مادرش] سی ماه است). همچنین می</w:t>
      </w:r>
      <w:r w:rsidR="00B9726F"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B9726F" w:rsidRPr="00F3232E">
        <w:rPr>
          <w:rFonts w:ascii="mylotus" w:hAnsi="mylotus" w:cs="B Badr"/>
          <w:sz w:val="28"/>
          <w:szCs w:val="28"/>
        </w:rPr>
        <w:sym w:font="AGA Arabesque" w:char="F029"/>
      </w:r>
      <w:r w:rsidR="009D0DBF" w:rsidRPr="00F3232E">
        <w:rPr>
          <w:rFonts w:ascii="mylotus" w:hAnsi="mylotus" w:cs="B Badr"/>
          <w:sz w:val="28"/>
          <w:szCs w:val="28"/>
          <w:rtl/>
        </w:rPr>
        <w:t>وَفِصَالُهُ فِي عَامَيْنِ</w:t>
      </w:r>
      <w:r w:rsidR="00B9726F" w:rsidRPr="00F3232E">
        <w:rPr>
          <w:rFonts w:ascii="mylotus" w:hAnsi="mylotus" w:cs="B Badr"/>
          <w:sz w:val="28"/>
          <w:szCs w:val="28"/>
        </w:rPr>
        <w:sym w:font="AGA Arabesque" w:char="F028"/>
      </w:r>
      <w:r w:rsidR="00B9726F" w:rsidRPr="00F3232E">
        <w:rPr>
          <w:rFonts w:ascii="mylotus" w:hAnsi="mylotus" w:cs="B Badr"/>
          <w:sz w:val="28"/>
          <w:szCs w:val="28"/>
          <w:rtl/>
        </w:rPr>
        <w:t xml:space="preserve"> [لقمان</w:t>
      </w:r>
      <w:r w:rsidR="009D0DBF" w:rsidRPr="00F3232E">
        <w:rPr>
          <w:rFonts w:ascii="mylotus" w:hAnsi="mylotus" w:cs="B Badr"/>
          <w:sz w:val="28"/>
          <w:szCs w:val="28"/>
          <w:rtl/>
        </w:rPr>
        <w:t>: 14]</w:t>
      </w:r>
      <w:r w:rsidR="00B9726F" w:rsidRPr="00F3232E">
        <w:rPr>
          <w:rFonts w:ascii="mylotus" w:hAnsi="mylotus" w:cs="B Badr" w:hint="cs"/>
          <w:sz w:val="28"/>
          <w:szCs w:val="28"/>
          <w:rtl/>
        </w:rPr>
        <w:t xml:space="preserve"> (و شیر دادن او دو سال است). بنابراین حاملگی شش ماه است و از شیرگرفتگی دو سال. به همین دلیل عمر</w:t>
      </w:r>
      <w:r w:rsidR="00B9726F" w:rsidRPr="00F3232E">
        <w:rPr>
          <w:rFonts w:ascii="mylotus" w:hAnsi="mylotus" w:cs="B Badr" w:hint="cs"/>
          <w:sz w:val="28"/>
          <w:szCs w:val="28"/>
        </w:rPr>
        <w:sym w:font="AGA Arabesque" w:char="F074"/>
      </w:r>
      <w:r w:rsidR="00B9726F" w:rsidRPr="00F3232E">
        <w:rPr>
          <w:rFonts w:ascii="mylotus" w:hAnsi="mylotus" w:cs="B Badr" w:hint="cs"/>
          <w:sz w:val="28"/>
          <w:szCs w:val="28"/>
          <w:rtl/>
        </w:rPr>
        <w:t xml:space="preserve"> سنگسار او را ترک کرد و گفت: اگر علی نبود، عمر هلاک می</w:t>
      </w:r>
      <w:r w:rsidR="00B9726F" w:rsidRPr="00F3232E">
        <w:rPr>
          <w:rFonts w:ascii="mylotus" w:hAnsi="mylotus" w:cs="B Badr" w:hint="cs"/>
          <w:sz w:val="28"/>
          <w:szCs w:val="28"/>
          <w:rtl/>
        </w:rPr>
        <w:softHyphen/>
        <w:t>شد</w:t>
      </w:r>
      <w:r w:rsidR="009D0DBF" w:rsidRPr="00F3232E">
        <w:rPr>
          <w:rFonts w:ascii="mylotus" w:hAnsi="mylotus" w:cs="B Badr"/>
          <w:sz w:val="28"/>
          <w:szCs w:val="28"/>
          <w:rtl/>
        </w:rPr>
        <w:t xml:space="preserve">» </w:t>
      </w:r>
      <w:r w:rsidR="00B9726F" w:rsidRPr="00F3232E">
        <w:rPr>
          <w:rFonts w:ascii="mylotus" w:hAnsi="mylotus" w:cs="B Badr" w:hint="cs"/>
          <w:sz w:val="28"/>
          <w:szCs w:val="28"/>
          <w:rtl/>
        </w:rPr>
        <w:t xml:space="preserve">آن را </w:t>
      </w:r>
      <w:r w:rsidR="009D0DBF" w:rsidRPr="00F3232E">
        <w:rPr>
          <w:rFonts w:ascii="mylotus" w:hAnsi="mylotus" w:cs="B Badr"/>
          <w:sz w:val="28"/>
          <w:szCs w:val="28"/>
          <w:rtl/>
        </w:rPr>
        <w:t>عقيلي</w:t>
      </w:r>
      <w:r w:rsidR="00B9726F"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ابن سمان </w:t>
      </w:r>
      <w:r w:rsidR="00B9726F" w:rsidRPr="00F3232E">
        <w:rPr>
          <w:rFonts w:ascii="mylotus" w:hAnsi="mylotus" w:cs="B Badr" w:hint="cs"/>
          <w:sz w:val="28"/>
          <w:szCs w:val="28"/>
          <w:rtl/>
        </w:rPr>
        <w:t xml:space="preserve">از </w:t>
      </w:r>
      <w:r w:rsidR="009D0DBF" w:rsidRPr="00F3232E">
        <w:rPr>
          <w:rFonts w:ascii="mylotus" w:hAnsi="mylotus" w:cs="B Badr"/>
          <w:sz w:val="28"/>
          <w:szCs w:val="28"/>
          <w:rtl/>
        </w:rPr>
        <w:t>أبي حزم بن أبي أسود</w:t>
      </w:r>
      <w:r w:rsidR="00B9726F" w:rsidRPr="00F3232E">
        <w:rPr>
          <w:rFonts w:ascii="mylotus" w:hAnsi="mylotus" w:cs="B Badr" w:hint="cs"/>
          <w:sz w:val="28"/>
          <w:szCs w:val="28"/>
          <w:rtl/>
        </w:rPr>
        <w:t xml:space="preserve"> تخریج نموده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6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9726F" w:rsidRPr="00F3232E">
        <w:rPr>
          <w:rFonts w:ascii="mylotus" w:hAnsi="mylotus" w:cs="B Badr" w:hint="cs"/>
          <w:sz w:val="28"/>
          <w:szCs w:val="28"/>
          <w:rtl/>
        </w:rPr>
        <w:t>می</w:t>
      </w:r>
      <w:r w:rsidR="00B9726F" w:rsidRPr="00F3232E">
        <w:rPr>
          <w:rFonts w:ascii="mylotus" w:hAnsi="mylotus" w:cs="B Badr" w:hint="cs"/>
          <w:sz w:val="28"/>
          <w:szCs w:val="28"/>
          <w:rtl/>
        </w:rPr>
        <w:softHyphen/>
        <w:t>گویم: سخن او ا</w:t>
      </w:r>
      <w:r w:rsidR="009D0DBF" w:rsidRPr="00F3232E">
        <w:rPr>
          <w:rFonts w:ascii="mylotus" w:hAnsi="mylotus" w:cs="B Badr"/>
          <w:sz w:val="28"/>
          <w:szCs w:val="28"/>
          <w:rtl/>
        </w:rPr>
        <w:t>بوحزم</w:t>
      </w:r>
      <w:r w:rsidR="00B9726F" w:rsidRPr="00F3232E">
        <w:rPr>
          <w:rFonts w:ascii="mylotus" w:hAnsi="mylotus" w:cs="B Badr" w:hint="cs"/>
          <w:sz w:val="28"/>
          <w:szCs w:val="28"/>
          <w:rtl/>
        </w:rPr>
        <w:t xml:space="preserve"> اشتباه می</w:t>
      </w:r>
      <w:r w:rsidR="00B9726F" w:rsidRPr="00F3232E">
        <w:rPr>
          <w:rFonts w:ascii="mylotus" w:hAnsi="mylotus" w:cs="B Badr" w:hint="cs"/>
          <w:sz w:val="28"/>
          <w:szCs w:val="28"/>
          <w:rtl/>
        </w:rPr>
        <w:softHyphen/>
        <w:t>باشد و درست آن ا</w:t>
      </w:r>
      <w:r w:rsidR="009D0DBF" w:rsidRPr="00F3232E">
        <w:rPr>
          <w:rFonts w:ascii="mylotus" w:hAnsi="mylotus" w:cs="B Badr"/>
          <w:sz w:val="28"/>
          <w:szCs w:val="28"/>
          <w:rtl/>
        </w:rPr>
        <w:t>بو</w:t>
      </w:r>
      <w:r w:rsidR="00B9726F" w:rsidRPr="00F3232E">
        <w:rPr>
          <w:rFonts w:ascii="mylotus" w:hAnsi="mylotus" w:cs="B Badr"/>
          <w:sz w:val="28"/>
          <w:szCs w:val="28"/>
          <w:rtl/>
        </w:rPr>
        <w:t xml:space="preserve">حرب بن أبي </w:t>
      </w:r>
      <w:r w:rsidR="009D0DBF" w:rsidRPr="00F3232E">
        <w:rPr>
          <w:rFonts w:ascii="mylotus" w:hAnsi="mylotus" w:cs="B Badr"/>
          <w:sz w:val="28"/>
          <w:szCs w:val="28"/>
          <w:rtl/>
        </w:rPr>
        <w:t>أسود</w:t>
      </w:r>
      <w:r w:rsidR="00B9726F" w:rsidRPr="00F3232E">
        <w:rPr>
          <w:rFonts w:ascii="mylotus" w:hAnsi="mylotus" w:cs="B Badr" w:hint="cs"/>
          <w:sz w:val="28"/>
          <w:szCs w:val="28"/>
          <w:rtl/>
        </w:rPr>
        <w:t xml:space="preserve"> است. در سند این روایت</w:t>
      </w:r>
      <w:r w:rsidR="009D0DBF" w:rsidRPr="00F3232E">
        <w:rPr>
          <w:rFonts w:ascii="mylotus" w:hAnsi="mylotus" w:cs="B Badr"/>
          <w:sz w:val="28"/>
          <w:szCs w:val="28"/>
          <w:rtl/>
        </w:rPr>
        <w:t>، عثمان بن مطر شيباني</w:t>
      </w:r>
      <w:r w:rsidR="00B9726F" w:rsidRPr="00F3232E">
        <w:rPr>
          <w:rFonts w:ascii="mylotus" w:hAnsi="mylotus" w:cs="B Badr" w:hint="cs"/>
          <w:sz w:val="28"/>
          <w:szCs w:val="28"/>
          <w:rtl/>
        </w:rPr>
        <w:t xml:space="preserve"> وجود دارد. «</w:t>
      </w:r>
      <w:r w:rsidR="009D0DBF" w:rsidRPr="00F3232E">
        <w:rPr>
          <w:rFonts w:ascii="mylotus" w:hAnsi="mylotus" w:cs="B Badr"/>
          <w:sz w:val="28"/>
          <w:szCs w:val="28"/>
          <w:rtl/>
        </w:rPr>
        <w:t>يحيى بن معين</w:t>
      </w:r>
      <w:r w:rsidR="00B9726F"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B9726F" w:rsidRPr="00F3232E">
        <w:rPr>
          <w:rFonts w:ascii="mylotus" w:hAnsi="mylotus" w:cs="B Badr" w:hint="cs"/>
          <w:sz w:val="28"/>
          <w:szCs w:val="28"/>
          <w:rtl/>
        </w:rPr>
        <w:t xml:space="preserve">او </w:t>
      </w:r>
      <w:r w:rsidR="009D0DBF" w:rsidRPr="00F3232E">
        <w:rPr>
          <w:rFonts w:ascii="mylotus" w:hAnsi="mylotus" w:cs="B Badr"/>
          <w:sz w:val="28"/>
          <w:szCs w:val="28"/>
          <w:rtl/>
        </w:rPr>
        <w:t>ضعيف</w:t>
      </w:r>
      <w:r w:rsidR="00B9726F" w:rsidRPr="00F3232E">
        <w:rPr>
          <w:rFonts w:ascii="mylotus" w:hAnsi="mylotus" w:cs="B Badr" w:hint="cs"/>
          <w:sz w:val="28"/>
          <w:szCs w:val="28"/>
          <w:rtl/>
        </w:rPr>
        <w:t xml:space="preserve"> است و حدیث او نوشته نمی</w:t>
      </w:r>
      <w:r w:rsidR="00B9726F" w:rsidRPr="00F3232E">
        <w:rPr>
          <w:rFonts w:ascii="mylotus" w:hAnsi="mylotus" w:cs="B Badr" w:hint="cs"/>
          <w:sz w:val="28"/>
          <w:szCs w:val="28"/>
          <w:rtl/>
        </w:rPr>
        <w:softHyphen/>
        <w:t xml:space="preserve">شود و هیچ ارزشی ندارد. </w:t>
      </w:r>
      <w:r w:rsidR="009D0DBF" w:rsidRPr="00F3232E">
        <w:rPr>
          <w:rFonts w:ascii="mylotus" w:hAnsi="mylotus" w:cs="B Badr"/>
          <w:sz w:val="28"/>
          <w:szCs w:val="28"/>
          <w:rtl/>
        </w:rPr>
        <w:t>علي بن مديني</w:t>
      </w:r>
      <w:r w:rsidR="00B9726F"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عثمان بن مطر </w:t>
      </w:r>
      <w:r w:rsidR="00B9726F" w:rsidRPr="00F3232E">
        <w:rPr>
          <w:rFonts w:ascii="mylotus" w:hAnsi="mylotus" w:cs="B Badr" w:hint="cs"/>
          <w:sz w:val="28"/>
          <w:szCs w:val="28"/>
          <w:rtl/>
        </w:rPr>
        <w:t xml:space="preserve">به شدت </w:t>
      </w:r>
      <w:r w:rsidR="009D0DBF" w:rsidRPr="00F3232E">
        <w:rPr>
          <w:rFonts w:ascii="mylotus" w:hAnsi="mylotus" w:cs="B Badr"/>
          <w:sz w:val="28"/>
          <w:szCs w:val="28"/>
          <w:rtl/>
        </w:rPr>
        <w:t xml:space="preserve">ضعيف </w:t>
      </w:r>
      <w:r w:rsidR="00B9726F" w:rsidRPr="00F3232E">
        <w:rPr>
          <w:rFonts w:ascii="mylotus" w:hAnsi="mylotus" w:cs="B Badr" w:hint="cs"/>
          <w:sz w:val="28"/>
          <w:szCs w:val="28"/>
          <w:rtl/>
        </w:rPr>
        <w:t>می</w:t>
      </w:r>
      <w:r w:rsidR="00B9726F" w:rsidRPr="00F3232E">
        <w:rPr>
          <w:rFonts w:ascii="mylotus" w:hAnsi="mylotus" w:cs="B Badr" w:hint="cs"/>
          <w:sz w:val="28"/>
          <w:szCs w:val="28"/>
          <w:rtl/>
        </w:rPr>
        <w:softHyphen/>
        <w:t>باشد. ا</w:t>
      </w:r>
      <w:r w:rsidR="009D0DBF" w:rsidRPr="00F3232E">
        <w:rPr>
          <w:rFonts w:ascii="mylotus" w:hAnsi="mylotus" w:cs="B Badr"/>
          <w:sz w:val="28"/>
          <w:szCs w:val="28"/>
          <w:rtl/>
        </w:rPr>
        <w:t>بوزُرع</w:t>
      </w:r>
      <w:r w:rsidR="00B9726F" w:rsidRPr="00F3232E">
        <w:rPr>
          <w:rFonts w:ascii="mylotus" w:hAnsi="mylotus" w:cs="B Badr" w:hint="cs"/>
          <w:sz w:val="28"/>
          <w:szCs w:val="28"/>
          <w:rtl/>
        </w:rPr>
        <w:t>ه گفته است</w:t>
      </w:r>
      <w:r w:rsidR="009D0DBF" w:rsidRPr="00F3232E">
        <w:rPr>
          <w:rFonts w:ascii="mylotus" w:hAnsi="mylotus" w:cs="B Badr"/>
          <w:sz w:val="28"/>
          <w:szCs w:val="28"/>
          <w:rtl/>
        </w:rPr>
        <w:t>: ضعيف الحديث</w:t>
      </w:r>
      <w:r w:rsidR="00B9726F" w:rsidRPr="00F3232E">
        <w:rPr>
          <w:rFonts w:ascii="mylotus" w:hAnsi="mylotus" w:cs="B Badr" w:hint="cs"/>
          <w:sz w:val="28"/>
          <w:szCs w:val="28"/>
          <w:rtl/>
        </w:rPr>
        <w:t xml:space="preserve"> است. ا</w:t>
      </w:r>
      <w:r w:rsidR="009D0DBF" w:rsidRPr="00F3232E">
        <w:rPr>
          <w:rFonts w:ascii="mylotus" w:hAnsi="mylotus" w:cs="B Badr"/>
          <w:sz w:val="28"/>
          <w:szCs w:val="28"/>
          <w:rtl/>
        </w:rPr>
        <w:t>بوحاتم</w:t>
      </w:r>
      <w:r w:rsidR="00B9726F" w:rsidRPr="00F3232E">
        <w:rPr>
          <w:rFonts w:ascii="mylotus" w:hAnsi="mylotus" w:cs="B Badr" w:hint="cs"/>
          <w:sz w:val="28"/>
          <w:szCs w:val="28"/>
          <w:rtl/>
        </w:rPr>
        <w:t xml:space="preserve"> گفته است</w:t>
      </w:r>
      <w:r w:rsidR="009D0DBF" w:rsidRPr="00F3232E">
        <w:rPr>
          <w:rFonts w:ascii="mylotus" w:hAnsi="mylotus" w:cs="B Badr"/>
          <w:sz w:val="28"/>
          <w:szCs w:val="28"/>
          <w:rtl/>
        </w:rPr>
        <w:t>: ضعيف الحديث</w:t>
      </w:r>
      <w:r w:rsidR="00B9726F" w:rsidRPr="00F3232E">
        <w:rPr>
          <w:rFonts w:ascii="mylotus" w:hAnsi="mylotus" w:cs="B Badr" w:hint="cs"/>
          <w:sz w:val="28"/>
          <w:szCs w:val="28"/>
          <w:rtl/>
        </w:rPr>
        <w:t xml:space="preserve"> و</w:t>
      </w:r>
      <w:r w:rsidR="009D0DBF" w:rsidRPr="00F3232E">
        <w:rPr>
          <w:rFonts w:ascii="mylotus" w:hAnsi="mylotus" w:cs="B Badr"/>
          <w:sz w:val="28"/>
          <w:szCs w:val="28"/>
          <w:rtl/>
        </w:rPr>
        <w:t xml:space="preserve"> منكر الحديث</w:t>
      </w:r>
      <w:r w:rsidR="00B9726F" w:rsidRPr="00F3232E">
        <w:rPr>
          <w:rFonts w:ascii="mylotus" w:hAnsi="mylotus" w:cs="B Badr" w:hint="cs"/>
          <w:sz w:val="28"/>
          <w:szCs w:val="28"/>
          <w:rtl/>
        </w:rPr>
        <w:t xml:space="preserve"> می</w:t>
      </w:r>
      <w:r w:rsidR="00B9726F"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صالح بغدادي</w:t>
      </w:r>
      <w:r w:rsidR="00B9726F"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00B9726F" w:rsidRPr="00F3232E">
        <w:rPr>
          <w:rFonts w:ascii="mylotus" w:hAnsi="mylotus" w:cs="B Badr" w:hint="cs"/>
          <w:sz w:val="28"/>
          <w:szCs w:val="28"/>
          <w:rtl/>
        </w:rPr>
        <w:t xml:space="preserve"> از او حدیث نوشته نمی</w:t>
      </w:r>
      <w:r w:rsidR="00B9726F" w:rsidRPr="00F3232E">
        <w:rPr>
          <w:rFonts w:ascii="mylotus" w:hAnsi="mylotus" w:cs="B Badr" w:hint="cs"/>
          <w:sz w:val="28"/>
          <w:szCs w:val="28"/>
          <w:rtl/>
        </w:rPr>
        <w:softHyphen/>
        <w:t>شود. ابوداود گفته است: ضعیف می</w:t>
      </w:r>
      <w:r w:rsidR="00B9726F" w:rsidRPr="00F3232E">
        <w:rPr>
          <w:rFonts w:ascii="mylotus" w:hAnsi="mylotus" w:cs="B Badr" w:hint="cs"/>
          <w:sz w:val="28"/>
          <w:szCs w:val="28"/>
          <w:rtl/>
        </w:rPr>
        <w:softHyphen/>
        <w:t>باشد. نسائی نیز گفته است: ثقه و مورد اعتماد نیست»</w:t>
      </w:r>
      <w:r w:rsidR="00EB0374" w:rsidRPr="00F3232E">
        <w:rPr>
          <w:rStyle w:val="FootnoteReference"/>
          <w:rFonts w:cs="B Badr"/>
          <w:b/>
          <w:bCs/>
          <w:szCs w:val="28"/>
          <w:rtl/>
        </w:rPr>
        <w:t>(</w:t>
      </w:r>
      <w:r w:rsidR="009F0E1E" w:rsidRPr="00F3232E">
        <w:rPr>
          <w:rStyle w:val="FootnoteReference"/>
          <w:rFonts w:cs="B Badr"/>
          <w:b/>
          <w:bCs/>
          <w:szCs w:val="28"/>
          <w:rtl/>
        </w:rPr>
        <w:footnoteReference w:id="46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9726F" w:rsidRPr="00F3232E">
        <w:rPr>
          <w:rFonts w:ascii="mylotus" w:hAnsi="mylotus" w:cs="B Badr" w:hint="cs"/>
          <w:sz w:val="28"/>
          <w:szCs w:val="28"/>
          <w:rtl/>
        </w:rPr>
        <w:t>«</w:t>
      </w:r>
      <w:r w:rsidR="009D0DBF" w:rsidRPr="00F3232E">
        <w:rPr>
          <w:rFonts w:ascii="mylotus" w:hAnsi="mylotus" w:cs="B Badr"/>
          <w:sz w:val="28"/>
          <w:szCs w:val="28"/>
          <w:rtl/>
        </w:rPr>
        <w:t>بخاري</w:t>
      </w:r>
      <w:r w:rsidR="00B9726F" w:rsidRPr="00F3232E">
        <w:rPr>
          <w:rFonts w:ascii="mylotus" w:hAnsi="mylotus" w:cs="B Badr" w:hint="cs"/>
          <w:sz w:val="28"/>
          <w:szCs w:val="28"/>
          <w:rtl/>
        </w:rPr>
        <w:t xml:space="preserve"> گفته است</w:t>
      </w:r>
      <w:r w:rsidR="009D0DBF" w:rsidRPr="00F3232E">
        <w:rPr>
          <w:rFonts w:ascii="mylotus" w:hAnsi="mylotus" w:cs="B Badr"/>
          <w:sz w:val="28"/>
          <w:szCs w:val="28"/>
          <w:rtl/>
        </w:rPr>
        <w:t>: منكر الحديث</w:t>
      </w:r>
      <w:r w:rsidR="00B9726F" w:rsidRPr="00F3232E">
        <w:rPr>
          <w:rFonts w:ascii="mylotus" w:hAnsi="mylotus" w:cs="B Badr" w:hint="cs"/>
          <w:sz w:val="28"/>
          <w:szCs w:val="28"/>
          <w:rtl/>
        </w:rPr>
        <w:t xml:space="preserve"> است. </w:t>
      </w:r>
      <w:r w:rsidR="009D0DBF" w:rsidRPr="00F3232E">
        <w:rPr>
          <w:rFonts w:ascii="mylotus" w:hAnsi="mylotus" w:cs="B Badr"/>
          <w:sz w:val="28"/>
          <w:szCs w:val="28"/>
          <w:rtl/>
        </w:rPr>
        <w:t>ابن حبان</w:t>
      </w:r>
      <w:r w:rsidR="00B9726F"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عثمان بن مطر </w:t>
      </w:r>
      <w:r w:rsidR="00B9726F" w:rsidRPr="00F3232E">
        <w:rPr>
          <w:rFonts w:ascii="mylotus" w:hAnsi="mylotus" w:cs="B Badr" w:hint="cs"/>
          <w:sz w:val="28"/>
          <w:szCs w:val="28"/>
          <w:rtl/>
        </w:rPr>
        <w:t>احادیث موضوع و ساختگی را از افراد مطمئن روایت می</w:t>
      </w:r>
      <w:r w:rsidR="00B9726F" w:rsidRPr="00F3232E">
        <w:rPr>
          <w:rFonts w:ascii="mylotus" w:hAnsi="mylotus" w:cs="B Badr" w:hint="cs"/>
          <w:sz w:val="28"/>
          <w:szCs w:val="28"/>
          <w:rtl/>
        </w:rPr>
        <w:softHyphen/>
        <w:t>کند»</w:t>
      </w:r>
      <w:r w:rsidR="00EB0374" w:rsidRPr="00F3232E">
        <w:rPr>
          <w:rStyle w:val="FootnoteReference"/>
          <w:rFonts w:cs="B Badr"/>
          <w:b/>
          <w:bCs/>
          <w:szCs w:val="28"/>
          <w:rtl/>
        </w:rPr>
        <w:t>(</w:t>
      </w:r>
      <w:r w:rsidR="009F0E1E" w:rsidRPr="00F3232E">
        <w:rPr>
          <w:rStyle w:val="FootnoteReference"/>
          <w:rFonts w:cs="B Badr"/>
          <w:b/>
          <w:bCs/>
          <w:szCs w:val="28"/>
          <w:rtl/>
        </w:rPr>
        <w:footnoteReference w:id="46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9726F" w:rsidRPr="00F3232E">
        <w:rPr>
          <w:rFonts w:ascii="mylotus" w:hAnsi="mylotus" w:cs="B Badr" w:hint="cs"/>
          <w:sz w:val="28"/>
          <w:szCs w:val="28"/>
          <w:rtl/>
        </w:rPr>
        <w:t>اگر بر فرض محال فرض کنیم که این روایات صحیح می</w:t>
      </w:r>
      <w:r w:rsidR="00B9726F" w:rsidRPr="00F3232E">
        <w:rPr>
          <w:rFonts w:ascii="mylotus" w:hAnsi="mylotus" w:cs="B Badr" w:hint="cs"/>
          <w:sz w:val="28"/>
          <w:szCs w:val="28"/>
          <w:rtl/>
        </w:rPr>
        <w:softHyphen/>
        <w:t>باشند، هیچ خدشه</w:t>
      </w:r>
      <w:r w:rsidR="00B9726F" w:rsidRPr="00F3232E">
        <w:rPr>
          <w:rFonts w:ascii="mylotus" w:hAnsi="mylotus" w:cs="B Badr" w:hint="cs"/>
          <w:sz w:val="28"/>
          <w:szCs w:val="28"/>
          <w:rtl/>
        </w:rPr>
        <w:softHyphen/>
        <w:t>ای به فضیلت و علم عمر</w:t>
      </w:r>
      <w:r w:rsidR="00B9726F" w:rsidRPr="00F3232E">
        <w:rPr>
          <w:rFonts w:ascii="mylotus" w:hAnsi="mylotus" w:cs="B Badr" w:hint="cs"/>
          <w:sz w:val="28"/>
          <w:szCs w:val="28"/>
        </w:rPr>
        <w:sym w:font="AGA Arabesque" w:char="F074"/>
      </w:r>
      <w:r w:rsidR="00B9726F" w:rsidRPr="00F3232E">
        <w:rPr>
          <w:rFonts w:ascii="mylotus" w:hAnsi="mylotus" w:cs="B Badr" w:hint="cs"/>
          <w:sz w:val="28"/>
          <w:szCs w:val="28"/>
          <w:rtl/>
        </w:rPr>
        <w:t xml:space="preserve"> وارد نمی</w:t>
      </w:r>
      <w:r w:rsidR="00B9726F" w:rsidRPr="00F3232E">
        <w:rPr>
          <w:rFonts w:ascii="mylotus" w:hAnsi="mylotus" w:cs="B Badr" w:hint="cs"/>
          <w:sz w:val="28"/>
          <w:szCs w:val="28"/>
          <w:rtl/>
        </w:rPr>
        <w:softHyphen/>
        <w:t>کند. او از خطا کردن و لغزش معصوم نبوده است تا چنین امری نقصان او را بیان دارد. هیچ خدشه</w:t>
      </w:r>
      <w:r w:rsidR="00B9726F" w:rsidRPr="00F3232E">
        <w:rPr>
          <w:rFonts w:ascii="mylotus" w:hAnsi="mylotus" w:cs="B Badr" w:hint="cs"/>
          <w:sz w:val="28"/>
          <w:szCs w:val="28"/>
          <w:rtl/>
        </w:rPr>
        <w:softHyphen/>
        <w:t>ای به علم او وارد نمی</w:t>
      </w:r>
      <w:r w:rsidR="00B9726F" w:rsidRPr="00F3232E">
        <w:rPr>
          <w:rFonts w:ascii="mylotus" w:hAnsi="mylotus" w:cs="B Badr" w:hint="cs"/>
          <w:sz w:val="28"/>
          <w:szCs w:val="28"/>
          <w:rtl/>
        </w:rPr>
        <w:softHyphen/>
        <w:t>کند و الله تعالی حق را از زبان او بر نداشت. در بیشتر موقعیت</w:t>
      </w:r>
      <w:r w:rsidR="00B9726F" w:rsidRPr="00F3232E">
        <w:rPr>
          <w:rFonts w:ascii="mylotus" w:hAnsi="mylotus" w:cs="B Badr" w:hint="cs"/>
          <w:sz w:val="28"/>
          <w:szCs w:val="28"/>
          <w:rtl/>
        </w:rPr>
        <w:softHyphen/>
        <w:t xml:space="preserve">ها حکم الله تعالی را بیان </w:t>
      </w:r>
      <w:r w:rsidR="00B9726F" w:rsidRPr="00F3232E">
        <w:rPr>
          <w:rFonts w:ascii="mylotus" w:hAnsi="mylotus" w:cs="B Badr" w:hint="cs"/>
          <w:sz w:val="28"/>
          <w:szCs w:val="28"/>
          <w:rtl/>
        </w:rPr>
        <w:lastRenderedPageBreak/>
        <w:t>داشت. «بنابراین اگر این امر در بین هزار امر از او پنهان مانده باشد و سپس آن را یادگرفته باشد یا آن که فراموش کرده بود و بعد یادآوری شد، پس چه عیبی برای او خواهد بود»</w:t>
      </w:r>
      <w:r w:rsidR="00BF469C" w:rsidRPr="00F3232E">
        <w:rPr>
          <w:rFonts w:ascii="mylotus" w:hAnsi="mylotus" w:cs="B Badr" w:hint="cs"/>
          <w:sz w:val="28"/>
          <w:szCs w:val="28"/>
          <w:rtl/>
        </w:rPr>
        <w:t>. آنچه دلالت بر علم و فهم صحیح او از دین می</w:t>
      </w:r>
      <w:r w:rsidR="00BF469C" w:rsidRPr="00F3232E">
        <w:rPr>
          <w:rFonts w:ascii="mylotus" w:hAnsi="mylotus" w:cs="B Badr" w:hint="cs"/>
          <w:sz w:val="28"/>
          <w:szCs w:val="28"/>
          <w:rtl/>
        </w:rPr>
        <w:softHyphen/>
        <w:t>باشد، همان بازگشت به سوی حق و باقی نماندن بر نظر شخصی خودش بوده است. آیا چنین امری نکوهش می</w:t>
      </w:r>
      <w:r w:rsidR="00BF469C" w:rsidRPr="00F3232E">
        <w:rPr>
          <w:rFonts w:ascii="mylotus" w:hAnsi="mylotus" w:cs="B Badr" w:hint="cs"/>
          <w:sz w:val="28"/>
          <w:szCs w:val="28"/>
          <w:rtl/>
        </w:rPr>
        <w:softHyphen/>
        <w:t>باشد یا نقصان می</w:t>
      </w:r>
      <w:r w:rsidR="00BF469C"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BF469C">
      <w:pPr>
        <w:jc w:val="lowKashida"/>
        <w:rPr>
          <w:rFonts w:ascii="mylotus" w:hAnsi="mylotus" w:cs="B Badr" w:hint="cs"/>
          <w:b/>
          <w:bCs/>
          <w:sz w:val="28"/>
          <w:szCs w:val="28"/>
          <w:rtl/>
        </w:rPr>
      </w:pPr>
      <w:r w:rsidRPr="00F3232E">
        <w:rPr>
          <w:rFonts w:ascii="mylotus" w:hAnsi="mylotus" w:cs="B Badr"/>
          <w:b/>
          <w:bCs/>
          <w:sz w:val="28"/>
          <w:szCs w:val="28"/>
          <w:rtl/>
        </w:rPr>
        <w:t>شبه</w:t>
      </w:r>
      <w:r w:rsidR="00BF469C" w:rsidRPr="00F3232E">
        <w:rPr>
          <w:rFonts w:ascii="mylotus" w:hAnsi="mylotus" w:cs="B Badr" w:hint="cs"/>
          <w:b/>
          <w:bCs/>
          <w:sz w:val="28"/>
          <w:szCs w:val="28"/>
          <w:rtl/>
        </w:rPr>
        <w:t>ه</w:t>
      </w:r>
      <w:r w:rsidR="00BF469C" w:rsidRPr="00F3232E">
        <w:rPr>
          <w:rFonts w:ascii="mylotus" w:hAnsi="mylotus" w:cs="B Badr" w:hint="cs"/>
          <w:b/>
          <w:bCs/>
          <w:sz w:val="28"/>
          <w:szCs w:val="28"/>
          <w:rtl/>
        </w:rPr>
        <w:softHyphen/>
        <w:t xml:space="preserve">ی سخن </w:t>
      </w:r>
      <w:r w:rsidRPr="00F3232E">
        <w:rPr>
          <w:rFonts w:ascii="mylotus" w:hAnsi="mylotus" w:cs="B Badr"/>
          <w:b/>
          <w:bCs/>
          <w:sz w:val="28"/>
          <w:szCs w:val="28"/>
          <w:rtl/>
        </w:rPr>
        <w:t>عمر</w:t>
      </w:r>
      <w:r w:rsidR="00BF469C" w:rsidRPr="00F3232E">
        <w:rPr>
          <w:rFonts w:ascii="mylotus" w:hAnsi="mylotus" w:cs="B Badr"/>
          <w:b/>
          <w:bCs/>
          <w:sz w:val="28"/>
          <w:szCs w:val="28"/>
        </w:rPr>
        <w:sym w:font="AGA Arabesque" w:char="F074"/>
      </w:r>
      <w:r w:rsidRPr="00F3232E">
        <w:rPr>
          <w:rFonts w:ascii="mylotus" w:hAnsi="mylotus" w:cs="B Badr"/>
          <w:b/>
          <w:bCs/>
          <w:sz w:val="28"/>
          <w:szCs w:val="28"/>
          <w:rtl/>
        </w:rPr>
        <w:t>: «</w:t>
      </w:r>
      <w:r w:rsidR="00BF469C" w:rsidRPr="00F3232E">
        <w:rPr>
          <w:rFonts w:ascii="mylotus" w:hAnsi="mylotus" w:cs="B Badr" w:hint="cs"/>
          <w:b/>
          <w:bCs/>
          <w:sz w:val="28"/>
          <w:szCs w:val="28"/>
          <w:rtl/>
        </w:rPr>
        <w:t>همه</w:t>
      </w:r>
      <w:r w:rsidR="00BF469C" w:rsidRPr="00F3232E">
        <w:rPr>
          <w:rFonts w:ascii="mylotus" w:hAnsi="mylotus" w:cs="B Badr" w:hint="cs"/>
          <w:b/>
          <w:bCs/>
          <w:sz w:val="28"/>
          <w:szCs w:val="28"/>
          <w:rtl/>
        </w:rPr>
        <w:softHyphen/>
        <w:t>ی مردم از عمر فقیه</w:t>
      </w:r>
      <w:r w:rsidR="00BF469C" w:rsidRPr="00F3232E">
        <w:rPr>
          <w:rFonts w:ascii="mylotus" w:hAnsi="mylotus" w:cs="B Badr" w:hint="cs"/>
          <w:b/>
          <w:bCs/>
          <w:sz w:val="28"/>
          <w:szCs w:val="28"/>
          <w:rtl/>
        </w:rPr>
        <w:softHyphen/>
        <w:t xml:space="preserve">تر هستند حتی </w:t>
      </w:r>
      <w:r w:rsidRPr="00F3232E">
        <w:rPr>
          <w:rFonts w:ascii="mylotus" w:hAnsi="mylotus" w:cs="B Badr"/>
          <w:b/>
          <w:bCs/>
          <w:sz w:val="28"/>
          <w:szCs w:val="28"/>
          <w:rtl/>
        </w:rPr>
        <w:t xml:space="preserve">ربات </w:t>
      </w:r>
      <w:r w:rsidR="00BF469C" w:rsidRPr="00F3232E">
        <w:rPr>
          <w:rFonts w:ascii="mylotus" w:hAnsi="mylotus" w:cs="B Badr"/>
          <w:b/>
          <w:bCs/>
          <w:sz w:val="28"/>
          <w:szCs w:val="28"/>
          <w:rtl/>
        </w:rPr>
        <w:t>حجال»</w:t>
      </w:r>
      <w:r w:rsidR="00BF469C" w:rsidRPr="00F3232E">
        <w:rPr>
          <w:rFonts w:ascii="mylotus" w:hAnsi="mylotus" w:cs="B Badr" w:hint="cs"/>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0D6C6A" w:rsidP="00A15DA8">
      <w:pPr>
        <w:numPr>
          <w:ilvl w:val="0"/>
          <w:numId w:val="47"/>
        </w:numPr>
        <w:jc w:val="lowKashida"/>
        <w:rPr>
          <w:rFonts w:ascii="mylotus" w:hAnsi="mylotus" w:cs="B Badr"/>
          <w:sz w:val="28"/>
          <w:szCs w:val="28"/>
        </w:rPr>
      </w:pPr>
      <w:r w:rsidRPr="00F3232E">
        <w:rPr>
          <w:rFonts w:ascii="mylotus" w:hAnsi="mylotus" w:cs="B Badr" w:hint="cs"/>
          <w:sz w:val="28"/>
          <w:szCs w:val="28"/>
          <w:rtl/>
        </w:rPr>
        <w:t>اگر این روایت صحیح باشد و در واقع با این لفظ نبوده است بلکه از او روایت شده است</w:t>
      </w:r>
      <w:r w:rsidR="009D0DBF" w:rsidRPr="00F3232E">
        <w:rPr>
          <w:rFonts w:ascii="mylotus" w:hAnsi="mylotus" w:cs="B Badr"/>
          <w:sz w:val="28"/>
          <w:szCs w:val="28"/>
          <w:rtl/>
        </w:rPr>
        <w:t>: «</w:t>
      </w:r>
      <w:r w:rsidRPr="00F3232E">
        <w:rPr>
          <w:rFonts w:ascii="mylotus" w:hAnsi="mylotus" w:cs="B Badr" w:hint="cs"/>
          <w:sz w:val="28"/>
          <w:szCs w:val="28"/>
          <w:rtl/>
        </w:rPr>
        <w:t>هر کسی از عمر فقیه</w:t>
      </w:r>
      <w:r w:rsidRPr="00F3232E">
        <w:rPr>
          <w:rFonts w:ascii="mylotus" w:hAnsi="mylotus" w:cs="B Badr"/>
          <w:sz w:val="28"/>
          <w:szCs w:val="28"/>
          <w:rtl/>
        </w:rPr>
        <w:softHyphen/>
      </w:r>
      <w:r w:rsidRPr="00F3232E">
        <w:rPr>
          <w:rFonts w:ascii="mylotus" w:hAnsi="mylotus" w:cs="B Badr" w:hint="cs"/>
          <w:sz w:val="28"/>
          <w:szCs w:val="28"/>
          <w:rtl/>
        </w:rPr>
        <w:t>تر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شکی وجود ندارد که این سخن سببی داشته است، ولی این ایراد گیرنده آن را پنهان داشته است تا توهم ایجاد شود که او بدون دلیل این سخن را گفته است. این روایت را به طور کامل </w:t>
      </w:r>
      <w:r w:rsidR="009D0DBF" w:rsidRPr="00F3232E">
        <w:rPr>
          <w:rFonts w:ascii="mylotus" w:hAnsi="mylotus" w:cs="B Badr"/>
          <w:sz w:val="28"/>
          <w:szCs w:val="28"/>
          <w:rtl/>
        </w:rPr>
        <w:t xml:space="preserve">سعيد بن منصور </w:t>
      </w:r>
      <w:r w:rsidRPr="00F3232E">
        <w:rPr>
          <w:rFonts w:ascii="mylotus" w:hAnsi="mylotus" w:cs="B Badr" w:hint="cs"/>
          <w:sz w:val="28"/>
          <w:szCs w:val="28"/>
          <w:rtl/>
        </w:rPr>
        <w:t xml:space="preserve">در </w:t>
      </w:r>
      <w:r w:rsidR="009D0DBF" w:rsidRPr="00F3232E">
        <w:rPr>
          <w:rFonts w:ascii="mylotus" w:hAnsi="mylotus" w:cs="B Badr"/>
          <w:sz w:val="28"/>
          <w:szCs w:val="28"/>
          <w:rtl/>
        </w:rPr>
        <w:t>سنن</w:t>
      </w:r>
      <w:r w:rsidRPr="00F3232E">
        <w:rPr>
          <w:rFonts w:ascii="mylotus" w:hAnsi="mylotus" w:cs="B Badr" w:hint="cs"/>
          <w:sz w:val="28"/>
          <w:szCs w:val="28"/>
          <w:rtl/>
        </w:rPr>
        <w:t xml:space="preserve"> خود از شعبی روایت کرده است</w:t>
      </w:r>
      <w:r w:rsidR="009D0DBF" w:rsidRPr="00F3232E">
        <w:rPr>
          <w:rFonts w:ascii="mylotus" w:hAnsi="mylotus" w:cs="B Badr"/>
          <w:sz w:val="28"/>
          <w:szCs w:val="28"/>
          <w:rtl/>
        </w:rPr>
        <w:t>: «عمر بن خطاب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برای مردم خطبه گفت، الله شکر و ستایش نمود و گفت: آگاه باشید که مهریه</w:t>
      </w:r>
      <w:r w:rsidRPr="00F3232E">
        <w:rPr>
          <w:rFonts w:ascii="mylotus" w:hAnsi="mylotus" w:cs="B Badr" w:hint="cs"/>
          <w:sz w:val="28"/>
          <w:szCs w:val="28"/>
          <w:rtl/>
        </w:rPr>
        <w:softHyphen/>
        <w:t>ی زنان را زیاد نگردانید! به من نرسد که کسی از شما بیشتر از آن چیزی را تعیین کند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تعیین نمود و در این صورت بیشتر از آن را من از بیت المال می</w:t>
      </w:r>
      <w:r w:rsidRPr="00F3232E">
        <w:rPr>
          <w:rFonts w:ascii="mylotus" w:hAnsi="mylotus" w:cs="B Badr"/>
          <w:sz w:val="28"/>
          <w:szCs w:val="28"/>
          <w:rtl/>
        </w:rPr>
        <w:softHyphen/>
      </w:r>
      <w:r w:rsidRPr="00F3232E">
        <w:rPr>
          <w:rFonts w:ascii="mylotus" w:hAnsi="mylotus" w:cs="B Badr" w:hint="cs"/>
          <w:sz w:val="28"/>
          <w:szCs w:val="28"/>
          <w:rtl/>
        </w:rPr>
        <w:t>دهم. در این هنگام زنی از قریش اعتراض نمود و گفت: ای ا</w:t>
      </w:r>
      <w:r w:rsidR="009D0DBF" w:rsidRPr="00F3232E">
        <w:rPr>
          <w:rFonts w:ascii="mylotus" w:hAnsi="mylotus" w:cs="B Badr"/>
          <w:sz w:val="28"/>
          <w:szCs w:val="28"/>
          <w:rtl/>
        </w:rPr>
        <w:t>ميرالمؤمنين</w:t>
      </w:r>
      <w:r w:rsidRPr="00F3232E">
        <w:rPr>
          <w:rFonts w:ascii="mylotus" w:hAnsi="mylotus" w:cs="B Badr" w:hint="cs"/>
          <w:sz w:val="28"/>
          <w:szCs w:val="28"/>
          <w:rtl/>
        </w:rPr>
        <w:t xml:space="preserve">! آیا کتاب الله سزاوارتر است تبعیت شود تا سخن تو؟ گفت: بلکه </w:t>
      </w:r>
      <w:r w:rsidR="009D0DBF" w:rsidRPr="00F3232E">
        <w:rPr>
          <w:rFonts w:ascii="mylotus" w:hAnsi="mylotus" w:cs="B Badr"/>
          <w:sz w:val="28"/>
          <w:szCs w:val="28"/>
          <w:rtl/>
        </w:rPr>
        <w:t xml:space="preserve">كتاب الله عزوجل، </w:t>
      </w:r>
      <w:r w:rsidRPr="00F3232E">
        <w:rPr>
          <w:rFonts w:ascii="mylotus" w:hAnsi="mylotus" w:cs="B Badr" w:hint="cs"/>
          <w:sz w:val="28"/>
          <w:szCs w:val="28"/>
          <w:rtl/>
        </w:rPr>
        <w:t>برای چه؟</w:t>
      </w:r>
      <w:r w:rsidR="009D0DBF" w:rsidRPr="00F3232E">
        <w:rPr>
          <w:rFonts w:ascii="mylotus" w:hAnsi="mylotus" w:cs="B Badr"/>
          <w:sz w:val="28"/>
          <w:szCs w:val="28"/>
          <w:rtl/>
        </w:rPr>
        <w:t xml:space="preserve"> </w:t>
      </w:r>
      <w:r w:rsidRPr="00F3232E">
        <w:rPr>
          <w:rFonts w:ascii="mylotus" w:hAnsi="mylotus" w:cs="B Badr" w:hint="cs"/>
          <w:sz w:val="28"/>
          <w:szCs w:val="28"/>
          <w:rtl/>
        </w:rPr>
        <w:t>گفت: کمی پیشتر مردم را از این نهی نمودی که مهریه</w:t>
      </w:r>
      <w:r w:rsidRPr="00F3232E">
        <w:rPr>
          <w:rFonts w:ascii="mylotus" w:hAnsi="mylotus" w:cs="B Badr" w:hint="cs"/>
          <w:sz w:val="28"/>
          <w:szCs w:val="28"/>
          <w:rtl/>
        </w:rPr>
        <w:softHyphen/>
        <w:t>ی زنان را زیاد نکنند؛ ولی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در کتابش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وَآتَيْتُمْ إِحْدَاهُنَّ قِنطَاراً فَلاَ تَأْخُذُواْ مِنْهُ شَيْئاً</w:t>
      </w:r>
      <w:r w:rsidRPr="00F3232E">
        <w:rPr>
          <w:rFonts w:ascii="mylotus" w:hAnsi="mylotus" w:cs="B Badr"/>
          <w:sz w:val="28"/>
          <w:szCs w:val="28"/>
        </w:rPr>
        <w:sym w:font="AGA Arabesque" w:char="F028"/>
      </w:r>
      <w:r w:rsidRPr="00F3232E">
        <w:rPr>
          <w:rFonts w:ascii="mylotus" w:hAnsi="mylotus" w:cs="B Badr"/>
          <w:sz w:val="28"/>
          <w:szCs w:val="28"/>
          <w:rtl/>
        </w:rPr>
        <w:t xml:space="preserve"> [النساء</w:t>
      </w:r>
      <w:r w:rsidR="009D0DBF" w:rsidRPr="00F3232E">
        <w:rPr>
          <w:rFonts w:ascii="mylotus" w:hAnsi="mylotus" w:cs="B Badr"/>
          <w:sz w:val="28"/>
          <w:szCs w:val="28"/>
          <w:rtl/>
        </w:rPr>
        <w:t>: 20]</w:t>
      </w:r>
      <w:r w:rsidRPr="00F3232E">
        <w:rPr>
          <w:rFonts w:ascii="mylotus" w:hAnsi="mylotus" w:cs="B Badr" w:hint="cs"/>
          <w:sz w:val="28"/>
          <w:szCs w:val="28"/>
          <w:rtl/>
        </w:rPr>
        <w:t xml:space="preserve"> (و اگر به آنها به اندازه</w:t>
      </w:r>
      <w:r w:rsidRPr="00F3232E">
        <w:rPr>
          <w:rFonts w:ascii="mylotus" w:hAnsi="mylotus" w:cs="B Badr" w:hint="cs"/>
          <w:sz w:val="28"/>
          <w:szCs w:val="28"/>
          <w:rtl/>
        </w:rPr>
        <w:softHyphen/>
        <w:t>ی قنطاری(پوست گاو که از طلا و نقره پر شده باشد) داده باشید، ذره</w:t>
      </w:r>
      <w:r w:rsidRPr="00F3232E">
        <w:rPr>
          <w:rFonts w:ascii="mylotus" w:hAnsi="mylotus" w:cs="B Badr" w:hint="cs"/>
          <w:sz w:val="28"/>
          <w:szCs w:val="28"/>
          <w:rtl/>
        </w:rPr>
        <w:softHyphen/>
        <w:t>ای از آن را نگیرید!). عمر نیز دو بار یا سه بار گفت: «هر کسی از عمر فقیه</w:t>
      </w:r>
      <w:r w:rsidRPr="00F3232E">
        <w:rPr>
          <w:rFonts w:ascii="mylotus" w:hAnsi="mylotus" w:cs="B Badr" w:hint="cs"/>
          <w:sz w:val="28"/>
          <w:szCs w:val="28"/>
          <w:rtl/>
        </w:rPr>
        <w:softHyphen/>
        <w:t>تر می</w:t>
      </w:r>
      <w:r w:rsidRPr="00F3232E">
        <w:rPr>
          <w:rFonts w:ascii="mylotus" w:hAnsi="mylotus" w:cs="B Badr" w:hint="cs"/>
          <w:sz w:val="28"/>
          <w:szCs w:val="28"/>
          <w:rtl/>
        </w:rPr>
        <w:softHyphen/>
        <w:t xml:space="preserve">باشد». سپس به منبر بازگشت و به مردم گفت: </w:t>
      </w:r>
      <w:r w:rsidR="002C2804" w:rsidRPr="00F3232E">
        <w:rPr>
          <w:rFonts w:ascii="mylotus" w:hAnsi="mylotus" w:cs="B Badr" w:hint="cs"/>
          <w:sz w:val="28"/>
          <w:szCs w:val="28"/>
          <w:rtl/>
        </w:rPr>
        <w:t>من شما را نهی کردم که مهریه</w:t>
      </w:r>
      <w:r w:rsidR="002C2804" w:rsidRPr="00F3232E">
        <w:rPr>
          <w:rFonts w:ascii="mylotus" w:hAnsi="mylotus" w:cs="B Badr" w:hint="cs"/>
          <w:sz w:val="28"/>
          <w:szCs w:val="28"/>
          <w:rtl/>
        </w:rPr>
        <w:softHyphen/>
        <w:t>ی زنان را زیاد نگردانید، ولی هر مردی کاری را با مالش انجام می</w:t>
      </w:r>
      <w:r w:rsidR="002C2804" w:rsidRPr="00F3232E">
        <w:rPr>
          <w:rFonts w:ascii="mylotus" w:hAnsi="mylotus" w:cs="B Badr" w:hint="cs"/>
          <w:sz w:val="28"/>
          <w:szCs w:val="28"/>
          <w:rtl/>
        </w:rPr>
        <w:softHyphen/>
        <w:t>دهد که برای او روشن می</w:t>
      </w:r>
      <w:r w:rsidR="002C2804"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6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بنابراین این روایت در سند و متن باطل می</w:t>
      </w:r>
      <w:r w:rsidR="002C2804" w:rsidRPr="00F3232E">
        <w:rPr>
          <w:rFonts w:ascii="mylotus" w:hAnsi="mylotus" w:cs="B Badr" w:hint="cs"/>
          <w:sz w:val="28"/>
          <w:szCs w:val="28"/>
          <w:rtl/>
        </w:rPr>
        <w:softHyphen/>
        <w:t>باشد. از جهت سند: در آن دو علة وجود دارد: اولی انقطاع. بیهقی در پس این روایت گفته است: «منقطع می</w:t>
      </w:r>
      <w:r w:rsidR="002C2804" w:rsidRPr="00F3232E">
        <w:rPr>
          <w:rFonts w:ascii="mylotus" w:hAnsi="mylotus" w:cs="B Badr" w:hint="cs"/>
          <w:sz w:val="28"/>
          <w:szCs w:val="28"/>
          <w:rtl/>
        </w:rPr>
        <w:softHyphen/>
        <w:t xml:space="preserve">باشد» زیرا شعبی عمر را درک نکرده است. </w:t>
      </w:r>
      <w:r w:rsidR="009D0DBF" w:rsidRPr="00F3232E">
        <w:rPr>
          <w:rFonts w:ascii="mylotus" w:hAnsi="mylotus" w:cs="B Badr"/>
          <w:sz w:val="28"/>
          <w:szCs w:val="28"/>
          <w:rtl/>
        </w:rPr>
        <w:t xml:space="preserve">ابن </w:t>
      </w:r>
      <w:r w:rsidR="002C2804" w:rsidRPr="00F3232E">
        <w:rPr>
          <w:rFonts w:ascii="mylotus" w:hAnsi="mylotus" w:cs="B Badr" w:hint="cs"/>
          <w:sz w:val="28"/>
          <w:szCs w:val="28"/>
          <w:rtl/>
        </w:rPr>
        <w:t>ا</w:t>
      </w:r>
      <w:r w:rsidR="009D0DBF" w:rsidRPr="00F3232E">
        <w:rPr>
          <w:rFonts w:ascii="mylotus" w:hAnsi="mylotus" w:cs="B Badr"/>
          <w:sz w:val="28"/>
          <w:szCs w:val="28"/>
          <w:rtl/>
        </w:rPr>
        <w:t xml:space="preserve">بي رازي </w:t>
      </w:r>
      <w:r w:rsidR="002C2804" w:rsidRPr="00F3232E">
        <w:rPr>
          <w:rFonts w:ascii="mylotus" w:hAnsi="mylotus" w:cs="B Badr" w:hint="cs"/>
          <w:sz w:val="28"/>
          <w:szCs w:val="28"/>
          <w:rtl/>
        </w:rPr>
        <w:t xml:space="preserve">در </w:t>
      </w:r>
      <w:r w:rsidR="002C2804" w:rsidRPr="00F3232E">
        <w:rPr>
          <w:rFonts w:ascii="mylotus" w:hAnsi="mylotus" w:cs="B Badr"/>
          <w:sz w:val="28"/>
          <w:szCs w:val="28"/>
          <w:rtl/>
        </w:rPr>
        <w:t xml:space="preserve">كتاب </w:t>
      </w:r>
      <w:r w:rsidR="002C2804" w:rsidRPr="00F3232E">
        <w:rPr>
          <w:rFonts w:ascii="mylotus" w:hAnsi="mylotus" w:cs="B Badr" w:hint="cs"/>
          <w:sz w:val="28"/>
          <w:szCs w:val="28"/>
          <w:rtl/>
        </w:rPr>
        <w:t>«</w:t>
      </w:r>
      <w:r w:rsidR="002C2804" w:rsidRPr="00F3232E">
        <w:rPr>
          <w:rFonts w:ascii="mylotus" w:hAnsi="mylotus" w:cs="B Badr"/>
          <w:sz w:val="28"/>
          <w:szCs w:val="28"/>
          <w:rtl/>
        </w:rPr>
        <w:t>المراسيل</w:t>
      </w:r>
      <w:r w:rsidR="002C2804" w:rsidRPr="00F3232E">
        <w:rPr>
          <w:rFonts w:ascii="mylotus" w:hAnsi="mylotus" w:cs="B Badr" w:hint="cs"/>
          <w:sz w:val="28"/>
          <w:szCs w:val="28"/>
          <w:rtl/>
        </w:rPr>
        <w:t>»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«از پدرم و ابوزرعه شنیدم که شعبی از عمر مرسل می</w:t>
      </w:r>
      <w:r w:rsidR="002C2804"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 xml:space="preserve">اما علة دوم: در سند آن </w:t>
      </w:r>
      <w:r w:rsidR="009D0DBF" w:rsidRPr="00F3232E">
        <w:rPr>
          <w:rFonts w:ascii="mylotus" w:hAnsi="mylotus" w:cs="B Badr"/>
          <w:sz w:val="28"/>
          <w:szCs w:val="28"/>
          <w:rtl/>
        </w:rPr>
        <w:t>مجالد</w:t>
      </w:r>
      <w:r w:rsidR="002C2804" w:rsidRPr="00F3232E">
        <w:rPr>
          <w:rFonts w:ascii="mylotus" w:hAnsi="mylotus" w:cs="B Badr" w:hint="cs"/>
          <w:sz w:val="28"/>
          <w:szCs w:val="28"/>
          <w:rtl/>
        </w:rPr>
        <w:t xml:space="preserve"> وجود دارد و او </w:t>
      </w:r>
      <w:r w:rsidR="009D0DBF" w:rsidRPr="00F3232E">
        <w:rPr>
          <w:rFonts w:ascii="mylotus" w:hAnsi="mylotus" w:cs="B Badr"/>
          <w:sz w:val="28"/>
          <w:szCs w:val="28"/>
          <w:rtl/>
        </w:rPr>
        <w:t>ابن سعيد</w:t>
      </w:r>
      <w:r w:rsidR="002C2804" w:rsidRPr="00F3232E">
        <w:rPr>
          <w:rFonts w:ascii="mylotus" w:hAnsi="mylotus" w:cs="B Badr" w:hint="cs"/>
          <w:sz w:val="28"/>
          <w:szCs w:val="28"/>
          <w:rtl/>
        </w:rPr>
        <w:t xml:space="preserve"> است. بخاری درباره</w:t>
      </w:r>
      <w:r w:rsidR="002C2804" w:rsidRPr="00F3232E">
        <w:rPr>
          <w:rFonts w:ascii="mylotus" w:hAnsi="mylotus" w:cs="B Badr" w:hint="cs"/>
          <w:sz w:val="28"/>
          <w:szCs w:val="28"/>
          <w:rtl/>
        </w:rPr>
        <w:softHyphen/>
        <w:t>ی وی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w:t>
      </w:r>
      <w:r w:rsidR="009D0DBF" w:rsidRPr="00F3232E">
        <w:rPr>
          <w:rFonts w:ascii="mylotus" w:hAnsi="mylotus" w:cs="B Badr"/>
          <w:sz w:val="28"/>
          <w:szCs w:val="28"/>
          <w:rtl/>
        </w:rPr>
        <w:t>يحيى</w:t>
      </w:r>
      <w:r w:rsidR="00CC3567" w:rsidRPr="00F3232E">
        <w:rPr>
          <w:rFonts w:ascii="mylotus" w:hAnsi="mylotus" w:cs="B Badr"/>
          <w:sz w:val="28"/>
          <w:szCs w:val="28"/>
          <w:rtl/>
        </w:rPr>
        <w:t xml:space="preserve"> </w:t>
      </w:r>
      <w:r w:rsidR="009D0DBF" w:rsidRPr="00F3232E">
        <w:rPr>
          <w:rFonts w:ascii="mylotus" w:hAnsi="mylotus" w:cs="B Badr"/>
          <w:sz w:val="28"/>
          <w:szCs w:val="28"/>
          <w:rtl/>
        </w:rPr>
        <w:t>قطان، و</w:t>
      </w:r>
      <w:r w:rsidR="002C2804" w:rsidRPr="00F3232E">
        <w:rPr>
          <w:rFonts w:ascii="mylotus" w:hAnsi="mylotus" w:cs="B Badr" w:hint="cs"/>
          <w:sz w:val="28"/>
          <w:szCs w:val="28"/>
          <w:rtl/>
        </w:rPr>
        <w:t xml:space="preserve"> </w:t>
      </w:r>
      <w:r w:rsidR="009D0DBF" w:rsidRPr="00F3232E">
        <w:rPr>
          <w:rFonts w:ascii="mylotus" w:hAnsi="mylotus" w:cs="B Badr"/>
          <w:sz w:val="28"/>
          <w:szCs w:val="28"/>
          <w:rtl/>
        </w:rPr>
        <w:t xml:space="preserve">ابن مهدي </w:t>
      </w:r>
      <w:r w:rsidR="002C2804" w:rsidRPr="00F3232E">
        <w:rPr>
          <w:rFonts w:ascii="mylotus" w:hAnsi="mylotus" w:cs="B Badr" w:hint="cs"/>
          <w:sz w:val="28"/>
          <w:szCs w:val="28"/>
          <w:rtl/>
        </w:rPr>
        <w:t>روایات او را از شعبی قبول نمی</w:t>
      </w:r>
      <w:r w:rsidR="002C2804" w:rsidRPr="00F3232E">
        <w:rPr>
          <w:rFonts w:ascii="mylotus" w:hAnsi="mylotus" w:cs="B Badr" w:hint="cs"/>
          <w:sz w:val="28"/>
          <w:szCs w:val="28"/>
          <w:rtl/>
        </w:rPr>
        <w:softHyphen/>
        <w:t>کردند»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467"/>
      </w:r>
      <w:r w:rsidR="00EB0374" w:rsidRPr="00F3232E">
        <w:rPr>
          <w:rStyle w:val="FootnoteReference"/>
          <w:rFonts w:cs="B Badr"/>
          <w:b/>
          <w:bCs/>
          <w:szCs w:val="28"/>
          <w:rtl/>
        </w:rPr>
        <w:t>)</w:t>
      </w:r>
      <w:r w:rsidR="009D0DBF" w:rsidRPr="00F3232E">
        <w:rPr>
          <w:rFonts w:ascii="mylotus" w:hAnsi="mylotus" w:cs="B Badr"/>
          <w:sz w:val="28"/>
          <w:szCs w:val="28"/>
          <w:rtl/>
        </w:rPr>
        <w:t>. نسائي</w:t>
      </w:r>
      <w:r w:rsidR="002C2804"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w:t>
      </w:r>
      <w:r w:rsidR="009D0DBF" w:rsidRPr="00F3232E">
        <w:rPr>
          <w:rFonts w:ascii="mylotus" w:hAnsi="mylotus" w:cs="B Badr"/>
          <w:sz w:val="28"/>
          <w:szCs w:val="28"/>
          <w:rtl/>
        </w:rPr>
        <w:t>كوفي</w:t>
      </w:r>
      <w:r w:rsidR="002C2804" w:rsidRPr="00F3232E">
        <w:rPr>
          <w:rFonts w:ascii="mylotus" w:hAnsi="mylotus" w:cs="B Badr" w:hint="cs"/>
          <w:sz w:val="28"/>
          <w:szCs w:val="28"/>
          <w:rtl/>
        </w:rPr>
        <w:t xml:space="preserve"> و</w:t>
      </w:r>
      <w:r w:rsidR="009D0DBF" w:rsidRPr="00F3232E">
        <w:rPr>
          <w:rFonts w:ascii="mylotus" w:hAnsi="mylotus" w:cs="B Badr"/>
          <w:sz w:val="28"/>
          <w:szCs w:val="28"/>
          <w:rtl/>
        </w:rPr>
        <w:t xml:space="preserve"> ضعيف</w:t>
      </w:r>
      <w:r w:rsidR="002C2804" w:rsidRPr="00F3232E">
        <w:rPr>
          <w:rFonts w:ascii="mylotus" w:hAnsi="mylotus" w:cs="B Badr" w:hint="cs"/>
          <w:sz w:val="28"/>
          <w:szCs w:val="28"/>
          <w:rtl/>
        </w:rPr>
        <w:t xml:space="preserve"> است»</w:t>
      </w:r>
      <w:r w:rsidR="009D0DBF" w:rsidRPr="00F3232E">
        <w:rPr>
          <w:rFonts w:ascii="mylotus" w:hAnsi="mylotus" w:cs="B Badr"/>
          <w:sz w:val="28"/>
          <w:szCs w:val="28"/>
          <w:rtl/>
        </w:rPr>
        <w:t>. جوزجاني</w:t>
      </w:r>
      <w:r w:rsidR="002C2804"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w:t>
      </w:r>
      <w:r w:rsidR="009D0DBF" w:rsidRPr="00F3232E">
        <w:rPr>
          <w:rFonts w:ascii="mylotus" w:hAnsi="mylotus" w:cs="B Badr"/>
          <w:sz w:val="28"/>
          <w:szCs w:val="28"/>
          <w:rtl/>
        </w:rPr>
        <w:t>مجالد بن سعيد</w:t>
      </w:r>
      <w:r w:rsidR="002C2804" w:rsidRPr="00F3232E">
        <w:rPr>
          <w:rFonts w:ascii="mylotus" w:hAnsi="mylotus" w:cs="B Badr" w:hint="cs"/>
          <w:sz w:val="28"/>
          <w:szCs w:val="28"/>
          <w:rtl/>
        </w:rPr>
        <w:t xml:space="preserve"> حدیث او به شدت ضعیف است»</w:t>
      </w:r>
      <w:r w:rsidR="009D0DBF" w:rsidRPr="00F3232E">
        <w:rPr>
          <w:rFonts w:ascii="mylotus" w:hAnsi="mylotus" w:cs="B Badr"/>
          <w:sz w:val="28"/>
          <w:szCs w:val="28"/>
          <w:rtl/>
        </w:rPr>
        <w:t>. ابن عدي</w:t>
      </w:r>
      <w:r w:rsidR="002C2804"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از ا</w:t>
      </w:r>
      <w:r w:rsidR="009D0DBF" w:rsidRPr="00F3232E">
        <w:rPr>
          <w:rFonts w:ascii="mylotus" w:hAnsi="mylotus" w:cs="B Badr"/>
          <w:sz w:val="28"/>
          <w:szCs w:val="28"/>
          <w:rtl/>
        </w:rPr>
        <w:t xml:space="preserve">حمد بن حنبل </w:t>
      </w:r>
      <w:r w:rsidR="002C2804" w:rsidRPr="00F3232E">
        <w:rPr>
          <w:rFonts w:ascii="mylotus" w:hAnsi="mylotus" w:cs="B Badr" w:hint="cs"/>
          <w:sz w:val="28"/>
          <w:szCs w:val="28"/>
          <w:rtl/>
        </w:rPr>
        <w:t>درباره</w:t>
      </w:r>
      <w:r w:rsidR="002C2804" w:rsidRPr="00F3232E">
        <w:rPr>
          <w:rFonts w:ascii="mylotus" w:hAnsi="mylotus" w:cs="B Badr" w:hint="cs"/>
          <w:sz w:val="28"/>
          <w:szCs w:val="28"/>
          <w:rtl/>
        </w:rPr>
        <w:softHyphen/>
        <w:t xml:space="preserve">ی </w:t>
      </w:r>
      <w:r w:rsidR="009D0DBF" w:rsidRPr="00F3232E">
        <w:rPr>
          <w:rFonts w:ascii="mylotus" w:hAnsi="mylotus" w:cs="B Badr"/>
          <w:sz w:val="28"/>
          <w:szCs w:val="28"/>
          <w:rtl/>
        </w:rPr>
        <w:t>مجالد</w:t>
      </w:r>
      <w:r w:rsidR="002C2804" w:rsidRPr="00F3232E">
        <w:rPr>
          <w:rFonts w:ascii="mylotus" w:hAnsi="mylotus" w:cs="B Badr" w:hint="cs"/>
          <w:sz w:val="28"/>
          <w:szCs w:val="28"/>
          <w:rtl/>
        </w:rPr>
        <w:t xml:space="preserve"> پرسیدم و او گفت: «هیچ چیز نمی</w:t>
      </w:r>
      <w:r w:rsidR="002C2804" w:rsidRPr="00F3232E">
        <w:rPr>
          <w:rFonts w:ascii="mylotus" w:hAnsi="mylotus" w:cs="B Badr" w:hint="cs"/>
          <w:sz w:val="28"/>
          <w:szCs w:val="28"/>
          <w:rtl/>
        </w:rPr>
        <w:softHyphen/>
        <w:t>باشد، حدیث را منکر می</w:t>
      </w:r>
      <w:r w:rsidR="002C2804" w:rsidRPr="00F3232E">
        <w:rPr>
          <w:rFonts w:ascii="mylotus" w:hAnsi="mylotus" w:cs="B Badr" w:hint="cs"/>
          <w:sz w:val="28"/>
          <w:szCs w:val="28"/>
          <w:rtl/>
        </w:rPr>
        <w:softHyphen/>
        <w:t>نمود در حالی که مردم آن حدیث را قبول نمی</w:t>
      </w:r>
      <w:r w:rsidR="002C2804" w:rsidRPr="00F3232E">
        <w:rPr>
          <w:rFonts w:ascii="mylotus" w:hAnsi="mylotus" w:cs="B Badr" w:hint="cs"/>
          <w:sz w:val="28"/>
          <w:szCs w:val="28"/>
          <w:rtl/>
        </w:rPr>
        <w:softHyphen/>
        <w:t>کردند و فقط احتمال به آن می</w:t>
      </w:r>
      <w:r w:rsidR="002C2804" w:rsidRPr="00F3232E">
        <w:rPr>
          <w:rFonts w:ascii="mylotus" w:hAnsi="mylotus" w:cs="B Badr" w:hint="cs"/>
          <w:sz w:val="28"/>
          <w:szCs w:val="28"/>
          <w:rtl/>
        </w:rPr>
        <w:softHyphen/>
        <w:t xml:space="preserve">دادند». همچنین </w:t>
      </w:r>
      <w:r w:rsidR="009D0DBF" w:rsidRPr="00F3232E">
        <w:rPr>
          <w:rFonts w:ascii="mylotus" w:hAnsi="mylotus" w:cs="B Badr"/>
          <w:sz w:val="28"/>
          <w:szCs w:val="28"/>
          <w:rtl/>
        </w:rPr>
        <w:t xml:space="preserve">ابن عدي </w:t>
      </w:r>
      <w:r w:rsidR="002C2804"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«عموم آنچه روایت کرده است، غیر حفظ شده می</w:t>
      </w:r>
      <w:r w:rsidR="002C2804" w:rsidRPr="00F3232E">
        <w:rPr>
          <w:rFonts w:ascii="mylotus" w:hAnsi="mylotus" w:cs="B Badr" w:hint="cs"/>
          <w:sz w:val="28"/>
          <w:szCs w:val="28"/>
          <w:rtl/>
        </w:rPr>
        <w:softHyphen/>
        <w:t>باشد و ابن معین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حدیث او حجت نمی</w:t>
      </w:r>
      <w:r w:rsidR="002C2804" w:rsidRPr="00F3232E">
        <w:rPr>
          <w:rFonts w:ascii="mylotus" w:hAnsi="mylotus" w:cs="B Badr" w:hint="cs"/>
          <w:sz w:val="28"/>
          <w:szCs w:val="28"/>
          <w:rtl/>
        </w:rPr>
        <w:softHyphen/>
        <w:t xml:space="preserve">باشد و همچنین گفته است: او </w:t>
      </w:r>
      <w:r w:rsidR="009D0DBF" w:rsidRPr="00F3232E">
        <w:rPr>
          <w:rFonts w:ascii="mylotus" w:hAnsi="mylotus" w:cs="B Badr"/>
          <w:sz w:val="28"/>
          <w:szCs w:val="28"/>
          <w:rtl/>
        </w:rPr>
        <w:t xml:space="preserve">ضعيف </w:t>
      </w:r>
      <w:r w:rsidR="002C2804" w:rsidRPr="00F3232E">
        <w:rPr>
          <w:rFonts w:ascii="mylotus" w:hAnsi="mylotus" w:cs="B Badr" w:hint="cs"/>
          <w:sz w:val="28"/>
          <w:szCs w:val="28"/>
          <w:rtl/>
        </w:rPr>
        <w:t xml:space="preserve">و </w:t>
      </w:r>
      <w:r w:rsidR="009D0DBF" w:rsidRPr="00F3232E">
        <w:rPr>
          <w:rFonts w:ascii="mylotus" w:hAnsi="mylotus" w:cs="B Badr"/>
          <w:sz w:val="28"/>
          <w:szCs w:val="28"/>
          <w:rtl/>
        </w:rPr>
        <w:t>واهي الحديث</w:t>
      </w:r>
      <w:r w:rsidR="002C2804" w:rsidRPr="00F3232E">
        <w:rPr>
          <w:rFonts w:ascii="mylotus" w:hAnsi="mylotus" w:cs="B Badr" w:hint="cs"/>
          <w:sz w:val="28"/>
          <w:szCs w:val="28"/>
          <w:rtl/>
        </w:rPr>
        <w:t xml:space="preserve">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468"/>
      </w:r>
      <w:r w:rsidR="00EB0374" w:rsidRPr="00F3232E">
        <w:rPr>
          <w:rStyle w:val="FootnoteReference"/>
          <w:rFonts w:cs="B Badr"/>
          <w:b/>
          <w:bCs/>
          <w:szCs w:val="28"/>
          <w:rtl/>
        </w:rPr>
        <w:t>)</w:t>
      </w:r>
      <w:r w:rsidR="009D0DBF" w:rsidRPr="00F3232E">
        <w:rPr>
          <w:rFonts w:ascii="mylotus" w:hAnsi="mylotus" w:cs="B Badr"/>
          <w:sz w:val="28"/>
          <w:szCs w:val="28"/>
          <w:rtl/>
        </w:rPr>
        <w:t>. ابن حجر</w:t>
      </w:r>
      <w:r w:rsidR="002C2804"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«او قوی نمی</w:t>
      </w:r>
      <w:r w:rsidR="002C2804" w:rsidRPr="00F3232E">
        <w:rPr>
          <w:rFonts w:ascii="mylotus" w:hAnsi="mylotus" w:cs="B Badr" w:hint="cs"/>
          <w:sz w:val="28"/>
          <w:szCs w:val="28"/>
          <w:rtl/>
        </w:rPr>
        <w:softHyphen/>
        <w:t>باشد و در آخر عمرش تغییر 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469"/>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2C2804" w:rsidRPr="00F3232E">
        <w:rPr>
          <w:rFonts w:ascii="mylotus" w:hAnsi="mylotus" w:cs="B Badr" w:hint="cs"/>
          <w:sz w:val="28"/>
          <w:szCs w:val="28"/>
          <w:rtl/>
        </w:rPr>
        <w:t>ا</w:t>
      </w:r>
      <w:r w:rsidR="009D0DBF" w:rsidRPr="00F3232E">
        <w:rPr>
          <w:rFonts w:ascii="mylotus" w:hAnsi="mylotus" w:cs="B Badr"/>
          <w:sz w:val="28"/>
          <w:szCs w:val="28"/>
          <w:rtl/>
        </w:rPr>
        <w:t xml:space="preserve">ما </w:t>
      </w:r>
      <w:r w:rsidR="002C2804" w:rsidRPr="00F3232E">
        <w:rPr>
          <w:rFonts w:ascii="mylotus" w:hAnsi="mylotus" w:cs="B Badr" w:hint="cs"/>
          <w:sz w:val="28"/>
          <w:szCs w:val="28"/>
          <w:rtl/>
        </w:rPr>
        <w:t xml:space="preserve">از جهت </w:t>
      </w:r>
      <w:r w:rsidR="009D0DBF" w:rsidRPr="00F3232E">
        <w:rPr>
          <w:rFonts w:ascii="mylotus" w:hAnsi="mylotus" w:cs="B Badr"/>
          <w:sz w:val="28"/>
          <w:szCs w:val="28"/>
          <w:rtl/>
        </w:rPr>
        <w:t xml:space="preserve">متن: </w:t>
      </w:r>
      <w:r w:rsidR="009E5766" w:rsidRPr="00F3232E">
        <w:rPr>
          <w:rFonts w:ascii="mylotus" w:hAnsi="mylotus" w:cs="B Badr" w:hint="cs"/>
          <w:sz w:val="28"/>
          <w:szCs w:val="28"/>
          <w:rtl/>
        </w:rPr>
        <w:t xml:space="preserve">در آن ایراداتی </w:t>
      </w:r>
      <w:r w:rsidR="009E5766" w:rsidRPr="00F3232E">
        <w:rPr>
          <w:rFonts w:ascii="mylotus" w:hAnsi="mylotus" w:cs="B Badr" w:hint="cs"/>
          <w:sz w:val="28"/>
          <w:szCs w:val="28"/>
          <w:rtl/>
        </w:rPr>
        <w:lastRenderedPageBreak/>
        <w:t>وجود دارد که بدین ترتیب می</w:t>
      </w:r>
      <w:r w:rsidR="009E5766" w:rsidRPr="00F3232E">
        <w:rPr>
          <w:rFonts w:ascii="mylotus" w:hAnsi="mylotus" w:cs="B Badr" w:hint="cs"/>
          <w:sz w:val="28"/>
          <w:szCs w:val="28"/>
          <w:rtl/>
        </w:rPr>
        <w:softHyphen/>
        <w:t>باشند: الف</w:t>
      </w:r>
      <w:r w:rsidR="009E5766" w:rsidRPr="00F3232E">
        <w:rPr>
          <w:rFonts w:ascii="mylotus" w:hAnsi="mylotus" w:cs="B Badr"/>
          <w:sz w:val="28"/>
          <w:szCs w:val="28"/>
          <w:rtl/>
        </w:rPr>
        <w:t xml:space="preserve"> </w:t>
      </w:r>
      <w:r w:rsidR="003060EE"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 xml:space="preserve">از عمر به طور صریح با سند صحیح به ثبت رسیده است که از بالا بردن مهریه نهی کرده بود. ابوداود از </w:t>
      </w:r>
      <w:r w:rsidR="009D0DBF" w:rsidRPr="00F3232E">
        <w:rPr>
          <w:rFonts w:ascii="mylotus" w:hAnsi="mylotus" w:cs="B Badr"/>
          <w:sz w:val="28"/>
          <w:szCs w:val="28"/>
          <w:rtl/>
        </w:rPr>
        <w:t xml:space="preserve">أبي عجفاء سلمي </w:t>
      </w:r>
      <w:r w:rsidR="003060EE" w:rsidRPr="00F3232E">
        <w:rPr>
          <w:rFonts w:ascii="mylotus" w:hAnsi="mylotus" w:cs="B Badr" w:hint="cs"/>
          <w:sz w:val="28"/>
          <w:szCs w:val="28"/>
          <w:rtl/>
        </w:rPr>
        <w:t>آورده است:</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«عمر برای ما خطبه</w:t>
      </w:r>
      <w:r w:rsidR="003060EE" w:rsidRPr="00F3232E">
        <w:rPr>
          <w:rFonts w:ascii="mylotus" w:hAnsi="mylotus" w:cs="B Badr" w:hint="cs"/>
          <w:sz w:val="28"/>
          <w:szCs w:val="28"/>
          <w:rtl/>
        </w:rPr>
        <w:softHyphen/>
        <w:t>ای خواند و گفت: مهریه</w:t>
      </w:r>
      <w:r w:rsidR="003060EE" w:rsidRPr="00F3232E">
        <w:rPr>
          <w:rFonts w:ascii="mylotus" w:hAnsi="mylotus" w:cs="B Badr" w:hint="cs"/>
          <w:sz w:val="28"/>
          <w:szCs w:val="28"/>
          <w:rtl/>
        </w:rPr>
        <w:softHyphen/>
        <w:t>ی زنان را بالا نبرید. اگر آن گرامی داشتی در دنیا بود یا تقوایی نزد الله، پیامبر</w:t>
      </w:r>
      <w:r w:rsidR="003060EE" w:rsidRPr="00F3232E">
        <w:rPr>
          <w:rFonts w:ascii="mylotus" w:hAnsi="mylotus" w:cs="B Badr" w:hint="cs"/>
          <w:sz w:val="28"/>
          <w:szCs w:val="28"/>
        </w:rPr>
        <w:sym w:font="AGA Arabesque" w:char="F072"/>
      </w:r>
      <w:r w:rsidR="003060EE" w:rsidRPr="00F3232E">
        <w:rPr>
          <w:rFonts w:ascii="mylotus" w:hAnsi="mylotus" w:cs="B Badr" w:hint="cs"/>
          <w:sz w:val="28"/>
          <w:szCs w:val="28"/>
          <w:rtl/>
        </w:rPr>
        <w:t xml:space="preserve"> در برابر زنانش به شما سزاوارتر بود. پس زنی برای دخترانش بیشتر از دوازده اوقیه مهریه نگیرد»</w:t>
      </w:r>
      <w:r w:rsidR="00EB0374" w:rsidRPr="00F3232E">
        <w:rPr>
          <w:rStyle w:val="FootnoteReference"/>
          <w:rFonts w:cs="B Badr"/>
          <w:b/>
          <w:bCs/>
          <w:szCs w:val="28"/>
          <w:rtl/>
        </w:rPr>
        <w:t>(</w:t>
      </w:r>
      <w:r w:rsidR="009F0E1E" w:rsidRPr="00F3232E">
        <w:rPr>
          <w:rStyle w:val="FootnoteReference"/>
          <w:rFonts w:cs="B Badr"/>
          <w:b/>
          <w:bCs/>
          <w:szCs w:val="28"/>
          <w:rtl/>
        </w:rPr>
        <w:footnoteReference w:id="47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این حدیث صحیح نهی عمر</w:t>
      </w:r>
      <w:r w:rsidR="003060EE" w:rsidRPr="00F3232E">
        <w:rPr>
          <w:rFonts w:ascii="mylotus" w:hAnsi="mylotus" w:cs="B Badr" w:hint="cs"/>
          <w:sz w:val="28"/>
          <w:szCs w:val="28"/>
        </w:rPr>
        <w:sym w:font="AGA Arabesque" w:char="F074"/>
      </w:r>
      <w:r w:rsidR="003060EE" w:rsidRPr="00F3232E">
        <w:rPr>
          <w:rFonts w:ascii="mylotus" w:hAnsi="mylotus" w:cs="B Badr" w:hint="cs"/>
          <w:sz w:val="28"/>
          <w:szCs w:val="28"/>
          <w:rtl/>
        </w:rPr>
        <w:t xml:space="preserve"> از بالا بردن مهریه</w:t>
      </w:r>
      <w:r w:rsidR="003060EE" w:rsidRPr="00F3232E">
        <w:rPr>
          <w:rFonts w:ascii="mylotus" w:hAnsi="mylotus" w:cs="B Badr" w:hint="cs"/>
          <w:sz w:val="28"/>
          <w:szCs w:val="28"/>
          <w:rtl/>
        </w:rPr>
        <w:softHyphen/>
        <w:t>ی را آشکار می</w:t>
      </w:r>
      <w:r w:rsidR="003060EE" w:rsidRPr="00F3232E">
        <w:rPr>
          <w:rFonts w:ascii="mylotus" w:hAnsi="mylotus" w:cs="B Badr" w:hint="cs"/>
          <w:sz w:val="28"/>
          <w:szCs w:val="28"/>
          <w:rtl/>
        </w:rPr>
        <w:softHyphen/>
        <w:t>نماید و بدین ترتیب باطل بودن روایت دیگر مشخص می</w:t>
      </w:r>
      <w:r w:rsidR="003060EE" w:rsidRPr="00F3232E">
        <w:rPr>
          <w:rFonts w:ascii="mylotus" w:hAnsi="mylotus" w:cs="B Badr" w:hint="cs"/>
          <w:sz w:val="28"/>
          <w:szCs w:val="28"/>
          <w:rtl/>
        </w:rPr>
        <w:softHyphen/>
        <w:t>شود</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9D0DBF" w:rsidRPr="00F3232E">
        <w:rPr>
          <w:rFonts w:ascii="mylotus" w:hAnsi="mylotus" w:cs="B Badr"/>
          <w:sz w:val="28"/>
          <w:szCs w:val="28"/>
          <w:rtl/>
        </w:rPr>
        <w:t xml:space="preserve">ب- </w:t>
      </w:r>
      <w:r w:rsidR="003060EE" w:rsidRPr="00F3232E">
        <w:rPr>
          <w:rFonts w:ascii="mylotus" w:hAnsi="mylotus" w:cs="B Badr" w:hint="cs"/>
          <w:sz w:val="28"/>
          <w:szCs w:val="28"/>
          <w:rtl/>
        </w:rPr>
        <w:t>آن مخالفتی با نصوص صحیح و آشکار  دارد که به بالا نبردن مهریه و آ</w:t>
      </w:r>
      <w:r w:rsidR="00A15DA8" w:rsidRPr="00F3232E">
        <w:rPr>
          <w:rFonts w:ascii="mylotus" w:hAnsi="mylotus" w:cs="B Badr" w:hint="cs"/>
          <w:sz w:val="28"/>
          <w:szCs w:val="28"/>
          <w:rtl/>
        </w:rPr>
        <w:t>س</w:t>
      </w:r>
      <w:r w:rsidR="003060EE" w:rsidRPr="00F3232E">
        <w:rPr>
          <w:rFonts w:ascii="mylotus" w:hAnsi="mylotus" w:cs="B Badr" w:hint="cs"/>
          <w:sz w:val="28"/>
          <w:szCs w:val="28"/>
          <w:rtl/>
        </w:rPr>
        <w:t>ان گرفتن در مهریه تشویق می</w:t>
      </w:r>
      <w:r w:rsidR="003060EE" w:rsidRPr="00F3232E">
        <w:rPr>
          <w:rFonts w:ascii="mylotus" w:hAnsi="mylotus" w:cs="B Badr" w:hint="cs"/>
          <w:sz w:val="28"/>
          <w:szCs w:val="28"/>
          <w:rtl/>
        </w:rPr>
        <w:softHyphen/>
        <w:t>کند. از آنها حدیثی است که ا</w:t>
      </w:r>
      <w:r w:rsidR="009D0DBF" w:rsidRPr="00F3232E">
        <w:rPr>
          <w:rFonts w:ascii="mylotus" w:hAnsi="mylotus" w:cs="B Badr"/>
          <w:sz w:val="28"/>
          <w:szCs w:val="28"/>
          <w:rtl/>
        </w:rPr>
        <w:t xml:space="preserve">بوداود </w:t>
      </w:r>
      <w:r w:rsidR="003060EE" w:rsidRPr="00F3232E">
        <w:rPr>
          <w:rFonts w:ascii="mylotus" w:hAnsi="mylotus" w:cs="B Badr" w:hint="cs"/>
          <w:sz w:val="28"/>
          <w:szCs w:val="28"/>
          <w:rtl/>
        </w:rPr>
        <w:t xml:space="preserve">در </w:t>
      </w:r>
      <w:r w:rsidR="009D0DBF" w:rsidRPr="00F3232E">
        <w:rPr>
          <w:rFonts w:ascii="mylotus" w:hAnsi="mylotus" w:cs="B Badr"/>
          <w:sz w:val="28"/>
          <w:szCs w:val="28"/>
          <w:rtl/>
        </w:rPr>
        <w:t>سنن</w:t>
      </w:r>
      <w:r w:rsidR="00A15DA8" w:rsidRPr="00F3232E">
        <w:rPr>
          <w:rFonts w:ascii="mylotus" w:hAnsi="mylotus" w:cs="B Badr" w:hint="cs"/>
          <w:sz w:val="28"/>
          <w:szCs w:val="28"/>
          <w:rtl/>
        </w:rPr>
        <w:t xml:space="preserve"> خود از عم</w:t>
      </w:r>
      <w:r w:rsidR="003060EE" w:rsidRPr="00F3232E">
        <w:rPr>
          <w:rFonts w:ascii="mylotus" w:hAnsi="mylotus" w:cs="B Badr" w:hint="cs"/>
          <w:sz w:val="28"/>
          <w:szCs w:val="28"/>
          <w:rtl/>
        </w:rPr>
        <w:t>ر</w:t>
      </w:r>
      <w:r w:rsidR="003060EE" w:rsidRPr="00F3232E">
        <w:rPr>
          <w:rFonts w:ascii="mylotus" w:hAnsi="mylotus" w:cs="B Badr" w:hint="cs"/>
          <w:sz w:val="28"/>
          <w:szCs w:val="28"/>
        </w:rPr>
        <w:sym w:font="AGA Arabesque" w:char="F074"/>
      </w:r>
      <w:r w:rsidR="003060EE"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«بهترین ازدواج آسانترین آن [در مهریه] می</w:t>
      </w:r>
      <w:r w:rsidR="003060EE" w:rsidRPr="00F3232E">
        <w:rPr>
          <w:rFonts w:ascii="mylotus" w:hAnsi="mylotus" w:cs="B Badr" w:hint="cs"/>
          <w:sz w:val="28"/>
          <w:szCs w:val="28"/>
          <w:rtl/>
        </w:rPr>
        <w:softHyphen/>
        <w:t>باشد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خير النكاح أيسره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3060EE"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47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 xml:space="preserve">همچنین حدیثی است که آن را حاکم و </w:t>
      </w:r>
      <w:r w:rsidR="009D0DBF" w:rsidRPr="00F3232E">
        <w:rPr>
          <w:rFonts w:ascii="mylotus" w:hAnsi="mylotus" w:cs="B Badr"/>
          <w:sz w:val="28"/>
          <w:szCs w:val="28"/>
          <w:rtl/>
        </w:rPr>
        <w:t xml:space="preserve">ابن حبان </w:t>
      </w:r>
      <w:r w:rsidR="003060EE" w:rsidRPr="00F3232E">
        <w:rPr>
          <w:rFonts w:ascii="mylotus" w:hAnsi="mylotus" w:cs="B Badr" w:hint="cs"/>
          <w:sz w:val="28"/>
          <w:szCs w:val="28"/>
          <w:rtl/>
        </w:rPr>
        <w:t>در</w:t>
      </w:r>
      <w:r w:rsidR="009D0DBF" w:rsidRPr="00F3232E">
        <w:rPr>
          <w:rFonts w:ascii="mylotus" w:hAnsi="mylotus" w:cs="B Badr"/>
          <w:sz w:val="28"/>
          <w:szCs w:val="28"/>
          <w:rtl/>
        </w:rPr>
        <w:t xml:space="preserve"> موارد الظمآن </w:t>
      </w:r>
      <w:r w:rsidR="003060EE" w:rsidRPr="00F3232E">
        <w:rPr>
          <w:rFonts w:ascii="mylotus" w:hAnsi="mylotus" w:cs="B Badr" w:hint="cs"/>
          <w:sz w:val="28"/>
          <w:szCs w:val="28"/>
          <w:rtl/>
        </w:rPr>
        <w:t>از عایشه</w:t>
      </w:r>
      <w:r w:rsidR="003060EE" w:rsidRPr="00F3232E">
        <w:rPr>
          <w:rFonts w:ascii="mylotus" w:hAnsi="mylotus" w:cs="B Badr" w:hint="cs"/>
          <w:sz w:val="28"/>
          <w:szCs w:val="28"/>
        </w:rPr>
        <w:sym w:font="AGA Arabesque" w:char="F074"/>
      </w:r>
      <w:r w:rsidR="003060EE" w:rsidRPr="00F3232E">
        <w:rPr>
          <w:rFonts w:ascii="mylotus" w:hAnsi="mylotus" w:cs="B Badr" w:hint="cs"/>
          <w:sz w:val="28"/>
          <w:szCs w:val="28"/>
          <w:rtl/>
        </w:rPr>
        <w:t xml:space="preserve"> آورده</w:t>
      </w:r>
      <w:r w:rsidR="003060EE" w:rsidRPr="00F3232E">
        <w:rPr>
          <w:rFonts w:ascii="mylotus" w:hAnsi="mylotus" w:cs="B Badr" w:hint="cs"/>
          <w:sz w:val="28"/>
          <w:szCs w:val="28"/>
          <w:rtl/>
        </w:rPr>
        <w:softHyphen/>
        <w:t>اند</w:t>
      </w:r>
      <w:r w:rsidR="00A15DA8" w:rsidRPr="00F3232E">
        <w:rPr>
          <w:rFonts w:ascii="mylotus" w:hAnsi="mylotus" w:cs="B Badr" w:hint="cs"/>
          <w:sz w:val="28"/>
          <w:szCs w:val="28"/>
          <w:rtl/>
        </w:rPr>
        <w:t>.</w:t>
      </w:r>
      <w:r w:rsidR="003060EE" w:rsidRPr="00F3232E">
        <w:rPr>
          <w:rFonts w:ascii="mylotus" w:hAnsi="mylotus" w:cs="B Badr" w:hint="cs"/>
          <w:sz w:val="28"/>
          <w:szCs w:val="28"/>
          <w:rtl/>
        </w:rPr>
        <w:t xml:space="preserve"> او گفت: رسول الله</w:t>
      </w:r>
      <w:r w:rsidR="003060EE" w:rsidRPr="00F3232E">
        <w:rPr>
          <w:rFonts w:ascii="mylotus" w:hAnsi="mylotus" w:cs="B Badr" w:hint="cs"/>
          <w:sz w:val="28"/>
          <w:szCs w:val="28"/>
        </w:rPr>
        <w:sym w:font="AGA Arabesque" w:char="F072"/>
      </w:r>
      <w:r w:rsidR="003060EE" w:rsidRPr="00F3232E">
        <w:rPr>
          <w:rFonts w:ascii="mylotus" w:hAnsi="mylotus" w:cs="B Badr" w:hint="cs"/>
          <w:sz w:val="28"/>
          <w:szCs w:val="28"/>
          <w:rtl/>
        </w:rPr>
        <w:t xml:space="preserve"> به من فرمود</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«از نیکویی زنی آسان گرفتن در امر [ازدواج] و پایین بودن مهریه او می</w:t>
      </w:r>
      <w:r w:rsidR="003060EE"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47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 xml:space="preserve">همچنین آن چه </w:t>
      </w:r>
      <w:r w:rsidR="009D0DBF" w:rsidRPr="00F3232E">
        <w:rPr>
          <w:rFonts w:ascii="mylotus" w:hAnsi="mylotus" w:cs="B Badr"/>
          <w:sz w:val="28"/>
          <w:szCs w:val="28"/>
          <w:rtl/>
        </w:rPr>
        <w:t xml:space="preserve">مسلم </w:t>
      </w:r>
      <w:r w:rsidR="003060EE" w:rsidRPr="00F3232E">
        <w:rPr>
          <w:rFonts w:ascii="mylotus" w:hAnsi="mylotus" w:cs="B Badr" w:hint="cs"/>
          <w:sz w:val="28"/>
          <w:szCs w:val="28"/>
          <w:rtl/>
        </w:rPr>
        <w:t xml:space="preserve">در </w:t>
      </w:r>
      <w:r w:rsidR="009D0DBF" w:rsidRPr="00F3232E">
        <w:rPr>
          <w:rFonts w:ascii="mylotus" w:hAnsi="mylotus" w:cs="B Badr"/>
          <w:sz w:val="28"/>
          <w:szCs w:val="28"/>
          <w:rtl/>
        </w:rPr>
        <w:t>صحيح</w:t>
      </w:r>
      <w:r w:rsidR="003060EE" w:rsidRPr="00F3232E">
        <w:rPr>
          <w:rFonts w:ascii="mylotus" w:hAnsi="mylotus" w:cs="B Badr" w:hint="cs"/>
          <w:sz w:val="28"/>
          <w:szCs w:val="28"/>
          <w:rtl/>
        </w:rPr>
        <w:t>ش از ا</w:t>
      </w:r>
      <w:r w:rsidR="003060EE" w:rsidRPr="00F3232E">
        <w:rPr>
          <w:rFonts w:ascii="mylotus" w:hAnsi="mylotus" w:cs="B Badr"/>
          <w:sz w:val="28"/>
          <w:szCs w:val="28"/>
          <w:rtl/>
        </w:rPr>
        <w:t>بي هرير</w:t>
      </w:r>
      <w:r w:rsidR="003060EE" w:rsidRPr="00F3232E">
        <w:rPr>
          <w:rFonts w:ascii="mylotus" w:hAnsi="mylotus" w:cs="B Badr" w:hint="cs"/>
          <w:sz w:val="28"/>
          <w:szCs w:val="28"/>
          <w:rtl/>
        </w:rPr>
        <w:t>ه</w:t>
      </w:r>
      <w:r w:rsidR="003060EE" w:rsidRPr="00F3232E">
        <w:rPr>
          <w:rFonts w:ascii="mylotus" w:hAnsi="mylotus" w:cs="B Badr" w:hint="cs"/>
          <w:sz w:val="28"/>
          <w:szCs w:val="28"/>
        </w:rPr>
        <w:sym w:font="AGA Arabesque" w:char="F074"/>
      </w:r>
      <w:r w:rsidR="003060EE"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003060EE" w:rsidRPr="00F3232E">
        <w:rPr>
          <w:rFonts w:ascii="mylotus" w:hAnsi="mylotus" w:cs="B Badr" w:hint="cs"/>
          <w:sz w:val="28"/>
          <w:szCs w:val="28"/>
          <w:rtl/>
        </w:rPr>
        <w:t>«مردی به نزد پیامبر</w:t>
      </w:r>
      <w:r w:rsidR="003060EE" w:rsidRPr="00F3232E">
        <w:rPr>
          <w:rFonts w:ascii="mylotus" w:hAnsi="mylotus" w:cs="B Badr" w:hint="cs"/>
          <w:sz w:val="28"/>
          <w:szCs w:val="28"/>
        </w:rPr>
        <w:sym w:font="AGA Arabesque" w:char="F072"/>
      </w:r>
      <w:r w:rsidR="003060EE" w:rsidRPr="00F3232E">
        <w:rPr>
          <w:rFonts w:ascii="mylotus" w:hAnsi="mylotus" w:cs="B Badr" w:hint="cs"/>
          <w:sz w:val="28"/>
          <w:szCs w:val="28"/>
          <w:rtl/>
        </w:rPr>
        <w:t xml:space="preserve"> آمد و گفت: من با زنی از انصار ازدواج نموده</w:t>
      </w:r>
      <w:r w:rsidR="003060EE" w:rsidRPr="00F3232E">
        <w:rPr>
          <w:rFonts w:ascii="mylotus" w:hAnsi="mylotus" w:cs="B Badr" w:hint="cs"/>
          <w:sz w:val="28"/>
          <w:szCs w:val="28"/>
          <w:rtl/>
        </w:rPr>
        <w:softHyphen/>
        <w:t>ام. پیامبر</w:t>
      </w:r>
      <w:r w:rsidR="003060EE" w:rsidRPr="00F3232E">
        <w:rPr>
          <w:rFonts w:ascii="mylotus" w:hAnsi="mylotus" w:cs="B Badr" w:hint="cs"/>
          <w:sz w:val="28"/>
          <w:szCs w:val="28"/>
        </w:rPr>
        <w:sym w:font="AGA Arabesque" w:char="F072"/>
      </w:r>
      <w:r w:rsidR="003060EE" w:rsidRPr="00F3232E">
        <w:rPr>
          <w:rFonts w:ascii="mylotus" w:hAnsi="mylotus" w:cs="B Badr" w:hint="cs"/>
          <w:sz w:val="28"/>
          <w:szCs w:val="28"/>
          <w:rtl/>
        </w:rPr>
        <w:t xml:space="preserve"> به او فرمود: آیا او را دیده</w:t>
      </w:r>
      <w:r w:rsidR="003060EE" w:rsidRPr="00F3232E">
        <w:rPr>
          <w:rFonts w:ascii="mylotus" w:hAnsi="mylotus" w:cs="B Badr" w:hint="cs"/>
          <w:sz w:val="28"/>
          <w:szCs w:val="28"/>
          <w:rtl/>
        </w:rPr>
        <w:softHyphen/>
        <w:t xml:space="preserve">ای؟ </w:t>
      </w:r>
      <w:r w:rsidR="00FA17FA" w:rsidRPr="00F3232E">
        <w:rPr>
          <w:rFonts w:ascii="mylotus" w:hAnsi="mylotus" w:cs="B Badr" w:hint="cs"/>
          <w:sz w:val="28"/>
          <w:szCs w:val="28"/>
          <w:rtl/>
        </w:rPr>
        <w:t>زیرا در چشمان انصار چیزی وجود دارد. گفت: به او نگاه کرده</w:t>
      </w:r>
      <w:r w:rsidR="00FA17FA" w:rsidRPr="00F3232E">
        <w:rPr>
          <w:rFonts w:ascii="mylotus" w:hAnsi="mylotus" w:cs="B Badr" w:hint="cs"/>
          <w:sz w:val="28"/>
          <w:szCs w:val="28"/>
          <w:rtl/>
        </w:rPr>
        <w:softHyphen/>
        <w:t>ام. فرمود: مهریه</w:t>
      </w:r>
      <w:r w:rsidR="00FA17FA" w:rsidRPr="00F3232E">
        <w:rPr>
          <w:rFonts w:ascii="mylotus" w:hAnsi="mylotus" w:cs="B Badr" w:hint="cs"/>
          <w:sz w:val="28"/>
          <w:szCs w:val="28"/>
          <w:rtl/>
        </w:rPr>
        <w:softHyphen/>
        <w:t>ی او برای ازدواج چقدر است؟ گفت: چهار اوقیه. پیامبر</w:t>
      </w:r>
      <w:r w:rsidR="00FA17FA" w:rsidRPr="00F3232E">
        <w:rPr>
          <w:rFonts w:ascii="mylotus" w:hAnsi="mylotus" w:cs="B Badr" w:hint="cs"/>
          <w:sz w:val="28"/>
          <w:szCs w:val="28"/>
        </w:rPr>
        <w:sym w:font="AGA Arabesque" w:char="F072"/>
      </w:r>
      <w:r w:rsidR="00FA17FA" w:rsidRPr="00F3232E">
        <w:rPr>
          <w:rFonts w:ascii="mylotus" w:hAnsi="mylotus" w:cs="B Badr" w:hint="cs"/>
          <w:sz w:val="28"/>
          <w:szCs w:val="28"/>
          <w:rtl/>
        </w:rPr>
        <w:t xml:space="preserve"> به او فرمود: چهار اوقیه؟ گویی شما از این کوه نقره استخراج می</w:t>
      </w:r>
      <w:r w:rsidR="00FA17FA" w:rsidRPr="00F3232E">
        <w:rPr>
          <w:rFonts w:ascii="mylotus" w:hAnsi="mylotus" w:cs="B Badr" w:hint="cs"/>
          <w:sz w:val="28"/>
          <w:szCs w:val="28"/>
          <w:rtl/>
        </w:rPr>
        <w:softHyphen/>
        <w:t>کنید. ما آن را نداریم که به تو بدهیم، ولی امید است که تو را در لشگری قرار دهیم و در نتیجه [از غنمیت آن] به تو برسد»</w:t>
      </w:r>
      <w:r w:rsidR="00EB0374" w:rsidRPr="00F3232E">
        <w:rPr>
          <w:rStyle w:val="FootnoteReference"/>
          <w:rFonts w:cs="B Badr"/>
          <w:b/>
          <w:bCs/>
          <w:szCs w:val="28"/>
          <w:rtl/>
        </w:rPr>
        <w:t>(</w:t>
      </w:r>
      <w:r w:rsidR="009F0E1E" w:rsidRPr="00F3232E">
        <w:rPr>
          <w:rStyle w:val="FootnoteReference"/>
          <w:rFonts w:cs="B Badr"/>
          <w:b/>
          <w:bCs/>
          <w:szCs w:val="28"/>
          <w:rtl/>
        </w:rPr>
        <w:footnoteReference w:id="47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FA17FA" w:rsidRPr="00F3232E">
        <w:rPr>
          <w:rFonts w:ascii="mylotus" w:hAnsi="mylotus" w:cs="B Badr" w:hint="cs"/>
          <w:sz w:val="28"/>
          <w:szCs w:val="28"/>
          <w:rtl/>
        </w:rPr>
        <w:t>دیگر احادیث دیگری نیز وجود دارد که به کم نمودن مهریه تشویق می</w:t>
      </w:r>
      <w:r w:rsidR="00FA17FA" w:rsidRPr="00F3232E">
        <w:rPr>
          <w:rFonts w:ascii="mylotus" w:hAnsi="mylotus" w:cs="B Badr" w:hint="cs"/>
          <w:sz w:val="28"/>
          <w:szCs w:val="28"/>
          <w:rtl/>
        </w:rPr>
        <w:softHyphen/>
        <w:t>کنند</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FA17FA" w:rsidRPr="00F3232E">
        <w:rPr>
          <w:rFonts w:ascii="mylotus" w:hAnsi="mylotus" w:cs="B Badr" w:hint="cs"/>
          <w:sz w:val="28"/>
          <w:szCs w:val="28"/>
          <w:rtl/>
        </w:rPr>
        <w:t>ج</w:t>
      </w:r>
      <w:r w:rsidR="009D0DBF" w:rsidRPr="00F3232E">
        <w:rPr>
          <w:rFonts w:ascii="mylotus" w:hAnsi="mylotus" w:cs="B Badr"/>
          <w:sz w:val="28"/>
          <w:szCs w:val="28"/>
          <w:rtl/>
        </w:rPr>
        <w:t xml:space="preserve">- </w:t>
      </w:r>
      <w:r w:rsidR="00FA17FA" w:rsidRPr="00F3232E">
        <w:rPr>
          <w:rFonts w:ascii="mylotus" w:hAnsi="mylotus" w:cs="B Badr" w:hint="cs"/>
          <w:sz w:val="28"/>
          <w:szCs w:val="28"/>
          <w:rtl/>
        </w:rPr>
        <w:t>این آیه</w:t>
      </w:r>
      <w:r w:rsidR="00FA17FA" w:rsidRPr="00F3232E">
        <w:rPr>
          <w:rFonts w:ascii="mylotus" w:hAnsi="mylotus" w:cs="B Badr" w:hint="cs"/>
          <w:sz w:val="28"/>
          <w:szCs w:val="28"/>
          <w:rtl/>
        </w:rPr>
        <w:softHyphen/>
        <w:t>ای که این زن اعتراض کننده بیان داشته است تا در برابر نهی ا</w:t>
      </w:r>
      <w:r w:rsidR="00A15DA8" w:rsidRPr="00F3232E">
        <w:rPr>
          <w:rFonts w:ascii="mylotus" w:hAnsi="mylotus" w:cs="B Badr" w:hint="cs"/>
          <w:sz w:val="28"/>
          <w:szCs w:val="28"/>
          <w:rtl/>
        </w:rPr>
        <w:t>ز</w:t>
      </w:r>
      <w:r w:rsidR="00FA17FA" w:rsidRPr="00F3232E">
        <w:rPr>
          <w:rFonts w:ascii="mylotus" w:hAnsi="mylotus" w:cs="B Badr" w:hint="cs"/>
          <w:sz w:val="28"/>
          <w:szCs w:val="28"/>
          <w:rtl/>
        </w:rPr>
        <w:t xml:space="preserve"> بالا بردن مهریه زنان توسط عمر</w:t>
      </w:r>
      <w:r w:rsidR="00FA17FA" w:rsidRPr="00F3232E">
        <w:rPr>
          <w:rFonts w:ascii="mylotus" w:hAnsi="mylotus" w:cs="B Badr" w:hint="cs"/>
          <w:sz w:val="28"/>
          <w:szCs w:val="28"/>
        </w:rPr>
        <w:sym w:font="AGA Arabesque" w:char="F074"/>
      </w:r>
      <w:r w:rsidR="00FA17FA" w:rsidRPr="00F3232E">
        <w:rPr>
          <w:rFonts w:ascii="mylotus" w:hAnsi="mylotus" w:cs="B Badr" w:hint="cs"/>
          <w:sz w:val="28"/>
          <w:szCs w:val="28"/>
          <w:rtl/>
        </w:rPr>
        <w:t xml:space="preserve"> قرار بگیرد، دارای مفهومی است که با راهنمایی عمر منافاتی ندارد. آن دلالت بر کسی دارد که توانایی پرداخت چنین مهریه</w:t>
      </w:r>
      <w:r w:rsidR="00FA17FA" w:rsidRPr="00F3232E">
        <w:rPr>
          <w:rFonts w:ascii="mylotus" w:hAnsi="mylotus" w:cs="B Badr" w:hint="cs"/>
          <w:sz w:val="28"/>
          <w:szCs w:val="28"/>
          <w:rtl/>
        </w:rPr>
        <w:softHyphen/>
        <w:t>ای را دارد و تکلیفی برای ناتوان و کسی که توانایی چنین کاری را ندارد ایجاد نمی</w:t>
      </w:r>
      <w:r w:rsidR="00FA17FA" w:rsidRPr="00F3232E">
        <w:rPr>
          <w:rFonts w:ascii="mylotus" w:hAnsi="mylotus" w:cs="B Badr" w:hint="cs"/>
          <w:sz w:val="28"/>
          <w:szCs w:val="28"/>
          <w:rtl/>
        </w:rPr>
        <w:softHyphen/>
        <w:t>کند، زیرا پیامبر</w:t>
      </w:r>
      <w:r w:rsidR="00FA17FA" w:rsidRPr="00F3232E">
        <w:rPr>
          <w:rFonts w:ascii="mylotus" w:hAnsi="mylotus" w:cs="B Badr" w:hint="cs"/>
          <w:sz w:val="28"/>
          <w:szCs w:val="28"/>
        </w:rPr>
        <w:sym w:font="AGA Arabesque" w:char="F072"/>
      </w:r>
      <w:r w:rsidR="00FA17FA" w:rsidRPr="00F3232E">
        <w:rPr>
          <w:rFonts w:ascii="mylotus" w:hAnsi="mylotus" w:cs="B Badr" w:hint="cs"/>
          <w:sz w:val="28"/>
          <w:szCs w:val="28"/>
          <w:rtl/>
        </w:rPr>
        <w:t xml:space="preserve"> از مردی که زنی از انصار را با مهریه</w:t>
      </w:r>
      <w:r w:rsidR="00FA17FA" w:rsidRPr="00F3232E">
        <w:rPr>
          <w:rFonts w:ascii="mylotus" w:hAnsi="mylotus" w:cs="B Badr" w:hint="cs"/>
          <w:sz w:val="28"/>
          <w:szCs w:val="28"/>
          <w:rtl/>
        </w:rPr>
        <w:softHyphen/>
        <w:t>ی چهار اوقیه به ازدواج خود درآورد، ایراد گرفت و عمل او</w:t>
      </w:r>
      <w:r w:rsidR="00A15DA8" w:rsidRPr="00F3232E">
        <w:rPr>
          <w:rFonts w:ascii="mylotus" w:hAnsi="mylotus" w:cs="B Badr" w:hint="cs"/>
          <w:sz w:val="28"/>
          <w:szCs w:val="28"/>
          <w:rtl/>
        </w:rPr>
        <w:t xml:space="preserve"> را</w:t>
      </w:r>
      <w:r w:rsidR="00FA17FA" w:rsidRPr="00F3232E">
        <w:rPr>
          <w:rFonts w:ascii="mylotus" w:hAnsi="mylotus" w:cs="B Badr" w:hint="cs"/>
          <w:sz w:val="28"/>
          <w:szCs w:val="28"/>
          <w:rtl/>
        </w:rPr>
        <w:t xml:space="preserve"> زشت معرفی کرد</w:t>
      </w:r>
      <w:r w:rsidR="000C62C0" w:rsidRPr="00F3232E">
        <w:rPr>
          <w:rFonts w:ascii="mylotus" w:hAnsi="mylotus" w:cs="B Badr" w:hint="cs"/>
          <w:sz w:val="28"/>
          <w:szCs w:val="28"/>
          <w:rtl/>
        </w:rPr>
        <w:t>، زیرا آن برای آن دو نفر زیاد بود. اگر این آیه دلالت بر وجود مهریه</w:t>
      </w:r>
      <w:r w:rsidR="000C62C0" w:rsidRPr="00F3232E">
        <w:rPr>
          <w:rFonts w:ascii="mylotus" w:hAnsi="mylotus" w:cs="B Badr" w:hint="cs"/>
          <w:sz w:val="28"/>
          <w:szCs w:val="28"/>
          <w:rtl/>
        </w:rPr>
        <w:softHyphen/>
        <w:t>ی زیاد داشته باشد، در آن دلیلی بر مباح بودن بالا بودن مهریه وجود ندارد و آن مثالی در جهت مبالغه</w:t>
      </w:r>
      <w:r w:rsidR="000C62C0" w:rsidRPr="00F3232E">
        <w:rPr>
          <w:rFonts w:ascii="mylotus" w:hAnsi="mylotus" w:cs="B Badr" w:hint="cs"/>
          <w:sz w:val="28"/>
          <w:szCs w:val="28"/>
          <w:rtl/>
        </w:rPr>
        <w:softHyphen/>
        <w:t>ی برای زیاد بودن می</w:t>
      </w:r>
      <w:r w:rsidR="000C62C0"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Pr>
      </w:pPr>
    </w:p>
    <w:p w:rsidR="009D0DBF" w:rsidRPr="00F3232E" w:rsidRDefault="009D0DBF" w:rsidP="000C62C0">
      <w:pPr>
        <w:jc w:val="lowKashida"/>
        <w:rPr>
          <w:rFonts w:ascii="mylotus" w:hAnsi="mylotus" w:cs="B Badr"/>
          <w:b/>
          <w:bCs/>
          <w:sz w:val="28"/>
          <w:szCs w:val="28"/>
          <w:rtl/>
        </w:rPr>
      </w:pPr>
      <w:r w:rsidRPr="00F3232E">
        <w:rPr>
          <w:rFonts w:ascii="mylotus" w:hAnsi="mylotus" w:cs="B Badr"/>
          <w:b/>
          <w:bCs/>
          <w:sz w:val="28"/>
          <w:szCs w:val="28"/>
          <w:rtl/>
        </w:rPr>
        <w:t>شبه</w:t>
      </w:r>
      <w:r w:rsidR="000C62C0" w:rsidRPr="00F3232E">
        <w:rPr>
          <w:rFonts w:ascii="mylotus" w:hAnsi="mylotus" w:cs="B Badr" w:hint="cs"/>
          <w:b/>
          <w:bCs/>
          <w:sz w:val="28"/>
          <w:szCs w:val="28"/>
          <w:rtl/>
        </w:rPr>
        <w:t>ه</w:t>
      </w:r>
      <w:r w:rsidR="000C62C0" w:rsidRPr="00F3232E">
        <w:rPr>
          <w:rFonts w:ascii="mylotus" w:hAnsi="mylotus" w:cs="B Badr" w:hint="cs"/>
          <w:b/>
          <w:bCs/>
          <w:sz w:val="28"/>
          <w:szCs w:val="28"/>
          <w:rtl/>
        </w:rPr>
        <w:softHyphen/>
        <w:t xml:space="preserve">ی آن که </w:t>
      </w:r>
      <w:r w:rsidRPr="00F3232E">
        <w:rPr>
          <w:rFonts w:ascii="mylotus" w:hAnsi="mylotus" w:cs="B Badr"/>
          <w:b/>
          <w:bCs/>
          <w:sz w:val="28"/>
          <w:szCs w:val="28"/>
          <w:rtl/>
        </w:rPr>
        <w:t>عمر</w:t>
      </w:r>
      <w:r w:rsidR="000C62C0" w:rsidRPr="00F3232E">
        <w:rPr>
          <w:rFonts w:ascii="mylotus" w:hAnsi="mylotus" w:cs="B Badr"/>
          <w:b/>
          <w:bCs/>
          <w:sz w:val="28"/>
          <w:szCs w:val="28"/>
        </w:rPr>
        <w:sym w:font="AGA Arabesque" w:char="F074"/>
      </w:r>
      <w:r w:rsidR="000C62C0" w:rsidRPr="00F3232E">
        <w:rPr>
          <w:rFonts w:ascii="mylotus" w:hAnsi="mylotus" w:cs="B Badr" w:hint="cs"/>
          <w:b/>
          <w:bCs/>
          <w:sz w:val="28"/>
          <w:szCs w:val="28"/>
          <w:rtl/>
        </w:rPr>
        <w:t xml:space="preserve"> درباره</w:t>
      </w:r>
      <w:r w:rsidR="000C62C0" w:rsidRPr="00F3232E">
        <w:rPr>
          <w:rFonts w:ascii="mylotus" w:hAnsi="mylotus" w:cs="B Badr" w:hint="cs"/>
          <w:b/>
          <w:bCs/>
          <w:sz w:val="28"/>
          <w:szCs w:val="28"/>
          <w:rtl/>
        </w:rPr>
        <w:softHyphen/>
        <w:t>ی معنای «ا</w:t>
      </w:r>
      <w:r w:rsidRPr="00F3232E">
        <w:rPr>
          <w:rFonts w:ascii="mylotus" w:hAnsi="mylotus" w:cs="B Badr"/>
          <w:b/>
          <w:bCs/>
          <w:sz w:val="28"/>
          <w:szCs w:val="28"/>
          <w:rtl/>
        </w:rPr>
        <w:t>لكلالة</w:t>
      </w:r>
      <w:r w:rsidR="000C62C0" w:rsidRPr="00F3232E">
        <w:rPr>
          <w:rFonts w:ascii="mylotus" w:hAnsi="mylotus" w:cs="B Badr" w:hint="cs"/>
          <w:b/>
          <w:bCs/>
          <w:sz w:val="28"/>
          <w:szCs w:val="28"/>
          <w:rtl/>
        </w:rPr>
        <w:t>» پرسید و معنای آن را نمی</w:t>
      </w:r>
      <w:r w:rsidR="000C62C0" w:rsidRPr="00F3232E">
        <w:rPr>
          <w:rFonts w:ascii="mylotus" w:hAnsi="mylotus" w:cs="B Badr" w:hint="cs"/>
          <w:b/>
          <w:bCs/>
          <w:sz w:val="28"/>
          <w:szCs w:val="28"/>
          <w:rtl/>
        </w:rPr>
        <w:softHyphen/>
        <w:t>دانست</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6841D4">
      <w:pPr>
        <w:jc w:val="lowKashida"/>
        <w:rPr>
          <w:rFonts w:ascii="mylotus" w:hAnsi="mylotus" w:cs="B Badr"/>
          <w:sz w:val="28"/>
          <w:szCs w:val="28"/>
          <w:rtl/>
        </w:rPr>
      </w:pPr>
      <w:r w:rsidRPr="00F3232E">
        <w:rPr>
          <w:rFonts w:ascii="mylotus" w:hAnsi="mylotus" w:cs="B Badr"/>
          <w:sz w:val="28"/>
          <w:szCs w:val="28"/>
          <w:rtl/>
        </w:rPr>
        <w:t xml:space="preserve">1- </w:t>
      </w:r>
      <w:r w:rsidR="00E62E43" w:rsidRPr="00F3232E">
        <w:rPr>
          <w:rFonts w:ascii="mylotus" w:hAnsi="mylotus" w:cs="B Badr" w:hint="cs"/>
          <w:sz w:val="28"/>
          <w:szCs w:val="28"/>
          <w:rtl/>
        </w:rPr>
        <w:t xml:space="preserve">آنچه </w:t>
      </w:r>
      <w:r w:rsidRPr="00F3232E">
        <w:rPr>
          <w:rFonts w:ascii="mylotus" w:hAnsi="mylotus" w:cs="B Badr"/>
          <w:sz w:val="28"/>
          <w:szCs w:val="28"/>
          <w:rtl/>
        </w:rPr>
        <w:t xml:space="preserve">مسلم </w:t>
      </w:r>
      <w:r w:rsidR="00E62E43" w:rsidRPr="00F3232E">
        <w:rPr>
          <w:rFonts w:ascii="mylotus" w:hAnsi="mylotus" w:cs="B Badr" w:hint="cs"/>
          <w:sz w:val="28"/>
          <w:szCs w:val="28"/>
          <w:rtl/>
        </w:rPr>
        <w:t xml:space="preserve">در </w:t>
      </w:r>
      <w:r w:rsidR="00E62E43" w:rsidRPr="00F3232E">
        <w:rPr>
          <w:rFonts w:ascii="mylotus" w:hAnsi="mylotus" w:cs="B Badr"/>
          <w:sz w:val="28"/>
          <w:szCs w:val="28"/>
          <w:rtl/>
        </w:rPr>
        <w:t>صحيح</w:t>
      </w:r>
      <w:r w:rsidR="00E62E43" w:rsidRPr="00F3232E">
        <w:rPr>
          <w:rFonts w:ascii="mylotus" w:hAnsi="mylotus" w:cs="B Badr" w:hint="cs"/>
          <w:sz w:val="28"/>
          <w:szCs w:val="28"/>
          <w:rtl/>
        </w:rPr>
        <w:t xml:space="preserve">ش از </w:t>
      </w:r>
      <w:r w:rsidR="00E62E43" w:rsidRPr="00F3232E">
        <w:rPr>
          <w:rFonts w:ascii="mylotus" w:hAnsi="mylotus" w:cs="B Badr"/>
          <w:sz w:val="28"/>
          <w:szCs w:val="28"/>
          <w:rtl/>
        </w:rPr>
        <w:t>معدان بن أبي طلح</w:t>
      </w:r>
      <w:r w:rsidR="00E62E43" w:rsidRPr="00F3232E">
        <w:rPr>
          <w:rFonts w:ascii="mylotus" w:hAnsi="mylotus" w:cs="B Badr" w:hint="cs"/>
          <w:sz w:val="28"/>
          <w:szCs w:val="28"/>
          <w:rtl/>
        </w:rPr>
        <w:t>ه روایت کرده است، این می</w:t>
      </w:r>
      <w:r w:rsidR="00E62E43"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E62E43" w:rsidRPr="00F3232E">
        <w:rPr>
          <w:rFonts w:ascii="mylotus" w:hAnsi="mylotus" w:cs="B Badr" w:hint="cs"/>
          <w:sz w:val="28"/>
          <w:szCs w:val="28"/>
          <w:rtl/>
        </w:rPr>
        <w:t>«</w:t>
      </w:r>
      <w:r w:rsidRPr="00F3232E">
        <w:rPr>
          <w:rFonts w:ascii="mylotus" w:hAnsi="mylotus" w:cs="B Badr"/>
          <w:sz w:val="28"/>
          <w:szCs w:val="28"/>
          <w:rtl/>
        </w:rPr>
        <w:t xml:space="preserve">عمر بن خطاب </w:t>
      </w:r>
      <w:r w:rsidR="00E62E43" w:rsidRPr="00F3232E">
        <w:rPr>
          <w:rFonts w:ascii="mylotus" w:hAnsi="mylotus" w:cs="B Badr" w:hint="cs"/>
          <w:sz w:val="28"/>
          <w:szCs w:val="28"/>
          <w:rtl/>
        </w:rPr>
        <w:t>روز جمعه خطبه گفت و در آن پیامبر الله</w:t>
      </w:r>
      <w:r w:rsidR="00E62E43" w:rsidRPr="00F3232E">
        <w:rPr>
          <w:rFonts w:ascii="mylotus" w:hAnsi="mylotus" w:cs="B Badr" w:hint="cs"/>
          <w:sz w:val="28"/>
          <w:szCs w:val="28"/>
        </w:rPr>
        <w:sym w:font="AGA Arabesque" w:char="F072"/>
      </w:r>
      <w:r w:rsidR="00E62E43" w:rsidRPr="00F3232E">
        <w:rPr>
          <w:rFonts w:ascii="mylotus" w:hAnsi="mylotus" w:cs="B Badr" w:hint="cs"/>
          <w:sz w:val="28"/>
          <w:szCs w:val="28"/>
          <w:rtl/>
        </w:rPr>
        <w:t xml:space="preserve"> و ابوبکر را یاد نمود، سپس گفت</w:t>
      </w:r>
      <w:r w:rsidRPr="00F3232E">
        <w:rPr>
          <w:rFonts w:ascii="mylotus" w:hAnsi="mylotus" w:cs="B Badr"/>
          <w:sz w:val="28"/>
          <w:szCs w:val="28"/>
          <w:rtl/>
        </w:rPr>
        <w:t xml:space="preserve">: </w:t>
      </w:r>
      <w:r w:rsidR="004F4EF3" w:rsidRPr="00F3232E">
        <w:rPr>
          <w:rFonts w:ascii="mylotus" w:hAnsi="mylotus" w:cs="B Badr" w:hint="cs"/>
          <w:sz w:val="28"/>
          <w:szCs w:val="28"/>
          <w:rtl/>
        </w:rPr>
        <w:t>من کسانی را که بعد از خودم [از خانواده</w:t>
      </w:r>
      <w:r w:rsidR="004F4EF3" w:rsidRPr="00F3232E">
        <w:rPr>
          <w:rFonts w:ascii="mylotus" w:hAnsi="mylotus" w:cs="B Badr" w:hint="cs"/>
          <w:sz w:val="28"/>
          <w:szCs w:val="28"/>
          <w:rtl/>
        </w:rPr>
        <w:softHyphen/>
        <w:t>ام] رها می</w:t>
      </w:r>
      <w:r w:rsidR="004F4EF3" w:rsidRPr="00F3232E">
        <w:rPr>
          <w:rFonts w:ascii="mylotus" w:hAnsi="mylotus" w:cs="B Badr" w:hint="cs"/>
          <w:sz w:val="28"/>
          <w:szCs w:val="28"/>
          <w:rtl/>
        </w:rPr>
        <w:softHyphen/>
        <w:t>کنم نمی</w:t>
      </w:r>
      <w:r w:rsidR="004F4EF3" w:rsidRPr="00F3232E">
        <w:rPr>
          <w:rFonts w:ascii="mylotus" w:hAnsi="mylotus" w:cs="B Badr" w:hint="cs"/>
          <w:sz w:val="28"/>
          <w:szCs w:val="28"/>
          <w:rtl/>
        </w:rPr>
        <w:softHyphen/>
        <w:t>دانم آیا از کلاله هستند یا خیر. به هیچ چیز به اندازه</w:t>
      </w:r>
      <w:r w:rsidR="004F4EF3" w:rsidRPr="00F3232E">
        <w:rPr>
          <w:rFonts w:ascii="mylotus" w:hAnsi="mylotus" w:cs="B Badr" w:hint="cs"/>
          <w:sz w:val="28"/>
          <w:szCs w:val="28"/>
          <w:rtl/>
        </w:rPr>
        <w:softHyphen/>
        <w:t>ی کلاله به رسول الله</w:t>
      </w:r>
      <w:r w:rsidR="004F4EF3" w:rsidRPr="00F3232E">
        <w:rPr>
          <w:rFonts w:ascii="mylotus" w:hAnsi="mylotus" w:cs="B Badr" w:hint="cs"/>
          <w:sz w:val="28"/>
          <w:szCs w:val="28"/>
        </w:rPr>
        <w:sym w:font="AGA Arabesque" w:char="F072"/>
      </w:r>
      <w:r w:rsidR="004F4EF3" w:rsidRPr="00F3232E">
        <w:rPr>
          <w:rFonts w:ascii="mylotus" w:hAnsi="mylotus" w:cs="B Badr" w:hint="cs"/>
          <w:sz w:val="28"/>
          <w:szCs w:val="28"/>
          <w:rtl/>
        </w:rPr>
        <w:t xml:space="preserve"> رجوع ن</w:t>
      </w:r>
      <w:r w:rsidR="006841D4" w:rsidRPr="00F3232E">
        <w:rPr>
          <w:rFonts w:ascii="mylotus" w:hAnsi="mylotus" w:cs="B Badr" w:hint="cs"/>
          <w:sz w:val="28"/>
          <w:szCs w:val="28"/>
          <w:rtl/>
        </w:rPr>
        <w:t>ن</w:t>
      </w:r>
      <w:r w:rsidR="004F4EF3" w:rsidRPr="00F3232E">
        <w:rPr>
          <w:rFonts w:ascii="mylotus" w:hAnsi="mylotus" w:cs="B Badr" w:hint="cs"/>
          <w:sz w:val="28"/>
          <w:szCs w:val="28"/>
          <w:rtl/>
        </w:rPr>
        <w:t>مودم و او در هیچ چیزی به اندازه</w:t>
      </w:r>
      <w:r w:rsidR="004F4EF3" w:rsidRPr="00F3232E">
        <w:rPr>
          <w:rFonts w:ascii="mylotus" w:hAnsi="mylotus" w:cs="B Badr" w:hint="cs"/>
          <w:sz w:val="28"/>
          <w:szCs w:val="28"/>
          <w:rtl/>
        </w:rPr>
        <w:softHyphen/>
        <w:t>ی آن بر من سخن نگرفت. تا آن که با انگ</w:t>
      </w:r>
      <w:r w:rsidR="006841D4" w:rsidRPr="00F3232E">
        <w:rPr>
          <w:rFonts w:ascii="mylotus" w:hAnsi="mylotus" w:cs="B Badr" w:hint="cs"/>
          <w:sz w:val="28"/>
          <w:szCs w:val="28"/>
          <w:rtl/>
        </w:rPr>
        <w:t>ش</w:t>
      </w:r>
      <w:r w:rsidR="004F4EF3" w:rsidRPr="00F3232E">
        <w:rPr>
          <w:rFonts w:ascii="mylotus" w:hAnsi="mylotus" w:cs="B Badr" w:hint="cs"/>
          <w:sz w:val="28"/>
          <w:szCs w:val="28"/>
          <w:rtl/>
        </w:rPr>
        <w:t>تش به سینه</w:t>
      </w:r>
      <w:r w:rsidR="004F4EF3" w:rsidRPr="00F3232E">
        <w:rPr>
          <w:rFonts w:ascii="mylotus" w:hAnsi="mylotus" w:cs="B Badr" w:hint="cs"/>
          <w:sz w:val="28"/>
          <w:szCs w:val="28"/>
          <w:rtl/>
        </w:rPr>
        <w:softHyphen/>
        <w:t>ام زد و فرمود: «ای عمر! آیا آیه</w:t>
      </w:r>
      <w:r w:rsidR="004F4EF3" w:rsidRPr="00F3232E">
        <w:rPr>
          <w:rFonts w:ascii="mylotus" w:hAnsi="mylotus" w:cs="B Badr" w:hint="cs"/>
          <w:sz w:val="28"/>
          <w:szCs w:val="28"/>
          <w:rtl/>
        </w:rPr>
        <w:softHyphen/>
        <w:t>ای که در تابستان در آخر سوره</w:t>
      </w:r>
      <w:r w:rsidR="004F4EF3" w:rsidRPr="00F3232E">
        <w:rPr>
          <w:rFonts w:ascii="mylotus" w:hAnsi="mylotus" w:cs="B Badr" w:hint="cs"/>
          <w:sz w:val="28"/>
          <w:szCs w:val="28"/>
          <w:rtl/>
        </w:rPr>
        <w:softHyphen/>
        <w:t>ی نساء نازل شد، برای تو کافی نمی</w:t>
      </w:r>
      <w:r w:rsidR="004F4EF3"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4F4EF3" w:rsidRPr="00F3232E">
        <w:rPr>
          <w:rFonts w:ascii="mylotus" w:hAnsi="mylotus" w:cs="B Badr" w:hint="cs"/>
          <w:sz w:val="28"/>
          <w:szCs w:val="28"/>
          <w:rtl/>
        </w:rPr>
        <w:t xml:space="preserve">اگر من </w:t>
      </w:r>
      <w:r w:rsidR="004F4EF3" w:rsidRPr="00F3232E">
        <w:rPr>
          <w:rFonts w:ascii="mylotus" w:hAnsi="mylotus" w:cs="B Badr" w:hint="cs"/>
          <w:sz w:val="28"/>
          <w:szCs w:val="28"/>
          <w:rtl/>
        </w:rPr>
        <w:lastRenderedPageBreak/>
        <w:t xml:space="preserve">زنده بمانم </w:t>
      </w:r>
      <w:r w:rsidR="006841D4" w:rsidRPr="00F3232E">
        <w:rPr>
          <w:rFonts w:ascii="mylotus" w:hAnsi="mylotus" w:cs="B Badr" w:hint="cs"/>
          <w:sz w:val="28"/>
          <w:szCs w:val="28"/>
          <w:rtl/>
        </w:rPr>
        <w:t>ب</w:t>
      </w:r>
      <w:r w:rsidR="004F4EF3" w:rsidRPr="00F3232E">
        <w:rPr>
          <w:rFonts w:ascii="mylotus" w:hAnsi="mylotus" w:cs="B Badr" w:hint="cs"/>
          <w:sz w:val="28"/>
          <w:szCs w:val="28"/>
          <w:rtl/>
        </w:rPr>
        <w:t>ه امر آن حکم می</w:t>
      </w:r>
      <w:r w:rsidR="004F4EF3" w:rsidRPr="00F3232E">
        <w:rPr>
          <w:rFonts w:ascii="mylotus" w:hAnsi="mylotus" w:cs="B Badr" w:hint="cs"/>
          <w:sz w:val="28"/>
          <w:szCs w:val="28"/>
          <w:rtl/>
        </w:rPr>
        <w:softHyphen/>
        <w:t>کنم و توسط آن به کسی که قرآن بخواند و کسی که قرآن نخواند حکم می</w:t>
      </w:r>
      <w:r w:rsidR="004F4EF3" w:rsidRPr="00F3232E">
        <w:rPr>
          <w:rFonts w:ascii="mylotus" w:hAnsi="mylotus" w:cs="B Badr" w:hint="cs"/>
          <w:sz w:val="28"/>
          <w:szCs w:val="28"/>
          <w:rtl/>
        </w:rPr>
        <w:softHyphen/>
        <w:t>کنم»</w:t>
      </w:r>
      <w:r w:rsidR="00EB0374" w:rsidRPr="00F3232E">
        <w:rPr>
          <w:rStyle w:val="FootnoteReference"/>
          <w:rFonts w:cs="B Badr"/>
          <w:b/>
          <w:bCs/>
          <w:szCs w:val="28"/>
          <w:rtl/>
        </w:rPr>
        <w:t>(</w:t>
      </w:r>
      <w:r w:rsidR="009F0E1E" w:rsidRPr="00F3232E">
        <w:rPr>
          <w:rStyle w:val="FootnoteReference"/>
          <w:rFonts w:cs="B Badr"/>
          <w:b/>
          <w:bCs/>
          <w:szCs w:val="28"/>
          <w:rtl/>
        </w:rPr>
        <w:footnoteReference w:id="474"/>
      </w:r>
      <w:r w:rsidR="00EB0374" w:rsidRPr="00F3232E">
        <w:rPr>
          <w:rStyle w:val="FootnoteReference"/>
          <w:rFonts w:cs="B Badr"/>
          <w:b/>
          <w:bCs/>
          <w:szCs w:val="28"/>
          <w:rtl/>
        </w:rPr>
        <w:t>)</w:t>
      </w:r>
      <w:r w:rsidRPr="00F3232E">
        <w:rPr>
          <w:rFonts w:ascii="mylotus" w:hAnsi="mylotus" w:cs="B Badr"/>
          <w:sz w:val="28"/>
          <w:szCs w:val="28"/>
          <w:rtl/>
        </w:rPr>
        <w:t xml:space="preserve">. </w:t>
      </w:r>
      <w:r w:rsidR="004F4EF3" w:rsidRPr="00F3232E">
        <w:rPr>
          <w:rFonts w:ascii="mylotus" w:hAnsi="mylotus" w:cs="B Badr" w:hint="cs"/>
          <w:sz w:val="28"/>
          <w:szCs w:val="28"/>
          <w:rtl/>
        </w:rPr>
        <w:t>از این حدیث یاد نمی</w:t>
      </w:r>
      <w:r w:rsidR="004F4EF3" w:rsidRPr="00F3232E">
        <w:rPr>
          <w:rFonts w:ascii="mylotus" w:hAnsi="mylotus" w:cs="B Badr" w:hint="cs"/>
          <w:sz w:val="28"/>
          <w:szCs w:val="28"/>
          <w:rtl/>
        </w:rPr>
        <w:softHyphen/>
        <w:t>گیریم که عمر</w:t>
      </w:r>
      <w:r w:rsidR="004F4EF3" w:rsidRPr="00F3232E">
        <w:rPr>
          <w:rFonts w:ascii="mylotus" w:hAnsi="mylotus" w:cs="B Badr" w:hint="cs"/>
          <w:sz w:val="28"/>
          <w:szCs w:val="28"/>
        </w:rPr>
        <w:sym w:font="AGA Arabesque" w:char="F074"/>
      </w:r>
      <w:r w:rsidR="004F4EF3" w:rsidRPr="00F3232E">
        <w:rPr>
          <w:rFonts w:ascii="mylotus" w:hAnsi="mylotus" w:cs="B Badr" w:hint="cs"/>
          <w:sz w:val="28"/>
          <w:szCs w:val="28"/>
          <w:rtl/>
        </w:rPr>
        <w:t xml:space="preserve"> از روی کوتاهی</w:t>
      </w:r>
      <w:r w:rsidR="004F4EF3" w:rsidRPr="00F3232E">
        <w:rPr>
          <w:rFonts w:ascii="mylotus" w:hAnsi="mylotus" w:cs="B Badr" w:hint="cs"/>
          <w:sz w:val="28"/>
          <w:szCs w:val="28"/>
          <w:rtl/>
        </w:rPr>
        <w:softHyphen/>
        <w:t>اش در علم کسب کردن، شناختی به کلاله نداشت، بلکه از روی آن بوده است که پیامبر</w:t>
      </w:r>
      <w:r w:rsidR="004F4EF3" w:rsidRPr="00F3232E">
        <w:rPr>
          <w:rFonts w:ascii="mylotus" w:hAnsi="mylotus" w:cs="B Badr" w:hint="cs"/>
          <w:sz w:val="28"/>
          <w:szCs w:val="28"/>
        </w:rPr>
        <w:sym w:font="AGA Arabesque" w:char="F072"/>
      </w:r>
      <w:r w:rsidR="004F4EF3" w:rsidRPr="00F3232E">
        <w:rPr>
          <w:rFonts w:ascii="mylotus" w:hAnsi="mylotus" w:cs="B Badr" w:hint="cs"/>
          <w:sz w:val="28"/>
          <w:szCs w:val="28"/>
          <w:rtl/>
        </w:rPr>
        <w:t xml:space="preserve"> می</w:t>
      </w:r>
      <w:r w:rsidR="004F4EF3" w:rsidRPr="00F3232E">
        <w:rPr>
          <w:rFonts w:ascii="mylotus" w:hAnsi="mylotus" w:cs="B Badr" w:hint="cs"/>
          <w:sz w:val="28"/>
          <w:szCs w:val="28"/>
          <w:rtl/>
        </w:rPr>
        <w:softHyphen/>
        <w:t>خواست تا او و صحابه</w:t>
      </w:r>
      <w:r w:rsidR="004F4EF3" w:rsidRPr="00F3232E">
        <w:rPr>
          <w:rFonts w:ascii="mylotus" w:hAnsi="mylotus" w:cs="B Badr" w:hint="cs"/>
          <w:sz w:val="28"/>
          <w:szCs w:val="28"/>
        </w:rPr>
        <w:sym w:font="AGA Arabesque" w:char="F079"/>
      </w:r>
      <w:r w:rsidR="004F4EF3" w:rsidRPr="00F3232E">
        <w:rPr>
          <w:rFonts w:ascii="mylotus" w:hAnsi="mylotus" w:cs="B Badr" w:hint="cs"/>
          <w:sz w:val="28"/>
          <w:szCs w:val="28"/>
          <w:rtl/>
        </w:rPr>
        <w:t xml:space="preserve"> از عبارات قرآنی </w:t>
      </w:r>
      <w:r w:rsidR="00B866F2" w:rsidRPr="00F3232E">
        <w:rPr>
          <w:rFonts w:ascii="mylotus" w:hAnsi="mylotus" w:cs="B Badr" w:hint="cs"/>
          <w:sz w:val="28"/>
          <w:szCs w:val="28"/>
          <w:rtl/>
        </w:rPr>
        <w:t xml:space="preserve">که نص صریح در آنها نیامده است، </w:t>
      </w:r>
      <w:r w:rsidR="004F4EF3" w:rsidRPr="00F3232E">
        <w:rPr>
          <w:rFonts w:ascii="mylotus" w:hAnsi="mylotus" w:cs="B Badr" w:hint="cs"/>
          <w:sz w:val="28"/>
          <w:szCs w:val="28"/>
          <w:rtl/>
        </w:rPr>
        <w:t>استنباط نمایند</w:t>
      </w:r>
      <w:r w:rsidR="00B866F2" w:rsidRPr="00F3232E">
        <w:rPr>
          <w:rFonts w:ascii="mylotus" w:hAnsi="mylotus" w:cs="B Badr" w:hint="cs"/>
          <w:sz w:val="28"/>
          <w:szCs w:val="28"/>
          <w:rtl/>
        </w:rPr>
        <w:t xml:space="preserve"> و برای بیان راهنمایی فقط کافی دانست که برای بدست آوردن معنای کلاله به آن آیه اشاره نماید. همان گونه که به عمر</w:t>
      </w:r>
      <w:r w:rsidR="00B866F2" w:rsidRPr="00F3232E">
        <w:rPr>
          <w:rFonts w:ascii="mylotus" w:hAnsi="mylotus" w:cs="B Badr" w:hint="cs"/>
          <w:sz w:val="28"/>
          <w:szCs w:val="28"/>
        </w:rPr>
        <w:sym w:font="AGA Arabesque" w:char="F074"/>
      </w:r>
      <w:r w:rsidR="00B866F2" w:rsidRPr="00F3232E">
        <w:rPr>
          <w:rFonts w:ascii="mylotus" w:hAnsi="mylotus" w:cs="B Badr" w:hint="cs"/>
          <w:sz w:val="28"/>
          <w:szCs w:val="28"/>
          <w:rtl/>
        </w:rPr>
        <w:t xml:space="preserve"> فرمود: «ای عمر! آیا آیه</w:t>
      </w:r>
      <w:r w:rsidR="00B866F2" w:rsidRPr="00F3232E">
        <w:rPr>
          <w:rFonts w:ascii="mylotus" w:hAnsi="mylotus" w:cs="B Badr" w:hint="cs"/>
          <w:sz w:val="28"/>
          <w:szCs w:val="28"/>
          <w:rtl/>
        </w:rPr>
        <w:softHyphen/>
        <w:t>ای که در تابستان در آخر سوره</w:t>
      </w:r>
      <w:r w:rsidR="00B866F2" w:rsidRPr="00F3232E">
        <w:rPr>
          <w:rFonts w:ascii="mylotus" w:hAnsi="mylotus" w:cs="B Badr" w:hint="cs"/>
          <w:sz w:val="28"/>
          <w:szCs w:val="28"/>
          <w:rtl/>
        </w:rPr>
        <w:softHyphen/>
        <w:t>ی نساء نازل شد، برای تو کافی نمی</w:t>
      </w:r>
      <w:r w:rsidR="00B866F2" w:rsidRPr="00F3232E">
        <w:rPr>
          <w:rFonts w:ascii="mylotus" w:hAnsi="mylotus" w:cs="B Badr" w:hint="cs"/>
          <w:sz w:val="28"/>
          <w:szCs w:val="28"/>
          <w:rtl/>
        </w:rPr>
        <w:softHyphen/>
        <w:t>باشد</w:t>
      </w:r>
      <w:r w:rsidR="00B866F2" w:rsidRPr="00F3232E">
        <w:rPr>
          <w:rFonts w:ascii="mylotus" w:hAnsi="mylotus" w:cs="B Badr"/>
          <w:sz w:val="28"/>
          <w:szCs w:val="28"/>
          <w:rtl/>
        </w:rPr>
        <w:t>؟</w:t>
      </w:r>
      <w:r w:rsidR="00B866F2" w:rsidRPr="00F3232E">
        <w:rPr>
          <w:rFonts w:ascii="mylotus" w:hAnsi="mylotus" w:cs="B Badr" w:hint="cs"/>
          <w:sz w:val="28"/>
          <w:szCs w:val="28"/>
          <w:rtl/>
        </w:rPr>
        <w:t>» آن آیه این می</w:t>
      </w:r>
      <w:r w:rsidR="00B866F2" w:rsidRPr="00F3232E">
        <w:rPr>
          <w:rFonts w:ascii="mylotus" w:hAnsi="mylotus" w:cs="B Badr" w:hint="cs"/>
          <w:sz w:val="28"/>
          <w:szCs w:val="28"/>
          <w:rtl/>
        </w:rPr>
        <w:softHyphen/>
        <w:t>باشد که الله تعالی می</w:t>
      </w:r>
      <w:r w:rsidR="00B866F2"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B866F2" w:rsidRPr="00F3232E">
        <w:rPr>
          <w:rFonts w:ascii="mylotus" w:hAnsi="mylotus" w:cs="B Badr"/>
          <w:sz w:val="28"/>
          <w:szCs w:val="28"/>
        </w:rPr>
        <w:sym w:font="AGA Arabesque" w:char="F029"/>
      </w:r>
      <w:r w:rsidRPr="00F3232E">
        <w:rPr>
          <w:rFonts w:ascii="mylotus" w:hAnsi="mylotus" w:cs="B Badr"/>
          <w:sz w:val="28"/>
          <w:szCs w:val="28"/>
          <w:rtl/>
        </w:rPr>
        <w:t>يَسْتَفْتُونَكَ قُلِ اللّهُ يُفْتِيكُمْ فِي الْكَلاَلَةِ</w:t>
      </w:r>
      <w:r w:rsidR="00B866F2" w:rsidRPr="00F3232E">
        <w:rPr>
          <w:rFonts w:ascii="mylotus" w:hAnsi="mylotus" w:cs="B Badr"/>
          <w:sz w:val="28"/>
          <w:szCs w:val="28"/>
        </w:rPr>
        <w:sym w:font="AGA Arabesque" w:char="F028"/>
      </w:r>
      <w:r w:rsidRPr="00F3232E">
        <w:rPr>
          <w:rFonts w:ascii="mylotus" w:hAnsi="mylotus" w:cs="B Badr"/>
          <w:sz w:val="28"/>
          <w:szCs w:val="28"/>
          <w:rtl/>
        </w:rPr>
        <w:t xml:space="preserve"> [النساء: 176]</w:t>
      </w:r>
      <w:r w:rsidR="00B866F2" w:rsidRPr="00F3232E">
        <w:rPr>
          <w:rFonts w:ascii="mylotus" w:hAnsi="mylotus" w:cs="B Badr" w:hint="cs"/>
          <w:sz w:val="28"/>
          <w:szCs w:val="28"/>
          <w:rtl/>
        </w:rPr>
        <w:t xml:space="preserve"> (از تو فتوا می</w:t>
      </w:r>
      <w:r w:rsidR="00B866F2" w:rsidRPr="00F3232E">
        <w:rPr>
          <w:rFonts w:ascii="mylotus" w:hAnsi="mylotus" w:cs="B Badr" w:hint="cs"/>
          <w:sz w:val="28"/>
          <w:szCs w:val="28"/>
          <w:rtl/>
        </w:rPr>
        <w:softHyphen/>
        <w:t>خواهند، بگو الله در مورد کلاله به شما فتوا می</w:t>
      </w:r>
      <w:r w:rsidR="00B866F2" w:rsidRPr="00F3232E">
        <w:rPr>
          <w:rFonts w:ascii="mylotus" w:hAnsi="mylotus" w:cs="B Badr" w:hint="cs"/>
          <w:sz w:val="28"/>
          <w:szCs w:val="28"/>
          <w:rtl/>
        </w:rPr>
        <w:softHyphen/>
        <w:t>دهد</w:t>
      </w:r>
      <w:r w:rsidR="00BB5084" w:rsidRPr="00F3232E">
        <w:rPr>
          <w:rFonts w:ascii="mylotus" w:hAnsi="mylotus" w:cs="B Badr" w:hint="cs"/>
          <w:sz w:val="28"/>
          <w:szCs w:val="28"/>
          <w:rtl/>
        </w:rPr>
        <w:t>)</w:t>
      </w:r>
      <w:r w:rsidR="00B866F2" w:rsidRPr="00F3232E">
        <w:rPr>
          <w:rFonts w:ascii="mylotus" w:hAnsi="mylotus" w:cs="B Badr" w:hint="cs"/>
          <w:sz w:val="28"/>
          <w:szCs w:val="28"/>
          <w:rtl/>
        </w:rPr>
        <w:t xml:space="preserve">. </w:t>
      </w:r>
      <w:r w:rsidRPr="00F3232E">
        <w:rPr>
          <w:rFonts w:ascii="mylotus" w:hAnsi="mylotus" w:cs="B Badr"/>
          <w:sz w:val="28"/>
          <w:szCs w:val="28"/>
          <w:rtl/>
        </w:rPr>
        <w:t>نووي</w:t>
      </w:r>
      <w:r w:rsidR="00B866F2"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B866F2" w:rsidRPr="00F3232E">
        <w:rPr>
          <w:rFonts w:ascii="mylotus" w:hAnsi="mylotus" w:cs="B Badr" w:hint="cs"/>
          <w:sz w:val="28"/>
          <w:szCs w:val="28"/>
          <w:rtl/>
        </w:rPr>
        <w:t>«</w:t>
      </w:r>
      <w:r w:rsidR="00BB5084" w:rsidRPr="00F3232E">
        <w:rPr>
          <w:rFonts w:ascii="mylotus" w:hAnsi="mylotus" w:cs="B Badr" w:hint="cs"/>
          <w:sz w:val="28"/>
          <w:szCs w:val="28"/>
          <w:rtl/>
        </w:rPr>
        <w:t>چه بسا که پیامبر</w:t>
      </w:r>
      <w:r w:rsidR="00BB5084" w:rsidRPr="00F3232E">
        <w:rPr>
          <w:rFonts w:ascii="mylotus" w:hAnsi="mylotus" w:cs="B Badr" w:hint="cs"/>
          <w:sz w:val="28"/>
          <w:szCs w:val="28"/>
        </w:rPr>
        <w:sym w:font="AGA Arabesque" w:char="F072"/>
      </w:r>
      <w:r w:rsidR="00BB5084" w:rsidRPr="00F3232E">
        <w:rPr>
          <w:rFonts w:ascii="mylotus" w:hAnsi="mylotus" w:cs="B Badr" w:hint="cs"/>
          <w:sz w:val="28"/>
          <w:szCs w:val="28"/>
          <w:rtl/>
        </w:rPr>
        <w:t xml:space="preserve"> برای آن درشتی نمود که ترسید او و دیگران فقط به مطالبی تکیه کنند که برای آنها عبارت صریح وجود دارد و استنباط از عبارات را رها کنند. </w:t>
      </w:r>
      <w:r w:rsidRPr="00F3232E">
        <w:rPr>
          <w:rFonts w:ascii="mylotus" w:hAnsi="mylotus" w:cs="B Badr"/>
          <w:sz w:val="28"/>
          <w:szCs w:val="28"/>
          <w:rtl/>
        </w:rPr>
        <w:t>الله تعالى</w:t>
      </w:r>
      <w:r w:rsidR="00BB5084" w:rsidRPr="00F3232E">
        <w:rPr>
          <w:rFonts w:ascii="mylotus" w:hAnsi="mylotus" w:cs="B Badr" w:hint="cs"/>
          <w:sz w:val="28"/>
          <w:szCs w:val="28"/>
          <w:rtl/>
        </w:rPr>
        <w:t xml:space="preserve"> می</w:t>
      </w:r>
      <w:r w:rsidR="00BB5084"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BB5084" w:rsidRPr="00F3232E">
        <w:rPr>
          <w:rFonts w:ascii="mylotus" w:hAnsi="mylotus" w:cs="B Badr"/>
          <w:sz w:val="28"/>
          <w:szCs w:val="28"/>
        </w:rPr>
        <w:sym w:font="AGA Arabesque" w:char="F029"/>
      </w:r>
      <w:r w:rsidRPr="00F3232E">
        <w:rPr>
          <w:rFonts w:ascii="mylotus" w:hAnsi="mylotus" w:cs="B Badr"/>
          <w:sz w:val="28"/>
          <w:szCs w:val="28"/>
          <w:rtl/>
        </w:rPr>
        <w:t>وَلَوْ رَدُّوهُ إِلَى الرَّسُولِ وَإِلَى أُوْلِي الأَمْرِ مِنْهُمْ لَعَلِمَهُ الَّذِينَ يَسْتَنبِطُونَهُ مِنْهُمْ</w:t>
      </w:r>
      <w:r w:rsidR="00BB5084" w:rsidRPr="00F3232E">
        <w:rPr>
          <w:rFonts w:ascii="mylotus" w:hAnsi="mylotus" w:cs="B Badr"/>
          <w:sz w:val="28"/>
          <w:szCs w:val="28"/>
        </w:rPr>
        <w:sym w:font="AGA Arabesque" w:char="F028"/>
      </w:r>
      <w:r w:rsidRPr="00F3232E">
        <w:rPr>
          <w:rFonts w:ascii="mylotus" w:hAnsi="mylotus" w:cs="B Badr"/>
          <w:sz w:val="28"/>
          <w:szCs w:val="28"/>
          <w:rtl/>
        </w:rPr>
        <w:t xml:space="preserve"> [النساء: 83]</w:t>
      </w:r>
      <w:r w:rsidR="00BB5084" w:rsidRPr="00F3232E">
        <w:rPr>
          <w:rFonts w:ascii="mylotus" w:hAnsi="mylotus" w:cs="B Badr" w:hint="cs"/>
          <w:sz w:val="28"/>
          <w:szCs w:val="28"/>
          <w:rtl/>
        </w:rPr>
        <w:t xml:space="preserve"> (و اگر آن را به رسول و صاحبان امر از آنها بازگردانند</w:t>
      </w:r>
      <w:r w:rsidR="009D1B94" w:rsidRPr="00F3232E">
        <w:rPr>
          <w:rFonts w:ascii="mylotus" w:hAnsi="mylotus" w:cs="B Badr" w:hint="cs"/>
          <w:sz w:val="28"/>
          <w:szCs w:val="28"/>
          <w:rtl/>
        </w:rPr>
        <w:t>. کسانی از آنها که آن را استنباط می</w:t>
      </w:r>
      <w:r w:rsidR="009D1B94" w:rsidRPr="00F3232E">
        <w:rPr>
          <w:rFonts w:ascii="mylotus" w:hAnsi="mylotus" w:cs="B Badr" w:hint="cs"/>
          <w:sz w:val="28"/>
          <w:szCs w:val="28"/>
          <w:rtl/>
        </w:rPr>
        <w:softHyphen/>
        <w:t>کنند، آن را خواهند دانست). بنابراین توجه به استنبا</w:t>
      </w:r>
      <w:r w:rsidR="006841D4" w:rsidRPr="00F3232E">
        <w:rPr>
          <w:rFonts w:ascii="mylotus" w:hAnsi="mylotus" w:cs="B Badr" w:hint="cs"/>
          <w:sz w:val="28"/>
          <w:szCs w:val="28"/>
          <w:rtl/>
        </w:rPr>
        <w:t>ط</w:t>
      </w:r>
      <w:r w:rsidR="009D1B94" w:rsidRPr="00F3232E">
        <w:rPr>
          <w:rFonts w:ascii="mylotus" w:hAnsi="mylotus" w:cs="B Badr" w:hint="cs"/>
          <w:sz w:val="28"/>
          <w:szCs w:val="28"/>
          <w:rtl/>
        </w:rPr>
        <w:t xml:space="preserve"> از تأکید شده</w:t>
      </w:r>
      <w:r w:rsidR="009D1B94" w:rsidRPr="00F3232E">
        <w:rPr>
          <w:rFonts w:ascii="mylotus" w:hAnsi="mylotus" w:cs="B Badr" w:hint="cs"/>
          <w:sz w:val="28"/>
          <w:szCs w:val="28"/>
          <w:rtl/>
        </w:rPr>
        <w:softHyphen/>
        <w:t>ترین واجبات خواسته شده می</w:t>
      </w:r>
      <w:r w:rsidR="009D1B94"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9D1B94" w:rsidRPr="00F3232E">
        <w:rPr>
          <w:rFonts w:ascii="mylotus" w:hAnsi="mylotus" w:cs="B Badr" w:hint="cs"/>
          <w:sz w:val="28"/>
          <w:szCs w:val="28"/>
          <w:rtl/>
        </w:rPr>
        <w:t>زیرا عبارات صریح فقط بیانگر بعضی مسائل اتفاق افتاده می</w:t>
      </w:r>
      <w:r w:rsidR="009D1B94" w:rsidRPr="00F3232E">
        <w:rPr>
          <w:rFonts w:ascii="mylotus" w:hAnsi="mylotus" w:cs="B Badr" w:hint="cs"/>
          <w:sz w:val="28"/>
          <w:szCs w:val="28"/>
          <w:rtl/>
        </w:rPr>
        <w:softHyphen/>
        <w:t>باشد. اگر در استنباط [البته توسط اهل آن] کوتاهی صورت گیرد، مقدار زیادی از احکام نازل شده یا قسمتی از آنها از دست می</w:t>
      </w:r>
      <w:r w:rsidR="009D1B94" w:rsidRPr="00F3232E">
        <w:rPr>
          <w:rFonts w:ascii="mylotus" w:hAnsi="mylotus" w:cs="B Badr" w:hint="cs"/>
          <w:sz w:val="28"/>
          <w:szCs w:val="28"/>
          <w:rtl/>
        </w:rPr>
        <w:softHyphen/>
        <w:t>رود</w:t>
      </w:r>
      <w:r w:rsidRPr="00F3232E">
        <w:rPr>
          <w:rFonts w:ascii="mylotus" w:hAnsi="mylotus" w:cs="B Badr"/>
          <w:sz w:val="28"/>
          <w:szCs w:val="28"/>
          <w:rtl/>
        </w:rPr>
        <w:t xml:space="preserve"> و</w:t>
      </w:r>
      <w:r w:rsidR="009D1B94" w:rsidRPr="00F3232E">
        <w:rPr>
          <w:rFonts w:ascii="mylotus" w:hAnsi="mylotus" w:cs="B Badr" w:hint="cs"/>
          <w:sz w:val="28"/>
          <w:szCs w:val="28"/>
          <w:rtl/>
        </w:rPr>
        <w:t xml:space="preserve"> </w:t>
      </w:r>
      <w:r w:rsidRPr="00F3232E">
        <w:rPr>
          <w:rFonts w:ascii="mylotus" w:hAnsi="mylotus" w:cs="B Badr"/>
          <w:sz w:val="28"/>
          <w:szCs w:val="28"/>
          <w:rtl/>
        </w:rPr>
        <w:t>الله أعلم</w:t>
      </w:r>
      <w:r w:rsidR="009D1B94"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475"/>
      </w:r>
      <w:r w:rsidR="00EB0374" w:rsidRPr="00F3232E">
        <w:rPr>
          <w:rStyle w:val="FootnoteReference"/>
          <w:rFonts w:cs="B Badr"/>
          <w:b/>
          <w:bCs/>
          <w:szCs w:val="28"/>
          <w:rtl/>
        </w:rPr>
        <w:t>)</w:t>
      </w:r>
      <w:r w:rsidRPr="00F3232E">
        <w:rPr>
          <w:rFonts w:ascii="mylotus" w:hAnsi="mylotus" w:cs="B Badr"/>
          <w:sz w:val="28"/>
          <w:szCs w:val="28"/>
          <w:rtl/>
        </w:rPr>
        <w:t xml:space="preserve">. </w:t>
      </w:r>
      <w:r w:rsidR="009D1B94" w:rsidRPr="00F3232E">
        <w:rPr>
          <w:rFonts w:ascii="mylotus" w:hAnsi="mylotus" w:cs="B Badr" w:hint="cs"/>
          <w:sz w:val="28"/>
          <w:szCs w:val="28"/>
          <w:rtl/>
        </w:rPr>
        <w:t>نظر عمر</w:t>
      </w:r>
      <w:r w:rsidR="009D1B94" w:rsidRPr="00F3232E">
        <w:rPr>
          <w:rFonts w:ascii="mylotus" w:hAnsi="mylotus" w:cs="B Badr" w:hint="cs"/>
          <w:sz w:val="28"/>
          <w:szCs w:val="28"/>
        </w:rPr>
        <w:sym w:font="AGA Arabesque" w:char="F074"/>
      </w:r>
      <w:r w:rsidR="009D1B94" w:rsidRPr="00F3232E">
        <w:rPr>
          <w:rFonts w:ascii="mylotus" w:hAnsi="mylotus" w:cs="B Badr" w:hint="cs"/>
          <w:sz w:val="28"/>
          <w:szCs w:val="28"/>
          <w:rtl/>
        </w:rPr>
        <w:t xml:space="preserve"> درباره</w:t>
      </w:r>
      <w:r w:rsidR="009D1B94" w:rsidRPr="00F3232E">
        <w:rPr>
          <w:rFonts w:ascii="mylotus" w:hAnsi="mylotus" w:cs="B Badr" w:hint="cs"/>
          <w:sz w:val="28"/>
          <w:szCs w:val="28"/>
          <w:rtl/>
        </w:rPr>
        <w:softHyphen/>
        <w:t>ی کلاله همان نظر ابوبکر</w:t>
      </w:r>
      <w:r w:rsidR="009D1B94" w:rsidRPr="00F3232E">
        <w:rPr>
          <w:rFonts w:ascii="mylotus" w:hAnsi="mylotus" w:cs="B Badr" w:hint="cs"/>
          <w:sz w:val="28"/>
          <w:szCs w:val="28"/>
        </w:rPr>
        <w:sym w:font="AGA Arabesque" w:char="F074"/>
      </w:r>
      <w:r w:rsidR="009D1B94" w:rsidRPr="00F3232E">
        <w:rPr>
          <w:rFonts w:ascii="mylotus" w:hAnsi="mylotus" w:cs="B Badr" w:hint="cs"/>
          <w:sz w:val="28"/>
          <w:szCs w:val="28"/>
          <w:rtl/>
        </w:rPr>
        <w:t xml:space="preserve"> بود و این چیزی است که جمهور علماء بر آن اتفاق دارند. نظر علی</w:t>
      </w:r>
      <w:r w:rsidR="009D1B94" w:rsidRPr="00F3232E">
        <w:rPr>
          <w:rFonts w:ascii="mylotus" w:hAnsi="mylotus" w:cs="B Badr" w:hint="cs"/>
          <w:sz w:val="28"/>
          <w:szCs w:val="28"/>
        </w:rPr>
        <w:sym w:font="AGA Arabesque" w:char="F074"/>
      </w:r>
      <w:r w:rsidR="009D1B94" w:rsidRPr="00F3232E">
        <w:rPr>
          <w:rFonts w:ascii="mylotus" w:hAnsi="mylotus" w:cs="B Badr" w:hint="cs"/>
          <w:sz w:val="28"/>
          <w:szCs w:val="28"/>
          <w:rtl/>
        </w:rPr>
        <w:t xml:space="preserve"> نیز به مانند رأی آنها بود</w:t>
      </w:r>
      <w:r w:rsidR="006841D4" w:rsidRPr="00F3232E">
        <w:rPr>
          <w:rFonts w:ascii="mylotus" w:hAnsi="mylotus" w:cs="B Badr" w:hint="cs"/>
          <w:sz w:val="28"/>
          <w:szCs w:val="28"/>
          <w:rtl/>
        </w:rPr>
        <w:t>ه است</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 xml:space="preserve"> </w:t>
      </w:r>
    </w:p>
    <w:p w:rsidR="009D0DBF" w:rsidRPr="00F3232E" w:rsidRDefault="009D0DBF" w:rsidP="009D1B94">
      <w:pPr>
        <w:jc w:val="lowKashida"/>
        <w:rPr>
          <w:rFonts w:ascii="mylotus" w:hAnsi="mylotus" w:cs="B Badr"/>
          <w:b/>
          <w:bCs/>
          <w:sz w:val="28"/>
          <w:szCs w:val="28"/>
          <w:rtl/>
        </w:rPr>
      </w:pPr>
      <w:bookmarkStart w:id="46" w:name="_Toc254565662"/>
      <w:r w:rsidRPr="00F3232E">
        <w:rPr>
          <w:rFonts w:ascii="mylotus" w:hAnsi="mylotus" w:cs="B Badr"/>
          <w:b/>
          <w:bCs/>
          <w:sz w:val="28"/>
          <w:szCs w:val="28"/>
          <w:rtl/>
        </w:rPr>
        <w:t>شبه</w:t>
      </w:r>
      <w:r w:rsidR="009D1B94" w:rsidRPr="00F3232E">
        <w:rPr>
          <w:rFonts w:ascii="mylotus" w:hAnsi="mylotus" w:cs="B Badr" w:hint="cs"/>
          <w:b/>
          <w:bCs/>
          <w:sz w:val="28"/>
          <w:szCs w:val="28"/>
          <w:rtl/>
        </w:rPr>
        <w:t>ه</w:t>
      </w:r>
      <w:r w:rsidR="009D1B94" w:rsidRPr="00F3232E">
        <w:rPr>
          <w:rFonts w:ascii="mylotus" w:hAnsi="mylotus" w:cs="B Badr" w:hint="cs"/>
          <w:b/>
          <w:bCs/>
          <w:sz w:val="28"/>
          <w:szCs w:val="28"/>
          <w:rtl/>
        </w:rPr>
        <w:softHyphen/>
        <w:t xml:space="preserve">ی </w:t>
      </w:r>
      <w:r w:rsidRPr="00F3232E">
        <w:rPr>
          <w:rFonts w:ascii="mylotus" w:hAnsi="mylotus" w:cs="B Badr"/>
          <w:b/>
          <w:bCs/>
          <w:sz w:val="28"/>
          <w:szCs w:val="28"/>
          <w:rtl/>
        </w:rPr>
        <w:t>فرار عمر</w:t>
      </w:r>
      <w:r w:rsidR="009D1B94" w:rsidRPr="00F3232E">
        <w:rPr>
          <w:rFonts w:ascii="mylotus" w:hAnsi="mylotus" w:cs="B Badr"/>
          <w:b/>
          <w:bCs/>
          <w:sz w:val="28"/>
          <w:szCs w:val="28"/>
        </w:rPr>
        <w:sym w:font="AGA Arabesque" w:char="F074"/>
      </w:r>
      <w:r w:rsidR="009D1B94" w:rsidRPr="00F3232E">
        <w:rPr>
          <w:rFonts w:ascii="mylotus" w:hAnsi="mylotus" w:cs="B Badr" w:hint="cs"/>
          <w:b/>
          <w:bCs/>
          <w:sz w:val="28"/>
          <w:szCs w:val="28"/>
          <w:rtl/>
        </w:rPr>
        <w:t xml:space="preserve"> در </w:t>
      </w:r>
      <w:r w:rsidRPr="00F3232E">
        <w:rPr>
          <w:rFonts w:ascii="mylotus" w:hAnsi="mylotus" w:cs="B Badr"/>
          <w:b/>
          <w:bCs/>
          <w:sz w:val="28"/>
          <w:szCs w:val="28"/>
          <w:rtl/>
        </w:rPr>
        <w:t>غزو</w:t>
      </w:r>
      <w:r w:rsidR="009D1B94" w:rsidRPr="00F3232E">
        <w:rPr>
          <w:rFonts w:ascii="mylotus" w:hAnsi="mylotus" w:cs="B Badr" w:hint="cs"/>
          <w:b/>
          <w:bCs/>
          <w:sz w:val="28"/>
          <w:szCs w:val="28"/>
          <w:rtl/>
        </w:rPr>
        <w:t>ه</w:t>
      </w:r>
      <w:r w:rsidR="009D1B94" w:rsidRPr="00F3232E">
        <w:rPr>
          <w:rFonts w:ascii="mylotus" w:hAnsi="mylotus" w:cs="B Badr" w:hint="cs"/>
          <w:b/>
          <w:bCs/>
          <w:sz w:val="28"/>
          <w:szCs w:val="28"/>
          <w:rtl/>
        </w:rPr>
        <w:softHyphen/>
        <w:t>ی</w:t>
      </w:r>
      <w:r w:rsidRPr="00F3232E">
        <w:rPr>
          <w:rFonts w:ascii="mylotus" w:hAnsi="mylotus" w:cs="B Badr"/>
          <w:b/>
          <w:bCs/>
          <w:sz w:val="28"/>
          <w:szCs w:val="28"/>
          <w:rtl/>
        </w:rPr>
        <w:t xml:space="preserve"> حنين:</w:t>
      </w:r>
      <w:bookmarkEnd w:id="46"/>
    </w:p>
    <w:p w:rsidR="009D0DBF" w:rsidRPr="00F3232E" w:rsidRDefault="009D1B94" w:rsidP="009D1B94">
      <w:pPr>
        <w:jc w:val="lowKashida"/>
        <w:rPr>
          <w:rFonts w:ascii="mylotus" w:hAnsi="mylotus" w:cs="B Badr"/>
          <w:sz w:val="28"/>
          <w:szCs w:val="28"/>
          <w:rtl/>
        </w:rPr>
      </w:pPr>
      <w:r w:rsidRPr="00F3232E">
        <w:rPr>
          <w:rFonts w:ascii="mylotus" w:hAnsi="mylotus" w:cs="B Badr" w:hint="cs"/>
          <w:sz w:val="28"/>
          <w:szCs w:val="28"/>
          <w:rtl/>
        </w:rPr>
        <w:t>گفته شده است: عمر در جنگ حنین شکست خورد و فرار کرد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p>
    <w:p w:rsidR="009D0DBF" w:rsidRPr="00F3232E" w:rsidRDefault="009D1B94" w:rsidP="009D1B94">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مام ابن حجر </w:t>
      </w:r>
      <w:r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آنچه در روز حنین از سرورهای ما ا</w:t>
      </w:r>
      <w:r w:rsidR="009D0DBF" w:rsidRPr="00F3232E">
        <w:rPr>
          <w:rFonts w:ascii="mylotus" w:hAnsi="mylotus" w:cs="B Badr"/>
          <w:sz w:val="28"/>
          <w:szCs w:val="28"/>
          <w:rtl/>
        </w:rPr>
        <w:t>بوبكر</w:t>
      </w:r>
      <w:r w:rsidRPr="00F3232E">
        <w:rPr>
          <w:rFonts w:ascii="mylotus" w:hAnsi="mylotus" w:cs="B Badr" w:hint="cs"/>
          <w:sz w:val="28"/>
          <w:szCs w:val="28"/>
          <w:rtl/>
        </w:rPr>
        <w:t xml:space="preserve">، </w:t>
      </w:r>
      <w:r w:rsidR="009D0DBF" w:rsidRPr="00F3232E">
        <w:rPr>
          <w:rFonts w:ascii="mylotus" w:hAnsi="mylotus" w:cs="B Badr"/>
          <w:sz w:val="28"/>
          <w:szCs w:val="28"/>
          <w:rtl/>
        </w:rPr>
        <w:t>عمر و</w:t>
      </w:r>
      <w:r w:rsidRPr="00F3232E">
        <w:rPr>
          <w:rFonts w:ascii="mylotus" w:hAnsi="mylotus" w:cs="B Badr" w:hint="cs"/>
          <w:sz w:val="28"/>
          <w:szCs w:val="28"/>
          <w:rtl/>
        </w:rPr>
        <w:t xml:space="preserve"> </w:t>
      </w:r>
      <w:r w:rsidR="009D0DBF" w:rsidRPr="00F3232E">
        <w:rPr>
          <w:rFonts w:ascii="mylotus" w:hAnsi="mylotus" w:cs="B Badr"/>
          <w:sz w:val="28"/>
          <w:szCs w:val="28"/>
          <w:rtl/>
        </w:rPr>
        <w:t>علي</w:t>
      </w:r>
      <w:r w:rsidRPr="00F3232E">
        <w:rPr>
          <w:rFonts w:ascii="mylotus" w:hAnsi="mylotus" w:cs="B Badr"/>
          <w:sz w:val="28"/>
          <w:szCs w:val="28"/>
        </w:rPr>
        <w:sym w:font="AGA Arabesque" w:char="F079"/>
      </w:r>
      <w:r w:rsidRPr="00F3232E">
        <w:rPr>
          <w:rFonts w:ascii="mylotus" w:hAnsi="mylotus" w:cs="B Badr" w:hint="cs"/>
          <w:sz w:val="28"/>
          <w:szCs w:val="28"/>
          <w:rtl/>
        </w:rPr>
        <w:t xml:space="preserve"> به ثبت رسیده است، این موارد می</w:t>
      </w:r>
      <w:r w:rsidRPr="00F3232E">
        <w:rPr>
          <w:rFonts w:ascii="mylotus" w:hAnsi="mylotus" w:cs="B Badr" w:hint="cs"/>
          <w:sz w:val="28"/>
          <w:szCs w:val="28"/>
          <w:rtl/>
        </w:rPr>
        <w:softHyphen/>
        <w:t>باش</w:t>
      </w:r>
      <w:r w:rsidR="006841D4" w:rsidRPr="00F3232E">
        <w:rPr>
          <w:rFonts w:ascii="mylotus" w:hAnsi="mylotus" w:cs="B Badr" w:hint="cs"/>
          <w:sz w:val="28"/>
          <w:szCs w:val="28"/>
          <w:rtl/>
        </w:rPr>
        <w:t>ن</w:t>
      </w:r>
      <w:r w:rsidRPr="00F3232E">
        <w:rPr>
          <w:rFonts w:ascii="mylotus" w:hAnsi="mylotus" w:cs="B Badr" w:hint="cs"/>
          <w:sz w:val="28"/>
          <w:szCs w:val="28"/>
          <w:rtl/>
        </w:rPr>
        <w:t>د.</w:t>
      </w:r>
      <w:r w:rsidR="006841D4" w:rsidRPr="00F3232E">
        <w:rPr>
          <w:rFonts w:ascii="mylotus" w:hAnsi="mylotus" w:cs="B Badr" w:hint="cs"/>
          <w:sz w:val="28"/>
          <w:szCs w:val="28"/>
          <w:rtl/>
        </w:rPr>
        <w:t xml:space="preserve"> </w:t>
      </w:r>
      <w:r w:rsidR="009D0DBF" w:rsidRPr="00F3232E">
        <w:rPr>
          <w:rFonts w:ascii="mylotus" w:hAnsi="mylotus" w:cs="B Badr"/>
          <w:sz w:val="28"/>
          <w:szCs w:val="28"/>
          <w:rtl/>
        </w:rPr>
        <w:t>طبري</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فراری که از آن نهی نشده است، به عقب بازگشتن بدون نیز بازگشت از جنگ می</w:t>
      </w:r>
      <w:r w:rsidRPr="00F3232E">
        <w:rPr>
          <w:rFonts w:ascii="mylotus" w:hAnsi="mylotus" w:cs="B Badr" w:hint="cs"/>
          <w:sz w:val="28"/>
          <w:szCs w:val="28"/>
          <w:rtl/>
        </w:rPr>
        <w:softHyphen/>
        <w:t>باشد به مانند آن که انسان به گروهی بیشتر ملحق شود. گفته است</w:t>
      </w:r>
      <w:r w:rsidR="009D0DBF" w:rsidRPr="00F3232E">
        <w:rPr>
          <w:rFonts w:ascii="mylotus" w:hAnsi="mylotus" w:cs="B Badr"/>
          <w:sz w:val="28"/>
          <w:szCs w:val="28"/>
          <w:rtl/>
        </w:rPr>
        <w:t>: ...</w:t>
      </w:r>
      <w:r w:rsidRPr="00F3232E">
        <w:rPr>
          <w:rFonts w:ascii="mylotus" w:hAnsi="mylotus" w:cs="B Badr" w:hint="cs"/>
          <w:sz w:val="28"/>
          <w:szCs w:val="28"/>
          <w:rtl/>
        </w:rPr>
        <w:t xml:space="preserve"> از </w:t>
      </w:r>
      <w:r w:rsidR="009D0DBF" w:rsidRPr="00F3232E">
        <w:rPr>
          <w:rFonts w:ascii="mylotus" w:hAnsi="mylotus" w:cs="B Badr"/>
          <w:sz w:val="28"/>
          <w:szCs w:val="28"/>
          <w:rtl/>
        </w:rPr>
        <w:t>عبدالرحمن بن جابر</w:t>
      </w:r>
      <w:r w:rsidRPr="00F3232E">
        <w:rPr>
          <w:rFonts w:ascii="mylotus" w:hAnsi="mylotus" w:cs="B Badr" w:hint="cs"/>
          <w:sz w:val="28"/>
          <w:szCs w:val="28"/>
          <w:rtl/>
        </w:rPr>
        <w:t xml:space="preserve"> از پدرش آمده است</w:t>
      </w:r>
      <w:r w:rsidR="009D0DBF" w:rsidRPr="00F3232E">
        <w:rPr>
          <w:rFonts w:ascii="mylotus" w:hAnsi="mylotus" w:cs="B Badr"/>
          <w:sz w:val="28"/>
          <w:szCs w:val="28"/>
          <w:rtl/>
        </w:rPr>
        <w:t>: ....</w:t>
      </w:r>
      <w:r w:rsidRPr="00F3232E">
        <w:rPr>
          <w:rFonts w:ascii="mylotus" w:hAnsi="mylotus" w:cs="B Badr" w:hint="cs"/>
          <w:sz w:val="28"/>
          <w:szCs w:val="28"/>
          <w:rtl/>
        </w:rPr>
        <w:t xml:space="preserve"> به همراه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برخی مهاجرین، انصار  اهل بیتش باقی ماندند. از مهاجرینی که در این امر ثبت شده</w:t>
      </w:r>
      <w:r w:rsidRPr="00F3232E">
        <w:rPr>
          <w:rFonts w:ascii="mylotus" w:hAnsi="mylotus" w:cs="B Badr" w:hint="cs"/>
          <w:sz w:val="28"/>
          <w:szCs w:val="28"/>
          <w:rtl/>
        </w:rPr>
        <w:softHyphen/>
        <w:t xml:space="preserve">اند: </w:t>
      </w:r>
      <w:r w:rsidR="006841D4" w:rsidRPr="00F3232E">
        <w:rPr>
          <w:rFonts w:ascii="mylotus" w:hAnsi="mylotus" w:cs="B Badr" w:hint="cs"/>
          <w:sz w:val="28"/>
          <w:szCs w:val="28"/>
          <w:rtl/>
        </w:rPr>
        <w:t>ا</w:t>
      </w:r>
      <w:r w:rsidR="006841D4" w:rsidRPr="00F3232E">
        <w:rPr>
          <w:rFonts w:ascii="mylotus" w:hAnsi="mylotus" w:cs="B Badr"/>
          <w:sz w:val="28"/>
          <w:szCs w:val="28"/>
          <w:rtl/>
        </w:rPr>
        <w:t>بو</w:t>
      </w:r>
      <w:r w:rsidR="009D0DBF" w:rsidRPr="00F3232E">
        <w:rPr>
          <w:rFonts w:ascii="mylotus" w:hAnsi="mylotus" w:cs="B Badr"/>
          <w:sz w:val="28"/>
          <w:szCs w:val="28"/>
          <w:rtl/>
        </w:rPr>
        <w:t>بكر، عمر</w:t>
      </w:r>
      <w:r w:rsidRPr="00F3232E">
        <w:rPr>
          <w:rFonts w:ascii="mylotus" w:hAnsi="mylotus" w:cs="B Badr" w:hint="cs"/>
          <w:sz w:val="28"/>
          <w:szCs w:val="28"/>
          <w:rtl/>
        </w:rPr>
        <w:t xml:space="preserve"> بودند و از اهل بیتش </w:t>
      </w:r>
      <w:r w:rsidRPr="00F3232E">
        <w:rPr>
          <w:rFonts w:ascii="mylotus" w:hAnsi="mylotus" w:cs="B Badr"/>
          <w:sz w:val="28"/>
          <w:szCs w:val="28"/>
          <w:rtl/>
        </w:rPr>
        <w:t xml:space="preserve">علي بن أبي طالب، </w:t>
      </w:r>
      <w:r w:rsidR="009D0DBF" w:rsidRPr="00F3232E">
        <w:rPr>
          <w:rFonts w:ascii="mylotus" w:hAnsi="mylotus" w:cs="B Badr"/>
          <w:sz w:val="28"/>
          <w:szCs w:val="28"/>
          <w:rtl/>
        </w:rPr>
        <w:t>عباس بن عب</w:t>
      </w:r>
      <w:r w:rsidRPr="00F3232E">
        <w:rPr>
          <w:rFonts w:ascii="mylotus" w:hAnsi="mylotus" w:cs="B Badr"/>
          <w:sz w:val="28"/>
          <w:szCs w:val="28"/>
          <w:rtl/>
        </w:rPr>
        <w:t>د المطلب</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پسر او </w:t>
      </w:r>
      <w:r w:rsidRPr="00F3232E">
        <w:rPr>
          <w:rFonts w:ascii="mylotus" w:hAnsi="mylotus" w:cs="B Badr"/>
          <w:sz w:val="28"/>
          <w:szCs w:val="28"/>
          <w:rtl/>
        </w:rPr>
        <w:t xml:space="preserve">فضل، </w:t>
      </w:r>
      <w:r w:rsidRPr="00F3232E">
        <w:rPr>
          <w:rFonts w:ascii="mylotus" w:hAnsi="mylotus" w:cs="B Badr" w:hint="cs"/>
          <w:sz w:val="28"/>
          <w:szCs w:val="28"/>
          <w:rtl/>
        </w:rPr>
        <w:t>ا</w:t>
      </w:r>
      <w:r w:rsidR="009D0DBF" w:rsidRPr="00F3232E">
        <w:rPr>
          <w:rFonts w:ascii="mylotus" w:hAnsi="mylotus" w:cs="B Badr"/>
          <w:sz w:val="28"/>
          <w:szCs w:val="28"/>
          <w:rtl/>
        </w:rPr>
        <w:t>بوسفيان بن حارث، ربيع</w:t>
      </w:r>
      <w:r w:rsidRPr="00F3232E">
        <w:rPr>
          <w:rFonts w:ascii="mylotus" w:hAnsi="mylotus" w:cs="B Badr" w:hint="cs"/>
          <w:sz w:val="28"/>
          <w:szCs w:val="28"/>
          <w:rtl/>
        </w:rPr>
        <w:t>ه</w:t>
      </w:r>
      <w:r w:rsidRPr="00F3232E">
        <w:rPr>
          <w:rFonts w:ascii="mylotus" w:hAnsi="mylotus" w:cs="B Badr"/>
          <w:sz w:val="28"/>
          <w:szCs w:val="28"/>
          <w:rtl/>
        </w:rPr>
        <w:t xml:space="preserve"> بن حارث</w:t>
      </w:r>
      <w:r w:rsidRPr="00F3232E">
        <w:rPr>
          <w:rFonts w:ascii="mylotus" w:hAnsi="mylotus" w:cs="B Badr" w:hint="cs"/>
          <w:sz w:val="28"/>
          <w:szCs w:val="28"/>
          <w:rtl/>
        </w:rPr>
        <w:t xml:space="preserve">، </w:t>
      </w:r>
      <w:r w:rsidRPr="00F3232E">
        <w:rPr>
          <w:rFonts w:ascii="mylotus" w:hAnsi="mylotus" w:cs="B Badr"/>
          <w:sz w:val="28"/>
          <w:szCs w:val="28"/>
          <w:rtl/>
        </w:rPr>
        <w:t xml:space="preserve">أيمن بن عبيد- </w:t>
      </w:r>
      <w:r w:rsidR="009D0DBF" w:rsidRPr="00F3232E">
        <w:rPr>
          <w:rFonts w:ascii="mylotus" w:hAnsi="mylotus" w:cs="B Badr"/>
          <w:sz w:val="28"/>
          <w:szCs w:val="28"/>
          <w:rtl/>
        </w:rPr>
        <w:t>ه</w:t>
      </w:r>
      <w:r w:rsidRPr="00F3232E">
        <w:rPr>
          <w:rFonts w:ascii="mylotus" w:hAnsi="mylotus" w:cs="B Badr" w:hint="cs"/>
          <w:sz w:val="28"/>
          <w:szCs w:val="28"/>
          <w:rtl/>
        </w:rPr>
        <w:t>مان</w:t>
      </w:r>
      <w:r w:rsidR="009D0DBF" w:rsidRPr="00F3232E">
        <w:rPr>
          <w:rFonts w:ascii="mylotus" w:hAnsi="mylotus" w:cs="B Badr"/>
          <w:sz w:val="28"/>
          <w:szCs w:val="28"/>
          <w:rtl/>
        </w:rPr>
        <w:t xml:space="preserve"> أيمن بن أم أيمن- و</w:t>
      </w:r>
      <w:r w:rsidRPr="00F3232E">
        <w:rPr>
          <w:rFonts w:ascii="mylotus" w:hAnsi="mylotus" w:cs="B Badr" w:hint="cs"/>
          <w:sz w:val="28"/>
          <w:szCs w:val="28"/>
          <w:rtl/>
        </w:rPr>
        <w:t xml:space="preserve"> ا</w:t>
      </w:r>
      <w:r w:rsidR="009D0DBF" w:rsidRPr="00F3232E">
        <w:rPr>
          <w:rFonts w:ascii="mylotus" w:hAnsi="mylotus" w:cs="B Badr"/>
          <w:sz w:val="28"/>
          <w:szCs w:val="28"/>
          <w:rtl/>
        </w:rPr>
        <w:t>سام</w:t>
      </w:r>
      <w:r w:rsidRPr="00F3232E">
        <w:rPr>
          <w:rFonts w:ascii="mylotus" w:hAnsi="mylotus" w:cs="B Badr" w:hint="cs"/>
          <w:sz w:val="28"/>
          <w:szCs w:val="28"/>
          <w:rtl/>
        </w:rPr>
        <w:t>ه</w:t>
      </w:r>
      <w:r w:rsidR="009D0DBF" w:rsidRPr="00F3232E">
        <w:rPr>
          <w:rFonts w:ascii="mylotus" w:hAnsi="mylotus" w:cs="B Badr"/>
          <w:sz w:val="28"/>
          <w:szCs w:val="28"/>
          <w:rtl/>
        </w:rPr>
        <w:t xml:space="preserve"> بن زيد بن حارث</w:t>
      </w:r>
      <w:r w:rsidRPr="00F3232E">
        <w:rPr>
          <w:rFonts w:ascii="mylotus" w:hAnsi="mylotus" w:cs="B Badr" w:hint="cs"/>
          <w:sz w:val="28"/>
          <w:szCs w:val="28"/>
          <w:rtl/>
        </w:rPr>
        <w:t>ه بودند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476"/>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p>
    <w:p w:rsidR="009D0DBF" w:rsidRPr="00F3232E" w:rsidRDefault="009D0DBF" w:rsidP="009D1B94">
      <w:pPr>
        <w:jc w:val="lowKashida"/>
        <w:rPr>
          <w:rFonts w:ascii="mylotus" w:hAnsi="mylotus" w:cs="B Badr"/>
          <w:b/>
          <w:bCs/>
          <w:sz w:val="28"/>
          <w:szCs w:val="28"/>
          <w:rtl/>
        </w:rPr>
      </w:pPr>
      <w:r w:rsidRPr="00F3232E">
        <w:rPr>
          <w:rFonts w:ascii="mylotus" w:hAnsi="mylotus" w:cs="B Badr"/>
          <w:b/>
          <w:bCs/>
          <w:sz w:val="28"/>
          <w:szCs w:val="28"/>
          <w:rtl/>
        </w:rPr>
        <w:t>شبه</w:t>
      </w:r>
      <w:r w:rsidR="009D1B94" w:rsidRPr="00F3232E">
        <w:rPr>
          <w:rFonts w:ascii="mylotus" w:hAnsi="mylotus" w:cs="B Badr" w:hint="cs"/>
          <w:b/>
          <w:bCs/>
          <w:sz w:val="28"/>
          <w:szCs w:val="28"/>
          <w:rtl/>
        </w:rPr>
        <w:t>ه</w:t>
      </w:r>
      <w:r w:rsidR="009D1B94" w:rsidRPr="00F3232E">
        <w:rPr>
          <w:rFonts w:ascii="mylotus" w:hAnsi="mylotus" w:cs="B Badr" w:hint="cs"/>
          <w:b/>
          <w:bCs/>
          <w:sz w:val="28"/>
          <w:szCs w:val="28"/>
          <w:rtl/>
        </w:rPr>
        <w:softHyphen/>
        <w:t>ی امر نمودن عمر فاروق</w:t>
      </w:r>
      <w:r w:rsidR="009D1B94" w:rsidRPr="00F3232E">
        <w:rPr>
          <w:rFonts w:ascii="mylotus" w:hAnsi="mylotus" w:cs="B Badr" w:hint="cs"/>
          <w:b/>
          <w:bCs/>
          <w:sz w:val="28"/>
          <w:szCs w:val="28"/>
        </w:rPr>
        <w:sym w:font="AGA Arabesque" w:char="F075"/>
      </w:r>
      <w:r w:rsidR="009D1B94" w:rsidRPr="00F3232E">
        <w:rPr>
          <w:rFonts w:ascii="mylotus" w:hAnsi="mylotus" w:cs="B Badr" w:hint="cs"/>
          <w:b/>
          <w:bCs/>
          <w:sz w:val="28"/>
          <w:szCs w:val="28"/>
          <w:rtl/>
        </w:rPr>
        <w:t xml:space="preserve"> به قتل بعضی از اهل شورا</w:t>
      </w:r>
      <w:r w:rsidRPr="00F3232E">
        <w:rPr>
          <w:rFonts w:ascii="mylotus" w:hAnsi="mylotus" w:cs="B Badr"/>
          <w:b/>
          <w:bCs/>
          <w:sz w:val="28"/>
          <w:szCs w:val="28"/>
          <w:rtl/>
        </w:rPr>
        <w:t>:</w:t>
      </w:r>
    </w:p>
    <w:p w:rsidR="009D0DBF" w:rsidRPr="00F3232E" w:rsidRDefault="0029507F" w:rsidP="006841D4">
      <w:pPr>
        <w:jc w:val="lowKashida"/>
        <w:rPr>
          <w:rFonts w:ascii="mylotus" w:hAnsi="mylotus" w:cs="B Badr"/>
          <w:sz w:val="28"/>
          <w:szCs w:val="28"/>
          <w:rtl/>
        </w:rPr>
      </w:pPr>
      <w:r w:rsidRPr="00F3232E">
        <w:rPr>
          <w:rFonts w:ascii="mylotus" w:hAnsi="mylotus" w:cs="B Badr" w:hint="cs"/>
          <w:sz w:val="28"/>
          <w:szCs w:val="28"/>
          <w:rtl/>
        </w:rPr>
        <w:lastRenderedPageBreak/>
        <w:t>گفته شده است: «</w:t>
      </w:r>
      <w:r w:rsidR="009D0DBF" w:rsidRPr="00F3232E">
        <w:rPr>
          <w:rFonts w:ascii="mylotus" w:hAnsi="mylotus" w:cs="B Badr"/>
          <w:sz w:val="28"/>
          <w:szCs w:val="28"/>
          <w:rtl/>
        </w:rPr>
        <w:t>عمر بن خطاب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به بلال</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امر نمود: اگر اهل شورا اختلاف نظر پیدا کردند، آنهایی که کمتر می</w:t>
      </w:r>
      <w:r w:rsidRPr="00F3232E">
        <w:rPr>
          <w:rFonts w:ascii="mylotus" w:hAnsi="mylotus" w:cs="B Badr" w:hint="cs"/>
          <w:sz w:val="28"/>
          <w:szCs w:val="28"/>
          <w:rtl/>
        </w:rPr>
        <w:softHyphen/>
        <w:t>باشند را به قتل برسا</w:t>
      </w:r>
      <w:r w:rsidR="006841D4" w:rsidRPr="00F3232E">
        <w:rPr>
          <w:rFonts w:ascii="mylotus" w:hAnsi="mylotus" w:cs="B Badr" w:hint="cs"/>
          <w:sz w:val="28"/>
          <w:szCs w:val="28"/>
          <w:rtl/>
        </w:rPr>
        <w:t>ن</w:t>
      </w:r>
      <w:r w:rsidRPr="00F3232E">
        <w:rPr>
          <w:rFonts w:ascii="mylotus" w:hAnsi="mylotus" w:cs="B Badr" w:hint="cs"/>
          <w:sz w:val="28"/>
          <w:szCs w:val="28"/>
          <w:rtl/>
        </w:rPr>
        <w:t>! بدین معنا که اگر چهار نفر</w:t>
      </w:r>
      <w:r w:rsidR="006841D4" w:rsidRPr="00F3232E">
        <w:rPr>
          <w:rFonts w:ascii="mylotus" w:hAnsi="mylotus" w:cs="B Badr" w:hint="cs"/>
          <w:sz w:val="28"/>
          <w:szCs w:val="28"/>
          <w:rtl/>
        </w:rPr>
        <w:t xml:space="preserve"> با سه نفر اختلاف پیدا کردند، آ</w:t>
      </w:r>
      <w:r w:rsidRPr="00F3232E">
        <w:rPr>
          <w:rFonts w:ascii="mylotus" w:hAnsi="mylotus" w:cs="B Badr" w:hint="cs"/>
          <w:sz w:val="28"/>
          <w:szCs w:val="28"/>
          <w:rtl/>
        </w:rPr>
        <w:t>ن سه نفر را به قتل برسان و اگر پنج نفر با دو نفر اختلاف پیدا کردند، دو نفر را به قتل برسان و اگر شش نفر با یک نفر اختلاف پیدا کردند، آن یک نفر را به قتل برسان</w:t>
      </w:r>
      <w:r w:rsidR="009D0DBF" w:rsidRPr="00F3232E">
        <w:rPr>
          <w:rFonts w:ascii="mylotus" w:hAnsi="mylotus" w:cs="B Badr"/>
          <w:sz w:val="28"/>
          <w:szCs w:val="28"/>
          <w:rtl/>
        </w:rPr>
        <w:t xml:space="preserve">. </w:t>
      </w:r>
      <w:r w:rsidRPr="00F3232E">
        <w:rPr>
          <w:rFonts w:ascii="mylotus" w:hAnsi="mylotus" w:cs="B Badr" w:hint="cs"/>
          <w:sz w:val="28"/>
          <w:szCs w:val="28"/>
          <w:rtl/>
        </w:rPr>
        <w:t>گفت: آیا او را بکشم ای ا</w:t>
      </w:r>
      <w:r w:rsidRPr="00F3232E">
        <w:rPr>
          <w:rFonts w:ascii="mylotus" w:hAnsi="mylotus" w:cs="B Badr"/>
          <w:sz w:val="28"/>
          <w:szCs w:val="28"/>
          <w:rtl/>
        </w:rPr>
        <w:t>مير</w:t>
      </w:r>
      <w:r w:rsidR="009D0DBF" w:rsidRPr="00F3232E">
        <w:rPr>
          <w:rFonts w:ascii="mylotus" w:hAnsi="mylotus" w:cs="B Badr"/>
          <w:sz w:val="28"/>
          <w:szCs w:val="28"/>
          <w:rtl/>
        </w:rPr>
        <w:t xml:space="preserve">المؤمنين؟! </w:t>
      </w:r>
      <w:r w:rsidRPr="00F3232E">
        <w:rPr>
          <w:rFonts w:ascii="mylotus" w:hAnsi="mylotus" w:cs="B Badr" w:hint="cs"/>
          <w:sz w:val="28"/>
          <w:szCs w:val="28"/>
          <w:rtl/>
        </w:rPr>
        <w:t>گفت: او را بکش! خواهان اختلافی بین مسلمانان نمی</w:t>
      </w:r>
      <w:r w:rsidRPr="00F3232E">
        <w:rPr>
          <w:rFonts w:ascii="mylotus" w:hAnsi="mylotus" w:cs="B Badr" w:hint="cs"/>
          <w:sz w:val="28"/>
          <w:szCs w:val="28"/>
          <w:rtl/>
        </w:rPr>
        <w:softHyphen/>
        <w:t>باشم!»</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B18F3" w:rsidP="006841D4">
      <w:pPr>
        <w:jc w:val="lowKashida"/>
        <w:rPr>
          <w:rFonts w:ascii="mylotus" w:hAnsi="mylotus" w:cs="B Badr"/>
          <w:sz w:val="28"/>
          <w:szCs w:val="28"/>
          <w:rtl/>
        </w:rPr>
      </w:pPr>
      <w:r w:rsidRPr="00F3232E">
        <w:rPr>
          <w:rFonts w:ascii="mylotus" w:hAnsi="mylotus" w:cs="B Badr" w:hint="cs"/>
          <w:sz w:val="28"/>
          <w:szCs w:val="28"/>
          <w:rtl/>
        </w:rPr>
        <w:t>این قصه از روی سند و متن باطل می</w:t>
      </w:r>
      <w:r w:rsidRPr="00F3232E">
        <w:rPr>
          <w:rFonts w:ascii="mylotus" w:hAnsi="mylotus" w:cs="B Badr" w:hint="cs"/>
          <w:sz w:val="28"/>
          <w:szCs w:val="28"/>
          <w:rtl/>
        </w:rPr>
        <w:softHyphen/>
        <w:t>باشد و با آنچه در صحاح از حقیقت شورا به ثبت رسیده است، مخالفت می</w:t>
      </w:r>
      <w:r w:rsidRPr="00F3232E">
        <w:rPr>
          <w:rFonts w:ascii="mylotus" w:hAnsi="mylotus" w:cs="B Badr" w:hint="cs"/>
          <w:sz w:val="28"/>
          <w:szCs w:val="28"/>
          <w:rtl/>
        </w:rPr>
        <w:softHyphen/>
        <w:t xml:space="preserve">کند. </w:t>
      </w:r>
      <w:r w:rsidR="00203929" w:rsidRPr="00F3232E">
        <w:rPr>
          <w:rFonts w:ascii="mylotus" w:hAnsi="mylotus" w:cs="B Badr" w:hint="cs"/>
          <w:sz w:val="28"/>
          <w:szCs w:val="28"/>
          <w:rtl/>
        </w:rPr>
        <w:t xml:space="preserve">حقیقت امر در ماجرای شورا همان چیزی است که امام ابوبکر خلال با سند صحیح از طریق </w:t>
      </w:r>
      <w:r w:rsidR="009D0DBF" w:rsidRPr="00F3232E">
        <w:rPr>
          <w:rFonts w:ascii="mylotus" w:hAnsi="mylotus" w:cs="B Badr"/>
          <w:sz w:val="28"/>
          <w:szCs w:val="28"/>
          <w:rtl/>
        </w:rPr>
        <w:t>عمرو بن ميمون</w:t>
      </w:r>
      <w:r w:rsidR="00203929" w:rsidRPr="00F3232E">
        <w:rPr>
          <w:rFonts w:ascii="mylotus" w:hAnsi="mylotus" w:cs="B Badr" w:hint="cs"/>
          <w:sz w:val="28"/>
          <w:szCs w:val="28"/>
          <w:rtl/>
        </w:rPr>
        <w:t xml:space="preserve"> آن را روایت کرده است: «وقتی عمر در احتضار مرگ قرار گرفت: علی، </w:t>
      </w:r>
      <w:r w:rsidR="009D0DBF" w:rsidRPr="00F3232E">
        <w:rPr>
          <w:rFonts w:ascii="mylotus" w:hAnsi="mylotus" w:cs="B Badr"/>
          <w:sz w:val="28"/>
          <w:szCs w:val="28"/>
          <w:rtl/>
        </w:rPr>
        <w:t>عثمان، طلح</w:t>
      </w:r>
      <w:r w:rsidR="00203929" w:rsidRPr="00F3232E">
        <w:rPr>
          <w:rFonts w:ascii="mylotus" w:hAnsi="mylotus" w:cs="B Badr" w:hint="cs"/>
          <w:sz w:val="28"/>
          <w:szCs w:val="28"/>
          <w:rtl/>
        </w:rPr>
        <w:t>ه</w:t>
      </w:r>
      <w:r w:rsidR="009D0DBF" w:rsidRPr="00F3232E">
        <w:rPr>
          <w:rFonts w:ascii="mylotus" w:hAnsi="mylotus" w:cs="B Badr"/>
          <w:sz w:val="28"/>
          <w:szCs w:val="28"/>
          <w:rtl/>
        </w:rPr>
        <w:t>، زبير، عبدالرحمن بن عوف</w:t>
      </w:r>
      <w:r w:rsidR="00203929" w:rsidRPr="00F3232E">
        <w:rPr>
          <w:rFonts w:ascii="mylotus" w:hAnsi="mylotus" w:cs="B Badr" w:hint="cs"/>
          <w:sz w:val="28"/>
          <w:szCs w:val="28"/>
          <w:rtl/>
        </w:rPr>
        <w:t xml:space="preserve"> و </w:t>
      </w:r>
      <w:r w:rsidR="009D0DBF" w:rsidRPr="00F3232E">
        <w:rPr>
          <w:rFonts w:ascii="mylotus" w:hAnsi="mylotus" w:cs="B Badr"/>
          <w:sz w:val="28"/>
          <w:szCs w:val="28"/>
          <w:rtl/>
        </w:rPr>
        <w:t>سعد</w:t>
      </w:r>
      <w:r w:rsidR="00203929" w:rsidRPr="00F3232E">
        <w:rPr>
          <w:rFonts w:ascii="mylotus" w:hAnsi="mylotus" w:cs="B Badr" w:hint="cs"/>
          <w:sz w:val="28"/>
          <w:szCs w:val="28"/>
          <w:rtl/>
        </w:rPr>
        <w:t xml:space="preserve"> را صدا زد. گفت: نظرم هیچ کدام از آنها نمی</w:t>
      </w:r>
      <w:r w:rsidR="00203929" w:rsidRPr="00F3232E">
        <w:rPr>
          <w:rFonts w:ascii="mylotus" w:hAnsi="mylotus" w:cs="B Badr" w:hint="cs"/>
          <w:sz w:val="28"/>
          <w:szCs w:val="28"/>
          <w:rtl/>
        </w:rPr>
        <w:softHyphen/>
        <w:t>باشد جز علی و عثمان. گفت: ای علی! چه بسا که آنها نزدیکی تو و آنچه از علم و فقه که الله به تو داده است را بدانند، پس از الله تقوا پیشه کن و اگر ولایت امر در دست تو قرار گرفت، بنی فلان را در رأس مردم قرار مده! همچنین گفت: ای عثمان! چه بسا که آنها داماد بودن تو نزد رسول الله</w:t>
      </w:r>
      <w:r w:rsidR="00203929" w:rsidRPr="00F3232E">
        <w:rPr>
          <w:rFonts w:ascii="mylotus" w:hAnsi="mylotus" w:cs="B Badr" w:hint="cs"/>
          <w:sz w:val="28"/>
          <w:szCs w:val="28"/>
        </w:rPr>
        <w:sym w:font="AGA Arabesque" w:char="F072"/>
      </w:r>
      <w:r w:rsidR="00203929" w:rsidRPr="00F3232E">
        <w:rPr>
          <w:rFonts w:ascii="mylotus" w:hAnsi="mylotus" w:cs="B Badr" w:hint="cs"/>
          <w:sz w:val="28"/>
          <w:szCs w:val="28"/>
          <w:rtl/>
        </w:rPr>
        <w:t xml:space="preserve"> و سن و شرف تو را بدانند. اگر ولایت این امر در دست تو قرار گرفت، پس از الله </w:t>
      </w:r>
      <w:r w:rsidR="006841D4" w:rsidRPr="00F3232E">
        <w:rPr>
          <w:rFonts w:ascii="mylotus" w:hAnsi="mylotus" w:cs="B Badr" w:hint="cs"/>
          <w:sz w:val="28"/>
          <w:szCs w:val="28"/>
          <w:rtl/>
        </w:rPr>
        <w:t>ت</w:t>
      </w:r>
      <w:r w:rsidR="00203929" w:rsidRPr="00F3232E">
        <w:rPr>
          <w:rFonts w:ascii="mylotus" w:hAnsi="mylotus" w:cs="B Badr" w:hint="cs"/>
          <w:sz w:val="28"/>
          <w:szCs w:val="28"/>
          <w:rtl/>
        </w:rPr>
        <w:t>قوا پیشه کن! و بنی</w:t>
      </w:r>
      <w:r w:rsidR="00203929" w:rsidRPr="00F3232E">
        <w:rPr>
          <w:rFonts w:ascii="mylotus" w:hAnsi="mylotus" w:cs="B Badr" w:hint="cs"/>
          <w:sz w:val="28"/>
          <w:szCs w:val="28"/>
          <w:rtl/>
        </w:rPr>
        <w:softHyphen/>
        <w:t>فلان را در رأس مردم قرار مده!</w:t>
      </w:r>
      <w:r w:rsidR="009D0DBF" w:rsidRPr="00F3232E">
        <w:rPr>
          <w:rFonts w:ascii="mylotus" w:hAnsi="mylotus" w:cs="B Badr"/>
          <w:sz w:val="28"/>
          <w:szCs w:val="28"/>
          <w:rtl/>
        </w:rPr>
        <w:t xml:space="preserve"> </w:t>
      </w:r>
      <w:r w:rsidR="00203929" w:rsidRPr="00F3232E">
        <w:rPr>
          <w:rFonts w:ascii="mylotus" w:hAnsi="mylotus" w:cs="B Badr" w:hint="cs"/>
          <w:sz w:val="28"/>
          <w:szCs w:val="28"/>
          <w:rtl/>
        </w:rPr>
        <w:t>سپس گفت:</w:t>
      </w:r>
      <w:r w:rsidR="009D0DBF" w:rsidRPr="00F3232E">
        <w:rPr>
          <w:rFonts w:ascii="mylotus" w:hAnsi="mylotus" w:cs="B Badr"/>
          <w:sz w:val="28"/>
          <w:szCs w:val="28"/>
          <w:rtl/>
        </w:rPr>
        <w:t xml:space="preserve"> صهيب</w:t>
      </w:r>
      <w:r w:rsidR="00203929" w:rsidRPr="00F3232E">
        <w:rPr>
          <w:rFonts w:ascii="mylotus" w:hAnsi="mylotus" w:cs="B Badr" w:hint="cs"/>
          <w:sz w:val="28"/>
          <w:szCs w:val="28"/>
          <w:rtl/>
        </w:rPr>
        <w:t xml:space="preserve"> را برای من صدا بزنید! گفت: برای مردم سه بار نماز بخوان! آن قوم جمع شوند و کار را به این گروه بسپارند، اگر در مورد شخصی به توافق رسیدند، سر هر کسی که با آنها مخالفت کرد را بزنید!</w:t>
      </w:r>
      <w:r w:rsidR="00EB0374" w:rsidRPr="00F3232E">
        <w:rPr>
          <w:rStyle w:val="FootnoteReference"/>
          <w:rFonts w:cs="B Badr"/>
          <w:b/>
          <w:bCs/>
          <w:szCs w:val="28"/>
          <w:rtl/>
        </w:rPr>
        <w:t>(</w:t>
      </w:r>
      <w:r w:rsidR="009F0E1E" w:rsidRPr="00F3232E">
        <w:rPr>
          <w:rStyle w:val="FootnoteReference"/>
          <w:rFonts w:cs="B Badr"/>
          <w:b/>
          <w:bCs/>
          <w:szCs w:val="28"/>
          <w:rtl/>
        </w:rPr>
        <w:footnoteReference w:id="477"/>
      </w:r>
      <w:r w:rsidR="00EB0374" w:rsidRPr="00F3232E">
        <w:rPr>
          <w:rStyle w:val="FootnoteReference"/>
          <w:rFonts w:cs="B Badr"/>
          <w:b/>
          <w:bCs/>
          <w:szCs w:val="28"/>
          <w:rtl/>
        </w:rPr>
        <w:t>)</w:t>
      </w:r>
      <w:r w:rsidR="009D0DBF" w:rsidRPr="00F3232E">
        <w:rPr>
          <w:rFonts w:ascii="mylotus" w:hAnsi="mylotus" w:cs="B Badr"/>
          <w:sz w:val="28"/>
          <w:szCs w:val="28"/>
          <w:rtl/>
        </w:rPr>
        <w:t>.</w:t>
      </w:r>
      <w:r w:rsidR="00203929" w:rsidRPr="00F3232E">
        <w:rPr>
          <w:rFonts w:ascii="mylotus" w:hAnsi="mylotus" w:cs="B Badr" w:hint="cs"/>
          <w:sz w:val="28"/>
          <w:szCs w:val="28"/>
          <w:rtl/>
        </w:rPr>
        <w:t xml:space="preserve"> به این معنا که عمر</w:t>
      </w:r>
      <w:r w:rsidR="00203929" w:rsidRPr="00F3232E">
        <w:rPr>
          <w:rFonts w:ascii="mylotus" w:hAnsi="mylotus" w:cs="B Badr" w:hint="cs"/>
          <w:sz w:val="28"/>
          <w:szCs w:val="28"/>
        </w:rPr>
        <w:sym w:font="AGA Arabesque" w:char="F074"/>
      </w:r>
      <w:r w:rsidR="00203929" w:rsidRPr="00F3232E">
        <w:rPr>
          <w:rFonts w:ascii="mylotus" w:hAnsi="mylotus" w:cs="B Badr" w:hint="cs"/>
          <w:sz w:val="28"/>
          <w:szCs w:val="28"/>
          <w:rtl/>
        </w:rPr>
        <w:t xml:space="preserve"> امر نمود تا کسی که با شورا در انتخاب خلیفه</w:t>
      </w:r>
      <w:r w:rsidR="00203929" w:rsidRPr="00F3232E">
        <w:rPr>
          <w:rFonts w:ascii="mylotus" w:hAnsi="mylotus" w:cs="B Badr" w:hint="cs"/>
          <w:sz w:val="28"/>
          <w:szCs w:val="28"/>
          <w:rtl/>
        </w:rPr>
        <w:softHyphen/>
        <w:t>ی مسلمانان، مخالفت کند را به قتل برسانند. به سوی آن دعوت داد و آن همان سخن پیامبر</w:t>
      </w:r>
      <w:r w:rsidR="00203929" w:rsidRPr="00F3232E">
        <w:rPr>
          <w:rFonts w:ascii="mylotus" w:hAnsi="mylotus" w:cs="B Badr" w:hint="cs"/>
          <w:sz w:val="28"/>
          <w:szCs w:val="28"/>
        </w:rPr>
        <w:sym w:font="AGA Arabesque" w:char="F072"/>
      </w:r>
      <w:r w:rsidR="00203929" w:rsidRPr="00F3232E">
        <w:rPr>
          <w:rFonts w:ascii="mylotus" w:hAnsi="mylotus" w:cs="B Badr" w:hint="cs"/>
          <w:sz w:val="28"/>
          <w:szCs w:val="28"/>
          <w:rtl/>
        </w:rPr>
        <w:t xml:space="preserve"> است که فرموده است</w:t>
      </w:r>
      <w:r w:rsidR="009D0DBF" w:rsidRPr="00F3232E">
        <w:rPr>
          <w:rFonts w:ascii="mylotus" w:hAnsi="mylotus" w:cs="B Badr"/>
          <w:sz w:val="28"/>
          <w:szCs w:val="28"/>
          <w:rtl/>
        </w:rPr>
        <w:t xml:space="preserve">: </w:t>
      </w:r>
      <w:r w:rsidR="00203929" w:rsidRPr="00F3232E">
        <w:rPr>
          <w:rFonts w:ascii="mylotus" w:hAnsi="mylotus" w:cs="B Badr" w:hint="cs"/>
          <w:sz w:val="28"/>
          <w:szCs w:val="28"/>
          <w:rtl/>
        </w:rPr>
        <w:t>«اگر امر شما بر یک مرد [برای خلافت] قرار گرفت و کسی به نزد شما آمد تا شوکت شما را بشکند و بین جماعت تفرقه ایجاد نماید، او را به قتل برسانید»</w:t>
      </w:r>
      <w:r w:rsidR="00EB0374" w:rsidRPr="00F3232E">
        <w:rPr>
          <w:rStyle w:val="FootnoteReference"/>
          <w:rFonts w:cs="B Badr"/>
          <w:b/>
          <w:bCs/>
          <w:szCs w:val="28"/>
          <w:rtl/>
        </w:rPr>
        <w:t>(</w:t>
      </w:r>
      <w:r w:rsidR="009F0E1E" w:rsidRPr="00F3232E">
        <w:rPr>
          <w:rStyle w:val="FootnoteReference"/>
          <w:rFonts w:cs="B Badr"/>
          <w:b/>
          <w:bCs/>
          <w:szCs w:val="28"/>
          <w:rtl/>
        </w:rPr>
        <w:footnoteReference w:id="478"/>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47" w:name="_Toc254565663"/>
    </w:p>
    <w:p w:rsidR="009D0DBF" w:rsidRPr="00F3232E" w:rsidRDefault="009D0DBF" w:rsidP="00203929">
      <w:pPr>
        <w:jc w:val="lowKashida"/>
        <w:rPr>
          <w:rFonts w:ascii="mylotus" w:hAnsi="mylotus" w:cs="B Badr"/>
          <w:b/>
          <w:bCs/>
          <w:sz w:val="28"/>
          <w:szCs w:val="28"/>
          <w:rtl/>
        </w:rPr>
      </w:pPr>
      <w:bookmarkStart w:id="48" w:name="_Toc254565664"/>
      <w:bookmarkEnd w:id="47"/>
      <w:r w:rsidRPr="00F3232E">
        <w:rPr>
          <w:rFonts w:ascii="mylotus" w:hAnsi="mylotus" w:cs="B Badr"/>
          <w:b/>
          <w:bCs/>
          <w:sz w:val="28"/>
          <w:szCs w:val="28"/>
          <w:rtl/>
        </w:rPr>
        <w:t>شبه</w:t>
      </w:r>
      <w:r w:rsidR="00203929" w:rsidRPr="00F3232E">
        <w:rPr>
          <w:rFonts w:ascii="mylotus" w:hAnsi="mylotus" w:cs="B Badr" w:hint="cs"/>
          <w:b/>
          <w:bCs/>
          <w:sz w:val="28"/>
          <w:szCs w:val="28"/>
          <w:rtl/>
        </w:rPr>
        <w:t>ه</w:t>
      </w:r>
      <w:r w:rsidR="00203929" w:rsidRPr="00F3232E">
        <w:rPr>
          <w:rFonts w:ascii="mylotus" w:hAnsi="mylotus" w:cs="B Badr" w:hint="cs"/>
          <w:b/>
          <w:bCs/>
          <w:sz w:val="28"/>
          <w:szCs w:val="28"/>
          <w:rtl/>
        </w:rPr>
        <w:softHyphen/>
        <w:t>ی انجام ندادن حد زنا توسط عمر</w:t>
      </w:r>
      <w:r w:rsidR="00203929" w:rsidRPr="00F3232E">
        <w:rPr>
          <w:rFonts w:ascii="mylotus" w:hAnsi="mylotus" w:cs="B Badr" w:hint="cs"/>
          <w:b/>
          <w:bCs/>
          <w:sz w:val="28"/>
          <w:szCs w:val="28"/>
        </w:rPr>
        <w:sym w:font="AGA Arabesque" w:char="F074"/>
      </w:r>
      <w:r w:rsidR="00203929" w:rsidRPr="00F3232E">
        <w:rPr>
          <w:rFonts w:ascii="mylotus" w:hAnsi="mylotus" w:cs="B Badr" w:hint="cs"/>
          <w:b/>
          <w:bCs/>
          <w:sz w:val="28"/>
          <w:szCs w:val="28"/>
          <w:rtl/>
        </w:rPr>
        <w:t xml:space="preserve"> برای </w:t>
      </w:r>
      <w:r w:rsidRPr="00F3232E">
        <w:rPr>
          <w:rFonts w:ascii="mylotus" w:hAnsi="mylotus" w:cs="B Badr"/>
          <w:b/>
          <w:bCs/>
          <w:sz w:val="28"/>
          <w:szCs w:val="28"/>
          <w:rtl/>
        </w:rPr>
        <w:t>مغير</w:t>
      </w:r>
      <w:r w:rsidR="00203929" w:rsidRPr="00F3232E">
        <w:rPr>
          <w:rFonts w:ascii="mylotus" w:hAnsi="mylotus" w:cs="B Badr" w:hint="cs"/>
          <w:b/>
          <w:bCs/>
          <w:sz w:val="28"/>
          <w:szCs w:val="28"/>
          <w:rtl/>
        </w:rPr>
        <w:t>ه</w:t>
      </w:r>
      <w:r w:rsidRPr="00F3232E">
        <w:rPr>
          <w:rFonts w:ascii="mylotus" w:hAnsi="mylotus" w:cs="B Badr"/>
          <w:b/>
          <w:bCs/>
          <w:sz w:val="28"/>
          <w:szCs w:val="28"/>
          <w:rtl/>
        </w:rPr>
        <w:t xml:space="preserve"> بن شعب</w:t>
      </w:r>
      <w:r w:rsidR="00203929" w:rsidRPr="00F3232E">
        <w:rPr>
          <w:rFonts w:ascii="mylotus" w:hAnsi="mylotus" w:cs="B Badr" w:hint="cs"/>
          <w:b/>
          <w:bCs/>
          <w:sz w:val="28"/>
          <w:szCs w:val="28"/>
          <w:rtl/>
        </w:rPr>
        <w:t>ه</w:t>
      </w:r>
      <w:r w:rsidRPr="00F3232E">
        <w:rPr>
          <w:rFonts w:ascii="mylotus" w:hAnsi="mylotus" w:cs="B Badr"/>
          <w:b/>
          <w:bCs/>
          <w:sz w:val="28"/>
          <w:szCs w:val="28"/>
          <w:rtl/>
        </w:rPr>
        <w:t>:</w:t>
      </w:r>
      <w:bookmarkEnd w:id="48"/>
    </w:p>
    <w:p w:rsidR="009D0DBF" w:rsidRPr="00F3232E" w:rsidRDefault="00BE3E54" w:rsidP="00BE3E54">
      <w:pPr>
        <w:jc w:val="lowKashida"/>
        <w:rPr>
          <w:rFonts w:ascii="mylotus" w:hAnsi="mylotus" w:cs="B Badr"/>
          <w:sz w:val="28"/>
          <w:szCs w:val="28"/>
          <w:rtl/>
        </w:rPr>
      </w:pPr>
      <w:r w:rsidRPr="00F3232E">
        <w:rPr>
          <w:rFonts w:ascii="mylotus" w:hAnsi="mylotus" w:cs="B Badr" w:hint="cs"/>
          <w:sz w:val="28"/>
          <w:szCs w:val="28"/>
          <w:rtl/>
        </w:rPr>
        <w:t>از شبهاتی که مطرح است این می</w:t>
      </w:r>
      <w:r w:rsidRPr="00F3232E">
        <w:rPr>
          <w:rFonts w:ascii="mylotus" w:hAnsi="mylotus" w:cs="B Badr" w:hint="cs"/>
          <w:sz w:val="28"/>
          <w:szCs w:val="28"/>
          <w:rtl/>
        </w:rPr>
        <w:softHyphen/>
        <w:t xml:space="preserve">باشد که عمر برای مغیره بن شعبه حد زنا را اجرا ننمود و این با وجود آن بود که امر به اثبات رسیده بود و چهار شاهد وجود داشتند. به چهارمین نفر که رسید، سخنی را به </w:t>
      </w:r>
      <w:r w:rsidR="003A6DD6" w:rsidRPr="00F3232E">
        <w:rPr>
          <w:rFonts w:ascii="mylotus" w:hAnsi="mylotus" w:cs="B Badr" w:hint="cs"/>
          <w:sz w:val="28"/>
          <w:szCs w:val="28"/>
          <w:rtl/>
        </w:rPr>
        <w:t>ز</w:t>
      </w:r>
      <w:r w:rsidRPr="00F3232E">
        <w:rPr>
          <w:rFonts w:ascii="mylotus" w:hAnsi="mylotus" w:cs="B Badr" w:hint="cs"/>
          <w:sz w:val="28"/>
          <w:szCs w:val="28"/>
          <w:rtl/>
        </w:rPr>
        <w:t>بان آورد تا حد اجرا نشود. به کسی که برای گواهی دادن آمده بود، گفت: صورت مردی را می</w:t>
      </w:r>
      <w:r w:rsidRPr="00F3232E">
        <w:rPr>
          <w:rFonts w:ascii="mylotus" w:hAnsi="mylotus" w:cs="B Badr" w:hint="cs"/>
          <w:sz w:val="28"/>
          <w:szCs w:val="28"/>
          <w:rtl/>
        </w:rPr>
        <w:softHyphen/>
        <w:t>بینم که توسط او الله مردی از مسلمانان را بی</w:t>
      </w:r>
      <w:r w:rsidRPr="00F3232E">
        <w:rPr>
          <w:rFonts w:ascii="mylotus" w:hAnsi="mylotus" w:cs="B Badr" w:hint="cs"/>
          <w:sz w:val="28"/>
          <w:szCs w:val="28"/>
          <w:rtl/>
        </w:rPr>
        <w:softHyphen/>
        <w:t>آبرو نمی</w:t>
      </w:r>
      <w:r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BE3E54" w:rsidP="003A6DD6">
      <w:pPr>
        <w:jc w:val="lowKashida"/>
        <w:rPr>
          <w:rFonts w:ascii="mylotus" w:hAnsi="mylotus" w:cs="B Badr"/>
          <w:sz w:val="28"/>
          <w:szCs w:val="28"/>
          <w:rtl/>
        </w:rPr>
      </w:pPr>
      <w:r w:rsidRPr="00F3232E">
        <w:rPr>
          <w:rFonts w:ascii="mylotus" w:hAnsi="mylotus" w:cs="B Badr" w:hint="cs"/>
          <w:sz w:val="28"/>
          <w:szCs w:val="28"/>
          <w:rtl/>
        </w:rPr>
        <w:t>انجام ندادن حد(درء الحد) به وقتی می</w:t>
      </w:r>
      <w:r w:rsidRPr="00F3232E">
        <w:rPr>
          <w:rFonts w:ascii="mylotus" w:hAnsi="mylotus" w:cs="B Badr" w:hint="cs"/>
          <w:sz w:val="28"/>
          <w:szCs w:val="28"/>
          <w:rtl/>
        </w:rPr>
        <w:softHyphen/>
        <w:t xml:space="preserve">گویند که آن به اثبات رسیده باشد و نه آن که نفر چهارم شهادت نداده باشد. شاهد بودن نفر چهارم دروغ و بهتانی است که در این سخن به میان آمده است. در کتابهای تاریخ معتبر به مانند تاریخ بخاری(بخارایی) و ابن اثیر و دیگر موارد به ثبت رسیده است که وقتی نفر چهارم که همان زیاد بن ابیه بود آمد. به </w:t>
      </w:r>
      <w:r w:rsidR="003A6DD6" w:rsidRPr="00F3232E">
        <w:rPr>
          <w:rFonts w:ascii="mylotus" w:hAnsi="mylotus" w:cs="B Badr" w:hint="cs"/>
          <w:sz w:val="28"/>
          <w:szCs w:val="28"/>
          <w:rtl/>
        </w:rPr>
        <w:t xml:space="preserve">او </w:t>
      </w:r>
      <w:r w:rsidRPr="00F3232E">
        <w:rPr>
          <w:rFonts w:ascii="mylotus" w:hAnsi="mylotus" w:cs="B Badr" w:hint="cs"/>
          <w:sz w:val="28"/>
          <w:szCs w:val="28"/>
          <w:rtl/>
        </w:rPr>
        <w:t>گفتند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«آیا به مانند همنشینان خودت گواهی </w:t>
      </w:r>
      <w:r w:rsidRPr="00F3232E">
        <w:rPr>
          <w:rFonts w:ascii="mylotus" w:hAnsi="mylotus" w:cs="B Badr" w:hint="cs"/>
          <w:sz w:val="28"/>
          <w:szCs w:val="28"/>
          <w:rtl/>
        </w:rPr>
        <w:lastRenderedPageBreak/>
        <w:t>می</w:t>
      </w:r>
      <w:r w:rsidRPr="00F3232E">
        <w:rPr>
          <w:rFonts w:ascii="mylotus" w:hAnsi="mylotus" w:cs="B Badr" w:hint="cs"/>
          <w:sz w:val="28"/>
          <w:szCs w:val="28"/>
          <w:rtl/>
        </w:rPr>
        <w:softHyphen/>
        <w:t>دهی؟ گفت: این منزلت را می</w:t>
      </w:r>
      <w:r w:rsidRPr="00F3232E">
        <w:rPr>
          <w:rFonts w:ascii="mylotus" w:hAnsi="mylotus" w:cs="B Badr" w:hint="cs"/>
          <w:sz w:val="28"/>
          <w:szCs w:val="28"/>
          <w:rtl/>
        </w:rPr>
        <w:softHyphen/>
        <w:t>شناسم و من در مجلسی بود</w:t>
      </w:r>
      <w:r w:rsidR="003A6DD6" w:rsidRPr="00F3232E">
        <w:rPr>
          <w:rFonts w:ascii="mylotus" w:hAnsi="mylotus" w:cs="B Badr" w:hint="cs"/>
          <w:sz w:val="28"/>
          <w:szCs w:val="28"/>
          <w:rtl/>
        </w:rPr>
        <w:t>م</w:t>
      </w:r>
      <w:r w:rsidRPr="00F3232E">
        <w:rPr>
          <w:rFonts w:ascii="mylotus" w:hAnsi="mylotus" w:cs="B Badr" w:hint="cs"/>
          <w:sz w:val="28"/>
          <w:szCs w:val="28"/>
          <w:rtl/>
        </w:rPr>
        <w:t xml:space="preserve"> و شخصی با آبرو را دیدم و در موقعیتی قرار گرفتم که آن را استنباط کردم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به این معنا که این امر بر من پوشیده ماند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دو مرد را دیدم که به مانند گوشهای خر بودند. عمر گفت: آیا آن را به مانند میله</w:t>
      </w:r>
      <w:r w:rsidRPr="00F3232E">
        <w:rPr>
          <w:rFonts w:ascii="mylotus" w:hAnsi="mylotus" w:cs="B Badr" w:hint="cs"/>
          <w:sz w:val="28"/>
          <w:szCs w:val="28"/>
          <w:rtl/>
        </w:rPr>
        <w:softHyphen/>
        <w:t>ی در سرمه</w:t>
      </w:r>
      <w:r w:rsidRPr="00F3232E">
        <w:rPr>
          <w:rFonts w:ascii="mylotus" w:hAnsi="mylotus" w:cs="B Badr" w:hint="cs"/>
          <w:sz w:val="28"/>
          <w:szCs w:val="28"/>
          <w:rtl/>
        </w:rPr>
        <w:softHyphen/>
        <w:t xml:space="preserve">دان دیدی؟ گفت: خیر [بلکه استنباط من این بود]». </w:t>
      </w:r>
      <w:r w:rsidR="00E5424D" w:rsidRPr="00F3232E">
        <w:rPr>
          <w:rFonts w:ascii="mylotus" w:hAnsi="mylotus" w:cs="B Badr" w:hint="cs"/>
          <w:sz w:val="28"/>
          <w:szCs w:val="28"/>
          <w:rtl/>
        </w:rPr>
        <w:t>این اتفاقی بود که در حضور امیر و دیگر صحابه انجام شد. در مورد لفظ « صورت مردی را می</w:t>
      </w:r>
      <w:r w:rsidR="00E5424D" w:rsidRPr="00F3232E">
        <w:rPr>
          <w:rFonts w:ascii="mylotus" w:hAnsi="mylotus" w:cs="B Badr" w:hint="cs"/>
          <w:sz w:val="28"/>
          <w:szCs w:val="28"/>
          <w:rtl/>
        </w:rPr>
        <w:softHyphen/>
        <w:t>بینم که توسط او الله مردی از مسلمانان را بی</w:t>
      </w:r>
      <w:r w:rsidR="00E5424D" w:rsidRPr="00F3232E">
        <w:rPr>
          <w:rFonts w:ascii="mylotus" w:hAnsi="mylotus" w:cs="B Badr" w:hint="cs"/>
          <w:sz w:val="28"/>
          <w:szCs w:val="28"/>
          <w:rtl/>
        </w:rPr>
        <w:softHyphen/>
        <w:t>آبرو نمی</w:t>
      </w:r>
      <w:r w:rsidR="00E5424D" w:rsidRPr="00F3232E">
        <w:rPr>
          <w:rFonts w:ascii="mylotus" w:hAnsi="mylotus" w:cs="B Badr" w:hint="cs"/>
          <w:sz w:val="28"/>
          <w:szCs w:val="28"/>
          <w:rtl/>
        </w:rPr>
        <w:softHyphen/>
        <w:t>کند» آن فقط سخن مغیره بوده است و آن را وقتی به زبان آورد که در بین شاهدان داوری می</w:t>
      </w:r>
      <w:r w:rsidR="00E5424D" w:rsidRPr="00F3232E">
        <w:rPr>
          <w:rFonts w:ascii="mylotus" w:hAnsi="mylotus" w:cs="B Badr" w:hint="cs"/>
          <w:sz w:val="28"/>
          <w:szCs w:val="28"/>
          <w:rtl/>
        </w:rPr>
        <w:softHyphen/>
        <w:t>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 xml:space="preserve"> </w:t>
      </w:r>
    </w:p>
    <w:p w:rsidR="009D0DBF" w:rsidRPr="00F3232E" w:rsidRDefault="009D0DBF" w:rsidP="00E5424D">
      <w:pPr>
        <w:jc w:val="lowKashida"/>
        <w:rPr>
          <w:rFonts w:ascii="mylotus" w:hAnsi="mylotus" w:cs="B Badr"/>
          <w:b/>
          <w:bCs/>
          <w:sz w:val="28"/>
          <w:szCs w:val="28"/>
          <w:rtl/>
        </w:rPr>
      </w:pPr>
      <w:bookmarkStart w:id="49" w:name="_Toc254565665"/>
      <w:r w:rsidRPr="00F3232E">
        <w:rPr>
          <w:rFonts w:ascii="mylotus" w:hAnsi="mylotus" w:cs="B Badr"/>
          <w:b/>
          <w:bCs/>
          <w:sz w:val="28"/>
          <w:szCs w:val="28"/>
          <w:rtl/>
        </w:rPr>
        <w:t>شبه</w:t>
      </w:r>
      <w:r w:rsidR="00E5424D" w:rsidRPr="00F3232E">
        <w:rPr>
          <w:rFonts w:ascii="mylotus" w:hAnsi="mylotus" w:cs="B Badr" w:hint="cs"/>
          <w:b/>
          <w:bCs/>
          <w:sz w:val="28"/>
          <w:szCs w:val="28"/>
          <w:rtl/>
        </w:rPr>
        <w:t>ه</w:t>
      </w:r>
      <w:r w:rsidR="00E5424D" w:rsidRPr="00F3232E">
        <w:rPr>
          <w:rFonts w:ascii="mylotus" w:hAnsi="mylotus" w:cs="B Badr" w:hint="cs"/>
          <w:b/>
          <w:bCs/>
          <w:sz w:val="28"/>
          <w:szCs w:val="28"/>
          <w:rtl/>
        </w:rPr>
        <w:softHyphen/>
        <w:t>ی آن که عمر</w:t>
      </w:r>
      <w:r w:rsidR="00E5424D" w:rsidRPr="00F3232E">
        <w:rPr>
          <w:rFonts w:ascii="mylotus" w:hAnsi="mylotus" w:cs="B Badr" w:hint="cs"/>
          <w:b/>
          <w:bCs/>
          <w:sz w:val="28"/>
          <w:szCs w:val="28"/>
        </w:rPr>
        <w:sym w:font="AGA Arabesque" w:char="F074"/>
      </w:r>
      <w:r w:rsidR="00E5424D" w:rsidRPr="00F3232E">
        <w:rPr>
          <w:rFonts w:ascii="mylotus" w:hAnsi="mylotus" w:cs="B Badr" w:hint="cs"/>
          <w:b/>
          <w:bCs/>
          <w:sz w:val="28"/>
          <w:szCs w:val="28"/>
          <w:rtl/>
        </w:rPr>
        <w:t xml:space="preserve"> سهم اهل بیت از خمس را نداد</w:t>
      </w:r>
      <w:r w:rsidRPr="00F3232E">
        <w:rPr>
          <w:rFonts w:ascii="mylotus" w:hAnsi="mylotus" w:cs="B Badr"/>
          <w:b/>
          <w:bCs/>
          <w:sz w:val="28"/>
          <w:szCs w:val="28"/>
          <w:rtl/>
        </w:rPr>
        <w:t>:</w:t>
      </w:r>
      <w:bookmarkEnd w:id="49"/>
    </w:p>
    <w:p w:rsidR="009D0DBF" w:rsidRPr="00F3232E" w:rsidRDefault="00E5424D" w:rsidP="00E5424D">
      <w:pPr>
        <w:jc w:val="lowKashida"/>
        <w:rPr>
          <w:rFonts w:ascii="mylotus" w:hAnsi="mylotus" w:cs="B Badr"/>
          <w:sz w:val="28"/>
          <w:szCs w:val="28"/>
          <w:rtl/>
        </w:rPr>
      </w:pPr>
      <w:r w:rsidRPr="00F3232E">
        <w:rPr>
          <w:rFonts w:ascii="mylotus" w:hAnsi="mylotus" w:cs="B Badr" w:hint="cs"/>
          <w:sz w:val="28"/>
          <w:szCs w:val="28"/>
          <w:rtl/>
        </w:rPr>
        <w:t>از شبهاتی که مطرح است: عمر سهم اهل بیت از خمس را نداد و این با وجود آن است که در قرآن به ثبت رسیده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E5424D" w:rsidP="00E5424D">
      <w:pPr>
        <w:jc w:val="lowKashida"/>
        <w:rPr>
          <w:rFonts w:ascii="mylotus" w:hAnsi="mylotus" w:cs="B Badr"/>
          <w:sz w:val="28"/>
          <w:szCs w:val="28"/>
          <w:rtl/>
        </w:rPr>
      </w:pPr>
      <w:r w:rsidRPr="00F3232E">
        <w:rPr>
          <w:rFonts w:ascii="mylotus" w:hAnsi="mylotus" w:cs="B Badr" w:hint="cs"/>
          <w:sz w:val="28"/>
          <w:szCs w:val="28"/>
          <w:rtl/>
        </w:rPr>
        <w:t>عمل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مانند عمل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 آنچه حقیقت دارد این است که ابوبکر و عمر سهم نزدیکان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از خمس جدا می</w:t>
      </w:r>
      <w:r w:rsidRPr="00F3232E">
        <w:rPr>
          <w:rFonts w:ascii="mylotus" w:hAnsi="mylotus" w:cs="B Badr" w:hint="cs"/>
          <w:sz w:val="28"/>
          <w:szCs w:val="28"/>
          <w:rtl/>
        </w:rPr>
        <w:softHyphen/>
        <w:t>کردند و به فقیران و مسکین</w:t>
      </w:r>
      <w:r w:rsidRPr="00F3232E">
        <w:rPr>
          <w:rFonts w:ascii="mylotus" w:hAnsi="mylotus" w:cs="B Badr" w:hint="cs"/>
          <w:sz w:val="28"/>
          <w:szCs w:val="28"/>
          <w:rtl/>
        </w:rPr>
        <w:softHyphen/>
        <w:t>های اهل بیت آن را عطا می</w:t>
      </w:r>
      <w:r w:rsidRPr="00F3232E">
        <w:rPr>
          <w:rFonts w:ascii="mylotus" w:hAnsi="mylotus" w:cs="B Badr" w:hint="cs"/>
          <w:sz w:val="28"/>
          <w:szCs w:val="28"/>
          <w:rtl/>
        </w:rPr>
        <w:softHyphen/>
        <w:t>کردند، همان گونه که در زمان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این عمل انجام گرفت. این چیزی است که در مذهب حنفی و عده</w:t>
      </w:r>
      <w:r w:rsidRPr="00F3232E">
        <w:rPr>
          <w:rFonts w:ascii="mylotus" w:hAnsi="mylotus" w:cs="B Badr" w:hint="cs"/>
          <w:sz w:val="28"/>
          <w:szCs w:val="28"/>
          <w:rtl/>
        </w:rPr>
        <w:softHyphen/>
        <w:t>ی بسیاری از امامیه موجود می</w:t>
      </w:r>
      <w:r w:rsidRPr="00F3232E">
        <w:rPr>
          <w:rFonts w:ascii="mylotus" w:hAnsi="mylotus" w:cs="B Badr" w:hint="cs"/>
          <w:sz w:val="28"/>
          <w:szCs w:val="28"/>
          <w:rtl/>
        </w:rPr>
        <w:softHyphen/>
        <w:t>باشد. در مذهب شافعی این گونه است که یک پنج خمس گرفته می</w:t>
      </w:r>
      <w:r w:rsidRPr="00F3232E">
        <w:rPr>
          <w:rFonts w:ascii="mylotus" w:hAnsi="mylotus" w:cs="B Badr" w:hint="cs"/>
          <w:sz w:val="28"/>
          <w:szCs w:val="28"/>
          <w:rtl/>
        </w:rPr>
        <w:softHyphen/>
        <w:t>شود و به ثروتمند و فقیر آنها داده می</w:t>
      </w:r>
      <w:r w:rsidRPr="00F3232E">
        <w:rPr>
          <w:rFonts w:ascii="mylotus" w:hAnsi="mylotus" w:cs="B Badr" w:hint="cs"/>
          <w:sz w:val="28"/>
          <w:szCs w:val="28"/>
          <w:rtl/>
        </w:rPr>
        <w:softHyphen/>
        <w:t>شود و به مذکر آنها دو برابر مؤنث آنها داده می</w:t>
      </w:r>
      <w:r w:rsidRPr="00F3232E">
        <w:rPr>
          <w:rFonts w:ascii="mylotus" w:hAnsi="mylotus" w:cs="B Badr" w:hint="cs"/>
          <w:sz w:val="28"/>
          <w:szCs w:val="28"/>
          <w:rtl/>
        </w:rPr>
        <w:softHyphen/>
        <w:t>شود و این سهم برای بنی</w:t>
      </w:r>
      <w:r w:rsidRPr="00F3232E">
        <w:rPr>
          <w:rFonts w:ascii="mylotus" w:hAnsi="mylotus" w:cs="B Badr" w:hint="cs"/>
          <w:sz w:val="28"/>
          <w:szCs w:val="28"/>
          <w:rtl/>
        </w:rPr>
        <w:softHyphen/>
        <w:t>هاشم و بنی</w:t>
      </w:r>
      <w:r w:rsidRPr="00F3232E">
        <w:rPr>
          <w:rFonts w:ascii="mylotus" w:hAnsi="mylotus" w:cs="B Badr" w:hint="cs"/>
          <w:sz w:val="28"/>
          <w:szCs w:val="28"/>
          <w:rtl/>
        </w:rPr>
        <w:softHyphen/>
        <w:t>عبدالمطلب می</w:t>
      </w:r>
      <w:r w:rsidRPr="00F3232E">
        <w:rPr>
          <w:rFonts w:ascii="mylotus" w:hAnsi="mylotus" w:cs="B Badr" w:hint="cs"/>
          <w:sz w:val="28"/>
          <w:szCs w:val="28"/>
          <w:rtl/>
        </w:rPr>
        <w:softHyphen/>
        <w:t>باشد. امیر المؤمنین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نیز عملی را انجام داد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انجام داده بود. از </w:t>
      </w:r>
      <w:r w:rsidRPr="00F3232E">
        <w:rPr>
          <w:rFonts w:ascii="mylotus" w:hAnsi="mylotus" w:cs="B Badr"/>
          <w:sz w:val="28"/>
          <w:szCs w:val="28"/>
          <w:rtl/>
        </w:rPr>
        <w:t>طحاوي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دارقطني </w:t>
      </w:r>
      <w:r w:rsidRPr="00F3232E">
        <w:rPr>
          <w:rFonts w:ascii="mylotus" w:hAnsi="mylotus" w:cs="B Badr" w:hint="cs"/>
          <w:sz w:val="28"/>
          <w:szCs w:val="28"/>
          <w:rtl/>
        </w:rPr>
        <w:t xml:space="preserve">از </w:t>
      </w:r>
      <w:r w:rsidR="009D0DBF" w:rsidRPr="00F3232E">
        <w:rPr>
          <w:rFonts w:ascii="mylotus" w:hAnsi="mylotus" w:cs="B Badr"/>
          <w:sz w:val="28"/>
          <w:szCs w:val="28"/>
          <w:rtl/>
        </w:rPr>
        <w:t>محمد بن إسح</w:t>
      </w:r>
      <w:r w:rsidRPr="00F3232E">
        <w:rPr>
          <w:rFonts w:ascii="mylotus" w:hAnsi="mylotus" w:cs="B Badr" w:hint="cs"/>
          <w:sz w:val="28"/>
          <w:szCs w:val="28"/>
          <w:rtl/>
        </w:rPr>
        <w:t>ا</w:t>
      </w:r>
      <w:r w:rsidR="009D0DBF" w:rsidRPr="00F3232E">
        <w:rPr>
          <w:rFonts w:ascii="mylotus" w:hAnsi="mylotus" w:cs="B Badr"/>
          <w:sz w:val="28"/>
          <w:szCs w:val="28"/>
          <w:rtl/>
        </w:rPr>
        <w:t xml:space="preserve">ق </w:t>
      </w:r>
      <w:r w:rsidRPr="00F3232E">
        <w:rPr>
          <w:rFonts w:ascii="mylotus" w:hAnsi="mylotus" w:cs="B Badr" w:hint="cs"/>
          <w:sz w:val="28"/>
          <w:szCs w:val="28"/>
          <w:rtl/>
        </w:rPr>
        <w:t>آمده است که گفت</w:t>
      </w:r>
      <w:r w:rsidR="009D0DBF" w:rsidRPr="00F3232E">
        <w:rPr>
          <w:rFonts w:ascii="mylotus" w:hAnsi="mylotus" w:cs="B Badr"/>
          <w:sz w:val="28"/>
          <w:szCs w:val="28"/>
          <w:rtl/>
        </w:rPr>
        <w:t>: «</w:t>
      </w:r>
      <w:r w:rsidRPr="00F3232E">
        <w:rPr>
          <w:rFonts w:ascii="mylotus" w:hAnsi="mylotus" w:cs="B Badr" w:hint="cs"/>
          <w:sz w:val="28"/>
          <w:szCs w:val="28"/>
          <w:rtl/>
        </w:rPr>
        <w:t>از ابو</w:t>
      </w:r>
      <w:r w:rsidR="009D0DBF" w:rsidRPr="00F3232E">
        <w:rPr>
          <w:rFonts w:ascii="mylotus" w:hAnsi="mylotus" w:cs="B Badr"/>
          <w:sz w:val="28"/>
          <w:szCs w:val="28"/>
          <w:rtl/>
        </w:rPr>
        <w:t>جعفر مح</w:t>
      </w:r>
      <w:r w:rsidRPr="00F3232E">
        <w:rPr>
          <w:rFonts w:ascii="mylotus" w:hAnsi="mylotus" w:cs="B Badr"/>
          <w:sz w:val="28"/>
          <w:szCs w:val="28"/>
          <w:rtl/>
        </w:rPr>
        <w:t xml:space="preserve">مد بن </w:t>
      </w:r>
      <w:r w:rsidR="009D0DBF" w:rsidRPr="00F3232E">
        <w:rPr>
          <w:rFonts w:ascii="mylotus" w:hAnsi="mylotus" w:cs="B Badr"/>
          <w:sz w:val="28"/>
          <w:szCs w:val="28"/>
          <w:rtl/>
        </w:rPr>
        <w:t>حسين</w:t>
      </w:r>
      <w:r w:rsidRPr="00F3232E">
        <w:rPr>
          <w:rFonts w:ascii="mylotus" w:hAnsi="mylotus" w:cs="B Badr" w:hint="cs"/>
          <w:sz w:val="28"/>
          <w:szCs w:val="28"/>
          <w:rtl/>
        </w:rPr>
        <w:t>(امام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پرسیدم</w:t>
      </w:r>
      <w:r w:rsidR="009D0DBF" w:rsidRPr="00F3232E">
        <w:rPr>
          <w:rFonts w:ascii="mylotus" w:hAnsi="mylotus" w:cs="B Badr"/>
          <w:sz w:val="28"/>
          <w:szCs w:val="28"/>
          <w:rtl/>
        </w:rPr>
        <w:t>:</w:t>
      </w:r>
      <w:r w:rsidRPr="00F3232E">
        <w:rPr>
          <w:rFonts w:ascii="mylotus" w:hAnsi="mylotus" w:cs="B Badr" w:hint="cs"/>
          <w:sz w:val="28"/>
          <w:szCs w:val="28"/>
          <w:rtl/>
        </w:rPr>
        <w:t xml:space="preserve"> وقتی ا</w:t>
      </w:r>
      <w:r w:rsidR="009D0DBF" w:rsidRPr="00F3232E">
        <w:rPr>
          <w:rFonts w:ascii="mylotus" w:hAnsi="mylotus" w:cs="B Badr"/>
          <w:sz w:val="28"/>
          <w:szCs w:val="28"/>
          <w:rtl/>
        </w:rPr>
        <w:t xml:space="preserve">ميرالمؤمنين على بن أبي طالب </w:t>
      </w:r>
      <w:r w:rsidRPr="00F3232E">
        <w:rPr>
          <w:rFonts w:ascii="mylotus" w:hAnsi="mylotus" w:cs="B Badr" w:hint="cs"/>
          <w:sz w:val="28"/>
          <w:szCs w:val="28"/>
          <w:rtl/>
        </w:rPr>
        <w:t xml:space="preserve">ولایت امر مردم را در دست گرفت چگونه با سهم </w:t>
      </w:r>
      <w:r w:rsidR="009D0DBF" w:rsidRPr="00F3232E">
        <w:rPr>
          <w:rFonts w:ascii="mylotus" w:hAnsi="mylotus" w:cs="B Badr"/>
          <w:sz w:val="28"/>
          <w:szCs w:val="28"/>
          <w:rtl/>
        </w:rPr>
        <w:t>ذوى القربى</w:t>
      </w:r>
      <w:r w:rsidRPr="00F3232E">
        <w:rPr>
          <w:rFonts w:ascii="mylotus" w:hAnsi="mylotus" w:cs="B Badr" w:hint="cs"/>
          <w:sz w:val="28"/>
          <w:szCs w:val="28"/>
          <w:rtl/>
        </w:rPr>
        <w:t xml:space="preserve"> رفتار می</w:t>
      </w:r>
      <w:r w:rsidRPr="00F3232E">
        <w:rPr>
          <w:rFonts w:ascii="mylotus" w:hAnsi="mylotus" w:cs="B Badr" w:hint="cs"/>
          <w:sz w:val="28"/>
          <w:szCs w:val="28"/>
          <w:rtl/>
        </w:rPr>
        <w:softHyphen/>
        <w:t>نمود</w:t>
      </w:r>
      <w:r w:rsidR="009D0DBF" w:rsidRPr="00F3232E">
        <w:rPr>
          <w:rFonts w:ascii="mylotus" w:hAnsi="mylotus" w:cs="B Badr"/>
          <w:sz w:val="28"/>
          <w:szCs w:val="28"/>
          <w:rtl/>
        </w:rPr>
        <w:t xml:space="preserve">؟ </w:t>
      </w:r>
      <w:r w:rsidRPr="00F3232E">
        <w:rPr>
          <w:rFonts w:ascii="mylotus" w:hAnsi="mylotus" w:cs="B Badr" w:hint="cs"/>
          <w:sz w:val="28"/>
          <w:szCs w:val="28"/>
          <w:rtl/>
        </w:rPr>
        <w:t>فرمود: قسم به الله، همان کاری را کرد که ابوبکر و عمر انجام دادند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79"/>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 xml:space="preserve"> </w:t>
      </w:r>
    </w:p>
    <w:p w:rsidR="009D0DBF" w:rsidRPr="00F3232E" w:rsidRDefault="009D0DBF" w:rsidP="00E5424D">
      <w:pPr>
        <w:jc w:val="lowKashida"/>
        <w:rPr>
          <w:rFonts w:ascii="mylotus" w:hAnsi="mylotus" w:cs="B Badr"/>
          <w:b/>
          <w:bCs/>
          <w:sz w:val="28"/>
          <w:szCs w:val="28"/>
          <w:rtl/>
        </w:rPr>
      </w:pPr>
      <w:bookmarkStart w:id="50" w:name="_Toc254565666"/>
      <w:r w:rsidRPr="00F3232E">
        <w:rPr>
          <w:rFonts w:ascii="mylotus" w:hAnsi="mylotus" w:cs="B Badr"/>
          <w:b/>
          <w:bCs/>
          <w:sz w:val="28"/>
          <w:szCs w:val="28"/>
          <w:rtl/>
        </w:rPr>
        <w:t>شبه</w:t>
      </w:r>
      <w:r w:rsidR="00E5424D" w:rsidRPr="00F3232E">
        <w:rPr>
          <w:rFonts w:ascii="mylotus" w:hAnsi="mylotus" w:cs="B Badr" w:hint="cs"/>
          <w:b/>
          <w:bCs/>
          <w:sz w:val="28"/>
          <w:szCs w:val="28"/>
          <w:rtl/>
        </w:rPr>
        <w:t>ه</w:t>
      </w:r>
      <w:r w:rsidR="00E5424D" w:rsidRPr="00F3232E">
        <w:rPr>
          <w:rFonts w:ascii="mylotus" w:hAnsi="mylotus" w:cs="B Badr" w:hint="cs"/>
          <w:b/>
          <w:bCs/>
          <w:sz w:val="28"/>
          <w:szCs w:val="28"/>
          <w:rtl/>
        </w:rPr>
        <w:softHyphen/>
        <w:t xml:space="preserve">ی نماز </w:t>
      </w:r>
      <w:r w:rsidRPr="00F3232E">
        <w:rPr>
          <w:rFonts w:ascii="mylotus" w:hAnsi="mylotus" w:cs="B Badr"/>
          <w:b/>
          <w:bCs/>
          <w:sz w:val="28"/>
          <w:szCs w:val="28"/>
          <w:rtl/>
        </w:rPr>
        <w:t>تراويح:</w:t>
      </w:r>
      <w:bookmarkEnd w:id="50"/>
    </w:p>
    <w:p w:rsidR="009D0DBF" w:rsidRPr="00F3232E" w:rsidRDefault="0000713C" w:rsidP="0000713C">
      <w:pPr>
        <w:jc w:val="lowKashida"/>
        <w:rPr>
          <w:rFonts w:ascii="mylotus" w:hAnsi="mylotus" w:cs="B Badr"/>
          <w:sz w:val="28"/>
          <w:szCs w:val="28"/>
          <w:rtl/>
        </w:rPr>
      </w:pPr>
      <w:r w:rsidRPr="00F3232E">
        <w:rPr>
          <w:rFonts w:ascii="mylotus" w:hAnsi="mylotus" w:cs="B Badr" w:hint="cs"/>
          <w:sz w:val="28"/>
          <w:szCs w:val="28"/>
          <w:rtl/>
        </w:rPr>
        <w:t>از شبهاتی که مطرح است این می</w:t>
      </w:r>
      <w:r w:rsidRPr="00F3232E">
        <w:rPr>
          <w:rFonts w:ascii="mylotus" w:hAnsi="mylotus" w:cs="B Badr" w:hint="cs"/>
          <w:sz w:val="28"/>
          <w:szCs w:val="28"/>
          <w:rtl/>
        </w:rPr>
        <w:softHyphen/>
        <w:t>باشد که عمر در دین مسائلی را به وجود آورد که در آن وجود نداشت، به مانند جماعت خواندن نماز تراویح. آن همان گونه که خودش اعتراف نموده است، بدعت بوده و هر بدعتی گمراهی می</w:t>
      </w:r>
      <w:r w:rsidRPr="00F3232E">
        <w:rPr>
          <w:rFonts w:ascii="mylotus" w:hAnsi="mylotus" w:cs="B Badr"/>
          <w:sz w:val="28"/>
          <w:szCs w:val="28"/>
          <w:rtl/>
        </w:rPr>
        <w:softHyphen/>
      </w:r>
      <w:r w:rsidRPr="00F3232E">
        <w:rPr>
          <w:rFonts w:ascii="mylotus" w:hAnsi="mylotus" w:cs="B Badr" w:hint="cs"/>
          <w:sz w:val="28"/>
          <w:szCs w:val="28"/>
          <w:rtl/>
        </w:rPr>
        <w:t>باشد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00713C" w:rsidP="0000713C">
      <w:pPr>
        <w:jc w:val="lowKashida"/>
        <w:rPr>
          <w:rFonts w:ascii="mylotus" w:hAnsi="mylotus" w:cs="B Badr"/>
          <w:sz w:val="28"/>
          <w:szCs w:val="28"/>
          <w:rtl/>
        </w:rPr>
      </w:pPr>
      <w:r w:rsidRPr="00F3232E">
        <w:rPr>
          <w:rFonts w:ascii="mylotus" w:hAnsi="mylotus" w:cs="B Badr" w:hint="cs"/>
          <w:sz w:val="28"/>
          <w:szCs w:val="28"/>
          <w:rtl/>
        </w:rPr>
        <w:t>نز</w:t>
      </w:r>
      <w:r w:rsidR="003A6DD6" w:rsidRPr="00F3232E">
        <w:rPr>
          <w:rFonts w:ascii="mylotus" w:hAnsi="mylotus" w:cs="B Badr" w:hint="cs"/>
          <w:sz w:val="28"/>
          <w:szCs w:val="28"/>
          <w:rtl/>
        </w:rPr>
        <w:t>د</w:t>
      </w:r>
      <w:r w:rsidRPr="00F3232E">
        <w:rPr>
          <w:rFonts w:ascii="mylotus" w:hAnsi="mylotus" w:cs="B Badr" w:hint="cs"/>
          <w:sz w:val="28"/>
          <w:szCs w:val="28"/>
          <w:rtl/>
        </w:rPr>
        <w:t xml:space="preserve"> اهل سنت با احادیث مشهور و متواتر به ثبت رسیده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نماز تراویح را سه شب با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به صورت جماعت خواند؛ ولی در شب چهارم برای آن نماز از خانه بیرون نیامد و فرمود: «من ترسیدم تا آن را برای خودتان واجب بدانید [زیرا نخواندن نماز تراویح در یک شب دلیلی بر مستحب بودن و واجب نبودن آن می</w:t>
      </w:r>
      <w:r w:rsidRPr="00F3232E">
        <w:rPr>
          <w:rFonts w:ascii="mylotus" w:hAnsi="mylotus" w:cs="B Badr" w:hint="cs"/>
          <w:sz w:val="28"/>
          <w:szCs w:val="28"/>
          <w:rtl/>
        </w:rPr>
        <w:softHyphen/>
        <w:t>باشد</w:t>
      </w:r>
      <w:r w:rsidR="003A6DD6" w:rsidRPr="00F3232E">
        <w:rPr>
          <w:rFonts w:ascii="mylotus" w:hAnsi="mylotus" w:cs="B Badr" w:hint="cs"/>
          <w:sz w:val="28"/>
          <w:szCs w:val="28"/>
          <w:rtl/>
        </w:rPr>
        <w:t>]</w:t>
      </w:r>
      <w:r w:rsidRPr="00F3232E">
        <w:rPr>
          <w:rFonts w:ascii="mylotus" w:hAnsi="mylotus" w:cs="B Badr" w:hint="cs"/>
          <w:sz w:val="28"/>
          <w:szCs w:val="28"/>
          <w:rtl/>
        </w:rPr>
        <w:t>، زیرا عمل واجب همیشه انجام می</w:t>
      </w:r>
      <w:r w:rsidRPr="00F3232E">
        <w:rPr>
          <w:rFonts w:ascii="mylotus" w:hAnsi="mylotus" w:cs="B Badr" w:hint="cs"/>
          <w:sz w:val="28"/>
          <w:szCs w:val="28"/>
          <w:rtl/>
        </w:rPr>
        <w:softHyphen/>
        <w:t>شود و رخصتی در آن وجود ندارد»</w:t>
      </w:r>
      <w:r w:rsidR="00EB0374" w:rsidRPr="00F3232E">
        <w:rPr>
          <w:rStyle w:val="FootnoteReference"/>
          <w:rFonts w:cs="B Badr"/>
          <w:b/>
          <w:bCs/>
          <w:szCs w:val="28"/>
          <w:rtl/>
        </w:rPr>
        <w:t>(</w:t>
      </w:r>
      <w:r w:rsidR="009F0E1E" w:rsidRPr="00F3232E">
        <w:rPr>
          <w:rStyle w:val="FootnoteReference"/>
          <w:rFonts w:cs="B Badr"/>
          <w:b/>
          <w:bCs/>
          <w:szCs w:val="28"/>
          <w:rtl/>
        </w:rPr>
        <w:footnoteReference w:id="480"/>
      </w:r>
      <w:r w:rsidR="00EB0374" w:rsidRPr="00F3232E">
        <w:rPr>
          <w:rStyle w:val="FootnoteReference"/>
          <w:rFonts w:cs="B Badr"/>
          <w:b/>
          <w:bCs/>
          <w:szCs w:val="28"/>
          <w:rtl/>
        </w:rPr>
        <w:t>)</w:t>
      </w:r>
      <w:r w:rsidRPr="00F3232E">
        <w:rPr>
          <w:rFonts w:ascii="mylotus" w:hAnsi="mylotus" w:cs="B Badr" w:hint="cs"/>
          <w:sz w:val="28"/>
          <w:szCs w:val="28"/>
          <w:rtl/>
        </w:rPr>
        <w:t>. بعد از وفات او این سنت ترک شد و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سنت زیبا را زنده نمود. در اصول هر دو فرقه</w:t>
      </w:r>
      <w:r w:rsidRPr="00F3232E">
        <w:rPr>
          <w:rFonts w:ascii="mylotus" w:hAnsi="mylotus" w:cs="B Badr" w:hint="cs"/>
          <w:sz w:val="28"/>
          <w:szCs w:val="28"/>
          <w:rtl/>
        </w:rPr>
        <w:softHyphen/>
        <w:t>ی شیعه و سنی آمده است: «اگر حکمی به دلیل نصی بر آن و بر اساس دین تعطیل شد، آن حکم بعد از بر طرف شدن علت باز می</w:t>
      </w:r>
      <w:r w:rsidRPr="00F3232E">
        <w:rPr>
          <w:rFonts w:ascii="mylotus" w:hAnsi="mylotus" w:cs="B Badr" w:hint="cs"/>
          <w:sz w:val="28"/>
          <w:szCs w:val="28"/>
          <w:rtl/>
        </w:rPr>
        <w:softHyphen/>
        <w:t xml:space="preserve">گردد». اما در مورد </w:t>
      </w:r>
      <w:r w:rsidRPr="00F3232E">
        <w:rPr>
          <w:rFonts w:ascii="mylotus" w:hAnsi="mylotus" w:cs="B Badr" w:hint="cs"/>
          <w:sz w:val="28"/>
          <w:szCs w:val="28"/>
          <w:rtl/>
        </w:rPr>
        <w:lastRenderedPageBreak/>
        <w:t>اعتراف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بدعت بودن آن این است که گفت: «آن نیک</w:t>
      </w:r>
      <w:r w:rsidR="003A6DD6" w:rsidRPr="00F3232E">
        <w:rPr>
          <w:rFonts w:ascii="mylotus" w:hAnsi="mylotus" w:cs="B Badr" w:hint="cs"/>
          <w:sz w:val="28"/>
          <w:szCs w:val="28"/>
          <w:rtl/>
        </w:rPr>
        <w:t xml:space="preserve"> بدعتی می</w:t>
      </w:r>
      <w:r w:rsidR="003A6DD6" w:rsidRPr="00F3232E">
        <w:rPr>
          <w:rFonts w:ascii="mylotus" w:hAnsi="mylotus" w:cs="B Badr" w:hint="cs"/>
          <w:sz w:val="28"/>
          <w:szCs w:val="28"/>
          <w:rtl/>
        </w:rPr>
        <w:softHyphen/>
        <w:t>باشد» بنابراین منظور</w:t>
      </w:r>
      <w:r w:rsidRPr="00F3232E">
        <w:rPr>
          <w:rFonts w:ascii="mylotus" w:hAnsi="mylotus" w:cs="B Badr" w:hint="cs"/>
          <w:sz w:val="28"/>
          <w:szCs w:val="28"/>
          <w:rtl/>
        </w:rPr>
        <w:t xml:space="preserve"> او این بوده است که جماعت خواندن امری جدید می</w:t>
      </w:r>
      <w:r w:rsidRPr="00F3232E">
        <w:rPr>
          <w:rFonts w:ascii="mylotus" w:hAnsi="mylotus" w:cs="B Badr" w:hint="cs"/>
          <w:sz w:val="28"/>
          <w:szCs w:val="28"/>
          <w:rtl/>
        </w:rPr>
        <w:softHyphen/>
        <w:t>باشد و در زمان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نبوده است</w:t>
      </w:r>
      <w:r w:rsidR="009D0DBF" w:rsidRPr="00F3232E">
        <w:rPr>
          <w:rFonts w:ascii="mylotus" w:hAnsi="mylotus" w:cs="B Badr"/>
          <w:sz w:val="28"/>
          <w:szCs w:val="28"/>
          <w:rtl/>
        </w:rPr>
        <w:t>.</w:t>
      </w:r>
      <w:r w:rsidRPr="00F3232E">
        <w:rPr>
          <w:rFonts w:ascii="mylotus" w:hAnsi="mylotus" w:cs="B Badr" w:hint="cs"/>
          <w:sz w:val="28"/>
          <w:szCs w:val="28"/>
          <w:rtl/>
        </w:rPr>
        <w:t xml:space="preserve"> حتی اگر این کار نیک را بدعت نامیده باشد، امر حدیث(یا همان جدید در دین) وقتی است که اصلی از آن در دین وجود ندارد. امکان دارد او این سخن را از روی تعریض و تنبیه بیان داشته است و این برای کسی است که نفس او برای او این توهم را ایجاد کرده باشد که این عمل </w:t>
      </w:r>
      <w:r w:rsidR="003A6DD6" w:rsidRPr="00F3232E">
        <w:rPr>
          <w:rFonts w:ascii="mylotus" w:hAnsi="mylotus" w:cs="B Badr" w:hint="cs"/>
          <w:sz w:val="28"/>
          <w:szCs w:val="28"/>
          <w:rtl/>
        </w:rPr>
        <w:t>ع</w:t>
      </w:r>
      <w:r w:rsidRPr="00F3232E">
        <w:rPr>
          <w:rFonts w:ascii="mylotus" w:hAnsi="mylotus" w:cs="B Badr" w:hint="cs"/>
          <w:sz w:val="28"/>
          <w:szCs w:val="28"/>
          <w:rtl/>
        </w:rPr>
        <w:t>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بدعت می</w:t>
      </w:r>
      <w:r w:rsidRPr="00F3232E">
        <w:rPr>
          <w:rFonts w:ascii="mylotus" w:hAnsi="mylotus" w:cs="B Badr" w:hint="cs"/>
          <w:sz w:val="28"/>
          <w:szCs w:val="28"/>
          <w:rtl/>
        </w:rPr>
        <w:softHyphen/>
        <w:t>باشد. د</w:t>
      </w:r>
      <w:r w:rsidR="003A6DD6" w:rsidRPr="00F3232E">
        <w:rPr>
          <w:rFonts w:ascii="mylotus" w:hAnsi="mylotus" w:cs="B Badr" w:hint="cs"/>
          <w:sz w:val="28"/>
          <w:szCs w:val="28"/>
          <w:rtl/>
        </w:rPr>
        <w:t>ر</w:t>
      </w:r>
      <w:r w:rsidRPr="00F3232E">
        <w:rPr>
          <w:rFonts w:ascii="mylotus" w:hAnsi="mylotus" w:cs="B Badr" w:hint="cs"/>
          <w:sz w:val="28"/>
          <w:szCs w:val="28"/>
          <w:rtl/>
        </w:rPr>
        <w:t xml:space="preserve"> واقع منظور او می</w:t>
      </w:r>
      <w:r w:rsidRPr="00F3232E">
        <w:rPr>
          <w:rFonts w:ascii="mylotus" w:hAnsi="mylotus" w:cs="B Badr" w:hint="cs"/>
          <w:sz w:val="28"/>
          <w:szCs w:val="28"/>
          <w:rtl/>
        </w:rPr>
        <w:softHyphen/>
        <w:t>شود: اگر کسی این امر را بدعت می</w:t>
      </w:r>
      <w:r w:rsidRPr="00F3232E">
        <w:rPr>
          <w:rFonts w:ascii="mylotus" w:hAnsi="mylotus" w:cs="B Badr" w:hint="cs"/>
          <w:sz w:val="28"/>
          <w:szCs w:val="28"/>
          <w:rtl/>
        </w:rPr>
        <w:softHyphen/>
        <w:t>پندارد، بر اساس پندارد او بدعت نیکی است و بدین معنا می</w:t>
      </w:r>
      <w:r w:rsidRPr="00F3232E">
        <w:rPr>
          <w:rFonts w:ascii="mylotus" w:hAnsi="mylotus" w:cs="B Badr" w:hint="cs"/>
          <w:sz w:val="28"/>
          <w:szCs w:val="28"/>
          <w:rtl/>
        </w:rPr>
        <w:softHyphen/>
        <w:t>شود که این امر بدعت نیست و این به مانند قول امام شافعی است که گفته است</w:t>
      </w:r>
      <w:r w:rsidR="009D0DBF" w:rsidRPr="00F3232E">
        <w:rPr>
          <w:rFonts w:ascii="mylotus" w:hAnsi="mylotus" w:cs="B Badr"/>
          <w:sz w:val="28"/>
          <w:szCs w:val="28"/>
          <w:rtl/>
        </w:rPr>
        <w:t>:</w:t>
      </w:r>
    </w:p>
    <w:p w:rsidR="009D0DBF" w:rsidRPr="00F3232E" w:rsidRDefault="0000713C" w:rsidP="0000713C">
      <w:pPr>
        <w:jc w:val="center"/>
        <w:rPr>
          <w:rFonts w:ascii="mylotus" w:hAnsi="mylotus" w:cs="B Badr" w:hint="cs"/>
          <w:sz w:val="28"/>
          <w:szCs w:val="28"/>
          <w:rtl/>
        </w:rPr>
      </w:pPr>
      <w:r w:rsidRPr="00F3232E">
        <w:rPr>
          <w:rFonts w:ascii="mylotus" w:hAnsi="mylotus" w:cs="B Badr"/>
          <w:sz w:val="28"/>
          <w:szCs w:val="28"/>
          <w:rtl/>
        </w:rPr>
        <w:t>إن كان رفضاً حبُّ آل محمدٍ</w:t>
      </w:r>
      <w:r w:rsidRPr="00F3232E">
        <w:rPr>
          <w:rFonts w:ascii="mylotus" w:hAnsi="mylotus" w:cs="B Badr" w:hint="cs"/>
          <w:sz w:val="28"/>
          <w:szCs w:val="28"/>
          <w:rtl/>
        </w:rPr>
        <w:t xml:space="preserve"> </w:t>
      </w:r>
      <w:r w:rsidRPr="00F3232E">
        <w:rPr>
          <w:rFonts w:ascii="mylotus" w:hAnsi="mylotus" w:cs="B Badr"/>
          <w:sz w:val="28"/>
          <w:szCs w:val="28"/>
          <w:rtl/>
        </w:rPr>
        <w:t xml:space="preserve"> </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009D0DBF" w:rsidRPr="00F3232E">
        <w:rPr>
          <w:rFonts w:ascii="mylotus" w:hAnsi="mylotus" w:cs="B Badr"/>
          <w:sz w:val="28"/>
          <w:szCs w:val="28"/>
          <w:rtl/>
        </w:rPr>
        <w:t>فليشهد الثقلان بأني رافضي</w:t>
      </w:r>
    </w:p>
    <w:p w:rsidR="00DE5AC1" w:rsidRPr="00F3232E" w:rsidRDefault="00DE5AC1" w:rsidP="0000713C">
      <w:pPr>
        <w:jc w:val="center"/>
        <w:rPr>
          <w:rFonts w:ascii="mylotus" w:hAnsi="mylotus" w:cs="B Badr" w:hint="cs"/>
          <w:sz w:val="28"/>
          <w:szCs w:val="28"/>
          <w:rtl/>
        </w:rPr>
      </w:pPr>
      <w:r w:rsidRPr="00F3232E">
        <w:rPr>
          <w:rFonts w:ascii="mylotus" w:hAnsi="mylotus" w:cs="B Badr" w:hint="cs"/>
          <w:sz w:val="28"/>
          <w:szCs w:val="28"/>
          <w:rtl/>
        </w:rPr>
        <w:t>اگر دوست داشتن آل محمد رافضی بودن می</w:t>
      </w:r>
      <w:r w:rsidRPr="00F3232E">
        <w:rPr>
          <w:rFonts w:ascii="mylotus" w:hAnsi="mylotus" w:cs="B Badr" w:hint="cs"/>
          <w:sz w:val="28"/>
          <w:szCs w:val="28"/>
          <w:rtl/>
        </w:rPr>
        <w:softHyphen/>
        <w:t>باشد *** پس انسانها و جنها گواهی دهند که من رافضی می</w:t>
      </w:r>
      <w:r w:rsidRPr="00F3232E">
        <w:rPr>
          <w:rFonts w:ascii="mylotus" w:hAnsi="mylotus" w:cs="B Badr" w:hint="cs"/>
          <w:sz w:val="28"/>
          <w:szCs w:val="28"/>
          <w:rtl/>
        </w:rPr>
        <w:softHyphen/>
        <w:t>باشم</w:t>
      </w:r>
    </w:p>
    <w:p w:rsidR="009D0DBF" w:rsidRPr="00F3232E" w:rsidRDefault="00DE5AC1" w:rsidP="003A6DD6">
      <w:pPr>
        <w:jc w:val="lowKashida"/>
        <w:rPr>
          <w:rFonts w:ascii="mylotus" w:hAnsi="mylotus" w:cs="B Badr" w:hint="cs"/>
          <w:sz w:val="28"/>
          <w:szCs w:val="28"/>
          <w:rtl/>
        </w:rPr>
      </w:pPr>
      <w:r w:rsidRPr="00F3232E">
        <w:rPr>
          <w:rFonts w:ascii="mylotus" w:hAnsi="mylotus" w:cs="B Badr" w:hint="cs"/>
          <w:sz w:val="28"/>
          <w:szCs w:val="28"/>
          <w:rtl/>
        </w:rPr>
        <w:t>در اینجا منظور این نمی</w:t>
      </w:r>
      <w:r w:rsidRPr="00F3232E">
        <w:rPr>
          <w:rFonts w:ascii="mylotus" w:hAnsi="mylotus" w:cs="B Badr" w:hint="cs"/>
          <w:sz w:val="28"/>
          <w:szCs w:val="28"/>
          <w:rtl/>
        </w:rPr>
        <w:softHyphen/>
        <w:t>باشد که هر کسی آل بیت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دوست داشته باشد، رافضی است و معنای آن چیز دیگری می</w:t>
      </w:r>
      <w:r w:rsidRPr="00F3232E">
        <w:rPr>
          <w:rFonts w:ascii="mylotus" w:hAnsi="mylotus" w:cs="B Badr" w:hint="cs"/>
          <w:sz w:val="28"/>
          <w:szCs w:val="28"/>
          <w:rtl/>
        </w:rPr>
        <w:softHyphen/>
        <w:t>باشد. همچنین اگر این امر بدعت بوده است، پس چرا صحابه در برابر آن سکوت نمودند و برای چه با او در این امر توافق داشتند. همچنین می</w:t>
      </w:r>
      <w:r w:rsidRPr="00F3232E">
        <w:rPr>
          <w:rFonts w:ascii="mylotus" w:hAnsi="mylotus" w:cs="B Badr" w:hint="cs"/>
          <w:sz w:val="28"/>
          <w:szCs w:val="28"/>
          <w:rtl/>
        </w:rPr>
        <w:softHyphen/>
        <w:t>دانم که امامیه از آنها روایت</w:t>
      </w:r>
      <w:r w:rsidRPr="00F3232E">
        <w:rPr>
          <w:rFonts w:ascii="mylotus" w:hAnsi="mylotus" w:cs="B Badr" w:hint="cs"/>
          <w:sz w:val="28"/>
          <w:szCs w:val="28"/>
          <w:rtl/>
        </w:rPr>
        <w:softHyphen/>
        <w:t>هایی را آورده</w:t>
      </w:r>
      <w:r w:rsidRPr="00F3232E">
        <w:rPr>
          <w:rFonts w:ascii="mylotus" w:hAnsi="mylotus" w:cs="B Badr" w:hint="cs"/>
          <w:sz w:val="28"/>
          <w:szCs w:val="28"/>
          <w:rtl/>
        </w:rPr>
        <w:softHyphen/>
        <w:t>اند که این امر را تأیید می</w:t>
      </w:r>
      <w:r w:rsidRPr="00F3232E">
        <w:rPr>
          <w:rFonts w:ascii="mylotus" w:hAnsi="mylotus" w:cs="B Badr" w:hint="cs"/>
          <w:sz w:val="28"/>
          <w:szCs w:val="28"/>
          <w:rtl/>
        </w:rPr>
        <w:softHyphen/>
        <w:t>نماید. ابوجعفر(امام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گفته است</w:t>
      </w:r>
      <w:r w:rsidR="009D0DBF" w:rsidRPr="00F3232E">
        <w:rPr>
          <w:rFonts w:ascii="mylotus" w:hAnsi="mylotus" w:cs="B Badr"/>
          <w:sz w:val="28"/>
          <w:szCs w:val="28"/>
          <w:rtl/>
        </w:rPr>
        <w:t>: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در آخرین جمعه</w:t>
      </w:r>
      <w:r w:rsidRPr="00F3232E">
        <w:rPr>
          <w:rFonts w:ascii="mylotus" w:hAnsi="mylotus" w:cs="B Badr" w:hint="cs"/>
          <w:sz w:val="28"/>
          <w:szCs w:val="28"/>
          <w:rtl/>
        </w:rPr>
        <w:softHyphen/>
        <w:t>ی ماه شعبان خطبه گفت. الله را شکر و ستایش نمود، سپس فرمود: ای مردم! ماهی را به شما معرفی می</w:t>
      </w:r>
      <w:r w:rsidRPr="00F3232E">
        <w:rPr>
          <w:rFonts w:ascii="mylotus" w:hAnsi="mylotus" w:cs="B Badr" w:hint="cs"/>
          <w:sz w:val="28"/>
          <w:szCs w:val="28"/>
          <w:rtl/>
        </w:rPr>
        <w:softHyphen/>
        <w:t>کنم که در آن شبی وجود دارد که بهتر از هزار ماه می</w:t>
      </w:r>
      <w:r w:rsidRPr="00F3232E">
        <w:rPr>
          <w:rFonts w:ascii="mylotus" w:hAnsi="mylotus" w:cs="B Badr" w:hint="cs"/>
          <w:sz w:val="28"/>
          <w:szCs w:val="28"/>
          <w:rtl/>
        </w:rPr>
        <w:softHyphen/>
        <w:t>باشد و آن ماه رمضان است. الله روزه</w:t>
      </w:r>
      <w:r w:rsidRPr="00F3232E">
        <w:rPr>
          <w:rFonts w:ascii="mylotus" w:hAnsi="mylotus" w:cs="B Badr" w:hint="cs"/>
          <w:sz w:val="28"/>
          <w:szCs w:val="28"/>
          <w:rtl/>
        </w:rPr>
        <w:softHyphen/>
        <w:t>ی آن را واجب کرده است و در شب آن نمازی را قرار داده است که به مانند نماز هفتاد شب در دیگر ماه</w:t>
      </w:r>
      <w:r w:rsidRPr="00F3232E">
        <w:rPr>
          <w:rFonts w:ascii="mylotus" w:hAnsi="mylotus" w:cs="B Badr" w:hint="cs"/>
          <w:sz w:val="28"/>
          <w:szCs w:val="28"/>
          <w:rtl/>
        </w:rPr>
        <w:softHyphen/>
        <w:t>ها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8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از ا</w:t>
      </w:r>
      <w:r w:rsidR="009D0DBF" w:rsidRPr="00F3232E">
        <w:rPr>
          <w:rFonts w:ascii="mylotus" w:hAnsi="mylotus" w:cs="B Badr"/>
          <w:sz w:val="28"/>
          <w:szCs w:val="28"/>
          <w:rtl/>
        </w:rPr>
        <w:t>بي عبد 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Pr="00F3232E">
        <w:rPr>
          <w:rFonts w:ascii="mylotus" w:hAnsi="mylotus" w:cs="B Badr" w:hint="cs"/>
          <w:sz w:val="28"/>
          <w:szCs w:val="28"/>
          <w:rtl/>
        </w:rPr>
        <w:t>وقتی ماه رمضان می</w:t>
      </w:r>
      <w:r w:rsidRPr="00F3232E">
        <w:rPr>
          <w:rFonts w:ascii="mylotus" w:hAnsi="mylotus" w:cs="B Badr" w:hint="cs"/>
          <w:sz w:val="28"/>
          <w:szCs w:val="28"/>
          <w:rtl/>
        </w:rPr>
        <w:softHyphen/>
        <w:t>آمد،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نماز خود اضافه می</w:t>
      </w:r>
      <w:r w:rsidRPr="00F3232E">
        <w:rPr>
          <w:rFonts w:ascii="mylotus" w:hAnsi="mylotus" w:cs="B Badr" w:hint="cs"/>
          <w:sz w:val="28"/>
          <w:szCs w:val="28"/>
          <w:rtl/>
        </w:rPr>
        <w:softHyphen/>
        <w:t>نمود، من نیز اضافه می</w:t>
      </w:r>
      <w:r w:rsidRPr="00F3232E">
        <w:rPr>
          <w:rFonts w:ascii="mylotus" w:hAnsi="mylotus" w:cs="B Badr" w:hint="cs"/>
          <w:sz w:val="28"/>
          <w:szCs w:val="28"/>
          <w:rtl/>
        </w:rPr>
        <w:softHyphen/>
        <w:t>کنم، پس شما نیز اضافه نمایید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8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این </w:t>
      </w:r>
      <w:r w:rsidR="003A6DD6" w:rsidRPr="00F3232E">
        <w:rPr>
          <w:rFonts w:ascii="mylotus" w:hAnsi="mylotus" w:cs="B Badr" w:hint="cs"/>
          <w:sz w:val="28"/>
          <w:szCs w:val="28"/>
          <w:rtl/>
        </w:rPr>
        <w:t>ع</w:t>
      </w:r>
      <w:r w:rsidRPr="00F3232E">
        <w:rPr>
          <w:rFonts w:ascii="mylotus" w:hAnsi="mylotus" w:cs="B Badr" w:hint="cs"/>
          <w:sz w:val="28"/>
          <w:szCs w:val="28"/>
          <w:rtl/>
        </w:rPr>
        <w:t>بارت صریحی است که جایز بودن زیاد کردن نماز در ماه رمضان را می</w:t>
      </w:r>
      <w:r w:rsidRPr="00F3232E">
        <w:rPr>
          <w:rFonts w:ascii="mylotus" w:hAnsi="mylotus" w:cs="B Badr" w:hint="cs"/>
          <w:sz w:val="28"/>
          <w:szCs w:val="28"/>
          <w:rtl/>
        </w:rPr>
        <w:softHyphen/>
        <w:t>رساند و حتی اما</w:t>
      </w:r>
      <w:r w:rsidR="009D0DBF" w:rsidRPr="00F3232E">
        <w:rPr>
          <w:rFonts w:ascii="mylotus" w:hAnsi="mylotus" w:cs="B Badr"/>
          <w:sz w:val="28"/>
          <w:szCs w:val="28"/>
          <w:rtl/>
        </w:rPr>
        <w:t>م جعفر صادق</w:t>
      </w:r>
      <w:r w:rsidRPr="00F3232E">
        <w:rPr>
          <w:rFonts w:ascii="mylotus" w:hAnsi="mylotus" w:cs="B Badr"/>
          <w:sz w:val="28"/>
          <w:szCs w:val="28"/>
        </w:rPr>
        <w:sym w:font="AGA Arabesque" w:char="F075"/>
      </w:r>
      <w:r w:rsidRPr="00F3232E">
        <w:rPr>
          <w:rFonts w:ascii="mylotus" w:hAnsi="mylotus" w:cs="B Badr" w:hint="cs"/>
          <w:sz w:val="28"/>
          <w:szCs w:val="28"/>
          <w:rtl/>
        </w:rPr>
        <w:t xml:space="preserve"> خودش به زیاد نمودن آن دعوت می</w:t>
      </w:r>
      <w:r w:rsidRPr="00F3232E">
        <w:rPr>
          <w:rFonts w:ascii="mylotus" w:hAnsi="mylotus" w:cs="B Badr" w:hint="cs"/>
          <w:sz w:val="28"/>
          <w:szCs w:val="28"/>
          <w:rtl/>
        </w:rPr>
        <w:softHyphen/>
        <w:t xml:space="preserve">داد و </w:t>
      </w:r>
      <w:r w:rsidR="003A6DD6" w:rsidRPr="00F3232E">
        <w:rPr>
          <w:rFonts w:ascii="mylotus" w:hAnsi="mylotus" w:cs="B Badr" w:hint="cs"/>
          <w:sz w:val="28"/>
          <w:szCs w:val="28"/>
          <w:rtl/>
        </w:rPr>
        <w:t>خ</w:t>
      </w:r>
      <w:r w:rsidRPr="00F3232E">
        <w:rPr>
          <w:rFonts w:ascii="mylotus" w:hAnsi="mylotus" w:cs="B Badr" w:hint="cs"/>
          <w:sz w:val="28"/>
          <w:szCs w:val="28"/>
          <w:rtl/>
        </w:rPr>
        <w:t>ودش این کار را انجام می</w:t>
      </w:r>
      <w:r w:rsidRPr="00F3232E">
        <w:rPr>
          <w:rFonts w:ascii="mylotus" w:hAnsi="mylotus" w:cs="B Badr" w:hint="cs"/>
          <w:sz w:val="28"/>
          <w:szCs w:val="28"/>
          <w:rtl/>
        </w:rPr>
        <w:softHyphen/>
        <w:t xml:space="preserve">داد. </w:t>
      </w:r>
      <w:r w:rsidR="009D0DBF" w:rsidRPr="00F3232E">
        <w:rPr>
          <w:rFonts w:ascii="mylotus" w:hAnsi="mylotus" w:cs="B Badr"/>
          <w:sz w:val="28"/>
          <w:szCs w:val="28"/>
          <w:rtl/>
        </w:rPr>
        <w:t xml:space="preserve">محمد بن يحيى </w:t>
      </w:r>
      <w:r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نزد </w:t>
      </w:r>
      <w:r w:rsidR="009D0DBF" w:rsidRPr="00F3232E">
        <w:rPr>
          <w:rFonts w:ascii="mylotus" w:hAnsi="mylotus" w:cs="B Badr"/>
          <w:sz w:val="28"/>
          <w:szCs w:val="28"/>
          <w:rtl/>
        </w:rPr>
        <w:t>أبي عبدالله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بودم و از او سوال شد: آیا در ماه رمضان بر نمازهای نافله</w:t>
      </w:r>
      <w:r w:rsidRPr="00F3232E">
        <w:rPr>
          <w:rFonts w:ascii="mylotus" w:hAnsi="mylotus" w:cs="B Badr" w:hint="cs"/>
          <w:sz w:val="28"/>
          <w:szCs w:val="28"/>
          <w:rtl/>
        </w:rPr>
        <w:softHyphen/>
        <w:t xml:space="preserve"> بیافزاییم</w:t>
      </w:r>
      <w:r w:rsidR="009D0DBF" w:rsidRPr="00F3232E">
        <w:rPr>
          <w:rFonts w:ascii="mylotus" w:hAnsi="mylotus" w:cs="B Badr"/>
          <w:sz w:val="28"/>
          <w:szCs w:val="28"/>
          <w:rtl/>
        </w:rPr>
        <w:t xml:space="preserve">؟ </w:t>
      </w:r>
      <w:r w:rsidRPr="00F3232E">
        <w:rPr>
          <w:rFonts w:ascii="mylotus" w:hAnsi="mylotus" w:cs="B Badr" w:hint="cs"/>
          <w:sz w:val="28"/>
          <w:szCs w:val="28"/>
          <w:rtl/>
        </w:rPr>
        <w:t>فرمود: بله،</w:t>
      </w:r>
      <w:r w:rsidR="00106259" w:rsidRPr="00F3232E">
        <w:rPr>
          <w:rFonts w:ascii="mylotus" w:hAnsi="mylotus" w:cs="B Badr" w:hint="cs"/>
          <w:sz w:val="28"/>
          <w:szCs w:val="28"/>
          <w:rtl/>
        </w:rPr>
        <w:t xml:space="preserve"> پیامبر</w:t>
      </w:r>
      <w:r w:rsidR="00106259" w:rsidRPr="00F3232E">
        <w:rPr>
          <w:rFonts w:ascii="mylotus" w:hAnsi="mylotus" w:cs="B Badr" w:hint="cs"/>
          <w:sz w:val="28"/>
          <w:szCs w:val="28"/>
        </w:rPr>
        <w:sym w:font="AGA Arabesque" w:char="F072"/>
      </w:r>
      <w:r w:rsidR="00106259" w:rsidRPr="00F3232E">
        <w:rPr>
          <w:rFonts w:ascii="mylotus" w:hAnsi="mylotus" w:cs="B Badr" w:hint="cs"/>
          <w:sz w:val="28"/>
          <w:szCs w:val="28"/>
          <w:rtl/>
        </w:rPr>
        <w:t xml:space="preserve"> </w:t>
      </w:r>
      <w:r w:rsidRPr="00F3232E">
        <w:rPr>
          <w:rFonts w:ascii="mylotus" w:hAnsi="mylotus" w:cs="B Badr" w:hint="cs"/>
          <w:sz w:val="28"/>
          <w:szCs w:val="28"/>
          <w:rtl/>
        </w:rPr>
        <w:t xml:space="preserve">بعد از </w:t>
      </w:r>
      <w:r w:rsidR="00106259" w:rsidRPr="00F3232E">
        <w:rPr>
          <w:rFonts w:ascii="mylotus" w:hAnsi="mylotus" w:cs="B Badr" w:hint="cs"/>
          <w:sz w:val="28"/>
          <w:szCs w:val="28"/>
          <w:rtl/>
        </w:rPr>
        <w:t>نماز عشاء</w:t>
      </w:r>
      <w:r w:rsidRPr="00F3232E">
        <w:rPr>
          <w:rFonts w:ascii="mylotus" w:hAnsi="mylotus" w:cs="B Badr" w:hint="cs"/>
          <w:sz w:val="28"/>
          <w:szCs w:val="28"/>
          <w:rtl/>
        </w:rPr>
        <w:t xml:space="preserve"> در مصلای خود قرار می</w:t>
      </w:r>
      <w:r w:rsidRPr="00F3232E">
        <w:rPr>
          <w:rFonts w:ascii="mylotus" w:hAnsi="mylotus" w:cs="B Badr" w:hint="cs"/>
          <w:sz w:val="28"/>
          <w:szCs w:val="28"/>
          <w:rtl/>
        </w:rPr>
        <w:softHyphen/>
        <w:t>گرفت و نمازهایش را زیاد می</w:t>
      </w:r>
      <w:r w:rsidRPr="00F3232E">
        <w:rPr>
          <w:rFonts w:ascii="mylotus" w:hAnsi="mylotus" w:cs="B Badr" w:hint="cs"/>
          <w:sz w:val="28"/>
          <w:szCs w:val="28"/>
          <w:rtl/>
        </w:rPr>
        <w:softHyphen/>
        <w:t>نمود و مردم در پشت او جمع می</w:t>
      </w:r>
      <w:r w:rsidRPr="00F3232E">
        <w:rPr>
          <w:rFonts w:ascii="mylotus" w:hAnsi="mylotus" w:cs="B Badr" w:hint="cs"/>
          <w:sz w:val="28"/>
          <w:szCs w:val="28"/>
          <w:rtl/>
        </w:rPr>
        <w:softHyphen/>
        <w:t>شدند و به همراه او به جماعت نماز می</w:t>
      </w:r>
      <w:r w:rsidRPr="00F3232E">
        <w:rPr>
          <w:rFonts w:ascii="mylotus" w:hAnsi="mylotus" w:cs="B Badr" w:hint="cs"/>
          <w:sz w:val="28"/>
          <w:szCs w:val="28"/>
          <w:rtl/>
        </w:rPr>
        <w:softHyphen/>
        <w:t>خوان</w:t>
      </w:r>
      <w:r w:rsidR="003A6DD6" w:rsidRPr="00F3232E">
        <w:rPr>
          <w:rFonts w:ascii="mylotus" w:hAnsi="mylotus" w:cs="B Badr" w:hint="cs"/>
          <w:sz w:val="28"/>
          <w:szCs w:val="28"/>
          <w:rtl/>
        </w:rPr>
        <w:t>دن</w:t>
      </w:r>
      <w:r w:rsidRPr="00F3232E">
        <w:rPr>
          <w:rFonts w:ascii="mylotus" w:hAnsi="mylotus" w:cs="B Badr" w:hint="cs"/>
          <w:sz w:val="28"/>
          <w:szCs w:val="28"/>
          <w:rtl/>
        </w:rPr>
        <w:t>د. وقتی تعداد آنها زیاد شد، آنان را رها کرد و به خانه</w:t>
      </w:r>
      <w:r w:rsidRPr="00F3232E">
        <w:rPr>
          <w:rFonts w:ascii="mylotus" w:hAnsi="mylotus" w:cs="B Badr" w:hint="cs"/>
          <w:sz w:val="28"/>
          <w:szCs w:val="28"/>
          <w:rtl/>
        </w:rPr>
        <w:softHyphen/>
        <w:t>ی خود داخل شد</w:t>
      </w:r>
      <w:r w:rsidR="003A6DD6" w:rsidRPr="00F3232E">
        <w:rPr>
          <w:rFonts w:ascii="mylotus" w:hAnsi="mylotus" w:cs="B Badr" w:hint="cs"/>
          <w:sz w:val="28"/>
          <w:szCs w:val="28"/>
          <w:rtl/>
        </w:rPr>
        <w:t>. وقتی مردم پراکنده شدند،</w:t>
      </w:r>
      <w:r w:rsidR="00106259" w:rsidRPr="00F3232E">
        <w:rPr>
          <w:rFonts w:ascii="mylotus" w:hAnsi="mylotus" w:cs="B Badr" w:hint="cs"/>
          <w:sz w:val="28"/>
          <w:szCs w:val="28"/>
          <w:rtl/>
        </w:rPr>
        <w:t xml:space="preserve"> به مصلای خود بازگشت و همان گونه که در قبل نماز می</w:t>
      </w:r>
      <w:r w:rsidR="00106259" w:rsidRPr="00F3232E">
        <w:rPr>
          <w:rFonts w:ascii="mylotus" w:hAnsi="mylotus" w:cs="B Badr"/>
          <w:sz w:val="28"/>
          <w:szCs w:val="28"/>
          <w:rtl/>
        </w:rPr>
        <w:softHyphen/>
      </w:r>
      <w:r w:rsidR="00106259" w:rsidRPr="00F3232E">
        <w:rPr>
          <w:rFonts w:ascii="mylotus" w:hAnsi="mylotus" w:cs="B Badr" w:hint="cs"/>
          <w:sz w:val="28"/>
          <w:szCs w:val="28"/>
          <w:rtl/>
        </w:rPr>
        <w:t>خواند، نماز خواند و این کار را چندین بار تکرار کرد</w:t>
      </w:r>
      <w:r w:rsidR="00106259" w:rsidRPr="00F3232E">
        <w:rPr>
          <w:rStyle w:val="FootnoteReference"/>
          <w:rFonts w:cs="B Badr"/>
          <w:b/>
          <w:bCs/>
          <w:szCs w:val="28"/>
          <w:rtl/>
        </w:rPr>
        <w:t xml:space="preserve"> </w:t>
      </w:r>
      <w:r w:rsidR="009F0E1E" w:rsidRPr="00F3232E">
        <w:rPr>
          <w:rStyle w:val="FootnoteReference"/>
          <w:rFonts w:cs="B Badr"/>
          <w:b/>
          <w:bCs/>
          <w:szCs w:val="28"/>
          <w:rtl/>
        </w:rPr>
        <w:t>(</w:t>
      </w:r>
      <w:r w:rsidR="009F0E1E" w:rsidRPr="00F3232E">
        <w:rPr>
          <w:rStyle w:val="FootnoteReference"/>
          <w:rFonts w:cs="B Badr"/>
          <w:b/>
          <w:bCs/>
          <w:szCs w:val="28"/>
          <w:rtl/>
        </w:rPr>
        <w:footnoteReference w:id="483"/>
      </w:r>
      <w:r w:rsidR="009F0E1E" w:rsidRPr="00F3232E">
        <w:rPr>
          <w:rStyle w:val="FootnoteReference"/>
          <w:rFonts w:cs="B Badr"/>
          <w:b/>
          <w:bCs/>
          <w:szCs w:val="28"/>
          <w:rtl/>
        </w:rPr>
        <w:t>)</w:t>
      </w:r>
      <w:r w:rsidR="00CC3567" w:rsidRPr="00F3232E">
        <w:rPr>
          <w:rStyle w:val="FootnoteReference"/>
          <w:rFonts w:cs="B Badr"/>
          <w:b/>
          <w:bCs/>
          <w:szCs w:val="28"/>
          <w:rtl/>
        </w:rPr>
        <w:t xml:space="preserve"> </w:t>
      </w:r>
      <w:r w:rsidR="009D0DBF" w:rsidRPr="00F3232E">
        <w:rPr>
          <w:rFonts w:ascii="mylotus" w:hAnsi="mylotus" w:cs="B Badr"/>
          <w:sz w:val="28"/>
          <w:szCs w:val="28"/>
          <w:rtl/>
        </w:rPr>
        <w:t>. و</w:t>
      </w:r>
      <w:r w:rsidR="00106259" w:rsidRPr="00F3232E">
        <w:rPr>
          <w:rFonts w:ascii="mylotus" w:hAnsi="mylotus" w:cs="B Badr" w:hint="cs"/>
          <w:sz w:val="28"/>
          <w:szCs w:val="28"/>
          <w:rtl/>
        </w:rPr>
        <w:t>ی</w:t>
      </w:r>
      <w:r w:rsidR="00106259" w:rsidRPr="00F3232E">
        <w:rPr>
          <w:rFonts w:ascii="mylotus" w:hAnsi="mylotus" w:cs="B Badr" w:hint="cs"/>
          <w:sz w:val="28"/>
          <w:szCs w:val="28"/>
        </w:rPr>
        <w:sym w:font="AGA Arabesque" w:char="F075"/>
      </w:r>
      <w:r w:rsidR="00106259" w:rsidRPr="00F3232E">
        <w:rPr>
          <w:rFonts w:ascii="mylotus" w:hAnsi="mylotus" w:cs="B Badr" w:hint="cs"/>
          <w:sz w:val="28"/>
          <w:szCs w:val="28"/>
          <w:rtl/>
        </w:rPr>
        <w:t xml:space="preserve"> گفته است</w:t>
      </w:r>
      <w:r w:rsidR="009D0DBF" w:rsidRPr="00F3232E">
        <w:rPr>
          <w:rFonts w:ascii="mylotus" w:hAnsi="mylotus" w:cs="B Badr"/>
          <w:sz w:val="28"/>
          <w:szCs w:val="28"/>
          <w:rtl/>
        </w:rPr>
        <w:t>: رسول الله</w:t>
      </w:r>
      <w:r w:rsidR="00106259" w:rsidRPr="00F3232E">
        <w:rPr>
          <w:rFonts w:ascii="mylotus" w:hAnsi="mylotus" w:cs="B Badr"/>
          <w:sz w:val="28"/>
          <w:szCs w:val="28"/>
        </w:rPr>
        <w:sym w:font="AGA Arabesque" w:char="F072"/>
      </w:r>
      <w:r w:rsidR="00106259" w:rsidRPr="00F3232E">
        <w:rPr>
          <w:rFonts w:ascii="mylotus" w:hAnsi="mylotus" w:cs="B Badr" w:hint="cs"/>
          <w:sz w:val="28"/>
          <w:szCs w:val="28"/>
          <w:rtl/>
        </w:rPr>
        <w:t xml:space="preserve"> در ماه رمضان بر نما</w:t>
      </w:r>
      <w:r w:rsidR="003A6DD6" w:rsidRPr="00F3232E">
        <w:rPr>
          <w:rFonts w:ascii="mylotus" w:hAnsi="mylotus" w:cs="B Badr" w:hint="cs"/>
          <w:sz w:val="28"/>
          <w:szCs w:val="28"/>
          <w:rtl/>
        </w:rPr>
        <w:t>ز</w:t>
      </w:r>
      <w:r w:rsidR="00106259" w:rsidRPr="00F3232E">
        <w:rPr>
          <w:rFonts w:ascii="mylotus" w:hAnsi="mylotus" w:cs="B Badr" w:hint="cs"/>
          <w:sz w:val="28"/>
          <w:szCs w:val="28"/>
          <w:rtl/>
        </w:rPr>
        <w:t xml:space="preserve"> خود می</w:t>
      </w:r>
      <w:r w:rsidR="00106259" w:rsidRPr="00F3232E">
        <w:rPr>
          <w:rFonts w:ascii="mylotus" w:hAnsi="mylotus" w:cs="B Badr" w:hint="cs"/>
          <w:sz w:val="28"/>
          <w:szCs w:val="28"/>
          <w:rtl/>
        </w:rPr>
        <w:softHyphen/>
        <w:t>افزود. وقتی نماز عشاء را می</w:t>
      </w:r>
      <w:r w:rsidR="00106259" w:rsidRPr="00F3232E">
        <w:rPr>
          <w:rFonts w:ascii="mylotus" w:hAnsi="mylotus" w:cs="B Badr" w:hint="cs"/>
          <w:sz w:val="28"/>
          <w:szCs w:val="28"/>
          <w:rtl/>
        </w:rPr>
        <w:softHyphen/>
        <w:t>خواند، بعد از آن نماز برگزار می</w:t>
      </w:r>
      <w:r w:rsidR="00106259" w:rsidRPr="00F3232E">
        <w:rPr>
          <w:rFonts w:ascii="mylotus" w:hAnsi="mylotus" w:cs="B Badr" w:hint="cs"/>
          <w:sz w:val="28"/>
          <w:szCs w:val="28"/>
          <w:rtl/>
        </w:rPr>
        <w:softHyphen/>
        <w:t>کرد و مردم در پشت سر او نماز جماعت می</w:t>
      </w:r>
      <w:r w:rsidR="00106259" w:rsidRPr="00F3232E">
        <w:rPr>
          <w:rFonts w:ascii="mylotus" w:hAnsi="mylotus" w:cs="B Badr" w:hint="cs"/>
          <w:sz w:val="28"/>
          <w:szCs w:val="28"/>
          <w:rtl/>
        </w:rPr>
        <w:softHyphen/>
        <w:t>خواندند او به خانه داخل می</w:t>
      </w:r>
      <w:r w:rsidR="00106259" w:rsidRPr="00F3232E">
        <w:rPr>
          <w:rFonts w:ascii="mylotus" w:hAnsi="mylotus" w:cs="B Badr" w:hint="cs"/>
          <w:sz w:val="28"/>
          <w:szCs w:val="28"/>
          <w:rtl/>
        </w:rPr>
        <w:softHyphen/>
        <w:t>شود و سپس دوباره</w:t>
      </w:r>
      <w:r w:rsidR="00106259" w:rsidRPr="00F3232E">
        <w:rPr>
          <w:rFonts w:ascii="mylotus" w:hAnsi="mylotus" w:cs="B Badr" w:hint="cs"/>
          <w:sz w:val="28"/>
          <w:szCs w:val="28"/>
          <w:rtl/>
        </w:rPr>
        <w:softHyphen/>
        <w:t xml:space="preserve"> برای نماز می</w:t>
      </w:r>
      <w:r w:rsidR="00106259" w:rsidRPr="00F3232E">
        <w:rPr>
          <w:rFonts w:ascii="mylotus" w:hAnsi="mylotus" w:cs="B Badr" w:hint="cs"/>
          <w:sz w:val="28"/>
          <w:szCs w:val="28"/>
          <w:rtl/>
        </w:rPr>
        <w:softHyphen/>
        <w:t>رفت و در پس آن به ن</w:t>
      </w:r>
      <w:r w:rsidR="003A6DD6" w:rsidRPr="00F3232E">
        <w:rPr>
          <w:rFonts w:ascii="mylotus" w:hAnsi="mylotus" w:cs="B Badr" w:hint="cs"/>
          <w:sz w:val="28"/>
          <w:szCs w:val="28"/>
          <w:rtl/>
        </w:rPr>
        <w:t>ز</w:t>
      </w:r>
      <w:r w:rsidR="00106259" w:rsidRPr="00F3232E">
        <w:rPr>
          <w:rFonts w:ascii="mylotus" w:hAnsi="mylotus" w:cs="B Badr" w:hint="cs"/>
          <w:sz w:val="28"/>
          <w:szCs w:val="28"/>
          <w:rtl/>
        </w:rPr>
        <w:t>د وی می</w:t>
      </w:r>
      <w:r w:rsidR="00106259" w:rsidRPr="00F3232E">
        <w:rPr>
          <w:rFonts w:ascii="mylotus" w:hAnsi="mylotus" w:cs="B Badr" w:hint="cs"/>
          <w:sz w:val="28"/>
          <w:szCs w:val="28"/>
          <w:rtl/>
        </w:rPr>
        <w:softHyphen/>
        <w:t>رفتند و پشت سر او نماز جماعت می</w:t>
      </w:r>
      <w:r w:rsidR="00106259" w:rsidRPr="00F3232E">
        <w:rPr>
          <w:rFonts w:ascii="mylotus" w:hAnsi="mylotus" w:cs="B Badr" w:hint="cs"/>
          <w:sz w:val="28"/>
          <w:szCs w:val="28"/>
          <w:rtl/>
        </w:rPr>
        <w:softHyphen/>
        <w:t>خواندند و این کار را چندین بار تکرار می</w:t>
      </w:r>
      <w:r w:rsidR="00106259" w:rsidRPr="00F3232E">
        <w:rPr>
          <w:rFonts w:ascii="mylotus" w:hAnsi="mylotus" w:cs="B Badr" w:hint="cs"/>
          <w:sz w:val="28"/>
          <w:szCs w:val="28"/>
          <w:rtl/>
        </w:rPr>
        <w:softHyphen/>
        <w:t>کرد. همچنین فرمود</w:t>
      </w:r>
      <w:r w:rsidR="009D0DBF" w:rsidRPr="00F3232E">
        <w:rPr>
          <w:rFonts w:ascii="mylotus" w:hAnsi="mylotus" w:cs="B Badr"/>
          <w:sz w:val="28"/>
          <w:szCs w:val="28"/>
          <w:rtl/>
        </w:rPr>
        <w:t>:</w:t>
      </w:r>
      <w:r w:rsidR="00106259" w:rsidRPr="00F3232E">
        <w:rPr>
          <w:rFonts w:ascii="mylotus" w:hAnsi="mylotus" w:cs="B Badr" w:hint="cs"/>
          <w:sz w:val="28"/>
          <w:szCs w:val="28"/>
          <w:rtl/>
        </w:rPr>
        <w:t xml:space="preserve"> او بعد از نماز عشاء در غیر ماه رمضان، نمازی نمی</w:t>
      </w:r>
      <w:r w:rsidR="00106259" w:rsidRPr="00F3232E">
        <w:rPr>
          <w:rFonts w:ascii="mylotus" w:hAnsi="mylotus" w:cs="B Badr" w:hint="cs"/>
          <w:sz w:val="28"/>
          <w:szCs w:val="28"/>
          <w:rtl/>
        </w:rPr>
        <w:softHyphen/>
        <w:t>خواند</w:t>
      </w:r>
      <w:r w:rsidR="00106259" w:rsidRPr="00F3232E">
        <w:rPr>
          <w:rStyle w:val="FootnoteReference"/>
          <w:rFonts w:cs="B Badr"/>
          <w:b/>
          <w:bCs/>
          <w:szCs w:val="28"/>
          <w:rtl/>
        </w:rPr>
        <w:t xml:space="preserve"> </w:t>
      </w:r>
      <w:r w:rsidR="009F0E1E" w:rsidRPr="00F3232E">
        <w:rPr>
          <w:rStyle w:val="FootnoteReference"/>
          <w:rFonts w:cs="B Badr"/>
          <w:b/>
          <w:bCs/>
          <w:szCs w:val="28"/>
          <w:rtl/>
        </w:rPr>
        <w:t>(</w:t>
      </w:r>
      <w:r w:rsidR="009F0E1E" w:rsidRPr="00F3232E">
        <w:rPr>
          <w:rStyle w:val="FootnoteReference"/>
          <w:rFonts w:cs="B Badr"/>
          <w:b/>
          <w:bCs/>
          <w:szCs w:val="28"/>
          <w:rtl/>
        </w:rPr>
        <w:footnoteReference w:id="484"/>
      </w:r>
      <w:r w:rsidR="009F0E1E" w:rsidRPr="00F3232E">
        <w:rPr>
          <w:rStyle w:val="FootnoteReference"/>
          <w:rFonts w:cs="B Badr"/>
          <w:b/>
          <w:bCs/>
          <w:szCs w:val="28"/>
          <w:rtl/>
        </w:rPr>
        <w:t>)</w:t>
      </w:r>
      <w:r w:rsidR="00CC3567" w:rsidRPr="00F3232E">
        <w:rPr>
          <w:rStyle w:val="FootnoteReference"/>
          <w:rFonts w:cs="B Badr"/>
          <w:b/>
          <w:bCs/>
          <w:szCs w:val="28"/>
          <w:rtl/>
        </w:rPr>
        <w:t xml:space="preserve"> </w:t>
      </w:r>
      <w:r w:rsidR="009D0DBF" w:rsidRPr="00F3232E">
        <w:rPr>
          <w:rFonts w:ascii="mylotus" w:hAnsi="mylotus" w:cs="B Badr"/>
          <w:sz w:val="28"/>
          <w:szCs w:val="28"/>
          <w:rtl/>
        </w:rPr>
        <w:t>.</w:t>
      </w:r>
    </w:p>
    <w:p w:rsidR="00106259" w:rsidRPr="00F3232E" w:rsidRDefault="00106259" w:rsidP="00DF0ADB">
      <w:pPr>
        <w:jc w:val="both"/>
        <w:rPr>
          <w:rFonts w:ascii="mylotus" w:hAnsi="mylotus" w:cs="B Badr" w:hint="cs"/>
          <w:sz w:val="28"/>
          <w:szCs w:val="28"/>
          <w:rtl/>
        </w:rPr>
      </w:pPr>
      <w:r w:rsidRPr="00F3232E">
        <w:rPr>
          <w:rFonts w:ascii="mylotus" w:hAnsi="mylotus" w:cs="B Badr" w:hint="cs"/>
          <w:sz w:val="28"/>
          <w:szCs w:val="28"/>
          <w:rtl/>
        </w:rPr>
        <w:lastRenderedPageBreak/>
        <w:t>[نکته</w:t>
      </w:r>
      <w:r w:rsidRPr="00F3232E">
        <w:rPr>
          <w:rFonts w:ascii="mylotus" w:hAnsi="mylotus" w:cs="B Badr" w:hint="cs"/>
          <w:sz w:val="28"/>
          <w:szCs w:val="28"/>
          <w:rtl/>
        </w:rPr>
        <w:softHyphen/>
        <w:t>ای که قابل ذکر است این می</w:t>
      </w:r>
      <w:r w:rsidRPr="00F3232E">
        <w:rPr>
          <w:rFonts w:ascii="mylotus" w:hAnsi="mylotus" w:cs="B Badr" w:hint="cs"/>
          <w:sz w:val="28"/>
          <w:szCs w:val="28"/>
          <w:rtl/>
        </w:rPr>
        <w:softHyphen/>
        <w:t>باشد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نماز تراویح را به شکل جماعت تشکیل نداد، بلکه جماعتهای متفرقی که در مسجد بودند و دو نفر دو نفر یا سه نفر سه نفر آن نماز را می</w:t>
      </w:r>
      <w:r w:rsidRPr="00F3232E">
        <w:rPr>
          <w:rFonts w:ascii="mylotus" w:hAnsi="mylotus" w:cs="B Badr" w:hint="cs"/>
          <w:sz w:val="28"/>
          <w:szCs w:val="28"/>
          <w:rtl/>
        </w:rPr>
        <w:softHyphen/>
        <w:t>خواندند را به صورت یک صف و با یک امام به مانند زمان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قرار داد. در حدیث با سند صحیح آمده است:</w:t>
      </w:r>
      <w:r w:rsidR="00DF0ADB" w:rsidRPr="00F3232E">
        <w:rPr>
          <w:rFonts w:ascii="mylotus" w:hAnsi="mylotus" w:cs="B Badr" w:hint="cs"/>
          <w:sz w:val="28"/>
          <w:szCs w:val="28"/>
          <w:rtl/>
        </w:rPr>
        <w:t xml:space="preserve"> «از </w:t>
      </w:r>
      <w:r w:rsidR="00DF0ADB" w:rsidRPr="00F3232E">
        <w:rPr>
          <w:rFonts w:ascii="mylotus" w:hAnsi="mylotus" w:cs="B Badr" w:hint="eastAsia"/>
          <w:sz w:val="28"/>
          <w:szCs w:val="28"/>
          <w:rtl/>
        </w:rPr>
        <w:t>عبدالرحمن</w:t>
      </w:r>
      <w:r w:rsidR="00DF0ADB" w:rsidRPr="00F3232E">
        <w:rPr>
          <w:rFonts w:ascii="mylotus" w:hAnsi="mylotus" w:cs="B Badr"/>
          <w:sz w:val="28"/>
          <w:szCs w:val="28"/>
          <w:rtl/>
        </w:rPr>
        <w:t xml:space="preserve"> </w:t>
      </w:r>
      <w:r w:rsidR="00DF0ADB" w:rsidRPr="00F3232E">
        <w:rPr>
          <w:rFonts w:ascii="mylotus" w:hAnsi="mylotus" w:cs="B Badr" w:hint="eastAsia"/>
          <w:sz w:val="28"/>
          <w:szCs w:val="28"/>
          <w:rtl/>
        </w:rPr>
        <w:t>بن</w:t>
      </w:r>
      <w:r w:rsidR="00DF0ADB" w:rsidRPr="00F3232E">
        <w:rPr>
          <w:rFonts w:ascii="mylotus" w:hAnsi="mylotus" w:cs="B Badr"/>
          <w:sz w:val="28"/>
          <w:szCs w:val="28"/>
          <w:rtl/>
        </w:rPr>
        <w:t xml:space="preserve"> </w:t>
      </w:r>
      <w:r w:rsidR="00DF0ADB" w:rsidRPr="00F3232E">
        <w:rPr>
          <w:rFonts w:ascii="mylotus" w:hAnsi="mylotus" w:cs="B Badr" w:hint="eastAsia"/>
          <w:sz w:val="28"/>
          <w:szCs w:val="28"/>
          <w:rtl/>
        </w:rPr>
        <w:t>عبدالقارىء</w:t>
      </w:r>
      <w:r w:rsidR="00DF0ADB" w:rsidRPr="00F3232E">
        <w:rPr>
          <w:rFonts w:ascii="mylotus" w:hAnsi="mylotus" w:cs="B Badr"/>
          <w:sz w:val="28"/>
          <w:szCs w:val="28"/>
          <w:rtl/>
        </w:rPr>
        <w:t xml:space="preserve"> </w:t>
      </w:r>
      <w:r w:rsidR="00DF0ADB" w:rsidRPr="00F3232E">
        <w:rPr>
          <w:rFonts w:ascii="mylotus" w:hAnsi="mylotus" w:cs="B Badr" w:hint="cs"/>
          <w:sz w:val="28"/>
          <w:szCs w:val="28"/>
          <w:rtl/>
        </w:rPr>
        <w:t xml:space="preserve">آمده است: به همراه </w:t>
      </w:r>
      <w:r w:rsidR="00DF0ADB" w:rsidRPr="00F3232E">
        <w:rPr>
          <w:rFonts w:ascii="mylotus" w:hAnsi="mylotus" w:cs="B Badr" w:hint="eastAsia"/>
          <w:sz w:val="28"/>
          <w:szCs w:val="28"/>
          <w:rtl/>
        </w:rPr>
        <w:t>عمر</w:t>
      </w:r>
      <w:r w:rsidR="00DF0ADB" w:rsidRPr="00F3232E">
        <w:rPr>
          <w:rFonts w:ascii="mylotus" w:hAnsi="mylotus" w:cs="B Badr"/>
          <w:sz w:val="28"/>
          <w:szCs w:val="28"/>
          <w:rtl/>
        </w:rPr>
        <w:t xml:space="preserve"> </w:t>
      </w:r>
      <w:r w:rsidR="00DF0ADB" w:rsidRPr="00F3232E">
        <w:rPr>
          <w:rFonts w:ascii="mylotus" w:hAnsi="mylotus" w:cs="B Badr" w:hint="eastAsia"/>
          <w:sz w:val="28"/>
          <w:szCs w:val="28"/>
          <w:rtl/>
        </w:rPr>
        <w:t>بن</w:t>
      </w:r>
      <w:r w:rsidR="00DF0ADB" w:rsidRPr="00F3232E">
        <w:rPr>
          <w:rFonts w:ascii="mylotus" w:hAnsi="mylotus" w:cs="B Badr"/>
          <w:sz w:val="28"/>
          <w:szCs w:val="28"/>
          <w:rtl/>
        </w:rPr>
        <w:t xml:space="preserve"> </w:t>
      </w:r>
      <w:r w:rsidR="00DF0ADB" w:rsidRPr="00F3232E">
        <w:rPr>
          <w:rFonts w:ascii="mylotus" w:hAnsi="mylotus" w:cs="B Badr" w:hint="eastAsia"/>
          <w:sz w:val="28"/>
          <w:szCs w:val="28"/>
          <w:rtl/>
        </w:rPr>
        <w:t>خطاب</w:t>
      </w:r>
      <w:r w:rsidR="00DF0ADB" w:rsidRPr="00F3232E">
        <w:rPr>
          <w:rFonts w:ascii="mylotus" w:hAnsi="mylotus" w:cs="B Badr"/>
          <w:sz w:val="28"/>
          <w:szCs w:val="28"/>
          <w:rtl/>
        </w:rPr>
        <w:t xml:space="preserve"> </w:t>
      </w:r>
      <w:r w:rsidR="00DF0ADB" w:rsidRPr="00F3232E">
        <w:rPr>
          <w:rFonts w:ascii="mylotus" w:hAnsi="mylotus" w:cs="B Badr" w:hint="cs"/>
          <w:sz w:val="28"/>
          <w:szCs w:val="28"/>
          <w:rtl/>
        </w:rPr>
        <w:t>در ماه رمضان به مسجد رفتیم. در آنجا مردم گروه گروه بودند و مردی به تنهایی نماز می</w:t>
      </w:r>
      <w:r w:rsidR="00DF0ADB" w:rsidRPr="00F3232E">
        <w:rPr>
          <w:rFonts w:ascii="mylotus" w:hAnsi="mylotus" w:cs="B Badr" w:hint="cs"/>
          <w:sz w:val="28"/>
          <w:szCs w:val="28"/>
          <w:rtl/>
        </w:rPr>
        <w:softHyphen/>
        <w:t>خواند و مردی دیگر نماز می</w:t>
      </w:r>
      <w:r w:rsidR="00DF0ADB" w:rsidRPr="00F3232E">
        <w:rPr>
          <w:rFonts w:ascii="mylotus" w:hAnsi="mylotus" w:cs="B Badr" w:hint="cs"/>
          <w:sz w:val="28"/>
          <w:szCs w:val="28"/>
          <w:rtl/>
        </w:rPr>
        <w:softHyphen/>
        <w:t>خواند و گروهی به وی اقتداء می</w:t>
      </w:r>
      <w:r w:rsidR="00DF0ADB" w:rsidRPr="00F3232E">
        <w:rPr>
          <w:rFonts w:ascii="mylotus" w:hAnsi="mylotus" w:cs="B Badr" w:hint="cs"/>
          <w:sz w:val="28"/>
          <w:szCs w:val="28"/>
          <w:rtl/>
        </w:rPr>
        <w:softHyphen/>
        <w:t>کردند. عمر</w:t>
      </w:r>
      <w:r w:rsidR="00DF0ADB" w:rsidRPr="00F3232E">
        <w:rPr>
          <w:rFonts w:ascii="mylotus" w:hAnsi="mylotus" w:cs="B Badr" w:hint="cs"/>
          <w:sz w:val="28"/>
          <w:szCs w:val="28"/>
        </w:rPr>
        <w:sym w:font="AGA Arabesque" w:char="F074"/>
      </w:r>
      <w:r w:rsidR="00DF0ADB" w:rsidRPr="00F3232E">
        <w:rPr>
          <w:rFonts w:ascii="mylotus" w:hAnsi="mylotus" w:cs="B Badr" w:hint="cs"/>
          <w:sz w:val="28"/>
          <w:szCs w:val="28"/>
          <w:rtl/>
        </w:rPr>
        <w:t xml:space="preserve"> گفت: قسم به الله نظر من این است که آنها پشت سر یک ام</w:t>
      </w:r>
      <w:r w:rsidR="003A6DD6" w:rsidRPr="00F3232E">
        <w:rPr>
          <w:rFonts w:ascii="mylotus" w:hAnsi="mylotus" w:cs="B Badr" w:hint="cs"/>
          <w:sz w:val="28"/>
          <w:szCs w:val="28"/>
          <w:rtl/>
        </w:rPr>
        <w:t>ام قرار بگیرند و [همگی با یک صف</w:t>
      </w:r>
      <w:r w:rsidR="00DF0ADB" w:rsidRPr="00F3232E">
        <w:rPr>
          <w:rFonts w:ascii="mylotus" w:hAnsi="mylotus" w:cs="B Badr" w:hint="cs"/>
          <w:sz w:val="28"/>
          <w:szCs w:val="28"/>
          <w:rtl/>
        </w:rPr>
        <w:t xml:space="preserve"> نماز بخوانند] در این صورت بهتر خواهد بود و آنها را پشت سر اُ</w:t>
      </w:r>
      <w:r w:rsidR="00DF0ADB" w:rsidRPr="00F3232E">
        <w:rPr>
          <w:rFonts w:ascii="mylotus" w:hAnsi="mylotus" w:cs="B Badr" w:hint="eastAsia"/>
          <w:sz w:val="28"/>
          <w:szCs w:val="28"/>
          <w:rtl/>
        </w:rPr>
        <w:t>ب</w:t>
      </w:r>
      <w:r w:rsidR="00DF0ADB" w:rsidRPr="00F3232E">
        <w:rPr>
          <w:rFonts w:ascii="mylotus" w:hAnsi="mylotus" w:cs="B Badr" w:hint="cs"/>
          <w:sz w:val="28"/>
          <w:szCs w:val="28"/>
          <w:rtl/>
        </w:rPr>
        <w:t>َّ</w:t>
      </w:r>
      <w:r w:rsidR="00DF0ADB" w:rsidRPr="00F3232E">
        <w:rPr>
          <w:rFonts w:ascii="mylotus" w:hAnsi="mylotus" w:cs="B Badr" w:hint="eastAsia"/>
          <w:sz w:val="28"/>
          <w:szCs w:val="28"/>
          <w:rtl/>
        </w:rPr>
        <w:t>ي</w:t>
      </w:r>
      <w:r w:rsidR="00DF0ADB" w:rsidRPr="00F3232E">
        <w:rPr>
          <w:rFonts w:ascii="mylotus" w:hAnsi="mylotus" w:cs="B Badr"/>
          <w:sz w:val="28"/>
          <w:szCs w:val="28"/>
          <w:rtl/>
        </w:rPr>
        <w:t xml:space="preserve"> </w:t>
      </w:r>
      <w:r w:rsidR="00DF0ADB" w:rsidRPr="00F3232E">
        <w:rPr>
          <w:rFonts w:ascii="mylotus" w:hAnsi="mylotus" w:cs="B Badr" w:hint="eastAsia"/>
          <w:sz w:val="28"/>
          <w:szCs w:val="28"/>
          <w:rtl/>
        </w:rPr>
        <w:t>بن</w:t>
      </w:r>
      <w:r w:rsidR="00DF0ADB" w:rsidRPr="00F3232E">
        <w:rPr>
          <w:rFonts w:ascii="mylotus" w:hAnsi="mylotus" w:cs="B Badr"/>
          <w:sz w:val="28"/>
          <w:szCs w:val="28"/>
          <w:rtl/>
        </w:rPr>
        <w:t xml:space="preserve"> </w:t>
      </w:r>
      <w:r w:rsidR="00DF0ADB" w:rsidRPr="00F3232E">
        <w:rPr>
          <w:rFonts w:ascii="mylotus" w:hAnsi="mylotus" w:cs="B Badr" w:hint="eastAsia"/>
          <w:sz w:val="28"/>
          <w:szCs w:val="28"/>
          <w:rtl/>
        </w:rPr>
        <w:t>كعب</w:t>
      </w:r>
      <w:r w:rsidR="00DF0ADB" w:rsidRPr="00F3232E">
        <w:rPr>
          <w:rFonts w:ascii="mylotus" w:hAnsi="mylotus" w:cs="B Badr" w:hint="cs"/>
          <w:sz w:val="28"/>
          <w:szCs w:val="28"/>
          <w:rtl/>
        </w:rPr>
        <w:t xml:space="preserve"> قرار داد» (الموطأ مالک </w:t>
      </w:r>
      <w:r w:rsidR="00DF0ADB" w:rsidRPr="00F3232E">
        <w:rPr>
          <w:rFonts w:ascii="Times New Roman" w:hAnsi="Times New Roman" w:cs="Times New Roman" w:hint="cs"/>
          <w:sz w:val="28"/>
          <w:szCs w:val="28"/>
          <w:rtl/>
        </w:rPr>
        <w:t>–</w:t>
      </w:r>
      <w:r w:rsidR="00DF0ADB" w:rsidRPr="00F3232E">
        <w:rPr>
          <w:rFonts w:ascii="mylotus" w:hAnsi="mylotus" w:cs="B Badr" w:hint="cs"/>
          <w:sz w:val="28"/>
          <w:szCs w:val="28"/>
          <w:rtl/>
        </w:rPr>
        <w:t xml:space="preserve"> روایت یحیی اللیثی </w:t>
      </w:r>
      <w:r w:rsidR="00DF0ADB" w:rsidRPr="00F3232E">
        <w:rPr>
          <w:rFonts w:ascii="Times New Roman" w:hAnsi="Times New Roman" w:cs="Times New Roman" w:hint="cs"/>
          <w:sz w:val="28"/>
          <w:szCs w:val="28"/>
          <w:rtl/>
        </w:rPr>
        <w:t>–</w:t>
      </w:r>
      <w:r w:rsidR="00DF0ADB" w:rsidRPr="00F3232E">
        <w:rPr>
          <w:rFonts w:ascii="mylotus" w:hAnsi="mylotus" w:cs="B Badr" w:hint="cs"/>
          <w:sz w:val="28"/>
          <w:szCs w:val="28"/>
          <w:rtl/>
        </w:rPr>
        <w:t xml:space="preserve"> حدیث شماره 250)].</w:t>
      </w:r>
      <w:r w:rsidRPr="00F3232E">
        <w:rPr>
          <w:rFonts w:ascii="mylotus" w:hAnsi="mylotus" w:cs="B Badr" w:hint="cs"/>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DF0ADB">
      <w:pPr>
        <w:jc w:val="lowKashida"/>
        <w:rPr>
          <w:rFonts w:ascii="mylotus" w:hAnsi="mylotus" w:cs="B Badr"/>
          <w:b/>
          <w:bCs/>
          <w:sz w:val="28"/>
          <w:szCs w:val="28"/>
          <w:rtl/>
        </w:rPr>
      </w:pPr>
      <w:bookmarkStart w:id="51" w:name="_Toc254565671"/>
      <w:r w:rsidRPr="00F3232E">
        <w:rPr>
          <w:rFonts w:ascii="mylotus" w:hAnsi="mylotus" w:cs="B Badr"/>
          <w:b/>
          <w:bCs/>
          <w:sz w:val="28"/>
          <w:szCs w:val="28"/>
          <w:rtl/>
        </w:rPr>
        <w:t>شبه</w:t>
      </w:r>
      <w:r w:rsidR="00DF0ADB" w:rsidRPr="00F3232E">
        <w:rPr>
          <w:rFonts w:ascii="mylotus" w:hAnsi="mylotus" w:cs="B Badr" w:hint="cs"/>
          <w:b/>
          <w:bCs/>
          <w:sz w:val="28"/>
          <w:szCs w:val="28"/>
          <w:rtl/>
        </w:rPr>
        <w:t>ه</w:t>
      </w:r>
      <w:r w:rsidR="00DF0ADB" w:rsidRPr="00F3232E">
        <w:rPr>
          <w:rFonts w:ascii="mylotus" w:hAnsi="mylotus" w:cs="B Badr" w:hint="cs"/>
          <w:b/>
          <w:bCs/>
          <w:sz w:val="28"/>
          <w:szCs w:val="28"/>
          <w:rtl/>
        </w:rPr>
        <w:softHyphen/>
        <w:t>ی قرار دادن سه طلاق زن در یک لحظه</w:t>
      </w:r>
      <w:r w:rsidRPr="00F3232E">
        <w:rPr>
          <w:rFonts w:ascii="mylotus" w:hAnsi="mylotus" w:cs="B Badr"/>
          <w:b/>
          <w:bCs/>
          <w:sz w:val="28"/>
          <w:szCs w:val="28"/>
          <w:rtl/>
        </w:rPr>
        <w:t>:</w:t>
      </w:r>
      <w:bookmarkEnd w:id="51"/>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17620" w:rsidP="00C40800">
      <w:pPr>
        <w:jc w:val="lowKashida"/>
        <w:rPr>
          <w:rFonts w:ascii="mylotus" w:hAnsi="mylotus" w:cs="B Badr" w:hint="cs"/>
          <w:sz w:val="28"/>
          <w:szCs w:val="28"/>
          <w:rtl/>
        </w:rPr>
      </w:pPr>
      <w:r w:rsidRPr="00F3232E">
        <w:rPr>
          <w:rFonts w:ascii="mylotus" w:hAnsi="mylotus" w:cs="B Badr" w:hint="cs"/>
          <w:sz w:val="28"/>
          <w:szCs w:val="28"/>
          <w:rtl/>
        </w:rPr>
        <w:t>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w:t>
      </w:r>
      <w:r w:rsidR="00B1408C" w:rsidRPr="00F3232E">
        <w:rPr>
          <w:rFonts w:ascii="mylotus" w:hAnsi="mylotus" w:cs="B Badr" w:hint="cs"/>
          <w:sz w:val="28"/>
          <w:szCs w:val="28"/>
          <w:rtl/>
        </w:rPr>
        <w:t>د</w:t>
      </w:r>
      <w:r w:rsidRPr="00F3232E">
        <w:rPr>
          <w:rFonts w:ascii="mylotus" w:hAnsi="mylotus" w:cs="B Badr" w:hint="cs"/>
          <w:sz w:val="28"/>
          <w:szCs w:val="28"/>
          <w:rtl/>
        </w:rPr>
        <w:t>عت نگذاشته است و عمر بدعت گذار نبوده است، بلکه هیچ کدام از صحابه بدعت گذار نبوده</w:t>
      </w:r>
      <w:r w:rsidRPr="00F3232E">
        <w:rPr>
          <w:rFonts w:ascii="mylotus" w:hAnsi="mylotus" w:cs="B Badr" w:hint="cs"/>
          <w:sz w:val="28"/>
          <w:szCs w:val="28"/>
          <w:rtl/>
        </w:rPr>
        <w:softHyphen/>
        <w:t xml:space="preserve">اند. عمل عمر به اعتبار </w:t>
      </w:r>
      <w:r w:rsidR="009D0DBF" w:rsidRPr="00F3232E">
        <w:rPr>
          <w:rFonts w:ascii="mylotus" w:hAnsi="mylotus" w:cs="B Badr"/>
          <w:sz w:val="28"/>
          <w:szCs w:val="28"/>
          <w:rtl/>
        </w:rPr>
        <w:t>سياس</w:t>
      </w:r>
      <w:r w:rsidRPr="00F3232E">
        <w:rPr>
          <w:rFonts w:ascii="mylotus" w:hAnsi="mylotus" w:cs="B Badr" w:hint="cs"/>
          <w:sz w:val="28"/>
          <w:szCs w:val="28"/>
          <w:rtl/>
        </w:rPr>
        <w:t xml:space="preserve">ت </w:t>
      </w:r>
      <w:r w:rsidR="009D0DBF" w:rsidRPr="00F3232E">
        <w:rPr>
          <w:rFonts w:ascii="mylotus" w:hAnsi="mylotus" w:cs="B Badr"/>
          <w:sz w:val="28"/>
          <w:szCs w:val="28"/>
          <w:rtl/>
        </w:rPr>
        <w:t>شرعي</w:t>
      </w:r>
      <w:r w:rsidRPr="00F3232E">
        <w:rPr>
          <w:rFonts w:ascii="mylotus" w:hAnsi="mylotus" w:cs="B Badr" w:hint="cs"/>
          <w:sz w:val="28"/>
          <w:szCs w:val="28"/>
          <w:rtl/>
        </w:rPr>
        <w:t xml:space="preserve"> بوده است و نه از روی </w:t>
      </w:r>
      <w:r w:rsidRPr="00F3232E">
        <w:rPr>
          <w:rFonts w:ascii="mylotus" w:hAnsi="mylotus" w:cs="B Badr"/>
          <w:sz w:val="28"/>
          <w:szCs w:val="28"/>
          <w:rtl/>
        </w:rPr>
        <w:t>تشريع</w:t>
      </w:r>
      <w:r w:rsidRPr="00F3232E">
        <w:rPr>
          <w:rFonts w:ascii="mylotus" w:hAnsi="mylotus" w:cs="B Badr" w:hint="cs"/>
          <w:sz w:val="28"/>
          <w:szCs w:val="28"/>
          <w:rtl/>
        </w:rPr>
        <w:t xml:space="preserve">. بین این دو فرق وجود دارد. </w:t>
      </w:r>
      <w:r w:rsidR="009D0DBF" w:rsidRPr="00F3232E">
        <w:rPr>
          <w:rFonts w:ascii="mylotus" w:hAnsi="mylotus" w:cs="B Badr"/>
          <w:sz w:val="28"/>
          <w:szCs w:val="28"/>
          <w:rtl/>
        </w:rPr>
        <w:t xml:space="preserve">تشريع: </w:t>
      </w:r>
      <w:r w:rsidRPr="00F3232E">
        <w:rPr>
          <w:rFonts w:ascii="mylotus" w:hAnsi="mylotus" w:cs="B Badr" w:hint="cs"/>
          <w:sz w:val="28"/>
          <w:szCs w:val="28"/>
          <w:rtl/>
        </w:rPr>
        <w:t>سنت نمودن امری است که در شریعت اسلام وجود ندارد. ولی سیاست شرعی: قرار دادن مردم در دور اندیشی درباره</w:t>
      </w:r>
      <w:r w:rsidRPr="00F3232E">
        <w:rPr>
          <w:rFonts w:ascii="mylotus" w:hAnsi="mylotus" w:cs="B Badr" w:hint="cs"/>
          <w:sz w:val="28"/>
          <w:szCs w:val="28"/>
          <w:rtl/>
        </w:rPr>
        <w:softHyphen/>
        <w:t>ی امری مشروع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B1408C" w:rsidRPr="00F3232E">
        <w:rPr>
          <w:rFonts w:ascii="mylotus" w:hAnsi="mylotus" w:cs="B Badr" w:hint="cs"/>
          <w:sz w:val="28"/>
          <w:szCs w:val="28"/>
          <w:rtl/>
        </w:rPr>
        <w:t>از روی سیاس</w:t>
      </w:r>
      <w:r w:rsidRPr="00F3232E">
        <w:rPr>
          <w:rFonts w:ascii="mylotus" w:hAnsi="mylotus" w:cs="B Badr" w:hint="cs"/>
          <w:sz w:val="28"/>
          <w:szCs w:val="28"/>
          <w:rtl/>
        </w:rPr>
        <w:t>ت شرعی مردم می</w:t>
      </w:r>
      <w:r w:rsidRPr="00F3232E">
        <w:rPr>
          <w:rFonts w:ascii="mylotus" w:hAnsi="mylotus" w:cs="B Badr" w:hint="cs"/>
          <w:sz w:val="28"/>
          <w:szCs w:val="28"/>
          <w:rtl/>
        </w:rPr>
        <w:softHyphen/>
        <w:t>توانند با سه طلاق زن خود را سه طلاقه کنند، به معنای آن که او را مجازات نمایند. این تشریع نمی</w:t>
      </w:r>
      <w:r w:rsidRPr="00F3232E">
        <w:rPr>
          <w:rFonts w:ascii="mylotus" w:hAnsi="mylotus" w:cs="B Badr" w:hint="cs"/>
          <w:sz w:val="28"/>
          <w:szCs w:val="28"/>
          <w:rtl/>
        </w:rPr>
        <w:softHyphen/>
        <w:t>باشد. تشریع به مانند آن است که به طور مثال ازدواج با زن بعد از چهار طلاق ممنوع شود. این عملی بود که نظر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 ابن عباس رضی الله عنهما گفته است</w:t>
      </w:r>
      <w:r w:rsidR="009D0DBF" w:rsidRPr="00F3232E">
        <w:rPr>
          <w:rFonts w:ascii="mylotus" w:hAnsi="mylotus" w:cs="B Badr"/>
          <w:sz w:val="28"/>
          <w:szCs w:val="28"/>
          <w:rtl/>
        </w:rPr>
        <w:t>:</w:t>
      </w:r>
      <w:r w:rsidRPr="00F3232E">
        <w:rPr>
          <w:rFonts w:ascii="mylotus" w:hAnsi="mylotus" w:cs="B Badr" w:hint="cs"/>
          <w:sz w:val="28"/>
          <w:szCs w:val="28"/>
          <w:rtl/>
        </w:rPr>
        <w:t xml:space="preserve"> «طلاق در زمان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ابوبکر و دو سال اول خلافت عمر سه بار انجام می</w:t>
      </w:r>
      <w:r w:rsidRPr="00F3232E">
        <w:rPr>
          <w:rFonts w:ascii="mylotus" w:hAnsi="mylotus" w:cs="B Badr" w:hint="cs"/>
          <w:sz w:val="28"/>
          <w:szCs w:val="28"/>
          <w:rtl/>
        </w:rPr>
        <w:softHyphen/>
        <w:t xml:space="preserve">شد. </w:t>
      </w:r>
      <w:r w:rsidRPr="00F3232E">
        <w:rPr>
          <w:rFonts w:ascii="mylotus" w:hAnsi="mylotus" w:cs="B Badr"/>
          <w:sz w:val="28"/>
          <w:szCs w:val="28"/>
          <w:rtl/>
        </w:rPr>
        <w:t xml:space="preserve">عمر بن </w:t>
      </w:r>
      <w:r w:rsidR="009D0DBF" w:rsidRPr="00F3232E">
        <w:rPr>
          <w:rFonts w:ascii="mylotus" w:hAnsi="mylotus" w:cs="B Badr"/>
          <w:sz w:val="28"/>
          <w:szCs w:val="28"/>
          <w:rtl/>
        </w:rPr>
        <w:t>خطاب</w:t>
      </w:r>
      <w:r w:rsidRPr="00F3232E">
        <w:rPr>
          <w:rFonts w:ascii="mylotus" w:hAnsi="mylotus" w:cs="B Badr" w:hint="cs"/>
          <w:sz w:val="28"/>
          <w:szCs w:val="28"/>
          <w:rtl/>
        </w:rPr>
        <w:t xml:space="preserve"> گفت</w:t>
      </w:r>
      <w:r w:rsidR="009D0DBF" w:rsidRPr="00F3232E">
        <w:rPr>
          <w:rFonts w:ascii="mylotus" w:hAnsi="mylotus" w:cs="B Badr"/>
          <w:sz w:val="28"/>
          <w:szCs w:val="28"/>
          <w:rtl/>
        </w:rPr>
        <w:t xml:space="preserve">: </w:t>
      </w:r>
      <w:r w:rsidRPr="00F3232E">
        <w:rPr>
          <w:rFonts w:ascii="mylotus" w:hAnsi="mylotus" w:cs="B Badr" w:hint="cs"/>
          <w:sz w:val="28"/>
          <w:szCs w:val="28"/>
          <w:rtl/>
        </w:rPr>
        <w:t>مردم برای کاری می</w:t>
      </w:r>
      <w:r w:rsidRPr="00F3232E">
        <w:rPr>
          <w:rFonts w:ascii="mylotus" w:hAnsi="mylotus" w:cs="B Badr" w:hint="cs"/>
          <w:sz w:val="28"/>
          <w:szCs w:val="28"/>
          <w:rtl/>
        </w:rPr>
        <w:softHyphen/>
        <w:t>خواهند عجله کنند و می</w:t>
      </w:r>
      <w:r w:rsidRPr="00F3232E">
        <w:rPr>
          <w:rFonts w:ascii="mylotus" w:hAnsi="mylotus" w:cs="B Badr" w:hint="cs"/>
          <w:sz w:val="28"/>
          <w:szCs w:val="28"/>
          <w:rtl/>
        </w:rPr>
        <w:softHyphen/>
        <w:t>خواهند زمان [آن سه طلاق] کوتاه گردد</w:t>
      </w:r>
      <w:r w:rsidR="00C40800" w:rsidRPr="00F3232E">
        <w:rPr>
          <w:rFonts w:ascii="mylotus" w:hAnsi="mylotus" w:cs="B Badr" w:hint="cs"/>
          <w:sz w:val="28"/>
          <w:szCs w:val="28"/>
          <w:rtl/>
        </w:rPr>
        <w:t xml:space="preserve"> و این صورت نباید آن را از آنها انکار نمود و در نتیجه چنین امری [یعنی سه طلاق دادن در یک لحظه] را انکار ننمود» (</w:t>
      </w:r>
      <w:r w:rsidR="009D0DBF" w:rsidRPr="00F3232E">
        <w:rPr>
          <w:rFonts w:ascii="mylotus" w:hAnsi="mylotus" w:cs="B Badr"/>
          <w:sz w:val="28"/>
          <w:szCs w:val="28"/>
          <w:rtl/>
        </w:rPr>
        <w:t>مسلم</w:t>
      </w:r>
      <w:r w:rsidR="00C40800" w:rsidRPr="00F3232E">
        <w:rPr>
          <w:rFonts w:ascii="mylotus" w:hAnsi="mylotus" w:cs="B Badr" w:hint="cs"/>
          <w:sz w:val="28"/>
          <w:szCs w:val="28"/>
          <w:rtl/>
        </w:rPr>
        <w:t xml:space="preserve"> آن را روایت کرده است)</w:t>
      </w:r>
      <w:r w:rsidR="009D0DBF" w:rsidRPr="00F3232E">
        <w:rPr>
          <w:rFonts w:ascii="mylotus" w:hAnsi="mylotus" w:cs="B Badr"/>
          <w:sz w:val="28"/>
          <w:szCs w:val="28"/>
          <w:rtl/>
        </w:rPr>
        <w:t xml:space="preserve">. </w:t>
      </w:r>
      <w:r w:rsidR="00C40800" w:rsidRPr="00F3232E">
        <w:rPr>
          <w:rFonts w:ascii="mylotus" w:hAnsi="mylotus" w:cs="B Badr" w:hint="cs"/>
          <w:sz w:val="28"/>
          <w:szCs w:val="28"/>
          <w:rtl/>
        </w:rPr>
        <w:t>این موردی است که صحابه</w:t>
      </w:r>
      <w:r w:rsidR="00C40800" w:rsidRPr="00F3232E">
        <w:rPr>
          <w:rFonts w:ascii="mylotus" w:hAnsi="mylotus" w:cs="B Badr" w:hint="cs"/>
          <w:sz w:val="28"/>
          <w:szCs w:val="28"/>
        </w:rPr>
        <w:sym w:font="AGA Arabesque" w:char="F079"/>
      </w:r>
      <w:r w:rsidR="00C40800" w:rsidRPr="00F3232E">
        <w:rPr>
          <w:rFonts w:ascii="mylotus" w:hAnsi="mylotus" w:cs="B Badr" w:hint="cs"/>
          <w:sz w:val="28"/>
          <w:szCs w:val="28"/>
          <w:rtl/>
        </w:rPr>
        <w:t xml:space="preserve"> نیز با او توافق داشتند و تعداد کسانی که با این امر موافق بودند، بسیار زیاد بوده است</w:t>
      </w:r>
      <w:r w:rsidR="009D0DBF" w:rsidRPr="00F3232E">
        <w:rPr>
          <w:rFonts w:ascii="mylotus" w:hAnsi="mylotus" w:cs="B Badr"/>
          <w:sz w:val="28"/>
          <w:szCs w:val="28"/>
          <w:rtl/>
        </w:rPr>
        <w:t>.</w:t>
      </w:r>
    </w:p>
    <w:p w:rsidR="00C40800" w:rsidRPr="00F3232E" w:rsidRDefault="00C40800" w:rsidP="00C40800">
      <w:pPr>
        <w:jc w:val="lowKashida"/>
        <w:rPr>
          <w:rFonts w:ascii="mylotus" w:hAnsi="mylotus" w:cs="B Badr" w:hint="cs"/>
          <w:sz w:val="28"/>
          <w:szCs w:val="28"/>
          <w:rtl/>
        </w:rPr>
      </w:pPr>
      <w:r w:rsidRPr="00F3232E">
        <w:rPr>
          <w:rFonts w:ascii="mylotus" w:hAnsi="mylotus" w:cs="B Badr" w:hint="cs"/>
          <w:sz w:val="28"/>
          <w:szCs w:val="28"/>
          <w:rtl/>
        </w:rPr>
        <w:t>[شبهه</w:t>
      </w:r>
      <w:r w:rsidRPr="00F3232E">
        <w:rPr>
          <w:rFonts w:ascii="mylotus" w:hAnsi="mylotus" w:cs="B Badr" w:hint="cs"/>
          <w:sz w:val="28"/>
          <w:szCs w:val="28"/>
          <w:rtl/>
        </w:rPr>
        <w:softHyphen/>
        <w:t>ای که در سه طلاقه کردن وجود دارد این است که شاید مردی به شدت عصبانی شود و زن خود را سه طلاقه کند و بعد از آن پشیمان گردد. در اینجاست که دیگر نمی</w:t>
      </w:r>
      <w:r w:rsidRPr="00F3232E">
        <w:rPr>
          <w:rFonts w:ascii="mylotus" w:hAnsi="mylotus" w:cs="B Badr" w:hint="cs"/>
          <w:sz w:val="28"/>
          <w:szCs w:val="28"/>
          <w:rtl/>
        </w:rPr>
        <w:softHyphen/>
        <w:t>تواند با او ازدواج کند. باید خاطر نشان کرد که در این حالت حتی یک طلاق نیز واقع نمی</w:t>
      </w:r>
      <w:r w:rsidRPr="00F3232E">
        <w:rPr>
          <w:rFonts w:ascii="mylotus" w:hAnsi="mylotus" w:cs="B Badr" w:hint="cs"/>
          <w:sz w:val="28"/>
          <w:szCs w:val="28"/>
          <w:rtl/>
        </w:rPr>
        <w:softHyphen/>
        <w:t>شود، زیرا شدت عصبانیت به مانند جنون می</w:t>
      </w:r>
      <w:r w:rsidRPr="00F3232E">
        <w:rPr>
          <w:rFonts w:ascii="mylotus" w:hAnsi="mylotus" w:cs="B Badr" w:hint="cs"/>
          <w:sz w:val="28"/>
          <w:szCs w:val="28"/>
          <w:rtl/>
        </w:rPr>
        <w:softHyphen/>
        <w:t>باشد و شخص دیوانه حکمی برای او صادر نمی</w:t>
      </w:r>
      <w:r w:rsidRPr="00F3232E">
        <w:rPr>
          <w:rFonts w:ascii="mylotus" w:hAnsi="mylotus" w:cs="B Badr" w:hint="cs"/>
          <w:sz w:val="28"/>
          <w:szCs w:val="28"/>
          <w:rtl/>
        </w:rPr>
        <w:softHyphen/>
        <w:t>شود].</w:t>
      </w:r>
    </w:p>
    <w:p w:rsidR="009D0DBF" w:rsidRPr="00F3232E" w:rsidRDefault="009D0DBF" w:rsidP="009D0DBF">
      <w:pPr>
        <w:jc w:val="lowKashida"/>
        <w:rPr>
          <w:rFonts w:ascii="mylotus" w:hAnsi="mylotus" w:cs="B Badr"/>
          <w:sz w:val="28"/>
          <w:szCs w:val="28"/>
          <w:rtl/>
        </w:rPr>
      </w:pPr>
      <w:bookmarkStart w:id="52" w:name="_Toc254565672"/>
    </w:p>
    <w:p w:rsidR="009D0DBF" w:rsidRPr="00F3232E" w:rsidRDefault="009D0DBF" w:rsidP="00C40800">
      <w:pPr>
        <w:jc w:val="lowKashida"/>
        <w:rPr>
          <w:rFonts w:ascii="mylotus" w:hAnsi="mylotus" w:cs="B Badr"/>
          <w:b/>
          <w:bCs/>
          <w:sz w:val="28"/>
          <w:szCs w:val="28"/>
          <w:rtl/>
        </w:rPr>
      </w:pPr>
      <w:r w:rsidRPr="00F3232E">
        <w:rPr>
          <w:rFonts w:ascii="mylotus" w:hAnsi="mylotus" w:cs="B Badr"/>
          <w:b/>
          <w:bCs/>
          <w:sz w:val="28"/>
          <w:szCs w:val="28"/>
          <w:rtl/>
        </w:rPr>
        <w:t>شبه</w:t>
      </w:r>
      <w:r w:rsidR="00C40800" w:rsidRPr="00F3232E">
        <w:rPr>
          <w:rFonts w:ascii="mylotus" w:hAnsi="mylotus" w:cs="B Badr" w:hint="cs"/>
          <w:b/>
          <w:bCs/>
          <w:sz w:val="28"/>
          <w:szCs w:val="28"/>
          <w:rtl/>
        </w:rPr>
        <w:t>ه</w:t>
      </w:r>
      <w:r w:rsidR="00C40800" w:rsidRPr="00F3232E">
        <w:rPr>
          <w:rFonts w:ascii="mylotus" w:hAnsi="mylotus" w:cs="B Badr" w:hint="cs"/>
          <w:b/>
          <w:bCs/>
          <w:sz w:val="28"/>
          <w:szCs w:val="28"/>
          <w:rtl/>
        </w:rPr>
        <w:softHyphen/>
        <w:t>ی اضافه کردن عبارت «</w:t>
      </w:r>
      <w:r w:rsidRPr="00F3232E">
        <w:rPr>
          <w:rFonts w:ascii="mylotus" w:hAnsi="mylotus" w:cs="B Badr"/>
          <w:b/>
          <w:bCs/>
          <w:sz w:val="28"/>
          <w:szCs w:val="28"/>
          <w:rtl/>
        </w:rPr>
        <w:t>الصلاة خير من النوم</w:t>
      </w:r>
      <w:r w:rsidR="00C40800" w:rsidRPr="00F3232E">
        <w:rPr>
          <w:rFonts w:ascii="mylotus" w:hAnsi="mylotus" w:cs="B Badr" w:hint="cs"/>
          <w:b/>
          <w:bCs/>
          <w:sz w:val="28"/>
          <w:szCs w:val="28"/>
          <w:rtl/>
        </w:rPr>
        <w:t>» در اذان [صبح] توسط عمر</w:t>
      </w:r>
      <w:r w:rsidR="00C40800" w:rsidRPr="00F3232E">
        <w:rPr>
          <w:rFonts w:ascii="mylotus" w:hAnsi="mylotus" w:cs="B Badr" w:hint="cs"/>
          <w:b/>
          <w:bCs/>
          <w:sz w:val="28"/>
          <w:szCs w:val="28"/>
        </w:rPr>
        <w:sym w:font="AGA Arabesque" w:char="F074"/>
      </w:r>
      <w:r w:rsidRPr="00F3232E">
        <w:rPr>
          <w:rFonts w:ascii="mylotus" w:hAnsi="mylotus" w:cs="B Badr"/>
          <w:b/>
          <w:bCs/>
          <w:sz w:val="28"/>
          <w:szCs w:val="28"/>
          <w:rtl/>
        </w:rPr>
        <w:t>:</w:t>
      </w:r>
      <w:bookmarkEnd w:id="52"/>
    </w:p>
    <w:p w:rsidR="009D0DBF" w:rsidRPr="00F3232E" w:rsidRDefault="00C40800" w:rsidP="00C40800">
      <w:pPr>
        <w:jc w:val="lowKashida"/>
        <w:rPr>
          <w:rFonts w:ascii="mylotus" w:hAnsi="mylotus" w:cs="B Badr"/>
          <w:sz w:val="28"/>
          <w:szCs w:val="28"/>
          <w:rtl/>
        </w:rPr>
      </w:pPr>
      <w:r w:rsidRPr="00F3232E">
        <w:rPr>
          <w:rFonts w:ascii="mylotus" w:hAnsi="mylotus" w:cs="B Badr" w:hint="cs"/>
          <w:sz w:val="28"/>
          <w:szCs w:val="28"/>
          <w:rtl/>
        </w:rPr>
        <w:t>گفته شده است: برای چه بدعتی که در اذان وارد شده است را انجام می</w:t>
      </w:r>
      <w:r w:rsidRPr="00F3232E">
        <w:rPr>
          <w:rFonts w:ascii="mylotus" w:hAnsi="mylotus" w:cs="B Badr" w:hint="cs"/>
          <w:sz w:val="28"/>
          <w:szCs w:val="28"/>
          <w:rtl/>
        </w:rPr>
        <w:softHyphen/>
        <w:t>دهید و آن عبارت «</w:t>
      </w:r>
      <w:r w:rsidR="009D0DBF" w:rsidRPr="00F3232E">
        <w:rPr>
          <w:rFonts w:ascii="mylotus" w:hAnsi="mylotus" w:cs="B Badr"/>
          <w:sz w:val="28"/>
          <w:szCs w:val="28"/>
          <w:rtl/>
        </w:rPr>
        <w:t>الصلاة خير من النوم</w:t>
      </w:r>
      <w:r w:rsidRPr="00F3232E">
        <w:rPr>
          <w:rFonts w:ascii="mylotus" w:hAnsi="mylotus" w:cs="B Badr" w:hint="cs"/>
          <w:sz w:val="28"/>
          <w:szCs w:val="28"/>
          <w:rtl/>
        </w:rPr>
        <w:t>» (نماز بهتر از خواب است) می</w:t>
      </w:r>
      <w:r w:rsidRPr="00F3232E">
        <w:rPr>
          <w:rFonts w:ascii="mylotus" w:hAnsi="mylotus" w:cs="B Badr" w:hint="cs"/>
          <w:sz w:val="28"/>
          <w:szCs w:val="28"/>
          <w:rtl/>
        </w:rPr>
        <w:softHyphen/>
        <w:t>باشد. کسی که چنین کاری را انجام دهد، در مقابل امر نبوی و الهی ایستاده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p>
    <w:p w:rsidR="009D0DBF" w:rsidRPr="00F3232E" w:rsidRDefault="00EC6618" w:rsidP="00B1408C">
      <w:pPr>
        <w:jc w:val="lowKashida"/>
        <w:rPr>
          <w:rFonts w:ascii="mylotus" w:hAnsi="mylotus" w:cs="B Badr"/>
          <w:sz w:val="28"/>
          <w:szCs w:val="28"/>
          <w:rtl/>
        </w:rPr>
      </w:pPr>
      <w:r w:rsidRPr="00F3232E">
        <w:rPr>
          <w:rFonts w:ascii="mylotus" w:hAnsi="mylotus" w:cs="B Badr" w:hint="cs"/>
          <w:sz w:val="28"/>
          <w:szCs w:val="28"/>
          <w:rtl/>
        </w:rPr>
        <w:t>عبارت</w:t>
      </w:r>
      <w:r w:rsidR="009D0DBF" w:rsidRPr="00F3232E">
        <w:rPr>
          <w:rFonts w:ascii="mylotus" w:hAnsi="mylotus" w:cs="B Badr"/>
          <w:sz w:val="28"/>
          <w:szCs w:val="28"/>
          <w:rtl/>
        </w:rPr>
        <w:t>: «الصلاة خير من النوم»</w:t>
      </w:r>
      <w:r w:rsidRPr="00F3232E">
        <w:rPr>
          <w:rFonts w:ascii="mylotus" w:hAnsi="mylotus" w:cs="B Badr" w:hint="cs"/>
          <w:sz w:val="28"/>
          <w:szCs w:val="28"/>
          <w:rtl/>
        </w:rPr>
        <w:t xml:space="preserve"> (نماز بهتر از خواب است) از اختراعات</w:t>
      </w:r>
      <w:r w:rsidR="009D0DBF" w:rsidRPr="00F3232E">
        <w:rPr>
          <w:rFonts w:ascii="mylotus" w:hAnsi="mylotus" w:cs="B Badr"/>
          <w:sz w:val="28"/>
          <w:szCs w:val="28"/>
          <w:rtl/>
        </w:rPr>
        <w:t xml:space="preserve"> </w:t>
      </w:r>
      <w:r w:rsidRPr="00F3232E">
        <w:rPr>
          <w:rFonts w:ascii="mylotus" w:hAnsi="mylotus" w:cs="B Badr" w:hint="cs"/>
          <w:sz w:val="28"/>
          <w:szCs w:val="28"/>
          <w:rtl/>
        </w:rPr>
        <w:t>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نمی</w:t>
      </w:r>
      <w:r w:rsidRPr="00F3232E">
        <w:rPr>
          <w:rFonts w:ascii="mylotus" w:hAnsi="mylotus" w:cs="B Badr" w:hint="cs"/>
          <w:sz w:val="28"/>
          <w:szCs w:val="28"/>
          <w:rtl/>
        </w:rPr>
        <w:softHyphen/>
        <w:t>باشد، بلکه آن سنتی ثابت شده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است. در حدیث ا</w:t>
      </w:r>
      <w:r w:rsidR="009D0DBF" w:rsidRPr="00F3232E">
        <w:rPr>
          <w:rFonts w:ascii="mylotus" w:hAnsi="mylotus" w:cs="B Badr"/>
          <w:sz w:val="28"/>
          <w:szCs w:val="28"/>
          <w:rtl/>
        </w:rPr>
        <w:t>بي محذور</w:t>
      </w:r>
      <w:r w:rsidRPr="00F3232E">
        <w:rPr>
          <w:rFonts w:ascii="mylotus" w:hAnsi="mylotus" w:cs="B Badr" w:hint="cs"/>
          <w:sz w:val="28"/>
          <w:szCs w:val="28"/>
          <w:rtl/>
        </w:rPr>
        <w:t>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«گفتم: ای رسول الله! سنت اذان را به من بیاموز!. گفت: دستی به جلوی سرم کشید و </w:t>
      </w:r>
      <w:r w:rsidRPr="00F3232E">
        <w:rPr>
          <w:rFonts w:ascii="mylotus" w:hAnsi="mylotus" w:cs="B Badr" w:hint="cs"/>
          <w:sz w:val="28"/>
          <w:szCs w:val="28"/>
          <w:rtl/>
        </w:rPr>
        <w:lastRenderedPageBreak/>
        <w:t>فرمود: می</w:t>
      </w:r>
      <w:r w:rsidRPr="00F3232E">
        <w:rPr>
          <w:rFonts w:ascii="mylotus" w:hAnsi="mylotus" w:cs="B Badr" w:hint="cs"/>
          <w:sz w:val="28"/>
          <w:szCs w:val="28"/>
          <w:rtl/>
        </w:rPr>
        <w:softHyphen/>
        <w:t xml:space="preserve">گویی: </w:t>
      </w:r>
      <w:r w:rsidR="009D0DBF" w:rsidRPr="00F3232E">
        <w:rPr>
          <w:rFonts w:ascii="mylotus" w:hAnsi="mylotus" w:cs="B Badr"/>
          <w:sz w:val="28"/>
          <w:szCs w:val="28"/>
          <w:rtl/>
        </w:rPr>
        <w:t xml:space="preserve">الله أكبر.. الله أكبر.. الله أكبر.. الله أكبر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و در آن صدایت را بلند می</w:t>
      </w:r>
      <w:r w:rsidRPr="00F3232E">
        <w:rPr>
          <w:rFonts w:ascii="mylotus" w:hAnsi="mylotus" w:cs="B Badr" w:hint="cs"/>
          <w:sz w:val="28"/>
          <w:szCs w:val="28"/>
          <w:rtl/>
        </w:rPr>
        <w:softHyphen/>
        <w:t xml:space="preserve">کنی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سپس می</w:t>
      </w:r>
      <w:r w:rsidRPr="00F3232E">
        <w:rPr>
          <w:rFonts w:ascii="mylotus" w:hAnsi="mylotus" w:cs="B Badr" w:hint="cs"/>
          <w:sz w:val="28"/>
          <w:szCs w:val="28"/>
          <w:rtl/>
        </w:rPr>
        <w:softHyphen/>
        <w:t>گویی</w:t>
      </w:r>
      <w:r w:rsidR="009D0DBF" w:rsidRPr="00F3232E">
        <w:rPr>
          <w:rFonts w:ascii="mylotus" w:hAnsi="mylotus" w:cs="B Badr"/>
          <w:sz w:val="28"/>
          <w:szCs w:val="28"/>
          <w:rtl/>
        </w:rPr>
        <w:t xml:space="preserve">: أشهد أن لا إله إلا الله.. أشهد أن لا إله إلا الله، أشهد أن محمداً رسول الله.. أشهد أن محمداً رسول الله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و در آنها صدایت را پایین می</w:t>
      </w:r>
      <w:r w:rsidRPr="00F3232E">
        <w:rPr>
          <w:rFonts w:ascii="mylotus" w:hAnsi="mylotus" w:cs="B Badr" w:hint="cs"/>
          <w:sz w:val="28"/>
          <w:szCs w:val="28"/>
          <w:rtl/>
        </w:rPr>
        <w:softHyphen/>
        <w:t>آوری و به آرامی آنها را می</w:t>
      </w:r>
      <w:r w:rsidRPr="00F3232E">
        <w:rPr>
          <w:rFonts w:ascii="mylotus" w:hAnsi="mylotus" w:cs="B Badr" w:hint="cs"/>
          <w:sz w:val="28"/>
          <w:szCs w:val="28"/>
          <w:rtl/>
        </w:rPr>
        <w:softHyphen/>
        <w:t>گویی</w:t>
      </w:r>
      <w:r w:rsidR="009D0DBF" w:rsidRPr="00F3232E">
        <w:rPr>
          <w:rFonts w:ascii="mylotus" w:hAnsi="mylotus" w:cs="B Badr"/>
          <w:sz w:val="28"/>
          <w:szCs w:val="28"/>
          <w:rtl/>
        </w:rPr>
        <w:t xml:space="preserve">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سپس صدایت را برای گواهی دادن بلند می</w:t>
      </w:r>
      <w:r w:rsidRPr="00F3232E">
        <w:rPr>
          <w:rFonts w:ascii="mylotus" w:hAnsi="mylotus" w:cs="B Badr" w:hint="cs"/>
          <w:sz w:val="28"/>
          <w:szCs w:val="28"/>
          <w:rtl/>
        </w:rPr>
        <w:softHyphen/>
        <w:t>کنی</w:t>
      </w:r>
      <w:r w:rsidR="009D0DBF" w:rsidRPr="00F3232E">
        <w:rPr>
          <w:rFonts w:ascii="mylotus" w:hAnsi="mylotus" w:cs="B Badr"/>
          <w:sz w:val="28"/>
          <w:szCs w:val="28"/>
          <w:rtl/>
        </w:rPr>
        <w:t>: أشهد أن لا إله إلا الله.. أشهد أن لا إله إلا الله، أشهد أن محمداً رسول الله.. أشهد أن محمداً رسول الله. حي على الصلاة.. حي على الصلاة</w:t>
      </w:r>
      <w:r w:rsidRPr="00F3232E">
        <w:rPr>
          <w:rFonts w:ascii="mylotus" w:hAnsi="mylotus" w:cs="B Badr"/>
          <w:sz w:val="28"/>
          <w:szCs w:val="28"/>
          <w:rtl/>
        </w:rPr>
        <w:t>، حي على الفلاح.. حي على الفلاح</w:t>
      </w:r>
      <w:r w:rsidRPr="00F3232E">
        <w:rPr>
          <w:rFonts w:ascii="mylotus" w:hAnsi="mylotus" w:cs="B Badr" w:hint="cs"/>
          <w:sz w:val="28"/>
          <w:szCs w:val="28"/>
          <w:rtl/>
        </w:rPr>
        <w:t>. اگر نماز صبح بود می</w:t>
      </w:r>
      <w:r w:rsidRPr="00F3232E">
        <w:rPr>
          <w:rFonts w:ascii="mylotus" w:hAnsi="mylotus" w:cs="B Badr" w:hint="cs"/>
          <w:sz w:val="28"/>
          <w:szCs w:val="28"/>
          <w:rtl/>
        </w:rPr>
        <w:softHyphen/>
        <w:t xml:space="preserve">گویی: </w:t>
      </w:r>
      <w:r w:rsidR="009D0DBF" w:rsidRPr="00F3232E">
        <w:rPr>
          <w:rFonts w:ascii="mylotus" w:hAnsi="mylotus" w:cs="B Badr"/>
          <w:sz w:val="28"/>
          <w:szCs w:val="28"/>
          <w:rtl/>
        </w:rPr>
        <w:t>الصلاة خير من النوم.. الصلاة خير من النوم، الله أكبر.. الله أكبر. لا إله إلا الله</w:t>
      </w:r>
      <w:r w:rsidR="00B1408C" w:rsidRPr="00F3232E">
        <w:rPr>
          <w:rFonts w:ascii="mylotus" w:hAnsi="mylotus" w:cs="B Badr" w:hint="cs"/>
          <w:sz w:val="28"/>
          <w:szCs w:val="28"/>
          <w:rtl/>
        </w:rPr>
        <w:t>»</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قلت يا رسول الله علمني سنة الأذان قال فمسح مقدم رأسي وقال تقول الله أكبر الله أكبر الله أكبر الله أكبر  ترفع بها صوتك  ثم تقول أشهد أن لا إله إلا الله أشهد أن لا إله إلا الله أشهد أن محمداً رسول الله أشهد أن محمداً رسول الله  تخفض بها صوتك  ثم ترفع</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B1408C"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48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آن را </w:t>
      </w:r>
      <w:r w:rsidR="009D0DBF" w:rsidRPr="00F3232E">
        <w:rPr>
          <w:rFonts w:ascii="mylotus" w:hAnsi="mylotus" w:cs="B Badr"/>
          <w:sz w:val="28"/>
          <w:szCs w:val="28"/>
          <w:rtl/>
        </w:rPr>
        <w:t xml:space="preserve">امام </w:t>
      </w:r>
      <w:r w:rsidRPr="00F3232E">
        <w:rPr>
          <w:rFonts w:ascii="mylotus" w:hAnsi="mylotus" w:cs="B Badr" w:hint="cs"/>
          <w:sz w:val="28"/>
          <w:szCs w:val="28"/>
          <w:rtl/>
        </w:rPr>
        <w:t>ا</w:t>
      </w:r>
      <w:r w:rsidR="009D0DBF" w:rsidRPr="00F3232E">
        <w:rPr>
          <w:rFonts w:ascii="mylotus" w:hAnsi="mylotus" w:cs="B Badr"/>
          <w:sz w:val="28"/>
          <w:szCs w:val="28"/>
          <w:rtl/>
        </w:rPr>
        <w:t>حمد</w:t>
      </w:r>
      <w:r w:rsidRPr="00F3232E">
        <w:rPr>
          <w:rFonts w:ascii="mylotus" w:hAnsi="mylotus" w:cs="B Badr" w:hint="cs"/>
          <w:sz w:val="28"/>
          <w:szCs w:val="28"/>
          <w:rtl/>
        </w:rPr>
        <w:t>، اب</w:t>
      </w:r>
      <w:r w:rsidR="009D0DBF" w:rsidRPr="00F3232E">
        <w:rPr>
          <w:rFonts w:ascii="mylotus" w:hAnsi="mylotus" w:cs="B Badr"/>
          <w:sz w:val="28"/>
          <w:szCs w:val="28"/>
          <w:rtl/>
        </w:rPr>
        <w:t>وداود و</w:t>
      </w:r>
      <w:r w:rsidRPr="00F3232E">
        <w:rPr>
          <w:rFonts w:ascii="mylotus" w:hAnsi="mylotus" w:cs="B Badr" w:hint="cs"/>
          <w:sz w:val="28"/>
          <w:szCs w:val="28"/>
          <w:rtl/>
        </w:rPr>
        <w:t xml:space="preserve"> </w:t>
      </w:r>
      <w:r w:rsidR="009D0DBF" w:rsidRPr="00F3232E">
        <w:rPr>
          <w:rFonts w:ascii="mylotus" w:hAnsi="mylotus" w:cs="B Badr"/>
          <w:sz w:val="28"/>
          <w:szCs w:val="28"/>
          <w:rtl/>
        </w:rPr>
        <w:t>نسائي</w:t>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م</w:t>
      </w:r>
      <w:r w:rsidR="009D0DBF" w:rsidRPr="00F3232E">
        <w:rPr>
          <w:rFonts w:ascii="mylotus" w:hAnsi="mylotus" w:cs="B Badr"/>
          <w:sz w:val="28"/>
          <w:szCs w:val="28"/>
          <w:rtl/>
        </w:rPr>
        <w:t>حذور</w:t>
      </w:r>
      <w:r w:rsidRPr="00F3232E">
        <w:rPr>
          <w:rFonts w:ascii="mylotus" w:hAnsi="mylotus" w:cs="B Badr" w:hint="cs"/>
          <w:sz w:val="28"/>
          <w:szCs w:val="28"/>
          <w:rtl/>
        </w:rPr>
        <w:t>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w:t>
      </w:r>
      <w:r w:rsidRPr="00F3232E">
        <w:rPr>
          <w:rFonts w:ascii="mylotus" w:hAnsi="mylotus" w:cs="B Badr" w:hint="cs"/>
          <w:sz w:val="28"/>
          <w:szCs w:val="28"/>
          <w:rtl/>
        </w:rPr>
        <w:t>برای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اذان می</w:t>
      </w:r>
      <w:r w:rsidRPr="00F3232E">
        <w:rPr>
          <w:rFonts w:ascii="mylotus" w:hAnsi="mylotus" w:cs="B Badr" w:hint="cs"/>
          <w:sz w:val="28"/>
          <w:szCs w:val="28"/>
          <w:rtl/>
        </w:rPr>
        <w:softHyphen/>
        <w:t>گفتم و اذان اول فجر می</w:t>
      </w:r>
      <w:r w:rsidRPr="00F3232E">
        <w:rPr>
          <w:rFonts w:ascii="mylotus" w:hAnsi="mylotus" w:cs="B Badr" w:hint="cs"/>
          <w:sz w:val="28"/>
          <w:szCs w:val="28"/>
          <w:rtl/>
        </w:rPr>
        <w:softHyphen/>
        <w:t xml:space="preserve">گفتم: </w:t>
      </w:r>
      <w:r w:rsidR="009D0DBF" w:rsidRPr="00F3232E">
        <w:rPr>
          <w:rFonts w:ascii="mylotus" w:hAnsi="mylotus" w:cs="B Badr"/>
          <w:sz w:val="28"/>
          <w:szCs w:val="28"/>
          <w:rtl/>
        </w:rPr>
        <w:t>حي على الصلاة.. حي على الفلاح، الصلاة خير من النوم.. الصلاة خير من النوم، الله أكبر.. الله أكبر لا إله إلا الله»</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8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این دلیلی بر این است که سخن موذن برای نماز صبح: </w:t>
      </w:r>
      <w:r w:rsidR="009D0DBF" w:rsidRPr="00F3232E">
        <w:rPr>
          <w:rFonts w:ascii="mylotus" w:hAnsi="mylotus" w:cs="B Badr"/>
          <w:sz w:val="28"/>
          <w:szCs w:val="28"/>
          <w:rtl/>
        </w:rPr>
        <w:t>«الصلاة خير من النوم»</w:t>
      </w:r>
      <w:r w:rsidRPr="00F3232E">
        <w:rPr>
          <w:rFonts w:ascii="mylotus" w:hAnsi="mylotus" w:cs="B Badr" w:hint="cs"/>
          <w:sz w:val="28"/>
          <w:szCs w:val="28"/>
          <w:rtl/>
        </w:rPr>
        <w:t xml:space="preserve"> توسط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بدعت نگذاشته شده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502C9" w:rsidP="009502C9">
      <w:pPr>
        <w:jc w:val="lowKashida"/>
        <w:rPr>
          <w:rFonts w:ascii="mylotus" w:hAnsi="mylotus" w:cs="B Badr"/>
          <w:b/>
          <w:bCs/>
          <w:sz w:val="28"/>
          <w:szCs w:val="28"/>
          <w:rtl/>
        </w:rPr>
      </w:pPr>
      <w:bookmarkStart w:id="53" w:name="_Toc254565675"/>
      <w:r w:rsidRPr="00F3232E">
        <w:rPr>
          <w:rFonts w:ascii="mylotus" w:hAnsi="mylotus" w:cs="B Badr" w:hint="cs"/>
          <w:b/>
          <w:bCs/>
          <w:sz w:val="28"/>
          <w:szCs w:val="28"/>
          <w:rtl/>
          <w:lang w:bidi="ar-BH"/>
        </w:rPr>
        <w:t>ادعای آن که آنچه از ابولؤلؤ به عمر رسید، دعای فا</w:t>
      </w:r>
      <w:r w:rsidR="00B1408C" w:rsidRPr="00F3232E">
        <w:rPr>
          <w:rFonts w:ascii="mylotus" w:hAnsi="mylotus" w:cs="B Badr" w:hint="cs"/>
          <w:b/>
          <w:bCs/>
          <w:sz w:val="28"/>
          <w:szCs w:val="28"/>
          <w:rtl/>
          <w:lang w:bidi="ar-BH"/>
        </w:rPr>
        <w:t>ط</w:t>
      </w:r>
      <w:r w:rsidRPr="00F3232E">
        <w:rPr>
          <w:rFonts w:ascii="mylotus" w:hAnsi="mylotus" w:cs="B Badr" w:hint="cs"/>
          <w:b/>
          <w:bCs/>
          <w:sz w:val="28"/>
          <w:szCs w:val="28"/>
          <w:rtl/>
          <w:lang w:bidi="ar-BH"/>
        </w:rPr>
        <w:t>مه رضی الله عنها بر علیه وی بود</w:t>
      </w:r>
      <w:r w:rsidR="009D0DBF" w:rsidRPr="00F3232E">
        <w:rPr>
          <w:rFonts w:ascii="mylotus" w:hAnsi="mylotus" w:cs="B Badr"/>
          <w:b/>
          <w:bCs/>
          <w:sz w:val="28"/>
          <w:szCs w:val="28"/>
          <w:rtl/>
          <w:lang w:bidi="ar-BH"/>
        </w:rPr>
        <w:t>:</w:t>
      </w:r>
      <w:bookmarkEnd w:id="53"/>
    </w:p>
    <w:p w:rsidR="009D0DBF" w:rsidRPr="00F3232E" w:rsidRDefault="009502C9" w:rsidP="009502C9">
      <w:pPr>
        <w:jc w:val="lowKashida"/>
        <w:rPr>
          <w:rFonts w:ascii="mylotus" w:hAnsi="mylotus" w:cs="B Badr"/>
          <w:sz w:val="28"/>
          <w:szCs w:val="28"/>
          <w:rtl/>
        </w:rPr>
      </w:pPr>
      <w:r w:rsidRPr="00F3232E">
        <w:rPr>
          <w:rFonts w:ascii="mylotus" w:hAnsi="mylotus" w:cs="B Badr" w:hint="cs"/>
          <w:sz w:val="28"/>
          <w:szCs w:val="28"/>
          <w:rtl/>
        </w:rPr>
        <w:t>وقتی فاطمه، ابوبکر را درباره</w:t>
      </w:r>
      <w:r w:rsidRPr="00F3232E">
        <w:rPr>
          <w:rFonts w:ascii="mylotus" w:hAnsi="mylotus" w:cs="B Badr" w:hint="cs"/>
          <w:sz w:val="28"/>
          <w:szCs w:val="28"/>
          <w:rtl/>
        </w:rPr>
        <w:softHyphen/>
        <w:t>ی فدک پند داد؛ ابوبکر نوشته</w:t>
      </w:r>
      <w:r w:rsidRPr="00F3232E">
        <w:rPr>
          <w:rFonts w:ascii="mylotus" w:hAnsi="mylotus" w:cs="B Badr" w:hint="cs"/>
          <w:sz w:val="28"/>
          <w:szCs w:val="28"/>
          <w:rtl/>
        </w:rPr>
        <w:softHyphen/>
        <w:t xml:space="preserve">ای به او داد و آن(فدک) را به او داد. فاطمه رضی الله عنها نیز از نزد او خارج شد و </w:t>
      </w:r>
      <w:r w:rsidR="009D0DBF" w:rsidRPr="00F3232E">
        <w:rPr>
          <w:rFonts w:ascii="mylotus" w:hAnsi="mylotus" w:cs="B Badr"/>
          <w:sz w:val="28"/>
          <w:szCs w:val="28"/>
          <w:rtl/>
        </w:rPr>
        <w:t>عمر بن خطاب</w:t>
      </w:r>
      <w:r w:rsidRPr="00F3232E">
        <w:rPr>
          <w:rFonts w:ascii="mylotus" w:hAnsi="mylotus" w:cs="B Badr" w:hint="cs"/>
          <w:sz w:val="28"/>
          <w:szCs w:val="28"/>
          <w:rtl/>
        </w:rPr>
        <w:t xml:space="preserve"> او را دید. عمر نوشته را آتش زد و فاطمه رضی الله عنها بر علیه او دعا نمود و در نتیجه آن بلایی که ابولؤلؤ بر سر او آورد، انجام گرفت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502C9" w:rsidP="00650535">
      <w:pPr>
        <w:jc w:val="lowKashida"/>
        <w:rPr>
          <w:rFonts w:ascii="mylotus" w:hAnsi="mylotus" w:cs="B Badr"/>
          <w:sz w:val="28"/>
          <w:szCs w:val="28"/>
          <w:rtl/>
        </w:rPr>
      </w:pPr>
      <w:r w:rsidRPr="00F3232E">
        <w:rPr>
          <w:rFonts w:ascii="mylotus" w:hAnsi="mylotus" w:cs="B Badr" w:hint="cs"/>
          <w:sz w:val="28"/>
          <w:szCs w:val="28"/>
          <w:rtl/>
        </w:rPr>
        <w:t>این دروغی می</w:t>
      </w:r>
      <w:r w:rsidRPr="00F3232E">
        <w:rPr>
          <w:rFonts w:ascii="mylotus" w:hAnsi="mylotus" w:cs="B Badr" w:hint="cs"/>
          <w:sz w:val="28"/>
          <w:szCs w:val="28"/>
          <w:rtl/>
        </w:rPr>
        <w:softHyphen/>
        <w:t>باشد که هیچ عالِمی در آن شک نمی</w:t>
      </w:r>
      <w:r w:rsidRPr="00F3232E">
        <w:rPr>
          <w:rFonts w:ascii="mylotus" w:hAnsi="mylotus" w:cs="B Badr" w:hint="cs"/>
          <w:sz w:val="28"/>
          <w:szCs w:val="28"/>
          <w:rtl/>
        </w:rPr>
        <w:softHyphen/>
        <w:t>کند. هیچ کدام از اهل علم چنین حدیثی را ثبت نکرده</w:t>
      </w:r>
      <w:r w:rsidRPr="00F3232E">
        <w:rPr>
          <w:rFonts w:ascii="mylotus" w:hAnsi="mylotus" w:cs="B Badr" w:hint="cs"/>
          <w:sz w:val="28"/>
          <w:szCs w:val="28"/>
          <w:rtl/>
        </w:rPr>
        <w:softHyphen/>
        <w:t>اند و اسنادی برای آن وجود ندارد.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هرگز فدک را به کسی نداد: نه به فاطمه رضی الله عنها و نه</w:t>
      </w:r>
      <w:r w:rsidR="00650535" w:rsidRPr="00F3232E">
        <w:rPr>
          <w:rFonts w:ascii="mylotus" w:hAnsi="mylotus" w:cs="B Badr" w:hint="cs"/>
          <w:sz w:val="28"/>
          <w:szCs w:val="28"/>
          <w:rtl/>
        </w:rPr>
        <w:t xml:space="preserve"> به</w:t>
      </w:r>
      <w:r w:rsidRPr="00F3232E">
        <w:rPr>
          <w:rFonts w:ascii="mylotus" w:hAnsi="mylotus" w:cs="B Badr" w:hint="cs"/>
          <w:sz w:val="28"/>
          <w:szCs w:val="28"/>
          <w:rtl/>
        </w:rPr>
        <w:t xml:space="preserve"> شخص دیگری. همچنین هیچ دعایی فاطمه رضی الله عنها بر علیه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انجام نداد. آنچه ابو</w:t>
      </w:r>
      <w:r w:rsidR="009D0DBF" w:rsidRPr="00F3232E">
        <w:rPr>
          <w:rFonts w:ascii="mylotus" w:hAnsi="mylotus" w:cs="B Badr"/>
          <w:sz w:val="28"/>
          <w:szCs w:val="28"/>
          <w:rtl/>
        </w:rPr>
        <w:t>لؤلؤ</w:t>
      </w:r>
      <w:r w:rsidRPr="00F3232E">
        <w:rPr>
          <w:rFonts w:ascii="mylotus" w:hAnsi="mylotus" w:cs="B Badr" w:hint="cs"/>
          <w:sz w:val="28"/>
          <w:szCs w:val="28"/>
          <w:rtl/>
        </w:rPr>
        <w:t xml:space="preserve"> بر علیه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انجام داد، بزرگداشت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آن از آنچه ابن ملجم بر علیه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انجام داد، بزرگتر است و همچنین از آنچه بر علیه حسین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انجام گرفت. ابو</w:t>
      </w:r>
      <w:r w:rsidR="009D0DBF" w:rsidRPr="00F3232E">
        <w:rPr>
          <w:rFonts w:ascii="mylotus" w:hAnsi="mylotus" w:cs="B Badr"/>
          <w:sz w:val="28"/>
          <w:szCs w:val="28"/>
          <w:rtl/>
        </w:rPr>
        <w:t>لؤلؤ</w:t>
      </w:r>
      <w:r w:rsidRPr="00F3232E">
        <w:rPr>
          <w:rFonts w:ascii="mylotus" w:hAnsi="mylotus" w:cs="B Badr" w:hint="cs"/>
          <w:sz w:val="28"/>
          <w:szCs w:val="28"/>
          <w:rtl/>
        </w:rPr>
        <w:t xml:space="preserve"> کافری بود که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به قتل رساند، همان گونه که کافری، مؤمنی را به قتل می</w:t>
      </w:r>
      <w:r w:rsidRPr="00F3232E">
        <w:rPr>
          <w:rFonts w:ascii="mylotus" w:hAnsi="mylotus" w:cs="B Badr" w:hint="cs"/>
          <w:sz w:val="28"/>
          <w:szCs w:val="28"/>
          <w:rtl/>
        </w:rPr>
        <w:softHyphen/>
        <w:t>رساند. این شهادت ب</w:t>
      </w:r>
      <w:r w:rsidR="00650535" w:rsidRPr="00F3232E">
        <w:rPr>
          <w:rFonts w:ascii="mylotus" w:hAnsi="mylotus" w:cs="B Badr" w:hint="cs"/>
          <w:sz w:val="28"/>
          <w:szCs w:val="28"/>
          <w:rtl/>
        </w:rPr>
        <w:t>ز</w:t>
      </w:r>
      <w:r w:rsidRPr="00F3232E">
        <w:rPr>
          <w:rFonts w:ascii="mylotus" w:hAnsi="mylotus" w:cs="B Badr" w:hint="cs"/>
          <w:sz w:val="28"/>
          <w:szCs w:val="28"/>
          <w:rtl/>
        </w:rPr>
        <w:t>رگتر از شهادتی است که مسلمان توسط مسلمان کشته شود. کشته شده توسط کافر دارای درجه</w:t>
      </w:r>
      <w:r w:rsidRPr="00F3232E">
        <w:rPr>
          <w:rFonts w:ascii="mylotus" w:hAnsi="mylotus" w:cs="B Badr" w:hint="cs"/>
          <w:sz w:val="28"/>
          <w:szCs w:val="28"/>
          <w:rtl/>
        </w:rPr>
        <w:softHyphen/>
        <w:t>ی بالاتری نسبت به کشته شده</w:t>
      </w:r>
      <w:r w:rsidRPr="00F3232E">
        <w:rPr>
          <w:rFonts w:ascii="mylotus" w:hAnsi="mylotus" w:cs="B Badr" w:hint="cs"/>
          <w:sz w:val="28"/>
          <w:szCs w:val="28"/>
          <w:rtl/>
        </w:rPr>
        <w:softHyphen/>
        <w:t>ی توسط مسلمانان می</w:t>
      </w:r>
      <w:r w:rsidRPr="00F3232E">
        <w:rPr>
          <w:rFonts w:ascii="mylotus" w:hAnsi="mylotus" w:cs="B Badr" w:hint="cs"/>
          <w:sz w:val="28"/>
          <w:szCs w:val="28"/>
          <w:rtl/>
        </w:rPr>
        <w:softHyphen/>
        <w:t>باشد</w:t>
      </w:r>
      <w:r w:rsidR="00325AD9" w:rsidRPr="00F3232E">
        <w:rPr>
          <w:rFonts w:ascii="mylotus" w:hAnsi="mylotus" w:cs="B Badr" w:hint="cs"/>
          <w:sz w:val="28"/>
          <w:szCs w:val="28"/>
          <w:rtl/>
        </w:rPr>
        <w:t>. [همچنین او اولین شهید محراب در اسلام شد]</w:t>
      </w:r>
      <w:r w:rsidRPr="00F3232E">
        <w:rPr>
          <w:rFonts w:ascii="mylotus" w:hAnsi="mylotus" w:cs="B Badr" w:hint="cs"/>
          <w:sz w:val="28"/>
          <w:szCs w:val="28"/>
          <w:rtl/>
        </w:rPr>
        <w:t>. کشته شدن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توسط ابو</w:t>
      </w:r>
      <w:r w:rsidR="009D0DBF" w:rsidRPr="00F3232E">
        <w:rPr>
          <w:rFonts w:ascii="mylotus" w:hAnsi="mylotus" w:cs="B Badr"/>
          <w:sz w:val="28"/>
          <w:szCs w:val="28"/>
          <w:rtl/>
        </w:rPr>
        <w:t>لؤلؤ</w:t>
      </w:r>
      <w:r w:rsidRPr="00F3232E">
        <w:rPr>
          <w:rFonts w:ascii="mylotus" w:hAnsi="mylotus" w:cs="B Badr" w:hint="cs"/>
          <w:sz w:val="28"/>
          <w:szCs w:val="28"/>
          <w:rtl/>
        </w:rPr>
        <w:t>، بعد از وفات فاطمه رضی الله عنها انجام شد</w:t>
      </w:r>
      <w:r w:rsidR="00325AD9" w:rsidRPr="00F3232E">
        <w:rPr>
          <w:rFonts w:ascii="mylotus" w:hAnsi="mylotus" w:cs="B Badr" w:hint="cs"/>
          <w:sz w:val="28"/>
          <w:szCs w:val="28"/>
          <w:rtl/>
        </w:rPr>
        <w:t xml:space="preserve"> و قتل عمر</w:t>
      </w:r>
      <w:r w:rsidR="00325AD9" w:rsidRPr="00F3232E">
        <w:rPr>
          <w:rFonts w:ascii="mylotus" w:hAnsi="mylotus" w:cs="B Badr" w:hint="cs"/>
          <w:sz w:val="28"/>
          <w:szCs w:val="28"/>
        </w:rPr>
        <w:sym w:font="AGA Arabesque" w:char="F074"/>
      </w:r>
      <w:r w:rsidR="00325AD9" w:rsidRPr="00F3232E">
        <w:rPr>
          <w:rFonts w:ascii="mylotus" w:hAnsi="mylotus" w:cs="B Badr" w:hint="cs"/>
          <w:sz w:val="28"/>
          <w:szCs w:val="28"/>
          <w:rtl/>
        </w:rPr>
        <w:t xml:space="preserve"> شش ماه کمتر از مدت خلافت ابوبکر و عمر رضی الله عنها بعد از وفات وی صورت گرفت. پس از کجا فهمیده شود که کشته شدن او به سبب دعایی بوده است که قبل از این مدت انجام شده است</w:t>
      </w:r>
      <w:r w:rsidR="009D0DBF" w:rsidRPr="00F3232E">
        <w:rPr>
          <w:rFonts w:ascii="mylotus" w:hAnsi="mylotus" w:cs="B Badr"/>
          <w:sz w:val="28"/>
          <w:szCs w:val="28"/>
          <w:rtl/>
        </w:rPr>
        <w:t>.</w:t>
      </w:r>
      <w:r w:rsidR="00325AD9" w:rsidRPr="00F3232E">
        <w:rPr>
          <w:rFonts w:ascii="mylotus" w:hAnsi="mylotus" w:cs="B Badr" w:hint="cs"/>
          <w:sz w:val="28"/>
          <w:szCs w:val="28"/>
          <w:rtl/>
        </w:rPr>
        <w:t xml:space="preserve"> اگر دعا کننده</w:t>
      </w:r>
      <w:r w:rsidR="00325AD9" w:rsidRPr="00F3232E">
        <w:rPr>
          <w:rFonts w:ascii="mylotus" w:hAnsi="mylotus" w:cs="B Badr" w:hint="cs"/>
          <w:sz w:val="28"/>
          <w:szCs w:val="28"/>
          <w:rtl/>
        </w:rPr>
        <w:softHyphen/>
        <w:t>ای برای مسلمانی دعا کند که توسط کافری کشته شود، این دعایی به نفع وی می</w:t>
      </w:r>
      <w:r w:rsidR="00325AD9" w:rsidRPr="00F3232E">
        <w:rPr>
          <w:rFonts w:ascii="mylotus" w:hAnsi="mylotus" w:cs="B Badr" w:hint="cs"/>
          <w:sz w:val="28"/>
          <w:szCs w:val="28"/>
          <w:rtl/>
        </w:rPr>
        <w:softHyphen/>
        <w:t>باشد و نه بر علیه وی. به مانند آن که پیامبر</w:t>
      </w:r>
      <w:r w:rsidR="00325AD9" w:rsidRPr="00F3232E">
        <w:rPr>
          <w:rFonts w:ascii="mylotus" w:hAnsi="mylotus" w:cs="B Badr" w:hint="cs"/>
          <w:sz w:val="28"/>
          <w:szCs w:val="28"/>
        </w:rPr>
        <w:sym w:font="AGA Arabesque" w:char="F072"/>
      </w:r>
      <w:r w:rsidR="00325AD9" w:rsidRPr="00F3232E">
        <w:rPr>
          <w:rFonts w:ascii="mylotus" w:hAnsi="mylotus" w:cs="B Badr" w:hint="cs"/>
          <w:sz w:val="28"/>
          <w:szCs w:val="28"/>
          <w:rtl/>
        </w:rPr>
        <w:t xml:space="preserve"> برای اصحابش چنین دعایی می</w:t>
      </w:r>
      <w:r w:rsidR="00325AD9" w:rsidRPr="00F3232E">
        <w:rPr>
          <w:rFonts w:ascii="mylotus" w:hAnsi="mylotus" w:cs="B Badr" w:hint="cs"/>
          <w:sz w:val="28"/>
          <w:szCs w:val="28"/>
          <w:rtl/>
        </w:rPr>
        <w:softHyphen/>
        <w:t xml:space="preserve">نمود. به مانند آن که فرموده است: «الله فلانی را بیامرزد </w:t>
      </w:r>
      <w:r w:rsidR="00650535" w:rsidRPr="00F3232E">
        <w:rPr>
          <w:rFonts w:ascii="mylotus" w:hAnsi="mylotus" w:cs="B Badr" w:hint="cs"/>
          <w:sz w:val="28"/>
          <w:szCs w:val="28"/>
          <w:rtl/>
        </w:rPr>
        <w:t>تا آنجا که</w:t>
      </w:r>
      <w:r w:rsidR="00325AD9" w:rsidRPr="00F3232E">
        <w:rPr>
          <w:rFonts w:ascii="mylotus" w:hAnsi="mylotus" w:cs="B Badr" w:hint="cs"/>
          <w:sz w:val="28"/>
          <w:szCs w:val="28"/>
          <w:rtl/>
        </w:rPr>
        <w:t xml:space="preserve"> بگویند: ای کاش ما به مانند وی بودیم»</w:t>
      </w:r>
      <w:r w:rsidR="00EB0374" w:rsidRPr="00F3232E">
        <w:rPr>
          <w:rStyle w:val="FootnoteReference"/>
          <w:rFonts w:cs="B Badr"/>
          <w:b/>
          <w:bCs/>
          <w:szCs w:val="28"/>
          <w:rtl/>
        </w:rPr>
        <w:t>(</w:t>
      </w:r>
      <w:r w:rsidR="009F0E1E" w:rsidRPr="00F3232E">
        <w:rPr>
          <w:rStyle w:val="FootnoteReference"/>
          <w:rFonts w:cs="B Badr"/>
          <w:b/>
          <w:bCs/>
          <w:szCs w:val="28"/>
          <w:rtl/>
        </w:rPr>
        <w:footnoteReference w:id="487"/>
      </w:r>
      <w:r w:rsidR="00EB0374" w:rsidRPr="00F3232E">
        <w:rPr>
          <w:rStyle w:val="FootnoteReference"/>
          <w:rFonts w:cs="B Badr"/>
          <w:b/>
          <w:bCs/>
          <w:szCs w:val="28"/>
          <w:rtl/>
        </w:rPr>
        <w:t>)</w:t>
      </w:r>
      <w:r w:rsidR="00325AD9" w:rsidRPr="00F3232E">
        <w:rPr>
          <w:rFonts w:ascii="mylotus" w:hAnsi="mylotus" w:cs="B Badr" w:hint="cs"/>
          <w:sz w:val="28"/>
          <w:szCs w:val="28"/>
          <w:rtl/>
        </w:rPr>
        <w:t>. این دعا را برای هر کسی انجام داد، او توسط آن شهید شد</w:t>
      </w:r>
      <w:r w:rsidR="009D0DBF" w:rsidRPr="00F3232E">
        <w:rPr>
          <w:rFonts w:ascii="mylotus" w:hAnsi="mylotus" w:cs="B Badr"/>
          <w:sz w:val="28"/>
          <w:szCs w:val="28"/>
          <w:rtl/>
        </w:rPr>
        <w:t>.</w:t>
      </w:r>
    </w:p>
    <w:p w:rsidR="009D0DBF" w:rsidRPr="00F3232E" w:rsidRDefault="00325AD9" w:rsidP="00325AD9">
      <w:pPr>
        <w:jc w:val="lowKashida"/>
        <w:rPr>
          <w:rFonts w:ascii="mylotus" w:hAnsi="mylotus" w:cs="B Badr" w:hint="cs"/>
          <w:sz w:val="28"/>
          <w:szCs w:val="28"/>
          <w:rtl/>
        </w:rPr>
      </w:pPr>
      <w:r w:rsidRPr="00F3232E">
        <w:rPr>
          <w:rFonts w:ascii="mylotus" w:hAnsi="mylotus" w:cs="B Badr" w:hint="cs"/>
          <w:sz w:val="28"/>
          <w:szCs w:val="28"/>
          <w:rtl/>
        </w:rPr>
        <w:lastRenderedPageBreak/>
        <w:t>اگر گوینده</w:t>
      </w:r>
      <w:r w:rsidRPr="00F3232E">
        <w:rPr>
          <w:rFonts w:ascii="mylotus" w:hAnsi="mylotus" w:cs="B Badr" w:hint="cs"/>
          <w:sz w:val="28"/>
          <w:szCs w:val="28"/>
          <w:rtl/>
        </w:rPr>
        <w:softHyphen/>
        <w:t>ای بگوید: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به اهل صفین و خوارج ظلم نمود و در نتیجه بلایی از طرف ابن ملجم برای او حادث شد، از این امر دورتر از عقل نمی</w:t>
      </w:r>
      <w:r w:rsidRPr="00F3232E">
        <w:rPr>
          <w:rFonts w:ascii="mylotus" w:hAnsi="mylotus" w:cs="B Badr" w:hint="cs"/>
          <w:sz w:val="28"/>
          <w:szCs w:val="28"/>
          <w:rtl/>
        </w:rPr>
        <w:softHyphen/>
        <w:t xml:space="preserve">باشد. این چنین است اگر بگویند: </w:t>
      </w:r>
      <w:r w:rsidR="009D0DBF" w:rsidRPr="00F3232E">
        <w:rPr>
          <w:rFonts w:ascii="mylotus" w:hAnsi="mylotus" w:cs="B Badr"/>
          <w:sz w:val="28"/>
          <w:szCs w:val="28"/>
          <w:rtl/>
        </w:rPr>
        <w:t xml:space="preserve">آل سفيان بن حرب </w:t>
      </w:r>
      <w:r w:rsidRPr="00F3232E">
        <w:rPr>
          <w:rFonts w:ascii="mylotus" w:hAnsi="mylotus" w:cs="B Badr" w:hint="cs"/>
          <w:sz w:val="28"/>
          <w:szCs w:val="28"/>
          <w:rtl/>
        </w:rPr>
        <w:t>بر علی</w:t>
      </w:r>
      <w:r w:rsidR="00650535" w:rsidRPr="00F3232E">
        <w:rPr>
          <w:rFonts w:ascii="mylotus" w:hAnsi="mylotus" w:cs="B Badr" w:hint="cs"/>
          <w:sz w:val="28"/>
          <w:szCs w:val="28"/>
          <w:rtl/>
        </w:rPr>
        <w:t>ه</w:t>
      </w:r>
      <w:r w:rsidRPr="00F3232E">
        <w:rPr>
          <w:rFonts w:ascii="mylotus" w:hAnsi="mylotus" w:cs="B Badr" w:hint="cs"/>
          <w:sz w:val="28"/>
          <w:szCs w:val="28"/>
          <w:rtl/>
        </w:rPr>
        <w:t xml:space="preserve"> </w:t>
      </w:r>
      <w:r w:rsidR="009D0DBF" w:rsidRPr="00F3232E">
        <w:rPr>
          <w:rFonts w:ascii="mylotus" w:hAnsi="mylotus" w:cs="B Badr"/>
          <w:sz w:val="28"/>
          <w:szCs w:val="28"/>
          <w:rtl/>
        </w:rPr>
        <w:t>حسين</w:t>
      </w:r>
      <w:r w:rsidRPr="00F3232E">
        <w:rPr>
          <w:rFonts w:ascii="mylotus" w:hAnsi="mylotus" w:cs="B Badr"/>
          <w:sz w:val="28"/>
          <w:szCs w:val="28"/>
        </w:rPr>
        <w:sym w:font="AGA Arabesque" w:char="F074"/>
      </w:r>
      <w:r w:rsidRPr="00F3232E">
        <w:rPr>
          <w:rFonts w:ascii="mylotus" w:hAnsi="mylotus" w:cs="B Badr" w:hint="cs"/>
          <w:sz w:val="28"/>
          <w:szCs w:val="28"/>
          <w:rtl/>
        </w:rPr>
        <w:t xml:space="preserve"> دعا کردند و در نتیجه چنین اتفاقی برای او افتاد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650535">
      <w:pPr>
        <w:jc w:val="lowKashida"/>
        <w:rPr>
          <w:rFonts w:ascii="mylotus" w:hAnsi="mylotus" w:cs="B Badr"/>
          <w:b/>
          <w:bCs/>
          <w:sz w:val="28"/>
          <w:szCs w:val="28"/>
          <w:rtl/>
        </w:rPr>
      </w:pPr>
      <w:r w:rsidRPr="00F3232E">
        <w:rPr>
          <w:rFonts w:ascii="mylotus" w:hAnsi="mylotus" w:cs="B Badr"/>
          <w:b/>
          <w:bCs/>
          <w:sz w:val="28"/>
          <w:szCs w:val="28"/>
          <w:rtl/>
        </w:rPr>
        <w:t>شبه</w:t>
      </w:r>
      <w:r w:rsidR="00325AD9" w:rsidRPr="00F3232E">
        <w:rPr>
          <w:rFonts w:ascii="mylotus" w:hAnsi="mylotus" w:cs="B Badr" w:hint="cs"/>
          <w:b/>
          <w:bCs/>
          <w:sz w:val="28"/>
          <w:szCs w:val="28"/>
          <w:rtl/>
        </w:rPr>
        <w:t>ه</w:t>
      </w:r>
      <w:r w:rsidR="00325AD9" w:rsidRPr="00F3232E">
        <w:rPr>
          <w:rFonts w:ascii="mylotus" w:hAnsi="mylotus" w:cs="B Badr" w:hint="cs"/>
          <w:b/>
          <w:bCs/>
          <w:sz w:val="28"/>
          <w:szCs w:val="28"/>
          <w:rtl/>
        </w:rPr>
        <w:softHyphen/>
        <w:t>ی آن که او به زنان پیامبر</w:t>
      </w:r>
      <w:r w:rsidR="00325AD9" w:rsidRPr="00F3232E">
        <w:rPr>
          <w:rFonts w:ascii="mylotus" w:hAnsi="mylotus" w:cs="B Badr" w:hint="cs"/>
          <w:b/>
          <w:bCs/>
          <w:sz w:val="28"/>
          <w:szCs w:val="28"/>
        </w:rPr>
        <w:sym w:font="AGA Arabesque" w:char="F072"/>
      </w:r>
      <w:r w:rsidR="00325AD9" w:rsidRPr="00F3232E">
        <w:rPr>
          <w:rFonts w:ascii="mylotus" w:hAnsi="mylotus" w:cs="B Badr" w:hint="cs"/>
          <w:b/>
          <w:bCs/>
          <w:sz w:val="28"/>
          <w:szCs w:val="28"/>
          <w:rtl/>
        </w:rPr>
        <w:t xml:space="preserve"> از بیت المال بیشتر از آن مق</w:t>
      </w:r>
      <w:r w:rsidR="00650535" w:rsidRPr="00F3232E">
        <w:rPr>
          <w:rFonts w:ascii="mylotus" w:hAnsi="mylotus" w:cs="B Badr" w:hint="cs"/>
          <w:b/>
          <w:bCs/>
          <w:sz w:val="28"/>
          <w:szCs w:val="28"/>
          <w:rtl/>
        </w:rPr>
        <w:t>داری که شایسته بود، مال عطا می</w:t>
      </w:r>
      <w:r w:rsidR="00650535" w:rsidRPr="00F3232E">
        <w:rPr>
          <w:rFonts w:ascii="mylotus" w:hAnsi="mylotus" w:cs="B Badr" w:hint="cs"/>
          <w:b/>
          <w:bCs/>
          <w:sz w:val="28"/>
          <w:szCs w:val="28"/>
          <w:rtl/>
        </w:rPr>
        <w:softHyphen/>
        <w:t>نمو</w:t>
      </w:r>
      <w:r w:rsidR="00325AD9" w:rsidRPr="00F3232E">
        <w:rPr>
          <w:rFonts w:ascii="mylotus" w:hAnsi="mylotus" w:cs="B Badr" w:hint="cs"/>
          <w:b/>
          <w:bCs/>
          <w:sz w:val="28"/>
          <w:szCs w:val="28"/>
          <w:rtl/>
        </w:rPr>
        <w:t>د و به عایشه و حفصه از آن مال، سالالنه ده هزار درهم می</w:t>
      </w:r>
      <w:r w:rsidR="00325AD9" w:rsidRPr="00F3232E">
        <w:rPr>
          <w:rFonts w:ascii="mylotus" w:hAnsi="mylotus" w:cs="B Badr" w:hint="cs"/>
          <w:b/>
          <w:bCs/>
          <w:sz w:val="28"/>
          <w:szCs w:val="28"/>
          <w:rtl/>
        </w:rPr>
        <w:softHyphen/>
        <w:t>داد»</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0E79F0" w:rsidP="00650535">
      <w:pPr>
        <w:jc w:val="lowKashida"/>
        <w:rPr>
          <w:rFonts w:ascii="mylotus" w:hAnsi="mylotus" w:cs="B Badr"/>
          <w:sz w:val="28"/>
          <w:szCs w:val="28"/>
          <w:rtl/>
        </w:rPr>
      </w:pPr>
      <w:r w:rsidRPr="00F3232E">
        <w:rPr>
          <w:rFonts w:ascii="mylotus" w:hAnsi="mylotus" w:cs="B Badr" w:hint="cs"/>
          <w:sz w:val="28"/>
          <w:szCs w:val="28"/>
          <w:rtl/>
        </w:rPr>
        <w:t>در مورد حفصه رضی الله عنها از آنجایی که او دختر وی بود از بقیه به او کمتر عطا می</w:t>
      </w:r>
      <w:r w:rsidRPr="00F3232E">
        <w:rPr>
          <w:rFonts w:ascii="mylotus" w:hAnsi="mylotus" w:cs="B Badr" w:hint="cs"/>
          <w:sz w:val="28"/>
          <w:szCs w:val="28"/>
          <w:rtl/>
        </w:rPr>
        <w:softHyphen/>
        <w:t xml:space="preserve">کرد، همان گونه که این امر را برای پسرش </w:t>
      </w:r>
      <w:r w:rsidR="009D0DBF" w:rsidRPr="00F3232E">
        <w:rPr>
          <w:rFonts w:ascii="mylotus" w:hAnsi="mylotus" w:cs="B Badr"/>
          <w:sz w:val="28"/>
          <w:szCs w:val="28"/>
          <w:rtl/>
        </w:rPr>
        <w:t>عبدالله بن عمر</w:t>
      </w:r>
      <w:r w:rsidRPr="00F3232E">
        <w:rPr>
          <w:rFonts w:ascii="mylotus" w:hAnsi="mylotus" w:cs="B Badr" w:hint="cs"/>
          <w:sz w:val="28"/>
          <w:szCs w:val="28"/>
          <w:rtl/>
        </w:rPr>
        <w:t xml:space="preserve"> به اجرا گذاشت. این از روی کمال احتیاط او در عدالت و ترس از مقام پروردگارش و نهی نفسش از هوای آن بوده است</w:t>
      </w:r>
      <w:r w:rsidR="009D0DBF" w:rsidRPr="00F3232E">
        <w:rPr>
          <w:rFonts w:ascii="mylotus" w:hAnsi="mylotus" w:cs="B Badr"/>
          <w:sz w:val="28"/>
          <w:szCs w:val="28"/>
          <w:rtl/>
        </w:rPr>
        <w:t>.</w:t>
      </w:r>
      <w:r w:rsidRPr="00F3232E">
        <w:rPr>
          <w:rFonts w:ascii="mylotus" w:hAnsi="mylotus" w:cs="B Badr" w:hint="cs"/>
          <w:sz w:val="28"/>
          <w:szCs w:val="28"/>
          <w:rtl/>
        </w:rPr>
        <w:t xml:space="preserve"> او بر اساس زیاد بودن فضیلت، عطا را نیز زیاد می</w:t>
      </w:r>
      <w:r w:rsidRPr="00F3232E">
        <w:rPr>
          <w:rFonts w:ascii="mylotus" w:hAnsi="mylotus" w:cs="B Badr" w:hint="cs"/>
          <w:sz w:val="28"/>
          <w:szCs w:val="28"/>
          <w:rtl/>
        </w:rPr>
        <w:softHyphen/>
        <w:t>نمود. به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بیشتر از بقیه زنان عطا می</w:t>
      </w:r>
      <w:r w:rsidRPr="00F3232E">
        <w:rPr>
          <w:rFonts w:ascii="mylotus" w:hAnsi="mylotus" w:cs="B Badr" w:hint="cs"/>
          <w:sz w:val="28"/>
          <w:szCs w:val="28"/>
          <w:rtl/>
        </w:rPr>
        <w:softHyphen/>
        <w:t xml:space="preserve">نمود. به </w:t>
      </w:r>
      <w:r w:rsidR="009D0DBF" w:rsidRPr="00F3232E">
        <w:rPr>
          <w:rFonts w:ascii="mylotus" w:hAnsi="mylotus" w:cs="B Badr"/>
          <w:sz w:val="28"/>
          <w:szCs w:val="28"/>
          <w:rtl/>
        </w:rPr>
        <w:t xml:space="preserve">بني هاشم </w:t>
      </w:r>
      <w:r w:rsidRPr="00F3232E">
        <w:rPr>
          <w:rFonts w:ascii="mylotus" w:hAnsi="mylotus" w:cs="B Badr" w:hint="cs"/>
          <w:sz w:val="28"/>
          <w:szCs w:val="28"/>
          <w:rtl/>
        </w:rPr>
        <w:t xml:space="preserve">شامل </w:t>
      </w:r>
      <w:r w:rsidR="009D0DBF" w:rsidRPr="00F3232E">
        <w:rPr>
          <w:rFonts w:ascii="mylotus" w:hAnsi="mylotus" w:cs="B Badr"/>
          <w:sz w:val="28"/>
          <w:szCs w:val="28"/>
          <w:rtl/>
        </w:rPr>
        <w:t>آل أبي طالب و</w:t>
      </w:r>
      <w:r w:rsidRPr="00F3232E">
        <w:rPr>
          <w:rFonts w:ascii="mylotus" w:hAnsi="mylotus" w:cs="B Badr" w:hint="cs"/>
          <w:sz w:val="28"/>
          <w:szCs w:val="28"/>
          <w:rtl/>
        </w:rPr>
        <w:t xml:space="preserve"> </w:t>
      </w:r>
      <w:r w:rsidR="00650535" w:rsidRPr="00F3232E">
        <w:rPr>
          <w:rFonts w:ascii="mylotus" w:hAnsi="mylotus" w:cs="B Badr"/>
          <w:sz w:val="28"/>
          <w:szCs w:val="28"/>
          <w:rtl/>
        </w:rPr>
        <w:t xml:space="preserve">آل </w:t>
      </w:r>
      <w:r w:rsidR="009D0DBF" w:rsidRPr="00F3232E">
        <w:rPr>
          <w:rFonts w:ascii="mylotus" w:hAnsi="mylotus" w:cs="B Badr"/>
          <w:sz w:val="28"/>
          <w:szCs w:val="28"/>
          <w:rtl/>
        </w:rPr>
        <w:t xml:space="preserve">عباس </w:t>
      </w:r>
      <w:r w:rsidRPr="00F3232E">
        <w:rPr>
          <w:rFonts w:ascii="mylotus" w:hAnsi="mylotus" w:cs="B Badr" w:hint="cs"/>
          <w:sz w:val="28"/>
          <w:szCs w:val="28"/>
          <w:rtl/>
        </w:rPr>
        <w:t>بیشتر از بقیه</w:t>
      </w:r>
      <w:r w:rsidRPr="00F3232E">
        <w:rPr>
          <w:rFonts w:ascii="mylotus" w:hAnsi="mylotus" w:cs="B Badr" w:hint="cs"/>
          <w:sz w:val="28"/>
          <w:szCs w:val="28"/>
          <w:rtl/>
        </w:rPr>
        <w:softHyphen/>
        <w:t>ی قبایل و طوایف عطا می</w:t>
      </w:r>
      <w:r w:rsidRPr="00F3232E">
        <w:rPr>
          <w:rFonts w:ascii="mylotus" w:hAnsi="mylotus" w:cs="B Badr" w:hint="cs"/>
          <w:sz w:val="28"/>
          <w:szCs w:val="28"/>
          <w:rtl/>
        </w:rPr>
        <w:softHyphen/>
        <w:t>نمود. فضیلت بیشتر را در نزدیک بودن آن شخص به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نظر می</w:t>
      </w:r>
      <w:r w:rsidRPr="00F3232E">
        <w:rPr>
          <w:rFonts w:ascii="mylotus" w:hAnsi="mylotus" w:cs="B Badr" w:hint="cs"/>
          <w:sz w:val="28"/>
          <w:szCs w:val="28"/>
          <w:rtl/>
        </w:rPr>
        <w:softHyphen/>
        <w:t>گرفت و یا بر اساس پیشی گرفتن او در ایمان و استحقاق او. می</w:t>
      </w:r>
      <w:r w:rsidRPr="00F3232E">
        <w:rPr>
          <w:rFonts w:ascii="mylotus" w:hAnsi="mylotus" w:cs="B Badr" w:hint="cs"/>
          <w:sz w:val="28"/>
          <w:szCs w:val="28"/>
          <w:rtl/>
        </w:rPr>
        <w:softHyphen/>
        <w:t>گفت: «هیچ شخصی به این مال از کسی دیگر سزاوارتر نمی</w:t>
      </w:r>
      <w:r w:rsidRPr="00F3232E">
        <w:rPr>
          <w:rFonts w:ascii="mylotus" w:hAnsi="mylotus" w:cs="B Badr" w:hint="cs"/>
          <w:sz w:val="28"/>
          <w:szCs w:val="28"/>
          <w:rtl/>
        </w:rPr>
        <w:softHyphen/>
        <w:t xml:space="preserve">باشد و فقط مرد و ثروت او و مرد و سختیی که در راه دین کشیده است و مرد و سبقت او در ایمان آوردن و مرد و نیاز او را در </w:t>
      </w:r>
      <w:r w:rsidR="00650535" w:rsidRPr="00F3232E">
        <w:rPr>
          <w:rFonts w:ascii="mylotus" w:hAnsi="mylotus" w:cs="B Badr" w:hint="cs"/>
          <w:sz w:val="28"/>
          <w:szCs w:val="28"/>
          <w:rtl/>
        </w:rPr>
        <w:t>نظر می</w:t>
      </w:r>
      <w:r w:rsidR="00650535" w:rsidRPr="00F3232E">
        <w:rPr>
          <w:rFonts w:ascii="mylotus" w:hAnsi="mylotus" w:cs="B Badr" w:hint="cs"/>
          <w:sz w:val="28"/>
          <w:szCs w:val="28"/>
          <w:rtl/>
        </w:rPr>
        <w:softHyphen/>
        <w:t>گرفت». به هیچ دوست و فامی</w:t>
      </w:r>
      <w:r w:rsidRPr="00F3232E">
        <w:rPr>
          <w:rFonts w:ascii="mylotus" w:hAnsi="mylotus" w:cs="B Badr" w:hint="cs"/>
          <w:sz w:val="28"/>
          <w:szCs w:val="28"/>
          <w:rtl/>
        </w:rPr>
        <w:t>ل خود عطایی ننمود تا توسط آن متهم گردد. بلکه به دختر و پسر خود از کسانی که به مانند آنها بودند، کمتر عطا می</w:t>
      </w:r>
      <w:r w:rsidRPr="00F3232E">
        <w:rPr>
          <w:rFonts w:ascii="mylotus" w:hAnsi="mylotus" w:cs="B Badr" w:hint="cs"/>
          <w:sz w:val="28"/>
          <w:szCs w:val="28"/>
          <w:rtl/>
        </w:rPr>
        <w:softHyphen/>
        <w:t>نمود. فقط اسباب دینی محض را برای برتری دادن در نظر می</w:t>
      </w:r>
      <w:r w:rsidRPr="00F3232E">
        <w:rPr>
          <w:rFonts w:ascii="mylotus" w:hAnsi="mylotus" w:cs="B Badr" w:hint="cs"/>
          <w:sz w:val="28"/>
          <w:szCs w:val="28"/>
          <w:rtl/>
        </w:rPr>
        <w:softHyphen/>
        <w:t>گرفت. اهل بیت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بر تمامی افراد دیگر برتری می</w:t>
      </w:r>
      <w:r w:rsidRPr="00F3232E">
        <w:rPr>
          <w:rFonts w:ascii="mylotus" w:hAnsi="mylotus" w:cs="B Badr" w:hint="cs"/>
          <w:sz w:val="28"/>
          <w:szCs w:val="28"/>
          <w:rtl/>
        </w:rPr>
        <w:softHyphen/>
        <w:t>داد و آنها را مقدم می</w:t>
      </w:r>
      <w:r w:rsidRPr="00F3232E">
        <w:rPr>
          <w:rFonts w:ascii="mylotus" w:hAnsi="mylotus" w:cs="B Badr" w:hint="cs"/>
          <w:sz w:val="28"/>
          <w:szCs w:val="28"/>
          <w:rtl/>
        </w:rPr>
        <w:softHyphen/>
        <w:t>داشت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br w:type="page"/>
      </w:r>
      <w:bookmarkStart w:id="54" w:name="_Toc254565676"/>
    </w:p>
    <w:p w:rsidR="009D0DBF" w:rsidRPr="00F3232E" w:rsidRDefault="009D0DBF" w:rsidP="009D0DBF">
      <w:pPr>
        <w:jc w:val="center"/>
        <w:rPr>
          <w:rFonts w:ascii="mylotus" w:hAnsi="mylotus" w:cs="B Badr"/>
          <w:b/>
          <w:bCs/>
          <w:sz w:val="28"/>
          <w:szCs w:val="28"/>
        </w:rPr>
      </w:pPr>
      <w:r w:rsidRPr="00F3232E">
        <w:rPr>
          <w:rFonts w:ascii="mylotus" w:hAnsi="mylotus" w:cs="B Badr"/>
          <w:b/>
          <w:bCs/>
          <w:sz w:val="28"/>
          <w:szCs w:val="28"/>
          <w:rtl/>
        </w:rPr>
        <w:t>شبهات حول عثمان بن عفا</w:t>
      </w:r>
      <w:bookmarkEnd w:id="54"/>
      <w:r w:rsidRPr="00F3232E">
        <w:rPr>
          <w:rFonts w:ascii="mylotus" w:hAnsi="mylotus" w:cs="B Badr"/>
          <w:b/>
          <w:bCs/>
          <w:sz w:val="28"/>
          <w:szCs w:val="28"/>
          <w:rtl/>
        </w:rPr>
        <w:t>ن رضي الله عنه</w:t>
      </w:r>
    </w:p>
    <w:p w:rsidR="009D0DBF" w:rsidRPr="00F3232E" w:rsidRDefault="009D0DBF" w:rsidP="009D0DBF">
      <w:pPr>
        <w:jc w:val="lowKashida"/>
        <w:rPr>
          <w:rFonts w:ascii="mylotus" w:hAnsi="mylotus" w:cs="B Badr"/>
          <w:sz w:val="28"/>
          <w:szCs w:val="28"/>
          <w:rtl/>
        </w:rPr>
      </w:pPr>
    </w:p>
    <w:p w:rsidR="009D0DBF" w:rsidRPr="00F3232E" w:rsidRDefault="009D0DBF" w:rsidP="000E79F0">
      <w:pPr>
        <w:jc w:val="lowKashida"/>
        <w:rPr>
          <w:rFonts w:ascii="mylotus" w:hAnsi="mylotus" w:cs="B Badr"/>
          <w:b/>
          <w:bCs/>
          <w:sz w:val="28"/>
          <w:szCs w:val="28"/>
          <w:rtl/>
        </w:rPr>
      </w:pPr>
      <w:bookmarkStart w:id="55" w:name="_Toc254565677"/>
      <w:r w:rsidRPr="00F3232E">
        <w:rPr>
          <w:rFonts w:ascii="mylotus" w:hAnsi="mylotus" w:cs="B Badr"/>
          <w:b/>
          <w:bCs/>
          <w:sz w:val="28"/>
          <w:szCs w:val="28"/>
          <w:rtl/>
        </w:rPr>
        <w:t>شبه</w:t>
      </w:r>
      <w:r w:rsidR="000E79F0" w:rsidRPr="00F3232E">
        <w:rPr>
          <w:rFonts w:ascii="mylotus" w:hAnsi="mylotus" w:cs="B Badr" w:hint="cs"/>
          <w:b/>
          <w:bCs/>
          <w:sz w:val="28"/>
          <w:szCs w:val="28"/>
          <w:rtl/>
        </w:rPr>
        <w:t>ه</w:t>
      </w:r>
      <w:r w:rsidR="000E79F0" w:rsidRPr="00F3232E">
        <w:rPr>
          <w:rFonts w:ascii="mylotus" w:hAnsi="mylotus" w:cs="B Badr" w:hint="cs"/>
          <w:b/>
          <w:bCs/>
          <w:sz w:val="28"/>
          <w:szCs w:val="28"/>
          <w:rtl/>
        </w:rPr>
        <w:softHyphen/>
        <w:t>ی آن که صحابه برای کشتن عثمان جمع شدند و اجماع داشتند</w:t>
      </w:r>
      <w:r w:rsidRPr="00F3232E">
        <w:rPr>
          <w:rFonts w:ascii="mylotus" w:hAnsi="mylotus" w:cs="B Badr"/>
          <w:b/>
          <w:bCs/>
          <w:sz w:val="28"/>
          <w:szCs w:val="28"/>
          <w:rtl/>
        </w:rPr>
        <w:t>:</w:t>
      </w:r>
      <w:bookmarkEnd w:id="55"/>
      <w:r w:rsidRPr="00F3232E">
        <w:rPr>
          <w:rFonts w:ascii="mylotus" w:hAnsi="mylotus" w:cs="B Badr"/>
          <w:b/>
          <w:bCs/>
          <w:sz w:val="28"/>
          <w:szCs w:val="28"/>
          <w:rtl/>
        </w:rPr>
        <w:t xml:space="preserve"> </w:t>
      </w:r>
    </w:p>
    <w:p w:rsidR="009D0DBF" w:rsidRPr="00F3232E" w:rsidRDefault="00031E57" w:rsidP="00031E57">
      <w:pPr>
        <w:jc w:val="lowKashida"/>
        <w:rPr>
          <w:rFonts w:ascii="mylotus" w:hAnsi="mylotus" w:cs="B Badr"/>
          <w:sz w:val="28"/>
          <w:szCs w:val="28"/>
          <w:rtl/>
        </w:rPr>
      </w:pPr>
      <w:r w:rsidRPr="00F3232E">
        <w:rPr>
          <w:rFonts w:ascii="mylotus" w:hAnsi="mylotus" w:cs="B Badr" w:hint="cs"/>
          <w:sz w:val="28"/>
          <w:szCs w:val="28"/>
          <w:rtl/>
        </w:rPr>
        <w:t>گفته شده است: قاتلان عثمان در درجه</w:t>
      </w:r>
      <w:r w:rsidRPr="00F3232E">
        <w:rPr>
          <w:rFonts w:ascii="mylotus" w:hAnsi="mylotus" w:cs="B Badr" w:hint="cs"/>
          <w:sz w:val="28"/>
          <w:szCs w:val="28"/>
          <w:rtl/>
        </w:rPr>
        <w:softHyphen/>
        <w:t>ی اول خود صحابه بوده</w:t>
      </w:r>
      <w:r w:rsidRPr="00F3232E">
        <w:rPr>
          <w:rFonts w:ascii="mylotus" w:hAnsi="mylotus" w:cs="B Badr" w:hint="cs"/>
          <w:sz w:val="28"/>
          <w:szCs w:val="28"/>
          <w:rtl/>
        </w:rPr>
        <w:softHyphen/>
        <w:t>اند و در پیشاپیش آنها ا</w:t>
      </w:r>
      <w:r w:rsidR="009D0DBF" w:rsidRPr="00F3232E">
        <w:rPr>
          <w:rFonts w:ascii="mylotus" w:hAnsi="mylotus" w:cs="B Badr"/>
          <w:sz w:val="28"/>
          <w:szCs w:val="28"/>
          <w:rtl/>
        </w:rPr>
        <w:t>م المؤمنين عا</w:t>
      </w:r>
      <w:r w:rsidRPr="00F3232E">
        <w:rPr>
          <w:rFonts w:ascii="mylotus" w:hAnsi="mylotus" w:cs="B Badr" w:hint="cs"/>
          <w:sz w:val="28"/>
          <w:szCs w:val="28"/>
          <w:rtl/>
        </w:rPr>
        <w:t>یشه قرار داشته است و به کشتن او ندا می</w:t>
      </w:r>
      <w:r w:rsidRPr="00F3232E">
        <w:rPr>
          <w:rFonts w:ascii="mylotus" w:hAnsi="mylotus" w:cs="B Badr" w:hint="cs"/>
          <w:sz w:val="28"/>
          <w:szCs w:val="28"/>
          <w:rtl/>
        </w:rPr>
        <w:softHyphen/>
        <w:t>داده است و خون او را در بین دیگران مباح کرده بود. صحابه همان کسانی بودند که از دفن جس</w:t>
      </w:r>
      <w:r w:rsidR="003E3FAD" w:rsidRPr="00F3232E">
        <w:rPr>
          <w:rFonts w:ascii="mylotus" w:hAnsi="mylotus" w:cs="B Badr" w:hint="cs"/>
          <w:sz w:val="28"/>
          <w:szCs w:val="28"/>
          <w:rtl/>
        </w:rPr>
        <w:t>د</w:t>
      </w:r>
      <w:r w:rsidRPr="00F3232E">
        <w:rPr>
          <w:rFonts w:ascii="mylotus" w:hAnsi="mylotus" w:cs="B Badr" w:hint="cs"/>
          <w:sz w:val="28"/>
          <w:szCs w:val="28"/>
          <w:rtl/>
        </w:rPr>
        <w:t xml:space="preserve"> او در قبرستان مسلمانان </w:t>
      </w:r>
      <w:r w:rsidR="003E3FAD" w:rsidRPr="00F3232E">
        <w:rPr>
          <w:rFonts w:ascii="mylotus" w:hAnsi="mylotus" w:cs="B Badr" w:hint="cs"/>
          <w:sz w:val="28"/>
          <w:szCs w:val="28"/>
          <w:rtl/>
        </w:rPr>
        <w:t>ج</w:t>
      </w:r>
      <w:r w:rsidRPr="00F3232E">
        <w:rPr>
          <w:rFonts w:ascii="mylotus" w:hAnsi="mylotus" w:cs="B Badr" w:hint="cs"/>
          <w:sz w:val="28"/>
          <w:szCs w:val="28"/>
          <w:rtl/>
        </w:rPr>
        <w:t xml:space="preserve">لوگیری کردند و او را بدون غسل و کفن در </w:t>
      </w:r>
      <w:r w:rsidR="009D0DBF" w:rsidRPr="00F3232E">
        <w:rPr>
          <w:rFonts w:ascii="mylotus" w:hAnsi="mylotus" w:cs="B Badr"/>
          <w:sz w:val="28"/>
          <w:szCs w:val="28"/>
          <w:rtl/>
        </w:rPr>
        <w:t xml:space="preserve">«حش كوكب» </w:t>
      </w:r>
      <w:r w:rsidRPr="00F3232E">
        <w:rPr>
          <w:rFonts w:ascii="mylotus" w:hAnsi="mylotus" w:cs="B Badr" w:hint="cs"/>
          <w:sz w:val="28"/>
          <w:szCs w:val="28"/>
          <w:rtl/>
        </w:rPr>
        <w:t xml:space="preserve">دفن کردند...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3E3FAD">
      <w:pPr>
        <w:numPr>
          <w:ilvl w:val="0"/>
          <w:numId w:val="47"/>
        </w:numPr>
        <w:jc w:val="lowKashida"/>
        <w:rPr>
          <w:rFonts w:ascii="mylotus" w:hAnsi="mylotus" w:cs="B Badr"/>
          <w:sz w:val="28"/>
          <w:szCs w:val="28"/>
        </w:rPr>
      </w:pPr>
      <w:r w:rsidRPr="00F3232E">
        <w:rPr>
          <w:rFonts w:ascii="mylotus" w:hAnsi="mylotus" w:cs="B Badr"/>
          <w:sz w:val="28"/>
          <w:szCs w:val="28"/>
          <w:rtl/>
        </w:rPr>
        <w:t>صحاب</w:t>
      </w:r>
      <w:r w:rsidR="004F6AE8" w:rsidRPr="00F3232E">
        <w:rPr>
          <w:rFonts w:ascii="mylotus" w:hAnsi="mylotus" w:cs="B Badr" w:hint="cs"/>
          <w:sz w:val="28"/>
          <w:szCs w:val="28"/>
          <w:rtl/>
        </w:rPr>
        <w:t>ه</w:t>
      </w:r>
      <w:r w:rsidR="004F6AE8" w:rsidRPr="00F3232E">
        <w:rPr>
          <w:rFonts w:ascii="mylotus" w:hAnsi="mylotus" w:cs="B Badr" w:hint="cs"/>
          <w:sz w:val="28"/>
          <w:szCs w:val="28"/>
        </w:rPr>
        <w:sym w:font="AGA Arabesque" w:char="F079"/>
      </w:r>
      <w:r w:rsidR="004F6AE8" w:rsidRPr="00F3232E">
        <w:rPr>
          <w:rFonts w:ascii="mylotus" w:hAnsi="mylotus" w:cs="B Badr" w:hint="cs"/>
          <w:sz w:val="28"/>
          <w:szCs w:val="28"/>
          <w:rtl/>
        </w:rPr>
        <w:t xml:space="preserve"> در قتل عثمان شرکت نداشتند و به </w:t>
      </w:r>
      <w:r w:rsidR="00343112" w:rsidRPr="00F3232E">
        <w:rPr>
          <w:rFonts w:ascii="mylotus" w:hAnsi="mylotus" w:cs="B Badr" w:hint="cs"/>
          <w:sz w:val="28"/>
          <w:szCs w:val="28"/>
          <w:rtl/>
        </w:rPr>
        <w:t>ط</w:t>
      </w:r>
      <w:r w:rsidR="004F6AE8" w:rsidRPr="00F3232E">
        <w:rPr>
          <w:rFonts w:ascii="mylotus" w:hAnsi="mylotus" w:cs="B Badr" w:hint="cs"/>
          <w:sz w:val="28"/>
          <w:szCs w:val="28"/>
          <w:rtl/>
        </w:rPr>
        <w:t>ور کل به آن راضی نبودند. بلکه عکس آن بود و آنها برای آن ممانعت ایجاد کردند و در کنار او ماندند. ولی او</w:t>
      </w:r>
      <w:r w:rsidR="004F6AE8" w:rsidRPr="00F3232E">
        <w:rPr>
          <w:rFonts w:ascii="mylotus" w:hAnsi="mylotus" w:cs="B Badr" w:hint="cs"/>
          <w:sz w:val="28"/>
          <w:szCs w:val="28"/>
        </w:rPr>
        <w:sym w:font="AGA Arabesque" w:char="F074"/>
      </w:r>
      <w:r w:rsidR="004F6AE8" w:rsidRPr="00F3232E">
        <w:rPr>
          <w:rFonts w:ascii="mylotus" w:hAnsi="mylotus" w:cs="B Badr" w:hint="cs"/>
          <w:sz w:val="28"/>
          <w:szCs w:val="28"/>
          <w:rtl/>
        </w:rPr>
        <w:t xml:space="preserve"> آنها را از دفاع از خودش از ترس گرفتار شدن آنها به فتنه منع نمود. او می</w:t>
      </w:r>
      <w:r w:rsidR="004F6AE8" w:rsidRPr="00F3232E">
        <w:rPr>
          <w:rFonts w:ascii="mylotus" w:hAnsi="mylotus" w:cs="B Badr" w:hint="cs"/>
          <w:sz w:val="28"/>
          <w:szCs w:val="28"/>
          <w:rtl/>
        </w:rPr>
        <w:softHyphen/>
        <w:t>دانست که مظلوم کشته خواهد شد، زیرا پیامبر</w:t>
      </w:r>
      <w:r w:rsidR="004F6AE8" w:rsidRPr="00F3232E">
        <w:rPr>
          <w:rFonts w:ascii="mylotus" w:hAnsi="mylotus" w:cs="B Badr" w:hint="cs"/>
          <w:sz w:val="28"/>
          <w:szCs w:val="28"/>
        </w:rPr>
        <w:sym w:font="AGA Arabesque" w:char="F072"/>
      </w:r>
      <w:r w:rsidR="004F6AE8" w:rsidRPr="00F3232E">
        <w:rPr>
          <w:rFonts w:ascii="mylotus" w:hAnsi="mylotus" w:cs="B Badr" w:hint="cs"/>
          <w:sz w:val="28"/>
          <w:szCs w:val="28"/>
          <w:rtl/>
        </w:rPr>
        <w:t xml:space="preserve"> از این امر به او آگاهی داد. </w:t>
      </w:r>
      <w:r w:rsidRPr="00F3232E">
        <w:rPr>
          <w:rFonts w:ascii="mylotus" w:hAnsi="mylotus" w:cs="B Badr"/>
          <w:sz w:val="28"/>
          <w:szCs w:val="28"/>
          <w:rtl/>
        </w:rPr>
        <w:t xml:space="preserve">عبدالله بن عمر </w:t>
      </w:r>
      <w:r w:rsidR="004F6AE8" w:rsidRPr="00F3232E">
        <w:rPr>
          <w:rFonts w:ascii="mylotus" w:hAnsi="mylotus" w:cs="B Badr" w:hint="cs"/>
          <w:sz w:val="28"/>
          <w:szCs w:val="28"/>
          <w:rtl/>
        </w:rPr>
        <w:t>رضی الله عنهما آمده است که او فتنه را یاد نمود و فرمود: «در آن مظلومانه کشته می</w:t>
      </w:r>
      <w:r w:rsidR="004F6AE8" w:rsidRPr="00F3232E">
        <w:rPr>
          <w:rFonts w:ascii="mylotus" w:hAnsi="mylotus" w:cs="B Badr" w:hint="cs"/>
          <w:sz w:val="28"/>
          <w:szCs w:val="28"/>
          <w:rtl/>
        </w:rPr>
        <w:softHyphen/>
        <w:t>شود». منظور از وی عثمان</w:t>
      </w:r>
      <w:r w:rsidR="004F6AE8" w:rsidRPr="00F3232E">
        <w:rPr>
          <w:rFonts w:ascii="mylotus" w:hAnsi="mylotus" w:cs="B Badr" w:hint="cs"/>
          <w:sz w:val="28"/>
          <w:szCs w:val="28"/>
        </w:rPr>
        <w:sym w:font="AGA Arabesque" w:char="F074"/>
      </w:r>
      <w:r w:rsidR="004F6AE8" w:rsidRPr="00F3232E">
        <w:rPr>
          <w:rFonts w:ascii="mylotus" w:hAnsi="mylotus" w:cs="B Badr" w:hint="cs"/>
          <w:sz w:val="28"/>
          <w:szCs w:val="28"/>
          <w:rtl/>
        </w:rPr>
        <w:t xml:space="preserve"> بود. بخاری(بخارایی) در </w:t>
      </w:r>
      <w:r w:rsidRPr="00F3232E">
        <w:rPr>
          <w:rFonts w:ascii="mylotus" w:hAnsi="mylotus" w:cs="B Badr"/>
          <w:sz w:val="28"/>
          <w:szCs w:val="28"/>
          <w:rtl/>
        </w:rPr>
        <w:t>صحيح</w:t>
      </w:r>
      <w:r w:rsidR="004F6AE8" w:rsidRPr="00F3232E">
        <w:rPr>
          <w:rFonts w:ascii="mylotus" w:hAnsi="mylotus" w:cs="B Badr" w:hint="cs"/>
          <w:sz w:val="28"/>
          <w:szCs w:val="28"/>
          <w:rtl/>
        </w:rPr>
        <w:t xml:space="preserve">ش از ابی </w:t>
      </w:r>
      <w:r w:rsidRPr="00F3232E">
        <w:rPr>
          <w:rFonts w:ascii="mylotus" w:hAnsi="mylotus" w:cs="B Badr"/>
          <w:sz w:val="28"/>
          <w:szCs w:val="28"/>
          <w:rtl/>
        </w:rPr>
        <w:t xml:space="preserve">موسى </w:t>
      </w:r>
      <w:r w:rsidR="004F6AE8" w:rsidRPr="00F3232E">
        <w:rPr>
          <w:rFonts w:ascii="mylotus" w:hAnsi="mylotus" w:cs="B Badr" w:hint="cs"/>
          <w:sz w:val="28"/>
          <w:szCs w:val="28"/>
          <w:rtl/>
        </w:rPr>
        <w:t>آورده است: «سپس نفر دیگری آمد و اجازه خواست. به آرامی ساکت شد، سپس فرمود: به او اجازه دهید و از برای بلایی که بر سر او می</w:t>
      </w:r>
      <w:r w:rsidR="004F6AE8" w:rsidRPr="00F3232E">
        <w:rPr>
          <w:rFonts w:ascii="mylotus" w:hAnsi="mylotus" w:cs="B Badr" w:hint="cs"/>
          <w:sz w:val="28"/>
          <w:szCs w:val="28"/>
          <w:rtl/>
        </w:rPr>
        <w:softHyphen/>
        <w:t xml:space="preserve">آید به او بشارت بهشت بدهید! در آن هنگام </w:t>
      </w:r>
      <w:r w:rsidRPr="00F3232E">
        <w:rPr>
          <w:rFonts w:ascii="mylotus" w:hAnsi="mylotus" w:cs="B Badr"/>
          <w:sz w:val="28"/>
          <w:szCs w:val="28"/>
          <w:rtl/>
        </w:rPr>
        <w:t>عثمان بن عفان</w:t>
      </w:r>
      <w:r w:rsidRPr="00F3232E">
        <w:rPr>
          <w:rFonts w:ascii="mylotus" w:hAnsi="mylotus" w:cs="B Badr"/>
          <w:sz w:val="28"/>
          <w:szCs w:val="28"/>
          <w:rtl/>
        </w:rPr>
        <w:fldChar w:fldCharType="begin"/>
      </w:r>
      <w:r w:rsidRPr="00F3232E">
        <w:rPr>
          <w:rFonts w:ascii="mylotus" w:hAnsi="mylotus" w:cs="B Badr"/>
          <w:sz w:val="28"/>
          <w:szCs w:val="28"/>
        </w:rPr>
        <w:instrText xml:space="preserve"> XE "</w:instrText>
      </w:r>
      <w:r w:rsidRPr="00F3232E">
        <w:rPr>
          <w:rFonts w:ascii="mylotus" w:hAnsi="mylotus" w:cs="B Badr"/>
          <w:sz w:val="28"/>
          <w:szCs w:val="28"/>
          <w:rtl/>
        </w:rPr>
        <w:instrText>حديث: ثم جاء آخر يستأذن فسكت هنيهة ثم قال ائذن له وبشره بالجنة على بلوى ستصيبه فإذا عثمان بن عفان</w:instrText>
      </w:r>
      <w:r w:rsidRPr="00F3232E">
        <w:rPr>
          <w:rFonts w:ascii="mylotus" w:hAnsi="mylotus" w:cs="B Badr"/>
          <w:sz w:val="28"/>
          <w:szCs w:val="28"/>
        </w:rPr>
        <w:instrText xml:space="preserve">" </w:instrText>
      </w:r>
      <w:r w:rsidRPr="00F3232E">
        <w:rPr>
          <w:rFonts w:ascii="mylotus" w:hAnsi="mylotus" w:cs="B Badr"/>
          <w:sz w:val="28"/>
          <w:szCs w:val="28"/>
          <w:rtl/>
        </w:rPr>
        <w:fldChar w:fldCharType="end"/>
      </w:r>
      <w:r w:rsidR="004F6AE8" w:rsidRPr="00F3232E">
        <w:rPr>
          <w:rFonts w:ascii="mylotus" w:hAnsi="mylotus" w:cs="B Badr" w:hint="cs"/>
          <w:sz w:val="28"/>
          <w:szCs w:val="28"/>
          <w:rtl/>
        </w:rPr>
        <w:t xml:space="preserve"> وارد شد</w:t>
      </w:r>
      <w:r w:rsidR="00343112"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488"/>
      </w:r>
      <w:r w:rsidR="00EB0374" w:rsidRPr="00F3232E">
        <w:rPr>
          <w:rStyle w:val="FootnoteReference"/>
          <w:rFonts w:cs="B Badr"/>
          <w:b/>
          <w:bCs/>
          <w:szCs w:val="28"/>
          <w:rtl/>
        </w:rPr>
        <w:t>)</w:t>
      </w:r>
      <w:r w:rsidRPr="00F3232E">
        <w:rPr>
          <w:rFonts w:ascii="mylotus" w:hAnsi="mylotus" w:cs="B Badr"/>
          <w:sz w:val="28"/>
          <w:szCs w:val="28"/>
          <w:rtl/>
        </w:rPr>
        <w:t xml:space="preserve">. </w:t>
      </w:r>
      <w:r w:rsidR="004F6AE8" w:rsidRPr="00F3232E">
        <w:rPr>
          <w:rFonts w:ascii="mylotus" w:hAnsi="mylotus" w:cs="B Badr" w:hint="cs"/>
          <w:sz w:val="28"/>
          <w:szCs w:val="28"/>
          <w:rtl/>
        </w:rPr>
        <w:t>بهترین صحابه در دفاع از عثمان</w:t>
      </w:r>
      <w:r w:rsidR="004F6AE8" w:rsidRPr="00F3232E">
        <w:rPr>
          <w:rFonts w:ascii="mylotus" w:hAnsi="mylotus" w:cs="B Badr" w:hint="cs"/>
          <w:sz w:val="28"/>
          <w:szCs w:val="28"/>
        </w:rPr>
        <w:sym w:font="AGA Arabesque" w:char="F074"/>
      </w:r>
      <w:r w:rsidR="004F6AE8" w:rsidRPr="00F3232E">
        <w:rPr>
          <w:rFonts w:ascii="mylotus" w:hAnsi="mylotus" w:cs="B Badr" w:hint="cs"/>
          <w:sz w:val="28"/>
          <w:szCs w:val="28"/>
          <w:rtl/>
        </w:rPr>
        <w:t xml:space="preserve"> شرکت داشتند و خشم خود را به علت قتل او اعلان نمودند. این علی</w:t>
      </w:r>
      <w:r w:rsidR="004F6AE8" w:rsidRPr="00F3232E">
        <w:rPr>
          <w:rFonts w:ascii="mylotus" w:hAnsi="mylotus" w:cs="B Badr" w:hint="cs"/>
          <w:sz w:val="28"/>
          <w:szCs w:val="28"/>
        </w:rPr>
        <w:sym w:font="AGA Arabesque" w:char="F074"/>
      </w:r>
      <w:r w:rsidR="004F6AE8" w:rsidRPr="00F3232E">
        <w:rPr>
          <w:rFonts w:ascii="mylotus" w:hAnsi="mylotus" w:cs="B Badr" w:hint="cs"/>
          <w:sz w:val="28"/>
          <w:szCs w:val="28"/>
          <w:rtl/>
        </w:rPr>
        <w:t xml:space="preserve"> بود که دو دستش را بلند کرد و بر علیه قاتلان دعا نمود. از </w:t>
      </w:r>
      <w:r w:rsidR="004F6AE8" w:rsidRPr="00F3232E">
        <w:rPr>
          <w:rFonts w:ascii="mylotus" w:hAnsi="mylotus" w:cs="B Badr"/>
          <w:sz w:val="28"/>
          <w:szCs w:val="28"/>
          <w:rtl/>
        </w:rPr>
        <w:t>عبد</w:t>
      </w:r>
      <w:r w:rsidRPr="00F3232E">
        <w:rPr>
          <w:rFonts w:ascii="mylotus" w:hAnsi="mylotus" w:cs="B Badr"/>
          <w:sz w:val="28"/>
          <w:szCs w:val="28"/>
          <w:rtl/>
        </w:rPr>
        <w:t xml:space="preserve">الرحمن بن ليلى </w:t>
      </w:r>
      <w:r w:rsidR="004F6AE8" w:rsidRPr="00F3232E">
        <w:rPr>
          <w:rFonts w:ascii="mylotus" w:hAnsi="mylotus" w:cs="B Badr" w:hint="cs"/>
          <w:sz w:val="28"/>
          <w:szCs w:val="28"/>
          <w:rtl/>
        </w:rPr>
        <w:t>آمده است</w:t>
      </w:r>
      <w:r w:rsidRPr="00F3232E">
        <w:rPr>
          <w:rFonts w:ascii="mylotus" w:hAnsi="mylotus" w:cs="B Badr"/>
          <w:sz w:val="28"/>
          <w:szCs w:val="28"/>
          <w:rtl/>
        </w:rPr>
        <w:t>: «</w:t>
      </w:r>
      <w:r w:rsidR="004F6AE8" w:rsidRPr="00F3232E">
        <w:rPr>
          <w:rFonts w:ascii="mylotus" w:hAnsi="mylotus" w:cs="B Badr" w:hint="cs"/>
          <w:sz w:val="28"/>
          <w:szCs w:val="28"/>
          <w:rtl/>
        </w:rPr>
        <w:t>علی را دیدم که دستانش را بلند نمود و گفت: الهی! من برای خون عثمان به سوی تو شکایت می</w:t>
      </w:r>
      <w:r w:rsidR="004F6AE8" w:rsidRPr="00F3232E">
        <w:rPr>
          <w:rFonts w:ascii="mylotus" w:hAnsi="mylotus" w:cs="B Badr" w:hint="cs"/>
          <w:sz w:val="28"/>
          <w:szCs w:val="28"/>
          <w:rtl/>
        </w:rPr>
        <w:softHyphen/>
        <w:t xml:space="preserve">کنم». از </w:t>
      </w:r>
      <w:r w:rsidRPr="00F3232E">
        <w:rPr>
          <w:rFonts w:ascii="mylotus" w:hAnsi="mylotus" w:cs="B Badr"/>
          <w:sz w:val="28"/>
          <w:szCs w:val="28"/>
          <w:rtl/>
        </w:rPr>
        <w:t>عمير</w:t>
      </w:r>
      <w:r w:rsidR="004F6AE8" w:rsidRPr="00F3232E">
        <w:rPr>
          <w:rFonts w:ascii="mylotus" w:hAnsi="mylotus" w:cs="B Badr" w:hint="cs"/>
          <w:sz w:val="28"/>
          <w:szCs w:val="28"/>
          <w:rtl/>
        </w:rPr>
        <w:t>ه</w:t>
      </w:r>
      <w:r w:rsidRPr="00F3232E">
        <w:rPr>
          <w:rFonts w:ascii="mylotus" w:hAnsi="mylotus" w:cs="B Badr"/>
          <w:sz w:val="28"/>
          <w:szCs w:val="28"/>
          <w:rtl/>
        </w:rPr>
        <w:t xml:space="preserve"> بن سعد </w:t>
      </w:r>
      <w:r w:rsidR="004F6AE8" w:rsidRPr="00F3232E">
        <w:rPr>
          <w:rFonts w:ascii="mylotus" w:hAnsi="mylotus" w:cs="B Badr" w:hint="cs"/>
          <w:sz w:val="28"/>
          <w:szCs w:val="28"/>
          <w:rtl/>
        </w:rPr>
        <w:t>آمده است</w:t>
      </w:r>
      <w:r w:rsidRPr="00F3232E">
        <w:rPr>
          <w:rFonts w:ascii="mylotus" w:hAnsi="mylotus" w:cs="B Badr"/>
          <w:sz w:val="28"/>
          <w:szCs w:val="28"/>
          <w:rtl/>
        </w:rPr>
        <w:t>: «</w:t>
      </w:r>
      <w:r w:rsidR="004F6AE8" w:rsidRPr="00F3232E">
        <w:rPr>
          <w:rFonts w:ascii="mylotus" w:hAnsi="mylotus" w:cs="B Badr" w:hint="cs"/>
          <w:sz w:val="28"/>
          <w:szCs w:val="28"/>
          <w:rtl/>
        </w:rPr>
        <w:t>ما به همراه علی در ساحل فرات بودیم. کشتیی از آنجا عبور کرد که پرچمهای آن افراشته بود. علی فرمود: الله</w:t>
      </w:r>
      <w:r w:rsidR="004F6AE8" w:rsidRPr="00F3232E">
        <w:rPr>
          <w:rFonts w:ascii="mylotus" w:hAnsi="mylotus" w:cs="B Badr" w:hint="cs"/>
          <w:sz w:val="28"/>
          <w:szCs w:val="28"/>
        </w:rPr>
        <w:sym w:font="AGA Arabesque" w:char="F055"/>
      </w:r>
      <w:r w:rsidR="004F6AE8" w:rsidRPr="00F3232E">
        <w:rPr>
          <w:rFonts w:ascii="mylotus" w:hAnsi="mylotus" w:cs="B Badr" w:hint="cs"/>
          <w:sz w:val="28"/>
          <w:szCs w:val="28"/>
          <w:rtl/>
        </w:rPr>
        <w:t xml:space="preserve"> می</w:t>
      </w:r>
      <w:r w:rsidR="004F6AE8"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4F6AE8" w:rsidRPr="00F3232E">
        <w:rPr>
          <w:rFonts w:ascii="mylotus" w:hAnsi="mylotus" w:cs="B Badr"/>
          <w:sz w:val="28"/>
          <w:szCs w:val="28"/>
        </w:rPr>
        <w:sym w:font="AGA Arabesque" w:char="F029"/>
      </w:r>
      <w:r w:rsidRPr="00F3232E">
        <w:rPr>
          <w:rFonts w:ascii="mylotus" w:hAnsi="mylotus" w:cs="B Badr"/>
          <w:sz w:val="28"/>
          <w:szCs w:val="28"/>
          <w:rtl/>
        </w:rPr>
        <w:t>وَلَهُ الْجَوَارِ الْمُنشَآتُ فِي الْبَحْرِ كَالْأَعْلَامِ</w:t>
      </w:r>
      <w:r w:rsidR="00061FEA" w:rsidRPr="00F3232E">
        <w:rPr>
          <w:rFonts w:ascii="mylotus" w:hAnsi="mylotus" w:cs="B Badr"/>
          <w:sz w:val="28"/>
          <w:szCs w:val="28"/>
        </w:rPr>
        <w:sym w:font="AGA Arabesque" w:char="F028"/>
      </w:r>
      <w:r w:rsidR="00061FEA" w:rsidRPr="00F3232E">
        <w:rPr>
          <w:rFonts w:ascii="mylotus" w:hAnsi="mylotus" w:cs="B Badr"/>
          <w:sz w:val="28"/>
          <w:szCs w:val="28"/>
          <w:rtl/>
        </w:rPr>
        <w:t xml:space="preserve"> [الرحمن</w:t>
      </w:r>
      <w:r w:rsidRPr="00F3232E">
        <w:rPr>
          <w:rFonts w:ascii="mylotus" w:hAnsi="mylotus" w:cs="B Badr"/>
          <w:sz w:val="28"/>
          <w:szCs w:val="28"/>
          <w:rtl/>
        </w:rPr>
        <w:t>: 24]</w:t>
      </w:r>
      <w:r w:rsidR="00061FEA" w:rsidRPr="00F3232E">
        <w:rPr>
          <w:rFonts w:ascii="mylotus" w:hAnsi="mylotus" w:cs="B Badr" w:hint="cs"/>
          <w:sz w:val="28"/>
          <w:szCs w:val="28"/>
          <w:rtl/>
        </w:rPr>
        <w:t xml:space="preserve"> (و برای </w:t>
      </w:r>
      <w:r w:rsidR="003E3FAD" w:rsidRPr="00F3232E">
        <w:rPr>
          <w:rFonts w:ascii="mylotus" w:hAnsi="mylotus" w:cs="B Badr" w:hint="cs"/>
          <w:sz w:val="28"/>
          <w:szCs w:val="28"/>
          <w:rtl/>
        </w:rPr>
        <w:t>و(لله) کشتی</w:t>
      </w:r>
      <w:r w:rsidR="003E3FAD" w:rsidRPr="00F3232E">
        <w:rPr>
          <w:rFonts w:ascii="mylotus" w:hAnsi="mylotus" w:cs="B Badr" w:hint="cs"/>
          <w:sz w:val="28"/>
          <w:szCs w:val="28"/>
          <w:rtl/>
        </w:rPr>
        <w:softHyphen/>
        <w:t xml:space="preserve">های بر افراشته وجود دارد </w:t>
      </w:r>
      <w:r w:rsidR="00061FEA" w:rsidRPr="00F3232E">
        <w:rPr>
          <w:rFonts w:ascii="mylotus" w:hAnsi="mylotus" w:cs="B Badr" w:hint="cs"/>
          <w:sz w:val="28"/>
          <w:szCs w:val="28"/>
          <w:rtl/>
        </w:rPr>
        <w:t>که به مانن</w:t>
      </w:r>
      <w:r w:rsidR="003E3FAD" w:rsidRPr="00F3232E">
        <w:rPr>
          <w:rFonts w:ascii="mylotus" w:hAnsi="mylotus" w:cs="B Badr" w:hint="cs"/>
          <w:sz w:val="28"/>
          <w:szCs w:val="28"/>
          <w:rtl/>
        </w:rPr>
        <w:t>د</w:t>
      </w:r>
      <w:r w:rsidR="00061FEA" w:rsidRPr="00F3232E">
        <w:rPr>
          <w:rFonts w:ascii="mylotus" w:hAnsi="mylotus" w:cs="B Badr" w:hint="cs"/>
          <w:sz w:val="28"/>
          <w:szCs w:val="28"/>
          <w:rtl/>
        </w:rPr>
        <w:t xml:space="preserve"> کوه</w:t>
      </w:r>
      <w:r w:rsidR="00061FEA" w:rsidRPr="00F3232E">
        <w:rPr>
          <w:rFonts w:ascii="mylotus" w:hAnsi="mylotus" w:cs="B Badr" w:hint="cs"/>
          <w:sz w:val="28"/>
          <w:szCs w:val="28"/>
          <w:rtl/>
        </w:rPr>
        <w:softHyphen/>
        <w:t>ها می</w:t>
      </w:r>
      <w:r w:rsidR="00061FEA" w:rsidRPr="00F3232E">
        <w:rPr>
          <w:rFonts w:ascii="mylotus" w:hAnsi="mylotus" w:cs="B Badr" w:hint="cs"/>
          <w:sz w:val="28"/>
          <w:szCs w:val="28"/>
          <w:rtl/>
        </w:rPr>
        <w:softHyphen/>
        <w:t>باش</w:t>
      </w:r>
      <w:r w:rsidR="003E3FAD" w:rsidRPr="00F3232E">
        <w:rPr>
          <w:rFonts w:ascii="mylotus" w:hAnsi="mylotus" w:cs="B Badr" w:hint="cs"/>
          <w:sz w:val="28"/>
          <w:szCs w:val="28"/>
          <w:rtl/>
        </w:rPr>
        <w:t>ن</w:t>
      </w:r>
      <w:r w:rsidR="00061FEA" w:rsidRPr="00F3232E">
        <w:rPr>
          <w:rFonts w:ascii="mylotus" w:hAnsi="mylotus" w:cs="B Badr" w:hint="cs"/>
          <w:sz w:val="28"/>
          <w:szCs w:val="28"/>
          <w:rtl/>
        </w:rPr>
        <w:t>د)</w:t>
      </w:r>
      <w:r w:rsidRPr="00F3232E">
        <w:rPr>
          <w:rFonts w:ascii="mylotus" w:hAnsi="mylotus" w:cs="B Badr"/>
          <w:sz w:val="28"/>
          <w:szCs w:val="28"/>
          <w:rtl/>
        </w:rPr>
        <w:t xml:space="preserve"> </w:t>
      </w:r>
      <w:r w:rsidR="00061FEA" w:rsidRPr="00F3232E">
        <w:rPr>
          <w:rFonts w:ascii="mylotus" w:hAnsi="mylotus" w:cs="B Badr" w:hint="cs"/>
          <w:sz w:val="28"/>
          <w:szCs w:val="28"/>
          <w:rtl/>
        </w:rPr>
        <w:t xml:space="preserve">قسم به کسی که آن را در دریایی </w:t>
      </w:r>
      <w:r w:rsidR="003E3FAD" w:rsidRPr="00F3232E">
        <w:rPr>
          <w:rFonts w:ascii="mylotus" w:hAnsi="mylotus" w:cs="B Badr" w:hint="cs"/>
          <w:sz w:val="28"/>
          <w:szCs w:val="28"/>
          <w:rtl/>
        </w:rPr>
        <w:t>از</w:t>
      </w:r>
      <w:r w:rsidR="00061FEA" w:rsidRPr="00F3232E">
        <w:rPr>
          <w:rFonts w:ascii="mylotus" w:hAnsi="mylotus" w:cs="B Badr" w:hint="cs"/>
          <w:sz w:val="28"/>
          <w:szCs w:val="28"/>
          <w:rtl/>
        </w:rPr>
        <w:t xml:space="preserve"> دریاهایش به حرکت در می</w:t>
      </w:r>
      <w:r w:rsidR="00061FEA" w:rsidRPr="00F3232E">
        <w:rPr>
          <w:rFonts w:ascii="mylotus" w:hAnsi="mylotus" w:cs="B Badr" w:hint="cs"/>
          <w:sz w:val="28"/>
          <w:szCs w:val="28"/>
          <w:rtl/>
        </w:rPr>
        <w:softHyphen/>
        <w:t>آورد</w:t>
      </w:r>
      <w:r w:rsidR="003E3FAD" w:rsidRPr="00F3232E">
        <w:rPr>
          <w:rFonts w:ascii="mylotus" w:hAnsi="mylotus" w:cs="B Badr" w:hint="cs"/>
          <w:sz w:val="28"/>
          <w:szCs w:val="28"/>
          <w:rtl/>
        </w:rPr>
        <w:t>،</w:t>
      </w:r>
      <w:r w:rsidRPr="00F3232E">
        <w:rPr>
          <w:rFonts w:ascii="mylotus" w:hAnsi="mylotus" w:cs="B Badr"/>
          <w:sz w:val="28"/>
          <w:szCs w:val="28"/>
          <w:rtl/>
        </w:rPr>
        <w:t xml:space="preserve"> </w:t>
      </w:r>
      <w:r w:rsidR="00061FEA" w:rsidRPr="00F3232E">
        <w:rPr>
          <w:rFonts w:ascii="mylotus" w:hAnsi="mylotus" w:cs="B Badr" w:hint="cs"/>
          <w:sz w:val="28"/>
          <w:szCs w:val="28"/>
          <w:rtl/>
        </w:rPr>
        <w:t xml:space="preserve">من </w:t>
      </w:r>
      <w:r w:rsidRPr="00F3232E">
        <w:rPr>
          <w:rFonts w:ascii="mylotus" w:hAnsi="mylotus" w:cs="B Badr"/>
          <w:sz w:val="28"/>
          <w:szCs w:val="28"/>
          <w:rtl/>
        </w:rPr>
        <w:t>عثمان</w:t>
      </w:r>
      <w:r w:rsidR="00061FEA" w:rsidRPr="00F3232E">
        <w:rPr>
          <w:rFonts w:ascii="mylotus" w:hAnsi="mylotus" w:cs="B Badr" w:hint="cs"/>
          <w:sz w:val="28"/>
          <w:szCs w:val="28"/>
          <w:rtl/>
        </w:rPr>
        <w:t xml:space="preserve"> را نکشتم و به قتل او نیز کمک نکردم</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89"/>
      </w:r>
      <w:r w:rsidR="00EB0374" w:rsidRPr="00F3232E">
        <w:rPr>
          <w:rStyle w:val="FootnoteReference"/>
          <w:rFonts w:cs="B Badr"/>
          <w:b/>
          <w:bCs/>
          <w:szCs w:val="28"/>
          <w:rtl/>
        </w:rPr>
        <w:t>)</w:t>
      </w:r>
      <w:r w:rsidRPr="00F3232E">
        <w:rPr>
          <w:rFonts w:ascii="mylotus" w:hAnsi="mylotus" w:cs="B Badr"/>
          <w:sz w:val="28"/>
          <w:szCs w:val="28"/>
          <w:rtl/>
        </w:rPr>
        <w:t xml:space="preserve">. </w:t>
      </w:r>
      <w:r w:rsidR="00061FEA" w:rsidRPr="00F3232E">
        <w:rPr>
          <w:rFonts w:ascii="mylotus" w:hAnsi="mylotus" w:cs="B Badr" w:hint="cs"/>
          <w:sz w:val="28"/>
          <w:szCs w:val="28"/>
          <w:rtl/>
        </w:rPr>
        <w:t xml:space="preserve">از </w:t>
      </w:r>
      <w:r w:rsidRPr="00F3232E">
        <w:rPr>
          <w:rFonts w:ascii="mylotus" w:hAnsi="mylotus" w:cs="B Badr"/>
          <w:sz w:val="28"/>
          <w:szCs w:val="28"/>
          <w:rtl/>
        </w:rPr>
        <w:t>جابر بن عبدالله</w:t>
      </w:r>
      <w:r w:rsidR="00061FEA" w:rsidRPr="00F3232E">
        <w:rPr>
          <w:rFonts w:ascii="mylotus" w:hAnsi="mylotus" w:cs="B Badr"/>
          <w:sz w:val="28"/>
          <w:szCs w:val="28"/>
        </w:rPr>
        <w:sym w:font="AGA Arabesque" w:char="F074"/>
      </w:r>
      <w:r w:rsidR="00061FEA" w:rsidRPr="00F3232E">
        <w:rPr>
          <w:rFonts w:ascii="mylotus" w:hAnsi="mylotus" w:cs="B Badr" w:hint="cs"/>
          <w:sz w:val="28"/>
          <w:szCs w:val="28"/>
          <w:rtl/>
        </w:rPr>
        <w:t xml:space="preserve"> آمده است:</w:t>
      </w:r>
      <w:r w:rsidRPr="00F3232E">
        <w:rPr>
          <w:rFonts w:ascii="mylotus" w:hAnsi="mylotus" w:cs="B Badr"/>
          <w:sz w:val="28"/>
          <w:szCs w:val="28"/>
          <w:rtl/>
        </w:rPr>
        <w:t xml:space="preserve"> «</w:t>
      </w:r>
      <w:r w:rsidR="00061FEA" w:rsidRPr="00F3232E">
        <w:rPr>
          <w:rFonts w:ascii="mylotus" w:hAnsi="mylotus" w:cs="B Badr" w:hint="cs"/>
          <w:sz w:val="28"/>
          <w:szCs w:val="28"/>
          <w:rtl/>
        </w:rPr>
        <w:t>علی فرستاده</w:t>
      </w:r>
      <w:r w:rsidR="00061FEA" w:rsidRPr="00F3232E">
        <w:rPr>
          <w:rFonts w:ascii="mylotus" w:hAnsi="mylotus" w:cs="B Badr" w:hint="cs"/>
          <w:sz w:val="28"/>
          <w:szCs w:val="28"/>
          <w:rtl/>
        </w:rPr>
        <w:softHyphen/>
        <w:t>ای برای عثمان فرستاد [و او به وی گفت:] «به همراه من پانصد مرد قوی هستند. به من اجازه بده تا آن قوم را از تو منع نمایم. تو کاری کرده</w:t>
      </w:r>
      <w:r w:rsidR="00061FEA" w:rsidRPr="00F3232E">
        <w:rPr>
          <w:rFonts w:ascii="mylotus" w:hAnsi="mylotus" w:cs="B Badr" w:hint="cs"/>
          <w:sz w:val="28"/>
          <w:szCs w:val="28"/>
          <w:rtl/>
        </w:rPr>
        <w:softHyphen/>
        <w:t>ای که آنها خون تو را به واسطه</w:t>
      </w:r>
      <w:r w:rsidR="00061FEA" w:rsidRPr="00F3232E">
        <w:rPr>
          <w:rFonts w:ascii="mylotus" w:hAnsi="mylotus" w:cs="B Badr" w:hint="cs"/>
          <w:sz w:val="28"/>
          <w:szCs w:val="28"/>
          <w:rtl/>
        </w:rPr>
        <w:softHyphen/>
        <w:t>ی آن حلال می</w:t>
      </w:r>
      <w:r w:rsidR="00061FEA" w:rsidRPr="00F3232E">
        <w:rPr>
          <w:rFonts w:ascii="mylotus" w:hAnsi="mylotus" w:cs="B Badr" w:hint="cs"/>
          <w:sz w:val="28"/>
          <w:szCs w:val="28"/>
          <w:rtl/>
        </w:rPr>
        <w:softHyphen/>
        <w:t>دانند. عثمان</w:t>
      </w:r>
      <w:r w:rsidR="00061FEA" w:rsidRPr="00F3232E">
        <w:rPr>
          <w:rFonts w:ascii="mylotus" w:hAnsi="mylotus" w:cs="B Badr" w:hint="cs"/>
          <w:sz w:val="28"/>
          <w:szCs w:val="28"/>
        </w:rPr>
        <w:sym w:font="AGA Arabesque" w:char="F074"/>
      </w:r>
      <w:r w:rsidR="00061FEA" w:rsidRPr="00F3232E">
        <w:rPr>
          <w:rFonts w:ascii="mylotus" w:hAnsi="mylotus" w:cs="B Badr" w:hint="cs"/>
          <w:sz w:val="28"/>
          <w:szCs w:val="28"/>
          <w:rtl/>
        </w:rPr>
        <w:t xml:space="preserve"> گفت</w:t>
      </w:r>
      <w:r w:rsidRPr="00F3232E">
        <w:rPr>
          <w:rFonts w:ascii="mylotus" w:hAnsi="mylotus" w:cs="B Badr"/>
          <w:sz w:val="28"/>
          <w:szCs w:val="28"/>
          <w:rtl/>
        </w:rPr>
        <w:t xml:space="preserve">: </w:t>
      </w:r>
      <w:r w:rsidR="00061FEA" w:rsidRPr="00F3232E">
        <w:rPr>
          <w:rFonts w:ascii="mylotus" w:hAnsi="mylotus" w:cs="B Badr" w:hint="cs"/>
          <w:sz w:val="28"/>
          <w:szCs w:val="28"/>
          <w:rtl/>
        </w:rPr>
        <w:t>پاداش خیر به تو داده شود. دوست دارم خونم به دلیل کاری که از من سر زده است، ریخته شود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0"/>
      </w:r>
      <w:r w:rsidR="00EB0374" w:rsidRPr="00F3232E">
        <w:rPr>
          <w:rStyle w:val="FootnoteReference"/>
          <w:rFonts w:cs="B Badr"/>
          <w:b/>
          <w:bCs/>
          <w:szCs w:val="28"/>
          <w:rtl/>
        </w:rPr>
        <w:t>)</w:t>
      </w:r>
      <w:r w:rsidRPr="00F3232E">
        <w:rPr>
          <w:rFonts w:ascii="mylotus" w:hAnsi="mylotus" w:cs="B Badr"/>
          <w:sz w:val="28"/>
          <w:szCs w:val="28"/>
          <w:rtl/>
        </w:rPr>
        <w:t xml:space="preserve">. </w:t>
      </w:r>
      <w:r w:rsidR="00061FEA" w:rsidRPr="00F3232E">
        <w:rPr>
          <w:rFonts w:ascii="mylotus" w:hAnsi="mylotus" w:cs="B Badr" w:hint="cs"/>
          <w:sz w:val="28"/>
          <w:szCs w:val="28"/>
          <w:rtl/>
        </w:rPr>
        <w:t>این تا بدانجا بود که فرزندان علی</w:t>
      </w:r>
      <w:r w:rsidR="00061FEA" w:rsidRPr="00F3232E">
        <w:rPr>
          <w:rFonts w:ascii="mylotus" w:hAnsi="mylotus" w:cs="B Badr" w:hint="cs"/>
          <w:sz w:val="28"/>
          <w:szCs w:val="28"/>
        </w:rPr>
        <w:sym w:font="AGA Arabesque" w:char="F079"/>
      </w:r>
      <w:r w:rsidR="00061FEA" w:rsidRPr="00F3232E">
        <w:rPr>
          <w:rFonts w:ascii="mylotus" w:hAnsi="mylotus" w:cs="B Badr" w:hint="cs"/>
          <w:sz w:val="28"/>
          <w:szCs w:val="28"/>
          <w:rtl/>
        </w:rPr>
        <w:t xml:space="preserve"> و فرزندان صحابه در دفاع از عثمان</w:t>
      </w:r>
      <w:r w:rsidR="00061FEA" w:rsidRPr="00F3232E">
        <w:rPr>
          <w:rFonts w:ascii="mylotus" w:hAnsi="mylotus" w:cs="B Badr" w:hint="cs"/>
          <w:sz w:val="28"/>
          <w:szCs w:val="28"/>
        </w:rPr>
        <w:sym w:font="AGA Arabesque" w:char="F074"/>
      </w:r>
      <w:r w:rsidR="00061FEA" w:rsidRPr="00F3232E">
        <w:rPr>
          <w:rFonts w:ascii="mylotus" w:hAnsi="mylotus" w:cs="B Badr" w:hint="cs"/>
          <w:sz w:val="28"/>
          <w:szCs w:val="28"/>
          <w:rtl/>
        </w:rPr>
        <w:t xml:space="preserve"> شرکت داشتند. از </w:t>
      </w:r>
      <w:r w:rsidRPr="00F3232E">
        <w:rPr>
          <w:rFonts w:ascii="mylotus" w:hAnsi="mylotus" w:cs="B Badr"/>
          <w:sz w:val="28"/>
          <w:szCs w:val="28"/>
          <w:rtl/>
        </w:rPr>
        <w:t xml:space="preserve">محمد بن سيرين </w:t>
      </w:r>
      <w:r w:rsidR="00061FEA" w:rsidRPr="00F3232E">
        <w:rPr>
          <w:rFonts w:ascii="mylotus" w:hAnsi="mylotus" w:cs="B Badr" w:hint="cs"/>
          <w:sz w:val="28"/>
          <w:szCs w:val="28"/>
          <w:rtl/>
        </w:rPr>
        <w:t>آمده است</w:t>
      </w:r>
      <w:r w:rsidRPr="00F3232E">
        <w:rPr>
          <w:rFonts w:ascii="mylotus" w:hAnsi="mylotus" w:cs="B Badr"/>
          <w:sz w:val="28"/>
          <w:szCs w:val="28"/>
          <w:rtl/>
        </w:rPr>
        <w:t>: «حسن</w:t>
      </w:r>
      <w:r w:rsidR="00061FEA" w:rsidRPr="00F3232E">
        <w:rPr>
          <w:rFonts w:ascii="mylotus" w:hAnsi="mylotus" w:cs="B Badr" w:hint="cs"/>
          <w:sz w:val="28"/>
          <w:szCs w:val="28"/>
          <w:rtl/>
        </w:rPr>
        <w:t>، ح</w:t>
      </w:r>
      <w:r w:rsidRPr="00F3232E">
        <w:rPr>
          <w:rFonts w:ascii="mylotus" w:hAnsi="mylotus" w:cs="B Badr"/>
          <w:sz w:val="28"/>
          <w:szCs w:val="28"/>
          <w:rtl/>
        </w:rPr>
        <w:t>سين</w:t>
      </w:r>
      <w:r w:rsidR="00061FEA" w:rsidRPr="00F3232E">
        <w:rPr>
          <w:rFonts w:ascii="mylotus" w:hAnsi="mylotus" w:cs="B Badr" w:hint="cs"/>
          <w:sz w:val="28"/>
          <w:szCs w:val="28"/>
          <w:rtl/>
        </w:rPr>
        <w:t xml:space="preserve">، </w:t>
      </w:r>
      <w:r w:rsidRPr="00F3232E">
        <w:rPr>
          <w:rFonts w:ascii="mylotus" w:hAnsi="mylotus" w:cs="B Badr"/>
          <w:sz w:val="28"/>
          <w:szCs w:val="28"/>
          <w:rtl/>
        </w:rPr>
        <w:t>ابن عمر</w:t>
      </w:r>
      <w:r w:rsidR="00061FEA" w:rsidRPr="00F3232E">
        <w:rPr>
          <w:rFonts w:ascii="mylotus" w:hAnsi="mylotus" w:cs="B Badr" w:hint="cs"/>
          <w:sz w:val="28"/>
          <w:szCs w:val="28"/>
          <w:rtl/>
        </w:rPr>
        <w:t xml:space="preserve">، </w:t>
      </w:r>
      <w:r w:rsidRPr="00F3232E">
        <w:rPr>
          <w:rFonts w:ascii="mylotus" w:hAnsi="mylotus" w:cs="B Badr"/>
          <w:sz w:val="28"/>
          <w:szCs w:val="28"/>
          <w:rtl/>
        </w:rPr>
        <w:t>ابن زبير و</w:t>
      </w:r>
      <w:r w:rsidR="00061FEA" w:rsidRPr="00F3232E">
        <w:rPr>
          <w:rFonts w:ascii="mylotus" w:hAnsi="mylotus" w:cs="B Badr" w:hint="cs"/>
          <w:sz w:val="28"/>
          <w:szCs w:val="28"/>
          <w:rtl/>
        </w:rPr>
        <w:t xml:space="preserve"> </w:t>
      </w:r>
      <w:r w:rsidRPr="00F3232E">
        <w:rPr>
          <w:rFonts w:ascii="mylotus" w:hAnsi="mylotus" w:cs="B Badr"/>
          <w:sz w:val="28"/>
          <w:szCs w:val="28"/>
          <w:rtl/>
        </w:rPr>
        <w:t>مروان</w:t>
      </w:r>
      <w:r w:rsidR="00061FEA" w:rsidRPr="00F3232E">
        <w:rPr>
          <w:rFonts w:ascii="mylotus" w:hAnsi="mylotus" w:cs="B Badr" w:hint="cs"/>
          <w:sz w:val="28"/>
          <w:szCs w:val="28"/>
          <w:rtl/>
        </w:rPr>
        <w:t>[</w:t>
      </w:r>
      <w:r w:rsidR="00061FEA" w:rsidRPr="00F3232E">
        <w:rPr>
          <w:rFonts w:ascii="mylotus" w:hAnsi="mylotus" w:cs="B Badr" w:hint="cs"/>
          <w:sz w:val="28"/>
          <w:szCs w:val="28"/>
        </w:rPr>
        <w:sym w:font="AGA Arabesque" w:char="F079"/>
      </w:r>
      <w:r w:rsidR="00061FEA" w:rsidRPr="00F3232E">
        <w:rPr>
          <w:rFonts w:ascii="mylotus" w:hAnsi="mylotus" w:cs="B Badr" w:hint="cs"/>
          <w:sz w:val="28"/>
          <w:szCs w:val="28"/>
          <w:rtl/>
        </w:rPr>
        <w:t>] تمامی با سلاح وارد خانه</w:t>
      </w:r>
      <w:r w:rsidR="00061FEA" w:rsidRPr="00F3232E">
        <w:rPr>
          <w:rFonts w:ascii="mylotus" w:hAnsi="mylotus" w:cs="B Badr" w:hint="cs"/>
          <w:sz w:val="28"/>
          <w:szCs w:val="28"/>
          <w:rtl/>
        </w:rPr>
        <w:softHyphen/>
        <w:t>ی او شدند. عثمان گفت: از شما می</w:t>
      </w:r>
      <w:r w:rsidR="00061FEA" w:rsidRPr="00F3232E">
        <w:rPr>
          <w:rFonts w:ascii="mylotus" w:hAnsi="mylotus" w:cs="B Badr" w:hint="cs"/>
          <w:sz w:val="28"/>
          <w:szCs w:val="28"/>
          <w:rtl/>
        </w:rPr>
        <w:softHyphen/>
        <w:t>خواهم تا برگردید و اسلحه</w:t>
      </w:r>
      <w:r w:rsidR="00061FEA" w:rsidRPr="00F3232E">
        <w:rPr>
          <w:rFonts w:ascii="mylotus" w:hAnsi="mylotus" w:cs="B Badr" w:hint="cs"/>
          <w:sz w:val="28"/>
          <w:szCs w:val="28"/>
          <w:rtl/>
        </w:rPr>
        <w:softHyphen/>
        <w:t>ی خودتان را بر زمین بگذارید و در خانه</w:t>
      </w:r>
      <w:r w:rsidR="00061FEA" w:rsidRPr="00F3232E">
        <w:rPr>
          <w:rFonts w:ascii="mylotus" w:hAnsi="mylotus" w:cs="B Badr" w:hint="cs"/>
          <w:sz w:val="28"/>
          <w:szCs w:val="28"/>
          <w:rtl/>
        </w:rPr>
        <w:softHyphen/>
        <w:t>هایتان بمانید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1"/>
      </w:r>
      <w:r w:rsidR="00EB0374" w:rsidRPr="00F3232E">
        <w:rPr>
          <w:rStyle w:val="FootnoteReference"/>
          <w:rFonts w:cs="B Badr"/>
          <w:b/>
          <w:bCs/>
          <w:szCs w:val="28"/>
          <w:rtl/>
        </w:rPr>
        <w:t>)</w:t>
      </w:r>
      <w:r w:rsidRPr="00F3232E">
        <w:rPr>
          <w:rFonts w:ascii="mylotus" w:hAnsi="mylotus" w:cs="B Badr"/>
          <w:sz w:val="28"/>
          <w:szCs w:val="28"/>
          <w:rtl/>
        </w:rPr>
        <w:t xml:space="preserve">. </w:t>
      </w:r>
      <w:r w:rsidR="00061FEA" w:rsidRPr="00F3232E">
        <w:rPr>
          <w:rFonts w:ascii="mylotus" w:hAnsi="mylotus" w:cs="B Badr" w:hint="cs"/>
          <w:sz w:val="28"/>
          <w:szCs w:val="28"/>
          <w:rtl/>
        </w:rPr>
        <w:t xml:space="preserve">از </w:t>
      </w:r>
      <w:r w:rsidRPr="00F3232E">
        <w:rPr>
          <w:rFonts w:ascii="mylotus" w:hAnsi="mylotus" w:cs="B Badr"/>
          <w:sz w:val="28"/>
          <w:szCs w:val="28"/>
          <w:rtl/>
        </w:rPr>
        <w:t>كنان</w:t>
      </w:r>
      <w:r w:rsidR="00061FEA" w:rsidRPr="00F3232E">
        <w:rPr>
          <w:rFonts w:ascii="mylotus" w:hAnsi="mylotus" w:cs="B Badr" w:hint="cs"/>
          <w:sz w:val="28"/>
          <w:szCs w:val="28"/>
          <w:rtl/>
        </w:rPr>
        <w:t>ه</w:t>
      </w:r>
      <w:r w:rsidRPr="00F3232E">
        <w:rPr>
          <w:rFonts w:ascii="mylotus" w:hAnsi="mylotus" w:cs="B Badr"/>
          <w:sz w:val="28"/>
          <w:szCs w:val="28"/>
          <w:rtl/>
        </w:rPr>
        <w:t xml:space="preserve"> مول</w:t>
      </w:r>
      <w:r w:rsidR="00061FEA" w:rsidRPr="00F3232E">
        <w:rPr>
          <w:rFonts w:ascii="mylotus" w:hAnsi="mylotus" w:cs="B Badr" w:hint="cs"/>
          <w:sz w:val="28"/>
          <w:szCs w:val="28"/>
          <w:rtl/>
        </w:rPr>
        <w:t>ا</w:t>
      </w:r>
      <w:r w:rsidRPr="00F3232E">
        <w:rPr>
          <w:rFonts w:ascii="mylotus" w:hAnsi="mylotus" w:cs="B Badr"/>
          <w:sz w:val="28"/>
          <w:szCs w:val="28"/>
          <w:rtl/>
        </w:rPr>
        <w:t>ى صفي</w:t>
      </w:r>
      <w:r w:rsidR="00061FEA" w:rsidRPr="00F3232E">
        <w:rPr>
          <w:rFonts w:ascii="mylotus" w:hAnsi="mylotus" w:cs="B Badr" w:hint="cs"/>
          <w:sz w:val="28"/>
          <w:szCs w:val="28"/>
          <w:rtl/>
        </w:rPr>
        <w:t>ه آمده است</w:t>
      </w:r>
      <w:r w:rsidRPr="00F3232E">
        <w:rPr>
          <w:rFonts w:ascii="mylotus" w:hAnsi="mylotus" w:cs="B Badr"/>
          <w:sz w:val="28"/>
          <w:szCs w:val="28"/>
          <w:rtl/>
        </w:rPr>
        <w:t>: «</w:t>
      </w:r>
      <w:r w:rsidR="00061FEA" w:rsidRPr="00F3232E">
        <w:rPr>
          <w:rFonts w:ascii="mylotus" w:hAnsi="mylotus" w:cs="B Badr" w:hint="cs"/>
          <w:sz w:val="28"/>
          <w:szCs w:val="28"/>
          <w:rtl/>
        </w:rPr>
        <w:t xml:space="preserve">شاهد کشته شدن عثمان </w:t>
      </w:r>
      <w:r w:rsidR="00061FEA" w:rsidRPr="00F3232E">
        <w:rPr>
          <w:rFonts w:ascii="mylotus" w:hAnsi="mylotus" w:cs="B Badr" w:hint="cs"/>
          <w:sz w:val="28"/>
          <w:szCs w:val="28"/>
          <w:rtl/>
        </w:rPr>
        <w:lastRenderedPageBreak/>
        <w:t xml:space="preserve">بودم. </w:t>
      </w:r>
      <w:r w:rsidR="005D0A46" w:rsidRPr="00F3232E">
        <w:rPr>
          <w:rFonts w:ascii="mylotus" w:hAnsi="mylotus" w:cs="B Badr" w:hint="cs"/>
          <w:sz w:val="28"/>
          <w:szCs w:val="28"/>
          <w:rtl/>
        </w:rPr>
        <w:t>از آن خانه در جلوی من چهار جوان از قریش بیرون آمده بودند که خونی شده بودند و اسلحه در دست داشتند. آنان از عثمان</w:t>
      </w:r>
      <w:r w:rsidR="005D0A46" w:rsidRPr="00F3232E">
        <w:rPr>
          <w:rFonts w:ascii="mylotus" w:hAnsi="mylotus" w:cs="B Badr" w:hint="cs"/>
          <w:sz w:val="28"/>
          <w:szCs w:val="28"/>
        </w:rPr>
        <w:sym w:font="AGA Arabesque" w:char="F074"/>
      </w:r>
      <w:r w:rsidR="005D0A46" w:rsidRPr="00F3232E">
        <w:rPr>
          <w:rFonts w:ascii="mylotus" w:hAnsi="mylotus" w:cs="B Badr" w:hint="cs"/>
          <w:sz w:val="28"/>
          <w:szCs w:val="28"/>
          <w:rtl/>
        </w:rPr>
        <w:t xml:space="preserve"> دفاع می</w:t>
      </w:r>
      <w:r w:rsidR="005D0A46" w:rsidRPr="00F3232E">
        <w:rPr>
          <w:rFonts w:ascii="mylotus" w:hAnsi="mylotus" w:cs="B Badr" w:hint="cs"/>
          <w:sz w:val="28"/>
          <w:szCs w:val="28"/>
          <w:rtl/>
        </w:rPr>
        <w:softHyphen/>
        <w:t xml:space="preserve">کردند: </w:t>
      </w:r>
      <w:r w:rsidRPr="00F3232E">
        <w:rPr>
          <w:rFonts w:ascii="mylotus" w:hAnsi="mylotus" w:cs="B Badr"/>
          <w:sz w:val="28"/>
          <w:szCs w:val="28"/>
          <w:rtl/>
        </w:rPr>
        <w:t xml:space="preserve">حسن بن علي، عبدالله بن زبير، </w:t>
      </w:r>
      <w:r w:rsidR="005D0A46" w:rsidRPr="00F3232E">
        <w:rPr>
          <w:rFonts w:ascii="mylotus" w:hAnsi="mylotus" w:cs="B Badr"/>
          <w:sz w:val="28"/>
          <w:szCs w:val="28"/>
          <w:rtl/>
        </w:rPr>
        <w:t>محمد بن حاطب</w:t>
      </w:r>
      <w:r w:rsidRPr="00F3232E">
        <w:rPr>
          <w:rFonts w:ascii="mylotus" w:hAnsi="mylotus" w:cs="B Badr"/>
          <w:sz w:val="28"/>
          <w:szCs w:val="28"/>
          <w:rtl/>
        </w:rPr>
        <w:t xml:space="preserve"> و</w:t>
      </w:r>
      <w:r w:rsidR="005D0A46" w:rsidRPr="00F3232E">
        <w:rPr>
          <w:rFonts w:ascii="mylotus" w:hAnsi="mylotus" w:cs="B Badr" w:hint="cs"/>
          <w:sz w:val="28"/>
          <w:szCs w:val="28"/>
          <w:rtl/>
        </w:rPr>
        <w:t xml:space="preserve"> </w:t>
      </w:r>
      <w:r w:rsidRPr="00F3232E">
        <w:rPr>
          <w:rFonts w:ascii="mylotus" w:hAnsi="mylotus" w:cs="B Badr"/>
          <w:sz w:val="28"/>
          <w:szCs w:val="28"/>
          <w:rtl/>
        </w:rPr>
        <w:t>مروان بن حكم»</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2"/>
      </w:r>
      <w:r w:rsidR="00EB0374" w:rsidRPr="00F3232E">
        <w:rPr>
          <w:rStyle w:val="FootnoteReference"/>
          <w:rFonts w:cs="B Badr"/>
          <w:b/>
          <w:bCs/>
          <w:szCs w:val="28"/>
          <w:rtl/>
        </w:rPr>
        <w:t>)</w:t>
      </w:r>
      <w:r w:rsidRPr="00F3232E">
        <w:rPr>
          <w:rFonts w:ascii="mylotus" w:hAnsi="mylotus" w:cs="B Badr"/>
          <w:sz w:val="28"/>
          <w:szCs w:val="28"/>
          <w:rtl/>
        </w:rPr>
        <w:t xml:space="preserve">. </w:t>
      </w:r>
      <w:r w:rsidR="005D0A46" w:rsidRPr="00F3232E">
        <w:rPr>
          <w:rFonts w:ascii="mylotus" w:hAnsi="mylotus" w:cs="B Badr" w:hint="cs"/>
          <w:sz w:val="28"/>
          <w:szCs w:val="28"/>
          <w:rtl/>
        </w:rPr>
        <w:t xml:space="preserve">از </w:t>
      </w:r>
      <w:r w:rsidRPr="00F3232E">
        <w:rPr>
          <w:rFonts w:ascii="mylotus" w:hAnsi="mylotus" w:cs="B Badr"/>
          <w:sz w:val="28"/>
          <w:szCs w:val="28"/>
          <w:rtl/>
        </w:rPr>
        <w:t>سلم</w:t>
      </w:r>
      <w:r w:rsidR="005D0A46" w:rsidRPr="00F3232E">
        <w:rPr>
          <w:rFonts w:ascii="mylotus" w:hAnsi="mylotus" w:cs="B Badr" w:hint="cs"/>
          <w:sz w:val="28"/>
          <w:szCs w:val="28"/>
          <w:rtl/>
        </w:rPr>
        <w:t>ه</w:t>
      </w:r>
      <w:r w:rsidRPr="00F3232E">
        <w:rPr>
          <w:rFonts w:ascii="mylotus" w:hAnsi="mylotus" w:cs="B Badr"/>
          <w:sz w:val="28"/>
          <w:szCs w:val="28"/>
          <w:rtl/>
        </w:rPr>
        <w:t xml:space="preserve"> بن عبد الرحمن </w:t>
      </w:r>
      <w:r w:rsidR="005D0A46" w:rsidRPr="00F3232E">
        <w:rPr>
          <w:rFonts w:ascii="mylotus" w:hAnsi="mylotus" w:cs="B Badr" w:hint="cs"/>
          <w:sz w:val="28"/>
          <w:szCs w:val="28"/>
          <w:rtl/>
        </w:rPr>
        <w:t xml:space="preserve">آمده است: </w:t>
      </w:r>
      <w:r w:rsidRPr="00F3232E">
        <w:rPr>
          <w:rFonts w:ascii="mylotus" w:hAnsi="mylotus" w:cs="B Badr"/>
          <w:sz w:val="28"/>
          <w:szCs w:val="28"/>
          <w:rtl/>
        </w:rPr>
        <w:t>«</w:t>
      </w:r>
      <w:r w:rsidR="005D0A46" w:rsidRPr="00F3232E">
        <w:rPr>
          <w:rFonts w:ascii="mylotus" w:hAnsi="mylotus" w:cs="B Badr" w:hint="cs"/>
          <w:sz w:val="28"/>
          <w:szCs w:val="28"/>
          <w:rtl/>
        </w:rPr>
        <w:t>ابو</w:t>
      </w:r>
      <w:r w:rsidRPr="00F3232E">
        <w:rPr>
          <w:rFonts w:ascii="mylotus" w:hAnsi="mylotus" w:cs="B Badr"/>
          <w:sz w:val="28"/>
          <w:szCs w:val="28"/>
          <w:rtl/>
        </w:rPr>
        <w:t>قتاد</w:t>
      </w:r>
      <w:r w:rsidR="005D0A46" w:rsidRPr="00F3232E">
        <w:rPr>
          <w:rFonts w:ascii="mylotus" w:hAnsi="mylotus" w:cs="B Badr" w:hint="cs"/>
          <w:sz w:val="28"/>
          <w:szCs w:val="28"/>
          <w:rtl/>
        </w:rPr>
        <w:t>ه ان</w:t>
      </w:r>
      <w:r w:rsidRPr="00F3232E">
        <w:rPr>
          <w:rFonts w:ascii="mylotus" w:hAnsi="mylotus" w:cs="B Badr"/>
          <w:sz w:val="28"/>
          <w:szCs w:val="28"/>
          <w:rtl/>
        </w:rPr>
        <w:t>صاري و</w:t>
      </w:r>
      <w:r w:rsidR="005D0A46" w:rsidRPr="00F3232E">
        <w:rPr>
          <w:rFonts w:ascii="mylotus" w:hAnsi="mylotus" w:cs="B Badr" w:hint="cs"/>
          <w:sz w:val="28"/>
          <w:szCs w:val="28"/>
          <w:rtl/>
        </w:rPr>
        <w:t xml:space="preserve"> مردی دیگر از انصار به ن</w:t>
      </w:r>
      <w:r w:rsidR="003E3FAD" w:rsidRPr="00F3232E">
        <w:rPr>
          <w:rFonts w:ascii="mylotus" w:hAnsi="mylotus" w:cs="B Badr" w:hint="cs"/>
          <w:sz w:val="28"/>
          <w:szCs w:val="28"/>
          <w:rtl/>
        </w:rPr>
        <w:t>ز</w:t>
      </w:r>
      <w:r w:rsidR="005D0A46" w:rsidRPr="00F3232E">
        <w:rPr>
          <w:rFonts w:ascii="mylotus" w:hAnsi="mylotus" w:cs="B Badr" w:hint="cs"/>
          <w:sz w:val="28"/>
          <w:szCs w:val="28"/>
          <w:rtl/>
        </w:rPr>
        <w:t>د عثمان رفتند و او در محاصره بود. از او درباره</w:t>
      </w:r>
      <w:r w:rsidR="005D0A46" w:rsidRPr="00F3232E">
        <w:rPr>
          <w:rFonts w:ascii="mylotus" w:hAnsi="mylotus" w:cs="B Badr" w:hint="cs"/>
          <w:sz w:val="28"/>
          <w:szCs w:val="28"/>
          <w:rtl/>
        </w:rPr>
        <w:softHyphen/>
        <w:t>ی حج رفتن اجازه گرفتند و به آنها اجازه داد، سپس گفتند: اگر آن قوم چیره شدند به همراه چه کسی [حج] نماییم؟ گفت: با جماعت باشید [و به فرقه نگرایید]! گفتند: آیا اگر آن قوم بر تو پیروز شدند و جماعت با آنها بود چه طور؟ گفت: به جماعت [و عدم فرقه] هر کجا که بود التزام داشته باشید! گفت: از نزد او رفتیم، وقتی به درب خانه رسیدیم حسن بن علی را دیدیم که داخل شد، در پی او رفتیم تا ببینیم چه کار می</w:t>
      </w:r>
      <w:r w:rsidR="005D0A46" w:rsidRPr="00F3232E">
        <w:rPr>
          <w:rFonts w:ascii="mylotus" w:hAnsi="mylotus" w:cs="B Badr" w:hint="cs"/>
          <w:sz w:val="28"/>
          <w:szCs w:val="28"/>
          <w:rtl/>
        </w:rPr>
        <w:softHyphen/>
        <w:t>کند. وقتی حسن به نزد او رسید گفت: ای ا</w:t>
      </w:r>
      <w:r w:rsidRPr="00F3232E">
        <w:rPr>
          <w:rFonts w:ascii="mylotus" w:hAnsi="mylotus" w:cs="B Badr"/>
          <w:sz w:val="28"/>
          <w:szCs w:val="28"/>
          <w:rtl/>
        </w:rPr>
        <w:t>ميرالمؤمنين</w:t>
      </w:r>
      <w:r w:rsidR="005D0A46" w:rsidRPr="00F3232E">
        <w:rPr>
          <w:rFonts w:ascii="mylotus" w:hAnsi="mylotus" w:cs="B Badr" w:hint="cs"/>
          <w:sz w:val="28"/>
          <w:szCs w:val="28"/>
          <w:rtl/>
        </w:rPr>
        <w:t>! ما در دست تو هستیم و هر چه می</w:t>
      </w:r>
      <w:r w:rsidR="005D0A46" w:rsidRPr="00F3232E">
        <w:rPr>
          <w:rFonts w:ascii="mylotus" w:hAnsi="mylotus" w:cs="B Badr" w:hint="cs"/>
          <w:sz w:val="28"/>
          <w:szCs w:val="28"/>
          <w:rtl/>
        </w:rPr>
        <w:softHyphen/>
        <w:t>خواهی به من امر کن! عثمان به او گفت: ای پسر برادرم! برگرد و در خانه</w:t>
      </w:r>
      <w:r w:rsidR="005D0A46" w:rsidRPr="00F3232E">
        <w:rPr>
          <w:rFonts w:ascii="mylotus" w:hAnsi="mylotus" w:cs="B Badr" w:hint="cs"/>
          <w:sz w:val="28"/>
          <w:szCs w:val="28"/>
          <w:rtl/>
        </w:rPr>
        <w:softHyphen/>
        <w:t xml:space="preserve">ات بنشین تا آن که امر الله بیاید. نیازی برای من در ریختن خون </w:t>
      </w:r>
      <w:r w:rsidR="00343112" w:rsidRPr="00F3232E">
        <w:rPr>
          <w:rFonts w:ascii="mylotus" w:hAnsi="mylotus" w:cs="B Badr" w:hint="cs"/>
          <w:sz w:val="28"/>
          <w:szCs w:val="28"/>
          <w:rtl/>
        </w:rPr>
        <w:t xml:space="preserve">[مسلمان] </w:t>
      </w:r>
      <w:r w:rsidR="005D0A46" w:rsidRPr="00F3232E">
        <w:rPr>
          <w:rFonts w:ascii="mylotus" w:hAnsi="mylotus" w:cs="B Badr" w:hint="cs"/>
          <w:sz w:val="28"/>
          <w:szCs w:val="28"/>
          <w:rtl/>
        </w:rPr>
        <w:t>وجود ندارد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3"/>
      </w:r>
      <w:r w:rsidR="00EB0374" w:rsidRPr="00F3232E">
        <w:rPr>
          <w:rStyle w:val="FootnoteReference"/>
          <w:rFonts w:cs="B Badr"/>
          <w:b/>
          <w:bCs/>
          <w:szCs w:val="28"/>
          <w:rtl/>
        </w:rPr>
        <w:t>)</w:t>
      </w:r>
      <w:r w:rsidRPr="00F3232E">
        <w:rPr>
          <w:rFonts w:ascii="mylotus" w:hAnsi="mylotus" w:cs="B Badr"/>
          <w:sz w:val="28"/>
          <w:szCs w:val="28"/>
          <w:rtl/>
        </w:rPr>
        <w:t xml:space="preserve">. عبدالله بن زبير </w:t>
      </w:r>
      <w:r w:rsidR="00343112" w:rsidRPr="00F3232E">
        <w:rPr>
          <w:rFonts w:ascii="mylotus" w:hAnsi="mylotus" w:cs="B Badr" w:hint="cs"/>
          <w:sz w:val="28"/>
          <w:szCs w:val="28"/>
          <w:rtl/>
        </w:rPr>
        <w:t>گفته است</w:t>
      </w:r>
      <w:r w:rsidRPr="00F3232E">
        <w:rPr>
          <w:rFonts w:ascii="mylotus" w:hAnsi="mylotus" w:cs="B Badr"/>
          <w:sz w:val="28"/>
          <w:szCs w:val="28"/>
          <w:rtl/>
        </w:rPr>
        <w:t>: «يوم الدار</w:t>
      </w:r>
      <w:r w:rsidR="00343112" w:rsidRPr="00F3232E">
        <w:rPr>
          <w:rFonts w:ascii="mylotus" w:hAnsi="mylotus" w:cs="B Badr" w:hint="cs"/>
          <w:sz w:val="28"/>
          <w:szCs w:val="28"/>
          <w:rtl/>
        </w:rPr>
        <w:t xml:space="preserve"> به عثمان گفتم</w:t>
      </w:r>
      <w:r w:rsidRPr="00F3232E">
        <w:rPr>
          <w:rFonts w:ascii="mylotus" w:hAnsi="mylotus" w:cs="B Badr"/>
          <w:sz w:val="28"/>
          <w:szCs w:val="28"/>
          <w:rtl/>
        </w:rPr>
        <w:t xml:space="preserve">: </w:t>
      </w:r>
      <w:r w:rsidR="00343112" w:rsidRPr="00F3232E">
        <w:rPr>
          <w:rFonts w:ascii="mylotus" w:hAnsi="mylotus" w:cs="B Badr" w:hint="cs"/>
          <w:sz w:val="28"/>
          <w:szCs w:val="28"/>
          <w:rtl/>
        </w:rPr>
        <w:t>بیرون برو و با آنها بجنگ! به همراه تو کسانی هستند که با وجود کمتر بودن آنها، الله آنان را یاری داده است و پیروز گردانده است. قسم به الله جنگ با آنها حلال است [و ریختن خون آنها را برای خودت حرام ندان!]. گفت: ولی از این کار ابا ورزید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4"/>
      </w:r>
      <w:r w:rsidR="00EB0374" w:rsidRPr="00F3232E">
        <w:rPr>
          <w:rStyle w:val="FootnoteReference"/>
          <w:rFonts w:cs="B Badr"/>
          <w:b/>
          <w:bCs/>
          <w:szCs w:val="28"/>
          <w:rtl/>
        </w:rPr>
        <w:t>)</w:t>
      </w:r>
      <w:r w:rsidRPr="00F3232E">
        <w:rPr>
          <w:rFonts w:ascii="mylotus" w:hAnsi="mylotus" w:cs="B Badr"/>
          <w:sz w:val="28"/>
          <w:szCs w:val="28"/>
          <w:rtl/>
        </w:rPr>
        <w:t xml:space="preserve">. </w:t>
      </w:r>
      <w:r w:rsidR="00343112" w:rsidRPr="00F3232E">
        <w:rPr>
          <w:rFonts w:ascii="mylotus" w:hAnsi="mylotus" w:cs="B Badr" w:hint="cs"/>
          <w:sz w:val="28"/>
          <w:szCs w:val="28"/>
          <w:rtl/>
        </w:rPr>
        <w:t xml:space="preserve">در روایتی دیگر از ابن </w:t>
      </w:r>
      <w:r w:rsidRPr="00F3232E">
        <w:rPr>
          <w:rFonts w:ascii="mylotus" w:hAnsi="mylotus" w:cs="B Badr"/>
          <w:sz w:val="28"/>
          <w:szCs w:val="28"/>
          <w:rtl/>
        </w:rPr>
        <w:t>زبير</w:t>
      </w:r>
      <w:r w:rsidR="00343112" w:rsidRPr="00F3232E">
        <w:rPr>
          <w:rFonts w:ascii="mylotus" w:hAnsi="mylotus" w:cs="B Badr" w:hint="cs"/>
          <w:sz w:val="28"/>
          <w:szCs w:val="28"/>
          <w:rtl/>
        </w:rPr>
        <w:t xml:space="preserve"> آمده است</w:t>
      </w:r>
      <w:r w:rsidRPr="00F3232E">
        <w:rPr>
          <w:rFonts w:ascii="mylotus" w:hAnsi="mylotus" w:cs="B Badr"/>
          <w:sz w:val="28"/>
          <w:szCs w:val="28"/>
          <w:rtl/>
        </w:rPr>
        <w:t>: «</w:t>
      </w:r>
      <w:r w:rsidR="00343112" w:rsidRPr="00F3232E">
        <w:rPr>
          <w:rFonts w:ascii="mylotus" w:hAnsi="mylotus" w:cs="B Badr" w:hint="cs"/>
          <w:sz w:val="28"/>
          <w:szCs w:val="28"/>
          <w:rtl/>
        </w:rPr>
        <w:t>همانا جنگ با آنها را الله برای تو حلال کرده است. عثمان گفت: نه و قسم به الله با آنها هرگز نمی</w:t>
      </w:r>
      <w:r w:rsidR="00343112" w:rsidRPr="00F3232E">
        <w:rPr>
          <w:rFonts w:ascii="mylotus" w:hAnsi="mylotus" w:cs="B Badr" w:hint="cs"/>
          <w:sz w:val="28"/>
          <w:szCs w:val="28"/>
          <w:rtl/>
        </w:rPr>
        <w:softHyphen/>
        <w:t>جنگم [و خون مسلمانی را نمی</w:t>
      </w:r>
      <w:r w:rsidR="00343112" w:rsidRPr="00F3232E">
        <w:rPr>
          <w:rFonts w:ascii="mylotus" w:hAnsi="mylotus" w:cs="B Badr" w:hint="cs"/>
          <w:sz w:val="28"/>
          <w:szCs w:val="28"/>
          <w:rtl/>
        </w:rPr>
        <w:softHyphen/>
        <w:t>ریزم]</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5"/>
      </w:r>
      <w:r w:rsidR="00EB0374" w:rsidRPr="00F3232E">
        <w:rPr>
          <w:rStyle w:val="FootnoteReference"/>
          <w:rFonts w:cs="B Badr"/>
          <w:b/>
          <w:bCs/>
          <w:szCs w:val="28"/>
          <w:rtl/>
        </w:rPr>
        <w:t>)</w:t>
      </w:r>
      <w:r w:rsidRPr="00F3232E">
        <w:rPr>
          <w:rFonts w:ascii="mylotus" w:hAnsi="mylotus" w:cs="B Badr"/>
          <w:sz w:val="28"/>
          <w:szCs w:val="28"/>
          <w:rtl/>
        </w:rPr>
        <w:t xml:space="preserve">. </w:t>
      </w:r>
      <w:r w:rsidR="00343112" w:rsidRPr="00F3232E">
        <w:rPr>
          <w:rFonts w:ascii="mylotus" w:hAnsi="mylotus" w:cs="B Badr" w:hint="cs"/>
          <w:sz w:val="28"/>
          <w:szCs w:val="28"/>
          <w:rtl/>
        </w:rPr>
        <w:t>ا</w:t>
      </w:r>
      <w:r w:rsidRPr="00F3232E">
        <w:rPr>
          <w:rFonts w:ascii="mylotus" w:hAnsi="mylotus" w:cs="B Badr"/>
          <w:sz w:val="28"/>
          <w:szCs w:val="28"/>
          <w:rtl/>
        </w:rPr>
        <w:t xml:space="preserve">بن عمر </w:t>
      </w:r>
      <w:r w:rsidR="00343112" w:rsidRPr="00F3232E">
        <w:rPr>
          <w:rFonts w:ascii="mylotus" w:hAnsi="mylotus" w:cs="B Badr" w:hint="cs"/>
          <w:sz w:val="28"/>
          <w:szCs w:val="28"/>
          <w:rtl/>
        </w:rPr>
        <w:t xml:space="preserve">زره خود را در </w:t>
      </w:r>
      <w:r w:rsidRPr="00F3232E">
        <w:rPr>
          <w:rFonts w:ascii="mylotus" w:hAnsi="mylotus" w:cs="B Badr"/>
          <w:sz w:val="28"/>
          <w:szCs w:val="28"/>
          <w:rtl/>
        </w:rPr>
        <w:t>يوم الدار</w:t>
      </w:r>
      <w:r w:rsidR="00343112" w:rsidRPr="00F3232E">
        <w:rPr>
          <w:rFonts w:ascii="mylotus" w:hAnsi="mylotus" w:cs="B Badr" w:hint="cs"/>
          <w:sz w:val="28"/>
          <w:szCs w:val="28"/>
          <w:rtl/>
        </w:rPr>
        <w:t xml:space="preserve"> دوبار پوشید و سلاح برداشت تا آن که عثمان از او خواست تا برود و این از روی ترس از آن بود که او کشته 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496"/>
      </w:r>
      <w:r w:rsidR="00EB0374" w:rsidRPr="00F3232E">
        <w:rPr>
          <w:rStyle w:val="FootnoteReference"/>
          <w:rFonts w:cs="B Badr"/>
          <w:b/>
          <w:bCs/>
          <w:szCs w:val="28"/>
          <w:rtl/>
        </w:rPr>
        <w:t>)</w:t>
      </w:r>
      <w:r w:rsidRPr="00F3232E">
        <w:rPr>
          <w:rFonts w:ascii="mylotus" w:hAnsi="mylotus" w:cs="B Badr"/>
          <w:sz w:val="28"/>
          <w:szCs w:val="28"/>
          <w:rtl/>
        </w:rPr>
        <w:t xml:space="preserve">. </w:t>
      </w:r>
      <w:r w:rsidR="00343112" w:rsidRPr="00F3232E">
        <w:rPr>
          <w:rFonts w:ascii="mylotus" w:hAnsi="mylotus" w:cs="B Badr" w:hint="cs"/>
          <w:sz w:val="28"/>
          <w:szCs w:val="28"/>
          <w:rtl/>
        </w:rPr>
        <w:t>ابوهریره</w:t>
      </w:r>
      <w:r w:rsidR="00343112" w:rsidRPr="00F3232E">
        <w:rPr>
          <w:rFonts w:ascii="mylotus" w:hAnsi="mylotus" w:cs="B Badr" w:hint="cs"/>
          <w:sz w:val="28"/>
          <w:szCs w:val="28"/>
        </w:rPr>
        <w:sym w:font="AGA Arabesque" w:char="F074"/>
      </w:r>
      <w:r w:rsidR="00343112" w:rsidRPr="00F3232E">
        <w:rPr>
          <w:rFonts w:ascii="mylotus" w:hAnsi="mylotus" w:cs="B Badr" w:hint="cs"/>
          <w:sz w:val="28"/>
          <w:szCs w:val="28"/>
          <w:rtl/>
        </w:rPr>
        <w:t xml:space="preserve"> گفته است</w:t>
      </w:r>
      <w:r w:rsidRPr="00F3232E">
        <w:rPr>
          <w:rFonts w:ascii="mylotus" w:hAnsi="mylotus" w:cs="B Badr"/>
          <w:sz w:val="28"/>
          <w:szCs w:val="28"/>
          <w:rtl/>
        </w:rPr>
        <w:t>: «</w:t>
      </w:r>
      <w:r w:rsidR="00343112" w:rsidRPr="00F3232E">
        <w:rPr>
          <w:rFonts w:ascii="mylotus" w:hAnsi="mylotus" w:cs="B Badr" w:hint="cs"/>
          <w:sz w:val="28"/>
          <w:szCs w:val="28"/>
          <w:rtl/>
        </w:rPr>
        <w:t>به عثمان گفتم: امروز توان جنگ به همراه تو را دارم. گفت: از تو می</w:t>
      </w:r>
      <w:r w:rsidR="00343112" w:rsidRPr="00F3232E">
        <w:rPr>
          <w:rFonts w:ascii="mylotus" w:hAnsi="mylotus" w:cs="B Badr" w:hint="cs"/>
          <w:sz w:val="28"/>
          <w:szCs w:val="28"/>
          <w:rtl/>
        </w:rPr>
        <w:softHyphen/>
        <w:t>خواهم تا [از خانه</w:t>
      </w:r>
      <w:r w:rsidR="00343112" w:rsidRPr="00F3232E">
        <w:rPr>
          <w:rFonts w:ascii="mylotus" w:hAnsi="mylotus" w:cs="B Badr" w:hint="cs"/>
          <w:sz w:val="28"/>
          <w:szCs w:val="28"/>
          <w:rtl/>
        </w:rPr>
        <w:softHyphen/>
        <w:t>ی من] خارج شوی [و از من دفاع نکنی]</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7"/>
      </w:r>
      <w:r w:rsidR="00EB0374" w:rsidRPr="00F3232E">
        <w:rPr>
          <w:rStyle w:val="FootnoteReference"/>
          <w:rFonts w:cs="B Badr"/>
          <w:b/>
          <w:bCs/>
          <w:szCs w:val="28"/>
          <w:rtl/>
        </w:rPr>
        <w:t>)</w:t>
      </w:r>
      <w:r w:rsidRPr="00F3232E">
        <w:rPr>
          <w:rFonts w:ascii="mylotus" w:hAnsi="mylotus" w:cs="B Badr"/>
          <w:sz w:val="28"/>
          <w:szCs w:val="28"/>
          <w:rtl/>
        </w:rPr>
        <w:t xml:space="preserve">. </w:t>
      </w:r>
      <w:r w:rsidR="00343112" w:rsidRPr="00F3232E">
        <w:rPr>
          <w:rFonts w:ascii="mylotus" w:hAnsi="mylotus" w:cs="B Badr" w:hint="cs"/>
          <w:sz w:val="28"/>
          <w:szCs w:val="28"/>
          <w:rtl/>
        </w:rPr>
        <w:t xml:space="preserve">از </w:t>
      </w:r>
      <w:r w:rsidRPr="00F3232E">
        <w:rPr>
          <w:rFonts w:ascii="mylotus" w:hAnsi="mylotus" w:cs="B Badr"/>
          <w:sz w:val="28"/>
          <w:szCs w:val="28"/>
          <w:rtl/>
        </w:rPr>
        <w:t xml:space="preserve">ابن سيرين </w:t>
      </w:r>
      <w:r w:rsidR="00343112" w:rsidRPr="00F3232E">
        <w:rPr>
          <w:rFonts w:ascii="mylotus" w:hAnsi="mylotus" w:cs="B Badr" w:hint="cs"/>
          <w:sz w:val="28"/>
          <w:szCs w:val="28"/>
          <w:rtl/>
        </w:rPr>
        <w:t>آمده است</w:t>
      </w:r>
      <w:r w:rsidRPr="00F3232E">
        <w:rPr>
          <w:rFonts w:ascii="mylotus" w:hAnsi="mylotus" w:cs="B Badr"/>
          <w:sz w:val="28"/>
          <w:szCs w:val="28"/>
          <w:rtl/>
        </w:rPr>
        <w:t>: «زيد بن ثابت</w:t>
      </w:r>
      <w:r w:rsidR="00343112" w:rsidRPr="00F3232E">
        <w:rPr>
          <w:rFonts w:ascii="mylotus" w:hAnsi="mylotus" w:cs="B Badr" w:hint="cs"/>
          <w:sz w:val="28"/>
          <w:szCs w:val="28"/>
          <w:rtl/>
        </w:rPr>
        <w:t xml:space="preserve"> به نزد </w:t>
      </w:r>
      <w:r w:rsidRPr="00F3232E">
        <w:rPr>
          <w:rFonts w:ascii="mylotus" w:hAnsi="mylotus" w:cs="B Badr"/>
          <w:sz w:val="28"/>
          <w:szCs w:val="28"/>
          <w:rtl/>
        </w:rPr>
        <w:t xml:space="preserve">عثمان </w:t>
      </w:r>
      <w:r w:rsidR="00343112" w:rsidRPr="00F3232E">
        <w:rPr>
          <w:rFonts w:ascii="mylotus" w:hAnsi="mylotus" w:cs="B Badr" w:hint="cs"/>
          <w:sz w:val="28"/>
          <w:szCs w:val="28"/>
          <w:rtl/>
        </w:rPr>
        <w:t xml:space="preserve">آمد و گفت: </w:t>
      </w:r>
      <w:r w:rsidR="00506E19" w:rsidRPr="00F3232E">
        <w:rPr>
          <w:rFonts w:ascii="mylotus" w:hAnsi="mylotus" w:cs="B Badr" w:hint="cs"/>
          <w:sz w:val="28"/>
          <w:szCs w:val="28"/>
          <w:rtl/>
        </w:rPr>
        <w:t>«این انصار هستند که در جلوی درب می</w:t>
      </w:r>
      <w:r w:rsidR="00506E19" w:rsidRPr="00F3232E">
        <w:rPr>
          <w:rFonts w:ascii="mylotus" w:hAnsi="mylotus" w:cs="B Badr" w:hint="cs"/>
          <w:sz w:val="28"/>
          <w:szCs w:val="28"/>
          <w:rtl/>
        </w:rPr>
        <w:softHyphen/>
        <w:t>باشند و می</w:t>
      </w:r>
      <w:r w:rsidR="00506E19" w:rsidRPr="00F3232E">
        <w:rPr>
          <w:rFonts w:ascii="mylotus" w:hAnsi="mylotus" w:cs="B Badr"/>
          <w:sz w:val="28"/>
          <w:szCs w:val="28"/>
          <w:rtl/>
        </w:rPr>
        <w:softHyphen/>
      </w:r>
      <w:r w:rsidR="00506E19" w:rsidRPr="00F3232E">
        <w:rPr>
          <w:rFonts w:ascii="mylotus" w:hAnsi="mylotus" w:cs="B Badr" w:hint="cs"/>
          <w:sz w:val="28"/>
          <w:szCs w:val="28"/>
          <w:rtl/>
        </w:rPr>
        <w:t xml:space="preserve">گویند: اگر بخواهی برای بار دوم </w:t>
      </w:r>
      <w:r w:rsidRPr="00F3232E">
        <w:rPr>
          <w:rFonts w:ascii="mylotus" w:hAnsi="mylotus" w:cs="B Badr"/>
          <w:sz w:val="28"/>
          <w:szCs w:val="28"/>
          <w:rtl/>
        </w:rPr>
        <w:t>أنصار الله</w:t>
      </w:r>
      <w:r w:rsidR="00506E19" w:rsidRPr="00F3232E">
        <w:rPr>
          <w:rFonts w:ascii="mylotus" w:hAnsi="mylotus" w:cs="B Badr" w:hint="cs"/>
          <w:sz w:val="28"/>
          <w:szCs w:val="28"/>
          <w:rtl/>
        </w:rPr>
        <w:t xml:space="preserve"> می</w:t>
      </w:r>
      <w:r w:rsidR="00506E19" w:rsidRPr="00F3232E">
        <w:rPr>
          <w:rFonts w:ascii="mylotus" w:hAnsi="mylotus" w:cs="B Badr" w:hint="cs"/>
          <w:sz w:val="28"/>
          <w:szCs w:val="28"/>
          <w:rtl/>
        </w:rPr>
        <w:softHyphen/>
        <w:t>شویم. او گفت: جنگ نه [نمی</w:t>
      </w:r>
      <w:r w:rsidR="00506E19" w:rsidRPr="00F3232E">
        <w:rPr>
          <w:rFonts w:ascii="mylotus" w:hAnsi="mylotus" w:cs="B Badr" w:hint="cs"/>
          <w:sz w:val="28"/>
          <w:szCs w:val="28"/>
          <w:rtl/>
        </w:rPr>
        <w:softHyphen/>
        <w:t>خواهم خون مسلمانی ریخته شود</w:t>
      </w:r>
      <w:r w:rsidR="003E3FAD" w:rsidRPr="00F3232E">
        <w:rPr>
          <w:rFonts w:ascii="mylotus" w:hAnsi="mylotus" w:cs="B Badr" w:hint="cs"/>
          <w:sz w:val="28"/>
          <w:szCs w:val="28"/>
          <w:rtl/>
        </w:rPr>
        <w:t>]</w:t>
      </w:r>
      <w:r w:rsidR="00506E19" w:rsidRPr="00F3232E">
        <w:rPr>
          <w:rFonts w:ascii="mylotus" w:hAnsi="mylotus" w:cs="B Badr" w:hint="cs"/>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8"/>
      </w:r>
      <w:r w:rsidR="00EB0374" w:rsidRPr="00F3232E">
        <w:rPr>
          <w:rStyle w:val="FootnoteReference"/>
          <w:rFonts w:cs="B Badr"/>
          <w:b/>
          <w:bCs/>
          <w:szCs w:val="28"/>
          <w:rtl/>
        </w:rPr>
        <w:t>)</w:t>
      </w:r>
      <w:r w:rsidRPr="00F3232E">
        <w:rPr>
          <w:rFonts w:ascii="mylotus" w:hAnsi="mylotus" w:cs="B Badr"/>
          <w:sz w:val="28"/>
          <w:szCs w:val="28"/>
          <w:rtl/>
        </w:rPr>
        <w:t xml:space="preserve">. </w:t>
      </w:r>
      <w:r w:rsidR="00506E19" w:rsidRPr="00F3232E">
        <w:rPr>
          <w:rFonts w:ascii="mylotus" w:hAnsi="mylotus" w:cs="B Badr" w:hint="cs"/>
          <w:sz w:val="28"/>
          <w:szCs w:val="28"/>
          <w:rtl/>
        </w:rPr>
        <w:t xml:space="preserve">از </w:t>
      </w:r>
      <w:r w:rsidRPr="00F3232E">
        <w:rPr>
          <w:rFonts w:ascii="mylotus" w:hAnsi="mylotus" w:cs="B Badr"/>
          <w:sz w:val="28"/>
          <w:szCs w:val="28"/>
          <w:rtl/>
        </w:rPr>
        <w:t xml:space="preserve">قيس بن أبي حازم </w:t>
      </w:r>
      <w:r w:rsidR="00506E19" w:rsidRPr="00F3232E">
        <w:rPr>
          <w:rFonts w:ascii="Times New Roman" w:hAnsi="Times New Roman" w:cs="Times New Roman" w:hint="cs"/>
          <w:sz w:val="28"/>
          <w:szCs w:val="28"/>
          <w:rtl/>
        </w:rPr>
        <w:t>–</w:t>
      </w:r>
      <w:r w:rsidR="00506E19" w:rsidRPr="00F3232E">
        <w:rPr>
          <w:rFonts w:ascii="mylotus" w:hAnsi="mylotus" w:cs="B Badr" w:hint="cs"/>
          <w:sz w:val="28"/>
          <w:szCs w:val="28"/>
          <w:rtl/>
        </w:rPr>
        <w:t xml:space="preserve"> ثقه می</w:t>
      </w:r>
      <w:r w:rsidR="00506E19" w:rsidRPr="00F3232E">
        <w:rPr>
          <w:rFonts w:ascii="mylotus" w:hAnsi="mylotus" w:cs="B Badr" w:hint="cs"/>
          <w:sz w:val="28"/>
          <w:szCs w:val="28"/>
          <w:rtl/>
        </w:rPr>
        <w:softHyphen/>
        <w:t>باشد</w:t>
      </w:r>
      <w:r w:rsidRPr="00F3232E">
        <w:rPr>
          <w:rFonts w:ascii="mylotus" w:hAnsi="mylotus" w:cs="B Badr"/>
          <w:sz w:val="28"/>
          <w:szCs w:val="28"/>
          <w:rtl/>
        </w:rPr>
        <w:t xml:space="preserve">- </w:t>
      </w:r>
      <w:r w:rsidR="00506E19" w:rsidRPr="00F3232E">
        <w:rPr>
          <w:rFonts w:ascii="mylotus" w:hAnsi="mylotus" w:cs="B Badr" w:hint="cs"/>
          <w:sz w:val="28"/>
          <w:szCs w:val="28"/>
          <w:rtl/>
        </w:rPr>
        <w:t xml:space="preserve">از </w:t>
      </w:r>
      <w:r w:rsidRPr="00F3232E">
        <w:rPr>
          <w:rFonts w:ascii="mylotus" w:hAnsi="mylotus" w:cs="B Badr"/>
          <w:sz w:val="28"/>
          <w:szCs w:val="28"/>
          <w:rtl/>
        </w:rPr>
        <w:t xml:space="preserve">سعيد بن زيد </w:t>
      </w:r>
      <w:r w:rsidR="00506E19" w:rsidRPr="00F3232E">
        <w:rPr>
          <w:rFonts w:ascii="mylotus" w:hAnsi="mylotus" w:cs="B Badr" w:hint="cs"/>
          <w:sz w:val="28"/>
          <w:szCs w:val="28"/>
          <w:rtl/>
        </w:rPr>
        <w:t>آورده است</w:t>
      </w:r>
      <w:r w:rsidRPr="00F3232E">
        <w:rPr>
          <w:rFonts w:ascii="mylotus" w:hAnsi="mylotus" w:cs="B Badr"/>
          <w:sz w:val="28"/>
          <w:szCs w:val="28"/>
          <w:rtl/>
        </w:rPr>
        <w:t>: «</w:t>
      </w:r>
      <w:r w:rsidR="00506E19" w:rsidRPr="00F3232E">
        <w:rPr>
          <w:rFonts w:ascii="mylotus" w:hAnsi="mylotus" w:cs="B Badr" w:hint="cs"/>
          <w:sz w:val="28"/>
          <w:szCs w:val="28"/>
          <w:rtl/>
        </w:rPr>
        <w:t>قسم به الله، اگر کوه احد برای آنچه بر عثمان انجام دادید، تکه تکه شود، تکه تکه شدن آن حق می</w:t>
      </w:r>
      <w:r w:rsidR="00506E19" w:rsidRPr="00F3232E">
        <w:rPr>
          <w:rFonts w:ascii="mylotus" w:hAnsi="mylotus" w:cs="B Badr" w:hint="cs"/>
          <w:sz w:val="28"/>
          <w:szCs w:val="28"/>
          <w:rtl/>
        </w:rPr>
        <w:softHyphen/>
        <w:t>باشد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499"/>
      </w:r>
      <w:r w:rsidR="00EB0374" w:rsidRPr="00F3232E">
        <w:rPr>
          <w:rStyle w:val="FootnoteReference"/>
          <w:rFonts w:cs="B Badr"/>
          <w:b/>
          <w:bCs/>
          <w:szCs w:val="28"/>
          <w:rtl/>
        </w:rPr>
        <w:t>)</w:t>
      </w:r>
      <w:r w:rsidRPr="00F3232E">
        <w:rPr>
          <w:rFonts w:ascii="mylotus" w:hAnsi="mylotus" w:cs="B Badr"/>
          <w:sz w:val="28"/>
          <w:szCs w:val="28"/>
          <w:rtl/>
        </w:rPr>
        <w:t xml:space="preserve">. </w:t>
      </w:r>
      <w:r w:rsidR="00506E19" w:rsidRPr="00F3232E">
        <w:rPr>
          <w:rFonts w:ascii="mylotus" w:hAnsi="mylotus" w:cs="B Badr" w:hint="cs"/>
          <w:sz w:val="28"/>
          <w:szCs w:val="28"/>
          <w:rtl/>
        </w:rPr>
        <w:t xml:space="preserve">از </w:t>
      </w:r>
      <w:r w:rsidRPr="00F3232E">
        <w:rPr>
          <w:rFonts w:ascii="mylotus" w:hAnsi="mylotus" w:cs="B Badr"/>
          <w:sz w:val="28"/>
          <w:szCs w:val="28"/>
          <w:rtl/>
        </w:rPr>
        <w:t xml:space="preserve">خالد بن ربيع عبسي </w:t>
      </w:r>
      <w:r w:rsidR="00506E19" w:rsidRPr="00F3232E">
        <w:rPr>
          <w:rFonts w:ascii="mylotus" w:hAnsi="mylotus" w:cs="B Badr" w:hint="cs"/>
          <w:sz w:val="28"/>
          <w:szCs w:val="28"/>
          <w:rtl/>
        </w:rPr>
        <w:t>آمده است</w:t>
      </w:r>
      <w:r w:rsidRPr="00F3232E">
        <w:rPr>
          <w:rFonts w:ascii="mylotus" w:hAnsi="mylotus" w:cs="B Badr"/>
          <w:sz w:val="28"/>
          <w:szCs w:val="28"/>
          <w:rtl/>
        </w:rPr>
        <w:t>: «</w:t>
      </w:r>
      <w:r w:rsidR="00506E19" w:rsidRPr="00F3232E">
        <w:rPr>
          <w:rFonts w:ascii="mylotus" w:hAnsi="mylotus" w:cs="B Badr" w:hint="cs"/>
          <w:sz w:val="28"/>
          <w:szCs w:val="28"/>
          <w:rtl/>
        </w:rPr>
        <w:t>صدای فریاد حذیفه را شنیدیم. ا</w:t>
      </w:r>
      <w:r w:rsidRPr="00F3232E">
        <w:rPr>
          <w:rFonts w:ascii="mylotus" w:hAnsi="mylotus" w:cs="B Badr"/>
          <w:sz w:val="28"/>
          <w:szCs w:val="28"/>
          <w:rtl/>
        </w:rPr>
        <w:t>بومسعود انصاري</w:t>
      </w:r>
      <w:r w:rsidR="00506E19" w:rsidRPr="00F3232E">
        <w:rPr>
          <w:rFonts w:ascii="mylotus" w:hAnsi="mylotus" w:cs="B Badr"/>
          <w:sz w:val="28"/>
          <w:szCs w:val="28"/>
        </w:rPr>
        <w:sym w:font="AGA Arabesque" w:char="F074"/>
      </w:r>
      <w:r w:rsidR="00506E19" w:rsidRPr="00F3232E">
        <w:rPr>
          <w:rFonts w:ascii="mylotus" w:hAnsi="mylotus" w:cs="B Badr" w:hint="cs"/>
          <w:sz w:val="28"/>
          <w:szCs w:val="28"/>
          <w:rtl/>
        </w:rPr>
        <w:t xml:space="preserve"> به همراه چند نفری که من از آنها بودم به سوی مدائن حرکت می</w:t>
      </w:r>
      <w:r w:rsidR="00506E19" w:rsidRPr="00F3232E">
        <w:rPr>
          <w:rFonts w:ascii="mylotus" w:hAnsi="mylotus" w:cs="B Badr" w:hint="cs"/>
          <w:sz w:val="28"/>
          <w:szCs w:val="28"/>
          <w:rtl/>
        </w:rPr>
        <w:softHyphen/>
        <w:t>کرد. گفت: سپس یاد نمود که عثمان کشته شده است. او گفت: الهی! من شاهد نبوده</w:t>
      </w:r>
      <w:r w:rsidR="00506E19" w:rsidRPr="00F3232E">
        <w:rPr>
          <w:rFonts w:ascii="mylotus" w:hAnsi="mylotus" w:cs="B Badr" w:hint="cs"/>
          <w:sz w:val="28"/>
          <w:szCs w:val="28"/>
          <w:rtl/>
        </w:rPr>
        <w:softHyphen/>
        <w:t>ام و من نکشته</w:t>
      </w:r>
      <w:r w:rsidR="00506E19" w:rsidRPr="00F3232E">
        <w:rPr>
          <w:rFonts w:ascii="mylotus" w:hAnsi="mylotus" w:cs="B Badr" w:hint="cs"/>
          <w:sz w:val="28"/>
          <w:szCs w:val="28"/>
          <w:rtl/>
        </w:rPr>
        <w:softHyphen/>
        <w:t>ام و به آن راضی نخواهم بود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0"/>
      </w:r>
      <w:r w:rsidR="00EB0374" w:rsidRPr="00F3232E">
        <w:rPr>
          <w:rStyle w:val="FootnoteReference"/>
          <w:rFonts w:cs="B Badr"/>
          <w:b/>
          <w:bCs/>
          <w:szCs w:val="28"/>
          <w:rtl/>
        </w:rPr>
        <w:t>)</w:t>
      </w:r>
      <w:r w:rsidRPr="00F3232E">
        <w:rPr>
          <w:rFonts w:ascii="mylotus" w:hAnsi="mylotus" w:cs="B Badr"/>
          <w:sz w:val="28"/>
          <w:szCs w:val="28"/>
          <w:rtl/>
        </w:rPr>
        <w:t xml:space="preserve">. </w:t>
      </w:r>
      <w:r w:rsidR="00F62ED9" w:rsidRPr="00F3232E">
        <w:rPr>
          <w:rFonts w:ascii="mylotus" w:hAnsi="mylotus" w:cs="B Badr" w:hint="cs"/>
          <w:sz w:val="28"/>
          <w:szCs w:val="28"/>
          <w:rtl/>
        </w:rPr>
        <w:t xml:space="preserve">از </w:t>
      </w:r>
      <w:r w:rsidRPr="00F3232E">
        <w:rPr>
          <w:rFonts w:ascii="mylotus" w:hAnsi="mylotus" w:cs="B Badr"/>
          <w:sz w:val="28"/>
          <w:szCs w:val="28"/>
          <w:rtl/>
        </w:rPr>
        <w:t xml:space="preserve">جندب بن عبدالله </w:t>
      </w:r>
      <w:r w:rsidR="00F62ED9" w:rsidRPr="00F3232E">
        <w:rPr>
          <w:rFonts w:ascii="mylotus" w:hAnsi="mylotus" w:cs="B Badr" w:hint="cs"/>
          <w:sz w:val="28"/>
          <w:szCs w:val="28"/>
          <w:rtl/>
        </w:rPr>
        <w:t xml:space="preserve">آمده است که حذیفه را ملاقات کرد و از </w:t>
      </w:r>
      <w:r w:rsidRPr="00F3232E">
        <w:rPr>
          <w:rFonts w:ascii="mylotus" w:hAnsi="mylotus" w:cs="B Badr"/>
          <w:sz w:val="28"/>
          <w:szCs w:val="28"/>
          <w:rtl/>
        </w:rPr>
        <w:t>أميرالمؤمنين عثمان</w:t>
      </w:r>
      <w:r w:rsidR="00F62ED9" w:rsidRPr="00F3232E">
        <w:rPr>
          <w:rFonts w:ascii="mylotus" w:hAnsi="mylotus" w:cs="B Badr" w:hint="cs"/>
          <w:sz w:val="28"/>
          <w:szCs w:val="28"/>
          <w:rtl/>
        </w:rPr>
        <w:t xml:space="preserve"> یاد نمود. او گفت: «اگر آنها او را بکشند! گفتم: </w:t>
      </w:r>
      <w:r w:rsidR="00F62ED9" w:rsidRPr="00F3232E">
        <w:rPr>
          <w:rFonts w:ascii="mylotus" w:hAnsi="mylotus" w:cs="B Badr" w:hint="cs"/>
          <w:sz w:val="28"/>
          <w:szCs w:val="28"/>
          <w:rtl/>
        </w:rPr>
        <w:lastRenderedPageBreak/>
        <w:t>پس او کجا خواهد بود؟ گفت: در بهشت. گفتم: قتلان او کجا خواهند بود؟ گفت: در آتش جهنم</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1"/>
      </w:r>
      <w:r w:rsidR="00EB0374" w:rsidRPr="00F3232E">
        <w:rPr>
          <w:rStyle w:val="FootnoteReference"/>
          <w:rFonts w:cs="B Badr"/>
          <w:b/>
          <w:bCs/>
          <w:szCs w:val="28"/>
          <w:rtl/>
        </w:rPr>
        <w:t>)</w:t>
      </w:r>
      <w:r w:rsidRPr="00F3232E">
        <w:rPr>
          <w:rFonts w:ascii="mylotus" w:hAnsi="mylotus" w:cs="B Badr"/>
          <w:sz w:val="28"/>
          <w:szCs w:val="28"/>
          <w:rtl/>
        </w:rPr>
        <w:t xml:space="preserve">. </w:t>
      </w:r>
      <w:r w:rsidR="00F62ED9" w:rsidRPr="00F3232E">
        <w:rPr>
          <w:rFonts w:ascii="mylotus" w:hAnsi="mylotus" w:cs="B Badr" w:hint="cs"/>
          <w:sz w:val="28"/>
          <w:szCs w:val="28"/>
          <w:rtl/>
        </w:rPr>
        <w:t xml:space="preserve">از </w:t>
      </w:r>
      <w:r w:rsidRPr="00F3232E">
        <w:rPr>
          <w:rFonts w:ascii="mylotus" w:hAnsi="mylotus" w:cs="B Badr"/>
          <w:sz w:val="28"/>
          <w:szCs w:val="28"/>
          <w:rtl/>
        </w:rPr>
        <w:t>أبي بكر</w:t>
      </w:r>
      <w:r w:rsidR="00F62ED9" w:rsidRPr="00F3232E">
        <w:rPr>
          <w:rFonts w:ascii="mylotus" w:hAnsi="mylotus" w:cs="B Badr" w:hint="cs"/>
          <w:sz w:val="28"/>
          <w:szCs w:val="28"/>
          <w:rtl/>
        </w:rPr>
        <w:t>ه آمده است</w:t>
      </w:r>
      <w:r w:rsidRPr="00F3232E">
        <w:rPr>
          <w:rFonts w:ascii="mylotus" w:hAnsi="mylotus" w:cs="B Badr"/>
          <w:sz w:val="28"/>
          <w:szCs w:val="28"/>
          <w:rtl/>
        </w:rPr>
        <w:t>: «</w:t>
      </w:r>
      <w:r w:rsidR="00F62ED9" w:rsidRPr="00F3232E">
        <w:rPr>
          <w:rFonts w:ascii="mylotus" w:hAnsi="mylotus" w:cs="B Badr" w:hint="cs"/>
          <w:sz w:val="28"/>
          <w:szCs w:val="28"/>
          <w:rtl/>
        </w:rPr>
        <w:t>اگر آسمان بر زمین بیافتد برای من دوست داشتنی</w:t>
      </w:r>
      <w:r w:rsidR="00F62ED9" w:rsidRPr="00F3232E">
        <w:rPr>
          <w:rFonts w:ascii="mylotus" w:hAnsi="mylotus" w:cs="B Badr" w:hint="cs"/>
          <w:sz w:val="28"/>
          <w:szCs w:val="28"/>
          <w:rtl/>
        </w:rPr>
        <w:softHyphen/>
        <w:t>تر از آن است که در قتل عثمان مشارکت کنم</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2"/>
      </w:r>
      <w:r w:rsidR="00EB0374" w:rsidRPr="00F3232E">
        <w:rPr>
          <w:rStyle w:val="FootnoteReference"/>
          <w:rFonts w:cs="B Badr"/>
          <w:b/>
          <w:bCs/>
          <w:szCs w:val="28"/>
          <w:rtl/>
        </w:rPr>
        <w:t>)</w:t>
      </w:r>
      <w:r w:rsidRPr="00F3232E">
        <w:rPr>
          <w:rFonts w:ascii="mylotus" w:hAnsi="mylotus" w:cs="B Badr"/>
          <w:sz w:val="28"/>
          <w:szCs w:val="28"/>
          <w:rtl/>
        </w:rPr>
        <w:t xml:space="preserve">. </w:t>
      </w:r>
      <w:r w:rsidR="00F62ED9" w:rsidRPr="00F3232E">
        <w:rPr>
          <w:rFonts w:ascii="mylotus" w:hAnsi="mylotus" w:cs="B Badr" w:hint="cs"/>
          <w:sz w:val="28"/>
          <w:szCs w:val="28"/>
          <w:rtl/>
        </w:rPr>
        <w:t>اب</w:t>
      </w:r>
      <w:r w:rsidRPr="00F3232E">
        <w:rPr>
          <w:rFonts w:ascii="mylotus" w:hAnsi="mylotus" w:cs="B Badr"/>
          <w:sz w:val="28"/>
          <w:szCs w:val="28"/>
          <w:rtl/>
        </w:rPr>
        <w:t>وموسى</w:t>
      </w:r>
      <w:r w:rsidR="00F62ED9" w:rsidRPr="00F3232E">
        <w:rPr>
          <w:rFonts w:ascii="mylotus" w:hAnsi="mylotus" w:cs="B Badr"/>
          <w:sz w:val="28"/>
          <w:szCs w:val="28"/>
        </w:rPr>
        <w:sym w:font="AGA Arabesque" w:char="F074"/>
      </w:r>
      <w:r w:rsidR="00F62ED9" w:rsidRPr="00F3232E">
        <w:rPr>
          <w:rFonts w:ascii="mylotus" w:hAnsi="mylotus" w:cs="B Badr" w:hint="cs"/>
          <w:sz w:val="28"/>
          <w:szCs w:val="28"/>
          <w:rtl/>
        </w:rPr>
        <w:t xml:space="preserve"> گفته است</w:t>
      </w:r>
      <w:r w:rsidRPr="00F3232E">
        <w:rPr>
          <w:rFonts w:ascii="mylotus" w:hAnsi="mylotus" w:cs="B Badr"/>
          <w:sz w:val="28"/>
          <w:szCs w:val="28"/>
          <w:rtl/>
        </w:rPr>
        <w:t>: «</w:t>
      </w:r>
      <w:r w:rsidR="00F62ED9" w:rsidRPr="00F3232E">
        <w:rPr>
          <w:rFonts w:ascii="mylotus" w:hAnsi="mylotus" w:cs="B Badr" w:hint="cs"/>
          <w:sz w:val="28"/>
          <w:szCs w:val="28"/>
          <w:rtl/>
        </w:rPr>
        <w:t xml:space="preserve">قتل </w:t>
      </w:r>
      <w:r w:rsidRPr="00F3232E">
        <w:rPr>
          <w:rFonts w:ascii="mylotus" w:hAnsi="mylotus" w:cs="B Badr"/>
          <w:sz w:val="28"/>
          <w:szCs w:val="28"/>
          <w:rtl/>
        </w:rPr>
        <w:t>عثمان</w:t>
      </w:r>
      <w:r w:rsidR="00F62ED9" w:rsidRPr="00F3232E">
        <w:rPr>
          <w:rFonts w:ascii="mylotus" w:hAnsi="mylotus" w:cs="B Badr"/>
          <w:sz w:val="28"/>
          <w:szCs w:val="28"/>
        </w:rPr>
        <w:sym w:font="AGA Arabesque" w:char="F074"/>
      </w:r>
      <w:r w:rsidR="00F62ED9" w:rsidRPr="00F3232E">
        <w:rPr>
          <w:rFonts w:ascii="mylotus" w:hAnsi="mylotus" w:cs="B Badr" w:hint="cs"/>
          <w:sz w:val="28"/>
          <w:szCs w:val="28"/>
          <w:rtl/>
        </w:rPr>
        <w:t xml:space="preserve"> اگر هدایت بود، توسط آن برای امت شیر دوشیده می</w:t>
      </w:r>
      <w:r w:rsidR="00F62ED9" w:rsidRPr="00F3232E">
        <w:rPr>
          <w:rFonts w:ascii="mylotus" w:hAnsi="mylotus" w:cs="B Badr" w:hint="cs"/>
          <w:sz w:val="28"/>
          <w:szCs w:val="28"/>
          <w:rtl/>
        </w:rPr>
        <w:softHyphen/>
        <w:t>شد ولی آن گمراهی بود و سبب شد تا خون دوشیده شود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3"/>
      </w:r>
      <w:r w:rsidR="00EB0374" w:rsidRPr="00F3232E">
        <w:rPr>
          <w:rStyle w:val="FootnoteReference"/>
          <w:rFonts w:cs="B Badr"/>
          <w:b/>
          <w:bCs/>
          <w:szCs w:val="28"/>
          <w:rtl/>
        </w:rPr>
        <w:t>)</w:t>
      </w:r>
      <w:r w:rsidRPr="00F3232E">
        <w:rPr>
          <w:rFonts w:ascii="mylotus" w:hAnsi="mylotus" w:cs="B Badr"/>
          <w:sz w:val="28"/>
          <w:szCs w:val="28"/>
          <w:rtl/>
        </w:rPr>
        <w:t>. ابن مسعود</w:t>
      </w:r>
      <w:r w:rsidR="00F62ED9" w:rsidRPr="00F3232E">
        <w:rPr>
          <w:rFonts w:ascii="mylotus" w:hAnsi="mylotus" w:cs="B Badr"/>
          <w:sz w:val="28"/>
          <w:szCs w:val="28"/>
        </w:rPr>
        <w:sym w:font="AGA Arabesque" w:char="F074"/>
      </w:r>
      <w:r w:rsidR="00F62ED9" w:rsidRPr="00F3232E">
        <w:rPr>
          <w:rFonts w:ascii="mylotus" w:hAnsi="mylotus" w:cs="B Badr" w:hint="cs"/>
          <w:sz w:val="28"/>
          <w:szCs w:val="28"/>
          <w:rtl/>
        </w:rPr>
        <w:t xml:space="preserve"> گفته است</w:t>
      </w:r>
      <w:r w:rsidRPr="00F3232E">
        <w:rPr>
          <w:rFonts w:ascii="mylotus" w:hAnsi="mylotus" w:cs="B Badr"/>
          <w:sz w:val="28"/>
          <w:szCs w:val="28"/>
          <w:rtl/>
        </w:rPr>
        <w:t>: «</w:t>
      </w:r>
      <w:r w:rsidR="00F62ED9" w:rsidRPr="00F3232E">
        <w:rPr>
          <w:rFonts w:ascii="mylotus" w:hAnsi="mylotus" w:cs="B Badr" w:hint="cs"/>
          <w:sz w:val="28"/>
          <w:szCs w:val="28"/>
          <w:rtl/>
        </w:rPr>
        <w:t xml:space="preserve"> اگر تیری به سوی عثمان پرتاب کنم و آن تیر به وی اصابت کند یا نکند،</w:t>
      </w:r>
      <w:r w:rsidRPr="00F3232E">
        <w:rPr>
          <w:rFonts w:ascii="mylotus" w:hAnsi="mylotus" w:cs="B Badr"/>
          <w:sz w:val="28"/>
          <w:szCs w:val="28"/>
          <w:rtl/>
        </w:rPr>
        <w:t xml:space="preserve"> </w:t>
      </w:r>
      <w:r w:rsidR="00F62ED9" w:rsidRPr="00F3232E">
        <w:rPr>
          <w:rFonts w:ascii="mylotus" w:hAnsi="mylotus" w:cs="B Badr" w:hint="cs"/>
          <w:sz w:val="28"/>
          <w:szCs w:val="28"/>
          <w:rtl/>
        </w:rPr>
        <w:t>من خوشحال نمی</w:t>
      </w:r>
      <w:r w:rsidR="00F62ED9" w:rsidRPr="00F3232E">
        <w:rPr>
          <w:rFonts w:ascii="mylotus" w:hAnsi="mylotus" w:cs="B Badr" w:hint="cs"/>
          <w:sz w:val="28"/>
          <w:szCs w:val="28"/>
          <w:rtl/>
        </w:rPr>
        <w:softHyphen/>
        <w:t>شوم حتی اگر به اندازه</w:t>
      </w:r>
      <w:r w:rsidR="00F62ED9" w:rsidRPr="00F3232E">
        <w:rPr>
          <w:rFonts w:ascii="mylotus" w:hAnsi="mylotus" w:cs="B Badr" w:hint="cs"/>
          <w:sz w:val="28"/>
          <w:szCs w:val="28"/>
          <w:rtl/>
        </w:rPr>
        <w:softHyphen/>
        <w:t>ی احد به من طلا داده شود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4"/>
      </w:r>
      <w:r w:rsidR="00EB0374" w:rsidRPr="00F3232E">
        <w:rPr>
          <w:rStyle w:val="FootnoteReference"/>
          <w:rFonts w:cs="B Badr"/>
          <w:b/>
          <w:bCs/>
          <w:szCs w:val="28"/>
          <w:rtl/>
        </w:rPr>
        <w:t>)</w:t>
      </w:r>
      <w:r w:rsidRPr="00F3232E">
        <w:rPr>
          <w:rFonts w:ascii="mylotus" w:hAnsi="mylotus" w:cs="B Badr"/>
          <w:sz w:val="28"/>
          <w:szCs w:val="28"/>
          <w:rtl/>
        </w:rPr>
        <w:t xml:space="preserve">. </w:t>
      </w:r>
      <w:r w:rsidR="00F62ED9" w:rsidRPr="00F3232E">
        <w:rPr>
          <w:rFonts w:ascii="mylotus" w:hAnsi="mylotus" w:cs="B Badr"/>
          <w:sz w:val="28"/>
          <w:szCs w:val="28"/>
          <w:rtl/>
        </w:rPr>
        <w:t>ريط</w:t>
      </w:r>
      <w:r w:rsidR="00F62ED9" w:rsidRPr="00F3232E">
        <w:rPr>
          <w:rFonts w:ascii="mylotus" w:hAnsi="mylotus" w:cs="B Badr" w:hint="cs"/>
          <w:sz w:val="28"/>
          <w:szCs w:val="28"/>
          <w:rtl/>
        </w:rPr>
        <w:t>ه</w:t>
      </w:r>
      <w:r w:rsidRPr="00F3232E">
        <w:rPr>
          <w:rFonts w:ascii="mylotus" w:hAnsi="mylotus" w:cs="B Badr"/>
          <w:sz w:val="28"/>
          <w:szCs w:val="28"/>
          <w:rtl/>
        </w:rPr>
        <w:t xml:space="preserve"> مولا</w:t>
      </w:r>
      <w:r w:rsidR="00F62ED9" w:rsidRPr="00F3232E">
        <w:rPr>
          <w:rFonts w:ascii="mylotus" w:hAnsi="mylotus" w:cs="B Badr" w:hint="cs"/>
          <w:sz w:val="28"/>
          <w:szCs w:val="28"/>
          <w:rtl/>
        </w:rPr>
        <w:t>ی ا</w:t>
      </w:r>
      <w:r w:rsidRPr="00F3232E">
        <w:rPr>
          <w:rFonts w:ascii="mylotus" w:hAnsi="mylotus" w:cs="B Badr"/>
          <w:sz w:val="28"/>
          <w:szCs w:val="28"/>
          <w:rtl/>
        </w:rPr>
        <w:t>سام</w:t>
      </w:r>
      <w:r w:rsidR="00F62ED9" w:rsidRPr="00F3232E">
        <w:rPr>
          <w:rFonts w:ascii="mylotus" w:hAnsi="mylotus" w:cs="B Badr" w:hint="cs"/>
          <w:sz w:val="28"/>
          <w:szCs w:val="28"/>
          <w:rtl/>
        </w:rPr>
        <w:t>ه</w:t>
      </w:r>
      <w:r w:rsidRPr="00F3232E">
        <w:rPr>
          <w:rFonts w:ascii="mylotus" w:hAnsi="mylotus" w:cs="B Badr"/>
          <w:sz w:val="28"/>
          <w:szCs w:val="28"/>
          <w:rtl/>
        </w:rPr>
        <w:t xml:space="preserve"> بن زيد </w:t>
      </w:r>
      <w:r w:rsidR="00F62ED9" w:rsidRPr="00F3232E">
        <w:rPr>
          <w:rFonts w:ascii="mylotus" w:hAnsi="mylotus" w:cs="B Badr" w:hint="cs"/>
          <w:sz w:val="28"/>
          <w:szCs w:val="28"/>
          <w:rtl/>
        </w:rPr>
        <w:t>گفته است:</w:t>
      </w:r>
      <w:r w:rsidRPr="00F3232E">
        <w:rPr>
          <w:rFonts w:ascii="mylotus" w:hAnsi="mylotus" w:cs="B Badr"/>
          <w:sz w:val="28"/>
          <w:szCs w:val="28"/>
          <w:rtl/>
        </w:rPr>
        <w:t xml:space="preserve"> «</w:t>
      </w:r>
      <w:r w:rsidR="00F62ED9" w:rsidRPr="00F3232E">
        <w:rPr>
          <w:rFonts w:ascii="mylotus" w:hAnsi="mylotus" w:cs="B Badr" w:hint="cs"/>
          <w:sz w:val="28"/>
          <w:szCs w:val="28"/>
          <w:rtl/>
        </w:rPr>
        <w:t>ا</w:t>
      </w:r>
      <w:r w:rsidRPr="00F3232E">
        <w:rPr>
          <w:rFonts w:ascii="mylotus" w:hAnsi="mylotus" w:cs="B Badr"/>
          <w:sz w:val="28"/>
          <w:szCs w:val="28"/>
          <w:rtl/>
        </w:rPr>
        <w:t>سام</w:t>
      </w:r>
      <w:r w:rsidR="00F62ED9" w:rsidRPr="00F3232E">
        <w:rPr>
          <w:rFonts w:ascii="mylotus" w:hAnsi="mylotus" w:cs="B Badr" w:hint="cs"/>
          <w:sz w:val="28"/>
          <w:szCs w:val="28"/>
          <w:rtl/>
        </w:rPr>
        <w:t xml:space="preserve">ه مرا به سوی </w:t>
      </w:r>
      <w:r w:rsidRPr="00F3232E">
        <w:rPr>
          <w:rFonts w:ascii="mylotus" w:hAnsi="mylotus" w:cs="B Badr"/>
          <w:sz w:val="28"/>
          <w:szCs w:val="28"/>
          <w:rtl/>
        </w:rPr>
        <w:t xml:space="preserve">عثمان </w:t>
      </w:r>
      <w:r w:rsidR="00F62ED9" w:rsidRPr="00F3232E">
        <w:rPr>
          <w:rFonts w:ascii="mylotus" w:hAnsi="mylotus" w:cs="B Badr" w:hint="cs"/>
          <w:sz w:val="28"/>
          <w:szCs w:val="28"/>
          <w:rtl/>
        </w:rPr>
        <w:t>فرستاد و گفت: دوست دارم تا تونلی به خانه</w:t>
      </w:r>
      <w:r w:rsidR="00F62ED9" w:rsidRPr="00F3232E">
        <w:rPr>
          <w:rFonts w:ascii="mylotus" w:hAnsi="mylotus" w:cs="B Badr" w:hint="cs"/>
          <w:sz w:val="28"/>
          <w:szCs w:val="28"/>
          <w:rtl/>
        </w:rPr>
        <w:softHyphen/>
        <w:t>ی تو بزنم و تو را از آن خارج کنم تا آن که به مکان امن</w:t>
      </w:r>
      <w:r w:rsidR="009B75CF" w:rsidRPr="00F3232E">
        <w:rPr>
          <w:rFonts w:ascii="mylotus" w:hAnsi="mylotus" w:cs="B Badr" w:hint="cs"/>
          <w:sz w:val="28"/>
          <w:szCs w:val="28"/>
          <w:rtl/>
        </w:rPr>
        <w:t xml:space="preserve"> برسی و [همچنین] کسی که از تو اطاعت می</w:t>
      </w:r>
      <w:r w:rsidR="009B75CF" w:rsidRPr="00F3232E">
        <w:rPr>
          <w:rFonts w:ascii="mylotus" w:hAnsi="mylotus" w:cs="B Badr" w:hint="cs"/>
          <w:sz w:val="28"/>
          <w:szCs w:val="28"/>
          <w:rtl/>
        </w:rPr>
        <w:softHyphen/>
        <w:t>کن</w:t>
      </w:r>
      <w:r w:rsidR="00F62ED9" w:rsidRPr="00F3232E">
        <w:rPr>
          <w:rFonts w:ascii="mylotus" w:hAnsi="mylotus" w:cs="B Badr" w:hint="cs"/>
          <w:sz w:val="28"/>
          <w:szCs w:val="28"/>
          <w:rtl/>
        </w:rPr>
        <w:t>د با نافرمان از تو بجنگد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5"/>
      </w:r>
      <w:r w:rsidR="00EB0374" w:rsidRPr="00F3232E">
        <w:rPr>
          <w:rStyle w:val="FootnoteReference"/>
          <w:rFonts w:cs="B Badr"/>
          <w:b/>
          <w:bCs/>
          <w:szCs w:val="28"/>
          <w:rtl/>
        </w:rPr>
        <w:t>)</w:t>
      </w:r>
      <w:r w:rsidRPr="00F3232E">
        <w:rPr>
          <w:rFonts w:ascii="mylotus" w:hAnsi="mylotus" w:cs="B Badr"/>
          <w:sz w:val="28"/>
          <w:szCs w:val="28"/>
          <w:rtl/>
        </w:rPr>
        <w:t>. حارث</w:t>
      </w:r>
      <w:r w:rsidR="00F62ED9" w:rsidRPr="00F3232E">
        <w:rPr>
          <w:rFonts w:ascii="mylotus" w:hAnsi="mylotus" w:cs="B Badr" w:hint="cs"/>
          <w:sz w:val="28"/>
          <w:szCs w:val="28"/>
          <w:rtl/>
        </w:rPr>
        <w:t>ه</w:t>
      </w:r>
      <w:r w:rsidRPr="00F3232E">
        <w:rPr>
          <w:rFonts w:ascii="mylotus" w:hAnsi="mylotus" w:cs="B Badr"/>
          <w:sz w:val="28"/>
          <w:szCs w:val="28"/>
          <w:rtl/>
        </w:rPr>
        <w:t xml:space="preserve"> بن نعمان </w:t>
      </w:r>
      <w:r w:rsidR="00F62ED9" w:rsidRPr="00F3232E">
        <w:rPr>
          <w:rFonts w:ascii="mylotus" w:hAnsi="mylotus" w:cs="B Badr" w:hint="cs"/>
          <w:sz w:val="28"/>
          <w:szCs w:val="28"/>
          <w:rtl/>
        </w:rPr>
        <w:t>گفته است به عثمان وقتی در محاصره بود گفتم:</w:t>
      </w:r>
      <w:r w:rsidRPr="00F3232E">
        <w:rPr>
          <w:rFonts w:ascii="mylotus" w:hAnsi="mylotus" w:cs="B Badr"/>
          <w:sz w:val="28"/>
          <w:szCs w:val="28"/>
          <w:rtl/>
        </w:rPr>
        <w:t xml:space="preserve"> «</w:t>
      </w:r>
      <w:r w:rsidR="00F62ED9" w:rsidRPr="00F3232E">
        <w:rPr>
          <w:rFonts w:ascii="mylotus" w:hAnsi="mylotus" w:cs="B Badr" w:hint="cs"/>
          <w:sz w:val="28"/>
          <w:szCs w:val="28"/>
          <w:rtl/>
        </w:rPr>
        <w:t>اگر بخواهی با غیر از تو می</w:t>
      </w:r>
      <w:r w:rsidR="00F62ED9" w:rsidRPr="00F3232E">
        <w:rPr>
          <w:rFonts w:ascii="mylotus" w:hAnsi="mylotus" w:cs="B Badr" w:hint="cs"/>
          <w:sz w:val="28"/>
          <w:szCs w:val="28"/>
          <w:rtl/>
        </w:rPr>
        <w:softHyphen/>
        <w:t>جنگم</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6"/>
      </w:r>
      <w:r w:rsidR="00EB0374" w:rsidRPr="00F3232E">
        <w:rPr>
          <w:rStyle w:val="FootnoteReference"/>
          <w:rFonts w:cs="B Badr"/>
          <w:b/>
          <w:bCs/>
          <w:szCs w:val="28"/>
          <w:rtl/>
        </w:rPr>
        <w:t>)</w:t>
      </w:r>
      <w:r w:rsidRPr="00F3232E">
        <w:rPr>
          <w:rFonts w:ascii="mylotus" w:hAnsi="mylotus" w:cs="B Badr"/>
          <w:sz w:val="28"/>
          <w:szCs w:val="28"/>
          <w:rtl/>
        </w:rPr>
        <w:t>. عبدالله بن سلام</w:t>
      </w:r>
      <w:r w:rsidR="00F62ED9" w:rsidRPr="00F3232E">
        <w:rPr>
          <w:rFonts w:ascii="mylotus" w:hAnsi="mylotus" w:cs="B Badr"/>
          <w:sz w:val="28"/>
          <w:szCs w:val="28"/>
        </w:rPr>
        <w:sym w:font="AGA Arabesque" w:char="F074"/>
      </w:r>
      <w:r w:rsidR="00F62ED9" w:rsidRPr="00F3232E">
        <w:rPr>
          <w:rFonts w:ascii="mylotus" w:hAnsi="mylotus" w:cs="B Badr" w:hint="cs"/>
          <w:sz w:val="28"/>
          <w:szCs w:val="28"/>
          <w:rtl/>
        </w:rPr>
        <w:t xml:space="preserve"> گفته است</w:t>
      </w:r>
      <w:r w:rsidRPr="00F3232E">
        <w:rPr>
          <w:rFonts w:ascii="mylotus" w:hAnsi="mylotus" w:cs="B Badr"/>
          <w:sz w:val="28"/>
          <w:szCs w:val="28"/>
          <w:rtl/>
        </w:rPr>
        <w:t>: «عثمان</w:t>
      </w:r>
      <w:r w:rsidR="00F62ED9" w:rsidRPr="00F3232E">
        <w:rPr>
          <w:rFonts w:ascii="mylotus" w:hAnsi="mylotus" w:cs="B Badr" w:hint="cs"/>
          <w:sz w:val="28"/>
          <w:szCs w:val="28"/>
          <w:rtl/>
        </w:rPr>
        <w:t xml:space="preserve"> را نکشید! اگر این کار را انجام دهید، دیگر هرگز با یکدیگر نماز نخواهید خواند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7"/>
      </w:r>
      <w:r w:rsidR="00EB0374" w:rsidRPr="00F3232E">
        <w:rPr>
          <w:rStyle w:val="FootnoteReference"/>
          <w:rFonts w:cs="B Badr"/>
          <w:b/>
          <w:bCs/>
          <w:szCs w:val="28"/>
          <w:rtl/>
        </w:rPr>
        <w:t>)</w:t>
      </w:r>
      <w:r w:rsidRPr="00F3232E">
        <w:rPr>
          <w:rFonts w:ascii="mylotus" w:hAnsi="mylotus" w:cs="B Badr"/>
          <w:sz w:val="28"/>
          <w:szCs w:val="28"/>
          <w:rtl/>
        </w:rPr>
        <w:t>. سمر</w:t>
      </w:r>
      <w:r w:rsidR="00F62ED9" w:rsidRPr="00F3232E">
        <w:rPr>
          <w:rFonts w:ascii="mylotus" w:hAnsi="mylotus" w:cs="B Badr" w:hint="cs"/>
          <w:sz w:val="28"/>
          <w:szCs w:val="28"/>
          <w:rtl/>
        </w:rPr>
        <w:t>ه</w:t>
      </w:r>
      <w:r w:rsidRPr="00F3232E">
        <w:rPr>
          <w:rFonts w:ascii="mylotus" w:hAnsi="mylotus" w:cs="B Badr"/>
          <w:sz w:val="28"/>
          <w:szCs w:val="28"/>
          <w:rtl/>
        </w:rPr>
        <w:t xml:space="preserve"> بن جندب</w:t>
      </w:r>
      <w:r w:rsidR="00F62ED9"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«اسلام در قلعه</w:t>
      </w:r>
      <w:r w:rsidR="00A14FDC" w:rsidRPr="00F3232E">
        <w:rPr>
          <w:rFonts w:ascii="mylotus" w:hAnsi="mylotus" w:cs="B Badr" w:hint="cs"/>
          <w:sz w:val="28"/>
          <w:szCs w:val="28"/>
          <w:rtl/>
        </w:rPr>
        <w:softHyphen/>
        <w:t>ای استوار قرار داشت و آنها با قتل عثمان رخنه</w:t>
      </w:r>
      <w:r w:rsidR="00A14FDC" w:rsidRPr="00F3232E">
        <w:rPr>
          <w:rFonts w:ascii="mylotus" w:hAnsi="mylotus" w:cs="B Badr" w:hint="cs"/>
          <w:sz w:val="28"/>
          <w:szCs w:val="28"/>
          <w:rtl/>
        </w:rPr>
        <w:softHyphen/>
        <w:t>ای به اسلام ایجاد کردند. آنان شرطی قرار دادند و این رخنه تا روز قیامت برداشته نمی</w:t>
      </w:r>
      <w:r w:rsidR="00A14FDC" w:rsidRPr="00F3232E">
        <w:rPr>
          <w:rFonts w:ascii="mylotus" w:hAnsi="mylotus" w:cs="B Badr" w:hint="cs"/>
          <w:sz w:val="28"/>
          <w:szCs w:val="28"/>
          <w:rtl/>
        </w:rPr>
        <w:softHyphen/>
        <w:t>شود. خلافت در بین اهل مدینه بود و آن را بیرون کردند و دیگر بین آنها باز نمی</w:t>
      </w:r>
      <w:r w:rsidR="00A14FDC" w:rsidRPr="00F3232E">
        <w:rPr>
          <w:rFonts w:ascii="mylotus" w:hAnsi="mylotus" w:cs="B Badr" w:hint="cs"/>
          <w:sz w:val="28"/>
          <w:szCs w:val="28"/>
          <w:rtl/>
        </w:rPr>
        <w:softHyphen/>
        <w:t>گردد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8"/>
      </w:r>
      <w:r w:rsidR="00EB0374" w:rsidRPr="00F3232E">
        <w:rPr>
          <w:rStyle w:val="FootnoteReference"/>
          <w:rFonts w:cs="B Badr"/>
          <w:b/>
          <w:bCs/>
          <w:szCs w:val="28"/>
          <w:rtl/>
        </w:rPr>
        <w:t>)</w:t>
      </w:r>
      <w:r w:rsidRPr="00F3232E">
        <w:rPr>
          <w:rFonts w:ascii="mylotus" w:hAnsi="mylotus" w:cs="B Badr"/>
          <w:sz w:val="28"/>
          <w:szCs w:val="28"/>
          <w:rtl/>
        </w:rPr>
        <w:t xml:space="preserve">. ابن عمر </w:t>
      </w:r>
      <w:r w:rsidR="00A14FDC" w:rsidRPr="00F3232E">
        <w:rPr>
          <w:rFonts w:ascii="mylotus" w:hAnsi="mylotus" w:cs="B Badr" w:hint="cs"/>
          <w:sz w:val="28"/>
          <w:szCs w:val="28"/>
          <w:rtl/>
        </w:rPr>
        <w:t>رضی الله عنهما گفته است</w:t>
      </w:r>
      <w:r w:rsidRPr="00F3232E">
        <w:rPr>
          <w:rFonts w:ascii="mylotus" w:hAnsi="mylotus" w:cs="B Badr"/>
          <w:sz w:val="28"/>
          <w:szCs w:val="28"/>
          <w:rtl/>
        </w:rPr>
        <w:t>: «</w:t>
      </w:r>
      <w:r w:rsidR="00A14FDC" w:rsidRPr="00F3232E">
        <w:rPr>
          <w:rFonts w:ascii="mylotus" w:hAnsi="mylotus" w:cs="B Badr" w:hint="cs"/>
          <w:sz w:val="28"/>
          <w:szCs w:val="28"/>
          <w:rtl/>
        </w:rPr>
        <w:t>به دیدار ا</w:t>
      </w:r>
      <w:r w:rsidRPr="00F3232E">
        <w:rPr>
          <w:rFonts w:ascii="mylotus" w:hAnsi="mylotus" w:cs="B Badr"/>
          <w:sz w:val="28"/>
          <w:szCs w:val="28"/>
          <w:rtl/>
        </w:rPr>
        <w:t>بن عباس</w:t>
      </w:r>
      <w:r w:rsidR="00A14FDC" w:rsidRPr="00F3232E">
        <w:rPr>
          <w:rFonts w:ascii="mylotus" w:hAnsi="mylotus" w:cs="B Badr" w:hint="cs"/>
          <w:sz w:val="28"/>
          <w:szCs w:val="28"/>
          <w:rtl/>
        </w:rPr>
        <w:t xml:space="preserve"> رسیدم و او جانشین عثمان در موسم حج در سالی بود که او به قتل رسید. خبر قتل او را به وی دادم. امر را باعظمت دانست و گفت: قسم به الله او از کسانی بود که به عدالت امر می</w:t>
      </w:r>
      <w:r w:rsidR="00A14FDC" w:rsidRPr="00F3232E">
        <w:rPr>
          <w:rFonts w:ascii="mylotus" w:hAnsi="mylotus" w:cs="B Badr" w:hint="cs"/>
          <w:sz w:val="28"/>
          <w:szCs w:val="28"/>
          <w:rtl/>
        </w:rPr>
        <w:softHyphen/>
        <w:t>کردند، در نتیجه آرزو نمودم که در آن روز کشته می</w:t>
      </w:r>
      <w:r w:rsidR="00A14FDC" w:rsidRPr="00F3232E">
        <w:rPr>
          <w:rFonts w:ascii="mylotus" w:hAnsi="mylotus" w:cs="B Badr" w:hint="cs"/>
          <w:sz w:val="28"/>
          <w:szCs w:val="28"/>
          <w:rtl/>
        </w:rPr>
        <w:softHyphen/>
        <w:t>شدم</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09"/>
      </w:r>
      <w:r w:rsidR="00EB0374" w:rsidRPr="00F3232E">
        <w:rPr>
          <w:rStyle w:val="FootnoteReference"/>
          <w:rFonts w:cs="B Badr"/>
          <w:b/>
          <w:bCs/>
          <w:szCs w:val="28"/>
          <w:rtl/>
        </w:rPr>
        <w:t>)</w:t>
      </w:r>
      <w:r w:rsidRPr="00F3232E">
        <w:rPr>
          <w:rFonts w:ascii="mylotus" w:hAnsi="mylotus" w:cs="B Badr"/>
          <w:sz w:val="28"/>
          <w:szCs w:val="28"/>
          <w:rtl/>
        </w:rPr>
        <w:t xml:space="preserve">. </w:t>
      </w:r>
      <w:r w:rsidR="00A14FDC" w:rsidRPr="00F3232E">
        <w:rPr>
          <w:rFonts w:ascii="mylotus" w:hAnsi="mylotus" w:cs="B Badr" w:hint="cs"/>
          <w:sz w:val="28"/>
          <w:szCs w:val="28"/>
          <w:rtl/>
        </w:rPr>
        <w:t>بعد از نقل موضعگیری صحابه درباره</w:t>
      </w:r>
      <w:r w:rsidR="00A14FDC" w:rsidRPr="00F3232E">
        <w:rPr>
          <w:rFonts w:ascii="mylotus" w:hAnsi="mylotus" w:cs="B Badr" w:hint="cs"/>
          <w:sz w:val="28"/>
          <w:szCs w:val="28"/>
          <w:rtl/>
        </w:rPr>
        <w:softHyphen/>
        <w:t xml:space="preserve">ی قتل </w:t>
      </w:r>
      <w:r w:rsidRPr="00F3232E">
        <w:rPr>
          <w:rFonts w:ascii="mylotus" w:hAnsi="mylotus" w:cs="B Badr"/>
          <w:sz w:val="28"/>
          <w:szCs w:val="28"/>
          <w:rtl/>
        </w:rPr>
        <w:t>عثمان بن عفان</w:t>
      </w:r>
      <w:r w:rsidR="00A14FDC" w:rsidRPr="00F3232E">
        <w:rPr>
          <w:rFonts w:ascii="mylotus" w:hAnsi="mylotus" w:cs="B Badr"/>
          <w:sz w:val="28"/>
          <w:szCs w:val="28"/>
        </w:rPr>
        <w:sym w:font="AGA Arabesque" w:char="F074"/>
      </w:r>
      <w:r w:rsidR="00A14FDC" w:rsidRPr="00F3232E">
        <w:rPr>
          <w:rFonts w:ascii="mylotus" w:hAnsi="mylotus" w:cs="B Badr" w:hint="cs"/>
          <w:sz w:val="28"/>
          <w:szCs w:val="28"/>
          <w:rtl/>
        </w:rPr>
        <w:t xml:space="preserve"> به خوبی معلوم می</w:t>
      </w:r>
      <w:r w:rsidR="00A14FDC" w:rsidRPr="00F3232E">
        <w:rPr>
          <w:rFonts w:ascii="mylotus" w:hAnsi="mylotus" w:cs="B Badr" w:hint="cs"/>
          <w:sz w:val="28"/>
          <w:szCs w:val="28"/>
          <w:rtl/>
        </w:rPr>
        <w:softHyphen/>
        <w:t>شود که آنها در قتل وی مشارکت نداشتند و به قتل آن صحابه</w:t>
      </w:r>
      <w:r w:rsidR="00A14FDC" w:rsidRPr="00F3232E">
        <w:rPr>
          <w:rFonts w:ascii="mylotus" w:hAnsi="mylotus" w:cs="B Badr" w:hint="cs"/>
          <w:sz w:val="28"/>
          <w:szCs w:val="28"/>
          <w:rtl/>
        </w:rPr>
        <w:softHyphen/>
        <w:t xml:space="preserve">ی بزرگوار راضی نبودند. در احادیث امامیه آمده است که </w:t>
      </w:r>
      <w:r w:rsidRPr="00F3232E">
        <w:rPr>
          <w:rFonts w:ascii="mylotus" w:hAnsi="mylotus" w:cs="B Badr"/>
          <w:sz w:val="28"/>
          <w:szCs w:val="28"/>
          <w:rtl/>
        </w:rPr>
        <w:t>مسعودي شيع</w:t>
      </w:r>
      <w:r w:rsidR="00A14FDC" w:rsidRPr="00F3232E">
        <w:rPr>
          <w:rFonts w:ascii="mylotus" w:hAnsi="mylotus" w:cs="B Badr" w:hint="cs"/>
          <w:sz w:val="28"/>
          <w:szCs w:val="28"/>
          <w:rtl/>
        </w:rPr>
        <w:t xml:space="preserve">ه در </w:t>
      </w:r>
      <w:r w:rsidRPr="00F3232E">
        <w:rPr>
          <w:rFonts w:ascii="mylotus" w:hAnsi="mylotus" w:cs="B Badr"/>
          <w:sz w:val="28"/>
          <w:szCs w:val="28"/>
          <w:rtl/>
        </w:rPr>
        <w:t>كتاب</w:t>
      </w:r>
      <w:r w:rsidR="00A14FDC" w:rsidRPr="00F3232E">
        <w:rPr>
          <w:rFonts w:ascii="mylotus" w:hAnsi="mylotus" w:cs="B Badr" w:hint="cs"/>
          <w:sz w:val="28"/>
          <w:szCs w:val="28"/>
          <w:rtl/>
        </w:rPr>
        <w:t>ش</w:t>
      </w:r>
      <w:r w:rsidRPr="00F3232E">
        <w:rPr>
          <w:rFonts w:ascii="mylotus" w:hAnsi="mylotus" w:cs="B Badr"/>
          <w:sz w:val="28"/>
          <w:szCs w:val="28"/>
          <w:rtl/>
        </w:rPr>
        <w:t xml:space="preserve"> مروج الذهب</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w:t>
      </w:r>
      <w:r w:rsidRPr="00F3232E">
        <w:rPr>
          <w:rFonts w:ascii="mylotus" w:hAnsi="mylotus" w:cs="B Badr"/>
          <w:sz w:val="28"/>
          <w:szCs w:val="28"/>
          <w:rtl/>
        </w:rPr>
        <w:t xml:space="preserve">... </w:t>
      </w:r>
      <w:r w:rsidR="00A14FDC" w:rsidRPr="00F3232E">
        <w:rPr>
          <w:rFonts w:ascii="mylotus" w:hAnsi="mylotus" w:cs="B Badr" w:hint="cs"/>
          <w:sz w:val="28"/>
          <w:szCs w:val="28"/>
          <w:rtl/>
        </w:rPr>
        <w:t>وقتی به علی</w:t>
      </w:r>
      <w:r w:rsidR="00A14FDC" w:rsidRPr="00F3232E">
        <w:rPr>
          <w:rFonts w:ascii="mylotus" w:hAnsi="mylotus" w:cs="B Badr" w:hint="cs"/>
          <w:sz w:val="28"/>
          <w:szCs w:val="28"/>
        </w:rPr>
        <w:sym w:font="AGA Arabesque" w:char="F075"/>
      </w:r>
      <w:r w:rsidR="00A14FDC" w:rsidRPr="00F3232E">
        <w:rPr>
          <w:rFonts w:ascii="mylotus" w:hAnsi="mylotus" w:cs="B Badr" w:hint="cs"/>
          <w:sz w:val="28"/>
          <w:szCs w:val="28"/>
          <w:rtl/>
        </w:rPr>
        <w:t xml:space="preserve"> رسید که آنها می</w:t>
      </w:r>
      <w:r w:rsidR="00A14FDC" w:rsidRPr="00F3232E">
        <w:rPr>
          <w:rFonts w:ascii="mylotus" w:hAnsi="mylotus" w:cs="B Badr" w:hint="cs"/>
          <w:sz w:val="28"/>
          <w:szCs w:val="28"/>
          <w:rtl/>
        </w:rPr>
        <w:softHyphen/>
        <w:t xml:space="preserve">خواهند [عثمان] را بکشند، دو پسر خود </w:t>
      </w:r>
      <w:r w:rsidR="00A14FDC" w:rsidRPr="00F3232E">
        <w:rPr>
          <w:rFonts w:ascii="mylotus" w:hAnsi="mylotus" w:cs="B Badr"/>
          <w:sz w:val="28"/>
          <w:szCs w:val="28"/>
          <w:rtl/>
        </w:rPr>
        <w:t>حسن و</w:t>
      </w:r>
      <w:r w:rsidR="00A14FDC" w:rsidRPr="00F3232E">
        <w:rPr>
          <w:rFonts w:ascii="mylotus" w:hAnsi="mylotus" w:cs="B Badr" w:hint="cs"/>
          <w:sz w:val="28"/>
          <w:szCs w:val="28"/>
          <w:rtl/>
        </w:rPr>
        <w:t xml:space="preserve"> </w:t>
      </w:r>
      <w:r w:rsidRPr="00F3232E">
        <w:rPr>
          <w:rFonts w:ascii="mylotus" w:hAnsi="mylotus" w:cs="B Badr"/>
          <w:sz w:val="28"/>
          <w:szCs w:val="28"/>
          <w:rtl/>
        </w:rPr>
        <w:t>حسين</w:t>
      </w:r>
      <w:r w:rsidR="00A14FDC" w:rsidRPr="00F3232E">
        <w:rPr>
          <w:rFonts w:ascii="mylotus" w:hAnsi="mylotus" w:cs="B Badr" w:hint="cs"/>
          <w:sz w:val="28"/>
          <w:szCs w:val="28"/>
          <w:rtl/>
        </w:rPr>
        <w:t xml:space="preserve"> را به همراه موالی خودش با سلام مأمور نمود در جلوی درب خانه</w:t>
      </w:r>
      <w:r w:rsidR="00A14FDC" w:rsidRPr="00F3232E">
        <w:rPr>
          <w:rFonts w:ascii="mylotus" w:hAnsi="mylotus" w:cs="B Badr" w:hint="cs"/>
          <w:sz w:val="28"/>
          <w:szCs w:val="28"/>
          <w:rtl/>
        </w:rPr>
        <w:softHyphen/>
        <w:t>ی او، وی را یاری نمایند و به آنها امر نمود تا او را در برابر آنها حفظ نمایند. زیبر نیز پسرش عبدالله و طلحه پسرش محمد را فرستادند و بیشتر صحابه پسرانشان را فرستادند تا به آن کسانی که گفتیم اقتداء کنند و در برابر هجوم [باغیان] از خانه</w:t>
      </w:r>
      <w:r w:rsidR="00A14FDC" w:rsidRPr="00F3232E">
        <w:rPr>
          <w:rFonts w:ascii="mylotus" w:hAnsi="mylotus" w:cs="B Badr" w:hint="cs"/>
          <w:sz w:val="28"/>
          <w:szCs w:val="28"/>
          <w:rtl/>
        </w:rPr>
        <w:softHyphen/>
        <w:t>ی او محافظت کنند»</w:t>
      </w:r>
      <w:r w:rsidR="00EB0374" w:rsidRPr="00F3232E">
        <w:rPr>
          <w:rStyle w:val="FootnoteReference"/>
          <w:rFonts w:cs="B Badr"/>
          <w:b/>
          <w:bCs/>
          <w:szCs w:val="28"/>
          <w:rtl/>
        </w:rPr>
        <w:t>(</w:t>
      </w:r>
      <w:r w:rsidR="009F0E1E" w:rsidRPr="00F3232E">
        <w:rPr>
          <w:rStyle w:val="FootnoteReference"/>
          <w:rFonts w:cs="B Badr"/>
          <w:b/>
          <w:bCs/>
          <w:szCs w:val="28"/>
          <w:rtl/>
        </w:rPr>
        <w:footnoteReference w:id="510"/>
      </w:r>
      <w:r w:rsidR="00EB0374" w:rsidRPr="00F3232E">
        <w:rPr>
          <w:rStyle w:val="FootnoteReference"/>
          <w:rFonts w:cs="B Badr"/>
          <w:b/>
          <w:bCs/>
          <w:szCs w:val="28"/>
          <w:rtl/>
        </w:rPr>
        <w:t>)</w:t>
      </w:r>
      <w:r w:rsidRPr="00F3232E">
        <w:rPr>
          <w:rFonts w:ascii="mylotus" w:hAnsi="mylotus" w:cs="B Badr"/>
          <w:sz w:val="28"/>
          <w:szCs w:val="28"/>
          <w:rtl/>
        </w:rPr>
        <w:t>.</w:t>
      </w:r>
    </w:p>
    <w:p w:rsidR="009D0DBF" w:rsidRPr="00F3232E" w:rsidRDefault="009D0DBF" w:rsidP="009B75CF">
      <w:pPr>
        <w:numPr>
          <w:ilvl w:val="0"/>
          <w:numId w:val="47"/>
        </w:numPr>
        <w:jc w:val="lowKashida"/>
        <w:rPr>
          <w:rFonts w:ascii="mylotus" w:hAnsi="mylotus" w:cs="B Badr"/>
          <w:sz w:val="28"/>
          <w:szCs w:val="28"/>
        </w:rPr>
      </w:pPr>
      <w:r w:rsidRPr="00F3232E">
        <w:rPr>
          <w:rFonts w:ascii="mylotus" w:hAnsi="mylotus" w:cs="B Badr"/>
          <w:sz w:val="28"/>
          <w:szCs w:val="28"/>
          <w:rtl/>
        </w:rPr>
        <w:t>ادعا</w:t>
      </w:r>
      <w:r w:rsidR="00A14FDC" w:rsidRPr="00F3232E">
        <w:rPr>
          <w:rFonts w:ascii="mylotus" w:hAnsi="mylotus" w:cs="B Badr" w:hint="cs"/>
          <w:sz w:val="28"/>
          <w:szCs w:val="28"/>
          <w:rtl/>
        </w:rPr>
        <w:t xml:space="preserve">ی آن که </w:t>
      </w:r>
      <w:r w:rsidRPr="00F3232E">
        <w:rPr>
          <w:rFonts w:ascii="mylotus" w:hAnsi="mylotus" w:cs="B Badr"/>
          <w:sz w:val="28"/>
          <w:szCs w:val="28"/>
          <w:rtl/>
        </w:rPr>
        <w:t>أم المؤمنين عا</w:t>
      </w:r>
      <w:r w:rsidR="00A14FDC" w:rsidRPr="00F3232E">
        <w:rPr>
          <w:rFonts w:ascii="mylotus" w:hAnsi="mylotus" w:cs="B Badr" w:hint="cs"/>
          <w:sz w:val="28"/>
          <w:szCs w:val="28"/>
          <w:rtl/>
        </w:rPr>
        <w:t>یشه رضی الله عنها در پیشاپیش قاتلان عثمان</w:t>
      </w:r>
      <w:r w:rsidR="00A14FDC" w:rsidRPr="00F3232E">
        <w:rPr>
          <w:rFonts w:ascii="mylotus" w:hAnsi="mylotus" w:cs="B Badr" w:hint="cs"/>
          <w:sz w:val="28"/>
          <w:szCs w:val="28"/>
        </w:rPr>
        <w:sym w:font="AGA Arabesque" w:char="F074"/>
      </w:r>
      <w:r w:rsidR="00A14FDC" w:rsidRPr="00F3232E">
        <w:rPr>
          <w:rFonts w:ascii="mylotus" w:hAnsi="mylotus" w:cs="B Badr" w:hint="cs"/>
          <w:sz w:val="28"/>
          <w:szCs w:val="28"/>
          <w:rtl/>
        </w:rPr>
        <w:t xml:space="preserve"> بوده است، دارای سند صحیح نمی</w:t>
      </w:r>
      <w:r w:rsidR="00A14FDC" w:rsidRPr="00F3232E">
        <w:rPr>
          <w:rFonts w:ascii="mylotus" w:hAnsi="mylotus" w:cs="B Badr" w:hint="cs"/>
          <w:sz w:val="28"/>
          <w:szCs w:val="28"/>
          <w:rtl/>
        </w:rPr>
        <w:softHyphen/>
        <w:t xml:space="preserve">باشد. این حدیث را </w:t>
      </w:r>
      <w:r w:rsidRPr="00F3232E">
        <w:rPr>
          <w:rFonts w:ascii="mylotus" w:hAnsi="mylotus" w:cs="B Badr"/>
          <w:sz w:val="28"/>
          <w:szCs w:val="28"/>
          <w:rtl/>
        </w:rPr>
        <w:t>نصر بن مزاحم</w:t>
      </w:r>
      <w:r w:rsidR="00A14FDC" w:rsidRPr="00F3232E">
        <w:rPr>
          <w:rFonts w:ascii="mylotus" w:hAnsi="mylotus" w:cs="B Badr" w:hint="cs"/>
          <w:sz w:val="28"/>
          <w:szCs w:val="28"/>
          <w:rtl/>
        </w:rPr>
        <w:t xml:space="preserve"> روایت کرده است. درباره</w:t>
      </w:r>
      <w:r w:rsidR="00A14FDC" w:rsidRPr="00F3232E">
        <w:rPr>
          <w:rFonts w:ascii="mylotus" w:hAnsi="mylotus" w:cs="B Badr" w:hint="cs"/>
          <w:sz w:val="28"/>
          <w:szCs w:val="28"/>
          <w:rtl/>
        </w:rPr>
        <w:softHyphen/>
        <w:t xml:space="preserve">ی او </w:t>
      </w:r>
      <w:r w:rsidRPr="00F3232E">
        <w:rPr>
          <w:rFonts w:ascii="mylotus" w:hAnsi="mylotus" w:cs="B Badr"/>
          <w:sz w:val="28"/>
          <w:szCs w:val="28"/>
          <w:rtl/>
        </w:rPr>
        <w:t>عقيلي</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 xml:space="preserve">«مذهب او تشیع بوده است و در حدیث او اضطراب وجود </w:t>
      </w:r>
      <w:r w:rsidR="00A14FDC" w:rsidRPr="00F3232E">
        <w:rPr>
          <w:rFonts w:ascii="mylotus" w:hAnsi="mylotus" w:cs="B Badr" w:hint="cs"/>
          <w:sz w:val="28"/>
          <w:szCs w:val="28"/>
          <w:rtl/>
        </w:rPr>
        <w:lastRenderedPageBreak/>
        <w:t>دارد و بسیار اشتباه می</w:t>
      </w:r>
      <w:r w:rsidR="00A14FDC" w:rsidRPr="00F3232E">
        <w:rPr>
          <w:rFonts w:ascii="mylotus" w:hAnsi="mylotus" w:cs="B Badr" w:hint="cs"/>
          <w:sz w:val="28"/>
          <w:szCs w:val="28"/>
          <w:rtl/>
        </w:rPr>
        <w:softHyphen/>
        <w:t>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511"/>
      </w:r>
      <w:r w:rsidR="00EB0374" w:rsidRPr="00F3232E">
        <w:rPr>
          <w:rStyle w:val="FootnoteReference"/>
          <w:rFonts w:cs="B Badr"/>
          <w:b/>
          <w:bCs/>
          <w:szCs w:val="28"/>
          <w:rtl/>
        </w:rPr>
        <w:t>)</w:t>
      </w:r>
      <w:r w:rsidRPr="00F3232E">
        <w:rPr>
          <w:rFonts w:ascii="mylotus" w:hAnsi="mylotus" w:cs="B Badr"/>
          <w:sz w:val="28"/>
          <w:szCs w:val="28"/>
          <w:rtl/>
        </w:rPr>
        <w:t>. ذهبي</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«او خلافت چهار خلیفه را قبول نداشت، پس او را رها کنید [و از او حدیث روایت نکنید!]» ا</w:t>
      </w:r>
      <w:r w:rsidR="00A14FDC" w:rsidRPr="00F3232E">
        <w:rPr>
          <w:rFonts w:ascii="mylotus" w:hAnsi="mylotus" w:cs="B Badr"/>
          <w:sz w:val="28"/>
          <w:szCs w:val="28"/>
          <w:rtl/>
        </w:rPr>
        <w:t>بو</w:t>
      </w:r>
      <w:r w:rsidRPr="00F3232E">
        <w:rPr>
          <w:rFonts w:ascii="mylotus" w:hAnsi="mylotus" w:cs="B Badr"/>
          <w:sz w:val="28"/>
          <w:szCs w:val="28"/>
          <w:rtl/>
        </w:rPr>
        <w:t>خيثم</w:t>
      </w:r>
      <w:r w:rsidR="00A14FDC" w:rsidRPr="00F3232E">
        <w:rPr>
          <w:rFonts w:ascii="mylotus" w:hAnsi="mylotus" w:cs="B Badr" w:hint="cs"/>
          <w:sz w:val="28"/>
          <w:szCs w:val="28"/>
          <w:rtl/>
        </w:rPr>
        <w:t xml:space="preserve">ه گفته است: «بسیار دروغگو بوده است». </w:t>
      </w:r>
      <w:r w:rsidRPr="00F3232E">
        <w:rPr>
          <w:rFonts w:ascii="mylotus" w:hAnsi="mylotus" w:cs="B Badr"/>
          <w:sz w:val="28"/>
          <w:szCs w:val="28"/>
          <w:rtl/>
        </w:rPr>
        <w:t>أبوحاتم</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w:t>
      </w:r>
      <w:r w:rsidRPr="00F3232E">
        <w:rPr>
          <w:rFonts w:ascii="mylotus" w:hAnsi="mylotus" w:cs="B Badr"/>
          <w:sz w:val="28"/>
          <w:szCs w:val="28"/>
          <w:rtl/>
        </w:rPr>
        <w:t>واه</w:t>
      </w:r>
      <w:r w:rsidR="00A14FDC" w:rsidRPr="00F3232E">
        <w:rPr>
          <w:rFonts w:ascii="mylotus" w:hAnsi="mylotus" w:cs="B Badr"/>
          <w:sz w:val="28"/>
          <w:szCs w:val="28"/>
          <w:rtl/>
        </w:rPr>
        <w:t>ي الحديث</w:t>
      </w:r>
      <w:r w:rsidR="00A14FDC" w:rsidRPr="00F3232E">
        <w:rPr>
          <w:rFonts w:ascii="mylotus" w:hAnsi="mylotus" w:cs="B Badr" w:hint="cs"/>
          <w:sz w:val="28"/>
          <w:szCs w:val="28"/>
          <w:rtl/>
        </w:rPr>
        <w:t xml:space="preserve"> و</w:t>
      </w:r>
      <w:r w:rsidRPr="00F3232E">
        <w:rPr>
          <w:rFonts w:ascii="mylotus" w:hAnsi="mylotus" w:cs="B Badr"/>
          <w:sz w:val="28"/>
          <w:szCs w:val="28"/>
          <w:rtl/>
        </w:rPr>
        <w:t xml:space="preserve"> متروك</w:t>
      </w:r>
      <w:r w:rsidR="00A14FDC" w:rsidRPr="00F3232E">
        <w:rPr>
          <w:rFonts w:ascii="mylotus" w:hAnsi="mylotus" w:cs="B Badr" w:hint="cs"/>
          <w:sz w:val="28"/>
          <w:szCs w:val="28"/>
          <w:rtl/>
        </w:rPr>
        <w:t>(ترک شده) می</w:t>
      </w:r>
      <w:r w:rsidR="00A14FDC" w:rsidRPr="00F3232E">
        <w:rPr>
          <w:rFonts w:ascii="mylotus" w:hAnsi="mylotus" w:cs="B Badr" w:hint="cs"/>
          <w:sz w:val="28"/>
          <w:szCs w:val="28"/>
          <w:rtl/>
        </w:rPr>
        <w:softHyphen/>
        <w:t xml:space="preserve">باشد. </w:t>
      </w:r>
      <w:r w:rsidRPr="00F3232E">
        <w:rPr>
          <w:rFonts w:ascii="mylotus" w:hAnsi="mylotus" w:cs="B Badr"/>
          <w:sz w:val="28"/>
          <w:szCs w:val="28"/>
          <w:rtl/>
        </w:rPr>
        <w:t>دارقطني</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ضعيف</w:t>
      </w:r>
      <w:r w:rsidR="00A14FDC" w:rsidRPr="00F3232E">
        <w:rPr>
          <w:rFonts w:ascii="mylotus" w:hAnsi="mylotus" w:cs="B Badr" w:hint="cs"/>
          <w:sz w:val="28"/>
          <w:szCs w:val="28"/>
          <w:rtl/>
        </w:rPr>
        <w:t xml:space="preserve"> می</w:t>
      </w:r>
      <w:r w:rsidR="00A14FDC"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512"/>
      </w:r>
      <w:r w:rsidR="00EB0374" w:rsidRPr="00F3232E">
        <w:rPr>
          <w:rStyle w:val="FootnoteReference"/>
          <w:rFonts w:cs="B Badr"/>
          <w:b/>
          <w:bCs/>
          <w:szCs w:val="28"/>
          <w:rtl/>
        </w:rPr>
        <w:t>)</w:t>
      </w:r>
      <w:r w:rsidRPr="00F3232E">
        <w:rPr>
          <w:rFonts w:ascii="mylotus" w:hAnsi="mylotus" w:cs="B Badr"/>
          <w:sz w:val="28"/>
          <w:szCs w:val="28"/>
          <w:rtl/>
        </w:rPr>
        <w:t>. جوزجاني</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 xml:space="preserve">«نصر از حق منحرف شده است». </w:t>
      </w:r>
      <w:r w:rsidRPr="00F3232E">
        <w:rPr>
          <w:rFonts w:ascii="mylotus" w:hAnsi="mylotus" w:cs="B Badr"/>
          <w:sz w:val="28"/>
          <w:szCs w:val="28"/>
          <w:rtl/>
        </w:rPr>
        <w:t>صالح بن محمد</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w:t>
      </w:r>
      <w:r w:rsidRPr="00F3232E">
        <w:rPr>
          <w:rFonts w:ascii="mylotus" w:hAnsi="mylotus" w:cs="B Badr"/>
          <w:sz w:val="28"/>
          <w:szCs w:val="28"/>
          <w:rtl/>
        </w:rPr>
        <w:t>نصر بن مزاحم</w:t>
      </w:r>
      <w:r w:rsidR="00A14FDC" w:rsidRPr="00F3232E">
        <w:rPr>
          <w:rFonts w:ascii="mylotus" w:hAnsi="mylotus" w:cs="B Badr" w:hint="cs"/>
          <w:sz w:val="28"/>
          <w:szCs w:val="28"/>
          <w:rtl/>
        </w:rPr>
        <w:t xml:space="preserve"> احادیث ضعیفی از او روایت شده است و احادیث او منکر هستند». </w:t>
      </w:r>
      <w:r w:rsidRPr="00F3232E">
        <w:rPr>
          <w:rFonts w:ascii="mylotus" w:hAnsi="mylotus" w:cs="B Badr"/>
          <w:sz w:val="28"/>
          <w:szCs w:val="28"/>
          <w:rtl/>
        </w:rPr>
        <w:t>حافظ أبي فتح محمد بن حسين</w:t>
      </w:r>
      <w:r w:rsidR="00A14FDC"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A14FDC" w:rsidRPr="00F3232E">
        <w:rPr>
          <w:rFonts w:ascii="mylotus" w:hAnsi="mylotus" w:cs="B Badr" w:hint="cs"/>
          <w:sz w:val="28"/>
          <w:szCs w:val="28"/>
          <w:rtl/>
        </w:rPr>
        <w:t>«</w:t>
      </w:r>
      <w:r w:rsidRPr="00F3232E">
        <w:rPr>
          <w:rFonts w:ascii="mylotus" w:hAnsi="mylotus" w:cs="B Badr"/>
          <w:sz w:val="28"/>
          <w:szCs w:val="28"/>
          <w:rtl/>
        </w:rPr>
        <w:t xml:space="preserve">نصر بن مزاحم </w:t>
      </w:r>
      <w:r w:rsidR="00A14FDC" w:rsidRPr="00F3232E">
        <w:rPr>
          <w:rFonts w:ascii="mylotus" w:hAnsi="mylotus" w:cs="B Badr" w:hint="cs"/>
          <w:sz w:val="28"/>
          <w:szCs w:val="28"/>
          <w:rtl/>
        </w:rPr>
        <w:t>در مذهب خود غلو می</w:t>
      </w:r>
      <w:r w:rsidR="00A14FDC" w:rsidRPr="00F3232E">
        <w:rPr>
          <w:rFonts w:ascii="mylotus" w:hAnsi="mylotus" w:cs="B Badr" w:hint="cs"/>
          <w:sz w:val="28"/>
          <w:szCs w:val="28"/>
          <w:rtl/>
        </w:rPr>
        <w:softHyphen/>
        <w:t>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513"/>
      </w:r>
      <w:r w:rsidR="00EB0374" w:rsidRPr="00F3232E">
        <w:rPr>
          <w:rStyle w:val="FootnoteReference"/>
          <w:rFonts w:cs="B Badr"/>
          <w:b/>
          <w:bCs/>
          <w:szCs w:val="28"/>
          <w:rtl/>
        </w:rPr>
        <w:t>)</w:t>
      </w:r>
      <w:r w:rsidRPr="00F3232E">
        <w:rPr>
          <w:rFonts w:ascii="mylotus" w:hAnsi="mylotus" w:cs="B Badr"/>
          <w:sz w:val="28"/>
          <w:szCs w:val="28"/>
          <w:rtl/>
        </w:rPr>
        <w:t xml:space="preserve">. </w:t>
      </w:r>
      <w:r w:rsidR="00A14FDC" w:rsidRPr="00F3232E">
        <w:rPr>
          <w:rFonts w:ascii="mylotus" w:hAnsi="mylotus" w:cs="B Badr" w:hint="cs"/>
          <w:sz w:val="28"/>
          <w:szCs w:val="28"/>
          <w:rtl/>
        </w:rPr>
        <w:t xml:space="preserve">بنابراین این روایت </w:t>
      </w:r>
      <w:r w:rsidR="00FE2497" w:rsidRPr="00F3232E">
        <w:rPr>
          <w:rFonts w:ascii="mylotus" w:hAnsi="mylotus" w:cs="B Badr" w:hint="cs"/>
          <w:sz w:val="28"/>
          <w:szCs w:val="28"/>
          <w:rtl/>
        </w:rPr>
        <w:t>قبول نمی</w:t>
      </w:r>
      <w:r w:rsidR="00FE2497" w:rsidRPr="00F3232E">
        <w:rPr>
          <w:rFonts w:ascii="mylotus" w:hAnsi="mylotus" w:cs="B Badr" w:hint="cs"/>
          <w:sz w:val="28"/>
          <w:szCs w:val="28"/>
          <w:rtl/>
        </w:rPr>
        <w:softHyphen/>
        <w:t>شود و به آن توجهی نمی</w:t>
      </w:r>
      <w:r w:rsidR="00FE2497" w:rsidRPr="00F3232E">
        <w:rPr>
          <w:rFonts w:ascii="mylotus" w:hAnsi="mylotus" w:cs="B Badr" w:hint="cs"/>
          <w:sz w:val="28"/>
          <w:szCs w:val="28"/>
          <w:rtl/>
        </w:rPr>
        <w:softHyphen/>
        <w:t>گردد، اضافه بر آن که با احادیث صحیح منافات دارد و با آنها در تضاد می</w:t>
      </w:r>
      <w:r w:rsidR="00FE2497" w:rsidRPr="00F3232E">
        <w:rPr>
          <w:rFonts w:ascii="mylotus" w:hAnsi="mylotus" w:cs="B Badr" w:hint="cs"/>
          <w:sz w:val="28"/>
          <w:szCs w:val="28"/>
          <w:rtl/>
        </w:rPr>
        <w:softHyphen/>
        <w:t>باشد</w:t>
      </w:r>
      <w:r w:rsidRPr="00F3232E">
        <w:rPr>
          <w:rFonts w:ascii="mylotus" w:hAnsi="mylotus" w:cs="B Badr"/>
          <w:sz w:val="28"/>
          <w:szCs w:val="28"/>
          <w:rtl/>
        </w:rPr>
        <w:t>.</w:t>
      </w:r>
      <w:r w:rsidR="00CC3567" w:rsidRPr="00F3232E">
        <w:rPr>
          <w:rFonts w:ascii="mylotus" w:hAnsi="mylotus" w:cs="B Badr"/>
          <w:sz w:val="28"/>
          <w:szCs w:val="28"/>
          <w:rtl/>
        </w:rPr>
        <w:t xml:space="preserve"> </w:t>
      </w:r>
      <w:r w:rsidR="00FE2497" w:rsidRPr="00F3232E">
        <w:rPr>
          <w:rFonts w:ascii="mylotus" w:hAnsi="mylotus" w:cs="B Badr" w:hint="cs"/>
          <w:sz w:val="28"/>
          <w:szCs w:val="28"/>
          <w:rtl/>
        </w:rPr>
        <w:t xml:space="preserve">در روایات صحیح به ثبت رسیده است که عایشه از کشته شدن عثمان دردمند شد و بر علیه قاتلان او دعا نمود. از </w:t>
      </w:r>
      <w:r w:rsidRPr="00F3232E">
        <w:rPr>
          <w:rFonts w:ascii="mylotus" w:hAnsi="mylotus" w:cs="B Badr"/>
          <w:sz w:val="28"/>
          <w:szCs w:val="28"/>
          <w:rtl/>
        </w:rPr>
        <w:t>مسروق -تابعي ثق</w:t>
      </w:r>
      <w:r w:rsidR="00FE2497" w:rsidRPr="00F3232E">
        <w:rPr>
          <w:rFonts w:ascii="mylotus" w:hAnsi="mylotus" w:cs="B Badr" w:hint="cs"/>
          <w:sz w:val="28"/>
          <w:szCs w:val="28"/>
          <w:rtl/>
        </w:rPr>
        <w:t>ه</w:t>
      </w:r>
      <w:r w:rsidRPr="00F3232E">
        <w:rPr>
          <w:rFonts w:ascii="mylotus" w:hAnsi="mylotus" w:cs="B Badr"/>
          <w:sz w:val="28"/>
          <w:szCs w:val="28"/>
          <w:rtl/>
        </w:rPr>
        <w:t xml:space="preserve">- </w:t>
      </w:r>
      <w:r w:rsidR="00FE2497" w:rsidRPr="00F3232E">
        <w:rPr>
          <w:rFonts w:ascii="mylotus" w:hAnsi="mylotus" w:cs="B Badr" w:hint="cs"/>
          <w:sz w:val="28"/>
          <w:szCs w:val="28"/>
          <w:rtl/>
        </w:rPr>
        <w:t xml:space="preserve">آمده است که عایشه رضی الله عنها گفت: </w:t>
      </w:r>
      <w:r w:rsidR="00A66601" w:rsidRPr="00F3232E">
        <w:rPr>
          <w:rFonts w:ascii="mylotus" w:hAnsi="mylotus" w:cs="B Badr" w:hint="cs"/>
          <w:sz w:val="28"/>
          <w:szCs w:val="28"/>
          <w:rtl/>
        </w:rPr>
        <w:t>«او را به مانند لباس پاکی رها نمودید، سپس به او نزدیک شدید و به مانند قوچ او را ذبح نمودید. مشروق گفت: گفتم: این عمل تو بوده است که به مردم نوشتی و امر نمودی که بر علیه او قیام کنند. عایشه گفت: قسم به کسی که مؤمنان به او ایمان آورده</w:t>
      </w:r>
      <w:r w:rsidR="00A66601" w:rsidRPr="00F3232E">
        <w:rPr>
          <w:rFonts w:ascii="mylotus" w:hAnsi="mylotus" w:cs="B Badr" w:hint="cs"/>
          <w:sz w:val="28"/>
          <w:szCs w:val="28"/>
          <w:rtl/>
        </w:rPr>
        <w:softHyphen/>
        <w:t>اند و کافران به او کفر می</w:t>
      </w:r>
      <w:r w:rsidR="00A66601" w:rsidRPr="00F3232E">
        <w:rPr>
          <w:rFonts w:ascii="mylotus" w:hAnsi="mylotus" w:cs="B Badr" w:hint="cs"/>
          <w:sz w:val="28"/>
          <w:szCs w:val="28"/>
          <w:rtl/>
        </w:rPr>
        <w:softHyphen/>
        <w:t>ورزند، با سیاهی بر سفیدی چنین چیزی را ننوشتم [و متوجه</w:t>
      </w:r>
      <w:r w:rsidR="00A66601" w:rsidRPr="00F3232E">
        <w:rPr>
          <w:rFonts w:ascii="mylotus" w:hAnsi="mylotus" w:cs="B Badr" w:hint="cs"/>
          <w:sz w:val="28"/>
          <w:szCs w:val="28"/>
          <w:rtl/>
        </w:rPr>
        <w:softHyphen/>
        <w:t xml:space="preserve">ی آن </w:t>
      </w:r>
      <w:r w:rsidR="009B75CF" w:rsidRPr="00F3232E">
        <w:rPr>
          <w:rFonts w:ascii="mylotus" w:hAnsi="mylotus" w:cs="B Badr" w:hint="cs"/>
          <w:sz w:val="28"/>
          <w:szCs w:val="28"/>
          <w:rtl/>
        </w:rPr>
        <w:t>ن</w:t>
      </w:r>
      <w:r w:rsidR="00A66601" w:rsidRPr="00F3232E">
        <w:rPr>
          <w:rFonts w:ascii="mylotus" w:hAnsi="mylotus" w:cs="B Badr" w:hint="cs"/>
          <w:sz w:val="28"/>
          <w:szCs w:val="28"/>
          <w:rtl/>
        </w:rPr>
        <w:t>شدم] تا این که در این مجلس حاضر شدم. اعمش گف: آنها می</w:t>
      </w:r>
      <w:r w:rsidR="00A66601" w:rsidRPr="00F3232E">
        <w:rPr>
          <w:rFonts w:ascii="mylotus" w:hAnsi="mylotus" w:cs="B Badr" w:hint="cs"/>
          <w:sz w:val="28"/>
          <w:szCs w:val="28"/>
          <w:rtl/>
        </w:rPr>
        <w:softHyphen/>
        <w:t>پنداشتند که با زبانش این امر را بر آنها واجب کرده بود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14"/>
      </w:r>
      <w:r w:rsidR="00EB0374" w:rsidRPr="00F3232E">
        <w:rPr>
          <w:rStyle w:val="FootnoteReference"/>
          <w:rFonts w:cs="B Badr"/>
          <w:b/>
          <w:bCs/>
          <w:szCs w:val="28"/>
          <w:rtl/>
        </w:rPr>
        <w:t>)</w:t>
      </w:r>
      <w:r w:rsidRPr="00F3232E">
        <w:rPr>
          <w:rFonts w:ascii="mylotus" w:hAnsi="mylotus" w:cs="B Badr"/>
          <w:sz w:val="28"/>
          <w:szCs w:val="28"/>
          <w:rtl/>
        </w:rPr>
        <w:t xml:space="preserve">. </w:t>
      </w:r>
      <w:r w:rsidR="00A66601" w:rsidRPr="00F3232E">
        <w:rPr>
          <w:rFonts w:ascii="mylotus" w:hAnsi="mylotus" w:cs="B Badr" w:hint="cs"/>
          <w:sz w:val="28"/>
          <w:szCs w:val="28"/>
          <w:rtl/>
        </w:rPr>
        <w:t>ا</w:t>
      </w:r>
      <w:r w:rsidRPr="00F3232E">
        <w:rPr>
          <w:rFonts w:ascii="mylotus" w:hAnsi="mylotus" w:cs="B Badr"/>
          <w:sz w:val="28"/>
          <w:szCs w:val="28"/>
          <w:rtl/>
        </w:rPr>
        <w:t xml:space="preserve">حمد </w:t>
      </w:r>
      <w:r w:rsidR="00A66601" w:rsidRPr="00F3232E">
        <w:rPr>
          <w:rFonts w:ascii="mylotus" w:hAnsi="mylotus" w:cs="B Badr" w:hint="cs"/>
          <w:sz w:val="28"/>
          <w:szCs w:val="28"/>
          <w:rtl/>
        </w:rPr>
        <w:t xml:space="preserve">در </w:t>
      </w:r>
      <w:r w:rsidRPr="00F3232E">
        <w:rPr>
          <w:rFonts w:ascii="mylotus" w:hAnsi="mylotus" w:cs="B Badr"/>
          <w:sz w:val="28"/>
          <w:szCs w:val="28"/>
          <w:rtl/>
        </w:rPr>
        <w:t>فضائل</w:t>
      </w:r>
      <w:r w:rsidR="00A66601" w:rsidRPr="00F3232E">
        <w:rPr>
          <w:rFonts w:ascii="mylotus" w:hAnsi="mylotus" w:cs="B Badr" w:hint="cs"/>
          <w:sz w:val="28"/>
          <w:szCs w:val="28"/>
          <w:rtl/>
        </w:rPr>
        <w:t>ش از عایشه آورده است که درباره</w:t>
      </w:r>
      <w:r w:rsidR="00A66601" w:rsidRPr="00F3232E">
        <w:rPr>
          <w:rFonts w:ascii="mylotus" w:hAnsi="mylotus" w:cs="B Badr" w:hint="cs"/>
          <w:sz w:val="28"/>
          <w:szCs w:val="28"/>
          <w:rtl/>
        </w:rPr>
        <w:softHyphen/>
        <w:t>ی قتل عثمان می</w:t>
      </w:r>
      <w:r w:rsidR="00A66601" w:rsidRPr="00F3232E">
        <w:rPr>
          <w:rFonts w:ascii="mylotus" w:hAnsi="mylotus" w:cs="B Badr" w:hint="cs"/>
          <w:sz w:val="28"/>
          <w:szCs w:val="28"/>
          <w:rtl/>
        </w:rPr>
        <w:softHyphen/>
        <w:t>گفت</w:t>
      </w:r>
      <w:r w:rsidRPr="00F3232E">
        <w:rPr>
          <w:rFonts w:ascii="mylotus" w:hAnsi="mylotus" w:cs="B Badr"/>
          <w:sz w:val="28"/>
          <w:szCs w:val="28"/>
          <w:rtl/>
        </w:rPr>
        <w:t>: «</w:t>
      </w:r>
      <w:r w:rsidR="00A66601" w:rsidRPr="00F3232E">
        <w:rPr>
          <w:rFonts w:ascii="mylotus" w:hAnsi="mylotus" w:cs="B Badr" w:hint="cs"/>
          <w:sz w:val="28"/>
          <w:szCs w:val="28"/>
          <w:rtl/>
        </w:rPr>
        <w:t>ای کاش فراموش شده بودم! منزلت عثمان در نزد من، قسم به الله،</w:t>
      </w:r>
      <w:r w:rsidR="009B75CF" w:rsidRPr="00F3232E">
        <w:rPr>
          <w:rFonts w:ascii="mylotus" w:hAnsi="mylotus" w:cs="B Badr" w:hint="cs"/>
          <w:sz w:val="28"/>
          <w:szCs w:val="28"/>
          <w:rtl/>
        </w:rPr>
        <w:t xml:space="preserve"> بدین شکل بوده است که دوست دارم</w:t>
      </w:r>
      <w:r w:rsidR="00A66601" w:rsidRPr="00F3232E">
        <w:rPr>
          <w:rFonts w:ascii="mylotus" w:hAnsi="mylotus" w:cs="B Badr" w:hint="cs"/>
          <w:sz w:val="28"/>
          <w:szCs w:val="28"/>
          <w:rtl/>
        </w:rPr>
        <w:t xml:space="preserve"> امر بر عثمان هرگز وارد نشود، مگر آن نیز بر من وارد شود، حتی دوست دارم که کشته </w:t>
      </w:r>
      <w:r w:rsidR="009B75CF" w:rsidRPr="00F3232E">
        <w:rPr>
          <w:rFonts w:ascii="mylotus" w:hAnsi="mylotus" w:cs="B Badr" w:hint="cs"/>
          <w:sz w:val="28"/>
          <w:szCs w:val="28"/>
          <w:rtl/>
        </w:rPr>
        <w:t>می</w:t>
      </w:r>
      <w:r w:rsidR="009B75CF" w:rsidRPr="00F3232E">
        <w:rPr>
          <w:rFonts w:ascii="mylotus" w:hAnsi="mylotus" w:cs="B Badr" w:hint="cs"/>
          <w:sz w:val="28"/>
          <w:szCs w:val="28"/>
          <w:rtl/>
        </w:rPr>
        <w:softHyphen/>
      </w:r>
      <w:r w:rsidR="00A66601" w:rsidRPr="00F3232E">
        <w:rPr>
          <w:rFonts w:ascii="mylotus" w:hAnsi="mylotus" w:cs="B Badr" w:hint="cs"/>
          <w:sz w:val="28"/>
          <w:szCs w:val="28"/>
          <w:rtl/>
        </w:rPr>
        <w:t>ش</w:t>
      </w:r>
      <w:r w:rsidR="009B75CF" w:rsidRPr="00F3232E">
        <w:rPr>
          <w:rFonts w:ascii="mylotus" w:hAnsi="mylotus" w:cs="B Badr" w:hint="cs"/>
          <w:sz w:val="28"/>
          <w:szCs w:val="28"/>
          <w:rtl/>
        </w:rPr>
        <w:t>د</w:t>
      </w:r>
      <w:r w:rsidR="00A66601" w:rsidRPr="00F3232E">
        <w:rPr>
          <w:rFonts w:ascii="mylotus" w:hAnsi="mylotus" w:cs="B Badr" w:hint="cs"/>
          <w:sz w:val="28"/>
          <w:szCs w:val="28"/>
          <w:rtl/>
        </w:rPr>
        <w:t>م و او کشته نمی</w:t>
      </w:r>
      <w:r w:rsidR="00A66601" w:rsidRPr="00F3232E">
        <w:rPr>
          <w:rFonts w:ascii="mylotus" w:hAnsi="mylotus" w:cs="B Badr" w:hint="cs"/>
          <w:sz w:val="28"/>
          <w:szCs w:val="28"/>
          <w:rtl/>
        </w:rPr>
        <w:softHyphen/>
        <w:t>شد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15"/>
      </w:r>
      <w:r w:rsidR="00EB0374" w:rsidRPr="00F3232E">
        <w:rPr>
          <w:rStyle w:val="FootnoteReference"/>
          <w:rFonts w:cs="B Badr"/>
          <w:b/>
          <w:bCs/>
          <w:szCs w:val="28"/>
          <w:rtl/>
        </w:rPr>
        <w:t>)</w:t>
      </w:r>
      <w:r w:rsidRPr="00F3232E">
        <w:rPr>
          <w:rFonts w:ascii="mylotus" w:hAnsi="mylotus" w:cs="B Badr"/>
          <w:sz w:val="28"/>
          <w:szCs w:val="28"/>
          <w:rtl/>
        </w:rPr>
        <w:t>. ابن شب</w:t>
      </w:r>
      <w:r w:rsidR="00A66601" w:rsidRPr="00F3232E">
        <w:rPr>
          <w:rFonts w:ascii="mylotus" w:hAnsi="mylotus" w:cs="B Badr" w:hint="cs"/>
          <w:sz w:val="28"/>
          <w:szCs w:val="28"/>
          <w:rtl/>
        </w:rPr>
        <w:t xml:space="preserve">ه از </w:t>
      </w:r>
      <w:r w:rsidR="00A66601" w:rsidRPr="00F3232E">
        <w:rPr>
          <w:rFonts w:ascii="mylotus" w:hAnsi="mylotus" w:cs="B Badr"/>
          <w:sz w:val="28"/>
          <w:szCs w:val="28"/>
          <w:rtl/>
        </w:rPr>
        <w:t>طلق بن حُشّ</w:t>
      </w:r>
      <w:r w:rsidRPr="00F3232E">
        <w:rPr>
          <w:rFonts w:ascii="mylotus" w:hAnsi="mylotus" w:cs="B Badr"/>
          <w:sz w:val="28"/>
          <w:szCs w:val="28"/>
          <w:rtl/>
        </w:rPr>
        <w:t>ان</w:t>
      </w:r>
      <w:r w:rsidR="00A66601" w:rsidRPr="00F3232E">
        <w:rPr>
          <w:rFonts w:ascii="mylotus" w:hAnsi="mylotus" w:cs="B Badr" w:hint="cs"/>
          <w:sz w:val="28"/>
          <w:szCs w:val="28"/>
          <w:rtl/>
        </w:rPr>
        <w:t xml:space="preserve"> آورده است که به عایشه گفتم: «برای چه </w:t>
      </w:r>
      <w:r w:rsidRPr="00F3232E">
        <w:rPr>
          <w:rFonts w:ascii="mylotus" w:hAnsi="mylotus" w:cs="B Badr"/>
          <w:sz w:val="28"/>
          <w:szCs w:val="28"/>
          <w:rtl/>
        </w:rPr>
        <w:t>أميرالمؤمنين عثمان</w:t>
      </w:r>
      <w:r w:rsidR="00A66601" w:rsidRPr="00F3232E">
        <w:rPr>
          <w:rFonts w:ascii="mylotus" w:hAnsi="mylotus" w:cs="B Badr" w:hint="cs"/>
          <w:sz w:val="28"/>
          <w:szCs w:val="28"/>
          <w:rtl/>
        </w:rPr>
        <w:t xml:space="preserve"> کشته شد</w:t>
      </w:r>
      <w:r w:rsidRPr="00F3232E">
        <w:rPr>
          <w:rFonts w:ascii="mylotus" w:hAnsi="mylotus" w:cs="B Badr"/>
          <w:sz w:val="28"/>
          <w:szCs w:val="28"/>
          <w:rtl/>
        </w:rPr>
        <w:t xml:space="preserve">؟ </w:t>
      </w:r>
      <w:r w:rsidR="00A66601" w:rsidRPr="00F3232E">
        <w:rPr>
          <w:rFonts w:ascii="mylotus" w:hAnsi="mylotus" w:cs="B Badr" w:hint="cs"/>
          <w:sz w:val="28"/>
          <w:szCs w:val="28"/>
          <w:rtl/>
        </w:rPr>
        <w:t>گفت: مظلومانه کشته شد و الله قاتلان او را لعنت کند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16"/>
      </w:r>
      <w:r w:rsidR="00EB0374" w:rsidRPr="00F3232E">
        <w:rPr>
          <w:rStyle w:val="FootnoteReference"/>
          <w:rFonts w:cs="B Badr"/>
          <w:b/>
          <w:bCs/>
          <w:szCs w:val="28"/>
          <w:rtl/>
        </w:rPr>
        <w:t>)</w:t>
      </w:r>
      <w:r w:rsidRPr="00F3232E">
        <w:rPr>
          <w:rFonts w:ascii="mylotus" w:hAnsi="mylotus" w:cs="B Badr"/>
          <w:sz w:val="28"/>
          <w:szCs w:val="28"/>
          <w:rtl/>
        </w:rPr>
        <w:t xml:space="preserve">. </w:t>
      </w:r>
      <w:r w:rsidR="00A66601" w:rsidRPr="00F3232E">
        <w:rPr>
          <w:rFonts w:ascii="mylotus" w:hAnsi="mylotus" w:cs="B Badr" w:hint="cs"/>
          <w:sz w:val="28"/>
          <w:szCs w:val="28"/>
          <w:rtl/>
        </w:rPr>
        <w:t>ا</w:t>
      </w:r>
      <w:r w:rsidRPr="00F3232E">
        <w:rPr>
          <w:rFonts w:ascii="mylotus" w:hAnsi="mylotus" w:cs="B Badr"/>
          <w:sz w:val="28"/>
          <w:szCs w:val="28"/>
          <w:rtl/>
        </w:rPr>
        <w:t xml:space="preserve">حمد </w:t>
      </w:r>
      <w:r w:rsidR="00A66601" w:rsidRPr="00F3232E">
        <w:rPr>
          <w:rFonts w:ascii="mylotus" w:hAnsi="mylotus" w:cs="B Badr" w:hint="cs"/>
          <w:sz w:val="28"/>
          <w:szCs w:val="28"/>
          <w:rtl/>
        </w:rPr>
        <w:t xml:space="preserve">در </w:t>
      </w:r>
      <w:r w:rsidRPr="00F3232E">
        <w:rPr>
          <w:rFonts w:ascii="mylotus" w:hAnsi="mylotus" w:cs="B Badr"/>
          <w:sz w:val="28"/>
          <w:szCs w:val="28"/>
          <w:rtl/>
        </w:rPr>
        <w:t xml:space="preserve">الفضائل </w:t>
      </w:r>
      <w:r w:rsidR="00A66601" w:rsidRPr="00F3232E">
        <w:rPr>
          <w:rFonts w:ascii="mylotus" w:hAnsi="mylotus" w:cs="B Badr" w:hint="cs"/>
          <w:sz w:val="28"/>
          <w:szCs w:val="28"/>
          <w:rtl/>
        </w:rPr>
        <w:t xml:space="preserve">از </w:t>
      </w:r>
      <w:r w:rsidRPr="00F3232E">
        <w:rPr>
          <w:rFonts w:ascii="mylotus" w:hAnsi="mylotus" w:cs="B Badr"/>
          <w:sz w:val="28"/>
          <w:szCs w:val="28"/>
          <w:rtl/>
        </w:rPr>
        <w:t xml:space="preserve">سالم بن أبي جعد </w:t>
      </w:r>
      <w:r w:rsidR="00A66601" w:rsidRPr="00F3232E">
        <w:rPr>
          <w:rFonts w:ascii="mylotus" w:hAnsi="mylotus" w:cs="B Badr" w:hint="cs"/>
          <w:sz w:val="28"/>
          <w:szCs w:val="28"/>
          <w:rtl/>
        </w:rPr>
        <w:t>آورده است</w:t>
      </w:r>
      <w:r w:rsidRPr="00F3232E">
        <w:rPr>
          <w:rFonts w:ascii="mylotus" w:hAnsi="mylotus" w:cs="B Badr"/>
          <w:sz w:val="28"/>
          <w:szCs w:val="28"/>
          <w:rtl/>
        </w:rPr>
        <w:t>: «</w:t>
      </w:r>
      <w:r w:rsidR="00DC6506" w:rsidRPr="00F3232E">
        <w:rPr>
          <w:rFonts w:ascii="mylotus" w:hAnsi="mylotus" w:cs="B Badr" w:hint="cs"/>
          <w:sz w:val="28"/>
          <w:szCs w:val="28"/>
          <w:rtl/>
        </w:rPr>
        <w:t xml:space="preserve">ما به همراه </w:t>
      </w:r>
      <w:r w:rsidR="00DC6506" w:rsidRPr="00F3232E">
        <w:rPr>
          <w:rFonts w:ascii="mylotus" w:hAnsi="mylotus" w:cs="B Badr"/>
          <w:sz w:val="28"/>
          <w:szCs w:val="28"/>
          <w:rtl/>
        </w:rPr>
        <w:t>ابن حنيف</w:t>
      </w:r>
      <w:r w:rsidR="00DC6506" w:rsidRPr="00F3232E">
        <w:rPr>
          <w:rFonts w:ascii="mylotus" w:hAnsi="mylotus" w:cs="B Badr" w:hint="cs"/>
          <w:sz w:val="28"/>
          <w:szCs w:val="28"/>
          <w:rtl/>
        </w:rPr>
        <w:t>ه در دره</w:t>
      </w:r>
      <w:r w:rsidR="00DC6506" w:rsidRPr="00F3232E">
        <w:rPr>
          <w:rFonts w:ascii="mylotus" w:hAnsi="mylotus" w:cs="B Badr" w:hint="cs"/>
          <w:sz w:val="28"/>
          <w:szCs w:val="28"/>
          <w:rtl/>
        </w:rPr>
        <w:softHyphen/>
        <w:t>ای بودیم. شنیده شد که شخصی فریاد می</w:t>
      </w:r>
      <w:r w:rsidR="00DC6506" w:rsidRPr="00F3232E">
        <w:rPr>
          <w:rFonts w:ascii="mylotus" w:hAnsi="mylotus" w:cs="B Badr" w:hint="cs"/>
          <w:sz w:val="28"/>
          <w:szCs w:val="28"/>
          <w:rtl/>
        </w:rPr>
        <w:softHyphen/>
        <w:t>کشید و این در حالی بود که ابن عباس در ن</w:t>
      </w:r>
      <w:r w:rsidR="009B75CF" w:rsidRPr="00F3232E">
        <w:rPr>
          <w:rFonts w:ascii="mylotus" w:hAnsi="mylotus" w:cs="B Badr" w:hint="cs"/>
          <w:sz w:val="28"/>
          <w:szCs w:val="28"/>
          <w:rtl/>
        </w:rPr>
        <w:t>ز</w:t>
      </w:r>
      <w:r w:rsidR="00DC6506" w:rsidRPr="00F3232E">
        <w:rPr>
          <w:rFonts w:ascii="mylotus" w:hAnsi="mylotus" w:cs="B Badr" w:hint="cs"/>
          <w:sz w:val="28"/>
          <w:szCs w:val="28"/>
          <w:rtl/>
        </w:rPr>
        <w:t>د وی بود. گفت: ای ا</w:t>
      </w:r>
      <w:r w:rsidRPr="00F3232E">
        <w:rPr>
          <w:rFonts w:ascii="mylotus" w:hAnsi="mylotus" w:cs="B Badr"/>
          <w:sz w:val="28"/>
          <w:szCs w:val="28"/>
          <w:rtl/>
        </w:rPr>
        <w:t xml:space="preserve">بن عباس! </w:t>
      </w:r>
      <w:r w:rsidR="00DC6506" w:rsidRPr="00F3232E">
        <w:rPr>
          <w:rFonts w:ascii="mylotus" w:hAnsi="mylotus" w:cs="B Badr" w:hint="cs"/>
          <w:sz w:val="28"/>
          <w:szCs w:val="28"/>
          <w:rtl/>
        </w:rPr>
        <w:t>آیا شنیده</w:t>
      </w:r>
      <w:r w:rsidR="00DC6506" w:rsidRPr="00F3232E">
        <w:rPr>
          <w:rFonts w:ascii="mylotus" w:hAnsi="mylotus" w:cs="B Badr" w:hint="cs"/>
          <w:sz w:val="28"/>
          <w:szCs w:val="28"/>
          <w:rtl/>
        </w:rPr>
        <w:softHyphen/>
        <w:t>ای که ا</w:t>
      </w:r>
      <w:r w:rsidRPr="00F3232E">
        <w:rPr>
          <w:rFonts w:ascii="mylotus" w:hAnsi="mylotus" w:cs="B Badr"/>
          <w:sz w:val="28"/>
          <w:szCs w:val="28"/>
          <w:rtl/>
        </w:rPr>
        <w:t xml:space="preserve">ميرالمؤمنين </w:t>
      </w:r>
      <w:r w:rsidR="00DC6506" w:rsidRPr="00F3232E">
        <w:rPr>
          <w:rFonts w:ascii="mylotus" w:hAnsi="mylotus" w:cs="B Badr" w:hint="cs"/>
          <w:sz w:val="28"/>
          <w:szCs w:val="28"/>
          <w:rtl/>
        </w:rPr>
        <w:t>شبی فریادی را از جهت مربد شنید و فلان بن فلان را برای آن فرستاد. او گفت: برو و ببین صدا چیست؟ آمد و گفت: این عایشه است که قاتلان عثمان را لعنت می</w:t>
      </w:r>
      <w:r w:rsidR="00DC6506" w:rsidRPr="00F3232E">
        <w:rPr>
          <w:rFonts w:ascii="mylotus" w:hAnsi="mylotus" w:cs="B Badr" w:hint="cs"/>
          <w:sz w:val="28"/>
          <w:szCs w:val="28"/>
          <w:rtl/>
        </w:rPr>
        <w:softHyphen/>
        <w:t>کند و این در حالی است که آنها مرد</w:t>
      </w:r>
      <w:r w:rsidR="009B75CF" w:rsidRPr="00F3232E">
        <w:rPr>
          <w:rFonts w:ascii="mylotus" w:hAnsi="mylotus" w:cs="B Badr" w:hint="cs"/>
          <w:sz w:val="28"/>
          <w:szCs w:val="28"/>
          <w:rtl/>
        </w:rPr>
        <w:t>م</w:t>
      </w:r>
      <w:r w:rsidR="00DC6506" w:rsidRPr="00F3232E">
        <w:rPr>
          <w:rFonts w:ascii="mylotus" w:hAnsi="mylotus" w:cs="B Badr" w:hint="cs"/>
          <w:sz w:val="28"/>
          <w:szCs w:val="28"/>
          <w:rtl/>
        </w:rPr>
        <w:t xml:space="preserve">ی هستند که </w:t>
      </w:r>
      <w:r w:rsidR="009B75CF" w:rsidRPr="00F3232E">
        <w:rPr>
          <w:rFonts w:ascii="mylotus" w:hAnsi="mylotus" w:cs="B Badr" w:hint="cs"/>
          <w:sz w:val="28"/>
          <w:szCs w:val="28"/>
          <w:rtl/>
        </w:rPr>
        <w:t xml:space="preserve">در </w:t>
      </w:r>
      <w:r w:rsidR="00DC6506" w:rsidRPr="00F3232E">
        <w:rPr>
          <w:rFonts w:ascii="mylotus" w:hAnsi="mylotus" w:cs="B Badr" w:hint="cs"/>
          <w:sz w:val="28"/>
          <w:szCs w:val="28"/>
          <w:rtl/>
        </w:rPr>
        <w:t>آرامش می</w:t>
      </w:r>
      <w:r w:rsidR="00DC6506" w:rsidRPr="00F3232E">
        <w:rPr>
          <w:rFonts w:ascii="mylotus" w:hAnsi="mylotus" w:cs="B Badr" w:hint="cs"/>
          <w:sz w:val="28"/>
          <w:szCs w:val="28"/>
          <w:rtl/>
        </w:rPr>
        <w:softHyphen/>
        <w:t>باشند. علی</w:t>
      </w:r>
      <w:r w:rsidR="00DC6506" w:rsidRPr="00F3232E">
        <w:rPr>
          <w:rFonts w:ascii="mylotus" w:hAnsi="mylotus" w:cs="B Badr" w:hint="cs"/>
          <w:sz w:val="28"/>
          <w:szCs w:val="28"/>
        </w:rPr>
        <w:sym w:font="AGA Arabesque" w:char="F074"/>
      </w:r>
      <w:r w:rsidR="00DC6506" w:rsidRPr="00F3232E">
        <w:rPr>
          <w:rFonts w:ascii="mylotus" w:hAnsi="mylotus" w:cs="B Badr" w:hint="cs"/>
          <w:sz w:val="28"/>
          <w:szCs w:val="28"/>
          <w:rtl/>
        </w:rPr>
        <w:t xml:space="preserve"> گفت: من نیز قاتلان عثمان را در صحرا و کوه لعنت می</w:t>
      </w:r>
      <w:r w:rsidR="00DC6506" w:rsidRPr="00F3232E">
        <w:rPr>
          <w:rFonts w:ascii="mylotus" w:hAnsi="mylotus" w:cs="B Badr" w:hint="cs"/>
          <w:sz w:val="28"/>
          <w:szCs w:val="28"/>
          <w:rtl/>
        </w:rPr>
        <w:softHyphen/>
        <w:t>کنم. الهی قاتلان عثمان را لعنت فرما! الهی</w:t>
      </w:r>
      <w:r w:rsidR="009B75CF" w:rsidRPr="00F3232E">
        <w:rPr>
          <w:rFonts w:ascii="mylotus" w:hAnsi="mylotus" w:cs="B Badr" w:hint="cs"/>
          <w:sz w:val="28"/>
          <w:szCs w:val="28"/>
          <w:rtl/>
        </w:rPr>
        <w:t xml:space="preserve"> </w:t>
      </w:r>
      <w:r w:rsidR="00DC6506" w:rsidRPr="00F3232E">
        <w:rPr>
          <w:rFonts w:ascii="mylotus" w:hAnsi="mylotus" w:cs="B Badr" w:hint="cs"/>
          <w:sz w:val="28"/>
          <w:szCs w:val="28"/>
          <w:rtl/>
        </w:rPr>
        <w:t xml:space="preserve">قاتلان عثمان را در صحرا و کوه لعنت کن! سپس ابن </w:t>
      </w:r>
      <w:r w:rsidRPr="00F3232E">
        <w:rPr>
          <w:rFonts w:ascii="mylotus" w:hAnsi="mylotus" w:cs="B Badr"/>
          <w:sz w:val="28"/>
          <w:szCs w:val="28"/>
          <w:rtl/>
        </w:rPr>
        <w:t>حنيف</w:t>
      </w:r>
      <w:r w:rsidR="00DC6506" w:rsidRPr="00F3232E">
        <w:rPr>
          <w:rFonts w:ascii="mylotus" w:hAnsi="mylotus" w:cs="B Badr" w:hint="cs"/>
          <w:sz w:val="28"/>
          <w:szCs w:val="28"/>
          <w:rtl/>
        </w:rPr>
        <w:t>ه به او و ما روی نمود و گفت: آیا ابن عباس شاهدی برای عدالت او می</w:t>
      </w:r>
      <w:r w:rsidR="00DC6506" w:rsidRPr="00F3232E">
        <w:rPr>
          <w:rFonts w:ascii="mylotus" w:hAnsi="mylotus" w:cs="B Badr" w:hint="cs"/>
          <w:sz w:val="28"/>
          <w:szCs w:val="28"/>
          <w:rtl/>
        </w:rPr>
        <w:softHyphen/>
        <w:t>باشد؟ گفتیم: بله! گفت: پس این چنین بوده است</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17"/>
      </w:r>
      <w:r w:rsidR="00EB0374" w:rsidRPr="00F3232E">
        <w:rPr>
          <w:rStyle w:val="FootnoteReference"/>
          <w:rFonts w:cs="B Badr"/>
          <w:b/>
          <w:bCs/>
          <w:szCs w:val="28"/>
          <w:rtl/>
        </w:rPr>
        <w:t>)</w:t>
      </w:r>
      <w:r w:rsidRPr="00F3232E">
        <w:rPr>
          <w:rFonts w:ascii="mylotus" w:hAnsi="mylotus" w:cs="B Badr"/>
          <w:sz w:val="28"/>
          <w:szCs w:val="28"/>
          <w:rtl/>
        </w:rPr>
        <w:t xml:space="preserve">. </w:t>
      </w:r>
      <w:r w:rsidR="00DC6506" w:rsidRPr="00F3232E">
        <w:rPr>
          <w:rFonts w:ascii="mylotus" w:hAnsi="mylotus" w:cs="B Badr" w:hint="cs"/>
          <w:sz w:val="28"/>
          <w:szCs w:val="28"/>
          <w:rtl/>
        </w:rPr>
        <w:t>آنچه که معلوم است این می</w:t>
      </w:r>
      <w:r w:rsidR="00DC6506" w:rsidRPr="00F3232E">
        <w:rPr>
          <w:rFonts w:ascii="mylotus" w:hAnsi="mylotus" w:cs="B Badr" w:hint="cs"/>
          <w:sz w:val="28"/>
          <w:szCs w:val="28"/>
          <w:rtl/>
        </w:rPr>
        <w:softHyphen/>
        <w:t>باشد که تمامی تاریخ نویسان گفته</w:t>
      </w:r>
      <w:r w:rsidR="00DC6506" w:rsidRPr="00F3232E">
        <w:rPr>
          <w:rFonts w:ascii="mylotus" w:hAnsi="mylotus" w:cs="B Badr" w:hint="cs"/>
          <w:sz w:val="28"/>
          <w:szCs w:val="28"/>
          <w:rtl/>
        </w:rPr>
        <w:softHyphen/>
        <w:t>اند عایشه برای خونخواهی عثمان قیام کرد، پس چگونه بین این کار او و این سخن او یکسانی قرار می</w:t>
      </w:r>
      <w:r w:rsidR="00DC6506" w:rsidRPr="00F3232E">
        <w:rPr>
          <w:rFonts w:ascii="mylotus" w:hAnsi="mylotus" w:cs="B Badr" w:hint="cs"/>
          <w:sz w:val="28"/>
          <w:szCs w:val="28"/>
          <w:rtl/>
        </w:rPr>
        <w:softHyphen/>
        <w:t>دهند</w:t>
      </w:r>
      <w:r w:rsidRPr="00F3232E">
        <w:rPr>
          <w:rFonts w:ascii="mylotus" w:hAnsi="mylotus" w:cs="B Badr"/>
          <w:sz w:val="28"/>
          <w:szCs w:val="28"/>
          <w:rtl/>
        </w:rPr>
        <w:t>: «نعثل</w:t>
      </w:r>
      <w:r w:rsidR="00DC6506" w:rsidRPr="00F3232E">
        <w:rPr>
          <w:rFonts w:ascii="mylotus" w:hAnsi="mylotus" w:cs="B Badr" w:hint="cs"/>
          <w:sz w:val="28"/>
          <w:szCs w:val="28"/>
          <w:rtl/>
        </w:rPr>
        <w:t xml:space="preserve"> را بکشید او کافر شده است</w:t>
      </w:r>
      <w:r w:rsidRPr="00F3232E">
        <w:rPr>
          <w:rFonts w:ascii="mylotus" w:hAnsi="mylotus" w:cs="B Badr"/>
          <w:sz w:val="28"/>
          <w:szCs w:val="28"/>
          <w:rtl/>
        </w:rPr>
        <w:t>»؟!.</w:t>
      </w:r>
      <w:r w:rsidR="00DC6506" w:rsidRPr="00F3232E">
        <w:rPr>
          <w:rFonts w:ascii="mylotus" w:hAnsi="mylotus" w:cs="B Badr" w:hint="cs"/>
          <w:sz w:val="28"/>
          <w:szCs w:val="28"/>
          <w:rtl/>
        </w:rPr>
        <w:t xml:space="preserve"> اما در </w:t>
      </w:r>
      <w:r w:rsidR="00DC6506" w:rsidRPr="00F3232E">
        <w:rPr>
          <w:rFonts w:ascii="mylotus" w:hAnsi="mylotus" w:cs="B Badr" w:hint="cs"/>
          <w:sz w:val="28"/>
          <w:szCs w:val="28"/>
          <w:rtl/>
        </w:rPr>
        <w:lastRenderedPageBreak/>
        <w:t xml:space="preserve">مورد </w:t>
      </w:r>
      <w:r w:rsidRPr="00F3232E">
        <w:rPr>
          <w:rFonts w:ascii="mylotus" w:hAnsi="mylotus" w:cs="B Badr"/>
          <w:sz w:val="28"/>
          <w:szCs w:val="28"/>
          <w:rtl/>
        </w:rPr>
        <w:t>محمد بن أبي بكر</w:t>
      </w:r>
      <w:r w:rsidR="00DC6506" w:rsidRPr="00F3232E">
        <w:rPr>
          <w:rFonts w:ascii="mylotus" w:hAnsi="mylotus" w:cs="B Badr" w:hint="cs"/>
          <w:sz w:val="28"/>
          <w:szCs w:val="28"/>
          <w:rtl/>
        </w:rPr>
        <w:t>: وقتی پیامبر</w:t>
      </w:r>
      <w:r w:rsidR="00DC6506" w:rsidRPr="00F3232E">
        <w:rPr>
          <w:rFonts w:ascii="mylotus" w:hAnsi="mylotus" w:cs="B Badr" w:hint="cs"/>
          <w:sz w:val="28"/>
          <w:szCs w:val="28"/>
        </w:rPr>
        <w:sym w:font="AGA Arabesque" w:char="F072"/>
      </w:r>
      <w:r w:rsidR="00DC6506" w:rsidRPr="00F3232E">
        <w:rPr>
          <w:rFonts w:ascii="mylotus" w:hAnsi="mylotus" w:cs="B Badr" w:hint="cs"/>
          <w:sz w:val="28"/>
          <w:szCs w:val="28"/>
          <w:rtl/>
        </w:rPr>
        <w:t xml:space="preserve"> وفات نمود، او چهار ماهه بود. آیا چنین شخصی از صحابه</w:t>
      </w:r>
      <w:r w:rsidR="00DC6506" w:rsidRPr="00F3232E">
        <w:rPr>
          <w:rFonts w:ascii="mylotus" w:hAnsi="mylotus" w:cs="B Badr" w:hint="cs"/>
          <w:sz w:val="28"/>
          <w:szCs w:val="28"/>
          <w:rtl/>
        </w:rPr>
        <w:softHyphen/>
        <w:t>ی مشهور محسوب می</w:t>
      </w:r>
      <w:r w:rsidR="00DC6506" w:rsidRPr="00F3232E">
        <w:rPr>
          <w:rFonts w:ascii="mylotus" w:hAnsi="mylotus" w:cs="B Badr" w:hint="cs"/>
          <w:sz w:val="28"/>
          <w:szCs w:val="28"/>
          <w:rtl/>
        </w:rPr>
        <w:softHyphen/>
        <w:t>شود؟! و این بر خلاف پندار آنها می</w:t>
      </w:r>
      <w:r w:rsidR="00DC6506" w:rsidRPr="00F3232E">
        <w:rPr>
          <w:rFonts w:ascii="mylotus" w:hAnsi="mylotus" w:cs="B Badr" w:hint="cs"/>
          <w:sz w:val="28"/>
          <w:szCs w:val="28"/>
          <w:rtl/>
        </w:rPr>
        <w:softHyphen/>
        <w:t xml:space="preserve">باشد. در مورد </w:t>
      </w:r>
      <w:r w:rsidR="00DC6506" w:rsidRPr="00F3232E">
        <w:rPr>
          <w:rFonts w:ascii="mylotus" w:hAnsi="mylotus" w:cs="B Badr"/>
          <w:sz w:val="28"/>
          <w:szCs w:val="28"/>
          <w:rtl/>
        </w:rPr>
        <w:t>طلح</w:t>
      </w:r>
      <w:r w:rsidR="00DC6506" w:rsidRPr="00F3232E">
        <w:rPr>
          <w:rFonts w:ascii="mylotus" w:hAnsi="mylotus" w:cs="B Badr" w:hint="cs"/>
          <w:sz w:val="28"/>
          <w:szCs w:val="28"/>
          <w:rtl/>
        </w:rPr>
        <w:t xml:space="preserve">ه </w:t>
      </w:r>
      <w:r w:rsidRPr="00F3232E">
        <w:rPr>
          <w:rFonts w:ascii="mylotus" w:hAnsi="mylotus" w:cs="B Badr"/>
          <w:sz w:val="28"/>
          <w:szCs w:val="28"/>
          <w:rtl/>
        </w:rPr>
        <w:t>و</w:t>
      </w:r>
      <w:r w:rsidR="00DC6506" w:rsidRPr="00F3232E">
        <w:rPr>
          <w:rFonts w:ascii="mylotus" w:hAnsi="mylotus" w:cs="B Badr" w:hint="cs"/>
          <w:sz w:val="28"/>
          <w:szCs w:val="28"/>
          <w:rtl/>
        </w:rPr>
        <w:t xml:space="preserve"> </w:t>
      </w:r>
      <w:r w:rsidRPr="00F3232E">
        <w:rPr>
          <w:rFonts w:ascii="mylotus" w:hAnsi="mylotus" w:cs="B Badr"/>
          <w:sz w:val="28"/>
          <w:szCs w:val="28"/>
          <w:rtl/>
        </w:rPr>
        <w:t>زبير</w:t>
      </w:r>
      <w:r w:rsidR="00DC6506" w:rsidRPr="00F3232E">
        <w:rPr>
          <w:rFonts w:ascii="mylotus" w:hAnsi="mylotus" w:cs="B Badr" w:hint="cs"/>
          <w:sz w:val="28"/>
          <w:szCs w:val="28"/>
          <w:rtl/>
        </w:rPr>
        <w:t xml:space="preserve">، </w:t>
      </w:r>
      <w:r w:rsidRPr="00F3232E">
        <w:rPr>
          <w:rFonts w:ascii="mylotus" w:hAnsi="mylotus" w:cs="B Badr"/>
          <w:sz w:val="28"/>
          <w:szCs w:val="28"/>
          <w:rtl/>
        </w:rPr>
        <w:t>روايات صحيح</w:t>
      </w:r>
      <w:r w:rsidR="00DC6506" w:rsidRPr="00F3232E">
        <w:rPr>
          <w:rFonts w:ascii="mylotus" w:hAnsi="mylotus" w:cs="B Badr" w:hint="cs"/>
          <w:sz w:val="28"/>
          <w:szCs w:val="28"/>
          <w:rtl/>
        </w:rPr>
        <w:t>ی وجود دارد که در آنها به شکلی آشکار به ثبت رسیده است که آنها با کشته شدن عثمان در نهایت دردمندی قرار گرفتند و کوشش نمودن</w:t>
      </w:r>
      <w:r w:rsidR="009B75CF" w:rsidRPr="00F3232E">
        <w:rPr>
          <w:rFonts w:ascii="mylotus" w:hAnsi="mylotus" w:cs="B Badr" w:hint="cs"/>
          <w:sz w:val="28"/>
          <w:szCs w:val="28"/>
          <w:rtl/>
        </w:rPr>
        <w:t>د</w:t>
      </w:r>
      <w:r w:rsidR="00DC6506" w:rsidRPr="00F3232E">
        <w:rPr>
          <w:rFonts w:ascii="mylotus" w:hAnsi="mylotus" w:cs="B Badr" w:hint="cs"/>
          <w:sz w:val="28"/>
          <w:szCs w:val="28"/>
          <w:rtl/>
        </w:rPr>
        <w:t xml:space="preserve"> تا از او دفاع کنند. از ا</w:t>
      </w:r>
      <w:r w:rsidRPr="00F3232E">
        <w:rPr>
          <w:rFonts w:ascii="mylotus" w:hAnsi="mylotus" w:cs="B Badr"/>
          <w:sz w:val="28"/>
          <w:szCs w:val="28"/>
          <w:rtl/>
        </w:rPr>
        <w:t>بي حبيب</w:t>
      </w:r>
      <w:r w:rsidR="00DC6506" w:rsidRPr="00F3232E">
        <w:rPr>
          <w:rFonts w:ascii="mylotus" w:hAnsi="mylotus" w:cs="B Badr" w:hint="cs"/>
          <w:sz w:val="28"/>
          <w:szCs w:val="28"/>
          <w:rtl/>
        </w:rPr>
        <w:t>ه آمده است</w:t>
      </w:r>
      <w:r w:rsidRPr="00F3232E">
        <w:rPr>
          <w:rFonts w:ascii="mylotus" w:hAnsi="mylotus" w:cs="B Badr"/>
          <w:sz w:val="28"/>
          <w:szCs w:val="28"/>
          <w:rtl/>
        </w:rPr>
        <w:t xml:space="preserve">: </w:t>
      </w:r>
      <w:r w:rsidR="00DC6506" w:rsidRPr="00F3232E">
        <w:rPr>
          <w:rFonts w:ascii="mylotus" w:hAnsi="mylotus" w:cs="B Badr" w:hint="cs"/>
          <w:sz w:val="28"/>
          <w:szCs w:val="28"/>
          <w:rtl/>
        </w:rPr>
        <w:t>«زبیر مرا به سوی عثمان فرستاد و این در حالی بود که او در محاصره بود</w:t>
      </w:r>
      <w:r w:rsidR="001A648B" w:rsidRPr="00F3232E">
        <w:rPr>
          <w:rFonts w:ascii="mylotus" w:hAnsi="mylotus" w:cs="B Badr" w:hint="cs"/>
          <w:sz w:val="28"/>
          <w:szCs w:val="28"/>
          <w:rtl/>
        </w:rPr>
        <w:t xml:space="preserve">. به نزد او در روزی گرم رفتم و او بر صندلی نشسته بود و نزد او </w:t>
      </w:r>
      <w:r w:rsidR="001A648B" w:rsidRPr="00F3232E">
        <w:rPr>
          <w:rFonts w:ascii="mylotus" w:hAnsi="mylotus" w:cs="B Badr"/>
          <w:sz w:val="28"/>
          <w:szCs w:val="28"/>
          <w:rtl/>
        </w:rPr>
        <w:t>حسن بن علي</w:t>
      </w:r>
      <w:r w:rsidRPr="00F3232E">
        <w:rPr>
          <w:rFonts w:ascii="mylotus" w:hAnsi="mylotus" w:cs="B Badr"/>
          <w:sz w:val="28"/>
          <w:szCs w:val="28"/>
          <w:rtl/>
        </w:rPr>
        <w:t xml:space="preserve">، </w:t>
      </w:r>
      <w:r w:rsidR="001A648B" w:rsidRPr="00F3232E">
        <w:rPr>
          <w:rFonts w:ascii="mylotus" w:hAnsi="mylotus" w:cs="B Badr" w:hint="cs"/>
          <w:sz w:val="28"/>
          <w:szCs w:val="28"/>
          <w:rtl/>
        </w:rPr>
        <w:t>ا</w:t>
      </w:r>
      <w:r w:rsidRPr="00F3232E">
        <w:rPr>
          <w:rFonts w:ascii="mylotus" w:hAnsi="mylotus" w:cs="B Badr"/>
          <w:sz w:val="28"/>
          <w:szCs w:val="28"/>
          <w:rtl/>
        </w:rPr>
        <w:t>ب</w:t>
      </w:r>
      <w:r w:rsidR="001A648B" w:rsidRPr="00F3232E">
        <w:rPr>
          <w:rFonts w:ascii="mylotus" w:hAnsi="mylotus" w:cs="B Badr" w:hint="cs"/>
          <w:sz w:val="28"/>
          <w:szCs w:val="28"/>
          <w:rtl/>
        </w:rPr>
        <w:t>و</w:t>
      </w:r>
      <w:r w:rsidRPr="00F3232E">
        <w:rPr>
          <w:rFonts w:ascii="mylotus" w:hAnsi="mylotus" w:cs="B Badr"/>
          <w:sz w:val="28"/>
          <w:szCs w:val="28"/>
          <w:rtl/>
        </w:rPr>
        <w:t>هرير</w:t>
      </w:r>
      <w:r w:rsidR="001A648B" w:rsidRPr="00F3232E">
        <w:rPr>
          <w:rFonts w:ascii="mylotus" w:hAnsi="mylotus" w:cs="B Badr" w:hint="cs"/>
          <w:sz w:val="28"/>
          <w:szCs w:val="28"/>
          <w:rtl/>
        </w:rPr>
        <w:t xml:space="preserve">ه، </w:t>
      </w:r>
      <w:r w:rsidR="001A648B" w:rsidRPr="00F3232E">
        <w:rPr>
          <w:rFonts w:ascii="mylotus" w:hAnsi="mylotus" w:cs="B Badr"/>
          <w:sz w:val="28"/>
          <w:szCs w:val="28"/>
          <w:rtl/>
        </w:rPr>
        <w:t>عبد الله بن عمر</w:t>
      </w:r>
      <w:r w:rsidR="001A648B" w:rsidRPr="00F3232E">
        <w:rPr>
          <w:rFonts w:ascii="mylotus" w:hAnsi="mylotus" w:cs="B Badr" w:hint="cs"/>
          <w:sz w:val="28"/>
          <w:szCs w:val="28"/>
          <w:rtl/>
        </w:rPr>
        <w:t xml:space="preserve"> و</w:t>
      </w:r>
      <w:r w:rsidRPr="00F3232E">
        <w:rPr>
          <w:rFonts w:ascii="mylotus" w:hAnsi="mylotus" w:cs="B Badr"/>
          <w:sz w:val="28"/>
          <w:szCs w:val="28"/>
          <w:rtl/>
        </w:rPr>
        <w:t xml:space="preserve"> عبدالله بن زبير</w:t>
      </w:r>
      <w:r w:rsidR="001A648B" w:rsidRPr="00F3232E">
        <w:rPr>
          <w:rFonts w:ascii="mylotus" w:hAnsi="mylotus" w:cs="B Badr" w:hint="cs"/>
          <w:sz w:val="28"/>
          <w:szCs w:val="28"/>
          <w:rtl/>
        </w:rPr>
        <w:t xml:space="preserve"> بودند. گفتم: </w:t>
      </w:r>
      <w:r w:rsidRPr="00F3232E">
        <w:rPr>
          <w:rFonts w:ascii="mylotus" w:hAnsi="mylotus" w:cs="B Badr"/>
          <w:sz w:val="28"/>
          <w:szCs w:val="28"/>
          <w:rtl/>
        </w:rPr>
        <w:t>زبير بن عوام</w:t>
      </w:r>
      <w:r w:rsidR="001A648B" w:rsidRPr="00F3232E">
        <w:rPr>
          <w:rFonts w:ascii="mylotus" w:hAnsi="mylotus" w:cs="B Badr" w:hint="cs"/>
          <w:sz w:val="28"/>
          <w:szCs w:val="28"/>
          <w:rtl/>
        </w:rPr>
        <w:t xml:space="preserve"> مرا نزد تو فرستاده است و او به تو سلام می</w:t>
      </w:r>
      <w:r w:rsidR="001A648B" w:rsidRPr="00F3232E">
        <w:rPr>
          <w:rFonts w:ascii="mylotus" w:hAnsi="mylotus" w:cs="B Badr" w:hint="cs"/>
          <w:sz w:val="28"/>
          <w:szCs w:val="28"/>
          <w:rtl/>
        </w:rPr>
        <w:softHyphen/>
        <w:t>رساند و به تو گفته است: من در اطاعت تو می</w:t>
      </w:r>
      <w:r w:rsidR="001A648B" w:rsidRPr="00F3232E">
        <w:rPr>
          <w:rFonts w:ascii="mylotus" w:hAnsi="mylotus" w:cs="B Badr" w:hint="cs"/>
          <w:sz w:val="28"/>
          <w:szCs w:val="28"/>
          <w:rtl/>
        </w:rPr>
        <w:softHyphen/>
        <w:t>باشم و آن را تغییر نمی</w:t>
      </w:r>
      <w:r w:rsidR="001A648B" w:rsidRPr="00F3232E">
        <w:rPr>
          <w:rFonts w:ascii="mylotus" w:hAnsi="mylotus" w:cs="B Badr" w:hint="cs"/>
          <w:sz w:val="28"/>
          <w:szCs w:val="28"/>
          <w:rtl/>
        </w:rPr>
        <w:softHyphen/>
        <w:t>دهم و پیمان شکنی نمی</w:t>
      </w:r>
      <w:r w:rsidR="001A648B" w:rsidRPr="00F3232E">
        <w:rPr>
          <w:rFonts w:ascii="mylotus" w:hAnsi="mylotus" w:cs="B Badr" w:hint="cs"/>
          <w:sz w:val="28"/>
          <w:szCs w:val="28"/>
          <w:rtl/>
        </w:rPr>
        <w:softHyphen/>
        <w:t>کنم. اگر بخواهی به خانه</w:t>
      </w:r>
      <w:r w:rsidR="001A648B" w:rsidRPr="00F3232E">
        <w:rPr>
          <w:rFonts w:ascii="mylotus" w:hAnsi="mylotus" w:cs="B Badr" w:hint="cs"/>
          <w:sz w:val="28"/>
          <w:szCs w:val="28"/>
          <w:rtl/>
        </w:rPr>
        <w:softHyphen/>
        <w:t>ی تو داخل می</w:t>
      </w:r>
      <w:r w:rsidR="001A648B" w:rsidRPr="00F3232E">
        <w:rPr>
          <w:rFonts w:ascii="mylotus" w:hAnsi="mylotus" w:cs="B Badr" w:hint="cs"/>
          <w:sz w:val="28"/>
          <w:szCs w:val="28"/>
          <w:rtl/>
        </w:rPr>
        <w:softHyphen/>
        <w:t>شوم تا مردی از آن قوم نباشم و اگر بخواهی آن را برپا می</w:t>
      </w:r>
      <w:r w:rsidR="001A648B" w:rsidRPr="00F3232E">
        <w:rPr>
          <w:rFonts w:ascii="mylotus" w:hAnsi="mylotus" w:cs="B Badr" w:hint="cs"/>
          <w:sz w:val="28"/>
          <w:szCs w:val="28"/>
          <w:rtl/>
        </w:rPr>
        <w:softHyphen/>
        <w:t xml:space="preserve">دارم. همانا </w:t>
      </w:r>
      <w:r w:rsidRPr="00F3232E">
        <w:rPr>
          <w:rFonts w:ascii="mylotus" w:hAnsi="mylotus" w:cs="B Badr"/>
          <w:sz w:val="28"/>
          <w:szCs w:val="28"/>
          <w:rtl/>
        </w:rPr>
        <w:t>بني عمرو بن عوف و</w:t>
      </w:r>
      <w:r w:rsidR="001A648B" w:rsidRPr="00F3232E">
        <w:rPr>
          <w:rFonts w:ascii="mylotus" w:hAnsi="mylotus" w:cs="B Badr" w:hint="cs"/>
          <w:sz w:val="28"/>
          <w:szCs w:val="28"/>
          <w:rtl/>
        </w:rPr>
        <w:t xml:space="preserve"> </w:t>
      </w:r>
      <w:r w:rsidRPr="00F3232E">
        <w:rPr>
          <w:rFonts w:ascii="mylotus" w:hAnsi="mylotus" w:cs="B Badr"/>
          <w:sz w:val="28"/>
          <w:szCs w:val="28"/>
          <w:rtl/>
        </w:rPr>
        <w:t xml:space="preserve">عدوني </w:t>
      </w:r>
      <w:r w:rsidR="001A648B" w:rsidRPr="00F3232E">
        <w:rPr>
          <w:rFonts w:ascii="mylotus" w:hAnsi="mylotus" w:cs="B Badr" w:hint="cs"/>
          <w:sz w:val="28"/>
          <w:szCs w:val="28"/>
          <w:rtl/>
        </w:rPr>
        <w:t>جلوی درب من می</w:t>
      </w:r>
      <w:r w:rsidR="001A648B" w:rsidRPr="00F3232E">
        <w:rPr>
          <w:rFonts w:ascii="mylotus" w:hAnsi="mylotus" w:cs="B Badr" w:hint="cs"/>
          <w:sz w:val="28"/>
          <w:szCs w:val="28"/>
          <w:rtl/>
        </w:rPr>
        <w:softHyphen/>
        <w:t>باشند و در پس آن چیزی هستند که من به آنها امر می</w:t>
      </w:r>
      <w:r w:rsidR="001A648B" w:rsidRPr="00F3232E">
        <w:rPr>
          <w:rFonts w:ascii="mylotus" w:hAnsi="mylotus" w:cs="B Badr"/>
          <w:sz w:val="28"/>
          <w:szCs w:val="28"/>
          <w:rtl/>
        </w:rPr>
        <w:softHyphen/>
      </w:r>
      <w:r w:rsidR="001A648B" w:rsidRPr="00F3232E">
        <w:rPr>
          <w:rFonts w:ascii="mylotus" w:hAnsi="mylotus" w:cs="B Badr" w:hint="cs"/>
          <w:sz w:val="28"/>
          <w:szCs w:val="28"/>
          <w:rtl/>
        </w:rPr>
        <w:t>کنم. وقتی ارسالی را شنید گفت: الله بزرگترین است و ستایش شکرگونه برای الله است، همان کسی که برادر مرا حفظ نمود. به او سلام برسان و بعد از آن به او بگو: اگر به خانه وارد شود، مردی از آن قوم خواهد بود و جایی که تو در آن قرار داری نزد من دوست داشتنی</w:t>
      </w:r>
      <w:r w:rsidR="001A648B" w:rsidRPr="00F3232E">
        <w:rPr>
          <w:rFonts w:ascii="mylotus" w:hAnsi="mylotus" w:cs="B Badr" w:hint="cs"/>
          <w:sz w:val="28"/>
          <w:szCs w:val="28"/>
          <w:rtl/>
        </w:rPr>
        <w:softHyphen/>
        <w:t>تر می</w:t>
      </w:r>
      <w:r w:rsidR="001A648B" w:rsidRPr="00F3232E">
        <w:rPr>
          <w:rFonts w:ascii="mylotus" w:hAnsi="mylotus" w:cs="B Badr" w:hint="cs"/>
          <w:sz w:val="28"/>
          <w:szCs w:val="28"/>
          <w:rtl/>
        </w:rPr>
        <w:softHyphen/>
        <w:t>باشد. امید است که الله توسط تو این شرّ را از من دفع کند. وقتی ابوهریره ارسالی را شنید، ایستاد و گفت: آیا شما را از آنچه دو گوشم از رسول الله</w:t>
      </w:r>
      <w:r w:rsidR="001A648B" w:rsidRPr="00F3232E">
        <w:rPr>
          <w:rFonts w:ascii="mylotus" w:hAnsi="mylotus" w:cs="B Badr" w:hint="cs"/>
          <w:sz w:val="28"/>
          <w:szCs w:val="28"/>
        </w:rPr>
        <w:sym w:font="AGA Arabesque" w:char="F072"/>
      </w:r>
      <w:r w:rsidR="001A648B" w:rsidRPr="00F3232E">
        <w:rPr>
          <w:rFonts w:ascii="mylotus" w:hAnsi="mylotus" w:cs="B Badr" w:hint="cs"/>
          <w:sz w:val="28"/>
          <w:szCs w:val="28"/>
          <w:rtl/>
        </w:rPr>
        <w:t xml:space="preserve"> شنیده است، با خبر نسازم؟</w:t>
      </w:r>
      <w:r w:rsidRPr="00F3232E">
        <w:rPr>
          <w:rFonts w:ascii="mylotus" w:hAnsi="mylotus" w:cs="B Badr"/>
          <w:sz w:val="28"/>
          <w:szCs w:val="28"/>
          <w:rtl/>
        </w:rPr>
        <w:t xml:space="preserve"> </w:t>
      </w:r>
      <w:r w:rsidR="001A648B" w:rsidRPr="00F3232E">
        <w:rPr>
          <w:rFonts w:ascii="mylotus" w:hAnsi="mylotus" w:cs="B Badr" w:hint="cs"/>
          <w:sz w:val="28"/>
          <w:szCs w:val="28"/>
          <w:rtl/>
        </w:rPr>
        <w:t>گفتند: بله، گفت: من شهادت می</w:t>
      </w:r>
      <w:r w:rsidR="001A648B" w:rsidRPr="00F3232E">
        <w:rPr>
          <w:rFonts w:ascii="mylotus" w:hAnsi="mylotus" w:cs="B Badr" w:hint="cs"/>
          <w:sz w:val="28"/>
          <w:szCs w:val="28"/>
          <w:rtl/>
        </w:rPr>
        <w:softHyphen/>
        <w:t>دهم که از رسول الله</w:t>
      </w:r>
      <w:r w:rsidR="001A648B" w:rsidRPr="00F3232E">
        <w:rPr>
          <w:rFonts w:ascii="mylotus" w:hAnsi="mylotus" w:cs="B Badr" w:hint="cs"/>
          <w:sz w:val="28"/>
          <w:szCs w:val="28"/>
        </w:rPr>
        <w:sym w:font="AGA Arabesque" w:char="F072"/>
      </w:r>
      <w:r w:rsidR="001A648B" w:rsidRPr="00F3232E">
        <w:rPr>
          <w:rFonts w:ascii="mylotus" w:hAnsi="mylotus" w:cs="B Badr" w:hint="cs"/>
          <w:sz w:val="28"/>
          <w:szCs w:val="28"/>
          <w:rtl/>
        </w:rPr>
        <w:t xml:space="preserve"> شنیدم که می</w:t>
      </w:r>
      <w:r w:rsidR="001A648B" w:rsidRPr="00F3232E">
        <w:rPr>
          <w:rFonts w:ascii="mylotus" w:hAnsi="mylotus" w:cs="B Badr" w:hint="cs"/>
          <w:sz w:val="28"/>
          <w:szCs w:val="28"/>
          <w:rtl/>
        </w:rPr>
        <w:softHyphen/>
        <w:t>گفت: بعد از من</w:t>
      </w:r>
      <w:r w:rsidR="009B75CF" w:rsidRPr="00F3232E">
        <w:rPr>
          <w:rFonts w:ascii="mylotus" w:hAnsi="mylotus" w:cs="B Badr" w:hint="cs"/>
          <w:sz w:val="28"/>
          <w:szCs w:val="28"/>
          <w:rtl/>
        </w:rPr>
        <w:t>،</w:t>
      </w:r>
      <w:r w:rsidR="001A648B" w:rsidRPr="00F3232E">
        <w:rPr>
          <w:rFonts w:ascii="mylotus" w:hAnsi="mylotus" w:cs="B Badr" w:hint="cs"/>
          <w:sz w:val="28"/>
          <w:szCs w:val="28"/>
          <w:rtl/>
        </w:rPr>
        <w:t xml:space="preserve"> فتنه</w:t>
      </w:r>
      <w:r w:rsidR="001A648B" w:rsidRPr="00F3232E">
        <w:rPr>
          <w:rFonts w:ascii="mylotus" w:hAnsi="mylotus" w:cs="B Badr" w:hint="cs"/>
          <w:sz w:val="28"/>
          <w:szCs w:val="28"/>
          <w:rtl/>
        </w:rPr>
        <w:softHyphen/>
        <w:t>ها و اموری ایجاد می</w:t>
      </w:r>
      <w:r w:rsidR="001A648B" w:rsidRPr="00F3232E">
        <w:rPr>
          <w:rFonts w:ascii="mylotus" w:hAnsi="mylotus" w:cs="B Badr" w:hint="cs"/>
          <w:sz w:val="28"/>
          <w:szCs w:val="28"/>
          <w:rtl/>
        </w:rPr>
        <w:softHyphen/>
        <w:t>شود. گفتیم: نجات دهنده از آنها کجاست ای رسول الله؟ فرمود:</w:t>
      </w:r>
      <w:r w:rsidRPr="00F3232E">
        <w:rPr>
          <w:rFonts w:ascii="mylotus" w:hAnsi="mylotus" w:cs="B Badr"/>
          <w:sz w:val="28"/>
          <w:szCs w:val="28"/>
          <w:rtl/>
        </w:rPr>
        <w:t xml:space="preserve"> </w:t>
      </w:r>
      <w:r w:rsidR="001A648B" w:rsidRPr="00F3232E">
        <w:rPr>
          <w:rFonts w:ascii="mylotus" w:hAnsi="mylotus" w:cs="B Badr" w:hint="cs"/>
          <w:sz w:val="28"/>
          <w:szCs w:val="28"/>
          <w:rtl/>
        </w:rPr>
        <w:t>نزد ایمن و حزب او و به عثمان بن عفان اشاره کرد. [در پس این سخن] مردمی [که در نزد عثمان</w:t>
      </w:r>
      <w:r w:rsidR="001A648B" w:rsidRPr="00F3232E">
        <w:rPr>
          <w:rFonts w:ascii="mylotus" w:hAnsi="mylotus" w:cs="B Badr" w:hint="cs"/>
          <w:sz w:val="28"/>
          <w:szCs w:val="28"/>
        </w:rPr>
        <w:sym w:font="AGA Arabesque" w:char="F074"/>
      </w:r>
      <w:r w:rsidR="001A648B" w:rsidRPr="00F3232E">
        <w:rPr>
          <w:rFonts w:ascii="mylotus" w:hAnsi="mylotus" w:cs="B Badr" w:hint="cs"/>
          <w:sz w:val="28"/>
          <w:szCs w:val="28"/>
          <w:rtl/>
        </w:rPr>
        <w:t xml:space="preserve"> بودند] ایستادند و گفتند: بصیرت ما ر</w:t>
      </w:r>
      <w:r w:rsidR="009B75CF" w:rsidRPr="00F3232E">
        <w:rPr>
          <w:rFonts w:ascii="mylotus" w:hAnsi="mylotus" w:cs="B Badr" w:hint="cs"/>
          <w:sz w:val="28"/>
          <w:szCs w:val="28"/>
          <w:rtl/>
        </w:rPr>
        <w:t>و</w:t>
      </w:r>
      <w:r w:rsidR="001A648B" w:rsidRPr="00F3232E">
        <w:rPr>
          <w:rFonts w:ascii="mylotus" w:hAnsi="mylotus" w:cs="B Badr" w:hint="cs"/>
          <w:sz w:val="28"/>
          <w:szCs w:val="28"/>
          <w:rtl/>
        </w:rPr>
        <w:t>شن شد، پس به ما اجازه</w:t>
      </w:r>
      <w:r w:rsidR="001A648B" w:rsidRPr="00F3232E">
        <w:rPr>
          <w:rFonts w:ascii="mylotus" w:hAnsi="mylotus" w:cs="B Badr" w:hint="cs"/>
          <w:sz w:val="28"/>
          <w:szCs w:val="28"/>
          <w:rtl/>
        </w:rPr>
        <w:softHyphen/>
        <w:t>ی جهاد می</w:t>
      </w:r>
      <w:r w:rsidR="001A648B" w:rsidRPr="00F3232E">
        <w:rPr>
          <w:rFonts w:ascii="mylotus" w:hAnsi="mylotus" w:cs="B Badr" w:hint="cs"/>
          <w:sz w:val="28"/>
          <w:szCs w:val="28"/>
          <w:rtl/>
        </w:rPr>
        <w:softHyphen/>
        <w:t xml:space="preserve">دهی؟ عثمان گفت: </w:t>
      </w:r>
      <w:r w:rsidR="005D5ABA" w:rsidRPr="00F3232E">
        <w:rPr>
          <w:rFonts w:ascii="mylotus" w:hAnsi="mylotus" w:cs="B Badr" w:hint="cs"/>
          <w:sz w:val="28"/>
          <w:szCs w:val="28"/>
          <w:rtl/>
        </w:rPr>
        <w:t>ا</w:t>
      </w:r>
      <w:r w:rsidR="009B75CF" w:rsidRPr="00F3232E">
        <w:rPr>
          <w:rFonts w:ascii="mylotus" w:hAnsi="mylotus" w:cs="B Badr" w:hint="cs"/>
          <w:sz w:val="28"/>
          <w:szCs w:val="28"/>
          <w:rtl/>
        </w:rPr>
        <w:t>ز</w:t>
      </w:r>
      <w:r w:rsidR="005D5ABA" w:rsidRPr="00F3232E">
        <w:rPr>
          <w:rFonts w:ascii="mylotus" w:hAnsi="mylotus" w:cs="B Badr" w:hint="cs"/>
          <w:sz w:val="28"/>
          <w:szCs w:val="28"/>
          <w:rtl/>
        </w:rPr>
        <w:t xml:space="preserve"> شما می</w:t>
      </w:r>
      <w:r w:rsidR="005D5ABA" w:rsidRPr="00F3232E">
        <w:rPr>
          <w:rFonts w:ascii="mylotus" w:hAnsi="mylotus" w:cs="B Badr" w:hint="cs"/>
          <w:sz w:val="28"/>
          <w:szCs w:val="28"/>
          <w:rtl/>
        </w:rPr>
        <w:softHyphen/>
        <w:t>خواهم که بر اطاعت از من باقی بمانید و جنگی انجام نشود [زیرا نمی</w:t>
      </w:r>
      <w:r w:rsidR="005D5ABA" w:rsidRPr="00F3232E">
        <w:rPr>
          <w:rFonts w:ascii="mylotus" w:hAnsi="mylotus" w:cs="B Badr" w:hint="cs"/>
          <w:sz w:val="28"/>
          <w:szCs w:val="28"/>
          <w:rtl/>
        </w:rPr>
        <w:softHyphen/>
        <w:t>خواهم خون مسلمانان برای من ریخته شود</w:t>
      </w:r>
      <w:r w:rsidR="009B75CF" w:rsidRPr="00F3232E">
        <w:rPr>
          <w:rFonts w:ascii="mylotus" w:hAnsi="mylotus" w:cs="B Badr" w:hint="cs"/>
          <w:sz w:val="28"/>
          <w:szCs w:val="28"/>
          <w:rtl/>
        </w:rPr>
        <w:t>]</w:t>
      </w:r>
      <w:r w:rsidR="005D5ABA"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18"/>
      </w:r>
      <w:r w:rsidR="00EB0374" w:rsidRPr="00F3232E">
        <w:rPr>
          <w:rStyle w:val="FootnoteReference"/>
          <w:rFonts w:cs="B Badr"/>
          <w:b/>
          <w:bCs/>
          <w:szCs w:val="28"/>
          <w:rtl/>
        </w:rPr>
        <w:t>)</w:t>
      </w:r>
      <w:r w:rsidRPr="00F3232E">
        <w:rPr>
          <w:rFonts w:ascii="mylotus" w:hAnsi="mylotus" w:cs="B Badr"/>
          <w:sz w:val="28"/>
          <w:szCs w:val="28"/>
          <w:rtl/>
        </w:rPr>
        <w:t xml:space="preserve">. </w:t>
      </w:r>
      <w:r w:rsidR="005D5ABA" w:rsidRPr="00F3232E">
        <w:rPr>
          <w:rFonts w:ascii="mylotus" w:hAnsi="mylotus" w:cs="B Badr" w:hint="cs"/>
          <w:sz w:val="28"/>
          <w:szCs w:val="28"/>
          <w:rtl/>
        </w:rPr>
        <w:t xml:space="preserve">هیچ دو نفری نیستند که با یکدیگر بر سر این اختلاف داشته باشند که </w:t>
      </w:r>
      <w:r w:rsidRPr="00F3232E">
        <w:rPr>
          <w:rFonts w:ascii="mylotus" w:hAnsi="mylotus" w:cs="B Badr"/>
          <w:sz w:val="28"/>
          <w:szCs w:val="28"/>
          <w:rtl/>
        </w:rPr>
        <w:t>طلح</w:t>
      </w:r>
      <w:r w:rsidR="005D5ABA" w:rsidRPr="00F3232E">
        <w:rPr>
          <w:rFonts w:ascii="mylotus" w:hAnsi="mylotus" w:cs="B Badr" w:hint="cs"/>
          <w:sz w:val="28"/>
          <w:szCs w:val="28"/>
          <w:rtl/>
        </w:rPr>
        <w:t>ه</w:t>
      </w:r>
      <w:r w:rsidRPr="00F3232E">
        <w:rPr>
          <w:rFonts w:ascii="mylotus" w:hAnsi="mylotus" w:cs="B Badr"/>
          <w:sz w:val="28"/>
          <w:szCs w:val="28"/>
          <w:rtl/>
        </w:rPr>
        <w:t xml:space="preserve"> و</w:t>
      </w:r>
      <w:r w:rsidR="005D5ABA" w:rsidRPr="00F3232E">
        <w:rPr>
          <w:rFonts w:ascii="mylotus" w:hAnsi="mylotus" w:cs="B Badr" w:hint="cs"/>
          <w:sz w:val="28"/>
          <w:szCs w:val="28"/>
          <w:rtl/>
        </w:rPr>
        <w:t xml:space="preserve"> </w:t>
      </w:r>
      <w:r w:rsidRPr="00F3232E">
        <w:rPr>
          <w:rFonts w:ascii="mylotus" w:hAnsi="mylotus" w:cs="B Badr"/>
          <w:sz w:val="28"/>
          <w:szCs w:val="28"/>
          <w:rtl/>
        </w:rPr>
        <w:t>زبير</w:t>
      </w:r>
      <w:r w:rsidR="005D5ABA" w:rsidRPr="00F3232E">
        <w:rPr>
          <w:rFonts w:ascii="mylotus" w:hAnsi="mylotus" w:cs="B Badr" w:hint="cs"/>
          <w:sz w:val="28"/>
          <w:szCs w:val="28"/>
          <w:rtl/>
        </w:rPr>
        <w:t xml:space="preserve"> از اولین کسانی بودند که در پی خونخواهی عثمان</w:t>
      </w:r>
      <w:r w:rsidR="005D5ABA" w:rsidRPr="00F3232E">
        <w:rPr>
          <w:rFonts w:ascii="mylotus" w:hAnsi="mylotus" w:cs="B Badr" w:hint="cs"/>
          <w:sz w:val="28"/>
          <w:szCs w:val="28"/>
        </w:rPr>
        <w:sym w:font="AGA Arabesque" w:char="F074"/>
      </w:r>
      <w:r w:rsidR="005D5ABA" w:rsidRPr="00F3232E">
        <w:rPr>
          <w:rFonts w:ascii="mylotus" w:hAnsi="mylotus" w:cs="B Badr" w:hint="cs"/>
          <w:sz w:val="28"/>
          <w:szCs w:val="28"/>
          <w:rtl/>
        </w:rPr>
        <w:t xml:space="preserve"> و قصاص قاتلان او در آمدند و آنها قیام ننمودند، مگر به این سبب</w:t>
      </w:r>
      <w:r w:rsidRPr="00F3232E">
        <w:rPr>
          <w:rFonts w:ascii="mylotus" w:hAnsi="mylotus" w:cs="B Badr"/>
          <w:sz w:val="28"/>
          <w:szCs w:val="28"/>
          <w:rtl/>
        </w:rPr>
        <w:t>.</w:t>
      </w:r>
    </w:p>
    <w:p w:rsidR="009B75CF" w:rsidRPr="00F3232E" w:rsidRDefault="005B7F7C" w:rsidP="005B7F7C">
      <w:pPr>
        <w:numPr>
          <w:ilvl w:val="0"/>
          <w:numId w:val="47"/>
        </w:numPr>
        <w:jc w:val="lowKashida"/>
        <w:rPr>
          <w:rFonts w:ascii="mylotus" w:hAnsi="mylotus" w:cs="B Badr" w:hint="cs"/>
          <w:sz w:val="28"/>
          <w:szCs w:val="28"/>
        </w:rPr>
      </w:pPr>
      <w:r w:rsidRPr="00F3232E">
        <w:rPr>
          <w:rFonts w:ascii="mylotus" w:hAnsi="mylotus" w:cs="B Badr" w:hint="cs"/>
          <w:sz w:val="28"/>
          <w:szCs w:val="28"/>
          <w:rtl/>
        </w:rPr>
        <w:t>اما آن که گفته می</w:t>
      </w:r>
      <w:r w:rsidRPr="00F3232E">
        <w:rPr>
          <w:rFonts w:ascii="mylotus" w:hAnsi="mylotus" w:cs="B Badr"/>
          <w:sz w:val="28"/>
          <w:szCs w:val="28"/>
          <w:rtl/>
        </w:rPr>
        <w:softHyphen/>
      </w:r>
      <w:r w:rsidRPr="00F3232E">
        <w:rPr>
          <w:rFonts w:ascii="mylotus" w:hAnsi="mylotus" w:cs="B Badr" w:hint="cs"/>
          <w:sz w:val="28"/>
          <w:szCs w:val="28"/>
          <w:rtl/>
        </w:rPr>
        <w:t xml:space="preserve">شود: صحابه همان کسانی بودند که از دفن او در قبرستان مسلمانان جلوگیری کردند و او در </w:t>
      </w:r>
      <w:r w:rsidR="009D0DBF" w:rsidRPr="00F3232E">
        <w:rPr>
          <w:rFonts w:ascii="mylotus" w:hAnsi="mylotus" w:cs="B Badr"/>
          <w:sz w:val="28"/>
          <w:szCs w:val="28"/>
          <w:rtl/>
        </w:rPr>
        <w:t xml:space="preserve">«حش كوكب» </w:t>
      </w:r>
      <w:r w:rsidRPr="00F3232E">
        <w:rPr>
          <w:rFonts w:ascii="mylotus" w:hAnsi="mylotus" w:cs="B Badr" w:hint="cs"/>
          <w:sz w:val="28"/>
          <w:szCs w:val="28"/>
          <w:rtl/>
        </w:rPr>
        <w:t>که زمین یهودیان بود، بدون غسل و کفن دفن شد</w:t>
      </w:r>
      <w:r w:rsidR="009D0DBF" w:rsidRPr="00F3232E">
        <w:rPr>
          <w:rFonts w:ascii="mylotus" w:hAnsi="mylotus" w:cs="B Badr"/>
          <w:sz w:val="28"/>
          <w:szCs w:val="28"/>
          <w:rtl/>
        </w:rPr>
        <w:t xml:space="preserve">!؟ </w:t>
      </w:r>
    </w:p>
    <w:p w:rsidR="009D0DBF" w:rsidRPr="00F3232E" w:rsidRDefault="009D0DBF" w:rsidP="009B75CF">
      <w:pPr>
        <w:jc w:val="lowKashida"/>
        <w:rPr>
          <w:rFonts w:ascii="mylotus" w:hAnsi="mylotus" w:cs="B Badr"/>
          <w:sz w:val="28"/>
          <w:szCs w:val="28"/>
          <w:rtl/>
        </w:rPr>
      </w:pPr>
      <w:r w:rsidRPr="00F3232E">
        <w:rPr>
          <w:rFonts w:ascii="mylotus" w:hAnsi="mylotus" w:cs="B Badr"/>
          <w:b/>
          <w:bCs/>
          <w:sz w:val="28"/>
          <w:szCs w:val="28"/>
          <w:rtl/>
        </w:rPr>
        <w:t>جواب:</w:t>
      </w:r>
      <w:r w:rsidR="005B7F7C" w:rsidRPr="00F3232E">
        <w:rPr>
          <w:rFonts w:ascii="mylotus" w:hAnsi="mylotus" w:cs="B Badr"/>
          <w:sz w:val="28"/>
          <w:szCs w:val="28"/>
          <w:rtl/>
        </w:rPr>
        <w:t xml:space="preserve"> </w:t>
      </w:r>
      <w:r w:rsidRPr="00F3232E">
        <w:rPr>
          <w:rFonts w:ascii="mylotus" w:hAnsi="mylotus" w:cs="B Badr"/>
          <w:sz w:val="28"/>
          <w:szCs w:val="28"/>
          <w:rtl/>
        </w:rPr>
        <w:t xml:space="preserve">حش كوكب </w:t>
      </w:r>
      <w:r w:rsidR="005B7F7C" w:rsidRPr="00F3232E">
        <w:rPr>
          <w:rFonts w:ascii="mylotus" w:hAnsi="mylotus" w:cs="B Badr" w:hint="cs"/>
          <w:sz w:val="28"/>
          <w:szCs w:val="28"/>
          <w:rtl/>
        </w:rPr>
        <w:t>زمین یهودیان نبود و چنین اطلاقی درست نمی</w:t>
      </w:r>
      <w:r w:rsidR="005B7F7C" w:rsidRPr="00F3232E">
        <w:rPr>
          <w:rFonts w:ascii="mylotus" w:hAnsi="mylotus" w:cs="B Badr" w:hint="cs"/>
          <w:sz w:val="28"/>
          <w:szCs w:val="28"/>
          <w:rtl/>
        </w:rPr>
        <w:softHyphen/>
        <w:t>باشد؛ زیرا «</w:t>
      </w:r>
      <w:r w:rsidRPr="00F3232E">
        <w:rPr>
          <w:rFonts w:ascii="mylotus" w:hAnsi="mylotus" w:cs="B Badr"/>
          <w:sz w:val="28"/>
          <w:szCs w:val="28"/>
          <w:rtl/>
        </w:rPr>
        <w:t>حش</w:t>
      </w:r>
      <w:r w:rsidR="005B7F7C" w:rsidRPr="00F3232E">
        <w:rPr>
          <w:rFonts w:ascii="mylotus" w:hAnsi="mylotus" w:cs="B Badr" w:hint="cs"/>
          <w:sz w:val="28"/>
          <w:szCs w:val="28"/>
          <w:rtl/>
        </w:rPr>
        <w:t>»</w:t>
      </w:r>
      <w:r w:rsidRPr="00F3232E">
        <w:rPr>
          <w:rFonts w:ascii="mylotus" w:hAnsi="mylotus" w:cs="B Badr"/>
          <w:sz w:val="28"/>
          <w:szCs w:val="28"/>
          <w:rtl/>
        </w:rPr>
        <w:t xml:space="preserve"> ب</w:t>
      </w:r>
      <w:r w:rsidR="005B7F7C" w:rsidRPr="00F3232E">
        <w:rPr>
          <w:rFonts w:ascii="mylotus" w:hAnsi="mylotus" w:cs="B Badr" w:hint="cs"/>
          <w:sz w:val="28"/>
          <w:szCs w:val="28"/>
          <w:rtl/>
        </w:rPr>
        <w:t xml:space="preserve">ه </w:t>
      </w:r>
      <w:r w:rsidRPr="00F3232E">
        <w:rPr>
          <w:rFonts w:ascii="mylotus" w:hAnsi="mylotus" w:cs="B Badr"/>
          <w:sz w:val="28"/>
          <w:szCs w:val="28"/>
          <w:rtl/>
        </w:rPr>
        <w:t>معن</w:t>
      </w:r>
      <w:r w:rsidR="005B7F7C" w:rsidRPr="00F3232E">
        <w:rPr>
          <w:rFonts w:ascii="mylotus" w:hAnsi="mylotus" w:cs="B Badr" w:hint="cs"/>
          <w:sz w:val="28"/>
          <w:szCs w:val="28"/>
          <w:rtl/>
        </w:rPr>
        <w:t>ا</w:t>
      </w:r>
      <w:r w:rsidR="005B7F7C" w:rsidRPr="00F3232E">
        <w:rPr>
          <w:rFonts w:ascii="mylotus" w:hAnsi="mylotus" w:cs="B Badr"/>
          <w:sz w:val="28"/>
          <w:szCs w:val="28"/>
          <w:rtl/>
        </w:rPr>
        <w:t xml:space="preserve">ى </w:t>
      </w:r>
      <w:r w:rsidRPr="00F3232E">
        <w:rPr>
          <w:rFonts w:ascii="mylotus" w:hAnsi="mylotus" w:cs="B Badr"/>
          <w:sz w:val="28"/>
          <w:szCs w:val="28"/>
          <w:rtl/>
        </w:rPr>
        <w:t>بستان</w:t>
      </w:r>
      <w:r w:rsidR="005B7F7C" w:rsidRPr="00F3232E">
        <w:rPr>
          <w:rFonts w:ascii="mylotus" w:hAnsi="mylotus" w:cs="B Badr" w:hint="cs"/>
          <w:sz w:val="28"/>
          <w:szCs w:val="28"/>
          <w:rtl/>
        </w:rPr>
        <w:t xml:space="preserve"> است و آن را </w:t>
      </w:r>
      <w:r w:rsidRPr="00F3232E">
        <w:rPr>
          <w:rFonts w:ascii="mylotus" w:hAnsi="mylotus" w:cs="B Badr"/>
          <w:sz w:val="28"/>
          <w:szCs w:val="28"/>
          <w:rtl/>
        </w:rPr>
        <w:t>عثمان</w:t>
      </w:r>
      <w:r w:rsidR="005B7F7C" w:rsidRPr="00F3232E">
        <w:rPr>
          <w:rFonts w:ascii="mylotus" w:hAnsi="mylotus" w:cs="B Badr"/>
          <w:sz w:val="28"/>
          <w:szCs w:val="28"/>
        </w:rPr>
        <w:sym w:font="AGA Arabesque" w:char="F074"/>
      </w:r>
      <w:r w:rsidR="005B7F7C" w:rsidRPr="00F3232E">
        <w:rPr>
          <w:rFonts w:ascii="mylotus" w:hAnsi="mylotus" w:cs="B Badr" w:hint="cs"/>
          <w:sz w:val="28"/>
          <w:szCs w:val="28"/>
          <w:rtl/>
        </w:rPr>
        <w:t xml:space="preserve"> از </w:t>
      </w:r>
      <w:r w:rsidRPr="00F3232E">
        <w:rPr>
          <w:rFonts w:ascii="mylotus" w:hAnsi="mylotus" w:cs="B Badr"/>
          <w:sz w:val="28"/>
          <w:szCs w:val="28"/>
          <w:rtl/>
        </w:rPr>
        <w:t xml:space="preserve">كوكب </w:t>
      </w:r>
      <w:r w:rsidR="005B7F7C" w:rsidRPr="00F3232E">
        <w:rPr>
          <w:rFonts w:ascii="Times New Roman" w:hAnsi="Times New Roman" w:cs="Times New Roman" w:hint="cs"/>
          <w:sz w:val="28"/>
          <w:szCs w:val="28"/>
          <w:rtl/>
        </w:rPr>
        <w:t>–</w:t>
      </w:r>
      <w:r w:rsidR="005B7F7C" w:rsidRPr="00F3232E">
        <w:rPr>
          <w:rFonts w:ascii="mylotus" w:hAnsi="mylotus" w:cs="B Badr" w:hint="cs"/>
          <w:sz w:val="28"/>
          <w:szCs w:val="28"/>
          <w:rtl/>
        </w:rPr>
        <w:t xml:space="preserve"> که مردی از انصار بود</w:t>
      </w:r>
      <w:r w:rsidRPr="00F3232E">
        <w:rPr>
          <w:rFonts w:ascii="mylotus" w:hAnsi="mylotus" w:cs="B Badr"/>
          <w:sz w:val="28"/>
          <w:szCs w:val="28"/>
          <w:rtl/>
        </w:rPr>
        <w:t xml:space="preserve">- </w:t>
      </w:r>
      <w:r w:rsidR="005B7F7C" w:rsidRPr="00F3232E">
        <w:rPr>
          <w:rFonts w:ascii="mylotus" w:hAnsi="mylotus" w:cs="B Badr" w:hint="cs"/>
          <w:sz w:val="28"/>
          <w:szCs w:val="28"/>
          <w:rtl/>
        </w:rPr>
        <w:t>خریداری نمود. وقتی وفات نمود او را در بستان خودش که با مال خودش خریداری کرده بود، دفن کردند. این امر چه مشکلی ایجاد می</w:t>
      </w:r>
      <w:r w:rsidR="005B7F7C" w:rsidRPr="00F3232E">
        <w:rPr>
          <w:rFonts w:ascii="mylotus" w:hAnsi="mylotus" w:cs="B Badr" w:hint="cs"/>
          <w:sz w:val="28"/>
          <w:szCs w:val="28"/>
          <w:rtl/>
        </w:rPr>
        <w:softHyphen/>
        <w:t>کند</w:t>
      </w:r>
      <w:r w:rsidRPr="00F3232E">
        <w:rPr>
          <w:rFonts w:ascii="mylotus" w:hAnsi="mylotus" w:cs="B Badr"/>
          <w:sz w:val="28"/>
          <w:szCs w:val="28"/>
          <w:rtl/>
        </w:rPr>
        <w:t xml:space="preserve">؟ </w:t>
      </w:r>
      <w:r w:rsidR="005B7F7C" w:rsidRPr="00F3232E">
        <w:rPr>
          <w:rFonts w:ascii="mylotus" w:hAnsi="mylotus" w:cs="B Badr" w:hint="cs"/>
          <w:sz w:val="28"/>
          <w:szCs w:val="28"/>
          <w:rtl/>
        </w:rPr>
        <w:t>همچنین یهودیان در مدینه وجود نداشتند، پیامبر</w:t>
      </w:r>
      <w:r w:rsidR="005B7F7C" w:rsidRPr="00F3232E">
        <w:rPr>
          <w:rFonts w:ascii="mylotus" w:hAnsi="mylotus" w:cs="B Badr" w:hint="cs"/>
          <w:sz w:val="28"/>
          <w:szCs w:val="28"/>
        </w:rPr>
        <w:sym w:font="AGA Arabesque" w:char="F072"/>
      </w:r>
      <w:r w:rsidR="005B7F7C" w:rsidRPr="00F3232E">
        <w:rPr>
          <w:rFonts w:ascii="mylotus" w:hAnsi="mylotus" w:cs="B Badr" w:hint="cs"/>
          <w:sz w:val="28"/>
          <w:szCs w:val="28"/>
          <w:rtl/>
        </w:rPr>
        <w:t xml:space="preserve"> آنها را از آن [به علت خیانتشان</w:t>
      </w:r>
      <w:r w:rsidR="009B75CF" w:rsidRPr="00F3232E">
        <w:rPr>
          <w:rFonts w:ascii="mylotus" w:hAnsi="mylotus" w:cs="B Badr" w:hint="cs"/>
          <w:sz w:val="28"/>
          <w:szCs w:val="28"/>
          <w:rtl/>
        </w:rPr>
        <w:t>]</w:t>
      </w:r>
      <w:r w:rsidR="005B7F7C" w:rsidRPr="00F3232E">
        <w:rPr>
          <w:rFonts w:ascii="mylotus" w:hAnsi="mylotus" w:cs="B Badr" w:hint="cs"/>
          <w:sz w:val="28"/>
          <w:szCs w:val="28"/>
          <w:rtl/>
        </w:rPr>
        <w:t xml:space="preserve"> کوچ داد و بعد از او عمر</w:t>
      </w:r>
      <w:r w:rsidR="005B7F7C" w:rsidRPr="00F3232E">
        <w:rPr>
          <w:rFonts w:ascii="mylotus" w:hAnsi="mylotus" w:cs="B Badr" w:hint="cs"/>
          <w:sz w:val="28"/>
          <w:szCs w:val="28"/>
        </w:rPr>
        <w:sym w:font="AGA Arabesque" w:char="F074"/>
      </w:r>
      <w:r w:rsidR="005B7F7C" w:rsidRPr="00F3232E">
        <w:rPr>
          <w:rFonts w:ascii="mylotus" w:hAnsi="mylotus" w:cs="B Badr" w:hint="cs"/>
          <w:sz w:val="28"/>
          <w:szCs w:val="28"/>
          <w:rtl/>
        </w:rPr>
        <w:t xml:space="preserve"> به طور کل آنها را از شبه جزیره کوچ داد</w:t>
      </w:r>
      <w:r w:rsidRPr="00F3232E">
        <w:rPr>
          <w:rFonts w:ascii="mylotus" w:hAnsi="mylotus" w:cs="B Badr"/>
          <w:sz w:val="28"/>
          <w:szCs w:val="28"/>
          <w:rtl/>
        </w:rPr>
        <w:t xml:space="preserve">. </w:t>
      </w:r>
      <w:r w:rsidR="005B7F7C" w:rsidRPr="00F3232E">
        <w:rPr>
          <w:rFonts w:ascii="mylotus" w:hAnsi="mylotus" w:cs="B Badr" w:hint="cs"/>
          <w:sz w:val="28"/>
          <w:szCs w:val="28"/>
          <w:rtl/>
        </w:rPr>
        <w:t>همچنین می</w:t>
      </w:r>
      <w:r w:rsidR="005B7F7C" w:rsidRPr="00F3232E">
        <w:rPr>
          <w:rFonts w:ascii="mylotus" w:hAnsi="mylotus" w:cs="B Badr" w:hint="cs"/>
          <w:sz w:val="28"/>
          <w:szCs w:val="28"/>
          <w:rtl/>
        </w:rPr>
        <w:softHyphen/>
        <w:t>دانیم که بیشتر صحابه در آن زمان در مدینه نبودند. قتل عثمان</w:t>
      </w:r>
      <w:r w:rsidR="005B7F7C" w:rsidRPr="00F3232E">
        <w:rPr>
          <w:rFonts w:ascii="mylotus" w:hAnsi="mylotus" w:cs="B Badr" w:hint="cs"/>
          <w:sz w:val="28"/>
          <w:szCs w:val="28"/>
        </w:rPr>
        <w:sym w:font="AGA Arabesque" w:char="F074"/>
      </w:r>
      <w:r w:rsidR="005B7F7C" w:rsidRPr="00F3232E">
        <w:rPr>
          <w:rFonts w:ascii="mylotus" w:hAnsi="mylotus" w:cs="B Badr" w:hint="cs"/>
          <w:sz w:val="28"/>
          <w:szCs w:val="28"/>
          <w:rtl/>
        </w:rPr>
        <w:t xml:space="preserve"> در زمان موسم حج انجام شد و آنها در آن زمان در مکه بودند و بعضی دیگر در </w:t>
      </w:r>
      <w:r w:rsidRPr="00F3232E">
        <w:rPr>
          <w:rFonts w:ascii="mylotus" w:hAnsi="mylotus" w:cs="B Badr"/>
          <w:sz w:val="28"/>
          <w:szCs w:val="28"/>
          <w:rtl/>
        </w:rPr>
        <w:t>يمن</w:t>
      </w:r>
      <w:r w:rsidR="005B7F7C" w:rsidRPr="00F3232E">
        <w:rPr>
          <w:rFonts w:ascii="mylotus" w:hAnsi="mylotus" w:cs="B Badr" w:hint="cs"/>
          <w:sz w:val="28"/>
          <w:szCs w:val="28"/>
          <w:rtl/>
        </w:rPr>
        <w:t xml:space="preserve">، </w:t>
      </w:r>
      <w:r w:rsidRPr="00F3232E">
        <w:rPr>
          <w:rFonts w:ascii="mylotus" w:hAnsi="mylotus" w:cs="B Badr"/>
          <w:sz w:val="28"/>
          <w:szCs w:val="28"/>
          <w:rtl/>
        </w:rPr>
        <w:t>شام</w:t>
      </w:r>
      <w:r w:rsidR="005B7F7C" w:rsidRPr="00F3232E">
        <w:rPr>
          <w:rFonts w:ascii="mylotus" w:hAnsi="mylotus" w:cs="B Badr" w:hint="cs"/>
          <w:sz w:val="28"/>
          <w:szCs w:val="28"/>
          <w:rtl/>
        </w:rPr>
        <w:t xml:space="preserve">، </w:t>
      </w:r>
      <w:r w:rsidR="005B7F7C" w:rsidRPr="00F3232E">
        <w:rPr>
          <w:rFonts w:ascii="mylotus" w:hAnsi="mylotus" w:cs="B Badr"/>
          <w:sz w:val="28"/>
          <w:szCs w:val="28"/>
          <w:rtl/>
        </w:rPr>
        <w:t>كوف</w:t>
      </w:r>
      <w:r w:rsidR="005B7F7C" w:rsidRPr="00F3232E">
        <w:rPr>
          <w:rFonts w:ascii="mylotus" w:hAnsi="mylotus" w:cs="B Badr" w:hint="cs"/>
          <w:sz w:val="28"/>
          <w:szCs w:val="28"/>
          <w:rtl/>
        </w:rPr>
        <w:t xml:space="preserve">ه، </w:t>
      </w:r>
      <w:r w:rsidRPr="00F3232E">
        <w:rPr>
          <w:rFonts w:ascii="mylotus" w:hAnsi="mylotus" w:cs="B Badr"/>
          <w:sz w:val="28"/>
          <w:szCs w:val="28"/>
          <w:rtl/>
        </w:rPr>
        <w:t>بصر</w:t>
      </w:r>
      <w:r w:rsidR="005B7F7C" w:rsidRPr="00F3232E">
        <w:rPr>
          <w:rFonts w:ascii="mylotus" w:hAnsi="mylotus" w:cs="B Badr" w:hint="cs"/>
          <w:sz w:val="28"/>
          <w:szCs w:val="28"/>
          <w:rtl/>
        </w:rPr>
        <w:t xml:space="preserve">ه، </w:t>
      </w:r>
      <w:r w:rsidRPr="00F3232E">
        <w:rPr>
          <w:rFonts w:ascii="mylotus" w:hAnsi="mylotus" w:cs="B Badr"/>
          <w:sz w:val="28"/>
          <w:szCs w:val="28"/>
          <w:rtl/>
        </w:rPr>
        <w:t>خراسان و</w:t>
      </w:r>
      <w:r w:rsidR="005B7F7C" w:rsidRPr="00F3232E">
        <w:rPr>
          <w:rFonts w:ascii="mylotus" w:hAnsi="mylotus" w:cs="B Badr" w:hint="cs"/>
          <w:sz w:val="28"/>
          <w:szCs w:val="28"/>
          <w:rtl/>
        </w:rPr>
        <w:t xml:space="preserve"> در لشگرهای فاتح بودند و اهل مدینه فقط قسمتی از مسلمانان بودند</w:t>
      </w:r>
      <w:r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5B7F7C">
      <w:pPr>
        <w:jc w:val="lowKashida"/>
        <w:rPr>
          <w:rFonts w:ascii="mylotus" w:hAnsi="mylotus" w:cs="B Badr"/>
          <w:b/>
          <w:bCs/>
          <w:sz w:val="28"/>
          <w:szCs w:val="28"/>
          <w:rtl/>
        </w:rPr>
      </w:pPr>
      <w:bookmarkStart w:id="56" w:name="_Toc254565679"/>
      <w:r w:rsidRPr="00F3232E">
        <w:rPr>
          <w:rFonts w:ascii="mylotus" w:hAnsi="mylotus" w:cs="B Badr"/>
          <w:b/>
          <w:bCs/>
          <w:sz w:val="28"/>
          <w:szCs w:val="28"/>
          <w:rtl/>
          <w:lang w:bidi="ar-BH"/>
        </w:rPr>
        <w:t>شبه</w:t>
      </w:r>
      <w:r w:rsidR="00710C8A" w:rsidRPr="00F3232E">
        <w:rPr>
          <w:rFonts w:ascii="mylotus" w:hAnsi="mylotus" w:cs="B Badr" w:hint="cs"/>
          <w:b/>
          <w:bCs/>
          <w:sz w:val="28"/>
          <w:szCs w:val="28"/>
          <w:rtl/>
          <w:lang w:bidi="ar-BH"/>
        </w:rPr>
        <w:t>ه</w:t>
      </w:r>
      <w:r w:rsidR="00710C8A" w:rsidRPr="00F3232E">
        <w:rPr>
          <w:rFonts w:ascii="mylotus" w:hAnsi="mylotus" w:cs="B Badr" w:hint="cs"/>
          <w:b/>
          <w:bCs/>
          <w:sz w:val="28"/>
          <w:szCs w:val="28"/>
          <w:rtl/>
          <w:lang w:bidi="ar-BH"/>
        </w:rPr>
        <w:softHyphen/>
        <w:t>ی سپردن</w:t>
      </w:r>
      <w:r w:rsidR="005B7F7C" w:rsidRPr="00F3232E">
        <w:rPr>
          <w:rFonts w:ascii="mylotus" w:hAnsi="mylotus" w:cs="B Badr" w:hint="cs"/>
          <w:b/>
          <w:bCs/>
          <w:sz w:val="28"/>
          <w:szCs w:val="28"/>
          <w:rtl/>
          <w:lang w:bidi="ar-BH"/>
        </w:rPr>
        <w:t xml:space="preserve"> امور توسط عثمان</w:t>
      </w:r>
      <w:r w:rsidR="005B7F7C" w:rsidRPr="00F3232E">
        <w:rPr>
          <w:rFonts w:ascii="mylotus" w:hAnsi="mylotus" w:cs="B Badr" w:hint="cs"/>
          <w:b/>
          <w:bCs/>
          <w:sz w:val="28"/>
          <w:szCs w:val="28"/>
          <w:lang w:bidi="ar-BH"/>
        </w:rPr>
        <w:sym w:font="AGA Arabesque" w:char="F074"/>
      </w:r>
      <w:r w:rsidR="005B7F7C" w:rsidRPr="00F3232E">
        <w:rPr>
          <w:rFonts w:ascii="mylotus" w:hAnsi="mylotus" w:cs="B Badr" w:hint="cs"/>
          <w:b/>
          <w:bCs/>
          <w:sz w:val="28"/>
          <w:szCs w:val="28"/>
          <w:rtl/>
          <w:lang w:bidi="ar-BH"/>
        </w:rPr>
        <w:t xml:space="preserve"> به ستمگران</w:t>
      </w:r>
      <w:r w:rsidRPr="00F3232E">
        <w:rPr>
          <w:rFonts w:ascii="mylotus" w:hAnsi="mylotus" w:cs="B Badr"/>
          <w:b/>
          <w:bCs/>
          <w:sz w:val="28"/>
          <w:szCs w:val="28"/>
          <w:rtl/>
          <w:lang w:bidi="ar-BH"/>
        </w:rPr>
        <w:t>:</w:t>
      </w:r>
      <w:bookmarkEnd w:id="56"/>
    </w:p>
    <w:p w:rsidR="009D0DBF" w:rsidRPr="00F3232E" w:rsidRDefault="005B7F7C" w:rsidP="00AA7A1A">
      <w:pPr>
        <w:jc w:val="lowKashida"/>
        <w:rPr>
          <w:rFonts w:ascii="mylotus" w:hAnsi="mylotus" w:cs="B Badr"/>
          <w:sz w:val="28"/>
          <w:szCs w:val="28"/>
          <w:rtl/>
        </w:rPr>
      </w:pPr>
      <w:r w:rsidRPr="00F3232E">
        <w:rPr>
          <w:rFonts w:ascii="mylotus" w:hAnsi="mylotus" w:cs="B Badr" w:hint="cs"/>
          <w:sz w:val="28"/>
          <w:szCs w:val="28"/>
          <w:rtl/>
        </w:rPr>
        <w:lastRenderedPageBreak/>
        <w:t>از آن شبهات این است که عثمان ولایت امو</w:t>
      </w:r>
      <w:r w:rsidR="00AA7A1A" w:rsidRPr="00F3232E">
        <w:rPr>
          <w:rFonts w:ascii="mylotus" w:hAnsi="mylotus" w:cs="B Badr" w:hint="cs"/>
          <w:sz w:val="28"/>
          <w:szCs w:val="28"/>
          <w:rtl/>
        </w:rPr>
        <w:t>ر</w:t>
      </w:r>
      <w:r w:rsidRPr="00F3232E">
        <w:rPr>
          <w:rFonts w:ascii="mylotus" w:hAnsi="mylotus" w:cs="B Badr" w:hint="cs"/>
          <w:sz w:val="28"/>
          <w:szCs w:val="28"/>
          <w:rtl/>
        </w:rPr>
        <w:t xml:space="preserve"> را به کسانی می</w:t>
      </w:r>
      <w:r w:rsidRPr="00F3232E">
        <w:rPr>
          <w:rFonts w:ascii="mylotus" w:hAnsi="mylotus" w:cs="B Badr" w:hint="cs"/>
          <w:sz w:val="28"/>
          <w:szCs w:val="28"/>
          <w:rtl/>
        </w:rPr>
        <w:softHyphen/>
        <w:t>سپرد که از آنها ستم، خیانت و ارتکاب امور زشت سر زده بود. به مانند</w:t>
      </w:r>
      <w:r w:rsidR="00AA7A1A" w:rsidRPr="00F3232E">
        <w:rPr>
          <w:rFonts w:ascii="mylotus" w:hAnsi="mylotus" w:cs="B Badr" w:hint="cs"/>
          <w:sz w:val="28"/>
          <w:szCs w:val="28"/>
          <w:rtl/>
        </w:rPr>
        <w:t xml:space="preserve"> </w:t>
      </w:r>
      <w:r w:rsidR="009D0DBF" w:rsidRPr="00F3232E">
        <w:rPr>
          <w:rFonts w:ascii="mylotus" w:hAnsi="mylotus" w:cs="B Badr"/>
          <w:sz w:val="28"/>
          <w:szCs w:val="28"/>
          <w:rtl/>
        </w:rPr>
        <w:t>وليد بن عقب</w:t>
      </w:r>
      <w:r w:rsidRPr="00F3232E">
        <w:rPr>
          <w:rFonts w:ascii="mylotus" w:hAnsi="mylotus" w:cs="B Badr" w:hint="cs"/>
          <w:sz w:val="28"/>
          <w:szCs w:val="28"/>
          <w:rtl/>
        </w:rPr>
        <w:t>ه که شراب نوشیده بود و او را امام مردم در نماز قرار داد و او نماز صبح را چهار رکعت خواند، سپس گفت: آیا زیادتر کرده</w:t>
      </w:r>
      <w:r w:rsidRPr="00F3232E">
        <w:rPr>
          <w:rFonts w:ascii="mylotus" w:hAnsi="mylotus" w:cs="B Badr" w:hint="cs"/>
          <w:sz w:val="28"/>
          <w:szCs w:val="28"/>
          <w:rtl/>
        </w:rPr>
        <w:softHyphen/>
        <w:t>ام؟ ولایت شام را به معاویه سپرد و این در حالی بود که آن یکی از چهار منظقه</w:t>
      </w:r>
      <w:r w:rsidRPr="00F3232E">
        <w:rPr>
          <w:rFonts w:ascii="mylotus" w:hAnsi="mylotus" w:cs="B Badr" w:hint="cs"/>
          <w:sz w:val="28"/>
          <w:szCs w:val="28"/>
          <w:rtl/>
        </w:rPr>
        <w:softHyphen/>
        <w:t>ی مهم بود. نتیجه</w:t>
      </w:r>
      <w:r w:rsidRPr="00F3232E">
        <w:rPr>
          <w:rFonts w:ascii="mylotus" w:hAnsi="mylotus" w:cs="B Badr" w:hint="cs"/>
          <w:sz w:val="28"/>
          <w:szCs w:val="28"/>
          <w:rtl/>
        </w:rPr>
        <w:softHyphen/>
        <w:t>ی آن نیز این شد که با امیرالمؤمنین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مخالفت کرد و بر علیه او در زمان خلافتش ستم نمود. ولایت مصر را به </w:t>
      </w:r>
      <w:r w:rsidR="009D0DBF" w:rsidRPr="00F3232E">
        <w:rPr>
          <w:rFonts w:ascii="mylotus" w:hAnsi="mylotus" w:cs="B Badr"/>
          <w:sz w:val="28"/>
          <w:szCs w:val="28"/>
          <w:rtl/>
        </w:rPr>
        <w:t>عبد الله بن سعد</w:t>
      </w:r>
      <w:r w:rsidRPr="00F3232E">
        <w:rPr>
          <w:rFonts w:ascii="mylotus" w:hAnsi="mylotus" w:cs="B Badr" w:hint="cs"/>
          <w:sz w:val="28"/>
          <w:szCs w:val="28"/>
          <w:rtl/>
        </w:rPr>
        <w:t xml:space="preserve"> سپرد و او به اهل خود ظلم شدیدی نمود</w:t>
      </w:r>
      <w:r w:rsidR="0098361A" w:rsidRPr="00F3232E">
        <w:rPr>
          <w:rFonts w:ascii="mylotus" w:hAnsi="mylotus" w:cs="B Badr" w:hint="cs"/>
          <w:sz w:val="28"/>
          <w:szCs w:val="28"/>
          <w:rtl/>
        </w:rPr>
        <w:t xml:space="preserve"> تا آن که آنها مجبور نمود که به مدینه هجرت کنند و بر علیه او قیام نمایند. م</w:t>
      </w:r>
      <w:r w:rsidR="009D0DBF" w:rsidRPr="00F3232E">
        <w:rPr>
          <w:rFonts w:ascii="mylotus" w:hAnsi="mylotus" w:cs="B Badr"/>
          <w:sz w:val="28"/>
          <w:szCs w:val="28"/>
          <w:rtl/>
        </w:rPr>
        <w:t xml:space="preserve">روان </w:t>
      </w:r>
      <w:r w:rsidR="0098361A" w:rsidRPr="00F3232E">
        <w:rPr>
          <w:rFonts w:ascii="mylotus" w:hAnsi="mylotus" w:cs="B Badr" w:hint="cs"/>
          <w:sz w:val="28"/>
          <w:szCs w:val="28"/>
          <w:rtl/>
        </w:rPr>
        <w:t xml:space="preserve">را </w:t>
      </w:r>
      <w:r w:rsidR="009D0DBF" w:rsidRPr="00F3232E">
        <w:rPr>
          <w:rFonts w:ascii="mylotus" w:hAnsi="mylotus" w:cs="B Badr"/>
          <w:sz w:val="28"/>
          <w:szCs w:val="28"/>
          <w:rtl/>
        </w:rPr>
        <w:t>وزير</w:t>
      </w:r>
      <w:r w:rsidR="0098361A" w:rsidRPr="00F3232E">
        <w:rPr>
          <w:rFonts w:ascii="mylotus" w:hAnsi="mylotus" w:cs="B Badr" w:hint="cs"/>
          <w:sz w:val="28"/>
          <w:szCs w:val="28"/>
          <w:rtl/>
        </w:rPr>
        <w:t xml:space="preserve"> و </w:t>
      </w:r>
      <w:r w:rsidR="009D0DBF" w:rsidRPr="00F3232E">
        <w:rPr>
          <w:rFonts w:ascii="mylotus" w:hAnsi="mylotus" w:cs="B Badr"/>
          <w:sz w:val="28"/>
          <w:szCs w:val="28"/>
          <w:rtl/>
        </w:rPr>
        <w:t>و</w:t>
      </w:r>
      <w:r w:rsidR="0098361A" w:rsidRPr="00F3232E">
        <w:rPr>
          <w:rFonts w:ascii="mylotus" w:hAnsi="mylotus" w:cs="B Badr" w:hint="cs"/>
          <w:sz w:val="28"/>
          <w:szCs w:val="28"/>
          <w:rtl/>
        </w:rPr>
        <w:t xml:space="preserve"> </w:t>
      </w:r>
      <w:r w:rsidR="009D0DBF" w:rsidRPr="00F3232E">
        <w:rPr>
          <w:rFonts w:ascii="mylotus" w:hAnsi="mylotus" w:cs="B Badr"/>
          <w:sz w:val="28"/>
          <w:szCs w:val="28"/>
          <w:rtl/>
        </w:rPr>
        <w:t>كاتب</w:t>
      </w:r>
      <w:r w:rsidR="0098361A" w:rsidRPr="00F3232E">
        <w:rPr>
          <w:rFonts w:ascii="mylotus" w:hAnsi="mylotus" w:cs="B Badr" w:hint="cs"/>
          <w:sz w:val="28"/>
          <w:szCs w:val="28"/>
          <w:rtl/>
        </w:rPr>
        <w:t xml:space="preserve"> خود قرار داد و او در حق </w:t>
      </w:r>
      <w:r w:rsidR="009D0DBF" w:rsidRPr="00F3232E">
        <w:rPr>
          <w:rFonts w:ascii="mylotus" w:hAnsi="mylotus" w:cs="B Badr"/>
          <w:sz w:val="28"/>
          <w:szCs w:val="28"/>
          <w:rtl/>
        </w:rPr>
        <w:t xml:space="preserve">محمد بن أبي بكر </w:t>
      </w:r>
      <w:r w:rsidR="0098361A" w:rsidRPr="00F3232E">
        <w:rPr>
          <w:rFonts w:ascii="mylotus" w:hAnsi="mylotus" w:cs="B Badr" w:hint="cs"/>
          <w:sz w:val="28"/>
          <w:szCs w:val="28"/>
          <w:rtl/>
        </w:rPr>
        <w:t>مکر نمود و نوشت که او را بگیرید و به قتل برسانید. بعد از آن که مردم از این امر غمگین شدند، از قتل او آنها را باز نداشت و امر را این گونه پیش برد تا آن که او کشته شود. کسی که چنین اعمالی را انجام دهد، لایق امامت نمی</w:t>
      </w:r>
      <w:r w:rsidR="0098361A"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r w:rsidRPr="00F3232E">
        <w:rPr>
          <w:rFonts w:ascii="mylotus" w:hAnsi="mylotus" w:cs="B Badr"/>
          <w:b/>
          <w:bCs/>
          <w:sz w:val="28"/>
          <w:szCs w:val="28"/>
          <w:rtl/>
        </w:rPr>
        <w:t>جواب</w:t>
      </w:r>
      <w:r w:rsidRPr="00F3232E">
        <w:rPr>
          <w:rFonts w:ascii="mylotus" w:hAnsi="mylotus" w:cs="B Badr"/>
          <w:sz w:val="28"/>
          <w:szCs w:val="28"/>
          <w:rtl/>
        </w:rPr>
        <w:t>:</w:t>
      </w:r>
    </w:p>
    <w:p w:rsidR="009D0DBF" w:rsidRPr="00F3232E" w:rsidRDefault="009D0DBF" w:rsidP="00AA7A1A">
      <w:pPr>
        <w:jc w:val="lowKashida"/>
        <w:rPr>
          <w:rFonts w:ascii="mylotus" w:hAnsi="mylotus" w:cs="B Badr" w:hint="cs"/>
          <w:sz w:val="28"/>
          <w:szCs w:val="28"/>
          <w:rtl/>
        </w:rPr>
      </w:pPr>
      <w:r w:rsidRPr="00F3232E">
        <w:rPr>
          <w:rFonts w:ascii="mylotus" w:hAnsi="mylotus" w:cs="B Badr"/>
          <w:sz w:val="28"/>
          <w:szCs w:val="28"/>
          <w:rtl/>
        </w:rPr>
        <w:t>عثمان</w:t>
      </w:r>
      <w:r w:rsidR="0098361A" w:rsidRPr="00F3232E">
        <w:rPr>
          <w:rFonts w:ascii="mylotus" w:hAnsi="mylotus" w:cs="B Badr"/>
          <w:sz w:val="28"/>
          <w:szCs w:val="28"/>
        </w:rPr>
        <w:sym w:font="AGA Arabesque" w:char="F074"/>
      </w:r>
      <w:r w:rsidR="0098361A" w:rsidRPr="00F3232E">
        <w:rPr>
          <w:rFonts w:ascii="mylotus" w:hAnsi="mylotus" w:cs="B Badr" w:hint="cs"/>
          <w:sz w:val="28"/>
          <w:szCs w:val="28"/>
          <w:rtl/>
        </w:rPr>
        <w:t xml:space="preserve"> کسانی که اوضاع بد آنها معلوم می</w:t>
      </w:r>
      <w:r w:rsidR="0098361A" w:rsidRPr="00F3232E">
        <w:rPr>
          <w:rFonts w:ascii="mylotus" w:hAnsi="mylotus" w:cs="B Badr" w:hint="cs"/>
          <w:sz w:val="28"/>
          <w:szCs w:val="28"/>
          <w:rtl/>
        </w:rPr>
        <w:softHyphen/>
        <w:t>شد را به مانند ولید، عزل نمود. معاویه در زمان او کار بدی انجام نداده</w:t>
      </w:r>
      <w:r w:rsidR="00AA7A1A" w:rsidRPr="00F3232E">
        <w:rPr>
          <w:rFonts w:ascii="mylotus" w:hAnsi="mylotus" w:cs="B Badr" w:hint="cs"/>
          <w:sz w:val="28"/>
          <w:szCs w:val="28"/>
          <w:rtl/>
        </w:rPr>
        <w:t xml:space="preserve"> بود تا</w:t>
      </w:r>
      <w:r w:rsidR="0098361A" w:rsidRPr="00F3232E">
        <w:rPr>
          <w:rFonts w:ascii="mylotus" w:hAnsi="mylotus" w:cs="B Badr" w:hint="cs"/>
          <w:sz w:val="28"/>
          <w:szCs w:val="28"/>
          <w:rtl/>
        </w:rPr>
        <w:t xml:space="preserve"> مستحق عزل شود، بلکه خدمات بسیاری را به انجام رساند، به مانند آن که با روم جنگ نمود و سرزمین</w:t>
      </w:r>
      <w:r w:rsidR="0098361A" w:rsidRPr="00F3232E">
        <w:rPr>
          <w:rFonts w:ascii="mylotus" w:hAnsi="mylotus" w:cs="B Badr" w:hint="cs"/>
          <w:sz w:val="28"/>
          <w:szCs w:val="28"/>
          <w:rtl/>
        </w:rPr>
        <w:softHyphen/>
        <w:t>های زیادی توسط وی فتح شد</w:t>
      </w:r>
      <w:r w:rsidR="00571691" w:rsidRPr="00F3232E">
        <w:rPr>
          <w:rFonts w:ascii="mylotus" w:hAnsi="mylotus" w:cs="B Badr" w:hint="cs"/>
          <w:sz w:val="28"/>
          <w:szCs w:val="28"/>
          <w:rtl/>
        </w:rPr>
        <w:t xml:space="preserve">. اما در مورد شکایاتی که از </w:t>
      </w:r>
      <w:r w:rsidRPr="00F3232E">
        <w:rPr>
          <w:rFonts w:ascii="mylotus" w:hAnsi="mylotus" w:cs="B Badr"/>
          <w:sz w:val="28"/>
          <w:szCs w:val="28"/>
          <w:rtl/>
        </w:rPr>
        <w:t>عبد الله بن سعد</w:t>
      </w:r>
      <w:r w:rsidR="00571691" w:rsidRPr="00F3232E">
        <w:rPr>
          <w:rFonts w:ascii="mylotus" w:hAnsi="mylotus" w:cs="B Badr" w:hint="cs"/>
          <w:sz w:val="28"/>
          <w:szCs w:val="28"/>
          <w:rtl/>
        </w:rPr>
        <w:t xml:space="preserve"> انجام گرفته بود. آنها از مکر </w:t>
      </w:r>
      <w:r w:rsidRPr="00F3232E">
        <w:rPr>
          <w:rFonts w:ascii="mylotus" w:hAnsi="mylotus" w:cs="B Badr"/>
          <w:sz w:val="28"/>
          <w:szCs w:val="28"/>
          <w:rtl/>
        </w:rPr>
        <w:t>عبد الله ابن سبأ</w:t>
      </w:r>
      <w:r w:rsidR="00571691" w:rsidRPr="00F3232E">
        <w:rPr>
          <w:rFonts w:ascii="mylotus" w:hAnsi="mylotus" w:cs="B Badr" w:hint="cs"/>
          <w:sz w:val="28"/>
          <w:szCs w:val="28"/>
          <w:rtl/>
        </w:rPr>
        <w:t xml:space="preserve"> [یهودی منافق] و برنامه ریزی</w:t>
      </w:r>
      <w:r w:rsidR="00571691" w:rsidRPr="00F3232E">
        <w:rPr>
          <w:rFonts w:ascii="mylotus" w:hAnsi="mylotus" w:cs="B Badr" w:hint="cs"/>
          <w:sz w:val="28"/>
          <w:szCs w:val="28"/>
          <w:rtl/>
        </w:rPr>
        <w:softHyphen/>
      </w:r>
      <w:r w:rsidR="00571691" w:rsidRPr="00F3232E">
        <w:rPr>
          <w:rFonts w:ascii="mylotus" w:hAnsi="mylotus" w:cs="B Badr" w:hint="cs"/>
          <w:sz w:val="28"/>
          <w:szCs w:val="28"/>
          <w:rtl/>
        </w:rPr>
        <w:softHyphen/>
        <w:t>های وی بودند.</w:t>
      </w:r>
    </w:p>
    <w:p w:rsidR="009D0DBF" w:rsidRPr="00F3232E" w:rsidRDefault="009D0DBF" w:rsidP="009D0DBF">
      <w:pPr>
        <w:jc w:val="lowKashida"/>
        <w:rPr>
          <w:rFonts w:ascii="mylotus" w:hAnsi="mylotus" w:cs="B Badr"/>
          <w:sz w:val="28"/>
          <w:szCs w:val="28"/>
          <w:rtl/>
        </w:rPr>
      </w:pPr>
      <w:r w:rsidRPr="00F3232E">
        <w:rPr>
          <w:rFonts w:ascii="mylotus" w:hAnsi="mylotus" w:cs="B Badr"/>
          <w:sz w:val="28"/>
          <w:szCs w:val="28"/>
          <w:rtl/>
        </w:rPr>
        <w:t xml:space="preserve"> </w:t>
      </w:r>
    </w:p>
    <w:p w:rsidR="009D0DBF" w:rsidRPr="00F3232E" w:rsidRDefault="009D0DBF" w:rsidP="00571691">
      <w:pPr>
        <w:jc w:val="lowKashida"/>
        <w:rPr>
          <w:rFonts w:ascii="mylotus" w:hAnsi="mylotus" w:cs="B Badr"/>
          <w:b/>
          <w:bCs/>
          <w:sz w:val="28"/>
          <w:szCs w:val="28"/>
          <w:rtl/>
        </w:rPr>
      </w:pPr>
      <w:r w:rsidRPr="00F3232E">
        <w:rPr>
          <w:rFonts w:ascii="mylotus" w:hAnsi="mylotus" w:cs="B Badr"/>
          <w:b/>
          <w:bCs/>
          <w:sz w:val="28"/>
          <w:szCs w:val="28"/>
          <w:rtl/>
        </w:rPr>
        <w:t>شبه</w:t>
      </w:r>
      <w:r w:rsidR="00571691" w:rsidRPr="00F3232E">
        <w:rPr>
          <w:rFonts w:ascii="mylotus" w:hAnsi="mylotus" w:cs="B Badr" w:hint="cs"/>
          <w:b/>
          <w:bCs/>
          <w:sz w:val="28"/>
          <w:szCs w:val="28"/>
          <w:rtl/>
        </w:rPr>
        <w:t>ه</w:t>
      </w:r>
      <w:r w:rsidR="00571691" w:rsidRPr="00F3232E">
        <w:rPr>
          <w:rFonts w:ascii="mylotus" w:hAnsi="mylotus" w:cs="B Badr" w:hint="cs"/>
          <w:b/>
          <w:bCs/>
          <w:sz w:val="28"/>
          <w:szCs w:val="28"/>
          <w:rtl/>
        </w:rPr>
        <w:softHyphen/>
        <w:t xml:space="preserve">ی آن که </w:t>
      </w:r>
      <w:r w:rsidRPr="00F3232E">
        <w:rPr>
          <w:rFonts w:ascii="mylotus" w:hAnsi="mylotus" w:cs="B Badr"/>
          <w:b/>
          <w:bCs/>
          <w:sz w:val="28"/>
          <w:szCs w:val="28"/>
          <w:rtl/>
        </w:rPr>
        <w:t xml:space="preserve">عثمان </w:t>
      </w:r>
      <w:r w:rsidR="00571691" w:rsidRPr="00F3232E">
        <w:rPr>
          <w:rFonts w:ascii="mylotus" w:hAnsi="mylotus" w:cs="B Badr" w:hint="cs"/>
          <w:b/>
          <w:bCs/>
          <w:sz w:val="28"/>
          <w:szCs w:val="28"/>
          <w:rtl/>
        </w:rPr>
        <w:t xml:space="preserve">حکم به </w:t>
      </w:r>
      <w:r w:rsidRPr="00F3232E">
        <w:rPr>
          <w:rFonts w:ascii="mylotus" w:hAnsi="mylotus" w:cs="B Badr"/>
          <w:b/>
          <w:bCs/>
          <w:sz w:val="28"/>
          <w:szCs w:val="28"/>
          <w:rtl/>
        </w:rPr>
        <w:t xml:space="preserve">(أبا مروان) بن عاص </w:t>
      </w:r>
      <w:r w:rsidR="00571691" w:rsidRPr="00F3232E">
        <w:rPr>
          <w:rFonts w:ascii="mylotus" w:hAnsi="mylotus" w:cs="B Badr" w:hint="cs"/>
          <w:b/>
          <w:bCs/>
          <w:sz w:val="28"/>
          <w:szCs w:val="28"/>
          <w:rtl/>
        </w:rPr>
        <w:t>را به مدینه راه داد و این در حالی است که رسول الله</w:t>
      </w:r>
      <w:r w:rsidR="00571691" w:rsidRPr="00F3232E">
        <w:rPr>
          <w:rFonts w:ascii="mylotus" w:hAnsi="mylotus" w:cs="B Badr" w:hint="cs"/>
          <w:b/>
          <w:bCs/>
          <w:sz w:val="28"/>
          <w:szCs w:val="28"/>
        </w:rPr>
        <w:sym w:font="AGA Arabesque" w:char="F072"/>
      </w:r>
      <w:r w:rsidR="00571691" w:rsidRPr="00F3232E">
        <w:rPr>
          <w:rFonts w:ascii="mylotus" w:hAnsi="mylotus" w:cs="B Badr" w:hint="cs"/>
          <w:b/>
          <w:bCs/>
          <w:sz w:val="28"/>
          <w:szCs w:val="28"/>
          <w:rtl/>
        </w:rPr>
        <w:t xml:space="preserve"> او را اخراج کرده بود</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571691" w:rsidP="00AA7A1A">
      <w:pPr>
        <w:jc w:val="lowKashida"/>
        <w:rPr>
          <w:rFonts w:ascii="mylotus" w:hAnsi="mylotus" w:cs="B Badr"/>
          <w:sz w:val="28"/>
          <w:szCs w:val="28"/>
          <w:rtl/>
        </w:rPr>
      </w:pPr>
      <w:r w:rsidRPr="00F3232E">
        <w:rPr>
          <w:rFonts w:ascii="mylotus" w:hAnsi="mylotus" w:cs="B Badr" w:hint="cs"/>
          <w:sz w:val="28"/>
          <w:szCs w:val="28"/>
          <w:rtl/>
        </w:rPr>
        <w:t>اگر چنین داستانی صحیح باشد،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آن را فقط برای این اخراج نمود که او منافقان را دوست می</w:t>
      </w:r>
      <w:r w:rsidRPr="00F3232E">
        <w:rPr>
          <w:rFonts w:ascii="mylotus" w:hAnsi="mylotus" w:cs="B Badr" w:hint="cs"/>
          <w:sz w:val="28"/>
          <w:szCs w:val="28"/>
          <w:rtl/>
        </w:rPr>
        <w:softHyphen/>
        <w:t>داشت و بین مسلمانان فتنه ایجاد می</w:t>
      </w:r>
      <w:r w:rsidRPr="00F3232E">
        <w:rPr>
          <w:rFonts w:ascii="mylotus" w:hAnsi="mylotus" w:cs="B Badr" w:hint="cs"/>
          <w:sz w:val="28"/>
          <w:szCs w:val="28"/>
          <w:rtl/>
        </w:rPr>
        <w:softHyphen/>
        <w:t>کرد و به کافران کمک می</w:t>
      </w:r>
      <w:r w:rsidRPr="00F3232E">
        <w:rPr>
          <w:rFonts w:ascii="mylotus" w:hAnsi="mylotus" w:cs="B Badr" w:hint="cs"/>
          <w:sz w:val="28"/>
          <w:szCs w:val="28"/>
          <w:rtl/>
        </w:rPr>
        <w:softHyphen/>
        <w:t>نمود. ولی کفر و نفاق بعد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باقی نماند و در زمان خلافت شیخین اسلام قوی شد، بنابراین بازگشت او به مدینه دیگر ایرادی نداشت. همان طور که در قبل گفتیم حکمی که بین دو فرقه</w:t>
      </w:r>
      <w:r w:rsidRPr="00F3232E">
        <w:rPr>
          <w:rFonts w:ascii="mylotus" w:hAnsi="mylotus" w:cs="B Badr" w:hint="cs"/>
          <w:sz w:val="28"/>
          <w:szCs w:val="28"/>
          <w:rtl/>
        </w:rPr>
        <w:softHyphen/>
        <w:t>ی شیع</w:t>
      </w:r>
      <w:r w:rsidR="00AA7A1A" w:rsidRPr="00F3232E">
        <w:rPr>
          <w:rFonts w:ascii="mylotus" w:hAnsi="mylotus" w:cs="B Badr" w:hint="cs"/>
          <w:sz w:val="28"/>
          <w:szCs w:val="28"/>
          <w:rtl/>
        </w:rPr>
        <w:t>ه</w:t>
      </w:r>
      <w:r w:rsidRPr="00F3232E">
        <w:rPr>
          <w:rFonts w:ascii="mylotus" w:hAnsi="mylotus" w:cs="B Badr" w:hint="cs"/>
          <w:sz w:val="28"/>
          <w:szCs w:val="28"/>
          <w:rtl/>
        </w:rPr>
        <w:t xml:space="preserve"> و سنی یکسان می</w:t>
      </w:r>
      <w:r w:rsidRPr="00F3232E">
        <w:rPr>
          <w:rFonts w:ascii="mylotus" w:hAnsi="mylotus" w:cs="B Badr" w:hint="cs"/>
          <w:sz w:val="28"/>
          <w:szCs w:val="28"/>
          <w:rtl/>
        </w:rPr>
        <w:softHyphen/>
        <w:t>باشد آن است که «اگر حکمی بر اساس علتی انجام شود، اگر آن علت از بین برود آن حکم نیز از بین می</w:t>
      </w:r>
      <w:r w:rsidRPr="00F3232E">
        <w:rPr>
          <w:rFonts w:ascii="mylotus" w:hAnsi="mylotus" w:cs="B Badr" w:hint="cs"/>
          <w:sz w:val="28"/>
          <w:szCs w:val="28"/>
          <w:rtl/>
        </w:rPr>
        <w:softHyphen/>
        <w:t>رود». بازنگرداندن او توسط شیخین از روی آن بود که گمان می</w:t>
      </w:r>
      <w:r w:rsidRPr="00F3232E">
        <w:rPr>
          <w:rFonts w:ascii="mylotus" w:hAnsi="mylotus" w:cs="B Badr" w:hint="cs"/>
          <w:sz w:val="28"/>
          <w:szCs w:val="28"/>
          <w:rtl/>
        </w:rPr>
        <w:softHyphen/>
        <w:t>کردند او همان کارهایی را که در زمان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انجام می</w:t>
      </w:r>
      <w:r w:rsidRPr="00F3232E">
        <w:rPr>
          <w:rFonts w:ascii="mylotus" w:hAnsi="mylotus" w:cs="B Badr" w:hint="cs"/>
          <w:sz w:val="28"/>
          <w:szCs w:val="28"/>
          <w:rtl/>
        </w:rPr>
        <w:softHyphen/>
        <w:t>داد را انجام خواهد داد؛ ولی چنین امر در زمان خلافت عثمان پایان یافته بود؛ زیرا حکم برادرزاده</w:t>
      </w:r>
      <w:r w:rsidRPr="00F3232E">
        <w:rPr>
          <w:rFonts w:ascii="mylotus" w:hAnsi="mylotus" w:cs="B Badr" w:hint="cs"/>
          <w:sz w:val="28"/>
          <w:szCs w:val="28"/>
          <w:rtl/>
        </w:rPr>
        <w:softHyphen/>
        <w:t>ی او بود. به همین دلیل به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اعتراض نمودند و او گفت: من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بیماریی که بر آن وفات یافت اجازه گرفتم تا حکم به مدینه بازگردد</w:t>
      </w:r>
      <w:r w:rsidR="0034606E" w:rsidRPr="00F3232E">
        <w:rPr>
          <w:rFonts w:ascii="mylotus" w:hAnsi="mylotus" w:cs="B Badr" w:hint="cs"/>
          <w:sz w:val="28"/>
          <w:szCs w:val="28"/>
          <w:rtl/>
        </w:rPr>
        <w:t>؛ ولی ابوبکر آن را از من قبول نکرد زیرا شاهدی برای من در اجازه</w:t>
      </w:r>
      <w:r w:rsidR="0034606E" w:rsidRPr="00F3232E">
        <w:rPr>
          <w:rFonts w:ascii="mylotus" w:hAnsi="mylotus" w:cs="B Badr" w:hint="cs"/>
          <w:sz w:val="28"/>
          <w:szCs w:val="28"/>
          <w:rtl/>
        </w:rPr>
        <w:softHyphen/>
        <w:t>ای که از پیامبر</w:t>
      </w:r>
      <w:r w:rsidR="0034606E" w:rsidRPr="00F3232E">
        <w:rPr>
          <w:rFonts w:ascii="mylotus" w:hAnsi="mylotus" w:cs="B Badr" w:hint="cs"/>
          <w:sz w:val="28"/>
          <w:szCs w:val="28"/>
        </w:rPr>
        <w:sym w:font="AGA Arabesque" w:char="F072"/>
      </w:r>
      <w:r w:rsidR="0034606E" w:rsidRPr="00F3232E">
        <w:rPr>
          <w:rFonts w:ascii="mylotus" w:hAnsi="mylotus" w:cs="B Badr" w:hint="cs"/>
          <w:sz w:val="28"/>
          <w:szCs w:val="28"/>
          <w:rtl/>
        </w:rPr>
        <w:t xml:space="preserve"> گرفته بودم، وجود نداشت و عمر نیز بر همین نظر بود. ولی وقتی عمل به من واگذار شد، آنچه را که باید به آن عمل می</w:t>
      </w:r>
      <w:r w:rsidR="0034606E" w:rsidRPr="00F3232E">
        <w:rPr>
          <w:rFonts w:ascii="mylotus" w:hAnsi="mylotus" w:cs="B Badr" w:hint="cs"/>
          <w:sz w:val="28"/>
          <w:szCs w:val="28"/>
          <w:rtl/>
        </w:rPr>
        <w:softHyphen/>
        <w:t>کردم را به انجام رساندم. همچنین به ثبت رسیده است که حکم در آخر عمرش از نفاق و آنچه از مکر و اختلاف ایجاد کردن را که انجام می</w:t>
      </w:r>
      <w:r w:rsidR="0034606E" w:rsidRPr="00F3232E">
        <w:rPr>
          <w:rFonts w:ascii="mylotus" w:hAnsi="mylotus" w:cs="B Badr" w:hint="cs"/>
          <w:sz w:val="28"/>
          <w:szCs w:val="28"/>
          <w:rtl/>
        </w:rPr>
        <w:softHyphen/>
        <w:t>داد، توبه نمود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34606E">
      <w:pPr>
        <w:jc w:val="lowKashida"/>
        <w:rPr>
          <w:rFonts w:ascii="mylotus" w:hAnsi="mylotus" w:cs="B Badr"/>
          <w:b/>
          <w:bCs/>
          <w:sz w:val="28"/>
          <w:szCs w:val="28"/>
          <w:rtl/>
        </w:rPr>
      </w:pPr>
      <w:bookmarkStart w:id="57" w:name="_Toc254565680"/>
      <w:r w:rsidRPr="00F3232E">
        <w:rPr>
          <w:rFonts w:ascii="mylotus" w:hAnsi="mylotus" w:cs="B Badr"/>
          <w:b/>
          <w:bCs/>
          <w:sz w:val="28"/>
          <w:szCs w:val="28"/>
          <w:rtl/>
        </w:rPr>
        <w:t>شبه</w:t>
      </w:r>
      <w:r w:rsidR="0034606E" w:rsidRPr="00F3232E">
        <w:rPr>
          <w:rFonts w:ascii="mylotus" w:hAnsi="mylotus" w:cs="B Badr" w:hint="cs"/>
          <w:b/>
          <w:bCs/>
          <w:sz w:val="28"/>
          <w:szCs w:val="28"/>
          <w:rtl/>
        </w:rPr>
        <w:t>ه</w:t>
      </w:r>
      <w:r w:rsidR="0034606E" w:rsidRPr="00F3232E">
        <w:rPr>
          <w:rFonts w:ascii="mylotus" w:hAnsi="mylotus" w:cs="B Badr" w:hint="cs"/>
          <w:b/>
          <w:bCs/>
          <w:sz w:val="28"/>
          <w:szCs w:val="28"/>
          <w:rtl/>
        </w:rPr>
        <w:softHyphen/>
        <w:t xml:space="preserve">ی آن که </w:t>
      </w:r>
      <w:r w:rsidRPr="00F3232E">
        <w:rPr>
          <w:rFonts w:ascii="mylotus" w:hAnsi="mylotus" w:cs="B Badr"/>
          <w:b/>
          <w:bCs/>
          <w:sz w:val="28"/>
          <w:szCs w:val="28"/>
          <w:rtl/>
        </w:rPr>
        <w:t>عثمان</w:t>
      </w:r>
      <w:r w:rsidR="0034606E" w:rsidRPr="00F3232E">
        <w:rPr>
          <w:rFonts w:ascii="mylotus" w:hAnsi="mylotus" w:cs="B Badr" w:hint="cs"/>
          <w:b/>
          <w:bCs/>
          <w:sz w:val="28"/>
          <w:szCs w:val="28"/>
          <w:rtl/>
        </w:rPr>
        <w:t xml:space="preserve"> به اهل بیت و نزدیکانش مال زیادی را می</w:t>
      </w:r>
      <w:r w:rsidR="0034606E" w:rsidRPr="00F3232E">
        <w:rPr>
          <w:rFonts w:ascii="mylotus" w:hAnsi="mylotus" w:cs="B Badr" w:hint="cs"/>
          <w:b/>
          <w:bCs/>
          <w:sz w:val="28"/>
          <w:szCs w:val="28"/>
          <w:rtl/>
        </w:rPr>
        <w:softHyphen/>
        <w:t>بخشید</w:t>
      </w:r>
      <w:r w:rsidRPr="00F3232E">
        <w:rPr>
          <w:rFonts w:ascii="mylotus" w:hAnsi="mylotus" w:cs="B Badr"/>
          <w:b/>
          <w:bCs/>
          <w:sz w:val="28"/>
          <w:szCs w:val="28"/>
          <w:rtl/>
        </w:rPr>
        <w:t>:</w:t>
      </w:r>
      <w:bookmarkEnd w:id="57"/>
    </w:p>
    <w:p w:rsidR="009D0DBF" w:rsidRPr="00F3232E" w:rsidRDefault="0034606E" w:rsidP="0034606E">
      <w:pPr>
        <w:jc w:val="lowKashida"/>
        <w:rPr>
          <w:rFonts w:ascii="mylotus" w:hAnsi="mylotus" w:cs="B Badr"/>
          <w:sz w:val="28"/>
          <w:szCs w:val="28"/>
          <w:rtl/>
        </w:rPr>
      </w:pPr>
      <w:r w:rsidRPr="00F3232E">
        <w:rPr>
          <w:rFonts w:ascii="mylotus" w:hAnsi="mylotus" w:cs="B Badr" w:hint="cs"/>
          <w:sz w:val="28"/>
          <w:szCs w:val="28"/>
          <w:rtl/>
        </w:rPr>
        <w:lastRenderedPageBreak/>
        <w:t>از آن شبهه</w:t>
      </w:r>
      <w:r w:rsidRPr="00F3232E">
        <w:rPr>
          <w:rFonts w:ascii="mylotus" w:hAnsi="mylotus" w:cs="B Badr" w:hint="cs"/>
          <w:sz w:val="28"/>
          <w:szCs w:val="28"/>
          <w:rtl/>
        </w:rPr>
        <w:softHyphen/>
        <w:t>ها این است که عثمان به اهل بیت و نزدیکانش مال زیادی را می</w:t>
      </w:r>
      <w:r w:rsidRPr="00F3232E">
        <w:rPr>
          <w:rFonts w:ascii="mylotus" w:hAnsi="mylotus" w:cs="B Badr" w:hint="cs"/>
          <w:sz w:val="28"/>
          <w:szCs w:val="28"/>
          <w:rtl/>
        </w:rPr>
        <w:softHyphen/>
        <w:t>بخشید و بیت المال را در جایی که سزاوار نبوده است، زیاد مصرف می</w:t>
      </w:r>
      <w:r w:rsidRPr="00F3232E">
        <w:rPr>
          <w:rFonts w:ascii="mylotus" w:hAnsi="mylotus" w:cs="B Badr" w:hint="cs"/>
          <w:sz w:val="28"/>
          <w:szCs w:val="28"/>
          <w:rtl/>
        </w:rPr>
        <w:softHyphen/>
        <w:t>نمود و این دلیل بر اسراف او دارد. همان گونه که به حکم هزار درهم عطا کرد و به مروان خمس بدست آمده از آفریقا را عطا نمود</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519"/>
      </w:r>
      <w:r w:rsidR="00EB0374" w:rsidRPr="00F3232E">
        <w:rPr>
          <w:rStyle w:val="FootnoteReference"/>
          <w:rFonts w:cs="B Badr"/>
          <w:b/>
          <w:bCs/>
          <w:szCs w:val="28"/>
          <w:rtl/>
        </w:rPr>
        <w:t>)</w:t>
      </w:r>
      <w:r w:rsidRPr="00F3232E">
        <w:rPr>
          <w:rFonts w:ascii="mylotus" w:hAnsi="mylotus" w:cs="B Badr" w:hint="cs"/>
          <w:sz w:val="28"/>
          <w:szCs w:val="28"/>
          <w:rtl/>
        </w:rPr>
        <w:t xml:space="preserve">. همچنین به </w:t>
      </w:r>
      <w:r w:rsidR="009D0DBF" w:rsidRPr="00F3232E">
        <w:rPr>
          <w:rFonts w:ascii="mylotus" w:hAnsi="mylotus" w:cs="B Badr"/>
          <w:sz w:val="28"/>
          <w:szCs w:val="28"/>
          <w:rtl/>
        </w:rPr>
        <w:t xml:space="preserve">خالد بن سيد بن عاص </w:t>
      </w:r>
      <w:r w:rsidRPr="00F3232E">
        <w:rPr>
          <w:rFonts w:ascii="mylotus" w:hAnsi="mylotus" w:cs="B Badr" w:hint="cs"/>
          <w:sz w:val="28"/>
          <w:szCs w:val="28"/>
          <w:rtl/>
        </w:rPr>
        <w:t>سیصد هزار درهم داد و آن وقتی بود که او از مکه آمد. همچنین دیگر اسراف</w:t>
      </w:r>
      <w:r w:rsidRPr="00F3232E">
        <w:rPr>
          <w:rFonts w:ascii="mylotus" w:hAnsi="mylotus" w:cs="B Badr" w:hint="cs"/>
          <w:sz w:val="28"/>
          <w:szCs w:val="28"/>
          <w:rtl/>
        </w:rPr>
        <w:softHyphen/>
        <w:t>های بسیار و بخشش</w:t>
      </w:r>
      <w:r w:rsidRPr="00F3232E">
        <w:rPr>
          <w:rFonts w:ascii="mylotus" w:hAnsi="mylotus" w:cs="B Badr" w:hint="cs"/>
          <w:sz w:val="28"/>
          <w:szCs w:val="28"/>
          <w:rtl/>
        </w:rPr>
        <w:softHyphen/>
        <w:t>های بی حد و حصر داشته است. بنابراین چگونه چنین شخصی سزاوار امامت در بین مردم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251DC" w:rsidP="00B360DE">
      <w:pPr>
        <w:jc w:val="lowKashida"/>
        <w:rPr>
          <w:rFonts w:ascii="mylotus" w:hAnsi="mylotus" w:cs="B Badr"/>
          <w:sz w:val="28"/>
          <w:szCs w:val="28"/>
        </w:rPr>
      </w:pPr>
      <w:r w:rsidRPr="00F3232E">
        <w:rPr>
          <w:rFonts w:ascii="mylotus" w:hAnsi="mylotus" w:cs="B Badr" w:hint="cs"/>
          <w:sz w:val="28"/>
          <w:szCs w:val="28"/>
          <w:rtl/>
        </w:rPr>
        <w:t>بر فرض محال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این مالها را از جیب خود می</w:t>
      </w:r>
      <w:r w:rsidRPr="00F3232E">
        <w:rPr>
          <w:rFonts w:ascii="mylotus" w:hAnsi="mylotus" w:cs="B Badr" w:hint="cs"/>
          <w:sz w:val="28"/>
          <w:szCs w:val="28"/>
          <w:rtl/>
        </w:rPr>
        <w:softHyphen/>
        <w:t>داد و نه بیت المال. او قبل از آن که خلیفه شود، از ثروتمند</w:t>
      </w:r>
      <w:r w:rsidR="00B360DE" w:rsidRPr="00F3232E">
        <w:rPr>
          <w:rFonts w:ascii="mylotus" w:hAnsi="mylotus" w:cs="B Badr" w:hint="cs"/>
          <w:sz w:val="28"/>
          <w:szCs w:val="28"/>
          <w:rtl/>
        </w:rPr>
        <w:t>تری</w:t>
      </w:r>
      <w:r w:rsidRPr="00F3232E">
        <w:rPr>
          <w:rFonts w:ascii="mylotus" w:hAnsi="mylotus" w:cs="B Badr" w:hint="cs"/>
          <w:sz w:val="28"/>
          <w:szCs w:val="28"/>
          <w:rtl/>
        </w:rPr>
        <w:t>ن</w:t>
      </w:r>
      <w:r w:rsidR="00B360DE" w:rsidRPr="00F3232E">
        <w:rPr>
          <w:rFonts w:ascii="mylotus" w:hAnsi="mylotus" w:cs="B Badr" w:hint="cs"/>
          <w:sz w:val="28"/>
          <w:szCs w:val="28"/>
          <w:rtl/>
        </w:rPr>
        <w:t xml:space="preserve"> افراد بین مردم</w:t>
      </w:r>
      <w:r w:rsidRPr="00F3232E">
        <w:rPr>
          <w:rFonts w:ascii="mylotus" w:hAnsi="mylotus" w:cs="B Badr" w:hint="cs"/>
          <w:sz w:val="28"/>
          <w:szCs w:val="28"/>
          <w:rtl/>
        </w:rPr>
        <w:t xml:space="preserve"> بود و کسی که به کتابهای سیره رجوع کند، این امر را می</w:t>
      </w:r>
      <w:r w:rsidRPr="00F3232E">
        <w:rPr>
          <w:rFonts w:ascii="mylotus" w:hAnsi="mylotus" w:cs="B Badr" w:hint="cs"/>
          <w:sz w:val="28"/>
          <w:szCs w:val="28"/>
          <w:rtl/>
        </w:rPr>
        <w:softHyphen/>
        <w:t>یابد.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هر جمعه برده</w:t>
      </w:r>
      <w:r w:rsidRPr="00F3232E">
        <w:rPr>
          <w:rFonts w:ascii="mylotus" w:hAnsi="mylotus" w:cs="B Badr" w:hint="cs"/>
          <w:sz w:val="28"/>
          <w:szCs w:val="28"/>
          <w:rtl/>
        </w:rPr>
        <w:softHyphen/>
        <w:t>ای را آزاد می</w:t>
      </w:r>
      <w:r w:rsidRPr="00F3232E">
        <w:rPr>
          <w:rFonts w:ascii="mylotus" w:hAnsi="mylotus" w:cs="B Badr" w:hint="cs"/>
          <w:sz w:val="28"/>
          <w:szCs w:val="28"/>
          <w:rtl/>
        </w:rPr>
        <w:softHyphen/>
        <w:t>نمود و مهاجرین و انصار را مهمان می</w:t>
      </w:r>
      <w:r w:rsidRPr="00F3232E">
        <w:rPr>
          <w:rFonts w:ascii="mylotus" w:hAnsi="mylotus" w:cs="B Badr" w:hint="cs"/>
          <w:sz w:val="28"/>
          <w:szCs w:val="28"/>
          <w:rtl/>
        </w:rPr>
        <w:softHyphen/>
        <w:t>کرد و در هر روز به آنها غذا می</w:t>
      </w:r>
      <w:r w:rsidRPr="00F3232E">
        <w:rPr>
          <w:rFonts w:ascii="mylotus" w:hAnsi="mylotus" w:cs="B Badr" w:hint="cs"/>
          <w:sz w:val="28"/>
          <w:szCs w:val="28"/>
          <w:rtl/>
        </w:rPr>
        <w:softHyphen/>
        <w:t>داد. امام ح</w:t>
      </w:r>
      <w:r w:rsidR="00B360DE" w:rsidRPr="00F3232E">
        <w:rPr>
          <w:rFonts w:ascii="mylotus" w:hAnsi="mylotus" w:cs="B Badr" w:hint="cs"/>
          <w:sz w:val="28"/>
          <w:szCs w:val="28"/>
          <w:rtl/>
        </w:rPr>
        <w:t>س</w:t>
      </w:r>
      <w:r w:rsidRPr="00F3232E">
        <w:rPr>
          <w:rFonts w:ascii="mylotus" w:hAnsi="mylotus" w:cs="B Badr" w:hint="cs"/>
          <w:sz w:val="28"/>
          <w:szCs w:val="28"/>
          <w:rtl/>
        </w:rPr>
        <w:t>ن بصری گفته است</w:t>
      </w:r>
      <w:r w:rsidR="009D0DBF" w:rsidRPr="00F3232E">
        <w:rPr>
          <w:rFonts w:ascii="mylotus" w:hAnsi="mylotus" w:cs="B Badr"/>
          <w:sz w:val="28"/>
          <w:szCs w:val="28"/>
          <w:rtl/>
        </w:rPr>
        <w:t>: «</w:t>
      </w:r>
      <w:r w:rsidRPr="00F3232E">
        <w:rPr>
          <w:rFonts w:ascii="mylotus" w:hAnsi="mylotus" w:cs="B Badr" w:hint="cs"/>
          <w:sz w:val="28"/>
          <w:szCs w:val="28"/>
          <w:rtl/>
        </w:rPr>
        <w:t>من شاهد ندا دهنده</w:t>
      </w:r>
      <w:r w:rsidRPr="00F3232E">
        <w:rPr>
          <w:rFonts w:ascii="mylotus" w:hAnsi="mylotus" w:cs="B Badr" w:hint="cs"/>
          <w:sz w:val="28"/>
          <w:szCs w:val="28"/>
          <w:rtl/>
        </w:rPr>
        <w:softHyphen/>
        <w:t>ی عثمان بودم که می</w:t>
      </w:r>
      <w:r w:rsidRPr="00F3232E">
        <w:rPr>
          <w:rFonts w:ascii="mylotus" w:hAnsi="mylotus" w:cs="B Badr" w:hint="cs"/>
          <w:sz w:val="28"/>
          <w:szCs w:val="28"/>
          <w:rtl/>
        </w:rPr>
        <w:softHyphen/>
        <w:t>گفت: «ای مردم! صبح برای عطایای خود بیایید» و آنها می</w:t>
      </w:r>
      <w:r w:rsidRPr="00F3232E">
        <w:rPr>
          <w:rFonts w:ascii="mylotus" w:hAnsi="mylotus" w:cs="B Badr" w:hint="cs"/>
          <w:sz w:val="28"/>
          <w:szCs w:val="28"/>
          <w:rtl/>
        </w:rPr>
        <w:softHyphen/>
        <w:t>آمدند و مال زیادی را دریافت می</w:t>
      </w:r>
      <w:r w:rsidRPr="00F3232E">
        <w:rPr>
          <w:rFonts w:ascii="mylotus" w:hAnsi="mylotus" w:cs="B Badr" w:hint="cs"/>
          <w:sz w:val="28"/>
          <w:szCs w:val="28"/>
          <w:rtl/>
        </w:rPr>
        <w:softHyphen/>
        <w:t>کردند. «ای مردم! صبح برای رزق و روزی</w:t>
      </w:r>
      <w:r w:rsidRPr="00F3232E">
        <w:rPr>
          <w:rFonts w:ascii="mylotus" w:hAnsi="mylotus" w:cs="B Badr" w:hint="cs"/>
          <w:sz w:val="28"/>
          <w:szCs w:val="28"/>
          <w:rtl/>
        </w:rPr>
        <w:softHyphen/>
        <w:t>تان بیایید!» و آنها می</w:t>
      </w:r>
      <w:r w:rsidRPr="00F3232E">
        <w:rPr>
          <w:rFonts w:ascii="mylotus" w:hAnsi="mylotus" w:cs="B Badr" w:hint="cs"/>
          <w:sz w:val="28"/>
          <w:szCs w:val="28"/>
          <w:rtl/>
        </w:rPr>
        <w:softHyphen/>
        <w:t>آمدند و مال زیادی را می</w:t>
      </w:r>
      <w:r w:rsidRPr="00F3232E">
        <w:rPr>
          <w:rFonts w:ascii="mylotus" w:hAnsi="mylotus" w:cs="B Badr" w:hint="cs"/>
          <w:sz w:val="28"/>
          <w:szCs w:val="28"/>
          <w:rtl/>
        </w:rPr>
        <w:softHyphen/>
        <w:t>گرفتند. قسم به الله، حتی شنیدم که ندا داده می</w:t>
      </w:r>
      <w:r w:rsidRPr="00F3232E">
        <w:rPr>
          <w:rFonts w:ascii="mylotus" w:hAnsi="mylotus" w:cs="B Badr" w:hint="cs"/>
          <w:sz w:val="28"/>
          <w:szCs w:val="28"/>
          <w:rtl/>
        </w:rPr>
        <w:softHyphen/>
        <w:t>شد: «صبح بیایید و لباسهای خودتان را دریافت کنید» آنها می</w:t>
      </w:r>
      <w:r w:rsidRPr="00F3232E">
        <w:rPr>
          <w:rFonts w:ascii="mylotus" w:hAnsi="mylotus" w:cs="B Badr" w:hint="cs"/>
          <w:sz w:val="28"/>
          <w:szCs w:val="28"/>
          <w:rtl/>
        </w:rPr>
        <w:softHyphen/>
        <w:t>آمدند و حلیه</w:t>
      </w:r>
      <w:r w:rsidRPr="00F3232E">
        <w:rPr>
          <w:rFonts w:ascii="mylotus" w:hAnsi="mylotus" w:cs="B Badr" w:hint="cs"/>
          <w:sz w:val="28"/>
          <w:szCs w:val="28"/>
          <w:rtl/>
        </w:rPr>
        <w:softHyphen/>
        <w:t>ها را می</w:t>
      </w:r>
      <w:r w:rsidRPr="00F3232E">
        <w:rPr>
          <w:rFonts w:ascii="mylotus" w:hAnsi="mylotus" w:cs="B Badr" w:hint="cs"/>
          <w:sz w:val="28"/>
          <w:szCs w:val="28"/>
          <w:rtl/>
        </w:rPr>
        <w:softHyphen/>
        <w:t>گرفتند</w:t>
      </w:r>
      <w:r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2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کسی که به کتابهای تاریخ رجوع کند، درجه</w:t>
      </w:r>
      <w:r w:rsidRPr="00F3232E">
        <w:rPr>
          <w:rFonts w:ascii="mylotus" w:hAnsi="mylotus" w:cs="B Badr" w:hint="cs"/>
          <w:sz w:val="28"/>
          <w:szCs w:val="28"/>
          <w:rtl/>
        </w:rPr>
        <w:softHyphen/>
        <w:t>ی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در آنها خواهد دید و هیچ احدی نقل نکرده است که انفاق در راه الله تعالی موجب سرزنش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آنچه صحیح می</w:t>
      </w:r>
      <w:r w:rsidRPr="00F3232E">
        <w:rPr>
          <w:rFonts w:ascii="mylotus" w:hAnsi="mylotus" w:cs="B Badr" w:hint="cs"/>
          <w:sz w:val="28"/>
          <w:szCs w:val="28"/>
          <w:rtl/>
        </w:rPr>
        <w:softHyphen/>
        <w:t>باشد، 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ابن أبي سرح </w:t>
      </w:r>
      <w:r w:rsidRPr="00F3232E">
        <w:rPr>
          <w:rFonts w:ascii="mylotus" w:hAnsi="mylotus" w:cs="B Badr" w:hint="cs"/>
          <w:sz w:val="28"/>
          <w:szCs w:val="28"/>
          <w:rtl/>
        </w:rPr>
        <w:t xml:space="preserve"> است که به یک پنجم خمس را برای پاداش جهادی که نموده بود، عطا کرد، سپس بازگشت و آن را از او پس گرفت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58" w:name="_Toc254565681"/>
    </w:p>
    <w:p w:rsidR="009D0DBF" w:rsidRPr="00F3232E" w:rsidRDefault="009D0DBF" w:rsidP="00B360DE">
      <w:pPr>
        <w:jc w:val="lowKashida"/>
        <w:rPr>
          <w:rFonts w:ascii="mylotus" w:hAnsi="mylotus" w:cs="B Badr"/>
          <w:b/>
          <w:bCs/>
          <w:sz w:val="28"/>
          <w:szCs w:val="28"/>
          <w:rtl/>
        </w:rPr>
      </w:pPr>
      <w:r w:rsidRPr="00F3232E">
        <w:rPr>
          <w:rFonts w:ascii="mylotus" w:hAnsi="mylotus" w:cs="B Badr"/>
          <w:b/>
          <w:bCs/>
          <w:sz w:val="28"/>
          <w:szCs w:val="28"/>
          <w:rtl/>
        </w:rPr>
        <w:t>شبه</w:t>
      </w:r>
      <w:r w:rsidR="004251DC" w:rsidRPr="00F3232E">
        <w:rPr>
          <w:rFonts w:ascii="mylotus" w:hAnsi="mylotus" w:cs="B Badr" w:hint="cs"/>
          <w:b/>
          <w:bCs/>
          <w:sz w:val="28"/>
          <w:szCs w:val="28"/>
          <w:rtl/>
        </w:rPr>
        <w:t>ه</w:t>
      </w:r>
      <w:r w:rsidR="004251DC" w:rsidRPr="00F3232E">
        <w:rPr>
          <w:rFonts w:ascii="mylotus" w:hAnsi="mylotus" w:cs="B Badr" w:hint="cs"/>
          <w:b/>
          <w:bCs/>
          <w:sz w:val="28"/>
          <w:szCs w:val="28"/>
          <w:rtl/>
        </w:rPr>
        <w:softHyphen/>
        <w:t xml:space="preserve">ی آن که </w:t>
      </w:r>
      <w:r w:rsidRPr="00F3232E">
        <w:rPr>
          <w:rFonts w:ascii="mylotus" w:hAnsi="mylotus" w:cs="B Badr"/>
          <w:b/>
          <w:bCs/>
          <w:sz w:val="28"/>
          <w:szCs w:val="28"/>
          <w:rtl/>
        </w:rPr>
        <w:t>عثمان</w:t>
      </w:r>
      <w:r w:rsidR="004251DC" w:rsidRPr="00F3232E">
        <w:rPr>
          <w:rFonts w:ascii="mylotus" w:hAnsi="mylotus" w:cs="B Badr" w:hint="cs"/>
          <w:b/>
          <w:bCs/>
          <w:sz w:val="28"/>
          <w:szCs w:val="28"/>
          <w:rtl/>
        </w:rPr>
        <w:t xml:space="preserve"> به اصحاب و د</w:t>
      </w:r>
      <w:r w:rsidR="00B360DE" w:rsidRPr="00F3232E">
        <w:rPr>
          <w:rFonts w:ascii="mylotus" w:hAnsi="mylotus" w:cs="B Badr" w:hint="cs"/>
          <w:b/>
          <w:bCs/>
          <w:sz w:val="28"/>
          <w:szCs w:val="28"/>
          <w:rtl/>
        </w:rPr>
        <w:t>و</w:t>
      </w:r>
      <w:r w:rsidR="004251DC" w:rsidRPr="00F3232E">
        <w:rPr>
          <w:rFonts w:ascii="mylotus" w:hAnsi="mylotus" w:cs="B Badr" w:hint="cs"/>
          <w:b/>
          <w:bCs/>
          <w:sz w:val="28"/>
          <w:szCs w:val="28"/>
          <w:rtl/>
        </w:rPr>
        <w:t>ستانش مقدار زیادی از اراضی بیت المال را عطا نمود و در آن حقوق مسلمانان را از بین برد</w:t>
      </w:r>
      <w:r w:rsidRPr="00F3232E">
        <w:rPr>
          <w:rFonts w:ascii="mylotus" w:hAnsi="mylotus" w:cs="B Badr"/>
          <w:b/>
          <w:bCs/>
          <w:sz w:val="28"/>
          <w:szCs w:val="28"/>
          <w:rtl/>
        </w:rPr>
        <w:t>:</w:t>
      </w:r>
      <w:bookmarkEnd w:id="58"/>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02050" w:rsidP="00C02050">
      <w:pPr>
        <w:jc w:val="lowKashida"/>
        <w:rPr>
          <w:rFonts w:ascii="mylotus" w:hAnsi="mylotus" w:cs="B Badr"/>
          <w:sz w:val="28"/>
          <w:szCs w:val="28"/>
          <w:rtl/>
        </w:rPr>
      </w:pPr>
      <w:r w:rsidRPr="00F3232E">
        <w:rPr>
          <w:rFonts w:ascii="mylotus" w:hAnsi="mylotus" w:cs="B Badr" w:hint="cs"/>
          <w:sz w:val="28"/>
          <w:szCs w:val="28"/>
          <w:rtl/>
        </w:rPr>
        <w:t>آنچه او به آن اجازه داده بود، زنده کردن زمین</w:t>
      </w:r>
      <w:r w:rsidRPr="00F3232E">
        <w:rPr>
          <w:rFonts w:ascii="mylotus" w:hAnsi="mylotus" w:cs="B Badr" w:hint="cs"/>
          <w:sz w:val="28"/>
          <w:szCs w:val="28"/>
          <w:rtl/>
        </w:rPr>
        <w:softHyphen/>
        <w:t>های مرده بود. هر کسی که چنین زمین</w:t>
      </w:r>
      <w:r w:rsidRPr="00F3232E">
        <w:rPr>
          <w:rFonts w:ascii="mylotus" w:hAnsi="mylotus" w:cs="B Badr" w:hint="cs"/>
          <w:sz w:val="28"/>
          <w:szCs w:val="28"/>
          <w:rtl/>
        </w:rPr>
        <w:softHyphen/>
        <w:t>هایی را زنده نماید، این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برای او مصداق پیدا می</w:t>
      </w:r>
      <w:r w:rsidRPr="00F3232E">
        <w:rPr>
          <w:rFonts w:ascii="mylotus" w:hAnsi="mylotus" w:cs="B Badr" w:hint="cs"/>
          <w:sz w:val="28"/>
          <w:szCs w:val="28"/>
          <w:rtl/>
        </w:rPr>
        <w:softHyphen/>
        <w:t>کند: «زمین</w:t>
      </w:r>
      <w:r w:rsidRPr="00F3232E">
        <w:rPr>
          <w:rFonts w:ascii="mylotus" w:hAnsi="mylotus" w:cs="B Badr" w:hint="cs"/>
          <w:sz w:val="28"/>
          <w:szCs w:val="28"/>
          <w:rtl/>
        </w:rPr>
        <w:softHyphen/>
        <w:t>های مرده برای الله و رسولش می</w:t>
      </w:r>
      <w:r w:rsidRPr="00F3232E">
        <w:rPr>
          <w:rFonts w:ascii="mylotus" w:hAnsi="mylotus" w:cs="B Badr" w:hint="cs"/>
          <w:sz w:val="28"/>
          <w:szCs w:val="28"/>
          <w:rtl/>
        </w:rPr>
        <w:softHyphen/>
        <w:t>باشند و کسی که چیزی از آنها را زنده نماید، آن [زمین] برای او خواهد بود»</w:t>
      </w:r>
      <w:r w:rsidR="00EB0374" w:rsidRPr="00F3232E">
        <w:rPr>
          <w:rStyle w:val="FootnoteReference"/>
          <w:rFonts w:cs="B Badr"/>
          <w:b/>
          <w:bCs/>
          <w:szCs w:val="28"/>
          <w:rtl/>
        </w:rPr>
        <w:t>(</w:t>
      </w:r>
      <w:r w:rsidR="009F0E1E" w:rsidRPr="00F3232E">
        <w:rPr>
          <w:rStyle w:val="FootnoteReference"/>
          <w:rFonts w:cs="B Badr"/>
          <w:b/>
          <w:bCs/>
          <w:szCs w:val="28"/>
          <w:rtl/>
        </w:rPr>
        <w:footnoteReference w:id="521"/>
      </w:r>
      <w:r w:rsidR="00EB0374" w:rsidRPr="00F3232E">
        <w:rPr>
          <w:rStyle w:val="FootnoteReference"/>
          <w:rFonts w:cs="B Badr"/>
          <w:b/>
          <w:bCs/>
          <w:szCs w:val="28"/>
          <w:rtl/>
        </w:rPr>
        <w:t>)</w:t>
      </w:r>
      <w:r w:rsidRPr="00F3232E">
        <w:rPr>
          <w:rFonts w:ascii="mylotus" w:hAnsi="mylotus" w:cs="B Badr" w:hint="cs"/>
          <w:sz w:val="28"/>
          <w:szCs w:val="28"/>
          <w:rtl/>
        </w:rPr>
        <w:t>. او به هیچ کس زمینی آباد شده یا مورد زراعت قرار گرفته را نبخشید و این از کتابهای تاریخ معلوم می</w:t>
      </w:r>
      <w:r w:rsidRPr="00F3232E">
        <w:rPr>
          <w:rFonts w:ascii="mylotus" w:hAnsi="mylotus" w:cs="B Badr" w:hint="cs"/>
          <w:sz w:val="28"/>
          <w:szCs w:val="28"/>
          <w:rtl/>
        </w:rPr>
        <w:softHyphen/>
        <w:t>گردد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C02050" w:rsidP="00B360DE">
      <w:pPr>
        <w:jc w:val="lowKashida"/>
        <w:rPr>
          <w:rFonts w:ascii="mylotus" w:hAnsi="mylotus" w:cs="B Badr"/>
          <w:b/>
          <w:bCs/>
          <w:sz w:val="28"/>
          <w:szCs w:val="28"/>
          <w:rtl/>
        </w:rPr>
      </w:pPr>
      <w:bookmarkStart w:id="59" w:name="_Toc254565683"/>
      <w:r w:rsidRPr="00F3232E">
        <w:rPr>
          <w:rFonts w:ascii="mylotus" w:hAnsi="mylotus" w:cs="B Badr"/>
          <w:b/>
          <w:bCs/>
          <w:sz w:val="28"/>
          <w:szCs w:val="28"/>
          <w:rtl/>
        </w:rPr>
        <w:t>شبه</w:t>
      </w:r>
      <w:r w:rsidRPr="00F3232E">
        <w:rPr>
          <w:rFonts w:ascii="mylotus" w:hAnsi="mylotus" w:cs="B Badr" w:hint="cs"/>
          <w:b/>
          <w:bCs/>
          <w:sz w:val="28"/>
          <w:szCs w:val="28"/>
          <w:rtl/>
        </w:rPr>
        <w:t>ه</w:t>
      </w:r>
      <w:r w:rsidRPr="00F3232E">
        <w:rPr>
          <w:rFonts w:ascii="mylotus" w:hAnsi="mylotus" w:cs="B Badr" w:hint="cs"/>
          <w:b/>
          <w:bCs/>
          <w:sz w:val="28"/>
          <w:szCs w:val="28"/>
          <w:rtl/>
        </w:rPr>
        <w:softHyphen/>
        <w:t xml:space="preserve">ی آن که عثمان </w:t>
      </w:r>
      <w:r w:rsidR="00B360DE" w:rsidRPr="00F3232E">
        <w:rPr>
          <w:rFonts w:ascii="mylotus" w:hAnsi="mylotus" w:cs="B Badr" w:hint="cs"/>
          <w:b/>
          <w:bCs/>
          <w:sz w:val="28"/>
          <w:szCs w:val="28"/>
          <w:rtl/>
        </w:rPr>
        <w:t>از</w:t>
      </w:r>
      <w:r w:rsidRPr="00F3232E">
        <w:rPr>
          <w:rFonts w:ascii="mylotus" w:hAnsi="mylotus" w:cs="B Badr" w:hint="cs"/>
          <w:b/>
          <w:bCs/>
          <w:sz w:val="28"/>
          <w:szCs w:val="28"/>
          <w:rtl/>
        </w:rPr>
        <w:t xml:space="preserve"> </w:t>
      </w:r>
      <w:r w:rsidR="009D0DBF" w:rsidRPr="00F3232E">
        <w:rPr>
          <w:rFonts w:ascii="mylotus" w:hAnsi="mylotus" w:cs="B Badr"/>
          <w:b/>
          <w:bCs/>
          <w:sz w:val="28"/>
          <w:szCs w:val="28"/>
          <w:rtl/>
        </w:rPr>
        <w:t>قصاص عبيدالله بن عمر</w:t>
      </w:r>
      <w:r w:rsidRPr="00F3232E">
        <w:rPr>
          <w:rFonts w:ascii="mylotus" w:hAnsi="mylotus" w:cs="B Badr" w:hint="cs"/>
          <w:b/>
          <w:bCs/>
          <w:sz w:val="28"/>
          <w:szCs w:val="28"/>
          <w:rtl/>
        </w:rPr>
        <w:t xml:space="preserve"> درگذشت و این در حالی بود که او </w:t>
      </w:r>
      <w:r w:rsidR="009D0DBF" w:rsidRPr="00F3232E">
        <w:rPr>
          <w:rFonts w:ascii="mylotus" w:hAnsi="mylotus" w:cs="B Badr"/>
          <w:b/>
          <w:bCs/>
          <w:sz w:val="28"/>
          <w:szCs w:val="28"/>
          <w:rtl/>
        </w:rPr>
        <w:t>هرمزان</w:t>
      </w:r>
      <w:r w:rsidRPr="00F3232E">
        <w:rPr>
          <w:rFonts w:ascii="mylotus" w:hAnsi="mylotus" w:cs="B Badr" w:hint="cs"/>
          <w:b/>
          <w:bCs/>
          <w:sz w:val="28"/>
          <w:szCs w:val="28"/>
          <w:rtl/>
        </w:rPr>
        <w:t xml:space="preserve"> را به قتل رساند</w:t>
      </w:r>
      <w:r w:rsidR="009D0DBF" w:rsidRPr="00F3232E">
        <w:rPr>
          <w:rFonts w:ascii="mylotus" w:hAnsi="mylotus" w:cs="B Badr"/>
          <w:b/>
          <w:bCs/>
          <w:sz w:val="28"/>
          <w:szCs w:val="28"/>
          <w:rtl/>
        </w:rPr>
        <w:t>:</w:t>
      </w:r>
      <w:bookmarkEnd w:id="59"/>
    </w:p>
    <w:p w:rsidR="009D0DBF" w:rsidRPr="00F3232E" w:rsidRDefault="00975DC3" w:rsidP="00975DC3">
      <w:pPr>
        <w:jc w:val="lowKashida"/>
        <w:rPr>
          <w:rFonts w:ascii="mylotus" w:hAnsi="mylotus" w:cs="B Badr"/>
          <w:sz w:val="28"/>
          <w:szCs w:val="28"/>
          <w:rtl/>
        </w:rPr>
      </w:pPr>
      <w:r w:rsidRPr="00F3232E">
        <w:rPr>
          <w:rFonts w:ascii="mylotus" w:hAnsi="mylotus" w:cs="B Badr" w:hint="cs"/>
          <w:sz w:val="28"/>
          <w:szCs w:val="28"/>
          <w:rtl/>
        </w:rPr>
        <w:t>از شبهاتی که مطرح است این است که عثمان قصاص را 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عبيد الله بن عمر</w:t>
      </w:r>
      <w:r w:rsidRPr="00F3232E">
        <w:rPr>
          <w:rFonts w:ascii="mylotus" w:hAnsi="mylotus" w:cs="B Badr" w:hint="cs"/>
          <w:sz w:val="28"/>
          <w:szCs w:val="28"/>
          <w:rtl/>
        </w:rPr>
        <w:t xml:space="preserve"> به اجرا در نیاورد و این در حالی بود که او هرمزان پادشاه اهواز را که در زمان عمر مسلمان شده بود، به قتل رساند و این بعد از آن بود که متهم شده بود که در قتل عمر مشارکت داشته </w:t>
      </w:r>
      <w:r w:rsidRPr="00F3232E">
        <w:rPr>
          <w:rFonts w:ascii="mylotus" w:hAnsi="mylotus" w:cs="B Badr" w:hint="cs"/>
          <w:sz w:val="28"/>
          <w:szCs w:val="28"/>
          <w:rtl/>
        </w:rPr>
        <w:lastRenderedPageBreak/>
        <w:t>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52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این با وجود آن بوده است که قاتل فقط ابولؤلؤ بود و همچنین او دختر و حنیفه</w:t>
      </w:r>
      <w:r w:rsidRPr="00F3232E">
        <w:rPr>
          <w:rFonts w:ascii="mylotus" w:hAnsi="mylotus" w:cs="B Badr" w:hint="cs"/>
          <w:sz w:val="28"/>
          <w:szCs w:val="28"/>
          <w:rtl/>
        </w:rPr>
        <w:softHyphen/>
        <w:t>ی نصرانی را برای چنین اتهامی به قتل رساند. صحابه در نزد او جمع شدند تا عبیدالله را قصاص نماید، ولی او قبول نکرد و به جای آن دیه پرداخت کرد و در این امر با حکم الله تعالی مخالفت نمود. بنابراین او شایسته</w:t>
      </w:r>
      <w:r w:rsidRPr="00F3232E">
        <w:rPr>
          <w:rFonts w:ascii="mylotus" w:hAnsi="mylotus" w:cs="B Badr" w:hint="cs"/>
          <w:sz w:val="28"/>
          <w:szCs w:val="28"/>
          <w:rtl/>
        </w:rPr>
        <w:softHyphen/>
        <w:t>ی امامت نبود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75DC3" w:rsidP="002605AE">
      <w:pPr>
        <w:jc w:val="lowKashida"/>
        <w:rPr>
          <w:rFonts w:ascii="mylotus" w:hAnsi="mylotus" w:cs="B Badr"/>
          <w:sz w:val="28"/>
          <w:szCs w:val="28"/>
          <w:rtl/>
        </w:rPr>
      </w:pPr>
      <w:r w:rsidRPr="00F3232E">
        <w:rPr>
          <w:rFonts w:ascii="mylotus" w:hAnsi="mylotus" w:cs="B Badr" w:hint="cs"/>
          <w:sz w:val="28"/>
          <w:szCs w:val="28"/>
          <w:rtl/>
        </w:rPr>
        <w:t>در این شرایط قصاص به ثبت نرسیده است؛ زیرا وارثان هرمزان در مدینه نبودند و بلکه در فارس قرار داشتند. وقتی عثمان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آنان را به سوی مدینه فراخواند [تا حکم قصاص را انجام دهند] از روی ترس به آنجا نیامدند و این امر را مرتضی در بعضی کتابهایش بیان داشته است</w:t>
      </w:r>
      <w:r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52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شرط قصاص آن است که تمامی وارثان حاضر باشند و این در مذهب حنفی موجود می</w:t>
      </w:r>
      <w:r w:rsidRPr="00F3232E">
        <w:rPr>
          <w:rFonts w:ascii="mylotus" w:hAnsi="mylotus" w:cs="B Badr" w:hint="cs"/>
          <w:sz w:val="28"/>
          <w:szCs w:val="28"/>
          <w:rtl/>
        </w:rPr>
        <w:softHyphen/>
        <w:t>باشد. وقتی او کسی را نزد خود نیافت. در نتیجه از بیت المال، مالی به آنها عطا نمود، زیرا دختر ابولؤلؤ آتش پرست بود و جفنیه مسیحی بود و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«مسلمان برای کافر کشته نمی</w:t>
      </w:r>
      <w:r w:rsidRPr="00F3232E">
        <w:rPr>
          <w:rFonts w:ascii="mylotus" w:hAnsi="mylotus" w:cs="B Badr" w:hint="cs"/>
          <w:sz w:val="28"/>
          <w:szCs w:val="28"/>
          <w:rtl/>
        </w:rPr>
        <w:softHyphen/>
        <w:t>شود»</w:t>
      </w:r>
      <w:r w:rsidR="00EB0374" w:rsidRPr="00F3232E">
        <w:rPr>
          <w:rStyle w:val="FootnoteReference"/>
          <w:rFonts w:cs="B Badr"/>
          <w:b/>
          <w:bCs/>
          <w:szCs w:val="28"/>
          <w:rtl/>
        </w:rPr>
        <w:t>(</w:t>
      </w:r>
      <w:r w:rsidR="009F0E1E" w:rsidRPr="00F3232E">
        <w:rPr>
          <w:rStyle w:val="FootnoteReference"/>
          <w:rFonts w:cs="B Badr"/>
          <w:b/>
          <w:bCs/>
          <w:szCs w:val="28"/>
          <w:rtl/>
        </w:rPr>
        <w:footnoteReference w:id="524"/>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این نیز در نزد آنها به ثبت رسیده است. همچنین اگر عثمان</w:t>
      </w:r>
      <w:r w:rsidRPr="00F3232E">
        <w:rPr>
          <w:rFonts w:ascii="mylotus" w:hAnsi="mylotus" w:cs="B Badr" w:hint="cs"/>
          <w:sz w:val="28"/>
          <w:szCs w:val="28"/>
        </w:rPr>
        <w:sym w:font="AGA Arabesque" w:char="F074"/>
      </w:r>
      <w:r w:rsidRPr="00F3232E">
        <w:rPr>
          <w:rFonts w:ascii="mylotus" w:hAnsi="mylotus" w:cs="B Badr" w:hint="cs"/>
          <w:sz w:val="28"/>
          <w:szCs w:val="28"/>
          <w:rtl/>
        </w:rPr>
        <w:t>، عبیدالله را قصاص می</w:t>
      </w:r>
      <w:r w:rsidRPr="00F3232E">
        <w:rPr>
          <w:rFonts w:ascii="mylotus" w:hAnsi="mylotus" w:cs="B Badr" w:hint="cs"/>
          <w:sz w:val="28"/>
          <w:szCs w:val="28"/>
          <w:rtl/>
        </w:rPr>
        <w:softHyphen/>
        <w:t>نمود، فتنه</w:t>
      </w:r>
      <w:r w:rsidRPr="00F3232E">
        <w:rPr>
          <w:rFonts w:ascii="mylotus" w:hAnsi="mylotus" w:cs="B Badr" w:hint="cs"/>
          <w:sz w:val="28"/>
          <w:szCs w:val="28"/>
          <w:rtl/>
        </w:rPr>
        <w:softHyphen/>
        <w:t>ی بزرگی انجام می</w:t>
      </w:r>
      <w:r w:rsidRPr="00F3232E">
        <w:rPr>
          <w:rFonts w:ascii="mylotus" w:hAnsi="mylotus" w:cs="B Badr" w:hint="cs"/>
          <w:sz w:val="28"/>
          <w:szCs w:val="28"/>
          <w:rtl/>
        </w:rPr>
        <w:softHyphen/>
        <w:t>گرفت</w:t>
      </w:r>
      <w:r w:rsidR="002605AE" w:rsidRPr="00F3232E">
        <w:rPr>
          <w:rFonts w:ascii="mylotus" w:hAnsi="mylotus" w:cs="B Badr" w:hint="cs"/>
          <w:sz w:val="28"/>
          <w:szCs w:val="28"/>
          <w:rtl/>
        </w:rPr>
        <w:t xml:space="preserve">، زیرا </w:t>
      </w:r>
      <w:r w:rsidR="009D0DBF" w:rsidRPr="00F3232E">
        <w:rPr>
          <w:rFonts w:ascii="mylotus" w:hAnsi="mylotus" w:cs="B Badr"/>
          <w:sz w:val="28"/>
          <w:szCs w:val="28"/>
          <w:rtl/>
        </w:rPr>
        <w:t>بني تيم و</w:t>
      </w:r>
      <w:r w:rsidR="002605AE" w:rsidRPr="00F3232E">
        <w:rPr>
          <w:rFonts w:ascii="mylotus" w:hAnsi="mylotus" w:cs="B Badr" w:hint="cs"/>
          <w:sz w:val="28"/>
          <w:szCs w:val="28"/>
          <w:rtl/>
        </w:rPr>
        <w:t xml:space="preserve"> </w:t>
      </w:r>
      <w:r w:rsidR="009D0DBF" w:rsidRPr="00F3232E">
        <w:rPr>
          <w:rFonts w:ascii="mylotus" w:hAnsi="mylotus" w:cs="B Badr"/>
          <w:sz w:val="28"/>
          <w:szCs w:val="28"/>
          <w:rtl/>
        </w:rPr>
        <w:t xml:space="preserve">بني عدي </w:t>
      </w:r>
      <w:r w:rsidR="002605AE" w:rsidRPr="00F3232E">
        <w:rPr>
          <w:rFonts w:ascii="mylotus" w:hAnsi="mylotus" w:cs="B Badr" w:hint="cs"/>
          <w:sz w:val="28"/>
          <w:szCs w:val="28"/>
          <w:rtl/>
        </w:rPr>
        <w:t>مانع قتل بودند و می</w:t>
      </w:r>
      <w:r w:rsidR="002605AE" w:rsidRPr="00F3232E">
        <w:rPr>
          <w:rFonts w:ascii="mylotus" w:hAnsi="mylotus" w:cs="B Badr" w:hint="cs"/>
          <w:sz w:val="28"/>
          <w:szCs w:val="28"/>
          <w:rtl/>
        </w:rPr>
        <w:softHyphen/>
        <w:t>گفتند: اگر عثمان، عبیدالله را قصاص کند با او وارد جنگ می</w:t>
      </w:r>
      <w:r w:rsidR="002605AE" w:rsidRPr="00F3232E">
        <w:rPr>
          <w:rFonts w:ascii="mylotus" w:hAnsi="mylotus" w:cs="B Badr" w:hint="cs"/>
          <w:sz w:val="28"/>
          <w:szCs w:val="28"/>
          <w:rtl/>
        </w:rPr>
        <w:softHyphen/>
        <w:t xml:space="preserve">شویم. </w:t>
      </w:r>
      <w:r w:rsidR="009D0DBF" w:rsidRPr="00F3232E">
        <w:rPr>
          <w:rFonts w:ascii="mylotus" w:hAnsi="mylotus" w:cs="B Badr"/>
          <w:sz w:val="28"/>
          <w:szCs w:val="28"/>
          <w:rtl/>
        </w:rPr>
        <w:t xml:space="preserve">عمرو بن العاص </w:t>
      </w:r>
      <w:r w:rsidR="002605AE" w:rsidRPr="00F3232E">
        <w:rPr>
          <w:rFonts w:ascii="mylotus" w:hAnsi="mylotus" w:cs="B Badr" w:hint="cs"/>
          <w:sz w:val="28"/>
          <w:szCs w:val="28"/>
          <w:rtl/>
        </w:rPr>
        <w:t xml:space="preserve">نیز در حالی که </w:t>
      </w:r>
      <w:r w:rsidR="009D0DBF" w:rsidRPr="00F3232E">
        <w:rPr>
          <w:rFonts w:ascii="mylotus" w:hAnsi="mylotus" w:cs="B Badr"/>
          <w:sz w:val="28"/>
          <w:szCs w:val="28"/>
          <w:rtl/>
        </w:rPr>
        <w:t xml:space="preserve">رئيس بني سهم </w:t>
      </w:r>
      <w:r w:rsidR="002605AE" w:rsidRPr="00F3232E">
        <w:rPr>
          <w:rFonts w:ascii="mylotus" w:hAnsi="mylotus" w:cs="B Badr" w:hint="cs"/>
          <w:sz w:val="28"/>
          <w:szCs w:val="28"/>
          <w:rtl/>
        </w:rPr>
        <w:t>بود گفت: آیا ا</w:t>
      </w:r>
      <w:r w:rsidR="009D0DBF" w:rsidRPr="00F3232E">
        <w:rPr>
          <w:rFonts w:ascii="mylotus" w:hAnsi="mylotus" w:cs="B Badr"/>
          <w:sz w:val="28"/>
          <w:szCs w:val="28"/>
          <w:rtl/>
        </w:rPr>
        <w:t xml:space="preserve">ميرالمؤمنين </w:t>
      </w:r>
      <w:r w:rsidR="002605AE" w:rsidRPr="00F3232E">
        <w:rPr>
          <w:rFonts w:ascii="mylotus" w:hAnsi="mylotus" w:cs="B Badr" w:hint="cs"/>
          <w:sz w:val="28"/>
          <w:szCs w:val="28"/>
          <w:rtl/>
        </w:rPr>
        <w:t>دیروز کشته شد و پسرش امروز کشته می</w:t>
      </w:r>
      <w:r w:rsidR="002605AE"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r w:rsidR="002605AE" w:rsidRPr="00F3232E">
        <w:rPr>
          <w:rFonts w:ascii="mylotus" w:hAnsi="mylotus" w:cs="B Badr" w:hint="cs"/>
          <w:sz w:val="28"/>
          <w:szCs w:val="28"/>
          <w:rtl/>
        </w:rPr>
        <w:t>نه، قسم به الله هرگز چنین امری صورت نمی</w:t>
      </w:r>
      <w:r w:rsidR="002605AE" w:rsidRPr="00F3232E">
        <w:rPr>
          <w:rFonts w:ascii="mylotus" w:hAnsi="mylotus" w:cs="B Badr" w:hint="cs"/>
          <w:sz w:val="28"/>
          <w:szCs w:val="28"/>
          <w:rtl/>
        </w:rPr>
        <w:softHyphen/>
        <w:t>گردد. همچنین نزد برادران شیعه به ثبت رسیده است که امیر المؤمنین علی</w:t>
      </w:r>
      <w:r w:rsidR="002605AE" w:rsidRPr="00F3232E">
        <w:rPr>
          <w:rFonts w:ascii="mylotus" w:hAnsi="mylotus" w:cs="B Badr" w:hint="cs"/>
          <w:sz w:val="28"/>
          <w:szCs w:val="28"/>
        </w:rPr>
        <w:sym w:font="AGA Arabesque" w:char="F074"/>
      </w:r>
      <w:r w:rsidR="002605AE" w:rsidRPr="00F3232E">
        <w:rPr>
          <w:rFonts w:ascii="mylotus" w:hAnsi="mylotus" w:cs="B Badr" w:hint="cs"/>
          <w:sz w:val="28"/>
          <w:szCs w:val="28"/>
          <w:rtl/>
        </w:rPr>
        <w:t xml:space="preserve"> قاتلان عثمان را از ترس آن که فتنه</w:t>
      </w:r>
      <w:r w:rsidR="002605AE" w:rsidRPr="00F3232E">
        <w:rPr>
          <w:rFonts w:ascii="mylotus" w:hAnsi="mylotus" w:cs="B Badr" w:hint="cs"/>
          <w:sz w:val="28"/>
          <w:szCs w:val="28"/>
          <w:rtl/>
        </w:rPr>
        <w:softHyphen/>
        <w:t>ای ایجاد شود، به قتل نرساند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2605AE">
      <w:pPr>
        <w:jc w:val="lowKashida"/>
        <w:rPr>
          <w:rFonts w:ascii="mylotus" w:hAnsi="mylotus" w:cs="B Badr"/>
          <w:b/>
          <w:bCs/>
          <w:sz w:val="28"/>
          <w:szCs w:val="28"/>
          <w:rtl/>
        </w:rPr>
      </w:pPr>
      <w:bookmarkStart w:id="60" w:name="_Toc254565684"/>
      <w:r w:rsidRPr="00F3232E">
        <w:rPr>
          <w:rFonts w:ascii="mylotus" w:hAnsi="mylotus" w:cs="B Badr"/>
          <w:b/>
          <w:bCs/>
          <w:sz w:val="28"/>
          <w:szCs w:val="28"/>
          <w:rtl/>
        </w:rPr>
        <w:t>شبه</w:t>
      </w:r>
      <w:r w:rsidR="002605AE" w:rsidRPr="00F3232E">
        <w:rPr>
          <w:rFonts w:ascii="mylotus" w:hAnsi="mylotus" w:cs="B Badr" w:hint="cs"/>
          <w:b/>
          <w:bCs/>
          <w:sz w:val="28"/>
          <w:szCs w:val="28"/>
          <w:rtl/>
        </w:rPr>
        <w:t>ه</w:t>
      </w:r>
      <w:r w:rsidR="002605AE" w:rsidRPr="00F3232E">
        <w:rPr>
          <w:rFonts w:ascii="mylotus" w:hAnsi="mylotus" w:cs="B Badr" w:hint="cs"/>
          <w:b/>
          <w:bCs/>
          <w:sz w:val="28"/>
          <w:szCs w:val="28"/>
          <w:rtl/>
        </w:rPr>
        <w:softHyphen/>
        <w:t xml:space="preserve">ی آن که </w:t>
      </w:r>
      <w:r w:rsidRPr="00F3232E">
        <w:rPr>
          <w:rFonts w:ascii="mylotus" w:hAnsi="mylotus" w:cs="B Badr"/>
          <w:b/>
          <w:bCs/>
          <w:sz w:val="28"/>
          <w:szCs w:val="28"/>
          <w:rtl/>
        </w:rPr>
        <w:t>عثمان سن</w:t>
      </w:r>
      <w:r w:rsidR="002605AE" w:rsidRPr="00F3232E">
        <w:rPr>
          <w:rFonts w:ascii="mylotus" w:hAnsi="mylotus" w:cs="B Badr" w:hint="cs"/>
          <w:b/>
          <w:bCs/>
          <w:sz w:val="28"/>
          <w:szCs w:val="28"/>
          <w:rtl/>
        </w:rPr>
        <w:t>ت</w:t>
      </w:r>
      <w:r w:rsidRPr="00F3232E">
        <w:rPr>
          <w:rFonts w:ascii="mylotus" w:hAnsi="mylotus" w:cs="B Badr"/>
          <w:b/>
          <w:bCs/>
          <w:sz w:val="28"/>
          <w:szCs w:val="28"/>
          <w:rtl/>
        </w:rPr>
        <w:t xml:space="preserve"> رسول الله</w:t>
      </w:r>
      <w:r w:rsidR="002605AE" w:rsidRPr="00F3232E">
        <w:rPr>
          <w:rFonts w:ascii="mylotus" w:hAnsi="mylotus" w:cs="B Badr"/>
          <w:b/>
          <w:bCs/>
          <w:sz w:val="28"/>
          <w:szCs w:val="28"/>
        </w:rPr>
        <w:sym w:font="AGA Arabesque" w:char="F072"/>
      </w:r>
      <w:r w:rsidR="002605AE" w:rsidRPr="00F3232E">
        <w:rPr>
          <w:rFonts w:ascii="mylotus" w:hAnsi="mylotus" w:cs="B Badr" w:hint="cs"/>
          <w:b/>
          <w:bCs/>
          <w:sz w:val="28"/>
          <w:szCs w:val="28"/>
          <w:rtl/>
        </w:rPr>
        <w:t xml:space="preserve"> را تغییر داد؛ زیرا او در مِنی چهار رکعت خواند</w:t>
      </w:r>
      <w:r w:rsidRPr="00F3232E">
        <w:rPr>
          <w:rFonts w:ascii="mylotus" w:hAnsi="mylotus" w:cs="B Badr"/>
          <w:b/>
          <w:bCs/>
          <w:sz w:val="28"/>
          <w:szCs w:val="28"/>
          <w:rtl/>
        </w:rPr>
        <w:t>:</w:t>
      </w:r>
      <w:bookmarkEnd w:id="60"/>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D664EE" w:rsidP="00D664EE">
      <w:pPr>
        <w:jc w:val="lowKashida"/>
        <w:rPr>
          <w:rFonts w:ascii="mylotus" w:hAnsi="mylotus" w:cs="B Badr"/>
          <w:sz w:val="28"/>
          <w:szCs w:val="28"/>
          <w:rtl/>
        </w:rPr>
      </w:pPr>
      <w:r w:rsidRPr="00F3232E">
        <w:rPr>
          <w:rFonts w:ascii="mylotus" w:hAnsi="mylotus" w:cs="B Badr" w:hint="cs"/>
          <w:sz w:val="28"/>
          <w:szCs w:val="28"/>
          <w:rtl/>
        </w:rPr>
        <w:t>عثمان در آن زمان مسافر نبود؛ زیرا او در مکه با زنی ازدواج کرده بود و در آن خانه</w:t>
      </w:r>
      <w:r w:rsidRPr="00F3232E">
        <w:rPr>
          <w:rFonts w:ascii="mylotus" w:hAnsi="mylotus" w:cs="B Badr" w:hint="cs"/>
          <w:sz w:val="28"/>
          <w:szCs w:val="28"/>
          <w:rtl/>
        </w:rPr>
        <w:softHyphen/>
        <w:t>ای داشت و در آن زمان بود که در آن بقعه مبارک نماز خواند. وقتی اصحاب از حقیقت این امر مطلع شدند از زشت شمردن و اشکال گیری در این امر خودداری کردند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D664EE">
      <w:pPr>
        <w:jc w:val="lowKashida"/>
        <w:rPr>
          <w:rFonts w:ascii="mylotus" w:hAnsi="mylotus" w:cs="B Badr"/>
          <w:b/>
          <w:bCs/>
          <w:sz w:val="28"/>
          <w:szCs w:val="28"/>
          <w:rtl/>
        </w:rPr>
      </w:pPr>
      <w:bookmarkStart w:id="61" w:name="_Toc254565685"/>
      <w:r w:rsidRPr="00F3232E">
        <w:rPr>
          <w:rFonts w:ascii="mylotus" w:hAnsi="mylotus" w:cs="B Badr"/>
          <w:b/>
          <w:bCs/>
          <w:sz w:val="28"/>
          <w:szCs w:val="28"/>
          <w:rtl/>
        </w:rPr>
        <w:lastRenderedPageBreak/>
        <w:t>شبه</w:t>
      </w:r>
      <w:r w:rsidR="00D664EE" w:rsidRPr="00F3232E">
        <w:rPr>
          <w:rFonts w:ascii="mylotus" w:hAnsi="mylotus" w:cs="B Badr" w:hint="cs"/>
          <w:b/>
          <w:bCs/>
          <w:sz w:val="28"/>
          <w:szCs w:val="28"/>
          <w:rtl/>
        </w:rPr>
        <w:t>ه</w:t>
      </w:r>
      <w:r w:rsidR="00D664EE" w:rsidRPr="00F3232E">
        <w:rPr>
          <w:rFonts w:ascii="mylotus" w:hAnsi="mylotus" w:cs="B Badr" w:hint="cs"/>
          <w:b/>
          <w:bCs/>
          <w:sz w:val="28"/>
          <w:szCs w:val="28"/>
          <w:rtl/>
        </w:rPr>
        <w:softHyphen/>
        <w:t>ی آن که عمار را زد تا آن که شکم او شکافته شد و ابن مسعو</w:t>
      </w:r>
      <w:r w:rsidR="00B360DE" w:rsidRPr="00F3232E">
        <w:rPr>
          <w:rFonts w:ascii="mylotus" w:hAnsi="mylotus" w:cs="B Badr" w:hint="cs"/>
          <w:b/>
          <w:bCs/>
          <w:sz w:val="28"/>
          <w:szCs w:val="28"/>
          <w:rtl/>
        </w:rPr>
        <w:t>د</w:t>
      </w:r>
      <w:r w:rsidR="00D664EE" w:rsidRPr="00F3232E">
        <w:rPr>
          <w:rFonts w:ascii="mylotus" w:hAnsi="mylotus" w:cs="B Badr" w:hint="cs"/>
          <w:b/>
          <w:bCs/>
          <w:sz w:val="28"/>
          <w:szCs w:val="28"/>
          <w:rtl/>
        </w:rPr>
        <w:t xml:space="preserve"> را به گونه</w:t>
      </w:r>
      <w:r w:rsidR="00D664EE" w:rsidRPr="00F3232E">
        <w:rPr>
          <w:rFonts w:ascii="mylotus" w:hAnsi="mylotus" w:cs="B Badr" w:hint="cs"/>
          <w:b/>
          <w:bCs/>
          <w:sz w:val="28"/>
          <w:szCs w:val="28"/>
          <w:rtl/>
        </w:rPr>
        <w:softHyphen/>
        <w:t>ای زد ک</w:t>
      </w:r>
      <w:r w:rsidR="00B360DE" w:rsidRPr="00F3232E">
        <w:rPr>
          <w:rFonts w:ascii="mylotus" w:hAnsi="mylotus" w:cs="B Badr" w:hint="cs"/>
          <w:b/>
          <w:bCs/>
          <w:sz w:val="28"/>
          <w:szCs w:val="28"/>
          <w:rtl/>
        </w:rPr>
        <w:t>ه</w:t>
      </w:r>
      <w:r w:rsidR="00D664EE" w:rsidRPr="00F3232E">
        <w:rPr>
          <w:rFonts w:ascii="mylotus" w:hAnsi="mylotus" w:cs="B Badr" w:hint="cs"/>
          <w:b/>
          <w:bCs/>
          <w:sz w:val="28"/>
          <w:szCs w:val="28"/>
          <w:rtl/>
        </w:rPr>
        <w:t xml:space="preserve"> پهلوی او شکست و او را از عطا شدن منع نمود</w:t>
      </w:r>
      <w:r w:rsidRPr="00F3232E">
        <w:rPr>
          <w:rFonts w:ascii="mylotus" w:hAnsi="mylotus" w:cs="B Badr"/>
          <w:b/>
          <w:bCs/>
          <w:sz w:val="28"/>
          <w:szCs w:val="28"/>
          <w:rtl/>
        </w:rPr>
        <w:t>:</w:t>
      </w:r>
      <w:bookmarkEnd w:id="61"/>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D664EE" w:rsidP="00D664EE">
      <w:pPr>
        <w:jc w:val="lowKashida"/>
        <w:rPr>
          <w:rFonts w:ascii="mylotus" w:hAnsi="mylotus" w:cs="B Badr"/>
          <w:sz w:val="28"/>
          <w:szCs w:val="28"/>
          <w:rtl/>
        </w:rPr>
      </w:pPr>
      <w:r w:rsidRPr="00F3232E">
        <w:rPr>
          <w:rFonts w:ascii="mylotus" w:hAnsi="mylotus" w:cs="B Badr" w:hint="cs"/>
          <w:sz w:val="28"/>
          <w:szCs w:val="28"/>
          <w:rtl/>
        </w:rPr>
        <w:t>زدن ابن مسعود و منع کردن عطا به وی، سخنی دروغ می</w:t>
      </w:r>
      <w:r w:rsidRPr="00F3232E">
        <w:rPr>
          <w:rFonts w:ascii="mylotus" w:hAnsi="mylotus" w:cs="B Badr" w:hint="cs"/>
          <w:sz w:val="28"/>
          <w:szCs w:val="28"/>
          <w:rtl/>
        </w:rPr>
        <w:softHyphen/>
        <w:t>باشد و همچنین زدن عمار توسط وی دروغی شاخدار است؛ زیرا اگر شکم او پاره می</w:t>
      </w:r>
      <w:r w:rsidRPr="00F3232E">
        <w:rPr>
          <w:rFonts w:ascii="mylotus" w:hAnsi="mylotus" w:cs="B Badr" w:hint="cs"/>
          <w:sz w:val="28"/>
          <w:szCs w:val="28"/>
          <w:rtl/>
        </w:rPr>
        <w:softHyphen/>
        <w:t>شد، دیگر زنده نمی</w:t>
      </w:r>
      <w:r w:rsidRPr="00F3232E">
        <w:rPr>
          <w:rFonts w:ascii="mylotus" w:hAnsi="mylotus" w:cs="B Badr" w:hint="cs"/>
          <w:sz w:val="28"/>
          <w:szCs w:val="28"/>
          <w:rtl/>
        </w:rPr>
        <w:softHyphen/>
        <w:t>ماند</w:t>
      </w:r>
      <w:r w:rsidR="009D0DBF" w:rsidRPr="00F3232E">
        <w:rPr>
          <w:rFonts w:ascii="mylotus" w:hAnsi="mylotus" w:cs="B Badr"/>
          <w:sz w:val="28"/>
          <w:szCs w:val="28"/>
          <w:rtl/>
        </w:rPr>
        <w:t>.</w:t>
      </w:r>
      <w:r w:rsidRPr="00F3232E">
        <w:rPr>
          <w:rFonts w:ascii="mylotus" w:hAnsi="mylotus" w:cs="B Badr" w:hint="cs"/>
          <w:sz w:val="28"/>
          <w:szCs w:val="28"/>
          <w:rtl/>
        </w:rPr>
        <w:t xml:space="preserve"> علماء در این باره جوابهایی داده</w:t>
      </w:r>
      <w:r w:rsidRPr="00F3232E">
        <w:rPr>
          <w:rFonts w:ascii="mylotus" w:hAnsi="mylotus" w:cs="B Badr" w:hint="cs"/>
          <w:sz w:val="28"/>
          <w:szCs w:val="28"/>
          <w:rtl/>
        </w:rPr>
        <w:softHyphen/>
        <w:t>اند که مشغول شدن به آنها شایسته نمی</w:t>
      </w:r>
      <w:r w:rsidRPr="00F3232E">
        <w:rPr>
          <w:rFonts w:ascii="mylotus" w:hAnsi="mylotus" w:cs="B Badr" w:hint="cs"/>
          <w:sz w:val="28"/>
          <w:szCs w:val="28"/>
          <w:rtl/>
        </w:rPr>
        <w:softHyphen/>
        <w:t>باشد. در مقابل باطل دلیل آورده نمی</w:t>
      </w:r>
      <w:r w:rsidRPr="00F3232E">
        <w:rPr>
          <w:rFonts w:ascii="mylotus" w:hAnsi="mylotus" w:cs="B Badr" w:hint="cs"/>
          <w:sz w:val="28"/>
          <w:szCs w:val="28"/>
          <w:rtl/>
        </w:rPr>
        <w:softHyphen/>
        <w:t>شود و اگر به سخنانی که از روی جهل گفته می</w:t>
      </w:r>
      <w:r w:rsidRPr="00F3232E">
        <w:rPr>
          <w:rFonts w:ascii="mylotus" w:hAnsi="mylotus" w:cs="B Badr" w:hint="cs"/>
          <w:sz w:val="28"/>
          <w:szCs w:val="28"/>
          <w:rtl/>
        </w:rPr>
        <w:softHyphen/>
        <w:t>شود، جواب داده شود، آخری برای آن وجود نخواهد داشت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A63E26" w:rsidP="00D664EE">
      <w:pPr>
        <w:jc w:val="center"/>
        <w:rPr>
          <w:rFonts w:ascii="mylotus" w:hAnsi="mylotus" w:cs="B Badr"/>
          <w:b/>
          <w:bCs/>
          <w:sz w:val="28"/>
          <w:szCs w:val="28"/>
        </w:rPr>
      </w:pPr>
      <w:bookmarkStart w:id="62" w:name="_Toc254565686"/>
      <w:r w:rsidRPr="00F3232E">
        <w:rPr>
          <w:rFonts w:ascii="mylotus" w:hAnsi="mylotus" w:cs="B Badr"/>
          <w:b/>
          <w:bCs/>
          <w:sz w:val="28"/>
          <w:szCs w:val="28"/>
          <w:rtl/>
        </w:rPr>
        <w:br w:type="page"/>
      </w:r>
      <w:r w:rsidR="009D0DBF" w:rsidRPr="00F3232E">
        <w:rPr>
          <w:rFonts w:ascii="mylotus" w:hAnsi="mylotus" w:cs="B Badr"/>
          <w:b/>
          <w:bCs/>
          <w:sz w:val="28"/>
          <w:szCs w:val="28"/>
          <w:rtl/>
        </w:rPr>
        <w:lastRenderedPageBreak/>
        <w:t>شبهات حول أم المؤمنين عا</w:t>
      </w:r>
      <w:r w:rsidR="00D664EE" w:rsidRPr="00F3232E">
        <w:rPr>
          <w:rFonts w:ascii="mylotus" w:hAnsi="mylotus" w:cs="B Badr" w:hint="cs"/>
          <w:b/>
          <w:bCs/>
          <w:sz w:val="28"/>
          <w:szCs w:val="28"/>
          <w:rtl/>
        </w:rPr>
        <w:t>ی</w:t>
      </w:r>
      <w:r w:rsidR="009D0DBF" w:rsidRPr="00F3232E">
        <w:rPr>
          <w:rFonts w:ascii="mylotus" w:hAnsi="mylotus" w:cs="B Badr"/>
          <w:b/>
          <w:bCs/>
          <w:sz w:val="28"/>
          <w:szCs w:val="28"/>
          <w:rtl/>
        </w:rPr>
        <w:t>ش</w:t>
      </w:r>
      <w:bookmarkEnd w:id="62"/>
      <w:r w:rsidR="00D664EE" w:rsidRPr="00F3232E">
        <w:rPr>
          <w:rFonts w:ascii="mylotus" w:hAnsi="mylotus" w:cs="B Badr" w:hint="cs"/>
          <w:b/>
          <w:bCs/>
          <w:sz w:val="28"/>
          <w:szCs w:val="28"/>
          <w:rtl/>
        </w:rPr>
        <w:t>ه</w:t>
      </w:r>
      <w:r w:rsidR="009D0DBF" w:rsidRPr="00F3232E">
        <w:rPr>
          <w:rFonts w:ascii="mylotus" w:hAnsi="mylotus" w:cs="B Badr"/>
          <w:b/>
          <w:bCs/>
          <w:sz w:val="28"/>
          <w:szCs w:val="28"/>
          <w:rtl/>
        </w:rPr>
        <w:t xml:space="preserve"> رضي الله عنها</w:t>
      </w:r>
    </w:p>
    <w:p w:rsidR="009D0DBF" w:rsidRPr="00F3232E" w:rsidRDefault="009D0DBF" w:rsidP="009D0DBF">
      <w:pPr>
        <w:jc w:val="lowKashida"/>
        <w:rPr>
          <w:rFonts w:ascii="mylotus" w:hAnsi="mylotus" w:cs="B Badr"/>
          <w:sz w:val="28"/>
          <w:szCs w:val="28"/>
          <w:rtl/>
        </w:rPr>
      </w:pPr>
    </w:p>
    <w:p w:rsidR="009D0DBF" w:rsidRPr="00F3232E" w:rsidRDefault="009D0DBF" w:rsidP="00D664EE">
      <w:pPr>
        <w:jc w:val="lowKashida"/>
        <w:rPr>
          <w:rFonts w:ascii="mylotus" w:hAnsi="mylotus" w:cs="B Badr"/>
          <w:b/>
          <w:bCs/>
          <w:sz w:val="28"/>
          <w:szCs w:val="28"/>
          <w:rtl/>
        </w:rPr>
      </w:pPr>
      <w:bookmarkStart w:id="63" w:name="_Toc254565687"/>
      <w:r w:rsidRPr="00F3232E">
        <w:rPr>
          <w:rFonts w:ascii="mylotus" w:hAnsi="mylotus" w:cs="B Badr"/>
          <w:b/>
          <w:bCs/>
          <w:sz w:val="28"/>
          <w:szCs w:val="28"/>
          <w:rtl/>
        </w:rPr>
        <w:t xml:space="preserve">عائشة </w:t>
      </w:r>
      <w:r w:rsidR="00D664EE" w:rsidRPr="00F3232E">
        <w:rPr>
          <w:rFonts w:ascii="mylotus" w:hAnsi="mylotus" w:cs="B Badr" w:hint="cs"/>
          <w:b/>
          <w:bCs/>
          <w:sz w:val="28"/>
          <w:szCs w:val="28"/>
          <w:rtl/>
        </w:rPr>
        <w:t>رضی الله عنها و فتنه</w:t>
      </w:r>
      <w:r w:rsidRPr="00F3232E">
        <w:rPr>
          <w:rFonts w:ascii="mylotus" w:hAnsi="mylotus" w:cs="B Badr"/>
          <w:b/>
          <w:bCs/>
          <w:sz w:val="28"/>
          <w:szCs w:val="28"/>
          <w:rtl/>
        </w:rPr>
        <w:t>:</w:t>
      </w:r>
    </w:p>
    <w:bookmarkEnd w:id="63"/>
    <w:p w:rsidR="009D0DBF" w:rsidRPr="00F3232E" w:rsidRDefault="000B249D" w:rsidP="00312586">
      <w:pPr>
        <w:jc w:val="lowKashida"/>
        <w:rPr>
          <w:rFonts w:ascii="mylotus" w:hAnsi="mylotus" w:cs="B Badr"/>
          <w:sz w:val="28"/>
          <w:szCs w:val="28"/>
          <w:rtl/>
        </w:rPr>
      </w:pPr>
      <w:r w:rsidRPr="00F3232E">
        <w:rPr>
          <w:rFonts w:ascii="mylotus" w:hAnsi="mylotus" w:cs="B Badr" w:hint="cs"/>
          <w:sz w:val="28"/>
          <w:szCs w:val="28"/>
          <w:rtl/>
        </w:rPr>
        <w:t>گفته شده است: «درباره</w:t>
      </w:r>
      <w:r w:rsidRPr="00F3232E">
        <w:rPr>
          <w:rFonts w:ascii="mylotus" w:hAnsi="mylotus" w:cs="B Badr" w:hint="cs"/>
          <w:sz w:val="28"/>
          <w:szCs w:val="28"/>
          <w:rtl/>
        </w:rPr>
        <w:softHyphen/>
        <w:t>ی جنگ جمل می</w:t>
      </w:r>
      <w:r w:rsidRPr="00F3232E">
        <w:rPr>
          <w:rFonts w:ascii="mylotus" w:hAnsi="mylotus" w:cs="B Badr" w:hint="cs"/>
          <w:sz w:val="28"/>
          <w:szCs w:val="28"/>
          <w:rtl/>
        </w:rPr>
        <w:softHyphen/>
        <w:t>پرسیم. همان جنگی که ا</w:t>
      </w:r>
      <w:r w:rsidR="009D0DBF" w:rsidRPr="00F3232E">
        <w:rPr>
          <w:rFonts w:ascii="mylotus" w:hAnsi="mylotus" w:cs="B Badr"/>
          <w:sz w:val="28"/>
          <w:szCs w:val="28"/>
          <w:rtl/>
        </w:rPr>
        <w:t>م المؤمنين عا</w:t>
      </w:r>
      <w:r w:rsidRPr="00F3232E">
        <w:rPr>
          <w:rFonts w:ascii="mylotus" w:hAnsi="mylotus" w:cs="B Badr" w:hint="cs"/>
          <w:sz w:val="28"/>
          <w:szCs w:val="28"/>
          <w:rtl/>
        </w:rPr>
        <w:t>یشه آتش آن را خودش به نفسه برافروخت. او چگونه از خانه</w:t>
      </w:r>
      <w:r w:rsidRPr="00F3232E">
        <w:rPr>
          <w:rFonts w:ascii="mylotus" w:hAnsi="mylotus" w:cs="B Badr" w:hint="cs"/>
          <w:sz w:val="28"/>
          <w:szCs w:val="28"/>
          <w:rtl/>
        </w:rPr>
        <w:softHyphen/>
        <w:t>اش خارج شده است، در حالی که الله تعالی به</w:t>
      </w:r>
      <w:r w:rsidR="006E1EA9" w:rsidRPr="00F3232E">
        <w:rPr>
          <w:rFonts w:ascii="mylotus" w:hAnsi="mylotus" w:cs="B Badr" w:hint="cs"/>
          <w:sz w:val="28"/>
          <w:szCs w:val="28"/>
          <w:rtl/>
        </w:rPr>
        <w:t xml:space="preserve"> و</w:t>
      </w:r>
      <w:r w:rsidRPr="00F3232E">
        <w:rPr>
          <w:rFonts w:ascii="mylotus" w:hAnsi="mylotus" w:cs="B Badr" w:hint="cs"/>
          <w:sz w:val="28"/>
          <w:szCs w:val="28"/>
          <w:rtl/>
        </w:rPr>
        <w:t xml:space="preserve"> امر کرده است که در آن باقی بماند.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وَقَرْنَ فِي بُيُوتِكُنَّ وَلَا تَبَرَّجْنَ تَبَرُّجَ الْجَاهِلِيَّةِ الْأُولَى</w:t>
      </w:r>
      <w:r w:rsidRPr="00F3232E">
        <w:rPr>
          <w:rFonts w:ascii="mylotus" w:hAnsi="mylotus" w:cs="B Badr"/>
          <w:sz w:val="28"/>
          <w:szCs w:val="28"/>
        </w:rPr>
        <w:sym w:font="AGA Arabesque" w:char="F028"/>
      </w:r>
      <w:r w:rsidRPr="00F3232E">
        <w:rPr>
          <w:rFonts w:ascii="mylotus" w:hAnsi="mylotus" w:cs="B Badr"/>
          <w:sz w:val="28"/>
          <w:szCs w:val="28"/>
          <w:rtl/>
        </w:rPr>
        <w:t xml:space="preserve"> [الأحزاب</w:t>
      </w:r>
      <w:r w:rsidR="009D0DBF" w:rsidRPr="00F3232E">
        <w:rPr>
          <w:rFonts w:ascii="mylotus" w:hAnsi="mylotus" w:cs="B Badr"/>
          <w:sz w:val="28"/>
          <w:szCs w:val="28"/>
          <w:rtl/>
        </w:rPr>
        <w:t>: 33]</w:t>
      </w:r>
      <w:r w:rsidRPr="00F3232E">
        <w:rPr>
          <w:rFonts w:ascii="mylotus" w:hAnsi="mylotus" w:cs="B Badr" w:hint="cs"/>
          <w:sz w:val="28"/>
          <w:szCs w:val="28"/>
          <w:rtl/>
        </w:rPr>
        <w:t xml:space="preserve"> (و در خانه</w:t>
      </w:r>
      <w:r w:rsidRPr="00F3232E">
        <w:rPr>
          <w:rFonts w:ascii="mylotus" w:hAnsi="mylotus" w:cs="B Badr" w:hint="cs"/>
          <w:sz w:val="28"/>
          <w:szCs w:val="28"/>
          <w:rtl/>
        </w:rPr>
        <w:softHyphen/>
        <w:t>هایشان بمانند و به مانند جاهلیت اول آرایش ننمایند!)؟ سوال می</w:t>
      </w:r>
      <w:r w:rsidRPr="00F3232E">
        <w:rPr>
          <w:rFonts w:ascii="mylotus" w:hAnsi="mylotus" w:cs="B Badr" w:hint="cs"/>
          <w:sz w:val="28"/>
          <w:szCs w:val="28"/>
          <w:rtl/>
        </w:rPr>
        <w:softHyphen/>
        <w:t xml:space="preserve">کنیم: </w:t>
      </w:r>
      <w:r w:rsidR="00312586" w:rsidRPr="00F3232E">
        <w:rPr>
          <w:rFonts w:ascii="mylotus" w:hAnsi="mylotus" w:cs="B Badr" w:hint="cs"/>
          <w:sz w:val="28"/>
          <w:szCs w:val="28"/>
          <w:rtl/>
        </w:rPr>
        <w:t xml:space="preserve">به کدام حق </w:t>
      </w:r>
      <w:r w:rsidR="009D0DBF" w:rsidRPr="00F3232E">
        <w:rPr>
          <w:rFonts w:ascii="mylotus" w:hAnsi="mylotus" w:cs="B Badr"/>
          <w:sz w:val="28"/>
          <w:szCs w:val="28"/>
          <w:rtl/>
        </w:rPr>
        <w:t xml:space="preserve">أم المؤمنين </w:t>
      </w:r>
      <w:r w:rsidR="00312586" w:rsidRPr="00F3232E">
        <w:rPr>
          <w:rFonts w:ascii="mylotus" w:hAnsi="mylotus" w:cs="B Badr" w:hint="cs"/>
          <w:sz w:val="28"/>
          <w:szCs w:val="28"/>
          <w:rtl/>
        </w:rPr>
        <w:t>جنگ با خلیفه</w:t>
      </w:r>
      <w:r w:rsidR="00312586" w:rsidRPr="00F3232E">
        <w:rPr>
          <w:rFonts w:ascii="mylotus" w:hAnsi="mylotus" w:cs="B Badr" w:hint="cs"/>
          <w:sz w:val="28"/>
          <w:szCs w:val="28"/>
          <w:rtl/>
        </w:rPr>
        <w:softHyphen/>
        <w:t xml:space="preserve">ی مسلمانان همان </w:t>
      </w:r>
      <w:r w:rsidR="009D0DBF" w:rsidRPr="00F3232E">
        <w:rPr>
          <w:rFonts w:ascii="mylotus" w:hAnsi="mylotus" w:cs="B Badr"/>
          <w:sz w:val="28"/>
          <w:szCs w:val="28"/>
          <w:rtl/>
        </w:rPr>
        <w:t>علي بن أبي طالب</w:t>
      </w:r>
      <w:r w:rsidR="00312586" w:rsidRPr="00F3232E">
        <w:rPr>
          <w:rFonts w:ascii="mylotus" w:hAnsi="mylotus" w:cs="B Badr" w:hint="cs"/>
          <w:sz w:val="28"/>
          <w:szCs w:val="28"/>
          <w:rtl/>
        </w:rPr>
        <w:t xml:space="preserve"> را مباح دانسته است و این در حالی است که او ولی هر مرد و زن مؤمنی بوده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312586" w:rsidP="006E1EA9">
      <w:pPr>
        <w:numPr>
          <w:ilvl w:val="0"/>
          <w:numId w:val="48"/>
        </w:numPr>
        <w:jc w:val="lowKashida"/>
        <w:rPr>
          <w:rFonts w:ascii="mylotus" w:hAnsi="mylotus" w:cs="B Badr"/>
          <w:sz w:val="28"/>
          <w:szCs w:val="28"/>
        </w:rPr>
      </w:pPr>
      <w:r w:rsidRPr="00F3232E">
        <w:rPr>
          <w:rFonts w:ascii="mylotus" w:hAnsi="mylotus" w:cs="B Badr" w:hint="cs"/>
          <w:sz w:val="28"/>
          <w:szCs w:val="28"/>
          <w:rtl/>
        </w:rPr>
        <w:t>در مورد آن که عایشه آتش جنگ را شعله</w:t>
      </w:r>
      <w:r w:rsidRPr="00F3232E">
        <w:rPr>
          <w:rFonts w:ascii="mylotus" w:hAnsi="mylotus" w:cs="B Badr" w:hint="cs"/>
          <w:sz w:val="28"/>
          <w:szCs w:val="28"/>
          <w:rtl/>
        </w:rPr>
        <w:softHyphen/>
        <w:t>ور کرد، این دروغی بیش نیست؛ زیرا عایشه برای جنگ بیرون نیامد، بلکه برای آن این کار را انجام داد تا بین مسلمانان اصلاح نماید و بیرون آمدن خود را به مصلحت می</w:t>
      </w:r>
      <w:r w:rsidRPr="00F3232E">
        <w:rPr>
          <w:rFonts w:ascii="mylotus" w:hAnsi="mylotus" w:cs="B Badr" w:hint="cs"/>
          <w:sz w:val="28"/>
          <w:szCs w:val="28"/>
          <w:rtl/>
        </w:rPr>
        <w:softHyphen/>
        <w:t>دانست و بعد از آن متوجه شد که بیرون نیامدن او مصلحت بیشتری دارد و به همین دلیل پشیمان شد. از او به ثبت رسده است که گفت:</w:t>
      </w:r>
      <w:r w:rsidR="009D0DBF" w:rsidRPr="00F3232E">
        <w:rPr>
          <w:rFonts w:ascii="mylotus" w:hAnsi="mylotus" w:cs="B Badr"/>
          <w:sz w:val="28"/>
          <w:szCs w:val="28"/>
          <w:rtl/>
        </w:rPr>
        <w:t xml:space="preserve"> «</w:t>
      </w:r>
      <w:r w:rsidRPr="00F3232E">
        <w:rPr>
          <w:rFonts w:ascii="mylotus" w:hAnsi="mylotus" w:cs="B Badr" w:hint="cs"/>
          <w:sz w:val="28"/>
          <w:szCs w:val="28"/>
          <w:rtl/>
        </w:rPr>
        <w:t>دوست دارم که شاخه</w:t>
      </w:r>
      <w:r w:rsidRPr="00F3232E">
        <w:rPr>
          <w:rFonts w:ascii="mylotus" w:hAnsi="mylotus" w:cs="B Badr" w:hint="cs"/>
          <w:sz w:val="28"/>
          <w:szCs w:val="28"/>
          <w:rtl/>
        </w:rPr>
        <w:softHyphen/>
        <w:t>ی خرمایی باشم و این مسیر را طی نکنم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25"/>
      </w:r>
      <w:r w:rsidR="00EB0374" w:rsidRPr="00F3232E">
        <w:rPr>
          <w:rStyle w:val="FootnoteReference"/>
          <w:rFonts w:cs="B Badr"/>
          <w:b/>
          <w:bCs/>
          <w:szCs w:val="28"/>
          <w:rtl/>
        </w:rPr>
        <w:t>)</w:t>
      </w:r>
      <w:r w:rsidRPr="00F3232E">
        <w:rPr>
          <w:rFonts w:ascii="mylotus" w:hAnsi="mylotus" w:cs="B Badr" w:hint="cs"/>
          <w:sz w:val="28"/>
          <w:szCs w:val="28"/>
          <w:rtl/>
        </w:rPr>
        <w:t>. به فرض آن که عایشه رضی الله عنها به همراه طلحه و زبیر رضی الله عنهما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جنگ نموده باشد. این جنگ شامل این سخن الله تعالی می</w:t>
      </w:r>
      <w:r w:rsidRPr="00F3232E">
        <w:rPr>
          <w:rFonts w:ascii="mylotus" w:hAnsi="mylotus" w:cs="B Badr" w:hint="cs"/>
          <w:sz w:val="28"/>
          <w:szCs w:val="28"/>
          <w:rtl/>
        </w:rPr>
        <w:softHyphen/>
        <w:t>شود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إِنَّمَا الْمُؤْمِنُونَ إِخْوَةٌ فَأَصْلِحُوا بَيْنَ أَخَوَيْكُمْ وَاتَّقُوا اللَّهَ لَعَلَّكُمْ تُرْحَمُونَ</w:t>
      </w:r>
      <w:r w:rsidRPr="00F3232E">
        <w:rPr>
          <w:rFonts w:ascii="mylotus" w:hAnsi="mylotus" w:cs="B Badr"/>
          <w:sz w:val="28"/>
          <w:szCs w:val="28"/>
        </w:rPr>
        <w:sym w:font="AGA Arabesque" w:char="F028"/>
      </w:r>
      <w:r w:rsidRPr="00F3232E">
        <w:rPr>
          <w:rFonts w:ascii="mylotus" w:hAnsi="mylotus" w:cs="B Badr"/>
          <w:sz w:val="28"/>
          <w:szCs w:val="28"/>
          <w:rtl/>
        </w:rPr>
        <w:t xml:space="preserve"> [الحجرات</w:t>
      </w:r>
      <w:r w:rsidR="009D0DBF" w:rsidRPr="00F3232E">
        <w:rPr>
          <w:rFonts w:ascii="mylotus" w:hAnsi="mylotus" w:cs="B Badr"/>
          <w:sz w:val="28"/>
          <w:szCs w:val="28"/>
          <w:rtl/>
        </w:rPr>
        <w:t>:</w:t>
      </w:r>
      <w:r w:rsidRPr="00F3232E">
        <w:rPr>
          <w:rFonts w:ascii="mylotus" w:hAnsi="mylotus" w:cs="B Badr" w:hint="cs"/>
          <w:sz w:val="28"/>
          <w:szCs w:val="28"/>
          <w:rtl/>
        </w:rPr>
        <w:t xml:space="preserve"> </w:t>
      </w:r>
      <w:r w:rsidR="009D0DBF" w:rsidRPr="00F3232E">
        <w:rPr>
          <w:rFonts w:ascii="mylotus" w:hAnsi="mylotus" w:cs="B Badr"/>
          <w:sz w:val="28"/>
          <w:szCs w:val="28"/>
          <w:rtl/>
        </w:rPr>
        <w:t>9-</w:t>
      </w:r>
      <w:r w:rsidRPr="00F3232E">
        <w:rPr>
          <w:rFonts w:ascii="mylotus" w:hAnsi="mylotus" w:cs="B Badr" w:hint="cs"/>
          <w:sz w:val="28"/>
          <w:szCs w:val="28"/>
          <w:rtl/>
        </w:rPr>
        <w:t xml:space="preserve"> </w:t>
      </w:r>
      <w:r w:rsidR="009D0DBF" w:rsidRPr="00F3232E">
        <w:rPr>
          <w:rFonts w:ascii="mylotus" w:hAnsi="mylotus" w:cs="B Badr"/>
          <w:sz w:val="28"/>
          <w:szCs w:val="28"/>
          <w:rtl/>
        </w:rPr>
        <w:t>10]</w:t>
      </w:r>
      <w:r w:rsidRPr="00F3232E">
        <w:rPr>
          <w:rFonts w:ascii="mylotus" w:hAnsi="mylotus" w:cs="B Badr" w:hint="cs"/>
          <w:sz w:val="28"/>
          <w:szCs w:val="28"/>
          <w:rtl/>
        </w:rPr>
        <w:t xml:space="preserve"> (و اگر دو طایفه از مؤمنان با یکدیگر جنگ نمودند، بین آنها صلح بر قرار کنید و اگر یکی از آنها بر دیگری ستم نمود با آن که ستم کرده است، بجنگید تا آن که به امر الله بازگردد و اگر بازگشت بین آنها از روی عدل</w:t>
      </w:r>
      <w:r w:rsidR="006E1EA9" w:rsidRPr="00F3232E">
        <w:rPr>
          <w:rFonts w:ascii="mylotus" w:hAnsi="mylotus" w:cs="B Badr" w:hint="cs"/>
          <w:sz w:val="28"/>
          <w:szCs w:val="28"/>
          <w:rtl/>
        </w:rPr>
        <w:t>،</w:t>
      </w:r>
      <w:r w:rsidRPr="00F3232E">
        <w:rPr>
          <w:rFonts w:ascii="mylotus" w:hAnsi="mylotus" w:cs="B Badr" w:hint="cs"/>
          <w:sz w:val="28"/>
          <w:szCs w:val="28"/>
          <w:rtl/>
        </w:rPr>
        <w:t xml:space="preserve"> صلح بر قرار کنید و عدالت پیشه کنید که الله عدالت پیشه</w:t>
      </w:r>
      <w:r w:rsidRPr="00F3232E">
        <w:rPr>
          <w:rFonts w:ascii="mylotus" w:hAnsi="mylotus" w:cs="B Badr" w:hint="cs"/>
          <w:sz w:val="28"/>
          <w:szCs w:val="28"/>
          <w:rtl/>
        </w:rPr>
        <w:softHyphen/>
        <w:t>گان را دوست می</w:t>
      </w:r>
      <w:r w:rsidRPr="00F3232E">
        <w:rPr>
          <w:rFonts w:ascii="mylotus" w:hAnsi="mylotus" w:cs="B Badr" w:hint="cs"/>
          <w:sz w:val="28"/>
          <w:szCs w:val="28"/>
          <w:rtl/>
        </w:rPr>
        <w:softHyphen/>
        <w:t>دارد * مؤمنان برادر یکدیگر می</w:t>
      </w:r>
      <w:r w:rsidRPr="00F3232E">
        <w:rPr>
          <w:rFonts w:ascii="mylotus" w:hAnsi="mylotus" w:cs="B Badr" w:hint="cs"/>
          <w:sz w:val="28"/>
          <w:szCs w:val="28"/>
          <w:rtl/>
        </w:rPr>
        <w:softHyphen/>
        <w:t>باشند، پس بین برادرنتان صلح برقرار کنید و از الله تقوا پیشه کنید باشد که مورد رحمت واقع شوید). در این آیه به ثبت رسیده است که در دو گروه مؤمن می</w:t>
      </w:r>
      <w:r w:rsidRPr="00F3232E">
        <w:rPr>
          <w:rFonts w:ascii="mylotus" w:hAnsi="mylotus" w:cs="B Badr" w:hint="cs"/>
          <w:sz w:val="28"/>
          <w:szCs w:val="28"/>
          <w:rtl/>
        </w:rPr>
        <w:softHyphen/>
        <w:t>باشند و این با وجود آن است که یکی از آنها با دیگری می</w:t>
      </w:r>
      <w:r w:rsidRPr="00F3232E">
        <w:rPr>
          <w:rFonts w:ascii="mylotus" w:hAnsi="mylotus" w:cs="B Badr" w:hint="cs"/>
          <w:sz w:val="28"/>
          <w:szCs w:val="28"/>
          <w:rtl/>
        </w:rPr>
        <w:softHyphen/>
        <w:t>جنگد. وقتی این آیه شامل مؤمنان می</w:t>
      </w:r>
      <w:r w:rsidRPr="00F3232E">
        <w:rPr>
          <w:rFonts w:ascii="mylotus" w:hAnsi="mylotus" w:cs="B Badr" w:hint="cs"/>
          <w:sz w:val="28"/>
          <w:szCs w:val="28"/>
          <w:rtl/>
        </w:rPr>
        <w:softHyphen/>
        <w:t>شود، در بر گرفتن بهترین مؤمنان در آن اولی</w:t>
      </w:r>
      <w:r w:rsidRPr="00F3232E">
        <w:rPr>
          <w:rFonts w:ascii="mylotus" w:hAnsi="mylotus" w:cs="B Badr" w:hint="cs"/>
          <w:sz w:val="28"/>
          <w:szCs w:val="28"/>
          <w:rtl/>
        </w:rPr>
        <w:softHyphen/>
        <w:t>تر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312586" w:rsidP="00ED7658">
      <w:pPr>
        <w:numPr>
          <w:ilvl w:val="0"/>
          <w:numId w:val="48"/>
        </w:numPr>
        <w:jc w:val="lowKashida"/>
        <w:rPr>
          <w:rFonts w:ascii="mylotus" w:hAnsi="mylotus" w:cs="B Badr"/>
          <w:sz w:val="28"/>
          <w:szCs w:val="28"/>
        </w:rPr>
      </w:pPr>
      <w:r w:rsidRPr="00F3232E">
        <w:rPr>
          <w:rFonts w:ascii="mylotus" w:hAnsi="mylotus" w:cs="B Badr" w:hint="cs"/>
          <w:sz w:val="28"/>
          <w:szCs w:val="28"/>
          <w:rtl/>
        </w:rPr>
        <w:t>امر به باقی ماندن در خانه</w:t>
      </w:r>
      <w:r w:rsidRPr="00F3232E">
        <w:rPr>
          <w:rFonts w:ascii="mylotus" w:hAnsi="mylotus" w:cs="B Badr" w:hint="cs"/>
          <w:sz w:val="28"/>
          <w:szCs w:val="28"/>
          <w:rtl/>
        </w:rPr>
        <w:softHyphen/>
        <w:t>ها منافاتی با بیرون آمدن برای مصلحتی که به آن امر شده است، ندارد. همان گونه که برای حج یا عمره بیرون می</w:t>
      </w:r>
      <w:r w:rsidRPr="00F3232E">
        <w:rPr>
          <w:rFonts w:ascii="mylotus" w:hAnsi="mylotus" w:cs="B Badr" w:hint="cs"/>
          <w:sz w:val="28"/>
          <w:szCs w:val="28"/>
          <w:rtl/>
        </w:rPr>
        <w:softHyphen/>
        <w:t>آمدند یا به همراه همسرشان به سفر می</w:t>
      </w:r>
      <w:r w:rsidRPr="00F3232E">
        <w:rPr>
          <w:rFonts w:ascii="mylotus" w:hAnsi="mylotus" w:cs="B Badr" w:hint="cs"/>
          <w:sz w:val="28"/>
          <w:szCs w:val="28"/>
          <w:rtl/>
        </w:rPr>
        <w:softHyphen/>
        <w:t>رفتند</w:t>
      </w:r>
      <w:r w:rsidR="00ED7658" w:rsidRPr="00F3232E">
        <w:rPr>
          <w:rFonts w:ascii="mylotus" w:hAnsi="mylotus" w:cs="B Badr" w:hint="cs"/>
          <w:sz w:val="28"/>
          <w:szCs w:val="28"/>
          <w:rtl/>
        </w:rPr>
        <w:t>. این آیه در زمان حیات پیامبر</w:t>
      </w:r>
      <w:r w:rsidR="00ED7658" w:rsidRPr="00F3232E">
        <w:rPr>
          <w:rFonts w:ascii="mylotus" w:hAnsi="mylotus" w:cs="B Badr" w:hint="cs"/>
          <w:sz w:val="28"/>
          <w:szCs w:val="28"/>
        </w:rPr>
        <w:sym w:font="AGA Arabesque" w:char="F072"/>
      </w:r>
      <w:r w:rsidR="00ED7658" w:rsidRPr="00F3232E">
        <w:rPr>
          <w:rFonts w:ascii="mylotus" w:hAnsi="mylotus" w:cs="B Badr" w:hint="cs"/>
          <w:sz w:val="28"/>
          <w:szCs w:val="28"/>
          <w:rtl/>
        </w:rPr>
        <w:t xml:space="preserve"> نازل شده است و این در حالی است که رسول الله</w:t>
      </w:r>
      <w:r w:rsidR="00ED7658" w:rsidRPr="00F3232E">
        <w:rPr>
          <w:rFonts w:ascii="mylotus" w:hAnsi="mylotus" w:cs="B Badr" w:hint="cs"/>
          <w:sz w:val="28"/>
          <w:szCs w:val="28"/>
        </w:rPr>
        <w:sym w:font="AGA Arabesque" w:char="F072"/>
      </w:r>
      <w:r w:rsidR="00ED7658" w:rsidRPr="00F3232E">
        <w:rPr>
          <w:rFonts w:ascii="mylotus" w:hAnsi="mylotus" w:cs="B Badr" w:hint="cs"/>
          <w:sz w:val="28"/>
          <w:szCs w:val="28"/>
          <w:rtl/>
        </w:rPr>
        <w:t xml:space="preserve"> به همراه آنها سفر می</w:t>
      </w:r>
      <w:r w:rsidR="00ED7658" w:rsidRPr="00F3232E">
        <w:rPr>
          <w:rFonts w:ascii="mylotus" w:hAnsi="mylotus" w:cs="B Badr" w:hint="cs"/>
          <w:sz w:val="28"/>
          <w:szCs w:val="28"/>
          <w:rtl/>
        </w:rPr>
        <w:softHyphen/>
        <w:t xml:space="preserve">رفته است. همان گونه که در حجة الوداع با عایشه رضی الله عنها و دیگر زنان سفر نمود. او را به همراه </w:t>
      </w:r>
      <w:r w:rsidR="009D0DBF" w:rsidRPr="00F3232E">
        <w:rPr>
          <w:rFonts w:ascii="mylotus" w:hAnsi="mylotus" w:cs="B Badr"/>
          <w:sz w:val="28"/>
          <w:szCs w:val="28"/>
          <w:rtl/>
        </w:rPr>
        <w:t xml:space="preserve">عبدالرحمن </w:t>
      </w:r>
      <w:r w:rsidR="00ED7658" w:rsidRPr="00F3232E">
        <w:rPr>
          <w:rFonts w:ascii="mylotus" w:hAnsi="mylotus" w:cs="B Badr" w:hint="cs"/>
          <w:sz w:val="28"/>
          <w:szCs w:val="28"/>
          <w:rtl/>
        </w:rPr>
        <w:t xml:space="preserve">برادرش فرستاد و او در پس وی رفت تا آن که در مسجد تنعیم برای عمره احرام بست. این در حالی است که </w:t>
      </w:r>
      <w:r w:rsidR="009D0DBF" w:rsidRPr="00F3232E">
        <w:rPr>
          <w:rFonts w:ascii="mylotus" w:hAnsi="mylotus" w:cs="B Badr"/>
          <w:sz w:val="28"/>
          <w:szCs w:val="28"/>
          <w:rtl/>
        </w:rPr>
        <w:t xml:space="preserve">حجة الوداع قبل </w:t>
      </w:r>
      <w:r w:rsidR="00ED7658" w:rsidRPr="00F3232E">
        <w:rPr>
          <w:rFonts w:ascii="mylotus" w:hAnsi="mylotus" w:cs="B Badr" w:hint="cs"/>
          <w:sz w:val="28"/>
          <w:szCs w:val="28"/>
          <w:rtl/>
        </w:rPr>
        <w:t xml:space="preserve">از </w:t>
      </w:r>
      <w:r w:rsidR="009D0DBF" w:rsidRPr="00F3232E">
        <w:rPr>
          <w:rFonts w:ascii="mylotus" w:hAnsi="mylotus" w:cs="B Badr"/>
          <w:sz w:val="28"/>
          <w:szCs w:val="28"/>
          <w:rtl/>
        </w:rPr>
        <w:t>وفا</w:t>
      </w:r>
      <w:r w:rsidR="00ED7658" w:rsidRPr="00F3232E">
        <w:rPr>
          <w:rFonts w:ascii="mylotus" w:hAnsi="mylotus" w:cs="B Badr" w:hint="cs"/>
          <w:sz w:val="28"/>
          <w:szCs w:val="28"/>
          <w:rtl/>
        </w:rPr>
        <w:t>ت پیامبر</w:t>
      </w:r>
      <w:r w:rsidR="00ED7658" w:rsidRPr="00F3232E">
        <w:rPr>
          <w:rFonts w:ascii="mylotus" w:hAnsi="mylotus" w:cs="B Badr" w:hint="cs"/>
          <w:sz w:val="28"/>
          <w:szCs w:val="28"/>
        </w:rPr>
        <w:sym w:font="AGA Arabesque" w:char="F072"/>
      </w:r>
      <w:r w:rsidR="00ED7658" w:rsidRPr="00F3232E">
        <w:rPr>
          <w:rFonts w:ascii="mylotus" w:hAnsi="mylotus" w:cs="B Badr" w:hint="cs"/>
          <w:sz w:val="28"/>
          <w:szCs w:val="28"/>
          <w:rtl/>
        </w:rPr>
        <w:t xml:space="preserve"> و کمتر از سه ماه بعد از نزول این آیه بوده است. زنان پیامبر</w:t>
      </w:r>
      <w:r w:rsidR="00ED7658" w:rsidRPr="00F3232E">
        <w:rPr>
          <w:rFonts w:ascii="mylotus" w:hAnsi="mylotus" w:cs="B Badr" w:hint="cs"/>
          <w:sz w:val="28"/>
          <w:szCs w:val="28"/>
        </w:rPr>
        <w:sym w:font="AGA Arabesque" w:char="F072"/>
      </w:r>
      <w:r w:rsidR="00ED7658" w:rsidRPr="00F3232E">
        <w:rPr>
          <w:rFonts w:ascii="mylotus" w:hAnsi="mylotus" w:cs="B Badr" w:hint="cs"/>
          <w:sz w:val="28"/>
          <w:szCs w:val="28"/>
          <w:rtl/>
        </w:rPr>
        <w:t xml:space="preserve"> حج نمودند، </w:t>
      </w:r>
      <w:r w:rsidR="006E1EA9" w:rsidRPr="00F3232E">
        <w:rPr>
          <w:rFonts w:ascii="mylotus" w:hAnsi="mylotus" w:cs="B Badr" w:hint="cs"/>
          <w:sz w:val="28"/>
          <w:szCs w:val="28"/>
          <w:rtl/>
        </w:rPr>
        <w:t>ه</w:t>
      </w:r>
      <w:r w:rsidR="00ED7658" w:rsidRPr="00F3232E">
        <w:rPr>
          <w:rFonts w:ascii="mylotus" w:hAnsi="mylotus" w:cs="B Badr" w:hint="cs"/>
          <w:sz w:val="28"/>
          <w:szCs w:val="28"/>
          <w:rtl/>
        </w:rPr>
        <w:t>مان گونه که به همراه وی در خلافت عمر</w:t>
      </w:r>
      <w:r w:rsidR="00ED7658" w:rsidRPr="00F3232E">
        <w:rPr>
          <w:rFonts w:ascii="mylotus" w:hAnsi="mylotus" w:cs="B Badr" w:hint="cs"/>
          <w:sz w:val="28"/>
          <w:szCs w:val="28"/>
        </w:rPr>
        <w:sym w:font="AGA Arabesque" w:char="F074"/>
      </w:r>
      <w:r w:rsidR="00ED7658" w:rsidRPr="00F3232E">
        <w:rPr>
          <w:rFonts w:ascii="mylotus" w:hAnsi="mylotus" w:cs="B Badr" w:hint="cs"/>
          <w:sz w:val="28"/>
          <w:szCs w:val="28"/>
          <w:rtl/>
        </w:rPr>
        <w:t xml:space="preserve"> و دیگر زمانها حج می</w:t>
      </w:r>
      <w:r w:rsidR="00ED7658" w:rsidRPr="00F3232E">
        <w:rPr>
          <w:rFonts w:ascii="mylotus" w:hAnsi="mylotus" w:cs="B Badr" w:hint="cs"/>
          <w:sz w:val="28"/>
          <w:szCs w:val="28"/>
          <w:rtl/>
        </w:rPr>
        <w:softHyphen/>
        <w:t xml:space="preserve">نمودند. عمر نیز </w:t>
      </w:r>
      <w:r w:rsidR="009D0DBF" w:rsidRPr="00F3232E">
        <w:rPr>
          <w:rFonts w:ascii="mylotus" w:hAnsi="mylotus" w:cs="B Badr"/>
          <w:sz w:val="28"/>
          <w:szCs w:val="28"/>
          <w:rtl/>
        </w:rPr>
        <w:t xml:space="preserve">عثمان </w:t>
      </w:r>
      <w:r w:rsidR="00ED7658" w:rsidRPr="00F3232E">
        <w:rPr>
          <w:rFonts w:ascii="mylotus" w:hAnsi="mylotus" w:cs="B Badr" w:hint="cs"/>
          <w:sz w:val="28"/>
          <w:szCs w:val="28"/>
          <w:rtl/>
        </w:rPr>
        <w:t xml:space="preserve">یا </w:t>
      </w:r>
      <w:r w:rsidR="009D0DBF" w:rsidRPr="00F3232E">
        <w:rPr>
          <w:rFonts w:ascii="mylotus" w:hAnsi="mylotus" w:cs="B Badr"/>
          <w:sz w:val="28"/>
          <w:szCs w:val="28"/>
          <w:rtl/>
        </w:rPr>
        <w:t>عبدالرحمن بن عوف</w:t>
      </w:r>
      <w:r w:rsidR="00ED7658" w:rsidRPr="00F3232E">
        <w:rPr>
          <w:rFonts w:ascii="mylotus" w:hAnsi="mylotus" w:cs="B Badr" w:hint="cs"/>
          <w:sz w:val="28"/>
          <w:szCs w:val="28"/>
          <w:rtl/>
        </w:rPr>
        <w:t xml:space="preserve"> را وکیل آنها </w:t>
      </w:r>
      <w:r w:rsidR="00ED7658" w:rsidRPr="00F3232E">
        <w:rPr>
          <w:rFonts w:ascii="mylotus" w:hAnsi="mylotus" w:cs="B Badr" w:hint="cs"/>
          <w:sz w:val="28"/>
          <w:szCs w:val="28"/>
          <w:rtl/>
        </w:rPr>
        <w:lastRenderedPageBreak/>
        <w:t>قرار می</w:t>
      </w:r>
      <w:r w:rsidR="00ED7658" w:rsidRPr="00F3232E">
        <w:rPr>
          <w:rFonts w:ascii="mylotus" w:hAnsi="mylotus" w:cs="B Badr" w:hint="cs"/>
          <w:sz w:val="28"/>
          <w:szCs w:val="28"/>
          <w:rtl/>
        </w:rPr>
        <w:softHyphen/>
        <w:t>داد. بنابراین این شامل سفری که در آن مصلحتی بوده است، نمی</w:t>
      </w:r>
      <w:r w:rsidR="00ED7658" w:rsidRPr="00F3232E">
        <w:rPr>
          <w:rFonts w:ascii="mylotus" w:hAnsi="mylotus" w:cs="B Badr" w:hint="cs"/>
          <w:sz w:val="28"/>
          <w:szCs w:val="28"/>
          <w:rtl/>
        </w:rPr>
        <w:softHyphen/>
        <w:t>باشد و عایشه رضی الله عنها اعتقاد داشت که در این سفر مصلحتی برای مسلمانان وجود دارد و نظر شخصی او این بود، پس برای او جایز بوده است</w:t>
      </w:r>
      <w:r w:rsidR="009D0DBF" w:rsidRPr="00F3232E">
        <w:rPr>
          <w:rFonts w:ascii="mylotus" w:hAnsi="mylotus" w:cs="B Badr"/>
          <w:sz w:val="28"/>
          <w:szCs w:val="28"/>
          <w:rtl/>
        </w:rPr>
        <w:t xml:space="preserve">. </w:t>
      </w:r>
    </w:p>
    <w:p w:rsidR="009D0DBF" w:rsidRPr="00F3232E" w:rsidRDefault="00ED7658" w:rsidP="005D08DA">
      <w:pPr>
        <w:numPr>
          <w:ilvl w:val="0"/>
          <w:numId w:val="48"/>
        </w:numPr>
        <w:jc w:val="lowKashida"/>
        <w:rPr>
          <w:rFonts w:ascii="mylotus" w:hAnsi="mylotus" w:cs="B Badr"/>
          <w:sz w:val="28"/>
          <w:szCs w:val="28"/>
        </w:rPr>
      </w:pPr>
      <w:r w:rsidRPr="00F3232E">
        <w:rPr>
          <w:rFonts w:ascii="mylotus" w:hAnsi="mylotus" w:cs="B Badr" w:hint="cs"/>
          <w:sz w:val="28"/>
          <w:szCs w:val="28"/>
          <w:rtl/>
        </w:rPr>
        <w:t xml:space="preserve">اگر به </w:t>
      </w:r>
      <w:r w:rsidR="009D0DBF" w:rsidRPr="00F3232E">
        <w:rPr>
          <w:rFonts w:ascii="mylotus" w:hAnsi="mylotus" w:cs="B Badr"/>
          <w:sz w:val="28"/>
          <w:szCs w:val="28"/>
          <w:rtl/>
        </w:rPr>
        <w:t>تاريخ طبري</w:t>
      </w:r>
      <w:r w:rsidRPr="00F3232E">
        <w:rPr>
          <w:rFonts w:ascii="mylotus" w:hAnsi="mylotus" w:cs="B Badr" w:hint="cs"/>
          <w:sz w:val="28"/>
          <w:szCs w:val="28"/>
          <w:rtl/>
        </w:rPr>
        <w:t xml:space="preserve"> رجوع کنیم که در آن </w:t>
      </w:r>
      <w:r w:rsidR="009D0DBF" w:rsidRPr="00F3232E">
        <w:rPr>
          <w:rFonts w:ascii="mylotus" w:hAnsi="mylotus" w:cs="B Badr"/>
          <w:sz w:val="28"/>
          <w:szCs w:val="28"/>
          <w:rtl/>
        </w:rPr>
        <w:t>حوادث س</w:t>
      </w:r>
      <w:r w:rsidRPr="00F3232E">
        <w:rPr>
          <w:rFonts w:ascii="mylotus" w:hAnsi="mylotus" w:cs="B Badr" w:hint="cs"/>
          <w:sz w:val="28"/>
          <w:szCs w:val="28"/>
          <w:rtl/>
        </w:rPr>
        <w:t>ال سی و شش هجری به ثبت رسیده است، می</w:t>
      </w:r>
      <w:r w:rsidRPr="00F3232E">
        <w:rPr>
          <w:rFonts w:ascii="mylotus" w:hAnsi="mylotus" w:cs="B Badr" w:hint="cs"/>
          <w:sz w:val="28"/>
          <w:szCs w:val="28"/>
          <w:rtl/>
        </w:rPr>
        <w:softHyphen/>
        <w:t>ب</w:t>
      </w:r>
      <w:r w:rsidR="006E1EA9" w:rsidRPr="00F3232E">
        <w:rPr>
          <w:rFonts w:ascii="mylotus" w:hAnsi="mylotus" w:cs="B Badr" w:hint="cs"/>
          <w:sz w:val="28"/>
          <w:szCs w:val="28"/>
          <w:rtl/>
        </w:rPr>
        <w:t>ی</w:t>
      </w:r>
      <w:r w:rsidRPr="00F3232E">
        <w:rPr>
          <w:rFonts w:ascii="mylotus" w:hAnsi="mylotus" w:cs="B Badr" w:hint="cs"/>
          <w:sz w:val="28"/>
          <w:szCs w:val="28"/>
          <w:rtl/>
        </w:rPr>
        <w:t>نیم که عایشه به همراه طلحه و زبیر برای اصلاح بیرون آمدند و همچنین در آن ذکر شده است که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w:t>
      </w:r>
      <w:r w:rsidR="009D0DBF" w:rsidRPr="00F3232E">
        <w:rPr>
          <w:rFonts w:ascii="mylotus" w:hAnsi="mylotus" w:cs="B Badr"/>
          <w:sz w:val="28"/>
          <w:szCs w:val="28"/>
          <w:rtl/>
        </w:rPr>
        <w:t>قعقاع بن عمرو</w:t>
      </w:r>
      <w:r w:rsidRPr="00F3232E">
        <w:rPr>
          <w:rFonts w:ascii="mylotus" w:hAnsi="mylotus" w:cs="B Badr" w:hint="cs"/>
          <w:sz w:val="28"/>
          <w:szCs w:val="28"/>
          <w:rtl/>
        </w:rPr>
        <w:t xml:space="preserve"> را به سوی اهل بصره فرستاد تا سبب بیرون آمدنشان را شرح دهند: «</w:t>
      </w:r>
      <w:r w:rsidR="009D0DBF" w:rsidRPr="00F3232E">
        <w:rPr>
          <w:rFonts w:ascii="mylotus" w:hAnsi="mylotus" w:cs="B Badr"/>
          <w:sz w:val="28"/>
          <w:szCs w:val="28"/>
          <w:rtl/>
        </w:rPr>
        <w:t>... قعقاع</w:t>
      </w:r>
      <w:r w:rsidRPr="00F3232E">
        <w:rPr>
          <w:rFonts w:ascii="mylotus" w:hAnsi="mylotus" w:cs="B Badr" w:hint="cs"/>
          <w:sz w:val="28"/>
          <w:szCs w:val="28"/>
          <w:rtl/>
        </w:rPr>
        <w:t xml:space="preserve"> بیرون آمد تا آن که بصره رسید. به عایشه رسید و بر او سلام کرد و گفت: ای مادر! چه چیز تو را به این سرزمین آورده است؟ گفت: </w:t>
      </w:r>
      <w:r w:rsidR="00D00887" w:rsidRPr="00F3232E">
        <w:rPr>
          <w:rFonts w:ascii="mylotus" w:hAnsi="mylotus" w:cs="B Badr" w:hint="cs"/>
          <w:sz w:val="28"/>
          <w:szCs w:val="28"/>
          <w:rtl/>
        </w:rPr>
        <w:t xml:space="preserve">اصلاح نمودن آنچه بین مردم وجود دارد. گفت: مرا به نزد طلحه و زیبر ببرد تا آن که سخن من و سخن آنان را بشنوی! او را نزد آن دو برد. او گفت: من از </w:t>
      </w:r>
      <w:r w:rsidR="009D0DBF" w:rsidRPr="00F3232E">
        <w:rPr>
          <w:rFonts w:ascii="mylotus" w:hAnsi="mylotus" w:cs="B Badr"/>
          <w:sz w:val="28"/>
          <w:szCs w:val="28"/>
          <w:rtl/>
        </w:rPr>
        <w:t>أم المؤمنين</w:t>
      </w:r>
      <w:r w:rsidR="00D00887" w:rsidRPr="00F3232E">
        <w:rPr>
          <w:rFonts w:ascii="mylotus" w:hAnsi="mylotus" w:cs="B Badr" w:hint="cs"/>
          <w:sz w:val="28"/>
          <w:szCs w:val="28"/>
          <w:rtl/>
        </w:rPr>
        <w:t xml:space="preserve"> سوال نمودم</w:t>
      </w:r>
      <w:r w:rsidR="009D0DBF" w:rsidRPr="00F3232E">
        <w:rPr>
          <w:rFonts w:ascii="mylotus" w:hAnsi="mylotus" w:cs="B Badr"/>
          <w:sz w:val="28"/>
          <w:szCs w:val="28"/>
          <w:rtl/>
        </w:rPr>
        <w:t xml:space="preserve">: </w:t>
      </w:r>
      <w:r w:rsidR="00D00887" w:rsidRPr="00F3232E">
        <w:rPr>
          <w:rFonts w:ascii="mylotus" w:hAnsi="mylotus" w:cs="B Badr" w:hint="cs"/>
          <w:sz w:val="28"/>
          <w:szCs w:val="28"/>
          <w:rtl/>
        </w:rPr>
        <w:t>چه چیزی او را به این سرزمین آورده است؟ گفت: اصلاح بین مردم. شما دو نفر چه می</w:t>
      </w:r>
      <w:r w:rsidR="00D00887" w:rsidRPr="00F3232E">
        <w:rPr>
          <w:rFonts w:ascii="mylotus" w:hAnsi="mylotus" w:cs="B Badr" w:hint="cs"/>
          <w:sz w:val="28"/>
          <w:szCs w:val="28"/>
          <w:rtl/>
        </w:rPr>
        <w:softHyphen/>
        <w:t>گویید؟ آیا از تبعیت کنندگان یا از مخالفان؟ گفتند: از تبعیت کنندگان»</w:t>
      </w:r>
      <w:r w:rsidR="00EB0374" w:rsidRPr="00F3232E">
        <w:rPr>
          <w:rStyle w:val="FootnoteReference"/>
          <w:rFonts w:cs="B Badr"/>
          <w:b/>
          <w:bCs/>
          <w:szCs w:val="28"/>
          <w:rtl/>
        </w:rPr>
        <w:t>(</w:t>
      </w:r>
      <w:r w:rsidR="009F0E1E" w:rsidRPr="00F3232E">
        <w:rPr>
          <w:rStyle w:val="FootnoteReference"/>
          <w:rFonts w:cs="B Badr"/>
          <w:b/>
          <w:bCs/>
          <w:szCs w:val="28"/>
          <w:rtl/>
        </w:rPr>
        <w:footnoteReference w:id="52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00887" w:rsidRPr="00F3232E">
        <w:rPr>
          <w:rFonts w:ascii="mylotus" w:hAnsi="mylotus" w:cs="B Badr" w:hint="cs"/>
          <w:sz w:val="28"/>
          <w:szCs w:val="28"/>
          <w:rtl/>
        </w:rPr>
        <w:t>در اینجاست که به ثبت می</w:t>
      </w:r>
      <w:r w:rsidR="00D00887" w:rsidRPr="00F3232E">
        <w:rPr>
          <w:rFonts w:ascii="mylotus" w:hAnsi="mylotus" w:cs="B Badr" w:hint="cs"/>
          <w:sz w:val="28"/>
          <w:szCs w:val="28"/>
          <w:rtl/>
        </w:rPr>
        <w:softHyphen/>
        <w:t>رسد که سبب کشته شدن هزاران مسلمان، همان قاتلان عثمان بوده</w:t>
      </w:r>
      <w:r w:rsidR="00D00887" w:rsidRPr="00F3232E">
        <w:rPr>
          <w:rFonts w:ascii="mylotus" w:hAnsi="mylotus" w:cs="B Badr" w:hint="cs"/>
          <w:sz w:val="28"/>
          <w:szCs w:val="28"/>
          <w:rtl/>
        </w:rPr>
        <w:softHyphen/>
        <w:t>اند. گفته است: «وقتی مردم نشستند و آرام گرفتند، علی، طلحه و زبیر بیرون آمدند و با یکدیگر توافق نمودند و درباره</w:t>
      </w:r>
      <w:r w:rsidR="00D00887" w:rsidRPr="00F3232E">
        <w:rPr>
          <w:rFonts w:ascii="mylotus" w:hAnsi="mylotus" w:cs="B Badr" w:hint="cs"/>
          <w:sz w:val="28"/>
          <w:szCs w:val="28"/>
          <w:rtl/>
        </w:rPr>
        <w:softHyphen/>
        <w:t>ی امری که اختلاف نظر داشتند، سخن گفتند. آنان راهی جز صلح و کنار گذاشتن جنگ نیافتند. وقتی امر را این گونه پسندیدند پراکنده شدند و امر درک نشد و هر کدام به جای خود بازگشتند. علی</w:t>
      </w:r>
      <w:r w:rsidR="00D00887" w:rsidRPr="00F3232E">
        <w:rPr>
          <w:rFonts w:ascii="mylotus" w:hAnsi="mylotus" w:cs="B Badr" w:hint="cs"/>
          <w:sz w:val="28"/>
          <w:szCs w:val="28"/>
        </w:rPr>
        <w:sym w:font="AGA Arabesque" w:char="F074"/>
      </w:r>
      <w:r w:rsidR="00D00887" w:rsidRPr="00F3232E">
        <w:rPr>
          <w:rFonts w:ascii="mylotus" w:hAnsi="mylotus" w:cs="B Badr" w:hint="cs"/>
          <w:sz w:val="28"/>
          <w:szCs w:val="28"/>
          <w:rtl/>
        </w:rPr>
        <w:t xml:space="preserve"> به سوی لشگرش بازگشت و طلحه و زبیر نیز به لشگرشان با</w:t>
      </w:r>
      <w:r w:rsidR="00603F63" w:rsidRPr="00F3232E">
        <w:rPr>
          <w:rFonts w:ascii="mylotus" w:hAnsi="mylotus" w:cs="B Badr" w:hint="cs"/>
          <w:sz w:val="28"/>
          <w:szCs w:val="28"/>
          <w:rtl/>
        </w:rPr>
        <w:t>ز</w:t>
      </w:r>
      <w:r w:rsidR="00D00887" w:rsidRPr="00F3232E">
        <w:rPr>
          <w:rFonts w:ascii="mylotus" w:hAnsi="mylotus" w:cs="B Badr" w:hint="cs"/>
          <w:sz w:val="28"/>
          <w:szCs w:val="28"/>
          <w:rtl/>
        </w:rPr>
        <w:t xml:space="preserve"> گشتند. </w:t>
      </w:r>
      <w:r w:rsidR="00B46DEA" w:rsidRPr="00F3232E">
        <w:rPr>
          <w:rFonts w:ascii="mylotus" w:hAnsi="mylotus" w:cs="B Badr" w:hint="cs"/>
          <w:sz w:val="28"/>
          <w:szCs w:val="28"/>
          <w:rtl/>
        </w:rPr>
        <w:t>عصر</w:t>
      </w:r>
      <w:r w:rsidR="00D00887" w:rsidRPr="00F3232E">
        <w:rPr>
          <w:rFonts w:ascii="mylotus" w:hAnsi="mylotus" w:cs="B Badr" w:hint="cs"/>
          <w:sz w:val="28"/>
          <w:szCs w:val="28"/>
          <w:rtl/>
        </w:rPr>
        <w:t xml:space="preserve"> علی</w:t>
      </w:r>
      <w:r w:rsidR="00D00887" w:rsidRPr="00F3232E">
        <w:rPr>
          <w:rFonts w:ascii="mylotus" w:hAnsi="mylotus" w:cs="B Badr" w:hint="cs"/>
          <w:sz w:val="28"/>
          <w:szCs w:val="28"/>
        </w:rPr>
        <w:sym w:font="AGA Arabesque" w:char="F074"/>
      </w:r>
      <w:r w:rsidR="00D00887" w:rsidRPr="00F3232E">
        <w:rPr>
          <w:rFonts w:ascii="mylotus" w:hAnsi="mylotus" w:cs="B Badr" w:hint="cs"/>
          <w:sz w:val="28"/>
          <w:szCs w:val="28"/>
          <w:rtl/>
        </w:rPr>
        <w:t xml:space="preserve">، </w:t>
      </w:r>
      <w:r w:rsidR="009D0DBF" w:rsidRPr="00F3232E">
        <w:rPr>
          <w:rFonts w:ascii="mylotus" w:hAnsi="mylotus" w:cs="B Badr"/>
          <w:sz w:val="28"/>
          <w:szCs w:val="28"/>
          <w:rtl/>
        </w:rPr>
        <w:t xml:space="preserve">عبدالله بن عباس </w:t>
      </w:r>
      <w:r w:rsidR="00B46DEA" w:rsidRPr="00F3232E">
        <w:rPr>
          <w:rFonts w:ascii="mylotus" w:hAnsi="mylotus" w:cs="B Badr" w:hint="cs"/>
          <w:sz w:val="28"/>
          <w:szCs w:val="28"/>
          <w:rtl/>
        </w:rPr>
        <w:t xml:space="preserve">را به سوی </w:t>
      </w:r>
      <w:r w:rsidR="009D0DBF" w:rsidRPr="00F3232E">
        <w:rPr>
          <w:rFonts w:ascii="mylotus" w:hAnsi="mylotus" w:cs="B Badr"/>
          <w:sz w:val="28"/>
          <w:szCs w:val="28"/>
          <w:rtl/>
        </w:rPr>
        <w:t>طلح</w:t>
      </w:r>
      <w:r w:rsidR="00B46DEA" w:rsidRPr="00F3232E">
        <w:rPr>
          <w:rFonts w:ascii="mylotus" w:hAnsi="mylotus" w:cs="B Badr" w:hint="cs"/>
          <w:sz w:val="28"/>
          <w:szCs w:val="28"/>
          <w:rtl/>
        </w:rPr>
        <w:t xml:space="preserve">ه </w:t>
      </w:r>
      <w:r w:rsidR="009D0DBF" w:rsidRPr="00F3232E">
        <w:rPr>
          <w:rFonts w:ascii="mylotus" w:hAnsi="mylotus" w:cs="B Badr"/>
          <w:sz w:val="28"/>
          <w:szCs w:val="28"/>
          <w:rtl/>
        </w:rPr>
        <w:t>و</w:t>
      </w:r>
      <w:r w:rsidR="00B46DEA" w:rsidRPr="00F3232E">
        <w:rPr>
          <w:rFonts w:ascii="mylotus" w:hAnsi="mylotus" w:cs="B Badr" w:hint="cs"/>
          <w:sz w:val="28"/>
          <w:szCs w:val="28"/>
          <w:rtl/>
        </w:rPr>
        <w:t xml:space="preserve"> </w:t>
      </w:r>
      <w:r w:rsidR="009D0DBF" w:rsidRPr="00F3232E">
        <w:rPr>
          <w:rFonts w:ascii="mylotus" w:hAnsi="mylotus" w:cs="B Badr"/>
          <w:sz w:val="28"/>
          <w:szCs w:val="28"/>
          <w:rtl/>
        </w:rPr>
        <w:t>زبير</w:t>
      </w:r>
      <w:r w:rsidR="00B46DEA" w:rsidRPr="00F3232E">
        <w:rPr>
          <w:rFonts w:ascii="mylotus" w:hAnsi="mylotus" w:cs="B Badr" w:hint="cs"/>
          <w:sz w:val="28"/>
          <w:szCs w:val="28"/>
          <w:rtl/>
        </w:rPr>
        <w:t xml:space="preserve"> فرستاد و آن دو نیز عصر </w:t>
      </w:r>
      <w:r w:rsidR="009D0DBF" w:rsidRPr="00F3232E">
        <w:rPr>
          <w:rFonts w:ascii="mylotus" w:hAnsi="mylotus" w:cs="B Badr"/>
          <w:sz w:val="28"/>
          <w:szCs w:val="28"/>
          <w:rtl/>
        </w:rPr>
        <w:t>محمد بن طلح</w:t>
      </w:r>
      <w:r w:rsidR="00B46DEA" w:rsidRPr="00F3232E">
        <w:rPr>
          <w:rFonts w:ascii="mylotus" w:hAnsi="mylotus" w:cs="B Badr" w:hint="cs"/>
          <w:sz w:val="28"/>
          <w:szCs w:val="28"/>
          <w:rtl/>
        </w:rPr>
        <w:t xml:space="preserve">ه را به سوی علی فرستادند تا آن که هر کسی با اصحاب خود سخن بگوید. گفتند: باشد. وقتی شب رسید و آن در ماه جمادی الآخر بود. </w:t>
      </w:r>
      <w:r w:rsidR="009D0DBF" w:rsidRPr="00F3232E">
        <w:rPr>
          <w:rFonts w:ascii="mylotus" w:hAnsi="mylotus" w:cs="B Badr"/>
          <w:sz w:val="28"/>
          <w:szCs w:val="28"/>
          <w:rtl/>
        </w:rPr>
        <w:t>طلح</w:t>
      </w:r>
      <w:r w:rsidR="00B46DEA" w:rsidRPr="00F3232E">
        <w:rPr>
          <w:rFonts w:ascii="mylotus" w:hAnsi="mylotus" w:cs="B Badr" w:hint="cs"/>
          <w:sz w:val="28"/>
          <w:szCs w:val="28"/>
          <w:rtl/>
        </w:rPr>
        <w:t>ه</w:t>
      </w:r>
      <w:r w:rsidR="009D0DBF" w:rsidRPr="00F3232E">
        <w:rPr>
          <w:rFonts w:ascii="mylotus" w:hAnsi="mylotus" w:cs="B Badr"/>
          <w:sz w:val="28"/>
          <w:szCs w:val="28"/>
          <w:rtl/>
        </w:rPr>
        <w:t xml:space="preserve"> و</w:t>
      </w:r>
      <w:r w:rsidR="00B46DEA" w:rsidRPr="00F3232E">
        <w:rPr>
          <w:rFonts w:ascii="mylotus" w:hAnsi="mylotus" w:cs="B Badr" w:hint="cs"/>
          <w:sz w:val="28"/>
          <w:szCs w:val="28"/>
          <w:rtl/>
        </w:rPr>
        <w:t xml:space="preserve"> </w:t>
      </w:r>
      <w:r w:rsidR="009D0DBF" w:rsidRPr="00F3232E">
        <w:rPr>
          <w:rFonts w:ascii="mylotus" w:hAnsi="mylotus" w:cs="B Badr"/>
          <w:sz w:val="28"/>
          <w:szCs w:val="28"/>
          <w:rtl/>
        </w:rPr>
        <w:t>زبير</w:t>
      </w:r>
      <w:r w:rsidR="00B46DEA" w:rsidRPr="00F3232E">
        <w:rPr>
          <w:rFonts w:ascii="mylotus" w:hAnsi="mylotus" w:cs="B Badr" w:hint="cs"/>
          <w:sz w:val="28"/>
          <w:szCs w:val="28"/>
          <w:rtl/>
        </w:rPr>
        <w:t xml:space="preserve"> به سوی رئیسان اصحابشان فرستادند و علی</w:t>
      </w:r>
      <w:r w:rsidR="00B46DEA" w:rsidRPr="00F3232E">
        <w:rPr>
          <w:rFonts w:ascii="mylotus" w:hAnsi="mylotus" w:cs="B Badr" w:hint="cs"/>
          <w:sz w:val="28"/>
          <w:szCs w:val="28"/>
        </w:rPr>
        <w:sym w:font="AGA Arabesque" w:char="F074"/>
      </w:r>
      <w:r w:rsidR="00B46DEA" w:rsidRPr="00F3232E">
        <w:rPr>
          <w:rFonts w:ascii="mylotus" w:hAnsi="mylotus" w:cs="B Badr" w:hint="cs"/>
          <w:sz w:val="28"/>
          <w:szCs w:val="28"/>
          <w:rtl/>
        </w:rPr>
        <w:t xml:space="preserve"> نیز به سوی رئیسان اصحابش فرستاد. غافل از آن که آنان کسانی بودند که به عثمان ظلم نموده بودند. آنان شب را در صلح سپری کردند و در آن شب چنان آرام گرفتند که به مانند آن در شبی از کسی که بر آنها اشراف داشته است، راحت نبوده</w:t>
      </w:r>
      <w:r w:rsidR="00B46DEA" w:rsidRPr="00F3232E">
        <w:rPr>
          <w:rFonts w:ascii="mylotus" w:hAnsi="mylotus" w:cs="B Badr" w:hint="cs"/>
          <w:sz w:val="28"/>
          <w:szCs w:val="28"/>
          <w:rtl/>
        </w:rPr>
        <w:softHyphen/>
        <w:t>اند. اختلاف از کسانی شروع شد که در پس آن بودند و برای آن نقشه کشیده بودند. کسانی که به عثمان ظلم نمودند در آن شب هرگز نخوابیدند و در پس ایجاد هلاکت بودند، تمامی شب را مشورت کردند تا آن که اتفاق نظر پیدا کردند که مخفیانه جنگ درست کنند و تا آن که از شرّی که گریبانگیر آنها بود خلاصی یابند. تا سپیده دم صبح نمودند و این در حالی بود که دیگران متوجه</w:t>
      </w:r>
      <w:r w:rsidR="00B46DEA" w:rsidRPr="00F3232E">
        <w:rPr>
          <w:rFonts w:ascii="mylotus" w:hAnsi="mylotus" w:cs="B Badr" w:hint="cs"/>
          <w:sz w:val="28"/>
          <w:szCs w:val="28"/>
          <w:rtl/>
        </w:rPr>
        <w:softHyphen/>
        <w:t>ی مکر آنها نشده بودند. امر را پنهانی شروع کردند و در حالی که هنوز تاریک بود. اهل قبیله</w:t>
      </w:r>
      <w:r w:rsidR="00B46DEA" w:rsidRPr="00F3232E">
        <w:rPr>
          <w:rFonts w:ascii="mylotus" w:hAnsi="mylotus" w:cs="B Badr" w:hint="cs"/>
          <w:sz w:val="28"/>
          <w:szCs w:val="28"/>
          <w:rtl/>
        </w:rPr>
        <w:softHyphen/>
        <w:t>ی مضر بر سر ا</w:t>
      </w:r>
      <w:r w:rsidR="0086604F" w:rsidRPr="00F3232E">
        <w:rPr>
          <w:rFonts w:ascii="mylotus" w:hAnsi="mylotus" w:cs="B Badr" w:hint="cs"/>
          <w:sz w:val="28"/>
          <w:szCs w:val="28"/>
          <w:rtl/>
        </w:rPr>
        <w:t>هل قبیله</w:t>
      </w:r>
      <w:r w:rsidR="0086604F" w:rsidRPr="00F3232E">
        <w:rPr>
          <w:rFonts w:ascii="mylotus" w:hAnsi="mylotus" w:cs="B Badr" w:hint="cs"/>
          <w:sz w:val="28"/>
          <w:szCs w:val="28"/>
          <w:rtl/>
        </w:rPr>
        <w:softHyphen/>
        <w:t>ی مضر رفتند و اهل ربیعه</w:t>
      </w:r>
      <w:r w:rsidR="00B46DEA" w:rsidRPr="00F3232E">
        <w:rPr>
          <w:rFonts w:ascii="mylotus" w:hAnsi="mylotus" w:cs="B Badr" w:hint="cs"/>
          <w:sz w:val="28"/>
          <w:szCs w:val="28"/>
          <w:rtl/>
        </w:rPr>
        <w:t xml:space="preserve"> بر اهل ربیعه و یمانی بر یمانی</w:t>
      </w:r>
      <w:r w:rsidR="003565CC" w:rsidRPr="00F3232E">
        <w:rPr>
          <w:rFonts w:ascii="mylotus" w:hAnsi="mylotus" w:cs="B Badr" w:hint="cs"/>
          <w:sz w:val="28"/>
          <w:szCs w:val="28"/>
          <w:rtl/>
        </w:rPr>
        <w:t xml:space="preserve"> و بر گردن آنها سلاح </w:t>
      </w:r>
      <w:r w:rsidR="0086604F" w:rsidRPr="00F3232E">
        <w:rPr>
          <w:rFonts w:ascii="mylotus" w:hAnsi="mylotus" w:cs="B Badr" w:hint="cs"/>
          <w:sz w:val="28"/>
          <w:szCs w:val="28"/>
          <w:rtl/>
        </w:rPr>
        <w:t>قرار دادند در نتیجه در برابر اهل</w:t>
      </w:r>
      <w:r w:rsidR="005D08DA" w:rsidRPr="00F3232E">
        <w:rPr>
          <w:rFonts w:ascii="mylotus" w:hAnsi="mylotus" w:cs="B Badr" w:hint="cs"/>
          <w:sz w:val="28"/>
          <w:szCs w:val="28"/>
          <w:rtl/>
        </w:rPr>
        <w:t xml:space="preserve"> بصره قرار گرفتند و هر کسی بهت</w:t>
      </w:r>
      <w:r w:rsidR="005D08DA" w:rsidRPr="00F3232E">
        <w:rPr>
          <w:rFonts w:ascii="mylotus" w:hAnsi="mylotus" w:cs="B Badr"/>
          <w:sz w:val="28"/>
          <w:szCs w:val="28"/>
          <w:rtl/>
        </w:rPr>
        <w:softHyphen/>
      </w:r>
      <w:r w:rsidR="003565CC" w:rsidRPr="00F3232E">
        <w:rPr>
          <w:rFonts w:ascii="mylotus" w:hAnsi="mylotus" w:cs="B Badr" w:hint="cs"/>
          <w:sz w:val="28"/>
          <w:szCs w:val="28"/>
          <w:rtl/>
        </w:rPr>
        <w:t>زده در برابر شخصی دیگر قرار گرفت [و در نتیجه آتش جنگ شعله</w:t>
      </w:r>
      <w:r w:rsidR="003565CC" w:rsidRPr="00F3232E">
        <w:rPr>
          <w:rFonts w:ascii="mylotus" w:hAnsi="mylotus" w:cs="B Badr" w:hint="cs"/>
          <w:sz w:val="28"/>
          <w:szCs w:val="28"/>
          <w:rtl/>
        </w:rPr>
        <w:softHyphen/>
        <w:t xml:space="preserve">ور شد] </w:t>
      </w:r>
      <w:r w:rsidR="009D0DBF" w:rsidRPr="00F3232E">
        <w:rPr>
          <w:rFonts w:ascii="mylotus" w:hAnsi="mylotus" w:cs="B Badr"/>
          <w:sz w:val="28"/>
          <w:szCs w:val="28"/>
          <w:rtl/>
        </w:rPr>
        <w:t>...</w:t>
      </w:r>
      <w:r w:rsidR="003565CC"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2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3565CC" w:rsidRPr="00F3232E">
        <w:rPr>
          <w:rFonts w:ascii="mylotus" w:hAnsi="mylotus" w:cs="B Badr" w:hint="cs"/>
          <w:sz w:val="28"/>
          <w:szCs w:val="28"/>
          <w:rtl/>
        </w:rPr>
        <w:t>همچنین طبری گفته است</w:t>
      </w:r>
      <w:r w:rsidR="003565CC" w:rsidRPr="00F3232E">
        <w:rPr>
          <w:rFonts w:ascii="mylotus" w:hAnsi="mylotus" w:cs="B Badr"/>
          <w:sz w:val="28"/>
          <w:szCs w:val="28"/>
          <w:rtl/>
        </w:rPr>
        <w:t xml:space="preserve">: </w:t>
      </w:r>
      <w:r w:rsidR="003565CC" w:rsidRPr="00F3232E">
        <w:rPr>
          <w:rFonts w:ascii="mylotus" w:hAnsi="mylotus" w:cs="B Badr" w:hint="cs"/>
          <w:sz w:val="28"/>
          <w:szCs w:val="28"/>
          <w:rtl/>
        </w:rPr>
        <w:t>«عایشه گفت: ای</w:t>
      </w:r>
      <w:r w:rsidR="009D0DBF" w:rsidRPr="00F3232E">
        <w:rPr>
          <w:rFonts w:ascii="mylotus" w:hAnsi="mylotus" w:cs="B Badr"/>
          <w:sz w:val="28"/>
          <w:szCs w:val="28"/>
          <w:rtl/>
        </w:rPr>
        <w:t xml:space="preserve"> كعب </w:t>
      </w:r>
      <w:r w:rsidR="003565CC" w:rsidRPr="00F3232E">
        <w:rPr>
          <w:rFonts w:ascii="mylotus" w:hAnsi="mylotus" w:cs="B Badr" w:hint="cs"/>
          <w:sz w:val="28"/>
          <w:szCs w:val="28"/>
          <w:rtl/>
        </w:rPr>
        <w:t>از شتر نر دست بکش! کتاب الله</w:t>
      </w:r>
      <w:r w:rsidR="003565CC" w:rsidRPr="00F3232E">
        <w:rPr>
          <w:rFonts w:ascii="mylotus" w:hAnsi="mylotus" w:cs="B Badr" w:hint="cs"/>
          <w:sz w:val="28"/>
          <w:szCs w:val="28"/>
        </w:rPr>
        <w:sym w:font="AGA Arabesque" w:char="F055"/>
      </w:r>
      <w:r w:rsidR="003565CC" w:rsidRPr="00F3232E">
        <w:rPr>
          <w:rFonts w:ascii="mylotus" w:hAnsi="mylotus" w:cs="B Badr" w:hint="cs"/>
          <w:sz w:val="28"/>
          <w:szCs w:val="28"/>
          <w:rtl/>
        </w:rPr>
        <w:t xml:space="preserve"> را بردار و آنها را به سوی آن دعوت کن و به او قرآنی داد. در پی آن قوم قرار گرفت که امام آنها سبئیه بود، ترسیدند که صلح ایجاد شود. این در حالی بود که کعب با قرآن در جلوی آنها بود و علی</w:t>
      </w:r>
      <w:r w:rsidR="003565CC" w:rsidRPr="00F3232E">
        <w:rPr>
          <w:rFonts w:ascii="mylotus" w:hAnsi="mylotus" w:cs="B Badr" w:hint="cs"/>
          <w:sz w:val="28"/>
          <w:szCs w:val="28"/>
        </w:rPr>
        <w:sym w:font="AGA Arabesque" w:char="F074"/>
      </w:r>
      <w:r w:rsidR="003565CC" w:rsidRPr="00F3232E">
        <w:rPr>
          <w:rFonts w:ascii="mylotus" w:hAnsi="mylotus" w:cs="B Badr" w:hint="cs"/>
          <w:sz w:val="28"/>
          <w:szCs w:val="28"/>
          <w:rtl/>
        </w:rPr>
        <w:t xml:space="preserve"> در پشت سر آنها و اسب را می</w:t>
      </w:r>
      <w:r w:rsidR="003565CC" w:rsidRPr="00F3232E">
        <w:rPr>
          <w:rFonts w:ascii="mylotus" w:hAnsi="mylotus" w:cs="B Badr" w:hint="cs"/>
          <w:sz w:val="28"/>
          <w:szCs w:val="28"/>
          <w:rtl/>
        </w:rPr>
        <w:softHyphen/>
        <w:t>تازاند و آنها جز به پیشروی فکر دیگری نداشتند. وقتی کعب آنها را دعوت داد به سوی او تیری پرتاب کردند و او را به قتل رساندند و عایشه را از هودجش پایین آوردند در حالی که ندا می</w:t>
      </w:r>
      <w:r w:rsidR="003565CC" w:rsidRPr="00F3232E">
        <w:rPr>
          <w:rFonts w:ascii="mylotus" w:hAnsi="mylotus" w:cs="B Badr" w:hint="cs"/>
          <w:sz w:val="28"/>
          <w:szCs w:val="28"/>
          <w:rtl/>
        </w:rPr>
        <w:softHyphen/>
        <w:t>داد</w:t>
      </w:r>
      <w:r w:rsidR="009D0DBF" w:rsidRPr="00F3232E">
        <w:rPr>
          <w:rFonts w:ascii="mylotus" w:hAnsi="mylotus" w:cs="B Badr"/>
          <w:sz w:val="28"/>
          <w:szCs w:val="28"/>
          <w:rtl/>
        </w:rPr>
        <w:t xml:space="preserve">: </w:t>
      </w:r>
      <w:r w:rsidR="003565CC" w:rsidRPr="00F3232E">
        <w:rPr>
          <w:rFonts w:ascii="mylotus" w:hAnsi="mylotus" w:cs="B Badr" w:hint="cs"/>
          <w:sz w:val="28"/>
          <w:szCs w:val="28"/>
          <w:rtl/>
        </w:rPr>
        <w:t xml:space="preserve">«ای پسرانم! فهیم </w:t>
      </w:r>
      <w:r w:rsidR="003565CC" w:rsidRPr="00F3232E">
        <w:rPr>
          <w:rFonts w:ascii="mylotus" w:hAnsi="mylotus" w:cs="B Badr" w:hint="cs"/>
          <w:sz w:val="28"/>
          <w:szCs w:val="28"/>
          <w:rtl/>
        </w:rPr>
        <w:lastRenderedPageBreak/>
        <w:t>باشید، فهیم باشید و صدای خود را بالا می</w:t>
      </w:r>
      <w:r w:rsidR="003565CC" w:rsidRPr="00F3232E">
        <w:rPr>
          <w:rFonts w:ascii="mylotus" w:hAnsi="mylotus" w:cs="B Badr" w:hint="cs"/>
          <w:sz w:val="28"/>
          <w:szCs w:val="28"/>
          <w:rtl/>
        </w:rPr>
        <w:softHyphen/>
        <w:t>برد و زیاد الله الله می</w:t>
      </w:r>
      <w:r w:rsidR="003565CC" w:rsidRPr="00F3232E">
        <w:rPr>
          <w:rFonts w:ascii="mylotus" w:hAnsi="mylotus" w:cs="B Badr" w:hint="cs"/>
          <w:sz w:val="28"/>
          <w:szCs w:val="28"/>
          <w:rtl/>
        </w:rPr>
        <w:softHyphen/>
        <w:t>گفت. می</w:t>
      </w:r>
      <w:r w:rsidR="003565CC" w:rsidRPr="00F3232E">
        <w:rPr>
          <w:rFonts w:ascii="mylotus" w:hAnsi="mylotus" w:cs="B Badr" w:hint="cs"/>
          <w:sz w:val="28"/>
          <w:szCs w:val="28"/>
          <w:rtl/>
        </w:rPr>
        <w:softHyphen/>
        <w:t>گفت: الله</w:t>
      </w:r>
      <w:r w:rsidR="003565CC" w:rsidRPr="00F3232E">
        <w:rPr>
          <w:rFonts w:ascii="mylotus" w:hAnsi="mylotus" w:cs="B Badr" w:hint="cs"/>
          <w:sz w:val="28"/>
          <w:szCs w:val="28"/>
        </w:rPr>
        <w:sym w:font="AGA Arabesque" w:char="F055"/>
      </w:r>
      <w:r w:rsidR="003565CC" w:rsidRPr="00F3232E">
        <w:rPr>
          <w:rFonts w:ascii="mylotus" w:hAnsi="mylotus" w:cs="B Badr" w:hint="cs"/>
          <w:sz w:val="28"/>
          <w:szCs w:val="28"/>
          <w:rtl/>
        </w:rPr>
        <w:t xml:space="preserve"> و حساب و کتاب را یاد کنید!» ولی آنها پیشروی خود ادامه دادند. هنگامی که آنها از پیشروی نکردن ابا ورزیدند، اولین چیزی که گفت: «ای مردم! قاتلان عثمان و امثال آنها را لعنت کنید!»و شروع به دعوت نمود</w:t>
      </w:r>
      <w:r w:rsidR="009D0DBF" w:rsidRPr="00F3232E">
        <w:rPr>
          <w:rFonts w:ascii="mylotus" w:hAnsi="mylotus" w:cs="B Badr"/>
          <w:sz w:val="28"/>
          <w:szCs w:val="28"/>
          <w:rtl/>
        </w:rPr>
        <w:t>.</w:t>
      </w:r>
      <w:r w:rsidR="00635124" w:rsidRPr="00F3232E">
        <w:rPr>
          <w:rFonts w:ascii="mylotus" w:hAnsi="mylotus" w:cs="B Badr" w:hint="cs"/>
          <w:sz w:val="28"/>
          <w:szCs w:val="28"/>
          <w:rtl/>
        </w:rPr>
        <w:t xml:space="preserve"> اهل بصره شروع به فریاد و نالدین کردند و </w:t>
      </w:r>
      <w:r w:rsidR="009D0DBF" w:rsidRPr="00F3232E">
        <w:rPr>
          <w:rFonts w:ascii="mylotus" w:hAnsi="mylotus" w:cs="B Badr"/>
          <w:sz w:val="28"/>
          <w:szCs w:val="28"/>
          <w:rtl/>
        </w:rPr>
        <w:t xml:space="preserve">علي بن أبي طالب </w:t>
      </w:r>
      <w:r w:rsidR="00635124" w:rsidRPr="00F3232E">
        <w:rPr>
          <w:rFonts w:ascii="mylotus" w:hAnsi="mylotus" w:cs="B Badr" w:hint="cs"/>
          <w:sz w:val="28"/>
          <w:szCs w:val="28"/>
          <w:rtl/>
        </w:rPr>
        <w:t xml:space="preserve">آن را شنید و گفت: این نالیدن چیست؟ گفتند: عایشه </w:t>
      </w:r>
      <w:r w:rsidR="005D08DA" w:rsidRPr="00F3232E">
        <w:rPr>
          <w:rFonts w:ascii="mylotus" w:hAnsi="mylotus" w:cs="B Badr" w:hint="cs"/>
          <w:sz w:val="28"/>
          <w:szCs w:val="28"/>
          <w:rtl/>
        </w:rPr>
        <w:t>د</w:t>
      </w:r>
      <w:r w:rsidR="00635124" w:rsidRPr="00F3232E">
        <w:rPr>
          <w:rFonts w:ascii="mylotus" w:hAnsi="mylotus" w:cs="B Badr" w:hint="cs"/>
          <w:sz w:val="28"/>
          <w:szCs w:val="28"/>
          <w:rtl/>
        </w:rPr>
        <w:t>عا می</w:t>
      </w:r>
      <w:r w:rsidR="00635124" w:rsidRPr="00F3232E">
        <w:rPr>
          <w:rFonts w:ascii="mylotus" w:hAnsi="mylotus" w:cs="B Badr" w:hint="cs"/>
          <w:sz w:val="28"/>
          <w:szCs w:val="28"/>
          <w:rtl/>
        </w:rPr>
        <w:softHyphen/>
        <w:t>کند و همراه او بر علیه قاتلان عثمان و امثال آنها دعا می</w:t>
      </w:r>
      <w:r w:rsidR="00635124" w:rsidRPr="00F3232E">
        <w:rPr>
          <w:rFonts w:ascii="mylotus" w:hAnsi="mylotus" w:cs="B Badr" w:hint="cs"/>
          <w:sz w:val="28"/>
          <w:szCs w:val="28"/>
          <w:rtl/>
        </w:rPr>
        <w:softHyphen/>
        <w:t>کنند. او نیز شروع به دعا کرد و می</w:t>
      </w:r>
      <w:r w:rsidR="00635124" w:rsidRPr="00F3232E">
        <w:rPr>
          <w:rFonts w:ascii="mylotus" w:hAnsi="mylotus" w:cs="B Badr" w:hint="cs"/>
          <w:sz w:val="28"/>
          <w:szCs w:val="28"/>
          <w:rtl/>
        </w:rPr>
        <w:softHyphen/>
        <w:t>گفت: الهی! قاتلان عثمان و همانندان آنها را لعنت نما!»</w:t>
      </w:r>
      <w:r w:rsidR="0063512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52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635124" w:rsidRPr="00F3232E">
        <w:rPr>
          <w:rFonts w:ascii="mylotus" w:hAnsi="mylotus" w:cs="B Badr" w:hint="cs"/>
          <w:sz w:val="28"/>
          <w:szCs w:val="28"/>
          <w:rtl/>
        </w:rPr>
        <w:t>این همان تاریخی است که ابن اثیر نیز در تاریخ خود آن را ثبت کرده است</w:t>
      </w:r>
      <w:r w:rsidR="0063512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529"/>
      </w:r>
      <w:r w:rsidR="00EB0374" w:rsidRPr="00F3232E">
        <w:rPr>
          <w:rStyle w:val="FootnoteReference"/>
          <w:rFonts w:cs="B Badr"/>
          <w:b/>
          <w:bCs/>
          <w:szCs w:val="28"/>
          <w:rtl/>
        </w:rPr>
        <w:t>)</w:t>
      </w:r>
      <w:r w:rsidR="00635124" w:rsidRPr="00F3232E">
        <w:rPr>
          <w:rFonts w:ascii="mylotus" w:hAnsi="mylotus" w:cs="B Badr" w:hint="cs"/>
          <w:sz w:val="28"/>
          <w:szCs w:val="28"/>
          <w:rtl/>
        </w:rPr>
        <w:t>. آنچه به این حقیقت قدرت می</w:t>
      </w:r>
      <w:r w:rsidR="00635124" w:rsidRPr="00F3232E">
        <w:rPr>
          <w:rFonts w:ascii="mylotus" w:hAnsi="mylotus" w:cs="B Badr" w:hint="cs"/>
          <w:sz w:val="28"/>
          <w:szCs w:val="28"/>
          <w:rtl/>
        </w:rPr>
        <w:softHyphen/>
        <w:t xml:space="preserve">دهد، روایات صحیحی است که در آنها به ثبت رسیده است که عایشه، </w:t>
      </w:r>
      <w:r w:rsidR="009D0DBF" w:rsidRPr="00F3232E">
        <w:rPr>
          <w:rFonts w:ascii="mylotus" w:hAnsi="mylotus" w:cs="B Badr"/>
          <w:sz w:val="28"/>
          <w:szCs w:val="28"/>
          <w:rtl/>
        </w:rPr>
        <w:t>زبير</w:t>
      </w:r>
      <w:r w:rsidR="00635124" w:rsidRPr="00F3232E">
        <w:rPr>
          <w:rFonts w:ascii="mylotus" w:hAnsi="mylotus" w:cs="B Badr" w:hint="cs"/>
          <w:sz w:val="28"/>
          <w:szCs w:val="28"/>
          <w:rtl/>
        </w:rPr>
        <w:t xml:space="preserve">، </w:t>
      </w:r>
      <w:r w:rsidR="009D0DBF" w:rsidRPr="00F3232E">
        <w:rPr>
          <w:rFonts w:ascii="mylotus" w:hAnsi="mylotus" w:cs="B Badr"/>
          <w:sz w:val="28"/>
          <w:szCs w:val="28"/>
          <w:rtl/>
        </w:rPr>
        <w:t>طلح</w:t>
      </w:r>
      <w:r w:rsidR="00635124" w:rsidRPr="00F3232E">
        <w:rPr>
          <w:rFonts w:ascii="mylotus" w:hAnsi="mylotus" w:cs="B Badr" w:hint="cs"/>
          <w:sz w:val="28"/>
          <w:szCs w:val="28"/>
          <w:rtl/>
        </w:rPr>
        <w:t xml:space="preserve">ه </w:t>
      </w:r>
      <w:r w:rsidR="009D0DBF" w:rsidRPr="00F3232E">
        <w:rPr>
          <w:rFonts w:ascii="mylotus" w:hAnsi="mylotus" w:cs="B Badr"/>
          <w:sz w:val="28"/>
          <w:szCs w:val="28"/>
          <w:rtl/>
        </w:rPr>
        <w:t>و</w:t>
      </w:r>
      <w:r w:rsidR="00635124" w:rsidRPr="00F3232E">
        <w:rPr>
          <w:rFonts w:ascii="mylotus" w:hAnsi="mylotus" w:cs="B Badr" w:hint="cs"/>
          <w:sz w:val="28"/>
          <w:szCs w:val="28"/>
          <w:rtl/>
        </w:rPr>
        <w:t xml:space="preserve"> </w:t>
      </w:r>
      <w:r w:rsidR="009D0DBF" w:rsidRPr="00F3232E">
        <w:rPr>
          <w:rFonts w:ascii="mylotus" w:hAnsi="mylotus" w:cs="B Badr"/>
          <w:sz w:val="28"/>
          <w:szCs w:val="28"/>
          <w:rtl/>
        </w:rPr>
        <w:t>علي</w:t>
      </w:r>
      <w:r w:rsidR="00635124" w:rsidRPr="00F3232E">
        <w:rPr>
          <w:rFonts w:ascii="mylotus" w:hAnsi="mylotus" w:cs="B Badr" w:hint="cs"/>
          <w:sz w:val="28"/>
          <w:szCs w:val="28"/>
          <w:rtl/>
        </w:rPr>
        <w:t xml:space="preserve"> خواهان جنگ با یکدیگر نبوده</w:t>
      </w:r>
      <w:r w:rsidR="00635124" w:rsidRPr="00F3232E">
        <w:rPr>
          <w:rFonts w:ascii="mylotus" w:hAnsi="mylotus" w:cs="B Badr" w:hint="cs"/>
          <w:sz w:val="28"/>
          <w:szCs w:val="28"/>
          <w:rtl/>
        </w:rPr>
        <w:softHyphen/>
        <w:t>اند. به همین دلیل عایشه رضی الله عنها از روی مسیری که پیموده بود، پشیم</w:t>
      </w:r>
      <w:r w:rsidR="005D08DA" w:rsidRPr="00F3232E">
        <w:rPr>
          <w:rFonts w:ascii="mylotus" w:hAnsi="mylotus" w:cs="B Badr" w:hint="cs"/>
          <w:sz w:val="28"/>
          <w:szCs w:val="28"/>
          <w:rtl/>
        </w:rPr>
        <w:t>ان بود</w:t>
      </w:r>
      <w:r w:rsidR="00635124" w:rsidRPr="00F3232E">
        <w:rPr>
          <w:rFonts w:ascii="mylotus" w:hAnsi="mylotus" w:cs="B Badr" w:hint="cs"/>
          <w:sz w:val="28"/>
          <w:szCs w:val="28"/>
          <w:rtl/>
        </w:rPr>
        <w:t xml:space="preserve"> و می</w:t>
      </w:r>
      <w:r w:rsidR="00635124" w:rsidRPr="00F3232E">
        <w:rPr>
          <w:rFonts w:ascii="mylotus" w:hAnsi="mylotus" w:cs="B Badr" w:hint="cs"/>
          <w:sz w:val="28"/>
          <w:szCs w:val="28"/>
          <w:rtl/>
        </w:rPr>
        <w:softHyphen/>
        <w:t>گفت: «دوست دارم که شاخه</w:t>
      </w:r>
      <w:r w:rsidR="00635124" w:rsidRPr="00F3232E">
        <w:rPr>
          <w:rFonts w:ascii="mylotus" w:hAnsi="mylotus" w:cs="B Badr" w:hint="cs"/>
          <w:sz w:val="28"/>
          <w:szCs w:val="28"/>
          <w:rtl/>
        </w:rPr>
        <w:softHyphen/>
        <w:t>ی خرمایی بودم ولی این مسیر را طی نمی</w:t>
      </w:r>
      <w:r w:rsidR="00635124" w:rsidRPr="00F3232E">
        <w:rPr>
          <w:rFonts w:ascii="mylotus" w:hAnsi="mylotus" w:cs="B Badr" w:hint="cs"/>
          <w:sz w:val="28"/>
          <w:szCs w:val="28"/>
          <w:rtl/>
        </w:rPr>
        <w:softHyphen/>
        <w:t>کردم</w:t>
      </w:r>
      <w:r w:rsidR="009D0DBF" w:rsidRPr="00F3232E">
        <w:rPr>
          <w:rFonts w:ascii="mylotus" w:hAnsi="mylotus" w:cs="B Badr"/>
          <w:sz w:val="28"/>
          <w:szCs w:val="28"/>
          <w:rtl/>
        </w:rPr>
        <w:t xml:space="preserve">». </w:t>
      </w:r>
      <w:r w:rsidR="00635124" w:rsidRPr="00F3232E">
        <w:rPr>
          <w:rFonts w:ascii="mylotus" w:hAnsi="mylotus" w:cs="B Badr" w:hint="cs"/>
          <w:sz w:val="28"/>
          <w:szCs w:val="28"/>
          <w:rtl/>
        </w:rPr>
        <w:t>همچنین گفته است</w:t>
      </w:r>
      <w:r w:rsidR="009D0DBF" w:rsidRPr="00F3232E">
        <w:rPr>
          <w:rFonts w:ascii="mylotus" w:hAnsi="mylotus" w:cs="B Badr"/>
          <w:sz w:val="28"/>
          <w:szCs w:val="28"/>
          <w:rtl/>
        </w:rPr>
        <w:t>: «</w:t>
      </w:r>
      <w:r w:rsidR="00635124" w:rsidRPr="00F3232E">
        <w:rPr>
          <w:rFonts w:ascii="mylotus" w:hAnsi="mylotus" w:cs="B Badr" w:hint="cs"/>
          <w:sz w:val="28"/>
          <w:szCs w:val="28"/>
          <w:rtl/>
        </w:rPr>
        <w:t xml:space="preserve">دوست داشتم به مانند </w:t>
      </w:r>
      <w:r w:rsidR="009D0DBF" w:rsidRPr="00F3232E">
        <w:rPr>
          <w:rFonts w:ascii="mylotus" w:hAnsi="mylotus" w:cs="B Badr"/>
          <w:sz w:val="28"/>
          <w:szCs w:val="28"/>
          <w:rtl/>
        </w:rPr>
        <w:t xml:space="preserve">حارث بن هشام </w:t>
      </w:r>
      <w:r w:rsidR="00635124" w:rsidRPr="00F3232E">
        <w:rPr>
          <w:rFonts w:ascii="mylotus" w:hAnsi="mylotus" w:cs="B Badr" w:hint="cs"/>
          <w:sz w:val="28"/>
          <w:szCs w:val="28"/>
          <w:rtl/>
        </w:rPr>
        <w:t>ده فرزند خود را از دست می</w:t>
      </w:r>
      <w:r w:rsidR="00635124" w:rsidRPr="00F3232E">
        <w:rPr>
          <w:rFonts w:ascii="mylotus" w:hAnsi="mylotus" w:cs="B Badr" w:hint="cs"/>
          <w:sz w:val="28"/>
          <w:szCs w:val="28"/>
          <w:rtl/>
        </w:rPr>
        <w:softHyphen/>
        <w:t>دادم ولی این مسیر را با ابن زبیر طی نمی</w:t>
      </w:r>
      <w:r w:rsidR="00635124" w:rsidRPr="00F3232E">
        <w:rPr>
          <w:rFonts w:ascii="mylotus" w:hAnsi="mylotus" w:cs="B Badr" w:hint="cs"/>
          <w:sz w:val="28"/>
          <w:szCs w:val="28"/>
          <w:rtl/>
        </w:rPr>
        <w:softHyphen/>
        <w:t>کردم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rPr>
        <w:footnoteReference w:id="53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635124" w:rsidRPr="00F3232E">
        <w:rPr>
          <w:rFonts w:ascii="mylotus" w:hAnsi="mylotus" w:cs="B Badr" w:hint="cs"/>
          <w:sz w:val="28"/>
          <w:szCs w:val="28"/>
          <w:rtl/>
        </w:rPr>
        <w:t>اگر او خواهان جنگ بود و نه اصلاح پس برای چه پشیمان 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C25955">
      <w:pPr>
        <w:jc w:val="lowKashida"/>
        <w:rPr>
          <w:rFonts w:ascii="mylotus" w:hAnsi="mylotus" w:cs="B Badr"/>
          <w:b/>
          <w:bCs/>
          <w:sz w:val="28"/>
          <w:szCs w:val="28"/>
          <w:rtl/>
        </w:rPr>
      </w:pPr>
      <w:r w:rsidRPr="00F3232E">
        <w:rPr>
          <w:rFonts w:ascii="mylotus" w:hAnsi="mylotus" w:cs="B Badr"/>
          <w:b/>
          <w:bCs/>
          <w:sz w:val="28"/>
          <w:szCs w:val="28"/>
          <w:rtl/>
        </w:rPr>
        <w:t>شبه</w:t>
      </w:r>
      <w:r w:rsidR="00C25955" w:rsidRPr="00F3232E">
        <w:rPr>
          <w:rFonts w:ascii="mylotus" w:hAnsi="mylotus" w:cs="B Badr" w:hint="cs"/>
          <w:b/>
          <w:bCs/>
          <w:sz w:val="28"/>
          <w:szCs w:val="28"/>
          <w:rtl/>
        </w:rPr>
        <w:t>ه</w:t>
      </w:r>
      <w:r w:rsidR="00C25955" w:rsidRPr="00F3232E">
        <w:rPr>
          <w:rFonts w:ascii="mylotus" w:hAnsi="mylotus" w:cs="B Badr" w:hint="cs"/>
          <w:b/>
          <w:bCs/>
          <w:sz w:val="28"/>
          <w:szCs w:val="28"/>
          <w:rtl/>
        </w:rPr>
        <w:softHyphen/>
        <w:t>ی آن که پیامبر</w:t>
      </w:r>
      <w:r w:rsidR="00C25955" w:rsidRPr="00F3232E">
        <w:rPr>
          <w:rFonts w:ascii="mylotus" w:hAnsi="mylotus" w:cs="B Badr" w:hint="cs"/>
          <w:b/>
          <w:bCs/>
          <w:sz w:val="28"/>
          <w:szCs w:val="28"/>
        </w:rPr>
        <w:sym w:font="AGA Arabesque" w:char="F072"/>
      </w:r>
      <w:r w:rsidR="00C25955" w:rsidRPr="00F3232E">
        <w:rPr>
          <w:rFonts w:ascii="mylotus" w:hAnsi="mylotus" w:cs="B Badr" w:hint="cs"/>
          <w:b/>
          <w:bCs/>
          <w:sz w:val="28"/>
          <w:szCs w:val="28"/>
          <w:rtl/>
        </w:rPr>
        <w:t xml:space="preserve"> به سمت خانه عایشه اشاره کرد و گفت: از این جهت فتنه می</w:t>
      </w:r>
      <w:r w:rsidR="00C25955" w:rsidRPr="00F3232E">
        <w:rPr>
          <w:rFonts w:ascii="mylotus" w:hAnsi="mylotus" w:cs="B Badr" w:hint="cs"/>
          <w:b/>
          <w:bCs/>
          <w:sz w:val="28"/>
          <w:szCs w:val="28"/>
          <w:rtl/>
        </w:rPr>
        <w:softHyphen/>
        <w:t>باشد، از این جهت فتنه می</w:t>
      </w:r>
      <w:r w:rsidR="00C25955" w:rsidRPr="00F3232E">
        <w:rPr>
          <w:rFonts w:ascii="mylotus" w:hAnsi="mylotus" w:cs="B Badr" w:hint="cs"/>
          <w:b/>
          <w:bCs/>
          <w:sz w:val="28"/>
          <w:szCs w:val="28"/>
          <w:rtl/>
        </w:rPr>
        <w:softHyphen/>
        <w:t>باشد، از این جهت فتنه می</w:t>
      </w:r>
      <w:r w:rsidR="00C25955" w:rsidRPr="00F3232E">
        <w:rPr>
          <w:rFonts w:ascii="mylotus" w:hAnsi="mylotus" w:cs="B Badr" w:hint="cs"/>
          <w:b/>
          <w:bCs/>
          <w:sz w:val="28"/>
          <w:szCs w:val="28"/>
          <w:rtl/>
        </w:rPr>
        <w:softHyphen/>
        <w:t>باشد و شاخ شیطان بیرون می</w:t>
      </w:r>
      <w:r w:rsidR="00C25955" w:rsidRPr="00F3232E">
        <w:rPr>
          <w:rFonts w:ascii="mylotus" w:hAnsi="mylotus" w:cs="B Badr" w:hint="cs"/>
          <w:b/>
          <w:bCs/>
          <w:sz w:val="28"/>
          <w:szCs w:val="28"/>
          <w:rtl/>
        </w:rPr>
        <w:softHyphen/>
        <w:t>آید</w:t>
      </w:r>
      <w:r w:rsidR="00C25955" w:rsidRPr="00F3232E">
        <w:rPr>
          <w:rStyle w:val="FootnoteReference"/>
          <w:rFonts w:cs="B Badr"/>
          <w:b/>
          <w:bCs/>
          <w:szCs w:val="28"/>
          <w:rtl/>
        </w:rPr>
        <w:footnoteReference w:id="531"/>
      </w:r>
      <w:r w:rsidRPr="00F3232E">
        <w:rPr>
          <w:rFonts w:ascii="mylotus" w:hAnsi="mylotus" w:cs="B Badr"/>
          <w:b/>
          <w:bCs/>
          <w:sz w:val="28"/>
          <w:szCs w:val="28"/>
          <w:rtl/>
        </w:rPr>
        <w:t>:</w:t>
      </w:r>
    </w:p>
    <w:p w:rsidR="009D0DBF" w:rsidRPr="00F3232E" w:rsidRDefault="00C25955" w:rsidP="00C25955">
      <w:pPr>
        <w:jc w:val="both"/>
        <w:rPr>
          <w:rFonts w:ascii="mylotus" w:hAnsi="mylotus" w:cs="B Badr"/>
          <w:sz w:val="28"/>
          <w:szCs w:val="28"/>
          <w:rtl/>
        </w:rPr>
      </w:pPr>
      <w:r w:rsidRPr="00F3232E">
        <w:rPr>
          <w:rFonts w:ascii="mylotus" w:hAnsi="mylotus" w:cs="B Badr" w:hint="cs"/>
          <w:sz w:val="28"/>
          <w:szCs w:val="28"/>
          <w:rtl/>
        </w:rPr>
        <w:t>بخاری(بخارایی) آورده است: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ایستاد و خطبه</w:t>
      </w:r>
      <w:r w:rsidRPr="00F3232E">
        <w:rPr>
          <w:rFonts w:ascii="mylotus" w:hAnsi="mylotus" w:cs="B Badr" w:hint="cs"/>
          <w:sz w:val="28"/>
          <w:szCs w:val="28"/>
          <w:rtl/>
        </w:rPr>
        <w:softHyphen/>
        <w:t>ای گفت و به سمت خانه عایشه اشاره کرد و گفت: از این جهت فتنه می</w:t>
      </w:r>
      <w:r w:rsidRPr="00F3232E">
        <w:rPr>
          <w:rFonts w:ascii="mylotus" w:hAnsi="mylotus" w:cs="B Badr" w:hint="cs"/>
          <w:sz w:val="28"/>
          <w:szCs w:val="28"/>
          <w:rtl/>
        </w:rPr>
        <w:softHyphen/>
        <w:t>باشد، از این جهت فتنه می</w:t>
      </w:r>
      <w:r w:rsidRPr="00F3232E">
        <w:rPr>
          <w:rFonts w:ascii="mylotus" w:hAnsi="mylotus" w:cs="B Badr" w:hint="cs"/>
          <w:sz w:val="28"/>
          <w:szCs w:val="28"/>
          <w:rtl/>
        </w:rPr>
        <w:softHyphen/>
        <w:t>باشد، از این جهت فتنه می</w:t>
      </w:r>
      <w:r w:rsidRPr="00F3232E">
        <w:rPr>
          <w:rFonts w:ascii="mylotus" w:hAnsi="mylotus" w:cs="B Badr" w:hint="cs"/>
          <w:sz w:val="28"/>
          <w:szCs w:val="28"/>
          <w:rtl/>
        </w:rPr>
        <w:softHyphen/>
        <w:t>باشد و شاخ شیطان بیرون می</w:t>
      </w:r>
      <w:r w:rsidRPr="00F3232E">
        <w:rPr>
          <w:rFonts w:ascii="mylotus" w:hAnsi="mylotus" w:cs="B Badr" w:hint="cs"/>
          <w:sz w:val="28"/>
          <w:szCs w:val="28"/>
          <w:rtl/>
        </w:rPr>
        <w:softHyphen/>
        <w:t>آید»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25955" w:rsidP="005D08DA">
      <w:pPr>
        <w:jc w:val="lowKashida"/>
        <w:rPr>
          <w:rFonts w:ascii="mylotus" w:hAnsi="mylotus" w:cs="B Badr"/>
          <w:sz w:val="28"/>
          <w:szCs w:val="28"/>
        </w:rPr>
      </w:pPr>
      <w:r w:rsidRPr="00F3232E">
        <w:rPr>
          <w:rFonts w:ascii="mylotus" w:hAnsi="mylotus" w:cs="B Badr" w:hint="cs"/>
          <w:sz w:val="28"/>
          <w:szCs w:val="28"/>
          <w:rtl/>
        </w:rPr>
        <w:t>منظور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مشرق بود و اگر منظور او خانه</w:t>
      </w:r>
      <w:r w:rsidRPr="00F3232E">
        <w:rPr>
          <w:rFonts w:ascii="mylotus" w:hAnsi="mylotus" w:cs="B Badr" w:hint="cs"/>
          <w:sz w:val="28"/>
          <w:szCs w:val="28"/>
          <w:rtl/>
        </w:rPr>
        <w:softHyphen/>
        <w:t>ی عایشه بود راوی می</w:t>
      </w:r>
      <w:r w:rsidRPr="00F3232E">
        <w:rPr>
          <w:rFonts w:ascii="mylotus" w:hAnsi="mylotus" w:cs="B Badr" w:hint="cs"/>
          <w:sz w:val="28"/>
          <w:szCs w:val="28"/>
          <w:rtl/>
        </w:rPr>
        <w:softHyphen/>
        <w:t xml:space="preserve">گفت: «إلی» و نه این که بگوید: «نحو». در روایت مسلم از </w:t>
      </w:r>
      <w:r w:rsidR="009D0DBF" w:rsidRPr="00F3232E">
        <w:rPr>
          <w:rFonts w:ascii="mylotus" w:hAnsi="mylotus" w:cs="B Badr"/>
          <w:sz w:val="28"/>
          <w:szCs w:val="28"/>
          <w:rtl/>
        </w:rPr>
        <w:t>ابن عمر</w:t>
      </w:r>
      <w:r w:rsidRPr="00F3232E">
        <w:rPr>
          <w:rFonts w:ascii="mylotus" w:hAnsi="mylotus" w:cs="B Badr" w:hint="cs"/>
          <w:sz w:val="28"/>
          <w:szCs w:val="28"/>
          <w:rtl/>
        </w:rPr>
        <w:t xml:space="preserve"> رضی الله عنها 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از خانه</w:t>
      </w:r>
      <w:r w:rsidRPr="00F3232E">
        <w:rPr>
          <w:rFonts w:ascii="mylotus" w:hAnsi="mylotus" w:cs="B Badr" w:hint="cs"/>
          <w:sz w:val="28"/>
          <w:szCs w:val="28"/>
          <w:rtl/>
        </w:rPr>
        <w:softHyphen/>
        <w:t>ی عایشه بیرون آمد و فرمود: رأس کفر از این جهت می</w:t>
      </w:r>
      <w:r w:rsidRPr="00F3232E">
        <w:rPr>
          <w:rFonts w:ascii="mylotus" w:hAnsi="mylotus" w:cs="B Badr" w:hint="cs"/>
          <w:sz w:val="28"/>
          <w:szCs w:val="28"/>
          <w:rtl/>
        </w:rPr>
        <w:softHyphen/>
        <w:t>باشد و شاخ شیطان بیرون می</w:t>
      </w:r>
      <w:r w:rsidRPr="00F3232E">
        <w:rPr>
          <w:rFonts w:ascii="mylotus" w:hAnsi="mylotus" w:cs="B Badr" w:hint="cs"/>
          <w:sz w:val="28"/>
          <w:szCs w:val="28"/>
          <w:rtl/>
        </w:rPr>
        <w:softHyphen/>
        <w:t>آید، یعنی مشرق»</w:t>
      </w:r>
      <w:r w:rsidR="00EB0374" w:rsidRPr="00F3232E">
        <w:rPr>
          <w:rStyle w:val="FootnoteReference"/>
          <w:rFonts w:cs="B Badr"/>
          <w:b/>
          <w:bCs/>
          <w:szCs w:val="28"/>
          <w:rtl/>
        </w:rPr>
        <w:t>(</w:t>
      </w:r>
      <w:r w:rsidR="009F0E1E" w:rsidRPr="00F3232E">
        <w:rPr>
          <w:rStyle w:val="FootnoteReference"/>
          <w:rFonts w:cs="B Badr"/>
          <w:b/>
          <w:bCs/>
          <w:szCs w:val="28"/>
          <w:rtl/>
        </w:rPr>
        <w:footnoteReference w:id="53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همچنین از </w:t>
      </w:r>
      <w:r w:rsidR="009D0DBF" w:rsidRPr="00F3232E">
        <w:rPr>
          <w:rFonts w:ascii="mylotus" w:hAnsi="mylotus" w:cs="B Badr"/>
          <w:sz w:val="28"/>
          <w:szCs w:val="28"/>
          <w:rtl/>
        </w:rPr>
        <w:t>ابن عمر</w:t>
      </w:r>
      <w:r w:rsidRPr="00F3232E">
        <w:rPr>
          <w:rFonts w:ascii="mylotus" w:hAnsi="mylotus" w:cs="B Badr" w:hint="cs"/>
          <w:sz w:val="28"/>
          <w:szCs w:val="28"/>
          <w:rtl/>
        </w:rPr>
        <w:t xml:space="preserve"> آمده است: «او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شنید، در حالی که رو به مشرق کرده بود فرمود: آگاه باشی</w:t>
      </w:r>
      <w:r w:rsidR="005D08DA" w:rsidRPr="00F3232E">
        <w:rPr>
          <w:rFonts w:ascii="mylotus" w:hAnsi="mylotus" w:cs="B Badr" w:hint="cs"/>
          <w:sz w:val="28"/>
          <w:szCs w:val="28"/>
          <w:rtl/>
        </w:rPr>
        <w:t>د</w:t>
      </w:r>
      <w:r w:rsidRPr="00F3232E">
        <w:rPr>
          <w:rFonts w:ascii="mylotus" w:hAnsi="mylotus" w:cs="B Badr" w:hint="cs"/>
          <w:sz w:val="28"/>
          <w:szCs w:val="28"/>
          <w:rtl/>
        </w:rPr>
        <w:t xml:space="preserve"> که فتنه از این جهت می</w:t>
      </w:r>
      <w:r w:rsidRPr="00F3232E">
        <w:rPr>
          <w:rFonts w:ascii="mylotus" w:hAnsi="mylotus" w:cs="B Badr" w:hint="cs"/>
          <w:sz w:val="28"/>
          <w:szCs w:val="28"/>
          <w:rtl/>
        </w:rPr>
        <w:softHyphen/>
        <w:t>آید، آگاه باشید که فتنه از این جهت می</w:t>
      </w:r>
      <w:r w:rsidRPr="00F3232E">
        <w:rPr>
          <w:rFonts w:ascii="mylotus" w:hAnsi="mylotus" w:cs="B Badr" w:hint="cs"/>
          <w:sz w:val="28"/>
          <w:szCs w:val="28"/>
          <w:rtl/>
        </w:rPr>
        <w:softHyphen/>
        <w:t>آید و از آن شاخ شیطان بیرون می</w:t>
      </w:r>
      <w:r w:rsidRPr="00F3232E">
        <w:rPr>
          <w:rFonts w:ascii="mylotus" w:hAnsi="mylotus" w:cs="B Badr" w:hint="cs"/>
          <w:sz w:val="28"/>
          <w:szCs w:val="28"/>
          <w:rtl/>
        </w:rPr>
        <w:softHyphen/>
        <w:t>آید»</w:t>
      </w:r>
      <w:r w:rsidR="00EB0374" w:rsidRPr="00F3232E">
        <w:rPr>
          <w:rStyle w:val="FootnoteReference"/>
          <w:rFonts w:cs="B Badr"/>
          <w:b/>
          <w:bCs/>
          <w:szCs w:val="28"/>
          <w:rtl/>
        </w:rPr>
        <w:t>(</w:t>
      </w:r>
      <w:r w:rsidR="009F0E1E" w:rsidRPr="00F3232E">
        <w:rPr>
          <w:rStyle w:val="FootnoteReference"/>
          <w:rFonts w:cs="B Badr"/>
          <w:b/>
          <w:bCs/>
          <w:szCs w:val="28"/>
          <w:rtl/>
        </w:rPr>
        <w:footnoteReference w:id="533"/>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بنابراین م</w:t>
      </w:r>
      <w:r w:rsidR="005D08DA" w:rsidRPr="00F3232E">
        <w:rPr>
          <w:rFonts w:ascii="mylotus" w:hAnsi="mylotus" w:cs="B Badr" w:hint="cs"/>
          <w:sz w:val="28"/>
          <w:szCs w:val="28"/>
          <w:rtl/>
        </w:rPr>
        <w:t>ن</w:t>
      </w:r>
      <w:r w:rsidRPr="00F3232E">
        <w:rPr>
          <w:rFonts w:ascii="mylotus" w:hAnsi="mylotus" w:cs="B Badr" w:hint="cs"/>
          <w:sz w:val="28"/>
          <w:szCs w:val="28"/>
          <w:rtl/>
        </w:rPr>
        <w:t>ظور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جهت مشرق بود و نه خانه</w:t>
      </w:r>
      <w:r w:rsidRPr="00F3232E">
        <w:rPr>
          <w:rFonts w:ascii="mylotus" w:hAnsi="mylotus" w:cs="B Badr" w:hint="cs"/>
          <w:sz w:val="28"/>
          <w:szCs w:val="28"/>
          <w:rtl/>
        </w:rPr>
        <w:softHyphen/>
        <w:t>ی عایشه رضی الله عنها. آنچه معروف می</w:t>
      </w:r>
      <w:r w:rsidRPr="00F3232E">
        <w:rPr>
          <w:rFonts w:ascii="mylotus" w:hAnsi="mylotus" w:cs="B Badr" w:hint="cs"/>
          <w:sz w:val="28"/>
          <w:szCs w:val="28"/>
          <w:rtl/>
        </w:rPr>
        <w:softHyphen/>
        <w:t>باشد این است که خانه</w:t>
      </w:r>
      <w:r w:rsidRPr="00F3232E">
        <w:rPr>
          <w:rFonts w:ascii="mylotus" w:hAnsi="mylotus" w:cs="B Badr" w:hint="cs"/>
          <w:sz w:val="28"/>
          <w:szCs w:val="28"/>
          <w:rtl/>
        </w:rPr>
        <w:softHyphen/>
        <w:t>ی عایشه شرق منبر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آن زمان بوده است. عبارتی که منظور سخن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می</w:t>
      </w:r>
      <w:r w:rsidRPr="00F3232E">
        <w:rPr>
          <w:rFonts w:ascii="mylotus" w:hAnsi="mylotus" w:cs="B Badr" w:hint="cs"/>
          <w:sz w:val="28"/>
          <w:szCs w:val="28"/>
          <w:rtl/>
        </w:rPr>
        <w:softHyphen/>
        <w:t>رساند این است که فرموده است: «جایی که قرن شیطان در می</w:t>
      </w:r>
      <w:r w:rsidRPr="00F3232E">
        <w:rPr>
          <w:rFonts w:ascii="mylotus" w:hAnsi="mylotus" w:cs="B Badr" w:hint="cs"/>
          <w:sz w:val="28"/>
          <w:szCs w:val="28"/>
          <w:rtl/>
        </w:rPr>
        <w:softHyphen/>
        <w:t>آید»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بخاری(بخارایی) از </w:t>
      </w:r>
      <w:r w:rsidR="009D0DBF" w:rsidRPr="00F3232E">
        <w:rPr>
          <w:rFonts w:ascii="mylotus" w:hAnsi="mylotus" w:cs="B Badr"/>
          <w:sz w:val="28"/>
          <w:szCs w:val="28"/>
          <w:rtl/>
        </w:rPr>
        <w:t xml:space="preserve">ابن عمر </w:t>
      </w:r>
      <w:r w:rsidRPr="00F3232E">
        <w:rPr>
          <w:rFonts w:ascii="mylotus" w:hAnsi="mylotus" w:cs="B Badr" w:hint="cs"/>
          <w:sz w:val="28"/>
          <w:szCs w:val="28"/>
          <w:rtl/>
        </w:rPr>
        <w:t>روایت کرده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«الهی! در شام ما و در یمن ما برکت عطا فرما. گفتند: و </w:t>
      </w:r>
      <w:r w:rsidR="00F273D2" w:rsidRPr="00F3232E">
        <w:rPr>
          <w:rFonts w:ascii="mylotus" w:hAnsi="mylotus" w:cs="B Badr" w:hint="cs"/>
          <w:sz w:val="28"/>
          <w:szCs w:val="28"/>
          <w:rtl/>
        </w:rPr>
        <w:t>د</w:t>
      </w:r>
      <w:r w:rsidRPr="00F3232E">
        <w:rPr>
          <w:rFonts w:ascii="mylotus" w:hAnsi="mylotus" w:cs="B Badr" w:hint="cs"/>
          <w:sz w:val="28"/>
          <w:szCs w:val="28"/>
          <w:rtl/>
        </w:rPr>
        <w:t xml:space="preserve">ر نجد ما؟ </w:t>
      </w:r>
      <w:r w:rsidR="005D08DA" w:rsidRPr="00F3232E">
        <w:rPr>
          <w:rFonts w:ascii="mylotus" w:hAnsi="mylotus" w:cs="B Badr" w:hint="cs"/>
          <w:sz w:val="28"/>
          <w:szCs w:val="28"/>
          <w:rtl/>
        </w:rPr>
        <w:lastRenderedPageBreak/>
        <w:t>گفت</w:t>
      </w:r>
      <w:r w:rsidRPr="00F3232E">
        <w:rPr>
          <w:rFonts w:ascii="mylotus" w:hAnsi="mylotus" w:cs="B Badr" w:hint="cs"/>
          <w:sz w:val="28"/>
          <w:szCs w:val="28"/>
          <w:rtl/>
        </w:rPr>
        <w:t xml:space="preserve">: </w:t>
      </w:r>
      <w:r w:rsidR="00F273D2" w:rsidRPr="00F3232E">
        <w:rPr>
          <w:rFonts w:ascii="mylotus" w:hAnsi="mylotus" w:cs="B Badr" w:hint="cs"/>
          <w:sz w:val="28"/>
          <w:szCs w:val="28"/>
          <w:rtl/>
        </w:rPr>
        <w:t>الهی! در شام ما و در یمن ما برکت عطا فرما. گفتند: و در نجد ما؟ فرمود: آنجا لغزشها و فتنه</w:t>
      </w:r>
      <w:r w:rsidR="00F273D2" w:rsidRPr="00F3232E">
        <w:rPr>
          <w:rFonts w:ascii="mylotus" w:hAnsi="mylotus" w:cs="B Badr"/>
          <w:sz w:val="28"/>
          <w:szCs w:val="28"/>
          <w:rtl/>
        </w:rPr>
        <w:softHyphen/>
      </w:r>
      <w:r w:rsidR="00F273D2" w:rsidRPr="00F3232E">
        <w:rPr>
          <w:rFonts w:ascii="mylotus" w:hAnsi="mylotus" w:cs="B Badr" w:hint="cs"/>
          <w:sz w:val="28"/>
          <w:szCs w:val="28"/>
          <w:rtl/>
        </w:rPr>
        <w:t>ها وجود دارد و شاخ شیطان از آنجا بیرون می</w:t>
      </w:r>
      <w:r w:rsidR="00F273D2" w:rsidRPr="00F3232E">
        <w:rPr>
          <w:rFonts w:ascii="mylotus" w:hAnsi="mylotus" w:cs="B Badr" w:hint="cs"/>
          <w:sz w:val="28"/>
          <w:szCs w:val="28"/>
          <w:rtl/>
        </w:rPr>
        <w:softHyphen/>
        <w:t>آید»</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اللهم بارك لنا في شامنا وفي يمننا قال قالوا وفي نجدنا؟ قال قال اللهم بارك لنا في شامنا وفي يمننا قال قالوا وفي نجدنا؟ قال قال هناك الزلازل والفتن وبها يطلع قرن الشيطان</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009D0DBF" w:rsidRPr="00F3232E">
        <w:rPr>
          <w:rFonts w:ascii="mylotus" w:hAnsi="mylotus" w:cs="B Badr"/>
          <w:sz w:val="28"/>
          <w:szCs w:val="28"/>
          <w:rtl/>
        </w:rPr>
        <w:t xml:space="preserve">. </w:t>
      </w:r>
      <w:r w:rsidR="00F273D2" w:rsidRPr="00F3232E">
        <w:rPr>
          <w:rFonts w:ascii="mylotus" w:hAnsi="mylotus" w:cs="B Badr" w:hint="cs"/>
          <w:sz w:val="28"/>
          <w:szCs w:val="28"/>
          <w:rtl/>
        </w:rPr>
        <w:t>امر شناخته شده این است که منظور از نجد عراق می</w:t>
      </w:r>
      <w:r w:rsidR="00F273D2" w:rsidRPr="00F3232E">
        <w:rPr>
          <w:rFonts w:ascii="mylotus" w:hAnsi="mylotus" w:cs="B Badr" w:hint="cs"/>
          <w:sz w:val="28"/>
          <w:szCs w:val="28"/>
          <w:rtl/>
        </w:rPr>
        <w:softHyphen/>
        <w:t>باشد و آن در شرق مدینه واقع شده است</w:t>
      </w:r>
      <w:r w:rsidR="00F273D2" w:rsidRPr="00F3232E">
        <w:rPr>
          <w:rStyle w:val="FootnoteReference"/>
          <w:rFonts w:cs="B Badr"/>
          <w:szCs w:val="28"/>
          <w:rtl/>
        </w:rPr>
        <w:footnoteReference w:id="534"/>
      </w:r>
      <w:r w:rsidR="00F273D2" w:rsidRPr="00F3232E">
        <w:rPr>
          <w:rFonts w:ascii="mylotus" w:hAnsi="mylotus" w:cs="B Badr" w:hint="cs"/>
          <w:sz w:val="28"/>
          <w:szCs w:val="28"/>
          <w:rtl/>
        </w:rPr>
        <w:t>. همچنین او</w:t>
      </w:r>
      <w:r w:rsidR="00F273D2" w:rsidRPr="00F3232E">
        <w:rPr>
          <w:rFonts w:ascii="mylotus" w:hAnsi="mylotus" w:cs="B Badr" w:hint="cs"/>
          <w:sz w:val="28"/>
          <w:szCs w:val="28"/>
        </w:rPr>
        <w:sym w:font="AGA Arabesque" w:char="F074"/>
      </w:r>
      <w:r w:rsidR="00F273D2" w:rsidRPr="00F3232E">
        <w:rPr>
          <w:rFonts w:ascii="mylotus" w:hAnsi="mylotus" w:cs="B Badr" w:hint="cs"/>
          <w:sz w:val="28"/>
          <w:szCs w:val="28"/>
          <w:rtl/>
        </w:rPr>
        <w:t xml:space="preserve"> از رسول الله</w:t>
      </w:r>
      <w:r w:rsidR="00F273D2" w:rsidRPr="00F3232E">
        <w:rPr>
          <w:rFonts w:ascii="mylotus" w:hAnsi="mylotus" w:cs="B Badr" w:hint="cs"/>
          <w:sz w:val="28"/>
          <w:szCs w:val="28"/>
        </w:rPr>
        <w:sym w:font="AGA Arabesque" w:char="F072"/>
      </w:r>
      <w:r w:rsidR="00F273D2"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00F273D2" w:rsidRPr="00F3232E">
        <w:rPr>
          <w:rFonts w:ascii="mylotus" w:hAnsi="mylotus" w:cs="B Badr" w:hint="cs"/>
          <w:sz w:val="28"/>
          <w:szCs w:val="28"/>
          <w:rtl/>
        </w:rPr>
        <w:t>«وقتی خورشید نورانی نمود [بعد از نماز صبح] نماز را ترک کنید تا آن بالا بیاید و وقتی خورشید شروع به پایین</w:t>
      </w:r>
      <w:r w:rsidR="00F273D2" w:rsidRPr="00F3232E">
        <w:rPr>
          <w:rFonts w:ascii="mylotus" w:hAnsi="mylotus" w:cs="B Badr" w:hint="cs"/>
          <w:sz w:val="28"/>
          <w:szCs w:val="28"/>
          <w:rtl/>
        </w:rPr>
        <w:softHyphen/>
        <w:t xml:space="preserve"> رفتن نمود [بعد از نماز عصر] نما</w:t>
      </w:r>
      <w:r w:rsidR="005D08DA" w:rsidRPr="00F3232E">
        <w:rPr>
          <w:rFonts w:ascii="mylotus" w:hAnsi="mylotus" w:cs="B Badr" w:hint="cs"/>
          <w:sz w:val="28"/>
          <w:szCs w:val="28"/>
          <w:rtl/>
        </w:rPr>
        <w:t>ز</w:t>
      </w:r>
      <w:r w:rsidR="00F273D2" w:rsidRPr="00F3232E">
        <w:rPr>
          <w:rFonts w:ascii="mylotus" w:hAnsi="mylotus" w:cs="B Badr" w:hint="cs"/>
          <w:sz w:val="28"/>
          <w:szCs w:val="28"/>
          <w:rtl/>
        </w:rPr>
        <w:t xml:space="preserve"> را ترک کنید تا آن که آن پنهان شود. نمازتان را در زمان طلوع خورشید و غروب آن ادا نکنید، زیرا آن بین دو شاخ شیطان طلوع می</w:t>
      </w:r>
      <w:r w:rsidR="00F273D2" w:rsidRPr="00F3232E">
        <w:rPr>
          <w:rFonts w:ascii="mylotus" w:hAnsi="mylotus" w:cs="B Badr" w:hint="cs"/>
          <w:sz w:val="28"/>
          <w:szCs w:val="28"/>
          <w:rtl/>
        </w:rPr>
        <w:softHyphen/>
        <w:t>کند [و غروب می</w:t>
      </w:r>
      <w:r w:rsidR="00F273D2" w:rsidRPr="00F3232E">
        <w:rPr>
          <w:rFonts w:ascii="mylotus" w:hAnsi="mylotus" w:cs="B Badr" w:hint="cs"/>
          <w:sz w:val="28"/>
          <w:szCs w:val="28"/>
          <w:rtl/>
        </w:rPr>
        <w:softHyphen/>
        <w:t>نماید] نمی</w:t>
      </w:r>
      <w:r w:rsidR="00F273D2" w:rsidRPr="00F3232E">
        <w:rPr>
          <w:rFonts w:ascii="mylotus" w:hAnsi="mylotus" w:cs="B Badr" w:hint="cs"/>
          <w:sz w:val="28"/>
          <w:szCs w:val="28"/>
          <w:rtl/>
        </w:rPr>
        <w:softHyphen/>
        <w:t>دانم آن را هشام گفته است»</w:t>
      </w:r>
      <w:r w:rsidR="009D0DBF" w:rsidRPr="00F3232E">
        <w:rPr>
          <w:rFonts w:ascii="mylotus" w:hAnsi="mylotus" w:cs="B Badr"/>
          <w:sz w:val="28"/>
          <w:szCs w:val="28"/>
          <w:rtl/>
        </w:rPr>
        <w:t xml:space="preserve">. </w:t>
      </w:r>
      <w:r w:rsidR="00F273D2" w:rsidRPr="00F3232E">
        <w:rPr>
          <w:rFonts w:ascii="mylotus" w:hAnsi="mylotus" w:cs="B Badr" w:hint="cs"/>
          <w:sz w:val="28"/>
          <w:szCs w:val="28"/>
          <w:rtl/>
        </w:rPr>
        <w:t xml:space="preserve">همچنین از </w:t>
      </w:r>
      <w:r w:rsidR="00F273D2" w:rsidRPr="00F3232E">
        <w:rPr>
          <w:rFonts w:ascii="mylotus" w:hAnsi="mylotus" w:cs="B Badr"/>
          <w:sz w:val="28"/>
          <w:szCs w:val="28"/>
          <w:rtl/>
        </w:rPr>
        <w:t>عبد</w:t>
      </w:r>
      <w:r w:rsidR="009D0DBF" w:rsidRPr="00F3232E">
        <w:rPr>
          <w:rFonts w:ascii="mylotus" w:hAnsi="mylotus" w:cs="B Badr"/>
          <w:sz w:val="28"/>
          <w:szCs w:val="28"/>
          <w:rtl/>
        </w:rPr>
        <w:t>الله</w:t>
      </w:r>
      <w:r w:rsidR="00F273D2" w:rsidRPr="00F3232E">
        <w:rPr>
          <w:rFonts w:ascii="mylotus" w:hAnsi="mylotus" w:cs="B Badr" w:hint="cs"/>
          <w:sz w:val="28"/>
          <w:szCs w:val="28"/>
          <w:rtl/>
        </w:rPr>
        <w:t xml:space="preserve"> </w:t>
      </w:r>
      <w:r w:rsidR="009D0DBF" w:rsidRPr="00F3232E">
        <w:rPr>
          <w:rFonts w:ascii="mylotus" w:hAnsi="mylotus" w:cs="B Badr"/>
          <w:sz w:val="28"/>
          <w:szCs w:val="28"/>
          <w:rtl/>
        </w:rPr>
        <w:t>صنابحي</w:t>
      </w:r>
      <w:r w:rsidR="00F273D2" w:rsidRPr="00F3232E">
        <w:rPr>
          <w:rFonts w:ascii="mylotus" w:hAnsi="mylotus" w:cs="B Badr" w:hint="cs"/>
          <w:sz w:val="28"/>
          <w:szCs w:val="28"/>
          <w:rtl/>
        </w:rPr>
        <w:t xml:space="preserve"> آمده است که </w:t>
      </w:r>
      <w:r w:rsidR="009D0DBF" w:rsidRPr="00F3232E">
        <w:rPr>
          <w:rFonts w:ascii="mylotus" w:hAnsi="mylotus" w:cs="B Badr"/>
          <w:sz w:val="28"/>
          <w:szCs w:val="28"/>
          <w:rtl/>
        </w:rPr>
        <w:t>رسول الله</w:t>
      </w:r>
      <w:r w:rsidR="00F273D2" w:rsidRPr="00F3232E">
        <w:rPr>
          <w:rFonts w:ascii="mylotus" w:hAnsi="mylotus" w:cs="B Badr"/>
          <w:sz w:val="28"/>
          <w:szCs w:val="28"/>
        </w:rPr>
        <w:sym w:font="AGA Arabesque" w:char="F072"/>
      </w:r>
      <w:r w:rsidR="00F273D2"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F273D2" w:rsidRPr="00F3232E">
        <w:rPr>
          <w:rFonts w:ascii="mylotus" w:hAnsi="mylotus" w:cs="B Badr" w:hint="cs"/>
          <w:sz w:val="28"/>
          <w:szCs w:val="28"/>
          <w:rtl/>
        </w:rPr>
        <w:t>«وقتی خورشید طلوع می</w:t>
      </w:r>
      <w:r w:rsidR="00F273D2" w:rsidRPr="00F3232E">
        <w:rPr>
          <w:rFonts w:ascii="mylotus" w:hAnsi="mylotus" w:cs="B Badr" w:hint="cs"/>
          <w:sz w:val="28"/>
          <w:szCs w:val="28"/>
          <w:rtl/>
        </w:rPr>
        <w:softHyphen/>
        <w:t>نماید همراه او شاخ شیطان می</w:t>
      </w:r>
      <w:r w:rsidR="00F273D2" w:rsidRPr="00F3232E">
        <w:rPr>
          <w:rFonts w:ascii="mylotus" w:hAnsi="mylotus" w:cs="B Badr" w:hint="cs"/>
          <w:sz w:val="28"/>
          <w:szCs w:val="28"/>
          <w:rtl/>
        </w:rPr>
        <w:softHyphen/>
        <w:t>باشد و وقتی بالا می</w:t>
      </w:r>
      <w:r w:rsidR="00F273D2" w:rsidRPr="00F3232E">
        <w:rPr>
          <w:rFonts w:ascii="mylotus" w:hAnsi="mylotus" w:cs="B Badr" w:hint="cs"/>
          <w:sz w:val="28"/>
          <w:szCs w:val="28"/>
          <w:rtl/>
        </w:rPr>
        <w:softHyphen/>
        <w:t>رود از آن جدا می</w:t>
      </w:r>
      <w:r w:rsidR="00295C61" w:rsidRPr="00F3232E">
        <w:rPr>
          <w:rFonts w:ascii="mylotus" w:hAnsi="mylotus" w:cs="B Badr" w:hint="cs"/>
          <w:sz w:val="28"/>
          <w:szCs w:val="28"/>
          <w:rtl/>
        </w:rPr>
        <w:softHyphen/>
        <w:t>شود و وقتی در بالاترین مکان قرار می</w:t>
      </w:r>
      <w:r w:rsidR="00295C61" w:rsidRPr="00F3232E">
        <w:rPr>
          <w:rFonts w:ascii="mylotus" w:hAnsi="mylotus" w:cs="B Badr" w:hint="cs"/>
          <w:sz w:val="28"/>
          <w:szCs w:val="28"/>
          <w:rtl/>
        </w:rPr>
        <w:softHyphen/>
        <w:t>گیرد با آن همراه می</w:t>
      </w:r>
      <w:r w:rsidR="00295C61" w:rsidRPr="00F3232E">
        <w:rPr>
          <w:rFonts w:ascii="mylotus" w:hAnsi="mylotus" w:cs="B Badr" w:hint="cs"/>
          <w:sz w:val="28"/>
          <w:szCs w:val="28"/>
          <w:rtl/>
        </w:rPr>
        <w:softHyphen/>
        <w:t>شود و وقتی شروع به پایین آمدن می</w:t>
      </w:r>
      <w:r w:rsidR="00295C61" w:rsidRPr="00F3232E">
        <w:rPr>
          <w:rFonts w:ascii="mylotus" w:hAnsi="mylotus" w:cs="B Badr" w:hint="cs"/>
          <w:sz w:val="28"/>
          <w:szCs w:val="28"/>
          <w:rtl/>
        </w:rPr>
        <w:softHyphen/>
        <w:t>نماید، از آن جدا می</w:t>
      </w:r>
      <w:r w:rsidR="00295C61" w:rsidRPr="00F3232E">
        <w:rPr>
          <w:rFonts w:ascii="mylotus" w:hAnsi="mylotus" w:cs="B Badr" w:hint="cs"/>
          <w:sz w:val="28"/>
          <w:szCs w:val="28"/>
          <w:rtl/>
        </w:rPr>
        <w:softHyphen/>
        <w:t>شود. وقتی برای غروب پایین می</w:t>
      </w:r>
      <w:r w:rsidR="00295C61" w:rsidRPr="00F3232E">
        <w:rPr>
          <w:rFonts w:ascii="mylotus" w:hAnsi="mylotus" w:cs="B Badr" w:hint="cs"/>
          <w:sz w:val="28"/>
          <w:szCs w:val="28"/>
          <w:rtl/>
        </w:rPr>
        <w:softHyphen/>
        <w:t>آی</w:t>
      </w:r>
      <w:r w:rsidR="005D08DA" w:rsidRPr="00F3232E">
        <w:rPr>
          <w:rFonts w:ascii="mylotus" w:hAnsi="mylotus" w:cs="B Badr" w:hint="cs"/>
          <w:sz w:val="28"/>
          <w:szCs w:val="28"/>
          <w:rtl/>
        </w:rPr>
        <w:t>د</w:t>
      </w:r>
      <w:r w:rsidR="00295C61" w:rsidRPr="00F3232E">
        <w:rPr>
          <w:rFonts w:ascii="mylotus" w:hAnsi="mylotus" w:cs="B Badr" w:hint="cs"/>
          <w:sz w:val="28"/>
          <w:szCs w:val="28"/>
          <w:rtl/>
        </w:rPr>
        <w:t xml:space="preserve"> با آن همراه می</w:t>
      </w:r>
      <w:r w:rsidR="00295C61" w:rsidRPr="00F3232E">
        <w:rPr>
          <w:rFonts w:ascii="mylotus" w:hAnsi="mylotus" w:cs="B Badr" w:hint="cs"/>
          <w:sz w:val="28"/>
          <w:szCs w:val="28"/>
          <w:rtl/>
        </w:rPr>
        <w:softHyphen/>
        <w:t>شود و وقتی غروب کامل می</w:t>
      </w:r>
      <w:r w:rsidR="00295C61" w:rsidRPr="00F3232E">
        <w:rPr>
          <w:rFonts w:ascii="mylotus" w:hAnsi="mylotus" w:cs="B Badr" w:hint="cs"/>
          <w:sz w:val="28"/>
          <w:szCs w:val="28"/>
          <w:rtl/>
        </w:rPr>
        <w:softHyphen/>
        <w:t>شود ا</w:t>
      </w:r>
      <w:r w:rsidR="005D08DA" w:rsidRPr="00F3232E">
        <w:rPr>
          <w:rFonts w:ascii="mylotus" w:hAnsi="mylotus" w:cs="B Badr" w:hint="cs"/>
          <w:sz w:val="28"/>
          <w:szCs w:val="28"/>
          <w:rtl/>
        </w:rPr>
        <w:t>ز</w:t>
      </w:r>
      <w:r w:rsidR="00295C61" w:rsidRPr="00F3232E">
        <w:rPr>
          <w:rFonts w:ascii="mylotus" w:hAnsi="mylotus" w:cs="B Badr" w:hint="cs"/>
          <w:sz w:val="28"/>
          <w:szCs w:val="28"/>
          <w:rtl/>
        </w:rPr>
        <w:t xml:space="preserve"> آن جدا می</w:t>
      </w:r>
      <w:r w:rsidR="00295C61" w:rsidRPr="00F3232E">
        <w:rPr>
          <w:rFonts w:ascii="mylotus" w:hAnsi="mylotus" w:cs="B Badr" w:hint="cs"/>
          <w:sz w:val="28"/>
          <w:szCs w:val="28"/>
          <w:rtl/>
        </w:rPr>
        <w:softHyphen/>
        <w:t>گردد و رسول الله</w:t>
      </w:r>
      <w:r w:rsidR="00295C61" w:rsidRPr="00F3232E">
        <w:rPr>
          <w:rFonts w:ascii="mylotus" w:hAnsi="mylotus" w:cs="B Badr" w:hint="cs"/>
          <w:sz w:val="28"/>
          <w:szCs w:val="28"/>
        </w:rPr>
        <w:sym w:font="AGA Arabesque" w:char="F072"/>
      </w:r>
      <w:r w:rsidR="00295C61" w:rsidRPr="00F3232E">
        <w:rPr>
          <w:rFonts w:ascii="mylotus" w:hAnsi="mylotus" w:cs="B Badr" w:hint="cs"/>
          <w:sz w:val="28"/>
          <w:szCs w:val="28"/>
          <w:rtl/>
        </w:rPr>
        <w:t xml:space="preserve"> از نماز خواندن در این ساعات نهی نموده است»</w:t>
      </w:r>
      <w:r w:rsidR="00295C61" w:rsidRPr="00F3232E">
        <w:rPr>
          <w:rStyle w:val="FootnoteReference"/>
          <w:rFonts w:cs="B Badr"/>
          <w:szCs w:val="28"/>
          <w:rtl/>
        </w:rPr>
        <w:footnoteReference w:id="535"/>
      </w:r>
      <w:r w:rsidR="009D0DBF" w:rsidRPr="00F3232E">
        <w:rPr>
          <w:rFonts w:ascii="mylotus" w:hAnsi="mylotus" w:cs="B Badr"/>
          <w:sz w:val="28"/>
          <w:szCs w:val="28"/>
          <w:rtl/>
        </w:rPr>
        <w:t>.</w:t>
      </w:r>
      <w:r w:rsidR="00295C61" w:rsidRPr="00F3232E">
        <w:rPr>
          <w:rFonts w:ascii="mylotus" w:hAnsi="mylotus" w:cs="B Badr" w:hint="cs"/>
          <w:sz w:val="28"/>
          <w:szCs w:val="28"/>
          <w:rtl/>
        </w:rPr>
        <w:t xml:space="preserve"> منظور از نجد سرزمین عراق و اطراف آن شامل سرزمین</w:t>
      </w:r>
      <w:r w:rsidR="00295C61" w:rsidRPr="00F3232E">
        <w:rPr>
          <w:rFonts w:ascii="mylotus" w:hAnsi="mylotus" w:cs="B Badr" w:hint="cs"/>
          <w:sz w:val="28"/>
          <w:szCs w:val="28"/>
          <w:rtl/>
        </w:rPr>
        <w:softHyphen/>
        <w:t>های فارس می</w:t>
      </w:r>
      <w:r w:rsidR="00295C61" w:rsidRPr="00F3232E">
        <w:rPr>
          <w:rFonts w:ascii="mylotus" w:hAnsi="mylotus" w:cs="B Badr" w:hint="cs"/>
          <w:sz w:val="28"/>
          <w:szCs w:val="28"/>
          <w:rtl/>
        </w:rPr>
        <w:softHyphen/>
        <w:t>باشد. همان جایی که این فتنه</w:t>
      </w:r>
      <w:r w:rsidR="00295C61" w:rsidRPr="00F3232E">
        <w:rPr>
          <w:rFonts w:ascii="mylotus" w:hAnsi="mylotus" w:cs="B Badr" w:hint="cs"/>
          <w:sz w:val="28"/>
          <w:szCs w:val="28"/>
          <w:rtl/>
        </w:rPr>
        <w:softHyphen/>
        <w:t>ها از آن درست شدند</w:t>
      </w:r>
      <w:r w:rsidR="009D0DBF" w:rsidRPr="00F3232E">
        <w:rPr>
          <w:rFonts w:ascii="mylotus" w:hAnsi="mylotus" w:cs="B Badr"/>
          <w:sz w:val="28"/>
          <w:szCs w:val="28"/>
          <w:rtl/>
        </w:rPr>
        <w:t>: سبئي</w:t>
      </w:r>
      <w:r w:rsidR="00295C61" w:rsidRPr="00F3232E">
        <w:rPr>
          <w:rFonts w:ascii="mylotus" w:hAnsi="mylotus" w:cs="B Badr" w:hint="cs"/>
          <w:sz w:val="28"/>
          <w:szCs w:val="28"/>
          <w:rtl/>
        </w:rPr>
        <w:t>ه</w:t>
      </w:r>
      <w:r w:rsidR="009D0DBF" w:rsidRPr="00F3232E">
        <w:rPr>
          <w:rFonts w:ascii="mylotus" w:hAnsi="mylotus" w:cs="B Badr"/>
          <w:sz w:val="28"/>
          <w:szCs w:val="28"/>
          <w:rtl/>
        </w:rPr>
        <w:t>، خوارج، معتزل</w:t>
      </w:r>
      <w:r w:rsidR="00295C61" w:rsidRPr="00F3232E">
        <w:rPr>
          <w:rFonts w:ascii="mylotus" w:hAnsi="mylotus" w:cs="B Badr" w:hint="cs"/>
          <w:sz w:val="28"/>
          <w:szCs w:val="28"/>
          <w:rtl/>
        </w:rPr>
        <w:t>ه</w:t>
      </w:r>
      <w:r w:rsidR="009D0DBF" w:rsidRPr="00F3232E">
        <w:rPr>
          <w:rFonts w:ascii="mylotus" w:hAnsi="mylotus" w:cs="B Badr"/>
          <w:sz w:val="28"/>
          <w:szCs w:val="28"/>
          <w:rtl/>
        </w:rPr>
        <w:t>، خرمي</w:t>
      </w:r>
      <w:r w:rsidR="00295C61" w:rsidRPr="00F3232E">
        <w:rPr>
          <w:rFonts w:ascii="mylotus" w:hAnsi="mylotus" w:cs="B Badr" w:hint="cs"/>
          <w:sz w:val="28"/>
          <w:szCs w:val="28"/>
          <w:rtl/>
        </w:rPr>
        <w:t>ه</w:t>
      </w:r>
      <w:r w:rsidR="009D0DBF" w:rsidRPr="00F3232E">
        <w:rPr>
          <w:rFonts w:ascii="mylotus" w:hAnsi="mylotus" w:cs="B Badr"/>
          <w:sz w:val="28"/>
          <w:szCs w:val="28"/>
          <w:rtl/>
        </w:rPr>
        <w:t xml:space="preserve">، </w:t>
      </w:r>
      <w:r w:rsidR="00295C61" w:rsidRPr="00F3232E">
        <w:rPr>
          <w:rFonts w:ascii="mylotus" w:hAnsi="mylotus" w:cs="B Badr"/>
          <w:sz w:val="28"/>
          <w:szCs w:val="28"/>
          <w:rtl/>
        </w:rPr>
        <w:t>قرامط</w:t>
      </w:r>
      <w:r w:rsidR="00295C61" w:rsidRPr="00F3232E">
        <w:rPr>
          <w:rFonts w:ascii="mylotus" w:hAnsi="mylotus" w:cs="B Badr" w:hint="cs"/>
          <w:sz w:val="28"/>
          <w:szCs w:val="28"/>
          <w:rtl/>
        </w:rPr>
        <w:t>ه</w:t>
      </w:r>
      <w:r w:rsidR="00295C61" w:rsidRPr="00F3232E">
        <w:rPr>
          <w:rFonts w:ascii="mylotus" w:hAnsi="mylotus" w:cs="B Badr"/>
          <w:sz w:val="28"/>
          <w:szCs w:val="28"/>
          <w:rtl/>
        </w:rPr>
        <w:t xml:space="preserve">، </w:t>
      </w:r>
      <w:r w:rsidR="009D0DBF" w:rsidRPr="00F3232E">
        <w:rPr>
          <w:rFonts w:ascii="mylotus" w:hAnsi="mylotus" w:cs="B Badr"/>
          <w:sz w:val="28"/>
          <w:szCs w:val="28"/>
          <w:rtl/>
        </w:rPr>
        <w:t>بابي</w:t>
      </w:r>
      <w:r w:rsidR="00295C61" w:rsidRPr="00F3232E">
        <w:rPr>
          <w:rFonts w:ascii="mylotus" w:hAnsi="mylotus" w:cs="B Badr" w:hint="cs"/>
          <w:sz w:val="28"/>
          <w:szCs w:val="28"/>
          <w:rtl/>
        </w:rPr>
        <w:t>ه و</w:t>
      </w:r>
      <w:r w:rsidR="00295C61" w:rsidRPr="00F3232E">
        <w:rPr>
          <w:rFonts w:ascii="mylotus" w:hAnsi="mylotus" w:cs="B Badr"/>
          <w:sz w:val="28"/>
          <w:szCs w:val="28"/>
          <w:rtl/>
        </w:rPr>
        <w:t xml:space="preserve"> </w:t>
      </w:r>
      <w:r w:rsidR="009D0DBF" w:rsidRPr="00F3232E">
        <w:rPr>
          <w:rFonts w:ascii="mylotus" w:hAnsi="mylotus" w:cs="B Badr"/>
          <w:sz w:val="28"/>
          <w:szCs w:val="28"/>
          <w:rtl/>
        </w:rPr>
        <w:t>بهائي</w:t>
      </w:r>
      <w:r w:rsidR="00295C61" w:rsidRPr="00F3232E">
        <w:rPr>
          <w:rFonts w:ascii="mylotus" w:hAnsi="mylotus" w:cs="B Badr" w:hint="cs"/>
          <w:sz w:val="28"/>
          <w:szCs w:val="28"/>
          <w:rtl/>
        </w:rPr>
        <w:t>ه</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64" w:name="حقيقة_قرن_الشيطان"/>
    </w:p>
    <w:p w:rsidR="009D0DBF" w:rsidRPr="00F3232E" w:rsidRDefault="009D0DBF" w:rsidP="00C113DF">
      <w:pPr>
        <w:jc w:val="lowKashida"/>
        <w:rPr>
          <w:rFonts w:ascii="mylotus" w:hAnsi="mylotus" w:cs="B Badr"/>
          <w:b/>
          <w:bCs/>
          <w:sz w:val="28"/>
          <w:szCs w:val="28"/>
          <w:rtl/>
        </w:rPr>
      </w:pPr>
      <w:bookmarkStart w:id="65" w:name="_Toc254565688"/>
      <w:bookmarkEnd w:id="64"/>
      <w:r w:rsidRPr="00F3232E">
        <w:rPr>
          <w:rFonts w:ascii="mylotus" w:hAnsi="mylotus" w:cs="B Badr"/>
          <w:b/>
          <w:bCs/>
          <w:sz w:val="28"/>
          <w:szCs w:val="28"/>
          <w:rtl/>
        </w:rPr>
        <w:t>شبه</w:t>
      </w:r>
      <w:r w:rsidR="00C113DF" w:rsidRPr="00F3232E">
        <w:rPr>
          <w:rFonts w:ascii="mylotus" w:hAnsi="mylotus" w:cs="B Badr" w:hint="cs"/>
          <w:b/>
          <w:bCs/>
          <w:sz w:val="28"/>
          <w:szCs w:val="28"/>
          <w:rtl/>
        </w:rPr>
        <w:t>ه</w:t>
      </w:r>
      <w:r w:rsidR="00C113DF" w:rsidRPr="00F3232E">
        <w:rPr>
          <w:rFonts w:ascii="mylotus" w:hAnsi="mylotus" w:cs="B Badr" w:hint="cs"/>
          <w:b/>
          <w:bCs/>
          <w:sz w:val="28"/>
          <w:szCs w:val="28"/>
          <w:rtl/>
        </w:rPr>
        <w:softHyphen/>
        <w:t>ی بداخلاقی او با پیامبر</w:t>
      </w:r>
      <w:r w:rsidR="00C113DF" w:rsidRPr="00F3232E">
        <w:rPr>
          <w:rFonts w:ascii="mylotus" w:hAnsi="mylotus" w:cs="B Badr" w:hint="cs"/>
          <w:b/>
          <w:bCs/>
          <w:sz w:val="28"/>
          <w:szCs w:val="28"/>
        </w:rPr>
        <w:sym w:font="AGA Arabesque" w:char="F072"/>
      </w:r>
      <w:r w:rsidRPr="00F3232E">
        <w:rPr>
          <w:rFonts w:ascii="mylotus" w:hAnsi="mylotus" w:cs="B Badr"/>
          <w:b/>
          <w:bCs/>
          <w:sz w:val="28"/>
          <w:szCs w:val="28"/>
          <w:rtl/>
        </w:rPr>
        <w:t>:</w:t>
      </w:r>
      <w:bookmarkEnd w:id="65"/>
    </w:p>
    <w:p w:rsidR="009D0DBF" w:rsidRPr="00F3232E" w:rsidRDefault="00972673" w:rsidP="00972673">
      <w:pPr>
        <w:jc w:val="lowKashida"/>
        <w:rPr>
          <w:rFonts w:ascii="mylotus" w:hAnsi="mylotus" w:cs="B Badr"/>
          <w:sz w:val="28"/>
          <w:szCs w:val="28"/>
          <w:rtl/>
        </w:rPr>
      </w:pPr>
      <w:r w:rsidRPr="00F3232E">
        <w:rPr>
          <w:rFonts w:ascii="mylotus" w:hAnsi="mylotus" w:cs="B Badr" w:hint="cs"/>
          <w:sz w:val="28"/>
          <w:szCs w:val="28"/>
          <w:rtl/>
        </w:rPr>
        <w:t>گفته شده است: بخاری(بخارایی) در صحیحش چیزهای عجیب و غریب از بدرفتاری او با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آورده است تا آن که پدرش او را زد و خون از او جاری شد. از روی دور شدن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الله تعالی او را به طلاق تهدید کرد و همچنین این که پروردگارش به جای او زنی بهتر را جایگزین نماید و این داستانی دیگر دارد که شرح آن به طول می</w:t>
      </w:r>
      <w:r w:rsidRPr="00F3232E">
        <w:rPr>
          <w:rFonts w:ascii="mylotus" w:hAnsi="mylotus" w:cs="B Badr" w:hint="cs"/>
          <w:sz w:val="28"/>
          <w:szCs w:val="28"/>
          <w:rtl/>
        </w:rPr>
        <w:softHyphen/>
        <w:t>انجامد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72673" w:rsidP="00972673">
      <w:pPr>
        <w:numPr>
          <w:ilvl w:val="0"/>
          <w:numId w:val="49"/>
        </w:numPr>
        <w:jc w:val="lowKashida"/>
        <w:rPr>
          <w:rFonts w:ascii="mylotus" w:hAnsi="mylotus" w:cs="B Badr"/>
          <w:sz w:val="28"/>
          <w:szCs w:val="28"/>
        </w:rPr>
      </w:pPr>
      <w:r w:rsidRPr="00F3232E">
        <w:rPr>
          <w:rFonts w:ascii="mylotus" w:hAnsi="mylotus" w:cs="B Badr" w:hint="cs"/>
          <w:sz w:val="28"/>
          <w:szCs w:val="28"/>
          <w:rtl/>
        </w:rPr>
        <w:t>در صحیح بخاری چنین امری که ایراد گیرنده بیان داشته است، یافت نمی</w:t>
      </w:r>
      <w:r w:rsidRPr="00F3232E">
        <w:rPr>
          <w:rFonts w:ascii="mylotus" w:hAnsi="mylotus" w:cs="B Badr" w:hint="cs"/>
          <w:sz w:val="28"/>
          <w:szCs w:val="28"/>
          <w:rtl/>
        </w:rPr>
        <w:softHyphen/>
        <w:t>شود</w:t>
      </w:r>
      <w:r w:rsidR="009D0DBF" w:rsidRPr="00F3232E">
        <w:rPr>
          <w:rFonts w:ascii="mylotus" w:hAnsi="mylotus" w:cs="B Badr"/>
          <w:sz w:val="28"/>
          <w:szCs w:val="28"/>
          <w:rtl/>
        </w:rPr>
        <w:t>.</w:t>
      </w:r>
    </w:p>
    <w:p w:rsidR="009D0DBF" w:rsidRPr="00F3232E" w:rsidRDefault="00972673" w:rsidP="00972673">
      <w:pPr>
        <w:numPr>
          <w:ilvl w:val="0"/>
          <w:numId w:val="49"/>
        </w:numPr>
        <w:jc w:val="lowKashida"/>
        <w:rPr>
          <w:rFonts w:ascii="mylotus" w:hAnsi="mylotus" w:cs="B Badr"/>
          <w:sz w:val="28"/>
          <w:szCs w:val="28"/>
          <w:rtl/>
        </w:rPr>
      </w:pPr>
      <w:r w:rsidRPr="00F3232E">
        <w:rPr>
          <w:rFonts w:ascii="mylotus" w:hAnsi="mylotus" w:cs="B Badr" w:hint="cs"/>
          <w:sz w:val="28"/>
          <w:szCs w:val="28"/>
          <w:rtl/>
        </w:rPr>
        <w:t>در مورد سخن او: «از روی دور شدن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الله تعالی او را به طلاق تهدید کرد و همچنین این که پروردگارش به جای او زنی بهتر را جایگزین نماید» رد این است که ما به عصمت او قائل نیستم و هر انسانی مرتکب گناهان کبیره و صغیر می</w:t>
      </w:r>
      <w:r w:rsidRPr="00F3232E">
        <w:rPr>
          <w:rFonts w:ascii="mylotus" w:hAnsi="mylotus" w:cs="B Badr" w:hint="cs"/>
          <w:sz w:val="28"/>
          <w:szCs w:val="28"/>
          <w:rtl/>
        </w:rPr>
        <w:softHyphen/>
        <w:t>شود، مگر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در مورد سخن او: الله تعالی او را به طلاق تهدید نمود و همچنین آن که محمد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کسی بهتر از او را جایگزین وی </w:t>
      </w:r>
      <w:r w:rsidRPr="00F3232E">
        <w:rPr>
          <w:rFonts w:ascii="mylotus" w:hAnsi="mylotus" w:cs="B Badr" w:hint="cs"/>
          <w:sz w:val="28"/>
          <w:szCs w:val="28"/>
          <w:rtl/>
        </w:rPr>
        <w:lastRenderedPageBreak/>
        <w:t>نماید»، صحیح نمی</w:t>
      </w:r>
      <w:r w:rsidRPr="00F3232E">
        <w:rPr>
          <w:rFonts w:ascii="mylotus" w:hAnsi="mylotus" w:cs="B Badr" w:hint="cs"/>
          <w:sz w:val="28"/>
          <w:szCs w:val="28"/>
          <w:rtl/>
        </w:rPr>
        <w:softHyphen/>
        <w:t>باشد. بخاری در صحیحش از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روی حسادت نز</w:t>
      </w:r>
      <w:r w:rsidR="005D08DA" w:rsidRPr="00F3232E">
        <w:rPr>
          <w:rFonts w:ascii="mylotus" w:hAnsi="mylotus" w:cs="B Badr" w:hint="cs"/>
          <w:sz w:val="28"/>
          <w:szCs w:val="28"/>
          <w:rtl/>
        </w:rPr>
        <w:t>د</w:t>
      </w:r>
      <w:r w:rsidRPr="00F3232E">
        <w:rPr>
          <w:rFonts w:ascii="mylotus" w:hAnsi="mylotus" w:cs="B Badr" w:hint="cs"/>
          <w:sz w:val="28"/>
          <w:szCs w:val="28"/>
          <w:rtl/>
        </w:rPr>
        <w:t xml:space="preserve"> وی جمع شدند و من به آنها گفتم: چه بسا که پروردگارش شما را به طلاق وا دارد و زنانی بهتر از شما را برای او جایگزین نماید و در این هنگام این آیه نازل شد»</w:t>
      </w:r>
      <w:r w:rsidR="00EB0374" w:rsidRPr="00F3232E">
        <w:rPr>
          <w:rStyle w:val="FootnoteReference"/>
          <w:rFonts w:cs="B Badr"/>
          <w:b/>
          <w:bCs/>
          <w:szCs w:val="28"/>
          <w:rtl/>
        </w:rPr>
        <w:t>(</w:t>
      </w:r>
      <w:r w:rsidR="009F0E1E" w:rsidRPr="00F3232E">
        <w:rPr>
          <w:rStyle w:val="FootnoteReference"/>
          <w:rFonts w:cs="B Badr"/>
          <w:b/>
          <w:bCs/>
          <w:szCs w:val="28"/>
          <w:rtl/>
        </w:rPr>
        <w:footnoteReference w:id="536"/>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در ظاهر این آیه تهدیدی وجود ندارد و فقط الله تعالی به پیامبرش</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حق انتخاب داده است که آنها را طلاق دهد و به همین جهت آیه «</w:t>
      </w:r>
      <w:r w:rsidR="009D0DBF" w:rsidRPr="00F3232E">
        <w:rPr>
          <w:rFonts w:ascii="mylotus" w:hAnsi="mylotus" w:cs="B Badr"/>
          <w:sz w:val="28"/>
          <w:szCs w:val="28"/>
          <w:rtl/>
        </w:rPr>
        <w:t>التخيير</w:t>
      </w:r>
      <w:r w:rsidRPr="00F3232E">
        <w:rPr>
          <w:rFonts w:ascii="mylotus" w:hAnsi="mylotus" w:cs="B Badr" w:hint="cs"/>
          <w:sz w:val="28"/>
          <w:szCs w:val="28"/>
          <w:rtl/>
        </w:rPr>
        <w:t>» (انتخاب کردن) نام نهاده شده است به علاوه</w:t>
      </w:r>
      <w:r w:rsidRPr="00F3232E">
        <w:rPr>
          <w:rFonts w:ascii="mylotus" w:hAnsi="mylotus" w:cs="B Badr" w:hint="cs"/>
          <w:sz w:val="28"/>
          <w:szCs w:val="28"/>
          <w:rtl/>
        </w:rPr>
        <w:softHyphen/>
        <w:t>ی آن که آن مخصوص عایشه نمی</w:t>
      </w:r>
      <w:r w:rsidRPr="00F3232E">
        <w:rPr>
          <w:rFonts w:ascii="mylotus" w:hAnsi="mylotus" w:cs="B Badr" w:hint="cs"/>
          <w:sz w:val="28"/>
          <w:szCs w:val="28"/>
          <w:rtl/>
        </w:rPr>
        <w:softHyphen/>
        <w:t>باشد و شامل بقیه</w:t>
      </w:r>
      <w:r w:rsidRPr="00F3232E">
        <w:rPr>
          <w:rFonts w:ascii="mylotus" w:hAnsi="mylotus" w:cs="B Badr" w:hint="cs"/>
          <w:sz w:val="28"/>
          <w:szCs w:val="28"/>
          <w:rtl/>
        </w:rPr>
        <w:softHyphen/>
        <w:t>ی زنان او نیز است</w:t>
      </w:r>
      <w:r w:rsidR="009D0DBF" w:rsidRPr="00F3232E">
        <w:rPr>
          <w:rFonts w:ascii="mylotus" w:hAnsi="mylotus" w:cs="B Badr"/>
          <w:sz w:val="28"/>
          <w:szCs w:val="28"/>
          <w:rtl/>
        </w:rPr>
        <w:t xml:space="preserve">. </w:t>
      </w:r>
    </w:p>
    <w:p w:rsidR="009D0DBF" w:rsidRPr="00F3232E" w:rsidRDefault="00972673" w:rsidP="009D0DBF">
      <w:pPr>
        <w:jc w:val="lowKashida"/>
        <w:rPr>
          <w:rFonts w:ascii="mylotus" w:hAnsi="mylotus" w:cs="B Badr" w:hint="cs"/>
          <w:sz w:val="28"/>
          <w:szCs w:val="28"/>
          <w:rtl/>
        </w:rPr>
      </w:pPr>
      <w:r w:rsidRPr="00F3232E">
        <w:rPr>
          <w:rFonts w:ascii="mylotus" w:hAnsi="mylotus" w:cs="B Badr" w:hint="cs"/>
          <w:sz w:val="28"/>
          <w:szCs w:val="28"/>
          <w:rtl/>
        </w:rPr>
        <w:t>[همین که الله تعالی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اجازه داد که آنها را طلاق دهد و او این کار را انجام نداد، دلیلی بر این وجود دارد که به آنها علاقه داشته است].</w:t>
      </w:r>
    </w:p>
    <w:p w:rsidR="00972673" w:rsidRPr="00F3232E" w:rsidRDefault="00972673" w:rsidP="009D0DBF">
      <w:pPr>
        <w:jc w:val="lowKashida"/>
        <w:rPr>
          <w:rFonts w:ascii="mylotus" w:hAnsi="mylotus" w:cs="B Badr" w:hint="cs"/>
          <w:sz w:val="28"/>
          <w:szCs w:val="28"/>
          <w:rtl/>
        </w:rPr>
      </w:pPr>
    </w:p>
    <w:p w:rsidR="009D0DBF" w:rsidRPr="00F3232E" w:rsidRDefault="009D0DBF" w:rsidP="006A3336">
      <w:pPr>
        <w:jc w:val="lowKashida"/>
        <w:rPr>
          <w:rFonts w:ascii="mylotus" w:hAnsi="mylotus" w:cs="B Badr"/>
          <w:b/>
          <w:bCs/>
          <w:sz w:val="28"/>
          <w:szCs w:val="28"/>
          <w:rtl/>
        </w:rPr>
      </w:pPr>
      <w:r w:rsidRPr="00F3232E">
        <w:rPr>
          <w:rFonts w:ascii="mylotus" w:hAnsi="mylotus" w:cs="B Badr"/>
          <w:b/>
          <w:bCs/>
          <w:sz w:val="28"/>
          <w:szCs w:val="28"/>
          <w:rtl/>
        </w:rPr>
        <w:t>شبه</w:t>
      </w:r>
      <w:r w:rsidR="006A3336" w:rsidRPr="00F3232E">
        <w:rPr>
          <w:rFonts w:ascii="mylotus" w:hAnsi="mylotus" w:cs="B Badr" w:hint="cs"/>
          <w:b/>
          <w:bCs/>
          <w:sz w:val="28"/>
          <w:szCs w:val="28"/>
          <w:rtl/>
        </w:rPr>
        <w:t>ه</w:t>
      </w:r>
      <w:r w:rsidR="006A3336" w:rsidRPr="00F3232E">
        <w:rPr>
          <w:rFonts w:ascii="mylotus" w:hAnsi="mylotus" w:cs="B Badr" w:hint="cs"/>
          <w:b/>
          <w:bCs/>
          <w:sz w:val="28"/>
          <w:szCs w:val="28"/>
          <w:rtl/>
        </w:rPr>
        <w:softHyphen/>
        <w:t xml:space="preserve">ی </w:t>
      </w:r>
      <w:r w:rsidRPr="00F3232E">
        <w:rPr>
          <w:rFonts w:ascii="mylotus" w:hAnsi="mylotus" w:cs="B Badr"/>
          <w:b/>
          <w:bCs/>
          <w:sz w:val="28"/>
          <w:szCs w:val="28"/>
          <w:rtl/>
        </w:rPr>
        <w:t>منع عا</w:t>
      </w:r>
      <w:r w:rsidR="006A3336" w:rsidRPr="00F3232E">
        <w:rPr>
          <w:rFonts w:ascii="mylotus" w:hAnsi="mylotus" w:cs="B Badr" w:hint="cs"/>
          <w:b/>
          <w:bCs/>
          <w:sz w:val="28"/>
          <w:szCs w:val="28"/>
          <w:rtl/>
        </w:rPr>
        <w:t>یشه رضی الله عنها از دفن حسن</w:t>
      </w:r>
      <w:r w:rsidR="006A3336" w:rsidRPr="00F3232E">
        <w:rPr>
          <w:rFonts w:ascii="mylotus" w:hAnsi="mylotus" w:cs="B Badr" w:hint="cs"/>
          <w:b/>
          <w:bCs/>
          <w:sz w:val="28"/>
          <w:szCs w:val="28"/>
        </w:rPr>
        <w:sym w:font="AGA Arabesque" w:char="F074"/>
      </w:r>
      <w:r w:rsidR="006A3336" w:rsidRPr="00F3232E">
        <w:rPr>
          <w:rFonts w:ascii="mylotus" w:hAnsi="mylotus" w:cs="B Badr" w:hint="cs"/>
          <w:b/>
          <w:bCs/>
          <w:sz w:val="28"/>
          <w:szCs w:val="28"/>
          <w:rtl/>
        </w:rPr>
        <w:t xml:space="preserve"> در کنار قبر پیامبر</w:t>
      </w:r>
      <w:r w:rsidR="006A3336" w:rsidRPr="00F3232E">
        <w:rPr>
          <w:rFonts w:ascii="mylotus" w:hAnsi="mylotus" w:cs="B Badr" w:hint="cs"/>
          <w:b/>
          <w:bCs/>
          <w:sz w:val="28"/>
          <w:szCs w:val="28"/>
        </w:rPr>
        <w:sym w:font="AGA Arabesque" w:char="F072"/>
      </w:r>
      <w:r w:rsidRPr="00F3232E">
        <w:rPr>
          <w:rFonts w:ascii="mylotus" w:hAnsi="mylotus" w:cs="B Badr"/>
          <w:b/>
          <w:bCs/>
          <w:sz w:val="28"/>
          <w:szCs w:val="28"/>
          <w:rtl/>
        </w:rPr>
        <w:t>:</w:t>
      </w:r>
    </w:p>
    <w:p w:rsidR="009D0DBF" w:rsidRPr="00F3232E" w:rsidRDefault="006A3336" w:rsidP="00573AEF">
      <w:pPr>
        <w:jc w:val="lowKashida"/>
        <w:rPr>
          <w:rFonts w:ascii="mylotus" w:hAnsi="mylotus" w:cs="B Badr"/>
          <w:sz w:val="28"/>
          <w:szCs w:val="28"/>
          <w:rtl/>
        </w:rPr>
      </w:pPr>
      <w:r w:rsidRPr="00F3232E">
        <w:rPr>
          <w:rFonts w:ascii="mylotus" w:hAnsi="mylotus" w:cs="B Badr" w:hint="cs"/>
          <w:sz w:val="28"/>
          <w:szCs w:val="28"/>
          <w:rtl/>
        </w:rPr>
        <w:t>گفته شده است: او از این که جنازه</w:t>
      </w:r>
      <w:r w:rsidRPr="00F3232E">
        <w:rPr>
          <w:rFonts w:ascii="mylotus" w:hAnsi="mylotus" w:cs="B Badr" w:hint="cs"/>
          <w:sz w:val="28"/>
          <w:szCs w:val="28"/>
          <w:rtl/>
        </w:rPr>
        <w:softHyphen/>
        <w:t>ی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سرور جوانان بهشت در کنار پدر بزرگش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دفن شود، ممانعت به عمل آورد و گفت: «کسی را که دوست نمی</w:t>
      </w:r>
      <w:r w:rsidRPr="00F3232E">
        <w:rPr>
          <w:rFonts w:ascii="mylotus" w:hAnsi="mylotus" w:cs="B Badr" w:hint="cs"/>
          <w:sz w:val="28"/>
          <w:szCs w:val="28"/>
          <w:rtl/>
        </w:rPr>
        <w:softHyphen/>
        <w:t>دارم به خانه</w:t>
      </w:r>
      <w:r w:rsidRPr="00F3232E">
        <w:rPr>
          <w:rFonts w:ascii="mylotus" w:hAnsi="mylotus" w:cs="B Badr" w:hint="cs"/>
          <w:sz w:val="28"/>
          <w:szCs w:val="28"/>
          <w:rtl/>
        </w:rPr>
        <w:softHyphen/>
        <w:t>ی من داخل نکنید!». او فراموش کرده بود یا خود را به فراموشی زده بود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او برادرش فرمود</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حسن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حسين </w:t>
      </w:r>
      <w:r w:rsidRPr="00F3232E">
        <w:rPr>
          <w:rFonts w:ascii="mylotus" w:hAnsi="mylotus" w:cs="B Badr" w:hint="cs"/>
          <w:sz w:val="28"/>
          <w:szCs w:val="28"/>
          <w:rtl/>
        </w:rPr>
        <w:t>سروران جوانان اهل بهشت می</w:t>
      </w:r>
      <w:r w:rsidRPr="00F3232E">
        <w:rPr>
          <w:rFonts w:ascii="mylotus" w:hAnsi="mylotus" w:cs="B Badr" w:hint="cs"/>
          <w:sz w:val="28"/>
          <w:szCs w:val="28"/>
          <w:rtl/>
        </w:rPr>
        <w:softHyphen/>
        <w:t>باشند». همچنین فرموده بود: «الله کسی که آن دو را دوست می</w:t>
      </w:r>
      <w:r w:rsidRPr="00F3232E">
        <w:rPr>
          <w:rFonts w:ascii="mylotus" w:hAnsi="mylotus" w:cs="B Badr" w:hint="cs"/>
          <w:sz w:val="28"/>
          <w:szCs w:val="28"/>
          <w:rtl/>
        </w:rPr>
        <w:softHyphen/>
        <w:t>دارد، دوست بدارد و کسی که به آنها بغض می</w:t>
      </w:r>
      <w:r w:rsidRPr="00F3232E">
        <w:rPr>
          <w:rFonts w:ascii="mylotus" w:hAnsi="mylotus" w:cs="B Badr" w:hint="cs"/>
          <w:sz w:val="28"/>
          <w:szCs w:val="28"/>
          <w:rtl/>
        </w:rPr>
        <w:softHyphen/>
        <w:t>ورزد الله او را مورد بغض قرار دهد»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همچنین گفته است: «من دشمن کسی هستم که با شما دشمنی کند و </w:t>
      </w:r>
      <w:r w:rsidR="00573AEF" w:rsidRPr="00F3232E">
        <w:rPr>
          <w:rFonts w:ascii="mylotus" w:hAnsi="mylotus" w:cs="B Badr" w:hint="cs"/>
          <w:sz w:val="28"/>
          <w:szCs w:val="28"/>
          <w:rtl/>
        </w:rPr>
        <w:t>صلح</w:t>
      </w:r>
      <w:r w:rsidRPr="00F3232E">
        <w:rPr>
          <w:rFonts w:ascii="mylotus" w:hAnsi="mylotus" w:cs="B Badr" w:hint="cs"/>
          <w:sz w:val="28"/>
          <w:szCs w:val="28"/>
          <w:rtl/>
        </w:rPr>
        <w:t xml:space="preserve"> می</w:t>
      </w:r>
      <w:r w:rsidRPr="00F3232E">
        <w:rPr>
          <w:rFonts w:ascii="mylotus" w:hAnsi="mylotus" w:cs="B Badr" w:hint="cs"/>
          <w:sz w:val="28"/>
          <w:szCs w:val="28"/>
          <w:rtl/>
        </w:rPr>
        <w:softHyphen/>
      </w:r>
      <w:r w:rsidR="00573AEF" w:rsidRPr="00F3232E">
        <w:rPr>
          <w:rFonts w:ascii="mylotus" w:hAnsi="mylotus" w:cs="B Badr" w:hint="cs"/>
          <w:sz w:val="28"/>
          <w:szCs w:val="28"/>
          <w:rtl/>
        </w:rPr>
        <w:t>نم</w:t>
      </w:r>
      <w:r w:rsidRPr="00F3232E">
        <w:rPr>
          <w:rFonts w:ascii="mylotus" w:hAnsi="mylotus" w:cs="B Badr" w:hint="cs"/>
          <w:sz w:val="28"/>
          <w:szCs w:val="28"/>
          <w:rtl/>
        </w:rPr>
        <w:t>ا</w:t>
      </w:r>
      <w:r w:rsidR="00573AEF" w:rsidRPr="00F3232E">
        <w:rPr>
          <w:rFonts w:ascii="mylotus" w:hAnsi="mylotus" w:cs="B Badr" w:hint="cs"/>
          <w:sz w:val="28"/>
          <w:szCs w:val="28"/>
          <w:rtl/>
        </w:rPr>
        <w:t>ی</w:t>
      </w:r>
      <w:r w:rsidRPr="00F3232E">
        <w:rPr>
          <w:rFonts w:ascii="mylotus" w:hAnsi="mylotus" w:cs="B Badr" w:hint="cs"/>
          <w:sz w:val="28"/>
          <w:szCs w:val="28"/>
          <w:rtl/>
        </w:rPr>
        <w:t xml:space="preserve">م </w:t>
      </w:r>
      <w:r w:rsidR="00573AEF" w:rsidRPr="00F3232E">
        <w:rPr>
          <w:rFonts w:ascii="mylotus" w:hAnsi="mylotus" w:cs="B Badr" w:hint="cs"/>
          <w:sz w:val="28"/>
          <w:szCs w:val="28"/>
          <w:rtl/>
        </w:rPr>
        <w:t xml:space="preserve">با </w:t>
      </w:r>
      <w:r w:rsidRPr="00F3232E">
        <w:rPr>
          <w:rFonts w:ascii="mylotus" w:hAnsi="mylotus" w:cs="B Badr" w:hint="cs"/>
          <w:sz w:val="28"/>
          <w:szCs w:val="28"/>
          <w:rtl/>
        </w:rPr>
        <w:t xml:space="preserve">کسی که </w:t>
      </w:r>
      <w:r w:rsidR="00573AEF" w:rsidRPr="00F3232E">
        <w:rPr>
          <w:rFonts w:ascii="mylotus" w:hAnsi="mylotus" w:cs="B Badr" w:hint="cs"/>
          <w:sz w:val="28"/>
          <w:szCs w:val="28"/>
          <w:rtl/>
        </w:rPr>
        <w:t xml:space="preserve">با </w:t>
      </w:r>
      <w:r w:rsidRPr="00F3232E">
        <w:rPr>
          <w:rFonts w:ascii="mylotus" w:hAnsi="mylotus" w:cs="B Badr" w:hint="cs"/>
          <w:sz w:val="28"/>
          <w:szCs w:val="28"/>
          <w:rtl/>
        </w:rPr>
        <w:t xml:space="preserve">شما </w:t>
      </w:r>
      <w:r w:rsidR="00573AEF" w:rsidRPr="00F3232E">
        <w:rPr>
          <w:rFonts w:ascii="mylotus" w:hAnsi="mylotus" w:cs="B Badr" w:hint="cs"/>
          <w:sz w:val="28"/>
          <w:szCs w:val="28"/>
          <w:rtl/>
        </w:rPr>
        <w:t>صلح نماید</w:t>
      </w:r>
      <w:r w:rsidRPr="00F3232E">
        <w:rPr>
          <w:rFonts w:ascii="mylotus" w:hAnsi="mylotus" w:cs="B Badr" w:hint="cs"/>
          <w:sz w:val="28"/>
          <w:szCs w:val="28"/>
          <w:rtl/>
        </w:rPr>
        <w:t>»</w:t>
      </w:r>
      <w:r w:rsidR="009D0DBF" w:rsidRPr="00F3232E">
        <w:rPr>
          <w:rFonts w:ascii="mylotus" w:hAnsi="mylotus" w:cs="B Badr"/>
          <w:sz w:val="28"/>
          <w:szCs w:val="28"/>
          <w:rtl/>
        </w:rPr>
        <w:t>،</w:t>
      </w:r>
      <w:r w:rsidRPr="00F3232E">
        <w:rPr>
          <w:rFonts w:ascii="mylotus" w:hAnsi="mylotus" w:cs="B Badr" w:hint="cs"/>
          <w:sz w:val="28"/>
          <w:szCs w:val="28"/>
          <w:rtl/>
        </w:rPr>
        <w:t xml:space="preserve"> و دیگر سخنان بسیاری که بدین معنا می</w:t>
      </w:r>
      <w:r w:rsidRPr="00F3232E">
        <w:rPr>
          <w:rFonts w:ascii="mylotus" w:hAnsi="mylotus" w:cs="B Badr" w:hint="cs"/>
          <w:sz w:val="28"/>
          <w:szCs w:val="28"/>
          <w:rtl/>
        </w:rPr>
        <w:softHyphen/>
        <w:t>باشند</w:t>
      </w:r>
      <w:r w:rsidR="009D0DBF" w:rsidRPr="00F3232E">
        <w:rPr>
          <w:rFonts w:ascii="mylotus" w:hAnsi="mylotus" w:cs="B Badr"/>
          <w:sz w:val="28"/>
          <w:szCs w:val="28"/>
          <w:rtl/>
        </w:rPr>
        <w:t xml:space="preserve">... </w:t>
      </w:r>
      <w:r w:rsidRPr="00F3232E">
        <w:rPr>
          <w:rFonts w:ascii="mylotus" w:hAnsi="mylotus" w:cs="B Badr" w:hint="cs"/>
          <w:sz w:val="28"/>
          <w:szCs w:val="28"/>
          <w:rtl/>
        </w:rPr>
        <w:t>چگونه چنین کاری را انجام داده است و این در حالی است که آن دو ریحانه</w:t>
      </w:r>
      <w:r w:rsidRPr="00F3232E">
        <w:rPr>
          <w:rFonts w:ascii="mylotus" w:hAnsi="mylotus" w:cs="B Badr" w:hint="cs"/>
          <w:sz w:val="28"/>
          <w:szCs w:val="28"/>
          <w:rtl/>
        </w:rPr>
        <w:softHyphen/>
        <w:t>های او</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این امت بودند</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گفته شده است: وقتی فاطمه زهرا که وصیت نموده بود به صورت پنهانی دفن شود، در کنار قبر پدرش دفن نشده، پس برای چه جسد فرزندش در کنار قبر پدربزرگش دفن نشد</w:t>
      </w:r>
      <w:r w:rsidR="009D0DBF" w:rsidRPr="00F3232E">
        <w:rPr>
          <w:rFonts w:ascii="mylotus" w:hAnsi="mylotus" w:cs="B Badr"/>
          <w:sz w:val="28"/>
          <w:szCs w:val="28"/>
          <w:rtl/>
        </w:rPr>
        <w:t xml:space="preserve">؟! </w:t>
      </w:r>
      <w:r w:rsidRPr="00F3232E">
        <w:rPr>
          <w:rFonts w:ascii="mylotus" w:hAnsi="mylotus" w:cs="B Badr" w:hint="cs"/>
          <w:sz w:val="28"/>
          <w:szCs w:val="28"/>
          <w:rtl/>
        </w:rPr>
        <w:t>زیرا از این کار «</w:t>
      </w:r>
      <w:r w:rsidR="009D0DBF" w:rsidRPr="00F3232E">
        <w:rPr>
          <w:rFonts w:ascii="mylotus" w:hAnsi="mylotus" w:cs="B Badr"/>
          <w:sz w:val="28"/>
          <w:szCs w:val="28"/>
          <w:rtl/>
        </w:rPr>
        <w:t>أم المؤمنين» عا</w:t>
      </w:r>
      <w:r w:rsidRPr="00F3232E">
        <w:rPr>
          <w:rFonts w:ascii="mylotus" w:hAnsi="mylotus" w:cs="B Badr" w:hint="cs"/>
          <w:sz w:val="28"/>
          <w:szCs w:val="28"/>
          <w:rtl/>
        </w:rPr>
        <w:t>یشه ممانعت به عمل آورد. وقتی حسین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برادرش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آورد تا در کنار پدربزرگش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دفن نماید. عایشه بر قاطری سوار شد و ندا داد: «در خانه</w:t>
      </w:r>
      <w:r w:rsidRPr="00F3232E">
        <w:rPr>
          <w:rFonts w:ascii="mylotus" w:hAnsi="mylotus" w:cs="B Badr" w:hint="cs"/>
          <w:sz w:val="28"/>
          <w:szCs w:val="28"/>
          <w:rtl/>
        </w:rPr>
        <w:softHyphen/>
        <w:t>ی من کسی را دفن ننمایید که من او را دوست نمی</w:t>
      </w:r>
      <w:r w:rsidRPr="00F3232E">
        <w:rPr>
          <w:rFonts w:ascii="mylotus" w:hAnsi="mylotus" w:cs="B Badr" w:hint="cs"/>
          <w:sz w:val="28"/>
          <w:szCs w:val="28"/>
          <w:rtl/>
        </w:rPr>
        <w:softHyphen/>
        <w:t>دارم»</w:t>
      </w:r>
      <w:r w:rsidR="009D0DBF" w:rsidRPr="00F3232E">
        <w:rPr>
          <w:rFonts w:ascii="mylotus" w:hAnsi="mylotus" w:cs="B Badr"/>
          <w:sz w:val="28"/>
          <w:szCs w:val="28"/>
          <w:rtl/>
        </w:rPr>
        <w:t>.</w:t>
      </w:r>
      <w:r w:rsidRPr="00F3232E">
        <w:rPr>
          <w:rFonts w:ascii="mylotus" w:hAnsi="mylotus" w:cs="B Badr" w:hint="cs"/>
          <w:sz w:val="28"/>
          <w:szCs w:val="28"/>
          <w:rtl/>
        </w:rPr>
        <w:t xml:space="preserve"> در نتیجه</w:t>
      </w:r>
      <w:r w:rsidRPr="00F3232E">
        <w:rPr>
          <w:rFonts w:ascii="mylotus" w:hAnsi="mylotus" w:cs="B Badr" w:hint="cs"/>
          <w:sz w:val="28"/>
          <w:szCs w:val="28"/>
          <w:rtl/>
        </w:rPr>
        <w:softHyphen/>
        <w:t>ی آن بنی</w:t>
      </w:r>
      <w:r w:rsidRPr="00F3232E">
        <w:rPr>
          <w:rFonts w:ascii="mylotus" w:hAnsi="mylotus" w:cs="B Badr" w:hint="cs"/>
          <w:sz w:val="28"/>
          <w:szCs w:val="28"/>
          <w:rtl/>
        </w:rPr>
        <w:softHyphen/>
        <w:t>امیه و بنی</w:t>
      </w:r>
      <w:r w:rsidRPr="00F3232E">
        <w:rPr>
          <w:rFonts w:ascii="mylotus" w:hAnsi="mylotus" w:cs="B Badr" w:hint="cs"/>
          <w:sz w:val="28"/>
          <w:szCs w:val="28"/>
          <w:rtl/>
        </w:rPr>
        <w:softHyphen/>
        <w:t>ه</w:t>
      </w:r>
      <w:r w:rsidR="00573AEF" w:rsidRPr="00F3232E">
        <w:rPr>
          <w:rFonts w:ascii="mylotus" w:hAnsi="mylotus" w:cs="B Badr" w:hint="cs"/>
          <w:sz w:val="28"/>
          <w:szCs w:val="28"/>
          <w:rtl/>
        </w:rPr>
        <w:t>اشم را به جنگ با یکدیگر کشاند. و</w:t>
      </w:r>
      <w:r w:rsidRPr="00F3232E">
        <w:rPr>
          <w:rFonts w:ascii="mylotus" w:hAnsi="mylotus" w:cs="B Badr" w:hint="cs"/>
          <w:sz w:val="28"/>
          <w:szCs w:val="28"/>
          <w:rtl/>
        </w:rPr>
        <w:t>لی امام حسین به او گفت: برادرش را بر قبر پدربزرگش طواف می</w:t>
      </w:r>
      <w:r w:rsidRPr="00F3232E">
        <w:rPr>
          <w:rFonts w:ascii="mylotus" w:hAnsi="mylotus" w:cs="B Badr" w:hint="cs"/>
          <w:sz w:val="28"/>
          <w:szCs w:val="28"/>
          <w:rtl/>
        </w:rPr>
        <w:softHyphen/>
        <w:t>دهد و بعد او را در بقیع دفن می</w:t>
      </w:r>
      <w:r w:rsidRPr="00F3232E">
        <w:rPr>
          <w:rFonts w:ascii="mylotus" w:hAnsi="mylotus" w:cs="B Badr" w:hint="cs"/>
          <w:sz w:val="28"/>
          <w:szCs w:val="28"/>
          <w:rtl/>
        </w:rPr>
        <w:softHyphen/>
        <w:t>کند</w:t>
      </w:r>
      <w:r w:rsidR="00296395" w:rsidRPr="00F3232E">
        <w:rPr>
          <w:rFonts w:ascii="mylotus" w:hAnsi="mylotus" w:cs="B Badr" w:hint="cs"/>
          <w:sz w:val="28"/>
          <w:szCs w:val="28"/>
          <w:rtl/>
        </w:rPr>
        <w:t xml:space="preserve">؛ </w:t>
      </w:r>
      <w:r w:rsidR="00573AEF" w:rsidRPr="00F3232E">
        <w:rPr>
          <w:rFonts w:ascii="mylotus" w:hAnsi="mylotus" w:cs="B Badr" w:hint="cs"/>
          <w:sz w:val="28"/>
          <w:szCs w:val="28"/>
          <w:rtl/>
        </w:rPr>
        <w:t>ز</w:t>
      </w:r>
      <w:r w:rsidR="00296395" w:rsidRPr="00F3232E">
        <w:rPr>
          <w:rFonts w:ascii="mylotus" w:hAnsi="mylotus" w:cs="B Badr" w:hint="cs"/>
          <w:sz w:val="28"/>
          <w:szCs w:val="28"/>
          <w:rtl/>
        </w:rPr>
        <w:t>یرا امام حسن به او وصیت نموده بود که به خاطر او خونی ریخته نشود و درگیریی ایجاد نگردد. در اینجا بود که ابن عباس برای عایشه ابیات مشهوری را سرود</w:t>
      </w:r>
      <w:r w:rsidR="009D0DBF" w:rsidRPr="00F3232E">
        <w:rPr>
          <w:rFonts w:ascii="mylotus" w:hAnsi="mylotus" w:cs="B Badr"/>
          <w:sz w:val="28"/>
          <w:szCs w:val="28"/>
          <w:rtl/>
        </w:rPr>
        <w:t xml:space="preserve">: </w:t>
      </w:r>
    </w:p>
    <w:p w:rsidR="009D0DBF" w:rsidRPr="00F3232E" w:rsidRDefault="009D0DBF" w:rsidP="00296395">
      <w:pPr>
        <w:jc w:val="center"/>
        <w:rPr>
          <w:rFonts w:ascii="mylotus" w:hAnsi="mylotus" w:cs="B Badr" w:hint="cs"/>
          <w:sz w:val="28"/>
          <w:szCs w:val="28"/>
          <w:rtl/>
        </w:rPr>
      </w:pPr>
      <w:r w:rsidRPr="00F3232E">
        <w:rPr>
          <w:rFonts w:ascii="mylotus" w:hAnsi="mylotus" w:cs="B Badr"/>
          <w:sz w:val="28"/>
          <w:szCs w:val="28"/>
          <w:rtl/>
        </w:rPr>
        <w:t>تجمّلت تبغلت ولو عشت تفيّلت</w:t>
      </w:r>
      <w:r w:rsidR="00296395" w:rsidRPr="00F3232E">
        <w:rPr>
          <w:rFonts w:ascii="mylotus" w:hAnsi="mylotus" w:cs="B Badr"/>
          <w:sz w:val="28"/>
          <w:szCs w:val="28"/>
          <w:rtl/>
        </w:rPr>
        <w:t xml:space="preserve"> لك التسع من الثمن وبالكل تصرفت</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296395" w:rsidP="00296395">
      <w:pPr>
        <w:numPr>
          <w:ilvl w:val="0"/>
          <w:numId w:val="50"/>
        </w:numPr>
        <w:jc w:val="lowKashida"/>
        <w:rPr>
          <w:rFonts w:ascii="mylotus" w:hAnsi="mylotus" w:cs="B Badr"/>
          <w:sz w:val="28"/>
          <w:szCs w:val="28"/>
        </w:rPr>
      </w:pPr>
      <w:r w:rsidRPr="00F3232E">
        <w:rPr>
          <w:rFonts w:ascii="mylotus" w:hAnsi="mylotus" w:cs="B Badr" w:hint="cs"/>
          <w:sz w:val="28"/>
          <w:szCs w:val="28"/>
          <w:rtl/>
        </w:rPr>
        <w:t>تمام روایاتی که در این باره وجود دارد دروغ هستند و از آن اثری در کتابهای اهل سنت یافت نمی</w:t>
      </w:r>
      <w:r w:rsidRPr="00F3232E">
        <w:rPr>
          <w:rFonts w:ascii="mylotus" w:hAnsi="mylotus" w:cs="B Badr" w:hint="cs"/>
          <w:sz w:val="28"/>
          <w:szCs w:val="28"/>
          <w:rtl/>
        </w:rPr>
        <w:softHyphen/>
        <w:t>شود؛ بلکه بر عکس، ابن اثیر آورده است که در خبر وفات حسن بن علی رضی الله عنها «ح</w:t>
      </w:r>
      <w:r w:rsidR="009D0DBF" w:rsidRPr="00F3232E">
        <w:rPr>
          <w:rFonts w:ascii="mylotus" w:hAnsi="mylotus" w:cs="B Badr"/>
          <w:sz w:val="28"/>
          <w:szCs w:val="28"/>
          <w:rtl/>
        </w:rPr>
        <w:t xml:space="preserve">سين </w:t>
      </w:r>
      <w:r w:rsidRPr="00F3232E">
        <w:rPr>
          <w:rFonts w:ascii="mylotus" w:hAnsi="mylotus" w:cs="B Badr" w:hint="cs"/>
          <w:sz w:val="28"/>
          <w:szCs w:val="28"/>
          <w:rtl/>
        </w:rPr>
        <w:t xml:space="preserve">از عایشه برای دفن برادرش اجازه خواست و او به وی اجازه </w:t>
      </w:r>
      <w:r w:rsidRPr="00F3232E">
        <w:rPr>
          <w:rFonts w:ascii="mylotus" w:hAnsi="mylotus" w:cs="B Badr" w:hint="cs"/>
          <w:sz w:val="28"/>
          <w:szCs w:val="28"/>
          <w:rtl/>
        </w:rPr>
        <w:lastRenderedPageBreak/>
        <w:t>داد»</w:t>
      </w:r>
      <w:r w:rsidR="00EB0374" w:rsidRPr="00F3232E">
        <w:rPr>
          <w:rStyle w:val="FootnoteReference"/>
          <w:rFonts w:cs="B Badr"/>
          <w:b/>
          <w:bCs/>
          <w:szCs w:val="28"/>
          <w:rtl/>
        </w:rPr>
        <w:t>(</w:t>
      </w:r>
      <w:r w:rsidR="009F0E1E" w:rsidRPr="00F3232E">
        <w:rPr>
          <w:rStyle w:val="FootnoteReference"/>
          <w:rFonts w:cs="B Badr"/>
          <w:b/>
          <w:bCs/>
          <w:szCs w:val="28"/>
          <w:rtl/>
        </w:rPr>
        <w:footnoteReference w:id="537"/>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w:t>
      </w:r>
      <w:r w:rsidR="009D0DBF" w:rsidRPr="00F3232E">
        <w:rPr>
          <w:rFonts w:ascii="mylotus" w:hAnsi="mylotus" w:cs="B Badr"/>
          <w:sz w:val="28"/>
          <w:szCs w:val="28"/>
          <w:rtl/>
        </w:rPr>
        <w:t xml:space="preserve">الاستيعاب </w:t>
      </w:r>
      <w:r w:rsidRPr="00F3232E">
        <w:rPr>
          <w:rFonts w:ascii="mylotus" w:hAnsi="mylotus" w:cs="B Badr" w:hint="cs"/>
          <w:sz w:val="28"/>
          <w:szCs w:val="28"/>
          <w:rtl/>
        </w:rPr>
        <w:t>آمده است«وقتی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وفات یافت، حسین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نزد عایشه آمد و از او آن را خواست و او گفت: بله و این کرامت می</w:t>
      </w:r>
      <w:r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53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w:t>
      </w:r>
      <w:r w:rsidR="009D0DBF" w:rsidRPr="00F3232E">
        <w:rPr>
          <w:rFonts w:ascii="mylotus" w:hAnsi="mylotus" w:cs="B Badr"/>
          <w:sz w:val="28"/>
          <w:szCs w:val="28"/>
          <w:rtl/>
        </w:rPr>
        <w:t xml:space="preserve">البداية </w:t>
      </w:r>
      <w:r w:rsidRPr="00F3232E">
        <w:rPr>
          <w:rFonts w:ascii="mylotus" w:hAnsi="mylotus" w:cs="B Badr" w:hint="cs"/>
          <w:sz w:val="28"/>
          <w:szCs w:val="28"/>
          <w:rtl/>
        </w:rPr>
        <w:t>آمده است: «</w:t>
      </w:r>
      <w:r w:rsidR="009D0DBF" w:rsidRPr="00F3232E">
        <w:rPr>
          <w:rFonts w:ascii="mylotus" w:hAnsi="mylotus" w:cs="B Badr"/>
          <w:sz w:val="28"/>
          <w:szCs w:val="28"/>
          <w:rtl/>
        </w:rPr>
        <w:t xml:space="preserve">حسن </w:t>
      </w:r>
      <w:r w:rsidRPr="00F3232E">
        <w:rPr>
          <w:rFonts w:ascii="mylotus" w:hAnsi="mylotus" w:cs="B Badr" w:hint="cs"/>
          <w:sz w:val="28"/>
          <w:szCs w:val="28"/>
          <w:rtl/>
        </w:rPr>
        <w:t>کسی را فرستاد و از عایشه اجازه خواست و او نیز به وی اجازه داد»</w:t>
      </w:r>
      <w:r w:rsidR="00EB0374" w:rsidRPr="00F3232E">
        <w:rPr>
          <w:rStyle w:val="FootnoteReference"/>
          <w:rFonts w:cs="B Badr"/>
          <w:b/>
          <w:bCs/>
          <w:szCs w:val="28"/>
          <w:rtl/>
        </w:rPr>
        <w:t>(</w:t>
      </w:r>
      <w:r w:rsidR="009F0E1E" w:rsidRPr="00F3232E">
        <w:rPr>
          <w:rStyle w:val="FootnoteReference"/>
          <w:rFonts w:cs="B Badr"/>
          <w:b/>
          <w:bCs/>
          <w:szCs w:val="28"/>
          <w:rtl/>
        </w:rPr>
        <w:footnoteReference w:id="539"/>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296395" w:rsidP="00FB1D66">
      <w:pPr>
        <w:numPr>
          <w:ilvl w:val="0"/>
          <w:numId w:val="50"/>
        </w:numPr>
        <w:jc w:val="lowKashida"/>
        <w:rPr>
          <w:rFonts w:ascii="mylotus" w:hAnsi="mylotus" w:cs="B Badr"/>
          <w:sz w:val="28"/>
          <w:szCs w:val="28"/>
        </w:rPr>
      </w:pPr>
      <w:r w:rsidRPr="00F3232E">
        <w:rPr>
          <w:rFonts w:ascii="mylotus" w:hAnsi="mylotus" w:cs="B Badr" w:hint="cs"/>
          <w:sz w:val="28"/>
          <w:szCs w:val="28"/>
          <w:rtl/>
        </w:rPr>
        <w:t>اما ادعای آن که ابن عباس درباره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أم المؤمنين </w:t>
      </w:r>
      <w:r w:rsidRPr="00F3232E">
        <w:rPr>
          <w:rFonts w:ascii="mylotus" w:hAnsi="mylotus" w:cs="B Badr" w:hint="cs"/>
          <w:sz w:val="28"/>
          <w:szCs w:val="28"/>
          <w:rtl/>
        </w:rPr>
        <w:t>این دو بیت از شعر را سروده است. از روی رکیک بودن این دو بیت معلوم می</w:t>
      </w:r>
      <w:r w:rsidRPr="00F3232E">
        <w:rPr>
          <w:rFonts w:ascii="mylotus" w:hAnsi="mylotus" w:cs="B Badr" w:hint="cs"/>
          <w:sz w:val="28"/>
          <w:szCs w:val="28"/>
          <w:rtl/>
        </w:rPr>
        <w:softHyphen/>
      </w:r>
      <w:r w:rsidR="00573AEF" w:rsidRPr="00F3232E">
        <w:rPr>
          <w:rFonts w:ascii="mylotus" w:hAnsi="mylotus" w:cs="B Badr" w:hint="cs"/>
          <w:sz w:val="28"/>
          <w:szCs w:val="28"/>
          <w:rtl/>
        </w:rPr>
        <w:t>گردد که چنین چیزی را در هنگام و</w:t>
      </w:r>
      <w:r w:rsidRPr="00F3232E">
        <w:rPr>
          <w:rFonts w:ascii="mylotus" w:hAnsi="mylotus" w:cs="B Badr" w:hint="cs"/>
          <w:sz w:val="28"/>
          <w:szCs w:val="28"/>
          <w:rtl/>
        </w:rPr>
        <w:t>ف</w:t>
      </w:r>
      <w:r w:rsidR="00573AEF" w:rsidRPr="00F3232E">
        <w:rPr>
          <w:rFonts w:ascii="mylotus" w:hAnsi="mylotus" w:cs="B Badr" w:hint="cs"/>
          <w:sz w:val="28"/>
          <w:szCs w:val="28"/>
          <w:rtl/>
        </w:rPr>
        <w:t>ا</w:t>
      </w:r>
      <w:r w:rsidRPr="00F3232E">
        <w:rPr>
          <w:rFonts w:ascii="mylotus" w:hAnsi="mylotus" w:cs="B Badr" w:hint="cs"/>
          <w:sz w:val="28"/>
          <w:szCs w:val="28"/>
          <w:rtl/>
        </w:rPr>
        <w:t xml:space="preserve">ت وی نسروده است. احمد در </w:t>
      </w:r>
      <w:r w:rsidR="009D0DBF" w:rsidRPr="00F3232E">
        <w:rPr>
          <w:rFonts w:ascii="mylotus" w:hAnsi="mylotus" w:cs="B Badr"/>
          <w:sz w:val="28"/>
          <w:szCs w:val="28"/>
          <w:rtl/>
        </w:rPr>
        <w:t xml:space="preserve">الفضائل </w:t>
      </w:r>
      <w:r w:rsidRPr="00F3232E">
        <w:rPr>
          <w:rFonts w:ascii="mylotus" w:hAnsi="mylotus" w:cs="B Badr" w:hint="cs"/>
          <w:sz w:val="28"/>
          <w:szCs w:val="28"/>
          <w:rtl/>
        </w:rPr>
        <w:t xml:space="preserve">از </w:t>
      </w:r>
      <w:r w:rsidR="009D0DBF" w:rsidRPr="00F3232E">
        <w:rPr>
          <w:rFonts w:ascii="mylotus" w:hAnsi="mylotus" w:cs="B Badr"/>
          <w:sz w:val="28"/>
          <w:szCs w:val="28"/>
          <w:rtl/>
        </w:rPr>
        <w:t>ذكوان مول</w:t>
      </w:r>
      <w:r w:rsidRPr="00F3232E">
        <w:rPr>
          <w:rFonts w:ascii="mylotus" w:hAnsi="mylotus" w:cs="B Badr" w:hint="cs"/>
          <w:sz w:val="28"/>
          <w:szCs w:val="28"/>
          <w:rtl/>
        </w:rPr>
        <w:t>ا</w:t>
      </w:r>
      <w:r w:rsidR="009D0DBF" w:rsidRPr="00F3232E">
        <w:rPr>
          <w:rFonts w:ascii="mylotus" w:hAnsi="mylotus" w:cs="B Badr"/>
          <w:sz w:val="28"/>
          <w:szCs w:val="28"/>
          <w:rtl/>
        </w:rPr>
        <w:t>ى عا</w:t>
      </w:r>
      <w:r w:rsidRPr="00F3232E">
        <w:rPr>
          <w:rFonts w:ascii="mylotus" w:hAnsi="mylotus" w:cs="B Badr" w:hint="cs"/>
          <w:sz w:val="28"/>
          <w:szCs w:val="28"/>
          <w:rtl/>
        </w:rPr>
        <w:t xml:space="preserve">یشه آورده است: «او برای </w:t>
      </w:r>
      <w:r w:rsidR="009D0DBF" w:rsidRPr="00F3232E">
        <w:rPr>
          <w:rFonts w:ascii="mylotus" w:hAnsi="mylotus" w:cs="B Badr"/>
          <w:sz w:val="28"/>
          <w:szCs w:val="28"/>
          <w:rtl/>
        </w:rPr>
        <w:t xml:space="preserve">ابن عباس </w:t>
      </w:r>
      <w:r w:rsidRPr="00F3232E">
        <w:rPr>
          <w:rFonts w:ascii="mylotus" w:hAnsi="mylotus" w:cs="B Badr" w:hint="cs"/>
          <w:sz w:val="28"/>
          <w:szCs w:val="28"/>
          <w:rtl/>
        </w:rPr>
        <w:t>از عایشه اجازه خواست و او در حال وفات بود و برادرزاده</w:t>
      </w:r>
      <w:r w:rsidRPr="00F3232E">
        <w:rPr>
          <w:rFonts w:ascii="mylotus" w:hAnsi="mylotus" w:cs="B Badr" w:hint="cs"/>
          <w:sz w:val="28"/>
          <w:szCs w:val="28"/>
          <w:rtl/>
        </w:rPr>
        <w:softHyphen/>
        <w:t xml:space="preserve">اش </w:t>
      </w:r>
      <w:r w:rsidR="009D0DBF" w:rsidRPr="00F3232E">
        <w:rPr>
          <w:rFonts w:ascii="mylotus" w:hAnsi="mylotus" w:cs="B Badr"/>
          <w:sz w:val="28"/>
          <w:szCs w:val="28"/>
          <w:rtl/>
        </w:rPr>
        <w:t xml:space="preserve">عبدالله بن عبدالرحمن </w:t>
      </w:r>
      <w:r w:rsidR="0068147A" w:rsidRPr="00F3232E">
        <w:rPr>
          <w:rFonts w:ascii="mylotus" w:hAnsi="mylotus" w:cs="B Badr" w:hint="cs"/>
          <w:sz w:val="28"/>
          <w:szCs w:val="28"/>
          <w:rtl/>
        </w:rPr>
        <w:t>در نز</w:t>
      </w:r>
      <w:r w:rsidR="00573AEF" w:rsidRPr="00F3232E">
        <w:rPr>
          <w:rFonts w:ascii="mylotus" w:hAnsi="mylotus" w:cs="B Badr" w:hint="cs"/>
          <w:sz w:val="28"/>
          <w:szCs w:val="28"/>
          <w:rtl/>
        </w:rPr>
        <w:t>د</w:t>
      </w:r>
      <w:r w:rsidR="0068147A" w:rsidRPr="00F3232E">
        <w:rPr>
          <w:rFonts w:ascii="mylotus" w:hAnsi="mylotus" w:cs="B Badr" w:hint="cs"/>
          <w:sz w:val="28"/>
          <w:szCs w:val="28"/>
          <w:rtl/>
        </w:rPr>
        <w:t xml:space="preserve"> وی بود. گفتم: این ابن عباس که از تو اجازه می</w:t>
      </w:r>
      <w:r w:rsidR="0068147A" w:rsidRPr="00F3232E">
        <w:rPr>
          <w:rFonts w:ascii="mylotus" w:hAnsi="mylotus" w:cs="B Badr" w:hint="cs"/>
          <w:sz w:val="28"/>
          <w:szCs w:val="28"/>
          <w:rtl/>
        </w:rPr>
        <w:softHyphen/>
        <w:t>خواهد و او از بهترین فرزندان تو می</w:t>
      </w:r>
      <w:r w:rsidR="0068147A" w:rsidRPr="00F3232E">
        <w:rPr>
          <w:rFonts w:ascii="mylotus" w:hAnsi="mylotus" w:cs="B Badr" w:hint="cs"/>
          <w:sz w:val="28"/>
          <w:szCs w:val="28"/>
          <w:rtl/>
        </w:rPr>
        <w:softHyphen/>
        <w:t>باشد. او گفت: مرا از ابن عباس و تزکیه</w:t>
      </w:r>
      <w:r w:rsidR="0068147A" w:rsidRPr="00F3232E">
        <w:rPr>
          <w:rFonts w:ascii="mylotus" w:hAnsi="mylotus" w:cs="B Badr" w:hint="cs"/>
          <w:sz w:val="28"/>
          <w:szCs w:val="28"/>
          <w:rtl/>
        </w:rPr>
        <w:softHyphen/>
        <w:t>ی او راه گذارید [زیرا حالم به شدت بد می</w:t>
      </w:r>
      <w:r w:rsidR="0068147A"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عبدالله بن عبدالرحمن</w:t>
      </w:r>
      <w:r w:rsidR="0068147A" w:rsidRPr="00F3232E">
        <w:rPr>
          <w:rFonts w:ascii="mylotus" w:hAnsi="mylotus" w:cs="B Badr" w:hint="cs"/>
          <w:sz w:val="28"/>
          <w:szCs w:val="28"/>
          <w:rtl/>
        </w:rPr>
        <w:t xml:space="preserve"> به او گفت</w:t>
      </w:r>
      <w:r w:rsidR="009D0DBF" w:rsidRPr="00F3232E">
        <w:rPr>
          <w:rFonts w:ascii="mylotus" w:hAnsi="mylotus" w:cs="B Badr"/>
          <w:sz w:val="28"/>
          <w:szCs w:val="28"/>
          <w:rtl/>
        </w:rPr>
        <w:t>:</w:t>
      </w:r>
      <w:r w:rsidR="0068147A" w:rsidRPr="00F3232E">
        <w:rPr>
          <w:rFonts w:ascii="mylotus" w:hAnsi="mylotus" w:cs="B Badr" w:hint="cs"/>
          <w:sz w:val="28"/>
          <w:szCs w:val="28"/>
          <w:rtl/>
        </w:rPr>
        <w:t xml:space="preserve"> او قاری کتاب الله و فقیه در دین الله می</w:t>
      </w:r>
      <w:r w:rsidR="0068147A" w:rsidRPr="00F3232E">
        <w:rPr>
          <w:rFonts w:ascii="mylotus" w:hAnsi="mylotus" w:cs="B Badr" w:hint="cs"/>
          <w:sz w:val="28"/>
          <w:szCs w:val="28"/>
          <w:rtl/>
        </w:rPr>
        <w:softHyphen/>
        <w:t>باشد، به او اجازه بده تا به تو سلام کند و به عیادت تو بیاید. گفت: اگر می</w:t>
      </w:r>
      <w:r w:rsidR="0068147A" w:rsidRPr="00F3232E">
        <w:rPr>
          <w:rFonts w:ascii="mylotus" w:hAnsi="mylotus" w:cs="B Badr" w:hint="cs"/>
          <w:sz w:val="28"/>
          <w:szCs w:val="28"/>
          <w:rtl/>
        </w:rPr>
        <w:softHyphen/>
        <w:t>خواهی به او اجازه بده. او نی</w:t>
      </w:r>
      <w:r w:rsidR="00573AEF" w:rsidRPr="00F3232E">
        <w:rPr>
          <w:rFonts w:ascii="mylotus" w:hAnsi="mylotus" w:cs="B Badr" w:hint="cs"/>
          <w:sz w:val="28"/>
          <w:szCs w:val="28"/>
          <w:rtl/>
        </w:rPr>
        <w:t>ز</w:t>
      </w:r>
      <w:r w:rsidR="0068147A" w:rsidRPr="00F3232E">
        <w:rPr>
          <w:rFonts w:ascii="mylotus" w:hAnsi="mylotus" w:cs="B Badr" w:hint="cs"/>
          <w:sz w:val="28"/>
          <w:szCs w:val="28"/>
          <w:rtl/>
        </w:rPr>
        <w:t xml:space="preserve"> اجازه داد و ابن عباس داخل شد، سپس سلام کرد و نشست و گفت: «ای </w:t>
      </w:r>
      <w:r w:rsidR="009D0DBF" w:rsidRPr="00F3232E">
        <w:rPr>
          <w:rFonts w:ascii="mylotus" w:hAnsi="mylotus" w:cs="B Badr"/>
          <w:sz w:val="28"/>
          <w:szCs w:val="28"/>
          <w:rtl/>
        </w:rPr>
        <w:t>أم المؤمنين</w:t>
      </w:r>
      <w:r w:rsidR="0068147A" w:rsidRPr="00F3232E">
        <w:rPr>
          <w:rFonts w:ascii="mylotus" w:hAnsi="mylotus" w:cs="B Badr" w:hint="cs"/>
          <w:sz w:val="28"/>
          <w:szCs w:val="28"/>
          <w:rtl/>
        </w:rPr>
        <w:t>! قسم به الله، چیزی بین تو و از بین رفتن هر سختی و آزاری [به دلیل وفاتت] وجود ندارد، به کسانی که محمد آنها را دوست می</w:t>
      </w:r>
      <w:r w:rsidR="0068147A" w:rsidRPr="00F3232E">
        <w:rPr>
          <w:rFonts w:ascii="mylotus" w:hAnsi="mylotus" w:cs="B Badr" w:hint="cs"/>
          <w:sz w:val="28"/>
          <w:szCs w:val="28"/>
          <w:rtl/>
        </w:rPr>
        <w:softHyphen/>
        <w:t xml:space="preserve">دارد و حزب او </w:t>
      </w:r>
      <w:r w:rsidR="0068147A" w:rsidRPr="00F3232E">
        <w:rPr>
          <w:rFonts w:ascii="Times New Roman" w:hAnsi="Times New Roman" w:cs="Times New Roman" w:hint="cs"/>
          <w:sz w:val="28"/>
          <w:szCs w:val="28"/>
          <w:rtl/>
        </w:rPr>
        <w:t>–</w:t>
      </w:r>
      <w:r w:rsidR="0068147A" w:rsidRPr="00F3232E">
        <w:rPr>
          <w:rFonts w:ascii="mylotus" w:hAnsi="mylotus" w:cs="B Badr" w:hint="cs"/>
          <w:sz w:val="28"/>
          <w:szCs w:val="28"/>
          <w:rtl/>
        </w:rPr>
        <w:t xml:space="preserve"> یا گفت اصحاب او - ملحق می</w:t>
      </w:r>
      <w:r w:rsidR="0068147A" w:rsidRPr="00F3232E">
        <w:rPr>
          <w:rFonts w:ascii="mylotus" w:hAnsi="mylotus" w:cs="B Badr" w:hint="cs"/>
          <w:sz w:val="28"/>
          <w:szCs w:val="28"/>
          <w:rtl/>
        </w:rPr>
        <w:softHyphen/>
        <w:t>شوی و آن وقتی است که روحت از بدنت جدا می</w:t>
      </w:r>
      <w:r w:rsidR="0068147A" w:rsidRPr="00F3232E">
        <w:rPr>
          <w:rFonts w:ascii="mylotus" w:hAnsi="mylotus" w:cs="B Badr" w:hint="cs"/>
          <w:sz w:val="28"/>
          <w:szCs w:val="28"/>
          <w:rtl/>
        </w:rPr>
        <w:softHyphen/>
        <w:t>شود. او نیز گفت: تو نیز این گونه هستی. ابن</w:t>
      </w:r>
      <w:r w:rsidR="009D0DBF" w:rsidRPr="00F3232E">
        <w:rPr>
          <w:rFonts w:ascii="mylotus" w:hAnsi="mylotus" w:cs="B Badr"/>
          <w:sz w:val="28"/>
          <w:szCs w:val="28"/>
          <w:rtl/>
        </w:rPr>
        <w:t xml:space="preserve"> عباس</w:t>
      </w:r>
      <w:r w:rsidR="0068147A" w:rsidRPr="00F3232E">
        <w:rPr>
          <w:rFonts w:ascii="mylotus" w:hAnsi="mylotus" w:cs="B Badr" w:hint="cs"/>
          <w:sz w:val="28"/>
          <w:szCs w:val="28"/>
          <w:rtl/>
        </w:rPr>
        <w:t xml:space="preserve"> گفت</w:t>
      </w:r>
      <w:r w:rsidR="009D0DBF" w:rsidRPr="00F3232E">
        <w:rPr>
          <w:rFonts w:ascii="mylotus" w:hAnsi="mylotus" w:cs="B Badr"/>
          <w:sz w:val="28"/>
          <w:szCs w:val="28"/>
          <w:rtl/>
        </w:rPr>
        <w:t>:</w:t>
      </w:r>
      <w:r w:rsidR="0068147A" w:rsidRPr="00F3232E">
        <w:rPr>
          <w:rFonts w:ascii="mylotus" w:hAnsi="mylotus" w:cs="B Badr" w:hint="cs"/>
          <w:sz w:val="28"/>
          <w:szCs w:val="28"/>
          <w:rtl/>
        </w:rPr>
        <w:t xml:space="preserve"> به خاطر رسول الله</w:t>
      </w:r>
      <w:r w:rsidR="0068147A" w:rsidRPr="00F3232E">
        <w:rPr>
          <w:rFonts w:ascii="mylotus" w:hAnsi="mylotus" w:cs="B Badr" w:hint="cs"/>
          <w:sz w:val="28"/>
          <w:szCs w:val="28"/>
        </w:rPr>
        <w:sym w:font="AGA Arabesque" w:char="F072"/>
      </w:r>
      <w:r w:rsidR="0068147A" w:rsidRPr="00F3232E">
        <w:rPr>
          <w:rFonts w:ascii="mylotus" w:hAnsi="mylotus" w:cs="B Badr" w:hint="cs"/>
          <w:sz w:val="28"/>
          <w:szCs w:val="28"/>
          <w:rtl/>
        </w:rPr>
        <w:t xml:space="preserve"> زنان او را دوست می</w:t>
      </w:r>
      <w:r w:rsidR="0068147A" w:rsidRPr="00F3232E">
        <w:rPr>
          <w:rFonts w:ascii="mylotus" w:hAnsi="mylotus" w:cs="B Badr" w:hint="cs"/>
          <w:sz w:val="28"/>
          <w:szCs w:val="28"/>
          <w:rtl/>
        </w:rPr>
        <w:softHyphen/>
        <w:t>داشتم و کسی دوست داشته نمی</w:t>
      </w:r>
      <w:r w:rsidR="0068147A" w:rsidRPr="00F3232E">
        <w:rPr>
          <w:rFonts w:ascii="mylotus" w:hAnsi="mylotus" w:cs="B Badr" w:hint="cs"/>
          <w:sz w:val="28"/>
          <w:szCs w:val="28"/>
          <w:rtl/>
        </w:rPr>
        <w:softHyphen/>
        <w:t>شد، مگر آن که پاک باشد. الله</w:t>
      </w:r>
      <w:r w:rsidR="0068147A" w:rsidRPr="00F3232E">
        <w:rPr>
          <w:rFonts w:ascii="mylotus" w:hAnsi="mylotus" w:cs="B Badr" w:hint="cs"/>
          <w:sz w:val="28"/>
          <w:szCs w:val="28"/>
        </w:rPr>
        <w:sym w:font="AGA Arabesque" w:char="F055"/>
      </w:r>
      <w:r w:rsidR="0068147A" w:rsidRPr="00F3232E">
        <w:rPr>
          <w:rFonts w:ascii="mylotus" w:hAnsi="mylotus" w:cs="B Badr" w:hint="cs"/>
          <w:sz w:val="28"/>
          <w:szCs w:val="28"/>
          <w:rtl/>
        </w:rPr>
        <w:t xml:space="preserve"> پاک بودن تو را از بالای آسمانهای هفتگانه نازل نمود و مسجدی در روی زمین نیست مگر آن که آن آیات </w:t>
      </w:r>
      <w:r w:rsidR="00B5547C" w:rsidRPr="00F3232E">
        <w:rPr>
          <w:rFonts w:ascii="mylotus" w:hAnsi="mylotus" w:cs="B Badr" w:hint="cs"/>
          <w:sz w:val="28"/>
          <w:szCs w:val="28"/>
          <w:rtl/>
        </w:rPr>
        <w:t>روز و شب در آنها خوانده می</w:t>
      </w:r>
      <w:r w:rsidR="00B5547C" w:rsidRPr="00F3232E">
        <w:rPr>
          <w:rFonts w:ascii="mylotus" w:hAnsi="mylotus" w:cs="B Badr" w:hint="cs"/>
          <w:sz w:val="28"/>
          <w:szCs w:val="28"/>
          <w:rtl/>
        </w:rPr>
        <w:softHyphen/>
        <w:t>شود. گردنبند تو در شبی تاریک افتاد و پیامبر</w:t>
      </w:r>
      <w:r w:rsidR="00B5547C" w:rsidRPr="00F3232E">
        <w:rPr>
          <w:rFonts w:ascii="mylotus" w:hAnsi="mylotus" w:cs="B Badr" w:hint="cs"/>
          <w:sz w:val="28"/>
          <w:szCs w:val="28"/>
        </w:rPr>
        <w:sym w:font="AGA Arabesque" w:char="F072"/>
      </w:r>
      <w:r w:rsidR="00B5547C" w:rsidRPr="00F3232E">
        <w:rPr>
          <w:rFonts w:ascii="mylotus" w:hAnsi="mylotus" w:cs="B Badr" w:hint="cs"/>
          <w:sz w:val="28"/>
          <w:szCs w:val="28"/>
          <w:rtl/>
        </w:rPr>
        <w:t xml:space="preserve"> را در منزل نگه داشت در حالی که مردم در جستجوی آن بودند تا آن که صبح شد و مردم آب نداشتند [تا وضو بگیرند] و الله</w:t>
      </w:r>
      <w:r w:rsidR="00B5547C" w:rsidRPr="00F3232E">
        <w:rPr>
          <w:rFonts w:ascii="mylotus" w:hAnsi="mylotus" w:cs="B Badr" w:hint="cs"/>
          <w:sz w:val="28"/>
          <w:szCs w:val="28"/>
        </w:rPr>
        <w:sym w:font="AGA Arabesque" w:char="F055"/>
      </w:r>
      <w:r w:rsidR="00B5547C" w:rsidRPr="00F3232E">
        <w:rPr>
          <w:rFonts w:ascii="mylotus" w:hAnsi="mylotus" w:cs="B Badr" w:hint="cs"/>
          <w:sz w:val="28"/>
          <w:szCs w:val="28"/>
          <w:rtl/>
        </w:rPr>
        <w:t xml:space="preserve"> نازل فرمود:</w:t>
      </w:r>
      <w:r w:rsidR="009D0DBF" w:rsidRPr="00F3232E">
        <w:rPr>
          <w:rFonts w:ascii="mylotus" w:hAnsi="mylotus" w:cs="B Badr"/>
          <w:sz w:val="28"/>
          <w:szCs w:val="28"/>
          <w:rtl/>
        </w:rPr>
        <w:t xml:space="preserve"> </w:t>
      </w:r>
      <w:r w:rsidR="00B5547C" w:rsidRPr="00F3232E">
        <w:rPr>
          <w:rFonts w:ascii="mylotus" w:hAnsi="mylotus" w:cs="B Badr" w:hint="cs"/>
          <w:sz w:val="28"/>
          <w:szCs w:val="28"/>
        </w:rPr>
        <w:sym w:font="AGA Arabesque" w:char="F029"/>
      </w:r>
      <w:r w:rsidR="009D0DBF" w:rsidRPr="00F3232E">
        <w:rPr>
          <w:rFonts w:ascii="mylotus" w:hAnsi="mylotus" w:cs="B Badr"/>
          <w:sz w:val="28"/>
          <w:szCs w:val="28"/>
          <w:rtl/>
        </w:rPr>
        <w:t>فَتَيَمَّمُواْ صَعِيداً طَيِّباً</w:t>
      </w:r>
      <w:r w:rsidR="00B5547C"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[النساء: 43]</w:t>
      </w:r>
      <w:r w:rsidR="00B5547C" w:rsidRPr="00F3232E">
        <w:rPr>
          <w:rFonts w:ascii="mylotus" w:hAnsi="mylotus" w:cs="B Badr" w:hint="cs"/>
          <w:sz w:val="28"/>
          <w:szCs w:val="28"/>
          <w:rtl/>
        </w:rPr>
        <w:t xml:space="preserve"> (پس با [خاکی] بلند و پاک تیمم نمایید!)</w:t>
      </w:r>
      <w:r w:rsidR="009D0DBF" w:rsidRPr="00F3232E">
        <w:rPr>
          <w:rFonts w:ascii="mylotus" w:hAnsi="mylotus" w:cs="B Badr"/>
          <w:sz w:val="28"/>
          <w:szCs w:val="28"/>
          <w:rtl/>
        </w:rPr>
        <w:t>،</w:t>
      </w:r>
      <w:r w:rsidR="00B5547C" w:rsidRPr="00F3232E">
        <w:rPr>
          <w:rFonts w:ascii="mylotus" w:hAnsi="mylotus" w:cs="B Badr" w:hint="cs"/>
          <w:sz w:val="28"/>
          <w:szCs w:val="28"/>
          <w:rtl/>
        </w:rPr>
        <w:t xml:space="preserve"> این رخصت برای مردم در حالی داده شد که در راه تو بودند</w:t>
      </w:r>
      <w:r w:rsidR="00573AEF" w:rsidRPr="00F3232E">
        <w:rPr>
          <w:rFonts w:ascii="mylotus" w:hAnsi="mylotus" w:cs="B Badr" w:hint="cs"/>
          <w:sz w:val="28"/>
          <w:szCs w:val="28"/>
          <w:rtl/>
        </w:rPr>
        <w:t>. قسم به الله تو با برکت می</w:t>
      </w:r>
      <w:r w:rsidR="00573AEF" w:rsidRPr="00F3232E">
        <w:rPr>
          <w:rFonts w:ascii="mylotus" w:hAnsi="mylotus" w:cs="B Badr" w:hint="cs"/>
          <w:sz w:val="28"/>
          <w:szCs w:val="28"/>
          <w:rtl/>
        </w:rPr>
        <w:softHyphen/>
        <w:t>باشی</w:t>
      </w:r>
      <w:r w:rsidR="00B5547C" w:rsidRPr="00F3232E">
        <w:rPr>
          <w:rFonts w:ascii="mylotus" w:hAnsi="mylotus" w:cs="B Badr" w:hint="cs"/>
          <w:sz w:val="28"/>
          <w:szCs w:val="28"/>
          <w:rtl/>
        </w:rPr>
        <w:t>. او گفت: ای ابن عباس! مرا از این امر رها کن! قسم به الله، دوست دارم که فراموش شوم»</w:t>
      </w:r>
      <w:r w:rsidR="00EB0374" w:rsidRPr="00F3232E">
        <w:rPr>
          <w:rStyle w:val="FootnoteReference"/>
          <w:rFonts w:cs="B Badr"/>
          <w:b/>
          <w:bCs/>
          <w:szCs w:val="28"/>
          <w:rtl/>
        </w:rPr>
        <w:t>(</w:t>
      </w:r>
      <w:r w:rsidR="009F0E1E" w:rsidRPr="00F3232E">
        <w:rPr>
          <w:rStyle w:val="FootnoteReference"/>
          <w:rFonts w:cs="B Badr"/>
          <w:b/>
          <w:bCs/>
          <w:szCs w:val="28"/>
          <w:rtl/>
        </w:rPr>
        <w:footnoteReference w:id="540"/>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B5547C" w:rsidRPr="00F3232E">
        <w:rPr>
          <w:rFonts w:ascii="mylotus" w:hAnsi="mylotus" w:cs="B Badr" w:hint="cs"/>
          <w:sz w:val="28"/>
          <w:szCs w:val="28"/>
          <w:rtl/>
        </w:rPr>
        <w:t>همچنین ابن عباس رضی الله عنهما در بحث با خوارج همان کسانی که علی ابن ابی طالب</w:t>
      </w:r>
      <w:r w:rsidR="00B5547C" w:rsidRPr="00F3232E">
        <w:rPr>
          <w:rFonts w:ascii="mylotus" w:hAnsi="mylotus" w:cs="B Badr" w:hint="cs"/>
          <w:sz w:val="28"/>
          <w:szCs w:val="28"/>
        </w:rPr>
        <w:sym w:font="AGA Arabesque" w:char="F074"/>
      </w:r>
      <w:r w:rsidR="00B5547C" w:rsidRPr="00F3232E">
        <w:rPr>
          <w:rFonts w:ascii="mylotus" w:hAnsi="mylotus" w:cs="B Badr" w:hint="cs"/>
          <w:sz w:val="28"/>
          <w:szCs w:val="28"/>
          <w:rtl/>
        </w:rPr>
        <w:t xml:space="preserve"> با آنها جنگید، گفت: «اما در مورد سخن شما که جنگجو کنیز و غنیمت می</w:t>
      </w:r>
      <w:r w:rsidR="00B5547C" w:rsidRPr="00F3232E">
        <w:rPr>
          <w:rFonts w:ascii="mylotus" w:hAnsi="mylotus" w:cs="B Badr" w:hint="cs"/>
          <w:sz w:val="28"/>
          <w:szCs w:val="28"/>
          <w:rtl/>
        </w:rPr>
        <w:softHyphen/>
        <w:t>گیرد [و این در جنگ جمل باید غنیمت و کنیز وجود داشته باشد] آیا مادرتان عایشه را کنیز می</w:t>
      </w:r>
      <w:r w:rsidR="00B5547C" w:rsidRPr="00F3232E">
        <w:rPr>
          <w:rFonts w:ascii="mylotus" w:hAnsi="mylotus" w:cs="B Badr" w:hint="cs"/>
          <w:sz w:val="28"/>
          <w:szCs w:val="28"/>
          <w:rtl/>
        </w:rPr>
        <w:softHyphen/>
        <w:t>گیرید و در مورد او چیزی را حلال می</w:t>
      </w:r>
      <w:r w:rsidR="00B5547C" w:rsidRPr="00F3232E">
        <w:rPr>
          <w:rFonts w:ascii="mylotus" w:hAnsi="mylotus" w:cs="B Badr" w:hint="cs"/>
          <w:sz w:val="28"/>
          <w:szCs w:val="28"/>
          <w:rtl/>
        </w:rPr>
        <w:softHyphen/>
        <w:t>کنید که در غیر او حلال می</w:t>
      </w:r>
      <w:r w:rsidR="00B5547C" w:rsidRPr="00F3232E">
        <w:rPr>
          <w:rFonts w:ascii="mylotus" w:hAnsi="mylotus" w:cs="B Badr" w:hint="cs"/>
          <w:sz w:val="28"/>
          <w:szCs w:val="28"/>
          <w:rtl/>
        </w:rPr>
        <w:softHyphen/>
        <w:t>دانید و این در حالی است که او مادر شما می</w:t>
      </w:r>
      <w:r w:rsidR="00B5547C" w:rsidRPr="00F3232E">
        <w:rPr>
          <w:rFonts w:ascii="mylotus" w:hAnsi="mylotus" w:cs="B Badr" w:hint="cs"/>
          <w:sz w:val="28"/>
          <w:szCs w:val="28"/>
          <w:rtl/>
        </w:rPr>
        <w:softHyphen/>
        <w:t>باشد؟ اگر بگویید: ما در مورد او چیزی را حلال می</w:t>
      </w:r>
      <w:r w:rsidR="00B5547C" w:rsidRPr="00F3232E">
        <w:rPr>
          <w:rFonts w:ascii="mylotus" w:hAnsi="mylotus" w:cs="B Badr" w:hint="cs"/>
          <w:sz w:val="28"/>
          <w:szCs w:val="28"/>
          <w:rtl/>
        </w:rPr>
        <w:softHyphen/>
        <w:t>داریم که در غیر او حلال می</w:t>
      </w:r>
      <w:r w:rsidR="00B5547C" w:rsidRPr="00F3232E">
        <w:rPr>
          <w:rFonts w:ascii="mylotus" w:hAnsi="mylotus" w:cs="B Badr"/>
          <w:sz w:val="28"/>
          <w:szCs w:val="28"/>
          <w:rtl/>
        </w:rPr>
        <w:softHyphen/>
      </w:r>
      <w:r w:rsidR="00B5547C" w:rsidRPr="00F3232E">
        <w:rPr>
          <w:rFonts w:ascii="mylotus" w:hAnsi="mylotus" w:cs="B Badr" w:hint="cs"/>
          <w:sz w:val="28"/>
          <w:szCs w:val="28"/>
          <w:rtl/>
        </w:rPr>
        <w:t>داریم، همانا کفر ورزیده</w:t>
      </w:r>
      <w:r w:rsidR="00B5547C" w:rsidRPr="00F3232E">
        <w:rPr>
          <w:rFonts w:ascii="mylotus" w:hAnsi="mylotus" w:cs="B Badr"/>
          <w:sz w:val="28"/>
          <w:szCs w:val="28"/>
          <w:rtl/>
        </w:rPr>
        <w:softHyphen/>
      </w:r>
      <w:r w:rsidR="00B5547C" w:rsidRPr="00F3232E">
        <w:rPr>
          <w:rFonts w:ascii="mylotus" w:hAnsi="mylotus" w:cs="B Badr" w:hint="cs"/>
          <w:sz w:val="28"/>
          <w:szCs w:val="28"/>
          <w:rtl/>
        </w:rPr>
        <w:t>اید! زیرا گفته</w:t>
      </w:r>
      <w:r w:rsidR="00B5547C" w:rsidRPr="00F3232E">
        <w:rPr>
          <w:rFonts w:ascii="mylotus" w:hAnsi="mylotus" w:cs="B Badr" w:hint="cs"/>
          <w:sz w:val="28"/>
          <w:szCs w:val="28"/>
          <w:rtl/>
        </w:rPr>
        <w:softHyphen/>
        <w:t>اید که او مادر ما نمی</w:t>
      </w:r>
      <w:r w:rsidR="00B5547C" w:rsidRPr="00F3232E">
        <w:rPr>
          <w:rFonts w:ascii="mylotus" w:hAnsi="mylotus" w:cs="B Badr" w:hint="cs"/>
          <w:sz w:val="28"/>
          <w:szCs w:val="28"/>
          <w:rtl/>
        </w:rPr>
        <w:softHyphen/>
        <w:t>باشد و در نتیجه کفر ورزیده</w:t>
      </w:r>
      <w:r w:rsidR="00B5547C" w:rsidRPr="00F3232E">
        <w:rPr>
          <w:rFonts w:ascii="mylotus" w:hAnsi="mylotus" w:cs="B Badr"/>
          <w:sz w:val="28"/>
          <w:szCs w:val="28"/>
          <w:rtl/>
        </w:rPr>
        <w:softHyphen/>
      </w:r>
      <w:r w:rsidR="00B5547C" w:rsidRPr="00F3232E">
        <w:rPr>
          <w:rFonts w:ascii="mylotus" w:hAnsi="mylotus" w:cs="B Badr" w:hint="cs"/>
          <w:sz w:val="28"/>
          <w:szCs w:val="28"/>
          <w:rtl/>
        </w:rPr>
        <w:t>اید!!! زیرا الله تعالی می</w:t>
      </w:r>
      <w:r w:rsidR="00B5547C"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B5547C" w:rsidRPr="00F3232E">
        <w:rPr>
          <w:rFonts w:ascii="mylotus" w:hAnsi="mylotus" w:cs="B Badr"/>
          <w:sz w:val="28"/>
          <w:szCs w:val="28"/>
        </w:rPr>
        <w:sym w:font="AGA Arabesque" w:char="F029"/>
      </w:r>
      <w:r w:rsidR="009D0DBF" w:rsidRPr="00F3232E">
        <w:rPr>
          <w:rFonts w:ascii="mylotus" w:hAnsi="mylotus" w:cs="B Badr"/>
          <w:sz w:val="28"/>
          <w:szCs w:val="28"/>
          <w:rtl/>
        </w:rPr>
        <w:t>النَّبِيُّ أَوْلَى بِالْمُؤْمِنِينَ مِنْ أَنفُسِهِمْ وَأَزْوَاجُهُ أُمَّهَاتُهُمْ</w:t>
      </w:r>
      <w:r w:rsidR="00B5547C"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[الأحزاب: 6]</w:t>
      </w:r>
      <w:r w:rsidR="00B5547C" w:rsidRPr="00F3232E">
        <w:rPr>
          <w:rFonts w:ascii="mylotus" w:hAnsi="mylotus" w:cs="B Badr" w:hint="cs"/>
          <w:sz w:val="28"/>
          <w:szCs w:val="28"/>
          <w:rtl/>
        </w:rPr>
        <w:t xml:space="preserve"> (پیامبر از مؤمنان به خودشان اولی</w:t>
      </w:r>
      <w:r w:rsidR="00B5547C" w:rsidRPr="00F3232E">
        <w:rPr>
          <w:rFonts w:ascii="mylotus" w:hAnsi="mylotus" w:cs="B Badr" w:hint="cs"/>
          <w:sz w:val="28"/>
          <w:szCs w:val="28"/>
          <w:rtl/>
        </w:rPr>
        <w:softHyphen/>
        <w:t>تر است و همسران او مادران آنها می</w:t>
      </w:r>
      <w:r w:rsidR="00B5547C" w:rsidRPr="00F3232E">
        <w:rPr>
          <w:rFonts w:ascii="mylotus" w:hAnsi="mylotus" w:cs="B Badr" w:hint="cs"/>
          <w:sz w:val="28"/>
          <w:szCs w:val="28"/>
          <w:rtl/>
        </w:rPr>
        <w:softHyphen/>
        <w:t>باشند)</w:t>
      </w:r>
      <w:r w:rsidR="009D0DBF" w:rsidRPr="00F3232E">
        <w:rPr>
          <w:rFonts w:ascii="mylotus" w:hAnsi="mylotus" w:cs="B Badr"/>
          <w:sz w:val="28"/>
          <w:szCs w:val="28"/>
          <w:rtl/>
        </w:rPr>
        <w:t>.</w:t>
      </w:r>
      <w:r w:rsidR="00B5547C" w:rsidRPr="00F3232E">
        <w:rPr>
          <w:rFonts w:ascii="mylotus" w:hAnsi="mylotus" w:cs="B Badr" w:hint="cs"/>
          <w:sz w:val="28"/>
          <w:szCs w:val="28"/>
          <w:rtl/>
        </w:rPr>
        <w:t xml:space="preserve"> د</w:t>
      </w:r>
      <w:r w:rsidR="00573AEF" w:rsidRPr="00F3232E">
        <w:rPr>
          <w:rFonts w:ascii="mylotus" w:hAnsi="mylotus" w:cs="B Badr" w:hint="cs"/>
          <w:sz w:val="28"/>
          <w:szCs w:val="28"/>
          <w:rtl/>
        </w:rPr>
        <w:t>ر</w:t>
      </w:r>
      <w:r w:rsidR="00B5547C" w:rsidRPr="00F3232E">
        <w:rPr>
          <w:rFonts w:ascii="mylotus" w:hAnsi="mylotus" w:cs="B Badr" w:hint="cs"/>
          <w:sz w:val="28"/>
          <w:szCs w:val="28"/>
          <w:rtl/>
        </w:rPr>
        <w:t xml:space="preserve"> نتیجه شما در بین دو گمراهی قرار می</w:t>
      </w:r>
      <w:r w:rsidR="00B5547C" w:rsidRPr="00F3232E">
        <w:rPr>
          <w:rFonts w:ascii="mylotus" w:hAnsi="mylotus" w:cs="B Badr" w:hint="cs"/>
          <w:sz w:val="28"/>
          <w:szCs w:val="28"/>
          <w:rtl/>
        </w:rPr>
        <w:softHyphen/>
        <w:t>گیرید</w:t>
      </w:r>
      <w:r w:rsidR="00FB1D66" w:rsidRPr="00F3232E">
        <w:rPr>
          <w:rFonts w:ascii="mylotus" w:hAnsi="mylotus" w:cs="B Badr" w:hint="cs"/>
          <w:sz w:val="28"/>
          <w:szCs w:val="28"/>
          <w:rtl/>
        </w:rPr>
        <w:t xml:space="preserve"> و راهی جز [قبول غنیمت نگرفتن در جنگ جمل] ندارید. گفتم: آیا ای</w:t>
      </w:r>
      <w:r w:rsidR="00573AEF" w:rsidRPr="00F3232E">
        <w:rPr>
          <w:rFonts w:ascii="mylotus" w:hAnsi="mylotus" w:cs="B Badr" w:hint="cs"/>
          <w:sz w:val="28"/>
          <w:szCs w:val="28"/>
          <w:rtl/>
        </w:rPr>
        <w:t>ن مسأله حل شده است؟ گفتند: بله</w:t>
      </w:r>
      <w:r w:rsidR="00FB1D66"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41"/>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FB1D66" w:rsidRPr="00F3232E">
        <w:rPr>
          <w:rFonts w:ascii="mylotus" w:hAnsi="mylotus" w:cs="B Badr" w:hint="cs"/>
          <w:sz w:val="28"/>
          <w:szCs w:val="28"/>
          <w:rtl/>
        </w:rPr>
        <w:t>این روایات صحیحی هستند که آن روایت بی</w:t>
      </w:r>
      <w:r w:rsidR="00FB1D66" w:rsidRPr="00F3232E">
        <w:rPr>
          <w:rFonts w:ascii="mylotus" w:hAnsi="mylotus" w:cs="B Badr" w:hint="cs"/>
          <w:sz w:val="28"/>
          <w:szCs w:val="28"/>
          <w:rtl/>
        </w:rPr>
        <w:softHyphen/>
        <w:t>منبع را رد می</w:t>
      </w:r>
      <w:r w:rsidR="00FB1D66" w:rsidRPr="00F3232E">
        <w:rPr>
          <w:rFonts w:ascii="mylotus" w:hAnsi="mylotus" w:cs="B Badr" w:hint="cs"/>
          <w:sz w:val="28"/>
          <w:szCs w:val="28"/>
          <w:rtl/>
        </w:rPr>
        <w:softHyphen/>
        <w:t>نمایند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FB1D66">
      <w:pPr>
        <w:jc w:val="lowKashida"/>
        <w:rPr>
          <w:rFonts w:ascii="mylotus" w:hAnsi="mylotus" w:cs="B Badr"/>
          <w:b/>
          <w:bCs/>
          <w:sz w:val="28"/>
          <w:szCs w:val="28"/>
          <w:rtl/>
        </w:rPr>
      </w:pPr>
      <w:r w:rsidRPr="00F3232E">
        <w:rPr>
          <w:rFonts w:ascii="mylotus" w:hAnsi="mylotus" w:cs="B Badr"/>
          <w:b/>
          <w:bCs/>
          <w:sz w:val="28"/>
          <w:szCs w:val="28"/>
          <w:rtl/>
        </w:rPr>
        <w:t>شبه</w:t>
      </w:r>
      <w:r w:rsidR="00FB1D66" w:rsidRPr="00F3232E">
        <w:rPr>
          <w:rFonts w:ascii="mylotus" w:hAnsi="mylotus" w:cs="B Badr" w:hint="cs"/>
          <w:b/>
          <w:bCs/>
          <w:sz w:val="28"/>
          <w:szCs w:val="28"/>
          <w:rtl/>
        </w:rPr>
        <w:t>ه</w:t>
      </w:r>
      <w:r w:rsidR="00FB1D66" w:rsidRPr="00F3232E">
        <w:rPr>
          <w:rFonts w:ascii="mylotus" w:hAnsi="mylotus" w:cs="B Badr" w:hint="cs"/>
          <w:b/>
          <w:bCs/>
          <w:sz w:val="28"/>
          <w:szCs w:val="28"/>
          <w:rtl/>
        </w:rPr>
        <w:softHyphen/>
        <w:t>ی جنگ عایشه با علی</w:t>
      </w:r>
      <w:r w:rsidR="00FB1D66" w:rsidRPr="00F3232E">
        <w:rPr>
          <w:rFonts w:ascii="mylotus" w:hAnsi="mylotus" w:cs="B Badr" w:hint="cs"/>
          <w:b/>
          <w:bCs/>
          <w:sz w:val="28"/>
          <w:szCs w:val="28"/>
        </w:rPr>
        <w:sym w:font="AGA Arabesque" w:char="F074"/>
      </w:r>
      <w:r w:rsidR="00FB1D66" w:rsidRPr="00F3232E">
        <w:rPr>
          <w:rFonts w:ascii="mylotus" w:hAnsi="mylotus" w:cs="B Badr" w:hint="cs"/>
          <w:b/>
          <w:bCs/>
          <w:sz w:val="28"/>
          <w:szCs w:val="28"/>
          <w:rtl/>
        </w:rPr>
        <w:t xml:space="preserve"> در حالی که او ظالم بود</w:t>
      </w:r>
      <w:r w:rsidRPr="00F3232E">
        <w:rPr>
          <w:rFonts w:ascii="mylotus" w:hAnsi="mylotus" w:cs="B Badr"/>
          <w:b/>
          <w:bCs/>
          <w:sz w:val="28"/>
          <w:szCs w:val="28"/>
          <w:rtl/>
        </w:rPr>
        <w:t>:</w:t>
      </w:r>
    </w:p>
    <w:p w:rsidR="009D0DBF" w:rsidRPr="00F3232E" w:rsidRDefault="00B03518" w:rsidP="00573AEF">
      <w:pPr>
        <w:jc w:val="lowKashida"/>
        <w:rPr>
          <w:rFonts w:ascii="mylotus" w:hAnsi="mylotus" w:cs="B Badr"/>
          <w:sz w:val="28"/>
          <w:szCs w:val="28"/>
          <w:rtl/>
        </w:rPr>
      </w:pPr>
      <w:r w:rsidRPr="00F3232E">
        <w:rPr>
          <w:rFonts w:ascii="mylotus" w:hAnsi="mylotus" w:cs="B Badr" w:hint="cs"/>
          <w:sz w:val="28"/>
          <w:szCs w:val="28"/>
          <w:rtl/>
        </w:rPr>
        <w:t>سخنی به میان آمده است که در حدیث آمده است</w:t>
      </w:r>
      <w:r w:rsidR="009D0DBF" w:rsidRPr="00F3232E">
        <w:rPr>
          <w:rFonts w:ascii="mylotus" w:hAnsi="mylotus" w:cs="B Badr"/>
          <w:sz w:val="28"/>
          <w:szCs w:val="28"/>
          <w:rtl/>
        </w:rPr>
        <w:t xml:space="preserve">: </w:t>
      </w:r>
      <w:r w:rsidRPr="00F3232E">
        <w:rPr>
          <w:rFonts w:ascii="mylotus" w:hAnsi="mylotus" w:cs="B Badr" w:hint="cs"/>
          <w:sz w:val="28"/>
          <w:szCs w:val="28"/>
          <w:rtl/>
        </w:rPr>
        <w:t>«با علی می</w:t>
      </w:r>
      <w:r w:rsidRPr="00F3232E">
        <w:rPr>
          <w:rFonts w:ascii="mylotus" w:hAnsi="mylotus" w:cs="B Badr" w:hint="cs"/>
          <w:sz w:val="28"/>
          <w:szCs w:val="28"/>
          <w:rtl/>
        </w:rPr>
        <w:softHyphen/>
        <w:t>جنگی در حالی که تو به او ظ</w:t>
      </w:r>
      <w:r w:rsidR="00573AEF" w:rsidRPr="00F3232E">
        <w:rPr>
          <w:rFonts w:ascii="mylotus" w:hAnsi="mylotus" w:cs="B Badr" w:hint="cs"/>
          <w:sz w:val="28"/>
          <w:szCs w:val="28"/>
          <w:rtl/>
        </w:rPr>
        <w:t>ل</w:t>
      </w:r>
      <w:r w:rsidRPr="00F3232E">
        <w:rPr>
          <w:rFonts w:ascii="mylotus" w:hAnsi="mylotus" w:cs="B Badr" w:hint="cs"/>
          <w:sz w:val="28"/>
          <w:szCs w:val="28"/>
          <w:rtl/>
        </w:rPr>
        <w:t>م نموده</w:t>
      </w:r>
      <w:r w:rsidRPr="00F3232E">
        <w:rPr>
          <w:rFonts w:ascii="mylotus" w:hAnsi="mylotus" w:cs="B Badr" w:hint="cs"/>
          <w:sz w:val="28"/>
          <w:szCs w:val="28"/>
          <w:rtl/>
        </w:rPr>
        <w:softHyphen/>
        <w:t>ای». این حدیث در کتابهای علمی مورد اعتماد یافت نمی</w:t>
      </w:r>
      <w:r w:rsidRPr="00F3232E">
        <w:rPr>
          <w:rFonts w:ascii="mylotus" w:hAnsi="mylotus" w:cs="B Badr" w:hint="cs"/>
          <w:sz w:val="28"/>
          <w:szCs w:val="28"/>
          <w:rtl/>
        </w:rPr>
        <w:softHyphen/>
        <w:t>شود و برای آن سند شناخته شده</w:t>
      </w:r>
      <w:r w:rsidRPr="00F3232E">
        <w:rPr>
          <w:rFonts w:ascii="mylotus" w:hAnsi="mylotus" w:cs="B Badr" w:hint="cs"/>
          <w:sz w:val="28"/>
          <w:szCs w:val="28"/>
          <w:rtl/>
        </w:rPr>
        <w:softHyphen/>
        <w:t>ای وجود ندارد. عایشه جنگ نکرده است و برای جنگ کردن بیرون نیامد و فقط برای اصلاح بین مسلمانان بیرون آمد. او پنداشت که در بیرون آمدنش مصلحتی برای مسلمانان وجود دارد</w:t>
      </w:r>
      <w:r w:rsidR="007A5421" w:rsidRPr="00F3232E">
        <w:rPr>
          <w:rFonts w:ascii="mylotus" w:hAnsi="mylotus" w:cs="B Badr" w:hint="cs"/>
          <w:sz w:val="28"/>
          <w:szCs w:val="28"/>
          <w:rtl/>
        </w:rPr>
        <w:t xml:space="preserve"> و بعد از آن برای او روشن شد که ترک نمودن</w:t>
      </w:r>
      <w:r w:rsidR="00573AEF" w:rsidRPr="00F3232E">
        <w:rPr>
          <w:rFonts w:ascii="mylotus" w:hAnsi="mylotus" w:cs="B Badr" w:hint="cs"/>
          <w:sz w:val="28"/>
          <w:szCs w:val="28"/>
          <w:rtl/>
        </w:rPr>
        <w:t>ِ</w:t>
      </w:r>
      <w:r w:rsidR="007A5421" w:rsidRPr="00F3232E">
        <w:rPr>
          <w:rFonts w:ascii="mylotus" w:hAnsi="mylotus" w:cs="B Badr" w:hint="cs"/>
          <w:sz w:val="28"/>
          <w:szCs w:val="28"/>
          <w:rtl/>
        </w:rPr>
        <w:t xml:space="preserve"> بیرون آمدن</w:t>
      </w:r>
      <w:r w:rsidR="00573AEF" w:rsidRPr="00F3232E">
        <w:rPr>
          <w:rFonts w:ascii="mylotus" w:hAnsi="mylotus" w:cs="B Badr" w:hint="cs"/>
          <w:sz w:val="28"/>
          <w:szCs w:val="28"/>
          <w:rtl/>
        </w:rPr>
        <w:t>،</w:t>
      </w:r>
      <w:r w:rsidR="007A5421" w:rsidRPr="00F3232E">
        <w:rPr>
          <w:rFonts w:ascii="mylotus" w:hAnsi="mylotus" w:cs="B Badr" w:hint="cs"/>
          <w:sz w:val="28"/>
          <w:szCs w:val="28"/>
          <w:rtl/>
        </w:rPr>
        <w:t xml:space="preserve"> سزاوارتر بود و وقتی بیرون آمدن خودش را یادآور می</w:t>
      </w:r>
      <w:r w:rsidR="007A5421" w:rsidRPr="00F3232E">
        <w:rPr>
          <w:rFonts w:ascii="mylotus" w:hAnsi="mylotus" w:cs="B Badr" w:hint="cs"/>
          <w:sz w:val="28"/>
          <w:szCs w:val="28"/>
          <w:rtl/>
        </w:rPr>
        <w:softHyphen/>
        <w:t>شد به گریه می</w:t>
      </w:r>
      <w:r w:rsidR="007A5421" w:rsidRPr="00F3232E">
        <w:rPr>
          <w:rFonts w:ascii="mylotus" w:hAnsi="mylotus" w:cs="B Badr" w:hint="cs"/>
          <w:sz w:val="28"/>
          <w:szCs w:val="28"/>
          <w:rtl/>
        </w:rPr>
        <w:softHyphen/>
        <w:t>افتاد تا آنجا که گونه</w:t>
      </w:r>
      <w:r w:rsidR="007A5421" w:rsidRPr="00F3232E">
        <w:rPr>
          <w:rFonts w:ascii="mylotus" w:hAnsi="mylotus" w:cs="B Badr" w:hint="cs"/>
          <w:sz w:val="28"/>
          <w:szCs w:val="28"/>
          <w:rtl/>
        </w:rPr>
        <w:softHyphen/>
        <w:t>هایش خیس می</w:t>
      </w:r>
      <w:r w:rsidR="007A5421" w:rsidRPr="00F3232E">
        <w:rPr>
          <w:rFonts w:ascii="mylotus" w:hAnsi="mylotus" w:cs="B Badr" w:hint="cs"/>
          <w:sz w:val="28"/>
          <w:szCs w:val="28"/>
          <w:rtl/>
        </w:rPr>
        <w:softHyphen/>
        <w:t xml:space="preserve">گشت. این چنین بوده است عموم پیشی گیرندگانی که در آن </w:t>
      </w:r>
      <w:r w:rsidR="00573AEF" w:rsidRPr="00F3232E">
        <w:rPr>
          <w:rFonts w:ascii="mylotus" w:hAnsi="mylotus" w:cs="B Badr" w:hint="cs"/>
          <w:sz w:val="28"/>
          <w:szCs w:val="28"/>
          <w:rtl/>
        </w:rPr>
        <w:t>ج</w:t>
      </w:r>
      <w:r w:rsidR="007A5421" w:rsidRPr="00F3232E">
        <w:rPr>
          <w:rFonts w:ascii="mylotus" w:hAnsi="mylotus" w:cs="B Badr" w:hint="cs"/>
          <w:sz w:val="28"/>
          <w:szCs w:val="28"/>
          <w:rtl/>
        </w:rPr>
        <w:t>نگ حاضر شدند. طلحه، زبیر و علی</w:t>
      </w:r>
      <w:r w:rsidR="007A5421" w:rsidRPr="00F3232E">
        <w:rPr>
          <w:rFonts w:ascii="mylotus" w:hAnsi="mylotus" w:cs="B Badr" w:hint="cs"/>
          <w:sz w:val="28"/>
          <w:szCs w:val="28"/>
        </w:rPr>
        <w:sym w:font="AGA Arabesque" w:char="F079"/>
      </w:r>
      <w:r w:rsidR="007A5421" w:rsidRPr="00F3232E">
        <w:rPr>
          <w:rFonts w:ascii="mylotus" w:hAnsi="mylotus" w:cs="B Badr" w:hint="cs"/>
          <w:sz w:val="28"/>
          <w:szCs w:val="28"/>
          <w:rtl/>
        </w:rPr>
        <w:t xml:space="preserve"> اجم</w:t>
      </w:r>
      <w:r w:rsidR="00573AEF" w:rsidRPr="00F3232E">
        <w:rPr>
          <w:rFonts w:ascii="mylotus" w:hAnsi="mylotus" w:cs="B Badr" w:hint="cs"/>
          <w:sz w:val="28"/>
          <w:szCs w:val="28"/>
          <w:rtl/>
        </w:rPr>
        <w:t>عین، از این کار پشیمان گشتند. د</w:t>
      </w:r>
      <w:r w:rsidR="007A5421" w:rsidRPr="00F3232E">
        <w:rPr>
          <w:rFonts w:ascii="mylotus" w:hAnsi="mylotus" w:cs="B Badr" w:hint="cs"/>
          <w:sz w:val="28"/>
          <w:szCs w:val="28"/>
          <w:rtl/>
        </w:rPr>
        <w:t>ر</w:t>
      </w:r>
      <w:r w:rsidR="00573AEF" w:rsidRPr="00F3232E">
        <w:rPr>
          <w:rFonts w:ascii="mylotus" w:hAnsi="mylotus" w:cs="B Badr" w:hint="cs"/>
          <w:sz w:val="28"/>
          <w:szCs w:val="28"/>
          <w:rtl/>
        </w:rPr>
        <w:t xml:space="preserve"> رو</w:t>
      </w:r>
      <w:r w:rsidR="007A5421" w:rsidRPr="00F3232E">
        <w:rPr>
          <w:rFonts w:ascii="mylotus" w:hAnsi="mylotus" w:cs="B Badr" w:hint="cs"/>
          <w:sz w:val="28"/>
          <w:szCs w:val="28"/>
          <w:rtl/>
        </w:rPr>
        <w:t>ز جمل آنها قصد جنگیدن با یکدیگر را نداشتند، بلکه جنگ بدون انتخاب و اختیار آنها انجام گرفت. زیرا علی، طلحه و زبیر برای یکدیگر اشخاصی را فرستادند و بر مصلحت اتفاق نظر پیدا کردند. آن دو به این امر رسیدند که قاتلان عثمان و اهل فتنه را تحویل بگیرند و این در حالی بود که علی</w:t>
      </w:r>
      <w:r w:rsidR="007A5421" w:rsidRPr="00F3232E">
        <w:rPr>
          <w:rFonts w:ascii="mylotus" w:hAnsi="mylotus" w:cs="B Badr" w:hint="cs"/>
          <w:sz w:val="28"/>
          <w:szCs w:val="28"/>
        </w:rPr>
        <w:sym w:font="AGA Arabesque" w:char="F074"/>
      </w:r>
      <w:r w:rsidR="007A5421" w:rsidRPr="00F3232E">
        <w:rPr>
          <w:rFonts w:ascii="mylotus" w:hAnsi="mylotus" w:cs="B Badr" w:hint="cs"/>
          <w:sz w:val="28"/>
          <w:szCs w:val="28"/>
          <w:rtl/>
        </w:rPr>
        <w:t xml:space="preserve"> به قتل عثمان راضی نبود و به آن کمک نکرده بود. همان گونه که قسم می</w:t>
      </w:r>
      <w:r w:rsidR="007A5421" w:rsidRPr="00F3232E">
        <w:rPr>
          <w:rFonts w:ascii="mylotus" w:hAnsi="mylotus" w:cs="B Badr" w:hint="cs"/>
          <w:sz w:val="28"/>
          <w:szCs w:val="28"/>
          <w:rtl/>
        </w:rPr>
        <w:softHyphen/>
        <w:t>خورد و می</w:t>
      </w:r>
      <w:r w:rsidR="007A5421" w:rsidRPr="00F3232E">
        <w:rPr>
          <w:rFonts w:ascii="mylotus" w:hAnsi="mylotus" w:cs="B Badr" w:hint="cs"/>
          <w:sz w:val="28"/>
          <w:szCs w:val="28"/>
          <w:rtl/>
        </w:rPr>
        <w:softHyphen/>
        <w:t>فرمود</w:t>
      </w:r>
      <w:r w:rsidR="009D0DBF" w:rsidRPr="00F3232E">
        <w:rPr>
          <w:rFonts w:ascii="mylotus" w:hAnsi="mylotus" w:cs="B Badr"/>
          <w:sz w:val="28"/>
          <w:szCs w:val="28"/>
          <w:rtl/>
        </w:rPr>
        <w:t>: «</w:t>
      </w:r>
      <w:r w:rsidR="007A5421" w:rsidRPr="00F3232E">
        <w:rPr>
          <w:rFonts w:ascii="mylotus" w:hAnsi="mylotus" w:cs="B Badr" w:hint="cs"/>
          <w:sz w:val="28"/>
          <w:szCs w:val="28"/>
          <w:rtl/>
        </w:rPr>
        <w:t>قسم به الله من عثمان را نکشتم و به کشتن او کمک نکردم</w:t>
      </w:r>
      <w:r w:rsidR="007A5421" w:rsidRPr="00F3232E">
        <w:rPr>
          <w:rFonts w:ascii="mylotus" w:hAnsi="mylotus" w:cs="B Badr"/>
          <w:sz w:val="28"/>
          <w:szCs w:val="28"/>
          <w:rtl/>
        </w:rPr>
        <w:t>»</w:t>
      </w:r>
      <w:r w:rsidR="007A5421" w:rsidRPr="00F3232E">
        <w:rPr>
          <w:rFonts w:ascii="mylotus" w:hAnsi="mylotus" w:cs="B Badr" w:hint="cs"/>
          <w:sz w:val="28"/>
          <w:szCs w:val="28"/>
          <w:rtl/>
        </w:rPr>
        <w:t>. او شخصی بود که در قسم خوردنش راستگو بود. در نتیجه قاتلان ترسیدند که علی</w:t>
      </w:r>
      <w:r w:rsidR="007A5421" w:rsidRPr="00F3232E">
        <w:rPr>
          <w:rFonts w:ascii="mylotus" w:hAnsi="mylotus" w:cs="B Badr" w:hint="cs"/>
          <w:sz w:val="28"/>
          <w:szCs w:val="28"/>
        </w:rPr>
        <w:sym w:font="AGA Arabesque" w:char="F074"/>
      </w:r>
      <w:r w:rsidR="007A5421" w:rsidRPr="00F3232E">
        <w:rPr>
          <w:rFonts w:ascii="mylotus" w:hAnsi="mylotus" w:cs="B Badr" w:hint="cs"/>
          <w:sz w:val="28"/>
          <w:szCs w:val="28"/>
          <w:rtl/>
        </w:rPr>
        <w:t xml:space="preserve"> با آن</w:t>
      </w:r>
      <w:r w:rsidR="00573AEF" w:rsidRPr="00F3232E">
        <w:rPr>
          <w:rFonts w:ascii="mylotus" w:hAnsi="mylotus" w:cs="B Badr" w:hint="cs"/>
          <w:sz w:val="28"/>
          <w:szCs w:val="28"/>
          <w:rtl/>
        </w:rPr>
        <w:t>ها</w:t>
      </w:r>
      <w:r w:rsidR="007A5421" w:rsidRPr="00F3232E">
        <w:rPr>
          <w:rFonts w:ascii="mylotus" w:hAnsi="mylotus" w:cs="B Badr" w:hint="cs"/>
          <w:sz w:val="28"/>
          <w:szCs w:val="28"/>
          <w:rtl/>
        </w:rPr>
        <w:t xml:space="preserve"> در تحویل دادن قاتلان اتفاق نظر پیدا کند. آنها به لشگر طلحه و زبیر حمله بردند و طلحه و زیبر پنداشتند که علی</w:t>
      </w:r>
      <w:r w:rsidR="007A5421" w:rsidRPr="00F3232E">
        <w:rPr>
          <w:rFonts w:ascii="mylotus" w:hAnsi="mylotus" w:cs="B Badr" w:hint="cs"/>
          <w:sz w:val="28"/>
          <w:szCs w:val="28"/>
        </w:rPr>
        <w:sym w:font="AGA Arabesque" w:char="F074"/>
      </w:r>
      <w:r w:rsidR="007A5421" w:rsidRPr="00F3232E">
        <w:rPr>
          <w:rFonts w:ascii="mylotus" w:hAnsi="mylotus" w:cs="B Badr" w:hint="cs"/>
          <w:sz w:val="28"/>
          <w:szCs w:val="28"/>
          <w:rtl/>
        </w:rPr>
        <w:t xml:space="preserve"> به آنها حمله کرده است و شروع به دفاع از خود نمودند و در اینجا بود که علی</w:t>
      </w:r>
      <w:r w:rsidR="007A5421" w:rsidRPr="00F3232E">
        <w:rPr>
          <w:rFonts w:ascii="mylotus" w:hAnsi="mylotus" w:cs="B Badr" w:hint="cs"/>
          <w:sz w:val="28"/>
          <w:szCs w:val="28"/>
        </w:rPr>
        <w:sym w:font="AGA Arabesque" w:char="F074"/>
      </w:r>
      <w:r w:rsidR="007A5421" w:rsidRPr="00F3232E">
        <w:rPr>
          <w:rFonts w:ascii="mylotus" w:hAnsi="mylotus" w:cs="B Badr" w:hint="cs"/>
          <w:sz w:val="28"/>
          <w:szCs w:val="28"/>
          <w:rtl/>
        </w:rPr>
        <w:t xml:space="preserve"> پنداشت که آنها بر وی حمله نموده</w:t>
      </w:r>
      <w:r w:rsidR="007A5421" w:rsidRPr="00F3232E">
        <w:rPr>
          <w:rFonts w:ascii="mylotus" w:hAnsi="mylotus" w:cs="B Badr" w:hint="cs"/>
          <w:sz w:val="28"/>
          <w:szCs w:val="28"/>
          <w:rtl/>
        </w:rPr>
        <w:softHyphen/>
        <w:t>اند و شروع به دفاع از خود نمود و در نتیجه فتنه بد</w:t>
      </w:r>
      <w:r w:rsidR="00573AEF" w:rsidRPr="00F3232E">
        <w:rPr>
          <w:rFonts w:ascii="mylotus" w:hAnsi="mylotus" w:cs="B Badr" w:hint="cs"/>
          <w:sz w:val="28"/>
          <w:szCs w:val="28"/>
          <w:rtl/>
        </w:rPr>
        <w:t>و</w:t>
      </w:r>
      <w:r w:rsidR="007A5421" w:rsidRPr="00F3232E">
        <w:rPr>
          <w:rFonts w:ascii="mylotus" w:hAnsi="mylotus" w:cs="B Badr" w:hint="cs"/>
          <w:sz w:val="28"/>
          <w:szCs w:val="28"/>
          <w:rtl/>
        </w:rPr>
        <w:t>ن حق انتخاب و اختیار آنها ایجاد شد. عایشه رضی الله عنها در حالی که بر سواری سوار بود گفت: «جنگ نکردم و به جنگ نی</w:t>
      </w:r>
      <w:r w:rsidR="00573AEF" w:rsidRPr="00F3232E">
        <w:rPr>
          <w:rFonts w:ascii="mylotus" w:hAnsi="mylotus" w:cs="B Badr" w:hint="cs"/>
          <w:sz w:val="28"/>
          <w:szCs w:val="28"/>
          <w:rtl/>
        </w:rPr>
        <w:t>ز</w:t>
      </w:r>
      <w:r w:rsidR="007A5421" w:rsidRPr="00F3232E">
        <w:rPr>
          <w:rFonts w:ascii="mylotus" w:hAnsi="mylotus" w:cs="B Badr" w:hint="cs"/>
          <w:sz w:val="28"/>
          <w:szCs w:val="28"/>
          <w:rtl/>
        </w:rPr>
        <w:t xml:space="preserve"> امر ننمودم». این امری است که تمامی اهل شناخت به آثار بر آن اتفاق نظر دارند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7A5421">
      <w:pPr>
        <w:jc w:val="lowKashida"/>
        <w:rPr>
          <w:rFonts w:ascii="mylotus" w:hAnsi="mylotus" w:cs="B Badr"/>
          <w:b/>
          <w:bCs/>
          <w:sz w:val="28"/>
          <w:szCs w:val="28"/>
        </w:rPr>
      </w:pPr>
      <w:bookmarkStart w:id="66" w:name="_Toc254565690"/>
      <w:r w:rsidRPr="00F3232E">
        <w:rPr>
          <w:rFonts w:ascii="mylotus" w:hAnsi="mylotus" w:cs="B Badr"/>
          <w:b/>
          <w:bCs/>
          <w:sz w:val="28"/>
          <w:szCs w:val="28"/>
          <w:rtl/>
        </w:rPr>
        <w:t>شبه</w:t>
      </w:r>
      <w:r w:rsidR="007A5421" w:rsidRPr="00F3232E">
        <w:rPr>
          <w:rFonts w:ascii="mylotus" w:hAnsi="mylotus" w:cs="B Badr" w:hint="cs"/>
          <w:b/>
          <w:bCs/>
          <w:sz w:val="28"/>
          <w:szCs w:val="28"/>
          <w:rtl/>
        </w:rPr>
        <w:t>ه</w:t>
      </w:r>
      <w:r w:rsidR="007A5421" w:rsidRPr="00F3232E">
        <w:rPr>
          <w:rFonts w:ascii="mylotus" w:hAnsi="mylotus" w:cs="B Badr" w:hint="cs"/>
          <w:b/>
          <w:bCs/>
          <w:sz w:val="28"/>
          <w:szCs w:val="28"/>
          <w:rtl/>
        </w:rPr>
        <w:softHyphen/>
        <w:t>ی موضعگیری</w:t>
      </w:r>
      <w:r w:rsidRPr="00F3232E">
        <w:rPr>
          <w:rFonts w:ascii="mylotus" w:hAnsi="mylotus" w:cs="B Badr"/>
          <w:b/>
          <w:bCs/>
          <w:sz w:val="28"/>
          <w:szCs w:val="28"/>
          <w:rtl/>
        </w:rPr>
        <w:t xml:space="preserve"> أم المؤمنين عا</w:t>
      </w:r>
      <w:r w:rsidR="007A5421" w:rsidRPr="00F3232E">
        <w:rPr>
          <w:rFonts w:ascii="mylotus" w:hAnsi="mylotus" w:cs="B Badr" w:hint="cs"/>
          <w:b/>
          <w:bCs/>
          <w:sz w:val="28"/>
          <w:szCs w:val="28"/>
          <w:rtl/>
        </w:rPr>
        <w:t xml:space="preserve">یشه در برابر کشته شدن </w:t>
      </w:r>
      <w:r w:rsidRPr="00F3232E">
        <w:rPr>
          <w:rFonts w:ascii="mylotus" w:hAnsi="mylotus" w:cs="B Badr"/>
          <w:b/>
          <w:bCs/>
          <w:sz w:val="28"/>
          <w:szCs w:val="28"/>
          <w:rtl/>
        </w:rPr>
        <w:t>عثمان بن عفان:</w:t>
      </w:r>
      <w:bookmarkEnd w:id="66"/>
    </w:p>
    <w:p w:rsidR="009D0DBF" w:rsidRPr="00F3232E" w:rsidRDefault="007A5421" w:rsidP="007A5421">
      <w:pPr>
        <w:jc w:val="lowKashida"/>
        <w:rPr>
          <w:rFonts w:ascii="mylotus" w:hAnsi="mylotus" w:cs="B Badr"/>
          <w:sz w:val="28"/>
          <w:szCs w:val="28"/>
          <w:rtl/>
        </w:rPr>
      </w:pPr>
      <w:r w:rsidRPr="00F3232E">
        <w:rPr>
          <w:rFonts w:ascii="mylotus" w:hAnsi="mylotus" w:cs="B Badr" w:hint="cs"/>
          <w:sz w:val="28"/>
          <w:szCs w:val="28"/>
          <w:rtl/>
        </w:rPr>
        <w:t>درباره</w:t>
      </w:r>
      <w:r w:rsidRPr="00F3232E">
        <w:rPr>
          <w:rFonts w:ascii="mylotus" w:hAnsi="mylotus" w:cs="B Badr" w:hint="cs"/>
          <w:sz w:val="28"/>
          <w:szCs w:val="28"/>
          <w:rtl/>
        </w:rPr>
        <w:softHyphen/>
        <w:t>ی این شبهه در قبل سخن گفته شده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67" w:name="_Toc254565692"/>
    </w:p>
    <w:p w:rsidR="009D0DBF" w:rsidRPr="00F3232E" w:rsidRDefault="009D0DBF" w:rsidP="001D0290">
      <w:pPr>
        <w:jc w:val="lowKashida"/>
        <w:rPr>
          <w:rFonts w:ascii="mylotus" w:hAnsi="mylotus" w:cs="B Badr"/>
          <w:b/>
          <w:bCs/>
          <w:sz w:val="28"/>
          <w:szCs w:val="28"/>
          <w:rtl/>
        </w:rPr>
      </w:pPr>
      <w:r w:rsidRPr="00F3232E">
        <w:rPr>
          <w:rFonts w:ascii="mylotus" w:hAnsi="mylotus" w:cs="B Badr"/>
          <w:b/>
          <w:bCs/>
          <w:sz w:val="28"/>
          <w:szCs w:val="28"/>
          <w:rtl/>
        </w:rPr>
        <w:t>شبه</w:t>
      </w:r>
      <w:r w:rsidR="001D0290" w:rsidRPr="00F3232E">
        <w:rPr>
          <w:rFonts w:ascii="mylotus" w:hAnsi="mylotus" w:cs="B Badr" w:hint="cs"/>
          <w:b/>
          <w:bCs/>
          <w:sz w:val="28"/>
          <w:szCs w:val="28"/>
          <w:rtl/>
        </w:rPr>
        <w:t>ه</w:t>
      </w:r>
      <w:r w:rsidR="001D0290" w:rsidRPr="00F3232E">
        <w:rPr>
          <w:rFonts w:ascii="mylotus" w:hAnsi="mylotus" w:cs="B Badr" w:hint="cs"/>
          <w:b/>
          <w:bCs/>
          <w:sz w:val="28"/>
          <w:szCs w:val="28"/>
          <w:rtl/>
        </w:rPr>
        <w:softHyphen/>
        <w:t xml:space="preserve">ی کدام یک از شما هستید که سگهای </w:t>
      </w:r>
      <w:r w:rsidRPr="00F3232E">
        <w:rPr>
          <w:rFonts w:ascii="mylotus" w:hAnsi="mylotus" w:cs="B Badr"/>
          <w:b/>
          <w:bCs/>
          <w:sz w:val="28"/>
          <w:szCs w:val="28"/>
          <w:rtl/>
        </w:rPr>
        <w:t>حوأب</w:t>
      </w:r>
      <w:r w:rsidR="001D0290" w:rsidRPr="00F3232E">
        <w:rPr>
          <w:rFonts w:ascii="mylotus" w:hAnsi="mylotus" w:cs="B Badr" w:hint="cs"/>
          <w:b/>
          <w:bCs/>
          <w:sz w:val="28"/>
          <w:szCs w:val="28"/>
          <w:rtl/>
        </w:rPr>
        <w:t xml:space="preserve"> او را هشدار می</w:t>
      </w:r>
      <w:r w:rsidR="001D0290" w:rsidRPr="00F3232E">
        <w:rPr>
          <w:rFonts w:ascii="mylotus" w:hAnsi="mylotus" w:cs="B Badr" w:hint="cs"/>
          <w:b/>
          <w:bCs/>
          <w:sz w:val="28"/>
          <w:szCs w:val="28"/>
          <w:rtl/>
        </w:rPr>
        <w:softHyphen/>
        <w:t>دهند</w:t>
      </w:r>
      <w:r w:rsidRPr="00F3232E">
        <w:rPr>
          <w:rFonts w:ascii="mylotus" w:hAnsi="mylotus" w:cs="B Badr"/>
          <w:b/>
          <w:bCs/>
          <w:sz w:val="28"/>
          <w:szCs w:val="28"/>
          <w:rtl/>
        </w:rPr>
        <w:t>:</w:t>
      </w:r>
      <w:bookmarkEnd w:id="67"/>
    </w:p>
    <w:p w:rsidR="009D0DBF" w:rsidRPr="00F3232E" w:rsidRDefault="00825818" w:rsidP="00825818">
      <w:pPr>
        <w:jc w:val="lowKashida"/>
        <w:rPr>
          <w:rFonts w:ascii="mylotus" w:hAnsi="mylotus" w:cs="B Badr"/>
          <w:sz w:val="28"/>
          <w:szCs w:val="28"/>
          <w:rtl/>
        </w:rPr>
      </w:pPr>
      <w:r w:rsidRPr="00F3232E">
        <w:rPr>
          <w:rFonts w:ascii="mylotus" w:hAnsi="mylotus" w:cs="B Badr" w:hint="cs"/>
          <w:sz w:val="28"/>
          <w:szCs w:val="28"/>
          <w:rtl/>
        </w:rPr>
        <w:t xml:space="preserve">از </w:t>
      </w:r>
      <w:r w:rsidR="009D0DBF" w:rsidRPr="00F3232E">
        <w:rPr>
          <w:rFonts w:ascii="mylotus" w:hAnsi="mylotus" w:cs="B Badr"/>
          <w:sz w:val="28"/>
          <w:szCs w:val="28"/>
          <w:rtl/>
        </w:rPr>
        <w:t>قيس بن أبي حازم</w:t>
      </w:r>
      <w:r w:rsidRPr="00F3232E">
        <w:rPr>
          <w:rFonts w:ascii="mylotus" w:hAnsi="mylotus" w:cs="B Badr" w:hint="cs"/>
          <w:sz w:val="28"/>
          <w:szCs w:val="28"/>
          <w:rtl/>
        </w:rPr>
        <w:t xml:space="preserve"> آمده است که وقتی </w:t>
      </w:r>
      <w:r w:rsidR="009D0DBF" w:rsidRPr="00F3232E">
        <w:rPr>
          <w:rFonts w:ascii="mylotus" w:hAnsi="mylotus" w:cs="B Badr"/>
          <w:sz w:val="28"/>
          <w:szCs w:val="28"/>
          <w:rtl/>
        </w:rPr>
        <w:t>عا</w:t>
      </w:r>
      <w:r w:rsidRPr="00F3232E">
        <w:rPr>
          <w:rFonts w:ascii="mylotus" w:hAnsi="mylotus" w:cs="B Badr" w:hint="cs"/>
          <w:sz w:val="28"/>
          <w:szCs w:val="28"/>
          <w:rtl/>
        </w:rPr>
        <w:t xml:space="preserve">یشه به </w:t>
      </w:r>
      <w:r w:rsidR="009D0DBF" w:rsidRPr="00F3232E">
        <w:rPr>
          <w:rFonts w:ascii="mylotus" w:hAnsi="mylotus" w:cs="B Badr"/>
          <w:sz w:val="28"/>
          <w:szCs w:val="28"/>
          <w:rtl/>
        </w:rPr>
        <w:t xml:space="preserve">حوأب </w:t>
      </w:r>
      <w:r w:rsidRPr="00F3232E">
        <w:rPr>
          <w:rFonts w:ascii="mylotus" w:hAnsi="mylotus" w:cs="B Badr" w:hint="cs"/>
          <w:sz w:val="28"/>
          <w:szCs w:val="28"/>
          <w:rtl/>
        </w:rPr>
        <w:t>رسید و صدای پارس سگان را شنید و گفت: «یادم نمی</w:t>
      </w:r>
      <w:r w:rsidRPr="00F3232E">
        <w:rPr>
          <w:rFonts w:ascii="mylotus" w:hAnsi="mylotus" w:cs="B Badr" w:hint="cs"/>
          <w:sz w:val="28"/>
          <w:szCs w:val="28"/>
          <w:rtl/>
        </w:rPr>
        <w:softHyphen/>
        <w:t>آید ولی گویی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شنیدم که فرمود: کدام یک از شما زنان هستید که سگهای </w:t>
      </w:r>
      <w:r w:rsidR="009D0DBF" w:rsidRPr="00F3232E">
        <w:rPr>
          <w:rFonts w:ascii="mylotus" w:hAnsi="mylotus" w:cs="B Badr"/>
          <w:sz w:val="28"/>
          <w:szCs w:val="28"/>
          <w:rtl/>
        </w:rPr>
        <w:t>حوأب</w:t>
      </w:r>
      <w:r w:rsidRPr="00F3232E">
        <w:rPr>
          <w:rFonts w:ascii="mylotus" w:hAnsi="mylotus" w:cs="B Badr" w:hint="cs"/>
          <w:sz w:val="28"/>
          <w:szCs w:val="28"/>
          <w:rtl/>
        </w:rPr>
        <w:t xml:space="preserve"> بر او پارس می</w:t>
      </w:r>
      <w:r w:rsidRPr="00F3232E">
        <w:rPr>
          <w:rFonts w:ascii="mylotus" w:hAnsi="mylotus" w:cs="B Badr" w:hint="cs"/>
          <w:sz w:val="28"/>
          <w:szCs w:val="28"/>
          <w:rtl/>
        </w:rPr>
        <w:softHyphen/>
        <w:t>کنند</w:t>
      </w:r>
      <w:r w:rsidR="009D0DBF" w:rsidRPr="00F3232E">
        <w:rPr>
          <w:rFonts w:ascii="mylotus" w:hAnsi="mylotus" w:cs="B Badr"/>
          <w:sz w:val="28"/>
          <w:szCs w:val="28"/>
          <w:rtl/>
        </w:rPr>
        <w:t>؟ زبير</w:t>
      </w:r>
      <w:r w:rsidRPr="00F3232E">
        <w:rPr>
          <w:rFonts w:ascii="mylotus" w:hAnsi="mylotus" w:cs="B Badr" w:hint="cs"/>
          <w:sz w:val="28"/>
          <w:szCs w:val="28"/>
          <w:rtl/>
        </w:rPr>
        <w:t>به او گفت: بازگرد</w:t>
      </w:r>
      <w:r w:rsidR="00E51BFA" w:rsidRPr="00F3232E">
        <w:rPr>
          <w:rFonts w:ascii="mylotus" w:hAnsi="mylotus" w:cs="B Badr" w:hint="cs"/>
          <w:sz w:val="28"/>
          <w:szCs w:val="28"/>
          <w:rtl/>
        </w:rPr>
        <w:t>،</w:t>
      </w:r>
      <w:r w:rsidRPr="00F3232E">
        <w:rPr>
          <w:rFonts w:ascii="mylotus" w:hAnsi="mylotus" w:cs="B Badr" w:hint="cs"/>
          <w:sz w:val="28"/>
          <w:szCs w:val="28"/>
          <w:rtl/>
        </w:rPr>
        <w:t xml:space="preserve"> باشد که الله توسط تو بین مردم صلح بر قرار کند»</w:t>
      </w:r>
      <w:r w:rsidR="00EB0374" w:rsidRPr="00F3232E">
        <w:rPr>
          <w:rStyle w:val="FootnoteReference"/>
          <w:rFonts w:cs="B Badr"/>
          <w:b/>
          <w:bCs/>
          <w:szCs w:val="28"/>
          <w:rtl/>
        </w:rPr>
        <w:t>(</w:t>
      </w:r>
      <w:r w:rsidR="009F0E1E" w:rsidRPr="00F3232E">
        <w:rPr>
          <w:rStyle w:val="FootnoteReference"/>
          <w:rFonts w:cs="B Badr"/>
          <w:b/>
          <w:bCs/>
          <w:szCs w:val="28"/>
          <w:rtl/>
        </w:rPr>
        <w:footnoteReference w:id="542"/>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ابن عباس </w:t>
      </w:r>
      <w:r w:rsidRPr="00F3232E">
        <w:rPr>
          <w:rFonts w:ascii="mylotus" w:hAnsi="mylotus" w:cs="B Badr" w:hint="cs"/>
          <w:sz w:val="28"/>
          <w:szCs w:val="28"/>
          <w:rtl/>
        </w:rPr>
        <w:t>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زنانش فرمود: «دوست دارم بدانم کدام یک از شما است که صاحب شتری ادبب می</w:t>
      </w:r>
      <w:r w:rsidRPr="00F3232E">
        <w:rPr>
          <w:rFonts w:ascii="mylotus" w:hAnsi="mylotus" w:cs="B Badr" w:hint="cs"/>
          <w:sz w:val="28"/>
          <w:szCs w:val="28"/>
          <w:rtl/>
        </w:rPr>
        <w:softHyphen/>
        <w:t>باشد و بیرون می</w:t>
      </w:r>
      <w:r w:rsidRPr="00F3232E">
        <w:rPr>
          <w:rFonts w:ascii="mylotus" w:hAnsi="mylotus" w:cs="B Badr" w:hint="cs"/>
          <w:sz w:val="28"/>
          <w:szCs w:val="28"/>
          <w:rtl/>
        </w:rPr>
        <w:softHyphen/>
        <w:t xml:space="preserve">رود و سگهای </w:t>
      </w:r>
      <w:r w:rsidR="009D0DBF" w:rsidRPr="00F3232E">
        <w:rPr>
          <w:rFonts w:ascii="mylotus" w:hAnsi="mylotus" w:cs="B Badr"/>
          <w:sz w:val="28"/>
          <w:szCs w:val="28"/>
          <w:rtl/>
        </w:rPr>
        <w:t xml:space="preserve">حوأب </w:t>
      </w:r>
      <w:r w:rsidRPr="00F3232E">
        <w:rPr>
          <w:rFonts w:ascii="mylotus" w:hAnsi="mylotus" w:cs="B Badr" w:hint="cs"/>
          <w:sz w:val="28"/>
          <w:szCs w:val="28"/>
          <w:rtl/>
        </w:rPr>
        <w:t>بر او پارس می</w:t>
      </w:r>
      <w:r w:rsidRPr="00F3232E">
        <w:rPr>
          <w:rFonts w:ascii="mylotus" w:hAnsi="mylotus" w:cs="B Badr" w:hint="cs"/>
          <w:sz w:val="28"/>
          <w:szCs w:val="28"/>
          <w:rtl/>
        </w:rPr>
        <w:softHyphen/>
        <w:t>کنند و از راست و چپ او افراد بسیاری کشته می</w:t>
      </w:r>
      <w:r w:rsidRPr="00F3232E">
        <w:rPr>
          <w:rFonts w:ascii="mylotus" w:hAnsi="mylotus" w:cs="B Badr" w:hint="cs"/>
          <w:sz w:val="28"/>
          <w:szCs w:val="28"/>
          <w:rtl/>
        </w:rPr>
        <w:softHyphen/>
        <w:t>شوند، سپس بعد از آن که نزدیک است [تا او کشته شود] نجات می</w:t>
      </w:r>
      <w:r w:rsidRPr="00F3232E">
        <w:rPr>
          <w:rFonts w:ascii="mylotus" w:hAnsi="mylotus" w:cs="B Badr" w:hint="cs"/>
          <w:sz w:val="28"/>
          <w:szCs w:val="28"/>
          <w:rtl/>
        </w:rPr>
        <w:softHyphen/>
        <w:t>یابد»</w:t>
      </w:r>
      <w:r w:rsidR="00EB0374" w:rsidRPr="00F3232E">
        <w:rPr>
          <w:rStyle w:val="FootnoteReference"/>
          <w:rFonts w:cs="B Badr"/>
          <w:b/>
          <w:bCs/>
          <w:szCs w:val="28"/>
          <w:rtl/>
        </w:rPr>
        <w:t>(</w:t>
      </w:r>
      <w:r w:rsidR="009F0E1E" w:rsidRPr="00F3232E">
        <w:rPr>
          <w:rStyle w:val="FootnoteReference"/>
          <w:rFonts w:cs="B Badr"/>
          <w:b/>
          <w:bCs/>
          <w:szCs w:val="28"/>
          <w:rtl/>
        </w:rPr>
        <w:footnoteReference w:id="543"/>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825818" w:rsidP="00E51BFA">
      <w:pPr>
        <w:jc w:val="lowKashida"/>
        <w:rPr>
          <w:rFonts w:ascii="mylotus" w:hAnsi="mylotus" w:cs="B Badr"/>
          <w:sz w:val="28"/>
          <w:szCs w:val="28"/>
          <w:rtl/>
        </w:rPr>
      </w:pPr>
      <w:r w:rsidRPr="00F3232E">
        <w:rPr>
          <w:rFonts w:ascii="mylotus" w:hAnsi="mylotus" w:cs="B Badr" w:hint="cs"/>
          <w:sz w:val="28"/>
          <w:szCs w:val="28"/>
          <w:rtl/>
        </w:rPr>
        <w:lastRenderedPageBreak/>
        <w:t>حدیث صحیح است همان گونه که آلبانی آن را بیان داشته است، ولی قسمتی از آن که باید در برابر آن هوشیار بود روایتی است که در آن آمده است: «</w:t>
      </w:r>
      <w:r w:rsidR="009D0DBF" w:rsidRPr="00F3232E">
        <w:rPr>
          <w:rFonts w:ascii="mylotus" w:hAnsi="mylotus" w:cs="B Badr"/>
          <w:sz w:val="28"/>
          <w:szCs w:val="28"/>
          <w:rtl/>
        </w:rPr>
        <w:t>طلح</w:t>
      </w:r>
      <w:r w:rsidRPr="00F3232E">
        <w:rPr>
          <w:rFonts w:ascii="mylotus" w:hAnsi="mylotus" w:cs="B Badr" w:hint="cs"/>
          <w:sz w:val="28"/>
          <w:szCs w:val="28"/>
          <w:rtl/>
        </w:rPr>
        <w:t xml:space="preserve">ه </w:t>
      </w:r>
      <w:r w:rsidR="009D0DBF" w:rsidRPr="00F3232E">
        <w:rPr>
          <w:rFonts w:ascii="mylotus" w:hAnsi="mylotus" w:cs="B Badr"/>
          <w:sz w:val="28"/>
          <w:szCs w:val="28"/>
          <w:rtl/>
        </w:rPr>
        <w:t>و</w:t>
      </w:r>
      <w:r w:rsidRPr="00F3232E">
        <w:rPr>
          <w:rFonts w:ascii="mylotus" w:hAnsi="mylotus" w:cs="B Badr" w:hint="cs"/>
          <w:sz w:val="28"/>
          <w:szCs w:val="28"/>
          <w:rtl/>
        </w:rPr>
        <w:t xml:space="preserve"> </w:t>
      </w:r>
      <w:r w:rsidR="009D0DBF" w:rsidRPr="00F3232E">
        <w:rPr>
          <w:rFonts w:ascii="mylotus" w:hAnsi="mylotus" w:cs="B Badr"/>
          <w:sz w:val="28"/>
          <w:szCs w:val="28"/>
          <w:rtl/>
        </w:rPr>
        <w:t>زبير</w:t>
      </w:r>
      <w:r w:rsidRPr="00F3232E">
        <w:rPr>
          <w:rFonts w:ascii="mylotus" w:hAnsi="mylotus" w:cs="B Badr" w:hint="cs"/>
          <w:sz w:val="28"/>
          <w:szCs w:val="28"/>
          <w:rtl/>
        </w:rPr>
        <w:t xml:space="preserve"> گواهی دادند که آنجا آب </w:t>
      </w:r>
      <w:r w:rsidR="009D0DBF" w:rsidRPr="00F3232E">
        <w:rPr>
          <w:rFonts w:ascii="mylotus" w:hAnsi="mylotus" w:cs="B Badr"/>
          <w:sz w:val="28"/>
          <w:szCs w:val="28"/>
          <w:rtl/>
        </w:rPr>
        <w:t>حوأب</w:t>
      </w:r>
      <w:r w:rsidRPr="00F3232E">
        <w:rPr>
          <w:rFonts w:ascii="mylotus" w:hAnsi="mylotus" w:cs="B Badr" w:hint="cs"/>
          <w:sz w:val="28"/>
          <w:szCs w:val="28"/>
          <w:rtl/>
        </w:rPr>
        <w:t xml:space="preserve"> نمی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hint="cs"/>
          <w:sz w:val="28"/>
          <w:szCs w:val="28"/>
          <w:rtl/>
        </w:rPr>
        <w:t>این اولین گواهی دروغی بود که در اسلام داده شد»</w:t>
      </w:r>
      <w:r w:rsidR="00EB0374" w:rsidRPr="00F3232E">
        <w:rPr>
          <w:rStyle w:val="FootnoteReference"/>
          <w:rFonts w:cs="B Badr"/>
          <w:b/>
          <w:bCs/>
          <w:szCs w:val="28"/>
          <w:rtl/>
        </w:rPr>
        <w:t>(</w:t>
      </w:r>
      <w:r w:rsidR="009F0E1E" w:rsidRPr="00F3232E">
        <w:rPr>
          <w:rStyle w:val="FootnoteReference"/>
          <w:rFonts w:cs="B Badr"/>
          <w:b/>
          <w:bCs/>
          <w:szCs w:val="28"/>
          <w:rtl/>
        </w:rPr>
        <w:footnoteReference w:id="544"/>
      </w:r>
      <w:r w:rsidR="00EB0374" w:rsidRPr="00F3232E">
        <w:rPr>
          <w:rStyle w:val="FootnoteReference"/>
          <w:rFonts w:cs="B Badr"/>
          <w:b/>
          <w:bCs/>
          <w:szCs w:val="28"/>
          <w:rtl/>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9D0DBF" w:rsidRPr="00F3232E">
        <w:rPr>
          <w:rFonts w:ascii="mylotus" w:hAnsi="mylotus" w:cs="B Badr"/>
          <w:sz w:val="28"/>
          <w:szCs w:val="28"/>
          <w:rtl/>
        </w:rPr>
        <w:t xml:space="preserve">شيخ </w:t>
      </w:r>
      <w:r w:rsidRPr="00F3232E">
        <w:rPr>
          <w:rFonts w:ascii="mylotus" w:hAnsi="mylotus" w:cs="B Badr" w:hint="cs"/>
          <w:sz w:val="28"/>
          <w:szCs w:val="28"/>
          <w:rtl/>
        </w:rPr>
        <w:t>آ</w:t>
      </w:r>
      <w:r w:rsidR="009D0DBF" w:rsidRPr="00F3232E">
        <w:rPr>
          <w:rFonts w:ascii="mylotus" w:hAnsi="mylotus" w:cs="B Badr"/>
          <w:sz w:val="28"/>
          <w:szCs w:val="28"/>
          <w:rtl/>
        </w:rPr>
        <w:t xml:space="preserve">لباني </w:t>
      </w:r>
      <w:r w:rsidRPr="00F3232E">
        <w:rPr>
          <w:rFonts w:ascii="mylotus" w:hAnsi="mylotus" w:cs="B Badr" w:hint="cs"/>
          <w:sz w:val="28"/>
          <w:szCs w:val="28"/>
          <w:rtl/>
        </w:rPr>
        <w:t xml:space="preserve">بر </w:t>
      </w:r>
      <w:r w:rsidR="009D0DBF" w:rsidRPr="00F3232E">
        <w:rPr>
          <w:rFonts w:ascii="mylotus" w:hAnsi="mylotus" w:cs="B Badr"/>
          <w:sz w:val="28"/>
          <w:szCs w:val="28"/>
          <w:rtl/>
        </w:rPr>
        <w:t>قاضي ابن العربي</w:t>
      </w:r>
      <w:r w:rsidRPr="00F3232E">
        <w:rPr>
          <w:rFonts w:ascii="mylotus" w:hAnsi="mylotus" w:cs="B Badr" w:hint="cs"/>
          <w:sz w:val="28"/>
          <w:szCs w:val="28"/>
          <w:rtl/>
        </w:rPr>
        <w:t xml:space="preserve"> به علت کوتاهی</w:t>
      </w:r>
      <w:r w:rsidRPr="00F3232E">
        <w:rPr>
          <w:rFonts w:ascii="mylotus" w:hAnsi="mylotus" w:cs="B Badr" w:hint="cs"/>
          <w:sz w:val="28"/>
          <w:szCs w:val="28"/>
          <w:rtl/>
        </w:rPr>
        <w:softHyphen/>
        <w:t xml:space="preserve">اش در این حدیث عیب گرفته است و آن قسمتی از آن حدیث </w:t>
      </w:r>
      <w:r w:rsidR="00E51BFA" w:rsidRPr="00F3232E">
        <w:rPr>
          <w:rFonts w:ascii="mylotus" w:hAnsi="mylotus" w:cs="B Badr" w:hint="cs"/>
          <w:sz w:val="28"/>
          <w:szCs w:val="28"/>
          <w:rtl/>
        </w:rPr>
        <w:t>می</w:t>
      </w:r>
      <w:r w:rsidR="00E51BFA" w:rsidRPr="00F3232E">
        <w:rPr>
          <w:rFonts w:ascii="mylotus" w:hAnsi="mylotus" w:cs="B Badr" w:hint="cs"/>
          <w:sz w:val="28"/>
          <w:szCs w:val="28"/>
          <w:rtl/>
        </w:rPr>
        <w:softHyphen/>
        <w:t>باشد</w:t>
      </w:r>
      <w:r w:rsidRPr="00F3232E">
        <w:rPr>
          <w:rFonts w:ascii="mylotus" w:hAnsi="mylotus" w:cs="B Badr" w:hint="cs"/>
          <w:sz w:val="28"/>
          <w:szCs w:val="28"/>
          <w:rtl/>
        </w:rPr>
        <w:t xml:space="preserve"> که در آن گواهی دادن دروغ آمده است. آنچه که واضح است این می</w:t>
      </w:r>
      <w:r w:rsidRPr="00F3232E">
        <w:rPr>
          <w:rFonts w:ascii="mylotus" w:hAnsi="mylotus" w:cs="B Badr" w:hint="cs"/>
          <w:sz w:val="28"/>
          <w:szCs w:val="28"/>
          <w:rtl/>
        </w:rPr>
        <w:softHyphen/>
        <w:t>باشد که بیرون آمدن عایشه خطا بوده است، ولی در این حدیث نافرمانی و گناه ذکر نشده است</w:t>
      </w:r>
      <w:r w:rsidR="009D0DBF" w:rsidRPr="00F3232E">
        <w:rPr>
          <w:rFonts w:ascii="mylotus" w:hAnsi="mylotus" w:cs="B Badr"/>
          <w:sz w:val="28"/>
          <w:szCs w:val="28"/>
          <w:rtl/>
        </w:rPr>
        <w:t>.</w:t>
      </w:r>
      <w:r w:rsidRPr="00F3232E">
        <w:rPr>
          <w:rFonts w:ascii="mylotus" w:hAnsi="mylotus" w:cs="B Badr" w:hint="cs"/>
          <w:sz w:val="28"/>
          <w:szCs w:val="28"/>
          <w:rtl/>
        </w:rPr>
        <w:t xml:space="preserve"> حدیث به این اشاره دارد که او در مکانی خواهد بود که در آنجا فتنه</w:t>
      </w:r>
      <w:r w:rsidRPr="00F3232E">
        <w:rPr>
          <w:rFonts w:ascii="mylotus" w:hAnsi="mylotus" w:cs="B Badr" w:hint="cs"/>
          <w:sz w:val="28"/>
          <w:szCs w:val="28"/>
          <w:rtl/>
        </w:rPr>
        <w:softHyphen/>
        <w:t>هایی واقع می</w:t>
      </w:r>
      <w:r w:rsidRPr="00F3232E">
        <w:rPr>
          <w:rFonts w:ascii="mylotus" w:hAnsi="mylotus" w:cs="B Badr" w:hint="cs"/>
          <w:sz w:val="28"/>
          <w:szCs w:val="28"/>
          <w:rtl/>
        </w:rPr>
        <w:softHyphen/>
        <w:t>شود و در آن بسیاری از مردم می</w:t>
      </w:r>
      <w:r w:rsidRPr="00F3232E">
        <w:rPr>
          <w:rFonts w:ascii="mylotus" w:hAnsi="mylotus" w:cs="B Badr" w:hint="cs"/>
          <w:sz w:val="28"/>
          <w:szCs w:val="28"/>
          <w:rtl/>
        </w:rPr>
        <w:softHyphen/>
        <w:t>میرند. حتی طلحه و زبیر آن را از اهمیت کاری دانستند که آنها انجام می</w:t>
      </w:r>
      <w:r w:rsidRPr="00F3232E">
        <w:rPr>
          <w:rFonts w:ascii="mylotus" w:hAnsi="mylotus" w:cs="B Badr" w:hint="cs"/>
          <w:sz w:val="28"/>
          <w:szCs w:val="28"/>
          <w:rtl/>
        </w:rPr>
        <w:softHyphen/>
        <w:t>دهند و توسط آن بین مردم صلح بر قرار می</w:t>
      </w:r>
      <w:r w:rsidRPr="00F3232E">
        <w:rPr>
          <w:rFonts w:ascii="mylotus" w:hAnsi="mylotus" w:cs="B Badr" w:hint="cs"/>
          <w:sz w:val="28"/>
          <w:szCs w:val="28"/>
          <w:rtl/>
        </w:rPr>
        <w:softHyphen/>
        <w:t>گردد و آنها اشتیاق پیدا کردند که در نتیجه</w:t>
      </w:r>
      <w:r w:rsidRPr="00F3232E">
        <w:rPr>
          <w:rFonts w:ascii="mylotus" w:hAnsi="mylotus" w:cs="B Badr" w:hint="cs"/>
          <w:sz w:val="28"/>
          <w:szCs w:val="28"/>
          <w:rtl/>
        </w:rPr>
        <w:softHyphen/>
        <w:t>ی آن در تقدیر مردم برکت حاصل شود</w:t>
      </w:r>
      <w:r w:rsidR="009D0DBF" w:rsidRPr="00F3232E">
        <w:rPr>
          <w:rFonts w:ascii="mylotus" w:hAnsi="mylotus" w:cs="B Badr"/>
          <w:sz w:val="28"/>
          <w:szCs w:val="28"/>
          <w:rtl/>
        </w:rPr>
        <w:t>.</w:t>
      </w:r>
      <w:r w:rsidRPr="00F3232E">
        <w:rPr>
          <w:rFonts w:ascii="mylotus" w:hAnsi="mylotus" w:cs="B Badr" w:hint="cs"/>
          <w:sz w:val="28"/>
          <w:szCs w:val="28"/>
          <w:rtl/>
        </w:rPr>
        <w:t xml:space="preserve"> البته او با این وجود خطاکار بوده است. </w:t>
      </w:r>
      <w:r w:rsidR="00AB52C4" w:rsidRPr="00F3232E">
        <w:rPr>
          <w:rFonts w:ascii="mylotus" w:hAnsi="mylotus" w:cs="B Badr" w:hint="cs"/>
          <w:sz w:val="28"/>
          <w:szCs w:val="28"/>
          <w:rtl/>
        </w:rPr>
        <w:t>اگر نگاه کنیم می</w:t>
      </w:r>
      <w:r w:rsidR="00AB52C4" w:rsidRPr="00F3232E">
        <w:rPr>
          <w:rFonts w:ascii="mylotus" w:hAnsi="mylotus" w:cs="B Badr" w:hint="cs"/>
          <w:sz w:val="28"/>
          <w:szCs w:val="28"/>
          <w:rtl/>
        </w:rPr>
        <w:softHyphen/>
        <w:t>بینیم که مواضعی بوده است که الله تعالی در آنها پیامبرانش را عتاب نموده است و او به این که به خطا گرفتار شود از پیامبران اولی</w:t>
      </w:r>
      <w:r w:rsidR="00AB52C4" w:rsidRPr="00F3232E">
        <w:rPr>
          <w:rFonts w:ascii="mylotus" w:hAnsi="mylotus" w:cs="B Badr" w:hint="cs"/>
          <w:sz w:val="28"/>
          <w:szCs w:val="28"/>
          <w:rtl/>
        </w:rPr>
        <w:softHyphen/>
        <w:t>تر بوده است. موسی</w:t>
      </w:r>
      <w:r w:rsidR="00AB52C4" w:rsidRPr="00F3232E">
        <w:rPr>
          <w:rFonts w:ascii="mylotus" w:hAnsi="mylotus" w:cs="B Badr" w:hint="cs"/>
          <w:sz w:val="28"/>
          <w:szCs w:val="28"/>
        </w:rPr>
        <w:sym w:font="AGA Arabesque" w:char="F075"/>
      </w:r>
      <w:r w:rsidR="00AB52C4" w:rsidRPr="00F3232E">
        <w:rPr>
          <w:rFonts w:ascii="mylotus" w:hAnsi="mylotus" w:cs="B Badr" w:hint="cs"/>
          <w:sz w:val="28"/>
          <w:szCs w:val="28"/>
          <w:rtl/>
        </w:rPr>
        <w:t xml:space="preserve"> کسی را کشت و عهد خود با خضر</w:t>
      </w:r>
      <w:r w:rsidR="00AB52C4" w:rsidRPr="00F3232E">
        <w:rPr>
          <w:rFonts w:ascii="mylotus" w:hAnsi="mylotus" w:cs="B Badr" w:hint="cs"/>
          <w:sz w:val="28"/>
          <w:szCs w:val="28"/>
        </w:rPr>
        <w:sym w:font="AGA Arabesque" w:char="F075"/>
      </w:r>
      <w:r w:rsidR="00AB52C4" w:rsidRPr="00F3232E">
        <w:rPr>
          <w:rFonts w:ascii="mylotus" w:hAnsi="mylotus" w:cs="B Badr" w:hint="cs"/>
          <w:sz w:val="28"/>
          <w:szCs w:val="28"/>
          <w:rtl/>
        </w:rPr>
        <w:t xml:space="preserve"> را فراموش کرد و یونس</w:t>
      </w:r>
      <w:r w:rsidR="00AB52C4" w:rsidRPr="00F3232E">
        <w:rPr>
          <w:rFonts w:ascii="mylotus" w:hAnsi="mylotus" w:cs="B Badr" w:hint="cs"/>
          <w:sz w:val="28"/>
          <w:szCs w:val="28"/>
        </w:rPr>
        <w:sym w:font="AGA Arabesque" w:char="F075"/>
      </w:r>
      <w:r w:rsidR="00AB52C4" w:rsidRPr="00F3232E">
        <w:rPr>
          <w:rFonts w:ascii="mylotus" w:hAnsi="mylotus" w:cs="B Badr" w:hint="cs"/>
          <w:sz w:val="28"/>
          <w:szCs w:val="28"/>
          <w:rtl/>
        </w:rPr>
        <w:t xml:space="preserve"> عصبانی محل دعوت خود را ترک نمود. ولی با وجود این موارد ذره</w:t>
      </w:r>
      <w:r w:rsidR="00AB52C4" w:rsidRPr="00F3232E">
        <w:rPr>
          <w:rFonts w:ascii="mylotus" w:hAnsi="mylotus" w:cs="B Badr" w:hint="cs"/>
          <w:sz w:val="28"/>
          <w:szCs w:val="28"/>
          <w:rtl/>
        </w:rPr>
        <w:softHyphen/>
        <w:t>ای از فضایل آنها کم نمی</w:t>
      </w:r>
      <w:r w:rsidR="00AB52C4" w:rsidRPr="00F3232E">
        <w:rPr>
          <w:rFonts w:ascii="mylotus" w:hAnsi="mylotus" w:cs="B Badr" w:hint="cs"/>
          <w:sz w:val="28"/>
          <w:szCs w:val="28"/>
          <w:rtl/>
        </w:rPr>
        <w:softHyphen/>
        <w:t>شود، بلکه آن به ذاته فتنه</w:t>
      </w:r>
      <w:r w:rsidR="00AB52C4" w:rsidRPr="00F3232E">
        <w:rPr>
          <w:rFonts w:ascii="mylotus" w:hAnsi="mylotus" w:cs="B Badr" w:hint="cs"/>
          <w:sz w:val="28"/>
          <w:szCs w:val="28"/>
          <w:rtl/>
        </w:rPr>
        <w:softHyphen/>
        <w:t>ای برای کسانی است که از انصاف، عقل و دین محروم هستند</w:t>
      </w:r>
      <w:r w:rsidR="009D0DBF" w:rsidRPr="00F3232E">
        <w:rPr>
          <w:rFonts w:ascii="mylotus" w:hAnsi="mylotus" w:cs="B Badr"/>
          <w:sz w:val="28"/>
          <w:szCs w:val="28"/>
          <w:rtl/>
        </w:rPr>
        <w:t xml:space="preserve">. </w:t>
      </w:r>
      <w:r w:rsidR="00AB52C4" w:rsidRPr="00F3232E">
        <w:rPr>
          <w:rFonts w:ascii="mylotus" w:hAnsi="mylotus" w:cs="B Badr" w:hint="cs"/>
          <w:sz w:val="28"/>
          <w:szCs w:val="28"/>
          <w:rtl/>
        </w:rPr>
        <w:t xml:space="preserve">به همین دلیل </w:t>
      </w:r>
      <w:r w:rsidR="009D0DBF" w:rsidRPr="00F3232E">
        <w:rPr>
          <w:rFonts w:ascii="mylotus" w:hAnsi="mylotus" w:cs="B Badr"/>
          <w:sz w:val="28"/>
          <w:szCs w:val="28"/>
          <w:rtl/>
        </w:rPr>
        <w:t>عمار بن ياسر</w:t>
      </w:r>
      <w:r w:rsidR="00AB52C4" w:rsidRPr="00F3232E">
        <w:rPr>
          <w:rFonts w:ascii="mylotus" w:hAnsi="mylotus" w:cs="B Badr" w:hint="cs"/>
          <w:sz w:val="28"/>
          <w:szCs w:val="28"/>
          <w:rtl/>
        </w:rPr>
        <w:t xml:space="preserve"> رضی الله عنهما گفته است</w:t>
      </w:r>
      <w:r w:rsidR="009D0DBF" w:rsidRPr="00F3232E">
        <w:rPr>
          <w:rFonts w:ascii="mylotus" w:hAnsi="mylotus" w:cs="B Badr"/>
          <w:sz w:val="28"/>
          <w:szCs w:val="28"/>
          <w:rtl/>
        </w:rPr>
        <w:t>: «</w:t>
      </w:r>
      <w:r w:rsidR="00AB52C4" w:rsidRPr="00F3232E">
        <w:rPr>
          <w:rFonts w:ascii="mylotus" w:hAnsi="mylotus" w:cs="B Badr" w:hint="cs"/>
          <w:sz w:val="28"/>
          <w:szCs w:val="28"/>
          <w:rtl/>
        </w:rPr>
        <w:t>قسم به الله می</w:t>
      </w:r>
      <w:r w:rsidR="00AB52C4" w:rsidRPr="00F3232E">
        <w:rPr>
          <w:rFonts w:ascii="mylotus" w:hAnsi="mylotus" w:cs="B Badr" w:hint="cs"/>
          <w:sz w:val="28"/>
          <w:szCs w:val="28"/>
          <w:rtl/>
        </w:rPr>
        <w:softHyphen/>
        <w:t>دانم که او همسر پیامبر شما در دنیا و آخرت می</w:t>
      </w:r>
      <w:r w:rsidR="00AB52C4" w:rsidRPr="00F3232E">
        <w:rPr>
          <w:rFonts w:ascii="mylotus" w:hAnsi="mylotus" w:cs="B Badr" w:hint="cs"/>
          <w:sz w:val="28"/>
          <w:szCs w:val="28"/>
          <w:rtl/>
        </w:rPr>
        <w:softHyphen/>
        <w:t>باشد، ولی الله توسط او شما را مبتلا نمود تا مشخص دارد که از او(علی</w:t>
      </w:r>
      <w:r w:rsidR="00AB52C4" w:rsidRPr="00F3232E">
        <w:rPr>
          <w:rFonts w:ascii="mylotus" w:hAnsi="mylotus" w:cs="B Badr" w:hint="cs"/>
          <w:sz w:val="28"/>
          <w:szCs w:val="28"/>
        </w:rPr>
        <w:sym w:font="AGA Arabesque" w:char="F074"/>
      </w:r>
      <w:r w:rsidR="00AB52C4" w:rsidRPr="00F3232E">
        <w:rPr>
          <w:rFonts w:ascii="mylotus" w:hAnsi="mylotus" w:cs="B Badr" w:hint="cs"/>
          <w:sz w:val="28"/>
          <w:szCs w:val="28"/>
          <w:rtl/>
        </w:rPr>
        <w:t>) اطاعت می</w:t>
      </w:r>
      <w:r w:rsidR="00AB52C4" w:rsidRPr="00F3232E">
        <w:rPr>
          <w:rFonts w:ascii="mylotus" w:hAnsi="mylotus" w:cs="B Badr" w:hint="cs"/>
          <w:sz w:val="28"/>
          <w:szCs w:val="28"/>
          <w:rtl/>
        </w:rPr>
        <w:softHyphen/>
        <w:t>کنید یا از او(عایشه رضی الله عنها)</w:t>
      </w:r>
      <w:r w:rsidR="009D0DBF" w:rsidRPr="00F3232E">
        <w:rPr>
          <w:rFonts w:ascii="mylotus" w:hAnsi="mylotus" w:cs="B Badr"/>
          <w:sz w:val="28"/>
          <w:szCs w:val="28"/>
          <w:rtl/>
        </w:rPr>
        <w:t>»</w:t>
      </w:r>
      <w:r w:rsidR="009D0DBF" w:rsidRPr="00F3232E">
        <w:rPr>
          <w:rFonts w:ascii="mylotus" w:hAnsi="mylotus" w:cs="B Badr"/>
          <w:sz w:val="28"/>
          <w:szCs w:val="28"/>
          <w:vertAlign w:val="superscript"/>
          <w:rtl/>
        </w:rPr>
        <w:t xml:space="preserve">. </w:t>
      </w:r>
      <w:r w:rsidR="009D0DBF" w:rsidRPr="00F3232E">
        <w:rPr>
          <w:rFonts w:ascii="mylotus" w:hAnsi="mylotus" w:cs="B Badr"/>
          <w:sz w:val="28"/>
          <w:szCs w:val="28"/>
          <w:rtl/>
        </w:rPr>
        <w:t>بخاري</w:t>
      </w:r>
      <w:r w:rsidR="00AB52C4" w:rsidRPr="00F3232E">
        <w:rPr>
          <w:rFonts w:ascii="mylotus" w:hAnsi="mylotus" w:cs="B Badr" w:hint="cs"/>
          <w:sz w:val="28"/>
          <w:szCs w:val="28"/>
          <w:rtl/>
        </w:rPr>
        <w:t xml:space="preserve"> آن را روایت کرده است</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AB52C4" w:rsidRPr="00F3232E">
        <w:rPr>
          <w:rFonts w:ascii="mylotus" w:hAnsi="mylotus" w:cs="B Badr" w:hint="cs"/>
          <w:sz w:val="28"/>
          <w:szCs w:val="28"/>
          <w:rtl/>
        </w:rPr>
        <w:t xml:space="preserve">سپس آلبانی روایاتی را بیان داشته است که در آنها تأکید شده است که </w:t>
      </w:r>
      <w:r w:rsidR="009D0DBF" w:rsidRPr="00F3232E">
        <w:rPr>
          <w:rFonts w:ascii="mylotus" w:hAnsi="mylotus" w:cs="B Badr"/>
          <w:sz w:val="28"/>
          <w:szCs w:val="28"/>
          <w:rtl/>
        </w:rPr>
        <w:t>عبدالله بن زبير</w:t>
      </w:r>
      <w:r w:rsidR="00AB52C4" w:rsidRPr="00F3232E">
        <w:rPr>
          <w:rFonts w:ascii="mylotus" w:hAnsi="mylotus" w:cs="B Badr" w:hint="cs"/>
          <w:sz w:val="28"/>
          <w:szCs w:val="28"/>
          <w:rtl/>
        </w:rPr>
        <w:t xml:space="preserve"> به همراه او بوده و محرم او بوده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AB52C4">
      <w:pPr>
        <w:jc w:val="lowKashida"/>
        <w:rPr>
          <w:rFonts w:ascii="mylotus" w:hAnsi="mylotus" w:cs="B Badr"/>
          <w:b/>
          <w:bCs/>
          <w:sz w:val="28"/>
          <w:szCs w:val="28"/>
        </w:rPr>
      </w:pPr>
      <w:bookmarkStart w:id="68" w:name="_Toc254565693"/>
      <w:r w:rsidRPr="00F3232E">
        <w:rPr>
          <w:rFonts w:ascii="mylotus" w:hAnsi="mylotus" w:cs="B Badr"/>
          <w:b/>
          <w:bCs/>
          <w:sz w:val="28"/>
          <w:szCs w:val="28"/>
          <w:rtl/>
        </w:rPr>
        <w:t xml:space="preserve">رد </w:t>
      </w:r>
      <w:r w:rsidR="00AB52C4" w:rsidRPr="00F3232E">
        <w:rPr>
          <w:rFonts w:ascii="mylotus" w:hAnsi="mylotus" w:cs="B Badr" w:hint="cs"/>
          <w:b/>
          <w:bCs/>
          <w:sz w:val="28"/>
          <w:szCs w:val="28"/>
          <w:rtl/>
        </w:rPr>
        <w:t xml:space="preserve">بر </w:t>
      </w:r>
      <w:r w:rsidRPr="00F3232E">
        <w:rPr>
          <w:rFonts w:ascii="mylotus" w:hAnsi="mylotus" w:cs="B Badr"/>
          <w:b/>
          <w:bCs/>
          <w:sz w:val="28"/>
          <w:szCs w:val="28"/>
          <w:rtl/>
        </w:rPr>
        <w:t>شبه</w:t>
      </w:r>
      <w:r w:rsidR="00AB52C4" w:rsidRPr="00F3232E">
        <w:rPr>
          <w:rFonts w:ascii="mylotus" w:hAnsi="mylotus" w:cs="B Badr" w:hint="cs"/>
          <w:b/>
          <w:bCs/>
          <w:sz w:val="28"/>
          <w:szCs w:val="28"/>
          <w:rtl/>
        </w:rPr>
        <w:t>ه</w:t>
      </w:r>
      <w:r w:rsidR="00AB52C4" w:rsidRPr="00F3232E">
        <w:rPr>
          <w:rFonts w:ascii="mylotus" w:hAnsi="mylotus" w:cs="B Badr" w:hint="cs"/>
          <w:b/>
          <w:bCs/>
          <w:sz w:val="28"/>
          <w:szCs w:val="28"/>
          <w:rtl/>
        </w:rPr>
        <w:softHyphen/>
        <w:t>ی روایتی که عایشه کنیزی را دید و او را در بین مردم گرداند</w:t>
      </w:r>
      <w:r w:rsidRPr="00F3232E">
        <w:rPr>
          <w:rFonts w:ascii="mylotus" w:hAnsi="mylotus" w:cs="B Badr"/>
          <w:b/>
          <w:bCs/>
          <w:sz w:val="28"/>
          <w:szCs w:val="28"/>
          <w:rtl/>
        </w:rPr>
        <w:t>:</w:t>
      </w:r>
      <w:bookmarkEnd w:id="68"/>
    </w:p>
    <w:p w:rsidR="009D0DBF" w:rsidRPr="00F3232E" w:rsidRDefault="00AB52C4" w:rsidP="00AB52C4">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بوبكر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وكيع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علاء بن عبدالكريم يامي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عمار بن عمران </w:t>
      </w:r>
      <w:r w:rsidRPr="00F3232E">
        <w:rPr>
          <w:rFonts w:ascii="mylotus" w:hAnsi="mylotus" w:cs="B Badr" w:hint="cs"/>
          <w:sz w:val="28"/>
          <w:szCs w:val="28"/>
          <w:rtl/>
        </w:rPr>
        <w:t xml:space="preserve">مردی از </w:t>
      </w:r>
      <w:r w:rsidR="009D0DBF" w:rsidRPr="00F3232E">
        <w:rPr>
          <w:rFonts w:ascii="mylotus" w:hAnsi="mylotus" w:cs="B Badr"/>
          <w:sz w:val="28"/>
          <w:szCs w:val="28"/>
          <w:rtl/>
        </w:rPr>
        <w:t xml:space="preserve">زيد الله </w:t>
      </w:r>
      <w:r w:rsidRPr="00F3232E">
        <w:rPr>
          <w:rFonts w:ascii="mylotus" w:hAnsi="mylotus" w:cs="B Badr" w:hint="cs"/>
          <w:sz w:val="28"/>
          <w:szCs w:val="28"/>
          <w:rtl/>
        </w:rPr>
        <w:t>از زنی از عایشه که او کنیزی را دید و او را گرداند و گفت</w:t>
      </w:r>
      <w:r w:rsidR="009D0DBF" w:rsidRPr="00F3232E">
        <w:rPr>
          <w:rFonts w:ascii="mylotus" w:hAnsi="mylotus" w:cs="B Badr"/>
          <w:sz w:val="28"/>
          <w:szCs w:val="28"/>
          <w:rtl/>
        </w:rPr>
        <w:t>: «</w:t>
      </w:r>
      <w:r w:rsidRPr="00F3232E">
        <w:rPr>
          <w:rFonts w:ascii="mylotus" w:hAnsi="mylotus" w:cs="B Badr" w:hint="cs"/>
          <w:sz w:val="28"/>
          <w:szCs w:val="28"/>
          <w:rtl/>
        </w:rPr>
        <w:t>امید است که با آن جوانان قریش را صید کنیم</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AB52C4" w:rsidP="00D508EA">
      <w:pPr>
        <w:jc w:val="lowKashida"/>
        <w:rPr>
          <w:rFonts w:ascii="mylotus" w:hAnsi="mylotus" w:cs="B Badr"/>
          <w:sz w:val="28"/>
          <w:szCs w:val="28"/>
          <w:rtl/>
          <w:lang w:bidi="ar-KW"/>
        </w:rPr>
      </w:pPr>
      <w:r w:rsidRPr="00F3232E">
        <w:rPr>
          <w:rStyle w:val="Strong"/>
          <w:rFonts w:ascii="mylotus" w:hAnsi="mylotus" w:cs="B Badr" w:hint="cs"/>
          <w:b w:val="0"/>
          <w:bCs w:val="0"/>
          <w:sz w:val="28"/>
          <w:szCs w:val="28"/>
          <w:rtl/>
        </w:rPr>
        <w:t xml:space="preserve">در آن شخصی مجهول است و آن زنی است که مشخصاتی از وی نیامده است و همچنین راوی ضعیف دیگری دارد که همان </w:t>
      </w:r>
      <w:r w:rsidR="009D0DBF" w:rsidRPr="00F3232E">
        <w:rPr>
          <w:rStyle w:val="Strong"/>
          <w:rFonts w:ascii="mylotus" w:hAnsi="mylotus" w:cs="B Badr"/>
          <w:b w:val="0"/>
          <w:bCs w:val="0"/>
          <w:sz w:val="28"/>
          <w:szCs w:val="28"/>
          <w:rtl/>
        </w:rPr>
        <w:t>عمار بن عمران</w:t>
      </w:r>
      <w:r w:rsidRPr="00F3232E">
        <w:rPr>
          <w:rStyle w:val="Strong"/>
          <w:rFonts w:ascii="mylotus" w:hAnsi="mylotus" w:cs="B Badr" w:hint="cs"/>
          <w:b w:val="0"/>
          <w:bCs w:val="0"/>
          <w:sz w:val="28"/>
          <w:szCs w:val="28"/>
          <w:rtl/>
        </w:rPr>
        <w:t xml:space="preserve"> می</w:t>
      </w:r>
      <w:r w:rsidRPr="00F3232E">
        <w:rPr>
          <w:rStyle w:val="Strong"/>
          <w:rFonts w:ascii="mylotus" w:hAnsi="mylotus" w:cs="B Badr" w:hint="cs"/>
          <w:b w:val="0"/>
          <w:bCs w:val="0"/>
          <w:sz w:val="28"/>
          <w:szCs w:val="28"/>
          <w:rtl/>
        </w:rPr>
        <w:softHyphen/>
        <w:t>باشد</w:t>
      </w:r>
      <w:r w:rsidR="009D0DBF" w:rsidRPr="00F3232E">
        <w:rPr>
          <w:rStyle w:val="Strong"/>
          <w:rFonts w:ascii="mylotus" w:hAnsi="mylotus" w:cs="B Badr"/>
          <w:b w:val="0"/>
          <w:bCs w:val="0"/>
          <w:sz w:val="28"/>
          <w:szCs w:val="28"/>
          <w:rtl/>
        </w:rPr>
        <w:t xml:space="preserve">. </w:t>
      </w:r>
      <w:r w:rsidR="009D0DBF" w:rsidRPr="00F3232E">
        <w:rPr>
          <w:rFonts w:ascii="mylotus" w:hAnsi="mylotus" w:cs="B Badr"/>
          <w:sz w:val="28"/>
          <w:szCs w:val="28"/>
          <w:rtl/>
        </w:rPr>
        <w:t>وعمار بن عمران ه</w:t>
      </w:r>
      <w:r w:rsidRPr="00F3232E">
        <w:rPr>
          <w:rFonts w:ascii="mylotus" w:hAnsi="mylotus" w:cs="B Badr" w:hint="cs"/>
          <w:sz w:val="28"/>
          <w:szCs w:val="28"/>
          <w:rtl/>
        </w:rPr>
        <w:t xml:space="preserve">مان </w:t>
      </w:r>
      <w:r w:rsidR="009D0DBF" w:rsidRPr="00F3232E">
        <w:rPr>
          <w:rFonts w:ascii="mylotus" w:hAnsi="mylotus" w:cs="B Badr"/>
          <w:sz w:val="28"/>
          <w:szCs w:val="28"/>
          <w:rtl/>
        </w:rPr>
        <w:t>زيدي جعفي</w:t>
      </w:r>
      <w:r w:rsidRPr="00F3232E">
        <w:rPr>
          <w:rFonts w:ascii="mylotus" w:hAnsi="mylotus" w:cs="B Badr" w:hint="cs"/>
          <w:sz w:val="28"/>
          <w:szCs w:val="28"/>
          <w:rtl/>
        </w:rPr>
        <w:t xml:space="preserve"> بوده است. </w:t>
      </w:r>
      <w:r w:rsidR="009D0DBF" w:rsidRPr="00F3232E">
        <w:rPr>
          <w:rFonts w:ascii="mylotus" w:hAnsi="mylotus" w:cs="B Badr"/>
          <w:sz w:val="28"/>
          <w:szCs w:val="28"/>
          <w:rtl/>
        </w:rPr>
        <w:t xml:space="preserve">ابن أبي حاتم </w:t>
      </w:r>
      <w:r w:rsidRPr="00F3232E">
        <w:rPr>
          <w:rFonts w:ascii="mylotus" w:hAnsi="mylotus" w:cs="B Badr" w:hint="cs"/>
          <w:sz w:val="28"/>
          <w:szCs w:val="28"/>
          <w:rtl/>
        </w:rPr>
        <w:t xml:space="preserve">در </w:t>
      </w:r>
      <w:r w:rsidR="009D0DBF" w:rsidRPr="00F3232E">
        <w:rPr>
          <w:rFonts w:ascii="mylotus" w:hAnsi="mylotus" w:cs="B Badr"/>
          <w:sz w:val="28"/>
          <w:szCs w:val="28"/>
          <w:rtl/>
        </w:rPr>
        <w:t>الجرح و</w:t>
      </w:r>
      <w:r w:rsidRPr="00F3232E">
        <w:rPr>
          <w:rFonts w:ascii="mylotus" w:hAnsi="mylotus" w:cs="B Badr" w:hint="cs"/>
          <w:sz w:val="28"/>
          <w:szCs w:val="28"/>
          <w:rtl/>
        </w:rPr>
        <w:t xml:space="preserve"> </w:t>
      </w:r>
      <w:r w:rsidR="009D0DBF" w:rsidRPr="00F3232E">
        <w:rPr>
          <w:rFonts w:ascii="mylotus" w:hAnsi="mylotus" w:cs="B Badr"/>
          <w:sz w:val="28"/>
          <w:szCs w:val="28"/>
          <w:rtl/>
        </w:rPr>
        <w:t>التعديل (6/392)</w:t>
      </w:r>
      <w:r w:rsidRPr="00F3232E">
        <w:rPr>
          <w:rFonts w:ascii="mylotus" w:hAnsi="mylotus" w:cs="B Badr" w:hint="cs"/>
          <w:sz w:val="28"/>
          <w:szCs w:val="28"/>
          <w:rtl/>
        </w:rPr>
        <w:t xml:space="preserve"> نام او را آورده است و هیچ جرح و تعدیلی برای او بیان نداشته است. این اثر را </w:t>
      </w:r>
      <w:r w:rsidR="009D0DBF" w:rsidRPr="00F3232E">
        <w:rPr>
          <w:rFonts w:ascii="mylotus" w:hAnsi="mylotus" w:cs="B Badr"/>
          <w:sz w:val="28"/>
          <w:szCs w:val="28"/>
          <w:rtl/>
        </w:rPr>
        <w:t>ابن أبي شيب</w:t>
      </w:r>
      <w:r w:rsidRPr="00F3232E">
        <w:rPr>
          <w:rFonts w:ascii="mylotus" w:hAnsi="mylotus" w:cs="B Badr" w:hint="cs"/>
          <w:sz w:val="28"/>
          <w:szCs w:val="28"/>
          <w:rtl/>
        </w:rPr>
        <w:t xml:space="preserve">ه در دو جا آورده است، اولی شماره </w:t>
      </w:r>
      <w:r w:rsidR="009D0DBF" w:rsidRPr="00F3232E">
        <w:rPr>
          <w:rFonts w:ascii="mylotus" w:hAnsi="mylotus" w:cs="B Badr"/>
          <w:sz w:val="28"/>
          <w:szCs w:val="28"/>
          <w:rtl/>
        </w:rPr>
        <w:t>(17664)، و</w:t>
      </w:r>
      <w:r w:rsidRPr="00F3232E">
        <w:rPr>
          <w:rFonts w:ascii="mylotus" w:hAnsi="mylotus" w:cs="B Badr" w:hint="cs"/>
          <w:sz w:val="28"/>
          <w:szCs w:val="28"/>
          <w:rtl/>
        </w:rPr>
        <w:t xml:space="preserve"> دومی شماره </w:t>
      </w:r>
      <w:r w:rsidR="009D0DBF" w:rsidRPr="00F3232E">
        <w:rPr>
          <w:rFonts w:ascii="mylotus" w:hAnsi="mylotus" w:cs="B Badr"/>
          <w:sz w:val="28"/>
          <w:szCs w:val="28"/>
          <w:rtl/>
        </w:rPr>
        <w:t>(22351) ب</w:t>
      </w:r>
      <w:r w:rsidRPr="00F3232E">
        <w:rPr>
          <w:rFonts w:ascii="mylotus" w:hAnsi="mylotus" w:cs="B Badr" w:hint="cs"/>
          <w:sz w:val="28"/>
          <w:szCs w:val="28"/>
          <w:rtl/>
        </w:rPr>
        <w:t>ا همان سند ولی ا</w:t>
      </w:r>
      <w:r w:rsidR="00D508EA" w:rsidRPr="00F3232E">
        <w:rPr>
          <w:rFonts w:ascii="mylotus" w:hAnsi="mylotus" w:cs="B Badr" w:hint="cs"/>
          <w:sz w:val="28"/>
          <w:szCs w:val="28"/>
          <w:rtl/>
        </w:rPr>
        <w:t>ز</w:t>
      </w:r>
      <w:r w:rsidRPr="00F3232E">
        <w:rPr>
          <w:rFonts w:ascii="mylotus" w:hAnsi="mylotus" w:cs="B Badr" w:hint="cs"/>
          <w:sz w:val="28"/>
          <w:szCs w:val="28"/>
          <w:rtl/>
        </w:rPr>
        <w:t xml:space="preserve"> لفظ «نصیب» استفاده کرده است</w:t>
      </w:r>
      <w:r w:rsidR="00D508EA" w:rsidRPr="00F3232E">
        <w:rPr>
          <w:rFonts w:ascii="mylotus" w:hAnsi="mylotus" w:cs="B Badr" w:hint="cs"/>
          <w:sz w:val="28"/>
          <w:szCs w:val="28"/>
          <w:rtl/>
        </w:rPr>
        <w:t xml:space="preserve">. </w:t>
      </w:r>
      <w:r w:rsidR="009D0DBF" w:rsidRPr="00F3232E">
        <w:rPr>
          <w:rFonts w:ascii="mylotus" w:hAnsi="mylotus" w:cs="B Badr"/>
          <w:sz w:val="28"/>
          <w:szCs w:val="28"/>
          <w:rtl/>
        </w:rPr>
        <w:t>ابن حجر</w:t>
      </w:r>
      <w:r w:rsidR="00D508EA"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D508EA" w:rsidRPr="00F3232E">
        <w:rPr>
          <w:rFonts w:ascii="mylotus" w:hAnsi="mylotus" w:cs="B Badr" w:hint="cs"/>
          <w:sz w:val="28"/>
          <w:szCs w:val="28"/>
          <w:rtl/>
        </w:rPr>
        <w:t>«</w:t>
      </w:r>
      <w:r w:rsidR="009D0DBF" w:rsidRPr="00F3232E">
        <w:rPr>
          <w:rFonts w:ascii="mylotus" w:hAnsi="mylotus" w:cs="B Badr"/>
          <w:sz w:val="28"/>
          <w:szCs w:val="28"/>
          <w:rtl/>
        </w:rPr>
        <w:t xml:space="preserve">عمار بن عمران </w:t>
      </w:r>
      <w:r w:rsidR="00D508EA" w:rsidRPr="00F3232E">
        <w:rPr>
          <w:rFonts w:ascii="mylotus" w:hAnsi="mylotus" w:cs="B Badr" w:hint="cs"/>
          <w:sz w:val="28"/>
          <w:szCs w:val="28"/>
          <w:rtl/>
        </w:rPr>
        <w:t xml:space="preserve">از </w:t>
      </w:r>
      <w:r w:rsidR="009D0DBF" w:rsidRPr="00F3232E">
        <w:rPr>
          <w:rFonts w:ascii="mylotus" w:hAnsi="mylotus" w:cs="B Badr"/>
          <w:sz w:val="28"/>
          <w:szCs w:val="28"/>
          <w:rtl/>
        </w:rPr>
        <w:t>سويد بن غفل</w:t>
      </w:r>
      <w:r w:rsidR="00D508EA" w:rsidRPr="00F3232E">
        <w:rPr>
          <w:rFonts w:ascii="mylotus" w:hAnsi="mylotus" w:cs="B Badr" w:hint="cs"/>
          <w:sz w:val="28"/>
          <w:szCs w:val="28"/>
          <w:rtl/>
        </w:rPr>
        <w:t>ه آورده است</w:t>
      </w:r>
      <w:r w:rsidR="009D0DBF" w:rsidRPr="00F3232E">
        <w:rPr>
          <w:rFonts w:ascii="mylotus" w:hAnsi="mylotus" w:cs="B Badr"/>
          <w:sz w:val="28"/>
          <w:szCs w:val="28"/>
          <w:rtl/>
        </w:rPr>
        <w:t xml:space="preserve">: «بلال </w:t>
      </w:r>
      <w:r w:rsidR="00D508EA" w:rsidRPr="00F3232E">
        <w:rPr>
          <w:rFonts w:ascii="mylotus" w:hAnsi="mylotus" w:cs="B Badr" w:hint="cs"/>
          <w:sz w:val="28"/>
          <w:szCs w:val="28"/>
          <w:rtl/>
        </w:rPr>
        <w:t>شانه</w:t>
      </w:r>
      <w:r w:rsidR="00D508EA" w:rsidRPr="00F3232E">
        <w:rPr>
          <w:rFonts w:ascii="mylotus" w:hAnsi="mylotus" w:cs="B Badr" w:hint="cs"/>
          <w:sz w:val="28"/>
          <w:szCs w:val="28"/>
          <w:rtl/>
        </w:rPr>
        <w:softHyphen/>
        <w:t>های ما را در نماز در یک سطح قرار می</w:t>
      </w:r>
      <w:r w:rsidR="00D508EA" w:rsidRPr="00F3232E">
        <w:rPr>
          <w:rFonts w:ascii="mylotus" w:hAnsi="mylotus" w:cs="B Badr" w:hint="cs"/>
          <w:sz w:val="28"/>
          <w:szCs w:val="28"/>
          <w:rtl/>
        </w:rPr>
        <w:softHyphen/>
        <w:t>داد</w:t>
      </w:r>
      <w:r w:rsidR="00E51BFA" w:rsidRPr="00F3232E">
        <w:rPr>
          <w:rFonts w:ascii="mylotus" w:hAnsi="mylotus" w:cs="B Badr"/>
          <w:sz w:val="28"/>
          <w:szCs w:val="28"/>
          <w:rtl/>
        </w:rPr>
        <w:t>»</w:t>
      </w:r>
      <w:r w:rsidR="009D0DBF" w:rsidRPr="00F3232E">
        <w:rPr>
          <w:rFonts w:ascii="mylotus" w:hAnsi="mylotus" w:cs="B Badr"/>
          <w:sz w:val="28"/>
          <w:szCs w:val="28"/>
          <w:rtl/>
        </w:rPr>
        <w:t xml:space="preserve">، </w:t>
      </w:r>
      <w:r w:rsidR="00D508EA" w:rsidRPr="00F3232E">
        <w:rPr>
          <w:rFonts w:ascii="mylotus" w:hAnsi="mylotus" w:cs="B Badr" w:hint="cs"/>
          <w:sz w:val="28"/>
          <w:szCs w:val="28"/>
          <w:rtl/>
        </w:rPr>
        <w:t>و آن از ا</w:t>
      </w:r>
      <w:r w:rsidR="009D0DBF" w:rsidRPr="00F3232E">
        <w:rPr>
          <w:rFonts w:ascii="mylotus" w:hAnsi="mylotus" w:cs="B Badr"/>
          <w:sz w:val="28"/>
          <w:szCs w:val="28"/>
          <w:rtl/>
        </w:rPr>
        <w:t xml:space="preserve">عمش </w:t>
      </w:r>
      <w:r w:rsidR="00D508EA" w:rsidRPr="00F3232E">
        <w:rPr>
          <w:rFonts w:ascii="mylotus" w:hAnsi="mylotus" w:cs="B Badr" w:hint="cs"/>
          <w:sz w:val="28"/>
          <w:szCs w:val="28"/>
          <w:rtl/>
        </w:rPr>
        <w:t>می</w:t>
      </w:r>
      <w:r w:rsidR="00D508EA" w:rsidRPr="00F3232E">
        <w:rPr>
          <w:rFonts w:ascii="mylotus" w:hAnsi="mylotus" w:cs="B Badr" w:hint="cs"/>
          <w:sz w:val="28"/>
          <w:szCs w:val="28"/>
          <w:rtl/>
        </w:rPr>
        <w:softHyphen/>
        <w:t xml:space="preserve">باشد و بعضی روایات را از اعمش روایت کرده است و گفته است: حدیثی که از </w:t>
      </w:r>
      <w:r w:rsidR="009D0DBF" w:rsidRPr="00F3232E">
        <w:rPr>
          <w:rFonts w:ascii="mylotus" w:hAnsi="mylotus" w:cs="B Badr"/>
          <w:sz w:val="28"/>
          <w:szCs w:val="28"/>
          <w:rtl/>
        </w:rPr>
        <w:t>عمار عن عمران بن مسلم</w:t>
      </w:r>
      <w:r w:rsidR="00D508EA" w:rsidRPr="00F3232E">
        <w:rPr>
          <w:rFonts w:ascii="mylotus" w:hAnsi="mylotus" w:cs="B Badr" w:hint="cs"/>
          <w:sz w:val="28"/>
          <w:szCs w:val="28"/>
          <w:rtl/>
        </w:rPr>
        <w:t xml:space="preserve"> روایت شود صحیح نمی</w:t>
      </w:r>
      <w:r w:rsidR="00D508EA" w:rsidRPr="00F3232E">
        <w:rPr>
          <w:rFonts w:ascii="mylotus" w:hAnsi="mylotus" w:cs="B Badr" w:hint="cs"/>
          <w:sz w:val="28"/>
          <w:szCs w:val="28"/>
          <w:rtl/>
        </w:rPr>
        <w:softHyphen/>
        <w:t>باشد و او را در بین ضعیفان یاد کرده است»</w:t>
      </w:r>
      <w:r w:rsidR="00EB0374" w:rsidRPr="00F3232E">
        <w:rPr>
          <w:rStyle w:val="FootnoteReference"/>
          <w:rFonts w:cs="B Badr"/>
          <w:b/>
          <w:bCs/>
          <w:szCs w:val="28"/>
          <w:rtl/>
        </w:rPr>
        <w:t>(</w:t>
      </w:r>
      <w:r w:rsidR="009F0E1E" w:rsidRPr="00F3232E">
        <w:rPr>
          <w:rStyle w:val="FootnoteReference"/>
          <w:rFonts w:cs="B Badr"/>
          <w:b/>
          <w:bCs/>
          <w:szCs w:val="28"/>
          <w:rtl/>
        </w:rPr>
        <w:footnoteReference w:id="545"/>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D508EA" w:rsidRPr="00F3232E">
        <w:rPr>
          <w:rFonts w:ascii="mylotus" w:hAnsi="mylotus" w:cs="B Badr" w:hint="cs"/>
          <w:sz w:val="28"/>
          <w:szCs w:val="28"/>
          <w:rtl/>
        </w:rPr>
        <w:t xml:space="preserve">این روایت از </w:t>
      </w:r>
      <w:r w:rsidR="00D508EA" w:rsidRPr="00F3232E">
        <w:rPr>
          <w:rFonts w:ascii="mylotus" w:hAnsi="mylotus" w:cs="B Badr"/>
          <w:sz w:val="28"/>
          <w:szCs w:val="28"/>
          <w:rtl/>
        </w:rPr>
        <w:t xml:space="preserve">وكيع بن </w:t>
      </w:r>
      <w:r w:rsidR="009D0DBF" w:rsidRPr="00F3232E">
        <w:rPr>
          <w:rFonts w:ascii="mylotus" w:hAnsi="mylotus" w:cs="B Badr"/>
          <w:sz w:val="28"/>
          <w:szCs w:val="28"/>
          <w:rtl/>
        </w:rPr>
        <w:t xml:space="preserve">جراح </w:t>
      </w:r>
      <w:r w:rsidR="00D508EA"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عمار بن عمران </w:t>
      </w:r>
      <w:r w:rsidR="00D508EA" w:rsidRPr="00F3232E">
        <w:rPr>
          <w:rFonts w:ascii="mylotus" w:hAnsi="mylotus" w:cs="B Badr" w:hint="cs"/>
          <w:sz w:val="28"/>
          <w:szCs w:val="28"/>
          <w:rtl/>
        </w:rPr>
        <w:t xml:space="preserve">از زنی از </w:t>
      </w:r>
      <w:r w:rsidR="009D0DBF" w:rsidRPr="00F3232E">
        <w:rPr>
          <w:rFonts w:ascii="mylotus" w:hAnsi="mylotus" w:cs="B Badr"/>
          <w:sz w:val="28"/>
          <w:szCs w:val="28"/>
          <w:rtl/>
        </w:rPr>
        <w:t xml:space="preserve">زيد </w:t>
      </w:r>
      <w:r w:rsidR="00D508EA" w:rsidRPr="00F3232E">
        <w:rPr>
          <w:rFonts w:ascii="mylotus" w:hAnsi="mylotus" w:cs="B Badr" w:hint="cs"/>
          <w:sz w:val="28"/>
          <w:szCs w:val="28"/>
          <w:rtl/>
        </w:rPr>
        <w:t xml:space="preserve">از عایشه رضی الله عنهما روایت شده است و در آن </w:t>
      </w:r>
      <w:r w:rsidR="009D0DBF" w:rsidRPr="00F3232E">
        <w:rPr>
          <w:rFonts w:ascii="mylotus" w:hAnsi="mylotus" w:cs="B Badr"/>
          <w:sz w:val="28"/>
          <w:szCs w:val="28"/>
          <w:rtl/>
        </w:rPr>
        <w:t>عمار بن عمران و</w:t>
      </w:r>
      <w:r w:rsidR="00D508EA" w:rsidRPr="00F3232E">
        <w:rPr>
          <w:rFonts w:ascii="mylotus" w:hAnsi="mylotus" w:cs="B Badr" w:hint="cs"/>
          <w:sz w:val="28"/>
          <w:szCs w:val="28"/>
          <w:rtl/>
        </w:rPr>
        <w:t xml:space="preserve"> زنی وجود </w:t>
      </w:r>
      <w:r w:rsidR="00D508EA" w:rsidRPr="00F3232E">
        <w:rPr>
          <w:rFonts w:ascii="mylotus" w:hAnsi="mylotus" w:cs="B Badr" w:hint="cs"/>
          <w:sz w:val="28"/>
          <w:szCs w:val="28"/>
          <w:rtl/>
        </w:rPr>
        <w:lastRenderedPageBreak/>
        <w:t>دارد که هر دو مجهول می</w:t>
      </w:r>
      <w:r w:rsidR="00D508EA" w:rsidRPr="00F3232E">
        <w:rPr>
          <w:rFonts w:ascii="mylotus" w:hAnsi="mylotus" w:cs="B Badr" w:hint="cs"/>
          <w:sz w:val="28"/>
          <w:szCs w:val="28"/>
          <w:rtl/>
        </w:rPr>
        <w:softHyphen/>
        <w:t>باشند، بنابراین این روایت قابل قبول نیست</w:t>
      </w:r>
      <w:r w:rsidR="009D0DBF" w:rsidRPr="00F3232E">
        <w:rPr>
          <w:rFonts w:ascii="mylotus" w:hAnsi="mylotus" w:cs="B Badr"/>
          <w:sz w:val="28"/>
          <w:szCs w:val="28"/>
          <w:rtl/>
        </w:rPr>
        <w:t xml:space="preserve">. </w:t>
      </w:r>
      <w:r w:rsidR="00D508EA" w:rsidRPr="00F3232E">
        <w:rPr>
          <w:rFonts w:ascii="mylotus" w:hAnsi="mylotus" w:cs="B Badr" w:hint="cs"/>
          <w:sz w:val="28"/>
          <w:szCs w:val="28"/>
          <w:rtl/>
        </w:rPr>
        <w:t>بنابراین این روایت قبول نمی</w:t>
      </w:r>
      <w:r w:rsidR="00D508EA" w:rsidRPr="00F3232E">
        <w:rPr>
          <w:rFonts w:ascii="mylotus" w:hAnsi="mylotus" w:cs="B Badr" w:hint="cs"/>
          <w:sz w:val="28"/>
          <w:szCs w:val="28"/>
          <w:rtl/>
        </w:rPr>
        <w:softHyphen/>
        <w:t xml:space="preserve">شود به رغم آن که بابی که در آن این روایت آمده است باب </w:t>
      </w:r>
      <w:r w:rsidR="00D508EA" w:rsidRPr="00F3232E">
        <w:rPr>
          <w:rStyle w:val="Strong"/>
          <w:rFonts w:ascii="mylotus" w:hAnsi="mylotus" w:cs="B Badr" w:hint="cs"/>
          <w:b w:val="0"/>
          <w:bCs w:val="0"/>
          <w:sz w:val="28"/>
          <w:szCs w:val="28"/>
          <w:rtl/>
        </w:rPr>
        <w:t>«</w:t>
      </w:r>
      <w:r w:rsidR="009D0DBF" w:rsidRPr="00F3232E">
        <w:rPr>
          <w:rFonts w:ascii="mylotus" w:hAnsi="mylotus" w:cs="B Badr"/>
          <w:sz w:val="28"/>
          <w:szCs w:val="28"/>
          <w:rtl/>
          <w:lang w:bidi="ar-KW"/>
        </w:rPr>
        <w:t>تزيين السلعة للبيع</w:t>
      </w:r>
      <w:r w:rsidR="00D508EA" w:rsidRPr="00F3232E">
        <w:rPr>
          <w:rFonts w:ascii="mylotus" w:hAnsi="mylotus" w:cs="B Badr" w:hint="cs"/>
          <w:sz w:val="28"/>
          <w:szCs w:val="28"/>
          <w:rtl/>
          <w:lang w:bidi="ar-KW"/>
        </w:rPr>
        <w:t>» (زینت دادن کالا برای فروش می</w:t>
      </w:r>
      <w:r w:rsidR="00D508EA" w:rsidRPr="00F3232E">
        <w:rPr>
          <w:rFonts w:ascii="mylotus" w:hAnsi="mylotus" w:cs="B Badr" w:hint="cs"/>
          <w:sz w:val="28"/>
          <w:szCs w:val="28"/>
          <w:rtl/>
          <w:lang w:bidi="ar-KW"/>
        </w:rPr>
        <w:softHyphen/>
        <w:t>باشد) به این معنا که می</w:t>
      </w:r>
      <w:r w:rsidR="00D508EA" w:rsidRPr="00F3232E">
        <w:rPr>
          <w:rFonts w:ascii="mylotus" w:hAnsi="mylotus" w:cs="B Badr" w:hint="cs"/>
          <w:sz w:val="28"/>
          <w:szCs w:val="28"/>
          <w:rtl/>
          <w:lang w:bidi="ar-KW"/>
        </w:rPr>
        <w:softHyphen/>
        <w:t>خواست تا او را بفروشد</w:t>
      </w:r>
      <w:r w:rsidR="009D0DBF" w:rsidRPr="00F3232E">
        <w:rPr>
          <w:rFonts w:ascii="mylotus" w:hAnsi="mylotus" w:cs="B Badr"/>
          <w:sz w:val="28"/>
          <w:szCs w:val="28"/>
          <w:rtl/>
          <w:lang w:bidi="ar-KW"/>
        </w:rPr>
        <w:t>.</w:t>
      </w:r>
    </w:p>
    <w:p w:rsidR="009D0DBF" w:rsidRPr="00F3232E" w:rsidRDefault="009D0DBF" w:rsidP="009D0DBF">
      <w:pPr>
        <w:jc w:val="lowKashida"/>
        <w:rPr>
          <w:rFonts w:ascii="mylotus" w:hAnsi="mylotus" w:cs="B Badr"/>
          <w:sz w:val="28"/>
          <w:szCs w:val="28"/>
          <w:rtl/>
          <w:lang w:bidi="ar-KW"/>
        </w:rPr>
      </w:pPr>
    </w:p>
    <w:p w:rsidR="009D0DBF" w:rsidRPr="00F3232E" w:rsidRDefault="00D508EA" w:rsidP="00D508EA">
      <w:pPr>
        <w:jc w:val="lowKashida"/>
        <w:rPr>
          <w:rFonts w:ascii="mylotus" w:hAnsi="mylotus" w:cs="B Badr"/>
          <w:b/>
          <w:bCs/>
          <w:sz w:val="28"/>
          <w:szCs w:val="28"/>
        </w:rPr>
      </w:pPr>
      <w:bookmarkStart w:id="69" w:name="_Toc254565694"/>
      <w:r w:rsidRPr="00F3232E">
        <w:rPr>
          <w:rFonts w:ascii="mylotus" w:hAnsi="mylotus" w:cs="B Badr" w:hint="cs"/>
          <w:b/>
          <w:bCs/>
          <w:sz w:val="28"/>
          <w:szCs w:val="28"/>
          <w:rtl/>
          <w:lang w:bidi="ar-BH"/>
        </w:rPr>
        <w:t>سخنی درباره</w:t>
      </w:r>
      <w:r w:rsidRPr="00F3232E">
        <w:rPr>
          <w:rFonts w:ascii="mylotus" w:hAnsi="mylotus" w:cs="B Badr" w:hint="cs"/>
          <w:b/>
          <w:bCs/>
          <w:sz w:val="28"/>
          <w:szCs w:val="28"/>
          <w:rtl/>
          <w:lang w:bidi="ar-BH"/>
        </w:rPr>
        <w:softHyphen/>
        <w:t>ی بزرگداشت منزلت عایشه در برابر دیگر زنان پیامبر</w:t>
      </w:r>
      <w:r w:rsidRPr="00F3232E">
        <w:rPr>
          <w:rFonts w:ascii="mylotus" w:hAnsi="mylotus" w:cs="B Badr" w:hint="cs"/>
          <w:b/>
          <w:bCs/>
          <w:sz w:val="28"/>
          <w:szCs w:val="28"/>
          <w:lang w:bidi="ar-BH"/>
        </w:rPr>
        <w:sym w:font="AGA Arabesque" w:char="F072"/>
      </w:r>
      <w:r w:rsidR="009D0DBF" w:rsidRPr="00F3232E">
        <w:rPr>
          <w:rFonts w:ascii="mylotus" w:hAnsi="mylotus" w:cs="B Badr"/>
          <w:b/>
          <w:bCs/>
          <w:sz w:val="28"/>
          <w:szCs w:val="28"/>
          <w:rtl/>
          <w:lang w:bidi="ar-BH"/>
        </w:rPr>
        <w:t>:</w:t>
      </w:r>
      <w:bookmarkEnd w:id="69"/>
    </w:p>
    <w:p w:rsidR="009D0DBF" w:rsidRPr="00F3232E" w:rsidRDefault="004A6C43" w:rsidP="004A6C43">
      <w:pPr>
        <w:jc w:val="lowKashida"/>
        <w:rPr>
          <w:rFonts w:ascii="mylotus" w:hAnsi="mylotus" w:cs="B Badr"/>
          <w:sz w:val="28"/>
          <w:szCs w:val="28"/>
          <w:rtl/>
        </w:rPr>
      </w:pPr>
      <w:r w:rsidRPr="00F3232E">
        <w:rPr>
          <w:rFonts w:ascii="mylotus" w:hAnsi="mylotus" w:cs="B Badr" w:hint="cs"/>
          <w:sz w:val="28"/>
          <w:szCs w:val="28"/>
          <w:rtl/>
        </w:rPr>
        <w:t>گفته شده است: عایشه را در برابر بقیه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بزرگ می</w:t>
      </w:r>
      <w:r w:rsidRPr="00F3232E">
        <w:rPr>
          <w:rFonts w:ascii="mylotus" w:hAnsi="mylotus" w:cs="B Badr" w:hint="cs"/>
          <w:sz w:val="28"/>
          <w:szCs w:val="28"/>
          <w:rtl/>
        </w:rPr>
        <w:softHyphen/>
        <w:t>کنند و این با وجود آن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w:t>
      </w:r>
      <w:r w:rsidR="009D0DBF" w:rsidRPr="00F3232E">
        <w:rPr>
          <w:rFonts w:ascii="mylotus" w:hAnsi="mylotus" w:cs="B Badr"/>
          <w:sz w:val="28"/>
          <w:szCs w:val="28"/>
          <w:rtl/>
        </w:rPr>
        <w:t>خديج</w:t>
      </w:r>
      <w:r w:rsidRPr="00F3232E">
        <w:rPr>
          <w:rFonts w:ascii="mylotus" w:hAnsi="mylotus" w:cs="B Badr" w:hint="cs"/>
          <w:sz w:val="28"/>
          <w:szCs w:val="28"/>
          <w:rtl/>
        </w:rPr>
        <w:t>ه</w:t>
      </w:r>
      <w:r w:rsidR="009D0DBF" w:rsidRPr="00F3232E">
        <w:rPr>
          <w:rFonts w:ascii="mylotus" w:hAnsi="mylotus" w:cs="B Badr"/>
          <w:sz w:val="28"/>
          <w:szCs w:val="28"/>
          <w:rtl/>
        </w:rPr>
        <w:t xml:space="preserve"> بنت خويلد</w:t>
      </w:r>
      <w:r w:rsidRPr="00F3232E">
        <w:rPr>
          <w:rFonts w:ascii="mylotus" w:hAnsi="mylotus" w:cs="B Badr" w:hint="cs"/>
          <w:sz w:val="28"/>
          <w:szCs w:val="28"/>
          <w:rtl/>
        </w:rPr>
        <w:t xml:space="preserve"> را زیاد یاد می</w:t>
      </w:r>
      <w:r w:rsidRPr="00F3232E">
        <w:rPr>
          <w:rFonts w:ascii="mylotus" w:hAnsi="mylotus" w:cs="B Badr" w:hint="cs"/>
          <w:sz w:val="28"/>
          <w:szCs w:val="28"/>
          <w:rtl/>
        </w:rPr>
        <w:softHyphen/>
        <w:t>کرد و در نتیجه</w:t>
      </w:r>
      <w:r w:rsidRPr="00F3232E">
        <w:rPr>
          <w:rFonts w:ascii="mylotus" w:hAnsi="mylotus" w:cs="B Badr" w:hint="cs"/>
          <w:sz w:val="28"/>
          <w:szCs w:val="28"/>
          <w:rtl/>
        </w:rPr>
        <w:softHyphen/>
        <w:t>ی آن عایشه به او گفت: «تو زیاد او را یاد می</w:t>
      </w:r>
      <w:r w:rsidRPr="00F3232E">
        <w:rPr>
          <w:rFonts w:ascii="mylotus" w:hAnsi="mylotus" w:cs="B Badr" w:hint="cs"/>
          <w:sz w:val="28"/>
          <w:szCs w:val="28"/>
          <w:rtl/>
        </w:rPr>
        <w:softHyphen/>
        <w:t>نمایی، الله بهتر از او را برای تو جایگزین نماید. فرمود: قسم به الله بهتر از او برای من جایگزین نمی</w:t>
      </w:r>
      <w:r w:rsidRPr="00F3232E">
        <w:rPr>
          <w:rFonts w:ascii="mylotus" w:hAnsi="mylotus" w:cs="B Badr" w:hint="cs"/>
          <w:sz w:val="28"/>
          <w:szCs w:val="28"/>
          <w:rtl/>
        </w:rPr>
        <w:softHyphen/>
        <w:t>شود؛ وقتی مردم مرا تکذیب کردند او مرا تصدیق نمود و وقتی مرا طرد کردند، به من پناه داد و با مالش به من کمک نمود و الله توسط او به من فرزند داد و از زنانی غیر از او برای من فرزندی قرار نداد»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E51BFA">
      <w:pPr>
        <w:jc w:val="lowKashida"/>
        <w:rPr>
          <w:rFonts w:ascii="mylotus" w:hAnsi="mylotus" w:cs="B Badr"/>
          <w:sz w:val="28"/>
          <w:szCs w:val="28"/>
          <w:rtl/>
        </w:rPr>
      </w:pPr>
      <w:r w:rsidRPr="00F3232E">
        <w:rPr>
          <w:rFonts w:ascii="mylotus" w:hAnsi="mylotus" w:cs="B Badr"/>
          <w:sz w:val="28"/>
          <w:szCs w:val="28"/>
          <w:rtl/>
        </w:rPr>
        <w:t xml:space="preserve"> أولاً: </w:t>
      </w:r>
      <w:r w:rsidR="004A6C43" w:rsidRPr="00F3232E">
        <w:rPr>
          <w:rFonts w:ascii="mylotus" w:hAnsi="mylotus" w:cs="B Badr" w:hint="cs"/>
          <w:sz w:val="28"/>
          <w:szCs w:val="28"/>
          <w:rtl/>
        </w:rPr>
        <w:t>گفته می</w:t>
      </w:r>
      <w:r w:rsidR="004A6C43" w:rsidRPr="00F3232E">
        <w:rPr>
          <w:rFonts w:ascii="mylotus" w:hAnsi="mylotus" w:cs="B Badr" w:hint="cs"/>
          <w:sz w:val="28"/>
          <w:szCs w:val="28"/>
          <w:rtl/>
        </w:rPr>
        <w:softHyphen/>
        <w:t>شود که اهل سنت بر این اجماع ندارند که عایشه رضی الله عنها بهترین زن پیامبر</w:t>
      </w:r>
      <w:r w:rsidR="004A6C43" w:rsidRPr="00F3232E">
        <w:rPr>
          <w:rFonts w:ascii="mylotus" w:hAnsi="mylotus" w:cs="B Badr" w:hint="cs"/>
          <w:sz w:val="28"/>
          <w:szCs w:val="28"/>
        </w:rPr>
        <w:sym w:font="AGA Arabesque" w:char="F072"/>
      </w:r>
      <w:r w:rsidR="004A6C43" w:rsidRPr="00F3232E">
        <w:rPr>
          <w:rFonts w:ascii="mylotus" w:hAnsi="mylotus" w:cs="B Badr" w:hint="cs"/>
          <w:sz w:val="28"/>
          <w:szCs w:val="28"/>
          <w:rtl/>
        </w:rPr>
        <w:t xml:space="preserve"> بوده است. بلکه عده</w:t>
      </w:r>
      <w:r w:rsidR="004A6C43" w:rsidRPr="00F3232E">
        <w:rPr>
          <w:rFonts w:ascii="mylotus" w:hAnsi="mylotus" w:cs="B Badr" w:hint="cs"/>
          <w:sz w:val="28"/>
          <w:szCs w:val="28"/>
          <w:rtl/>
        </w:rPr>
        <w:softHyphen/>
        <w:t>ی زیادی از اهل سنت هستند که بر این نظر می</w:t>
      </w:r>
      <w:r w:rsidR="004A6C43" w:rsidRPr="00F3232E">
        <w:rPr>
          <w:rFonts w:ascii="mylotus" w:hAnsi="mylotus" w:cs="B Badr" w:hint="cs"/>
          <w:sz w:val="28"/>
          <w:szCs w:val="28"/>
          <w:rtl/>
        </w:rPr>
        <w:softHyphen/>
        <w:t xml:space="preserve">باشند. دلیل آن حدیثی است که در </w:t>
      </w:r>
      <w:r w:rsidRPr="00F3232E">
        <w:rPr>
          <w:rFonts w:ascii="mylotus" w:hAnsi="mylotus" w:cs="B Badr"/>
          <w:sz w:val="28"/>
          <w:szCs w:val="28"/>
          <w:rtl/>
        </w:rPr>
        <w:t xml:space="preserve">صحيحين </w:t>
      </w:r>
      <w:r w:rsidR="004A6C43" w:rsidRPr="00F3232E">
        <w:rPr>
          <w:rFonts w:ascii="mylotus" w:hAnsi="mylotus" w:cs="B Badr" w:hint="cs"/>
          <w:sz w:val="28"/>
          <w:szCs w:val="28"/>
          <w:rtl/>
        </w:rPr>
        <w:t>از ا</w:t>
      </w:r>
      <w:r w:rsidRPr="00F3232E">
        <w:rPr>
          <w:rFonts w:ascii="mylotus" w:hAnsi="mylotus" w:cs="B Badr"/>
          <w:sz w:val="28"/>
          <w:szCs w:val="28"/>
          <w:rtl/>
        </w:rPr>
        <w:t>بي موسى و</w:t>
      </w:r>
      <w:r w:rsidR="004A6C43" w:rsidRPr="00F3232E">
        <w:rPr>
          <w:rFonts w:ascii="mylotus" w:hAnsi="mylotus" w:cs="B Badr" w:hint="cs"/>
          <w:sz w:val="28"/>
          <w:szCs w:val="28"/>
          <w:rtl/>
        </w:rPr>
        <w:t xml:space="preserve"> از </w:t>
      </w:r>
      <w:r w:rsidR="004A6C43" w:rsidRPr="00F3232E">
        <w:rPr>
          <w:rFonts w:ascii="mylotus" w:hAnsi="mylotus" w:cs="B Badr"/>
          <w:sz w:val="28"/>
          <w:szCs w:val="28"/>
          <w:rtl/>
        </w:rPr>
        <w:t>أن</w:t>
      </w:r>
      <w:r w:rsidR="004A6C43" w:rsidRPr="00F3232E">
        <w:rPr>
          <w:rFonts w:ascii="mylotus" w:hAnsi="mylotus" w:cs="B Badr" w:hint="cs"/>
          <w:sz w:val="28"/>
          <w:szCs w:val="28"/>
          <w:rtl/>
        </w:rPr>
        <w:t>س</w:t>
      </w:r>
      <w:r w:rsidR="004A6C43" w:rsidRPr="00F3232E">
        <w:rPr>
          <w:rFonts w:ascii="mylotus" w:hAnsi="mylotus" w:cs="B Badr" w:hint="cs"/>
          <w:sz w:val="28"/>
          <w:szCs w:val="28"/>
        </w:rPr>
        <w:sym w:font="AGA Arabesque" w:char="F074"/>
      </w:r>
      <w:r w:rsidR="004A6C43" w:rsidRPr="00F3232E">
        <w:rPr>
          <w:rFonts w:ascii="mylotus" w:hAnsi="mylotus" w:cs="B Badr" w:hint="cs"/>
          <w:sz w:val="28"/>
          <w:szCs w:val="28"/>
          <w:rtl/>
        </w:rPr>
        <w:t xml:space="preserve"> آمده است که پیامبر</w:t>
      </w:r>
      <w:r w:rsidR="004A6C43" w:rsidRPr="00F3232E">
        <w:rPr>
          <w:rFonts w:ascii="mylotus" w:hAnsi="mylotus" w:cs="B Badr" w:hint="cs"/>
          <w:sz w:val="28"/>
          <w:szCs w:val="28"/>
        </w:rPr>
        <w:sym w:font="AGA Arabesque" w:char="F072"/>
      </w:r>
      <w:r w:rsidR="004A6C43" w:rsidRPr="00F3232E">
        <w:rPr>
          <w:rFonts w:ascii="mylotus" w:hAnsi="mylotus" w:cs="B Badr" w:hint="cs"/>
          <w:sz w:val="28"/>
          <w:szCs w:val="28"/>
          <w:rtl/>
        </w:rPr>
        <w:t xml:space="preserve"> فرمود: «</w:t>
      </w:r>
      <w:r w:rsidRPr="00F3232E">
        <w:rPr>
          <w:rFonts w:ascii="mylotus" w:hAnsi="mylotus" w:cs="B Badr"/>
          <w:sz w:val="28"/>
          <w:szCs w:val="28"/>
          <w:rtl/>
        </w:rPr>
        <w:t>فض</w:t>
      </w:r>
      <w:r w:rsidR="004A6C43" w:rsidRPr="00F3232E">
        <w:rPr>
          <w:rFonts w:ascii="mylotus" w:hAnsi="mylotus" w:cs="B Badr" w:hint="cs"/>
          <w:sz w:val="28"/>
          <w:szCs w:val="28"/>
          <w:rtl/>
        </w:rPr>
        <w:t>ی</w:t>
      </w:r>
      <w:r w:rsidRPr="00F3232E">
        <w:rPr>
          <w:rFonts w:ascii="mylotus" w:hAnsi="mylotus" w:cs="B Badr"/>
          <w:sz w:val="28"/>
          <w:szCs w:val="28"/>
          <w:rtl/>
        </w:rPr>
        <w:t>ل</w:t>
      </w:r>
      <w:r w:rsidR="004A6C43" w:rsidRPr="00F3232E">
        <w:rPr>
          <w:rFonts w:ascii="mylotus" w:hAnsi="mylotus" w:cs="B Badr" w:hint="cs"/>
          <w:sz w:val="28"/>
          <w:szCs w:val="28"/>
          <w:rtl/>
        </w:rPr>
        <w:t xml:space="preserve">ت عایشه بر دیگر زنان به مانند برتری </w:t>
      </w:r>
      <w:r w:rsidRPr="00F3232E">
        <w:rPr>
          <w:rFonts w:ascii="mylotus" w:hAnsi="mylotus" w:cs="B Badr"/>
          <w:sz w:val="28"/>
          <w:szCs w:val="28"/>
          <w:rtl/>
        </w:rPr>
        <w:t>ثريد</w:t>
      </w:r>
      <w:r w:rsidR="004A6C43" w:rsidRPr="00F3232E">
        <w:rPr>
          <w:rStyle w:val="FootnoteReference"/>
          <w:rFonts w:cs="B Badr"/>
          <w:szCs w:val="28"/>
          <w:rtl/>
        </w:rPr>
        <w:footnoteReference w:id="546"/>
      </w:r>
      <w:r w:rsidRPr="00F3232E">
        <w:rPr>
          <w:rFonts w:ascii="mylotus" w:hAnsi="mylotus" w:cs="B Badr"/>
          <w:sz w:val="28"/>
          <w:szCs w:val="28"/>
          <w:rtl/>
        </w:rPr>
        <w:t xml:space="preserve"> </w:t>
      </w:r>
      <w:r w:rsidR="004A6C43" w:rsidRPr="00F3232E">
        <w:rPr>
          <w:rFonts w:ascii="mylotus" w:hAnsi="mylotus" w:cs="B Badr" w:hint="cs"/>
          <w:sz w:val="28"/>
          <w:szCs w:val="28"/>
          <w:rtl/>
        </w:rPr>
        <w:t>بر دیگر غذاها می</w:t>
      </w:r>
      <w:r w:rsidR="004A6C43" w:rsidRPr="00F3232E">
        <w:rPr>
          <w:rFonts w:ascii="mylotus" w:hAnsi="mylotus" w:cs="B Badr" w:hint="cs"/>
          <w:sz w:val="28"/>
          <w:szCs w:val="28"/>
          <w:rtl/>
        </w:rPr>
        <w:softHyphen/>
        <w:t>باشد»</w:t>
      </w:r>
      <w:r w:rsidRPr="00F3232E">
        <w:rPr>
          <w:rFonts w:ascii="mylotus" w:hAnsi="mylotus" w:cs="B Badr"/>
          <w:sz w:val="28"/>
          <w:szCs w:val="28"/>
          <w:rtl/>
        </w:rPr>
        <w:fldChar w:fldCharType="begin"/>
      </w:r>
      <w:r w:rsidRPr="00F3232E">
        <w:rPr>
          <w:rFonts w:ascii="mylotus" w:hAnsi="mylotus" w:cs="B Badr"/>
          <w:sz w:val="28"/>
          <w:szCs w:val="28"/>
        </w:rPr>
        <w:instrText xml:space="preserve"> XE "</w:instrText>
      </w:r>
      <w:r w:rsidRPr="00F3232E">
        <w:rPr>
          <w:rFonts w:ascii="mylotus" w:hAnsi="mylotus" w:cs="B Badr"/>
          <w:sz w:val="28"/>
          <w:szCs w:val="28"/>
          <w:rtl/>
        </w:rPr>
        <w:instrText>حديث: فضل عائشة على النساء كفضل الثريد على سائر الطعام</w:instrText>
      </w:r>
      <w:r w:rsidRPr="00F3232E">
        <w:rPr>
          <w:rFonts w:ascii="mylotus" w:hAnsi="mylotus" w:cs="B Badr"/>
          <w:sz w:val="28"/>
          <w:szCs w:val="28"/>
        </w:rPr>
        <w:instrText xml:space="preserve">" </w:instrText>
      </w:r>
      <w:r w:rsidRPr="00F3232E">
        <w:rPr>
          <w:rFonts w:ascii="mylotus" w:hAnsi="mylotus" w:cs="B Badr"/>
          <w:sz w:val="28"/>
          <w:szCs w:val="28"/>
          <w:rtl/>
        </w:rPr>
        <w:fldChar w:fldCharType="end"/>
      </w:r>
      <w:r w:rsidRPr="00F3232E">
        <w:rPr>
          <w:rFonts w:ascii="mylotus" w:hAnsi="mylotus" w:cs="B Badr"/>
          <w:sz w:val="28"/>
          <w:szCs w:val="28"/>
          <w:rtl/>
        </w:rPr>
        <w:t xml:space="preserve">. </w:t>
      </w:r>
      <w:r w:rsidR="004A6C43" w:rsidRPr="00F3232E">
        <w:rPr>
          <w:rFonts w:ascii="mylotus" w:hAnsi="mylotus" w:cs="B Badr" w:hint="cs"/>
          <w:sz w:val="28"/>
          <w:szCs w:val="28"/>
          <w:rtl/>
        </w:rPr>
        <w:t>در ص</w:t>
      </w:r>
      <w:r w:rsidRPr="00F3232E">
        <w:rPr>
          <w:rFonts w:ascii="mylotus" w:hAnsi="mylotus" w:cs="B Badr"/>
          <w:sz w:val="28"/>
          <w:szCs w:val="28"/>
          <w:rtl/>
        </w:rPr>
        <w:t xml:space="preserve">حيح </w:t>
      </w:r>
      <w:r w:rsidR="004A6C43" w:rsidRPr="00F3232E">
        <w:rPr>
          <w:rFonts w:ascii="mylotus" w:hAnsi="mylotus" w:cs="B Badr" w:hint="cs"/>
          <w:sz w:val="28"/>
          <w:szCs w:val="28"/>
          <w:rtl/>
        </w:rPr>
        <w:t>از</w:t>
      </w:r>
      <w:r w:rsidRPr="00F3232E">
        <w:rPr>
          <w:rFonts w:ascii="mylotus" w:hAnsi="mylotus" w:cs="B Badr"/>
          <w:sz w:val="28"/>
          <w:szCs w:val="28"/>
          <w:rtl/>
        </w:rPr>
        <w:t xml:space="preserve"> عمرو بن العاص</w:t>
      </w:r>
      <w:r w:rsidR="00E51BFA" w:rsidRPr="00F3232E">
        <w:rPr>
          <w:rFonts w:ascii="mylotus" w:hAnsi="mylotus" w:cs="B Badr" w:hint="cs"/>
          <w:sz w:val="28"/>
          <w:szCs w:val="28"/>
        </w:rPr>
        <w:sym w:font="AGA Arabesque" w:char="F074"/>
      </w:r>
      <w:r w:rsidRPr="00F3232E">
        <w:rPr>
          <w:rFonts w:ascii="mylotus" w:hAnsi="mylotus" w:cs="B Badr"/>
          <w:sz w:val="28"/>
          <w:szCs w:val="28"/>
          <w:rtl/>
        </w:rPr>
        <w:t xml:space="preserve"> </w:t>
      </w:r>
      <w:r w:rsidR="004A6C43" w:rsidRPr="00F3232E">
        <w:rPr>
          <w:rFonts w:ascii="mylotus" w:hAnsi="mylotus" w:cs="B Badr" w:hint="cs"/>
          <w:sz w:val="28"/>
          <w:szCs w:val="28"/>
          <w:rtl/>
        </w:rPr>
        <w:t xml:space="preserve">آمده است که گفت: «ای </w:t>
      </w:r>
      <w:r w:rsidRPr="00F3232E">
        <w:rPr>
          <w:rFonts w:ascii="mylotus" w:hAnsi="mylotus" w:cs="B Badr"/>
          <w:sz w:val="28"/>
          <w:szCs w:val="28"/>
          <w:rtl/>
        </w:rPr>
        <w:t xml:space="preserve">رسول الله! </w:t>
      </w:r>
      <w:r w:rsidR="004A6C43" w:rsidRPr="00F3232E">
        <w:rPr>
          <w:rFonts w:ascii="mylotus" w:hAnsi="mylotus" w:cs="B Badr" w:hint="cs"/>
          <w:sz w:val="28"/>
          <w:szCs w:val="28"/>
          <w:rtl/>
        </w:rPr>
        <w:t xml:space="preserve"> دوست داشتنی</w:t>
      </w:r>
      <w:r w:rsidR="004A6C43" w:rsidRPr="00F3232E">
        <w:rPr>
          <w:rFonts w:ascii="mylotus" w:hAnsi="mylotus" w:cs="B Badr" w:hint="cs"/>
          <w:sz w:val="28"/>
          <w:szCs w:val="28"/>
          <w:rtl/>
        </w:rPr>
        <w:softHyphen/>
        <w:t>ترین مردم نزد تو چه کسی می</w:t>
      </w:r>
      <w:r w:rsidR="004A6C43" w:rsidRPr="00F3232E">
        <w:rPr>
          <w:rFonts w:ascii="mylotus" w:hAnsi="mylotus" w:cs="B Badr" w:hint="cs"/>
          <w:sz w:val="28"/>
          <w:szCs w:val="28"/>
          <w:rtl/>
        </w:rPr>
        <w:softHyphen/>
        <w:t>باشد؟ فرمود: عایشه. گفتم: در بین مردان؟ فرمود: پدرش. گفتم: سپس چه کسی؟ فرمود: عمر و چندین مرد را نام برد». در مورد سخنی که درباره</w:t>
      </w:r>
      <w:r w:rsidR="004A6C43" w:rsidRPr="00F3232E">
        <w:rPr>
          <w:rFonts w:ascii="mylotus" w:hAnsi="mylotus" w:cs="B Badr" w:hint="cs"/>
          <w:sz w:val="28"/>
          <w:szCs w:val="28"/>
          <w:rtl/>
        </w:rPr>
        <w:softHyphen/>
        <w:t>ی خدیجه فرمود: «الله بهتر از او را برای من جایگزین نمی</w:t>
      </w:r>
      <w:r w:rsidR="004A6C43" w:rsidRPr="00F3232E">
        <w:rPr>
          <w:rFonts w:ascii="mylotus" w:hAnsi="mylotus" w:cs="B Badr" w:hint="cs"/>
          <w:sz w:val="28"/>
          <w:szCs w:val="28"/>
          <w:rtl/>
        </w:rPr>
        <w:softHyphen/>
        <w:t>کند» گفته</w:t>
      </w:r>
      <w:r w:rsidR="004A6C43" w:rsidRPr="00F3232E">
        <w:rPr>
          <w:rFonts w:ascii="mylotus" w:hAnsi="mylotus" w:cs="B Badr" w:hint="cs"/>
          <w:sz w:val="28"/>
          <w:szCs w:val="28"/>
          <w:rtl/>
        </w:rPr>
        <w:softHyphen/>
        <w:t>اند: اگر صحیح باشد، معنای آن می</w:t>
      </w:r>
      <w:r w:rsidR="004A6C43" w:rsidRPr="00F3232E">
        <w:rPr>
          <w:rFonts w:ascii="mylotus" w:hAnsi="mylotus" w:cs="B Badr" w:hint="cs"/>
          <w:sz w:val="28"/>
          <w:szCs w:val="28"/>
          <w:rtl/>
        </w:rPr>
        <w:softHyphen/>
        <w:t>شود: برای من بهتر از او را جایگزین نمی</w:t>
      </w:r>
      <w:r w:rsidR="004A6C43" w:rsidRPr="00F3232E">
        <w:rPr>
          <w:rFonts w:ascii="mylotus" w:hAnsi="mylotus" w:cs="B Badr" w:hint="cs"/>
          <w:sz w:val="28"/>
          <w:szCs w:val="28"/>
          <w:rtl/>
        </w:rPr>
        <w:softHyphen/>
        <w:t>کند؛ زیرا خدیجه رضی الله عنها در اول اسلام به او منفعت رساند و کسی به مانند برای این کار او وجود نداشت و بهتر بودن منظور از این جهت است. زیرا منفعتی که او رساند در زمان نیاز بود؛ ولی عایشه هم صحبت او در آخر پیامبری و زمان کامل شدن دین شد</w:t>
      </w:r>
      <w:r w:rsidR="00DF4D68" w:rsidRPr="00F3232E">
        <w:rPr>
          <w:rFonts w:ascii="mylotus" w:hAnsi="mylotus" w:cs="B Badr" w:hint="cs"/>
          <w:sz w:val="28"/>
          <w:szCs w:val="28"/>
          <w:rtl/>
        </w:rPr>
        <w:t>. برای او علم و ایمانی حاصل شد که در زمان اول نبوت وجود نداشت و از این جهت دارای فضیلت بیشتری بود. در نتیجه امت از عایشه رضی الله عنها منفعتی بردند که از غیر او چنین امری حاصل نشد. او علم و سنت را به حدی رساند که چنین کاری را شخص دیگری انجام نداد. در واقع خدیجه رضی الله عنها برای خود پیامبر</w:t>
      </w:r>
      <w:r w:rsidR="00DF4D68" w:rsidRPr="00F3232E">
        <w:rPr>
          <w:rFonts w:ascii="mylotus" w:hAnsi="mylotus" w:cs="B Badr" w:hint="cs"/>
          <w:sz w:val="28"/>
          <w:szCs w:val="28"/>
        </w:rPr>
        <w:sym w:font="AGA Arabesque" w:char="F072"/>
      </w:r>
      <w:r w:rsidR="00DF4D68" w:rsidRPr="00F3232E">
        <w:rPr>
          <w:rFonts w:ascii="mylotus" w:hAnsi="mylotus" w:cs="B Badr" w:hint="cs"/>
          <w:sz w:val="28"/>
          <w:szCs w:val="28"/>
          <w:rtl/>
        </w:rPr>
        <w:t xml:space="preserve"> بود؛ ولی چیزی [از علم] از او به مردم نرسید و امت منفعتی را که از عایشه بردند از او نبردند. اگر آموزشهایی را که او داده بود انجام نمی</w:t>
      </w:r>
      <w:r w:rsidR="00DF4D68" w:rsidRPr="00F3232E">
        <w:rPr>
          <w:rFonts w:ascii="mylotus" w:hAnsi="mylotus" w:cs="B Badr" w:hint="cs"/>
          <w:sz w:val="28"/>
          <w:szCs w:val="28"/>
          <w:rtl/>
        </w:rPr>
        <w:softHyphen/>
        <w:t>گرفت، دین کامل نمی</w:t>
      </w:r>
      <w:r w:rsidR="00DF4D68" w:rsidRPr="00F3232E">
        <w:rPr>
          <w:rFonts w:ascii="mylotus" w:hAnsi="mylotus" w:cs="B Badr" w:hint="cs"/>
          <w:sz w:val="28"/>
          <w:szCs w:val="28"/>
          <w:rtl/>
        </w:rPr>
        <w:softHyphen/>
        <w:t>شد و کمال ایمان با آن چیزهایی که او آموزش داده است، برای کسانی که به آن ایمان آوردند، ایجاد شد</w:t>
      </w:r>
      <w:r w:rsidRPr="00F3232E">
        <w:rPr>
          <w:rFonts w:ascii="mylotus" w:hAnsi="mylotus" w:cs="B Badr"/>
          <w:sz w:val="28"/>
          <w:szCs w:val="28"/>
          <w:rtl/>
        </w:rPr>
        <w:t>.</w:t>
      </w:r>
    </w:p>
    <w:p w:rsidR="009D0DBF" w:rsidRPr="00F3232E" w:rsidRDefault="00DF4D68" w:rsidP="00D21D7C">
      <w:pPr>
        <w:autoSpaceDE w:val="0"/>
        <w:autoSpaceDN w:val="0"/>
        <w:adjustRightInd w:val="0"/>
        <w:jc w:val="both"/>
        <w:rPr>
          <w:rFonts w:ascii="mylotus" w:hAnsi="mylotus" w:cs="B Badr" w:hint="cs"/>
          <w:sz w:val="28"/>
          <w:szCs w:val="28"/>
          <w:rtl/>
        </w:rPr>
      </w:pPr>
      <w:r w:rsidRPr="00F3232E">
        <w:rPr>
          <w:rFonts w:ascii="mylotus" w:hAnsi="mylotus" w:cs="B Badr" w:hint="cs"/>
          <w:sz w:val="28"/>
          <w:szCs w:val="28"/>
          <w:rtl/>
        </w:rPr>
        <w:t>[باید خاطر نشان کرد، درست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عایشه رضی الله عنها را از هر کسی بیشتر دوست داشت، و فرمود: «مثال او به دیگر زنان به مانند ثرید به دیگر غذاها می</w:t>
      </w:r>
      <w:r w:rsidRPr="00F3232E">
        <w:rPr>
          <w:rFonts w:ascii="mylotus" w:hAnsi="mylotus" w:cs="B Badr" w:hint="cs"/>
          <w:sz w:val="28"/>
          <w:szCs w:val="28"/>
          <w:rtl/>
        </w:rPr>
        <w:softHyphen/>
        <w:t>باشد» ولی با فضیلت ترین زنان دنیا در طول تاریخ مریم، آسیه، خدیجه و فاطمه</w:t>
      </w:r>
      <w:r w:rsidR="00F576E6" w:rsidRPr="00F3232E">
        <w:rPr>
          <w:rFonts w:ascii="mylotus" w:hAnsi="mylotus" w:cs="B Badr" w:hint="cs"/>
          <w:sz w:val="28"/>
          <w:szCs w:val="28"/>
          <w:rtl/>
        </w:rPr>
        <w:t xml:space="preserve"> علیهن السلام</w:t>
      </w:r>
      <w:r w:rsidRPr="00F3232E">
        <w:rPr>
          <w:rFonts w:ascii="mylotus" w:hAnsi="mylotus" w:cs="B Badr" w:hint="cs"/>
          <w:sz w:val="28"/>
          <w:szCs w:val="28"/>
          <w:rtl/>
        </w:rPr>
        <w:t xml:space="preserve"> بودند، زیرا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«بهترین زنان اهل بهشت، خدیجه دختر خویلد و فاطمه دختر محمد و آسیه دختر مزاهم همسر فرعون و مریم دختر عمران رضی الله عنهن اجمیعن بوده</w:t>
      </w:r>
      <w:r w:rsidRPr="00F3232E">
        <w:rPr>
          <w:rFonts w:ascii="mylotus" w:hAnsi="mylotus" w:cs="B Badr" w:hint="cs"/>
          <w:sz w:val="28"/>
          <w:szCs w:val="28"/>
          <w:rtl/>
        </w:rPr>
        <w:softHyphen/>
        <w:t>اند</w:t>
      </w:r>
      <w:r w:rsidR="00F576E6" w:rsidRPr="00F3232E">
        <w:rPr>
          <w:rFonts w:ascii="mylotus" w:hAnsi="mylotus" w:cs="B Badr" w:hint="cs"/>
          <w:sz w:val="28"/>
          <w:szCs w:val="28"/>
          <w:rtl/>
        </w:rPr>
        <w:t>» (مسند احمد 2668، 2901 و 2957 از ابن عباس رضی الله عنهما</w:t>
      </w:r>
      <w:r w:rsidR="00EB27F4" w:rsidRPr="00F3232E">
        <w:rPr>
          <w:rFonts w:ascii="mylotus" w:hAnsi="mylotus" w:cs="B Badr" w:hint="cs"/>
          <w:sz w:val="28"/>
          <w:szCs w:val="28"/>
          <w:rtl/>
        </w:rPr>
        <w:t xml:space="preserve"> و به همین معنا 12391 از انس</w:t>
      </w:r>
      <w:r w:rsidR="00EB27F4" w:rsidRPr="00F3232E">
        <w:rPr>
          <w:rFonts w:ascii="mylotus" w:hAnsi="mylotus" w:cs="B Badr" w:hint="cs"/>
          <w:sz w:val="28"/>
          <w:szCs w:val="28"/>
        </w:rPr>
        <w:sym w:font="AGA Arabesque" w:char="F074"/>
      </w:r>
      <w:r w:rsidR="00F576E6" w:rsidRPr="00F3232E">
        <w:rPr>
          <w:rFonts w:ascii="mylotus" w:hAnsi="mylotus" w:cs="B Badr" w:hint="cs"/>
          <w:sz w:val="28"/>
          <w:szCs w:val="28"/>
          <w:rtl/>
        </w:rPr>
        <w:t xml:space="preserve"> سند </w:t>
      </w:r>
      <w:r w:rsidR="00EB27F4" w:rsidRPr="00F3232E">
        <w:rPr>
          <w:rFonts w:ascii="mylotus" w:hAnsi="mylotus" w:cs="B Badr" w:hint="cs"/>
          <w:sz w:val="28"/>
          <w:szCs w:val="28"/>
          <w:rtl/>
        </w:rPr>
        <w:t>هر چ</w:t>
      </w:r>
      <w:r w:rsidR="00F576E6" w:rsidRPr="00F3232E">
        <w:rPr>
          <w:rFonts w:ascii="mylotus" w:hAnsi="mylotus" w:cs="B Badr" w:hint="cs"/>
          <w:sz w:val="28"/>
          <w:szCs w:val="28"/>
          <w:rtl/>
        </w:rPr>
        <w:t>ه</w:t>
      </w:r>
      <w:r w:rsidR="00EB27F4" w:rsidRPr="00F3232E">
        <w:rPr>
          <w:rFonts w:ascii="mylotus" w:hAnsi="mylotus" w:cs="B Badr" w:hint="cs"/>
          <w:sz w:val="28"/>
          <w:szCs w:val="28"/>
          <w:rtl/>
        </w:rPr>
        <w:t>ا</w:t>
      </w:r>
      <w:r w:rsidR="00F576E6" w:rsidRPr="00F3232E">
        <w:rPr>
          <w:rFonts w:ascii="mylotus" w:hAnsi="mylotus" w:cs="B Badr" w:hint="cs"/>
          <w:sz w:val="28"/>
          <w:szCs w:val="28"/>
          <w:rtl/>
        </w:rPr>
        <w:t xml:space="preserve">ر حدیث را شیخ شعیب </w:t>
      </w:r>
      <w:r w:rsidR="00EB27F4" w:rsidRPr="00F3232E">
        <w:rPr>
          <w:rFonts w:ascii="mylotus" w:hAnsi="mylotus" w:cs="B Badr" w:hint="cs"/>
          <w:sz w:val="28"/>
          <w:szCs w:val="28"/>
          <w:rtl/>
        </w:rPr>
        <w:t xml:space="preserve">الارنووط صحیح دانسته است. به همین معنا سنن تِرمذی 3878 و </w:t>
      </w:r>
      <w:r w:rsidR="00EB27F4" w:rsidRPr="00F3232E">
        <w:rPr>
          <w:rFonts w:ascii="mylotus" w:hAnsi="mylotus" w:cs="B Badr" w:hint="cs"/>
          <w:sz w:val="28"/>
          <w:szCs w:val="28"/>
          <w:rtl/>
        </w:rPr>
        <w:lastRenderedPageBreak/>
        <w:t>گفته است این حدیث حسن صحیح می</w:t>
      </w:r>
      <w:r w:rsidR="00EB27F4" w:rsidRPr="00F3232E">
        <w:rPr>
          <w:rFonts w:ascii="mylotus" w:hAnsi="mylotus" w:cs="B Badr" w:hint="cs"/>
          <w:sz w:val="28"/>
          <w:szCs w:val="28"/>
          <w:rtl/>
        </w:rPr>
        <w:softHyphen/>
        <w:t xml:space="preserve">باشد و آلبانی سند آن را صحیح دانسته است)، </w:t>
      </w:r>
      <w:r w:rsidRPr="00F3232E">
        <w:rPr>
          <w:rFonts w:ascii="mylotus" w:hAnsi="mylotus" w:cs="B Badr" w:hint="cs"/>
          <w:sz w:val="28"/>
          <w:szCs w:val="28"/>
          <w:rtl/>
        </w:rPr>
        <w:t>البته بهتر بودن خدیجه رضی الله عنها از عایشه رضی الله عنها چیزی از فضیلت</w:t>
      </w:r>
      <w:r w:rsidRPr="00F3232E">
        <w:rPr>
          <w:rFonts w:ascii="mylotus" w:hAnsi="mylotus" w:cs="B Badr" w:hint="cs"/>
          <w:sz w:val="28"/>
          <w:szCs w:val="28"/>
          <w:rtl/>
        </w:rPr>
        <w:softHyphen/>
        <w:t>های این بزرگوار کم نمی</w:t>
      </w:r>
      <w:r w:rsidRPr="00F3232E">
        <w:rPr>
          <w:rFonts w:ascii="mylotus" w:hAnsi="mylotus" w:cs="B Badr" w:hint="cs"/>
          <w:sz w:val="28"/>
          <w:szCs w:val="28"/>
          <w:rtl/>
        </w:rPr>
        <w:softHyphen/>
        <w:t>کند. در مورد این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چیز بهتری را بیشتر دوست نمی</w:t>
      </w:r>
      <w:r w:rsidRPr="00F3232E">
        <w:rPr>
          <w:rFonts w:ascii="mylotus" w:hAnsi="mylotus" w:cs="B Badr" w:hint="cs"/>
          <w:sz w:val="28"/>
          <w:szCs w:val="28"/>
          <w:rtl/>
        </w:rPr>
        <w:softHyphen/>
        <w:t>داشت، این امر در مورد مکه و مدینه نیز موجود بوده است. الله تعالی شهر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مدینه را بیشتر از هر </w:t>
      </w:r>
      <w:r w:rsidR="00D21D7C" w:rsidRPr="00F3232E">
        <w:rPr>
          <w:rFonts w:ascii="mylotus" w:hAnsi="mylotus" w:cs="B Badr" w:hint="cs"/>
          <w:sz w:val="28"/>
          <w:szCs w:val="28"/>
          <w:rtl/>
        </w:rPr>
        <w:t>شهری</w:t>
      </w:r>
      <w:r w:rsidRPr="00F3232E">
        <w:rPr>
          <w:rFonts w:ascii="mylotus" w:hAnsi="mylotus" w:cs="B Badr" w:hint="cs"/>
          <w:sz w:val="28"/>
          <w:szCs w:val="28"/>
          <w:rtl/>
        </w:rPr>
        <w:t xml:space="preserve"> دوست می</w:t>
      </w:r>
      <w:r w:rsidRPr="00F3232E">
        <w:rPr>
          <w:rFonts w:ascii="mylotus" w:hAnsi="mylotus" w:cs="B Badr" w:hint="cs"/>
          <w:sz w:val="28"/>
          <w:szCs w:val="28"/>
          <w:rtl/>
        </w:rPr>
        <w:softHyphen/>
        <w:t>دارد و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شهر الله تعالی یا همان مکه را از دیگر مکانها بیشتر دوست می</w:t>
      </w:r>
      <w:r w:rsidRPr="00F3232E">
        <w:rPr>
          <w:rFonts w:ascii="mylotus" w:hAnsi="mylotus" w:cs="B Badr" w:hint="cs"/>
          <w:sz w:val="28"/>
          <w:szCs w:val="28"/>
          <w:rtl/>
        </w:rPr>
        <w:softHyphen/>
        <w:t>داشت</w:t>
      </w:r>
      <w:r w:rsidR="00EB27F4" w:rsidRPr="00F3232E">
        <w:rPr>
          <w:rFonts w:ascii="mylotus" w:hAnsi="mylotus" w:cs="B Badr" w:hint="cs"/>
          <w:sz w:val="28"/>
          <w:szCs w:val="28"/>
          <w:rtl/>
        </w:rPr>
        <w:t>]</w:t>
      </w:r>
      <w:r w:rsidRPr="00F3232E">
        <w:rPr>
          <w:rFonts w:ascii="mylotus" w:hAnsi="mylotus" w:cs="B Badr" w:hint="cs"/>
          <w:sz w:val="28"/>
          <w:szCs w:val="28"/>
          <w:rtl/>
        </w:rPr>
        <w:t xml:space="preserve">.  </w:t>
      </w:r>
    </w:p>
    <w:p w:rsidR="00EB27F4" w:rsidRPr="00F3232E" w:rsidRDefault="00EB27F4" w:rsidP="00EB27F4">
      <w:pPr>
        <w:autoSpaceDE w:val="0"/>
        <w:autoSpaceDN w:val="0"/>
        <w:adjustRightInd w:val="0"/>
        <w:jc w:val="both"/>
        <w:rPr>
          <w:rFonts w:ascii="mylotus" w:hAnsi="mylotus" w:cs="B Badr" w:hint="cs"/>
          <w:sz w:val="28"/>
          <w:szCs w:val="28"/>
          <w:rtl/>
        </w:rPr>
      </w:pPr>
    </w:p>
    <w:p w:rsidR="009D0DBF" w:rsidRPr="00F3232E" w:rsidRDefault="009D0DBF" w:rsidP="00EB27F4">
      <w:pPr>
        <w:jc w:val="lowKashida"/>
        <w:rPr>
          <w:rFonts w:ascii="mylotus" w:hAnsi="mylotus" w:cs="B Badr"/>
          <w:b/>
          <w:bCs/>
          <w:sz w:val="28"/>
          <w:szCs w:val="28"/>
        </w:rPr>
      </w:pPr>
      <w:bookmarkStart w:id="70" w:name="_Toc254565695"/>
      <w:r w:rsidRPr="00F3232E">
        <w:rPr>
          <w:rFonts w:ascii="mylotus" w:hAnsi="mylotus" w:cs="B Badr"/>
          <w:b/>
          <w:bCs/>
          <w:sz w:val="28"/>
          <w:szCs w:val="28"/>
          <w:rtl/>
        </w:rPr>
        <w:t>شبه</w:t>
      </w:r>
      <w:r w:rsidR="00EB27F4" w:rsidRPr="00F3232E">
        <w:rPr>
          <w:rFonts w:ascii="mylotus" w:hAnsi="mylotus" w:cs="B Badr" w:hint="cs"/>
          <w:b/>
          <w:bCs/>
          <w:sz w:val="28"/>
          <w:szCs w:val="28"/>
          <w:rtl/>
        </w:rPr>
        <w:t>ه</w:t>
      </w:r>
      <w:r w:rsidR="00EB27F4" w:rsidRPr="00F3232E">
        <w:rPr>
          <w:rFonts w:ascii="mylotus" w:hAnsi="mylotus" w:cs="B Badr" w:hint="cs"/>
          <w:b/>
          <w:bCs/>
          <w:sz w:val="28"/>
          <w:szCs w:val="28"/>
          <w:rtl/>
        </w:rPr>
        <w:softHyphen/>
        <w:t xml:space="preserve">ی آن که </w:t>
      </w:r>
      <w:r w:rsidRPr="00F3232E">
        <w:rPr>
          <w:rFonts w:ascii="mylotus" w:hAnsi="mylotus" w:cs="B Badr"/>
          <w:b/>
          <w:bCs/>
          <w:sz w:val="28"/>
          <w:szCs w:val="28"/>
          <w:rtl/>
          <w:lang w:bidi="ar-BH"/>
        </w:rPr>
        <w:t>عا</w:t>
      </w:r>
      <w:r w:rsidR="00EB27F4" w:rsidRPr="00F3232E">
        <w:rPr>
          <w:rFonts w:ascii="mylotus" w:hAnsi="mylotus" w:cs="B Badr" w:hint="cs"/>
          <w:b/>
          <w:bCs/>
          <w:sz w:val="28"/>
          <w:szCs w:val="28"/>
          <w:rtl/>
          <w:lang w:bidi="ar-BH"/>
        </w:rPr>
        <w:t xml:space="preserve">یشه </w:t>
      </w:r>
      <w:r w:rsidRPr="00F3232E">
        <w:rPr>
          <w:rFonts w:ascii="mylotus" w:hAnsi="mylotus" w:cs="B Badr"/>
          <w:b/>
          <w:bCs/>
          <w:sz w:val="28"/>
          <w:szCs w:val="28"/>
          <w:rtl/>
          <w:lang w:bidi="ar-BH"/>
        </w:rPr>
        <w:t>أم المؤمنين</w:t>
      </w:r>
      <w:r w:rsidR="00EB27F4" w:rsidRPr="00F3232E">
        <w:rPr>
          <w:rFonts w:ascii="mylotus" w:hAnsi="mylotus" w:cs="B Badr" w:hint="cs"/>
          <w:b/>
          <w:bCs/>
          <w:sz w:val="28"/>
          <w:szCs w:val="28"/>
          <w:rtl/>
          <w:lang w:bidi="ar-BH"/>
        </w:rPr>
        <w:t xml:space="preserve"> نامیده می</w:t>
      </w:r>
      <w:r w:rsidR="00EB27F4" w:rsidRPr="00F3232E">
        <w:rPr>
          <w:rFonts w:ascii="mylotus" w:hAnsi="mylotus" w:cs="B Badr" w:hint="cs"/>
          <w:b/>
          <w:bCs/>
          <w:sz w:val="28"/>
          <w:szCs w:val="28"/>
          <w:rtl/>
          <w:lang w:bidi="ar-BH"/>
        </w:rPr>
        <w:softHyphen/>
        <w:t>شد در حالی که چنین صفتی برای دیگر زنان پیامبر</w:t>
      </w:r>
      <w:r w:rsidR="00EB27F4" w:rsidRPr="00F3232E">
        <w:rPr>
          <w:rFonts w:ascii="mylotus" w:hAnsi="mylotus" w:cs="B Badr" w:hint="cs"/>
          <w:b/>
          <w:bCs/>
          <w:sz w:val="28"/>
          <w:szCs w:val="28"/>
          <w:lang w:bidi="ar-BH"/>
        </w:rPr>
        <w:sym w:font="AGA Arabesque" w:char="F072"/>
      </w:r>
      <w:r w:rsidR="00EB27F4" w:rsidRPr="00F3232E">
        <w:rPr>
          <w:rFonts w:ascii="mylotus" w:hAnsi="mylotus" w:cs="B Badr" w:hint="cs"/>
          <w:b/>
          <w:bCs/>
          <w:sz w:val="28"/>
          <w:szCs w:val="28"/>
          <w:rtl/>
          <w:lang w:bidi="ar-BH"/>
        </w:rPr>
        <w:t xml:space="preserve"> وجود نداشت</w:t>
      </w:r>
      <w:r w:rsidRPr="00F3232E">
        <w:rPr>
          <w:rFonts w:ascii="mylotus" w:hAnsi="mylotus" w:cs="B Badr"/>
          <w:b/>
          <w:bCs/>
          <w:sz w:val="28"/>
          <w:szCs w:val="28"/>
          <w:rtl/>
        </w:rPr>
        <w:t>:</w:t>
      </w:r>
      <w:bookmarkEnd w:id="70"/>
    </w:p>
    <w:p w:rsidR="009D0DBF" w:rsidRPr="00F3232E" w:rsidRDefault="007A354F" w:rsidP="00E51BFA">
      <w:pPr>
        <w:jc w:val="lowKashida"/>
        <w:rPr>
          <w:rFonts w:ascii="mylotus" w:hAnsi="mylotus" w:cs="B Badr"/>
          <w:sz w:val="28"/>
          <w:szCs w:val="28"/>
          <w:rtl/>
        </w:rPr>
      </w:pPr>
      <w:r w:rsidRPr="00F3232E">
        <w:rPr>
          <w:rFonts w:ascii="mylotus" w:hAnsi="mylotus" w:cs="B Badr" w:hint="cs"/>
          <w:sz w:val="28"/>
          <w:szCs w:val="28"/>
          <w:rtl/>
        </w:rPr>
        <w:t xml:space="preserve">گفته شده است: او را </w:t>
      </w:r>
      <w:r w:rsidR="009D0DBF" w:rsidRPr="00F3232E">
        <w:rPr>
          <w:rFonts w:ascii="mylotus" w:hAnsi="mylotus" w:cs="B Badr"/>
          <w:sz w:val="28"/>
          <w:szCs w:val="28"/>
          <w:rtl/>
        </w:rPr>
        <w:t>أم المؤمنين</w:t>
      </w:r>
      <w:r w:rsidR="0013110D" w:rsidRPr="00F3232E">
        <w:rPr>
          <w:rFonts w:ascii="mylotus" w:hAnsi="mylotus" w:cs="B Badr" w:hint="cs"/>
          <w:sz w:val="28"/>
          <w:szCs w:val="28"/>
          <w:rtl/>
        </w:rPr>
        <w:t xml:space="preserve"> نامی</w:t>
      </w:r>
      <w:r w:rsidRPr="00F3232E">
        <w:rPr>
          <w:rFonts w:ascii="mylotus" w:hAnsi="mylotus" w:cs="B Badr" w:hint="cs"/>
          <w:sz w:val="28"/>
          <w:szCs w:val="28"/>
          <w:rtl/>
        </w:rPr>
        <w:t>ده</w:t>
      </w:r>
      <w:r w:rsidRPr="00F3232E">
        <w:rPr>
          <w:rFonts w:ascii="mylotus" w:hAnsi="mylotus" w:cs="B Badr" w:hint="cs"/>
          <w:sz w:val="28"/>
          <w:szCs w:val="28"/>
          <w:rtl/>
        </w:rPr>
        <w:softHyphen/>
        <w:t>اند در حالی که دیگر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این گونه نام گذاری نکرده</w:t>
      </w:r>
      <w:r w:rsidRPr="00F3232E">
        <w:rPr>
          <w:rFonts w:ascii="mylotus" w:hAnsi="mylotus" w:cs="B Badr" w:hint="cs"/>
          <w:sz w:val="28"/>
          <w:szCs w:val="28"/>
          <w:rtl/>
        </w:rPr>
        <w:softHyphen/>
        <w:t xml:space="preserve">اند. همچنین برادر او </w:t>
      </w:r>
      <w:r w:rsidR="009D0DBF" w:rsidRPr="00F3232E">
        <w:rPr>
          <w:rFonts w:ascii="mylotus" w:hAnsi="mylotus" w:cs="B Badr"/>
          <w:sz w:val="28"/>
          <w:szCs w:val="28"/>
          <w:rtl/>
        </w:rPr>
        <w:t xml:space="preserve">محمد بن أبي بكر- </w:t>
      </w:r>
      <w:r w:rsidRPr="00F3232E">
        <w:rPr>
          <w:rFonts w:ascii="mylotus" w:hAnsi="mylotus" w:cs="B Badr" w:hint="cs"/>
          <w:sz w:val="28"/>
          <w:szCs w:val="28"/>
          <w:rtl/>
        </w:rPr>
        <w:t>با وجود منزلت بالا</w:t>
      </w:r>
      <w:r w:rsidR="0013110D" w:rsidRPr="00F3232E">
        <w:rPr>
          <w:rFonts w:ascii="mylotus" w:hAnsi="mylotus" w:cs="B Badr" w:hint="cs"/>
          <w:sz w:val="28"/>
          <w:szCs w:val="28"/>
          <w:rtl/>
        </w:rPr>
        <w:t xml:space="preserve"> و منزلت پدرش و خواهرش عایشه </w:t>
      </w:r>
      <w:r w:rsidR="0013110D"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0013110D" w:rsidRPr="00F3232E">
        <w:rPr>
          <w:rFonts w:ascii="mylotus" w:hAnsi="mylotus" w:cs="B Badr" w:hint="cs"/>
          <w:sz w:val="28"/>
          <w:szCs w:val="28"/>
          <w:rtl/>
        </w:rPr>
        <w:t>را دایی مؤمنان نامگذاری نکرده</w:t>
      </w:r>
      <w:r w:rsidR="0013110D" w:rsidRPr="00F3232E">
        <w:rPr>
          <w:rFonts w:ascii="mylotus" w:hAnsi="mylotus" w:cs="B Badr" w:hint="cs"/>
          <w:sz w:val="28"/>
          <w:szCs w:val="28"/>
          <w:rtl/>
        </w:rPr>
        <w:softHyphen/>
        <w:t xml:space="preserve">اند و این در حالی است که </w:t>
      </w:r>
      <w:r w:rsidR="009D0DBF" w:rsidRPr="00F3232E">
        <w:rPr>
          <w:rFonts w:ascii="mylotus" w:hAnsi="mylotus" w:cs="B Badr"/>
          <w:sz w:val="28"/>
          <w:szCs w:val="28"/>
          <w:rtl/>
        </w:rPr>
        <w:t>معاوي</w:t>
      </w:r>
      <w:r w:rsidR="00E51BFA" w:rsidRPr="00F3232E">
        <w:rPr>
          <w:rFonts w:ascii="mylotus" w:hAnsi="mylotus" w:cs="B Badr" w:hint="cs"/>
          <w:sz w:val="28"/>
          <w:szCs w:val="28"/>
          <w:rtl/>
        </w:rPr>
        <w:t>ه</w:t>
      </w:r>
      <w:r w:rsidR="009D0DBF" w:rsidRPr="00F3232E">
        <w:rPr>
          <w:rFonts w:ascii="mylotus" w:hAnsi="mylotus" w:cs="B Badr"/>
          <w:sz w:val="28"/>
          <w:szCs w:val="28"/>
          <w:rtl/>
        </w:rPr>
        <w:t xml:space="preserve"> بن أبي سفيان</w:t>
      </w:r>
      <w:r w:rsidR="0013110D" w:rsidRPr="00F3232E">
        <w:rPr>
          <w:rFonts w:ascii="mylotus" w:hAnsi="mylotus" w:cs="B Badr" w:hint="cs"/>
          <w:sz w:val="28"/>
          <w:szCs w:val="28"/>
          <w:rtl/>
        </w:rPr>
        <w:t xml:space="preserve"> را دایی مؤمنان نامیده</w:t>
      </w:r>
      <w:r w:rsidR="0013110D" w:rsidRPr="00F3232E">
        <w:rPr>
          <w:rFonts w:ascii="mylotus" w:hAnsi="mylotus" w:cs="B Badr" w:hint="cs"/>
          <w:sz w:val="28"/>
          <w:szCs w:val="28"/>
          <w:rtl/>
        </w:rPr>
        <w:softHyphen/>
        <w:t>اند؛ زیرا خواهرش ا</w:t>
      </w:r>
      <w:r w:rsidR="009D0DBF" w:rsidRPr="00F3232E">
        <w:rPr>
          <w:rFonts w:ascii="mylotus" w:hAnsi="mylotus" w:cs="B Badr"/>
          <w:sz w:val="28"/>
          <w:szCs w:val="28"/>
          <w:rtl/>
        </w:rPr>
        <w:t>م حبيب</w:t>
      </w:r>
      <w:r w:rsidR="0013110D" w:rsidRPr="00F3232E">
        <w:rPr>
          <w:rFonts w:ascii="mylotus" w:hAnsi="mylotus" w:cs="B Badr" w:hint="cs"/>
          <w:sz w:val="28"/>
          <w:szCs w:val="28"/>
          <w:rtl/>
        </w:rPr>
        <w:t>ه</w:t>
      </w:r>
      <w:r w:rsidR="009D0DBF" w:rsidRPr="00F3232E">
        <w:rPr>
          <w:rFonts w:ascii="mylotus" w:hAnsi="mylotus" w:cs="B Badr"/>
          <w:sz w:val="28"/>
          <w:szCs w:val="28"/>
          <w:rtl/>
        </w:rPr>
        <w:t xml:space="preserve"> بنت أبي سفيان</w:t>
      </w:r>
      <w:r w:rsidR="0013110D" w:rsidRPr="00F3232E">
        <w:rPr>
          <w:rFonts w:ascii="mylotus" w:hAnsi="mylotus" w:cs="B Badr" w:hint="cs"/>
          <w:sz w:val="28"/>
          <w:szCs w:val="28"/>
          <w:rtl/>
        </w:rPr>
        <w:t xml:space="preserve"> یکی از همسران پیامبر</w:t>
      </w:r>
      <w:r w:rsidR="0013110D" w:rsidRPr="00F3232E">
        <w:rPr>
          <w:rFonts w:ascii="mylotus" w:hAnsi="mylotus" w:cs="B Badr" w:hint="cs"/>
          <w:sz w:val="28"/>
          <w:szCs w:val="28"/>
        </w:rPr>
        <w:sym w:font="AGA Arabesque" w:char="F072"/>
      </w:r>
      <w:r w:rsidR="0013110D" w:rsidRPr="00F3232E">
        <w:rPr>
          <w:rFonts w:ascii="mylotus" w:hAnsi="mylotus" w:cs="B Badr" w:hint="cs"/>
          <w:sz w:val="28"/>
          <w:szCs w:val="28"/>
          <w:rtl/>
        </w:rPr>
        <w:t xml:space="preserve"> بوده است. این در حالی است که خواهر و پدر </w:t>
      </w:r>
      <w:r w:rsidR="009D0DBF" w:rsidRPr="00F3232E">
        <w:rPr>
          <w:rFonts w:ascii="mylotus" w:hAnsi="mylotus" w:cs="B Badr"/>
          <w:sz w:val="28"/>
          <w:szCs w:val="28"/>
          <w:rtl/>
        </w:rPr>
        <w:t xml:space="preserve">محمد بن أبي بكر </w:t>
      </w:r>
      <w:r w:rsidR="0013110D" w:rsidRPr="00F3232E">
        <w:rPr>
          <w:rFonts w:ascii="mylotus" w:hAnsi="mylotus" w:cs="B Badr" w:hint="cs"/>
          <w:sz w:val="28"/>
          <w:szCs w:val="28"/>
          <w:rtl/>
        </w:rPr>
        <w:t>بزرگتر و دارای منزلت بیشتری نسبت به خواهر معاویه و پدرش بوده</w:t>
      </w:r>
      <w:r w:rsidR="0013110D" w:rsidRPr="00F3232E">
        <w:rPr>
          <w:rFonts w:ascii="mylotus" w:hAnsi="mylotus" w:cs="B Badr" w:hint="cs"/>
          <w:sz w:val="28"/>
          <w:szCs w:val="28"/>
          <w:rtl/>
        </w:rPr>
        <w:softHyphen/>
        <w:t>اند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13110D" w:rsidP="0013110D">
      <w:pPr>
        <w:numPr>
          <w:ilvl w:val="0"/>
          <w:numId w:val="51"/>
        </w:numPr>
        <w:jc w:val="lowKashida"/>
        <w:rPr>
          <w:rFonts w:ascii="mylotus" w:hAnsi="mylotus" w:cs="B Badr"/>
          <w:sz w:val="28"/>
          <w:szCs w:val="28"/>
        </w:rPr>
      </w:pPr>
      <w:r w:rsidRPr="00F3232E">
        <w:rPr>
          <w:rFonts w:ascii="mylotus" w:hAnsi="mylotus" w:cs="B Badr" w:hint="cs"/>
          <w:sz w:val="28"/>
          <w:szCs w:val="28"/>
          <w:rtl/>
        </w:rPr>
        <w:t>این تهمتی واضح و آشکار است و هر کسی آن را می</w:t>
      </w:r>
      <w:r w:rsidRPr="00F3232E">
        <w:rPr>
          <w:rFonts w:ascii="mylotus" w:hAnsi="mylotus" w:cs="B Badr" w:hint="cs"/>
          <w:sz w:val="28"/>
          <w:szCs w:val="28"/>
          <w:rtl/>
        </w:rPr>
        <w:softHyphen/>
        <w:t>داند. آنچه که معلوم است به تمامی زنان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گفته می</w:t>
      </w:r>
      <w:r w:rsidRPr="00F3232E">
        <w:rPr>
          <w:rFonts w:ascii="mylotus" w:hAnsi="mylotus" w:cs="B Badr" w:hint="cs"/>
          <w:sz w:val="28"/>
          <w:szCs w:val="28"/>
          <w:rtl/>
        </w:rPr>
        <w:softHyphen/>
        <w:t>شود: «</w:t>
      </w:r>
      <w:r w:rsidR="009D0DBF" w:rsidRPr="00F3232E">
        <w:rPr>
          <w:rFonts w:ascii="mylotus" w:hAnsi="mylotus" w:cs="B Badr"/>
          <w:sz w:val="28"/>
          <w:szCs w:val="28"/>
          <w:rtl/>
        </w:rPr>
        <w:t>أم المؤمنين</w:t>
      </w:r>
      <w:r w:rsidRPr="00F3232E">
        <w:rPr>
          <w:rFonts w:ascii="mylotus" w:hAnsi="mylotus" w:cs="B Badr" w:hint="cs"/>
          <w:sz w:val="28"/>
          <w:szCs w:val="28"/>
          <w:rtl/>
        </w:rPr>
        <w:t>». زیرا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النَّبِيُّ أَوْلَى بِالْمُؤْمِنِينَ مِنْ أَنفُسِهِمْ وَأَزْوَاجُهُ أُمَّهَاتُهُمْ</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[الأحزاب: 6]</w:t>
      </w:r>
      <w:r w:rsidRPr="00F3232E">
        <w:rPr>
          <w:rFonts w:ascii="mylotus" w:hAnsi="mylotus" w:cs="B Badr" w:hint="cs"/>
          <w:sz w:val="28"/>
          <w:szCs w:val="28"/>
          <w:rtl/>
        </w:rPr>
        <w:t xml:space="preserve"> (پیامبر از مؤمنان به خودشان اولی</w:t>
      </w:r>
      <w:r w:rsidRPr="00F3232E">
        <w:rPr>
          <w:rFonts w:ascii="mylotus" w:hAnsi="mylotus" w:cs="B Badr" w:hint="cs"/>
          <w:sz w:val="28"/>
          <w:szCs w:val="28"/>
          <w:rtl/>
        </w:rPr>
        <w:softHyphen/>
        <w:t>تر می</w:t>
      </w:r>
      <w:r w:rsidRPr="00F3232E">
        <w:rPr>
          <w:rFonts w:ascii="mylotus" w:hAnsi="mylotus" w:cs="B Badr" w:hint="cs"/>
          <w:sz w:val="28"/>
          <w:szCs w:val="28"/>
          <w:rtl/>
        </w:rPr>
        <w:softHyphen/>
        <w:t>باشد و زنان او مادران آنها هستند)</w:t>
      </w:r>
      <w:r w:rsidR="009D0DBF" w:rsidRPr="00F3232E">
        <w:rPr>
          <w:rFonts w:ascii="mylotus" w:hAnsi="mylotus" w:cs="B Badr"/>
          <w:sz w:val="28"/>
          <w:szCs w:val="28"/>
          <w:rtl/>
        </w:rPr>
        <w:t>.</w:t>
      </w:r>
      <w:r w:rsidRPr="00F3232E">
        <w:rPr>
          <w:rFonts w:ascii="mylotus" w:hAnsi="mylotus" w:cs="B Badr" w:hint="cs"/>
          <w:sz w:val="28"/>
          <w:szCs w:val="28"/>
          <w:rtl/>
        </w:rPr>
        <w:t xml:space="preserve"> این امری معلوم در نزد امت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p>
    <w:p w:rsidR="009D0DBF" w:rsidRPr="00F3232E" w:rsidRDefault="0013110D" w:rsidP="00CD5D71">
      <w:pPr>
        <w:numPr>
          <w:ilvl w:val="0"/>
          <w:numId w:val="51"/>
        </w:numPr>
        <w:jc w:val="lowKashida"/>
        <w:rPr>
          <w:rFonts w:ascii="mylotus" w:hAnsi="mylotus" w:cs="B Badr"/>
          <w:sz w:val="28"/>
          <w:szCs w:val="28"/>
          <w:rtl/>
        </w:rPr>
      </w:pPr>
      <w:r w:rsidRPr="00F3232E">
        <w:rPr>
          <w:rFonts w:ascii="mylotus" w:hAnsi="mylotus" w:cs="B Badr" w:hint="cs"/>
          <w:sz w:val="28"/>
          <w:szCs w:val="28"/>
          <w:rtl/>
        </w:rPr>
        <w:t xml:space="preserve">اما در مورد بزرگ بودن منزلت </w:t>
      </w:r>
      <w:r w:rsidR="009D0DBF" w:rsidRPr="00F3232E">
        <w:rPr>
          <w:rFonts w:ascii="mylotus" w:hAnsi="mylotus" w:cs="B Badr"/>
          <w:sz w:val="28"/>
          <w:szCs w:val="28"/>
          <w:rtl/>
        </w:rPr>
        <w:t>محمد بن أبي بكر.</w:t>
      </w:r>
      <w:r w:rsidRPr="00F3232E">
        <w:rPr>
          <w:rFonts w:ascii="mylotus" w:hAnsi="mylotus" w:cs="B Badr" w:hint="cs"/>
          <w:sz w:val="28"/>
          <w:szCs w:val="28"/>
          <w:rtl/>
        </w:rPr>
        <w:t xml:space="preserve"> اهل سنت فقط برای تقوا کسی را بزرگ می</w:t>
      </w:r>
      <w:r w:rsidRPr="00F3232E">
        <w:rPr>
          <w:rFonts w:ascii="mylotus" w:hAnsi="mylotus" w:cs="B Badr" w:hint="cs"/>
          <w:sz w:val="28"/>
          <w:szCs w:val="28"/>
          <w:rtl/>
        </w:rPr>
        <w:softHyphen/>
        <w:t>شمارند و نه برای نسب و دودمان. الله تعالی می</w:t>
      </w:r>
      <w:r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أَكْرَمَكُمْ عِندَ اللَّهِ أَتْقَاكُمْ</w:t>
      </w:r>
      <w:r w:rsidRPr="00F3232E">
        <w:rPr>
          <w:rFonts w:ascii="mylotus" w:hAnsi="mylotus" w:cs="B Badr"/>
          <w:sz w:val="28"/>
          <w:szCs w:val="28"/>
        </w:rPr>
        <w:sym w:font="AGA Arabesque" w:char="F028"/>
      </w:r>
      <w:r w:rsidRPr="00F3232E">
        <w:rPr>
          <w:rFonts w:ascii="mylotus" w:hAnsi="mylotus" w:cs="B Badr"/>
          <w:sz w:val="28"/>
          <w:szCs w:val="28"/>
          <w:rtl/>
        </w:rPr>
        <w:t xml:space="preserve"> [الحجرات</w:t>
      </w:r>
      <w:r w:rsidR="009D0DBF" w:rsidRPr="00F3232E">
        <w:rPr>
          <w:rFonts w:ascii="mylotus" w:hAnsi="mylotus" w:cs="B Badr"/>
          <w:sz w:val="28"/>
          <w:szCs w:val="28"/>
          <w:rtl/>
        </w:rPr>
        <w:t>: 13]</w:t>
      </w:r>
      <w:r w:rsidRPr="00F3232E">
        <w:rPr>
          <w:rFonts w:ascii="mylotus" w:hAnsi="mylotus" w:cs="B Badr" w:hint="cs"/>
          <w:sz w:val="28"/>
          <w:szCs w:val="28"/>
          <w:rtl/>
        </w:rPr>
        <w:t xml:space="preserve"> (گرامی</w:t>
      </w:r>
      <w:r w:rsidRPr="00F3232E">
        <w:rPr>
          <w:rFonts w:ascii="mylotus" w:hAnsi="mylotus" w:cs="B Badr" w:hint="cs"/>
          <w:sz w:val="28"/>
          <w:szCs w:val="28"/>
          <w:rtl/>
        </w:rPr>
        <w:softHyphen/>
        <w:t>ترینِ شما نزد الله با تقواترین شما می</w:t>
      </w:r>
      <w:r w:rsidRPr="00F3232E">
        <w:rPr>
          <w:rFonts w:ascii="mylotus" w:hAnsi="mylotus" w:cs="B Badr" w:hint="cs"/>
          <w:sz w:val="28"/>
          <w:szCs w:val="28"/>
          <w:rtl/>
        </w:rPr>
        <w:softHyphen/>
        <w:t>باشد). اگر از روی پیشی گرفتن در ایمان، هجرت، یاری دادن و جهاد برای او منزلت قائل شویم، او از صحابه نبوده است و نه از مهاجرین بود و نه از انصار</w:t>
      </w:r>
      <w:r w:rsidR="009D0DBF" w:rsidRPr="00F3232E">
        <w:rPr>
          <w:rFonts w:ascii="mylotus" w:hAnsi="mylotus" w:cs="B Badr"/>
          <w:sz w:val="28"/>
          <w:szCs w:val="28"/>
          <w:rtl/>
        </w:rPr>
        <w:t xml:space="preserve">. </w:t>
      </w:r>
      <w:r w:rsidRPr="00F3232E">
        <w:rPr>
          <w:rFonts w:ascii="mylotus" w:hAnsi="mylotus" w:cs="B Badr" w:hint="cs"/>
          <w:sz w:val="28"/>
          <w:szCs w:val="28"/>
          <w:rtl/>
        </w:rPr>
        <w:t>اگر بخواهیم به علت علم و دینداری او برای وی منزلت قائل شویم، امر این چنین نبوده است. اما در مورد سخن: «خواهر محمد بن ابوبکر و پدرش دارای منزلت بالاتری نسبت به خواهر و معاویه و پدرش بوده</w:t>
      </w:r>
      <w:r w:rsidRPr="00F3232E">
        <w:rPr>
          <w:rFonts w:ascii="mylotus" w:hAnsi="mylotus" w:cs="B Badr" w:hint="cs"/>
          <w:sz w:val="28"/>
          <w:szCs w:val="28"/>
          <w:rtl/>
        </w:rPr>
        <w:softHyphen/>
        <w:t>اند». گفته می</w:t>
      </w:r>
      <w:r w:rsidRPr="00F3232E">
        <w:rPr>
          <w:rFonts w:ascii="mylotus" w:hAnsi="mylotus" w:cs="B Badr" w:hint="cs"/>
          <w:sz w:val="28"/>
          <w:szCs w:val="28"/>
          <w:rtl/>
        </w:rPr>
        <w:softHyphen/>
        <w:t>شود: این حجت به دو دلیل اشتباه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CD5D71" w:rsidRPr="00F3232E">
        <w:rPr>
          <w:rFonts w:ascii="mylotus" w:hAnsi="mylotus" w:cs="B Badr" w:hint="cs"/>
          <w:sz w:val="28"/>
          <w:szCs w:val="28"/>
          <w:rtl/>
        </w:rPr>
        <w:t>زیرا اهل سنت برتری را از جانب خود شخص می</w:t>
      </w:r>
      <w:r w:rsidR="00CD5D71" w:rsidRPr="00F3232E">
        <w:rPr>
          <w:rFonts w:ascii="mylotus" w:hAnsi="mylotus" w:cs="B Badr" w:hint="cs"/>
          <w:sz w:val="28"/>
          <w:szCs w:val="28"/>
          <w:rtl/>
        </w:rPr>
        <w:softHyphen/>
        <w:t>دانند؛ محمد بن ابی بکر به علت نزدیک بودن فامیلی نسبت به ابوبکر و عایشه هیچ منفعتی نمی</w:t>
      </w:r>
      <w:r w:rsidR="00CD5D71" w:rsidRPr="00F3232E">
        <w:rPr>
          <w:rFonts w:ascii="mylotus" w:hAnsi="mylotus" w:cs="B Badr" w:hint="cs"/>
          <w:sz w:val="28"/>
          <w:szCs w:val="28"/>
          <w:rtl/>
        </w:rPr>
        <w:softHyphen/>
        <w:t>برد و معاوی</w:t>
      </w:r>
      <w:r w:rsidR="00E51BFA" w:rsidRPr="00F3232E">
        <w:rPr>
          <w:rFonts w:ascii="mylotus" w:hAnsi="mylotus" w:cs="B Badr" w:hint="cs"/>
          <w:sz w:val="28"/>
          <w:szCs w:val="28"/>
          <w:rtl/>
        </w:rPr>
        <w:t>ه نیز از روی آن که محمد بن ابی ب</w:t>
      </w:r>
      <w:r w:rsidR="00CD5D71" w:rsidRPr="00F3232E">
        <w:rPr>
          <w:rFonts w:ascii="mylotus" w:hAnsi="mylotus" w:cs="B Badr" w:hint="cs"/>
          <w:sz w:val="28"/>
          <w:szCs w:val="28"/>
          <w:rtl/>
        </w:rPr>
        <w:t>کر دارای فضیلت بیشتری نسبت به او در نسب و دودمان بوده است، هیچ ضرری نمی</w:t>
      </w:r>
      <w:r w:rsidR="00CD5D71" w:rsidRPr="00F3232E">
        <w:rPr>
          <w:rFonts w:ascii="mylotus" w:hAnsi="mylotus" w:cs="B Badr" w:hint="cs"/>
          <w:sz w:val="28"/>
          <w:szCs w:val="28"/>
          <w:rtl/>
        </w:rPr>
        <w:softHyphen/>
        <w:t>کند. این اصلی معروف نزد اهل سنت می</w:t>
      </w:r>
      <w:r w:rsidR="00CD5D71" w:rsidRPr="00F3232E">
        <w:rPr>
          <w:rFonts w:ascii="mylotus" w:hAnsi="mylotus" w:cs="B Badr" w:hint="cs"/>
          <w:sz w:val="28"/>
          <w:szCs w:val="28"/>
          <w:rtl/>
        </w:rPr>
        <w:softHyphen/>
        <w:t>باشد. پیشی گیرندگان اولیه از مهاجرین و انصار، همان کسانی که قبل از فتح انفاق کردند و جنگیدند، به مانند: بلال، صهیب و خبّات و امثال آنها هیچ ضرری در مقابل دودمان کسانی که بعد از آنها ایمان آوردند، نکرده</w:t>
      </w:r>
      <w:r w:rsidR="00CD5D71" w:rsidRPr="00F3232E">
        <w:rPr>
          <w:rFonts w:ascii="mylotus" w:hAnsi="mylotus" w:cs="B Badr" w:hint="cs"/>
          <w:sz w:val="28"/>
          <w:szCs w:val="28"/>
          <w:rtl/>
        </w:rPr>
        <w:softHyphen/>
        <w:t>اند و از ر</w:t>
      </w:r>
      <w:r w:rsidR="00E51BFA" w:rsidRPr="00F3232E">
        <w:rPr>
          <w:rFonts w:ascii="mylotus" w:hAnsi="mylotus" w:cs="B Badr" w:hint="cs"/>
          <w:sz w:val="28"/>
          <w:szCs w:val="28"/>
          <w:rtl/>
        </w:rPr>
        <w:t>وی آن که ابوسفیان بن حرب و پسرش</w:t>
      </w:r>
      <w:r w:rsidR="00CD5D71" w:rsidRPr="00F3232E">
        <w:rPr>
          <w:rFonts w:ascii="mylotus" w:hAnsi="mylotus" w:cs="B Badr" w:hint="cs"/>
          <w:sz w:val="28"/>
          <w:szCs w:val="28"/>
          <w:rtl/>
        </w:rPr>
        <w:t xml:space="preserve"> یزید، ابو</w:t>
      </w:r>
      <w:r w:rsidR="009D0DBF" w:rsidRPr="00F3232E">
        <w:rPr>
          <w:rFonts w:ascii="mylotus" w:hAnsi="mylotus" w:cs="B Badr"/>
          <w:sz w:val="28"/>
          <w:szCs w:val="28"/>
          <w:rtl/>
        </w:rPr>
        <w:t>سفيان بن حارث بن عبد المطلب و</w:t>
      </w:r>
      <w:r w:rsidR="00CD5D71" w:rsidRPr="00F3232E">
        <w:rPr>
          <w:rFonts w:ascii="mylotus" w:hAnsi="mylotus" w:cs="B Badr" w:hint="cs"/>
          <w:sz w:val="28"/>
          <w:szCs w:val="28"/>
          <w:rtl/>
        </w:rPr>
        <w:t xml:space="preserve"> </w:t>
      </w:r>
      <w:r w:rsidR="009D0DBF" w:rsidRPr="00F3232E">
        <w:rPr>
          <w:rFonts w:ascii="mylotus" w:hAnsi="mylotus" w:cs="B Badr"/>
          <w:sz w:val="28"/>
          <w:szCs w:val="28"/>
          <w:rtl/>
        </w:rPr>
        <w:t>عقيل بن أبي طالب و</w:t>
      </w:r>
      <w:r w:rsidR="00CD5D71" w:rsidRPr="00F3232E">
        <w:rPr>
          <w:rFonts w:ascii="mylotus" w:hAnsi="mylotus" w:cs="B Badr" w:hint="cs"/>
          <w:sz w:val="28"/>
          <w:szCs w:val="28"/>
          <w:rtl/>
        </w:rPr>
        <w:t xml:space="preserve"> مانند آنها، از دودمان آنان دارای منزلت بیشتری بوده است، ضرری متوجه</w:t>
      </w:r>
      <w:r w:rsidR="00CD5D71" w:rsidRPr="00F3232E">
        <w:rPr>
          <w:rFonts w:ascii="mylotus" w:hAnsi="mylotus" w:cs="B Badr" w:hint="cs"/>
          <w:sz w:val="28"/>
          <w:szCs w:val="28"/>
          <w:rtl/>
        </w:rPr>
        <w:softHyphen/>
        <w:t>ی آنها نمی</w:t>
      </w:r>
      <w:r w:rsidR="00CD5D71" w:rsidRPr="00F3232E">
        <w:rPr>
          <w:rFonts w:ascii="mylotus" w:hAnsi="mylotus" w:cs="B Badr" w:hint="cs"/>
          <w:sz w:val="28"/>
          <w:szCs w:val="28"/>
          <w:rtl/>
        </w:rPr>
        <w:softHyphen/>
        <w:t>شود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71" w:name="_Toc254565696"/>
    </w:p>
    <w:p w:rsidR="009D0DBF" w:rsidRPr="00F3232E" w:rsidRDefault="009D0DBF" w:rsidP="00CD5D71">
      <w:pPr>
        <w:jc w:val="center"/>
        <w:rPr>
          <w:rFonts w:ascii="mylotus" w:hAnsi="mylotus" w:cs="B Badr"/>
          <w:b/>
          <w:bCs/>
          <w:sz w:val="28"/>
          <w:szCs w:val="28"/>
          <w:lang w:bidi="ar-BH"/>
        </w:rPr>
      </w:pPr>
      <w:r w:rsidRPr="00F3232E">
        <w:rPr>
          <w:rFonts w:ascii="mylotus" w:hAnsi="mylotus" w:cs="B Badr"/>
          <w:b/>
          <w:bCs/>
          <w:sz w:val="28"/>
          <w:szCs w:val="28"/>
          <w:rtl/>
        </w:rPr>
        <w:t xml:space="preserve">شبهات حول </w:t>
      </w:r>
      <w:r w:rsidRPr="00F3232E">
        <w:rPr>
          <w:rFonts w:ascii="mylotus" w:hAnsi="mylotus" w:cs="B Badr"/>
          <w:b/>
          <w:bCs/>
          <w:sz w:val="28"/>
          <w:szCs w:val="28"/>
          <w:rtl/>
          <w:lang w:bidi="ar-BH"/>
        </w:rPr>
        <w:t>طلح</w:t>
      </w:r>
      <w:r w:rsidR="00CD5D71" w:rsidRPr="00F3232E">
        <w:rPr>
          <w:rFonts w:ascii="mylotus" w:hAnsi="mylotus" w:cs="B Badr" w:hint="cs"/>
          <w:b/>
          <w:bCs/>
          <w:sz w:val="28"/>
          <w:szCs w:val="28"/>
          <w:rtl/>
          <w:lang w:bidi="ar-BH"/>
        </w:rPr>
        <w:t>ه</w:t>
      </w:r>
      <w:r w:rsidRPr="00F3232E">
        <w:rPr>
          <w:rFonts w:ascii="mylotus" w:hAnsi="mylotus" w:cs="B Badr"/>
          <w:b/>
          <w:bCs/>
          <w:sz w:val="28"/>
          <w:szCs w:val="28"/>
          <w:rtl/>
          <w:lang w:bidi="ar-BH"/>
        </w:rPr>
        <w:t xml:space="preserve"> و</w:t>
      </w:r>
      <w:r w:rsidR="00CD5D71" w:rsidRPr="00F3232E">
        <w:rPr>
          <w:rFonts w:ascii="mylotus" w:hAnsi="mylotus" w:cs="B Badr" w:hint="cs"/>
          <w:b/>
          <w:bCs/>
          <w:sz w:val="28"/>
          <w:szCs w:val="28"/>
          <w:rtl/>
          <w:lang w:bidi="ar-BH"/>
        </w:rPr>
        <w:t xml:space="preserve"> </w:t>
      </w:r>
      <w:r w:rsidRPr="00F3232E">
        <w:rPr>
          <w:rFonts w:ascii="mylotus" w:hAnsi="mylotus" w:cs="B Badr"/>
          <w:b/>
          <w:bCs/>
          <w:sz w:val="28"/>
          <w:szCs w:val="28"/>
          <w:rtl/>
          <w:lang w:bidi="ar-BH"/>
        </w:rPr>
        <w:t>زبير رضي الله عنهما</w:t>
      </w:r>
      <w:bookmarkEnd w:id="71"/>
    </w:p>
    <w:p w:rsidR="009D0DBF" w:rsidRPr="00F3232E" w:rsidRDefault="009D0DBF" w:rsidP="009D0DBF">
      <w:pPr>
        <w:jc w:val="lowKashida"/>
        <w:rPr>
          <w:rFonts w:ascii="mylotus" w:hAnsi="mylotus" w:cs="B Badr"/>
          <w:sz w:val="28"/>
          <w:szCs w:val="28"/>
          <w:rtl/>
        </w:rPr>
      </w:pPr>
      <w:bookmarkStart w:id="72" w:name="حديث_التنافس_على_الدنيا"/>
    </w:p>
    <w:p w:rsidR="009D0DBF" w:rsidRPr="00F3232E" w:rsidRDefault="00CD5D71" w:rsidP="00CD5D71">
      <w:pPr>
        <w:jc w:val="lowKashida"/>
        <w:rPr>
          <w:rFonts w:ascii="mylotus" w:hAnsi="mylotus" w:cs="B Badr"/>
          <w:b/>
          <w:bCs/>
          <w:sz w:val="28"/>
          <w:szCs w:val="28"/>
          <w:rtl/>
        </w:rPr>
      </w:pPr>
      <w:bookmarkStart w:id="73" w:name="ثـالثـاًـ_ادعـاء_التيجـانـي_علـى_طلحـة_و"/>
      <w:bookmarkStart w:id="74" w:name="_Toc254565697"/>
      <w:bookmarkEnd w:id="72"/>
      <w:r w:rsidRPr="00F3232E">
        <w:rPr>
          <w:rFonts w:ascii="mylotus" w:hAnsi="mylotus" w:cs="B Badr" w:hint="cs"/>
          <w:b/>
          <w:bCs/>
          <w:sz w:val="28"/>
          <w:szCs w:val="28"/>
          <w:rtl/>
        </w:rPr>
        <w:lastRenderedPageBreak/>
        <w:t xml:space="preserve">ادعای آن که </w:t>
      </w:r>
      <w:r w:rsidR="009D0DBF" w:rsidRPr="00F3232E">
        <w:rPr>
          <w:rFonts w:ascii="mylotus" w:hAnsi="mylotus" w:cs="B Badr"/>
          <w:b/>
          <w:bCs/>
          <w:sz w:val="28"/>
          <w:szCs w:val="28"/>
          <w:rtl/>
        </w:rPr>
        <w:t>طلح</w:t>
      </w:r>
      <w:r w:rsidRPr="00F3232E">
        <w:rPr>
          <w:rFonts w:ascii="mylotus" w:hAnsi="mylotus" w:cs="B Badr" w:hint="cs"/>
          <w:b/>
          <w:bCs/>
          <w:sz w:val="28"/>
          <w:szCs w:val="28"/>
          <w:rtl/>
        </w:rPr>
        <w:t xml:space="preserve">ه </w:t>
      </w:r>
      <w:r w:rsidR="009D0DBF" w:rsidRPr="00F3232E">
        <w:rPr>
          <w:rFonts w:ascii="mylotus" w:hAnsi="mylotus" w:cs="B Badr"/>
          <w:b/>
          <w:bCs/>
          <w:sz w:val="28"/>
          <w:szCs w:val="28"/>
          <w:rtl/>
        </w:rPr>
        <w:t>و</w:t>
      </w:r>
      <w:r w:rsidRPr="00F3232E">
        <w:rPr>
          <w:rFonts w:ascii="mylotus" w:hAnsi="mylotus" w:cs="B Badr" w:hint="cs"/>
          <w:b/>
          <w:bCs/>
          <w:sz w:val="28"/>
          <w:szCs w:val="28"/>
          <w:rtl/>
        </w:rPr>
        <w:t xml:space="preserve"> </w:t>
      </w:r>
      <w:r w:rsidR="009D0DBF" w:rsidRPr="00F3232E">
        <w:rPr>
          <w:rFonts w:ascii="mylotus" w:hAnsi="mylotus" w:cs="B Badr"/>
          <w:b/>
          <w:bCs/>
          <w:sz w:val="28"/>
          <w:szCs w:val="28"/>
          <w:rtl/>
        </w:rPr>
        <w:t xml:space="preserve">زبير </w:t>
      </w:r>
      <w:r w:rsidRPr="00F3232E">
        <w:rPr>
          <w:rFonts w:ascii="mylotus" w:hAnsi="mylotus" w:cs="B Badr" w:hint="cs"/>
          <w:b/>
          <w:bCs/>
          <w:sz w:val="28"/>
          <w:szCs w:val="28"/>
          <w:rtl/>
        </w:rPr>
        <w:t>گواهی دروغ داده</w:t>
      </w:r>
      <w:r w:rsidRPr="00F3232E">
        <w:rPr>
          <w:rFonts w:ascii="mylotus" w:hAnsi="mylotus" w:cs="B Badr" w:hint="cs"/>
          <w:b/>
          <w:bCs/>
          <w:sz w:val="28"/>
          <w:szCs w:val="28"/>
          <w:rtl/>
        </w:rPr>
        <w:softHyphen/>
        <w:t>اند</w:t>
      </w:r>
      <w:bookmarkEnd w:id="73"/>
      <w:r w:rsidR="009D0DBF" w:rsidRPr="00F3232E">
        <w:rPr>
          <w:rFonts w:ascii="mylotus" w:hAnsi="mylotus" w:cs="B Badr"/>
          <w:b/>
          <w:bCs/>
          <w:sz w:val="28"/>
          <w:szCs w:val="28"/>
          <w:rtl/>
        </w:rPr>
        <w:t>:</w:t>
      </w:r>
      <w:bookmarkEnd w:id="74"/>
    </w:p>
    <w:p w:rsidR="009D0DBF" w:rsidRPr="00F3232E" w:rsidRDefault="00987D90" w:rsidP="00E51BFA">
      <w:pPr>
        <w:jc w:val="lowKashida"/>
        <w:rPr>
          <w:rFonts w:ascii="mylotus" w:hAnsi="mylotus" w:cs="B Badr"/>
          <w:sz w:val="28"/>
          <w:szCs w:val="28"/>
          <w:rtl/>
        </w:rPr>
      </w:pPr>
      <w:r w:rsidRPr="00F3232E">
        <w:rPr>
          <w:rFonts w:ascii="mylotus" w:hAnsi="mylotus" w:cs="B Badr" w:hint="cs"/>
          <w:sz w:val="28"/>
          <w:szCs w:val="28"/>
          <w:rtl/>
        </w:rPr>
        <w:t xml:space="preserve">گفته شده است: وقتی عایشه به </w:t>
      </w:r>
      <w:r w:rsidR="009D0DBF" w:rsidRPr="00F3232E">
        <w:rPr>
          <w:rFonts w:ascii="mylotus" w:hAnsi="mylotus" w:cs="B Badr"/>
          <w:sz w:val="28"/>
          <w:szCs w:val="28"/>
          <w:rtl/>
        </w:rPr>
        <w:t>ماء الحوأب</w:t>
      </w:r>
      <w:r w:rsidRPr="00F3232E">
        <w:rPr>
          <w:rFonts w:ascii="mylotus" w:hAnsi="mylotus" w:cs="B Badr" w:hint="cs"/>
          <w:sz w:val="28"/>
          <w:szCs w:val="28"/>
          <w:rtl/>
        </w:rPr>
        <w:t xml:space="preserve"> رسید و سگها بر </w:t>
      </w:r>
      <w:r w:rsidR="00E51BFA" w:rsidRPr="00F3232E">
        <w:rPr>
          <w:rFonts w:ascii="mylotus" w:hAnsi="mylotus" w:cs="B Badr" w:hint="cs"/>
          <w:sz w:val="28"/>
          <w:szCs w:val="28"/>
          <w:rtl/>
        </w:rPr>
        <w:t>ا</w:t>
      </w:r>
      <w:r w:rsidRPr="00F3232E">
        <w:rPr>
          <w:rFonts w:ascii="mylotus" w:hAnsi="mylotus" w:cs="B Badr" w:hint="cs"/>
          <w:sz w:val="28"/>
          <w:szCs w:val="28"/>
          <w:rtl/>
        </w:rPr>
        <w:t>و پارس کردند، برحذر داشتن شوهرش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یادآور شد و این که او را نهی کرده بود که صاحب شتری باشد. گریه کرد و گفت: مرا بازگردانید! مرا بازگردانید! ولی </w:t>
      </w:r>
      <w:r w:rsidR="00E51BFA" w:rsidRPr="00F3232E">
        <w:rPr>
          <w:rFonts w:ascii="mylotus" w:hAnsi="mylotus" w:cs="B Badr" w:hint="cs"/>
          <w:sz w:val="28"/>
          <w:szCs w:val="28"/>
          <w:rtl/>
        </w:rPr>
        <w:t>ط</w:t>
      </w:r>
      <w:r w:rsidRPr="00F3232E">
        <w:rPr>
          <w:rFonts w:ascii="mylotus" w:hAnsi="mylotus" w:cs="B Badr" w:hint="cs"/>
          <w:sz w:val="28"/>
          <w:szCs w:val="28"/>
          <w:rtl/>
        </w:rPr>
        <w:t xml:space="preserve">لحه و زبیر به همراه پنجاه مرد آمدند و قضیه را به شکلی دیگر نشان دادند. آنها به الله قسم خوردند که آنجا </w:t>
      </w:r>
      <w:r w:rsidR="009D0DBF" w:rsidRPr="00F3232E">
        <w:rPr>
          <w:rFonts w:ascii="mylotus" w:hAnsi="mylotus" w:cs="B Badr"/>
          <w:sz w:val="28"/>
          <w:szCs w:val="28"/>
          <w:rtl/>
        </w:rPr>
        <w:t>ماء الحوأب</w:t>
      </w:r>
      <w:r w:rsidRPr="00F3232E">
        <w:rPr>
          <w:rFonts w:ascii="mylotus" w:hAnsi="mylotus" w:cs="B Badr" w:hint="cs"/>
          <w:sz w:val="28"/>
          <w:szCs w:val="28"/>
          <w:rtl/>
        </w:rPr>
        <w:t xml:space="preserve"> نمی</w:t>
      </w:r>
      <w:r w:rsidRPr="00F3232E">
        <w:rPr>
          <w:rFonts w:ascii="mylotus" w:hAnsi="mylotus" w:cs="B Badr" w:hint="cs"/>
          <w:sz w:val="28"/>
          <w:szCs w:val="28"/>
          <w:rtl/>
        </w:rPr>
        <w:softHyphen/>
        <w:t>باشد تا آن که راه خود را ادامه دادند و به بصره رسیدند. تاریخ نویسان بیان داشته</w:t>
      </w:r>
      <w:r w:rsidRPr="00F3232E">
        <w:rPr>
          <w:rFonts w:ascii="mylotus" w:hAnsi="mylotus" w:cs="B Badr" w:hint="cs"/>
          <w:sz w:val="28"/>
          <w:szCs w:val="28"/>
          <w:rtl/>
        </w:rPr>
        <w:softHyphen/>
        <w:t xml:space="preserve">اند که آن اولین گواهی دادن به دروغ در اسلام بوده است. بعد از بیان این سخن آدرس آن را </w:t>
      </w:r>
      <w:r w:rsidR="009D0DBF" w:rsidRPr="00F3232E">
        <w:rPr>
          <w:rFonts w:ascii="mylotus" w:hAnsi="mylotus" w:cs="B Badr"/>
          <w:sz w:val="28"/>
          <w:szCs w:val="28"/>
          <w:rtl/>
        </w:rPr>
        <w:t>طبري</w:t>
      </w:r>
      <w:r w:rsidRPr="00F3232E">
        <w:rPr>
          <w:rFonts w:ascii="mylotus" w:hAnsi="mylotus" w:cs="B Badr" w:hint="cs"/>
          <w:sz w:val="28"/>
          <w:szCs w:val="28"/>
          <w:rtl/>
        </w:rPr>
        <w:t xml:space="preserve">، </w:t>
      </w:r>
      <w:r w:rsidR="009D0DBF" w:rsidRPr="00F3232E">
        <w:rPr>
          <w:rFonts w:ascii="mylotus" w:hAnsi="mylotus" w:cs="B Badr"/>
          <w:sz w:val="28"/>
          <w:szCs w:val="28"/>
          <w:rtl/>
        </w:rPr>
        <w:t>ابن اثير و</w:t>
      </w:r>
      <w:r w:rsidRPr="00F3232E">
        <w:rPr>
          <w:rFonts w:ascii="mylotus" w:hAnsi="mylotus" w:cs="B Badr" w:hint="cs"/>
          <w:sz w:val="28"/>
          <w:szCs w:val="28"/>
          <w:rtl/>
        </w:rPr>
        <w:t xml:space="preserve"> </w:t>
      </w:r>
      <w:r w:rsidR="009D0DBF" w:rsidRPr="00F3232E">
        <w:rPr>
          <w:rFonts w:ascii="mylotus" w:hAnsi="mylotus" w:cs="B Badr"/>
          <w:sz w:val="28"/>
          <w:szCs w:val="28"/>
          <w:rtl/>
        </w:rPr>
        <w:t>مدائني و</w:t>
      </w:r>
      <w:r w:rsidRPr="00F3232E">
        <w:rPr>
          <w:rFonts w:ascii="mylotus" w:hAnsi="mylotus" w:cs="B Badr" w:hint="cs"/>
          <w:sz w:val="28"/>
          <w:szCs w:val="28"/>
          <w:rtl/>
        </w:rPr>
        <w:t xml:space="preserve"> دیگر مورخانی که سال سی و شش هجری را به ثبت رساندند، بیان داشته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87D90" w:rsidP="00E51BFA">
      <w:pPr>
        <w:jc w:val="lowKashida"/>
        <w:rPr>
          <w:rFonts w:ascii="mylotus" w:hAnsi="mylotus" w:cs="B Badr"/>
          <w:sz w:val="28"/>
          <w:szCs w:val="28"/>
          <w:rtl/>
        </w:rPr>
      </w:pPr>
      <w:r w:rsidRPr="00F3232E">
        <w:rPr>
          <w:rFonts w:ascii="mylotus" w:hAnsi="mylotus" w:cs="B Badr" w:hint="cs"/>
          <w:sz w:val="28"/>
          <w:szCs w:val="28"/>
          <w:rtl/>
        </w:rPr>
        <w:t xml:space="preserve">چنین اثری </w:t>
      </w:r>
      <w:r w:rsidR="00E51BFA" w:rsidRPr="00F3232E">
        <w:rPr>
          <w:rFonts w:ascii="mylotus" w:hAnsi="mylotus" w:cs="B Badr" w:hint="cs"/>
          <w:sz w:val="28"/>
          <w:szCs w:val="28"/>
          <w:rtl/>
        </w:rPr>
        <w:t>ن</w:t>
      </w:r>
      <w:r w:rsidRPr="00F3232E">
        <w:rPr>
          <w:rFonts w:ascii="mylotus" w:hAnsi="mylotus" w:cs="B Badr" w:hint="cs"/>
          <w:sz w:val="28"/>
          <w:szCs w:val="28"/>
          <w:rtl/>
        </w:rPr>
        <w:t xml:space="preserve">ه در کتاب طبری وجود دارد و نه ابن اثیر. بلکه این روایت موجود است: «زهری گفته است: به من رسیده است که وقتی طلحه و زبیر به محل اتراق علی در </w:t>
      </w:r>
      <w:r w:rsidR="009D0DBF" w:rsidRPr="00F3232E">
        <w:rPr>
          <w:rFonts w:ascii="mylotus" w:hAnsi="mylotus" w:cs="B Badr"/>
          <w:sz w:val="28"/>
          <w:szCs w:val="28"/>
          <w:rtl/>
        </w:rPr>
        <w:t xml:space="preserve">ذي قار </w:t>
      </w:r>
      <w:r w:rsidRPr="00F3232E">
        <w:rPr>
          <w:rFonts w:ascii="mylotus" w:hAnsi="mylotus" w:cs="B Badr" w:hint="cs"/>
          <w:sz w:val="28"/>
          <w:szCs w:val="28"/>
          <w:rtl/>
        </w:rPr>
        <w:t xml:space="preserve">رسیدند، مسیر خود را به سوی بصره عوض کردند و به </w:t>
      </w:r>
      <w:r w:rsidR="009D0DBF" w:rsidRPr="00F3232E">
        <w:rPr>
          <w:rFonts w:ascii="mylotus" w:hAnsi="mylotus" w:cs="B Badr"/>
          <w:sz w:val="28"/>
          <w:szCs w:val="28"/>
          <w:rtl/>
        </w:rPr>
        <w:t>منْكَدِر</w:t>
      </w:r>
      <w:r w:rsidRPr="00F3232E">
        <w:rPr>
          <w:rFonts w:ascii="mylotus" w:hAnsi="mylotus" w:cs="B Badr" w:hint="cs"/>
          <w:sz w:val="28"/>
          <w:szCs w:val="28"/>
          <w:rtl/>
        </w:rPr>
        <w:t xml:space="preserve"> رفتند. در آنجا عایشه رضی الله عنها صدای پارس سگان را شنید و گفت: این چه آبی است؟ گفتند: «</w:t>
      </w:r>
      <w:r w:rsidR="009D0DBF" w:rsidRPr="00F3232E">
        <w:rPr>
          <w:rFonts w:ascii="mylotus" w:hAnsi="mylotus" w:cs="B Badr"/>
          <w:sz w:val="28"/>
          <w:szCs w:val="28"/>
          <w:rtl/>
        </w:rPr>
        <w:t>حوأب</w:t>
      </w:r>
      <w:r w:rsidRPr="00F3232E">
        <w:rPr>
          <w:rFonts w:ascii="mylotus" w:hAnsi="mylotus" w:cs="B Badr" w:hint="cs"/>
          <w:sz w:val="28"/>
          <w:szCs w:val="28"/>
          <w:rtl/>
        </w:rPr>
        <w:t>»</w:t>
      </w:r>
      <w:r w:rsidR="009D0DBF" w:rsidRPr="00F3232E">
        <w:rPr>
          <w:rFonts w:ascii="mylotus" w:hAnsi="mylotus" w:cs="B Badr"/>
          <w:sz w:val="28"/>
          <w:szCs w:val="28"/>
          <w:rtl/>
        </w:rPr>
        <w:t>،</w:t>
      </w:r>
      <w:r w:rsidRPr="00F3232E">
        <w:rPr>
          <w:rFonts w:ascii="mylotus" w:hAnsi="mylotus" w:cs="B Badr" w:hint="cs"/>
          <w:sz w:val="28"/>
          <w:szCs w:val="28"/>
          <w:rtl/>
        </w:rPr>
        <w:t xml:space="preserve"> گفت: «</w:t>
      </w:r>
      <w:r w:rsidR="009D0DBF" w:rsidRPr="00F3232E">
        <w:rPr>
          <w:rFonts w:ascii="mylotus" w:hAnsi="mylotus" w:cs="B Badr"/>
          <w:sz w:val="28"/>
          <w:szCs w:val="28"/>
          <w:rtl/>
        </w:rPr>
        <w:t>إنا لله وإنا إليه راجعون</w:t>
      </w:r>
      <w:r w:rsidRPr="00F3232E">
        <w:rPr>
          <w:rFonts w:ascii="mylotus" w:hAnsi="mylotus" w:cs="B Badr" w:hint="cs"/>
          <w:sz w:val="28"/>
          <w:szCs w:val="28"/>
          <w:rtl/>
        </w:rPr>
        <w:t>(ما برای الله هستیم و در روز قیامت به سوی او باز می</w:t>
      </w:r>
      <w:r w:rsidRPr="00F3232E">
        <w:rPr>
          <w:rFonts w:ascii="mylotus" w:hAnsi="mylotus" w:cs="B Badr" w:hint="cs"/>
          <w:sz w:val="28"/>
          <w:szCs w:val="28"/>
          <w:rtl/>
        </w:rPr>
        <w:softHyphen/>
        <w:t>گردیم) من دچار لهو شده</w:t>
      </w:r>
      <w:r w:rsidRPr="00F3232E">
        <w:rPr>
          <w:rFonts w:ascii="mylotus" w:hAnsi="mylotus" w:cs="B Badr" w:hint="cs"/>
          <w:sz w:val="28"/>
          <w:szCs w:val="28"/>
          <w:rtl/>
        </w:rPr>
        <w:softHyphen/>
        <w:t>ام، همان</w:t>
      </w:r>
      <w:r w:rsidR="00E51BFA" w:rsidRPr="00F3232E">
        <w:rPr>
          <w:rFonts w:ascii="mylotus" w:hAnsi="mylotus" w:cs="B Badr" w:hint="cs"/>
          <w:sz w:val="28"/>
          <w:szCs w:val="28"/>
          <w:rtl/>
        </w:rPr>
        <w:t>ا</w:t>
      </w:r>
      <w:r w:rsidRPr="00F3232E">
        <w:rPr>
          <w:rFonts w:ascii="mylotus" w:hAnsi="mylotus" w:cs="B Badr" w:hint="cs"/>
          <w:sz w:val="28"/>
          <w:szCs w:val="28"/>
          <w:rtl/>
        </w:rPr>
        <w:t xml:space="preserve">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حالی که زنانش نزد وی بودند، شنیدم که می</w:t>
      </w:r>
      <w:r w:rsidRPr="00F3232E">
        <w:rPr>
          <w:rFonts w:ascii="mylotus" w:hAnsi="mylotus" w:cs="B Badr" w:hint="cs"/>
          <w:sz w:val="28"/>
          <w:szCs w:val="28"/>
          <w:rtl/>
        </w:rPr>
        <w:softHyphen/>
        <w:t>فرمود: «ای کاش می</w:t>
      </w:r>
      <w:r w:rsidRPr="00F3232E">
        <w:rPr>
          <w:rFonts w:ascii="mylotus" w:hAnsi="mylotus" w:cs="B Badr" w:hint="cs"/>
          <w:sz w:val="28"/>
          <w:szCs w:val="28"/>
          <w:rtl/>
        </w:rPr>
        <w:softHyphen/>
        <w:t xml:space="preserve">دانستم که کدام یک از شما سگان </w:t>
      </w:r>
      <w:r w:rsidR="009D0DBF" w:rsidRPr="00F3232E">
        <w:rPr>
          <w:rFonts w:ascii="mylotus" w:hAnsi="mylotus" w:cs="B Badr"/>
          <w:sz w:val="28"/>
          <w:szCs w:val="28"/>
          <w:rtl/>
        </w:rPr>
        <w:t>حوأب</w:t>
      </w:r>
      <w:r w:rsidRPr="00F3232E">
        <w:rPr>
          <w:rFonts w:ascii="mylotus" w:hAnsi="mylotus" w:cs="B Badr" w:hint="cs"/>
          <w:sz w:val="28"/>
          <w:szCs w:val="28"/>
          <w:rtl/>
        </w:rPr>
        <w:t xml:space="preserve"> بر او پارس می</w:t>
      </w:r>
      <w:r w:rsidRPr="00F3232E">
        <w:rPr>
          <w:rFonts w:ascii="mylotus" w:hAnsi="mylotus" w:cs="B Badr" w:hint="cs"/>
          <w:sz w:val="28"/>
          <w:szCs w:val="28"/>
          <w:rtl/>
        </w:rPr>
        <w:softHyphen/>
        <w:t>کنند»</w:t>
      </w:r>
      <w:r w:rsidR="009D0DBF" w:rsidRPr="00F3232E">
        <w:rPr>
          <w:rFonts w:ascii="mylotus" w:hAnsi="mylotus" w:cs="B Badr"/>
          <w:sz w:val="28"/>
          <w:szCs w:val="28"/>
          <w:rtl/>
        </w:rPr>
        <w:t>.</w:t>
      </w:r>
      <w:r w:rsidRPr="00F3232E">
        <w:rPr>
          <w:rFonts w:ascii="mylotus" w:hAnsi="mylotus" w:cs="B Badr" w:hint="cs"/>
          <w:sz w:val="28"/>
          <w:szCs w:val="28"/>
          <w:rtl/>
        </w:rPr>
        <w:t xml:space="preserve"> در نتیجه خواست تا برگردد. در پس آن</w:t>
      </w:r>
      <w:r w:rsidR="009D0DBF" w:rsidRPr="00F3232E">
        <w:rPr>
          <w:rFonts w:ascii="mylotus" w:hAnsi="mylotus" w:cs="B Badr"/>
          <w:sz w:val="28"/>
          <w:szCs w:val="28"/>
          <w:rtl/>
        </w:rPr>
        <w:t xml:space="preserve"> عبدالله بن زبير</w:t>
      </w:r>
      <w:r w:rsidRPr="00F3232E">
        <w:rPr>
          <w:rFonts w:ascii="mylotus" w:hAnsi="mylotus" w:cs="B Badr" w:hint="cs"/>
          <w:sz w:val="28"/>
          <w:szCs w:val="28"/>
          <w:rtl/>
        </w:rPr>
        <w:t xml:space="preserve"> به نزد وی آمد. او پنداشت که گفته شده است: دروغ گفته است کسی که می</w:t>
      </w:r>
      <w:r w:rsidRPr="00F3232E">
        <w:rPr>
          <w:rFonts w:ascii="mylotus" w:hAnsi="mylotus" w:cs="B Badr" w:hint="cs"/>
          <w:sz w:val="28"/>
          <w:szCs w:val="28"/>
          <w:rtl/>
        </w:rPr>
        <w:softHyphen/>
        <w:t xml:space="preserve">گوید: این </w:t>
      </w:r>
      <w:r w:rsidR="009D0DBF" w:rsidRPr="00F3232E">
        <w:rPr>
          <w:rFonts w:ascii="mylotus" w:hAnsi="mylotus" w:cs="B Badr"/>
          <w:sz w:val="28"/>
          <w:szCs w:val="28"/>
          <w:rtl/>
        </w:rPr>
        <w:t>حوأب</w:t>
      </w:r>
      <w:r w:rsidRPr="00F3232E">
        <w:rPr>
          <w:rFonts w:ascii="mylotus" w:hAnsi="mylotus" w:cs="B Badr" w:hint="cs"/>
          <w:sz w:val="28"/>
          <w:szCs w:val="28"/>
          <w:rtl/>
        </w:rPr>
        <w:t xml:space="preserve"> است</w:t>
      </w:r>
      <w:r w:rsidR="009D0DBF" w:rsidRPr="00F3232E">
        <w:rPr>
          <w:rFonts w:ascii="mylotus" w:hAnsi="mylotus" w:cs="B Badr"/>
          <w:sz w:val="28"/>
          <w:szCs w:val="28"/>
          <w:rtl/>
        </w:rPr>
        <w:t xml:space="preserve">. </w:t>
      </w:r>
      <w:r w:rsidRPr="00F3232E">
        <w:rPr>
          <w:rFonts w:ascii="mylotus" w:hAnsi="mylotus" w:cs="B Badr" w:hint="cs"/>
          <w:sz w:val="28"/>
          <w:szCs w:val="28"/>
          <w:rtl/>
        </w:rPr>
        <w:t>در نتیجه به راه خود ادامه دادند»</w:t>
      </w:r>
      <w:r w:rsidR="00EB0374" w:rsidRPr="00F3232E">
        <w:rPr>
          <w:rStyle w:val="FootnoteReference"/>
          <w:rFonts w:cs="B Badr"/>
          <w:b/>
          <w:bCs/>
          <w:szCs w:val="28"/>
          <w:rtl/>
        </w:rPr>
        <w:t>(</w:t>
      </w:r>
      <w:r w:rsidR="009F0E1E" w:rsidRPr="00F3232E">
        <w:rPr>
          <w:rStyle w:val="FootnoteReference"/>
          <w:rFonts w:cs="B Badr"/>
          <w:b/>
          <w:bCs/>
          <w:szCs w:val="28"/>
          <w:rtl/>
        </w:rPr>
        <w:footnoteReference w:id="547"/>
      </w:r>
      <w:r w:rsidR="00EB0374" w:rsidRPr="00F3232E">
        <w:rPr>
          <w:rStyle w:val="FootnoteReference"/>
          <w:rFonts w:cs="B Badr"/>
          <w:b/>
          <w:bCs/>
          <w:szCs w:val="28"/>
          <w:rtl/>
        </w:rPr>
        <w:t>)</w:t>
      </w:r>
      <w:r w:rsidRPr="00F3232E">
        <w:rPr>
          <w:rFonts w:ascii="mylotus" w:hAnsi="mylotus" w:cs="B Badr" w:hint="cs"/>
          <w:sz w:val="28"/>
          <w:szCs w:val="28"/>
          <w:rtl/>
        </w:rPr>
        <w:t xml:space="preserve">. در روایت </w:t>
      </w:r>
      <w:r w:rsidR="009D0DBF" w:rsidRPr="00F3232E">
        <w:rPr>
          <w:rFonts w:ascii="mylotus" w:hAnsi="mylotus" w:cs="B Badr"/>
          <w:sz w:val="28"/>
          <w:szCs w:val="28"/>
          <w:rtl/>
        </w:rPr>
        <w:t>طبري و</w:t>
      </w:r>
      <w:r w:rsidRPr="00F3232E">
        <w:rPr>
          <w:rFonts w:ascii="mylotus" w:hAnsi="mylotus" w:cs="B Badr" w:hint="cs"/>
          <w:sz w:val="28"/>
          <w:szCs w:val="28"/>
          <w:rtl/>
        </w:rPr>
        <w:t xml:space="preserve"> </w:t>
      </w:r>
      <w:r w:rsidR="009D0DBF" w:rsidRPr="00F3232E">
        <w:rPr>
          <w:rFonts w:ascii="mylotus" w:hAnsi="mylotus" w:cs="B Badr"/>
          <w:sz w:val="28"/>
          <w:szCs w:val="28"/>
          <w:rtl/>
        </w:rPr>
        <w:t>ابن اثير</w:t>
      </w:r>
      <w:r w:rsidRPr="00F3232E">
        <w:rPr>
          <w:rFonts w:ascii="mylotus" w:hAnsi="mylotus" w:cs="B Badr" w:hint="cs"/>
          <w:sz w:val="28"/>
          <w:szCs w:val="28"/>
          <w:rtl/>
        </w:rPr>
        <w:t xml:space="preserve"> همان گونه که واضح می</w:t>
      </w:r>
      <w:r w:rsidRPr="00F3232E">
        <w:rPr>
          <w:rFonts w:ascii="mylotus" w:hAnsi="mylotus" w:cs="B Badr" w:hint="cs"/>
          <w:sz w:val="28"/>
          <w:szCs w:val="28"/>
          <w:rtl/>
        </w:rPr>
        <w:softHyphen/>
        <w:t xml:space="preserve">باشد، یادی از </w:t>
      </w:r>
      <w:r w:rsidRPr="00F3232E">
        <w:rPr>
          <w:rFonts w:ascii="mylotus" w:hAnsi="mylotus" w:cs="B Badr"/>
          <w:sz w:val="28"/>
          <w:szCs w:val="28"/>
          <w:rtl/>
        </w:rPr>
        <w:t>طلح</w:t>
      </w:r>
      <w:r w:rsidRPr="00F3232E">
        <w:rPr>
          <w:rFonts w:ascii="mylotus" w:hAnsi="mylotus" w:cs="B Badr" w:hint="cs"/>
          <w:sz w:val="28"/>
          <w:szCs w:val="28"/>
          <w:rtl/>
        </w:rPr>
        <w:t>ه</w:t>
      </w:r>
      <w:r w:rsidR="009D0DBF" w:rsidRPr="00F3232E">
        <w:rPr>
          <w:rFonts w:ascii="mylotus" w:hAnsi="mylotus" w:cs="B Badr"/>
          <w:sz w:val="28"/>
          <w:szCs w:val="28"/>
          <w:rtl/>
        </w:rPr>
        <w:t xml:space="preserve"> و</w:t>
      </w:r>
      <w:r w:rsidRPr="00F3232E">
        <w:rPr>
          <w:rFonts w:ascii="mylotus" w:hAnsi="mylotus" w:cs="B Badr" w:hint="cs"/>
          <w:sz w:val="28"/>
          <w:szCs w:val="28"/>
          <w:rtl/>
        </w:rPr>
        <w:t xml:space="preserve"> </w:t>
      </w:r>
      <w:r w:rsidR="009D0DBF" w:rsidRPr="00F3232E">
        <w:rPr>
          <w:rFonts w:ascii="mylotus" w:hAnsi="mylotus" w:cs="B Badr"/>
          <w:sz w:val="28"/>
          <w:szCs w:val="28"/>
          <w:rtl/>
        </w:rPr>
        <w:t>زبير</w:t>
      </w:r>
      <w:r w:rsidRPr="00F3232E">
        <w:rPr>
          <w:rFonts w:ascii="mylotus" w:hAnsi="mylotus" w:cs="B Badr" w:hint="cs"/>
          <w:sz w:val="28"/>
          <w:szCs w:val="28"/>
          <w:rtl/>
        </w:rPr>
        <w:t xml:space="preserve"> نشده است و فقط این کار را </w:t>
      </w:r>
      <w:r w:rsidRPr="00F3232E">
        <w:rPr>
          <w:rFonts w:ascii="mylotus" w:hAnsi="mylotus" w:cs="B Badr"/>
          <w:sz w:val="28"/>
          <w:szCs w:val="28"/>
          <w:rtl/>
        </w:rPr>
        <w:t xml:space="preserve">عبدالله بن </w:t>
      </w:r>
      <w:r w:rsidR="009D0DBF" w:rsidRPr="00F3232E">
        <w:rPr>
          <w:rFonts w:ascii="mylotus" w:hAnsi="mylotus" w:cs="B Badr"/>
          <w:sz w:val="28"/>
          <w:szCs w:val="28"/>
          <w:rtl/>
        </w:rPr>
        <w:t>زبير</w:t>
      </w:r>
      <w:r w:rsidRPr="00F3232E">
        <w:rPr>
          <w:rFonts w:ascii="mylotus" w:hAnsi="mylotus" w:cs="B Badr" w:hint="cs"/>
          <w:sz w:val="28"/>
          <w:szCs w:val="28"/>
          <w:rtl/>
        </w:rPr>
        <w:t xml:space="preserve"> انجام داد و این با وجود آن است که گواهیی برای این امر صورت نگرفت</w:t>
      </w:r>
      <w:r w:rsidR="001F0405" w:rsidRPr="00F3232E">
        <w:rPr>
          <w:rFonts w:ascii="mylotus" w:hAnsi="mylotus" w:cs="B Badr" w:hint="cs"/>
          <w:sz w:val="28"/>
          <w:szCs w:val="28"/>
          <w:rtl/>
        </w:rPr>
        <w:t>. همچنین سخن ابن زبیر که گفت: «دروغ گفته است کسی که می</w:t>
      </w:r>
      <w:r w:rsidR="001F0405" w:rsidRPr="00F3232E">
        <w:rPr>
          <w:rFonts w:ascii="mylotus" w:hAnsi="mylotus" w:cs="B Badr" w:hint="cs"/>
          <w:sz w:val="28"/>
          <w:szCs w:val="28"/>
          <w:rtl/>
        </w:rPr>
        <w:softHyphen/>
        <w:t xml:space="preserve">گوید: اینجا </w:t>
      </w:r>
      <w:r w:rsidR="009D0DBF" w:rsidRPr="00F3232E">
        <w:rPr>
          <w:rFonts w:ascii="mylotus" w:hAnsi="mylotus" w:cs="B Badr"/>
          <w:sz w:val="28"/>
          <w:szCs w:val="28"/>
          <w:rtl/>
        </w:rPr>
        <w:t>حوأب</w:t>
      </w:r>
      <w:r w:rsidR="001F0405" w:rsidRPr="00F3232E">
        <w:rPr>
          <w:rFonts w:ascii="mylotus" w:hAnsi="mylotus" w:cs="B Badr" w:hint="cs"/>
          <w:sz w:val="28"/>
          <w:szCs w:val="28"/>
          <w:rtl/>
        </w:rPr>
        <w:t xml:space="preserve"> است» با صیغه</w:t>
      </w:r>
      <w:r w:rsidR="001F0405" w:rsidRPr="00F3232E">
        <w:rPr>
          <w:rFonts w:ascii="mylotus" w:hAnsi="mylotus" w:cs="B Badr" w:hint="cs"/>
          <w:sz w:val="28"/>
          <w:szCs w:val="28"/>
          <w:rtl/>
        </w:rPr>
        <w:softHyphen/>
        <w:t>ی ت</w:t>
      </w:r>
      <w:r w:rsidR="005F0C24" w:rsidRPr="00F3232E">
        <w:rPr>
          <w:rFonts w:ascii="mylotus" w:hAnsi="mylotus" w:cs="B Badr" w:hint="cs"/>
          <w:sz w:val="28"/>
          <w:szCs w:val="28"/>
          <w:rtl/>
        </w:rPr>
        <w:t xml:space="preserve">مریض آمده </w:t>
      </w:r>
      <w:r w:rsidR="001F0405" w:rsidRPr="00F3232E">
        <w:rPr>
          <w:rFonts w:ascii="mylotus" w:hAnsi="mylotus" w:cs="B Badr" w:hint="cs"/>
          <w:sz w:val="28"/>
          <w:szCs w:val="28"/>
          <w:rtl/>
        </w:rPr>
        <w:t>است، زیرا زهری گفته است: «پنداشت که او گفته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75" w:name="_Toc254565698"/>
    </w:p>
    <w:p w:rsidR="009D0DBF" w:rsidRPr="00F3232E" w:rsidRDefault="009D0DBF" w:rsidP="009D0DBF">
      <w:pPr>
        <w:jc w:val="center"/>
        <w:rPr>
          <w:rFonts w:ascii="mylotus" w:hAnsi="mylotus" w:cs="B Badr" w:hint="cs"/>
          <w:b/>
          <w:bCs/>
          <w:sz w:val="28"/>
          <w:szCs w:val="28"/>
          <w:rtl/>
        </w:rPr>
      </w:pPr>
      <w:r w:rsidRPr="00F3232E">
        <w:rPr>
          <w:rFonts w:ascii="mylotus" w:hAnsi="mylotus" w:cs="B Badr"/>
          <w:b/>
          <w:bCs/>
          <w:sz w:val="28"/>
          <w:szCs w:val="28"/>
          <w:rtl/>
        </w:rPr>
        <w:t xml:space="preserve">شبهات حول </w:t>
      </w:r>
      <w:r w:rsidRPr="00F3232E">
        <w:rPr>
          <w:rFonts w:ascii="mylotus" w:hAnsi="mylotus" w:cs="B Badr"/>
          <w:b/>
          <w:bCs/>
          <w:sz w:val="28"/>
          <w:szCs w:val="28"/>
          <w:rtl/>
          <w:lang w:bidi="ar-BH"/>
        </w:rPr>
        <w:t>عبد الله بن عمر رضي الله عنه</w:t>
      </w:r>
      <w:bookmarkEnd w:id="75"/>
      <w:r w:rsidR="001F0405" w:rsidRPr="00F3232E">
        <w:rPr>
          <w:rFonts w:ascii="mylotus" w:hAnsi="mylotus" w:cs="B Badr" w:hint="cs"/>
          <w:b/>
          <w:bCs/>
          <w:sz w:val="28"/>
          <w:szCs w:val="28"/>
          <w:rtl/>
          <w:lang w:bidi="ar-BH"/>
        </w:rPr>
        <w:t>ما</w:t>
      </w:r>
    </w:p>
    <w:p w:rsidR="009D0DBF" w:rsidRPr="00F3232E" w:rsidRDefault="009D0DBF" w:rsidP="009D0DBF">
      <w:pPr>
        <w:jc w:val="lowKashida"/>
        <w:rPr>
          <w:rFonts w:ascii="mylotus" w:hAnsi="mylotus" w:cs="B Badr"/>
          <w:sz w:val="28"/>
          <w:szCs w:val="28"/>
          <w:rtl/>
        </w:rPr>
      </w:pPr>
    </w:p>
    <w:p w:rsidR="009D0DBF" w:rsidRPr="00F3232E" w:rsidRDefault="009D0DBF" w:rsidP="001F0405">
      <w:pPr>
        <w:jc w:val="lowKashida"/>
        <w:rPr>
          <w:rFonts w:ascii="mylotus" w:hAnsi="mylotus" w:cs="B Badr"/>
          <w:b/>
          <w:bCs/>
          <w:sz w:val="28"/>
          <w:szCs w:val="28"/>
          <w:rtl/>
        </w:rPr>
      </w:pPr>
      <w:bookmarkStart w:id="76" w:name="_Toc254565699"/>
      <w:r w:rsidRPr="00F3232E">
        <w:rPr>
          <w:rFonts w:ascii="mylotus" w:hAnsi="mylotus" w:cs="B Badr"/>
          <w:b/>
          <w:bCs/>
          <w:sz w:val="28"/>
          <w:szCs w:val="28"/>
          <w:rtl/>
        </w:rPr>
        <w:t>شبه</w:t>
      </w:r>
      <w:r w:rsidR="001F0405" w:rsidRPr="00F3232E">
        <w:rPr>
          <w:rFonts w:ascii="mylotus" w:hAnsi="mylotus" w:cs="B Badr" w:hint="cs"/>
          <w:b/>
          <w:bCs/>
          <w:sz w:val="28"/>
          <w:szCs w:val="28"/>
          <w:rtl/>
        </w:rPr>
        <w:t>ه</w:t>
      </w:r>
      <w:r w:rsidR="001F0405" w:rsidRPr="00F3232E">
        <w:rPr>
          <w:rFonts w:ascii="mylotus" w:hAnsi="mylotus" w:cs="B Badr" w:hint="cs"/>
          <w:b/>
          <w:bCs/>
          <w:sz w:val="28"/>
          <w:szCs w:val="28"/>
          <w:rtl/>
        </w:rPr>
        <w:softHyphen/>
        <w:t xml:space="preserve">ی خودداری </w:t>
      </w:r>
      <w:r w:rsidRPr="00F3232E">
        <w:rPr>
          <w:rFonts w:ascii="mylotus" w:hAnsi="mylotus" w:cs="B Badr"/>
          <w:b/>
          <w:bCs/>
          <w:sz w:val="28"/>
          <w:szCs w:val="28"/>
          <w:rtl/>
        </w:rPr>
        <w:t>اب</w:t>
      </w:r>
      <w:r w:rsidRPr="00F3232E">
        <w:rPr>
          <w:rFonts w:ascii="mylotus" w:hAnsi="mylotus" w:cs="B Badr"/>
          <w:b/>
          <w:bCs/>
          <w:sz w:val="28"/>
          <w:szCs w:val="28"/>
          <w:rtl/>
        </w:rPr>
        <w:t>ن</w:t>
      </w:r>
      <w:r w:rsidRPr="00F3232E">
        <w:rPr>
          <w:rFonts w:ascii="mylotus" w:hAnsi="mylotus" w:cs="B Badr"/>
          <w:b/>
          <w:bCs/>
          <w:sz w:val="28"/>
          <w:szCs w:val="28"/>
          <w:rtl/>
        </w:rPr>
        <w:t xml:space="preserve"> عمر </w:t>
      </w:r>
      <w:r w:rsidR="001F0405" w:rsidRPr="00F3232E">
        <w:rPr>
          <w:rFonts w:ascii="mylotus" w:hAnsi="mylotus" w:cs="B Badr" w:hint="cs"/>
          <w:b/>
          <w:bCs/>
          <w:sz w:val="28"/>
          <w:szCs w:val="28"/>
          <w:rtl/>
        </w:rPr>
        <w:t>از بیعت با علی</w:t>
      </w:r>
      <w:r w:rsidR="001F0405" w:rsidRPr="00F3232E">
        <w:rPr>
          <w:rFonts w:ascii="mylotus" w:hAnsi="mylotus" w:cs="B Badr" w:hint="cs"/>
          <w:b/>
          <w:bCs/>
          <w:sz w:val="28"/>
          <w:szCs w:val="28"/>
        </w:rPr>
        <w:sym w:font="AGA Arabesque" w:char="F074"/>
      </w:r>
      <w:r w:rsidRPr="00F3232E">
        <w:rPr>
          <w:rFonts w:ascii="mylotus" w:hAnsi="mylotus" w:cs="B Badr"/>
          <w:b/>
          <w:bCs/>
          <w:sz w:val="28"/>
          <w:szCs w:val="28"/>
          <w:rtl/>
        </w:rPr>
        <w:t>:</w:t>
      </w:r>
      <w:bookmarkEnd w:id="76"/>
      <w:r w:rsidRPr="00F3232E">
        <w:rPr>
          <w:rFonts w:ascii="mylotus" w:hAnsi="mylotus" w:cs="B Badr"/>
          <w:b/>
          <w:bCs/>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1F0405" w:rsidP="005F0C24">
      <w:pPr>
        <w:jc w:val="lowKashida"/>
        <w:rPr>
          <w:rFonts w:ascii="mylotus" w:hAnsi="mylotus" w:cs="B Badr"/>
          <w:sz w:val="28"/>
          <w:szCs w:val="28"/>
          <w:rtl/>
        </w:rPr>
      </w:pPr>
      <w:r w:rsidRPr="00F3232E">
        <w:rPr>
          <w:rFonts w:ascii="mylotus" w:hAnsi="mylotus" w:cs="B Badr" w:hint="cs"/>
          <w:sz w:val="28"/>
          <w:szCs w:val="28"/>
          <w:rtl/>
        </w:rPr>
        <w:t>برای اثبات این امر نیاز به نقل صحیح می</w:t>
      </w:r>
      <w:r w:rsidRPr="00F3232E">
        <w:rPr>
          <w:rFonts w:ascii="mylotus" w:hAnsi="mylotus" w:cs="B Badr" w:hint="cs"/>
          <w:sz w:val="28"/>
          <w:szCs w:val="28"/>
          <w:rtl/>
        </w:rPr>
        <w:softHyphen/>
        <w:t>باشد. این در حالی است که بیعت با علی</w:t>
      </w:r>
      <w:r w:rsidRPr="00F3232E">
        <w:rPr>
          <w:rFonts w:ascii="mylotus" w:hAnsi="mylotus" w:cs="B Badr" w:hint="cs"/>
          <w:sz w:val="28"/>
          <w:szCs w:val="28"/>
        </w:rPr>
        <w:sym w:font="AGA Arabesque" w:char="F074"/>
      </w:r>
      <w:r w:rsidR="009D0DBF" w:rsidRPr="00F3232E">
        <w:rPr>
          <w:rFonts w:ascii="mylotus" w:hAnsi="mylotus" w:cs="B Badr"/>
          <w:sz w:val="28"/>
          <w:szCs w:val="28"/>
          <w:rtl/>
        </w:rPr>
        <w:t xml:space="preserve"> </w:t>
      </w:r>
      <w:r w:rsidRPr="00F3232E">
        <w:rPr>
          <w:rFonts w:ascii="mylotus" w:hAnsi="mylotus" w:cs="B Badr" w:hint="cs"/>
          <w:sz w:val="28"/>
          <w:szCs w:val="28"/>
          <w:rtl/>
        </w:rPr>
        <w:t>توسط تمامی صحابه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انجام شد و اختلاف نظری درباره</w:t>
      </w:r>
      <w:r w:rsidRPr="00F3232E">
        <w:rPr>
          <w:rFonts w:ascii="mylotus" w:hAnsi="mylotus" w:cs="B Badr" w:hint="cs"/>
          <w:sz w:val="28"/>
          <w:szCs w:val="28"/>
          <w:rtl/>
        </w:rPr>
        <w:softHyphen/>
        <w:t>ی آن وجود ندارد. زیرا نظر آنها این بود که او سزاوارترین شخص برای این کار می</w:t>
      </w:r>
      <w:r w:rsidRPr="00F3232E">
        <w:rPr>
          <w:rFonts w:ascii="mylotus" w:hAnsi="mylotus" w:cs="B Badr" w:hint="cs"/>
          <w:sz w:val="28"/>
          <w:szCs w:val="28"/>
          <w:rtl/>
        </w:rPr>
        <w:softHyphen/>
        <w:t>باشد. باید توجه داشت که ابن عمر از بزرگان صحابه بود. بنابراین اگر از چنین امری خودداری می</w:t>
      </w:r>
      <w:r w:rsidRPr="00F3232E">
        <w:rPr>
          <w:rFonts w:ascii="mylotus" w:hAnsi="mylotus" w:cs="B Badr" w:hint="cs"/>
          <w:sz w:val="28"/>
          <w:szCs w:val="28"/>
          <w:rtl/>
        </w:rPr>
        <w:softHyphen/>
        <w:t>کرد، به خوبی مخالفت او به ثبت می</w:t>
      </w:r>
      <w:r w:rsidRPr="00F3232E">
        <w:rPr>
          <w:rFonts w:ascii="mylotus" w:hAnsi="mylotus" w:cs="B Badr" w:hint="cs"/>
          <w:sz w:val="28"/>
          <w:szCs w:val="28"/>
          <w:rtl/>
        </w:rPr>
        <w:softHyphen/>
        <w:t>رسید و همگان متوجه می</w:t>
      </w:r>
      <w:r w:rsidRPr="00F3232E">
        <w:rPr>
          <w:rFonts w:ascii="mylotus" w:hAnsi="mylotus" w:cs="B Badr" w:hint="cs"/>
          <w:sz w:val="28"/>
          <w:szCs w:val="28"/>
          <w:rtl/>
        </w:rPr>
        <w:softHyphen/>
        <w:t>شدند. این در حالی است که چنین خبری بین مردم انت</w:t>
      </w:r>
      <w:r w:rsidR="005F0C24" w:rsidRPr="00F3232E">
        <w:rPr>
          <w:rFonts w:ascii="mylotus" w:hAnsi="mylotus" w:cs="B Badr" w:hint="cs"/>
          <w:sz w:val="28"/>
          <w:szCs w:val="28"/>
          <w:rtl/>
        </w:rPr>
        <w:t>ش</w:t>
      </w:r>
      <w:r w:rsidRPr="00F3232E">
        <w:rPr>
          <w:rFonts w:ascii="mylotus" w:hAnsi="mylotus" w:cs="B Badr" w:hint="cs"/>
          <w:sz w:val="28"/>
          <w:szCs w:val="28"/>
          <w:rtl/>
        </w:rPr>
        <w:t>ار نیافته است و منبعی برای آن وجود ندارد. فقط تنهای چیزی که وجود دارد این است که بیعت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زمان ایجاد فتنه و تفرقه بی</w:t>
      </w:r>
      <w:r w:rsidR="005F0C24" w:rsidRPr="00F3232E">
        <w:rPr>
          <w:rFonts w:ascii="mylotus" w:hAnsi="mylotus" w:cs="B Badr" w:hint="cs"/>
          <w:sz w:val="28"/>
          <w:szCs w:val="28"/>
          <w:rtl/>
        </w:rPr>
        <w:t>ن</w:t>
      </w:r>
      <w:r w:rsidRPr="00F3232E">
        <w:rPr>
          <w:rFonts w:ascii="mylotus" w:hAnsi="mylotus" w:cs="B Badr" w:hint="cs"/>
          <w:sz w:val="28"/>
          <w:szCs w:val="28"/>
          <w:rtl/>
        </w:rPr>
        <w:t xml:space="preserve"> مردم انجام گرفت</w:t>
      </w:r>
      <w:r w:rsidR="009D0DBF" w:rsidRPr="00F3232E">
        <w:rPr>
          <w:rFonts w:ascii="mylotus" w:hAnsi="mylotus" w:cs="B Badr"/>
          <w:sz w:val="28"/>
          <w:szCs w:val="28"/>
          <w:rtl/>
        </w:rPr>
        <w:t>.</w:t>
      </w:r>
      <w:r w:rsidRPr="00F3232E">
        <w:rPr>
          <w:rFonts w:ascii="mylotus" w:hAnsi="mylotus" w:cs="B Badr" w:hint="cs"/>
          <w:sz w:val="28"/>
          <w:szCs w:val="28"/>
          <w:rtl/>
        </w:rPr>
        <w:t xml:space="preserve"> در نتیجه بعضی از صحابه به مانند </w:t>
      </w:r>
      <w:r w:rsidR="009D0DBF" w:rsidRPr="00F3232E">
        <w:rPr>
          <w:rFonts w:ascii="mylotus" w:hAnsi="mylotus" w:cs="B Badr"/>
          <w:sz w:val="28"/>
          <w:szCs w:val="28"/>
          <w:rtl/>
        </w:rPr>
        <w:t>سعد و</w:t>
      </w:r>
      <w:r w:rsidRPr="00F3232E">
        <w:rPr>
          <w:rFonts w:ascii="mylotus" w:hAnsi="mylotus" w:cs="B Badr" w:hint="cs"/>
          <w:sz w:val="28"/>
          <w:szCs w:val="28"/>
          <w:rtl/>
        </w:rPr>
        <w:t xml:space="preserve"> </w:t>
      </w:r>
      <w:r w:rsidR="009D0DBF" w:rsidRPr="00F3232E">
        <w:rPr>
          <w:rFonts w:ascii="mylotus" w:hAnsi="mylotus" w:cs="B Badr"/>
          <w:sz w:val="28"/>
          <w:szCs w:val="28"/>
          <w:rtl/>
        </w:rPr>
        <w:t>ابن عمر</w:t>
      </w:r>
      <w:r w:rsidRPr="00F3232E">
        <w:rPr>
          <w:rFonts w:ascii="mylotus" w:hAnsi="mylotus" w:cs="B Badr" w:hint="cs"/>
          <w:sz w:val="28"/>
          <w:szCs w:val="28"/>
          <w:rtl/>
        </w:rPr>
        <w:t xml:space="preserve"> در این بیعت درنگ کردند و گفتند: ما بیعت نمی</w:t>
      </w:r>
      <w:r w:rsidRPr="00F3232E">
        <w:rPr>
          <w:rFonts w:ascii="mylotus" w:hAnsi="mylotus" w:cs="B Badr" w:hint="cs"/>
          <w:sz w:val="28"/>
          <w:szCs w:val="28"/>
          <w:rtl/>
        </w:rPr>
        <w:softHyphen/>
        <w:t xml:space="preserve">کنیم تا آن که مردم بیعت نمایند. این امر را طبری بیان داشته است. این درنگ </w:t>
      </w:r>
      <w:r w:rsidRPr="00F3232E">
        <w:rPr>
          <w:rFonts w:ascii="mylotus" w:hAnsi="mylotus" w:cs="B Badr" w:hint="cs"/>
          <w:sz w:val="28"/>
          <w:szCs w:val="28"/>
          <w:rtl/>
        </w:rPr>
        <w:lastRenderedPageBreak/>
        <w:t xml:space="preserve">نمودن در بیعت توسط </w:t>
      </w:r>
      <w:r w:rsidR="009D0DBF" w:rsidRPr="00F3232E">
        <w:rPr>
          <w:rFonts w:ascii="mylotus" w:hAnsi="mylotus" w:cs="B Badr"/>
          <w:sz w:val="28"/>
          <w:szCs w:val="28"/>
          <w:rtl/>
        </w:rPr>
        <w:t>سعد و</w:t>
      </w:r>
      <w:r w:rsidRPr="00F3232E">
        <w:rPr>
          <w:rFonts w:ascii="mylotus" w:hAnsi="mylotus" w:cs="B Badr" w:hint="cs"/>
          <w:sz w:val="28"/>
          <w:szCs w:val="28"/>
          <w:rtl/>
        </w:rPr>
        <w:t xml:space="preserve"> </w:t>
      </w:r>
      <w:r w:rsidR="009D0DBF" w:rsidRPr="00F3232E">
        <w:rPr>
          <w:rFonts w:ascii="mylotus" w:hAnsi="mylotus" w:cs="B Badr"/>
          <w:sz w:val="28"/>
          <w:szCs w:val="28"/>
          <w:rtl/>
        </w:rPr>
        <w:t>ابن عمر</w:t>
      </w:r>
      <w:r w:rsidRPr="00F3232E">
        <w:rPr>
          <w:rFonts w:ascii="mylotus" w:hAnsi="mylotus" w:cs="B Badr" w:hint="cs"/>
          <w:sz w:val="28"/>
          <w:szCs w:val="28"/>
          <w:rtl/>
        </w:rPr>
        <w:t xml:space="preserve"> فقط در شروع آن بوده است. زیرا بعد از آن، آنها با او بیعت کردند و این بعد از آن بود که مردم برای بیعت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جمع شدند. جمع شدن مردم حول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شرط آن دو بوده است و این از روی فهم صحیح آنها در دین بوده است؛ زیرا اگر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بیعت می</w:t>
      </w:r>
      <w:r w:rsidRPr="00F3232E">
        <w:rPr>
          <w:rFonts w:ascii="mylotus" w:hAnsi="mylotus" w:cs="B Badr" w:hint="cs"/>
          <w:sz w:val="28"/>
          <w:szCs w:val="28"/>
          <w:rtl/>
        </w:rPr>
        <w:softHyphen/>
        <w:t>کردند و مردم با کسی دیگر بیعت می</w:t>
      </w:r>
      <w:r w:rsidRPr="00F3232E">
        <w:rPr>
          <w:rFonts w:ascii="mylotus" w:hAnsi="mylotus" w:cs="B Badr" w:hint="cs"/>
          <w:sz w:val="28"/>
          <w:szCs w:val="28"/>
          <w:rtl/>
        </w:rPr>
        <w:softHyphen/>
        <w:t>نمودند، افراد زیادی از بیعت آنها با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تبعیت می</w:t>
      </w:r>
      <w:r w:rsidRPr="00F3232E">
        <w:rPr>
          <w:rFonts w:ascii="mylotus" w:hAnsi="mylotus" w:cs="B Badr" w:hint="cs"/>
          <w:sz w:val="28"/>
          <w:szCs w:val="28"/>
          <w:rtl/>
        </w:rPr>
        <w:softHyphen/>
        <w:t>کردند و در نتیجه تفرقه</w:t>
      </w:r>
      <w:r w:rsidRPr="00F3232E">
        <w:rPr>
          <w:rFonts w:ascii="mylotus" w:hAnsi="mylotus" w:cs="B Badr" w:hint="cs"/>
          <w:sz w:val="28"/>
          <w:szCs w:val="28"/>
          <w:rtl/>
        </w:rPr>
        <w:softHyphen/>
        <w:t>ی بزرگی بین مردم انجام می</w:t>
      </w:r>
      <w:r w:rsidRPr="00F3232E">
        <w:rPr>
          <w:rFonts w:ascii="mylotus" w:hAnsi="mylotus" w:cs="B Badr" w:hint="cs"/>
          <w:sz w:val="28"/>
          <w:szCs w:val="28"/>
          <w:rtl/>
        </w:rPr>
        <w:softHyphen/>
        <w:t xml:space="preserve">شد. </w:t>
      </w:r>
      <w:r w:rsidR="00484188" w:rsidRPr="00F3232E">
        <w:rPr>
          <w:rFonts w:ascii="mylotus" w:hAnsi="mylotus" w:cs="B Badr" w:hint="cs"/>
          <w:sz w:val="28"/>
          <w:szCs w:val="28"/>
          <w:rtl/>
        </w:rPr>
        <w:t>آنچه دلالت بر بیعت آن دو با علی</w:t>
      </w:r>
      <w:r w:rsidR="00484188" w:rsidRPr="00F3232E">
        <w:rPr>
          <w:rFonts w:ascii="mylotus" w:hAnsi="mylotus" w:cs="B Badr" w:hint="cs"/>
          <w:sz w:val="28"/>
          <w:szCs w:val="28"/>
        </w:rPr>
        <w:sym w:font="AGA Arabesque" w:char="F074"/>
      </w:r>
      <w:r w:rsidR="00484188" w:rsidRPr="00F3232E">
        <w:rPr>
          <w:rFonts w:ascii="mylotus" w:hAnsi="mylotus" w:cs="B Badr" w:hint="cs"/>
          <w:sz w:val="28"/>
          <w:szCs w:val="28"/>
          <w:rtl/>
        </w:rPr>
        <w:t xml:space="preserve"> دارد، نقلی است که ابن کثیر آن را آورده است</w:t>
      </w:r>
      <w:r w:rsidR="009D0DBF" w:rsidRPr="00F3232E">
        <w:rPr>
          <w:rFonts w:ascii="mylotus" w:hAnsi="mylotus" w:cs="B Badr"/>
          <w:sz w:val="28"/>
          <w:szCs w:val="28"/>
          <w:rtl/>
        </w:rPr>
        <w:t xml:space="preserve">: </w:t>
      </w:r>
      <w:r w:rsidR="00484188" w:rsidRPr="00F3232E">
        <w:rPr>
          <w:rFonts w:ascii="mylotus" w:hAnsi="mylotus" w:cs="B Badr" w:hint="cs"/>
          <w:sz w:val="28"/>
          <w:szCs w:val="28"/>
          <w:rtl/>
        </w:rPr>
        <w:t>«</w:t>
      </w:r>
      <w:r w:rsidR="00C47374" w:rsidRPr="00F3232E">
        <w:rPr>
          <w:rFonts w:ascii="mylotus" w:hAnsi="mylotus" w:cs="B Badr" w:hint="cs"/>
          <w:sz w:val="28"/>
          <w:szCs w:val="28"/>
          <w:rtl/>
        </w:rPr>
        <w:t>به سوی علی بازگشتند و برای او پافشاری نمودند و شتر را بدست گرفت و بیعت کرد و مردم نیز با او بیعت کردند</w:t>
      </w:r>
      <w:r w:rsidR="009D0DBF" w:rsidRPr="00F3232E">
        <w:rPr>
          <w:rFonts w:ascii="mylotus" w:hAnsi="mylotus" w:cs="B Badr"/>
          <w:sz w:val="28"/>
          <w:szCs w:val="28"/>
          <w:rtl/>
        </w:rPr>
        <w:t xml:space="preserve">... </w:t>
      </w:r>
      <w:r w:rsidR="00C47374" w:rsidRPr="00F3232E">
        <w:rPr>
          <w:rFonts w:ascii="mylotus" w:hAnsi="mylotus" w:cs="B Badr" w:hint="cs"/>
          <w:sz w:val="28"/>
          <w:szCs w:val="28"/>
          <w:rtl/>
        </w:rPr>
        <w:t>آن در روز پنجشنبه بیست و چهارم ذی الحج</w:t>
      </w:r>
      <w:r w:rsidR="005F0C24" w:rsidRPr="00F3232E">
        <w:rPr>
          <w:rFonts w:ascii="mylotus" w:hAnsi="mylotus" w:cs="B Badr" w:hint="cs"/>
          <w:sz w:val="28"/>
          <w:szCs w:val="28"/>
          <w:rtl/>
        </w:rPr>
        <w:t>ه</w:t>
      </w:r>
      <w:r w:rsidR="00C47374" w:rsidRPr="00F3232E">
        <w:rPr>
          <w:rFonts w:ascii="mylotus" w:hAnsi="mylotus" w:cs="B Badr" w:hint="cs"/>
          <w:sz w:val="28"/>
          <w:szCs w:val="28"/>
          <w:rtl/>
        </w:rPr>
        <w:t xml:space="preserve"> بود. این بعد از آن بود که مردم به وی رجوع نمودند و تمامی آنها می</w:t>
      </w:r>
      <w:r w:rsidR="00C47374" w:rsidRPr="00F3232E">
        <w:rPr>
          <w:rFonts w:ascii="mylotus" w:hAnsi="mylotus" w:cs="B Badr" w:hint="cs"/>
          <w:sz w:val="28"/>
          <w:szCs w:val="28"/>
          <w:rtl/>
        </w:rPr>
        <w:softHyphen/>
        <w:t>گفتند: برای این کار جز علی کسی ص</w:t>
      </w:r>
      <w:r w:rsidR="005F0C24" w:rsidRPr="00F3232E">
        <w:rPr>
          <w:rFonts w:ascii="mylotus" w:hAnsi="mylotus" w:cs="B Badr" w:hint="cs"/>
          <w:sz w:val="28"/>
          <w:szCs w:val="28"/>
          <w:rtl/>
        </w:rPr>
        <w:t>ا</w:t>
      </w:r>
      <w:r w:rsidR="00C47374" w:rsidRPr="00F3232E">
        <w:rPr>
          <w:rFonts w:ascii="mylotus" w:hAnsi="mylotus" w:cs="B Badr" w:hint="cs"/>
          <w:sz w:val="28"/>
          <w:szCs w:val="28"/>
          <w:rtl/>
        </w:rPr>
        <w:t>لح نمی</w:t>
      </w:r>
      <w:r w:rsidR="00C47374" w:rsidRPr="00F3232E">
        <w:rPr>
          <w:rFonts w:ascii="mylotus" w:hAnsi="mylotus" w:cs="B Badr" w:hint="cs"/>
          <w:sz w:val="28"/>
          <w:szCs w:val="28"/>
          <w:rtl/>
        </w:rPr>
        <w:softHyphen/>
        <w:t>باشد. وقتی روز جمعه رسید، بر منبر بالا رفت و کسی که با او بیعت ننموده بود، بیعت نمود .</w:t>
      </w:r>
      <w:r w:rsidR="009D0DBF" w:rsidRPr="00F3232E">
        <w:rPr>
          <w:rFonts w:ascii="mylotus" w:hAnsi="mylotus" w:cs="B Badr"/>
          <w:sz w:val="28"/>
          <w:szCs w:val="28"/>
          <w:rtl/>
        </w:rPr>
        <w:t>..</w:t>
      </w:r>
      <w:r w:rsidR="00C47374" w:rsidRPr="00F3232E">
        <w:rPr>
          <w:rFonts w:ascii="mylotus" w:hAnsi="mylotus" w:cs="B Badr" w:hint="cs"/>
          <w:sz w:val="28"/>
          <w:szCs w:val="28"/>
          <w:rtl/>
        </w:rPr>
        <w:t>»</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48"/>
      </w:r>
      <w:r w:rsidR="00EB0374" w:rsidRPr="00F3232E">
        <w:rPr>
          <w:rStyle w:val="FootnoteReference"/>
          <w:rFonts w:cs="B Badr"/>
          <w:b/>
          <w:bCs/>
          <w:szCs w:val="28"/>
          <w:rtl/>
        </w:rPr>
        <w:t>)</w:t>
      </w:r>
      <w:r w:rsidR="009D0DBF" w:rsidRPr="00F3232E">
        <w:rPr>
          <w:rFonts w:ascii="mylotus" w:hAnsi="mylotus" w:cs="B Badr"/>
          <w:sz w:val="28"/>
          <w:szCs w:val="28"/>
          <w:rtl/>
        </w:rPr>
        <w:t xml:space="preserve">. </w:t>
      </w:r>
      <w:r w:rsidR="00C47374" w:rsidRPr="00F3232E">
        <w:rPr>
          <w:rFonts w:ascii="mylotus" w:hAnsi="mylotus" w:cs="B Badr" w:hint="cs"/>
          <w:sz w:val="28"/>
          <w:szCs w:val="28"/>
          <w:rtl/>
        </w:rPr>
        <w:t>روشن می</w:t>
      </w:r>
      <w:r w:rsidR="00C47374" w:rsidRPr="00F3232E">
        <w:rPr>
          <w:rFonts w:ascii="mylotus" w:hAnsi="mylotus" w:cs="B Badr" w:hint="cs"/>
          <w:sz w:val="28"/>
          <w:szCs w:val="28"/>
          <w:rtl/>
        </w:rPr>
        <w:softHyphen/>
        <w:t>شود که بیعت با علی در دو روز پنجشنبه و جمعه انجام گرفت. چه بسا که نقلهایی که وجود دارند و در آنها آمده است ابن ع</w:t>
      </w:r>
      <w:r w:rsidR="005F0C24" w:rsidRPr="00F3232E">
        <w:rPr>
          <w:rFonts w:ascii="mylotus" w:hAnsi="mylotus" w:cs="B Badr" w:hint="cs"/>
          <w:sz w:val="28"/>
          <w:szCs w:val="28"/>
          <w:rtl/>
        </w:rPr>
        <w:t>م</w:t>
      </w:r>
      <w:r w:rsidR="00C47374" w:rsidRPr="00F3232E">
        <w:rPr>
          <w:rFonts w:ascii="mylotus" w:hAnsi="mylotus" w:cs="B Badr" w:hint="cs"/>
          <w:sz w:val="28"/>
          <w:szCs w:val="28"/>
          <w:rtl/>
        </w:rPr>
        <w:t>ر و سعد و بعضی صحابه با او بیعت ننمودند، درباره</w:t>
      </w:r>
      <w:r w:rsidR="00C47374" w:rsidRPr="00F3232E">
        <w:rPr>
          <w:rFonts w:ascii="mylotus" w:hAnsi="mylotus" w:cs="B Badr" w:hint="cs"/>
          <w:sz w:val="28"/>
          <w:szCs w:val="28"/>
          <w:rtl/>
        </w:rPr>
        <w:softHyphen/>
        <w:t>ی روز اول بیعت بوده است و آنها در روز دوم با او بیعت کردند و کسی ا</w:t>
      </w:r>
      <w:r w:rsidR="005F0C24" w:rsidRPr="00F3232E">
        <w:rPr>
          <w:rFonts w:ascii="mylotus" w:hAnsi="mylotus" w:cs="B Badr" w:hint="cs"/>
          <w:sz w:val="28"/>
          <w:szCs w:val="28"/>
          <w:rtl/>
        </w:rPr>
        <w:t>ز</w:t>
      </w:r>
      <w:r w:rsidR="00C47374" w:rsidRPr="00F3232E">
        <w:rPr>
          <w:rFonts w:ascii="mylotus" w:hAnsi="mylotus" w:cs="B Badr" w:hint="cs"/>
          <w:sz w:val="28"/>
          <w:szCs w:val="28"/>
          <w:rtl/>
        </w:rPr>
        <w:t xml:space="preserve"> آنها از این امر خوداری ننمود. این همان چیزی است که تاریخ نوی</w:t>
      </w:r>
      <w:r w:rsidR="005F0C24" w:rsidRPr="00F3232E">
        <w:rPr>
          <w:rFonts w:ascii="mylotus" w:hAnsi="mylotus" w:cs="B Badr" w:hint="cs"/>
          <w:sz w:val="28"/>
          <w:szCs w:val="28"/>
          <w:rtl/>
        </w:rPr>
        <w:t>س</w:t>
      </w:r>
      <w:r w:rsidR="00C47374" w:rsidRPr="00F3232E">
        <w:rPr>
          <w:rFonts w:ascii="mylotus" w:hAnsi="mylotus" w:cs="B Badr" w:hint="cs"/>
          <w:sz w:val="28"/>
          <w:szCs w:val="28"/>
          <w:rtl/>
        </w:rPr>
        <w:t>ان درباره</w:t>
      </w:r>
      <w:r w:rsidR="00C47374" w:rsidRPr="00F3232E">
        <w:rPr>
          <w:rFonts w:ascii="mylotus" w:hAnsi="mylotus" w:cs="B Badr" w:hint="cs"/>
          <w:sz w:val="28"/>
          <w:szCs w:val="28"/>
          <w:rtl/>
        </w:rPr>
        <w:softHyphen/>
        <w:t>ی بیعت آورده</w:t>
      </w:r>
      <w:r w:rsidR="00C47374" w:rsidRPr="00F3232E">
        <w:rPr>
          <w:rFonts w:ascii="mylotus" w:hAnsi="mylotus" w:cs="B Badr" w:hint="cs"/>
          <w:sz w:val="28"/>
          <w:szCs w:val="28"/>
          <w:rtl/>
        </w:rPr>
        <w:softHyphen/>
        <w:t>اند. همچنین روایات صحیحی وجود دارد که تأکید می</w:t>
      </w:r>
      <w:r w:rsidR="00C47374" w:rsidRPr="00F3232E">
        <w:rPr>
          <w:rFonts w:ascii="mylotus" w:hAnsi="mylotus" w:cs="B Badr" w:hint="cs"/>
          <w:sz w:val="28"/>
          <w:szCs w:val="28"/>
          <w:rtl/>
        </w:rPr>
        <w:softHyphen/>
        <w:t>نمایند، ابن عمر بیعت نمود</w:t>
      </w:r>
      <w:r w:rsidR="00C47374" w:rsidRPr="00F3232E">
        <w:rPr>
          <w:rStyle w:val="FootnoteReference"/>
          <w:rFonts w:cs="B Badr"/>
          <w:b/>
          <w:bCs/>
          <w:szCs w:val="28"/>
          <w:rtl/>
        </w:rPr>
        <w:t xml:space="preserve"> </w:t>
      </w:r>
      <w:r w:rsidR="00EB0374" w:rsidRPr="00F3232E">
        <w:rPr>
          <w:rStyle w:val="FootnoteReference"/>
          <w:rFonts w:cs="B Badr"/>
          <w:b/>
          <w:bCs/>
          <w:szCs w:val="28"/>
          <w:rtl/>
        </w:rPr>
        <w:t>(</w:t>
      </w:r>
      <w:r w:rsidR="009F0E1E" w:rsidRPr="00F3232E">
        <w:rPr>
          <w:rStyle w:val="FootnoteReference"/>
          <w:rFonts w:cs="B Badr"/>
          <w:b/>
          <w:bCs/>
          <w:szCs w:val="28"/>
          <w:rtl/>
        </w:rPr>
        <w:footnoteReference w:id="549"/>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Pr>
      </w:pPr>
    </w:p>
    <w:p w:rsidR="009D0DBF" w:rsidRPr="00F3232E" w:rsidRDefault="00C47374" w:rsidP="00C47374">
      <w:pPr>
        <w:jc w:val="lowKashida"/>
        <w:rPr>
          <w:rFonts w:ascii="mylotus" w:hAnsi="mylotus" w:cs="B Badr"/>
          <w:b/>
          <w:bCs/>
          <w:sz w:val="28"/>
          <w:szCs w:val="28"/>
          <w:rtl/>
        </w:rPr>
      </w:pPr>
      <w:r w:rsidRPr="00F3232E">
        <w:rPr>
          <w:rFonts w:ascii="mylotus" w:hAnsi="mylotus" w:cs="B Badr" w:hint="cs"/>
          <w:b/>
          <w:bCs/>
          <w:sz w:val="28"/>
          <w:szCs w:val="28"/>
          <w:rtl/>
        </w:rPr>
        <w:t>سخنی که در آن ابن عمر گفته است: بهترین انسانها بعد از پیامبر</w:t>
      </w:r>
      <w:r w:rsidRPr="00F3232E">
        <w:rPr>
          <w:rFonts w:ascii="mylotus" w:hAnsi="mylotus" w:cs="B Badr" w:hint="cs"/>
          <w:b/>
          <w:bCs/>
          <w:sz w:val="28"/>
          <w:szCs w:val="28"/>
        </w:rPr>
        <w:sym w:font="AGA Arabesque" w:char="F072"/>
      </w:r>
      <w:r w:rsidRPr="00F3232E">
        <w:rPr>
          <w:rFonts w:ascii="mylotus" w:hAnsi="mylotus" w:cs="B Badr" w:hint="cs"/>
          <w:b/>
          <w:bCs/>
          <w:sz w:val="28"/>
          <w:szCs w:val="28"/>
          <w:rtl/>
        </w:rPr>
        <w:t xml:space="preserve"> ابوبکر و بعد عمر و بعد عثمان‌</w:t>
      </w:r>
      <w:r w:rsidRPr="00F3232E">
        <w:rPr>
          <w:rFonts w:ascii="mylotus" w:hAnsi="mylotus" w:cs="B Badr" w:hint="cs"/>
          <w:b/>
          <w:bCs/>
          <w:sz w:val="28"/>
          <w:szCs w:val="28"/>
        </w:rPr>
        <w:sym w:font="AGA Arabesque" w:char="F079"/>
      </w:r>
      <w:r w:rsidRPr="00F3232E">
        <w:rPr>
          <w:rFonts w:ascii="mylotus" w:hAnsi="mylotus" w:cs="B Badr" w:hint="cs"/>
          <w:b/>
          <w:bCs/>
          <w:sz w:val="28"/>
          <w:szCs w:val="28"/>
          <w:rtl/>
        </w:rPr>
        <w:t xml:space="preserve"> بوده</w:t>
      </w:r>
      <w:r w:rsidRPr="00F3232E">
        <w:rPr>
          <w:rFonts w:ascii="mylotus" w:hAnsi="mylotus" w:cs="B Badr" w:hint="cs"/>
          <w:b/>
          <w:bCs/>
          <w:sz w:val="28"/>
          <w:szCs w:val="28"/>
          <w:rtl/>
        </w:rPr>
        <w:softHyphen/>
        <w:t>اند:</w:t>
      </w:r>
    </w:p>
    <w:p w:rsidR="009D0DBF" w:rsidRPr="00F3232E" w:rsidRDefault="00C47374" w:rsidP="00E93273">
      <w:pPr>
        <w:jc w:val="lowKashida"/>
        <w:rPr>
          <w:rFonts w:ascii="mylotus" w:hAnsi="mylotus" w:cs="B Badr"/>
          <w:sz w:val="28"/>
          <w:szCs w:val="28"/>
          <w:rtl/>
        </w:rPr>
      </w:pPr>
      <w:r w:rsidRPr="00F3232E">
        <w:rPr>
          <w:rFonts w:ascii="mylotus" w:hAnsi="mylotus" w:cs="B Badr" w:hint="cs"/>
          <w:sz w:val="28"/>
          <w:szCs w:val="28"/>
          <w:rtl/>
        </w:rPr>
        <w:t>گفته شده است که او گفته است: برترین مردم بعد از پیام</w:t>
      </w:r>
      <w:r w:rsidR="00E93273" w:rsidRPr="00F3232E">
        <w:rPr>
          <w:rFonts w:ascii="mylotus" w:hAnsi="mylotus" w:cs="B Badr" w:hint="cs"/>
          <w:sz w:val="28"/>
          <w:szCs w:val="28"/>
          <w:rtl/>
        </w:rPr>
        <w:t>بر</w:t>
      </w:r>
      <w:r w:rsidR="00E93273" w:rsidRPr="00F3232E">
        <w:rPr>
          <w:rFonts w:ascii="mylotus" w:hAnsi="mylotus" w:cs="B Badr" w:hint="cs"/>
          <w:sz w:val="28"/>
          <w:szCs w:val="28"/>
        </w:rPr>
        <w:sym w:font="AGA Arabesque" w:char="F072"/>
      </w:r>
      <w:r w:rsidR="00E93273" w:rsidRPr="00F3232E">
        <w:rPr>
          <w:rFonts w:ascii="mylotus" w:hAnsi="mylotus" w:cs="B Badr" w:hint="cs"/>
          <w:sz w:val="28"/>
          <w:szCs w:val="28"/>
          <w:rtl/>
        </w:rPr>
        <w:t xml:space="preserve"> ابوبکر بوده است، سپس عمر و سپس عثمان و بعد از آن برتری وجود نداشته و مردم یکسان می</w:t>
      </w:r>
      <w:r w:rsidR="00E93273" w:rsidRPr="00F3232E">
        <w:rPr>
          <w:rFonts w:ascii="mylotus" w:hAnsi="mylotus" w:cs="B Badr" w:hint="cs"/>
          <w:sz w:val="28"/>
          <w:szCs w:val="28"/>
          <w:rtl/>
        </w:rPr>
        <w:softHyphen/>
        <w:t>باشند. سپس چنین شخصی گفته است</w:t>
      </w:r>
      <w:r w:rsidR="009D0DBF" w:rsidRPr="00F3232E">
        <w:rPr>
          <w:rFonts w:ascii="mylotus" w:hAnsi="mylotus" w:cs="B Badr"/>
          <w:sz w:val="28"/>
          <w:szCs w:val="28"/>
          <w:rtl/>
        </w:rPr>
        <w:t xml:space="preserve">: </w:t>
      </w:r>
      <w:r w:rsidR="00E93273" w:rsidRPr="00F3232E">
        <w:rPr>
          <w:rFonts w:ascii="mylotus" w:hAnsi="mylotus" w:cs="B Badr" w:hint="cs"/>
          <w:sz w:val="28"/>
          <w:szCs w:val="28"/>
          <w:rtl/>
        </w:rPr>
        <w:t>«این بدان معناست که ابن عمر امام علی را در حد توده</w:t>
      </w:r>
      <w:r w:rsidR="00E93273" w:rsidRPr="00F3232E">
        <w:rPr>
          <w:rFonts w:ascii="mylotus" w:hAnsi="mylotus" w:cs="B Badr" w:hint="cs"/>
          <w:sz w:val="28"/>
          <w:szCs w:val="28"/>
          <w:rtl/>
        </w:rPr>
        <w:softHyphen/>
        <w:t>ی مردم قرار داده است، بدین شکل که هر شخصی می</w:t>
      </w:r>
      <w:r w:rsidR="00E93273" w:rsidRPr="00F3232E">
        <w:rPr>
          <w:rFonts w:ascii="mylotus" w:hAnsi="mylotus" w:cs="B Badr" w:hint="cs"/>
          <w:sz w:val="28"/>
          <w:szCs w:val="28"/>
          <w:rtl/>
        </w:rPr>
        <w:softHyphen/>
        <w:t>تواند فضیلت او را داشته 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6233FA" w:rsidP="006233FA">
      <w:pPr>
        <w:jc w:val="lowKashida"/>
        <w:rPr>
          <w:rFonts w:ascii="mylotus" w:hAnsi="mylotus" w:cs="B Badr"/>
          <w:sz w:val="28"/>
          <w:szCs w:val="28"/>
          <w:rtl/>
        </w:rPr>
      </w:pPr>
      <w:r w:rsidRPr="00F3232E">
        <w:rPr>
          <w:rFonts w:ascii="mylotus" w:hAnsi="mylotus" w:cs="B Badr" w:hint="cs"/>
          <w:sz w:val="28"/>
          <w:szCs w:val="28"/>
          <w:rtl/>
        </w:rPr>
        <w:t>این اثر از ابن عمر مشهور می</w:t>
      </w:r>
      <w:r w:rsidRPr="00F3232E">
        <w:rPr>
          <w:rFonts w:ascii="mylotus" w:hAnsi="mylotus" w:cs="B Badr" w:hint="cs"/>
          <w:sz w:val="28"/>
          <w:szCs w:val="28"/>
          <w:rtl/>
        </w:rPr>
        <w:softHyphen/>
        <w:t>باشد و اضافه</w:t>
      </w:r>
      <w:r w:rsidRPr="00F3232E">
        <w:rPr>
          <w:rFonts w:ascii="mylotus" w:hAnsi="mylotus" w:cs="B Badr" w:hint="cs"/>
          <w:sz w:val="28"/>
          <w:szCs w:val="28"/>
          <w:rtl/>
        </w:rPr>
        <w:softHyphen/>
        <w:t>ی: «و مردم بعد از آن یکسان می</w:t>
      </w:r>
      <w:r w:rsidRPr="00F3232E">
        <w:rPr>
          <w:rFonts w:ascii="mylotus" w:hAnsi="mylotus" w:cs="B Badr" w:hint="cs"/>
          <w:sz w:val="28"/>
          <w:szCs w:val="28"/>
          <w:rtl/>
        </w:rPr>
        <w:softHyphen/>
        <w:t>باشند» را ابن عمر نگفته است و در هیچ س</w:t>
      </w:r>
      <w:r w:rsidR="005F0C24" w:rsidRPr="00F3232E">
        <w:rPr>
          <w:rFonts w:ascii="mylotus" w:hAnsi="mylotus" w:cs="B Badr" w:hint="cs"/>
          <w:sz w:val="28"/>
          <w:szCs w:val="28"/>
          <w:rtl/>
        </w:rPr>
        <w:t>ن</w:t>
      </w:r>
      <w:r w:rsidRPr="00F3232E">
        <w:rPr>
          <w:rFonts w:ascii="mylotus" w:hAnsi="mylotus" w:cs="B Badr" w:hint="cs"/>
          <w:sz w:val="28"/>
          <w:szCs w:val="28"/>
          <w:rtl/>
        </w:rPr>
        <w:t>دی از این اثر</w:t>
      </w:r>
      <w:r w:rsidR="005F0C24" w:rsidRPr="00F3232E">
        <w:rPr>
          <w:rFonts w:ascii="mylotus" w:hAnsi="mylotus" w:cs="B Badr" w:hint="cs"/>
          <w:sz w:val="28"/>
          <w:szCs w:val="28"/>
          <w:rtl/>
        </w:rPr>
        <w:t>،</w:t>
      </w:r>
      <w:r w:rsidRPr="00F3232E">
        <w:rPr>
          <w:rFonts w:ascii="mylotus" w:hAnsi="mylotus" w:cs="B Badr" w:hint="cs"/>
          <w:sz w:val="28"/>
          <w:szCs w:val="28"/>
          <w:rtl/>
        </w:rPr>
        <w:t xml:space="preserve"> چنین چیزی یافت نمی</w:t>
      </w:r>
      <w:r w:rsidRPr="00F3232E">
        <w:rPr>
          <w:rFonts w:ascii="mylotus" w:hAnsi="mylotus" w:cs="B Badr" w:hint="cs"/>
          <w:sz w:val="28"/>
          <w:szCs w:val="28"/>
          <w:rtl/>
        </w:rPr>
        <w:softHyphen/>
        <w:t>شود</w:t>
      </w:r>
      <w:r w:rsidR="009D0DBF" w:rsidRPr="00F3232E">
        <w:rPr>
          <w:rFonts w:ascii="mylotus" w:hAnsi="mylotus" w:cs="B Badr"/>
          <w:sz w:val="28"/>
          <w:szCs w:val="28"/>
          <w:rtl/>
        </w:rPr>
        <w:t>.</w:t>
      </w:r>
      <w:r w:rsidR="005F0C24" w:rsidRPr="00F3232E">
        <w:rPr>
          <w:rFonts w:ascii="mylotus" w:hAnsi="mylotus" w:cs="B Badr" w:hint="cs"/>
          <w:sz w:val="28"/>
          <w:szCs w:val="28"/>
          <w:rtl/>
        </w:rPr>
        <w:t xml:space="preserve"> مفهوم این سخن بر خلاف بر</w:t>
      </w:r>
      <w:r w:rsidRPr="00F3232E">
        <w:rPr>
          <w:rFonts w:ascii="mylotus" w:hAnsi="mylotus" w:cs="B Badr" w:hint="cs"/>
          <w:sz w:val="28"/>
          <w:szCs w:val="28"/>
          <w:rtl/>
        </w:rPr>
        <w:t>داشت چنین شخصی معلوم می</w:t>
      </w:r>
      <w:r w:rsidRPr="00F3232E">
        <w:rPr>
          <w:rFonts w:ascii="mylotus" w:hAnsi="mylotus" w:cs="B Badr" w:hint="cs"/>
          <w:sz w:val="28"/>
          <w:szCs w:val="28"/>
          <w:rtl/>
        </w:rPr>
        <w:softHyphen/>
        <w:t>باشد. [او بعد از عثمان</w:t>
      </w:r>
      <w:r w:rsidRPr="00F3232E">
        <w:rPr>
          <w:rFonts w:ascii="mylotus" w:hAnsi="mylotus" w:cs="B Badr" w:hint="cs"/>
          <w:sz w:val="28"/>
          <w:szCs w:val="28"/>
        </w:rPr>
        <w:sym w:font="AGA Arabesque" w:char="F074"/>
      </w:r>
      <w:r w:rsidR="005F0C24" w:rsidRPr="00F3232E">
        <w:rPr>
          <w:rFonts w:ascii="mylotus" w:hAnsi="mylotus" w:cs="B Badr" w:hint="cs"/>
          <w:sz w:val="28"/>
          <w:szCs w:val="28"/>
          <w:rtl/>
        </w:rPr>
        <w:t>] کسی را برتر معرفی ن</w:t>
      </w:r>
      <w:r w:rsidRPr="00F3232E">
        <w:rPr>
          <w:rFonts w:ascii="mylotus" w:hAnsi="mylotus" w:cs="B Badr" w:hint="cs"/>
          <w:sz w:val="28"/>
          <w:szCs w:val="28"/>
          <w:rtl/>
        </w:rPr>
        <w:t>نموده است و این بدان معنا نمی</w:t>
      </w:r>
      <w:r w:rsidRPr="00F3232E">
        <w:rPr>
          <w:rFonts w:ascii="mylotus" w:hAnsi="mylotus" w:cs="B Badr" w:hint="cs"/>
          <w:sz w:val="28"/>
          <w:szCs w:val="28"/>
          <w:rtl/>
        </w:rPr>
        <w:softHyphen/>
        <w:t>باشد که او بعد از آنها به کسی برتری نداده است و اعتقاد داشته است که همگی در یک سطح می</w:t>
      </w:r>
      <w:r w:rsidRPr="00F3232E">
        <w:rPr>
          <w:rFonts w:ascii="mylotus" w:hAnsi="mylotus" w:cs="B Badr" w:hint="cs"/>
          <w:sz w:val="28"/>
          <w:szCs w:val="28"/>
          <w:rtl/>
        </w:rPr>
        <w:softHyphen/>
        <w:t>باشند. آنچه به ثبت رسیده است آن می</w:t>
      </w:r>
      <w:r w:rsidRPr="00F3232E">
        <w:rPr>
          <w:rFonts w:ascii="mylotus" w:hAnsi="mylotus" w:cs="B Badr" w:hint="cs"/>
          <w:sz w:val="28"/>
          <w:szCs w:val="28"/>
          <w:rtl/>
        </w:rPr>
        <w:softHyphen/>
        <w:t>باشد که ابن عمر بعد از این سه نفر شخصی را بر شخصی دیگر برتری نداده است و نه آن که او اعتقاد داشته است که بقیه در فضیل</w:t>
      </w:r>
      <w:r w:rsidR="005F0C24" w:rsidRPr="00F3232E">
        <w:rPr>
          <w:rFonts w:ascii="mylotus" w:hAnsi="mylotus" w:cs="B Badr" w:hint="cs"/>
          <w:sz w:val="28"/>
          <w:szCs w:val="28"/>
          <w:rtl/>
        </w:rPr>
        <w:t>ت</w:t>
      </w:r>
      <w:r w:rsidRPr="00F3232E">
        <w:rPr>
          <w:rFonts w:ascii="mylotus" w:hAnsi="mylotus" w:cs="B Badr" w:hint="cs"/>
          <w:sz w:val="28"/>
          <w:szCs w:val="28"/>
          <w:rtl/>
        </w:rPr>
        <w:t xml:space="preserve"> به یک اندازه می</w:t>
      </w:r>
      <w:r w:rsidRPr="00F3232E">
        <w:rPr>
          <w:rFonts w:ascii="mylotus" w:hAnsi="mylotus" w:cs="B Badr" w:hint="cs"/>
          <w:sz w:val="28"/>
          <w:szCs w:val="28"/>
          <w:rtl/>
        </w:rPr>
        <w:softHyphen/>
        <w:t>باشند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علماء </w:t>
      </w:r>
      <w:r w:rsidR="005F0C24" w:rsidRPr="00F3232E">
        <w:rPr>
          <w:rFonts w:ascii="mylotus" w:hAnsi="mylotus" w:cs="B Badr" w:hint="cs"/>
          <w:sz w:val="28"/>
          <w:szCs w:val="28"/>
          <w:rtl/>
        </w:rPr>
        <w:t>د</w:t>
      </w:r>
      <w:r w:rsidRPr="00F3232E">
        <w:rPr>
          <w:rFonts w:ascii="mylotus" w:hAnsi="mylotus" w:cs="B Badr" w:hint="cs"/>
          <w:sz w:val="28"/>
          <w:szCs w:val="28"/>
          <w:rtl/>
        </w:rPr>
        <w:t>ر شرح این حدیث و رفع این شبهه سخنانی گفته</w:t>
      </w:r>
      <w:r w:rsidRPr="00F3232E">
        <w:rPr>
          <w:rFonts w:ascii="mylotus" w:hAnsi="mylotus" w:cs="B Badr" w:hint="cs"/>
          <w:sz w:val="28"/>
          <w:szCs w:val="28"/>
          <w:rtl/>
        </w:rPr>
        <w:softHyphen/>
        <w:t>اند. خطابی گفته است: «وجه آن و البته الله آگاهترین است این می</w:t>
      </w:r>
      <w:r w:rsidRPr="00F3232E">
        <w:rPr>
          <w:rFonts w:ascii="mylotus" w:hAnsi="mylotus" w:cs="B Badr" w:hint="cs"/>
          <w:sz w:val="28"/>
          <w:szCs w:val="28"/>
          <w:rtl/>
        </w:rPr>
        <w:softHyphen/>
        <w:t>باشد که او از اشخاص دارای سن بالا نام برده است، همان کسانی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هر کاری می</w:t>
      </w:r>
      <w:r w:rsidRPr="00F3232E">
        <w:rPr>
          <w:rFonts w:ascii="mylotus" w:hAnsi="mylotus" w:cs="B Badr" w:hint="cs"/>
          <w:sz w:val="28"/>
          <w:szCs w:val="28"/>
          <w:rtl/>
        </w:rPr>
        <w:softHyphen/>
        <w:t>خواست انجام دهد با آنها مشورت می</w:t>
      </w:r>
      <w:r w:rsidRPr="00F3232E">
        <w:rPr>
          <w:rFonts w:ascii="mylotus" w:hAnsi="mylotus" w:cs="B Badr" w:hint="cs"/>
          <w:sz w:val="28"/>
          <w:szCs w:val="28"/>
          <w:rtl/>
        </w:rPr>
        <w:softHyphen/>
        <w:t xml:space="preserve">نمود. این در حالی است که علی </w:t>
      </w:r>
      <w:r w:rsidR="009D0DBF" w:rsidRPr="00F3232E">
        <w:rPr>
          <w:rFonts w:ascii="mylotus" w:hAnsi="mylotus" w:cs="B Badr"/>
          <w:sz w:val="28"/>
          <w:szCs w:val="28"/>
          <w:rtl/>
        </w:rPr>
        <w:t xml:space="preserve">رضوان الله عليه </w:t>
      </w:r>
      <w:r w:rsidRPr="00F3232E">
        <w:rPr>
          <w:rFonts w:ascii="mylotus" w:hAnsi="mylotus" w:cs="B Badr" w:hint="cs"/>
          <w:sz w:val="28"/>
          <w:szCs w:val="28"/>
          <w:rtl/>
        </w:rPr>
        <w:t>در ز</w:t>
      </w:r>
      <w:r w:rsidR="009D0DBF" w:rsidRPr="00F3232E">
        <w:rPr>
          <w:rFonts w:ascii="mylotus" w:hAnsi="mylotus" w:cs="B Badr"/>
          <w:sz w:val="28"/>
          <w:szCs w:val="28"/>
          <w:rtl/>
        </w:rPr>
        <w:t>مان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دارای سن کمی بود. در این</w:t>
      </w:r>
      <w:r w:rsidR="005F0C24" w:rsidRPr="00F3232E">
        <w:rPr>
          <w:rFonts w:ascii="mylotus" w:hAnsi="mylotus" w:cs="B Badr" w:hint="cs"/>
          <w:sz w:val="28"/>
          <w:szCs w:val="28"/>
          <w:rtl/>
        </w:rPr>
        <w:t>ج</w:t>
      </w:r>
      <w:r w:rsidRPr="00F3232E">
        <w:rPr>
          <w:rFonts w:ascii="mylotus" w:hAnsi="mylotus" w:cs="B Badr" w:hint="cs"/>
          <w:sz w:val="28"/>
          <w:szCs w:val="28"/>
          <w:rtl/>
        </w:rPr>
        <w:t>ا ابن عمر نخواسته است از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عیب بگیرد و نه این که او عقبتر بیان کند و حتی در فضیلت بعد </w:t>
      </w:r>
      <w:r w:rsidRPr="00F3232E">
        <w:rPr>
          <w:rFonts w:ascii="mylotus" w:hAnsi="mylotus" w:cs="B Badr" w:hint="cs"/>
          <w:sz w:val="28"/>
          <w:szCs w:val="28"/>
          <w:rtl/>
        </w:rPr>
        <w:lastRenderedPageBreak/>
        <w:t>از عثمان قرار دهد. فضیلت او مشهور می</w:t>
      </w:r>
      <w:r w:rsidRPr="00F3232E">
        <w:rPr>
          <w:rFonts w:ascii="mylotus" w:hAnsi="mylotus" w:cs="B Badr" w:hint="cs"/>
          <w:sz w:val="28"/>
          <w:szCs w:val="28"/>
          <w:rtl/>
        </w:rPr>
        <w:softHyphen/>
        <w:t>باشد و آن را نه ابن عمر و نه شخصی دیگر از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انکار نکرده است»</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50"/>
      </w:r>
      <w:r w:rsidR="00EB0374" w:rsidRPr="00F3232E">
        <w:rPr>
          <w:rStyle w:val="FootnoteReference"/>
          <w:rFonts w:cs="B Badr"/>
          <w:b/>
          <w:bCs/>
          <w:szCs w:val="28"/>
          <w:rtl/>
        </w:rPr>
        <w:t>)</w:t>
      </w:r>
      <w:r w:rsidR="009D0DBF" w:rsidRPr="00F3232E">
        <w:rPr>
          <w:rFonts w:ascii="mylotus" w:hAnsi="mylotus" w:cs="B Badr"/>
          <w:sz w:val="28"/>
          <w:szCs w:val="28"/>
          <w:rtl/>
        </w:rPr>
        <w:t>. ابن حجر</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از بعضی از علماء رسیده است که این سخن ابن عمر قبل از آن گفته شد که بر برتر بودن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بعد از خلفای سه گانه اجماع صورت گیرد</w:t>
      </w:r>
      <w:r w:rsidR="009D0DBF" w:rsidRPr="00F3232E">
        <w:rPr>
          <w:rFonts w:ascii="mylotus" w:hAnsi="mylotus" w:cs="B Badr"/>
          <w:sz w:val="28"/>
          <w:szCs w:val="28"/>
          <w:cs/>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51"/>
      </w:r>
      <w:r w:rsidR="00EB0374" w:rsidRPr="00F3232E">
        <w:rPr>
          <w:rStyle w:val="FootnoteReference"/>
          <w:rFonts w:cs="B Badr"/>
          <w:b/>
          <w:bCs/>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77" w:name="_Toc254565700"/>
    </w:p>
    <w:p w:rsidR="009D0DBF" w:rsidRPr="00F3232E" w:rsidRDefault="009D0DBF" w:rsidP="006233FA">
      <w:pPr>
        <w:jc w:val="center"/>
        <w:rPr>
          <w:rFonts w:ascii="mylotus" w:hAnsi="mylotus" w:cs="B Badr"/>
          <w:b/>
          <w:bCs/>
          <w:sz w:val="28"/>
          <w:szCs w:val="28"/>
          <w:rtl/>
        </w:rPr>
      </w:pPr>
      <w:bookmarkStart w:id="78" w:name="_Toc254565701"/>
      <w:bookmarkEnd w:id="77"/>
      <w:r w:rsidRPr="00F3232E">
        <w:rPr>
          <w:rFonts w:ascii="mylotus" w:hAnsi="mylotus" w:cs="B Badr"/>
          <w:b/>
          <w:bCs/>
          <w:sz w:val="28"/>
          <w:szCs w:val="28"/>
          <w:rtl/>
        </w:rPr>
        <w:t>شبهات حول خالد بن ولي</w:t>
      </w:r>
      <w:bookmarkEnd w:id="78"/>
      <w:r w:rsidRPr="00F3232E">
        <w:rPr>
          <w:rFonts w:ascii="mylotus" w:hAnsi="mylotus" w:cs="B Badr"/>
          <w:b/>
          <w:bCs/>
          <w:sz w:val="28"/>
          <w:szCs w:val="28"/>
          <w:rtl/>
        </w:rPr>
        <w:t>د رضي الله عنه</w:t>
      </w:r>
    </w:p>
    <w:p w:rsidR="009D0DBF" w:rsidRPr="00F3232E" w:rsidRDefault="009D0DBF" w:rsidP="009D0DBF">
      <w:pPr>
        <w:jc w:val="lowKashida"/>
        <w:rPr>
          <w:rFonts w:ascii="mylotus" w:hAnsi="mylotus" w:cs="B Badr"/>
          <w:b/>
          <w:bCs/>
          <w:sz w:val="28"/>
          <w:szCs w:val="28"/>
          <w:rtl/>
        </w:rPr>
      </w:pPr>
    </w:p>
    <w:p w:rsidR="009D0DBF" w:rsidRPr="00F3232E" w:rsidRDefault="009D0DBF" w:rsidP="006233FA">
      <w:pPr>
        <w:jc w:val="lowKashida"/>
        <w:rPr>
          <w:rFonts w:ascii="mylotus" w:hAnsi="mylotus" w:cs="B Badr"/>
          <w:b/>
          <w:bCs/>
          <w:sz w:val="28"/>
          <w:szCs w:val="28"/>
          <w:rtl/>
        </w:rPr>
      </w:pPr>
      <w:r w:rsidRPr="00F3232E">
        <w:rPr>
          <w:rFonts w:ascii="mylotus" w:hAnsi="mylotus" w:cs="B Badr"/>
          <w:b/>
          <w:bCs/>
          <w:sz w:val="28"/>
          <w:szCs w:val="28"/>
          <w:rtl/>
        </w:rPr>
        <w:t>شبه</w:t>
      </w:r>
      <w:r w:rsidR="006233FA" w:rsidRPr="00F3232E">
        <w:rPr>
          <w:rFonts w:ascii="mylotus" w:hAnsi="mylotus" w:cs="B Badr" w:hint="cs"/>
          <w:b/>
          <w:bCs/>
          <w:sz w:val="28"/>
          <w:szCs w:val="28"/>
          <w:rtl/>
        </w:rPr>
        <w:t>ه</w:t>
      </w:r>
      <w:r w:rsidR="006233FA" w:rsidRPr="00F3232E">
        <w:rPr>
          <w:rFonts w:ascii="mylotus" w:hAnsi="mylotus" w:cs="B Badr" w:hint="cs"/>
          <w:b/>
          <w:bCs/>
          <w:sz w:val="28"/>
          <w:szCs w:val="28"/>
          <w:rtl/>
        </w:rPr>
        <w:softHyphen/>
        <w:t xml:space="preserve">ی نام گذاری </w:t>
      </w:r>
      <w:r w:rsidRPr="00F3232E">
        <w:rPr>
          <w:rFonts w:ascii="mylotus" w:hAnsi="mylotus" w:cs="B Badr"/>
          <w:b/>
          <w:bCs/>
          <w:sz w:val="28"/>
          <w:szCs w:val="28"/>
          <w:rtl/>
        </w:rPr>
        <w:t>خالد ب</w:t>
      </w:r>
      <w:r w:rsidR="006233FA" w:rsidRPr="00F3232E">
        <w:rPr>
          <w:rFonts w:ascii="mylotus" w:hAnsi="mylotus" w:cs="B Badr" w:hint="cs"/>
          <w:b/>
          <w:bCs/>
          <w:sz w:val="28"/>
          <w:szCs w:val="28"/>
          <w:rtl/>
        </w:rPr>
        <w:t xml:space="preserve">ه </w:t>
      </w:r>
      <w:r w:rsidRPr="00F3232E">
        <w:rPr>
          <w:rFonts w:ascii="mylotus" w:hAnsi="mylotus" w:cs="B Badr"/>
          <w:b/>
          <w:bCs/>
          <w:sz w:val="28"/>
          <w:szCs w:val="28"/>
          <w:rtl/>
        </w:rPr>
        <w:t>س</w:t>
      </w:r>
      <w:r w:rsidR="006233FA" w:rsidRPr="00F3232E">
        <w:rPr>
          <w:rFonts w:ascii="mylotus" w:hAnsi="mylotus" w:cs="B Badr" w:hint="cs"/>
          <w:b/>
          <w:bCs/>
          <w:sz w:val="28"/>
          <w:szCs w:val="28"/>
          <w:rtl/>
        </w:rPr>
        <w:t>ی</w:t>
      </w:r>
      <w:r w:rsidRPr="00F3232E">
        <w:rPr>
          <w:rFonts w:ascii="mylotus" w:hAnsi="mylotus" w:cs="B Badr"/>
          <w:b/>
          <w:bCs/>
          <w:sz w:val="28"/>
          <w:szCs w:val="28"/>
          <w:rtl/>
        </w:rPr>
        <w:t>ف الله</w:t>
      </w:r>
      <w:r w:rsidR="006233FA" w:rsidRPr="00F3232E">
        <w:rPr>
          <w:rFonts w:ascii="mylotus" w:hAnsi="mylotus" w:cs="B Badr" w:hint="cs"/>
          <w:b/>
          <w:bCs/>
          <w:sz w:val="28"/>
          <w:szCs w:val="28"/>
          <w:rtl/>
        </w:rPr>
        <w:t>(شمشیر الله)</w:t>
      </w:r>
      <w:r w:rsidRPr="00F3232E">
        <w:rPr>
          <w:rFonts w:ascii="mylotus" w:hAnsi="mylotus" w:cs="B Badr"/>
          <w:b/>
          <w:bCs/>
          <w:sz w:val="28"/>
          <w:szCs w:val="28"/>
          <w:rtl/>
        </w:rPr>
        <w:t xml:space="preserve">: </w:t>
      </w:r>
    </w:p>
    <w:p w:rsidR="009D0DBF" w:rsidRPr="00F3232E" w:rsidRDefault="006233FA" w:rsidP="006233FA">
      <w:pPr>
        <w:jc w:val="lowKashida"/>
        <w:rPr>
          <w:rFonts w:ascii="mylotus" w:hAnsi="mylotus" w:cs="B Badr"/>
          <w:sz w:val="28"/>
          <w:szCs w:val="28"/>
          <w:rtl/>
        </w:rPr>
      </w:pPr>
      <w:r w:rsidRPr="00F3232E">
        <w:rPr>
          <w:rFonts w:ascii="mylotus" w:hAnsi="mylotus" w:cs="B Badr" w:hint="cs"/>
          <w:sz w:val="28"/>
          <w:szCs w:val="28"/>
          <w:rtl/>
        </w:rPr>
        <w:t>در این باره در قبل سخن گفته 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363502">
      <w:pPr>
        <w:jc w:val="lowKashida"/>
        <w:rPr>
          <w:rFonts w:ascii="mylotus" w:hAnsi="mylotus" w:cs="B Badr"/>
          <w:b/>
          <w:bCs/>
          <w:sz w:val="28"/>
          <w:szCs w:val="28"/>
          <w:rtl/>
        </w:rPr>
      </w:pPr>
      <w:r w:rsidRPr="00F3232E">
        <w:rPr>
          <w:rFonts w:ascii="mylotus" w:hAnsi="mylotus" w:cs="B Badr"/>
          <w:b/>
          <w:bCs/>
          <w:sz w:val="28"/>
          <w:szCs w:val="28"/>
          <w:rtl/>
        </w:rPr>
        <w:t>شبه</w:t>
      </w:r>
      <w:r w:rsidR="00C26D8D" w:rsidRPr="00F3232E">
        <w:rPr>
          <w:rFonts w:ascii="mylotus" w:hAnsi="mylotus" w:cs="B Badr" w:hint="cs"/>
          <w:b/>
          <w:bCs/>
          <w:sz w:val="28"/>
          <w:szCs w:val="28"/>
          <w:rtl/>
        </w:rPr>
        <w:t>ه</w:t>
      </w:r>
      <w:r w:rsidR="00C26D8D" w:rsidRPr="00F3232E">
        <w:rPr>
          <w:rFonts w:ascii="mylotus" w:hAnsi="mylotus" w:cs="B Badr" w:hint="cs"/>
          <w:b/>
          <w:bCs/>
          <w:sz w:val="28"/>
          <w:szCs w:val="28"/>
          <w:rtl/>
        </w:rPr>
        <w:softHyphen/>
        <w:t>ی آن که پیامبر</w:t>
      </w:r>
      <w:r w:rsidR="00C26D8D" w:rsidRPr="00F3232E">
        <w:rPr>
          <w:rFonts w:ascii="mylotus" w:hAnsi="mylotus" w:cs="B Badr" w:hint="cs"/>
          <w:b/>
          <w:bCs/>
          <w:sz w:val="28"/>
          <w:szCs w:val="28"/>
        </w:rPr>
        <w:sym w:font="AGA Arabesque" w:char="F072"/>
      </w:r>
      <w:r w:rsidR="00C26D8D" w:rsidRPr="00F3232E">
        <w:rPr>
          <w:rFonts w:ascii="mylotus" w:hAnsi="mylotus" w:cs="B Badr" w:hint="cs"/>
          <w:b/>
          <w:bCs/>
          <w:sz w:val="28"/>
          <w:szCs w:val="28"/>
          <w:rtl/>
        </w:rPr>
        <w:t xml:space="preserve"> او را مأمور کرد تا به </w:t>
      </w:r>
      <w:r w:rsidR="00C32358" w:rsidRPr="00F3232E">
        <w:rPr>
          <w:rFonts w:ascii="mylotus" w:hAnsi="mylotus" w:cs="B Badr" w:hint="cs"/>
          <w:b/>
          <w:bCs/>
          <w:sz w:val="28"/>
          <w:szCs w:val="28"/>
          <w:rtl/>
        </w:rPr>
        <w:t xml:space="preserve">نزد </w:t>
      </w:r>
      <w:r w:rsidRPr="00F3232E">
        <w:rPr>
          <w:rFonts w:ascii="mylotus" w:hAnsi="mylotus" w:cs="B Badr"/>
          <w:b/>
          <w:bCs/>
          <w:sz w:val="28"/>
          <w:szCs w:val="28"/>
          <w:rtl/>
        </w:rPr>
        <w:t>بني جَذِيم</w:t>
      </w:r>
      <w:r w:rsidR="00C32358" w:rsidRPr="00F3232E">
        <w:rPr>
          <w:rFonts w:ascii="mylotus" w:hAnsi="mylotus" w:cs="B Badr" w:hint="cs"/>
          <w:b/>
          <w:bCs/>
          <w:sz w:val="28"/>
          <w:szCs w:val="28"/>
          <w:rtl/>
        </w:rPr>
        <w:t>ه برود و صدقه</w:t>
      </w:r>
      <w:r w:rsidR="00C32358" w:rsidRPr="00F3232E">
        <w:rPr>
          <w:rFonts w:ascii="mylotus" w:hAnsi="mylotus" w:cs="B Badr" w:hint="cs"/>
          <w:b/>
          <w:bCs/>
          <w:sz w:val="28"/>
          <w:szCs w:val="28"/>
          <w:rtl/>
        </w:rPr>
        <w:softHyphen/>
        <w:t>ها را از آنها دریافت کند؛ ولی او خیانت نمود و با وی مخالفت کرد و مسلمانان را به قتل رساند. در نتیجه پیامبر</w:t>
      </w:r>
      <w:r w:rsidR="00C32358" w:rsidRPr="00F3232E">
        <w:rPr>
          <w:rFonts w:ascii="mylotus" w:hAnsi="mylotus" w:cs="B Badr" w:hint="cs"/>
          <w:b/>
          <w:bCs/>
          <w:sz w:val="28"/>
          <w:szCs w:val="28"/>
        </w:rPr>
        <w:sym w:font="AGA Arabesque" w:char="F072"/>
      </w:r>
      <w:r w:rsidR="00C32358" w:rsidRPr="00F3232E">
        <w:rPr>
          <w:rFonts w:ascii="mylotus" w:hAnsi="mylotus" w:cs="B Badr" w:hint="cs"/>
          <w:b/>
          <w:bCs/>
          <w:sz w:val="28"/>
          <w:szCs w:val="28"/>
          <w:rtl/>
        </w:rPr>
        <w:t xml:space="preserve"> ایستاد و خط</w:t>
      </w:r>
      <w:r w:rsidR="00CF7EC9" w:rsidRPr="00F3232E">
        <w:rPr>
          <w:rFonts w:ascii="mylotus" w:hAnsi="mylotus" w:cs="B Badr" w:hint="cs"/>
          <w:b/>
          <w:bCs/>
          <w:sz w:val="28"/>
          <w:szCs w:val="28"/>
          <w:rtl/>
        </w:rPr>
        <w:t>ب</w:t>
      </w:r>
      <w:r w:rsidR="00C32358" w:rsidRPr="00F3232E">
        <w:rPr>
          <w:rFonts w:ascii="mylotus" w:hAnsi="mylotus" w:cs="B Badr" w:hint="cs"/>
          <w:b/>
          <w:bCs/>
          <w:sz w:val="28"/>
          <w:szCs w:val="28"/>
          <w:rtl/>
        </w:rPr>
        <w:t>ه</w:t>
      </w:r>
      <w:r w:rsidR="00C32358" w:rsidRPr="00F3232E">
        <w:rPr>
          <w:rFonts w:ascii="mylotus" w:hAnsi="mylotus" w:cs="B Badr" w:hint="cs"/>
          <w:b/>
          <w:bCs/>
          <w:sz w:val="28"/>
          <w:szCs w:val="28"/>
          <w:rtl/>
        </w:rPr>
        <w:softHyphen/>
        <w:t xml:space="preserve">ای در انکار او بیان داشت. دو دستش را به سوی آسمان بالا برد تا آن که سفیدی زیر بغل او دیده شد و فرمود: «الهی! از آنچه خالد انجام داده است، </w:t>
      </w:r>
      <w:r w:rsidR="00363502" w:rsidRPr="00F3232E">
        <w:rPr>
          <w:rFonts w:ascii="mylotus" w:hAnsi="mylotus" w:cs="B Badr" w:hint="cs"/>
          <w:b/>
          <w:bCs/>
          <w:sz w:val="28"/>
          <w:szCs w:val="28"/>
          <w:rtl/>
        </w:rPr>
        <w:t xml:space="preserve">نزد تو </w:t>
      </w:r>
      <w:r w:rsidR="00C32358" w:rsidRPr="00F3232E">
        <w:rPr>
          <w:rFonts w:ascii="mylotus" w:hAnsi="mylotus" w:cs="B Badr" w:hint="cs"/>
          <w:b/>
          <w:bCs/>
          <w:sz w:val="28"/>
          <w:szCs w:val="28"/>
          <w:rtl/>
        </w:rPr>
        <w:t xml:space="preserve">بیزاری </w:t>
      </w:r>
      <w:r w:rsidR="00363502" w:rsidRPr="00F3232E">
        <w:rPr>
          <w:rFonts w:ascii="mylotus" w:hAnsi="mylotus" w:cs="B Badr" w:hint="cs"/>
          <w:b/>
          <w:bCs/>
          <w:sz w:val="28"/>
          <w:szCs w:val="28"/>
          <w:rtl/>
        </w:rPr>
        <w:t>می</w:t>
      </w:r>
      <w:r w:rsidR="00363502" w:rsidRPr="00F3232E">
        <w:rPr>
          <w:rFonts w:ascii="mylotus" w:hAnsi="mylotus" w:cs="B Badr" w:hint="cs"/>
          <w:b/>
          <w:bCs/>
          <w:sz w:val="28"/>
          <w:szCs w:val="28"/>
          <w:rtl/>
        </w:rPr>
        <w:softHyphen/>
        <w:t>جویم</w:t>
      </w:r>
      <w:r w:rsidR="00C32358" w:rsidRPr="00F3232E">
        <w:rPr>
          <w:rFonts w:ascii="mylotus" w:hAnsi="mylotus" w:cs="B Badr" w:hint="cs"/>
          <w:b/>
          <w:bCs/>
          <w:sz w:val="28"/>
          <w:szCs w:val="28"/>
          <w:rtl/>
        </w:rPr>
        <w:t>»، سپس ام</w:t>
      </w:r>
      <w:r w:rsidR="00363502" w:rsidRPr="00F3232E">
        <w:rPr>
          <w:rFonts w:ascii="mylotus" w:hAnsi="mylotus" w:cs="B Badr" w:hint="cs"/>
          <w:b/>
          <w:bCs/>
          <w:sz w:val="28"/>
          <w:szCs w:val="28"/>
          <w:rtl/>
        </w:rPr>
        <w:t>ر</w:t>
      </w:r>
      <w:r w:rsidR="00C32358" w:rsidRPr="00F3232E">
        <w:rPr>
          <w:rFonts w:ascii="mylotus" w:hAnsi="mylotus" w:cs="B Badr" w:hint="cs"/>
          <w:b/>
          <w:bCs/>
          <w:sz w:val="28"/>
          <w:szCs w:val="28"/>
          <w:rtl/>
        </w:rPr>
        <w:t xml:space="preserve"> را به </w:t>
      </w:r>
      <w:r w:rsidRPr="00F3232E">
        <w:rPr>
          <w:rFonts w:ascii="mylotus" w:hAnsi="mylotus" w:cs="B Badr"/>
          <w:b/>
          <w:bCs/>
          <w:sz w:val="28"/>
          <w:szCs w:val="28"/>
          <w:rtl/>
        </w:rPr>
        <w:t xml:space="preserve">أمير المؤمنين </w:t>
      </w:r>
      <w:r w:rsidR="00C32358" w:rsidRPr="00F3232E">
        <w:rPr>
          <w:rFonts w:ascii="mylotus" w:hAnsi="mylotus" w:cs="B Badr" w:hint="cs"/>
          <w:b/>
          <w:bCs/>
          <w:sz w:val="28"/>
          <w:szCs w:val="28"/>
          <w:rtl/>
        </w:rPr>
        <w:t>سپرد تا کوتاهی او را تلافی کند و مردم را در عوض عمل او راضی گرداند</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32358" w:rsidP="008572EF">
      <w:pPr>
        <w:jc w:val="lowKashida"/>
        <w:rPr>
          <w:rFonts w:ascii="mylotus" w:hAnsi="mylotus" w:cs="B Badr"/>
          <w:sz w:val="28"/>
          <w:szCs w:val="28"/>
          <w:rtl/>
        </w:rPr>
      </w:pPr>
      <w:r w:rsidRPr="00F3232E">
        <w:rPr>
          <w:rFonts w:ascii="mylotus" w:hAnsi="mylotus" w:cs="B Badr" w:hint="cs"/>
          <w:sz w:val="28"/>
          <w:szCs w:val="28"/>
          <w:rtl/>
        </w:rPr>
        <w:t>در این نقل بی</w:t>
      </w:r>
      <w:r w:rsidRPr="00F3232E">
        <w:rPr>
          <w:rFonts w:ascii="mylotus" w:hAnsi="mylotus" w:cs="B Badr" w:hint="cs"/>
          <w:sz w:val="28"/>
          <w:szCs w:val="28"/>
          <w:rtl/>
        </w:rPr>
        <w:softHyphen/>
        <w:t xml:space="preserve">علمی و تحریف وجود دارد و این برای کسی که به سیره آگاهی داشته باشد، پنهان نیست؛ </w:t>
      </w:r>
      <w:r w:rsidR="00363502" w:rsidRPr="00F3232E">
        <w:rPr>
          <w:rFonts w:ascii="mylotus" w:hAnsi="mylotus" w:cs="B Badr" w:hint="cs"/>
          <w:sz w:val="28"/>
          <w:szCs w:val="28"/>
          <w:rtl/>
        </w:rPr>
        <w:t>پیامبر</w:t>
      </w:r>
      <w:r w:rsidR="00363502" w:rsidRPr="00F3232E">
        <w:rPr>
          <w:rFonts w:ascii="mylotus" w:hAnsi="mylotus" w:cs="B Badr" w:hint="cs"/>
          <w:sz w:val="28"/>
          <w:szCs w:val="28"/>
        </w:rPr>
        <w:sym w:font="AGA Arabesque" w:char="F072"/>
      </w:r>
      <w:r w:rsidR="00363502" w:rsidRPr="00F3232E">
        <w:rPr>
          <w:rFonts w:ascii="mylotus" w:hAnsi="mylotus" w:cs="B Badr" w:hint="cs"/>
          <w:sz w:val="28"/>
          <w:szCs w:val="28"/>
          <w:rtl/>
        </w:rPr>
        <w:t xml:space="preserve"> بعد از فتح مکه او را فرستاد تا آنها اسلام بیاورند. آنان به نیکی این کار را انجام ندادند، بلکه گفتند: اسلام آوردیم و در پس آن گفتند: صائبی شدیم و صائبی شدیم. در نتیجه اسلام آوردن آنها را قبول نکرد و گفت: این اسلام نمی</w:t>
      </w:r>
      <w:r w:rsidR="00363502" w:rsidRPr="00F3232E">
        <w:rPr>
          <w:rFonts w:ascii="mylotus" w:hAnsi="mylotus" w:cs="B Badr" w:hint="cs"/>
          <w:sz w:val="28"/>
          <w:szCs w:val="28"/>
          <w:rtl/>
        </w:rPr>
        <w:softHyphen/>
        <w:t>باشد. در نتیجه</w:t>
      </w:r>
      <w:r w:rsidR="00363502" w:rsidRPr="00F3232E">
        <w:rPr>
          <w:rFonts w:ascii="mylotus" w:hAnsi="mylotus" w:cs="B Badr" w:hint="cs"/>
          <w:sz w:val="28"/>
          <w:szCs w:val="28"/>
          <w:rtl/>
        </w:rPr>
        <w:softHyphen/>
        <w:t xml:space="preserve">ی آن آنها را به قتل رساند. این کار او را بزرگان صحابه که همراه او بودند، به مانند: </w:t>
      </w:r>
      <w:r w:rsidR="009D0DBF" w:rsidRPr="00F3232E">
        <w:rPr>
          <w:rFonts w:ascii="mylotus" w:hAnsi="mylotus" w:cs="B Badr"/>
          <w:sz w:val="28"/>
          <w:szCs w:val="28"/>
          <w:rtl/>
        </w:rPr>
        <w:t>سالم مول</w:t>
      </w:r>
      <w:r w:rsidR="00363502" w:rsidRPr="00F3232E">
        <w:rPr>
          <w:rFonts w:ascii="mylotus" w:hAnsi="mylotus" w:cs="B Badr" w:hint="cs"/>
          <w:sz w:val="28"/>
          <w:szCs w:val="28"/>
          <w:rtl/>
        </w:rPr>
        <w:t>ا</w:t>
      </w:r>
      <w:r w:rsidR="009D0DBF" w:rsidRPr="00F3232E">
        <w:rPr>
          <w:rFonts w:ascii="mylotus" w:hAnsi="mylotus" w:cs="B Badr"/>
          <w:sz w:val="28"/>
          <w:szCs w:val="28"/>
          <w:rtl/>
        </w:rPr>
        <w:t>ى أبي حذيف</w:t>
      </w:r>
      <w:r w:rsidR="00363502" w:rsidRPr="00F3232E">
        <w:rPr>
          <w:rFonts w:ascii="mylotus" w:hAnsi="mylotus" w:cs="B Badr" w:hint="cs"/>
          <w:sz w:val="28"/>
          <w:szCs w:val="28"/>
          <w:rtl/>
        </w:rPr>
        <w:t xml:space="preserve">ه و </w:t>
      </w:r>
      <w:r w:rsidR="009D0DBF" w:rsidRPr="00F3232E">
        <w:rPr>
          <w:rFonts w:ascii="mylotus" w:hAnsi="mylotus" w:cs="B Badr"/>
          <w:sz w:val="28"/>
          <w:szCs w:val="28"/>
          <w:rtl/>
        </w:rPr>
        <w:t>عبدالله بن عمر</w:t>
      </w:r>
      <w:r w:rsidR="00363502" w:rsidRPr="00F3232E">
        <w:rPr>
          <w:rFonts w:ascii="mylotus" w:hAnsi="mylotus" w:cs="B Badr" w:hint="cs"/>
          <w:sz w:val="28"/>
          <w:szCs w:val="28"/>
          <w:rtl/>
        </w:rPr>
        <w:t xml:space="preserve"> و دیگرا</w:t>
      </w:r>
      <w:r w:rsidR="00CF7EC9" w:rsidRPr="00F3232E">
        <w:rPr>
          <w:rFonts w:ascii="mylotus" w:hAnsi="mylotus" w:cs="B Badr" w:hint="cs"/>
          <w:sz w:val="28"/>
          <w:szCs w:val="28"/>
          <w:rtl/>
        </w:rPr>
        <w:t>ن</w:t>
      </w:r>
      <w:r w:rsidR="00363502" w:rsidRPr="00F3232E">
        <w:rPr>
          <w:rFonts w:ascii="mylotus" w:hAnsi="mylotus" w:cs="B Badr" w:hint="cs"/>
          <w:sz w:val="28"/>
          <w:szCs w:val="28"/>
          <w:rtl/>
        </w:rPr>
        <w:t xml:space="preserve"> زشت شمردند. وقتی آن به پیامبر</w:t>
      </w:r>
      <w:r w:rsidR="00363502" w:rsidRPr="00F3232E">
        <w:rPr>
          <w:rFonts w:ascii="mylotus" w:hAnsi="mylotus" w:cs="B Badr" w:hint="cs"/>
          <w:sz w:val="28"/>
          <w:szCs w:val="28"/>
        </w:rPr>
        <w:sym w:font="AGA Arabesque" w:char="F072"/>
      </w:r>
      <w:r w:rsidR="00363502" w:rsidRPr="00F3232E">
        <w:rPr>
          <w:rFonts w:ascii="mylotus" w:hAnsi="mylotus" w:cs="B Badr" w:hint="cs"/>
          <w:sz w:val="28"/>
          <w:szCs w:val="28"/>
          <w:rtl/>
        </w:rPr>
        <w:t xml:space="preserve"> رسید، فرمود: «الهی! من از آنچه خالد انجام داده است، نزد تو بیزاری می</w:t>
      </w:r>
      <w:r w:rsidR="00363502" w:rsidRPr="00F3232E">
        <w:rPr>
          <w:rFonts w:ascii="mylotus" w:hAnsi="mylotus" w:cs="B Badr" w:hint="cs"/>
          <w:sz w:val="28"/>
          <w:szCs w:val="28"/>
          <w:rtl/>
        </w:rPr>
        <w:softHyphen/>
        <w:t>جویم»؛ زیرا او می</w:t>
      </w:r>
      <w:r w:rsidR="00363502" w:rsidRPr="00F3232E">
        <w:rPr>
          <w:rFonts w:ascii="mylotus" w:hAnsi="mylotus" w:cs="B Badr" w:hint="cs"/>
          <w:sz w:val="28"/>
          <w:szCs w:val="28"/>
          <w:rtl/>
        </w:rPr>
        <w:softHyphen/>
        <w:t>ترسید در نتیجه</w:t>
      </w:r>
      <w:r w:rsidR="00363502" w:rsidRPr="00F3232E">
        <w:rPr>
          <w:rFonts w:ascii="mylotus" w:hAnsi="mylotus" w:cs="B Badr" w:hint="cs"/>
          <w:sz w:val="28"/>
          <w:szCs w:val="28"/>
          <w:rtl/>
        </w:rPr>
        <w:softHyphen/>
        <w:t xml:space="preserve">ی آن </w:t>
      </w:r>
      <w:r w:rsidR="00CF7EC9" w:rsidRPr="00F3232E">
        <w:rPr>
          <w:rFonts w:ascii="mylotus" w:hAnsi="mylotus" w:cs="B Badr" w:hint="cs"/>
          <w:sz w:val="28"/>
          <w:szCs w:val="28"/>
          <w:rtl/>
        </w:rPr>
        <w:t xml:space="preserve">که </w:t>
      </w:r>
      <w:r w:rsidR="008572EF" w:rsidRPr="00F3232E">
        <w:rPr>
          <w:rFonts w:ascii="mylotus" w:hAnsi="mylotus" w:cs="B Badr" w:hint="cs"/>
          <w:sz w:val="28"/>
          <w:szCs w:val="28"/>
          <w:rtl/>
        </w:rPr>
        <w:t>با آنها دشمنی ایجاد شده است، او را مورد مطالبه قرار ده</w:t>
      </w:r>
      <w:r w:rsidR="00CF7EC9" w:rsidRPr="00F3232E">
        <w:rPr>
          <w:rFonts w:ascii="mylotus" w:hAnsi="mylotus" w:cs="B Badr" w:hint="cs"/>
          <w:sz w:val="28"/>
          <w:szCs w:val="28"/>
          <w:rtl/>
        </w:rPr>
        <w:t>ن</w:t>
      </w:r>
      <w:r w:rsidR="008572EF" w:rsidRPr="00F3232E">
        <w:rPr>
          <w:rFonts w:ascii="mylotus" w:hAnsi="mylotus" w:cs="B Badr" w:hint="cs"/>
          <w:sz w:val="28"/>
          <w:szCs w:val="28"/>
          <w:rtl/>
        </w:rPr>
        <w:t>د. همانا الله تعالی می</w:t>
      </w:r>
      <w:r w:rsidR="008572EF"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8572EF" w:rsidRPr="00F3232E">
        <w:rPr>
          <w:rFonts w:ascii="mylotus" w:hAnsi="mylotus" w:cs="B Badr"/>
          <w:sz w:val="28"/>
          <w:szCs w:val="28"/>
        </w:rPr>
        <w:sym w:font="AGA Arabesque" w:char="F029"/>
      </w:r>
      <w:r w:rsidR="009D0DBF" w:rsidRPr="00F3232E">
        <w:rPr>
          <w:rFonts w:ascii="mylotus" w:hAnsi="mylotus" w:cs="B Badr"/>
          <w:sz w:val="28"/>
          <w:szCs w:val="28"/>
          <w:rtl/>
        </w:rPr>
        <w:t>فَإِنْ عَصَوْكَ فَقُلْ إِنِّي بَرِيءٌ مِّمَّا تَعْمَلُونَ</w:t>
      </w:r>
      <w:r w:rsidR="008572EF" w:rsidRPr="00F3232E">
        <w:rPr>
          <w:rFonts w:ascii="mylotus" w:hAnsi="mylotus" w:cs="B Badr"/>
          <w:sz w:val="28"/>
          <w:szCs w:val="28"/>
        </w:rPr>
        <w:sym w:font="AGA Arabesque" w:char="F028"/>
      </w:r>
      <w:r w:rsidR="008572EF" w:rsidRPr="00F3232E">
        <w:rPr>
          <w:rFonts w:ascii="mylotus" w:hAnsi="mylotus" w:cs="B Badr"/>
          <w:sz w:val="28"/>
          <w:szCs w:val="28"/>
          <w:rtl/>
        </w:rPr>
        <w:t xml:space="preserve"> [الشعراء</w:t>
      </w:r>
      <w:r w:rsidR="009D0DBF" w:rsidRPr="00F3232E">
        <w:rPr>
          <w:rFonts w:ascii="mylotus" w:hAnsi="mylotus" w:cs="B Badr"/>
          <w:sz w:val="28"/>
          <w:szCs w:val="28"/>
          <w:rtl/>
        </w:rPr>
        <w:t>: 216]</w:t>
      </w:r>
      <w:r w:rsidR="008572EF" w:rsidRPr="00F3232E">
        <w:rPr>
          <w:rFonts w:ascii="mylotus" w:hAnsi="mylotus" w:cs="B Badr" w:hint="cs"/>
          <w:sz w:val="28"/>
          <w:szCs w:val="28"/>
          <w:rtl/>
        </w:rPr>
        <w:t xml:space="preserve"> (و اگر از تو نافرمانی کردند، پس بگو: من از آنچه انجام می</w:t>
      </w:r>
      <w:r w:rsidR="008572EF" w:rsidRPr="00F3232E">
        <w:rPr>
          <w:rFonts w:ascii="mylotus" w:hAnsi="mylotus" w:cs="B Badr" w:hint="cs"/>
          <w:sz w:val="28"/>
          <w:szCs w:val="28"/>
          <w:rtl/>
        </w:rPr>
        <w:softHyphen/>
        <w:t>دهیم، بیزار هستم). سپس علی</w:t>
      </w:r>
      <w:r w:rsidR="008572EF" w:rsidRPr="00F3232E">
        <w:rPr>
          <w:rFonts w:ascii="mylotus" w:hAnsi="mylotus" w:cs="B Badr" w:hint="cs"/>
          <w:sz w:val="28"/>
          <w:szCs w:val="28"/>
        </w:rPr>
        <w:sym w:font="AGA Arabesque" w:char="F074"/>
      </w:r>
      <w:r w:rsidR="008572EF" w:rsidRPr="00F3232E">
        <w:rPr>
          <w:rFonts w:ascii="mylotus" w:hAnsi="mylotus" w:cs="B Badr" w:hint="cs"/>
          <w:sz w:val="28"/>
          <w:szCs w:val="28"/>
          <w:rtl/>
        </w:rPr>
        <w:t xml:space="preserve"> را فرستاد و مالی را به او داد تا نصف دیه</w:t>
      </w:r>
      <w:r w:rsidR="008572EF" w:rsidRPr="00F3232E">
        <w:rPr>
          <w:rFonts w:ascii="mylotus" w:hAnsi="mylotus" w:cs="B Badr" w:hint="cs"/>
          <w:sz w:val="28"/>
          <w:szCs w:val="28"/>
          <w:rtl/>
        </w:rPr>
        <w:softHyphen/>
        <w:t>ی آن افراد را پرداخت کند و برای آن تضمین کرد تا ضرر آنها را جبران کند حتی اگر به اندازه</w:t>
      </w:r>
      <w:r w:rsidR="008572EF" w:rsidRPr="00F3232E">
        <w:rPr>
          <w:rFonts w:ascii="mylotus" w:hAnsi="mylotus" w:cs="B Badr" w:hint="cs"/>
          <w:sz w:val="28"/>
          <w:szCs w:val="28"/>
          <w:rtl/>
        </w:rPr>
        <w:softHyphen/>
        <w:t>ی ظرفی باشد که سگ در آن غذا خورده است. آنچه باقی مانده بود را نیز به آنها برگرداند زیرا ممکن بود در این امر چیزی باقی مانده باشد که او به آن علم نداشته است</w:t>
      </w:r>
      <w:r w:rsidR="009D0DBF" w:rsidRPr="00F3232E">
        <w:rPr>
          <w:rFonts w:ascii="mylotus" w:hAnsi="mylotus" w:cs="B Badr"/>
          <w:sz w:val="28"/>
          <w:szCs w:val="28"/>
          <w:rtl/>
        </w:rPr>
        <w:t xml:space="preserve">. </w:t>
      </w:r>
      <w:r w:rsidR="008572EF" w:rsidRPr="00F3232E">
        <w:rPr>
          <w:rFonts w:ascii="mylotus" w:hAnsi="mylotus" w:cs="B Badr" w:hint="cs"/>
          <w:sz w:val="28"/>
          <w:szCs w:val="28"/>
          <w:rtl/>
        </w:rPr>
        <w:t>با این وجود پیامبر</w:t>
      </w:r>
      <w:r w:rsidR="008572EF" w:rsidRPr="00F3232E">
        <w:rPr>
          <w:rFonts w:ascii="mylotus" w:hAnsi="mylotus" w:cs="B Badr" w:hint="cs"/>
          <w:sz w:val="28"/>
          <w:szCs w:val="28"/>
        </w:rPr>
        <w:sym w:font="AGA Arabesque" w:char="F072"/>
      </w:r>
      <w:r w:rsidR="008572EF" w:rsidRPr="00F3232E">
        <w:rPr>
          <w:rFonts w:ascii="mylotus" w:hAnsi="mylotus" w:cs="B Badr" w:hint="cs"/>
          <w:sz w:val="28"/>
          <w:szCs w:val="28"/>
          <w:rtl/>
        </w:rPr>
        <w:t xml:space="preserve"> خالد را از امیر بودن عزل ننمود، بلکه دائماً </w:t>
      </w:r>
      <w:r w:rsidR="00CF7EC9" w:rsidRPr="00F3232E">
        <w:rPr>
          <w:rFonts w:ascii="mylotus" w:hAnsi="mylotus" w:cs="B Badr" w:hint="cs"/>
          <w:sz w:val="28"/>
          <w:szCs w:val="28"/>
          <w:rtl/>
        </w:rPr>
        <w:t>ا</w:t>
      </w:r>
      <w:r w:rsidR="008572EF" w:rsidRPr="00F3232E">
        <w:rPr>
          <w:rFonts w:ascii="mylotus" w:hAnsi="mylotus" w:cs="B Badr" w:hint="cs"/>
          <w:sz w:val="28"/>
          <w:szCs w:val="28"/>
          <w:rtl/>
        </w:rPr>
        <w:t>و را امیر و در پیشاپیش دیگران قرار می</w:t>
      </w:r>
      <w:r w:rsidR="008572EF" w:rsidRPr="00F3232E">
        <w:rPr>
          <w:rFonts w:ascii="mylotus" w:hAnsi="mylotus" w:cs="B Badr" w:hint="cs"/>
          <w:sz w:val="28"/>
          <w:szCs w:val="28"/>
          <w:rtl/>
        </w:rPr>
        <w:softHyphen/>
        <w:t>داد. زیرا امیر وقتی اشتباه یا گناهی ان</w:t>
      </w:r>
      <w:r w:rsidR="00CF7EC9" w:rsidRPr="00F3232E">
        <w:rPr>
          <w:rFonts w:ascii="mylotus" w:hAnsi="mylotus" w:cs="B Badr" w:hint="cs"/>
          <w:sz w:val="28"/>
          <w:szCs w:val="28"/>
          <w:rtl/>
        </w:rPr>
        <w:t>ج</w:t>
      </w:r>
      <w:r w:rsidR="008572EF" w:rsidRPr="00F3232E">
        <w:rPr>
          <w:rFonts w:ascii="mylotus" w:hAnsi="mylotus" w:cs="B Badr" w:hint="cs"/>
          <w:sz w:val="28"/>
          <w:szCs w:val="28"/>
          <w:rtl/>
        </w:rPr>
        <w:t>ام می</w:t>
      </w:r>
      <w:r w:rsidR="008572EF" w:rsidRPr="00F3232E">
        <w:rPr>
          <w:rFonts w:ascii="mylotus" w:hAnsi="mylotus" w:cs="B Badr" w:hint="cs"/>
          <w:sz w:val="28"/>
          <w:szCs w:val="28"/>
          <w:rtl/>
        </w:rPr>
        <w:softHyphen/>
        <w:t>دهد از او خواسته می</w:t>
      </w:r>
      <w:r w:rsidR="008572EF" w:rsidRPr="00F3232E">
        <w:rPr>
          <w:rFonts w:ascii="mylotus" w:hAnsi="mylotus" w:cs="B Badr" w:hint="cs"/>
          <w:sz w:val="28"/>
          <w:szCs w:val="28"/>
          <w:rtl/>
        </w:rPr>
        <w:softHyphen/>
        <w:t>شود تا از آن کار خودداری کند و در این حالت ولایت او باقی می</w:t>
      </w:r>
      <w:r w:rsidR="008572EF" w:rsidRPr="00F3232E">
        <w:rPr>
          <w:rFonts w:ascii="mylotus" w:hAnsi="mylotus" w:cs="B Badr" w:hint="cs"/>
          <w:sz w:val="28"/>
          <w:szCs w:val="28"/>
          <w:rtl/>
        </w:rPr>
        <w:softHyphen/>
        <w:t xml:space="preserve">ماند. زیرا خالد در </w:t>
      </w:r>
      <w:r w:rsidR="008572EF" w:rsidRPr="00F3232E">
        <w:rPr>
          <w:rFonts w:ascii="mylotus" w:hAnsi="mylotus" w:cs="B Badr" w:hint="cs"/>
          <w:sz w:val="28"/>
          <w:szCs w:val="28"/>
          <w:rtl/>
        </w:rPr>
        <w:lastRenderedPageBreak/>
        <w:t>برابر پیامبر</w:t>
      </w:r>
      <w:r w:rsidR="008572EF" w:rsidRPr="00F3232E">
        <w:rPr>
          <w:rFonts w:ascii="mylotus" w:hAnsi="mylotus" w:cs="B Badr" w:hint="cs"/>
          <w:sz w:val="28"/>
          <w:szCs w:val="28"/>
        </w:rPr>
        <w:sym w:font="AGA Arabesque" w:char="F072"/>
      </w:r>
      <w:r w:rsidR="008572EF" w:rsidRPr="00F3232E">
        <w:rPr>
          <w:rFonts w:ascii="mylotus" w:hAnsi="mylotus" w:cs="B Badr" w:hint="cs"/>
          <w:sz w:val="28"/>
          <w:szCs w:val="28"/>
          <w:rtl/>
        </w:rPr>
        <w:t xml:space="preserve"> معاند و نافرمان نبوده و بلکه مطیع وی بوده است؛ ولی منزلت او در فقه و دین به اندازه</w:t>
      </w:r>
      <w:r w:rsidR="008572EF" w:rsidRPr="00F3232E">
        <w:rPr>
          <w:rFonts w:ascii="mylotus" w:hAnsi="mylotus" w:cs="B Badr" w:hint="cs"/>
          <w:sz w:val="28"/>
          <w:szCs w:val="28"/>
          <w:rtl/>
        </w:rPr>
        <w:softHyphen/>
        <w:t>ی دیگران نبود و در نتیجه حکم این امر بر وی پنهان ماند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8572EF">
      <w:pPr>
        <w:jc w:val="lowKashida"/>
        <w:rPr>
          <w:rFonts w:ascii="mylotus" w:hAnsi="mylotus" w:cs="B Badr"/>
          <w:b/>
          <w:bCs/>
          <w:sz w:val="28"/>
          <w:szCs w:val="28"/>
          <w:rtl/>
        </w:rPr>
      </w:pPr>
      <w:r w:rsidRPr="00F3232E">
        <w:rPr>
          <w:rFonts w:ascii="mylotus" w:hAnsi="mylotus" w:cs="B Badr"/>
          <w:b/>
          <w:bCs/>
          <w:sz w:val="28"/>
          <w:szCs w:val="28"/>
          <w:rtl/>
        </w:rPr>
        <w:t>شبه</w:t>
      </w:r>
      <w:r w:rsidR="008572EF" w:rsidRPr="00F3232E">
        <w:rPr>
          <w:rFonts w:ascii="mylotus" w:hAnsi="mylotus" w:cs="B Badr" w:hint="cs"/>
          <w:b/>
          <w:bCs/>
          <w:sz w:val="28"/>
          <w:szCs w:val="28"/>
          <w:rtl/>
        </w:rPr>
        <w:t>ه</w:t>
      </w:r>
      <w:r w:rsidR="008572EF" w:rsidRPr="00F3232E">
        <w:rPr>
          <w:rFonts w:ascii="mylotus" w:hAnsi="mylotus" w:cs="B Badr" w:hint="cs"/>
          <w:b/>
          <w:bCs/>
          <w:sz w:val="28"/>
          <w:szCs w:val="28"/>
          <w:rtl/>
        </w:rPr>
        <w:softHyphen/>
        <w:t xml:space="preserve">ی </w:t>
      </w:r>
      <w:r w:rsidRPr="00F3232E">
        <w:rPr>
          <w:rFonts w:ascii="mylotus" w:hAnsi="mylotus" w:cs="B Badr"/>
          <w:b/>
          <w:bCs/>
          <w:sz w:val="28"/>
          <w:szCs w:val="28"/>
          <w:rtl/>
        </w:rPr>
        <w:t>قتل</w:t>
      </w:r>
      <w:r w:rsidR="008572EF" w:rsidRPr="00F3232E">
        <w:rPr>
          <w:rFonts w:ascii="mylotus" w:hAnsi="mylotus" w:cs="B Badr" w:hint="cs"/>
          <w:b/>
          <w:bCs/>
          <w:sz w:val="28"/>
          <w:szCs w:val="28"/>
          <w:rtl/>
        </w:rPr>
        <w:t xml:space="preserve"> م</w:t>
      </w:r>
      <w:r w:rsidR="008572EF" w:rsidRPr="00F3232E">
        <w:rPr>
          <w:rFonts w:ascii="mylotus" w:hAnsi="mylotus" w:cs="B Badr"/>
          <w:b/>
          <w:bCs/>
          <w:sz w:val="28"/>
          <w:szCs w:val="28"/>
          <w:rtl/>
        </w:rPr>
        <w:t>الك بن نوير</w:t>
      </w:r>
      <w:r w:rsidR="008572EF" w:rsidRPr="00F3232E">
        <w:rPr>
          <w:rFonts w:ascii="mylotus" w:hAnsi="mylotus" w:cs="B Badr" w:hint="cs"/>
          <w:b/>
          <w:bCs/>
          <w:sz w:val="28"/>
          <w:szCs w:val="28"/>
          <w:rtl/>
        </w:rPr>
        <w:t>ه توسط او و ازواج کردن با زن او در همان شب...</w:t>
      </w:r>
    </w:p>
    <w:p w:rsidR="009D0DBF" w:rsidRPr="00F3232E" w:rsidRDefault="008572EF" w:rsidP="008572EF">
      <w:pPr>
        <w:jc w:val="lowKashida"/>
        <w:rPr>
          <w:rFonts w:ascii="mylotus" w:hAnsi="mylotus" w:cs="B Badr"/>
          <w:sz w:val="28"/>
          <w:szCs w:val="28"/>
          <w:rtl/>
        </w:rPr>
      </w:pPr>
      <w:r w:rsidRPr="00F3232E">
        <w:rPr>
          <w:rFonts w:ascii="mylotus" w:hAnsi="mylotus" w:cs="B Badr" w:hint="cs"/>
          <w:sz w:val="28"/>
          <w:szCs w:val="28"/>
          <w:rtl/>
        </w:rPr>
        <w:t>سخن درباره</w:t>
      </w:r>
      <w:r w:rsidRPr="00F3232E">
        <w:rPr>
          <w:rFonts w:ascii="mylotus" w:hAnsi="mylotus" w:cs="B Badr" w:hint="cs"/>
          <w:sz w:val="28"/>
          <w:szCs w:val="28"/>
          <w:rtl/>
        </w:rPr>
        <w:softHyphen/>
        <w:t>ی این شبهه به میان آمد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79" w:name="_Toc254565702"/>
    </w:p>
    <w:p w:rsidR="009D0DBF" w:rsidRPr="00F3232E" w:rsidRDefault="003412F4" w:rsidP="008572EF">
      <w:pPr>
        <w:jc w:val="center"/>
        <w:rPr>
          <w:rFonts w:ascii="mylotus" w:hAnsi="mylotus" w:cs="B Badr"/>
          <w:b/>
          <w:bCs/>
          <w:sz w:val="28"/>
          <w:szCs w:val="28"/>
        </w:rPr>
      </w:pPr>
      <w:r w:rsidRPr="00F3232E">
        <w:rPr>
          <w:rFonts w:ascii="mylotus" w:hAnsi="mylotus" w:cs="B Badr"/>
          <w:b/>
          <w:bCs/>
          <w:sz w:val="28"/>
          <w:szCs w:val="28"/>
          <w:rtl/>
          <w:lang w:bidi="ar-BH"/>
        </w:rPr>
        <w:br w:type="page"/>
      </w:r>
      <w:r w:rsidR="009D0DBF" w:rsidRPr="00F3232E">
        <w:rPr>
          <w:rFonts w:ascii="mylotus" w:hAnsi="mylotus" w:cs="B Badr"/>
          <w:b/>
          <w:bCs/>
          <w:sz w:val="28"/>
          <w:szCs w:val="28"/>
          <w:rtl/>
          <w:lang w:bidi="ar-BH"/>
        </w:rPr>
        <w:lastRenderedPageBreak/>
        <w:t>شبهات حول معاوي</w:t>
      </w:r>
      <w:r w:rsidR="008572EF" w:rsidRPr="00F3232E">
        <w:rPr>
          <w:rFonts w:ascii="mylotus" w:hAnsi="mylotus" w:cs="B Badr" w:hint="cs"/>
          <w:b/>
          <w:bCs/>
          <w:sz w:val="28"/>
          <w:szCs w:val="28"/>
          <w:rtl/>
          <w:lang w:bidi="ar-BH"/>
        </w:rPr>
        <w:t>ه</w:t>
      </w:r>
      <w:bookmarkEnd w:id="79"/>
      <w:r w:rsidR="009D0DBF" w:rsidRPr="00F3232E">
        <w:rPr>
          <w:rFonts w:ascii="mylotus" w:hAnsi="mylotus" w:cs="B Badr"/>
          <w:b/>
          <w:bCs/>
          <w:sz w:val="28"/>
          <w:szCs w:val="28"/>
          <w:rtl/>
          <w:lang w:bidi="ar-BH"/>
        </w:rPr>
        <w:t xml:space="preserve"> رضي الله عنه</w:t>
      </w:r>
    </w:p>
    <w:p w:rsidR="009D0DBF" w:rsidRPr="00F3232E" w:rsidRDefault="009D0DBF" w:rsidP="009D0DBF">
      <w:pPr>
        <w:jc w:val="lowKashida"/>
        <w:rPr>
          <w:rFonts w:ascii="mylotus" w:hAnsi="mylotus" w:cs="B Badr"/>
          <w:sz w:val="28"/>
          <w:szCs w:val="28"/>
          <w:rtl/>
        </w:rPr>
      </w:pPr>
    </w:p>
    <w:p w:rsidR="009D0DBF" w:rsidRPr="00F3232E" w:rsidRDefault="009D0DBF" w:rsidP="008572EF">
      <w:pPr>
        <w:jc w:val="lowKashida"/>
        <w:rPr>
          <w:rFonts w:ascii="mylotus" w:hAnsi="mylotus" w:cs="B Badr"/>
          <w:b/>
          <w:bCs/>
          <w:sz w:val="28"/>
          <w:szCs w:val="28"/>
          <w:rtl/>
        </w:rPr>
      </w:pPr>
      <w:bookmarkStart w:id="80" w:name="_Toc254565703"/>
      <w:bookmarkStart w:id="81" w:name="يقول_التيجاني____أن_عمر_بن_الخطاب_الذي_ا"/>
      <w:r w:rsidRPr="00F3232E">
        <w:rPr>
          <w:rFonts w:ascii="mylotus" w:hAnsi="mylotus" w:cs="B Badr"/>
          <w:b/>
          <w:bCs/>
          <w:sz w:val="28"/>
          <w:szCs w:val="28"/>
          <w:rtl/>
        </w:rPr>
        <w:t>شبه</w:t>
      </w:r>
      <w:r w:rsidR="008572EF" w:rsidRPr="00F3232E">
        <w:rPr>
          <w:rFonts w:ascii="mylotus" w:hAnsi="mylotus" w:cs="B Badr" w:hint="cs"/>
          <w:b/>
          <w:bCs/>
          <w:sz w:val="28"/>
          <w:szCs w:val="28"/>
          <w:rtl/>
        </w:rPr>
        <w:t>ه</w:t>
      </w:r>
      <w:r w:rsidR="008572EF" w:rsidRPr="00F3232E">
        <w:rPr>
          <w:rFonts w:ascii="mylotus" w:hAnsi="mylotus" w:cs="B Badr" w:hint="cs"/>
          <w:b/>
          <w:bCs/>
          <w:sz w:val="28"/>
          <w:szCs w:val="28"/>
          <w:rtl/>
        </w:rPr>
        <w:softHyphen/>
        <w:t>ی مورد حساب و کتاب قرار ندادن معاویه توسط عمر</w:t>
      </w:r>
      <w:bookmarkEnd w:id="80"/>
      <w:r w:rsidRPr="00F3232E">
        <w:rPr>
          <w:rFonts w:ascii="mylotus" w:hAnsi="mylotus" w:cs="B Badr"/>
          <w:b/>
          <w:bCs/>
          <w:sz w:val="28"/>
          <w:szCs w:val="28"/>
          <w:rtl/>
        </w:rPr>
        <w:t>.</w:t>
      </w:r>
    </w:p>
    <w:p w:rsidR="009D0DBF" w:rsidRPr="00F3232E" w:rsidRDefault="007E0F03" w:rsidP="005C4BA5">
      <w:pPr>
        <w:jc w:val="lowKashida"/>
        <w:rPr>
          <w:rFonts w:ascii="mylotus" w:hAnsi="mylotus" w:cs="B Badr"/>
          <w:sz w:val="28"/>
          <w:szCs w:val="28"/>
          <w:rtl/>
        </w:rPr>
      </w:pPr>
      <w:r w:rsidRPr="00F3232E">
        <w:rPr>
          <w:rFonts w:ascii="mylotus" w:hAnsi="mylotus" w:cs="B Badr" w:hint="cs"/>
          <w:sz w:val="28"/>
          <w:szCs w:val="28"/>
          <w:rtl/>
        </w:rPr>
        <w:t>شخصی گفته است: «</w:t>
      </w:r>
      <w:bookmarkEnd w:id="81"/>
      <w:r w:rsidRPr="00F3232E">
        <w:rPr>
          <w:rFonts w:ascii="mylotus" w:hAnsi="mylotus" w:cs="B Badr"/>
          <w:sz w:val="28"/>
          <w:szCs w:val="28"/>
          <w:rtl/>
        </w:rPr>
        <w:t xml:space="preserve">عمر بن </w:t>
      </w:r>
      <w:r w:rsidR="009D0DBF" w:rsidRPr="00F3232E">
        <w:rPr>
          <w:rFonts w:ascii="mylotus" w:hAnsi="mylotus" w:cs="B Badr"/>
          <w:sz w:val="28"/>
          <w:szCs w:val="28"/>
          <w:rtl/>
        </w:rPr>
        <w:t>خطاب</w:t>
      </w:r>
      <w:r w:rsidRPr="00F3232E">
        <w:rPr>
          <w:rFonts w:ascii="mylotus" w:hAnsi="mylotus" w:cs="B Badr" w:hint="cs"/>
          <w:sz w:val="28"/>
          <w:szCs w:val="28"/>
          <w:rtl/>
        </w:rPr>
        <w:t xml:space="preserve"> که به حساب و کتاب والیانش مشهور بود و آنها را به مجرد شبهه</w:t>
      </w:r>
      <w:r w:rsidRPr="00F3232E">
        <w:rPr>
          <w:rFonts w:ascii="mylotus" w:hAnsi="mylotus" w:cs="B Badr" w:hint="cs"/>
          <w:sz w:val="28"/>
          <w:szCs w:val="28"/>
          <w:rtl/>
        </w:rPr>
        <w:softHyphen/>
        <w:t>ای عزل می</w:t>
      </w:r>
      <w:r w:rsidRPr="00F3232E">
        <w:rPr>
          <w:rFonts w:ascii="mylotus" w:hAnsi="mylotus" w:cs="B Badr" w:hint="cs"/>
          <w:sz w:val="28"/>
          <w:szCs w:val="28"/>
          <w:rtl/>
        </w:rPr>
        <w:softHyphen/>
        <w:t>نمود را در حالی می</w:t>
      </w:r>
      <w:r w:rsidRPr="00F3232E">
        <w:rPr>
          <w:rFonts w:ascii="mylotus" w:hAnsi="mylotus" w:cs="B Badr" w:hint="cs"/>
          <w:sz w:val="28"/>
          <w:szCs w:val="28"/>
          <w:rtl/>
        </w:rPr>
        <w:softHyphen/>
        <w:t xml:space="preserve">بینیم که نسبت به </w:t>
      </w:r>
      <w:r w:rsidR="009D0DBF" w:rsidRPr="00F3232E">
        <w:rPr>
          <w:rFonts w:ascii="mylotus" w:hAnsi="mylotus" w:cs="B Badr"/>
          <w:sz w:val="28"/>
          <w:szCs w:val="28"/>
          <w:rtl/>
        </w:rPr>
        <w:t>معاوي</w:t>
      </w:r>
      <w:r w:rsidRPr="00F3232E">
        <w:rPr>
          <w:rFonts w:ascii="mylotus" w:hAnsi="mylotus" w:cs="B Badr" w:hint="cs"/>
          <w:sz w:val="28"/>
          <w:szCs w:val="28"/>
          <w:rtl/>
        </w:rPr>
        <w:t>ه</w:t>
      </w:r>
      <w:r w:rsidR="009D0DBF" w:rsidRPr="00F3232E">
        <w:rPr>
          <w:rFonts w:ascii="mylotus" w:hAnsi="mylotus" w:cs="B Badr"/>
          <w:sz w:val="28"/>
          <w:szCs w:val="28"/>
          <w:rtl/>
        </w:rPr>
        <w:t xml:space="preserve"> بن أبي سفيان</w:t>
      </w:r>
      <w:r w:rsidRPr="00F3232E">
        <w:rPr>
          <w:rFonts w:ascii="mylotus" w:hAnsi="mylotus" w:cs="B Badr" w:hint="cs"/>
          <w:sz w:val="28"/>
          <w:szCs w:val="28"/>
          <w:rtl/>
        </w:rPr>
        <w:t xml:space="preserve"> نرمی نشان می</w:t>
      </w:r>
      <w:r w:rsidRPr="00F3232E">
        <w:rPr>
          <w:rFonts w:ascii="mylotus" w:hAnsi="mylotus" w:cs="B Badr" w:hint="cs"/>
          <w:sz w:val="28"/>
          <w:szCs w:val="28"/>
          <w:rtl/>
        </w:rPr>
        <w:softHyphen/>
        <w:t>داد و هیچ وقت او را مور</w:t>
      </w:r>
      <w:r w:rsidR="005C4BA5" w:rsidRPr="00F3232E">
        <w:rPr>
          <w:rFonts w:ascii="mylotus" w:hAnsi="mylotus" w:cs="B Badr" w:hint="cs"/>
          <w:sz w:val="28"/>
          <w:szCs w:val="28"/>
          <w:rtl/>
        </w:rPr>
        <w:t>د</w:t>
      </w:r>
      <w:r w:rsidRPr="00F3232E">
        <w:rPr>
          <w:rFonts w:ascii="mylotus" w:hAnsi="mylotus" w:cs="B Badr" w:hint="cs"/>
          <w:sz w:val="28"/>
          <w:szCs w:val="28"/>
          <w:rtl/>
        </w:rPr>
        <w:t xml:space="preserve"> حساب و کتاب قرار نداد</w:t>
      </w:r>
      <w:r w:rsidR="00E15E07" w:rsidRPr="00F3232E">
        <w:rPr>
          <w:rFonts w:ascii="mylotus" w:hAnsi="mylotus" w:cs="B Badr" w:hint="cs"/>
          <w:sz w:val="28"/>
          <w:szCs w:val="28"/>
          <w:rtl/>
        </w:rPr>
        <w:t xml:space="preserve"> و عمر در طول حیاتش او را نیکو معرفی کرد و با سرزنش و ایرادگیری به او اعتراضی نکرد. این با وجود آن بود که افرادی بودند که کوشش</w:t>
      </w:r>
      <w:r w:rsidR="00E15E07" w:rsidRPr="00F3232E">
        <w:rPr>
          <w:rFonts w:ascii="mylotus" w:hAnsi="mylotus" w:cs="B Badr"/>
          <w:sz w:val="28"/>
          <w:szCs w:val="28"/>
          <w:rtl/>
        </w:rPr>
        <w:softHyphen/>
      </w:r>
      <w:r w:rsidR="00E15E07" w:rsidRPr="00F3232E">
        <w:rPr>
          <w:rFonts w:ascii="mylotus" w:hAnsi="mylotus" w:cs="B Badr" w:hint="cs"/>
          <w:sz w:val="28"/>
          <w:szCs w:val="28"/>
          <w:rtl/>
        </w:rPr>
        <w:t>مندانه از معاویه شکایت می</w:t>
      </w:r>
      <w:r w:rsidR="00E15E07" w:rsidRPr="00F3232E">
        <w:rPr>
          <w:rFonts w:ascii="mylotus" w:hAnsi="mylotus" w:cs="B Badr" w:hint="cs"/>
          <w:sz w:val="28"/>
          <w:szCs w:val="28"/>
          <w:rtl/>
        </w:rPr>
        <w:softHyphen/>
        <w:t>کردند و می</w:t>
      </w:r>
      <w:r w:rsidR="00E15E07" w:rsidRPr="00F3232E">
        <w:rPr>
          <w:rFonts w:ascii="mylotus" w:hAnsi="mylotus" w:cs="B Badr" w:hint="cs"/>
          <w:sz w:val="28"/>
          <w:szCs w:val="28"/>
          <w:rtl/>
        </w:rPr>
        <w:softHyphen/>
        <w:t>گفتند: او از طلا و ابریشم استفاده می</w:t>
      </w:r>
      <w:r w:rsidR="00E15E07" w:rsidRPr="00F3232E">
        <w:rPr>
          <w:rFonts w:ascii="mylotus" w:hAnsi="mylotus" w:cs="B Badr" w:hint="cs"/>
          <w:sz w:val="28"/>
          <w:szCs w:val="28"/>
          <w:rtl/>
        </w:rPr>
        <w:softHyphen/>
        <w:t>کند در حالی که رسول الله</w:t>
      </w:r>
      <w:r w:rsidR="00E15E07" w:rsidRPr="00F3232E">
        <w:rPr>
          <w:rFonts w:ascii="mylotus" w:hAnsi="mylotus" w:cs="B Badr" w:hint="cs"/>
          <w:sz w:val="28"/>
          <w:szCs w:val="28"/>
        </w:rPr>
        <w:sym w:font="AGA Arabesque" w:char="F072"/>
      </w:r>
      <w:r w:rsidR="00E15E07" w:rsidRPr="00F3232E">
        <w:rPr>
          <w:rFonts w:ascii="mylotus" w:hAnsi="mylotus" w:cs="B Badr" w:hint="cs"/>
          <w:sz w:val="28"/>
          <w:szCs w:val="28"/>
          <w:rtl/>
        </w:rPr>
        <w:t xml:space="preserve"> آنها را برای مردان حرام نموده است. عمر نیز به آنها جواب می</w:t>
      </w:r>
      <w:r w:rsidR="00E15E07" w:rsidRPr="00F3232E">
        <w:rPr>
          <w:rFonts w:ascii="mylotus" w:hAnsi="mylotus" w:cs="B Badr" w:hint="cs"/>
          <w:sz w:val="28"/>
          <w:szCs w:val="28"/>
          <w:rtl/>
        </w:rPr>
        <w:softHyphen/>
      </w:r>
      <w:r w:rsidR="00E15E07" w:rsidRPr="00F3232E">
        <w:rPr>
          <w:rFonts w:ascii="mylotus" w:hAnsi="mylotus" w:cs="B Badr"/>
          <w:sz w:val="28"/>
          <w:szCs w:val="28"/>
          <w:rtl/>
        </w:rPr>
        <w:softHyphen/>
      </w:r>
      <w:r w:rsidR="00E15E07" w:rsidRPr="00F3232E">
        <w:rPr>
          <w:rFonts w:ascii="mylotus" w:hAnsi="mylotus" w:cs="B Badr" w:hint="cs"/>
          <w:sz w:val="28"/>
          <w:szCs w:val="28"/>
          <w:rtl/>
        </w:rPr>
        <w:t>داد: او را رها سازید او کسرای عرب می</w:t>
      </w:r>
      <w:r w:rsidR="00E15E07" w:rsidRPr="00F3232E">
        <w:rPr>
          <w:rFonts w:ascii="mylotus" w:hAnsi="mylotus" w:cs="B Badr" w:hint="cs"/>
          <w:sz w:val="28"/>
          <w:szCs w:val="28"/>
          <w:rtl/>
        </w:rPr>
        <w:softHyphen/>
        <w:t>باشد. معاویه بیشتر از بیست سال والی بود و این در حالی بود که کسی با نقد یا عزل به او اعتراضی نکرد. وقتی عثمان خلافت مسلمانان را در دست گرفت، والی بودن او را گسترده</w:t>
      </w:r>
      <w:r w:rsidR="00E15E07" w:rsidRPr="00F3232E">
        <w:rPr>
          <w:rFonts w:ascii="mylotus" w:hAnsi="mylotus" w:cs="B Badr" w:hint="cs"/>
          <w:sz w:val="28"/>
          <w:szCs w:val="28"/>
          <w:rtl/>
        </w:rPr>
        <w:softHyphen/>
        <w:t>تر نمود و در نتیجه بر ثروت اسلامی استیلاء و چیرگی یافت و اراذل و اوباش عرب را در لشگر خود قرار داد تا توسط آنها بر امام امت ق</w:t>
      </w:r>
      <w:r w:rsidR="005C4BA5" w:rsidRPr="00F3232E">
        <w:rPr>
          <w:rFonts w:ascii="mylotus" w:hAnsi="mylotus" w:cs="B Badr" w:hint="cs"/>
          <w:sz w:val="28"/>
          <w:szCs w:val="28"/>
          <w:rtl/>
        </w:rPr>
        <w:t>یام نماید و قدرت بر حکم نمودن، غص</w:t>
      </w:r>
      <w:r w:rsidR="00E15E07" w:rsidRPr="00F3232E">
        <w:rPr>
          <w:rFonts w:ascii="mylotus" w:hAnsi="mylotus" w:cs="B Badr" w:hint="cs"/>
          <w:sz w:val="28"/>
          <w:szCs w:val="28"/>
          <w:rtl/>
        </w:rPr>
        <w:t>ب کردن و به بردگی گرفتن مسلمانان پیدا کند و آنها را مجبور نماید تا با پسر فاسق و شرابخوار او یزید بیعت کنند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B460A7" w:rsidP="00B460A7">
      <w:pPr>
        <w:numPr>
          <w:ilvl w:val="0"/>
          <w:numId w:val="52"/>
        </w:numPr>
        <w:jc w:val="lowKashida"/>
        <w:rPr>
          <w:rFonts w:ascii="mylotus" w:hAnsi="mylotus" w:cs="B Badr"/>
          <w:sz w:val="28"/>
          <w:szCs w:val="28"/>
        </w:rPr>
      </w:pPr>
      <w:r w:rsidRPr="00F3232E">
        <w:rPr>
          <w:rFonts w:ascii="mylotus" w:hAnsi="mylotus" w:cs="B Badr" w:hint="cs"/>
          <w:sz w:val="28"/>
          <w:szCs w:val="28"/>
          <w:rtl/>
        </w:rPr>
        <w:t>امری که به ثبت رسیده است بر خلاف این امر می</w:t>
      </w:r>
      <w:r w:rsidRPr="00F3232E">
        <w:rPr>
          <w:rFonts w:ascii="mylotus" w:hAnsi="mylotus" w:cs="B Badr" w:hint="cs"/>
          <w:sz w:val="28"/>
          <w:szCs w:val="28"/>
          <w:rtl/>
        </w:rPr>
        <w:softHyphen/>
        <w:t>باشد. ابن کثیر در</w:t>
      </w:r>
      <w:r w:rsidR="009D0DBF" w:rsidRPr="00F3232E">
        <w:rPr>
          <w:rFonts w:ascii="mylotus" w:hAnsi="mylotus" w:cs="B Badr"/>
          <w:sz w:val="28"/>
          <w:szCs w:val="28"/>
          <w:rtl/>
        </w:rPr>
        <w:t xml:space="preserve"> البداية</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«معاویه به نز</w:t>
      </w:r>
      <w:r w:rsidR="005C4BA5" w:rsidRPr="00F3232E">
        <w:rPr>
          <w:rFonts w:ascii="mylotus" w:hAnsi="mylotus" w:cs="B Badr" w:hint="cs"/>
          <w:sz w:val="28"/>
          <w:szCs w:val="28"/>
          <w:rtl/>
        </w:rPr>
        <w:t>د</w:t>
      </w:r>
      <w:r w:rsidRPr="00F3232E">
        <w:rPr>
          <w:rFonts w:ascii="mylotus" w:hAnsi="mylotus" w:cs="B Badr" w:hint="cs"/>
          <w:sz w:val="28"/>
          <w:szCs w:val="28"/>
          <w:rtl/>
        </w:rPr>
        <w:t xml:space="preserve"> عمر رسید و شمایلی سبز بر او بود. صحابه به او نگاه می</w:t>
      </w:r>
      <w:r w:rsidRPr="00F3232E">
        <w:rPr>
          <w:rFonts w:ascii="mylotus" w:hAnsi="mylotus" w:cs="B Badr" w:hint="cs"/>
          <w:sz w:val="28"/>
          <w:szCs w:val="28"/>
          <w:rtl/>
        </w:rPr>
        <w:softHyphen/>
        <w:t>کردند عمر به طرف وی جهید و با چیزی به او را زد. معاویه شروع به گفتنِ «ای امیر المؤمنین تو را به خدا تو را به خدا نمود». عمر نیز به جمع خود بازگشت و آنها به او گفتند: ا</w:t>
      </w:r>
      <w:r w:rsidR="009D0DBF" w:rsidRPr="00F3232E">
        <w:rPr>
          <w:rFonts w:ascii="mylotus" w:hAnsi="mylotus" w:cs="B Badr"/>
          <w:sz w:val="28"/>
          <w:szCs w:val="28"/>
          <w:rtl/>
        </w:rPr>
        <w:t>مير المؤمنين</w:t>
      </w:r>
      <w:r w:rsidRPr="00F3232E">
        <w:rPr>
          <w:rFonts w:ascii="mylotus" w:hAnsi="mylotus" w:cs="B Badr" w:hint="cs"/>
          <w:sz w:val="28"/>
          <w:szCs w:val="28"/>
          <w:rtl/>
        </w:rPr>
        <w:t xml:space="preserve"> برای چه او را زدی</w:t>
      </w:r>
      <w:r w:rsidR="009D0DBF" w:rsidRPr="00F3232E">
        <w:rPr>
          <w:rFonts w:ascii="mylotus" w:hAnsi="mylotus" w:cs="B Badr"/>
          <w:sz w:val="28"/>
          <w:szCs w:val="28"/>
          <w:rtl/>
        </w:rPr>
        <w:t xml:space="preserve">؟ </w:t>
      </w:r>
      <w:r w:rsidRPr="00F3232E">
        <w:rPr>
          <w:rFonts w:ascii="mylotus" w:hAnsi="mylotus" w:cs="B Badr" w:hint="cs"/>
          <w:sz w:val="28"/>
          <w:szCs w:val="28"/>
          <w:rtl/>
        </w:rPr>
        <w:t>این در حالی است که به مانند او در قومت وجود ندارد؟ گفت: «قسم به الله در او جز خیر ندیدم و از او جز خیر به من نرسیده است، اگر غیر از این بود، غیر از آنچه دیدید بر سر وی می</w:t>
      </w:r>
      <w:r w:rsidRPr="00F3232E">
        <w:rPr>
          <w:rFonts w:ascii="mylotus" w:hAnsi="mylotus" w:cs="B Badr" w:hint="cs"/>
          <w:sz w:val="28"/>
          <w:szCs w:val="28"/>
          <w:rtl/>
        </w:rPr>
        <w:softHyphen/>
        <w:t>آوردم. ولی او را در حالتی دیدم و با دست خود به او اشاره کرد که دوست دارم توسط او [به اسلام] عزت برسد»</w:t>
      </w:r>
      <w:r w:rsidR="00EB0374" w:rsidRPr="00F3232E">
        <w:rPr>
          <w:rStyle w:val="FootnoteReference"/>
          <w:rFonts w:cs="B Badr"/>
          <w:b/>
          <w:bCs/>
          <w:szCs w:val="28"/>
          <w:rtl/>
        </w:rPr>
        <w:t>(</w:t>
      </w:r>
      <w:r w:rsidR="009F0E1E" w:rsidRPr="00F3232E">
        <w:rPr>
          <w:rStyle w:val="FootnoteReference"/>
          <w:rFonts w:cs="B Badr"/>
          <w:b/>
          <w:bCs/>
          <w:szCs w:val="28"/>
          <w:rtl/>
        </w:rPr>
        <w:footnoteReference w:id="552"/>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D66070" w:rsidP="00D66070">
      <w:pPr>
        <w:numPr>
          <w:ilvl w:val="0"/>
          <w:numId w:val="52"/>
        </w:numPr>
        <w:jc w:val="lowKashida"/>
        <w:rPr>
          <w:rFonts w:ascii="mylotus" w:hAnsi="mylotus" w:cs="B Badr"/>
          <w:sz w:val="28"/>
          <w:szCs w:val="28"/>
        </w:rPr>
      </w:pPr>
      <w:r w:rsidRPr="00F3232E">
        <w:rPr>
          <w:rFonts w:ascii="mylotus" w:hAnsi="mylotus" w:cs="B Badr" w:hint="cs"/>
          <w:sz w:val="28"/>
          <w:szCs w:val="28"/>
          <w:rtl/>
        </w:rPr>
        <w:t>در مورد سخن: «با وجود آن که بسیاری کوشش</w:t>
      </w:r>
      <w:r w:rsidRPr="00F3232E">
        <w:rPr>
          <w:rFonts w:ascii="mylotus" w:hAnsi="mylotus" w:cs="B Badr" w:hint="cs"/>
          <w:sz w:val="28"/>
          <w:szCs w:val="28"/>
          <w:rtl/>
        </w:rPr>
        <w:softHyphen/>
        <w:t>منانه از معاویه شکایت می</w:t>
      </w:r>
      <w:r w:rsidRPr="00F3232E">
        <w:rPr>
          <w:rFonts w:ascii="mylotus" w:hAnsi="mylotus" w:cs="B Badr" w:hint="cs"/>
          <w:sz w:val="28"/>
          <w:szCs w:val="28"/>
          <w:rtl/>
        </w:rPr>
        <w:softHyphen/>
        <w:t>کردند». این در واقعیت و تاریخ دروغ انگاشته می</w:t>
      </w:r>
      <w:r w:rsidRPr="00F3232E">
        <w:rPr>
          <w:rFonts w:ascii="mylotus" w:hAnsi="mylotus" w:cs="B Badr" w:hint="cs"/>
          <w:sz w:val="28"/>
          <w:szCs w:val="28"/>
          <w:rtl/>
        </w:rPr>
        <w:softHyphen/>
        <w:t>شود. معاویه چهل سال حاکم شام بود و رابطه</w:t>
      </w:r>
      <w:r w:rsidRPr="00F3232E">
        <w:rPr>
          <w:rFonts w:ascii="mylotus" w:hAnsi="mylotus" w:cs="B Badr" w:hint="cs"/>
          <w:sz w:val="28"/>
          <w:szCs w:val="28"/>
          <w:rtl/>
        </w:rPr>
        <w:softHyphen/>
        <w:t>ی او با آنها رابطه</w:t>
      </w:r>
      <w:r w:rsidRPr="00F3232E">
        <w:rPr>
          <w:rFonts w:ascii="mylotus" w:hAnsi="mylotus" w:cs="B Badr" w:hint="cs"/>
          <w:sz w:val="28"/>
          <w:szCs w:val="28"/>
          <w:rtl/>
        </w:rPr>
        <w:softHyphen/>
        <w:t>ای دوستانه بود. تا آنجا ولایت او نزد آنان قوی بود که در خونخواهی برای عثمان او را اجابت کردند و یاری دادند. اما در مورد آن که عمر درباره</w:t>
      </w:r>
      <w:r w:rsidRPr="00F3232E">
        <w:rPr>
          <w:rFonts w:ascii="mylotus" w:hAnsi="mylotus" w:cs="B Badr" w:hint="cs"/>
          <w:sz w:val="28"/>
          <w:szCs w:val="28"/>
          <w:rtl/>
        </w:rPr>
        <w:softHyphen/>
        <w:t>ی معاویه گفته است: «او کسرای عرب می</w:t>
      </w:r>
      <w:r w:rsidRPr="00F3232E">
        <w:rPr>
          <w:rFonts w:ascii="mylotus" w:hAnsi="mylotus" w:cs="B Badr" w:hint="cs"/>
          <w:sz w:val="28"/>
          <w:szCs w:val="28"/>
          <w:rtl/>
        </w:rPr>
        <w:softHyphen/>
        <w:t>باشد» و این وقتی بوده است که او طلا و ابریشم به تن می</w:t>
      </w:r>
      <w:r w:rsidRPr="00F3232E">
        <w:rPr>
          <w:rFonts w:ascii="mylotus" w:hAnsi="mylotus" w:cs="B Badr" w:hint="cs"/>
          <w:sz w:val="28"/>
          <w:szCs w:val="28"/>
          <w:rtl/>
        </w:rPr>
        <w:softHyphen/>
        <w:t>کرده است. چنین چیزی را نشنیده</w:t>
      </w:r>
      <w:r w:rsidRPr="00F3232E">
        <w:rPr>
          <w:rFonts w:ascii="mylotus" w:hAnsi="mylotus" w:cs="B Badr" w:hint="cs"/>
          <w:sz w:val="28"/>
          <w:szCs w:val="28"/>
          <w:rtl/>
        </w:rPr>
        <w:softHyphen/>
        <w:t>ایم و خیلی دور از ذهن می</w:t>
      </w:r>
      <w:r w:rsidRPr="00F3232E">
        <w:rPr>
          <w:rFonts w:ascii="mylotus" w:hAnsi="mylotus" w:cs="B Badr" w:hint="cs"/>
          <w:sz w:val="28"/>
          <w:szCs w:val="28"/>
          <w:rtl/>
        </w:rPr>
        <w:softHyphen/>
        <w:t>باشد که عمر او را برای پوشیدن شمایلی سبز زده باشد و در برابر بر تن کردن طلا و ابریشم حرام در برابر او سکوت نموده باشد</w:t>
      </w:r>
      <w:r w:rsidR="009D0DBF" w:rsidRPr="00F3232E">
        <w:rPr>
          <w:rFonts w:ascii="mylotus" w:hAnsi="mylotus" w:cs="B Badr"/>
          <w:sz w:val="28"/>
          <w:szCs w:val="28"/>
          <w:rtl/>
        </w:rPr>
        <w:t>؟!.</w:t>
      </w:r>
    </w:p>
    <w:p w:rsidR="009D0DBF" w:rsidRPr="00F3232E" w:rsidRDefault="00D66070" w:rsidP="00D66070">
      <w:pPr>
        <w:numPr>
          <w:ilvl w:val="0"/>
          <w:numId w:val="52"/>
        </w:numPr>
        <w:jc w:val="lowKashida"/>
        <w:rPr>
          <w:rFonts w:ascii="mylotus" w:hAnsi="mylotus" w:cs="B Badr"/>
          <w:sz w:val="28"/>
          <w:szCs w:val="28"/>
        </w:rPr>
      </w:pPr>
      <w:r w:rsidRPr="00F3232E">
        <w:rPr>
          <w:rFonts w:ascii="mylotus" w:hAnsi="mylotus" w:cs="B Badr" w:hint="cs"/>
          <w:sz w:val="28"/>
          <w:szCs w:val="28"/>
          <w:rtl/>
        </w:rPr>
        <w:t>در والی بودن شام توسط معاویه هی</w:t>
      </w:r>
      <w:r w:rsidR="005C4BA5" w:rsidRPr="00F3232E">
        <w:rPr>
          <w:rFonts w:ascii="mylotus" w:hAnsi="mylotus" w:cs="B Badr" w:hint="cs"/>
          <w:sz w:val="28"/>
          <w:szCs w:val="28"/>
          <w:rtl/>
        </w:rPr>
        <w:t>چ</w:t>
      </w:r>
      <w:r w:rsidRPr="00F3232E">
        <w:rPr>
          <w:rFonts w:ascii="mylotus" w:hAnsi="mylotus" w:cs="B Badr" w:hint="cs"/>
          <w:sz w:val="28"/>
          <w:szCs w:val="28"/>
          <w:rtl/>
        </w:rPr>
        <w:t xml:space="preserve"> کسی بر عمر یا عثمان عیبی نگرفته است. به ثبت رسیده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پدر او ابوسفیان را حاکم نجران قرار داد تا آن که وفات نمود. بلکه بسیاری از امیران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بنی</w:t>
      </w:r>
      <w:r w:rsidRPr="00F3232E">
        <w:rPr>
          <w:rFonts w:ascii="mylotus" w:hAnsi="mylotus" w:cs="B Badr" w:hint="cs"/>
          <w:sz w:val="28"/>
          <w:szCs w:val="28"/>
          <w:rtl/>
        </w:rPr>
        <w:softHyphen/>
        <w:t>امیه بوده</w:t>
      </w:r>
      <w:r w:rsidRPr="00F3232E">
        <w:rPr>
          <w:rFonts w:ascii="mylotus" w:hAnsi="mylotus" w:cs="B Badr" w:hint="cs"/>
          <w:sz w:val="28"/>
          <w:szCs w:val="28"/>
          <w:rtl/>
        </w:rPr>
        <w:softHyphen/>
        <w:t xml:space="preserve">اند. او </w:t>
      </w:r>
      <w:r w:rsidRPr="00F3232E">
        <w:rPr>
          <w:rFonts w:ascii="mylotus" w:hAnsi="mylotus" w:cs="B Badr"/>
          <w:sz w:val="28"/>
          <w:szCs w:val="28"/>
          <w:rtl/>
        </w:rPr>
        <w:t xml:space="preserve">عتّاب بن أسيد بن أبي </w:t>
      </w:r>
      <w:r w:rsidR="009D0DBF" w:rsidRPr="00F3232E">
        <w:rPr>
          <w:rFonts w:ascii="mylotus" w:hAnsi="mylotus" w:cs="B Badr"/>
          <w:sz w:val="28"/>
          <w:szCs w:val="28"/>
          <w:rtl/>
        </w:rPr>
        <w:t>عاص بن أمي</w:t>
      </w:r>
      <w:r w:rsidRPr="00F3232E">
        <w:rPr>
          <w:rFonts w:ascii="mylotus" w:hAnsi="mylotus" w:cs="B Badr" w:hint="cs"/>
          <w:sz w:val="28"/>
          <w:szCs w:val="28"/>
          <w:rtl/>
        </w:rPr>
        <w:t xml:space="preserve">ه را بر مکه گمارد و </w:t>
      </w:r>
      <w:r w:rsidR="009D0DBF" w:rsidRPr="00F3232E">
        <w:rPr>
          <w:rFonts w:ascii="mylotus" w:hAnsi="mylotus" w:cs="B Badr"/>
          <w:sz w:val="28"/>
          <w:szCs w:val="28"/>
          <w:rtl/>
        </w:rPr>
        <w:t>خالد بن سعيد بن عاص بن أمي</w:t>
      </w:r>
      <w:r w:rsidRPr="00F3232E">
        <w:rPr>
          <w:rFonts w:ascii="mylotus" w:hAnsi="mylotus" w:cs="B Badr" w:hint="cs"/>
          <w:sz w:val="28"/>
          <w:szCs w:val="28"/>
          <w:rtl/>
        </w:rPr>
        <w:t>ه را بر صدقه</w:t>
      </w:r>
      <w:r w:rsidRPr="00F3232E">
        <w:rPr>
          <w:rFonts w:ascii="mylotus" w:hAnsi="mylotus" w:cs="B Badr" w:hint="cs"/>
          <w:sz w:val="28"/>
          <w:szCs w:val="28"/>
          <w:rtl/>
        </w:rPr>
        <w:softHyphen/>
        <w:t xml:space="preserve">های </w:t>
      </w:r>
      <w:r w:rsidR="009D0DBF" w:rsidRPr="00F3232E">
        <w:rPr>
          <w:rFonts w:ascii="mylotus" w:hAnsi="mylotus" w:cs="B Badr"/>
          <w:sz w:val="28"/>
          <w:szCs w:val="28"/>
          <w:rtl/>
        </w:rPr>
        <w:t>مَذْحج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صنعاء </w:t>
      </w:r>
      <w:r w:rsidRPr="00F3232E">
        <w:rPr>
          <w:rFonts w:ascii="mylotus" w:hAnsi="mylotus" w:cs="B Badr" w:hint="cs"/>
          <w:sz w:val="28"/>
          <w:szCs w:val="28"/>
          <w:rtl/>
        </w:rPr>
        <w:t xml:space="preserve">در </w:t>
      </w:r>
      <w:r w:rsidR="009D0DBF" w:rsidRPr="00F3232E">
        <w:rPr>
          <w:rFonts w:ascii="mylotus" w:hAnsi="mylotus" w:cs="B Badr"/>
          <w:sz w:val="28"/>
          <w:szCs w:val="28"/>
          <w:rtl/>
        </w:rPr>
        <w:t>يمن</w:t>
      </w:r>
      <w:r w:rsidRPr="00F3232E">
        <w:rPr>
          <w:rFonts w:ascii="mylotus" w:hAnsi="mylotus" w:cs="B Badr" w:hint="cs"/>
          <w:sz w:val="28"/>
          <w:szCs w:val="28"/>
          <w:rtl/>
        </w:rPr>
        <w:t xml:space="preserve"> و او را عزل ننمود تا آن که </w:t>
      </w:r>
      <w:r w:rsidRPr="00F3232E">
        <w:rPr>
          <w:rFonts w:ascii="mylotus" w:hAnsi="mylotus" w:cs="B Badr" w:hint="cs"/>
          <w:sz w:val="28"/>
          <w:szCs w:val="28"/>
          <w:rtl/>
        </w:rPr>
        <w:lastRenderedPageBreak/>
        <w:t>خود</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نمود. </w:t>
      </w:r>
      <w:r w:rsidR="009D0DBF" w:rsidRPr="00F3232E">
        <w:rPr>
          <w:rFonts w:ascii="mylotus" w:hAnsi="mylotus" w:cs="B Badr"/>
          <w:sz w:val="28"/>
          <w:szCs w:val="28"/>
          <w:rtl/>
        </w:rPr>
        <w:t xml:space="preserve">عمرو </w:t>
      </w:r>
      <w:r w:rsidRPr="00F3232E">
        <w:rPr>
          <w:rFonts w:ascii="mylotus" w:hAnsi="mylotus" w:cs="B Badr" w:hint="cs"/>
          <w:sz w:val="28"/>
          <w:szCs w:val="28"/>
          <w:rtl/>
        </w:rPr>
        <w:t xml:space="preserve">را بر </w:t>
      </w:r>
      <w:r w:rsidR="009D0DBF" w:rsidRPr="00F3232E">
        <w:rPr>
          <w:rFonts w:ascii="mylotus" w:hAnsi="mylotus" w:cs="B Badr"/>
          <w:sz w:val="28"/>
          <w:szCs w:val="28"/>
          <w:rtl/>
        </w:rPr>
        <w:t>تيماء وخيبر و</w:t>
      </w:r>
      <w:r w:rsidRPr="00F3232E">
        <w:rPr>
          <w:rFonts w:ascii="mylotus" w:hAnsi="mylotus" w:cs="B Badr" w:hint="cs"/>
          <w:sz w:val="28"/>
          <w:szCs w:val="28"/>
          <w:rtl/>
        </w:rPr>
        <w:t xml:space="preserve"> </w:t>
      </w:r>
      <w:r w:rsidR="009D0DBF" w:rsidRPr="00F3232E">
        <w:rPr>
          <w:rFonts w:ascii="mylotus" w:hAnsi="mylotus" w:cs="B Badr"/>
          <w:sz w:val="28"/>
          <w:szCs w:val="28"/>
          <w:rtl/>
        </w:rPr>
        <w:t>قرى عرين</w:t>
      </w:r>
      <w:r w:rsidRPr="00F3232E">
        <w:rPr>
          <w:rFonts w:ascii="mylotus" w:hAnsi="mylotus" w:cs="B Badr" w:hint="cs"/>
          <w:sz w:val="28"/>
          <w:szCs w:val="28"/>
          <w:rtl/>
        </w:rPr>
        <w:t xml:space="preserve">ه گمارد و </w:t>
      </w:r>
      <w:r w:rsidR="009D0DBF" w:rsidRPr="00F3232E">
        <w:rPr>
          <w:rFonts w:ascii="mylotus" w:hAnsi="mylotus" w:cs="B Badr"/>
          <w:sz w:val="28"/>
          <w:szCs w:val="28"/>
          <w:rtl/>
        </w:rPr>
        <w:t xml:space="preserve">أبان بن سعيد بن عاص </w:t>
      </w:r>
      <w:r w:rsidRPr="00F3232E">
        <w:rPr>
          <w:rFonts w:ascii="mylotus" w:hAnsi="mylotus" w:cs="B Badr" w:hint="cs"/>
          <w:sz w:val="28"/>
          <w:szCs w:val="28"/>
          <w:rtl/>
        </w:rPr>
        <w:t xml:space="preserve">را بر دریا و خشکی بحرین گمارد و این وقتی بود که </w:t>
      </w:r>
      <w:r w:rsidR="009D0DBF" w:rsidRPr="00F3232E">
        <w:rPr>
          <w:rFonts w:ascii="mylotus" w:hAnsi="mylotus" w:cs="B Badr"/>
          <w:sz w:val="28"/>
          <w:szCs w:val="28"/>
          <w:rtl/>
        </w:rPr>
        <w:t>علاء بن حضرمي</w:t>
      </w:r>
      <w:r w:rsidRPr="00F3232E">
        <w:rPr>
          <w:rFonts w:ascii="mylotus" w:hAnsi="mylotus" w:cs="B Badr" w:hint="cs"/>
          <w:sz w:val="28"/>
          <w:szCs w:val="28"/>
          <w:rtl/>
        </w:rPr>
        <w:t xml:space="preserve"> را عزل نمود و او دائماً به کار خود ادامه داد تا آن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وفات نمود. قبل از آن نیز او را امیر لشگر برای چندین جنگ تعیین نمود و از آنها لشگری بود که به سوی نجد حرکت کرد»</w:t>
      </w:r>
      <w:r w:rsidR="00EB0374" w:rsidRPr="00F3232E">
        <w:rPr>
          <w:rStyle w:val="FootnoteReference"/>
          <w:rFonts w:cs="B Badr"/>
          <w:b/>
          <w:bCs/>
          <w:szCs w:val="28"/>
          <w:rtl/>
        </w:rPr>
        <w:t>(</w:t>
      </w:r>
      <w:r w:rsidR="009F0E1E" w:rsidRPr="00F3232E">
        <w:rPr>
          <w:rStyle w:val="FootnoteReference"/>
          <w:rFonts w:cs="B Badr"/>
          <w:b/>
          <w:bCs/>
          <w:szCs w:val="28"/>
          <w:rtl/>
        </w:rPr>
        <w:footnoteReference w:id="553"/>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6D0FF7" w:rsidP="006D0FF7">
      <w:pPr>
        <w:numPr>
          <w:ilvl w:val="0"/>
          <w:numId w:val="52"/>
        </w:numPr>
        <w:jc w:val="lowKashida"/>
        <w:rPr>
          <w:rFonts w:ascii="mylotus" w:hAnsi="mylotus" w:cs="B Badr"/>
          <w:sz w:val="28"/>
          <w:szCs w:val="28"/>
        </w:rPr>
      </w:pPr>
      <w:r w:rsidRPr="00F3232E">
        <w:rPr>
          <w:rFonts w:ascii="mylotus" w:hAnsi="mylotus" w:cs="B Badr" w:hint="cs"/>
          <w:sz w:val="28"/>
          <w:szCs w:val="28"/>
          <w:rtl/>
        </w:rPr>
        <w:t>وقتی معاویه والی شام شد، سیاست او با زیردستانش برترین سیاست</w:t>
      </w:r>
      <w:r w:rsidRPr="00F3232E">
        <w:rPr>
          <w:rFonts w:ascii="mylotus" w:hAnsi="mylotus" w:cs="B Badr" w:hint="cs"/>
          <w:sz w:val="28"/>
          <w:szCs w:val="28"/>
          <w:rtl/>
        </w:rPr>
        <w:softHyphen/>
        <w:t xml:space="preserve">ها بود. زیردستان او وی را دوست </w:t>
      </w:r>
      <w:r w:rsidR="005C4BA5" w:rsidRPr="00F3232E">
        <w:rPr>
          <w:rFonts w:ascii="mylotus" w:hAnsi="mylotus" w:cs="B Badr" w:hint="cs"/>
          <w:sz w:val="28"/>
          <w:szCs w:val="28"/>
          <w:rtl/>
        </w:rPr>
        <w:t>د</w:t>
      </w:r>
      <w:r w:rsidRPr="00F3232E">
        <w:rPr>
          <w:rFonts w:ascii="mylotus" w:hAnsi="mylotus" w:cs="B Badr" w:hint="cs"/>
          <w:sz w:val="28"/>
          <w:szCs w:val="28"/>
          <w:rtl/>
        </w:rPr>
        <w:t>اشتند و او نیز آنها را دوست می</w:t>
      </w:r>
      <w:r w:rsidRPr="00F3232E">
        <w:rPr>
          <w:rFonts w:ascii="mylotus" w:hAnsi="mylotus" w:cs="B Badr" w:hint="cs"/>
          <w:sz w:val="28"/>
          <w:szCs w:val="28"/>
          <w:rtl/>
        </w:rPr>
        <w:softHyphen/>
        <w:t>داشت. «</w:t>
      </w:r>
      <w:r w:rsidR="009D0DBF" w:rsidRPr="00F3232E">
        <w:rPr>
          <w:rFonts w:ascii="mylotus" w:hAnsi="mylotus" w:cs="B Badr"/>
          <w:sz w:val="28"/>
          <w:szCs w:val="28"/>
          <w:rtl/>
        </w:rPr>
        <w:t xml:space="preserve"> قبيص</w:t>
      </w:r>
      <w:r w:rsidRPr="00F3232E">
        <w:rPr>
          <w:rFonts w:ascii="mylotus" w:hAnsi="mylotus" w:cs="B Badr" w:hint="cs"/>
          <w:sz w:val="28"/>
          <w:szCs w:val="28"/>
          <w:rtl/>
        </w:rPr>
        <w:t>ه</w:t>
      </w:r>
      <w:r w:rsidR="009D0DBF" w:rsidRPr="00F3232E">
        <w:rPr>
          <w:rFonts w:ascii="mylotus" w:hAnsi="mylotus" w:cs="B Badr"/>
          <w:sz w:val="28"/>
          <w:szCs w:val="28"/>
          <w:rtl/>
        </w:rPr>
        <w:t xml:space="preserve"> بن جابر</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w:t>
      </w:r>
      <w:r w:rsidRPr="00F3232E">
        <w:rPr>
          <w:rFonts w:ascii="mylotus" w:hAnsi="mylotus" w:cs="B Badr" w:hint="cs"/>
          <w:sz w:val="28"/>
          <w:szCs w:val="28"/>
          <w:rtl/>
        </w:rPr>
        <w:t xml:space="preserve"> هیچ کسی را بردبارتر، بزرگوارتر و دارای وقار بیشتر و نرمخوتر در صحبت و دست و دلبازتر از معاویه ندیده</w:t>
      </w:r>
      <w:r w:rsidRPr="00F3232E">
        <w:rPr>
          <w:rFonts w:ascii="mylotus" w:hAnsi="mylotus" w:cs="B Badr" w:hint="cs"/>
          <w:sz w:val="28"/>
          <w:szCs w:val="28"/>
          <w:rtl/>
        </w:rPr>
        <w:softHyphen/>
        <w:t>ام. بعضی از آنها گفته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معاویه از مردی سخنی شدیداً بد را شنید. به او گفته شد: چرا بر وی اعتراضی ننمودی؟ گفت: من از الله شرم می</w:t>
      </w:r>
      <w:r w:rsidRPr="00F3232E">
        <w:rPr>
          <w:rFonts w:ascii="mylotus" w:hAnsi="mylotus" w:cs="B Badr" w:hint="cs"/>
          <w:sz w:val="28"/>
          <w:szCs w:val="28"/>
          <w:rtl/>
        </w:rPr>
        <w:softHyphen/>
        <w:t>کنم که بردبار</w:t>
      </w:r>
      <w:r w:rsidR="005C4BA5" w:rsidRPr="00F3232E">
        <w:rPr>
          <w:rFonts w:ascii="mylotus" w:hAnsi="mylotus" w:cs="B Badr" w:hint="cs"/>
          <w:sz w:val="28"/>
          <w:szCs w:val="28"/>
          <w:rtl/>
        </w:rPr>
        <w:t>ی</w:t>
      </w:r>
      <w:r w:rsidR="005C4BA5" w:rsidRPr="00F3232E">
        <w:rPr>
          <w:rFonts w:ascii="mylotus" w:hAnsi="mylotus" w:cs="B Badr" w:hint="cs"/>
          <w:sz w:val="28"/>
          <w:szCs w:val="28"/>
          <w:rtl/>
        </w:rPr>
        <w:softHyphen/>
        <w:t>ام</w:t>
      </w:r>
      <w:r w:rsidRPr="00F3232E">
        <w:rPr>
          <w:rFonts w:ascii="mylotus" w:hAnsi="mylotus" w:cs="B Badr" w:hint="cs"/>
          <w:sz w:val="28"/>
          <w:szCs w:val="28"/>
          <w:rtl/>
        </w:rPr>
        <w:t xml:space="preserve"> نسبت به یکی از زیردستانم کم شود. در روایتی آمده است که مردی به او گفت: ای ا</w:t>
      </w:r>
      <w:r w:rsidR="009D0DBF" w:rsidRPr="00F3232E">
        <w:rPr>
          <w:rFonts w:ascii="mylotus" w:hAnsi="mylotus" w:cs="B Badr"/>
          <w:sz w:val="28"/>
          <w:szCs w:val="28"/>
          <w:rtl/>
        </w:rPr>
        <w:t>مير المؤمنين</w:t>
      </w:r>
      <w:r w:rsidRPr="00F3232E">
        <w:rPr>
          <w:rFonts w:ascii="mylotus" w:hAnsi="mylotus" w:cs="B Badr" w:hint="cs"/>
          <w:sz w:val="28"/>
          <w:szCs w:val="28"/>
          <w:rtl/>
        </w:rPr>
        <w:t xml:space="preserve"> چه چیزی به تو بردباری داده است؟ گفت: من شرم می</w:t>
      </w:r>
      <w:r w:rsidRPr="00F3232E">
        <w:rPr>
          <w:rFonts w:ascii="mylotus" w:hAnsi="mylotus" w:cs="B Badr" w:hint="cs"/>
          <w:sz w:val="28"/>
          <w:szCs w:val="28"/>
          <w:rtl/>
        </w:rPr>
        <w:softHyphen/>
        <w:t>کنم که جرم کسی از صبر من بزرگتر 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554"/>
      </w:r>
      <w:r w:rsidR="00EB0374" w:rsidRPr="00F3232E">
        <w:rPr>
          <w:rStyle w:val="FootnoteReference"/>
          <w:rFonts w:cs="B Badr"/>
          <w:b/>
          <w:bCs/>
          <w:szCs w:val="28"/>
          <w:rtl/>
        </w:rPr>
        <w:t>)</w:t>
      </w:r>
      <w:r w:rsidRPr="00F3232E">
        <w:rPr>
          <w:rFonts w:ascii="mylotus" w:hAnsi="mylotus" w:cs="B Badr" w:hint="cs"/>
          <w:sz w:val="28"/>
          <w:szCs w:val="28"/>
          <w:rtl/>
        </w:rPr>
        <w:t>. به همین دلیل وقتی خواست برای عثمان خونخواهی کند، با او بر آن بیعت کردند و به او اطمینان دادند که جانها و مالهایشان را برای آن کار به مصرف برسانند و یا به خونخواهی عثمان دست یابند و یا الله جانهای آنها را قبل از آن بگیرد</w:t>
      </w:r>
      <w:r w:rsidR="009D0DBF" w:rsidRPr="00F3232E">
        <w:rPr>
          <w:rFonts w:ascii="mylotus" w:hAnsi="mylotus" w:cs="B Badr"/>
          <w:sz w:val="28"/>
          <w:szCs w:val="28"/>
          <w:rtl/>
        </w:rPr>
        <w:t xml:space="preserve">. </w:t>
      </w:r>
    </w:p>
    <w:p w:rsidR="009D0DBF" w:rsidRPr="00F3232E" w:rsidRDefault="006D0FF7" w:rsidP="005C4BA5">
      <w:pPr>
        <w:numPr>
          <w:ilvl w:val="0"/>
          <w:numId w:val="52"/>
        </w:numPr>
        <w:jc w:val="lowKashida"/>
        <w:rPr>
          <w:rFonts w:ascii="mylotus" w:hAnsi="mylotus" w:cs="B Badr"/>
          <w:sz w:val="28"/>
          <w:szCs w:val="28"/>
        </w:rPr>
      </w:pPr>
      <w:r w:rsidRPr="00F3232E">
        <w:rPr>
          <w:rFonts w:ascii="mylotus" w:hAnsi="mylotus" w:cs="B Badr" w:hint="cs"/>
          <w:sz w:val="28"/>
          <w:szCs w:val="28"/>
          <w:rtl/>
        </w:rPr>
        <w:t>در مورد ادعای او که معاویه بر ثروت اسلامی چیره شد و اراذل و اوباش عرب را در قیام بر امام امت و چیره شدن قوی بر حکم کردن و غصب نمودن و مسلمانان را به بردگی گرفتن، به کار گرفت</w:t>
      </w:r>
      <w:r w:rsidR="00B421B8" w:rsidRPr="00F3232E">
        <w:rPr>
          <w:rFonts w:ascii="mylotus" w:hAnsi="mylotus" w:cs="B Badr" w:hint="cs"/>
          <w:sz w:val="28"/>
          <w:szCs w:val="28"/>
          <w:rtl/>
        </w:rPr>
        <w:t>. این دروغترین سخن درباره</w:t>
      </w:r>
      <w:r w:rsidR="00B421B8" w:rsidRPr="00F3232E">
        <w:rPr>
          <w:rFonts w:ascii="mylotus" w:hAnsi="mylotus" w:cs="B Badr" w:hint="cs"/>
          <w:sz w:val="28"/>
          <w:szCs w:val="28"/>
          <w:rtl/>
        </w:rPr>
        <w:softHyphen/>
        <w:t>ی معاویه می</w:t>
      </w:r>
      <w:r w:rsidR="00B421B8" w:rsidRPr="00F3232E">
        <w:rPr>
          <w:rFonts w:ascii="mylotus" w:hAnsi="mylotus" w:cs="B Badr" w:hint="cs"/>
          <w:sz w:val="28"/>
          <w:szCs w:val="28"/>
          <w:rtl/>
        </w:rPr>
        <w:softHyphen/>
        <w:t xml:space="preserve">باشد. او خواهان حکم نمودن نبود و اعتراض او به امامت </w:t>
      </w:r>
      <w:r w:rsidR="009D0DBF" w:rsidRPr="00F3232E">
        <w:rPr>
          <w:rFonts w:ascii="mylotus" w:hAnsi="mylotus" w:cs="B Badr"/>
          <w:sz w:val="28"/>
          <w:szCs w:val="28"/>
          <w:rtl/>
        </w:rPr>
        <w:t>علي بن أبي طالب</w:t>
      </w:r>
      <w:r w:rsidR="00B421B8" w:rsidRPr="00F3232E">
        <w:rPr>
          <w:rFonts w:ascii="mylotus" w:hAnsi="mylotus" w:cs="B Badr"/>
          <w:sz w:val="28"/>
          <w:szCs w:val="28"/>
        </w:rPr>
        <w:sym w:font="AGA Arabesque" w:char="F074"/>
      </w:r>
      <w:r w:rsidR="00B421B8" w:rsidRPr="00F3232E">
        <w:rPr>
          <w:rFonts w:ascii="mylotus" w:hAnsi="mylotus" w:cs="B Badr" w:hint="cs"/>
          <w:sz w:val="28"/>
          <w:szCs w:val="28"/>
          <w:rtl/>
        </w:rPr>
        <w:t xml:space="preserve"> برای آن نبود، بلکه او خواهان تسلیم نمودن قاتلان عثمان به وی بود و اگر آنها را تسلیم می</w:t>
      </w:r>
      <w:r w:rsidR="00B421B8" w:rsidRPr="00F3232E">
        <w:rPr>
          <w:rFonts w:ascii="mylotus" w:hAnsi="mylotus" w:cs="B Badr" w:hint="cs"/>
          <w:sz w:val="28"/>
          <w:szCs w:val="28"/>
          <w:rtl/>
        </w:rPr>
        <w:softHyphen/>
        <w:t>نمود در اطاعت از وی وارد می</w:t>
      </w:r>
      <w:r w:rsidR="00B421B8" w:rsidRPr="00F3232E">
        <w:rPr>
          <w:rFonts w:ascii="mylotus" w:hAnsi="mylotus" w:cs="B Badr" w:hint="cs"/>
          <w:sz w:val="28"/>
          <w:szCs w:val="28"/>
          <w:rtl/>
        </w:rPr>
        <w:softHyphen/>
        <w:t xml:space="preserve">شد. </w:t>
      </w:r>
      <w:r w:rsidR="009D0DBF" w:rsidRPr="00F3232E">
        <w:rPr>
          <w:rFonts w:ascii="mylotus" w:hAnsi="mylotus" w:cs="B Badr"/>
          <w:sz w:val="28"/>
          <w:szCs w:val="28"/>
          <w:rtl/>
        </w:rPr>
        <w:t xml:space="preserve">ذهبي </w:t>
      </w:r>
      <w:r w:rsidR="00B421B8" w:rsidRPr="00F3232E">
        <w:rPr>
          <w:rFonts w:ascii="mylotus" w:hAnsi="mylotus" w:cs="B Badr" w:hint="cs"/>
          <w:sz w:val="28"/>
          <w:szCs w:val="28"/>
          <w:rtl/>
        </w:rPr>
        <w:t>در «</w:t>
      </w:r>
      <w:r w:rsidR="009D0DBF" w:rsidRPr="00F3232E">
        <w:rPr>
          <w:rFonts w:ascii="mylotus" w:hAnsi="mylotus" w:cs="B Badr"/>
          <w:sz w:val="28"/>
          <w:szCs w:val="28"/>
          <w:rtl/>
        </w:rPr>
        <w:t>السير</w:t>
      </w:r>
      <w:r w:rsidR="00B421B8"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يعلى بن عبيد </w:t>
      </w:r>
      <w:r w:rsidR="00B421B8" w:rsidRPr="00F3232E">
        <w:rPr>
          <w:rFonts w:ascii="mylotus" w:hAnsi="mylotus" w:cs="B Badr" w:hint="cs"/>
          <w:sz w:val="28"/>
          <w:szCs w:val="28"/>
          <w:rtl/>
        </w:rPr>
        <w:t>از پدرش آورده است که گفت: «ا</w:t>
      </w:r>
      <w:r w:rsidR="009D0DBF" w:rsidRPr="00F3232E">
        <w:rPr>
          <w:rFonts w:ascii="mylotus" w:hAnsi="mylotus" w:cs="B Badr"/>
          <w:sz w:val="28"/>
          <w:szCs w:val="28"/>
          <w:rtl/>
        </w:rPr>
        <w:t>بومسلم خولاني و</w:t>
      </w:r>
      <w:r w:rsidR="00B421B8" w:rsidRPr="00F3232E">
        <w:rPr>
          <w:rFonts w:ascii="mylotus" w:hAnsi="mylotus" w:cs="B Badr" w:hint="cs"/>
          <w:sz w:val="28"/>
          <w:szCs w:val="28"/>
          <w:rtl/>
        </w:rPr>
        <w:t xml:space="preserve"> مردمانی به همراه او به نزد معاویه رسیدند و به او گفتند: آیا با علی مخالفت می</w:t>
      </w:r>
      <w:r w:rsidR="00B421B8" w:rsidRPr="00F3232E">
        <w:rPr>
          <w:rFonts w:ascii="mylotus" w:hAnsi="mylotus" w:cs="B Badr" w:hint="cs"/>
          <w:sz w:val="28"/>
          <w:szCs w:val="28"/>
          <w:rtl/>
        </w:rPr>
        <w:softHyphen/>
        <w:t>کنی یا تو مثل وی هستی؟ معاویه گفت: «نه، قسم به الله می</w:t>
      </w:r>
      <w:r w:rsidR="00B421B8" w:rsidRPr="00F3232E">
        <w:rPr>
          <w:rFonts w:ascii="mylotus" w:hAnsi="mylotus" w:cs="B Badr" w:hint="cs"/>
          <w:sz w:val="28"/>
          <w:szCs w:val="28"/>
          <w:rtl/>
        </w:rPr>
        <w:softHyphen/>
        <w:t>دانم که علی بر من فضیلت بیشتری دارد و او برای امر حق</w:t>
      </w:r>
      <w:r w:rsidR="00B421B8" w:rsidRPr="00F3232E">
        <w:rPr>
          <w:rFonts w:ascii="mylotus" w:hAnsi="mylotus" w:cs="B Badr" w:hint="cs"/>
          <w:sz w:val="28"/>
          <w:szCs w:val="28"/>
          <w:rtl/>
        </w:rPr>
        <w:softHyphen/>
        <w:t>تر از من می</w:t>
      </w:r>
      <w:r w:rsidR="00B421B8" w:rsidRPr="00F3232E">
        <w:rPr>
          <w:rFonts w:ascii="mylotus" w:hAnsi="mylotus" w:cs="B Badr" w:hint="cs"/>
          <w:sz w:val="28"/>
          <w:szCs w:val="28"/>
          <w:rtl/>
        </w:rPr>
        <w:softHyphen/>
        <w:t>باشد؛ ولی آیا نمی</w:t>
      </w:r>
      <w:r w:rsidR="00B421B8" w:rsidRPr="00F3232E">
        <w:rPr>
          <w:rFonts w:ascii="mylotus" w:hAnsi="mylotus" w:cs="B Badr" w:hint="cs"/>
          <w:sz w:val="28"/>
          <w:szCs w:val="28"/>
          <w:rtl/>
        </w:rPr>
        <w:softHyphen/>
        <w:t>دانید که عثمان مظلومانه کشته شد و من پسر عموی وی هستم. من فقط خواهان خونخواهی عثمان می</w:t>
      </w:r>
      <w:r w:rsidR="00B421B8" w:rsidRPr="00F3232E">
        <w:rPr>
          <w:rFonts w:ascii="mylotus" w:hAnsi="mylotus" w:cs="B Badr" w:hint="cs"/>
          <w:sz w:val="28"/>
          <w:szCs w:val="28"/>
          <w:rtl/>
        </w:rPr>
        <w:softHyphen/>
        <w:t>باشم. پس به نزد او بروید و به او بگویید: قاتلان عثمان را تسلیم من کن و در پس آن من تسلیم او می</w:t>
      </w:r>
      <w:r w:rsidR="00B421B8" w:rsidRPr="00F3232E">
        <w:rPr>
          <w:rFonts w:ascii="mylotus" w:hAnsi="mylotus" w:cs="B Badr" w:hint="cs"/>
          <w:sz w:val="28"/>
          <w:szCs w:val="28"/>
          <w:rtl/>
        </w:rPr>
        <w:softHyphen/>
        <w:t>گردم. به نزد علی</w:t>
      </w:r>
      <w:r w:rsidR="00B421B8" w:rsidRPr="00F3232E">
        <w:rPr>
          <w:rFonts w:ascii="mylotus" w:hAnsi="mylotus" w:cs="B Badr" w:hint="cs"/>
          <w:sz w:val="28"/>
          <w:szCs w:val="28"/>
        </w:rPr>
        <w:sym w:font="AGA Arabesque" w:char="F074"/>
      </w:r>
      <w:r w:rsidR="00B421B8" w:rsidRPr="00F3232E">
        <w:rPr>
          <w:rFonts w:ascii="mylotus" w:hAnsi="mylotus" w:cs="B Badr" w:hint="cs"/>
          <w:sz w:val="28"/>
          <w:szCs w:val="28"/>
          <w:rtl/>
        </w:rPr>
        <w:t xml:space="preserve"> رفتند و با او در این باره سخن گفتند، ولی او آنها را تسلیم ننمود»</w:t>
      </w:r>
      <w:r w:rsidR="00EB0374" w:rsidRPr="00F3232E">
        <w:rPr>
          <w:rStyle w:val="FootnoteReference"/>
          <w:rFonts w:cs="B Badr"/>
          <w:b/>
          <w:bCs/>
          <w:szCs w:val="28"/>
          <w:rtl/>
        </w:rPr>
        <w:t>(</w:t>
      </w:r>
      <w:r w:rsidR="009F0E1E" w:rsidRPr="00F3232E">
        <w:rPr>
          <w:rStyle w:val="FootnoteReference"/>
          <w:rFonts w:cs="B Badr"/>
          <w:b/>
          <w:bCs/>
          <w:szCs w:val="28"/>
          <w:rtl/>
        </w:rPr>
        <w:footnoteReference w:id="555"/>
      </w:r>
      <w:r w:rsidR="00EB0374" w:rsidRPr="00F3232E">
        <w:rPr>
          <w:rStyle w:val="FootnoteReference"/>
          <w:rFonts w:cs="B Badr"/>
          <w:b/>
          <w:bCs/>
          <w:szCs w:val="28"/>
          <w:rtl/>
        </w:rPr>
        <w:t>)</w:t>
      </w:r>
      <w:r w:rsidR="00B421B8" w:rsidRPr="00F3232E">
        <w:rPr>
          <w:rFonts w:ascii="mylotus" w:hAnsi="mylotus" w:cs="B Badr" w:hint="cs"/>
          <w:sz w:val="28"/>
          <w:szCs w:val="28"/>
          <w:rtl/>
        </w:rPr>
        <w:t>. این سخن معاویه این امر را تأکید می</w:t>
      </w:r>
      <w:r w:rsidR="00B421B8" w:rsidRPr="00F3232E">
        <w:rPr>
          <w:rFonts w:ascii="mylotus" w:hAnsi="mylotus" w:cs="B Badr" w:hint="cs"/>
          <w:sz w:val="28"/>
          <w:szCs w:val="28"/>
          <w:rtl/>
        </w:rPr>
        <w:softHyphen/>
        <w:t>کند: «با علی جنگ نکردم، مگر برای امر عثمان</w:t>
      </w:r>
      <w:r w:rsidR="009D0DBF" w:rsidRPr="00F3232E">
        <w:rPr>
          <w:rFonts w:ascii="mylotus" w:hAnsi="mylotus" w:cs="B Badr"/>
          <w:sz w:val="28"/>
          <w:szCs w:val="28"/>
          <w:rtl/>
        </w:rPr>
        <w:t xml:space="preserve">». </w:t>
      </w:r>
      <w:r w:rsidR="00B421B8" w:rsidRPr="00F3232E">
        <w:rPr>
          <w:rFonts w:ascii="mylotus" w:hAnsi="mylotus" w:cs="B Badr" w:hint="cs"/>
          <w:sz w:val="28"/>
          <w:szCs w:val="28"/>
          <w:rtl/>
        </w:rPr>
        <w:t>این سخنی است که علمای امامیه بر آن در کتابهایشان تأکید می</w:t>
      </w:r>
      <w:r w:rsidR="00B421B8" w:rsidRPr="00F3232E">
        <w:rPr>
          <w:rFonts w:ascii="mylotus" w:hAnsi="mylotus" w:cs="B Badr" w:hint="cs"/>
          <w:sz w:val="28"/>
          <w:szCs w:val="28"/>
          <w:rtl/>
        </w:rPr>
        <w:softHyphen/>
        <w:t xml:space="preserve">کنند. </w:t>
      </w:r>
      <w:r w:rsidR="00B421B8" w:rsidRPr="00F3232E">
        <w:rPr>
          <w:rFonts w:ascii="mylotus" w:hAnsi="mylotus" w:cs="B Badr"/>
          <w:sz w:val="28"/>
          <w:szCs w:val="28"/>
          <w:rtl/>
        </w:rPr>
        <w:t xml:space="preserve">شريف </w:t>
      </w:r>
      <w:r w:rsidR="009D0DBF" w:rsidRPr="00F3232E">
        <w:rPr>
          <w:rFonts w:ascii="mylotus" w:hAnsi="mylotus" w:cs="B Badr"/>
          <w:sz w:val="28"/>
          <w:szCs w:val="28"/>
          <w:rtl/>
        </w:rPr>
        <w:t xml:space="preserve">رضي </w:t>
      </w:r>
      <w:r w:rsidR="00B421B8" w:rsidRPr="00F3232E">
        <w:rPr>
          <w:rFonts w:ascii="mylotus" w:hAnsi="mylotus" w:cs="B Badr" w:hint="cs"/>
          <w:sz w:val="28"/>
          <w:szCs w:val="28"/>
          <w:rtl/>
        </w:rPr>
        <w:t xml:space="preserve">در </w:t>
      </w:r>
      <w:r w:rsidR="009D0DBF" w:rsidRPr="00F3232E">
        <w:rPr>
          <w:rFonts w:ascii="mylotus" w:hAnsi="mylotus" w:cs="B Badr"/>
          <w:sz w:val="28"/>
          <w:szCs w:val="28"/>
          <w:rtl/>
        </w:rPr>
        <w:t>كتاب نهج البلاغ</w:t>
      </w:r>
      <w:r w:rsidR="00B421B8" w:rsidRPr="00F3232E">
        <w:rPr>
          <w:rFonts w:ascii="mylotus" w:hAnsi="mylotus" w:cs="B Badr" w:hint="cs"/>
          <w:sz w:val="28"/>
          <w:szCs w:val="28"/>
          <w:rtl/>
        </w:rPr>
        <w:t>ه در خطبه</w:t>
      </w:r>
      <w:r w:rsidR="00B421B8" w:rsidRPr="00F3232E">
        <w:rPr>
          <w:rFonts w:ascii="mylotus" w:hAnsi="mylotus" w:cs="B Badr" w:hint="cs"/>
          <w:sz w:val="28"/>
          <w:szCs w:val="28"/>
          <w:rtl/>
        </w:rPr>
        <w:softHyphen/>
        <w:t>ای از علی</w:t>
      </w:r>
      <w:r w:rsidR="00B421B8" w:rsidRPr="00F3232E">
        <w:rPr>
          <w:rFonts w:ascii="mylotus" w:hAnsi="mylotus" w:cs="B Badr" w:hint="cs"/>
          <w:sz w:val="28"/>
          <w:szCs w:val="28"/>
        </w:rPr>
        <w:sym w:font="AGA Arabesque" w:char="F074"/>
      </w:r>
      <w:r w:rsidR="00B421B8" w:rsidRPr="00F3232E">
        <w:rPr>
          <w:rFonts w:ascii="mylotus" w:hAnsi="mylotus" w:cs="B Badr" w:hint="cs"/>
          <w:sz w:val="28"/>
          <w:szCs w:val="28"/>
          <w:rtl/>
        </w:rPr>
        <w:t xml:space="preserve"> آورده است: «ب</w:t>
      </w:r>
      <w:r w:rsidR="005C4BA5" w:rsidRPr="00F3232E">
        <w:rPr>
          <w:rFonts w:ascii="mylotus" w:hAnsi="mylotus" w:cs="B Badr" w:hint="cs"/>
          <w:sz w:val="28"/>
          <w:szCs w:val="28"/>
          <w:rtl/>
        </w:rPr>
        <w:t>ه</w:t>
      </w:r>
      <w:r w:rsidR="00B421B8" w:rsidRPr="00F3232E">
        <w:rPr>
          <w:rFonts w:ascii="mylotus" w:hAnsi="mylotus" w:cs="B Badr" w:hint="cs"/>
          <w:sz w:val="28"/>
          <w:szCs w:val="28"/>
          <w:rtl/>
        </w:rPr>
        <w:t xml:space="preserve"> ن</w:t>
      </w:r>
      <w:r w:rsidR="005C4BA5" w:rsidRPr="00F3232E">
        <w:rPr>
          <w:rFonts w:ascii="mylotus" w:hAnsi="mylotus" w:cs="B Badr" w:hint="cs"/>
          <w:sz w:val="28"/>
          <w:szCs w:val="28"/>
          <w:rtl/>
        </w:rPr>
        <w:t>ظ</w:t>
      </w:r>
      <w:r w:rsidR="00B421B8" w:rsidRPr="00F3232E">
        <w:rPr>
          <w:rFonts w:ascii="mylotus" w:hAnsi="mylotus" w:cs="B Badr" w:hint="cs"/>
          <w:sz w:val="28"/>
          <w:szCs w:val="28"/>
          <w:rtl/>
        </w:rPr>
        <w:t>ر می</w:t>
      </w:r>
      <w:r w:rsidR="00B421B8" w:rsidRPr="00F3232E">
        <w:rPr>
          <w:rFonts w:ascii="mylotus" w:hAnsi="mylotus" w:cs="B Badr" w:hint="cs"/>
          <w:sz w:val="28"/>
          <w:szCs w:val="28"/>
          <w:rtl/>
        </w:rPr>
        <w:softHyphen/>
        <w:t>رسد که ما و اهل شام در برابر یکدیگر قرار گرفتیم و آشکار است که پروردگار ما یکی است و پیامبر ما یکی است و دعوت ما در اسلام یکی است. در ایمان به الله و تصدیق فرستاده</w:t>
      </w:r>
      <w:r w:rsidR="00B421B8" w:rsidRPr="00F3232E">
        <w:rPr>
          <w:rFonts w:ascii="mylotus" w:hAnsi="mylotus" w:cs="B Badr" w:hint="cs"/>
          <w:sz w:val="28"/>
          <w:szCs w:val="28"/>
          <w:rtl/>
        </w:rPr>
        <w:softHyphen/>
        <w:t>اش ما چیزی اضافه بر آنها نداریم و آنان نیز چیزی اضافه بر ما ندارند. امر یکی است و اختلاف ما فقط در خونخواهی از عثمان می</w:t>
      </w:r>
      <w:r w:rsidR="00B421B8" w:rsidRPr="00F3232E">
        <w:rPr>
          <w:rFonts w:ascii="mylotus" w:hAnsi="mylotus" w:cs="B Badr" w:hint="cs"/>
          <w:sz w:val="28"/>
          <w:szCs w:val="28"/>
          <w:rtl/>
        </w:rPr>
        <w:softHyphen/>
        <w:t>باشد و ما از آن پاک هستیم»</w:t>
      </w:r>
      <w:r w:rsidR="00EB0374" w:rsidRPr="00F3232E">
        <w:rPr>
          <w:rStyle w:val="FootnoteReference"/>
          <w:rFonts w:cs="B Badr"/>
          <w:b/>
          <w:bCs/>
          <w:szCs w:val="28"/>
          <w:rtl/>
        </w:rPr>
        <w:t>(</w:t>
      </w:r>
      <w:r w:rsidR="009F0E1E" w:rsidRPr="00F3232E">
        <w:rPr>
          <w:rStyle w:val="FootnoteReference"/>
          <w:rFonts w:cs="B Badr"/>
          <w:b/>
          <w:bCs/>
          <w:szCs w:val="28"/>
          <w:rtl/>
        </w:rPr>
        <w:footnoteReference w:id="556"/>
      </w:r>
      <w:r w:rsidR="00EB0374" w:rsidRPr="00F3232E">
        <w:rPr>
          <w:rStyle w:val="FootnoteReference"/>
          <w:rFonts w:cs="B Badr"/>
          <w:b/>
          <w:bCs/>
          <w:szCs w:val="28"/>
          <w:rtl/>
        </w:rPr>
        <w:t>)</w:t>
      </w:r>
      <w:r w:rsidR="009D0DBF" w:rsidRPr="00F3232E">
        <w:rPr>
          <w:rFonts w:ascii="mylotus" w:hAnsi="mylotus" w:cs="B Badr"/>
          <w:sz w:val="28"/>
          <w:szCs w:val="28"/>
          <w:rtl/>
        </w:rPr>
        <w:t>.</w:t>
      </w:r>
      <w:r w:rsidR="00B421B8" w:rsidRPr="00F3232E">
        <w:rPr>
          <w:rFonts w:ascii="mylotus" w:hAnsi="mylotus" w:cs="B Badr" w:hint="cs"/>
          <w:sz w:val="28"/>
          <w:szCs w:val="28"/>
          <w:rtl/>
        </w:rPr>
        <w:t xml:space="preserve"> این علی</w:t>
      </w:r>
      <w:r w:rsidR="00B421B8" w:rsidRPr="00F3232E">
        <w:rPr>
          <w:rFonts w:ascii="mylotus" w:hAnsi="mylotus" w:cs="B Badr" w:hint="cs"/>
          <w:sz w:val="28"/>
          <w:szCs w:val="28"/>
        </w:rPr>
        <w:sym w:font="AGA Arabesque" w:char="F074"/>
      </w:r>
      <w:r w:rsidR="00B421B8" w:rsidRPr="00F3232E">
        <w:rPr>
          <w:rFonts w:ascii="mylotus" w:hAnsi="mylotus" w:cs="B Badr" w:hint="cs"/>
          <w:sz w:val="28"/>
          <w:szCs w:val="28"/>
          <w:rtl/>
        </w:rPr>
        <w:t xml:space="preserve"> است که اختلاف بیت خودش و معاویه را در قتل عثمان می</w:t>
      </w:r>
      <w:r w:rsidR="00B421B8" w:rsidRPr="00F3232E">
        <w:rPr>
          <w:rFonts w:ascii="mylotus" w:hAnsi="mylotus" w:cs="B Badr" w:hint="cs"/>
          <w:sz w:val="28"/>
          <w:szCs w:val="28"/>
          <w:rtl/>
        </w:rPr>
        <w:softHyphen/>
        <w:t>داند و از از روی ادعای خلافت یا به بردگی گرفتن مسلمانان و این بر خلاف صحبتی است که این ایراد گیرنده مطرح کرده است</w:t>
      </w:r>
      <w:r w:rsidR="009D0DBF" w:rsidRPr="00F3232E">
        <w:rPr>
          <w:rFonts w:ascii="mylotus" w:hAnsi="mylotus" w:cs="B Badr"/>
          <w:sz w:val="28"/>
          <w:szCs w:val="28"/>
          <w:rtl/>
        </w:rPr>
        <w:t xml:space="preserve">. </w:t>
      </w:r>
    </w:p>
    <w:p w:rsidR="009D0DBF" w:rsidRPr="00F3232E" w:rsidRDefault="000F1C67" w:rsidP="00056E24">
      <w:pPr>
        <w:numPr>
          <w:ilvl w:val="0"/>
          <w:numId w:val="52"/>
        </w:numPr>
        <w:jc w:val="lowKashida"/>
        <w:rPr>
          <w:rFonts w:ascii="mylotus" w:hAnsi="mylotus" w:cs="B Badr"/>
          <w:sz w:val="28"/>
          <w:szCs w:val="28"/>
        </w:rPr>
      </w:pPr>
      <w:r w:rsidRPr="00F3232E">
        <w:rPr>
          <w:rFonts w:ascii="mylotus" w:hAnsi="mylotus" w:cs="B Badr" w:hint="cs"/>
          <w:sz w:val="28"/>
          <w:szCs w:val="28"/>
          <w:rtl/>
        </w:rPr>
        <w:lastRenderedPageBreak/>
        <w:t xml:space="preserve">در </w:t>
      </w:r>
      <w:r w:rsidR="00B454A4" w:rsidRPr="00F3232E">
        <w:rPr>
          <w:rFonts w:ascii="mylotus" w:hAnsi="mylotus" w:cs="B Badr" w:hint="cs"/>
          <w:sz w:val="28"/>
          <w:szCs w:val="28"/>
          <w:rtl/>
        </w:rPr>
        <w:t>م</w:t>
      </w:r>
      <w:r w:rsidRPr="00F3232E">
        <w:rPr>
          <w:rFonts w:ascii="mylotus" w:hAnsi="mylotus" w:cs="B Badr" w:hint="cs"/>
          <w:sz w:val="28"/>
          <w:szCs w:val="28"/>
          <w:rtl/>
        </w:rPr>
        <w:t xml:space="preserve">ورد سخن او که معاویه با قدرت و چیرگی مسلمانان را وادار نمود که با پسر فاسق و شرابخوارش یزید بیعت کنند. این دروغ است زیرا معاویه مردم را بر بیعت با پسرش یزید مجبور ننمود. ولی کوشش نمود تا از آنها پیمان بگیرد که یزید را ولی عهد خود قرار دهد و این کار را به پایان رساند. مردم برای ولایت عهدی یزید بیعت نمودند و کسی از آن خودداری نکرد مگر </w:t>
      </w:r>
      <w:r w:rsidRPr="00F3232E">
        <w:rPr>
          <w:rFonts w:ascii="mylotus" w:hAnsi="mylotus" w:cs="B Badr"/>
          <w:sz w:val="28"/>
          <w:szCs w:val="28"/>
          <w:rtl/>
        </w:rPr>
        <w:t>حسين بن علي</w:t>
      </w:r>
      <w:r w:rsidRPr="00F3232E">
        <w:rPr>
          <w:rFonts w:ascii="mylotus" w:hAnsi="mylotus" w:cs="B Badr" w:hint="cs"/>
          <w:sz w:val="28"/>
          <w:szCs w:val="28"/>
          <w:rtl/>
        </w:rPr>
        <w:t xml:space="preserve">، </w:t>
      </w:r>
      <w:r w:rsidR="009D0DBF" w:rsidRPr="00F3232E">
        <w:rPr>
          <w:rFonts w:ascii="mylotus" w:hAnsi="mylotus" w:cs="B Badr"/>
          <w:sz w:val="28"/>
          <w:szCs w:val="28"/>
          <w:rtl/>
        </w:rPr>
        <w:t>عبدالله بن زبير،</w:t>
      </w:r>
      <w:r w:rsidRPr="00F3232E">
        <w:rPr>
          <w:rFonts w:ascii="mylotus" w:hAnsi="mylotus" w:cs="B Badr" w:hint="cs"/>
          <w:sz w:val="28"/>
          <w:szCs w:val="28"/>
          <w:rtl/>
        </w:rPr>
        <w:t xml:space="preserve"> [عبدالله بن عمر و عبدالله بن عباس و البته این افراد از بزرگترین مسلمانان حال حاضر آن زمان بودند]. معاویه وفات نمود ولی آنها را به این کار مجبور ننمود. در مورد یزید که او فاسق و شرابخوار بوده است، این نیز دروغ می</w:t>
      </w:r>
      <w:r w:rsidRPr="00F3232E">
        <w:rPr>
          <w:rFonts w:ascii="mylotus" w:hAnsi="mylotus" w:cs="B Badr" w:hint="cs"/>
          <w:sz w:val="28"/>
          <w:szCs w:val="28"/>
          <w:rtl/>
        </w:rPr>
        <w:softHyphen/>
        <w:t>باشد. در اینجا م</w:t>
      </w:r>
      <w:r w:rsidR="009D0DBF" w:rsidRPr="00F3232E">
        <w:rPr>
          <w:rFonts w:ascii="mylotus" w:hAnsi="mylotus" w:cs="B Badr"/>
          <w:sz w:val="28"/>
          <w:szCs w:val="28"/>
          <w:rtl/>
        </w:rPr>
        <w:t>حمد بن علي بن أبي طالب رحمه الله</w:t>
      </w:r>
      <w:r w:rsidRPr="00F3232E">
        <w:rPr>
          <w:rFonts w:ascii="mylotus" w:hAnsi="mylotus" w:cs="B Badr" w:hint="cs"/>
          <w:sz w:val="28"/>
          <w:szCs w:val="28"/>
          <w:rtl/>
        </w:rPr>
        <w:t xml:space="preserve"> را می</w:t>
      </w:r>
      <w:r w:rsidRPr="00F3232E">
        <w:rPr>
          <w:rFonts w:ascii="mylotus" w:hAnsi="mylotus" w:cs="B Badr" w:hint="cs"/>
          <w:sz w:val="28"/>
          <w:szCs w:val="28"/>
          <w:rtl/>
        </w:rPr>
        <w:softHyphen/>
        <w:t xml:space="preserve">آوریم که جواب این ادعا را داده است، زیرا او در برابر یزید ایستاد و او آگاهتر به او بوده است. </w:t>
      </w:r>
      <w:r w:rsidR="009D0DBF" w:rsidRPr="00F3232E">
        <w:rPr>
          <w:rFonts w:ascii="mylotus" w:hAnsi="mylotus" w:cs="B Badr"/>
          <w:sz w:val="28"/>
          <w:szCs w:val="28"/>
          <w:rtl/>
        </w:rPr>
        <w:t xml:space="preserve">ابن كثير </w:t>
      </w:r>
      <w:r w:rsidRPr="00F3232E">
        <w:rPr>
          <w:rFonts w:ascii="mylotus" w:hAnsi="mylotus" w:cs="B Badr" w:hint="cs"/>
          <w:sz w:val="28"/>
          <w:szCs w:val="28"/>
          <w:rtl/>
        </w:rPr>
        <w:t xml:space="preserve">در </w:t>
      </w:r>
      <w:r w:rsidR="009D0DBF" w:rsidRPr="00F3232E">
        <w:rPr>
          <w:rFonts w:ascii="mylotus" w:hAnsi="mylotus" w:cs="B Badr"/>
          <w:sz w:val="28"/>
          <w:szCs w:val="28"/>
          <w:rtl/>
        </w:rPr>
        <w:t>البداية</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006B73DC" w:rsidRPr="00F3232E">
        <w:rPr>
          <w:rFonts w:ascii="mylotus" w:hAnsi="mylotus" w:cs="B Badr" w:hint="cs"/>
          <w:sz w:val="28"/>
          <w:szCs w:val="28"/>
          <w:rtl/>
        </w:rPr>
        <w:t>«وقتی اهل مدینه [از اصحاب حسین</w:t>
      </w:r>
      <w:r w:rsidR="006B73DC" w:rsidRPr="00F3232E">
        <w:rPr>
          <w:rFonts w:ascii="mylotus" w:hAnsi="mylotus" w:cs="B Badr" w:hint="cs"/>
          <w:sz w:val="28"/>
          <w:szCs w:val="28"/>
        </w:rPr>
        <w:sym w:font="AGA Arabesque" w:char="F074"/>
      </w:r>
      <w:r w:rsidR="006B73DC" w:rsidRPr="00F3232E">
        <w:rPr>
          <w:rFonts w:ascii="mylotus" w:hAnsi="mylotus" w:cs="B Badr" w:hint="cs"/>
          <w:sz w:val="28"/>
          <w:szCs w:val="28"/>
          <w:rtl/>
        </w:rPr>
        <w:t xml:space="preserve">] از نزد یزید بازگشتند، </w:t>
      </w:r>
      <w:r w:rsidR="009D0DBF" w:rsidRPr="00F3232E">
        <w:rPr>
          <w:rFonts w:ascii="mylotus" w:hAnsi="mylotus" w:cs="B Badr"/>
          <w:sz w:val="28"/>
          <w:szCs w:val="28"/>
          <w:rtl/>
        </w:rPr>
        <w:t>عبدالله بن مطيع و</w:t>
      </w:r>
      <w:r w:rsidR="006B73DC" w:rsidRPr="00F3232E">
        <w:rPr>
          <w:rFonts w:ascii="mylotus" w:hAnsi="mylotus" w:cs="B Badr" w:hint="cs"/>
          <w:sz w:val="28"/>
          <w:szCs w:val="28"/>
          <w:rtl/>
        </w:rPr>
        <w:t xml:space="preserve"> ا</w:t>
      </w:r>
      <w:r w:rsidR="009D0DBF" w:rsidRPr="00F3232E">
        <w:rPr>
          <w:rFonts w:ascii="mylotus" w:hAnsi="mylotus" w:cs="B Badr"/>
          <w:sz w:val="28"/>
          <w:szCs w:val="28"/>
          <w:rtl/>
        </w:rPr>
        <w:t>صحاب</w:t>
      </w:r>
      <w:r w:rsidR="006B73DC" w:rsidRPr="00F3232E">
        <w:rPr>
          <w:rFonts w:ascii="mylotus" w:hAnsi="mylotus" w:cs="B Badr" w:hint="cs"/>
          <w:sz w:val="28"/>
          <w:szCs w:val="28"/>
          <w:rtl/>
        </w:rPr>
        <w:t xml:space="preserve">ش به نزد </w:t>
      </w:r>
      <w:r w:rsidR="009D0DBF" w:rsidRPr="00F3232E">
        <w:rPr>
          <w:rFonts w:ascii="mylotus" w:hAnsi="mylotus" w:cs="B Badr"/>
          <w:sz w:val="28"/>
          <w:szCs w:val="28"/>
          <w:rtl/>
        </w:rPr>
        <w:t>محمد بن حنفي</w:t>
      </w:r>
      <w:r w:rsidR="006B73DC" w:rsidRPr="00F3232E">
        <w:rPr>
          <w:rFonts w:ascii="mylotus" w:hAnsi="mylotus" w:cs="B Badr" w:hint="cs"/>
          <w:sz w:val="28"/>
          <w:szCs w:val="28"/>
          <w:rtl/>
        </w:rPr>
        <w:t>ه [پسر علی</w:t>
      </w:r>
      <w:r w:rsidR="006B73DC" w:rsidRPr="00F3232E">
        <w:rPr>
          <w:rFonts w:ascii="mylotus" w:hAnsi="mylotus" w:cs="B Badr" w:hint="cs"/>
          <w:sz w:val="28"/>
          <w:szCs w:val="28"/>
        </w:rPr>
        <w:sym w:font="AGA Arabesque" w:char="F074"/>
      </w:r>
      <w:r w:rsidR="006B73DC" w:rsidRPr="00F3232E">
        <w:rPr>
          <w:rFonts w:ascii="mylotus" w:hAnsi="mylotus" w:cs="B Badr" w:hint="cs"/>
          <w:sz w:val="28"/>
          <w:szCs w:val="28"/>
          <w:rtl/>
        </w:rPr>
        <w:t xml:space="preserve">] رفتند و از او خواستند تا یزید را خلع نماید ولی او ابا ورزید. </w:t>
      </w:r>
      <w:r w:rsidR="009D0DBF" w:rsidRPr="00F3232E">
        <w:rPr>
          <w:rFonts w:ascii="mylotus" w:hAnsi="mylotus" w:cs="B Badr"/>
          <w:sz w:val="28"/>
          <w:szCs w:val="28"/>
          <w:rtl/>
        </w:rPr>
        <w:t>ابن مطيع</w:t>
      </w:r>
      <w:r w:rsidR="006B73DC" w:rsidRPr="00F3232E">
        <w:rPr>
          <w:rFonts w:ascii="mylotus" w:hAnsi="mylotus" w:cs="B Badr" w:hint="cs"/>
          <w:sz w:val="28"/>
          <w:szCs w:val="28"/>
          <w:rtl/>
        </w:rPr>
        <w:t xml:space="preserve"> گفت</w:t>
      </w:r>
      <w:r w:rsidR="009D0DBF" w:rsidRPr="00F3232E">
        <w:rPr>
          <w:rFonts w:ascii="mylotus" w:hAnsi="mylotus" w:cs="B Badr"/>
          <w:sz w:val="28"/>
          <w:szCs w:val="28"/>
          <w:rtl/>
        </w:rPr>
        <w:t xml:space="preserve">: </w:t>
      </w:r>
      <w:r w:rsidR="006B73DC" w:rsidRPr="00F3232E">
        <w:rPr>
          <w:rFonts w:ascii="mylotus" w:hAnsi="mylotus" w:cs="B Badr" w:hint="cs"/>
          <w:sz w:val="28"/>
          <w:szCs w:val="28"/>
          <w:rtl/>
        </w:rPr>
        <w:t>«</w:t>
      </w:r>
      <w:r w:rsidR="009D0DBF" w:rsidRPr="00F3232E">
        <w:rPr>
          <w:rFonts w:ascii="mylotus" w:hAnsi="mylotus" w:cs="B Badr"/>
          <w:sz w:val="28"/>
          <w:szCs w:val="28"/>
          <w:rtl/>
        </w:rPr>
        <w:t>يزيد شر</w:t>
      </w:r>
      <w:r w:rsidR="006B73DC" w:rsidRPr="00F3232E">
        <w:rPr>
          <w:rFonts w:ascii="mylotus" w:hAnsi="mylotus" w:cs="B Badr" w:hint="cs"/>
          <w:sz w:val="28"/>
          <w:szCs w:val="28"/>
          <w:rtl/>
        </w:rPr>
        <w:t>ا</w:t>
      </w:r>
      <w:r w:rsidR="009D0DBF" w:rsidRPr="00F3232E">
        <w:rPr>
          <w:rFonts w:ascii="mylotus" w:hAnsi="mylotus" w:cs="B Badr"/>
          <w:sz w:val="28"/>
          <w:szCs w:val="28"/>
          <w:rtl/>
        </w:rPr>
        <w:t xml:space="preserve">ب </w:t>
      </w:r>
      <w:r w:rsidR="006B73DC" w:rsidRPr="00F3232E">
        <w:rPr>
          <w:rFonts w:ascii="mylotus" w:hAnsi="mylotus" w:cs="B Badr" w:hint="cs"/>
          <w:sz w:val="28"/>
          <w:szCs w:val="28"/>
          <w:rtl/>
        </w:rPr>
        <w:t>می</w:t>
      </w:r>
      <w:r w:rsidR="006B73DC" w:rsidRPr="00F3232E">
        <w:rPr>
          <w:rFonts w:ascii="mylotus" w:hAnsi="mylotus" w:cs="B Badr" w:hint="cs"/>
          <w:sz w:val="28"/>
          <w:szCs w:val="28"/>
          <w:rtl/>
        </w:rPr>
        <w:softHyphen/>
        <w:t>نوشد و نماز را ترک می</w:t>
      </w:r>
      <w:r w:rsidR="006B73DC" w:rsidRPr="00F3232E">
        <w:rPr>
          <w:rFonts w:ascii="mylotus" w:hAnsi="mylotus" w:cs="B Badr" w:hint="cs"/>
          <w:sz w:val="28"/>
          <w:szCs w:val="28"/>
          <w:rtl/>
        </w:rPr>
        <w:softHyphen/>
        <w:t>کند و به حکم قرآن دست درازی می</w:t>
      </w:r>
      <w:r w:rsidR="006B73DC" w:rsidRPr="00F3232E">
        <w:rPr>
          <w:rFonts w:ascii="mylotus" w:hAnsi="mylotus" w:cs="B Badr" w:hint="cs"/>
          <w:sz w:val="28"/>
          <w:szCs w:val="28"/>
          <w:rtl/>
        </w:rPr>
        <w:softHyphen/>
        <w:t>نماید». به آنها گفت: «آیا چیزی را که یاد می</w:t>
      </w:r>
      <w:r w:rsidR="006B73DC" w:rsidRPr="00F3232E">
        <w:rPr>
          <w:rFonts w:ascii="mylotus" w:hAnsi="mylotus" w:cs="B Badr" w:hint="cs"/>
          <w:sz w:val="28"/>
          <w:szCs w:val="28"/>
          <w:rtl/>
        </w:rPr>
        <w:softHyphen/>
        <w:t>کنید، دیده</w:t>
      </w:r>
      <w:r w:rsidR="006B73DC" w:rsidRPr="00F3232E">
        <w:rPr>
          <w:rFonts w:ascii="mylotus" w:hAnsi="mylotus" w:cs="B Badr" w:hint="cs"/>
          <w:sz w:val="28"/>
          <w:szCs w:val="28"/>
          <w:rtl/>
        </w:rPr>
        <w:softHyphen/>
        <w:t>اید. من به حضور او رسی</w:t>
      </w:r>
      <w:r w:rsidR="00056E24" w:rsidRPr="00F3232E">
        <w:rPr>
          <w:rFonts w:ascii="mylotus" w:hAnsi="mylotus" w:cs="B Badr" w:hint="cs"/>
          <w:sz w:val="28"/>
          <w:szCs w:val="28"/>
          <w:rtl/>
        </w:rPr>
        <w:t>م</w:t>
      </w:r>
      <w:r w:rsidR="006B73DC" w:rsidRPr="00F3232E">
        <w:rPr>
          <w:rFonts w:ascii="mylotus" w:hAnsi="mylotus" w:cs="B Badr" w:hint="cs"/>
          <w:sz w:val="28"/>
          <w:szCs w:val="28"/>
          <w:rtl/>
        </w:rPr>
        <w:t xml:space="preserve"> و نزد وی باقی ماندم، او به گونه</w:t>
      </w:r>
      <w:r w:rsidR="006B73DC" w:rsidRPr="00F3232E">
        <w:rPr>
          <w:rFonts w:ascii="mylotus" w:hAnsi="mylotus" w:cs="B Badr" w:hint="cs"/>
          <w:sz w:val="28"/>
          <w:szCs w:val="28"/>
          <w:rtl/>
        </w:rPr>
        <w:softHyphen/>
        <w:t>ای دیدم که از نماز به شکلی شایسته مواظبت می</w:t>
      </w:r>
      <w:r w:rsidR="006B73DC" w:rsidRPr="00F3232E">
        <w:rPr>
          <w:rFonts w:ascii="mylotus" w:hAnsi="mylotus" w:cs="B Badr" w:hint="cs"/>
          <w:sz w:val="28"/>
          <w:szCs w:val="28"/>
          <w:rtl/>
        </w:rPr>
        <w:softHyphen/>
        <w:t>نمود و از فقه</w:t>
      </w:r>
      <w:r w:rsidR="006B73DC" w:rsidRPr="00F3232E">
        <w:rPr>
          <w:rFonts w:ascii="mylotus" w:hAnsi="mylotus" w:cs="B Badr" w:hint="cs"/>
          <w:sz w:val="28"/>
          <w:szCs w:val="28"/>
          <w:rtl/>
        </w:rPr>
        <w:softHyphen/>
        <w:t>ای که در سنت آمده است، سوال می</w:t>
      </w:r>
      <w:r w:rsidR="006B73DC" w:rsidRPr="00F3232E">
        <w:rPr>
          <w:rFonts w:ascii="mylotus" w:hAnsi="mylotus" w:cs="B Badr" w:hint="cs"/>
          <w:sz w:val="28"/>
          <w:szCs w:val="28"/>
          <w:rtl/>
        </w:rPr>
        <w:softHyphen/>
        <w:t>نمود». گفتند: «آن را در جلوی تو به شکل مصنوعی انجام داده است». گفت: «آیا کسی که ترس یا امید او، من باشم، می</w:t>
      </w:r>
      <w:r w:rsidR="006B73DC" w:rsidRPr="00F3232E">
        <w:rPr>
          <w:rFonts w:ascii="mylotus" w:hAnsi="mylotus" w:cs="B Badr" w:hint="cs"/>
          <w:sz w:val="28"/>
          <w:szCs w:val="28"/>
          <w:rtl/>
        </w:rPr>
        <w:softHyphen/>
        <w:t>تواند خشوع نماید؟ آیا شما را از نوشیدن شرابی که آن را بیان می</w:t>
      </w:r>
      <w:r w:rsidR="006B73DC" w:rsidRPr="00F3232E">
        <w:rPr>
          <w:rFonts w:ascii="mylotus" w:hAnsi="mylotus" w:cs="B Badr" w:hint="cs"/>
          <w:sz w:val="28"/>
          <w:szCs w:val="28"/>
          <w:rtl/>
        </w:rPr>
        <w:softHyphen/>
        <w:t>دارید، مطلع کرده است؟ اگر شما را مطلع نموده باشد، پس شما در این کار به همراه وی و شریک او بوده</w:t>
      </w:r>
      <w:r w:rsidR="006B73DC" w:rsidRPr="00F3232E">
        <w:rPr>
          <w:rFonts w:ascii="mylotus" w:hAnsi="mylotus" w:cs="B Badr" w:hint="cs"/>
          <w:sz w:val="28"/>
          <w:szCs w:val="28"/>
          <w:rtl/>
        </w:rPr>
        <w:softHyphen/>
        <w:t>اید [که در حضور شما چنین کاری را انجام داده</w:t>
      </w:r>
      <w:r w:rsidR="00056E24" w:rsidRPr="00F3232E">
        <w:rPr>
          <w:rFonts w:ascii="mylotus" w:hAnsi="mylotus" w:cs="B Badr" w:hint="cs"/>
          <w:sz w:val="28"/>
          <w:szCs w:val="28"/>
          <w:rtl/>
        </w:rPr>
        <w:t xml:space="preserve"> است] و اگر شما را از این کار من</w:t>
      </w:r>
      <w:r w:rsidR="006B73DC" w:rsidRPr="00F3232E">
        <w:rPr>
          <w:rFonts w:ascii="mylotus" w:hAnsi="mylotus" w:cs="B Badr" w:hint="cs"/>
          <w:sz w:val="28"/>
          <w:szCs w:val="28"/>
          <w:rtl/>
        </w:rPr>
        <w:t>ع ننموده باشد، پس برای آنچه نمی</w:t>
      </w:r>
      <w:r w:rsidR="006B73DC" w:rsidRPr="00F3232E">
        <w:rPr>
          <w:rFonts w:ascii="mylotus" w:hAnsi="mylotus" w:cs="B Badr" w:hint="cs"/>
          <w:sz w:val="28"/>
          <w:szCs w:val="28"/>
          <w:rtl/>
        </w:rPr>
        <w:softHyphen/>
        <w:t>دانید، نباید گواهی بدهید!». گفتند: «این سخن ما درست است، حتی اگر ما او را در این کار ندیده باشیم». به آنها گفت: «الله در برابر کسانی که گواهیی می</w:t>
      </w:r>
      <w:r w:rsidR="006B73DC" w:rsidRPr="00F3232E">
        <w:rPr>
          <w:rFonts w:ascii="mylotus" w:hAnsi="mylotus" w:cs="B Badr" w:hint="cs"/>
          <w:sz w:val="28"/>
          <w:szCs w:val="28"/>
          <w:rtl/>
        </w:rPr>
        <w:softHyphen/>
        <w:t>دهند از این کار ابا دارد و می</w:t>
      </w:r>
      <w:r w:rsidR="006B73DC" w:rsidRPr="00F3232E">
        <w:rPr>
          <w:rFonts w:ascii="mylotus" w:hAnsi="mylotus" w:cs="B Badr" w:hint="cs"/>
          <w:sz w:val="28"/>
          <w:szCs w:val="28"/>
          <w:rtl/>
        </w:rPr>
        <w:softHyphen/>
        <w:t xml:space="preserve">فرماید: </w:t>
      </w:r>
      <w:r w:rsidR="006B73DC" w:rsidRPr="00F3232E">
        <w:rPr>
          <w:rFonts w:ascii="mylotus" w:hAnsi="mylotus" w:cs="B Badr"/>
          <w:sz w:val="28"/>
          <w:szCs w:val="28"/>
        </w:rPr>
        <w:sym w:font="AGA Arabesque" w:char="F029"/>
      </w:r>
      <w:r w:rsidR="009D0DBF" w:rsidRPr="00F3232E">
        <w:rPr>
          <w:rFonts w:ascii="mylotus" w:hAnsi="mylotus" w:cs="B Badr"/>
          <w:sz w:val="28"/>
          <w:szCs w:val="28"/>
          <w:rtl/>
        </w:rPr>
        <w:t>إِلَّا مَن شَهِدَ بِالْحَقِّ وَهُمْ يَعْلَمُونَ</w:t>
      </w:r>
      <w:r w:rsidR="006B73DC" w:rsidRPr="00F3232E">
        <w:rPr>
          <w:rFonts w:ascii="mylotus" w:hAnsi="mylotus" w:cs="B Badr"/>
          <w:sz w:val="28"/>
          <w:szCs w:val="28"/>
        </w:rPr>
        <w:sym w:font="AGA Arabesque" w:char="F028"/>
      </w:r>
      <w:r w:rsidR="006B73DC" w:rsidRPr="00F3232E">
        <w:rPr>
          <w:rFonts w:ascii="mylotus" w:hAnsi="mylotus" w:cs="B Badr"/>
          <w:sz w:val="28"/>
          <w:szCs w:val="28"/>
          <w:rtl/>
        </w:rPr>
        <w:t xml:space="preserve"> [الزخرف</w:t>
      </w:r>
      <w:r w:rsidR="009D0DBF" w:rsidRPr="00F3232E">
        <w:rPr>
          <w:rFonts w:ascii="mylotus" w:hAnsi="mylotus" w:cs="B Badr"/>
          <w:sz w:val="28"/>
          <w:szCs w:val="28"/>
          <w:rtl/>
        </w:rPr>
        <w:t>: 86]</w:t>
      </w:r>
      <w:r w:rsidR="006B73DC" w:rsidRPr="00F3232E">
        <w:rPr>
          <w:rFonts w:ascii="mylotus" w:hAnsi="mylotus" w:cs="B Badr" w:hint="cs"/>
          <w:sz w:val="28"/>
          <w:szCs w:val="28"/>
          <w:rtl/>
        </w:rPr>
        <w:t xml:space="preserve"> (مگر کسی که به حق گواهی دهد و این در حالی باشد که آنها [بدین مسأله] علم و آگاهی داشته باشند) و این در امر شما وجود ندارد». گفتند: </w:t>
      </w:r>
      <w:r w:rsidR="00C6590B" w:rsidRPr="00F3232E">
        <w:rPr>
          <w:rFonts w:ascii="mylotus" w:hAnsi="mylotus" w:cs="B Badr" w:hint="cs"/>
          <w:sz w:val="28"/>
          <w:szCs w:val="28"/>
          <w:rtl/>
        </w:rPr>
        <w:t>«چه بسا که تو کراهت داری که امر را به کسی دیگر بسپارد و این در حالی است که ما امر خودمان را به تو می</w:t>
      </w:r>
      <w:r w:rsidR="00C6590B" w:rsidRPr="00F3232E">
        <w:rPr>
          <w:rFonts w:ascii="mylotus" w:hAnsi="mylotus" w:cs="B Badr" w:hint="cs"/>
          <w:sz w:val="28"/>
          <w:szCs w:val="28"/>
          <w:rtl/>
        </w:rPr>
        <w:softHyphen/>
        <w:t>سپاریم». گفت: «جنگ در این چیزی که شما می</w:t>
      </w:r>
      <w:r w:rsidR="00C6590B" w:rsidRPr="00F3232E">
        <w:rPr>
          <w:rFonts w:ascii="mylotus" w:hAnsi="mylotus" w:cs="B Badr" w:hint="cs"/>
          <w:sz w:val="28"/>
          <w:szCs w:val="28"/>
          <w:rtl/>
        </w:rPr>
        <w:softHyphen/>
        <w:t>خواهید برای تبعیت شده و تبعیت کننده حلال نمی</w:t>
      </w:r>
      <w:r w:rsidR="00C6590B" w:rsidRPr="00F3232E">
        <w:rPr>
          <w:rFonts w:ascii="mylotus" w:hAnsi="mylotus" w:cs="B Badr" w:hint="cs"/>
          <w:sz w:val="28"/>
          <w:szCs w:val="28"/>
          <w:rtl/>
        </w:rPr>
        <w:softHyphen/>
        <w:t xml:space="preserve">باشد». گفتند: «او با تو به همراه پدرت جنگ نمود». گفت: </w:t>
      </w:r>
      <w:r w:rsidR="002C0A2B" w:rsidRPr="00F3232E">
        <w:rPr>
          <w:rFonts w:ascii="mylotus" w:hAnsi="mylotus" w:cs="B Badr" w:hint="cs"/>
          <w:sz w:val="28"/>
          <w:szCs w:val="28"/>
          <w:rtl/>
        </w:rPr>
        <w:t>«به مانند پدرم را بیاورید تا به مانند آنچه برای او جنگید، من نیز بجنگ</w:t>
      </w:r>
      <w:r w:rsidR="00056E24" w:rsidRPr="00F3232E">
        <w:rPr>
          <w:rFonts w:ascii="mylotus" w:hAnsi="mylotus" w:cs="B Badr" w:hint="cs"/>
          <w:sz w:val="28"/>
          <w:szCs w:val="28"/>
          <w:rtl/>
        </w:rPr>
        <w:t>م</w:t>
      </w:r>
      <w:r w:rsidR="002C0A2B" w:rsidRPr="00F3232E">
        <w:rPr>
          <w:rFonts w:ascii="mylotus" w:hAnsi="mylotus" w:cs="B Badr" w:hint="cs"/>
          <w:sz w:val="28"/>
          <w:szCs w:val="28"/>
          <w:rtl/>
        </w:rPr>
        <w:t>». گفتند: «به دو پسرت ابوالقاسم و قاسم امر کن تا به همراه ما بجنگند». گفت: «اگر به آنها امر کنم خودم نیز می</w:t>
      </w:r>
      <w:r w:rsidR="002C0A2B" w:rsidRPr="00F3232E">
        <w:rPr>
          <w:rFonts w:ascii="mylotus" w:hAnsi="mylotus" w:cs="B Badr" w:hint="cs"/>
          <w:sz w:val="28"/>
          <w:szCs w:val="28"/>
          <w:rtl/>
        </w:rPr>
        <w:softHyphen/>
        <w:t>جنگم» گفتند: «به همراه ما شو تا مردم را به جنگ تشویق کنیم». گفت: «</w:t>
      </w:r>
      <w:r w:rsidR="009D0DBF" w:rsidRPr="00F3232E">
        <w:rPr>
          <w:rFonts w:ascii="mylotus" w:hAnsi="mylotus" w:cs="B Badr"/>
          <w:sz w:val="28"/>
          <w:szCs w:val="28"/>
          <w:rtl/>
        </w:rPr>
        <w:t>سبحان الله!!</w:t>
      </w:r>
      <w:r w:rsidR="002C0A2B" w:rsidRPr="00F3232E">
        <w:rPr>
          <w:rFonts w:ascii="mylotus" w:hAnsi="mylotus" w:cs="B Badr" w:hint="cs"/>
          <w:sz w:val="28"/>
          <w:szCs w:val="28"/>
          <w:rtl/>
        </w:rPr>
        <w:t xml:space="preserve"> به مردم چیزی را امر کنم که خودم آن را انجام نمی</w:t>
      </w:r>
      <w:r w:rsidR="002C0A2B" w:rsidRPr="00F3232E">
        <w:rPr>
          <w:rFonts w:ascii="mylotus" w:hAnsi="mylotus" w:cs="B Badr" w:hint="cs"/>
          <w:sz w:val="28"/>
          <w:szCs w:val="28"/>
          <w:rtl/>
        </w:rPr>
        <w:softHyphen/>
        <w:t>دهم و به آن راضی نمی</w:t>
      </w:r>
      <w:r w:rsidR="002C0A2B" w:rsidRPr="00F3232E">
        <w:rPr>
          <w:rFonts w:ascii="mylotus" w:hAnsi="mylotus" w:cs="B Badr" w:hint="cs"/>
          <w:sz w:val="28"/>
          <w:szCs w:val="28"/>
          <w:rtl/>
        </w:rPr>
        <w:softHyphen/>
        <w:t>باشم، در این صورت چگونه در عبادتم خیر خواهی نمایم؟». گفتند: «بنابراین تو را مجبور می</w:t>
      </w:r>
      <w:r w:rsidR="002C0A2B" w:rsidRPr="00F3232E">
        <w:rPr>
          <w:rFonts w:ascii="mylotus" w:hAnsi="mylotus" w:cs="B Badr" w:hint="cs"/>
          <w:sz w:val="28"/>
          <w:szCs w:val="28"/>
          <w:rtl/>
        </w:rPr>
        <w:softHyphen/>
        <w:t xml:space="preserve">کنیم». گفت: </w:t>
      </w:r>
      <w:r w:rsidR="00BF3CAD" w:rsidRPr="00F3232E">
        <w:rPr>
          <w:rFonts w:ascii="mylotus" w:hAnsi="mylotus" w:cs="B Badr" w:hint="cs"/>
          <w:sz w:val="28"/>
          <w:szCs w:val="28"/>
          <w:rtl/>
        </w:rPr>
        <w:t>«وقتی مردم را به تقوای ا</w:t>
      </w:r>
      <w:r w:rsidR="00056E24" w:rsidRPr="00F3232E">
        <w:rPr>
          <w:rFonts w:ascii="mylotus" w:hAnsi="mylotus" w:cs="B Badr" w:hint="cs"/>
          <w:sz w:val="28"/>
          <w:szCs w:val="28"/>
          <w:rtl/>
        </w:rPr>
        <w:t>ز</w:t>
      </w:r>
      <w:r w:rsidR="00BF3CAD" w:rsidRPr="00F3232E">
        <w:rPr>
          <w:rFonts w:ascii="mylotus" w:hAnsi="mylotus" w:cs="B Badr" w:hint="cs"/>
          <w:sz w:val="28"/>
          <w:szCs w:val="28"/>
          <w:rtl/>
        </w:rPr>
        <w:t xml:space="preserve"> الله امر می</w:t>
      </w:r>
      <w:r w:rsidR="00BF3CAD" w:rsidRPr="00F3232E">
        <w:rPr>
          <w:rFonts w:ascii="mylotus" w:hAnsi="mylotus" w:cs="B Badr" w:hint="cs"/>
          <w:sz w:val="28"/>
          <w:szCs w:val="28"/>
          <w:rtl/>
        </w:rPr>
        <w:softHyphen/>
        <w:t>کنم و برای مخلوق به چیزی راضی نمی</w:t>
      </w:r>
      <w:r w:rsidR="00BF3CAD" w:rsidRPr="00F3232E">
        <w:rPr>
          <w:rFonts w:ascii="mylotus" w:hAnsi="mylotus" w:cs="B Badr" w:hint="cs"/>
          <w:sz w:val="28"/>
          <w:szCs w:val="28"/>
          <w:rtl/>
        </w:rPr>
        <w:softHyphen/>
        <w:t>شوم که خشم خالق در آن وجود داشته باشد. در پس آن به مکه رفت»</w:t>
      </w:r>
      <w:r w:rsidR="00EB0374" w:rsidRPr="00F3232E">
        <w:rPr>
          <w:rStyle w:val="FootnoteReference"/>
          <w:rFonts w:cs="B Badr"/>
          <w:b/>
          <w:bCs/>
          <w:szCs w:val="28"/>
          <w:rtl/>
        </w:rPr>
        <w:t>(</w:t>
      </w:r>
      <w:r w:rsidR="009F0E1E" w:rsidRPr="00F3232E">
        <w:rPr>
          <w:rStyle w:val="FootnoteReference"/>
          <w:rFonts w:cs="B Badr"/>
          <w:b/>
          <w:bCs/>
          <w:szCs w:val="28"/>
          <w:rtl/>
        </w:rPr>
        <w:footnoteReference w:id="557"/>
      </w:r>
      <w:r w:rsidR="00EB0374" w:rsidRPr="00F3232E">
        <w:rPr>
          <w:rStyle w:val="FootnoteReference"/>
          <w:rFonts w:cs="B Badr"/>
          <w:b/>
          <w:bCs/>
          <w:szCs w:val="28"/>
          <w:rtl/>
        </w:rPr>
        <w:t>)</w:t>
      </w:r>
      <w:r w:rsidR="009D0DBF" w:rsidRPr="00F3232E">
        <w:rPr>
          <w:rFonts w:ascii="mylotus" w:hAnsi="mylotus" w:cs="B Badr"/>
          <w:sz w:val="28"/>
          <w:szCs w:val="28"/>
          <w:rtl/>
        </w:rPr>
        <w:t xml:space="preserve">. </w:t>
      </w:r>
    </w:p>
    <w:p w:rsidR="009D0DBF" w:rsidRPr="00F3232E" w:rsidRDefault="009D0DBF" w:rsidP="009D0DBF">
      <w:pPr>
        <w:ind w:left="360"/>
        <w:jc w:val="lowKashida"/>
        <w:rPr>
          <w:rFonts w:ascii="mylotus" w:hAnsi="mylotus" w:cs="B Badr"/>
          <w:sz w:val="28"/>
          <w:szCs w:val="28"/>
          <w:rtl/>
        </w:rPr>
      </w:pPr>
    </w:p>
    <w:p w:rsidR="009D0DBF" w:rsidRPr="00F3232E" w:rsidRDefault="00BF3CAD" w:rsidP="00BF3CAD">
      <w:pPr>
        <w:jc w:val="lowKashida"/>
        <w:rPr>
          <w:rFonts w:ascii="mylotus" w:hAnsi="mylotus" w:cs="B Badr"/>
          <w:b/>
          <w:bCs/>
          <w:sz w:val="28"/>
          <w:szCs w:val="28"/>
          <w:rtl/>
        </w:rPr>
      </w:pPr>
      <w:bookmarkStart w:id="82" w:name="_Toc254565704"/>
      <w:r w:rsidRPr="00F3232E">
        <w:rPr>
          <w:rFonts w:ascii="mylotus" w:hAnsi="mylotus" w:cs="B Badr" w:hint="cs"/>
          <w:b/>
          <w:bCs/>
          <w:sz w:val="28"/>
          <w:szCs w:val="28"/>
          <w:rtl/>
        </w:rPr>
        <w:t>ادعای آن که معاویه به دشنام دادن به علی</w:t>
      </w:r>
      <w:r w:rsidRPr="00F3232E">
        <w:rPr>
          <w:rFonts w:ascii="mylotus" w:hAnsi="mylotus" w:cs="B Badr" w:hint="cs"/>
          <w:b/>
          <w:bCs/>
          <w:sz w:val="28"/>
          <w:szCs w:val="28"/>
        </w:rPr>
        <w:sym w:font="AGA Arabesque" w:char="F074"/>
      </w:r>
      <w:r w:rsidRPr="00F3232E">
        <w:rPr>
          <w:rFonts w:ascii="mylotus" w:hAnsi="mylotus" w:cs="B Badr" w:hint="cs"/>
          <w:b/>
          <w:bCs/>
          <w:sz w:val="28"/>
          <w:szCs w:val="28"/>
          <w:rtl/>
        </w:rPr>
        <w:t xml:space="preserve"> امر نمود و او از کاتبان وحی نبود</w:t>
      </w:r>
      <w:r w:rsidR="009D0DBF" w:rsidRPr="00F3232E">
        <w:rPr>
          <w:rFonts w:ascii="mylotus" w:hAnsi="mylotus" w:cs="B Badr"/>
          <w:b/>
          <w:bCs/>
          <w:sz w:val="28"/>
          <w:szCs w:val="28"/>
          <w:rtl/>
        </w:rPr>
        <w:t>:</w:t>
      </w:r>
      <w:bookmarkEnd w:id="82"/>
    </w:p>
    <w:p w:rsidR="009D0DBF" w:rsidRPr="00F3232E" w:rsidRDefault="00BF3CAD" w:rsidP="00F35753">
      <w:pPr>
        <w:jc w:val="lowKashida"/>
        <w:rPr>
          <w:rFonts w:ascii="mylotus" w:hAnsi="mylotus" w:cs="B Badr"/>
          <w:sz w:val="28"/>
          <w:szCs w:val="28"/>
          <w:rtl/>
        </w:rPr>
      </w:pPr>
      <w:r w:rsidRPr="00F3232E">
        <w:rPr>
          <w:rFonts w:ascii="mylotus" w:hAnsi="mylotus" w:cs="B Badr" w:hint="cs"/>
          <w:sz w:val="28"/>
          <w:szCs w:val="28"/>
          <w:rtl/>
        </w:rPr>
        <w:lastRenderedPageBreak/>
        <w:t>کسی گفته است: «بسیار جستجو نمودم که چه چیزی باعث می</w:t>
      </w:r>
      <w:r w:rsidRPr="00F3232E">
        <w:rPr>
          <w:rFonts w:ascii="mylotus" w:hAnsi="mylotus" w:cs="B Badr" w:hint="cs"/>
          <w:sz w:val="28"/>
          <w:szCs w:val="28"/>
          <w:rtl/>
        </w:rPr>
        <w:softHyphen/>
        <w:t>شد تا صحابه سنت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تغییر دهند. به این نتیجه رسیدم که امویان و اغلب آنها در صحابه</w:t>
      </w:r>
      <w:r w:rsidRPr="00F3232E">
        <w:rPr>
          <w:rFonts w:ascii="mylotus" w:hAnsi="mylotus" w:cs="B Badr" w:hint="cs"/>
          <w:sz w:val="28"/>
          <w:szCs w:val="28"/>
          <w:rtl/>
        </w:rPr>
        <w:softHyphen/>
        <w:t>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در رأس آن </w:t>
      </w:r>
      <w:r w:rsidR="009D0DBF" w:rsidRPr="00F3232E">
        <w:rPr>
          <w:rFonts w:ascii="mylotus" w:hAnsi="mylotus" w:cs="B Badr"/>
          <w:sz w:val="28"/>
          <w:szCs w:val="28"/>
          <w:rtl/>
        </w:rPr>
        <w:t>معاوي</w:t>
      </w:r>
      <w:r w:rsidRPr="00F3232E">
        <w:rPr>
          <w:rFonts w:ascii="mylotus" w:hAnsi="mylotus" w:cs="B Badr" w:hint="cs"/>
          <w:sz w:val="28"/>
          <w:szCs w:val="28"/>
          <w:rtl/>
        </w:rPr>
        <w:t>ه</w:t>
      </w:r>
      <w:r w:rsidR="009D0DBF" w:rsidRPr="00F3232E">
        <w:rPr>
          <w:rFonts w:ascii="mylotus" w:hAnsi="mylotus" w:cs="B Badr"/>
          <w:sz w:val="28"/>
          <w:szCs w:val="28"/>
          <w:rtl/>
        </w:rPr>
        <w:t xml:space="preserve"> بن أبي سفيان </w:t>
      </w:r>
      <w:r w:rsidRPr="00F3232E">
        <w:rPr>
          <w:rFonts w:ascii="mylotus" w:hAnsi="mylotus" w:cs="B Badr" w:hint="cs"/>
          <w:sz w:val="28"/>
          <w:szCs w:val="28"/>
          <w:rtl/>
        </w:rPr>
        <w:t xml:space="preserve">که او را </w:t>
      </w:r>
      <w:r w:rsidR="009D0DBF" w:rsidRPr="00F3232E">
        <w:rPr>
          <w:rFonts w:ascii="mylotus" w:hAnsi="mylotus" w:cs="B Badr"/>
          <w:sz w:val="28"/>
          <w:szCs w:val="28"/>
          <w:rtl/>
        </w:rPr>
        <w:t>«كاتب الوحي»</w:t>
      </w:r>
      <w:r w:rsidRPr="00F3232E">
        <w:rPr>
          <w:rFonts w:ascii="mylotus" w:hAnsi="mylotus" w:cs="B Badr" w:hint="cs"/>
          <w:sz w:val="28"/>
          <w:szCs w:val="28"/>
          <w:rtl/>
        </w:rPr>
        <w:t xml:space="preserve"> می</w:t>
      </w:r>
      <w:r w:rsidRPr="00F3232E">
        <w:rPr>
          <w:rFonts w:ascii="mylotus" w:hAnsi="mylotus" w:cs="B Badr" w:hint="cs"/>
          <w:sz w:val="28"/>
          <w:szCs w:val="28"/>
          <w:rtl/>
        </w:rPr>
        <w:softHyphen/>
        <w:t>نامند، مردم را بر این می</w:t>
      </w:r>
      <w:r w:rsidRPr="00F3232E">
        <w:rPr>
          <w:rFonts w:ascii="mylotus" w:hAnsi="mylotus" w:cs="B Badr" w:hint="cs"/>
          <w:sz w:val="28"/>
          <w:szCs w:val="28"/>
          <w:rtl/>
        </w:rPr>
        <w:softHyphen/>
        <w:t>داشت و مجبور می</w:t>
      </w:r>
      <w:r w:rsidRPr="00F3232E">
        <w:rPr>
          <w:rFonts w:ascii="mylotus" w:hAnsi="mylotus" w:cs="B Badr" w:hint="cs"/>
          <w:sz w:val="28"/>
          <w:szCs w:val="28"/>
          <w:rtl/>
        </w:rPr>
        <w:softHyphen/>
        <w:t xml:space="preserve">کرد تا </w:t>
      </w:r>
      <w:r w:rsidR="009D0DBF" w:rsidRPr="00F3232E">
        <w:rPr>
          <w:rFonts w:ascii="mylotus" w:hAnsi="mylotus" w:cs="B Badr"/>
          <w:sz w:val="28"/>
          <w:szCs w:val="28"/>
          <w:rtl/>
        </w:rPr>
        <w:t>علي بن أبي طالب</w:t>
      </w:r>
      <w:r w:rsidRPr="00F3232E">
        <w:rPr>
          <w:rFonts w:ascii="mylotus" w:hAnsi="mylotus" w:cs="B Badr"/>
          <w:sz w:val="28"/>
          <w:szCs w:val="28"/>
        </w:rPr>
        <w:sym w:font="AGA Arabesque" w:char="F074"/>
      </w:r>
      <w:r w:rsidRPr="00F3232E">
        <w:rPr>
          <w:rFonts w:ascii="mylotus" w:hAnsi="mylotus" w:cs="B Badr" w:hint="cs"/>
          <w:sz w:val="28"/>
          <w:szCs w:val="28"/>
          <w:rtl/>
        </w:rPr>
        <w:t xml:space="preserve"> را دشنام دهند و او را بر منبرها لعنت کنند. این امری است که تاریخ نویسان آن را یاد کرده</w:t>
      </w:r>
      <w:r w:rsidRPr="00F3232E">
        <w:rPr>
          <w:rFonts w:ascii="mylotus" w:hAnsi="mylotus" w:cs="B Badr" w:hint="cs"/>
          <w:sz w:val="28"/>
          <w:szCs w:val="28"/>
          <w:rtl/>
        </w:rPr>
        <w:softHyphen/>
        <w:t xml:space="preserve">اند. مسلم در صحیحش در </w:t>
      </w:r>
      <w:r w:rsidR="009D0DBF" w:rsidRPr="00F3232E">
        <w:rPr>
          <w:rFonts w:ascii="mylotus" w:hAnsi="mylotus" w:cs="B Badr"/>
          <w:sz w:val="28"/>
          <w:szCs w:val="28"/>
          <w:rtl/>
        </w:rPr>
        <w:t xml:space="preserve">باب «فضائل علي بن أبي طالب» </w:t>
      </w:r>
      <w:r w:rsidRPr="00F3232E">
        <w:rPr>
          <w:rFonts w:ascii="mylotus" w:hAnsi="mylotus" w:cs="B Badr" w:hint="cs"/>
          <w:sz w:val="28"/>
          <w:szCs w:val="28"/>
          <w:rtl/>
        </w:rPr>
        <w:t>چنین امری را بیان داشته است. معاویه به عاملان خود در هر شهری امر می</w:t>
      </w:r>
      <w:r w:rsidRPr="00F3232E">
        <w:rPr>
          <w:rFonts w:ascii="mylotus" w:hAnsi="mylotus" w:cs="B Badr" w:hint="cs"/>
          <w:sz w:val="28"/>
          <w:szCs w:val="28"/>
          <w:rtl/>
        </w:rPr>
        <w:softHyphen/>
        <w:t>نمود تا این لعنت را سنت نمایند و آن را در خطبه</w:t>
      </w:r>
      <w:r w:rsidRPr="00F3232E">
        <w:rPr>
          <w:rFonts w:ascii="mylotus" w:hAnsi="mylotus" w:cs="B Badr" w:hint="cs"/>
          <w:sz w:val="28"/>
          <w:szCs w:val="28"/>
          <w:rtl/>
        </w:rPr>
        <w:softHyphen/>
        <w:t>ها بر بالای منبرها بیان دارند. در جایی دیگر گفته است: «چگونه به اجتهاد او حکم می</w:t>
      </w:r>
      <w:r w:rsidRPr="00F3232E">
        <w:rPr>
          <w:rFonts w:ascii="mylotus" w:hAnsi="mylotus" w:cs="B Badr" w:hint="cs"/>
          <w:sz w:val="28"/>
          <w:szCs w:val="28"/>
          <w:rtl/>
        </w:rPr>
        <w:softHyphen/>
        <w:t>کنند و برای او اجر قائل می</w:t>
      </w:r>
      <w:r w:rsidRPr="00F3232E">
        <w:rPr>
          <w:rFonts w:ascii="mylotus" w:hAnsi="mylotus" w:cs="B Badr" w:hint="cs"/>
          <w:sz w:val="28"/>
          <w:szCs w:val="28"/>
          <w:rtl/>
        </w:rPr>
        <w:softHyphen/>
        <w:t>شوند و این در حالی بوده است که مردم را بر آن می</w:t>
      </w:r>
      <w:r w:rsidRPr="00F3232E">
        <w:rPr>
          <w:rFonts w:ascii="mylotus" w:hAnsi="mylotus" w:cs="B Badr" w:hint="cs"/>
          <w:sz w:val="28"/>
          <w:szCs w:val="28"/>
          <w:rtl/>
        </w:rPr>
        <w:softHyphen/>
        <w:t>داشت تا در بالای منبرها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و اهل بیت</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را لعنت کنند»</w:t>
      </w:r>
      <w:r w:rsidR="009D0DBF" w:rsidRPr="00F3232E">
        <w:rPr>
          <w:rFonts w:ascii="mylotus" w:hAnsi="mylotus" w:cs="B Badr"/>
          <w:sz w:val="28"/>
          <w:szCs w:val="28"/>
          <w:rtl/>
        </w:rPr>
        <w:t xml:space="preserve">. </w:t>
      </w:r>
      <w:r w:rsidRPr="00F3232E">
        <w:rPr>
          <w:rFonts w:ascii="mylotus" w:hAnsi="mylotus" w:cs="B Badr" w:hint="cs"/>
          <w:sz w:val="28"/>
          <w:szCs w:val="28"/>
          <w:rtl/>
        </w:rPr>
        <w:t>در جایی دیگر گفته است: «مردم را بر آن می</w:t>
      </w:r>
      <w:r w:rsidRPr="00F3232E">
        <w:rPr>
          <w:rFonts w:ascii="mylotus" w:hAnsi="mylotus" w:cs="B Badr" w:hint="cs"/>
          <w:sz w:val="28"/>
          <w:szCs w:val="28"/>
          <w:rtl/>
        </w:rPr>
        <w:softHyphen/>
        <w:t>داشت تا علی و اهل بیت فرزندان مصطفی</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بر بالای منبرها لعنت کنند و این سنتی شد که شصت سال به انجام رسید». همچنین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«چگونه او را </w:t>
      </w:r>
      <w:r w:rsidRPr="00F3232E">
        <w:rPr>
          <w:rFonts w:ascii="mylotus" w:hAnsi="mylotus" w:cs="B Badr"/>
          <w:sz w:val="28"/>
          <w:szCs w:val="28"/>
          <w:rtl/>
        </w:rPr>
        <w:t xml:space="preserve">«كاتب </w:t>
      </w:r>
      <w:r w:rsidR="009D0DBF" w:rsidRPr="00F3232E">
        <w:rPr>
          <w:rFonts w:ascii="mylotus" w:hAnsi="mylotus" w:cs="B Badr"/>
          <w:sz w:val="28"/>
          <w:szCs w:val="28"/>
          <w:rtl/>
        </w:rPr>
        <w:t>وحي»</w:t>
      </w:r>
      <w:r w:rsidRPr="00F3232E">
        <w:rPr>
          <w:rFonts w:ascii="mylotus" w:hAnsi="mylotus" w:cs="B Badr" w:hint="cs"/>
          <w:sz w:val="28"/>
          <w:szCs w:val="28"/>
          <w:rtl/>
        </w:rPr>
        <w:t xml:space="preserve"> می</w:t>
      </w:r>
      <w:r w:rsidRPr="00F3232E">
        <w:rPr>
          <w:rFonts w:ascii="mylotus" w:hAnsi="mylotus" w:cs="B Badr" w:hint="cs"/>
          <w:sz w:val="28"/>
          <w:szCs w:val="28"/>
          <w:rtl/>
        </w:rPr>
        <w:softHyphen/>
        <w:t>نامند</w:t>
      </w:r>
      <w:r w:rsidR="009D0DBF" w:rsidRPr="00F3232E">
        <w:rPr>
          <w:rFonts w:ascii="mylotus" w:hAnsi="mylotus" w:cs="B Badr"/>
          <w:sz w:val="28"/>
          <w:szCs w:val="28"/>
          <w:rtl/>
        </w:rPr>
        <w:t xml:space="preserve">... </w:t>
      </w:r>
      <w:r w:rsidRPr="00F3232E">
        <w:rPr>
          <w:rFonts w:ascii="mylotus" w:hAnsi="mylotus" w:cs="B Badr" w:hint="cs"/>
          <w:sz w:val="28"/>
          <w:szCs w:val="28"/>
          <w:rtl/>
        </w:rPr>
        <w:t>این در حالی است که وحی بر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بیست و سه سال نازل شد و معاویه یازده سال از آن را به الله شرک ورزیده بود... بعد از فتح وقتی اسلام آورد، روایتی نمی</w:t>
      </w:r>
      <w:r w:rsidRPr="00F3232E">
        <w:rPr>
          <w:rFonts w:ascii="mylotus" w:hAnsi="mylotus" w:cs="B Badr" w:hint="cs"/>
          <w:sz w:val="28"/>
          <w:szCs w:val="28"/>
          <w:rtl/>
        </w:rPr>
        <w:softHyphen/>
        <w:t>یابیم که در آن آمده باشد، او در مدینه سکنی گزید و این در حالی است که رسول</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بعد از فتح در مکه نماند... </w:t>
      </w:r>
      <w:r w:rsidR="00F35753" w:rsidRPr="00F3232E">
        <w:rPr>
          <w:rFonts w:ascii="mylotus" w:hAnsi="mylotus" w:cs="B Badr" w:hint="cs"/>
          <w:sz w:val="28"/>
          <w:szCs w:val="28"/>
          <w:rtl/>
        </w:rPr>
        <w:t>پس چگونه معاویه را کاتب وحی می</w:t>
      </w:r>
      <w:r w:rsidR="00F35753" w:rsidRPr="00F3232E">
        <w:rPr>
          <w:rFonts w:ascii="mylotus" w:hAnsi="mylotus" w:cs="B Badr" w:hint="cs"/>
          <w:sz w:val="28"/>
          <w:szCs w:val="28"/>
          <w:rtl/>
        </w:rPr>
        <w:softHyphen/>
        <w:t>نامید؟! آیا غیر از این است</w:t>
      </w:r>
      <w:r w:rsidR="00F35753" w:rsidRPr="00F3232E">
        <w:rPr>
          <w:rFonts w:ascii="mylotus" w:hAnsi="mylotus" w:cs="B Badr"/>
          <w:sz w:val="28"/>
          <w:szCs w:val="28"/>
          <w:rtl/>
        </w:rPr>
        <w:t>؟!</w:t>
      </w:r>
      <w:r w:rsidR="00F35753" w:rsidRPr="00F3232E">
        <w:rPr>
          <w:rFonts w:ascii="mylotus" w:hAnsi="mylotus" w:cs="B Badr" w:hint="cs"/>
          <w:sz w:val="28"/>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F35753" w:rsidP="00F35753">
      <w:pPr>
        <w:numPr>
          <w:ilvl w:val="0"/>
          <w:numId w:val="53"/>
        </w:numPr>
        <w:jc w:val="lowKashida"/>
        <w:rPr>
          <w:rFonts w:ascii="mylotus" w:hAnsi="mylotus" w:cs="B Badr"/>
          <w:sz w:val="28"/>
          <w:szCs w:val="28"/>
        </w:rPr>
      </w:pPr>
      <w:r w:rsidRPr="00F3232E">
        <w:rPr>
          <w:rFonts w:ascii="mylotus" w:hAnsi="mylotus" w:cs="B Badr" w:hint="cs"/>
          <w:sz w:val="28"/>
          <w:szCs w:val="28"/>
          <w:rtl/>
        </w:rPr>
        <w:t>سخن درباره</w:t>
      </w:r>
      <w:r w:rsidRPr="00F3232E">
        <w:rPr>
          <w:rFonts w:ascii="mylotus" w:hAnsi="mylotus" w:cs="B Badr" w:hint="cs"/>
          <w:sz w:val="28"/>
          <w:szCs w:val="28"/>
          <w:rtl/>
        </w:rPr>
        <w:softHyphen/>
        <w:t>ی دشنام دادن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توسط معاویه در قبل بیان شد</w:t>
      </w:r>
      <w:r w:rsidR="009D0DBF" w:rsidRPr="00F3232E">
        <w:rPr>
          <w:rFonts w:ascii="mylotus" w:hAnsi="mylotus" w:cs="B Badr"/>
          <w:sz w:val="28"/>
          <w:szCs w:val="28"/>
          <w:rtl/>
        </w:rPr>
        <w:t xml:space="preserve">. </w:t>
      </w:r>
    </w:p>
    <w:p w:rsidR="009D0DBF" w:rsidRPr="00F3232E" w:rsidRDefault="00D964E2" w:rsidP="00056E24">
      <w:pPr>
        <w:numPr>
          <w:ilvl w:val="0"/>
          <w:numId w:val="53"/>
        </w:numPr>
        <w:jc w:val="lowKashida"/>
        <w:rPr>
          <w:rFonts w:ascii="mylotus" w:hAnsi="mylotus" w:cs="B Badr"/>
          <w:sz w:val="28"/>
          <w:szCs w:val="28"/>
          <w:rtl/>
        </w:rPr>
      </w:pPr>
      <w:r w:rsidRPr="00F3232E">
        <w:rPr>
          <w:rFonts w:ascii="mylotus" w:hAnsi="mylotus" w:cs="B Badr" w:hint="cs"/>
          <w:sz w:val="28"/>
          <w:szCs w:val="28"/>
          <w:rtl/>
        </w:rPr>
        <w:t>در مورد آن که معاویه از کاتبان وحی بوده است، این امری به ثبت رسیده می</w:t>
      </w:r>
      <w:r w:rsidRPr="00F3232E">
        <w:rPr>
          <w:rFonts w:ascii="mylotus" w:hAnsi="mylotus" w:cs="B Badr" w:hint="cs"/>
          <w:sz w:val="28"/>
          <w:szCs w:val="28"/>
          <w:rtl/>
        </w:rPr>
        <w:softHyphen/>
        <w:t xml:space="preserve">باشد. مسلم در صحیحش از </w:t>
      </w:r>
      <w:r w:rsidR="009D0DBF" w:rsidRPr="00F3232E">
        <w:rPr>
          <w:rFonts w:ascii="mylotus" w:hAnsi="mylotus" w:cs="B Badr"/>
          <w:sz w:val="28"/>
          <w:szCs w:val="28"/>
          <w:rtl/>
        </w:rPr>
        <w:t>ابن عباس</w:t>
      </w:r>
      <w:r w:rsidRPr="00F3232E">
        <w:rPr>
          <w:rFonts w:ascii="mylotus" w:hAnsi="mylotus" w:cs="B Badr" w:hint="cs"/>
          <w:sz w:val="28"/>
          <w:szCs w:val="28"/>
          <w:rtl/>
        </w:rPr>
        <w:t xml:space="preserve"> آورده است: «ابوسفیان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سه چیز را خواهان شد و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گفت: ای پیامبر الله! سه چیز را به من عطا کن! فرمود: باشد. گفت: از آنها این است که معاویه را کاتبی در پیشگاه خودت قرار بده! فرمود: باشد.</w:t>
      </w:r>
      <w:r w:rsidR="009D0DBF" w:rsidRPr="00F3232E">
        <w:rPr>
          <w:rFonts w:ascii="mylotus" w:hAnsi="mylotus" w:cs="B Badr"/>
          <w:sz w:val="28"/>
          <w:szCs w:val="28"/>
          <w:rtl/>
        </w:rPr>
        <w:t>..</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أن أبا سفيان طلب من النبي صلى الله عليه وآله وسلم ثلاثة مطالب فقال للنبي يا نبي الله ثلاثٌ أعطينهن قال نعم منها قال معاوية تجعله كاتباً بين يديك قال نعم</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Fonts w:ascii="mylotus" w:hAnsi="mylotus" w:cs="B Badr" w:hint="cs"/>
          <w:sz w:val="28"/>
          <w:szCs w:val="28"/>
          <w:rtl/>
        </w:rPr>
        <w:t>»</w:t>
      </w:r>
      <w:r w:rsidR="00EB0374" w:rsidRPr="00F3232E">
        <w:rPr>
          <w:rStyle w:val="FootnoteReference"/>
          <w:rFonts w:cs="B Badr"/>
          <w:b/>
          <w:bCs/>
          <w:szCs w:val="28"/>
          <w:rtl/>
        </w:rPr>
        <w:t>(</w:t>
      </w:r>
      <w:r w:rsidR="009F0E1E" w:rsidRPr="00F3232E">
        <w:rPr>
          <w:rStyle w:val="FootnoteReference"/>
          <w:rFonts w:cs="B Badr"/>
          <w:b/>
          <w:bCs/>
          <w:szCs w:val="28"/>
          <w:rtl/>
        </w:rPr>
        <w:footnoteReference w:id="558"/>
      </w:r>
      <w:r w:rsidR="00EB0374" w:rsidRPr="00F3232E">
        <w:rPr>
          <w:rStyle w:val="FootnoteReference"/>
          <w:rFonts w:cs="B Badr"/>
          <w:b/>
          <w:bCs/>
          <w:szCs w:val="28"/>
          <w:rtl/>
        </w:rPr>
        <w:t>)</w:t>
      </w:r>
      <w:r w:rsidRPr="00F3232E">
        <w:rPr>
          <w:rFonts w:ascii="mylotus" w:hAnsi="mylotus" w:cs="B Badr" w:hint="cs"/>
          <w:sz w:val="28"/>
          <w:szCs w:val="28"/>
          <w:rtl/>
        </w:rPr>
        <w:t>. همچنین ا</w:t>
      </w:r>
      <w:r w:rsidR="009D0DBF" w:rsidRPr="00F3232E">
        <w:rPr>
          <w:rFonts w:ascii="mylotus" w:hAnsi="mylotus" w:cs="B Badr"/>
          <w:sz w:val="28"/>
          <w:szCs w:val="28"/>
          <w:rtl/>
        </w:rPr>
        <w:t xml:space="preserve">حمد </w:t>
      </w:r>
      <w:r w:rsidRPr="00F3232E">
        <w:rPr>
          <w:rFonts w:ascii="mylotus" w:hAnsi="mylotus" w:cs="B Badr" w:hint="cs"/>
          <w:sz w:val="28"/>
          <w:szCs w:val="28"/>
          <w:rtl/>
        </w:rPr>
        <w:t xml:space="preserve">در </w:t>
      </w:r>
      <w:r w:rsidR="009D0DBF" w:rsidRPr="00F3232E">
        <w:rPr>
          <w:rFonts w:ascii="mylotus" w:hAnsi="mylotus" w:cs="B Badr"/>
          <w:sz w:val="28"/>
          <w:szCs w:val="28"/>
          <w:rtl/>
        </w:rPr>
        <w:t>مسند و</w:t>
      </w:r>
      <w:r w:rsidRPr="00F3232E">
        <w:rPr>
          <w:rFonts w:ascii="mylotus" w:hAnsi="mylotus" w:cs="B Badr" w:hint="cs"/>
          <w:sz w:val="28"/>
          <w:szCs w:val="28"/>
          <w:rtl/>
        </w:rPr>
        <w:t xml:space="preserve"> </w:t>
      </w:r>
      <w:r w:rsidR="009D0DBF" w:rsidRPr="00F3232E">
        <w:rPr>
          <w:rFonts w:ascii="mylotus" w:hAnsi="mylotus" w:cs="B Badr"/>
          <w:sz w:val="28"/>
          <w:szCs w:val="28"/>
          <w:rtl/>
        </w:rPr>
        <w:t>مسلم</w:t>
      </w:r>
      <w:r w:rsidRPr="00F3232E">
        <w:rPr>
          <w:rFonts w:ascii="mylotus" w:hAnsi="mylotus" w:cs="B Badr" w:hint="cs"/>
          <w:sz w:val="28"/>
          <w:szCs w:val="28"/>
          <w:rtl/>
        </w:rPr>
        <w:t xml:space="preserve"> در صحیحش از </w:t>
      </w:r>
      <w:r w:rsidR="009D0DBF" w:rsidRPr="00F3232E">
        <w:rPr>
          <w:rFonts w:ascii="mylotus" w:hAnsi="mylotus" w:cs="B Badr"/>
          <w:sz w:val="28"/>
          <w:szCs w:val="28"/>
          <w:rtl/>
        </w:rPr>
        <w:t xml:space="preserve">ابن عباس </w:t>
      </w:r>
      <w:r w:rsidRPr="00F3232E">
        <w:rPr>
          <w:rFonts w:ascii="mylotus" w:hAnsi="mylotus" w:cs="B Badr" w:hint="cs"/>
          <w:sz w:val="28"/>
          <w:szCs w:val="28"/>
          <w:rtl/>
        </w:rPr>
        <w:t>آورده</w:t>
      </w:r>
      <w:r w:rsidRPr="00F3232E">
        <w:rPr>
          <w:rFonts w:ascii="mylotus" w:hAnsi="mylotus" w:cs="B Badr" w:hint="cs"/>
          <w:sz w:val="28"/>
          <w:szCs w:val="28"/>
          <w:rtl/>
        </w:rPr>
        <w:softHyphen/>
        <w:t>اند: «پسر بچه</w:t>
      </w:r>
      <w:r w:rsidRPr="00F3232E">
        <w:rPr>
          <w:rFonts w:ascii="mylotus" w:hAnsi="mylotus" w:cs="B Badr" w:hint="cs"/>
          <w:sz w:val="28"/>
          <w:szCs w:val="28"/>
          <w:rtl/>
        </w:rPr>
        <w:softHyphen/>
        <w:t>ای بودم که در بی</w:t>
      </w:r>
      <w:r w:rsidR="00056E24" w:rsidRPr="00F3232E">
        <w:rPr>
          <w:rFonts w:ascii="mylotus" w:hAnsi="mylotus" w:cs="B Badr" w:hint="cs"/>
          <w:sz w:val="28"/>
          <w:szCs w:val="28"/>
          <w:rtl/>
        </w:rPr>
        <w:t>ن کودکان بازی می</w:t>
      </w:r>
      <w:r w:rsidR="00056E24" w:rsidRPr="00F3232E">
        <w:rPr>
          <w:rFonts w:ascii="mylotus" w:hAnsi="mylotus" w:cs="B Badr" w:hint="cs"/>
          <w:sz w:val="28"/>
          <w:szCs w:val="28"/>
          <w:rtl/>
        </w:rPr>
        <w:softHyphen/>
        <w:t>کردم. متوجه شدم</w:t>
      </w:r>
      <w:r w:rsidRPr="00F3232E">
        <w:rPr>
          <w:rFonts w:ascii="mylotus" w:hAnsi="mylotus" w:cs="B Badr" w:hint="cs"/>
          <w:sz w:val="28"/>
          <w:szCs w:val="28"/>
          <w:rtl/>
        </w:rPr>
        <w:t xml:space="preserve">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پشت سرم به من روی کرده است. گفتم: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نیامده است، مگر به خاطر من. </w:t>
      </w:r>
      <w:r w:rsidR="00B24128" w:rsidRPr="00F3232E">
        <w:rPr>
          <w:rFonts w:ascii="mylotus" w:hAnsi="mylotus" w:cs="B Badr" w:hint="cs"/>
          <w:sz w:val="28"/>
          <w:szCs w:val="28"/>
          <w:rtl/>
        </w:rPr>
        <w:t>دودیم و در پشت درب منزل پنهان شد</w:t>
      </w:r>
      <w:r w:rsidR="00056E24" w:rsidRPr="00F3232E">
        <w:rPr>
          <w:rFonts w:ascii="mylotus" w:hAnsi="mylotus" w:cs="B Badr" w:hint="cs"/>
          <w:sz w:val="28"/>
          <w:szCs w:val="28"/>
          <w:rtl/>
        </w:rPr>
        <w:t>م</w:t>
      </w:r>
      <w:r w:rsidR="00B24128" w:rsidRPr="00F3232E">
        <w:rPr>
          <w:rFonts w:ascii="mylotus" w:hAnsi="mylotus" w:cs="B Badr" w:hint="cs"/>
          <w:sz w:val="28"/>
          <w:szCs w:val="28"/>
          <w:rtl/>
        </w:rPr>
        <w:t>. گفت: احساسی نداشتم و او در این حال به نزد من آمد و پشت گر</w:t>
      </w:r>
      <w:r w:rsidR="00056E24" w:rsidRPr="00F3232E">
        <w:rPr>
          <w:rFonts w:ascii="mylotus" w:hAnsi="mylotus" w:cs="B Badr" w:hint="cs"/>
          <w:sz w:val="28"/>
          <w:szCs w:val="28"/>
          <w:rtl/>
        </w:rPr>
        <w:t>د</w:t>
      </w:r>
      <w:r w:rsidR="00B24128" w:rsidRPr="00F3232E">
        <w:rPr>
          <w:rFonts w:ascii="mylotus" w:hAnsi="mylotus" w:cs="B Badr" w:hint="cs"/>
          <w:sz w:val="28"/>
          <w:szCs w:val="28"/>
          <w:rtl/>
        </w:rPr>
        <w:t xml:space="preserve">ن </w:t>
      </w:r>
      <w:r w:rsidR="00056E24" w:rsidRPr="00F3232E">
        <w:rPr>
          <w:rFonts w:ascii="mylotus" w:hAnsi="mylotus" w:cs="B Badr" w:hint="cs"/>
          <w:sz w:val="28"/>
          <w:szCs w:val="28"/>
          <w:rtl/>
        </w:rPr>
        <w:t>م</w:t>
      </w:r>
      <w:r w:rsidR="00B24128" w:rsidRPr="00F3232E">
        <w:rPr>
          <w:rFonts w:ascii="mylotus" w:hAnsi="mylotus" w:cs="B Badr" w:hint="cs"/>
          <w:sz w:val="28"/>
          <w:szCs w:val="28"/>
          <w:rtl/>
        </w:rPr>
        <w:t>را گرفت و ضربه</w:t>
      </w:r>
      <w:r w:rsidR="00B24128" w:rsidRPr="00F3232E">
        <w:rPr>
          <w:rFonts w:ascii="mylotus" w:hAnsi="mylotus" w:cs="B Badr" w:hint="cs"/>
          <w:sz w:val="28"/>
          <w:szCs w:val="28"/>
          <w:rtl/>
        </w:rPr>
        <w:softHyphen/>
        <w:t>ای [به شوخی] بر پشتم زد و فرمود: «به نزد معاویه برو و او را برای من صدا بزن!» و او کاتب وی بود. گفتم دویدم و گفتم: رسول الله</w:t>
      </w:r>
      <w:r w:rsidR="00B24128" w:rsidRPr="00F3232E">
        <w:rPr>
          <w:rFonts w:ascii="mylotus" w:hAnsi="mylotus" w:cs="B Badr" w:hint="cs"/>
          <w:sz w:val="28"/>
          <w:szCs w:val="28"/>
        </w:rPr>
        <w:sym w:font="AGA Arabesque" w:char="F072"/>
      </w:r>
      <w:r w:rsidR="00B24128" w:rsidRPr="00F3232E">
        <w:rPr>
          <w:rFonts w:ascii="mylotus" w:hAnsi="mylotus" w:cs="B Badr" w:hint="cs"/>
          <w:sz w:val="28"/>
          <w:szCs w:val="28"/>
          <w:rtl/>
        </w:rPr>
        <w:t xml:space="preserve"> را اجابت کن که او بر نیازی می</w:t>
      </w:r>
      <w:r w:rsidR="00B24128" w:rsidRPr="00F3232E">
        <w:rPr>
          <w:rFonts w:ascii="mylotus" w:hAnsi="mylotus" w:cs="B Badr" w:hint="cs"/>
          <w:sz w:val="28"/>
          <w:szCs w:val="28"/>
          <w:rtl/>
        </w:rPr>
        <w:softHyphen/>
        <w:t>باشد»</w:t>
      </w:r>
      <w:r w:rsidR="00EB0374" w:rsidRPr="00F3232E">
        <w:rPr>
          <w:rStyle w:val="FootnoteReference"/>
          <w:rFonts w:cs="B Badr"/>
          <w:b/>
          <w:bCs/>
          <w:szCs w:val="28"/>
          <w:rtl/>
        </w:rPr>
        <w:t>(</w:t>
      </w:r>
      <w:r w:rsidR="009F0E1E" w:rsidRPr="00F3232E">
        <w:rPr>
          <w:rStyle w:val="FootnoteReference"/>
          <w:rFonts w:cs="B Badr"/>
          <w:b/>
          <w:bCs/>
          <w:szCs w:val="28"/>
          <w:rtl/>
        </w:rPr>
        <w:footnoteReference w:id="559"/>
      </w:r>
      <w:r w:rsidR="00EB0374" w:rsidRPr="00F3232E">
        <w:rPr>
          <w:rStyle w:val="FootnoteReference"/>
          <w:rFonts w:cs="B Badr"/>
          <w:b/>
          <w:bCs/>
          <w:szCs w:val="28"/>
          <w:rtl/>
        </w:rPr>
        <w:t>)</w:t>
      </w:r>
      <w:r w:rsidR="00B24128" w:rsidRPr="00F3232E">
        <w:rPr>
          <w:rFonts w:ascii="mylotus" w:hAnsi="mylotus" w:cs="B Badr" w:hint="cs"/>
          <w:sz w:val="28"/>
          <w:szCs w:val="28"/>
          <w:rtl/>
        </w:rPr>
        <w:t>. این دو حدیث [با سند صحیح] به ثبت می</w:t>
      </w:r>
      <w:r w:rsidR="00B24128" w:rsidRPr="00F3232E">
        <w:rPr>
          <w:rFonts w:ascii="mylotus" w:hAnsi="mylotus" w:cs="B Badr" w:hint="cs"/>
          <w:sz w:val="28"/>
          <w:szCs w:val="28"/>
          <w:rtl/>
        </w:rPr>
        <w:softHyphen/>
        <w:t>رساند که معاویه از کاتبان وحی بوده است</w:t>
      </w:r>
      <w:r w:rsidR="009D0DBF" w:rsidRPr="00F3232E">
        <w:rPr>
          <w:rFonts w:ascii="mylotus" w:hAnsi="mylotus" w:cs="B Badr"/>
          <w:sz w:val="28"/>
          <w:szCs w:val="28"/>
          <w:rtl/>
        </w:rPr>
        <w:t xml:space="preserve">. </w:t>
      </w:r>
      <w:r w:rsidR="00B24128" w:rsidRPr="00F3232E">
        <w:rPr>
          <w:rFonts w:ascii="mylotus" w:hAnsi="mylotus" w:cs="B Badr" w:hint="cs"/>
          <w:sz w:val="28"/>
          <w:szCs w:val="28"/>
          <w:rtl/>
        </w:rPr>
        <w:t>[در حدیث دوم اشاره شده است که معاویه در شهری زندگی می</w:t>
      </w:r>
      <w:r w:rsidR="00B24128" w:rsidRPr="00F3232E">
        <w:rPr>
          <w:rFonts w:ascii="mylotus" w:hAnsi="mylotus" w:cs="B Badr" w:hint="cs"/>
          <w:sz w:val="28"/>
          <w:szCs w:val="28"/>
          <w:rtl/>
        </w:rPr>
        <w:softHyphen/>
        <w:t>کرد که پیامبر</w:t>
      </w:r>
      <w:r w:rsidR="00B24128" w:rsidRPr="00F3232E">
        <w:rPr>
          <w:rFonts w:ascii="mylotus" w:hAnsi="mylotus" w:cs="B Badr" w:hint="cs"/>
          <w:sz w:val="28"/>
          <w:szCs w:val="28"/>
        </w:rPr>
        <w:sym w:font="AGA Arabesque" w:char="F072"/>
      </w:r>
      <w:r w:rsidR="00B24128" w:rsidRPr="00F3232E">
        <w:rPr>
          <w:rFonts w:ascii="mylotus" w:hAnsi="mylotus" w:cs="B Badr" w:hint="cs"/>
          <w:sz w:val="28"/>
          <w:szCs w:val="28"/>
          <w:rtl/>
        </w:rPr>
        <w:t xml:space="preserve"> و ابن عباس رضی الله عنها در آن حضور داشتند و آن شهر فقط مدینه بوده</w:t>
      </w:r>
      <w:r w:rsidR="00B24128" w:rsidRPr="00F3232E">
        <w:rPr>
          <w:rFonts w:ascii="mylotus" w:hAnsi="mylotus" w:cs="B Badr" w:hint="cs"/>
          <w:sz w:val="28"/>
          <w:szCs w:val="28"/>
          <w:rtl/>
        </w:rPr>
        <w:softHyphen/>
        <w:t xml:space="preserve"> است].</w:t>
      </w:r>
    </w:p>
    <w:p w:rsidR="009D0DBF" w:rsidRPr="00F3232E" w:rsidRDefault="009D0DBF" w:rsidP="009D0DBF">
      <w:pPr>
        <w:jc w:val="lowKashida"/>
        <w:rPr>
          <w:rFonts w:ascii="mylotus" w:hAnsi="mylotus" w:cs="B Badr"/>
          <w:sz w:val="28"/>
          <w:szCs w:val="28"/>
          <w:rtl/>
        </w:rPr>
      </w:pPr>
    </w:p>
    <w:p w:rsidR="009D0DBF" w:rsidRPr="00F3232E" w:rsidRDefault="00B24128" w:rsidP="00B24128">
      <w:pPr>
        <w:jc w:val="lowKashida"/>
        <w:rPr>
          <w:rFonts w:ascii="mylotus" w:hAnsi="mylotus" w:cs="B Badr"/>
          <w:b/>
          <w:bCs/>
          <w:sz w:val="28"/>
          <w:szCs w:val="28"/>
          <w:rtl/>
        </w:rPr>
      </w:pPr>
      <w:bookmarkStart w:id="83" w:name="_Toc254565705"/>
      <w:r w:rsidRPr="00F3232E">
        <w:rPr>
          <w:rFonts w:ascii="mylotus" w:hAnsi="mylotus" w:cs="B Badr" w:hint="cs"/>
          <w:b/>
          <w:bCs/>
          <w:sz w:val="28"/>
          <w:szCs w:val="28"/>
          <w:rtl/>
        </w:rPr>
        <w:t xml:space="preserve">گفته شده است: معاویه، </w:t>
      </w:r>
      <w:r w:rsidR="009D0DBF" w:rsidRPr="00F3232E">
        <w:rPr>
          <w:rFonts w:ascii="mylotus" w:hAnsi="mylotus" w:cs="B Badr"/>
          <w:b/>
          <w:bCs/>
          <w:sz w:val="28"/>
          <w:szCs w:val="28"/>
          <w:rtl/>
        </w:rPr>
        <w:t xml:space="preserve">حجر بن عدي </w:t>
      </w:r>
      <w:r w:rsidRPr="00F3232E">
        <w:rPr>
          <w:rFonts w:ascii="mylotus" w:hAnsi="mylotus" w:cs="B Badr" w:hint="cs"/>
          <w:b/>
          <w:bCs/>
          <w:sz w:val="28"/>
          <w:szCs w:val="28"/>
          <w:rtl/>
        </w:rPr>
        <w:t>را به این دلیل به قتل رساند که دشنام دادن به علی</w:t>
      </w:r>
      <w:r w:rsidRPr="00F3232E">
        <w:rPr>
          <w:rFonts w:ascii="mylotus" w:hAnsi="mylotus" w:cs="B Badr" w:hint="cs"/>
          <w:b/>
          <w:bCs/>
          <w:sz w:val="28"/>
          <w:szCs w:val="28"/>
        </w:rPr>
        <w:sym w:font="AGA Arabesque" w:char="F074"/>
      </w:r>
      <w:r w:rsidRPr="00F3232E">
        <w:rPr>
          <w:rFonts w:ascii="mylotus" w:hAnsi="mylotus" w:cs="B Badr" w:hint="cs"/>
          <w:b/>
          <w:bCs/>
          <w:sz w:val="28"/>
          <w:szCs w:val="28"/>
          <w:rtl/>
        </w:rPr>
        <w:t xml:space="preserve"> را زشت می</w:t>
      </w:r>
      <w:r w:rsidRPr="00F3232E">
        <w:rPr>
          <w:rFonts w:ascii="mylotus" w:hAnsi="mylotus" w:cs="B Badr" w:hint="cs"/>
          <w:b/>
          <w:bCs/>
          <w:sz w:val="28"/>
          <w:szCs w:val="28"/>
          <w:rtl/>
        </w:rPr>
        <w:softHyphen/>
        <w:t>شمرد</w:t>
      </w:r>
      <w:r w:rsidR="009D0DBF" w:rsidRPr="00F3232E">
        <w:rPr>
          <w:rFonts w:ascii="mylotus" w:hAnsi="mylotus" w:cs="B Badr"/>
          <w:b/>
          <w:bCs/>
          <w:sz w:val="28"/>
          <w:szCs w:val="28"/>
          <w:rtl/>
        </w:rPr>
        <w:t>:</w:t>
      </w:r>
      <w:bookmarkEnd w:id="83"/>
    </w:p>
    <w:p w:rsidR="009D0DBF" w:rsidRPr="00F3232E" w:rsidRDefault="0037528B" w:rsidP="00056E24">
      <w:pPr>
        <w:jc w:val="lowKashida"/>
        <w:rPr>
          <w:rFonts w:ascii="mylotus" w:hAnsi="mylotus" w:cs="B Badr"/>
          <w:sz w:val="28"/>
          <w:szCs w:val="28"/>
          <w:rtl/>
        </w:rPr>
      </w:pPr>
      <w:r w:rsidRPr="00F3232E">
        <w:rPr>
          <w:rFonts w:ascii="mylotus" w:hAnsi="mylotus" w:cs="B Badr" w:hint="cs"/>
          <w:sz w:val="28"/>
          <w:szCs w:val="28"/>
          <w:rtl/>
        </w:rPr>
        <w:lastRenderedPageBreak/>
        <w:t xml:space="preserve">شخصی گفته است: «وقتی صحابه به این دلیل غمگین شدند و این عمل معاویه را منکَر دانستند، معاویه امر نمود تا آنها را به قتل برسانند و آتش بزنند. در این میان بزرگانی از صحابه </w:t>
      </w:r>
      <w:r w:rsidR="00056E24" w:rsidRPr="00F3232E">
        <w:rPr>
          <w:rFonts w:ascii="mylotus" w:hAnsi="mylotus" w:cs="B Badr" w:hint="cs"/>
          <w:sz w:val="28"/>
          <w:szCs w:val="28"/>
          <w:rtl/>
        </w:rPr>
        <w:t>م</w:t>
      </w:r>
      <w:r w:rsidRPr="00F3232E">
        <w:rPr>
          <w:rFonts w:ascii="mylotus" w:hAnsi="mylotus" w:cs="B Badr" w:hint="cs"/>
          <w:sz w:val="28"/>
          <w:szCs w:val="28"/>
          <w:rtl/>
        </w:rPr>
        <w:t xml:space="preserve">ثل </w:t>
      </w:r>
      <w:r w:rsidRPr="00F3232E">
        <w:rPr>
          <w:rFonts w:ascii="mylotus" w:hAnsi="mylotus" w:cs="B Badr"/>
          <w:sz w:val="28"/>
          <w:szCs w:val="28"/>
          <w:rtl/>
        </w:rPr>
        <w:t xml:space="preserve">حجر بن عدي </w:t>
      </w:r>
      <w:r w:rsidR="009D0DBF" w:rsidRPr="00F3232E">
        <w:rPr>
          <w:rFonts w:ascii="mylotus" w:hAnsi="mylotus" w:cs="B Badr"/>
          <w:sz w:val="28"/>
          <w:szCs w:val="28"/>
          <w:rtl/>
        </w:rPr>
        <w:t>كندي و</w:t>
      </w:r>
      <w:r w:rsidRPr="00F3232E">
        <w:rPr>
          <w:rFonts w:ascii="mylotus" w:hAnsi="mylotus" w:cs="B Badr" w:hint="cs"/>
          <w:sz w:val="28"/>
          <w:szCs w:val="28"/>
          <w:rtl/>
        </w:rPr>
        <w:t xml:space="preserve"> ا</w:t>
      </w:r>
      <w:r w:rsidR="009D0DBF" w:rsidRPr="00F3232E">
        <w:rPr>
          <w:rFonts w:ascii="mylotus" w:hAnsi="mylotus" w:cs="B Badr"/>
          <w:sz w:val="28"/>
          <w:szCs w:val="28"/>
          <w:rtl/>
        </w:rPr>
        <w:t>صحاب</w:t>
      </w:r>
      <w:r w:rsidRPr="00F3232E">
        <w:rPr>
          <w:rFonts w:ascii="mylotus" w:hAnsi="mylotus" w:cs="B Badr" w:hint="cs"/>
          <w:sz w:val="28"/>
          <w:szCs w:val="28"/>
          <w:rtl/>
        </w:rPr>
        <w:t>ش کشته شدند و بعضی از آنها زنده به گور گشتند، زیرا از لعنت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خودداری نمودند و آن را زشت دانستند»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37528B" w:rsidP="0037528B">
      <w:pPr>
        <w:numPr>
          <w:ilvl w:val="0"/>
          <w:numId w:val="54"/>
        </w:numPr>
        <w:jc w:val="lowKashida"/>
        <w:rPr>
          <w:rFonts w:ascii="mylotus" w:hAnsi="mylotus" w:cs="B Badr"/>
          <w:sz w:val="28"/>
          <w:szCs w:val="28"/>
        </w:rPr>
      </w:pPr>
      <w:r w:rsidRPr="00F3232E">
        <w:rPr>
          <w:rFonts w:ascii="mylotus" w:hAnsi="mylotus" w:cs="B Badr" w:hint="cs"/>
          <w:sz w:val="28"/>
          <w:szCs w:val="28"/>
          <w:rtl/>
        </w:rPr>
        <w:t xml:space="preserve">علماء در صحابه بودن </w:t>
      </w:r>
      <w:r w:rsidR="009D0DBF" w:rsidRPr="00F3232E">
        <w:rPr>
          <w:rFonts w:ascii="mylotus" w:hAnsi="mylotus" w:cs="B Badr"/>
          <w:sz w:val="28"/>
          <w:szCs w:val="28"/>
          <w:rtl/>
        </w:rPr>
        <w:t>حجر بن عدي مشهور</w:t>
      </w:r>
      <w:r w:rsidRPr="00F3232E">
        <w:rPr>
          <w:rFonts w:ascii="mylotus" w:hAnsi="mylotus" w:cs="B Badr" w:hint="cs"/>
          <w:sz w:val="28"/>
          <w:szCs w:val="28"/>
          <w:rtl/>
        </w:rPr>
        <w:t xml:space="preserve"> اختلاف نظر دارند. بخاری(بخارایی) و دیگران او را از تابعین شمره</w:t>
      </w:r>
      <w:r w:rsidRPr="00F3232E">
        <w:rPr>
          <w:rFonts w:ascii="mylotus" w:hAnsi="mylotus" w:cs="B Badr" w:hint="cs"/>
          <w:sz w:val="28"/>
          <w:szCs w:val="28"/>
          <w:rtl/>
        </w:rPr>
        <w:softHyphen/>
        <w:t>اند و بعضی دیگر او را از صحابه دانسته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37528B" w:rsidP="00AC5FB8">
      <w:pPr>
        <w:numPr>
          <w:ilvl w:val="0"/>
          <w:numId w:val="54"/>
        </w:numPr>
        <w:jc w:val="lowKashida"/>
        <w:rPr>
          <w:rFonts w:ascii="mylotus" w:hAnsi="mylotus" w:cs="B Badr"/>
          <w:sz w:val="28"/>
          <w:szCs w:val="28"/>
          <w:rtl/>
        </w:rPr>
      </w:pPr>
      <w:r w:rsidRPr="00F3232E">
        <w:rPr>
          <w:rFonts w:ascii="mylotus" w:hAnsi="mylotus" w:cs="B Badr" w:hint="cs"/>
          <w:sz w:val="28"/>
          <w:szCs w:val="28"/>
          <w:rtl/>
        </w:rPr>
        <w:t>معاویه به علت خودداری از دشنام دادن به علی، حجر را به قتل نرساند. تاریخ نویسان ذکر کرده</w:t>
      </w:r>
      <w:r w:rsidRPr="00F3232E">
        <w:rPr>
          <w:rFonts w:ascii="mylotus" w:hAnsi="mylotus" w:cs="B Badr" w:hint="cs"/>
          <w:sz w:val="28"/>
          <w:szCs w:val="28"/>
          <w:rtl/>
        </w:rPr>
        <w:softHyphen/>
        <w:t xml:space="preserve">اند که سبب قتل </w:t>
      </w:r>
      <w:r w:rsidR="009D0DBF" w:rsidRPr="00F3232E">
        <w:rPr>
          <w:rFonts w:ascii="mylotus" w:hAnsi="mylotus" w:cs="B Badr"/>
          <w:sz w:val="28"/>
          <w:szCs w:val="28"/>
          <w:rtl/>
        </w:rPr>
        <w:t>حجر بن عدي ه</w:t>
      </w:r>
      <w:r w:rsidRPr="00F3232E">
        <w:rPr>
          <w:rFonts w:ascii="mylotus" w:hAnsi="mylotus" w:cs="B Badr" w:hint="cs"/>
          <w:sz w:val="28"/>
          <w:szCs w:val="28"/>
          <w:rtl/>
        </w:rPr>
        <w:t xml:space="preserve">مان </w:t>
      </w:r>
      <w:r w:rsidR="009D0DBF" w:rsidRPr="00F3232E">
        <w:rPr>
          <w:rFonts w:ascii="mylotus" w:hAnsi="mylotus" w:cs="B Badr"/>
          <w:sz w:val="28"/>
          <w:szCs w:val="28"/>
          <w:rtl/>
        </w:rPr>
        <w:t xml:space="preserve">زياد </w:t>
      </w:r>
      <w:r w:rsidRPr="00F3232E">
        <w:rPr>
          <w:rFonts w:ascii="mylotus" w:hAnsi="mylotus" w:cs="B Badr" w:hint="cs"/>
          <w:sz w:val="28"/>
          <w:szCs w:val="28"/>
          <w:rtl/>
        </w:rPr>
        <w:t>ا</w:t>
      </w:r>
      <w:r w:rsidR="009D0DBF" w:rsidRPr="00F3232E">
        <w:rPr>
          <w:rFonts w:ascii="mylotus" w:hAnsi="mylotus" w:cs="B Badr"/>
          <w:sz w:val="28"/>
          <w:szCs w:val="28"/>
          <w:rtl/>
        </w:rPr>
        <w:t>مير كوف</w:t>
      </w:r>
      <w:r w:rsidRPr="00F3232E">
        <w:rPr>
          <w:rFonts w:ascii="mylotus" w:hAnsi="mylotus" w:cs="B Badr" w:hint="cs"/>
          <w:sz w:val="28"/>
          <w:szCs w:val="28"/>
          <w:rtl/>
        </w:rPr>
        <w:t>ه از طرف معاویه بوده</w:t>
      </w:r>
      <w:r w:rsidRPr="00F3232E">
        <w:rPr>
          <w:rFonts w:ascii="mylotus" w:hAnsi="mylotus" w:cs="B Badr" w:hint="cs"/>
          <w:sz w:val="28"/>
          <w:szCs w:val="28"/>
          <w:rtl/>
        </w:rPr>
        <w:softHyphen/>
        <w:t xml:space="preserve"> اس</w:t>
      </w:r>
      <w:r w:rsidR="00056E24" w:rsidRPr="00F3232E">
        <w:rPr>
          <w:rFonts w:ascii="mylotus" w:hAnsi="mylotus" w:cs="B Badr" w:hint="cs"/>
          <w:sz w:val="28"/>
          <w:szCs w:val="28"/>
          <w:rtl/>
        </w:rPr>
        <w:t>ت</w:t>
      </w:r>
      <w:r w:rsidRPr="00F3232E">
        <w:rPr>
          <w:rFonts w:ascii="mylotus" w:hAnsi="mylotus" w:cs="B Badr" w:hint="cs"/>
          <w:sz w:val="28"/>
          <w:szCs w:val="28"/>
          <w:rtl/>
        </w:rPr>
        <w:t>. زیاد خطبه</w:t>
      </w:r>
      <w:r w:rsidRPr="00F3232E">
        <w:rPr>
          <w:rFonts w:ascii="mylotus" w:hAnsi="mylotus" w:cs="B Badr" w:hint="cs"/>
          <w:sz w:val="28"/>
          <w:szCs w:val="28"/>
          <w:rtl/>
        </w:rPr>
        <w:softHyphen/>
        <w:t xml:space="preserve">ای خواند و آن را طولانی نمود و </w:t>
      </w:r>
      <w:r w:rsidR="009D0DBF" w:rsidRPr="00F3232E">
        <w:rPr>
          <w:rFonts w:ascii="mylotus" w:hAnsi="mylotus" w:cs="B Badr"/>
          <w:sz w:val="28"/>
          <w:szCs w:val="28"/>
          <w:rtl/>
        </w:rPr>
        <w:t>حجر بن عدي</w:t>
      </w:r>
      <w:r w:rsidRPr="00F3232E">
        <w:rPr>
          <w:rFonts w:ascii="mylotus" w:hAnsi="mylotus" w:cs="B Badr" w:hint="cs"/>
          <w:sz w:val="28"/>
          <w:szCs w:val="28"/>
          <w:rtl/>
        </w:rPr>
        <w:t xml:space="preserve"> ندا داد</w:t>
      </w:r>
      <w:r w:rsidR="009D0DBF" w:rsidRPr="00F3232E">
        <w:rPr>
          <w:rFonts w:ascii="mylotus" w:hAnsi="mylotus" w:cs="B Badr"/>
          <w:sz w:val="28"/>
          <w:szCs w:val="28"/>
          <w:rtl/>
        </w:rPr>
        <w:t xml:space="preserve">: </w:t>
      </w:r>
      <w:r w:rsidRPr="00F3232E">
        <w:rPr>
          <w:rFonts w:ascii="mylotus" w:hAnsi="mylotus" w:cs="B Badr" w:hint="cs"/>
          <w:sz w:val="28"/>
          <w:szCs w:val="28"/>
          <w:rtl/>
        </w:rPr>
        <w:t>«نماز»</w:t>
      </w:r>
      <w:r w:rsidR="00056E24" w:rsidRPr="00F3232E">
        <w:rPr>
          <w:rFonts w:ascii="mylotus" w:hAnsi="mylotus" w:cs="B Badr" w:hint="cs"/>
          <w:sz w:val="28"/>
          <w:szCs w:val="28"/>
          <w:rtl/>
        </w:rPr>
        <w:t>. وقتی زیاد به خطبه</w:t>
      </w:r>
      <w:r w:rsidR="00056E24" w:rsidRPr="00F3232E">
        <w:rPr>
          <w:rFonts w:ascii="mylotus" w:hAnsi="mylotus" w:cs="B Badr"/>
          <w:sz w:val="28"/>
          <w:szCs w:val="28"/>
          <w:rtl/>
        </w:rPr>
        <w:softHyphen/>
      </w:r>
      <w:r w:rsidRPr="00F3232E">
        <w:rPr>
          <w:rFonts w:ascii="mylotus" w:hAnsi="mylotus" w:cs="B Badr" w:hint="cs"/>
          <w:sz w:val="28"/>
          <w:szCs w:val="28"/>
          <w:rtl/>
        </w:rPr>
        <w:t xml:space="preserve">ی خود ادامه داد، حجر و اصحابش به سوی او سنگریزه پرتاب کردند. زیاد برای معاویه نامه نوشت و این کار حجر را در آن بیان داشت و آن را فساد بر روی </w:t>
      </w:r>
      <w:r w:rsidR="00056E24" w:rsidRPr="00F3232E">
        <w:rPr>
          <w:rFonts w:ascii="mylotus" w:hAnsi="mylotus" w:cs="B Badr" w:hint="cs"/>
          <w:sz w:val="28"/>
          <w:szCs w:val="28"/>
          <w:rtl/>
        </w:rPr>
        <w:t>ز</w:t>
      </w:r>
      <w:r w:rsidRPr="00F3232E">
        <w:rPr>
          <w:rFonts w:ascii="mylotus" w:hAnsi="mylotus" w:cs="B Badr" w:hint="cs"/>
          <w:sz w:val="28"/>
          <w:szCs w:val="28"/>
          <w:rtl/>
        </w:rPr>
        <w:t>مین شمرد. این کار را حجر در برابر کسانی که قبل از زیاد والی کوفه بودند نیز انجام می</w:t>
      </w:r>
      <w:r w:rsidRPr="00F3232E">
        <w:rPr>
          <w:rFonts w:ascii="mylotus" w:hAnsi="mylotus" w:cs="B Badr" w:hint="cs"/>
          <w:sz w:val="28"/>
          <w:szCs w:val="28"/>
          <w:rtl/>
        </w:rPr>
        <w:softHyphen/>
        <w:t>داد</w:t>
      </w:r>
      <w:r w:rsidR="00F94788" w:rsidRPr="00F3232E">
        <w:rPr>
          <w:rFonts w:ascii="mylotus" w:hAnsi="mylotus" w:cs="B Badr" w:hint="cs"/>
          <w:sz w:val="28"/>
          <w:szCs w:val="28"/>
          <w:rtl/>
        </w:rPr>
        <w:t>. در نتیجه امر نمود تا او را نزد وی بیاورند و وقتی او را آوردند، دستور به قتل او داد. سبب سختگیری معاویه در قتل حجر همان کوشش حجر در ستم به جماعت و فرقه فرقه کردن مسلمانان بود و در نتیجه معاویه آن را فساد بر روی زمین دانست، مخصوصاً که این کار را در کوفه انجام می</w:t>
      </w:r>
      <w:r w:rsidR="00F94788" w:rsidRPr="00F3232E">
        <w:rPr>
          <w:rFonts w:ascii="mylotus" w:hAnsi="mylotus" w:cs="B Badr" w:hint="cs"/>
          <w:sz w:val="28"/>
          <w:szCs w:val="28"/>
          <w:rtl/>
        </w:rPr>
        <w:softHyphen/>
        <w:t>داد همان جایی که اصحاب فتنه در برابر عثمان از آنجا کار خود را شروع کردند. وقتی عثمان در این امر تسامح نمود و آسان</w:t>
      </w:r>
      <w:r w:rsidR="00F94788" w:rsidRPr="00F3232E">
        <w:rPr>
          <w:rFonts w:ascii="mylotus" w:hAnsi="mylotus" w:cs="B Badr" w:hint="cs"/>
          <w:sz w:val="28"/>
          <w:szCs w:val="28"/>
          <w:rtl/>
        </w:rPr>
        <w:softHyphen/>
        <w:t>گیری کرد، در نتیجه این امر به کشتن او انجامید و در نتیجه</w:t>
      </w:r>
      <w:r w:rsidR="00F94788" w:rsidRPr="00F3232E">
        <w:rPr>
          <w:rFonts w:ascii="mylotus" w:hAnsi="mylotus" w:cs="B Badr" w:hint="cs"/>
          <w:sz w:val="28"/>
          <w:szCs w:val="28"/>
          <w:rtl/>
        </w:rPr>
        <w:softHyphen/>
        <w:t>ی آن فتنه</w:t>
      </w:r>
      <w:r w:rsidR="00F94788" w:rsidRPr="00F3232E">
        <w:rPr>
          <w:rFonts w:ascii="mylotus" w:hAnsi="mylotus" w:cs="B Badr" w:hint="cs"/>
          <w:sz w:val="28"/>
          <w:szCs w:val="28"/>
          <w:rtl/>
        </w:rPr>
        <w:softHyphen/>
        <w:t>های بزرگی گریبان</w:t>
      </w:r>
      <w:r w:rsidR="00F94788" w:rsidRPr="00F3232E">
        <w:rPr>
          <w:rFonts w:ascii="mylotus" w:hAnsi="mylotus" w:cs="B Badr" w:hint="cs"/>
          <w:sz w:val="28"/>
          <w:szCs w:val="28"/>
          <w:rtl/>
        </w:rPr>
        <w:softHyphen/>
        <w:t>گیر امت شد</w:t>
      </w:r>
      <w:r w:rsidR="00AC5FB8" w:rsidRPr="00F3232E">
        <w:rPr>
          <w:rFonts w:ascii="mylotus" w:hAnsi="mylotus" w:cs="B Badr" w:hint="cs"/>
          <w:sz w:val="28"/>
          <w:szCs w:val="28"/>
          <w:rtl/>
        </w:rPr>
        <w:t xml:space="preserve"> و تا آنجا که گفته شده است، جوی خون راه افتاد. در نتیجه معاویه خواست تا با </w:t>
      </w:r>
      <w:r w:rsidR="009D0DBF" w:rsidRPr="00F3232E">
        <w:rPr>
          <w:rFonts w:ascii="mylotus" w:hAnsi="mylotus" w:cs="B Badr"/>
          <w:sz w:val="28"/>
          <w:szCs w:val="28"/>
          <w:rtl/>
        </w:rPr>
        <w:t>قتل حجر</w:t>
      </w:r>
      <w:r w:rsidR="00AC5FB8" w:rsidRPr="00F3232E">
        <w:rPr>
          <w:rFonts w:ascii="mylotus" w:hAnsi="mylotus" w:cs="B Badr" w:hint="cs"/>
          <w:sz w:val="28"/>
          <w:szCs w:val="28"/>
          <w:rtl/>
        </w:rPr>
        <w:t xml:space="preserve"> این فتنه را در نطفه خاموش کند</w:t>
      </w:r>
      <w:r w:rsidR="009D0DBF" w:rsidRPr="00F3232E">
        <w:rPr>
          <w:rFonts w:ascii="mylotus" w:hAnsi="mylotus" w:cs="B Badr"/>
          <w:sz w:val="28"/>
          <w:szCs w:val="28"/>
          <w:rtl/>
        </w:rPr>
        <w:t xml:space="preserve">. </w:t>
      </w:r>
      <w:r w:rsidR="00AC5FB8" w:rsidRPr="00F3232E">
        <w:rPr>
          <w:rFonts w:ascii="mylotus" w:hAnsi="mylotus" w:cs="B Badr" w:hint="cs"/>
          <w:sz w:val="28"/>
          <w:szCs w:val="28"/>
          <w:rtl/>
        </w:rPr>
        <w:t xml:space="preserve">معاویه در این حکم که به </w:t>
      </w:r>
      <w:r w:rsidR="009D0DBF" w:rsidRPr="00F3232E">
        <w:rPr>
          <w:rFonts w:ascii="mylotus" w:hAnsi="mylotus" w:cs="B Badr"/>
          <w:sz w:val="28"/>
          <w:szCs w:val="28"/>
          <w:rtl/>
        </w:rPr>
        <w:t>قتل حجر بن عدي</w:t>
      </w:r>
      <w:r w:rsidR="00AC5FB8" w:rsidRPr="00F3232E">
        <w:rPr>
          <w:rFonts w:ascii="mylotus" w:hAnsi="mylotus" w:cs="B Badr" w:hint="cs"/>
          <w:sz w:val="28"/>
          <w:szCs w:val="28"/>
          <w:rtl/>
        </w:rPr>
        <w:t xml:space="preserve"> منجر شد، به این سخنان پیامبر</w:t>
      </w:r>
      <w:r w:rsidR="00AC5FB8" w:rsidRPr="00F3232E">
        <w:rPr>
          <w:rFonts w:ascii="mylotus" w:hAnsi="mylotus" w:cs="B Badr" w:hint="cs"/>
          <w:sz w:val="28"/>
          <w:szCs w:val="28"/>
        </w:rPr>
        <w:sym w:font="AGA Arabesque" w:char="F072"/>
      </w:r>
      <w:r w:rsidR="00AC5FB8" w:rsidRPr="00F3232E">
        <w:rPr>
          <w:rFonts w:ascii="mylotus" w:hAnsi="mylotus" w:cs="B Badr" w:hint="cs"/>
          <w:sz w:val="28"/>
          <w:szCs w:val="28"/>
          <w:rtl/>
        </w:rPr>
        <w:t xml:space="preserve"> عمل نمود</w:t>
      </w:r>
      <w:r w:rsidR="009D0DBF" w:rsidRPr="00F3232E">
        <w:rPr>
          <w:rFonts w:ascii="mylotus" w:hAnsi="mylotus" w:cs="B Badr"/>
          <w:sz w:val="28"/>
          <w:szCs w:val="28"/>
          <w:rtl/>
        </w:rPr>
        <w:t xml:space="preserve">: </w:t>
      </w:r>
      <w:r w:rsidR="00AC5FB8" w:rsidRPr="00F3232E">
        <w:rPr>
          <w:rFonts w:ascii="mylotus" w:hAnsi="mylotus" w:cs="B Badr" w:hint="cs"/>
          <w:sz w:val="28"/>
          <w:szCs w:val="28"/>
          <w:rtl/>
        </w:rPr>
        <w:t>«اگر کسی نزد شما آمد در حالی که امر همگی شما در دست مرد واحدی بود و خواست تا شوکت شما بشکند و یا بین جماعت شما تفرقه ایجاد کند، پس او را بکشید»</w:t>
      </w:r>
      <w:r w:rsidR="009D0DBF" w:rsidRPr="00F3232E">
        <w:rPr>
          <w:rFonts w:ascii="mylotus" w:hAnsi="mylotus" w:cs="B Badr"/>
          <w:sz w:val="28"/>
          <w:szCs w:val="28"/>
          <w:rtl/>
        </w:rPr>
        <w:t>.</w:t>
      </w:r>
      <w:r w:rsidR="00AC5FB8" w:rsidRPr="00F3232E">
        <w:rPr>
          <w:rFonts w:ascii="mylotus" w:hAnsi="mylotus" w:cs="B Badr" w:hint="cs"/>
          <w:sz w:val="28"/>
          <w:szCs w:val="28"/>
          <w:rtl/>
        </w:rPr>
        <w:t xml:space="preserve"> در روایتی دیگر آمده است: «فتنه</w:t>
      </w:r>
      <w:r w:rsidR="00AC5FB8" w:rsidRPr="00F3232E">
        <w:rPr>
          <w:rFonts w:ascii="mylotus" w:hAnsi="mylotus" w:cs="B Badr" w:hint="cs"/>
          <w:sz w:val="28"/>
          <w:szCs w:val="28"/>
          <w:rtl/>
        </w:rPr>
        <w:softHyphen/>
        <w:t>ها خواهد آمد، پس اگر کسی خواست در امر این امت فرقه ایجاد کند و این در حالی بود که همگی اتفاق نظر داشتند، پس هر کسی می</w:t>
      </w:r>
      <w:r w:rsidR="00AC5FB8" w:rsidRPr="00F3232E">
        <w:rPr>
          <w:rFonts w:ascii="mylotus" w:hAnsi="mylotus" w:cs="B Badr" w:hint="cs"/>
          <w:sz w:val="28"/>
          <w:szCs w:val="28"/>
          <w:rtl/>
        </w:rPr>
        <w:softHyphen/>
        <w:t>خواهد باشد، گردن او را با شمشیر بزنید!»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84" w:name="_Toc254565707"/>
    </w:p>
    <w:p w:rsidR="009D0DBF" w:rsidRPr="00F3232E" w:rsidRDefault="009D0DBF" w:rsidP="00AC5FB8">
      <w:pPr>
        <w:jc w:val="lowKashida"/>
        <w:rPr>
          <w:rFonts w:ascii="mylotus" w:hAnsi="mylotus" w:cs="B Badr"/>
          <w:b/>
          <w:bCs/>
          <w:sz w:val="28"/>
          <w:szCs w:val="28"/>
          <w:rtl/>
        </w:rPr>
      </w:pPr>
      <w:r w:rsidRPr="00F3232E">
        <w:rPr>
          <w:rFonts w:ascii="mylotus" w:hAnsi="mylotus" w:cs="B Badr"/>
          <w:b/>
          <w:bCs/>
          <w:sz w:val="28"/>
          <w:szCs w:val="28"/>
          <w:rtl/>
        </w:rPr>
        <w:t>شبه</w:t>
      </w:r>
      <w:r w:rsidR="00AC5FB8" w:rsidRPr="00F3232E">
        <w:rPr>
          <w:rFonts w:ascii="mylotus" w:hAnsi="mylotus" w:cs="B Badr" w:hint="cs"/>
          <w:b/>
          <w:bCs/>
          <w:sz w:val="28"/>
          <w:szCs w:val="28"/>
          <w:rtl/>
        </w:rPr>
        <w:t>ه</w:t>
      </w:r>
      <w:r w:rsidR="00AC5FB8" w:rsidRPr="00F3232E">
        <w:rPr>
          <w:rFonts w:ascii="mylotus" w:hAnsi="mylotus" w:cs="B Badr" w:hint="cs"/>
          <w:b/>
          <w:bCs/>
          <w:sz w:val="28"/>
          <w:szCs w:val="28"/>
          <w:rtl/>
        </w:rPr>
        <w:softHyphen/>
        <w:t xml:space="preserve">ی آن که </w:t>
      </w:r>
      <w:r w:rsidRPr="00F3232E">
        <w:rPr>
          <w:rFonts w:ascii="mylotus" w:hAnsi="mylotus" w:cs="B Badr"/>
          <w:b/>
          <w:bCs/>
          <w:sz w:val="28"/>
          <w:szCs w:val="28"/>
          <w:rtl/>
        </w:rPr>
        <w:t>حسن بصري</w:t>
      </w:r>
      <w:r w:rsidR="00AC5FB8" w:rsidRPr="00F3232E">
        <w:rPr>
          <w:rFonts w:ascii="mylotus" w:hAnsi="mylotus" w:cs="B Badr" w:hint="cs"/>
          <w:b/>
          <w:bCs/>
          <w:sz w:val="28"/>
          <w:szCs w:val="28"/>
          <w:rtl/>
        </w:rPr>
        <w:t xml:space="preserve"> رحمه الله به معاویه طعنه وارد می</w:t>
      </w:r>
      <w:r w:rsidR="00AC5FB8" w:rsidRPr="00F3232E">
        <w:rPr>
          <w:rFonts w:ascii="mylotus" w:hAnsi="mylotus" w:cs="B Badr" w:hint="cs"/>
          <w:b/>
          <w:bCs/>
          <w:sz w:val="28"/>
          <w:szCs w:val="28"/>
          <w:rtl/>
        </w:rPr>
        <w:softHyphen/>
        <w:t>کرد</w:t>
      </w:r>
      <w:r w:rsidRPr="00F3232E">
        <w:rPr>
          <w:rFonts w:ascii="mylotus" w:hAnsi="mylotus" w:cs="B Badr"/>
          <w:b/>
          <w:bCs/>
          <w:sz w:val="28"/>
          <w:szCs w:val="28"/>
          <w:rtl/>
        </w:rPr>
        <w:t>ا!!</w:t>
      </w:r>
      <w:bookmarkEnd w:id="84"/>
    </w:p>
    <w:p w:rsidR="009D0DBF" w:rsidRPr="00F3232E" w:rsidRDefault="009D0DBF" w:rsidP="007779A4">
      <w:pPr>
        <w:jc w:val="lowKashida"/>
        <w:rPr>
          <w:rFonts w:ascii="mylotus" w:hAnsi="mylotus" w:cs="B Badr"/>
          <w:sz w:val="28"/>
          <w:szCs w:val="28"/>
          <w:rtl/>
        </w:rPr>
      </w:pPr>
      <w:r w:rsidRPr="00F3232E">
        <w:rPr>
          <w:rFonts w:ascii="mylotus" w:hAnsi="mylotus" w:cs="B Badr"/>
          <w:sz w:val="28"/>
          <w:szCs w:val="28"/>
          <w:rtl/>
        </w:rPr>
        <w:t xml:space="preserve">طبري </w:t>
      </w:r>
      <w:r w:rsidR="007779A4" w:rsidRPr="00F3232E">
        <w:rPr>
          <w:rFonts w:ascii="mylotus" w:hAnsi="mylotus" w:cs="B Badr" w:hint="cs"/>
          <w:sz w:val="28"/>
          <w:szCs w:val="28"/>
          <w:rtl/>
        </w:rPr>
        <w:t xml:space="preserve">در </w:t>
      </w:r>
      <w:r w:rsidRPr="00F3232E">
        <w:rPr>
          <w:rFonts w:ascii="mylotus" w:hAnsi="mylotus" w:cs="B Badr"/>
          <w:sz w:val="28"/>
          <w:szCs w:val="28"/>
          <w:rtl/>
        </w:rPr>
        <w:t>تاريخ</w:t>
      </w:r>
      <w:r w:rsidR="007779A4" w:rsidRPr="00F3232E">
        <w:rPr>
          <w:rFonts w:ascii="mylotus" w:hAnsi="mylotus" w:cs="B Badr" w:hint="cs"/>
          <w:sz w:val="28"/>
          <w:szCs w:val="28"/>
          <w:rtl/>
        </w:rPr>
        <w:t>ش</w:t>
      </w:r>
      <w:r w:rsidR="007779A4" w:rsidRPr="00F3232E">
        <w:rPr>
          <w:rFonts w:ascii="mylotus" w:hAnsi="mylotus" w:cs="B Badr"/>
          <w:sz w:val="28"/>
          <w:szCs w:val="28"/>
          <w:rtl/>
        </w:rPr>
        <w:t xml:space="preserve"> (3/ 232) </w:t>
      </w:r>
      <w:r w:rsidR="007779A4" w:rsidRPr="00F3232E">
        <w:rPr>
          <w:rFonts w:ascii="mylotus" w:hAnsi="mylotus" w:cs="B Badr" w:hint="cs"/>
          <w:sz w:val="28"/>
          <w:szCs w:val="28"/>
          <w:rtl/>
        </w:rPr>
        <w:t xml:space="preserve">در بیان حوادث سال </w:t>
      </w:r>
      <w:r w:rsidRPr="00F3232E">
        <w:rPr>
          <w:rFonts w:ascii="mylotus" w:hAnsi="mylotus" w:cs="B Badr"/>
          <w:sz w:val="28"/>
          <w:szCs w:val="28"/>
          <w:rtl/>
        </w:rPr>
        <w:t>(51هـ) و</w:t>
      </w:r>
      <w:r w:rsidR="007779A4" w:rsidRPr="00F3232E">
        <w:rPr>
          <w:rFonts w:ascii="mylotus" w:hAnsi="mylotus" w:cs="B Badr" w:hint="cs"/>
          <w:sz w:val="28"/>
          <w:szCs w:val="28"/>
          <w:rtl/>
        </w:rPr>
        <w:t xml:space="preserve"> </w:t>
      </w:r>
      <w:r w:rsidRPr="00F3232E">
        <w:rPr>
          <w:rFonts w:ascii="mylotus" w:hAnsi="mylotus" w:cs="B Badr"/>
          <w:sz w:val="28"/>
          <w:szCs w:val="28"/>
          <w:rtl/>
        </w:rPr>
        <w:t xml:space="preserve">ابن اثير </w:t>
      </w:r>
      <w:r w:rsidR="007779A4" w:rsidRPr="00F3232E">
        <w:rPr>
          <w:rFonts w:ascii="mylotus" w:hAnsi="mylotus" w:cs="B Badr" w:hint="cs"/>
          <w:sz w:val="28"/>
          <w:szCs w:val="28"/>
          <w:rtl/>
        </w:rPr>
        <w:t xml:space="preserve">در </w:t>
      </w:r>
      <w:r w:rsidRPr="00F3232E">
        <w:rPr>
          <w:rFonts w:ascii="mylotus" w:hAnsi="mylotus" w:cs="B Badr"/>
          <w:sz w:val="28"/>
          <w:szCs w:val="28"/>
          <w:rtl/>
        </w:rPr>
        <w:t xml:space="preserve">الكامل (3/ 487) </w:t>
      </w:r>
      <w:r w:rsidR="007779A4" w:rsidRPr="00F3232E">
        <w:rPr>
          <w:rFonts w:ascii="mylotus" w:hAnsi="mylotus" w:cs="B Badr" w:hint="cs"/>
          <w:sz w:val="28"/>
          <w:szCs w:val="28"/>
          <w:rtl/>
        </w:rPr>
        <w:t xml:space="preserve">از </w:t>
      </w:r>
      <w:r w:rsidRPr="00F3232E">
        <w:rPr>
          <w:rFonts w:ascii="mylotus" w:hAnsi="mylotus" w:cs="B Badr"/>
          <w:sz w:val="28"/>
          <w:szCs w:val="28"/>
          <w:rtl/>
        </w:rPr>
        <w:t xml:space="preserve">حسن بصري </w:t>
      </w:r>
      <w:r w:rsidR="007779A4" w:rsidRPr="00F3232E">
        <w:rPr>
          <w:rFonts w:ascii="mylotus" w:hAnsi="mylotus" w:cs="B Badr" w:hint="cs"/>
          <w:sz w:val="28"/>
          <w:szCs w:val="28"/>
          <w:rtl/>
        </w:rPr>
        <w:t>نقل کرده</w:t>
      </w:r>
      <w:r w:rsidR="007779A4" w:rsidRPr="00F3232E">
        <w:rPr>
          <w:rFonts w:ascii="mylotus" w:hAnsi="mylotus" w:cs="B Badr" w:hint="cs"/>
          <w:sz w:val="28"/>
          <w:szCs w:val="28"/>
          <w:rtl/>
        </w:rPr>
        <w:softHyphen/>
        <w:t>اند که گفت: «در معاویه چهار خصلت وجود داشته است که یکی از آنها برای هلاکت او کافی بوده است...</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7779A4" w:rsidP="007779A4">
      <w:pPr>
        <w:numPr>
          <w:ilvl w:val="0"/>
          <w:numId w:val="55"/>
        </w:numPr>
        <w:jc w:val="lowKashida"/>
        <w:rPr>
          <w:rFonts w:ascii="mylotus" w:hAnsi="mylotus" w:cs="B Badr"/>
          <w:sz w:val="28"/>
          <w:szCs w:val="28"/>
        </w:rPr>
      </w:pPr>
      <w:r w:rsidRPr="00F3232E">
        <w:rPr>
          <w:rFonts w:ascii="mylotus" w:hAnsi="mylotus" w:cs="B Badr" w:hint="cs"/>
          <w:sz w:val="28"/>
          <w:szCs w:val="28"/>
          <w:rtl/>
        </w:rPr>
        <w:t>این روایت حول ابو</w:t>
      </w:r>
      <w:r w:rsidR="009D0DBF" w:rsidRPr="00F3232E">
        <w:rPr>
          <w:rFonts w:ascii="mylotus" w:hAnsi="mylotus" w:cs="B Badr"/>
          <w:sz w:val="28"/>
          <w:szCs w:val="28"/>
          <w:rtl/>
        </w:rPr>
        <w:t>مخنف</w:t>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ابو</w:t>
      </w:r>
      <w:r w:rsidR="009D0DBF" w:rsidRPr="00F3232E">
        <w:rPr>
          <w:rFonts w:ascii="mylotus" w:hAnsi="mylotus" w:cs="B Badr"/>
          <w:sz w:val="28"/>
          <w:szCs w:val="28"/>
          <w:rtl/>
        </w:rPr>
        <w:t>مخنف ه</w:t>
      </w:r>
      <w:r w:rsidRPr="00F3232E">
        <w:rPr>
          <w:rFonts w:ascii="mylotus" w:hAnsi="mylotus" w:cs="B Badr" w:hint="cs"/>
          <w:sz w:val="28"/>
          <w:szCs w:val="28"/>
          <w:rtl/>
        </w:rPr>
        <w:t xml:space="preserve">مان </w:t>
      </w:r>
      <w:r w:rsidR="009D0DBF" w:rsidRPr="00F3232E">
        <w:rPr>
          <w:rFonts w:ascii="mylotus" w:hAnsi="mylotus" w:cs="B Badr"/>
          <w:sz w:val="28"/>
          <w:szCs w:val="28"/>
          <w:rtl/>
        </w:rPr>
        <w:t>لوط بن يحيى ازدي كوفي</w:t>
      </w:r>
      <w:r w:rsidRPr="00F3232E">
        <w:rPr>
          <w:rFonts w:ascii="mylotus" w:hAnsi="mylotus" w:cs="B Badr" w:hint="cs"/>
          <w:sz w:val="28"/>
          <w:szCs w:val="28"/>
          <w:rtl/>
        </w:rPr>
        <w:t xml:space="preserve"> است. ذهبی درباره</w:t>
      </w:r>
      <w:r w:rsidRPr="00F3232E">
        <w:rPr>
          <w:rFonts w:ascii="mylotus" w:hAnsi="mylotus" w:cs="B Badr" w:hint="cs"/>
          <w:sz w:val="28"/>
          <w:szCs w:val="28"/>
          <w:rtl/>
        </w:rPr>
        <w:softHyphen/>
        <w:t xml:space="preserve">ی او در </w:t>
      </w:r>
      <w:r w:rsidR="009D0DBF" w:rsidRPr="00F3232E">
        <w:rPr>
          <w:rFonts w:ascii="mylotus" w:hAnsi="mylotus" w:cs="B Badr"/>
          <w:sz w:val="28"/>
          <w:szCs w:val="28"/>
          <w:rtl/>
        </w:rPr>
        <w:t>الميزان (3/419)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ابن حجر </w:t>
      </w:r>
      <w:r w:rsidRPr="00F3232E">
        <w:rPr>
          <w:rFonts w:ascii="mylotus" w:hAnsi="mylotus" w:cs="B Badr" w:hint="cs"/>
          <w:sz w:val="28"/>
          <w:szCs w:val="28"/>
          <w:rtl/>
        </w:rPr>
        <w:t xml:space="preserve">در </w:t>
      </w:r>
      <w:r w:rsidR="009D0DBF" w:rsidRPr="00F3232E">
        <w:rPr>
          <w:rFonts w:ascii="mylotus" w:hAnsi="mylotus" w:cs="B Badr"/>
          <w:sz w:val="28"/>
          <w:szCs w:val="28"/>
          <w:rtl/>
        </w:rPr>
        <w:t>اللسان (4/492)</w:t>
      </w:r>
      <w:r w:rsidRPr="00F3232E">
        <w:rPr>
          <w:rFonts w:ascii="mylotus" w:hAnsi="mylotus" w:cs="B Badr" w:hint="cs"/>
          <w:sz w:val="28"/>
          <w:szCs w:val="28"/>
          <w:rtl/>
        </w:rPr>
        <w:t xml:space="preserve"> گفته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«خبر من از او فساد بوده است و ثقه و مورد اعتماد نمی</w:t>
      </w:r>
      <w:r w:rsidRPr="00F3232E">
        <w:rPr>
          <w:rFonts w:ascii="mylotus" w:hAnsi="mylotus" w:cs="B Badr" w:hint="cs"/>
          <w:sz w:val="28"/>
          <w:szCs w:val="28"/>
          <w:rtl/>
        </w:rPr>
        <w:softHyphen/>
        <w:t xml:space="preserve">باشد». همچنین ابوحاتم و دیگران </w:t>
      </w:r>
      <w:r w:rsidRPr="00F3232E">
        <w:rPr>
          <w:rFonts w:ascii="mylotus" w:hAnsi="mylotus" w:cs="B Badr" w:hint="cs"/>
          <w:sz w:val="28"/>
          <w:szCs w:val="28"/>
          <w:rtl/>
        </w:rPr>
        <w:lastRenderedPageBreak/>
        <w:t>روایت از او را منع کرده</w:t>
      </w:r>
      <w:r w:rsidRPr="00F3232E">
        <w:rPr>
          <w:rFonts w:ascii="mylotus" w:hAnsi="mylotus" w:cs="B Badr" w:hint="cs"/>
          <w:sz w:val="28"/>
          <w:szCs w:val="28"/>
          <w:rtl/>
        </w:rPr>
        <w:softHyphen/>
        <w:t>اند. درباره</w:t>
      </w:r>
      <w:r w:rsidRPr="00F3232E">
        <w:rPr>
          <w:rFonts w:ascii="mylotus" w:hAnsi="mylotus" w:cs="B Badr" w:hint="cs"/>
          <w:sz w:val="28"/>
          <w:szCs w:val="28"/>
          <w:rtl/>
        </w:rPr>
        <w:softHyphen/>
        <w:t xml:space="preserve">ی او </w:t>
      </w:r>
      <w:r w:rsidR="009D0DBF" w:rsidRPr="00F3232E">
        <w:rPr>
          <w:rFonts w:ascii="mylotus" w:hAnsi="mylotus" w:cs="B Badr"/>
          <w:sz w:val="28"/>
          <w:szCs w:val="28"/>
          <w:rtl/>
        </w:rPr>
        <w:t>دارقطني</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w:t>
      </w:r>
      <w:r w:rsidR="009D0DBF" w:rsidRPr="00F3232E">
        <w:rPr>
          <w:rFonts w:ascii="mylotus" w:hAnsi="mylotus" w:cs="B Badr"/>
          <w:sz w:val="28"/>
          <w:szCs w:val="28"/>
          <w:rtl/>
        </w:rPr>
        <w:t>ضعيف</w:t>
      </w:r>
      <w:r w:rsidRPr="00F3232E">
        <w:rPr>
          <w:rFonts w:ascii="mylotus" w:hAnsi="mylotus" w:cs="B Badr" w:hint="cs"/>
          <w:sz w:val="28"/>
          <w:szCs w:val="28"/>
          <w:rtl/>
        </w:rPr>
        <w:t xml:space="preserve"> می</w:t>
      </w:r>
      <w:r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ابن معين</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«ثقه و مورد اعتماد نیست» و باری دیگر گفته است: «او چیزی نمی</w:t>
      </w:r>
      <w:r w:rsidRPr="00F3232E">
        <w:rPr>
          <w:rFonts w:ascii="mylotus" w:hAnsi="mylotus" w:cs="B Badr" w:hint="cs"/>
          <w:sz w:val="28"/>
          <w:szCs w:val="28"/>
          <w:rtl/>
        </w:rPr>
        <w:softHyphen/>
        <w:t xml:space="preserve">باشد». </w:t>
      </w:r>
      <w:r w:rsidR="009D0DBF" w:rsidRPr="00F3232E">
        <w:rPr>
          <w:rFonts w:ascii="mylotus" w:hAnsi="mylotus" w:cs="B Badr"/>
          <w:sz w:val="28"/>
          <w:szCs w:val="28"/>
          <w:rtl/>
        </w:rPr>
        <w:t>ابن عدي</w:t>
      </w:r>
      <w:r w:rsidRPr="00F3232E">
        <w:rPr>
          <w:rFonts w:ascii="mylotus" w:hAnsi="mylotus" w:cs="B Badr" w:hint="cs"/>
          <w:sz w:val="28"/>
          <w:szCs w:val="28"/>
          <w:rtl/>
        </w:rPr>
        <w:t xml:space="preserve"> او را مورد اعتماد ندانسته است</w:t>
      </w:r>
      <w:r w:rsidR="009D0DBF" w:rsidRPr="00F3232E">
        <w:rPr>
          <w:rFonts w:ascii="mylotus" w:hAnsi="mylotus" w:cs="B Badr"/>
          <w:sz w:val="28"/>
          <w:szCs w:val="28"/>
          <w:rtl/>
        </w:rPr>
        <w:t>. عقيلي</w:t>
      </w:r>
      <w:r w:rsidRPr="00F3232E">
        <w:rPr>
          <w:rFonts w:ascii="mylotus" w:hAnsi="mylotus" w:cs="B Badr" w:hint="cs"/>
          <w:sz w:val="28"/>
          <w:szCs w:val="28"/>
          <w:rtl/>
        </w:rPr>
        <w:t xml:space="preserve"> نیز او از ضعیفان دانسته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1"/>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Pr="00F3232E">
        <w:rPr>
          <w:rFonts w:ascii="mylotus" w:hAnsi="mylotus" w:cs="B Badr" w:hint="cs"/>
          <w:sz w:val="28"/>
          <w:szCs w:val="28"/>
          <w:rtl/>
        </w:rPr>
        <w:t xml:space="preserve"> به این ترتیب این اثر ساقط است و به دلیل ضعف در سند آن، حجت نمی</w:t>
      </w:r>
      <w:r w:rsidRPr="00F3232E">
        <w:rPr>
          <w:rFonts w:ascii="mylotus" w:hAnsi="mylotus" w:cs="B Badr" w:hint="cs"/>
          <w:sz w:val="28"/>
          <w:szCs w:val="28"/>
          <w:rtl/>
        </w:rPr>
        <w:softHyphen/>
        <w:t>باشد. این در مورد روایت طبری می</w:t>
      </w:r>
      <w:r w:rsidRPr="00F3232E">
        <w:rPr>
          <w:rFonts w:ascii="mylotus" w:hAnsi="mylotus" w:cs="B Badr" w:hint="cs"/>
          <w:sz w:val="28"/>
          <w:szCs w:val="28"/>
          <w:rtl/>
        </w:rPr>
        <w:softHyphen/>
        <w:t>باشد. در مورد روایت ابن اثیر نیز آن را بدون سند آورده است.</w:t>
      </w:r>
    </w:p>
    <w:p w:rsidR="009D0DBF" w:rsidRPr="00F3232E" w:rsidRDefault="009D0DBF" w:rsidP="009D0DBF">
      <w:pPr>
        <w:jc w:val="lowKashida"/>
        <w:rPr>
          <w:rFonts w:ascii="mylotus" w:hAnsi="mylotus" w:cs="B Badr"/>
          <w:sz w:val="28"/>
          <w:szCs w:val="28"/>
          <w:rtl/>
        </w:rPr>
      </w:pPr>
      <w:bookmarkStart w:id="85" w:name="_Toc254565708"/>
    </w:p>
    <w:p w:rsidR="009D0DBF" w:rsidRPr="00F3232E" w:rsidRDefault="009D0DBF" w:rsidP="007779A4">
      <w:pPr>
        <w:jc w:val="lowKashida"/>
        <w:rPr>
          <w:rFonts w:ascii="mylotus" w:hAnsi="mylotus" w:cs="B Badr"/>
          <w:b/>
          <w:bCs/>
          <w:sz w:val="28"/>
          <w:szCs w:val="28"/>
          <w:rtl/>
        </w:rPr>
      </w:pPr>
      <w:bookmarkStart w:id="86" w:name="_Toc254565709"/>
      <w:bookmarkEnd w:id="85"/>
      <w:r w:rsidRPr="00F3232E">
        <w:rPr>
          <w:rFonts w:ascii="mylotus" w:hAnsi="mylotus" w:cs="B Badr"/>
          <w:b/>
          <w:bCs/>
          <w:sz w:val="28"/>
          <w:szCs w:val="28"/>
          <w:rtl/>
        </w:rPr>
        <w:t>ادعا</w:t>
      </w:r>
      <w:r w:rsidR="007779A4" w:rsidRPr="00F3232E">
        <w:rPr>
          <w:rFonts w:ascii="mylotus" w:hAnsi="mylotus" w:cs="B Badr" w:hint="cs"/>
          <w:b/>
          <w:bCs/>
          <w:sz w:val="28"/>
          <w:szCs w:val="28"/>
          <w:rtl/>
        </w:rPr>
        <w:t>ی</w:t>
      </w:r>
      <w:r w:rsidR="007779A4" w:rsidRPr="00F3232E">
        <w:rPr>
          <w:rFonts w:ascii="mylotus" w:hAnsi="mylotus" w:cs="B Badr"/>
          <w:b/>
          <w:bCs/>
          <w:sz w:val="28"/>
          <w:szCs w:val="28"/>
          <w:rtl/>
        </w:rPr>
        <w:t xml:space="preserve"> </w:t>
      </w:r>
      <w:r w:rsidRPr="00F3232E">
        <w:rPr>
          <w:rFonts w:ascii="mylotus" w:hAnsi="mylotus" w:cs="B Badr"/>
          <w:b/>
          <w:bCs/>
          <w:sz w:val="28"/>
          <w:szCs w:val="28"/>
          <w:rtl/>
        </w:rPr>
        <w:t>بعض</w:t>
      </w:r>
      <w:r w:rsidR="007779A4" w:rsidRPr="00F3232E">
        <w:rPr>
          <w:rFonts w:ascii="mylotus" w:hAnsi="mylotus" w:cs="B Badr" w:hint="cs"/>
          <w:b/>
          <w:bCs/>
          <w:sz w:val="28"/>
          <w:szCs w:val="28"/>
          <w:rtl/>
        </w:rPr>
        <w:t xml:space="preserve">ی که </w:t>
      </w:r>
      <w:r w:rsidR="007779A4" w:rsidRPr="00F3232E">
        <w:rPr>
          <w:rFonts w:ascii="mylotus" w:hAnsi="mylotus" w:cs="B Badr"/>
          <w:b/>
          <w:bCs/>
          <w:sz w:val="28"/>
          <w:szCs w:val="28"/>
          <w:rtl/>
        </w:rPr>
        <w:t>معاوي</w:t>
      </w:r>
      <w:r w:rsidR="007779A4" w:rsidRPr="00F3232E">
        <w:rPr>
          <w:rFonts w:ascii="mylotus" w:hAnsi="mylotus" w:cs="B Badr" w:hint="cs"/>
          <w:b/>
          <w:bCs/>
          <w:sz w:val="28"/>
          <w:szCs w:val="28"/>
          <w:rtl/>
        </w:rPr>
        <w:t>ه، حسن</w:t>
      </w:r>
      <w:r w:rsidR="007779A4" w:rsidRPr="00F3232E">
        <w:rPr>
          <w:rFonts w:ascii="mylotus" w:hAnsi="mylotus" w:cs="B Badr" w:hint="cs"/>
          <w:b/>
          <w:bCs/>
          <w:sz w:val="28"/>
          <w:szCs w:val="28"/>
        </w:rPr>
        <w:sym w:font="AGA Arabesque" w:char="F074"/>
      </w:r>
      <w:r w:rsidR="007779A4" w:rsidRPr="00F3232E">
        <w:rPr>
          <w:rFonts w:ascii="mylotus" w:hAnsi="mylotus" w:cs="B Badr" w:hint="cs"/>
          <w:b/>
          <w:bCs/>
          <w:sz w:val="28"/>
          <w:szCs w:val="28"/>
          <w:rtl/>
        </w:rPr>
        <w:t xml:space="preserve"> را مسموم نمود</w:t>
      </w:r>
      <w:r w:rsidRPr="00F3232E">
        <w:rPr>
          <w:rFonts w:ascii="mylotus" w:hAnsi="mylotus" w:cs="B Badr"/>
          <w:b/>
          <w:bCs/>
          <w:sz w:val="28"/>
          <w:szCs w:val="28"/>
          <w:rtl/>
        </w:rPr>
        <w:t>:</w:t>
      </w:r>
      <w:bookmarkEnd w:id="86"/>
    </w:p>
    <w:p w:rsidR="009D0DBF" w:rsidRPr="00F3232E" w:rsidRDefault="007779A4" w:rsidP="007779A4">
      <w:pPr>
        <w:jc w:val="lowKashida"/>
        <w:rPr>
          <w:rFonts w:ascii="mylotus" w:hAnsi="mylotus" w:cs="B Badr"/>
          <w:sz w:val="28"/>
          <w:szCs w:val="28"/>
          <w:rtl/>
        </w:rPr>
      </w:pPr>
      <w:r w:rsidRPr="00F3232E">
        <w:rPr>
          <w:rFonts w:ascii="mylotus" w:hAnsi="mylotus" w:cs="B Badr" w:hint="cs"/>
          <w:sz w:val="28"/>
          <w:szCs w:val="28"/>
          <w:rtl/>
        </w:rPr>
        <w:t>شخصی گفته است: «چگونه او را صحابی عادل می</w:t>
      </w:r>
      <w:r w:rsidRPr="00F3232E">
        <w:rPr>
          <w:rFonts w:ascii="mylotus" w:hAnsi="mylotus" w:cs="B Badr" w:hint="cs"/>
          <w:sz w:val="28"/>
          <w:szCs w:val="28"/>
          <w:rtl/>
        </w:rPr>
        <w:softHyphen/>
        <w:t>دانند در حالی که به حسن بن علی، سرور جوانان اهل بهشت سم داد و او را به قتل رساند»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DD0966" w:rsidP="00F962A6">
      <w:pPr>
        <w:numPr>
          <w:ilvl w:val="0"/>
          <w:numId w:val="69"/>
        </w:numPr>
        <w:jc w:val="lowKashida"/>
        <w:rPr>
          <w:rFonts w:ascii="mylotus" w:hAnsi="mylotus" w:cs="B Badr"/>
          <w:sz w:val="28"/>
          <w:szCs w:val="28"/>
        </w:rPr>
      </w:pPr>
      <w:r w:rsidRPr="00F3232E">
        <w:rPr>
          <w:rFonts w:ascii="mylotus" w:hAnsi="mylotus" w:cs="B Badr" w:hint="cs"/>
          <w:sz w:val="28"/>
          <w:szCs w:val="28"/>
          <w:rtl/>
        </w:rPr>
        <w:t>این امر به ثبت نرسیده است و دلیل با سند صحیح برای آن وجود ندارد.</w:t>
      </w:r>
    </w:p>
    <w:p w:rsidR="009D0DBF" w:rsidRPr="00F3232E" w:rsidRDefault="00DD0966" w:rsidP="00DD0966">
      <w:pPr>
        <w:numPr>
          <w:ilvl w:val="0"/>
          <w:numId w:val="55"/>
        </w:numPr>
        <w:jc w:val="lowKashida"/>
        <w:rPr>
          <w:rFonts w:ascii="mylotus" w:hAnsi="mylotus" w:cs="B Badr"/>
          <w:sz w:val="28"/>
          <w:szCs w:val="28"/>
        </w:rPr>
      </w:pPr>
      <w:r w:rsidRPr="00F3232E">
        <w:rPr>
          <w:rFonts w:ascii="mylotus" w:hAnsi="mylotus" w:cs="B Badr" w:hint="cs"/>
          <w:sz w:val="28"/>
          <w:szCs w:val="28"/>
          <w:rtl/>
        </w:rPr>
        <w:t>مردم در این مرحله از اسلام دچار فتنه شده</w:t>
      </w:r>
      <w:r w:rsidRPr="00F3232E">
        <w:rPr>
          <w:rFonts w:ascii="mylotus" w:hAnsi="mylotus" w:cs="B Badr" w:hint="cs"/>
          <w:sz w:val="28"/>
          <w:szCs w:val="28"/>
          <w:rtl/>
        </w:rPr>
        <w:softHyphen/>
        <w:t>اند و چیزی که به این فتنه</w:t>
      </w:r>
      <w:r w:rsidRPr="00F3232E">
        <w:rPr>
          <w:rFonts w:ascii="mylotus" w:hAnsi="mylotus" w:cs="B Badr" w:hint="cs"/>
          <w:sz w:val="28"/>
          <w:szCs w:val="28"/>
          <w:rtl/>
        </w:rPr>
        <w:softHyphen/>
        <w:t>ها دامن می</w:t>
      </w:r>
      <w:r w:rsidRPr="00F3232E">
        <w:rPr>
          <w:rFonts w:ascii="mylotus" w:hAnsi="mylotus" w:cs="B Badr" w:hint="cs"/>
          <w:sz w:val="28"/>
          <w:szCs w:val="28"/>
          <w:rtl/>
        </w:rPr>
        <w:softHyphen/>
        <w:t>زند هوای نفس است، به طوری که هر فرقه</w:t>
      </w:r>
      <w:r w:rsidRPr="00F3232E">
        <w:rPr>
          <w:rFonts w:ascii="mylotus" w:hAnsi="mylotus" w:cs="B Badr" w:hint="cs"/>
          <w:sz w:val="28"/>
          <w:szCs w:val="28"/>
          <w:rtl/>
        </w:rPr>
        <w:softHyphen/>
        <w:t>ای به دیگر فرقه</w:t>
      </w:r>
      <w:r w:rsidRPr="00F3232E">
        <w:rPr>
          <w:rFonts w:ascii="mylotus" w:hAnsi="mylotus" w:cs="B Badr" w:hint="cs"/>
          <w:sz w:val="28"/>
          <w:szCs w:val="28"/>
          <w:rtl/>
        </w:rPr>
        <w:softHyphen/>
        <w:t>ها نسبتهایی را می</w:t>
      </w:r>
      <w:r w:rsidRPr="00F3232E">
        <w:rPr>
          <w:rFonts w:ascii="mylotus" w:hAnsi="mylotus" w:cs="B Badr" w:hint="cs"/>
          <w:sz w:val="28"/>
          <w:szCs w:val="28"/>
          <w:rtl/>
        </w:rPr>
        <w:softHyphen/>
        <w:t>دهد تا آنها را نکوهش کند. اگر نقلی برای ما در این زمینه وجود داشته باشد، در صورتی که راوی عادل و ثقه(مورد اعتماد) و دارای حافظه</w:t>
      </w:r>
      <w:r w:rsidRPr="00F3232E">
        <w:rPr>
          <w:rFonts w:ascii="mylotus" w:hAnsi="mylotus" w:cs="B Badr" w:hint="cs"/>
          <w:sz w:val="28"/>
          <w:szCs w:val="28"/>
          <w:rtl/>
        </w:rPr>
        <w:softHyphen/>
        <w:t>ی قوی باشد، بر ما واجب است تا آن نقل را قبول کنیم</w:t>
      </w:r>
      <w:r w:rsidR="009D0DBF" w:rsidRPr="00F3232E">
        <w:rPr>
          <w:rFonts w:ascii="mylotus" w:hAnsi="mylotus" w:cs="B Badr"/>
          <w:sz w:val="28"/>
          <w:szCs w:val="28"/>
          <w:rtl/>
        </w:rPr>
        <w:t xml:space="preserve">. </w:t>
      </w:r>
    </w:p>
    <w:p w:rsidR="009D0DBF" w:rsidRPr="00F3232E" w:rsidRDefault="00DD0966" w:rsidP="00DD0966">
      <w:pPr>
        <w:numPr>
          <w:ilvl w:val="0"/>
          <w:numId w:val="55"/>
        </w:numPr>
        <w:jc w:val="lowKashida"/>
        <w:rPr>
          <w:rFonts w:ascii="mylotus" w:hAnsi="mylotus" w:cs="B Badr"/>
          <w:sz w:val="28"/>
          <w:szCs w:val="28"/>
          <w:rtl/>
        </w:rPr>
      </w:pPr>
      <w:r w:rsidRPr="00F3232E">
        <w:rPr>
          <w:rFonts w:ascii="mylotus" w:hAnsi="mylotus" w:cs="B Badr" w:hint="cs"/>
          <w:sz w:val="28"/>
          <w:szCs w:val="28"/>
          <w:rtl/>
        </w:rPr>
        <w:t>همانا نقل شده است که کسی که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مسموم کرد، شخصی غیر از معاویه بوده است. گفته شده است: او همسر وی بوده است. همچنین گفته شده است: پدر همسر او ا</w:t>
      </w:r>
      <w:r w:rsidR="009D0DBF" w:rsidRPr="00F3232E">
        <w:rPr>
          <w:rFonts w:ascii="mylotus" w:hAnsi="mylotus" w:cs="B Badr"/>
          <w:sz w:val="28"/>
          <w:szCs w:val="28"/>
          <w:rtl/>
        </w:rPr>
        <w:t>شعث بن قيس</w:t>
      </w:r>
      <w:r w:rsidRPr="00F3232E">
        <w:rPr>
          <w:rFonts w:ascii="mylotus" w:hAnsi="mylotus" w:cs="B Badr" w:hint="cs"/>
          <w:sz w:val="28"/>
          <w:szCs w:val="28"/>
          <w:rtl/>
        </w:rPr>
        <w:t xml:space="preserve"> او را به این کار امر نموده بود. گفته شده است: او معاویه بوده است. همچنین گفته شده است: یزید این کار را انجام داد. این موارد از روی ضعف نقلهایی که شده است، نشان نمی</w:t>
      </w:r>
      <w:r w:rsidRPr="00F3232E">
        <w:rPr>
          <w:rFonts w:ascii="mylotus" w:hAnsi="mylotus" w:cs="B Badr" w:hint="cs"/>
          <w:sz w:val="28"/>
          <w:szCs w:val="28"/>
          <w:rtl/>
        </w:rPr>
        <w:softHyphen/>
        <w:t>دهد که چه کسی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مسموم نمود. آنچه از امور که عقل این نقل را رد می</w:t>
      </w:r>
      <w:r w:rsidRPr="00F3232E">
        <w:rPr>
          <w:rFonts w:ascii="mylotus" w:hAnsi="mylotus" w:cs="B Badr" w:hint="cs"/>
          <w:sz w:val="28"/>
          <w:szCs w:val="28"/>
          <w:rtl/>
        </w:rPr>
        <w:softHyphen/>
        <w:t>کند این است که اگر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صلح با معاویه را قبول نمی</w:t>
      </w:r>
      <w:r w:rsidRPr="00F3232E">
        <w:rPr>
          <w:rFonts w:ascii="mylotus" w:hAnsi="mylotus" w:cs="B Badr" w:hint="cs"/>
          <w:sz w:val="28"/>
          <w:szCs w:val="28"/>
          <w:rtl/>
        </w:rPr>
        <w:softHyphen/>
        <w:t>کرد و برای خلافت با او می</w:t>
      </w:r>
      <w:r w:rsidRPr="00F3232E">
        <w:rPr>
          <w:rFonts w:ascii="mylotus" w:hAnsi="mylotus" w:cs="B Badr" w:hint="cs"/>
          <w:sz w:val="28"/>
          <w:szCs w:val="28"/>
          <w:rtl/>
        </w:rPr>
        <w:softHyphen/>
        <w:t>جنگید، چنین چیزی می</w:t>
      </w:r>
      <w:r w:rsidRPr="00F3232E">
        <w:rPr>
          <w:rFonts w:ascii="mylotus" w:hAnsi="mylotus" w:cs="B Badr" w:hint="cs"/>
          <w:sz w:val="28"/>
          <w:szCs w:val="28"/>
          <w:rtl/>
        </w:rPr>
        <w:softHyphen/>
        <w:t>توانست درست باشد، ولی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با معاویه صلح نمود و خلافت را به او تسلیم کرد و با او بیعت نمود. پس برای چه معاویه به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سم داده باشد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DD0966" w:rsidP="00DD0966">
      <w:pPr>
        <w:jc w:val="lowKashida"/>
        <w:rPr>
          <w:rFonts w:ascii="mylotus" w:hAnsi="mylotus" w:cs="B Badr"/>
          <w:b/>
          <w:bCs/>
          <w:sz w:val="28"/>
          <w:szCs w:val="28"/>
          <w:rtl/>
        </w:rPr>
      </w:pPr>
      <w:r w:rsidRPr="00F3232E">
        <w:rPr>
          <w:rFonts w:ascii="mylotus" w:hAnsi="mylotus" w:cs="B Badr" w:hint="cs"/>
          <w:b/>
          <w:bCs/>
          <w:sz w:val="28"/>
          <w:szCs w:val="28"/>
          <w:rtl/>
        </w:rPr>
        <w:t>ادعای آن که معاویه خلافت را از شورا خارج نمود و آن را به پادشاهی تبدیل کرد</w:t>
      </w:r>
      <w:r w:rsidR="009D0DBF" w:rsidRPr="00F3232E">
        <w:rPr>
          <w:rFonts w:ascii="mylotus" w:hAnsi="mylotus" w:cs="B Badr"/>
          <w:b/>
          <w:bCs/>
          <w:sz w:val="28"/>
          <w:szCs w:val="28"/>
          <w:rtl/>
        </w:rPr>
        <w:t>:</w:t>
      </w:r>
    </w:p>
    <w:p w:rsidR="009D0DBF" w:rsidRPr="00F3232E" w:rsidRDefault="004A696E" w:rsidP="00056E24">
      <w:pPr>
        <w:jc w:val="lowKashida"/>
        <w:rPr>
          <w:rFonts w:ascii="mylotus" w:hAnsi="mylotus" w:cs="B Badr"/>
          <w:sz w:val="28"/>
          <w:szCs w:val="28"/>
          <w:rtl/>
        </w:rPr>
      </w:pPr>
      <w:r w:rsidRPr="00F3232E">
        <w:rPr>
          <w:rFonts w:ascii="mylotus" w:hAnsi="mylotus" w:cs="B Badr" w:hint="cs"/>
          <w:sz w:val="28"/>
          <w:szCs w:val="28"/>
          <w:rtl/>
        </w:rPr>
        <w:t>گفته شده است که چگونه او را پاک می</w:t>
      </w:r>
      <w:r w:rsidRPr="00F3232E">
        <w:rPr>
          <w:rFonts w:ascii="mylotus" w:hAnsi="mylotus" w:cs="B Badr" w:hint="cs"/>
          <w:sz w:val="28"/>
          <w:szCs w:val="28"/>
          <w:rtl/>
        </w:rPr>
        <w:softHyphen/>
        <w:t>دانید در حالی که با چیرگی و زورگویی از امت اول ب</w:t>
      </w:r>
      <w:r w:rsidR="00056E24" w:rsidRPr="00F3232E">
        <w:rPr>
          <w:rFonts w:ascii="mylotus" w:hAnsi="mylotus" w:cs="B Badr" w:hint="cs"/>
          <w:sz w:val="28"/>
          <w:szCs w:val="28"/>
          <w:rtl/>
        </w:rPr>
        <w:t>ر</w:t>
      </w:r>
      <w:r w:rsidRPr="00F3232E">
        <w:rPr>
          <w:rFonts w:ascii="mylotus" w:hAnsi="mylotus" w:cs="B Badr" w:hint="cs"/>
          <w:sz w:val="28"/>
          <w:szCs w:val="28"/>
          <w:rtl/>
        </w:rPr>
        <w:t>ای خودش بیعت گرفت و بعد از آن برای پسر فاسقش یزید چنین کاری را انجام داد و نظام شورایی را به پادشاهی تبدیل نمود.</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A696E" w:rsidP="004A696E">
      <w:pPr>
        <w:numPr>
          <w:ilvl w:val="0"/>
          <w:numId w:val="56"/>
        </w:numPr>
        <w:jc w:val="lowKashida"/>
        <w:rPr>
          <w:rFonts w:ascii="mylotus" w:hAnsi="mylotus" w:cs="B Badr"/>
          <w:sz w:val="28"/>
          <w:szCs w:val="28"/>
        </w:rPr>
      </w:pPr>
      <w:r w:rsidRPr="00F3232E">
        <w:rPr>
          <w:rFonts w:ascii="mylotus" w:hAnsi="mylotus" w:cs="B Badr" w:hint="cs"/>
          <w:sz w:val="28"/>
          <w:szCs w:val="28"/>
          <w:rtl/>
        </w:rPr>
        <w:lastRenderedPageBreak/>
        <w:t>معاویه خلافت را با قدرت و چیرگی به دست نگرفت. بلکه حسن بن علی رضی الله عنها آن را تسلیم او نمود و این بعد از آن بود که آنها با یکدیگر صلح نمودند. این صادقانه بودن این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به اثبات می</w:t>
      </w:r>
      <w:r w:rsidRPr="00F3232E">
        <w:rPr>
          <w:rFonts w:ascii="mylotus" w:hAnsi="mylotus" w:cs="B Badr" w:hint="cs"/>
          <w:sz w:val="28"/>
          <w:szCs w:val="28"/>
          <w:rtl/>
        </w:rPr>
        <w:softHyphen/>
        <w:t>رساند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«این پسر من [حسن بن علی </w:t>
      </w:r>
      <w:r w:rsidR="00DE0783" w:rsidRPr="00F3232E">
        <w:rPr>
          <w:rFonts w:ascii="mylotus" w:hAnsi="mylotus" w:cs="B Badr" w:hint="cs"/>
          <w:sz w:val="28"/>
          <w:szCs w:val="28"/>
          <w:rtl/>
        </w:rPr>
        <w:t>ر</w:t>
      </w:r>
      <w:r w:rsidR="00DE0783" w:rsidRPr="00F3232E">
        <w:rPr>
          <w:rFonts w:ascii="mylotus" w:hAnsi="mylotus" w:cs="B Badr" w:hint="cs"/>
          <w:sz w:val="28"/>
          <w:szCs w:val="28"/>
          <w:rtl/>
        </w:rPr>
        <w:tab/>
        <w:t>ضی الله عنها] سرور می</w:t>
      </w:r>
      <w:r w:rsidR="00DE0783" w:rsidRPr="00F3232E">
        <w:rPr>
          <w:rFonts w:ascii="mylotus" w:hAnsi="mylotus" w:cs="B Badr" w:hint="cs"/>
          <w:sz w:val="28"/>
          <w:szCs w:val="28"/>
          <w:rtl/>
        </w:rPr>
        <w:softHyphen/>
        <w:t>باشد، ا</w:t>
      </w:r>
      <w:r w:rsidRPr="00F3232E">
        <w:rPr>
          <w:rFonts w:ascii="mylotus" w:hAnsi="mylotus" w:cs="B Badr" w:hint="cs"/>
          <w:sz w:val="28"/>
          <w:szCs w:val="28"/>
          <w:rtl/>
        </w:rPr>
        <w:t>م</w:t>
      </w:r>
      <w:r w:rsidR="00DE0783" w:rsidRPr="00F3232E">
        <w:rPr>
          <w:rFonts w:ascii="mylotus" w:hAnsi="mylotus" w:cs="B Badr" w:hint="cs"/>
          <w:sz w:val="28"/>
          <w:szCs w:val="28"/>
          <w:rtl/>
        </w:rPr>
        <w:t>ی</w:t>
      </w:r>
      <w:r w:rsidRPr="00F3232E">
        <w:rPr>
          <w:rFonts w:ascii="mylotus" w:hAnsi="mylotus" w:cs="B Badr" w:hint="cs"/>
          <w:sz w:val="28"/>
          <w:szCs w:val="28"/>
          <w:rtl/>
        </w:rPr>
        <w:t>د است که الله توسط او بین دو گروه از مسلمانان صلح برقرار کند»</w:t>
      </w:r>
      <w:r w:rsidR="009D0DBF" w:rsidRPr="00F3232E">
        <w:rPr>
          <w:rFonts w:ascii="mylotus" w:hAnsi="mylotus" w:cs="B Badr"/>
          <w:sz w:val="28"/>
          <w:szCs w:val="28"/>
          <w:rtl/>
        </w:rPr>
        <w:t>.</w:t>
      </w:r>
    </w:p>
    <w:p w:rsidR="009D0DBF" w:rsidRPr="00F3232E" w:rsidRDefault="00694E92" w:rsidP="0034401E">
      <w:pPr>
        <w:numPr>
          <w:ilvl w:val="0"/>
          <w:numId w:val="56"/>
        </w:numPr>
        <w:jc w:val="lowKashida"/>
        <w:rPr>
          <w:rFonts w:ascii="mylotus" w:hAnsi="mylotus" w:cs="B Badr"/>
          <w:sz w:val="28"/>
          <w:szCs w:val="28"/>
        </w:rPr>
      </w:pPr>
      <w:r w:rsidRPr="00F3232E">
        <w:rPr>
          <w:rFonts w:ascii="mylotus" w:hAnsi="mylotus" w:cs="B Badr" w:hint="cs"/>
          <w:sz w:val="28"/>
          <w:szCs w:val="28"/>
          <w:rtl/>
        </w:rPr>
        <w:t>در مورد بیعت گرفتن برای پسرش یزید، معاویه خیلی اشتیاق داشت تا موافقت مردم را جذب کند. کوشش نمود تا برای ولایت عهدی ی</w:t>
      </w:r>
      <w:r w:rsidR="00056E24" w:rsidRPr="00F3232E">
        <w:rPr>
          <w:rFonts w:ascii="mylotus" w:hAnsi="mylotus" w:cs="B Badr" w:hint="cs"/>
          <w:sz w:val="28"/>
          <w:szCs w:val="28"/>
          <w:rtl/>
        </w:rPr>
        <w:t>ز</w:t>
      </w:r>
      <w:r w:rsidRPr="00F3232E">
        <w:rPr>
          <w:rFonts w:ascii="mylotus" w:hAnsi="mylotus" w:cs="B Badr" w:hint="cs"/>
          <w:sz w:val="28"/>
          <w:szCs w:val="28"/>
          <w:rtl/>
        </w:rPr>
        <w:t xml:space="preserve">ید بیعت بگیرد. با بزرگان صحابه و بزرگان اقوام و والیان شهرها صحبت نمود و توانست موافقت آنها را جلب نماید. گروه گروه با یزید بیعت کردند و تعداد زیادی از صحابه با او بیعت نمودند تا آنجا که </w:t>
      </w:r>
      <w:r w:rsidR="009D0DBF" w:rsidRPr="00F3232E">
        <w:rPr>
          <w:rFonts w:ascii="mylotus" w:hAnsi="mylotus" w:cs="B Badr"/>
          <w:sz w:val="28"/>
          <w:szCs w:val="28"/>
          <w:rtl/>
        </w:rPr>
        <w:t>حافظ عبد</w:t>
      </w:r>
      <w:r w:rsidRPr="00F3232E">
        <w:rPr>
          <w:rFonts w:ascii="mylotus" w:hAnsi="mylotus" w:cs="B Badr"/>
          <w:sz w:val="28"/>
          <w:szCs w:val="28"/>
          <w:rtl/>
        </w:rPr>
        <w:t xml:space="preserve">الغني </w:t>
      </w:r>
      <w:r w:rsidR="009D0DBF" w:rsidRPr="00F3232E">
        <w:rPr>
          <w:rFonts w:ascii="mylotus" w:hAnsi="mylotus" w:cs="B Badr"/>
          <w:sz w:val="28"/>
          <w:szCs w:val="28"/>
          <w:rtl/>
        </w:rPr>
        <w:t>مقدسي</w:t>
      </w:r>
      <w:r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«خلافت او صحیح بوده است و شصت نفر از صحابه</w:t>
      </w:r>
      <w:r w:rsidRPr="00F3232E">
        <w:rPr>
          <w:rFonts w:ascii="mylotus" w:hAnsi="mylotus" w:cs="B Badr" w:hint="cs"/>
          <w:sz w:val="28"/>
          <w:szCs w:val="28"/>
          <w:rtl/>
        </w:rPr>
        <w:softHyphen/>
        <w:t>ی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او بیعت نمودند و از آنها ابن عمر بوده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2"/>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Pr="00F3232E">
        <w:rPr>
          <w:rStyle w:val="FootnoteReference"/>
          <w:rFonts w:cs="B Badr"/>
          <w:szCs w:val="28"/>
          <w:rtl/>
        </w:rPr>
        <w:footnoteReference w:id="563"/>
      </w:r>
      <w:r w:rsidR="009D0DBF" w:rsidRPr="00F3232E">
        <w:rPr>
          <w:rFonts w:ascii="mylotus" w:hAnsi="mylotus" w:cs="B Badr"/>
          <w:sz w:val="28"/>
          <w:szCs w:val="28"/>
          <w:rtl/>
        </w:rPr>
        <w:t xml:space="preserve"> ابن زبير و</w:t>
      </w:r>
      <w:r w:rsidR="0034401E" w:rsidRPr="00F3232E">
        <w:rPr>
          <w:rFonts w:ascii="mylotus" w:hAnsi="mylotus" w:cs="B Badr" w:hint="cs"/>
          <w:sz w:val="28"/>
          <w:szCs w:val="28"/>
          <w:rtl/>
        </w:rPr>
        <w:t xml:space="preserve"> </w:t>
      </w:r>
      <w:r w:rsidR="009D0DBF" w:rsidRPr="00F3232E">
        <w:rPr>
          <w:rFonts w:ascii="mylotus" w:hAnsi="mylotus" w:cs="B Badr"/>
          <w:sz w:val="28"/>
          <w:szCs w:val="28"/>
          <w:rtl/>
        </w:rPr>
        <w:t xml:space="preserve">حسين </w:t>
      </w:r>
      <w:r w:rsidR="0034401E" w:rsidRPr="00F3232E">
        <w:rPr>
          <w:rFonts w:ascii="mylotus" w:hAnsi="mylotus" w:cs="B Badr" w:hint="cs"/>
          <w:sz w:val="28"/>
          <w:szCs w:val="28"/>
          <w:rtl/>
        </w:rPr>
        <w:t>با این توافق مخالفت کردند. به علت این مخالفت خدشه</w:t>
      </w:r>
      <w:r w:rsidR="0034401E" w:rsidRPr="00F3232E">
        <w:rPr>
          <w:rFonts w:ascii="mylotus" w:hAnsi="mylotus" w:cs="B Badr" w:hint="cs"/>
          <w:sz w:val="28"/>
          <w:szCs w:val="28"/>
          <w:rtl/>
        </w:rPr>
        <w:softHyphen/>
        <w:t xml:space="preserve">ای </w:t>
      </w:r>
      <w:r w:rsidR="00FE0F7C" w:rsidRPr="00F3232E">
        <w:rPr>
          <w:rFonts w:ascii="mylotus" w:hAnsi="mylotus" w:cs="B Badr" w:hint="cs"/>
          <w:sz w:val="28"/>
          <w:szCs w:val="28"/>
          <w:rtl/>
        </w:rPr>
        <w:t>به آن بیعت وارد نمی</w:t>
      </w:r>
      <w:r w:rsidR="00FE0F7C" w:rsidRPr="00F3232E">
        <w:rPr>
          <w:rFonts w:ascii="mylotus" w:hAnsi="mylotus" w:cs="B Badr" w:hint="cs"/>
          <w:sz w:val="28"/>
          <w:szCs w:val="28"/>
          <w:rtl/>
        </w:rPr>
        <w:softHyphen/>
        <w:t>شود. در اینج</w:t>
      </w:r>
      <w:r w:rsidR="0034401E" w:rsidRPr="00F3232E">
        <w:rPr>
          <w:rFonts w:ascii="mylotus" w:hAnsi="mylotus" w:cs="B Badr" w:hint="cs"/>
          <w:sz w:val="28"/>
          <w:szCs w:val="28"/>
          <w:rtl/>
        </w:rPr>
        <w:t>است که می</w:t>
      </w:r>
      <w:r w:rsidR="0034401E" w:rsidRPr="00F3232E">
        <w:rPr>
          <w:rFonts w:ascii="mylotus" w:hAnsi="mylotus" w:cs="B Badr" w:hint="cs"/>
          <w:sz w:val="28"/>
          <w:szCs w:val="28"/>
          <w:rtl/>
        </w:rPr>
        <w:softHyphen/>
        <w:t>ب</w:t>
      </w:r>
      <w:r w:rsidR="00FE0F7C" w:rsidRPr="00F3232E">
        <w:rPr>
          <w:rFonts w:ascii="mylotus" w:hAnsi="mylotus" w:cs="B Badr" w:hint="cs"/>
          <w:sz w:val="28"/>
          <w:szCs w:val="28"/>
          <w:rtl/>
        </w:rPr>
        <w:t>ی</w:t>
      </w:r>
      <w:r w:rsidR="0034401E" w:rsidRPr="00F3232E">
        <w:rPr>
          <w:rFonts w:ascii="mylotus" w:hAnsi="mylotus" w:cs="B Badr" w:hint="cs"/>
          <w:sz w:val="28"/>
          <w:szCs w:val="28"/>
          <w:rtl/>
        </w:rPr>
        <w:t>نیم معاویه بسیار اشتیاق داشت که توافق امت برای بیعت با او را بدست بیاورد. اگر معاویه می</w:t>
      </w:r>
      <w:r w:rsidR="0034401E" w:rsidRPr="00F3232E">
        <w:rPr>
          <w:rFonts w:ascii="mylotus" w:hAnsi="mylotus" w:cs="B Badr" w:hint="cs"/>
          <w:sz w:val="28"/>
          <w:szCs w:val="28"/>
          <w:rtl/>
        </w:rPr>
        <w:softHyphen/>
        <w:t>خواست با استبداد و گرفتن بیعت با قدرت و چیرگی رفتار کند، آن بیعتها را به یک بیعت تبدیل می</w:t>
      </w:r>
      <w:r w:rsidR="0034401E" w:rsidRPr="00F3232E">
        <w:rPr>
          <w:rFonts w:ascii="mylotus" w:hAnsi="mylotus" w:cs="B Badr" w:hint="cs"/>
          <w:sz w:val="28"/>
          <w:szCs w:val="28"/>
          <w:rtl/>
        </w:rPr>
        <w:softHyphen/>
        <w:t>کرد و دیگر سعی نمی</w:t>
      </w:r>
      <w:r w:rsidR="0034401E" w:rsidRPr="00F3232E">
        <w:rPr>
          <w:rFonts w:ascii="mylotus" w:hAnsi="mylotus" w:cs="B Badr" w:hint="cs"/>
          <w:sz w:val="28"/>
          <w:szCs w:val="28"/>
          <w:rtl/>
        </w:rPr>
        <w:softHyphen/>
        <w:t>نمود از بزرگان لشگری و قومی آن زمان با استفاده ا</w:t>
      </w:r>
      <w:r w:rsidR="00FE0F7C" w:rsidRPr="00F3232E">
        <w:rPr>
          <w:rFonts w:ascii="mylotus" w:hAnsi="mylotus" w:cs="B Badr" w:hint="cs"/>
          <w:sz w:val="28"/>
          <w:szCs w:val="28"/>
          <w:rtl/>
        </w:rPr>
        <w:t>ز</w:t>
      </w:r>
      <w:r w:rsidR="0034401E" w:rsidRPr="00F3232E">
        <w:rPr>
          <w:rFonts w:ascii="mylotus" w:hAnsi="mylotus" w:cs="B Badr" w:hint="cs"/>
          <w:sz w:val="28"/>
          <w:szCs w:val="28"/>
          <w:rtl/>
        </w:rPr>
        <w:t xml:space="preserve"> سخن گفتن، برای یزید بیعت بگیرد و آن را بر مردم واجب می</w:t>
      </w:r>
      <w:r w:rsidR="0034401E" w:rsidRPr="00F3232E">
        <w:rPr>
          <w:rFonts w:ascii="mylotus" w:hAnsi="mylotus" w:cs="B Badr" w:hint="cs"/>
          <w:sz w:val="28"/>
          <w:szCs w:val="28"/>
          <w:rtl/>
        </w:rPr>
        <w:softHyphen/>
        <w:t>نمود. ولی معاویه چنین نکرد، بلکه با کسانی [مثل حسین بن علی، عبدالله بن زبیر، عبدالله بن عمر و عبدالله بن عباس</w:t>
      </w:r>
      <w:r w:rsidR="0034401E" w:rsidRPr="00F3232E">
        <w:rPr>
          <w:rFonts w:ascii="mylotus" w:hAnsi="mylotus" w:cs="B Badr" w:hint="cs"/>
          <w:sz w:val="28"/>
          <w:szCs w:val="28"/>
        </w:rPr>
        <w:sym w:font="AGA Arabesque" w:char="F079"/>
      </w:r>
      <w:r w:rsidR="0034401E" w:rsidRPr="00F3232E">
        <w:rPr>
          <w:rFonts w:ascii="mylotus" w:hAnsi="mylotus" w:cs="B Badr" w:hint="cs"/>
          <w:sz w:val="28"/>
          <w:szCs w:val="28"/>
          <w:rtl/>
        </w:rPr>
        <w:t>] که مخالفت نمودند، جنگ نکرد و راه قدرت و اجبار و زور را برای گرفتن بیعت به انجام نرساند</w:t>
      </w:r>
      <w:r w:rsidR="009D0DBF" w:rsidRPr="00F3232E">
        <w:rPr>
          <w:rFonts w:ascii="mylotus" w:hAnsi="mylotus" w:cs="B Badr"/>
          <w:sz w:val="28"/>
          <w:szCs w:val="28"/>
          <w:rtl/>
        </w:rPr>
        <w:t xml:space="preserve">. </w:t>
      </w:r>
    </w:p>
    <w:p w:rsidR="009D0DBF" w:rsidRPr="00F3232E" w:rsidRDefault="0034401E" w:rsidP="00347C7E">
      <w:pPr>
        <w:numPr>
          <w:ilvl w:val="0"/>
          <w:numId w:val="56"/>
        </w:numPr>
        <w:jc w:val="lowKashida"/>
        <w:rPr>
          <w:rFonts w:ascii="mylotus" w:hAnsi="mylotus" w:cs="B Badr"/>
          <w:sz w:val="28"/>
          <w:szCs w:val="28"/>
        </w:rPr>
      </w:pPr>
      <w:r w:rsidRPr="00F3232E">
        <w:rPr>
          <w:rFonts w:ascii="mylotus" w:hAnsi="mylotus" w:cs="B Badr" w:hint="cs"/>
          <w:sz w:val="28"/>
          <w:szCs w:val="28"/>
          <w:rtl/>
        </w:rPr>
        <w:t xml:space="preserve">چه بسا سبب آن که معاویه سعی کرد با زبان برای یزید بیعت بگیرد، برای آن بوده است که اختلاف در بین امت انجام نگیرد و وحدت کلمه </w:t>
      </w:r>
      <w:r w:rsidR="00FE0F7C" w:rsidRPr="00F3232E">
        <w:rPr>
          <w:rFonts w:ascii="mylotus" w:hAnsi="mylotus" w:cs="B Badr" w:hint="cs"/>
          <w:sz w:val="28"/>
          <w:szCs w:val="28"/>
          <w:rtl/>
        </w:rPr>
        <w:t>د</w:t>
      </w:r>
      <w:r w:rsidRPr="00F3232E">
        <w:rPr>
          <w:rFonts w:ascii="mylotus" w:hAnsi="mylotus" w:cs="B Badr" w:hint="cs"/>
          <w:sz w:val="28"/>
          <w:szCs w:val="28"/>
          <w:rtl/>
        </w:rPr>
        <w:t>ر آن زمانی که بر امت زندگی سخت شده بود و کسانی که ادعای خلافت داشتند زیاد بودند، حفظ گردد. او این گونه دید که دادن ولایت به یزید به صلاح امت می</w:t>
      </w:r>
      <w:r w:rsidRPr="00F3232E">
        <w:rPr>
          <w:rFonts w:ascii="mylotus" w:hAnsi="mylotus" w:cs="B Badr" w:hint="cs"/>
          <w:sz w:val="28"/>
          <w:szCs w:val="28"/>
          <w:rtl/>
        </w:rPr>
        <w:softHyphen/>
        <w:t>باشد</w:t>
      </w:r>
      <w:r w:rsidR="00347C7E" w:rsidRPr="00F3232E">
        <w:rPr>
          <w:rFonts w:ascii="mylotus" w:hAnsi="mylotus" w:cs="B Badr" w:hint="cs"/>
          <w:sz w:val="28"/>
          <w:szCs w:val="28"/>
          <w:rtl/>
        </w:rPr>
        <w:t xml:space="preserve"> و با آن ریشه</w:t>
      </w:r>
      <w:r w:rsidR="00347C7E" w:rsidRPr="00F3232E">
        <w:rPr>
          <w:rFonts w:ascii="mylotus" w:hAnsi="mylotus" w:cs="B Badr" w:hint="cs"/>
          <w:sz w:val="28"/>
          <w:szCs w:val="28"/>
          <w:rtl/>
        </w:rPr>
        <w:softHyphen/>
        <w:t>ی فتنه خشک می</w:t>
      </w:r>
      <w:r w:rsidR="00347C7E" w:rsidRPr="00F3232E">
        <w:rPr>
          <w:rFonts w:ascii="mylotus" w:hAnsi="mylotus" w:cs="B Badr" w:hint="cs"/>
          <w:sz w:val="28"/>
          <w:szCs w:val="28"/>
          <w:rtl/>
        </w:rPr>
        <w:softHyphen/>
        <w:t>گردد و اهل حل و عقد به توافق دست پیدا می</w:t>
      </w:r>
      <w:r w:rsidR="00347C7E" w:rsidRPr="00F3232E">
        <w:rPr>
          <w:rFonts w:ascii="mylotus" w:hAnsi="mylotus" w:cs="B Badr" w:hint="cs"/>
          <w:sz w:val="28"/>
          <w:szCs w:val="28"/>
          <w:rtl/>
        </w:rPr>
        <w:softHyphen/>
        <w:t>کنند</w:t>
      </w:r>
      <w:r w:rsidR="009D0DBF" w:rsidRPr="00F3232E">
        <w:rPr>
          <w:rFonts w:ascii="mylotus" w:hAnsi="mylotus" w:cs="B Badr"/>
          <w:sz w:val="28"/>
          <w:szCs w:val="28"/>
          <w:rtl/>
        </w:rPr>
        <w:t xml:space="preserve">. </w:t>
      </w:r>
    </w:p>
    <w:p w:rsidR="009D0DBF" w:rsidRPr="00F3232E" w:rsidRDefault="00347C7E" w:rsidP="00C76039">
      <w:pPr>
        <w:numPr>
          <w:ilvl w:val="0"/>
          <w:numId w:val="56"/>
        </w:numPr>
        <w:jc w:val="lowKashida"/>
        <w:rPr>
          <w:rFonts w:ascii="mylotus" w:hAnsi="mylotus" w:cs="B Badr"/>
          <w:sz w:val="28"/>
          <w:szCs w:val="28"/>
          <w:rtl/>
        </w:rPr>
      </w:pPr>
      <w:r w:rsidRPr="00F3232E">
        <w:rPr>
          <w:rFonts w:ascii="mylotus" w:hAnsi="mylotus" w:cs="B Badr" w:hint="cs"/>
          <w:sz w:val="28"/>
          <w:szCs w:val="28"/>
          <w:rtl/>
        </w:rPr>
        <w:t>معاویه نظامی جدید برای خلافت با وارث قرار دادن پسرش، ابداع نکرد. قبل از او ابوبکر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نیز امر را به </w:t>
      </w:r>
      <w:r w:rsidRPr="00F3232E">
        <w:rPr>
          <w:rFonts w:ascii="mylotus" w:hAnsi="mylotus" w:cs="B Badr"/>
          <w:sz w:val="28"/>
          <w:szCs w:val="28"/>
          <w:rtl/>
        </w:rPr>
        <w:t xml:space="preserve">عمر بن </w:t>
      </w:r>
      <w:r w:rsidR="009D0DBF" w:rsidRPr="00F3232E">
        <w:rPr>
          <w:rFonts w:ascii="mylotus" w:hAnsi="mylotus" w:cs="B Badr"/>
          <w:sz w:val="28"/>
          <w:szCs w:val="28"/>
          <w:rtl/>
        </w:rPr>
        <w:t>خطاب</w:t>
      </w:r>
      <w:r w:rsidR="00FE0F7C" w:rsidRPr="00F3232E">
        <w:rPr>
          <w:rFonts w:ascii="mylotus" w:hAnsi="mylotus" w:cs="B Badr"/>
          <w:sz w:val="28"/>
          <w:szCs w:val="28"/>
        </w:rPr>
        <w:sym w:font="AGA Arabesque" w:char="F074"/>
      </w:r>
      <w:r w:rsidRPr="00F3232E">
        <w:rPr>
          <w:rFonts w:ascii="mylotus" w:hAnsi="mylotus" w:cs="B Badr" w:hint="cs"/>
          <w:sz w:val="28"/>
          <w:szCs w:val="28"/>
          <w:rtl/>
        </w:rPr>
        <w:t xml:space="preserve"> سپرد</w:t>
      </w:r>
      <w:r w:rsidRPr="00F3232E">
        <w:rPr>
          <w:rStyle w:val="FootnoteReference"/>
          <w:rFonts w:cs="B Badr"/>
          <w:szCs w:val="28"/>
          <w:rtl/>
        </w:rPr>
        <w:footnoteReference w:id="564"/>
      </w:r>
      <w:r w:rsidRPr="00F3232E">
        <w:rPr>
          <w:rFonts w:ascii="mylotus" w:hAnsi="mylotus" w:cs="B Badr" w:hint="cs"/>
          <w:sz w:val="28"/>
          <w:szCs w:val="28"/>
          <w:rtl/>
        </w:rPr>
        <w:t>. او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را انتخاب نمود و برای ولایت او عهد گرفت و او را در بین صحابه انتخاب کرد. در مورد کسی که بگوید، این </w:t>
      </w:r>
      <w:r w:rsidRPr="00F3232E">
        <w:rPr>
          <w:rFonts w:ascii="mylotus" w:hAnsi="mylotus" w:cs="B Badr" w:hint="cs"/>
          <w:sz w:val="28"/>
          <w:szCs w:val="28"/>
          <w:rtl/>
        </w:rPr>
        <w:lastRenderedPageBreak/>
        <w:t>جانشین تعیین کردن در زمان شیخین موروثی نبوده است و فرزندان پادشاهی را به ارث نمی</w:t>
      </w:r>
      <w:r w:rsidRPr="00F3232E">
        <w:rPr>
          <w:rFonts w:ascii="mylotus" w:hAnsi="mylotus" w:cs="B Badr" w:hint="cs"/>
          <w:sz w:val="28"/>
          <w:szCs w:val="28"/>
          <w:rtl/>
        </w:rPr>
        <w:softHyphen/>
        <w:t>بردند. به او می</w:t>
      </w:r>
      <w:r w:rsidRPr="00F3232E">
        <w:rPr>
          <w:rFonts w:ascii="mylotus" w:hAnsi="mylotus" w:cs="B Badr" w:hint="cs"/>
          <w:sz w:val="28"/>
          <w:szCs w:val="28"/>
          <w:rtl/>
        </w:rPr>
        <w:softHyphen/>
        <w:t>گوید: اولین کسی که چنین کاری را انجام داد، علی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بود و او خلافت را بعد از خودش به پسرش حسن</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داد. </w:t>
      </w:r>
      <w:r w:rsidR="009D0DBF" w:rsidRPr="00F3232E">
        <w:rPr>
          <w:rFonts w:ascii="mylotus" w:hAnsi="mylotus" w:cs="B Badr"/>
          <w:sz w:val="28"/>
          <w:szCs w:val="28"/>
          <w:rtl/>
        </w:rPr>
        <w:t xml:space="preserve">كليني </w:t>
      </w:r>
      <w:r w:rsidRPr="00F3232E">
        <w:rPr>
          <w:rFonts w:ascii="mylotus" w:hAnsi="mylotus" w:cs="B Badr" w:hint="cs"/>
          <w:sz w:val="28"/>
          <w:szCs w:val="28"/>
          <w:rtl/>
        </w:rPr>
        <w:t>در «</w:t>
      </w:r>
      <w:r w:rsidR="009D0DBF" w:rsidRPr="00F3232E">
        <w:rPr>
          <w:rFonts w:ascii="mylotus" w:hAnsi="mylotus" w:cs="B Badr"/>
          <w:sz w:val="28"/>
          <w:szCs w:val="28"/>
          <w:rtl/>
        </w:rPr>
        <w:t>أصول الكافي</w:t>
      </w:r>
      <w:r w:rsidRPr="00F3232E">
        <w:rPr>
          <w:rFonts w:ascii="mylotus" w:hAnsi="mylotus" w:cs="B Badr" w:hint="cs"/>
          <w:sz w:val="28"/>
          <w:szCs w:val="28"/>
          <w:rtl/>
        </w:rPr>
        <w:t xml:space="preserve">» از </w:t>
      </w:r>
      <w:r w:rsidR="009D0DBF" w:rsidRPr="00F3232E">
        <w:rPr>
          <w:rFonts w:ascii="mylotus" w:hAnsi="mylotus" w:cs="B Badr"/>
          <w:sz w:val="28"/>
          <w:szCs w:val="28"/>
          <w:rtl/>
        </w:rPr>
        <w:t xml:space="preserve">سليم بن قيس </w:t>
      </w:r>
      <w:r w:rsidRPr="00F3232E">
        <w:rPr>
          <w:rFonts w:ascii="mylotus" w:hAnsi="mylotus" w:cs="B Badr" w:hint="cs"/>
          <w:sz w:val="28"/>
          <w:szCs w:val="28"/>
          <w:rtl/>
        </w:rPr>
        <w:t>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«وصیت ا</w:t>
      </w:r>
      <w:r w:rsidR="009D0DBF" w:rsidRPr="00F3232E">
        <w:rPr>
          <w:rFonts w:ascii="mylotus" w:hAnsi="mylotus" w:cs="B Badr"/>
          <w:sz w:val="28"/>
          <w:szCs w:val="28"/>
          <w:rtl/>
        </w:rPr>
        <w:t>ميرالمؤمنين</w:t>
      </w:r>
      <w:r w:rsidRPr="00F3232E">
        <w:rPr>
          <w:rFonts w:ascii="mylotus" w:hAnsi="mylotus" w:cs="B Badr"/>
          <w:sz w:val="28"/>
          <w:szCs w:val="28"/>
        </w:rPr>
        <w:sym w:font="AGA Arabesque" w:char="F075"/>
      </w:r>
      <w:r w:rsidRPr="00F3232E">
        <w:rPr>
          <w:rFonts w:ascii="mylotus" w:hAnsi="mylotus" w:cs="B Badr" w:hint="cs"/>
          <w:sz w:val="28"/>
          <w:szCs w:val="28"/>
          <w:rtl/>
        </w:rPr>
        <w:t xml:space="preserve"> هنگامی که برای پسرش حسن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وصیت می</w:t>
      </w:r>
      <w:r w:rsidRPr="00F3232E">
        <w:rPr>
          <w:rFonts w:ascii="mylotus" w:hAnsi="mylotus" w:cs="B Badr" w:hint="cs"/>
          <w:sz w:val="28"/>
          <w:szCs w:val="28"/>
          <w:rtl/>
        </w:rPr>
        <w:softHyphen/>
        <w:t>نمود را دیدم و به وصیت او(حسن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برای حسین و محمد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همان ابن حنفیه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شهادت می</w:t>
      </w:r>
      <w:r w:rsidRPr="00F3232E">
        <w:rPr>
          <w:rFonts w:ascii="mylotus" w:hAnsi="mylotus" w:cs="B Badr" w:hint="cs"/>
          <w:sz w:val="28"/>
          <w:szCs w:val="28"/>
          <w:rtl/>
        </w:rPr>
        <w:softHyphen/>
        <w:t xml:space="preserve">دهم </w:t>
      </w:r>
      <w:r w:rsidR="00C76039" w:rsidRPr="00F3232E">
        <w:rPr>
          <w:rFonts w:ascii="mylotus" w:hAnsi="mylotus" w:cs="B Badr" w:hint="cs"/>
          <w:sz w:val="28"/>
          <w:szCs w:val="28"/>
          <w:rtl/>
        </w:rPr>
        <w:t>و همچنین تمامی فرزندان او و رئیسان شیعیان او و اهل بیتش [را شاهد می</w:t>
      </w:r>
      <w:r w:rsidR="00C76039" w:rsidRPr="00F3232E">
        <w:rPr>
          <w:rFonts w:ascii="mylotus" w:hAnsi="mylotus" w:cs="B Badr" w:hint="cs"/>
          <w:sz w:val="28"/>
          <w:szCs w:val="28"/>
          <w:rtl/>
        </w:rPr>
        <w:softHyphen/>
        <w:t>گیرم] و بعد از آن بود که قرآن و سلاح را به او داد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C76039" w:rsidP="00C76039">
      <w:pPr>
        <w:jc w:val="lowKashida"/>
        <w:rPr>
          <w:rFonts w:ascii="mylotus" w:hAnsi="mylotus" w:cs="B Badr"/>
          <w:b/>
          <w:bCs/>
          <w:sz w:val="28"/>
          <w:szCs w:val="28"/>
          <w:rtl/>
        </w:rPr>
      </w:pPr>
      <w:bookmarkStart w:id="87" w:name="_Toc254565712"/>
      <w:r w:rsidRPr="00F3232E">
        <w:rPr>
          <w:rFonts w:ascii="mylotus" w:hAnsi="mylotus" w:cs="B Badr" w:hint="cs"/>
          <w:b/>
          <w:bCs/>
          <w:sz w:val="28"/>
          <w:szCs w:val="28"/>
          <w:rtl/>
        </w:rPr>
        <w:t xml:space="preserve">ردّ بر </w:t>
      </w:r>
      <w:r w:rsidR="009D0DBF" w:rsidRPr="00F3232E">
        <w:rPr>
          <w:rFonts w:ascii="mylotus" w:hAnsi="mylotus" w:cs="B Badr"/>
          <w:b/>
          <w:bCs/>
          <w:sz w:val="28"/>
          <w:szCs w:val="28"/>
          <w:rtl/>
        </w:rPr>
        <w:t>شبه</w:t>
      </w:r>
      <w:r w:rsidRPr="00F3232E">
        <w:rPr>
          <w:rFonts w:ascii="mylotus" w:hAnsi="mylotus" w:cs="B Badr" w:hint="cs"/>
          <w:b/>
          <w:bCs/>
          <w:sz w:val="28"/>
          <w:szCs w:val="28"/>
          <w:rtl/>
        </w:rPr>
        <w:t>ه</w:t>
      </w:r>
      <w:r w:rsidRPr="00F3232E">
        <w:rPr>
          <w:rFonts w:ascii="mylotus" w:hAnsi="mylotus" w:cs="B Badr" w:hint="cs"/>
          <w:b/>
          <w:bCs/>
          <w:sz w:val="28"/>
          <w:szCs w:val="28"/>
          <w:rtl/>
        </w:rPr>
        <w:softHyphen/>
        <w:t>ی: «ای عمار گروه ستمکار تو را به قتل می</w:t>
      </w:r>
      <w:r w:rsidRPr="00F3232E">
        <w:rPr>
          <w:rFonts w:ascii="mylotus" w:hAnsi="mylotus" w:cs="B Badr" w:hint="cs"/>
          <w:b/>
          <w:bCs/>
          <w:sz w:val="28"/>
          <w:szCs w:val="28"/>
          <w:rtl/>
        </w:rPr>
        <w:softHyphen/>
        <w:t>رسانند»</w:t>
      </w:r>
      <w:r w:rsidR="009D0DBF" w:rsidRPr="00F3232E">
        <w:rPr>
          <w:rFonts w:ascii="mylotus" w:hAnsi="mylotus" w:cs="B Badr"/>
          <w:b/>
          <w:bCs/>
          <w:sz w:val="28"/>
          <w:szCs w:val="28"/>
          <w:rtl/>
        </w:rPr>
        <w:t>:</w:t>
      </w:r>
      <w:bookmarkEnd w:id="87"/>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r w:rsidR="009F0E1E" w:rsidRPr="00F3232E">
        <w:rPr>
          <w:rStyle w:val="FootnoteReference"/>
          <w:rFonts w:cs="B Badr"/>
          <w:b/>
          <w:bCs/>
          <w:szCs w:val="28"/>
          <w:rtl/>
        </w:rPr>
        <w:t>(</w:t>
      </w:r>
      <w:r w:rsidR="009F0E1E" w:rsidRPr="00F3232E">
        <w:rPr>
          <w:rStyle w:val="FootnoteReference"/>
          <w:rFonts w:cs="B Badr"/>
          <w:b/>
          <w:bCs/>
          <w:szCs w:val="28"/>
          <w:rtl/>
        </w:rPr>
        <w:footnoteReference w:id="566"/>
      </w:r>
      <w:r w:rsidR="009F0E1E" w:rsidRPr="00F3232E">
        <w:rPr>
          <w:rStyle w:val="FootnoteReference"/>
          <w:rFonts w:cs="B Badr"/>
          <w:b/>
          <w:bCs/>
          <w:szCs w:val="28"/>
          <w:rtl/>
        </w:rPr>
        <w:t>)</w:t>
      </w:r>
      <w:r w:rsidR="00CC3567" w:rsidRPr="00F3232E">
        <w:rPr>
          <w:rStyle w:val="FootnoteReference"/>
          <w:rFonts w:cs="B Badr"/>
          <w:b/>
          <w:bCs/>
          <w:szCs w:val="28"/>
          <w:rtl/>
        </w:rPr>
        <w:t xml:space="preserve"> </w:t>
      </w:r>
    </w:p>
    <w:p w:rsidR="009D0DBF" w:rsidRPr="00F3232E" w:rsidRDefault="00084462" w:rsidP="005A2CE4">
      <w:pPr>
        <w:jc w:val="lowKashida"/>
        <w:rPr>
          <w:rFonts w:ascii="mylotus" w:hAnsi="mylotus" w:cs="B Badr"/>
          <w:sz w:val="28"/>
          <w:szCs w:val="28"/>
          <w:rtl/>
        </w:rPr>
      </w:pPr>
      <w:r w:rsidRPr="00F3232E">
        <w:rPr>
          <w:rFonts w:ascii="mylotus" w:hAnsi="mylotus" w:cs="B Badr" w:hint="cs"/>
          <w:sz w:val="28"/>
          <w:szCs w:val="28"/>
          <w:rtl/>
        </w:rPr>
        <w:t>ستم دو نوع است: یک نوع آن از روی عمد [و آگاهی] می</w:t>
      </w:r>
      <w:r w:rsidRPr="00F3232E">
        <w:rPr>
          <w:rFonts w:ascii="mylotus" w:hAnsi="mylotus" w:cs="B Badr" w:hint="cs"/>
          <w:sz w:val="28"/>
          <w:szCs w:val="28"/>
          <w:rtl/>
        </w:rPr>
        <w:softHyphen/>
        <w:t>باشد و نوع دیگر از روی برداشت غیر عمدی [و اشتباه]. ستمی که از طرف گروه معاویه انجام شد از روی برداشت اشتباه [و غیر عمدی] بود. به این معنا که آنها یقین داشتند که علی حق است ولی ظاهراً دچار ستم شده است</w:t>
      </w:r>
      <w:r w:rsidR="005A2CE4" w:rsidRPr="00F3232E">
        <w:rPr>
          <w:rFonts w:ascii="mylotus" w:hAnsi="mylotus" w:cs="B Badr" w:hint="cs"/>
          <w:sz w:val="28"/>
          <w:szCs w:val="28"/>
          <w:rtl/>
        </w:rPr>
        <w:t>. در حدیثی دلیلی وجود ندارد که معاویه آنها را به سوی آتش جهنم دعوت می</w:t>
      </w:r>
      <w:r w:rsidR="005A2CE4" w:rsidRPr="00F3232E">
        <w:rPr>
          <w:rFonts w:ascii="mylotus" w:hAnsi="mylotus" w:cs="B Badr" w:hint="cs"/>
          <w:sz w:val="28"/>
          <w:szCs w:val="28"/>
          <w:rtl/>
        </w:rPr>
        <w:softHyphen/>
        <w:t>داده است. بلکه فقط دلیلی بر ستمی دارد که حقیقت آن دعوت به سوی آتش جهنم می</w:t>
      </w:r>
      <w:r w:rsidR="005A2CE4" w:rsidRPr="00F3232E">
        <w:rPr>
          <w:rFonts w:ascii="mylotus" w:hAnsi="mylotus" w:cs="B Badr" w:hint="cs"/>
          <w:sz w:val="28"/>
          <w:szCs w:val="28"/>
          <w:rtl/>
        </w:rPr>
        <w:softHyphen/>
        <w:t>باشد و این در حالتی بوده است که انجام دهنده</w:t>
      </w:r>
      <w:r w:rsidR="005A2CE4" w:rsidRPr="00F3232E">
        <w:rPr>
          <w:rFonts w:ascii="mylotus" w:hAnsi="mylotus" w:cs="B Badr" w:hint="cs"/>
          <w:sz w:val="28"/>
          <w:szCs w:val="28"/>
          <w:rtl/>
        </w:rPr>
        <w:softHyphen/>
        <w:t>ی آن متوجه</w:t>
      </w:r>
      <w:r w:rsidR="005A2CE4" w:rsidRPr="00F3232E">
        <w:rPr>
          <w:rFonts w:ascii="mylotus" w:hAnsi="mylotus" w:cs="B Badr" w:hint="cs"/>
          <w:sz w:val="28"/>
          <w:szCs w:val="28"/>
          <w:rtl/>
        </w:rPr>
        <w:softHyphen/>
        <w:t>ی این امر نبوده است. به مانند آن که کسی که از روی قوم گرایی جنگ کردن را جایز می</w:t>
      </w:r>
      <w:r w:rsidR="005A2CE4" w:rsidRPr="00F3232E">
        <w:rPr>
          <w:rFonts w:ascii="mylotus" w:hAnsi="mylotus" w:cs="B Badr" w:hint="cs"/>
          <w:sz w:val="28"/>
          <w:szCs w:val="28"/>
          <w:rtl/>
        </w:rPr>
        <w:softHyphen/>
        <w:t>داند، شما به طرفداران او می</w:t>
      </w:r>
      <w:r w:rsidR="005A2CE4" w:rsidRPr="00F3232E">
        <w:rPr>
          <w:rFonts w:ascii="mylotus" w:hAnsi="mylotus" w:cs="B Badr" w:hint="cs"/>
          <w:sz w:val="28"/>
          <w:szCs w:val="28"/>
          <w:rtl/>
        </w:rPr>
        <w:softHyphen/>
        <w:t>گویید: این نظر او به سوی آتش جهنم دعوت می</w:t>
      </w:r>
      <w:r w:rsidR="005A2CE4" w:rsidRPr="00F3232E">
        <w:rPr>
          <w:rFonts w:ascii="mylotus" w:hAnsi="mylotus" w:cs="B Badr" w:hint="cs"/>
          <w:sz w:val="28"/>
          <w:szCs w:val="28"/>
          <w:rtl/>
        </w:rPr>
        <w:softHyphen/>
        <w:t>دهد. ولی خود آن شخص بر این پندار اشتباه می</w:t>
      </w:r>
      <w:r w:rsidR="005A2CE4" w:rsidRPr="00F3232E">
        <w:rPr>
          <w:rFonts w:ascii="mylotus" w:hAnsi="mylotus" w:cs="B Badr" w:hint="cs"/>
          <w:sz w:val="28"/>
          <w:szCs w:val="28"/>
          <w:rtl/>
        </w:rPr>
        <w:softHyphen/>
        <w:t>باشد که او بر راه درست و حق می</w:t>
      </w:r>
      <w:r w:rsidR="005A2CE4" w:rsidRPr="00F3232E">
        <w:rPr>
          <w:rFonts w:ascii="mylotus" w:hAnsi="mylotus" w:cs="B Badr" w:hint="cs"/>
          <w:sz w:val="28"/>
          <w:szCs w:val="28"/>
          <w:rtl/>
        </w:rPr>
        <w:softHyphen/>
        <w:t>باشد. به همین دلیل علمای اهل سنت هرگز نگفته</w:t>
      </w:r>
      <w:r w:rsidR="005A2CE4" w:rsidRPr="00F3232E">
        <w:rPr>
          <w:rFonts w:ascii="mylotus" w:hAnsi="mylotus" w:cs="B Badr" w:hint="cs"/>
          <w:sz w:val="28"/>
          <w:szCs w:val="28"/>
          <w:rtl/>
        </w:rPr>
        <w:softHyphen/>
        <w:t>اند: «صحابه معصوم بوده</w:t>
      </w:r>
      <w:r w:rsidR="005A2CE4" w:rsidRPr="00F3232E">
        <w:rPr>
          <w:rFonts w:ascii="mylotus" w:hAnsi="mylotus" w:cs="B Badr" w:hint="cs"/>
          <w:sz w:val="28"/>
          <w:szCs w:val="28"/>
          <w:rtl/>
        </w:rPr>
        <w:softHyphen/>
        <w:t>اند و هرگز از آنها خطایی انجام نشده است». بلکه گفته</w:t>
      </w:r>
      <w:r w:rsidR="005A2CE4" w:rsidRPr="00F3232E">
        <w:rPr>
          <w:rFonts w:ascii="mylotus" w:hAnsi="mylotus" w:cs="B Badr" w:hint="cs"/>
          <w:sz w:val="28"/>
          <w:szCs w:val="28"/>
          <w:rtl/>
        </w:rPr>
        <w:softHyphen/>
        <w:t>اند: «برای آنها اشتباه و گناه وجود داشته است و گاهی با برداشت اشتباه و گاهی بدون این برداشت چنین اعمالی انجام می</w:t>
      </w:r>
      <w:r w:rsidR="005A2CE4" w:rsidRPr="00F3232E">
        <w:rPr>
          <w:rFonts w:ascii="mylotus" w:hAnsi="mylotus" w:cs="B Badr" w:hint="cs"/>
          <w:sz w:val="28"/>
          <w:szCs w:val="28"/>
          <w:rtl/>
        </w:rPr>
        <w:softHyphen/>
        <w:t>دادند. زیرا آنها از جنس بشر بوده</w:t>
      </w:r>
      <w:r w:rsidR="005A2CE4" w:rsidRPr="00F3232E">
        <w:rPr>
          <w:rFonts w:ascii="mylotus" w:hAnsi="mylotus" w:cs="B Badr" w:hint="cs"/>
          <w:sz w:val="28"/>
          <w:szCs w:val="28"/>
          <w:rtl/>
        </w:rPr>
        <w:softHyphen/>
        <w:t>اند. البته جز آن که نیکی</w:t>
      </w:r>
      <w:r w:rsidR="005A2CE4" w:rsidRPr="00F3232E">
        <w:rPr>
          <w:rFonts w:ascii="mylotus" w:hAnsi="mylotus" w:cs="B Badr" w:hint="cs"/>
          <w:sz w:val="28"/>
          <w:szCs w:val="28"/>
          <w:rtl/>
        </w:rPr>
        <w:softHyphen/>
        <w:t>های آنها بیشتر بوده است. آنها همراه رسول</w:t>
      </w:r>
      <w:r w:rsidR="005A2CE4" w:rsidRPr="00F3232E">
        <w:rPr>
          <w:rFonts w:ascii="mylotus" w:hAnsi="mylotus" w:cs="B Badr" w:hint="cs"/>
          <w:sz w:val="28"/>
          <w:szCs w:val="28"/>
        </w:rPr>
        <w:sym w:font="AGA Arabesque" w:char="F072"/>
      </w:r>
      <w:r w:rsidR="005A2CE4" w:rsidRPr="00F3232E">
        <w:rPr>
          <w:rFonts w:ascii="mylotus" w:hAnsi="mylotus" w:cs="B Badr" w:hint="cs"/>
          <w:sz w:val="28"/>
          <w:szCs w:val="28"/>
          <w:rtl/>
        </w:rPr>
        <w:t xml:space="preserve"> جهاد نمودند. فضیلت همنشینی با پیامبر</w:t>
      </w:r>
      <w:r w:rsidR="005A2CE4" w:rsidRPr="00F3232E">
        <w:rPr>
          <w:rFonts w:ascii="mylotus" w:hAnsi="mylotus" w:cs="B Badr" w:hint="cs"/>
          <w:sz w:val="28"/>
          <w:szCs w:val="28"/>
        </w:rPr>
        <w:sym w:font="AGA Arabesque" w:char="F072"/>
      </w:r>
      <w:r w:rsidR="005A2CE4" w:rsidRPr="00F3232E">
        <w:rPr>
          <w:rFonts w:ascii="mylotus" w:hAnsi="mylotus" w:cs="B Badr" w:hint="cs"/>
          <w:sz w:val="28"/>
          <w:szCs w:val="28"/>
          <w:rtl/>
        </w:rPr>
        <w:t xml:space="preserve"> را داشته</w:t>
      </w:r>
      <w:r w:rsidR="005A2CE4" w:rsidRPr="00F3232E">
        <w:rPr>
          <w:rFonts w:ascii="mylotus" w:hAnsi="mylotus" w:cs="B Badr" w:hint="cs"/>
          <w:sz w:val="28"/>
          <w:szCs w:val="28"/>
          <w:rtl/>
        </w:rPr>
        <w:softHyphen/>
        <w:t>اند که بدین ترتیب از امتهای قبلی پیشی گرفتند. در فضیلت کسی به آنها نزدیک نمی</w:t>
      </w:r>
      <w:r w:rsidR="005A2CE4" w:rsidRPr="00F3232E">
        <w:rPr>
          <w:rFonts w:ascii="mylotus" w:hAnsi="mylotus" w:cs="B Badr" w:hint="cs"/>
          <w:sz w:val="28"/>
          <w:szCs w:val="28"/>
          <w:rtl/>
        </w:rPr>
        <w:softHyphen/>
        <w:t>شود، تا آنجا که در حدیث آمده است: «اگر کسی غیر از آنها به اندازه</w:t>
      </w:r>
      <w:r w:rsidR="005A2CE4" w:rsidRPr="00F3232E">
        <w:rPr>
          <w:rFonts w:ascii="mylotus" w:hAnsi="mylotus" w:cs="B Badr" w:hint="cs"/>
          <w:sz w:val="28"/>
          <w:szCs w:val="28"/>
          <w:rtl/>
        </w:rPr>
        <w:softHyphen/>
        <w:t>ی کوه احد طلا انفاق کند به اندازه</w:t>
      </w:r>
      <w:r w:rsidR="005A2CE4" w:rsidRPr="00F3232E">
        <w:rPr>
          <w:rFonts w:ascii="mylotus" w:hAnsi="mylotus" w:cs="B Badr" w:hint="cs"/>
          <w:sz w:val="28"/>
          <w:szCs w:val="28"/>
          <w:rtl/>
        </w:rPr>
        <w:softHyphen/>
        <w:t>ی انفاق یک مد یا نصف آن توسط آنها نمی</w:t>
      </w:r>
      <w:r w:rsidR="005A2CE4" w:rsidRPr="00F3232E">
        <w:rPr>
          <w:rFonts w:ascii="mylotus" w:hAnsi="mylotus" w:cs="B Badr" w:hint="cs"/>
          <w:sz w:val="28"/>
          <w:szCs w:val="28"/>
          <w:rtl/>
        </w:rPr>
        <w:softHyphen/>
        <w:t>شود». کسی از آنها بدگویی نمی</w:t>
      </w:r>
      <w:r w:rsidR="005A2CE4" w:rsidRPr="00F3232E">
        <w:rPr>
          <w:rFonts w:ascii="mylotus" w:hAnsi="mylotus" w:cs="B Badr" w:hint="cs"/>
          <w:sz w:val="28"/>
          <w:szCs w:val="28"/>
          <w:rtl/>
        </w:rPr>
        <w:softHyphen/>
        <w:t>کند، مگر آن که بدون علم این کار را انجام دهد یا منافق باشد و یا در قلب او بیماری وجود داشته باشد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88" w:name="_Toc254565714"/>
    </w:p>
    <w:p w:rsidR="009D0DBF" w:rsidRPr="00F3232E" w:rsidRDefault="009D0DBF" w:rsidP="00795BB0">
      <w:pPr>
        <w:jc w:val="lowKashida"/>
        <w:rPr>
          <w:rFonts w:ascii="mylotus" w:hAnsi="mylotus" w:cs="B Badr"/>
          <w:b/>
          <w:bCs/>
          <w:sz w:val="28"/>
          <w:szCs w:val="28"/>
          <w:rtl/>
        </w:rPr>
      </w:pPr>
      <w:r w:rsidRPr="00F3232E">
        <w:rPr>
          <w:rFonts w:ascii="mylotus" w:hAnsi="mylotus" w:cs="B Badr"/>
          <w:b/>
          <w:bCs/>
          <w:sz w:val="28"/>
          <w:szCs w:val="28"/>
          <w:rtl/>
        </w:rPr>
        <w:t>شبه</w:t>
      </w:r>
      <w:r w:rsidR="00CC5FB6" w:rsidRPr="00F3232E">
        <w:rPr>
          <w:rFonts w:ascii="mylotus" w:hAnsi="mylotus" w:cs="B Badr" w:hint="cs"/>
          <w:b/>
          <w:bCs/>
          <w:sz w:val="28"/>
          <w:szCs w:val="28"/>
          <w:rtl/>
        </w:rPr>
        <w:t>ه</w:t>
      </w:r>
      <w:r w:rsidR="00CC5FB6" w:rsidRPr="00F3232E">
        <w:rPr>
          <w:rFonts w:ascii="mylotus" w:hAnsi="mylotus" w:cs="B Badr"/>
          <w:b/>
          <w:bCs/>
          <w:sz w:val="28"/>
          <w:szCs w:val="28"/>
          <w:rtl/>
        </w:rPr>
        <w:softHyphen/>
      </w:r>
      <w:r w:rsidR="00CC5FB6" w:rsidRPr="00F3232E">
        <w:rPr>
          <w:rFonts w:ascii="mylotus" w:hAnsi="mylotus" w:cs="B Badr" w:hint="cs"/>
          <w:b/>
          <w:bCs/>
          <w:sz w:val="28"/>
          <w:szCs w:val="28"/>
          <w:rtl/>
        </w:rPr>
        <w:t xml:space="preserve">ی آن که </w:t>
      </w:r>
      <w:r w:rsidR="00795BB0" w:rsidRPr="00F3232E">
        <w:rPr>
          <w:rFonts w:ascii="mylotus" w:hAnsi="mylotus" w:cs="B Badr" w:hint="cs"/>
          <w:b/>
          <w:bCs/>
          <w:sz w:val="28"/>
          <w:szCs w:val="28"/>
          <w:rtl/>
        </w:rPr>
        <w:t>ادعا می</w:t>
      </w:r>
      <w:r w:rsidR="00795BB0" w:rsidRPr="00F3232E">
        <w:rPr>
          <w:rFonts w:ascii="mylotus" w:hAnsi="mylotus" w:cs="B Badr" w:hint="cs"/>
          <w:b/>
          <w:bCs/>
          <w:sz w:val="28"/>
          <w:szCs w:val="28"/>
          <w:rtl/>
        </w:rPr>
        <w:softHyphen/>
        <w:t xml:space="preserve">کرده است </w:t>
      </w:r>
      <w:r w:rsidRPr="00F3232E">
        <w:rPr>
          <w:rFonts w:ascii="mylotus" w:hAnsi="mylotus" w:cs="B Badr"/>
          <w:b/>
          <w:bCs/>
          <w:sz w:val="28"/>
          <w:szCs w:val="28"/>
          <w:rtl/>
        </w:rPr>
        <w:t>زياد بن أبيه</w:t>
      </w:r>
      <w:r w:rsidR="00CC5FB6" w:rsidRPr="00F3232E">
        <w:rPr>
          <w:rFonts w:ascii="mylotus" w:hAnsi="mylotus" w:cs="B Badr" w:hint="cs"/>
          <w:b/>
          <w:bCs/>
          <w:sz w:val="28"/>
          <w:szCs w:val="28"/>
          <w:rtl/>
        </w:rPr>
        <w:t xml:space="preserve"> برادر او می</w:t>
      </w:r>
      <w:r w:rsidR="00CC5FB6" w:rsidRPr="00F3232E">
        <w:rPr>
          <w:rFonts w:ascii="mylotus" w:hAnsi="mylotus" w:cs="B Badr" w:hint="cs"/>
          <w:b/>
          <w:bCs/>
          <w:sz w:val="28"/>
          <w:szCs w:val="28"/>
          <w:rtl/>
        </w:rPr>
        <w:softHyphen/>
        <w:t>باشد</w:t>
      </w:r>
      <w:r w:rsidRPr="00F3232E">
        <w:rPr>
          <w:rFonts w:ascii="mylotus" w:hAnsi="mylotus" w:cs="B Badr"/>
          <w:b/>
          <w:bCs/>
          <w:sz w:val="28"/>
          <w:szCs w:val="28"/>
          <w:rtl/>
        </w:rPr>
        <w:t>:</w:t>
      </w:r>
      <w:bookmarkEnd w:id="88"/>
    </w:p>
    <w:p w:rsidR="009D0DBF" w:rsidRPr="00F3232E" w:rsidRDefault="00CC5FB6" w:rsidP="00CC5FB6">
      <w:pPr>
        <w:jc w:val="lowKashida"/>
        <w:rPr>
          <w:rFonts w:ascii="mylotus" w:hAnsi="mylotus" w:cs="B Badr"/>
          <w:sz w:val="28"/>
          <w:szCs w:val="28"/>
          <w:rtl/>
        </w:rPr>
      </w:pPr>
      <w:r w:rsidRPr="00F3232E">
        <w:rPr>
          <w:rFonts w:ascii="mylotus" w:hAnsi="mylotus" w:cs="B Badr" w:hint="cs"/>
          <w:sz w:val="28"/>
          <w:szCs w:val="28"/>
          <w:rtl/>
        </w:rPr>
        <w:t>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«برای کسی [که از راه حلال] با همسرش همبستر شود، فرزند خواهد بود و برای زناکار سنگ [تا توسط آن سنگسار شود]»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C5FB6" w:rsidP="00CC5FB6">
      <w:pPr>
        <w:numPr>
          <w:ilvl w:val="0"/>
          <w:numId w:val="57"/>
        </w:numPr>
        <w:jc w:val="lowKashida"/>
        <w:rPr>
          <w:rFonts w:ascii="mylotus" w:hAnsi="mylotus" w:cs="B Badr"/>
          <w:sz w:val="28"/>
          <w:szCs w:val="28"/>
        </w:rPr>
      </w:pPr>
      <w:r w:rsidRPr="00F3232E">
        <w:rPr>
          <w:rFonts w:ascii="mylotus" w:hAnsi="mylotus" w:cs="B Badr" w:hint="cs"/>
          <w:sz w:val="28"/>
          <w:szCs w:val="28"/>
          <w:rtl/>
        </w:rPr>
        <w:lastRenderedPageBreak/>
        <w:t xml:space="preserve">منظور از زیاد در اینجا همان </w:t>
      </w:r>
      <w:r w:rsidR="00FE0F7C" w:rsidRPr="00F3232E">
        <w:rPr>
          <w:rFonts w:ascii="mylotus" w:hAnsi="mylotus" w:cs="B Badr"/>
          <w:sz w:val="28"/>
          <w:szCs w:val="28"/>
          <w:rtl/>
        </w:rPr>
        <w:t>زياد بن سمي</w:t>
      </w:r>
      <w:r w:rsidR="00FE0F7C" w:rsidRPr="00F3232E">
        <w:rPr>
          <w:rFonts w:ascii="mylotus" w:hAnsi="mylotus" w:cs="B Badr" w:hint="cs"/>
          <w:sz w:val="28"/>
          <w:szCs w:val="28"/>
          <w:rtl/>
        </w:rPr>
        <w:t>ه</w:t>
      </w:r>
      <w:r w:rsidRPr="00F3232E">
        <w:rPr>
          <w:rFonts w:ascii="mylotus" w:hAnsi="mylotus" w:cs="B Badr" w:hint="cs"/>
          <w:sz w:val="28"/>
          <w:szCs w:val="28"/>
          <w:rtl/>
        </w:rPr>
        <w:t xml:space="preserve"> است. سمیه مادر او بوده است و او کنیز </w:t>
      </w:r>
      <w:r w:rsidRPr="00F3232E">
        <w:rPr>
          <w:rFonts w:ascii="mylotus" w:hAnsi="mylotus" w:cs="B Badr"/>
          <w:sz w:val="28"/>
          <w:szCs w:val="28"/>
          <w:rtl/>
        </w:rPr>
        <w:t>حارث بن كلد</w:t>
      </w:r>
      <w:r w:rsidRPr="00F3232E">
        <w:rPr>
          <w:rFonts w:ascii="mylotus" w:hAnsi="mylotus" w:cs="B Badr" w:hint="cs"/>
          <w:sz w:val="28"/>
          <w:szCs w:val="28"/>
          <w:rtl/>
        </w:rPr>
        <w:t xml:space="preserve">ه نیز بوده است و او را به ازدواج مولایش </w:t>
      </w:r>
      <w:r w:rsidRPr="00F3232E">
        <w:rPr>
          <w:rFonts w:ascii="mylotus" w:hAnsi="mylotus" w:cs="B Badr"/>
          <w:sz w:val="28"/>
          <w:szCs w:val="28"/>
          <w:rtl/>
        </w:rPr>
        <w:t>عبيد</w:t>
      </w:r>
      <w:r w:rsidRPr="00F3232E">
        <w:rPr>
          <w:rFonts w:ascii="mylotus" w:hAnsi="mylotus" w:cs="B Badr" w:hint="cs"/>
          <w:sz w:val="28"/>
          <w:szCs w:val="28"/>
          <w:rtl/>
        </w:rPr>
        <w:t xml:space="preserve"> درآورد. آنها در طایف بودند و این قبل از آن بود که اهل طائف اسلام بیاورند</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7"/>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CC5FB6" w:rsidP="00FE0F7C">
      <w:pPr>
        <w:numPr>
          <w:ilvl w:val="0"/>
          <w:numId w:val="57"/>
        </w:numPr>
        <w:jc w:val="lowKashida"/>
        <w:rPr>
          <w:rFonts w:ascii="mylotus" w:hAnsi="mylotus" w:cs="B Badr"/>
          <w:sz w:val="28"/>
          <w:szCs w:val="28"/>
        </w:rPr>
      </w:pPr>
      <w:r w:rsidRPr="00F3232E">
        <w:rPr>
          <w:rFonts w:ascii="mylotus" w:hAnsi="mylotus" w:cs="B Badr" w:hint="cs"/>
          <w:sz w:val="28"/>
          <w:szCs w:val="28"/>
          <w:rtl/>
        </w:rPr>
        <w:t>قضیه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 xml:space="preserve">نسب زياد بن أبيه </w:t>
      </w:r>
      <w:r w:rsidRPr="00F3232E">
        <w:rPr>
          <w:rFonts w:ascii="mylotus" w:hAnsi="mylotus" w:cs="B Badr" w:hint="cs"/>
          <w:sz w:val="28"/>
          <w:szCs w:val="28"/>
          <w:rtl/>
        </w:rPr>
        <w:t>از قضایای بغرنج و پیچیده</w:t>
      </w:r>
      <w:r w:rsidRPr="00F3232E">
        <w:rPr>
          <w:rFonts w:ascii="mylotus" w:hAnsi="mylotus" w:cs="B Badr"/>
          <w:sz w:val="28"/>
          <w:szCs w:val="28"/>
          <w:rtl/>
        </w:rPr>
        <w:softHyphen/>
      </w:r>
      <w:r w:rsidRPr="00F3232E">
        <w:rPr>
          <w:rFonts w:ascii="mylotus" w:hAnsi="mylotus" w:cs="B Badr" w:hint="cs"/>
          <w:sz w:val="28"/>
          <w:szCs w:val="28"/>
          <w:rtl/>
        </w:rPr>
        <w:t>ی تاریخ اسلامی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2D5525" w:rsidRPr="00F3232E">
        <w:rPr>
          <w:rFonts w:ascii="mylotus" w:hAnsi="mylotus" w:cs="B Badr" w:hint="cs"/>
          <w:sz w:val="28"/>
          <w:szCs w:val="28"/>
          <w:rtl/>
        </w:rPr>
        <w:t>زیرا برای آن سوالاتی به وجود می</w:t>
      </w:r>
      <w:r w:rsidR="002D5525" w:rsidRPr="00F3232E">
        <w:rPr>
          <w:rFonts w:ascii="mylotus" w:hAnsi="mylotus" w:cs="B Badr" w:hint="cs"/>
          <w:sz w:val="28"/>
          <w:szCs w:val="28"/>
          <w:rtl/>
        </w:rPr>
        <w:softHyphen/>
        <w:t>آید که جواب دادن به آنها سخت می</w:t>
      </w:r>
      <w:r w:rsidR="002D5525" w:rsidRPr="00F3232E">
        <w:rPr>
          <w:rFonts w:ascii="mylotus" w:hAnsi="mylotus" w:cs="B Badr" w:hint="cs"/>
          <w:sz w:val="28"/>
          <w:szCs w:val="28"/>
          <w:rtl/>
        </w:rPr>
        <w:softHyphen/>
        <w:t>باشد. به مانند: چرا این قضیه در عهد رسول</w:t>
      </w:r>
      <w:r w:rsidR="002D5525" w:rsidRPr="00F3232E">
        <w:rPr>
          <w:rFonts w:ascii="mylotus" w:hAnsi="mylotus" w:cs="B Badr" w:hint="cs"/>
          <w:sz w:val="28"/>
          <w:szCs w:val="28"/>
        </w:rPr>
        <w:sym w:font="AGA Arabesque" w:char="F072"/>
      </w:r>
      <w:r w:rsidR="002D5525" w:rsidRPr="00F3232E">
        <w:rPr>
          <w:rFonts w:ascii="mylotus" w:hAnsi="mylotus" w:cs="B Badr" w:hint="cs"/>
          <w:sz w:val="28"/>
          <w:szCs w:val="28"/>
          <w:rtl/>
        </w:rPr>
        <w:t xml:space="preserve"> حل و فصل نشد به مانند حل و فصل شدن قضایای مشابه آن هنگام فتح مکه</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2D5525" w:rsidRPr="00F3232E">
        <w:rPr>
          <w:rFonts w:ascii="mylotus" w:hAnsi="mylotus" w:cs="B Badr" w:hint="cs"/>
          <w:sz w:val="28"/>
          <w:szCs w:val="28"/>
          <w:rtl/>
        </w:rPr>
        <w:t>همچنین مثل: قضیه</w:t>
      </w:r>
      <w:r w:rsidR="002D5525" w:rsidRPr="00F3232E">
        <w:rPr>
          <w:rFonts w:ascii="mylotus" w:hAnsi="mylotus" w:cs="B Badr" w:hint="cs"/>
          <w:sz w:val="28"/>
          <w:szCs w:val="28"/>
          <w:rtl/>
        </w:rPr>
        <w:softHyphen/>
        <w:t xml:space="preserve">ی </w:t>
      </w:r>
      <w:r w:rsidR="002D5525" w:rsidRPr="00F3232E">
        <w:rPr>
          <w:rFonts w:ascii="mylotus" w:hAnsi="mylotus" w:cs="B Badr"/>
          <w:sz w:val="28"/>
          <w:szCs w:val="28"/>
          <w:rtl/>
        </w:rPr>
        <w:t xml:space="preserve">نسب </w:t>
      </w:r>
      <w:r w:rsidR="002D5525" w:rsidRPr="00F3232E">
        <w:rPr>
          <w:rFonts w:ascii="mylotus" w:hAnsi="mylotus" w:cs="B Badr" w:hint="cs"/>
          <w:sz w:val="28"/>
          <w:szCs w:val="28"/>
          <w:rtl/>
        </w:rPr>
        <w:t xml:space="preserve">پسر کنیز </w:t>
      </w:r>
      <w:r w:rsidR="009D0DBF" w:rsidRPr="00F3232E">
        <w:rPr>
          <w:rFonts w:ascii="mylotus" w:hAnsi="mylotus" w:cs="B Badr"/>
          <w:sz w:val="28"/>
          <w:szCs w:val="28"/>
          <w:rtl/>
        </w:rPr>
        <w:t>زمع</w:t>
      </w:r>
      <w:r w:rsidR="00FE0F7C" w:rsidRPr="00F3232E">
        <w:rPr>
          <w:rFonts w:ascii="mylotus" w:hAnsi="mylotus" w:cs="B Badr" w:hint="cs"/>
          <w:sz w:val="28"/>
          <w:szCs w:val="28"/>
          <w:rtl/>
        </w:rPr>
        <w:t>ه</w:t>
      </w:r>
      <w:r w:rsidR="009D0DBF" w:rsidRPr="00F3232E">
        <w:rPr>
          <w:rFonts w:ascii="mylotus" w:hAnsi="mylotus" w:cs="B Badr"/>
          <w:sz w:val="28"/>
          <w:szCs w:val="28"/>
          <w:rtl/>
        </w:rPr>
        <w:t xml:space="preserve"> بن قيس </w:t>
      </w:r>
      <w:r w:rsidR="002D5525" w:rsidRPr="00F3232E">
        <w:rPr>
          <w:rFonts w:ascii="mylotus" w:hAnsi="mylotus" w:cs="B Badr" w:hint="cs"/>
          <w:sz w:val="28"/>
          <w:szCs w:val="28"/>
          <w:rtl/>
        </w:rPr>
        <w:t xml:space="preserve">که </w:t>
      </w:r>
      <w:r w:rsidR="009D0DBF" w:rsidRPr="00F3232E">
        <w:rPr>
          <w:rFonts w:ascii="mylotus" w:hAnsi="mylotus" w:cs="B Badr"/>
          <w:sz w:val="28"/>
          <w:szCs w:val="28"/>
          <w:rtl/>
        </w:rPr>
        <w:t>عتب</w:t>
      </w:r>
      <w:r w:rsidR="002D5525" w:rsidRPr="00F3232E">
        <w:rPr>
          <w:rFonts w:ascii="mylotus" w:hAnsi="mylotus" w:cs="B Badr" w:hint="cs"/>
          <w:sz w:val="28"/>
          <w:szCs w:val="28"/>
          <w:rtl/>
        </w:rPr>
        <w:t>ه</w:t>
      </w:r>
      <w:r w:rsidR="009D0DBF" w:rsidRPr="00F3232E">
        <w:rPr>
          <w:rFonts w:ascii="mylotus" w:hAnsi="mylotus" w:cs="B Badr"/>
          <w:sz w:val="28"/>
          <w:szCs w:val="28"/>
          <w:rtl/>
        </w:rPr>
        <w:t xml:space="preserve"> بن أبي وقاص</w:t>
      </w:r>
      <w:r w:rsidR="002D5525" w:rsidRPr="00F3232E">
        <w:rPr>
          <w:rFonts w:ascii="mylotus" w:hAnsi="mylotus" w:cs="B Badr" w:hint="cs"/>
          <w:sz w:val="28"/>
          <w:szCs w:val="28"/>
          <w:rtl/>
        </w:rPr>
        <w:t xml:space="preserve"> ادعای آن را داشت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8"/>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2D5525" w:rsidRPr="00F3232E">
        <w:rPr>
          <w:rFonts w:ascii="mylotus" w:hAnsi="mylotus" w:cs="B Badr" w:hint="cs"/>
          <w:sz w:val="28"/>
          <w:szCs w:val="28"/>
          <w:rtl/>
        </w:rPr>
        <w:t>برای چه این قض</w:t>
      </w:r>
      <w:r w:rsidR="00FE0F7C" w:rsidRPr="00F3232E">
        <w:rPr>
          <w:rFonts w:ascii="mylotus" w:hAnsi="mylotus" w:cs="B Badr" w:hint="cs"/>
          <w:sz w:val="28"/>
          <w:szCs w:val="28"/>
          <w:rtl/>
        </w:rPr>
        <w:t>یه</w:t>
      </w:r>
      <w:r w:rsidR="002D5525" w:rsidRPr="00F3232E">
        <w:rPr>
          <w:rFonts w:ascii="mylotus" w:hAnsi="mylotus" w:cs="B Badr" w:hint="cs"/>
          <w:sz w:val="28"/>
          <w:szCs w:val="28"/>
          <w:rtl/>
        </w:rPr>
        <w:t xml:space="preserve"> در زمان زندگی ابوسفیان حل و فصل نشد؟ برای چه این قضیه در زمان خلافت علی</w:t>
      </w:r>
      <w:r w:rsidR="002D5525" w:rsidRPr="00F3232E">
        <w:rPr>
          <w:rFonts w:ascii="mylotus" w:hAnsi="mylotus" w:cs="B Badr" w:hint="cs"/>
          <w:sz w:val="28"/>
          <w:szCs w:val="28"/>
        </w:rPr>
        <w:sym w:font="AGA Arabesque" w:char="F074"/>
      </w:r>
      <w:r w:rsidR="002D5525" w:rsidRPr="00F3232E">
        <w:rPr>
          <w:rFonts w:ascii="mylotus" w:hAnsi="mylotus" w:cs="B Badr" w:hint="cs"/>
          <w:sz w:val="28"/>
          <w:szCs w:val="28"/>
          <w:rtl/>
        </w:rPr>
        <w:t xml:space="preserve"> حل و فصل نشد و مخصوصاً هنگامی که علی</w:t>
      </w:r>
      <w:r w:rsidR="002D5525" w:rsidRPr="00F3232E">
        <w:rPr>
          <w:rFonts w:ascii="mylotus" w:hAnsi="mylotus" w:cs="B Badr" w:hint="cs"/>
          <w:sz w:val="28"/>
          <w:szCs w:val="28"/>
        </w:rPr>
        <w:sym w:font="AGA Arabesque" w:char="F074"/>
      </w:r>
      <w:r w:rsidR="002D5525" w:rsidRPr="00F3232E">
        <w:rPr>
          <w:rFonts w:ascii="mylotus" w:hAnsi="mylotus" w:cs="B Badr" w:hint="cs"/>
          <w:sz w:val="28"/>
          <w:szCs w:val="28"/>
          <w:rtl/>
        </w:rPr>
        <w:t xml:space="preserve"> زیاد را والی قرار داد؟ زیرا گر آن حل و فصل می</w:t>
      </w:r>
      <w:r w:rsidR="002D5525" w:rsidRPr="00F3232E">
        <w:rPr>
          <w:rFonts w:ascii="mylotus" w:hAnsi="mylotus" w:cs="B Badr" w:hint="cs"/>
          <w:sz w:val="28"/>
          <w:szCs w:val="28"/>
          <w:rtl/>
        </w:rPr>
        <w:softHyphen/>
        <w:t>شود، کمکی سیاسی به معاویه می</w:t>
      </w:r>
      <w:r w:rsidR="002D5525" w:rsidRPr="00F3232E">
        <w:rPr>
          <w:rFonts w:ascii="mylotus" w:hAnsi="mylotus" w:cs="B Badr" w:hint="cs"/>
          <w:sz w:val="28"/>
          <w:szCs w:val="28"/>
          <w:rtl/>
        </w:rPr>
        <w:softHyphen/>
        <w:t>گشت؛ بنابراین آیا این با انتقال زیاد بن ابیه از لشگر علی</w:t>
      </w:r>
      <w:r w:rsidR="002D5525" w:rsidRPr="00F3232E">
        <w:rPr>
          <w:rFonts w:ascii="mylotus" w:hAnsi="mylotus" w:cs="B Badr" w:hint="cs"/>
          <w:sz w:val="28"/>
          <w:szCs w:val="28"/>
        </w:rPr>
        <w:sym w:font="AGA Arabesque" w:char="F074"/>
      </w:r>
      <w:r w:rsidR="002D5525" w:rsidRPr="00F3232E">
        <w:rPr>
          <w:rFonts w:ascii="mylotus" w:hAnsi="mylotus" w:cs="B Badr" w:hint="cs"/>
          <w:sz w:val="28"/>
          <w:szCs w:val="28"/>
          <w:rtl/>
        </w:rPr>
        <w:t xml:space="preserve"> به لشگر معاویه مربوط می</w:t>
      </w:r>
      <w:r w:rsidR="002D5525"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2D5525" w:rsidRPr="00F3232E">
        <w:rPr>
          <w:rFonts w:ascii="mylotus" w:hAnsi="mylotus" w:cs="B Badr" w:hint="cs"/>
          <w:sz w:val="28"/>
          <w:szCs w:val="28"/>
          <w:rtl/>
        </w:rPr>
        <w:t xml:space="preserve">برای چه این قضیه در سال </w:t>
      </w:r>
      <w:r w:rsidR="009D0DBF" w:rsidRPr="00F3232E">
        <w:rPr>
          <w:rFonts w:ascii="mylotus" w:hAnsi="mylotus" w:cs="B Badr"/>
          <w:sz w:val="28"/>
          <w:szCs w:val="28"/>
          <w:rtl/>
        </w:rPr>
        <w:t>(44 هـ) و</w:t>
      </w:r>
      <w:r w:rsidR="002D5525" w:rsidRPr="00F3232E">
        <w:rPr>
          <w:rFonts w:ascii="mylotus" w:hAnsi="mylotus" w:cs="B Badr" w:hint="cs"/>
          <w:sz w:val="28"/>
          <w:szCs w:val="28"/>
          <w:rtl/>
        </w:rPr>
        <w:t xml:space="preserve"> </w:t>
      </w:r>
      <w:r w:rsidR="009D0DBF" w:rsidRPr="00F3232E">
        <w:rPr>
          <w:rFonts w:ascii="mylotus" w:hAnsi="mylotus" w:cs="B Badr"/>
          <w:sz w:val="28"/>
          <w:szCs w:val="28"/>
          <w:rtl/>
        </w:rPr>
        <w:t>بعد</w:t>
      </w:r>
      <w:r w:rsidR="002D5525" w:rsidRPr="00F3232E">
        <w:rPr>
          <w:rFonts w:ascii="mylotus" w:hAnsi="mylotus" w:cs="B Badr" w:hint="cs"/>
          <w:sz w:val="28"/>
          <w:szCs w:val="28"/>
          <w:rtl/>
        </w:rPr>
        <w:t xml:space="preserve"> از آن بود که خلافت به معاویه رسید، عرض اندام نمود</w:t>
      </w:r>
      <w:r w:rsidR="009D0DBF" w:rsidRPr="00F3232E">
        <w:rPr>
          <w:rFonts w:ascii="mylotus" w:hAnsi="mylotus" w:cs="B Badr"/>
          <w:sz w:val="28"/>
          <w:szCs w:val="28"/>
          <w:rtl/>
        </w:rPr>
        <w:t xml:space="preserve">؟ </w:t>
      </w:r>
      <w:r w:rsidR="002D5525" w:rsidRPr="00F3232E">
        <w:rPr>
          <w:rFonts w:ascii="mylotus" w:hAnsi="mylotus" w:cs="B Badr" w:hint="cs"/>
          <w:sz w:val="28"/>
          <w:szCs w:val="28"/>
          <w:rtl/>
        </w:rPr>
        <w:t>شاید امر این گونه بوده است که نسب زیاد بن ابیه مربوط به ازدواجهای زمان جاهلیت بوده است. البته اسلام بیان داشته است که هر آنچه از آن ازدواجها وجود داشته است، خللی به نسب شخص وارد نمی</w:t>
      </w:r>
      <w:r w:rsidR="002D5525" w:rsidRPr="00F3232E">
        <w:rPr>
          <w:rFonts w:ascii="mylotus" w:hAnsi="mylotus" w:cs="B Badr" w:hint="cs"/>
          <w:sz w:val="28"/>
          <w:szCs w:val="28"/>
          <w:rtl/>
        </w:rPr>
        <w:softHyphen/>
        <w:t>کند. در این باره ابن اثیر گفته است</w:t>
      </w:r>
      <w:r w:rsidR="009D0DBF" w:rsidRPr="00F3232E">
        <w:rPr>
          <w:rFonts w:ascii="mylotus" w:hAnsi="mylotus" w:cs="B Badr"/>
          <w:sz w:val="28"/>
          <w:szCs w:val="28"/>
          <w:rtl/>
        </w:rPr>
        <w:t>: (</w:t>
      </w:r>
      <w:r w:rsidR="002D5525" w:rsidRPr="00F3232E">
        <w:rPr>
          <w:rFonts w:ascii="mylotus" w:hAnsi="mylotus" w:cs="B Badr" w:hint="cs"/>
          <w:sz w:val="28"/>
          <w:szCs w:val="28"/>
          <w:rtl/>
        </w:rPr>
        <w:t>وقتی اسلام آمد... بیان نمود که هر فرزندی به پدرش منسوب می</w:t>
      </w:r>
      <w:r w:rsidR="002D5525" w:rsidRPr="00F3232E">
        <w:rPr>
          <w:rFonts w:ascii="mylotus" w:hAnsi="mylotus" w:cs="B Badr" w:hint="cs"/>
          <w:sz w:val="28"/>
          <w:szCs w:val="28"/>
          <w:rtl/>
        </w:rPr>
        <w:softHyphen/>
        <w:t>شود و این منسوب شدن در هر شکلی از ازدواج که وجود داشته است، درست می</w:t>
      </w:r>
      <w:r w:rsidR="002D5525" w:rsidRPr="00F3232E">
        <w:rPr>
          <w:rFonts w:ascii="mylotus" w:hAnsi="mylotus" w:cs="B Badr" w:hint="cs"/>
          <w:sz w:val="28"/>
          <w:szCs w:val="28"/>
          <w:rtl/>
        </w:rPr>
        <w:softHyphen/>
        <w:t>باشد و ذره</w:t>
      </w:r>
      <w:r w:rsidR="002D5525" w:rsidRPr="00F3232E">
        <w:rPr>
          <w:rFonts w:ascii="mylotus" w:hAnsi="mylotus" w:cs="B Badr" w:hint="cs"/>
          <w:sz w:val="28"/>
          <w:szCs w:val="28"/>
          <w:rtl/>
        </w:rPr>
        <w:softHyphen/>
        <w:t>ای بین پدر و فرزند جدایی نمی</w:t>
      </w:r>
      <w:r w:rsidR="002D5525" w:rsidRPr="00F3232E">
        <w:rPr>
          <w:rFonts w:ascii="mylotus" w:hAnsi="mylotus" w:cs="B Badr" w:hint="cs"/>
          <w:sz w:val="28"/>
          <w:szCs w:val="28"/>
          <w:rtl/>
        </w:rPr>
        <w:softHyphen/>
        <w:t>اندازد»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69"/>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2D5525" w:rsidP="00FE0F7C">
      <w:pPr>
        <w:numPr>
          <w:ilvl w:val="0"/>
          <w:numId w:val="57"/>
        </w:numPr>
        <w:jc w:val="lowKashida"/>
        <w:rPr>
          <w:rFonts w:ascii="mylotus" w:hAnsi="mylotus" w:cs="B Badr"/>
          <w:sz w:val="28"/>
          <w:szCs w:val="28"/>
        </w:rPr>
      </w:pPr>
      <w:r w:rsidRPr="00F3232E">
        <w:rPr>
          <w:rFonts w:ascii="mylotus" w:hAnsi="mylotus" w:cs="B Badr" w:hint="cs"/>
          <w:sz w:val="28"/>
          <w:szCs w:val="28"/>
          <w:rtl/>
        </w:rPr>
        <w:t xml:space="preserve">در مورد این سخن که سبب سکوت ابوسفیان در ادعای [پدر] زیاد بودن از ترس تنبیه </w:t>
      </w:r>
      <w:r w:rsidRPr="00F3232E">
        <w:rPr>
          <w:rFonts w:ascii="mylotus" w:hAnsi="mylotus" w:cs="B Badr"/>
          <w:sz w:val="28"/>
          <w:szCs w:val="28"/>
          <w:rtl/>
        </w:rPr>
        <w:t>عمر بن</w:t>
      </w:r>
      <w:r w:rsidRPr="00F3232E">
        <w:rPr>
          <w:rFonts w:ascii="mylotus" w:hAnsi="mylotus" w:cs="B Badr" w:hint="cs"/>
          <w:sz w:val="28"/>
          <w:szCs w:val="28"/>
          <w:rtl/>
        </w:rPr>
        <w:t xml:space="preserve"> </w:t>
      </w:r>
      <w:r w:rsidRPr="00F3232E">
        <w:rPr>
          <w:rFonts w:ascii="mylotus" w:hAnsi="mylotus" w:cs="B Badr"/>
          <w:sz w:val="28"/>
          <w:szCs w:val="28"/>
          <w:rtl/>
        </w:rPr>
        <w:t>خطاب</w:t>
      </w:r>
      <w:r w:rsidRPr="00F3232E">
        <w:rPr>
          <w:rFonts w:ascii="mylotus" w:hAnsi="mylotus" w:cs="B Badr"/>
          <w:sz w:val="28"/>
          <w:szCs w:val="28"/>
        </w:rPr>
        <w:sym w:font="AGA Arabesque" w:char="F074"/>
      </w:r>
      <w:r w:rsidRPr="00F3232E">
        <w:rPr>
          <w:rFonts w:ascii="mylotus" w:hAnsi="mylotus" w:cs="B Badr" w:hint="cs"/>
          <w:sz w:val="28"/>
          <w:szCs w:val="28"/>
          <w:rtl/>
        </w:rPr>
        <w:t xml:space="preserve"> بوده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این سخن رده شده می</w:t>
      </w:r>
      <w:r w:rsidRPr="00F3232E">
        <w:rPr>
          <w:rFonts w:ascii="mylotus" w:hAnsi="mylotus" w:cs="B Badr" w:hint="cs"/>
          <w:sz w:val="28"/>
          <w:szCs w:val="28"/>
          <w:rtl/>
        </w:rPr>
        <w:softHyphen/>
        <w:t>باشد. به این دلایل</w:t>
      </w:r>
      <w:r w:rsidR="009D0DBF" w:rsidRPr="00F3232E">
        <w:rPr>
          <w:rFonts w:ascii="mylotus" w:hAnsi="mylotus" w:cs="B Badr"/>
          <w:sz w:val="28"/>
          <w:szCs w:val="28"/>
          <w:rtl/>
        </w:rPr>
        <w:t xml:space="preserve">: 1- </w:t>
      </w:r>
      <w:r w:rsidRPr="00F3232E">
        <w:rPr>
          <w:rFonts w:ascii="mylotus" w:hAnsi="mylotus" w:cs="B Badr" w:hint="cs"/>
          <w:sz w:val="28"/>
          <w:szCs w:val="28"/>
          <w:rtl/>
        </w:rPr>
        <w:t>قضیه نسب زنازاده درباره</w:t>
      </w:r>
      <w:r w:rsidRPr="00F3232E">
        <w:rPr>
          <w:rFonts w:ascii="mylotus" w:hAnsi="mylotus" w:cs="B Badr" w:hint="cs"/>
          <w:sz w:val="28"/>
          <w:szCs w:val="28"/>
          <w:rtl/>
        </w:rPr>
        <w:softHyphen/>
        <w:t>ی آن نص شرعی وجود دارد و جایی برای اجتهاد بشر باقی نمانده است</w:t>
      </w:r>
      <w:r w:rsidR="009D0DBF" w:rsidRPr="00F3232E">
        <w:rPr>
          <w:rFonts w:ascii="mylotus" w:hAnsi="mylotus" w:cs="B Badr"/>
          <w:sz w:val="28"/>
          <w:szCs w:val="28"/>
          <w:rtl/>
        </w:rPr>
        <w:t xml:space="preserve">. 2 </w:t>
      </w:r>
      <w:r w:rsidR="00795BB0"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00795BB0" w:rsidRPr="00F3232E">
        <w:rPr>
          <w:rFonts w:ascii="mylotus" w:hAnsi="mylotus" w:cs="B Badr" w:hint="cs"/>
          <w:sz w:val="28"/>
          <w:szCs w:val="28"/>
          <w:rtl/>
        </w:rPr>
        <w:t>اسلام قبل از آمدنش را واجب نمی</w:t>
      </w:r>
      <w:r w:rsidR="00795BB0" w:rsidRPr="00F3232E">
        <w:rPr>
          <w:rFonts w:ascii="mylotus" w:hAnsi="mylotus" w:cs="B Badr" w:hint="cs"/>
          <w:sz w:val="28"/>
          <w:szCs w:val="28"/>
          <w:rtl/>
        </w:rPr>
        <w:softHyphen/>
        <w:t>گرداند</w:t>
      </w:r>
      <w:r w:rsidR="009D0DBF" w:rsidRPr="00F3232E">
        <w:rPr>
          <w:rFonts w:ascii="mylotus" w:hAnsi="mylotus" w:cs="B Badr"/>
          <w:sz w:val="28"/>
          <w:szCs w:val="28"/>
          <w:rtl/>
        </w:rPr>
        <w:t xml:space="preserve">. 3- </w:t>
      </w:r>
      <w:r w:rsidR="00795BB0" w:rsidRPr="00F3232E">
        <w:rPr>
          <w:rFonts w:ascii="mylotus" w:hAnsi="mylotus" w:cs="B Badr" w:hint="cs"/>
          <w:sz w:val="28"/>
          <w:szCs w:val="28"/>
          <w:rtl/>
        </w:rPr>
        <w:t>عمر</w:t>
      </w:r>
      <w:r w:rsidR="00795BB0" w:rsidRPr="00F3232E">
        <w:rPr>
          <w:rFonts w:ascii="mylotus" w:hAnsi="mylotus" w:cs="B Badr" w:hint="cs"/>
          <w:sz w:val="28"/>
          <w:szCs w:val="28"/>
        </w:rPr>
        <w:sym w:font="AGA Arabesque" w:char="F074"/>
      </w:r>
      <w:r w:rsidR="00795BB0" w:rsidRPr="00F3232E">
        <w:rPr>
          <w:rFonts w:ascii="mylotus" w:hAnsi="mylotus" w:cs="B Badr" w:hint="cs"/>
          <w:sz w:val="28"/>
          <w:szCs w:val="28"/>
          <w:rtl/>
        </w:rPr>
        <w:t xml:space="preserve"> قبل از ابوسفیان وفات یافت، پس چرا ابوسفیان بعد از وفات عمر</w:t>
      </w:r>
      <w:r w:rsidR="00795BB0" w:rsidRPr="00F3232E">
        <w:rPr>
          <w:rFonts w:ascii="mylotus" w:hAnsi="mylotus" w:cs="B Badr" w:hint="cs"/>
          <w:sz w:val="28"/>
          <w:szCs w:val="28"/>
        </w:rPr>
        <w:sym w:font="AGA Arabesque" w:char="F072"/>
      </w:r>
      <w:r w:rsidR="00795BB0" w:rsidRPr="00F3232E">
        <w:rPr>
          <w:rFonts w:ascii="mylotus" w:hAnsi="mylotus" w:cs="B Badr" w:hint="cs"/>
          <w:sz w:val="28"/>
          <w:szCs w:val="28"/>
          <w:rtl/>
        </w:rPr>
        <w:t xml:space="preserve"> ادعای پدر او بودن را نداشت</w:t>
      </w:r>
      <w:r w:rsidR="009D0DBF" w:rsidRPr="00F3232E">
        <w:rPr>
          <w:rFonts w:ascii="mylotus" w:hAnsi="mylotus" w:cs="B Badr"/>
          <w:sz w:val="28"/>
          <w:szCs w:val="28"/>
          <w:rtl/>
        </w:rPr>
        <w:t xml:space="preserve">؟ 4 </w:t>
      </w:r>
      <w:r w:rsidR="00795BB0"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00795BB0" w:rsidRPr="00F3232E">
        <w:rPr>
          <w:rFonts w:ascii="mylotus" w:hAnsi="mylotus" w:cs="B Badr" w:hint="cs"/>
          <w:sz w:val="28"/>
          <w:szCs w:val="28"/>
          <w:rtl/>
        </w:rPr>
        <w:t xml:space="preserve">در اسناد این خبر </w:t>
      </w:r>
      <w:r w:rsidR="009D0DBF" w:rsidRPr="00F3232E">
        <w:rPr>
          <w:rFonts w:ascii="mylotus" w:hAnsi="mylotus" w:cs="B Badr"/>
          <w:sz w:val="28"/>
          <w:szCs w:val="28"/>
          <w:rtl/>
        </w:rPr>
        <w:t>محمد بن سائب كلبي</w:t>
      </w:r>
      <w:r w:rsidR="00795BB0" w:rsidRPr="00F3232E">
        <w:rPr>
          <w:rFonts w:ascii="mylotus" w:hAnsi="mylotus" w:cs="B Badr" w:hint="cs"/>
          <w:sz w:val="28"/>
          <w:szCs w:val="28"/>
          <w:rtl/>
        </w:rPr>
        <w:t xml:space="preserve"> وجود دارد. درباره</w:t>
      </w:r>
      <w:r w:rsidR="00795BB0" w:rsidRPr="00F3232E">
        <w:rPr>
          <w:rFonts w:ascii="mylotus" w:hAnsi="mylotus" w:cs="B Badr" w:hint="cs"/>
          <w:sz w:val="28"/>
          <w:szCs w:val="28"/>
          <w:rtl/>
        </w:rPr>
        <w:softHyphen/>
        <w:t xml:space="preserve">ی او </w:t>
      </w:r>
      <w:r w:rsidR="009D0DBF" w:rsidRPr="00F3232E">
        <w:rPr>
          <w:rFonts w:ascii="mylotus" w:hAnsi="mylotus" w:cs="B Badr"/>
          <w:sz w:val="28"/>
          <w:szCs w:val="28"/>
          <w:rtl/>
        </w:rPr>
        <w:t>ابن حجر</w:t>
      </w:r>
      <w:r w:rsidR="00795BB0" w:rsidRPr="00F3232E">
        <w:rPr>
          <w:rFonts w:ascii="mylotus" w:hAnsi="mylotus" w:cs="B Badr" w:hint="cs"/>
          <w:sz w:val="28"/>
          <w:szCs w:val="28"/>
          <w:rtl/>
        </w:rPr>
        <w:t xml:space="preserve"> گفته است</w:t>
      </w:r>
      <w:r w:rsidR="009D0DBF" w:rsidRPr="00F3232E">
        <w:rPr>
          <w:rFonts w:ascii="mylotus" w:hAnsi="mylotus" w:cs="B Badr"/>
          <w:sz w:val="28"/>
          <w:szCs w:val="28"/>
          <w:rtl/>
        </w:rPr>
        <w:t>: (متهم ب</w:t>
      </w:r>
      <w:r w:rsidR="00795BB0" w:rsidRPr="00F3232E">
        <w:rPr>
          <w:rFonts w:ascii="mylotus" w:hAnsi="mylotus" w:cs="B Badr" w:hint="cs"/>
          <w:sz w:val="28"/>
          <w:szCs w:val="28"/>
          <w:rtl/>
        </w:rPr>
        <w:t>ه دروغ می</w:t>
      </w:r>
      <w:r w:rsidR="00795BB0" w:rsidRPr="00F3232E">
        <w:rPr>
          <w:rFonts w:ascii="mylotus" w:hAnsi="mylotus" w:cs="B Badr" w:hint="cs"/>
          <w:sz w:val="28"/>
          <w:szCs w:val="28"/>
          <w:rtl/>
        </w:rPr>
        <w:softHyphen/>
        <w:t>باشد و او را از نپذیرنده</w:t>
      </w:r>
      <w:r w:rsidR="00795BB0" w:rsidRPr="00F3232E">
        <w:rPr>
          <w:rFonts w:ascii="mylotus" w:hAnsi="mylotus" w:cs="B Badr" w:hint="cs"/>
          <w:sz w:val="28"/>
          <w:szCs w:val="28"/>
          <w:rtl/>
        </w:rPr>
        <w:softHyphen/>
        <w:t>های خلفای راشدین بر شمرده</w:t>
      </w:r>
      <w:r w:rsidR="00795BB0" w:rsidRPr="00F3232E">
        <w:rPr>
          <w:rFonts w:ascii="mylotus" w:hAnsi="mylotus" w:cs="B Badr" w:hint="cs"/>
          <w:sz w:val="28"/>
          <w:szCs w:val="28"/>
          <w:rtl/>
        </w:rPr>
        <w:softHyphen/>
        <w:t>اند</w:t>
      </w:r>
      <w:r w:rsidR="00FE0F7C" w:rsidRPr="00F3232E">
        <w:rPr>
          <w:rFonts w:ascii="mylotus" w:hAnsi="mylotus" w:cs="B Badr" w:hint="cs"/>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1"/>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450BC0" w:rsidP="00450BC0">
      <w:pPr>
        <w:numPr>
          <w:ilvl w:val="0"/>
          <w:numId w:val="57"/>
        </w:numPr>
        <w:jc w:val="lowKashida"/>
        <w:rPr>
          <w:rFonts w:ascii="mylotus" w:hAnsi="mylotus" w:cs="B Badr"/>
          <w:sz w:val="28"/>
          <w:szCs w:val="28"/>
        </w:rPr>
      </w:pPr>
      <w:r w:rsidRPr="00F3232E">
        <w:rPr>
          <w:rFonts w:ascii="mylotus" w:hAnsi="mylotus" w:cs="B Badr" w:hint="cs"/>
          <w:sz w:val="28"/>
          <w:szCs w:val="28"/>
          <w:rtl/>
        </w:rPr>
        <w:t>در مورد اتهام معاویه به ملحق نمودن نسب زیاد بن ابیه به خودش، برای این منظور روایت صحیح و آشکاری وجود ندارد که این عبارت را تأکید نماید. همچنین هم صحابه بودن معاویه، عدالت، دینداری و فقهی که می</w:t>
      </w:r>
      <w:r w:rsidRPr="00F3232E">
        <w:rPr>
          <w:rFonts w:ascii="mylotus" w:hAnsi="mylotus" w:cs="B Badr" w:hint="cs"/>
          <w:sz w:val="28"/>
          <w:szCs w:val="28"/>
          <w:rtl/>
        </w:rPr>
        <w:softHyphen/>
        <w:t>دانست او را منع می</w:t>
      </w:r>
      <w:r w:rsidRPr="00F3232E">
        <w:rPr>
          <w:rFonts w:ascii="mylotus" w:hAnsi="mylotus" w:cs="B Badr" w:hint="cs"/>
          <w:sz w:val="28"/>
          <w:szCs w:val="28"/>
          <w:rtl/>
        </w:rPr>
        <w:softHyphen/>
        <w:t>نمود تا بر آنچه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حکم نموده است، ردّی بیاورد، مخصوصاً آن که معاویه یکی از راویان این حدیث بوده است: «برای کسی [که از راه حلال] با همسرش همبستر شود، فرزند خواهد بود و برای زناکار سنگ [تا توسط آن سنگسار شود]»</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2"/>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بعد از آن که پاک بودن معاویه از این تهمت مشخص می</w:t>
      </w:r>
      <w:r w:rsidRPr="00F3232E">
        <w:rPr>
          <w:rFonts w:ascii="mylotus" w:hAnsi="mylotus" w:cs="B Badr" w:hint="cs"/>
          <w:sz w:val="28"/>
          <w:szCs w:val="28"/>
          <w:rtl/>
        </w:rPr>
        <w:softHyphen/>
        <w:t>گردد، این اتهام متوجه</w:t>
      </w:r>
      <w:r w:rsidRPr="00F3232E">
        <w:rPr>
          <w:rFonts w:ascii="mylotus" w:hAnsi="mylotus" w:cs="B Badr" w:hint="cs"/>
          <w:sz w:val="28"/>
          <w:szCs w:val="28"/>
          <w:rtl/>
        </w:rPr>
        <w:softHyphen/>
        <w:t>ی زیاد بن ابیه می</w:t>
      </w:r>
      <w:r w:rsidRPr="00F3232E">
        <w:rPr>
          <w:rFonts w:ascii="mylotus" w:hAnsi="mylotus" w:cs="B Badr" w:hint="cs"/>
          <w:sz w:val="28"/>
          <w:szCs w:val="28"/>
          <w:rtl/>
        </w:rPr>
        <w:softHyphen/>
        <w:t>شود در واقع او می</w:t>
      </w:r>
      <w:r w:rsidRPr="00F3232E">
        <w:rPr>
          <w:rFonts w:ascii="mylotus" w:hAnsi="mylotus" w:cs="B Badr" w:hint="cs"/>
          <w:sz w:val="28"/>
          <w:szCs w:val="28"/>
          <w:rtl/>
        </w:rPr>
        <w:softHyphen/>
        <w:t xml:space="preserve">خواسته است که نسب خود را به </w:t>
      </w:r>
      <w:r w:rsidRPr="00F3232E">
        <w:rPr>
          <w:rFonts w:ascii="mylotus" w:hAnsi="mylotus" w:cs="B Badr" w:hint="cs"/>
          <w:sz w:val="28"/>
          <w:szCs w:val="28"/>
          <w:rtl/>
        </w:rPr>
        <w:lastRenderedPageBreak/>
        <w:t>ابوسفیان بازگرداند. این قول را من ارجح می</w:t>
      </w:r>
      <w:r w:rsidRPr="00F3232E">
        <w:rPr>
          <w:rFonts w:ascii="mylotus" w:hAnsi="mylotus" w:cs="B Badr" w:hint="cs"/>
          <w:sz w:val="28"/>
          <w:szCs w:val="28"/>
          <w:rtl/>
        </w:rPr>
        <w:softHyphen/>
        <w:t xml:space="preserve">دانم و در خلال روایتی که مسلم آن را در صحیحش از </w:t>
      </w:r>
      <w:r w:rsidR="009D0DBF" w:rsidRPr="00F3232E">
        <w:rPr>
          <w:rFonts w:ascii="mylotus" w:hAnsi="mylotus" w:cs="B Badr"/>
          <w:sz w:val="28"/>
          <w:szCs w:val="28"/>
          <w:rtl/>
        </w:rPr>
        <w:t>طريق أبي عثمان</w:t>
      </w:r>
      <w:r w:rsidRPr="00F3232E">
        <w:rPr>
          <w:rFonts w:ascii="mylotus" w:hAnsi="mylotus" w:cs="B Badr" w:hint="cs"/>
          <w:sz w:val="28"/>
          <w:szCs w:val="28"/>
          <w:rtl/>
        </w:rPr>
        <w:t xml:space="preserve"> آورده است، واضح می</w:t>
      </w:r>
      <w:r w:rsidRPr="00F3232E">
        <w:rPr>
          <w:rFonts w:ascii="mylotus" w:hAnsi="mylotus" w:cs="B Badr" w:hint="cs"/>
          <w:sz w:val="28"/>
          <w:szCs w:val="28"/>
          <w:rtl/>
        </w:rPr>
        <w:softHyphen/>
        <w:t>گردد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lang w:bidi="ar-BH"/>
        </w:rPr>
      </w:pPr>
      <w:bookmarkStart w:id="89" w:name="_Toc254565715"/>
    </w:p>
    <w:p w:rsidR="009D0DBF" w:rsidRPr="00F3232E" w:rsidRDefault="00450BC0" w:rsidP="00450BC0">
      <w:pPr>
        <w:jc w:val="lowKashida"/>
        <w:rPr>
          <w:rFonts w:ascii="mylotus" w:hAnsi="mylotus" w:cs="B Badr"/>
          <w:b/>
          <w:bCs/>
          <w:sz w:val="28"/>
          <w:szCs w:val="28"/>
          <w:rtl/>
        </w:rPr>
      </w:pPr>
      <w:r w:rsidRPr="00F3232E">
        <w:rPr>
          <w:rFonts w:ascii="mylotus" w:hAnsi="mylotus" w:cs="B Badr" w:hint="cs"/>
          <w:b/>
          <w:bCs/>
          <w:sz w:val="28"/>
          <w:szCs w:val="28"/>
          <w:rtl/>
          <w:lang w:bidi="ar-BH"/>
        </w:rPr>
        <w:t>شبهه</w:t>
      </w:r>
      <w:r w:rsidRPr="00F3232E">
        <w:rPr>
          <w:rFonts w:ascii="mylotus" w:hAnsi="mylotus" w:cs="B Badr" w:hint="cs"/>
          <w:b/>
          <w:bCs/>
          <w:sz w:val="28"/>
          <w:szCs w:val="28"/>
          <w:rtl/>
          <w:lang w:bidi="ar-BH"/>
        </w:rPr>
        <w:softHyphen/>
        <w:t>ی آن که رسول الله</w:t>
      </w:r>
      <w:r w:rsidRPr="00F3232E">
        <w:rPr>
          <w:rFonts w:ascii="mylotus" w:hAnsi="mylotus" w:cs="B Badr" w:hint="cs"/>
          <w:b/>
          <w:bCs/>
          <w:sz w:val="28"/>
          <w:szCs w:val="28"/>
          <w:lang w:bidi="ar-BH"/>
        </w:rPr>
        <w:sym w:font="AGA Arabesque" w:char="F072"/>
      </w:r>
      <w:r w:rsidRPr="00F3232E">
        <w:rPr>
          <w:rFonts w:ascii="mylotus" w:hAnsi="mylotus" w:cs="B Badr" w:hint="cs"/>
          <w:b/>
          <w:bCs/>
          <w:sz w:val="28"/>
          <w:szCs w:val="28"/>
          <w:rtl/>
          <w:lang w:bidi="ar-BH"/>
        </w:rPr>
        <w:t xml:space="preserve"> معاویه را لعنت نموده است و امر کرده بود که اگر او را بر منبرش یافتند، به قتل برسانند</w:t>
      </w:r>
      <w:r w:rsidR="009D0DBF" w:rsidRPr="00F3232E">
        <w:rPr>
          <w:rFonts w:ascii="mylotus" w:hAnsi="mylotus" w:cs="B Badr"/>
          <w:b/>
          <w:bCs/>
          <w:sz w:val="28"/>
          <w:szCs w:val="28"/>
          <w:rtl/>
          <w:lang w:bidi="ar-BH"/>
        </w:rPr>
        <w:t>:</w:t>
      </w:r>
      <w:bookmarkEnd w:id="89"/>
    </w:p>
    <w:p w:rsidR="009D0DBF" w:rsidRPr="00F3232E" w:rsidRDefault="002334A3" w:rsidP="002334A3">
      <w:pPr>
        <w:jc w:val="lowKashida"/>
        <w:rPr>
          <w:rFonts w:ascii="mylotus" w:hAnsi="mylotus" w:cs="B Badr"/>
          <w:sz w:val="28"/>
          <w:szCs w:val="28"/>
          <w:rtl/>
        </w:rPr>
      </w:pPr>
      <w:r w:rsidRPr="00F3232E">
        <w:rPr>
          <w:rFonts w:ascii="mylotus" w:hAnsi="mylotus" w:cs="B Badr" w:hint="cs"/>
          <w:sz w:val="28"/>
          <w:szCs w:val="28"/>
          <w:rtl/>
        </w:rPr>
        <w:t>گفته شده است: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معاویه را لعنت نموده است و فرموده است: اگر معاویه را بر منبر من یافتید، او را به قتل برسانید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2334A3" w:rsidP="002334A3">
      <w:pPr>
        <w:numPr>
          <w:ilvl w:val="0"/>
          <w:numId w:val="58"/>
        </w:numPr>
        <w:jc w:val="lowKashida"/>
        <w:rPr>
          <w:rFonts w:ascii="mylotus" w:hAnsi="mylotus" w:cs="B Badr"/>
          <w:sz w:val="28"/>
          <w:szCs w:val="28"/>
        </w:rPr>
      </w:pPr>
      <w:r w:rsidRPr="00F3232E">
        <w:rPr>
          <w:rFonts w:ascii="mylotus" w:hAnsi="mylotus" w:cs="B Badr" w:hint="cs"/>
          <w:sz w:val="28"/>
          <w:szCs w:val="28"/>
          <w:rtl/>
        </w:rPr>
        <w:t>این حدیث در کتابهای اسلامی که در آنها نقل وجود دارد، هرگز یافت نمی</w:t>
      </w:r>
      <w:r w:rsidRPr="00F3232E">
        <w:rPr>
          <w:rFonts w:ascii="mylotus" w:hAnsi="mylotus" w:cs="B Badr" w:hint="cs"/>
          <w:sz w:val="28"/>
          <w:szCs w:val="28"/>
          <w:rtl/>
        </w:rPr>
        <w:softHyphen/>
        <w:t>شود و اهل معرفت آن را دروغی ساختگی می</w:t>
      </w:r>
      <w:r w:rsidRPr="00F3232E">
        <w:rPr>
          <w:rFonts w:ascii="mylotus" w:hAnsi="mylotus" w:cs="B Badr" w:hint="cs"/>
          <w:sz w:val="28"/>
          <w:szCs w:val="28"/>
          <w:rtl/>
        </w:rPr>
        <w:softHyphen/>
        <w:t>دانند که به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نسبت داده شده است</w:t>
      </w:r>
      <w:r w:rsidR="009D0DBF" w:rsidRPr="00F3232E">
        <w:rPr>
          <w:rFonts w:ascii="mylotus" w:hAnsi="mylotus" w:cs="B Badr"/>
          <w:sz w:val="28"/>
          <w:szCs w:val="28"/>
          <w:rtl/>
        </w:rPr>
        <w:t>.</w:t>
      </w:r>
    </w:p>
    <w:p w:rsidR="009D0DBF" w:rsidRPr="00F3232E" w:rsidRDefault="002334A3" w:rsidP="00D154EB">
      <w:pPr>
        <w:numPr>
          <w:ilvl w:val="0"/>
          <w:numId w:val="58"/>
        </w:numPr>
        <w:jc w:val="lowKashida"/>
        <w:rPr>
          <w:rFonts w:ascii="mylotus" w:hAnsi="mylotus" w:cs="B Badr"/>
          <w:sz w:val="28"/>
          <w:szCs w:val="28"/>
        </w:rPr>
      </w:pPr>
      <w:r w:rsidRPr="00F3232E">
        <w:rPr>
          <w:rFonts w:ascii="mylotus" w:hAnsi="mylotus" w:cs="B Badr" w:hint="cs"/>
          <w:sz w:val="28"/>
          <w:szCs w:val="28"/>
          <w:rtl/>
        </w:rPr>
        <w:t>بر منبر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کسانی </w:t>
      </w:r>
      <w:r w:rsidR="0019025A" w:rsidRPr="00F3232E">
        <w:rPr>
          <w:rFonts w:ascii="mylotus" w:hAnsi="mylotus" w:cs="B Badr" w:hint="cs"/>
          <w:sz w:val="28"/>
          <w:szCs w:val="28"/>
          <w:rtl/>
        </w:rPr>
        <w:t>ب</w:t>
      </w:r>
      <w:r w:rsidRPr="00F3232E">
        <w:rPr>
          <w:rFonts w:ascii="mylotus" w:hAnsi="mylotus" w:cs="B Badr" w:hint="cs"/>
          <w:sz w:val="28"/>
          <w:szCs w:val="28"/>
          <w:rtl/>
        </w:rPr>
        <w:t>الا رفتند که بعد از معاویه بودند و معاویه به اتفاق مسلمانان از آنها به</w:t>
      </w:r>
      <w:r w:rsidR="0019025A" w:rsidRPr="00F3232E">
        <w:rPr>
          <w:rFonts w:ascii="mylotus" w:hAnsi="mylotus" w:cs="B Badr" w:hint="cs"/>
          <w:sz w:val="28"/>
          <w:szCs w:val="28"/>
          <w:rtl/>
        </w:rPr>
        <w:t>ت</w:t>
      </w:r>
      <w:r w:rsidRPr="00F3232E">
        <w:rPr>
          <w:rFonts w:ascii="mylotus" w:hAnsi="mylotus" w:cs="B Badr" w:hint="cs"/>
          <w:sz w:val="28"/>
          <w:szCs w:val="28"/>
          <w:rtl/>
        </w:rPr>
        <w:t xml:space="preserve">ر بوده است. اگر قتل </w:t>
      </w:r>
      <w:r w:rsidR="00D154EB" w:rsidRPr="00F3232E">
        <w:rPr>
          <w:rFonts w:ascii="mylotus" w:hAnsi="mylotus" w:cs="B Badr" w:hint="cs"/>
          <w:sz w:val="28"/>
          <w:szCs w:val="28"/>
          <w:rtl/>
        </w:rPr>
        <w:t>به مجرد آن که بر منبر کسی بالا رفت واجب گردد، قتل تمامی آنها واجب می</w:t>
      </w:r>
      <w:r w:rsidR="00D154EB" w:rsidRPr="00F3232E">
        <w:rPr>
          <w:rFonts w:ascii="mylotus" w:hAnsi="mylotus" w:cs="B Badr" w:hint="cs"/>
          <w:sz w:val="28"/>
          <w:szCs w:val="28"/>
          <w:rtl/>
        </w:rPr>
        <w:softHyphen/>
        <w:t>گردد.</w:t>
      </w:r>
    </w:p>
    <w:p w:rsidR="009D0DBF" w:rsidRPr="00F3232E" w:rsidRDefault="009D0DBF" w:rsidP="009D0DBF">
      <w:pPr>
        <w:jc w:val="lowKashida"/>
        <w:rPr>
          <w:rFonts w:ascii="mylotus" w:hAnsi="mylotus" w:cs="B Badr"/>
          <w:sz w:val="28"/>
          <w:szCs w:val="28"/>
          <w:rtl/>
        </w:rPr>
      </w:pPr>
    </w:p>
    <w:p w:rsidR="009D0DBF" w:rsidRPr="00F3232E" w:rsidRDefault="009D0DBF" w:rsidP="00D154EB">
      <w:pPr>
        <w:jc w:val="lowKashida"/>
        <w:rPr>
          <w:rFonts w:ascii="mylotus" w:hAnsi="mylotus" w:cs="B Badr"/>
          <w:b/>
          <w:bCs/>
          <w:sz w:val="28"/>
          <w:szCs w:val="28"/>
          <w:rtl/>
        </w:rPr>
      </w:pPr>
      <w:r w:rsidRPr="00F3232E">
        <w:rPr>
          <w:rFonts w:ascii="mylotus" w:hAnsi="mylotus" w:cs="B Badr"/>
          <w:b/>
          <w:bCs/>
          <w:sz w:val="28"/>
          <w:szCs w:val="28"/>
          <w:rtl/>
        </w:rPr>
        <w:t>شبه</w:t>
      </w:r>
      <w:r w:rsidR="00D154EB" w:rsidRPr="00F3232E">
        <w:rPr>
          <w:rFonts w:ascii="mylotus" w:hAnsi="mylotus" w:cs="B Badr" w:hint="cs"/>
          <w:b/>
          <w:bCs/>
          <w:sz w:val="28"/>
          <w:szCs w:val="28"/>
          <w:rtl/>
        </w:rPr>
        <w:t>ه</w:t>
      </w:r>
      <w:r w:rsidR="00D154EB" w:rsidRPr="00F3232E">
        <w:rPr>
          <w:rFonts w:ascii="mylotus" w:hAnsi="mylotus" w:cs="B Badr" w:hint="cs"/>
          <w:b/>
          <w:bCs/>
          <w:sz w:val="28"/>
          <w:szCs w:val="28"/>
          <w:rtl/>
        </w:rPr>
        <w:softHyphen/>
        <w:t>ی آن که در روز فتح مکه او در یمن بود و بر رسول الله</w:t>
      </w:r>
      <w:r w:rsidR="00D154EB" w:rsidRPr="00F3232E">
        <w:rPr>
          <w:rFonts w:ascii="mylotus" w:hAnsi="mylotus" w:cs="B Badr" w:hint="cs"/>
          <w:b/>
          <w:bCs/>
          <w:sz w:val="28"/>
          <w:szCs w:val="28"/>
        </w:rPr>
        <w:sym w:font="AGA Arabesque" w:char="F072"/>
      </w:r>
      <w:r w:rsidR="00D154EB" w:rsidRPr="00F3232E">
        <w:rPr>
          <w:rFonts w:ascii="mylotus" w:hAnsi="mylotus" w:cs="B Badr" w:hint="cs"/>
          <w:b/>
          <w:bCs/>
          <w:sz w:val="28"/>
          <w:szCs w:val="28"/>
          <w:rtl/>
        </w:rPr>
        <w:t xml:space="preserve"> طعنه وارد می</w:t>
      </w:r>
      <w:r w:rsidR="00D154EB" w:rsidRPr="00F3232E">
        <w:rPr>
          <w:rFonts w:ascii="mylotus" w:hAnsi="mylotus" w:cs="B Badr" w:hint="cs"/>
          <w:b/>
          <w:bCs/>
          <w:sz w:val="28"/>
          <w:szCs w:val="28"/>
          <w:rtl/>
        </w:rPr>
        <w:softHyphen/>
        <w:t>نمود و برای پدرش صخر بن حرب نامه</w:t>
      </w:r>
      <w:r w:rsidR="00D154EB" w:rsidRPr="00F3232E">
        <w:rPr>
          <w:rFonts w:ascii="mylotus" w:hAnsi="mylotus" w:cs="B Badr" w:hint="cs"/>
          <w:b/>
          <w:bCs/>
          <w:sz w:val="28"/>
          <w:szCs w:val="28"/>
          <w:rtl/>
        </w:rPr>
        <w:softHyphen/>
        <w:t>ای نوشت و اسلام آوردن او را زشت شمرد و گفت: آیا با وارد شدن به دین محمد، مرتد شده</w:t>
      </w:r>
      <w:r w:rsidR="00D154EB" w:rsidRPr="00F3232E">
        <w:rPr>
          <w:rFonts w:ascii="mylotus" w:hAnsi="mylotus" w:cs="B Badr" w:hint="cs"/>
          <w:b/>
          <w:bCs/>
          <w:sz w:val="28"/>
          <w:szCs w:val="28"/>
          <w:rtl/>
        </w:rPr>
        <w:softHyphen/>
        <w:t>ای</w:t>
      </w:r>
      <w:r w:rsidRPr="00F3232E">
        <w:rPr>
          <w:rFonts w:ascii="mylotus" w:hAnsi="mylotus" w:cs="B Badr"/>
          <w:b/>
          <w:b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D154EB" w:rsidP="00D154EB">
      <w:pPr>
        <w:numPr>
          <w:ilvl w:val="0"/>
          <w:numId w:val="59"/>
        </w:numPr>
        <w:jc w:val="lowKashida"/>
        <w:rPr>
          <w:rFonts w:ascii="mylotus" w:hAnsi="mylotus" w:cs="B Badr"/>
          <w:sz w:val="28"/>
          <w:szCs w:val="28"/>
          <w:rtl/>
        </w:rPr>
      </w:pPr>
      <w:r w:rsidRPr="00F3232E">
        <w:rPr>
          <w:rFonts w:ascii="mylotus" w:hAnsi="mylotus" w:cs="B Badr" w:hint="cs"/>
          <w:sz w:val="28"/>
          <w:szCs w:val="28"/>
          <w:rtl/>
        </w:rPr>
        <w:t>این دروغی آشکار می</w:t>
      </w:r>
      <w:r w:rsidRPr="00F3232E">
        <w:rPr>
          <w:rFonts w:ascii="mylotus" w:hAnsi="mylotus" w:cs="B Badr" w:hint="cs"/>
          <w:sz w:val="28"/>
          <w:szCs w:val="28"/>
          <w:rtl/>
        </w:rPr>
        <w:softHyphen/>
        <w:t>باشد، زیرا در آن زمان معاویه فقط در مکه بود و در یمن قرار نداشت. همچنین پدر او قبل از داخل شدن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مکه مسلمان شد و قبل از فتح یک شب در </w:t>
      </w:r>
      <w:r w:rsidR="009D0DBF" w:rsidRPr="00F3232E">
        <w:rPr>
          <w:rFonts w:ascii="mylotus" w:hAnsi="mylotus" w:cs="B Badr"/>
          <w:sz w:val="28"/>
          <w:szCs w:val="28"/>
          <w:rtl/>
        </w:rPr>
        <w:t>مر الظهران</w:t>
      </w:r>
      <w:r w:rsidRPr="00F3232E">
        <w:rPr>
          <w:rFonts w:ascii="mylotus" w:hAnsi="mylotus" w:cs="B Badr" w:hint="cs"/>
          <w:sz w:val="28"/>
          <w:szCs w:val="28"/>
          <w:rtl/>
        </w:rPr>
        <w:t xml:space="preserve"> [برای ملاقات با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اتراق کرد. عباس به او گفت: ابوسفیان شرف را دوست می</w:t>
      </w:r>
      <w:r w:rsidRPr="00F3232E">
        <w:rPr>
          <w:rFonts w:ascii="mylotus" w:hAnsi="mylotus" w:cs="B Badr" w:hint="cs"/>
          <w:sz w:val="28"/>
          <w:szCs w:val="28"/>
          <w:rtl/>
        </w:rPr>
        <w:softHyphen/>
        <w:t>دارد.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[نیز هنگام فتح مکه] فرمود: «هر کس به خانه</w:t>
      </w:r>
      <w:r w:rsidRPr="00F3232E">
        <w:rPr>
          <w:rFonts w:ascii="mylotus" w:hAnsi="mylotus" w:cs="B Badr" w:hint="cs"/>
          <w:sz w:val="28"/>
          <w:szCs w:val="28"/>
          <w:rtl/>
        </w:rPr>
        <w:softHyphen/>
        <w:t>ی ابوسفیان داخل شود، او ایمن خواهد بود. هر کس به مسجد الحرام داخل شود، او ایمن خواهد بود و هر کس سلاح را زمین بگذارد، او ایمن خواهد بود»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3"/>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D154EB">
      <w:pPr>
        <w:jc w:val="lowKashida"/>
        <w:rPr>
          <w:rFonts w:ascii="mylotus" w:hAnsi="mylotus" w:cs="B Badr"/>
          <w:b/>
          <w:bCs/>
          <w:sz w:val="28"/>
          <w:szCs w:val="28"/>
          <w:rtl/>
        </w:rPr>
      </w:pPr>
      <w:r w:rsidRPr="00F3232E">
        <w:rPr>
          <w:rFonts w:ascii="mylotus" w:hAnsi="mylotus" w:cs="B Badr"/>
          <w:b/>
          <w:bCs/>
          <w:sz w:val="28"/>
          <w:szCs w:val="28"/>
          <w:rtl/>
        </w:rPr>
        <w:t>شبه</w:t>
      </w:r>
      <w:r w:rsidR="00D154EB" w:rsidRPr="00F3232E">
        <w:rPr>
          <w:rFonts w:ascii="mylotus" w:hAnsi="mylotus" w:cs="B Badr" w:hint="cs"/>
          <w:b/>
          <w:bCs/>
          <w:sz w:val="28"/>
          <w:szCs w:val="28"/>
          <w:rtl/>
        </w:rPr>
        <w:t>ه</w:t>
      </w:r>
      <w:r w:rsidR="00D154EB" w:rsidRPr="00F3232E">
        <w:rPr>
          <w:rFonts w:ascii="mylotus" w:hAnsi="mylotus" w:cs="B Badr" w:hint="cs"/>
          <w:b/>
          <w:bCs/>
          <w:sz w:val="28"/>
          <w:szCs w:val="28"/>
          <w:rtl/>
        </w:rPr>
        <w:softHyphen/>
        <w:t>ی آن که معاویه بر شرک خود باقی مانده بود و از پیامبر</w:t>
      </w:r>
      <w:r w:rsidR="00D154EB" w:rsidRPr="00F3232E">
        <w:rPr>
          <w:rFonts w:ascii="mylotus" w:hAnsi="mylotus" w:cs="B Badr" w:hint="cs"/>
          <w:b/>
          <w:bCs/>
          <w:sz w:val="28"/>
          <w:szCs w:val="28"/>
        </w:rPr>
        <w:sym w:font="AGA Arabesque" w:char="F072"/>
      </w:r>
      <w:r w:rsidR="00D154EB" w:rsidRPr="00F3232E">
        <w:rPr>
          <w:rFonts w:ascii="mylotus" w:hAnsi="mylotus" w:cs="B Badr" w:hint="cs"/>
          <w:b/>
          <w:bCs/>
          <w:sz w:val="28"/>
          <w:szCs w:val="28"/>
          <w:rtl/>
        </w:rPr>
        <w:t xml:space="preserve"> فرار می</w:t>
      </w:r>
      <w:r w:rsidR="00D154EB" w:rsidRPr="00F3232E">
        <w:rPr>
          <w:rFonts w:ascii="mylotus" w:hAnsi="mylotus" w:cs="B Badr" w:hint="cs"/>
          <w:b/>
          <w:bCs/>
          <w:sz w:val="28"/>
          <w:szCs w:val="28"/>
          <w:rtl/>
        </w:rPr>
        <w:softHyphen/>
        <w:t>کرد، زیرا می</w:t>
      </w:r>
      <w:r w:rsidR="00D154EB" w:rsidRPr="00F3232E">
        <w:rPr>
          <w:rFonts w:ascii="mylotus" w:hAnsi="mylotus" w:cs="B Badr" w:hint="cs"/>
          <w:b/>
          <w:bCs/>
          <w:sz w:val="28"/>
          <w:szCs w:val="28"/>
          <w:rtl/>
        </w:rPr>
        <w:softHyphen/>
        <w:t>دانست که اگر به وی دست یابد، خون او را می</w:t>
      </w:r>
      <w:r w:rsidR="00D154EB" w:rsidRPr="00F3232E">
        <w:rPr>
          <w:rFonts w:ascii="mylotus" w:hAnsi="mylotus" w:cs="B Badr" w:hint="cs"/>
          <w:b/>
          <w:bCs/>
          <w:sz w:val="28"/>
          <w:szCs w:val="28"/>
          <w:rtl/>
        </w:rPr>
        <w:softHyphen/>
        <w:t>ریزد. در نتیجه به مکه فرار کرد و از آنجا که پناهگاهی در آن پیدا نکرد از روی اجبار به نزد پیامبر</w:t>
      </w:r>
      <w:r w:rsidR="00D154EB" w:rsidRPr="00F3232E">
        <w:rPr>
          <w:rFonts w:ascii="mylotus" w:hAnsi="mylotus" w:cs="B Badr" w:hint="cs"/>
          <w:b/>
          <w:bCs/>
          <w:sz w:val="28"/>
          <w:szCs w:val="28"/>
        </w:rPr>
        <w:sym w:font="AGA Arabesque" w:char="F072"/>
      </w:r>
      <w:r w:rsidR="00D154EB" w:rsidRPr="00F3232E">
        <w:rPr>
          <w:rFonts w:ascii="mylotus" w:hAnsi="mylotus" w:cs="B Badr" w:hint="cs"/>
          <w:b/>
          <w:bCs/>
          <w:sz w:val="28"/>
          <w:szCs w:val="28"/>
          <w:rtl/>
        </w:rPr>
        <w:t xml:space="preserve"> آمد و اسلام خود را آشکار کرد. اسلام آوردن او نیز پنج ماه قبل از وفات پیامبر</w:t>
      </w:r>
      <w:r w:rsidR="00D154EB" w:rsidRPr="00F3232E">
        <w:rPr>
          <w:rFonts w:ascii="mylotus" w:hAnsi="mylotus" w:cs="B Badr" w:hint="cs"/>
          <w:b/>
          <w:bCs/>
          <w:sz w:val="28"/>
          <w:szCs w:val="28"/>
        </w:rPr>
        <w:sym w:font="AGA Arabesque" w:char="F072"/>
      </w:r>
      <w:r w:rsidR="00D154EB" w:rsidRPr="00F3232E">
        <w:rPr>
          <w:rFonts w:ascii="mylotus" w:hAnsi="mylotus" w:cs="B Badr" w:hint="cs"/>
          <w:b/>
          <w:bCs/>
          <w:sz w:val="28"/>
          <w:szCs w:val="28"/>
          <w:rtl/>
        </w:rPr>
        <w:t xml:space="preserve"> بوده است</w:t>
      </w:r>
      <w:r w:rsidRPr="00F3232E">
        <w:rPr>
          <w:rFonts w:ascii="mylotus" w:hAnsi="mylotus" w:cs="B Badr"/>
          <w:b/>
          <w:bCs/>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F62515" w:rsidP="00F62515">
      <w:pPr>
        <w:jc w:val="lowKashida"/>
        <w:rPr>
          <w:rFonts w:ascii="mylotus" w:hAnsi="mylotus" w:cs="B Badr"/>
          <w:sz w:val="28"/>
          <w:szCs w:val="28"/>
          <w:rtl/>
        </w:rPr>
      </w:pPr>
      <w:r w:rsidRPr="00F3232E">
        <w:rPr>
          <w:rFonts w:ascii="mylotus" w:hAnsi="mylotus" w:cs="B Badr" w:hint="cs"/>
          <w:sz w:val="28"/>
          <w:szCs w:val="28"/>
          <w:rtl/>
        </w:rPr>
        <w:t>این دروغی آشکار می</w:t>
      </w:r>
      <w:r w:rsidRPr="00F3232E">
        <w:rPr>
          <w:rFonts w:ascii="mylotus" w:hAnsi="mylotus" w:cs="B Badr" w:hint="cs"/>
          <w:sz w:val="28"/>
          <w:szCs w:val="28"/>
          <w:rtl/>
        </w:rPr>
        <w:softHyphen/>
        <w:t>باشد؛ زیرا معاویه به اتفاق همگان سال فتح مکه ایمان آورد و درباره</w:t>
      </w:r>
      <w:r w:rsidRPr="00F3232E">
        <w:rPr>
          <w:rFonts w:ascii="mylotus" w:hAnsi="mylotus" w:cs="B Badr" w:hint="cs"/>
          <w:sz w:val="28"/>
          <w:szCs w:val="28"/>
          <w:rtl/>
        </w:rPr>
        <w:softHyphen/>
        <w:t xml:space="preserve">ی سخن او: که از مؤلفة قلوبهم بوده است) سخن گفتیم. </w:t>
      </w:r>
      <w:r w:rsidR="009D0DBF" w:rsidRPr="00F3232E">
        <w:rPr>
          <w:rFonts w:ascii="mylotus" w:hAnsi="mylotus" w:cs="B Badr"/>
          <w:sz w:val="28"/>
          <w:szCs w:val="28"/>
          <w:rtl/>
        </w:rPr>
        <w:t xml:space="preserve">مؤلفة قلوبهم </w:t>
      </w:r>
      <w:r w:rsidRPr="00F3232E">
        <w:rPr>
          <w:rFonts w:ascii="mylotus" w:hAnsi="mylotus" w:cs="B Badr" w:hint="cs"/>
          <w:sz w:val="28"/>
          <w:szCs w:val="28"/>
          <w:rtl/>
        </w:rPr>
        <w:t>کسانی بودند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سال ح</w:t>
      </w:r>
      <w:r w:rsidR="009D0DBF" w:rsidRPr="00F3232E">
        <w:rPr>
          <w:rFonts w:ascii="mylotus" w:hAnsi="mylotus" w:cs="B Badr"/>
          <w:sz w:val="28"/>
          <w:szCs w:val="28"/>
          <w:rtl/>
        </w:rPr>
        <w:t xml:space="preserve">نين </w:t>
      </w:r>
      <w:r w:rsidRPr="00F3232E">
        <w:rPr>
          <w:rFonts w:ascii="mylotus" w:hAnsi="mylotus" w:cs="B Badr" w:hint="cs"/>
          <w:sz w:val="28"/>
          <w:szCs w:val="28"/>
          <w:rtl/>
        </w:rPr>
        <w:t xml:space="preserve">از </w:t>
      </w:r>
      <w:r w:rsidR="009D0DBF" w:rsidRPr="00F3232E">
        <w:rPr>
          <w:rFonts w:ascii="mylotus" w:hAnsi="mylotus" w:cs="B Badr"/>
          <w:sz w:val="28"/>
          <w:szCs w:val="28"/>
          <w:rtl/>
        </w:rPr>
        <w:t>غنائم هَوَازن</w:t>
      </w:r>
      <w:r w:rsidRPr="00F3232E">
        <w:rPr>
          <w:rFonts w:ascii="mylotus" w:hAnsi="mylotus" w:cs="B Badr" w:hint="cs"/>
          <w:sz w:val="28"/>
          <w:szCs w:val="28"/>
          <w:rtl/>
        </w:rPr>
        <w:t xml:space="preserve"> به آنها عطا نمود و معاویه از کسانی بود که به او نیز عطا فرمود.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با عطا کردن برای بزرگان اقوامی که اسلام آورده بودند، مال و اموالی عطا می</w:t>
      </w:r>
      <w:r w:rsidRPr="00F3232E">
        <w:rPr>
          <w:rFonts w:ascii="mylotus" w:hAnsi="mylotus" w:cs="B Badr" w:hint="cs"/>
          <w:sz w:val="28"/>
          <w:szCs w:val="28"/>
          <w:rtl/>
        </w:rPr>
        <w:softHyphen/>
        <w:t xml:space="preserve">نمود تا محبت آنها به اسلام بیشتر </w:t>
      </w:r>
      <w:r w:rsidRPr="00F3232E">
        <w:rPr>
          <w:rFonts w:ascii="mylotus" w:hAnsi="mylotus" w:cs="B Badr" w:hint="cs"/>
          <w:sz w:val="28"/>
          <w:szCs w:val="28"/>
          <w:rtl/>
        </w:rPr>
        <w:lastRenderedPageBreak/>
        <w:t>شود. اگر معاویه فرار کرده بود، دیگر در بین مؤلفة قلوبهم قرار نمی</w:t>
      </w:r>
      <w:r w:rsidRPr="00F3232E">
        <w:rPr>
          <w:rFonts w:ascii="mylotus" w:hAnsi="mylotus" w:cs="B Badr" w:hint="cs"/>
          <w:sz w:val="28"/>
          <w:szCs w:val="28"/>
          <w:rtl/>
        </w:rPr>
        <w:softHyphen/>
        <w:t>گرفت. اگر او پنج ماه قبل از وفات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اسلام آورده بود، هیچ چیز از غنائم حنین به او نمی</w:t>
      </w:r>
      <w:r w:rsidRPr="00F3232E">
        <w:rPr>
          <w:rFonts w:ascii="mylotus" w:hAnsi="mylotus" w:cs="B Badr" w:hint="cs"/>
          <w:sz w:val="28"/>
          <w:szCs w:val="28"/>
          <w:rtl/>
        </w:rPr>
        <w:softHyphen/>
        <w:t>رسید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90" w:name="_Toc254565716"/>
    </w:p>
    <w:p w:rsidR="009D0DBF" w:rsidRPr="00F3232E" w:rsidRDefault="003412F4" w:rsidP="00F62515">
      <w:pPr>
        <w:jc w:val="center"/>
        <w:rPr>
          <w:rFonts w:ascii="mylotus" w:hAnsi="mylotus" w:cs="B Badr"/>
          <w:b/>
          <w:bCs/>
          <w:sz w:val="28"/>
          <w:szCs w:val="28"/>
          <w:rtl/>
        </w:rPr>
      </w:pPr>
      <w:r w:rsidRPr="00F3232E">
        <w:rPr>
          <w:rFonts w:ascii="mylotus" w:hAnsi="mylotus" w:cs="B Badr"/>
          <w:b/>
          <w:bCs/>
          <w:sz w:val="28"/>
          <w:szCs w:val="28"/>
          <w:rtl/>
        </w:rPr>
        <w:br w:type="page"/>
      </w:r>
      <w:r w:rsidR="009D0DBF" w:rsidRPr="00F3232E">
        <w:rPr>
          <w:rFonts w:ascii="mylotus" w:hAnsi="mylotus" w:cs="B Badr"/>
          <w:b/>
          <w:bCs/>
          <w:sz w:val="28"/>
          <w:szCs w:val="28"/>
          <w:rtl/>
        </w:rPr>
        <w:lastRenderedPageBreak/>
        <w:t xml:space="preserve">شبهات حول </w:t>
      </w:r>
      <w:r w:rsidR="00F62515" w:rsidRPr="00F3232E">
        <w:rPr>
          <w:rFonts w:ascii="mylotus" w:hAnsi="mylotus" w:cs="B Badr" w:hint="cs"/>
          <w:b/>
          <w:bCs/>
          <w:sz w:val="28"/>
          <w:szCs w:val="28"/>
          <w:rtl/>
        </w:rPr>
        <w:t>ابو</w:t>
      </w:r>
      <w:r w:rsidR="009D0DBF" w:rsidRPr="00F3232E">
        <w:rPr>
          <w:rFonts w:ascii="mylotus" w:hAnsi="mylotus" w:cs="B Badr"/>
          <w:b/>
          <w:bCs/>
          <w:sz w:val="28"/>
          <w:szCs w:val="28"/>
          <w:rtl/>
        </w:rPr>
        <w:t>هرير</w:t>
      </w:r>
      <w:bookmarkEnd w:id="90"/>
      <w:r w:rsidR="00F62515" w:rsidRPr="00F3232E">
        <w:rPr>
          <w:rFonts w:ascii="mylotus" w:hAnsi="mylotus" w:cs="B Badr" w:hint="cs"/>
          <w:b/>
          <w:bCs/>
          <w:sz w:val="28"/>
          <w:szCs w:val="28"/>
          <w:rtl/>
        </w:rPr>
        <w:t>ه</w:t>
      </w:r>
      <w:r w:rsidR="009D0DBF" w:rsidRPr="00F3232E">
        <w:rPr>
          <w:rFonts w:ascii="mylotus" w:hAnsi="mylotus" w:cs="B Badr"/>
          <w:b/>
          <w:bCs/>
          <w:sz w:val="28"/>
          <w:szCs w:val="28"/>
          <w:rtl/>
        </w:rPr>
        <w:t xml:space="preserve"> رضي الله عنه</w:t>
      </w:r>
    </w:p>
    <w:p w:rsidR="009D0DBF" w:rsidRPr="00F3232E" w:rsidRDefault="009D0DBF" w:rsidP="009D0DBF">
      <w:pPr>
        <w:jc w:val="lowKashida"/>
        <w:rPr>
          <w:rFonts w:ascii="mylotus" w:hAnsi="mylotus" w:cs="B Badr"/>
          <w:sz w:val="28"/>
          <w:szCs w:val="28"/>
          <w:rtl/>
        </w:rPr>
      </w:pPr>
    </w:p>
    <w:p w:rsidR="009D0DBF" w:rsidRPr="00F3232E" w:rsidRDefault="009D0DBF" w:rsidP="00E152C1">
      <w:pPr>
        <w:jc w:val="lowKashida"/>
        <w:rPr>
          <w:rFonts w:ascii="mylotus" w:hAnsi="mylotus" w:cs="B Badr"/>
          <w:b/>
          <w:bCs/>
          <w:sz w:val="28"/>
          <w:szCs w:val="28"/>
          <w:rtl/>
        </w:rPr>
      </w:pPr>
      <w:bookmarkStart w:id="91" w:name="_Toc254565717"/>
      <w:r w:rsidRPr="00F3232E">
        <w:rPr>
          <w:rFonts w:ascii="mylotus" w:hAnsi="mylotus" w:cs="B Badr"/>
          <w:b/>
          <w:bCs/>
          <w:sz w:val="28"/>
          <w:szCs w:val="28"/>
          <w:rtl/>
        </w:rPr>
        <w:t>شبه</w:t>
      </w:r>
      <w:r w:rsidR="00E152C1" w:rsidRPr="00F3232E">
        <w:rPr>
          <w:rFonts w:ascii="mylotus" w:hAnsi="mylotus" w:cs="B Badr" w:hint="cs"/>
          <w:b/>
          <w:bCs/>
          <w:sz w:val="28"/>
          <w:szCs w:val="28"/>
          <w:rtl/>
        </w:rPr>
        <w:t>ه</w:t>
      </w:r>
      <w:r w:rsidR="00E152C1" w:rsidRPr="00F3232E">
        <w:rPr>
          <w:rFonts w:ascii="mylotus" w:hAnsi="mylotus" w:cs="B Badr" w:hint="cs"/>
          <w:b/>
          <w:bCs/>
          <w:sz w:val="28"/>
          <w:szCs w:val="28"/>
          <w:rtl/>
        </w:rPr>
        <w:softHyphen/>
        <w:t>ی روایت زیاد ابوهریره</w:t>
      </w:r>
      <w:r w:rsidR="001A061A" w:rsidRPr="00F3232E">
        <w:rPr>
          <w:rFonts w:ascii="mylotus" w:hAnsi="mylotus" w:cs="B Badr" w:hint="cs"/>
          <w:b/>
          <w:bCs/>
          <w:sz w:val="28"/>
          <w:szCs w:val="28"/>
        </w:rPr>
        <w:sym w:font="AGA Arabesque" w:char="F074"/>
      </w:r>
      <w:r w:rsidR="00E152C1" w:rsidRPr="00F3232E">
        <w:rPr>
          <w:rFonts w:ascii="mylotus" w:hAnsi="mylotus" w:cs="B Badr" w:hint="cs"/>
          <w:b/>
          <w:bCs/>
          <w:sz w:val="28"/>
          <w:szCs w:val="28"/>
          <w:rtl/>
        </w:rPr>
        <w:t xml:space="preserve"> از پیامبر</w:t>
      </w:r>
      <w:r w:rsidR="00E152C1" w:rsidRPr="00F3232E">
        <w:rPr>
          <w:rFonts w:ascii="mylotus" w:hAnsi="mylotus" w:cs="B Badr" w:hint="cs"/>
          <w:b/>
          <w:bCs/>
          <w:sz w:val="28"/>
          <w:szCs w:val="28"/>
        </w:rPr>
        <w:sym w:font="AGA Arabesque" w:char="F072"/>
      </w:r>
      <w:r w:rsidRPr="00F3232E">
        <w:rPr>
          <w:rFonts w:ascii="mylotus" w:hAnsi="mylotus" w:cs="B Badr"/>
          <w:b/>
          <w:bCs/>
          <w:sz w:val="28"/>
          <w:szCs w:val="28"/>
          <w:rtl/>
        </w:rPr>
        <w:t>:</w:t>
      </w:r>
      <w:bookmarkEnd w:id="91"/>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رد:</w:t>
      </w:r>
    </w:p>
    <w:p w:rsidR="009D0DBF" w:rsidRPr="00F3232E" w:rsidRDefault="0072611C" w:rsidP="00FD4828">
      <w:pPr>
        <w:jc w:val="lowKashida"/>
        <w:rPr>
          <w:rFonts w:ascii="mylotus" w:hAnsi="mylotus" w:cs="B Badr" w:hint="cs"/>
          <w:sz w:val="28"/>
          <w:szCs w:val="28"/>
          <w:rtl/>
          <w:lang w:bidi="ar-BH"/>
        </w:rPr>
      </w:pPr>
      <w:r w:rsidRPr="00F3232E">
        <w:rPr>
          <w:rFonts w:ascii="mylotus" w:hAnsi="mylotus" w:cs="B Badr" w:hint="cs"/>
          <w:sz w:val="28"/>
          <w:szCs w:val="28"/>
          <w:rtl/>
        </w:rPr>
        <w:t>گریزی نیست که باید به این اشاره کنیم که ابوهریره در دین کوتاهی نمی</w:t>
      </w:r>
      <w:r w:rsidRPr="00F3232E">
        <w:rPr>
          <w:rFonts w:ascii="mylotus" w:hAnsi="mylotus" w:cs="B Badr" w:hint="cs"/>
          <w:sz w:val="28"/>
          <w:szCs w:val="28"/>
          <w:rtl/>
        </w:rPr>
        <w:softHyphen/>
        <w:t>کرده است. بلکه مانند بقیه</w:t>
      </w:r>
      <w:r w:rsidRPr="00F3232E">
        <w:rPr>
          <w:rFonts w:ascii="mylotus" w:hAnsi="mylotus" w:cs="B Badr" w:hint="cs"/>
          <w:sz w:val="28"/>
          <w:szCs w:val="28"/>
          <w:rtl/>
        </w:rPr>
        <w:softHyphen/>
        <w:t>ی علمای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از او فتوا می</w:t>
      </w:r>
      <w:r w:rsidRPr="00F3232E">
        <w:rPr>
          <w:rFonts w:ascii="mylotus" w:hAnsi="mylotus" w:cs="B Badr" w:hint="cs"/>
          <w:sz w:val="28"/>
          <w:szCs w:val="28"/>
          <w:rtl/>
        </w:rPr>
        <w:softHyphen/>
        <w:t>خواستند و او فتوا می</w:t>
      </w:r>
      <w:r w:rsidRPr="00F3232E">
        <w:rPr>
          <w:rFonts w:ascii="mylotus" w:hAnsi="mylotus" w:cs="B Badr" w:hint="cs"/>
          <w:sz w:val="28"/>
          <w:szCs w:val="28"/>
          <w:rtl/>
        </w:rPr>
        <w:softHyphen/>
        <w:t>داد و از او سوال می</w:t>
      </w:r>
      <w:r w:rsidRPr="00F3232E">
        <w:rPr>
          <w:rFonts w:ascii="mylotus" w:hAnsi="mylotus" w:cs="B Badr" w:hint="cs"/>
          <w:sz w:val="28"/>
          <w:szCs w:val="28"/>
          <w:rtl/>
        </w:rPr>
        <w:softHyphen/>
        <w:t>کردند و او جواب می</w:t>
      </w:r>
      <w:r w:rsidRPr="00F3232E">
        <w:rPr>
          <w:rFonts w:ascii="mylotus" w:hAnsi="mylotus" w:cs="B Badr" w:hint="cs"/>
          <w:sz w:val="28"/>
          <w:szCs w:val="28"/>
          <w:rtl/>
        </w:rPr>
        <w:softHyphen/>
        <w:t>داد و برای دین کوتاهی نمی</w:t>
      </w:r>
      <w:r w:rsidRPr="00F3232E">
        <w:rPr>
          <w:rFonts w:ascii="mylotus" w:hAnsi="mylotus" w:cs="B Badr" w:hint="cs"/>
          <w:sz w:val="28"/>
          <w:szCs w:val="28"/>
          <w:rtl/>
        </w:rPr>
        <w:softHyphen/>
        <w:t>نمود، نه در زمان خلفای راشیدن و نه بعد از آنها. او کسی بود که مورد اعتماد همگان بود و منزلت او را می</w:t>
      </w:r>
      <w:r w:rsidRPr="00F3232E">
        <w:rPr>
          <w:rFonts w:ascii="mylotus" w:hAnsi="mylotus" w:cs="B Badr" w:hint="cs"/>
          <w:sz w:val="28"/>
          <w:szCs w:val="28"/>
          <w:rtl/>
        </w:rPr>
        <w:softHyphen/>
        <w:t>شناختند و با او بر اساس آنچه سزاوار او بود، رفتار می</w:t>
      </w:r>
      <w:r w:rsidRPr="00F3232E">
        <w:rPr>
          <w:rFonts w:ascii="mylotus" w:hAnsi="mylotus" w:cs="B Badr" w:hint="cs"/>
          <w:sz w:val="28"/>
          <w:szCs w:val="28"/>
          <w:rtl/>
        </w:rPr>
        <w:softHyphen/>
        <w:t>نمودند. چه بسیار مسافرانی بوده</w:t>
      </w:r>
      <w:r w:rsidRPr="00F3232E">
        <w:rPr>
          <w:rFonts w:ascii="mylotus" w:hAnsi="mylotus" w:cs="B Badr" w:hint="cs"/>
          <w:sz w:val="28"/>
          <w:szCs w:val="28"/>
          <w:rtl/>
        </w:rPr>
        <w:softHyphen/>
        <w:t>اند که راه زیادی را طی می</w:t>
      </w:r>
      <w:r w:rsidRPr="00F3232E">
        <w:rPr>
          <w:rFonts w:ascii="mylotus" w:hAnsi="mylotus" w:cs="B Badr" w:hint="cs"/>
          <w:sz w:val="28"/>
          <w:szCs w:val="28"/>
          <w:rtl/>
        </w:rPr>
        <w:softHyphen/>
        <w:t>کردند تا به ملاقات ابوهریره [برای کسب علم] برسند. چه بسیار اهل مدینه بوده</w:t>
      </w:r>
      <w:r w:rsidRPr="00F3232E">
        <w:rPr>
          <w:rFonts w:ascii="mylotus" w:hAnsi="mylotus" w:cs="B Badr" w:hint="cs"/>
          <w:sz w:val="28"/>
          <w:szCs w:val="28"/>
          <w:rtl/>
        </w:rPr>
        <w:softHyphen/>
        <w:t>اند که بزرگان صحابه را رها می</w:t>
      </w:r>
      <w:r w:rsidRPr="00F3232E">
        <w:rPr>
          <w:rFonts w:ascii="mylotus" w:hAnsi="mylotus" w:cs="B Badr" w:hint="cs"/>
          <w:sz w:val="28"/>
          <w:szCs w:val="28"/>
          <w:rtl/>
        </w:rPr>
        <w:softHyphen/>
        <w:t>کردند و برای سوال یا حدیثی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نزد او می</w:t>
      </w:r>
      <w:r w:rsidRPr="00F3232E">
        <w:rPr>
          <w:rFonts w:ascii="mylotus" w:hAnsi="mylotus" w:cs="B Badr" w:hint="cs"/>
          <w:sz w:val="28"/>
          <w:szCs w:val="28"/>
          <w:rtl/>
        </w:rPr>
        <w:softHyphen/>
        <w:t>رفتند</w:t>
      </w:r>
      <w:r w:rsidR="009D0DBF" w:rsidRPr="00F3232E">
        <w:rPr>
          <w:rFonts w:ascii="mylotus" w:hAnsi="mylotus" w:cs="B Badr"/>
          <w:sz w:val="28"/>
          <w:szCs w:val="28"/>
          <w:rtl/>
        </w:rPr>
        <w:t>.</w:t>
      </w:r>
      <w:r w:rsidRPr="00F3232E">
        <w:rPr>
          <w:rFonts w:ascii="mylotus" w:hAnsi="mylotus" w:cs="B Badr" w:hint="cs"/>
          <w:sz w:val="28"/>
          <w:szCs w:val="28"/>
          <w:rtl/>
        </w:rPr>
        <w:t xml:space="preserve"> او از نزد خودش احادیث را زیاد نمی</w:t>
      </w:r>
      <w:r w:rsidRPr="00F3232E">
        <w:rPr>
          <w:rFonts w:ascii="mylotus" w:hAnsi="mylotus" w:cs="B Badr" w:hint="cs"/>
          <w:sz w:val="28"/>
          <w:szCs w:val="28"/>
          <w:rtl/>
        </w:rPr>
        <w:softHyphen/>
        <w:t xml:space="preserve">کرد، بلکه فقط مردم به حفظ او اعتماد داشتند و اشتیاق داشتند تا آن را از وی بیاموزند، زیرا او در این امر شایسته بود. افرادی به مانند: ابن عمر، </w:t>
      </w:r>
      <w:r w:rsidR="009D0DBF" w:rsidRPr="00F3232E">
        <w:rPr>
          <w:rFonts w:ascii="mylotus" w:hAnsi="mylotus" w:cs="B Badr"/>
          <w:sz w:val="28"/>
          <w:szCs w:val="28"/>
          <w:rtl/>
        </w:rPr>
        <w:t>طلحة بن عبيدالله و</w:t>
      </w:r>
      <w:r w:rsidRPr="00F3232E">
        <w:rPr>
          <w:rFonts w:ascii="mylotus" w:hAnsi="mylotus" w:cs="B Badr" w:hint="cs"/>
          <w:sz w:val="28"/>
          <w:szCs w:val="28"/>
          <w:rtl/>
        </w:rPr>
        <w:t xml:space="preserve"> </w:t>
      </w:r>
      <w:r w:rsidR="009D0DBF" w:rsidRPr="00F3232E">
        <w:rPr>
          <w:rFonts w:ascii="mylotus" w:hAnsi="mylotus" w:cs="B Badr"/>
          <w:sz w:val="28"/>
          <w:szCs w:val="28"/>
          <w:rtl/>
        </w:rPr>
        <w:t>زبير و</w:t>
      </w:r>
      <w:r w:rsidRPr="00F3232E">
        <w:rPr>
          <w:rFonts w:ascii="mylotus" w:hAnsi="mylotus" w:cs="B Badr" w:hint="cs"/>
          <w:sz w:val="28"/>
          <w:szCs w:val="28"/>
          <w:rtl/>
        </w:rPr>
        <w:t xml:space="preserve"> دیگران به حافظه و مورد اطمینان بودن او گواهی دادند. هنگامی که از او ایراد گرفتند که چگونه این تعداد زیاد حدیث را می</w:t>
      </w:r>
      <w:r w:rsidRPr="00F3232E">
        <w:rPr>
          <w:rFonts w:ascii="mylotus" w:hAnsi="mylotus" w:cs="B Badr" w:hint="cs"/>
          <w:sz w:val="28"/>
          <w:szCs w:val="28"/>
          <w:rtl/>
        </w:rPr>
        <w:softHyphen/>
        <w:t>داند، گفت: «گناه من جز این نیست که من حفظ نمودم و آنها فراموش کردند» در منابع شیعه اثنی عشری آمده است</w:t>
      </w:r>
      <w:r w:rsidR="00FD4828" w:rsidRPr="00F3232E">
        <w:rPr>
          <w:rFonts w:ascii="mylotus" w:hAnsi="mylotus" w:cs="B Badr" w:hint="cs"/>
          <w:sz w:val="28"/>
          <w:szCs w:val="28"/>
          <w:rtl/>
        </w:rPr>
        <w:t xml:space="preserve"> که</w:t>
      </w:r>
      <w:r w:rsidRPr="00F3232E">
        <w:rPr>
          <w:rFonts w:ascii="mylotus" w:hAnsi="mylotus" w:cs="B Badr" w:hint="cs"/>
          <w:sz w:val="28"/>
          <w:szCs w:val="28"/>
          <w:rtl/>
        </w:rPr>
        <w:t xml:space="preserve"> ابو هریره به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گفت: «من از تو حدیث زیاد می</w:t>
      </w:r>
      <w:r w:rsidRPr="00F3232E">
        <w:rPr>
          <w:rFonts w:ascii="mylotus" w:hAnsi="mylotus" w:cs="B Badr" w:hint="cs"/>
          <w:sz w:val="28"/>
          <w:szCs w:val="28"/>
          <w:rtl/>
        </w:rPr>
        <w:softHyphen/>
        <w:t>شنوم؛ ولی فراموش می</w:t>
      </w:r>
      <w:r w:rsidRPr="00F3232E">
        <w:rPr>
          <w:rFonts w:ascii="mylotus" w:hAnsi="mylotus" w:cs="B Badr" w:hint="cs"/>
          <w:sz w:val="28"/>
          <w:szCs w:val="28"/>
          <w:rtl/>
        </w:rPr>
        <w:softHyphen/>
        <w:t>کنم، فرمود: ردای</w:t>
      </w:r>
      <w:r w:rsidR="00FD4828" w:rsidRPr="00F3232E">
        <w:rPr>
          <w:rFonts w:ascii="mylotus" w:hAnsi="mylotus" w:cs="B Badr" w:hint="cs"/>
          <w:sz w:val="28"/>
          <w:szCs w:val="28"/>
          <w:rtl/>
        </w:rPr>
        <w:t>ت را پهن کن! گفت: آن را پهن کردم</w:t>
      </w:r>
      <w:r w:rsidRPr="00F3232E">
        <w:rPr>
          <w:rFonts w:ascii="mylotus" w:hAnsi="mylotus" w:cs="B Badr" w:hint="cs"/>
          <w:sz w:val="28"/>
          <w:szCs w:val="28"/>
          <w:rtl/>
        </w:rPr>
        <w:t xml:space="preserve"> و دستش را در آن قرار داد، سپس فرمود: </w:t>
      </w:r>
      <w:r w:rsidR="00FA47AB" w:rsidRPr="00F3232E">
        <w:rPr>
          <w:rFonts w:ascii="mylotus" w:hAnsi="mylotus" w:cs="B Badr" w:hint="cs"/>
          <w:sz w:val="28"/>
          <w:szCs w:val="28"/>
          <w:rtl/>
        </w:rPr>
        <w:t>«جمع کن» و جمع نمودم و بعد از آن بسیاری [از احادیث] را فراموش نکردم»</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FA47AB" w:rsidRPr="00F3232E">
        <w:rPr>
          <w:rFonts w:ascii="mylotus" w:hAnsi="mylotus" w:cs="B Badr" w:hint="cs"/>
          <w:sz w:val="28"/>
          <w:szCs w:val="28"/>
          <w:rtl/>
        </w:rPr>
        <w:t>گناه ابوهریره</w:t>
      </w:r>
      <w:r w:rsidR="00FA47AB" w:rsidRPr="00F3232E">
        <w:rPr>
          <w:rFonts w:ascii="mylotus" w:hAnsi="mylotus" w:cs="B Badr" w:hint="cs"/>
          <w:sz w:val="28"/>
          <w:szCs w:val="28"/>
        </w:rPr>
        <w:sym w:font="AGA Arabesque" w:char="F074"/>
      </w:r>
      <w:r w:rsidR="00FA47AB" w:rsidRPr="00F3232E">
        <w:rPr>
          <w:rFonts w:ascii="mylotus" w:hAnsi="mylotus" w:cs="B Badr" w:hint="cs"/>
          <w:sz w:val="28"/>
          <w:szCs w:val="28"/>
          <w:rtl/>
        </w:rPr>
        <w:t xml:space="preserve"> جز این نبوده است که رسول الله</w:t>
      </w:r>
      <w:r w:rsidR="00FA47AB" w:rsidRPr="00F3232E">
        <w:rPr>
          <w:rFonts w:ascii="mylotus" w:hAnsi="mylotus" w:cs="B Badr" w:hint="cs"/>
          <w:sz w:val="28"/>
          <w:szCs w:val="28"/>
        </w:rPr>
        <w:sym w:font="AGA Arabesque" w:char="F072"/>
      </w:r>
      <w:r w:rsidR="00FA47AB" w:rsidRPr="00F3232E">
        <w:rPr>
          <w:rFonts w:ascii="mylotus" w:hAnsi="mylotus" w:cs="B Badr" w:hint="cs"/>
          <w:sz w:val="28"/>
          <w:szCs w:val="28"/>
          <w:rtl/>
        </w:rPr>
        <w:t xml:space="preserve"> برای او دعا نمود که الله تعالی به او قدرت حفظ حدیث بدهد</w:t>
      </w:r>
      <w:r w:rsidR="009D0DBF" w:rsidRPr="00F3232E">
        <w:rPr>
          <w:rFonts w:ascii="mylotus" w:hAnsi="mylotus" w:cs="B Badr"/>
          <w:sz w:val="28"/>
          <w:szCs w:val="28"/>
          <w:rtl/>
        </w:rPr>
        <w:t xml:space="preserve">؟!. نجاشي </w:t>
      </w:r>
      <w:r w:rsidR="00FA47AB" w:rsidRPr="00F3232E">
        <w:rPr>
          <w:rFonts w:ascii="mylotus" w:hAnsi="mylotus" w:cs="B Badr" w:hint="cs"/>
          <w:sz w:val="28"/>
          <w:szCs w:val="28"/>
          <w:rtl/>
        </w:rPr>
        <w:t xml:space="preserve">در بیوگرافی </w:t>
      </w:r>
      <w:r w:rsidR="00FA47AB" w:rsidRPr="00F3232E">
        <w:rPr>
          <w:rFonts w:ascii="mylotus" w:hAnsi="mylotus" w:cs="B Badr"/>
          <w:sz w:val="28"/>
          <w:szCs w:val="28"/>
          <w:rtl/>
        </w:rPr>
        <w:t xml:space="preserve">هشام بن محمد بن </w:t>
      </w:r>
      <w:r w:rsidR="009D0DBF" w:rsidRPr="00F3232E">
        <w:rPr>
          <w:rFonts w:ascii="mylotus" w:hAnsi="mylotus" w:cs="B Badr"/>
          <w:sz w:val="28"/>
          <w:szCs w:val="28"/>
          <w:rtl/>
        </w:rPr>
        <w:t>سائب</w:t>
      </w:r>
      <w:r w:rsidR="00FA47AB" w:rsidRPr="00F3232E">
        <w:rPr>
          <w:rFonts w:ascii="mylotus" w:hAnsi="mylotus" w:cs="B Badr" w:hint="cs"/>
          <w:sz w:val="28"/>
          <w:szCs w:val="28"/>
          <w:rtl/>
        </w:rPr>
        <w:t xml:space="preserve"> آورده است</w:t>
      </w:r>
      <w:r w:rsidR="009D0DBF" w:rsidRPr="00F3232E">
        <w:rPr>
          <w:rFonts w:ascii="mylotus" w:hAnsi="mylotus" w:cs="B Badr"/>
          <w:sz w:val="28"/>
          <w:szCs w:val="28"/>
          <w:rtl/>
        </w:rPr>
        <w:t>....،</w:t>
      </w:r>
      <w:r w:rsidR="00FA47AB" w:rsidRPr="00F3232E">
        <w:rPr>
          <w:rFonts w:ascii="mylotus" w:hAnsi="mylotus" w:cs="B Badr" w:hint="cs"/>
          <w:sz w:val="28"/>
          <w:szCs w:val="28"/>
          <w:rtl/>
        </w:rPr>
        <w:t xml:space="preserve"> او مشهور به فضیلت و علم بوده است. او به مذهب ما اختصاص دارد و درباره</w:t>
      </w:r>
      <w:r w:rsidR="00FA47AB" w:rsidRPr="00F3232E">
        <w:rPr>
          <w:rFonts w:ascii="mylotus" w:hAnsi="mylotus" w:cs="B Badr" w:hint="cs"/>
          <w:sz w:val="28"/>
          <w:szCs w:val="28"/>
          <w:rtl/>
        </w:rPr>
        <w:softHyphen/>
        <w:t>ی او حدیث مشهوری موجود می</w:t>
      </w:r>
      <w:r w:rsidR="00FA47AB" w:rsidRPr="00F3232E">
        <w:rPr>
          <w:rFonts w:ascii="mylotus" w:hAnsi="mylotus" w:cs="B Badr" w:hint="cs"/>
          <w:sz w:val="28"/>
          <w:szCs w:val="28"/>
          <w:rtl/>
        </w:rPr>
        <w:softHyphen/>
        <w:t xml:space="preserve">باشد. گفته است: به بیماری بزرگی مبتلا شد و علم خودم را فراموش کردم. در نتیجه به نزد </w:t>
      </w:r>
      <w:r w:rsidR="009D0DBF" w:rsidRPr="00F3232E">
        <w:rPr>
          <w:rFonts w:ascii="mylotus" w:hAnsi="mylotus" w:cs="B Badr"/>
          <w:sz w:val="28"/>
          <w:szCs w:val="28"/>
          <w:rtl/>
        </w:rPr>
        <w:t>جعفر بن محمد</w:t>
      </w:r>
      <w:r w:rsidR="00FA47AB" w:rsidRPr="00F3232E">
        <w:rPr>
          <w:rFonts w:ascii="mylotus" w:hAnsi="mylotus" w:cs="B Badr" w:hint="cs"/>
          <w:sz w:val="28"/>
          <w:szCs w:val="28"/>
          <w:rtl/>
        </w:rPr>
        <w:t>(امام جعفر صادق</w:t>
      </w:r>
      <w:r w:rsidR="00FA47AB" w:rsidRPr="00F3232E">
        <w:rPr>
          <w:rFonts w:ascii="mylotus" w:hAnsi="mylotus" w:cs="B Badr" w:hint="cs"/>
          <w:sz w:val="28"/>
          <w:szCs w:val="28"/>
        </w:rPr>
        <w:sym w:font="AGA Arabesque" w:char="F075"/>
      </w:r>
      <w:r w:rsidR="00FA47AB" w:rsidRPr="00F3232E">
        <w:rPr>
          <w:rFonts w:ascii="mylotus" w:hAnsi="mylotus" w:cs="B Badr" w:hint="cs"/>
          <w:sz w:val="28"/>
          <w:szCs w:val="28"/>
          <w:rtl/>
        </w:rPr>
        <w:t xml:space="preserve">) </w:t>
      </w:r>
      <w:r w:rsidR="00FD4828" w:rsidRPr="00F3232E">
        <w:rPr>
          <w:rFonts w:ascii="mylotus" w:hAnsi="mylotus" w:cs="B Badr" w:hint="cs"/>
          <w:sz w:val="28"/>
          <w:szCs w:val="28"/>
          <w:rtl/>
        </w:rPr>
        <w:t>ن</w:t>
      </w:r>
      <w:r w:rsidR="00FA47AB" w:rsidRPr="00F3232E">
        <w:rPr>
          <w:rFonts w:ascii="mylotus" w:hAnsi="mylotus" w:cs="B Badr" w:hint="cs"/>
          <w:sz w:val="28"/>
          <w:szCs w:val="28"/>
          <w:rtl/>
        </w:rPr>
        <w:t>شستم و علم را در جامی به من نوشاند و علم من بازگشت»</w:t>
      </w:r>
      <w:r w:rsidR="009F0E1E" w:rsidRPr="00F3232E">
        <w:rPr>
          <w:rStyle w:val="FootnoteReference"/>
          <w:rFonts w:cs="B Badr"/>
          <w:szCs w:val="28"/>
          <w:rtl/>
        </w:rPr>
        <w:t>(</w:t>
      </w:r>
      <w:r w:rsidR="009F0E1E" w:rsidRPr="00F3232E">
        <w:rPr>
          <w:rStyle w:val="FootnoteReference"/>
          <w:rFonts w:cs="B Badr"/>
          <w:szCs w:val="28"/>
          <w:rtl/>
        </w:rPr>
        <w:footnoteReference w:id="575"/>
      </w:r>
      <w:r w:rsidR="009F0E1E" w:rsidRPr="00F3232E">
        <w:rPr>
          <w:rStyle w:val="FootnoteReference"/>
          <w:rFonts w:cs="B Badr"/>
          <w:szCs w:val="28"/>
          <w:rtl/>
        </w:rPr>
        <w:t>)</w:t>
      </w:r>
      <w:r w:rsidR="00CC3567" w:rsidRPr="00F3232E">
        <w:rPr>
          <w:rStyle w:val="FootnoteReference"/>
          <w:rFonts w:cs="B Badr"/>
          <w:szCs w:val="28"/>
          <w:rtl/>
        </w:rPr>
        <w:t xml:space="preserve"> </w:t>
      </w:r>
      <w:r w:rsidR="009D0DBF" w:rsidRPr="00F3232E">
        <w:rPr>
          <w:rFonts w:ascii="mylotus" w:hAnsi="mylotus" w:cs="B Badr"/>
          <w:sz w:val="28"/>
          <w:szCs w:val="28"/>
          <w:rtl/>
        </w:rPr>
        <w:t>. نجاشي</w:t>
      </w:r>
      <w:r w:rsidR="00FA47AB" w:rsidRPr="00F3232E">
        <w:rPr>
          <w:rFonts w:ascii="mylotus" w:hAnsi="mylotus" w:cs="B Badr" w:hint="cs"/>
          <w:sz w:val="28"/>
          <w:szCs w:val="28"/>
          <w:rtl/>
        </w:rPr>
        <w:t xml:space="preserve"> گفته است که </w:t>
      </w:r>
      <w:r w:rsidR="009D0DBF" w:rsidRPr="00F3232E">
        <w:rPr>
          <w:rFonts w:ascii="mylotus" w:hAnsi="mylotus" w:cs="B Badr"/>
          <w:sz w:val="28"/>
          <w:szCs w:val="28"/>
          <w:rtl/>
        </w:rPr>
        <w:t xml:space="preserve">أبان بن تغلب </w:t>
      </w:r>
      <w:r w:rsidR="00FA47AB" w:rsidRPr="00F3232E">
        <w:rPr>
          <w:rFonts w:ascii="mylotus" w:hAnsi="mylotus" w:cs="B Badr" w:hint="cs"/>
          <w:sz w:val="28"/>
          <w:szCs w:val="28"/>
          <w:rtl/>
        </w:rPr>
        <w:t>از ا</w:t>
      </w:r>
      <w:r w:rsidR="009D0DBF" w:rsidRPr="00F3232E">
        <w:rPr>
          <w:rFonts w:ascii="mylotus" w:hAnsi="mylotus" w:cs="B Badr"/>
          <w:sz w:val="28"/>
          <w:szCs w:val="28"/>
          <w:rtl/>
        </w:rPr>
        <w:t>مام جعفر صادق</w:t>
      </w:r>
      <w:r w:rsidR="00FA47AB" w:rsidRPr="00F3232E">
        <w:rPr>
          <w:rFonts w:ascii="mylotus" w:hAnsi="mylotus" w:cs="B Badr" w:hint="cs"/>
          <w:sz w:val="28"/>
          <w:szCs w:val="28"/>
          <w:rtl/>
        </w:rPr>
        <w:t xml:space="preserve"> سی هزار حدیث روایت کرده است!</w:t>
      </w:r>
      <w:r w:rsidR="009D0DBF" w:rsidRPr="00F3232E">
        <w:rPr>
          <w:rFonts w:ascii="mylotus" w:hAnsi="mylotus" w:cs="B Badr"/>
          <w:sz w:val="28"/>
          <w:szCs w:val="28"/>
          <w:rtl/>
        </w:rPr>
        <w:t>!. بل</w:t>
      </w:r>
      <w:r w:rsidR="00FA47AB" w:rsidRPr="00F3232E">
        <w:rPr>
          <w:rFonts w:ascii="mylotus" w:hAnsi="mylotus" w:cs="B Badr" w:hint="cs"/>
          <w:sz w:val="28"/>
          <w:szCs w:val="28"/>
          <w:rtl/>
        </w:rPr>
        <w:t>که بیشتر روایان شیعه اثنی عشری بسیار بیشتر از این تعداد حدیث روایت کرده</w:t>
      </w:r>
      <w:r w:rsidR="00FA47AB" w:rsidRPr="00F3232E">
        <w:rPr>
          <w:rFonts w:ascii="mylotus" w:hAnsi="mylotus" w:cs="B Badr" w:hint="cs"/>
          <w:sz w:val="28"/>
          <w:szCs w:val="28"/>
          <w:rtl/>
        </w:rPr>
        <w:softHyphen/>
        <w:t xml:space="preserve">اند. به مانند </w:t>
      </w:r>
      <w:r w:rsidR="009D0DBF" w:rsidRPr="00F3232E">
        <w:rPr>
          <w:rFonts w:ascii="mylotus" w:hAnsi="mylotus" w:cs="B Badr"/>
          <w:sz w:val="28"/>
          <w:szCs w:val="28"/>
          <w:rtl/>
        </w:rPr>
        <w:t xml:space="preserve">محمد بن مسلم بن رباح </w:t>
      </w:r>
      <w:r w:rsidR="00FA47AB" w:rsidRPr="00F3232E">
        <w:rPr>
          <w:rFonts w:ascii="mylotus" w:hAnsi="mylotus" w:cs="B Badr" w:hint="cs"/>
          <w:sz w:val="28"/>
          <w:szCs w:val="28"/>
          <w:rtl/>
        </w:rPr>
        <w:t>که از امام باقر</w:t>
      </w:r>
      <w:r w:rsidR="00FA47AB" w:rsidRPr="00F3232E">
        <w:rPr>
          <w:rFonts w:ascii="mylotus" w:hAnsi="mylotus" w:cs="B Badr" w:hint="cs"/>
          <w:sz w:val="28"/>
          <w:szCs w:val="28"/>
        </w:rPr>
        <w:sym w:font="AGA Arabesque" w:char="F075"/>
      </w:r>
      <w:r w:rsidR="00FA47AB" w:rsidRPr="00F3232E">
        <w:rPr>
          <w:rFonts w:ascii="mylotus" w:hAnsi="mylotus" w:cs="B Badr" w:hint="cs"/>
          <w:sz w:val="28"/>
          <w:szCs w:val="28"/>
          <w:rtl/>
        </w:rPr>
        <w:t xml:space="preserve"> سی هزار حدیث روایت کرده است و همچنین از امام صادق</w:t>
      </w:r>
      <w:r w:rsidR="00FA47AB" w:rsidRPr="00F3232E">
        <w:rPr>
          <w:rFonts w:ascii="mylotus" w:hAnsi="mylotus" w:cs="B Badr" w:hint="cs"/>
          <w:sz w:val="28"/>
          <w:szCs w:val="28"/>
        </w:rPr>
        <w:sym w:font="AGA Arabesque" w:char="F075"/>
      </w:r>
      <w:r w:rsidR="00FA47AB" w:rsidRPr="00F3232E">
        <w:rPr>
          <w:rFonts w:ascii="mylotus" w:hAnsi="mylotus" w:cs="B Badr" w:hint="cs"/>
          <w:sz w:val="28"/>
          <w:szCs w:val="28"/>
          <w:rtl/>
        </w:rPr>
        <w:t xml:space="preserve"> شانزده هزار حدیث را روایت نموده است!</w:t>
      </w:r>
      <w:r w:rsidR="009D0DBF" w:rsidRPr="00F3232E">
        <w:rPr>
          <w:rFonts w:ascii="mylotus" w:hAnsi="mylotus" w:cs="B Badr"/>
          <w:sz w:val="28"/>
          <w:szCs w:val="28"/>
          <w:rtl/>
        </w:rPr>
        <w:t xml:space="preserve">!! جابر بن يزيد جعفي </w:t>
      </w:r>
      <w:r w:rsidR="00FA47AB" w:rsidRPr="00F3232E">
        <w:rPr>
          <w:rFonts w:ascii="mylotus" w:hAnsi="mylotus" w:cs="B Badr" w:hint="cs"/>
          <w:sz w:val="28"/>
          <w:szCs w:val="28"/>
          <w:rtl/>
        </w:rPr>
        <w:t>گفته است ابوجعفر(امام باقر</w:t>
      </w:r>
      <w:r w:rsidR="00FA47AB" w:rsidRPr="00F3232E">
        <w:rPr>
          <w:rFonts w:ascii="mylotus" w:hAnsi="mylotus" w:cs="B Badr" w:hint="cs"/>
          <w:sz w:val="28"/>
          <w:szCs w:val="28"/>
        </w:rPr>
        <w:sym w:font="AGA Arabesque" w:char="F075"/>
      </w:r>
      <w:r w:rsidR="00FA47AB" w:rsidRPr="00F3232E">
        <w:rPr>
          <w:rFonts w:ascii="mylotus" w:hAnsi="mylotus" w:cs="B Badr" w:hint="cs"/>
          <w:sz w:val="28"/>
          <w:szCs w:val="28"/>
          <w:rtl/>
        </w:rPr>
        <w:t>) هفتاد هزار حدیث به من گفت</w:t>
      </w:r>
      <w:r w:rsidR="009D0DBF" w:rsidRPr="00F3232E">
        <w:rPr>
          <w:rFonts w:ascii="mylotus" w:hAnsi="mylotus" w:cs="B Badr"/>
          <w:sz w:val="28"/>
          <w:szCs w:val="28"/>
          <w:rtl/>
        </w:rPr>
        <w:t xml:space="preserve">!! </w:t>
      </w:r>
      <w:r w:rsidR="00FA47AB" w:rsidRPr="00F3232E">
        <w:rPr>
          <w:rFonts w:ascii="mylotus" w:hAnsi="mylotus" w:cs="B Badr" w:hint="cs"/>
          <w:sz w:val="28"/>
          <w:szCs w:val="28"/>
          <w:rtl/>
        </w:rPr>
        <w:t>آنها را هرگز برای کسی بیان نداشته</w:t>
      </w:r>
      <w:r w:rsidR="00FA47AB" w:rsidRPr="00F3232E">
        <w:rPr>
          <w:rFonts w:ascii="mylotus" w:hAnsi="mylotus" w:cs="B Badr" w:hint="cs"/>
          <w:sz w:val="28"/>
          <w:szCs w:val="28"/>
          <w:rtl/>
        </w:rPr>
        <w:softHyphen/>
        <w:t>ام و هرگز برای کسی بیان نخواهم نمود. جابر گفته است: به ابی جعفر(امام باقر</w:t>
      </w:r>
      <w:r w:rsidR="00FA47AB" w:rsidRPr="00F3232E">
        <w:rPr>
          <w:rFonts w:ascii="mylotus" w:hAnsi="mylotus" w:cs="B Badr" w:hint="cs"/>
          <w:sz w:val="28"/>
          <w:szCs w:val="28"/>
        </w:rPr>
        <w:sym w:font="AGA Arabesque" w:char="F075"/>
      </w:r>
      <w:r w:rsidR="00FA47AB" w:rsidRPr="00F3232E">
        <w:rPr>
          <w:rFonts w:ascii="mylotus" w:hAnsi="mylotus" w:cs="B Badr" w:hint="cs"/>
          <w:sz w:val="28"/>
          <w:szCs w:val="28"/>
          <w:rtl/>
        </w:rPr>
        <w:t>) گفتم: «مرا فدای خودت کرده</w:t>
      </w:r>
      <w:r w:rsidR="00FA47AB" w:rsidRPr="00F3232E">
        <w:rPr>
          <w:rFonts w:ascii="mylotus" w:hAnsi="mylotus" w:cs="B Badr" w:hint="cs"/>
          <w:sz w:val="28"/>
          <w:szCs w:val="28"/>
          <w:rtl/>
        </w:rPr>
        <w:softHyphen/>
        <w:t>ای و آن برای مقدار زیادی حدیث است که از رازهایتان برای من گفته</w:t>
      </w:r>
      <w:r w:rsidR="00FA47AB" w:rsidRPr="00F3232E">
        <w:rPr>
          <w:rFonts w:ascii="mylotus" w:hAnsi="mylotus" w:cs="B Badr" w:hint="cs"/>
          <w:sz w:val="28"/>
          <w:szCs w:val="28"/>
          <w:rtl/>
        </w:rPr>
        <w:softHyphen/>
        <w:t>ای</w:t>
      </w:r>
      <w:r w:rsidR="009D0DBF" w:rsidRPr="00F3232E">
        <w:rPr>
          <w:rFonts w:ascii="mylotus" w:hAnsi="mylotus" w:cs="B Badr"/>
          <w:sz w:val="28"/>
          <w:szCs w:val="28"/>
          <w:rtl/>
        </w:rPr>
        <w:t xml:space="preserve">!! </w:t>
      </w:r>
      <w:r w:rsidR="00FA47AB" w:rsidRPr="00F3232E">
        <w:rPr>
          <w:rFonts w:ascii="mylotus" w:hAnsi="mylotus" w:cs="B Badr" w:hint="cs"/>
          <w:sz w:val="28"/>
          <w:szCs w:val="28"/>
          <w:rtl/>
        </w:rPr>
        <w:t>همانهایی که برای هیچ کسی آنها را بیان نخواهم نمود</w:t>
      </w:r>
      <w:r w:rsidR="009D0DBF" w:rsidRPr="00F3232E">
        <w:rPr>
          <w:rFonts w:ascii="mylotus" w:hAnsi="mylotus" w:cs="B Badr"/>
          <w:sz w:val="28"/>
          <w:szCs w:val="28"/>
          <w:rtl/>
        </w:rPr>
        <w:t xml:space="preserve">!!، </w:t>
      </w:r>
      <w:r w:rsidR="00FA47AB" w:rsidRPr="00F3232E">
        <w:rPr>
          <w:rFonts w:ascii="mylotus" w:hAnsi="mylotus" w:cs="B Badr" w:hint="cs"/>
          <w:sz w:val="28"/>
          <w:szCs w:val="28"/>
          <w:rtl/>
        </w:rPr>
        <w:t>و بلکه در سینه</w:t>
      </w:r>
      <w:r w:rsidR="00FA47AB" w:rsidRPr="00F3232E">
        <w:rPr>
          <w:rFonts w:ascii="mylotus" w:hAnsi="mylotus" w:cs="B Badr" w:hint="cs"/>
          <w:sz w:val="28"/>
          <w:szCs w:val="28"/>
          <w:rtl/>
        </w:rPr>
        <w:softHyphen/>
        <w:t>ام به جوش بیایند و مرا دیوانه گردانند</w:t>
      </w:r>
      <w:r w:rsidR="009D0DBF" w:rsidRPr="00F3232E">
        <w:rPr>
          <w:rFonts w:ascii="mylotus" w:hAnsi="mylotus" w:cs="B Badr"/>
          <w:sz w:val="28"/>
          <w:szCs w:val="28"/>
          <w:rtl/>
        </w:rPr>
        <w:t>!!</w:t>
      </w:r>
      <w:r w:rsidR="00FA47AB" w:rsidRPr="00F3232E">
        <w:rPr>
          <w:rFonts w:ascii="mylotus" w:hAnsi="mylotus" w:cs="B Badr" w:hint="cs"/>
          <w:sz w:val="28"/>
          <w:szCs w:val="28"/>
          <w:rtl/>
        </w:rPr>
        <w:t>».</w:t>
      </w:r>
      <w:r w:rsidR="00CC1AB2" w:rsidRPr="00F3232E">
        <w:rPr>
          <w:rFonts w:ascii="mylotus" w:hAnsi="mylotus" w:cs="B Badr" w:hint="cs"/>
          <w:sz w:val="28"/>
          <w:szCs w:val="28"/>
          <w:rtl/>
        </w:rPr>
        <w:t xml:space="preserve"> فرمود</w:t>
      </w:r>
      <w:r w:rsidR="00FA47AB" w:rsidRPr="00F3232E">
        <w:rPr>
          <w:rFonts w:ascii="mylotus" w:hAnsi="mylotus" w:cs="B Badr" w:hint="cs"/>
          <w:sz w:val="28"/>
          <w:szCs w:val="28"/>
          <w:rtl/>
        </w:rPr>
        <w:t>: ای جابر!</w:t>
      </w:r>
      <w:r w:rsidR="00CC1AB2" w:rsidRPr="00F3232E">
        <w:rPr>
          <w:rFonts w:ascii="mylotus" w:hAnsi="mylotus" w:cs="B Badr" w:hint="cs"/>
          <w:sz w:val="28"/>
          <w:szCs w:val="28"/>
          <w:rtl/>
        </w:rPr>
        <w:t xml:space="preserve"> اگر این گونه شد به قبرستان برو و حفره</w:t>
      </w:r>
      <w:r w:rsidR="00CC1AB2" w:rsidRPr="00F3232E">
        <w:rPr>
          <w:rFonts w:ascii="mylotus" w:hAnsi="mylotus" w:cs="B Badr" w:hint="cs"/>
          <w:sz w:val="28"/>
          <w:szCs w:val="28"/>
          <w:rtl/>
        </w:rPr>
        <w:softHyphen/>
        <w:t>ای حفر کن و سرت را به آن داخل کن، سپس بگو: محمد بن علی به من این گونه و آن گونه گفت»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6"/>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CC1AB2" w:rsidRPr="00F3232E">
        <w:rPr>
          <w:rFonts w:ascii="mylotus" w:hAnsi="mylotus" w:cs="B Badr"/>
          <w:sz w:val="28"/>
          <w:szCs w:val="28"/>
          <w:rtl/>
        </w:rPr>
        <w:t>طوسي ب</w:t>
      </w:r>
      <w:r w:rsidR="00CC1AB2" w:rsidRPr="00F3232E">
        <w:rPr>
          <w:rFonts w:ascii="mylotus" w:hAnsi="mylotus" w:cs="B Badr" w:hint="cs"/>
          <w:sz w:val="28"/>
          <w:szCs w:val="28"/>
          <w:rtl/>
        </w:rPr>
        <w:t>ا ا</w:t>
      </w:r>
      <w:r w:rsidR="009D0DBF" w:rsidRPr="00F3232E">
        <w:rPr>
          <w:rFonts w:ascii="mylotus" w:hAnsi="mylotus" w:cs="B Badr"/>
          <w:sz w:val="28"/>
          <w:szCs w:val="28"/>
          <w:rtl/>
        </w:rPr>
        <w:t>سن</w:t>
      </w:r>
      <w:r w:rsidR="00CC1AB2" w:rsidRPr="00F3232E">
        <w:rPr>
          <w:rFonts w:ascii="mylotus" w:hAnsi="mylotus" w:cs="B Badr" w:hint="cs"/>
          <w:sz w:val="28"/>
          <w:szCs w:val="28"/>
          <w:rtl/>
        </w:rPr>
        <w:t xml:space="preserve">ادش از </w:t>
      </w:r>
      <w:r w:rsidR="009D0DBF" w:rsidRPr="00F3232E">
        <w:rPr>
          <w:rFonts w:ascii="mylotus" w:hAnsi="mylotus" w:cs="B Badr"/>
          <w:sz w:val="28"/>
          <w:szCs w:val="28"/>
          <w:rtl/>
        </w:rPr>
        <w:t xml:space="preserve">جابر جعفي </w:t>
      </w:r>
      <w:r w:rsidR="00CC1AB2" w:rsidRPr="00F3232E">
        <w:rPr>
          <w:rFonts w:ascii="mylotus" w:hAnsi="mylotus" w:cs="B Badr" w:hint="cs"/>
          <w:sz w:val="28"/>
          <w:szCs w:val="28"/>
          <w:rtl/>
        </w:rPr>
        <w:lastRenderedPageBreak/>
        <w:t>آورده است</w:t>
      </w:r>
      <w:r w:rsidR="009D0DBF" w:rsidRPr="00F3232E">
        <w:rPr>
          <w:rFonts w:ascii="mylotus" w:hAnsi="mylotus" w:cs="B Badr"/>
          <w:sz w:val="28"/>
          <w:szCs w:val="28"/>
          <w:rtl/>
        </w:rPr>
        <w:t xml:space="preserve">: </w:t>
      </w:r>
      <w:r w:rsidR="00CC1AB2" w:rsidRPr="00F3232E">
        <w:rPr>
          <w:rFonts w:ascii="mylotus" w:hAnsi="mylotus" w:cs="B Badr" w:hint="cs"/>
          <w:sz w:val="28"/>
          <w:szCs w:val="28"/>
          <w:rtl/>
        </w:rPr>
        <w:t>«پنجاه هزار حدیث در روایت دارم که هیچ کسی آنها را از من نشنیده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7"/>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9D0DBF" w:rsidRPr="00F3232E">
        <w:rPr>
          <w:rFonts w:ascii="mylotus" w:hAnsi="mylotus" w:cs="B Badr"/>
          <w:sz w:val="28"/>
          <w:szCs w:val="28"/>
          <w:rtl/>
        </w:rPr>
        <w:t xml:space="preserve">حر عاملي </w:t>
      </w:r>
      <w:r w:rsidR="00CC1AB2" w:rsidRPr="00F3232E">
        <w:rPr>
          <w:rFonts w:ascii="mylotus" w:hAnsi="mylotus" w:cs="B Badr" w:hint="cs"/>
          <w:sz w:val="28"/>
          <w:szCs w:val="28"/>
          <w:rtl/>
        </w:rPr>
        <w:t>درباره</w:t>
      </w:r>
      <w:r w:rsidR="00CC1AB2" w:rsidRPr="00F3232E">
        <w:rPr>
          <w:rFonts w:ascii="mylotus" w:hAnsi="mylotus" w:cs="B Badr" w:hint="cs"/>
          <w:sz w:val="28"/>
          <w:szCs w:val="28"/>
          <w:rtl/>
        </w:rPr>
        <w:softHyphen/>
        <w:t>ی او گفته است</w:t>
      </w:r>
      <w:r w:rsidR="009D0DBF" w:rsidRPr="00F3232E">
        <w:rPr>
          <w:rFonts w:ascii="mylotus" w:hAnsi="mylotus" w:cs="B Badr"/>
          <w:sz w:val="28"/>
          <w:szCs w:val="28"/>
          <w:rtl/>
        </w:rPr>
        <w:t>:</w:t>
      </w:r>
      <w:r w:rsidR="00CC1AB2" w:rsidRPr="00F3232E">
        <w:rPr>
          <w:rFonts w:ascii="mylotus" w:hAnsi="mylotus" w:cs="B Badr" w:hint="cs"/>
          <w:sz w:val="28"/>
          <w:szCs w:val="28"/>
          <w:rtl/>
        </w:rPr>
        <w:t xml:space="preserve"> «او هفتاد هزار حدیث از امام باقر</w:t>
      </w:r>
      <w:r w:rsidR="00CC1AB2" w:rsidRPr="00F3232E">
        <w:rPr>
          <w:rFonts w:ascii="mylotus" w:hAnsi="mylotus" w:cs="B Badr" w:hint="cs"/>
          <w:sz w:val="28"/>
          <w:szCs w:val="28"/>
        </w:rPr>
        <w:sym w:font="AGA Arabesque" w:char="F075"/>
      </w:r>
      <w:r w:rsidR="00CC1AB2" w:rsidRPr="00F3232E">
        <w:rPr>
          <w:rFonts w:ascii="mylotus" w:hAnsi="mylotus" w:cs="B Badr" w:hint="cs"/>
          <w:sz w:val="28"/>
          <w:szCs w:val="28"/>
          <w:rtl/>
        </w:rPr>
        <w:t xml:space="preserve"> روایت کرده است و تعداد احادیث روایت شده</w:t>
      </w:r>
      <w:r w:rsidR="00CC1AB2" w:rsidRPr="00F3232E">
        <w:rPr>
          <w:rFonts w:ascii="mylotus" w:hAnsi="mylotus" w:cs="B Badr" w:hint="cs"/>
          <w:sz w:val="28"/>
          <w:szCs w:val="28"/>
          <w:rtl/>
        </w:rPr>
        <w:softHyphen/>
        <w:t>ی او صد و چهل هزار حدیث می</w:t>
      </w:r>
      <w:r w:rsidR="00CC1AB2" w:rsidRPr="00F3232E">
        <w:rPr>
          <w:rFonts w:ascii="mylotus" w:hAnsi="mylotus" w:cs="B Badr" w:hint="cs"/>
          <w:sz w:val="28"/>
          <w:szCs w:val="28"/>
          <w:rtl/>
        </w:rPr>
        <w:softHyphen/>
        <w:t>باشد!!! ظاهر این گونه است که از طریق شفاهی هیچ کس به اندازه</w:t>
      </w:r>
      <w:r w:rsidR="00CC1AB2" w:rsidRPr="00F3232E">
        <w:rPr>
          <w:rFonts w:ascii="mylotus" w:hAnsi="mylotus" w:cs="B Badr" w:hint="cs"/>
          <w:sz w:val="28"/>
          <w:szCs w:val="28"/>
          <w:rtl/>
        </w:rPr>
        <w:softHyphen/>
        <w:t>ی جابر از امامان حدیث روایت نکرده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8"/>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bookmarkStart w:id="92" w:name="_Toc254565718"/>
      <w:r w:rsidR="00CC1AB2" w:rsidRPr="00F3232E">
        <w:rPr>
          <w:rFonts w:ascii="mylotus" w:hAnsi="mylotus" w:cs="B Badr" w:hint="cs"/>
          <w:sz w:val="28"/>
          <w:szCs w:val="28"/>
          <w:rtl/>
        </w:rPr>
        <w:t>[این تعداد روایت در بین برادران شیعه بسیار بیشتر از تعداد روایات ابوهریره</w:t>
      </w:r>
      <w:r w:rsidR="00CC1AB2" w:rsidRPr="00F3232E">
        <w:rPr>
          <w:rFonts w:ascii="mylotus" w:hAnsi="mylotus" w:cs="B Badr" w:hint="cs"/>
          <w:sz w:val="28"/>
          <w:szCs w:val="28"/>
        </w:rPr>
        <w:sym w:font="AGA Arabesque" w:char="F074"/>
      </w:r>
      <w:r w:rsidR="00CC1AB2" w:rsidRPr="00F3232E">
        <w:rPr>
          <w:rFonts w:ascii="mylotus" w:hAnsi="mylotus" w:cs="B Badr" w:hint="cs"/>
          <w:sz w:val="28"/>
          <w:szCs w:val="28"/>
          <w:rtl/>
        </w:rPr>
        <w:t xml:space="preserve"> می</w:t>
      </w:r>
      <w:r w:rsidR="00CC1AB2" w:rsidRPr="00F3232E">
        <w:rPr>
          <w:rFonts w:ascii="mylotus" w:hAnsi="mylotus" w:cs="B Badr" w:hint="cs"/>
          <w:sz w:val="28"/>
          <w:szCs w:val="28"/>
          <w:rtl/>
        </w:rPr>
        <w:softHyphen/>
        <w:t>باشد. نکته دیگر آن است که اگر روایات ابوهریره</w:t>
      </w:r>
      <w:r w:rsidR="00CC1AB2" w:rsidRPr="00F3232E">
        <w:rPr>
          <w:rFonts w:ascii="mylotus" w:hAnsi="mylotus" w:cs="B Badr" w:hint="cs"/>
          <w:sz w:val="28"/>
          <w:szCs w:val="28"/>
        </w:rPr>
        <w:sym w:font="AGA Arabesque" w:char="F074"/>
      </w:r>
      <w:r w:rsidR="00CC1AB2" w:rsidRPr="00F3232E">
        <w:rPr>
          <w:rFonts w:ascii="mylotus" w:hAnsi="mylotus" w:cs="B Badr" w:hint="cs"/>
          <w:sz w:val="28"/>
          <w:szCs w:val="28"/>
          <w:rtl/>
        </w:rPr>
        <w:t xml:space="preserve"> ساختگی بودند، با بقیه</w:t>
      </w:r>
      <w:r w:rsidR="00CC1AB2" w:rsidRPr="00F3232E">
        <w:rPr>
          <w:rFonts w:ascii="mylotus" w:hAnsi="mylotus" w:cs="B Badr" w:hint="cs"/>
          <w:sz w:val="28"/>
          <w:szCs w:val="28"/>
          <w:rtl/>
        </w:rPr>
        <w:softHyphen/>
        <w:t>ی روایات تضاد پیدا می</w:t>
      </w:r>
      <w:r w:rsidR="00CC1AB2" w:rsidRPr="00F3232E">
        <w:rPr>
          <w:rFonts w:ascii="mylotus" w:hAnsi="mylotus" w:cs="B Badr" w:hint="cs"/>
          <w:sz w:val="28"/>
          <w:szCs w:val="28"/>
          <w:rtl/>
        </w:rPr>
        <w:softHyphen/>
        <w:t xml:space="preserve">کردند؛ ولی کمتر حدیث صحیحی وجود دارد که حتی در ظاهر با روایات دیگر فرق کند و یا این تعداد زیاد حدیثی که از وی روایت شده است، حتی در ظاهر </w:t>
      </w:r>
      <w:r w:rsidR="00994518" w:rsidRPr="00F3232E">
        <w:rPr>
          <w:rFonts w:ascii="mylotus" w:hAnsi="mylotus" w:cs="B Badr" w:hint="cs"/>
          <w:sz w:val="28"/>
          <w:szCs w:val="28"/>
          <w:rtl/>
        </w:rPr>
        <w:t xml:space="preserve">با </w:t>
      </w:r>
      <w:r w:rsidR="00CC1AB2" w:rsidRPr="00F3232E">
        <w:rPr>
          <w:rFonts w:ascii="mylotus" w:hAnsi="mylotus" w:cs="B Badr" w:hint="cs"/>
          <w:sz w:val="28"/>
          <w:szCs w:val="28"/>
          <w:rtl/>
        </w:rPr>
        <w:t>کمتر حدیثی متفاوت دیده می</w:t>
      </w:r>
      <w:r w:rsidR="00CC1AB2" w:rsidRPr="00F3232E">
        <w:rPr>
          <w:rFonts w:ascii="mylotus" w:hAnsi="mylotus" w:cs="B Badr" w:hint="cs"/>
          <w:sz w:val="28"/>
          <w:szCs w:val="28"/>
          <w:rtl/>
        </w:rPr>
        <w:softHyphen/>
        <w:t>شود. ممکن است بگویید: چرا در ظاهر، زیرا همان تعداد حدیث کم با یکدیگر جمع می</w:t>
      </w:r>
      <w:r w:rsidR="00CC1AB2" w:rsidRPr="00F3232E">
        <w:rPr>
          <w:rFonts w:ascii="mylotus" w:hAnsi="mylotus" w:cs="B Badr" w:hint="cs"/>
          <w:sz w:val="28"/>
          <w:szCs w:val="28"/>
          <w:rtl/>
        </w:rPr>
        <w:softHyphen/>
        <w:t>شوند. به طور مثال از انس و ابوهریره رضی الله عنهما هر کدام به طور جداگانه روایت شده است که نماز جماعت بیست و هفت برابر نماز فردی دارای ثواب می</w:t>
      </w:r>
      <w:r w:rsidR="00CC1AB2" w:rsidRPr="00F3232E">
        <w:rPr>
          <w:rFonts w:ascii="mylotus" w:hAnsi="mylotus" w:cs="B Badr" w:hint="cs"/>
          <w:sz w:val="28"/>
          <w:szCs w:val="28"/>
          <w:rtl/>
        </w:rPr>
        <w:softHyphen/>
        <w:t xml:space="preserve">باشد ولی در حدیث دیگر آمده است بیست و پنج برابر. آنچه بین این </w:t>
      </w:r>
      <w:r w:rsidR="00994518" w:rsidRPr="00F3232E">
        <w:rPr>
          <w:rFonts w:ascii="mylotus" w:hAnsi="mylotus" w:cs="B Badr" w:hint="cs"/>
          <w:sz w:val="28"/>
          <w:szCs w:val="28"/>
          <w:rtl/>
        </w:rPr>
        <w:t>د</w:t>
      </w:r>
      <w:r w:rsidR="00CC1AB2" w:rsidRPr="00F3232E">
        <w:rPr>
          <w:rFonts w:ascii="mylotus" w:hAnsi="mylotus" w:cs="B Badr" w:hint="cs"/>
          <w:sz w:val="28"/>
          <w:szCs w:val="28"/>
          <w:rtl/>
        </w:rPr>
        <w:t>و حدیث جمع ایجاد می</w:t>
      </w:r>
      <w:r w:rsidR="00CC1AB2" w:rsidRPr="00F3232E">
        <w:rPr>
          <w:rFonts w:ascii="mylotus" w:hAnsi="mylotus" w:cs="B Badr" w:hint="cs"/>
          <w:sz w:val="28"/>
          <w:szCs w:val="28"/>
          <w:rtl/>
        </w:rPr>
        <w:softHyphen/>
        <w:t>کند این است که نماز جماعت در مسجد بیست و هفت برابر</w:t>
      </w:r>
      <w:r w:rsidR="00994518" w:rsidRPr="00F3232E">
        <w:rPr>
          <w:rFonts w:ascii="mylotus" w:hAnsi="mylotus" w:cs="B Badr" w:hint="cs"/>
          <w:sz w:val="28"/>
          <w:szCs w:val="28"/>
          <w:rtl/>
        </w:rPr>
        <w:t xml:space="preserve"> ثواب دارد و نماز جماعت در غیر مسجد بیست و پنج برابر ثواب دارد و این امر در نزد شارحان حدیث از ابتدا معلوم بوده است.]</w:t>
      </w:r>
    </w:p>
    <w:p w:rsidR="009D0DBF" w:rsidRPr="00F3232E" w:rsidRDefault="009D0DBF" w:rsidP="009D0DBF">
      <w:pPr>
        <w:jc w:val="lowKashida"/>
        <w:rPr>
          <w:rFonts w:ascii="mylotus" w:hAnsi="mylotus" w:cs="B Badr"/>
          <w:sz w:val="28"/>
          <w:szCs w:val="28"/>
          <w:rtl/>
          <w:lang w:bidi="ar-BH"/>
        </w:rPr>
      </w:pPr>
    </w:p>
    <w:p w:rsidR="00CC1AB2" w:rsidRPr="00F3232E" w:rsidRDefault="00CC1AB2" w:rsidP="00CC1AB2">
      <w:pPr>
        <w:rPr>
          <w:rFonts w:ascii="mylotus" w:hAnsi="mylotus" w:cs="B Badr" w:hint="cs"/>
          <w:b/>
          <w:bCs/>
          <w:sz w:val="28"/>
          <w:szCs w:val="28"/>
          <w:rtl/>
          <w:lang w:bidi="ar-BH"/>
        </w:rPr>
      </w:pPr>
      <w:r w:rsidRPr="00F3232E">
        <w:rPr>
          <w:rFonts w:ascii="mylotus" w:hAnsi="mylotus" w:cs="B Badr" w:hint="cs"/>
          <w:b/>
          <w:bCs/>
          <w:sz w:val="28"/>
          <w:szCs w:val="28"/>
          <w:rtl/>
          <w:lang w:bidi="ar-BH"/>
        </w:rPr>
        <w:t>[شبهه</w:t>
      </w:r>
      <w:r w:rsidRPr="00F3232E">
        <w:rPr>
          <w:rFonts w:ascii="mylotus" w:hAnsi="mylotus" w:cs="B Badr" w:hint="cs"/>
          <w:b/>
          <w:bCs/>
          <w:sz w:val="28"/>
          <w:szCs w:val="28"/>
          <w:rtl/>
          <w:lang w:bidi="ar-BH"/>
        </w:rPr>
        <w:softHyphen/>
        <w:t>ی آن که ابوهریره یهودی بوده است:</w:t>
      </w:r>
    </w:p>
    <w:p w:rsidR="00994518" w:rsidRPr="00F3232E" w:rsidRDefault="00CC1AB2" w:rsidP="00994518">
      <w:pPr>
        <w:jc w:val="lowKashida"/>
        <w:rPr>
          <w:rFonts w:ascii="mylotus" w:hAnsi="mylotus" w:cs="B Badr" w:hint="cs"/>
          <w:sz w:val="28"/>
          <w:szCs w:val="28"/>
          <w:rtl/>
        </w:rPr>
      </w:pPr>
      <w:r w:rsidRPr="00F3232E">
        <w:rPr>
          <w:rFonts w:ascii="mylotus" w:hAnsi="mylotus" w:cs="B Badr" w:hint="cs"/>
          <w:sz w:val="28"/>
          <w:szCs w:val="28"/>
          <w:rtl/>
        </w:rPr>
        <w:t>گفته شده است: او قبل از اسلام یهودی بوده است. سوال این است: آیا کسی که یهودی باشد، دیگر نمی</w:t>
      </w:r>
      <w:r w:rsidRPr="00F3232E">
        <w:rPr>
          <w:rFonts w:ascii="mylotus" w:hAnsi="mylotus" w:cs="B Badr" w:hint="cs"/>
          <w:sz w:val="28"/>
          <w:szCs w:val="28"/>
          <w:rtl/>
        </w:rPr>
        <w:softHyphen/>
        <w:t>تواند مسلمان شود و حتما به دروغ اسلام خود را آشکار می</w:t>
      </w:r>
      <w:r w:rsidRPr="00F3232E">
        <w:rPr>
          <w:rFonts w:ascii="mylotus" w:hAnsi="mylotus" w:cs="B Badr" w:hint="cs"/>
          <w:sz w:val="28"/>
          <w:szCs w:val="28"/>
          <w:rtl/>
        </w:rPr>
        <w:softHyphen/>
        <w:t>کند. البته ردّ بر این اتهام به قدری واضح است که نیازی به توضیح ندارد. زیرا همان طور که همگان از او یاد می</w:t>
      </w:r>
      <w:r w:rsidRPr="00F3232E">
        <w:rPr>
          <w:rFonts w:ascii="mylotus" w:hAnsi="mylotus" w:cs="B Badr" w:hint="cs"/>
          <w:sz w:val="28"/>
          <w:szCs w:val="28"/>
          <w:rtl/>
        </w:rPr>
        <w:softHyphen/>
        <w:t>کنند، نام او ابوهریره دوسی بوده است. باید در نظر داشت که دوس یکی از قبایل معروف عرب می</w:t>
      </w:r>
      <w:r w:rsidRPr="00F3232E">
        <w:rPr>
          <w:rFonts w:ascii="mylotus" w:hAnsi="mylotus" w:cs="B Badr" w:hint="cs"/>
          <w:sz w:val="28"/>
          <w:szCs w:val="28"/>
          <w:rtl/>
        </w:rPr>
        <w:softHyphen/>
        <w:t>باشد. بنابراین ابوهریره نه تنها یهودی نبوده است بلکه حتی قبل از اسلام آوردن خود از یهودیان و بنی</w:t>
      </w:r>
      <w:r w:rsidRPr="00F3232E">
        <w:rPr>
          <w:rFonts w:ascii="mylotus" w:hAnsi="mylotus" w:cs="B Badr" w:hint="cs"/>
          <w:sz w:val="28"/>
          <w:szCs w:val="28"/>
          <w:rtl/>
        </w:rPr>
        <w:softHyphen/>
        <w:t>اسرائیل نبوده است. بلکه عرب بوده است.]</w:t>
      </w:r>
    </w:p>
    <w:p w:rsidR="00994518" w:rsidRPr="00F3232E" w:rsidRDefault="00994518" w:rsidP="00CC1AB2">
      <w:pPr>
        <w:jc w:val="lowKashida"/>
        <w:rPr>
          <w:rFonts w:ascii="mylotus" w:hAnsi="mylotus" w:cs="B Badr" w:hint="cs"/>
          <w:sz w:val="28"/>
          <w:szCs w:val="28"/>
          <w:rtl/>
        </w:rPr>
      </w:pPr>
    </w:p>
    <w:p w:rsidR="00994518" w:rsidRPr="00F3232E" w:rsidRDefault="00994518" w:rsidP="00994518">
      <w:pPr>
        <w:rPr>
          <w:rFonts w:ascii="mylotus" w:hAnsi="mylotus" w:cs="B Badr" w:hint="cs"/>
          <w:b/>
          <w:bCs/>
          <w:sz w:val="28"/>
          <w:szCs w:val="28"/>
          <w:rtl/>
          <w:lang w:bidi="ar-BH"/>
        </w:rPr>
      </w:pPr>
      <w:r w:rsidRPr="00F3232E">
        <w:rPr>
          <w:rFonts w:ascii="mylotus" w:hAnsi="mylotus" w:cs="B Badr" w:hint="cs"/>
          <w:b/>
          <w:bCs/>
          <w:sz w:val="28"/>
          <w:szCs w:val="28"/>
          <w:rtl/>
          <w:lang w:bidi="ar-BH"/>
        </w:rPr>
        <w:t>[ثقه و مورد اعتماد نبودن ابوهریره نزد علمای رجال شیعه اثنی عشری:</w:t>
      </w:r>
    </w:p>
    <w:p w:rsidR="00994518" w:rsidRPr="00F3232E" w:rsidRDefault="00994518" w:rsidP="00994518">
      <w:pPr>
        <w:jc w:val="lowKashida"/>
        <w:rPr>
          <w:rFonts w:ascii="mylotus" w:hAnsi="mylotus" w:cs="B Badr" w:hint="cs"/>
          <w:sz w:val="28"/>
          <w:szCs w:val="28"/>
          <w:rtl/>
        </w:rPr>
      </w:pPr>
      <w:r w:rsidRPr="00F3232E">
        <w:rPr>
          <w:rFonts w:ascii="mylotus" w:hAnsi="mylotus" w:cs="B Badr" w:hint="cs"/>
          <w:sz w:val="28"/>
          <w:szCs w:val="28"/>
          <w:rtl/>
        </w:rPr>
        <w:t>باید توجه داشت که ثقه و مورد اعتماد نبودن ابوهریره در نزد علمای شیعه اثنی عشری امری جدید می</w:t>
      </w:r>
      <w:r w:rsidRPr="00F3232E">
        <w:rPr>
          <w:rFonts w:ascii="mylotus" w:hAnsi="mylotus" w:cs="B Badr" w:hint="cs"/>
          <w:sz w:val="28"/>
          <w:szCs w:val="28"/>
          <w:rtl/>
        </w:rPr>
        <w:softHyphen/>
        <w:t>باشد و اگر نه متقدمین علمای علم رجال شیعه اثنی عشری او را ثقه و مورد اعتماد می</w:t>
      </w:r>
      <w:r w:rsidRPr="00F3232E">
        <w:rPr>
          <w:rFonts w:ascii="mylotus" w:hAnsi="mylotus" w:cs="B Badr" w:hint="cs"/>
          <w:sz w:val="28"/>
          <w:szCs w:val="28"/>
          <w:rtl/>
        </w:rPr>
        <w:softHyphen/>
        <w:t>دانستند. برای اطلاعات بیشتر می</w:t>
      </w:r>
      <w:r w:rsidRPr="00F3232E">
        <w:rPr>
          <w:rFonts w:ascii="mylotus" w:hAnsi="mylotus" w:cs="B Badr" w:hint="cs"/>
          <w:sz w:val="28"/>
          <w:szCs w:val="28"/>
          <w:rtl/>
        </w:rPr>
        <w:softHyphen/>
        <w:t>توانید به کتاب ترجمه شده توسط اینجانب به نام «امام جعفر صادق علیه السلام نزد اهل سنت» در سایت کتابناک رجوع نمایید].</w:t>
      </w:r>
    </w:p>
    <w:p w:rsidR="00994518" w:rsidRPr="00F3232E" w:rsidRDefault="00994518" w:rsidP="009D0DBF">
      <w:pPr>
        <w:jc w:val="center"/>
        <w:rPr>
          <w:rFonts w:ascii="mylotus" w:hAnsi="mylotus" w:cs="B Badr" w:hint="cs"/>
          <w:b/>
          <w:bCs/>
          <w:sz w:val="28"/>
          <w:szCs w:val="28"/>
          <w:rtl/>
        </w:rPr>
      </w:pPr>
    </w:p>
    <w:p w:rsidR="009D0DBF" w:rsidRPr="00F3232E" w:rsidRDefault="00994518" w:rsidP="00994518">
      <w:pPr>
        <w:jc w:val="center"/>
        <w:rPr>
          <w:rFonts w:ascii="mylotus" w:hAnsi="mylotus" w:cs="B Badr"/>
          <w:b/>
          <w:bCs/>
          <w:sz w:val="28"/>
          <w:szCs w:val="28"/>
          <w:rtl/>
          <w:lang w:bidi="ar-BH"/>
        </w:rPr>
      </w:pPr>
      <w:r w:rsidRPr="00F3232E">
        <w:rPr>
          <w:rFonts w:ascii="mylotus" w:hAnsi="mylotus" w:cs="B Badr" w:hint="cs"/>
          <w:b/>
          <w:bCs/>
          <w:sz w:val="28"/>
          <w:szCs w:val="28"/>
          <w:rtl/>
          <w:lang w:bidi="ar-BH"/>
        </w:rPr>
        <w:t>احادیثی که ابوهریره</w:t>
      </w:r>
      <w:r w:rsidRPr="00F3232E">
        <w:rPr>
          <w:rFonts w:ascii="mylotus" w:hAnsi="mylotus" w:cs="B Badr" w:hint="cs"/>
          <w:b/>
          <w:bCs/>
          <w:sz w:val="28"/>
          <w:szCs w:val="28"/>
          <w:lang w:bidi="ar-BH"/>
        </w:rPr>
        <w:sym w:font="AGA Arabesque" w:char="F074"/>
      </w:r>
      <w:r w:rsidRPr="00F3232E">
        <w:rPr>
          <w:rFonts w:ascii="mylotus" w:hAnsi="mylotus" w:cs="B Badr" w:hint="cs"/>
          <w:b/>
          <w:bCs/>
          <w:sz w:val="28"/>
          <w:szCs w:val="28"/>
          <w:rtl/>
          <w:lang w:bidi="ar-BH"/>
        </w:rPr>
        <w:t xml:space="preserve"> آنها را روایت کرده است و آنها را زشت و منکر می</w:t>
      </w:r>
      <w:r w:rsidRPr="00F3232E">
        <w:rPr>
          <w:rFonts w:ascii="mylotus" w:hAnsi="mylotus" w:cs="B Badr" w:hint="cs"/>
          <w:b/>
          <w:bCs/>
          <w:sz w:val="28"/>
          <w:szCs w:val="28"/>
          <w:rtl/>
          <w:lang w:bidi="ar-BH"/>
        </w:rPr>
        <w:softHyphen/>
        <w:t>شمارند و این در حالی است که آن احادیث را آل البیت علیهم السلام نیز روایت کرده</w:t>
      </w:r>
      <w:r w:rsidRPr="00F3232E">
        <w:rPr>
          <w:rFonts w:ascii="mylotus" w:hAnsi="mylotus" w:cs="B Badr" w:hint="cs"/>
          <w:b/>
          <w:bCs/>
          <w:sz w:val="28"/>
          <w:szCs w:val="28"/>
          <w:rtl/>
          <w:lang w:bidi="ar-BH"/>
        </w:rPr>
        <w:softHyphen/>
        <w:t>اند. [بنابراین خدشه</w:t>
      </w:r>
      <w:r w:rsidRPr="00F3232E">
        <w:rPr>
          <w:rFonts w:ascii="mylotus" w:hAnsi="mylotus" w:cs="B Badr" w:hint="cs"/>
          <w:b/>
          <w:bCs/>
          <w:sz w:val="28"/>
          <w:szCs w:val="28"/>
          <w:rtl/>
          <w:lang w:bidi="ar-BH"/>
        </w:rPr>
        <w:softHyphen/>
        <w:t>ی در آنها به ابوهریره</w:t>
      </w:r>
      <w:r w:rsidRPr="00F3232E">
        <w:rPr>
          <w:rFonts w:ascii="mylotus" w:hAnsi="mylotus" w:cs="B Badr" w:hint="cs"/>
          <w:b/>
          <w:bCs/>
          <w:sz w:val="28"/>
          <w:szCs w:val="28"/>
          <w:lang w:bidi="ar-BH"/>
        </w:rPr>
        <w:sym w:font="AGA Arabesque" w:char="F074"/>
      </w:r>
      <w:r w:rsidRPr="00F3232E">
        <w:rPr>
          <w:rFonts w:ascii="mylotus" w:hAnsi="mylotus" w:cs="B Badr" w:hint="cs"/>
          <w:b/>
          <w:bCs/>
          <w:sz w:val="28"/>
          <w:szCs w:val="28"/>
          <w:rtl/>
          <w:lang w:bidi="ar-BH"/>
        </w:rPr>
        <w:t xml:space="preserve"> وارد نمی</w:t>
      </w:r>
      <w:r w:rsidRPr="00F3232E">
        <w:rPr>
          <w:rFonts w:ascii="mylotus" w:hAnsi="mylotus" w:cs="B Badr" w:hint="cs"/>
          <w:b/>
          <w:bCs/>
          <w:sz w:val="28"/>
          <w:szCs w:val="28"/>
          <w:rtl/>
          <w:lang w:bidi="ar-BH"/>
        </w:rPr>
        <w:softHyphen/>
        <w:t>باشد]</w:t>
      </w:r>
      <w:r w:rsidR="009D0DBF" w:rsidRPr="00F3232E">
        <w:rPr>
          <w:rFonts w:ascii="mylotus" w:hAnsi="mylotus" w:cs="B Badr"/>
          <w:b/>
          <w:bCs/>
          <w:sz w:val="28"/>
          <w:szCs w:val="28"/>
          <w:rtl/>
          <w:lang w:bidi="ar-BH"/>
        </w:rPr>
        <w:t>.</w:t>
      </w:r>
    </w:p>
    <w:p w:rsidR="009D0DBF" w:rsidRPr="00F3232E" w:rsidRDefault="009D0DBF" w:rsidP="009D0DBF">
      <w:pPr>
        <w:jc w:val="lowKashida"/>
        <w:rPr>
          <w:rFonts w:ascii="mylotus" w:hAnsi="mylotus" w:cs="B Badr"/>
          <w:sz w:val="28"/>
          <w:szCs w:val="28"/>
          <w:rtl/>
          <w:lang w:bidi="ar-BH"/>
        </w:rPr>
      </w:pPr>
    </w:p>
    <w:p w:rsidR="009D0DBF" w:rsidRPr="00F3232E" w:rsidRDefault="009D0DBF" w:rsidP="00994518">
      <w:pPr>
        <w:jc w:val="lowKashida"/>
        <w:rPr>
          <w:rFonts w:ascii="mylotus" w:hAnsi="mylotus" w:cs="B Badr"/>
          <w:b/>
          <w:bCs/>
          <w:sz w:val="28"/>
          <w:szCs w:val="28"/>
          <w:rtl/>
        </w:rPr>
      </w:pPr>
      <w:bookmarkStart w:id="93" w:name="_Toc254565719"/>
      <w:bookmarkEnd w:id="92"/>
      <w:r w:rsidRPr="00F3232E">
        <w:rPr>
          <w:rFonts w:ascii="mylotus" w:hAnsi="mylotus" w:cs="B Badr"/>
          <w:b/>
          <w:bCs/>
          <w:sz w:val="28"/>
          <w:szCs w:val="28"/>
          <w:rtl/>
        </w:rPr>
        <w:t xml:space="preserve">حديث </w:t>
      </w:r>
      <w:r w:rsidR="00994518" w:rsidRPr="00F3232E">
        <w:rPr>
          <w:rFonts w:ascii="mylotus" w:hAnsi="mylotus" w:cs="B Badr" w:hint="cs"/>
          <w:b/>
          <w:bCs/>
          <w:sz w:val="28"/>
          <w:szCs w:val="28"/>
          <w:rtl/>
        </w:rPr>
        <w:t xml:space="preserve">اشتباه </w:t>
      </w:r>
      <w:r w:rsidRPr="00F3232E">
        <w:rPr>
          <w:rFonts w:ascii="mylotus" w:hAnsi="mylotus" w:cs="B Badr"/>
          <w:b/>
          <w:bCs/>
          <w:sz w:val="28"/>
          <w:szCs w:val="28"/>
          <w:rtl/>
        </w:rPr>
        <w:t>سهو</w:t>
      </w:r>
      <w:r w:rsidR="00994518" w:rsidRPr="00F3232E">
        <w:rPr>
          <w:rFonts w:ascii="mylotus" w:hAnsi="mylotus" w:cs="B Badr" w:hint="cs"/>
          <w:b/>
          <w:bCs/>
          <w:sz w:val="28"/>
          <w:szCs w:val="28"/>
          <w:rtl/>
        </w:rPr>
        <w:t>ی از پیامبر</w:t>
      </w:r>
      <w:r w:rsidR="00994518" w:rsidRPr="00F3232E">
        <w:rPr>
          <w:rFonts w:ascii="mylotus" w:hAnsi="mylotus" w:cs="B Badr" w:hint="cs"/>
          <w:b/>
          <w:bCs/>
          <w:sz w:val="28"/>
          <w:szCs w:val="28"/>
        </w:rPr>
        <w:sym w:font="AGA Arabesque" w:char="F072"/>
      </w:r>
      <w:r w:rsidR="00994518" w:rsidRPr="00F3232E">
        <w:rPr>
          <w:rFonts w:ascii="mylotus" w:hAnsi="mylotus" w:cs="B Badr" w:hint="cs"/>
          <w:b/>
          <w:bCs/>
          <w:sz w:val="28"/>
          <w:szCs w:val="28"/>
          <w:rtl/>
        </w:rPr>
        <w:t xml:space="preserve"> در نماز</w:t>
      </w:r>
      <w:r w:rsidRPr="00F3232E">
        <w:rPr>
          <w:rFonts w:ascii="mylotus" w:hAnsi="mylotus" w:cs="B Badr"/>
          <w:b/>
          <w:bCs/>
          <w:sz w:val="28"/>
          <w:szCs w:val="28"/>
          <w:rtl/>
        </w:rPr>
        <w:t>:</w:t>
      </w:r>
      <w:bookmarkEnd w:id="93"/>
    </w:p>
    <w:p w:rsidR="009D0DBF" w:rsidRPr="00F3232E" w:rsidRDefault="00D57CE2" w:rsidP="00FD4828">
      <w:pPr>
        <w:jc w:val="lowKashida"/>
        <w:rPr>
          <w:rFonts w:ascii="mylotus" w:hAnsi="mylotus" w:cs="B Badr"/>
          <w:sz w:val="28"/>
          <w:szCs w:val="28"/>
          <w:rtl/>
        </w:rPr>
      </w:pPr>
      <w:r w:rsidRPr="00F3232E">
        <w:rPr>
          <w:rFonts w:ascii="mylotus" w:hAnsi="mylotus" w:cs="B Badr" w:hint="cs"/>
          <w:sz w:val="28"/>
          <w:szCs w:val="28"/>
          <w:rtl/>
        </w:rPr>
        <w:lastRenderedPageBreak/>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یکی از دو نماز شب را برپا </w:t>
      </w:r>
      <w:r w:rsidR="00FD4828" w:rsidRPr="00F3232E">
        <w:rPr>
          <w:rFonts w:ascii="mylotus" w:hAnsi="mylotus" w:cs="B Badr" w:hint="cs"/>
          <w:sz w:val="28"/>
          <w:szCs w:val="28"/>
          <w:rtl/>
        </w:rPr>
        <w:t>د</w:t>
      </w:r>
      <w:r w:rsidRPr="00F3232E">
        <w:rPr>
          <w:rFonts w:ascii="mylotus" w:hAnsi="mylotus" w:cs="B Badr" w:hint="cs"/>
          <w:sz w:val="28"/>
          <w:szCs w:val="28"/>
          <w:rtl/>
        </w:rPr>
        <w:t xml:space="preserve">اشت و گمان بیشتر من بر این است که نماز عصر را دو رکعتی خواند، سپس سلام داد و در جلوی مسجد بر چوبی تکیه داد و دست خود را بر آن قرار داد. در بین نمازگزاران ابوبکر و عمر بودند و ترسیدند که با او سخن بگویند. در پس آن به سرعت از بین مردم رفت و آنها گفتند: آیا نماز کوتاه شده است؟. مردی بود که پیامبر او را </w:t>
      </w:r>
      <w:r w:rsidR="009D0DBF" w:rsidRPr="00F3232E">
        <w:rPr>
          <w:rFonts w:ascii="mylotus" w:hAnsi="mylotus" w:cs="B Badr"/>
          <w:sz w:val="28"/>
          <w:szCs w:val="28"/>
          <w:rtl/>
        </w:rPr>
        <w:t>ذو اليدين</w:t>
      </w:r>
      <w:r w:rsidRPr="00F3232E">
        <w:rPr>
          <w:rFonts w:ascii="mylotus" w:hAnsi="mylotus" w:cs="B Badr" w:hint="cs"/>
          <w:sz w:val="28"/>
          <w:szCs w:val="28"/>
          <w:rtl/>
        </w:rPr>
        <w:t>(دارای دو دست</w:t>
      </w:r>
      <w:r w:rsidR="00FD4828" w:rsidRPr="00F3232E">
        <w:rPr>
          <w:rFonts w:ascii="mylotus" w:hAnsi="mylotus" w:cs="B Badr" w:hint="cs"/>
          <w:sz w:val="28"/>
          <w:szCs w:val="28"/>
          <w:rtl/>
        </w:rPr>
        <w:t>)</w:t>
      </w:r>
      <w:r w:rsidRPr="00F3232E">
        <w:rPr>
          <w:rFonts w:ascii="mylotus" w:hAnsi="mylotus" w:cs="B Badr" w:hint="cs"/>
          <w:sz w:val="28"/>
          <w:szCs w:val="28"/>
          <w:rtl/>
        </w:rPr>
        <w:t xml:space="preserve"> می</w:t>
      </w:r>
      <w:r w:rsidRPr="00F3232E">
        <w:rPr>
          <w:rFonts w:ascii="mylotus" w:hAnsi="mylotus" w:cs="B Badr" w:hint="cs"/>
          <w:sz w:val="28"/>
          <w:szCs w:val="28"/>
          <w:rtl/>
        </w:rPr>
        <w:softHyphen/>
        <w:t>خواند. او گفت: آیا فراموش کرده</w:t>
      </w:r>
      <w:r w:rsidRPr="00F3232E">
        <w:rPr>
          <w:rFonts w:ascii="mylotus" w:hAnsi="mylotus" w:cs="B Badr" w:hint="cs"/>
          <w:sz w:val="28"/>
          <w:szCs w:val="28"/>
          <w:rtl/>
        </w:rPr>
        <w:softHyphen/>
        <w:t>ای یا کوتاه شده است؟ فرمود: فراموش نکردم و کوتاه نیز نشده است. گفت: بلکه فراموش کردی! در نتیجه</w:t>
      </w:r>
      <w:r w:rsidRPr="00F3232E">
        <w:rPr>
          <w:rFonts w:ascii="mylotus" w:hAnsi="mylotus" w:cs="B Badr" w:hint="cs"/>
          <w:sz w:val="28"/>
          <w:szCs w:val="28"/>
          <w:rtl/>
        </w:rPr>
        <w:softHyphen/>
        <w:t>ی آن دو رکعت خواند سپس سلام گفت و بعد تکبیر گفت و سجده</w:t>
      </w:r>
      <w:r w:rsidRPr="00F3232E">
        <w:rPr>
          <w:rFonts w:ascii="mylotus" w:hAnsi="mylotus" w:cs="B Badr" w:hint="cs"/>
          <w:sz w:val="28"/>
          <w:szCs w:val="28"/>
          <w:rtl/>
        </w:rPr>
        <w:softHyphen/>
        <w:t>ی [سهود] نمود...»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79"/>
      </w:r>
      <w:r w:rsidR="00EB0374" w:rsidRPr="00F3232E">
        <w:rPr>
          <w:rStyle w:val="FootnoteReference"/>
          <w:rFonts w:cs="B Badr"/>
          <w:b/>
          <w:bCs/>
          <w:szCs w:val="28"/>
          <w:rtl/>
          <w:lang w:bidi="ar-BH"/>
        </w:rPr>
        <w:t>)</w:t>
      </w:r>
      <w:r w:rsidRPr="00F3232E">
        <w:rPr>
          <w:rFonts w:ascii="mylotus" w:hAnsi="mylotus" w:cs="B Badr" w:hint="cs"/>
          <w:sz w:val="28"/>
          <w:szCs w:val="28"/>
          <w:rtl/>
          <w:lang w:bidi="ar-BH"/>
        </w:rPr>
        <w:t>.</w:t>
      </w:r>
      <w:r w:rsidR="009D0DBF" w:rsidRPr="00F3232E">
        <w:rPr>
          <w:rFonts w:ascii="mylotus" w:hAnsi="mylotus" w:cs="B Badr"/>
          <w:sz w:val="28"/>
          <w:szCs w:val="28"/>
          <w:rtl/>
        </w:rPr>
        <w:t xml:space="preserve"> </w:t>
      </w:r>
    </w:p>
    <w:p w:rsidR="009D0DBF" w:rsidRPr="00F3232E" w:rsidRDefault="00D57CE2" w:rsidP="00FD4828">
      <w:pPr>
        <w:jc w:val="lowKashida"/>
        <w:rPr>
          <w:rFonts w:ascii="mylotus" w:hAnsi="mylotus" w:cs="B Badr"/>
          <w:sz w:val="28"/>
          <w:szCs w:val="28"/>
          <w:rtl/>
        </w:rPr>
      </w:pPr>
      <w:r w:rsidRPr="00F3232E">
        <w:rPr>
          <w:rFonts w:ascii="mylotus" w:hAnsi="mylotus" w:cs="B Badr" w:hint="cs"/>
          <w:sz w:val="28"/>
          <w:szCs w:val="28"/>
          <w:rtl/>
        </w:rPr>
        <w:t>ایراد گیرنده</w:t>
      </w:r>
      <w:r w:rsidRPr="00F3232E">
        <w:rPr>
          <w:rFonts w:ascii="mylotus" w:hAnsi="mylotus" w:cs="B Badr" w:hint="cs"/>
          <w:sz w:val="28"/>
          <w:szCs w:val="28"/>
          <w:rtl/>
        </w:rPr>
        <w:softHyphen/>
        <w:t>ای گفته است: «یکی از آنها این است که انجام چنین سهو آشکاری برای کسی که در نماز قلبش به ذره</w:t>
      </w:r>
      <w:r w:rsidRPr="00F3232E">
        <w:rPr>
          <w:rFonts w:ascii="mylotus" w:hAnsi="mylotus" w:cs="B Badr" w:hint="cs"/>
          <w:sz w:val="28"/>
          <w:szCs w:val="28"/>
          <w:rtl/>
        </w:rPr>
        <w:softHyphen/>
        <w:t>ای غیر ا</w:t>
      </w:r>
      <w:r w:rsidR="00FD4828" w:rsidRPr="00F3232E">
        <w:rPr>
          <w:rFonts w:ascii="mylotus" w:hAnsi="mylotus" w:cs="B Badr" w:hint="cs"/>
          <w:sz w:val="28"/>
          <w:szCs w:val="28"/>
          <w:rtl/>
        </w:rPr>
        <w:t>ز</w:t>
      </w:r>
      <w:r w:rsidRPr="00F3232E">
        <w:rPr>
          <w:rFonts w:ascii="mylotus" w:hAnsi="mylotus" w:cs="B Badr" w:hint="cs"/>
          <w:sz w:val="28"/>
          <w:szCs w:val="28"/>
          <w:rtl/>
        </w:rPr>
        <w:t xml:space="preserve"> آن متوجه نمی</w:t>
      </w:r>
      <w:r w:rsidRPr="00F3232E">
        <w:rPr>
          <w:rFonts w:ascii="mylotus" w:hAnsi="mylotus" w:cs="B Badr" w:hint="cs"/>
          <w:sz w:val="28"/>
          <w:szCs w:val="28"/>
          <w:rtl/>
        </w:rPr>
        <w:softHyphen/>
        <w:t>شود یا کسی که خرد او ذره</w:t>
      </w:r>
      <w:r w:rsidRPr="00F3232E">
        <w:rPr>
          <w:rFonts w:ascii="mylotus" w:hAnsi="mylotus" w:cs="B Badr" w:hint="cs"/>
          <w:sz w:val="28"/>
          <w:szCs w:val="28"/>
          <w:rtl/>
        </w:rPr>
        <w:softHyphen/>
        <w:t>ای ا</w:t>
      </w:r>
      <w:r w:rsidR="00FD4828" w:rsidRPr="00F3232E">
        <w:rPr>
          <w:rFonts w:ascii="mylotus" w:hAnsi="mylotus" w:cs="B Badr" w:hint="cs"/>
          <w:sz w:val="28"/>
          <w:szCs w:val="28"/>
          <w:rtl/>
        </w:rPr>
        <w:t>ز</w:t>
      </w:r>
      <w:r w:rsidRPr="00F3232E">
        <w:rPr>
          <w:rFonts w:ascii="mylotus" w:hAnsi="mylotus" w:cs="B Badr" w:hint="cs"/>
          <w:sz w:val="28"/>
          <w:szCs w:val="28"/>
          <w:rtl/>
        </w:rPr>
        <w:t xml:space="preserve"> آن روی بر نمی</w:t>
      </w:r>
      <w:r w:rsidRPr="00F3232E">
        <w:rPr>
          <w:rFonts w:ascii="mylotus" w:hAnsi="mylotus" w:cs="B Badr" w:hint="cs"/>
          <w:sz w:val="28"/>
          <w:szCs w:val="28"/>
          <w:rtl/>
        </w:rPr>
        <w:softHyphen/>
        <w:t>گرداند، امکان پذیر نیست. این عمل فقط برای کسانی اتفاق می</w:t>
      </w:r>
      <w:r w:rsidRPr="00F3232E">
        <w:rPr>
          <w:rFonts w:ascii="mylotus" w:hAnsi="mylotus" w:cs="B Badr" w:hint="cs"/>
          <w:sz w:val="28"/>
          <w:szCs w:val="28"/>
          <w:rtl/>
        </w:rPr>
        <w:softHyphen/>
        <w:t>افتد که نسبت به نمازشان بی</w:t>
      </w:r>
      <w:r w:rsidRPr="00F3232E">
        <w:rPr>
          <w:rFonts w:ascii="mylotus" w:hAnsi="mylotus" w:cs="B Badr" w:hint="cs"/>
          <w:sz w:val="28"/>
          <w:szCs w:val="28"/>
          <w:rtl/>
        </w:rPr>
        <w:softHyphen/>
        <w:t>توجه می</w:t>
      </w:r>
      <w:r w:rsidRPr="00F3232E">
        <w:rPr>
          <w:rFonts w:ascii="mylotus" w:hAnsi="mylotus" w:cs="B Badr" w:hint="cs"/>
          <w:sz w:val="28"/>
          <w:szCs w:val="28"/>
          <w:rtl/>
        </w:rPr>
        <w:softHyphen/>
        <w:t>باشند و در هنگام مناجاتشان به لهو مشغول می</w:t>
      </w:r>
      <w:r w:rsidRPr="00F3232E">
        <w:rPr>
          <w:rFonts w:ascii="mylotus" w:hAnsi="mylotus" w:cs="B Badr" w:hint="cs"/>
          <w:sz w:val="28"/>
          <w:szCs w:val="28"/>
          <w:rtl/>
        </w:rPr>
        <w:softHyphen/>
        <w:t>گردند. دور</w:t>
      </w:r>
      <w:r w:rsidR="00FD4828" w:rsidRPr="00F3232E">
        <w:rPr>
          <w:rFonts w:ascii="mylotus" w:hAnsi="mylotus" w:cs="B Badr" w:hint="cs"/>
          <w:sz w:val="28"/>
          <w:szCs w:val="28"/>
          <w:rtl/>
        </w:rPr>
        <w:t xml:space="preserve"> است که</w:t>
      </w:r>
      <w:r w:rsidRPr="00F3232E">
        <w:rPr>
          <w:rFonts w:ascii="mylotus" w:hAnsi="mylotus" w:cs="B Badr" w:hint="cs"/>
          <w:sz w:val="28"/>
          <w:szCs w:val="28"/>
          <w:rtl/>
        </w:rPr>
        <w:t xml:space="preserve"> پیامبران الله دارای چنین حالتی از غافلان گردند و آنها از سخنان جاهلان پاک می</w:t>
      </w:r>
      <w:r w:rsidRPr="00F3232E">
        <w:rPr>
          <w:rFonts w:ascii="mylotus" w:hAnsi="mylotus" w:cs="B Badr" w:hint="cs"/>
          <w:sz w:val="28"/>
          <w:szCs w:val="28"/>
          <w:rtl/>
        </w:rPr>
        <w:softHyphen/>
        <w:t>باشند</w:t>
      </w:r>
      <w:r w:rsidR="00CB30E4" w:rsidRPr="00F3232E">
        <w:rPr>
          <w:rFonts w:ascii="mylotus" w:hAnsi="mylotus" w:cs="B Badr" w:hint="cs"/>
          <w:sz w:val="28"/>
          <w:szCs w:val="28"/>
          <w:rtl/>
        </w:rPr>
        <w:t>. پیامبران الله</w:t>
      </w:r>
      <w:r w:rsidR="00CB30E4" w:rsidRPr="00F3232E">
        <w:rPr>
          <w:rFonts w:ascii="mylotus" w:hAnsi="mylotus" w:cs="B Badr" w:hint="cs"/>
          <w:sz w:val="28"/>
          <w:szCs w:val="28"/>
        </w:rPr>
        <w:sym w:font="AGA Arabesque" w:char="F055"/>
      </w:r>
      <w:r w:rsidR="00CB30E4" w:rsidRPr="00F3232E">
        <w:rPr>
          <w:rFonts w:ascii="mylotus" w:hAnsi="mylotus" w:cs="B Badr" w:hint="cs"/>
          <w:sz w:val="28"/>
          <w:szCs w:val="28"/>
          <w:rtl/>
        </w:rPr>
        <w:t xml:space="preserve"> و مخصوصاً سرور آنها و آخرین آنها بالاتر از پندار چنین افرادی می</w:t>
      </w:r>
      <w:r w:rsidR="00CB30E4" w:rsidRPr="00F3232E">
        <w:rPr>
          <w:rFonts w:ascii="mylotus" w:hAnsi="mylotus" w:cs="B Badr" w:hint="cs"/>
          <w:sz w:val="28"/>
          <w:szCs w:val="28"/>
          <w:rtl/>
        </w:rPr>
        <w:softHyphen/>
        <w:t>باشند. این با وجود آن است که چنین سهوی از هیچ کس انجام نشده است</w:t>
      </w:r>
      <w:r w:rsidR="00FD4828" w:rsidRPr="00F3232E">
        <w:rPr>
          <w:rFonts w:ascii="mylotus" w:hAnsi="mylotus" w:cs="B Badr" w:hint="cs"/>
          <w:sz w:val="28"/>
          <w:szCs w:val="28"/>
          <w:rtl/>
        </w:rPr>
        <w:t xml:space="preserve"> </w:t>
      </w:r>
      <w:r w:rsidR="00CB30E4" w:rsidRPr="00F3232E">
        <w:rPr>
          <w:rFonts w:ascii="mylotus" w:hAnsi="mylotus" w:cs="B Badr" w:hint="cs"/>
          <w:sz w:val="28"/>
          <w:szCs w:val="28"/>
          <w:rtl/>
        </w:rPr>
        <w:t>و نمی</w:t>
      </w:r>
      <w:r w:rsidR="00CB30E4" w:rsidRPr="00F3232E">
        <w:rPr>
          <w:rFonts w:ascii="mylotus" w:hAnsi="mylotus" w:cs="B Badr" w:hint="cs"/>
          <w:sz w:val="28"/>
          <w:szCs w:val="28"/>
          <w:rtl/>
        </w:rPr>
        <w:softHyphen/>
        <w:t>پندارم که انجام شده باشد، مگر برای کسی که از سخنان او این می</w:t>
      </w:r>
      <w:r w:rsidR="00CB30E4" w:rsidRPr="00F3232E">
        <w:rPr>
          <w:rFonts w:ascii="mylotus" w:hAnsi="mylotus" w:cs="B Badr" w:hint="cs"/>
          <w:sz w:val="28"/>
          <w:szCs w:val="28"/>
          <w:rtl/>
        </w:rPr>
        <w:softHyphen/>
        <w:t>باشد: نماز خواندم و نمی</w:t>
      </w:r>
      <w:r w:rsidR="00CB30E4" w:rsidRPr="00F3232E">
        <w:rPr>
          <w:rFonts w:ascii="mylotus" w:hAnsi="mylotus" w:cs="B Badr" w:hint="cs"/>
          <w:sz w:val="28"/>
          <w:szCs w:val="28"/>
          <w:rtl/>
        </w:rPr>
        <w:softHyphen/>
        <w:t>دانم نماز ضحی را دو رکعت خواندم یا هشت رکعت</w:t>
      </w:r>
      <w:r w:rsidR="009D0DBF" w:rsidRPr="00F3232E">
        <w:rPr>
          <w:rFonts w:ascii="mylotus" w:hAnsi="mylotus" w:cs="B Badr"/>
          <w:sz w:val="28"/>
          <w:szCs w:val="28"/>
          <w:rtl/>
        </w:rPr>
        <w:t xml:space="preserve">؟ </w:t>
      </w:r>
    </w:p>
    <w:p w:rsidR="009D0DBF" w:rsidRPr="00F3232E" w:rsidRDefault="00CB30E4" w:rsidP="00CB30E4">
      <w:pPr>
        <w:jc w:val="lowKashida"/>
        <w:rPr>
          <w:rFonts w:ascii="mylotus" w:hAnsi="mylotus" w:cs="B Badr"/>
          <w:sz w:val="28"/>
          <w:szCs w:val="28"/>
          <w:rtl/>
        </w:rPr>
      </w:pPr>
      <w:r w:rsidRPr="00F3232E">
        <w:rPr>
          <w:rFonts w:ascii="mylotus" w:hAnsi="mylotus" w:cs="B Badr" w:hint="cs"/>
          <w:sz w:val="28"/>
          <w:szCs w:val="28"/>
          <w:rtl/>
        </w:rPr>
        <w:t>اما در مورد سرور پیامبران و گشت و گذار او در بین سجده کنندگان به مانند این سهو انجام نمی</w:t>
      </w:r>
      <w:r w:rsidRPr="00F3232E">
        <w:rPr>
          <w:rFonts w:ascii="mylotus" w:hAnsi="mylotus" w:cs="B Badr" w:hint="cs"/>
          <w:sz w:val="28"/>
          <w:szCs w:val="28"/>
          <w:rtl/>
        </w:rPr>
        <w:softHyphen/>
        <w:t>شود. اگر توسط خودم انجام شود، حیاء می</w:t>
      </w:r>
      <w:r w:rsidRPr="00F3232E">
        <w:rPr>
          <w:rFonts w:ascii="mylotus" w:hAnsi="mylotus" w:cs="B Badr" w:hint="cs"/>
          <w:sz w:val="28"/>
          <w:szCs w:val="28"/>
          <w:rtl/>
        </w:rPr>
        <w:softHyphen/>
        <w:t>کنم و به خجالت می</w:t>
      </w:r>
      <w:r w:rsidRPr="00F3232E">
        <w:rPr>
          <w:rFonts w:ascii="mylotus" w:hAnsi="mylotus" w:cs="B Badr" w:hint="cs"/>
          <w:sz w:val="28"/>
          <w:szCs w:val="28"/>
          <w:rtl/>
        </w:rPr>
        <w:softHyphen/>
        <w:t>افتم و از کسانی که به من و عبادت من اقتداء کرده</w:t>
      </w:r>
      <w:r w:rsidRPr="00F3232E">
        <w:rPr>
          <w:rFonts w:ascii="mylotus" w:hAnsi="mylotus" w:cs="B Badr" w:hint="cs"/>
          <w:sz w:val="28"/>
          <w:szCs w:val="28"/>
          <w:rtl/>
        </w:rPr>
        <w:softHyphen/>
        <w:t>ام می</w:t>
      </w:r>
      <w:r w:rsidRPr="00F3232E">
        <w:rPr>
          <w:rFonts w:ascii="mylotus" w:hAnsi="mylotus" w:cs="B Badr" w:hint="cs"/>
          <w:sz w:val="28"/>
          <w:szCs w:val="28"/>
          <w:rtl/>
        </w:rPr>
        <w:softHyphen/>
        <w:t>ترسم و به مانند چنین امری هیچ گاه برای پیامبران الله تعالی امکان پذیر نمی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 xml:space="preserve">رد: </w:t>
      </w:r>
    </w:p>
    <w:p w:rsidR="009D0DBF" w:rsidRPr="00F3232E" w:rsidRDefault="00CB30E4" w:rsidP="00CB30E4">
      <w:pPr>
        <w:numPr>
          <w:ilvl w:val="0"/>
          <w:numId w:val="59"/>
        </w:numPr>
        <w:jc w:val="lowKashida"/>
        <w:rPr>
          <w:rFonts w:ascii="mylotus" w:hAnsi="mylotus" w:cs="B Badr"/>
          <w:sz w:val="28"/>
          <w:szCs w:val="28"/>
        </w:rPr>
      </w:pPr>
      <w:r w:rsidRPr="00F3232E">
        <w:rPr>
          <w:rFonts w:ascii="mylotus" w:hAnsi="mylotus" w:cs="B Badr" w:hint="cs"/>
          <w:sz w:val="28"/>
          <w:szCs w:val="28"/>
          <w:rtl/>
        </w:rPr>
        <w:t>این حدیث را افراد دیگ</w:t>
      </w:r>
      <w:r w:rsidRPr="00F3232E">
        <w:rPr>
          <w:rFonts w:ascii="mylotus" w:hAnsi="mylotus" w:cs="B Badr" w:hint="cs"/>
          <w:sz w:val="28"/>
          <w:szCs w:val="28"/>
          <w:rtl/>
          <w:lang w:bidi="fa-IR"/>
        </w:rPr>
        <w:t>ری مثل ابن مسعود و عمران رضی الله عنهما روایت کرده</w:t>
      </w:r>
      <w:r w:rsidRPr="00F3232E">
        <w:rPr>
          <w:rFonts w:ascii="mylotus" w:hAnsi="mylotus" w:cs="B Badr" w:hint="cs"/>
          <w:sz w:val="28"/>
          <w:szCs w:val="28"/>
          <w:rtl/>
          <w:lang w:bidi="fa-IR"/>
        </w:rPr>
        <w:softHyphen/>
        <w:t>اند</w:t>
      </w:r>
      <w:r w:rsidR="009D0DBF" w:rsidRPr="00F3232E">
        <w:rPr>
          <w:rFonts w:ascii="mylotus" w:hAnsi="mylotus" w:cs="B Badr"/>
          <w:sz w:val="28"/>
          <w:szCs w:val="28"/>
          <w:rtl/>
        </w:rPr>
        <w:t xml:space="preserve">. </w:t>
      </w:r>
    </w:p>
    <w:p w:rsidR="009D0DBF" w:rsidRPr="00F3232E" w:rsidRDefault="00B5755F" w:rsidP="00D54194">
      <w:pPr>
        <w:numPr>
          <w:ilvl w:val="0"/>
          <w:numId w:val="59"/>
        </w:numPr>
        <w:jc w:val="lowKashida"/>
        <w:rPr>
          <w:rFonts w:ascii="mylotus" w:hAnsi="mylotus" w:cs="B Badr"/>
          <w:sz w:val="28"/>
          <w:szCs w:val="28"/>
        </w:rPr>
      </w:pPr>
      <w:r w:rsidRPr="00F3232E">
        <w:rPr>
          <w:rFonts w:ascii="mylotus" w:hAnsi="mylotus" w:cs="B Badr" w:hint="cs"/>
          <w:sz w:val="28"/>
          <w:szCs w:val="28"/>
          <w:rtl/>
        </w:rPr>
        <w:t>انکار سهو راه و روش غلو کنندگان می</w:t>
      </w:r>
      <w:r w:rsidRPr="00F3232E">
        <w:rPr>
          <w:rFonts w:ascii="mylotus" w:hAnsi="mylotus" w:cs="B Badr" w:hint="cs"/>
          <w:sz w:val="28"/>
          <w:szCs w:val="28"/>
          <w:rtl/>
        </w:rPr>
        <w:softHyphen/>
        <w:t>باشد. از ا</w:t>
      </w:r>
      <w:r w:rsidRPr="00F3232E">
        <w:rPr>
          <w:rFonts w:ascii="mylotus" w:hAnsi="mylotus" w:cs="B Badr"/>
          <w:sz w:val="28"/>
          <w:szCs w:val="28"/>
          <w:rtl/>
        </w:rPr>
        <w:t xml:space="preserve">بي صلت </w:t>
      </w:r>
      <w:r w:rsidR="009D0DBF" w:rsidRPr="00F3232E">
        <w:rPr>
          <w:rFonts w:ascii="mylotus" w:hAnsi="mylotus" w:cs="B Badr"/>
          <w:sz w:val="28"/>
          <w:szCs w:val="28"/>
          <w:rtl/>
        </w:rPr>
        <w:t xml:space="preserve">هروي </w:t>
      </w:r>
      <w:r w:rsidRPr="00F3232E">
        <w:rPr>
          <w:rFonts w:ascii="mylotus" w:hAnsi="mylotus" w:cs="B Badr" w:hint="cs"/>
          <w:sz w:val="28"/>
          <w:szCs w:val="28"/>
          <w:rtl/>
        </w:rPr>
        <w:t>آمده است که به امام رضا</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گفتم: «در بیشتر کوفه کسانی هستند که می</w:t>
      </w:r>
      <w:r w:rsidRPr="00F3232E">
        <w:rPr>
          <w:rFonts w:ascii="mylotus" w:hAnsi="mylotus" w:cs="B Badr" w:hint="cs"/>
          <w:sz w:val="28"/>
          <w:szCs w:val="28"/>
          <w:rtl/>
        </w:rPr>
        <w:softHyphen/>
        <w:t>پندارند</w:t>
      </w:r>
      <w:r w:rsidR="00FD4828" w:rsidRPr="00F3232E">
        <w:rPr>
          <w:rFonts w:ascii="mylotus" w:hAnsi="mylotus" w:cs="B Badr" w:hint="cs"/>
          <w:sz w:val="28"/>
          <w:szCs w:val="28"/>
          <w:rtl/>
        </w:rPr>
        <w:t>،</w:t>
      </w:r>
      <w:r w:rsidRPr="00F3232E">
        <w:rPr>
          <w:rFonts w:ascii="mylotus" w:hAnsi="mylotus" w:cs="B Badr" w:hint="cs"/>
          <w:sz w:val="28"/>
          <w:szCs w:val="28"/>
          <w:rtl/>
        </w:rPr>
        <w:t xml:space="preserve">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نمازش </w:t>
      </w:r>
      <w:r w:rsidR="00FD4828" w:rsidRPr="00F3232E">
        <w:rPr>
          <w:rFonts w:ascii="mylotus" w:hAnsi="mylotus" w:cs="B Badr" w:hint="cs"/>
          <w:sz w:val="28"/>
          <w:szCs w:val="28"/>
          <w:rtl/>
        </w:rPr>
        <w:t>د</w:t>
      </w:r>
      <w:r w:rsidRPr="00F3232E">
        <w:rPr>
          <w:rFonts w:ascii="mylotus" w:hAnsi="mylotus" w:cs="B Badr" w:hint="cs"/>
          <w:sz w:val="28"/>
          <w:szCs w:val="28"/>
          <w:rtl/>
        </w:rPr>
        <w:t>چار سهو نشده است. او فرمود: دروغ گفته</w:t>
      </w:r>
      <w:r w:rsidRPr="00F3232E">
        <w:rPr>
          <w:rFonts w:ascii="mylotus" w:hAnsi="mylotus" w:cs="B Badr" w:hint="cs"/>
          <w:sz w:val="28"/>
          <w:szCs w:val="28"/>
          <w:rtl/>
        </w:rPr>
        <w:softHyphen/>
        <w:t>اند و الله آنان را لعنت کند</w:t>
      </w:r>
      <w:r w:rsidR="00D54194" w:rsidRPr="00F3232E">
        <w:rPr>
          <w:rFonts w:ascii="mylotus" w:hAnsi="mylotus" w:cs="B Badr" w:hint="cs"/>
          <w:sz w:val="28"/>
          <w:szCs w:val="28"/>
          <w:rtl/>
        </w:rPr>
        <w:t>، کسی که سهو نمی</w:t>
      </w:r>
      <w:r w:rsidR="00D54194" w:rsidRPr="00F3232E">
        <w:rPr>
          <w:rFonts w:ascii="mylotus" w:hAnsi="mylotus" w:cs="B Badr" w:hint="cs"/>
          <w:sz w:val="28"/>
          <w:szCs w:val="28"/>
          <w:rtl/>
        </w:rPr>
        <w:softHyphen/>
        <w:t>نماید همان الله است که هیچ معبود و پرستش شونده</w:t>
      </w:r>
      <w:r w:rsidR="00D54194" w:rsidRPr="00F3232E">
        <w:rPr>
          <w:rFonts w:ascii="mylotus" w:hAnsi="mylotus" w:cs="B Badr" w:hint="cs"/>
          <w:sz w:val="28"/>
          <w:szCs w:val="28"/>
          <w:rtl/>
        </w:rPr>
        <w:softHyphen/>
        <w:t>ی بر حقی جز او وجود ندارد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80"/>
      </w:r>
      <w:r w:rsidR="00EB0374" w:rsidRPr="00F3232E">
        <w:rPr>
          <w:rStyle w:val="FootnoteReference"/>
          <w:rFonts w:cs="B Badr"/>
          <w:b/>
          <w:bCs/>
          <w:szCs w:val="28"/>
          <w:rtl/>
          <w:lang w:bidi="ar-BH"/>
        </w:rPr>
        <w:t>)</w:t>
      </w:r>
      <w:r w:rsidR="00D54194" w:rsidRPr="00F3232E">
        <w:rPr>
          <w:rFonts w:ascii="mylotus" w:hAnsi="mylotus" w:cs="B Badr"/>
          <w:sz w:val="28"/>
          <w:szCs w:val="28"/>
          <w:rtl/>
        </w:rPr>
        <w:t xml:space="preserve">. شيخ </w:t>
      </w:r>
      <w:r w:rsidR="009D0DBF" w:rsidRPr="00F3232E">
        <w:rPr>
          <w:rFonts w:ascii="mylotus" w:hAnsi="mylotus" w:cs="B Badr"/>
          <w:sz w:val="28"/>
          <w:szCs w:val="28"/>
          <w:rtl/>
        </w:rPr>
        <w:t xml:space="preserve">صدوق </w:t>
      </w:r>
      <w:r w:rsidR="00D54194" w:rsidRPr="00F3232E">
        <w:rPr>
          <w:rFonts w:ascii="mylotus" w:hAnsi="mylotus" w:cs="B Badr" w:hint="cs"/>
          <w:sz w:val="28"/>
          <w:szCs w:val="28"/>
          <w:rtl/>
        </w:rPr>
        <w:t>که یکی از علمای بزرگ شیعه اثنی عشری است، گفته است: «سهو پیامبر</w:t>
      </w:r>
      <w:r w:rsidR="00D54194" w:rsidRPr="00F3232E">
        <w:rPr>
          <w:rFonts w:ascii="mylotus" w:hAnsi="mylotus" w:cs="B Badr" w:hint="cs"/>
          <w:sz w:val="28"/>
          <w:szCs w:val="28"/>
        </w:rPr>
        <w:sym w:font="AGA Arabesque" w:char="F072"/>
      </w:r>
      <w:r w:rsidR="00D54194" w:rsidRPr="00F3232E">
        <w:rPr>
          <w:rFonts w:ascii="mylotus" w:hAnsi="mylotus" w:cs="B Badr" w:hint="cs"/>
          <w:sz w:val="28"/>
          <w:szCs w:val="28"/>
          <w:rtl/>
        </w:rPr>
        <w:t xml:space="preserve"> به مانند سهو ما نمی</w:t>
      </w:r>
      <w:r w:rsidR="00D54194" w:rsidRPr="00F3232E">
        <w:rPr>
          <w:rFonts w:ascii="mylotus" w:hAnsi="mylotus" w:cs="B Badr" w:hint="cs"/>
          <w:sz w:val="28"/>
          <w:szCs w:val="28"/>
          <w:rtl/>
        </w:rPr>
        <w:softHyphen/>
        <w:t>باشد، زیرا آن سهوی از جانب  الله</w:t>
      </w:r>
      <w:r w:rsidR="00D54194" w:rsidRPr="00F3232E">
        <w:rPr>
          <w:rFonts w:ascii="mylotus" w:hAnsi="mylotus" w:cs="B Badr" w:hint="cs"/>
          <w:sz w:val="28"/>
          <w:szCs w:val="28"/>
        </w:rPr>
        <w:sym w:font="AGA Arabesque" w:char="F055"/>
      </w:r>
      <w:r w:rsidR="00D54194" w:rsidRPr="00F3232E">
        <w:rPr>
          <w:rFonts w:ascii="mylotus" w:hAnsi="mylotus" w:cs="B Badr" w:hint="cs"/>
          <w:sz w:val="28"/>
          <w:szCs w:val="28"/>
          <w:rtl/>
        </w:rPr>
        <w:t xml:space="preserve"> می</w:t>
      </w:r>
      <w:r w:rsidR="00D54194" w:rsidRPr="00F3232E">
        <w:rPr>
          <w:rFonts w:ascii="mylotus" w:hAnsi="mylotus" w:cs="B Badr" w:hint="cs"/>
          <w:sz w:val="28"/>
          <w:szCs w:val="28"/>
          <w:rtl/>
        </w:rPr>
        <w:softHyphen/>
        <w:t>باشد. او را به سهو می</w:t>
      </w:r>
      <w:r w:rsidR="00D54194" w:rsidRPr="00F3232E">
        <w:rPr>
          <w:rFonts w:ascii="mylotus" w:hAnsi="mylotus" w:cs="B Badr" w:hint="cs"/>
          <w:sz w:val="28"/>
          <w:szCs w:val="28"/>
          <w:rtl/>
        </w:rPr>
        <w:softHyphen/>
        <w:t>اندازد تا معلوم دارد که بشر نباید معبود و پرستش شونده</w:t>
      </w:r>
      <w:r w:rsidR="00D54194" w:rsidRPr="00F3232E">
        <w:rPr>
          <w:rFonts w:ascii="mylotus" w:hAnsi="mylotus" w:cs="B Badr" w:hint="cs"/>
          <w:sz w:val="28"/>
          <w:szCs w:val="28"/>
          <w:rtl/>
        </w:rPr>
        <w:softHyphen/>
        <w:t>ای جز او اتخاذ کند؛ ولی سهو ما از جانب شیطان می</w:t>
      </w:r>
      <w:r w:rsidR="00D54194" w:rsidRPr="00F3232E">
        <w:rPr>
          <w:rFonts w:ascii="mylotus" w:hAnsi="mylotus" w:cs="B Badr" w:hint="cs"/>
          <w:sz w:val="28"/>
          <w:szCs w:val="28"/>
          <w:rtl/>
        </w:rPr>
        <w:softHyphen/>
        <w:t>باشد.</w:t>
      </w:r>
      <w:r w:rsidR="009D0DBF" w:rsidRPr="00F3232E">
        <w:rPr>
          <w:rFonts w:ascii="mylotus" w:hAnsi="mylotus" w:cs="B Badr"/>
          <w:sz w:val="28"/>
          <w:szCs w:val="28"/>
          <w:rtl/>
        </w:rPr>
        <w:t>..</w:t>
      </w:r>
      <w:r w:rsidR="00D54194" w:rsidRPr="00F3232E">
        <w:rPr>
          <w:rFonts w:ascii="mylotus" w:hAnsi="mylotus" w:cs="B Badr" w:hint="cs"/>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81"/>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FD4828">
      <w:pPr>
        <w:numPr>
          <w:ilvl w:val="0"/>
          <w:numId w:val="59"/>
        </w:numPr>
        <w:jc w:val="lowKashida"/>
        <w:rPr>
          <w:rFonts w:ascii="mylotus" w:hAnsi="mylotus" w:cs="B Badr" w:hint="cs"/>
          <w:sz w:val="28"/>
          <w:szCs w:val="28"/>
        </w:rPr>
      </w:pPr>
      <w:r w:rsidRPr="00F3232E">
        <w:rPr>
          <w:rFonts w:ascii="mylotus" w:hAnsi="mylotus" w:cs="B Badr"/>
          <w:sz w:val="28"/>
          <w:szCs w:val="28"/>
          <w:rtl/>
        </w:rPr>
        <w:t>حديث سهو</w:t>
      </w:r>
      <w:r w:rsidR="00D54194" w:rsidRPr="00F3232E">
        <w:rPr>
          <w:rFonts w:ascii="mylotus" w:hAnsi="mylotus" w:cs="B Badr" w:hint="cs"/>
          <w:sz w:val="28"/>
          <w:szCs w:val="28"/>
          <w:rtl/>
        </w:rPr>
        <w:t xml:space="preserve"> را فقط ابوهریره</w:t>
      </w:r>
      <w:r w:rsidR="00D54194" w:rsidRPr="00F3232E">
        <w:rPr>
          <w:rFonts w:ascii="mylotus" w:hAnsi="mylotus" w:cs="B Badr" w:hint="cs"/>
          <w:sz w:val="28"/>
          <w:szCs w:val="28"/>
        </w:rPr>
        <w:sym w:font="AGA Arabesque" w:char="F074"/>
      </w:r>
      <w:r w:rsidR="00D54194" w:rsidRPr="00F3232E">
        <w:rPr>
          <w:rFonts w:ascii="mylotus" w:hAnsi="mylotus" w:cs="B Badr" w:hint="cs"/>
          <w:sz w:val="28"/>
          <w:szCs w:val="28"/>
          <w:rtl/>
        </w:rPr>
        <w:t xml:space="preserve"> بیان نداشته است و بزرگان و سرورانی از علمای اهل بیت علیهم السلام نی</w:t>
      </w:r>
      <w:r w:rsidR="00FD4828" w:rsidRPr="00F3232E">
        <w:rPr>
          <w:rFonts w:ascii="mylotus" w:hAnsi="mylotus" w:cs="B Badr" w:hint="cs"/>
          <w:sz w:val="28"/>
          <w:szCs w:val="28"/>
          <w:rtl/>
        </w:rPr>
        <w:t>ز</w:t>
      </w:r>
      <w:r w:rsidR="00D54194" w:rsidRPr="00F3232E">
        <w:rPr>
          <w:rFonts w:ascii="mylotus" w:hAnsi="mylotus" w:cs="B Badr" w:hint="cs"/>
          <w:sz w:val="28"/>
          <w:szCs w:val="28"/>
          <w:rtl/>
        </w:rPr>
        <w:t xml:space="preserve"> در این امر با او موافق بوده</w:t>
      </w:r>
      <w:r w:rsidR="00D54194" w:rsidRPr="00F3232E">
        <w:rPr>
          <w:rFonts w:ascii="mylotus" w:hAnsi="mylotus" w:cs="B Badr" w:hint="cs"/>
          <w:sz w:val="28"/>
          <w:szCs w:val="28"/>
          <w:rtl/>
        </w:rPr>
        <w:softHyphen/>
        <w:t>اند و علمای قوم آنها را در منابعشان ثبت کرده</w:t>
      </w:r>
      <w:r w:rsidR="00D54194" w:rsidRPr="00F3232E">
        <w:rPr>
          <w:rFonts w:ascii="mylotus" w:hAnsi="mylotus" w:cs="B Badr" w:hint="cs"/>
          <w:sz w:val="28"/>
          <w:szCs w:val="28"/>
          <w:rtl/>
        </w:rPr>
        <w:softHyphen/>
        <w:t>اند. از علی</w:t>
      </w:r>
      <w:r w:rsidR="00D54194" w:rsidRPr="00F3232E">
        <w:rPr>
          <w:rFonts w:ascii="mylotus" w:hAnsi="mylotus" w:cs="B Badr" w:hint="cs"/>
          <w:sz w:val="28"/>
          <w:szCs w:val="28"/>
        </w:rPr>
        <w:sym w:font="AGA Arabesque" w:char="F075"/>
      </w:r>
      <w:r w:rsidR="00D54194" w:rsidRPr="00F3232E">
        <w:rPr>
          <w:rFonts w:ascii="mylotus" w:hAnsi="mylotus" w:cs="B Badr" w:hint="cs"/>
          <w:sz w:val="28"/>
          <w:szCs w:val="28"/>
          <w:rtl/>
        </w:rPr>
        <w:t xml:space="preserve"> آمده است که گفت</w:t>
      </w:r>
      <w:r w:rsidRPr="00F3232E">
        <w:rPr>
          <w:rFonts w:ascii="mylotus" w:hAnsi="mylotus" w:cs="B Badr"/>
          <w:sz w:val="28"/>
          <w:szCs w:val="28"/>
          <w:rtl/>
        </w:rPr>
        <w:t>: «رسول الله</w:t>
      </w:r>
      <w:r w:rsidR="00D54194" w:rsidRPr="00F3232E">
        <w:rPr>
          <w:rFonts w:ascii="mylotus" w:hAnsi="mylotus" w:cs="B Badr"/>
          <w:sz w:val="28"/>
          <w:szCs w:val="28"/>
        </w:rPr>
        <w:sym w:font="AGA Arabesque" w:char="F072"/>
      </w:r>
      <w:r w:rsidR="00D54194" w:rsidRPr="00F3232E">
        <w:rPr>
          <w:rFonts w:ascii="mylotus" w:hAnsi="mylotus" w:cs="B Badr" w:hint="cs"/>
          <w:sz w:val="28"/>
          <w:szCs w:val="28"/>
          <w:rtl/>
        </w:rPr>
        <w:t xml:space="preserve"> نماز ظهر را برای</w:t>
      </w:r>
      <w:r w:rsidR="00FD4828" w:rsidRPr="00F3232E">
        <w:rPr>
          <w:rFonts w:ascii="mylotus" w:hAnsi="mylotus" w:cs="B Badr" w:hint="cs"/>
          <w:sz w:val="28"/>
          <w:szCs w:val="28"/>
          <w:rtl/>
        </w:rPr>
        <w:t xml:space="preserve"> ما</w:t>
      </w:r>
      <w:r w:rsidR="00D54194" w:rsidRPr="00F3232E">
        <w:rPr>
          <w:rFonts w:ascii="mylotus" w:hAnsi="mylotus" w:cs="B Badr" w:hint="cs"/>
          <w:sz w:val="28"/>
          <w:szCs w:val="28"/>
          <w:rtl/>
        </w:rPr>
        <w:t xml:space="preserve"> پنج رکعت خواند، سپس شروع به خواندن نافله کرد. بعضی به او گفتند: ای رسول الله! آیا به نماز چیزی اضافه شده است؟ فرمود: برای چه؟ گفتند: برای ما پنج رکعت نماز خواندی. در نتیجه او رو به قبله نمود و تکبیر گفت و این در حالی بود که نشسته بود، </w:t>
      </w:r>
      <w:r w:rsidR="00D54194" w:rsidRPr="00F3232E">
        <w:rPr>
          <w:rFonts w:ascii="mylotus" w:hAnsi="mylotus" w:cs="B Badr" w:hint="cs"/>
          <w:sz w:val="28"/>
          <w:szCs w:val="28"/>
          <w:rtl/>
        </w:rPr>
        <w:lastRenderedPageBreak/>
        <w:t xml:space="preserve">سپس دو سجده بجا آورد و در آنها </w:t>
      </w:r>
      <w:r w:rsidR="00FD4828" w:rsidRPr="00F3232E">
        <w:rPr>
          <w:rFonts w:ascii="mylotus" w:hAnsi="mylotus" w:cs="B Badr" w:hint="cs"/>
          <w:sz w:val="28"/>
          <w:szCs w:val="28"/>
          <w:rtl/>
        </w:rPr>
        <w:t>ق</w:t>
      </w:r>
      <w:r w:rsidR="00D54194" w:rsidRPr="00F3232E">
        <w:rPr>
          <w:rFonts w:ascii="mylotus" w:hAnsi="mylotus" w:cs="B Badr" w:hint="cs"/>
          <w:sz w:val="28"/>
          <w:szCs w:val="28"/>
          <w:rtl/>
        </w:rPr>
        <w:t>رائت قرآن و رکوعی وجود ندا</w:t>
      </w:r>
      <w:r w:rsidR="00FD4828" w:rsidRPr="00F3232E">
        <w:rPr>
          <w:rFonts w:ascii="mylotus" w:hAnsi="mylotus" w:cs="B Badr" w:hint="cs"/>
          <w:sz w:val="28"/>
          <w:szCs w:val="28"/>
          <w:rtl/>
        </w:rPr>
        <w:t>شت</w:t>
      </w:r>
      <w:r w:rsidR="00D54194" w:rsidRPr="00F3232E">
        <w:rPr>
          <w:rFonts w:ascii="mylotus" w:hAnsi="mylotus" w:cs="B Badr" w:hint="cs"/>
          <w:sz w:val="28"/>
          <w:szCs w:val="28"/>
          <w:rtl/>
        </w:rPr>
        <w:t xml:space="preserve"> و در پس آن سلام داد. او می</w:t>
      </w:r>
      <w:r w:rsidR="00D54194" w:rsidRPr="00F3232E">
        <w:rPr>
          <w:rFonts w:ascii="mylotus" w:hAnsi="mylotus" w:cs="B Badr" w:hint="cs"/>
          <w:sz w:val="28"/>
          <w:szCs w:val="28"/>
          <w:rtl/>
        </w:rPr>
        <w:softHyphen/>
        <w:t>فرمود: آن دو [سجده] اجباری می</w:t>
      </w:r>
      <w:r w:rsidR="00D54194" w:rsidRPr="00F3232E">
        <w:rPr>
          <w:rFonts w:ascii="mylotus" w:hAnsi="mylotus" w:cs="B Badr" w:hint="cs"/>
          <w:sz w:val="28"/>
          <w:szCs w:val="28"/>
          <w:rtl/>
        </w:rPr>
        <w:softHyphen/>
        <w:t>باشند</w:t>
      </w:r>
      <w:r w:rsidRPr="00F3232E">
        <w:rPr>
          <w:rFonts w:ascii="mylotus" w:hAnsi="mylotus" w:cs="B Badr"/>
          <w:sz w:val="28"/>
          <w:szCs w:val="28"/>
          <w:rtl/>
        </w:rPr>
        <w:t xml:space="preserve">». </w:t>
      </w:r>
      <w:r w:rsidR="00D54194" w:rsidRPr="00F3232E">
        <w:rPr>
          <w:rFonts w:ascii="mylotus" w:hAnsi="mylotus" w:cs="B Badr" w:hint="cs"/>
          <w:sz w:val="28"/>
          <w:szCs w:val="28"/>
          <w:rtl/>
        </w:rPr>
        <w:t>از امام باقر</w:t>
      </w:r>
      <w:r w:rsidR="00D54194" w:rsidRPr="00F3232E">
        <w:rPr>
          <w:rFonts w:ascii="mylotus" w:hAnsi="mylotus" w:cs="B Badr" w:hint="cs"/>
          <w:sz w:val="28"/>
          <w:szCs w:val="28"/>
        </w:rPr>
        <w:sym w:font="AGA Arabesque" w:char="F075"/>
      </w:r>
      <w:r w:rsidR="00D54194" w:rsidRPr="00F3232E">
        <w:rPr>
          <w:rFonts w:ascii="mylotus" w:hAnsi="mylotus" w:cs="B Badr" w:hint="cs"/>
          <w:sz w:val="28"/>
          <w:szCs w:val="28"/>
          <w:rtl/>
        </w:rPr>
        <w:t xml:space="preserve"> آمده است</w:t>
      </w:r>
      <w:r w:rsidRPr="00F3232E">
        <w:rPr>
          <w:rFonts w:ascii="mylotus" w:hAnsi="mylotus" w:cs="B Badr"/>
          <w:sz w:val="28"/>
          <w:szCs w:val="28"/>
          <w:rtl/>
        </w:rPr>
        <w:t>: «</w:t>
      </w:r>
      <w:r w:rsidR="00CF1744" w:rsidRPr="00F3232E">
        <w:rPr>
          <w:rFonts w:ascii="mylotus" w:hAnsi="mylotus" w:cs="B Badr" w:hint="cs"/>
          <w:sz w:val="28"/>
          <w:szCs w:val="28"/>
          <w:rtl/>
        </w:rPr>
        <w:t>پیامبر</w:t>
      </w:r>
      <w:r w:rsidR="00CF1744" w:rsidRPr="00F3232E">
        <w:rPr>
          <w:rFonts w:ascii="mylotus" w:hAnsi="mylotus" w:cs="B Badr" w:hint="cs"/>
          <w:sz w:val="28"/>
          <w:szCs w:val="28"/>
        </w:rPr>
        <w:sym w:font="AGA Arabesque" w:char="F072"/>
      </w:r>
      <w:r w:rsidR="00CF1744" w:rsidRPr="00F3232E">
        <w:rPr>
          <w:rFonts w:ascii="mylotus" w:hAnsi="mylotus" w:cs="B Badr" w:hint="cs"/>
          <w:sz w:val="28"/>
          <w:szCs w:val="28"/>
          <w:rtl/>
        </w:rPr>
        <w:t xml:space="preserve"> نمازی خواند و در آن قرائت را جهری ادا نمود، وقتی تمام شد به اصحابش فرمود: آیا چیزی از قرآن را از قلم انداختم؟ آن قوم سکوت نمودند. پیامبر</w:t>
      </w:r>
      <w:r w:rsidR="00CF1744" w:rsidRPr="00F3232E">
        <w:rPr>
          <w:rFonts w:ascii="mylotus" w:hAnsi="mylotus" w:cs="B Badr" w:hint="cs"/>
          <w:sz w:val="28"/>
          <w:szCs w:val="28"/>
        </w:rPr>
        <w:sym w:font="AGA Arabesque" w:char="F072"/>
      </w:r>
      <w:r w:rsidR="00CF1744" w:rsidRPr="00F3232E">
        <w:rPr>
          <w:rFonts w:ascii="mylotus" w:hAnsi="mylotus" w:cs="B Badr" w:hint="cs"/>
          <w:sz w:val="28"/>
          <w:szCs w:val="28"/>
          <w:rtl/>
        </w:rPr>
        <w:t xml:space="preserve"> فرمود: آیا در بین شما اُ</w:t>
      </w:r>
      <w:r w:rsidRPr="00F3232E">
        <w:rPr>
          <w:rFonts w:ascii="mylotus" w:hAnsi="mylotus" w:cs="B Badr"/>
          <w:sz w:val="28"/>
          <w:szCs w:val="28"/>
          <w:rtl/>
        </w:rPr>
        <w:t>ب</w:t>
      </w:r>
      <w:r w:rsidR="00CF1744" w:rsidRPr="00F3232E">
        <w:rPr>
          <w:rFonts w:ascii="mylotus" w:hAnsi="mylotus" w:cs="B Badr" w:hint="cs"/>
          <w:sz w:val="28"/>
          <w:szCs w:val="28"/>
          <w:rtl/>
        </w:rPr>
        <w:t>َّ</w:t>
      </w:r>
      <w:r w:rsidRPr="00F3232E">
        <w:rPr>
          <w:rFonts w:ascii="mylotus" w:hAnsi="mylotus" w:cs="B Badr"/>
          <w:sz w:val="28"/>
          <w:szCs w:val="28"/>
          <w:rtl/>
        </w:rPr>
        <w:t>ي بن كعب</w:t>
      </w:r>
      <w:r w:rsidR="00CF1744" w:rsidRPr="00F3232E">
        <w:rPr>
          <w:rFonts w:ascii="mylotus" w:hAnsi="mylotus" w:cs="B Badr" w:hint="cs"/>
          <w:sz w:val="28"/>
          <w:szCs w:val="28"/>
          <w:rtl/>
        </w:rPr>
        <w:t xml:space="preserve"> وجود دارد</w:t>
      </w:r>
      <w:r w:rsidRPr="00F3232E">
        <w:rPr>
          <w:rFonts w:ascii="mylotus" w:hAnsi="mylotus" w:cs="B Badr"/>
          <w:sz w:val="28"/>
          <w:szCs w:val="28"/>
          <w:rtl/>
        </w:rPr>
        <w:t xml:space="preserve">؟ </w:t>
      </w:r>
      <w:r w:rsidR="00CF1744" w:rsidRPr="00F3232E">
        <w:rPr>
          <w:rFonts w:ascii="mylotus" w:hAnsi="mylotus" w:cs="B Badr" w:hint="cs"/>
          <w:sz w:val="28"/>
          <w:szCs w:val="28"/>
          <w:rtl/>
        </w:rPr>
        <w:t>گفتند: بله. فرمود: آیا چیزی از آن را از قلم انداختم؟ گفت: بله ای رسول الله! این چنین و آن چنان بود ...</w:t>
      </w:r>
      <w:r w:rsidR="00CF1744" w:rsidRPr="00F3232E">
        <w:rPr>
          <w:rFonts w:ascii="mylotus" w:hAnsi="mylotus" w:cs="B Badr"/>
          <w:sz w:val="28"/>
          <w:szCs w:val="28"/>
          <w:rtl/>
        </w:rPr>
        <w:t>»</w:t>
      </w:r>
      <w:r w:rsidRPr="00F3232E">
        <w:rPr>
          <w:rFonts w:ascii="mylotus" w:hAnsi="mylotus" w:cs="B Badr"/>
          <w:sz w:val="28"/>
          <w:szCs w:val="28"/>
          <w:rtl/>
        </w:rPr>
        <w:t xml:space="preserve">. </w:t>
      </w:r>
      <w:r w:rsidR="00CF1744" w:rsidRPr="00F3232E">
        <w:rPr>
          <w:rFonts w:ascii="mylotus" w:hAnsi="mylotus" w:cs="B Badr" w:hint="cs"/>
          <w:sz w:val="28"/>
          <w:szCs w:val="28"/>
          <w:rtl/>
        </w:rPr>
        <w:t xml:space="preserve">از </w:t>
      </w:r>
      <w:r w:rsidRPr="00F3232E">
        <w:rPr>
          <w:rFonts w:ascii="mylotus" w:hAnsi="mylotus" w:cs="B Badr"/>
          <w:sz w:val="28"/>
          <w:szCs w:val="28"/>
          <w:rtl/>
        </w:rPr>
        <w:t>حارث بن مغير</w:t>
      </w:r>
      <w:r w:rsidR="00CF1744" w:rsidRPr="00F3232E">
        <w:rPr>
          <w:rFonts w:ascii="mylotus" w:hAnsi="mylotus" w:cs="B Badr" w:hint="cs"/>
          <w:sz w:val="28"/>
          <w:szCs w:val="28"/>
          <w:rtl/>
        </w:rPr>
        <w:t xml:space="preserve">ه </w:t>
      </w:r>
      <w:r w:rsidRPr="00F3232E">
        <w:rPr>
          <w:rFonts w:ascii="mylotus" w:hAnsi="mylotus" w:cs="B Badr"/>
          <w:sz w:val="28"/>
          <w:szCs w:val="28"/>
          <w:rtl/>
        </w:rPr>
        <w:t>نضري</w:t>
      </w:r>
      <w:r w:rsidR="00CF1744" w:rsidRPr="00F3232E">
        <w:rPr>
          <w:rFonts w:ascii="mylotus" w:hAnsi="mylotus" w:cs="B Badr" w:hint="cs"/>
          <w:sz w:val="28"/>
          <w:szCs w:val="28"/>
          <w:rtl/>
        </w:rPr>
        <w:t xml:space="preserve"> آمده است که به ا</w:t>
      </w:r>
      <w:r w:rsidR="00CF1744" w:rsidRPr="00F3232E">
        <w:rPr>
          <w:rFonts w:ascii="mylotus" w:hAnsi="mylotus" w:cs="B Badr"/>
          <w:sz w:val="28"/>
          <w:szCs w:val="28"/>
          <w:rtl/>
        </w:rPr>
        <w:t>بي عبد</w:t>
      </w:r>
      <w:r w:rsidRPr="00F3232E">
        <w:rPr>
          <w:rFonts w:ascii="mylotus" w:hAnsi="mylotus" w:cs="B Badr"/>
          <w:sz w:val="28"/>
          <w:szCs w:val="28"/>
          <w:rtl/>
        </w:rPr>
        <w:t>الله</w:t>
      </w:r>
      <w:r w:rsidR="00CF1744" w:rsidRPr="00F3232E">
        <w:rPr>
          <w:rFonts w:ascii="mylotus" w:hAnsi="mylotus" w:cs="B Badr"/>
          <w:sz w:val="28"/>
          <w:szCs w:val="28"/>
        </w:rPr>
        <w:sym w:font="AGA Arabesque" w:char="F075"/>
      </w:r>
      <w:r w:rsidR="00CF1744" w:rsidRPr="00F3232E">
        <w:rPr>
          <w:rFonts w:ascii="mylotus" w:hAnsi="mylotus" w:cs="B Badr" w:hint="cs"/>
          <w:sz w:val="28"/>
          <w:szCs w:val="28"/>
          <w:rtl/>
        </w:rPr>
        <w:t xml:space="preserve"> گفتم</w:t>
      </w:r>
      <w:r w:rsidRPr="00F3232E">
        <w:rPr>
          <w:rFonts w:ascii="mylotus" w:hAnsi="mylotus" w:cs="B Badr"/>
          <w:sz w:val="28"/>
          <w:szCs w:val="28"/>
          <w:rtl/>
        </w:rPr>
        <w:t>: «</w:t>
      </w:r>
      <w:r w:rsidR="00CF1744" w:rsidRPr="00F3232E">
        <w:rPr>
          <w:rFonts w:ascii="mylotus" w:hAnsi="mylotus" w:cs="B Badr" w:hint="cs"/>
          <w:sz w:val="28"/>
          <w:szCs w:val="28"/>
          <w:rtl/>
        </w:rPr>
        <w:t xml:space="preserve">ما نماز مغرب را خواندیم و امام اشتباه سهوی نمود و بعد از دو رکعت سلام داد [و نمازش را تمام کرد]. ما نیز نماز را تکرار کردیم. فرمود: برای چه تکرار کردید؟ آیا رسول الله در دو رکعت نماز را تمام نکرد و بعد از آن با دو رکعت دیگر آن را کامل </w:t>
      </w:r>
      <w:r w:rsidR="00FD4828" w:rsidRPr="00F3232E">
        <w:rPr>
          <w:rFonts w:ascii="mylotus" w:hAnsi="mylotus" w:cs="B Badr" w:hint="cs"/>
          <w:sz w:val="28"/>
          <w:szCs w:val="28"/>
          <w:rtl/>
        </w:rPr>
        <w:t>ن</w:t>
      </w:r>
      <w:r w:rsidR="00CF1744" w:rsidRPr="00F3232E">
        <w:rPr>
          <w:rFonts w:ascii="mylotus" w:hAnsi="mylotus" w:cs="B Badr" w:hint="cs"/>
          <w:sz w:val="28"/>
          <w:szCs w:val="28"/>
          <w:rtl/>
        </w:rPr>
        <w:t>نمود؟ پس برای چه نمازتان را تمام ننمودید</w:t>
      </w:r>
      <w:r w:rsidRPr="00F3232E">
        <w:rPr>
          <w:rFonts w:ascii="mylotus" w:hAnsi="mylotus" w:cs="B Badr"/>
          <w:sz w:val="28"/>
          <w:szCs w:val="28"/>
          <w:rtl/>
        </w:rPr>
        <w:t xml:space="preserve">». </w:t>
      </w:r>
    </w:p>
    <w:p w:rsidR="00CF1744" w:rsidRPr="00F3232E" w:rsidRDefault="00CF1744" w:rsidP="00CF1744">
      <w:pPr>
        <w:numPr>
          <w:ilvl w:val="0"/>
          <w:numId w:val="59"/>
        </w:numPr>
        <w:jc w:val="lowKashida"/>
        <w:rPr>
          <w:rFonts w:ascii="mylotus" w:hAnsi="mylotus" w:cs="B Badr"/>
          <w:sz w:val="28"/>
          <w:szCs w:val="28"/>
          <w:rtl/>
        </w:rPr>
      </w:pPr>
      <w:r w:rsidRPr="00F3232E">
        <w:rPr>
          <w:rFonts w:ascii="mylotus" w:hAnsi="mylotus" w:cs="B Badr" w:hint="cs"/>
          <w:sz w:val="28"/>
          <w:szCs w:val="28"/>
          <w:rtl/>
        </w:rPr>
        <w:t>[نکته</w:t>
      </w:r>
      <w:r w:rsidRPr="00F3232E">
        <w:rPr>
          <w:rFonts w:ascii="mylotus" w:hAnsi="mylotus" w:cs="B Badr" w:hint="cs"/>
          <w:sz w:val="28"/>
          <w:szCs w:val="28"/>
          <w:rtl/>
        </w:rPr>
        <w:softHyphen/>
        <w:t>ی دیگری که وجود دارد و شاید ادامه سخن شیخ صدوق باشد این است که اگر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نماز دچار اشتباه سهوی نمی</w:t>
      </w:r>
      <w:r w:rsidRPr="00F3232E">
        <w:rPr>
          <w:rFonts w:ascii="mylotus" w:hAnsi="mylotus" w:cs="B Badr" w:hint="cs"/>
          <w:sz w:val="28"/>
          <w:szCs w:val="28"/>
          <w:rtl/>
        </w:rPr>
        <w:softHyphen/>
        <w:t>شد، پس ما از چه کسی باید یاد بگیریم که اگر در نماز اشتباه سهوی انجام دادیم، چه کاری را باید انجام دهیم؟!].</w:t>
      </w:r>
    </w:p>
    <w:p w:rsidR="009D0DBF" w:rsidRPr="00F3232E" w:rsidRDefault="009D0DBF" w:rsidP="009D0DBF">
      <w:pPr>
        <w:jc w:val="lowKashida"/>
        <w:rPr>
          <w:rFonts w:ascii="mylotus" w:hAnsi="mylotus" w:cs="B Badr"/>
          <w:sz w:val="28"/>
          <w:szCs w:val="28"/>
          <w:rtl/>
        </w:rPr>
      </w:pPr>
      <w:bookmarkStart w:id="94" w:name="_Toc254565720"/>
    </w:p>
    <w:p w:rsidR="009D0DBF" w:rsidRPr="00F3232E" w:rsidRDefault="009D0DBF" w:rsidP="00CF1744">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CF1744" w:rsidRPr="00F3232E">
        <w:rPr>
          <w:rFonts w:ascii="mylotus" w:hAnsi="mylotus" w:cs="B Badr" w:hint="cs"/>
          <w:b/>
          <w:bCs/>
          <w:sz w:val="28"/>
          <w:szCs w:val="28"/>
          <w:rtl/>
        </w:rPr>
        <w:t>آن که پیامبر</w:t>
      </w:r>
      <w:r w:rsidR="00CF1744" w:rsidRPr="00F3232E">
        <w:rPr>
          <w:rFonts w:ascii="mylotus" w:hAnsi="mylotus" w:cs="B Badr" w:hint="cs"/>
          <w:b/>
          <w:bCs/>
          <w:sz w:val="28"/>
          <w:szCs w:val="28"/>
        </w:rPr>
        <w:sym w:font="AGA Arabesque" w:char="F072"/>
      </w:r>
      <w:r w:rsidR="00CF1744" w:rsidRPr="00F3232E">
        <w:rPr>
          <w:rFonts w:ascii="mylotus" w:hAnsi="mylotus" w:cs="B Badr" w:hint="cs"/>
          <w:b/>
          <w:bCs/>
          <w:sz w:val="28"/>
          <w:szCs w:val="28"/>
          <w:rtl/>
        </w:rPr>
        <w:t xml:space="preserve"> شلاق می</w:t>
      </w:r>
      <w:r w:rsidR="00CF1744" w:rsidRPr="00F3232E">
        <w:rPr>
          <w:rFonts w:ascii="mylotus" w:hAnsi="mylotus" w:cs="B Badr" w:hint="cs"/>
          <w:b/>
          <w:bCs/>
          <w:sz w:val="28"/>
          <w:szCs w:val="28"/>
          <w:rtl/>
        </w:rPr>
        <w:softHyphen/>
        <w:t>زد و خشمگین می</w:t>
      </w:r>
      <w:r w:rsidR="00CF1744" w:rsidRPr="00F3232E">
        <w:rPr>
          <w:rFonts w:ascii="mylotus" w:hAnsi="mylotus" w:cs="B Badr" w:hint="cs"/>
          <w:b/>
          <w:bCs/>
          <w:sz w:val="28"/>
          <w:szCs w:val="28"/>
          <w:rtl/>
        </w:rPr>
        <w:softHyphen/>
        <w:t>شد</w:t>
      </w:r>
      <w:r w:rsidRPr="00F3232E">
        <w:rPr>
          <w:rFonts w:ascii="mylotus" w:hAnsi="mylotus" w:cs="B Badr"/>
          <w:b/>
          <w:bCs/>
          <w:sz w:val="28"/>
          <w:szCs w:val="28"/>
          <w:rtl/>
        </w:rPr>
        <w:t>:</w:t>
      </w:r>
      <w:bookmarkEnd w:id="94"/>
    </w:p>
    <w:p w:rsidR="009D0DBF" w:rsidRPr="00F3232E" w:rsidRDefault="00CF1744" w:rsidP="00477360">
      <w:pPr>
        <w:jc w:val="lowKashida"/>
        <w:rPr>
          <w:rFonts w:ascii="mylotus" w:hAnsi="mylotus" w:cs="B Badr"/>
          <w:sz w:val="28"/>
          <w:szCs w:val="28"/>
          <w:rtl/>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w:t>
      </w:r>
      <w:r w:rsidR="00477360" w:rsidRPr="00F3232E">
        <w:rPr>
          <w:rFonts w:ascii="mylotus" w:hAnsi="mylotus" w:cs="B Badr" w:hint="cs"/>
          <w:sz w:val="28"/>
          <w:szCs w:val="28"/>
          <w:rtl/>
        </w:rPr>
        <w:t>الهی! محمد فقط بشری است که به مانند بشر خشمگین می</w:t>
      </w:r>
      <w:r w:rsidR="00477360" w:rsidRPr="00F3232E">
        <w:rPr>
          <w:rFonts w:ascii="mylotus" w:hAnsi="mylotus" w:cs="B Badr" w:hint="cs"/>
          <w:sz w:val="28"/>
          <w:szCs w:val="28"/>
          <w:rtl/>
        </w:rPr>
        <w:softHyphen/>
        <w:t>شود. من از تو عهدی را خواهان هستم که در آن خلف وعده ننمایی. هر مؤمنی را که آزار دادم یا دشنام دادم یا شلاق زدم. این امور را کفاره</w:t>
      </w:r>
      <w:r w:rsidR="00477360" w:rsidRPr="00F3232E">
        <w:rPr>
          <w:rFonts w:ascii="mylotus" w:hAnsi="mylotus" w:cs="B Badr" w:hint="cs"/>
          <w:sz w:val="28"/>
          <w:szCs w:val="28"/>
          <w:rtl/>
        </w:rPr>
        <w:softHyphen/>
        <w:t>ی [گناهان] او قرار بده و توسط آن به سوی خودت تقرب ایجاد کن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82"/>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 xml:space="preserve"> </w:t>
      </w:r>
      <w:r w:rsidR="00477360" w:rsidRPr="00F3232E">
        <w:rPr>
          <w:rFonts w:ascii="mylotus" w:hAnsi="mylotus" w:cs="B Badr" w:hint="cs"/>
          <w:sz w:val="28"/>
          <w:szCs w:val="28"/>
          <w:rtl/>
          <w:lang w:bidi="ar-BH"/>
        </w:rPr>
        <w:t>گفته شده است: برای رسول الله</w:t>
      </w:r>
      <w:r w:rsidR="00477360" w:rsidRPr="00F3232E">
        <w:rPr>
          <w:rFonts w:ascii="mylotus" w:hAnsi="mylotus" w:cs="B Badr" w:hint="cs"/>
          <w:sz w:val="28"/>
          <w:szCs w:val="28"/>
          <w:lang w:bidi="ar-BH"/>
        </w:rPr>
        <w:sym w:font="AGA Arabesque" w:char="F072"/>
      </w:r>
      <w:r w:rsidR="00477360" w:rsidRPr="00F3232E">
        <w:rPr>
          <w:rFonts w:ascii="mylotus" w:hAnsi="mylotus" w:cs="B Badr" w:hint="cs"/>
          <w:sz w:val="28"/>
          <w:szCs w:val="28"/>
          <w:rtl/>
          <w:lang w:bidi="ar-BH"/>
        </w:rPr>
        <w:t xml:space="preserve"> و دیگر پیامبران جایز نمی</w:t>
      </w:r>
      <w:r w:rsidR="00477360" w:rsidRPr="00F3232E">
        <w:rPr>
          <w:rFonts w:ascii="mylotus" w:hAnsi="mylotus" w:cs="B Badr" w:hint="cs"/>
          <w:sz w:val="28"/>
          <w:szCs w:val="28"/>
          <w:rtl/>
          <w:lang w:bidi="ar-BH"/>
        </w:rPr>
        <w:softHyphen/>
        <w:t>باشد تا آزار دهند یا یا دشنام بدهند یا کسی را که سزاوار نمی</w:t>
      </w:r>
      <w:r w:rsidR="00477360" w:rsidRPr="00F3232E">
        <w:rPr>
          <w:rFonts w:ascii="mylotus" w:hAnsi="mylotus" w:cs="B Badr" w:hint="cs"/>
          <w:sz w:val="28"/>
          <w:szCs w:val="28"/>
          <w:rtl/>
          <w:lang w:bidi="ar-BH"/>
        </w:rPr>
        <w:softHyphen/>
        <w:t>باشد، لعنت نمایند. یکسان است که آنها در حالت رضایتمندی باشند و یا در حالت خشم. بلکه امکان ندارد که آنها بجز از روی حق</w:t>
      </w:r>
      <w:r w:rsidR="003C6018" w:rsidRPr="00F3232E">
        <w:rPr>
          <w:rFonts w:ascii="mylotus" w:hAnsi="mylotus" w:cs="B Badr" w:hint="cs"/>
          <w:sz w:val="28"/>
          <w:szCs w:val="28"/>
          <w:rtl/>
          <w:lang w:bidi="ar-BH"/>
        </w:rPr>
        <w:t>،</w:t>
      </w:r>
      <w:r w:rsidR="00477360" w:rsidRPr="00F3232E">
        <w:rPr>
          <w:rFonts w:ascii="mylotus" w:hAnsi="mylotus" w:cs="B Badr" w:hint="cs"/>
          <w:sz w:val="28"/>
          <w:szCs w:val="28"/>
          <w:rtl/>
          <w:lang w:bidi="ar-BH"/>
        </w:rPr>
        <w:t xml:space="preserve"> خشمگین شوند</w:t>
      </w:r>
      <w:r w:rsidR="00477360" w:rsidRPr="00F3232E">
        <w:rPr>
          <w:rFonts w:ascii="mylotus" w:hAnsi="mylotus" w:cs="B Badr" w:hint="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77360" w:rsidP="00477360">
      <w:pPr>
        <w:numPr>
          <w:ilvl w:val="0"/>
          <w:numId w:val="60"/>
        </w:numPr>
        <w:jc w:val="lowKashida"/>
        <w:rPr>
          <w:rFonts w:ascii="mylotus" w:hAnsi="mylotus" w:cs="B Badr"/>
          <w:sz w:val="28"/>
          <w:szCs w:val="28"/>
        </w:rPr>
      </w:pPr>
      <w:r w:rsidRPr="00F3232E">
        <w:rPr>
          <w:rFonts w:ascii="mylotus" w:hAnsi="mylotus" w:cs="B Badr" w:hint="cs"/>
          <w:sz w:val="28"/>
          <w:szCs w:val="28"/>
          <w:rtl/>
        </w:rPr>
        <w:t>این حدیث را غیر از ابوهریره افرادی دیگر نیز روایت کرده</w:t>
      </w:r>
      <w:r w:rsidRPr="00F3232E">
        <w:rPr>
          <w:rFonts w:ascii="mylotus" w:hAnsi="mylotus" w:cs="B Badr" w:hint="cs"/>
          <w:sz w:val="28"/>
          <w:szCs w:val="28"/>
          <w:rtl/>
        </w:rPr>
        <w:softHyphen/>
        <w:t xml:space="preserve">اند. آن را </w:t>
      </w:r>
      <w:r w:rsidR="009D0DBF" w:rsidRPr="00F3232E">
        <w:rPr>
          <w:rFonts w:ascii="mylotus" w:hAnsi="mylotus" w:cs="B Badr"/>
          <w:sz w:val="28"/>
          <w:szCs w:val="28"/>
          <w:rtl/>
        </w:rPr>
        <w:t>جابر بن عبدالله</w:t>
      </w:r>
      <w:r w:rsidRPr="00F3232E">
        <w:rPr>
          <w:rFonts w:ascii="mylotus" w:hAnsi="mylotus" w:cs="B Badr" w:hint="cs"/>
          <w:sz w:val="28"/>
          <w:szCs w:val="28"/>
          <w:rtl/>
        </w:rPr>
        <w:t>، عایشه و انس</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نی</w:t>
      </w:r>
      <w:r w:rsidR="003C6018" w:rsidRPr="00F3232E">
        <w:rPr>
          <w:rFonts w:ascii="mylotus" w:hAnsi="mylotus" w:cs="B Badr" w:hint="cs"/>
          <w:sz w:val="28"/>
          <w:szCs w:val="28"/>
          <w:rtl/>
        </w:rPr>
        <w:t>ز</w:t>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477360" w:rsidP="00006DBB">
      <w:pPr>
        <w:numPr>
          <w:ilvl w:val="0"/>
          <w:numId w:val="60"/>
        </w:numPr>
        <w:jc w:val="lowKashida"/>
        <w:rPr>
          <w:rFonts w:ascii="mylotus" w:hAnsi="mylotus" w:cs="B Badr" w:hint="cs"/>
          <w:sz w:val="28"/>
          <w:szCs w:val="28"/>
        </w:rPr>
      </w:pPr>
      <w:r w:rsidRPr="00F3232E">
        <w:rPr>
          <w:rFonts w:ascii="mylotus" w:hAnsi="mylotus" w:cs="B Badr" w:hint="cs"/>
          <w:sz w:val="28"/>
          <w:szCs w:val="28"/>
          <w:rtl/>
        </w:rPr>
        <w:t>از طرق شیعه اثنی عشری از ابوجعفر(امام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w:t>
      </w:r>
      <w:r w:rsidRPr="00F3232E">
        <w:rPr>
          <w:rFonts w:ascii="mylotus" w:hAnsi="mylotus" w:cs="B Badr" w:hint="cs"/>
          <w:sz w:val="28"/>
          <w:szCs w:val="28"/>
          <w:rtl/>
        </w:rPr>
        <w:t>من فقط بشری می</w:t>
      </w:r>
      <w:r w:rsidRPr="00F3232E">
        <w:rPr>
          <w:rFonts w:ascii="mylotus" w:hAnsi="mylotus" w:cs="B Badr" w:hint="cs"/>
          <w:sz w:val="28"/>
          <w:szCs w:val="28"/>
          <w:rtl/>
        </w:rPr>
        <w:softHyphen/>
        <w:t>باشم که خشمگین می</w:t>
      </w:r>
      <w:r w:rsidRPr="00F3232E">
        <w:rPr>
          <w:rFonts w:ascii="mylotus" w:hAnsi="mylotus" w:cs="B Badr" w:hint="cs"/>
          <w:sz w:val="28"/>
          <w:szCs w:val="28"/>
          <w:rtl/>
        </w:rPr>
        <w:softHyphen/>
        <w:t>شود و راضی می</w:t>
      </w:r>
      <w:r w:rsidRPr="00F3232E">
        <w:rPr>
          <w:rFonts w:ascii="mylotus" w:hAnsi="mylotus" w:cs="B Badr" w:hint="cs"/>
          <w:sz w:val="28"/>
          <w:szCs w:val="28"/>
          <w:rtl/>
        </w:rPr>
        <w:softHyphen/>
        <w:t>گردد. هر مؤمنی را بی</w:t>
      </w:r>
      <w:r w:rsidRPr="00F3232E">
        <w:rPr>
          <w:rFonts w:ascii="mylotus" w:hAnsi="mylotus" w:cs="B Badr" w:hint="cs"/>
          <w:sz w:val="28"/>
          <w:szCs w:val="28"/>
          <w:rtl/>
        </w:rPr>
        <w:softHyphen/>
        <w:t>بهره گردان</w:t>
      </w:r>
      <w:r w:rsidR="003C473D" w:rsidRPr="00F3232E">
        <w:rPr>
          <w:rFonts w:ascii="mylotus" w:hAnsi="mylotus" w:cs="B Badr" w:hint="cs"/>
          <w:sz w:val="28"/>
          <w:szCs w:val="28"/>
          <w:rtl/>
        </w:rPr>
        <w:t>د</w:t>
      </w:r>
      <w:r w:rsidRPr="00F3232E">
        <w:rPr>
          <w:rFonts w:ascii="mylotus" w:hAnsi="mylotus" w:cs="B Badr" w:hint="cs"/>
          <w:sz w:val="28"/>
          <w:szCs w:val="28"/>
          <w:rtl/>
        </w:rPr>
        <w:t>م و یا دور نمودم یا بر علیه وی دعا نمودم، این عمل را کفاره</w:t>
      </w:r>
      <w:r w:rsidRPr="00F3232E">
        <w:rPr>
          <w:rFonts w:ascii="mylotus" w:hAnsi="mylotus" w:cs="B Badr" w:hint="cs"/>
          <w:sz w:val="28"/>
          <w:szCs w:val="28"/>
          <w:rtl/>
        </w:rPr>
        <w:softHyphen/>
        <w:t xml:space="preserve">ی گناهان او قرار بده و سبب پاکی او </w:t>
      </w:r>
      <w:r w:rsidR="003C473D" w:rsidRPr="00F3232E">
        <w:rPr>
          <w:rFonts w:ascii="mylotus" w:hAnsi="mylotus" w:cs="B Badr" w:hint="cs"/>
          <w:sz w:val="28"/>
          <w:szCs w:val="28"/>
          <w:rtl/>
        </w:rPr>
        <w:t>ب</w:t>
      </w:r>
      <w:r w:rsidRPr="00F3232E">
        <w:rPr>
          <w:rFonts w:ascii="mylotus" w:hAnsi="mylotus" w:cs="B Badr" w:hint="cs"/>
          <w:sz w:val="28"/>
          <w:szCs w:val="28"/>
          <w:rtl/>
        </w:rPr>
        <w:t>گردان و هر کافری را که به خودم نزدیک کردم یا دوست داشتم یا به او ع</w:t>
      </w:r>
      <w:r w:rsidR="006D4FBB" w:rsidRPr="00F3232E">
        <w:rPr>
          <w:rFonts w:ascii="mylotus" w:hAnsi="mylotus" w:cs="B Badr" w:hint="cs"/>
          <w:sz w:val="28"/>
          <w:szCs w:val="28"/>
          <w:rtl/>
        </w:rPr>
        <w:t>طا کردم یا به نفع او دعا نمودم و او اهل آن نبود، آن را عذاب و هلاکت او قرار بده</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83"/>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6D4FBB" w:rsidRPr="00F3232E">
        <w:rPr>
          <w:rFonts w:ascii="mylotus" w:hAnsi="mylotus" w:cs="B Badr" w:hint="cs"/>
          <w:sz w:val="28"/>
          <w:szCs w:val="28"/>
          <w:rtl/>
        </w:rPr>
        <w:t>از اب</w:t>
      </w:r>
      <w:r w:rsidR="009D0DBF" w:rsidRPr="00F3232E">
        <w:rPr>
          <w:rFonts w:ascii="mylotus" w:hAnsi="mylotus" w:cs="B Badr"/>
          <w:sz w:val="28"/>
          <w:szCs w:val="28"/>
          <w:rtl/>
        </w:rPr>
        <w:t>ي عبدالله</w:t>
      </w:r>
      <w:r w:rsidR="006D4FBB" w:rsidRPr="00F3232E">
        <w:rPr>
          <w:rFonts w:ascii="mylotus" w:hAnsi="mylotus" w:cs="B Badr"/>
          <w:sz w:val="28"/>
          <w:szCs w:val="28"/>
        </w:rPr>
        <w:sym w:font="AGA Arabesque" w:char="F075"/>
      </w:r>
      <w:r w:rsidR="006D4FBB" w:rsidRPr="00F3232E">
        <w:rPr>
          <w:rFonts w:ascii="mylotus" w:hAnsi="mylotus" w:cs="B Badr" w:hint="cs"/>
          <w:sz w:val="28"/>
          <w:szCs w:val="28"/>
          <w:rtl/>
        </w:rPr>
        <w:t xml:space="preserve"> آمده است که فرمود</w:t>
      </w:r>
      <w:r w:rsidR="009D0DBF" w:rsidRPr="00F3232E">
        <w:rPr>
          <w:rFonts w:ascii="mylotus" w:hAnsi="mylotus" w:cs="B Badr"/>
          <w:sz w:val="28"/>
          <w:szCs w:val="28"/>
          <w:rtl/>
        </w:rPr>
        <w:t>: «</w:t>
      </w:r>
      <w:r w:rsidR="006D4FBB" w:rsidRPr="00F3232E">
        <w:rPr>
          <w:rFonts w:ascii="mylotus" w:hAnsi="mylotus" w:cs="B Badr" w:hint="cs"/>
          <w:sz w:val="28"/>
          <w:szCs w:val="28"/>
          <w:rtl/>
        </w:rPr>
        <w:t>گروهی از یمن به نزد رسول الله</w:t>
      </w:r>
      <w:r w:rsidR="006D4FBB" w:rsidRPr="00F3232E">
        <w:rPr>
          <w:rFonts w:ascii="mylotus" w:hAnsi="mylotus" w:cs="B Badr" w:hint="cs"/>
          <w:sz w:val="28"/>
          <w:szCs w:val="28"/>
        </w:rPr>
        <w:sym w:font="AGA Arabesque" w:char="F072"/>
      </w:r>
      <w:r w:rsidR="006D4FBB" w:rsidRPr="00F3232E">
        <w:rPr>
          <w:rFonts w:ascii="mylotus" w:hAnsi="mylotus" w:cs="B Badr" w:hint="cs"/>
          <w:sz w:val="28"/>
          <w:szCs w:val="28"/>
          <w:rtl/>
        </w:rPr>
        <w:t xml:space="preserve"> رسیدند. در بین آنها مر</w:t>
      </w:r>
      <w:r w:rsidR="003C473D" w:rsidRPr="00F3232E">
        <w:rPr>
          <w:rFonts w:ascii="mylotus" w:hAnsi="mylotus" w:cs="B Badr" w:hint="cs"/>
          <w:sz w:val="28"/>
          <w:szCs w:val="28"/>
          <w:rtl/>
        </w:rPr>
        <w:t>د</w:t>
      </w:r>
      <w:r w:rsidR="006D4FBB" w:rsidRPr="00F3232E">
        <w:rPr>
          <w:rFonts w:ascii="mylotus" w:hAnsi="mylotus" w:cs="B Badr" w:hint="cs"/>
          <w:sz w:val="28"/>
          <w:szCs w:val="28"/>
          <w:rtl/>
        </w:rPr>
        <w:t>ی بود که از همه بیشتر سخن می</w:t>
      </w:r>
      <w:r w:rsidR="006D4FBB" w:rsidRPr="00F3232E">
        <w:rPr>
          <w:rFonts w:ascii="mylotus" w:hAnsi="mylotus" w:cs="B Badr" w:hint="cs"/>
          <w:sz w:val="28"/>
          <w:szCs w:val="28"/>
          <w:rtl/>
        </w:rPr>
        <w:softHyphen/>
        <w:t>گفت و بیشتر از بقیه از پیامبر</w:t>
      </w:r>
      <w:r w:rsidR="006D4FBB" w:rsidRPr="00F3232E">
        <w:rPr>
          <w:rFonts w:ascii="mylotus" w:hAnsi="mylotus" w:cs="B Badr" w:hint="cs"/>
          <w:sz w:val="28"/>
          <w:szCs w:val="28"/>
        </w:rPr>
        <w:sym w:font="AGA Arabesque" w:char="F072"/>
      </w:r>
      <w:r w:rsidR="006D4FBB" w:rsidRPr="00F3232E">
        <w:rPr>
          <w:rFonts w:ascii="mylotus" w:hAnsi="mylotus" w:cs="B Badr" w:hint="cs"/>
          <w:sz w:val="28"/>
          <w:szCs w:val="28"/>
          <w:rtl/>
        </w:rPr>
        <w:t xml:space="preserve"> طلب نیاز می</w:t>
      </w:r>
      <w:r w:rsidR="006D4FBB" w:rsidRPr="00F3232E">
        <w:rPr>
          <w:rFonts w:ascii="mylotus" w:hAnsi="mylotus" w:cs="B Badr" w:hint="cs"/>
          <w:sz w:val="28"/>
          <w:szCs w:val="28"/>
          <w:rtl/>
        </w:rPr>
        <w:softHyphen/>
        <w:t>کرد. پیامبر</w:t>
      </w:r>
      <w:r w:rsidR="006D4FBB" w:rsidRPr="00F3232E">
        <w:rPr>
          <w:rFonts w:ascii="mylotus" w:hAnsi="mylotus" w:cs="B Badr" w:hint="cs"/>
          <w:sz w:val="28"/>
          <w:szCs w:val="28"/>
        </w:rPr>
        <w:sym w:font="AGA Arabesque" w:char="F072"/>
      </w:r>
      <w:r w:rsidR="006D4FBB" w:rsidRPr="00F3232E">
        <w:rPr>
          <w:rFonts w:ascii="mylotus" w:hAnsi="mylotus" w:cs="B Badr" w:hint="cs"/>
          <w:sz w:val="28"/>
          <w:szCs w:val="28"/>
          <w:rtl/>
        </w:rPr>
        <w:t xml:space="preserve"> خشمگین شد تا آنجا که بین دو چشم او نیز از روی خشم عرق کرد، صورت او رنگ عوض کرد و چند قدمی برداشت. جبرئیل</w:t>
      </w:r>
      <w:r w:rsidR="006D4FBB" w:rsidRPr="00F3232E">
        <w:rPr>
          <w:rFonts w:ascii="mylotus" w:hAnsi="mylotus" w:cs="B Badr" w:hint="cs"/>
          <w:sz w:val="28"/>
          <w:szCs w:val="28"/>
        </w:rPr>
        <w:sym w:font="AGA Arabesque" w:char="F075"/>
      </w:r>
      <w:r w:rsidR="006D4FBB" w:rsidRPr="00F3232E">
        <w:rPr>
          <w:rFonts w:ascii="mylotus" w:hAnsi="mylotus" w:cs="B Badr" w:hint="cs"/>
          <w:sz w:val="28"/>
          <w:szCs w:val="28"/>
          <w:rtl/>
        </w:rPr>
        <w:t xml:space="preserve"> به نز</w:t>
      </w:r>
      <w:r w:rsidR="003C473D" w:rsidRPr="00F3232E">
        <w:rPr>
          <w:rFonts w:ascii="mylotus" w:hAnsi="mylotus" w:cs="B Badr" w:hint="cs"/>
          <w:sz w:val="28"/>
          <w:szCs w:val="28"/>
          <w:rtl/>
        </w:rPr>
        <w:t>د</w:t>
      </w:r>
      <w:r w:rsidR="006D4FBB" w:rsidRPr="00F3232E">
        <w:rPr>
          <w:rFonts w:ascii="mylotus" w:hAnsi="mylotus" w:cs="B Badr" w:hint="cs"/>
          <w:sz w:val="28"/>
          <w:szCs w:val="28"/>
          <w:rtl/>
        </w:rPr>
        <w:t xml:space="preserve"> او آمد و گفت: «پروردگارت به تو سلام می</w:t>
      </w:r>
      <w:r w:rsidR="006D4FBB" w:rsidRPr="00F3232E">
        <w:rPr>
          <w:rFonts w:ascii="mylotus" w:hAnsi="mylotus" w:cs="B Badr" w:hint="cs"/>
          <w:sz w:val="28"/>
          <w:szCs w:val="28"/>
          <w:rtl/>
        </w:rPr>
        <w:softHyphen/>
        <w:t>رساند و به تو می</w:t>
      </w:r>
      <w:r w:rsidR="006D4FBB" w:rsidRPr="00F3232E">
        <w:rPr>
          <w:rFonts w:ascii="mylotus" w:hAnsi="mylotus" w:cs="B Badr" w:hint="cs"/>
          <w:sz w:val="28"/>
          <w:szCs w:val="28"/>
          <w:rtl/>
        </w:rPr>
        <w:softHyphen/>
        <w:t>فرماید: این مردی سخاوتمند است و غذا انفاق می</w:t>
      </w:r>
      <w:r w:rsidR="006D4FBB"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r w:rsidR="006D4FBB" w:rsidRPr="00F3232E">
        <w:rPr>
          <w:rFonts w:ascii="mylotus" w:hAnsi="mylotus" w:cs="B Badr" w:hint="cs"/>
          <w:sz w:val="28"/>
          <w:szCs w:val="28"/>
          <w:rtl/>
        </w:rPr>
        <w:t>در نتیجه پیامبر</w:t>
      </w:r>
      <w:r w:rsidR="006D4FBB" w:rsidRPr="00F3232E">
        <w:rPr>
          <w:rFonts w:ascii="mylotus" w:hAnsi="mylotus" w:cs="B Badr" w:hint="cs"/>
          <w:sz w:val="28"/>
          <w:szCs w:val="28"/>
        </w:rPr>
        <w:sym w:font="AGA Arabesque" w:char="F072"/>
      </w:r>
      <w:r w:rsidR="006D4FBB" w:rsidRPr="00F3232E">
        <w:rPr>
          <w:rFonts w:ascii="mylotus" w:hAnsi="mylotus" w:cs="B Badr" w:hint="cs"/>
          <w:sz w:val="28"/>
          <w:szCs w:val="28"/>
          <w:rtl/>
        </w:rPr>
        <w:t xml:space="preserve"> از خشم خود آرام گرفت و سرش را بالا برد و به او فرمود: «اگر جبرئیل از جانب الله</w:t>
      </w:r>
      <w:r w:rsidR="006D4FBB" w:rsidRPr="00F3232E">
        <w:rPr>
          <w:rFonts w:ascii="mylotus" w:hAnsi="mylotus" w:cs="B Badr" w:hint="cs"/>
          <w:sz w:val="28"/>
          <w:szCs w:val="28"/>
        </w:rPr>
        <w:sym w:font="AGA Arabesque" w:char="F055"/>
      </w:r>
      <w:r w:rsidR="006D4FBB" w:rsidRPr="00F3232E">
        <w:rPr>
          <w:rFonts w:ascii="mylotus" w:hAnsi="mylotus" w:cs="B Badr" w:hint="cs"/>
          <w:sz w:val="28"/>
          <w:szCs w:val="28"/>
          <w:rtl/>
        </w:rPr>
        <w:t xml:space="preserve"> به من خبر </w:t>
      </w:r>
      <w:r w:rsidR="006D4FBB" w:rsidRPr="00F3232E">
        <w:rPr>
          <w:rFonts w:ascii="mylotus" w:hAnsi="mylotus" w:cs="B Badr" w:hint="cs"/>
          <w:sz w:val="28"/>
          <w:szCs w:val="28"/>
          <w:rtl/>
        </w:rPr>
        <w:lastRenderedPageBreak/>
        <w:t>نمی</w:t>
      </w:r>
      <w:r w:rsidR="006D4FBB" w:rsidRPr="00F3232E">
        <w:rPr>
          <w:rFonts w:ascii="mylotus" w:hAnsi="mylotus" w:cs="B Badr" w:hint="cs"/>
          <w:sz w:val="28"/>
          <w:szCs w:val="28"/>
          <w:rtl/>
        </w:rPr>
        <w:softHyphen/>
        <w:t>داد که تو سخاوتمند هستی و غذا انفاق می</w:t>
      </w:r>
      <w:r w:rsidR="006D4FBB" w:rsidRPr="00F3232E">
        <w:rPr>
          <w:rFonts w:ascii="mylotus" w:hAnsi="mylotus" w:cs="B Badr" w:hint="cs"/>
          <w:sz w:val="28"/>
          <w:szCs w:val="28"/>
          <w:rtl/>
        </w:rPr>
        <w:softHyphen/>
        <w:t>کنی، عیب تو را بیان می</w:t>
      </w:r>
      <w:r w:rsidR="006D4FBB" w:rsidRPr="00F3232E">
        <w:rPr>
          <w:rFonts w:ascii="mylotus" w:hAnsi="mylotus" w:cs="B Badr" w:hint="cs"/>
          <w:sz w:val="28"/>
          <w:szCs w:val="28"/>
          <w:rtl/>
        </w:rPr>
        <w:softHyphen/>
        <w:t>داشتم و تو را درسی برای بعد از تو قرار می</w:t>
      </w:r>
      <w:r w:rsidR="006D4FBB" w:rsidRPr="00F3232E">
        <w:rPr>
          <w:rFonts w:ascii="mylotus" w:hAnsi="mylotus" w:cs="B Badr" w:hint="cs"/>
          <w:sz w:val="28"/>
          <w:szCs w:val="28"/>
          <w:rtl/>
        </w:rPr>
        <w:softHyphen/>
        <w:t>دادم. آن مرد به او گفت</w:t>
      </w:r>
      <w:r w:rsidR="009D0DBF" w:rsidRPr="00F3232E">
        <w:rPr>
          <w:rFonts w:ascii="mylotus" w:hAnsi="mylotus" w:cs="B Badr"/>
          <w:sz w:val="28"/>
          <w:szCs w:val="28"/>
          <w:rtl/>
        </w:rPr>
        <w:t xml:space="preserve">: </w:t>
      </w:r>
      <w:r w:rsidR="006D4FBB" w:rsidRPr="00F3232E">
        <w:rPr>
          <w:rFonts w:ascii="mylotus" w:hAnsi="mylotus" w:cs="B Badr" w:hint="cs"/>
          <w:sz w:val="28"/>
          <w:szCs w:val="28"/>
          <w:rtl/>
        </w:rPr>
        <w:t>آیا پ</w:t>
      </w:r>
      <w:r w:rsidR="003C473D" w:rsidRPr="00F3232E">
        <w:rPr>
          <w:rFonts w:ascii="mylotus" w:hAnsi="mylotus" w:cs="B Badr" w:hint="cs"/>
          <w:sz w:val="28"/>
          <w:szCs w:val="28"/>
          <w:rtl/>
        </w:rPr>
        <w:t>ر</w:t>
      </w:r>
      <w:r w:rsidR="006D4FBB" w:rsidRPr="00F3232E">
        <w:rPr>
          <w:rFonts w:ascii="mylotus" w:hAnsi="mylotus" w:cs="B Badr" w:hint="cs"/>
          <w:sz w:val="28"/>
          <w:szCs w:val="28"/>
          <w:rtl/>
        </w:rPr>
        <w:t>وردگارت سخاوتمندی را دوست می</w:t>
      </w:r>
      <w:r w:rsidR="006D4FBB" w:rsidRPr="00F3232E">
        <w:rPr>
          <w:rFonts w:ascii="mylotus" w:hAnsi="mylotus" w:cs="B Badr" w:hint="cs"/>
          <w:sz w:val="28"/>
          <w:szCs w:val="28"/>
          <w:rtl/>
        </w:rPr>
        <w:softHyphen/>
        <w:t>دارد؟ فرمود: بله. آن مرد گفت: «شهادت می</w:t>
      </w:r>
      <w:r w:rsidR="006D4FBB" w:rsidRPr="00F3232E">
        <w:rPr>
          <w:rFonts w:ascii="mylotus" w:hAnsi="mylotus" w:cs="B Badr" w:hint="cs"/>
          <w:sz w:val="28"/>
          <w:szCs w:val="28"/>
          <w:rtl/>
        </w:rPr>
        <w:softHyphen/>
        <w:t>دهم که معبود و پرستش شونده</w:t>
      </w:r>
      <w:r w:rsidR="006D4FBB" w:rsidRPr="00F3232E">
        <w:rPr>
          <w:rFonts w:ascii="mylotus" w:hAnsi="mylotus" w:cs="B Badr" w:hint="cs"/>
          <w:sz w:val="28"/>
          <w:szCs w:val="28"/>
          <w:rtl/>
        </w:rPr>
        <w:softHyphen/>
        <w:t>ی برحقی جز الله وجود ندارد و تو فرستاده</w:t>
      </w:r>
      <w:r w:rsidR="006D4FBB" w:rsidRPr="00F3232E">
        <w:rPr>
          <w:rFonts w:ascii="mylotus" w:hAnsi="mylotus" w:cs="B Badr" w:hint="cs"/>
          <w:sz w:val="28"/>
          <w:szCs w:val="28"/>
          <w:rtl/>
        </w:rPr>
        <w:softHyphen/>
        <w:t>ی الله می</w:t>
      </w:r>
      <w:r w:rsidR="006D4FBB" w:rsidRPr="00F3232E">
        <w:rPr>
          <w:rFonts w:ascii="mylotus" w:hAnsi="mylotus" w:cs="B Badr" w:hint="cs"/>
          <w:sz w:val="28"/>
          <w:szCs w:val="28"/>
          <w:rtl/>
        </w:rPr>
        <w:softHyphen/>
        <w:t>باشی. قسم به کسی که تو را از روی حق مبعوث داشته است، مالم را که به کسی داده</w:t>
      </w:r>
      <w:r w:rsidR="006D4FBB" w:rsidRPr="00F3232E">
        <w:rPr>
          <w:rFonts w:ascii="mylotus" w:hAnsi="mylotus" w:cs="B Badr" w:hint="cs"/>
          <w:sz w:val="28"/>
          <w:szCs w:val="28"/>
          <w:rtl/>
        </w:rPr>
        <w:softHyphen/>
        <w:t>ام بر نمی</w:t>
      </w:r>
      <w:r w:rsidR="006D4FBB" w:rsidRPr="00F3232E">
        <w:rPr>
          <w:rFonts w:ascii="mylotus" w:hAnsi="mylotus" w:cs="B Badr" w:hint="cs"/>
          <w:sz w:val="28"/>
          <w:szCs w:val="28"/>
          <w:rtl/>
        </w:rPr>
        <w:softHyphen/>
        <w:t>گردانم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8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006DBB" w:rsidRPr="00F3232E" w:rsidRDefault="00006DBB" w:rsidP="003C473D">
      <w:pPr>
        <w:numPr>
          <w:ilvl w:val="0"/>
          <w:numId w:val="60"/>
        </w:numPr>
        <w:jc w:val="both"/>
        <w:rPr>
          <w:rFonts w:ascii="mylotus" w:hAnsi="mylotus" w:cs="B Badr"/>
          <w:sz w:val="28"/>
          <w:szCs w:val="28"/>
        </w:rPr>
      </w:pPr>
      <w:r w:rsidRPr="00F3232E">
        <w:rPr>
          <w:rFonts w:ascii="mylotus" w:hAnsi="mylotus" w:cs="B Badr" w:hint="cs"/>
          <w:sz w:val="28"/>
          <w:szCs w:val="28"/>
          <w:rtl/>
        </w:rPr>
        <w:t>[نکته</w:t>
      </w:r>
      <w:r w:rsidRPr="00F3232E">
        <w:rPr>
          <w:rFonts w:ascii="mylotus" w:hAnsi="mylotus" w:cs="B Badr" w:hint="cs"/>
          <w:sz w:val="28"/>
          <w:szCs w:val="28"/>
          <w:rtl/>
        </w:rPr>
        <w:softHyphen/>
        <w:t>ی دیگری که وجود دارد این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این حدیث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فقط دعا نموده است و این دلیل نمی</w:t>
      </w:r>
      <w:r w:rsidRPr="00F3232E">
        <w:rPr>
          <w:rFonts w:ascii="mylotus" w:hAnsi="mylotus" w:cs="B Badr" w:hint="cs"/>
          <w:sz w:val="28"/>
          <w:szCs w:val="28"/>
          <w:rtl/>
        </w:rPr>
        <w:softHyphen/>
        <w:t xml:space="preserve">شود که به این موارد نیز گرفتار شده باشد. به مانند آن که الله تعالی به او </w:t>
      </w:r>
      <w:r w:rsidR="003C473D" w:rsidRPr="00F3232E">
        <w:rPr>
          <w:rFonts w:ascii="mylotus" w:hAnsi="mylotus" w:cs="B Badr" w:hint="cs"/>
          <w:sz w:val="28"/>
          <w:szCs w:val="28"/>
          <w:rtl/>
        </w:rPr>
        <w:t>د</w:t>
      </w:r>
      <w:r w:rsidRPr="00F3232E">
        <w:rPr>
          <w:rFonts w:ascii="mylotus" w:hAnsi="mylotus" w:cs="B Badr" w:hint="cs"/>
          <w:sz w:val="28"/>
          <w:szCs w:val="28"/>
          <w:rtl/>
        </w:rPr>
        <w:t>ر قرآن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فَلَا</w:t>
      </w:r>
      <w:r w:rsidRPr="00F3232E">
        <w:rPr>
          <w:rFonts w:ascii="mylotus" w:hAnsi="mylotus" w:cs="B Badr"/>
          <w:sz w:val="28"/>
          <w:szCs w:val="28"/>
          <w:rtl/>
        </w:rPr>
        <w:t xml:space="preserve"> </w:t>
      </w:r>
      <w:r w:rsidRPr="00F3232E">
        <w:rPr>
          <w:rFonts w:ascii="mylotus" w:hAnsi="mylotus" w:cs="B Badr" w:hint="eastAsia"/>
          <w:sz w:val="28"/>
          <w:szCs w:val="28"/>
          <w:rtl/>
        </w:rPr>
        <w:t>تَكُونَنَّ</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الْمُمْتَرِينَ</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[البقرة: 147] [الأنعام: 114] [یونس: 94] [به همین معنا آل عمران: 60] (از شک کنندگان مباش) و این دلیلی بر این نمی</w:t>
      </w:r>
      <w:r w:rsidRPr="00F3232E">
        <w:rPr>
          <w:rFonts w:ascii="mylotus" w:hAnsi="mylotus" w:cs="B Badr" w:hint="cs"/>
          <w:sz w:val="28"/>
          <w:szCs w:val="28"/>
          <w:rtl/>
        </w:rPr>
        <w:softHyphen/>
        <w:t>باشد که نعوذ بالله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شک می</w:t>
      </w:r>
      <w:r w:rsidRPr="00F3232E">
        <w:rPr>
          <w:rFonts w:ascii="mylotus" w:hAnsi="mylotus" w:cs="B Badr" w:hint="cs"/>
          <w:sz w:val="28"/>
          <w:szCs w:val="28"/>
          <w:rtl/>
        </w:rPr>
        <w:softHyphen/>
        <w:t>نموده است</w:t>
      </w:r>
      <w:r w:rsidR="003C473D" w:rsidRPr="00F3232E">
        <w:rPr>
          <w:rFonts w:ascii="mylotus" w:hAnsi="mylotus" w:cs="B Badr" w:hint="cs"/>
          <w:sz w:val="28"/>
          <w:szCs w:val="28"/>
          <w:rtl/>
        </w:rPr>
        <w:t>، از روی این عمل پیامبر</w:t>
      </w:r>
      <w:r w:rsidR="003C473D" w:rsidRPr="00F3232E">
        <w:rPr>
          <w:rFonts w:ascii="mylotus" w:hAnsi="mylotus" w:cs="B Badr" w:hint="cs"/>
          <w:sz w:val="28"/>
          <w:szCs w:val="28"/>
        </w:rPr>
        <w:sym w:font="AGA Arabesque" w:char="F072"/>
      </w:r>
      <w:r w:rsidR="003C473D" w:rsidRPr="00F3232E">
        <w:rPr>
          <w:rFonts w:ascii="mylotus" w:hAnsi="mylotus" w:cs="B Badr" w:hint="cs"/>
          <w:sz w:val="28"/>
          <w:szCs w:val="28"/>
          <w:rtl/>
        </w:rPr>
        <w:t>، این دعا برای مسلمانان سنت شده است و آنان به تبعیت از پیامبر</w:t>
      </w:r>
      <w:r w:rsidR="003C473D" w:rsidRPr="00F3232E">
        <w:rPr>
          <w:rFonts w:ascii="mylotus" w:hAnsi="mylotus" w:cs="B Badr" w:hint="cs"/>
          <w:sz w:val="28"/>
          <w:szCs w:val="28"/>
        </w:rPr>
        <w:sym w:font="AGA Arabesque" w:char="F072"/>
      </w:r>
      <w:r w:rsidR="003C473D" w:rsidRPr="00F3232E">
        <w:rPr>
          <w:rFonts w:ascii="mylotus" w:hAnsi="mylotus" w:cs="B Badr" w:hint="cs"/>
          <w:sz w:val="28"/>
          <w:szCs w:val="28"/>
          <w:rtl/>
        </w:rPr>
        <w:t xml:space="preserve"> این دعا را می</w:t>
      </w:r>
      <w:r w:rsidR="003C473D" w:rsidRPr="00F3232E">
        <w:rPr>
          <w:rFonts w:ascii="mylotus" w:hAnsi="mylotus" w:cs="B Badr" w:hint="cs"/>
          <w:sz w:val="28"/>
          <w:szCs w:val="28"/>
          <w:rtl/>
        </w:rPr>
        <w:softHyphen/>
        <w:t>نمایند تا خطاهای آنها از بین برود</w:t>
      </w:r>
      <w:r w:rsidRPr="00F3232E">
        <w:rPr>
          <w:rFonts w:ascii="mylotus" w:hAnsi="mylotus" w:cs="B Badr" w:hint="cs"/>
          <w:sz w:val="28"/>
          <w:szCs w:val="28"/>
          <w:rtl/>
        </w:rPr>
        <w:t>].</w:t>
      </w:r>
    </w:p>
    <w:p w:rsidR="009D0DBF" w:rsidRPr="00F3232E" w:rsidRDefault="009D0DBF" w:rsidP="009D0DBF">
      <w:pPr>
        <w:ind w:left="360"/>
        <w:jc w:val="lowKashida"/>
        <w:rPr>
          <w:rFonts w:ascii="mylotus" w:hAnsi="mylotus" w:cs="B Badr"/>
          <w:sz w:val="28"/>
          <w:szCs w:val="28"/>
          <w:rtl/>
        </w:rPr>
      </w:pPr>
    </w:p>
    <w:p w:rsidR="009D0DBF" w:rsidRPr="00F3232E" w:rsidRDefault="009D0DBF" w:rsidP="00006DBB">
      <w:pPr>
        <w:jc w:val="lowKashida"/>
        <w:rPr>
          <w:rFonts w:ascii="mylotus" w:hAnsi="mylotus" w:cs="B Badr"/>
          <w:b/>
          <w:bCs/>
          <w:sz w:val="28"/>
          <w:szCs w:val="28"/>
          <w:rtl/>
        </w:rPr>
      </w:pPr>
      <w:bookmarkStart w:id="95" w:name="_Toc254565721"/>
      <w:r w:rsidRPr="00F3232E">
        <w:rPr>
          <w:rFonts w:ascii="mylotus" w:hAnsi="mylotus" w:cs="B Badr"/>
          <w:b/>
          <w:bCs/>
          <w:sz w:val="28"/>
          <w:szCs w:val="28"/>
          <w:rtl/>
        </w:rPr>
        <w:t xml:space="preserve">حديث </w:t>
      </w:r>
      <w:r w:rsidR="00006DBB" w:rsidRPr="00F3232E">
        <w:rPr>
          <w:rFonts w:ascii="mylotus" w:hAnsi="mylotus" w:cs="B Badr" w:hint="cs"/>
          <w:b/>
          <w:bCs/>
          <w:sz w:val="28"/>
          <w:szCs w:val="28"/>
          <w:rtl/>
        </w:rPr>
        <w:t xml:space="preserve">آمدن </w:t>
      </w:r>
      <w:r w:rsidR="00006DBB" w:rsidRPr="00F3232E">
        <w:rPr>
          <w:rFonts w:ascii="mylotus" w:hAnsi="mylotus" w:cs="B Badr"/>
          <w:b/>
          <w:bCs/>
          <w:sz w:val="28"/>
          <w:szCs w:val="28"/>
          <w:rtl/>
        </w:rPr>
        <w:t xml:space="preserve">شيطان </w:t>
      </w:r>
      <w:r w:rsidR="00006DBB" w:rsidRPr="00F3232E">
        <w:rPr>
          <w:rFonts w:ascii="mylotus" w:hAnsi="mylotus" w:cs="B Badr" w:hint="cs"/>
          <w:b/>
          <w:bCs/>
          <w:sz w:val="28"/>
          <w:szCs w:val="28"/>
          <w:rtl/>
        </w:rPr>
        <w:t xml:space="preserve">به نزد </w:t>
      </w:r>
      <w:r w:rsidRPr="00F3232E">
        <w:rPr>
          <w:rFonts w:ascii="mylotus" w:hAnsi="mylotus" w:cs="B Badr"/>
          <w:b/>
          <w:bCs/>
          <w:sz w:val="28"/>
          <w:szCs w:val="28"/>
          <w:rtl/>
        </w:rPr>
        <w:t>رسول الله</w:t>
      </w:r>
      <w:r w:rsidR="00006DBB" w:rsidRPr="00F3232E">
        <w:rPr>
          <w:rFonts w:ascii="mylotus" w:hAnsi="mylotus" w:cs="B Badr"/>
          <w:b/>
          <w:bCs/>
          <w:sz w:val="28"/>
          <w:szCs w:val="28"/>
        </w:rPr>
        <w:sym w:font="AGA Arabesque" w:char="F072"/>
      </w:r>
      <w:r w:rsidR="00006DBB" w:rsidRPr="00F3232E">
        <w:rPr>
          <w:rFonts w:ascii="mylotus" w:hAnsi="mylotus" w:cs="B Badr" w:hint="cs"/>
          <w:b/>
          <w:bCs/>
          <w:sz w:val="28"/>
          <w:szCs w:val="28"/>
          <w:rtl/>
        </w:rPr>
        <w:t xml:space="preserve"> در حالی که او در نماز بود</w:t>
      </w:r>
      <w:r w:rsidRPr="00F3232E">
        <w:rPr>
          <w:rFonts w:ascii="mylotus" w:hAnsi="mylotus" w:cs="B Badr"/>
          <w:b/>
          <w:bCs/>
          <w:sz w:val="28"/>
          <w:szCs w:val="28"/>
          <w:rtl/>
        </w:rPr>
        <w:t>:</w:t>
      </w:r>
      <w:bookmarkEnd w:id="95"/>
    </w:p>
    <w:p w:rsidR="009D0DBF" w:rsidRPr="00F3232E" w:rsidRDefault="00583DF4" w:rsidP="006A1E91">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گفته است: </w:t>
      </w:r>
      <w:r w:rsidR="007C2CC2" w:rsidRPr="00F3232E">
        <w:rPr>
          <w:rFonts w:ascii="mylotus" w:hAnsi="mylotus" w:cs="B Badr" w:hint="cs"/>
          <w:sz w:val="28"/>
          <w:szCs w:val="28"/>
          <w:rtl/>
        </w:rPr>
        <w:t>«رسول الله</w:t>
      </w:r>
      <w:r w:rsidR="007C2CC2" w:rsidRPr="00F3232E">
        <w:rPr>
          <w:rFonts w:ascii="mylotus" w:hAnsi="mylotus" w:cs="B Badr" w:hint="cs"/>
          <w:sz w:val="28"/>
          <w:szCs w:val="28"/>
        </w:rPr>
        <w:sym w:font="AGA Arabesque" w:char="F072"/>
      </w:r>
      <w:r w:rsidR="007C2CC2" w:rsidRPr="00F3232E">
        <w:rPr>
          <w:rFonts w:ascii="mylotus" w:hAnsi="mylotus" w:cs="B Badr" w:hint="cs"/>
          <w:sz w:val="28"/>
          <w:szCs w:val="28"/>
          <w:rtl/>
        </w:rPr>
        <w:t xml:space="preserve"> نماز خواند و فرمود: شیطان به نز</w:t>
      </w:r>
      <w:r w:rsidR="003C473D" w:rsidRPr="00F3232E">
        <w:rPr>
          <w:rFonts w:ascii="mylotus" w:hAnsi="mylotus" w:cs="B Badr" w:hint="cs"/>
          <w:sz w:val="28"/>
          <w:szCs w:val="28"/>
          <w:rtl/>
        </w:rPr>
        <w:t>د</w:t>
      </w:r>
      <w:r w:rsidR="007C2CC2" w:rsidRPr="00F3232E">
        <w:rPr>
          <w:rFonts w:ascii="mylotus" w:hAnsi="mylotus" w:cs="B Badr" w:hint="cs"/>
          <w:sz w:val="28"/>
          <w:szCs w:val="28"/>
          <w:rtl/>
        </w:rPr>
        <w:t xml:space="preserve"> من آمد و سعی کرد تا نماز را قطع کند؛ ولی الله به من در برابر او قدرت داد و گردن او را فشردم. خواستم تا او را به ستون ببندم تا صبح شود و شما به او نگاه کنید. در آن حالت این سخن سلیمان به یادم آمد</w:t>
      </w:r>
      <w:r w:rsidR="009D0DBF" w:rsidRPr="00F3232E">
        <w:rPr>
          <w:rFonts w:ascii="mylotus" w:hAnsi="mylotus" w:cs="B Badr"/>
          <w:sz w:val="28"/>
          <w:szCs w:val="28"/>
          <w:rtl/>
        </w:rPr>
        <w:t xml:space="preserve">: </w:t>
      </w:r>
      <w:r w:rsidR="007C2CC2" w:rsidRPr="00F3232E">
        <w:rPr>
          <w:rFonts w:ascii="mylotus" w:hAnsi="mylotus" w:cs="B Badr"/>
          <w:sz w:val="28"/>
          <w:szCs w:val="28"/>
        </w:rPr>
        <w:sym w:font="AGA Arabesque" w:char="F029"/>
      </w:r>
      <w:r w:rsidR="009D0DBF" w:rsidRPr="00F3232E">
        <w:rPr>
          <w:rFonts w:ascii="mylotus" w:hAnsi="mylotus" w:cs="B Badr"/>
          <w:sz w:val="28"/>
          <w:szCs w:val="28"/>
          <w:rtl/>
        </w:rPr>
        <w:t>قَالَ رَبِّ اغْفِرْ لِي وَهَبْ لِي مُلْكاً لَّا يَنبَغِي لِأَحَدٍ مِّنْ بَعْدِي</w:t>
      </w:r>
      <w:r w:rsidR="007C2CC2" w:rsidRPr="00F3232E">
        <w:rPr>
          <w:rFonts w:ascii="mylotus" w:hAnsi="mylotus" w:cs="B Badr"/>
          <w:sz w:val="28"/>
          <w:szCs w:val="28"/>
        </w:rPr>
        <w:sym w:font="AGA Arabesque" w:char="F028"/>
      </w:r>
      <w:r w:rsidR="009D0DBF" w:rsidRPr="00F3232E">
        <w:rPr>
          <w:rFonts w:ascii="mylotus" w:hAnsi="mylotus" w:cs="B Badr"/>
          <w:sz w:val="28"/>
          <w:szCs w:val="28"/>
          <w:rtl/>
        </w:rPr>
        <w:t xml:space="preserve"> [ص: 35]</w:t>
      </w:r>
      <w:r w:rsidR="009D0DBF" w:rsidRPr="00F3232E">
        <w:rPr>
          <w:rStyle w:val="FootnoteReference"/>
          <w:rFonts w:cs="B Badr"/>
          <w:szCs w:val="28"/>
          <w:vertAlign w:val="baseline"/>
          <w:rtl/>
        </w:rPr>
        <w:t xml:space="preserve"> </w:t>
      </w:r>
      <w:r w:rsidR="007C2CC2" w:rsidRPr="00F3232E">
        <w:rPr>
          <w:rFonts w:cs="B Badr" w:hint="cs"/>
          <w:szCs w:val="28"/>
          <w:rtl/>
        </w:rPr>
        <w:t xml:space="preserve">(گفت: پروردگارم! مرا بیامرز و پادشهایی به من بده </w:t>
      </w:r>
      <w:r w:rsidR="006A1E91" w:rsidRPr="00F3232E">
        <w:rPr>
          <w:rFonts w:cs="B Badr" w:hint="cs"/>
          <w:szCs w:val="28"/>
          <w:rtl/>
        </w:rPr>
        <w:t>که</w:t>
      </w:r>
      <w:r w:rsidR="007C2CC2" w:rsidRPr="00F3232E">
        <w:rPr>
          <w:rFonts w:cs="B Badr" w:hint="cs"/>
          <w:szCs w:val="28"/>
          <w:rtl/>
        </w:rPr>
        <w:t xml:space="preserve"> هیچ کس بعد از من آن را نخواهد داشت)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8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7C2CC2" w:rsidRPr="00F3232E">
        <w:rPr>
          <w:rFonts w:ascii="mylotus" w:hAnsi="mylotus" w:cs="B Badr" w:hint="cs"/>
          <w:sz w:val="28"/>
          <w:szCs w:val="28"/>
          <w:rtl/>
        </w:rPr>
        <w:t>گفته شده است: آیا شیطان جسم دارد تا اسیر شود و به ستون بسته شود تا صبح مردم با چشمهایشان به آن اسیر دست بسته نگاه کنند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7C2CC2" w:rsidP="006A1E91">
      <w:pPr>
        <w:jc w:val="lowKashida"/>
        <w:rPr>
          <w:rFonts w:ascii="mylotus" w:hAnsi="mylotus" w:cs="B Badr" w:hint="cs"/>
          <w:sz w:val="28"/>
          <w:szCs w:val="28"/>
          <w:rtl/>
        </w:rPr>
      </w:pPr>
      <w:r w:rsidRPr="00F3232E">
        <w:rPr>
          <w:rFonts w:ascii="mylotus" w:hAnsi="mylotus" w:cs="B Badr" w:hint="cs"/>
          <w:sz w:val="28"/>
          <w:szCs w:val="28"/>
          <w:rtl/>
        </w:rPr>
        <w:t>از ا</w:t>
      </w:r>
      <w:r w:rsidR="009D0DBF" w:rsidRPr="00F3232E">
        <w:rPr>
          <w:rFonts w:ascii="mylotus" w:hAnsi="mylotus" w:cs="B Badr"/>
          <w:sz w:val="28"/>
          <w:szCs w:val="28"/>
          <w:rtl/>
        </w:rPr>
        <w:t>بي عبدالله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این سخن</w:t>
      </w:r>
      <w:r w:rsidR="009D0DBF" w:rsidRPr="00F3232E">
        <w:rPr>
          <w:rFonts w:ascii="mylotus" w:hAnsi="mylotus" w:cs="B Badr"/>
          <w:sz w:val="28"/>
          <w:szCs w:val="28"/>
          <w:rtl/>
        </w:rPr>
        <w:t xml:space="preserve"> سليمان: </w:t>
      </w:r>
      <w:r w:rsidRPr="00F3232E">
        <w:rPr>
          <w:rFonts w:ascii="mylotus" w:hAnsi="mylotus" w:cs="B Badr"/>
          <w:sz w:val="28"/>
          <w:szCs w:val="28"/>
        </w:rPr>
        <w:sym w:font="AGA Arabesque" w:char="F029"/>
      </w:r>
      <w:r w:rsidR="009D0DBF" w:rsidRPr="00F3232E">
        <w:rPr>
          <w:rFonts w:ascii="mylotus" w:hAnsi="mylotus" w:cs="B Badr"/>
          <w:sz w:val="28"/>
          <w:szCs w:val="28"/>
          <w:rtl/>
        </w:rPr>
        <w:t>وَهَبْ لِي مُلْكاً لَّا يَنبَغِي لِأَحَدٍ مِّنْ بَعْدِي إِنَّكَ أَنتَ الْوَهَّابُ</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[ص: 35]</w:t>
      </w:r>
      <w:r w:rsidR="006A1E91" w:rsidRPr="00F3232E">
        <w:rPr>
          <w:rFonts w:ascii="mylotus" w:hAnsi="mylotus" w:cs="B Badr" w:hint="cs"/>
          <w:sz w:val="28"/>
          <w:szCs w:val="28"/>
          <w:rtl/>
        </w:rPr>
        <w:t xml:space="preserve"> (</w:t>
      </w:r>
      <w:r w:rsidR="006A1E91" w:rsidRPr="00F3232E">
        <w:rPr>
          <w:rFonts w:cs="B Badr" w:hint="cs"/>
          <w:szCs w:val="28"/>
          <w:rtl/>
        </w:rPr>
        <w:t>پادشهایی به من بده که هیچ کس بعد از من آن را نخواهد داشت، همانا تو بسیار بخشنده می</w:t>
      </w:r>
      <w:r w:rsidR="006A1E91" w:rsidRPr="00F3232E">
        <w:rPr>
          <w:rFonts w:cs="B Badr" w:hint="cs"/>
          <w:szCs w:val="28"/>
          <w:rtl/>
        </w:rPr>
        <w:softHyphen/>
        <w:t>باشی) آمده است [که به او</w:t>
      </w:r>
      <w:r w:rsidR="00DE24BA" w:rsidRPr="00F3232E">
        <w:rPr>
          <w:rFonts w:cs="B Badr" w:hint="cs"/>
          <w:szCs w:val="28"/>
          <w:rtl/>
        </w:rPr>
        <w:t>]</w:t>
      </w:r>
      <w:r w:rsidR="006A1E91" w:rsidRPr="00F3232E">
        <w:rPr>
          <w:rFonts w:cs="B Badr" w:hint="cs"/>
          <w:szCs w:val="28"/>
          <w:rtl/>
        </w:rPr>
        <w:t xml:space="preserve"> گفتم: «آیا آنچه را دعا کرده بود به او داد؟ فرمود: بله، به او چیزی را داد که به هیچ انسانی بعد از او نداد. به پیامبر الله</w:t>
      </w:r>
      <w:r w:rsidR="006A1E91" w:rsidRPr="00F3232E">
        <w:rPr>
          <w:rFonts w:cs="B Badr" w:hint="cs"/>
          <w:szCs w:val="28"/>
        </w:rPr>
        <w:sym w:font="AGA Arabesque" w:char="F072"/>
      </w:r>
      <w:r w:rsidR="006A1E91" w:rsidRPr="00F3232E">
        <w:rPr>
          <w:rFonts w:cs="B Badr" w:hint="cs"/>
          <w:szCs w:val="28"/>
          <w:rtl/>
        </w:rPr>
        <w:t xml:space="preserve"> غلبه بر شیطان را داد. گردن او را گرفت و به ستون او را بست تا آن که دست رسول الله</w:t>
      </w:r>
      <w:r w:rsidR="006A1E91" w:rsidRPr="00F3232E">
        <w:rPr>
          <w:rFonts w:cs="B Badr" w:hint="cs"/>
          <w:szCs w:val="28"/>
        </w:rPr>
        <w:sym w:font="AGA Arabesque" w:char="F072"/>
      </w:r>
      <w:r w:rsidR="006A1E91" w:rsidRPr="00F3232E">
        <w:rPr>
          <w:rFonts w:cs="B Badr" w:hint="cs"/>
          <w:szCs w:val="28"/>
          <w:rtl/>
        </w:rPr>
        <w:t xml:space="preserve"> به زبان او برخورد کرد و رسول الله</w:t>
      </w:r>
      <w:r w:rsidR="006A1E91" w:rsidRPr="00F3232E">
        <w:rPr>
          <w:rFonts w:cs="B Badr" w:hint="cs"/>
          <w:szCs w:val="28"/>
        </w:rPr>
        <w:sym w:font="AGA Arabesque" w:char="F072"/>
      </w:r>
      <w:r w:rsidR="006A1E91" w:rsidRPr="00F3232E">
        <w:rPr>
          <w:rFonts w:cs="B Badr" w:hint="cs"/>
          <w:szCs w:val="28"/>
          <w:rtl/>
        </w:rPr>
        <w:t xml:space="preserve"> فرمود</w:t>
      </w:r>
      <w:r w:rsidR="009D0DBF" w:rsidRPr="00F3232E">
        <w:rPr>
          <w:rFonts w:ascii="mylotus" w:hAnsi="mylotus" w:cs="B Badr"/>
          <w:sz w:val="28"/>
          <w:szCs w:val="28"/>
          <w:rtl/>
        </w:rPr>
        <w:t>: «</w:t>
      </w:r>
      <w:r w:rsidR="006A1E91" w:rsidRPr="00F3232E">
        <w:rPr>
          <w:rFonts w:ascii="mylotus" w:hAnsi="mylotus" w:cs="B Badr" w:hint="cs"/>
          <w:sz w:val="28"/>
          <w:szCs w:val="28"/>
          <w:rtl/>
        </w:rPr>
        <w:t>اگر دعایی که سلیمان نمود، نبود، آن را به شما نشان می</w:t>
      </w:r>
      <w:r w:rsidR="006A1E91" w:rsidRPr="00F3232E">
        <w:rPr>
          <w:rFonts w:ascii="mylotus" w:hAnsi="mylotus" w:cs="B Badr" w:hint="cs"/>
          <w:sz w:val="28"/>
          <w:szCs w:val="28"/>
          <w:rtl/>
        </w:rPr>
        <w:softHyphen/>
        <w:t>دادم</w:t>
      </w:r>
      <w:r w:rsidR="009D0DBF" w:rsidRPr="00F3232E">
        <w:rPr>
          <w:rFonts w:ascii="mylotus" w:hAnsi="mylotus" w:cs="B Badr"/>
          <w:sz w:val="28"/>
          <w:szCs w:val="28"/>
          <w:rtl/>
        </w:rPr>
        <w:t xml:space="preserve">». </w:t>
      </w:r>
    </w:p>
    <w:p w:rsidR="00032F80" w:rsidRPr="00F3232E" w:rsidRDefault="00032F80" w:rsidP="006A1E91">
      <w:pPr>
        <w:jc w:val="lowKashida"/>
        <w:rPr>
          <w:rFonts w:ascii="mylotus" w:hAnsi="mylotus" w:cs="B Badr" w:hint="cs"/>
          <w:sz w:val="28"/>
          <w:szCs w:val="28"/>
          <w:rtl/>
        </w:rPr>
      </w:pPr>
      <w:r w:rsidRPr="00F3232E">
        <w:rPr>
          <w:rFonts w:ascii="mylotus" w:hAnsi="mylotus" w:cs="B Badr" w:hint="cs"/>
          <w:sz w:val="28"/>
          <w:szCs w:val="28"/>
          <w:rtl/>
        </w:rPr>
        <w:t>[چه بهتر است که در مورد ماوراء طبیعه نظر شخصی نداشته باشیم و خود را تسلیم کلام وحی که همان قرآن و سنت است بنماییم].</w:t>
      </w:r>
    </w:p>
    <w:p w:rsidR="009D0DBF" w:rsidRPr="00F3232E" w:rsidRDefault="009D0DBF" w:rsidP="009D0DBF">
      <w:pPr>
        <w:jc w:val="lowKashida"/>
        <w:rPr>
          <w:rFonts w:ascii="mylotus" w:hAnsi="mylotus" w:cs="B Badr"/>
          <w:sz w:val="28"/>
          <w:szCs w:val="28"/>
          <w:rtl/>
        </w:rPr>
      </w:pPr>
      <w:bookmarkStart w:id="96" w:name="_Toc254565723"/>
    </w:p>
    <w:p w:rsidR="009D0DBF" w:rsidRPr="00F3232E" w:rsidRDefault="009D0DBF" w:rsidP="006A1E91">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6A1E91" w:rsidRPr="00F3232E">
        <w:rPr>
          <w:rFonts w:ascii="mylotus" w:hAnsi="mylotus" w:cs="B Badr" w:hint="cs"/>
          <w:b/>
          <w:bCs/>
          <w:sz w:val="28"/>
          <w:szCs w:val="28"/>
          <w:rtl/>
        </w:rPr>
        <w:t>خواب ماندن پیامبر</w:t>
      </w:r>
      <w:r w:rsidR="006A1E91" w:rsidRPr="00F3232E">
        <w:rPr>
          <w:rFonts w:ascii="mylotus" w:hAnsi="mylotus" w:cs="B Badr" w:hint="cs"/>
          <w:b/>
          <w:bCs/>
          <w:sz w:val="28"/>
          <w:szCs w:val="28"/>
        </w:rPr>
        <w:sym w:font="AGA Arabesque" w:char="F072"/>
      </w:r>
      <w:r w:rsidR="006A1E91" w:rsidRPr="00F3232E">
        <w:rPr>
          <w:rFonts w:ascii="mylotus" w:hAnsi="mylotus" w:cs="B Badr" w:hint="cs"/>
          <w:b/>
          <w:bCs/>
          <w:sz w:val="28"/>
          <w:szCs w:val="28"/>
          <w:rtl/>
        </w:rPr>
        <w:t xml:space="preserve"> از نماز صبح</w:t>
      </w:r>
      <w:r w:rsidRPr="00F3232E">
        <w:rPr>
          <w:rFonts w:ascii="mylotus" w:hAnsi="mylotus" w:cs="B Badr"/>
          <w:b/>
          <w:bCs/>
          <w:sz w:val="28"/>
          <w:szCs w:val="28"/>
          <w:rtl/>
        </w:rPr>
        <w:t>:</w:t>
      </w:r>
      <w:bookmarkEnd w:id="96"/>
    </w:p>
    <w:p w:rsidR="009D0DBF" w:rsidRPr="00F3232E" w:rsidRDefault="006A1E91" w:rsidP="00DE24BA">
      <w:pPr>
        <w:jc w:val="lowKashida"/>
        <w:rPr>
          <w:rFonts w:ascii="mylotus" w:hAnsi="mylotus" w:cs="B Badr"/>
          <w:sz w:val="28"/>
          <w:szCs w:val="28"/>
          <w:rtl/>
        </w:rPr>
      </w:pPr>
      <w:r w:rsidRPr="00F3232E">
        <w:rPr>
          <w:rFonts w:ascii="mylotus" w:hAnsi="mylotus" w:cs="B Badr" w:hint="cs"/>
          <w:sz w:val="28"/>
          <w:szCs w:val="28"/>
          <w:rtl/>
        </w:rPr>
        <w:lastRenderedPageBreak/>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«به همراه پیامبر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بودیم و بیدار نشدیم تا آن که خورشید طلوع کرد. در پس آن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هر کسی لگام سواری خود را بگیرد زیرا اینجا جایی است که شیطان در آن حاضر شده اس</w:t>
      </w:r>
      <w:r w:rsidR="00DE24BA" w:rsidRPr="00F3232E">
        <w:rPr>
          <w:rFonts w:ascii="mylotus" w:hAnsi="mylotus" w:cs="B Badr" w:hint="cs"/>
          <w:sz w:val="28"/>
          <w:szCs w:val="28"/>
          <w:rtl/>
        </w:rPr>
        <w:t>ت. اب</w:t>
      </w:r>
      <w:r w:rsidRPr="00F3232E">
        <w:rPr>
          <w:rFonts w:ascii="mylotus" w:hAnsi="mylotus" w:cs="B Badr" w:hint="cs"/>
          <w:sz w:val="28"/>
          <w:szCs w:val="28"/>
          <w:rtl/>
        </w:rPr>
        <w:t>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 آن را انجام دادیم، سپس درخواست آب نمود</w:t>
      </w:r>
      <w:r w:rsidR="0092328F" w:rsidRPr="00F3232E">
        <w:rPr>
          <w:rFonts w:ascii="mylotus" w:hAnsi="mylotus" w:cs="B Badr" w:hint="cs"/>
          <w:sz w:val="28"/>
          <w:szCs w:val="28"/>
          <w:rtl/>
        </w:rPr>
        <w:t xml:space="preserve"> و وضو گرفت سپس دو سجده به جا آورد، سپس نماز خواند و نماز صبح را برای ما ادا کرد»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86"/>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92328F" w:rsidRPr="00F3232E">
        <w:rPr>
          <w:rFonts w:ascii="mylotus" w:hAnsi="mylotus" w:cs="B Badr" w:hint="cs"/>
          <w:sz w:val="28"/>
          <w:szCs w:val="28"/>
          <w:rtl/>
        </w:rPr>
        <w:t xml:space="preserve"> گفته شده است: این امری است که در هدایت رسول الله</w:t>
      </w:r>
      <w:r w:rsidR="0092328F" w:rsidRPr="00F3232E">
        <w:rPr>
          <w:rFonts w:ascii="mylotus" w:hAnsi="mylotus" w:cs="B Badr" w:hint="cs"/>
          <w:sz w:val="28"/>
          <w:szCs w:val="28"/>
        </w:rPr>
        <w:sym w:font="AGA Arabesque" w:char="F072"/>
      </w:r>
      <w:r w:rsidR="0092328F" w:rsidRPr="00F3232E">
        <w:rPr>
          <w:rFonts w:ascii="mylotus" w:hAnsi="mylotus" w:cs="B Badr" w:hint="cs"/>
          <w:sz w:val="28"/>
          <w:szCs w:val="28"/>
          <w:rtl/>
        </w:rPr>
        <w:t xml:space="preserve"> نبوده است... آیا او ب</w:t>
      </w:r>
      <w:r w:rsidR="00DE24BA" w:rsidRPr="00F3232E">
        <w:rPr>
          <w:rFonts w:ascii="mylotus" w:hAnsi="mylotus" w:cs="B Badr" w:hint="cs"/>
          <w:sz w:val="28"/>
          <w:szCs w:val="28"/>
          <w:rtl/>
        </w:rPr>
        <w:t>د</w:t>
      </w:r>
      <w:r w:rsidR="0092328F" w:rsidRPr="00F3232E">
        <w:rPr>
          <w:rFonts w:ascii="mylotus" w:hAnsi="mylotus" w:cs="B Badr" w:hint="cs"/>
          <w:sz w:val="28"/>
          <w:szCs w:val="28"/>
          <w:rtl/>
        </w:rPr>
        <w:t>ین گونه نبود که برای نماز به شدت مردم را تشویق می</w:t>
      </w:r>
      <w:r w:rsidR="0092328F" w:rsidRPr="00F3232E">
        <w:rPr>
          <w:rFonts w:ascii="mylotus" w:hAnsi="mylotus" w:cs="B Badr" w:hint="cs"/>
          <w:sz w:val="28"/>
          <w:szCs w:val="28"/>
          <w:rtl/>
        </w:rPr>
        <w:softHyphen/>
        <w:t>کرد و آن چنان به نما</w:t>
      </w:r>
      <w:r w:rsidR="00DE24BA" w:rsidRPr="00F3232E">
        <w:rPr>
          <w:rFonts w:ascii="mylotus" w:hAnsi="mylotus" w:cs="B Badr" w:hint="cs"/>
          <w:sz w:val="28"/>
          <w:szCs w:val="28"/>
          <w:rtl/>
        </w:rPr>
        <w:t>ز</w:t>
      </w:r>
      <w:r w:rsidR="0092328F" w:rsidRPr="00F3232E">
        <w:rPr>
          <w:rFonts w:ascii="mylotus" w:hAnsi="mylotus" w:cs="B Badr" w:hint="cs"/>
          <w:sz w:val="28"/>
          <w:szCs w:val="28"/>
          <w:rtl/>
        </w:rPr>
        <w:t xml:space="preserve"> صبح اهمیت می</w:t>
      </w:r>
      <w:r w:rsidR="0092328F" w:rsidRPr="00F3232E">
        <w:rPr>
          <w:rFonts w:ascii="mylotus" w:hAnsi="mylotus" w:cs="B Badr" w:hint="cs"/>
          <w:sz w:val="28"/>
          <w:szCs w:val="28"/>
          <w:rtl/>
        </w:rPr>
        <w:softHyphen/>
        <w:t>داد که کسانی که از آن خواب می</w:t>
      </w:r>
      <w:r w:rsidR="0092328F" w:rsidRPr="00F3232E">
        <w:rPr>
          <w:rFonts w:ascii="mylotus" w:hAnsi="mylotus" w:cs="B Badr" w:hint="cs"/>
          <w:sz w:val="28"/>
          <w:szCs w:val="28"/>
          <w:rtl/>
        </w:rPr>
        <w:softHyphen/>
        <w:t>ماندند را تهدید به آتش زدن خانه</w:t>
      </w:r>
      <w:r w:rsidR="0092328F" w:rsidRPr="00F3232E">
        <w:rPr>
          <w:rFonts w:ascii="mylotus" w:hAnsi="mylotus" w:cs="B Badr" w:hint="cs"/>
          <w:sz w:val="28"/>
          <w:szCs w:val="28"/>
          <w:rtl/>
        </w:rPr>
        <w:softHyphen/>
        <w:t>هایشان می</w:t>
      </w:r>
      <w:r w:rsidR="0092328F" w:rsidRPr="00F3232E">
        <w:rPr>
          <w:rFonts w:ascii="mylotus" w:hAnsi="mylotus" w:cs="B Badr" w:hint="cs"/>
          <w:sz w:val="28"/>
          <w:szCs w:val="28"/>
          <w:rtl/>
        </w:rPr>
        <w:softHyphen/>
        <w:t>نمود</w:t>
      </w:r>
      <w:r w:rsidR="009D0DBF" w:rsidRPr="00F3232E">
        <w:rPr>
          <w:rFonts w:ascii="mylotus" w:hAnsi="mylotus" w:cs="B Badr"/>
          <w:sz w:val="28"/>
          <w:szCs w:val="28"/>
          <w:rtl/>
        </w:rPr>
        <w:t xml:space="preserve">؟ </w:t>
      </w:r>
      <w:r w:rsidR="0092328F" w:rsidRPr="00F3232E">
        <w:rPr>
          <w:rFonts w:ascii="mylotus" w:hAnsi="mylotus" w:cs="B Badr" w:hint="cs"/>
          <w:sz w:val="28"/>
          <w:szCs w:val="28"/>
          <w:rtl/>
        </w:rPr>
        <w:t xml:space="preserve">هرگز این گونه نبوده است و پناه بر الله که او این چنین بوده </w:t>
      </w:r>
      <w:r w:rsidR="00DE24BA" w:rsidRPr="00F3232E">
        <w:rPr>
          <w:rFonts w:ascii="mylotus" w:hAnsi="mylotus" w:cs="B Badr" w:hint="cs"/>
          <w:sz w:val="28"/>
          <w:szCs w:val="28"/>
          <w:rtl/>
        </w:rPr>
        <w:t>باشد.</w:t>
      </w:r>
      <w:r w:rsidR="0092328F" w:rsidRPr="00F3232E">
        <w:rPr>
          <w:rFonts w:ascii="mylotus" w:hAnsi="mylotus" w:cs="B Badr" w:hint="cs"/>
          <w:sz w:val="28"/>
          <w:szCs w:val="28"/>
          <w:rtl/>
        </w:rPr>
        <w:t>.. پیامبر</w:t>
      </w:r>
      <w:r w:rsidR="0092328F" w:rsidRPr="00F3232E">
        <w:rPr>
          <w:rFonts w:ascii="mylotus" w:hAnsi="mylotus" w:cs="B Badr" w:hint="cs"/>
          <w:sz w:val="28"/>
          <w:szCs w:val="28"/>
        </w:rPr>
        <w:sym w:font="AGA Arabesque" w:char="F072"/>
      </w:r>
      <w:r w:rsidR="0092328F" w:rsidRPr="00F3232E">
        <w:rPr>
          <w:rFonts w:ascii="mylotus" w:hAnsi="mylotus" w:cs="B Badr" w:hint="cs"/>
          <w:sz w:val="28"/>
          <w:szCs w:val="28"/>
          <w:rtl/>
        </w:rPr>
        <w:t xml:space="preserve"> در آن روز ل</w:t>
      </w:r>
      <w:r w:rsidR="00DE24BA" w:rsidRPr="00F3232E">
        <w:rPr>
          <w:rFonts w:ascii="mylotus" w:hAnsi="mylotus" w:cs="B Badr" w:hint="cs"/>
          <w:sz w:val="28"/>
          <w:szCs w:val="28"/>
          <w:rtl/>
        </w:rPr>
        <w:t>گ</w:t>
      </w:r>
      <w:r w:rsidR="0092328F" w:rsidRPr="00F3232E">
        <w:rPr>
          <w:rFonts w:ascii="mylotus" w:hAnsi="mylotus" w:cs="B Badr" w:hint="cs"/>
          <w:sz w:val="28"/>
          <w:szCs w:val="28"/>
          <w:rtl/>
        </w:rPr>
        <w:t>شری داشت که هزار ششصد نفر مرد با او بودند... آیا عادتاً می</w:t>
      </w:r>
      <w:r w:rsidR="0092328F" w:rsidRPr="00F3232E">
        <w:rPr>
          <w:rFonts w:ascii="mylotus" w:hAnsi="mylotus" w:cs="B Badr" w:hint="cs"/>
          <w:sz w:val="28"/>
          <w:szCs w:val="28"/>
          <w:rtl/>
        </w:rPr>
        <w:softHyphen/>
        <w:t>شود، همگی آنها خواب مانده باشند... چه بسا که این از خوارق ابوهریره بوده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2328F" w:rsidP="00DE24BA">
      <w:pPr>
        <w:jc w:val="lowKashida"/>
        <w:rPr>
          <w:rFonts w:ascii="mylotus" w:hAnsi="mylotus" w:cs="B Badr"/>
          <w:sz w:val="28"/>
          <w:szCs w:val="28"/>
          <w:rtl/>
        </w:rPr>
      </w:pPr>
      <w:r w:rsidRPr="00F3232E">
        <w:rPr>
          <w:rFonts w:ascii="mylotus" w:hAnsi="mylotus" w:cs="B Badr" w:hint="cs"/>
          <w:sz w:val="28"/>
          <w:szCs w:val="28"/>
          <w:rtl/>
        </w:rPr>
        <w:t>از</w:t>
      </w:r>
      <w:r w:rsidR="009D0DBF" w:rsidRPr="00F3232E">
        <w:rPr>
          <w:rFonts w:ascii="mylotus" w:hAnsi="mylotus" w:cs="B Badr"/>
          <w:sz w:val="28"/>
          <w:szCs w:val="28"/>
          <w:rtl/>
        </w:rPr>
        <w:t xml:space="preserve"> سماع</w:t>
      </w:r>
      <w:r w:rsidRPr="00F3232E">
        <w:rPr>
          <w:rFonts w:ascii="mylotus" w:hAnsi="mylotus" w:cs="B Badr" w:hint="cs"/>
          <w:sz w:val="28"/>
          <w:szCs w:val="28"/>
          <w:rtl/>
        </w:rPr>
        <w:t>ه</w:t>
      </w:r>
      <w:r w:rsidR="009D0DBF" w:rsidRPr="00F3232E">
        <w:rPr>
          <w:rFonts w:ascii="mylotus" w:hAnsi="mylotus" w:cs="B Badr"/>
          <w:sz w:val="28"/>
          <w:szCs w:val="28"/>
          <w:rtl/>
        </w:rPr>
        <w:t xml:space="preserve"> بن مهران </w:t>
      </w:r>
      <w:r w:rsidRPr="00F3232E">
        <w:rPr>
          <w:rFonts w:ascii="mylotus" w:hAnsi="mylotus" w:cs="B Badr" w:hint="cs"/>
          <w:sz w:val="28"/>
          <w:szCs w:val="28"/>
          <w:rtl/>
        </w:rPr>
        <w:t>آمده است</w:t>
      </w:r>
      <w:r w:rsidR="009D0DBF" w:rsidRPr="00F3232E">
        <w:rPr>
          <w:rFonts w:ascii="mylotus" w:hAnsi="mylotus" w:cs="B Badr"/>
          <w:sz w:val="28"/>
          <w:szCs w:val="28"/>
          <w:rtl/>
        </w:rPr>
        <w:t xml:space="preserve">: </w:t>
      </w:r>
      <w:r w:rsidR="00AE7E03" w:rsidRPr="00F3232E">
        <w:rPr>
          <w:rFonts w:ascii="mylotus" w:hAnsi="mylotus" w:cs="B Badr" w:hint="cs"/>
          <w:sz w:val="28"/>
          <w:szCs w:val="28"/>
          <w:rtl/>
        </w:rPr>
        <w:t>درباره</w:t>
      </w:r>
      <w:r w:rsidR="00AE7E03" w:rsidRPr="00F3232E">
        <w:rPr>
          <w:rFonts w:ascii="mylotus" w:hAnsi="mylotus" w:cs="B Badr" w:hint="cs"/>
          <w:sz w:val="28"/>
          <w:szCs w:val="28"/>
          <w:rtl/>
        </w:rPr>
        <w:softHyphen/>
        <w:t>ی مردی از او پرسیدم که نماز صبح را فراموش می</w:t>
      </w:r>
      <w:r w:rsidR="00AE7E03" w:rsidRPr="00F3232E">
        <w:rPr>
          <w:rFonts w:ascii="mylotus" w:hAnsi="mylotus" w:cs="B Badr" w:hint="cs"/>
          <w:sz w:val="28"/>
          <w:szCs w:val="28"/>
          <w:rtl/>
        </w:rPr>
        <w:softHyphen/>
        <w:t>کند تا آن که خورشید طلوع می</w:t>
      </w:r>
      <w:r w:rsidR="00AE7E03" w:rsidRPr="00F3232E">
        <w:rPr>
          <w:rFonts w:ascii="mylotus" w:hAnsi="mylotus" w:cs="B Badr" w:hint="cs"/>
          <w:sz w:val="28"/>
          <w:szCs w:val="28"/>
          <w:rtl/>
        </w:rPr>
        <w:softHyphen/>
        <w:t>نماید، فرمود</w:t>
      </w:r>
      <w:r w:rsidR="009D0DBF" w:rsidRPr="00F3232E">
        <w:rPr>
          <w:rFonts w:ascii="mylotus" w:hAnsi="mylotus" w:cs="B Badr"/>
          <w:sz w:val="28"/>
          <w:szCs w:val="28"/>
          <w:rtl/>
        </w:rPr>
        <w:t>: «</w:t>
      </w:r>
      <w:r w:rsidR="00AE7E03" w:rsidRPr="00F3232E">
        <w:rPr>
          <w:rFonts w:ascii="mylotus" w:hAnsi="mylotus" w:cs="B Badr" w:hint="cs"/>
          <w:sz w:val="28"/>
          <w:szCs w:val="28"/>
          <w:rtl/>
        </w:rPr>
        <w:t>وقتی به یادش افتاد، نمازش را بخواند. رسول الله</w:t>
      </w:r>
      <w:r w:rsidR="00AE7E03" w:rsidRPr="00F3232E">
        <w:rPr>
          <w:rFonts w:ascii="mylotus" w:hAnsi="mylotus" w:cs="B Badr" w:hint="cs"/>
          <w:sz w:val="28"/>
          <w:szCs w:val="28"/>
        </w:rPr>
        <w:sym w:font="AGA Arabesque" w:char="F072"/>
      </w:r>
      <w:r w:rsidR="00AE7E03" w:rsidRPr="00F3232E">
        <w:rPr>
          <w:rFonts w:ascii="mylotus" w:hAnsi="mylotus" w:cs="B Badr" w:hint="cs"/>
          <w:sz w:val="28"/>
          <w:szCs w:val="28"/>
          <w:rtl/>
        </w:rPr>
        <w:t xml:space="preserve"> وقتی برای نماز صبح بیدار شد که خورشید طلوع کرده بود و بعد از آن که بیدار شد نمازش را خواند ولی جایش را تغییر داد و بعد نماز خواند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87"/>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AE7E03" w:rsidRPr="00F3232E">
        <w:rPr>
          <w:rFonts w:ascii="mylotus" w:hAnsi="mylotus" w:cs="B Badr" w:hint="cs"/>
          <w:sz w:val="28"/>
          <w:szCs w:val="28"/>
          <w:rtl/>
        </w:rPr>
        <w:t xml:space="preserve">از </w:t>
      </w:r>
      <w:r w:rsidR="009D0DBF" w:rsidRPr="00F3232E">
        <w:rPr>
          <w:rFonts w:ascii="mylotus" w:hAnsi="mylotus" w:cs="B Badr"/>
          <w:sz w:val="28"/>
          <w:szCs w:val="28"/>
          <w:rtl/>
        </w:rPr>
        <w:t>حمز</w:t>
      </w:r>
      <w:r w:rsidR="00AE7E03" w:rsidRPr="00F3232E">
        <w:rPr>
          <w:rFonts w:ascii="mylotus" w:hAnsi="mylotus" w:cs="B Badr" w:hint="cs"/>
          <w:sz w:val="28"/>
          <w:szCs w:val="28"/>
          <w:rtl/>
        </w:rPr>
        <w:t>ه</w:t>
      </w:r>
      <w:r w:rsidR="009D0DBF" w:rsidRPr="00F3232E">
        <w:rPr>
          <w:rFonts w:ascii="mylotus" w:hAnsi="mylotus" w:cs="B Badr"/>
          <w:sz w:val="28"/>
          <w:szCs w:val="28"/>
          <w:rtl/>
        </w:rPr>
        <w:t xml:space="preserve"> بن طيار</w:t>
      </w:r>
      <w:r w:rsidR="00AE7E03" w:rsidRPr="00F3232E">
        <w:rPr>
          <w:rFonts w:ascii="mylotus" w:hAnsi="mylotus" w:cs="B Badr" w:hint="cs"/>
          <w:sz w:val="28"/>
          <w:szCs w:val="28"/>
          <w:rtl/>
        </w:rPr>
        <w:t xml:space="preserve"> آمده است که </w:t>
      </w:r>
      <w:r w:rsidR="00AE7E03" w:rsidRPr="00F3232E">
        <w:rPr>
          <w:rFonts w:ascii="mylotus" w:hAnsi="mylotus" w:cs="B Badr"/>
          <w:sz w:val="28"/>
          <w:szCs w:val="28"/>
          <w:rtl/>
        </w:rPr>
        <w:t>أبي عبد</w:t>
      </w:r>
      <w:r w:rsidR="009D0DBF" w:rsidRPr="00F3232E">
        <w:rPr>
          <w:rFonts w:ascii="mylotus" w:hAnsi="mylotus" w:cs="B Badr"/>
          <w:sz w:val="28"/>
          <w:szCs w:val="28"/>
          <w:rtl/>
        </w:rPr>
        <w:t>الله</w:t>
      </w:r>
      <w:r w:rsidR="00AE7E03" w:rsidRPr="00F3232E">
        <w:rPr>
          <w:rFonts w:ascii="mylotus" w:hAnsi="mylotus" w:cs="B Badr"/>
          <w:sz w:val="28"/>
          <w:szCs w:val="28"/>
        </w:rPr>
        <w:sym w:font="AGA Arabesque" w:char="F075"/>
      </w:r>
      <w:r w:rsidR="00AE7E03" w:rsidRPr="00F3232E">
        <w:rPr>
          <w:rFonts w:ascii="mylotus" w:hAnsi="mylotus" w:cs="B Badr" w:hint="cs"/>
          <w:sz w:val="28"/>
          <w:szCs w:val="28"/>
          <w:rtl/>
        </w:rPr>
        <w:t xml:space="preserve"> فرمود</w:t>
      </w:r>
      <w:r w:rsidR="009D0DBF" w:rsidRPr="00F3232E">
        <w:rPr>
          <w:rFonts w:ascii="mylotus" w:hAnsi="mylotus" w:cs="B Badr"/>
          <w:sz w:val="28"/>
          <w:szCs w:val="28"/>
          <w:rtl/>
        </w:rPr>
        <w:t>: «الله</w:t>
      </w:r>
      <w:r w:rsidR="00AE7E03" w:rsidRPr="00F3232E">
        <w:rPr>
          <w:rFonts w:ascii="mylotus" w:hAnsi="mylotus" w:cs="B Badr" w:hint="cs"/>
          <w:sz w:val="28"/>
          <w:szCs w:val="28"/>
          <w:rtl/>
        </w:rPr>
        <w:t xml:space="preserve"> به نماز و روزه امر کرده است. رسول الله</w:t>
      </w:r>
      <w:r w:rsidR="00AE7E03" w:rsidRPr="00F3232E">
        <w:rPr>
          <w:rFonts w:ascii="mylotus" w:hAnsi="mylotus" w:cs="B Badr" w:hint="cs"/>
          <w:sz w:val="28"/>
          <w:szCs w:val="28"/>
        </w:rPr>
        <w:sym w:font="AGA Arabesque" w:char="F072"/>
      </w:r>
      <w:r w:rsidR="00AE7E03" w:rsidRPr="00F3232E">
        <w:rPr>
          <w:rFonts w:ascii="mylotus" w:hAnsi="mylotus" w:cs="B Badr" w:hint="cs"/>
          <w:sz w:val="28"/>
          <w:szCs w:val="28"/>
          <w:rtl/>
        </w:rPr>
        <w:t xml:space="preserve"> از نماز خواب ماند و</w:t>
      </w:r>
      <w:r w:rsidR="00DE24BA" w:rsidRPr="00F3232E">
        <w:rPr>
          <w:rFonts w:ascii="mylotus" w:hAnsi="mylotus" w:cs="B Badr" w:hint="cs"/>
          <w:sz w:val="28"/>
          <w:szCs w:val="28"/>
          <w:rtl/>
        </w:rPr>
        <w:t xml:space="preserve"> [الله تعالی به او] فرمود:</w:t>
      </w:r>
      <w:r w:rsidR="00AE7E03" w:rsidRPr="00F3232E">
        <w:rPr>
          <w:rFonts w:ascii="mylotus" w:hAnsi="mylotus" w:cs="B Badr" w:hint="cs"/>
          <w:sz w:val="28"/>
          <w:szCs w:val="28"/>
          <w:rtl/>
        </w:rPr>
        <w:t xml:space="preserve"> من </w:t>
      </w:r>
      <w:r w:rsidR="00DE24BA" w:rsidRPr="00F3232E">
        <w:rPr>
          <w:rFonts w:ascii="mylotus" w:hAnsi="mylotus" w:cs="B Badr" w:hint="cs"/>
          <w:sz w:val="28"/>
          <w:szCs w:val="28"/>
          <w:rtl/>
        </w:rPr>
        <w:t>تو را می</w:t>
      </w:r>
      <w:r w:rsidR="00DE24BA" w:rsidRPr="00F3232E">
        <w:rPr>
          <w:rFonts w:ascii="mylotus" w:hAnsi="mylotus" w:cs="B Badr" w:hint="cs"/>
          <w:sz w:val="28"/>
          <w:szCs w:val="28"/>
          <w:rtl/>
        </w:rPr>
        <w:softHyphen/>
        <w:t>خوابانم و من تو را بیدار می</w:t>
      </w:r>
      <w:r w:rsidR="00DE24BA" w:rsidRPr="00F3232E">
        <w:rPr>
          <w:rFonts w:ascii="mylotus" w:hAnsi="mylotus" w:cs="B Badr" w:hint="cs"/>
          <w:sz w:val="28"/>
          <w:szCs w:val="28"/>
          <w:rtl/>
        </w:rPr>
        <w:softHyphen/>
        <w:t>کنم. وقتی [بعد از وقت نماز] بیداری شدی آن را به جای آور</w:t>
      </w:r>
      <w:r w:rsidR="00AE7E03" w:rsidRPr="00F3232E">
        <w:rPr>
          <w:rFonts w:ascii="mylotus" w:hAnsi="mylotus" w:cs="B Badr" w:hint="cs"/>
          <w:sz w:val="28"/>
          <w:szCs w:val="28"/>
          <w:rtl/>
        </w:rPr>
        <w:t xml:space="preserve"> تا بدانند که اگر گرفتار چنین چیزی شدند، چه کاری انجام دهند. و این گونه نباشد که بگویند: کسی که از </w:t>
      </w:r>
      <w:r w:rsidR="00DE24BA" w:rsidRPr="00F3232E">
        <w:rPr>
          <w:rFonts w:ascii="mylotus" w:hAnsi="mylotus" w:cs="B Badr" w:hint="cs"/>
          <w:sz w:val="28"/>
          <w:szCs w:val="28"/>
          <w:rtl/>
        </w:rPr>
        <w:t xml:space="preserve">آن </w:t>
      </w:r>
      <w:r w:rsidR="00AE7E03" w:rsidRPr="00F3232E">
        <w:rPr>
          <w:rFonts w:ascii="mylotus" w:hAnsi="mylotus" w:cs="B Badr" w:hint="cs"/>
          <w:sz w:val="28"/>
          <w:szCs w:val="28"/>
          <w:rtl/>
        </w:rPr>
        <w:t xml:space="preserve">خواب مانده است، هلاک شده است </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88"/>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سعيد اعرج </w:t>
      </w:r>
      <w:r w:rsidR="00AE7E03" w:rsidRPr="00F3232E">
        <w:rPr>
          <w:rFonts w:ascii="mylotus" w:hAnsi="mylotus" w:cs="B Badr" w:hint="cs"/>
          <w:sz w:val="28"/>
          <w:szCs w:val="28"/>
          <w:rtl/>
        </w:rPr>
        <w:t xml:space="preserve">آمده است که از ابو </w:t>
      </w:r>
      <w:r w:rsidR="009D0DBF" w:rsidRPr="00F3232E">
        <w:rPr>
          <w:rFonts w:ascii="mylotus" w:hAnsi="mylotus" w:cs="B Badr"/>
          <w:sz w:val="28"/>
          <w:szCs w:val="28"/>
          <w:rtl/>
        </w:rPr>
        <w:t>عبدالله</w:t>
      </w:r>
      <w:r w:rsidR="00AE7E03" w:rsidRPr="00F3232E">
        <w:rPr>
          <w:rFonts w:ascii="mylotus" w:hAnsi="mylotus" w:cs="B Badr"/>
          <w:sz w:val="28"/>
          <w:szCs w:val="28"/>
        </w:rPr>
        <w:sym w:font="AGA Arabesque" w:char="F075"/>
      </w:r>
      <w:r w:rsidR="00AE7E03" w:rsidRPr="00F3232E">
        <w:rPr>
          <w:rFonts w:ascii="mylotus" w:hAnsi="mylotus" w:cs="B Badr" w:hint="cs"/>
          <w:sz w:val="28"/>
          <w:szCs w:val="28"/>
          <w:rtl/>
        </w:rPr>
        <w:t xml:space="preserve"> شنیدم که می</w:t>
      </w:r>
      <w:r w:rsidR="00AE7E03" w:rsidRPr="00F3232E">
        <w:rPr>
          <w:rFonts w:ascii="mylotus" w:hAnsi="mylotus" w:cs="B Badr" w:hint="cs"/>
          <w:sz w:val="28"/>
          <w:szCs w:val="28"/>
          <w:rtl/>
        </w:rPr>
        <w:softHyphen/>
        <w:t>فرمود</w:t>
      </w:r>
      <w:r w:rsidR="009D0DBF" w:rsidRPr="00F3232E">
        <w:rPr>
          <w:rFonts w:ascii="mylotus" w:hAnsi="mylotus" w:cs="B Badr"/>
          <w:sz w:val="28"/>
          <w:szCs w:val="28"/>
          <w:rtl/>
        </w:rPr>
        <w:t>: «الله تبارك و</w:t>
      </w:r>
      <w:r w:rsidR="00AE7E03" w:rsidRPr="00F3232E">
        <w:rPr>
          <w:rFonts w:ascii="mylotus" w:hAnsi="mylotus" w:cs="B Badr" w:hint="cs"/>
          <w:sz w:val="28"/>
          <w:szCs w:val="28"/>
          <w:rtl/>
        </w:rPr>
        <w:t xml:space="preserve"> </w:t>
      </w:r>
      <w:r w:rsidR="009D0DBF" w:rsidRPr="00F3232E">
        <w:rPr>
          <w:rFonts w:ascii="mylotus" w:hAnsi="mylotus" w:cs="B Badr"/>
          <w:sz w:val="28"/>
          <w:szCs w:val="28"/>
          <w:rtl/>
        </w:rPr>
        <w:t>تعالى رسول الله</w:t>
      </w:r>
      <w:r w:rsidR="00AE7E03" w:rsidRPr="00F3232E">
        <w:rPr>
          <w:rFonts w:ascii="mylotus" w:hAnsi="mylotus" w:cs="B Badr"/>
          <w:sz w:val="28"/>
          <w:szCs w:val="28"/>
        </w:rPr>
        <w:sym w:font="AGA Arabesque" w:char="F072"/>
      </w:r>
      <w:r w:rsidR="00AE7E03" w:rsidRPr="00F3232E">
        <w:rPr>
          <w:rFonts w:ascii="mylotus" w:hAnsi="mylotus" w:cs="B Badr" w:hint="cs"/>
          <w:sz w:val="28"/>
          <w:szCs w:val="28"/>
          <w:rtl/>
        </w:rPr>
        <w:t xml:space="preserve"> را برای نماز صبح خواب گرداند تا آن خورشید طلوع کرد، سپس بیدار شد و شروع به خواندن دو رکعت آرام قبل از نماز صبح نمود</w:t>
      </w:r>
      <w:r w:rsidR="00DE24BA" w:rsidRPr="00F3232E">
        <w:rPr>
          <w:rFonts w:ascii="mylotus" w:hAnsi="mylotus" w:cs="B Badr" w:hint="cs"/>
          <w:sz w:val="28"/>
          <w:szCs w:val="28"/>
          <w:rtl/>
        </w:rPr>
        <w:t>،</w:t>
      </w:r>
      <w:r w:rsidR="00AE7E03" w:rsidRPr="00F3232E">
        <w:rPr>
          <w:rFonts w:ascii="mylotus" w:hAnsi="mylotus" w:cs="B Badr" w:hint="cs"/>
          <w:sz w:val="28"/>
          <w:szCs w:val="28"/>
          <w:rtl/>
        </w:rPr>
        <w:t xml:space="preserve"> سپس نماز صبح را خواند و در نمازش [الله تعالی] او را دچار سهو نمود، او دو رکعت نماز را تمام کرد و سلام داد. سپس کسی که به او </w:t>
      </w:r>
      <w:r w:rsidR="009D0DBF" w:rsidRPr="00F3232E">
        <w:rPr>
          <w:rFonts w:ascii="mylotus" w:hAnsi="mylotus" w:cs="B Badr"/>
          <w:sz w:val="28"/>
          <w:szCs w:val="28"/>
          <w:rtl/>
        </w:rPr>
        <w:t>ذو الشمالين</w:t>
      </w:r>
      <w:r w:rsidR="00AE7E03" w:rsidRPr="00F3232E">
        <w:rPr>
          <w:rFonts w:ascii="mylotus" w:hAnsi="mylotus" w:cs="B Badr" w:hint="cs"/>
          <w:sz w:val="28"/>
          <w:szCs w:val="28"/>
          <w:rtl/>
        </w:rPr>
        <w:t xml:space="preserve"> گفته می</w:t>
      </w:r>
      <w:r w:rsidR="00AE7E03" w:rsidRPr="00F3232E">
        <w:rPr>
          <w:rFonts w:ascii="mylotus" w:hAnsi="mylotus" w:cs="B Badr" w:hint="cs"/>
          <w:sz w:val="28"/>
          <w:szCs w:val="28"/>
          <w:rtl/>
        </w:rPr>
        <w:softHyphen/>
        <w:t xml:space="preserve">شد، آن را این گونه توصیف نمود. این فقط برای آن انجام گرفت تا رحمتی برای این امت باشد تا آن که اگر مرد مسلمانی از نماز خواب ماند یا در آن </w:t>
      </w:r>
      <w:r w:rsidR="007E7C34" w:rsidRPr="00F3232E">
        <w:rPr>
          <w:rFonts w:ascii="mylotus" w:hAnsi="mylotus" w:cs="B Badr" w:hint="cs"/>
          <w:sz w:val="28"/>
          <w:szCs w:val="28"/>
          <w:rtl/>
        </w:rPr>
        <w:t>د</w:t>
      </w:r>
      <w:r w:rsidR="00AE7E03" w:rsidRPr="00F3232E">
        <w:rPr>
          <w:rFonts w:ascii="mylotus" w:hAnsi="mylotus" w:cs="B Badr" w:hint="cs"/>
          <w:sz w:val="28"/>
          <w:szCs w:val="28"/>
          <w:rtl/>
        </w:rPr>
        <w:t>چار اشتباه سهوی شد، بگوید: رسول الله نیز این گونه 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89"/>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AE7E03" w:rsidRPr="00F3232E">
        <w:rPr>
          <w:rFonts w:ascii="mylotus" w:hAnsi="mylotus" w:cs="B Badr" w:hint="cs"/>
          <w:sz w:val="28"/>
          <w:szCs w:val="28"/>
          <w:rtl/>
        </w:rPr>
        <w:t xml:space="preserve">از </w:t>
      </w:r>
      <w:r w:rsidR="00AE7E03" w:rsidRPr="00F3232E">
        <w:rPr>
          <w:rFonts w:ascii="mylotus" w:hAnsi="mylotus" w:cs="B Badr"/>
          <w:sz w:val="28"/>
          <w:szCs w:val="28"/>
          <w:rtl/>
        </w:rPr>
        <w:t>سعيد ا</w:t>
      </w:r>
      <w:r w:rsidR="00AE7E03" w:rsidRPr="00F3232E">
        <w:rPr>
          <w:rFonts w:ascii="mylotus" w:hAnsi="mylotus" w:cs="B Badr" w:hint="cs"/>
          <w:sz w:val="28"/>
          <w:szCs w:val="28"/>
          <w:rtl/>
        </w:rPr>
        <w:t>ع</w:t>
      </w:r>
      <w:r w:rsidR="009D0DBF" w:rsidRPr="00F3232E">
        <w:rPr>
          <w:rFonts w:ascii="mylotus" w:hAnsi="mylotus" w:cs="B Badr"/>
          <w:sz w:val="28"/>
          <w:szCs w:val="28"/>
          <w:rtl/>
        </w:rPr>
        <w:t xml:space="preserve">رج </w:t>
      </w:r>
      <w:r w:rsidR="00AE7E03" w:rsidRPr="00F3232E">
        <w:rPr>
          <w:rFonts w:ascii="mylotus" w:hAnsi="mylotus" w:cs="B Badr" w:hint="cs"/>
          <w:sz w:val="28"/>
          <w:szCs w:val="28"/>
          <w:rtl/>
        </w:rPr>
        <w:t xml:space="preserve">آمده است که از ابو </w:t>
      </w:r>
      <w:r w:rsidR="009D0DBF" w:rsidRPr="00F3232E">
        <w:rPr>
          <w:rFonts w:ascii="mylotus" w:hAnsi="mylotus" w:cs="B Badr"/>
          <w:sz w:val="28"/>
          <w:szCs w:val="28"/>
          <w:rtl/>
        </w:rPr>
        <w:t>عبدالله</w:t>
      </w:r>
      <w:r w:rsidR="00AE7E03" w:rsidRPr="00F3232E">
        <w:rPr>
          <w:rFonts w:ascii="mylotus" w:hAnsi="mylotus" w:cs="B Badr"/>
          <w:sz w:val="28"/>
          <w:szCs w:val="28"/>
        </w:rPr>
        <w:sym w:font="AGA Arabesque" w:char="F075"/>
      </w:r>
      <w:r w:rsidR="00AE7E03" w:rsidRPr="00F3232E">
        <w:rPr>
          <w:rFonts w:ascii="mylotus" w:hAnsi="mylotus" w:cs="B Badr" w:hint="cs"/>
          <w:sz w:val="28"/>
          <w:szCs w:val="28"/>
          <w:rtl/>
        </w:rPr>
        <w:t xml:space="preserve"> شنیدم که می</w:t>
      </w:r>
      <w:r w:rsidR="00AE7E03" w:rsidRPr="00F3232E">
        <w:rPr>
          <w:rFonts w:ascii="mylotus" w:hAnsi="mylotus" w:cs="B Badr" w:hint="cs"/>
          <w:sz w:val="28"/>
          <w:szCs w:val="28"/>
          <w:rtl/>
        </w:rPr>
        <w:softHyphen/>
        <w:t>فرمود</w:t>
      </w:r>
      <w:r w:rsidR="009D0DBF" w:rsidRPr="00F3232E">
        <w:rPr>
          <w:rFonts w:ascii="mylotus" w:hAnsi="mylotus" w:cs="B Badr"/>
          <w:sz w:val="28"/>
          <w:szCs w:val="28"/>
          <w:rtl/>
        </w:rPr>
        <w:t>: «رسول الله</w:t>
      </w:r>
      <w:r w:rsidR="00EC5A59" w:rsidRPr="00F3232E">
        <w:rPr>
          <w:rFonts w:ascii="mylotus" w:hAnsi="mylotus" w:cs="B Badr"/>
          <w:sz w:val="28"/>
          <w:szCs w:val="28"/>
        </w:rPr>
        <w:sym w:font="AGA Arabesque" w:char="F072"/>
      </w:r>
      <w:r w:rsidR="00EC5A59" w:rsidRPr="00F3232E">
        <w:rPr>
          <w:rFonts w:ascii="mylotus" w:hAnsi="mylotus" w:cs="B Badr" w:hint="cs"/>
          <w:sz w:val="28"/>
          <w:szCs w:val="28"/>
          <w:rtl/>
        </w:rPr>
        <w:t xml:space="preserve"> از نماز صبح خواب ماند و الله</w:t>
      </w:r>
      <w:r w:rsidR="00EC5A59" w:rsidRPr="00F3232E">
        <w:rPr>
          <w:rFonts w:ascii="mylotus" w:hAnsi="mylotus" w:cs="B Badr" w:hint="cs"/>
          <w:sz w:val="28"/>
          <w:szCs w:val="28"/>
        </w:rPr>
        <w:sym w:font="AGA Arabesque" w:char="F055"/>
      </w:r>
      <w:r w:rsidR="00EC5A59" w:rsidRPr="00F3232E">
        <w:rPr>
          <w:rFonts w:ascii="mylotus" w:hAnsi="mylotus" w:cs="B Badr" w:hint="cs"/>
          <w:sz w:val="28"/>
          <w:szCs w:val="28"/>
          <w:rtl/>
        </w:rPr>
        <w:t xml:space="preserve"> او را در خواب قرار داد تا آن که خورشید بر وی طلوع کرد. این رحمتی از پروردگارت برای مردم می</w:t>
      </w:r>
      <w:r w:rsidR="00EC5A59" w:rsidRPr="00F3232E">
        <w:rPr>
          <w:rFonts w:ascii="mylotus" w:hAnsi="mylotus" w:cs="B Badr" w:hint="cs"/>
          <w:sz w:val="28"/>
          <w:szCs w:val="28"/>
          <w:rtl/>
        </w:rPr>
        <w:softHyphen/>
        <w:t>باشد. آیا ندیده</w:t>
      </w:r>
      <w:r w:rsidR="00EC5A59" w:rsidRPr="00F3232E">
        <w:rPr>
          <w:rFonts w:ascii="mylotus" w:hAnsi="mylotus" w:cs="B Badr" w:hint="cs"/>
          <w:sz w:val="28"/>
          <w:szCs w:val="28"/>
          <w:rtl/>
        </w:rPr>
        <w:softHyphen/>
        <w:t>ای که مردی که خواب می</w:t>
      </w:r>
      <w:r w:rsidR="00EC5A59" w:rsidRPr="00F3232E">
        <w:rPr>
          <w:rFonts w:ascii="mylotus" w:hAnsi="mylotus" w:cs="B Badr" w:hint="cs"/>
          <w:sz w:val="28"/>
          <w:szCs w:val="28"/>
          <w:rtl/>
        </w:rPr>
        <w:softHyphen/>
        <w:t>ماند تا آن که خورشید طلوع کند، مردم به وی عیب می</w:t>
      </w:r>
      <w:r w:rsidR="00EC5A59" w:rsidRPr="00F3232E">
        <w:rPr>
          <w:rFonts w:ascii="mylotus" w:hAnsi="mylotus" w:cs="B Badr" w:hint="cs"/>
          <w:sz w:val="28"/>
          <w:szCs w:val="28"/>
          <w:rtl/>
        </w:rPr>
        <w:softHyphen/>
        <w:t>گیرند و می</w:t>
      </w:r>
      <w:r w:rsidR="00EC5A59" w:rsidRPr="00F3232E">
        <w:rPr>
          <w:rFonts w:ascii="mylotus" w:hAnsi="mylotus" w:cs="B Badr" w:hint="cs"/>
          <w:sz w:val="28"/>
          <w:szCs w:val="28"/>
          <w:rtl/>
        </w:rPr>
        <w:softHyphen/>
        <w:t>گوید: در نمازت کوتاهی نکن! در این حالت او اسوه و سنت واقع شد. وقتی مردی به مردی دیگر می</w:t>
      </w:r>
      <w:r w:rsidR="00EC5A59" w:rsidRPr="00F3232E">
        <w:rPr>
          <w:rFonts w:ascii="mylotus" w:hAnsi="mylotus" w:cs="B Badr" w:hint="cs"/>
          <w:sz w:val="28"/>
          <w:szCs w:val="28"/>
          <w:rtl/>
        </w:rPr>
        <w:softHyphen/>
        <w:t>گوید: از نماز خواب ماندی. او می</w:t>
      </w:r>
      <w:r w:rsidR="00EC5A59" w:rsidRPr="00F3232E">
        <w:rPr>
          <w:rFonts w:ascii="mylotus" w:hAnsi="mylotus" w:cs="B Badr" w:hint="cs"/>
          <w:sz w:val="28"/>
          <w:szCs w:val="28"/>
          <w:rtl/>
        </w:rPr>
        <w:softHyphen/>
        <w:t xml:space="preserve">گوید: رسول نیز خواب ماند و اسوه و رحمتی شد. </w:t>
      </w:r>
      <w:r w:rsidR="009D0DBF" w:rsidRPr="00F3232E">
        <w:rPr>
          <w:rFonts w:ascii="mylotus" w:hAnsi="mylotus" w:cs="B Badr"/>
          <w:sz w:val="28"/>
          <w:szCs w:val="28"/>
          <w:rtl/>
        </w:rPr>
        <w:t>الله سبحانه ب</w:t>
      </w:r>
      <w:r w:rsidR="00EC5A59" w:rsidRPr="00F3232E">
        <w:rPr>
          <w:rFonts w:ascii="mylotus" w:hAnsi="mylotus" w:cs="B Badr" w:hint="cs"/>
          <w:sz w:val="28"/>
          <w:szCs w:val="28"/>
          <w:rtl/>
        </w:rPr>
        <w:t>ا آن این امت را مورد رحمت قرار داد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9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97" w:name="_Toc254565724"/>
    </w:p>
    <w:p w:rsidR="009D0DBF" w:rsidRPr="00F3232E" w:rsidRDefault="009D0DBF" w:rsidP="00EC5A59">
      <w:pPr>
        <w:jc w:val="lowKashida"/>
        <w:rPr>
          <w:rFonts w:ascii="mylotus" w:hAnsi="mylotus" w:cs="B Badr"/>
          <w:b/>
          <w:bCs/>
          <w:sz w:val="28"/>
          <w:szCs w:val="28"/>
          <w:rtl/>
        </w:rPr>
      </w:pPr>
      <w:r w:rsidRPr="00F3232E">
        <w:rPr>
          <w:rFonts w:ascii="mylotus" w:hAnsi="mylotus" w:cs="B Badr"/>
          <w:b/>
          <w:bCs/>
          <w:sz w:val="28"/>
          <w:szCs w:val="28"/>
          <w:rtl/>
        </w:rPr>
        <w:lastRenderedPageBreak/>
        <w:t xml:space="preserve">حديث </w:t>
      </w:r>
      <w:r w:rsidR="00EC5A59" w:rsidRPr="00F3232E">
        <w:rPr>
          <w:rFonts w:ascii="mylotus" w:hAnsi="mylotus" w:cs="B Badr" w:hint="cs"/>
          <w:b/>
          <w:bCs/>
          <w:sz w:val="28"/>
          <w:szCs w:val="28"/>
          <w:rtl/>
        </w:rPr>
        <w:t>آن که گاو و گرگ به زبان عربی آشکار سخن می</w:t>
      </w:r>
      <w:r w:rsidR="00EC5A59" w:rsidRPr="00F3232E">
        <w:rPr>
          <w:rFonts w:ascii="mylotus" w:hAnsi="mylotus" w:cs="B Badr" w:hint="cs"/>
          <w:b/>
          <w:bCs/>
          <w:sz w:val="28"/>
          <w:szCs w:val="28"/>
          <w:rtl/>
        </w:rPr>
        <w:softHyphen/>
        <w:t>گویند</w:t>
      </w:r>
      <w:r w:rsidRPr="00F3232E">
        <w:rPr>
          <w:rFonts w:ascii="mylotus" w:hAnsi="mylotus" w:cs="B Badr"/>
          <w:b/>
          <w:bCs/>
          <w:sz w:val="28"/>
          <w:szCs w:val="28"/>
          <w:rtl/>
        </w:rPr>
        <w:t>:</w:t>
      </w:r>
      <w:bookmarkEnd w:id="97"/>
    </w:p>
    <w:p w:rsidR="009D0DBF" w:rsidRPr="00F3232E" w:rsidRDefault="00EC5A59" w:rsidP="007E7C34">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نماز صبح را خواند سپس رو به مردم نمود و فرمود: مردی بر گاو خود سوار شد و آن را زد [تا حرکت کند] آن گاو گفت: من برای این آفریده نشده</w:t>
      </w:r>
      <w:r w:rsidRPr="00F3232E">
        <w:rPr>
          <w:rFonts w:ascii="mylotus" w:hAnsi="mylotus" w:cs="B Badr" w:hint="cs"/>
          <w:sz w:val="28"/>
          <w:szCs w:val="28"/>
          <w:rtl/>
        </w:rPr>
        <w:softHyphen/>
        <w:t>ام من فقط برای شخم زدن آفریده شده</w:t>
      </w:r>
      <w:r w:rsidRPr="00F3232E">
        <w:rPr>
          <w:rFonts w:ascii="mylotus" w:hAnsi="mylotus" w:cs="B Badr" w:hint="cs"/>
          <w:sz w:val="28"/>
          <w:szCs w:val="28"/>
          <w:rtl/>
        </w:rPr>
        <w:softHyphen/>
        <w:t xml:space="preserve">ام! مردم گفتند: </w:t>
      </w:r>
      <w:r w:rsidR="009D0DBF" w:rsidRPr="00F3232E">
        <w:rPr>
          <w:rFonts w:ascii="mylotus" w:hAnsi="mylotus" w:cs="B Badr"/>
          <w:sz w:val="28"/>
          <w:szCs w:val="28"/>
          <w:rtl/>
        </w:rPr>
        <w:t>سبحان الله</w:t>
      </w:r>
      <w:r w:rsidRPr="00F3232E">
        <w:rPr>
          <w:rFonts w:ascii="mylotus" w:hAnsi="mylotus" w:cs="B Badr" w:hint="cs"/>
          <w:sz w:val="28"/>
          <w:szCs w:val="28"/>
          <w:rtl/>
        </w:rPr>
        <w:t xml:space="preserve"> گاو سخن می</w:t>
      </w:r>
      <w:r w:rsidRPr="00F3232E">
        <w:rPr>
          <w:rFonts w:ascii="mylotus" w:hAnsi="mylotus" w:cs="B Badr" w:hint="cs"/>
          <w:sz w:val="28"/>
          <w:szCs w:val="28"/>
          <w:rtl/>
        </w:rPr>
        <w:softHyphen/>
        <w:t>گوید؟ فرمود: من به آن ای</w:t>
      </w:r>
      <w:r w:rsidR="00031014" w:rsidRPr="00F3232E">
        <w:rPr>
          <w:rFonts w:ascii="mylotus" w:hAnsi="mylotus" w:cs="B Badr" w:hint="cs"/>
          <w:sz w:val="28"/>
          <w:szCs w:val="28"/>
          <w:rtl/>
        </w:rPr>
        <w:t>مان دارم و ابوبکر و عمر و آنها حاضر می</w:t>
      </w:r>
      <w:r w:rsidR="00031014" w:rsidRPr="00F3232E">
        <w:rPr>
          <w:rFonts w:ascii="mylotus" w:hAnsi="mylotus" w:cs="B Badr" w:hint="cs"/>
          <w:sz w:val="28"/>
          <w:szCs w:val="28"/>
          <w:rtl/>
        </w:rPr>
        <w:softHyphen/>
        <w:t>باشند. مرد</w:t>
      </w:r>
      <w:r w:rsidR="007E7C34" w:rsidRPr="00F3232E">
        <w:rPr>
          <w:rFonts w:ascii="mylotus" w:hAnsi="mylotus" w:cs="B Badr" w:hint="cs"/>
          <w:sz w:val="28"/>
          <w:szCs w:val="28"/>
          <w:rtl/>
        </w:rPr>
        <w:t>ی</w:t>
      </w:r>
      <w:r w:rsidR="00031014" w:rsidRPr="00F3232E">
        <w:rPr>
          <w:rFonts w:ascii="mylotus" w:hAnsi="mylotus" w:cs="B Badr" w:hint="cs"/>
          <w:sz w:val="28"/>
          <w:szCs w:val="28"/>
          <w:rtl/>
        </w:rPr>
        <w:t xml:space="preserve"> مشغول چوپانی بود، گرگی آمد و گوسفندی از آنان را برد، به دنبال او رفت تا آن که نجاتش داد. گرگ به او گفت: آن را از من نجات دادی. وضعیت آن در روز درندگان چه می</w:t>
      </w:r>
      <w:r w:rsidR="00031014" w:rsidRPr="00F3232E">
        <w:rPr>
          <w:rFonts w:ascii="mylotus" w:hAnsi="mylotus" w:cs="B Badr" w:hint="cs"/>
          <w:sz w:val="28"/>
          <w:szCs w:val="28"/>
          <w:rtl/>
        </w:rPr>
        <w:softHyphen/>
        <w:t>باشد روزی که چوپانی جز من وجود ندارد. مردم گفتند</w:t>
      </w:r>
      <w:r w:rsidR="009D0DBF" w:rsidRPr="00F3232E">
        <w:rPr>
          <w:rFonts w:ascii="mylotus" w:hAnsi="mylotus" w:cs="B Badr"/>
          <w:sz w:val="28"/>
          <w:szCs w:val="28"/>
          <w:rtl/>
        </w:rPr>
        <w:t xml:space="preserve">: سبحان الله </w:t>
      </w:r>
      <w:r w:rsidR="00031014" w:rsidRPr="00F3232E">
        <w:rPr>
          <w:rFonts w:ascii="mylotus" w:hAnsi="mylotus" w:cs="B Badr" w:hint="cs"/>
          <w:sz w:val="28"/>
          <w:szCs w:val="28"/>
          <w:rtl/>
        </w:rPr>
        <w:t>گرگ سخن می</w:t>
      </w:r>
      <w:r w:rsidR="00031014" w:rsidRPr="00F3232E">
        <w:rPr>
          <w:rFonts w:ascii="mylotus" w:hAnsi="mylotus" w:cs="B Badr" w:hint="cs"/>
          <w:sz w:val="28"/>
          <w:szCs w:val="28"/>
          <w:rtl/>
        </w:rPr>
        <w:softHyphen/>
        <w:t>گوید</w:t>
      </w:r>
      <w:r w:rsidR="009D0DBF" w:rsidRPr="00F3232E">
        <w:rPr>
          <w:rFonts w:ascii="mylotus" w:hAnsi="mylotus" w:cs="B Badr"/>
          <w:sz w:val="28"/>
          <w:szCs w:val="28"/>
          <w:rtl/>
        </w:rPr>
        <w:t xml:space="preserve">! </w:t>
      </w:r>
      <w:r w:rsidR="00031014" w:rsidRPr="00F3232E">
        <w:rPr>
          <w:rFonts w:ascii="mylotus" w:hAnsi="mylotus" w:cs="B Badr" w:hint="cs"/>
          <w:sz w:val="28"/>
          <w:szCs w:val="28"/>
          <w:rtl/>
        </w:rPr>
        <w:t>فرمود: من به آن ایمان داریم و ابوبکر و عمر و آنها حاضر می</w:t>
      </w:r>
      <w:r w:rsidR="00031014" w:rsidRPr="00F3232E">
        <w:rPr>
          <w:rFonts w:ascii="mylotus" w:hAnsi="mylotus" w:cs="B Badr" w:hint="cs"/>
          <w:sz w:val="28"/>
          <w:szCs w:val="28"/>
          <w:rtl/>
        </w:rPr>
        <w:softHyphen/>
        <w:t>باشند»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91"/>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031014" w:rsidRPr="00F3232E">
        <w:rPr>
          <w:rFonts w:ascii="mylotus" w:hAnsi="mylotus" w:cs="B Badr" w:hint="cs"/>
          <w:sz w:val="28"/>
          <w:szCs w:val="28"/>
          <w:rtl/>
        </w:rPr>
        <w:t xml:space="preserve">گفته شده است: ابوهریره به </w:t>
      </w:r>
      <w:r w:rsidR="007E7C34" w:rsidRPr="00F3232E">
        <w:rPr>
          <w:rFonts w:ascii="mylotus" w:hAnsi="mylotus" w:cs="B Badr" w:hint="cs"/>
          <w:sz w:val="28"/>
          <w:szCs w:val="28"/>
          <w:rtl/>
        </w:rPr>
        <w:t>بیان</w:t>
      </w:r>
      <w:r w:rsidR="00031014" w:rsidRPr="00F3232E">
        <w:rPr>
          <w:rFonts w:ascii="mylotus" w:hAnsi="mylotus" w:cs="B Badr" w:hint="cs"/>
          <w:sz w:val="28"/>
          <w:szCs w:val="28"/>
          <w:rtl/>
        </w:rPr>
        <w:t xml:space="preserve"> چیزهای دور از </w:t>
      </w:r>
      <w:r w:rsidR="007E7C34" w:rsidRPr="00F3232E">
        <w:rPr>
          <w:rFonts w:ascii="mylotus" w:hAnsi="mylotus" w:cs="B Badr" w:hint="cs"/>
          <w:sz w:val="28"/>
          <w:szCs w:val="28"/>
          <w:rtl/>
        </w:rPr>
        <w:t>ذ</w:t>
      </w:r>
      <w:r w:rsidR="00031014" w:rsidRPr="00F3232E">
        <w:rPr>
          <w:rFonts w:ascii="mylotus" w:hAnsi="mylotus" w:cs="B Badr" w:hint="cs"/>
          <w:sz w:val="28"/>
          <w:szCs w:val="28"/>
          <w:rtl/>
        </w:rPr>
        <w:t xml:space="preserve">هن سرعت </w:t>
      </w:r>
      <w:r w:rsidR="007E7C34" w:rsidRPr="00F3232E">
        <w:rPr>
          <w:rFonts w:ascii="mylotus" w:hAnsi="mylotus" w:cs="B Badr" w:hint="cs"/>
          <w:sz w:val="28"/>
          <w:szCs w:val="28"/>
          <w:rtl/>
        </w:rPr>
        <w:t>داد</w:t>
      </w:r>
      <w:r w:rsidR="00031014" w:rsidRPr="00F3232E">
        <w:rPr>
          <w:rFonts w:ascii="mylotus" w:hAnsi="mylotus" w:cs="B Badr" w:hint="cs"/>
          <w:sz w:val="28"/>
          <w:szCs w:val="28"/>
          <w:rtl/>
        </w:rPr>
        <w:t xml:space="preserve">ه است و مسائل عجیبی را بیان داشته است. </w:t>
      </w:r>
      <w:r w:rsidR="00E82406" w:rsidRPr="00F3232E">
        <w:rPr>
          <w:rFonts w:ascii="mylotus" w:hAnsi="mylotus" w:cs="B Badr" w:hint="cs"/>
          <w:sz w:val="28"/>
          <w:szCs w:val="28"/>
          <w:rtl/>
        </w:rPr>
        <w:t>او اهمیتی نمی</w:t>
      </w:r>
      <w:r w:rsidR="00E82406" w:rsidRPr="00F3232E">
        <w:rPr>
          <w:rFonts w:ascii="mylotus" w:hAnsi="mylotus" w:cs="B Badr" w:hint="cs"/>
          <w:sz w:val="28"/>
          <w:szCs w:val="28"/>
          <w:rtl/>
        </w:rPr>
        <w:softHyphen/>
        <w:t>داده است که مواردی که عادی نیستند را بیان دارد و این از روی شوق و سرگشتگی بوده است تا سخنانی را بیان دارد که در حالت طبیعی موجود نمی</w:t>
      </w:r>
      <w:r w:rsidR="00E82406" w:rsidRPr="00F3232E">
        <w:rPr>
          <w:rFonts w:ascii="mylotus" w:hAnsi="mylotus" w:cs="B Badr" w:hint="cs"/>
          <w:sz w:val="28"/>
          <w:szCs w:val="28"/>
          <w:rtl/>
        </w:rPr>
        <w:softHyphen/>
        <w:t>باشند... در اینجا نیز گفته است که گاو و گرگ به زبان عربی آشکار سخن می</w:t>
      </w:r>
      <w:r w:rsidR="00E82406" w:rsidRPr="00F3232E">
        <w:rPr>
          <w:rFonts w:ascii="mylotus" w:hAnsi="mylotus" w:cs="B Badr" w:hint="cs"/>
          <w:sz w:val="28"/>
          <w:szCs w:val="28"/>
          <w:rtl/>
        </w:rPr>
        <w:softHyphen/>
        <w:t>گویند.</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E82406" w:rsidRPr="00F3232E" w:rsidRDefault="00E82406" w:rsidP="009D0DBF">
      <w:pPr>
        <w:jc w:val="lowKashida"/>
        <w:rPr>
          <w:rFonts w:ascii="mylotus" w:hAnsi="mylotus" w:cs="B Badr" w:hint="cs"/>
          <w:sz w:val="28"/>
          <w:szCs w:val="28"/>
          <w:rtl/>
          <w:lang w:bidi="ar-BH"/>
        </w:rPr>
      </w:pPr>
      <w:r w:rsidRPr="00F3232E">
        <w:rPr>
          <w:rFonts w:ascii="mylotus" w:hAnsi="mylotus" w:cs="B Badr" w:hint="cs"/>
          <w:sz w:val="28"/>
          <w:szCs w:val="28"/>
          <w:rtl/>
          <w:lang w:bidi="ar-BH"/>
        </w:rPr>
        <w:t>[اولاً: نگفته است که به زبان عربی سخن می</w:t>
      </w:r>
      <w:r w:rsidRPr="00F3232E">
        <w:rPr>
          <w:rFonts w:ascii="mylotus" w:hAnsi="mylotus" w:cs="B Badr" w:hint="cs"/>
          <w:sz w:val="28"/>
          <w:szCs w:val="28"/>
          <w:rtl/>
          <w:lang w:bidi="ar-BH"/>
        </w:rPr>
        <w:softHyphen/>
        <w:t>گویند.</w:t>
      </w:r>
    </w:p>
    <w:p w:rsidR="00E82406" w:rsidRPr="00F3232E" w:rsidRDefault="00E82406" w:rsidP="009D0DBF">
      <w:pPr>
        <w:jc w:val="lowKashida"/>
        <w:rPr>
          <w:rFonts w:ascii="mylotus" w:hAnsi="mylotus" w:cs="B Badr" w:hint="cs"/>
          <w:sz w:val="28"/>
          <w:szCs w:val="28"/>
          <w:rtl/>
          <w:lang w:bidi="ar-BH"/>
        </w:rPr>
      </w:pPr>
      <w:r w:rsidRPr="00F3232E">
        <w:rPr>
          <w:rFonts w:ascii="mylotus" w:hAnsi="mylotus" w:cs="B Badr" w:hint="cs"/>
          <w:sz w:val="28"/>
          <w:szCs w:val="28"/>
          <w:rtl/>
          <w:lang w:bidi="ar-BH"/>
        </w:rPr>
        <w:t>دوماً: مگر در قرآن نیامده است که سلیمان</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با هدهد سخن گفت و متوجه</w:t>
      </w:r>
      <w:r w:rsidRPr="00F3232E">
        <w:rPr>
          <w:rFonts w:ascii="mylotus" w:hAnsi="mylotus" w:cs="B Badr" w:hint="cs"/>
          <w:sz w:val="28"/>
          <w:szCs w:val="28"/>
          <w:rtl/>
          <w:lang w:bidi="ar-BH"/>
        </w:rPr>
        <w:softHyphen/>
        <w:t>ی کلام مورچه شده و همچنین آمده است که به سلیمان و داود علیهما السلام سخن پرندگان را آموختیم. چه بسا که در این دو مورد نیز الله تعالی سخن حیوانات را به آن کسی که سوار گاو شد و به آن چوپان در آن لحظه، آموخته باشد.</w:t>
      </w:r>
    </w:p>
    <w:p w:rsidR="009D0DBF" w:rsidRPr="00F3232E" w:rsidRDefault="00E82406" w:rsidP="00673012">
      <w:pPr>
        <w:jc w:val="lowKashida"/>
        <w:rPr>
          <w:rFonts w:ascii="mylotus" w:hAnsi="mylotus" w:cs="B Badr" w:hint="cs"/>
          <w:sz w:val="28"/>
          <w:szCs w:val="28"/>
          <w:rtl/>
        </w:rPr>
      </w:pPr>
      <w:r w:rsidRPr="00F3232E">
        <w:rPr>
          <w:rFonts w:ascii="mylotus" w:hAnsi="mylotus" w:cs="B Badr" w:hint="cs"/>
          <w:sz w:val="28"/>
          <w:szCs w:val="28"/>
          <w:rtl/>
          <w:lang w:bidi="ar-BH"/>
        </w:rPr>
        <w:t>سوماً:] ازعلی</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آمده است: «گرگ با اوب اشعث بن قیس خزاعی سخن گفت. او به نزد آن رفت و آن را دفعه</w:t>
      </w:r>
      <w:r w:rsidRPr="00F3232E">
        <w:rPr>
          <w:rFonts w:ascii="mylotus" w:hAnsi="mylotus" w:cs="B Badr" w:hint="cs"/>
          <w:sz w:val="28"/>
          <w:szCs w:val="28"/>
          <w:rtl/>
          <w:lang w:bidi="ar-BH"/>
        </w:rPr>
        <w:softHyphen/>
        <w:t>ای بعد از دفعه</w:t>
      </w:r>
      <w:r w:rsidRPr="00F3232E">
        <w:rPr>
          <w:rFonts w:ascii="mylotus" w:hAnsi="mylotus" w:cs="B Badr" w:hint="cs"/>
          <w:sz w:val="28"/>
          <w:szCs w:val="28"/>
          <w:rtl/>
          <w:lang w:bidi="ar-BH"/>
        </w:rPr>
        <w:softHyphen/>
        <w:t>ای دیگر فراری داد. در دفعه</w:t>
      </w:r>
      <w:r w:rsidRPr="00F3232E">
        <w:rPr>
          <w:rFonts w:ascii="mylotus" w:hAnsi="mylotus" w:cs="B Badr" w:hint="cs"/>
          <w:sz w:val="28"/>
          <w:szCs w:val="28"/>
          <w:rtl/>
          <w:lang w:bidi="ar-BH"/>
        </w:rPr>
        <w:softHyphen/>
        <w:t>ی چهارم به او گفت</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گرگی </w:t>
      </w:r>
      <w:r w:rsidR="00574CDA" w:rsidRPr="00F3232E">
        <w:rPr>
          <w:rFonts w:ascii="mylotus" w:hAnsi="mylotus" w:cs="B Badr" w:hint="cs"/>
          <w:sz w:val="28"/>
          <w:szCs w:val="28"/>
          <w:rtl/>
        </w:rPr>
        <w:t>پر رو تر از تو ندیده</w:t>
      </w:r>
      <w:r w:rsidR="00574CDA" w:rsidRPr="00F3232E">
        <w:rPr>
          <w:rFonts w:ascii="mylotus" w:hAnsi="mylotus" w:cs="B Badr" w:hint="cs"/>
          <w:sz w:val="28"/>
          <w:szCs w:val="28"/>
          <w:rtl/>
        </w:rPr>
        <w:softHyphen/>
        <w:t>ام. گرگ به او گفت: پر رو تر من کسی که از مردی روی بر می</w:t>
      </w:r>
      <w:r w:rsidR="00574CDA" w:rsidRPr="00F3232E">
        <w:rPr>
          <w:rFonts w:ascii="mylotus" w:hAnsi="mylotus" w:cs="B Badr" w:hint="cs"/>
          <w:sz w:val="28"/>
          <w:szCs w:val="28"/>
          <w:rtl/>
        </w:rPr>
        <w:softHyphen/>
        <w:t>گرداند که بر روی زمین بهتر از او وجود ندارد و نه نورانی</w:t>
      </w:r>
      <w:r w:rsidR="00574CDA" w:rsidRPr="00F3232E">
        <w:rPr>
          <w:rFonts w:ascii="mylotus" w:hAnsi="mylotus" w:cs="B Badr" w:hint="cs"/>
          <w:sz w:val="28"/>
          <w:szCs w:val="28"/>
          <w:rtl/>
        </w:rPr>
        <w:softHyphen/>
        <w:t>تر از او و نه دارای بصیرت بیشتری از او و نه کاملتر در امر [از او بر روی زمین وجود ندارد]. شرق آن و غرب آن [زمین] را مالک شده است و می</w:t>
      </w:r>
      <w:r w:rsidR="00574CDA" w:rsidRPr="00F3232E">
        <w:rPr>
          <w:rFonts w:ascii="mylotus" w:hAnsi="mylotus" w:cs="B Badr" w:hint="cs"/>
          <w:sz w:val="28"/>
          <w:szCs w:val="28"/>
          <w:rtl/>
        </w:rPr>
        <w:softHyphen/>
        <w:t>گوید: هیچ معبود و پرستش شونده</w:t>
      </w:r>
      <w:r w:rsidR="00574CDA" w:rsidRPr="00F3232E">
        <w:rPr>
          <w:rFonts w:ascii="mylotus" w:hAnsi="mylotus" w:cs="B Badr" w:hint="cs"/>
          <w:sz w:val="28"/>
          <w:szCs w:val="28"/>
          <w:rtl/>
        </w:rPr>
        <w:softHyphen/>
        <w:t xml:space="preserve">ی بر حقی جز الله وجود ندارد ولی با این وجود </w:t>
      </w:r>
      <w:r w:rsidR="007E7C34" w:rsidRPr="00F3232E">
        <w:rPr>
          <w:rFonts w:ascii="mylotus" w:hAnsi="mylotus" w:cs="B Badr" w:hint="cs"/>
          <w:sz w:val="28"/>
          <w:szCs w:val="28"/>
          <w:rtl/>
        </w:rPr>
        <w:t>او را ترک می</w:t>
      </w:r>
      <w:r w:rsidR="007E7C34" w:rsidRPr="00F3232E">
        <w:rPr>
          <w:rFonts w:ascii="mylotus" w:hAnsi="mylotus" w:cs="B Badr" w:hint="cs"/>
          <w:sz w:val="28"/>
          <w:szCs w:val="28"/>
          <w:rtl/>
        </w:rPr>
        <w:softHyphen/>
        <w:t>کنند. چه کسی پر رو</w:t>
      </w:r>
      <w:r w:rsidR="00574CDA" w:rsidRPr="00F3232E">
        <w:rPr>
          <w:rFonts w:ascii="mylotus" w:hAnsi="mylotus" w:cs="B Badr" w:hint="cs"/>
          <w:sz w:val="28"/>
          <w:szCs w:val="28"/>
          <w:rtl/>
        </w:rPr>
        <w:t>تر است: من یا تو که از این مرد گرامی روی بر می</w:t>
      </w:r>
      <w:r w:rsidR="00574CDA" w:rsidRPr="00F3232E">
        <w:rPr>
          <w:rFonts w:ascii="mylotus" w:hAnsi="mylotus" w:cs="B Badr" w:hint="cs"/>
          <w:sz w:val="28"/>
          <w:szCs w:val="28"/>
          <w:rtl/>
        </w:rPr>
        <w:softHyphen/>
        <w:t>گردانی همان فرستاده</w:t>
      </w:r>
      <w:r w:rsidR="00574CDA" w:rsidRPr="00F3232E">
        <w:rPr>
          <w:rFonts w:ascii="mylotus" w:hAnsi="mylotus" w:cs="B Badr" w:hint="cs"/>
          <w:sz w:val="28"/>
          <w:szCs w:val="28"/>
          <w:rtl/>
        </w:rPr>
        <w:softHyphen/>
        <w:t>ی پروردگار جهانیان</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92"/>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574CDA" w:rsidRPr="00F3232E">
        <w:rPr>
          <w:rFonts w:ascii="mylotus" w:hAnsi="mylotus" w:cs="B Badr" w:hint="cs"/>
          <w:sz w:val="28"/>
          <w:szCs w:val="28"/>
          <w:rtl/>
        </w:rPr>
        <w:t>از ا</w:t>
      </w:r>
      <w:r w:rsidR="009D0DBF" w:rsidRPr="00F3232E">
        <w:rPr>
          <w:rFonts w:ascii="mylotus" w:hAnsi="mylotus" w:cs="B Badr"/>
          <w:sz w:val="28"/>
          <w:szCs w:val="28"/>
          <w:rtl/>
        </w:rPr>
        <w:t>بي عبدالله</w:t>
      </w:r>
      <w:r w:rsidR="00574CDA" w:rsidRPr="00F3232E">
        <w:rPr>
          <w:rFonts w:ascii="mylotus" w:hAnsi="mylotus" w:cs="B Badr"/>
          <w:sz w:val="28"/>
          <w:szCs w:val="28"/>
        </w:rPr>
        <w:sym w:font="AGA Arabesque" w:char="F075"/>
      </w:r>
      <w:r w:rsidR="00574CDA"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00574CDA" w:rsidRPr="00F3232E">
        <w:rPr>
          <w:rFonts w:ascii="mylotus" w:hAnsi="mylotus" w:cs="B Badr" w:hint="cs"/>
          <w:sz w:val="28"/>
          <w:szCs w:val="28"/>
          <w:rtl/>
        </w:rPr>
        <w:t>سه حیوان را الله در زمان پیامبر</w:t>
      </w:r>
      <w:r w:rsidR="00574CDA" w:rsidRPr="00F3232E">
        <w:rPr>
          <w:rFonts w:ascii="mylotus" w:hAnsi="mylotus" w:cs="B Badr" w:hint="cs"/>
          <w:sz w:val="28"/>
          <w:szCs w:val="28"/>
        </w:rPr>
        <w:sym w:font="AGA Arabesque" w:char="F072"/>
      </w:r>
      <w:r w:rsidR="00574CDA" w:rsidRPr="00F3232E">
        <w:rPr>
          <w:rFonts w:ascii="mylotus" w:hAnsi="mylotus" w:cs="B Badr" w:hint="cs"/>
          <w:sz w:val="28"/>
          <w:szCs w:val="28"/>
          <w:rtl/>
        </w:rPr>
        <w:t xml:space="preserve"> به سخن آورد: شتری که از صاحبش شکایت می</w:t>
      </w:r>
      <w:r w:rsidR="00574CDA" w:rsidRPr="00F3232E">
        <w:rPr>
          <w:rFonts w:ascii="mylotus" w:hAnsi="mylotus" w:cs="B Badr" w:hint="cs"/>
          <w:sz w:val="28"/>
          <w:szCs w:val="28"/>
          <w:rtl/>
        </w:rPr>
        <w:softHyphen/>
        <w:t xml:space="preserve">کرد و دیگر چیزها. گرگی </w:t>
      </w:r>
      <w:r w:rsidR="007E7C34" w:rsidRPr="00F3232E">
        <w:rPr>
          <w:rFonts w:ascii="mylotus" w:hAnsi="mylotus" w:cs="B Badr" w:hint="cs"/>
          <w:sz w:val="28"/>
          <w:szCs w:val="28"/>
          <w:rtl/>
        </w:rPr>
        <w:t>ک</w:t>
      </w:r>
      <w:r w:rsidR="00574CDA" w:rsidRPr="00F3232E">
        <w:rPr>
          <w:rFonts w:ascii="mylotus" w:hAnsi="mylotus" w:cs="B Badr" w:hint="cs"/>
          <w:sz w:val="28"/>
          <w:szCs w:val="28"/>
          <w:rtl/>
        </w:rPr>
        <w:t>ه به نزد پیامبر</w:t>
      </w:r>
      <w:r w:rsidR="00574CDA" w:rsidRPr="00F3232E">
        <w:rPr>
          <w:rFonts w:ascii="mylotus" w:hAnsi="mylotus" w:cs="B Badr" w:hint="cs"/>
          <w:sz w:val="28"/>
          <w:szCs w:val="28"/>
        </w:rPr>
        <w:sym w:font="AGA Arabesque" w:char="F072"/>
      </w:r>
      <w:r w:rsidR="00574CDA" w:rsidRPr="00F3232E">
        <w:rPr>
          <w:rFonts w:ascii="mylotus" w:hAnsi="mylotus" w:cs="B Badr" w:hint="cs"/>
          <w:sz w:val="28"/>
          <w:szCs w:val="28"/>
          <w:rtl/>
        </w:rPr>
        <w:t xml:space="preserve"> آمد و از گرسنگی به نزد وی شکایت کرد. در نتیجه</w:t>
      </w:r>
      <w:r w:rsidR="00574CDA" w:rsidRPr="00F3232E">
        <w:rPr>
          <w:rFonts w:ascii="mylotus" w:hAnsi="mylotus" w:cs="B Badr" w:hint="cs"/>
          <w:sz w:val="28"/>
          <w:szCs w:val="28"/>
          <w:rtl/>
        </w:rPr>
        <w:softHyphen/>
        <w:t>ی آن رسول الله</w:t>
      </w:r>
      <w:r w:rsidR="00574CDA" w:rsidRPr="00F3232E">
        <w:rPr>
          <w:rFonts w:ascii="mylotus" w:hAnsi="mylotus" w:cs="B Badr" w:hint="cs"/>
          <w:sz w:val="28"/>
          <w:szCs w:val="28"/>
        </w:rPr>
        <w:sym w:font="AGA Arabesque" w:char="F072"/>
      </w:r>
      <w:r w:rsidR="00574CDA" w:rsidRPr="00F3232E">
        <w:rPr>
          <w:rFonts w:ascii="mylotus" w:hAnsi="mylotus" w:cs="B Badr" w:hint="cs"/>
          <w:sz w:val="28"/>
          <w:szCs w:val="28"/>
          <w:rtl/>
        </w:rPr>
        <w:t xml:space="preserve"> صاحبان گوسفندان را صدا زد و فرمود: برای گرگ چیزی قرار دهید و به آن چیزی ندادند و رفت... و گاوی که از پیامبر</w:t>
      </w:r>
      <w:r w:rsidR="00574CDA" w:rsidRPr="00F3232E">
        <w:rPr>
          <w:rFonts w:ascii="mylotus" w:hAnsi="mylotus" w:cs="B Badr" w:hint="cs"/>
          <w:sz w:val="28"/>
          <w:szCs w:val="28"/>
        </w:rPr>
        <w:sym w:font="AGA Arabesque" w:char="F072"/>
      </w:r>
      <w:r w:rsidR="00574CDA" w:rsidRPr="00F3232E">
        <w:rPr>
          <w:rFonts w:ascii="mylotus" w:hAnsi="mylotus" w:cs="B Badr" w:hint="cs"/>
          <w:sz w:val="28"/>
          <w:szCs w:val="28"/>
          <w:rtl/>
        </w:rPr>
        <w:t xml:space="preserve"> اجازه خواست و به سوی او راهنمایی نمود. او در نخلستانی از </w:t>
      </w:r>
      <w:r w:rsidR="009D0DBF" w:rsidRPr="00F3232E">
        <w:rPr>
          <w:rFonts w:ascii="mylotus" w:hAnsi="mylotus" w:cs="B Badr"/>
          <w:sz w:val="28"/>
          <w:szCs w:val="28"/>
          <w:rtl/>
        </w:rPr>
        <w:t xml:space="preserve">بني سالم </w:t>
      </w:r>
      <w:r w:rsidR="00574CDA" w:rsidRPr="00F3232E">
        <w:rPr>
          <w:rFonts w:ascii="mylotus" w:hAnsi="mylotus" w:cs="B Badr" w:hint="cs"/>
          <w:sz w:val="28"/>
          <w:szCs w:val="28"/>
          <w:rtl/>
        </w:rPr>
        <w:t xml:space="preserve">از </w:t>
      </w:r>
      <w:r w:rsidR="009D0DBF" w:rsidRPr="00F3232E">
        <w:rPr>
          <w:rFonts w:ascii="mylotus" w:hAnsi="mylotus" w:cs="B Badr"/>
          <w:sz w:val="28"/>
          <w:szCs w:val="28"/>
          <w:rtl/>
        </w:rPr>
        <w:t>انصار</w:t>
      </w:r>
      <w:r w:rsidR="00574CDA" w:rsidRPr="00F3232E">
        <w:rPr>
          <w:rFonts w:ascii="mylotus" w:hAnsi="mylotus" w:cs="B Badr" w:hint="cs"/>
          <w:sz w:val="28"/>
          <w:szCs w:val="28"/>
          <w:rtl/>
        </w:rPr>
        <w:t xml:space="preserve"> بود و گفت: </w:t>
      </w:r>
      <w:r w:rsidR="00673012" w:rsidRPr="00F3232E">
        <w:rPr>
          <w:rFonts w:ascii="mylotus" w:hAnsi="mylotus" w:cs="B Badr" w:hint="cs"/>
          <w:sz w:val="28"/>
          <w:szCs w:val="28"/>
          <w:rtl/>
        </w:rPr>
        <w:t>ای ذریح عملی نیکو انجام می</w:t>
      </w:r>
      <w:r w:rsidR="00673012" w:rsidRPr="00F3232E">
        <w:rPr>
          <w:rFonts w:ascii="mylotus" w:hAnsi="mylotus" w:cs="B Badr" w:hint="cs"/>
          <w:sz w:val="28"/>
          <w:szCs w:val="28"/>
          <w:rtl/>
        </w:rPr>
        <w:softHyphen/>
        <w:t>دهم و با زبان عربی فصیح فریاد می</w:t>
      </w:r>
      <w:r w:rsidR="00673012" w:rsidRPr="00F3232E">
        <w:rPr>
          <w:rFonts w:ascii="mylotus" w:hAnsi="mylotus" w:cs="B Badr" w:hint="cs"/>
          <w:sz w:val="28"/>
          <w:szCs w:val="28"/>
          <w:rtl/>
        </w:rPr>
        <w:softHyphen/>
        <w:t>زنم به این که هیچ معبود و پرستش شونده</w:t>
      </w:r>
      <w:r w:rsidR="00673012" w:rsidRPr="00F3232E">
        <w:rPr>
          <w:rFonts w:ascii="mylotus" w:hAnsi="mylotus" w:cs="B Badr" w:hint="cs"/>
          <w:sz w:val="28"/>
          <w:szCs w:val="28"/>
          <w:rtl/>
        </w:rPr>
        <w:softHyphen/>
        <w:t>ی برحقی جز الله پروردگار جهانیان وجود ندارد و محمد فرستاده</w:t>
      </w:r>
      <w:r w:rsidR="00673012" w:rsidRPr="00F3232E">
        <w:rPr>
          <w:rFonts w:ascii="mylotus" w:hAnsi="mylotus" w:cs="B Badr" w:hint="cs"/>
          <w:sz w:val="28"/>
          <w:szCs w:val="28"/>
          <w:rtl/>
        </w:rPr>
        <w:softHyphen/>
        <w:t>ی الله و سرور پیامبران می</w:t>
      </w:r>
      <w:r w:rsidR="00673012" w:rsidRPr="00F3232E">
        <w:rPr>
          <w:rFonts w:ascii="mylotus" w:hAnsi="mylotus" w:cs="B Badr" w:hint="cs"/>
          <w:sz w:val="28"/>
          <w:szCs w:val="28"/>
          <w:rtl/>
        </w:rPr>
        <w:softHyphen/>
        <w:t>باشد و علی وصیِ او سرور وصیان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593"/>
      </w:r>
      <w:r w:rsidR="00EB0374" w:rsidRPr="00F3232E">
        <w:rPr>
          <w:rStyle w:val="FootnoteReference"/>
          <w:rFonts w:cs="B Badr"/>
          <w:b/>
          <w:bCs/>
          <w:szCs w:val="28"/>
          <w:rtl/>
          <w:lang w:bidi="ar-BH"/>
        </w:rPr>
        <w:t>)</w:t>
      </w:r>
      <w:r w:rsidR="00673012"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673012">
      <w:pPr>
        <w:jc w:val="lowKashida"/>
        <w:rPr>
          <w:rFonts w:ascii="mylotus" w:hAnsi="mylotus" w:cs="B Badr"/>
          <w:b/>
          <w:bCs/>
          <w:sz w:val="28"/>
          <w:szCs w:val="28"/>
          <w:rtl/>
        </w:rPr>
      </w:pPr>
      <w:bookmarkStart w:id="98" w:name="_Toc254565725"/>
      <w:r w:rsidRPr="00F3232E">
        <w:rPr>
          <w:rFonts w:ascii="mylotus" w:hAnsi="mylotus" w:cs="B Badr"/>
          <w:b/>
          <w:bCs/>
          <w:sz w:val="28"/>
          <w:szCs w:val="28"/>
          <w:rtl/>
        </w:rPr>
        <w:t xml:space="preserve">حديث </w:t>
      </w:r>
      <w:r w:rsidR="00673012" w:rsidRPr="00F3232E">
        <w:rPr>
          <w:rFonts w:ascii="mylotus" w:hAnsi="mylotus" w:cs="B Badr" w:hint="cs"/>
          <w:b/>
          <w:bCs/>
          <w:sz w:val="28"/>
          <w:szCs w:val="28"/>
          <w:rtl/>
        </w:rPr>
        <w:t>آن که ارث پیامبر</w:t>
      </w:r>
      <w:r w:rsidR="00673012" w:rsidRPr="00F3232E">
        <w:rPr>
          <w:rFonts w:ascii="mylotus" w:hAnsi="mylotus" w:cs="B Badr" w:hint="cs"/>
          <w:b/>
          <w:bCs/>
          <w:sz w:val="28"/>
          <w:szCs w:val="28"/>
        </w:rPr>
        <w:sym w:font="AGA Arabesque" w:char="F072"/>
      </w:r>
      <w:r w:rsidR="00673012" w:rsidRPr="00F3232E">
        <w:rPr>
          <w:rFonts w:ascii="mylotus" w:hAnsi="mylotus" w:cs="B Badr" w:hint="cs"/>
          <w:b/>
          <w:bCs/>
          <w:sz w:val="28"/>
          <w:szCs w:val="28"/>
          <w:rtl/>
        </w:rPr>
        <w:t xml:space="preserve"> صدقه می</w:t>
      </w:r>
      <w:r w:rsidR="00673012" w:rsidRPr="00F3232E">
        <w:rPr>
          <w:rFonts w:ascii="mylotus" w:hAnsi="mylotus" w:cs="B Badr" w:hint="cs"/>
          <w:b/>
          <w:bCs/>
          <w:sz w:val="28"/>
          <w:szCs w:val="28"/>
          <w:rtl/>
        </w:rPr>
        <w:softHyphen/>
        <w:t>باشد</w:t>
      </w:r>
      <w:r w:rsidRPr="00F3232E">
        <w:rPr>
          <w:rFonts w:ascii="mylotus" w:hAnsi="mylotus" w:cs="B Badr"/>
          <w:b/>
          <w:bCs/>
          <w:sz w:val="28"/>
          <w:szCs w:val="28"/>
          <w:rtl/>
        </w:rPr>
        <w:t>:</w:t>
      </w:r>
      <w:bookmarkEnd w:id="98"/>
    </w:p>
    <w:p w:rsidR="009D0DBF" w:rsidRPr="00F3232E" w:rsidRDefault="00673012" w:rsidP="00673012">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«به وارثان من</w:t>
      </w:r>
      <w:r w:rsidR="007E7C34" w:rsidRPr="00F3232E">
        <w:rPr>
          <w:rFonts w:ascii="mylotus" w:hAnsi="mylotus" w:cs="B Badr" w:hint="cs"/>
          <w:sz w:val="28"/>
          <w:szCs w:val="28"/>
          <w:rtl/>
        </w:rPr>
        <w:t>،</w:t>
      </w:r>
      <w:r w:rsidRPr="00F3232E">
        <w:rPr>
          <w:rFonts w:ascii="mylotus" w:hAnsi="mylotus" w:cs="B Badr" w:hint="cs"/>
          <w:sz w:val="28"/>
          <w:szCs w:val="28"/>
          <w:rtl/>
        </w:rPr>
        <w:t xml:space="preserve"> دینار و درهمی نمی</w:t>
      </w:r>
      <w:r w:rsidRPr="00F3232E">
        <w:rPr>
          <w:rFonts w:ascii="mylotus" w:hAnsi="mylotus" w:cs="B Badr" w:hint="cs"/>
          <w:sz w:val="28"/>
          <w:szCs w:val="28"/>
          <w:rtl/>
        </w:rPr>
        <w:softHyphen/>
        <w:t>رسد. آنچه باقی می</w:t>
      </w:r>
      <w:r w:rsidRPr="00F3232E">
        <w:rPr>
          <w:rFonts w:ascii="mylotus" w:hAnsi="mylotus" w:cs="B Badr" w:hint="cs"/>
          <w:sz w:val="28"/>
          <w:szCs w:val="28"/>
          <w:rtl/>
        </w:rPr>
        <w:softHyphen/>
        <w:t>گذارم بعد از نفقه</w:t>
      </w:r>
      <w:r w:rsidRPr="00F3232E">
        <w:rPr>
          <w:rFonts w:ascii="mylotus" w:hAnsi="mylotus" w:cs="B Badr" w:hint="cs"/>
          <w:sz w:val="28"/>
          <w:szCs w:val="28"/>
          <w:rtl/>
        </w:rPr>
        <w:softHyphen/>
        <w:t>ی زنانم و اجر کارگرانم، صدقه می</w:t>
      </w:r>
      <w:r w:rsidRPr="00F3232E">
        <w:rPr>
          <w:rFonts w:ascii="mylotus" w:hAnsi="mylotus" w:cs="B Badr" w:hint="cs"/>
          <w:sz w:val="28"/>
          <w:szCs w:val="28"/>
          <w:rtl/>
        </w:rPr>
        <w:softHyphen/>
        <w:t>باشد [و به اهل صدقه داده می</w:t>
      </w:r>
      <w:r w:rsidRPr="00F3232E">
        <w:rPr>
          <w:rFonts w:ascii="mylotus" w:hAnsi="mylotus" w:cs="B Badr" w:hint="cs"/>
          <w:sz w:val="28"/>
          <w:szCs w:val="28"/>
          <w:rtl/>
        </w:rPr>
        <w:softHyphen/>
        <w:t>شود]»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9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این مضمون حدیثی است که ابوبکر به تنهایی آن را از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روایت کرده است و با حجت قرار دادن آن، ارثی برای فاطمه رضی الله عنها قرار نداده است</w:t>
      </w:r>
      <w:r w:rsidR="009D0DBF" w:rsidRPr="00F3232E">
        <w:rPr>
          <w:rFonts w:ascii="mylotus" w:hAnsi="mylotus" w:cs="B Badr"/>
          <w:sz w:val="28"/>
          <w:szCs w:val="28"/>
          <w:rtl/>
        </w:rPr>
        <w:t xml:space="preserve">... </w:t>
      </w:r>
      <w:r w:rsidRPr="00F3232E">
        <w:rPr>
          <w:rFonts w:ascii="mylotus" w:hAnsi="mylotus" w:cs="B Badr" w:hint="cs"/>
          <w:sz w:val="28"/>
          <w:szCs w:val="28"/>
          <w:rtl/>
        </w:rPr>
        <w:t>خلیفه آن را فقط به او نسبت داده است و کسی جز او آن را برای وی روایت نکرده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673012" w:rsidP="00673012">
      <w:pPr>
        <w:numPr>
          <w:ilvl w:val="0"/>
          <w:numId w:val="61"/>
        </w:numPr>
        <w:jc w:val="lowKashida"/>
        <w:rPr>
          <w:rFonts w:ascii="mylotus" w:hAnsi="mylotus" w:cs="B Badr"/>
          <w:sz w:val="28"/>
          <w:szCs w:val="28"/>
        </w:rPr>
      </w:pPr>
      <w:r w:rsidRPr="00F3232E">
        <w:rPr>
          <w:rFonts w:ascii="mylotus" w:hAnsi="mylotus" w:cs="B Badr" w:hint="cs"/>
          <w:sz w:val="28"/>
          <w:szCs w:val="28"/>
          <w:rtl/>
        </w:rPr>
        <w:t xml:space="preserve">این روایت به صورت منفرد و واحد از ابوبکر روایت نشده است، بلکه آن را عمر، </w:t>
      </w:r>
      <w:r w:rsidR="009D0DBF" w:rsidRPr="00F3232E">
        <w:rPr>
          <w:rFonts w:ascii="mylotus" w:hAnsi="mylotus" w:cs="B Badr"/>
          <w:sz w:val="28"/>
          <w:szCs w:val="28"/>
          <w:rtl/>
        </w:rPr>
        <w:t>علي</w:t>
      </w:r>
      <w:r w:rsidRPr="00F3232E">
        <w:rPr>
          <w:rFonts w:ascii="mylotus" w:hAnsi="mylotus" w:cs="B Badr" w:hint="cs"/>
          <w:sz w:val="28"/>
          <w:szCs w:val="28"/>
          <w:rtl/>
        </w:rPr>
        <w:t>،</w:t>
      </w:r>
      <w:r w:rsidR="009D0DBF" w:rsidRPr="00F3232E">
        <w:rPr>
          <w:rFonts w:ascii="mylotus" w:hAnsi="mylotus" w:cs="B Badr"/>
          <w:sz w:val="28"/>
          <w:szCs w:val="28"/>
          <w:rtl/>
        </w:rPr>
        <w:t xml:space="preserve"> سعد بن أبي وقاص</w:t>
      </w:r>
      <w:r w:rsidRPr="00F3232E">
        <w:rPr>
          <w:rFonts w:ascii="mylotus" w:hAnsi="mylotus" w:cs="B Badr" w:hint="cs"/>
          <w:sz w:val="28"/>
          <w:szCs w:val="28"/>
          <w:rtl/>
        </w:rPr>
        <w:t xml:space="preserve">، </w:t>
      </w:r>
      <w:r w:rsidR="009D0DBF" w:rsidRPr="00F3232E">
        <w:rPr>
          <w:rFonts w:ascii="mylotus" w:hAnsi="mylotus" w:cs="B Badr"/>
          <w:sz w:val="28"/>
          <w:szCs w:val="28"/>
          <w:rtl/>
        </w:rPr>
        <w:t>عباس</w:t>
      </w:r>
      <w:r w:rsidRPr="00F3232E">
        <w:rPr>
          <w:rFonts w:ascii="mylotus" w:hAnsi="mylotus" w:cs="B Badr" w:hint="cs"/>
          <w:sz w:val="28"/>
          <w:szCs w:val="28"/>
          <w:rtl/>
        </w:rPr>
        <w:t xml:space="preserve">، </w:t>
      </w:r>
      <w:r w:rsidR="009D0DBF" w:rsidRPr="00F3232E">
        <w:rPr>
          <w:rFonts w:ascii="mylotus" w:hAnsi="mylotus" w:cs="B Badr"/>
          <w:sz w:val="28"/>
          <w:szCs w:val="28"/>
          <w:rtl/>
        </w:rPr>
        <w:t>عبدالرحمن بن عوف</w:t>
      </w:r>
      <w:r w:rsidRPr="00F3232E">
        <w:rPr>
          <w:rFonts w:ascii="mylotus" w:hAnsi="mylotus" w:cs="B Badr" w:hint="cs"/>
          <w:sz w:val="28"/>
          <w:szCs w:val="28"/>
          <w:rtl/>
        </w:rPr>
        <w:t xml:space="preserve">، </w:t>
      </w:r>
      <w:r w:rsidR="009D0DBF" w:rsidRPr="00F3232E">
        <w:rPr>
          <w:rFonts w:ascii="mylotus" w:hAnsi="mylotus" w:cs="B Badr"/>
          <w:sz w:val="28"/>
          <w:szCs w:val="28"/>
          <w:rtl/>
        </w:rPr>
        <w:t>زبير بن عوام</w:t>
      </w:r>
      <w:r w:rsidRPr="00F3232E">
        <w:rPr>
          <w:rFonts w:ascii="mylotus" w:hAnsi="mylotus" w:cs="B Badr" w:hint="cs"/>
          <w:sz w:val="28"/>
          <w:szCs w:val="28"/>
          <w:rtl/>
        </w:rPr>
        <w:t xml:space="preserve">، ابوهریره، عایشه، </w:t>
      </w:r>
      <w:r w:rsidRPr="00F3232E">
        <w:rPr>
          <w:rFonts w:ascii="mylotus" w:hAnsi="mylotus" w:cs="B Badr"/>
          <w:sz w:val="28"/>
          <w:szCs w:val="28"/>
          <w:rtl/>
        </w:rPr>
        <w:t>طلح</w:t>
      </w:r>
      <w:r w:rsidRPr="00F3232E">
        <w:rPr>
          <w:rFonts w:ascii="mylotus" w:hAnsi="mylotus" w:cs="B Badr" w:hint="cs"/>
          <w:sz w:val="28"/>
          <w:szCs w:val="28"/>
          <w:rtl/>
        </w:rPr>
        <w:t xml:space="preserve">ه، </w:t>
      </w:r>
      <w:r w:rsidR="009D0DBF" w:rsidRPr="00F3232E">
        <w:rPr>
          <w:rFonts w:ascii="mylotus" w:hAnsi="mylotus" w:cs="B Badr"/>
          <w:sz w:val="28"/>
          <w:szCs w:val="28"/>
          <w:rtl/>
        </w:rPr>
        <w:t>حذيف</w:t>
      </w:r>
      <w:r w:rsidRPr="00F3232E">
        <w:rPr>
          <w:rFonts w:ascii="mylotus" w:hAnsi="mylotus" w:cs="B Badr" w:hint="cs"/>
          <w:sz w:val="28"/>
          <w:szCs w:val="28"/>
          <w:rtl/>
        </w:rPr>
        <w:t xml:space="preserve">ه </w:t>
      </w:r>
      <w:r w:rsidR="009D0DBF" w:rsidRPr="00F3232E">
        <w:rPr>
          <w:rFonts w:ascii="mylotus" w:hAnsi="mylotus" w:cs="B Badr"/>
          <w:sz w:val="28"/>
          <w:szCs w:val="28"/>
          <w:rtl/>
        </w:rPr>
        <w:t>و</w:t>
      </w:r>
      <w:r w:rsidRPr="00F3232E">
        <w:rPr>
          <w:rFonts w:ascii="mylotus" w:hAnsi="mylotus" w:cs="B Badr" w:hint="cs"/>
          <w:sz w:val="28"/>
          <w:szCs w:val="28"/>
          <w:rtl/>
        </w:rPr>
        <w:t xml:space="preserve"> </w:t>
      </w:r>
      <w:r w:rsidR="009D0DBF" w:rsidRPr="00F3232E">
        <w:rPr>
          <w:rFonts w:ascii="mylotus" w:hAnsi="mylotus" w:cs="B Badr"/>
          <w:sz w:val="28"/>
          <w:szCs w:val="28"/>
          <w:rtl/>
        </w:rPr>
        <w:t>ابن عباس</w:t>
      </w:r>
      <w:r w:rsidRPr="00F3232E">
        <w:rPr>
          <w:rFonts w:ascii="mylotus" w:hAnsi="mylotus" w:cs="B Badr"/>
          <w:sz w:val="28"/>
          <w:szCs w:val="28"/>
        </w:rPr>
        <w:sym w:font="AGA Arabesque" w:char="F079"/>
      </w:r>
      <w:r w:rsidR="007E7C34" w:rsidRPr="00F3232E">
        <w:rPr>
          <w:rFonts w:ascii="mylotus" w:hAnsi="mylotus" w:cs="B Badr" w:hint="cs"/>
          <w:sz w:val="28"/>
          <w:szCs w:val="28"/>
          <w:rtl/>
        </w:rPr>
        <w:t xml:space="preserve"> نیز</w:t>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673012" w:rsidP="00761ACB">
      <w:pPr>
        <w:numPr>
          <w:ilvl w:val="0"/>
          <w:numId w:val="61"/>
        </w:numPr>
        <w:jc w:val="lowKashida"/>
        <w:rPr>
          <w:rFonts w:ascii="mylotus" w:hAnsi="mylotus" w:cs="B Badr"/>
          <w:sz w:val="28"/>
          <w:szCs w:val="28"/>
          <w:rtl/>
        </w:rPr>
      </w:pPr>
      <w:r w:rsidRPr="00F3232E">
        <w:rPr>
          <w:rFonts w:ascii="mylotus" w:hAnsi="mylotus" w:cs="B Badr" w:hint="cs"/>
          <w:sz w:val="28"/>
          <w:szCs w:val="28"/>
          <w:rtl/>
        </w:rPr>
        <w:t xml:space="preserve">با اسناد شیعه اثنی عشری از </w:t>
      </w:r>
      <w:r w:rsidR="009D0DBF" w:rsidRPr="00F3232E">
        <w:rPr>
          <w:rFonts w:ascii="mylotus" w:hAnsi="mylotus" w:cs="B Badr"/>
          <w:sz w:val="28"/>
          <w:szCs w:val="28"/>
          <w:rtl/>
        </w:rPr>
        <w:t>أبي عبدالله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«کسی که راهی را بپیماید که به علمی </w:t>
      </w:r>
      <w:r w:rsidR="007E7C34" w:rsidRPr="00F3232E">
        <w:rPr>
          <w:rFonts w:ascii="mylotus" w:hAnsi="mylotus" w:cs="B Badr" w:hint="cs"/>
          <w:sz w:val="28"/>
          <w:szCs w:val="28"/>
          <w:rtl/>
        </w:rPr>
        <w:t>د</w:t>
      </w:r>
      <w:r w:rsidRPr="00F3232E">
        <w:rPr>
          <w:rFonts w:ascii="mylotus" w:hAnsi="mylotus" w:cs="B Badr" w:hint="cs"/>
          <w:sz w:val="28"/>
          <w:szCs w:val="28"/>
          <w:rtl/>
        </w:rPr>
        <w:t>ست یابد، الله راهی را به سوی بهشت برای او قرار می</w:t>
      </w:r>
      <w:r w:rsidRPr="00F3232E">
        <w:rPr>
          <w:rFonts w:ascii="mylotus" w:hAnsi="mylotus" w:cs="B Badr" w:hint="cs"/>
          <w:sz w:val="28"/>
          <w:szCs w:val="28"/>
          <w:rtl/>
        </w:rPr>
        <w:softHyphen/>
        <w:t>دهد</w:t>
      </w:r>
      <w:r w:rsidR="00761ACB" w:rsidRPr="00F3232E">
        <w:rPr>
          <w:rFonts w:ascii="mylotus" w:hAnsi="mylotus" w:cs="B Badr" w:hint="cs"/>
          <w:sz w:val="28"/>
          <w:szCs w:val="28"/>
          <w:rtl/>
        </w:rPr>
        <w:t>... فضیلت عالم بر عابد به مانند فضیلت ماه در شب بدر بر بقیه ستارگان می</w:t>
      </w:r>
      <w:r w:rsidR="00761ACB" w:rsidRPr="00F3232E">
        <w:rPr>
          <w:rFonts w:ascii="mylotus" w:hAnsi="mylotus" w:cs="B Badr" w:hint="cs"/>
          <w:sz w:val="28"/>
          <w:szCs w:val="28"/>
          <w:rtl/>
        </w:rPr>
        <w:softHyphen/>
        <w:t>باشد. علماء وارثان پیامبران هستند و پیامبران دینار و درهمی را ارث نمی</w:t>
      </w:r>
      <w:r w:rsidR="00761ACB" w:rsidRPr="00F3232E">
        <w:rPr>
          <w:rFonts w:ascii="mylotus" w:hAnsi="mylotus" w:cs="B Badr" w:hint="cs"/>
          <w:sz w:val="28"/>
          <w:szCs w:val="28"/>
          <w:rtl/>
        </w:rPr>
        <w:softHyphen/>
        <w:t>گذارند، بلکه علم را ارث می</w:t>
      </w:r>
      <w:r w:rsidR="00761ACB" w:rsidRPr="00F3232E">
        <w:rPr>
          <w:rFonts w:ascii="mylotus" w:hAnsi="mylotus" w:cs="B Badr" w:hint="cs"/>
          <w:sz w:val="28"/>
          <w:szCs w:val="28"/>
          <w:rtl/>
        </w:rPr>
        <w:softHyphen/>
        <w:t>گذارند. کسی که آن را از او(پیامبر خدا) بگیرد به بهره</w:t>
      </w:r>
      <w:r w:rsidR="00761ACB" w:rsidRPr="00F3232E">
        <w:rPr>
          <w:rFonts w:ascii="mylotus" w:hAnsi="mylotus" w:cs="B Badr" w:hint="cs"/>
          <w:sz w:val="28"/>
          <w:szCs w:val="28"/>
          <w:rtl/>
        </w:rPr>
        <w:softHyphen/>
        <w:t>ی بسیاری دست یافته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761ACB">
      <w:pPr>
        <w:jc w:val="lowKashida"/>
        <w:rPr>
          <w:rFonts w:ascii="mylotus" w:hAnsi="mylotus" w:cs="B Badr"/>
          <w:b/>
          <w:bCs/>
          <w:sz w:val="28"/>
          <w:szCs w:val="28"/>
          <w:rtl/>
        </w:rPr>
      </w:pPr>
      <w:bookmarkStart w:id="99" w:name="_Toc254565726"/>
      <w:r w:rsidRPr="00F3232E">
        <w:rPr>
          <w:rFonts w:ascii="mylotus" w:hAnsi="mylotus" w:cs="B Badr"/>
          <w:b/>
          <w:bCs/>
          <w:sz w:val="28"/>
          <w:szCs w:val="28"/>
          <w:rtl/>
        </w:rPr>
        <w:t xml:space="preserve">حديث </w:t>
      </w:r>
      <w:r w:rsidR="00761ACB" w:rsidRPr="00F3232E">
        <w:rPr>
          <w:rFonts w:ascii="mylotus" w:hAnsi="mylotus" w:cs="B Badr" w:hint="cs"/>
          <w:b/>
          <w:bCs/>
          <w:sz w:val="28"/>
          <w:szCs w:val="28"/>
          <w:rtl/>
        </w:rPr>
        <w:t>آن که ابو</w:t>
      </w:r>
      <w:r w:rsidRPr="00F3232E">
        <w:rPr>
          <w:rFonts w:ascii="mylotus" w:hAnsi="mylotus" w:cs="B Badr"/>
          <w:b/>
          <w:bCs/>
          <w:sz w:val="28"/>
          <w:szCs w:val="28"/>
          <w:rtl/>
        </w:rPr>
        <w:t>طالب م</w:t>
      </w:r>
      <w:r w:rsidR="00761ACB" w:rsidRPr="00F3232E">
        <w:rPr>
          <w:rFonts w:ascii="mylotus" w:hAnsi="mylotus" w:cs="B Badr" w:hint="cs"/>
          <w:b/>
          <w:bCs/>
          <w:sz w:val="28"/>
          <w:szCs w:val="28"/>
          <w:rtl/>
        </w:rPr>
        <w:t>شرک وفات یافت</w:t>
      </w:r>
      <w:r w:rsidRPr="00F3232E">
        <w:rPr>
          <w:rFonts w:ascii="mylotus" w:hAnsi="mylotus" w:cs="B Badr"/>
          <w:b/>
          <w:bCs/>
          <w:sz w:val="28"/>
          <w:szCs w:val="28"/>
          <w:rtl/>
        </w:rPr>
        <w:t>:</w:t>
      </w:r>
      <w:bookmarkEnd w:id="99"/>
    </w:p>
    <w:p w:rsidR="009D0DBF" w:rsidRPr="00F3232E" w:rsidRDefault="00C34B95" w:rsidP="00C34B95">
      <w:pPr>
        <w:jc w:val="lowKashida"/>
        <w:rPr>
          <w:rFonts w:ascii="mylotus" w:hAnsi="mylotus" w:cs="B Badr"/>
          <w:sz w:val="28"/>
          <w:szCs w:val="28"/>
          <w:rtl/>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عمویش فرمود: «بگو: «</w:t>
      </w:r>
      <w:r w:rsidR="009D0DBF" w:rsidRPr="00F3232E">
        <w:rPr>
          <w:rFonts w:ascii="mylotus" w:hAnsi="mylotus" w:cs="B Badr"/>
          <w:sz w:val="28"/>
          <w:szCs w:val="28"/>
          <w:rtl/>
        </w:rPr>
        <w:t>لا إله إلا الله</w:t>
      </w:r>
      <w:r w:rsidRPr="00F3232E">
        <w:rPr>
          <w:rFonts w:ascii="mylotus" w:hAnsi="mylotus" w:cs="B Badr" w:hint="cs"/>
          <w:sz w:val="28"/>
          <w:szCs w:val="28"/>
          <w:rtl/>
        </w:rPr>
        <w:t>» (هیچ معبود و پرستش شونده</w:t>
      </w:r>
      <w:r w:rsidRPr="00F3232E">
        <w:rPr>
          <w:rFonts w:ascii="mylotus" w:hAnsi="mylotus" w:cs="B Badr" w:hint="cs"/>
          <w:sz w:val="28"/>
          <w:szCs w:val="28"/>
          <w:rtl/>
        </w:rPr>
        <w:softHyphen/>
        <w:t>ی برحقی جز الله وجود ندارد) تا روز قیامت برای تو شهادت دهم. گفت: اگر قریش بر من عیب نمی</w:t>
      </w:r>
      <w:r w:rsidRPr="00F3232E">
        <w:rPr>
          <w:rFonts w:ascii="mylotus" w:hAnsi="mylotus" w:cs="B Badr" w:hint="cs"/>
          <w:sz w:val="28"/>
          <w:szCs w:val="28"/>
          <w:rtl/>
        </w:rPr>
        <w:softHyphen/>
        <w:t>گرفتند و نمی</w:t>
      </w:r>
      <w:r w:rsidRPr="00F3232E">
        <w:rPr>
          <w:rFonts w:ascii="mylotus" w:hAnsi="mylotus" w:cs="B Badr" w:hint="cs"/>
          <w:sz w:val="28"/>
          <w:szCs w:val="28"/>
          <w:rtl/>
        </w:rPr>
        <w:softHyphen/>
        <w:t>گفتند: در حالت بی</w:t>
      </w:r>
      <w:r w:rsidRPr="00F3232E">
        <w:rPr>
          <w:rFonts w:ascii="mylotus" w:hAnsi="mylotus" w:cs="B Badr" w:hint="cs"/>
          <w:sz w:val="28"/>
          <w:szCs w:val="28"/>
          <w:rtl/>
        </w:rPr>
        <w:softHyphen/>
        <w:t>تابی او را به این کار واداشت، جلوی چشمانت به آن اقرار می</w:t>
      </w:r>
      <w:r w:rsidRPr="00F3232E">
        <w:rPr>
          <w:rFonts w:ascii="mylotus" w:hAnsi="mylotus" w:cs="B Badr" w:hint="cs"/>
          <w:sz w:val="28"/>
          <w:szCs w:val="28"/>
          <w:rtl/>
        </w:rPr>
        <w:softHyphen/>
        <w:t>کردم. در نتیجه الله نازل فرمود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إِنَّكَ لَا تَهْدِي مَنْ أَحْبَبْتَ وَلَكِنَّ اللَّهَ يَهْدِي مَن يَشَاءُ وَهُوَ أَعْلَمُ بِالْمُهْتَدِينَ</w:t>
      </w:r>
      <w:r w:rsidRPr="00F3232E">
        <w:rPr>
          <w:rFonts w:ascii="mylotus" w:hAnsi="mylotus" w:cs="B Badr"/>
          <w:sz w:val="28"/>
          <w:szCs w:val="28"/>
        </w:rPr>
        <w:sym w:font="AGA Arabesque" w:char="F028"/>
      </w:r>
      <w:r w:rsidRPr="00F3232E">
        <w:rPr>
          <w:rFonts w:ascii="mylotus" w:hAnsi="mylotus" w:cs="B Badr"/>
          <w:sz w:val="28"/>
          <w:szCs w:val="28"/>
          <w:rtl/>
        </w:rPr>
        <w:t xml:space="preserve"> [القصص</w:t>
      </w:r>
      <w:r w:rsidR="009D0DBF" w:rsidRPr="00F3232E">
        <w:rPr>
          <w:rFonts w:ascii="mylotus" w:hAnsi="mylotus" w:cs="B Badr"/>
          <w:sz w:val="28"/>
          <w:szCs w:val="28"/>
          <w:rtl/>
        </w:rPr>
        <w:t>: 56]</w:t>
      </w:r>
      <w:r w:rsidRPr="00F3232E">
        <w:rPr>
          <w:rFonts w:ascii="mylotus" w:hAnsi="mylotus" w:cs="B Badr" w:hint="cs"/>
          <w:sz w:val="28"/>
          <w:szCs w:val="28"/>
          <w:rtl/>
        </w:rPr>
        <w:t xml:space="preserve"> (تو کسی را که دوست داری نمی</w:t>
      </w:r>
      <w:r w:rsidRPr="00F3232E">
        <w:rPr>
          <w:rFonts w:ascii="mylotus" w:hAnsi="mylotus" w:cs="B Badr" w:hint="cs"/>
          <w:sz w:val="28"/>
          <w:szCs w:val="28"/>
          <w:rtl/>
        </w:rPr>
        <w:softHyphen/>
        <w:t>توانی هدایت کنی و این الله است که هر که را بخواهد هدایت می</w:t>
      </w:r>
      <w:r w:rsidRPr="00F3232E">
        <w:rPr>
          <w:rFonts w:ascii="mylotus" w:hAnsi="mylotus" w:cs="B Badr" w:hint="cs"/>
          <w:sz w:val="28"/>
          <w:szCs w:val="28"/>
          <w:rtl/>
        </w:rPr>
        <w:softHyphen/>
        <w:t>کند و او به هدایت یافتگان آگاه</w:t>
      </w:r>
      <w:r w:rsidRPr="00F3232E">
        <w:rPr>
          <w:rFonts w:ascii="mylotus" w:hAnsi="mylotus" w:cs="B Badr" w:hint="cs"/>
          <w:sz w:val="28"/>
          <w:szCs w:val="28"/>
          <w:rtl/>
        </w:rPr>
        <w:softHyphen/>
        <w:t>تر می</w:t>
      </w:r>
      <w:r w:rsidRPr="00F3232E">
        <w:rPr>
          <w:rFonts w:ascii="mylotus" w:hAnsi="mylotus" w:cs="B Badr" w:hint="cs"/>
          <w:sz w:val="28"/>
          <w:szCs w:val="28"/>
          <w:rtl/>
        </w:rPr>
        <w:softHyphen/>
        <w:t>باشد)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9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این حدیثی است که باطل گرایان درست کرده</w:t>
      </w:r>
      <w:r w:rsidRPr="00F3232E">
        <w:rPr>
          <w:rFonts w:ascii="mylotus" w:hAnsi="mylotus" w:cs="B Badr" w:hint="cs"/>
          <w:sz w:val="28"/>
          <w:szCs w:val="28"/>
          <w:rtl/>
        </w:rPr>
        <w:softHyphen/>
        <w:t xml:space="preserve">اند تا به دشمنان </w:t>
      </w:r>
      <w:r w:rsidR="009D0DBF" w:rsidRPr="00F3232E">
        <w:rPr>
          <w:rFonts w:ascii="mylotus" w:hAnsi="mylotus" w:cs="B Badr"/>
          <w:sz w:val="28"/>
          <w:szCs w:val="28"/>
          <w:rtl/>
        </w:rPr>
        <w:t xml:space="preserve">آل </w:t>
      </w:r>
      <w:r w:rsidRPr="00F3232E">
        <w:rPr>
          <w:rFonts w:ascii="mylotus" w:hAnsi="mylotus" w:cs="B Badr" w:hint="cs"/>
          <w:sz w:val="28"/>
          <w:szCs w:val="28"/>
          <w:rtl/>
        </w:rPr>
        <w:t>ا</w:t>
      </w:r>
      <w:r w:rsidR="009D0DBF" w:rsidRPr="00F3232E">
        <w:rPr>
          <w:rFonts w:ascii="mylotus" w:hAnsi="mylotus" w:cs="B Badr"/>
          <w:sz w:val="28"/>
          <w:szCs w:val="28"/>
          <w:rtl/>
        </w:rPr>
        <w:t>بي طالب</w:t>
      </w:r>
      <w:r w:rsidRPr="00F3232E">
        <w:rPr>
          <w:rFonts w:ascii="mylotus" w:hAnsi="mylotus" w:cs="B Badr" w:hint="cs"/>
          <w:sz w:val="28"/>
          <w:szCs w:val="28"/>
          <w:rtl/>
        </w:rPr>
        <w:t xml:space="preserve"> کمک کنند و دولت اموی برای نشر آن عاملان خود را به کار گرفت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34B95" w:rsidP="00C34B95">
      <w:pPr>
        <w:numPr>
          <w:ilvl w:val="0"/>
          <w:numId w:val="65"/>
        </w:numPr>
        <w:jc w:val="lowKashida"/>
        <w:rPr>
          <w:rFonts w:ascii="mylotus" w:hAnsi="mylotus" w:cs="B Badr"/>
          <w:sz w:val="28"/>
          <w:szCs w:val="28"/>
        </w:rPr>
      </w:pPr>
      <w:r w:rsidRPr="00F3232E">
        <w:rPr>
          <w:rFonts w:ascii="mylotus" w:hAnsi="mylotus" w:cs="B Badr" w:hint="cs"/>
          <w:sz w:val="28"/>
          <w:szCs w:val="28"/>
          <w:rtl/>
        </w:rPr>
        <w:t>وفات ا</w:t>
      </w:r>
      <w:r w:rsidR="009D0DBF" w:rsidRPr="00F3232E">
        <w:rPr>
          <w:rFonts w:ascii="mylotus" w:hAnsi="mylotus" w:cs="B Badr"/>
          <w:sz w:val="28"/>
          <w:szCs w:val="28"/>
          <w:rtl/>
        </w:rPr>
        <w:t xml:space="preserve">بي طالب </w:t>
      </w:r>
      <w:r w:rsidRPr="00F3232E">
        <w:rPr>
          <w:rFonts w:ascii="mylotus" w:hAnsi="mylotus" w:cs="B Badr" w:hint="cs"/>
          <w:sz w:val="28"/>
          <w:szCs w:val="28"/>
          <w:rtl/>
        </w:rPr>
        <w:t>در حالت شرم و خودداری او از گفتن شهادتین فقط توسط ابوهریره روایت نشده است، بلکه افرادی از صحابه به مانند: عباس، ابو</w:t>
      </w:r>
      <w:r w:rsidR="009D0DBF" w:rsidRPr="00F3232E">
        <w:rPr>
          <w:rFonts w:ascii="mylotus" w:hAnsi="mylotus" w:cs="B Badr"/>
          <w:sz w:val="28"/>
          <w:szCs w:val="28"/>
          <w:rtl/>
        </w:rPr>
        <w:t>سعيد خدري و</w:t>
      </w:r>
      <w:r w:rsidRPr="00F3232E">
        <w:rPr>
          <w:rFonts w:ascii="mylotus" w:hAnsi="mylotus" w:cs="B Badr" w:hint="cs"/>
          <w:sz w:val="28"/>
          <w:szCs w:val="28"/>
          <w:rtl/>
        </w:rPr>
        <w:t xml:space="preserve"> </w:t>
      </w:r>
      <w:r w:rsidR="009D0DBF" w:rsidRPr="00F3232E">
        <w:rPr>
          <w:rFonts w:ascii="mylotus" w:hAnsi="mylotus" w:cs="B Badr"/>
          <w:sz w:val="28"/>
          <w:szCs w:val="28"/>
          <w:rtl/>
        </w:rPr>
        <w:t>جابر</w:t>
      </w:r>
      <w:r w:rsidRPr="00F3232E">
        <w:rPr>
          <w:rFonts w:ascii="mylotus" w:hAnsi="mylotus" w:cs="B Badr"/>
          <w:sz w:val="28"/>
          <w:szCs w:val="28"/>
        </w:rPr>
        <w:sym w:font="AGA Arabesque" w:char="F079"/>
      </w:r>
      <w:r w:rsidRPr="00F3232E">
        <w:rPr>
          <w:rFonts w:ascii="mylotus" w:hAnsi="mylotus" w:cs="B Badr" w:hint="cs"/>
          <w:sz w:val="28"/>
          <w:szCs w:val="28"/>
          <w:rtl/>
        </w:rPr>
        <w:t xml:space="preserve"> نیز آن را 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C34B95" w:rsidP="008A7725">
      <w:pPr>
        <w:numPr>
          <w:ilvl w:val="0"/>
          <w:numId w:val="65"/>
        </w:numPr>
        <w:jc w:val="lowKashida"/>
        <w:rPr>
          <w:rFonts w:ascii="mylotus" w:hAnsi="mylotus" w:cs="B Badr" w:hint="cs"/>
          <w:sz w:val="28"/>
          <w:szCs w:val="28"/>
        </w:rPr>
      </w:pPr>
      <w:r w:rsidRPr="00F3232E">
        <w:rPr>
          <w:rFonts w:ascii="mylotus" w:hAnsi="mylotus" w:cs="B Badr" w:hint="cs"/>
          <w:sz w:val="28"/>
          <w:szCs w:val="28"/>
          <w:rtl/>
        </w:rPr>
        <w:t>از طرق شیعه اثنی عشری در تفسیر آیه</w:t>
      </w:r>
      <w:r w:rsidRPr="00F3232E">
        <w:rPr>
          <w:rFonts w:ascii="mylotus" w:hAnsi="mylotus" w:cs="B Badr" w:hint="cs"/>
          <w:sz w:val="28"/>
          <w:szCs w:val="28"/>
          <w:rtl/>
        </w:rPr>
        <w:softHyphen/>
        <w:t xml:space="preserve">ی قبل از قمی آمده است: </w:t>
      </w:r>
      <w:r w:rsidR="003B4AF6" w:rsidRPr="00F3232E">
        <w:rPr>
          <w:rFonts w:ascii="mylotus" w:hAnsi="mylotus" w:cs="B Badr" w:hint="cs"/>
          <w:sz w:val="28"/>
          <w:szCs w:val="28"/>
          <w:rtl/>
        </w:rPr>
        <w:t>«آن</w:t>
      </w:r>
      <w:r w:rsidR="008375AB" w:rsidRPr="00F3232E">
        <w:rPr>
          <w:rFonts w:ascii="mylotus" w:hAnsi="mylotus" w:cs="B Badr" w:hint="cs"/>
          <w:sz w:val="28"/>
          <w:szCs w:val="28"/>
          <w:rtl/>
        </w:rPr>
        <w:t xml:space="preserve"> درباره</w:t>
      </w:r>
      <w:r w:rsidR="008375AB" w:rsidRPr="00F3232E">
        <w:rPr>
          <w:rFonts w:ascii="mylotus" w:hAnsi="mylotus" w:cs="B Badr" w:hint="cs"/>
          <w:sz w:val="28"/>
          <w:szCs w:val="28"/>
          <w:rtl/>
        </w:rPr>
        <w:softHyphen/>
        <w:t>ی ابوطالب نازل شده است. رسول الله</w:t>
      </w:r>
      <w:r w:rsidR="008375AB" w:rsidRPr="00F3232E">
        <w:rPr>
          <w:rFonts w:ascii="mylotus" w:hAnsi="mylotus" w:cs="B Badr" w:hint="cs"/>
          <w:sz w:val="28"/>
          <w:szCs w:val="28"/>
        </w:rPr>
        <w:sym w:font="AGA Arabesque" w:char="F072"/>
      </w:r>
      <w:r w:rsidR="008375AB" w:rsidRPr="00F3232E">
        <w:rPr>
          <w:rFonts w:ascii="mylotus" w:hAnsi="mylotus" w:cs="B Badr" w:hint="cs"/>
          <w:sz w:val="28"/>
          <w:szCs w:val="28"/>
          <w:rtl/>
        </w:rPr>
        <w:t xml:space="preserve"> می</w:t>
      </w:r>
      <w:r w:rsidR="008375AB" w:rsidRPr="00F3232E">
        <w:rPr>
          <w:rFonts w:ascii="mylotus" w:hAnsi="mylotus" w:cs="B Badr" w:hint="cs"/>
          <w:sz w:val="28"/>
          <w:szCs w:val="28"/>
          <w:rtl/>
        </w:rPr>
        <w:softHyphen/>
        <w:t>فرمود: ای عمویم! بگو: «</w:t>
      </w:r>
      <w:r w:rsidR="009D0DBF" w:rsidRPr="00F3232E">
        <w:rPr>
          <w:rFonts w:ascii="mylotus" w:hAnsi="mylotus" w:cs="B Badr"/>
          <w:sz w:val="28"/>
          <w:szCs w:val="28"/>
          <w:rtl/>
        </w:rPr>
        <w:t>لا إله إلا الله</w:t>
      </w:r>
      <w:r w:rsidR="008375AB" w:rsidRPr="00F3232E">
        <w:rPr>
          <w:rFonts w:ascii="mylotus" w:hAnsi="mylotus" w:cs="B Badr" w:hint="cs"/>
          <w:sz w:val="28"/>
          <w:szCs w:val="28"/>
          <w:rtl/>
        </w:rPr>
        <w:t>» تا توسط آن در روز قیامت به تو منفعت برسانم. او نیز جواب می</w:t>
      </w:r>
      <w:r w:rsidR="008375AB" w:rsidRPr="00F3232E">
        <w:rPr>
          <w:rFonts w:ascii="mylotus" w:hAnsi="mylotus" w:cs="B Badr" w:hint="cs"/>
          <w:sz w:val="28"/>
          <w:szCs w:val="28"/>
          <w:rtl/>
        </w:rPr>
        <w:softHyphen/>
        <w:t xml:space="preserve">داد: «ای </w:t>
      </w:r>
      <w:r w:rsidR="008A7725" w:rsidRPr="00F3232E">
        <w:rPr>
          <w:rFonts w:ascii="mylotus" w:hAnsi="mylotus" w:cs="B Badr" w:hint="cs"/>
          <w:sz w:val="28"/>
          <w:szCs w:val="28"/>
          <w:rtl/>
        </w:rPr>
        <w:t xml:space="preserve">پسر برادرم! من به </w:t>
      </w:r>
      <w:r w:rsidR="008A7725" w:rsidRPr="00F3232E">
        <w:rPr>
          <w:rFonts w:ascii="mylotus" w:hAnsi="mylotus" w:cs="B Badr" w:hint="cs"/>
          <w:sz w:val="28"/>
          <w:szCs w:val="28"/>
          <w:rtl/>
        </w:rPr>
        <w:lastRenderedPageBreak/>
        <w:t>خودم آگاه</w:t>
      </w:r>
      <w:r w:rsidR="008A7725" w:rsidRPr="00F3232E">
        <w:rPr>
          <w:rFonts w:ascii="mylotus" w:hAnsi="mylotus" w:cs="B Badr" w:hint="cs"/>
          <w:sz w:val="28"/>
          <w:szCs w:val="28"/>
          <w:rtl/>
        </w:rPr>
        <w:softHyphen/>
        <w:t>تر می</w:t>
      </w:r>
      <w:r w:rsidR="008A7725" w:rsidRPr="00F3232E">
        <w:rPr>
          <w:rFonts w:ascii="mylotus" w:hAnsi="mylotus" w:cs="B Badr" w:hint="cs"/>
          <w:sz w:val="28"/>
          <w:szCs w:val="28"/>
          <w:rtl/>
        </w:rPr>
        <w:softHyphen/>
        <w:t xml:space="preserve">باشم. وقتی وفات یافت </w:t>
      </w:r>
      <w:r w:rsidR="009D0DBF" w:rsidRPr="00F3232E">
        <w:rPr>
          <w:rFonts w:ascii="mylotus" w:hAnsi="mylotus" w:cs="B Badr"/>
          <w:sz w:val="28"/>
          <w:szCs w:val="28"/>
          <w:rtl/>
        </w:rPr>
        <w:t xml:space="preserve">عباس بن عبد المطلب </w:t>
      </w:r>
      <w:r w:rsidR="008A7725" w:rsidRPr="00F3232E">
        <w:rPr>
          <w:rFonts w:ascii="mylotus" w:hAnsi="mylotus" w:cs="B Badr" w:hint="cs"/>
          <w:sz w:val="28"/>
          <w:szCs w:val="28"/>
          <w:rtl/>
        </w:rPr>
        <w:t xml:space="preserve">نزد </w:t>
      </w:r>
      <w:r w:rsidR="009D0DBF" w:rsidRPr="00F3232E">
        <w:rPr>
          <w:rFonts w:ascii="mylotus" w:hAnsi="mylotus" w:cs="B Badr"/>
          <w:sz w:val="28"/>
          <w:szCs w:val="28"/>
          <w:rtl/>
        </w:rPr>
        <w:t>رسول الله</w:t>
      </w:r>
      <w:r w:rsidR="008A7725" w:rsidRPr="00F3232E">
        <w:rPr>
          <w:rFonts w:ascii="mylotus" w:hAnsi="mylotus" w:cs="B Badr"/>
          <w:sz w:val="28"/>
          <w:szCs w:val="28"/>
        </w:rPr>
        <w:sym w:font="AGA Arabesque" w:char="F072"/>
      </w:r>
      <w:r w:rsidR="008A7725" w:rsidRPr="00F3232E">
        <w:rPr>
          <w:rFonts w:ascii="mylotus" w:hAnsi="mylotus" w:cs="B Badr" w:hint="cs"/>
          <w:sz w:val="28"/>
          <w:szCs w:val="28"/>
          <w:rtl/>
        </w:rPr>
        <w:t xml:space="preserve"> گواهی داد که او هنگام مرگ آن را گفت. رسول الله</w:t>
      </w:r>
      <w:r w:rsidR="008A7725" w:rsidRPr="00F3232E">
        <w:rPr>
          <w:rFonts w:ascii="mylotus" w:hAnsi="mylotus" w:cs="B Badr" w:hint="cs"/>
          <w:sz w:val="28"/>
          <w:szCs w:val="28"/>
        </w:rPr>
        <w:sym w:font="AGA Arabesque" w:char="F072"/>
      </w:r>
      <w:r w:rsidR="008A7725" w:rsidRPr="00F3232E">
        <w:rPr>
          <w:rFonts w:ascii="mylotus" w:hAnsi="mylotus" w:cs="B Badr" w:hint="cs"/>
          <w:sz w:val="28"/>
          <w:szCs w:val="28"/>
          <w:rtl/>
        </w:rPr>
        <w:t xml:space="preserve"> نیز فرمود: من آن را از وی نشنیده</w:t>
      </w:r>
      <w:r w:rsidR="008A7725" w:rsidRPr="00F3232E">
        <w:rPr>
          <w:rFonts w:ascii="mylotus" w:hAnsi="mylotus" w:cs="B Badr" w:hint="cs"/>
          <w:sz w:val="28"/>
          <w:szCs w:val="28"/>
          <w:rtl/>
        </w:rPr>
        <w:softHyphen/>
        <w:t>ام و امید دارم تا روز قیامت به او نفع برساند»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96"/>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راوندي </w:t>
      </w:r>
      <w:r w:rsidR="008A7725" w:rsidRPr="00F3232E">
        <w:rPr>
          <w:rFonts w:ascii="mylotus" w:hAnsi="mylotus" w:cs="B Badr" w:hint="cs"/>
          <w:sz w:val="28"/>
          <w:szCs w:val="28"/>
          <w:rtl/>
        </w:rPr>
        <w:t>از علمای شیعه گفته است که رسول الله</w:t>
      </w:r>
      <w:r w:rsidR="008A7725" w:rsidRPr="00F3232E">
        <w:rPr>
          <w:rFonts w:ascii="mylotus" w:hAnsi="mylotus" w:cs="B Badr" w:hint="cs"/>
          <w:sz w:val="28"/>
          <w:szCs w:val="28"/>
        </w:rPr>
        <w:sym w:font="AGA Arabesque" w:char="F072"/>
      </w:r>
      <w:r w:rsidR="008A7725" w:rsidRPr="00F3232E">
        <w:rPr>
          <w:rFonts w:ascii="mylotus" w:hAnsi="mylotus" w:cs="B Badr" w:hint="cs"/>
          <w:sz w:val="28"/>
          <w:szCs w:val="28"/>
          <w:rtl/>
        </w:rPr>
        <w:t xml:space="preserve"> فرمود: «آسانترین عذاب در آتش جهنم، عذاب عموی من می</w:t>
      </w:r>
      <w:r w:rsidR="008A7725" w:rsidRPr="00F3232E">
        <w:rPr>
          <w:rFonts w:ascii="mylotus" w:hAnsi="mylotus" w:cs="B Badr" w:hint="cs"/>
          <w:sz w:val="28"/>
          <w:szCs w:val="28"/>
          <w:rtl/>
        </w:rPr>
        <w:softHyphen/>
        <w:t xml:space="preserve">باشد. من او را [با دعایم] از اصل جحیم خارج کردم و او را به </w:t>
      </w:r>
      <w:r w:rsidR="009D0DBF" w:rsidRPr="00F3232E">
        <w:rPr>
          <w:rFonts w:ascii="mylotus" w:hAnsi="mylotus" w:cs="B Badr"/>
          <w:sz w:val="28"/>
          <w:szCs w:val="28"/>
          <w:rtl/>
        </w:rPr>
        <w:t xml:space="preserve">ضحضاح </w:t>
      </w:r>
      <w:r w:rsidR="008A7725" w:rsidRPr="00F3232E">
        <w:rPr>
          <w:rFonts w:ascii="mylotus" w:hAnsi="mylotus" w:cs="B Badr" w:hint="cs"/>
          <w:sz w:val="28"/>
          <w:szCs w:val="28"/>
          <w:rtl/>
        </w:rPr>
        <w:t>رساندم. برای او دو کفش از آتش وجود دارد که توسط آن مغز سرش می</w:t>
      </w:r>
      <w:r w:rsidR="008A7725" w:rsidRPr="00F3232E">
        <w:rPr>
          <w:rFonts w:ascii="mylotus" w:hAnsi="mylotus" w:cs="B Badr" w:hint="cs"/>
          <w:sz w:val="28"/>
          <w:szCs w:val="28"/>
          <w:rtl/>
        </w:rPr>
        <w:softHyphen/>
        <w:t>سوزد»</w:t>
      </w:r>
      <w:r w:rsidR="009F0E1E" w:rsidRPr="00F3232E">
        <w:rPr>
          <w:rStyle w:val="FootnoteReference"/>
          <w:rFonts w:cs="B Badr"/>
          <w:szCs w:val="28"/>
          <w:rtl/>
        </w:rPr>
        <w:t>(</w:t>
      </w:r>
      <w:r w:rsidR="009F0E1E" w:rsidRPr="00F3232E">
        <w:rPr>
          <w:rStyle w:val="FootnoteReference"/>
          <w:rFonts w:cs="B Badr"/>
          <w:szCs w:val="28"/>
          <w:rtl/>
        </w:rPr>
        <w:footnoteReference w:id="597"/>
      </w:r>
      <w:r w:rsidR="009F0E1E" w:rsidRPr="00F3232E">
        <w:rPr>
          <w:rStyle w:val="FootnoteReference"/>
          <w:rFonts w:cs="B Badr"/>
          <w:szCs w:val="28"/>
          <w:rtl/>
        </w:rPr>
        <w:t>)</w:t>
      </w:r>
      <w:r w:rsidR="00CC3567"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8A7725" w:rsidRPr="00F3232E" w:rsidRDefault="008A7725" w:rsidP="008A7725">
      <w:pPr>
        <w:numPr>
          <w:ilvl w:val="0"/>
          <w:numId w:val="65"/>
        </w:numPr>
        <w:jc w:val="lowKashida"/>
        <w:rPr>
          <w:rFonts w:ascii="mylotus" w:hAnsi="mylotus" w:cs="B Badr"/>
          <w:sz w:val="28"/>
          <w:szCs w:val="28"/>
          <w:rtl/>
        </w:rPr>
      </w:pPr>
      <w:r w:rsidRPr="00F3232E">
        <w:rPr>
          <w:rFonts w:ascii="mylotus" w:hAnsi="mylotus" w:cs="B Badr" w:hint="cs"/>
          <w:sz w:val="28"/>
          <w:szCs w:val="28"/>
          <w:rtl/>
        </w:rPr>
        <w:t>[نکته</w:t>
      </w:r>
      <w:r w:rsidRPr="00F3232E">
        <w:rPr>
          <w:rFonts w:ascii="mylotus" w:hAnsi="mylotus" w:cs="B Badr" w:hint="cs"/>
          <w:sz w:val="28"/>
          <w:szCs w:val="28"/>
          <w:rtl/>
        </w:rPr>
        <w:softHyphen/>
        <w:t>ی دیگری که وجود دارد این است که آیا کافر وفات کردن ابوطالب خللی به ایمان اهل بیت وارد می</w:t>
      </w:r>
      <w:r w:rsidRPr="00F3232E">
        <w:rPr>
          <w:rFonts w:ascii="mylotus" w:hAnsi="mylotus" w:cs="B Badr" w:hint="cs"/>
          <w:sz w:val="28"/>
          <w:szCs w:val="28"/>
          <w:rtl/>
        </w:rPr>
        <w:softHyphen/>
        <w:t>کند. این که اجداد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کافر بودند، آیا خللی به ایمان او که برترین مخلوق بوده است، وارد می</w:t>
      </w:r>
      <w:r w:rsidRPr="00F3232E">
        <w:rPr>
          <w:rFonts w:ascii="mylotus" w:hAnsi="mylotus" w:cs="B Badr" w:hint="cs"/>
          <w:sz w:val="28"/>
          <w:szCs w:val="28"/>
          <w:rtl/>
        </w:rPr>
        <w:softHyphen/>
      </w:r>
      <w:r w:rsidRPr="00F3232E">
        <w:rPr>
          <w:rFonts w:ascii="mylotus" w:hAnsi="mylotus" w:cs="B Badr"/>
          <w:sz w:val="28"/>
          <w:szCs w:val="28"/>
          <w:rtl/>
        </w:rPr>
        <w:softHyphen/>
      </w:r>
      <w:r w:rsidRPr="00F3232E">
        <w:rPr>
          <w:rFonts w:ascii="mylotus" w:hAnsi="mylotus" w:cs="B Badr" w:hint="cs"/>
          <w:sz w:val="28"/>
          <w:szCs w:val="28"/>
          <w:rtl/>
        </w:rPr>
        <w:t>کند. آیا افرادی مثل عمر بن خطاب، ابن مسعود و دیگر صحابه که خیر القرون را تشکیل دادند، به علت کافر بودن پدرانشان خللی به ایمان آنها وارد می</w:t>
      </w:r>
      <w:r w:rsidRPr="00F3232E">
        <w:rPr>
          <w:rFonts w:ascii="mylotus" w:hAnsi="mylotus" w:cs="B Badr" w:hint="cs"/>
          <w:sz w:val="28"/>
          <w:szCs w:val="28"/>
          <w:rtl/>
        </w:rPr>
        <w:softHyphen/>
        <w:t>کند. پس این چه سخنی است که کافر بودن ابوطالب برای طعنه به اهل بیت استفاده می</w:t>
      </w:r>
      <w:r w:rsidRPr="00F3232E">
        <w:rPr>
          <w:rFonts w:ascii="mylotus" w:hAnsi="mylotus" w:cs="B Badr" w:hint="cs"/>
          <w:sz w:val="28"/>
          <w:szCs w:val="28"/>
          <w:rtl/>
        </w:rPr>
        <w:softHyphen/>
        <w:t>شود؟!].</w:t>
      </w:r>
    </w:p>
    <w:p w:rsidR="009D0DBF" w:rsidRPr="00F3232E" w:rsidRDefault="009D0DBF" w:rsidP="009D0DBF">
      <w:pPr>
        <w:jc w:val="lowKashida"/>
        <w:rPr>
          <w:rFonts w:ascii="mylotus" w:hAnsi="mylotus" w:cs="B Badr"/>
          <w:sz w:val="28"/>
          <w:szCs w:val="28"/>
          <w:rtl/>
        </w:rPr>
      </w:pPr>
    </w:p>
    <w:p w:rsidR="009D0DBF" w:rsidRPr="00F3232E" w:rsidRDefault="009D0DBF" w:rsidP="00125F34">
      <w:pPr>
        <w:jc w:val="lowKashida"/>
        <w:rPr>
          <w:rFonts w:ascii="mylotus" w:hAnsi="mylotus" w:cs="B Badr"/>
          <w:b/>
          <w:bCs/>
          <w:sz w:val="28"/>
          <w:szCs w:val="28"/>
          <w:rtl/>
        </w:rPr>
      </w:pPr>
      <w:bookmarkStart w:id="100" w:name="_Toc254565727"/>
      <w:r w:rsidRPr="00F3232E">
        <w:rPr>
          <w:rFonts w:ascii="mylotus" w:hAnsi="mylotus" w:cs="B Badr"/>
          <w:b/>
          <w:bCs/>
          <w:sz w:val="28"/>
          <w:szCs w:val="28"/>
          <w:rtl/>
        </w:rPr>
        <w:t xml:space="preserve">حديث </w:t>
      </w:r>
      <w:r w:rsidR="00125F34" w:rsidRPr="00F3232E">
        <w:rPr>
          <w:rFonts w:ascii="mylotus" w:hAnsi="mylotus" w:cs="B Badr" w:hint="cs"/>
          <w:b/>
          <w:bCs/>
          <w:sz w:val="28"/>
          <w:szCs w:val="28"/>
          <w:rtl/>
        </w:rPr>
        <w:t>کنیزی که به صورت موش مسخ شد</w:t>
      </w:r>
      <w:r w:rsidRPr="00F3232E">
        <w:rPr>
          <w:rFonts w:ascii="mylotus" w:hAnsi="mylotus" w:cs="B Badr"/>
          <w:b/>
          <w:bCs/>
          <w:sz w:val="28"/>
          <w:szCs w:val="28"/>
          <w:rtl/>
        </w:rPr>
        <w:t>:</w:t>
      </w:r>
      <w:bookmarkEnd w:id="100"/>
    </w:p>
    <w:p w:rsidR="009D0DBF" w:rsidRPr="00F3232E" w:rsidRDefault="008A7725" w:rsidP="007E7C34">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«کنیزی از بنی</w:t>
      </w:r>
      <w:r w:rsidRPr="00F3232E">
        <w:rPr>
          <w:rFonts w:ascii="mylotus" w:hAnsi="mylotus" w:cs="B Badr" w:hint="cs"/>
          <w:sz w:val="28"/>
          <w:szCs w:val="28"/>
          <w:rtl/>
        </w:rPr>
        <w:softHyphen/>
        <w:t xml:space="preserve">اسرائیل گم شد و معلوم نبود که او چه </w:t>
      </w:r>
      <w:r w:rsidR="00125F34" w:rsidRPr="00F3232E">
        <w:rPr>
          <w:rFonts w:ascii="mylotus" w:hAnsi="mylotus" w:cs="B Badr" w:hint="cs"/>
          <w:sz w:val="28"/>
          <w:szCs w:val="28"/>
          <w:rtl/>
        </w:rPr>
        <w:t>کار می</w:t>
      </w:r>
      <w:r w:rsidR="00125F34" w:rsidRPr="00F3232E">
        <w:rPr>
          <w:rFonts w:ascii="mylotus" w:hAnsi="mylotus" w:cs="B Badr" w:hint="cs"/>
          <w:sz w:val="28"/>
          <w:szCs w:val="28"/>
          <w:rtl/>
        </w:rPr>
        <w:softHyphen/>
        <w:t>کند. من او را جز ب</w:t>
      </w:r>
      <w:r w:rsidR="007E7C34" w:rsidRPr="00F3232E">
        <w:rPr>
          <w:rFonts w:ascii="mylotus" w:hAnsi="mylotus" w:cs="B Badr" w:hint="cs"/>
          <w:sz w:val="28"/>
          <w:szCs w:val="28"/>
          <w:rtl/>
        </w:rPr>
        <w:t>ه</w:t>
      </w:r>
      <w:r w:rsidR="00125F34" w:rsidRPr="00F3232E">
        <w:rPr>
          <w:rFonts w:ascii="mylotus" w:hAnsi="mylotus" w:cs="B Badr" w:hint="cs"/>
          <w:sz w:val="28"/>
          <w:szCs w:val="28"/>
          <w:rtl/>
        </w:rPr>
        <w:t xml:space="preserve"> شکل</w:t>
      </w:r>
      <w:r w:rsidRPr="00F3232E">
        <w:rPr>
          <w:rFonts w:ascii="mylotus" w:hAnsi="mylotus" w:cs="B Badr" w:hint="cs"/>
          <w:sz w:val="28"/>
          <w:szCs w:val="28"/>
          <w:rtl/>
        </w:rPr>
        <w:t xml:space="preserve"> موش ندیدم و برای او شیر شتر گذاشتم و از آن ننوشید و برای او شیر گوسفند گذاشتم و او نوشید»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598"/>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گفته شده است: </w:t>
      </w:r>
      <w:r w:rsidR="00EA46FD" w:rsidRPr="00F3232E">
        <w:rPr>
          <w:rFonts w:ascii="mylotus" w:hAnsi="mylotus" w:cs="B Badr" w:hint="cs"/>
          <w:sz w:val="28"/>
          <w:szCs w:val="28"/>
          <w:rtl/>
        </w:rPr>
        <w:t>این از روی کم عقلی بوده است به این که آن زن آنچنان دردناک شده بود و از دست صاحبش فرار کرد. این امر در عقل نمی</w:t>
      </w:r>
      <w:r w:rsidR="00EA46FD" w:rsidRPr="00F3232E">
        <w:rPr>
          <w:rFonts w:ascii="mylotus" w:hAnsi="mylotus" w:cs="B Badr" w:hint="cs"/>
          <w:sz w:val="28"/>
          <w:szCs w:val="28"/>
          <w:rtl/>
        </w:rPr>
        <w:softHyphen/>
        <w:t>گنجد؛ ولی شیخین این خرافات را از روی فساد عقلش</w:t>
      </w:r>
      <w:r w:rsidR="007E7C34" w:rsidRPr="00F3232E">
        <w:rPr>
          <w:rFonts w:ascii="mylotus" w:hAnsi="mylotus" w:cs="B Badr" w:hint="cs"/>
          <w:sz w:val="28"/>
          <w:szCs w:val="28"/>
          <w:rtl/>
        </w:rPr>
        <w:t>ان</w:t>
      </w:r>
      <w:r w:rsidR="00EA46FD" w:rsidRPr="00F3232E">
        <w:rPr>
          <w:rFonts w:ascii="mylotus" w:hAnsi="mylotus" w:cs="B Badr" w:hint="cs"/>
          <w:sz w:val="28"/>
          <w:szCs w:val="28"/>
          <w:rtl/>
        </w:rPr>
        <w:t xml:space="preserve"> </w:t>
      </w:r>
      <w:r w:rsidR="007E7C34" w:rsidRPr="00F3232E">
        <w:rPr>
          <w:rFonts w:ascii="mylotus" w:hAnsi="mylotus" w:cs="B Badr" w:hint="cs"/>
          <w:sz w:val="28"/>
          <w:szCs w:val="28"/>
          <w:rtl/>
        </w:rPr>
        <w:t xml:space="preserve">نقل </w:t>
      </w:r>
      <w:r w:rsidR="00EA46FD" w:rsidRPr="00F3232E">
        <w:rPr>
          <w:rFonts w:ascii="mylotus" w:hAnsi="mylotus" w:cs="B Badr" w:hint="cs"/>
          <w:sz w:val="28"/>
          <w:szCs w:val="28"/>
          <w:rtl/>
        </w:rPr>
        <w:t>قول کر</w:t>
      </w:r>
      <w:r w:rsidR="007E7C34" w:rsidRPr="00F3232E">
        <w:rPr>
          <w:rFonts w:ascii="mylotus" w:hAnsi="mylotus" w:cs="B Badr" w:hint="cs"/>
          <w:sz w:val="28"/>
          <w:szCs w:val="28"/>
          <w:rtl/>
        </w:rPr>
        <w:t>د</w:t>
      </w:r>
      <w:r w:rsidR="00EA46FD" w:rsidRPr="00F3232E">
        <w:rPr>
          <w:rFonts w:ascii="mylotus" w:hAnsi="mylotus" w:cs="B Badr" w:hint="cs"/>
          <w:sz w:val="28"/>
          <w:szCs w:val="28"/>
          <w:rtl/>
        </w:rPr>
        <w:t>ه</w:t>
      </w:r>
      <w:r w:rsidR="00EA46FD" w:rsidRPr="00F3232E">
        <w:rPr>
          <w:rFonts w:ascii="mylotus" w:hAnsi="mylotus" w:cs="B Badr" w:hint="cs"/>
          <w:sz w:val="28"/>
          <w:szCs w:val="28"/>
          <w:rtl/>
        </w:rPr>
        <w:softHyphen/>
        <w:t>اند و آن را برای اثبات سبکسری او حجت قرار داده</w:t>
      </w:r>
      <w:r w:rsidR="00EA46FD" w:rsidRPr="00F3232E">
        <w:rPr>
          <w:rFonts w:ascii="mylotus" w:hAnsi="mylotus" w:cs="B Badr" w:hint="cs"/>
          <w:sz w:val="28"/>
          <w:szCs w:val="28"/>
          <w:rtl/>
        </w:rPr>
        <w:softHyphen/>
        <w:t>اند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EA46FD" w:rsidP="009A18AB">
      <w:pPr>
        <w:jc w:val="lowKashida"/>
        <w:rPr>
          <w:rFonts w:ascii="mylotus" w:hAnsi="mylotus" w:cs="B Badr" w:hint="cs"/>
          <w:sz w:val="28"/>
          <w:szCs w:val="28"/>
          <w:rtl/>
        </w:rPr>
      </w:pPr>
      <w:r w:rsidRPr="00F3232E">
        <w:rPr>
          <w:rFonts w:ascii="mylotus" w:hAnsi="mylotus" w:cs="B Badr" w:hint="cs"/>
          <w:sz w:val="28"/>
          <w:szCs w:val="28"/>
          <w:rtl/>
          <w:lang w:bidi="ar-BH"/>
        </w:rPr>
        <w:t>این مواردی است که درباره</w:t>
      </w:r>
      <w:r w:rsidRPr="00F3232E">
        <w:rPr>
          <w:rFonts w:ascii="mylotus" w:hAnsi="mylotus" w:cs="B Badr" w:hint="cs"/>
          <w:sz w:val="28"/>
          <w:szCs w:val="28"/>
          <w:rtl/>
          <w:lang w:bidi="ar-BH"/>
        </w:rPr>
        <w:softHyphen/>
        <w:t>ی این موضوع در روایات علمای مذهب شیعه اثنی عشری آمده است. از</w:t>
      </w:r>
      <w:r w:rsidR="009A616F" w:rsidRPr="00F3232E">
        <w:rPr>
          <w:rFonts w:ascii="mylotus" w:hAnsi="mylotus" w:cs="B Badr" w:hint="cs"/>
          <w:sz w:val="28"/>
          <w:szCs w:val="28"/>
          <w:rtl/>
          <w:lang w:bidi="ar-BH"/>
        </w:rPr>
        <w:t xml:space="preserve"> اصبغ</w:t>
      </w:r>
      <w:r w:rsidRPr="00F3232E">
        <w:rPr>
          <w:rFonts w:ascii="mylotus" w:hAnsi="mylotus" w:cs="B Badr" w:hint="cs"/>
          <w:sz w:val="28"/>
          <w:szCs w:val="28"/>
          <w:rtl/>
          <w:lang w:bidi="ar-BH"/>
        </w:rPr>
        <w:t xml:space="preserve"> بن نباته آمده است که تعدادی از منافقان به نزد ا</w:t>
      </w:r>
      <w:r w:rsidR="009D0DBF" w:rsidRPr="00F3232E">
        <w:rPr>
          <w:rFonts w:ascii="mylotus" w:hAnsi="mylotus" w:cs="B Badr"/>
          <w:sz w:val="28"/>
          <w:szCs w:val="28"/>
          <w:rtl/>
        </w:rPr>
        <w:t>ميرالمؤمنين</w:t>
      </w:r>
      <w:r w:rsidRPr="00F3232E">
        <w:rPr>
          <w:rFonts w:ascii="mylotus" w:hAnsi="mylotus" w:cs="B Badr"/>
          <w:sz w:val="28"/>
          <w:szCs w:val="28"/>
        </w:rPr>
        <w:sym w:font="AGA Arabesque" w:char="F075"/>
      </w:r>
      <w:r w:rsidRPr="00F3232E">
        <w:rPr>
          <w:rFonts w:ascii="mylotus" w:hAnsi="mylotus" w:cs="B Badr" w:hint="cs"/>
          <w:sz w:val="28"/>
          <w:szCs w:val="28"/>
          <w:rtl/>
        </w:rPr>
        <w:t xml:space="preserve"> رسیدند و گفتند: </w:t>
      </w:r>
      <w:r w:rsidR="0052314B" w:rsidRPr="00F3232E">
        <w:rPr>
          <w:rFonts w:ascii="mylotus" w:hAnsi="mylotus" w:cs="B Badr" w:hint="cs"/>
          <w:sz w:val="28"/>
          <w:szCs w:val="28"/>
          <w:rtl/>
        </w:rPr>
        <w:t>آیا تو گفته</w:t>
      </w:r>
      <w:r w:rsidR="0052314B" w:rsidRPr="00F3232E">
        <w:rPr>
          <w:rFonts w:ascii="mylotus" w:hAnsi="mylotus" w:cs="B Badr" w:hint="cs"/>
          <w:sz w:val="28"/>
          <w:szCs w:val="28"/>
          <w:rtl/>
        </w:rPr>
        <w:softHyphen/>
        <w:t>ای این ماهی [انسانی است که از روی عمل] حرام مسخ شده است؟ فرمود: بله. گفتند: دلیل خودت را به ما نشان بده!</w:t>
      </w:r>
      <w:r w:rsidR="00A13B1A" w:rsidRPr="00F3232E">
        <w:rPr>
          <w:rFonts w:ascii="mylotus" w:hAnsi="mylotus" w:cs="B Badr" w:hint="cs"/>
          <w:sz w:val="28"/>
          <w:szCs w:val="28"/>
          <w:rtl/>
        </w:rPr>
        <w:t xml:space="preserve"> آنها به کنار فرات برد و ندا داد: «</w:t>
      </w:r>
      <w:r w:rsidR="009D0DBF" w:rsidRPr="00F3232E">
        <w:rPr>
          <w:rFonts w:ascii="mylotus" w:hAnsi="mylotus" w:cs="B Badr"/>
          <w:sz w:val="28"/>
          <w:szCs w:val="28"/>
          <w:rtl/>
        </w:rPr>
        <w:t>هناس هناس</w:t>
      </w:r>
      <w:r w:rsidR="00A13B1A" w:rsidRPr="00F3232E">
        <w:rPr>
          <w:rFonts w:ascii="mylotus" w:hAnsi="mylotus" w:cs="B Badr" w:hint="cs"/>
          <w:sz w:val="28"/>
          <w:szCs w:val="28"/>
          <w:rtl/>
        </w:rPr>
        <w:t>» ماهیی به او جواب داد و لبیک گفت. ا</w:t>
      </w:r>
      <w:r w:rsidR="009D0DBF" w:rsidRPr="00F3232E">
        <w:rPr>
          <w:rFonts w:ascii="mylotus" w:hAnsi="mylotus" w:cs="B Badr"/>
          <w:sz w:val="28"/>
          <w:szCs w:val="28"/>
          <w:rtl/>
        </w:rPr>
        <w:t>ميرالمؤمنين</w:t>
      </w:r>
      <w:r w:rsidR="00A13B1A" w:rsidRPr="00F3232E">
        <w:rPr>
          <w:rFonts w:ascii="mylotus" w:hAnsi="mylotus" w:cs="B Badr" w:hint="cs"/>
          <w:sz w:val="28"/>
          <w:szCs w:val="28"/>
          <w:rtl/>
        </w:rPr>
        <w:t xml:space="preserve"> به او فرمود</w:t>
      </w:r>
      <w:r w:rsidR="009D0DBF" w:rsidRPr="00F3232E">
        <w:rPr>
          <w:rFonts w:ascii="mylotus" w:hAnsi="mylotus" w:cs="B Badr"/>
          <w:sz w:val="28"/>
          <w:szCs w:val="28"/>
          <w:rtl/>
        </w:rPr>
        <w:t xml:space="preserve">: </w:t>
      </w:r>
      <w:r w:rsidR="00A13B1A" w:rsidRPr="00F3232E">
        <w:rPr>
          <w:rFonts w:ascii="mylotus" w:hAnsi="mylotus" w:cs="B Badr" w:hint="cs"/>
          <w:sz w:val="28"/>
          <w:szCs w:val="28"/>
          <w:rtl/>
        </w:rPr>
        <w:t>تو کیستی</w:t>
      </w:r>
      <w:r w:rsidR="009D0DBF" w:rsidRPr="00F3232E">
        <w:rPr>
          <w:rFonts w:ascii="mylotus" w:hAnsi="mylotus" w:cs="B Badr"/>
          <w:sz w:val="28"/>
          <w:szCs w:val="28"/>
          <w:rtl/>
        </w:rPr>
        <w:t xml:space="preserve">؟ </w:t>
      </w:r>
      <w:r w:rsidR="00A13B1A" w:rsidRPr="00F3232E">
        <w:rPr>
          <w:rFonts w:ascii="mylotus" w:hAnsi="mylotus" w:cs="B Badr" w:hint="cs"/>
          <w:sz w:val="28"/>
          <w:szCs w:val="28"/>
          <w:rtl/>
        </w:rPr>
        <w:t>گفت: «از کسانی که به ولایت تو پشت کردند!! از آن ابا ورزیدند و مسخ شدند!! به همراه تو مسخ شدگانی وجود دارند که به مانند ما مسخ شده</w:t>
      </w:r>
      <w:r w:rsidR="00A13B1A" w:rsidRPr="00F3232E">
        <w:rPr>
          <w:rFonts w:ascii="mylotus" w:hAnsi="mylotus" w:cs="B Badr" w:hint="cs"/>
          <w:sz w:val="28"/>
          <w:szCs w:val="28"/>
          <w:rtl/>
        </w:rPr>
        <w:softHyphen/>
        <w:t>ان</w:t>
      </w:r>
      <w:r w:rsidR="007E7C34" w:rsidRPr="00F3232E">
        <w:rPr>
          <w:rFonts w:ascii="mylotus" w:hAnsi="mylotus" w:cs="B Badr" w:hint="cs"/>
          <w:sz w:val="28"/>
          <w:szCs w:val="28"/>
          <w:rtl/>
        </w:rPr>
        <w:t>د</w:t>
      </w:r>
      <w:r w:rsidR="009D0DBF" w:rsidRPr="00F3232E">
        <w:rPr>
          <w:rFonts w:ascii="mylotus" w:hAnsi="mylotus" w:cs="B Badr"/>
          <w:sz w:val="28"/>
          <w:szCs w:val="28"/>
          <w:rtl/>
        </w:rPr>
        <w:t>!!</w:t>
      </w:r>
      <w:r w:rsidR="00A13B1A" w:rsidRPr="00F3232E">
        <w:rPr>
          <w:rFonts w:ascii="mylotus" w:hAnsi="mylotus" w:cs="B Badr" w:hint="cs"/>
          <w:sz w:val="28"/>
          <w:szCs w:val="28"/>
          <w:rtl/>
        </w:rPr>
        <w:t xml:space="preserve"> و بازگشت آنها به مانند ما می</w:t>
      </w:r>
      <w:r w:rsidR="00A13B1A" w:rsidRPr="00F3232E">
        <w:rPr>
          <w:rFonts w:ascii="mylotus" w:hAnsi="mylotus" w:cs="B Badr" w:hint="cs"/>
          <w:sz w:val="28"/>
          <w:szCs w:val="28"/>
          <w:rtl/>
        </w:rPr>
        <w:softHyphen/>
        <w:t>باشد!». ا</w:t>
      </w:r>
      <w:r w:rsidR="009D0DBF" w:rsidRPr="00F3232E">
        <w:rPr>
          <w:rFonts w:ascii="mylotus" w:hAnsi="mylotus" w:cs="B Badr"/>
          <w:sz w:val="28"/>
          <w:szCs w:val="28"/>
          <w:rtl/>
        </w:rPr>
        <w:t>ميرالمؤمنين</w:t>
      </w:r>
      <w:r w:rsidR="00A13B1A"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A13B1A" w:rsidRPr="00F3232E">
        <w:rPr>
          <w:rFonts w:ascii="mylotus" w:hAnsi="mylotus" w:cs="B Badr" w:hint="cs"/>
          <w:sz w:val="28"/>
          <w:szCs w:val="28"/>
          <w:rtl/>
        </w:rPr>
        <w:t>«داستان تو آشکار شد تا کسی که حاضر می</w:t>
      </w:r>
      <w:r w:rsidR="00A13B1A" w:rsidRPr="00F3232E">
        <w:rPr>
          <w:rFonts w:ascii="mylotus" w:hAnsi="mylotus" w:cs="B Badr" w:hint="cs"/>
          <w:sz w:val="28"/>
          <w:szCs w:val="28"/>
          <w:rtl/>
        </w:rPr>
        <w:softHyphen/>
        <w:t>باشد، آن را بشنود و بداند». گفت: «بله، ما بیست و چهار قبیله بودیم!! همگی از بنی</w:t>
      </w:r>
      <w:r w:rsidR="00A13B1A" w:rsidRPr="00F3232E">
        <w:rPr>
          <w:rFonts w:ascii="mylotus" w:hAnsi="mylotus" w:cs="B Badr" w:hint="cs"/>
          <w:sz w:val="28"/>
          <w:szCs w:val="28"/>
          <w:rtl/>
        </w:rPr>
        <w:softHyphen/>
        <w:t>اسرائیل!! ما نافرمانی کردیم و عصیان نمودیم! ولایت خودت را به ما عرضه کردی و ما ابا ورزیدیم!! از سرزمین</w:t>
      </w:r>
      <w:r w:rsidR="00A13B1A" w:rsidRPr="00F3232E">
        <w:rPr>
          <w:rFonts w:ascii="mylotus" w:hAnsi="mylotus" w:cs="B Badr" w:hint="cs"/>
          <w:sz w:val="28"/>
          <w:szCs w:val="28"/>
          <w:rtl/>
        </w:rPr>
        <w:softHyphen/>
        <w:t xml:space="preserve">ها جدا شدیم و شروع به فساد نمودیم. چیزی برای ما حاصل شد که تو به آن </w:t>
      </w:r>
      <w:r w:rsidR="00486E3C" w:rsidRPr="00F3232E">
        <w:rPr>
          <w:rFonts w:ascii="mylotus" w:hAnsi="mylotus" w:cs="B Badr" w:hint="cs"/>
          <w:sz w:val="28"/>
          <w:szCs w:val="28"/>
          <w:rtl/>
        </w:rPr>
        <w:t>آگاه</w:t>
      </w:r>
      <w:r w:rsidR="00486E3C" w:rsidRPr="00F3232E">
        <w:rPr>
          <w:rFonts w:ascii="mylotus" w:hAnsi="mylotus" w:cs="B Badr" w:hint="cs"/>
          <w:sz w:val="28"/>
          <w:szCs w:val="28"/>
          <w:rtl/>
        </w:rPr>
        <w:softHyphen/>
        <w:t>تر می</w:t>
      </w:r>
      <w:r w:rsidR="00486E3C" w:rsidRPr="00F3232E">
        <w:rPr>
          <w:rFonts w:ascii="mylotus" w:hAnsi="mylotus" w:cs="B Badr" w:hint="cs"/>
          <w:sz w:val="28"/>
          <w:szCs w:val="28"/>
          <w:rtl/>
        </w:rPr>
        <w:softHyphen/>
        <w:t>باشی. قسم به الله کسی از ما فریاد بلندی کشید و ما را یکجا جمع کرد... سپس با دیگر فریادی کشید و گفت: به قدرت الله تعالی مسخ شوید! و ما را به شکلهای مختلف مسخ نمود... ما نیز مسخ شدیم، همان گونه که می</w:t>
      </w:r>
      <w:r w:rsidR="00486E3C" w:rsidRPr="00F3232E">
        <w:rPr>
          <w:rFonts w:ascii="mylotus" w:hAnsi="mylotus" w:cs="B Badr" w:hint="cs"/>
          <w:sz w:val="28"/>
          <w:szCs w:val="28"/>
          <w:rtl/>
        </w:rPr>
        <w:softHyphen/>
        <w:t>بینی». امام کاظم</w:t>
      </w:r>
      <w:r w:rsidR="00486E3C" w:rsidRPr="00F3232E">
        <w:rPr>
          <w:rFonts w:ascii="mylotus" w:hAnsi="mylotus" w:cs="B Badr" w:hint="cs"/>
          <w:sz w:val="28"/>
          <w:szCs w:val="28"/>
        </w:rPr>
        <w:sym w:font="AGA Arabesque" w:char="F075"/>
      </w:r>
      <w:r w:rsidR="00486E3C" w:rsidRPr="00F3232E">
        <w:rPr>
          <w:rFonts w:ascii="mylotus" w:hAnsi="mylotus" w:cs="B Badr" w:hint="cs"/>
          <w:sz w:val="28"/>
          <w:szCs w:val="28"/>
          <w:rtl/>
        </w:rPr>
        <w:t xml:space="preserve"> درباره</w:t>
      </w:r>
      <w:r w:rsidR="00486E3C" w:rsidRPr="00F3232E">
        <w:rPr>
          <w:rFonts w:ascii="mylotus" w:hAnsi="mylotus" w:cs="B Badr" w:hint="cs"/>
          <w:sz w:val="28"/>
          <w:szCs w:val="28"/>
          <w:rtl/>
        </w:rPr>
        <w:softHyphen/>
        <w:t>ی مسخ شدگان فرموده است: «آنها دوازده گروه می</w:t>
      </w:r>
      <w:r w:rsidR="00486E3C" w:rsidRPr="00F3232E">
        <w:rPr>
          <w:rFonts w:ascii="mylotus" w:hAnsi="mylotus" w:cs="B Badr" w:hint="cs"/>
          <w:sz w:val="28"/>
          <w:szCs w:val="28"/>
          <w:rtl/>
        </w:rPr>
        <w:softHyphen/>
        <w:t xml:space="preserve">باشند و برای آن علتهایی وجود دارد. فیل </w:t>
      </w:r>
      <w:r w:rsidR="00486E3C" w:rsidRPr="00F3232E">
        <w:rPr>
          <w:rFonts w:ascii="mylotus" w:hAnsi="mylotus" w:cs="B Badr" w:hint="cs"/>
          <w:sz w:val="28"/>
          <w:szCs w:val="28"/>
          <w:rtl/>
        </w:rPr>
        <w:lastRenderedPageBreak/>
        <w:t>پادشاهی زناکار و لو</w:t>
      </w:r>
      <w:r w:rsidR="006A7882" w:rsidRPr="00F3232E">
        <w:rPr>
          <w:rFonts w:ascii="mylotus" w:hAnsi="mylotus" w:cs="B Badr" w:hint="cs"/>
          <w:sz w:val="28"/>
          <w:szCs w:val="28"/>
          <w:rtl/>
        </w:rPr>
        <w:t>ا</w:t>
      </w:r>
      <w:r w:rsidR="00486E3C" w:rsidRPr="00F3232E">
        <w:rPr>
          <w:rFonts w:ascii="mylotus" w:hAnsi="mylotus" w:cs="B Badr" w:hint="cs"/>
          <w:sz w:val="28"/>
          <w:szCs w:val="28"/>
          <w:rtl/>
        </w:rPr>
        <w:t>ط</w:t>
      </w:r>
      <w:r w:rsidR="006A7882" w:rsidRPr="00F3232E">
        <w:rPr>
          <w:rFonts w:ascii="mylotus" w:hAnsi="mylotus" w:cs="B Badr" w:hint="cs"/>
          <w:sz w:val="28"/>
          <w:szCs w:val="28"/>
          <w:rtl/>
        </w:rPr>
        <w:t xml:space="preserve"> کار</w:t>
      </w:r>
      <w:r w:rsidR="00486E3C" w:rsidRPr="00F3232E">
        <w:rPr>
          <w:rFonts w:ascii="mylotus" w:hAnsi="mylotus" w:cs="B Badr" w:hint="cs"/>
          <w:sz w:val="28"/>
          <w:szCs w:val="28"/>
          <w:rtl/>
        </w:rPr>
        <w:t>ی بوده است که مسخ شده است. خرس عرب بیابانگرد بی</w:t>
      </w:r>
      <w:r w:rsidR="00486E3C" w:rsidRPr="00F3232E">
        <w:rPr>
          <w:rFonts w:ascii="mylotus" w:hAnsi="mylotus" w:cs="B Badr" w:hint="cs"/>
          <w:sz w:val="28"/>
          <w:szCs w:val="28"/>
          <w:rtl/>
        </w:rPr>
        <w:softHyphen/>
        <w:t>غیرتی بوده است و مسخ شده است. خرگوش زنی بود که به شوهرش خیانت می</w:t>
      </w:r>
      <w:r w:rsidR="00486E3C" w:rsidRPr="00F3232E">
        <w:rPr>
          <w:rFonts w:ascii="mylotus" w:hAnsi="mylotus" w:cs="B Badr"/>
          <w:sz w:val="28"/>
          <w:szCs w:val="28"/>
          <w:rtl/>
        </w:rPr>
        <w:softHyphen/>
      </w:r>
      <w:r w:rsidR="00486E3C" w:rsidRPr="00F3232E">
        <w:rPr>
          <w:rFonts w:ascii="mylotus" w:hAnsi="mylotus" w:cs="B Badr" w:hint="cs"/>
          <w:sz w:val="28"/>
          <w:szCs w:val="28"/>
          <w:rtl/>
        </w:rPr>
        <w:t>کرد و غسل ح</w:t>
      </w:r>
      <w:r w:rsidR="006A7882" w:rsidRPr="00F3232E">
        <w:rPr>
          <w:rFonts w:ascii="mylotus" w:hAnsi="mylotus" w:cs="B Badr" w:hint="cs"/>
          <w:sz w:val="28"/>
          <w:szCs w:val="28"/>
          <w:rtl/>
        </w:rPr>
        <w:t>یض و جنابت را انجام نمی</w:t>
      </w:r>
      <w:r w:rsidR="006A7882" w:rsidRPr="00F3232E">
        <w:rPr>
          <w:rFonts w:ascii="mylotus" w:hAnsi="mylotus" w:cs="B Badr" w:hint="cs"/>
          <w:sz w:val="28"/>
          <w:szCs w:val="28"/>
          <w:rtl/>
        </w:rPr>
        <w:softHyphen/>
        <w:t>داد و مس</w:t>
      </w:r>
      <w:r w:rsidR="00486E3C" w:rsidRPr="00F3232E">
        <w:rPr>
          <w:rFonts w:ascii="mylotus" w:hAnsi="mylotus" w:cs="B Badr" w:hint="cs"/>
          <w:sz w:val="28"/>
          <w:szCs w:val="28"/>
          <w:rtl/>
        </w:rPr>
        <w:t>خ شد. خفاش مسخ شد زیرا او خرماهای مردم را می</w:t>
      </w:r>
      <w:r w:rsidR="00486E3C" w:rsidRPr="00F3232E">
        <w:rPr>
          <w:rFonts w:ascii="mylotus" w:hAnsi="mylotus" w:cs="B Badr"/>
          <w:sz w:val="28"/>
          <w:szCs w:val="28"/>
          <w:rtl/>
        </w:rPr>
        <w:softHyphen/>
      </w:r>
      <w:r w:rsidR="00486E3C" w:rsidRPr="00F3232E">
        <w:rPr>
          <w:rFonts w:ascii="mylotus" w:hAnsi="mylotus" w:cs="B Badr" w:hint="cs"/>
          <w:sz w:val="28"/>
          <w:szCs w:val="28"/>
          <w:rtl/>
        </w:rPr>
        <w:t xml:space="preserve">دزدید. </w:t>
      </w:r>
      <w:r w:rsidR="009A18AB" w:rsidRPr="00F3232E">
        <w:rPr>
          <w:rFonts w:ascii="mylotus" w:hAnsi="mylotus" w:cs="B Badr" w:hint="cs"/>
          <w:sz w:val="28"/>
          <w:szCs w:val="28"/>
          <w:rtl/>
        </w:rPr>
        <w:t>ستاره</w:t>
      </w:r>
      <w:r w:rsidR="009A18AB" w:rsidRPr="00F3232E">
        <w:rPr>
          <w:rFonts w:ascii="mylotus" w:hAnsi="mylotus" w:cs="B Badr" w:hint="cs"/>
          <w:sz w:val="28"/>
          <w:szCs w:val="28"/>
          <w:rtl/>
        </w:rPr>
        <w:softHyphen/>
        <w:t>ی سهیل مسخ شد، زیرا او مالیاتچیی در یمن بود. غنچه مسخ شد و آن زنی بود که توسط فرشتگان هاروت و ماروت به فتنه افتاد. میمون و خوک نیز از قوم بنی</w:t>
      </w:r>
      <w:r w:rsidR="009A18AB" w:rsidRPr="00F3232E">
        <w:rPr>
          <w:rFonts w:ascii="mylotus" w:hAnsi="mylotus" w:cs="B Badr" w:hint="cs"/>
          <w:sz w:val="28"/>
          <w:szCs w:val="28"/>
          <w:rtl/>
        </w:rPr>
        <w:softHyphen/>
        <w:t>اسرائیل بودند و در روز شنبه از [فرمانِ الله تعالی] تجاوز نمودند. سوسمار نیز فرقه</w:t>
      </w:r>
      <w:r w:rsidR="009A18AB" w:rsidRPr="00F3232E">
        <w:rPr>
          <w:rFonts w:ascii="mylotus" w:hAnsi="mylotus" w:cs="B Badr"/>
          <w:sz w:val="28"/>
          <w:szCs w:val="28"/>
          <w:rtl/>
        </w:rPr>
        <w:softHyphen/>
      </w:r>
      <w:r w:rsidR="009A18AB" w:rsidRPr="00F3232E">
        <w:rPr>
          <w:rFonts w:ascii="mylotus" w:hAnsi="mylotus" w:cs="B Badr" w:hint="cs"/>
          <w:sz w:val="28"/>
          <w:szCs w:val="28"/>
          <w:rtl/>
        </w:rPr>
        <w:t>ای از بنی</w:t>
      </w:r>
      <w:r w:rsidR="009A18AB" w:rsidRPr="00F3232E">
        <w:rPr>
          <w:rFonts w:ascii="mylotus" w:hAnsi="mylotus" w:cs="B Badr"/>
          <w:sz w:val="28"/>
          <w:szCs w:val="28"/>
          <w:rtl/>
        </w:rPr>
        <w:softHyphen/>
      </w:r>
      <w:r w:rsidR="009A18AB" w:rsidRPr="00F3232E">
        <w:rPr>
          <w:rFonts w:ascii="mylotus" w:hAnsi="mylotus" w:cs="B Badr" w:hint="cs"/>
          <w:sz w:val="28"/>
          <w:szCs w:val="28"/>
          <w:rtl/>
        </w:rPr>
        <w:t>اسرائیل بودند که وقتی مائده بر عیسی</w:t>
      </w:r>
      <w:r w:rsidR="009A18AB" w:rsidRPr="00F3232E">
        <w:rPr>
          <w:rFonts w:ascii="mylotus" w:hAnsi="mylotus" w:cs="B Badr" w:hint="cs"/>
          <w:sz w:val="28"/>
          <w:szCs w:val="28"/>
        </w:rPr>
        <w:sym w:font="AGA Arabesque" w:char="F075"/>
      </w:r>
      <w:r w:rsidR="009A18AB" w:rsidRPr="00F3232E">
        <w:rPr>
          <w:rFonts w:ascii="mylotus" w:hAnsi="mylotus" w:cs="B Badr" w:hint="cs"/>
          <w:sz w:val="28"/>
          <w:szCs w:val="28"/>
          <w:rtl/>
        </w:rPr>
        <w:t xml:space="preserve"> نازل شد، به آن ایمان نیاوردند و تکبر ورزیدند و گروهی از آنها در دریا قرار گرفتند و گروهی دیگر در زمین. عقرب نیز مردی خبرچین و دو بهم زن بود. زنبور وحشی نیز قصابی بود که کم فروشی می</w:t>
      </w:r>
      <w:r w:rsidR="009A18AB" w:rsidRPr="00F3232E">
        <w:rPr>
          <w:rFonts w:ascii="mylotus" w:hAnsi="mylotus" w:cs="B Badr" w:hint="cs"/>
          <w:sz w:val="28"/>
          <w:szCs w:val="28"/>
          <w:rtl/>
        </w:rPr>
        <w:softHyphen/>
        <w:t>کرد»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599"/>
      </w:r>
      <w:r w:rsidR="009F0E1E" w:rsidRPr="00F3232E">
        <w:rPr>
          <w:rStyle w:val="FootnoteReference"/>
          <w:rFonts w:cs="B Badr"/>
          <w:szCs w:val="28"/>
          <w:rtl/>
        </w:rPr>
        <w:t>)</w:t>
      </w:r>
      <w:r w:rsidR="00CC3567" w:rsidRPr="00F3232E">
        <w:rPr>
          <w:rStyle w:val="FootnoteReference"/>
          <w:rFonts w:cs="B Badr"/>
          <w:szCs w:val="28"/>
          <w:rtl/>
        </w:rPr>
        <w:t xml:space="preserve"> </w:t>
      </w:r>
      <w:r w:rsidR="009D0DBF" w:rsidRPr="00F3232E">
        <w:rPr>
          <w:rFonts w:ascii="mylotus" w:hAnsi="mylotus" w:cs="B Badr"/>
          <w:sz w:val="28"/>
          <w:szCs w:val="28"/>
          <w:rtl/>
        </w:rPr>
        <w:t xml:space="preserve"> و</w:t>
      </w:r>
      <w:r w:rsidR="009A18AB" w:rsidRPr="00F3232E">
        <w:rPr>
          <w:rFonts w:ascii="mylotus" w:hAnsi="mylotus" w:cs="B Badr" w:hint="cs"/>
          <w:sz w:val="28"/>
          <w:szCs w:val="28"/>
          <w:rtl/>
        </w:rPr>
        <w:t xml:space="preserve"> دیگر احادیث بسیاری که دارای این مضمون هستند</w:t>
      </w:r>
      <w:r w:rsidR="009D0DBF" w:rsidRPr="00F3232E">
        <w:rPr>
          <w:rFonts w:ascii="mylotus" w:hAnsi="mylotus" w:cs="B Badr"/>
          <w:sz w:val="28"/>
          <w:szCs w:val="28"/>
          <w:rtl/>
        </w:rPr>
        <w:t>.</w:t>
      </w:r>
    </w:p>
    <w:p w:rsidR="009A18AB" w:rsidRPr="00F3232E" w:rsidRDefault="009A18AB" w:rsidP="006A7882">
      <w:pPr>
        <w:jc w:val="both"/>
        <w:rPr>
          <w:rFonts w:ascii="mylotus" w:hAnsi="mylotus" w:cs="B Badr" w:hint="cs"/>
          <w:sz w:val="28"/>
          <w:szCs w:val="28"/>
          <w:rtl/>
        </w:rPr>
      </w:pPr>
      <w:r w:rsidRPr="00F3232E">
        <w:rPr>
          <w:rFonts w:ascii="mylotus" w:hAnsi="mylotus" w:cs="B Badr" w:hint="cs"/>
          <w:sz w:val="28"/>
          <w:szCs w:val="28"/>
          <w:rtl/>
        </w:rPr>
        <w:t>[سوال این است که آیا اگر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بین ما حضور داشت، آیا حق داشتیم که سخن او را با عقل ناقص بشری بسنجیم. حال که او نزد ما نمی</w:t>
      </w:r>
      <w:r w:rsidRPr="00F3232E">
        <w:rPr>
          <w:rFonts w:ascii="mylotus" w:hAnsi="mylotus" w:cs="B Badr" w:hint="cs"/>
          <w:sz w:val="28"/>
          <w:szCs w:val="28"/>
          <w:rtl/>
        </w:rPr>
        <w:softHyphen/>
        <w:t>باشد نیز تنها راه فهمیدم سخن او سند احادیث می</w:t>
      </w:r>
      <w:r w:rsidRPr="00F3232E">
        <w:rPr>
          <w:rFonts w:ascii="mylotus" w:hAnsi="mylotus" w:cs="B Badr" w:hint="cs"/>
          <w:sz w:val="28"/>
          <w:szCs w:val="28"/>
          <w:rtl/>
        </w:rPr>
        <w:softHyphen/>
        <w:t>باشد، ب</w:t>
      </w:r>
      <w:r w:rsidR="006A7882" w:rsidRPr="00F3232E">
        <w:rPr>
          <w:rFonts w:ascii="mylotus" w:hAnsi="mylotus" w:cs="B Badr" w:hint="cs"/>
          <w:sz w:val="28"/>
          <w:szCs w:val="28"/>
          <w:rtl/>
        </w:rPr>
        <w:t>د</w:t>
      </w:r>
      <w:r w:rsidRPr="00F3232E">
        <w:rPr>
          <w:rFonts w:ascii="mylotus" w:hAnsi="mylotus" w:cs="B Badr" w:hint="cs"/>
          <w:sz w:val="28"/>
          <w:szCs w:val="28"/>
          <w:rtl/>
        </w:rPr>
        <w:t>ین شکل که یا مطمئن شویم ر</w:t>
      </w:r>
      <w:r w:rsidR="006A7882" w:rsidRPr="00F3232E">
        <w:rPr>
          <w:rFonts w:ascii="mylotus" w:hAnsi="mylotus" w:cs="B Badr" w:hint="cs"/>
          <w:sz w:val="28"/>
          <w:szCs w:val="28"/>
          <w:rtl/>
        </w:rPr>
        <w:t>ا</w:t>
      </w:r>
      <w:r w:rsidRPr="00F3232E">
        <w:rPr>
          <w:rFonts w:ascii="mylotus" w:hAnsi="mylotus" w:cs="B Badr" w:hint="cs"/>
          <w:sz w:val="28"/>
          <w:szCs w:val="28"/>
          <w:rtl/>
        </w:rPr>
        <w:t>ویانی که آن را روایت کرده</w:t>
      </w:r>
      <w:r w:rsidRPr="00F3232E">
        <w:rPr>
          <w:rFonts w:ascii="mylotus" w:hAnsi="mylotus" w:cs="B Badr" w:hint="cs"/>
          <w:sz w:val="28"/>
          <w:szCs w:val="28"/>
          <w:rtl/>
        </w:rPr>
        <w:softHyphen/>
        <w:t>اند، جوانمرد و با حافظه</w:t>
      </w:r>
      <w:r w:rsidRPr="00F3232E">
        <w:rPr>
          <w:rFonts w:ascii="mylotus" w:hAnsi="mylotus" w:cs="B Badr" w:hint="cs"/>
          <w:sz w:val="28"/>
          <w:szCs w:val="28"/>
          <w:rtl/>
        </w:rPr>
        <w:softHyphen/>
        <w:t>ی قوی بوده</w:t>
      </w:r>
      <w:r w:rsidRPr="00F3232E">
        <w:rPr>
          <w:rFonts w:ascii="mylotus" w:hAnsi="mylotus" w:cs="B Badr" w:hint="cs"/>
          <w:sz w:val="28"/>
          <w:szCs w:val="28"/>
          <w:rtl/>
        </w:rPr>
        <w:softHyphen/>
        <w:t>اند و یا آن که احتمال در</w:t>
      </w:r>
      <w:r w:rsidR="006A7882" w:rsidRPr="00F3232E">
        <w:rPr>
          <w:rFonts w:ascii="mylotus" w:hAnsi="mylotus" w:cs="B Badr" w:hint="cs"/>
          <w:sz w:val="28"/>
          <w:szCs w:val="28"/>
          <w:rtl/>
        </w:rPr>
        <w:t>و</w:t>
      </w:r>
      <w:r w:rsidRPr="00F3232E">
        <w:rPr>
          <w:rFonts w:ascii="mylotus" w:hAnsi="mylotus" w:cs="B Badr" w:hint="cs"/>
          <w:sz w:val="28"/>
          <w:szCs w:val="28"/>
          <w:rtl/>
        </w:rPr>
        <w:t>غگو بودن آنها وجود داشته باشد و نتوانیم به سخن آنها استناد کنیم. در مورد این گونه امور غیبی نیز تنها راه متوجه شدن آن سند روایت می</w:t>
      </w:r>
      <w:r w:rsidRPr="00F3232E">
        <w:rPr>
          <w:rFonts w:ascii="mylotus" w:hAnsi="mylotus" w:cs="B Badr" w:hint="cs"/>
          <w:sz w:val="28"/>
          <w:szCs w:val="28"/>
          <w:rtl/>
        </w:rPr>
        <w:softHyphen/>
        <w:t>باشد. باید توجه داشته باشیم که 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إِنَّ</w:t>
      </w:r>
      <w:r w:rsidRPr="00F3232E">
        <w:rPr>
          <w:rFonts w:ascii="mylotus" w:hAnsi="mylotus" w:cs="B Badr"/>
          <w:sz w:val="28"/>
          <w:szCs w:val="28"/>
          <w:rtl/>
        </w:rPr>
        <w:t xml:space="preserve"> </w:t>
      </w:r>
      <w:r w:rsidRPr="00F3232E">
        <w:rPr>
          <w:rFonts w:ascii="mylotus" w:hAnsi="mylotus" w:cs="B Badr" w:hint="eastAsia"/>
          <w:sz w:val="28"/>
          <w:szCs w:val="28"/>
          <w:rtl/>
        </w:rPr>
        <w:t>اللَّهَ</w:t>
      </w:r>
      <w:r w:rsidRPr="00F3232E">
        <w:rPr>
          <w:rFonts w:ascii="mylotus" w:hAnsi="mylotus" w:cs="B Badr"/>
          <w:sz w:val="28"/>
          <w:szCs w:val="28"/>
          <w:rtl/>
        </w:rPr>
        <w:t xml:space="preserve"> </w:t>
      </w:r>
      <w:r w:rsidRPr="00F3232E">
        <w:rPr>
          <w:rFonts w:ascii="mylotus" w:hAnsi="mylotus" w:cs="B Badr" w:hint="eastAsia"/>
          <w:sz w:val="28"/>
          <w:szCs w:val="28"/>
          <w:rtl/>
        </w:rPr>
        <w:t>عَلَى</w:t>
      </w:r>
      <w:r w:rsidRPr="00F3232E">
        <w:rPr>
          <w:rFonts w:ascii="mylotus" w:hAnsi="mylotus" w:cs="B Badr"/>
          <w:sz w:val="28"/>
          <w:szCs w:val="28"/>
          <w:rtl/>
        </w:rPr>
        <w:t xml:space="preserve"> </w:t>
      </w:r>
      <w:r w:rsidRPr="00F3232E">
        <w:rPr>
          <w:rFonts w:ascii="mylotus" w:hAnsi="mylotus" w:cs="B Badr" w:hint="eastAsia"/>
          <w:sz w:val="28"/>
          <w:szCs w:val="28"/>
          <w:rtl/>
        </w:rPr>
        <w:t>كُلِّ</w:t>
      </w:r>
      <w:r w:rsidRPr="00F3232E">
        <w:rPr>
          <w:rFonts w:ascii="mylotus" w:hAnsi="mylotus" w:cs="B Badr"/>
          <w:sz w:val="28"/>
          <w:szCs w:val="28"/>
          <w:rtl/>
        </w:rPr>
        <w:t xml:space="preserve"> </w:t>
      </w:r>
      <w:r w:rsidRPr="00F3232E">
        <w:rPr>
          <w:rFonts w:ascii="mylotus" w:hAnsi="mylotus" w:cs="B Badr" w:hint="eastAsia"/>
          <w:sz w:val="28"/>
          <w:szCs w:val="28"/>
          <w:rtl/>
        </w:rPr>
        <w:t>شَيْءٍ</w:t>
      </w:r>
      <w:r w:rsidRPr="00F3232E">
        <w:rPr>
          <w:rFonts w:ascii="mylotus" w:hAnsi="mylotus" w:cs="B Badr"/>
          <w:sz w:val="28"/>
          <w:szCs w:val="28"/>
          <w:rtl/>
        </w:rPr>
        <w:t xml:space="preserve"> </w:t>
      </w:r>
      <w:r w:rsidRPr="00F3232E">
        <w:rPr>
          <w:rFonts w:ascii="mylotus" w:hAnsi="mylotus" w:cs="B Badr" w:hint="eastAsia"/>
          <w:sz w:val="28"/>
          <w:szCs w:val="28"/>
          <w:rtl/>
        </w:rPr>
        <w:t>قَدِيرٌ</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[البقرة: 20] [این عبارت یا با این لفظ و یا بدین معنا بیشتر از 33 بار در قرآن تکرار شده است] (حقیقتاً الله بر هر چیزی به هر شکلی تواناست). وقتی چنین اعتقادی در قلب وجود داشته باشد، دیگر اتفاق افتادن چنین اموری برای انسان عجیب نمی</w:t>
      </w:r>
      <w:r w:rsidRPr="00F3232E">
        <w:rPr>
          <w:rFonts w:ascii="mylotus" w:hAnsi="mylotus" w:cs="B Badr" w:hint="cs"/>
          <w:sz w:val="28"/>
          <w:szCs w:val="28"/>
          <w:rtl/>
        </w:rPr>
        <w:softHyphen/>
        <w:t xml:space="preserve">باشد. به عنوان مثال اصحاب کهف سیصد و نه سال خوابیدند؛ ولی کسی که ایمان او به قدرت الله تعالی کامل باشد، هیچ گاه از چنین امری </w:t>
      </w:r>
      <w:r w:rsidR="00DB3CB5" w:rsidRPr="00F3232E">
        <w:rPr>
          <w:rFonts w:ascii="mylotus" w:hAnsi="mylotus" w:cs="B Badr" w:hint="cs"/>
          <w:sz w:val="28"/>
          <w:szCs w:val="28"/>
          <w:rtl/>
        </w:rPr>
        <w:t>تعجب نمی</w:t>
      </w:r>
      <w:r w:rsidR="00DB3CB5" w:rsidRPr="00F3232E">
        <w:rPr>
          <w:rFonts w:ascii="mylotus" w:hAnsi="mylotus" w:cs="B Badr" w:hint="cs"/>
          <w:sz w:val="28"/>
          <w:szCs w:val="28"/>
          <w:rtl/>
        </w:rPr>
        <w:softHyphen/>
        <w:t>کند، زیرا این امر توسط بشر انجام نگرفته است، بله قدرت الله تعالی می</w:t>
      </w:r>
      <w:r w:rsidR="00DB3CB5" w:rsidRPr="00F3232E">
        <w:rPr>
          <w:rFonts w:ascii="mylotus" w:hAnsi="mylotus" w:cs="B Badr" w:hint="cs"/>
          <w:sz w:val="28"/>
          <w:szCs w:val="28"/>
          <w:rtl/>
        </w:rPr>
        <w:softHyphen/>
        <w:t>باشد. در اثبات درست بودن حدیث ابوهریره</w:t>
      </w:r>
      <w:r w:rsidR="00DB3CB5" w:rsidRPr="00F3232E">
        <w:rPr>
          <w:rFonts w:ascii="mylotus" w:hAnsi="mylotus" w:cs="B Badr" w:hint="cs"/>
          <w:sz w:val="28"/>
          <w:szCs w:val="28"/>
        </w:rPr>
        <w:sym w:font="AGA Arabesque" w:char="F074"/>
      </w:r>
      <w:r w:rsidR="00DB3CB5" w:rsidRPr="00F3232E">
        <w:rPr>
          <w:rFonts w:ascii="mylotus" w:hAnsi="mylotus" w:cs="B Badr" w:hint="cs"/>
          <w:sz w:val="28"/>
          <w:szCs w:val="28"/>
          <w:rtl/>
        </w:rPr>
        <w:t xml:space="preserve"> این آیات قرآن نیز موجود می</w:t>
      </w:r>
      <w:r w:rsidR="00DB3CB5" w:rsidRPr="00F3232E">
        <w:rPr>
          <w:rFonts w:ascii="mylotus" w:hAnsi="mylotus" w:cs="B Badr" w:hint="cs"/>
          <w:sz w:val="28"/>
          <w:szCs w:val="28"/>
          <w:rtl/>
        </w:rPr>
        <w:softHyphen/>
        <w:t xml:space="preserve">باشند: </w:t>
      </w:r>
      <w:r w:rsidR="00DB3CB5" w:rsidRPr="00F3232E">
        <w:rPr>
          <w:rFonts w:ascii="mylotus" w:hAnsi="mylotus" w:cs="B Badr" w:hint="cs"/>
          <w:sz w:val="28"/>
          <w:szCs w:val="28"/>
        </w:rPr>
        <w:sym w:font="AGA Arabesque" w:char="F029"/>
      </w:r>
      <w:r w:rsidR="00DB3CB5" w:rsidRPr="00F3232E">
        <w:rPr>
          <w:rFonts w:ascii="mylotus" w:hAnsi="mylotus" w:cs="B Badr" w:hint="eastAsia"/>
          <w:sz w:val="28"/>
          <w:szCs w:val="28"/>
          <w:rtl/>
        </w:rPr>
        <w:t>وَلَقَدْ</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عَلِمْتُمُ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الَّذِينَ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اعْتَدَوْا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مِنْكُمْ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فِي</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السَّبْتِ</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فَقُلْنَا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لَهُمْ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كُونُوا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قِرَدَةً</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خَاسِئِينَ</w:t>
      </w:r>
      <w:r w:rsidR="00DB3CB5" w:rsidRPr="00F3232E">
        <w:rPr>
          <w:rFonts w:ascii="mylotus" w:hAnsi="mylotus" w:cs="B Badr" w:hint="eastAsia"/>
          <w:sz w:val="28"/>
          <w:szCs w:val="28"/>
        </w:rPr>
        <w:sym w:font="AGA Arabesque" w:char="F028"/>
      </w:r>
      <w:r w:rsidR="00DB3CB5" w:rsidRPr="00F3232E">
        <w:rPr>
          <w:rFonts w:ascii="mylotus" w:hAnsi="mylotus" w:cs="B Badr" w:hint="cs"/>
          <w:sz w:val="28"/>
          <w:szCs w:val="28"/>
          <w:rtl/>
        </w:rPr>
        <w:t xml:space="preserve"> [البقرة: 65] ([ای بنی</w:t>
      </w:r>
      <w:r w:rsidR="00DB3CB5" w:rsidRPr="00F3232E">
        <w:rPr>
          <w:rFonts w:ascii="mylotus" w:hAnsi="mylotus" w:cs="B Badr" w:hint="cs"/>
          <w:sz w:val="28"/>
          <w:szCs w:val="28"/>
          <w:rtl/>
        </w:rPr>
        <w:softHyphen/>
        <w:t>اسرائیل!</w:t>
      </w:r>
      <w:r w:rsidR="006A7882" w:rsidRPr="00F3232E">
        <w:rPr>
          <w:rFonts w:ascii="mylotus" w:hAnsi="mylotus" w:cs="B Badr" w:hint="cs"/>
          <w:sz w:val="28"/>
          <w:szCs w:val="28"/>
          <w:rtl/>
        </w:rPr>
        <w:t>]</w:t>
      </w:r>
      <w:r w:rsidR="00DB3CB5" w:rsidRPr="00F3232E">
        <w:rPr>
          <w:rFonts w:ascii="mylotus" w:hAnsi="mylotus" w:cs="B Badr" w:hint="cs"/>
          <w:sz w:val="28"/>
          <w:szCs w:val="28"/>
          <w:rtl/>
        </w:rPr>
        <w:t xml:space="preserve"> همان</w:t>
      </w:r>
      <w:r w:rsidR="006A7882" w:rsidRPr="00F3232E">
        <w:rPr>
          <w:rFonts w:ascii="mylotus" w:hAnsi="mylotus" w:cs="B Badr" w:hint="cs"/>
          <w:sz w:val="28"/>
          <w:szCs w:val="28"/>
          <w:rtl/>
        </w:rPr>
        <w:t>ا</w:t>
      </w:r>
      <w:r w:rsidR="00DB3CB5" w:rsidRPr="00F3232E">
        <w:rPr>
          <w:rFonts w:ascii="mylotus" w:hAnsi="mylotus" w:cs="B Badr" w:hint="cs"/>
          <w:sz w:val="28"/>
          <w:szCs w:val="28"/>
          <w:rtl/>
        </w:rPr>
        <w:t xml:space="preserve"> افرادی از خودتان را که در روز شنبه نافرمانی کردند را شناخته</w:t>
      </w:r>
      <w:r w:rsidR="00DB3CB5" w:rsidRPr="00F3232E">
        <w:rPr>
          <w:rFonts w:ascii="mylotus" w:hAnsi="mylotus" w:cs="B Badr" w:hint="cs"/>
          <w:sz w:val="28"/>
          <w:szCs w:val="28"/>
          <w:rtl/>
        </w:rPr>
        <w:softHyphen/>
        <w:t>اید که به آنها گفتیم</w:t>
      </w:r>
      <w:r w:rsidR="00DB3CB5" w:rsidRPr="00F3232E">
        <w:rPr>
          <w:rStyle w:val="FootnoteReference"/>
          <w:rFonts w:cs="B Badr"/>
          <w:szCs w:val="28"/>
          <w:rtl/>
        </w:rPr>
        <w:footnoteReference w:id="600"/>
      </w:r>
      <w:r w:rsidR="00DB3CB5" w:rsidRPr="00F3232E">
        <w:rPr>
          <w:rFonts w:ascii="mylotus" w:hAnsi="mylotus" w:cs="B Badr" w:hint="cs"/>
          <w:sz w:val="28"/>
          <w:szCs w:val="28"/>
          <w:rtl/>
        </w:rPr>
        <w:t>: میمونهایی طرد شده باشید!)</w:t>
      </w:r>
      <w:r w:rsidR="00837E34" w:rsidRPr="00F3232E">
        <w:rPr>
          <w:rFonts w:ascii="mylotus" w:hAnsi="mylotus" w:cs="B Badr" w:hint="cs"/>
          <w:sz w:val="28"/>
          <w:szCs w:val="28"/>
          <w:rtl/>
        </w:rPr>
        <w:t>. همچنین:</w:t>
      </w:r>
      <w:r w:rsidR="00DB3CB5" w:rsidRPr="00F3232E">
        <w:rPr>
          <w:rFonts w:ascii="mylotus" w:hAnsi="mylotus" w:cs="B Badr" w:hint="cs"/>
          <w:sz w:val="28"/>
          <w:szCs w:val="28"/>
          <w:rtl/>
        </w:rPr>
        <w:t xml:space="preserve"> </w:t>
      </w:r>
      <w:r w:rsidR="00DB3CB5" w:rsidRPr="00F3232E">
        <w:rPr>
          <w:rFonts w:ascii="mylotus" w:hAnsi="mylotus" w:cs="B Badr" w:hint="cs"/>
          <w:sz w:val="28"/>
          <w:szCs w:val="28"/>
        </w:rPr>
        <w:sym w:font="AGA Arabesque" w:char="F029"/>
      </w:r>
      <w:r w:rsidR="00DB3CB5" w:rsidRPr="00F3232E">
        <w:rPr>
          <w:rFonts w:ascii="mylotus" w:hAnsi="mylotus" w:cs="B Badr" w:hint="eastAsia"/>
          <w:sz w:val="28"/>
          <w:szCs w:val="28"/>
          <w:rtl/>
        </w:rPr>
        <w:t xml:space="preserve"> قُلْ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يَاأَهْلَ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الْكِتَابِ</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هَلْ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تَنْقِمُونَ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إِلَّا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آمَنَّا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بِاللَّهِ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أُنْزِلَ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إِلَيْنَا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أُنْزِلَ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قَبْلُ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وَأَنَّ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أَكْثَرَكُمْ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فَاسِقُونَ</w:t>
      </w:r>
      <w:r w:rsidR="00837E34" w:rsidRPr="00F3232E">
        <w:rPr>
          <w:rFonts w:ascii="mylotus" w:hAnsi="mylotus" w:cs="B Badr"/>
          <w:sz w:val="28"/>
          <w:szCs w:val="28"/>
          <w:rtl/>
        </w:rPr>
        <w:t xml:space="preserve"> </w:t>
      </w:r>
      <w:r w:rsidR="00837E34" w:rsidRPr="00F3232E">
        <w:rPr>
          <w:rFonts w:ascii="mylotus" w:hAnsi="mylotus" w:cs="B Badr" w:hint="cs"/>
          <w:sz w:val="28"/>
          <w:szCs w:val="28"/>
          <w:rtl/>
        </w:rPr>
        <w:t>*</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قُلْ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هَلْ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أُنَبِّئُكُمْ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بِشَرٍّ</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ذَلِكَ</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مَثُوبَةً</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عِنْدَ</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اللَّهِ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لَعَنَهُ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اللَّهُ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وَغَضِبَ</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عَلَيْهِ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وَجَعَلَ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مِنْهُمُ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الْقِرَدَةَ</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وَالْخَنَازِيرَ</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وَعَبَدَ</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الطَّاغُوتَ</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أُولَئِكَ</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شَرٌّ</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مَكَانًا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وَأَضَلُّ</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سَوَاءِ</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السَّبِيلِ</w:t>
      </w:r>
      <w:r w:rsidR="00DB3CB5" w:rsidRPr="00F3232E">
        <w:rPr>
          <w:rFonts w:ascii="mylotus" w:hAnsi="mylotus" w:cs="B Badr" w:hint="eastAsia"/>
          <w:sz w:val="28"/>
          <w:szCs w:val="28"/>
        </w:rPr>
        <w:sym w:font="AGA Arabesque" w:char="F028"/>
      </w:r>
      <w:r w:rsidR="00DB3CB5" w:rsidRPr="00F3232E">
        <w:rPr>
          <w:rFonts w:ascii="mylotus" w:hAnsi="mylotus" w:cs="B Badr" w:hint="cs"/>
          <w:sz w:val="28"/>
          <w:szCs w:val="28"/>
          <w:rtl/>
        </w:rPr>
        <w:t xml:space="preserve"> [المائدة: 59- 60]</w:t>
      </w:r>
      <w:r w:rsidR="00837E34" w:rsidRPr="00F3232E">
        <w:rPr>
          <w:rFonts w:ascii="mylotus" w:hAnsi="mylotus" w:cs="B Badr" w:hint="cs"/>
          <w:sz w:val="28"/>
          <w:szCs w:val="28"/>
          <w:rtl/>
        </w:rPr>
        <w:t xml:space="preserve"> (بگو: ای اهل کتاب! آیا از ما جز برای آن که به الله و آنچه بر ما نازل شده است و آنچه از قبل نازل شده است، ایمان آورده</w:t>
      </w:r>
      <w:r w:rsidR="00837E34" w:rsidRPr="00F3232E">
        <w:rPr>
          <w:rFonts w:ascii="mylotus" w:hAnsi="mylotus" w:cs="B Badr" w:hint="cs"/>
          <w:sz w:val="28"/>
          <w:szCs w:val="28"/>
          <w:rtl/>
        </w:rPr>
        <w:softHyphen/>
        <w:t>ایم، انتقام می</w:t>
      </w:r>
      <w:r w:rsidR="00837E34" w:rsidRPr="00F3232E">
        <w:rPr>
          <w:rFonts w:ascii="mylotus" w:hAnsi="mylotus" w:cs="B Badr" w:hint="cs"/>
          <w:sz w:val="28"/>
          <w:szCs w:val="28"/>
          <w:rtl/>
        </w:rPr>
        <w:softHyphen/>
        <w:t>گیرید و بیشتر شما گرفتار فسق و فجور هستید * بگو: آیا می</w:t>
      </w:r>
      <w:r w:rsidR="00837E34" w:rsidRPr="00F3232E">
        <w:rPr>
          <w:rFonts w:ascii="mylotus" w:hAnsi="mylotus" w:cs="B Badr" w:hint="cs"/>
          <w:sz w:val="28"/>
          <w:szCs w:val="28"/>
          <w:rtl/>
        </w:rPr>
        <w:softHyphen/>
        <w:t xml:space="preserve">خواهید به شرّتر از آن شما را خبر دهم؟ مجازاتی نزد الله است که کسی که الله او را لعنت کند و بر او خشم نماید و از آنها میمونها و خوکها و بندگان طاغوت را قرار </w:t>
      </w:r>
      <w:r w:rsidR="006A7882" w:rsidRPr="00F3232E">
        <w:rPr>
          <w:rFonts w:ascii="mylotus" w:hAnsi="mylotus" w:cs="B Badr" w:hint="cs"/>
          <w:sz w:val="28"/>
          <w:szCs w:val="28"/>
          <w:rtl/>
        </w:rPr>
        <w:t xml:space="preserve">دهد [وجود دارد] و آنان </w:t>
      </w:r>
      <w:r w:rsidR="00837E34" w:rsidRPr="00F3232E">
        <w:rPr>
          <w:rFonts w:ascii="mylotus" w:hAnsi="mylotus" w:cs="B Badr" w:hint="cs"/>
          <w:sz w:val="28"/>
          <w:szCs w:val="28"/>
          <w:rtl/>
        </w:rPr>
        <w:t>دارای منزلتی شرّتر و راهی گمراه</w:t>
      </w:r>
      <w:r w:rsidR="00837E34" w:rsidRPr="00F3232E">
        <w:rPr>
          <w:rFonts w:ascii="mylotus" w:hAnsi="mylotus" w:cs="B Badr" w:hint="cs"/>
          <w:sz w:val="28"/>
          <w:szCs w:val="28"/>
          <w:rtl/>
        </w:rPr>
        <w:softHyphen/>
        <w:t>تر می</w:t>
      </w:r>
      <w:r w:rsidR="00837E34" w:rsidRPr="00F3232E">
        <w:rPr>
          <w:rFonts w:ascii="mylotus" w:hAnsi="mylotus" w:cs="B Badr" w:hint="cs"/>
          <w:sz w:val="28"/>
          <w:szCs w:val="28"/>
          <w:rtl/>
        </w:rPr>
        <w:softHyphen/>
        <w:t>باشند).</w:t>
      </w:r>
      <w:r w:rsidR="00DB3CB5" w:rsidRPr="00F3232E">
        <w:rPr>
          <w:rFonts w:ascii="mylotus" w:hAnsi="mylotus" w:cs="B Badr" w:hint="cs"/>
          <w:sz w:val="28"/>
          <w:szCs w:val="28"/>
          <w:rtl/>
        </w:rPr>
        <w:t xml:space="preserve"> </w:t>
      </w:r>
      <w:r w:rsidR="00DB3CB5" w:rsidRPr="00F3232E">
        <w:rPr>
          <w:rFonts w:ascii="mylotus" w:hAnsi="mylotus" w:cs="B Badr" w:hint="cs"/>
          <w:sz w:val="28"/>
          <w:szCs w:val="28"/>
        </w:rPr>
        <w:sym w:font="AGA Arabesque" w:char="F029"/>
      </w:r>
      <w:r w:rsidR="00DB3CB5" w:rsidRPr="00F3232E">
        <w:rPr>
          <w:rFonts w:ascii="mylotus" w:hAnsi="mylotus" w:cs="B Badr" w:hint="eastAsia"/>
          <w:sz w:val="28"/>
          <w:szCs w:val="28"/>
          <w:rtl/>
        </w:rPr>
        <w:t xml:space="preserve"> فَلَمَّا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نَسُوا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ذُكِّرُوا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بِهِ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أَنْجَيْنَا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الَّذِينَ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يَنْهَوْنَ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السُّوءِ</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lastRenderedPageBreak/>
        <w:t>وَأَخَذْنَا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الَّذِينَ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ظَلَمُوا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بِعَذَابٍ</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بَئِيسٍ</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بِمَا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كَانُوا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يَفْسُقُونَ</w:t>
      </w:r>
      <w:r w:rsidR="00DB3CB5" w:rsidRPr="00F3232E">
        <w:rPr>
          <w:rFonts w:ascii="mylotus" w:hAnsi="mylotus" w:cs="B Badr"/>
          <w:sz w:val="28"/>
          <w:szCs w:val="28"/>
          <w:rtl/>
        </w:rPr>
        <w:t xml:space="preserve"> </w:t>
      </w:r>
      <w:r w:rsidR="00837E34" w:rsidRPr="00F3232E">
        <w:rPr>
          <w:rFonts w:ascii="mylotus" w:hAnsi="mylotus" w:cs="B Badr" w:hint="cs"/>
          <w:sz w:val="28"/>
          <w:szCs w:val="28"/>
          <w:rtl/>
        </w:rPr>
        <w:t>*</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فَلَمَّا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عَتَوْا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عَنْ</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مَا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نُهُوا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عَنْهُ</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قُلْنَا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لَهُمْ</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كُونُوا</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قِرَدَةً</w:t>
      </w:r>
      <w:r w:rsidR="00DB3CB5" w:rsidRPr="00F3232E">
        <w:rPr>
          <w:rFonts w:ascii="mylotus" w:hAnsi="mylotus" w:cs="B Badr"/>
          <w:sz w:val="28"/>
          <w:szCs w:val="28"/>
          <w:rtl/>
        </w:rPr>
        <w:t xml:space="preserve"> </w:t>
      </w:r>
      <w:r w:rsidR="00DB3CB5" w:rsidRPr="00F3232E">
        <w:rPr>
          <w:rFonts w:ascii="mylotus" w:hAnsi="mylotus" w:cs="B Badr" w:hint="eastAsia"/>
          <w:sz w:val="28"/>
          <w:szCs w:val="28"/>
          <w:rtl/>
        </w:rPr>
        <w:t>خَاسِئِينَ</w:t>
      </w:r>
      <w:r w:rsidR="00DB3CB5" w:rsidRPr="00F3232E">
        <w:rPr>
          <w:rFonts w:ascii="mylotus" w:hAnsi="mylotus" w:cs="B Badr" w:hint="eastAsia"/>
          <w:sz w:val="28"/>
          <w:szCs w:val="28"/>
        </w:rPr>
        <w:sym w:font="AGA Arabesque" w:char="F028"/>
      </w:r>
      <w:r w:rsidR="00DB3CB5" w:rsidRPr="00F3232E">
        <w:rPr>
          <w:rFonts w:ascii="mylotus" w:hAnsi="mylotus" w:cs="B Badr" w:hint="cs"/>
          <w:sz w:val="28"/>
          <w:szCs w:val="28"/>
          <w:rtl/>
        </w:rPr>
        <w:t xml:space="preserve"> [الأعراف: 165- 166]</w:t>
      </w:r>
      <w:r w:rsidR="006D1AA8" w:rsidRPr="00F3232E">
        <w:rPr>
          <w:rFonts w:ascii="mylotus" w:hAnsi="mylotus" w:cs="B Badr" w:hint="cs"/>
          <w:sz w:val="28"/>
          <w:szCs w:val="28"/>
          <w:rtl/>
        </w:rPr>
        <w:t xml:space="preserve"> (وقتی آنچه را که به آنها متذکر شدیم را فراموش کردند. کسانی که از بدی خودداری کردند را نجات دادیم و کسانی که ظلم نمودند را به عذابی بد گرفتار نمودیم و این از روی آن بود که فسق و فجور داشتند * وقتی از چیزی که نهی شده</w:t>
      </w:r>
      <w:r w:rsidR="006D1AA8" w:rsidRPr="00F3232E">
        <w:rPr>
          <w:rFonts w:ascii="mylotus" w:hAnsi="mylotus" w:cs="B Badr" w:hint="cs"/>
          <w:sz w:val="28"/>
          <w:szCs w:val="28"/>
          <w:rtl/>
        </w:rPr>
        <w:softHyphen/>
        <w:t xml:space="preserve"> بودند، نافرمانی کردند به آنها گفتیم: میمونهایی طرد شده بگردید!). در این آیات می</w:t>
      </w:r>
      <w:r w:rsidR="006D1AA8" w:rsidRPr="00F3232E">
        <w:rPr>
          <w:rFonts w:ascii="mylotus" w:hAnsi="mylotus" w:cs="B Badr" w:hint="cs"/>
          <w:sz w:val="28"/>
          <w:szCs w:val="28"/>
          <w:rtl/>
        </w:rPr>
        <w:softHyphen/>
        <w:t>بینیم که الله تعالی عده</w:t>
      </w:r>
      <w:r w:rsidR="006D1AA8" w:rsidRPr="00F3232E">
        <w:rPr>
          <w:rFonts w:ascii="mylotus" w:hAnsi="mylotus" w:cs="B Badr" w:hint="cs"/>
          <w:sz w:val="28"/>
          <w:szCs w:val="28"/>
          <w:rtl/>
        </w:rPr>
        <w:softHyphen/>
        <w:t>ای را به صورت میمون و خوک مسخ فرمود</w:t>
      </w:r>
      <w:r w:rsidR="006A7882" w:rsidRPr="00F3232E">
        <w:rPr>
          <w:rFonts w:ascii="mylotus" w:hAnsi="mylotus" w:cs="B Badr" w:hint="cs"/>
          <w:sz w:val="28"/>
          <w:szCs w:val="28"/>
          <w:rtl/>
        </w:rPr>
        <w:t>. البته با سند صحیح از پیامبر</w:t>
      </w:r>
      <w:r w:rsidR="006A7882" w:rsidRPr="00F3232E">
        <w:rPr>
          <w:rFonts w:ascii="mylotus" w:hAnsi="mylotus" w:cs="B Badr" w:hint="cs"/>
          <w:sz w:val="28"/>
          <w:szCs w:val="28"/>
        </w:rPr>
        <w:sym w:font="AGA Arabesque" w:char="F072"/>
      </w:r>
      <w:r w:rsidR="006A7882" w:rsidRPr="00F3232E">
        <w:rPr>
          <w:rFonts w:ascii="mylotus" w:hAnsi="mylotus" w:cs="B Badr" w:hint="cs"/>
          <w:sz w:val="28"/>
          <w:szCs w:val="28"/>
          <w:rtl/>
        </w:rPr>
        <w:t xml:space="preserve"> آمده است که حیواناتی که از طریق مسخ ایجاد شده</w:t>
      </w:r>
      <w:r w:rsidR="006A7882" w:rsidRPr="00F3232E">
        <w:rPr>
          <w:rFonts w:ascii="mylotus" w:hAnsi="mylotus" w:cs="B Badr" w:hint="cs"/>
          <w:sz w:val="28"/>
          <w:szCs w:val="28"/>
          <w:rtl/>
        </w:rPr>
        <w:softHyphen/>
        <w:t>اند، مقطوع النسل می</w:t>
      </w:r>
      <w:r w:rsidR="006A7882" w:rsidRPr="00F3232E">
        <w:rPr>
          <w:rFonts w:ascii="mylotus" w:hAnsi="mylotus" w:cs="B Badr" w:hint="cs"/>
          <w:sz w:val="28"/>
          <w:szCs w:val="28"/>
          <w:rtl/>
        </w:rPr>
        <w:softHyphen/>
        <w:t>باشند و از آنها نسلی باقی نمانده است</w:t>
      </w:r>
      <w:r w:rsidR="006D1AA8" w:rsidRPr="00F3232E">
        <w:rPr>
          <w:rFonts w:ascii="mylotus" w:hAnsi="mylotus" w:cs="B Badr" w:hint="cs"/>
          <w:sz w:val="28"/>
          <w:szCs w:val="28"/>
          <w:rtl/>
        </w:rPr>
        <w:t>].</w:t>
      </w:r>
    </w:p>
    <w:p w:rsidR="009D0DBF" w:rsidRPr="00F3232E" w:rsidRDefault="009D0DBF" w:rsidP="009D0DBF">
      <w:pPr>
        <w:jc w:val="lowKashida"/>
        <w:rPr>
          <w:rFonts w:ascii="mylotus" w:hAnsi="mylotus" w:cs="B Badr"/>
          <w:sz w:val="28"/>
          <w:szCs w:val="28"/>
          <w:rtl/>
        </w:rPr>
      </w:pPr>
      <w:bookmarkStart w:id="101" w:name="_Toc254565728"/>
    </w:p>
    <w:p w:rsidR="009D0DBF" w:rsidRPr="00F3232E" w:rsidRDefault="009D0DBF" w:rsidP="006D1AA8">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6D1AA8" w:rsidRPr="00F3232E">
        <w:rPr>
          <w:rFonts w:ascii="mylotus" w:hAnsi="mylotus" w:cs="B Badr" w:hint="cs"/>
          <w:b/>
          <w:bCs/>
          <w:sz w:val="28"/>
          <w:szCs w:val="28"/>
          <w:rtl/>
        </w:rPr>
        <w:t>کسی که صبح جنب بود، پس روزه نگیرد</w:t>
      </w:r>
      <w:r w:rsidRPr="00F3232E">
        <w:rPr>
          <w:rFonts w:ascii="mylotus" w:hAnsi="mylotus" w:cs="B Badr"/>
          <w:b/>
          <w:bCs/>
          <w:sz w:val="28"/>
          <w:szCs w:val="28"/>
          <w:rtl/>
        </w:rPr>
        <w:t>:</w:t>
      </w:r>
      <w:bookmarkEnd w:id="101"/>
    </w:p>
    <w:p w:rsidR="009D0DBF" w:rsidRPr="00F3232E" w:rsidRDefault="00125F34" w:rsidP="00125F34">
      <w:pPr>
        <w:jc w:val="lowKashida"/>
        <w:rPr>
          <w:rFonts w:ascii="mylotus" w:hAnsi="mylotus" w:cs="B Badr" w:hint="cs"/>
          <w:sz w:val="28"/>
          <w:szCs w:val="28"/>
          <w:rtl/>
        </w:rPr>
      </w:pPr>
      <w:r w:rsidRPr="00F3232E">
        <w:rPr>
          <w:rFonts w:ascii="mylotus" w:hAnsi="mylotus" w:cs="B Badr" w:hint="cs"/>
          <w:sz w:val="28"/>
          <w:szCs w:val="28"/>
          <w:rtl/>
        </w:rPr>
        <w:t>ابوهریره آورده است: کسی به زمان فجر رسید و جنب بود، روزه نگیرد</w:t>
      </w:r>
      <w:r w:rsidR="006C6D92" w:rsidRPr="00F3232E">
        <w:rPr>
          <w:rStyle w:val="FootnoteReference"/>
          <w:rFonts w:cs="B Badr"/>
          <w:szCs w:val="28"/>
          <w:rtl/>
        </w:rPr>
        <w:footnoteReference w:id="601"/>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بزرگتر، بافضیلت</w:t>
      </w:r>
      <w:r w:rsidRPr="00F3232E">
        <w:rPr>
          <w:rFonts w:ascii="mylotus" w:hAnsi="mylotus" w:cs="B Badr" w:hint="cs"/>
          <w:sz w:val="28"/>
          <w:szCs w:val="28"/>
          <w:rtl/>
        </w:rPr>
        <w:softHyphen/>
        <w:t>تر و کاملتر از پندار آنها می</w:t>
      </w:r>
      <w:r w:rsidRPr="00F3232E">
        <w:rPr>
          <w:rFonts w:ascii="mylotus" w:hAnsi="mylotus" w:cs="B Badr" w:hint="cs"/>
          <w:sz w:val="28"/>
          <w:szCs w:val="28"/>
          <w:rtl/>
        </w:rPr>
        <w:softHyphen/>
        <w:t>باشد. ا</w:t>
      </w:r>
      <w:r w:rsidR="006A7882" w:rsidRPr="00F3232E">
        <w:rPr>
          <w:rFonts w:ascii="mylotus" w:hAnsi="mylotus" w:cs="B Badr" w:hint="cs"/>
          <w:sz w:val="28"/>
          <w:szCs w:val="28"/>
          <w:rtl/>
        </w:rPr>
        <w:t>ز</w:t>
      </w:r>
      <w:r w:rsidRPr="00F3232E">
        <w:rPr>
          <w:rFonts w:ascii="mylotus" w:hAnsi="mylotus" w:cs="B Badr" w:hint="cs"/>
          <w:sz w:val="28"/>
          <w:szCs w:val="28"/>
          <w:rtl/>
        </w:rPr>
        <w:t xml:space="preserve"> او دور است که تا صبح جنب بماند، مخصوصاً در زمان روزه. برای پیامبران احتلام نیز وجود نداشته است، زیرا آن از بازی شیطان می</w:t>
      </w:r>
      <w:r w:rsidRPr="00F3232E">
        <w:rPr>
          <w:rFonts w:ascii="mylotus" w:hAnsi="mylotus" w:cs="B Badr" w:hint="cs"/>
          <w:sz w:val="28"/>
          <w:szCs w:val="28"/>
          <w:rtl/>
        </w:rPr>
        <w:softHyphen/>
        <w:t>باشد و آنها ا</w:t>
      </w:r>
      <w:r w:rsidR="006A7882" w:rsidRPr="00F3232E">
        <w:rPr>
          <w:rFonts w:ascii="mylotus" w:hAnsi="mylotus" w:cs="B Badr" w:hint="cs"/>
          <w:sz w:val="28"/>
          <w:szCs w:val="28"/>
          <w:rtl/>
        </w:rPr>
        <w:t>ز</w:t>
      </w:r>
      <w:r w:rsidRPr="00F3232E">
        <w:rPr>
          <w:rFonts w:ascii="mylotus" w:hAnsi="mylotus" w:cs="B Badr" w:hint="cs"/>
          <w:sz w:val="28"/>
          <w:szCs w:val="28"/>
          <w:rtl/>
        </w:rPr>
        <w:t xml:space="preserve"> آن پاک هستند.</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125F34" w:rsidP="00D44349">
      <w:pPr>
        <w:jc w:val="lowKashida"/>
        <w:rPr>
          <w:rFonts w:ascii="mylotus" w:hAnsi="mylotus" w:cs="B Badr"/>
          <w:sz w:val="28"/>
          <w:szCs w:val="28"/>
          <w:rtl/>
        </w:rPr>
      </w:pPr>
      <w:r w:rsidRPr="00F3232E">
        <w:rPr>
          <w:rFonts w:ascii="mylotus" w:hAnsi="mylotus" w:cs="B Badr" w:hint="cs"/>
          <w:sz w:val="28"/>
          <w:szCs w:val="28"/>
          <w:rtl/>
        </w:rPr>
        <w:t>از 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در ماه رمضان شب نماز خواند، سپس جنب شد!! سپس به صورت عمدی غسل را عقب انداخت، تا آن که فجر طلوع کرد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02"/>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محمد بن حمران </w:t>
      </w:r>
      <w:r w:rsidRPr="00F3232E">
        <w:rPr>
          <w:rFonts w:ascii="mylotus" w:hAnsi="mylotus" w:cs="B Badr" w:hint="cs"/>
          <w:sz w:val="28"/>
          <w:szCs w:val="28"/>
          <w:rtl/>
        </w:rPr>
        <w:t>از ا</w:t>
      </w:r>
      <w:r w:rsidR="009D0DBF" w:rsidRPr="00F3232E">
        <w:rPr>
          <w:rFonts w:ascii="mylotus" w:hAnsi="mylotus" w:cs="B Badr"/>
          <w:sz w:val="28"/>
          <w:szCs w:val="28"/>
          <w:rtl/>
        </w:rPr>
        <w:t>بي عبدالله</w:t>
      </w:r>
      <w:r w:rsidR="004A0C43" w:rsidRPr="00F3232E">
        <w:rPr>
          <w:rFonts w:ascii="mylotus" w:hAnsi="mylotus" w:cs="B Badr"/>
          <w:sz w:val="28"/>
          <w:szCs w:val="28"/>
        </w:rPr>
        <w:sym w:font="AGA Arabesque" w:char="F075"/>
      </w:r>
      <w:r w:rsidR="004A0C43" w:rsidRPr="00F3232E">
        <w:rPr>
          <w:rFonts w:ascii="mylotus" w:hAnsi="mylotus" w:cs="B Badr" w:hint="cs"/>
          <w:sz w:val="28"/>
          <w:szCs w:val="28"/>
          <w:rtl/>
        </w:rPr>
        <w:t xml:space="preserve"> آور</w:t>
      </w:r>
      <w:r w:rsidR="00D44349" w:rsidRPr="00F3232E">
        <w:rPr>
          <w:rFonts w:ascii="mylotus" w:hAnsi="mylotus" w:cs="B Badr" w:hint="cs"/>
          <w:sz w:val="28"/>
          <w:szCs w:val="28"/>
          <w:rtl/>
        </w:rPr>
        <w:t>د</w:t>
      </w:r>
      <w:r w:rsidR="004A0C43" w:rsidRPr="00F3232E">
        <w:rPr>
          <w:rFonts w:ascii="mylotus" w:hAnsi="mylotus" w:cs="B Badr" w:hint="cs"/>
          <w:sz w:val="28"/>
          <w:szCs w:val="28"/>
          <w:rtl/>
        </w:rPr>
        <w:t>ه است: از او سوال نمودم که آیا شخص جنب در مسجد بنشیند؟ فرمود: خیر، ولی می</w:t>
      </w:r>
      <w:r w:rsidR="00455013" w:rsidRPr="00F3232E">
        <w:rPr>
          <w:rFonts w:ascii="mylotus" w:hAnsi="mylotus" w:cs="B Badr" w:hint="cs"/>
          <w:sz w:val="28"/>
          <w:szCs w:val="28"/>
          <w:rtl/>
        </w:rPr>
        <w:softHyphen/>
        <w:t>تواند از آن به صورت گذ</w:t>
      </w:r>
      <w:r w:rsidR="004A0C43" w:rsidRPr="00F3232E">
        <w:rPr>
          <w:rFonts w:ascii="mylotus" w:hAnsi="mylotus" w:cs="B Badr" w:hint="cs"/>
          <w:sz w:val="28"/>
          <w:szCs w:val="28"/>
          <w:rtl/>
        </w:rPr>
        <w:t>را [برای نماز] استفاده کند، مگر مسجد الحرام و مسجد مدینه. فرمود: اصحاب ما روایت کرده</w:t>
      </w:r>
      <w:r w:rsidR="004A0C43" w:rsidRPr="00F3232E">
        <w:rPr>
          <w:rFonts w:ascii="mylotus" w:hAnsi="mylotus" w:cs="B Badr" w:hint="cs"/>
          <w:sz w:val="28"/>
          <w:szCs w:val="28"/>
          <w:rtl/>
        </w:rPr>
        <w:softHyphen/>
        <w:t>اند که رسول الله</w:t>
      </w:r>
      <w:r w:rsidR="004A0C43" w:rsidRPr="00F3232E">
        <w:rPr>
          <w:rFonts w:ascii="mylotus" w:hAnsi="mylotus" w:cs="B Badr" w:hint="cs"/>
          <w:sz w:val="28"/>
          <w:szCs w:val="28"/>
        </w:rPr>
        <w:sym w:font="AGA Arabesque" w:char="F072"/>
      </w:r>
      <w:r w:rsidR="004A0C43" w:rsidRPr="00F3232E">
        <w:rPr>
          <w:rFonts w:ascii="mylotus" w:hAnsi="mylotus" w:cs="B Badr" w:hint="cs"/>
          <w:sz w:val="28"/>
          <w:szCs w:val="28"/>
          <w:rtl/>
        </w:rPr>
        <w:t xml:space="preserve"> فرمود: «در مسجد من احدی نخوابد و در آن ا</w:t>
      </w:r>
      <w:r w:rsidR="00D44349" w:rsidRPr="00F3232E">
        <w:rPr>
          <w:rFonts w:ascii="mylotus" w:hAnsi="mylotus" w:cs="B Badr" w:hint="cs"/>
          <w:sz w:val="28"/>
          <w:szCs w:val="28"/>
          <w:rtl/>
        </w:rPr>
        <w:t>حدی جنب نشود و در آن احدی جنب نگرد</w:t>
      </w:r>
      <w:r w:rsidR="004A0C43" w:rsidRPr="00F3232E">
        <w:rPr>
          <w:rFonts w:ascii="mylotus" w:hAnsi="mylotus" w:cs="B Badr" w:hint="cs"/>
          <w:sz w:val="28"/>
          <w:szCs w:val="28"/>
          <w:rtl/>
        </w:rPr>
        <w:t>د. همچنین فرمود: الله به من وحی نموده است که مسجد را پاک دارم، برای احدی حلال نمی</w:t>
      </w:r>
      <w:r w:rsidR="004A0C43" w:rsidRPr="00F3232E">
        <w:rPr>
          <w:rFonts w:ascii="mylotus" w:hAnsi="mylotus" w:cs="B Badr" w:hint="cs"/>
          <w:sz w:val="28"/>
          <w:szCs w:val="28"/>
          <w:rtl/>
        </w:rPr>
        <w:softHyphen/>
        <w:t>باشد که در آن جنب شود، مگر من، علی، حسن و حسین»</w:t>
      </w:r>
      <w:r w:rsidR="009F0E1E" w:rsidRPr="00F3232E">
        <w:rPr>
          <w:rStyle w:val="FootnoteReference"/>
          <w:rFonts w:cs="B Badr"/>
          <w:szCs w:val="28"/>
          <w:rtl/>
        </w:rPr>
        <w:t>(</w:t>
      </w:r>
      <w:r w:rsidR="009F0E1E" w:rsidRPr="00F3232E">
        <w:rPr>
          <w:rStyle w:val="FootnoteReference"/>
          <w:rFonts w:cs="B Badr"/>
          <w:szCs w:val="28"/>
          <w:rtl/>
        </w:rPr>
        <w:footnoteReference w:id="603"/>
      </w:r>
      <w:r w:rsidR="009F0E1E" w:rsidRPr="00F3232E">
        <w:rPr>
          <w:rStyle w:val="FootnoteReference"/>
          <w:rFonts w:cs="B Badr"/>
          <w:szCs w:val="28"/>
          <w:rtl/>
        </w:rPr>
        <w:t>)</w:t>
      </w:r>
      <w:r w:rsidR="00CC3567" w:rsidRPr="00F3232E">
        <w:rPr>
          <w:rStyle w:val="FootnoteReference"/>
          <w:rFonts w:cs="B Badr"/>
          <w:szCs w:val="28"/>
          <w:rtl/>
        </w:rPr>
        <w:t xml:space="preserve"> </w:t>
      </w:r>
      <w:r w:rsidR="009D0DBF" w:rsidRPr="00F3232E">
        <w:rPr>
          <w:rFonts w:ascii="mylotus" w:hAnsi="mylotus" w:cs="B Badr"/>
          <w:sz w:val="28"/>
          <w:szCs w:val="28"/>
          <w:rtl/>
        </w:rPr>
        <w:t>.</w:t>
      </w:r>
      <w:r w:rsidR="00CC3567" w:rsidRPr="00F3232E">
        <w:rPr>
          <w:rFonts w:ascii="mylotus" w:hAnsi="mylotus" w:cs="B Badr"/>
          <w:sz w:val="28"/>
          <w:szCs w:val="28"/>
          <w:rtl/>
        </w:rPr>
        <w:t xml:space="preserve"> </w:t>
      </w:r>
      <w:r w:rsidR="004A0C43"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مروزي </w:t>
      </w:r>
      <w:r w:rsidR="004A0C43" w:rsidRPr="00F3232E">
        <w:rPr>
          <w:rFonts w:ascii="mylotus" w:hAnsi="mylotus" w:cs="B Badr" w:hint="cs"/>
          <w:sz w:val="28"/>
          <w:szCs w:val="28"/>
          <w:rtl/>
        </w:rPr>
        <w:t xml:space="preserve">از </w:t>
      </w:r>
      <w:r w:rsidR="009D0DBF" w:rsidRPr="00F3232E">
        <w:rPr>
          <w:rFonts w:ascii="mylotus" w:hAnsi="mylotus" w:cs="B Badr"/>
          <w:sz w:val="28"/>
          <w:szCs w:val="28"/>
          <w:rtl/>
        </w:rPr>
        <w:t>فقيه</w:t>
      </w:r>
      <w:r w:rsidR="004A0C43" w:rsidRPr="00F3232E">
        <w:rPr>
          <w:rFonts w:ascii="mylotus" w:hAnsi="mylotus" w:cs="B Badr"/>
          <w:sz w:val="28"/>
          <w:szCs w:val="28"/>
        </w:rPr>
        <w:sym w:font="AGA Arabesque" w:char="F075"/>
      </w:r>
      <w:r w:rsidR="004A0C43"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004A0C43" w:rsidRPr="00F3232E">
        <w:rPr>
          <w:rFonts w:ascii="mylotus" w:hAnsi="mylotus" w:cs="B Badr" w:hint="cs"/>
          <w:sz w:val="28"/>
          <w:szCs w:val="28"/>
          <w:rtl/>
        </w:rPr>
        <w:t>اگر مردی در ماه رمضان شبی جنب شد و غسل نکرد تا آن که صبح شود، بر وی روزه</w:t>
      </w:r>
      <w:r w:rsidR="004A0C43" w:rsidRPr="00F3232E">
        <w:rPr>
          <w:rFonts w:ascii="mylotus" w:hAnsi="mylotus" w:cs="B Badr" w:hint="cs"/>
          <w:sz w:val="28"/>
          <w:szCs w:val="28"/>
          <w:rtl/>
        </w:rPr>
        <w:softHyphen/>
        <w:t>ی پشت سرهم دو ماه واجب می</w:t>
      </w:r>
      <w:r w:rsidR="004A0C43" w:rsidRPr="00F3232E">
        <w:rPr>
          <w:rFonts w:ascii="mylotus" w:hAnsi="mylotus" w:cs="B Badr" w:hint="cs"/>
          <w:sz w:val="28"/>
          <w:szCs w:val="28"/>
          <w:rtl/>
        </w:rPr>
        <w:softHyphen/>
        <w:t>گردد و همچنین روزه</w:t>
      </w:r>
      <w:r w:rsidR="004A0C43" w:rsidRPr="00F3232E">
        <w:rPr>
          <w:rFonts w:ascii="mylotus" w:hAnsi="mylotus" w:cs="B Badr" w:hint="cs"/>
          <w:sz w:val="28"/>
          <w:szCs w:val="28"/>
          <w:rtl/>
        </w:rPr>
        <w:softHyphen/>
        <w:t>ی آن روز، ولی با چنین امری فضل [روزه</w:t>
      </w:r>
      <w:r w:rsidR="004A0C43" w:rsidRPr="00F3232E">
        <w:rPr>
          <w:rFonts w:ascii="mylotus" w:hAnsi="mylotus" w:cs="B Badr" w:hint="cs"/>
          <w:sz w:val="28"/>
          <w:szCs w:val="28"/>
          <w:rtl/>
        </w:rPr>
        <w:softHyphen/>
        <w:t>ی] آن روز خود را نمی</w:t>
      </w:r>
      <w:r w:rsidR="004A0C43" w:rsidRPr="00F3232E">
        <w:rPr>
          <w:rFonts w:ascii="mylotus" w:hAnsi="mylotus" w:cs="B Badr" w:hint="cs"/>
          <w:sz w:val="28"/>
          <w:szCs w:val="28"/>
          <w:rtl/>
        </w:rPr>
        <w:softHyphen/>
        <w:t>یابد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0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أبي بصير </w:t>
      </w:r>
      <w:r w:rsidR="004A0C43" w:rsidRPr="00F3232E">
        <w:rPr>
          <w:rFonts w:ascii="mylotus" w:hAnsi="mylotus" w:cs="B Badr" w:hint="cs"/>
          <w:sz w:val="28"/>
          <w:szCs w:val="28"/>
          <w:rtl/>
        </w:rPr>
        <w:t>از ا</w:t>
      </w:r>
      <w:r w:rsidR="009D0DBF" w:rsidRPr="00F3232E">
        <w:rPr>
          <w:rFonts w:ascii="mylotus" w:hAnsi="mylotus" w:cs="B Badr"/>
          <w:sz w:val="28"/>
          <w:szCs w:val="28"/>
          <w:rtl/>
        </w:rPr>
        <w:t>بي عبدالله</w:t>
      </w:r>
      <w:r w:rsidR="004A0C43" w:rsidRPr="00F3232E">
        <w:rPr>
          <w:rFonts w:ascii="mylotus" w:hAnsi="mylotus" w:cs="B Badr"/>
          <w:sz w:val="28"/>
          <w:szCs w:val="28"/>
        </w:rPr>
        <w:sym w:font="AGA Arabesque" w:char="F075"/>
      </w:r>
      <w:r w:rsidR="004A0C43" w:rsidRPr="00F3232E">
        <w:rPr>
          <w:rFonts w:ascii="mylotus" w:hAnsi="mylotus" w:cs="B Badr" w:hint="cs"/>
          <w:sz w:val="28"/>
          <w:szCs w:val="28"/>
          <w:rtl/>
        </w:rPr>
        <w:t xml:space="preserve"> درباره</w:t>
      </w:r>
      <w:r w:rsidR="004A0C43" w:rsidRPr="00F3232E">
        <w:rPr>
          <w:rFonts w:ascii="mylotus" w:hAnsi="mylotus" w:cs="B Badr" w:hint="cs"/>
          <w:sz w:val="28"/>
          <w:szCs w:val="28"/>
          <w:rtl/>
        </w:rPr>
        <w:softHyphen/>
        <w:t>ی مردی که در شب ماه رمضان جنب شود و غسل را به عمد ترک کند تا آن که صبح شود، آورده است: «برده آزاد کند یا دو ماه پشت سر هم روزه بگیرد و یا شصت فقیر را غذا دهد. فرمود: اگر چنین کاری را انجام دهد به ثواب در آن روز، روزه گرفتن نمی</w:t>
      </w:r>
      <w:r w:rsidR="004A0C43" w:rsidRPr="00F3232E">
        <w:rPr>
          <w:rFonts w:ascii="mylotus" w:hAnsi="mylotus" w:cs="B Badr" w:hint="cs"/>
          <w:sz w:val="28"/>
          <w:szCs w:val="28"/>
          <w:rtl/>
        </w:rPr>
        <w:softHyphen/>
        <w:t>رسد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0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أحمد بن محمد </w:t>
      </w:r>
      <w:r w:rsidR="004A0C43" w:rsidRPr="00F3232E">
        <w:rPr>
          <w:rFonts w:ascii="mylotus" w:hAnsi="mylotus" w:cs="B Badr" w:hint="cs"/>
          <w:sz w:val="28"/>
          <w:szCs w:val="28"/>
          <w:rtl/>
        </w:rPr>
        <w:t xml:space="preserve">از </w:t>
      </w:r>
      <w:r w:rsidR="009D0DBF" w:rsidRPr="00F3232E">
        <w:rPr>
          <w:rFonts w:ascii="mylotus" w:hAnsi="mylotus" w:cs="B Badr"/>
          <w:sz w:val="28"/>
          <w:szCs w:val="28"/>
          <w:rtl/>
        </w:rPr>
        <w:t>أبي الحسن</w:t>
      </w:r>
      <w:r w:rsidR="004A0C43" w:rsidRPr="00F3232E">
        <w:rPr>
          <w:rFonts w:ascii="mylotus" w:hAnsi="mylotus" w:cs="B Badr"/>
          <w:sz w:val="28"/>
          <w:szCs w:val="28"/>
        </w:rPr>
        <w:sym w:font="AGA Arabesque" w:char="F075"/>
      </w:r>
      <w:r w:rsidR="004A0C43" w:rsidRPr="00F3232E">
        <w:rPr>
          <w:rFonts w:ascii="mylotus" w:hAnsi="mylotus" w:cs="B Badr" w:hint="cs"/>
          <w:sz w:val="28"/>
          <w:szCs w:val="28"/>
          <w:rtl/>
        </w:rPr>
        <w:t xml:space="preserve"> آورده است</w:t>
      </w:r>
      <w:r w:rsidR="009D0DBF" w:rsidRPr="00F3232E">
        <w:rPr>
          <w:rFonts w:ascii="mylotus" w:hAnsi="mylotus" w:cs="B Badr"/>
          <w:sz w:val="28"/>
          <w:szCs w:val="28"/>
          <w:rtl/>
        </w:rPr>
        <w:t>: «</w:t>
      </w:r>
      <w:r w:rsidR="006C6D92" w:rsidRPr="00F3232E">
        <w:rPr>
          <w:rFonts w:ascii="mylotus" w:hAnsi="mylotus" w:cs="B Badr" w:hint="cs"/>
          <w:sz w:val="28"/>
          <w:szCs w:val="28"/>
          <w:rtl/>
        </w:rPr>
        <w:t>از او درباره</w:t>
      </w:r>
      <w:r w:rsidR="006C6D92" w:rsidRPr="00F3232E">
        <w:rPr>
          <w:rFonts w:ascii="mylotus" w:hAnsi="mylotus" w:cs="B Badr" w:hint="cs"/>
          <w:sz w:val="28"/>
          <w:szCs w:val="28"/>
          <w:rtl/>
        </w:rPr>
        <w:softHyphen/>
        <w:t xml:space="preserve">ی مردی پرسیدم که </w:t>
      </w:r>
      <w:r w:rsidR="006C6D92" w:rsidRPr="00F3232E">
        <w:rPr>
          <w:rFonts w:ascii="mylotus" w:hAnsi="mylotus" w:cs="B Badr" w:hint="cs"/>
          <w:sz w:val="28"/>
          <w:szCs w:val="28"/>
          <w:rtl/>
        </w:rPr>
        <w:lastRenderedPageBreak/>
        <w:t>در ماه رمضان از طرف اهلش به او چیزی می</w:t>
      </w:r>
      <w:r w:rsidR="006C6D92" w:rsidRPr="00F3232E">
        <w:rPr>
          <w:rFonts w:ascii="mylotus" w:hAnsi="mylotus" w:cs="B Badr" w:hint="cs"/>
          <w:sz w:val="28"/>
          <w:szCs w:val="28"/>
          <w:rtl/>
        </w:rPr>
        <w:softHyphen/>
        <w:t>رسد و یا آن که جنب می</w:t>
      </w:r>
      <w:r w:rsidR="006C6D92" w:rsidRPr="00F3232E">
        <w:rPr>
          <w:rFonts w:ascii="mylotus" w:hAnsi="mylotus" w:cs="B Badr" w:hint="cs"/>
          <w:sz w:val="28"/>
          <w:szCs w:val="28"/>
          <w:rtl/>
        </w:rPr>
        <w:softHyphen/>
        <w:t>شود، سپس از روی عمد می</w:t>
      </w:r>
      <w:r w:rsidR="006C6D92" w:rsidRPr="00F3232E">
        <w:rPr>
          <w:rFonts w:ascii="mylotus" w:hAnsi="mylotus" w:cs="B Badr" w:hint="cs"/>
          <w:sz w:val="28"/>
          <w:szCs w:val="28"/>
          <w:rtl/>
        </w:rPr>
        <w:softHyphen/>
        <w:t>خوابد تا آن که صبح می</w:t>
      </w:r>
      <w:r w:rsidR="006C6D92" w:rsidRPr="00F3232E">
        <w:rPr>
          <w:rFonts w:ascii="mylotus" w:hAnsi="mylotus" w:cs="B Badr" w:hint="cs"/>
          <w:sz w:val="28"/>
          <w:szCs w:val="28"/>
          <w:rtl/>
        </w:rPr>
        <w:softHyphen/>
        <w:t>شود. فرمود: برای تمام کردن آن روز با</w:t>
      </w:r>
      <w:r w:rsidR="00D44349" w:rsidRPr="00F3232E">
        <w:rPr>
          <w:rFonts w:ascii="mylotus" w:hAnsi="mylotus" w:cs="B Badr" w:hint="cs"/>
          <w:sz w:val="28"/>
          <w:szCs w:val="28"/>
          <w:rtl/>
        </w:rPr>
        <w:t>ید</w:t>
      </w:r>
      <w:r w:rsidR="006C6D92" w:rsidRPr="00F3232E">
        <w:rPr>
          <w:rFonts w:ascii="mylotus" w:hAnsi="mylotus" w:cs="B Badr" w:hint="cs"/>
          <w:sz w:val="28"/>
          <w:szCs w:val="28"/>
          <w:rtl/>
        </w:rPr>
        <w:t xml:space="preserve"> قضای آن را به جا آورد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06"/>
      </w:r>
      <w:r w:rsidR="009F0E1E" w:rsidRPr="00F3232E">
        <w:rPr>
          <w:rStyle w:val="FootnoteReference"/>
          <w:rFonts w:cs="B Badr"/>
          <w:szCs w:val="28"/>
          <w:rtl/>
        </w:rPr>
        <w:t>)</w:t>
      </w:r>
      <w:r w:rsidR="006C6DC1"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02" w:name="_Toc254565729"/>
    </w:p>
    <w:p w:rsidR="009D0DBF" w:rsidRPr="00F3232E" w:rsidRDefault="009D0DBF" w:rsidP="00D44349">
      <w:pPr>
        <w:jc w:val="lowKashida"/>
        <w:rPr>
          <w:rFonts w:ascii="mylotus" w:hAnsi="mylotus" w:cs="B Badr"/>
          <w:b/>
          <w:bCs/>
          <w:sz w:val="28"/>
          <w:szCs w:val="28"/>
          <w:rtl/>
        </w:rPr>
      </w:pPr>
      <w:r w:rsidRPr="00F3232E">
        <w:rPr>
          <w:rFonts w:ascii="mylotus" w:hAnsi="mylotus" w:cs="B Badr"/>
          <w:b/>
          <w:bCs/>
          <w:sz w:val="28"/>
          <w:szCs w:val="28"/>
          <w:rtl/>
        </w:rPr>
        <w:t>حديث لا عدوى</w:t>
      </w:r>
      <w:r w:rsidR="000A7587" w:rsidRPr="00F3232E">
        <w:rPr>
          <w:rFonts w:ascii="mylotus" w:hAnsi="mylotus" w:cs="B Badr" w:hint="cs"/>
          <w:b/>
          <w:bCs/>
          <w:sz w:val="28"/>
          <w:szCs w:val="28"/>
          <w:rtl/>
        </w:rPr>
        <w:t>(سرایت بیماری وجود ندارد)</w:t>
      </w:r>
      <w:r w:rsidRPr="00F3232E">
        <w:rPr>
          <w:rFonts w:ascii="mylotus" w:hAnsi="mylotus" w:cs="B Badr"/>
          <w:b/>
          <w:bCs/>
          <w:sz w:val="28"/>
          <w:szCs w:val="28"/>
          <w:rtl/>
        </w:rPr>
        <w:t xml:space="preserve"> ولا صفر</w:t>
      </w:r>
      <w:r w:rsidR="000A7587" w:rsidRPr="00F3232E">
        <w:rPr>
          <w:rFonts w:ascii="mylotus" w:hAnsi="mylotus" w:cs="B Badr" w:hint="cs"/>
          <w:b/>
          <w:bCs/>
          <w:sz w:val="28"/>
          <w:szCs w:val="28"/>
          <w:rtl/>
        </w:rPr>
        <w:t>(صفری وجود ندارد</w:t>
      </w:r>
      <w:r w:rsidR="00D44349" w:rsidRPr="00F3232E">
        <w:rPr>
          <w:rFonts w:ascii="mylotus" w:hAnsi="mylotus" w:cs="B Badr" w:hint="cs"/>
          <w:b/>
          <w:bCs/>
          <w:sz w:val="28"/>
          <w:szCs w:val="28"/>
          <w:rtl/>
        </w:rPr>
        <w:t>)</w:t>
      </w:r>
      <w:r w:rsidR="000A7587" w:rsidRPr="00F3232E">
        <w:rPr>
          <w:rFonts w:ascii="mylotus" w:hAnsi="mylotus" w:cs="B Badr" w:hint="cs"/>
          <w:b/>
          <w:bCs/>
          <w:sz w:val="28"/>
          <w:szCs w:val="28"/>
          <w:rtl/>
        </w:rPr>
        <w:t>، بدین معنا که بیماری صفر</w:t>
      </w:r>
      <w:r w:rsidR="00D44349" w:rsidRPr="00F3232E">
        <w:rPr>
          <w:rFonts w:ascii="mylotus" w:hAnsi="mylotus" w:cs="B Badr" w:hint="cs"/>
          <w:b/>
          <w:bCs/>
          <w:sz w:val="28"/>
          <w:szCs w:val="28"/>
          <w:rtl/>
        </w:rPr>
        <w:t>ا</w:t>
      </w:r>
      <w:r w:rsidR="000A7587" w:rsidRPr="00F3232E">
        <w:rPr>
          <w:rFonts w:ascii="mylotus" w:hAnsi="mylotus" w:cs="B Badr" w:hint="cs"/>
          <w:b/>
          <w:bCs/>
          <w:sz w:val="28"/>
          <w:szCs w:val="28"/>
          <w:rtl/>
        </w:rPr>
        <w:t xml:space="preserve"> شخص را نمی</w:t>
      </w:r>
      <w:r w:rsidR="000A7587" w:rsidRPr="00F3232E">
        <w:rPr>
          <w:rFonts w:ascii="mylotus" w:hAnsi="mylotus" w:cs="B Badr" w:hint="cs"/>
          <w:b/>
          <w:bCs/>
          <w:sz w:val="28"/>
          <w:szCs w:val="28"/>
          <w:rtl/>
        </w:rPr>
        <w:softHyphen/>
        <w:t>کشد و یا آن که ماه صفر یکسال حرام نمی</w:t>
      </w:r>
      <w:r w:rsidR="000A7587" w:rsidRPr="00F3232E">
        <w:rPr>
          <w:rFonts w:ascii="mylotus" w:hAnsi="mylotus" w:cs="B Badr" w:hint="cs"/>
          <w:b/>
          <w:bCs/>
          <w:sz w:val="28"/>
          <w:szCs w:val="28"/>
          <w:rtl/>
        </w:rPr>
        <w:softHyphen/>
        <w:t>شود و یک سال حرام)</w:t>
      </w:r>
      <w:r w:rsidRPr="00F3232E">
        <w:rPr>
          <w:rFonts w:ascii="mylotus" w:hAnsi="mylotus" w:cs="B Badr"/>
          <w:b/>
          <w:bCs/>
          <w:sz w:val="28"/>
          <w:szCs w:val="28"/>
          <w:rtl/>
        </w:rPr>
        <w:t xml:space="preserve"> ولا هامة</w:t>
      </w:r>
      <w:r w:rsidR="000A7587" w:rsidRPr="00F3232E">
        <w:rPr>
          <w:rFonts w:ascii="mylotus" w:hAnsi="mylotus" w:cs="B Badr" w:hint="cs"/>
          <w:b/>
          <w:bCs/>
          <w:sz w:val="28"/>
          <w:szCs w:val="28"/>
          <w:rtl/>
        </w:rPr>
        <w:t>(بیماری از شومی جغد نیست)</w:t>
      </w:r>
      <w:r w:rsidRPr="00F3232E">
        <w:rPr>
          <w:rFonts w:ascii="mylotus" w:hAnsi="mylotus" w:cs="B Badr"/>
          <w:b/>
          <w:bCs/>
          <w:sz w:val="28"/>
          <w:szCs w:val="28"/>
          <w:rtl/>
        </w:rPr>
        <w:t>:</w:t>
      </w:r>
      <w:bookmarkEnd w:id="102"/>
    </w:p>
    <w:p w:rsidR="009D0DBF" w:rsidRPr="00F3232E" w:rsidRDefault="000A7587" w:rsidP="000A7587">
      <w:pPr>
        <w:jc w:val="lowKashida"/>
        <w:rPr>
          <w:rFonts w:ascii="mylotus" w:hAnsi="mylotus" w:cs="B Badr" w:hint="cs"/>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آورده است: «بیماری سرایت نمی</w:t>
      </w:r>
      <w:r w:rsidRPr="00F3232E">
        <w:rPr>
          <w:rFonts w:ascii="mylotus" w:hAnsi="mylotus" w:cs="B Badr" w:hint="cs"/>
          <w:sz w:val="28"/>
          <w:szCs w:val="28"/>
          <w:rtl/>
        </w:rPr>
        <w:softHyphen/>
        <w:t>کند و صفر موجود نیست و جغدی [باعث بیماری] نمی</w:t>
      </w:r>
      <w:r w:rsidRPr="00F3232E">
        <w:rPr>
          <w:rFonts w:ascii="mylotus" w:hAnsi="mylotus" w:cs="B Badr" w:hint="cs"/>
          <w:sz w:val="28"/>
          <w:szCs w:val="28"/>
          <w:rtl/>
        </w:rPr>
        <w:softHyphen/>
        <w:t>شود. یک اعرابی(عرب بیابان</w:t>
      </w:r>
      <w:r w:rsidRPr="00F3232E">
        <w:rPr>
          <w:rFonts w:ascii="mylotus" w:hAnsi="mylotus" w:cs="B Badr"/>
          <w:sz w:val="28"/>
          <w:szCs w:val="28"/>
          <w:rtl/>
        </w:rPr>
        <w:softHyphen/>
      </w:r>
      <w:r w:rsidRPr="00F3232E">
        <w:rPr>
          <w:rFonts w:ascii="mylotus" w:hAnsi="mylotus" w:cs="B Badr" w:hint="cs"/>
          <w:sz w:val="28"/>
          <w:szCs w:val="28"/>
          <w:rtl/>
        </w:rPr>
        <w:t>گرد) گفت: پس ای رسول الله! وضعیت شتری چگونه می</w:t>
      </w:r>
      <w:r w:rsidRPr="00F3232E">
        <w:rPr>
          <w:rFonts w:ascii="mylotus" w:hAnsi="mylotus" w:cs="B Badr" w:hint="cs"/>
          <w:sz w:val="28"/>
          <w:szCs w:val="28"/>
          <w:rtl/>
        </w:rPr>
        <w:softHyphen/>
        <w:t>باشد وقتی که به مانند آهو در صحرا سرحال است و با شتر نری که بیماری جرب دارد می</w:t>
      </w:r>
      <w:r w:rsidRPr="00F3232E">
        <w:rPr>
          <w:rFonts w:ascii="mylotus" w:hAnsi="mylotus" w:cs="B Badr" w:hint="cs"/>
          <w:sz w:val="28"/>
          <w:szCs w:val="28"/>
          <w:rtl/>
        </w:rPr>
        <w:softHyphen/>
        <w:t>گردد و از آن بیماری جرب را می</w:t>
      </w:r>
      <w:r w:rsidRPr="00F3232E">
        <w:rPr>
          <w:rFonts w:ascii="mylotus" w:hAnsi="mylotus" w:cs="B Badr" w:hint="cs"/>
          <w:sz w:val="28"/>
          <w:szCs w:val="28"/>
          <w:rtl/>
        </w:rPr>
        <w:softHyphen/>
        <w:t>گیرد؟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چه کسی بیماری را به شتر اول سرایت داد»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07"/>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Pr="00F3232E">
        <w:rPr>
          <w:rFonts w:ascii="mylotus" w:hAnsi="mylotus" w:cs="B Badr" w:hint="cs"/>
          <w:sz w:val="28"/>
          <w:szCs w:val="28"/>
          <w:rtl/>
        </w:rPr>
        <w:t xml:space="preserve"> [این بدین معنا نمی</w:t>
      </w:r>
      <w:r w:rsidRPr="00F3232E">
        <w:rPr>
          <w:rFonts w:ascii="mylotus" w:hAnsi="mylotus" w:cs="B Badr" w:hint="cs"/>
          <w:sz w:val="28"/>
          <w:szCs w:val="28"/>
          <w:rtl/>
        </w:rPr>
        <w:softHyphen/>
        <w:t>باشد که شخص با بیماری که دارای بیماری واگیردار است معاشرت کند، بلکه با رجوع به کتابهای شرح حدیث که از اول در کنار احادیث وجود داشته است، معلوم می</w:t>
      </w:r>
      <w:r w:rsidRPr="00F3232E">
        <w:rPr>
          <w:rFonts w:ascii="mylotus" w:hAnsi="mylotus" w:cs="B Badr" w:hint="cs"/>
          <w:sz w:val="28"/>
          <w:szCs w:val="28"/>
          <w:rtl/>
        </w:rPr>
        <w:softHyphen/>
        <w:t>گردد که این موارد به خودی خود وجود ندارند، بلکه این اذن و اراده</w:t>
      </w:r>
      <w:r w:rsidRPr="00F3232E">
        <w:rPr>
          <w:rFonts w:ascii="mylotus" w:hAnsi="mylotus" w:cs="B Badr" w:hint="cs"/>
          <w:sz w:val="28"/>
          <w:szCs w:val="28"/>
          <w:rtl/>
        </w:rPr>
        <w:softHyphen/>
        <w:t>ی الله تعالی است که باعث می</w:t>
      </w:r>
      <w:r w:rsidRPr="00F3232E">
        <w:rPr>
          <w:rFonts w:ascii="mylotus" w:hAnsi="mylotus" w:cs="B Badr" w:hint="cs"/>
          <w:sz w:val="28"/>
          <w:szCs w:val="28"/>
          <w:rtl/>
        </w:rPr>
        <w:softHyphen/>
        <w:t>شود این اسباب اثر خود را بگذارند. این همان شرح عبارت «لا حول ولا قوة الا بالله» می</w:t>
      </w:r>
      <w:r w:rsidRPr="00F3232E">
        <w:rPr>
          <w:rFonts w:ascii="mylotus" w:hAnsi="mylotus" w:cs="B Badr" w:hint="cs"/>
          <w:sz w:val="28"/>
          <w:szCs w:val="28"/>
          <w:rtl/>
        </w:rPr>
        <w:softHyphen/>
        <w:t>باشد].</w:t>
      </w:r>
    </w:p>
    <w:p w:rsidR="009D0DBF" w:rsidRPr="00F3232E" w:rsidRDefault="000A7587" w:rsidP="000A7587">
      <w:pPr>
        <w:jc w:val="lowKashida"/>
        <w:rPr>
          <w:rFonts w:ascii="mylotus" w:hAnsi="mylotus" w:cs="B Badr" w:hint="cs"/>
          <w:b/>
          <w:bCs/>
          <w:sz w:val="28"/>
          <w:szCs w:val="28"/>
          <w:rtl/>
        </w:rPr>
      </w:pPr>
      <w:r w:rsidRPr="00F3232E">
        <w:rPr>
          <w:rFonts w:ascii="mylotus" w:hAnsi="mylotus" w:cs="B Badr" w:hint="cs"/>
          <w:b/>
          <w:bCs/>
          <w:sz w:val="28"/>
          <w:szCs w:val="28"/>
          <w:rtl/>
        </w:rPr>
        <w:t>جو</w:t>
      </w:r>
      <w:r w:rsidR="009D0DBF" w:rsidRPr="00F3232E">
        <w:rPr>
          <w:rFonts w:ascii="mylotus" w:hAnsi="mylotus" w:cs="B Badr"/>
          <w:b/>
          <w:bCs/>
          <w:sz w:val="28"/>
          <w:szCs w:val="28"/>
          <w:rtl/>
        </w:rPr>
        <w:t>اب:</w:t>
      </w:r>
    </w:p>
    <w:p w:rsidR="009D0DBF" w:rsidRPr="00F3232E" w:rsidRDefault="000A7587" w:rsidP="00865CF9">
      <w:pPr>
        <w:numPr>
          <w:ilvl w:val="0"/>
          <w:numId w:val="62"/>
        </w:numPr>
        <w:jc w:val="lowKashida"/>
        <w:rPr>
          <w:rFonts w:ascii="mylotus" w:hAnsi="mylotus" w:cs="B Badr"/>
          <w:sz w:val="28"/>
          <w:szCs w:val="28"/>
        </w:rPr>
      </w:pPr>
      <w:r w:rsidRPr="00F3232E">
        <w:rPr>
          <w:rFonts w:ascii="mylotus" w:hAnsi="mylotus" w:cs="B Badr" w:hint="cs"/>
          <w:sz w:val="28"/>
          <w:szCs w:val="28"/>
          <w:rtl/>
        </w:rPr>
        <w:t>این حدیث را بخاری(بخارایی) در صحیحش به غیر 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ابن عمر و انس بن مالک</w:t>
      </w:r>
      <w:r w:rsidR="00D44349" w:rsidRPr="00F3232E">
        <w:rPr>
          <w:rFonts w:ascii="mylotus" w:hAnsi="mylotus" w:cs="B Badr" w:hint="cs"/>
          <w:sz w:val="28"/>
          <w:szCs w:val="28"/>
        </w:rPr>
        <w:sym w:font="AGA Arabesque" w:char="F079"/>
      </w:r>
      <w:r w:rsidRPr="00F3232E">
        <w:rPr>
          <w:rFonts w:ascii="mylotus" w:hAnsi="mylotus" w:cs="B Badr" w:hint="cs"/>
          <w:sz w:val="28"/>
          <w:szCs w:val="28"/>
          <w:rtl/>
        </w:rPr>
        <w:t xml:space="preserve"> و دیگران</w:t>
      </w:r>
      <w:r w:rsidR="00865CF9" w:rsidRPr="00F3232E">
        <w:rPr>
          <w:rFonts w:ascii="mylotus" w:hAnsi="mylotus" w:cs="B Badr" w:hint="cs"/>
          <w:sz w:val="28"/>
          <w:szCs w:val="28"/>
          <w:rtl/>
        </w:rPr>
        <w:t xml:space="preserve"> </w:t>
      </w:r>
      <w:r w:rsidR="00D44349" w:rsidRPr="00F3232E">
        <w:rPr>
          <w:rFonts w:ascii="mylotus" w:hAnsi="mylotus" w:cs="B Badr" w:hint="cs"/>
          <w:sz w:val="28"/>
          <w:szCs w:val="28"/>
          <w:rtl/>
        </w:rPr>
        <w:t xml:space="preserve">نیز </w:t>
      </w:r>
      <w:r w:rsidRPr="00F3232E">
        <w:rPr>
          <w:rFonts w:ascii="mylotus" w:hAnsi="mylotus" w:cs="B Badr" w:hint="cs"/>
          <w:sz w:val="28"/>
          <w:szCs w:val="28"/>
          <w:rtl/>
        </w:rPr>
        <w:t>روایت کرد</w:t>
      </w:r>
      <w:r w:rsidR="009D0DBF" w:rsidRPr="00F3232E">
        <w:rPr>
          <w:rFonts w:ascii="mylotus" w:hAnsi="mylotus" w:cs="B Badr"/>
          <w:sz w:val="28"/>
          <w:szCs w:val="28"/>
          <w:rtl/>
        </w:rPr>
        <w:t>ه</w:t>
      </w:r>
      <w:r w:rsidR="00865CF9" w:rsidRPr="00F3232E">
        <w:rPr>
          <w:rFonts w:ascii="mylotus" w:hAnsi="mylotus" w:cs="B Badr" w:hint="cs"/>
          <w:sz w:val="28"/>
          <w:szCs w:val="28"/>
          <w:rtl/>
        </w:rPr>
        <w:t xml:space="preserve"> است</w:t>
      </w:r>
      <w:r w:rsidR="009D0DBF" w:rsidRPr="00F3232E">
        <w:rPr>
          <w:rFonts w:ascii="mylotus" w:hAnsi="mylotus" w:cs="B Badr"/>
          <w:sz w:val="28"/>
          <w:szCs w:val="28"/>
          <w:rtl/>
        </w:rPr>
        <w:t xml:space="preserve">. </w:t>
      </w:r>
    </w:p>
    <w:p w:rsidR="009D0DBF" w:rsidRPr="00F3232E" w:rsidRDefault="00865CF9" w:rsidP="00865CF9">
      <w:pPr>
        <w:numPr>
          <w:ilvl w:val="0"/>
          <w:numId w:val="62"/>
        </w:numPr>
        <w:jc w:val="lowKashida"/>
        <w:rPr>
          <w:rFonts w:ascii="mylotus" w:hAnsi="mylotus" w:cs="B Badr"/>
          <w:sz w:val="28"/>
          <w:szCs w:val="28"/>
        </w:rPr>
      </w:pPr>
      <w:r w:rsidRPr="00F3232E">
        <w:rPr>
          <w:rFonts w:ascii="mylotus" w:hAnsi="mylotus" w:cs="B Badr" w:hint="cs"/>
          <w:sz w:val="28"/>
          <w:szCs w:val="28"/>
          <w:rtl/>
        </w:rPr>
        <w:t>در طرق شیعه اثنی عشری از جمال از ا</w:t>
      </w:r>
      <w:r w:rsidR="009D0DBF" w:rsidRPr="00F3232E">
        <w:rPr>
          <w:rFonts w:ascii="mylotus" w:hAnsi="mylotus" w:cs="B Badr"/>
          <w:sz w:val="28"/>
          <w:szCs w:val="28"/>
          <w:rtl/>
        </w:rPr>
        <w:t>بي عبدالله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 «از او درباره</w:t>
      </w:r>
      <w:r w:rsidRPr="00F3232E">
        <w:rPr>
          <w:rFonts w:ascii="mylotus" w:hAnsi="mylotus" w:cs="B Badr" w:hint="cs"/>
          <w:sz w:val="28"/>
          <w:szCs w:val="28"/>
          <w:rtl/>
        </w:rPr>
        <w:softHyphen/>
        <w:t xml:space="preserve">ی شتری پرسیدم که دارای بیماری جرب بود و آن را از شتر خود </w:t>
      </w:r>
      <w:r w:rsidR="00D44349" w:rsidRPr="00F3232E">
        <w:rPr>
          <w:rFonts w:ascii="mylotus" w:hAnsi="mylotus" w:cs="B Badr" w:hint="cs"/>
          <w:sz w:val="28"/>
          <w:szCs w:val="28"/>
          <w:rtl/>
        </w:rPr>
        <w:t>د</w:t>
      </w:r>
      <w:r w:rsidRPr="00F3232E">
        <w:rPr>
          <w:rFonts w:ascii="mylotus" w:hAnsi="mylotus" w:cs="B Badr" w:hint="cs"/>
          <w:sz w:val="28"/>
          <w:szCs w:val="28"/>
          <w:rtl/>
        </w:rPr>
        <w:t>ور نمودم از ترس آن که بیماری آن به شتر من سرایت کند و همچنین حیوان گاهی زرد می</w:t>
      </w:r>
      <w:r w:rsidRPr="00F3232E">
        <w:rPr>
          <w:rFonts w:ascii="mylotus" w:hAnsi="mylotus" w:cs="B Badr" w:hint="cs"/>
          <w:sz w:val="28"/>
          <w:szCs w:val="28"/>
          <w:rtl/>
        </w:rPr>
        <w:softHyphen/>
        <w:t>شود تا آن که آب می</w:t>
      </w:r>
      <w:r w:rsidRPr="00F3232E">
        <w:rPr>
          <w:rFonts w:ascii="mylotus" w:hAnsi="mylotus" w:cs="B Badr" w:hint="cs"/>
          <w:sz w:val="28"/>
          <w:szCs w:val="28"/>
          <w:rtl/>
        </w:rPr>
        <w:softHyphen/>
        <w:t>نوشد. ابوعبدالله</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 یک اعرابی نزد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رسید و گفت: ای رسول الله! من گوسفند و گاوی با قیمت پایین خریدم در حالی که دارای بیماری جرب بودند. از خرید آن کراهت داشتم زیرا می</w:t>
      </w:r>
      <w:r w:rsidRPr="00F3232E">
        <w:rPr>
          <w:rFonts w:ascii="mylotus" w:hAnsi="mylotus" w:cs="B Badr" w:hint="cs"/>
          <w:sz w:val="28"/>
          <w:szCs w:val="28"/>
          <w:rtl/>
        </w:rPr>
        <w:softHyphen/>
        <w:t>تر</w:t>
      </w:r>
      <w:r w:rsidR="00D44349" w:rsidRPr="00F3232E">
        <w:rPr>
          <w:rFonts w:ascii="mylotus" w:hAnsi="mylotus" w:cs="B Badr" w:hint="cs"/>
          <w:sz w:val="28"/>
          <w:szCs w:val="28"/>
          <w:rtl/>
        </w:rPr>
        <w:t>س</w:t>
      </w:r>
      <w:r w:rsidRPr="00F3232E">
        <w:rPr>
          <w:rFonts w:ascii="mylotus" w:hAnsi="mylotus" w:cs="B Badr" w:hint="cs"/>
          <w:sz w:val="28"/>
          <w:szCs w:val="28"/>
          <w:rtl/>
        </w:rPr>
        <w:t>یدم تا جرب آن به شتر و گوسفند من انتقال یابد.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ای اعرابی چه کسی [به حیوان] اول بیماری را سرایت داد؟ سپس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سرایتی وجود ندارد، تطیری</w:t>
      </w:r>
      <w:r w:rsidRPr="00F3232E">
        <w:rPr>
          <w:rStyle w:val="FootnoteReference"/>
          <w:rFonts w:cs="B Badr"/>
          <w:szCs w:val="28"/>
          <w:rtl/>
        </w:rPr>
        <w:footnoteReference w:id="608"/>
      </w:r>
      <w:r w:rsidRPr="00F3232E">
        <w:rPr>
          <w:rFonts w:ascii="mylotus" w:hAnsi="mylotus" w:cs="B Badr" w:hint="cs"/>
          <w:sz w:val="28"/>
          <w:szCs w:val="28"/>
          <w:rtl/>
        </w:rPr>
        <w:t xml:space="preserve"> وجود ندارد، شومیی وجود ندارد، صفری وجود ندارد و شیر دادن بعد از جدا کردن کودک از شیر مادر وجود ندارد»</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09"/>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همچنین 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از جذام فرار کن به مانند آن که از شیر فرار می</w:t>
      </w:r>
      <w:r w:rsidRPr="00F3232E">
        <w:rPr>
          <w:rFonts w:ascii="mylotus" w:hAnsi="mylotus" w:cs="B Badr" w:hint="cs"/>
          <w:sz w:val="28"/>
          <w:szCs w:val="28"/>
          <w:rtl/>
        </w:rPr>
        <w:softHyphen/>
        <w:t>کنی</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10"/>
      </w:r>
      <w:r w:rsidR="009F0E1E" w:rsidRPr="00F3232E">
        <w:rPr>
          <w:rStyle w:val="FootnoteReference"/>
          <w:rFonts w:cs="B Badr"/>
          <w:szCs w:val="28"/>
          <w:rtl/>
        </w:rPr>
        <w:t>)</w:t>
      </w:r>
      <w:r w:rsidR="006C6DC1" w:rsidRPr="00F3232E">
        <w:rPr>
          <w:rStyle w:val="FootnoteReference"/>
          <w:rFonts w:cs="B Badr"/>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[این دو حدیث با یکدیگر عبارتی که در شرح حدیث آورده شد را تأیید می</w:t>
      </w:r>
      <w:r w:rsidRPr="00F3232E">
        <w:rPr>
          <w:rFonts w:ascii="mylotus" w:hAnsi="mylotus" w:cs="B Badr" w:hint="cs"/>
          <w:sz w:val="28"/>
          <w:szCs w:val="28"/>
          <w:rtl/>
        </w:rPr>
        <w:softHyphen/>
        <w:t>کند].</w:t>
      </w:r>
    </w:p>
    <w:p w:rsidR="009D0DBF" w:rsidRPr="00F3232E" w:rsidRDefault="009D0DBF" w:rsidP="009D0DBF">
      <w:pPr>
        <w:ind w:left="360"/>
        <w:jc w:val="lowKashida"/>
        <w:rPr>
          <w:rFonts w:ascii="mylotus" w:hAnsi="mylotus" w:cs="B Badr"/>
          <w:sz w:val="28"/>
          <w:szCs w:val="28"/>
          <w:rtl/>
        </w:rPr>
      </w:pPr>
    </w:p>
    <w:p w:rsidR="009D0DBF" w:rsidRPr="00F3232E" w:rsidRDefault="009D0DBF" w:rsidP="00795DFB">
      <w:pPr>
        <w:jc w:val="lowKashida"/>
        <w:rPr>
          <w:rFonts w:ascii="mylotus" w:hAnsi="mylotus" w:cs="B Badr"/>
          <w:b/>
          <w:bCs/>
          <w:sz w:val="28"/>
          <w:szCs w:val="28"/>
          <w:rtl/>
        </w:rPr>
      </w:pPr>
      <w:bookmarkStart w:id="103" w:name="_Toc254565730"/>
      <w:r w:rsidRPr="00F3232E">
        <w:rPr>
          <w:rFonts w:ascii="mylotus" w:hAnsi="mylotus" w:cs="B Badr"/>
          <w:b/>
          <w:bCs/>
          <w:sz w:val="28"/>
          <w:szCs w:val="28"/>
          <w:rtl/>
        </w:rPr>
        <w:lastRenderedPageBreak/>
        <w:t xml:space="preserve">حديث </w:t>
      </w:r>
      <w:r w:rsidR="00795DFB" w:rsidRPr="00F3232E">
        <w:rPr>
          <w:rFonts w:ascii="mylotus" w:hAnsi="mylotus" w:cs="B Badr" w:hint="cs"/>
          <w:b/>
          <w:bCs/>
          <w:sz w:val="28"/>
          <w:szCs w:val="28"/>
          <w:rtl/>
        </w:rPr>
        <w:t>نگهبان نمودن ابوهریره برای حفظ زکات فطر و حضور شیطان برای دزدی از آن</w:t>
      </w:r>
      <w:r w:rsidRPr="00F3232E">
        <w:rPr>
          <w:rFonts w:ascii="mylotus" w:hAnsi="mylotus" w:cs="B Badr"/>
          <w:b/>
          <w:bCs/>
          <w:sz w:val="28"/>
          <w:szCs w:val="28"/>
          <w:rtl/>
        </w:rPr>
        <w:t>:</w:t>
      </w:r>
      <w:bookmarkEnd w:id="103"/>
    </w:p>
    <w:p w:rsidR="009D0DBF" w:rsidRPr="00F3232E" w:rsidRDefault="00795DFB" w:rsidP="006A4871">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w:t>
      </w:r>
      <w:r w:rsidR="005731D3" w:rsidRPr="00F3232E">
        <w:rPr>
          <w:rFonts w:ascii="mylotus" w:hAnsi="mylotus" w:cs="B Badr" w:hint="cs"/>
          <w:sz w:val="28"/>
          <w:szCs w:val="28"/>
          <w:rtl/>
        </w:rPr>
        <w:t>«رسول الله</w:t>
      </w:r>
      <w:r w:rsidR="005731D3" w:rsidRPr="00F3232E">
        <w:rPr>
          <w:rFonts w:ascii="mylotus" w:hAnsi="mylotus" w:cs="B Badr" w:hint="cs"/>
          <w:sz w:val="28"/>
          <w:szCs w:val="28"/>
        </w:rPr>
        <w:sym w:font="AGA Arabesque" w:char="F072"/>
      </w:r>
      <w:r w:rsidR="005731D3" w:rsidRPr="00F3232E">
        <w:rPr>
          <w:rFonts w:ascii="mylotus" w:hAnsi="mylotus" w:cs="B Badr" w:hint="cs"/>
          <w:sz w:val="28"/>
          <w:szCs w:val="28"/>
          <w:rtl/>
        </w:rPr>
        <w:t xml:space="preserve"> مرا نگهبان زکات ماه رمضان قرار داد. شخصی آمد و خواست ا</w:t>
      </w:r>
      <w:r w:rsidR="00A276AF" w:rsidRPr="00F3232E">
        <w:rPr>
          <w:rFonts w:ascii="mylotus" w:hAnsi="mylotus" w:cs="B Badr" w:hint="cs"/>
          <w:sz w:val="28"/>
          <w:szCs w:val="28"/>
          <w:rtl/>
        </w:rPr>
        <w:t>ز</w:t>
      </w:r>
      <w:r w:rsidR="005731D3" w:rsidRPr="00F3232E">
        <w:rPr>
          <w:rFonts w:ascii="mylotus" w:hAnsi="mylotus" w:cs="B Badr" w:hint="cs"/>
          <w:sz w:val="28"/>
          <w:szCs w:val="28"/>
          <w:rtl/>
        </w:rPr>
        <w:t xml:space="preserve"> آن خوراکی</w:t>
      </w:r>
      <w:r w:rsidR="005731D3" w:rsidRPr="00F3232E">
        <w:rPr>
          <w:rFonts w:ascii="mylotus" w:hAnsi="mylotus" w:cs="B Badr" w:hint="cs"/>
          <w:sz w:val="28"/>
          <w:szCs w:val="28"/>
          <w:rtl/>
        </w:rPr>
        <w:softHyphen/>
        <w:t>ها بدزدد و من او را گرفتم و گفتم: قسم به الله، تو را نزد رسول الله</w:t>
      </w:r>
      <w:r w:rsidR="005731D3" w:rsidRPr="00F3232E">
        <w:rPr>
          <w:rFonts w:ascii="mylotus" w:hAnsi="mylotus" w:cs="B Badr" w:hint="cs"/>
          <w:sz w:val="28"/>
          <w:szCs w:val="28"/>
        </w:rPr>
        <w:sym w:font="AGA Arabesque" w:char="F072"/>
      </w:r>
      <w:r w:rsidR="005731D3" w:rsidRPr="00F3232E">
        <w:rPr>
          <w:rFonts w:ascii="mylotus" w:hAnsi="mylotus" w:cs="B Badr" w:hint="cs"/>
          <w:sz w:val="28"/>
          <w:szCs w:val="28"/>
          <w:rtl/>
        </w:rPr>
        <w:t xml:space="preserve"> می</w:t>
      </w:r>
      <w:r w:rsidR="005731D3" w:rsidRPr="00F3232E">
        <w:rPr>
          <w:rFonts w:ascii="mylotus" w:hAnsi="mylotus" w:cs="B Badr" w:hint="cs"/>
          <w:sz w:val="28"/>
          <w:szCs w:val="28"/>
          <w:rtl/>
        </w:rPr>
        <w:softHyphen/>
        <w:t>برم</w:t>
      </w:r>
      <w:r w:rsidR="009D0DBF" w:rsidRPr="00F3232E">
        <w:rPr>
          <w:rFonts w:ascii="mylotus" w:hAnsi="mylotus" w:cs="B Badr"/>
          <w:sz w:val="28"/>
          <w:szCs w:val="28"/>
          <w:rtl/>
        </w:rPr>
        <w:t xml:space="preserve">. </w:t>
      </w:r>
      <w:r w:rsidR="005731D3" w:rsidRPr="00F3232E">
        <w:rPr>
          <w:rFonts w:ascii="mylotus" w:hAnsi="mylotus" w:cs="B Badr" w:hint="cs"/>
          <w:sz w:val="28"/>
          <w:szCs w:val="28"/>
          <w:rtl/>
        </w:rPr>
        <w:t>گفت: من محتاج می</w:t>
      </w:r>
      <w:r w:rsidR="005731D3" w:rsidRPr="00F3232E">
        <w:rPr>
          <w:rFonts w:ascii="mylotus" w:hAnsi="mylotus" w:cs="B Badr" w:hint="cs"/>
          <w:sz w:val="28"/>
          <w:szCs w:val="28"/>
          <w:rtl/>
        </w:rPr>
        <w:softHyphen/>
        <w:t xml:space="preserve">باشم و دارای خانواده هستم و نیازمندی من شدید است. گفت: او رها کردم تا آن </w:t>
      </w:r>
      <w:r w:rsidR="00A276AF" w:rsidRPr="00F3232E">
        <w:rPr>
          <w:rFonts w:ascii="mylotus" w:hAnsi="mylotus" w:cs="B Badr" w:hint="cs"/>
          <w:sz w:val="28"/>
          <w:szCs w:val="28"/>
          <w:rtl/>
        </w:rPr>
        <w:t xml:space="preserve">که </w:t>
      </w:r>
      <w:r w:rsidR="005731D3" w:rsidRPr="00F3232E">
        <w:rPr>
          <w:rFonts w:ascii="mylotus" w:hAnsi="mylotus" w:cs="B Badr" w:hint="cs"/>
          <w:sz w:val="28"/>
          <w:szCs w:val="28"/>
          <w:rtl/>
        </w:rPr>
        <w:t>صبح شد. پیامبر</w:t>
      </w:r>
      <w:r w:rsidR="005731D3" w:rsidRPr="00F3232E">
        <w:rPr>
          <w:rFonts w:ascii="mylotus" w:hAnsi="mylotus" w:cs="B Badr" w:hint="cs"/>
          <w:sz w:val="28"/>
          <w:szCs w:val="28"/>
        </w:rPr>
        <w:sym w:font="AGA Arabesque" w:char="F072"/>
      </w:r>
      <w:r w:rsidR="005731D3" w:rsidRPr="00F3232E">
        <w:rPr>
          <w:rFonts w:ascii="mylotus" w:hAnsi="mylotus" w:cs="B Badr" w:hint="cs"/>
          <w:sz w:val="28"/>
          <w:szCs w:val="28"/>
          <w:rtl/>
        </w:rPr>
        <w:t xml:space="preserve"> فرمود: ای ابوهریره! اسیرت دیشب چه کار کرد؟ گفتم: ای رسول الله! از نیازمندی شدید و دارای خانواده بودن، شکایت کرد و به او مهربانی کردم و رهایش نمودم. پیامبر</w:t>
      </w:r>
      <w:r w:rsidR="005731D3" w:rsidRPr="00F3232E">
        <w:rPr>
          <w:rFonts w:ascii="mylotus" w:hAnsi="mylotus" w:cs="B Badr" w:hint="cs"/>
          <w:sz w:val="28"/>
          <w:szCs w:val="28"/>
        </w:rPr>
        <w:sym w:font="AGA Arabesque" w:char="F072"/>
      </w:r>
      <w:r w:rsidR="005731D3"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5731D3" w:rsidRPr="00F3232E">
        <w:rPr>
          <w:rFonts w:ascii="mylotus" w:hAnsi="mylotus" w:cs="B Badr" w:hint="cs"/>
          <w:sz w:val="28"/>
          <w:szCs w:val="28"/>
          <w:rtl/>
        </w:rPr>
        <w:t>او به تو دروغ گفته است و باز می</w:t>
      </w:r>
      <w:r w:rsidR="005731D3" w:rsidRPr="00F3232E">
        <w:rPr>
          <w:rFonts w:ascii="mylotus" w:hAnsi="mylotus" w:cs="B Badr" w:hint="cs"/>
          <w:sz w:val="28"/>
          <w:szCs w:val="28"/>
          <w:rtl/>
        </w:rPr>
        <w:softHyphen/>
        <w:t>گردد... تا آن که فرمود: آیا می</w:t>
      </w:r>
      <w:r w:rsidR="005731D3" w:rsidRPr="00F3232E">
        <w:rPr>
          <w:rFonts w:ascii="mylotus" w:hAnsi="mylotus" w:cs="B Badr" w:hint="cs"/>
          <w:sz w:val="28"/>
          <w:szCs w:val="28"/>
          <w:rtl/>
        </w:rPr>
        <w:softHyphen/>
        <w:t>دانی این سه شب چه کسی به ن</w:t>
      </w:r>
      <w:r w:rsidR="00A276AF" w:rsidRPr="00F3232E">
        <w:rPr>
          <w:rFonts w:ascii="mylotus" w:hAnsi="mylotus" w:cs="B Badr" w:hint="cs"/>
          <w:sz w:val="28"/>
          <w:szCs w:val="28"/>
          <w:rtl/>
        </w:rPr>
        <w:t>ز</w:t>
      </w:r>
      <w:r w:rsidR="005731D3" w:rsidRPr="00F3232E">
        <w:rPr>
          <w:rFonts w:ascii="mylotus" w:hAnsi="mylotus" w:cs="B Badr" w:hint="cs"/>
          <w:sz w:val="28"/>
          <w:szCs w:val="28"/>
          <w:rtl/>
        </w:rPr>
        <w:t>د تو آمد، ای ابوهریره؟! گفتم: نه. فرمود: آن شیطان بود»</w:t>
      </w:r>
      <w:r w:rsidR="009D0DBF" w:rsidRPr="00F3232E">
        <w:rPr>
          <w:rFonts w:ascii="mylotus" w:hAnsi="mylotus" w:cs="B Badr"/>
          <w:sz w:val="28"/>
          <w:szCs w:val="28"/>
          <w:rtl/>
        </w:rPr>
        <w:t xml:space="preserve">. </w:t>
      </w:r>
      <w:r w:rsidR="005731D3" w:rsidRPr="00F3232E">
        <w:rPr>
          <w:rFonts w:ascii="mylotus" w:hAnsi="mylotus" w:cs="B Badr" w:hint="cs"/>
          <w:sz w:val="28"/>
          <w:szCs w:val="28"/>
          <w:rtl/>
        </w:rPr>
        <w:t>گفته</w:t>
      </w:r>
      <w:r w:rsidR="005731D3" w:rsidRPr="00F3232E">
        <w:rPr>
          <w:rFonts w:ascii="mylotus" w:hAnsi="mylotus" w:cs="B Badr" w:hint="cs"/>
          <w:sz w:val="28"/>
          <w:szCs w:val="28"/>
          <w:rtl/>
        </w:rPr>
        <w:softHyphen/>
        <w:t>اند: این خرافات راعقل قبول نمی</w:t>
      </w:r>
      <w:r w:rsidR="005731D3" w:rsidRPr="00F3232E">
        <w:rPr>
          <w:rFonts w:ascii="mylotus" w:hAnsi="mylotus" w:cs="B Badr" w:hint="cs"/>
          <w:sz w:val="28"/>
          <w:szCs w:val="28"/>
          <w:rtl/>
        </w:rPr>
        <w:softHyphen/>
        <w:t>کند، مگر عقلی که ناقص باشد و نور ذهنی آن خاموش شده باشد</w:t>
      </w:r>
      <w:r w:rsidR="009D0DBF" w:rsidRPr="00F3232E">
        <w:rPr>
          <w:rFonts w:ascii="mylotus" w:hAnsi="mylotus" w:cs="B Badr"/>
          <w:sz w:val="28"/>
          <w:szCs w:val="28"/>
          <w:rtl/>
        </w:rPr>
        <w:t xml:space="preserve">... </w:t>
      </w:r>
      <w:r w:rsidR="005731D3" w:rsidRPr="00F3232E">
        <w:rPr>
          <w:rFonts w:ascii="mylotus" w:hAnsi="mylotus" w:cs="B Badr" w:hint="cs"/>
          <w:sz w:val="28"/>
          <w:szCs w:val="28"/>
          <w:rtl/>
        </w:rPr>
        <w:t>چه چیزی عجیب</w:t>
      </w:r>
      <w:r w:rsidR="005731D3" w:rsidRPr="00F3232E">
        <w:rPr>
          <w:rFonts w:ascii="mylotus" w:hAnsi="mylotus" w:cs="B Badr" w:hint="cs"/>
          <w:sz w:val="28"/>
          <w:szCs w:val="28"/>
          <w:rtl/>
        </w:rPr>
        <w:softHyphen/>
        <w:t>تر از این سخن ابوهریره درباره</w:t>
      </w:r>
      <w:r w:rsidR="005731D3" w:rsidRPr="00F3232E">
        <w:rPr>
          <w:rFonts w:ascii="mylotus" w:hAnsi="mylotus" w:cs="B Badr" w:hint="cs"/>
          <w:sz w:val="28"/>
          <w:szCs w:val="28"/>
          <w:rtl/>
        </w:rPr>
        <w:softHyphen/>
        <w:t>ی شیطانی که نزد او آمد، وجود دارد. آنچه ابوهریره روایت کرده است عجیب می</w:t>
      </w:r>
      <w:r w:rsidR="005731D3" w:rsidRPr="00F3232E">
        <w:rPr>
          <w:rFonts w:ascii="mylotus" w:hAnsi="mylotus" w:cs="B Badr" w:hint="cs"/>
          <w:sz w:val="28"/>
          <w:szCs w:val="28"/>
          <w:rtl/>
        </w:rPr>
        <w:softHyphen/>
        <w:t>باشد، گاهی در مورد شیطان گفته است که او برای خانواده</w:t>
      </w:r>
      <w:r w:rsidR="005731D3" w:rsidRPr="00F3232E">
        <w:rPr>
          <w:rFonts w:ascii="mylotus" w:hAnsi="mylotus" w:cs="B Badr" w:hint="cs"/>
          <w:sz w:val="28"/>
          <w:szCs w:val="28"/>
          <w:rtl/>
        </w:rPr>
        <w:softHyphen/>
        <w:t>اش غذا می</w:t>
      </w:r>
      <w:r w:rsidR="005731D3" w:rsidRPr="00F3232E">
        <w:rPr>
          <w:rFonts w:ascii="mylotus" w:hAnsi="mylotus" w:cs="B Badr" w:hint="cs"/>
          <w:sz w:val="28"/>
          <w:szCs w:val="28"/>
          <w:rtl/>
        </w:rPr>
        <w:softHyphen/>
        <w:t xml:space="preserve">دزد [البته در این حدیث این سخن شیطان دروغ معرفی شده است] و گاهی </w:t>
      </w:r>
      <w:r w:rsidR="006A4871" w:rsidRPr="00F3232E">
        <w:rPr>
          <w:rFonts w:ascii="mylotus" w:hAnsi="mylotus" w:cs="B Badr" w:hint="cs"/>
          <w:sz w:val="28"/>
          <w:szCs w:val="28"/>
          <w:rtl/>
        </w:rPr>
        <w:t>می</w:t>
      </w:r>
      <w:r w:rsidR="006A4871" w:rsidRPr="00F3232E">
        <w:rPr>
          <w:rFonts w:ascii="mylotus" w:hAnsi="mylotus" w:cs="B Badr" w:hint="cs"/>
          <w:sz w:val="28"/>
          <w:szCs w:val="28"/>
          <w:rtl/>
        </w:rPr>
        <w:softHyphen/>
        <w:t>آورد که او هنگام شنیدن اذان [از شدت سختیی که بر او نازل می</w:t>
      </w:r>
      <w:r w:rsidR="006A4871" w:rsidRPr="00F3232E">
        <w:rPr>
          <w:rFonts w:ascii="mylotus" w:hAnsi="mylotus" w:cs="B Badr" w:hint="cs"/>
          <w:sz w:val="28"/>
          <w:szCs w:val="28"/>
          <w:rtl/>
        </w:rPr>
        <w:softHyphen/>
        <w:t>شود] باد شکم می</w:t>
      </w:r>
      <w:r w:rsidR="006A4871" w:rsidRPr="00F3232E">
        <w:rPr>
          <w:rFonts w:ascii="mylotus" w:hAnsi="mylotus" w:cs="B Badr" w:hint="cs"/>
          <w:sz w:val="28"/>
          <w:szCs w:val="28"/>
          <w:rtl/>
        </w:rPr>
        <w:softHyphen/>
        <w:t>دهد [و فرار می</w:t>
      </w:r>
      <w:r w:rsidR="006A4871" w:rsidRPr="00F3232E">
        <w:rPr>
          <w:rFonts w:ascii="mylotus" w:hAnsi="mylotus" w:cs="B Badr" w:hint="cs"/>
          <w:sz w:val="28"/>
          <w:szCs w:val="28"/>
          <w:rtl/>
        </w:rPr>
        <w:softHyphen/>
        <w:t>کند]... و دیگر مواردی که عقلهای کامل و ذهن</w:t>
      </w:r>
      <w:r w:rsidR="006A4871" w:rsidRPr="00F3232E">
        <w:rPr>
          <w:rFonts w:ascii="mylotus" w:hAnsi="mylotus" w:cs="B Badr" w:hint="cs"/>
          <w:sz w:val="28"/>
          <w:szCs w:val="28"/>
          <w:rtl/>
        </w:rPr>
        <w:softHyphen/>
        <w:t>های نورانی از قبول آنها ابا می</w:t>
      </w:r>
      <w:r w:rsidR="006A4871" w:rsidRPr="00F3232E">
        <w:rPr>
          <w:rFonts w:ascii="mylotus" w:hAnsi="mylotus" w:cs="B Badr" w:hint="cs"/>
          <w:sz w:val="28"/>
          <w:szCs w:val="28"/>
          <w:rtl/>
        </w:rPr>
        <w:softHyphen/>
        <w:t>ورزد. به الله تعالی پناه می</w:t>
      </w:r>
      <w:r w:rsidR="006A4871" w:rsidRPr="00F3232E">
        <w:rPr>
          <w:rFonts w:ascii="mylotus" w:hAnsi="mylotus" w:cs="B Badr" w:hint="cs"/>
          <w:sz w:val="28"/>
          <w:szCs w:val="28"/>
          <w:rtl/>
        </w:rPr>
        <w:softHyphen/>
        <w:t>بریم از سبکسری و ضعیف بودن در قدرت تمایز</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hint="cs"/>
          <w:b/>
          <w:bCs/>
          <w:sz w:val="28"/>
          <w:szCs w:val="28"/>
          <w:rtl/>
        </w:rPr>
      </w:pPr>
      <w:r w:rsidRPr="00F3232E">
        <w:rPr>
          <w:rFonts w:ascii="mylotus" w:hAnsi="mylotus" w:cs="B Badr"/>
          <w:b/>
          <w:bCs/>
          <w:sz w:val="28"/>
          <w:szCs w:val="28"/>
          <w:rtl/>
        </w:rPr>
        <w:t>جواب:</w:t>
      </w:r>
    </w:p>
    <w:p w:rsidR="006A4871" w:rsidRPr="00F3232E" w:rsidRDefault="006A4871" w:rsidP="00A276AF">
      <w:pPr>
        <w:jc w:val="lowKashida"/>
        <w:rPr>
          <w:rFonts w:ascii="mylotus" w:hAnsi="mylotus" w:cs="B Badr" w:hint="cs"/>
          <w:sz w:val="28"/>
          <w:szCs w:val="28"/>
          <w:rtl/>
        </w:rPr>
      </w:pPr>
      <w:r w:rsidRPr="00F3232E">
        <w:rPr>
          <w:rFonts w:ascii="mylotus" w:hAnsi="mylotus" w:cs="B Badr" w:hint="cs"/>
          <w:sz w:val="28"/>
          <w:szCs w:val="28"/>
          <w:rtl/>
        </w:rPr>
        <w:t>[در قبل درباره</w:t>
      </w:r>
      <w:r w:rsidRPr="00F3232E">
        <w:rPr>
          <w:rFonts w:ascii="mylotus" w:hAnsi="mylotus" w:cs="B Badr" w:hint="cs"/>
          <w:sz w:val="28"/>
          <w:szCs w:val="28"/>
          <w:rtl/>
        </w:rPr>
        <w:softHyphen/>
        <w:t>ی امر غیبی سخن به میان آوردم و این مورد و دیگر موارد نیز از آنها می</w:t>
      </w:r>
      <w:r w:rsidRPr="00F3232E">
        <w:rPr>
          <w:rFonts w:ascii="mylotus" w:hAnsi="mylotus" w:cs="B Badr" w:hint="cs"/>
          <w:sz w:val="28"/>
          <w:szCs w:val="28"/>
          <w:rtl/>
        </w:rPr>
        <w:softHyphen/>
        <w:t>باشند. در مورد ماوراء طبیعه چگونه به مجرد عقل می</w:t>
      </w:r>
      <w:r w:rsidRPr="00F3232E">
        <w:rPr>
          <w:rFonts w:ascii="mylotus" w:hAnsi="mylotus" w:cs="B Badr" w:hint="cs"/>
          <w:sz w:val="28"/>
          <w:szCs w:val="28"/>
          <w:rtl/>
        </w:rPr>
        <w:softHyphen/>
        <w:t>توان حکم کرد</w:t>
      </w:r>
      <w:r w:rsidR="00A276AF" w:rsidRPr="00F3232E">
        <w:rPr>
          <w:rFonts w:ascii="mylotus" w:hAnsi="mylotus" w:cs="B Badr" w:hint="cs"/>
          <w:sz w:val="28"/>
          <w:szCs w:val="28"/>
          <w:rtl/>
        </w:rPr>
        <w:t xml:space="preserve"> و </w:t>
      </w:r>
      <w:r w:rsidRPr="00F3232E">
        <w:rPr>
          <w:rFonts w:ascii="mylotus" w:hAnsi="mylotus" w:cs="B Badr" w:hint="cs"/>
          <w:sz w:val="28"/>
          <w:szCs w:val="28"/>
          <w:rtl/>
        </w:rPr>
        <w:t>این</w:t>
      </w:r>
      <w:r w:rsidR="00A276AF" w:rsidRPr="00F3232E">
        <w:rPr>
          <w:rFonts w:ascii="mylotus" w:hAnsi="mylotus" w:cs="B Badr" w:hint="cs"/>
          <w:sz w:val="28"/>
          <w:szCs w:val="28"/>
          <w:rtl/>
        </w:rPr>
        <w:t xml:space="preserve"> با وجود آن است که</w:t>
      </w:r>
      <w:r w:rsidRPr="00F3232E">
        <w:rPr>
          <w:rFonts w:ascii="mylotus" w:hAnsi="mylotus" w:cs="B Badr" w:hint="cs"/>
          <w:sz w:val="28"/>
          <w:szCs w:val="28"/>
          <w:rtl/>
        </w:rPr>
        <w:t xml:space="preserve"> عقل دارای ابزار مادی و حواس پنجگانه می</w:t>
      </w:r>
      <w:r w:rsidRPr="00F3232E">
        <w:rPr>
          <w:rFonts w:ascii="mylotus" w:hAnsi="mylotus" w:cs="B Badr" w:hint="cs"/>
          <w:sz w:val="28"/>
          <w:szCs w:val="28"/>
          <w:rtl/>
        </w:rPr>
        <w:softHyphen/>
        <w:t>باشد. چطور عقل ناقص بشری که هیچ علمی به ماوراء الطبیعه ندارد می</w:t>
      </w:r>
      <w:r w:rsidRPr="00F3232E">
        <w:rPr>
          <w:rFonts w:ascii="mylotus" w:hAnsi="mylotus" w:cs="B Badr" w:hint="cs"/>
          <w:sz w:val="28"/>
          <w:szCs w:val="28"/>
          <w:rtl/>
        </w:rPr>
        <w:softHyphen/>
        <w:t>تواند درباره</w:t>
      </w:r>
      <w:r w:rsidRPr="00F3232E">
        <w:rPr>
          <w:rFonts w:ascii="mylotus" w:hAnsi="mylotus" w:cs="B Badr" w:hint="cs"/>
          <w:sz w:val="28"/>
          <w:szCs w:val="28"/>
          <w:rtl/>
        </w:rPr>
        <w:softHyphen/>
        <w:t>ی چنین چیزی حکم صادر کند!! البته یک راه برای آگاهی به ماوراء الطبیعه وجود دارد و آن راه رجوع نمودن به کلام وحی که همان قرآن و سنت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و تصدیق آنچه در آن آمده است، می</w:t>
      </w:r>
      <w:r w:rsidRPr="00F3232E">
        <w:rPr>
          <w:rFonts w:ascii="mylotus" w:hAnsi="mylotus" w:cs="B Badr" w:hint="cs"/>
          <w:sz w:val="28"/>
          <w:szCs w:val="28"/>
          <w:rtl/>
        </w:rPr>
        <w:softHyphen/>
        <w:t>باشد و البته راهی جز شناخت سند حدیث برای دست یابی به سخن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وجود ندارد، زیرا عقل بشری ما ناقص است. اگر قرار بود انسان همه چیز را با عقلش بفهمد، پس چه نیازی به این همه آیات قرآن و سنتهای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وجود دارد؟!</w:t>
      </w:r>
      <w:r w:rsidR="00DC4463" w:rsidRPr="00F3232E">
        <w:rPr>
          <w:rFonts w:ascii="mylotus" w:hAnsi="mylotus" w:cs="B Badr" w:hint="cs"/>
          <w:sz w:val="28"/>
          <w:szCs w:val="28"/>
          <w:rtl/>
        </w:rPr>
        <w:t xml:space="preserve"> پیامبر</w:t>
      </w:r>
      <w:r w:rsidR="00DC4463" w:rsidRPr="00F3232E">
        <w:rPr>
          <w:rFonts w:ascii="mylotus" w:hAnsi="mylotus" w:cs="B Badr" w:hint="cs"/>
          <w:sz w:val="28"/>
          <w:szCs w:val="28"/>
        </w:rPr>
        <w:sym w:font="AGA Arabesque" w:char="F072"/>
      </w:r>
      <w:r w:rsidR="00DC4463" w:rsidRPr="00F3232E">
        <w:rPr>
          <w:rFonts w:ascii="mylotus" w:hAnsi="mylotus" w:cs="B Badr" w:hint="cs"/>
          <w:sz w:val="28"/>
          <w:szCs w:val="28"/>
          <w:rtl/>
        </w:rPr>
        <w:t xml:space="preserve"> در ابتدای امر این همه سختی نمی</w:t>
      </w:r>
      <w:r w:rsidR="00DC4463" w:rsidRPr="00F3232E">
        <w:rPr>
          <w:rFonts w:ascii="mylotus" w:hAnsi="mylotus" w:cs="B Badr" w:hint="cs"/>
          <w:sz w:val="28"/>
          <w:szCs w:val="28"/>
          <w:rtl/>
        </w:rPr>
        <w:softHyphen/>
        <w:t>کشید و می</w:t>
      </w:r>
      <w:r w:rsidR="00DC4463" w:rsidRPr="00F3232E">
        <w:rPr>
          <w:rFonts w:ascii="mylotus" w:hAnsi="mylotus" w:cs="B Badr" w:hint="cs"/>
          <w:sz w:val="28"/>
          <w:szCs w:val="28"/>
          <w:rtl/>
        </w:rPr>
        <w:softHyphen/>
        <w:t>فرمود: «بروید و به عقل خودتان عمل کنید!»</w:t>
      </w:r>
      <w:r w:rsidRPr="00F3232E">
        <w:rPr>
          <w:rFonts w:ascii="mylotus" w:hAnsi="mylotus" w:cs="B Badr" w:hint="cs"/>
          <w:sz w:val="28"/>
          <w:szCs w:val="28"/>
          <w:rtl/>
        </w:rPr>
        <w:t>].</w:t>
      </w:r>
    </w:p>
    <w:p w:rsidR="009D0DBF" w:rsidRPr="00F3232E" w:rsidRDefault="006A4871" w:rsidP="0033136C">
      <w:pPr>
        <w:jc w:val="lowKashida"/>
        <w:rPr>
          <w:rFonts w:ascii="mylotus" w:hAnsi="mylotus" w:cs="B Badr"/>
          <w:sz w:val="28"/>
          <w:szCs w:val="28"/>
          <w:rtl/>
        </w:rPr>
      </w:pPr>
      <w:r w:rsidRPr="00F3232E">
        <w:rPr>
          <w:rFonts w:ascii="mylotus" w:hAnsi="mylotus" w:cs="B Badr" w:hint="cs"/>
          <w:sz w:val="28"/>
          <w:szCs w:val="28"/>
          <w:rtl/>
        </w:rPr>
        <w:t>در کتابهای شیعه اثنی عشری از ایوب انصاری آمده است: «برای من انباری بود که در آن خرما قرار داشت. غولی آمد که به مانند نور بود و از آن برداشت. از آن نزد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شکایت کردیم و او فرمود: «برو! وقتی او را دیدی بگو: بسم الله!»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را اجابت کردم و او را گرفتم و قسم خورد که دیگر باز نگردد</w:t>
      </w:r>
      <w:r w:rsidR="0033136C" w:rsidRPr="00F3232E">
        <w:rPr>
          <w:rFonts w:ascii="mylotus" w:hAnsi="mylotus" w:cs="B Badr" w:hint="cs"/>
          <w:sz w:val="28"/>
          <w:szCs w:val="28"/>
          <w:rtl/>
        </w:rPr>
        <w:t xml:space="preserve"> و او را فرستادم. سپس دوباره آمد و گفت: من چیزی را به تو متذکر می</w:t>
      </w:r>
      <w:r w:rsidR="0033136C" w:rsidRPr="00F3232E">
        <w:rPr>
          <w:rFonts w:ascii="mylotus" w:hAnsi="mylotus" w:cs="B Badr" w:hint="cs"/>
          <w:sz w:val="28"/>
          <w:szCs w:val="28"/>
          <w:rtl/>
        </w:rPr>
        <w:softHyphen/>
        <w:t>شوم: آیة الکرسی را در خانه</w:t>
      </w:r>
      <w:r w:rsidR="0033136C" w:rsidRPr="00F3232E">
        <w:rPr>
          <w:rFonts w:ascii="mylotus" w:hAnsi="mylotus" w:cs="B Badr" w:hint="cs"/>
          <w:sz w:val="28"/>
          <w:szCs w:val="28"/>
          <w:rtl/>
        </w:rPr>
        <w:softHyphen/>
        <w:t>ات بخوان، در نتیجه شیطان و چیزی دیگری به تو نزدیک نمی</w:t>
      </w:r>
      <w:r w:rsidR="0033136C" w:rsidRPr="00F3232E">
        <w:rPr>
          <w:rFonts w:ascii="mylotus" w:hAnsi="mylotus" w:cs="B Badr" w:hint="cs"/>
          <w:sz w:val="28"/>
          <w:szCs w:val="28"/>
          <w:rtl/>
        </w:rPr>
        <w:softHyphen/>
        <w:t>شود. به نزد رسول الله</w:t>
      </w:r>
      <w:r w:rsidR="0033136C" w:rsidRPr="00F3232E">
        <w:rPr>
          <w:rFonts w:ascii="mylotus" w:hAnsi="mylotus" w:cs="B Badr" w:hint="cs"/>
          <w:sz w:val="28"/>
          <w:szCs w:val="28"/>
        </w:rPr>
        <w:sym w:font="AGA Arabesque" w:char="F072"/>
      </w:r>
      <w:r w:rsidR="0033136C" w:rsidRPr="00F3232E">
        <w:rPr>
          <w:rFonts w:ascii="mylotus" w:hAnsi="mylotus" w:cs="B Badr" w:hint="cs"/>
          <w:sz w:val="28"/>
          <w:szCs w:val="28"/>
          <w:rtl/>
        </w:rPr>
        <w:t xml:space="preserve"> رفتم و فرمود: اسیرت چه کار کرد؟ آنچه را گفته بود، به او خبر دادم. پیامبر</w:t>
      </w:r>
      <w:r w:rsidR="0033136C" w:rsidRPr="00F3232E">
        <w:rPr>
          <w:rFonts w:ascii="mylotus" w:hAnsi="mylotus" w:cs="B Badr" w:hint="cs"/>
          <w:sz w:val="28"/>
          <w:szCs w:val="28"/>
        </w:rPr>
        <w:sym w:font="AGA Arabesque" w:char="F072"/>
      </w:r>
      <w:r w:rsidR="0033136C" w:rsidRPr="00F3232E">
        <w:rPr>
          <w:rFonts w:ascii="mylotus" w:hAnsi="mylotus" w:cs="B Badr" w:hint="cs"/>
          <w:sz w:val="28"/>
          <w:szCs w:val="28"/>
          <w:rtl/>
        </w:rPr>
        <w:t xml:space="preserve"> فرمود: به تو راست گفت، در حالی که بسیار دروغگو می</w:t>
      </w:r>
      <w:r w:rsidR="0033136C" w:rsidRPr="00F3232E">
        <w:rPr>
          <w:rFonts w:ascii="mylotus" w:hAnsi="mylotus" w:cs="B Badr" w:hint="cs"/>
          <w:sz w:val="28"/>
          <w:szCs w:val="28"/>
          <w:rtl/>
        </w:rPr>
        <w:softHyphen/>
        <w:t>باشد»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11"/>
      </w:r>
      <w:r w:rsidR="00EB0374" w:rsidRPr="00F3232E">
        <w:rPr>
          <w:rStyle w:val="FootnoteReference"/>
          <w:rFonts w:cs="B Badr"/>
          <w:b/>
          <w:bCs/>
          <w:szCs w:val="28"/>
          <w:rtl/>
          <w:lang w:bidi="ar-BH"/>
        </w:rPr>
        <w:t>)</w:t>
      </w:r>
      <w:r w:rsidR="0033136C" w:rsidRPr="00F3232E">
        <w:rPr>
          <w:rFonts w:ascii="mylotus" w:hAnsi="mylotus" w:cs="B Badr" w:hint="cs"/>
          <w:sz w:val="28"/>
          <w:szCs w:val="28"/>
          <w:rtl/>
          <w:lang w:bidi="ar-BH"/>
        </w:rPr>
        <w:t xml:space="preserve">. [آن حدیثی که این ایراد گیرنده به آن ایراد گرفته بود، دقیقاً شامل همین حدیث است و به مانند همین حدیث راهنمایی ایجاد کرده است]. همچنین در </w:t>
      </w:r>
      <w:r w:rsidR="0033136C" w:rsidRPr="00F3232E">
        <w:rPr>
          <w:rFonts w:ascii="mylotus" w:hAnsi="mylotus" w:cs="B Badr" w:hint="cs"/>
          <w:sz w:val="28"/>
          <w:szCs w:val="28"/>
          <w:rtl/>
          <w:lang w:bidi="ar-BH"/>
        </w:rPr>
        <w:lastRenderedPageBreak/>
        <w:t>اثر از او آمده است</w:t>
      </w:r>
      <w:r w:rsidR="009D0DBF" w:rsidRPr="00F3232E">
        <w:rPr>
          <w:rFonts w:ascii="mylotus" w:hAnsi="mylotus" w:cs="B Badr"/>
          <w:sz w:val="28"/>
          <w:szCs w:val="28"/>
          <w:rtl/>
        </w:rPr>
        <w:t>: «</w:t>
      </w:r>
      <w:r w:rsidR="0033136C" w:rsidRPr="00F3232E">
        <w:rPr>
          <w:rFonts w:ascii="mylotus" w:hAnsi="mylotus" w:cs="B Badr" w:hint="cs"/>
          <w:sz w:val="28"/>
          <w:szCs w:val="28"/>
          <w:rtl/>
        </w:rPr>
        <w:t>وقتی مؤذن اذان می</w:t>
      </w:r>
      <w:r w:rsidR="0033136C" w:rsidRPr="00F3232E">
        <w:rPr>
          <w:rFonts w:ascii="mylotus" w:hAnsi="mylotus" w:cs="B Badr" w:hint="cs"/>
          <w:sz w:val="28"/>
          <w:szCs w:val="28"/>
          <w:rtl/>
        </w:rPr>
        <w:softHyphen/>
        <w:t>گوید، شیطان پشت کرده [و فرار می</w:t>
      </w:r>
      <w:r w:rsidR="0033136C" w:rsidRPr="00F3232E">
        <w:rPr>
          <w:rFonts w:ascii="mylotus" w:hAnsi="mylotus" w:cs="B Badr" w:hint="cs"/>
          <w:sz w:val="28"/>
          <w:szCs w:val="28"/>
          <w:rtl/>
        </w:rPr>
        <w:softHyphen/>
        <w:t>کند و از شدت سختیی که به او وارد می</w:t>
      </w:r>
      <w:r w:rsidR="0033136C" w:rsidRPr="00F3232E">
        <w:rPr>
          <w:rFonts w:ascii="mylotus" w:hAnsi="mylotus" w:cs="B Badr" w:hint="cs"/>
          <w:sz w:val="28"/>
          <w:szCs w:val="28"/>
          <w:rtl/>
        </w:rPr>
        <w:softHyphen/>
        <w:t>شود] باد شکم می</w:t>
      </w:r>
      <w:r w:rsidR="0033136C" w:rsidRPr="00F3232E">
        <w:rPr>
          <w:rFonts w:ascii="mylotus" w:hAnsi="mylotus" w:cs="B Badr" w:hint="cs"/>
          <w:sz w:val="28"/>
          <w:szCs w:val="28"/>
          <w:rtl/>
        </w:rPr>
        <w:softHyphen/>
        <w:t>دهد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12"/>
      </w:r>
      <w:r w:rsidR="009F0E1E" w:rsidRPr="00F3232E">
        <w:rPr>
          <w:rStyle w:val="FootnoteReference"/>
          <w:rFonts w:cs="B Badr"/>
          <w:szCs w:val="28"/>
          <w:rtl/>
        </w:rPr>
        <w:t>)</w:t>
      </w:r>
      <w:r w:rsidR="006C6DC1" w:rsidRPr="00F3232E">
        <w:rPr>
          <w:rStyle w:val="FootnoteReference"/>
          <w:rFonts w:cs="B Badr"/>
          <w:szCs w:val="28"/>
          <w:rtl/>
        </w:rPr>
        <w:t xml:space="preserve"> </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33136C">
      <w:pPr>
        <w:jc w:val="lowKashida"/>
        <w:rPr>
          <w:rFonts w:ascii="mylotus" w:hAnsi="mylotus" w:cs="B Badr"/>
          <w:b/>
          <w:bCs/>
          <w:sz w:val="28"/>
          <w:szCs w:val="28"/>
          <w:rtl/>
        </w:rPr>
      </w:pPr>
      <w:r w:rsidRPr="00F3232E">
        <w:rPr>
          <w:rFonts w:ascii="mylotus" w:hAnsi="mylotus" w:cs="B Badr"/>
          <w:b/>
          <w:bCs/>
          <w:sz w:val="28"/>
          <w:szCs w:val="28"/>
          <w:rtl/>
        </w:rPr>
        <w:t>حديث</w:t>
      </w:r>
      <w:r w:rsidR="0033136C" w:rsidRPr="00F3232E">
        <w:rPr>
          <w:rFonts w:ascii="mylotus" w:hAnsi="mylotus" w:cs="B Badr" w:hint="cs"/>
          <w:b/>
          <w:bCs/>
          <w:sz w:val="28"/>
          <w:szCs w:val="28"/>
          <w:rtl/>
        </w:rPr>
        <w:t xml:space="preserve"> زنی که به علت ظلم به گربه</w:t>
      </w:r>
      <w:r w:rsidR="0033136C" w:rsidRPr="00F3232E">
        <w:rPr>
          <w:rFonts w:ascii="mylotus" w:hAnsi="mylotus" w:cs="B Badr" w:hint="cs"/>
          <w:b/>
          <w:bCs/>
          <w:sz w:val="28"/>
          <w:szCs w:val="28"/>
          <w:rtl/>
        </w:rPr>
        <w:softHyphen/>
        <w:t>ای داخل آتش جهنم شد</w:t>
      </w:r>
      <w:r w:rsidRPr="00F3232E">
        <w:rPr>
          <w:rFonts w:ascii="mylotus" w:hAnsi="mylotus" w:cs="B Badr"/>
          <w:b/>
          <w:bCs/>
          <w:sz w:val="28"/>
          <w:szCs w:val="28"/>
          <w:rtl/>
        </w:rPr>
        <w:t>:</w:t>
      </w:r>
    </w:p>
    <w:p w:rsidR="009D0DBF" w:rsidRPr="00F3232E" w:rsidRDefault="004B46C8" w:rsidP="004B46C8">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«گربه</w:t>
      </w:r>
      <w:r w:rsidRPr="00F3232E">
        <w:rPr>
          <w:rFonts w:ascii="mylotus" w:hAnsi="mylotus" w:cs="B Badr" w:hint="cs"/>
          <w:sz w:val="28"/>
          <w:szCs w:val="28"/>
          <w:rtl/>
        </w:rPr>
        <w:softHyphen/>
        <w:t>ای زنی را داخل آتش جهنم نمود. بدین شک</w:t>
      </w:r>
      <w:r w:rsidR="00A276AF" w:rsidRPr="00F3232E">
        <w:rPr>
          <w:rFonts w:ascii="mylotus" w:hAnsi="mylotus" w:cs="B Badr" w:hint="cs"/>
          <w:sz w:val="28"/>
          <w:szCs w:val="28"/>
          <w:rtl/>
        </w:rPr>
        <w:t>ل</w:t>
      </w:r>
      <w:r w:rsidRPr="00F3232E">
        <w:rPr>
          <w:rFonts w:ascii="mylotus" w:hAnsi="mylotus" w:cs="B Badr" w:hint="cs"/>
          <w:sz w:val="28"/>
          <w:szCs w:val="28"/>
          <w:rtl/>
        </w:rPr>
        <w:t xml:space="preserve"> که آن گربه را زندانی کرد و به آن غذا نداد و او را رها نکرد تا خودش از حشره</w:t>
      </w:r>
      <w:r w:rsidRPr="00F3232E">
        <w:rPr>
          <w:rFonts w:ascii="mylotus" w:hAnsi="mylotus" w:cs="B Badr" w:hint="cs"/>
          <w:sz w:val="28"/>
          <w:szCs w:val="28"/>
          <w:rtl/>
        </w:rPr>
        <w:softHyphen/>
        <w:t>ها و پرنده</w:t>
      </w:r>
      <w:r w:rsidRPr="00F3232E">
        <w:rPr>
          <w:rFonts w:ascii="mylotus" w:hAnsi="mylotus" w:cs="B Badr" w:hint="cs"/>
          <w:sz w:val="28"/>
          <w:szCs w:val="28"/>
          <w:rtl/>
        </w:rPr>
        <w:softHyphen/>
        <w:t>های کوچک بر روی زمین غذا پیدا کند تا آن که آن گربه از شدت لاغری مرد»</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این روایتی خیالی می</w:t>
      </w:r>
      <w:r w:rsidRPr="00F3232E">
        <w:rPr>
          <w:rFonts w:ascii="mylotus" w:hAnsi="mylotus" w:cs="B Badr" w:hint="cs"/>
          <w:sz w:val="28"/>
          <w:szCs w:val="28"/>
          <w:rtl/>
        </w:rPr>
        <w:softHyphen/>
        <w:t>باشد که هدف از آن بیان عاقبت ظلم و دشمنی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B46C8" w:rsidP="004B46C8">
      <w:pPr>
        <w:numPr>
          <w:ilvl w:val="0"/>
          <w:numId w:val="63"/>
        </w:numPr>
        <w:jc w:val="lowKashida"/>
        <w:rPr>
          <w:rFonts w:ascii="mylotus" w:hAnsi="mylotus" w:cs="B Badr"/>
          <w:sz w:val="28"/>
          <w:szCs w:val="28"/>
        </w:rPr>
      </w:pPr>
      <w:r w:rsidRPr="00F3232E">
        <w:rPr>
          <w:rFonts w:ascii="mylotus" w:hAnsi="mylotus" w:cs="B Badr" w:hint="cs"/>
          <w:sz w:val="28"/>
          <w:szCs w:val="28"/>
          <w:rtl/>
        </w:rPr>
        <w:t>این حدیث را غیر 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صحابه</w:t>
      </w:r>
      <w:r w:rsidRPr="00F3232E">
        <w:rPr>
          <w:rFonts w:ascii="mylotus" w:hAnsi="mylotus" w:cs="B Badr" w:hint="cs"/>
          <w:sz w:val="28"/>
          <w:szCs w:val="28"/>
          <w:rtl/>
        </w:rPr>
        <w:softHyphen/>
      </w:r>
      <w:r w:rsidR="00EC5354" w:rsidRPr="00F3232E">
        <w:rPr>
          <w:rFonts w:ascii="mylotus" w:hAnsi="mylotus" w:cs="B Badr" w:hint="cs"/>
          <w:sz w:val="28"/>
          <w:szCs w:val="28"/>
          <w:rtl/>
        </w:rPr>
        <w:t>ها</w:t>
      </w:r>
      <w:r w:rsidRPr="00F3232E">
        <w:rPr>
          <w:rFonts w:ascii="mylotus" w:hAnsi="mylotus" w:cs="B Badr" w:hint="cs"/>
          <w:sz w:val="28"/>
          <w:szCs w:val="28"/>
          <w:rtl/>
        </w:rPr>
        <w:t>ی دیگری مثل ابن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نیز 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4B46C8" w:rsidP="00EC5354">
      <w:pPr>
        <w:numPr>
          <w:ilvl w:val="0"/>
          <w:numId w:val="63"/>
        </w:numPr>
        <w:jc w:val="lowKashida"/>
        <w:rPr>
          <w:rFonts w:ascii="mylotus" w:hAnsi="mylotus" w:cs="B Badr"/>
          <w:sz w:val="28"/>
          <w:szCs w:val="28"/>
          <w:rtl/>
        </w:rPr>
      </w:pP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طرق آل البيت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حفص بن </w:t>
      </w:r>
      <w:r w:rsidRPr="00F3232E">
        <w:rPr>
          <w:rFonts w:ascii="mylotus" w:hAnsi="mylotus" w:cs="B Badr" w:hint="cs"/>
          <w:sz w:val="28"/>
          <w:szCs w:val="28"/>
          <w:rtl/>
        </w:rPr>
        <w:t>ب</w:t>
      </w:r>
      <w:r w:rsidR="009D0DBF" w:rsidRPr="00F3232E">
        <w:rPr>
          <w:rFonts w:ascii="mylotus" w:hAnsi="mylotus" w:cs="B Badr"/>
          <w:sz w:val="28"/>
          <w:szCs w:val="28"/>
          <w:rtl/>
        </w:rPr>
        <w:t xml:space="preserve">ختري </w:t>
      </w:r>
      <w:r w:rsidRPr="00F3232E">
        <w:rPr>
          <w:rFonts w:ascii="mylotus" w:hAnsi="mylotus" w:cs="B Badr" w:hint="cs"/>
          <w:sz w:val="28"/>
          <w:szCs w:val="28"/>
          <w:rtl/>
        </w:rPr>
        <w:t xml:space="preserve">از </w:t>
      </w:r>
      <w:r w:rsidRPr="00F3232E">
        <w:rPr>
          <w:rFonts w:ascii="mylotus" w:hAnsi="mylotus" w:cs="B Badr"/>
          <w:sz w:val="28"/>
          <w:szCs w:val="28"/>
          <w:rtl/>
        </w:rPr>
        <w:t>أبي عبد</w:t>
      </w:r>
      <w:r w:rsidR="009D0DBF" w:rsidRPr="00F3232E">
        <w:rPr>
          <w:rFonts w:ascii="mylotus" w:hAnsi="mylotus" w:cs="B Badr"/>
          <w:sz w:val="28"/>
          <w:szCs w:val="28"/>
          <w:rtl/>
        </w:rPr>
        <w:t>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 که گفت: </w:t>
      </w:r>
      <w:r w:rsidR="009D0DBF" w:rsidRPr="00F3232E">
        <w:rPr>
          <w:rFonts w:ascii="mylotus" w:hAnsi="mylotus" w:cs="B Badr"/>
          <w:sz w:val="28"/>
          <w:szCs w:val="28"/>
          <w:rtl/>
        </w:rPr>
        <w:t>«</w:t>
      </w:r>
      <w:r w:rsidR="00EC5354" w:rsidRPr="00F3232E">
        <w:rPr>
          <w:rFonts w:ascii="mylotus" w:hAnsi="mylotus" w:cs="B Badr" w:hint="cs"/>
          <w:sz w:val="28"/>
          <w:szCs w:val="28"/>
          <w:rtl/>
        </w:rPr>
        <w:t>زنی به علت گربه</w:t>
      </w:r>
      <w:r w:rsidR="00EC5354" w:rsidRPr="00F3232E">
        <w:rPr>
          <w:rFonts w:ascii="mylotus" w:hAnsi="mylotus" w:cs="B Badr" w:hint="cs"/>
          <w:sz w:val="28"/>
          <w:szCs w:val="28"/>
          <w:rtl/>
        </w:rPr>
        <w:softHyphen/>
        <w:t>ای عذاب شد. زیرا او را زندانی کرد تا آن که از تشنگی مرد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13"/>
      </w:r>
      <w:r w:rsidR="00EB0374" w:rsidRPr="00F3232E">
        <w:rPr>
          <w:rStyle w:val="FootnoteReference"/>
          <w:rFonts w:cs="B Badr"/>
          <w:b/>
          <w:bCs/>
          <w:szCs w:val="28"/>
          <w:rtl/>
          <w:lang w:bidi="ar-BH"/>
        </w:rPr>
        <w:t>)</w:t>
      </w:r>
      <w:r w:rsidR="009D0DBF" w:rsidRPr="00F3232E">
        <w:rPr>
          <w:rFonts w:ascii="mylotus" w:hAnsi="mylotus" w:cs="B Badr"/>
          <w:sz w:val="28"/>
          <w:szCs w:val="28"/>
          <w:rtl/>
        </w:rPr>
        <w:t>. موسى بن جعفر</w:t>
      </w:r>
      <w:r w:rsidR="00EC5354" w:rsidRPr="00F3232E">
        <w:rPr>
          <w:rFonts w:ascii="mylotus" w:hAnsi="mylotus" w:cs="B Badr"/>
          <w:sz w:val="28"/>
          <w:szCs w:val="28"/>
        </w:rPr>
        <w:sym w:font="AGA Arabesque" w:char="F075"/>
      </w:r>
      <w:r w:rsidR="00EC5354" w:rsidRPr="00F3232E">
        <w:rPr>
          <w:rFonts w:ascii="mylotus" w:hAnsi="mylotus" w:cs="B Badr" w:hint="cs"/>
          <w:sz w:val="28"/>
          <w:szCs w:val="28"/>
          <w:rtl/>
        </w:rPr>
        <w:t xml:space="preserve"> از پدرانش آورده است که رسول الله</w:t>
      </w:r>
      <w:r w:rsidR="00EC5354" w:rsidRPr="00F3232E">
        <w:rPr>
          <w:rFonts w:ascii="mylotus" w:hAnsi="mylotus" w:cs="B Badr" w:hint="cs"/>
          <w:sz w:val="28"/>
          <w:szCs w:val="28"/>
        </w:rPr>
        <w:sym w:font="AGA Arabesque" w:char="F072"/>
      </w:r>
      <w:r w:rsidR="00EC5354" w:rsidRPr="00F3232E">
        <w:rPr>
          <w:rFonts w:ascii="mylotus" w:hAnsi="mylotus" w:cs="B Badr" w:hint="cs"/>
          <w:sz w:val="28"/>
          <w:szCs w:val="28"/>
          <w:rtl/>
        </w:rPr>
        <w:t xml:space="preserve"> فرمود: «در آتش جهنم صاحب گربه</w:t>
      </w:r>
      <w:r w:rsidR="00EC5354" w:rsidRPr="00F3232E">
        <w:rPr>
          <w:rFonts w:ascii="mylotus" w:hAnsi="mylotus" w:cs="B Badr" w:hint="cs"/>
          <w:sz w:val="28"/>
          <w:szCs w:val="28"/>
          <w:rtl/>
        </w:rPr>
        <w:softHyphen/>
        <w:t>ای را دیدم. آن زن را در جلو و پشت گاز می</w:t>
      </w:r>
      <w:r w:rsidR="00EC5354" w:rsidRPr="00F3232E">
        <w:rPr>
          <w:rFonts w:ascii="mylotus" w:hAnsi="mylotus" w:cs="B Badr" w:hint="cs"/>
          <w:sz w:val="28"/>
          <w:szCs w:val="28"/>
          <w:rtl/>
        </w:rPr>
        <w:softHyphen/>
        <w:t>گرفت و این از روی آن بود که آن گربه را بست و به آن غذا نداد و آن را رها ننمود تا خودش از پرندگان و حشرات بر روی زمین تغذیه نماید»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1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EC5354">
      <w:pPr>
        <w:jc w:val="lowKashida"/>
        <w:rPr>
          <w:rFonts w:ascii="mylotus" w:hAnsi="mylotus" w:cs="B Badr"/>
          <w:b/>
          <w:bCs/>
          <w:sz w:val="28"/>
          <w:szCs w:val="28"/>
          <w:rtl/>
        </w:rPr>
      </w:pPr>
      <w:bookmarkStart w:id="104" w:name="_Toc254565731"/>
      <w:r w:rsidRPr="00F3232E">
        <w:rPr>
          <w:rFonts w:ascii="mylotus" w:hAnsi="mylotus" w:cs="B Badr"/>
          <w:b/>
          <w:bCs/>
          <w:sz w:val="28"/>
          <w:szCs w:val="28"/>
          <w:rtl/>
        </w:rPr>
        <w:t xml:space="preserve">حديث </w:t>
      </w:r>
      <w:r w:rsidR="00EC5354" w:rsidRPr="00F3232E">
        <w:rPr>
          <w:rFonts w:ascii="mylotus" w:hAnsi="mylotus" w:cs="B Badr" w:hint="cs"/>
          <w:b/>
          <w:bCs/>
          <w:sz w:val="28"/>
          <w:szCs w:val="28"/>
          <w:rtl/>
        </w:rPr>
        <w:t>زنی از روی آن که به سگی آب داد، آمرزیده شد</w:t>
      </w:r>
      <w:r w:rsidRPr="00F3232E">
        <w:rPr>
          <w:rFonts w:ascii="mylotus" w:hAnsi="mylotus" w:cs="B Badr"/>
          <w:b/>
          <w:bCs/>
          <w:sz w:val="28"/>
          <w:szCs w:val="28"/>
          <w:rtl/>
        </w:rPr>
        <w:t>:</w:t>
      </w:r>
      <w:bookmarkEnd w:id="104"/>
    </w:p>
    <w:p w:rsidR="009D0DBF" w:rsidRPr="00F3232E" w:rsidRDefault="00156D4A" w:rsidP="00156D4A">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«زنی فاحشه گناهش آمرزیده شد. او بر روی چاهی سگی را دید که نفس نفس می</w:t>
      </w:r>
      <w:r w:rsidRPr="00F3232E">
        <w:rPr>
          <w:rFonts w:ascii="mylotus" w:hAnsi="mylotus" w:cs="B Badr" w:hint="cs"/>
          <w:sz w:val="28"/>
          <w:szCs w:val="28"/>
          <w:rtl/>
        </w:rPr>
        <w:softHyphen/>
        <w:t>زند گفت: ن</w:t>
      </w:r>
      <w:r w:rsidR="00A276AF" w:rsidRPr="00F3232E">
        <w:rPr>
          <w:rFonts w:ascii="mylotus" w:hAnsi="mylotus" w:cs="B Badr" w:hint="cs"/>
          <w:sz w:val="28"/>
          <w:szCs w:val="28"/>
          <w:rtl/>
        </w:rPr>
        <w:t>ز</w:t>
      </w:r>
      <w:r w:rsidRPr="00F3232E">
        <w:rPr>
          <w:rFonts w:ascii="mylotus" w:hAnsi="mylotus" w:cs="B Badr" w:hint="cs"/>
          <w:sz w:val="28"/>
          <w:szCs w:val="28"/>
          <w:rtl/>
        </w:rPr>
        <w:t>دیک است که تشنگی او را بکشد. کفشش را درآورد و آن را به چادرش بست و برای آن آب بیرون آورد. به همین دلیل آمرزیده 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15"/>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6C6DC1" w:rsidRPr="00F3232E">
        <w:rPr>
          <w:rFonts w:ascii="mylotus" w:hAnsi="mylotus" w:cs="B Badr"/>
          <w:sz w:val="28"/>
          <w:szCs w:val="28"/>
          <w:rtl/>
        </w:rPr>
        <w:t xml:space="preserve"> </w:t>
      </w:r>
      <w:r w:rsidRPr="00F3232E">
        <w:rPr>
          <w:rFonts w:ascii="mylotus" w:hAnsi="mylotus" w:cs="B Badr" w:hint="cs"/>
          <w:sz w:val="28"/>
          <w:szCs w:val="28"/>
          <w:rtl/>
        </w:rPr>
        <w:t>همچنین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آورده است: «مردی در راه قدم می</w:t>
      </w:r>
      <w:r w:rsidRPr="00F3232E">
        <w:rPr>
          <w:rFonts w:ascii="mylotus" w:hAnsi="mylotus" w:cs="B Badr" w:hint="cs"/>
          <w:sz w:val="28"/>
          <w:szCs w:val="28"/>
          <w:rtl/>
        </w:rPr>
        <w:softHyphen/>
        <w:t>گذاشت. تشنگی او شدید شد. چاهی یافت و از آن پایین رفت و از آن نوشید. سپس بیرون آمد و دید سگی نفس نفس می</w:t>
      </w:r>
      <w:r w:rsidRPr="00F3232E">
        <w:rPr>
          <w:rFonts w:ascii="mylotus" w:hAnsi="mylotus" w:cs="B Badr" w:hint="cs"/>
          <w:sz w:val="28"/>
          <w:szCs w:val="28"/>
          <w:rtl/>
        </w:rPr>
        <w:softHyphen/>
        <w:t>زند و از شدت تشنگی گِل می</w:t>
      </w:r>
      <w:r w:rsidRPr="00F3232E">
        <w:rPr>
          <w:rFonts w:ascii="mylotus" w:hAnsi="mylotus" w:cs="B Badr" w:hint="cs"/>
          <w:sz w:val="28"/>
          <w:szCs w:val="28"/>
          <w:rtl/>
        </w:rPr>
        <w:softHyphen/>
        <w:t>خورد! مرد از چاه پایین رفت و کفش خود را پر از آب نمود، سپس با دهان آن را بیرون آورد و به سگ آب داد. الله سپاس او را به جای آورد و به همان علت او را آمرزید»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16"/>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معلوم است که این حدیث و حدیث قبلی از تخیلات ابوهریره بوده است، خواسته است تا توسط آنها پاداش عاطفه و دلسوزی را بیان دارد و توسط آن دو حدیث برای نیکوکاری و احسان تشویق نماید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156D4A" w:rsidP="00A276AF">
      <w:pPr>
        <w:jc w:val="lowKashida"/>
        <w:rPr>
          <w:rFonts w:ascii="mylotus" w:hAnsi="mylotus" w:cs="B Badr"/>
          <w:sz w:val="28"/>
          <w:szCs w:val="28"/>
          <w:rtl/>
        </w:rPr>
      </w:pPr>
      <w:r w:rsidRPr="00F3232E">
        <w:rPr>
          <w:rFonts w:ascii="mylotus" w:hAnsi="mylotus" w:cs="B Badr" w:hint="cs"/>
          <w:sz w:val="28"/>
          <w:szCs w:val="28"/>
          <w:rtl/>
          <w:lang w:bidi="ar-BH"/>
        </w:rPr>
        <w:lastRenderedPageBreak/>
        <w:t xml:space="preserve">از </w:t>
      </w:r>
      <w:r w:rsidR="009D0DBF" w:rsidRPr="00F3232E">
        <w:rPr>
          <w:rFonts w:ascii="mylotus" w:hAnsi="mylotus" w:cs="B Badr"/>
          <w:sz w:val="28"/>
          <w:szCs w:val="28"/>
          <w:rtl/>
        </w:rPr>
        <w:t>موسى بن جعفر</w:t>
      </w:r>
      <w:r w:rsidRPr="00F3232E">
        <w:rPr>
          <w:rFonts w:ascii="mylotus" w:hAnsi="mylotus" w:cs="B Badr"/>
          <w:sz w:val="28"/>
          <w:szCs w:val="28"/>
        </w:rPr>
        <w:sym w:font="AGA Arabesque" w:char="F075"/>
      </w:r>
      <w:r w:rsidRPr="00F3232E">
        <w:rPr>
          <w:rFonts w:ascii="mylotus" w:hAnsi="mylotus" w:cs="B Badr" w:hint="cs"/>
          <w:sz w:val="28"/>
          <w:szCs w:val="28"/>
          <w:rtl/>
        </w:rPr>
        <w:t xml:space="preserve"> از پدرانش علیهم السلام 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«داخل بهشت شد</w:t>
      </w:r>
      <w:r w:rsidR="00A276AF" w:rsidRPr="00F3232E">
        <w:rPr>
          <w:rFonts w:ascii="mylotus" w:hAnsi="mylotus" w:cs="B Badr" w:hint="cs"/>
          <w:sz w:val="28"/>
          <w:szCs w:val="28"/>
          <w:rtl/>
        </w:rPr>
        <w:t>م</w:t>
      </w:r>
      <w:r w:rsidRPr="00F3232E">
        <w:rPr>
          <w:rFonts w:ascii="mylotus" w:hAnsi="mylotus" w:cs="B Badr" w:hint="cs"/>
          <w:sz w:val="28"/>
          <w:szCs w:val="28"/>
          <w:rtl/>
        </w:rPr>
        <w:t xml:space="preserve"> و دوست سگی را دیدم که به آن آب می</w:t>
      </w:r>
      <w:r w:rsidRPr="00F3232E">
        <w:rPr>
          <w:rFonts w:ascii="mylotus" w:hAnsi="mylotus" w:cs="B Badr" w:hint="cs"/>
          <w:sz w:val="28"/>
          <w:szCs w:val="28"/>
          <w:rtl/>
        </w:rPr>
        <w:softHyphen/>
        <w:t>داد»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17"/>
      </w:r>
      <w:r w:rsidR="00EB0374" w:rsidRPr="00F3232E">
        <w:rPr>
          <w:rStyle w:val="FootnoteReference"/>
          <w:rFonts w:cs="B Badr"/>
          <w:b/>
          <w:bCs/>
          <w:szCs w:val="28"/>
          <w:rtl/>
          <w:lang w:bidi="ar-BH"/>
        </w:rPr>
        <w:t>)</w:t>
      </w:r>
      <w:r w:rsidR="009D0DBF" w:rsidRPr="00F3232E">
        <w:rPr>
          <w:rFonts w:ascii="mylotus" w:hAnsi="mylotus" w:cs="B Badr"/>
          <w:sz w:val="28"/>
          <w:szCs w:val="28"/>
          <w:rtl/>
        </w:rPr>
        <w:t>. نعم</w:t>
      </w:r>
      <w:r w:rsidRPr="00F3232E">
        <w:rPr>
          <w:rFonts w:ascii="mylotus" w:hAnsi="mylotus" w:cs="B Badr" w:hint="cs"/>
          <w:sz w:val="28"/>
          <w:szCs w:val="28"/>
          <w:rtl/>
        </w:rPr>
        <w:t>ت</w:t>
      </w:r>
      <w:r w:rsidR="009D0DBF" w:rsidRPr="00F3232E">
        <w:rPr>
          <w:rFonts w:ascii="mylotus" w:hAnsi="mylotus" w:cs="B Badr"/>
          <w:sz w:val="28"/>
          <w:szCs w:val="28"/>
          <w:rtl/>
        </w:rPr>
        <w:t xml:space="preserve"> الله جزائري</w:t>
      </w:r>
      <w:r w:rsidR="00905D11"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905D11" w:rsidRPr="00F3232E">
        <w:rPr>
          <w:rFonts w:ascii="mylotus" w:hAnsi="mylotus" w:cs="B Badr" w:hint="cs"/>
          <w:sz w:val="28"/>
          <w:szCs w:val="28"/>
          <w:rtl/>
        </w:rPr>
        <w:t>«از نقلهایی که خیال را آسوده می</w:t>
      </w:r>
      <w:r w:rsidR="00905D11" w:rsidRPr="00F3232E">
        <w:rPr>
          <w:rFonts w:ascii="mylotus" w:hAnsi="mylotus" w:cs="B Badr" w:hint="cs"/>
          <w:sz w:val="28"/>
          <w:szCs w:val="28"/>
          <w:rtl/>
        </w:rPr>
        <w:softHyphen/>
        <w:t>گرداند، روایتی است که مردی از بنی</w:t>
      </w:r>
      <w:r w:rsidR="00905D11" w:rsidRPr="00F3232E">
        <w:rPr>
          <w:rFonts w:ascii="mylotus" w:hAnsi="mylotus" w:cs="B Badr" w:hint="cs"/>
          <w:sz w:val="28"/>
          <w:szCs w:val="28"/>
          <w:rtl/>
        </w:rPr>
        <w:softHyphen/>
        <w:t>اسرائیل در حالی که در معاصی گرفتار شده بود در یکی از سفرهایش به نزد چاهی رسید. ناگهان سگی را دید که از روی تشنگی نفس نفس می</w:t>
      </w:r>
      <w:r w:rsidR="00905D11" w:rsidRPr="00F3232E">
        <w:rPr>
          <w:rFonts w:ascii="mylotus" w:hAnsi="mylotus" w:cs="B Badr" w:hint="cs"/>
          <w:sz w:val="28"/>
          <w:szCs w:val="28"/>
          <w:rtl/>
        </w:rPr>
        <w:softHyphen/>
        <w:t>زد. دلش برای آن سوخت و عمامه</w:t>
      </w:r>
      <w:r w:rsidR="00905D11" w:rsidRPr="00F3232E">
        <w:rPr>
          <w:rFonts w:ascii="mylotus" w:hAnsi="mylotus" w:cs="B Badr" w:hint="cs"/>
          <w:sz w:val="28"/>
          <w:szCs w:val="28"/>
          <w:rtl/>
        </w:rPr>
        <w:softHyphen/>
        <w:t>اش را برداشت و کفشش را به آن بست و آب را بیرون آورد و سگ را سیراب نمود. الله تعالی به پیامبر آن زمان وحی نمود: سپاس کوشش او را به جا آوردم و از روی مهربانی به مخلوقی از آفریدگانم او را آمرزیدم. این امر به گوش آن مرد رسید و در نتیجه</w:t>
      </w:r>
      <w:r w:rsidR="00905D11" w:rsidRPr="00F3232E">
        <w:rPr>
          <w:rFonts w:ascii="mylotus" w:hAnsi="mylotus" w:cs="B Badr" w:hint="cs"/>
          <w:sz w:val="28"/>
          <w:szCs w:val="28"/>
          <w:rtl/>
        </w:rPr>
        <w:softHyphen/>
        <w:t>ی آن از گناهان توبه کرد و این کار او باعث شد تا توبه نماید و از مجازات رها گردد»</w:t>
      </w:r>
      <w:r w:rsidR="009F0E1E" w:rsidRPr="00F3232E">
        <w:rPr>
          <w:rStyle w:val="FootnoteReference"/>
          <w:rFonts w:cs="B Badr"/>
          <w:szCs w:val="28"/>
          <w:rtl/>
        </w:rPr>
        <w:t>(</w:t>
      </w:r>
      <w:r w:rsidR="009F0E1E" w:rsidRPr="00F3232E">
        <w:rPr>
          <w:rStyle w:val="FootnoteReference"/>
          <w:rFonts w:cs="B Badr"/>
          <w:szCs w:val="28"/>
          <w:rtl/>
        </w:rPr>
        <w:footnoteReference w:id="618"/>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05" w:name="_Toc254565732"/>
    </w:p>
    <w:p w:rsidR="009D0DBF" w:rsidRPr="00F3232E" w:rsidRDefault="009D0DBF" w:rsidP="00905D11">
      <w:pPr>
        <w:jc w:val="lowKashida"/>
        <w:rPr>
          <w:rFonts w:ascii="mylotus" w:hAnsi="mylotus" w:cs="B Badr"/>
          <w:b/>
          <w:bCs/>
          <w:sz w:val="28"/>
          <w:szCs w:val="28"/>
          <w:rtl/>
        </w:rPr>
      </w:pPr>
      <w:r w:rsidRPr="00F3232E">
        <w:rPr>
          <w:rFonts w:ascii="mylotus" w:hAnsi="mylotus" w:cs="B Badr"/>
          <w:b/>
          <w:bCs/>
          <w:sz w:val="28"/>
          <w:szCs w:val="28"/>
          <w:rtl/>
        </w:rPr>
        <w:t>شبه</w:t>
      </w:r>
      <w:r w:rsidR="00905D11" w:rsidRPr="00F3232E">
        <w:rPr>
          <w:rFonts w:ascii="mylotus" w:hAnsi="mylotus" w:cs="B Badr" w:hint="cs"/>
          <w:b/>
          <w:bCs/>
          <w:sz w:val="28"/>
          <w:szCs w:val="28"/>
          <w:rtl/>
        </w:rPr>
        <w:t>ه</w:t>
      </w:r>
      <w:r w:rsidR="00905D11" w:rsidRPr="00F3232E">
        <w:rPr>
          <w:rFonts w:ascii="mylotus" w:hAnsi="mylotus" w:cs="B Badr" w:hint="cs"/>
          <w:b/>
          <w:bCs/>
          <w:sz w:val="28"/>
          <w:szCs w:val="28"/>
          <w:rtl/>
        </w:rPr>
        <w:softHyphen/>
        <w:t>ی آن که او از پیامبر</w:t>
      </w:r>
      <w:r w:rsidR="00905D11" w:rsidRPr="00F3232E">
        <w:rPr>
          <w:rFonts w:ascii="mylotus" w:hAnsi="mylotus" w:cs="B Badr" w:hint="cs"/>
          <w:b/>
          <w:bCs/>
          <w:sz w:val="28"/>
          <w:szCs w:val="28"/>
        </w:rPr>
        <w:sym w:font="AGA Arabesque" w:char="F072"/>
      </w:r>
      <w:r w:rsidR="00905D11" w:rsidRPr="00F3232E">
        <w:rPr>
          <w:rFonts w:ascii="mylotus" w:hAnsi="mylotus" w:cs="B Badr" w:hint="cs"/>
          <w:b/>
          <w:bCs/>
          <w:sz w:val="28"/>
          <w:szCs w:val="28"/>
          <w:rtl/>
        </w:rPr>
        <w:t xml:space="preserve"> احادیث ساختگی روایت می</w:t>
      </w:r>
      <w:r w:rsidR="00905D11" w:rsidRPr="00F3232E">
        <w:rPr>
          <w:rFonts w:ascii="mylotus" w:hAnsi="mylotus" w:cs="B Badr" w:hint="cs"/>
          <w:b/>
          <w:bCs/>
          <w:sz w:val="28"/>
          <w:szCs w:val="28"/>
          <w:rtl/>
        </w:rPr>
        <w:softHyphen/>
        <w:t>کرد</w:t>
      </w:r>
      <w:r w:rsidRPr="00F3232E">
        <w:rPr>
          <w:rFonts w:ascii="mylotus" w:hAnsi="mylotus" w:cs="B Badr"/>
          <w:b/>
          <w:bCs/>
          <w:sz w:val="28"/>
          <w:szCs w:val="28"/>
          <w:rtl/>
        </w:rPr>
        <w:t>:</w:t>
      </w:r>
      <w:bookmarkEnd w:id="105"/>
    </w:p>
    <w:p w:rsidR="009D0DBF" w:rsidRPr="00F3232E" w:rsidRDefault="00E670DC" w:rsidP="00B2316D">
      <w:pPr>
        <w:jc w:val="lowKashida"/>
        <w:rPr>
          <w:rFonts w:ascii="mylotus" w:hAnsi="mylotus" w:cs="B Badr"/>
          <w:sz w:val="28"/>
          <w:szCs w:val="28"/>
          <w:rtl/>
        </w:rPr>
      </w:pPr>
      <w:r w:rsidRPr="00F3232E">
        <w:rPr>
          <w:rFonts w:ascii="mylotus" w:hAnsi="mylotus" w:cs="B Badr" w:hint="cs"/>
          <w:sz w:val="28"/>
          <w:szCs w:val="28"/>
          <w:rtl/>
        </w:rPr>
        <w:t xml:space="preserve">شخصی گفته است: </w:t>
      </w:r>
      <w:r w:rsidR="00B2316D" w:rsidRPr="00F3232E">
        <w:rPr>
          <w:rFonts w:ascii="mylotus" w:hAnsi="mylotus" w:cs="B Badr" w:hint="cs"/>
          <w:sz w:val="28"/>
          <w:szCs w:val="28"/>
          <w:rtl/>
        </w:rPr>
        <w:t>«</w:t>
      </w:r>
      <w:r w:rsidRPr="00F3232E">
        <w:rPr>
          <w:rFonts w:ascii="mylotus" w:hAnsi="mylotus" w:cs="B Badr" w:hint="cs"/>
          <w:sz w:val="28"/>
          <w:szCs w:val="28"/>
          <w:rtl/>
        </w:rPr>
        <w:t>چه بسا که نیمه</w:t>
      </w:r>
      <w:r w:rsidRPr="00F3232E">
        <w:rPr>
          <w:rFonts w:ascii="mylotus" w:hAnsi="mylotus" w:cs="B Badr" w:hint="cs"/>
          <w:sz w:val="28"/>
          <w:szCs w:val="28"/>
          <w:rtl/>
        </w:rPr>
        <w:softHyphen/>
        <w:t>ی دوم دین آنها اختصاص به ابوهریره دارد، همان کسی که برای آنها احادیثی را روایت می</w:t>
      </w:r>
      <w:r w:rsidRPr="00F3232E">
        <w:rPr>
          <w:rFonts w:ascii="mylotus" w:hAnsi="mylotus" w:cs="B Badr" w:hint="cs"/>
          <w:sz w:val="28"/>
          <w:szCs w:val="28"/>
          <w:rtl/>
        </w:rPr>
        <w:softHyphen/>
        <w:t>کرد که دوست داشتند. در نتیجه به او قرب دادند و امارت مدینه را به او واگذار کردند و برای او قصری از عقیق ساختند و این بعد از آن بود که منهدم شده بود و همچنین به او لقب «</w:t>
      </w:r>
      <w:r w:rsidR="009D0DBF" w:rsidRPr="00F3232E">
        <w:rPr>
          <w:rFonts w:ascii="mylotus" w:hAnsi="mylotus" w:cs="B Badr"/>
          <w:sz w:val="28"/>
          <w:szCs w:val="28"/>
          <w:rtl/>
        </w:rPr>
        <w:t>راوية الإسلام</w:t>
      </w:r>
      <w:r w:rsidRPr="00F3232E">
        <w:rPr>
          <w:rFonts w:ascii="mylotus" w:hAnsi="mylotus" w:cs="B Badr" w:hint="cs"/>
          <w:sz w:val="28"/>
          <w:szCs w:val="28"/>
          <w:rtl/>
        </w:rPr>
        <w:t>» دادند</w:t>
      </w:r>
      <w:r w:rsidR="009D0DBF" w:rsidRPr="00F3232E">
        <w:rPr>
          <w:rFonts w:ascii="mylotus" w:hAnsi="mylotus" w:cs="B Badr"/>
          <w:sz w:val="28"/>
          <w:szCs w:val="28"/>
          <w:rtl/>
        </w:rPr>
        <w:t xml:space="preserve">. </w:t>
      </w:r>
      <w:r w:rsidRPr="00F3232E">
        <w:rPr>
          <w:rFonts w:ascii="mylotus" w:hAnsi="mylotus" w:cs="B Badr" w:hint="cs"/>
          <w:sz w:val="28"/>
          <w:szCs w:val="28"/>
          <w:rtl/>
        </w:rPr>
        <w:t>به همین دلیل برای بنی</w:t>
      </w:r>
      <w:r w:rsidRPr="00F3232E">
        <w:rPr>
          <w:rFonts w:ascii="mylotus" w:hAnsi="mylotus" w:cs="B Badr" w:hint="cs"/>
          <w:sz w:val="28"/>
          <w:szCs w:val="28"/>
          <w:rtl/>
        </w:rPr>
        <w:softHyphen/>
      </w:r>
      <w:r w:rsidR="000A5DBC" w:rsidRPr="00F3232E">
        <w:rPr>
          <w:rFonts w:ascii="mylotus" w:hAnsi="mylotus" w:cs="B Badr" w:hint="cs"/>
          <w:sz w:val="28"/>
          <w:szCs w:val="28"/>
          <w:rtl/>
        </w:rPr>
        <w:t>ا</w:t>
      </w:r>
      <w:r w:rsidRPr="00F3232E">
        <w:rPr>
          <w:rFonts w:ascii="mylotus" w:hAnsi="mylotus" w:cs="B Badr" w:hint="cs"/>
          <w:sz w:val="28"/>
          <w:szCs w:val="28"/>
          <w:rtl/>
        </w:rPr>
        <w:t>میه آسان شد تا دارای دینی جدید باشند که در آن کتاب الله و سنت فرستاده</w:t>
      </w:r>
      <w:r w:rsidRPr="00F3232E">
        <w:rPr>
          <w:rFonts w:ascii="mylotus" w:hAnsi="mylotus" w:cs="B Badr" w:hint="cs"/>
          <w:sz w:val="28"/>
          <w:szCs w:val="28"/>
          <w:rtl/>
        </w:rPr>
        <w:softHyphen/>
        <w:t>اش وجود ندارد، مگر آن که بر اساس هوای نفس آنها باشد». همچنین گفته است: «... این چنین است که آنچه از فضایل ابوبکر روایت شده است، راوی همه</w:t>
      </w:r>
      <w:r w:rsidRPr="00F3232E">
        <w:rPr>
          <w:rFonts w:ascii="mylotus" w:hAnsi="mylotus" w:cs="B Badr" w:hint="cs"/>
          <w:sz w:val="28"/>
          <w:szCs w:val="28"/>
          <w:rtl/>
        </w:rPr>
        <w:softHyphen/>
        <w:t>ی آنها عمرو عاص و ابوهریره بوده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E670DC" w:rsidP="00E670DC">
      <w:pPr>
        <w:numPr>
          <w:ilvl w:val="0"/>
          <w:numId w:val="64"/>
        </w:numPr>
        <w:jc w:val="lowKashida"/>
        <w:rPr>
          <w:rFonts w:ascii="mylotus" w:hAnsi="mylotus" w:cs="B Badr"/>
          <w:sz w:val="28"/>
          <w:szCs w:val="28"/>
        </w:rPr>
      </w:pPr>
      <w:r w:rsidRPr="00F3232E">
        <w:rPr>
          <w:rFonts w:ascii="mylotus" w:hAnsi="mylotus" w:cs="B Badr" w:hint="cs"/>
          <w:sz w:val="28"/>
          <w:szCs w:val="28"/>
          <w:rtl/>
        </w:rPr>
        <w:t>ابوهریره در هیچ فتنه</w:t>
      </w:r>
      <w:r w:rsidRPr="00F3232E">
        <w:rPr>
          <w:rFonts w:ascii="mylotus" w:hAnsi="mylotus" w:cs="B Badr" w:hint="cs"/>
          <w:sz w:val="28"/>
          <w:szCs w:val="28"/>
          <w:rtl/>
        </w:rPr>
        <w:softHyphen/>
        <w:t>ای قرار نداشت، بلکه در تمامی آنها گوشه نشینی کرد و هرگز با احدی از مسلمانان جنگ ننمود. این درست به مانند احادیث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می</w:t>
      </w:r>
      <w:r w:rsidRPr="00F3232E">
        <w:rPr>
          <w:rFonts w:ascii="mylotus" w:hAnsi="mylotus" w:cs="B Badr" w:hint="cs"/>
          <w:sz w:val="28"/>
          <w:szCs w:val="28"/>
          <w:rtl/>
        </w:rPr>
        <w:softHyphen/>
        <w:t>باشد که در هنگام فتنه باید به آنها تمسک جست. به مانند آن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Pr="00F3232E">
        <w:rPr>
          <w:rFonts w:ascii="mylotus" w:hAnsi="mylotus" w:cs="B Badr" w:hint="cs"/>
          <w:sz w:val="28"/>
          <w:szCs w:val="28"/>
          <w:rtl/>
        </w:rPr>
        <w:t>«فتنه</w:t>
      </w:r>
      <w:r w:rsidRPr="00F3232E">
        <w:rPr>
          <w:rFonts w:ascii="mylotus" w:hAnsi="mylotus" w:cs="B Badr" w:hint="cs"/>
          <w:sz w:val="28"/>
          <w:szCs w:val="28"/>
          <w:rtl/>
        </w:rPr>
        <w:softHyphen/>
        <w:t>ای خواهد آمد که نشسته در آن بهتر از ایستاده می</w:t>
      </w:r>
      <w:r w:rsidRPr="00F3232E">
        <w:rPr>
          <w:rFonts w:ascii="mylotus" w:hAnsi="mylotus" w:cs="B Badr" w:hint="cs"/>
          <w:sz w:val="28"/>
          <w:szCs w:val="28"/>
          <w:rtl/>
        </w:rPr>
        <w:softHyphen/>
        <w:t>باشد و ایستاده در آن بهتر از راه رونده می</w:t>
      </w:r>
      <w:r w:rsidRPr="00F3232E">
        <w:rPr>
          <w:rFonts w:ascii="mylotus" w:hAnsi="mylotus" w:cs="B Badr" w:hint="cs"/>
          <w:sz w:val="28"/>
          <w:szCs w:val="28"/>
          <w:rtl/>
        </w:rPr>
        <w:softHyphen/>
        <w:t>باشد و کسی که از وی خواستند تا مسئولیتی را قبول کند، [آن را قبول نکند] و اگر پناهگاه یا جایگاهی یافت به آن پناه ببرد»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19"/>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این امر همچنین نظر بزرگان صحابه</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بوده است</w:t>
      </w:r>
      <w:r w:rsidR="009D0DBF" w:rsidRPr="00F3232E">
        <w:rPr>
          <w:rFonts w:ascii="mylotus" w:hAnsi="mylotus" w:cs="B Badr"/>
          <w:sz w:val="28"/>
          <w:szCs w:val="28"/>
          <w:rtl/>
        </w:rPr>
        <w:t xml:space="preserve">. </w:t>
      </w:r>
    </w:p>
    <w:p w:rsidR="009D0DBF" w:rsidRPr="00F3232E" w:rsidRDefault="00E670DC" w:rsidP="008854D4">
      <w:pPr>
        <w:numPr>
          <w:ilvl w:val="0"/>
          <w:numId w:val="64"/>
        </w:numPr>
        <w:jc w:val="lowKashida"/>
        <w:rPr>
          <w:rFonts w:ascii="mylotus" w:hAnsi="mylotus" w:cs="B Badr"/>
          <w:sz w:val="28"/>
          <w:szCs w:val="28"/>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هلاک شده نبود و در مدینه نیز والی نمی</w:t>
      </w:r>
      <w:r w:rsidRPr="00F3232E">
        <w:rPr>
          <w:rFonts w:ascii="mylotus" w:hAnsi="mylotus" w:cs="B Badr" w:hint="cs"/>
          <w:sz w:val="28"/>
          <w:szCs w:val="28"/>
          <w:rtl/>
        </w:rPr>
        <w:softHyphen/>
        <w:t>بود، فقط عمر</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زمان خلافت خود او را والی بحرین قرار داد و </w:t>
      </w:r>
      <w:r w:rsidR="008854D4" w:rsidRPr="00F3232E">
        <w:rPr>
          <w:rFonts w:ascii="mylotus" w:hAnsi="mylotus" w:cs="B Badr" w:hint="cs"/>
          <w:sz w:val="28"/>
          <w:szCs w:val="28"/>
          <w:rtl/>
        </w:rPr>
        <w:t xml:space="preserve">آن از روی </w:t>
      </w:r>
      <w:r w:rsidRPr="00F3232E">
        <w:rPr>
          <w:rFonts w:ascii="mylotus" w:hAnsi="mylotus" w:cs="B Badr" w:hint="cs"/>
          <w:sz w:val="28"/>
          <w:szCs w:val="28"/>
          <w:rtl/>
        </w:rPr>
        <w:t>مالک</w:t>
      </w:r>
      <w:r w:rsidR="008854D4" w:rsidRPr="00F3232E">
        <w:rPr>
          <w:rFonts w:ascii="mylotus" w:hAnsi="mylotus" w:cs="B Badr" w:hint="cs"/>
          <w:sz w:val="28"/>
          <w:szCs w:val="28"/>
          <w:rtl/>
        </w:rPr>
        <w:t>یت</w:t>
      </w:r>
      <w:r w:rsidRPr="00F3232E">
        <w:rPr>
          <w:rFonts w:ascii="mylotus" w:hAnsi="mylotus" w:cs="B Badr" w:hint="cs"/>
          <w:sz w:val="28"/>
          <w:szCs w:val="28"/>
          <w:rtl/>
        </w:rPr>
        <w:t xml:space="preserve"> مال</w:t>
      </w:r>
      <w:r w:rsidR="008854D4" w:rsidRPr="00F3232E">
        <w:rPr>
          <w:rFonts w:ascii="mylotus" w:hAnsi="mylotus" w:cs="B Badr" w:hint="cs"/>
          <w:sz w:val="28"/>
          <w:szCs w:val="28"/>
          <w:rtl/>
        </w:rPr>
        <w:t>ی</w:t>
      </w:r>
      <w:r w:rsidRPr="00F3232E">
        <w:rPr>
          <w:rFonts w:ascii="mylotus" w:hAnsi="mylotus" w:cs="B Badr" w:hint="cs"/>
          <w:sz w:val="28"/>
          <w:szCs w:val="28"/>
          <w:rtl/>
        </w:rPr>
        <w:t xml:space="preserve"> بود</w:t>
      </w:r>
      <w:r w:rsidR="008854D4" w:rsidRPr="00F3232E">
        <w:rPr>
          <w:rFonts w:ascii="mylotus" w:hAnsi="mylotus" w:cs="B Badr" w:hint="cs"/>
          <w:sz w:val="28"/>
          <w:szCs w:val="28"/>
          <w:rtl/>
        </w:rPr>
        <w:t xml:space="preserve"> [بدین ترتیب که]</w:t>
      </w:r>
      <w:r w:rsidRPr="00F3232E">
        <w:rPr>
          <w:rFonts w:ascii="mylotus" w:hAnsi="mylotus" w:cs="B Badr" w:hint="cs"/>
          <w:sz w:val="28"/>
          <w:szCs w:val="28"/>
          <w:rtl/>
        </w:rPr>
        <w:t>. از</w:t>
      </w:r>
      <w:r w:rsidR="009D0DBF" w:rsidRPr="00F3232E">
        <w:rPr>
          <w:rFonts w:ascii="mylotus" w:hAnsi="mylotus" w:cs="B Badr"/>
          <w:sz w:val="28"/>
          <w:szCs w:val="28"/>
          <w:rtl/>
        </w:rPr>
        <w:t xml:space="preserve"> محمد بن سيرين</w:t>
      </w:r>
      <w:r w:rsidRPr="00F3232E">
        <w:rPr>
          <w:rFonts w:ascii="mylotus" w:hAnsi="mylotus" w:cs="B Badr" w:hint="cs"/>
          <w:sz w:val="28"/>
          <w:szCs w:val="28"/>
          <w:rtl/>
        </w:rPr>
        <w:t xml:space="preserve"> آمده است: «عمر بحرین را به ابوهریره سپرد</w:t>
      </w:r>
      <w:r w:rsidR="008854D4" w:rsidRPr="00F3232E">
        <w:rPr>
          <w:rFonts w:ascii="mylotus" w:hAnsi="mylotus" w:cs="B Badr" w:hint="cs"/>
          <w:sz w:val="28"/>
          <w:szCs w:val="28"/>
          <w:rtl/>
        </w:rPr>
        <w:t>. نزد او ده هزار وجود داشت. عمر به او گفت: از کجا این مال را آوردی ای دشمن الله! و دشمن کتابش؟ ابوهریره گفت: من دشمن الله و دشمن کتابش نیستم، بلکه دشمن هر کسی می</w:t>
      </w:r>
      <w:r w:rsidR="008854D4" w:rsidRPr="00F3232E">
        <w:rPr>
          <w:rFonts w:ascii="mylotus" w:hAnsi="mylotus" w:cs="B Badr" w:hint="cs"/>
          <w:sz w:val="28"/>
          <w:szCs w:val="28"/>
          <w:rtl/>
        </w:rPr>
        <w:softHyphen/>
        <w:t>باشم که دشمن آن دو است. عمر</w:t>
      </w:r>
      <w:r w:rsidR="008854D4" w:rsidRPr="00F3232E">
        <w:rPr>
          <w:rFonts w:ascii="mylotus" w:hAnsi="mylotus" w:cs="B Badr" w:hint="cs"/>
          <w:sz w:val="28"/>
          <w:szCs w:val="28"/>
        </w:rPr>
        <w:sym w:font="AGA Arabesque" w:char="F074"/>
      </w:r>
      <w:r w:rsidR="008854D4" w:rsidRPr="00F3232E">
        <w:rPr>
          <w:rFonts w:ascii="mylotus" w:hAnsi="mylotus" w:cs="B Badr" w:hint="cs"/>
          <w:sz w:val="28"/>
          <w:szCs w:val="28"/>
          <w:rtl/>
        </w:rPr>
        <w:t xml:space="preserve"> گفت: پس از کجا آن را آوردی؟ گفت: اسبی که بچه آورد و </w:t>
      </w:r>
      <w:r w:rsidR="008854D4" w:rsidRPr="00F3232E">
        <w:rPr>
          <w:rFonts w:ascii="mylotus" w:hAnsi="mylotus" w:cs="B Badr" w:hint="cs"/>
          <w:sz w:val="28"/>
          <w:szCs w:val="28"/>
          <w:rtl/>
        </w:rPr>
        <w:lastRenderedPageBreak/>
        <w:t>حبوباتی که آرد کردم و آن را عطا نمودم و یکی بعد از دیگری بر مال من افزود. آنان جستجو کردند و همان گونه که او گفته بود، وی را یافتند. وقتی این امر انجام شد، عمر</w:t>
      </w:r>
      <w:r w:rsidR="008854D4" w:rsidRPr="00F3232E">
        <w:rPr>
          <w:rFonts w:ascii="mylotus" w:hAnsi="mylotus" w:cs="B Badr" w:hint="cs"/>
          <w:sz w:val="28"/>
          <w:szCs w:val="28"/>
        </w:rPr>
        <w:sym w:font="AGA Arabesque" w:char="F074"/>
      </w:r>
      <w:r w:rsidR="008854D4" w:rsidRPr="00F3232E">
        <w:rPr>
          <w:rFonts w:ascii="mylotus" w:hAnsi="mylotus" w:cs="B Badr" w:hint="cs"/>
          <w:sz w:val="28"/>
          <w:szCs w:val="28"/>
          <w:rtl/>
        </w:rPr>
        <w:t xml:space="preserve"> او را صدا زد تا وی را والی گرداند، ولی او قبول نکرد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2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8854D4">
      <w:pPr>
        <w:numPr>
          <w:ilvl w:val="0"/>
          <w:numId w:val="64"/>
        </w:numPr>
        <w:jc w:val="lowKashida"/>
        <w:rPr>
          <w:rFonts w:ascii="mylotus" w:hAnsi="mylotus" w:cs="B Badr"/>
          <w:sz w:val="28"/>
          <w:szCs w:val="28"/>
        </w:rPr>
      </w:pPr>
      <w:r w:rsidRPr="00F3232E">
        <w:rPr>
          <w:rFonts w:ascii="mylotus" w:hAnsi="mylotus" w:cs="B Badr"/>
          <w:sz w:val="28"/>
          <w:szCs w:val="28"/>
          <w:rtl/>
        </w:rPr>
        <w:t xml:space="preserve">سبب </w:t>
      </w:r>
      <w:r w:rsidR="008854D4" w:rsidRPr="00F3232E">
        <w:rPr>
          <w:rFonts w:ascii="mylotus" w:hAnsi="mylotus" w:cs="B Badr" w:hint="cs"/>
          <w:sz w:val="28"/>
          <w:szCs w:val="28"/>
          <w:rtl/>
        </w:rPr>
        <w:t>آن که امویان ابوهریره را والی مدینه قرار دادند این بود که او از بزرگان صحابه</w:t>
      </w:r>
      <w:r w:rsidR="008854D4" w:rsidRPr="00F3232E">
        <w:rPr>
          <w:rFonts w:ascii="mylotus" w:hAnsi="mylotus" w:cs="B Badr" w:hint="cs"/>
          <w:sz w:val="28"/>
          <w:szCs w:val="28"/>
          <w:rtl/>
        </w:rPr>
        <w:softHyphen/>
        <w:t>ای بود که در مدینه باقی مانده بودند و از عالمان بود، مخصوصاً آن که او در زمان علی</w:t>
      </w:r>
      <w:r w:rsidR="008854D4" w:rsidRPr="00F3232E">
        <w:rPr>
          <w:rFonts w:ascii="mylotus" w:hAnsi="mylotus" w:cs="B Badr" w:hint="cs"/>
          <w:sz w:val="28"/>
          <w:szCs w:val="28"/>
        </w:rPr>
        <w:sym w:font="AGA Arabesque" w:char="F074"/>
      </w:r>
      <w:r w:rsidR="008854D4" w:rsidRPr="00F3232E">
        <w:rPr>
          <w:rFonts w:ascii="mylotus" w:hAnsi="mylotus" w:cs="B Badr" w:hint="cs"/>
          <w:sz w:val="28"/>
          <w:szCs w:val="28"/>
          <w:rtl/>
        </w:rPr>
        <w:t xml:space="preserve"> و معاویه پیش نماز بود. اگر کسی غیر از امویان نیز حکومت را در دست داشت، او را والی مدینه می</w:t>
      </w:r>
      <w:r w:rsidR="008854D4" w:rsidRPr="00F3232E">
        <w:rPr>
          <w:rFonts w:ascii="mylotus" w:hAnsi="mylotus" w:cs="B Badr" w:hint="cs"/>
          <w:sz w:val="28"/>
          <w:szCs w:val="28"/>
          <w:rtl/>
        </w:rPr>
        <w:softHyphen/>
        <w:t>نمود. او مسئولی برای این امر بود، زیرا کسی بهتر از آنها به او مسئولیت داده بود و او همان عمر</w:t>
      </w:r>
      <w:r w:rsidR="008854D4" w:rsidRPr="00F3232E">
        <w:rPr>
          <w:rFonts w:ascii="mylotus" w:hAnsi="mylotus" w:cs="B Badr" w:hint="cs"/>
          <w:sz w:val="28"/>
          <w:szCs w:val="28"/>
        </w:rPr>
        <w:sym w:font="AGA Arabesque" w:char="F074"/>
      </w:r>
      <w:r w:rsidR="008854D4" w:rsidRPr="00F3232E">
        <w:rPr>
          <w:rFonts w:ascii="mylotus" w:hAnsi="mylotus" w:cs="B Badr" w:hint="cs"/>
          <w:sz w:val="28"/>
          <w:szCs w:val="28"/>
          <w:rtl/>
        </w:rPr>
        <w:t xml:space="preserve"> بود</w:t>
      </w:r>
      <w:r w:rsidRPr="00F3232E">
        <w:rPr>
          <w:rFonts w:ascii="mylotus" w:hAnsi="mylotus" w:cs="B Badr"/>
          <w:sz w:val="28"/>
          <w:szCs w:val="28"/>
          <w:rtl/>
        </w:rPr>
        <w:t xml:space="preserve">. </w:t>
      </w:r>
    </w:p>
    <w:p w:rsidR="009D0DBF" w:rsidRPr="00F3232E" w:rsidRDefault="00CC024F" w:rsidP="003739F7">
      <w:pPr>
        <w:numPr>
          <w:ilvl w:val="0"/>
          <w:numId w:val="64"/>
        </w:numPr>
        <w:jc w:val="lowKashida"/>
        <w:rPr>
          <w:rFonts w:ascii="mylotus" w:hAnsi="mylotus" w:cs="B Badr"/>
          <w:sz w:val="28"/>
          <w:szCs w:val="28"/>
        </w:rPr>
      </w:pPr>
      <w:r w:rsidRPr="00F3232E">
        <w:rPr>
          <w:rFonts w:ascii="mylotus" w:hAnsi="mylotus" w:cs="B Badr" w:hint="cs"/>
          <w:sz w:val="28"/>
          <w:szCs w:val="28"/>
          <w:rtl/>
        </w:rPr>
        <w:t>اما در مورد صداقت و ثقه و مورد اعتماد بودن او در نقل روایات. برای شما نظر یکی از امامان دوازده گانه را بیان می</w:t>
      </w:r>
      <w:r w:rsidRPr="00F3232E">
        <w:rPr>
          <w:rFonts w:ascii="mylotus" w:hAnsi="mylotus" w:cs="B Badr" w:hint="cs"/>
          <w:sz w:val="28"/>
          <w:szCs w:val="28"/>
          <w:rtl/>
        </w:rPr>
        <w:softHyphen/>
        <w:t>دارم او همان ا</w:t>
      </w:r>
      <w:r w:rsidR="009D0DBF" w:rsidRPr="00F3232E">
        <w:rPr>
          <w:rFonts w:ascii="mylotus" w:hAnsi="mylotus" w:cs="B Badr"/>
          <w:sz w:val="28"/>
          <w:szCs w:val="28"/>
          <w:rtl/>
        </w:rPr>
        <w:t xml:space="preserve">مام </w:t>
      </w:r>
      <w:r w:rsidRPr="00F3232E">
        <w:rPr>
          <w:rFonts w:ascii="mylotus" w:hAnsi="mylotus" w:cs="B Badr" w:hint="cs"/>
          <w:sz w:val="28"/>
          <w:szCs w:val="28"/>
          <w:rtl/>
        </w:rPr>
        <w:t xml:space="preserve">چهارم </w:t>
      </w:r>
      <w:r w:rsidR="009D0DBF" w:rsidRPr="00F3232E">
        <w:rPr>
          <w:rFonts w:ascii="mylotus" w:hAnsi="mylotus" w:cs="B Badr"/>
          <w:sz w:val="28"/>
          <w:szCs w:val="28"/>
          <w:rtl/>
        </w:rPr>
        <w:t>زين العابدين</w:t>
      </w:r>
      <w:r w:rsidRPr="00F3232E">
        <w:rPr>
          <w:rFonts w:ascii="mylotus" w:hAnsi="mylotus" w:cs="B Badr" w:hint="cs"/>
          <w:sz w:val="28"/>
          <w:szCs w:val="28"/>
          <w:rtl/>
        </w:rPr>
        <w:t>،</w:t>
      </w:r>
      <w:r w:rsidR="009D0DBF" w:rsidRPr="00F3232E">
        <w:rPr>
          <w:rFonts w:ascii="mylotus" w:hAnsi="mylotus" w:cs="B Badr"/>
          <w:sz w:val="28"/>
          <w:szCs w:val="28"/>
          <w:rtl/>
        </w:rPr>
        <w:t xml:space="preserve"> علي بن الحسين</w:t>
      </w:r>
      <w:r w:rsidRPr="00F3232E">
        <w:rPr>
          <w:rFonts w:ascii="mylotus" w:hAnsi="mylotus" w:cs="B Badr"/>
          <w:sz w:val="28"/>
          <w:szCs w:val="28"/>
        </w:rPr>
        <w:sym w:font="AGA Arabesque" w:char="F075"/>
      </w:r>
      <w:r w:rsidRPr="00F3232E">
        <w:rPr>
          <w:rFonts w:ascii="mylotus" w:hAnsi="mylotus" w:cs="B Badr" w:hint="cs"/>
          <w:sz w:val="28"/>
          <w:szCs w:val="28"/>
          <w:rtl/>
        </w:rPr>
        <w:t xml:space="preserve"> بوده است. </w:t>
      </w:r>
      <w:r w:rsidR="009D0DBF" w:rsidRPr="00F3232E">
        <w:rPr>
          <w:rFonts w:ascii="mylotus" w:hAnsi="mylotus" w:cs="B Badr"/>
          <w:sz w:val="28"/>
          <w:szCs w:val="28"/>
          <w:rtl/>
        </w:rPr>
        <w:t>إربلي</w:t>
      </w:r>
      <w:r w:rsidRPr="00F3232E">
        <w:rPr>
          <w:rFonts w:ascii="mylotus" w:hAnsi="mylotus" w:cs="B Badr" w:hint="cs"/>
          <w:sz w:val="28"/>
          <w:szCs w:val="28"/>
          <w:rtl/>
        </w:rPr>
        <w:t xml:space="preserve"> که یکی از بزرگان علمای اثنی عشری می</w:t>
      </w:r>
      <w:r w:rsidRPr="00F3232E">
        <w:rPr>
          <w:rFonts w:ascii="mylotus" w:hAnsi="mylotus" w:cs="B Badr" w:hint="cs"/>
          <w:sz w:val="28"/>
          <w:szCs w:val="28"/>
          <w:rtl/>
        </w:rPr>
        <w:softHyphen/>
        <w:t xml:space="preserve">باشد از </w:t>
      </w:r>
      <w:r w:rsidR="009D0DBF" w:rsidRPr="00F3232E">
        <w:rPr>
          <w:rFonts w:ascii="mylotus" w:hAnsi="mylotus" w:cs="B Badr"/>
          <w:sz w:val="28"/>
          <w:szCs w:val="28"/>
          <w:rtl/>
        </w:rPr>
        <w:t>سعيد بن مرجان</w:t>
      </w:r>
      <w:r w:rsidRPr="00F3232E">
        <w:rPr>
          <w:rFonts w:ascii="mylotus" w:hAnsi="mylotus" w:cs="B Badr" w:hint="cs"/>
          <w:sz w:val="28"/>
          <w:szCs w:val="28"/>
          <w:rtl/>
        </w:rPr>
        <w:t xml:space="preserve">ه آورده است که گفت: «روزی نزد </w:t>
      </w:r>
      <w:r w:rsidRPr="00F3232E">
        <w:rPr>
          <w:rFonts w:ascii="mylotus" w:hAnsi="mylotus" w:cs="B Badr"/>
          <w:sz w:val="28"/>
          <w:szCs w:val="28"/>
          <w:rtl/>
        </w:rPr>
        <w:t xml:space="preserve">علي بن </w:t>
      </w:r>
      <w:r w:rsidR="009D0DBF" w:rsidRPr="00F3232E">
        <w:rPr>
          <w:rFonts w:ascii="mylotus" w:hAnsi="mylotus" w:cs="B Badr"/>
          <w:sz w:val="28"/>
          <w:szCs w:val="28"/>
          <w:rtl/>
        </w:rPr>
        <w:t xml:space="preserve">حسين </w:t>
      </w:r>
      <w:r w:rsidRPr="00F3232E">
        <w:rPr>
          <w:rFonts w:ascii="mylotus" w:hAnsi="mylotus" w:cs="B Badr" w:hint="cs"/>
          <w:sz w:val="28"/>
          <w:szCs w:val="28"/>
          <w:rtl/>
        </w:rPr>
        <w:t>بودم و گفتم: از ابوهریره شنیده</w:t>
      </w:r>
      <w:r w:rsidRPr="00F3232E">
        <w:rPr>
          <w:rFonts w:ascii="mylotus" w:hAnsi="mylotus" w:cs="B Badr" w:hint="cs"/>
          <w:sz w:val="28"/>
          <w:szCs w:val="28"/>
          <w:rtl/>
        </w:rPr>
        <w:softHyphen/>
        <w:t>ام که می</w:t>
      </w:r>
      <w:r w:rsidRPr="00F3232E">
        <w:rPr>
          <w:rFonts w:ascii="mylotus" w:hAnsi="mylotus" w:cs="B Badr" w:hint="cs"/>
          <w:sz w:val="28"/>
          <w:szCs w:val="28"/>
          <w:rtl/>
        </w:rPr>
        <w:softHyphen/>
        <w:t>گفت: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کسی که برده</w:t>
      </w:r>
      <w:r w:rsidRPr="00F3232E">
        <w:rPr>
          <w:rFonts w:ascii="mylotus" w:hAnsi="mylotus" w:cs="B Badr" w:hint="cs"/>
          <w:sz w:val="28"/>
          <w:szCs w:val="28"/>
          <w:rtl/>
        </w:rPr>
        <w:softHyphen/>
        <w:t>ی مؤمنی را آزاد کند، الله تعالی به ازای هر عضو آن [برده] عضوی از وی را از آتش جهنم نجات می</w:t>
      </w:r>
      <w:r w:rsidRPr="00F3232E">
        <w:rPr>
          <w:rFonts w:ascii="mylotus" w:hAnsi="mylotus" w:cs="B Badr" w:hint="cs"/>
          <w:sz w:val="28"/>
          <w:szCs w:val="28"/>
          <w:rtl/>
        </w:rPr>
        <w:softHyphen/>
        <w:t>دهد. تا آن که اگر دست [آن برده را آزاد کرد] دست او آزاد می</w:t>
      </w:r>
      <w:r w:rsidRPr="00F3232E">
        <w:rPr>
          <w:rFonts w:ascii="mylotus" w:hAnsi="mylotus" w:cs="B Badr" w:hint="cs"/>
          <w:sz w:val="28"/>
          <w:szCs w:val="28"/>
          <w:rtl/>
        </w:rPr>
        <w:softHyphen/>
        <w:t>شود و به ازای پا، پای او و به ازای عورت، عورت او. علی</w:t>
      </w:r>
      <w:r w:rsidRPr="00F3232E">
        <w:rPr>
          <w:rFonts w:ascii="mylotus" w:hAnsi="mylotus" w:cs="B Badr" w:hint="cs"/>
          <w:sz w:val="28"/>
          <w:szCs w:val="28"/>
        </w:rPr>
        <w:sym w:font="AGA Arabesque" w:char="F075"/>
      </w:r>
      <w:r w:rsidRPr="00F3232E">
        <w:rPr>
          <w:rFonts w:ascii="mylotus" w:hAnsi="mylotus" w:cs="B Badr" w:hint="cs"/>
          <w:sz w:val="28"/>
          <w:szCs w:val="28"/>
          <w:rtl/>
        </w:rPr>
        <w:t>(امام چهارم) فرمود: تو این را 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شنیده</w:t>
      </w:r>
      <w:r w:rsidRPr="00F3232E">
        <w:rPr>
          <w:rFonts w:ascii="mylotus" w:hAnsi="mylotus" w:cs="B Badr" w:hint="cs"/>
          <w:sz w:val="28"/>
          <w:szCs w:val="28"/>
          <w:rtl/>
        </w:rPr>
        <w:softHyphen/>
        <w:t>ای؟ سعید گفت: بله. [امام</w:t>
      </w:r>
      <w:r w:rsidRPr="00F3232E">
        <w:rPr>
          <w:rFonts w:ascii="mylotus" w:hAnsi="mylotus" w:cs="B Badr" w:hint="cs"/>
          <w:sz w:val="28"/>
          <w:szCs w:val="28"/>
        </w:rPr>
        <w:sym w:font="AGA Arabesque" w:char="F075"/>
      </w:r>
      <w:r w:rsidRPr="00F3232E">
        <w:rPr>
          <w:rFonts w:ascii="mylotus" w:hAnsi="mylotus" w:cs="B Badr" w:hint="cs"/>
          <w:sz w:val="28"/>
          <w:szCs w:val="28"/>
          <w:rtl/>
        </w:rPr>
        <w:t>] به برده</w:t>
      </w:r>
      <w:r w:rsidRPr="00F3232E">
        <w:rPr>
          <w:rFonts w:ascii="mylotus" w:hAnsi="mylotus" w:cs="B Badr" w:hint="cs"/>
          <w:sz w:val="28"/>
          <w:szCs w:val="28"/>
          <w:rtl/>
        </w:rPr>
        <w:softHyphen/>
        <w:t xml:space="preserve">ی خود فرمود: تو آزاد هستی. این در حالی بود که </w:t>
      </w:r>
      <w:r w:rsidR="009D0DBF" w:rsidRPr="00F3232E">
        <w:rPr>
          <w:rFonts w:ascii="mylotus" w:hAnsi="mylotus" w:cs="B Badr"/>
          <w:sz w:val="28"/>
          <w:szCs w:val="28"/>
          <w:rtl/>
        </w:rPr>
        <w:t xml:space="preserve">عبدالله بن جعفر </w:t>
      </w:r>
      <w:r w:rsidRPr="00F3232E">
        <w:rPr>
          <w:rFonts w:ascii="mylotus" w:hAnsi="mylotus" w:cs="B Badr" w:hint="cs"/>
          <w:sz w:val="28"/>
          <w:szCs w:val="28"/>
          <w:rtl/>
        </w:rPr>
        <w:t>برای خرید آن برده به او هزار دینار می</w:t>
      </w:r>
      <w:r w:rsidRPr="00F3232E">
        <w:rPr>
          <w:rFonts w:ascii="mylotus" w:hAnsi="mylotus" w:cs="B Badr" w:hint="cs"/>
          <w:sz w:val="28"/>
          <w:szCs w:val="28"/>
          <w:rtl/>
        </w:rPr>
        <w:softHyphen/>
        <w:t>داد، ولی آن را نفروخت [و فرمود:] تو برای [رضایتمندی] صورت الله آزاد می</w:t>
      </w:r>
      <w:r w:rsidRPr="00F3232E">
        <w:rPr>
          <w:rFonts w:ascii="mylotus" w:hAnsi="mylotus" w:cs="B Badr" w:hint="cs"/>
          <w:sz w:val="28"/>
          <w:szCs w:val="28"/>
          <w:rtl/>
        </w:rPr>
        <w:softHyphen/>
        <w:t>باشی»</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21"/>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7C074A" w:rsidRPr="00F3232E">
        <w:rPr>
          <w:rFonts w:ascii="mylotus" w:hAnsi="mylotus" w:cs="B Badr" w:hint="cs"/>
          <w:sz w:val="28"/>
          <w:szCs w:val="28"/>
          <w:rtl/>
        </w:rPr>
        <w:t>بنابراین عجیب نمی</w:t>
      </w:r>
      <w:r w:rsidR="007C074A" w:rsidRPr="00F3232E">
        <w:rPr>
          <w:rFonts w:ascii="mylotus" w:hAnsi="mylotus" w:cs="B Badr" w:hint="cs"/>
          <w:sz w:val="28"/>
          <w:szCs w:val="28"/>
          <w:rtl/>
        </w:rPr>
        <w:softHyphen/>
        <w:t>باشد که یکی از بزرگان علمای شیعه اثنی عشری او را در بین رجالی یا</w:t>
      </w:r>
      <w:r w:rsidR="003739F7" w:rsidRPr="00F3232E">
        <w:rPr>
          <w:rFonts w:ascii="mylotus" w:hAnsi="mylotus" w:cs="B Badr" w:hint="cs"/>
          <w:sz w:val="28"/>
          <w:szCs w:val="28"/>
          <w:rtl/>
        </w:rPr>
        <w:t>د</w:t>
      </w:r>
      <w:r w:rsidR="007C074A" w:rsidRPr="00F3232E">
        <w:rPr>
          <w:rFonts w:ascii="mylotus" w:hAnsi="mylotus" w:cs="B Badr" w:hint="cs"/>
          <w:sz w:val="28"/>
          <w:szCs w:val="28"/>
          <w:rtl/>
        </w:rPr>
        <w:t xml:space="preserve"> کند که ثقه و مورد اعتماد بوده</w:t>
      </w:r>
      <w:r w:rsidR="007C074A" w:rsidRPr="00F3232E">
        <w:rPr>
          <w:rFonts w:ascii="mylotus" w:hAnsi="mylotus" w:cs="B Badr" w:hint="cs"/>
          <w:sz w:val="28"/>
          <w:szCs w:val="28"/>
          <w:rtl/>
        </w:rPr>
        <w:softHyphen/>
        <w:t>اند و او را در بین مردان ستوده</w:t>
      </w:r>
      <w:r w:rsidR="007C074A" w:rsidRPr="00F3232E">
        <w:rPr>
          <w:rFonts w:ascii="mylotus" w:hAnsi="mylotus" w:cs="B Badr" w:hint="cs"/>
          <w:sz w:val="28"/>
          <w:szCs w:val="28"/>
          <w:rtl/>
        </w:rPr>
        <w:softHyphen/>
        <w:t xml:space="preserve">ای قرار دهد. </w:t>
      </w:r>
      <w:r w:rsidR="007C074A" w:rsidRPr="00F3232E">
        <w:rPr>
          <w:rFonts w:ascii="mylotus" w:hAnsi="mylotus" w:cs="B Badr"/>
          <w:sz w:val="28"/>
          <w:szCs w:val="28"/>
          <w:rtl/>
        </w:rPr>
        <w:t xml:space="preserve">ابن داود </w:t>
      </w:r>
      <w:r w:rsidR="009D0DBF" w:rsidRPr="00F3232E">
        <w:rPr>
          <w:rFonts w:ascii="mylotus" w:hAnsi="mylotus" w:cs="B Badr"/>
          <w:sz w:val="28"/>
          <w:szCs w:val="28"/>
          <w:rtl/>
        </w:rPr>
        <w:t>حلي</w:t>
      </w:r>
      <w:r w:rsidR="007C074A"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3739F7" w:rsidRPr="00F3232E">
        <w:rPr>
          <w:rFonts w:ascii="mylotus" w:hAnsi="mylotus" w:cs="B Badr" w:hint="cs"/>
          <w:sz w:val="28"/>
          <w:szCs w:val="28"/>
          <w:rtl/>
        </w:rPr>
        <w:t>«</w:t>
      </w:r>
      <w:r w:rsidR="009D0DBF" w:rsidRPr="00F3232E">
        <w:rPr>
          <w:rFonts w:ascii="mylotus" w:hAnsi="mylotus" w:cs="B Badr"/>
          <w:sz w:val="28"/>
          <w:szCs w:val="28"/>
          <w:rtl/>
        </w:rPr>
        <w:t>عبدالله أبوهرير</w:t>
      </w:r>
      <w:r w:rsidR="007C074A" w:rsidRPr="00F3232E">
        <w:rPr>
          <w:rFonts w:ascii="mylotus" w:hAnsi="mylotus" w:cs="B Badr" w:hint="cs"/>
          <w:sz w:val="28"/>
          <w:szCs w:val="28"/>
          <w:rtl/>
        </w:rPr>
        <w:t>ه معروف(نیک) است و او یکی از اصحاب رسول الله</w:t>
      </w:r>
      <w:r w:rsidR="007C074A" w:rsidRPr="00F3232E">
        <w:rPr>
          <w:rFonts w:ascii="mylotus" w:hAnsi="mylotus" w:cs="B Badr" w:hint="cs"/>
          <w:sz w:val="28"/>
          <w:szCs w:val="28"/>
        </w:rPr>
        <w:sym w:font="AGA Arabesque" w:char="F072"/>
      </w:r>
      <w:r w:rsidR="007C074A" w:rsidRPr="00F3232E">
        <w:rPr>
          <w:rFonts w:ascii="mylotus" w:hAnsi="mylotus" w:cs="B Badr" w:hint="cs"/>
          <w:sz w:val="28"/>
          <w:szCs w:val="28"/>
          <w:rtl/>
        </w:rPr>
        <w:t xml:space="preserve"> می</w:t>
      </w:r>
      <w:r w:rsidR="007C074A" w:rsidRPr="00F3232E">
        <w:rPr>
          <w:rFonts w:ascii="mylotus" w:hAnsi="mylotus" w:cs="B Badr" w:hint="cs"/>
          <w:sz w:val="28"/>
          <w:szCs w:val="28"/>
          <w:rtl/>
        </w:rPr>
        <w:softHyphen/>
        <w:t>باشد»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22"/>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7C074A" w:rsidRPr="00F3232E">
        <w:rPr>
          <w:rFonts w:ascii="mylotus" w:hAnsi="mylotus" w:cs="B Badr" w:hint="cs"/>
          <w:sz w:val="28"/>
          <w:szCs w:val="28"/>
          <w:rtl/>
        </w:rPr>
        <w:t xml:space="preserve"> [همان طور که در قبل گفتیم، او در قدیم مورد اعتماد و از ثقات بوده است و حدیث قبول نکردن از وی چیزی جدید می</w:t>
      </w:r>
      <w:r w:rsidR="007C074A" w:rsidRPr="00F3232E">
        <w:rPr>
          <w:rFonts w:ascii="mylotus" w:hAnsi="mylotus" w:cs="B Badr" w:hint="cs"/>
          <w:sz w:val="28"/>
          <w:szCs w:val="28"/>
          <w:rtl/>
        </w:rPr>
        <w:softHyphen/>
        <w:t>باشد].</w:t>
      </w:r>
    </w:p>
    <w:p w:rsidR="009D0DBF" w:rsidRPr="00F3232E" w:rsidRDefault="00F42DE3" w:rsidP="003739F7">
      <w:pPr>
        <w:numPr>
          <w:ilvl w:val="0"/>
          <w:numId w:val="64"/>
        </w:numPr>
        <w:jc w:val="lowKashida"/>
        <w:rPr>
          <w:rFonts w:ascii="mylotus" w:hAnsi="mylotus" w:cs="B Badr" w:hint="cs"/>
          <w:sz w:val="28"/>
          <w:szCs w:val="28"/>
        </w:rPr>
      </w:pPr>
      <w:r w:rsidRPr="00F3232E">
        <w:rPr>
          <w:rFonts w:ascii="mylotus" w:hAnsi="mylotus" w:cs="B Badr" w:hint="cs"/>
          <w:sz w:val="28"/>
          <w:szCs w:val="28"/>
          <w:rtl/>
        </w:rPr>
        <w:t>در مورد سخن این ایراد گیرنده: «تمامی روایتی که در فضایل ابوبکر می</w:t>
      </w:r>
      <w:r w:rsidRPr="00F3232E">
        <w:rPr>
          <w:rFonts w:ascii="mylotus" w:hAnsi="mylotus" w:cs="B Badr" w:hint="cs"/>
          <w:sz w:val="28"/>
          <w:szCs w:val="28"/>
          <w:rtl/>
        </w:rPr>
        <w:softHyphen/>
        <w:t>باشند از عمرو بن العاص، ابوهریره، عروه و عکرمه روایت شده</w:t>
      </w:r>
      <w:r w:rsidRPr="00F3232E">
        <w:rPr>
          <w:rFonts w:ascii="mylotus" w:hAnsi="mylotus" w:cs="B Badr" w:hint="cs"/>
          <w:sz w:val="28"/>
          <w:szCs w:val="28"/>
          <w:rtl/>
        </w:rPr>
        <w:softHyphen/>
        <w:t>اند. این افراد کسانی هستند که در برابر امام علی قرار گرفتند و با او جنگیدند یا با سلاح و یا با دروغگویی و بیان داشتن فضایل دشمنانش.</w:t>
      </w:r>
      <w:r w:rsidR="009D0DBF" w:rsidRPr="00F3232E">
        <w:rPr>
          <w:rFonts w:ascii="mylotus" w:hAnsi="mylotus" w:cs="B Badr"/>
          <w:sz w:val="28"/>
          <w:szCs w:val="28"/>
          <w:rtl/>
        </w:rPr>
        <w:t>..</w:t>
      </w:r>
      <w:r w:rsidRPr="00F3232E">
        <w:rPr>
          <w:rFonts w:ascii="mylotus" w:hAnsi="mylotus" w:cs="B Badr" w:hint="cs"/>
          <w:sz w:val="28"/>
          <w:szCs w:val="28"/>
          <w:rtl/>
        </w:rPr>
        <w:t xml:space="preserve">» [تِرمذی از عایشه دو حدیث، بخاری و مسلم از ابوسعید خدری، تِرمذی و ابوداود از عمر، بخاری از ابودرداء، </w:t>
      </w:r>
      <w:r w:rsidR="00683C19" w:rsidRPr="00F3232E">
        <w:rPr>
          <w:rFonts w:ascii="mylotus" w:hAnsi="mylotus" w:cs="B Badr" w:hint="cs"/>
          <w:sz w:val="28"/>
          <w:szCs w:val="28"/>
          <w:rtl/>
        </w:rPr>
        <w:t>ابوداود از عبدالله بن زعمه، نسائی از ابن مسعود، بخاری و مسلم از عایشه، صحاح سته جز ابوداود از عایشه هر کدام به صورت جداگانه روایاتی داشته</w:t>
      </w:r>
      <w:r w:rsidR="00683C19" w:rsidRPr="00F3232E">
        <w:rPr>
          <w:rFonts w:ascii="mylotus" w:hAnsi="mylotus" w:cs="B Badr" w:hint="cs"/>
          <w:sz w:val="28"/>
          <w:szCs w:val="28"/>
          <w:rtl/>
        </w:rPr>
        <w:softHyphen/>
        <w:t>اند</w:t>
      </w:r>
      <w:r w:rsidR="003739F7" w:rsidRPr="00F3232E">
        <w:rPr>
          <w:rFonts w:ascii="mylotus" w:hAnsi="mylotus" w:cs="B Badr" w:hint="cs"/>
          <w:sz w:val="28"/>
          <w:szCs w:val="28"/>
          <w:rtl/>
        </w:rPr>
        <w:t xml:space="preserve"> که چنین فضایلی در آنها بیان شده است</w:t>
      </w:r>
      <w:r w:rsidR="00683C19" w:rsidRPr="00F3232E">
        <w:rPr>
          <w:rFonts w:ascii="mylotus" w:hAnsi="mylotus" w:cs="B Badr" w:hint="cs"/>
          <w:sz w:val="28"/>
          <w:szCs w:val="28"/>
          <w:rtl/>
        </w:rPr>
        <w:t>، برای اطلاعات بیشتر می</w:t>
      </w:r>
      <w:r w:rsidR="00683C19" w:rsidRPr="00F3232E">
        <w:rPr>
          <w:rFonts w:ascii="mylotus" w:hAnsi="mylotus" w:cs="B Badr" w:hint="cs"/>
          <w:sz w:val="28"/>
          <w:szCs w:val="28"/>
          <w:rtl/>
        </w:rPr>
        <w:softHyphen/>
        <w:t>توانید به کتاب جمع الفوائد از محمد بن محمد بن رودانی مغربی حدیث شماره</w:t>
      </w:r>
      <w:r w:rsidR="00683C19" w:rsidRPr="00F3232E">
        <w:rPr>
          <w:rFonts w:ascii="mylotus" w:hAnsi="mylotus" w:cs="B Badr" w:hint="cs"/>
          <w:sz w:val="28"/>
          <w:szCs w:val="28"/>
          <w:rtl/>
        </w:rPr>
        <w:softHyphen/>
        <w:t>ی 8515 تا 8534 رجوع نمایید]. اما در مورد جنگ او با علی</w:t>
      </w:r>
      <w:r w:rsidR="00683C19" w:rsidRPr="00F3232E">
        <w:rPr>
          <w:rFonts w:ascii="mylotus" w:hAnsi="mylotus" w:cs="B Badr" w:hint="cs"/>
          <w:sz w:val="28"/>
          <w:szCs w:val="28"/>
        </w:rPr>
        <w:sym w:font="AGA Arabesque" w:char="F074"/>
      </w:r>
      <w:r w:rsidR="00683C19" w:rsidRPr="00F3232E">
        <w:rPr>
          <w:rFonts w:ascii="mylotus" w:hAnsi="mylotus" w:cs="B Badr" w:hint="cs"/>
          <w:sz w:val="28"/>
          <w:szCs w:val="28"/>
          <w:rtl/>
        </w:rPr>
        <w:t>. ابوهریره</w:t>
      </w:r>
      <w:r w:rsidR="00683C19" w:rsidRPr="00F3232E">
        <w:rPr>
          <w:rFonts w:ascii="mylotus" w:hAnsi="mylotus" w:cs="B Badr" w:hint="cs"/>
          <w:sz w:val="28"/>
          <w:szCs w:val="28"/>
        </w:rPr>
        <w:sym w:font="AGA Arabesque" w:char="F074"/>
      </w:r>
      <w:r w:rsidR="00683C19" w:rsidRPr="00F3232E">
        <w:rPr>
          <w:rFonts w:ascii="mylotus" w:hAnsi="mylotus" w:cs="B Badr" w:hint="cs"/>
          <w:sz w:val="28"/>
          <w:szCs w:val="28"/>
          <w:rtl/>
        </w:rPr>
        <w:t xml:space="preserve"> در آن جنگ شرکت ننمود و گوشه</w:t>
      </w:r>
      <w:r w:rsidR="00683C19" w:rsidRPr="00F3232E">
        <w:rPr>
          <w:rFonts w:ascii="mylotus" w:hAnsi="mylotus" w:cs="B Badr" w:hint="cs"/>
          <w:sz w:val="28"/>
          <w:szCs w:val="28"/>
          <w:rtl/>
        </w:rPr>
        <w:softHyphen/>
        <w:t>گیری کرد. این تمام امر نمی</w:t>
      </w:r>
      <w:r w:rsidR="00683C19" w:rsidRPr="00F3232E">
        <w:rPr>
          <w:rFonts w:ascii="mylotus" w:hAnsi="mylotus" w:cs="B Badr" w:hint="cs"/>
          <w:sz w:val="28"/>
          <w:szCs w:val="28"/>
          <w:rtl/>
        </w:rPr>
        <w:softHyphen/>
        <w:t>باشد؛ بلکه ابوهریره</w:t>
      </w:r>
      <w:r w:rsidR="00683C19" w:rsidRPr="00F3232E">
        <w:rPr>
          <w:rFonts w:ascii="mylotus" w:hAnsi="mylotus" w:cs="B Badr" w:hint="cs"/>
          <w:sz w:val="28"/>
          <w:szCs w:val="28"/>
        </w:rPr>
        <w:sym w:font="AGA Arabesque" w:char="F074"/>
      </w:r>
      <w:r w:rsidR="00683C19" w:rsidRPr="00F3232E">
        <w:rPr>
          <w:rFonts w:ascii="mylotus" w:hAnsi="mylotus" w:cs="B Badr" w:hint="cs"/>
          <w:sz w:val="28"/>
          <w:szCs w:val="28"/>
          <w:rtl/>
        </w:rPr>
        <w:t xml:space="preserve"> درباره</w:t>
      </w:r>
      <w:r w:rsidR="00683C19" w:rsidRPr="00F3232E">
        <w:rPr>
          <w:rFonts w:ascii="mylotus" w:hAnsi="mylotus" w:cs="B Badr" w:hint="cs"/>
          <w:sz w:val="28"/>
          <w:szCs w:val="28"/>
          <w:rtl/>
        </w:rPr>
        <w:softHyphen/>
      </w:r>
      <w:r w:rsidR="00683C19" w:rsidRPr="00F3232E">
        <w:rPr>
          <w:rFonts w:ascii="mylotus" w:hAnsi="mylotus" w:cs="B Badr"/>
          <w:sz w:val="28"/>
          <w:szCs w:val="28"/>
          <w:rtl/>
        </w:rPr>
        <w:softHyphen/>
      </w:r>
      <w:r w:rsidR="00683C19" w:rsidRPr="00F3232E">
        <w:rPr>
          <w:rFonts w:ascii="mylotus" w:hAnsi="mylotus" w:cs="B Badr" w:hint="cs"/>
          <w:sz w:val="28"/>
          <w:szCs w:val="28"/>
          <w:rtl/>
        </w:rPr>
        <w:t>ی علی</w:t>
      </w:r>
      <w:r w:rsidR="00683C19" w:rsidRPr="00F3232E">
        <w:rPr>
          <w:rFonts w:ascii="mylotus" w:hAnsi="mylotus" w:cs="B Badr" w:hint="cs"/>
          <w:sz w:val="28"/>
          <w:szCs w:val="28"/>
        </w:rPr>
        <w:sym w:font="AGA Arabesque" w:char="F074"/>
      </w:r>
      <w:r w:rsidR="00683C19" w:rsidRPr="00F3232E">
        <w:rPr>
          <w:rFonts w:ascii="mylotus" w:hAnsi="mylotus" w:cs="B Badr" w:hint="cs"/>
          <w:sz w:val="28"/>
          <w:szCs w:val="28"/>
          <w:rtl/>
        </w:rPr>
        <w:t xml:space="preserve"> روایاتی را آورده است که او را در برابر دشمنانش یاری می</w:t>
      </w:r>
      <w:r w:rsidR="00683C19" w:rsidRPr="00F3232E">
        <w:rPr>
          <w:rFonts w:ascii="mylotus" w:hAnsi="mylotus" w:cs="B Badr" w:hint="cs"/>
          <w:sz w:val="28"/>
          <w:szCs w:val="28"/>
          <w:rtl/>
        </w:rPr>
        <w:softHyphen/>
        <w:t>دهد. مثل آن که ابوهریره</w:t>
      </w:r>
      <w:r w:rsidR="00683C19" w:rsidRPr="00F3232E">
        <w:rPr>
          <w:rFonts w:ascii="mylotus" w:hAnsi="mylotus" w:cs="B Badr" w:hint="cs"/>
          <w:sz w:val="28"/>
          <w:szCs w:val="28"/>
        </w:rPr>
        <w:sym w:font="AGA Arabesque" w:char="F074"/>
      </w:r>
      <w:r w:rsidR="00683C19" w:rsidRPr="00F3232E">
        <w:rPr>
          <w:rFonts w:ascii="mylotus" w:hAnsi="mylotus" w:cs="B Badr" w:hint="cs"/>
          <w:sz w:val="28"/>
          <w:szCs w:val="28"/>
          <w:rtl/>
        </w:rPr>
        <w:t xml:space="preserve"> روایت کرده است که پیامبر</w:t>
      </w:r>
      <w:r w:rsidR="00683C19" w:rsidRPr="00F3232E">
        <w:rPr>
          <w:rFonts w:ascii="mylotus" w:hAnsi="mylotus" w:cs="B Badr" w:hint="cs"/>
          <w:sz w:val="28"/>
          <w:szCs w:val="28"/>
        </w:rPr>
        <w:sym w:font="AGA Arabesque" w:char="F072"/>
      </w:r>
      <w:r w:rsidR="00683C19" w:rsidRPr="00F3232E">
        <w:rPr>
          <w:rFonts w:ascii="mylotus" w:hAnsi="mylotus" w:cs="B Badr" w:hint="cs"/>
          <w:sz w:val="28"/>
          <w:szCs w:val="28"/>
          <w:rtl/>
        </w:rPr>
        <w:t xml:space="preserve"> در روز خیبر فرمود: «این پرچم [جنگ] را به مردی می</w:t>
      </w:r>
      <w:r w:rsidR="00683C19" w:rsidRPr="00F3232E">
        <w:rPr>
          <w:rFonts w:ascii="mylotus" w:hAnsi="mylotus" w:cs="B Badr" w:hint="cs"/>
          <w:sz w:val="28"/>
          <w:szCs w:val="28"/>
          <w:rtl/>
        </w:rPr>
        <w:softHyphen/>
        <w:t>دهم که الله و فرستاده</w:t>
      </w:r>
      <w:r w:rsidR="00683C19" w:rsidRPr="00F3232E">
        <w:rPr>
          <w:rFonts w:ascii="mylotus" w:hAnsi="mylotus" w:cs="B Badr" w:hint="cs"/>
          <w:sz w:val="28"/>
          <w:szCs w:val="28"/>
          <w:rtl/>
        </w:rPr>
        <w:softHyphen/>
        <w:t>اش او را دوست می</w:t>
      </w:r>
      <w:r w:rsidR="00683C19" w:rsidRPr="00F3232E">
        <w:rPr>
          <w:rFonts w:ascii="mylotus" w:hAnsi="mylotus" w:cs="B Badr" w:hint="cs"/>
          <w:sz w:val="28"/>
          <w:szCs w:val="28"/>
          <w:rtl/>
        </w:rPr>
        <w:softHyphen/>
        <w:t>دارند و الله با دستان او پیروزی ایجاد می</w:t>
      </w:r>
      <w:r w:rsidR="00683C19" w:rsidRPr="00F3232E">
        <w:rPr>
          <w:rFonts w:ascii="mylotus" w:hAnsi="mylotus" w:cs="B Badr" w:hint="cs"/>
          <w:sz w:val="28"/>
          <w:szCs w:val="28"/>
          <w:rtl/>
        </w:rPr>
        <w:softHyphen/>
        <w:t>نماید... رسول الله</w:t>
      </w:r>
      <w:r w:rsidR="00683C19" w:rsidRPr="00F3232E">
        <w:rPr>
          <w:rFonts w:ascii="mylotus" w:hAnsi="mylotus" w:cs="B Badr" w:hint="cs"/>
          <w:sz w:val="28"/>
          <w:szCs w:val="28"/>
        </w:rPr>
        <w:sym w:font="AGA Arabesque" w:char="F072"/>
      </w:r>
      <w:r w:rsidR="00683C19" w:rsidRPr="00F3232E">
        <w:rPr>
          <w:rFonts w:ascii="mylotus" w:hAnsi="mylotus" w:cs="B Badr" w:hint="cs"/>
          <w:sz w:val="28"/>
          <w:szCs w:val="28"/>
          <w:rtl/>
        </w:rPr>
        <w:t xml:space="preserve"> </w:t>
      </w:r>
      <w:r w:rsidR="009D0DBF" w:rsidRPr="00F3232E">
        <w:rPr>
          <w:rFonts w:ascii="mylotus" w:hAnsi="mylotus" w:cs="B Badr"/>
          <w:sz w:val="28"/>
          <w:szCs w:val="28"/>
          <w:rtl/>
        </w:rPr>
        <w:lastRenderedPageBreak/>
        <w:t>علي بن أبي طالب</w:t>
      </w:r>
      <w:r w:rsidR="00683C19" w:rsidRPr="00F3232E">
        <w:rPr>
          <w:rFonts w:ascii="mylotus" w:hAnsi="mylotus" w:cs="B Badr" w:hint="cs"/>
          <w:sz w:val="28"/>
          <w:szCs w:val="28"/>
          <w:rtl/>
        </w:rPr>
        <w:t xml:space="preserve"> را صدا زد و آن [پرچم] را به او داد»</w:t>
      </w:r>
      <w:r w:rsidR="009D0DBF" w:rsidRPr="00F3232E">
        <w:rPr>
          <w:rFonts w:ascii="mylotus" w:hAnsi="mylotus" w:cs="B Badr"/>
          <w:sz w:val="28"/>
          <w:szCs w:val="28"/>
          <w:rtl/>
        </w:rPr>
        <w:t>.</w:t>
      </w:r>
      <w:r w:rsidR="00683C19" w:rsidRPr="00F3232E">
        <w:rPr>
          <w:rFonts w:ascii="mylotus" w:hAnsi="mylotus" w:cs="B Badr" w:hint="cs"/>
          <w:sz w:val="28"/>
          <w:szCs w:val="28"/>
          <w:rtl/>
        </w:rPr>
        <w:t xml:space="preserve"> فقط این حدیث نمی</w:t>
      </w:r>
      <w:r w:rsidR="00683C19" w:rsidRPr="00F3232E">
        <w:rPr>
          <w:rFonts w:ascii="mylotus" w:hAnsi="mylotus" w:cs="B Badr" w:hint="cs"/>
          <w:sz w:val="28"/>
          <w:szCs w:val="28"/>
          <w:rtl/>
        </w:rPr>
        <w:softHyphen/>
        <w:t>باشد، بلکه او روایت کرده است که پیامبر</w:t>
      </w:r>
      <w:r w:rsidR="00683C19"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00683C19" w:rsidRPr="00F3232E">
        <w:rPr>
          <w:rFonts w:ascii="mylotus" w:hAnsi="mylotus" w:cs="B Badr" w:hint="cs"/>
          <w:sz w:val="28"/>
          <w:szCs w:val="28"/>
          <w:rtl/>
        </w:rPr>
        <w:t xml:space="preserve">فرمود: «کسی که آن دو را دوست بدارد، مرا دوست داشته است </w:t>
      </w:r>
      <w:r w:rsidR="000532C7" w:rsidRPr="00F3232E">
        <w:rPr>
          <w:rFonts w:ascii="mylotus" w:hAnsi="mylotus" w:cs="B Badr" w:hint="cs"/>
          <w:sz w:val="28"/>
          <w:szCs w:val="28"/>
          <w:rtl/>
        </w:rPr>
        <w:t>و کسی که به آن دو بغض بورزد به من بغض ورزیده است. آن دو منظور حسن و حسین [رضی الله عنهما] می</w:t>
      </w:r>
      <w:r w:rsidR="000532C7" w:rsidRPr="00F3232E">
        <w:rPr>
          <w:rFonts w:ascii="mylotus" w:hAnsi="mylotus" w:cs="B Badr" w:hint="cs"/>
          <w:sz w:val="28"/>
          <w:szCs w:val="28"/>
          <w:rtl/>
        </w:rPr>
        <w:softHyphen/>
        <w:t>باشند»</w:t>
      </w:r>
      <w:r w:rsidR="00EB0374" w:rsidRPr="00F3232E">
        <w:rPr>
          <w:rStyle w:val="FootnoteReference"/>
          <w:rFonts w:cs="B Badr"/>
          <w:szCs w:val="28"/>
          <w:rtl/>
          <w:lang w:bidi="ar-BH"/>
        </w:rPr>
        <w:t>(</w:t>
      </w:r>
      <w:r w:rsidR="009F0E1E" w:rsidRPr="00F3232E">
        <w:rPr>
          <w:rStyle w:val="FootnoteReference"/>
          <w:rFonts w:cs="B Badr"/>
          <w:szCs w:val="28"/>
          <w:rtl/>
          <w:lang w:bidi="ar-BH"/>
        </w:rPr>
        <w:footnoteReference w:id="623"/>
      </w:r>
      <w:r w:rsidR="00EB0374" w:rsidRPr="00F3232E">
        <w:rPr>
          <w:rStyle w:val="FootnoteReference"/>
          <w:rFonts w:cs="B Badr"/>
          <w:szCs w:val="28"/>
          <w:rtl/>
          <w:lang w:bidi="ar-BH"/>
        </w:rPr>
        <w:t>)</w:t>
      </w:r>
      <w:r w:rsidR="000532C7" w:rsidRPr="00F3232E">
        <w:rPr>
          <w:rFonts w:cs="B Badr" w:hint="cs"/>
          <w:szCs w:val="28"/>
          <w:rtl/>
          <w:lang w:bidi="ar-BH"/>
        </w:rPr>
        <w:t>. همچنین روایت کرده است که پیامبر</w:t>
      </w:r>
      <w:r w:rsidR="000532C7" w:rsidRPr="00F3232E">
        <w:rPr>
          <w:rFonts w:cs="B Badr" w:hint="cs"/>
          <w:szCs w:val="28"/>
          <w:lang w:bidi="ar-BH"/>
        </w:rPr>
        <w:sym w:font="AGA Arabesque" w:char="F072"/>
      </w:r>
      <w:r w:rsidR="000532C7" w:rsidRPr="00F3232E">
        <w:rPr>
          <w:rFonts w:cs="B Badr" w:hint="cs"/>
          <w:szCs w:val="28"/>
          <w:rtl/>
          <w:lang w:bidi="ar-BH"/>
        </w:rPr>
        <w:t xml:space="preserve"> فرمود: «الهی! من آن دو را دوست می</w:t>
      </w:r>
      <w:r w:rsidR="000532C7" w:rsidRPr="00F3232E">
        <w:rPr>
          <w:rFonts w:cs="B Badr" w:hint="cs"/>
          <w:szCs w:val="28"/>
          <w:rtl/>
          <w:lang w:bidi="ar-BH"/>
        </w:rPr>
        <w:softHyphen/>
        <w:t>دارد، پس تو نیز آن دو را دوست بدار!</w:t>
      </w:r>
      <w:r w:rsidR="000532C7" w:rsidRPr="00F3232E">
        <w:rPr>
          <w:rFonts w:ascii="mylotus" w:hAnsi="mylotus" w:cs="B Badr" w:hint="cs"/>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24"/>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bookmarkStart w:id="106" w:name="_Toc254565733"/>
    </w:p>
    <w:p w:rsidR="009D0DBF" w:rsidRPr="00F3232E" w:rsidRDefault="009D0DBF" w:rsidP="000532C7">
      <w:pPr>
        <w:jc w:val="lowKashida"/>
        <w:rPr>
          <w:rFonts w:ascii="mylotus" w:hAnsi="mylotus" w:cs="B Badr"/>
          <w:b/>
          <w:bCs/>
          <w:sz w:val="28"/>
          <w:szCs w:val="28"/>
          <w:rtl/>
        </w:rPr>
      </w:pPr>
      <w:r w:rsidRPr="00F3232E">
        <w:rPr>
          <w:rFonts w:ascii="mylotus" w:hAnsi="mylotus" w:cs="B Badr"/>
          <w:b/>
          <w:bCs/>
          <w:sz w:val="28"/>
          <w:szCs w:val="28"/>
          <w:rtl/>
        </w:rPr>
        <w:t>حديث الله</w:t>
      </w:r>
      <w:r w:rsidR="000532C7" w:rsidRPr="00F3232E">
        <w:rPr>
          <w:rFonts w:ascii="mylotus" w:hAnsi="mylotus" w:cs="B Badr" w:hint="cs"/>
          <w:b/>
          <w:bCs/>
          <w:sz w:val="28"/>
          <w:szCs w:val="28"/>
          <w:rtl/>
        </w:rPr>
        <w:t xml:space="preserve"> تعالی آدم</w:t>
      </w:r>
      <w:r w:rsidR="000532C7" w:rsidRPr="00F3232E">
        <w:rPr>
          <w:rFonts w:ascii="mylotus" w:hAnsi="mylotus" w:cs="B Badr" w:hint="cs"/>
          <w:b/>
          <w:bCs/>
          <w:sz w:val="28"/>
          <w:szCs w:val="28"/>
        </w:rPr>
        <w:sym w:font="AGA Arabesque" w:char="F075"/>
      </w:r>
      <w:r w:rsidR="000532C7" w:rsidRPr="00F3232E">
        <w:rPr>
          <w:rFonts w:ascii="mylotus" w:hAnsi="mylotus" w:cs="B Badr" w:hint="cs"/>
          <w:b/>
          <w:bCs/>
          <w:sz w:val="28"/>
          <w:szCs w:val="28"/>
          <w:rtl/>
        </w:rPr>
        <w:t xml:space="preserve"> را به مانند صورت او آفریده بود</w:t>
      </w:r>
      <w:r w:rsidRPr="00F3232E">
        <w:rPr>
          <w:rFonts w:ascii="mylotus" w:hAnsi="mylotus" w:cs="B Badr"/>
          <w:b/>
          <w:bCs/>
          <w:sz w:val="28"/>
          <w:szCs w:val="28"/>
          <w:rtl/>
        </w:rPr>
        <w:t>:</w:t>
      </w:r>
      <w:bookmarkEnd w:id="106"/>
    </w:p>
    <w:p w:rsidR="009D0DBF" w:rsidRPr="00F3232E" w:rsidRDefault="001B7EE2" w:rsidP="00C2712E">
      <w:pPr>
        <w:jc w:val="lowKashida"/>
        <w:rPr>
          <w:rFonts w:ascii="mylotus" w:hAnsi="mylotus" w:cs="B Badr"/>
          <w:sz w:val="28"/>
          <w:szCs w:val="28"/>
          <w:rtl/>
        </w:rPr>
      </w:pPr>
      <w:r w:rsidRPr="00F3232E">
        <w:rPr>
          <w:rFonts w:ascii="mylotus" w:hAnsi="mylotus" w:cs="B Badr" w:hint="cs"/>
          <w:sz w:val="28"/>
          <w:szCs w:val="28"/>
          <w:rtl/>
        </w:rPr>
        <w:t>از ابوهریره آمده است که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اگر کسی از شما [شخص دیگری را زد] از [زدن] صورت او خودداری کند. ه</w:t>
      </w:r>
      <w:r w:rsidR="00C2712E" w:rsidRPr="00F3232E">
        <w:rPr>
          <w:rFonts w:ascii="mylotus" w:hAnsi="mylotus" w:cs="B Badr" w:hint="cs"/>
          <w:sz w:val="28"/>
          <w:szCs w:val="28"/>
          <w:rtl/>
        </w:rPr>
        <w:t>مچنین نگوید: الله صورت</w:t>
      </w:r>
      <w:r w:rsidRPr="00F3232E">
        <w:rPr>
          <w:rFonts w:ascii="mylotus" w:hAnsi="mylotus" w:cs="B Badr" w:hint="cs"/>
          <w:sz w:val="28"/>
          <w:szCs w:val="28"/>
          <w:rtl/>
        </w:rPr>
        <w:t xml:space="preserve"> تو را</w:t>
      </w:r>
      <w:r w:rsidR="00C2712E" w:rsidRPr="00F3232E">
        <w:rPr>
          <w:rFonts w:ascii="mylotus" w:hAnsi="mylotus" w:cs="B Badr" w:hint="cs"/>
          <w:sz w:val="28"/>
          <w:szCs w:val="28"/>
          <w:rtl/>
        </w:rPr>
        <w:t xml:space="preserve"> و صورت کسی که به صورت تو شبیه</w:t>
      </w:r>
      <w:r w:rsidR="00C2712E" w:rsidRPr="00F3232E">
        <w:rPr>
          <w:rFonts w:ascii="mylotus" w:hAnsi="mylotus" w:cs="B Badr" w:hint="cs"/>
          <w:sz w:val="28"/>
          <w:szCs w:val="28"/>
          <w:rtl/>
        </w:rPr>
        <w:softHyphen/>
        <w:t>ترین می</w:t>
      </w:r>
      <w:r w:rsidR="00C2712E" w:rsidRPr="00F3232E">
        <w:rPr>
          <w:rFonts w:ascii="mylotus" w:hAnsi="mylotus" w:cs="B Badr" w:hint="cs"/>
          <w:sz w:val="28"/>
          <w:szCs w:val="28"/>
          <w:rtl/>
        </w:rPr>
        <w:softHyphen/>
        <w:t>باشد را</w:t>
      </w:r>
      <w:r w:rsidRPr="00F3232E">
        <w:rPr>
          <w:rFonts w:ascii="mylotus" w:hAnsi="mylotus" w:cs="B Badr" w:hint="cs"/>
          <w:sz w:val="28"/>
          <w:szCs w:val="28"/>
          <w:rtl/>
        </w:rPr>
        <w:t xml:space="preserve"> زشت نماید</w:t>
      </w:r>
      <w:r w:rsidR="00C2712E" w:rsidRPr="00F3232E">
        <w:rPr>
          <w:rFonts w:ascii="mylotus" w:hAnsi="mylotus" w:cs="B Badr" w:hint="cs"/>
          <w:sz w:val="28"/>
          <w:szCs w:val="28"/>
          <w:rtl/>
        </w:rPr>
        <w:t>؛ زیرا الله آدم را بر اساس صورت او آفریده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2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C2712E" w:rsidP="001E0413">
      <w:pPr>
        <w:jc w:val="lowKashida"/>
        <w:rPr>
          <w:rFonts w:ascii="mylotus" w:hAnsi="mylotus" w:cs="B Badr"/>
          <w:sz w:val="28"/>
          <w:szCs w:val="28"/>
          <w:rtl/>
          <w:lang w:bidi="ar-BH"/>
        </w:rPr>
      </w:pPr>
      <w:r w:rsidRPr="00F3232E">
        <w:rPr>
          <w:rFonts w:ascii="mylotus" w:hAnsi="mylotus" w:cs="B Badr" w:hint="cs"/>
          <w:sz w:val="28"/>
          <w:szCs w:val="28"/>
          <w:rtl/>
        </w:rPr>
        <w:t>حسن آورده است: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کنار مردی از انصار گذشت و این در حالی بود که او بر صورت غلام خود می</w:t>
      </w:r>
      <w:r w:rsidRPr="00F3232E">
        <w:rPr>
          <w:rFonts w:ascii="mylotus" w:hAnsi="mylotus" w:cs="B Badr" w:hint="cs"/>
          <w:sz w:val="28"/>
          <w:szCs w:val="28"/>
          <w:rtl/>
        </w:rPr>
        <w:softHyphen/>
        <w:t>زد و می</w:t>
      </w:r>
      <w:r w:rsidRPr="00F3232E">
        <w:rPr>
          <w:rFonts w:ascii="mylotus" w:hAnsi="mylotus" w:cs="B Badr" w:hint="cs"/>
          <w:sz w:val="28"/>
          <w:szCs w:val="28"/>
          <w:rtl/>
        </w:rPr>
        <w:softHyphen/>
        <w:t>گفت: الله صورت تو و صورت کسی که به تو شبیه می</w:t>
      </w:r>
      <w:r w:rsidRPr="00F3232E">
        <w:rPr>
          <w:rFonts w:ascii="mylotus" w:hAnsi="mylotus" w:cs="B Badr" w:hint="cs"/>
          <w:sz w:val="28"/>
          <w:szCs w:val="28"/>
          <w:rtl/>
        </w:rPr>
        <w:softHyphen/>
        <w:t>باشد را زشت نماید. در نتیجه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او فرمود: «بد چیزی گفتی، </w:t>
      </w:r>
      <w:r w:rsidR="001D7BAE" w:rsidRPr="00F3232E">
        <w:rPr>
          <w:rFonts w:ascii="mylotus" w:hAnsi="mylotus" w:cs="B Badr" w:hint="cs"/>
          <w:sz w:val="28"/>
          <w:szCs w:val="28"/>
          <w:rtl/>
        </w:rPr>
        <w:t>ز</w:t>
      </w:r>
      <w:r w:rsidRPr="00F3232E">
        <w:rPr>
          <w:rFonts w:ascii="mylotus" w:hAnsi="mylotus" w:cs="B Badr" w:hint="cs"/>
          <w:sz w:val="28"/>
          <w:szCs w:val="28"/>
          <w:rtl/>
        </w:rPr>
        <w:t>یرا الله آدم را بر صورت او آفریده است بدین معنا که [آدم را بر اساس] صورت مضروب [آفریده است]. این جواب صحیحی می</w:t>
      </w:r>
      <w:r w:rsidRPr="00F3232E">
        <w:rPr>
          <w:rFonts w:ascii="mylotus" w:hAnsi="mylotus" w:cs="B Badr" w:hint="cs"/>
          <w:sz w:val="28"/>
          <w:szCs w:val="28"/>
          <w:rtl/>
        </w:rPr>
        <w:softHyphen/>
        <w:t>باشد و ستایش شکرگونه برای الله تعالی می</w:t>
      </w:r>
      <w:r w:rsidRPr="00F3232E">
        <w:rPr>
          <w:rFonts w:ascii="mylotus" w:hAnsi="mylotus" w:cs="B Badr" w:hint="cs"/>
          <w:sz w:val="28"/>
          <w:szCs w:val="28"/>
          <w:rtl/>
        </w:rPr>
        <w:softHyphen/>
        <w:t>باشد»</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26"/>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Pr="00F3232E">
        <w:rPr>
          <w:rFonts w:ascii="mylotus" w:hAnsi="mylotus" w:cs="B Badr" w:hint="cs"/>
          <w:sz w:val="28"/>
          <w:szCs w:val="28"/>
          <w:rtl/>
        </w:rPr>
        <w:t xml:space="preserve"> [این حدیث نشان می</w:t>
      </w:r>
      <w:r w:rsidRPr="00F3232E">
        <w:rPr>
          <w:rFonts w:ascii="mylotus" w:hAnsi="mylotus" w:cs="B Badr" w:hint="cs"/>
          <w:sz w:val="28"/>
          <w:szCs w:val="28"/>
          <w:rtl/>
        </w:rPr>
        <w:softHyphen/>
        <w:t xml:space="preserve">دهد که منظور از حدیث </w:t>
      </w:r>
      <w:r w:rsidR="001E0413" w:rsidRPr="00F3232E">
        <w:rPr>
          <w:rFonts w:ascii="mylotus" w:hAnsi="mylotus" w:cs="B Badr" w:hint="cs"/>
          <w:sz w:val="28"/>
          <w:szCs w:val="28"/>
          <w:rtl/>
        </w:rPr>
        <w:t>این نیست که الله تعالی صورت آدم را به شکل خودش آفریده است، بلکه منظور این است که صورت انسان به شکلی است که الله تعالی صورت آدم</w:t>
      </w:r>
      <w:r w:rsidR="001E0413" w:rsidRPr="00F3232E">
        <w:rPr>
          <w:rFonts w:ascii="mylotus" w:hAnsi="mylotus" w:cs="B Badr" w:hint="cs"/>
          <w:sz w:val="28"/>
          <w:szCs w:val="28"/>
        </w:rPr>
        <w:sym w:font="AGA Arabesque" w:char="F075"/>
      </w:r>
      <w:r w:rsidR="001E0413" w:rsidRPr="00F3232E">
        <w:rPr>
          <w:rFonts w:ascii="mylotus" w:hAnsi="mylotus" w:cs="B Badr" w:hint="cs"/>
          <w:sz w:val="28"/>
          <w:szCs w:val="28"/>
          <w:rtl/>
        </w:rPr>
        <w:t xml:space="preserve"> را به آن شکل آفریده بود].</w:t>
      </w:r>
      <w:r w:rsidR="009D0DBF" w:rsidRPr="00F3232E">
        <w:rPr>
          <w:rFonts w:ascii="mylotus" w:hAnsi="mylotus" w:cs="B Badr"/>
          <w:sz w:val="28"/>
          <w:szCs w:val="28"/>
          <w:rtl/>
        </w:rPr>
        <w:t xml:space="preserve"> حسين بن خالد</w:t>
      </w:r>
      <w:r w:rsidR="001E0413" w:rsidRPr="00F3232E">
        <w:rPr>
          <w:rFonts w:ascii="mylotus" w:hAnsi="mylotus" w:cs="B Badr" w:hint="cs"/>
          <w:sz w:val="28"/>
          <w:szCs w:val="28"/>
          <w:rtl/>
        </w:rPr>
        <w:t xml:space="preserve"> گفته است که به امام رضا</w:t>
      </w:r>
      <w:r w:rsidR="001E0413" w:rsidRPr="00F3232E">
        <w:rPr>
          <w:rFonts w:ascii="mylotus" w:hAnsi="mylotus" w:cs="B Badr" w:hint="cs"/>
          <w:sz w:val="28"/>
          <w:szCs w:val="28"/>
        </w:rPr>
        <w:sym w:font="AGA Arabesque" w:char="F075"/>
      </w:r>
      <w:r w:rsidR="001E0413" w:rsidRPr="00F3232E">
        <w:rPr>
          <w:rFonts w:ascii="mylotus" w:hAnsi="mylotus" w:cs="B Badr" w:hint="cs"/>
          <w:sz w:val="28"/>
          <w:szCs w:val="28"/>
          <w:rtl/>
        </w:rPr>
        <w:t xml:space="preserve"> گفتم: ای پسر رسول الله! مردم بر این باورند که رسول الله</w:t>
      </w:r>
      <w:r w:rsidR="001E0413" w:rsidRPr="00F3232E">
        <w:rPr>
          <w:rFonts w:ascii="mylotus" w:hAnsi="mylotus" w:cs="B Badr" w:hint="cs"/>
          <w:sz w:val="28"/>
          <w:szCs w:val="28"/>
        </w:rPr>
        <w:sym w:font="AGA Arabesque" w:char="F072"/>
      </w:r>
      <w:r w:rsidR="001E0413" w:rsidRPr="00F3232E">
        <w:rPr>
          <w:rFonts w:ascii="mylotus" w:hAnsi="mylotus" w:cs="B Badr" w:hint="cs"/>
          <w:sz w:val="28"/>
          <w:szCs w:val="28"/>
          <w:rtl/>
        </w:rPr>
        <w:t xml:space="preserve"> فرموده است: «الله آدم را از روی صورت او آفریده است». او فرمود: «الله آنان را مجازات نماید، اول حدیث را حذف کرده</w:t>
      </w:r>
      <w:r w:rsidR="001E0413" w:rsidRPr="00F3232E">
        <w:rPr>
          <w:rFonts w:ascii="mylotus" w:hAnsi="mylotus" w:cs="B Badr" w:hint="cs"/>
          <w:sz w:val="28"/>
          <w:szCs w:val="28"/>
          <w:rtl/>
        </w:rPr>
        <w:softHyphen/>
        <w:t>اند. رسول الله</w:t>
      </w:r>
      <w:r w:rsidR="001E0413" w:rsidRPr="00F3232E">
        <w:rPr>
          <w:rFonts w:ascii="mylotus" w:hAnsi="mylotus" w:cs="B Badr" w:hint="cs"/>
          <w:sz w:val="28"/>
          <w:szCs w:val="28"/>
        </w:rPr>
        <w:sym w:font="AGA Arabesque" w:char="F072"/>
      </w:r>
      <w:r w:rsidR="001E0413" w:rsidRPr="00F3232E">
        <w:rPr>
          <w:rFonts w:ascii="mylotus" w:hAnsi="mylotus" w:cs="B Badr" w:hint="cs"/>
          <w:sz w:val="28"/>
          <w:szCs w:val="28"/>
          <w:rtl/>
        </w:rPr>
        <w:t xml:space="preserve"> از کنار دو مرد می</w:t>
      </w:r>
      <w:r w:rsidR="001E0413" w:rsidRPr="00F3232E">
        <w:rPr>
          <w:rFonts w:ascii="mylotus" w:hAnsi="mylotus" w:cs="B Badr" w:hint="cs"/>
          <w:sz w:val="28"/>
          <w:szCs w:val="28"/>
          <w:rtl/>
        </w:rPr>
        <w:softHyphen/>
        <w:t>گذشت که یکدیگر را دشنام می</w:t>
      </w:r>
      <w:r w:rsidR="001E0413" w:rsidRPr="00F3232E">
        <w:rPr>
          <w:rFonts w:ascii="mylotus" w:hAnsi="mylotus" w:cs="B Badr" w:hint="cs"/>
          <w:sz w:val="28"/>
          <w:szCs w:val="28"/>
          <w:rtl/>
        </w:rPr>
        <w:softHyphen/>
        <w:t>دادند، شنید که یکی از آنها می</w:t>
      </w:r>
      <w:r w:rsidR="001E0413" w:rsidRPr="00F3232E">
        <w:rPr>
          <w:rFonts w:ascii="mylotus" w:hAnsi="mylotus" w:cs="B Badr" w:hint="cs"/>
          <w:sz w:val="28"/>
          <w:szCs w:val="28"/>
          <w:rtl/>
        </w:rPr>
        <w:softHyphen/>
        <w:t>گوید: «الله صورت تو و صورت کسی که شبیه تو می</w:t>
      </w:r>
      <w:r w:rsidR="001E0413" w:rsidRPr="00F3232E">
        <w:rPr>
          <w:rFonts w:ascii="mylotus" w:hAnsi="mylotus" w:cs="B Badr" w:hint="cs"/>
          <w:sz w:val="28"/>
          <w:szCs w:val="28"/>
          <w:rtl/>
        </w:rPr>
        <w:softHyphen/>
        <w:t>باشد را زشت نماید!». در پس آن فرمود: «ای بنده</w:t>
      </w:r>
      <w:r w:rsidR="001E0413" w:rsidRPr="00F3232E">
        <w:rPr>
          <w:rFonts w:ascii="mylotus" w:hAnsi="mylotus" w:cs="B Badr" w:hint="cs"/>
          <w:sz w:val="28"/>
          <w:szCs w:val="28"/>
          <w:rtl/>
        </w:rPr>
        <w:softHyphen/>
        <w:t>ی الله! چنین چیزی را به برادرت نگو! زیرا الله</w:t>
      </w:r>
      <w:r w:rsidR="001E0413" w:rsidRPr="00F3232E">
        <w:rPr>
          <w:rFonts w:ascii="mylotus" w:hAnsi="mylotus" w:cs="B Badr" w:hint="cs"/>
          <w:sz w:val="28"/>
          <w:szCs w:val="28"/>
        </w:rPr>
        <w:sym w:font="AGA Arabesque" w:char="F055"/>
      </w:r>
      <w:r w:rsidR="001E0413" w:rsidRPr="00F3232E">
        <w:rPr>
          <w:rFonts w:ascii="mylotus" w:hAnsi="mylotus" w:cs="B Badr" w:hint="cs"/>
          <w:sz w:val="28"/>
          <w:szCs w:val="28"/>
          <w:rtl/>
        </w:rPr>
        <w:t xml:space="preserve"> آدم را به شکل صورت او(طرف مقابل تو) آفریده است</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27"/>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lang w:bidi="ar-BH"/>
        </w:rPr>
      </w:pPr>
    </w:p>
    <w:p w:rsidR="009D0DBF" w:rsidRPr="00F3232E" w:rsidRDefault="009D0DBF" w:rsidP="001E0413">
      <w:pPr>
        <w:jc w:val="lowKashida"/>
        <w:rPr>
          <w:rFonts w:ascii="mylotus" w:hAnsi="mylotus" w:cs="B Badr"/>
          <w:b/>
          <w:bCs/>
          <w:sz w:val="28"/>
          <w:szCs w:val="28"/>
          <w:rtl/>
        </w:rPr>
      </w:pPr>
      <w:bookmarkStart w:id="107" w:name="_Toc254565734"/>
      <w:r w:rsidRPr="00F3232E">
        <w:rPr>
          <w:rFonts w:ascii="mylotus" w:hAnsi="mylotus" w:cs="B Badr"/>
          <w:b/>
          <w:bCs/>
          <w:sz w:val="28"/>
          <w:szCs w:val="28"/>
          <w:rtl/>
        </w:rPr>
        <w:t xml:space="preserve">حديث </w:t>
      </w:r>
      <w:r w:rsidR="001E0413" w:rsidRPr="00F3232E">
        <w:rPr>
          <w:rFonts w:ascii="mylotus" w:hAnsi="mylotus" w:cs="B Badr" w:hint="cs"/>
          <w:b/>
          <w:bCs/>
          <w:sz w:val="28"/>
          <w:szCs w:val="28"/>
          <w:rtl/>
        </w:rPr>
        <w:t>دیدن الله تعالی در روز قیامت</w:t>
      </w:r>
      <w:r w:rsidRPr="00F3232E">
        <w:rPr>
          <w:rFonts w:ascii="mylotus" w:hAnsi="mylotus" w:cs="B Badr"/>
          <w:b/>
          <w:bCs/>
          <w:sz w:val="28"/>
          <w:szCs w:val="28"/>
          <w:rtl/>
        </w:rPr>
        <w:t>:</w:t>
      </w:r>
      <w:bookmarkEnd w:id="107"/>
    </w:p>
    <w:p w:rsidR="00872CA4" w:rsidRPr="00F3232E" w:rsidRDefault="001E0413" w:rsidP="00872CA4">
      <w:pPr>
        <w:jc w:val="lowKashida"/>
        <w:rPr>
          <w:rFonts w:ascii="Times New Roman" w:hAnsi="Times New Roman" w:cs="Times New Roman" w:hint="cs"/>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گفته است: </w:t>
      </w:r>
      <w:r w:rsidR="00872CA4" w:rsidRPr="00F3232E">
        <w:rPr>
          <w:rFonts w:ascii="mylotus" w:hAnsi="mylotus" w:cs="B Badr" w:hint="cs"/>
          <w:sz w:val="28"/>
          <w:szCs w:val="28"/>
          <w:rtl/>
        </w:rPr>
        <w:t>«</w:t>
      </w:r>
      <w:r w:rsidRPr="00F3232E">
        <w:rPr>
          <w:rFonts w:ascii="mylotus" w:hAnsi="mylotus" w:cs="B Badr" w:hint="cs"/>
          <w:sz w:val="28"/>
          <w:szCs w:val="28"/>
          <w:rtl/>
        </w:rPr>
        <w:t>مردم گفتند: ای رسول الله! آیا پروردگارمان را روز قیامت می</w:t>
      </w:r>
      <w:r w:rsidRPr="00F3232E">
        <w:rPr>
          <w:rFonts w:ascii="mylotus" w:hAnsi="mylotus" w:cs="B Badr" w:hint="cs"/>
          <w:sz w:val="28"/>
          <w:szCs w:val="28"/>
          <w:rtl/>
        </w:rPr>
        <w:softHyphen/>
        <w:t>بینیم؟ فرمود: اگر در [روزی که] ابر وجود ندارد،</w:t>
      </w:r>
      <w:r w:rsidR="00872CA4" w:rsidRPr="00F3232E">
        <w:rPr>
          <w:rFonts w:ascii="mylotus" w:hAnsi="mylotus" w:cs="B Badr" w:hint="cs"/>
          <w:sz w:val="28"/>
          <w:szCs w:val="28"/>
          <w:rtl/>
        </w:rPr>
        <w:t xml:space="preserve"> برای دیدن خورشید مشکلی دارید؟ گفتند: نه، ای رسول الله! فرمود: آیا در شب چهارده ماه که ابری وجود ندارد در دیدن ماه </w:t>
      </w:r>
      <w:r w:rsidR="00872CA4" w:rsidRPr="00F3232E">
        <w:rPr>
          <w:rFonts w:ascii="mylotus" w:hAnsi="mylotus" w:cs="B Badr" w:hint="cs"/>
          <w:sz w:val="28"/>
          <w:szCs w:val="28"/>
          <w:rtl/>
        </w:rPr>
        <w:lastRenderedPageBreak/>
        <w:t>مشکلی دارید؟ گفتند: نه، ای رسول الله! فرمود: شما نیز او را در روز قیامت این چنین می</w:t>
      </w:r>
      <w:r w:rsidR="00872CA4" w:rsidRPr="00F3232E">
        <w:rPr>
          <w:rFonts w:ascii="mylotus" w:hAnsi="mylotus" w:cs="B Badr" w:hint="cs"/>
          <w:sz w:val="28"/>
          <w:szCs w:val="28"/>
          <w:rtl/>
        </w:rPr>
        <w:softHyphen/>
        <w:t>بینید». گفته شده است: این حدیث خ</w:t>
      </w:r>
      <w:r w:rsidR="00F40BA2" w:rsidRPr="00F3232E">
        <w:rPr>
          <w:rFonts w:ascii="mylotus" w:hAnsi="mylotus" w:cs="B Badr" w:hint="cs"/>
          <w:sz w:val="28"/>
          <w:szCs w:val="28"/>
          <w:rtl/>
        </w:rPr>
        <w:t>ط</w:t>
      </w:r>
      <w:r w:rsidR="00872CA4" w:rsidRPr="00F3232E">
        <w:rPr>
          <w:rFonts w:ascii="mylotus" w:hAnsi="mylotus" w:cs="B Badr" w:hint="cs"/>
          <w:sz w:val="28"/>
          <w:szCs w:val="28"/>
          <w:rtl/>
        </w:rPr>
        <w:t>رناکی می</w:t>
      </w:r>
      <w:r w:rsidR="00872CA4" w:rsidRPr="00F3232E">
        <w:rPr>
          <w:rFonts w:ascii="mylotus" w:hAnsi="mylotus" w:cs="B Badr" w:hint="cs"/>
          <w:sz w:val="28"/>
          <w:szCs w:val="28"/>
          <w:rtl/>
        </w:rPr>
        <w:softHyphen/>
        <w:t>باشد که صاحبان عقل را بر گرد خو جمع کرده است. آیا جایز می</w:t>
      </w:r>
      <w:r w:rsidR="00872CA4" w:rsidRPr="00F3232E">
        <w:rPr>
          <w:rFonts w:ascii="mylotus" w:hAnsi="mylotus" w:cs="B Badr" w:hint="cs"/>
          <w:sz w:val="28"/>
          <w:szCs w:val="28"/>
          <w:rtl/>
        </w:rPr>
        <w:softHyphen/>
        <w:t>باشد، الله تعالی دارای شکلهای مختلفی باشد و عده</w:t>
      </w:r>
      <w:r w:rsidR="00872CA4" w:rsidRPr="00F3232E">
        <w:rPr>
          <w:rFonts w:ascii="mylotus" w:hAnsi="mylotus" w:cs="B Badr" w:hint="cs"/>
          <w:sz w:val="28"/>
          <w:szCs w:val="28"/>
          <w:rtl/>
        </w:rPr>
        <w:softHyphen/>
        <w:t>ای او را نشناسند و عده</w:t>
      </w:r>
      <w:r w:rsidR="00872CA4" w:rsidRPr="00F3232E">
        <w:rPr>
          <w:rFonts w:ascii="mylotus" w:hAnsi="mylotus" w:cs="B Badr" w:hint="cs"/>
          <w:sz w:val="28"/>
          <w:szCs w:val="28"/>
          <w:rtl/>
        </w:rPr>
        <w:softHyphen/>
        <w:t>ای دیگر او را بشناسند؟ آیا الله تعالی دارای ساق می</w:t>
      </w:r>
      <w:r w:rsidR="00872CA4" w:rsidRPr="00F3232E">
        <w:rPr>
          <w:rFonts w:ascii="mylotus" w:hAnsi="mylotus" w:cs="B Badr" w:hint="cs"/>
          <w:sz w:val="28"/>
          <w:szCs w:val="28"/>
          <w:rtl/>
        </w:rPr>
        <w:softHyphen/>
        <w:t>باشد تا نشان دادن آن نشانه</w:t>
      </w:r>
      <w:r w:rsidR="00872CA4" w:rsidRPr="00F3232E">
        <w:rPr>
          <w:rFonts w:ascii="mylotus" w:hAnsi="mylotus" w:cs="B Badr" w:hint="cs"/>
          <w:sz w:val="28"/>
          <w:szCs w:val="28"/>
          <w:rtl/>
        </w:rPr>
        <w:softHyphen/>
        <w:t>ای برای شناخت او باشد؟ چگونه است که با ساق او شناخته می</w:t>
      </w:r>
      <w:r w:rsidR="00872CA4" w:rsidRPr="00F3232E">
        <w:rPr>
          <w:rFonts w:ascii="mylotus" w:hAnsi="mylotus" w:cs="B Badr" w:hint="cs"/>
          <w:sz w:val="28"/>
          <w:szCs w:val="28"/>
          <w:rtl/>
        </w:rPr>
        <w:softHyphen/>
        <w:t>شود و دیگر اعضای او این گونه نیستند؟ همچنین آیا جایز می</w:t>
      </w:r>
      <w:r w:rsidR="00872CA4" w:rsidRPr="00F3232E">
        <w:rPr>
          <w:rFonts w:ascii="mylotus" w:hAnsi="mylotus" w:cs="B Badr" w:hint="cs"/>
          <w:sz w:val="28"/>
          <w:szCs w:val="28"/>
          <w:rtl/>
        </w:rPr>
        <w:softHyphen/>
        <w:t>باشد که برای او حرکت و انتقال ایجاد شود و برای دو بار به نزد آنها برسد؟ آیا جایز می</w:t>
      </w:r>
      <w:r w:rsidR="00872CA4" w:rsidRPr="00F3232E">
        <w:rPr>
          <w:rFonts w:ascii="mylotus" w:hAnsi="mylotus" w:cs="B Badr" w:hint="cs"/>
          <w:sz w:val="28"/>
          <w:szCs w:val="28"/>
          <w:rtl/>
        </w:rPr>
        <w:softHyphen/>
        <w:t>باشد که او بخندد؟ این سخن چه ارزشی دارا می</w:t>
      </w:r>
      <w:r w:rsidR="00872CA4"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872CA4">
      <w:pPr>
        <w:jc w:val="lowKashida"/>
        <w:rPr>
          <w:rFonts w:ascii="Times New Roman" w:hAnsi="Times New Roman" w:cs="Times New Roman"/>
          <w:sz w:val="28"/>
          <w:szCs w:val="28"/>
          <w:rtl/>
        </w:rPr>
      </w:pPr>
      <w:r w:rsidRPr="00F3232E">
        <w:rPr>
          <w:rFonts w:ascii="mylotus" w:hAnsi="mylotus" w:cs="B Badr"/>
          <w:b/>
          <w:bCs/>
          <w:sz w:val="28"/>
          <w:szCs w:val="28"/>
          <w:rtl/>
        </w:rPr>
        <w:t>جواب:</w:t>
      </w:r>
    </w:p>
    <w:p w:rsidR="00D23518" w:rsidRPr="00F3232E" w:rsidRDefault="00872CA4" w:rsidP="00C65B8B">
      <w:pPr>
        <w:autoSpaceDE w:val="0"/>
        <w:autoSpaceDN w:val="0"/>
        <w:adjustRightInd w:val="0"/>
        <w:jc w:val="both"/>
        <w:rPr>
          <w:rFonts w:ascii="mylotus" w:hAnsi="mylotus" w:cs="B Badr" w:hint="cs"/>
          <w:sz w:val="28"/>
          <w:szCs w:val="28"/>
          <w:rtl/>
          <w:lang w:bidi="ar-BH"/>
        </w:rPr>
      </w:pPr>
      <w:bookmarkStart w:id="108" w:name="_Toc254565735"/>
      <w:r w:rsidRPr="00F3232E">
        <w:rPr>
          <w:rFonts w:ascii="mylotus" w:hAnsi="mylotus" w:cs="B Badr" w:hint="cs"/>
          <w:sz w:val="28"/>
          <w:szCs w:val="28"/>
          <w:rtl/>
          <w:lang w:bidi="ar-BH"/>
        </w:rPr>
        <w:t>[قبل از هر چیز باید یادآور شد</w:t>
      </w:r>
      <w:r w:rsidR="00D23518" w:rsidRPr="00F3232E">
        <w:rPr>
          <w:rFonts w:ascii="mylotus" w:hAnsi="mylotus" w:cs="B Badr" w:hint="cs"/>
          <w:sz w:val="28"/>
          <w:szCs w:val="28"/>
          <w:rtl/>
          <w:lang w:bidi="ar-BH"/>
        </w:rPr>
        <w:t xml:space="preserve"> که تقلید در اصل توحید و شناخت الله تعالی در هیچ مذهبی جایز نمی</w:t>
      </w:r>
      <w:r w:rsidR="00D23518" w:rsidRPr="00F3232E">
        <w:rPr>
          <w:rFonts w:ascii="mylotus" w:hAnsi="mylotus" w:cs="B Badr" w:hint="cs"/>
          <w:sz w:val="28"/>
          <w:szCs w:val="28"/>
          <w:rtl/>
          <w:lang w:bidi="ar-BH"/>
        </w:rPr>
        <w:softHyphen/>
        <w:t>باشد. در مورد این ایرادی که گرفته است لازم می</w:t>
      </w:r>
      <w:r w:rsidR="00D23518" w:rsidRPr="00F3232E">
        <w:rPr>
          <w:rFonts w:ascii="mylotus" w:hAnsi="mylotus" w:cs="B Badr" w:hint="cs"/>
          <w:sz w:val="28"/>
          <w:szCs w:val="28"/>
          <w:rtl/>
          <w:lang w:bidi="ar-BH"/>
        </w:rPr>
        <w:softHyphen/>
        <w:t xml:space="preserve">دانم که مسائلی را برای فهم صحیح بیان دارم. </w:t>
      </w:r>
      <w:r w:rsidRPr="00F3232E">
        <w:rPr>
          <w:rFonts w:ascii="mylotus" w:hAnsi="mylotus" w:cs="B Badr" w:hint="cs"/>
          <w:sz w:val="28"/>
          <w:szCs w:val="28"/>
          <w:rtl/>
          <w:lang w:bidi="ar-BH"/>
        </w:rPr>
        <w:t>الله تعالی در قرآن می</w:t>
      </w:r>
      <w:r w:rsidRPr="00F3232E">
        <w:rPr>
          <w:rFonts w:ascii="mylotus" w:hAnsi="mylotus" w:cs="B Badr" w:hint="cs"/>
          <w:sz w:val="28"/>
          <w:szCs w:val="28"/>
          <w:rtl/>
          <w:lang w:bidi="ar-BH"/>
        </w:rPr>
        <w:softHyphen/>
        <w:t xml:space="preserve">فرماید: </w:t>
      </w:r>
      <w:r w:rsidRPr="00F3232E">
        <w:rPr>
          <w:rFonts w:ascii="mylotus" w:hAnsi="mylotus" w:cs="B Badr" w:hint="cs"/>
          <w:sz w:val="28"/>
          <w:szCs w:val="28"/>
          <w:lang w:bidi="ar-BH"/>
        </w:rPr>
        <w:sym w:font="AGA Arabesque" w:char="F029"/>
      </w:r>
      <w:r w:rsidRPr="00F3232E">
        <w:rPr>
          <w:rFonts w:ascii="mylotus" w:hAnsi="mylotus" w:cs="B Badr" w:hint="eastAsia"/>
          <w:sz w:val="28"/>
          <w:szCs w:val="28"/>
          <w:rtl/>
          <w:lang w:bidi="ar-BH"/>
        </w:rPr>
        <w:t>لَيْسَ</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كَمِثْلِهِ</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شَيْءٌ</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وَهُوَ</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السَّمِيعُ</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الْبَصِيرُ</w:t>
      </w:r>
      <w:r w:rsidRPr="00F3232E">
        <w:rPr>
          <w:rFonts w:ascii="mylotus" w:hAnsi="mylotus" w:cs="B Badr" w:hint="eastAsia"/>
          <w:sz w:val="28"/>
          <w:szCs w:val="28"/>
          <w:lang w:bidi="ar-BH"/>
        </w:rPr>
        <w:sym w:font="AGA Arabesque" w:char="F028"/>
      </w:r>
      <w:r w:rsidRPr="00F3232E">
        <w:rPr>
          <w:rFonts w:ascii="mylotus" w:hAnsi="mylotus" w:cs="B Badr" w:hint="cs"/>
          <w:sz w:val="28"/>
          <w:szCs w:val="28"/>
          <w:rtl/>
          <w:lang w:bidi="ar-BH"/>
        </w:rPr>
        <w:t xml:space="preserve"> [الشوری: 11] (هیچ چیزی در هیچ یک از صفات ذاتی به مانند او نمی</w:t>
      </w:r>
      <w:r w:rsidRPr="00F3232E">
        <w:rPr>
          <w:rFonts w:ascii="mylotus" w:hAnsi="mylotus" w:cs="B Badr" w:hint="cs"/>
          <w:sz w:val="28"/>
          <w:szCs w:val="28"/>
          <w:rtl/>
          <w:lang w:bidi="ar-BH"/>
        </w:rPr>
        <w:softHyphen/>
        <w:t>باشد و او شنوای بیناست). بنابراین وقتی در مورد الله تعالی به طور مثال می</w:t>
      </w:r>
      <w:r w:rsidRPr="00F3232E">
        <w:rPr>
          <w:rFonts w:ascii="mylotus" w:hAnsi="mylotus" w:cs="B Badr" w:hint="cs"/>
          <w:sz w:val="28"/>
          <w:szCs w:val="28"/>
          <w:rtl/>
          <w:lang w:bidi="ar-BH"/>
        </w:rPr>
        <w:softHyphen/>
        <w:t>گوییم که او کسی را دوست می</w:t>
      </w:r>
      <w:r w:rsidRPr="00F3232E">
        <w:rPr>
          <w:rFonts w:ascii="mylotus" w:hAnsi="mylotus" w:cs="B Badr" w:hint="cs"/>
          <w:sz w:val="28"/>
          <w:szCs w:val="28"/>
          <w:rtl/>
          <w:lang w:bidi="ar-BH"/>
        </w:rPr>
        <w:softHyphen/>
        <w:t>دارد، این دوست داشتن به مانند هیچ دوست داشتن دیگری نمی</w:t>
      </w:r>
      <w:r w:rsidRPr="00F3232E">
        <w:rPr>
          <w:rFonts w:ascii="mylotus" w:hAnsi="mylotus" w:cs="B Badr" w:hint="cs"/>
          <w:sz w:val="28"/>
          <w:szCs w:val="28"/>
          <w:rtl/>
          <w:lang w:bidi="ar-BH"/>
        </w:rPr>
        <w:softHyphen/>
        <w:t>باشد. همچنین وقتی برای او حرکت قائل می</w:t>
      </w:r>
      <w:r w:rsidRPr="00F3232E">
        <w:rPr>
          <w:rFonts w:ascii="mylotus" w:hAnsi="mylotus" w:cs="B Badr" w:hint="cs"/>
          <w:sz w:val="28"/>
          <w:szCs w:val="28"/>
          <w:rtl/>
          <w:lang w:bidi="ar-BH"/>
        </w:rPr>
        <w:softHyphen/>
        <w:t>شویم، طبق این آیه باید بدانیم که حرکت او به مانند هیچ چیز</w:t>
      </w:r>
      <w:r w:rsidR="007270C5" w:rsidRPr="00F3232E">
        <w:rPr>
          <w:rFonts w:ascii="mylotus" w:hAnsi="mylotus" w:cs="B Badr" w:hint="cs"/>
          <w:sz w:val="28"/>
          <w:szCs w:val="28"/>
          <w:rtl/>
          <w:lang w:bidi="ar-BH"/>
        </w:rPr>
        <w:t xml:space="preserve"> دیگر</w:t>
      </w:r>
      <w:r w:rsidRPr="00F3232E">
        <w:rPr>
          <w:rFonts w:ascii="mylotus" w:hAnsi="mylotus" w:cs="B Badr" w:hint="cs"/>
          <w:sz w:val="28"/>
          <w:szCs w:val="28"/>
          <w:rtl/>
          <w:lang w:bidi="ar-BH"/>
        </w:rPr>
        <w:t>ی نمی</w:t>
      </w:r>
      <w:r w:rsidRPr="00F3232E">
        <w:rPr>
          <w:rFonts w:ascii="mylotus" w:hAnsi="mylotus" w:cs="B Badr" w:hint="cs"/>
          <w:sz w:val="28"/>
          <w:szCs w:val="28"/>
          <w:rtl/>
          <w:lang w:bidi="ar-BH"/>
        </w:rPr>
        <w:softHyphen/>
        <w:t>باشد. همچنین وقتی می</w:t>
      </w:r>
      <w:r w:rsidRPr="00F3232E">
        <w:rPr>
          <w:rFonts w:ascii="mylotus" w:hAnsi="mylotus" w:cs="B Badr" w:hint="cs"/>
          <w:sz w:val="28"/>
          <w:szCs w:val="28"/>
          <w:rtl/>
          <w:lang w:bidi="ar-BH"/>
        </w:rPr>
        <w:softHyphen/>
        <w:t>گوییم: دست الله تعالی نباید این دست را به هیچ دست دیگری تشبیه نمود، بلکه منظور از دست چیزی است که اسم آن دست می</w:t>
      </w:r>
      <w:r w:rsidRPr="00F3232E">
        <w:rPr>
          <w:rFonts w:ascii="mylotus" w:hAnsi="mylotus" w:cs="B Badr" w:hint="cs"/>
          <w:sz w:val="28"/>
          <w:szCs w:val="28"/>
          <w:rtl/>
          <w:lang w:bidi="ar-BH"/>
        </w:rPr>
        <w:softHyphen/>
        <w:t>باشد و آن مخصوص الله تعالی است</w:t>
      </w:r>
      <w:r w:rsidR="0053403B" w:rsidRPr="00F3232E">
        <w:rPr>
          <w:rFonts w:ascii="mylotus" w:hAnsi="mylotus" w:cs="B Badr" w:hint="cs"/>
          <w:sz w:val="28"/>
          <w:szCs w:val="28"/>
          <w:rtl/>
          <w:lang w:bidi="ar-BH"/>
        </w:rPr>
        <w:t xml:space="preserve"> و دست خدایی می</w:t>
      </w:r>
      <w:r w:rsidR="0053403B" w:rsidRPr="00F3232E">
        <w:rPr>
          <w:rFonts w:ascii="mylotus" w:hAnsi="mylotus" w:cs="B Badr" w:hint="cs"/>
          <w:sz w:val="28"/>
          <w:szCs w:val="28"/>
          <w:rtl/>
          <w:lang w:bidi="ar-BH"/>
        </w:rPr>
        <w:softHyphen/>
        <w:t>باشد</w:t>
      </w:r>
      <w:r w:rsidR="007270C5" w:rsidRPr="00F3232E">
        <w:rPr>
          <w:rFonts w:ascii="mylotus" w:hAnsi="mylotus" w:cs="B Badr" w:hint="cs"/>
          <w:sz w:val="28"/>
          <w:szCs w:val="28"/>
          <w:rtl/>
          <w:lang w:bidi="ar-BH"/>
        </w:rPr>
        <w:t>. اگر بخواهیم این امور را انکار کنیم به راحتی صفات دیگر را نیز می</w:t>
      </w:r>
      <w:r w:rsidR="007270C5" w:rsidRPr="00F3232E">
        <w:rPr>
          <w:rFonts w:ascii="mylotus" w:hAnsi="mylotus" w:cs="B Badr" w:hint="cs"/>
          <w:sz w:val="28"/>
          <w:szCs w:val="28"/>
          <w:rtl/>
          <w:lang w:bidi="ar-BH"/>
        </w:rPr>
        <w:softHyphen/>
        <w:t>توانید انکار کنیم. به طور مثال الله تعالی در همین آیه</w:t>
      </w:r>
      <w:r w:rsidR="007270C5" w:rsidRPr="00F3232E">
        <w:rPr>
          <w:rFonts w:ascii="mylotus" w:hAnsi="mylotus" w:cs="B Badr" w:hint="cs"/>
          <w:sz w:val="28"/>
          <w:szCs w:val="28"/>
          <w:rtl/>
          <w:lang w:bidi="ar-BH"/>
        </w:rPr>
        <w:softHyphen/>
        <w:t>ی فوق فرموده است که او شنوا و بینا می</w:t>
      </w:r>
      <w:r w:rsidR="007270C5" w:rsidRPr="00F3232E">
        <w:rPr>
          <w:rFonts w:ascii="mylotus" w:hAnsi="mylotus" w:cs="B Badr" w:hint="cs"/>
          <w:sz w:val="28"/>
          <w:szCs w:val="28"/>
          <w:rtl/>
          <w:lang w:bidi="ar-BH"/>
        </w:rPr>
        <w:softHyphen/>
        <w:t>باشد. نباید بگوییم از آنجا که مخلوق می</w:t>
      </w:r>
      <w:r w:rsidR="007270C5" w:rsidRPr="00F3232E">
        <w:rPr>
          <w:rFonts w:ascii="mylotus" w:hAnsi="mylotus" w:cs="B Badr" w:hint="cs"/>
          <w:sz w:val="28"/>
          <w:szCs w:val="28"/>
          <w:rtl/>
          <w:lang w:bidi="ar-BH"/>
        </w:rPr>
        <w:softHyphen/>
        <w:t>شنود و می</w:t>
      </w:r>
      <w:r w:rsidR="007270C5" w:rsidRPr="00F3232E">
        <w:rPr>
          <w:rFonts w:ascii="mylotus" w:hAnsi="mylotus" w:cs="B Badr" w:hint="cs"/>
          <w:sz w:val="28"/>
          <w:szCs w:val="28"/>
          <w:rtl/>
          <w:lang w:bidi="ar-BH"/>
        </w:rPr>
        <w:softHyphen/>
        <w:t>بیند، پس الله تعالی نمی</w:t>
      </w:r>
      <w:r w:rsidR="007270C5" w:rsidRPr="00F3232E">
        <w:rPr>
          <w:rFonts w:ascii="mylotus" w:hAnsi="mylotus" w:cs="B Badr" w:hint="cs"/>
          <w:sz w:val="28"/>
          <w:szCs w:val="28"/>
          <w:rtl/>
          <w:lang w:bidi="ar-BH"/>
        </w:rPr>
        <w:softHyphen/>
        <w:t>تواند ببیند و نمی</w:t>
      </w:r>
      <w:r w:rsidR="007270C5" w:rsidRPr="00F3232E">
        <w:rPr>
          <w:rFonts w:ascii="mylotus" w:hAnsi="mylotus" w:cs="B Badr" w:hint="cs"/>
          <w:sz w:val="28"/>
          <w:szCs w:val="28"/>
          <w:rtl/>
          <w:lang w:bidi="ar-BH"/>
        </w:rPr>
        <w:softHyphen/>
        <w:t>تواند بشنود. بلکه سخن و عقیده</w:t>
      </w:r>
      <w:r w:rsidR="007270C5" w:rsidRPr="00F3232E">
        <w:rPr>
          <w:rFonts w:ascii="mylotus" w:hAnsi="mylotus" w:cs="B Badr" w:hint="cs"/>
          <w:sz w:val="28"/>
          <w:szCs w:val="28"/>
          <w:rtl/>
          <w:lang w:bidi="ar-BH"/>
        </w:rPr>
        <w:softHyphen/>
        <w:t>ی صحیح این می</w:t>
      </w:r>
      <w:r w:rsidR="007270C5" w:rsidRPr="00F3232E">
        <w:rPr>
          <w:rFonts w:ascii="mylotus" w:hAnsi="mylotus" w:cs="B Badr" w:hint="cs"/>
          <w:sz w:val="28"/>
          <w:szCs w:val="28"/>
          <w:rtl/>
          <w:lang w:bidi="ar-BH"/>
        </w:rPr>
        <w:softHyphen/>
        <w:t>باشد که الله تعالی می</w:t>
      </w:r>
      <w:r w:rsidR="007270C5" w:rsidRPr="00F3232E">
        <w:rPr>
          <w:rFonts w:ascii="mylotus" w:hAnsi="mylotus" w:cs="B Badr" w:hint="cs"/>
          <w:sz w:val="28"/>
          <w:szCs w:val="28"/>
          <w:rtl/>
          <w:lang w:bidi="ar-BH"/>
        </w:rPr>
        <w:softHyphen/>
        <w:t>شنود و می</w:t>
      </w:r>
      <w:r w:rsidR="007270C5" w:rsidRPr="00F3232E">
        <w:rPr>
          <w:rFonts w:ascii="mylotus" w:hAnsi="mylotus" w:cs="B Badr" w:hint="cs"/>
          <w:sz w:val="28"/>
          <w:szCs w:val="28"/>
          <w:rtl/>
          <w:lang w:bidi="ar-BH"/>
        </w:rPr>
        <w:softHyphen/>
        <w:t>بینید، ولی شنیدن و دیدن او به مانند هیچ مخلوقی نمی</w:t>
      </w:r>
      <w:r w:rsidR="007270C5" w:rsidRPr="00F3232E">
        <w:rPr>
          <w:rFonts w:ascii="mylotus" w:hAnsi="mylotus" w:cs="B Badr" w:hint="cs"/>
          <w:sz w:val="28"/>
          <w:szCs w:val="28"/>
          <w:rtl/>
          <w:lang w:bidi="ar-BH"/>
        </w:rPr>
        <w:softHyphen/>
        <w:t>باشد. در اینجا لازم می</w:t>
      </w:r>
      <w:r w:rsidR="007270C5" w:rsidRPr="00F3232E">
        <w:rPr>
          <w:rFonts w:ascii="mylotus" w:hAnsi="mylotus" w:cs="B Badr" w:hint="cs"/>
          <w:sz w:val="28"/>
          <w:szCs w:val="28"/>
          <w:rtl/>
          <w:lang w:bidi="ar-BH"/>
        </w:rPr>
        <w:softHyphen/>
        <w:t>دانم که به امر دیگری نیز اشاره کنم پیامبر</w:t>
      </w:r>
      <w:r w:rsidR="007270C5" w:rsidRPr="00F3232E">
        <w:rPr>
          <w:rFonts w:ascii="mylotus" w:hAnsi="mylotus" w:cs="B Badr" w:hint="cs"/>
          <w:sz w:val="28"/>
          <w:szCs w:val="28"/>
          <w:lang w:bidi="ar-BH"/>
        </w:rPr>
        <w:sym w:font="AGA Arabesque" w:char="F072"/>
      </w:r>
      <w:r w:rsidR="007270C5" w:rsidRPr="00F3232E">
        <w:rPr>
          <w:rFonts w:ascii="mylotus" w:hAnsi="mylotus" w:cs="B Badr" w:hint="cs"/>
          <w:sz w:val="28"/>
          <w:szCs w:val="28"/>
          <w:rtl/>
          <w:lang w:bidi="ar-BH"/>
        </w:rPr>
        <w:t xml:space="preserve"> فرموده است: </w:t>
      </w:r>
      <w:r w:rsidR="007270C5" w:rsidRPr="00F3232E">
        <w:rPr>
          <w:rFonts w:cs="B Badr" w:hint="cs"/>
          <w:sz w:val="28"/>
          <w:szCs w:val="28"/>
          <w:rtl/>
          <w:lang w:bidi="ar"/>
        </w:rPr>
        <w:t>«يا أبا ذر ما السموات عند الكرسي إلا كحلقة ملقة بأرض فلاة وفضل العرش على الكرسي كفضل الفلاة على الحلقة» (ای ابوذر! آسمانها در برابر کرسی</w:t>
      </w:r>
      <w:r w:rsidR="007270C5" w:rsidRPr="00F3232E">
        <w:rPr>
          <w:rStyle w:val="FootnoteReference"/>
          <w:rFonts w:cs="B Badr"/>
          <w:szCs w:val="28"/>
          <w:rtl/>
          <w:lang w:bidi="ar"/>
        </w:rPr>
        <w:footnoteReference w:id="628"/>
      </w:r>
      <w:r w:rsidR="007270C5" w:rsidRPr="00F3232E">
        <w:rPr>
          <w:rFonts w:cs="B Badr" w:hint="cs"/>
          <w:sz w:val="28"/>
          <w:szCs w:val="28"/>
          <w:rtl/>
          <w:lang w:bidi="ar"/>
        </w:rPr>
        <w:t xml:space="preserve"> به مانند انگشتری در صحرا می</w:t>
      </w:r>
      <w:r w:rsidR="007270C5" w:rsidRPr="00F3232E">
        <w:rPr>
          <w:rFonts w:cs="B Badr" w:hint="cs"/>
          <w:sz w:val="28"/>
          <w:szCs w:val="28"/>
          <w:rtl/>
          <w:lang w:bidi="ar"/>
        </w:rPr>
        <w:softHyphen/>
        <w:t>باشند و فضیلت عرش بر کرسی به مانند فضیلت صحرا بر انگشتر است)</w:t>
      </w:r>
      <w:r w:rsidR="007270C5" w:rsidRPr="00F3232E">
        <w:rPr>
          <w:rStyle w:val="FootnoteReference"/>
          <w:rFonts w:cs="B Badr"/>
          <w:szCs w:val="28"/>
          <w:rtl/>
          <w:lang w:bidi="ar"/>
        </w:rPr>
        <w:footnoteReference w:id="629"/>
      </w:r>
      <w:r w:rsidR="007270C5" w:rsidRPr="00F3232E">
        <w:rPr>
          <w:rFonts w:cs="B Badr" w:hint="cs"/>
          <w:sz w:val="28"/>
          <w:szCs w:val="28"/>
          <w:rtl/>
          <w:lang w:bidi="ar"/>
        </w:rPr>
        <w:t>.</w:t>
      </w:r>
      <w:r w:rsidR="007270C5" w:rsidRPr="00F3232E">
        <w:rPr>
          <w:rFonts w:ascii="mylotus" w:hAnsi="mylotus" w:cs="B Badr" w:hint="cs"/>
          <w:sz w:val="28"/>
          <w:szCs w:val="28"/>
          <w:rtl/>
          <w:lang w:bidi="ar-BH"/>
        </w:rPr>
        <w:t xml:space="preserve"> در حدیثی دیگر نیز آمده است که الله تعالی از عرش خود بزرگتر می</w:t>
      </w:r>
      <w:r w:rsidR="007270C5" w:rsidRPr="00F3232E">
        <w:rPr>
          <w:rFonts w:ascii="mylotus" w:hAnsi="mylotus" w:cs="B Badr" w:hint="cs"/>
          <w:sz w:val="28"/>
          <w:szCs w:val="28"/>
          <w:rtl/>
          <w:lang w:bidi="ar-BH"/>
        </w:rPr>
        <w:softHyphen/>
        <w:t>باشد. در اینجا از آسمانها یاد شده است و این در حالی است که همین آسمانی که ما به آن نگاه می</w:t>
      </w:r>
      <w:r w:rsidR="007270C5" w:rsidRPr="00F3232E">
        <w:rPr>
          <w:rFonts w:ascii="mylotus" w:hAnsi="mylotus" w:cs="B Badr" w:hint="cs"/>
          <w:sz w:val="28"/>
          <w:szCs w:val="28"/>
          <w:rtl/>
          <w:lang w:bidi="ar-BH"/>
        </w:rPr>
        <w:softHyphen/>
        <w:t>کنیم و انتهای آن معلوم نمی</w:t>
      </w:r>
      <w:r w:rsidR="007270C5" w:rsidRPr="00F3232E">
        <w:rPr>
          <w:rFonts w:ascii="mylotus" w:hAnsi="mylotus" w:cs="B Badr" w:hint="cs"/>
          <w:sz w:val="28"/>
          <w:szCs w:val="28"/>
          <w:rtl/>
          <w:lang w:bidi="ar-BH"/>
        </w:rPr>
        <w:softHyphen/>
        <w:t>باشد، آسمان دنیا است و شش آسمان دیگر در بالای آن می</w:t>
      </w:r>
      <w:r w:rsidR="007270C5" w:rsidRPr="00F3232E">
        <w:rPr>
          <w:rFonts w:ascii="mylotus" w:hAnsi="mylotus" w:cs="B Badr" w:hint="cs"/>
          <w:sz w:val="28"/>
          <w:szCs w:val="28"/>
          <w:rtl/>
          <w:lang w:bidi="ar-BH"/>
        </w:rPr>
        <w:softHyphen/>
        <w:t>باش</w:t>
      </w:r>
      <w:r w:rsidR="00C65B8B" w:rsidRPr="00F3232E">
        <w:rPr>
          <w:rFonts w:ascii="mylotus" w:hAnsi="mylotus" w:cs="B Badr" w:hint="cs"/>
          <w:sz w:val="28"/>
          <w:szCs w:val="28"/>
          <w:rtl/>
          <w:lang w:bidi="ar-BH"/>
        </w:rPr>
        <w:t>ن</w:t>
      </w:r>
      <w:r w:rsidR="007270C5" w:rsidRPr="00F3232E">
        <w:rPr>
          <w:rFonts w:ascii="mylotus" w:hAnsi="mylotus" w:cs="B Badr" w:hint="cs"/>
          <w:sz w:val="28"/>
          <w:szCs w:val="28"/>
          <w:rtl/>
          <w:lang w:bidi="ar-BH"/>
        </w:rPr>
        <w:t>د و این مجموعه که بزرگی آن در قلب و ذهن جا نمی</w:t>
      </w:r>
      <w:r w:rsidR="007270C5" w:rsidRPr="00F3232E">
        <w:rPr>
          <w:rFonts w:ascii="mylotus" w:hAnsi="mylotus" w:cs="B Badr" w:hint="cs"/>
          <w:sz w:val="28"/>
          <w:szCs w:val="28"/>
          <w:rtl/>
          <w:lang w:bidi="ar-BH"/>
        </w:rPr>
        <w:softHyphen/>
        <w:t>شود دارای نسبتی به کرسی هستند و آن کرسی دارای نسبتی به عرش می</w:t>
      </w:r>
      <w:r w:rsidR="007270C5" w:rsidRPr="00F3232E">
        <w:rPr>
          <w:rFonts w:ascii="mylotus" w:hAnsi="mylotus" w:cs="B Badr" w:hint="cs"/>
          <w:sz w:val="28"/>
          <w:szCs w:val="28"/>
          <w:rtl/>
          <w:lang w:bidi="ar-BH"/>
        </w:rPr>
        <w:softHyphen/>
        <w:t>باشد که در این حدیث از آن یاد شده است. این از یک جهت بود و از جهت دیگر فقط ابوهریره</w:t>
      </w:r>
      <w:r w:rsidR="007270C5" w:rsidRPr="00F3232E">
        <w:rPr>
          <w:rFonts w:ascii="mylotus" w:hAnsi="mylotus" w:cs="B Badr" w:hint="cs"/>
          <w:sz w:val="28"/>
          <w:szCs w:val="28"/>
          <w:lang w:bidi="ar-BH"/>
        </w:rPr>
        <w:sym w:font="AGA Arabesque" w:char="F074"/>
      </w:r>
      <w:r w:rsidR="007270C5" w:rsidRPr="00F3232E">
        <w:rPr>
          <w:rFonts w:ascii="mylotus" w:hAnsi="mylotus" w:cs="B Badr" w:hint="cs"/>
          <w:sz w:val="28"/>
          <w:szCs w:val="28"/>
          <w:rtl/>
          <w:lang w:bidi="ar-BH"/>
        </w:rPr>
        <w:t xml:space="preserve"> این حدیث را روایت نکرده است.</w:t>
      </w:r>
      <w:r w:rsidR="002E30A8" w:rsidRPr="00F3232E">
        <w:rPr>
          <w:rFonts w:ascii="mylotus" w:hAnsi="mylotus" w:cs="B Badr" w:hint="cs"/>
          <w:sz w:val="28"/>
          <w:szCs w:val="28"/>
          <w:rtl/>
          <w:lang w:bidi="ar-BH"/>
        </w:rPr>
        <w:t xml:space="preserve"> احادیث در این زمینه بسیار زی</w:t>
      </w:r>
      <w:r w:rsidR="00C65B8B" w:rsidRPr="00F3232E">
        <w:rPr>
          <w:rFonts w:ascii="mylotus" w:hAnsi="mylotus" w:cs="B Badr" w:hint="cs"/>
          <w:sz w:val="28"/>
          <w:szCs w:val="28"/>
          <w:rtl/>
          <w:lang w:bidi="ar-BH"/>
        </w:rPr>
        <w:t>ا</w:t>
      </w:r>
      <w:r w:rsidR="002E30A8" w:rsidRPr="00F3232E">
        <w:rPr>
          <w:rFonts w:ascii="mylotus" w:hAnsi="mylotus" w:cs="B Badr" w:hint="cs"/>
          <w:sz w:val="28"/>
          <w:szCs w:val="28"/>
          <w:rtl/>
          <w:lang w:bidi="ar-BH"/>
        </w:rPr>
        <w:t xml:space="preserve">د </w:t>
      </w:r>
      <w:r w:rsidR="00C65B8B" w:rsidRPr="00F3232E">
        <w:rPr>
          <w:rFonts w:ascii="mylotus" w:hAnsi="mylotus" w:cs="B Badr" w:hint="cs"/>
          <w:sz w:val="28"/>
          <w:szCs w:val="28"/>
          <w:rtl/>
          <w:lang w:bidi="ar-BH"/>
        </w:rPr>
        <w:t>هستند،</w:t>
      </w:r>
      <w:r w:rsidR="002E30A8" w:rsidRPr="00F3232E">
        <w:rPr>
          <w:rFonts w:ascii="mylotus" w:hAnsi="mylotus" w:cs="B Badr" w:hint="cs"/>
          <w:sz w:val="28"/>
          <w:szCs w:val="28"/>
          <w:rtl/>
          <w:lang w:bidi="ar-BH"/>
        </w:rPr>
        <w:t xml:space="preserve"> فقط</w:t>
      </w:r>
      <w:r w:rsidR="00C65B8B" w:rsidRPr="00F3232E">
        <w:rPr>
          <w:rFonts w:ascii="mylotus" w:hAnsi="mylotus" w:cs="B Badr" w:hint="cs"/>
          <w:sz w:val="28"/>
          <w:szCs w:val="28"/>
          <w:rtl/>
          <w:lang w:bidi="ar-BH"/>
        </w:rPr>
        <w:t xml:space="preserve"> یکی</w:t>
      </w:r>
      <w:r w:rsidR="002E30A8" w:rsidRPr="00F3232E">
        <w:rPr>
          <w:rFonts w:ascii="mylotus" w:hAnsi="mylotus" w:cs="B Badr" w:hint="cs"/>
          <w:sz w:val="28"/>
          <w:szCs w:val="28"/>
          <w:rtl/>
          <w:lang w:bidi="ar-BH"/>
        </w:rPr>
        <w:t xml:space="preserve"> از آنها این مورد می</w:t>
      </w:r>
      <w:r w:rsidR="002E30A8" w:rsidRPr="00F3232E">
        <w:rPr>
          <w:rFonts w:ascii="mylotus" w:hAnsi="mylotus" w:cs="B Badr" w:hint="cs"/>
          <w:sz w:val="28"/>
          <w:szCs w:val="28"/>
          <w:rtl/>
          <w:lang w:bidi="ar-BH"/>
        </w:rPr>
        <w:softHyphen/>
        <w:t>باشد که</w:t>
      </w:r>
      <w:r w:rsidR="007270C5" w:rsidRPr="00F3232E">
        <w:rPr>
          <w:rFonts w:ascii="mylotus" w:hAnsi="mylotus" w:cs="B Badr" w:hint="cs"/>
          <w:sz w:val="28"/>
          <w:szCs w:val="28"/>
          <w:rtl/>
          <w:lang w:bidi="ar-BH"/>
        </w:rPr>
        <w:t xml:space="preserve"> پیامبر</w:t>
      </w:r>
      <w:r w:rsidR="007270C5" w:rsidRPr="00F3232E">
        <w:rPr>
          <w:rFonts w:ascii="mylotus" w:hAnsi="mylotus" w:cs="B Badr" w:hint="cs"/>
          <w:sz w:val="28"/>
          <w:szCs w:val="28"/>
          <w:lang w:bidi="ar-BH"/>
        </w:rPr>
        <w:sym w:font="AGA Arabesque" w:char="F072"/>
      </w:r>
      <w:r w:rsidR="007270C5" w:rsidRPr="00F3232E">
        <w:rPr>
          <w:rFonts w:ascii="mylotus" w:hAnsi="mylotus" w:cs="B Badr" w:hint="cs"/>
          <w:sz w:val="28"/>
          <w:szCs w:val="28"/>
          <w:rtl/>
          <w:lang w:bidi="ar-BH"/>
        </w:rPr>
        <w:t xml:space="preserve"> فرموده است: </w:t>
      </w:r>
      <w:r w:rsidR="007270C5" w:rsidRPr="00F3232E">
        <w:rPr>
          <w:rFonts w:ascii="mylotus" w:hAnsi="mylotus" w:cs="B Badr" w:hint="cs"/>
          <w:sz w:val="28"/>
          <w:szCs w:val="28"/>
          <w:lang w:bidi="ar-BH"/>
        </w:rPr>
        <w:sym w:font="AGA Arabesque" w:char="F029"/>
      </w:r>
      <w:r w:rsidR="007270C5" w:rsidRPr="00F3232E">
        <w:rPr>
          <w:rFonts w:ascii="mylotus" w:hAnsi="mylotus" w:cs="B Badr" w:hint="eastAsia"/>
          <w:sz w:val="28"/>
          <w:szCs w:val="28"/>
          <w:rtl/>
          <w:lang w:bidi="ar-BH"/>
        </w:rPr>
        <w:t>لِلَّذِينَ</w:t>
      </w:r>
      <w:r w:rsidR="007270C5" w:rsidRPr="00F3232E">
        <w:rPr>
          <w:rFonts w:ascii="mylotus" w:hAnsi="mylotus" w:cs="B Badr"/>
          <w:sz w:val="28"/>
          <w:szCs w:val="28"/>
          <w:rtl/>
          <w:lang w:bidi="ar-BH"/>
        </w:rPr>
        <w:t xml:space="preserve"> </w:t>
      </w:r>
      <w:r w:rsidR="007270C5" w:rsidRPr="00F3232E">
        <w:rPr>
          <w:rFonts w:ascii="mylotus" w:hAnsi="mylotus" w:cs="B Badr" w:hint="eastAsia"/>
          <w:sz w:val="28"/>
          <w:szCs w:val="28"/>
          <w:rtl/>
          <w:lang w:bidi="ar-BH"/>
        </w:rPr>
        <w:t>أَحْسَنُوا</w:t>
      </w:r>
      <w:r w:rsidR="007270C5" w:rsidRPr="00F3232E">
        <w:rPr>
          <w:rFonts w:ascii="mylotus" w:hAnsi="mylotus" w:cs="B Badr"/>
          <w:sz w:val="28"/>
          <w:szCs w:val="28"/>
          <w:rtl/>
          <w:lang w:bidi="ar-BH"/>
        </w:rPr>
        <w:t xml:space="preserve"> </w:t>
      </w:r>
      <w:r w:rsidR="007270C5" w:rsidRPr="00F3232E">
        <w:rPr>
          <w:rFonts w:ascii="mylotus" w:hAnsi="mylotus" w:cs="B Badr" w:hint="eastAsia"/>
          <w:sz w:val="28"/>
          <w:szCs w:val="28"/>
          <w:rtl/>
          <w:lang w:bidi="ar-BH"/>
        </w:rPr>
        <w:t>الْحُسْنَى</w:t>
      </w:r>
      <w:r w:rsidR="007270C5" w:rsidRPr="00F3232E">
        <w:rPr>
          <w:rFonts w:ascii="mylotus" w:hAnsi="mylotus" w:cs="B Badr"/>
          <w:sz w:val="28"/>
          <w:szCs w:val="28"/>
          <w:rtl/>
          <w:lang w:bidi="ar-BH"/>
        </w:rPr>
        <w:t xml:space="preserve"> </w:t>
      </w:r>
      <w:r w:rsidR="007270C5" w:rsidRPr="00F3232E">
        <w:rPr>
          <w:rFonts w:ascii="mylotus" w:hAnsi="mylotus" w:cs="B Badr" w:hint="eastAsia"/>
          <w:sz w:val="28"/>
          <w:szCs w:val="28"/>
          <w:rtl/>
          <w:lang w:bidi="ar-BH"/>
        </w:rPr>
        <w:t>وَزِيَادَةٌ</w:t>
      </w:r>
      <w:r w:rsidR="007270C5" w:rsidRPr="00F3232E">
        <w:rPr>
          <w:rFonts w:ascii="mylotus" w:hAnsi="mylotus" w:cs="B Badr" w:hint="eastAsia"/>
          <w:sz w:val="28"/>
          <w:szCs w:val="28"/>
          <w:lang w:bidi="ar-BH"/>
        </w:rPr>
        <w:sym w:font="AGA Arabesque" w:char="F028"/>
      </w:r>
      <w:r w:rsidR="007270C5" w:rsidRPr="00F3232E">
        <w:rPr>
          <w:rFonts w:ascii="mylotus" w:hAnsi="mylotus" w:cs="B Badr" w:hint="cs"/>
          <w:sz w:val="28"/>
          <w:szCs w:val="28"/>
          <w:rtl/>
          <w:lang w:bidi="ar-BH"/>
        </w:rPr>
        <w:t xml:space="preserve"> [یونس: 26] (برای کسانی که نیکی کنند «الحسنی» (نیکی) و «زیادة» (بیشتر) خواهد بود و </w:t>
      </w:r>
      <w:r w:rsidR="002E30A8" w:rsidRPr="00F3232E">
        <w:rPr>
          <w:rFonts w:ascii="mylotus" w:hAnsi="mylotus" w:cs="B Badr" w:hint="cs"/>
          <w:sz w:val="28"/>
          <w:szCs w:val="28"/>
          <w:rtl/>
          <w:lang w:bidi="ar-BH"/>
        </w:rPr>
        <w:t>«الحسنی» به معنای بهشت است و «زیادة» به معنای دیدن الله است) این حدیث متواتر می</w:t>
      </w:r>
      <w:r w:rsidR="002E30A8" w:rsidRPr="00F3232E">
        <w:rPr>
          <w:rFonts w:ascii="mylotus" w:hAnsi="mylotus" w:cs="B Badr" w:hint="cs"/>
          <w:sz w:val="28"/>
          <w:szCs w:val="28"/>
          <w:rtl/>
          <w:lang w:bidi="ar-BH"/>
        </w:rPr>
        <w:softHyphen/>
        <w:t xml:space="preserve">باشد به این معنا که راویان آن آنقدر زیاد هستند که امکان دست به یکی آنها برای جعل </w:t>
      </w:r>
      <w:r w:rsidR="002E30A8" w:rsidRPr="00F3232E">
        <w:rPr>
          <w:rFonts w:ascii="mylotus" w:hAnsi="mylotus" w:cs="B Badr" w:hint="cs"/>
          <w:sz w:val="28"/>
          <w:szCs w:val="28"/>
          <w:rtl/>
          <w:lang w:bidi="ar-BH"/>
        </w:rPr>
        <w:lastRenderedPageBreak/>
        <w:t>آن وجود نداشته است: در شرح المواهب آمده است که این حدیث را از پیامبر</w:t>
      </w:r>
      <w:r w:rsidR="002E30A8" w:rsidRPr="00F3232E">
        <w:rPr>
          <w:rFonts w:ascii="mylotus" w:hAnsi="mylotus" w:cs="B Badr" w:hint="cs"/>
          <w:sz w:val="28"/>
          <w:szCs w:val="28"/>
          <w:lang w:bidi="ar-BH"/>
        </w:rPr>
        <w:sym w:font="AGA Arabesque" w:char="F072"/>
      </w:r>
      <w:r w:rsidR="002E30A8" w:rsidRPr="00F3232E">
        <w:rPr>
          <w:rFonts w:ascii="mylotus" w:hAnsi="mylotus" w:cs="B Badr" w:hint="cs"/>
          <w:sz w:val="28"/>
          <w:szCs w:val="28"/>
          <w:rtl/>
          <w:lang w:bidi="ar-BH"/>
        </w:rPr>
        <w:t xml:space="preserve"> این افراد روایت کرده</w:t>
      </w:r>
      <w:r w:rsidR="002E30A8" w:rsidRPr="00F3232E">
        <w:rPr>
          <w:rFonts w:ascii="mylotus" w:hAnsi="mylotus" w:cs="B Badr" w:hint="cs"/>
          <w:sz w:val="28"/>
          <w:szCs w:val="28"/>
          <w:rtl/>
          <w:lang w:bidi="ar-BH"/>
        </w:rPr>
        <w:softHyphen/>
        <w:t xml:space="preserve">اند: </w:t>
      </w:r>
      <w:r w:rsidR="00D23518" w:rsidRPr="00F3232E">
        <w:rPr>
          <w:rFonts w:ascii="mylotus" w:hAnsi="mylotus" w:cs="B Badr" w:hint="eastAsia"/>
          <w:sz w:val="28"/>
          <w:szCs w:val="28"/>
          <w:rtl/>
          <w:lang w:bidi="ar-BH"/>
        </w:rPr>
        <w:t>أبي</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موسى</w:t>
      </w:r>
      <w:r w:rsidR="00D23518" w:rsidRPr="00F3232E">
        <w:rPr>
          <w:rFonts w:ascii="mylotus" w:hAnsi="mylotus" w:cs="B Badr" w:hint="cs"/>
          <w:sz w:val="28"/>
          <w:szCs w:val="28"/>
          <w:rtl/>
          <w:lang w:bidi="ar-BH"/>
        </w:rPr>
        <w:t xml:space="preserve">، </w:t>
      </w:r>
      <w:r w:rsidR="00D23518" w:rsidRPr="00F3232E">
        <w:rPr>
          <w:rFonts w:ascii="mylotus" w:hAnsi="mylotus" w:cs="B Badr" w:hint="eastAsia"/>
          <w:sz w:val="28"/>
          <w:szCs w:val="28"/>
          <w:rtl/>
          <w:lang w:bidi="ar-BH"/>
        </w:rPr>
        <w:t>كعب</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بن</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عجر</w:t>
      </w:r>
      <w:r w:rsidR="00D23518" w:rsidRPr="00F3232E">
        <w:rPr>
          <w:rFonts w:ascii="mylotus" w:hAnsi="mylotus" w:cs="B Badr" w:hint="cs"/>
          <w:sz w:val="28"/>
          <w:szCs w:val="28"/>
          <w:rtl/>
          <w:lang w:bidi="ar-BH"/>
        </w:rPr>
        <w:t xml:space="preserve">ه، </w:t>
      </w:r>
      <w:r w:rsidR="00D23518" w:rsidRPr="00F3232E">
        <w:rPr>
          <w:rFonts w:ascii="mylotus" w:hAnsi="mylotus" w:cs="B Badr" w:hint="eastAsia"/>
          <w:sz w:val="28"/>
          <w:szCs w:val="28"/>
          <w:rtl/>
          <w:lang w:bidi="ar-BH"/>
        </w:rPr>
        <w:t>ابن</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عمر</w:t>
      </w:r>
      <w:r w:rsidR="00D23518" w:rsidRPr="00F3232E">
        <w:rPr>
          <w:rFonts w:ascii="mylotus" w:hAnsi="mylotus" w:cs="B Badr" w:hint="cs"/>
          <w:sz w:val="28"/>
          <w:szCs w:val="28"/>
          <w:rtl/>
          <w:lang w:bidi="ar-BH"/>
        </w:rPr>
        <w:t>، اُ</w:t>
      </w:r>
      <w:r w:rsidR="00D23518" w:rsidRPr="00F3232E">
        <w:rPr>
          <w:rFonts w:ascii="mylotus" w:hAnsi="mylotus" w:cs="B Badr" w:hint="eastAsia"/>
          <w:sz w:val="28"/>
          <w:szCs w:val="28"/>
          <w:rtl/>
          <w:lang w:bidi="ar-BH"/>
        </w:rPr>
        <w:t>ب</w:t>
      </w:r>
      <w:r w:rsidR="00D23518" w:rsidRPr="00F3232E">
        <w:rPr>
          <w:rFonts w:ascii="mylotus" w:hAnsi="mylotus" w:cs="B Badr" w:hint="cs"/>
          <w:sz w:val="28"/>
          <w:szCs w:val="28"/>
          <w:rtl/>
          <w:lang w:bidi="ar-BH"/>
        </w:rPr>
        <w:t>َّ</w:t>
      </w:r>
      <w:r w:rsidR="00D23518" w:rsidRPr="00F3232E">
        <w:rPr>
          <w:rFonts w:ascii="mylotus" w:hAnsi="mylotus" w:cs="B Badr" w:hint="eastAsia"/>
          <w:sz w:val="28"/>
          <w:szCs w:val="28"/>
          <w:rtl/>
          <w:lang w:bidi="ar-BH"/>
        </w:rPr>
        <w:t>ي</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بن</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كعب</w:t>
      </w:r>
      <w:r w:rsidR="00D23518" w:rsidRPr="00F3232E">
        <w:rPr>
          <w:rFonts w:ascii="mylotus" w:hAnsi="mylotus" w:cs="B Badr" w:hint="cs"/>
          <w:sz w:val="28"/>
          <w:szCs w:val="28"/>
          <w:rtl/>
          <w:lang w:bidi="ar-BH"/>
        </w:rPr>
        <w:t xml:space="preserve">، </w:t>
      </w:r>
      <w:r w:rsidR="00D23518" w:rsidRPr="00F3232E">
        <w:rPr>
          <w:rFonts w:ascii="mylotus" w:hAnsi="mylotus" w:cs="B Badr" w:hint="eastAsia"/>
          <w:sz w:val="28"/>
          <w:szCs w:val="28"/>
          <w:rtl/>
          <w:lang w:bidi="ar-BH"/>
        </w:rPr>
        <w:t>أنس</w:t>
      </w:r>
      <w:r w:rsidR="00D23518" w:rsidRPr="00F3232E">
        <w:rPr>
          <w:rFonts w:ascii="mylotus" w:hAnsi="mylotus" w:cs="B Badr"/>
          <w:sz w:val="28"/>
          <w:szCs w:val="28"/>
          <w:rtl/>
          <w:lang w:bidi="ar-BH"/>
        </w:rPr>
        <w:t xml:space="preserve"> </w:t>
      </w:r>
      <w:r w:rsidR="00D23518" w:rsidRPr="00F3232E">
        <w:rPr>
          <w:rFonts w:ascii="mylotus" w:hAnsi="mylotus" w:cs="B Badr" w:hint="cs"/>
          <w:sz w:val="28"/>
          <w:szCs w:val="28"/>
          <w:rtl/>
          <w:lang w:bidi="ar-BH"/>
        </w:rPr>
        <w:t>و ابوهریره</w:t>
      </w:r>
      <w:r w:rsidR="00D23518" w:rsidRPr="00F3232E">
        <w:rPr>
          <w:rFonts w:ascii="mylotus" w:hAnsi="mylotus" w:cs="B Badr" w:hint="cs"/>
          <w:sz w:val="28"/>
          <w:szCs w:val="28"/>
          <w:lang w:bidi="ar-BH"/>
        </w:rPr>
        <w:sym w:font="AGA Arabesque" w:char="F079"/>
      </w:r>
      <w:r w:rsidR="00D23518" w:rsidRPr="00F3232E">
        <w:rPr>
          <w:rFonts w:ascii="mylotus" w:hAnsi="mylotus" w:cs="B Badr" w:hint="cs"/>
          <w:sz w:val="28"/>
          <w:szCs w:val="28"/>
          <w:rtl/>
          <w:lang w:bidi="ar-BH"/>
        </w:rPr>
        <w:t xml:space="preserve">. همچنین به صورت موقوف از این افراد روایت شده است: ابوبکر </w:t>
      </w:r>
      <w:r w:rsidR="00D23518" w:rsidRPr="00F3232E">
        <w:rPr>
          <w:rFonts w:ascii="mylotus" w:hAnsi="mylotus" w:cs="B Badr" w:hint="eastAsia"/>
          <w:sz w:val="28"/>
          <w:szCs w:val="28"/>
          <w:rtl/>
          <w:lang w:bidi="ar-BH"/>
        </w:rPr>
        <w:t>صديق</w:t>
      </w:r>
      <w:r w:rsidR="00D23518" w:rsidRPr="00F3232E">
        <w:rPr>
          <w:rFonts w:ascii="mylotus" w:hAnsi="mylotus" w:cs="B Badr" w:hint="cs"/>
          <w:sz w:val="28"/>
          <w:szCs w:val="28"/>
          <w:rtl/>
          <w:lang w:bidi="ar-BH"/>
        </w:rPr>
        <w:t xml:space="preserve">، </w:t>
      </w:r>
      <w:r w:rsidR="00D23518" w:rsidRPr="00F3232E">
        <w:rPr>
          <w:rFonts w:ascii="mylotus" w:hAnsi="mylotus" w:cs="B Badr" w:hint="eastAsia"/>
          <w:sz w:val="28"/>
          <w:szCs w:val="28"/>
          <w:rtl/>
          <w:lang w:bidi="ar-BH"/>
        </w:rPr>
        <w:t>حذيف</w:t>
      </w:r>
      <w:r w:rsidR="00D23518" w:rsidRPr="00F3232E">
        <w:rPr>
          <w:rFonts w:ascii="mylotus" w:hAnsi="mylotus" w:cs="B Badr" w:hint="cs"/>
          <w:sz w:val="28"/>
          <w:szCs w:val="28"/>
          <w:rtl/>
          <w:lang w:bidi="ar-BH"/>
        </w:rPr>
        <w:t xml:space="preserve">ه، </w:t>
      </w:r>
      <w:r w:rsidR="00D23518" w:rsidRPr="00F3232E">
        <w:rPr>
          <w:rFonts w:ascii="mylotus" w:hAnsi="mylotus" w:cs="B Badr" w:hint="eastAsia"/>
          <w:sz w:val="28"/>
          <w:szCs w:val="28"/>
          <w:rtl/>
          <w:lang w:bidi="ar-BH"/>
        </w:rPr>
        <w:t>ابن</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عباس</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و</w:t>
      </w:r>
      <w:r w:rsidR="00D23518" w:rsidRPr="00F3232E">
        <w:rPr>
          <w:rFonts w:ascii="mylotus" w:hAnsi="mylotus" w:cs="B Badr" w:hint="cs"/>
          <w:sz w:val="28"/>
          <w:szCs w:val="28"/>
          <w:rtl/>
          <w:lang w:bidi="ar-BH"/>
        </w:rPr>
        <w:t xml:space="preserve"> </w:t>
      </w:r>
      <w:r w:rsidR="00D23518" w:rsidRPr="00F3232E">
        <w:rPr>
          <w:rFonts w:ascii="mylotus" w:hAnsi="mylotus" w:cs="B Badr" w:hint="eastAsia"/>
          <w:sz w:val="28"/>
          <w:szCs w:val="28"/>
          <w:rtl/>
          <w:lang w:bidi="ar-BH"/>
        </w:rPr>
        <w:t>ابن</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مسعود</w:t>
      </w:r>
      <w:r w:rsidR="00D23518" w:rsidRPr="00F3232E">
        <w:rPr>
          <w:rFonts w:ascii="mylotus" w:hAnsi="mylotus" w:cs="B Badr" w:hint="eastAsia"/>
          <w:sz w:val="28"/>
          <w:szCs w:val="28"/>
          <w:lang w:bidi="ar-BH"/>
        </w:rPr>
        <w:sym w:font="AGA Arabesque" w:char="F079"/>
      </w:r>
      <w:r w:rsidR="002E30A8" w:rsidRPr="00F3232E">
        <w:rPr>
          <w:rFonts w:ascii="mylotus" w:hAnsi="mylotus" w:cs="B Badr" w:hint="cs"/>
          <w:sz w:val="28"/>
          <w:szCs w:val="28"/>
          <w:rtl/>
          <w:lang w:bidi="ar-BH"/>
        </w:rPr>
        <w:t xml:space="preserve">. </w:t>
      </w:r>
      <w:r w:rsidR="00D23518" w:rsidRPr="00F3232E">
        <w:rPr>
          <w:rFonts w:ascii="mylotus" w:hAnsi="mylotus" w:cs="B Badr" w:hint="cs"/>
          <w:sz w:val="28"/>
          <w:szCs w:val="28"/>
          <w:rtl/>
          <w:lang w:bidi="ar-BH"/>
        </w:rPr>
        <w:t>(</w:t>
      </w:r>
      <w:r w:rsidR="00D23518" w:rsidRPr="00F3232E">
        <w:rPr>
          <w:rFonts w:ascii="mylotus" w:hAnsi="mylotus" w:cs="B Badr" w:hint="eastAsia"/>
          <w:sz w:val="28"/>
          <w:szCs w:val="28"/>
          <w:rtl/>
          <w:lang w:bidi="ar-BH"/>
        </w:rPr>
        <w:t>نظم</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المتناثر</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من</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الحديث</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المتواتر</w:t>
      </w:r>
      <w:r w:rsidR="00D23518" w:rsidRPr="00F3232E">
        <w:rPr>
          <w:rFonts w:ascii="mylotus" w:hAnsi="mylotus" w:cs="B Badr"/>
          <w:sz w:val="28"/>
          <w:szCs w:val="28"/>
          <w:rtl/>
          <w:lang w:bidi="ar-BH"/>
        </w:rPr>
        <w:t xml:space="preserve"> </w:t>
      </w:r>
      <w:r w:rsidR="00D23518" w:rsidRPr="00F3232E">
        <w:rPr>
          <w:rFonts w:ascii="mylotus" w:hAnsi="mylotus" w:cs="B Badr" w:hint="cs"/>
          <w:sz w:val="28"/>
          <w:szCs w:val="28"/>
          <w:rtl/>
          <w:lang w:bidi="ar-BH"/>
        </w:rPr>
        <w:t xml:space="preserve">از </w:t>
      </w:r>
      <w:r w:rsidR="00D23518" w:rsidRPr="00F3232E">
        <w:rPr>
          <w:rFonts w:ascii="mylotus" w:hAnsi="mylotus" w:cs="B Badr" w:hint="eastAsia"/>
          <w:sz w:val="28"/>
          <w:szCs w:val="28"/>
          <w:rtl/>
          <w:lang w:bidi="ar-BH"/>
        </w:rPr>
        <w:t>محمد</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جعفر</w:t>
      </w:r>
      <w:r w:rsidR="00D23518" w:rsidRPr="00F3232E">
        <w:rPr>
          <w:rFonts w:ascii="mylotus" w:hAnsi="mylotus" w:cs="B Badr"/>
          <w:sz w:val="28"/>
          <w:szCs w:val="28"/>
          <w:rtl/>
          <w:lang w:bidi="ar-BH"/>
        </w:rPr>
        <w:t xml:space="preserve"> </w:t>
      </w:r>
      <w:r w:rsidR="00D23518" w:rsidRPr="00F3232E">
        <w:rPr>
          <w:rFonts w:ascii="mylotus" w:hAnsi="mylotus" w:cs="B Badr" w:hint="eastAsia"/>
          <w:sz w:val="28"/>
          <w:szCs w:val="28"/>
          <w:rtl/>
          <w:lang w:bidi="ar-BH"/>
        </w:rPr>
        <w:t>كتاني</w:t>
      </w:r>
      <w:r w:rsidR="00D23518" w:rsidRPr="00F3232E">
        <w:rPr>
          <w:rFonts w:ascii="mylotus" w:hAnsi="mylotus" w:cs="B Badr" w:hint="cs"/>
          <w:sz w:val="28"/>
          <w:szCs w:val="28"/>
          <w:rtl/>
          <w:lang w:bidi="ar-BH"/>
        </w:rPr>
        <w:t xml:space="preserve"> حدیث شماره</w:t>
      </w:r>
      <w:r w:rsidR="00D23518" w:rsidRPr="00F3232E">
        <w:rPr>
          <w:rFonts w:ascii="mylotus" w:hAnsi="mylotus" w:cs="B Badr" w:hint="cs"/>
          <w:sz w:val="28"/>
          <w:szCs w:val="28"/>
          <w:rtl/>
          <w:lang w:bidi="ar-BH"/>
        </w:rPr>
        <w:softHyphen/>
        <w:t>ی 310). برای اطلاعات بیشتر می</w:t>
      </w:r>
      <w:r w:rsidR="00D23518" w:rsidRPr="00F3232E">
        <w:rPr>
          <w:rFonts w:ascii="mylotus" w:hAnsi="mylotus" w:cs="B Badr" w:hint="cs"/>
          <w:sz w:val="28"/>
          <w:szCs w:val="28"/>
          <w:rtl/>
          <w:lang w:bidi="ar-BH"/>
        </w:rPr>
        <w:softHyphen/>
        <w:t xml:space="preserve">توانید به کتابهای ترجمه شده توسط اینجانب به نامهای «اثبات بالا بودن الله تعالی» از تویجری </w:t>
      </w:r>
      <w:r w:rsidR="00C65B8B" w:rsidRPr="00F3232E">
        <w:rPr>
          <w:rFonts w:ascii="mylotus" w:hAnsi="mylotus" w:cs="B Badr" w:hint="cs"/>
          <w:sz w:val="28"/>
          <w:szCs w:val="28"/>
          <w:rtl/>
          <w:lang w:bidi="ar-BH"/>
        </w:rPr>
        <w:t>و «رد کسی که توحید اسماء</w:t>
      </w:r>
      <w:r w:rsidR="00D23518" w:rsidRPr="00F3232E">
        <w:rPr>
          <w:rFonts w:ascii="mylotus" w:hAnsi="mylotus" w:cs="B Badr" w:hint="cs"/>
          <w:sz w:val="28"/>
          <w:szCs w:val="28"/>
          <w:rtl/>
          <w:lang w:bidi="ar-BH"/>
        </w:rPr>
        <w:t xml:space="preserve"> و صفات را انکار می</w:t>
      </w:r>
      <w:r w:rsidR="00D23518" w:rsidRPr="00F3232E">
        <w:rPr>
          <w:rFonts w:ascii="mylotus" w:hAnsi="mylotus" w:cs="B Badr" w:hint="cs"/>
          <w:sz w:val="28"/>
          <w:szCs w:val="28"/>
          <w:rtl/>
          <w:lang w:bidi="ar-BH"/>
        </w:rPr>
        <w:softHyphen/>
        <w:t>کند» از عبدالرحمان عبدالخالق، در سایت کتابناک رجوع نمایید. همچنین کتاب دیگری نیز ترجمه کرده</w:t>
      </w:r>
      <w:r w:rsidR="00D23518" w:rsidRPr="00F3232E">
        <w:rPr>
          <w:rFonts w:ascii="mylotus" w:hAnsi="mylotus" w:cs="B Badr" w:hint="cs"/>
          <w:sz w:val="28"/>
          <w:szCs w:val="28"/>
          <w:rtl/>
          <w:lang w:bidi="ar-BH"/>
        </w:rPr>
        <w:softHyphen/>
        <w:t>ام که نام آن «بزرگترین نعمت بهشت رؤیت الله متعال» است آن قسمتی از کتاب حادی الأرواح الی بلاد الافراح ابن قیم جوزیه می</w:t>
      </w:r>
      <w:r w:rsidR="00D23518" w:rsidRPr="00F3232E">
        <w:rPr>
          <w:rFonts w:ascii="mylotus" w:hAnsi="mylotus" w:cs="B Badr" w:hint="cs"/>
          <w:sz w:val="28"/>
          <w:szCs w:val="28"/>
          <w:rtl/>
          <w:lang w:bidi="ar-BH"/>
        </w:rPr>
        <w:softHyphen/>
        <w:t>باشد و در شرف مجوز گیری برای چاپ می</w:t>
      </w:r>
      <w:r w:rsidR="00D23518" w:rsidRPr="00F3232E">
        <w:rPr>
          <w:rFonts w:ascii="mylotus" w:hAnsi="mylotus" w:cs="B Badr" w:hint="cs"/>
          <w:sz w:val="28"/>
          <w:szCs w:val="28"/>
          <w:rtl/>
          <w:lang w:bidi="ar-BH"/>
        </w:rPr>
        <w:softHyphen/>
        <w:t>باشد].</w:t>
      </w:r>
    </w:p>
    <w:p w:rsidR="009D0DBF" w:rsidRPr="00F3232E" w:rsidRDefault="00201E3E" w:rsidP="00F40BA2">
      <w:pPr>
        <w:jc w:val="lowKashida"/>
        <w:rPr>
          <w:rFonts w:ascii="mylotus" w:hAnsi="mylotus" w:cs="B Badr"/>
          <w:sz w:val="28"/>
          <w:szCs w:val="28"/>
          <w:rtl/>
        </w:rPr>
      </w:pPr>
      <w:r w:rsidRPr="00F3232E">
        <w:rPr>
          <w:rFonts w:ascii="mylotus" w:hAnsi="mylotus" w:cs="B Badr" w:hint="cs"/>
          <w:sz w:val="28"/>
          <w:szCs w:val="28"/>
          <w:rtl/>
          <w:lang w:bidi="ar-BH"/>
        </w:rPr>
        <w:t>جایز بودن دیدن الله تعالی در روز قیامت از منظر آل البیت: در قسمتی از یک حدیث طولانی آمده است</w:t>
      </w:r>
      <w:bookmarkEnd w:id="108"/>
      <w:r w:rsidR="009D0DBF" w:rsidRPr="00F3232E">
        <w:rPr>
          <w:rFonts w:ascii="mylotus" w:hAnsi="mylotus" w:cs="B Badr"/>
          <w:sz w:val="28"/>
          <w:szCs w:val="28"/>
          <w:rtl/>
        </w:rPr>
        <w:t xml:space="preserve">: </w:t>
      </w:r>
      <w:r w:rsidRPr="00F3232E">
        <w:rPr>
          <w:rFonts w:ascii="mylotus" w:hAnsi="mylotus" w:cs="B Badr" w:hint="cs"/>
          <w:sz w:val="28"/>
          <w:szCs w:val="28"/>
          <w:rtl/>
        </w:rPr>
        <w:t>«</w:t>
      </w:r>
      <w:r w:rsidR="00F40BA2" w:rsidRPr="00F3232E">
        <w:rPr>
          <w:rFonts w:ascii="mylotus" w:hAnsi="mylotus" w:cs="B Badr" w:hint="cs"/>
          <w:sz w:val="28"/>
          <w:szCs w:val="28"/>
          <w:rtl/>
        </w:rPr>
        <w:t>د</w:t>
      </w:r>
      <w:r w:rsidRPr="00F3232E">
        <w:rPr>
          <w:rFonts w:ascii="mylotus" w:hAnsi="mylotus" w:cs="B Badr" w:hint="cs"/>
          <w:sz w:val="28"/>
          <w:szCs w:val="28"/>
          <w:rtl/>
        </w:rPr>
        <w:t xml:space="preserve">ر آن </w:t>
      </w:r>
      <w:r w:rsidR="00F40BA2" w:rsidRPr="00F3232E">
        <w:rPr>
          <w:rFonts w:ascii="mylotus" w:hAnsi="mylotus" w:cs="B Badr" w:hint="cs"/>
          <w:sz w:val="28"/>
          <w:szCs w:val="28"/>
          <w:rtl/>
        </w:rPr>
        <w:t>ا</w:t>
      </w:r>
      <w:r w:rsidRPr="00F3232E">
        <w:rPr>
          <w:rFonts w:ascii="mylotus" w:hAnsi="mylotus" w:cs="B Badr" w:hint="cs"/>
          <w:sz w:val="28"/>
          <w:szCs w:val="28"/>
          <w:rtl/>
        </w:rPr>
        <w:t>هل بهشت صدای او تعالی را می</w:t>
      </w:r>
      <w:r w:rsidRPr="00F3232E">
        <w:rPr>
          <w:rFonts w:ascii="mylotus" w:hAnsi="mylotus" w:cs="B Badr" w:hint="cs"/>
          <w:sz w:val="28"/>
          <w:szCs w:val="28"/>
          <w:rtl/>
        </w:rPr>
        <w:softHyphen/>
        <w:t>شنوند و آنها را خطاب قرار می</w:t>
      </w:r>
      <w:r w:rsidRPr="00F3232E">
        <w:rPr>
          <w:rFonts w:ascii="mylotus" w:hAnsi="mylotus" w:cs="B Badr" w:hint="cs"/>
          <w:sz w:val="28"/>
          <w:szCs w:val="28"/>
          <w:rtl/>
        </w:rPr>
        <w:softHyphen/>
        <w:t>دهد و آنها او را نگاه می</w:t>
      </w:r>
      <w:r w:rsidRPr="00F3232E">
        <w:rPr>
          <w:rFonts w:ascii="mylotus" w:hAnsi="mylotus" w:cs="B Badr" w:hint="cs"/>
          <w:sz w:val="28"/>
          <w:szCs w:val="28"/>
          <w:rtl/>
        </w:rPr>
        <w:softHyphen/>
        <w:t>کن</w:t>
      </w:r>
      <w:r w:rsidR="00F40BA2" w:rsidRPr="00F3232E">
        <w:rPr>
          <w:rFonts w:ascii="mylotus" w:hAnsi="mylotus" w:cs="B Badr" w:hint="cs"/>
          <w:sz w:val="28"/>
          <w:szCs w:val="28"/>
          <w:rtl/>
        </w:rPr>
        <w:t>ند و آنها از لذت بخش</w:t>
      </w:r>
      <w:r w:rsidR="00F40BA2" w:rsidRPr="00F3232E">
        <w:rPr>
          <w:rFonts w:ascii="mylotus" w:hAnsi="mylotus" w:cs="B Badr" w:hint="cs"/>
          <w:sz w:val="28"/>
          <w:szCs w:val="28"/>
          <w:rtl/>
        </w:rPr>
        <w:softHyphen/>
        <w:t xml:space="preserve">ترین چیز </w:t>
      </w:r>
      <w:r w:rsidRPr="00F3232E">
        <w:rPr>
          <w:rFonts w:ascii="mylotus" w:hAnsi="mylotus" w:cs="B Badr" w:hint="cs"/>
          <w:sz w:val="28"/>
          <w:szCs w:val="28"/>
          <w:rtl/>
        </w:rPr>
        <w:t>نزد آنان می</w:t>
      </w:r>
      <w:r w:rsidRPr="00F3232E">
        <w:rPr>
          <w:rFonts w:ascii="mylotus" w:hAnsi="mylotus" w:cs="B Badr" w:hint="cs"/>
          <w:sz w:val="28"/>
          <w:szCs w:val="28"/>
          <w:rtl/>
        </w:rPr>
        <w:softHyphen/>
        <w:t>باشد» وی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در حدیثی که در آن مشغولیت اهل بهشت به نعمتها بیان شده است، فرموده است: «در آن حالت آنها صدایی را از زیر عرش می</w:t>
      </w:r>
      <w:r w:rsidRPr="00F3232E">
        <w:rPr>
          <w:rFonts w:ascii="mylotus" w:hAnsi="mylotus" w:cs="B Badr" w:hint="cs"/>
          <w:sz w:val="28"/>
          <w:szCs w:val="28"/>
          <w:rtl/>
        </w:rPr>
        <w:softHyphen/>
        <w:t>شنوند: ای اهل بهشت بازگشت خودتان را چگونه می</w:t>
      </w:r>
      <w:r w:rsidRPr="00F3232E">
        <w:rPr>
          <w:rFonts w:ascii="mylotus" w:hAnsi="mylotus" w:cs="B Badr" w:hint="cs"/>
          <w:sz w:val="28"/>
          <w:szCs w:val="28"/>
          <w:rtl/>
        </w:rPr>
        <w:softHyphen/>
        <w:t>ب</w:t>
      </w:r>
      <w:r w:rsidR="00F40BA2" w:rsidRPr="00F3232E">
        <w:rPr>
          <w:rFonts w:ascii="mylotus" w:hAnsi="mylotus" w:cs="B Badr" w:hint="cs"/>
          <w:sz w:val="28"/>
          <w:szCs w:val="28"/>
          <w:rtl/>
        </w:rPr>
        <w:t>ی</w:t>
      </w:r>
      <w:r w:rsidRPr="00F3232E">
        <w:rPr>
          <w:rFonts w:ascii="mylotus" w:hAnsi="mylotus" w:cs="B Badr" w:hint="cs"/>
          <w:sz w:val="28"/>
          <w:szCs w:val="28"/>
          <w:rtl/>
        </w:rPr>
        <w:t>نید؟ می</w:t>
      </w:r>
      <w:r w:rsidRPr="00F3232E">
        <w:rPr>
          <w:rFonts w:ascii="mylotus" w:hAnsi="mylotus" w:cs="B Badr" w:hint="cs"/>
          <w:sz w:val="28"/>
          <w:szCs w:val="28"/>
          <w:rtl/>
        </w:rPr>
        <w:softHyphen/>
        <w:t>گویند: بازگشت ما بهترین بازگشت است و پاداش ما بهترین پاداش می</w:t>
      </w:r>
      <w:r w:rsidRPr="00F3232E">
        <w:rPr>
          <w:rFonts w:ascii="mylotus" w:hAnsi="mylotus" w:cs="B Badr" w:hint="cs"/>
          <w:sz w:val="28"/>
          <w:szCs w:val="28"/>
          <w:rtl/>
        </w:rPr>
        <w:softHyphen/>
        <w:t>باشد. صدا را شنیده</w:t>
      </w:r>
      <w:r w:rsidRPr="00F3232E">
        <w:rPr>
          <w:rFonts w:ascii="mylotus" w:hAnsi="mylotus" w:cs="B Badr" w:hint="cs"/>
          <w:sz w:val="28"/>
          <w:szCs w:val="28"/>
          <w:rtl/>
        </w:rPr>
        <w:softHyphen/>
        <w:t>ایم و خواستار دیدن می</w:t>
      </w:r>
      <w:r w:rsidRPr="00F3232E">
        <w:rPr>
          <w:rFonts w:ascii="mylotus" w:hAnsi="mylotus" w:cs="B Badr" w:hint="cs"/>
          <w:sz w:val="28"/>
          <w:szCs w:val="28"/>
          <w:rtl/>
        </w:rPr>
        <w:softHyphen/>
        <w:t>باشیم و آن بزرگترین پاداش ما است و تو به آن وعده نموده</w:t>
      </w:r>
      <w:r w:rsidRPr="00F3232E">
        <w:rPr>
          <w:rFonts w:ascii="mylotus" w:hAnsi="mylotus" w:cs="B Badr" w:hint="cs"/>
          <w:sz w:val="28"/>
          <w:szCs w:val="28"/>
          <w:rtl/>
        </w:rPr>
        <w:softHyphen/>
        <w:t>ای و در پیمان خلف وعده نمی</w:t>
      </w:r>
      <w:r w:rsidRPr="00F3232E">
        <w:rPr>
          <w:rFonts w:ascii="mylotus" w:hAnsi="mylotus" w:cs="B Badr" w:hint="cs"/>
          <w:sz w:val="28"/>
          <w:szCs w:val="28"/>
          <w:rtl/>
        </w:rPr>
        <w:softHyphen/>
        <w:t>نمایی... در نتیجه برای آنها آشکار می</w:t>
      </w:r>
      <w:r w:rsidRPr="00F3232E">
        <w:rPr>
          <w:rFonts w:ascii="mylotus" w:hAnsi="mylotus" w:cs="B Badr" w:hint="cs"/>
          <w:sz w:val="28"/>
          <w:szCs w:val="28"/>
          <w:rtl/>
        </w:rPr>
        <w:softHyphen/>
        <w:t xml:space="preserve">شود تا آن که صورت او </w:t>
      </w:r>
      <w:r w:rsidR="009D0DBF" w:rsidRPr="00F3232E">
        <w:rPr>
          <w:rFonts w:ascii="mylotus" w:hAnsi="mylotus" w:cs="B Badr"/>
          <w:sz w:val="28"/>
          <w:szCs w:val="28"/>
          <w:rtl/>
        </w:rPr>
        <w:t>تبارك و</w:t>
      </w:r>
      <w:r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Pr="00F3232E">
        <w:rPr>
          <w:rFonts w:ascii="mylotus" w:hAnsi="mylotus" w:cs="B Badr" w:hint="cs"/>
          <w:sz w:val="28"/>
          <w:szCs w:val="28"/>
          <w:rtl/>
        </w:rPr>
        <w:t xml:space="preserve"> را می</w:t>
      </w:r>
      <w:r w:rsidRPr="00F3232E">
        <w:rPr>
          <w:rFonts w:ascii="mylotus" w:hAnsi="mylotus" w:cs="B Badr" w:hint="cs"/>
          <w:sz w:val="28"/>
          <w:szCs w:val="28"/>
          <w:rtl/>
        </w:rPr>
        <w:softHyphen/>
        <w:t>بینند</w:t>
      </w:r>
      <w:r w:rsidR="00F40BA2" w:rsidRPr="00F3232E">
        <w:rPr>
          <w:rFonts w:ascii="mylotus" w:hAnsi="mylotus" w:cs="B Badr" w:hint="cs"/>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30"/>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عاصم بن حميد </w:t>
      </w:r>
      <w:r w:rsidRPr="00F3232E">
        <w:rPr>
          <w:rFonts w:ascii="mylotus" w:hAnsi="mylotus" w:cs="B Badr" w:hint="cs"/>
          <w:sz w:val="28"/>
          <w:szCs w:val="28"/>
          <w:rtl/>
        </w:rPr>
        <w:t>از ا</w:t>
      </w:r>
      <w:r w:rsidR="009D0DBF" w:rsidRPr="00F3232E">
        <w:rPr>
          <w:rFonts w:ascii="mylotus" w:hAnsi="mylotus" w:cs="B Badr"/>
          <w:sz w:val="28"/>
          <w:szCs w:val="28"/>
          <w:rtl/>
        </w:rPr>
        <w:t>بي عبد 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 که فرمود: «</w:t>
      </w:r>
      <w:r w:rsidR="009D0DBF" w:rsidRPr="00F3232E">
        <w:rPr>
          <w:rFonts w:ascii="mylotus" w:hAnsi="mylotus" w:cs="B Badr"/>
          <w:sz w:val="28"/>
          <w:szCs w:val="28"/>
          <w:rtl/>
        </w:rPr>
        <w:t xml:space="preserve">... </w:t>
      </w:r>
      <w:r w:rsidRPr="00F3232E">
        <w:rPr>
          <w:rFonts w:ascii="mylotus" w:hAnsi="mylotus" w:cs="B Badr" w:hint="cs"/>
          <w:sz w:val="28"/>
          <w:szCs w:val="28"/>
          <w:rtl/>
        </w:rPr>
        <w:t>وقتی جمع می</w:t>
      </w:r>
      <w:r w:rsidRPr="00F3232E">
        <w:rPr>
          <w:rFonts w:ascii="mylotus" w:hAnsi="mylotus" w:cs="B Badr" w:hint="cs"/>
          <w:sz w:val="28"/>
          <w:szCs w:val="28"/>
          <w:rtl/>
        </w:rPr>
        <w:softHyphen/>
        <w:t xml:space="preserve">شوند پروردگار </w:t>
      </w:r>
      <w:r w:rsidR="009D0DBF" w:rsidRPr="00F3232E">
        <w:rPr>
          <w:rFonts w:ascii="mylotus" w:hAnsi="mylotus" w:cs="B Badr"/>
          <w:sz w:val="28"/>
          <w:szCs w:val="28"/>
          <w:rtl/>
        </w:rPr>
        <w:t>رب تبارك و</w:t>
      </w:r>
      <w:r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Pr="00F3232E">
        <w:rPr>
          <w:rFonts w:ascii="mylotus" w:hAnsi="mylotus" w:cs="B Badr" w:hint="cs"/>
          <w:sz w:val="28"/>
          <w:szCs w:val="28"/>
          <w:rtl/>
        </w:rPr>
        <w:t xml:space="preserve"> برای آنها آشکار می</w:t>
      </w:r>
      <w:r w:rsidRPr="00F3232E">
        <w:rPr>
          <w:rFonts w:ascii="mylotus" w:hAnsi="mylotus" w:cs="B Badr" w:hint="cs"/>
          <w:sz w:val="28"/>
          <w:szCs w:val="28"/>
          <w:rtl/>
        </w:rPr>
        <w:softHyphen/>
        <w:t>شود، وقتی به می</w:t>
      </w:r>
      <w:r w:rsidRPr="00F3232E">
        <w:rPr>
          <w:rFonts w:ascii="mylotus" w:hAnsi="mylotus" w:cs="B Badr" w:hint="cs"/>
          <w:sz w:val="28"/>
          <w:szCs w:val="28"/>
          <w:rtl/>
        </w:rPr>
        <w:softHyphen/>
        <w:t>نگرند، به سجده می</w:t>
      </w:r>
      <w:r w:rsidRPr="00F3232E">
        <w:rPr>
          <w:rFonts w:ascii="mylotus" w:hAnsi="mylotus" w:cs="B Badr" w:hint="cs"/>
          <w:sz w:val="28"/>
          <w:szCs w:val="28"/>
          <w:rtl/>
        </w:rPr>
        <w:softHyphen/>
        <w:t>افتند»</w:t>
      </w:r>
      <w:r w:rsidR="009F0E1E" w:rsidRPr="00F3232E">
        <w:rPr>
          <w:rStyle w:val="FootnoteReference"/>
          <w:rFonts w:cs="B Badr"/>
          <w:szCs w:val="28"/>
          <w:rtl/>
        </w:rPr>
        <w:t>(</w:t>
      </w:r>
      <w:r w:rsidR="009F0E1E" w:rsidRPr="00F3232E">
        <w:rPr>
          <w:rStyle w:val="FootnoteReference"/>
          <w:rFonts w:cs="B Badr"/>
          <w:szCs w:val="28"/>
          <w:rtl/>
        </w:rPr>
        <w:footnoteReference w:id="631"/>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امام سجاد</w:t>
      </w:r>
      <w:r w:rsidRPr="00F3232E">
        <w:rPr>
          <w:rFonts w:ascii="mylotus" w:hAnsi="mylotus" w:cs="B Badr"/>
          <w:sz w:val="28"/>
          <w:szCs w:val="28"/>
        </w:rPr>
        <w:sym w:font="AGA Arabesque" w:char="F075"/>
      </w:r>
      <w:r w:rsidRPr="00F3232E">
        <w:rPr>
          <w:rFonts w:ascii="mylotus" w:hAnsi="mylotus" w:cs="B Badr" w:hint="cs"/>
          <w:sz w:val="28"/>
          <w:szCs w:val="28"/>
          <w:rtl/>
        </w:rPr>
        <w:t xml:space="preserve"> بیان می</w:t>
      </w:r>
      <w:r w:rsidRPr="00F3232E">
        <w:rPr>
          <w:rFonts w:ascii="mylotus" w:hAnsi="mylotus" w:cs="B Badr" w:hint="cs"/>
          <w:sz w:val="28"/>
          <w:szCs w:val="28"/>
          <w:rtl/>
        </w:rPr>
        <w:softHyphen/>
        <w:t>فرماید</w:t>
      </w:r>
      <w:r w:rsidR="009D0DBF" w:rsidRPr="00F3232E">
        <w:rPr>
          <w:rFonts w:ascii="mylotus" w:hAnsi="mylotus" w:cs="B Badr"/>
          <w:sz w:val="28"/>
          <w:szCs w:val="28"/>
          <w:rtl/>
        </w:rPr>
        <w:t>: «وأقدر أعيينا يوم لقائك برؤيتك»</w:t>
      </w:r>
      <w:r w:rsidRPr="00F3232E">
        <w:rPr>
          <w:rFonts w:ascii="mylotus" w:hAnsi="mylotus" w:cs="B Badr" w:hint="cs"/>
          <w:sz w:val="28"/>
          <w:szCs w:val="28"/>
          <w:rtl/>
        </w:rPr>
        <w:t xml:space="preserve"> (روز دیدارت رویت خودت را برای چشمان ما مقدر نما!)</w:t>
      </w:r>
      <w:r w:rsidR="009D0DBF" w:rsidRPr="00F3232E">
        <w:rPr>
          <w:rFonts w:ascii="mylotus" w:hAnsi="mylotus" w:cs="B Badr"/>
          <w:sz w:val="28"/>
          <w:szCs w:val="28"/>
          <w:rtl/>
        </w:rPr>
        <w:t>.</w:t>
      </w:r>
      <w:r w:rsidRPr="00F3232E">
        <w:rPr>
          <w:rFonts w:ascii="mylotus" w:hAnsi="mylotus" w:cs="B Badr" w:hint="cs"/>
          <w:sz w:val="28"/>
          <w:szCs w:val="28"/>
          <w:rtl/>
        </w:rPr>
        <w:t xml:space="preserve"> از</w:t>
      </w:r>
      <w:r w:rsidRPr="00F3232E">
        <w:rPr>
          <w:rFonts w:ascii="mylotus" w:hAnsi="mylotus" w:cs="B Badr"/>
          <w:sz w:val="28"/>
          <w:szCs w:val="28"/>
          <w:rtl/>
        </w:rPr>
        <w:t xml:space="preserve"> </w:t>
      </w:r>
      <w:r w:rsidRPr="00F3232E">
        <w:rPr>
          <w:rFonts w:ascii="mylotus" w:hAnsi="mylotus" w:cs="B Badr" w:hint="cs"/>
          <w:sz w:val="28"/>
          <w:szCs w:val="28"/>
          <w:rtl/>
        </w:rPr>
        <w:t>ا</w:t>
      </w:r>
      <w:r w:rsidR="009D0DBF" w:rsidRPr="00F3232E">
        <w:rPr>
          <w:rFonts w:ascii="mylotus" w:hAnsi="mylotus" w:cs="B Badr"/>
          <w:sz w:val="28"/>
          <w:szCs w:val="28"/>
          <w:rtl/>
        </w:rPr>
        <w:t xml:space="preserve">بي بصير </w:t>
      </w:r>
      <w:r w:rsidRPr="00F3232E">
        <w:rPr>
          <w:rFonts w:ascii="mylotus" w:hAnsi="mylotus" w:cs="B Badr" w:hint="cs"/>
          <w:sz w:val="28"/>
          <w:szCs w:val="28"/>
          <w:rtl/>
        </w:rPr>
        <w:t>از ا</w:t>
      </w:r>
      <w:r w:rsidR="009D0DBF" w:rsidRPr="00F3232E">
        <w:rPr>
          <w:rFonts w:ascii="mylotus" w:hAnsi="mylotus" w:cs="B Badr"/>
          <w:sz w:val="28"/>
          <w:szCs w:val="28"/>
          <w:rtl/>
        </w:rPr>
        <w:t>بي عبد الله</w:t>
      </w:r>
      <w:r w:rsidRPr="00F3232E">
        <w:rPr>
          <w:rFonts w:ascii="mylotus" w:hAnsi="mylotus" w:cs="B Badr"/>
          <w:sz w:val="28"/>
          <w:szCs w:val="28"/>
        </w:rPr>
        <w:sym w:font="AGA Arabesque" w:char="F075"/>
      </w:r>
      <w:r w:rsidR="0053403B" w:rsidRPr="00F3232E">
        <w:rPr>
          <w:rFonts w:ascii="mylotus" w:hAnsi="mylotus" w:cs="B Badr" w:hint="cs"/>
          <w:sz w:val="28"/>
          <w:szCs w:val="28"/>
          <w:rtl/>
        </w:rPr>
        <w:t xml:space="preserve"> آمده است</w:t>
      </w:r>
      <w:r w:rsidR="009D0DBF" w:rsidRPr="00F3232E">
        <w:rPr>
          <w:rFonts w:ascii="mylotus" w:hAnsi="mylotus" w:cs="B Badr"/>
          <w:sz w:val="28"/>
          <w:szCs w:val="28"/>
          <w:rtl/>
        </w:rPr>
        <w:t>:</w:t>
      </w:r>
      <w:r w:rsidR="0053403B" w:rsidRPr="00F3232E">
        <w:rPr>
          <w:rFonts w:ascii="Times New Roman" w:hAnsi="Times New Roman" w:cs="Times New Roman" w:hint="cs"/>
          <w:sz w:val="28"/>
          <w:szCs w:val="28"/>
          <w:rtl/>
        </w:rPr>
        <w:t xml:space="preserve"> </w:t>
      </w:r>
      <w:r w:rsidR="009D0DBF" w:rsidRPr="00F3232E">
        <w:rPr>
          <w:rFonts w:ascii="mylotus" w:hAnsi="mylotus" w:cs="B Badr"/>
          <w:sz w:val="28"/>
          <w:szCs w:val="28"/>
          <w:rtl/>
        </w:rPr>
        <w:t>«</w:t>
      </w:r>
      <w:r w:rsidR="0053403B" w:rsidRPr="00F3232E">
        <w:rPr>
          <w:rFonts w:ascii="mylotus" w:hAnsi="mylotus" w:cs="B Badr" w:hint="cs"/>
          <w:sz w:val="28"/>
          <w:szCs w:val="28"/>
          <w:rtl/>
        </w:rPr>
        <w:t>به او گفتم: از الله</w:t>
      </w:r>
      <w:r w:rsidR="0053403B" w:rsidRPr="00F3232E">
        <w:rPr>
          <w:rFonts w:ascii="mylotus" w:hAnsi="mylotus" w:cs="B Badr" w:hint="cs"/>
          <w:sz w:val="28"/>
          <w:szCs w:val="28"/>
        </w:rPr>
        <w:sym w:font="AGA Arabesque" w:char="F055"/>
      </w:r>
      <w:r w:rsidR="0053403B" w:rsidRPr="00F3232E">
        <w:rPr>
          <w:rFonts w:ascii="mylotus" w:hAnsi="mylotus" w:cs="B Badr" w:hint="cs"/>
          <w:sz w:val="28"/>
          <w:szCs w:val="28"/>
          <w:rtl/>
        </w:rPr>
        <w:t xml:space="preserve"> به من خبر بده! آیا مؤمنان روز قیامت او را می</w:t>
      </w:r>
      <w:r w:rsidR="0053403B" w:rsidRPr="00F3232E">
        <w:rPr>
          <w:rFonts w:ascii="mylotus" w:hAnsi="mylotus" w:cs="B Badr" w:hint="cs"/>
          <w:sz w:val="28"/>
          <w:szCs w:val="28"/>
          <w:rtl/>
        </w:rPr>
        <w:softHyphen/>
        <w:t>بینند؟ فرمود: بله»</w:t>
      </w:r>
      <w:r w:rsidR="009F0E1E" w:rsidRPr="00F3232E">
        <w:rPr>
          <w:rStyle w:val="FootnoteReference"/>
          <w:rFonts w:cs="B Badr"/>
          <w:szCs w:val="28"/>
          <w:rtl/>
        </w:rPr>
        <w:t>(</w:t>
      </w:r>
      <w:r w:rsidR="009F0E1E" w:rsidRPr="00F3232E">
        <w:rPr>
          <w:rStyle w:val="FootnoteReference"/>
          <w:rFonts w:cs="B Badr"/>
          <w:szCs w:val="28"/>
          <w:rtl/>
        </w:rPr>
        <w:footnoteReference w:id="632"/>
      </w:r>
      <w:r w:rsidR="009F0E1E" w:rsidRPr="00F3232E">
        <w:rPr>
          <w:rStyle w:val="FootnoteReference"/>
          <w:rFonts w:cs="B Badr"/>
          <w:szCs w:val="28"/>
          <w:rtl/>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53403B">
      <w:pPr>
        <w:jc w:val="lowKashida"/>
        <w:rPr>
          <w:rFonts w:ascii="mylotus" w:hAnsi="mylotus" w:cs="B Badr"/>
          <w:b/>
          <w:bCs/>
          <w:sz w:val="28"/>
          <w:szCs w:val="28"/>
          <w:rtl/>
        </w:rPr>
      </w:pPr>
      <w:bookmarkStart w:id="109" w:name="_Toc254565736"/>
      <w:r w:rsidRPr="00F3232E">
        <w:rPr>
          <w:rFonts w:ascii="mylotus" w:hAnsi="mylotus" w:cs="B Badr"/>
          <w:b/>
          <w:bCs/>
          <w:sz w:val="28"/>
          <w:szCs w:val="28"/>
          <w:rtl/>
        </w:rPr>
        <w:t xml:space="preserve">حديث </w:t>
      </w:r>
      <w:r w:rsidR="0053403B" w:rsidRPr="00F3232E">
        <w:rPr>
          <w:rFonts w:ascii="mylotus" w:hAnsi="mylotus" w:cs="B Badr" w:hint="cs"/>
          <w:b/>
          <w:bCs/>
          <w:sz w:val="28"/>
          <w:szCs w:val="28"/>
          <w:rtl/>
        </w:rPr>
        <w:t>جهنم پر نمی</w:t>
      </w:r>
      <w:r w:rsidR="0053403B" w:rsidRPr="00F3232E">
        <w:rPr>
          <w:rFonts w:ascii="mylotus" w:hAnsi="mylotus" w:cs="B Badr" w:hint="cs"/>
          <w:b/>
          <w:bCs/>
          <w:sz w:val="28"/>
          <w:szCs w:val="28"/>
          <w:rtl/>
        </w:rPr>
        <w:softHyphen/>
        <w:t>شود تا آن که الله تعالی پایش را در آن قرار می</w:t>
      </w:r>
      <w:r w:rsidR="0053403B" w:rsidRPr="00F3232E">
        <w:rPr>
          <w:rFonts w:ascii="mylotus" w:hAnsi="mylotus" w:cs="B Badr" w:hint="cs"/>
          <w:b/>
          <w:bCs/>
          <w:sz w:val="28"/>
          <w:szCs w:val="28"/>
          <w:rtl/>
        </w:rPr>
        <w:softHyphen/>
        <w:t>دهد</w:t>
      </w:r>
      <w:r w:rsidRPr="00F3232E">
        <w:rPr>
          <w:rFonts w:ascii="mylotus" w:hAnsi="mylotus" w:cs="B Badr"/>
          <w:b/>
          <w:bCs/>
          <w:sz w:val="28"/>
          <w:szCs w:val="28"/>
          <w:rtl/>
        </w:rPr>
        <w:t>:</w:t>
      </w:r>
      <w:bookmarkEnd w:id="109"/>
    </w:p>
    <w:p w:rsidR="009D0DBF" w:rsidRPr="00F3232E" w:rsidRDefault="0053403B" w:rsidP="00581940">
      <w:pPr>
        <w:jc w:val="lowKashida"/>
        <w:rPr>
          <w:rFonts w:ascii="mylotus" w:hAnsi="mylotus" w:cs="B Badr"/>
          <w:sz w:val="28"/>
          <w:szCs w:val="28"/>
          <w:rtl/>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w:t>
      </w:r>
      <w:r w:rsidR="009D0DBF" w:rsidRPr="00F3232E">
        <w:rPr>
          <w:rFonts w:ascii="mylotus" w:hAnsi="mylotus" w:cs="B Badr"/>
          <w:sz w:val="28"/>
          <w:szCs w:val="28"/>
          <w:rtl/>
        </w:rPr>
        <w:t xml:space="preserve">... </w:t>
      </w:r>
      <w:r w:rsidRPr="00F3232E">
        <w:rPr>
          <w:rFonts w:ascii="mylotus" w:hAnsi="mylotus" w:cs="B Badr" w:hint="cs"/>
          <w:sz w:val="28"/>
          <w:szCs w:val="28"/>
          <w:rtl/>
        </w:rPr>
        <w:t>آتش جهنم پر نمی</w:t>
      </w:r>
      <w:r w:rsidRPr="00F3232E">
        <w:rPr>
          <w:rFonts w:ascii="mylotus" w:hAnsi="mylotus" w:cs="B Badr" w:hint="cs"/>
          <w:sz w:val="28"/>
          <w:szCs w:val="28"/>
          <w:rtl/>
        </w:rPr>
        <w:softHyphen/>
        <w:t>شود تا آن که پایش را در آن قرار می</w:t>
      </w:r>
      <w:r w:rsidRPr="00F3232E">
        <w:rPr>
          <w:rFonts w:ascii="mylotus" w:hAnsi="mylotus" w:cs="B Badr" w:hint="cs"/>
          <w:sz w:val="28"/>
          <w:szCs w:val="28"/>
          <w:rtl/>
        </w:rPr>
        <w:softHyphen/>
        <w:t>دهد و می</w:t>
      </w:r>
      <w:r w:rsidRPr="00F3232E">
        <w:rPr>
          <w:rFonts w:ascii="mylotus" w:hAnsi="mylotus" w:cs="B Badr" w:hint="cs"/>
          <w:sz w:val="28"/>
          <w:szCs w:val="28"/>
          <w:rtl/>
        </w:rPr>
        <w:softHyphen/>
        <w:t>گوید: هرگز هرگز. در آنجاست که پر می</w:t>
      </w:r>
      <w:r w:rsidRPr="00F3232E">
        <w:rPr>
          <w:rFonts w:ascii="mylotus" w:hAnsi="mylotus" w:cs="B Badr" w:hint="cs"/>
          <w:sz w:val="28"/>
          <w:szCs w:val="28"/>
          <w:rtl/>
        </w:rPr>
        <w:softHyphen/>
        <w:t>شود و قسمتی از آن قسمتی دیگر را می</w:t>
      </w:r>
      <w:r w:rsidRPr="00F3232E">
        <w:rPr>
          <w:rFonts w:ascii="mylotus" w:hAnsi="mylotus" w:cs="B Badr" w:hint="cs"/>
          <w:sz w:val="28"/>
          <w:szCs w:val="28"/>
          <w:rtl/>
        </w:rPr>
        <w:softHyphen/>
        <w:t>فشارد»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33"/>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این حدیث به حکم عقل و شرع محال و غیر ممکن می</w:t>
      </w:r>
      <w:r w:rsidRPr="00F3232E">
        <w:rPr>
          <w:rFonts w:ascii="mylotus" w:hAnsi="mylotus" w:cs="B Badr" w:hint="cs"/>
          <w:sz w:val="28"/>
          <w:szCs w:val="28"/>
          <w:rtl/>
        </w:rPr>
        <w:softHyphen/>
        <w:t>باشد. آیا مسلمانی که الله تعالی را پاک می</w:t>
      </w:r>
      <w:r w:rsidRPr="00F3232E">
        <w:rPr>
          <w:rFonts w:ascii="mylotus" w:hAnsi="mylotus" w:cs="B Badr" w:hint="cs"/>
          <w:sz w:val="28"/>
          <w:szCs w:val="28"/>
          <w:rtl/>
        </w:rPr>
        <w:softHyphen/>
        <w:t>شمارد</w:t>
      </w:r>
      <w:r w:rsidR="00581940" w:rsidRPr="00F3232E">
        <w:rPr>
          <w:rFonts w:ascii="mylotus" w:hAnsi="mylotus" w:cs="B Badr" w:hint="cs"/>
          <w:sz w:val="28"/>
          <w:szCs w:val="28"/>
          <w:rtl/>
        </w:rPr>
        <w:t>، ایمان می</w:t>
      </w:r>
      <w:r w:rsidR="00581940" w:rsidRPr="00F3232E">
        <w:rPr>
          <w:rFonts w:ascii="mylotus" w:hAnsi="mylotus" w:cs="B Badr" w:hint="cs"/>
          <w:sz w:val="28"/>
          <w:szCs w:val="28"/>
          <w:rtl/>
        </w:rPr>
        <w:softHyphen/>
        <w:t>آورد که الله تعالی دارای پا می</w:t>
      </w:r>
      <w:r w:rsidR="00581940" w:rsidRPr="00F3232E">
        <w:rPr>
          <w:rFonts w:ascii="mylotus" w:hAnsi="mylotus" w:cs="B Badr" w:hint="cs"/>
          <w:sz w:val="28"/>
          <w:szCs w:val="28"/>
          <w:rtl/>
        </w:rPr>
        <w:softHyphen/>
        <w:t>باشد؟ آیا عاقل تصدیق می</w:t>
      </w:r>
      <w:r w:rsidR="00581940" w:rsidRPr="00F3232E">
        <w:rPr>
          <w:rFonts w:ascii="mylotus" w:hAnsi="mylotus" w:cs="B Badr" w:hint="cs"/>
          <w:sz w:val="28"/>
          <w:szCs w:val="28"/>
          <w:rtl/>
        </w:rPr>
        <w:softHyphen/>
        <w:t>کند که او آن را در جهنم قرار می</w:t>
      </w:r>
      <w:r w:rsidR="00581940" w:rsidRPr="00F3232E">
        <w:rPr>
          <w:rFonts w:ascii="mylotus" w:hAnsi="mylotus" w:cs="B Badr" w:hint="cs"/>
          <w:sz w:val="28"/>
          <w:szCs w:val="28"/>
          <w:rtl/>
        </w:rPr>
        <w:softHyphen/>
        <w:t>دهد تا آن پر شود؟</w:t>
      </w:r>
      <w:r w:rsidR="009D0DBF" w:rsidRPr="00F3232E">
        <w:rPr>
          <w:rFonts w:ascii="mylotus" w:hAnsi="mylotus" w:cs="B Badr"/>
          <w:sz w:val="28"/>
          <w:szCs w:val="28"/>
          <w:rtl/>
        </w:rPr>
        <w:t xml:space="preserve"> </w:t>
      </w:r>
    </w:p>
    <w:p w:rsidR="00581940" w:rsidRPr="00F3232E" w:rsidRDefault="009D0DBF" w:rsidP="00581940">
      <w:pPr>
        <w:jc w:val="lowKashida"/>
        <w:rPr>
          <w:rFonts w:ascii="mylotus" w:hAnsi="mylotus" w:cs="B Badr" w:hint="cs"/>
          <w:b/>
          <w:bCs/>
          <w:sz w:val="28"/>
          <w:szCs w:val="28"/>
          <w:rtl/>
        </w:rPr>
      </w:pPr>
      <w:r w:rsidRPr="00F3232E">
        <w:rPr>
          <w:rFonts w:ascii="mylotus" w:hAnsi="mylotus" w:cs="B Badr"/>
          <w:b/>
          <w:bCs/>
          <w:sz w:val="28"/>
          <w:szCs w:val="28"/>
          <w:rtl/>
        </w:rPr>
        <w:t>جواب:</w:t>
      </w:r>
    </w:p>
    <w:p w:rsidR="00581940" w:rsidRPr="00F3232E" w:rsidRDefault="00581940" w:rsidP="009D0DBF">
      <w:pPr>
        <w:jc w:val="lowKashida"/>
        <w:rPr>
          <w:rFonts w:ascii="mylotus" w:hAnsi="mylotus" w:cs="B Badr" w:hint="cs"/>
          <w:sz w:val="28"/>
          <w:szCs w:val="28"/>
          <w:rtl/>
        </w:rPr>
      </w:pPr>
      <w:r w:rsidRPr="00F3232E">
        <w:rPr>
          <w:rFonts w:ascii="mylotus" w:hAnsi="mylotus" w:cs="B Badr" w:hint="cs"/>
          <w:sz w:val="28"/>
          <w:szCs w:val="28"/>
          <w:rtl/>
        </w:rPr>
        <w:lastRenderedPageBreak/>
        <w:t>[همان طور که گفتیم پایی که در آیات و احادیث آمده است در هی صفتی به مانند پای مخلوقات نمی</w:t>
      </w:r>
      <w:r w:rsidRPr="00F3232E">
        <w:rPr>
          <w:rFonts w:ascii="mylotus" w:hAnsi="mylotus" w:cs="B Badr" w:hint="cs"/>
          <w:sz w:val="28"/>
          <w:szCs w:val="28"/>
          <w:rtl/>
        </w:rPr>
        <w:softHyphen/>
        <w:t>باشد، چیزی است که اسم آن پا می</w:t>
      </w:r>
      <w:r w:rsidRPr="00F3232E">
        <w:rPr>
          <w:rFonts w:ascii="mylotus" w:hAnsi="mylotus" w:cs="B Badr" w:hint="cs"/>
          <w:sz w:val="28"/>
          <w:szCs w:val="28"/>
          <w:rtl/>
        </w:rPr>
        <w:softHyphen/>
        <w:t>باشد ولی خاص الله تعالی است و پای خدایی می</w:t>
      </w:r>
      <w:r w:rsidRPr="00F3232E">
        <w:rPr>
          <w:rFonts w:ascii="mylotus" w:hAnsi="mylotus" w:cs="B Badr" w:hint="cs"/>
          <w:sz w:val="28"/>
          <w:szCs w:val="28"/>
          <w:rtl/>
        </w:rPr>
        <w:softHyphen/>
        <w:t>باشد].</w:t>
      </w:r>
    </w:p>
    <w:p w:rsidR="009D0DBF" w:rsidRPr="00F3232E" w:rsidRDefault="00581940" w:rsidP="0001440A">
      <w:pPr>
        <w:jc w:val="lowKashida"/>
        <w:rPr>
          <w:rFonts w:ascii="mylotus" w:hAnsi="mylotus" w:cs="B Badr"/>
          <w:sz w:val="28"/>
          <w:szCs w:val="28"/>
          <w:rtl/>
        </w:rPr>
      </w:pPr>
      <w:r w:rsidRPr="00F3232E">
        <w:rPr>
          <w:rFonts w:ascii="mylotus" w:hAnsi="mylotus" w:cs="B Badr"/>
          <w:sz w:val="28"/>
          <w:szCs w:val="28"/>
          <w:rtl/>
        </w:rPr>
        <w:t xml:space="preserve">فيلسوف </w:t>
      </w:r>
      <w:r w:rsidR="009D0DBF" w:rsidRPr="00F3232E">
        <w:rPr>
          <w:rFonts w:ascii="mylotus" w:hAnsi="mylotus" w:cs="B Badr"/>
          <w:sz w:val="28"/>
          <w:szCs w:val="28"/>
          <w:rtl/>
        </w:rPr>
        <w:t>شيع</w:t>
      </w:r>
      <w:r w:rsidRPr="00F3232E">
        <w:rPr>
          <w:rFonts w:ascii="mylotus" w:hAnsi="mylotus" w:cs="B Badr" w:hint="cs"/>
          <w:sz w:val="28"/>
          <w:szCs w:val="28"/>
          <w:rtl/>
        </w:rPr>
        <w:t xml:space="preserve">ه </w:t>
      </w:r>
      <w:r w:rsidR="009D0DBF" w:rsidRPr="00F3232E">
        <w:rPr>
          <w:rFonts w:ascii="mylotus" w:hAnsi="mylotus" w:cs="B Badr"/>
          <w:sz w:val="28"/>
          <w:szCs w:val="28"/>
          <w:rtl/>
        </w:rPr>
        <w:t>ملقب</w:t>
      </w:r>
      <w:r w:rsidRPr="00F3232E">
        <w:rPr>
          <w:rFonts w:ascii="mylotus" w:hAnsi="mylotus" w:cs="B Badr" w:hint="cs"/>
          <w:sz w:val="28"/>
          <w:szCs w:val="28"/>
          <w:rtl/>
        </w:rPr>
        <w:t xml:space="preserve"> به </w:t>
      </w:r>
      <w:r w:rsidR="009D0DBF" w:rsidRPr="00F3232E">
        <w:rPr>
          <w:rFonts w:ascii="mylotus" w:hAnsi="mylotus" w:cs="B Badr"/>
          <w:sz w:val="28"/>
          <w:szCs w:val="28"/>
          <w:rtl/>
        </w:rPr>
        <w:t xml:space="preserve">صدر المتألهين </w:t>
      </w:r>
      <w:r w:rsidR="00F40BA2" w:rsidRPr="00F3232E">
        <w:rPr>
          <w:rFonts w:ascii="mylotus" w:hAnsi="mylotus" w:cs="B Badr" w:hint="cs"/>
          <w:sz w:val="28"/>
          <w:szCs w:val="28"/>
          <w:rtl/>
        </w:rPr>
        <w:t>ه</w:t>
      </w:r>
      <w:r w:rsidRPr="00F3232E">
        <w:rPr>
          <w:rFonts w:ascii="mylotus" w:hAnsi="mylotus" w:cs="B Badr" w:hint="cs"/>
          <w:sz w:val="28"/>
          <w:szCs w:val="28"/>
          <w:rtl/>
        </w:rPr>
        <w:t xml:space="preserve">مان </w:t>
      </w:r>
      <w:r w:rsidR="009D0DBF" w:rsidRPr="00F3232E">
        <w:rPr>
          <w:rFonts w:ascii="mylotus" w:hAnsi="mylotus" w:cs="B Badr"/>
          <w:sz w:val="28"/>
          <w:szCs w:val="28"/>
          <w:rtl/>
        </w:rPr>
        <w:t>«محمد بن إبراهيم صدر الدين شيرازي</w:t>
      </w:r>
      <w:r w:rsidRPr="00F3232E">
        <w:rPr>
          <w:rFonts w:ascii="mylotus" w:hAnsi="mylotus" w:cs="B Badr" w:hint="cs"/>
          <w:sz w:val="28"/>
          <w:szCs w:val="28"/>
          <w:rtl/>
        </w:rPr>
        <w:t xml:space="preserve">» این </w:t>
      </w:r>
      <w:r w:rsidR="0001440A" w:rsidRPr="00F3232E">
        <w:rPr>
          <w:rFonts w:ascii="mylotus" w:hAnsi="mylotus" w:cs="B Badr" w:hint="cs"/>
          <w:sz w:val="28"/>
          <w:szCs w:val="28"/>
          <w:rtl/>
        </w:rPr>
        <w:t>ح</w:t>
      </w:r>
      <w:r w:rsidRPr="00F3232E">
        <w:rPr>
          <w:rFonts w:ascii="mylotus" w:hAnsi="mylotus" w:cs="B Badr" w:hint="cs"/>
          <w:sz w:val="28"/>
          <w:szCs w:val="28"/>
          <w:rtl/>
        </w:rPr>
        <w:t xml:space="preserve">دیث را حجت قرار داده است و گفته است: </w:t>
      </w:r>
      <w:r w:rsidR="0001440A" w:rsidRPr="00F3232E">
        <w:rPr>
          <w:rFonts w:ascii="mylotus" w:hAnsi="mylotus" w:cs="B Badr" w:hint="cs"/>
          <w:sz w:val="28"/>
          <w:szCs w:val="28"/>
          <w:rtl/>
        </w:rPr>
        <w:t>«</w:t>
      </w:r>
      <w:r w:rsidRPr="00F3232E">
        <w:rPr>
          <w:rFonts w:ascii="mylotus" w:hAnsi="mylotus" w:cs="B Badr" w:hint="cs"/>
          <w:sz w:val="28"/>
          <w:szCs w:val="28"/>
          <w:rtl/>
        </w:rPr>
        <w:t xml:space="preserve">آیا </w:t>
      </w:r>
      <w:r w:rsidR="0001440A" w:rsidRPr="00F3232E">
        <w:rPr>
          <w:rFonts w:ascii="mylotus" w:hAnsi="mylotus" w:cs="B Badr" w:hint="cs"/>
          <w:sz w:val="28"/>
          <w:szCs w:val="28"/>
          <w:rtl/>
        </w:rPr>
        <w:t>ص</w:t>
      </w:r>
      <w:r w:rsidRPr="00F3232E">
        <w:rPr>
          <w:rFonts w:ascii="mylotus" w:hAnsi="mylotus" w:cs="B Badr" w:hint="cs"/>
          <w:sz w:val="28"/>
          <w:szCs w:val="28"/>
          <w:rtl/>
        </w:rPr>
        <w:t>داقت آنچه را که ما گفتیم، نمی</w:t>
      </w:r>
      <w:r w:rsidRPr="00F3232E">
        <w:rPr>
          <w:rFonts w:ascii="mylotus" w:hAnsi="mylotus" w:cs="B Badr" w:hint="cs"/>
          <w:sz w:val="28"/>
          <w:szCs w:val="28"/>
          <w:rtl/>
        </w:rPr>
        <w:softHyphen/>
        <w:t xml:space="preserve">بینی: </w:t>
      </w:r>
      <w:r w:rsidR="0001440A" w:rsidRPr="00F3232E">
        <w:rPr>
          <w:rFonts w:ascii="mylotus" w:hAnsi="mylotus" w:cs="B Badr" w:hint="cs"/>
          <w:sz w:val="28"/>
          <w:szCs w:val="28"/>
          <w:rtl/>
        </w:rPr>
        <w:t>آتش جهنم دائماً از روی خالی بودن و پر نشدن دردمند است تا آن که خداوند مسلط پایش را در آن قرار می</w:t>
      </w:r>
      <w:r w:rsidR="0001440A" w:rsidRPr="00F3232E">
        <w:rPr>
          <w:rFonts w:ascii="mylotus" w:hAnsi="mylotus" w:cs="B Badr" w:hint="cs"/>
          <w:sz w:val="28"/>
          <w:szCs w:val="28"/>
          <w:rtl/>
        </w:rPr>
        <w:softHyphen/>
        <w:t>دهد، همان گونه که در حدیث آمده است»</w:t>
      </w:r>
      <w:r w:rsidR="009F0E1E" w:rsidRPr="00F3232E">
        <w:rPr>
          <w:rStyle w:val="FootnoteReference"/>
          <w:rFonts w:cs="B Badr"/>
          <w:szCs w:val="28"/>
          <w:rtl/>
        </w:rPr>
        <w:t>(</w:t>
      </w:r>
      <w:r w:rsidR="009F0E1E" w:rsidRPr="00F3232E">
        <w:rPr>
          <w:rStyle w:val="FootnoteReference"/>
          <w:rFonts w:cs="B Badr"/>
          <w:szCs w:val="28"/>
          <w:rtl/>
        </w:rPr>
        <w:footnoteReference w:id="634"/>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0001440A" w:rsidRPr="00F3232E">
        <w:rPr>
          <w:rFonts w:ascii="mylotus" w:hAnsi="mylotus" w:cs="B Badr" w:hint="cs"/>
          <w:sz w:val="28"/>
          <w:szCs w:val="28"/>
          <w:rtl/>
        </w:rPr>
        <w:t xml:space="preserve">همچنین </w:t>
      </w:r>
      <w:r w:rsidR="009D0DBF" w:rsidRPr="00F3232E">
        <w:rPr>
          <w:rFonts w:ascii="mylotus" w:hAnsi="mylotus" w:cs="B Badr"/>
          <w:sz w:val="28"/>
          <w:szCs w:val="28"/>
          <w:rtl/>
        </w:rPr>
        <w:t xml:space="preserve">سيد محمدي ري شهري </w:t>
      </w:r>
      <w:r w:rsidR="0001440A" w:rsidRPr="00F3232E">
        <w:rPr>
          <w:rFonts w:ascii="mylotus" w:hAnsi="mylotus" w:cs="B Badr" w:hint="cs"/>
          <w:sz w:val="28"/>
          <w:szCs w:val="28"/>
          <w:rtl/>
        </w:rPr>
        <w:t>از علمای شیعه اثنی عشری این حدیث را حجت قرار داده است</w:t>
      </w:r>
      <w:r w:rsidR="0001440A"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635"/>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10" w:name="_Toc254565737"/>
    </w:p>
    <w:p w:rsidR="009D0DBF" w:rsidRPr="00F3232E" w:rsidRDefault="009D0DBF" w:rsidP="0001440A">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01440A" w:rsidRPr="00F3232E">
        <w:rPr>
          <w:rFonts w:ascii="mylotus" w:hAnsi="mylotus" w:cs="B Badr" w:hint="cs"/>
          <w:b/>
          <w:bCs/>
          <w:sz w:val="28"/>
          <w:szCs w:val="28"/>
          <w:rtl/>
        </w:rPr>
        <w:t>پایین آمدن پروردگار در هر شب به سوی آسمان دنیا</w:t>
      </w:r>
      <w:r w:rsidRPr="00F3232E">
        <w:rPr>
          <w:rFonts w:ascii="mylotus" w:hAnsi="mylotus" w:cs="B Badr"/>
          <w:b/>
          <w:bCs/>
          <w:sz w:val="28"/>
          <w:szCs w:val="28"/>
          <w:rtl/>
        </w:rPr>
        <w:t>:</w:t>
      </w:r>
      <w:bookmarkEnd w:id="110"/>
    </w:p>
    <w:p w:rsidR="009D0DBF" w:rsidRPr="00F3232E" w:rsidRDefault="0001440A" w:rsidP="0001440A">
      <w:pPr>
        <w:jc w:val="lowKashida"/>
        <w:rPr>
          <w:rFonts w:ascii="mylotus" w:hAnsi="mylotus" w:cs="B Badr" w:hint="cs"/>
          <w:sz w:val="28"/>
          <w:szCs w:val="28"/>
          <w:rtl/>
          <w:lang w:bidi="ar-BH"/>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«پروردگار ما </w:t>
      </w:r>
      <w:r w:rsidR="001B08DC" w:rsidRPr="00F3232E">
        <w:rPr>
          <w:rFonts w:ascii="mylotus" w:hAnsi="mylotus" w:cs="B Badr" w:hint="cs"/>
          <w:sz w:val="28"/>
          <w:szCs w:val="28"/>
          <w:rtl/>
        </w:rPr>
        <w:t>د</w:t>
      </w:r>
      <w:r w:rsidRPr="00F3232E">
        <w:rPr>
          <w:rFonts w:ascii="mylotus" w:hAnsi="mylotus" w:cs="B Badr" w:hint="cs"/>
          <w:sz w:val="28"/>
          <w:szCs w:val="28"/>
          <w:rtl/>
        </w:rPr>
        <w:t>ر شب</w:t>
      </w:r>
      <w:r w:rsidR="001B08DC" w:rsidRPr="00F3232E">
        <w:rPr>
          <w:rFonts w:ascii="mylotus" w:hAnsi="mylotus" w:cs="B Badr" w:hint="cs"/>
          <w:sz w:val="28"/>
          <w:szCs w:val="28"/>
          <w:rtl/>
        </w:rPr>
        <w:t>،</w:t>
      </w:r>
      <w:r w:rsidRPr="00F3232E">
        <w:rPr>
          <w:rFonts w:ascii="mylotus" w:hAnsi="mylotus" w:cs="B Badr" w:hint="cs"/>
          <w:sz w:val="28"/>
          <w:szCs w:val="28"/>
          <w:rtl/>
        </w:rPr>
        <w:t xml:space="preserve"> در یک سوم آخر آن</w:t>
      </w:r>
      <w:r w:rsidR="001B08DC" w:rsidRPr="00F3232E">
        <w:rPr>
          <w:rFonts w:ascii="mylotus" w:hAnsi="mylotus" w:cs="B Badr" w:hint="cs"/>
          <w:sz w:val="28"/>
          <w:szCs w:val="28"/>
          <w:rtl/>
        </w:rPr>
        <w:t>،</w:t>
      </w:r>
      <w:r w:rsidRPr="00F3232E">
        <w:rPr>
          <w:rFonts w:ascii="mylotus" w:hAnsi="mylotus" w:cs="B Badr" w:hint="cs"/>
          <w:sz w:val="28"/>
          <w:szCs w:val="28"/>
          <w:rtl/>
        </w:rPr>
        <w:t xml:space="preserve"> به سوی آسمان دنیا پایین می</w:t>
      </w:r>
      <w:r w:rsidRPr="00F3232E">
        <w:rPr>
          <w:rFonts w:ascii="mylotus" w:hAnsi="mylotus" w:cs="B Badr" w:hint="cs"/>
          <w:sz w:val="28"/>
          <w:szCs w:val="28"/>
          <w:rtl/>
        </w:rPr>
        <w:softHyphen/>
        <w:t>آید و می</w:t>
      </w:r>
      <w:r w:rsidRPr="00F3232E">
        <w:rPr>
          <w:rFonts w:ascii="mylotus" w:hAnsi="mylotus" w:cs="B Badr" w:hint="cs"/>
          <w:sz w:val="28"/>
          <w:szCs w:val="28"/>
          <w:rtl/>
        </w:rPr>
        <w:softHyphen/>
        <w:t>فرماید: چه کسی مرا به دعایی می</w:t>
      </w:r>
      <w:r w:rsidRPr="00F3232E">
        <w:rPr>
          <w:rFonts w:ascii="mylotus" w:hAnsi="mylotus" w:cs="B Badr"/>
          <w:sz w:val="28"/>
          <w:szCs w:val="28"/>
          <w:rtl/>
        </w:rPr>
        <w:softHyphen/>
      </w:r>
      <w:r w:rsidRPr="00F3232E">
        <w:rPr>
          <w:rFonts w:ascii="mylotus" w:hAnsi="mylotus" w:cs="B Badr" w:hint="cs"/>
          <w:sz w:val="28"/>
          <w:szCs w:val="28"/>
          <w:rtl/>
        </w:rPr>
        <w:t>خواند تا او را استجابت کنم</w:t>
      </w:r>
      <w:r w:rsidR="009D0DBF" w:rsidRPr="00F3232E">
        <w:rPr>
          <w:rFonts w:ascii="mylotus" w:hAnsi="mylotus" w:cs="B Badr"/>
          <w:sz w:val="28"/>
          <w:szCs w:val="28"/>
          <w:rtl/>
        </w:rPr>
        <w:t>...</w:t>
      </w:r>
      <w:r w:rsidRPr="00F3232E">
        <w:rPr>
          <w:rFonts w:ascii="mylotus" w:hAnsi="mylotus" w:cs="B Badr" w:hint="cs"/>
          <w:sz w:val="28"/>
          <w:szCs w:val="28"/>
          <w:rtl/>
        </w:rPr>
        <w:t>»</w:t>
      </w:r>
      <w:r w:rsidR="009D0DBF" w:rsidRPr="00F3232E">
        <w:rPr>
          <w:rFonts w:ascii="mylotus" w:hAnsi="mylotus" w:cs="B Badr"/>
          <w:sz w:val="28"/>
          <w:szCs w:val="28"/>
          <w:rtl/>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ينزل ربنا كل ليلة إلى السماء الدنيا حين يبقى ثلث الليل الأخير يقول من يدعوني فأستجيب له</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rPr>
        <w:fldChar w:fldCharType="end"/>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36"/>
      </w:r>
      <w:r w:rsidR="00EB0374" w:rsidRPr="00F3232E">
        <w:rPr>
          <w:rStyle w:val="FootnoteReference"/>
          <w:rFonts w:cs="B Badr"/>
          <w:b/>
          <w:bCs/>
          <w:szCs w:val="28"/>
          <w:rtl/>
          <w:lang w:bidi="ar-BH"/>
        </w:rPr>
        <w:t>)</w:t>
      </w:r>
      <w:r w:rsidRPr="00F3232E">
        <w:rPr>
          <w:rFonts w:ascii="mylotus" w:hAnsi="mylotus" w:cs="B Badr" w:hint="cs"/>
          <w:sz w:val="28"/>
          <w:szCs w:val="28"/>
          <w:rtl/>
          <w:lang w:bidi="ar-BH"/>
        </w:rPr>
        <w:t>.</w:t>
      </w:r>
      <w:r w:rsidRPr="00F3232E">
        <w:rPr>
          <w:rFonts w:ascii="mylotus" w:hAnsi="mylotus" w:cs="B Badr"/>
          <w:sz w:val="28"/>
          <w:szCs w:val="28"/>
          <w:rtl/>
        </w:rPr>
        <w:t xml:space="preserve"> </w:t>
      </w:r>
      <w:r w:rsidRPr="00F3232E">
        <w:rPr>
          <w:rFonts w:ascii="mylotus" w:hAnsi="mylotus" w:cs="B Badr" w:hint="cs"/>
          <w:sz w:val="28"/>
          <w:szCs w:val="28"/>
          <w:rtl/>
        </w:rPr>
        <w:t>گفته شده است: الله تعالی بالاتر از آن است که نزول نماید و بالا رود و بیاید و برود و دارای حرکت و انتقال و دیگر اتفاقات و عارضات باشد.</w:t>
      </w:r>
    </w:p>
    <w:p w:rsidR="009D0DBF" w:rsidRPr="00F3232E" w:rsidRDefault="009D0DBF" w:rsidP="00DC74C5">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01440A" w:rsidP="001B08DC">
      <w:pPr>
        <w:jc w:val="lowKashida"/>
        <w:rPr>
          <w:rFonts w:ascii="mylotus" w:hAnsi="mylotus" w:cs="B Badr" w:hint="cs"/>
          <w:sz w:val="28"/>
          <w:szCs w:val="28"/>
          <w:rtl/>
        </w:rPr>
      </w:pPr>
      <w:r w:rsidRPr="00F3232E">
        <w:rPr>
          <w:rFonts w:ascii="mylotus" w:hAnsi="mylotus" w:cs="B Badr" w:hint="cs"/>
          <w:sz w:val="28"/>
          <w:szCs w:val="28"/>
          <w:rtl/>
          <w:lang w:bidi="ar-BH"/>
        </w:rPr>
        <w:t xml:space="preserve">[مگر در قرآن نیامده است: </w:t>
      </w:r>
      <w:r w:rsidRPr="00F3232E">
        <w:rPr>
          <w:rFonts w:ascii="mylotus" w:hAnsi="mylotus" w:cs="B Badr" w:hint="cs"/>
          <w:sz w:val="28"/>
          <w:szCs w:val="28"/>
          <w:lang w:bidi="ar-BH"/>
        </w:rPr>
        <w:sym w:font="AGA Arabesque" w:char="F029"/>
      </w:r>
      <w:r w:rsidRPr="00F3232E">
        <w:rPr>
          <w:rFonts w:ascii="mylotus" w:hAnsi="mylotus" w:cs="B Badr" w:hint="eastAsia"/>
          <w:sz w:val="28"/>
          <w:szCs w:val="28"/>
          <w:rtl/>
          <w:lang w:bidi="ar-BH"/>
        </w:rPr>
        <w:t>وَجَاءَ</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رَبُّكَ</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وَالْمَلَكُ</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صَفًّا</w:t>
      </w:r>
      <w:r w:rsidRPr="00F3232E">
        <w:rPr>
          <w:rFonts w:ascii="mylotus" w:hAnsi="mylotus" w:cs="B Badr"/>
          <w:sz w:val="28"/>
          <w:szCs w:val="28"/>
          <w:rtl/>
          <w:lang w:bidi="ar-BH"/>
        </w:rPr>
        <w:t xml:space="preserve"> </w:t>
      </w:r>
      <w:r w:rsidRPr="00F3232E">
        <w:rPr>
          <w:rFonts w:ascii="mylotus" w:hAnsi="mylotus" w:cs="B Badr" w:hint="eastAsia"/>
          <w:sz w:val="28"/>
          <w:szCs w:val="28"/>
          <w:rtl/>
          <w:lang w:bidi="ar-BH"/>
        </w:rPr>
        <w:t>صَفًّا</w:t>
      </w:r>
      <w:r w:rsidRPr="00F3232E">
        <w:rPr>
          <w:rFonts w:ascii="mylotus" w:hAnsi="mylotus" w:cs="B Badr" w:hint="eastAsia"/>
          <w:sz w:val="28"/>
          <w:szCs w:val="28"/>
          <w:lang w:bidi="ar-BH"/>
        </w:rPr>
        <w:sym w:font="AGA Arabesque" w:char="F028"/>
      </w:r>
      <w:r w:rsidRPr="00F3232E">
        <w:rPr>
          <w:rFonts w:ascii="mylotus" w:hAnsi="mylotus" w:cs="B Badr" w:hint="cs"/>
          <w:sz w:val="28"/>
          <w:szCs w:val="28"/>
          <w:rtl/>
          <w:lang w:bidi="ar-BH"/>
        </w:rPr>
        <w:t xml:space="preserve"> [الفجر: 22] (و پروردگارت و ملائک صف کشیده می</w:t>
      </w:r>
      <w:r w:rsidRPr="00F3232E">
        <w:rPr>
          <w:rFonts w:ascii="mylotus" w:hAnsi="mylotus" w:cs="B Badr" w:hint="cs"/>
          <w:sz w:val="28"/>
          <w:szCs w:val="28"/>
          <w:rtl/>
          <w:lang w:bidi="ar-BH"/>
        </w:rPr>
        <w:softHyphen/>
        <w:t>آیند، چه صف کشیدنی)</w:t>
      </w:r>
      <w:r w:rsidR="001B08DC" w:rsidRPr="00F3232E">
        <w:rPr>
          <w:rFonts w:ascii="mylotus" w:hAnsi="mylotus" w:cs="B Badr" w:hint="cs"/>
          <w:sz w:val="28"/>
          <w:szCs w:val="28"/>
          <w:rtl/>
          <w:lang w:bidi="ar-BH"/>
        </w:rPr>
        <w:t>]</w:t>
      </w:r>
      <w:r w:rsidRPr="00F3232E">
        <w:rPr>
          <w:rFonts w:ascii="mylotus" w:hAnsi="mylotus" w:cs="B Badr" w:hint="cs"/>
          <w:sz w:val="28"/>
          <w:szCs w:val="28"/>
          <w:rtl/>
          <w:lang w:bidi="ar-BH"/>
        </w:rPr>
        <w:t xml:space="preserve">. بر </w:t>
      </w:r>
      <w:r w:rsidR="009D0DBF" w:rsidRPr="00F3232E">
        <w:rPr>
          <w:rFonts w:ascii="mylotus" w:hAnsi="mylotus" w:cs="B Badr"/>
          <w:sz w:val="28"/>
          <w:szCs w:val="28"/>
          <w:rtl/>
          <w:lang w:bidi="ar-BH"/>
        </w:rPr>
        <w:t>حديث</w:t>
      </w:r>
      <w:r w:rsidRPr="00F3232E">
        <w:rPr>
          <w:rFonts w:ascii="mylotus" w:hAnsi="mylotus" w:cs="B Badr"/>
          <w:sz w:val="28"/>
          <w:szCs w:val="28"/>
          <w:rtl/>
        </w:rPr>
        <w:t xml:space="preserve"> </w:t>
      </w:r>
      <w:r w:rsidRPr="00F3232E">
        <w:rPr>
          <w:rFonts w:ascii="mylotus" w:hAnsi="mylotus" w:cs="B Badr" w:hint="cs"/>
          <w:sz w:val="28"/>
          <w:szCs w:val="28"/>
          <w:rtl/>
        </w:rPr>
        <w:t>پایین آمدن هر دو فرقه</w:t>
      </w:r>
      <w:r w:rsidRPr="00F3232E">
        <w:rPr>
          <w:rFonts w:ascii="mylotus" w:hAnsi="mylotus" w:cs="B Badr" w:hint="cs"/>
          <w:sz w:val="28"/>
          <w:szCs w:val="28"/>
          <w:rtl/>
        </w:rPr>
        <w:softHyphen/>
        <w:t>ی شیع</w:t>
      </w:r>
      <w:r w:rsidR="00C53579" w:rsidRPr="00F3232E">
        <w:rPr>
          <w:rFonts w:ascii="mylotus" w:hAnsi="mylotus" w:cs="B Badr" w:hint="cs"/>
          <w:sz w:val="28"/>
          <w:szCs w:val="28"/>
          <w:rtl/>
        </w:rPr>
        <w:t>ه</w:t>
      </w:r>
      <w:r w:rsidRPr="00F3232E">
        <w:rPr>
          <w:rFonts w:ascii="mylotus" w:hAnsi="mylotus" w:cs="B Badr" w:hint="cs"/>
          <w:sz w:val="28"/>
          <w:szCs w:val="28"/>
          <w:rtl/>
        </w:rPr>
        <w:t xml:space="preserve"> و سنی اتفاق نظر وجود دارد</w:t>
      </w:r>
      <w:r w:rsidR="00C737E0" w:rsidRPr="00F3232E">
        <w:rPr>
          <w:rFonts w:ascii="mylotus" w:hAnsi="mylotus" w:cs="B Badr" w:hint="cs"/>
          <w:sz w:val="28"/>
          <w:szCs w:val="28"/>
          <w:rtl/>
        </w:rPr>
        <w:t>. از طرق آل البیت حدیثی است که شیخ صدوق آن را در التوحید آورده است و در آن حجت آوردن امام صادق</w:t>
      </w:r>
      <w:r w:rsidR="00C737E0" w:rsidRPr="00F3232E">
        <w:rPr>
          <w:rFonts w:ascii="mylotus" w:hAnsi="mylotus" w:cs="B Badr" w:hint="cs"/>
          <w:sz w:val="28"/>
          <w:szCs w:val="28"/>
        </w:rPr>
        <w:sym w:font="AGA Arabesque" w:char="F075"/>
      </w:r>
      <w:r w:rsidR="00C737E0" w:rsidRPr="00F3232E">
        <w:rPr>
          <w:rFonts w:ascii="mylotus" w:hAnsi="mylotus" w:cs="B Badr" w:hint="cs"/>
          <w:sz w:val="28"/>
          <w:szCs w:val="28"/>
          <w:rtl/>
        </w:rPr>
        <w:t xml:space="preserve"> بر دو خدایی</w:t>
      </w:r>
      <w:r w:rsidR="00C737E0" w:rsidRPr="00F3232E">
        <w:rPr>
          <w:rFonts w:ascii="mylotus" w:hAnsi="mylotus" w:cs="B Badr" w:hint="cs"/>
          <w:sz w:val="28"/>
          <w:szCs w:val="28"/>
          <w:rtl/>
        </w:rPr>
        <w:softHyphen/>
        <w:t>ها و کافران حجت آورده است. از او سوال شد: آیا او به سوی آسمان دنیا پایین می</w:t>
      </w:r>
      <w:r w:rsidR="00C737E0" w:rsidRPr="00F3232E">
        <w:rPr>
          <w:rFonts w:ascii="mylotus" w:hAnsi="mylotus" w:cs="B Badr" w:hint="cs"/>
          <w:sz w:val="28"/>
          <w:szCs w:val="28"/>
          <w:rtl/>
        </w:rPr>
        <w:softHyphen/>
        <w:t>آید؟ فرمود: این چنین می</w:t>
      </w:r>
      <w:r w:rsidR="00C737E0" w:rsidRPr="00F3232E">
        <w:rPr>
          <w:rFonts w:ascii="mylotus" w:hAnsi="mylotus" w:cs="B Badr" w:hint="cs"/>
          <w:sz w:val="28"/>
          <w:szCs w:val="28"/>
          <w:rtl/>
        </w:rPr>
        <w:softHyphen/>
        <w:t>گوییم</w:t>
      </w:r>
      <w:r w:rsidR="009D0DBF" w:rsidRPr="00F3232E">
        <w:rPr>
          <w:rFonts w:ascii="mylotus" w:hAnsi="mylotus" w:cs="B Badr"/>
          <w:sz w:val="28"/>
          <w:szCs w:val="28"/>
          <w:rtl/>
        </w:rPr>
        <w:t>؛</w:t>
      </w:r>
      <w:r w:rsidR="00C737E0" w:rsidRPr="00F3232E">
        <w:rPr>
          <w:rFonts w:ascii="mylotus" w:hAnsi="mylotus" w:cs="B Badr" w:hint="cs"/>
          <w:sz w:val="28"/>
          <w:szCs w:val="28"/>
          <w:rtl/>
        </w:rPr>
        <w:t xml:space="preserve"> زیرا روایات و نقلها آن را صحیح می</w:t>
      </w:r>
      <w:r w:rsidR="00C737E0" w:rsidRPr="00F3232E">
        <w:rPr>
          <w:rFonts w:ascii="mylotus" w:hAnsi="mylotus" w:cs="B Badr" w:hint="cs"/>
          <w:sz w:val="28"/>
          <w:szCs w:val="28"/>
          <w:rtl/>
        </w:rPr>
        <w:softHyphen/>
        <w:t>دانند. سوال کننده</w:t>
      </w:r>
      <w:r w:rsidR="00C737E0" w:rsidRPr="00F3232E">
        <w:rPr>
          <w:rFonts w:ascii="mylotus" w:hAnsi="mylotus" w:cs="B Badr" w:hint="cs"/>
          <w:sz w:val="28"/>
          <w:szCs w:val="28"/>
          <w:rtl/>
        </w:rPr>
        <w:softHyphen/>
        <w:t>ای پرسید: وقتی نازل می</w:t>
      </w:r>
      <w:r w:rsidR="00C737E0" w:rsidRPr="00F3232E">
        <w:rPr>
          <w:rFonts w:ascii="mylotus" w:hAnsi="mylotus" w:cs="B Badr" w:hint="cs"/>
          <w:sz w:val="28"/>
          <w:szCs w:val="28"/>
          <w:rtl/>
        </w:rPr>
        <w:softHyphen/>
        <w:t>شود آیا این گونه نیست که عرش و آنچه حول عرش می</w:t>
      </w:r>
      <w:r w:rsidR="00C737E0" w:rsidRPr="00F3232E">
        <w:rPr>
          <w:rFonts w:ascii="mylotus" w:hAnsi="mylotus" w:cs="B Badr" w:hint="cs"/>
          <w:sz w:val="28"/>
          <w:szCs w:val="28"/>
          <w:rtl/>
        </w:rPr>
        <w:softHyphen/>
        <w:t>باشد دچار صفت حدث می</w:t>
      </w:r>
      <w:r w:rsidR="00C737E0" w:rsidRPr="00F3232E">
        <w:rPr>
          <w:rFonts w:ascii="mylotus" w:hAnsi="mylotus" w:cs="B Badr" w:hint="cs"/>
          <w:sz w:val="28"/>
          <w:szCs w:val="28"/>
          <w:rtl/>
        </w:rPr>
        <w:softHyphen/>
        <w:t>شود. ابو عبدالله</w:t>
      </w:r>
      <w:r w:rsidR="00C737E0" w:rsidRPr="00F3232E">
        <w:rPr>
          <w:rFonts w:ascii="mylotus" w:hAnsi="mylotus" w:cs="B Badr" w:hint="cs"/>
          <w:sz w:val="28"/>
          <w:szCs w:val="28"/>
        </w:rPr>
        <w:sym w:font="AGA Arabesque" w:char="F075"/>
      </w:r>
      <w:r w:rsidR="00C737E0" w:rsidRPr="00F3232E">
        <w:rPr>
          <w:rFonts w:ascii="mylotus" w:hAnsi="mylotus" w:cs="B Badr" w:hint="cs"/>
          <w:sz w:val="28"/>
          <w:szCs w:val="28"/>
          <w:rtl/>
        </w:rPr>
        <w:t xml:space="preserve"> فرمود: پایین آمدن او به مانند پایین آمدن مخلوق نمی</w:t>
      </w:r>
      <w:r w:rsidR="00C737E0" w:rsidRPr="00F3232E">
        <w:rPr>
          <w:rFonts w:ascii="mylotus" w:hAnsi="mylotus" w:cs="B Badr" w:hint="cs"/>
          <w:sz w:val="28"/>
          <w:szCs w:val="28"/>
          <w:rtl/>
        </w:rPr>
        <w:softHyphen/>
        <w:t>باشد، - [این همان چیزی است که از اول بیان این شبهه آوردیم] - به طوری که وقتی از مکانی به مکان دیگر می</w:t>
      </w:r>
      <w:r w:rsidR="00C737E0" w:rsidRPr="00F3232E">
        <w:rPr>
          <w:rFonts w:ascii="mylotus" w:hAnsi="mylotus" w:cs="B Badr" w:hint="cs"/>
          <w:sz w:val="28"/>
          <w:szCs w:val="28"/>
          <w:rtl/>
        </w:rPr>
        <w:softHyphen/>
        <w:t xml:space="preserve">رود </w:t>
      </w:r>
      <w:r w:rsidR="001B08DC" w:rsidRPr="00F3232E">
        <w:rPr>
          <w:rFonts w:ascii="mylotus" w:hAnsi="mylotus" w:cs="B Badr" w:hint="cs"/>
          <w:sz w:val="28"/>
          <w:szCs w:val="28"/>
          <w:rtl/>
        </w:rPr>
        <w:t xml:space="preserve">این گونه نیست که </w:t>
      </w:r>
      <w:r w:rsidR="00C737E0" w:rsidRPr="00F3232E">
        <w:rPr>
          <w:rFonts w:ascii="mylotus" w:hAnsi="mylotus" w:cs="B Badr" w:hint="cs"/>
          <w:sz w:val="28"/>
          <w:szCs w:val="28"/>
          <w:rtl/>
        </w:rPr>
        <w:t>در مکان اول اثری از او وجود ندا</w:t>
      </w:r>
      <w:r w:rsidR="001B08DC" w:rsidRPr="00F3232E">
        <w:rPr>
          <w:rFonts w:ascii="mylotus" w:hAnsi="mylotus" w:cs="B Badr" w:hint="cs"/>
          <w:sz w:val="28"/>
          <w:szCs w:val="28"/>
          <w:rtl/>
        </w:rPr>
        <w:t>شته باشد</w:t>
      </w:r>
      <w:r w:rsidR="00C737E0" w:rsidRPr="00F3232E">
        <w:rPr>
          <w:rFonts w:ascii="mylotus" w:hAnsi="mylotus" w:cs="B Badr" w:hint="cs"/>
          <w:sz w:val="28"/>
          <w:szCs w:val="28"/>
          <w:rtl/>
        </w:rPr>
        <w:t>، ولی به سوی آسمان دنیا بدون سختی کشیدن و حرکت پایین می</w:t>
      </w:r>
      <w:r w:rsidR="00C737E0" w:rsidRPr="00F3232E">
        <w:rPr>
          <w:rFonts w:ascii="mylotus" w:hAnsi="mylotus" w:cs="B Badr" w:hint="cs"/>
          <w:sz w:val="28"/>
          <w:szCs w:val="28"/>
          <w:rtl/>
        </w:rPr>
        <w:softHyphen/>
        <w:t>آید و او بر آسمان هفتم بر عرش خود خواهد بود، همان گونه که بر آسمان دنیا می</w:t>
      </w:r>
      <w:r w:rsidR="00C737E0"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37"/>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جابر جعفي </w:t>
      </w:r>
      <w:r w:rsidR="00C737E0" w:rsidRPr="00F3232E">
        <w:rPr>
          <w:rFonts w:ascii="mylotus" w:hAnsi="mylotus" w:cs="B Badr" w:hint="cs"/>
          <w:sz w:val="28"/>
          <w:szCs w:val="28"/>
          <w:rtl/>
        </w:rPr>
        <w:t>گفته است که از ابو</w:t>
      </w:r>
      <w:r w:rsidR="009D0DBF" w:rsidRPr="00F3232E">
        <w:rPr>
          <w:rFonts w:ascii="mylotus" w:hAnsi="mylotus" w:cs="B Badr"/>
          <w:sz w:val="28"/>
          <w:szCs w:val="28"/>
          <w:rtl/>
        </w:rPr>
        <w:t xml:space="preserve"> عبدالله</w:t>
      </w:r>
      <w:r w:rsidR="00C737E0" w:rsidRPr="00F3232E">
        <w:rPr>
          <w:rFonts w:ascii="mylotus" w:hAnsi="mylotus" w:cs="B Badr"/>
          <w:sz w:val="28"/>
          <w:szCs w:val="28"/>
        </w:rPr>
        <w:sym w:font="AGA Arabesque" w:char="F075"/>
      </w:r>
      <w:r w:rsidR="00C737E0" w:rsidRPr="00F3232E">
        <w:rPr>
          <w:rFonts w:ascii="mylotus" w:hAnsi="mylotus" w:cs="B Badr" w:hint="cs"/>
          <w:sz w:val="28"/>
          <w:szCs w:val="28"/>
          <w:rtl/>
        </w:rPr>
        <w:t xml:space="preserve"> شنیدم که می</w:t>
      </w:r>
      <w:r w:rsidR="00C737E0" w:rsidRPr="00F3232E">
        <w:rPr>
          <w:rFonts w:ascii="mylotus" w:hAnsi="mylotus" w:cs="B Badr" w:hint="cs"/>
          <w:sz w:val="28"/>
          <w:szCs w:val="28"/>
          <w:rtl/>
        </w:rPr>
        <w:softHyphen/>
        <w:t>فرمود:</w:t>
      </w:r>
      <w:r w:rsidR="009D0DBF" w:rsidRPr="00F3232E">
        <w:rPr>
          <w:rFonts w:ascii="mylotus" w:hAnsi="mylotus" w:cs="B Badr"/>
          <w:sz w:val="28"/>
          <w:szCs w:val="28"/>
          <w:rtl/>
        </w:rPr>
        <w:t xml:space="preserve"> «الله تبارك و</w:t>
      </w:r>
      <w:r w:rsidR="002F4EE6"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002F4EE6" w:rsidRPr="00F3232E">
        <w:rPr>
          <w:rFonts w:ascii="mylotus" w:hAnsi="mylotus" w:cs="B Badr" w:hint="cs"/>
          <w:sz w:val="28"/>
          <w:szCs w:val="28"/>
          <w:rtl/>
        </w:rPr>
        <w:t xml:space="preserve">در یک </w:t>
      </w:r>
      <w:r w:rsidR="001B08DC" w:rsidRPr="00F3232E">
        <w:rPr>
          <w:rFonts w:ascii="mylotus" w:hAnsi="mylotus" w:cs="B Badr" w:hint="cs"/>
          <w:sz w:val="28"/>
          <w:szCs w:val="28"/>
          <w:rtl/>
        </w:rPr>
        <w:t>س</w:t>
      </w:r>
      <w:r w:rsidR="002F4EE6" w:rsidRPr="00F3232E">
        <w:rPr>
          <w:rFonts w:ascii="mylotus" w:hAnsi="mylotus" w:cs="B Badr" w:hint="cs"/>
          <w:sz w:val="28"/>
          <w:szCs w:val="28"/>
          <w:rtl/>
        </w:rPr>
        <w:t>وم آخر شب</w:t>
      </w:r>
      <w:r w:rsidR="001B08DC" w:rsidRPr="00F3232E">
        <w:rPr>
          <w:rFonts w:ascii="mylotus" w:hAnsi="mylotus" w:cs="B Badr" w:hint="cs"/>
          <w:sz w:val="28"/>
          <w:szCs w:val="28"/>
          <w:rtl/>
        </w:rPr>
        <w:t>،</w:t>
      </w:r>
      <w:r w:rsidR="002F4EE6" w:rsidRPr="00F3232E">
        <w:rPr>
          <w:rFonts w:ascii="mylotus" w:hAnsi="mylotus" w:cs="B Badr" w:hint="cs"/>
          <w:sz w:val="28"/>
          <w:szCs w:val="28"/>
          <w:rtl/>
        </w:rPr>
        <w:t xml:space="preserve"> به سوی آسمان دنیا پایین می</w:t>
      </w:r>
      <w:r w:rsidR="002F4EE6" w:rsidRPr="00F3232E">
        <w:rPr>
          <w:rFonts w:ascii="mylotus" w:hAnsi="mylotus" w:cs="B Badr" w:hint="cs"/>
          <w:sz w:val="28"/>
          <w:szCs w:val="28"/>
          <w:rtl/>
        </w:rPr>
        <w:softHyphen/>
        <w:t>آید و ندا می</w:t>
      </w:r>
      <w:r w:rsidR="002F4EE6" w:rsidRPr="00F3232E">
        <w:rPr>
          <w:rFonts w:ascii="mylotus" w:hAnsi="mylotus" w:cs="B Badr"/>
          <w:sz w:val="28"/>
          <w:szCs w:val="28"/>
          <w:rtl/>
        </w:rPr>
        <w:softHyphen/>
      </w:r>
      <w:r w:rsidR="001B08DC" w:rsidRPr="00F3232E">
        <w:rPr>
          <w:rFonts w:ascii="mylotus" w:hAnsi="mylotus" w:cs="B Badr" w:hint="cs"/>
          <w:sz w:val="28"/>
          <w:szCs w:val="28"/>
          <w:rtl/>
        </w:rPr>
        <w:t>دهد: آیا توبه کننده</w:t>
      </w:r>
      <w:r w:rsidR="001B08DC" w:rsidRPr="00F3232E">
        <w:rPr>
          <w:rFonts w:ascii="mylotus" w:hAnsi="mylotus" w:cs="B Badr" w:hint="cs"/>
          <w:sz w:val="28"/>
          <w:szCs w:val="28"/>
          <w:rtl/>
        </w:rPr>
        <w:softHyphen/>
        <w:t>ای وجود دارد</w:t>
      </w:r>
      <w:r w:rsidR="002F4EE6" w:rsidRPr="00F3232E">
        <w:rPr>
          <w:rFonts w:ascii="mylotus" w:hAnsi="mylotus" w:cs="B Badr" w:hint="cs"/>
          <w:sz w:val="28"/>
          <w:szCs w:val="28"/>
          <w:rtl/>
        </w:rPr>
        <w:t xml:space="preserve"> که توبه</w:t>
      </w:r>
      <w:r w:rsidR="002F4EE6" w:rsidRPr="00F3232E">
        <w:rPr>
          <w:rFonts w:ascii="mylotus" w:hAnsi="mylotus" w:cs="B Badr" w:hint="cs"/>
          <w:sz w:val="28"/>
          <w:szCs w:val="28"/>
          <w:rtl/>
        </w:rPr>
        <w:softHyphen/>
        <w:t>ی او را بپذیرم؟ آیا طلب آمرزش کننده</w:t>
      </w:r>
      <w:r w:rsidR="002F4EE6" w:rsidRPr="00F3232E">
        <w:rPr>
          <w:rFonts w:ascii="mylotus" w:hAnsi="mylotus" w:cs="B Badr" w:hint="cs"/>
          <w:sz w:val="28"/>
          <w:szCs w:val="28"/>
          <w:rtl/>
        </w:rPr>
        <w:softHyphen/>
        <w:t xml:space="preserve">ای </w:t>
      </w:r>
      <w:r w:rsidR="001B08DC" w:rsidRPr="00F3232E">
        <w:rPr>
          <w:rFonts w:ascii="mylotus" w:hAnsi="mylotus" w:cs="B Badr" w:hint="cs"/>
          <w:sz w:val="28"/>
          <w:szCs w:val="28"/>
          <w:rtl/>
        </w:rPr>
        <w:t xml:space="preserve">وجود دارد </w:t>
      </w:r>
      <w:r w:rsidR="002F4EE6" w:rsidRPr="00F3232E">
        <w:rPr>
          <w:rFonts w:ascii="mylotus" w:hAnsi="mylotus" w:cs="B Badr" w:hint="cs"/>
          <w:sz w:val="28"/>
          <w:szCs w:val="28"/>
          <w:rtl/>
        </w:rPr>
        <w:t>تا او را بیامرزم؟ آیا دعا کننده</w:t>
      </w:r>
      <w:r w:rsidR="002F4EE6" w:rsidRPr="00F3232E">
        <w:rPr>
          <w:rFonts w:ascii="mylotus" w:hAnsi="mylotus" w:cs="B Badr" w:hint="cs"/>
          <w:sz w:val="28"/>
          <w:szCs w:val="28"/>
          <w:rtl/>
        </w:rPr>
        <w:softHyphen/>
        <w:t xml:space="preserve">ای </w:t>
      </w:r>
      <w:r w:rsidR="001B08DC" w:rsidRPr="00F3232E">
        <w:rPr>
          <w:rFonts w:ascii="mylotus" w:hAnsi="mylotus" w:cs="B Badr" w:hint="cs"/>
          <w:sz w:val="28"/>
          <w:szCs w:val="28"/>
          <w:rtl/>
        </w:rPr>
        <w:t>وجود دارد</w:t>
      </w:r>
      <w:r w:rsidR="002F4EE6" w:rsidRPr="00F3232E">
        <w:rPr>
          <w:rFonts w:ascii="mylotus" w:hAnsi="mylotus" w:cs="B Badr" w:hint="cs"/>
          <w:sz w:val="28"/>
          <w:szCs w:val="28"/>
          <w:rtl/>
        </w:rPr>
        <w:t xml:space="preserve"> که دعای او را مستجاب نمایم</w:t>
      </w:r>
      <w:r w:rsidR="009D0DBF" w:rsidRPr="00F3232E">
        <w:rPr>
          <w:rFonts w:ascii="mylotus" w:hAnsi="mylotus" w:cs="B Badr"/>
          <w:sz w:val="28"/>
          <w:szCs w:val="28"/>
          <w:rtl/>
        </w:rPr>
        <w:t>؟</w:t>
      </w:r>
      <w:r w:rsidR="002F4EE6" w:rsidRPr="00F3232E">
        <w:rPr>
          <w:rFonts w:ascii="mylotus" w:hAnsi="mylotus" w:cs="B Badr" w:hint="cs"/>
          <w:sz w:val="28"/>
          <w:szCs w:val="28"/>
          <w:rtl/>
        </w:rPr>
        <w:t xml:space="preserve"> آیا کسی است که معیشت برای او تنگ شده باشد و مرا به دعایی بخواند و آن را برای او وسیع گردانم؟ آیا مظلومی است که از من یاری بطلبد و من او را یاری کنم</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38"/>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2F4EE6" w:rsidRPr="00F3232E">
        <w:rPr>
          <w:rFonts w:ascii="mylotus" w:hAnsi="mylotus" w:cs="B Badr" w:hint="cs"/>
          <w:sz w:val="28"/>
          <w:szCs w:val="28"/>
          <w:rtl/>
        </w:rPr>
        <w:t>ح</w:t>
      </w:r>
      <w:r w:rsidR="009D0DBF" w:rsidRPr="00F3232E">
        <w:rPr>
          <w:rFonts w:ascii="mylotus" w:hAnsi="mylotus" w:cs="B Badr"/>
          <w:sz w:val="28"/>
          <w:szCs w:val="28"/>
          <w:rtl/>
        </w:rPr>
        <w:t>ديث</w:t>
      </w:r>
      <w:r w:rsidR="002F4EE6" w:rsidRPr="00F3232E">
        <w:rPr>
          <w:rFonts w:ascii="mylotus" w:hAnsi="mylotus" w:cs="B Badr" w:hint="cs"/>
          <w:sz w:val="28"/>
          <w:szCs w:val="28"/>
          <w:rtl/>
        </w:rPr>
        <w:t xml:space="preserve"> پایین آمدن را </w:t>
      </w:r>
      <w:r w:rsidR="002F4EE6" w:rsidRPr="00F3232E">
        <w:rPr>
          <w:rFonts w:ascii="mylotus" w:hAnsi="mylotus" w:cs="B Badr"/>
          <w:sz w:val="28"/>
          <w:szCs w:val="28"/>
          <w:rtl/>
        </w:rPr>
        <w:t xml:space="preserve">إحسائي </w:t>
      </w:r>
      <w:r w:rsidR="009D0DBF" w:rsidRPr="00F3232E">
        <w:rPr>
          <w:rFonts w:ascii="mylotus" w:hAnsi="mylotus" w:cs="B Badr"/>
          <w:sz w:val="28"/>
          <w:szCs w:val="28"/>
          <w:rtl/>
        </w:rPr>
        <w:t>معروف ب</w:t>
      </w:r>
      <w:r w:rsidR="002F4EE6" w:rsidRPr="00F3232E">
        <w:rPr>
          <w:rFonts w:ascii="mylotus" w:hAnsi="mylotus" w:cs="B Badr" w:hint="cs"/>
          <w:sz w:val="28"/>
          <w:szCs w:val="28"/>
          <w:rtl/>
        </w:rPr>
        <w:t xml:space="preserve">ه </w:t>
      </w:r>
      <w:r w:rsidR="009D0DBF" w:rsidRPr="00F3232E">
        <w:rPr>
          <w:rFonts w:ascii="mylotus" w:hAnsi="mylotus" w:cs="B Badr"/>
          <w:sz w:val="28"/>
          <w:szCs w:val="28"/>
          <w:rtl/>
        </w:rPr>
        <w:t>ابن أبي جمهور</w:t>
      </w:r>
      <w:r w:rsidR="006943E0" w:rsidRPr="00F3232E">
        <w:rPr>
          <w:rFonts w:ascii="mylotus" w:hAnsi="mylotus" w:cs="B Badr" w:hint="cs"/>
          <w:sz w:val="28"/>
          <w:szCs w:val="28"/>
          <w:rtl/>
        </w:rPr>
        <w:t xml:space="preserve"> به </w:t>
      </w:r>
      <w:r w:rsidR="006943E0" w:rsidRPr="00F3232E">
        <w:rPr>
          <w:rFonts w:ascii="mylotus" w:hAnsi="mylotus" w:cs="B Badr" w:hint="cs"/>
          <w:sz w:val="28"/>
          <w:szCs w:val="28"/>
          <w:rtl/>
        </w:rPr>
        <w:lastRenderedPageBreak/>
        <w:t>ثبت رسانده است و گفته است: «</w:t>
      </w:r>
      <w:r w:rsidR="009D0DBF" w:rsidRPr="00F3232E">
        <w:rPr>
          <w:rFonts w:ascii="mylotus" w:hAnsi="mylotus" w:cs="B Badr"/>
          <w:sz w:val="28"/>
          <w:szCs w:val="28"/>
          <w:rtl/>
        </w:rPr>
        <w:t xml:space="preserve">الله تعالى </w:t>
      </w:r>
      <w:r w:rsidR="006943E0" w:rsidRPr="00F3232E">
        <w:rPr>
          <w:rFonts w:ascii="mylotus" w:hAnsi="mylotus" w:cs="B Badr" w:hint="cs"/>
          <w:sz w:val="28"/>
          <w:szCs w:val="28"/>
          <w:rtl/>
        </w:rPr>
        <w:t>در یک سوم آخر شب</w:t>
      </w:r>
      <w:r w:rsidR="001B08DC" w:rsidRPr="00F3232E">
        <w:rPr>
          <w:rFonts w:ascii="mylotus" w:hAnsi="mylotus" w:cs="B Badr" w:hint="cs"/>
          <w:sz w:val="28"/>
          <w:szCs w:val="28"/>
          <w:rtl/>
        </w:rPr>
        <w:t>،</w:t>
      </w:r>
      <w:r w:rsidR="006943E0" w:rsidRPr="00F3232E">
        <w:rPr>
          <w:rFonts w:ascii="mylotus" w:hAnsi="mylotus" w:cs="B Badr" w:hint="cs"/>
          <w:sz w:val="28"/>
          <w:szCs w:val="28"/>
          <w:rtl/>
        </w:rPr>
        <w:t xml:space="preserve"> به آسمان دنیا پایین می</w:t>
      </w:r>
      <w:r w:rsidR="006943E0" w:rsidRPr="00F3232E">
        <w:rPr>
          <w:rFonts w:ascii="mylotus" w:hAnsi="mylotus" w:cs="B Badr" w:hint="cs"/>
          <w:sz w:val="28"/>
          <w:szCs w:val="28"/>
          <w:rtl/>
        </w:rPr>
        <w:softHyphen/>
        <w:t>آید و همچنین در شب عرفه به سوی اهل عرفه پایین می</w:t>
      </w:r>
      <w:r w:rsidR="006943E0" w:rsidRPr="00F3232E">
        <w:rPr>
          <w:rFonts w:ascii="mylotus" w:hAnsi="mylotus" w:cs="B Badr" w:hint="cs"/>
          <w:sz w:val="28"/>
          <w:szCs w:val="28"/>
          <w:rtl/>
        </w:rPr>
        <w:softHyphen/>
        <w:t>آید و همچنین در شب نیمه</w:t>
      </w:r>
      <w:r w:rsidR="006943E0" w:rsidRPr="00F3232E">
        <w:rPr>
          <w:rFonts w:ascii="mylotus" w:hAnsi="mylotus" w:cs="B Badr" w:hint="cs"/>
          <w:sz w:val="28"/>
          <w:szCs w:val="28"/>
          <w:rtl/>
        </w:rPr>
        <w:softHyphen/>
        <w:t>ی شعبان پایین می</w:t>
      </w:r>
      <w:r w:rsidR="006943E0" w:rsidRPr="00F3232E">
        <w:rPr>
          <w:rFonts w:ascii="mylotus" w:hAnsi="mylotus" w:cs="B Badr" w:hint="cs"/>
          <w:sz w:val="28"/>
          <w:szCs w:val="28"/>
          <w:rtl/>
        </w:rPr>
        <w:softHyphen/>
        <w:t>آید»</w:t>
      </w:r>
      <w:r w:rsidR="009F0E1E" w:rsidRPr="00F3232E">
        <w:rPr>
          <w:rStyle w:val="FootnoteReference"/>
          <w:rFonts w:cs="B Badr"/>
          <w:szCs w:val="28"/>
          <w:rtl/>
        </w:rPr>
        <w:t>(</w:t>
      </w:r>
      <w:r w:rsidR="009F0E1E" w:rsidRPr="00F3232E">
        <w:rPr>
          <w:rStyle w:val="FootnoteReference"/>
          <w:rFonts w:cs="B Badr"/>
          <w:szCs w:val="28"/>
          <w:rtl/>
        </w:rPr>
        <w:footnoteReference w:id="639"/>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محسن كاشاني </w:t>
      </w:r>
      <w:r w:rsidR="006943E0"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006943E0" w:rsidRPr="00F3232E">
        <w:rPr>
          <w:rFonts w:ascii="mylotus" w:hAnsi="mylotus" w:cs="B Badr" w:hint="cs"/>
          <w:sz w:val="28"/>
          <w:szCs w:val="28"/>
          <w:rtl/>
        </w:rPr>
        <w:t>«ا</w:t>
      </w:r>
      <w:r w:rsidR="009D0DBF" w:rsidRPr="00F3232E">
        <w:rPr>
          <w:rFonts w:ascii="mylotus" w:hAnsi="mylotus" w:cs="B Badr"/>
          <w:sz w:val="28"/>
          <w:szCs w:val="28"/>
          <w:rtl/>
        </w:rPr>
        <w:t xml:space="preserve">ول: </w:t>
      </w:r>
      <w:r w:rsidR="006943E0" w:rsidRPr="00F3232E">
        <w:rPr>
          <w:rFonts w:ascii="mylotus" w:hAnsi="mylotus" w:cs="B Badr" w:hint="cs"/>
          <w:sz w:val="28"/>
          <w:szCs w:val="28"/>
          <w:rtl/>
        </w:rPr>
        <w:t>در اوقات شریفی در انتظار دعا می</w:t>
      </w:r>
      <w:r w:rsidR="006943E0" w:rsidRPr="00F3232E">
        <w:rPr>
          <w:rFonts w:ascii="mylotus" w:hAnsi="mylotus" w:cs="B Badr" w:hint="cs"/>
          <w:sz w:val="28"/>
          <w:szCs w:val="28"/>
          <w:rtl/>
        </w:rPr>
        <w:softHyphen/>
        <w:t>باشد. به مانند روز عرفه در سال و ماه رمضان در بین ماه</w:t>
      </w:r>
      <w:r w:rsidR="006943E0" w:rsidRPr="00F3232E">
        <w:rPr>
          <w:rFonts w:ascii="mylotus" w:hAnsi="mylotus" w:cs="B Badr" w:hint="cs"/>
          <w:sz w:val="28"/>
          <w:szCs w:val="28"/>
          <w:rtl/>
        </w:rPr>
        <w:softHyphen/>
        <w:t xml:space="preserve">ها و روز جمعه در هفته و وقت سحر در طول شب، </w:t>
      </w:r>
      <w:r w:rsidR="006943E0" w:rsidRPr="00F3232E">
        <w:rPr>
          <w:rFonts w:ascii="mylotus" w:hAnsi="mylotus" w:cs="B Badr" w:hint="cs"/>
          <w:sz w:val="28"/>
          <w:szCs w:val="28"/>
        </w:rPr>
        <w:sym w:font="AGA Arabesque" w:char="F029"/>
      </w:r>
      <w:r w:rsidR="009D0DBF" w:rsidRPr="00F3232E">
        <w:rPr>
          <w:rFonts w:ascii="mylotus" w:hAnsi="mylotus" w:cs="B Badr"/>
          <w:sz w:val="28"/>
          <w:szCs w:val="28"/>
          <w:rtl/>
        </w:rPr>
        <w:t>وَبِالْأَسْحَارِ هُمْ يَسْتَغْفِرُونَ</w:t>
      </w:r>
      <w:r w:rsidR="006943E0" w:rsidRPr="00F3232E">
        <w:rPr>
          <w:rFonts w:ascii="mylotus" w:hAnsi="mylotus" w:cs="B Badr"/>
          <w:sz w:val="28"/>
          <w:szCs w:val="28"/>
        </w:rPr>
        <w:sym w:font="AGA Arabesque" w:char="F028"/>
      </w:r>
      <w:r w:rsidR="006943E0" w:rsidRPr="00F3232E">
        <w:rPr>
          <w:rFonts w:ascii="mylotus" w:hAnsi="mylotus" w:cs="B Badr"/>
          <w:sz w:val="28"/>
          <w:szCs w:val="28"/>
          <w:rtl/>
        </w:rPr>
        <w:t xml:space="preserve"> [الذاريات</w:t>
      </w:r>
      <w:r w:rsidR="009D0DBF" w:rsidRPr="00F3232E">
        <w:rPr>
          <w:rFonts w:ascii="mylotus" w:hAnsi="mylotus" w:cs="B Badr"/>
          <w:sz w:val="28"/>
          <w:szCs w:val="28"/>
          <w:rtl/>
        </w:rPr>
        <w:t>: 18]</w:t>
      </w:r>
      <w:r w:rsidR="006943E0" w:rsidRPr="00F3232E">
        <w:rPr>
          <w:rFonts w:ascii="mylotus" w:hAnsi="mylotus" w:cs="B Badr" w:hint="cs"/>
          <w:sz w:val="28"/>
          <w:szCs w:val="28"/>
          <w:rtl/>
        </w:rPr>
        <w:t xml:space="preserve"> (و در سحرها آنها طلب آمرزش می</w:t>
      </w:r>
      <w:r w:rsidR="006943E0" w:rsidRPr="00F3232E">
        <w:rPr>
          <w:rFonts w:ascii="mylotus" w:hAnsi="mylotus" w:cs="B Badr" w:hint="cs"/>
          <w:sz w:val="28"/>
          <w:szCs w:val="28"/>
          <w:rtl/>
        </w:rPr>
        <w:softHyphen/>
        <w:t>کنند) زیرا فرموده است که الله در هر شب</w:t>
      </w:r>
      <w:r w:rsidR="001B08DC" w:rsidRPr="00F3232E">
        <w:rPr>
          <w:rFonts w:ascii="mylotus" w:hAnsi="mylotus" w:cs="B Badr" w:hint="cs"/>
          <w:sz w:val="28"/>
          <w:szCs w:val="28"/>
          <w:rtl/>
        </w:rPr>
        <w:t>،</w:t>
      </w:r>
      <w:r w:rsidR="006943E0" w:rsidRPr="00F3232E">
        <w:rPr>
          <w:rFonts w:ascii="mylotus" w:hAnsi="mylotus" w:cs="B Badr" w:hint="cs"/>
          <w:sz w:val="28"/>
          <w:szCs w:val="28"/>
          <w:rtl/>
        </w:rPr>
        <w:t xml:space="preserve"> در یک سوم آخر شب</w:t>
      </w:r>
      <w:r w:rsidR="001B08DC" w:rsidRPr="00F3232E">
        <w:rPr>
          <w:rFonts w:ascii="mylotus" w:hAnsi="mylotus" w:cs="B Badr" w:hint="cs"/>
          <w:sz w:val="28"/>
          <w:szCs w:val="28"/>
          <w:rtl/>
        </w:rPr>
        <w:t>،</w:t>
      </w:r>
      <w:r w:rsidR="006943E0" w:rsidRPr="00F3232E">
        <w:rPr>
          <w:rFonts w:ascii="mylotus" w:hAnsi="mylotus" w:cs="B Badr" w:hint="cs"/>
          <w:sz w:val="28"/>
          <w:szCs w:val="28"/>
          <w:rtl/>
        </w:rPr>
        <w:t xml:space="preserve"> به سوی آسمان دنیا پایین می</w:t>
      </w:r>
      <w:r w:rsidR="006943E0" w:rsidRPr="00F3232E">
        <w:rPr>
          <w:rFonts w:ascii="mylotus" w:hAnsi="mylotus" w:cs="B Badr" w:hint="cs"/>
          <w:sz w:val="28"/>
          <w:szCs w:val="28"/>
          <w:rtl/>
        </w:rPr>
        <w:softHyphen/>
        <w:t>آید و می</w:t>
      </w:r>
      <w:r w:rsidR="006943E0" w:rsidRPr="00F3232E">
        <w:rPr>
          <w:rFonts w:ascii="mylotus" w:hAnsi="mylotus" w:cs="B Badr" w:hint="cs"/>
          <w:sz w:val="28"/>
          <w:szCs w:val="28"/>
          <w:rtl/>
        </w:rPr>
        <w:softHyphen/>
        <w:t xml:space="preserve">فرماید: </w:t>
      </w:r>
      <w:r w:rsidR="00E82484" w:rsidRPr="00F3232E">
        <w:rPr>
          <w:rFonts w:ascii="mylotus" w:hAnsi="mylotus" w:cs="B Badr" w:hint="cs"/>
          <w:sz w:val="28"/>
          <w:szCs w:val="28"/>
          <w:rtl/>
        </w:rPr>
        <w:t>چه کسی مرا می</w:t>
      </w:r>
      <w:r w:rsidR="00E82484" w:rsidRPr="00F3232E">
        <w:rPr>
          <w:rFonts w:ascii="mylotus" w:hAnsi="mylotus" w:cs="B Badr" w:hint="cs"/>
          <w:sz w:val="28"/>
          <w:szCs w:val="28"/>
          <w:rtl/>
        </w:rPr>
        <w:softHyphen/>
        <w:t>خواند تا او را اجابت کنم؟ چه کسی از من طلب می</w:t>
      </w:r>
      <w:r w:rsidR="00E82484" w:rsidRPr="00F3232E">
        <w:rPr>
          <w:rFonts w:ascii="mylotus" w:hAnsi="mylotus" w:cs="B Badr" w:hint="cs"/>
          <w:sz w:val="28"/>
          <w:szCs w:val="28"/>
          <w:rtl/>
        </w:rPr>
        <w:softHyphen/>
        <w:t>نماید تا به او عطا کنم؟ چه کسی از من آمرزش می</w:t>
      </w:r>
      <w:r w:rsidR="00E82484" w:rsidRPr="00F3232E">
        <w:rPr>
          <w:rFonts w:ascii="mylotus" w:hAnsi="mylotus" w:cs="B Badr" w:hint="cs"/>
          <w:sz w:val="28"/>
          <w:szCs w:val="28"/>
          <w:rtl/>
        </w:rPr>
        <w:softHyphen/>
      </w:r>
      <w:r w:rsidR="001B08DC" w:rsidRPr="00F3232E">
        <w:rPr>
          <w:rFonts w:ascii="mylotus" w:hAnsi="mylotus" w:cs="B Badr" w:hint="cs"/>
          <w:sz w:val="28"/>
          <w:szCs w:val="28"/>
          <w:rtl/>
        </w:rPr>
        <w:t>ط</w:t>
      </w:r>
      <w:r w:rsidR="00E82484" w:rsidRPr="00F3232E">
        <w:rPr>
          <w:rFonts w:ascii="mylotus" w:hAnsi="mylotus" w:cs="B Badr" w:hint="cs"/>
          <w:sz w:val="28"/>
          <w:szCs w:val="28"/>
          <w:rtl/>
        </w:rPr>
        <w:t>لبد تا او را بیامرزم؟»</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4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E82484" w:rsidRPr="00F3232E">
        <w:rPr>
          <w:rFonts w:ascii="mylotus" w:hAnsi="mylotus" w:cs="B Badr" w:hint="cs"/>
          <w:sz w:val="28"/>
          <w:szCs w:val="28"/>
          <w:rtl/>
        </w:rPr>
        <w:t>همچنین در جایی دیگر آورده است: از رسول الله</w:t>
      </w:r>
      <w:r w:rsidR="00E82484" w:rsidRPr="00F3232E">
        <w:rPr>
          <w:rFonts w:ascii="mylotus" w:hAnsi="mylotus" w:cs="B Badr" w:hint="cs"/>
          <w:sz w:val="28"/>
          <w:szCs w:val="28"/>
        </w:rPr>
        <w:sym w:font="AGA Arabesque" w:char="F072"/>
      </w:r>
      <w:r w:rsidR="00E82484" w:rsidRPr="00F3232E">
        <w:rPr>
          <w:rFonts w:ascii="mylotus" w:hAnsi="mylotus" w:cs="B Badr" w:hint="cs"/>
          <w:sz w:val="28"/>
          <w:szCs w:val="28"/>
          <w:rtl/>
        </w:rPr>
        <w:t xml:space="preserve"> سوال شد: چه زمانی در شب بافضیلت</w:t>
      </w:r>
      <w:r w:rsidR="00E82484" w:rsidRPr="00F3232E">
        <w:rPr>
          <w:rFonts w:ascii="mylotus" w:hAnsi="mylotus" w:cs="B Badr" w:hint="cs"/>
          <w:sz w:val="28"/>
          <w:szCs w:val="28"/>
          <w:rtl/>
        </w:rPr>
        <w:softHyphen/>
        <w:t>تر است؟ فرمود: نصف آخر آن». نقلهایی وجود دارد که در آخر شب عرش به اهتزاز در می</w:t>
      </w:r>
      <w:r w:rsidR="00E82484" w:rsidRPr="00F3232E">
        <w:rPr>
          <w:rFonts w:ascii="mylotus" w:hAnsi="mylotus" w:cs="B Badr" w:hint="cs"/>
          <w:sz w:val="28"/>
          <w:szCs w:val="28"/>
          <w:rtl/>
        </w:rPr>
        <w:softHyphen/>
        <w:t>آید و بادها در بهشت</w:t>
      </w:r>
      <w:r w:rsidR="00E82484" w:rsidRPr="00F3232E">
        <w:rPr>
          <w:rFonts w:ascii="mylotus" w:hAnsi="mylotus" w:cs="B Badr" w:hint="cs"/>
          <w:sz w:val="28"/>
          <w:szCs w:val="28"/>
          <w:rtl/>
        </w:rPr>
        <w:softHyphen/>
        <w:t>های جاویدان انتشار می</w:t>
      </w:r>
      <w:r w:rsidR="00E82484" w:rsidRPr="00F3232E">
        <w:rPr>
          <w:rFonts w:ascii="mylotus" w:hAnsi="mylotus" w:cs="B Badr" w:hint="cs"/>
          <w:sz w:val="28"/>
          <w:szCs w:val="28"/>
          <w:rtl/>
        </w:rPr>
        <w:softHyphen/>
        <w:t>یابند و خداوند مسلط بر آسمان دنیا پایین می</w:t>
      </w:r>
      <w:r w:rsidR="00E82484" w:rsidRPr="00F3232E">
        <w:rPr>
          <w:rFonts w:ascii="mylotus" w:hAnsi="mylotus" w:cs="B Badr" w:hint="cs"/>
          <w:sz w:val="28"/>
          <w:szCs w:val="28"/>
          <w:rtl/>
        </w:rPr>
        <w:softHyphen/>
        <w:t>آید و دیگر موارد»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41"/>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E82484" w:rsidRPr="00F3232E">
        <w:rPr>
          <w:rFonts w:ascii="mylotus" w:hAnsi="mylotus" w:cs="B Badr" w:hint="cs"/>
          <w:sz w:val="28"/>
          <w:szCs w:val="28"/>
          <w:rtl/>
        </w:rPr>
        <w:t>همچنین از حدیثی دیگر آورده است: «</w:t>
      </w:r>
      <w:r w:rsidR="009D0DBF" w:rsidRPr="00F3232E">
        <w:rPr>
          <w:rFonts w:ascii="mylotus" w:hAnsi="mylotus" w:cs="B Badr"/>
          <w:sz w:val="28"/>
          <w:szCs w:val="28"/>
          <w:rtl/>
        </w:rPr>
        <w:t xml:space="preserve">الله تعالى </w:t>
      </w:r>
      <w:r w:rsidR="00E82484" w:rsidRPr="00F3232E">
        <w:rPr>
          <w:rFonts w:ascii="mylotus" w:hAnsi="mylotus" w:cs="B Badr" w:hint="cs"/>
          <w:sz w:val="28"/>
          <w:szCs w:val="28"/>
          <w:rtl/>
        </w:rPr>
        <w:t>در هر شب</w:t>
      </w:r>
      <w:r w:rsidR="001B08DC" w:rsidRPr="00F3232E">
        <w:rPr>
          <w:rFonts w:ascii="mylotus" w:hAnsi="mylotus" w:cs="B Badr" w:hint="cs"/>
          <w:sz w:val="28"/>
          <w:szCs w:val="28"/>
          <w:rtl/>
        </w:rPr>
        <w:t>،</w:t>
      </w:r>
      <w:r w:rsidR="00E82484" w:rsidRPr="00F3232E">
        <w:rPr>
          <w:rFonts w:ascii="mylotus" w:hAnsi="mylotus" w:cs="B Badr" w:hint="cs"/>
          <w:sz w:val="28"/>
          <w:szCs w:val="28"/>
          <w:rtl/>
        </w:rPr>
        <w:t xml:space="preserve"> بر آسمان دنیا پایین می</w:t>
      </w:r>
      <w:r w:rsidR="00E82484" w:rsidRPr="00F3232E">
        <w:rPr>
          <w:rFonts w:ascii="mylotus" w:hAnsi="mylotus" w:cs="B Badr" w:hint="cs"/>
          <w:sz w:val="28"/>
          <w:szCs w:val="28"/>
          <w:rtl/>
        </w:rPr>
        <w:softHyphen/>
        <w:t>آید و می</w:t>
      </w:r>
      <w:r w:rsidR="00E82484" w:rsidRPr="00F3232E">
        <w:rPr>
          <w:rFonts w:ascii="mylotus" w:hAnsi="mylotus" w:cs="B Badr" w:hint="cs"/>
          <w:sz w:val="28"/>
          <w:szCs w:val="28"/>
          <w:rtl/>
        </w:rPr>
        <w:softHyphen/>
        <w:t>فرماید: آیا دعا کننده</w:t>
      </w:r>
      <w:r w:rsidR="00E82484" w:rsidRPr="00F3232E">
        <w:rPr>
          <w:rFonts w:ascii="mylotus" w:hAnsi="mylotus" w:cs="B Badr" w:hint="cs"/>
          <w:sz w:val="28"/>
          <w:szCs w:val="28"/>
          <w:rtl/>
        </w:rPr>
        <w:softHyphen/>
        <w:t>ای وجود دارد تا او را استجابت کنم»</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42"/>
      </w:r>
      <w:r w:rsidR="00EB0374" w:rsidRPr="00F3232E">
        <w:rPr>
          <w:rStyle w:val="FootnoteReference"/>
          <w:rFonts w:cs="B Badr"/>
          <w:b/>
          <w:bCs/>
          <w:szCs w:val="28"/>
          <w:rtl/>
          <w:lang w:bidi="ar-BH"/>
        </w:rPr>
        <w:t>)</w:t>
      </w:r>
      <w:r w:rsidR="009D0DBF" w:rsidRPr="00F3232E">
        <w:rPr>
          <w:rFonts w:ascii="mylotus" w:hAnsi="mylotus" w:cs="B Badr"/>
          <w:sz w:val="28"/>
          <w:szCs w:val="28"/>
          <w:rtl/>
        </w:rPr>
        <w:t>. بل</w:t>
      </w:r>
      <w:r w:rsidR="00465CB4" w:rsidRPr="00F3232E">
        <w:rPr>
          <w:rFonts w:ascii="mylotus" w:hAnsi="mylotus" w:cs="B Badr" w:hint="cs"/>
          <w:sz w:val="28"/>
          <w:szCs w:val="28"/>
          <w:rtl/>
        </w:rPr>
        <w:t>که</w:t>
      </w:r>
      <w:r w:rsidR="00C53579" w:rsidRPr="00F3232E">
        <w:rPr>
          <w:rFonts w:ascii="mylotus" w:hAnsi="mylotus" w:cs="B Badr" w:hint="cs"/>
          <w:sz w:val="28"/>
          <w:szCs w:val="28"/>
          <w:rtl/>
        </w:rPr>
        <w:t xml:space="preserve"> حتی در این احادیث وجود دارد که الله تعالی</w:t>
      </w:r>
      <w:r w:rsidR="00465CB4" w:rsidRPr="00F3232E">
        <w:rPr>
          <w:rFonts w:ascii="mylotus" w:hAnsi="mylotus" w:cs="B Badr" w:hint="cs"/>
          <w:sz w:val="28"/>
          <w:szCs w:val="28"/>
          <w:rtl/>
        </w:rPr>
        <w:t xml:space="preserve"> به سوی آسمان دنیا </w:t>
      </w:r>
      <w:r w:rsidR="00C53579" w:rsidRPr="00F3232E">
        <w:rPr>
          <w:rFonts w:ascii="mylotus" w:hAnsi="mylotus" w:cs="B Badr" w:hint="cs"/>
          <w:sz w:val="28"/>
          <w:szCs w:val="28"/>
          <w:rtl/>
        </w:rPr>
        <w:t xml:space="preserve">بر شتر </w:t>
      </w:r>
      <w:r w:rsidR="00465CB4" w:rsidRPr="00F3232E">
        <w:rPr>
          <w:rFonts w:ascii="mylotus" w:hAnsi="mylotus" w:cs="B Badr" w:hint="cs"/>
          <w:sz w:val="28"/>
          <w:szCs w:val="28"/>
          <w:rtl/>
        </w:rPr>
        <w:t>پایین می</w:t>
      </w:r>
      <w:r w:rsidR="00465CB4" w:rsidRPr="00F3232E">
        <w:rPr>
          <w:rFonts w:ascii="mylotus" w:hAnsi="mylotus" w:cs="B Badr" w:hint="cs"/>
          <w:sz w:val="28"/>
          <w:szCs w:val="28"/>
          <w:rtl/>
        </w:rPr>
        <w:softHyphen/>
        <w:t xml:space="preserve">آید. </w:t>
      </w:r>
      <w:r w:rsidR="009D0DBF" w:rsidRPr="00F3232E">
        <w:rPr>
          <w:rFonts w:ascii="mylotus" w:hAnsi="mylotus" w:cs="B Badr"/>
          <w:sz w:val="28"/>
          <w:szCs w:val="28"/>
          <w:rtl/>
        </w:rPr>
        <w:t>عبدالله بن سنان</w:t>
      </w:r>
      <w:r w:rsidR="00465CB4" w:rsidRPr="00F3232E">
        <w:rPr>
          <w:rFonts w:ascii="mylotus" w:hAnsi="mylotus" w:cs="B Badr" w:hint="cs"/>
          <w:sz w:val="28"/>
          <w:szCs w:val="28"/>
          <w:rtl/>
        </w:rPr>
        <w:t xml:space="preserve"> آورده است که از ابو </w:t>
      </w:r>
      <w:r w:rsidR="009D0DBF" w:rsidRPr="00F3232E">
        <w:rPr>
          <w:rFonts w:ascii="mylotus" w:hAnsi="mylotus" w:cs="B Badr"/>
          <w:sz w:val="28"/>
          <w:szCs w:val="28"/>
          <w:rtl/>
        </w:rPr>
        <w:t>عبدالله</w:t>
      </w:r>
      <w:r w:rsidR="00465CB4" w:rsidRPr="00F3232E">
        <w:rPr>
          <w:rFonts w:ascii="mylotus" w:hAnsi="mylotus" w:cs="B Badr"/>
          <w:sz w:val="28"/>
          <w:szCs w:val="28"/>
        </w:rPr>
        <w:sym w:font="AGA Arabesque" w:char="F075"/>
      </w:r>
      <w:r w:rsidR="00465CB4" w:rsidRPr="00F3232E">
        <w:rPr>
          <w:rFonts w:ascii="mylotus" w:hAnsi="mylotus" w:cs="B Badr" w:hint="cs"/>
          <w:sz w:val="28"/>
          <w:szCs w:val="28"/>
          <w:rtl/>
        </w:rPr>
        <w:t xml:space="preserve"> شنیدم که می</w:t>
      </w:r>
      <w:r w:rsidR="00465CB4" w:rsidRPr="00F3232E">
        <w:rPr>
          <w:rFonts w:ascii="mylotus" w:hAnsi="mylotus" w:cs="B Badr" w:hint="cs"/>
          <w:sz w:val="28"/>
          <w:szCs w:val="28"/>
          <w:rtl/>
        </w:rPr>
        <w:softHyphen/>
        <w:t>فرمود:</w:t>
      </w:r>
      <w:r w:rsidR="009D0DBF" w:rsidRPr="00F3232E">
        <w:rPr>
          <w:rFonts w:ascii="mylotus" w:hAnsi="mylotus" w:cs="B Badr"/>
          <w:sz w:val="28"/>
          <w:szCs w:val="28"/>
          <w:rtl/>
        </w:rPr>
        <w:t xml:space="preserve"> «</w:t>
      </w:r>
      <w:r w:rsidR="00465CB4" w:rsidRPr="00F3232E">
        <w:rPr>
          <w:rFonts w:ascii="mylotus" w:hAnsi="mylotus" w:cs="B Badr" w:hint="cs"/>
          <w:sz w:val="28"/>
          <w:szCs w:val="28"/>
          <w:rtl/>
        </w:rPr>
        <w:t xml:space="preserve">الله در روز عرفه در اول زوال خورشید به سوی زمین بر </w:t>
      </w:r>
      <w:r w:rsidR="00C53579" w:rsidRPr="00F3232E">
        <w:rPr>
          <w:rFonts w:ascii="mylotus" w:hAnsi="mylotus" w:cs="B Badr" w:hint="cs"/>
          <w:sz w:val="28"/>
          <w:szCs w:val="28"/>
          <w:rtl/>
        </w:rPr>
        <w:t>شتری که یکی از دو</w:t>
      </w:r>
      <w:r w:rsidR="001B08DC" w:rsidRPr="00F3232E">
        <w:rPr>
          <w:rFonts w:ascii="mylotus" w:hAnsi="mylotus" w:cs="B Badr" w:hint="cs"/>
          <w:sz w:val="28"/>
          <w:szCs w:val="28"/>
          <w:rtl/>
        </w:rPr>
        <w:t xml:space="preserve"> </w:t>
      </w:r>
      <w:r w:rsidR="00C53579" w:rsidRPr="00F3232E">
        <w:rPr>
          <w:rFonts w:ascii="mylotus" w:hAnsi="mylotus" w:cs="B Badr" w:hint="cs"/>
          <w:sz w:val="28"/>
          <w:szCs w:val="28"/>
          <w:rtl/>
        </w:rPr>
        <w:t>ران آن بر آمدگی دارد</w:t>
      </w:r>
      <w:r w:rsidR="00465CB4" w:rsidRPr="00F3232E">
        <w:rPr>
          <w:rFonts w:ascii="mylotus" w:hAnsi="mylotus" w:cs="B Badr" w:hint="cs"/>
          <w:sz w:val="28"/>
          <w:szCs w:val="28"/>
          <w:rtl/>
        </w:rPr>
        <w:t xml:space="preserve"> پایین می</w:t>
      </w:r>
      <w:r w:rsidR="00465CB4" w:rsidRPr="00F3232E">
        <w:rPr>
          <w:rFonts w:ascii="mylotus" w:hAnsi="mylotus" w:cs="B Badr" w:hint="cs"/>
          <w:sz w:val="28"/>
          <w:szCs w:val="28"/>
          <w:rtl/>
        </w:rPr>
        <w:softHyphen/>
        <w:t>آید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43"/>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465CB4" w:rsidRPr="00F3232E">
        <w:rPr>
          <w:rFonts w:ascii="mylotus" w:hAnsi="mylotus" w:cs="B Badr" w:hint="cs"/>
          <w:sz w:val="28"/>
          <w:szCs w:val="28"/>
          <w:rtl/>
        </w:rPr>
        <w:t>ابو</w:t>
      </w:r>
      <w:r w:rsidR="00465CB4" w:rsidRPr="00F3232E">
        <w:rPr>
          <w:rFonts w:ascii="mylotus" w:hAnsi="mylotus" w:cs="B Badr"/>
          <w:sz w:val="28"/>
          <w:szCs w:val="28"/>
          <w:rtl/>
        </w:rPr>
        <w:t xml:space="preserve"> عبد</w:t>
      </w:r>
      <w:r w:rsidR="009D0DBF" w:rsidRPr="00F3232E">
        <w:rPr>
          <w:rFonts w:ascii="mylotus" w:hAnsi="mylotus" w:cs="B Badr"/>
          <w:sz w:val="28"/>
          <w:szCs w:val="28"/>
          <w:rtl/>
        </w:rPr>
        <w:t>الله</w:t>
      </w:r>
      <w:r w:rsidR="00465CB4" w:rsidRPr="00F3232E">
        <w:rPr>
          <w:rFonts w:ascii="mylotus" w:hAnsi="mylotus" w:cs="B Badr"/>
          <w:sz w:val="28"/>
          <w:szCs w:val="28"/>
        </w:rPr>
        <w:sym w:font="AGA Arabesque" w:char="F075"/>
      </w:r>
      <w:r w:rsidR="00465CB4"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00465CB4" w:rsidRPr="00F3232E">
        <w:rPr>
          <w:rFonts w:ascii="mylotus" w:hAnsi="mylotus" w:cs="B Badr" w:hint="cs"/>
          <w:sz w:val="28"/>
          <w:szCs w:val="28"/>
          <w:rtl/>
        </w:rPr>
        <w:t>«وقتی روز عرف</w:t>
      </w:r>
      <w:r w:rsidR="001B08DC" w:rsidRPr="00F3232E">
        <w:rPr>
          <w:rFonts w:ascii="mylotus" w:hAnsi="mylotus" w:cs="B Badr" w:hint="cs"/>
          <w:sz w:val="28"/>
          <w:szCs w:val="28"/>
          <w:rtl/>
        </w:rPr>
        <w:t>ه</w:t>
      </w:r>
      <w:r w:rsidR="00465CB4" w:rsidRPr="00F3232E">
        <w:rPr>
          <w:rFonts w:ascii="mylotus" w:hAnsi="mylotus" w:cs="B Badr" w:hint="cs"/>
          <w:sz w:val="28"/>
          <w:szCs w:val="28"/>
          <w:rtl/>
        </w:rPr>
        <w:t xml:space="preserve"> می</w:t>
      </w:r>
      <w:r w:rsidR="00465CB4" w:rsidRPr="00F3232E">
        <w:rPr>
          <w:rFonts w:ascii="mylotus" w:hAnsi="mylotus" w:cs="B Badr" w:hint="cs"/>
          <w:sz w:val="28"/>
          <w:szCs w:val="28"/>
          <w:rtl/>
        </w:rPr>
        <w:softHyphen/>
        <w:t xml:space="preserve">رسد، پروردگار </w:t>
      </w:r>
      <w:r w:rsidR="009D0DBF" w:rsidRPr="00F3232E">
        <w:rPr>
          <w:rFonts w:ascii="mylotus" w:hAnsi="mylotus" w:cs="B Badr"/>
          <w:sz w:val="28"/>
          <w:szCs w:val="28"/>
          <w:rtl/>
        </w:rPr>
        <w:t>تبارك و</w:t>
      </w:r>
      <w:r w:rsidR="00465CB4"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465CB4" w:rsidRPr="00F3232E">
        <w:rPr>
          <w:rFonts w:ascii="mylotus" w:hAnsi="mylotus" w:cs="B Badr" w:hint="cs"/>
          <w:sz w:val="28"/>
          <w:szCs w:val="28"/>
          <w:rtl/>
        </w:rPr>
        <w:t xml:space="preserve"> پایین می</w:t>
      </w:r>
      <w:r w:rsidR="00465CB4" w:rsidRPr="00F3232E">
        <w:rPr>
          <w:rFonts w:ascii="mylotus" w:hAnsi="mylotus" w:cs="B Badr" w:hint="cs"/>
          <w:sz w:val="28"/>
          <w:szCs w:val="28"/>
          <w:rtl/>
        </w:rPr>
        <w:softHyphen/>
        <w:t>آید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4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465CB4"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عطاء </w:t>
      </w:r>
      <w:r w:rsidR="00465CB4" w:rsidRPr="00F3232E">
        <w:rPr>
          <w:rFonts w:ascii="mylotus" w:hAnsi="mylotus" w:cs="B Badr" w:hint="cs"/>
          <w:sz w:val="28"/>
          <w:szCs w:val="28"/>
          <w:rtl/>
        </w:rPr>
        <w:t xml:space="preserve">از </w:t>
      </w:r>
      <w:r w:rsidR="009D0DBF" w:rsidRPr="00F3232E">
        <w:rPr>
          <w:rFonts w:ascii="mylotus" w:hAnsi="mylotus" w:cs="B Badr"/>
          <w:sz w:val="28"/>
          <w:szCs w:val="28"/>
          <w:rtl/>
        </w:rPr>
        <w:t>أبي جعفر</w:t>
      </w:r>
      <w:r w:rsidR="00465CB4" w:rsidRPr="00F3232E">
        <w:rPr>
          <w:rFonts w:ascii="mylotus" w:hAnsi="mylotus" w:cs="B Badr" w:hint="cs"/>
          <w:sz w:val="28"/>
          <w:szCs w:val="28"/>
          <w:rtl/>
        </w:rPr>
        <w:t>(امام باقر</w:t>
      </w:r>
      <w:r w:rsidR="00465CB4" w:rsidRPr="00F3232E">
        <w:rPr>
          <w:rFonts w:ascii="mylotus" w:hAnsi="mylotus" w:cs="B Badr" w:hint="cs"/>
          <w:sz w:val="28"/>
          <w:szCs w:val="28"/>
        </w:rPr>
        <w:sym w:font="AGA Arabesque" w:char="F075"/>
      </w:r>
      <w:r w:rsidR="00465CB4" w:rsidRPr="00F3232E">
        <w:rPr>
          <w:rFonts w:ascii="mylotus" w:hAnsi="mylotus" w:cs="B Badr" w:hint="cs"/>
          <w:sz w:val="28"/>
          <w:szCs w:val="28"/>
          <w:rtl/>
        </w:rPr>
        <w:t>) از پدرش از پدرانش از علی</w:t>
      </w:r>
      <w:r w:rsidR="00465CB4" w:rsidRPr="00F3232E">
        <w:rPr>
          <w:rFonts w:ascii="mylotus" w:hAnsi="mylotus" w:cs="B Badr" w:hint="cs"/>
          <w:sz w:val="28"/>
          <w:szCs w:val="28"/>
        </w:rPr>
        <w:sym w:font="AGA Arabesque" w:char="F075"/>
      </w:r>
      <w:r w:rsidR="00465CB4" w:rsidRPr="00F3232E">
        <w:rPr>
          <w:rFonts w:ascii="mylotus" w:hAnsi="mylotus" w:cs="B Badr" w:hint="cs"/>
          <w:sz w:val="28"/>
          <w:szCs w:val="28"/>
          <w:rtl/>
        </w:rPr>
        <w:t xml:space="preserve"> از رسول الله</w:t>
      </w:r>
      <w:r w:rsidR="00465CB4" w:rsidRPr="00F3232E">
        <w:rPr>
          <w:rFonts w:ascii="mylotus" w:hAnsi="mylotus" w:cs="B Badr" w:hint="cs"/>
          <w:sz w:val="28"/>
          <w:szCs w:val="28"/>
        </w:rPr>
        <w:sym w:font="AGA Arabesque" w:char="F072"/>
      </w:r>
      <w:r w:rsidR="00465CB4" w:rsidRPr="00F3232E">
        <w:rPr>
          <w:rFonts w:ascii="mylotus" w:hAnsi="mylotus" w:cs="B Badr" w:hint="cs"/>
          <w:sz w:val="28"/>
          <w:szCs w:val="28"/>
          <w:rtl/>
        </w:rPr>
        <w:t xml:space="preserve"> در حدیثی طولانی آمده است: «</w:t>
      </w:r>
      <w:r w:rsidR="009D0DBF" w:rsidRPr="00F3232E">
        <w:rPr>
          <w:rFonts w:ascii="mylotus" w:hAnsi="mylotus" w:cs="B Badr"/>
          <w:sz w:val="28"/>
          <w:szCs w:val="28"/>
          <w:rtl/>
        </w:rPr>
        <w:t xml:space="preserve">... </w:t>
      </w:r>
      <w:r w:rsidR="00465CB4" w:rsidRPr="00F3232E">
        <w:rPr>
          <w:rFonts w:ascii="mylotus" w:hAnsi="mylotus" w:cs="B Badr" w:hint="cs"/>
          <w:sz w:val="28"/>
          <w:szCs w:val="28"/>
          <w:rtl/>
        </w:rPr>
        <w:t xml:space="preserve">خداوند مسلط </w:t>
      </w:r>
      <w:r w:rsidR="009D0DBF" w:rsidRPr="00F3232E">
        <w:rPr>
          <w:rFonts w:ascii="mylotus" w:hAnsi="mylotus" w:cs="B Badr"/>
          <w:sz w:val="28"/>
          <w:szCs w:val="28"/>
          <w:rtl/>
        </w:rPr>
        <w:t>تبارك و</w:t>
      </w:r>
      <w:r w:rsidR="00465CB4"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465CB4" w:rsidRPr="00F3232E">
        <w:rPr>
          <w:rFonts w:ascii="mylotus" w:hAnsi="mylotus" w:cs="B Badr" w:hint="cs"/>
          <w:sz w:val="28"/>
          <w:szCs w:val="28"/>
          <w:rtl/>
        </w:rPr>
        <w:t xml:space="preserve"> به سوی </w:t>
      </w:r>
      <w:r w:rsidR="001B08DC" w:rsidRPr="00F3232E">
        <w:rPr>
          <w:rFonts w:ascii="mylotus" w:hAnsi="mylotus" w:cs="B Badr" w:hint="cs"/>
          <w:sz w:val="28"/>
          <w:szCs w:val="28"/>
          <w:rtl/>
        </w:rPr>
        <w:t>ز</w:t>
      </w:r>
      <w:r w:rsidR="00465CB4" w:rsidRPr="00F3232E">
        <w:rPr>
          <w:rFonts w:ascii="mylotus" w:hAnsi="mylotus" w:cs="B Badr" w:hint="cs"/>
          <w:sz w:val="28"/>
          <w:szCs w:val="28"/>
          <w:rtl/>
        </w:rPr>
        <w:t>مین پایین آمد [و نه آن که به زمین برسد] و ستونهای بیت الحرام را [بدون آن که در آنجا حضور داشته باشد و یا به مانند یکی از مخلوقات عمل نماید] بالا</w:t>
      </w:r>
      <w:r w:rsidR="001B08DC" w:rsidRPr="00F3232E">
        <w:rPr>
          <w:rFonts w:ascii="mylotus" w:hAnsi="mylotus" w:cs="B Badr" w:hint="cs"/>
          <w:sz w:val="28"/>
          <w:szCs w:val="28"/>
          <w:rtl/>
        </w:rPr>
        <w:t xml:space="preserve"> می</w:t>
      </w:r>
      <w:r w:rsidR="001B08DC" w:rsidRPr="00F3232E">
        <w:rPr>
          <w:rFonts w:ascii="mylotus" w:hAnsi="mylotus" w:cs="B Badr" w:hint="cs"/>
          <w:sz w:val="28"/>
          <w:szCs w:val="28"/>
          <w:rtl/>
        </w:rPr>
        <w:softHyphen/>
      </w:r>
      <w:r w:rsidR="00465CB4" w:rsidRPr="00F3232E">
        <w:rPr>
          <w:rFonts w:ascii="mylotus" w:hAnsi="mylotus" w:cs="B Badr" w:hint="cs"/>
          <w:sz w:val="28"/>
          <w:szCs w:val="28"/>
          <w:rtl/>
        </w:rPr>
        <w:t>برد»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4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465CB4"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جابر </w:t>
      </w:r>
      <w:r w:rsidR="00465CB4" w:rsidRPr="00F3232E">
        <w:rPr>
          <w:rFonts w:ascii="mylotus" w:hAnsi="mylotus" w:cs="B Badr" w:hint="cs"/>
          <w:sz w:val="28"/>
          <w:szCs w:val="28"/>
          <w:rtl/>
        </w:rPr>
        <w:t>آمده است که ا</w:t>
      </w:r>
      <w:r w:rsidR="009D0DBF" w:rsidRPr="00F3232E">
        <w:rPr>
          <w:rFonts w:ascii="mylotus" w:hAnsi="mylotus" w:cs="B Badr"/>
          <w:sz w:val="28"/>
          <w:szCs w:val="28"/>
          <w:rtl/>
        </w:rPr>
        <w:t>بوجعفر</w:t>
      </w:r>
      <w:r w:rsidR="00465CB4" w:rsidRPr="00F3232E">
        <w:rPr>
          <w:rFonts w:ascii="mylotus" w:hAnsi="mylotus" w:cs="B Badr" w:hint="cs"/>
          <w:sz w:val="28"/>
          <w:szCs w:val="28"/>
          <w:rtl/>
        </w:rPr>
        <w:t xml:space="preserve">(امام باقر) </w:t>
      </w:r>
      <w:r w:rsidR="00465CB4" w:rsidRPr="00F3232E">
        <w:rPr>
          <w:rFonts w:ascii="mylotus" w:hAnsi="mylotus" w:cs="B Badr" w:hint="cs"/>
          <w:sz w:val="28"/>
          <w:szCs w:val="28"/>
        </w:rPr>
        <w:sym w:font="AGA Arabesque" w:char="F075"/>
      </w:r>
      <w:r w:rsidR="00465CB4" w:rsidRPr="00F3232E">
        <w:rPr>
          <w:rFonts w:ascii="mylotus" w:hAnsi="mylotus" w:cs="B Badr" w:hint="cs"/>
          <w:sz w:val="28"/>
          <w:szCs w:val="28"/>
          <w:rtl/>
        </w:rPr>
        <w:t xml:space="preserve"> درباره</w:t>
      </w:r>
      <w:r w:rsidR="00465CB4" w:rsidRPr="00F3232E">
        <w:rPr>
          <w:rFonts w:ascii="mylotus" w:hAnsi="mylotus" w:cs="B Badr" w:hint="cs"/>
          <w:sz w:val="28"/>
          <w:szCs w:val="28"/>
          <w:rtl/>
        </w:rPr>
        <w:softHyphen/>
        <w:t xml:space="preserve">ی این سخن الله تعالی: </w:t>
      </w:r>
      <w:r w:rsidR="00465CB4" w:rsidRPr="00F3232E">
        <w:rPr>
          <w:rFonts w:ascii="mylotus" w:hAnsi="mylotus" w:cs="B Badr" w:hint="cs"/>
          <w:sz w:val="28"/>
          <w:szCs w:val="28"/>
        </w:rPr>
        <w:sym w:font="AGA Arabesque" w:char="F029"/>
      </w:r>
      <w:r w:rsidR="009D0DBF" w:rsidRPr="00F3232E">
        <w:rPr>
          <w:rFonts w:ascii="mylotus" w:hAnsi="mylotus" w:cs="B Badr"/>
          <w:sz w:val="28"/>
          <w:szCs w:val="28"/>
          <w:rtl/>
        </w:rPr>
        <w:t>هَلْ يَنظُرُونَ إِلاَّ أَن يَأْتِيَهُمُ اللّهُ فِي ظُلَلٍ مِّنَ الْغَمَامِ وَالْمَلآئِكَةُ وَقُضِيَ الأَمْرُ وَإِلَى اللّهِ تُرْجَعُ الأمُورُ</w:t>
      </w:r>
      <w:r w:rsidR="00465CB4"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[البقرة: 210] </w:t>
      </w:r>
      <w:r w:rsidR="00465CB4" w:rsidRPr="00F3232E">
        <w:rPr>
          <w:rFonts w:ascii="mylotus" w:hAnsi="mylotus" w:cs="B Badr" w:hint="cs"/>
          <w:sz w:val="28"/>
          <w:szCs w:val="28"/>
          <w:rtl/>
        </w:rPr>
        <w:t>(آیا انتظار می</w:t>
      </w:r>
      <w:r w:rsidR="00465CB4" w:rsidRPr="00F3232E">
        <w:rPr>
          <w:rFonts w:ascii="mylotus" w:hAnsi="mylotus" w:cs="B Badr" w:hint="cs"/>
          <w:sz w:val="28"/>
          <w:szCs w:val="28"/>
          <w:rtl/>
        </w:rPr>
        <w:softHyphen/>
        <w:t>کشند که الله در سایه</w:t>
      </w:r>
      <w:r w:rsidR="00465CB4" w:rsidRPr="00F3232E">
        <w:rPr>
          <w:rFonts w:ascii="mylotus" w:hAnsi="mylotus" w:cs="B Badr" w:hint="cs"/>
          <w:sz w:val="28"/>
          <w:szCs w:val="28"/>
          <w:rtl/>
        </w:rPr>
        <w:softHyphen/>
        <w:t>هایی از ابر و ملائک به ن</w:t>
      </w:r>
      <w:r w:rsidR="00C53579" w:rsidRPr="00F3232E">
        <w:rPr>
          <w:rFonts w:ascii="mylotus" w:hAnsi="mylotus" w:cs="B Badr" w:hint="cs"/>
          <w:sz w:val="28"/>
          <w:szCs w:val="28"/>
          <w:rtl/>
        </w:rPr>
        <w:t>ز</w:t>
      </w:r>
      <w:r w:rsidR="00465CB4" w:rsidRPr="00F3232E">
        <w:rPr>
          <w:rFonts w:ascii="mylotus" w:hAnsi="mylotus" w:cs="B Badr" w:hint="cs"/>
          <w:sz w:val="28"/>
          <w:szCs w:val="28"/>
          <w:rtl/>
        </w:rPr>
        <w:t>د آنها بیایند و امر فیصله پیدا کند. تمامی امور فقط به سوی الله باز می</w:t>
      </w:r>
      <w:r w:rsidR="00465CB4" w:rsidRPr="00F3232E">
        <w:rPr>
          <w:rFonts w:ascii="mylotus" w:hAnsi="mylotus" w:cs="B Badr" w:hint="cs"/>
          <w:sz w:val="28"/>
          <w:szCs w:val="28"/>
          <w:rtl/>
        </w:rPr>
        <w:softHyphen/>
        <w:t>گردد) فرموده است</w:t>
      </w:r>
      <w:r w:rsidR="009D0DBF" w:rsidRPr="00F3232E">
        <w:rPr>
          <w:rFonts w:ascii="mylotus" w:hAnsi="mylotus" w:cs="B Badr"/>
          <w:sz w:val="28"/>
          <w:szCs w:val="28"/>
          <w:rtl/>
        </w:rPr>
        <w:t>: «</w:t>
      </w:r>
      <w:r w:rsidR="0092109C" w:rsidRPr="00F3232E">
        <w:rPr>
          <w:rFonts w:ascii="mylotus" w:hAnsi="mylotus" w:cs="B Badr" w:hint="cs"/>
          <w:sz w:val="28"/>
          <w:szCs w:val="28"/>
          <w:rtl/>
        </w:rPr>
        <w:t>او نازل می</w:t>
      </w:r>
      <w:r w:rsidR="0092109C" w:rsidRPr="00F3232E">
        <w:rPr>
          <w:rFonts w:ascii="mylotus" w:hAnsi="mylotus" w:cs="B Badr" w:hint="cs"/>
          <w:sz w:val="28"/>
          <w:szCs w:val="28"/>
          <w:rtl/>
        </w:rPr>
        <w:softHyphen/>
        <w:t>شود در هفت قبه</w:t>
      </w:r>
      <w:r w:rsidR="0092109C" w:rsidRPr="00F3232E">
        <w:rPr>
          <w:rFonts w:ascii="mylotus" w:hAnsi="mylotus" w:cs="B Badr" w:hint="cs"/>
          <w:sz w:val="28"/>
          <w:szCs w:val="28"/>
          <w:rtl/>
        </w:rPr>
        <w:softHyphen/>
        <w:t>ای از نور و دانسته نمی</w:t>
      </w:r>
      <w:r w:rsidR="0092109C" w:rsidRPr="00F3232E">
        <w:rPr>
          <w:rFonts w:ascii="mylotus" w:hAnsi="mylotus" w:cs="B Badr" w:hint="cs"/>
          <w:sz w:val="28"/>
          <w:szCs w:val="28"/>
          <w:rtl/>
        </w:rPr>
        <w:softHyphen/>
        <w:t>شود که او در کدام یک از آنها می</w:t>
      </w:r>
      <w:r w:rsidR="0092109C" w:rsidRPr="00F3232E">
        <w:rPr>
          <w:rFonts w:ascii="mylotus" w:hAnsi="mylotus" w:cs="B Badr" w:hint="cs"/>
          <w:sz w:val="28"/>
          <w:szCs w:val="28"/>
          <w:rtl/>
        </w:rPr>
        <w:softHyphen/>
        <w:t>باشد و آن وقتی است که در ظهر به کوفه نازل می</w:t>
      </w:r>
      <w:r w:rsidR="0092109C" w:rsidRPr="00F3232E">
        <w:rPr>
          <w:rFonts w:ascii="mylotus" w:hAnsi="mylotus" w:cs="B Badr" w:hint="cs"/>
          <w:sz w:val="28"/>
          <w:szCs w:val="28"/>
          <w:rtl/>
        </w:rPr>
        <w:softHyphen/>
        <w:t>شود و این وقتی است که نازل می</w:t>
      </w:r>
      <w:r w:rsidR="0092109C"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46"/>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92109C" w:rsidRPr="00F3232E">
        <w:rPr>
          <w:rFonts w:ascii="mylotus" w:hAnsi="mylotus" w:cs="B Badr" w:hint="cs"/>
          <w:sz w:val="28"/>
          <w:szCs w:val="28"/>
          <w:rtl/>
        </w:rPr>
        <w:t xml:space="preserve"> ابو</w:t>
      </w:r>
      <w:r w:rsidR="009D0DBF" w:rsidRPr="00F3232E">
        <w:rPr>
          <w:rFonts w:ascii="mylotus" w:hAnsi="mylotus" w:cs="B Badr"/>
          <w:sz w:val="28"/>
          <w:szCs w:val="28"/>
          <w:rtl/>
        </w:rPr>
        <w:t xml:space="preserve"> عبدالله</w:t>
      </w:r>
      <w:r w:rsidR="0092109C" w:rsidRPr="00F3232E">
        <w:rPr>
          <w:rFonts w:ascii="mylotus" w:hAnsi="mylotus" w:cs="B Badr"/>
          <w:sz w:val="28"/>
          <w:szCs w:val="28"/>
        </w:rPr>
        <w:sym w:font="AGA Arabesque" w:char="F075"/>
      </w:r>
      <w:r w:rsidR="0092109C"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92109C" w:rsidRPr="00F3232E">
        <w:rPr>
          <w:rFonts w:ascii="mylotus" w:hAnsi="mylotus" w:cs="B Badr" w:hint="cs"/>
          <w:sz w:val="28"/>
          <w:szCs w:val="28"/>
          <w:rtl/>
        </w:rPr>
        <w:t xml:space="preserve">در شب جمعه پروردگار </w:t>
      </w:r>
      <w:r w:rsidR="009D0DBF" w:rsidRPr="00F3232E">
        <w:rPr>
          <w:rFonts w:ascii="mylotus" w:hAnsi="mylotus" w:cs="B Badr"/>
          <w:sz w:val="28"/>
          <w:szCs w:val="28"/>
          <w:rtl/>
        </w:rPr>
        <w:t>تبارك و</w:t>
      </w:r>
      <w:r w:rsidR="0092109C" w:rsidRPr="00F3232E">
        <w:rPr>
          <w:rFonts w:ascii="mylotus" w:hAnsi="mylotus" w:cs="B Badr" w:hint="cs"/>
          <w:sz w:val="28"/>
          <w:szCs w:val="28"/>
          <w:rtl/>
        </w:rPr>
        <w:t xml:space="preserve"> </w:t>
      </w:r>
      <w:r w:rsidR="009D0DBF" w:rsidRPr="00F3232E">
        <w:rPr>
          <w:rFonts w:ascii="mylotus" w:hAnsi="mylotus" w:cs="B Badr"/>
          <w:sz w:val="28"/>
          <w:szCs w:val="28"/>
          <w:rtl/>
        </w:rPr>
        <w:t xml:space="preserve">تعالى </w:t>
      </w:r>
      <w:r w:rsidR="0092109C" w:rsidRPr="00F3232E">
        <w:rPr>
          <w:rFonts w:ascii="mylotus" w:hAnsi="mylotus" w:cs="B Badr" w:hint="cs"/>
          <w:sz w:val="28"/>
          <w:szCs w:val="28"/>
          <w:rtl/>
        </w:rPr>
        <w:t>به سوی آسمان دنیا فرود می</w:t>
      </w:r>
      <w:r w:rsidR="0092109C" w:rsidRPr="00F3232E">
        <w:rPr>
          <w:rFonts w:ascii="mylotus" w:hAnsi="mylotus" w:cs="B Badr" w:hint="cs"/>
          <w:sz w:val="28"/>
          <w:szCs w:val="28"/>
          <w:rtl/>
        </w:rPr>
        <w:softHyphen/>
        <w:t>آید و وقتی طلوع فجر انجام گرفت او بر روی عرش بر بالای بیت المعمور می</w:t>
      </w:r>
      <w:r w:rsidR="0092109C" w:rsidRPr="00F3232E">
        <w:rPr>
          <w:rFonts w:ascii="mylotus" w:hAnsi="mylotus" w:cs="B Badr" w:hint="cs"/>
          <w:sz w:val="28"/>
          <w:szCs w:val="28"/>
          <w:rtl/>
        </w:rPr>
        <w:softHyphen/>
        <w:t>باشد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47"/>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0092109C" w:rsidRPr="00F3232E">
        <w:rPr>
          <w:rFonts w:ascii="mylotus" w:hAnsi="mylotus" w:cs="B Badr" w:hint="cs"/>
          <w:sz w:val="28"/>
          <w:szCs w:val="28"/>
          <w:rtl/>
        </w:rPr>
        <w:t>امام باقر</w:t>
      </w:r>
      <w:r w:rsidR="0092109C" w:rsidRPr="00F3232E">
        <w:rPr>
          <w:rFonts w:ascii="mylotus" w:hAnsi="mylotus" w:cs="B Badr" w:hint="cs"/>
          <w:sz w:val="28"/>
          <w:szCs w:val="28"/>
        </w:rPr>
        <w:sym w:font="AGA Arabesque" w:char="F075"/>
      </w:r>
      <w:r w:rsidR="0092109C"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92109C" w:rsidRPr="00F3232E">
        <w:rPr>
          <w:rFonts w:ascii="mylotus" w:hAnsi="mylotus" w:cs="B Badr" w:hint="cs"/>
          <w:sz w:val="28"/>
          <w:szCs w:val="28"/>
          <w:rtl/>
        </w:rPr>
        <w:t xml:space="preserve">الله </w:t>
      </w:r>
      <w:r w:rsidR="009D0DBF" w:rsidRPr="00F3232E">
        <w:rPr>
          <w:rFonts w:ascii="mylotus" w:hAnsi="mylotus" w:cs="B Badr"/>
          <w:sz w:val="28"/>
          <w:szCs w:val="28"/>
          <w:rtl/>
        </w:rPr>
        <w:t>تبارك و</w:t>
      </w:r>
      <w:r w:rsidR="0092109C"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0092109C" w:rsidRPr="00F3232E">
        <w:rPr>
          <w:rFonts w:ascii="mylotus" w:hAnsi="mylotus" w:cs="B Badr" w:hint="cs"/>
          <w:sz w:val="28"/>
          <w:szCs w:val="28"/>
          <w:rtl/>
        </w:rPr>
        <w:t xml:space="preserve"> در سایه</w:t>
      </w:r>
      <w:r w:rsidR="0092109C" w:rsidRPr="00F3232E">
        <w:rPr>
          <w:rFonts w:ascii="mylotus" w:hAnsi="mylotus" w:cs="B Badr" w:hint="cs"/>
          <w:sz w:val="28"/>
          <w:szCs w:val="28"/>
          <w:rtl/>
        </w:rPr>
        <w:softHyphen/>
      </w:r>
      <w:r w:rsidR="0092109C" w:rsidRPr="00F3232E">
        <w:rPr>
          <w:rFonts w:ascii="mylotus" w:hAnsi="mylotus" w:cs="B Badr" w:hint="cs"/>
          <w:sz w:val="28"/>
          <w:szCs w:val="28"/>
          <w:rtl/>
        </w:rPr>
        <w:lastRenderedPageBreak/>
        <w:t xml:space="preserve">ای از ملائک به سوی زمین بر </w:t>
      </w:r>
      <w:r w:rsidR="001B08DC" w:rsidRPr="00F3232E">
        <w:rPr>
          <w:rFonts w:ascii="mylotus" w:hAnsi="mylotus" w:cs="B Badr" w:hint="cs"/>
          <w:sz w:val="28"/>
          <w:szCs w:val="28"/>
          <w:rtl/>
        </w:rPr>
        <w:t>«</w:t>
      </w:r>
      <w:r w:rsidR="009D0DBF" w:rsidRPr="00F3232E">
        <w:rPr>
          <w:rFonts w:ascii="mylotus" w:hAnsi="mylotus" w:cs="B Badr"/>
          <w:sz w:val="28"/>
          <w:szCs w:val="28"/>
          <w:rtl/>
        </w:rPr>
        <w:t>آدم بواد</w:t>
      </w:r>
      <w:r w:rsidR="001B08DC" w:rsidRPr="00F3232E">
        <w:rPr>
          <w:rFonts w:ascii="mylotus" w:hAnsi="mylotus" w:cs="B Badr" w:hint="cs"/>
          <w:sz w:val="28"/>
          <w:szCs w:val="28"/>
          <w:rtl/>
        </w:rPr>
        <w:t>»</w:t>
      </w:r>
      <w:r w:rsidR="0092109C" w:rsidRPr="00F3232E">
        <w:rPr>
          <w:rFonts w:ascii="mylotus" w:hAnsi="mylotus" w:cs="B Badr" w:hint="cs"/>
          <w:sz w:val="28"/>
          <w:szCs w:val="28"/>
          <w:rtl/>
        </w:rPr>
        <w:t xml:space="preserve"> فرود می</w:t>
      </w:r>
      <w:r w:rsidR="0092109C" w:rsidRPr="00F3232E">
        <w:rPr>
          <w:rFonts w:ascii="mylotus" w:hAnsi="mylotus" w:cs="B Badr" w:hint="cs"/>
          <w:sz w:val="28"/>
          <w:szCs w:val="28"/>
          <w:rtl/>
        </w:rPr>
        <w:softHyphen/>
        <w:t>آید که به آن روحاء گفته می</w:t>
      </w:r>
      <w:r w:rsidR="0092109C" w:rsidRPr="00F3232E">
        <w:rPr>
          <w:rFonts w:ascii="mylotus" w:hAnsi="mylotus" w:cs="B Badr" w:hint="cs"/>
          <w:sz w:val="28"/>
          <w:szCs w:val="28"/>
          <w:rtl/>
        </w:rPr>
        <w:softHyphen/>
        <w:t>شود و آن وادیی بین طائف و مکه می</w:t>
      </w:r>
      <w:r w:rsidR="0092109C" w:rsidRPr="00F3232E">
        <w:rPr>
          <w:rFonts w:ascii="mylotus" w:hAnsi="mylotus" w:cs="B Badr" w:hint="cs"/>
          <w:sz w:val="28"/>
          <w:szCs w:val="28"/>
          <w:rtl/>
        </w:rPr>
        <w:softHyphen/>
        <w:t>باشد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48"/>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92109C" w:rsidRPr="00F3232E">
        <w:rPr>
          <w:rFonts w:ascii="mylotus" w:hAnsi="mylotus" w:cs="B Badr" w:hint="cs"/>
          <w:sz w:val="28"/>
          <w:szCs w:val="28"/>
          <w:rtl/>
        </w:rPr>
        <w:t xml:space="preserve"> ابو</w:t>
      </w:r>
      <w:r w:rsidR="009D0DBF" w:rsidRPr="00F3232E">
        <w:rPr>
          <w:rFonts w:ascii="mylotus" w:hAnsi="mylotus" w:cs="B Badr"/>
          <w:sz w:val="28"/>
          <w:szCs w:val="28"/>
          <w:rtl/>
        </w:rPr>
        <w:t xml:space="preserve"> عبدالله</w:t>
      </w:r>
      <w:r w:rsidR="0092109C" w:rsidRPr="00F3232E">
        <w:rPr>
          <w:rFonts w:ascii="mylotus" w:hAnsi="mylotus" w:cs="B Badr"/>
          <w:sz w:val="28"/>
          <w:szCs w:val="28"/>
        </w:rPr>
        <w:sym w:font="AGA Arabesque" w:char="F075"/>
      </w:r>
      <w:r w:rsidR="0092109C"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92109C" w:rsidRPr="00F3232E">
        <w:rPr>
          <w:rFonts w:ascii="mylotus" w:hAnsi="mylotus" w:cs="B Badr" w:hint="cs"/>
          <w:sz w:val="28"/>
          <w:szCs w:val="28"/>
          <w:rtl/>
        </w:rPr>
        <w:t>پروردگارت از اول شب جمعه به سوی آسمان دنیا پایین می</w:t>
      </w:r>
      <w:r w:rsidR="0092109C" w:rsidRPr="00F3232E">
        <w:rPr>
          <w:rFonts w:ascii="mylotus" w:hAnsi="mylotus" w:cs="B Badr" w:hint="cs"/>
          <w:sz w:val="28"/>
          <w:szCs w:val="28"/>
          <w:rtl/>
        </w:rPr>
        <w:softHyphen/>
        <w:t>آید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49"/>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92109C" w:rsidRPr="00F3232E">
        <w:rPr>
          <w:rFonts w:ascii="mylotus" w:hAnsi="mylotus" w:cs="B Badr" w:hint="cs"/>
          <w:sz w:val="28"/>
          <w:szCs w:val="28"/>
          <w:rtl/>
        </w:rPr>
        <w:t>امام صادق</w:t>
      </w:r>
      <w:r w:rsidR="0092109C" w:rsidRPr="00F3232E">
        <w:rPr>
          <w:rFonts w:ascii="mylotus" w:hAnsi="mylotus" w:cs="B Badr" w:hint="cs"/>
          <w:sz w:val="28"/>
          <w:szCs w:val="28"/>
        </w:rPr>
        <w:sym w:font="AGA Arabesque" w:char="F075"/>
      </w:r>
      <w:r w:rsidR="0092109C" w:rsidRPr="00F3232E">
        <w:rPr>
          <w:rFonts w:ascii="mylotus" w:hAnsi="mylotus" w:cs="B Badr" w:hint="cs"/>
          <w:sz w:val="28"/>
          <w:szCs w:val="28"/>
          <w:rtl/>
        </w:rPr>
        <w:t xml:space="preserve"> فرموده است</w:t>
      </w:r>
      <w:r w:rsidR="0092109C" w:rsidRPr="00F3232E">
        <w:rPr>
          <w:rFonts w:ascii="mylotus" w:hAnsi="mylotus" w:cs="B Badr"/>
          <w:sz w:val="28"/>
          <w:szCs w:val="28"/>
          <w:rtl/>
        </w:rPr>
        <w:t>: «</w:t>
      </w:r>
      <w:r w:rsidR="009D0DBF" w:rsidRPr="00F3232E">
        <w:rPr>
          <w:rFonts w:ascii="mylotus" w:hAnsi="mylotus" w:cs="B Badr"/>
          <w:sz w:val="28"/>
          <w:szCs w:val="28"/>
          <w:rtl/>
        </w:rPr>
        <w:t>...</w:t>
      </w:r>
      <w:r w:rsidR="0092109C" w:rsidRPr="00F3232E">
        <w:rPr>
          <w:rFonts w:ascii="mylotus" w:hAnsi="mylotus" w:cs="B Badr" w:hint="cs"/>
          <w:sz w:val="28"/>
          <w:szCs w:val="28"/>
          <w:rtl/>
        </w:rPr>
        <w:t xml:space="preserve"> در آن هنگام خداوند مسلط</w:t>
      </w:r>
      <w:r w:rsidR="0092109C" w:rsidRPr="00F3232E">
        <w:rPr>
          <w:rFonts w:ascii="mylotus" w:hAnsi="mylotus" w:cs="B Badr" w:hint="cs"/>
          <w:sz w:val="28"/>
          <w:szCs w:val="28"/>
        </w:rPr>
        <w:sym w:font="AGA Arabesque" w:char="F055"/>
      </w:r>
      <w:r w:rsidR="0092109C" w:rsidRPr="00F3232E">
        <w:rPr>
          <w:rFonts w:ascii="mylotus" w:hAnsi="mylotus" w:cs="B Badr" w:hint="cs"/>
          <w:sz w:val="28"/>
          <w:szCs w:val="28"/>
          <w:rtl/>
        </w:rPr>
        <w:t xml:space="preserve"> در سایه</w:t>
      </w:r>
      <w:r w:rsidR="0092109C" w:rsidRPr="00F3232E">
        <w:rPr>
          <w:rFonts w:ascii="mylotus" w:hAnsi="mylotus" w:cs="B Badr" w:hint="cs"/>
          <w:sz w:val="28"/>
          <w:szCs w:val="28"/>
          <w:rtl/>
        </w:rPr>
        <w:softHyphen/>
        <w:t>ایی از ابر و به همراه ملائک پایین می</w:t>
      </w:r>
      <w:r w:rsidR="0092109C" w:rsidRPr="00F3232E">
        <w:rPr>
          <w:rFonts w:ascii="mylotus" w:hAnsi="mylotus" w:cs="B Badr" w:hint="cs"/>
          <w:sz w:val="28"/>
          <w:szCs w:val="28"/>
          <w:rtl/>
        </w:rPr>
        <w:softHyphen/>
        <w:t>آید و امر فیصله پیدا می</w:t>
      </w:r>
      <w:r w:rsidR="0092109C" w:rsidRPr="00F3232E">
        <w:rPr>
          <w:rFonts w:ascii="mylotus" w:hAnsi="mylotus" w:cs="B Badr" w:hint="cs"/>
          <w:sz w:val="28"/>
          <w:szCs w:val="28"/>
          <w:rtl/>
        </w:rPr>
        <w:softHyphen/>
        <w:t>کند و این در حالی است که رسول الله</w:t>
      </w:r>
      <w:r w:rsidR="0092109C" w:rsidRPr="00F3232E">
        <w:rPr>
          <w:rFonts w:ascii="mylotus" w:hAnsi="mylotus" w:cs="B Badr" w:hint="cs"/>
          <w:sz w:val="28"/>
          <w:szCs w:val="28"/>
        </w:rPr>
        <w:sym w:font="AGA Arabesque" w:char="F072"/>
      </w:r>
      <w:r w:rsidR="0092109C" w:rsidRPr="00F3232E">
        <w:rPr>
          <w:rFonts w:ascii="mylotus" w:hAnsi="mylotus" w:cs="B Badr" w:hint="cs"/>
          <w:sz w:val="28"/>
          <w:szCs w:val="28"/>
          <w:rtl/>
        </w:rPr>
        <w:t xml:space="preserve"> در پیشگاه او می</w:t>
      </w:r>
      <w:r w:rsidR="0092109C" w:rsidRPr="00F3232E">
        <w:rPr>
          <w:rFonts w:ascii="mylotus" w:hAnsi="mylotus" w:cs="B Badr" w:hint="cs"/>
          <w:sz w:val="28"/>
          <w:szCs w:val="28"/>
          <w:rtl/>
        </w:rPr>
        <w:softHyphen/>
        <w:t>باشد و در دستش ابزاری جنگی از جنس نور موجود می</w:t>
      </w:r>
      <w:r w:rsidR="0092109C" w:rsidRPr="00F3232E">
        <w:rPr>
          <w:rFonts w:ascii="mylotus" w:hAnsi="mylotus" w:cs="B Badr" w:hint="cs"/>
          <w:sz w:val="28"/>
          <w:szCs w:val="28"/>
          <w:rtl/>
        </w:rPr>
        <w:softHyphen/>
        <w:t xml:space="preserve">باشد </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50"/>
      </w:r>
      <w:r w:rsidR="00EB0374" w:rsidRPr="00F3232E">
        <w:rPr>
          <w:rStyle w:val="FootnoteReference"/>
          <w:rFonts w:cs="B Badr"/>
          <w:b/>
          <w:bCs/>
          <w:szCs w:val="28"/>
          <w:rtl/>
          <w:lang w:bidi="ar-BH"/>
        </w:rPr>
        <w:t>)</w:t>
      </w:r>
      <w:r w:rsidR="009D0DBF" w:rsidRPr="00F3232E">
        <w:rPr>
          <w:rFonts w:ascii="mylotus" w:hAnsi="mylotus" w:cs="B Badr"/>
          <w:sz w:val="28"/>
          <w:szCs w:val="28"/>
          <w:rtl/>
        </w:rPr>
        <w:t>. علي بن حسين</w:t>
      </w:r>
      <w:r w:rsidR="0092109C" w:rsidRPr="00F3232E">
        <w:rPr>
          <w:rFonts w:ascii="mylotus" w:hAnsi="mylotus" w:cs="B Badr"/>
          <w:sz w:val="28"/>
          <w:szCs w:val="28"/>
        </w:rPr>
        <w:sym w:font="AGA Arabesque" w:char="F075"/>
      </w:r>
      <w:r w:rsidR="0092109C" w:rsidRPr="00F3232E">
        <w:rPr>
          <w:rFonts w:ascii="mylotus" w:hAnsi="mylotus" w:cs="B Badr" w:hint="cs"/>
          <w:sz w:val="28"/>
          <w:szCs w:val="28"/>
          <w:rtl/>
        </w:rPr>
        <w:t>(امام سجاد) فر</w:t>
      </w:r>
      <w:r w:rsidR="001B08DC" w:rsidRPr="00F3232E">
        <w:rPr>
          <w:rFonts w:ascii="mylotus" w:hAnsi="mylotus" w:cs="B Badr" w:hint="cs"/>
          <w:sz w:val="28"/>
          <w:szCs w:val="28"/>
          <w:rtl/>
        </w:rPr>
        <w:t>م</w:t>
      </w:r>
      <w:r w:rsidR="0092109C" w:rsidRPr="00F3232E">
        <w:rPr>
          <w:rFonts w:ascii="mylotus" w:hAnsi="mylotus" w:cs="B Badr" w:hint="cs"/>
          <w:sz w:val="28"/>
          <w:szCs w:val="28"/>
          <w:rtl/>
        </w:rPr>
        <w:t>وده است</w:t>
      </w:r>
      <w:r w:rsidR="009D0DBF" w:rsidRPr="00F3232E">
        <w:rPr>
          <w:rFonts w:ascii="mylotus" w:hAnsi="mylotus" w:cs="B Badr"/>
          <w:sz w:val="28"/>
          <w:szCs w:val="28"/>
          <w:rtl/>
        </w:rPr>
        <w:t>: «</w:t>
      </w:r>
      <w:r w:rsidR="0092109C" w:rsidRPr="00F3232E">
        <w:rPr>
          <w:rFonts w:ascii="mylotus" w:hAnsi="mylotus" w:cs="B Badr" w:hint="cs"/>
          <w:sz w:val="28"/>
          <w:szCs w:val="28"/>
          <w:rtl/>
        </w:rPr>
        <w:t>دانستم که</w:t>
      </w:r>
      <w:r w:rsidR="00C53579" w:rsidRPr="00F3232E">
        <w:rPr>
          <w:rFonts w:ascii="mylotus" w:hAnsi="mylotus" w:cs="B Badr" w:hint="cs"/>
          <w:sz w:val="28"/>
          <w:szCs w:val="28"/>
          <w:rtl/>
        </w:rPr>
        <w:t xml:space="preserve"> الله</w:t>
      </w:r>
      <w:r w:rsidR="0092109C" w:rsidRPr="00F3232E">
        <w:rPr>
          <w:rFonts w:ascii="mylotus" w:hAnsi="mylotus" w:cs="B Badr" w:hint="cs"/>
          <w:sz w:val="28"/>
          <w:szCs w:val="28"/>
          <w:rtl/>
        </w:rPr>
        <w:t xml:space="preserve"> در آخر روز عرفه در بین ملائکش به سوی آسمان دنیا</w:t>
      </w:r>
      <w:r w:rsidR="00C53579" w:rsidRPr="00F3232E">
        <w:rPr>
          <w:rFonts w:ascii="mylotus" w:hAnsi="mylotus" w:cs="B Badr" w:hint="cs"/>
          <w:sz w:val="28"/>
          <w:szCs w:val="28"/>
          <w:rtl/>
        </w:rPr>
        <w:t xml:space="preserve"> خارج می</w:t>
      </w:r>
      <w:r w:rsidR="00C53579"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51"/>
      </w:r>
      <w:r w:rsidR="00EB0374" w:rsidRPr="00F3232E">
        <w:rPr>
          <w:rStyle w:val="FootnoteReference"/>
          <w:rFonts w:cs="B Badr"/>
          <w:b/>
          <w:bCs/>
          <w:szCs w:val="28"/>
          <w:rtl/>
          <w:lang w:bidi="ar-BH"/>
        </w:rPr>
        <w:t>)</w:t>
      </w:r>
      <w:r w:rsidR="009D0DBF" w:rsidRPr="00F3232E">
        <w:rPr>
          <w:rFonts w:ascii="mylotus" w:hAnsi="mylotus" w:cs="B Badr"/>
          <w:sz w:val="28"/>
          <w:szCs w:val="28"/>
          <w:rtl/>
        </w:rPr>
        <w:t>. بل</w:t>
      </w:r>
      <w:r w:rsidR="00C53579" w:rsidRPr="00F3232E">
        <w:rPr>
          <w:rFonts w:ascii="mylotus" w:hAnsi="mylotus" w:cs="B Badr" w:hint="cs"/>
          <w:sz w:val="28"/>
          <w:szCs w:val="28"/>
          <w:rtl/>
        </w:rPr>
        <w:t>که حتی در این احادیث آمده است که الله متعال برای زیارت قبور امامان پایین می</w:t>
      </w:r>
      <w:r w:rsidR="00C53579" w:rsidRPr="00F3232E">
        <w:rPr>
          <w:rFonts w:ascii="mylotus" w:hAnsi="mylotus" w:cs="B Badr" w:hint="cs"/>
          <w:sz w:val="28"/>
          <w:szCs w:val="28"/>
          <w:rtl/>
        </w:rPr>
        <w:softHyphen/>
        <w:t>آید</w:t>
      </w:r>
      <w:r w:rsidR="009D0DBF" w:rsidRPr="00F3232E">
        <w:rPr>
          <w:rFonts w:ascii="mylotus" w:hAnsi="mylotus" w:cs="B Badr"/>
          <w:sz w:val="28"/>
          <w:szCs w:val="28"/>
          <w:rtl/>
        </w:rPr>
        <w:t xml:space="preserve">!! </w:t>
      </w:r>
      <w:r w:rsidR="00C53579" w:rsidRPr="00F3232E">
        <w:rPr>
          <w:rFonts w:ascii="mylotus" w:hAnsi="mylotus" w:cs="B Badr" w:hint="cs"/>
          <w:sz w:val="28"/>
          <w:szCs w:val="28"/>
          <w:rtl/>
        </w:rPr>
        <w:t xml:space="preserve">از </w:t>
      </w:r>
      <w:r w:rsidR="00C53579" w:rsidRPr="00F3232E">
        <w:rPr>
          <w:rFonts w:ascii="mylotus" w:hAnsi="mylotus" w:cs="B Badr"/>
          <w:sz w:val="28"/>
          <w:szCs w:val="28"/>
          <w:rtl/>
        </w:rPr>
        <w:t xml:space="preserve">أبي وهب </w:t>
      </w:r>
      <w:r w:rsidR="009D0DBF" w:rsidRPr="00F3232E">
        <w:rPr>
          <w:rFonts w:ascii="mylotus" w:hAnsi="mylotus" w:cs="B Badr"/>
          <w:sz w:val="28"/>
          <w:szCs w:val="28"/>
          <w:rtl/>
        </w:rPr>
        <w:t xml:space="preserve">قصري </w:t>
      </w:r>
      <w:r w:rsidR="00C53579" w:rsidRPr="00F3232E">
        <w:rPr>
          <w:rFonts w:ascii="mylotus" w:hAnsi="mylotus" w:cs="B Badr" w:hint="cs"/>
          <w:sz w:val="28"/>
          <w:szCs w:val="28"/>
          <w:rtl/>
        </w:rPr>
        <w:t xml:space="preserve">آمده است: داخل مدینه شدم </w:t>
      </w:r>
      <w:r w:rsidR="001B08DC" w:rsidRPr="00F3232E">
        <w:rPr>
          <w:rFonts w:ascii="mylotus" w:hAnsi="mylotus" w:cs="B Badr" w:hint="cs"/>
          <w:sz w:val="28"/>
          <w:szCs w:val="28"/>
          <w:rtl/>
        </w:rPr>
        <w:t>و</w:t>
      </w:r>
      <w:r w:rsidR="00C53579" w:rsidRPr="00F3232E">
        <w:rPr>
          <w:rFonts w:ascii="mylotus" w:hAnsi="mylotus" w:cs="B Badr" w:hint="cs"/>
          <w:sz w:val="28"/>
          <w:szCs w:val="28"/>
          <w:rtl/>
        </w:rPr>
        <w:t xml:space="preserve"> به نزد ابو عبدالله</w:t>
      </w:r>
      <w:r w:rsidR="00C53579" w:rsidRPr="00F3232E">
        <w:rPr>
          <w:rFonts w:ascii="mylotus" w:hAnsi="mylotus" w:cs="B Badr" w:hint="cs"/>
          <w:sz w:val="28"/>
          <w:szCs w:val="28"/>
        </w:rPr>
        <w:sym w:font="AGA Arabesque" w:char="F075"/>
      </w:r>
      <w:r w:rsidR="00C53579" w:rsidRPr="00F3232E">
        <w:rPr>
          <w:rFonts w:ascii="mylotus" w:hAnsi="mylotus" w:cs="B Badr" w:hint="cs"/>
          <w:sz w:val="28"/>
          <w:szCs w:val="28"/>
          <w:rtl/>
        </w:rPr>
        <w:t xml:space="preserve"> رسیدم و به او گفتم: خودم را فدایت می</w:t>
      </w:r>
      <w:r w:rsidR="00C53579" w:rsidRPr="00F3232E">
        <w:rPr>
          <w:rFonts w:ascii="mylotus" w:hAnsi="mylotus" w:cs="B Badr" w:hint="cs"/>
          <w:sz w:val="28"/>
          <w:szCs w:val="28"/>
          <w:rtl/>
        </w:rPr>
        <w:softHyphen/>
        <w:t>کنم در حالی به نزد تو آمدم که قبر امیرالمؤمنین</w:t>
      </w:r>
      <w:r w:rsidR="00C53579" w:rsidRPr="00F3232E">
        <w:rPr>
          <w:rFonts w:ascii="mylotus" w:hAnsi="mylotus" w:cs="B Badr" w:hint="cs"/>
          <w:sz w:val="28"/>
          <w:szCs w:val="28"/>
        </w:rPr>
        <w:sym w:font="AGA Arabesque" w:char="F075"/>
      </w:r>
      <w:r w:rsidR="00C53579" w:rsidRPr="00F3232E">
        <w:rPr>
          <w:rFonts w:ascii="mylotus" w:hAnsi="mylotus" w:cs="B Badr" w:hint="cs"/>
          <w:sz w:val="28"/>
          <w:szCs w:val="28"/>
          <w:rtl/>
        </w:rPr>
        <w:t xml:space="preserve"> را زیارت نکر</w:t>
      </w:r>
      <w:r w:rsidR="001B08DC" w:rsidRPr="00F3232E">
        <w:rPr>
          <w:rFonts w:ascii="mylotus" w:hAnsi="mylotus" w:cs="B Badr" w:hint="cs"/>
          <w:sz w:val="28"/>
          <w:szCs w:val="28"/>
          <w:rtl/>
        </w:rPr>
        <w:t>د</w:t>
      </w:r>
      <w:r w:rsidR="00C53579" w:rsidRPr="00F3232E">
        <w:rPr>
          <w:rFonts w:ascii="mylotus" w:hAnsi="mylotus" w:cs="B Badr" w:hint="cs"/>
          <w:sz w:val="28"/>
          <w:szCs w:val="28"/>
          <w:rtl/>
        </w:rPr>
        <w:t>م. فرمود</w:t>
      </w:r>
      <w:r w:rsidR="009D0DBF" w:rsidRPr="00F3232E">
        <w:rPr>
          <w:rFonts w:ascii="mylotus" w:hAnsi="mylotus" w:cs="B Badr"/>
          <w:sz w:val="28"/>
          <w:szCs w:val="28"/>
          <w:rtl/>
        </w:rPr>
        <w:t>: «ب</w:t>
      </w:r>
      <w:r w:rsidR="00C53579" w:rsidRPr="00F3232E">
        <w:rPr>
          <w:rFonts w:ascii="mylotus" w:hAnsi="mylotus" w:cs="B Badr" w:hint="cs"/>
          <w:sz w:val="28"/>
          <w:szCs w:val="28"/>
          <w:rtl/>
        </w:rPr>
        <w:t>د کاری انجام دادی! اگر از شیعه</w:t>
      </w:r>
      <w:r w:rsidR="00C53579" w:rsidRPr="00F3232E">
        <w:rPr>
          <w:rFonts w:ascii="mylotus" w:hAnsi="mylotus" w:cs="B Badr" w:hint="cs"/>
          <w:sz w:val="28"/>
          <w:szCs w:val="28"/>
          <w:rtl/>
        </w:rPr>
        <w:softHyphen/>
        <w:t>ی ما نبودی به تو نمی</w:t>
      </w:r>
      <w:r w:rsidR="00C53579" w:rsidRPr="00F3232E">
        <w:rPr>
          <w:rFonts w:ascii="mylotus" w:hAnsi="mylotus" w:cs="B Badr"/>
          <w:sz w:val="28"/>
          <w:szCs w:val="28"/>
          <w:rtl/>
        </w:rPr>
        <w:softHyphen/>
      </w:r>
      <w:r w:rsidR="00C53579" w:rsidRPr="00F3232E">
        <w:rPr>
          <w:rFonts w:ascii="mylotus" w:hAnsi="mylotus" w:cs="B Badr" w:hint="cs"/>
          <w:sz w:val="28"/>
          <w:szCs w:val="28"/>
          <w:rtl/>
        </w:rPr>
        <w:t>نگریستم. آیا آن را زیارت نمی</w:t>
      </w:r>
      <w:r w:rsidR="00C53579" w:rsidRPr="00F3232E">
        <w:rPr>
          <w:rFonts w:ascii="mylotus" w:hAnsi="mylotus" w:cs="B Badr" w:hint="cs"/>
          <w:sz w:val="28"/>
          <w:szCs w:val="28"/>
          <w:rtl/>
        </w:rPr>
        <w:softHyphen/>
        <w:t>کنی در حالی که الله تعالی به همراه ملائک آن را زیارت می</w:t>
      </w:r>
      <w:r w:rsidR="00C53579" w:rsidRPr="00F3232E">
        <w:rPr>
          <w:rFonts w:ascii="mylotus" w:hAnsi="mylotus" w:cs="B Badr" w:hint="cs"/>
          <w:sz w:val="28"/>
          <w:szCs w:val="28"/>
          <w:rtl/>
        </w:rPr>
        <w:softHyphen/>
        <w:t>نماید و پیامبران علیهم السلام آن را زیارت می</w:t>
      </w:r>
      <w:r w:rsidR="00C53579" w:rsidRPr="00F3232E">
        <w:rPr>
          <w:rFonts w:ascii="mylotus" w:hAnsi="mylotus" w:cs="B Badr"/>
          <w:sz w:val="28"/>
          <w:szCs w:val="28"/>
          <w:rtl/>
        </w:rPr>
        <w:softHyphen/>
      </w:r>
      <w:r w:rsidR="00C53579" w:rsidRPr="00F3232E">
        <w:rPr>
          <w:rFonts w:ascii="mylotus" w:hAnsi="mylotus" w:cs="B Badr" w:hint="cs"/>
          <w:sz w:val="28"/>
          <w:szCs w:val="28"/>
          <w:rtl/>
        </w:rPr>
        <w:t>کنند و مؤمنان آن را زیارت می</w:t>
      </w:r>
      <w:r w:rsidR="00C53579" w:rsidRPr="00F3232E">
        <w:rPr>
          <w:rFonts w:ascii="mylotus" w:hAnsi="mylotus" w:cs="B Badr" w:hint="cs"/>
          <w:sz w:val="28"/>
          <w:szCs w:val="28"/>
          <w:rtl/>
        </w:rPr>
        <w:softHyphen/>
        <w:t>کنند</w:t>
      </w:r>
      <w:r w:rsidR="009D0DBF" w:rsidRPr="00F3232E">
        <w:rPr>
          <w:rFonts w:ascii="mylotus" w:hAnsi="mylotus" w:cs="B Badr"/>
          <w:sz w:val="28"/>
          <w:szCs w:val="28"/>
          <w:rtl/>
        </w:rPr>
        <w:t xml:space="preserve">!!، </w:t>
      </w:r>
      <w:r w:rsidR="00C53579" w:rsidRPr="00F3232E">
        <w:rPr>
          <w:rFonts w:ascii="mylotus" w:hAnsi="mylotus" w:cs="B Badr" w:hint="cs"/>
          <w:sz w:val="28"/>
          <w:szCs w:val="28"/>
          <w:rtl/>
        </w:rPr>
        <w:t>گفتم: خودم را فدایت می</w:t>
      </w:r>
      <w:r w:rsidR="00C53579" w:rsidRPr="00F3232E">
        <w:rPr>
          <w:rFonts w:ascii="mylotus" w:hAnsi="mylotus" w:cs="B Badr" w:hint="cs"/>
          <w:sz w:val="28"/>
          <w:szCs w:val="28"/>
          <w:rtl/>
        </w:rPr>
        <w:softHyphen/>
        <w:t>کنم، این امر را نمی</w:t>
      </w:r>
      <w:r w:rsidR="00C53579" w:rsidRPr="00F3232E">
        <w:rPr>
          <w:rFonts w:ascii="mylotus" w:hAnsi="mylotus" w:cs="B Badr" w:hint="cs"/>
          <w:sz w:val="28"/>
          <w:szCs w:val="28"/>
          <w:rtl/>
        </w:rPr>
        <w:softHyphen/>
        <w:t xml:space="preserve">دانستم </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52"/>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C53579"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منيع بن </w:t>
      </w:r>
      <w:r w:rsidR="00C53579" w:rsidRPr="00F3232E">
        <w:rPr>
          <w:rFonts w:ascii="mylotus" w:hAnsi="mylotus" w:cs="B Badr"/>
          <w:sz w:val="28"/>
          <w:szCs w:val="28"/>
          <w:rtl/>
        </w:rPr>
        <w:t xml:space="preserve">حجاج </w:t>
      </w:r>
      <w:r w:rsidR="00C53579" w:rsidRPr="00F3232E">
        <w:rPr>
          <w:rFonts w:ascii="mylotus" w:hAnsi="mylotus" w:cs="B Badr" w:hint="cs"/>
          <w:sz w:val="28"/>
          <w:szCs w:val="28"/>
          <w:rtl/>
        </w:rPr>
        <w:t xml:space="preserve">از </w:t>
      </w:r>
      <w:r w:rsidR="009D0DBF" w:rsidRPr="00F3232E">
        <w:rPr>
          <w:rFonts w:ascii="mylotus" w:hAnsi="mylotus" w:cs="B Badr"/>
          <w:sz w:val="28"/>
          <w:szCs w:val="28"/>
          <w:rtl/>
        </w:rPr>
        <w:t>صفوان جمال</w:t>
      </w:r>
      <w:r w:rsidR="00C53579" w:rsidRPr="00F3232E">
        <w:rPr>
          <w:rFonts w:ascii="mylotus" w:hAnsi="mylotus" w:cs="B Badr" w:hint="cs"/>
          <w:sz w:val="28"/>
          <w:szCs w:val="28"/>
          <w:rtl/>
        </w:rPr>
        <w:t xml:space="preserve"> آمده است که هنگامی به خیره آمدن ابو عبدالله</w:t>
      </w:r>
      <w:r w:rsidR="00C53579" w:rsidRPr="00F3232E">
        <w:rPr>
          <w:rFonts w:ascii="mylotus" w:hAnsi="mylotus" w:cs="B Badr" w:hint="cs"/>
          <w:sz w:val="28"/>
          <w:szCs w:val="28"/>
        </w:rPr>
        <w:sym w:font="AGA Arabesque" w:char="F075"/>
      </w:r>
      <w:r w:rsidR="00C53579" w:rsidRPr="00F3232E">
        <w:rPr>
          <w:rFonts w:ascii="mylotus" w:hAnsi="mylotus" w:cs="B Badr" w:hint="cs"/>
          <w:sz w:val="28"/>
          <w:szCs w:val="28"/>
          <w:rtl/>
        </w:rPr>
        <w:t xml:space="preserve"> به من فرمود: آیا ب</w:t>
      </w:r>
      <w:r w:rsidR="001B08DC" w:rsidRPr="00F3232E">
        <w:rPr>
          <w:rFonts w:ascii="mylotus" w:hAnsi="mylotus" w:cs="B Badr" w:hint="cs"/>
          <w:sz w:val="28"/>
          <w:szCs w:val="28"/>
          <w:rtl/>
        </w:rPr>
        <w:t>ه</w:t>
      </w:r>
      <w:r w:rsidR="00C53579" w:rsidRPr="00F3232E">
        <w:rPr>
          <w:rFonts w:ascii="mylotus" w:hAnsi="mylotus" w:cs="B Badr" w:hint="cs"/>
          <w:sz w:val="28"/>
          <w:szCs w:val="28"/>
          <w:rtl/>
        </w:rPr>
        <w:t xml:space="preserve"> نزد قبر حسین رفته</w:t>
      </w:r>
      <w:r w:rsidR="00C53579" w:rsidRPr="00F3232E">
        <w:rPr>
          <w:rFonts w:ascii="mylotus" w:hAnsi="mylotus" w:cs="B Badr" w:hint="cs"/>
          <w:sz w:val="28"/>
          <w:szCs w:val="28"/>
          <w:rtl/>
        </w:rPr>
        <w:softHyphen/>
        <w:t>ای؟ گفتم: فدایت شوم آیا آن را زیارت می</w:t>
      </w:r>
      <w:r w:rsidR="00C53579" w:rsidRPr="00F3232E">
        <w:rPr>
          <w:rFonts w:ascii="mylotus" w:hAnsi="mylotus" w:cs="B Badr" w:hint="cs"/>
          <w:sz w:val="28"/>
          <w:szCs w:val="28"/>
          <w:rtl/>
        </w:rPr>
        <w:softHyphen/>
        <w:t>نمایی؟ فرمود</w:t>
      </w:r>
      <w:r w:rsidR="009D0DBF" w:rsidRPr="00F3232E">
        <w:rPr>
          <w:rFonts w:ascii="mylotus" w:hAnsi="mylotus" w:cs="B Badr"/>
          <w:sz w:val="28"/>
          <w:szCs w:val="28"/>
          <w:rtl/>
        </w:rPr>
        <w:t>: «</w:t>
      </w:r>
      <w:r w:rsidR="00C53579" w:rsidRPr="00F3232E">
        <w:rPr>
          <w:rFonts w:ascii="mylotus" w:hAnsi="mylotus" w:cs="B Badr" w:hint="cs"/>
          <w:sz w:val="28"/>
          <w:szCs w:val="28"/>
          <w:rtl/>
        </w:rPr>
        <w:t>چگونه آن را زیارت نکنم در حالی که الله آن را در هر شب جمعه زیارت می</w:t>
      </w:r>
      <w:r w:rsidR="00C53579" w:rsidRPr="00F3232E">
        <w:rPr>
          <w:rFonts w:ascii="mylotus" w:hAnsi="mylotus" w:cs="B Badr" w:hint="cs"/>
          <w:sz w:val="28"/>
          <w:szCs w:val="28"/>
          <w:rtl/>
        </w:rPr>
        <w:softHyphen/>
        <w:t>نماید</w:t>
      </w:r>
      <w:r w:rsidR="00164BEA" w:rsidRPr="00F3232E">
        <w:rPr>
          <w:rFonts w:ascii="mylotus" w:hAnsi="mylotus" w:cs="B Badr" w:hint="cs"/>
          <w:sz w:val="28"/>
          <w:szCs w:val="28"/>
          <w:rtl/>
        </w:rPr>
        <w:t xml:space="preserve"> به همراه ملائک و پیامبران و اوصیاء به سوی آن فرود می</w:t>
      </w:r>
      <w:r w:rsidR="00164BEA" w:rsidRPr="00F3232E">
        <w:rPr>
          <w:rFonts w:ascii="mylotus" w:hAnsi="mylotus" w:cs="B Badr" w:hint="cs"/>
          <w:sz w:val="28"/>
          <w:szCs w:val="28"/>
          <w:rtl/>
        </w:rPr>
        <w:softHyphen/>
        <w:t>آید. و محمد برترین پیامبر می</w:t>
      </w:r>
      <w:r w:rsidR="00164BEA" w:rsidRPr="00F3232E">
        <w:rPr>
          <w:rFonts w:ascii="mylotus" w:hAnsi="mylotus" w:cs="B Badr" w:hint="cs"/>
          <w:sz w:val="28"/>
          <w:szCs w:val="28"/>
          <w:rtl/>
        </w:rPr>
        <w:softHyphen/>
        <w:t>باشد و ما برترین وصی هستیم صفوان گفت: خودم را فدایت می</w:t>
      </w:r>
      <w:r w:rsidR="00164BEA" w:rsidRPr="00F3232E">
        <w:rPr>
          <w:rFonts w:ascii="mylotus" w:hAnsi="mylotus" w:cs="B Badr" w:hint="cs"/>
          <w:sz w:val="28"/>
          <w:szCs w:val="28"/>
          <w:rtl/>
        </w:rPr>
        <w:softHyphen/>
        <w:t>کنم، آیا آن را در هر جمعه زیارت نمایم تا به زیارت پروردگار برسم؟ فرمود: بله، ای صفوان خودت را به زیارت قبر حسین ملزم گردان و توسط آن، این فضیلت را کسب کن</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53"/>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164BEA" w:rsidRPr="00F3232E">
        <w:rPr>
          <w:rFonts w:ascii="mylotus" w:hAnsi="mylotus" w:cs="B Badr" w:hint="cs"/>
          <w:sz w:val="28"/>
          <w:szCs w:val="28"/>
          <w:rtl/>
        </w:rPr>
        <w:t>در حدیثی طولانی از امام صادق</w:t>
      </w:r>
      <w:r w:rsidR="00164BEA" w:rsidRPr="00F3232E">
        <w:rPr>
          <w:rFonts w:ascii="mylotus" w:hAnsi="mylotus" w:cs="B Badr" w:hint="cs"/>
          <w:sz w:val="28"/>
          <w:szCs w:val="28"/>
        </w:rPr>
        <w:sym w:font="AGA Arabesque" w:char="F075"/>
      </w:r>
      <w:r w:rsidR="00164BEA" w:rsidRPr="00F3232E">
        <w:rPr>
          <w:rFonts w:ascii="mylotus" w:hAnsi="mylotus" w:cs="B Badr" w:hint="cs"/>
          <w:sz w:val="28"/>
          <w:szCs w:val="28"/>
          <w:rtl/>
        </w:rPr>
        <w:t xml:space="preserve"> آمده است: </w:t>
      </w:r>
      <w:r w:rsidR="009D0DBF" w:rsidRPr="00F3232E">
        <w:rPr>
          <w:rFonts w:ascii="mylotus" w:hAnsi="mylotus" w:cs="B Badr"/>
          <w:sz w:val="28"/>
          <w:szCs w:val="28"/>
          <w:rtl/>
        </w:rPr>
        <w:t>«...</w:t>
      </w:r>
      <w:r w:rsidR="00164BEA" w:rsidRPr="00F3232E">
        <w:rPr>
          <w:rFonts w:ascii="mylotus" w:hAnsi="mylotus" w:cs="B Badr" w:hint="cs"/>
          <w:sz w:val="28"/>
          <w:szCs w:val="28"/>
          <w:rtl/>
        </w:rPr>
        <w:t xml:space="preserve"> تا آن که الله تعالی حسین</w:t>
      </w:r>
      <w:r w:rsidR="00164BEA" w:rsidRPr="00F3232E">
        <w:rPr>
          <w:rFonts w:ascii="mylotus" w:hAnsi="mylotus" w:cs="B Badr" w:hint="cs"/>
          <w:sz w:val="28"/>
          <w:szCs w:val="28"/>
        </w:rPr>
        <w:sym w:font="AGA Arabesque" w:char="F075"/>
      </w:r>
      <w:r w:rsidR="00164BEA" w:rsidRPr="00F3232E">
        <w:rPr>
          <w:rFonts w:ascii="mylotus" w:hAnsi="mylotus" w:cs="B Badr" w:hint="cs"/>
          <w:sz w:val="28"/>
          <w:szCs w:val="28"/>
          <w:rtl/>
        </w:rPr>
        <w:t xml:space="preserve"> را زیارت می</w:t>
      </w:r>
      <w:r w:rsidR="00164BEA" w:rsidRPr="00F3232E">
        <w:rPr>
          <w:rFonts w:ascii="mylotus" w:hAnsi="mylotus" w:cs="B Badr" w:hint="cs"/>
          <w:sz w:val="28"/>
          <w:szCs w:val="28"/>
          <w:rtl/>
        </w:rPr>
        <w:softHyphen/>
        <w:t>کند و با او دست می</w:t>
      </w:r>
      <w:r w:rsidR="00164BEA" w:rsidRPr="00F3232E">
        <w:rPr>
          <w:rFonts w:ascii="mylotus" w:hAnsi="mylotus" w:cs="B Badr" w:hint="cs"/>
          <w:sz w:val="28"/>
          <w:szCs w:val="28"/>
          <w:rtl/>
        </w:rPr>
        <w:softHyphen/>
        <w:t>دهد و همراه او بر تخت می</w:t>
      </w:r>
      <w:r w:rsidR="00164BEA" w:rsidRPr="00F3232E">
        <w:rPr>
          <w:rFonts w:ascii="mylotus" w:hAnsi="mylotus" w:cs="B Badr" w:hint="cs"/>
          <w:sz w:val="28"/>
          <w:szCs w:val="28"/>
          <w:rtl/>
        </w:rPr>
        <w:softHyphen/>
        <w:t>نشیند</w:t>
      </w:r>
      <w:r w:rsidR="009D0DBF" w:rsidRPr="00F3232E">
        <w:rPr>
          <w:rFonts w:ascii="mylotus" w:hAnsi="mylotus" w:cs="B Badr"/>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54"/>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164BEA" w:rsidRPr="00F3232E">
        <w:rPr>
          <w:rFonts w:ascii="mylotus" w:hAnsi="mylotus" w:cs="B Badr" w:hint="cs"/>
          <w:sz w:val="28"/>
          <w:szCs w:val="28"/>
          <w:rtl/>
        </w:rPr>
        <w:t xml:space="preserve"> [از الله تعالی طلب می</w:t>
      </w:r>
      <w:r w:rsidR="00164BEA" w:rsidRPr="00F3232E">
        <w:rPr>
          <w:rFonts w:ascii="mylotus" w:hAnsi="mylotus" w:cs="B Badr" w:hint="cs"/>
          <w:sz w:val="28"/>
          <w:szCs w:val="28"/>
          <w:rtl/>
        </w:rPr>
        <w:softHyphen/>
        <w:t>نمایم که هیچ گاه این چنین سخنانی را از کسی قبول نکنم و در آخرت به همراه اهل بیت و یاران حقیقی آنها در یکجا قرار داشته باشم. فکر می</w:t>
      </w:r>
      <w:r w:rsidR="00164BEA" w:rsidRPr="00F3232E">
        <w:rPr>
          <w:rFonts w:ascii="mylotus" w:hAnsi="mylotus" w:cs="B Badr" w:hint="cs"/>
          <w:sz w:val="28"/>
          <w:szCs w:val="28"/>
          <w:rtl/>
        </w:rPr>
        <w:softHyphen/>
        <w:t>کنم مؤلف از بحث اصلی که بحثی توحیدی می</w:t>
      </w:r>
      <w:r w:rsidR="00164BEA" w:rsidRPr="00F3232E">
        <w:rPr>
          <w:rFonts w:ascii="mylotus" w:hAnsi="mylotus" w:cs="B Badr" w:hint="cs"/>
          <w:sz w:val="28"/>
          <w:szCs w:val="28"/>
          <w:rtl/>
        </w:rPr>
        <w:softHyphen/>
        <w:t>بود خارج شده است و فقط به این احادیث استناد کرده است تا برائت ابوهریره</w:t>
      </w:r>
      <w:r w:rsidR="00164BEA" w:rsidRPr="00F3232E">
        <w:rPr>
          <w:rFonts w:ascii="mylotus" w:hAnsi="mylotus" w:cs="B Badr" w:hint="cs"/>
          <w:sz w:val="28"/>
          <w:szCs w:val="28"/>
        </w:rPr>
        <w:sym w:font="AGA Arabesque" w:char="F074"/>
      </w:r>
      <w:r w:rsidR="00164BEA" w:rsidRPr="00F3232E">
        <w:rPr>
          <w:rFonts w:ascii="mylotus" w:hAnsi="mylotus" w:cs="B Badr" w:hint="cs"/>
          <w:sz w:val="28"/>
          <w:szCs w:val="28"/>
          <w:rtl/>
        </w:rPr>
        <w:t xml:space="preserve"> از کسانی که به او تهمت می</w:t>
      </w:r>
      <w:r w:rsidR="00164BEA" w:rsidRPr="00F3232E">
        <w:rPr>
          <w:rFonts w:ascii="mylotus" w:hAnsi="mylotus" w:cs="B Badr" w:hint="cs"/>
          <w:sz w:val="28"/>
          <w:szCs w:val="28"/>
          <w:rtl/>
        </w:rPr>
        <w:softHyphen/>
        <w:t>زنند را اعلام دارد</w:t>
      </w:r>
      <w:r w:rsidR="001B08DC" w:rsidRPr="00F3232E">
        <w:rPr>
          <w:rFonts w:ascii="mylotus" w:hAnsi="mylotus" w:cs="B Badr" w:hint="cs"/>
          <w:sz w:val="28"/>
          <w:szCs w:val="28"/>
          <w:rtl/>
        </w:rPr>
        <w:t xml:space="preserve"> و نه این که چنین احادیثی با این الفاظ در نزد مسلمانان قابل قبول است</w:t>
      </w:r>
      <w:r w:rsidR="00164BEA" w:rsidRPr="00F3232E">
        <w:rPr>
          <w:rFonts w:ascii="mylotus" w:hAnsi="mylotus" w:cs="B Badr" w:hint="cs"/>
          <w:sz w:val="28"/>
          <w:szCs w:val="28"/>
          <w:rtl/>
        </w:rPr>
        <w:t>].</w:t>
      </w:r>
    </w:p>
    <w:p w:rsidR="009D0DBF" w:rsidRPr="00F3232E" w:rsidRDefault="009D0DBF" w:rsidP="009D0DBF">
      <w:pPr>
        <w:jc w:val="lowKashida"/>
        <w:rPr>
          <w:rFonts w:ascii="mylotus" w:hAnsi="mylotus" w:cs="B Badr"/>
          <w:sz w:val="28"/>
          <w:szCs w:val="28"/>
          <w:rtl/>
        </w:rPr>
      </w:pPr>
      <w:bookmarkStart w:id="111" w:name="_Toc254565738"/>
    </w:p>
    <w:p w:rsidR="009D0DBF" w:rsidRPr="00F3232E" w:rsidRDefault="009D0DBF" w:rsidP="003A0093">
      <w:pPr>
        <w:jc w:val="lowKashida"/>
        <w:rPr>
          <w:rFonts w:ascii="mylotus" w:hAnsi="mylotus" w:cs="B Badr"/>
          <w:b/>
          <w:bCs/>
          <w:sz w:val="28"/>
          <w:szCs w:val="28"/>
          <w:rtl/>
        </w:rPr>
      </w:pPr>
      <w:r w:rsidRPr="00F3232E">
        <w:rPr>
          <w:rFonts w:ascii="mylotus" w:hAnsi="mylotus" w:cs="B Badr"/>
          <w:b/>
          <w:bCs/>
          <w:sz w:val="28"/>
          <w:szCs w:val="28"/>
          <w:rtl/>
        </w:rPr>
        <w:t>حديث</w:t>
      </w:r>
      <w:r w:rsidR="003A0093" w:rsidRPr="00F3232E">
        <w:rPr>
          <w:rFonts w:ascii="mylotus" w:hAnsi="mylotus" w:cs="B Badr" w:hint="cs"/>
          <w:b/>
          <w:bCs/>
          <w:sz w:val="28"/>
          <w:szCs w:val="28"/>
          <w:rtl/>
        </w:rPr>
        <w:t xml:space="preserve"> نزدیکی نمودن پیامبر الله تعالی سلیمان</w:t>
      </w:r>
      <w:r w:rsidR="003A0093" w:rsidRPr="00F3232E">
        <w:rPr>
          <w:rFonts w:ascii="mylotus" w:hAnsi="mylotus" w:cs="B Badr" w:hint="cs"/>
          <w:b/>
          <w:bCs/>
          <w:sz w:val="28"/>
          <w:szCs w:val="28"/>
        </w:rPr>
        <w:sym w:font="AGA Arabesque" w:char="F075"/>
      </w:r>
      <w:r w:rsidR="003A0093" w:rsidRPr="00F3232E">
        <w:rPr>
          <w:rFonts w:ascii="mylotus" w:hAnsi="mylotus" w:cs="B Badr" w:hint="cs"/>
          <w:b/>
          <w:bCs/>
          <w:sz w:val="28"/>
          <w:szCs w:val="28"/>
          <w:rtl/>
        </w:rPr>
        <w:t xml:space="preserve"> با صد زن در یک شب</w:t>
      </w:r>
      <w:r w:rsidRPr="00F3232E">
        <w:rPr>
          <w:rFonts w:ascii="mylotus" w:hAnsi="mylotus" w:cs="B Badr"/>
          <w:b/>
          <w:bCs/>
          <w:sz w:val="28"/>
          <w:szCs w:val="28"/>
          <w:rtl/>
        </w:rPr>
        <w:t>:</w:t>
      </w:r>
      <w:bookmarkEnd w:id="111"/>
    </w:p>
    <w:p w:rsidR="009D0DBF" w:rsidRPr="00F3232E" w:rsidRDefault="003A0093" w:rsidP="00956EDC">
      <w:pPr>
        <w:jc w:val="lowKashida"/>
        <w:rPr>
          <w:rFonts w:ascii="mylotus" w:hAnsi="mylotus" w:cs="B Badr"/>
          <w:sz w:val="28"/>
          <w:szCs w:val="28"/>
          <w:rtl/>
        </w:rPr>
      </w:pPr>
      <w:r w:rsidRPr="00F3232E">
        <w:rPr>
          <w:rFonts w:ascii="mylotus" w:hAnsi="mylotus" w:cs="B Badr" w:hint="cs"/>
          <w:sz w:val="28"/>
          <w:szCs w:val="28"/>
          <w:rtl/>
        </w:rPr>
        <w:lastRenderedPageBreak/>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«سلیمان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پسر داود</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گفت: امشب با صد زن نزدیکی می</w:t>
      </w:r>
      <w:r w:rsidRPr="00F3232E">
        <w:rPr>
          <w:rFonts w:ascii="mylotus" w:hAnsi="mylotus" w:cs="B Badr" w:hint="cs"/>
          <w:sz w:val="28"/>
          <w:szCs w:val="28"/>
          <w:rtl/>
        </w:rPr>
        <w:softHyphen/>
        <w:t>کنم و هر کدام از آنها پسر بچه</w:t>
      </w:r>
      <w:r w:rsidRPr="00F3232E">
        <w:rPr>
          <w:rFonts w:ascii="mylotus" w:hAnsi="mylotus" w:cs="B Badr" w:hint="cs"/>
          <w:sz w:val="28"/>
          <w:szCs w:val="28"/>
          <w:rtl/>
        </w:rPr>
        <w:softHyphen/>
        <w:t>ای به دنیا می</w:t>
      </w:r>
      <w:r w:rsidRPr="00F3232E">
        <w:rPr>
          <w:rFonts w:ascii="mylotus" w:hAnsi="mylotus" w:cs="B Badr" w:hint="cs"/>
          <w:sz w:val="28"/>
          <w:szCs w:val="28"/>
          <w:rtl/>
        </w:rPr>
        <w:softHyphen/>
        <w:t>آورد که در راه لله می</w:t>
      </w:r>
      <w:r w:rsidRPr="00F3232E">
        <w:rPr>
          <w:rFonts w:ascii="mylotus" w:hAnsi="mylotus" w:cs="B Badr" w:hint="cs"/>
          <w:sz w:val="28"/>
          <w:szCs w:val="28"/>
          <w:rtl/>
        </w:rPr>
        <w:softHyphen/>
        <w:t>جنگد. فرشته</w:t>
      </w:r>
      <w:r w:rsidRPr="00F3232E">
        <w:rPr>
          <w:rFonts w:ascii="mylotus" w:hAnsi="mylotus" w:cs="B Badr" w:hint="cs"/>
          <w:sz w:val="28"/>
          <w:szCs w:val="28"/>
          <w:rtl/>
        </w:rPr>
        <w:softHyphen/>
        <w:t>ای به او گفت: بگو: «</w:t>
      </w:r>
      <w:r w:rsidR="009D0DBF" w:rsidRPr="00F3232E">
        <w:rPr>
          <w:rFonts w:ascii="mylotus" w:hAnsi="mylotus" w:cs="B Badr"/>
          <w:sz w:val="28"/>
          <w:szCs w:val="28"/>
          <w:rtl/>
        </w:rPr>
        <w:t>إن شاء الله</w:t>
      </w:r>
      <w:r w:rsidRPr="00F3232E">
        <w:rPr>
          <w:rFonts w:ascii="mylotus" w:hAnsi="mylotus" w:cs="B Badr" w:hint="cs"/>
          <w:sz w:val="28"/>
          <w:szCs w:val="28"/>
          <w:rtl/>
        </w:rPr>
        <w:t>» (به امید الله) ولی او نگفت</w:t>
      </w:r>
      <w:r w:rsidR="009D0DBF" w:rsidRPr="00F3232E">
        <w:rPr>
          <w:rFonts w:ascii="mylotus" w:hAnsi="mylotus" w:cs="B Badr"/>
          <w:sz w:val="28"/>
          <w:szCs w:val="28"/>
          <w:rtl/>
        </w:rPr>
        <w:t xml:space="preserve">!! </w:t>
      </w:r>
      <w:r w:rsidRPr="00F3232E">
        <w:rPr>
          <w:rFonts w:ascii="mylotus" w:hAnsi="mylotus" w:cs="B Badr" w:hint="cs"/>
          <w:sz w:val="28"/>
          <w:szCs w:val="28"/>
          <w:rtl/>
        </w:rPr>
        <w:t>با آنها نزدیکی نمود</w:t>
      </w:r>
      <w:r w:rsidR="009D0DBF" w:rsidRPr="00F3232E">
        <w:rPr>
          <w:rFonts w:ascii="mylotus" w:hAnsi="mylotus" w:cs="B Badr"/>
          <w:sz w:val="28"/>
          <w:szCs w:val="28"/>
          <w:rtl/>
        </w:rPr>
        <w:t xml:space="preserve">! </w:t>
      </w:r>
      <w:r w:rsidRPr="00F3232E">
        <w:rPr>
          <w:rFonts w:ascii="mylotus" w:hAnsi="mylotus" w:cs="B Badr" w:hint="cs"/>
          <w:sz w:val="28"/>
          <w:szCs w:val="28"/>
          <w:rtl/>
        </w:rPr>
        <w:t>هیچ کدام از آنها فرزندی نیاورد جز یک زن [که بچه</w:t>
      </w:r>
      <w:r w:rsidRPr="00F3232E">
        <w:rPr>
          <w:rFonts w:ascii="mylotus" w:hAnsi="mylotus" w:cs="B Badr" w:hint="cs"/>
          <w:sz w:val="28"/>
          <w:szCs w:val="28"/>
          <w:rtl/>
        </w:rPr>
        <w:softHyphen/>
        <w:t>ای ناقص الخلقه] و به صورت نصف انسان به دنیا آورد. (ابوهریره گفت: )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w:t>
      </w:r>
      <w:r w:rsidR="00956EDC" w:rsidRPr="00F3232E">
        <w:rPr>
          <w:rFonts w:ascii="mylotus" w:hAnsi="mylotus" w:cs="B Badr" w:hint="cs"/>
          <w:sz w:val="28"/>
          <w:szCs w:val="28"/>
          <w:rtl/>
        </w:rPr>
        <w:t>اگر می</w:t>
      </w:r>
      <w:r w:rsidR="00956EDC" w:rsidRPr="00F3232E">
        <w:rPr>
          <w:rFonts w:ascii="mylotus" w:hAnsi="mylotus" w:cs="B Badr" w:hint="cs"/>
          <w:sz w:val="28"/>
          <w:szCs w:val="28"/>
          <w:rtl/>
        </w:rPr>
        <w:softHyphen/>
        <w:t>گفت: «</w:t>
      </w:r>
      <w:r w:rsidR="009D0DBF" w:rsidRPr="00F3232E">
        <w:rPr>
          <w:rFonts w:ascii="mylotus" w:hAnsi="mylotus" w:cs="B Badr"/>
          <w:sz w:val="28"/>
          <w:szCs w:val="28"/>
          <w:rtl/>
        </w:rPr>
        <w:t>إن شاء الله</w:t>
      </w:r>
      <w:r w:rsidR="00956EDC" w:rsidRPr="00F3232E">
        <w:rPr>
          <w:rFonts w:ascii="mylotus" w:hAnsi="mylotus" w:cs="B Badr" w:hint="cs"/>
          <w:sz w:val="28"/>
          <w:szCs w:val="28"/>
          <w:rtl/>
        </w:rPr>
        <w:t>» چنین اتفاقی برای او نمی</w:t>
      </w:r>
      <w:r w:rsidR="00956EDC" w:rsidRPr="00F3232E">
        <w:rPr>
          <w:rFonts w:ascii="mylotus" w:hAnsi="mylotus" w:cs="B Badr" w:hint="cs"/>
          <w:sz w:val="28"/>
          <w:szCs w:val="28"/>
          <w:rtl/>
        </w:rPr>
        <w:softHyphen/>
        <w:t>افتاد و به نیاز خود امیدوارتر بود»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5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956EDC" w:rsidRPr="00F3232E">
        <w:rPr>
          <w:rFonts w:ascii="mylotus" w:hAnsi="mylotus" w:cs="B Badr" w:hint="cs"/>
          <w:sz w:val="28"/>
          <w:szCs w:val="28"/>
          <w:rtl/>
        </w:rPr>
        <w:t>گفته شده است: در این حدیث چند وجه وجود دارد: یکی: قدرت بشری برای کسی که بتواند در یک شب چنین کاری را انجام دهد و آن انسان هر چقدر می</w:t>
      </w:r>
      <w:r w:rsidR="00956EDC" w:rsidRPr="00F3232E">
        <w:rPr>
          <w:rFonts w:ascii="mylotus" w:hAnsi="mylotus" w:cs="B Badr" w:hint="cs"/>
          <w:sz w:val="28"/>
          <w:szCs w:val="28"/>
          <w:rtl/>
        </w:rPr>
        <w:softHyphen/>
        <w:t>خواهد قوی باشد. آنچه ابوهریره از نزد</w:t>
      </w:r>
      <w:r w:rsidR="00564BB1" w:rsidRPr="00F3232E">
        <w:rPr>
          <w:rFonts w:ascii="mylotus" w:hAnsi="mylotus" w:cs="B Badr" w:hint="cs"/>
          <w:sz w:val="28"/>
          <w:szCs w:val="28"/>
          <w:rtl/>
        </w:rPr>
        <w:t>ی</w:t>
      </w:r>
      <w:r w:rsidR="00956EDC" w:rsidRPr="00F3232E">
        <w:rPr>
          <w:rFonts w:ascii="mylotus" w:hAnsi="mylotus" w:cs="B Badr" w:hint="cs"/>
          <w:sz w:val="28"/>
          <w:szCs w:val="28"/>
          <w:rtl/>
        </w:rPr>
        <w:t>کی سلیمان</w:t>
      </w:r>
      <w:r w:rsidR="00956EDC" w:rsidRPr="00F3232E">
        <w:rPr>
          <w:rFonts w:ascii="mylotus" w:hAnsi="mylotus" w:cs="B Badr" w:hint="cs"/>
          <w:sz w:val="28"/>
          <w:szCs w:val="28"/>
        </w:rPr>
        <w:sym w:font="AGA Arabesque" w:char="F075"/>
      </w:r>
      <w:r w:rsidR="00956EDC" w:rsidRPr="00F3232E">
        <w:rPr>
          <w:rFonts w:ascii="mylotus" w:hAnsi="mylotus" w:cs="B Badr" w:hint="cs"/>
          <w:sz w:val="28"/>
          <w:szCs w:val="28"/>
          <w:rtl/>
        </w:rPr>
        <w:t xml:space="preserve"> با آنها آورده است، با حالتهای طبیعی فرق می</w:t>
      </w:r>
      <w:r w:rsidR="00956EDC" w:rsidRPr="00F3232E">
        <w:rPr>
          <w:rFonts w:ascii="mylotus" w:hAnsi="mylotus" w:cs="B Badr" w:hint="cs"/>
          <w:sz w:val="28"/>
          <w:szCs w:val="28"/>
          <w:rtl/>
        </w:rPr>
        <w:softHyphen/>
        <w:t>کند و عادتاً ممکن نمی</w:t>
      </w:r>
      <w:r w:rsidR="00956EDC" w:rsidRPr="00F3232E">
        <w:rPr>
          <w:rFonts w:ascii="mylotus" w:hAnsi="mylotus" w:cs="B Badr" w:hint="cs"/>
          <w:sz w:val="28"/>
          <w:szCs w:val="28"/>
          <w:rtl/>
        </w:rPr>
        <w:softHyphen/>
        <w:t>باشد. دوم: برای پیامبر الله تعالی سلیمان</w:t>
      </w:r>
      <w:r w:rsidR="00956EDC" w:rsidRPr="00F3232E">
        <w:rPr>
          <w:rFonts w:ascii="mylotus" w:hAnsi="mylotus" w:cs="B Badr" w:hint="cs"/>
          <w:sz w:val="28"/>
          <w:szCs w:val="28"/>
        </w:rPr>
        <w:sym w:font="AGA Arabesque" w:char="F074"/>
      </w:r>
      <w:r w:rsidR="00956EDC" w:rsidRPr="00F3232E">
        <w:rPr>
          <w:rFonts w:ascii="mylotus" w:hAnsi="mylotus" w:cs="B Badr" w:hint="cs"/>
          <w:sz w:val="28"/>
          <w:szCs w:val="28"/>
          <w:rtl/>
        </w:rPr>
        <w:t xml:space="preserve"> ترک «ان شاء الله» گفتن جایز نبوده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56EDC" w:rsidP="00F207A0">
      <w:pPr>
        <w:jc w:val="lowKashida"/>
        <w:rPr>
          <w:rFonts w:ascii="mylotus" w:hAnsi="mylotus" w:cs="B Badr"/>
          <w:sz w:val="28"/>
          <w:szCs w:val="28"/>
          <w:rtl/>
        </w:rPr>
      </w:pPr>
      <w:r w:rsidRPr="00F3232E">
        <w:rPr>
          <w:rFonts w:ascii="mylotus" w:hAnsi="mylotus" w:cs="B Badr" w:hint="cs"/>
          <w:sz w:val="28"/>
          <w:szCs w:val="28"/>
          <w:rtl/>
        </w:rPr>
        <w:t xml:space="preserve">به مانند این احادیث را امامان و علمای آل بیت </w:t>
      </w:r>
      <w:r w:rsidR="009D0DBF" w:rsidRPr="00F3232E">
        <w:rPr>
          <w:rFonts w:ascii="mylotus" w:hAnsi="mylotus" w:cs="B Badr"/>
          <w:sz w:val="28"/>
          <w:szCs w:val="28"/>
          <w:rtl/>
        </w:rPr>
        <w:t>رحمهم الله</w:t>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w:t>
      </w:r>
      <w:r w:rsidR="009D0DBF" w:rsidRPr="00F3232E">
        <w:rPr>
          <w:rFonts w:ascii="mylotus" w:hAnsi="mylotus" w:cs="B Badr"/>
          <w:sz w:val="28"/>
          <w:szCs w:val="28"/>
          <w:rtl/>
        </w:rPr>
        <w:t xml:space="preserve">. </w:t>
      </w:r>
      <w:r w:rsidRPr="00F3232E">
        <w:rPr>
          <w:rFonts w:ascii="mylotus" w:hAnsi="mylotus" w:cs="B Badr" w:hint="cs"/>
          <w:sz w:val="28"/>
          <w:szCs w:val="28"/>
          <w:rtl/>
        </w:rPr>
        <w:t>از 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Pr="00F3232E">
        <w:rPr>
          <w:rFonts w:ascii="mylotus" w:hAnsi="mylotus" w:cs="B Badr" w:hint="cs"/>
          <w:sz w:val="28"/>
          <w:szCs w:val="28"/>
          <w:rtl/>
        </w:rPr>
        <w:t>وقتی داود را الله خلیفه</w:t>
      </w:r>
      <w:r w:rsidRPr="00F3232E">
        <w:rPr>
          <w:rFonts w:ascii="mylotus" w:hAnsi="mylotus" w:cs="B Badr" w:hint="cs"/>
          <w:sz w:val="28"/>
          <w:szCs w:val="28"/>
          <w:rtl/>
        </w:rPr>
        <w:softHyphen/>
        <w:t xml:space="preserve">ای بر روی زمین قرار داد و بر او زبور را نازل نمود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تا آن که فرمود: - در آن هنگام برای داود نود و نه زن بود که بعضی از آنها آزاد بودند و بعضی کنیز</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56"/>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أبي الحسن </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«سليمان بن داود</w:t>
      </w:r>
      <w:r w:rsidRPr="00F3232E">
        <w:rPr>
          <w:rFonts w:ascii="mylotus" w:hAnsi="mylotus" w:cs="B Badr" w:hint="cs"/>
          <w:sz w:val="28"/>
          <w:szCs w:val="28"/>
          <w:rtl/>
        </w:rPr>
        <w:t xml:space="preserve"> هزار زن در یک قصر داشت، سیصد عدد آزاد و هفتص</w:t>
      </w:r>
      <w:r w:rsidR="00F207A0" w:rsidRPr="00F3232E">
        <w:rPr>
          <w:rFonts w:ascii="mylotus" w:hAnsi="mylotus" w:cs="B Badr" w:hint="cs"/>
          <w:sz w:val="28"/>
          <w:szCs w:val="28"/>
          <w:rtl/>
        </w:rPr>
        <w:t>د</w:t>
      </w:r>
      <w:r w:rsidRPr="00F3232E">
        <w:rPr>
          <w:rFonts w:ascii="mylotus" w:hAnsi="mylotus" w:cs="B Badr" w:hint="cs"/>
          <w:sz w:val="28"/>
          <w:szCs w:val="28"/>
          <w:rtl/>
        </w:rPr>
        <w:t xml:space="preserve"> کنیز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w:t>
      </w:r>
      <w:r w:rsidR="00030A18" w:rsidRPr="00F3232E">
        <w:rPr>
          <w:rFonts w:ascii="mylotus" w:hAnsi="mylotus" w:cs="B Badr" w:hint="cs"/>
          <w:sz w:val="28"/>
          <w:szCs w:val="28"/>
          <w:rtl/>
        </w:rPr>
        <w:t xml:space="preserve">قدرت </w:t>
      </w:r>
      <w:r w:rsidRPr="00F3232E">
        <w:rPr>
          <w:rFonts w:ascii="mylotus" w:hAnsi="mylotus" w:cs="B Badr" w:hint="cs"/>
          <w:sz w:val="28"/>
          <w:szCs w:val="28"/>
          <w:rtl/>
        </w:rPr>
        <w:t>چهل و اندی مرد</w:t>
      </w:r>
      <w:r w:rsidR="00030A18" w:rsidRPr="00F3232E">
        <w:rPr>
          <w:rFonts w:ascii="mylotus" w:hAnsi="mylotus" w:cs="B Badr" w:hint="cs"/>
          <w:sz w:val="28"/>
          <w:szCs w:val="28"/>
          <w:rtl/>
        </w:rPr>
        <w:t xml:space="preserve"> را</w:t>
      </w:r>
      <w:r w:rsidRPr="00F3232E">
        <w:rPr>
          <w:rFonts w:ascii="mylotus" w:hAnsi="mylotus" w:cs="B Badr" w:hint="cs"/>
          <w:sz w:val="28"/>
          <w:szCs w:val="28"/>
          <w:rtl/>
        </w:rPr>
        <w:t xml:space="preserve"> داشت و نزد او نه زن وجود داشت و در هر شبانه روز با آن زنان نزدیکی می</w:t>
      </w:r>
      <w:r w:rsidRPr="00F3232E">
        <w:rPr>
          <w:rFonts w:ascii="mylotus" w:hAnsi="mylotus" w:cs="B Badr" w:hint="cs"/>
          <w:sz w:val="28"/>
          <w:szCs w:val="28"/>
          <w:rtl/>
        </w:rPr>
        <w:softHyphen/>
        <w:t>نمود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57"/>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أبي الحسن </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«سليمان بن داود</w:t>
      </w:r>
      <w:r w:rsidRPr="00F3232E">
        <w:rPr>
          <w:rFonts w:ascii="mylotus" w:hAnsi="mylotus" w:cs="B Badr" w:hint="cs"/>
          <w:sz w:val="28"/>
          <w:szCs w:val="28"/>
          <w:rtl/>
        </w:rPr>
        <w:t xml:space="preserve"> هزار زن در یک قصر داشت. سیصد عدد زن آزاد و هفتصد عدد کنیز و هر شبانه روز با آنها نزدیکی می</w:t>
      </w:r>
      <w:r w:rsidRPr="00F3232E">
        <w:rPr>
          <w:rFonts w:ascii="mylotus" w:hAnsi="mylotus" w:cs="B Badr" w:hint="cs"/>
          <w:sz w:val="28"/>
          <w:szCs w:val="28"/>
          <w:rtl/>
        </w:rPr>
        <w:softHyphen/>
        <w:t>نمود</w:t>
      </w:r>
      <w:r w:rsidR="009D0DBF" w:rsidRPr="00F3232E">
        <w:rPr>
          <w:rFonts w:ascii="mylotus" w:hAnsi="mylotus" w:cs="B Badr"/>
          <w:sz w:val="28"/>
          <w:szCs w:val="28"/>
          <w:rtl/>
        </w:rPr>
        <w:t>». جزائري</w:t>
      </w:r>
      <w:r w:rsidRPr="00F3232E">
        <w:rPr>
          <w:rFonts w:ascii="mylotus" w:hAnsi="mylotus" w:cs="B Badr" w:hint="cs"/>
          <w:sz w:val="28"/>
          <w:szCs w:val="28"/>
          <w:rtl/>
        </w:rPr>
        <w:t xml:space="preserve"> بر این روایت توضیحی آورده است: </w:t>
      </w:r>
      <w:r w:rsidR="00030A18" w:rsidRPr="00F3232E">
        <w:rPr>
          <w:rFonts w:ascii="mylotus" w:hAnsi="mylotus" w:cs="B Badr" w:hint="cs"/>
          <w:sz w:val="28"/>
          <w:szCs w:val="28"/>
          <w:rtl/>
        </w:rPr>
        <w:t>«احتمال دارد منظور از «طواف» [عبارتی که در این احادیث و حدیث ابوهریره</w:t>
      </w:r>
      <w:r w:rsidR="00030A18" w:rsidRPr="00F3232E">
        <w:rPr>
          <w:rFonts w:ascii="mylotus" w:hAnsi="mylotus" w:cs="B Badr" w:hint="cs"/>
          <w:sz w:val="28"/>
          <w:szCs w:val="28"/>
        </w:rPr>
        <w:sym w:font="AGA Arabesque" w:char="F074"/>
      </w:r>
      <w:r w:rsidR="00030A18" w:rsidRPr="00F3232E">
        <w:rPr>
          <w:rFonts w:ascii="mylotus" w:hAnsi="mylotus" w:cs="B Badr" w:hint="cs"/>
          <w:sz w:val="28"/>
          <w:szCs w:val="28"/>
          <w:rtl/>
        </w:rPr>
        <w:t xml:space="preserve"> آمده است و به نزدیکی ترجمه شده است] دیدار باشد ولی معنای قوی</w:t>
      </w:r>
      <w:r w:rsidR="00030A18" w:rsidRPr="00F3232E">
        <w:rPr>
          <w:rFonts w:ascii="mylotus" w:hAnsi="mylotus" w:cs="B Badr" w:hint="cs"/>
          <w:sz w:val="28"/>
          <w:szCs w:val="28"/>
          <w:rtl/>
        </w:rPr>
        <w:softHyphen/>
        <w:t>تر طواف نزدیکی کردن است»</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030A18" w:rsidRPr="00F3232E">
        <w:rPr>
          <w:rFonts w:ascii="mylotus" w:hAnsi="mylotus" w:cs="B Badr" w:hint="cs"/>
          <w:sz w:val="28"/>
          <w:szCs w:val="28"/>
          <w:rtl/>
        </w:rPr>
        <w:t xml:space="preserve">از </w:t>
      </w:r>
      <w:r w:rsidR="009D0DBF" w:rsidRPr="00F3232E">
        <w:rPr>
          <w:rFonts w:ascii="mylotus" w:hAnsi="mylotus" w:cs="B Badr"/>
          <w:sz w:val="28"/>
          <w:szCs w:val="28"/>
          <w:rtl/>
        </w:rPr>
        <w:t xml:space="preserve">أبي جعفر </w:t>
      </w:r>
      <w:r w:rsidR="00030A18" w:rsidRPr="00F3232E">
        <w:rPr>
          <w:rFonts w:ascii="mylotus" w:hAnsi="mylotus" w:cs="B Badr"/>
          <w:sz w:val="28"/>
          <w:szCs w:val="28"/>
        </w:rPr>
        <w:sym w:font="AGA Arabesque" w:char="F075"/>
      </w:r>
      <w:r w:rsidR="00030A18"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«سليمان </w:t>
      </w:r>
      <w:r w:rsidR="00030A18" w:rsidRPr="00F3232E">
        <w:rPr>
          <w:rFonts w:ascii="mylotus" w:hAnsi="mylotus" w:cs="B Badr" w:hint="cs"/>
          <w:sz w:val="28"/>
          <w:szCs w:val="28"/>
          <w:rtl/>
        </w:rPr>
        <w:t>قلعه</w:t>
      </w:r>
      <w:r w:rsidR="00030A18" w:rsidRPr="00F3232E">
        <w:rPr>
          <w:rFonts w:ascii="mylotus" w:hAnsi="mylotus" w:cs="B Badr" w:hint="cs"/>
          <w:sz w:val="28"/>
          <w:szCs w:val="28"/>
          <w:rtl/>
        </w:rPr>
        <w:softHyphen/>
        <w:t>ای داشت که شیاطین آن را برای او ساخته بودند. در آن ه</w:t>
      </w:r>
      <w:r w:rsidR="00F37D01" w:rsidRPr="00F3232E">
        <w:rPr>
          <w:rFonts w:ascii="mylotus" w:hAnsi="mylotus" w:cs="B Badr" w:hint="cs"/>
          <w:sz w:val="28"/>
          <w:szCs w:val="28"/>
          <w:rtl/>
        </w:rPr>
        <w:t>ز</w:t>
      </w:r>
      <w:r w:rsidR="00030A18" w:rsidRPr="00F3232E">
        <w:rPr>
          <w:rFonts w:ascii="mylotus" w:hAnsi="mylotus" w:cs="B Badr" w:hint="cs"/>
          <w:sz w:val="28"/>
          <w:szCs w:val="28"/>
          <w:rtl/>
        </w:rPr>
        <w:t>ار خانه وجود داشت و در هر خانه زنی که با او نزدیکی می</w:t>
      </w:r>
      <w:r w:rsidR="00030A18" w:rsidRPr="00F3232E">
        <w:rPr>
          <w:rFonts w:ascii="mylotus" w:hAnsi="mylotus" w:cs="B Badr" w:hint="cs"/>
          <w:sz w:val="28"/>
          <w:szCs w:val="28"/>
          <w:rtl/>
        </w:rPr>
        <w:softHyphen/>
        <w:t>نمود. هفتصد نفر از آنها کنیز بودند و سیصد نفر آزاد. الله تعالی به او قدرت چ</w:t>
      </w:r>
      <w:r w:rsidR="00DE3E89" w:rsidRPr="00F3232E">
        <w:rPr>
          <w:rFonts w:ascii="mylotus" w:hAnsi="mylotus" w:cs="B Badr" w:hint="cs"/>
          <w:sz w:val="28"/>
          <w:szCs w:val="28"/>
          <w:rtl/>
        </w:rPr>
        <w:t>ه</w:t>
      </w:r>
      <w:r w:rsidR="00030A18" w:rsidRPr="00F3232E">
        <w:rPr>
          <w:rFonts w:ascii="mylotus" w:hAnsi="mylotus" w:cs="B Badr" w:hint="cs"/>
          <w:sz w:val="28"/>
          <w:szCs w:val="28"/>
          <w:rtl/>
        </w:rPr>
        <w:t>ل مرد در نزدیکی با زنان را داده بود و با تمامی آنها نزدیکی می</w:t>
      </w:r>
      <w:r w:rsidR="00030A18" w:rsidRPr="00F3232E">
        <w:rPr>
          <w:rFonts w:ascii="mylotus" w:hAnsi="mylotus" w:cs="B Badr" w:hint="cs"/>
          <w:sz w:val="28"/>
          <w:szCs w:val="28"/>
          <w:rtl/>
        </w:rPr>
        <w:softHyphen/>
        <w:t>نمود و با آنها نیاز خود را برآورده می</w:t>
      </w:r>
      <w:r w:rsidR="00030A18" w:rsidRPr="00F3232E">
        <w:rPr>
          <w:rFonts w:ascii="mylotus" w:hAnsi="mylotus" w:cs="B Badr" w:hint="cs"/>
          <w:sz w:val="28"/>
          <w:szCs w:val="28"/>
          <w:rtl/>
        </w:rPr>
        <w:softHyphen/>
        <w:t>کرد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58"/>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توسيركاني</w:t>
      </w:r>
      <w:r w:rsidR="00030A18" w:rsidRPr="00F3232E">
        <w:rPr>
          <w:rFonts w:ascii="mylotus" w:hAnsi="mylotus" w:cs="B Badr" w:hint="cs"/>
          <w:sz w:val="28"/>
          <w:szCs w:val="28"/>
          <w:rtl/>
        </w:rPr>
        <w:t xml:space="preserve"> گفته است: «برای او صد زن در هزار خانه</w:t>
      </w:r>
      <w:r w:rsidR="00030A18" w:rsidRPr="00F3232E">
        <w:rPr>
          <w:rFonts w:ascii="mylotus" w:hAnsi="mylotus" w:cs="B Badr" w:hint="cs"/>
          <w:sz w:val="28"/>
          <w:szCs w:val="28"/>
          <w:rtl/>
        </w:rPr>
        <w:softHyphen/>
        <w:t>ی شیشه</w:t>
      </w:r>
      <w:r w:rsidR="00030A18" w:rsidRPr="00F3232E">
        <w:rPr>
          <w:rFonts w:ascii="mylotus" w:hAnsi="mylotus" w:cs="B Badr" w:hint="cs"/>
          <w:sz w:val="28"/>
          <w:szCs w:val="28"/>
          <w:rtl/>
        </w:rPr>
        <w:softHyphen/>
        <w:t xml:space="preserve">ای که بر چوب قرار داشتند، وجود داشت و از </w:t>
      </w:r>
      <w:r w:rsidR="009D0DBF" w:rsidRPr="00F3232E">
        <w:rPr>
          <w:rFonts w:ascii="mylotus" w:hAnsi="mylotus" w:cs="B Badr"/>
          <w:sz w:val="28"/>
          <w:szCs w:val="28"/>
          <w:rtl/>
        </w:rPr>
        <w:t>أبي الحسن</w:t>
      </w:r>
      <w:r w:rsidR="00030A18" w:rsidRPr="00F3232E">
        <w:rPr>
          <w:rFonts w:ascii="mylotus" w:hAnsi="mylotus" w:cs="B Badr"/>
          <w:sz w:val="28"/>
          <w:szCs w:val="28"/>
        </w:rPr>
        <w:sym w:font="AGA Arabesque" w:char="F075"/>
      </w:r>
      <w:r w:rsidR="00030A18" w:rsidRPr="00F3232E">
        <w:rPr>
          <w:rFonts w:ascii="mylotus" w:hAnsi="mylotus" w:cs="B Badr" w:hint="cs"/>
          <w:sz w:val="28"/>
          <w:szCs w:val="28"/>
          <w:rtl/>
        </w:rPr>
        <w:t xml:space="preserve"> آمده است</w:t>
      </w:r>
      <w:r w:rsidR="009D0DBF" w:rsidRPr="00F3232E">
        <w:rPr>
          <w:rFonts w:ascii="mylotus" w:hAnsi="mylotus" w:cs="B Badr"/>
          <w:sz w:val="28"/>
          <w:szCs w:val="28"/>
          <w:rtl/>
        </w:rPr>
        <w:t>: سليمان</w:t>
      </w:r>
      <w:r w:rsidR="00030A18" w:rsidRPr="00F3232E">
        <w:rPr>
          <w:rFonts w:ascii="mylotus" w:hAnsi="mylotus" w:cs="B Badr"/>
          <w:sz w:val="28"/>
          <w:szCs w:val="28"/>
        </w:rPr>
        <w:sym w:font="AGA Arabesque" w:char="F075"/>
      </w:r>
      <w:r w:rsidR="00030A18" w:rsidRPr="00F3232E">
        <w:rPr>
          <w:rFonts w:ascii="mylotus" w:hAnsi="mylotus" w:cs="B Badr" w:hint="cs"/>
          <w:sz w:val="28"/>
          <w:szCs w:val="28"/>
          <w:rtl/>
        </w:rPr>
        <w:t xml:space="preserve"> دارای هزار زن در یک قصر بود»</w:t>
      </w:r>
      <w:r w:rsidR="009F0E1E" w:rsidRPr="00F3232E">
        <w:rPr>
          <w:rStyle w:val="FootnoteReference"/>
          <w:rFonts w:cs="B Badr"/>
          <w:szCs w:val="28"/>
          <w:rtl/>
        </w:rPr>
        <w:t>(</w:t>
      </w:r>
      <w:r w:rsidR="009F0E1E" w:rsidRPr="00F3232E">
        <w:rPr>
          <w:rStyle w:val="FootnoteReference"/>
          <w:rFonts w:cs="B Badr"/>
          <w:szCs w:val="28"/>
          <w:rtl/>
        </w:rPr>
        <w:footnoteReference w:id="659"/>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9D0DBF" w:rsidRPr="00F3232E">
        <w:rPr>
          <w:rFonts w:ascii="mylotus" w:hAnsi="mylotus" w:cs="B Badr"/>
          <w:sz w:val="28"/>
          <w:szCs w:val="28"/>
          <w:rtl/>
          <w:lang w:bidi="ar-BH"/>
        </w:rPr>
        <w:t>جزائري</w:t>
      </w:r>
      <w:r w:rsidR="00030A18" w:rsidRPr="00F3232E">
        <w:rPr>
          <w:rFonts w:ascii="mylotus" w:hAnsi="mylotus" w:cs="B Badr" w:hint="cs"/>
          <w:sz w:val="28"/>
          <w:szCs w:val="28"/>
          <w:rtl/>
          <w:lang w:bidi="ar-BH"/>
        </w:rPr>
        <w:t xml:space="preserve"> ذکر کرده است</w:t>
      </w:r>
      <w:r w:rsidR="009D0DBF" w:rsidRPr="00F3232E">
        <w:rPr>
          <w:rFonts w:ascii="mylotus" w:hAnsi="mylotus" w:cs="B Badr"/>
          <w:sz w:val="28"/>
          <w:szCs w:val="28"/>
          <w:rtl/>
          <w:lang w:bidi="ar-BH"/>
        </w:rPr>
        <w:t xml:space="preserve">: </w:t>
      </w:r>
      <w:r w:rsidR="00030A18" w:rsidRPr="00F3232E">
        <w:rPr>
          <w:rFonts w:ascii="mylotus" w:hAnsi="mylotus" w:cs="B Badr" w:hint="cs"/>
          <w:sz w:val="28"/>
          <w:szCs w:val="28"/>
          <w:rtl/>
          <w:lang w:bidi="ar-BH"/>
        </w:rPr>
        <w:t>«</w:t>
      </w:r>
      <w:r w:rsidR="009D0DBF" w:rsidRPr="00F3232E">
        <w:rPr>
          <w:rFonts w:ascii="mylotus" w:hAnsi="mylotus" w:cs="B Badr"/>
          <w:sz w:val="28"/>
          <w:szCs w:val="28"/>
          <w:rtl/>
        </w:rPr>
        <w:t>سليمان</w:t>
      </w:r>
      <w:r w:rsidR="00030A18" w:rsidRPr="00F3232E">
        <w:rPr>
          <w:rFonts w:ascii="mylotus" w:hAnsi="mylotus" w:cs="B Badr"/>
          <w:sz w:val="28"/>
          <w:szCs w:val="28"/>
        </w:rPr>
        <w:sym w:font="AGA Arabesque" w:char="F075"/>
      </w:r>
      <w:r w:rsidR="00030A18" w:rsidRPr="00F3232E">
        <w:rPr>
          <w:rFonts w:ascii="mylotus" w:hAnsi="mylotus" w:cs="B Badr" w:hint="cs"/>
          <w:sz w:val="28"/>
          <w:szCs w:val="28"/>
          <w:rtl/>
        </w:rPr>
        <w:t xml:space="preserve"> هزار زن را در بستر همراهی می</w:t>
      </w:r>
      <w:r w:rsidR="00030A18" w:rsidRPr="00F3232E">
        <w:rPr>
          <w:rFonts w:ascii="mylotus" w:hAnsi="mylotus" w:cs="B Badr" w:hint="cs"/>
          <w:sz w:val="28"/>
          <w:szCs w:val="28"/>
          <w:rtl/>
        </w:rPr>
        <w:softHyphen/>
        <w:t>نمود. هفتصد زن کنیز بودند و سیصد نفر آزاد بودند و گفته شده است: او در یک شب با همه</w:t>
      </w:r>
      <w:r w:rsidR="00030A18" w:rsidRPr="00F3232E">
        <w:rPr>
          <w:rFonts w:ascii="mylotus" w:hAnsi="mylotus" w:cs="B Badr" w:hint="cs"/>
          <w:sz w:val="28"/>
          <w:szCs w:val="28"/>
          <w:rtl/>
        </w:rPr>
        <w:softHyphen/>
        <w:t>ی آنها نزدیکی می</w:t>
      </w:r>
      <w:r w:rsidR="00030A18" w:rsidRPr="00F3232E">
        <w:rPr>
          <w:rFonts w:ascii="mylotus" w:hAnsi="mylotus" w:cs="B Badr" w:hint="cs"/>
          <w:sz w:val="28"/>
          <w:szCs w:val="28"/>
          <w:rtl/>
        </w:rPr>
        <w:softHyphen/>
        <w:t>نمود</w:t>
      </w:r>
      <w:r w:rsidR="009D0DBF" w:rsidRPr="00F3232E">
        <w:rPr>
          <w:rFonts w:ascii="mylotus" w:hAnsi="mylotus" w:cs="B Badr"/>
          <w:sz w:val="28"/>
          <w:szCs w:val="28"/>
          <w:rtl/>
        </w:rPr>
        <w:t>...</w:t>
      </w:r>
      <w:r w:rsidR="00030A18" w:rsidRPr="00F3232E">
        <w:rPr>
          <w:rFonts w:ascii="mylotus" w:hAnsi="mylotus" w:cs="B Badr" w:hint="cs"/>
          <w:sz w:val="28"/>
          <w:szCs w:val="28"/>
          <w:rtl/>
        </w:rPr>
        <w:t>»</w:t>
      </w:r>
      <w:r w:rsidR="009D0DBF" w:rsidRPr="00F3232E">
        <w:rPr>
          <w:rFonts w:ascii="mylotus" w:hAnsi="mylotus" w:cs="B Badr"/>
          <w:sz w:val="28"/>
          <w:szCs w:val="28"/>
          <w:rtl/>
        </w:rPr>
        <w:t xml:space="preserve"> </w:t>
      </w:r>
      <w:r w:rsidR="00030A18"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00030A18" w:rsidRPr="00F3232E">
        <w:rPr>
          <w:rFonts w:ascii="mylotus" w:hAnsi="mylotus" w:cs="B Badr" w:hint="cs"/>
          <w:sz w:val="28"/>
          <w:szCs w:val="28"/>
          <w:rtl/>
        </w:rPr>
        <w:t>«می</w:t>
      </w:r>
      <w:r w:rsidR="00030A18" w:rsidRPr="00F3232E">
        <w:rPr>
          <w:rFonts w:ascii="mylotus" w:hAnsi="mylotus" w:cs="B Badr" w:hint="cs"/>
          <w:sz w:val="28"/>
          <w:szCs w:val="28"/>
          <w:rtl/>
        </w:rPr>
        <w:softHyphen/>
        <w:t>گویم: در هر شبانه روز با آنها نزدیکی می</w:t>
      </w:r>
      <w:r w:rsidR="00030A18" w:rsidRPr="00F3232E">
        <w:rPr>
          <w:rFonts w:ascii="mylotus" w:hAnsi="mylotus" w:cs="B Badr" w:hint="cs"/>
          <w:sz w:val="28"/>
          <w:szCs w:val="28"/>
          <w:rtl/>
        </w:rPr>
        <w:softHyphen/>
        <w:t>نمود»</w:t>
      </w:r>
      <w:r w:rsidR="009F0E1E" w:rsidRPr="00F3232E">
        <w:rPr>
          <w:rStyle w:val="FootnoteReference"/>
          <w:rFonts w:cs="B Badr"/>
          <w:szCs w:val="28"/>
          <w:rtl/>
        </w:rPr>
        <w:t>(</w:t>
      </w:r>
      <w:r w:rsidR="009F0E1E" w:rsidRPr="00F3232E">
        <w:rPr>
          <w:rStyle w:val="FootnoteReference"/>
          <w:rFonts w:cs="B Badr"/>
          <w:szCs w:val="28"/>
          <w:rtl/>
        </w:rPr>
        <w:footnoteReference w:id="660"/>
      </w:r>
      <w:r w:rsidR="009F0E1E" w:rsidRPr="00F3232E">
        <w:rPr>
          <w:rStyle w:val="FootnoteReference"/>
          <w:rFonts w:cs="B Badr"/>
          <w:szCs w:val="28"/>
          <w:rtl/>
        </w:rPr>
        <w:t>)</w:t>
      </w:r>
      <w:r w:rsidR="009D0DBF" w:rsidRPr="00F3232E">
        <w:rPr>
          <w:rFonts w:ascii="mylotus" w:hAnsi="mylotus" w:cs="B Badr"/>
          <w:sz w:val="28"/>
          <w:szCs w:val="28"/>
          <w:rtl/>
        </w:rPr>
        <w:t>. كاشاني</w:t>
      </w:r>
      <w:r w:rsidR="00030A18"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030A18" w:rsidRPr="00F3232E">
        <w:rPr>
          <w:rFonts w:ascii="mylotus" w:hAnsi="mylotus" w:cs="B Badr" w:hint="cs"/>
          <w:sz w:val="28"/>
          <w:szCs w:val="28"/>
          <w:rtl/>
        </w:rPr>
        <w:t xml:space="preserve">از </w:t>
      </w:r>
      <w:r w:rsidR="009D0DBF" w:rsidRPr="00F3232E">
        <w:rPr>
          <w:rFonts w:ascii="mylotus" w:hAnsi="mylotus" w:cs="B Badr"/>
          <w:sz w:val="28"/>
          <w:szCs w:val="28"/>
          <w:rtl/>
        </w:rPr>
        <w:t>سليمان</w:t>
      </w:r>
      <w:r w:rsidR="00030A18" w:rsidRPr="00F3232E">
        <w:rPr>
          <w:rFonts w:ascii="mylotus" w:hAnsi="mylotus" w:cs="B Badr"/>
          <w:sz w:val="28"/>
          <w:szCs w:val="28"/>
        </w:rPr>
        <w:sym w:font="AGA Arabesque" w:char="F075"/>
      </w:r>
      <w:r w:rsidR="00030A18" w:rsidRPr="00F3232E">
        <w:rPr>
          <w:rFonts w:ascii="mylotus" w:hAnsi="mylotus" w:cs="B Badr" w:hint="cs"/>
          <w:sz w:val="28"/>
          <w:szCs w:val="28"/>
          <w:rtl/>
        </w:rPr>
        <w:t xml:space="preserve"> روایت شده است که گفت: امشب با صد زن نزدیکی می</w:t>
      </w:r>
      <w:r w:rsidR="00030A18" w:rsidRPr="00F3232E">
        <w:rPr>
          <w:rFonts w:ascii="mylotus" w:hAnsi="mylotus" w:cs="B Badr" w:hint="cs"/>
          <w:sz w:val="28"/>
          <w:szCs w:val="28"/>
          <w:rtl/>
        </w:rPr>
        <w:softHyphen/>
        <w:t>کنم تا هر کدام از آنها پسر بچه</w:t>
      </w:r>
      <w:r w:rsidR="00030A18" w:rsidRPr="00F3232E">
        <w:rPr>
          <w:rFonts w:ascii="mylotus" w:hAnsi="mylotus" w:cs="B Badr" w:hint="cs"/>
          <w:sz w:val="28"/>
          <w:szCs w:val="28"/>
          <w:rtl/>
        </w:rPr>
        <w:softHyphen/>
        <w:t xml:space="preserve">ای بیاورد... او </w:t>
      </w:r>
      <w:r w:rsidR="00030A18" w:rsidRPr="00F3232E">
        <w:rPr>
          <w:rFonts w:ascii="mylotus" w:hAnsi="mylotus" w:cs="B Badr" w:hint="cs"/>
          <w:sz w:val="28"/>
          <w:szCs w:val="28"/>
          <w:rtl/>
        </w:rPr>
        <w:lastRenderedPageBreak/>
        <w:t>نگفت: «</w:t>
      </w:r>
      <w:r w:rsidR="009D0DBF" w:rsidRPr="00F3232E">
        <w:rPr>
          <w:rFonts w:ascii="mylotus" w:hAnsi="mylotus" w:cs="B Badr"/>
          <w:sz w:val="28"/>
          <w:szCs w:val="28"/>
          <w:rtl/>
        </w:rPr>
        <w:t>إن شاء الله</w:t>
      </w:r>
      <w:r w:rsidR="00030A18" w:rsidRPr="00F3232E">
        <w:rPr>
          <w:rFonts w:ascii="mylotus" w:hAnsi="mylotus" w:cs="B Badr" w:hint="cs"/>
          <w:sz w:val="28"/>
          <w:szCs w:val="28"/>
          <w:rtl/>
        </w:rPr>
        <w:t>» (به امید الله) در نتیجه آن پسرانی که خواسته بود بر وی حرام شدند»</w:t>
      </w:r>
      <w:r w:rsidR="009F0E1E" w:rsidRPr="00F3232E">
        <w:rPr>
          <w:rStyle w:val="FootnoteReference"/>
          <w:rFonts w:cs="B Badr"/>
          <w:szCs w:val="28"/>
          <w:rtl/>
        </w:rPr>
        <w:t>(</w:t>
      </w:r>
      <w:r w:rsidR="009F0E1E" w:rsidRPr="00F3232E">
        <w:rPr>
          <w:rStyle w:val="FootnoteReference"/>
          <w:rFonts w:cs="B Badr"/>
          <w:szCs w:val="28"/>
          <w:rtl/>
        </w:rPr>
        <w:footnoteReference w:id="661"/>
      </w:r>
      <w:r w:rsidR="009F0E1E" w:rsidRPr="00F3232E">
        <w:rPr>
          <w:rStyle w:val="FootnoteReference"/>
          <w:rFonts w:cs="B Badr"/>
          <w:szCs w:val="28"/>
          <w:rtl/>
        </w:rPr>
        <w:t>)</w:t>
      </w:r>
      <w:r w:rsidR="009D0DBF" w:rsidRPr="00F3232E">
        <w:rPr>
          <w:rFonts w:ascii="mylotus" w:hAnsi="mylotus" w:cs="B Badr"/>
          <w:sz w:val="28"/>
          <w:szCs w:val="28"/>
          <w:rtl/>
        </w:rPr>
        <w:t xml:space="preserve">. </w:t>
      </w:r>
      <w:r w:rsidR="009D0DBF" w:rsidRPr="00F3232E">
        <w:rPr>
          <w:rFonts w:ascii="mylotus" w:hAnsi="mylotus" w:cs="B Badr"/>
          <w:sz w:val="28"/>
          <w:szCs w:val="28"/>
          <w:rtl/>
          <w:lang w:bidi="ar-BH"/>
        </w:rPr>
        <w:t>أما مسأل</w:t>
      </w:r>
      <w:r w:rsidR="00030A18" w:rsidRPr="00F3232E">
        <w:rPr>
          <w:rFonts w:ascii="mylotus" w:hAnsi="mylotus" w:cs="B Badr" w:hint="cs"/>
          <w:sz w:val="28"/>
          <w:szCs w:val="28"/>
          <w:rtl/>
          <w:lang w:bidi="ar-BH"/>
        </w:rPr>
        <w:t>ه</w:t>
      </w:r>
      <w:r w:rsidR="00030A18" w:rsidRPr="00F3232E">
        <w:rPr>
          <w:rFonts w:ascii="mylotus" w:hAnsi="mylotus" w:cs="B Badr" w:hint="cs"/>
          <w:sz w:val="28"/>
          <w:szCs w:val="28"/>
          <w:rtl/>
          <w:lang w:bidi="ar-BH"/>
        </w:rPr>
        <w:softHyphen/>
        <w:t>ی فراموشی در قرآن کریم در چند جای ذکر شده است. به مانن</w:t>
      </w:r>
      <w:r w:rsidR="00DE3E89" w:rsidRPr="00F3232E">
        <w:rPr>
          <w:rFonts w:ascii="mylotus" w:hAnsi="mylotus" w:cs="B Badr" w:hint="cs"/>
          <w:sz w:val="28"/>
          <w:szCs w:val="28"/>
          <w:rtl/>
          <w:lang w:bidi="ar-BH"/>
        </w:rPr>
        <w:t>د</w:t>
      </w:r>
      <w:r w:rsidR="00030A18" w:rsidRPr="00F3232E">
        <w:rPr>
          <w:rFonts w:ascii="mylotus" w:hAnsi="mylotus" w:cs="B Badr" w:hint="cs"/>
          <w:sz w:val="28"/>
          <w:szCs w:val="28"/>
          <w:rtl/>
          <w:lang w:bidi="ar-BH"/>
        </w:rPr>
        <w:t xml:space="preserve"> آن که الله تعالی می</w:t>
      </w:r>
      <w:r w:rsidR="00030A18" w:rsidRPr="00F3232E">
        <w:rPr>
          <w:rFonts w:ascii="mylotus" w:hAnsi="mylotus" w:cs="B Badr" w:hint="cs"/>
          <w:sz w:val="28"/>
          <w:szCs w:val="28"/>
          <w:rtl/>
          <w:lang w:bidi="ar-BH"/>
        </w:rPr>
        <w:softHyphen/>
        <w:t>فرماید</w:t>
      </w:r>
      <w:r w:rsidR="009D0DBF" w:rsidRPr="00F3232E">
        <w:rPr>
          <w:rFonts w:ascii="mylotus" w:hAnsi="mylotus" w:cs="B Badr"/>
          <w:sz w:val="28"/>
          <w:szCs w:val="28"/>
          <w:rtl/>
        </w:rPr>
        <w:t xml:space="preserve">: </w:t>
      </w:r>
      <w:r w:rsidR="00030A18" w:rsidRPr="00F3232E">
        <w:rPr>
          <w:rFonts w:ascii="mylotus" w:hAnsi="mylotus" w:cs="B Badr"/>
          <w:sz w:val="28"/>
          <w:szCs w:val="28"/>
        </w:rPr>
        <w:sym w:font="AGA Arabesque" w:char="F029"/>
      </w:r>
      <w:r w:rsidR="009D0DBF" w:rsidRPr="00F3232E">
        <w:rPr>
          <w:rFonts w:ascii="mylotus" w:hAnsi="mylotus" w:cs="B Badr"/>
          <w:sz w:val="28"/>
          <w:szCs w:val="28"/>
          <w:rtl/>
        </w:rPr>
        <w:t>وَلَا تَقُولَنَّ لِشَيْءٍ إِنِّي فَاعِلٌ ذَلِكَ غَداً * إِلَّا أَن يَشَاءَ اللَّهُ</w:t>
      </w:r>
      <w:r w:rsidR="00030A18" w:rsidRPr="00F3232E">
        <w:rPr>
          <w:rFonts w:ascii="mylotus" w:hAnsi="mylotus" w:cs="B Badr"/>
          <w:sz w:val="28"/>
          <w:szCs w:val="28"/>
        </w:rPr>
        <w:sym w:font="AGA Arabesque" w:char="F028"/>
      </w:r>
      <w:r w:rsidR="009D0DBF" w:rsidRPr="00F3232E">
        <w:rPr>
          <w:rFonts w:ascii="mylotus" w:hAnsi="mylotus" w:cs="B Badr"/>
          <w:sz w:val="28"/>
          <w:szCs w:val="28"/>
          <w:rtl/>
        </w:rPr>
        <w:t xml:space="preserve"> [الكهف:</w:t>
      </w:r>
      <w:r w:rsidR="00030A18" w:rsidRPr="00F3232E">
        <w:rPr>
          <w:rFonts w:ascii="mylotus" w:hAnsi="mylotus" w:cs="B Badr" w:hint="cs"/>
          <w:sz w:val="28"/>
          <w:szCs w:val="28"/>
          <w:rtl/>
        </w:rPr>
        <w:t xml:space="preserve"> </w:t>
      </w:r>
      <w:r w:rsidR="009D0DBF" w:rsidRPr="00F3232E">
        <w:rPr>
          <w:rFonts w:ascii="mylotus" w:hAnsi="mylotus" w:cs="B Badr"/>
          <w:sz w:val="28"/>
          <w:szCs w:val="28"/>
          <w:rtl/>
        </w:rPr>
        <w:t>23- 24]</w:t>
      </w:r>
      <w:r w:rsidR="00030A18" w:rsidRPr="00F3232E">
        <w:rPr>
          <w:rFonts w:ascii="mylotus" w:hAnsi="mylotus" w:cs="B Badr" w:hint="cs"/>
          <w:sz w:val="28"/>
          <w:szCs w:val="28"/>
          <w:rtl/>
        </w:rPr>
        <w:t xml:space="preserve"> (و نگو: چیزی را فردا انجام می</w:t>
      </w:r>
      <w:r w:rsidR="00030A18" w:rsidRPr="00F3232E">
        <w:rPr>
          <w:rFonts w:ascii="mylotus" w:hAnsi="mylotus" w:cs="B Badr" w:hint="cs"/>
          <w:sz w:val="28"/>
          <w:szCs w:val="28"/>
          <w:rtl/>
        </w:rPr>
        <w:softHyphen/>
        <w:t>دهم * مگر آن که ان شاء الله بگویی</w:t>
      </w:r>
      <w:r w:rsidR="00514D6E" w:rsidRPr="00F3232E">
        <w:rPr>
          <w:rFonts w:ascii="mylotus" w:hAnsi="mylotus" w:cs="B Badr" w:hint="cs"/>
          <w:sz w:val="28"/>
          <w:szCs w:val="28"/>
          <w:rtl/>
        </w:rPr>
        <w:t>)</w:t>
      </w:r>
      <w:r w:rsidR="009D0DBF" w:rsidRPr="00F3232E">
        <w:rPr>
          <w:rFonts w:ascii="mylotus" w:hAnsi="mylotus" w:cs="B Badr"/>
          <w:sz w:val="28"/>
          <w:szCs w:val="28"/>
          <w:rtl/>
        </w:rPr>
        <w:t xml:space="preserve"> قمي </w:t>
      </w:r>
      <w:r w:rsidR="00514D6E" w:rsidRPr="00F3232E">
        <w:rPr>
          <w:rFonts w:ascii="mylotus" w:hAnsi="mylotus" w:cs="B Badr" w:hint="cs"/>
          <w:sz w:val="28"/>
          <w:szCs w:val="28"/>
          <w:rtl/>
        </w:rPr>
        <w:t xml:space="preserve">از </w:t>
      </w:r>
      <w:r w:rsidR="00514D6E" w:rsidRPr="00F3232E">
        <w:rPr>
          <w:rFonts w:ascii="mylotus" w:hAnsi="mylotus" w:cs="B Badr"/>
          <w:sz w:val="28"/>
          <w:szCs w:val="28"/>
          <w:rtl/>
        </w:rPr>
        <w:t>أبي عبد</w:t>
      </w:r>
      <w:r w:rsidR="009D0DBF" w:rsidRPr="00F3232E">
        <w:rPr>
          <w:rFonts w:ascii="mylotus" w:hAnsi="mylotus" w:cs="B Badr"/>
          <w:sz w:val="28"/>
          <w:szCs w:val="28"/>
          <w:rtl/>
        </w:rPr>
        <w:t>الله</w:t>
      </w:r>
      <w:r w:rsidR="00514D6E" w:rsidRPr="00F3232E">
        <w:rPr>
          <w:rFonts w:ascii="mylotus" w:hAnsi="mylotus" w:cs="B Badr" w:hint="cs"/>
          <w:sz w:val="28"/>
          <w:szCs w:val="28"/>
          <w:rtl/>
        </w:rPr>
        <w:t xml:space="preserve"> </w:t>
      </w:r>
      <w:r w:rsidR="00514D6E" w:rsidRPr="00F3232E">
        <w:rPr>
          <w:rFonts w:ascii="mylotus" w:hAnsi="mylotus" w:cs="B Badr" w:hint="cs"/>
          <w:sz w:val="28"/>
          <w:szCs w:val="28"/>
        </w:rPr>
        <w:sym w:font="AGA Arabesque" w:char="F075"/>
      </w:r>
      <w:r w:rsidR="00514D6E" w:rsidRPr="00F3232E">
        <w:rPr>
          <w:rFonts w:ascii="mylotus" w:hAnsi="mylotus" w:cs="B Badr" w:hint="cs"/>
          <w:sz w:val="28"/>
          <w:szCs w:val="28"/>
          <w:rtl/>
        </w:rPr>
        <w:t xml:space="preserve"> ذکر کرده است که سبب </w:t>
      </w:r>
      <w:r w:rsidR="009D0DBF" w:rsidRPr="00F3232E">
        <w:rPr>
          <w:rFonts w:ascii="mylotus" w:hAnsi="mylotus" w:cs="B Badr"/>
          <w:sz w:val="28"/>
          <w:szCs w:val="28"/>
          <w:rtl/>
        </w:rPr>
        <w:t xml:space="preserve">نزول </w:t>
      </w:r>
      <w:r w:rsidR="00514D6E" w:rsidRPr="00F3232E">
        <w:rPr>
          <w:rFonts w:ascii="mylotus" w:hAnsi="mylotus" w:cs="B Badr" w:hint="cs"/>
          <w:sz w:val="28"/>
          <w:szCs w:val="28"/>
          <w:rtl/>
        </w:rPr>
        <w:t>این آیه این است که از رسول الله</w:t>
      </w:r>
      <w:r w:rsidR="00514D6E" w:rsidRPr="00F3232E">
        <w:rPr>
          <w:rFonts w:ascii="mylotus" w:hAnsi="mylotus" w:cs="B Badr" w:hint="cs"/>
          <w:sz w:val="28"/>
          <w:szCs w:val="28"/>
        </w:rPr>
        <w:sym w:font="AGA Arabesque" w:char="F072"/>
      </w:r>
      <w:r w:rsidR="00514D6E" w:rsidRPr="00F3232E">
        <w:rPr>
          <w:rFonts w:ascii="mylotus" w:hAnsi="mylotus" w:cs="B Badr" w:hint="cs"/>
          <w:sz w:val="28"/>
          <w:szCs w:val="28"/>
          <w:rtl/>
        </w:rPr>
        <w:t xml:space="preserve"> درباره</w:t>
      </w:r>
      <w:r w:rsidR="00514D6E" w:rsidRPr="00F3232E">
        <w:rPr>
          <w:rFonts w:ascii="mylotus" w:hAnsi="mylotus" w:cs="B Badr" w:hint="cs"/>
          <w:sz w:val="28"/>
          <w:szCs w:val="28"/>
          <w:rtl/>
        </w:rPr>
        <w:softHyphen/>
        <w:t>ی سه مسأله سوال شد و رسول الله</w:t>
      </w:r>
      <w:r w:rsidR="00514D6E" w:rsidRPr="00F3232E">
        <w:rPr>
          <w:rFonts w:ascii="mylotus" w:hAnsi="mylotus" w:cs="B Badr" w:hint="cs"/>
          <w:sz w:val="28"/>
          <w:szCs w:val="28"/>
        </w:rPr>
        <w:sym w:font="AGA Arabesque" w:char="F072"/>
      </w:r>
      <w:r w:rsidR="00514D6E" w:rsidRPr="00F3232E">
        <w:rPr>
          <w:rFonts w:ascii="mylotus" w:hAnsi="mylotus" w:cs="B Badr" w:hint="cs"/>
          <w:sz w:val="28"/>
          <w:szCs w:val="28"/>
          <w:rtl/>
        </w:rPr>
        <w:t xml:space="preserve"> فرمود: «فردا به تو خبر می</w:t>
      </w:r>
      <w:r w:rsidR="00514D6E" w:rsidRPr="00F3232E">
        <w:rPr>
          <w:rFonts w:ascii="mylotus" w:hAnsi="mylotus" w:cs="B Badr" w:hint="cs"/>
          <w:sz w:val="28"/>
          <w:szCs w:val="28"/>
          <w:rtl/>
        </w:rPr>
        <w:softHyphen/>
        <w:t>دهم و استثناء ننمود</w:t>
      </w:r>
      <w:r w:rsidR="00DE3E89" w:rsidRPr="00F3232E">
        <w:rPr>
          <w:rFonts w:ascii="mylotus" w:hAnsi="mylotus" w:cs="B Badr" w:hint="cs"/>
          <w:sz w:val="28"/>
          <w:szCs w:val="28"/>
          <w:rtl/>
        </w:rPr>
        <w:t>(ان شاء الله نگفت)</w:t>
      </w:r>
      <w:r w:rsidR="00514D6E" w:rsidRPr="00F3232E">
        <w:rPr>
          <w:rFonts w:ascii="mylotus" w:hAnsi="mylotus" w:cs="B Badr" w:hint="cs"/>
          <w:sz w:val="28"/>
          <w:szCs w:val="28"/>
          <w:rtl/>
        </w:rPr>
        <w:t xml:space="preserve"> و در نتیجه چهل روز وحی بر وی قطع شد تا آن که پیامبر</w:t>
      </w:r>
      <w:r w:rsidR="00514D6E" w:rsidRPr="00F3232E">
        <w:rPr>
          <w:rFonts w:ascii="mylotus" w:hAnsi="mylotus" w:cs="B Badr" w:hint="cs"/>
          <w:sz w:val="28"/>
          <w:szCs w:val="28"/>
        </w:rPr>
        <w:sym w:font="AGA Arabesque" w:char="F072"/>
      </w:r>
      <w:r w:rsidR="00514D6E" w:rsidRPr="00F3232E">
        <w:rPr>
          <w:rFonts w:ascii="mylotus" w:hAnsi="mylotus" w:cs="B Badr" w:hint="cs"/>
          <w:sz w:val="28"/>
          <w:szCs w:val="28"/>
          <w:rtl/>
        </w:rPr>
        <w:t xml:space="preserve"> غمگین گشت.</w:t>
      </w:r>
      <w:r w:rsidR="009D0DBF" w:rsidRPr="00F3232E">
        <w:rPr>
          <w:rFonts w:ascii="mylotus" w:hAnsi="mylotus" w:cs="B Badr"/>
          <w:sz w:val="28"/>
          <w:szCs w:val="28"/>
          <w:rtl/>
        </w:rPr>
        <w:t>..</w:t>
      </w:r>
      <w:r w:rsidR="00514D6E" w:rsidRPr="00F3232E">
        <w:rPr>
          <w:rFonts w:ascii="mylotus" w:hAnsi="mylotus" w:cs="B Badr" w:hint="cs"/>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62"/>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12" w:name="_Toc254565739"/>
    </w:p>
    <w:p w:rsidR="009D0DBF" w:rsidRPr="00F3232E" w:rsidRDefault="009D0DBF" w:rsidP="00C44B4C">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C44B4C" w:rsidRPr="00F3232E">
        <w:rPr>
          <w:rFonts w:ascii="mylotus" w:hAnsi="mylotus" w:cs="B Badr" w:hint="cs"/>
          <w:b/>
          <w:bCs/>
          <w:sz w:val="28"/>
          <w:szCs w:val="28"/>
          <w:rtl/>
        </w:rPr>
        <w:t>ضربه زدن پیامبر الله تعالی موسی</w:t>
      </w:r>
      <w:r w:rsidR="00C44B4C" w:rsidRPr="00F3232E">
        <w:rPr>
          <w:rFonts w:ascii="mylotus" w:hAnsi="mylotus" w:cs="B Badr" w:hint="cs"/>
          <w:b/>
          <w:bCs/>
          <w:sz w:val="28"/>
          <w:szCs w:val="28"/>
        </w:rPr>
        <w:sym w:font="AGA Arabesque" w:char="F075"/>
      </w:r>
      <w:r w:rsidR="00C44B4C" w:rsidRPr="00F3232E">
        <w:rPr>
          <w:rFonts w:ascii="mylotus" w:hAnsi="mylotus" w:cs="B Badr" w:hint="cs"/>
          <w:b/>
          <w:bCs/>
          <w:sz w:val="28"/>
          <w:szCs w:val="28"/>
          <w:rtl/>
        </w:rPr>
        <w:t xml:space="preserve"> به چشم فرشته</w:t>
      </w:r>
      <w:r w:rsidR="00C44B4C" w:rsidRPr="00F3232E">
        <w:rPr>
          <w:rFonts w:ascii="mylotus" w:hAnsi="mylotus" w:cs="B Badr" w:hint="cs"/>
          <w:b/>
          <w:bCs/>
          <w:sz w:val="28"/>
          <w:szCs w:val="28"/>
          <w:rtl/>
        </w:rPr>
        <w:softHyphen/>
        <w:t>ی مرگ</w:t>
      </w:r>
      <w:r w:rsidRPr="00F3232E">
        <w:rPr>
          <w:rFonts w:ascii="mylotus" w:hAnsi="mylotus" w:cs="B Badr"/>
          <w:b/>
          <w:bCs/>
          <w:sz w:val="28"/>
          <w:szCs w:val="28"/>
          <w:rtl/>
        </w:rPr>
        <w:t>:</w:t>
      </w:r>
      <w:bookmarkEnd w:id="112"/>
    </w:p>
    <w:p w:rsidR="009D0DBF" w:rsidRPr="00F3232E" w:rsidRDefault="00DC5F9F" w:rsidP="00DE3E89">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«موسی به صورت فرشته</w:t>
      </w:r>
      <w:r w:rsidRPr="00F3232E">
        <w:rPr>
          <w:rFonts w:ascii="mylotus" w:hAnsi="mylotus" w:cs="B Badr" w:hint="cs"/>
          <w:sz w:val="28"/>
          <w:szCs w:val="28"/>
          <w:rtl/>
        </w:rPr>
        <w:softHyphen/>
        <w:t>ی مرگ کوبید و چشم او از کاسه بیرون آمد. آن فرشته به سوی الله تعالی باگشت و گفت: «تو مرا به سوی بنده</w:t>
      </w:r>
      <w:r w:rsidRPr="00F3232E">
        <w:rPr>
          <w:rFonts w:ascii="mylotus" w:hAnsi="mylotus" w:cs="B Badr" w:hint="cs"/>
          <w:sz w:val="28"/>
          <w:szCs w:val="28"/>
          <w:rtl/>
        </w:rPr>
        <w:softHyphen/>
        <w:t>ای فرستادی که خواهان مرگ نمی</w:t>
      </w:r>
      <w:r w:rsidRPr="00F3232E">
        <w:rPr>
          <w:rFonts w:ascii="mylotus" w:hAnsi="mylotus" w:cs="B Badr" w:hint="cs"/>
          <w:sz w:val="28"/>
          <w:szCs w:val="28"/>
          <w:rtl/>
        </w:rPr>
        <w:softHyphen/>
        <w:t>باشد و برای آن چشم مرا از کاسه درآورد». الله چشم او را به وی برگرداند. فرمود: به سوی او بازگرد و به او بگو: اگر خواهان زنده بودن هستی دستت را بر روی پوست گاو قرار بده! به اندازه</w:t>
      </w:r>
      <w:r w:rsidRPr="00F3232E">
        <w:rPr>
          <w:rFonts w:ascii="mylotus" w:hAnsi="mylotus" w:cs="B Badr" w:hint="cs"/>
          <w:sz w:val="28"/>
          <w:szCs w:val="28"/>
          <w:rtl/>
        </w:rPr>
        <w:softHyphen/>
        <w:t>ی تعداد موهای زیر دستت می</w:t>
      </w:r>
      <w:r w:rsidRPr="00F3232E">
        <w:rPr>
          <w:rFonts w:ascii="mylotus" w:hAnsi="mylotus" w:cs="B Badr" w:hint="cs"/>
          <w:sz w:val="28"/>
          <w:szCs w:val="28"/>
          <w:rtl/>
        </w:rPr>
        <w:softHyphen/>
        <w:t>توانی به تعداد آنها به اندازه</w:t>
      </w:r>
      <w:r w:rsidRPr="00F3232E">
        <w:rPr>
          <w:rFonts w:ascii="mylotus" w:hAnsi="mylotus" w:cs="B Badr" w:hint="cs"/>
          <w:sz w:val="28"/>
          <w:szCs w:val="28"/>
          <w:rtl/>
        </w:rPr>
        <w:softHyphen/>
        <w:t>ی سال زندگی کنی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63"/>
      </w:r>
      <w:r w:rsidR="00EB0374" w:rsidRPr="00F3232E">
        <w:rPr>
          <w:rStyle w:val="FootnoteReference"/>
          <w:rFonts w:cs="B Badr"/>
          <w:b/>
          <w:bCs/>
          <w:szCs w:val="28"/>
          <w:rtl/>
          <w:lang w:bidi="ar-BH"/>
        </w:rPr>
        <w:t>)</w:t>
      </w:r>
      <w:r w:rsidRPr="00F3232E">
        <w:rPr>
          <w:rFonts w:cs="B Badr" w:hint="cs"/>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است: این برای الله تعالی جایز نمی</w:t>
      </w:r>
      <w:r w:rsidRPr="00F3232E">
        <w:rPr>
          <w:rFonts w:ascii="mylotus" w:hAnsi="mylotus" w:cs="B Badr" w:hint="cs"/>
          <w:sz w:val="28"/>
          <w:szCs w:val="28"/>
          <w:rtl/>
        </w:rPr>
        <w:softHyphen/>
        <w:t>باشد و همچنین نه برای پیامبرانش و نه برای ملائکش. آیا شایسته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حق تبارك و</w:t>
      </w:r>
      <w:r w:rsidRPr="00F3232E">
        <w:rPr>
          <w:rFonts w:ascii="mylotus" w:hAnsi="mylotus" w:cs="B Badr" w:hint="cs"/>
          <w:sz w:val="28"/>
          <w:szCs w:val="28"/>
          <w:rtl/>
        </w:rPr>
        <w:t xml:space="preserve"> </w:t>
      </w:r>
      <w:r w:rsidR="009D0DBF" w:rsidRPr="00F3232E">
        <w:rPr>
          <w:rFonts w:ascii="mylotus" w:hAnsi="mylotus" w:cs="B Badr"/>
          <w:sz w:val="28"/>
          <w:szCs w:val="28"/>
          <w:rtl/>
        </w:rPr>
        <w:t>تعالى</w:t>
      </w:r>
      <w:r w:rsidRPr="00F3232E">
        <w:rPr>
          <w:rFonts w:ascii="mylotus" w:hAnsi="mylotus" w:cs="B Badr" w:hint="cs"/>
          <w:sz w:val="28"/>
          <w:szCs w:val="28"/>
          <w:rtl/>
        </w:rPr>
        <w:t xml:space="preserve"> این می</w:t>
      </w:r>
      <w:r w:rsidRPr="00F3232E">
        <w:rPr>
          <w:rFonts w:ascii="mylotus" w:hAnsi="mylotus" w:cs="B Badr" w:hint="cs"/>
          <w:sz w:val="28"/>
          <w:szCs w:val="28"/>
          <w:rtl/>
        </w:rPr>
        <w:softHyphen/>
        <w:t>باشد که بنده</w:t>
      </w:r>
      <w:r w:rsidRPr="00F3232E">
        <w:rPr>
          <w:rFonts w:ascii="mylotus" w:hAnsi="mylotus" w:cs="B Badr" w:hint="cs"/>
          <w:sz w:val="28"/>
          <w:szCs w:val="28"/>
          <w:rtl/>
        </w:rPr>
        <w:softHyphen/>
        <w:t xml:space="preserve">ای را برگزیند که به مانند </w:t>
      </w:r>
      <w:r w:rsidR="00E4394C" w:rsidRPr="00F3232E">
        <w:rPr>
          <w:rFonts w:ascii="mylotus" w:hAnsi="mylotus" w:cs="B Badr" w:hint="cs"/>
          <w:sz w:val="28"/>
          <w:szCs w:val="28"/>
          <w:rtl/>
        </w:rPr>
        <w:t>جبّاران خشمگین شود؟؟ همچنین پیامبری که به مانند جاهلان از مرگ کراهت داشته 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420257" w:rsidP="00DE3E89">
      <w:pPr>
        <w:jc w:val="lowKashida"/>
        <w:rPr>
          <w:rFonts w:ascii="mylotus" w:hAnsi="mylotus" w:cs="B Badr"/>
          <w:sz w:val="28"/>
          <w:szCs w:val="28"/>
          <w:rtl/>
        </w:rPr>
      </w:pPr>
      <w:r w:rsidRPr="00F3232E">
        <w:rPr>
          <w:rFonts w:ascii="mylotus" w:hAnsi="mylotus" w:cs="B Badr" w:hint="cs"/>
          <w:sz w:val="28"/>
          <w:szCs w:val="28"/>
          <w:rtl/>
        </w:rPr>
        <w:t>[اول باید گفت که این نیز از عالم غیب و ماوراء الطبیعه می</w:t>
      </w:r>
      <w:r w:rsidRPr="00F3232E">
        <w:rPr>
          <w:rFonts w:ascii="mylotus" w:hAnsi="mylotus" w:cs="B Badr" w:hint="cs"/>
          <w:sz w:val="28"/>
          <w:szCs w:val="28"/>
          <w:rtl/>
        </w:rPr>
        <w:softHyphen/>
        <w:t>باشد و نه عقل مجالی برای در</w:t>
      </w:r>
      <w:r w:rsidR="00B001E2" w:rsidRPr="00F3232E">
        <w:rPr>
          <w:rFonts w:ascii="mylotus" w:hAnsi="mylotus" w:cs="B Badr" w:hint="cs"/>
          <w:sz w:val="28"/>
          <w:szCs w:val="28"/>
          <w:rtl/>
        </w:rPr>
        <w:t>ک</w:t>
      </w:r>
      <w:r w:rsidRPr="00F3232E">
        <w:rPr>
          <w:rFonts w:ascii="mylotus" w:hAnsi="mylotus" w:cs="B Badr" w:hint="cs"/>
          <w:sz w:val="28"/>
          <w:szCs w:val="28"/>
          <w:rtl/>
        </w:rPr>
        <w:t xml:space="preserve"> درست بودن آن دارد و نه فطرت]</w:t>
      </w:r>
      <w:r w:rsidR="00B001E2" w:rsidRPr="00F3232E">
        <w:rPr>
          <w:rFonts w:ascii="mylotus" w:hAnsi="mylotus" w:cs="B Badr" w:hint="cs"/>
          <w:sz w:val="28"/>
          <w:szCs w:val="28"/>
          <w:rtl/>
        </w:rPr>
        <w:t>. حدیث زدن فرشته</w:t>
      </w:r>
      <w:r w:rsidR="00B001E2" w:rsidRPr="00F3232E">
        <w:rPr>
          <w:rFonts w:ascii="mylotus" w:hAnsi="mylotus" w:cs="B Badr" w:hint="cs"/>
          <w:sz w:val="28"/>
          <w:szCs w:val="28"/>
          <w:rtl/>
        </w:rPr>
        <w:softHyphen/>
        <w:t>ی مرگ توسط موسی</w:t>
      </w:r>
      <w:r w:rsidR="00B001E2" w:rsidRPr="00F3232E">
        <w:rPr>
          <w:rFonts w:ascii="mylotus" w:hAnsi="mylotus" w:cs="B Badr" w:hint="cs"/>
          <w:sz w:val="28"/>
          <w:szCs w:val="28"/>
        </w:rPr>
        <w:sym w:font="AGA Arabesque" w:char="F075"/>
      </w:r>
      <w:r w:rsidR="00B001E2" w:rsidRPr="00F3232E">
        <w:rPr>
          <w:rFonts w:ascii="mylotus" w:hAnsi="mylotus" w:cs="B Badr" w:hint="cs"/>
          <w:sz w:val="28"/>
          <w:szCs w:val="28"/>
          <w:rtl/>
        </w:rPr>
        <w:t xml:space="preserve"> در روایات شیعه</w:t>
      </w:r>
      <w:r w:rsidR="00B001E2" w:rsidRPr="00F3232E">
        <w:rPr>
          <w:rFonts w:ascii="mylotus" w:hAnsi="mylotus" w:cs="B Badr" w:hint="cs"/>
          <w:sz w:val="28"/>
          <w:szCs w:val="28"/>
          <w:rtl/>
        </w:rPr>
        <w:softHyphen/>
        <w:t xml:space="preserve">ی اثنی عشری نیز موجود است. </w:t>
      </w:r>
      <w:r w:rsidR="009D0DBF" w:rsidRPr="00F3232E">
        <w:rPr>
          <w:rFonts w:ascii="mylotus" w:hAnsi="mylotus" w:cs="B Badr"/>
          <w:sz w:val="28"/>
          <w:szCs w:val="28"/>
          <w:rtl/>
        </w:rPr>
        <w:t xml:space="preserve">جزائري و تويسركاني </w:t>
      </w:r>
      <w:r w:rsidR="00B001E2" w:rsidRPr="00F3232E">
        <w:rPr>
          <w:rFonts w:ascii="mylotus" w:hAnsi="mylotus" w:cs="B Badr" w:hint="cs"/>
          <w:sz w:val="28"/>
          <w:szCs w:val="28"/>
          <w:rtl/>
        </w:rPr>
        <w:t>آورده</w:t>
      </w:r>
      <w:r w:rsidR="00B001E2" w:rsidRPr="00F3232E">
        <w:rPr>
          <w:rFonts w:ascii="mylotus" w:hAnsi="mylotus" w:cs="B Badr" w:hint="cs"/>
          <w:sz w:val="28"/>
          <w:szCs w:val="28"/>
          <w:rtl/>
        </w:rPr>
        <w:softHyphen/>
        <w:t>اند: «وقتی فرشته</w:t>
      </w:r>
      <w:r w:rsidR="00B001E2" w:rsidRPr="00F3232E">
        <w:rPr>
          <w:rFonts w:ascii="mylotus" w:hAnsi="mylotus" w:cs="B Badr" w:hint="cs"/>
          <w:sz w:val="28"/>
          <w:szCs w:val="28"/>
          <w:rtl/>
        </w:rPr>
        <w:softHyphen/>
        <w:t xml:space="preserve">ی مرگ آمد تا روح </w:t>
      </w:r>
      <w:r w:rsidR="00DE3E89" w:rsidRPr="00F3232E">
        <w:rPr>
          <w:rFonts w:ascii="mylotus" w:hAnsi="mylotus" w:cs="B Badr" w:hint="cs"/>
          <w:sz w:val="28"/>
          <w:szCs w:val="28"/>
          <w:rtl/>
        </w:rPr>
        <w:t xml:space="preserve">او را قبض نماید، به او سیلی زد </w:t>
      </w:r>
      <w:r w:rsidR="00B001E2" w:rsidRPr="00F3232E">
        <w:rPr>
          <w:rFonts w:ascii="mylotus" w:hAnsi="mylotus" w:cs="B Badr" w:hint="cs"/>
          <w:sz w:val="28"/>
          <w:szCs w:val="28"/>
          <w:rtl/>
        </w:rPr>
        <w:t>و کور شد. در نتیجه گفت: ای پروردگارم! تو مرا به سوی بنده</w:t>
      </w:r>
      <w:r w:rsidR="00B001E2" w:rsidRPr="00F3232E">
        <w:rPr>
          <w:rFonts w:ascii="mylotus" w:hAnsi="mylotus" w:cs="B Badr" w:hint="cs"/>
          <w:sz w:val="28"/>
          <w:szCs w:val="28"/>
          <w:rtl/>
        </w:rPr>
        <w:softHyphen/>
        <w:t>ای فرستادی که خواهان مرگ نمی</w:t>
      </w:r>
      <w:r w:rsidR="00B001E2" w:rsidRPr="00F3232E">
        <w:rPr>
          <w:rFonts w:ascii="mylotus" w:hAnsi="mylotus" w:cs="B Badr" w:hint="cs"/>
          <w:sz w:val="28"/>
          <w:szCs w:val="28"/>
          <w:rtl/>
        </w:rPr>
        <w:softHyphen/>
        <w:t>باشد. الله به او وحی نمود تا دستش را بر روی پوست گاو قرار دهد و به تعداد موهای زیر دستش به ازای هر کدام یک سال می</w:t>
      </w:r>
      <w:r w:rsidR="00B001E2" w:rsidRPr="00F3232E">
        <w:rPr>
          <w:rFonts w:ascii="mylotus" w:hAnsi="mylotus" w:cs="B Badr" w:hint="cs"/>
          <w:sz w:val="28"/>
          <w:szCs w:val="28"/>
          <w:rtl/>
        </w:rPr>
        <w:softHyphen/>
        <w:t>تواند زنده بماند»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64"/>
      </w:r>
      <w:r w:rsidR="00EB0374" w:rsidRPr="00F3232E">
        <w:rPr>
          <w:rStyle w:val="FootnoteReference"/>
          <w:rFonts w:cs="B Badr"/>
          <w:b/>
          <w:bCs/>
          <w:szCs w:val="28"/>
          <w:rtl/>
          <w:lang w:bidi="ar-BH"/>
        </w:rPr>
        <w:t>)</w:t>
      </w:r>
      <w:r w:rsidR="009D0DBF" w:rsidRPr="00F3232E">
        <w:rPr>
          <w:rFonts w:ascii="mylotus" w:hAnsi="mylotus" w:cs="B Badr"/>
          <w:sz w:val="28"/>
          <w:szCs w:val="28"/>
          <w:rtl/>
        </w:rPr>
        <w:t>. إربلي</w:t>
      </w:r>
      <w:r w:rsidR="00B001E2" w:rsidRPr="00F3232E">
        <w:rPr>
          <w:rFonts w:ascii="mylotus" w:hAnsi="mylotus" w:cs="B Badr" w:hint="cs"/>
          <w:sz w:val="28"/>
          <w:szCs w:val="28"/>
          <w:rtl/>
        </w:rPr>
        <w:t xml:space="preserve"> گفته است</w:t>
      </w:r>
      <w:r w:rsidR="009D0DBF" w:rsidRPr="00F3232E">
        <w:rPr>
          <w:rFonts w:ascii="mylotus" w:hAnsi="mylotus" w:cs="B Badr"/>
          <w:sz w:val="28"/>
          <w:szCs w:val="28"/>
          <w:rtl/>
        </w:rPr>
        <w:t xml:space="preserve">: </w:t>
      </w:r>
      <w:r w:rsidR="00B001E2" w:rsidRPr="00F3232E">
        <w:rPr>
          <w:rFonts w:ascii="mylotus" w:hAnsi="mylotus" w:cs="B Badr" w:hint="cs"/>
          <w:sz w:val="28"/>
          <w:szCs w:val="28"/>
          <w:rtl/>
        </w:rPr>
        <w:t>«سرشت بشری بر اساس فط</w:t>
      </w:r>
      <w:r w:rsidR="00DE3E89" w:rsidRPr="00F3232E">
        <w:rPr>
          <w:rFonts w:ascii="mylotus" w:hAnsi="mylotus" w:cs="B Badr" w:hint="cs"/>
          <w:sz w:val="28"/>
          <w:szCs w:val="28"/>
          <w:rtl/>
        </w:rPr>
        <w:t>ر</w:t>
      </w:r>
      <w:r w:rsidR="00B001E2" w:rsidRPr="00F3232E">
        <w:rPr>
          <w:rFonts w:ascii="mylotus" w:hAnsi="mylotus" w:cs="B Badr" w:hint="cs"/>
          <w:sz w:val="28"/>
          <w:szCs w:val="28"/>
          <w:rtl/>
        </w:rPr>
        <w:t>ت خود از مرگ کراهت دارد و از آن دارای نفرت می</w:t>
      </w:r>
      <w:r w:rsidR="00B001E2" w:rsidRPr="00F3232E">
        <w:rPr>
          <w:rFonts w:ascii="mylotus" w:hAnsi="mylotus" w:cs="B Badr" w:hint="cs"/>
          <w:sz w:val="28"/>
          <w:szCs w:val="28"/>
          <w:rtl/>
        </w:rPr>
        <w:softHyphen/>
        <w:t>باشد و در آن دوست داشتن زنده بودن و تمایل به آن وجود دارد، این امر حتی در نزد پیامبران علیهم السلام نیز موجود می</w:t>
      </w:r>
      <w:r w:rsidR="00B001E2"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B001E2" w:rsidRPr="00F3232E">
        <w:rPr>
          <w:rFonts w:ascii="mylotus" w:hAnsi="mylotus" w:cs="B Badr" w:hint="cs"/>
          <w:sz w:val="28"/>
          <w:szCs w:val="28"/>
          <w:rtl/>
        </w:rPr>
        <w:t>به مانند آن را حکایت موسی</w:t>
      </w:r>
      <w:r w:rsidR="00B001E2" w:rsidRPr="00F3232E">
        <w:rPr>
          <w:rFonts w:ascii="mylotus" w:hAnsi="mylotus" w:cs="B Badr" w:hint="cs"/>
          <w:sz w:val="28"/>
          <w:szCs w:val="28"/>
        </w:rPr>
        <w:sym w:font="AGA Arabesque" w:char="F075"/>
      </w:r>
      <w:r w:rsidR="00B001E2" w:rsidRPr="00F3232E">
        <w:rPr>
          <w:rFonts w:ascii="mylotus" w:hAnsi="mylotus" w:cs="B Badr" w:hint="cs"/>
          <w:sz w:val="28"/>
          <w:szCs w:val="28"/>
          <w:rtl/>
        </w:rPr>
        <w:t xml:space="preserve"> با فرشته</w:t>
      </w:r>
      <w:r w:rsidR="00B001E2" w:rsidRPr="00F3232E">
        <w:rPr>
          <w:rFonts w:ascii="mylotus" w:hAnsi="mylotus" w:cs="B Badr"/>
          <w:sz w:val="28"/>
          <w:szCs w:val="28"/>
          <w:rtl/>
        </w:rPr>
        <w:softHyphen/>
      </w:r>
      <w:r w:rsidR="00B001E2" w:rsidRPr="00F3232E">
        <w:rPr>
          <w:rFonts w:ascii="mylotus" w:hAnsi="mylotus" w:cs="B Badr" w:hint="cs"/>
          <w:sz w:val="28"/>
          <w:szCs w:val="28"/>
          <w:rtl/>
        </w:rPr>
        <w:t>ی مرگ بیان می</w:t>
      </w:r>
      <w:r w:rsidR="00B001E2" w:rsidRPr="00F3232E">
        <w:rPr>
          <w:rFonts w:ascii="mylotus" w:hAnsi="mylotus" w:cs="B Badr" w:hint="cs"/>
          <w:sz w:val="28"/>
          <w:szCs w:val="28"/>
          <w:rtl/>
        </w:rPr>
        <w:softHyphen/>
        <w:t>دارد»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6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13" w:name="_Toc254565740"/>
    </w:p>
    <w:p w:rsidR="009D0DBF" w:rsidRPr="00F3232E" w:rsidRDefault="009D0DBF" w:rsidP="00712120">
      <w:pPr>
        <w:jc w:val="lowKashida"/>
        <w:rPr>
          <w:rFonts w:ascii="mylotus" w:hAnsi="mylotus" w:cs="B Badr"/>
          <w:b/>
          <w:bCs/>
          <w:sz w:val="28"/>
          <w:szCs w:val="28"/>
          <w:rtl/>
        </w:rPr>
      </w:pPr>
      <w:r w:rsidRPr="00F3232E">
        <w:rPr>
          <w:rFonts w:ascii="mylotus" w:hAnsi="mylotus" w:cs="B Badr"/>
          <w:b/>
          <w:bCs/>
          <w:sz w:val="28"/>
          <w:szCs w:val="28"/>
          <w:rtl/>
        </w:rPr>
        <w:t xml:space="preserve">حديث فرار </w:t>
      </w:r>
      <w:r w:rsidR="00712120" w:rsidRPr="00F3232E">
        <w:rPr>
          <w:rFonts w:ascii="mylotus" w:hAnsi="mylotus" w:cs="B Badr" w:hint="cs"/>
          <w:b/>
          <w:bCs/>
          <w:sz w:val="28"/>
          <w:szCs w:val="28"/>
          <w:rtl/>
        </w:rPr>
        <w:t>کردن سنگ برای دور کردن لباس موسی</w:t>
      </w:r>
      <w:r w:rsidR="00712120" w:rsidRPr="00F3232E">
        <w:rPr>
          <w:rFonts w:ascii="mylotus" w:hAnsi="mylotus" w:cs="B Badr" w:hint="cs"/>
          <w:b/>
          <w:bCs/>
          <w:sz w:val="28"/>
          <w:szCs w:val="28"/>
        </w:rPr>
        <w:sym w:font="AGA Arabesque" w:char="F074"/>
      </w:r>
      <w:r w:rsidR="00712120" w:rsidRPr="00F3232E">
        <w:rPr>
          <w:rFonts w:ascii="mylotus" w:hAnsi="mylotus" w:cs="B Badr" w:hint="cs"/>
          <w:b/>
          <w:bCs/>
          <w:sz w:val="28"/>
          <w:szCs w:val="28"/>
          <w:rtl/>
        </w:rPr>
        <w:t xml:space="preserve"> از وی</w:t>
      </w:r>
      <w:r w:rsidRPr="00F3232E">
        <w:rPr>
          <w:rFonts w:ascii="mylotus" w:hAnsi="mylotus" w:cs="B Badr"/>
          <w:b/>
          <w:bCs/>
          <w:sz w:val="28"/>
          <w:szCs w:val="28"/>
          <w:rtl/>
        </w:rPr>
        <w:t>:</w:t>
      </w:r>
      <w:bookmarkEnd w:id="113"/>
    </w:p>
    <w:p w:rsidR="009D0DBF" w:rsidRPr="00F3232E" w:rsidRDefault="002D7733" w:rsidP="00FB6F6D">
      <w:pPr>
        <w:jc w:val="lowKashida"/>
        <w:rPr>
          <w:rFonts w:ascii="mylotus" w:hAnsi="mylotus" w:cs="B Badr"/>
          <w:sz w:val="28"/>
          <w:szCs w:val="28"/>
          <w:rtl/>
        </w:rPr>
      </w:pPr>
      <w:r w:rsidRPr="00F3232E">
        <w:rPr>
          <w:rFonts w:ascii="mylotus" w:hAnsi="mylotus" w:cs="B Badr" w:hint="cs"/>
          <w:sz w:val="28"/>
          <w:szCs w:val="28"/>
          <w:rtl/>
        </w:rPr>
        <w:lastRenderedPageBreak/>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D34FBC" w:rsidRPr="00F3232E">
        <w:rPr>
          <w:rFonts w:ascii="mylotus" w:hAnsi="mylotus" w:cs="B Badr" w:hint="cs"/>
          <w:sz w:val="28"/>
          <w:szCs w:val="28"/>
          <w:rtl/>
        </w:rPr>
        <w:t xml:space="preserve">: </w:t>
      </w:r>
      <w:r w:rsidR="00FB6F6D" w:rsidRPr="00F3232E">
        <w:rPr>
          <w:rFonts w:ascii="mylotus" w:hAnsi="mylotus" w:cs="B Badr" w:hint="cs"/>
          <w:sz w:val="28"/>
          <w:szCs w:val="28"/>
          <w:rtl/>
        </w:rPr>
        <w:t>«</w:t>
      </w:r>
      <w:r w:rsidR="00D34FBC" w:rsidRPr="00F3232E">
        <w:rPr>
          <w:rFonts w:ascii="mylotus" w:hAnsi="mylotus" w:cs="B Badr" w:hint="cs"/>
          <w:sz w:val="28"/>
          <w:szCs w:val="28"/>
          <w:rtl/>
        </w:rPr>
        <w:t>بنی</w:t>
      </w:r>
      <w:r w:rsidR="00D34FBC" w:rsidRPr="00F3232E">
        <w:rPr>
          <w:rFonts w:ascii="mylotus" w:hAnsi="mylotus" w:cs="B Badr" w:hint="cs"/>
          <w:sz w:val="28"/>
          <w:szCs w:val="28"/>
          <w:rtl/>
        </w:rPr>
        <w:softHyphen/>
        <w:t>اسرائیل به صورت عریان حمام می</w:t>
      </w:r>
      <w:r w:rsidR="00D34FBC" w:rsidRPr="00F3232E">
        <w:rPr>
          <w:rFonts w:ascii="mylotus" w:hAnsi="mylotus" w:cs="B Badr" w:hint="cs"/>
          <w:sz w:val="28"/>
          <w:szCs w:val="28"/>
          <w:rtl/>
        </w:rPr>
        <w:softHyphen/>
        <w:t>کردند و بعضی به بدی</w:t>
      </w:r>
      <w:r w:rsidR="00D34FBC" w:rsidRPr="00F3232E">
        <w:rPr>
          <w:rFonts w:ascii="mylotus" w:hAnsi="mylotus" w:cs="B Badr" w:hint="cs"/>
          <w:sz w:val="28"/>
          <w:szCs w:val="28"/>
          <w:rtl/>
        </w:rPr>
        <w:softHyphen/>
        <w:t>های بعضی دیگر نگاه می</w:t>
      </w:r>
      <w:r w:rsidR="00D34FBC" w:rsidRPr="00F3232E">
        <w:rPr>
          <w:rFonts w:ascii="mylotus" w:hAnsi="mylotus" w:cs="B Badr" w:hint="cs"/>
          <w:sz w:val="28"/>
          <w:szCs w:val="28"/>
          <w:rtl/>
        </w:rPr>
        <w:softHyphen/>
        <w:t>نمودند؛ ولی موسی</w:t>
      </w:r>
      <w:r w:rsidR="00D34FBC" w:rsidRPr="00F3232E">
        <w:rPr>
          <w:rFonts w:ascii="mylotus" w:hAnsi="mylotus" w:cs="B Badr" w:hint="cs"/>
          <w:sz w:val="28"/>
          <w:szCs w:val="28"/>
        </w:rPr>
        <w:sym w:font="AGA Arabesque" w:char="F075"/>
      </w:r>
      <w:r w:rsidR="00D34FBC" w:rsidRPr="00F3232E">
        <w:rPr>
          <w:rFonts w:ascii="mylotus" w:hAnsi="mylotus" w:cs="B Badr" w:hint="cs"/>
          <w:sz w:val="28"/>
          <w:szCs w:val="28"/>
          <w:rtl/>
        </w:rPr>
        <w:t xml:space="preserve"> به تنهایی حمام می</w:t>
      </w:r>
      <w:r w:rsidR="00D34FBC" w:rsidRPr="00F3232E">
        <w:rPr>
          <w:rFonts w:ascii="mylotus" w:hAnsi="mylotus" w:cs="B Badr" w:hint="cs"/>
          <w:sz w:val="28"/>
          <w:szCs w:val="28"/>
          <w:rtl/>
        </w:rPr>
        <w:softHyphen/>
        <w:t>کرد. آنها گفتند: «قسم به الله، چیزی موسی را از حمام به همراه ما باز نمی</w:t>
      </w:r>
      <w:r w:rsidR="00D34FBC" w:rsidRPr="00F3232E">
        <w:rPr>
          <w:rFonts w:ascii="mylotus" w:hAnsi="mylotus" w:cs="B Badr" w:hint="cs"/>
          <w:sz w:val="28"/>
          <w:szCs w:val="28"/>
          <w:rtl/>
        </w:rPr>
        <w:softHyphen/>
        <w:t>دارد مگر آن که او دارای بیماربی فتق می</w:t>
      </w:r>
      <w:r w:rsidR="00D34FBC" w:rsidRPr="00F3232E">
        <w:rPr>
          <w:rFonts w:ascii="mylotus" w:hAnsi="mylotus" w:cs="B Badr" w:hint="cs"/>
          <w:sz w:val="28"/>
          <w:szCs w:val="28"/>
          <w:rtl/>
        </w:rPr>
        <w:softHyphen/>
        <w:t>باشد». یک بار او رفت تا حمام نماید، لباسش را بر روی سنگی قرار داد [و به اذن الله تعالی] سنگ به حرکت افتاد و لباس را با خود برد! موسی</w:t>
      </w:r>
      <w:r w:rsidR="00D34FBC" w:rsidRPr="00F3232E">
        <w:rPr>
          <w:rFonts w:ascii="mylotus" w:hAnsi="mylotus" w:cs="B Badr" w:hint="cs"/>
          <w:sz w:val="28"/>
          <w:szCs w:val="28"/>
        </w:rPr>
        <w:sym w:font="AGA Arabesque" w:char="F075"/>
      </w:r>
      <w:r w:rsidR="00D34FBC" w:rsidRPr="00F3232E">
        <w:rPr>
          <w:rFonts w:ascii="mylotus" w:hAnsi="mylotus" w:cs="B Badr" w:hint="cs"/>
          <w:sz w:val="28"/>
          <w:szCs w:val="28"/>
          <w:rtl/>
        </w:rPr>
        <w:t xml:space="preserve"> به دنبال آن رفت و می</w:t>
      </w:r>
      <w:r w:rsidR="00D34FBC" w:rsidRPr="00F3232E">
        <w:rPr>
          <w:rFonts w:ascii="mylotus" w:hAnsi="mylotus" w:cs="B Badr" w:hint="cs"/>
          <w:sz w:val="28"/>
          <w:szCs w:val="28"/>
          <w:rtl/>
        </w:rPr>
        <w:softHyphen/>
        <w:t>گفت:</w:t>
      </w:r>
      <w:r w:rsidR="00FB6F6D" w:rsidRPr="00F3232E">
        <w:rPr>
          <w:rFonts w:ascii="mylotus" w:hAnsi="mylotus" w:cs="B Badr" w:hint="cs"/>
          <w:sz w:val="28"/>
          <w:szCs w:val="28"/>
          <w:rtl/>
        </w:rPr>
        <w:t xml:space="preserve"> ای سنگ! لباسم [و به حرکت خود ادامه داد] تا آن که بنی</w:t>
      </w:r>
      <w:r w:rsidR="00FB6F6D" w:rsidRPr="00F3232E">
        <w:rPr>
          <w:rFonts w:ascii="mylotus" w:hAnsi="mylotus" w:cs="B Badr" w:hint="cs"/>
          <w:sz w:val="28"/>
          <w:szCs w:val="28"/>
          <w:rtl/>
        </w:rPr>
        <w:softHyphen/>
        <w:t>اسرائیل شرمگاه موسی</w:t>
      </w:r>
      <w:r w:rsidR="00FB6F6D" w:rsidRPr="00F3232E">
        <w:rPr>
          <w:rFonts w:ascii="mylotus" w:hAnsi="mylotus" w:cs="B Badr" w:hint="cs"/>
          <w:sz w:val="28"/>
          <w:szCs w:val="28"/>
        </w:rPr>
        <w:sym w:font="AGA Arabesque" w:char="F075"/>
      </w:r>
      <w:r w:rsidR="00FB6F6D" w:rsidRPr="00F3232E">
        <w:rPr>
          <w:rFonts w:ascii="mylotus" w:hAnsi="mylotus" w:cs="B Badr" w:hint="cs"/>
          <w:sz w:val="28"/>
          <w:szCs w:val="28"/>
          <w:rtl/>
        </w:rPr>
        <w:t xml:space="preserve"> را دیدند..</w:t>
      </w:r>
      <w:r w:rsidR="009D0DBF" w:rsidRPr="00F3232E">
        <w:rPr>
          <w:rFonts w:ascii="mylotus" w:hAnsi="mylotus" w:cs="B Badr"/>
          <w:sz w:val="28"/>
          <w:szCs w:val="28"/>
          <w:rtl/>
        </w:rPr>
        <w:t>.</w:t>
      </w:r>
      <w:r w:rsidR="00FB6F6D" w:rsidRPr="00F3232E">
        <w:rPr>
          <w:rFonts w:ascii="mylotus" w:hAnsi="mylotus" w:cs="B Badr" w:hint="cs"/>
          <w:sz w:val="28"/>
          <w:szCs w:val="28"/>
          <w:rtl/>
        </w:rPr>
        <w:t>». گفته شده است در این حدیث چیزی دیده می</w:t>
      </w:r>
      <w:r w:rsidR="00FB6F6D" w:rsidRPr="00F3232E">
        <w:rPr>
          <w:rFonts w:ascii="mylotus" w:hAnsi="mylotus" w:cs="B Badr" w:hint="cs"/>
          <w:sz w:val="28"/>
          <w:szCs w:val="28"/>
          <w:rtl/>
        </w:rPr>
        <w:softHyphen/>
        <w:t>شود که بر اساس عقل محال و غیرممکن می</w:t>
      </w:r>
      <w:r w:rsidR="00FB6F6D" w:rsidRPr="00F3232E">
        <w:rPr>
          <w:rFonts w:ascii="mylotus" w:hAnsi="mylotus" w:cs="B Badr" w:hint="cs"/>
          <w:sz w:val="28"/>
          <w:szCs w:val="28"/>
          <w:rtl/>
        </w:rPr>
        <w:softHyphen/>
        <w:t>باشد. زیرا امکان ندارد که شرمگاه کلیم الله</w:t>
      </w:r>
      <w:r w:rsidR="00FB6F6D" w:rsidRPr="00F3232E">
        <w:rPr>
          <w:rFonts w:ascii="mylotus" w:hAnsi="mylotus" w:cs="B Badr" w:hint="cs"/>
          <w:sz w:val="28"/>
          <w:szCs w:val="28"/>
        </w:rPr>
        <w:sym w:font="AGA Arabesque" w:char="F075"/>
      </w:r>
      <w:r w:rsidR="00FB6F6D" w:rsidRPr="00F3232E">
        <w:rPr>
          <w:rFonts w:ascii="mylotus" w:hAnsi="mylotus" w:cs="B Badr" w:hint="cs"/>
          <w:sz w:val="28"/>
          <w:szCs w:val="28"/>
          <w:rtl/>
        </w:rPr>
        <w:t xml:space="preserve"> در بین قومش آشکار گردد؛ زیرا چنین امری بر او ایراد وارد می</w:t>
      </w:r>
      <w:r w:rsidR="00FB6F6D" w:rsidRPr="00F3232E">
        <w:rPr>
          <w:rFonts w:ascii="mylotus" w:hAnsi="mylotus" w:cs="B Badr" w:hint="cs"/>
          <w:sz w:val="28"/>
          <w:szCs w:val="28"/>
          <w:rtl/>
        </w:rPr>
        <w:softHyphen/>
        <w:t>کند و از مقام او می</w:t>
      </w:r>
      <w:r w:rsidR="00FB6F6D" w:rsidRPr="00F3232E">
        <w:rPr>
          <w:rFonts w:ascii="mylotus" w:hAnsi="mylotus" w:cs="B Badr" w:hint="cs"/>
          <w:sz w:val="28"/>
          <w:szCs w:val="28"/>
          <w:rtl/>
        </w:rPr>
        <w:softHyphen/>
        <w:t>کاهد، مخصوصاً در حالی که او در حالتی ببیند که عریان سنگ را صدا می</w:t>
      </w:r>
      <w:r w:rsidR="00FB6F6D" w:rsidRPr="00F3232E">
        <w:rPr>
          <w:rFonts w:ascii="mylotus" w:hAnsi="mylotus" w:cs="B Badr" w:hint="cs"/>
          <w:sz w:val="28"/>
          <w:szCs w:val="28"/>
          <w:rtl/>
        </w:rPr>
        <w:softHyphen/>
        <w:t>زند و این در حالی اس</w:t>
      </w:r>
      <w:r w:rsidR="00DE3E89" w:rsidRPr="00F3232E">
        <w:rPr>
          <w:rFonts w:ascii="mylotus" w:hAnsi="mylotus" w:cs="B Badr" w:hint="cs"/>
          <w:sz w:val="28"/>
          <w:szCs w:val="28"/>
          <w:rtl/>
        </w:rPr>
        <w:t>ت</w:t>
      </w:r>
      <w:r w:rsidR="00FB6F6D" w:rsidRPr="00F3232E">
        <w:rPr>
          <w:rFonts w:ascii="mylotus" w:hAnsi="mylotus" w:cs="B Badr" w:hint="cs"/>
          <w:sz w:val="28"/>
          <w:szCs w:val="28"/>
          <w:rtl/>
        </w:rPr>
        <w:t xml:space="preserve"> که سنگ نه می</w:t>
      </w:r>
      <w:r w:rsidR="00FB6F6D" w:rsidRPr="00F3232E">
        <w:rPr>
          <w:rFonts w:ascii="mylotus" w:hAnsi="mylotus" w:cs="B Badr" w:hint="cs"/>
          <w:sz w:val="28"/>
          <w:szCs w:val="28"/>
          <w:rtl/>
        </w:rPr>
        <w:softHyphen/>
        <w:t>شنود و نه می</w:t>
      </w:r>
      <w:r w:rsidR="00FB6F6D" w:rsidRPr="00F3232E">
        <w:rPr>
          <w:rFonts w:ascii="mylotus" w:hAnsi="mylotus" w:cs="B Badr" w:hint="cs"/>
          <w:sz w:val="28"/>
          <w:szCs w:val="28"/>
          <w:rtl/>
        </w:rPr>
        <w:softHyphen/>
        <w:t>بیند... سپس آن ایستاد در حالی که موسی</w:t>
      </w:r>
      <w:r w:rsidR="00FB6F6D" w:rsidRPr="00F3232E">
        <w:rPr>
          <w:rFonts w:ascii="mylotus" w:hAnsi="mylotus" w:cs="B Badr" w:hint="cs"/>
          <w:sz w:val="28"/>
          <w:szCs w:val="28"/>
        </w:rPr>
        <w:sym w:font="AGA Arabesque" w:char="F075"/>
      </w:r>
      <w:r w:rsidR="00FB6F6D" w:rsidRPr="00F3232E">
        <w:rPr>
          <w:rFonts w:ascii="mylotus" w:hAnsi="mylotus" w:cs="B Badr" w:hint="cs"/>
          <w:sz w:val="28"/>
          <w:szCs w:val="28"/>
          <w:rtl/>
        </w:rPr>
        <w:t xml:space="preserve"> در جلوی مردم عریان بود و مردم در حالتی به او نگاه می</w:t>
      </w:r>
      <w:r w:rsidR="00FB6F6D" w:rsidRPr="00F3232E">
        <w:rPr>
          <w:rFonts w:ascii="mylotus" w:hAnsi="mylotus" w:cs="B Badr" w:hint="cs"/>
          <w:sz w:val="28"/>
          <w:szCs w:val="28"/>
          <w:rtl/>
        </w:rPr>
        <w:softHyphen/>
        <w:t>کردند که عورتش به مانند دیوانه</w:t>
      </w:r>
      <w:r w:rsidR="00FB6F6D" w:rsidRPr="00F3232E">
        <w:rPr>
          <w:rFonts w:ascii="mylotus" w:hAnsi="mylotus" w:cs="B Badr" w:hint="cs"/>
          <w:sz w:val="28"/>
          <w:szCs w:val="28"/>
          <w:rtl/>
        </w:rPr>
        <w:softHyphen/>
        <w:t>ای پیدا شده بود</w:t>
      </w:r>
      <w:r w:rsidR="009D0DBF" w:rsidRPr="00F3232E">
        <w:rPr>
          <w:rFonts w:ascii="mylotus" w:hAnsi="mylotus" w:cs="B Badr"/>
          <w:sz w:val="28"/>
          <w:szCs w:val="28"/>
          <w:rtl/>
        </w:rPr>
        <w:t xml:space="preserve">...! </w:t>
      </w:r>
      <w:r w:rsidR="00FB6F6D" w:rsidRPr="00F3232E">
        <w:rPr>
          <w:rFonts w:ascii="mylotus" w:hAnsi="mylotus" w:cs="B Badr" w:hint="cs"/>
          <w:sz w:val="28"/>
          <w:szCs w:val="28"/>
          <w:rtl/>
        </w:rPr>
        <w:t>همچنین سخن بنی</w:t>
      </w:r>
      <w:r w:rsidR="00FB6F6D" w:rsidRPr="00F3232E">
        <w:rPr>
          <w:rFonts w:ascii="mylotus" w:hAnsi="mylotus" w:cs="B Badr" w:hint="cs"/>
          <w:sz w:val="28"/>
          <w:szCs w:val="28"/>
          <w:rtl/>
        </w:rPr>
        <w:softHyphen/>
        <w:t>اسرائیل درباره</w:t>
      </w:r>
      <w:r w:rsidR="00FB6F6D" w:rsidRPr="00F3232E">
        <w:rPr>
          <w:rFonts w:ascii="mylotus" w:hAnsi="mylotus" w:cs="B Badr" w:hint="cs"/>
          <w:sz w:val="28"/>
          <w:szCs w:val="28"/>
          <w:rtl/>
        </w:rPr>
        <w:softHyphen/>
        <w:t>ی فتق داشتن موسی</w:t>
      </w:r>
      <w:r w:rsidR="00FB6F6D" w:rsidRPr="00F3232E">
        <w:rPr>
          <w:rFonts w:ascii="mylotus" w:hAnsi="mylotus" w:cs="B Badr" w:hint="cs"/>
          <w:sz w:val="28"/>
          <w:szCs w:val="28"/>
        </w:rPr>
        <w:sym w:font="AGA Arabesque" w:char="F075"/>
      </w:r>
      <w:r w:rsidR="00FB6F6D" w:rsidRPr="00F3232E">
        <w:rPr>
          <w:rFonts w:ascii="mylotus" w:hAnsi="mylotus" w:cs="B Badr" w:hint="cs"/>
          <w:sz w:val="28"/>
          <w:szCs w:val="28"/>
          <w:rtl/>
        </w:rPr>
        <w:t xml:space="preserve"> را کسی جز ابوهریره روایت نکرده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FB6F6D" w:rsidP="00D032CD">
      <w:pPr>
        <w:jc w:val="lowKashida"/>
        <w:rPr>
          <w:rFonts w:ascii="mylotus" w:hAnsi="mylotus" w:cs="B Badr" w:hint="cs"/>
          <w:sz w:val="28"/>
          <w:szCs w:val="28"/>
          <w:rtl/>
        </w:rPr>
      </w:pPr>
      <w:r w:rsidRPr="00F3232E">
        <w:rPr>
          <w:rFonts w:ascii="mylotus" w:hAnsi="mylotus" w:cs="B Badr" w:hint="cs"/>
          <w:sz w:val="28"/>
          <w:szCs w:val="28"/>
          <w:rtl/>
        </w:rPr>
        <w:t>این حدیث را 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نیز فرموده است:</w:t>
      </w:r>
      <w:r w:rsidR="0039739D" w:rsidRPr="00F3232E">
        <w:rPr>
          <w:rFonts w:ascii="mylotus" w:hAnsi="mylotus" w:cs="B Badr" w:hint="cs"/>
          <w:sz w:val="28"/>
          <w:szCs w:val="28"/>
          <w:rtl/>
        </w:rPr>
        <w:t xml:space="preserve"> «بنی</w:t>
      </w:r>
      <w:r w:rsidR="0039739D" w:rsidRPr="00F3232E">
        <w:rPr>
          <w:rFonts w:ascii="mylotus" w:hAnsi="mylotus" w:cs="B Badr" w:hint="cs"/>
          <w:sz w:val="28"/>
          <w:szCs w:val="28"/>
          <w:rtl/>
        </w:rPr>
        <w:softHyphen/>
        <w:t>اسرائیل می</w:t>
      </w:r>
      <w:r w:rsidR="0039739D" w:rsidRPr="00F3232E">
        <w:rPr>
          <w:rFonts w:ascii="mylotus" w:hAnsi="mylotus" w:cs="B Badr" w:hint="cs"/>
          <w:sz w:val="28"/>
          <w:szCs w:val="28"/>
          <w:rtl/>
        </w:rPr>
        <w:softHyphen/>
        <w:t>گفتند: آنچه مردها آن را دارا می</w:t>
      </w:r>
      <w:r w:rsidR="0039739D" w:rsidRPr="00F3232E">
        <w:rPr>
          <w:rFonts w:ascii="mylotus" w:hAnsi="mylotus" w:cs="B Badr" w:hint="cs"/>
          <w:sz w:val="28"/>
          <w:szCs w:val="28"/>
          <w:rtl/>
        </w:rPr>
        <w:softHyphen/>
        <w:t>باشند را موسی ندارد. وقتی موسی</w:t>
      </w:r>
      <w:r w:rsidR="0039739D" w:rsidRPr="00F3232E">
        <w:rPr>
          <w:rFonts w:ascii="mylotus" w:hAnsi="mylotus" w:cs="B Badr" w:hint="cs"/>
          <w:sz w:val="28"/>
          <w:szCs w:val="28"/>
        </w:rPr>
        <w:sym w:font="AGA Arabesque" w:char="F075"/>
      </w:r>
      <w:r w:rsidR="0039739D" w:rsidRPr="00F3232E">
        <w:rPr>
          <w:rFonts w:ascii="mylotus" w:hAnsi="mylotus" w:cs="B Badr" w:hint="cs"/>
          <w:sz w:val="28"/>
          <w:szCs w:val="28"/>
          <w:rtl/>
        </w:rPr>
        <w:t xml:space="preserve"> می</w:t>
      </w:r>
      <w:r w:rsidR="0039739D" w:rsidRPr="00F3232E">
        <w:rPr>
          <w:rFonts w:ascii="mylotus" w:hAnsi="mylotus" w:cs="B Badr" w:hint="cs"/>
          <w:sz w:val="28"/>
          <w:szCs w:val="28"/>
          <w:rtl/>
        </w:rPr>
        <w:softHyphen/>
        <w:t>خواست تا غسل و حمام نماید به جایی می</w:t>
      </w:r>
      <w:r w:rsidR="0039739D" w:rsidRPr="00F3232E">
        <w:rPr>
          <w:rFonts w:ascii="mylotus" w:hAnsi="mylotus" w:cs="B Badr" w:hint="cs"/>
          <w:sz w:val="28"/>
          <w:szCs w:val="28"/>
          <w:rtl/>
        </w:rPr>
        <w:softHyphen/>
        <w:t>رفت تا احدی از مردم او را نبیند. روزی در ساحل رودخانه حمام می</w:t>
      </w:r>
      <w:r w:rsidR="0039739D" w:rsidRPr="00F3232E">
        <w:rPr>
          <w:rFonts w:ascii="mylotus" w:hAnsi="mylotus" w:cs="B Badr" w:hint="cs"/>
          <w:sz w:val="28"/>
          <w:szCs w:val="28"/>
          <w:rtl/>
        </w:rPr>
        <w:softHyphen/>
        <w:t>کرد و لباسی را بر روی تخته سنگی قرار داده بود. الله به تخته سنگ امر فرمود تا از او دور شود</w:t>
      </w:r>
      <w:r w:rsidR="009D0DBF" w:rsidRPr="00F3232E">
        <w:rPr>
          <w:rFonts w:ascii="mylotus" w:hAnsi="mylotus" w:cs="B Badr"/>
          <w:sz w:val="28"/>
          <w:szCs w:val="28"/>
          <w:rtl/>
        </w:rPr>
        <w:t xml:space="preserve"> </w:t>
      </w:r>
      <w:r w:rsidR="00041B98" w:rsidRPr="00F3232E">
        <w:rPr>
          <w:rFonts w:ascii="mylotus" w:hAnsi="mylotus" w:cs="B Badr" w:hint="cs"/>
          <w:sz w:val="28"/>
          <w:szCs w:val="28"/>
          <w:rtl/>
        </w:rPr>
        <w:t>تا آن بنی</w:t>
      </w:r>
      <w:r w:rsidR="00041B98" w:rsidRPr="00F3232E">
        <w:rPr>
          <w:rFonts w:ascii="mylotus" w:hAnsi="mylotus" w:cs="B Badr" w:hint="cs"/>
          <w:sz w:val="28"/>
          <w:szCs w:val="28"/>
          <w:rtl/>
        </w:rPr>
        <w:softHyphen/>
        <w:t>ا</w:t>
      </w:r>
      <w:r w:rsidR="001564C2" w:rsidRPr="00F3232E">
        <w:rPr>
          <w:rFonts w:ascii="mylotus" w:hAnsi="mylotus" w:cs="B Badr" w:hint="cs"/>
          <w:sz w:val="28"/>
          <w:szCs w:val="28"/>
          <w:rtl/>
        </w:rPr>
        <w:t>س</w:t>
      </w:r>
      <w:r w:rsidR="00041B98" w:rsidRPr="00F3232E">
        <w:rPr>
          <w:rFonts w:ascii="mylotus" w:hAnsi="mylotus" w:cs="B Badr" w:hint="cs"/>
          <w:sz w:val="28"/>
          <w:szCs w:val="28"/>
          <w:rtl/>
        </w:rPr>
        <w:t>ر</w:t>
      </w:r>
      <w:r w:rsidR="001564C2" w:rsidRPr="00F3232E">
        <w:rPr>
          <w:rFonts w:ascii="mylotus" w:hAnsi="mylotus" w:cs="B Badr" w:hint="cs"/>
          <w:sz w:val="28"/>
          <w:szCs w:val="28"/>
          <w:rtl/>
        </w:rPr>
        <w:t>ائیل به او بنگرند و بدانند که او آن گونه نیست که آنها می</w:t>
      </w:r>
      <w:r w:rsidR="001564C2" w:rsidRPr="00F3232E">
        <w:rPr>
          <w:rFonts w:ascii="mylotus" w:hAnsi="mylotus" w:cs="B Badr" w:hint="cs"/>
          <w:sz w:val="28"/>
          <w:szCs w:val="28"/>
          <w:rtl/>
        </w:rPr>
        <w:softHyphen/>
        <w:t>گویند. الله تعالی می</w:t>
      </w:r>
      <w:r w:rsidR="001564C2" w:rsidRPr="00F3232E">
        <w:rPr>
          <w:rFonts w:ascii="mylotus" w:hAnsi="mylotus" w:cs="B Badr" w:hint="cs"/>
          <w:sz w:val="28"/>
          <w:szCs w:val="28"/>
          <w:rtl/>
        </w:rPr>
        <w:softHyphen/>
        <w:t>فرماید</w:t>
      </w:r>
      <w:r w:rsidR="009D0DBF" w:rsidRPr="00F3232E">
        <w:rPr>
          <w:rFonts w:ascii="mylotus" w:hAnsi="mylotus" w:cs="B Badr"/>
          <w:sz w:val="28"/>
          <w:szCs w:val="28"/>
          <w:rtl/>
        </w:rPr>
        <w:t xml:space="preserve">: </w:t>
      </w:r>
      <w:r w:rsidR="00D032CD" w:rsidRPr="00F3232E">
        <w:rPr>
          <w:rFonts w:ascii="mylotus" w:hAnsi="mylotus" w:cs="B Badr" w:hint="cs"/>
          <w:sz w:val="28"/>
          <w:szCs w:val="28"/>
        </w:rPr>
        <w:sym w:font="AGA Arabesque" w:char="F029"/>
      </w:r>
      <w:r w:rsidR="009D0DBF" w:rsidRPr="00F3232E">
        <w:rPr>
          <w:rFonts w:ascii="mylotus" w:hAnsi="mylotus" w:cs="B Badr"/>
          <w:sz w:val="28"/>
          <w:szCs w:val="28"/>
          <w:rtl/>
        </w:rPr>
        <w:t>يَا أَيُّهَا الَّذِينَ آمَنُوا لَا تَكُونُوا كَالَّذِينَ آذَوْا مُوسَى فَبَرَّأَهُ اللَّهُ مِمَّا قَالُوا وَكَانَ عِندَ اللَّهِ وَجِيهاً</w:t>
      </w:r>
      <w:r w:rsidR="00D032CD"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[الأحزاب: 69]</w:t>
      </w:r>
      <w:r w:rsidR="00D032CD" w:rsidRPr="00F3232E">
        <w:rPr>
          <w:rFonts w:ascii="mylotus" w:hAnsi="mylotus" w:cs="B Badr" w:hint="cs"/>
          <w:sz w:val="28"/>
          <w:szCs w:val="28"/>
          <w:rtl/>
        </w:rPr>
        <w:t xml:space="preserve"> (ای کسانی که ایمان آورده</w:t>
      </w:r>
      <w:r w:rsidR="00D032CD" w:rsidRPr="00F3232E">
        <w:rPr>
          <w:rFonts w:ascii="mylotus" w:hAnsi="mylotus" w:cs="B Badr" w:hint="cs"/>
          <w:sz w:val="28"/>
          <w:szCs w:val="28"/>
          <w:rtl/>
        </w:rPr>
        <w:softHyphen/>
        <w:t>اید! به مانند کسانی نباشید که موسی را آزار دادند، در نتیجه الله پاکی او را آشکار کرد و او نزد الله بسیار با منزل</w:t>
      </w:r>
      <w:r w:rsidR="00041B98" w:rsidRPr="00F3232E">
        <w:rPr>
          <w:rFonts w:ascii="mylotus" w:hAnsi="mylotus" w:cs="B Badr" w:hint="cs"/>
          <w:sz w:val="28"/>
          <w:szCs w:val="28"/>
          <w:rtl/>
        </w:rPr>
        <w:t>ت</w:t>
      </w:r>
      <w:r w:rsidR="00D032CD" w:rsidRPr="00F3232E">
        <w:rPr>
          <w:rFonts w:ascii="mylotus" w:hAnsi="mylotus" w:cs="B Badr" w:hint="cs"/>
          <w:sz w:val="28"/>
          <w:szCs w:val="28"/>
          <w:rtl/>
        </w:rPr>
        <w:t xml:space="preserve"> بوده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66"/>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D032CD" w:rsidRPr="00F3232E">
        <w:rPr>
          <w:rFonts w:ascii="mylotus" w:hAnsi="mylotus" w:cs="B Badr" w:hint="cs"/>
          <w:sz w:val="28"/>
          <w:szCs w:val="28"/>
          <w:rtl/>
        </w:rPr>
        <w:t xml:space="preserve"> </w:t>
      </w:r>
      <w:r w:rsidR="009D0DBF" w:rsidRPr="00F3232E">
        <w:rPr>
          <w:rFonts w:ascii="mylotus" w:hAnsi="mylotus" w:cs="B Badr"/>
          <w:sz w:val="28"/>
          <w:szCs w:val="28"/>
          <w:rtl/>
          <w:lang w:bidi="ar-BH"/>
        </w:rPr>
        <w:t>جزائري</w:t>
      </w:r>
      <w:r w:rsidR="00D032CD" w:rsidRPr="00F3232E">
        <w:rPr>
          <w:rFonts w:ascii="mylotus" w:hAnsi="mylotus" w:cs="B Badr" w:hint="cs"/>
          <w:sz w:val="28"/>
          <w:szCs w:val="28"/>
          <w:rtl/>
          <w:lang w:bidi="ar-BH"/>
        </w:rPr>
        <w:t xml:space="preserve"> گفته است</w:t>
      </w:r>
      <w:r w:rsidR="009D0DBF" w:rsidRPr="00F3232E">
        <w:rPr>
          <w:rFonts w:ascii="mylotus" w:hAnsi="mylotus" w:cs="B Badr"/>
          <w:sz w:val="28"/>
          <w:szCs w:val="28"/>
          <w:rtl/>
          <w:lang w:bidi="ar-BH"/>
        </w:rPr>
        <w:t xml:space="preserve">: </w:t>
      </w:r>
      <w:r w:rsidR="00D032CD" w:rsidRPr="00F3232E">
        <w:rPr>
          <w:rFonts w:ascii="mylotus" w:hAnsi="mylotus" w:cs="B Badr" w:hint="cs"/>
          <w:sz w:val="28"/>
          <w:szCs w:val="28"/>
          <w:rtl/>
          <w:lang w:bidi="ar-BH"/>
        </w:rPr>
        <w:t>«جماعت اهل حدیث گفته</w:t>
      </w:r>
      <w:r w:rsidR="00D032CD" w:rsidRPr="00F3232E">
        <w:rPr>
          <w:rFonts w:ascii="mylotus" w:hAnsi="mylotus" w:cs="B Badr" w:hint="cs"/>
          <w:sz w:val="28"/>
          <w:szCs w:val="28"/>
          <w:rtl/>
          <w:lang w:bidi="ar-BH"/>
        </w:rPr>
        <w:softHyphen/>
        <w:t>اند: «آن را بعید انگاشتن بعد از آن که با سند صحیح روایت شده است، درست نیست. دیدن او توسط آنها در آن وضعیت، از طرف موسی</w:t>
      </w:r>
      <w:r w:rsidR="00D032CD" w:rsidRPr="00F3232E">
        <w:rPr>
          <w:rFonts w:ascii="mylotus" w:hAnsi="mylotus" w:cs="B Badr" w:hint="cs"/>
          <w:sz w:val="28"/>
          <w:szCs w:val="28"/>
          <w:lang w:bidi="ar-BH"/>
        </w:rPr>
        <w:sym w:font="AGA Arabesque" w:char="F075"/>
      </w:r>
      <w:r w:rsidR="00D032CD" w:rsidRPr="00F3232E">
        <w:rPr>
          <w:rFonts w:ascii="mylotus" w:hAnsi="mylotus" w:cs="B Badr" w:hint="cs"/>
          <w:sz w:val="28"/>
          <w:szCs w:val="28"/>
          <w:rtl/>
          <w:lang w:bidi="ar-BH"/>
        </w:rPr>
        <w:t xml:space="preserve"> به طور عمد انجام نگرفته است و او نمی</w:t>
      </w:r>
      <w:r w:rsidR="00D032CD" w:rsidRPr="00F3232E">
        <w:rPr>
          <w:rFonts w:ascii="mylotus" w:hAnsi="mylotus" w:cs="B Badr" w:hint="cs"/>
          <w:sz w:val="28"/>
          <w:szCs w:val="28"/>
          <w:rtl/>
          <w:lang w:bidi="ar-BH"/>
        </w:rPr>
        <w:softHyphen/>
        <w:t>دانست کسی او را می</w:t>
      </w:r>
      <w:r w:rsidR="00D032CD" w:rsidRPr="00F3232E">
        <w:rPr>
          <w:rFonts w:ascii="mylotus" w:hAnsi="mylotus" w:cs="B Badr" w:hint="cs"/>
          <w:sz w:val="28"/>
          <w:szCs w:val="28"/>
          <w:rtl/>
          <w:lang w:bidi="ar-BH"/>
        </w:rPr>
        <w:softHyphen/>
        <w:t>بیند یا خیر؛ عریان به دنبال لباس رفتنش برای آن بوده است که از آنچه به او نسبت داده شده است، دور انگاشته شود و از امور مورد تنفر نبوده است</w:t>
      </w:r>
      <w:r w:rsidR="00D032CD" w:rsidRPr="00F3232E">
        <w:rPr>
          <w:rFonts w:ascii="mylotus" w:hAnsi="mylotus" w:cs="B Badr" w:hint="cs"/>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67"/>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00D032CD" w:rsidRPr="00F3232E">
        <w:rPr>
          <w:rFonts w:ascii="mylotus" w:hAnsi="mylotus" w:cs="B Badr" w:hint="cs"/>
          <w:sz w:val="28"/>
          <w:szCs w:val="28"/>
          <w:rtl/>
        </w:rPr>
        <w:t>[چه بسا که اگر این اتفاق نمی</w:t>
      </w:r>
      <w:r w:rsidR="00D032CD" w:rsidRPr="00F3232E">
        <w:rPr>
          <w:rFonts w:ascii="mylotus" w:hAnsi="mylotus" w:cs="B Badr" w:hint="cs"/>
          <w:sz w:val="28"/>
          <w:szCs w:val="28"/>
          <w:rtl/>
        </w:rPr>
        <w:softHyphen/>
        <w:t>افتاد، بنی</w:t>
      </w:r>
      <w:r w:rsidR="00D032CD" w:rsidRPr="00F3232E">
        <w:rPr>
          <w:rFonts w:ascii="mylotus" w:hAnsi="mylotus" w:cs="B Badr" w:hint="cs"/>
          <w:sz w:val="28"/>
          <w:szCs w:val="28"/>
          <w:rtl/>
        </w:rPr>
        <w:softHyphen/>
        <w:t>اسرائیل در طول تاریخ شایعه می</w:t>
      </w:r>
      <w:r w:rsidR="00D032CD" w:rsidRPr="00F3232E">
        <w:rPr>
          <w:rFonts w:ascii="mylotus" w:hAnsi="mylotus" w:cs="B Badr" w:hint="cs"/>
          <w:sz w:val="28"/>
          <w:szCs w:val="28"/>
          <w:rtl/>
        </w:rPr>
        <w:softHyphen/>
        <w:t>کردند که موسی</w:t>
      </w:r>
      <w:r w:rsidR="00D032CD" w:rsidRPr="00F3232E">
        <w:rPr>
          <w:rFonts w:ascii="mylotus" w:hAnsi="mylotus" w:cs="B Badr" w:hint="cs"/>
          <w:sz w:val="28"/>
          <w:szCs w:val="28"/>
        </w:rPr>
        <w:sym w:font="AGA Arabesque" w:char="F075"/>
      </w:r>
      <w:r w:rsidR="00D032CD" w:rsidRPr="00F3232E">
        <w:rPr>
          <w:rFonts w:ascii="mylotus" w:hAnsi="mylotus" w:cs="B Badr" w:hint="cs"/>
          <w:sz w:val="28"/>
          <w:szCs w:val="28"/>
          <w:rtl/>
        </w:rPr>
        <w:t xml:space="preserve"> مرد نبوده است و یا دارای بیماری فتق بوده است].</w:t>
      </w:r>
    </w:p>
    <w:p w:rsidR="009D0DBF" w:rsidRPr="00F3232E" w:rsidRDefault="009D0DBF" w:rsidP="009D0DBF">
      <w:pPr>
        <w:jc w:val="lowKashida"/>
        <w:rPr>
          <w:rFonts w:ascii="mylotus" w:hAnsi="mylotus" w:cs="B Badr"/>
          <w:sz w:val="28"/>
          <w:szCs w:val="28"/>
          <w:rtl/>
        </w:rPr>
      </w:pPr>
      <w:bookmarkStart w:id="114" w:name="_Toc254565741"/>
    </w:p>
    <w:p w:rsidR="009D0DBF" w:rsidRPr="00F3232E" w:rsidRDefault="009D0DBF" w:rsidP="00D032CD">
      <w:pPr>
        <w:jc w:val="lowKashida"/>
        <w:rPr>
          <w:rFonts w:ascii="mylotus" w:hAnsi="mylotus" w:cs="B Badr"/>
          <w:b/>
          <w:bCs/>
          <w:sz w:val="28"/>
          <w:szCs w:val="28"/>
          <w:rtl/>
        </w:rPr>
      </w:pPr>
      <w:r w:rsidRPr="00F3232E">
        <w:rPr>
          <w:rFonts w:ascii="mylotus" w:hAnsi="mylotus" w:cs="B Badr"/>
          <w:b/>
          <w:bCs/>
          <w:sz w:val="28"/>
          <w:szCs w:val="28"/>
          <w:rtl/>
        </w:rPr>
        <w:t>حديث طلب شفاع</w:t>
      </w:r>
      <w:r w:rsidR="00D032CD" w:rsidRPr="00F3232E">
        <w:rPr>
          <w:rFonts w:ascii="mylotus" w:hAnsi="mylotus" w:cs="B Badr" w:hint="cs"/>
          <w:b/>
          <w:bCs/>
          <w:sz w:val="28"/>
          <w:szCs w:val="28"/>
          <w:rtl/>
        </w:rPr>
        <w:t>ت از پیامبران در روز قیامت</w:t>
      </w:r>
      <w:r w:rsidRPr="00F3232E">
        <w:rPr>
          <w:rFonts w:ascii="mylotus" w:hAnsi="mylotus" w:cs="B Badr"/>
          <w:b/>
          <w:bCs/>
          <w:sz w:val="28"/>
          <w:szCs w:val="28"/>
          <w:rtl/>
        </w:rPr>
        <w:t>:</w:t>
      </w:r>
      <w:bookmarkEnd w:id="114"/>
    </w:p>
    <w:p w:rsidR="009D0DBF" w:rsidRPr="00F3232E" w:rsidRDefault="00F2031F" w:rsidP="00FA267D">
      <w:pPr>
        <w:jc w:val="lowKashida"/>
        <w:rPr>
          <w:rFonts w:ascii="mylotus" w:hAnsi="mylotus" w:cs="B Badr"/>
          <w:sz w:val="28"/>
          <w:szCs w:val="28"/>
          <w:rtl/>
        </w:rPr>
      </w:pPr>
      <w:r w:rsidRPr="00F3232E">
        <w:rPr>
          <w:rFonts w:ascii="mylotus" w:hAnsi="mylotus" w:cs="B Badr" w:hint="cs"/>
          <w:sz w:val="28"/>
          <w:szCs w:val="28"/>
          <w:rtl/>
        </w:rPr>
        <w:t>[در این حدیث آمده است که انسانها در روز قیامت به نزد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 پیامبران الوالعزم علیهم السلام می</w:t>
      </w:r>
      <w:r w:rsidRPr="00F3232E">
        <w:rPr>
          <w:rFonts w:ascii="mylotus" w:hAnsi="mylotus" w:cs="B Badr" w:hint="cs"/>
          <w:sz w:val="28"/>
          <w:szCs w:val="28"/>
          <w:rtl/>
        </w:rPr>
        <w:softHyphen/>
        <w:t>روند و از آنها می</w:t>
      </w:r>
      <w:r w:rsidRPr="00F3232E">
        <w:rPr>
          <w:rFonts w:ascii="mylotus" w:hAnsi="mylotus" w:cs="B Badr"/>
          <w:sz w:val="28"/>
          <w:szCs w:val="28"/>
          <w:rtl/>
        </w:rPr>
        <w:softHyphen/>
      </w:r>
      <w:r w:rsidRPr="00F3232E">
        <w:rPr>
          <w:rFonts w:ascii="mylotus" w:hAnsi="mylotus" w:cs="B Badr" w:hint="cs"/>
          <w:sz w:val="28"/>
          <w:szCs w:val="28"/>
          <w:rtl/>
        </w:rPr>
        <w:t xml:space="preserve">خواهند تا اهل توحید در طول تاریخ بشری </w:t>
      </w:r>
      <w:r w:rsidR="006F7851" w:rsidRPr="00F3232E">
        <w:rPr>
          <w:rFonts w:ascii="mylotus" w:hAnsi="mylotus" w:cs="B Badr" w:hint="cs"/>
          <w:sz w:val="28"/>
          <w:szCs w:val="28"/>
          <w:rtl/>
        </w:rPr>
        <w:t xml:space="preserve">و همچنین تمامی انسانهایی که در حَبَس قرار دارند </w:t>
      </w:r>
      <w:r w:rsidRPr="00F3232E">
        <w:rPr>
          <w:rFonts w:ascii="mylotus" w:hAnsi="mylotus" w:cs="B Badr" w:hint="cs"/>
          <w:sz w:val="28"/>
          <w:szCs w:val="28"/>
          <w:rtl/>
        </w:rPr>
        <w:t>را شفاعت نمایند</w:t>
      </w:r>
      <w:r w:rsidR="006F7851" w:rsidRPr="00F3232E">
        <w:rPr>
          <w:rFonts w:ascii="mylotus" w:hAnsi="mylotus" w:cs="B Badr" w:hint="cs"/>
          <w:sz w:val="28"/>
          <w:szCs w:val="28"/>
          <w:rtl/>
        </w:rPr>
        <w:t>. پیامبر</w:t>
      </w:r>
      <w:r w:rsidR="006F7851" w:rsidRPr="00F3232E">
        <w:rPr>
          <w:rFonts w:ascii="mylotus" w:hAnsi="mylotus" w:cs="B Badr" w:hint="cs"/>
          <w:sz w:val="28"/>
          <w:szCs w:val="28"/>
        </w:rPr>
        <w:sym w:font="AGA Arabesque" w:char="F072"/>
      </w:r>
      <w:r w:rsidR="006F7851" w:rsidRPr="00F3232E">
        <w:rPr>
          <w:rFonts w:ascii="mylotus" w:hAnsi="mylotus" w:cs="B Badr" w:hint="cs"/>
          <w:sz w:val="28"/>
          <w:szCs w:val="28"/>
          <w:rtl/>
        </w:rPr>
        <w:t xml:space="preserve"> سه بار شفاعت می</w:t>
      </w:r>
      <w:r w:rsidR="006F7851" w:rsidRPr="00F3232E">
        <w:rPr>
          <w:rFonts w:ascii="mylotus" w:hAnsi="mylotus" w:cs="B Badr" w:hint="cs"/>
          <w:sz w:val="28"/>
          <w:szCs w:val="28"/>
          <w:rtl/>
        </w:rPr>
        <w:softHyphen/>
        <w:t xml:space="preserve">نماید، یکبار برای انجام گرفتن حساب و کتاب و یکبار برای نجات اهل توحیدی که الله تعالی </w:t>
      </w:r>
      <w:r w:rsidR="00E52F3C" w:rsidRPr="00F3232E">
        <w:rPr>
          <w:rFonts w:ascii="mylotus" w:hAnsi="mylotus" w:cs="B Badr" w:hint="cs"/>
          <w:sz w:val="28"/>
          <w:szCs w:val="28"/>
          <w:rtl/>
        </w:rPr>
        <w:t xml:space="preserve">به شفاعت آنها </w:t>
      </w:r>
      <w:r w:rsidR="006F7851" w:rsidRPr="00F3232E">
        <w:rPr>
          <w:rFonts w:ascii="mylotus" w:hAnsi="mylotus" w:cs="B Badr" w:hint="cs"/>
          <w:sz w:val="28"/>
          <w:szCs w:val="28"/>
          <w:rtl/>
        </w:rPr>
        <w:t xml:space="preserve">اذن </w:t>
      </w:r>
      <w:r w:rsidR="00E52F3C" w:rsidRPr="00F3232E">
        <w:rPr>
          <w:rFonts w:ascii="mylotus" w:hAnsi="mylotus" w:cs="B Badr" w:hint="cs"/>
          <w:sz w:val="28"/>
          <w:szCs w:val="28"/>
          <w:rtl/>
        </w:rPr>
        <w:t>می</w:t>
      </w:r>
      <w:r w:rsidR="00E52F3C" w:rsidRPr="00F3232E">
        <w:rPr>
          <w:rFonts w:ascii="mylotus" w:hAnsi="mylotus" w:cs="B Badr" w:hint="cs"/>
          <w:sz w:val="28"/>
          <w:szCs w:val="28"/>
          <w:rtl/>
        </w:rPr>
        <w:softHyphen/>
      </w:r>
      <w:r w:rsidR="006F7851" w:rsidRPr="00F3232E">
        <w:rPr>
          <w:rFonts w:ascii="mylotus" w:hAnsi="mylotus" w:cs="B Badr" w:hint="cs"/>
          <w:sz w:val="28"/>
          <w:szCs w:val="28"/>
          <w:rtl/>
        </w:rPr>
        <w:t xml:space="preserve">دهد </w:t>
      </w:r>
      <w:r w:rsidR="00E52F3C" w:rsidRPr="00F3232E">
        <w:rPr>
          <w:rFonts w:ascii="mylotus" w:hAnsi="mylotus" w:cs="B Badr" w:hint="cs"/>
          <w:sz w:val="28"/>
          <w:szCs w:val="28"/>
          <w:rtl/>
        </w:rPr>
        <w:t xml:space="preserve">تا </w:t>
      </w:r>
      <w:r w:rsidR="006F7851" w:rsidRPr="00F3232E">
        <w:rPr>
          <w:rFonts w:ascii="mylotus" w:hAnsi="mylotus" w:cs="B Badr" w:hint="cs"/>
          <w:sz w:val="28"/>
          <w:szCs w:val="28"/>
          <w:rtl/>
        </w:rPr>
        <w:t>از آتش جهنم</w:t>
      </w:r>
      <w:r w:rsidR="00E52F3C" w:rsidRPr="00F3232E">
        <w:rPr>
          <w:rFonts w:ascii="mylotus" w:hAnsi="mylotus" w:cs="B Badr" w:hint="cs"/>
          <w:sz w:val="28"/>
          <w:szCs w:val="28"/>
          <w:rtl/>
        </w:rPr>
        <w:t xml:space="preserve"> نجات یابند</w:t>
      </w:r>
      <w:r w:rsidR="006F7851" w:rsidRPr="00F3232E">
        <w:rPr>
          <w:rFonts w:ascii="mylotus" w:hAnsi="mylotus" w:cs="B Badr" w:hint="cs"/>
          <w:sz w:val="28"/>
          <w:szCs w:val="28"/>
          <w:rtl/>
        </w:rPr>
        <w:t xml:space="preserve"> و یکبار برای باز شدن درب بهشت</w:t>
      </w:r>
      <w:r w:rsidR="00A12A2A" w:rsidRPr="00F3232E">
        <w:rPr>
          <w:rFonts w:ascii="mylotus" w:hAnsi="mylotus" w:cs="B Badr" w:hint="cs"/>
          <w:sz w:val="28"/>
          <w:szCs w:val="28"/>
          <w:rtl/>
        </w:rPr>
        <w:t xml:space="preserve"> برای اهل بهشت</w:t>
      </w:r>
      <w:r w:rsidRPr="00F3232E">
        <w:rPr>
          <w:rFonts w:ascii="mylotus" w:hAnsi="mylotus" w:cs="B Badr" w:hint="cs"/>
          <w:sz w:val="28"/>
          <w:szCs w:val="28"/>
          <w:rtl/>
        </w:rPr>
        <w:t>؛ ولی هر کدام از آنها از این کار خودداری می</w:t>
      </w:r>
      <w:r w:rsidRPr="00F3232E">
        <w:rPr>
          <w:rFonts w:ascii="mylotus" w:hAnsi="mylotus" w:cs="B Badr" w:hint="cs"/>
          <w:sz w:val="28"/>
          <w:szCs w:val="28"/>
          <w:rtl/>
        </w:rPr>
        <w:softHyphen/>
        <w:t xml:space="preserve">کند و دلیلی برای </w:t>
      </w:r>
      <w:r w:rsidRPr="00F3232E">
        <w:rPr>
          <w:rFonts w:ascii="mylotus" w:hAnsi="mylotus" w:cs="B Badr" w:hint="cs"/>
          <w:sz w:val="28"/>
          <w:szCs w:val="28"/>
          <w:rtl/>
        </w:rPr>
        <w:lastRenderedPageBreak/>
        <w:t>عدم توانایی چنین شفاعت بزرگی را بیان می</w:t>
      </w:r>
      <w:r w:rsidRPr="00F3232E">
        <w:rPr>
          <w:rFonts w:ascii="mylotus" w:hAnsi="mylotus" w:cs="B Badr"/>
          <w:sz w:val="28"/>
          <w:szCs w:val="28"/>
          <w:rtl/>
        </w:rPr>
        <w:softHyphen/>
      </w:r>
      <w:r w:rsidRPr="00F3232E">
        <w:rPr>
          <w:rFonts w:ascii="mylotus" w:hAnsi="mylotus" w:cs="B Badr" w:hint="cs"/>
          <w:sz w:val="28"/>
          <w:szCs w:val="28"/>
          <w:rtl/>
        </w:rPr>
        <w:t xml:space="preserve">دارند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به مانند خوردن از میوه</w:t>
      </w:r>
      <w:r w:rsidRPr="00F3232E">
        <w:rPr>
          <w:rFonts w:ascii="mylotus" w:hAnsi="mylotus" w:cs="B Badr" w:hint="cs"/>
          <w:sz w:val="28"/>
          <w:szCs w:val="28"/>
          <w:rtl/>
        </w:rPr>
        <w:softHyphen/>
        <w:t>ی ممنوعه توسط آدم</w:t>
      </w:r>
      <w:r w:rsidRPr="00F3232E">
        <w:rPr>
          <w:rFonts w:ascii="mylotus" w:hAnsi="mylotus" w:cs="B Badr" w:hint="cs"/>
          <w:sz w:val="28"/>
          <w:szCs w:val="28"/>
        </w:rPr>
        <w:sym w:font="AGA Arabesque" w:char="F075"/>
      </w:r>
      <w:r w:rsidRPr="00F3232E">
        <w:rPr>
          <w:rFonts w:ascii="mylotus" w:hAnsi="mylotus" w:cs="B Badr" w:hint="cs"/>
          <w:sz w:val="28"/>
          <w:szCs w:val="28"/>
          <w:rtl/>
        </w:rPr>
        <w:t>، انجام دعای ویرانی تمامی کافران توسط نوح</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 گفتن سه دروغ توسط ابراهیم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 ...  تا آن که اهل توحید به نزد محمد</w:t>
      </w:r>
      <w:r w:rsidR="009D0DBF" w:rsidRPr="00F3232E">
        <w:rPr>
          <w:rFonts w:ascii="mylotus" w:hAnsi="mylotus" w:cs="B Badr"/>
          <w:sz w:val="28"/>
          <w:szCs w:val="28"/>
          <w:rtl/>
        </w:rPr>
        <w:t xml:space="preserve"> </w:t>
      </w:r>
      <w:r w:rsidRPr="00F3232E">
        <w:rPr>
          <w:rFonts w:ascii="mylotus" w:hAnsi="mylotus" w:cs="B Badr" w:hint="cs"/>
          <w:sz w:val="28"/>
          <w:szCs w:val="28"/>
          <w:rtl/>
        </w:rPr>
        <w:t>علیه الصلاة و السلام می</w:t>
      </w:r>
      <w:r w:rsidRPr="00F3232E">
        <w:rPr>
          <w:rFonts w:ascii="mylotus" w:hAnsi="mylotus" w:cs="B Badr" w:hint="cs"/>
          <w:sz w:val="28"/>
          <w:szCs w:val="28"/>
          <w:rtl/>
        </w:rPr>
        <w:softHyphen/>
        <w:t>روند و او برای افرادی از آنها که الله تعالی اذن می</w:t>
      </w:r>
      <w:r w:rsidRPr="00F3232E">
        <w:rPr>
          <w:rFonts w:ascii="mylotus" w:hAnsi="mylotus" w:cs="B Badr"/>
          <w:sz w:val="28"/>
          <w:szCs w:val="28"/>
          <w:rtl/>
        </w:rPr>
        <w:softHyphen/>
      </w:r>
      <w:r w:rsidRPr="00F3232E">
        <w:rPr>
          <w:rFonts w:ascii="mylotus" w:hAnsi="mylotus" w:cs="B Badr" w:hint="cs"/>
          <w:sz w:val="28"/>
          <w:szCs w:val="28"/>
          <w:rtl/>
        </w:rPr>
        <w:t>دهد، این شفاعت را به انجام می</w:t>
      </w:r>
      <w:r w:rsidRPr="00F3232E">
        <w:rPr>
          <w:rFonts w:ascii="mylotus" w:hAnsi="mylotus" w:cs="B Badr"/>
          <w:sz w:val="28"/>
          <w:szCs w:val="28"/>
          <w:rtl/>
        </w:rPr>
        <w:softHyphen/>
      </w:r>
      <w:r w:rsidRPr="00F3232E">
        <w:rPr>
          <w:rFonts w:ascii="mylotus" w:hAnsi="mylotus" w:cs="B Badr" w:hint="cs"/>
          <w:sz w:val="28"/>
          <w:szCs w:val="28"/>
          <w:rtl/>
        </w:rPr>
        <w:t>رساند]. گفته شده است: مقام پیامبران الله تعالی و برگزیدگان او</w:t>
      </w:r>
      <w:r w:rsidR="00E52F3C" w:rsidRPr="00F3232E">
        <w:rPr>
          <w:rFonts w:ascii="mylotus" w:hAnsi="mylotus" w:cs="B Badr" w:hint="cs"/>
          <w:sz w:val="28"/>
          <w:szCs w:val="28"/>
          <w:rtl/>
        </w:rPr>
        <w:t xml:space="preserve"> از </w:t>
      </w:r>
      <w:r w:rsidRPr="00F3232E">
        <w:rPr>
          <w:rFonts w:ascii="mylotus" w:hAnsi="mylotus" w:cs="B Badr" w:hint="cs"/>
          <w:sz w:val="28"/>
          <w:szCs w:val="28"/>
          <w:rtl/>
        </w:rPr>
        <w:t>ا</w:t>
      </w:r>
      <w:r w:rsidR="00E52F3C" w:rsidRPr="00F3232E">
        <w:rPr>
          <w:rFonts w:ascii="mylotus" w:hAnsi="mylotus" w:cs="B Badr" w:hint="cs"/>
          <w:sz w:val="28"/>
          <w:szCs w:val="28"/>
          <w:rtl/>
        </w:rPr>
        <w:t>ی</w:t>
      </w:r>
      <w:r w:rsidRPr="00F3232E">
        <w:rPr>
          <w:rFonts w:ascii="mylotus" w:hAnsi="mylotus" w:cs="B Badr" w:hint="cs"/>
          <w:sz w:val="28"/>
          <w:szCs w:val="28"/>
          <w:rtl/>
        </w:rPr>
        <w:t>ن عادات و ایرادات پاک می</w:t>
      </w:r>
      <w:r w:rsidRPr="00F3232E">
        <w:rPr>
          <w:rFonts w:ascii="mylotus" w:hAnsi="mylotus" w:cs="B Badr"/>
          <w:sz w:val="28"/>
          <w:szCs w:val="28"/>
          <w:rtl/>
        </w:rPr>
        <w:softHyphen/>
      </w:r>
      <w:r w:rsidRPr="00F3232E">
        <w:rPr>
          <w:rFonts w:ascii="mylotus" w:hAnsi="mylotus" w:cs="B Badr" w:hint="cs"/>
          <w:sz w:val="28"/>
          <w:szCs w:val="28"/>
          <w:rtl/>
        </w:rPr>
        <w:t>باشد. از سنتهای مقدسِ سنت پیامبر ما عظمت دادن به پیامبران و دادن نهایت هیبت و بزرگی به آنها می</w:t>
      </w:r>
      <w:r w:rsidRPr="00F3232E">
        <w:rPr>
          <w:rFonts w:ascii="mylotus" w:hAnsi="mylotus" w:cs="B Badr"/>
          <w:sz w:val="28"/>
          <w:szCs w:val="28"/>
          <w:rtl/>
        </w:rPr>
        <w:softHyphen/>
      </w:r>
      <w:r w:rsidRPr="00F3232E">
        <w:rPr>
          <w:rFonts w:ascii="mylotus" w:hAnsi="mylotus" w:cs="B Badr" w:hint="cs"/>
          <w:sz w:val="28"/>
          <w:szCs w:val="28"/>
          <w:rtl/>
        </w:rPr>
        <w:t>باشد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تا آن که گفته است: </w:t>
      </w:r>
      <w:r w:rsidR="00FA267D" w:rsidRPr="00F3232E">
        <w:rPr>
          <w:rFonts w:ascii="mylotus" w:hAnsi="mylotus" w:cs="B Badr"/>
          <w:sz w:val="28"/>
          <w:szCs w:val="28"/>
          <w:rtl/>
        </w:rPr>
        <w:t xml:space="preserve">- </w:t>
      </w:r>
      <w:r w:rsidR="00FA267D" w:rsidRPr="00F3232E">
        <w:rPr>
          <w:rFonts w:ascii="mylotus" w:hAnsi="mylotus" w:cs="B Badr" w:hint="cs"/>
          <w:sz w:val="28"/>
          <w:szCs w:val="28"/>
          <w:rtl/>
        </w:rPr>
        <w:t>ح</w:t>
      </w:r>
      <w:r w:rsidR="009D0DBF" w:rsidRPr="00F3232E">
        <w:rPr>
          <w:rFonts w:ascii="mylotus" w:hAnsi="mylotus" w:cs="B Badr"/>
          <w:sz w:val="28"/>
          <w:szCs w:val="28"/>
          <w:rtl/>
        </w:rPr>
        <w:t xml:space="preserve">ديث </w:t>
      </w:r>
      <w:r w:rsidR="00FA267D" w:rsidRPr="00F3232E">
        <w:rPr>
          <w:rFonts w:ascii="mylotus" w:hAnsi="mylotus" w:cs="B Badr" w:hint="cs"/>
          <w:sz w:val="28"/>
          <w:szCs w:val="28"/>
          <w:rtl/>
        </w:rPr>
        <w:t>ابوهریره در اینجا از روی ناسزا گفتن و بی</w:t>
      </w:r>
      <w:r w:rsidR="00FA267D" w:rsidRPr="00F3232E">
        <w:rPr>
          <w:rFonts w:ascii="mylotus" w:hAnsi="mylotus" w:cs="B Badr" w:hint="cs"/>
          <w:sz w:val="28"/>
          <w:szCs w:val="28"/>
          <w:rtl/>
        </w:rPr>
        <w:softHyphen/>
        <w:t>احترامی به آنها می</w:t>
      </w:r>
      <w:r w:rsidR="00FA267D" w:rsidRPr="00F3232E">
        <w:rPr>
          <w:rFonts w:ascii="mylotus" w:hAnsi="mylotus" w:cs="B Badr" w:hint="cs"/>
          <w:sz w:val="28"/>
          <w:szCs w:val="28"/>
          <w:rtl/>
        </w:rPr>
        <w:softHyphen/>
        <w:t>باشد و گفتن چنین سخنی از رسول الله</w:t>
      </w:r>
      <w:r w:rsidR="00FA267D" w:rsidRPr="00F3232E">
        <w:rPr>
          <w:rFonts w:ascii="mylotus" w:hAnsi="mylotus" w:cs="B Badr" w:hint="cs"/>
          <w:sz w:val="28"/>
          <w:szCs w:val="28"/>
        </w:rPr>
        <w:sym w:font="AGA Arabesque" w:char="F072"/>
      </w:r>
      <w:r w:rsidR="00FA267D" w:rsidRPr="00F3232E">
        <w:rPr>
          <w:rFonts w:ascii="mylotus" w:hAnsi="mylotus" w:cs="B Badr" w:hint="cs"/>
          <w:sz w:val="28"/>
          <w:szCs w:val="28"/>
          <w:rtl/>
        </w:rPr>
        <w:t xml:space="preserve"> دور و بعید است و از سنت او به طور کامل فاصله دارد</w:t>
      </w:r>
      <w:r w:rsidR="009D0DBF" w:rsidRPr="00F3232E">
        <w:rPr>
          <w:rFonts w:ascii="mylotus" w:hAnsi="mylotus" w:cs="B Badr"/>
          <w:sz w:val="28"/>
          <w:szCs w:val="28"/>
          <w:rtl/>
        </w:rPr>
        <w:t>.</w:t>
      </w:r>
      <w:r w:rsidR="00FA267D" w:rsidRPr="00F3232E">
        <w:rPr>
          <w:rFonts w:ascii="mylotus" w:hAnsi="mylotus" w:cs="B Badr" w:hint="cs"/>
          <w:sz w:val="28"/>
          <w:szCs w:val="28"/>
          <w:rtl/>
        </w:rPr>
        <w:t xml:space="preserve"> به الله پناه می</w:t>
      </w:r>
      <w:r w:rsidR="00FA267D" w:rsidRPr="00F3232E">
        <w:rPr>
          <w:rFonts w:ascii="mylotus" w:hAnsi="mylotus" w:cs="B Badr" w:hint="cs"/>
          <w:sz w:val="28"/>
          <w:szCs w:val="28"/>
          <w:rtl/>
        </w:rPr>
        <w:softHyphen/>
        <w:t>بریم از این که چنین اموری را</w:t>
      </w:r>
      <w:r w:rsidR="00E10EFE" w:rsidRPr="00F3232E">
        <w:rPr>
          <w:rFonts w:ascii="mylotus" w:hAnsi="mylotus" w:cs="B Badr" w:hint="cs"/>
          <w:sz w:val="28"/>
          <w:szCs w:val="28"/>
          <w:rtl/>
        </w:rPr>
        <w:t xml:space="preserve"> به پیامبران الله تعالی نسبت دهی</w:t>
      </w:r>
      <w:r w:rsidR="00FA267D" w:rsidRPr="00F3232E">
        <w:rPr>
          <w:rFonts w:ascii="mylotus" w:hAnsi="mylotus" w:cs="B Badr" w:hint="cs"/>
          <w:sz w:val="28"/>
          <w:szCs w:val="28"/>
          <w:rtl/>
        </w:rPr>
        <w:t>م که در این حدیث بی</w:t>
      </w:r>
      <w:r w:rsidR="00FA267D" w:rsidRPr="00F3232E">
        <w:rPr>
          <w:rFonts w:ascii="mylotus" w:hAnsi="mylotus" w:cs="B Badr" w:hint="cs"/>
          <w:sz w:val="28"/>
          <w:szCs w:val="28"/>
          <w:rtl/>
        </w:rPr>
        <w:softHyphen/>
        <w:t>ارزش به آن اشاره شده است. آدم</w:t>
      </w:r>
      <w:r w:rsidR="00FA267D" w:rsidRPr="00F3232E">
        <w:rPr>
          <w:rFonts w:ascii="mylotus" w:hAnsi="mylotus" w:cs="B Badr" w:hint="cs"/>
          <w:sz w:val="28"/>
          <w:szCs w:val="28"/>
        </w:rPr>
        <w:sym w:font="AGA Arabesque" w:char="F075"/>
      </w:r>
      <w:r w:rsidR="00FA267D" w:rsidRPr="00F3232E">
        <w:rPr>
          <w:rFonts w:ascii="mylotus" w:hAnsi="mylotus" w:cs="B Badr" w:hint="cs"/>
          <w:sz w:val="28"/>
          <w:szCs w:val="28"/>
          <w:rtl/>
        </w:rPr>
        <w:t xml:space="preserve"> از ارتکاب گناهی که باعث خشم الله تعالی می</w:t>
      </w:r>
      <w:r w:rsidR="00FA267D" w:rsidRPr="00F3232E">
        <w:rPr>
          <w:rFonts w:ascii="mylotus" w:hAnsi="mylotus" w:cs="B Badr" w:hint="cs"/>
          <w:sz w:val="28"/>
          <w:szCs w:val="28"/>
          <w:rtl/>
        </w:rPr>
        <w:softHyphen/>
        <w:t>شده است، پاک بود و درختی که از آن نهی شده بود، برای تزکیه نفس و راهنمایی او چنین امری صورت گرفته بود و همچنین نوح از آن که تنها [دعای هر پیامبری که حتماً مستجاب می</w:t>
      </w:r>
      <w:r w:rsidR="00FA267D" w:rsidRPr="00F3232E">
        <w:rPr>
          <w:rFonts w:ascii="mylotus" w:hAnsi="mylotus" w:cs="B Badr" w:hint="cs"/>
          <w:sz w:val="28"/>
          <w:szCs w:val="28"/>
          <w:rtl/>
        </w:rPr>
        <w:softHyphen/>
        <w:t>شده است] را بر علیه هلاکت دشمنان</w:t>
      </w:r>
      <w:r w:rsidR="006F7851" w:rsidRPr="00F3232E">
        <w:rPr>
          <w:rFonts w:ascii="mylotus" w:hAnsi="mylotus" w:cs="B Badr" w:hint="cs"/>
          <w:sz w:val="28"/>
          <w:szCs w:val="28"/>
          <w:rtl/>
        </w:rPr>
        <w:t xml:space="preserve"> الله تعالی</w:t>
      </w:r>
      <w:r w:rsidR="00FA267D" w:rsidRPr="00F3232E">
        <w:rPr>
          <w:rFonts w:ascii="mylotus" w:hAnsi="mylotus" w:cs="B Badr" w:hint="cs"/>
          <w:sz w:val="28"/>
          <w:szCs w:val="28"/>
          <w:rtl/>
        </w:rPr>
        <w:t xml:space="preserve"> انجام دهد، پاک بوده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FA267D" w:rsidRPr="00F3232E" w:rsidRDefault="00FA267D" w:rsidP="00FA267D">
      <w:pPr>
        <w:jc w:val="lowKashida"/>
        <w:rPr>
          <w:rFonts w:ascii="mylotus" w:hAnsi="mylotus" w:cs="B Badr" w:hint="cs"/>
          <w:sz w:val="28"/>
          <w:szCs w:val="28"/>
          <w:rtl/>
        </w:rPr>
      </w:pPr>
      <w:r w:rsidRPr="00F3232E">
        <w:rPr>
          <w:rFonts w:ascii="mylotus" w:hAnsi="mylotus" w:cs="B Badr" w:hint="cs"/>
          <w:sz w:val="28"/>
          <w:szCs w:val="28"/>
          <w:rtl/>
        </w:rPr>
        <w:t>این حدیث را ا</w:t>
      </w:r>
      <w:r w:rsidR="009D0DBF" w:rsidRPr="00F3232E">
        <w:rPr>
          <w:rFonts w:ascii="mylotus" w:hAnsi="mylotus" w:cs="B Badr"/>
          <w:sz w:val="28"/>
          <w:szCs w:val="28"/>
          <w:rtl/>
        </w:rPr>
        <w:t>نس بن مالك</w:t>
      </w:r>
      <w:r w:rsidRPr="00F3232E">
        <w:rPr>
          <w:rFonts w:ascii="mylotus" w:hAnsi="mylotus" w:cs="B Badr" w:hint="cs"/>
          <w:sz w:val="28"/>
          <w:szCs w:val="28"/>
          <w:rtl/>
        </w:rPr>
        <w:t>، ا</w:t>
      </w:r>
      <w:r w:rsidR="009D0DBF" w:rsidRPr="00F3232E">
        <w:rPr>
          <w:rFonts w:ascii="mylotus" w:hAnsi="mylotus" w:cs="B Badr"/>
          <w:sz w:val="28"/>
          <w:szCs w:val="28"/>
          <w:rtl/>
        </w:rPr>
        <w:t>بوسعيد</w:t>
      </w:r>
      <w:r w:rsidRPr="00F3232E">
        <w:rPr>
          <w:rFonts w:ascii="mylotus" w:hAnsi="mylotus" w:cs="B Badr" w:hint="cs"/>
          <w:sz w:val="28"/>
          <w:szCs w:val="28"/>
          <w:rtl/>
        </w:rPr>
        <w:t xml:space="preserve"> خدری، ا</w:t>
      </w:r>
      <w:r w:rsidR="009D0DBF" w:rsidRPr="00F3232E">
        <w:rPr>
          <w:rFonts w:ascii="mylotus" w:hAnsi="mylotus" w:cs="B Badr"/>
          <w:sz w:val="28"/>
          <w:szCs w:val="28"/>
          <w:rtl/>
        </w:rPr>
        <w:t>بوبكر و</w:t>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ابن عباس </w:t>
      </w:r>
      <w:r w:rsidRPr="00F3232E">
        <w:rPr>
          <w:rFonts w:ascii="mylotus" w:hAnsi="mylotus" w:cs="B Badr"/>
          <w:sz w:val="28"/>
          <w:szCs w:val="28"/>
        </w:rPr>
        <w:sym w:font="AGA Arabesque" w:char="F079"/>
      </w:r>
      <w:r w:rsidRPr="00F3232E">
        <w:rPr>
          <w:rFonts w:ascii="mylotus" w:hAnsi="mylotus" w:cs="B Badr" w:hint="cs"/>
          <w:sz w:val="28"/>
          <w:szCs w:val="28"/>
          <w:rtl/>
        </w:rPr>
        <w:t xml:space="preserve"> نیز روایت کرده</w:t>
      </w:r>
      <w:r w:rsidRPr="00F3232E">
        <w:rPr>
          <w:rFonts w:ascii="mylotus" w:hAnsi="mylotus" w:cs="B Badr" w:hint="cs"/>
          <w:sz w:val="28"/>
          <w:szCs w:val="28"/>
          <w:rtl/>
        </w:rPr>
        <w:softHyphen/>
        <w:t>اند.</w:t>
      </w:r>
    </w:p>
    <w:p w:rsidR="006F7851" w:rsidRPr="00F3232E" w:rsidRDefault="00FA267D" w:rsidP="00FA267D">
      <w:pPr>
        <w:jc w:val="both"/>
        <w:rPr>
          <w:rFonts w:ascii="mylotus" w:hAnsi="mylotus" w:cs="B Badr" w:hint="cs"/>
          <w:sz w:val="28"/>
          <w:szCs w:val="28"/>
          <w:rtl/>
        </w:rPr>
      </w:pPr>
      <w:r w:rsidRPr="00F3232E">
        <w:rPr>
          <w:rFonts w:ascii="mylotus" w:hAnsi="mylotus" w:cs="B Badr" w:hint="cs"/>
          <w:sz w:val="28"/>
          <w:szCs w:val="28"/>
          <w:rtl/>
        </w:rPr>
        <w:t>[در مورد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الله تعالی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وَلَا</w:t>
      </w:r>
      <w:r w:rsidRPr="00F3232E">
        <w:rPr>
          <w:rFonts w:ascii="mylotus" w:hAnsi="mylotus" w:cs="B Badr"/>
          <w:sz w:val="28"/>
          <w:szCs w:val="28"/>
          <w:rtl/>
        </w:rPr>
        <w:t xml:space="preserve"> </w:t>
      </w:r>
      <w:r w:rsidRPr="00F3232E">
        <w:rPr>
          <w:rFonts w:ascii="mylotus" w:hAnsi="mylotus" w:cs="B Badr" w:hint="eastAsia"/>
          <w:sz w:val="28"/>
          <w:szCs w:val="28"/>
          <w:rtl/>
        </w:rPr>
        <w:t>تَقْرَبَا</w:t>
      </w:r>
      <w:r w:rsidRPr="00F3232E">
        <w:rPr>
          <w:rFonts w:ascii="mylotus" w:hAnsi="mylotus" w:cs="B Badr"/>
          <w:sz w:val="28"/>
          <w:szCs w:val="28"/>
          <w:rtl/>
        </w:rPr>
        <w:t xml:space="preserve"> </w:t>
      </w:r>
      <w:r w:rsidRPr="00F3232E">
        <w:rPr>
          <w:rFonts w:ascii="mylotus" w:hAnsi="mylotus" w:cs="B Badr" w:hint="eastAsia"/>
          <w:sz w:val="28"/>
          <w:szCs w:val="28"/>
          <w:rtl/>
        </w:rPr>
        <w:t>هَذِهِ</w:t>
      </w:r>
      <w:r w:rsidRPr="00F3232E">
        <w:rPr>
          <w:rFonts w:ascii="mylotus" w:hAnsi="mylotus" w:cs="B Badr"/>
          <w:sz w:val="28"/>
          <w:szCs w:val="28"/>
          <w:rtl/>
        </w:rPr>
        <w:t xml:space="preserve"> </w:t>
      </w:r>
      <w:r w:rsidRPr="00F3232E">
        <w:rPr>
          <w:rFonts w:ascii="mylotus" w:hAnsi="mylotus" w:cs="B Badr" w:hint="eastAsia"/>
          <w:sz w:val="28"/>
          <w:szCs w:val="28"/>
          <w:rtl/>
        </w:rPr>
        <w:t>الشَّجَرَةَ</w:t>
      </w:r>
      <w:r w:rsidRPr="00F3232E">
        <w:rPr>
          <w:rFonts w:ascii="mylotus" w:hAnsi="mylotus" w:cs="B Badr"/>
          <w:sz w:val="28"/>
          <w:szCs w:val="28"/>
          <w:rtl/>
        </w:rPr>
        <w:t xml:space="preserve"> </w:t>
      </w:r>
      <w:r w:rsidRPr="00F3232E">
        <w:rPr>
          <w:rFonts w:ascii="mylotus" w:hAnsi="mylotus" w:cs="B Badr" w:hint="eastAsia"/>
          <w:sz w:val="28"/>
          <w:szCs w:val="28"/>
          <w:rtl/>
        </w:rPr>
        <w:t>فَتَكُونَا</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الظَّالِمِينَ</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[البقرة: 35] [الأعراف: 19] (و به این درخت نزدیک نشوید که در نتیجه</w:t>
      </w:r>
      <w:r w:rsidRPr="00F3232E">
        <w:rPr>
          <w:rFonts w:ascii="mylotus" w:hAnsi="mylotus" w:cs="B Badr" w:hint="cs"/>
          <w:sz w:val="28"/>
          <w:szCs w:val="28"/>
          <w:rtl/>
        </w:rPr>
        <w:softHyphen/>
        <w:t>ی آن از ستمگران می</w:t>
      </w:r>
      <w:r w:rsidRPr="00F3232E">
        <w:rPr>
          <w:rFonts w:ascii="mylotus" w:hAnsi="mylotus" w:cs="B Badr" w:hint="cs"/>
          <w:sz w:val="28"/>
          <w:szCs w:val="28"/>
          <w:rtl/>
        </w:rPr>
        <w:softHyphen/>
        <w:t>شوید) به وضوح از این آیه معلوم می</w:t>
      </w:r>
      <w:r w:rsidRPr="00F3232E">
        <w:rPr>
          <w:rFonts w:ascii="mylotus" w:hAnsi="mylotus" w:cs="B Badr" w:hint="cs"/>
          <w:sz w:val="28"/>
          <w:szCs w:val="28"/>
          <w:rtl/>
        </w:rPr>
        <w:softHyphen/>
        <w:t>شود که خودداری از خوردن میوه</w:t>
      </w:r>
      <w:r w:rsidRPr="00F3232E">
        <w:rPr>
          <w:rFonts w:ascii="mylotus" w:hAnsi="mylotus" w:cs="B Badr" w:hint="cs"/>
          <w:sz w:val="28"/>
          <w:szCs w:val="28"/>
          <w:rtl/>
        </w:rPr>
        <w:softHyphen/>
        <w:t>ی درخت امری مستحب و نافله نبوده و بلکه کاملاً واجب بوده است. در مورد نوح</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نیز الله تعالی از زبان او می</w:t>
      </w:r>
      <w:r w:rsidRPr="00F3232E">
        <w:rPr>
          <w:rFonts w:ascii="mylotus" w:hAnsi="mylotus" w:cs="B Badr" w:hint="cs"/>
          <w:sz w:val="28"/>
          <w:szCs w:val="28"/>
          <w:rtl/>
        </w:rPr>
        <w:softHyphen/>
        <w:t xml:space="preserve">فرماید: </w:t>
      </w:r>
      <w:r w:rsidRPr="00F3232E">
        <w:rPr>
          <w:rFonts w:ascii="mylotus" w:hAnsi="mylotus" w:cs="B Badr" w:hint="cs"/>
          <w:sz w:val="28"/>
          <w:szCs w:val="28"/>
        </w:rPr>
        <w:sym w:font="AGA Arabesque" w:char="F029"/>
      </w:r>
      <w:r w:rsidRPr="00F3232E">
        <w:rPr>
          <w:rFonts w:ascii="mylotus" w:hAnsi="mylotus" w:cs="B Badr" w:hint="eastAsia"/>
          <w:sz w:val="28"/>
          <w:szCs w:val="28"/>
          <w:rtl/>
        </w:rPr>
        <w:t>وَقَالَ</w:t>
      </w:r>
      <w:r w:rsidRPr="00F3232E">
        <w:rPr>
          <w:rFonts w:ascii="mylotus" w:hAnsi="mylotus" w:cs="B Badr"/>
          <w:sz w:val="28"/>
          <w:szCs w:val="28"/>
          <w:rtl/>
        </w:rPr>
        <w:t xml:space="preserve"> </w:t>
      </w:r>
      <w:r w:rsidRPr="00F3232E">
        <w:rPr>
          <w:rFonts w:ascii="mylotus" w:hAnsi="mylotus" w:cs="B Badr" w:hint="eastAsia"/>
          <w:sz w:val="28"/>
          <w:szCs w:val="28"/>
          <w:rtl/>
        </w:rPr>
        <w:t>نُوحٌ</w:t>
      </w:r>
      <w:r w:rsidRPr="00F3232E">
        <w:rPr>
          <w:rFonts w:ascii="mylotus" w:hAnsi="mylotus" w:cs="B Badr"/>
          <w:sz w:val="28"/>
          <w:szCs w:val="28"/>
          <w:rtl/>
        </w:rPr>
        <w:t xml:space="preserve"> </w:t>
      </w:r>
      <w:r w:rsidRPr="00F3232E">
        <w:rPr>
          <w:rFonts w:ascii="mylotus" w:hAnsi="mylotus" w:cs="B Badr" w:hint="eastAsia"/>
          <w:sz w:val="28"/>
          <w:szCs w:val="28"/>
          <w:rtl/>
        </w:rPr>
        <w:t>رَبِّ</w:t>
      </w:r>
      <w:r w:rsidRPr="00F3232E">
        <w:rPr>
          <w:rFonts w:ascii="mylotus" w:hAnsi="mylotus" w:cs="B Badr"/>
          <w:sz w:val="28"/>
          <w:szCs w:val="28"/>
          <w:rtl/>
        </w:rPr>
        <w:t xml:space="preserve"> </w:t>
      </w:r>
      <w:r w:rsidRPr="00F3232E">
        <w:rPr>
          <w:rFonts w:ascii="mylotus" w:hAnsi="mylotus" w:cs="B Badr" w:hint="eastAsia"/>
          <w:sz w:val="28"/>
          <w:szCs w:val="28"/>
          <w:rtl/>
        </w:rPr>
        <w:t>لَا</w:t>
      </w:r>
      <w:r w:rsidRPr="00F3232E">
        <w:rPr>
          <w:rFonts w:ascii="mylotus" w:hAnsi="mylotus" w:cs="B Badr"/>
          <w:sz w:val="28"/>
          <w:szCs w:val="28"/>
          <w:rtl/>
        </w:rPr>
        <w:t xml:space="preserve"> </w:t>
      </w:r>
      <w:r w:rsidRPr="00F3232E">
        <w:rPr>
          <w:rFonts w:ascii="mylotus" w:hAnsi="mylotus" w:cs="B Badr" w:hint="eastAsia"/>
          <w:sz w:val="28"/>
          <w:szCs w:val="28"/>
          <w:rtl/>
        </w:rPr>
        <w:t>تَذَرْ</w:t>
      </w:r>
      <w:r w:rsidRPr="00F3232E">
        <w:rPr>
          <w:rFonts w:ascii="mylotus" w:hAnsi="mylotus" w:cs="B Badr"/>
          <w:sz w:val="28"/>
          <w:szCs w:val="28"/>
          <w:rtl/>
        </w:rPr>
        <w:t xml:space="preserve"> </w:t>
      </w:r>
      <w:r w:rsidRPr="00F3232E">
        <w:rPr>
          <w:rFonts w:ascii="mylotus" w:hAnsi="mylotus" w:cs="B Badr" w:hint="eastAsia"/>
          <w:sz w:val="28"/>
          <w:szCs w:val="28"/>
          <w:rtl/>
        </w:rPr>
        <w:t>عَلَى</w:t>
      </w:r>
      <w:r w:rsidRPr="00F3232E">
        <w:rPr>
          <w:rFonts w:ascii="mylotus" w:hAnsi="mylotus" w:cs="B Badr"/>
          <w:sz w:val="28"/>
          <w:szCs w:val="28"/>
          <w:rtl/>
        </w:rPr>
        <w:t xml:space="preserve"> </w:t>
      </w:r>
      <w:r w:rsidRPr="00F3232E">
        <w:rPr>
          <w:rFonts w:ascii="mylotus" w:hAnsi="mylotus" w:cs="B Badr" w:hint="eastAsia"/>
          <w:sz w:val="28"/>
          <w:szCs w:val="28"/>
          <w:rtl/>
        </w:rPr>
        <w:t>الْأَرْضِ</w:t>
      </w:r>
      <w:r w:rsidRPr="00F3232E">
        <w:rPr>
          <w:rFonts w:ascii="mylotus" w:hAnsi="mylotus" w:cs="B Badr"/>
          <w:sz w:val="28"/>
          <w:szCs w:val="28"/>
          <w:rtl/>
        </w:rPr>
        <w:t xml:space="preserve"> </w:t>
      </w:r>
      <w:r w:rsidRPr="00F3232E">
        <w:rPr>
          <w:rFonts w:ascii="mylotus" w:hAnsi="mylotus" w:cs="B Badr" w:hint="eastAsia"/>
          <w:sz w:val="28"/>
          <w:szCs w:val="28"/>
          <w:rtl/>
        </w:rPr>
        <w:t>مِنَ</w:t>
      </w:r>
      <w:r w:rsidRPr="00F3232E">
        <w:rPr>
          <w:rFonts w:ascii="mylotus" w:hAnsi="mylotus" w:cs="B Badr"/>
          <w:sz w:val="28"/>
          <w:szCs w:val="28"/>
          <w:rtl/>
        </w:rPr>
        <w:t xml:space="preserve"> </w:t>
      </w:r>
      <w:r w:rsidRPr="00F3232E">
        <w:rPr>
          <w:rFonts w:ascii="mylotus" w:hAnsi="mylotus" w:cs="B Badr" w:hint="eastAsia"/>
          <w:sz w:val="28"/>
          <w:szCs w:val="28"/>
          <w:rtl/>
        </w:rPr>
        <w:t>الْكَافِرِينَ</w:t>
      </w:r>
      <w:r w:rsidRPr="00F3232E">
        <w:rPr>
          <w:rFonts w:ascii="mylotus" w:hAnsi="mylotus" w:cs="B Badr"/>
          <w:sz w:val="28"/>
          <w:szCs w:val="28"/>
          <w:rtl/>
        </w:rPr>
        <w:t xml:space="preserve"> </w:t>
      </w:r>
      <w:r w:rsidRPr="00F3232E">
        <w:rPr>
          <w:rFonts w:ascii="mylotus" w:hAnsi="mylotus" w:cs="B Badr" w:hint="eastAsia"/>
          <w:sz w:val="28"/>
          <w:szCs w:val="28"/>
          <w:rtl/>
        </w:rPr>
        <w:t>دَيَّارًا</w:t>
      </w:r>
      <w:r w:rsidRPr="00F3232E">
        <w:rPr>
          <w:rFonts w:ascii="mylotus" w:hAnsi="mylotus" w:cs="B Badr"/>
          <w:sz w:val="28"/>
          <w:szCs w:val="28"/>
          <w:rtl/>
        </w:rPr>
        <w:t xml:space="preserve"> (26) </w:t>
      </w:r>
      <w:r w:rsidRPr="00F3232E">
        <w:rPr>
          <w:rFonts w:ascii="mylotus" w:hAnsi="mylotus" w:cs="B Badr" w:hint="eastAsia"/>
          <w:sz w:val="28"/>
          <w:szCs w:val="28"/>
          <w:rtl/>
        </w:rPr>
        <w:t>إِنَّكَ</w:t>
      </w:r>
      <w:r w:rsidRPr="00F3232E">
        <w:rPr>
          <w:rFonts w:ascii="mylotus" w:hAnsi="mylotus" w:cs="B Badr"/>
          <w:sz w:val="28"/>
          <w:szCs w:val="28"/>
          <w:rtl/>
        </w:rPr>
        <w:t xml:space="preserve"> </w:t>
      </w:r>
      <w:r w:rsidRPr="00F3232E">
        <w:rPr>
          <w:rFonts w:ascii="mylotus" w:hAnsi="mylotus" w:cs="B Badr" w:hint="eastAsia"/>
          <w:sz w:val="28"/>
          <w:szCs w:val="28"/>
          <w:rtl/>
        </w:rPr>
        <w:t>إِنْ</w:t>
      </w:r>
      <w:r w:rsidRPr="00F3232E">
        <w:rPr>
          <w:rFonts w:ascii="mylotus" w:hAnsi="mylotus" w:cs="B Badr"/>
          <w:sz w:val="28"/>
          <w:szCs w:val="28"/>
          <w:rtl/>
        </w:rPr>
        <w:t xml:space="preserve"> </w:t>
      </w:r>
      <w:r w:rsidRPr="00F3232E">
        <w:rPr>
          <w:rFonts w:ascii="mylotus" w:hAnsi="mylotus" w:cs="B Badr" w:hint="eastAsia"/>
          <w:sz w:val="28"/>
          <w:szCs w:val="28"/>
          <w:rtl/>
        </w:rPr>
        <w:t>تَذَرْهُمْ</w:t>
      </w:r>
      <w:r w:rsidRPr="00F3232E">
        <w:rPr>
          <w:rFonts w:ascii="mylotus" w:hAnsi="mylotus" w:cs="B Badr"/>
          <w:sz w:val="28"/>
          <w:szCs w:val="28"/>
          <w:rtl/>
        </w:rPr>
        <w:t xml:space="preserve"> </w:t>
      </w:r>
      <w:r w:rsidRPr="00F3232E">
        <w:rPr>
          <w:rFonts w:ascii="mylotus" w:hAnsi="mylotus" w:cs="B Badr" w:hint="eastAsia"/>
          <w:sz w:val="28"/>
          <w:szCs w:val="28"/>
          <w:rtl/>
        </w:rPr>
        <w:t>يُضِلُّوا</w:t>
      </w:r>
      <w:r w:rsidRPr="00F3232E">
        <w:rPr>
          <w:rFonts w:ascii="mylotus" w:hAnsi="mylotus" w:cs="B Badr"/>
          <w:sz w:val="28"/>
          <w:szCs w:val="28"/>
          <w:rtl/>
        </w:rPr>
        <w:t xml:space="preserve"> </w:t>
      </w:r>
      <w:r w:rsidRPr="00F3232E">
        <w:rPr>
          <w:rFonts w:ascii="mylotus" w:hAnsi="mylotus" w:cs="B Badr" w:hint="eastAsia"/>
          <w:sz w:val="28"/>
          <w:szCs w:val="28"/>
          <w:rtl/>
        </w:rPr>
        <w:t>عِبَادَكَ</w:t>
      </w:r>
      <w:r w:rsidRPr="00F3232E">
        <w:rPr>
          <w:rFonts w:ascii="mylotus" w:hAnsi="mylotus" w:cs="B Badr"/>
          <w:sz w:val="28"/>
          <w:szCs w:val="28"/>
          <w:rtl/>
        </w:rPr>
        <w:t xml:space="preserve"> </w:t>
      </w:r>
      <w:r w:rsidRPr="00F3232E">
        <w:rPr>
          <w:rFonts w:ascii="mylotus" w:hAnsi="mylotus" w:cs="B Badr" w:hint="eastAsia"/>
          <w:sz w:val="28"/>
          <w:szCs w:val="28"/>
          <w:rtl/>
        </w:rPr>
        <w:t>وَلَا</w:t>
      </w:r>
      <w:r w:rsidRPr="00F3232E">
        <w:rPr>
          <w:rFonts w:ascii="mylotus" w:hAnsi="mylotus" w:cs="B Badr"/>
          <w:sz w:val="28"/>
          <w:szCs w:val="28"/>
          <w:rtl/>
        </w:rPr>
        <w:t xml:space="preserve"> </w:t>
      </w:r>
      <w:r w:rsidRPr="00F3232E">
        <w:rPr>
          <w:rFonts w:ascii="mylotus" w:hAnsi="mylotus" w:cs="B Badr" w:hint="eastAsia"/>
          <w:sz w:val="28"/>
          <w:szCs w:val="28"/>
          <w:rtl/>
        </w:rPr>
        <w:t>يَلِدُوا</w:t>
      </w:r>
      <w:r w:rsidRPr="00F3232E">
        <w:rPr>
          <w:rFonts w:ascii="mylotus" w:hAnsi="mylotus" w:cs="B Badr"/>
          <w:sz w:val="28"/>
          <w:szCs w:val="28"/>
          <w:rtl/>
        </w:rPr>
        <w:t xml:space="preserve"> </w:t>
      </w:r>
      <w:r w:rsidRPr="00F3232E">
        <w:rPr>
          <w:rFonts w:ascii="mylotus" w:hAnsi="mylotus" w:cs="B Badr" w:hint="eastAsia"/>
          <w:sz w:val="28"/>
          <w:szCs w:val="28"/>
          <w:rtl/>
        </w:rPr>
        <w:t>إِلَّا</w:t>
      </w:r>
      <w:r w:rsidRPr="00F3232E">
        <w:rPr>
          <w:rFonts w:ascii="mylotus" w:hAnsi="mylotus" w:cs="B Badr"/>
          <w:sz w:val="28"/>
          <w:szCs w:val="28"/>
          <w:rtl/>
        </w:rPr>
        <w:t xml:space="preserve"> </w:t>
      </w:r>
      <w:r w:rsidRPr="00F3232E">
        <w:rPr>
          <w:rFonts w:ascii="mylotus" w:hAnsi="mylotus" w:cs="B Badr" w:hint="eastAsia"/>
          <w:sz w:val="28"/>
          <w:szCs w:val="28"/>
          <w:rtl/>
        </w:rPr>
        <w:t>فَاجِرًا</w:t>
      </w:r>
      <w:r w:rsidRPr="00F3232E">
        <w:rPr>
          <w:rFonts w:ascii="mylotus" w:hAnsi="mylotus" w:cs="B Badr"/>
          <w:sz w:val="28"/>
          <w:szCs w:val="28"/>
          <w:rtl/>
        </w:rPr>
        <w:t xml:space="preserve"> </w:t>
      </w:r>
      <w:r w:rsidRPr="00F3232E">
        <w:rPr>
          <w:rFonts w:ascii="mylotus" w:hAnsi="mylotus" w:cs="B Badr" w:hint="eastAsia"/>
          <w:sz w:val="28"/>
          <w:szCs w:val="28"/>
          <w:rtl/>
        </w:rPr>
        <w:t>كَفَّارًا</w:t>
      </w:r>
      <w:r w:rsidRPr="00F3232E">
        <w:rPr>
          <w:rFonts w:ascii="mylotus" w:hAnsi="mylotus" w:cs="B Badr" w:hint="eastAsia"/>
          <w:sz w:val="28"/>
          <w:szCs w:val="28"/>
        </w:rPr>
        <w:sym w:font="AGA Arabesque" w:char="F028"/>
      </w:r>
      <w:r w:rsidRPr="00F3232E">
        <w:rPr>
          <w:rFonts w:ascii="mylotus" w:hAnsi="mylotus" w:cs="B Badr" w:hint="cs"/>
          <w:sz w:val="28"/>
          <w:szCs w:val="28"/>
          <w:rtl/>
        </w:rPr>
        <w:t xml:space="preserve"> [نوح: 26- 27] (و نوح گفت: پروردگارم! بر روی زمین از کافران خانه</w:t>
      </w:r>
      <w:r w:rsidRPr="00F3232E">
        <w:rPr>
          <w:rFonts w:ascii="mylotus" w:hAnsi="mylotus" w:cs="B Badr" w:hint="cs"/>
          <w:sz w:val="28"/>
          <w:szCs w:val="28"/>
          <w:rtl/>
        </w:rPr>
        <w:softHyphen/>
        <w:t>ای را رها نساز(همگی را هلاک گردان) * زیرا اگر آنها را رها کنی، بندگانت را گمراه می</w:t>
      </w:r>
      <w:r w:rsidRPr="00F3232E">
        <w:rPr>
          <w:rFonts w:ascii="mylotus" w:hAnsi="mylotus" w:cs="B Badr" w:hint="cs"/>
          <w:sz w:val="28"/>
          <w:szCs w:val="28"/>
          <w:rtl/>
        </w:rPr>
        <w:softHyphen/>
        <w:t>کنند و فرزندی نمی</w:t>
      </w:r>
      <w:r w:rsidRPr="00F3232E">
        <w:rPr>
          <w:rFonts w:ascii="mylotus" w:hAnsi="mylotus" w:cs="B Badr" w:hint="cs"/>
          <w:sz w:val="28"/>
          <w:szCs w:val="28"/>
          <w:rtl/>
        </w:rPr>
        <w:softHyphen/>
        <w:t>آورند مگر فاجر و کافر)]</w:t>
      </w:r>
      <w:r w:rsidR="006F7851" w:rsidRPr="00F3232E">
        <w:rPr>
          <w:rFonts w:ascii="mylotus" w:hAnsi="mylotus" w:cs="B Badr" w:hint="cs"/>
          <w:sz w:val="28"/>
          <w:szCs w:val="28"/>
          <w:rtl/>
        </w:rPr>
        <w:t>.</w:t>
      </w:r>
    </w:p>
    <w:p w:rsidR="009D0DBF" w:rsidRPr="00F3232E" w:rsidRDefault="006F7851" w:rsidP="006F7851">
      <w:pPr>
        <w:jc w:val="both"/>
        <w:rPr>
          <w:rFonts w:ascii="mylotus" w:hAnsi="mylotus" w:cs="B Badr"/>
          <w:sz w:val="28"/>
          <w:szCs w:val="28"/>
          <w:rtl/>
          <w:lang w:bidi="ar-BH"/>
        </w:rPr>
      </w:pPr>
      <w:r w:rsidRPr="00F3232E">
        <w:rPr>
          <w:rFonts w:ascii="mylotus" w:hAnsi="mylotus" w:cs="B Badr" w:hint="cs"/>
          <w:sz w:val="28"/>
          <w:szCs w:val="28"/>
          <w:rtl/>
        </w:rPr>
        <w:t xml:space="preserve">از </w:t>
      </w:r>
      <w:r w:rsidR="009D0DBF" w:rsidRPr="00F3232E">
        <w:rPr>
          <w:rFonts w:ascii="mylotus" w:hAnsi="mylotus" w:cs="B Badr"/>
          <w:sz w:val="28"/>
          <w:szCs w:val="28"/>
          <w:rtl/>
        </w:rPr>
        <w:t>طر</w:t>
      </w:r>
      <w:r w:rsidRPr="00F3232E">
        <w:rPr>
          <w:rFonts w:ascii="mylotus" w:hAnsi="mylotus" w:cs="B Badr" w:hint="cs"/>
          <w:sz w:val="28"/>
          <w:szCs w:val="28"/>
          <w:rtl/>
        </w:rPr>
        <w:t>ی</w:t>
      </w:r>
      <w:r w:rsidR="009D0DBF" w:rsidRPr="00F3232E">
        <w:rPr>
          <w:rFonts w:ascii="mylotus" w:hAnsi="mylotus" w:cs="B Badr"/>
          <w:sz w:val="28"/>
          <w:szCs w:val="28"/>
          <w:rtl/>
        </w:rPr>
        <w:t xml:space="preserve">ق </w:t>
      </w:r>
      <w:r w:rsidRPr="00F3232E">
        <w:rPr>
          <w:rFonts w:ascii="mylotus" w:hAnsi="mylotus" w:cs="B Badr" w:hint="cs"/>
          <w:sz w:val="28"/>
          <w:szCs w:val="28"/>
          <w:rtl/>
        </w:rPr>
        <w:t xml:space="preserve">امامان آل البیت از </w:t>
      </w:r>
      <w:r w:rsidR="009D0DBF" w:rsidRPr="00F3232E">
        <w:rPr>
          <w:rFonts w:ascii="mylotus" w:hAnsi="mylotus" w:cs="B Badr"/>
          <w:sz w:val="28"/>
          <w:szCs w:val="28"/>
          <w:rtl/>
        </w:rPr>
        <w:t>جعفر بن محمد</w:t>
      </w:r>
      <w:r w:rsidRPr="00F3232E">
        <w:rPr>
          <w:rFonts w:ascii="mylotus" w:hAnsi="mylotus" w:cs="B Badr" w:hint="cs"/>
          <w:sz w:val="28"/>
          <w:szCs w:val="28"/>
          <w:rtl/>
        </w:rPr>
        <w:t xml:space="preserve">(امام جعفر صادق) </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w:t>
      </w:r>
      <w:r w:rsidRPr="00F3232E">
        <w:rPr>
          <w:rFonts w:ascii="mylotus" w:hAnsi="mylotus" w:cs="B Badr" w:hint="cs"/>
          <w:sz w:val="28"/>
          <w:szCs w:val="28"/>
          <w:rtl/>
        </w:rPr>
        <w:t xml:space="preserve"> «وقتی روز قیامت می</w:t>
      </w:r>
      <w:r w:rsidRPr="00F3232E">
        <w:rPr>
          <w:rFonts w:ascii="mylotus" w:hAnsi="mylotus" w:cs="B Badr" w:hint="cs"/>
          <w:sz w:val="28"/>
          <w:szCs w:val="28"/>
          <w:rtl/>
        </w:rPr>
        <w:softHyphen/>
        <w:t>رسد، الله مخلوقات را در تپه</w:t>
      </w:r>
      <w:r w:rsidRPr="00F3232E">
        <w:rPr>
          <w:rFonts w:ascii="mylotus" w:hAnsi="mylotus" w:cs="B Badr" w:hint="cs"/>
          <w:sz w:val="28"/>
          <w:szCs w:val="28"/>
          <w:rtl/>
        </w:rPr>
        <w:softHyphen/>
        <w:t>ای حشر می</w:t>
      </w:r>
      <w:r w:rsidRPr="00F3232E">
        <w:rPr>
          <w:rFonts w:ascii="mylotus" w:hAnsi="mylotus" w:cs="B Badr" w:hint="cs"/>
          <w:sz w:val="28"/>
          <w:szCs w:val="28"/>
          <w:rtl/>
        </w:rPr>
        <w:softHyphen/>
        <w:t xml:space="preserve">نماید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تا آن که فرمود: - آنها می</w:t>
      </w:r>
      <w:r w:rsidRPr="00F3232E">
        <w:rPr>
          <w:rFonts w:ascii="mylotus" w:hAnsi="mylotus" w:cs="B Badr" w:hint="cs"/>
          <w:sz w:val="28"/>
          <w:szCs w:val="28"/>
          <w:rtl/>
        </w:rPr>
        <w:softHyphen/>
        <w:t>ایستند تا آن عرق تمامی بدنشان را فرا می</w:t>
      </w:r>
      <w:r w:rsidRPr="00F3232E">
        <w:rPr>
          <w:rFonts w:ascii="mylotus" w:hAnsi="mylotus" w:cs="B Badr" w:hint="cs"/>
          <w:sz w:val="28"/>
          <w:szCs w:val="28"/>
          <w:rtl/>
        </w:rPr>
        <w:softHyphen/>
        <w:t>گیرد و می</w:t>
      </w:r>
      <w:r w:rsidRPr="00F3232E">
        <w:rPr>
          <w:rFonts w:ascii="mylotus" w:hAnsi="mylotus" w:cs="B Badr" w:hint="cs"/>
          <w:sz w:val="28"/>
          <w:szCs w:val="28"/>
          <w:rtl/>
        </w:rPr>
        <w:softHyphen/>
        <w:t>گویند: ای کاش الله بین ما حکم می</w:t>
      </w:r>
      <w:r w:rsidRPr="00F3232E">
        <w:rPr>
          <w:rFonts w:ascii="mylotus" w:hAnsi="mylotus" w:cs="B Badr" w:hint="cs"/>
          <w:sz w:val="28"/>
          <w:szCs w:val="28"/>
          <w:rtl/>
        </w:rPr>
        <w:softHyphen/>
        <w:t>نمود، حتی اگر آن حکم به جهنم رفتن ختم شود</w:t>
      </w:r>
      <w:r w:rsidRPr="00F3232E">
        <w:rPr>
          <w:rFonts w:ascii="mylotus" w:hAnsi="mylotus" w:cs="B Badr"/>
          <w:sz w:val="28"/>
          <w:szCs w:val="28"/>
          <w:rtl/>
        </w:rPr>
        <w:t xml:space="preserve"> </w:t>
      </w:r>
      <w:r w:rsidRPr="00F3232E">
        <w:rPr>
          <w:rFonts w:ascii="Times New Roman" w:hAnsi="Times New Roman" w:cs="Times New Roman" w:hint="cs"/>
          <w:sz w:val="28"/>
          <w:szCs w:val="28"/>
          <w:rtl/>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تا آن که فرمود: </w:t>
      </w:r>
      <w:r w:rsidR="009D0DBF" w:rsidRPr="00F3232E">
        <w:rPr>
          <w:rFonts w:ascii="mylotus" w:hAnsi="mylotus" w:cs="B Badr"/>
          <w:sz w:val="28"/>
          <w:szCs w:val="28"/>
          <w:rtl/>
        </w:rPr>
        <w:t xml:space="preserve">- </w:t>
      </w:r>
      <w:r w:rsidRPr="00F3232E">
        <w:rPr>
          <w:rFonts w:ascii="mylotus" w:hAnsi="mylotus" w:cs="B Badr" w:hint="cs"/>
          <w:sz w:val="28"/>
          <w:szCs w:val="28"/>
          <w:rtl/>
        </w:rPr>
        <w:t>سپس به نزد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می</w:t>
      </w:r>
      <w:r w:rsidRPr="00F3232E">
        <w:rPr>
          <w:rFonts w:ascii="mylotus" w:hAnsi="mylotus" w:cs="B Badr" w:hint="cs"/>
          <w:sz w:val="28"/>
          <w:szCs w:val="28"/>
          <w:rtl/>
        </w:rPr>
        <w:softHyphen/>
        <w:t>روند و می</w:t>
      </w:r>
      <w:r w:rsidRPr="00F3232E">
        <w:rPr>
          <w:rFonts w:ascii="mylotus" w:hAnsi="mylotus" w:cs="B Badr" w:hint="cs"/>
          <w:sz w:val="28"/>
          <w:szCs w:val="28"/>
          <w:rtl/>
        </w:rPr>
        <w:softHyphen/>
        <w:t>گویند: تو پدر ما هستی و تو پیامبر می</w:t>
      </w:r>
      <w:r w:rsidRPr="00F3232E">
        <w:rPr>
          <w:rFonts w:ascii="mylotus" w:hAnsi="mylotus" w:cs="B Badr" w:hint="cs"/>
          <w:sz w:val="28"/>
          <w:szCs w:val="28"/>
          <w:rtl/>
        </w:rPr>
        <w:softHyphen/>
        <w:t>باشی. از پروردگارت بخواه تا بین ما حکم نماید حتی اگر به جهنم برویم.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می</w:t>
      </w:r>
      <w:r w:rsidRPr="00F3232E">
        <w:rPr>
          <w:rFonts w:ascii="mylotus" w:hAnsi="mylotus" w:cs="B Badr" w:hint="cs"/>
          <w:sz w:val="28"/>
          <w:szCs w:val="28"/>
          <w:rtl/>
        </w:rPr>
        <w:softHyphen/>
        <w:t>گوید</w:t>
      </w:r>
      <w:r w:rsidR="009D0DBF" w:rsidRPr="00F3232E">
        <w:rPr>
          <w:rFonts w:ascii="mylotus" w:hAnsi="mylotus" w:cs="B Badr"/>
          <w:sz w:val="28"/>
          <w:szCs w:val="28"/>
          <w:rtl/>
        </w:rPr>
        <w:t xml:space="preserve">: </w:t>
      </w:r>
      <w:r w:rsidRPr="00F3232E">
        <w:rPr>
          <w:rFonts w:ascii="mylotus" w:hAnsi="mylotus" w:cs="B Badr" w:hint="cs"/>
          <w:sz w:val="28"/>
          <w:szCs w:val="28"/>
          <w:rtl/>
        </w:rPr>
        <w:t>«من برای این کار نمی</w:t>
      </w:r>
      <w:r w:rsidRPr="00F3232E">
        <w:rPr>
          <w:rFonts w:ascii="mylotus" w:hAnsi="mylotus" w:cs="B Badr" w:hint="cs"/>
          <w:sz w:val="28"/>
          <w:szCs w:val="28"/>
          <w:rtl/>
        </w:rPr>
        <w:softHyphen/>
        <w:t>باشم. پروردگارم با دستش مرا آفرید و مرا بر عرش خود قرار داد و ملائکه به من سجده کردند، سپس به من امر نمود و من نافرمانی نمودم</w:t>
      </w:r>
      <w:r w:rsidR="009D0DBF"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68"/>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15" w:name="_Toc254565742"/>
    </w:p>
    <w:p w:rsidR="009D0DBF" w:rsidRPr="00F3232E" w:rsidRDefault="009D0DBF" w:rsidP="00A12A2A">
      <w:pPr>
        <w:jc w:val="lowKashida"/>
        <w:rPr>
          <w:rFonts w:ascii="mylotus" w:hAnsi="mylotus" w:cs="B Badr"/>
          <w:b/>
          <w:bCs/>
          <w:sz w:val="28"/>
          <w:szCs w:val="28"/>
          <w:rtl/>
        </w:rPr>
      </w:pPr>
      <w:r w:rsidRPr="00F3232E">
        <w:rPr>
          <w:rFonts w:ascii="mylotus" w:hAnsi="mylotus" w:cs="B Badr"/>
          <w:b/>
          <w:bCs/>
          <w:sz w:val="28"/>
          <w:szCs w:val="28"/>
          <w:rtl/>
        </w:rPr>
        <w:t>حديث</w:t>
      </w:r>
      <w:r w:rsidR="00A12A2A" w:rsidRPr="00F3232E">
        <w:rPr>
          <w:rFonts w:ascii="mylotus" w:hAnsi="mylotus" w:cs="B Badr" w:hint="cs"/>
          <w:b/>
          <w:bCs/>
          <w:sz w:val="28"/>
          <w:szCs w:val="28"/>
          <w:rtl/>
        </w:rPr>
        <w:t xml:space="preserve"> افتادن ملخی از طلا بر پیامبر الله تعالی ایوب</w:t>
      </w:r>
      <w:r w:rsidR="00A12A2A" w:rsidRPr="00F3232E">
        <w:rPr>
          <w:rFonts w:ascii="mylotus" w:hAnsi="mylotus" w:cs="B Badr" w:hint="cs"/>
          <w:b/>
          <w:bCs/>
          <w:sz w:val="28"/>
          <w:szCs w:val="28"/>
        </w:rPr>
        <w:sym w:font="AGA Arabesque" w:char="F075"/>
      </w:r>
      <w:r w:rsidRPr="00F3232E">
        <w:rPr>
          <w:rFonts w:ascii="mylotus" w:hAnsi="mylotus" w:cs="B Badr"/>
          <w:b/>
          <w:bCs/>
          <w:sz w:val="28"/>
          <w:szCs w:val="28"/>
          <w:rtl/>
        </w:rPr>
        <w:t>:</w:t>
      </w:r>
      <w:bookmarkEnd w:id="115"/>
    </w:p>
    <w:p w:rsidR="009D0DBF" w:rsidRPr="00F3232E" w:rsidRDefault="00A12A2A" w:rsidP="001A6904">
      <w:pPr>
        <w:jc w:val="lowKashida"/>
        <w:rPr>
          <w:rFonts w:ascii="mylotus" w:hAnsi="mylotus" w:cs="B Badr"/>
          <w:sz w:val="28"/>
          <w:szCs w:val="28"/>
          <w:rtl/>
        </w:rPr>
      </w:pPr>
      <w:r w:rsidRPr="00F3232E">
        <w:rPr>
          <w:rFonts w:ascii="mylotus" w:hAnsi="mylotus" w:cs="B Badr" w:hint="cs"/>
          <w:sz w:val="28"/>
          <w:szCs w:val="28"/>
          <w:rtl/>
        </w:rPr>
        <w:lastRenderedPageBreak/>
        <w:t>ابوهریره</w:t>
      </w:r>
      <w:r w:rsidRPr="00F3232E">
        <w:rPr>
          <w:rFonts w:ascii="mylotus" w:hAnsi="mylotus" w:cs="B Badr" w:hint="cs"/>
          <w:sz w:val="28"/>
          <w:szCs w:val="28"/>
        </w:rPr>
        <w:sym w:font="AGA Arabesque" w:char="F074"/>
      </w:r>
      <w:r w:rsidR="009D0DBF" w:rsidRPr="00F3232E">
        <w:rPr>
          <w:rFonts w:ascii="mylotus" w:hAnsi="mylotus" w:cs="B Badr"/>
          <w:sz w:val="28"/>
          <w:szCs w:val="28"/>
          <w:rtl/>
        </w:rPr>
        <w:t xml:space="preserve"> </w:t>
      </w:r>
      <w:r w:rsidRPr="00F3232E">
        <w:rPr>
          <w:rFonts w:ascii="mylotus" w:hAnsi="mylotus" w:cs="B Badr" w:hint="cs"/>
          <w:sz w:val="28"/>
          <w:szCs w:val="28"/>
          <w:rtl/>
        </w:rPr>
        <w:t>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«ایوب</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عریان غسل می</w:t>
      </w:r>
      <w:r w:rsidRPr="00F3232E">
        <w:rPr>
          <w:rFonts w:ascii="mylotus" w:hAnsi="mylotus" w:cs="B Badr" w:hint="cs"/>
          <w:sz w:val="28"/>
          <w:szCs w:val="28"/>
          <w:rtl/>
        </w:rPr>
        <w:softHyphen/>
        <w:t>نمود</w:t>
      </w:r>
      <w:r w:rsidR="00E01BC8" w:rsidRPr="00F3232E">
        <w:rPr>
          <w:rFonts w:ascii="mylotus" w:hAnsi="mylotus" w:cs="B Badr" w:hint="cs"/>
          <w:sz w:val="28"/>
          <w:szCs w:val="28"/>
          <w:rtl/>
        </w:rPr>
        <w:t xml:space="preserve"> و در آن هنگام جرادی</w:t>
      </w:r>
      <w:r w:rsidR="00E01BC8" w:rsidRPr="00F3232E">
        <w:rPr>
          <w:rStyle w:val="FootnoteReference"/>
          <w:rFonts w:cs="B Badr"/>
          <w:szCs w:val="28"/>
          <w:rtl/>
        </w:rPr>
        <w:footnoteReference w:id="669"/>
      </w:r>
      <w:r w:rsidR="00D44BC0" w:rsidRPr="00F3232E">
        <w:rPr>
          <w:rFonts w:ascii="mylotus" w:hAnsi="mylotus" w:cs="B Badr" w:hint="cs"/>
          <w:sz w:val="28"/>
          <w:szCs w:val="28"/>
          <w:rtl/>
        </w:rPr>
        <w:t xml:space="preserve"> از طلا بر وی افتاد. او آن را در لباسش قرار داد. پروردگارش به او ندا داد:</w:t>
      </w:r>
      <w:r w:rsidRPr="00F3232E">
        <w:rPr>
          <w:rFonts w:ascii="mylotus" w:hAnsi="mylotus" w:cs="B Badr" w:hint="cs"/>
          <w:sz w:val="28"/>
          <w:szCs w:val="28"/>
          <w:rtl/>
        </w:rPr>
        <w:t xml:space="preserve"> </w:t>
      </w:r>
      <w:r w:rsidR="00D44BC0" w:rsidRPr="00F3232E">
        <w:rPr>
          <w:rFonts w:ascii="mylotus" w:hAnsi="mylotus" w:cs="B Badr" w:hint="cs"/>
          <w:sz w:val="28"/>
          <w:szCs w:val="28"/>
          <w:rtl/>
        </w:rPr>
        <w:t>آیا تو را از هر چیزی که بخواهی بی</w:t>
      </w:r>
      <w:r w:rsidR="00D44BC0" w:rsidRPr="00F3232E">
        <w:rPr>
          <w:rFonts w:ascii="mylotus" w:hAnsi="mylotus" w:cs="B Badr" w:hint="cs"/>
          <w:sz w:val="28"/>
          <w:szCs w:val="28"/>
          <w:rtl/>
        </w:rPr>
        <w:softHyphen/>
        <w:t>نیاز نکرده</w:t>
      </w:r>
      <w:r w:rsidR="00D44BC0" w:rsidRPr="00F3232E">
        <w:rPr>
          <w:rFonts w:ascii="mylotus" w:hAnsi="mylotus" w:cs="B Badr" w:hint="cs"/>
          <w:sz w:val="28"/>
          <w:szCs w:val="28"/>
          <w:rtl/>
        </w:rPr>
        <w:softHyphen/>
        <w:t>ام؟ گفت: بله، ای پروردگار! ولی</w:t>
      </w:r>
      <w:r w:rsidR="00E10EFE" w:rsidRPr="00F3232E">
        <w:rPr>
          <w:rFonts w:ascii="mylotus" w:hAnsi="mylotus" w:cs="B Badr" w:hint="cs"/>
          <w:sz w:val="28"/>
          <w:szCs w:val="28"/>
          <w:rtl/>
        </w:rPr>
        <w:t xml:space="preserve"> مرا از برکتت بی</w:t>
      </w:r>
      <w:r w:rsidR="00E10EFE" w:rsidRPr="00F3232E">
        <w:rPr>
          <w:rFonts w:ascii="mylotus" w:hAnsi="mylotus" w:cs="B Badr" w:hint="cs"/>
          <w:sz w:val="28"/>
          <w:szCs w:val="28"/>
          <w:rtl/>
        </w:rPr>
        <w:softHyphen/>
        <w:t>نیاز ننموده</w:t>
      </w:r>
      <w:r w:rsidR="00E10EFE" w:rsidRPr="00F3232E">
        <w:rPr>
          <w:rFonts w:ascii="mylotus" w:hAnsi="mylotus" w:cs="B Badr" w:hint="cs"/>
          <w:sz w:val="28"/>
          <w:szCs w:val="28"/>
          <w:rtl/>
        </w:rPr>
        <w:softHyphen/>
        <w:t>ای</w:t>
      </w:r>
      <w:r w:rsidR="00D44BC0" w:rsidRPr="00F3232E">
        <w:rPr>
          <w:rFonts w:ascii="mylotus" w:hAnsi="mylotus" w:cs="B Badr" w:hint="cs"/>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7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D44BC0" w:rsidRPr="00F3232E">
        <w:rPr>
          <w:rFonts w:ascii="mylotus" w:hAnsi="mylotus" w:cs="B Badr" w:hint="cs"/>
          <w:sz w:val="28"/>
          <w:szCs w:val="28"/>
          <w:rtl/>
        </w:rPr>
        <w:t>گفته شده است: کسی به این حدیث تمایل ندارد مگر آن که بصیرت او کور و دارای احساسی تاریک باشد. آفریدن ملخ از طلا آیه</w:t>
      </w:r>
      <w:r w:rsidR="00D44BC0" w:rsidRPr="00F3232E">
        <w:rPr>
          <w:rFonts w:ascii="mylotus" w:hAnsi="mylotus" w:cs="B Badr" w:hint="cs"/>
          <w:sz w:val="28"/>
          <w:szCs w:val="28"/>
          <w:rtl/>
        </w:rPr>
        <w:softHyphen/>
        <w:t>ای از آیات و خوارق عادات می</w:t>
      </w:r>
      <w:r w:rsidR="00D44BC0" w:rsidRPr="00F3232E">
        <w:rPr>
          <w:rFonts w:ascii="mylotus" w:hAnsi="mylotus" w:cs="B Badr" w:hint="cs"/>
          <w:sz w:val="28"/>
          <w:szCs w:val="28"/>
          <w:rtl/>
        </w:rPr>
        <w:softHyphen/>
        <w:t>باشد. سنت الله</w:t>
      </w:r>
      <w:r w:rsidR="00D44BC0" w:rsidRPr="00F3232E">
        <w:rPr>
          <w:rFonts w:ascii="mylotus" w:hAnsi="mylotus" w:cs="B Badr" w:hint="cs"/>
          <w:sz w:val="28"/>
          <w:szCs w:val="28"/>
        </w:rPr>
        <w:sym w:font="AGA Arabesque" w:char="F055"/>
      </w:r>
      <w:r w:rsidR="00D44BC0" w:rsidRPr="00F3232E">
        <w:rPr>
          <w:rFonts w:ascii="mylotus" w:hAnsi="mylotus" w:cs="B Badr" w:hint="cs"/>
          <w:sz w:val="28"/>
          <w:szCs w:val="28"/>
          <w:rtl/>
        </w:rPr>
        <w:t xml:space="preserve"> در آفریدنش این است که چیز</w:t>
      </w:r>
      <w:r w:rsidR="00534111" w:rsidRPr="00F3232E">
        <w:rPr>
          <w:rFonts w:ascii="mylotus" w:hAnsi="mylotus" w:cs="B Badr" w:hint="cs"/>
          <w:sz w:val="28"/>
          <w:szCs w:val="28"/>
          <w:rtl/>
        </w:rPr>
        <w:t>ی</w:t>
      </w:r>
      <w:r w:rsidR="00D44BC0" w:rsidRPr="00F3232E">
        <w:rPr>
          <w:rFonts w:ascii="mylotus" w:hAnsi="mylotus" w:cs="B Badr" w:hint="cs"/>
          <w:sz w:val="28"/>
          <w:szCs w:val="28"/>
          <w:rtl/>
        </w:rPr>
        <w:t xml:space="preserve"> را به مانند چیزی دیگر نمی</w:t>
      </w:r>
      <w:r w:rsidR="00D44BC0" w:rsidRPr="00F3232E">
        <w:rPr>
          <w:rFonts w:ascii="mylotus" w:hAnsi="mylotus" w:cs="B Badr" w:hint="cs"/>
          <w:sz w:val="28"/>
          <w:szCs w:val="28"/>
          <w:rtl/>
        </w:rPr>
        <w:softHyphen/>
        <w:t>آفریند، مگر هنگام ضرورت</w:t>
      </w:r>
      <w:r w:rsidR="001A6904" w:rsidRPr="00F3232E">
        <w:rPr>
          <w:rFonts w:ascii="mylotus" w:hAnsi="mylotus" w:cs="B Badr" w:hint="cs"/>
          <w:sz w:val="28"/>
          <w:szCs w:val="28"/>
          <w:rtl/>
        </w:rPr>
        <w:t xml:space="preserve"> و آن وقتی است که احتیاج به اثبات نبوت وجود دارد و آن معجزه آورده می</w:t>
      </w:r>
      <w:r w:rsidR="001A6904" w:rsidRPr="00F3232E">
        <w:rPr>
          <w:rFonts w:ascii="mylotus" w:hAnsi="mylotus" w:cs="B Badr" w:hint="cs"/>
          <w:sz w:val="28"/>
          <w:szCs w:val="28"/>
          <w:rtl/>
        </w:rPr>
        <w:softHyphen/>
        <w:t>شود تا دلیلی برای نبوت و راهنمایی بر رسالت باشد</w:t>
      </w:r>
      <w:r w:rsidR="001A6904" w:rsidRPr="00F3232E">
        <w:rPr>
          <w:rFonts w:ascii="mylotus" w:hAnsi="mylotus" w:cs="B Badr"/>
          <w:sz w:val="28"/>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1A6904" w:rsidP="001A6904">
      <w:pPr>
        <w:jc w:val="lowKashida"/>
        <w:rPr>
          <w:rFonts w:ascii="mylotus" w:hAnsi="mylotus" w:cs="B Badr"/>
          <w:sz w:val="28"/>
          <w:szCs w:val="28"/>
          <w:rtl/>
        </w:rPr>
      </w:pPr>
      <w:r w:rsidRPr="00F3232E">
        <w:rPr>
          <w:rFonts w:ascii="mylotus" w:hAnsi="mylotus" w:cs="B Badr" w:hint="cs"/>
          <w:sz w:val="28"/>
          <w:szCs w:val="28"/>
          <w:rtl/>
        </w:rPr>
        <w:t>این حدیث را امامان اهل بیت نیز روایت کرده</w:t>
      </w:r>
      <w:r w:rsidRPr="00F3232E">
        <w:rPr>
          <w:rFonts w:ascii="mylotus" w:hAnsi="mylotus" w:cs="B Badr" w:hint="cs"/>
          <w:sz w:val="28"/>
          <w:szCs w:val="28"/>
          <w:rtl/>
        </w:rPr>
        <w:softHyphen/>
        <w:t>اند. از ا</w:t>
      </w:r>
      <w:r w:rsidRPr="00F3232E">
        <w:rPr>
          <w:rFonts w:ascii="mylotus" w:hAnsi="mylotus" w:cs="B Badr"/>
          <w:sz w:val="28"/>
          <w:szCs w:val="28"/>
          <w:rtl/>
        </w:rPr>
        <w:t>بي عبد</w:t>
      </w:r>
      <w:r w:rsidR="009D0DBF" w:rsidRPr="00F3232E">
        <w:rPr>
          <w:rFonts w:ascii="mylotus" w:hAnsi="mylotus" w:cs="B Badr"/>
          <w:sz w:val="28"/>
          <w:szCs w:val="28"/>
          <w:rtl/>
        </w:rPr>
        <w:t>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xml:space="preserve">: الله </w:t>
      </w:r>
      <w:r w:rsidRPr="00F3232E">
        <w:rPr>
          <w:rFonts w:ascii="mylotus" w:hAnsi="mylotus" w:cs="B Badr" w:hint="cs"/>
          <w:sz w:val="28"/>
          <w:szCs w:val="28"/>
          <w:rtl/>
        </w:rPr>
        <w:t>بر او در خانه</w:t>
      </w:r>
      <w:r w:rsidRPr="00F3232E">
        <w:rPr>
          <w:rFonts w:ascii="mylotus" w:hAnsi="mylotus" w:cs="B Badr" w:hint="cs"/>
          <w:sz w:val="28"/>
          <w:szCs w:val="28"/>
          <w:rtl/>
        </w:rPr>
        <w:softHyphen/>
        <w:t>اش پروانه</w:t>
      </w:r>
      <w:r w:rsidRPr="00F3232E">
        <w:rPr>
          <w:rFonts w:ascii="mylotus" w:hAnsi="mylotus" w:cs="B Badr" w:hint="cs"/>
          <w:sz w:val="28"/>
          <w:szCs w:val="28"/>
          <w:rtl/>
        </w:rPr>
        <w:softHyphen/>
        <w:t>هایی از طلا باراند. او شروع به جمع نمودن آن نمود که ناگهان بادی وزید و همه را برد مگر آن چیزی که در پشت وی بود و آن را گرفت. جبرئیل</w:t>
      </w:r>
      <w:r w:rsidRPr="00F3232E">
        <w:rPr>
          <w:rFonts w:ascii="mylotus" w:hAnsi="mylotus" w:cs="B Badr" w:hint="cs"/>
          <w:sz w:val="28"/>
          <w:szCs w:val="28"/>
        </w:rPr>
        <w:sym w:font="AGA Arabesque" w:char="F075"/>
      </w:r>
      <w:r w:rsidR="00534111" w:rsidRPr="00F3232E">
        <w:rPr>
          <w:rFonts w:ascii="mylotus" w:hAnsi="mylotus" w:cs="B Badr" w:hint="cs"/>
          <w:sz w:val="28"/>
          <w:szCs w:val="28"/>
          <w:rtl/>
        </w:rPr>
        <w:t xml:space="preserve"> به او گفت: چگونه س</w:t>
      </w:r>
      <w:r w:rsidRPr="00F3232E">
        <w:rPr>
          <w:rFonts w:ascii="mylotus" w:hAnsi="mylotus" w:cs="B Badr" w:hint="cs"/>
          <w:sz w:val="28"/>
          <w:szCs w:val="28"/>
          <w:rtl/>
        </w:rPr>
        <w:t>یر نمی</w:t>
      </w:r>
      <w:r w:rsidRPr="00F3232E">
        <w:rPr>
          <w:rFonts w:ascii="mylotus" w:hAnsi="mylotus" w:cs="B Badr" w:hint="cs"/>
          <w:sz w:val="28"/>
          <w:szCs w:val="28"/>
          <w:rtl/>
        </w:rPr>
        <w:softHyphen/>
        <w:t>شوی ای ایوب؟ گفت: چه کسی از رزق و روزی پروردگارش سیر می</w:t>
      </w:r>
      <w:r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71"/>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از </w:t>
      </w:r>
      <w:r w:rsidR="009D0DBF" w:rsidRPr="00F3232E">
        <w:rPr>
          <w:rFonts w:ascii="mylotus" w:hAnsi="mylotus" w:cs="B Badr"/>
          <w:sz w:val="28"/>
          <w:szCs w:val="28"/>
          <w:rtl/>
        </w:rPr>
        <w:t>هشام بن سالم</w:t>
      </w:r>
      <w:r w:rsidRPr="00F3232E">
        <w:rPr>
          <w:rFonts w:ascii="mylotus" w:hAnsi="mylotus" w:cs="B Badr" w:hint="cs"/>
          <w:sz w:val="28"/>
          <w:szCs w:val="28"/>
          <w:rtl/>
        </w:rPr>
        <w:t xml:space="preserve"> آمده است که ا</w:t>
      </w:r>
      <w:r w:rsidR="009D0DBF" w:rsidRPr="00F3232E">
        <w:rPr>
          <w:rFonts w:ascii="mylotus" w:hAnsi="mylotus" w:cs="B Badr"/>
          <w:sz w:val="28"/>
          <w:szCs w:val="28"/>
          <w:rtl/>
        </w:rPr>
        <w:t>بي عبدالله</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«الله </w:t>
      </w:r>
      <w:r w:rsidRPr="00F3232E">
        <w:rPr>
          <w:rFonts w:ascii="mylotus" w:hAnsi="mylotus" w:cs="B Badr" w:hint="cs"/>
          <w:sz w:val="28"/>
          <w:szCs w:val="28"/>
          <w:rtl/>
        </w:rPr>
        <w:t xml:space="preserve">بر </w:t>
      </w:r>
      <w:r w:rsidR="009D0DBF" w:rsidRPr="00F3232E">
        <w:rPr>
          <w:rFonts w:ascii="mylotus" w:hAnsi="mylotus" w:cs="B Badr"/>
          <w:sz w:val="28"/>
          <w:szCs w:val="28"/>
          <w:rtl/>
        </w:rPr>
        <w:t xml:space="preserve">أيوب </w:t>
      </w:r>
      <w:r w:rsidRPr="00F3232E">
        <w:rPr>
          <w:rFonts w:ascii="mylotus" w:hAnsi="mylotus" w:cs="B Badr" w:hint="cs"/>
          <w:sz w:val="28"/>
          <w:szCs w:val="28"/>
          <w:rtl/>
        </w:rPr>
        <w:t>از آسمان پروانه</w:t>
      </w:r>
      <w:r w:rsidRPr="00F3232E">
        <w:rPr>
          <w:rFonts w:ascii="mylotus" w:hAnsi="mylotus" w:cs="B Badr" w:hint="cs"/>
          <w:sz w:val="28"/>
          <w:szCs w:val="28"/>
          <w:rtl/>
        </w:rPr>
        <w:softHyphen/>
        <w:t>هایی از طلا باراند و ایوب شروع به جمع آوری آنچه در خارج خانه بود و انتقال آنها به داخل خانه نمود. جبرئیل</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گفت: چه وقت سیر می</w:t>
      </w:r>
      <w:r w:rsidRPr="00F3232E">
        <w:rPr>
          <w:rFonts w:ascii="mylotus" w:hAnsi="mylotus" w:cs="B Badr" w:hint="cs"/>
          <w:sz w:val="28"/>
          <w:szCs w:val="28"/>
          <w:rtl/>
        </w:rPr>
        <w:softHyphen/>
        <w:t>شوی ای ایوب</w:t>
      </w:r>
      <w:r w:rsidRPr="00F3232E">
        <w:rPr>
          <w:rFonts w:ascii="mylotus" w:hAnsi="mylotus" w:cs="B Badr" w:hint="cs"/>
          <w:sz w:val="28"/>
          <w:szCs w:val="28"/>
        </w:rPr>
        <w:sym w:font="AGA Arabesque" w:char="F075"/>
      </w:r>
      <w:r w:rsidRPr="00F3232E">
        <w:rPr>
          <w:rFonts w:ascii="mylotus" w:hAnsi="mylotus" w:cs="B Badr" w:hint="cs"/>
          <w:sz w:val="28"/>
          <w:szCs w:val="28"/>
          <w:rtl/>
        </w:rPr>
        <w:t>؟ گفت: چه کسی از بخشش پروردگارش سیر می</w:t>
      </w:r>
      <w:r w:rsidRPr="00F3232E">
        <w:rPr>
          <w:rFonts w:ascii="mylotus" w:hAnsi="mylotus" w:cs="B Badr" w:hint="cs"/>
          <w:sz w:val="28"/>
          <w:szCs w:val="28"/>
          <w:rtl/>
        </w:rPr>
        <w:softHyphen/>
        <w:t>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72"/>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امام صادق</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درباره</w:t>
      </w:r>
      <w:r w:rsidRPr="00F3232E">
        <w:rPr>
          <w:rFonts w:ascii="mylotus" w:hAnsi="mylotus" w:cs="B Badr" w:hint="cs"/>
          <w:sz w:val="28"/>
          <w:szCs w:val="28"/>
          <w:rtl/>
        </w:rPr>
        <w:softHyphen/>
        <w:t>ی علایم ظهور حجت فرموده است</w:t>
      </w:r>
      <w:r w:rsidR="009D0DBF" w:rsidRPr="00F3232E">
        <w:rPr>
          <w:rFonts w:ascii="mylotus" w:hAnsi="mylotus" w:cs="B Badr"/>
          <w:sz w:val="28"/>
          <w:szCs w:val="28"/>
          <w:rtl/>
        </w:rPr>
        <w:t>: «</w:t>
      </w:r>
      <w:r w:rsidRPr="00F3232E">
        <w:rPr>
          <w:rFonts w:ascii="mylotus" w:hAnsi="mylotus" w:cs="B Badr" w:hint="cs"/>
          <w:sz w:val="28"/>
          <w:szCs w:val="28"/>
          <w:rtl/>
        </w:rPr>
        <w:t>سپس مهدی به کوفه باز می</w:t>
      </w:r>
      <w:r w:rsidRPr="00F3232E">
        <w:rPr>
          <w:rFonts w:ascii="mylotus" w:hAnsi="mylotus" w:cs="B Badr" w:hint="cs"/>
          <w:sz w:val="28"/>
          <w:szCs w:val="28"/>
          <w:rtl/>
        </w:rPr>
        <w:softHyphen/>
        <w:t>گردد و از آسمان ملخهایی از طلا باریده می</w:t>
      </w:r>
      <w:r w:rsidRPr="00F3232E">
        <w:rPr>
          <w:rFonts w:ascii="mylotus" w:hAnsi="mylotus" w:cs="B Badr" w:hint="cs"/>
          <w:sz w:val="28"/>
          <w:szCs w:val="28"/>
          <w:rtl/>
        </w:rPr>
        <w:softHyphen/>
        <w:t>شود، همان گونه که الله در بین بنی</w:t>
      </w:r>
      <w:r w:rsidRPr="00F3232E">
        <w:rPr>
          <w:rFonts w:ascii="mylotus" w:hAnsi="mylotus" w:cs="B Badr" w:hint="cs"/>
          <w:sz w:val="28"/>
          <w:szCs w:val="28"/>
          <w:rtl/>
        </w:rPr>
        <w:softHyphen/>
        <w:t>اسرائیل بر ایوب</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آنها را باراند.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73"/>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16" w:name="_Toc254565743"/>
    </w:p>
    <w:p w:rsidR="009D0DBF" w:rsidRPr="00F3232E" w:rsidRDefault="009D0DBF" w:rsidP="007E525F">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7E525F" w:rsidRPr="00F3232E">
        <w:rPr>
          <w:rFonts w:ascii="mylotus" w:hAnsi="mylotus" w:cs="B Badr" w:hint="cs"/>
          <w:b/>
          <w:bCs/>
          <w:sz w:val="28"/>
          <w:szCs w:val="28"/>
          <w:rtl/>
        </w:rPr>
        <w:t>ایراد گرفتن از موسی</w:t>
      </w:r>
      <w:r w:rsidR="007E525F" w:rsidRPr="00F3232E">
        <w:rPr>
          <w:rFonts w:ascii="mylotus" w:hAnsi="mylotus" w:cs="B Badr" w:hint="cs"/>
          <w:b/>
          <w:bCs/>
          <w:sz w:val="28"/>
          <w:szCs w:val="28"/>
        </w:rPr>
        <w:sym w:font="AGA Arabesque" w:char="F075"/>
      </w:r>
      <w:r w:rsidR="007E525F" w:rsidRPr="00F3232E">
        <w:rPr>
          <w:rFonts w:ascii="mylotus" w:hAnsi="mylotus" w:cs="B Badr" w:hint="cs"/>
          <w:b/>
          <w:bCs/>
          <w:sz w:val="28"/>
          <w:szCs w:val="28"/>
          <w:rtl/>
        </w:rPr>
        <w:t xml:space="preserve"> وقتی که مورچه</w:t>
      </w:r>
      <w:r w:rsidR="007E525F" w:rsidRPr="00F3232E">
        <w:rPr>
          <w:rFonts w:ascii="mylotus" w:hAnsi="mylotus" w:cs="B Badr" w:hint="cs"/>
          <w:b/>
          <w:bCs/>
          <w:sz w:val="28"/>
          <w:szCs w:val="28"/>
          <w:rtl/>
        </w:rPr>
        <w:softHyphen/>
        <w:t>ای او را گاز گرفت و او خانه</w:t>
      </w:r>
      <w:r w:rsidR="007E525F" w:rsidRPr="00F3232E">
        <w:rPr>
          <w:rFonts w:ascii="mylotus" w:hAnsi="mylotus" w:cs="B Badr" w:hint="cs"/>
          <w:b/>
          <w:bCs/>
          <w:sz w:val="28"/>
          <w:szCs w:val="28"/>
          <w:rtl/>
        </w:rPr>
        <w:softHyphen/>
        <w:t>ی آنها را آتش زد</w:t>
      </w:r>
      <w:r w:rsidRPr="00F3232E">
        <w:rPr>
          <w:rFonts w:ascii="mylotus" w:hAnsi="mylotus" w:cs="B Badr"/>
          <w:b/>
          <w:bCs/>
          <w:sz w:val="28"/>
          <w:szCs w:val="28"/>
          <w:rtl/>
        </w:rPr>
        <w:t>:</w:t>
      </w:r>
      <w:bookmarkEnd w:id="116"/>
    </w:p>
    <w:p w:rsidR="009D0DBF" w:rsidRPr="00F3232E" w:rsidRDefault="007E525F" w:rsidP="003D15E4">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مورچه</w:t>
      </w:r>
      <w:r w:rsidRPr="00F3232E">
        <w:rPr>
          <w:rFonts w:ascii="mylotus" w:hAnsi="mylotus" w:cs="B Badr" w:hint="cs"/>
          <w:sz w:val="28"/>
          <w:szCs w:val="28"/>
          <w:rtl/>
        </w:rPr>
        <w:softHyphen/>
        <w:t xml:space="preserve">ای پیامبری از پیامبران را گاز گرفت </w:t>
      </w:r>
      <w:r w:rsidRPr="00F3232E">
        <w:rPr>
          <w:rFonts w:ascii="Times New Roman" w:hAnsi="Times New Roman" w:cs="Times New Roman" w:hint="cs"/>
          <w:sz w:val="28"/>
          <w:szCs w:val="28"/>
          <w:rtl/>
        </w:rPr>
        <w:t>–</w:t>
      </w:r>
      <w:r w:rsidRPr="00F3232E">
        <w:rPr>
          <w:rFonts w:ascii="mylotus" w:hAnsi="mylotus" w:cs="B Badr" w:hint="cs"/>
          <w:sz w:val="28"/>
          <w:szCs w:val="28"/>
          <w:rtl/>
        </w:rPr>
        <w:t xml:space="preserve"> بر اساس روایت تِرمذی او همان </w:t>
      </w:r>
      <w:r w:rsidR="009D0DBF" w:rsidRPr="00F3232E">
        <w:rPr>
          <w:rFonts w:ascii="mylotus" w:hAnsi="mylotus" w:cs="B Badr"/>
          <w:sz w:val="28"/>
          <w:szCs w:val="28"/>
          <w:rtl/>
        </w:rPr>
        <w:t>موسى بن عمران</w:t>
      </w:r>
      <w:r w:rsidRPr="00F3232E">
        <w:rPr>
          <w:rFonts w:ascii="mylotus" w:hAnsi="mylotus" w:cs="B Badr"/>
          <w:sz w:val="28"/>
          <w:szCs w:val="28"/>
        </w:rPr>
        <w:sym w:font="AGA Arabesque" w:char="F075"/>
      </w:r>
      <w:r w:rsidRPr="00F3232E">
        <w:rPr>
          <w:rFonts w:ascii="mylotus" w:hAnsi="mylotus" w:cs="B Badr" w:hint="cs"/>
          <w:sz w:val="28"/>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بود</w:t>
      </w:r>
      <w:r w:rsidR="009D0DBF" w:rsidRPr="00F3232E">
        <w:rPr>
          <w:rFonts w:ascii="mylotus" w:hAnsi="mylotus" w:cs="B Badr"/>
          <w:sz w:val="28"/>
          <w:szCs w:val="28"/>
          <w:rtl/>
        </w:rPr>
        <w:t xml:space="preserve">- </w:t>
      </w:r>
      <w:r w:rsidRPr="00F3232E">
        <w:rPr>
          <w:rFonts w:ascii="mylotus" w:hAnsi="mylotus" w:cs="B Badr" w:hint="cs"/>
          <w:sz w:val="28"/>
          <w:szCs w:val="28"/>
          <w:rtl/>
        </w:rPr>
        <w:t xml:space="preserve">در نتیجه امر نمود تا </w:t>
      </w:r>
      <w:r w:rsidR="00E7589E" w:rsidRPr="00F3232E">
        <w:rPr>
          <w:rFonts w:ascii="mylotus" w:hAnsi="mylotus" w:cs="B Badr" w:hint="cs"/>
          <w:sz w:val="28"/>
          <w:szCs w:val="28"/>
          <w:rtl/>
        </w:rPr>
        <w:t>ز</w:t>
      </w:r>
      <w:r w:rsidRPr="00F3232E">
        <w:rPr>
          <w:rFonts w:ascii="mylotus" w:hAnsi="mylotus" w:cs="B Badr" w:hint="cs"/>
          <w:sz w:val="28"/>
          <w:szCs w:val="28"/>
          <w:rtl/>
        </w:rPr>
        <w:t>مین آن مورچه</w:t>
      </w:r>
      <w:r w:rsidRPr="00F3232E">
        <w:rPr>
          <w:rFonts w:ascii="mylotus" w:hAnsi="mylotus" w:cs="B Badr" w:hint="cs"/>
          <w:sz w:val="28"/>
          <w:szCs w:val="28"/>
          <w:rtl/>
        </w:rPr>
        <w:softHyphen/>
        <w:t>ها آتش زده شود. الله تعالی بر وی وحی نمود که مورچه</w:t>
      </w:r>
      <w:r w:rsidRPr="00F3232E">
        <w:rPr>
          <w:rFonts w:ascii="mylotus" w:hAnsi="mylotus" w:cs="B Badr" w:hint="cs"/>
          <w:sz w:val="28"/>
          <w:szCs w:val="28"/>
          <w:rtl/>
        </w:rPr>
        <w:softHyphen/>
        <w:t>ای تو را گاز گرفت و امتی از امتهایی که الله را تسبیح می</w:t>
      </w:r>
      <w:r w:rsidRPr="00F3232E">
        <w:rPr>
          <w:rFonts w:ascii="mylotus" w:hAnsi="mylotus" w:cs="B Badr" w:hint="cs"/>
          <w:sz w:val="28"/>
          <w:szCs w:val="28"/>
          <w:rtl/>
        </w:rPr>
        <w:softHyphen/>
        <w:t>کنند را آتش زدی»</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7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3D15E4" w:rsidRPr="00F3232E">
        <w:rPr>
          <w:rFonts w:ascii="mylotus" w:hAnsi="mylotus" w:cs="B Badr" w:hint="cs"/>
          <w:sz w:val="28"/>
          <w:szCs w:val="28"/>
          <w:rtl/>
        </w:rPr>
        <w:t>گفته شده است: ابوهریره نسبت به پیامبران علیهم السلام حریص بوده است و مصائب و اتفاقات عجیبی را بیان می</w:t>
      </w:r>
      <w:r w:rsidR="003D15E4" w:rsidRPr="00F3232E">
        <w:rPr>
          <w:rFonts w:ascii="mylotus" w:hAnsi="mylotus" w:cs="B Badr" w:hint="cs"/>
          <w:sz w:val="28"/>
          <w:szCs w:val="28"/>
          <w:rtl/>
        </w:rPr>
        <w:softHyphen/>
        <w:t>دارد که خاک به چشمها فرو می</w:t>
      </w:r>
      <w:r w:rsidR="003D15E4" w:rsidRPr="00F3232E">
        <w:rPr>
          <w:rFonts w:ascii="mylotus" w:hAnsi="mylotus" w:cs="B Badr" w:hint="cs"/>
          <w:sz w:val="28"/>
          <w:szCs w:val="28"/>
          <w:rtl/>
        </w:rPr>
        <w:softHyphen/>
        <w:t>ر</w:t>
      </w:r>
      <w:r w:rsidR="00E7589E" w:rsidRPr="00F3232E">
        <w:rPr>
          <w:rFonts w:ascii="mylotus" w:hAnsi="mylotus" w:cs="B Badr" w:hint="cs"/>
          <w:sz w:val="28"/>
          <w:szCs w:val="28"/>
          <w:rtl/>
        </w:rPr>
        <w:t>و</w:t>
      </w:r>
      <w:r w:rsidR="003D15E4" w:rsidRPr="00F3232E">
        <w:rPr>
          <w:rFonts w:ascii="mylotus" w:hAnsi="mylotus" w:cs="B Badr" w:hint="cs"/>
          <w:sz w:val="28"/>
          <w:szCs w:val="28"/>
          <w:rtl/>
        </w:rPr>
        <w:t>د و گوشها از آن می</w:t>
      </w:r>
      <w:r w:rsidR="003D15E4" w:rsidRPr="00F3232E">
        <w:rPr>
          <w:rFonts w:ascii="mylotus" w:hAnsi="mylotus" w:cs="B Badr" w:hint="cs"/>
          <w:sz w:val="28"/>
          <w:szCs w:val="28"/>
          <w:rtl/>
        </w:rPr>
        <w:softHyphen/>
        <w:t>خراش</w:t>
      </w:r>
      <w:r w:rsidR="00E7589E" w:rsidRPr="00F3232E">
        <w:rPr>
          <w:rFonts w:ascii="mylotus" w:hAnsi="mylotus" w:cs="B Badr" w:hint="cs"/>
          <w:sz w:val="28"/>
          <w:szCs w:val="28"/>
          <w:rtl/>
        </w:rPr>
        <w:t>ن</w:t>
      </w:r>
      <w:r w:rsidR="003D15E4" w:rsidRPr="00F3232E">
        <w:rPr>
          <w:rFonts w:ascii="mylotus" w:hAnsi="mylotus" w:cs="B Badr" w:hint="cs"/>
          <w:sz w:val="28"/>
          <w:szCs w:val="28"/>
          <w:rtl/>
        </w:rPr>
        <w:t>د. پیامبران الله تعالی دارای بیشرین صبر و گشاده</w:t>
      </w:r>
      <w:r w:rsidR="003D15E4" w:rsidRPr="00F3232E">
        <w:rPr>
          <w:rFonts w:ascii="mylotus" w:hAnsi="mylotus" w:cs="B Badr" w:hint="cs"/>
          <w:sz w:val="28"/>
          <w:szCs w:val="28"/>
          <w:rtl/>
        </w:rPr>
        <w:softHyphen/>
        <w:t>ترین سینه و بالاترین منزلتی بوده</w:t>
      </w:r>
      <w:r w:rsidR="003D15E4" w:rsidRPr="00F3232E">
        <w:rPr>
          <w:rFonts w:ascii="mylotus" w:hAnsi="mylotus" w:cs="B Badr" w:hint="cs"/>
          <w:sz w:val="28"/>
          <w:szCs w:val="28"/>
          <w:rtl/>
        </w:rPr>
        <w:softHyphen/>
      </w:r>
      <w:r w:rsidR="003D15E4" w:rsidRPr="00F3232E">
        <w:rPr>
          <w:rFonts w:ascii="mylotus" w:hAnsi="mylotus" w:cs="B Badr"/>
          <w:sz w:val="28"/>
          <w:szCs w:val="28"/>
          <w:rtl/>
        </w:rPr>
        <w:softHyphen/>
      </w:r>
      <w:r w:rsidR="003D15E4" w:rsidRPr="00F3232E">
        <w:rPr>
          <w:rFonts w:ascii="mylotus" w:hAnsi="mylotus" w:cs="B Badr" w:hint="cs"/>
          <w:sz w:val="28"/>
          <w:szCs w:val="28"/>
          <w:rtl/>
        </w:rPr>
        <w:t>اند که این سخنان افراد خرافاتی به آنها تعلق ندارد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3D15E4" w:rsidP="005D538F">
      <w:pPr>
        <w:jc w:val="lowKashida"/>
        <w:rPr>
          <w:rFonts w:ascii="mylotus" w:hAnsi="mylotus" w:cs="B Badr"/>
          <w:sz w:val="28"/>
          <w:szCs w:val="28"/>
          <w:rtl/>
        </w:rPr>
      </w:pPr>
      <w:r w:rsidRPr="00F3232E">
        <w:rPr>
          <w:rFonts w:ascii="mylotus" w:hAnsi="mylotus" w:cs="B Badr" w:hint="cs"/>
          <w:sz w:val="28"/>
          <w:szCs w:val="28"/>
          <w:rtl/>
          <w:lang w:bidi="ar-BH"/>
        </w:rPr>
        <w:lastRenderedPageBreak/>
        <w:t xml:space="preserve">در </w:t>
      </w:r>
      <w:r w:rsidR="009D0DBF" w:rsidRPr="00F3232E">
        <w:rPr>
          <w:rFonts w:ascii="mylotus" w:hAnsi="mylotus" w:cs="B Badr"/>
          <w:sz w:val="28"/>
          <w:szCs w:val="28"/>
          <w:rtl/>
        </w:rPr>
        <w:t>لئالى الأخبار</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این سخن 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ذکر شده است</w:t>
      </w:r>
      <w:r w:rsidR="009D0DBF" w:rsidRPr="00F3232E">
        <w:rPr>
          <w:rFonts w:ascii="mylotus" w:hAnsi="mylotus" w:cs="B Badr"/>
          <w:sz w:val="28"/>
          <w:szCs w:val="28"/>
          <w:rtl/>
        </w:rPr>
        <w:t xml:space="preserve">: </w:t>
      </w:r>
      <w:r w:rsidRPr="00F3232E">
        <w:rPr>
          <w:rFonts w:ascii="mylotus" w:hAnsi="mylotus" w:cs="B Badr" w:hint="cs"/>
          <w:sz w:val="28"/>
          <w:szCs w:val="28"/>
          <w:rtl/>
        </w:rPr>
        <w:t>پیامبری از پیامبران زیر درختی نشسته بود که مورچه</w:t>
      </w:r>
      <w:r w:rsidRPr="00F3232E">
        <w:rPr>
          <w:rFonts w:ascii="mylotus" w:hAnsi="mylotus" w:cs="B Badr" w:hint="cs"/>
          <w:sz w:val="28"/>
          <w:szCs w:val="28"/>
          <w:rtl/>
        </w:rPr>
        <w:softHyphen/>
        <w:t>ای او را گاز گرفت. اسباب آلات خود را از زیر آن جمع نمود و بیرون برد و امر نمود تا با آتش سوزانده شود. الله تعالی به او وحی نمود، آن فقط یک مورچه بود</w:t>
      </w:r>
      <w:r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675"/>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از امام جعفر صادق</w:t>
      </w:r>
      <w:r w:rsidRPr="00F3232E">
        <w:rPr>
          <w:rFonts w:ascii="mylotus" w:hAnsi="mylotus" w:cs="B Badr" w:hint="cs"/>
          <w:sz w:val="28"/>
          <w:szCs w:val="28"/>
        </w:rPr>
        <w:sym w:font="AGA Arabesque" w:char="F075"/>
      </w:r>
      <w:r w:rsidR="005F2D7C"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005F2D7C" w:rsidRPr="00F3232E">
        <w:rPr>
          <w:rFonts w:ascii="mylotus" w:hAnsi="mylotus" w:cs="B Badr" w:hint="cs"/>
          <w:sz w:val="28"/>
          <w:szCs w:val="28"/>
          <w:rtl/>
        </w:rPr>
        <w:t>در مور</w:t>
      </w:r>
      <w:r w:rsidR="00E7589E" w:rsidRPr="00F3232E">
        <w:rPr>
          <w:rFonts w:ascii="mylotus" w:hAnsi="mylotus" w:cs="B Badr" w:hint="cs"/>
          <w:sz w:val="28"/>
          <w:szCs w:val="28"/>
          <w:rtl/>
        </w:rPr>
        <w:t>د</w:t>
      </w:r>
      <w:r w:rsidR="005F2D7C" w:rsidRPr="00F3232E">
        <w:rPr>
          <w:rFonts w:ascii="mylotus" w:hAnsi="mylotus" w:cs="B Badr" w:hint="cs"/>
          <w:sz w:val="28"/>
          <w:szCs w:val="28"/>
          <w:rtl/>
        </w:rPr>
        <w:t xml:space="preserve"> کشتن مارها و مورچه</w:t>
      </w:r>
      <w:r w:rsidR="005F2D7C" w:rsidRPr="00F3232E">
        <w:rPr>
          <w:rFonts w:ascii="mylotus" w:hAnsi="mylotus" w:cs="B Badr" w:hint="cs"/>
          <w:sz w:val="28"/>
          <w:szCs w:val="28"/>
          <w:rtl/>
        </w:rPr>
        <w:softHyphen/>
        <w:t xml:space="preserve">ها </w:t>
      </w:r>
      <w:r w:rsidR="00E7589E" w:rsidRPr="00F3232E">
        <w:rPr>
          <w:rFonts w:ascii="mylotus" w:hAnsi="mylotus" w:cs="B Badr" w:hint="cs"/>
          <w:sz w:val="28"/>
          <w:szCs w:val="28"/>
          <w:rtl/>
        </w:rPr>
        <w:t>د</w:t>
      </w:r>
      <w:r w:rsidR="005F2D7C" w:rsidRPr="00F3232E">
        <w:rPr>
          <w:rFonts w:ascii="mylotus" w:hAnsi="mylotus" w:cs="B Badr" w:hint="cs"/>
          <w:sz w:val="28"/>
          <w:szCs w:val="28"/>
          <w:rtl/>
        </w:rPr>
        <w:t>ر خانه وقتی آزار می</w:t>
      </w:r>
      <w:r w:rsidR="005F2D7C" w:rsidRPr="00F3232E">
        <w:rPr>
          <w:rFonts w:ascii="mylotus" w:hAnsi="mylotus" w:cs="B Badr" w:hint="cs"/>
          <w:sz w:val="28"/>
          <w:szCs w:val="28"/>
          <w:rtl/>
        </w:rPr>
        <w:softHyphen/>
        <w:t>رسانند، سوال شد. فرمود: اگر آزار دادند، کشتن آنها و آتش زدن آنها مشکلی ندارد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76"/>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5F2D7C" w:rsidRPr="00F3232E">
        <w:rPr>
          <w:rFonts w:ascii="mylotus" w:hAnsi="mylotus" w:cs="B Badr" w:hint="cs"/>
          <w:sz w:val="28"/>
          <w:szCs w:val="28"/>
          <w:rtl/>
        </w:rPr>
        <w:t>اگر آتش زدن خانه</w:t>
      </w:r>
      <w:r w:rsidR="005F2D7C" w:rsidRPr="00F3232E">
        <w:rPr>
          <w:rFonts w:ascii="mylotus" w:hAnsi="mylotus" w:cs="B Badr" w:hint="cs"/>
          <w:sz w:val="28"/>
          <w:szCs w:val="28"/>
          <w:rtl/>
        </w:rPr>
        <w:softHyphen/>
        <w:t>ی حیوانات از روی حدیث مشهور جایز نمی</w:t>
      </w:r>
      <w:r w:rsidR="005F2D7C" w:rsidRPr="00F3232E">
        <w:rPr>
          <w:rFonts w:ascii="mylotus" w:hAnsi="mylotus" w:cs="B Badr" w:hint="cs"/>
          <w:sz w:val="28"/>
          <w:szCs w:val="28"/>
          <w:rtl/>
        </w:rPr>
        <w:softHyphen/>
        <w:t>باشد، پس برای چه رسول الله</w:t>
      </w:r>
      <w:r w:rsidR="005F2D7C" w:rsidRPr="00F3232E">
        <w:rPr>
          <w:rFonts w:ascii="mylotus" w:hAnsi="mylotus" w:cs="B Badr" w:hint="cs"/>
          <w:sz w:val="28"/>
          <w:szCs w:val="28"/>
        </w:rPr>
        <w:sym w:font="AGA Arabesque" w:char="F072"/>
      </w:r>
      <w:r w:rsidR="005F2D7C" w:rsidRPr="00F3232E">
        <w:rPr>
          <w:rFonts w:ascii="mylotus" w:hAnsi="mylotus" w:cs="B Badr" w:hint="cs"/>
          <w:sz w:val="28"/>
          <w:szCs w:val="28"/>
          <w:rtl/>
        </w:rPr>
        <w:t xml:space="preserve"> همت گمارد تا گروهی را که در خانه</w:t>
      </w:r>
      <w:r w:rsidR="005F2D7C" w:rsidRPr="00F3232E">
        <w:rPr>
          <w:rFonts w:ascii="mylotus" w:hAnsi="mylotus" w:cs="B Badr" w:hint="cs"/>
          <w:sz w:val="28"/>
          <w:szCs w:val="28"/>
          <w:rtl/>
        </w:rPr>
        <w:softHyphen/>
        <w:t>هایشان نماز می</w:t>
      </w:r>
      <w:r w:rsidR="005F2D7C" w:rsidRPr="00F3232E">
        <w:rPr>
          <w:rFonts w:ascii="mylotus" w:hAnsi="mylotus" w:cs="B Badr" w:hint="cs"/>
          <w:sz w:val="28"/>
          <w:szCs w:val="28"/>
          <w:rtl/>
        </w:rPr>
        <w:softHyphen/>
        <w:t>خوانند [و به مسجد نمی</w:t>
      </w:r>
      <w:r w:rsidR="005F2D7C" w:rsidRPr="00F3232E">
        <w:rPr>
          <w:rFonts w:ascii="mylotus" w:hAnsi="mylotus" w:cs="B Badr" w:hint="cs"/>
          <w:sz w:val="28"/>
          <w:szCs w:val="28"/>
          <w:rtl/>
        </w:rPr>
        <w:softHyphen/>
        <w:t>روند را با خانه</w:t>
      </w:r>
      <w:r w:rsidR="005F2D7C" w:rsidRPr="00F3232E">
        <w:rPr>
          <w:rFonts w:ascii="mylotus" w:hAnsi="mylotus" w:cs="B Badr" w:hint="cs"/>
          <w:sz w:val="28"/>
          <w:szCs w:val="28"/>
          <w:rtl/>
        </w:rPr>
        <w:softHyphen/>
        <w:t>هایشان] آتش بزند و این بر اساس آن چیزی است که امامان اهل البیت روایت کرده</w:t>
      </w:r>
      <w:r w:rsidR="005F2D7C" w:rsidRPr="00F3232E">
        <w:rPr>
          <w:rFonts w:ascii="mylotus" w:hAnsi="mylotus" w:cs="B Badr" w:hint="cs"/>
          <w:sz w:val="28"/>
          <w:szCs w:val="28"/>
          <w:rtl/>
        </w:rPr>
        <w:softHyphen/>
        <w:t>اند</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5F2D7C" w:rsidRPr="00F3232E">
        <w:rPr>
          <w:rFonts w:ascii="mylotus" w:hAnsi="mylotus" w:cs="B Badr" w:hint="cs"/>
          <w:sz w:val="28"/>
          <w:szCs w:val="28"/>
          <w:rtl/>
        </w:rPr>
        <w:t>ا</w:t>
      </w:r>
      <w:r w:rsidR="005F2D7C" w:rsidRPr="00F3232E">
        <w:rPr>
          <w:rFonts w:ascii="mylotus" w:hAnsi="mylotus" w:cs="B Badr"/>
          <w:sz w:val="28"/>
          <w:szCs w:val="28"/>
          <w:rtl/>
        </w:rPr>
        <w:t>بي عبد</w:t>
      </w:r>
      <w:r w:rsidR="009D0DBF" w:rsidRPr="00F3232E">
        <w:rPr>
          <w:rFonts w:ascii="mylotus" w:hAnsi="mylotus" w:cs="B Badr"/>
          <w:sz w:val="28"/>
          <w:szCs w:val="28"/>
          <w:rtl/>
        </w:rPr>
        <w:t>الله</w:t>
      </w:r>
      <w:r w:rsidR="005F2D7C" w:rsidRPr="00F3232E">
        <w:rPr>
          <w:rFonts w:ascii="mylotus" w:hAnsi="mylotus" w:cs="B Badr"/>
          <w:sz w:val="28"/>
          <w:szCs w:val="28"/>
        </w:rPr>
        <w:sym w:font="AGA Arabesque" w:char="F075"/>
      </w:r>
      <w:r w:rsidR="005F2D7C"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5F2D7C" w:rsidRPr="00F3232E">
        <w:rPr>
          <w:rFonts w:ascii="mylotus" w:hAnsi="mylotus" w:cs="B Badr" w:hint="cs"/>
          <w:sz w:val="28"/>
          <w:szCs w:val="28"/>
          <w:rtl/>
        </w:rPr>
        <w:t>مردم در زمان رسول الله</w:t>
      </w:r>
      <w:r w:rsidR="005F2D7C" w:rsidRPr="00F3232E">
        <w:rPr>
          <w:rFonts w:ascii="mylotus" w:hAnsi="mylotus" w:cs="B Badr" w:hint="cs"/>
          <w:sz w:val="28"/>
          <w:szCs w:val="28"/>
        </w:rPr>
        <w:sym w:font="AGA Arabesque" w:char="F072"/>
      </w:r>
      <w:r w:rsidR="005F2D7C" w:rsidRPr="00F3232E">
        <w:rPr>
          <w:rFonts w:ascii="mylotus" w:hAnsi="mylotus" w:cs="B Badr" w:hint="cs"/>
          <w:sz w:val="28"/>
          <w:szCs w:val="28"/>
          <w:rtl/>
        </w:rPr>
        <w:t xml:space="preserve"> در رفتن به مسجد برای نماز کوتاهی می</w:t>
      </w:r>
      <w:r w:rsidR="005F2D7C" w:rsidRPr="00F3232E">
        <w:rPr>
          <w:rFonts w:ascii="mylotus" w:hAnsi="mylotus" w:cs="B Badr" w:hint="cs"/>
          <w:sz w:val="28"/>
          <w:szCs w:val="28"/>
          <w:rtl/>
        </w:rPr>
        <w:softHyphen/>
        <w:t>کردند. در نتیجه رسول الله</w:t>
      </w:r>
      <w:r w:rsidR="005F2D7C" w:rsidRPr="00F3232E">
        <w:rPr>
          <w:rFonts w:ascii="mylotus" w:hAnsi="mylotus" w:cs="B Badr" w:hint="cs"/>
          <w:sz w:val="28"/>
          <w:szCs w:val="28"/>
        </w:rPr>
        <w:sym w:font="AGA Arabesque" w:char="F072"/>
      </w:r>
      <w:r w:rsidR="005F2D7C" w:rsidRPr="00F3232E">
        <w:rPr>
          <w:rFonts w:ascii="mylotus" w:hAnsi="mylotus" w:cs="B Badr" w:hint="cs"/>
          <w:sz w:val="28"/>
          <w:szCs w:val="28"/>
          <w:rtl/>
        </w:rPr>
        <w:t xml:space="preserve"> فرمود: نزدیک است تا برای آن که قومی که نماز خواندن در مسجد را ترک نموده</w:t>
      </w:r>
      <w:r w:rsidR="005F2D7C" w:rsidRPr="00F3232E">
        <w:rPr>
          <w:rFonts w:ascii="mylotus" w:hAnsi="mylotus" w:cs="B Badr" w:hint="cs"/>
          <w:sz w:val="28"/>
          <w:szCs w:val="28"/>
          <w:rtl/>
        </w:rPr>
        <w:softHyphen/>
        <w:t>اند، امر نمایم که بر در خانه</w:t>
      </w:r>
      <w:r w:rsidR="005F2D7C" w:rsidRPr="00F3232E">
        <w:rPr>
          <w:rFonts w:ascii="mylotus" w:hAnsi="mylotus" w:cs="B Badr" w:hint="cs"/>
          <w:sz w:val="28"/>
          <w:szCs w:val="28"/>
          <w:rtl/>
        </w:rPr>
        <w:softHyphen/>
        <w:t>هایشان هیزم گذاشته شود و تا آن(هیزمها) آتش زده شود و خانه</w:t>
      </w:r>
      <w:r w:rsidR="005F2D7C" w:rsidRPr="00F3232E">
        <w:rPr>
          <w:rFonts w:ascii="mylotus" w:hAnsi="mylotus" w:cs="B Badr" w:hint="cs"/>
          <w:sz w:val="28"/>
          <w:szCs w:val="28"/>
          <w:rtl/>
        </w:rPr>
        <w:softHyphen/>
        <w:t>هایشان بر آنها سوزانده شود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77"/>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5F2D7C" w:rsidRPr="00F3232E">
        <w:rPr>
          <w:rFonts w:ascii="mylotus" w:hAnsi="mylotus" w:cs="B Badr" w:hint="cs"/>
          <w:sz w:val="28"/>
          <w:szCs w:val="28"/>
          <w:rtl/>
        </w:rPr>
        <w:t>همچنین فرموده است:</w:t>
      </w:r>
      <w:r w:rsidR="009D0DBF" w:rsidRPr="00F3232E">
        <w:rPr>
          <w:rFonts w:ascii="mylotus" w:hAnsi="mylotus" w:cs="B Badr"/>
          <w:sz w:val="28"/>
          <w:szCs w:val="28"/>
          <w:rtl/>
        </w:rPr>
        <w:t xml:space="preserve"> «رسول الله</w:t>
      </w:r>
      <w:r w:rsidR="005F2D7C" w:rsidRPr="00F3232E">
        <w:rPr>
          <w:rFonts w:ascii="mylotus" w:hAnsi="mylotus" w:cs="B Badr"/>
          <w:sz w:val="28"/>
          <w:szCs w:val="28"/>
        </w:rPr>
        <w:sym w:font="AGA Arabesque" w:char="F072"/>
      </w:r>
      <w:r w:rsidR="005F2D7C" w:rsidRPr="00F3232E">
        <w:rPr>
          <w:rFonts w:ascii="mylotus" w:hAnsi="mylotus" w:cs="B Badr" w:hint="cs"/>
          <w:sz w:val="28"/>
          <w:szCs w:val="28"/>
          <w:rtl/>
        </w:rPr>
        <w:t xml:space="preserve"> همت گمارد تا گروهی را در خانه</w:t>
      </w:r>
      <w:r w:rsidR="005F2D7C" w:rsidRPr="00F3232E">
        <w:rPr>
          <w:rFonts w:ascii="mylotus" w:hAnsi="mylotus" w:cs="B Badr" w:hint="cs"/>
          <w:sz w:val="28"/>
          <w:szCs w:val="28"/>
          <w:rtl/>
        </w:rPr>
        <w:softHyphen/>
        <w:t>هایشان آتش زند که در منزلشان نماز می</w:t>
      </w:r>
      <w:r w:rsidR="005F2D7C" w:rsidRPr="00F3232E">
        <w:rPr>
          <w:rFonts w:ascii="mylotus" w:hAnsi="mylotus" w:cs="B Badr" w:hint="cs"/>
          <w:sz w:val="28"/>
          <w:szCs w:val="28"/>
          <w:rtl/>
        </w:rPr>
        <w:softHyphen/>
        <w:t>خواندند و نماز را جماعت ادا نمی</w:t>
      </w:r>
      <w:r w:rsidR="005F2D7C" w:rsidRPr="00F3232E">
        <w:rPr>
          <w:rFonts w:ascii="mylotus" w:hAnsi="mylotus" w:cs="B Badr" w:hint="cs"/>
          <w:sz w:val="28"/>
          <w:szCs w:val="28"/>
          <w:rtl/>
        </w:rPr>
        <w:softHyphen/>
        <w:t>کردند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78"/>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005D538F" w:rsidRPr="00F3232E">
        <w:rPr>
          <w:rFonts w:ascii="mylotus" w:hAnsi="mylotus" w:cs="B Badr" w:hint="cs"/>
          <w:sz w:val="28"/>
          <w:szCs w:val="28"/>
          <w:rtl/>
        </w:rPr>
        <w:t>همچنین قومی از سبئیه را آتش زد و فرمود</w:t>
      </w:r>
      <w:r w:rsidR="009D0DBF" w:rsidRPr="00F3232E">
        <w:rPr>
          <w:rFonts w:ascii="mylotus" w:hAnsi="mylotus" w:cs="B Badr"/>
          <w:sz w:val="28"/>
          <w:szCs w:val="28"/>
          <w:rtl/>
        </w:rPr>
        <w:t xml:space="preserve">: </w:t>
      </w:r>
    </w:p>
    <w:p w:rsidR="005D538F" w:rsidRPr="00F3232E" w:rsidRDefault="009D0DBF" w:rsidP="009D0DBF">
      <w:pPr>
        <w:jc w:val="center"/>
        <w:rPr>
          <w:rFonts w:ascii="mylotus" w:hAnsi="mylotus" w:cs="B Badr" w:hint="cs"/>
          <w:sz w:val="28"/>
          <w:szCs w:val="28"/>
          <w:rtl/>
        </w:rPr>
      </w:pPr>
      <w:r w:rsidRPr="00F3232E">
        <w:rPr>
          <w:rFonts w:ascii="mylotus" w:hAnsi="mylotus" w:cs="B Badr"/>
          <w:sz w:val="28"/>
          <w:szCs w:val="28"/>
          <w:rtl/>
        </w:rPr>
        <w:t>لما رأيت الأمر أمر منكر</w:t>
      </w:r>
      <w:r w:rsidR="005D538F" w:rsidRPr="00F3232E">
        <w:rPr>
          <w:rFonts w:ascii="mylotus" w:hAnsi="mylotus" w:cs="B Badr"/>
          <w:sz w:val="28"/>
          <w:szCs w:val="28"/>
          <w:rtl/>
        </w:rPr>
        <w:t>اً</w:t>
      </w:r>
      <w:r w:rsidR="005D538F" w:rsidRPr="00F3232E">
        <w:rPr>
          <w:rFonts w:ascii="mylotus" w:hAnsi="mylotus" w:cs="B Badr"/>
          <w:sz w:val="28"/>
          <w:szCs w:val="28"/>
          <w:rtl/>
        </w:rPr>
        <w:tab/>
        <w:t>****</w:t>
      </w:r>
      <w:r w:rsidR="005D538F" w:rsidRPr="00F3232E">
        <w:rPr>
          <w:rFonts w:ascii="mylotus" w:hAnsi="mylotus" w:cs="B Badr"/>
          <w:sz w:val="28"/>
          <w:szCs w:val="28"/>
          <w:rtl/>
        </w:rPr>
        <w:tab/>
        <w:t>أوقدت ناري ودعوت قنبراً</w:t>
      </w:r>
    </w:p>
    <w:p w:rsidR="009D0DBF" w:rsidRPr="00F3232E" w:rsidRDefault="005D538F" w:rsidP="009D0DBF">
      <w:pPr>
        <w:jc w:val="center"/>
        <w:rPr>
          <w:rFonts w:ascii="mylotus" w:hAnsi="mylotus" w:cs="B Badr"/>
          <w:sz w:val="28"/>
          <w:szCs w:val="28"/>
          <w:rtl/>
        </w:rPr>
      </w:pPr>
      <w:r w:rsidRPr="00F3232E">
        <w:rPr>
          <w:rFonts w:ascii="mylotus" w:hAnsi="mylotus" w:cs="B Badr" w:hint="cs"/>
          <w:sz w:val="28"/>
          <w:szCs w:val="28"/>
          <w:rtl/>
        </w:rPr>
        <w:t>وقتی امری را امر منکَری می</w:t>
      </w:r>
      <w:r w:rsidRPr="00F3232E">
        <w:rPr>
          <w:rFonts w:ascii="mylotus" w:hAnsi="mylotus" w:cs="B Badr" w:hint="cs"/>
          <w:sz w:val="28"/>
          <w:szCs w:val="28"/>
          <w:rtl/>
        </w:rPr>
        <w:softHyphen/>
        <w:t>بینم * آتشم را شعله</w:t>
      </w:r>
      <w:r w:rsidRPr="00F3232E">
        <w:rPr>
          <w:rFonts w:ascii="mylotus" w:hAnsi="mylotus" w:cs="B Badr" w:hint="cs"/>
          <w:sz w:val="28"/>
          <w:szCs w:val="28"/>
          <w:rtl/>
        </w:rPr>
        <w:softHyphen/>
        <w:t>ور می</w:t>
      </w:r>
      <w:r w:rsidRPr="00F3232E">
        <w:rPr>
          <w:rFonts w:ascii="mylotus" w:hAnsi="mylotus" w:cs="B Badr" w:hint="cs"/>
          <w:sz w:val="28"/>
          <w:szCs w:val="28"/>
          <w:rtl/>
        </w:rPr>
        <w:softHyphen/>
        <w:t>کنم و علی را فرا می</w:t>
      </w:r>
      <w:r w:rsidRPr="00F3232E">
        <w:rPr>
          <w:rFonts w:ascii="mylotus" w:hAnsi="mylotus" w:cs="B Badr" w:hint="cs"/>
          <w:sz w:val="28"/>
          <w:szCs w:val="28"/>
          <w:rtl/>
        </w:rPr>
        <w:softHyphen/>
        <w:t>خوانم</w:t>
      </w:r>
      <w:r w:rsidRPr="00F3232E">
        <w:rPr>
          <w:rFonts w:ascii="mylotus" w:hAnsi="mylotus" w:cs="B Badr"/>
          <w:sz w:val="28"/>
          <w:szCs w:val="28"/>
          <w:vertAlign w:val="subscript"/>
          <w:rtl/>
        </w:rPr>
        <w:softHyphen/>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79"/>
      </w:r>
      <w:r w:rsidR="009F0E1E" w:rsidRPr="00F3232E">
        <w:rPr>
          <w:rStyle w:val="FootnoteReference"/>
          <w:rFonts w:cs="B Badr"/>
          <w:szCs w:val="28"/>
          <w:rtl/>
        </w:rPr>
        <w:t>)</w:t>
      </w:r>
      <w:r w:rsidR="00CA1383" w:rsidRPr="00F3232E">
        <w:rPr>
          <w:rStyle w:val="FootnoteReference"/>
          <w:rFonts w:cs="B Badr"/>
          <w:szCs w:val="28"/>
          <w:rtl/>
        </w:rPr>
        <w:t xml:space="preserve"> </w:t>
      </w:r>
    </w:p>
    <w:p w:rsidR="009D0DBF" w:rsidRPr="00F3232E" w:rsidRDefault="009D0DBF" w:rsidP="009D0DBF">
      <w:pPr>
        <w:jc w:val="lowKashida"/>
        <w:rPr>
          <w:rFonts w:ascii="mylotus" w:hAnsi="mylotus" w:cs="B Badr"/>
          <w:sz w:val="28"/>
          <w:szCs w:val="28"/>
          <w:rtl/>
        </w:rPr>
      </w:pPr>
      <w:bookmarkStart w:id="117" w:name="_Toc254565744"/>
    </w:p>
    <w:p w:rsidR="009D0DBF" w:rsidRPr="00F3232E" w:rsidRDefault="009D0DBF" w:rsidP="005D538F">
      <w:pPr>
        <w:jc w:val="lowKashida"/>
        <w:rPr>
          <w:rFonts w:ascii="mylotus" w:hAnsi="mylotus" w:cs="B Badr"/>
          <w:b/>
          <w:bCs/>
          <w:sz w:val="28"/>
          <w:szCs w:val="28"/>
          <w:rtl/>
        </w:rPr>
      </w:pPr>
      <w:r w:rsidRPr="00F3232E">
        <w:rPr>
          <w:rFonts w:ascii="mylotus" w:hAnsi="mylotus" w:cs="B Badr"/>
          <w:b/>
          <w:bCs/>
          <w:sz w:val="28"/>
          <w:szCs w:val="28"/>
          <w:rtl/>
        </w:rPr>
        <w:t>حديث</w:t>
      </w:r>
      <w:r w:rsidR="005D538F" w:rsidRPr="00F3232E">
        <w:rPr>
          <w:rFonts w:ascii="mylotus" w:hAnsi="mylotus" w:cs="B Badr" w:hint="cs"/>
          <w:b/>
          <w:bCs/>
          <w:sz w:val="28"/>
          <w:szCs w:val="28"/>
          <w:rtl/>
        </w:rPr>
        <w:t xml:space="preserve"> دو نوزادی که از عالَم غیب سخن گفته</w:t>
      </w:r>
      <w:r w:rsidR="005D538F" w:rsidRPr="00F3232E">
        <w:rPr>
          <w:rFonts w:ascii="mylotus" w:hAnsi="mylotus" w:cs="B Badr" w:hint="cs"/>
          <w:b/>
          <w:bCs/>
          <w:sz w:val="28"/>
          <w:szCs w:val="28"/>
          <w:rtl/>
        </w:rPr>
        <w:softHyphen/>
        <w:t>اند</w:t>
      </w:r>
      <w:r w:rsidRPr="00F3232E">
        <w:rPr>
          <w:rFonts w:ascii="mylotus" w:hAnsi="mylotus" w:cs="B Badr"/>
          <w:b/>
          <w:bCs/>
          <w:sz w:val="28"/>
          <w:szCs w:val="28"/>
          <w:rtl/>
        </w:rPr>
        <w:t>:</w:t>
      </w:r>
      <w:bookmarkEnd w:id="117"/>
    </w:p>
    <w:p w:rsidR="009D0DBF" w:rsidRPr="00F3232E" w:rsidRDefault="005D538F" w:rsidP="00EE5486">
      <w:pPr>
        <w:jc w:val="lowKashida"/>
        <w:rPr>
          <w:rFonts w:ascii="mylotus" w:hAnsi="mylotus" w:cs="B Badr"/>
          <w:sz w:val="28"/>
          <w:szCs w:val="28"/>
          <w:rtl/>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«در بین بنی</w:t>
      </w:r>
      <w:r w:rsidRPr="00F3232E">
        <w:rPr>
          <w:rFonts w:ascii="mylotus" w:hAnsi="mylotus" w:cs="B Badr" w:hint="cs"/>
          <w:sz w:val="28"/>
          <w:szCs w:val="28"/>
          <w:rtl/>
        </w:rPr>
        <w:softHyphen/>
        <w:t>اسرائیل مردی بود که به او جریح گفته می</w:t>
      </w:r>
      <w:r w:rsidRPr="00F3232E">
        <w:rPr>
          <w:rFonts w:ascii="mylotus" w:hAnsi="mylotus" w:cs="B Badr" w:hint="cs"/>
          <w:sz w:val="28"/>
          <w:szCs w:val="28"/>
          <w:rtl/>
        </w:rPr>
        <w:softHyphen/>
        <w:t xml:space="preserve">شد. </w:t>
      </w:r>
      <w:r w:rsidR="00E71141" w:rsidRPr="00F3232E">
        <w:rPr>
          <w:rFonts w:ascii="mylotus" w:hAnsi="mylotus" w:cs="B Badr" w:hint="cs"/>
          <w:sz w:val="28"/>
          <w:szCs w:val="28"/>
          <w:rtl/>
        </w:rPr>
        <w:t>د</w:t>
      </w:r>
      <w:r w:rsidRPr="00F3232E">
        <w:rPr>
          <w:rFonts w:ascii="mylotus" w:hAnsi="mylotus" w:cs="B Badr" w:hint="cs"/>
          <w:sz w:val="28"/>
          <w:szCs w:val="28"/>
          <w:rtl/>
        </w:rPr>
        <w:t>ر حال نماز بود که مادرش به ن</w:t>
      </w:r>
      <w:r w:rsidR="00E71141" w:rsidRPr="00F3232E">
        <w:rPr>
          <w:rFonts w:ascii="mylotus" w:hAnsi="mylotus" w:cs="B Badr" w:hint="cs"/>
          <w:sz w:val="28"/>
          <w:szCs w:val="28"/>
          <w:rtl/>
        </w:rPr>
        <w:t>ز</w:t>
      </w:r>
      <w:r w:rsidRPr="00F3232E">
        <w:rPr>
          <w:rFonts w:ascii="mylotus" w:hAnsi="mylotus" w:cs="B Badr" w:hint="cs"/>
          <w:sz w:val="28"/>
          <w:szCs w:val="28"/>
          <w:rtl/>
        </w:rPr>
        <w:t>د او آمد و وی را صدا زد. او گفت: جواب وی را بدهم و یا نماز بخوانم؟ مادرش گفت: «الهی! او را نمیران تا آن که صورت زنان فاحشه را ببیند». جریح در صومعه</w:t>
      </w:r>
      <w:r w:rsidRPr="00F3232E">
        <w:rPr>
          <w:rFonts w:ascii="mylotus" w:hAnsi="mylotus" w:cs="B Badr" w:hint="cs"/>
          <w:sz w:val="28"/>
          <w:szCs w:val="28"/>
          <w:rtl/>
        </w:rPr>
        <w:softHyphen/>
        <w:t>ی خود بود که زنی خواهان ارتباط با وی شد و او خودداری کرد. به نزد چوپانی رفت و با او ارتباط گرفت و پسر بچه</w:t>
      </w:r>
      <w:r w:rsidRPr="00F3232E">
        <w:rPr>
          <w:rFonts w:ascii="mylotus" w:hAnsi="mylotus" w:cs="B Badr" w:hint="cs"/>
          <w:sz w:val="28"/>
          <w:szCs w:val="28"/>
          <w:rtl/>
        </w:rPr>
        <w:softHyphen/>
        <w:t>ای به دنیا آورد و گفت: «آن [بچه] از جریح است»</w:t>
      </w:r>
      <w:r w:rsidR="009D0DBF" w:rsidRPr="00F3232E">
        <w:rPr>
          <w:rFonts w:ascii="mylotus" w:hAnsi="mylotus" w:cs="B Badr"/>
          <w:sz w:val="28"/>
          <w:szCs w:val="28"/>
          <w:rtl/>
        </w:rPr>
        <w:t>.</w:t>
      </w:r>
      <w:r w:rsidRPr="00F3232E">
        <w:rPr>
          <w:rFonts w:ascii="mylotus" w:hAnsi="mylotus" w:cs="B Badr" w:hint="cs"/>
          <w:sz w:val="28"/>
          <w:szCs w:val="28"/>
          <w:rtl/>
        </w:rPr>
        <w:t xml:space="preserve"> به نزد او رفتند و صومعه</w:t>
      </w:r>
      <w:r w:rsidRPr="00F3232E">
        <w:rPr>
          <w:rFonts w:ascii="mylotus" w:hAnsi="mylotus" w:cs="B Badr" w:hint="cs"/>
          <w:sz w:val="28"/>
          <w:szCs w:val="28"/>
          <w:rtl/>
        </w:rPr>
        <w:softHyphen/>
        <w:t xml:space="preserve">اش را خراب </w:t>
      </w:r>
      <w:r w:rsidR="00E71141" w:rsidRPr="00F3232E">
        <w:rPr>
          <w:rFonts w:ascii="mylotus" w:hAnsi="mylotus" w:cs="B Badr" w:hint="cs"/>
          <w:sz w:val="28"/>
          <w:szCs w:val="28"/>
          <w:rtl/>
        </w:rPr>
        <w:t>کردند و او را بیرون آوردند و دش</w:t>
      </w:r>
      <w:r w:rsidRPr="00F3232E">
        <w:rPr>
          <w:rFonts w:ascii="mylotus" w:hAnsi="mylotus" w:cs="B Badr" w:hint="cs"/>
          <w:sz w:val="28"/>
          <w:szCs w:val="28"/>
          <w:rtl/>
        </w:rPr>
        <w:t>نام دادند. او وضو گرفت و نماز خواند سپس به نزد پسر بچه رفت و گفت: چه کسی پدرت می</w:t>
      </w:r>
      <w:r w:rsidRPr="00F3232E">
        <w:rPr>
          <w:rFonts w:ascii="mylotus" w:hAnsi="mylotus" w:cs="B Badr" w:hint="cs"/>
          <w:sz w:val="28"/>
          <w:szCs w:val="28"/>
          <w:rtl/>
        </w:rPr>
        <w:softHyphen/>
        <w:t>باشد ای بچه؟ پسر بچه گفت: «پدر من همان چوپان است!»...</w:t>
      </w:r>
      <w:r w:rsidR="00EE5486" w:rsidRPr="00F3232E">
        <w:rPr>
          <w:rFonts w:ascii="mylotus" w:hAnsi="mylotus" w:cs="B Badr" w:hint="cs"/>
          <w:sz w:val="28"/>
          <w:szCs w:val="28"/>
          <w:rtl/>
        </w:rPr>
        <w:t>». گفته شده است: جریح از پیامبران نبود و همچنین آن کودک. بنابراین امکان ندارد که به دست آنها امر غیر عادیی انجام گیرد؛ زیرا امر غیر عادیی فقط از پیامبران انجام می</w:t>
      </w:r>
      <w:r w:rsidR="00EE5486" w:rsidRPr="00F3232E">
        <w:rPr>
          <w:rFonts w:ascii="mylotus" w:hAnsi="mylotus" w:cs="B Badr" w:hint="cs"/>
          <w:sz w:val="28"/>
          <w:szCs w:val="28"/>
          <w:rtl/>
        </w:rPr>
        <w:softHyphen/>
        <w:t>گیرد و برای بیان ناتوانی بشر در مقابل آنها می</w:t>
      </w:r>
      <w:r w:rsidR="00EE5486" w:rsidRPr="00F3232E">
        <w:rPr>
          <w:rFonts w:ascii="mylotus" w:hAnsi="mylotus" w:cs="B Badr" w:hint="cs"/>
          <w:sz w:val="28"/>
          <w:szCs w:val="28"/>
          <w:rtl/>
        </w:rPr>
        <w:softHyphen/>
        <w:t>باشد؛ تا پیامبری آنها برای اشخاصی که در نزد آن پیامبر می</w:t>
      </w:r>
      <w:r w:rsidR="00EE5486" w:rsidRPr="00F3232E">
        <w:rPr>
          <w:rFonts w:ascii="mylotus" w:hAnsi="mylotus" w:cs="B Badr" w:hint="cs"/>
          <w:sz w:val="28"/>
          <w:szCs w:val="28"/>
          <w:rtl/>
        </w:rPr>
        <w:softHyphen/>
        <w:t>باشند، اثبات گردد. سخن این دو نوزاد و خبر دادن آنها از غیبیات چیزی است که فطرتی که الله تعالی انسانها را بر اساس آن آفریده است، قبول نمی</w:t>
      </w:r>
      <w:r w:rsidR="00EE5486" w:rsidRPr="00F3232E">
        <w:rPr>
          <w:rFonts w:ascii="mylotus" w:hAnsi="mylotus" w:cs="B Badr" w:hint="cs"/>
          <w:sz w:val="28"/>
          <w:szCs w:val="28"/>
          <w:rtl/>
        </w:rPr>
        <w:softHyphen/>
        <w:t>کند.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EE5486" w:rsidRPr="00F3232E" w:rsidRDefault="00EE5486" w:rsidP="00E71141">
      <w:pPr>
        <w:jc w:val="lowKashida"/>
        <w:rPr>
          <w:rFonts w:ascii="mylotus" w:hAnsi="mylotus" w:cs="B Badr" w:hint="cs"/>
          <w:sz w:val="28"/>
          <w:szCs w:val="28"/>
          <w:rtl/>
        </w:rPr>
      </w:pPr>
      <w:r w:rsidRPr="00F3232E">
        <w:rPr>
          <w:rFonts w:ascii="mylotus" w:hAnsi="mylotus" w:cs="B Badr" w:hint="cs"/>
          <w:sz w:val="28"/>
          <w:szCs w:val="28"/>
          <w:rtl/>
        </w:rPr>
        <w:lastRenderedPageBreak/>
        <w:t>[شایسته دیدم که اول بیان دارم که کارهای غیر عادی و خارق العادت فقط از پیامبران صورت نمی</w:t>
      </w:r>
      <w:r w:rsidRPr="00F3232E">
        <w:rPr>
          <w:rFonts w:ascii="mylotus" w:hAnsi="mylotus" w:cs="B Badr" w:hint="cs"/>
          <w:sz w:val="28"/>
          <w:szCs w:val="28"/>
          <w:rtl/>
        </w:rPr>
        <w:softHyphen/>
        <w:t>گیرد. این امری است که هر دو فرقه</w:t>
      </w:r>
      <w:r w:rsidRPr="00F3232E">
        <w:rPr>
          <w:rFonts w:ascii="mylotus" w:hAnsi="mylotus" w:cs="B Badr" w:hint="cs"/>
          <w:sz w:val="28"/>
          <w:szCs w:val="28"/>
          <w:rtl/>
        </w:rPr>
        <w:softHyphen/>
        <w:t>ی شیع</w:t>
      </w:r>
      <w:r w:rsidR="00E71141" w:rsidRPr="00F3232E">
        <w:rPr>
          <w:rFonts w:ascii="mylotus" w:hAnsi="mylotus" w:cs="B Badr" w:hint="cs"/>
          <w:sz w:val="28"/>
          <w:szCs w:val="28"/>
          <w:rtl/>
        </w:rPr>
        <w:t>ه</w:t>
      </w:r>
      <w:r w:rsidRPr="00F3232E">
        <w:rPr>
          <w:rFonts w:ascii="mylotus" w:hAnsi="mylotus" w:cs="B Badr" w:hint="cs"/>
          <w:sz w:val="28"/>
          <w:szCs w:val="28"/>
          <w:rtl/>
        </w:rPr>
        <w:t xml:space="preserve"> و سنی در آن اتفاق نظر دارند. کاری که غیر عادی باشد، دلالت بر سه امر دارد: یکی آن که معجزه است و این فقط توسط پیامبران انجام می</w:t>
      </w:r>
      <w:r w:rsidRPr="00F3232E">
        <w:rPr>
          <w:rFonts w:ascii="mylotus" w:hAnsi="mylotus" w:cs="B Badr" w:hint="cs"/>
          <w:sz w:val="28"/>
          <w:szCs w:val="28"/>
          <w:rtl/>
        </w:rPr>
        <w:softHyphen/>
        <w:t>گیرد تا ناتوانی قوم خود را در برابر معجزه</w:t>
      </w:r>
      <w:r w:rsidRPr="00F3232E">
        <w:rPr>
          <w:rFonts w:ascii="mylotus" w:hAnsi="mylotus" w:cs="B Badr" w:hint="cs"/>
          <w:sz w:val="28"/>
          <w:szCs w:val="28"/>
          <w:rtl/>
        </w:rPr>
        <w:softHyphen/>
        <w:t>ای که آورده</w:t>
      </w:r>
      <w:r w:rsidRPr="00F3232E">
        <w:rPr>
          <w:rFonts w:ascii="mylotus" w:hAnsi="mylotus" w:cs="B Badr" w:hint="cs"/>
          <w:sz w:val="28"/>
          <w:szCs w:val="28"/>
          <w:rtl/>
        </w:rPr>
        <w:softHyphen/>
        <w:t>اند، بیان دارند. مثال آن قرآن گرامی می</w:t>
      </w:r>
      <w:r w:rsidRPr="00F3232E">
        <w:rPr>
          <w:rFonts w:ascii="mylotus" w:hAnsi="mylotus" w:cs="B Badr" w:hint="cs"/>
          <w:sz w:val="28"/>
          <w:szCs w:val="28"/>
          <w:rtl/>
        </w:rPr>
        <w:softHyphen/>
        <w:t>باشد که بعد از 1400 سال هنوز کسی نتوانسته است یک سوره به مانند آن بیاورد. اما دو نوع دیگر امور غیر عادی همان کرامات و خارقات هستند. کرامات توسط اولیاء الله انجام می</w:t>
      </w:r>
      <w:r w:rsidRPr="00F3232E">
        <w:rPr>
          <w:rFonts w:ascii="mylotus" w:hAnsi="mylotus" w:cs="B Badr" w:hint="cs"/>
          <w:sz w:val="28"/>
          <w:szCs w:val="28"/>
          <w:rtl/>
        </w:rPr>
        <w:softHyphen/>
        <w:t>گیرد، به مانند ن</w:t>
      </w:r>
      <w:r w:rsidR="00E71141" w:rsidRPr="00F3232E">
        <w:rPr>
          <w:rFonts w:ascii="mylotus" w:hAnsi="mylotus" w:cs="B Badr" w:hint="cs"/>
          <w:sz w:val="28"/>
          <w:szCs w:val="28"/>
          <w:rtl/>
        </w:rPr>
        <w:t>ا</w:t>
      </w:r>
      <w:r w:rsidRPr="00F3232E">
        <w:rPr>
          <w:rFonts w:ascii="mylotus" w:hAnsi="mylotus" w:cs="B Badr" w:hint="cs"/>
          <w:sz w:val="28"/>
          <w:szCs w:val="28"/>
          <w:rtl/>
        </w:rPr>
        <w:t>زل شدن مائده بر مریم علیها السلام و همین شخصی که در این حدیث به آن اشاره شده است ولی خارقه عملی است که اولیاء الشیطان انجام می</w:t>
      </w:r>
      <w:r w:rsidRPr="00F3232E">
        <w:rPr>
          <w:rFonts w:ascii="mylotus" w:hAnsi="mylotus" w:cs="B Badr" w:hint="cs"/>
          <w:sz w:val="28"/>
          <w:szCs w:val="28"/>
          <w:rtl/>
        </w:rPr>
        <w:softHyphen/>
        <w:t>دهند و آن جادوگری و فریب دادن مردم است تا توسط آن الله تعالی انسانها را مورد آزمایش قرار دهد</w:t>
      </w:r>
      <w:r w:rsidR="006C02E6" w:rsidRPr="00F3232E">
        <w:rPr>
          <w:rFonts w:ascii="mylotus" w:hAnsi="mylotus" w:cs="B Badr" w:hint="cs"/>
          <w:sz w:val="28"/>
          <w:szCs w:val="28"/>
          <w:rtl/>
        </w:rPr>
        <w:t>. بزرگترین شخصی که دارای این خارقات می</w:t>
      </w:r>
      <w:r w:rsidR="006C02E6" w:rsidRPr="00F3232E">
        <w:rPr>
          <w:rFonts w:ascii="mylotus" w:hAnsi="mylotus" w:cs="B Badr" w:hint="cs"/>
          <w:sz w:val="28"/>
          <w:szCs w:val="28"/>
          <w:rtl/>
        </w:rPr>
        <w:softHyphen/>
        <w:t>باشد، همان دجال است که در آخر زمان با ادعای مهدویت و همچنین پیامبری و همچنین خدایی و با جادو و این امور خارقه مردم را فریب می</w:t>
      </w:r>
      <w:r w:rsidR="006C02E6" w:rsidRPr="00F3232E">
        <w:rPr>
          <w:rFonts w:ascii="mylotus" w:hAnsi="mylotus" w:cs="B Badr" w:hint="cs"/>
          <w:sz w:val="28"/>
          <w:szCs w:val="28"/>
          <w:rtl/>
        </w:rPr>
        <w:softHyphen/>
        <w:t>دهد. اما فرق این سه مورد: معجزه عملی است که توسط آن انسانهای دیگر و مخالفان پیامبران به مبارزه طلبیده می</w:t>
      </w:r>
      <w:r w:rsidR="006C02E6" w:rsidRPr="00F3232E">
        <w:rPr>
          <w:rFonts w:ascii="mylotus" w:hAnsi="mylotus" w:cs="B Badr" w:hint="cs"/>
          <w:sz w:val="28"/>
          <w:szCs w:val="28"/>
          <w:rtl/>
        </w:rPr>
        <w:softHyphen/>
        <w:t>شوند. اما در مورد فرق بین کرامت و خارقة باید با رجوع دادن آن به قرآن و سنت انجام گیرد. به عنوان مثال شخصی در نواحی هرمزگان ادعای اولیاء الله بودن نمود. او بر روی آب راه می</w:t>
      </w:r>
      <w:r w:rsidR="006C02E6" w:rsidRPr="00F3232E">
        <w:rPr>
          <w:rFonts w:ascii="mylotus" w:hAnsi="mylotus" w:cs="B Badr" w:hint="cs"/>
          <w:sz w:val="28"/>
          <w:szCs w:val="28"/>
          <w:rtl/>
        </w:rPr>
        <w:softHyphen/>
        <w:t>رفت. خواستند او را با قرآن محک بزنند، دیدند حتی توانایی روخوانی قرآن را نیز ندارد چه برسد به درک مفاهیم آن. برای شناخت فرق بین اولیاء الله و اولیاء الشیطان می</w:t>
      </w:r>
      <w:r w:rsidR="006C02E6" w:rsidRPr="00F3232E">
        <w:rPr>
          <w:rFonts w:ascii="mylotus" w:hAnsi="mylotus" w:cs="B Badr" w:hint="cs"/>
          <w:sz w:val="28"/>
          <w:szCs w:val="28"/>
          <w:rtl/>
        </w:rPr>
        <w:softHyphen/>
        <w:t>توانید به کتاب اولیاء الرحمن و اولیاء الشیطان از ابن تیمیه رحمه الله رجوع نمایید].</w:t>
      </w:r>
    </w:p>
    <w:p w:rsidR="009D0DBF" w:rsidRPr="00F3232E" w:rsidRDefault="006C02E6" w:rsidP="00777ACB">
      <w:pPr>
        <w:jc w:val="lowKashida"/>
        <w:rPr>
          <w:rFonts w:ascii="mylotus" w:hAnsi="mylotus" w:cs="B Badr"/>
          <w:sz w:val="28"/>
          <w:szCs w:val="28"/>
          <w:rtl/>
        </w:rPr>
      </w:pPr>
      <w:r w:rsidRPr="00F3232E">
        <w:rPr>
          <w:rFonts w:ascii="mylotus" w:hAnsi="mylotus" w:cs="B Badr" w:hint="cs"/>
          <w:sz w:val="28"/>
          <w:szCs w:val="28"/>
          <w:rtl/>
        </w:rPr>
        <w:t>این حدیث را امامان نیز روایت کرده</w:t>
      </w:r>
      <w:r w:rsidRPr="00F3232E">
        <w:rPr>
          <w:rFonts w:ascii="mylotus" w:hAnsi="mylotus" w:cs="B Badr" w:hint="cs"/>
          <w:sz w:val="28"/>
          <w:szCs w:val="28"/>
          <w:rtl/>
        </w:rPr>
        <w:softHyphen/>
        <w:t>اند!! در قصص از راوندی از ابوجعفر(امام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آمده است</w:t>
      </w:r>
      <w:r w:rsidR="009D0DBF" w:rsidRPr="00F3232E">
        <w:rPr>
          <w:rFonts w:ascii="mylotus" w:hAnsi="mylotus" w:cs="B Badr"/>
          <w:sz w:val="28"/>
          <w:szCs w:val="28"/>
          <w:rtl/>
        </w:rPr>
        <w:t>: «</w:t>
      </w:r>
      <w:r w:rsidRPr="00F3232E">
        <w:rPr>
          <w:rFonts w:ascii="mylotus" w:hAnsi="mylotus" w:cs="B Badr" w:hint="cs"/>
          <w:sz w:val="28"/>
          <w:szCs w:val="28"/>
          <w:rtl/>
        </w:rPr>
        <w:t>در بین بنی</w:t>
      </w:r>
      <w:r w:rsidRPr="00F3232E">
        <w:rPr>
          <w:rFonts w:ascii="mylotus" w:hAnsi="mylotus" w:cs="B Badr" w:hint="cs"/>
          <w:sz w:val="28"/>
          <w:szCs w:val="28"/>
          <w:rtl/>
        </w:rPr>
        <w:softHyphen/>
        <w:t>اسرائیل عابدی بود که به او جریح گفته می</w:t>
      </w:r>
      <w:r w:rsidRPr="00F3232E">
        <w:rPr>
          <w:rFonts w:ascii="mylotus" w:hAnsi="mylotus" w:cs="B Badr" w:hint="cs"/>
          <w:sz w:val="28"/>
          <w:szCs w:val="28"/>
          <w:rtl/>
        </w:rPr>
        <w:softHyphen/>
        <w:t>شد و در صومعه</w:t>
      </w:r>
      <w:r w:rsidRPr="00F3232E">
        <w:rPr>
          <w:rFonts w:ascii="mylotus" w:hAnsi="mylotus" w:cs="B Badr" w:hint="cs"/>
          <w:sz w:val="28"/>
          <w:szCs w:val="28"/>
          <w:rtl/>
        </w:rPr>
        <w:softHyphen/>
        <w:t>ی خودش عبادت می</w:t>
      </w:r>
      <w:r w:rsidRPr="00F3232E">
        <w:rPr>
          <w:rFonts w:ascii="mylotus" w:hAnsi="mylotus" w:cs="B Badr" w:hint="cs"/>
          <w:sz w:val="28"/>
          <w:szCs w:val="28"/>
          <w:rtl/>
        </w:rPr>
        <w:softHyphen/>
        <w:t>کرد. مادرش به نزد او آمد و در حالی که مشغول نماز بود وی را صدا زد. او نیز جواب نداد و مادرش بازگشت. سپس [باری دیگر] به ن</w:t>
      </w:r>
      <w:r w:rsidR="00777ACB" w:rsidRPr="00F3232E">
        <w:rPr>
          <w:rFonts w:ascii="mylotus" w:hAnsi="mylotus" w:cs="B Badr" w:hint="cs"/>
          <w:sz w:val="28"/>
          <w:szCs w:val="28"/>
          <w:rtl/>
        </w:rPr>
        <w:t>ز</w:t>
      </w:r>
      <w:r w:rsidRPr="00F3232E">
        <w:rPr>
          <w:rFonts w:ascii="mylotus" w:hAnsi="mylotus" w:cs="B Badr" w:hint="cs"/>
          <w:sz w:val="28"/>
          <w:szCs w:val="28"/>
          <w:rtl/>
        </w:rPr>
        <w:t>د او رفت و او را صدا زد. او جواب نداد و با مادرش سخن نگفت و مادرش بازگشت در حالی که می</w:t>
      </w:r>
      <w:r w:rsidRPr="00F3232E">
        <w:rPr>
          <w:rFonts w:ascii="mylotus" w:hAnsi="mylotus" w:cs="B Badr" w:hint="cs"/>
          <w:sz w:val="28"/>
          <w:szCs w:val="28"/>
          <w:rtl/>
        </w:rPr>
        <w:softHyphen/>
        <w:t>گفت: برای او</w:t>
      </w:r>
      <w:r w:rsidR="00777ACB" w:rsidRPr="00F3232E">
        <w:rPr>
          <w:rFonts w:ascii="mylotus" w:hAnsi="mylotus" w:cs="B Badr" w:hint="cs"/>
          <w:sz w:val="28"/>
          <w:szCs w:val="28"/>
          <w:rtl/>
        </w:rPr>
        <w:t xml:space="preserve"> دعا می</w:t>
      </w:r>
      <w:r w:rsidR="00777ACB" w:rsidRPr="00F3232E">
        <w:rPr>
          <w:rFonts w:ascii="mylotus" w:hAnsi="mylotus" w:cs="B Badr" w:hint="cs"/>
          <w:sz w:val="28"/>
          <w:szCs w:val="28"/>
          <w:rtl/>
        </w:rPr>
        <w:softHyphen/>
        <w:t xml:space="preserve">کنم تا </w:t>
      </w:r>
      <w:r w:rsidRPr="00F3232E">
        <w:rPr>
          <w:rFonts w:ascii="mylotus" w:hAnsi="mylotus" w:cs="B Badr" w:hint="cs"/>
          <w:sz w:val="28"/>
          <w:szCs w:val="28"/>
          <w:rtl/>
        </w:rPr>
        <w:t>از</w:t>
      </w:r>
      <w:r w:rsidR="00777ACB" w:rsidRPr="00F3232E">
        <w:rPr>
          <w:rFonts w:ascii="mylotus" w:hAnsi="mylotus" w:cs="B Badr" w:hint="cs"/>
          <w:sz w:val="28"/>
          <w:szCs w:val="28"/>
          <w:rtl/>
        </w:rPr>
        <w:t xml:space="preserve"> جانب </w:t>
      </w:r>
      <w:r w:rsidRPr="00F3232E">
        <w:rPr>
          <w:rFonts w:ascii="mylotus" w:hAnsi="mylotus" w:cs="B Badr" w:hint="cs"/>
          <w:sz w:val="28"/>
          <w:szCs w:val="28"/>
          <w:rtl/>
        </w:rPr>
        <w:t>بنی</w:t>
      </w:r>
      <w:r w:rsidRPr="00F3232E">
        <w:rPr>
          <w:rFonts w:ascii="mylotus" w:hAnsi="mylotus" w:cs="B Badr" w:hint="cs"/>
          <w:sz w:val="28"/>
          <w:szCs w:val="28"/>
          <w:rtl/>
        </w:rPr>
        <w:softHyphen/>
        <w:t>ا</w:t>
      </w:r>
      <w:r w:rsidR="00777ACB" w:rsidRPr="00F3232E">
        <w:rPr>
          <w:rFonts w:ascii="mylotus" w:hAnsi="mylotus" w:cs="B Badr" w:hint="cs"/>
          <w:sz w:val="28"/>
          <w:szCs w:val="28"/>
          <w:rtl/>
        </w:rPr>
        <w:t>س</w:t>
      </w:r>
      <w:r w:rsidRPr="00F3232E">
        <w:rPr>
          <w:rFonts w:ascii="mylotus" w:hAnsi="mylotus" w:cs="B Badr" w:hint="cs"/>
          <w:sz w:val="28"/>
          <w:szCs w:val="28"/>
          <w:rtl/>
        </w:rPr>
        <w:t xml:space="preserve">رائیل </w:t>
      </w:r>
      <w:r w:rsidR="00777ACB" w:rsidRPr="00F3232E">
        <w:rPr>
          <w:rFonts w:ascii="mylotus" w:hAnsi="mylotus" w:cs="B Badr" w:hint="cs"/>
          <w:sz w:val="28"/>
          <w:szCs w:val="28"/>
          <w:rtl/>
        </w:rPr>
        <w:t>خ</w:t>
      </w:r>
      <w:r w:rsidRPr="00F3232E">
        <w:rPr>
          <w:rFonts w:ascii="mylotus" w:hAnsi="mylotus" w:cs="B Badr" w:hint="cs"/>
          <w:sz w:val="28"/>
          <w:szCs w:val="28"/>
          <w:rtl/>
        </w:rPr>
        <w:t>وار</w:t>
      </w:r>
      <w:r w:rsidR="00777ACB" w:rsidRPr="00F3232E">
        <w:rPr>
          <w:rFonts w:ascii="mylotus" w:hAnsi="mylotus" w:cs="B Badr" w:hint="cs"/>
          <w:sz w:val="28"/>
          <w:szCs w:val="28"/>
          <w:rtl/>
        </w:rPr>
        <w:t xml:space="preserve"> </w:t>
      </w:r>
      <w:r w:rsidRPr="00F3232E">
        <w:rPr>
          <w:rFonts w:ascii="mylotus" w:hAnsi="mylotus" w:cs="B Badr" w:hint="cs"/>
          <w:sz w:val="28"/>
          <w:szCs w:val="28"/>
          <w:rtl/>
        </w:rPr>
        <w:t>ش</w:t>
      </w:r>
      <w:r w:rsidR="00777ACB" w:rsidRPr="00F3232E">
        <w:rPr>
          <w:rFonts w:ascii="mylotus" w:hAnsi="mylotus" w:cs="B Badr" w:hint="cs"/>
          <w:sz w:val="28"/>
          <w:szCs w:val="28"/>
          <w:rtl/>
        </w:rPr>
        <w:t>و</w:t>
      </w:r>
      <w:r w:rsidRPr="00F3232E">
        <w:rPr>
          <w:rFonts w:ascii="mylotus" w:hAnsi="mylotus" w:cs="B Badr" w:hint="cs"/>
          <w:sz w:val="28"/>
          <w:szCs w:val="28"/>
          <w:rtl/>
        </w:rPr>
        <w:t xml:space="preserve">د. فردای آن روز که فرا رسید زنی فاجر آمد </w:t>
      </w:r>
      <w:r w:rsidR="00777ACB" w:rsidRPr="00F3232E">
        <w:rPr>
          <w:rFonts w:ascii="mylotus" w:hAnsi="mylotus" w:cs="B Badr" w:hint="cs"/>
          <w:sz w:val="28"/>
          <w:szCs w:val="28"/>
          <w:rtl/>
        </w:rPr>
        <w:t>و در کنار صومعه</w:t>
      </w:r>
      <w:r w:rsidR="00777ACB" w:rsidRPr="00F3232E">
        <w:rPr>
          <w:rFonts w:ascii="mylotus" w:hAnsi="mylotus" w:cs="B Badr" w:hint="cs"/>
          <w:sz w:val="28"/>
          <w:szCs w:val="28"/>
          <w:rtl/>
        </w:rPr>
        <w:softHyphen/>
        <w:t>ی او نشست. او وضع حمل نمود و ادعا کرد که آن فرزند از جریح می</w:t>
      </w:r>
      <w:r w:rsidR="00777ACB" w:rsidRPr="00F3232E">
        <w:rPr>
          <w:rFonts w:ascii="mylotus" w:hAnsi="mylotus" w:cs="B Badr" w:hint="cs"/>
          <w:sz w:val="28"/>
          <w:szCs w:val="28"/>
          <w:rtl/>
        </w:rPr>
        <w:softHyphen/>
        <w:t>باش</w:t>
      </w:r>
      <w:r w:rsidR="00E71141" w:rsidRPr="00F3232E">
        <w:rPr>
          <w:rFonts w:ascii="mylotus" w:hAnsi="mylotus" w:cs="B Badr" w:hint="cs"/>
          <w:sz w:val="28"/>
          <w:szCs w:val="28"/>
          <w:rtl/>
        </w:rPr>
        <w:t>د</w:t>
      </w:r>
      <w:r w:rsidR="00777ACB" w:rsidRPr="00F3232E">
        <w:rPr>
          <w:rFonts w:ascii="mylotus" w:hAnsi="mylotus" w:cs="B Badr" w:hint="cs"/>
          <w:sz w:val="28"/>
          <w:szCs w:val="28"/>
          <w:rtl/>
        </w:rPr>
        <w:t>. در بین بنی</w:t>
      </w:r>
      <w:r w:rsidR="00777ACB" w:rsidRPr="00F3232E">
        <w:rPr>
          <w:rFonts w:ascii="mylotus" w:hAnsi="mylotus" w:cs="B Badr" w:hint="cs"/>
          <w:sz w:val="28"/>
          <w:szCs w:val="28"/>
          <w:rtl/>
        </w:rPr>
        <w:softHyphen/>
        <w:t>اسرائیل شایعه شد که کسی که مردم را برای زنا کردن ملامت می</w:t>
      </w:r>
      <w:r w:rsidR="00777ACB" w:rsidRPr="00F3232E">
        <w:rPr>
          <w:rFonts w:ascii="mylotus" w:hAnsi="mylotus" w:cs="B Badr"/>
          <w:sz w:val="28"/>
          <w:szCs w:val="28"/>
          <w:rtl/>
        </w:rPr>
        <w:softHyphen/>
      </w:r>
      <w:r w:rsidR="00777ACB" w:rsidRPr="00F3232E">
        <w:rPr>
          <w:rFonts w:ascii="mylotus" w:hAnsi="mylotus" w:cs="B Badr" w:hint="cs"/>
          <w:sz w:val="28"/>
          <w:szCs w:val="28"/>
          <w:rtl/>
        </w:rPr>
        <w:t>کند، خودش زنا نموده است. پادشاه امر کرد که به صلیب کشیده شود. مادرش در حالی که بر صورت خودش می</w:t>
      </w:r>
      <w:r w:rsidR="00777ACB" w:rsidRPr="00F3232E">
        <w:rPr>
          <w:rFonts w:ascii="mylotus" w:hAnsi="mylotus" w:cs="B Badr" w:hint="cs"/>
          <w:sz w:val="28"/>
          <w:szCs w:val="28"/>
          <w:rtl/>
        </w:rPr>
        <w:softHyphen/>
        <w:t>زد به سوی وی رفت. جریح به او گفت: «آرامش داشته باش! این فقط دعای تو می</w:t>
      </w:r>
      <w:r w:rsidR="00777ACB" w:rsidRPr="00F3232E">
        <w:rPr>
          <w:rFonts w:ascii="mylotus" w:hAnsi="mylotus" w:cs="B Badr" w:hint="cs"/>
          <w:sz w:val="28"/>
          <w:szCs w:val="28"/>
          <w:rtl/>
        </w:rPr>
        <w:softHyphen/>
        <w:t>باشد!». وقتی مردم آن را از وی شنیدند، گفتند: چگونه آن را متوج</w:t>
      </w:r>
      <w:r w:rsidR="00E71141" w:rsidRPr="00F3232E">
        <w:rPr>
          <w:rFonts w:ascii="mylotus" w:hAnsi="mylotus" w:cs="B Badr" w:hint="cs"/>
          <w:sz w:val="28"/>
          <w:szCs w:val="28"/>
          <w:rtl/>
        </w:rPr>
        <w:t>ه</w:t>
      </w:r>
      <w:r w:rsidR="00777ACB" w:rsidRPr="00F3232E">
        <w:rPr>
          <w:rFonts w:ascii="mylotus" w:hAnsi="mylotus" w:cs="B Badr" w:hint="cs"/>
          <w:sz w:val="28"/>
          <w:szCs w:val="28"/>
          <w:rtl/>
        </w:rPr>
        <w:t xml:space="preserve"> شویم؟ گفت: کودک را بیاورید. او را آوردند و جریح او را گرفت و گفت: پدرت کیست؟ کودک گفت: فلان چوپان از بنی فلان</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8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18" w:name="_Toc254565745"/>
    </w:p>
    <w:p w:rsidR="009D0DBF" w:rsidRPr="00F3232E" w:rsidRDefault="009D0DBF" w:rsidP="00777ACB">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777ACB" w:rsidRPr="00F3232E">
        <w:rPr>
          <w:rFonts w:ascii="mylotus" w:hAnsi="mylotus" w:cs="B Badr" w:hint="cs"/>
          <w:b/>
          <w:bCs/>
          <w:sz w:val="28"/>
          <w:szCs w:val="28"/>
          <w:rtl/>
        </w:rPr>
        <w:t>کافری که آمرزیده شد</w:t>
      </w:r>
      <w:r w:rsidRPr="00F3232E">
        <w:rPr>
          <w:rFonts w:ascii="mylotus" w:hAnsi="mylotus" w:cs="B Badr"/>
          <w:b/>
          <w:bCs/>
          <w:sz w:val="28"/>
          <w:szCs w:val="28"/>
          <w:rtl/>
        </w:rPr>
        <w:t>:</w:t>
      </w:r>
      <w:bookmarkEnd w:id="118"/>
    </w:p>
    <w:p w:rsidR="009D0DBF" w:rsidRPr="00F3232E" w:rsidRDefault="004744AD" w:rsidP="008249A7">
      <w:pPr>
        <w:jc w:val="lowKashida"/>
        <w:rPr>
          <w:rFonts w:ascii="mylotus" w:hAnsi="mylotus" w:cs="B Badr"/>
          <w:sz w:val="28"/>
          <w:szCs w:val="28"/>
          <w:rtl/>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«مردی درباره</w:t>
      </w:r>
      <w:r w:rsidRPr="00F3232E">
        <w:rPr>
          <w:rFonts w:ascii="mylotus" w:hAnsi="mylotus" w:cs="B Badr" w:hint="cs"/>
          <w:sz w:val="28"/>
          <w:szCs w:val="28"/>
          <w:rtl/>
        </w:rPr>
        <w:softHyphen/>
        <w:t>ی خودش [در گناهان] اسراف نمود. وقتی مرگ او فرا رسید به فرزندانش وصیت کرد و گفت: «وقتی من مردم، پس مرا آتش بزنید، سپس آرد کنید سپس در با</w:t>
      </w:r>
      <w:r w:rsidR="008249A7" w:rsidRPr="00F3232E">
        <w:rPr>
          <w:rFonts w:ascii="mylotus" w:hAnsi="mylotus" w:cs="B Badr" w:hint="cs"/>
          <w:sz w:val="28"/>
          <w:szCs w:val="28"/>
          <w:rtl/>
        </w:rPr>
        <w:t>د</w:t>
      </w:r>
      <w:r w:rsidRPr="00F3232E">
        <w:rPr>
          <w:rFonts w:ascii="mylotus" w:hAnsi="mylotus" w:cs="B Badr" w:hint="cs"/>
          <w:sz w:val="28"/>
          <w:szCs w:val="28"/>
          <w:rtl/>
        </w:rPr>
        <w:t>ی قرار دهید تا در دریا بیافتم. قسم به الله، اگر بر من توانایی یابد، مرا به شدت عذاب می</w:t>
      </w:r>
      <w:r w:rsidRPr="00F3232E">
        <w:rPr>
          <w:rFonts w:ascii="mylotus" w:hAnsi="mylotus" w:cs="B Badr" w:hint="cs"/>
          <w:sz w:val="28"/>
          <w:szCs w:val="28"/>
          <w:rtl/>
        </w:rPr>
        <w:softHyphen/>
        <w:t>کند به شکلی که هیچ کسی را این گونه عذاب نکرده است». آنها این کار را انجام دادند. الله به زمین فرمود:</w:t>
      </w:r>
      <w:r w:rsidR="00EF43E3" w:rsidRPr="00F3232E">
        <w:rPr>
          <w:rFonts w:ascii="mylotus" w:hAnsi="mylotus" w:cs="B Badr" w:hint="cs"/>
          <w:sz w:val="28"/>
          <w:szCs w:val="28"/>
          <w:rtl/>
        </w:rPr>
        <w:t xml:space="preserve"> آنچه را گرفته</w:t>
      </w:r>
      <w:r w:rsidR="00EF43E3" w:rsidRPr="00F3232E">
        <w:rPr>
          <w:rFonts w:ascii="mylotus" w:hAnsi="mylotus" w:cs="B Badr" w:hint="cs"/>
          <w:sz w:val="28"/>
          <w:szCs w:val="28"/>
          <w:rtl/>
        </w:rPr>
        <w:softHyphen/>
        <w:t xml:space="preserve">ای پس بده! در نتیجه او ایستاد و الله تعالی به او فرمود: چه چیزی تو را بر آن داشت که این کار را </w:t>
      </w:r>
      <w:r w:rsidR="00EF43E3" w:rsidRPr="00F3232E">
        <w:rPr>
          <w:rFonts w:ascii="mylotus" w:hAnsi="mylotus" w:cs="B Badr" w:hint="cs"/>
          <w:sz w:val="28"/>
          <w:szCs w:val="28"/>
          <w:rtl/>
        </w:rPr>
        <w:lastRenderedPageBreak/>
        <w:t>انجام دهی؟ گفت: از روی ترس از ابهت و عظمت تو ای پروردگارم یا گفت: از روی ترس از تو. در نتیجه به علت آن آمرزیده 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81"/>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EF43E3" w:rsidRPr="00F3232E" w:rsidRDefault="009D0DBF" w:rsidP="00EF43E3">
      <w:pPr>
        <w:jc w:val="lowKashida"/>
        <w:rPr>
          <w:rFonts w:ascii="mylotus" w:hAnsi="mylotus" w:cs="B Badr" w:hint="cs"/>
          <w:b/>
          <w:bCs/>
          <w:sz w:val="28"/>
          <w:szCs w:val="28"/>
          <w:rtl/>
        </w:rPr>
      </w:pPr>
      <w:r w:rsidRPr="00F3232E">
        <w:rPr>
          <w:rFonts w:ascii="mylotus" w:hAnsi="mylotus" w:cs="B Badr"/>
          <w:b/>
          <w:bCs/>
          <w:sz w:val="28"/>
          <w:szCs w:val="28"/>
          <w:rtl/>
        </w:rPr>
        <w:t>جواب:</w:t>
      </w:r>
    </w:p>
    <w:p w:rsidR="003B4BC8" w:rsidRPr="00F3232E" w:rsidRDefault="00EF43E3" w:rsidP="002051B8">
      <w:pPr>
        <w:jc w:val="both"/>
        <w:rPr>
          <w:rFonts w:ascii="mylotus" w:hAnsi="mylotus" w:cs="B Badr" w:hint="cs"/>
          <w:sz w:val="28"/>
          <w:szCs w:val="28"/>
          <w:rtl/>
        </w:rPr>
      </w:pPr>
      <w:r w:rsidRPr="00F3232E">
        <w:rPr>
          <w:rFonts w:ascii="mylotus" w:hAnsi="mylotus" w:cs="B Badr" w:hint="cs"/>
          <w:sz w:val="28"/>
          <w:szCs w:val="28"/>
          <w:rtl/>
        </w:rPr>
        <w:t>[باید خاطر نشان کرد که احادیث بسیار زیادی وجود دارد که دلالت بر این دارند که کسی که لا اله الا الله گفته باشد و توحید را رعایت کرده باشد، اگر ذره</w:t>
      </w:r>
      <w:r w:rsidRPr="00F3232E">
        <w:rPr>
          <w:rFonts w:ascii="mylotus" w:hAnsi="mylotus" w:cs="B Badr" w:hint="cs"/>
          <w:sz w:val="28"/>
          <w:szCs w:val="28"/>
          <w:rtl/>
        </w:rPr>
        <w:softHyphen/>
        <w:t>ای در قلب او خیر وجود داشته باشد، بهشت رفتن او حتمی می</w:t>
      </w:r>
      <w:r w:rsidRPr="00F3232E">
        <w:rPr>
          <w:rFonts w:ascii="mylotus" w:hAnsi="mylotus" w:cs="B Badr" w:hint="cs"/>
          <w:sz w:val="28"/>
          <w:szCs w:val="28"/>
          <w:rtl/>
        </w:rPr>
        <w:softHyphen/>
        <w:t xml:space="preserve">باشد، حتی اگر </w:t>
      </w:r>
      <w:r w:rsidR="008249A7" w:rsidRPr="00F3232E">
        <w:rPr>
          <w:rFonts w:ascii="mylotus" w:hAnsi="mylotus" w:cs="B Badr" w:hint="cs"/>
          <w:sz w:val="28"/>
          <w:szCs w:val="28"/>
          <w:rtl/>
        </w:rPr>
        <w:t>مدتی در جهنم بماند، بعد از آن د</w:t>
      </w:r>
      <w:r w:rsidRPr="00F3232E">
        <w:rPr>
          <w:rFonts w:ascii="mylotus" w:hAnsi="mylotus" w:cs="B Badr" w:hint="cs"/>
          <w:sz w:val="28"/>
          <w:szCs w:val="28"/>
          <w:rtl/>
        </w:rPr>
        <w:t>ا</w:t>
      </w:r>
      <w:r w:rsidR="008249A7" w:rsidRPr="00F3232E">
        <w:rPr>
          <w:rFonts w:ascii="mylotus" w:hAnsi="mylotus" w:cs="B Badr" w:hint="cs"/>
          <w:sz w:val="28"/>
          <w:szCs w:val="28"/>
          <w:rtl/>
        </w:rPr>
        <w:t>خ</w:t>
      </w:r>
      <w:r w:rsidRPr="00F3232E">
        <w:rPr>
          <w:rFonts w:ascii="mylotus" w:hAnsi="mylotus" w:cs="B Badr" w:hint="cs"/>
          <w:sz w:val="28"/>
          <w:szCs w:val="28"/>
          <w:rtl/>
        </w:rPr>
        <w:t>ل بهشت می</w:t>
      </w:r>
      <w:r w:rsidRPr="00F3232E">
        <w:rPr>
          <w:rFonts w:ascii="mylotus" w:hAnsi="mylotus" w:cs="B Badr" w:hint="cs"/>
          <w:sz w:val="28"/>
          <w:szCs w:val="28"/>
          <w:rtl/>
        </w:rPr>
        <w:softHyphen/>
        <w:t>شود. این احادیث آن قدر زیاد و مشهور می</w:t>
      </w:r>
      <w:r w:rsidRPr="00F3232E">
        <w:rPr>
          <w:rFonts w:ascii="mylotus" w:hAnsi="mylotus" w:cs="B Badr" w:hint="cs"/>
          <w:sz w:val="28"/>
          <w:szCs w:val="28"/>
          <w:rtl/>
        </w:rPr>
        <w:softHyphen/>
        <w:t>باشند که احتیاجی به بیان آنها وجود ندارد. یکی از آنها چنان بر این تأکید داشته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w:t>
      </w:r>
      <w:r w:rsidR="002051B8" w:rsidRPr="00F3232E">
        <w:rPr>
          <w:rFonts w:ascii="mylotus" w:hAnsi="mylotus" w:cs="B Badr" w:hint="cs"/>
          <w:sz w:val="28"/>
          <w:szCs w:val="28"/>
          <w:rtl/>
        </w:rPr>
        <w:t>باره</w:t>
      </w:r>
      <w:r w:rsidR="002051B8" w:rsidRPr="00F3232E">
        <w:rPr>
          <w:rFonts w:ascii="mylotus" w:hAnsi="mylotus" w:cs="B Badr" w:hint="cs"/>
          <w:sz w:val="28"/>
          <w:szCs w:val="28"/>
          <w:rtl/>
        </w:rPr>
        <w:softHyphen/>
        <w:t>ی</w:t>
      </w:r>
      <w:r w:rsidRPr="00F3232E">
        <w:rPr>
          <w:rFonts w:ascii="mylotus" w:hAnsi="mylotus" w:cs="B Badr" w:hint="cs"/>
          <w:sz w:val="28"/>
          <w:szCs w:val="28"/>
          <w:rtl/>
        </w:rPr>
        <w:t xml:space="preserve"> آن فرموده است:</w:t>
      </w:r>
      <w:r w:rsidR="002051B8" w:rsidRPr="00F3232E">
        <w:rPr>
          <w:rFonts w:ascii="mylotus" w:hAnsi="mylotus" w:cs="B Badr" w:hint="cs"/>
          <w:sz w:val="28"/>
          <w:szCs w:val="28"/>
          <w:rtl/>
        </w:rPr>
        <w:t xml:space="preserve"> «... زمانی می</w:t>
      </w:r>
      <w:r w:rsidR="002051B8" w:rsidRPr="00F3232E">
        <w:rPr>
          <w:rFonts w:ascii="mylotus" w:hAnsi="mylotus" w:cs="B Badr" w:hint="cs"/>
          <w:sz w:val="28"/>
          <w:szCs w:val="28"/>
          <w:rtl/>
        </w:rPr>
        <w:softHyphen/>
        <w:t>رسد که کسی روزه، نماز، قربانی و صدقه را نمی</w:t>
      </w:r>
      <w:r w:rsidR="002051B8" w:rsidRPr="00F3232E">
        <w:rPr>
          <w:rFonts w:ascii="mylotus" w:hAnsi="mylotus" w:cs="B Badr" w:hint="cs"/>
          <w:sz w:val="28"/>
          <w:szCs w:val="28"/>
          <w:rtl/>
        </w:rPr>
        <w:softHyphen/>
        <w:t>داند و در بین آنها پیرمردان سالخورده و پیرزنان می</w:t>
      </w:r>
      <w:r w:rsidR="002051B8" w:rsidRPr="00F3232E">
        <w:rPr>
          <w:rFonts w:ascii="mylotus" w:hAnsi="mylotus" w:cs="B Badr" w:hint="cs"/>
          <w:sz w:val="28"/>
          <w:szCs w:val="28"/>
          <w:rtl/>
        </w:rPr>
        <w:softHyphen/>
        <w:t>گویند: ما از پدرانمان شنیده</w:t>
      </w:r>
      <w:r w:rsidR="002051B8" w:rsidRPr="00F3232E">
        <w:rPr>
          <w:rFonts w:ascii="mylotus" w:hAnsi="mylotus" w:cs="B Badr" w:hint="cs"/>
          <w:sz w:val="28"/>
          <w:szCs w:val="28"/>
          <w:rtl/>
        </w:rPr>
        <w:softHyphen/>
        <w:t>ایم که «لا اله الا الله» و ما نیز آن را می</w:t>
      </w:r>
      <w:r w:rsidR="002051B8" w:rsidRPr="00F3232E">
        <w:rPr>
          <w:rFonts w:ascii="mylotus" w:hAnsi="mylotus" w:cs="B Badr" w:hint="cs"/>
          <w:sz w:val="28"/>
          <w:szCs w:val="28"/>
          <w:rtl/>
        </w:rPr>
        <w:softHyphen/>
        <w:t>گوییم. در نتیجه این سخن آنها در حالی که آشنایی به روزه، نماز، قربانی و صدقه ندارند، همین سخن آنها را از عذاب جهنم نجات می</w:t>
      </w:r>
      <w:r w:rsidR="002051B8" w:rsidRPr="00F3232E">
        <w:rPr>
          <w:rFonts w:ascii="mylotus" w:hAnsi="mylotus" w:cs="B Badr" w:hint="cs"/>
          <w:sz w:val="28"/>
          <w:szCs w:val="28"/>
          <w:rtl/>
        </w:rPr>
        <w:softHyphen/>
        <w:t>دهد..»</w:t>
      </w:r>
      <w:r w:rsidR="002051B8" w:rsidRPr="00F3232E">
        <w:rPr>
          <w:rStyle w:val="FootnoteReference"/>
          <w:rFonts w:cs="B Badr"/>
          <w:szCs w:val="28"/>
          <w:rtl/>
        </w:rPr>
        <w:footnoteReference w:id="682"/>
      </w:r>
      <w:r w:rsidR="003B4BC8" w:rsidRPr="00F3232E">
        <w:rPr>
          <w:rFonts w:ascii="mylotus" w:hAnsi="mylotus" w:cs="B Badr" w:hint="cs"/>
          <w:sz w:val="28"/>
          <w:szCs w:val="28"/>
          <w:rtl/>
        </w:rPr>
        <w:t>. ناگفته نماند که این حدیث را حذیفه</w:t>
      </w:r>
      <w:r w:rsidR="003B4BC8" w:rsidRPr="00F3232E">
        <w:rPr>
          <w:rFonts w:ascii="mylotus" w:hAnsi="mylotus" w:cs="B Badr" w:hint="cs"/>
          <w:sz w:val="28"/>
          <w:szCs w:val="28"/>
        </w:rPr>
        <w:sym w:font="AGA Arabesque" w:char="F074"/>
      </w:r>
      <w:r w:rsidR="003B4BC8" w:rsidRPr="00F3232E">
        <w:rPr>
          <w:rFonts w:ascii="mylotus" w:hAnsi="mylotus" w:cs="B Badr" w:hint="cs"/>
          <w:sz w:val="28"/>
          <w:szCs w:val="28"/>
          <w:rtl/>
        </w:rPr>
        <w:t xml:space="preserve"> روایت کرده است و او در مورد اعتماد بودن شهره</w:t>
      </w:r>
      <w:r w:rsidR="003B4BC8" w:rsidRPr="00F3232E">
        <w:rPr>
          <w:rFonts w:ascii="mylotus" w:hAnsi="mylotus" w:cs="B Badr" w:hint="cs"/>
          <w:sz w:val="28"/>
          <w:szCs w:val="28"/>
          <w:rtl/>
        </w:rPr>
        <w:softHyphen/>
        <w:t>ی خاص و عام بوده است</w:t>
      </w:r>
      <w:r w:rsidR="002051B8" w:rsidRPr="00F3232E">
        <w:rPr>
          <w:rFonts w:ascii="mylotus" w:hAnsi="mylotus" w:cs="B Badr" w:hint="cs"/>
          <w:sz w:val="28"/>
          <w:szCs w:val="28"/>
          <w:rtl/>
        </w:rPr>
        <w:t>]</w:t>
      </w:r>
      <w:r w:rsidR="003B4BC8" w:rsidRPr="00F3232E">
        <w:rPr>
          <w:rFonts w:ascii="mylotus" w:hAnsi="mylotus" w:cs="B Badr" w:hint="cs"/>
          <w:sz w:val="28"/>
          <w:szCs w:val="28"/>
          <w:rtl/>
        </w:rPr>
        <w:t>.</w:t>
      </w:r>
    </w:p>
    <w:p w:rsidR="009D0DBF" w:rsidRPr="00F3232E" w:rsidRDefault="003B4BC8" w:rsidP="00AB4E81">
      <w:pPr>
        <w:jc w:val="both"/>
        <w:rPr>
          <w:rFonts w:ascii="mylotus" w:hAnsi="mylotus" w:cs="B Badr"/>
          <w:sz w:val="28"/>
          <w:szCs w:val="28"/>
          <w:rtl/>
        </w:rPr>
      </w:pPr>
      <w:r w:rsidRPr="00F3232E">
        <w:rPr>
          <w:rFonts w:ascii="mylotus" w:hAnsi="mylotus" w:cs="B Badr" w:hint="cs"/>
          <w:sz w:val="28"/>
          <w:szCs w:val="28"/>
          <w:rtl/>
        </w:rPr>
        <w:t xml:space="preserve">اما روایت این حدیث در طرق شیعه اثنی عشری. امام </w:t>
      </w:r>
      <w:r w:rsidR="009D0DBF" w:rsidRPr="00F3232E">
        <w:rPr>
          <w:rFonts w:ascii="mylotus" w:hAnsi="mylotus" w:cs="B Badr"/>
          <w:sz w:val="28"/>
          <w:szCs w:val="28"/>
          <w:rtl/>
        </w:rPr>
        <w:t>زين العابدين</w:t>
      </w:r>
      <w:r w:rsidRPr="00F3232E">
        <w:rPr>
          <w:rFonts w:ascii="mylotus" w:hAnsi="mylotus" w:cs="B Badr"/>
          <w:sz w:val="28"/>
          <w:szCs w:val="28"/>
        </w:rPr>
        <w:sym w:font="AGA Arabesque" w:char="F075"/>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xml:space="preserve">: </w:t>
      </w:r>
      <w:r w:rsidR="003B1413" w:rsidRPr="00F3232E">
        <w:rPr>
          <w:rFonts w:ascii="mylotus" w:hAnsi="mylotus" w:cs="B Badr" w:hint="cs"/>
          <w:sz w:val="28"/>
          <w:szCs w:val="28"/>
          <w:rtl/>
        </w:rPr>
        <w:t>«در بین بنی</w:t>
      </w:r>
      <w:r w:rsidR="003B1413" w:rsidRPr="00F3232E">
        <w:rPr>
          <w:rFonts w:ascii="mylotus" w:hAnsi="mylotus" w:cs="B Badr" w:hint="cs"/>
          <w:sz w:val="28"/>
          <w:szCs w:val="28"/>
          <w:rtl/>
        </w:rPr>
        <w:softHyphen/>
        <w:t xml:space="preserve">اسرائیل مردی بود که به فرزندانش وصیت نمود و گفت: «وقتی من مردم مرا بگیرید و آتش بزنید، وقتی تبدیل به خاکستر شدم مرا آرد نمایید و در بادی طوفاتی قرار دهید تا نصف من در خشکی بیافتد و نصف دیگر من در دریا. گفتند: وقتی وفات کرد آنچه را که وصیت نموده بود، فرزندانش انجام دادند، وقتی او را پراکنده کردند، </w:t>
      </w:r>
      <w:r w:rsidR="009D0DBF" w:rsidRPr="00F3232E">
        <w:rPr>
          <w:rFonts w:ascii="mylotus" w:hAnsi="mylotus" w:cs="B Badr"/>
          <w:sz w:val="28"/>
          <w:szCs w:val="28"/>
          <w:rtl/>
        </w:rPr>
        <w:t xml:space="preserve">الله جل جلاله </w:t>
      </w:r>
      <w:r w:rsidR="003B1413" w:rsidRPr="00F3232E">
        <w:rPr>
          <w:rFonts w:ascii="mylotus" w:hAnsi="mylotus" w:cs="B Badr" w:hint="cs"/>
          <w:sz w:val="28"/>
          <w:szCs w:val="28"/>
          <w:rtl/>
        </w:rPr>
        <w:t xml:space="preserve">به خشکی فرمود: </w:t>
      </w:r>
      <w:r w:rsidR="00AB4E81" w:rsidRPr="00F3232E">
        <w:rPr>
          <w:rFonts w:ascii="mylotus" w:hAnsi="mylotus" w:cs="B Badr" w:hint="cs"/>
          <w:sz w:val="28"/>
          <w:szCs w:val="28"/>
          <w:rtl/>
        </w:rPr>
        <w:t>«</w:t>
      </w:r>
      <w:r w:rsidR="003B1413" w:rsidRPr="00F3232E">
        <w:rPr>
          <w:rFonts w:ascii="mylotus" w:hAnsi="mylotus" w:cs="B Badr" w:hint="cs"/>
          <w:sz w:val="28"/>
          <w:szCs w:val="28"/>
          <w:rtl/>
        </w:rPr>
        <w:t>آنچه در تو [از خاکستر آرد شده] است را جمع کن و به دریا فرمود: آنچه در خودت وجود دارد را جمع کن!</w:t>
      </w:r>
      <w:r w:rsidR="00AB4E81" w:rsidRPr="00F3232E">
        <w:rPr>
          <w:rFonts w:ascii="mylotus" w:hAnsi="mylotus" w:cs="B Badr" w:hint="cs"/>
          <w:sz w:val="28"/>
          <w:szCs w:val="28"/>
          <w:rtl/>
        </w:rPr>
        <w:t>» در آن حالت آن مرد در پیشگاه الله تعالی ایستاد. الله</w:t>
      </w:r>
      <w:r w:rsidR="00AB4E81" w:rsidRPr="00F3232E">
        <w:rPr>
          <w:rFonts w:ascii="mylotus" w:hAnsi="mylotus" w:cs="B Badr" w:hint="cs"/>
          <w:sz w:val="28"/>
          <w:szCs w:val="28"/>
        </w:rPr>
        <w:sym w:font="AGA Arabesque" w:char="F055"/>
      </w:r>
      <w:r w:rsidR="00AB4E81" w:rsidRPr="00F3232E">
        <w:rPr>
          <w:rFonts w:ascii="mylotus" w:hAnsi="mylotus" w:cs="B Badr" w:hint="cs"/>
          <w:sz w:val="28"/>
          <w:szCs w:val="28"/>
          <w:rtl/>
        </w:rPr>
        <w:t xml:space="preserve"> به او فرمود</w:t>
      </w:r>
      <w:r w:rsidR="009D0DBF" w:rsidRPr="00F3232E">
        <w:rPr>
          <w:rFonts w:ascii="mylotus" w:hAnsi="mylotus" w:cs="B Badr"/>
          <w:sz w:val="28"/>
          <w:szCs w:val="28"/>
          <w:rtl/>
        </w:rPr>
        <w:t xml:space="preserve">: </w:t>
      </w:r>
      <w:r w:rsidR="00AB4E81" w:rsidRPr="00F3232E">
        <w:rPr>
          <w:rFonts w:ascii="mylotus" w:hAnsi="mylotus" w:cs="B Badr" w:hint="cs"/>
          <w:sz w:val="28"/>
          <w:szCs w:val="28"/>
          <w:rtl/>
        </w:rPr>
        <w:t xml:space="preserve">«چه چیز تو را بر آن داشت که به فرزندانت وصیت نمایی که چنین کاری را بر تو انجام دهند؟» گفت: «آنچه مرا بر آن داشت عزت تو و ترس از تو بود». </w:t>
      </w:r>
      <w:r w:rsidR="009D0DBF" w:rsidRPr="00F3232E">
        <w:rPr>
          <w:rFonts w:ascii="mylotus" w:hAnsi="mylotus" w:cs="B Badr"/>
          <w:sz w:val="28"/>
          <w:szCs w:val="28"/>
          <w:rtl/>
        </w:rPr>
        <w:t>الله جل جلاله</w:t>
      </w:r>
      <w:r w:rsidR="00AB4E81" w:rsidRPr="00F3232E">
        <w:rPr>
          <w:rFonts w:ascii="mylotus" w:hAnsi="mylotus" w:cs="B Badr" w:hint="cs"/>
          <w:sz w:val="28"/>
          <w:szCs w:val="28"/>
          <w:rtl/>
        </w:rPr>
        <w:t xml:space="preserve"> فرمود</w:t>
      </w:r>
      <w:r w:rsidR="009D0DBF" w:rsidRPr="00F3232E">
        <w:rPr>
          <w:rFonts w:ascii="mylotus" w:hAnsi="mylotus" w:cs="B Badr"/>
          <w:sz w:val="28"/>
          <w:szCs w:val="28"/>
          <w:rtl/>
        </w:rPr>
        <w:t xml:space="preserve">: </w:t>
      </w:r>
      <w:r w:rsidR="00AB4E81" w:rsidRPr="00F3232E">
        <w:rPr>
          <w:rFonts w:ascii="mylotus" w:hAnsi="mylotus" w:cs="B Badr" w:hint="cs"/>
          <w:sz w:val="28"/>
          <w:szCs w:val="28"/>
          <w:rtl/>
        </w:rPr>
        <w:t>«من از دشمنی تو راضی گشته</w:t>
      </w:r>
      <w:r w:rsidR="00AB4E81" w:rsidRPr="00F3232E">
        <w:rPr>
          <w:rFonts w:ascii="mylotus" w:hAnsi="mylotus" w:cs="B Badr" w:hint="cs"/>
          <w:sz w:val="28"/>
          <w:szCs w:val="28"/>
          <w:rtl/>
        </w:rPr>
        <w:softHyphen/>
        <w:t>ام و ترس را به ایمنی تبدیل می</w:t>
      </w:r>
      <w:r w:rsidR="00AB4E81" w:rsidRPr="00F3232E">
        <w:rPr>
          <w:rFonts w:ascii="mylotus" w:hAnsi="mylotus" w:cs="B Badr" w:hint="cs"/>
          <w:sz w:val="28"/>
          <w:szCs w:val="28"/>
          <w:rtl/>
        </w:rPr>
        <w:softHyphen/>
        <w:t>کنم و تو را می</w:t>
      </w:r>
      <w:r w:rsidR="00AB4E81" w:rsidRPr="00F3232E">
        <w:rPr>
          <w:rFonts w:ascii="mylotus" w:hAnsi="mylotus" w:cs="B Badr" w:hint="cs"/>
          <w:sz w:val="28"/>
          <w:szCs w:val="28"/>
          <w:rtl/>
        </w:rPr>
        <w:softHyphen/>
        <w:t>آمرزم»</w:t>
      </w:r>
      <w:r w:rsidR="009F0E1E" w:rsidRPr="00F3232E">
        <w:rPr>
          <w:rStyle w:val="FootnoteReference"/>
          <w:rFonts w:cs="B Badr"/>
          <w:szCs w:val="28"/>
          <w:rtl/>
        </w:rPr>
        <w:t>(</w:t>
      </w:r>
      <w:r w:rsidR="009F0E1E" w:rsidRPr="00F3232E">
        <w:rPr>
          <w:rStyle w:val="FootnoteReference"/>
          <w:rFonts w:cs="B Badr"/>
          <w:szCs w:val="28"/>
          <w:rtl/>
        </w:rPr>
        <w:footnoteReference w:id="683"/>
      </w:r>
      <w:r w:rsidR="009F0E1E" w:rsidRPr="00F3232E">
        <w:rPr>
          <w:rStyle w:val="FootnoteReference"/>
          <w:rFonts w:cs="B Badr"/>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bookmarkStart w:id="119" w:name="_Toc254565746"/>
    </w:p>
    <w:p w:rsidR="009D0DBF" w:rsidRPr="00F3232E" w:rsidRDefault="009D0DBF" w:rsidP="00AB4E81">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AB4E81" w:rsidRPr="00F3232E">
        <w:rPr>
          <w:rFonts w:ascii="mylotus" w:hAnsi="mylotus" w:cs="B Badr" w:hint="cs"/>
          <w:b/>
          <w:bCs/>
          <w:sz w:val="28"/>
          <w:szCs w:val="28"/>
          <w:rtl/>
        </w:rPr>
        <w:t>آن که پیامبر</w:t>
      </w:r>
      <w:r w:rsidR="00AB4E81" w:rsidRPr="00F3232E">
        <w:rPr>
          <w:rFonts w:ascii="mylotus" w:hAnsi="mylotus" w:cs="B Badr" w:hint="cs"/>
          <w:b/>
          <w:bCs/>
          <w:sz w:val="28"/>
          <w:szCs w:val="28"/>
        </w:rPr>
        <w:sym w:font="AGA Arabesque" w:char="F072"/>
      </w:r>
      <w:r w:rsidR="00AB4E81" w:rsidRPr="00F3232E">
        <w:rPr>
          <w:rFonts w:ascii="mylotus" w:hAnsi="mylotus" w:cs="B Badr" w:hint="cs"/>
          <w:b/>
          <w:bCs/>
          <w:sz w:val="28"/>
          <w:szCs w:val="28"/>
          <w:rtl/>
        </w:rPr>
        <w:t xml:space="preserve"> جنب بوده است</w:t>
      </w:r>
      <w:r w:rsidRPr="00F3232E">
        <w:rPr>
          <w:rFonts w:ascii="mylotus" w:hAnsi="mylotus" w:cs="B Badr"/>
          <w:b/>
          <w:bCs/>
          <w:sz w:val="28"/>
          <w:szCs w:val="28"/>
          <w:rtl/>
        </w:rPr>
        <w:t>:</w:t>
      </w:r>
      <w:bookmarkEnd w:id="119"/>
    </w:p>
    <w:p w:rsidR="009D0DBF" w:rsidRPr="00F3232E" w:rsidRDefault="00AB4E81" w:rsidP="00AB4E81">
      <w:pPr>
        <w:jc w:val="lowKashida"/>
        <w:rPr>
          <w:rFonts w:ascii="mylotus" w:hAnsi="mylotus" w:cs="B Badr"/>
          <w:sz w:val="28"/>
          <w:szCs w:val="28"/>
          <w:rtl/>
        </w:rPr>
      </w:pPr>
      <w:r w:rsidRPr="00F3232E">
        <w:rPr>
          <w:rFonts w:ascii="mylotus" w:hAnsi="mylotus" w:cs="B Badr" w:hint="cs"/>
          <w:sz w:val="28"/>
          <w:szCs w:val="28"/>
          <w:rtl/>
        </w:rPr>
        <w:t>گفته</w:t>
      </w:r>
      <w:r w:rsidRPr="00F3232E">
        <w:rPr>
          <w:rFonts w:ascii="mylotus" w:hAnsi="mylotus" w:cs="B Badr" w:hint="cs"/>
          <w:sz w:val="28"/>
          <w:szCs w:val="28"/>
          <w:rtl/>
        </w:rPr>
        <w:softHyphen/>
        <w:t>اند از ضعف این مرد سخنی است که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«برای نماز اقامه داده شد و صفها میزان گردید و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به سوی ما آمد، وقتی در محل نما</w:t>
      </w:r>
      <w:r w:rsidR="008249A7" w:rsidRPr="00F3232E">
        <w:rPr>
          <w:rFonts w:ascii="mylotus" w:hAnsi="mylotus" w:cs="B Badr" w:hint="cs"/>
          <w:sz w:val="28"/>
          <w:szCs w:val="28"/>
          <w:rtl/>
        </w:rPr>
        <w:t>ز</w:t>
      </w:r>
      <w:r w:rsidRPr="00F3232E">
        <w:rPr>
          <w:rFonts w:ascii="mylotus" w:hAnsi="mylotus" w:cs="B Badr" w:hint="cs"/>
          <w:sz w:val="28"/>
          <w:szCs w:val="28"/>
          <w:rtl/>
        </w:rPr>
        <w:t xml:space="preserve"> خود قرار گرفت، به یادش آمد که جنب می</w:t>
      </w:r>
      <w:r w:rsidRPr="00F3232E">
        <w:rPr>
          <w:rFonts w:ascii="mylotus" w:hAnsi="mylotus" w:cs="B Badr" w:hint="cs"/>
          <w:sz w:val="28"/>
          <w:szCs w:val="28"/>
          <w:rtl/>
        </w:rPr>
        <w:softHyphen/>
        <w:t>باشد»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8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سپس درباره</w:t>
      </w:r>
      <w:r w:rsidRPr="00F3232E">
        <w:rPr>
          <w:rFonts w:ascii="mylotus" w:hAnsi="mylotus" w:cs="B Badr" w:hint="cs"/>
          <w:sz w:val="28"/>
          <w:szCs w:val="28"/>
          <w:rtl/>
        </w:rPr>
        <w:softHyphen/>
        <w:t>ی آن گفته</w:t>
      </w:r>
      <w:r w:rsidRPr="00F3232E">
        <w:rPr>
          <w:rFonts w:ascii="mylotus" w:hAnsi="mylotus" w:cs="B Badr" w:hint="cs"/>
          <w:sz w:val="28"/>
          <w:szCs w:val="28"/>
          <w:rtl/>
        </w:rPr>
        <w:softHyphen/>
        <w:t xml:space="preserve">اند: «به سوی الله تعالی </w:t>
      </w:r>
      <w:r w:rsidR="008249A7" w:rsidRPr="00F3232E">
        <w:rPr>
          <w:rFonts w:ascii="mylotus" w:hAnsi="mylotus" w:cs="B Badr" w:hint="cs"/>
          <w:sz w:val="28"/>
          <w:szCs w:val="28"/>
          <w:rtl/>
        </w:rPr>
        <w:t>به</w:t>
      </w:r>
      <w:r w:rsidRPr="00F3232E">
        <w:rPr>
          <w:rFonts w:ascii="mylotus" w:hAnsi="mylotus" w:cs="B Badr" w:hint="cs"/>
          <w:sz w:val="28"/>
          <w:szCs w:val="28"/>
          <w:rtl/>
        </w:rPr>
        <w:t xml:space="preserve"> آن بیزاری می</w:t>
      </w:r>
      <w:r w:rsidRPr="00F3232E">
        <w:rPr>
          <w:rFonts w:ascii="mylotus" w:hAnsi="mylotus" w:cs="B Badr" w:hint="cs"/>
          <w:sz w:val="28"/>
          <w:szCs w:val="28"/>
          <w:rtl/>
        </w:rPr>
        <w:softHyphen/>
        <w:t>جوییم و برای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چنین امری جایز نمی</w:t>
      </w:r>
      <w:r w:rsidRPr="00F3232E">
        <w:rPr>
          <w:rFonts w:ascii="mylotus" w:hAnsi="mylotus" w:cs="B Badr" w:hint="cs"/>
          <w:sz w:val="28"/>
          <w:szCs w:val="28"/>
          <w:rtl/>
        </w:rPr>
        <w:softHyphen/>
        <w:t>باشد. او کسی بود که در تمامی اوقات پاک می</w:t>
      </w:r>
      <w:r w:rsidRPr="00F3232E">
        <w:rPr>
          <w:rFonts w:ascii="mylotus" w:hAnsi="mylotus" w:cs="B Badr" w:hint="cs"/>
          <w:sz w:val="28"/>
          <w:szCs w:val="28"/>
          <w:rtl/>
        </w:rPr>
        <w:softHyphen/>
        <w:t>بود و همیشه وضو گرفته محسوب می</w:t>
      </w:r>
      <w:r w:rsidRPr="00F3232E">
        <w:rPr>
          <w:rFonts w:ascii="mylotus" w:hAnsi="mylotus" w:cs="B Badr" w:hint="cs"/>
          <w:sz w:val="28"/>
          <w:szCs w:val="28"/>
          <w:rtl/>
        </w:rPr>
        <w:softHyphen/>
        <w:t>شد و وضو گرفتن او در حالی که به ذاته دارای وضو بوده است، نوری بر نور دیگر می</w:t>
      </w:r>
      <w:r w:rsidRPr="00F3232E">
        <w:rPr>
          <w:rFonts w:ascii="mylotus" w:hAnsi="mylotus" w:cs="B Badr" w:hint="cs"/>
          <w:sz w:val="28"/>
          <w:szCs w:val="28"/>
          <w:rtl/>
        </w:rPr>
        <w:softHyphen/>
        <w:t>بود. پیامبران الله تعالی همگی از این امر پاک بوده</w:t>
      </w:r>
      <w:r w:rsidRPr="00F3232E">
        <w:rPr>
          <w:rFonts w:ascii="mylotus" w:hAnsi="mylotus" w:cs="B Badr" w:hint="cs"/>
          <w:sz w:val="28"/>
          <w:szCs w:val="28"/>
          <w:rtl/>
        </w:rPr>
        <w:softHyphen/>
        <w:t>اند و آن معصوم می</w:t>
      </w:r>
      <w:r w:rsidRPr="00F3232E">
        <w:rPr>
          <w:rFonts w:ascii="mylotus" w:hAnsi="mylotus" w:cs="B Badr" w:hint="cs"/>
          <w:sz w:val="28"/>
          <w:szCs w:val="28"/>
          <w:rtl/>
        </w:rPr>
        <w:softHyphen/>
        <w:t>بودند. این امری است که شایسته</w:t>
      </w:r>
      <w:r w:rsidRPr="00F3232E">
        <w:rPr>
          <w:rFonts w:ascii="mylotus" w:hAnsi="mylotus" w:cs="B Badr" w:hint="cs"/>
          <w:sz w:val="28"/>
          <w:szCs w:val="28"/>
          <w:rtl/>
        </w:rPr>
        <w:softHyphen/>
        <w:t>ی صدّیقان و بندگان مؤمن صالح نیز نبوده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lastRenderedPageBreak/>
        <w:t>جواب:</w:t>
      </w:r>
    </w:p>
    <w:p w:rsidR="004D493C" w:rsidRPr="00F3232E" w:rsidRDefault="004D493C" w:rsidP="004D493C">
      <w:pPr>
        <w:jc w:val="lowKashida"/>
        <w:rPr>
          <w:rFonts w:ascii="mylotus" w:hAnsi="mylotus" w:cs="B Badr" w:hint="cs"/>
          <w:sz w:val="28"/>
          <w:szCs w:val="28"/>
          <w:rtl/>
        </w:rPr>
      </w:pPr>
      <w:r w:rsidRPr="00F3232E">
        <w:rPr>
          <w:rFonts w:ascii="mylotus" w:hAnsi="mylotus" w:cs="B Badr" w:hint="cs"/>
          <w:sz w:val="28"/>
          <w:szCs w:val="28"/>
          <w:rtl/>
        </w:rPr>
        <w:t>[جنب شدن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بسیاری از احادیث دیگر نیز ذکر شده است و یکی از آنها خودداری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از خواندن قرآن در حالت جنابت بوده است. این حدیث را کتابهای بسیاری یاد کرده</w:t>
      </w:r>
      <w:r w:rsidRPr="00F3232E">
        <w:rPr>
          <w:rFonts w:ascii="mylotus" w:hAnsi="mylotus" w:cs="B Badr" w:hint="cs"/>
          <w:sz w:val="28"/>
          <w:szCs w:val="28"/>
          <w:rtl/>
        </w:rPr>
        <w:softHyphen/>
        <w:t>اند و از علی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در سنن ابوداود 229 و سنن ابن ماجه 594 و سنن ترمذی 146 و از علی و عمر رضی الله عنهما در السنن الصغری و ...</w:t>
      </w:r>
      <w:r w:rsidR="00550921" w:rsidRPr="00F3232E">
        <w:rPr>
          <w:rFonts w:ascii="mylotus" w:hAnsi="mylotus" w:cs="B Badr" w:hint="cs"/>
          <w:sz w:val="28"/>
          <w:szCs w:val="28"/>
          <w:rtl/>
        </w:rPr>
        <w:t xml:space="preserve"> این حدیث آمده است].</w:t>
      </w:r>
      <w:r w:rsidRPr="00F3232E">
        <w:rPr>
          <w:rFonts w:ascii="mylotus" w:hAnsi="mylotus" w:cs="B Badr" w:hint="cs"/>
          <w:sz w:val="28"/>
          <w:szCs w:val="28"/>
          <w:rtl/>
        </w:rPr>
        <w:t xml:space="preserve"> </w:t>
      </w:r>
    </w:p>
    <w:p w:rsidR="009D0DBF" w:rsidRPr="00F3232E" w:rsidRDefault="00AB4E81" w:rsidP="00550921">
      <w:pPr>
        <w:jc w:val="lowKashida"/>
        <w:rPr>
          <w:rFonts w:ascii="mylotus" w:hAnsi="mylotus" w:cs="B Badr"/>
          <w:sz w:val="28"/>
          <w:szCs w:val="28"/>
          <w:rtl/>
        </w:rPr>
      </w:pPr>
      <w:r w:rsidRPr="00F3232E">
        <w:rPr>
          <w:rFonts w:ascii="mylotus" w:hAnsi="mylotus" w:cs="B Badr" w:hint="cs"/>
          <w:sz w:val="28"/>
          <w:szCs w:val="28"/>
          <w:rtl/>
        </w:rPr>
        <w:t>ا</w:t>
      </w:r>
      <w:r w:rsidRPr="00F3232E">
        <w:rPr>
          <w:rFonts w:ascii="mylotus" w:hAnsi="mylotus" w:cs="B Badr"/>
          <w:sz w:val="28"/>
          <w:szCs w:val="28"/>
          <w:rtl/>
        </w:rPr>
        <w:t>بي عبد</w:t>
      </w:r>
      <w:r w:rsidR="009D0DBF" w:rsidRPr="00F3232E">
        <w:rPr>
          <w:rFonts w:ascii="mylotus" w:hAnsi="mylotus" w:cs="B Badr"/>
          <w:sz w:val="28"/>
          <w:szCs w:val="28"/>
          <w:rtl/>
        </w:rPr>
        <w:t>الله</w:t>
      </w:r>
      <w:r w:rsidRPr="00F3232E">
        <w:rPr>
          <w:rFonts w:ascii="mylotus" w:hAnsi="mylotus" w:cs="B Badr"/>
          <w:sz w:val="28"/>
          <w:szCs w:val="28"/>
        </w:rPr>
        <w:sym w:font="AGA Arabesque" w:char="F075"/>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550921" w:rsidRPr="00F3232E">
        <w:rPr>
          <w:rFonts w:ascii="mylotus" w:hAnsi="mylotus" w:cs="B Badr" w:hint="cs"/>
          <w:sz w:val="28"/>
          <w:szCs w:val="28"/>
          <w:rtl/>
        </w:rPr>
        <w:t>علی</w:t>
      </w:r>
      <w:r w:rsidR="00550921" w:rsidRPr="00F3232E">
        <w:rPr>
          <w:rFonts w:ascii="mylotus" w:hAnsi="mylotus" w:cs="B Badr" w:hint="cs"/>
          <w:sz w:val="28"/>
          <w:szCs w:val="28"/>
        </w:rPr>
        <w:sym w:font="AGA Arabesque" w:char="F075"/>
      </w:r>
      <w:r w:rsidR="00550921" w:rsidRPr="00F3232E">
        <w:rPr>
          <w:rFonts w:ascii="mylotus" w:hAnsi="mylotus" w:cs="B Badr" w:hint="cs"/>
          <w:sz w:val="28"/>
          <w:szCs w:val="28"/>
          <w:rtl/>
        </w:rPr>
        <w:t xml:space="preserve"> برای مردم در حالی نمازگزارد که پاک نبود. آن وقت ظهر بود. او داخل شد و خارج گردید. منادای علی</w:t>
      </w:r>
      <w:r w:rsidR="00550921" w:rsidRPr="00F3232E">
        <w:rPr>
          <w:rFonts w:ascii="mylotus" w:hAnsi="mylotus" w:cs="B Badr" w:hint="cs"/>
          <w:sz w:val="28"/>
          <w:szCs w:val="28"/>
        </w:rPr>
        <w:sym w:font="AGA Arabesque" w:char="F075"/>
      </w:r>
      <w:r w:rsidR="00550921" w:rsidRPr="00F3232E">
        <w:rPr>
          <w:rFonts w:ascii="mylotus" w:hAnsi="mylotus" w:cs="B Badr" w:hint="cs"/>
          <w:sz w:val="28"/>
          <w:szCs w:val="28"/>
          <w:rtl/>
        </w:rPr>
        <w:t xml:space="preserve"> ندا داد که ا</w:t>
      </w:r>
      <w:r w:rsidR="009D0DBF" w:rsidRPr="00F3232E">
        <w:rPr>
          <w:rFonts w:ascii="mylotus" w:hAnsi="mylotus" w:cs="B Badr"/>
          <w:sz w:val="28"/>
          <w:szCs w:val="28"/>
          <w:rtl/>
        </w:rPr>
        <w:t>مير المؤمنين</w:t>
      </w:r>
      <w:r w:rsidR="00550921" w:rsidRPr="00F3232E">
        <w:rPr>
          <w:rFonts w:ascii="mylotus" w:hAnsi="mylotus" w:cs="B Badr"/>
          <w:sz w:val="28"/>
          <w:szCs w:val="28"/>
        </w:rPr>
        <w:sym w:font="AGA Arabesque" w:char="F075"/>
      </w:r>
      <w:r w:rsidR="00550921" w:rsidRPr="00F3232E">
        <w:rPr>
          <w:rFonts w:ascii="mylotus" w:hAnsi="mylotus" w:cs="B Badr" w:hint="cs"/>
          <w:sz w:val="28"/>
          <w:szCs w:val="28"/>
          <w:rtl/>
        </w:rPr>
        <w:t xml:space="preserve"> برای مردم بدون طهارت نماز داد</w:t>
      </w:r>
      <w:r w:rsidR="008249A7" w:rsidRPr="00F3232E">
        <w:rPr>
          <w:rFonts w:ascii="mylotus" w:hAnsi="mylotus" w:cs="B Badr" w:hint="cs"/>
          <w:sz w:val="28"/>
          <w:szCs w:val="28"/>
          <w:rtl/>
        </w:rPr>
        <w:t>ه</w:t>
      </w:r>
      <w:r w:rsidR="00550921" w:rsidRPr="00F3232E">
        <w:rPr>
          <w:rFonts w:ascii="mylotus" w:hAnsi="mylotus" w:cs="B Badr" w:hint="cs"/>
          <w:sz w:val="28"/>
          <w:szCs w:val="28"/>
          <w:rtl/>
        </w:rPr>
        <w:t xml:space="preserve"> است، پس آن(نماز) را تکرار کنید و شاهد این امر را به غایب برساند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85"/>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550921">
      <w:pPr>
        <w:jc w:val="lowKashida"/>
        <w:rPr>
          <w:rFonts w:ascii="mylotus" w:hAnsi="mylotus" w:cs="B Badr"/>
          <w:b/>
          <w:bCs/>
          <w:sz w:val="28"/>
          <w:szCs w:val="28"/>
          <w:rtl/>
        </w:rPr>
      </w:pPr>
      <w:bookmarkStart w:id="120" w:name="_Toc254565747"/>
      <w:r w:rsidRPr="00F3232E">
        <w:rPr>
          <w:rFonts w:ascii="mylotus" w:hAnsi="mylotus" w:cs="B Badr"/>
          <w:b/>
          <w:bCs/>
          <w:sz w:val="28"/>
          <w:szCs w:val="28"/>
          <w:rtl/>
        </w:rPr>
        <w:t xml:space="preserve">حديث </w:t>
      </w:r>
      <w:r w:rsidR="00550921" w:rsidRPr="00F3232E">
        <w:rPr>
          <w:rFonts w:ascii="mylotus" w:hAnsi="mylotus" w:cs="B Badr" w:hint="cs"/>
          <w:b/>
          <w:bCs/>
          <w:sz w:val="28"/>
          <w:szCs w:val="28"/>
          <w:rtl/>
        </w:rPr>
        <w:t>کسی با عمل خود داخل بهشت نمی</w:t>
      </w:r>
      <w:r w:rsidR="00550921" w:rsidRPr="00F3232E">
        <w:rPr>
          <w:rFonts w:ascii="mylotus" w:hAnsi="mylotus" w:cs="B Badr" w:hint="cs"/>
          <w:b/>
          <w:bCs/>
          <w:sz w:val="28"/>
          <w:szCs w:val="28"/>
          <w:rtl/>
        </w:rPr>
        <w:softHyphen/>
        <w:t>شود، مگر آن که الله تعالی او را مورد رحمت قرار دهد</w:t>
      </w:r>
      <w:r w:rsidRPr="00F3232E">
        <w:rPr>
          <w:rFonts w:ascii="mylotus" w:hAnsi="mylotus" w:cs="B Badr"/>
          <w:b/>
          <w:bCs/>
          <w:sz w:val="28"/>
          <w:szCs w:val="28"/>
          <w:rtl/>
        </w:rPr>
        <w:t>:</w:t>
      </w:r>
      <w:bookmarkEnd w:id="120"/>
    </w:p>
    <w:p w:rsidR="009D0DBF" w:rsidRPr="00F3232E" w:rsidRDefault="00550921" w:rsidP="00550921">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آورده است: «کسی را عملش وارد بهشت نمی</w:t>
      </w:r>
      <w:r w:rsidRPr="00F3232E">
        <w:rPr>
          <w:rFonts w:ascii="mylotus" w:hAnsi="mylotus" w:cs="B Badr" w:hint="cs"/>
          <w:sz w:val="28"/>
          <w:szCs w:val="28"/>
          <w:rtl/>
        </w:rPr>
        <w:softHyphen/>
        <w:t>نماید [بلکه الله تعالی باید او را رحمت نماید] گفتند: ای رسول الله! حتی تو؟ فرمود: نه و حتی من»</w:t>
      </w:r>
      <w:r w:rsidR="009D0DBF"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86"/>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 شده: با این حدیث با کتاب الله</w:t>
      </w:r>
      <w:r w:rsidRPr="00F3232E">
        <w:rPr>
          <w:rFonts w:ascii="mylotus" w:hAnsi="mylotus" w:cs="B Badr" w:hint="cs"/>
          <w:sz w:val="28"/>
          <w:szCs w:val="28"/>
        </w:rPr>
        <w:sym w:font="AGA Arabesque" w:char="F055"/>
      </w:r>
      <w:r w:rsidRPr="00F3232E">
        <w:rPr>
          <w:rFonts w:ascii="mylotus" w:hAnsi="mylotus" w:cs="B Badr" w:hint="cs"/>
          <w:sz w:val="28"/>
          <w:szCs w:val="28"/>
          <w:rtl/>
        </w:rPr>
        <w:t xml:space="preserve"> در بسیاری از آیاتش مخالفت شده است. از این مورد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إِنَّ هَذَا كَانَ لَكُمْ جَزَاء وَكَانَ سَعْيُكُم مَّشْكُوراً</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[الإنسان: 22]</w:t>
      </w:r>
      <w:r w:rsidRPr="00F3232E">
        <w:rPr>
          <w:rFonts w:ascii="mylotus" w:hAnsi="mylotus" w:cs="B Badr" w:hint="cs"/>
          <w:sz w:val="28"/>
          <w:szCs w:val="28"/>
          <w:rtl/>
        </w:rPr>
        <w:t xml:space="preserve"> (این برای ش</w:t>
      </w:r>
      <w:r w:rsidR="008249A7" w:rsidRPr="00F3232E">
        <w:rPr>
          <w:rFonts w:ascii="mylotus" w:hAnsi="mylotus" w:cs="B Badr" w:hint="cs"/>
          <w:sz w:val="28"/>
          <w:szCs w:val="28"/>
          <w:rtl/>
        </w:rPr>
        <w:t>م</w:t>
      </w:r>
      <w:r w:rsidRPr="00F3232E">
        <w:rPr>
          <w:rFonts w:ascii="mylotus" w:hAnsi="mylotus" w:cs="B Badr" w:hint="cs"/>
          <w:sz w:val="28"/>
          <w:szCs w:val="28"/>
          <w:rtl/>
        </w:rPr>
        <w:t>ا پاداشی می</w:t>
      </w:r>
      <w:r w:rsidRPr="00F3232E">
        <w:rPr>
          <w:rFonts w:ascii="mylotus" w:hAnsi="mylotus" w:cs="B Badr" w:hint="cs"/>
          <w:sz w:val="28"/>
          <w:szCs w:val="28"/>
          <w:rtl/>
        </w:rPr>
        <w:softHyphen/>
        <w:t>باشد و کوشش شما مورد سپاسگزاری قرار می</w:t>
      </w:r>
      <w:r w:rsidRPr="00F3232E">
        <w:rPr>
          <w:rFonts w:ascii="mylotus" w:hAnsi="mylotus" w:cs="B Badr" w:hint="cs"/>
          <w:sz w:val="28"/>
          <w:szCs w:val="28"/>
          <w:rtl/>
        </w:rPr>
        <w:softHyphen/>
        <w:t>گیرد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95204" w:rsidRPr="00F3232E" w:rsidRDefault="00550921" w:rsidP="00995204">
      <w:pPr>
        <w:jc w:val="lowKashida"/>
        <w:rPr>
          <w:rFonts w:ascii="mylotus" w:hAnsi="mylotus" w:cs="B Badr" w:hint="cs"/>
          <w:sz w:val="28"/>
          <w:szCs w:val="28"/>
          <w:rtl/>
          <w:lang w:bidi="ar-BH"/>
        </w:rPr>
      </w:pPr>
      <w:r w:rsidRPr="00F3232E">
        <w:rPr>
          <w:rFonts w:ascii="mylotus" w:hAnsi="mylotus" w:cs="B Badr" w:hint="cs"/>
          <w:sz w:val="28"/>
          <w:szCs w:val="28"/>
          <w:rtl/>
          <w:lang w:bidi="ar-BH"/>
        </w:rPr>
        <w:t>[اول باید اشاره به این امر نمود که الله تعالی آنقدر کوچک نمی</w:t>
      </w:r>
      <w:r w:rsidRPr="00F3232E">
        <w:rPr>
          <w:rFonts w:ascii="mylotus" w:hAnsi="mylotus" w:cs="B Badr" w:hint="cs"/>
          <w:sz w:val="28"/>
          <w:szCs w:val="28"/>
          <w:rtl/>
          <w:lang w:bidi="ar-BH"/>
        </w:rPr>
        <w:softHyphen/>
        <w:t>باشد که با اعمال بندگان حتی پیامبران و صالحان بتوان به اندازه</w:t>
      </w:r>
      <w:r w:rsidRPr="00F3232E">
        <w:rPr>
          <w:rFonts w:ascii="mylotus" w:hAnsi="mylotus" w:cs="B Badr" w:hint="cs"/>
          <w:sz w:val="28"/>
          <w:szCs w:val="28"/>
          <w:rtl/>
          <w:lang w:bidi="ar-BH"/>
        </w:rPr>
        <w:softHyphen/>
        <w:t>ی بزرگی او، وی را عبادت نمود</w:t>
      </w:r>
      <w:r w:rsidR="005554AC" w:rsidRPr="00F3232E">
        <w:rPr>
          <w:rFonts w:ascii="mylotus" w:hAnsi="mylotus" w:cs="B Badr" w:hint="cs"/>
          <w:sz w:val="28"/>
          <w:szCs w:val="28"/>
          <w:rtl/>
          <w:lang w:bidi="ar-BH"/>
        </w:rPr>
        <w:t>. در حدیثی دیگر آمده است</w:t>
      </w:r>
      <w:r w:rsidR="00995204" w:rsidRPr="00F3232E">
        <w:rPr>
          <w:rFonts w:ascii="mylotus" w:hAnsi="mylotus" w:cs="B Badr" w:hint="cs"/>
          <w:sz w:val="28"/>
          <w:szCs w:val="28"/>
          <w:rtl/>
          <w:lang w:bidi="ar-BH"/>
        </w:rPr>
        <w:t>:</w:t>
      </w:r>
      <w:r w:rsidR="005554AC" w:rsidRPr="00F3232E">
        <w:rPr>
          <w:rFonts w:ascii="mylotus" w:hAnsi="mylotus" w:cs="B Badr" w:hint="cs"/>
          <w:sz w:val="28"/>
          <w:szCs w:val="28"/>
          <w:rtl/>
          <w:lang w:bidi="ar-BH"/>
        </w:rPr>
        <w:t xml:space="preserve"> </w:t>
      </w:r>
      <w:r w:rsidR="00995204" w:rsidRPr="00F3232E">
        <w:rPr>
          <w:rFonts w:cs="2  Badr" w:hint="cs"/>
          <w:sz w:val="28"/>
          <w:szCs w:val="28"/>
          <w:rtl/>
        </w:rPr>
        <w:t>الله براي عبادتش، فرشتگان را به گونه</w:t>
      </w:r>
      <w:r w:rsidR="00995204" w:rsidRPr="00F3232E">
        <w:rPr>
          <w:rFonts w:cs="2  Badr"/>
          <w:sz w:val="28"/>
          <w:szCs w:val="28"/>
          <w:rtl/>
        </w:rPr>
        <w:softHyphen/>
      </w:r>
      <w:r w:rsidR="00995204" w:rsidRPr="00F3232E">
        <w:rPr>
          <w:rFonts w:cs="2  Badr" w:hint="cs"/>
          <w:sz w:val="28"/>
          <w:szCs w:val="28"/>
          <w:rtl/>
        </w:rPr>
        <w:t>هاي مختلف آفرید، در بين آنها فرشتگانی هستند كه از روز آفرینش</w:t>
      </w:r>
      <w:r w:rsidR="00995204" w:rsidRPr="00F3232E">
        <w:rPr>
          <w:rFonts w:cs="2  Badr" w:hint="cs"/>
          <w:sz w:val="28"/>
          <w:szCs w:val="28"/>
          <w:rtl/>
        </w:rPr>
        <w:softHyphen/>
        <w:t>شان تا روز قيامت، براي او قيام مي</w:t>
      </w:r>
      <w:r w:rsidR="00995204" w:rsidRPr="00F3232E">
        <w:rPr>
          <w:rFonts w:cs="2  Badr"/>
          <w:sz w:val="28"/>
          <w:szCs w:val="28"/>
          <w:rtl/>
        </w:rPr>
        <w:softHyphen/>
      </w:r>
      <w:r w:rsidR="00995204" w:rsidRPr="00F3232E">
        <w:rPr>
          <w:rFonts w:cs="2  Badr" w:hint="cs"/>
          <w:sz w:val="28"/>
          <w:szCs w:val="28"/>
          <w:rtl/>
        </w:rPr>
        <w:t>كنند [و نيز] فرشتگانی كه از روز خلقشان تا روز قيامت، در ركوع و خشوع خواهند بود و فرشتگانی كه از لحظه</w:t>
      </w:r>
      <w:r w:rsidR="00995204" w:rsidRPr="00F3232E">
        <w:rPr>
          <w:rFonts w:cs="2  Badr"/>
          <w:sz w:val="28"/>
          <w:szCs w:val="28"/>
          <w:rtl/>
        </w:rPr>
        <w:softHyphen/>
      </w:r>
      <w:r w:rsidR="00995204" w:rsidRPr="00F3232E">
        <w:rPr>
          <w:rFonts w:cs="2  Badr" w:hint="cs"/>
          <w:sz w:val="28"/>
          <w:szCs w:val="28"/>
          <w:rtl/>
        </w:rPr>
        <w:t>ي خلقتشان تا روز قيامت، در سجده</w:t>
      </w:r>
      <w:r w:rsidR="00995204" w:rsidRPr="00F3232E">
        <w:rPr>
          <w:rFonts w:cs="2  Badr"/>
          <w:sz w:val="28"/>
          <w:szCs w:val="28"/>
          <w:rtl/>
        </w:rPr>
        <w:softHyphen/>
      </w:r>
      <w:r w:rsidR="00995204" w:rsidRPr="00F3232E">
        <w:rPr>
          <w:rFonts w:cs="2  Badr" w:hint="cs"/>
          <w:sz w:val="28"/>
          <w:szCs w:val="28"/>
          <w:rtl/>
        </w:rPr>
        <w:t>اند، وقتي روز قيامت فرا مي رسد [الله] تعالي بر آنها تجلي مي</w:t>
      </w:r>
      <w:r w:rsidR="00995204" w:rsidRPr="00F3232E">
        <w:rPr>
          <w:rFonts w:cs="2  Badr"/>
          <w:sz w:val="28"/>
          <w:szCs w:val="28"/>
          <w:rtl/>
        </w:rPr>
        <w:softHyphen/>
      </w:r>
      <w:r w:rsidR="00995204" w:rsidRPr="00F3232E">
        <w:rPr>
          <w:rFonts w:cs="2  Badr" w:hint="cs"/>
          <w:sz w:val="28"/>
          <w:szCs w:val="28"/>
          <w:rtl/>
        </w:rPr>
        <w:t xml:space="preserve">كند، و آنها به سوی وجه كريمش </w:t>
      </w:r>
      <w:r w:rsidR="00995204" w:rsidRPr="00F3232E">
        <w:rPr>
          <w:rFonts w:cs="2  Badr"/>
          <w:sz w:val="28"/>
          <w:szCs w:val="28"/>
          <w:rtl/>
        </w:rPr>
        <w:softHyphen/>
      </w:r>
      <w:r w:rsidR="00995204" w:rsidRPr="00F3232E">
        <w:rPr>
          <w:rFonts w:cs="2  Badr" w:hint="cs"/>
          <w:sz w:val="28"/>
          <w:szCs w:val="28"/>
          <w:rtl/>
        </w:rPr>
        <w:t>نگریسته و مي</w:t>
      </w:r>
      <w:r w:rsidR="00995204" w:rsidRPr="00F3232E">
        <w:rPr>
          <w:rFonts w:cs="2  Badr"/>
          <w:sz w:val="28"/>
          <w:szCs w:val="28"/>
          <w:rtl/>
        </w:rPr>
        <w:softHyphen/>
      </w:r>
      <w:r w:rsidR="00995204" w:rsidRPr="00F3232E">
        <w:rPr>
          <w:rFonts w:cs="2  Badr" w:hint="cs"/>
          <w:sz w:val="28"/>
          <w:szCs w:val="28"/>
          <w:rtl/>
        </w:rPr>
        <w:t>گويند: پاك هستي، آن چنان كه حق عبادتت بود ترا عبادت نكرديم»</w:t>
      </w:r>
      <w:r w:rsidR="00995204" w:rsidRPr="00F3232E">
        <w:rPr>
          <w:rStyle w:val="FootnoteReference"/>
          <w:rFonts w:cs="2  Badr"/>
          <w:szCs w:val="28"/>
          <w:rtl/>
        </w:rPr>
        <w:footnoteReference w:id="687"/>
      </w:r>
      <w:r w:rsidR="00995204" w:rsidRPr="00F3232E">
        <w:rPr>
          <w:rFonts w:cs="2  Badr" w:hint="cs"/>
          <w:sz w:val="28"/>
          <w:szCs w:val="28"/>
          <w:rtl/>
        </w:rPr>
        <w:t>.</w:t>
      </w:r>
      <w:r w:rsidR="009D0DBF" w:rsidRPr="00F3232E">
        <w:rPr>
          <w:rFonts w:ascii="mylotus" w:hAnsi="mylotus" w:cs="B Badr"/>
          <w:sz w:val="28"/>
          <w:szCs w:val="28"/>
          <w:rtl/>
          <w:lang w:bidi="ar-BH"/>
        </w:rPr>
        <w:t xml:space="preserve"> </w:t>
      </w:r>
      <w:r w:rsidR="00995204" w:rsidRPr="00F3232E">
        <w:rPr>
          <w:rFonts w:ascii="mylotus" w:hAnsi="mylotus" w:cs="B Badr" w:hint="cs"/>
          <w:sz w:val="28"/>
          <w:szCs w:val="28"/>
          <w:rtl/>
          <w:lang w:bidi="ar-BH"/>
        </w:rPr>
        <w:t>این حدیث را عبدالله بن عمرو روایت کرده است].</w:t>
      </w:r>
    </w:p>
    <w:p w:rsidR="009D0DBF" w:rsidRPr="00F3232E" w:rsidRDefault="00995204" w:rsidP="008249A7">
      <w:pPr>
        <w:jc w:val="lowKashida"/>
        <w:rPr>
          <w:rFonts w:ascii="mylotus" w:hAnsi="mylotus" w:cs="B Badr"/>
          <w:sz w:val="28"/>
          <w:szCs w:val="28"/>
          <w:rtl/>
        </w:rPr>
      </w:pPr>
      <w:r w:rsidRPr="00F3232E">
        <w:rPr>
          <w:rFonts w:ascii="mylotus" w:hAnsi="mylotus" w:cs="B Badr" w:hint="cs"/>
          <w:sz w:val="28"/>
          <w:szCs w:val="28"/>
          <w:rtl/>
          <w:lang w:bidi="ar-BH"/>
        </w:rPr>
        <w:t xml:space="preserve">اما در مورد این حدیث </w:t>
      </w:r>
      <w:r w:rsidR="008249A7" w:rsidRPr="00F3232E">
        <w:rPr>
          <w:rFonts w:ascii="mylotus" w:hAnsi="mylotus" w:cs="B Badr" w:hint="cs"/>
          <w:sz w:val="28"/>
          <w:szCs w:val="28"/>
          <w:rtl/>
          <w:lang w:bidi="ar-BH"/>
        </w:rPr>
        <w:t>د</w:t>
      </w:r>
      <w:r w:rsidRPr="00F3232E">
        <w:rPr>
          <w:rFonts w:ascii="mylotus" w:hAnsi="mylotus" w:cs="B Badr" w:hint="cs"/>
          <w:sz w:val="28"/>
          <w:szCs w:val="28"/>
          <w:rtl/>
          <w:lang w:bidi="ar-BH"/>
        </w:rPr>
        <w:t>ر کتابهای شیعه اثنی عشری: علامه مجلسی در شرح تفسیر این آیه گفته است</w:t>
      </w:r>
      <w:r w:rsidR="009D0DBF" w:rsidRPr="00F3232E">
        <w:rPr>
          <w:rFonts w:ascii="mylotus" w:hAnsi="mylotus" w:cs="B Badr"/>
          <w:sz w:val="28"/>
          <w:szCs w:val="28"/>
          <w:rtl/>
        </w:rPr>
        <w:t xml:space="preserve">: </w:t>
      </w:r>
      <w:r w:rsidRPr="00F3232E">
        <w:rPr>
          <w:rFonts w:ascii="mylotus" w:hAnsi="mylotus" w:cs="B Badr" w:hint="cs"/>
          <w:sz w:val="28"/>
          <w:szCs w:val="28"/>
          <w:rtl/>
        </w:rPr>
        <w:t>«احتمال دارد معنای آیه این باشد که عذاب از احدی برداشته نمی</w:t>
      </w:r>
      <w:r w:rsidRPr="00F3232E">
        <w:rPr>
          <w:rFonts w:ascii="mylotus" w:hAnsi="mylotus" w:cs="B Badr" w:hint="cs"/>
          <w:sz w:val="28"/>
          <w:szCs w:val="28"/>
          <w:rtl/>
        </w:rPr>
        <w:softHyphen/>
        <w:t>شود، مگر از روی رحمت الله تعالی. همان گونه که از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روایت شده است: قسم به کسی که جان من در دست اوست، هیچ انسانی وجود ندارد که با عملش داخل بهشت شود. گفتند: و نه تو ای رسول الله! فرمود: و نه من </w:t>
      </w:r>
      <w:r w:rsidRPr="00F3232E">
        <w:rPr>
          <w:rFonts w:ascii="mylotus" w:hAnsi="mylotus" w:cs="B Badr" w:hint="cs"/>
          <w:sz w:val="28"/>
          <w:szCs w:val="28"/>
          <w:rtl/>
        </w:rPr>
        <w:lastRenderedPageBreak/>
        <w:t>مگر آن که الله با رحمت و فضلش مرا در بر گیرد...»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88"/>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Pr="00F3232E">
        <w:rPr>
          <w:rFonts w:ascii="mylotus" w:hAnsi="mylotus" w:cs="B Badr" w:hint="cs"/>
          <w:sz w:val="28"/>
          <w:szCs w:val="28"/>
          <w:rtl/>
        </w:rPr>
        <w:t xml:space="preserve"> [همچنین مشهور می</w:t>
      </w:r>
      <w:r w:rsidRPr="00F3232E">
        <w:rPr>
          <w:rFonts w:ascii="mylotus" w:hAnsi="mylotus" w:cs="B Badr" w:hint="cs"/>
          <w:sz w:val="28"/>
          <w:szCs w:val="28"/>
          <w:rtl/>
        </w:rPr>
        <w:softHyphen/>
        <w:t>باشد که امام سجاد</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در دعایش می</w:t>
      </w:r>
      <w:r w:rsidRPr="00F3232E">
        <w:rPr>
          <w:rFonts w:ascii="mylotus" w:hAnsi="mylotus" w:cs="B Badr" w:hint="cs"/>
          <w:sz w:val="28"/>
          <w:szCs w:val="28"/>
          <w:rtl/>
        </w:rPr>
        <w:softHyphen/>
        <w:t>فرمود: «الهی! مرا با عدالتت مورد حساب و کتاب قرار مده! بلکه با فضلت این کار را برای من انجام بده!].</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995204">
      <w:pPr>
        <w:jc w:val="lowKashida"/>
        <w:rPr>
          <w:rFonts w:ascii="mylotus" w:hAnsi="mylotus" w:cs="B Badr"/>
          <w:b/>
          <w:bCs/>
          <w:sz w:val="28"/>
          <w:szCs w:val="28"/>
          <w:rtl/>
        </w:rPr>
      </w:pPr>
      <w:bookmarkStart w:id="121" w:name="_Toc254565748"/>
      <w:r w:rsidRPr="00F3232E">
        <w:rPr>
          <w:rFonts w:ascii="mylotus" w:hAnsi="mylotus" w:cs="B Badr"/>
          <w:b/>
          <w:bCs/>
          <w:sz w:val="28"/>
          <w:szCs w:val="28"/>
          <w:rtl/>
        </w:rPr>
        <w:t xml:space="preserve">حديث </w:t>
      </w:r>
      <w:r w:rsidR="00995204" w:rsidRPr="00F3232E">
        <w:rPr>
          <w:rFonts w:ascii="mylotus" w:hAnsi="mylotus" w:cs="B Badr" w:hint="cs"/>
          <w:b/>
          <w:bCs/>
          <w:sz w:val="28"/>
          <w:szCs w:val="28"/>
          <w:rtl/>
        </w:rPr>
        <w:t>آن که پیامبر</w:t>
      </w:r>
      <w:r w:rsidR="00995204" w:rsidRPr="00F3232E">
        <w:rPr>
          <w:rFonts w:ascii="mylotus" w:hAnsi="mylotus" w:cs="B Badr" w:hint="cs"/>
          <w:b/>
          <w:bCs/>
          <w:sz w:val="28"/>
          <w:szCs w:val="28"/>
        </w:rPr>
        <w:sym w:font="AGA Arabesque" w:char="F072"/>
      </w:r>
      <w:r w:rsidR="00995204" w:rsidRPr="00F3232E">
        <w:rPr>
          <w:rFonts w:ascii="mylotus" w:hAnsi="mylotus" w:cs="B Badr" w:hint="cs"/>
          <w:b/>
          <w:bCs/>
          <w:sz w:val="28"/>
          <w:szCs w:val="28"/>
          <w:rtl/>
        </w:rPr>
        <w:t xml:space="preserve"> چوپانی گوسفند نموده است</w:t>
      </w:r>
      <w:r w:rsidRPr="00F3232E">
        <w:rPr>
          <w:rFonts w:ascii="mylotus" w:hAnsi="mylotus" w:cs="B Badr"/>
          <w:b/>
          <w:bCs/>
          <w:sz w:val="28"/>
          <w:szCs w:val="28"/>
          <w:rtl/>
        </w:rPr>
        <w:t>:</w:t>
      </w:r>
      <w:bookmarkEnd w:id="121"/>
    </w:p>
    <w:p w:rsidR="009D0DBF" w:rsidRPr="00F3232E" w:rsidRDefault="00995204" w:rsidP="00995204">
      <w:pPr>
        <w:jc w:val="lowKashida"/>
        <w:rPr>
          <w:rFonts w:ascii="mylotus" w:hAnsi="mylotus" w:cs="B Badr"/>
          <w:sz w:val="28"/>
          <w:szCs w:val="28"/>
          <w:rtl/>
        </w:rPr>
      </w:pP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آمده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«پیامبری مبعوث نشده است، مگر آن که چوپانی گوسفند کرده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89"/>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Pr="00F3232E">
        <w:rPr>
          <w:rFonts w:ascii="mylotus" w:hAnsi="mylotus" w:cs="B Badr" w:hint="cs"/>
          <w:sz w:val="28"/>
          <w:szCs w:val="28"/>
          <w:rtl/>
        </w:rPr>
        <w:t>گفته</w:t>
      </w:r>
      <w:r w:rsidRPr="00F3232E">
        <w:rPr>
          <w:rFonts w:ascii="mylotus" w:hAnsi="mylotus" w:cs="B Badr" w:hint="cs"/>
          <w:sz w:val="28"/>
          <w:szCs w:val="28"/>
          <w:rtl/>
        </w:rPr>
        <w:softHyphen/>
        <w:t xml:space="preserve"> شده است: این برای پایین آوردن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منتهای کار می</w:t>
      </w:r>
      <w:r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595949" w:rsidRPr="00F3232E" w:rsidRDefault="00595949" w:rsidP="009D0DBF">
      <w:pPr>
        <w:jc w:val="lowKashida"/>
        <w:rPr>
          <w:rFonts w:ascii="mylotus" w:hAnsi="mylotus" w:cs="B Badr" w:hint="cs"/>
          <w:sz w:val="28"/>
          <w:szCs w:val="28"/>
          <w:rtl/>
        </w:rPr>
      </w:pPr>
      <w:r w:rsidRPr="00F3232E">
        <w:rPr>
          <w:rFonts w:ascii="mylotus" w:hAnsi="mylotus" w:cs="B Badr" w:hint="cs"/>
          <w:sz w:val="28"/>
          <w:szCs w:val="28"/>
          <w:rtl/>
        </w:rPr>
        <w:t>[این حدیث را جز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افراد دیگری نیز به مانند ابوسعید خدری</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روایت کرده</w:t>
      </w:r>
      <w:r w:rsidRPr="00F3232E">
        <w:rPr>
          <w:rFonts w:ascii="mylotus" w:hAnsi="mylotus" w:cs="B Badr" w:hint="cs"/>
          <w:sz w:val="28"/>
          <w:szCs w:val="28"/>
          <w:rtl/>
        </w:rPr>
        <w:softHyphen/>
        <w:t>اند]</w:t>
      </w:r>
      <w:r w:rsidR="009F7AA0" w:rsidRPr="00F3232E">
        <w:rPr>
          <w:rFonts w:ascii="mylotus" w:hAnsi="mylotus" w:cs="B Badr" w:hint="cs"/>
          <w:sz w:val="28"/>
          <w:szCs w:val="28"/>
          <w:rtl/>
        </w:rPr>
        <w:t>.</w:t>
      </w:r>
    </w:p>
    <w:p w:rsidR="009D0DBF" w:rsidRPr="00F3232E" w:rsidRDefault="00595949" w:rsidP="00595949">
      <w:pPr>
        <w:jc w:val="lowKashida"/>
        <w:rPr>
          <w:rFonts w:ascii="mylotus" w:hAnsi="mylotus" w:cs="B Badr"/>
          <w:sz w:val="28"/>
          <w:szCs w:val="28"/>
          <w:rtl/>
        </w:rPr>
      </w:pPr>
      <w:r w:rsidRPr="00F3232E">
        <w:rPr>
          <w:rFonts w:ascii="mylotus" w:hAnsi="mylotus" w:cs="B Badr" w:hint="cs"/>
          <w:sz w:val="28"/>
          <w:szCs w:val="28"/>
          <w:rtl/>
        </w:rPr>
        <w:t>ابوجعفر(امام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فرموده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«پیامبری نبوده است، مگر آن که چوپانی گوسفند نموده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90"/>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595949" w:rsidP="009D0DBF">
      <w:pPr>
        <w:jc w:val="lowKashida"/>
        <w:rPr>
          <w:rFonts w:ascii="mylotus" w:hAnsi="mylotus" w:cs="B Badr" w:hint="cs"/>
          <w:sz w:val="28"/>
          <w:szCs w:val="28"/>
          <w:rtl/>
        </w:rPr>
      </w:pPr>
      <w:bookmarkStart w:id="122" w:name="_Toc254565749"/>
      <w:r w:rsidRPr="00F3232E">
        <w:rPr>
          <w:rFonts w:ascii="mylotus" w:hAnsi="mylotus" w:cs="B Badr" w:hint="cs"/>
          <w:sz w:val="28"/>
          <w:szCs w:val="28"/>
          <w:rtl/>
        </w:rPr>
        <w:t>[دلیل آن می</w:t>
      </w:r>
      <w:r w:rsidRPr="00F3232E">
        <w:rPr>
          <w:rFonts w:ascii="mylotus" w:hAnsi="mylotus" w:cs="B Badr" w:hint="cs"/>
          <w:sz w:val="28"/>
          <w:szCs w:val="28"/>
          <w:rtl/>
        </w:rPr>
        <w:softHyphen/>
        <w:t>تواند خلوت نمودن با الله تعالی باشد. آنچنان که چوپانی گوسفند را وسیله</w:t>
      </w:r>
      <w:r w:rsidRPr="00F3232E">
        <w:rPr>
          <w:rFonts w:ascii="mylotus" w:hAnsi="mylotus" w:cs="B Badr" w:hint="cs"/>
          <w:sz w:val="28"/>
          <w:szCs w:val="28"/>
          <w:rtl/>
        </w:rPr>
        <w:softHyphen/>
        <w:t>ای برای رقت قلب پیدا کردن معرفی نموده</w:t>
      </w:r>
      <w:r w:rsidRPr="00F3232E">
        <w:rPr>
          <w:rFonts w:ascii="mylotus" w:hAnsi="mylotus" w:cs="B Badr" w:hint="cs"/>
          <w:sz w:val="28"/>
          <w:szCs w:val="28"/>
          <w:rtl/>
        </w:rPr>
        <w:softHyphen/>
        <w:t>اند، بر خلاف چوپانی شتر که چنین چوپانانی خشن می</w:t>
      </w:r>
      <w:r w:rsidRPr="00F3232E">
        <w:rPr>
          <w:rFonts w:ascii="mylotus" w:hAnsi="mylotus" w:cs="B Badr" w:hint="cs"/>
          <w:sz w:val="28"/>
          <w:szCs w:val="28"/>
          <w:rtl/>
        </w:rPr>
        <w:softHyphen/>
        <w:t>گردند. در ضمن باید گفت چوپانی کردن چه اشکالی برای پیامبران داشته است. آیا این کاری است که از منزلت تقوا و فروتنی آنها می</w:t>
      </w:r>
      <w:r w:rsidRPr="00F3232E">
        <w:rPr>
          <w:rFonts w:ascii="mylotus" w:hAnsi="mylotus" w:cs="B Badr" w:hint="cs"/>
          <w:sz w:val="28"/>
          <w:szCs w:val="28"/>
          <w:rtl/>
        </w:rPr>
        <w:softHyphen/>
        <w:t>کاهد؟ آیا آنها به مانند انسانهای مادی</w:t>
      </w:r>
      <w:r w:rsidRPr="00F3232E">
        <w:rPr>
          <w:rFonts w:ascii="mylotus" w:hAnsi="mylotus" w:cs="B Badr" w:hint="cs"/>
          <w:sz w:val="28"/>
          <w:szCs w:val="28"/>
          <w:rtl/>
        </w:rPr>
        <w:softHyphen/>
        <w:t>گرا</w:t>
      </w:r>
      <w:r w:rsidR="00423C5F" w:rsidRPr="00F3232E">
        <w:rPr>
          <w:rFonts w:ascii="mylotus" w:hAnsi="mylotus" w:cs="B Badr" w:hint="cs"/>
          <w:sz w:val="28"/>
          <w:szCs w:val="28"/>
          <w:rtl/>
        </w:rPr>
        <w:t xml:space="preserve"> و پر مدعا</w:t>
      </w:r>
      <w:r w:rsidRPr="00F3232E">
        <w:rPr>
          <w:rFonts w:ascii="mylotus" w:hAnsi="mylotus" w:cs="B Badr" w:hint="cs"/>
          <w:sz w:val="28"/>
          <w:szCs w:val="28"/>
          <w:rtl/>
        </w:rPr>
        <w:t xml:space="preserve"> از این گونه کارهای حلال خودداری می</w:t>
      </w:r>
      <w:r w:rsidRPr="00F3232E">
        <w:rPr>
          <w:rFonts w:ascii="mylotus" w:hAnsi="mylotus" w:cs="B Badr" w:hint="cs"/>
          <w:sz w:val="28"/>
          <w:szCs w:val="28"/>
          <w:rtl/>
        </w:rPr>
        <w:softHyphen/>
        <w:t>کردند؟].</w:t>
      </w:r>
    </w:p>
    <w:p w:rsidR="00595949" w:rsidRPr="00F3232E" w:rsidRDefault="00595949" w:rsidP="009D0DBF">
      <w:pPr>
        <w:jc w:val="lowKashida"/>
        <w:rPr>
          <w:rFonts w:ascii="mylotus" w:hAnsi="mylotus" w:cs="B Badr" w:hint="cs"/>
          <w:sz w:val="28"/>
          <w:szCs w:val="28"/>
          <w:rtl/>
        </w:rPr>
      </w:pPr>
    </w:p>
    <w:p w:rsidR="009D0DBF" w:rsidRPr="00F3232E" w:rsidRDefault="009D0DBF" w:rsidP="009F7AA0">
      <w:pPr>
        <w:jc w:val="lowKashida"/>
        <w:rPr>
          <w:rFonts w:ascii="mylotus" w:hAnsi="mylotus" w:cs="B Badr"/>
          <w:b/>
          <w:bCs/>
          <w:sz w:val="28"/>
          <w:szCs w:val="28"/>
          <w:rtl/>
        </w:rPr>
      </w:pPr>
      <w:r w:rsidRPr="00F3232E">
        <w:rPr>
          <w:rFonts w:ascii="mylotus" w:hAnsi="mylotus" w:cs="B Badr"/>
          <w:b/>
          <w:bCs/>
          <w:sz w:val="28"/>
          <w:szCs w:val="28"/>
          <w:rtl/>
        </w:rPr>
        <w:t>حديث ختن</w:t>
      </w:r>
      <w:r w:rsidR="009F7AA0" w:rsidRPr="00F3232E">
        <w:rPr>
          <w:rFonts w:ascii="mylotus" w:hAnsi="mylotus" w:cs="B Badr" w:hint="cs"/>
          <w:b/>
          <w:bCs/>
          <w:sz w:val="28"/>
          <w:szCs w:val="28"/>
          <w:rtl/>
        </w:rPr>
        <w:t>ه شدن ابراهیم</w:t>
      </w:r>
      <w:r w:rsidR="009F7AA0" w:rsidRPr="00F3232E">
        <w:rPr>
          <w:rFonts w:ascii="mylotus" w:hAnsi="mylotus" w:cs="B Badr" w:hint="cs"/>
          <w:b/>
          <w:bCs/>
          <w:sz w:val="28"/>
          <w:szCs w:val="28"/>
        </w:rPr>
        <w:sym w:font="AGA Arabesque" w:char="F075"/>
      </w:r>
      <w:r w:rsidR="009F7AA0" w:rsidRPr="00F3232E">
        <w:rPr>
          <w:rFonts w:ascii="mylotus" w:hAnsi="mylotus" w:cs="B Badr" w:hint="cs"/>
          <w:b/>
          <w:bCs/>
          <w:sz w:val="28"/>
          <w:szCs w:val="28"/>
          <w:rtl/>
        </w:rPr>
        <w:t xml:space="preserve"> بعد از سنت هشتاد سالگی</w:t>
      </w:r>
      <w:r w:rsidRPr="00F3232E">
        <w:rPr>
          <w:rFonts w:ascii="mylotus" w:hAnsi="mylotus" w:cs="B Badr"/>
          <w:b/>
          <w:bCs/>
          <w:sz w:val="28"/>
          <w:szCs w:val="28"/>
          <w:rtl/>
        </w:rPr>
        <w:t>:</w:t>
      </w:r>
      <w:bookmarkEnd w:id="122"/>
    </w:p>
    <w:p w:rsidR="009D0DBF" w:rsidRPr="00F3232E" w:rsidRDefault="009F7AA0" w:rsidP="009F7AA0">
      <w:pPr>
        <w:jc w:val="lowKashida"/>
        <w:rPr>
          <w:rFonts w:ascii="mylotus" w:hAnsi="mylotus" w:cs="B Badr"/>
          <w:sz w:val="28"/>
          <w:szCs w:val="28"/>
          <w:rtl/>
        </w:rPr>
      </w:pPr>
      <w:r w:rsidRPr="00F3232E">
        <w:rPr>
          <w:rFonts w:ascii="mylotus" w:hAnsi="mylotus" w:cs="B Badr" w:hint="cs"/>
          <w:sz w:val="28"/>
          <w:szCs w:val="28"/>
          <w:rtl/>
        </w:rPr>
        <w:t>ایراد گیرنده حدیثی را که او روایت کرده است انکار می</w:t>
      </w:r>
      <w:r w:rsidRPr="00F3232E">
        <w:rPr>
          <w:rFonts w:ascii="mylotus" w:hAnsi="mylotus" w:cs="B Badr" w:hint="cs"/>
          <w:sz w:val="28"/>
          <w:szCs w:val="28"/>
          <w:rtl/>
        </w:rPr>
        <w:softHyphen/>
        <w:t>کند. در آن حدیث آمده است: «ابراهیم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بعد از هشتاد سالگی ختنه نمود»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91"/>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F7AA0" w:rsidP="0012405A">
      <w:pPr>
        <w:jc w:val="lowKashida"/>
        <w:rPr>
          <w:rFonts w:ascii="mylotus" w:hAnsi="mylotus" w:cs="B Badr"/>
          <w:sz w:val="28"/>
          <w:szCs w:val="28"/>
          <w:rtl/>
        </w:rPr>
      </w:pPr>
      <w:r w:rsidRPr="00F3232E">
        <w:rPr>
          <w:rFonts w:ascii="mylotus" w:hAnsi="mylotus" w:cs="B Badr" w:hint="cs"/>
          <w:sz w:val="28"/>
          <w:szCs w:val="28"/>
          <w:rtl/>
          <w:lang w:bidi="ar-BH"/>
        </w:rPr>
        <w:t>این حدیث را امامان اهل بیت نیز روایت کرده</w:t>
      </w:r>
      <w:r w:rsidRPr="00F3232E">
        <w:rPr>
          <w:rFonts w:ascii="mylotus" w:hAnsi="mylotus" w:cs="B Badr" w:hint="cs"/>
          <w:sz w:val="28"/>
          <w:szCs w:val="28"/>
          <w:rtl/>
          <w:lang w:bidi="ar-BH"/>
        </w:rPr>
        <w:softHyphen/>
        <w:t>اند. از امام کاظم</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آمده است که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فرمود</w:t>
      </w:r>
      <w:r w:rsidRPr="00F3232E">
        <w:rPr>
          <w:rFonts w:ascii="mylotus" w:hAnsi="mylotus" w:cs="B Badr" w:hint="cs"/>
          <w:sz w:val="28"/>
          <w:szCs w:val="28"/>
          <w:rtl/>
        </w:rPr>
        <w:t>: «اولین کسی که در راه الله جنگ نمود ابراهیم خلیل</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بود و آن وقتی بودن که روم، لوط</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را اسیر گرفته بود و ابراهیم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به سوی آنها حرکت نمود و او را از دستان آنها نجات داد و اولین کسی که ختنه نمود ابراهیم </w:t>
      </w:r>
      <w:r w:rsidR="0012405A" w:rsidRPr="00F3232E">
        <w:rPr>
          <w:rFonts w:ascii="mylotus" w:hAnsi="mylotus" w:cs="B Badr" w:hint="cs"/>
          <w:sz w:val="28"/>
          <w:szCs w:val="28"/>
          <w:rtl/>
        </w:rPr>
        <w:t>در سن هشتاد سالگی بود»</w:t>
      </w:r>
      <w:r w:rsidR="009F0E1E" w:rsidRPr="00F3232E">
        <w:rPr>
          <w:rStyle w:val="FootnoteReference"/>
          <w:rFonts w:cs="B Badr"/>
          <w:szCs w:val="28"/>
          <w:rtl/>
        </w:rPr>
        <w:t>(</w:t>
      </w:r>
      <w:r w:rsidR="009F0E1E" w:rsidRPr="00F3232E">
        <w:rPr>
          <w:rStyle w:val="FootnoteReference"/>
          <w:rFonts w:cs="B Badr"/>
          <w:szCs w:val="28"/>
          <w:rtl/>
        </w:rPr>
        <w:footnoteReference w:id="692"/>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23" w:name="_Toc254565750"/>
    </w:p>
    <w:p w:rsidR="009D0DBF" w:rsidRPr="00F3232E" w:rsidRDefault="009D0DBF" w:rsidP="0012405A">
      <w:pPr>
        <w:jc w:val="lowKashida"/>
        <w:rPr>
          <w:rFonts w:ascii="mylotus" w:hAnsi="mylotus" w:cs="B Badr"/>
          <w:b/>
          <w:bCs/>
          <w:sz w:val="28"/>
          <w:szCs w:val="28"/>
          <w:rtl/>
        </w:rPr>
      </w:pPr>
      <w:r w:rsidRPr="00F3232E">
        <w:rPr>
          <w:rFonts w:ascii="mylotus" w:hAnsi="mylotus" w:cs="B Badr"/>
          <w:b/>
          <w:bCs/>
          <w:sz w:val="28"/>
          <w:szCs w:val="28"/>
          <w:rtl/>
        </w:rPr>
        <w:t>حديث عُمْر آدم</w:t>
      </w:r>
      <w:r w:rsidR="0012405A" w:rsidRPr="00F3232E">
        <w:rPr>
          <w:rFonts w:ascii="mylotus" w:hAnsi="mylotus" w:cs="B Badr"/>
          <w:b/>
          <w:bCs/>
          <w:sz w:val="28"/>
          <w:szCs w:val="28"/>
        </w:rPr>
        <w:sym w:font="AGA Arabesque" w:char="F075"/>
      </w:r>
      <w:r w:rsidRPr="00F3232E">
        <w:rPr>
          <w:rFonts w:ascii="mylotus" w:hAnsi="mylotus" w:cs="B Badr"/>
          <w:b/>
          <w:bCs/>
          <w:sz w:val="28"/>
          <w:szCs w:val="28"/>
          <w:rtl/>
        </w:rPr>
        <w:t>:</w:t>
      </w:r>
      <w:bookmarkEnd w:id="123"/>
    </w:p>
    <w:p w:rsidR="009D0DBF" w:rsidRPr="00F3232E" w:rsidRDefault="0012405A" w:rsidP="00427E4A">
      <w:pPr>
        <w:jc w:val="lowKashida"/>
        <w:rPr>
          <w:rFonts w:ascii="mylotus" w:hAnsi="mylotus" w:cs="B Badr"/>
          <w:sz w:val="28"/>
          <w:szCs w:val="28"/>
          <w:rtl/>
        </w:rPr>
      </w:pPr>
      <w:r w:rsidRPr="00F3232E">
        <w:rPr>
          <w:rFonts w:ascii="mylotus" w:hAnsi="mylotus" w:cs="B Badr" w:hint="cs"/>
          <w:sz w:val="28"/>
          <w:szCs w:val="28"/>
          <w:rtl/>
        </w:rPr>
        <w:lastRenderedPageBreak/>
        <w:t>از ایراداتی که 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می</w:t>
      </w:r>
      <w:r w:rsidRPr="00F3232E">
        <w:rPr>
          <w:rFonts w:ascii="mylotus" w:hAnsi="mylotus" w:cs="B Badr" w:hint="cs"/>
          <w:sz w:val="28"/>
          <w:szCs w:val="28"/>
          <w:rtl/>
        </w:rPr>
        <w:softHyphen/>
        <w:t>گیرند، حدیث روایت شده توسط او می</w:t>
      </w:r>
      <w:r w:rsidRPr="00F3232E">
        <w:rPr>
          <w:rFonts w:ascii="mylotus" w:hAnsi="mylotus" w:cs="B Badr" w:hint="cs"/>
          <w:sz w:val="28"/>
          <w:szCs w:val="28"/>
          <w:rtl/>
        </w:rPr>
        <w:softHyphen/>
        <w:t>باشد که در آن آمده است: آدم</w:t>
      </w:r>
      <w:r w:rsidR="00427E4A" w:rsidRPr="00F3232E">
        <w:rPr>
          <w:rFonts w:ascii="mylotus" w:hAnsi="mylotus" w:cs="B Badr" w:hint="cs"/>
          <w:sz w:val="28"/>
          <w:szCs w:val="28"/>
        </w:rPr>
        <w:sym w:font="AGA Arabesque" w:char="F075"/>
      </w:r>
      <w:r w:rsidRPr="00F3232E">
        <w:rPr>
          <w:rFonts w:ascii="mylotus" w:hAnsi="mylotus" w:cs="B Badr" w:hint="cs"/>
          <w:sz w:val="28"/>
          <w:szCs w:val="28"/>
          <w:rtl/>
        </w:rPr>
        <w:t xml:space="preserve"> از پروردگارش درباره</w:t>
      </w:r>
      <w:r w:rsidRPr="00F3232E">
        <w:rPr>
          <w:rFonts w:ascii="mylotus" w:hAnsi="mylotus" w:cs="B Badr"/>
          <w:sz w:val="28"/>
          <w:szCs w:val="28"/>
          <w:rtl/>
        </w:rPr>
        <w:softHyphen/>
      </w:r>
      <w:r w:rsidRPr="00F3232E">
        <w:rPr>
          <w:rFonts w:ascii="mylotus" w:hAnsi="mylotus" w:cs="B Badr" w:hint="cs"/>
          <w:sz w:val="28"/>
          <w:szCs w:val="28"/>
          <w:rtl/>
        </w:rPr>
        <w:t>ی داود</w:t>
      </w:r>
      <w:r w:rsidR="00427E4A" w:rsidRPr="00F3232E">
        <w:rPr>
          <w:rFonts w:ascii="mylotus" w:hAnsi="mylotus" w:cs="B Badr" w:hint="cs"/>
          <w:sz w:val="28"/>
          <w:szCs w:val="28"/>
        </w:rPr>
        <w:sym w:font="AGA Arabesque" w:char="F075"/>
      </w:r>
      <w:r w:rsidRPr="00F3232E">
        <w:rPr>
          <w:rFonts w:ascii="mylotus" w:hAnsi="mylotus" w:cs="B Badr" w:hint="cs"/>
          <w:sz w:val="28"/>
          <w:szCs w:val="28"/>
          <w:rtl/>
        </w:rPr>
        <w:t xml:space="preserve"> سوال نمود: عمر او را چقدر قرار داده</w:t>
      </w:r>
      <w:r w:rsidRPr="00F3232E">
        <w:rPr>
          <w:rFonts w:ascii="mylotus" w:hAnsi="mylotus" w:cs="B Badr" w:hint="cs"/>
          <w:sz w:val="28"/>
          <w:szCs w:val="28"/>
          <w:rtl/>
        </w:rPr>
        <w:softHyphen/>
        <w:t xml:space="preserve">ای؟ فرمود: شصت سال. گفت: ای پروردگارم! </w:t>
      </w:r>
      <w:r w:rsidR="00427E4A" w:rsidRPr="00F3232E">
        <w:rPr>
          <w:rFonts w:ascii="mylotus" w:hAnsi="mylotus" w:cs="B Badr" w:hint="cs"/>
          <w:sz w:val="28"/>
          <w:szCs w:val="28"/>
          <w:rtl/>
        </w:rPr>
        <w:t>ا</w:t>
      </w:r>
      <w:r w:rsidRPr="00F3232E">
        <w:rPr>
          <w:rFonts w:ascii="mylotus" w:hAnsi="mylotus" w:cs="B Badr" w:hint="cs"/>
          <w:sz w:val="28"/>
          <w:szCs w:val="28"/>
          <w:rtl/>
        </w:rPr>
        <w:t xml:space="preserve">ز عمر من چهل سال به عمر او بیافزا تا آن که عمر او صد سال شود. </w:t>
      </w:r>
      <w:r w:rsidRPr="00F3232E">
        <w:rPr>
          <w:rFonts w:ascii="mylotus" w:hAnsi="mylotus" w:cs="B Badr"/>
          <w:sz w:val="28"/>
          <w:szCs w:val="28"/>
          <w:rtl/>
        </w:rPr>
        <w:t>الله</w:t>
      </w:r>
      <w:r w:rsidRPr="00F3232E">
        <w:rPr>
          <w:rFonts w:ascii="mylotus" w:hAnsi="mylotus" w:cs="B Badr"/>
          <w:sz w:val="28"/>
          <w:szCs w:val="28"/>
        </w:rPr>
        <w:sym w:font="AGA Arabesque" w:char="F055"/>
      </w:r>
      <w:r w:rsidRPr="00F3232E">
        <w:rPr>
          <w:rFonts w:ascii="mylotus" w:hAnsi="mylotus" w:cs="B Badr" w:hint="cs"/>
          <w:sz w:val="28"/>
          <w:szCs w:val="28"/>
          <w:rtl/>
        </w:rPr>
        <w:t xml:space="preserve"> فرمود</w:t>
      </w:r>
      <w:r w:rsidR="009D0DBF" w:rsidRPr="00F3232E">
        <w:rPr>
          <w:rFonts w:ascii="mylotus" w:hAnsi="mylotus" w:cs="B Badr"/>
          <w:sz w:val="28"/>
          <w:szCs w:val="28"/>
          <w:rtl/>
        </w:rPr>
        <w:t>:</w:t>
      </w:r>
      <w:r w:rsidRPr="00F3232E">
        <w:rPr>
          <w:rFonts w:ascii="mylotus" w:hAnsi="mylotus" w:cs="B Badr" w:hint="cs"/>
          <w:sz w:val="28"/>
          <w:szCs w:val="28"/>
          <w:rtl/>
        </w:rPr>
        <w:t xml:space="preserve"> در این صورت نوشته می</w:t>
      </w:r>
      <w:r w:rsidRPr="00F3232E">
        <w:rPr>
          <w:rFonts w:ascii="mylotus" w:hAnsi="mylotus" w:cs="B Badr" w:hint="cs"/>
          <w:sz w:val="28"/>
          <w:szCs w:val="28"/>
          <w:rtl/>
        </w:rPr>
        <w:softHyphen/>
        <w:t>شود و امر تمام شده و تغییر نمی</w:t>
      </w:r>
      <w:r w:rsidRPr="00F3232E">
        <w:rPr>
          <w:rFonts w:ascii="mylotus" w:hAnsi="mylotus" w:cs="B Badr" w:hint="cs"/>
          <w:sz w:val="28"/>
          <w:szCs w:val="28"/>
          <w:rtl/>
        </w:rPr>
        <w:softHyphen/>
        <w:t>کند. وقتی عمر آدم تمام شد، فرشته</w:t>
      </w:r>
      <w:r w:rsidRPr="00F3232E">
        <w:rPr>
          <w:rFonts w:ascii="mylotus" w:hAnsi="mylotus" w:cs="B Badr" w:hint="cs"/>
          <w:sz w:val="28"/>
          <w:szCs w:val="28"/>
          <w:rtl/>
        </w:rPr>
        <w:softHyphen/>
        <w:t>ی مرگ به نزد او آمد تا روحش را قبض نماید.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گفت: آیا چهل سال از عمر من باقی نمانده است؟ فرشته</w:t>
      </w:r>
      <w:r w:rsidRPr="00F3232E">
        <w:rPr>
          <w:rFonts w:ascii="mylotus" w:hAnsi="mylotus" w:cs="B Badr" w:hint="cs"/>
          <w:sz w:val="28"/>
          <w:szCs w:val="28"/>
          <w:rtl/>
        </w:rPr>
        <w:softHyphen/>
        <w:t xml:space="preserve">ی مرگ به او گفت: آیا آن را برای پسرت داود قرار ندادی؟ </w:t>
      </w:r>
      <w:r w:rsidR="00427E4A" w:rsidRPr="00F3232E">
        <w:rPr>
          <w:rFonts w:ascii="mylotus" w:hAnsi="mylotus" w:cs="B Badr" w:hint="cs"/>
          <w:sz w:val="28"/>
          <w:szCs w:val="28"/>
          <w:rtl/>
        </w:rPr>
        <w:t>او انکار کرد و فرزندان او نیز انکار کردند...»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93"/>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5C6D1F" w:rsidP="00387948">
      <w:pPr>
        <w:jc w:val="lowKashida"/>
        <w:rPr>
          <w:rFonts w:ascii="mylotus" w:hAnsi="mylotus" w:cs="B Badr"/>
          <w:sz w:val="28"/>
          <w:szCs w:val="28"/>
          <w:rtl/>
        </w:rPr>
      </w:pPr>
      <w:r w:rsidRPr="00F3232E">
        <w:rPr>
          <w:rFonts w:ascii="mylotus" w:hAnsi="mylotus" w:cs="B Badr" w:hint="cs"/>
          <w:sz w:val="28"/>
          <w:szCs w:val="28"/>
          <w:rtl/>
        </w:rPr>
        <w:t>این حدیث را امامان اهل بیت نیز روایت کرده</w:t>
      </w:r>
      <w:r w:rsidRPr="00F3232E">
        <w:rPr>
          <w:rFonts w:ascii="mylotus" w:hAnsi="mylotus" w:cs="B Badr" w:hint="cs"/>
          <w:sz w:val="28"/>
          <w:szCs w:val="28"/>
          <w:rtl/>
        </w:rPr>
        <w:softHyphen/>
        <w:t>اند. ابوجعفر(امام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فرموده است: «</w:t>
      </w:r>
      <w:r w:rsidR="00387948" w:rsidRPr="00F3232E">
        <w:rPr>
          <w:rFonts w:ascii="mylotus" w:hAnsi="mylotus" w:cs="B Badr" w:hint="cs"/>
          <w:sz w:val="28"/>
          <w:szCs w:val="28"/>
          <w:rtl/>
        </w:rPr>
        <w:t>آدم</w:t>
      </w:r>
      <w:r w:rsidR="00387948" w:rsidRPr="00F3232E">
        <w:rPr>
          <w:rFonts w:ascii="mylotus" w:hAnsi="mylotus" w:cs="B Badr" w:hint="cs"/>
          <w:sz w:val="28"/>
          <w:szCs w:val="28"/>
        </w:rPr>
        <w:sym w:font="AGA Arabesque" w:char="F075"/>
      </w:r>
      <w:r w:rsidR="00387948" w:rsidRPr="00F3232E">
        <w:rPr>
          <w:rFonts w:ascii="mylotus" w:hAnsi="mylotus" w:cs="B Badr" w:hint="cs"/>
          <w:sz w:val="28"/>
          <w:szCs w:val="28"/>
          <w:rtl/>
        </w:rPr>
        <w:t xml:space="preserve"> به اسم داود پیامبر</w:t>
      </w:r>
      <w:r w:rsidR="00387948" w:rsidRPr="00F3232E">
        <w:rPr>
          <w:rFonts w:ascii="mylotus" w:hAnsi="mylotus" w:cs="B Badr" w:hint="cs"/>
          <w:sz w:val="28"/>
          <w:szCs w:val="28"/>
        </w:rPr>
        <w:sym w:font="AGA Arabesque" w:char="F072"/>
      </w:r>
      <w:r w:rsidR="00387948" w:rsidRPr="00F3232E">
        <w:rPr>
          <w:rFonts w:ascii="mylotus" w:hAnsi="mylotus" w:cs="B Badr" w:hint="cs"/>
          <w:sz w:val="28"/>
          <w:szCs w:val="28"/>
          <w:rtl/>
        </w:rPr>
        <w:t xml:space="preserve"> برخورد کرد و دید که عمر او چهل سال می</w:t>
      </w:r>
      <w:r w:rsidR="00387948" w:rsidRPr="00F3232E">
        <w:rPr>
          <w:rFonts w:ascii="mylotus" w:hAnsi="mylotus" w:cs="B Badr" w:hint="cs"/>
          <w:sz w:val="28"/>
          <w:szCs w:val="28"/>
          <w:rtl/>
        </w:rPr>
        <w:softHyphen/>
        <w:t>باشد. گفت: «ای پروردگارم! چقدر عمر داود کم است و عمر من زیاد می</w:t>
      </w:r>
      <w:r w:rsidR="00387948"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r w:rsidR="00387948" w:rsidRPr="00F3232E">
        <w:rPr>
          <w:rFonts w:ascii="mylotus" w:hAnsi="mylotus" w:cs="B Badr" w:hint="cs"/>
          <w:sz w:val="28"/>
          <w:szCs w:val="28"/>
          <w:rtl/>
        </w:rPr>
        <w:t>ای پرورگارم! از عمر من به داود سی سال اضافه کن! این امر را برای او به اجرا بگذار و آن را برای او نزد خودت به ثبت برسان! و در ازای آن از عمر من کم کن! روایت کرد: الله از عمر او سی سال برای داود اضافه نمود</w:t>
      </w:r>
      <w:r w:rsidR="00423C5F" w:rsidRPr="00F3232E">
        <w:rPr>
          <w:rFonts w:ascii="mylotus" w:hAnsi="mylotus" w:cs="B Badr" w:hint="cs"/>
          <w:sz w:val="28"/>
          <w:szCs w:val="28"/>
          <w:rtl/>
        </w:rPr>
        <w:t xml:space="preserve"> </w:t>
      </w:r>
      <w:r w:rsidR="00387948" w:rsidRPr="00F3232E">
        <w:rPr>
          <w:rFonts w:ascii="mylotus" w:hAnsi="mylotus" w:cs="B Badr" w:hint="cs"/>
          <w:sz w:val="28"/>
          <w:szCs w:val="28"/>
          <w:rtl/>
        </w:rPr>
        <w:t>و به خیال او چنین چیزی نزد الله به ثبت نرسیده بود و این در حالی بود که ا</w:t>
      </w:r>
      <w:r w:rsidR="00423C5F" w:rsidRPr="00F3232E">
        <w:rPr>
          <w:rFonts w:ascii="mylotus" w:hAnsi="mylotus" w:cs="B Badr" w:hint="cs"/>
          <w:sz w:val="28"/>
          <w:szCs w:val="28"/>
          <w:rtl/>
        </w:rPr>
        <w:t>ز</w:t>
      </w:r>
      <w:r w:rsidR="00387948" w:rsidRPr="00F3232E">
        <w:rPr>
          <w:rFonts w:ascii="mylotus" w:hAnsi="mylotus" w:cs="B Badr" w:hint="cs"/>
          <w:sz w:val="28"/>
          <w:szCs w:val="28"/>
          <w:rtl/>
        </w:rPr>
        <w:t xml:space="preserve"> عمر آدم</w:t>
      </w:r>
      <w:r w:rsidR="00387948" w:rsidRPr="00F3232E">
        <w:rPr>
          <w:rFonts w:ascii="mylotus" w:hAnsi="mylotus" w:cs="B Badr" w:hint="cs"/>
          <w:sz w:val="28"/>
          <w:szCs w:val="28"/>
        </w:rPr>
        <w:sym w:font="AGA Arabesque" w:char="F075"/>
      </w:r>
      <w:r w:rsidR="00387948" w:rsidRPr="00F3232E">
        <w:rPr>
          <w:rFonts w:ascii="mylotus" w:hAnsi="mylotus" w:cs="B Badr" w:hint="cs"/>
          <w:sz w:val="28"/>
          <w:szCs w:val="28"/>
          <w:rtl/>
        </w:rPr>
        <w:t xml:space="preserve"> سی سال کم نمود و این امر نزد الله به ثبت رسیده بود</w:t>
      </w:r>
      <w:r w:rsidR="009D0DBF" w:rsidRPr="00F3232E">
        <w:rPr>
          <w:rFonts w:ascii="mylotus" w:hAnsi="mylotus" w:cs="B Badr"/>
          <w:sz w:val="28"/>
          <w:szCs w:val="28"/>
          <w:rtl/>
        </w:rPr>
        <w:t xml:space="preserve">... </w:t>
      </w:r>
      <w:r w:rsidR="00387948" w:rsidRPr="00F3232E">
        <w:rPr>
          <w:rFonts w:ascii="mylotus" w:hAnsi="mylotus" w:cs="B Badr" w:hint="cs"/>
          <w:sz w:val="28"/>
          <w:szCs w:val="28"/>
          <w:rtl/>
        </w:rPr>
        <w:t>وقتی عمر آدم</w:t>
      </w:r>
      <w:r w:rsidR="00387948" w:rsidRPr="00F3232E">
        <w:rPr>
          <w:rFonts w:ascii="mylotus" w:hAnsi="mylotus" w:cs="B Badr" w:hint="cs"/>
          <w:sz w:val="28"/>
          <w:szCs w:val="28"/>
        </w:rPr>
        <w:sym w:font="AGA Arabesque" w:char="F075"/>
      </w:r>
      <w:r w:rsidR="00387948" w:rsidRPr="00F3232E">
        <w:rPr>
          <w:rFonts w:ascii="mylotus" w:hAnsi="mylotus" w:cs="B Badr" w:hint="cs"/>
          <w:sz w:val="28"/>
          <w:szCs w:val="28"/>
          <w:rtl/>
        </w:rPr>
        <w:t xml:space="preserve"> به پایان رسید، فرشته</w:t>
      </w:r>
      <w:r w:rsidR="00387948" w:rsidRPr="00F3232E">
        <w:rPr>
          <w:rFonts w:ascii="mylotus" w:hAnsi="mylotus" w:cs="B Badr" w:hint="cs"/>
          <w:sz w:val="28"/>
          <w:szCs w:val="28"/>
          <w:rtl/>
        </w:rPr>
        <w:softHyphen/>
        <w:t>ی مرگ به سوی او پایین آمد تا روح او را قبض نماید. آدم</w:t>
      </w:r>
      <w:r w:rsidR="00387948" w:rsidRPr="00F3232E">
        <w:rPr>
          <w:rFonts w:ascii="mylotus" w:hAnsi="mylotus" w:cs="B Badr" w:hint="cs"/>
          <w:sz w:val="28"/>
          <w:szCs w:val="28"/>
        </w:rPr>
        <w:sym w:font="AGA Arabesque" w:char="F075"/>
      </w:r>
      <w:r w:rsidR="00387948" w:rsidRPr="00F3232E">
        <w:rPr>
          <w:rFonts w:ascii="mylotus" w:hAnsi="mylotus" w:cs="B Badr" w:hint="cs"/>
          <w:sz w:val="28"/>
          <w:szCs w:val="28"/>
          <w:rtl/>
        </w:rPr>
        <w:t xml:space="preserve"> به او گفت: «ای فرشته</w:t>
      </w:r>
      <w:r w:rsidR="00387948" w:rsidRPr="00F3232E">
        <w:rPr>
          <w:rFonts w:ascii="mylotus" w:hAnsi="mylotus" w:cs="B Badr" w:hint="cs"/>
          <w:sz w:val="28"/>
          <w:szCs w:val="28"/>
          <w:rtl/>
        </w:rPr>
        <w:softHyphen/>
        <w:t>ی مرگ از عمر من سی سال باقی مانده است. فرشته</w:t>
      </w:r>
      <w:r w:rsidR="00387948" w:rsidRPr="00F3232E">
        <w:rPr>
          <w:rFonts w:ascii="mylotus" w:hAnsi="mylotus" w:cs="B Badr" w:hint="cs"/>
          <w:sz w:val="28"/>
          <w:szCs w:val="28"/>
          <w:rtl/>
        </w:rPr>
        <w:softHyphen/>
        <w:t>ی مرگ به او گفت: آیا آن را برای فرزندت داود قرار ندادی. آدم</w:t>
      </w:r>
      <w:r w:rsidR="00387948" w:rsidRPr="00F3232E">
        <w:rPr>
          <w:rFonts w:ascii="mylotus" w:hAnsi="mylotus" w:cs="B Badr" w:hint="cs"/>
          <w:sz w:val="28"/>
          <w:szCs w:val="28"/>
        </w:rPr>
        <w:sym w:font="AGA Arabesque" w:char="F075"/>
      </w:r>
      <w:r w:rsidR="00387948" w:rsidRPr="00F3232E">
        <w:rPr>
          <w:rFonts w:ascii="mylotus" w:hAnsi="mylotus" w:cs="B Badr" w:hint="cs"/>
          <w:sz w:val="28"/>
          <w:szCs w:val="28"/>
          <w:rtl/>
        </w:rPr>
        <w:t xml:space="preserve"> گفت: ای فرشته</w:t>
      </w:r>
      <w:r w:rsidR="00387948" w:rsidRPr="00F3232E">
        <w:rPr>
          <w:rFonts w:ascii="mylotus" w:hAnsi="mylotus" w:cs="B Badr" w:hint="cs"/>
          <w:sz w:val="28"/>
          <w:szCs w:val="28"/>
          <w:rtl/>
        </w:rPr>
        <w:softHyphen/>
        <w:t>ی مرگ! این امر را به یاد نمی</w:t>
      </w:r>
      <w:r w:rsidR="00387948" w:rsidRPr="00F3232E">
        <w:rPr>
          <w:rFonts w:ascii="mylotus" w:hAnsi="mylotus" w:cs="B Badr" w:hint="cs"/>
          <w:sz w:val="28"/>
          <w:szCs w:val="28"/>
          <w:rtl/>
        </w:rPr>
        <w:softHyphen/>
        <w:t>آورم. فرشته</w:t>
      </w:r>
      <w:r w:rsidR="00387948" w:rsidRPr="00F3232E">
        <w:rPr>
          <w:rFonts w:ascii="mylotus" w:hAnsi="mylotus" w:cs="B Badr" w:hint="cs"/>
          <w:sz w:val="28"/>
          <w:szCs w:val="28"/>
          <w:rtl/>
        </w:rPr>
        <w:softHyphen/>
        <w:t xml:space="preserve">ی مرگ به او گفت: «ای آدم! جهل نداشته باش! آیا از الله نخواستی آن را برای داود به ثبت برسانی و آن از عمر تو کم شود؟ در نتیجه آن را برای داود در </w:t>
      </w:r>
      <w:r w:rsidR="00423C5F" w:rsidRPr="00F3232E">
        <w:rPr>
          <w:rFonts w:ascii="mylotus" w:hAnsi="mylotus" w:cs="B Badr" w:hint="cs"/>
          <w:sz w:val="28"/>
          <w:szCs w:val="28"/>
          <w:rtl/>
        </w:rPr>
        <w:t>ز</w:t>
      </w:r>
      <w:r w:rsidR="00387948" w:rsidRPr="00F3232E">
        <w:rPr>
          <w:rFonts w:ascii="mylotus" w:hAnsi="mylotus" w:cs="B Badr" w:hint="cs"/>
          <w:sz w:val="28"/>
          <w:szCs w:val="28"/>
          <w:rtl/>
        </w:rPr>
        <w:t>بور به ثبت رساند و از عمر تو در ذکر آن را کم کرد»</w:t>
      </w:r>
      <w:r w:rsidR="009D0DBF" w:rsidRPr="00F3232E">
        <w:rPr>
          <w:rFonts w:ascii="mylotus" w:hAnsi="mylotus" w:cs="B Badr"/>
          <w:sz w:val="28"/>
          <w:szCs w:val="28"/>
          <w:vertAlign w:val="superscript"/>
          <w:rtl/>
        </w:rPr>
        <w:t xml:space="preserve"> </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94"/>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مجلسي </w:t>
      </w:r>
      <w:r w:rsidR="00387948" w:rsidRPr="00F3232E">
        <w:rPr>
          <w:rFonts w:ascii="mylotus" w:hAnsi="mylotus" w:cs="B Badr" w:hint="cs"/>
          <w:sz w:val="28"/>
          <w:szCs w:val="28"/>
          <w:rtl/>
        </w:rPr>
        <w:t>گفته است</w:t>
      </w:r>
      <w:r w:rsidR="009D0DBF" w:rsidRPr="00F3232E">
        <w:rPr>
          <w:rFonts w:ascii="mylotus" w:hAnsi="mylotus" w:cs="B Badr"/>
          <w:sz w:val="28"/>
          <w:szCs w:val="28"/>
          <w:rtl/>
          <w:lang w:bidi="ar-BH"/>
        </w:rPr>
        <w:t>:</w:t>
      </w:r>
      <w:r w:rsidR="00387948" w:rsidRPr="00F3232E">
        <w:rPr>
          <w:rFonts w:ascii="mylotus" w:hAnsi="mylotus" w:cs="B Badr" w:hint="cs"/>
          <w:sz w:val="28"/>
          <w:szCs w:val="28"/>
          <w:rtl/>
          <w:lang w:bidi="ar-BH"/>
        </w:rPr>
        <w:t xml:space="preserve"> «در این باره نقلهایی وجود دارد و در بابهای داستانها و قصص آدم</w:t>
      </w:r>
      <w:r w:rsidR="00387948" w:rsidRPr="00F3232E">
        <w:rPr>
          <w:rFonts w:ascii="mylotus" w:hAnsi="mylotus" w:cs="B Badr" w:hint="cs"/>
          <w:sz w:val="28"/>
          <w:szCs w:val="28"/>
          <w:lang w:bidi="ar-BH"/>
        </w:rPr>
        <w:sym w:font="AGA Arabesque" w:char="F075"/>
      </w:r>
      <w:r w:rsidR="00387948" w:rsidRPr="00F3232E">
        <w:rPr>
          <w:rFonts w:ascii="mylotus" w:hAnsi="mylotus" w:cs="B Badr" w:hint="cs"/>
          <w:sz w:val="28"/>
          <w:szCs w:val="28"/>
          <w:rtl/>
          <w:lang w:bidi="ar-BH"/>
        </w:rPr>
        <w:t xml:space="preserve"> آمده</w:t>
      </w:r>
      <w:r w:rsidR="00387948" w:rsidRPr="00F3232E">
        <w:rPr>
          <w:rFonts w:ascii="mylotus" w:hAnsi="mylotus" w:cs="B Badr" w:hint="cs"/>
          <w:sz w:val="28"/>
          <w:szCs w:val="28"/>
          <w:rtl/>
          <w:lang w:bidi="ar-BH"/>
        </w:rPr>
        <w:softHyphen/>
        <w:t>اند. در</w:t>
      </w:r>
      <w:r w:rsidR="00093864" w:rsidRPr="00F3232E">
        <w:rPr>
          <w:rFonts w:ascii="mylotus" w:hAnsi="mylotus" w:cs="B Badr" w:hint="cs"/>
          <w:sz w:val="28"/>
          <w:szCs w:val="28"/>
          <w:rtl/>
          <w:lang w:bidi="ar-BH"/>
        </w:rPr>
        <w:t xml:space="preserve"> بعضی از آنها آمده است که بر سن</w:t>
      </w:r>
      <w:r w:rsidR="00387948" w:rsidRPr="00F3232E">
        <w:rPr>
          <w:rFonts w:ascii="mylotus" w:hAnsi="mylotus" w:cs="B Badr" w:hint="cs"/>
          <w:sz w:val="28"/>
          <w:szCs w:val="28"/>
          <w:rtl/>
          <w:lang w:bidi="ar-BH"/>
        </w:rPr>
        <w:t xml:space="preserve"> داود</w:t>
      </w:r>
      <w:r w:rsidR="00387948" w:rsidRPr="00F3232E">
        <w:rPr>
          <w:rFonts w:ascii="mylotus" w:hAnsi="mylotus" w:cs="B Badr" w:hint="cs"/>
          <w:sz w:val="28"/>
          <w:szCs w:val="28"/>
          <w:lang w:bidi="ar-BH"/>
        </w:rPr>
        <w:sym w:font="AGA Arabesque" w:char="F075"/>
      </w:r>
      <w:r w:rsidR="00387948" w:rsidRPr="00F3232E">
        <w:rPr>
          <w:rFonts w:ascii="mylotus" w:hAnsi="mylotus" w:cs="B Badr" w:hint="cs"/>
          <w:sz w:val="28"/>
          <w:szCs w:val="28"/>
          <w:rtl/>
          <w:lang w:bidi="ar-BH"/>
        </w:rPr>
        <w:t xml:space="preserve"> شصت سا</w:t>
      </w:r>
      <w:r w:rsidR="00093864" w:rsidRPr="00F3232E">
        <w:rPr>
          <w:rFonts w:ascii="mylotus" w:hAnsi="mylotus" w:cs="B Badr" w:hint="cs"/>
          <w:sz w:val="28"/>
          <w:szCs w:val="28"/>
          <w:rtl/>
          <w:lang w:bidi="ar-BH"/>
        </w:rPr>
        <w:t>ل اصافه نمود تا صد سال کامل شود.</w:t>
      </w:r>
      <w:r w:rsidR="00387948" w:rsidRPr="00F3232E">
        <w:rPr>
          <w:rFonts w:ascii="mylotus" w:hAnsi="mylotus" w:cs="B Badr" w:hint="cs"/>
          <w:sz w:val="28"/>
          <w:szCs w:val="28"/>
          <w:rtl/>
          <w:lang w:bidi="ar-BH"/>
        </w:rPr>
        <w:t xml:space="preserve"> این نقل از دیگر نقلها درست</w:t>
      </w:r>
      <w:r w:rsidR="00387948" w:rsidRPr="00F3232E">
        <w:rPr>
          <w:rFonts w:ascii="mylotus" w:hAnsi="mylotus" w:cs="B Badr" w:hint="cs"/>
          <w:sz w:val="28"/>
          <w:szCs w:val="28"/>
          <w:rtl/>
          <w:lang w:bidi="ar-BH"/>
        </w:rPr>
        <w:softHyphen/>
        <w:t>تر می</w:t>
      </w:r>
      <w:r w:rsidR="00387948" w:rsidRPr="00F3232E">
        <w:rPr>
          <w:rFonts w:ascii="mylotus" w:hAnsi="mylotus" w:cs="B Badr" w:hint="cs"/>
          <w:sz w:val="28"/>
          <w:szCs w:val="28"/>
          <w:rtl/>
          <w:lang w:bidi="ar-BH"/>
        </w:rPr>
        <w:softHyphen/>
        <w:t xml:space="preserve">باشد </w:t>
      </w:r>
      <w:r w:rsidR="009D0DBF" w:rsidRPr="00F3232E">
        <w:rPr>
          <w:rFonts w:ascii="mylotus" w:hAnsi="mylotus" w:cs="B Badr"/>
          <w:sz w:val="28"/>
          <w:szCs w:val="28"/>
          <w:rtl/>
        </w:rPr>
        <w:t>و</w:t>
      </w:r>
      <w:r w:rsidR="00387948" w:rsidRPr="00F3232E">
        <w:rPr>
          <w:rFonts w:ascii="mylotus" w:hAnsi="mylotus" w:cs="B Badr" w:hint="cs"/>
          <w:sz w:val="28"/>
          <w:szCs w:val="28"/>
          <w:rtl/>
        </w:rPr>
        <w:t xml:space="preserve"> </w:t>
      </w:r>
      <w:r w:rsidR="009D0DBF" w:rsidRPr="00F3232E">
        <w:rPr>
          <w:rFonts w:ascii="mylotus" w:hAnsi="mylotus" w:cs="B Badr"/>
          <w:sz w:val="28"/>
          <w:szCs w:val="28"/>
          <w:rtl/>
        </w:rPr>
        <w:t>الله أعلم</w:t>
      </w:r>
      <w:r w:rsidR="00387948" w:rsidRPr="00F3232E">
        <w:rPr>
          <w:rFonts w:ascii="mylotus" w:hAnsi="mylotus" w:cs="B Badr" w:hint="cs"/>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695"/>
      </w:r>
      <w:r w:rsidR="009F0E1E"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24" w:name="_Toc254565751"/>
    </w:p>
    <w:p w:rsidR="009D0DBF" w:rsidRPr="00F3232E" w:rsidRDefault="009D0DBF" w:rsidP="00364356">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364356" w:rsidRPr="00F3232E">
        <w:rPr>
          <w:rFonts w:ascii="mylotus" w:hAnsi="mylotus" w:cs="B Badr" w:hint="cs"/>
          <w:b/>
          <w:bCs/>
          <w:sz w:val="28"/>
          <w:szCs w:val="28"/>
          <w:rtl/>
        </w:rPr>
        <w:t>بحث کردن آدم</w:t>
      </w:r>
      <w:r w:rsidR="00364356" w:rsidRPr="00F3232E">
        <w:rPr>
          <w:rFonts w:ascii="mylotus" w:hAnsi="mylotus" w:cs="B Badr" w:hint="cs"/>
          <w:b/>
          <w:bCs/>
          <w:sz w:val="28"/>
          <w:szCs w:val="28"/>
        </w:rPr>
        <w:sym w:font="AGA Arabesque" w:char="F075"/>
      </w:r>
      <w:r w:rsidR="00364356" w:rsidRPr="00F3232E">
        <w:rPr>
          <w:rFonts w:ascii="mylotus" w:hAnsi="mylotus" w:cs="B Badr" w:hint="cs"/>
          <w:b/>
          <w:bCs/>
          <w:sz w:val="28"/>
          <w:szCs w:val="28"/>
          <w:rtl/>
        </w:rPr>
        <w:t xml:space="preserve"> با موسی</w:t>
      </w:r>
      <w:r w:rsidR="00364356" w:rsidRPr="00F3232E">
        <w:rPr>
          <w:rFonts w:ascii="mylotus" w:hAnsi="mylotus" w:cs="B Badr" w:hint="cs"/>
          <w:b/>
          <w:bCs/>
          <w:sz w:val="28"/>
          <w:szCs w:val="28"/>
        </w:rPr>
        <w:sym w:font="AGA Arabesque" w:char="F075"/>
      </w:r>
      <w:r w:rsidRPr="00F3232E">
        <w:rPr>
          <w:rFonts w:ascii="mylotus" w:hAnsi="mylotus" w:cs="B Badr"/>
          <w:b/>
          <w:bCs/>
          <w:sz w:val="28"/>
          <w:szCs w:val="28"/>
          <w:rtl/>
        </w:rPr>
        <w:t>:</w:t>
      </w:r>
      <w:bookmarkEnd w:id="124"/>
    </w:p>
    <w:p w:rsidR="009D0DBF" w:rsidRPr="00F3232E" w:rsidRDefault="00364356" w:rsidP="00D67C26">
      <w:pPr>
        <w:jc w:val="lowKashida"/>
        <w:rPr>
          <w:rFonts w:ascii="mylotus" w:hAnsi="mylotus" w:cs="B Badr"/>
          <w:sz w:val="28"/>
          <w:szCs w:val="28"/>
          <w:rtl/>
        </w:rPr>
      </w:pPr>
      <w:r w:rsidRPr="00F3232E">
        <w:rPr>
          <w:rFonts w:ascii="mylotus" w:hAnsi="mylotus" w:cs="B Badr" w:hint="cs"/>
          <w:sz w:val="28"/>
          <w:szCs w:val="28"/>
          <w:rtl/>
        </w:rPr>
        <w:t>از احادیث روایت شده توسط او که از آنها ایراد می</w:t>
      </w:r>
      <w:r w:rsidRPr="00F3232E">
        <w:rPr>
          <w:rFonts w:ascii="mylotus" w:hAnsi="mylotus" w:cs="B Badr" w:hint="cs"/>
          <w:sz w:val="28"/>
          <w:szCs w:val="28"/>
          <w:rtl/>
        </w:rPr>
        <w:softHyphen/>
        <w:t>گیرند، حدیثی است که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 موسی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به بحث می</w:t>
      </w:r>
      <w:r w:rsidRPr="00F3232E">
        <w:rPr>
          <w:rFonts w:ascii="mylotus" w:hAnsi="mylotus" w:cs="B Badr" w:hint="cs"/>
          <w:sz w:val="28"/>
          <w:szCs w:val="28"/>
          <w:rtl/>
        </w:rPr>
        <w:softHyphen/>
        <w:t>پردازند. گفته شده است: بر اساس این حدیث آن دو قدریه</w:t>
      </w:r>
      <w:r w:rsidRPr="00F3232E">
        <w:rPr>
          <w:rStyle w:val="FootnoteReference"/>
          <w:rFonts w:cs="B Badr"/>
          <w:szCs w:val="28"/>
          <w:rtl/>
        </w:rPr>
        <w:footnoteReference w:id="696"/>
      </w:r>
      <w:r w:rsidRPr="00F3232E">
        <w:rPr>
          <w:rFonts w:ascii="mylotus" w:hAnsi="mylotus" w:cs="B Badr" w:hint="cs"/>
          <w:sz w:val="28"/>
          <w:szCs w:val="28"/>
          <w:rtl/>
        </w:rPr>
        <w:t xml:space="preserve"> بوده</w:t>
      </w:r>
      <w:r w:rsidRPr="00F3232E">
        <w:rPr>
          <w:rFonts w:ascii="mylotus" w:hAnsi="mylotus" w:cs="B Badr"/>
          <w:sz w:val="28"/>
          <w:szCs w:val="28"/>
          <w:rtl/>
        </w:rPr>
        <w:softHyphen/>
      </w:r>
      <w:r w:rsidRPr="00F3232E">
        <w:rPr>
          <w:rFonts w:ascii="mylotus" w:hAnsi="mylotus" w:cs="B Badr" w:hint="cs"/>
          <w:sz w:val="28"/>
          <w:szCs w:val="28"/>
          <w:rtl/>
        </w:rPr>
        <w:t>اند.</w:t>
      </w:r>
      <w:r w:rsidR="00D67C26" w:rsidRPr="00F3232E">
        <w:rPr>
          <w:rFonts w:ascii="mylotus" w:hAnsi="mylotus" w:cs="B Badr" w:hint="cs"/>
          <w:sz w:val="28"/>
          <w:szCs w:val="28"/>
          <w:rtl/>
        </w:rPr>
        <w:t xml:space="preserve"> در آن آدم</w:t>
      </w:r>
      <w:r w:rsidR="00D67C26" w:rsidRPr="00F3232E">
        <w:rPr>
          <w:rFonts w:ascii="mylotus" w:hAnsi="mylotus" w:cs="B Badr" w:hint="cs"/>
          <w:sz w:val="28"/>
          <w:szCs w:val="28"/>
        </w:rPr>
        <w:sym w:font="AGA Arabesque" w:char="F075"/>
      </w:r>
      <w:r w:rsidR="00D67C26" w:rsidRPr="00F3232E">
        <w:rPr>
          <w:rFonts w:ascii="mylotus" w:hAnsi="mylotus" w:cs="B Badr" w:hint="cs"/>
          <w:sz w:val="28"/>
          <w:szCs w:val="28"/>
          <w:rtl/>
        </w:rPr>
        <w:t xml:space="preserve"> بر موسی</w:t>
      </w:r>
      <w:r w:rsidR="00D67C26" w:rsidRPr="00F3232E">
        <w:rPr>
          <w:rFonts w:ascii="mylotus" w:hAnsi="mylotus" w:cs="B Badr" w:hint="cs"/>
          <w:sz w:val="28"/>
          <w:szCs w:val="28"/>
        </w:rPr>
        <w:sym w:font="AGA Arabesque" w:char="F075"/>
      </w:r>
      <w:r w:rsidR="00D67C26" w:rsidRPr="00F3232E">
        <w:rPr>
          <w:rFonts w:ascii="mylotus" w:hAnsi="mylotus" w:cs="B Badr" w:hint="cs"/>
          <w:sz w:val="28"/>
          <w:szCs w:val="28"/>
          <w:rtl/>
        </w:rPr>
        <w:t xml:space="preserve"> در بحث غلبه می</w:t>
      </w:r>
      <w:r w:rsidR="00D67C26" w:rsidRPr="00F3232E">
        <w:rPr>
          <w:rFonts w:ascii="mylotus" w:hAnsi="mylotus" w:cs="B Badr" w:hint="cs"/>
          <w:sz w:val="28"/>
          <w:szCs w:val="28"/>
          <w:rtl/>
        </w:rPr>
        <w:softHyphen/>
        <w:t>نماید و برای او دلیلی می</w:t>
      </w:r>
      <w:r w:rsidR="00D67C26" w:rsidRPr="00F3232E">
        <w:rPr>
          <w:rFonts w:ascii="mylotus" w:hAnsi="mylotus" w:cs="B Badr" w:hint="cs"/>
          <w:sz w:val="28"/>
          <w:szCs w:val="28"/>
          <w:rtl/>
        </w:rPr>
        <w:softHyphen/>
        <w:t>آورد که شایسته</w:t>
      </w:r>
      <w:r w:rsidR="00D67C26" w:rsidRPr="00F3232E">
        <w:rPr>
          <w:rFonts w:ascii="mylotus" w:hAnsi="mylotus" w:cs="B Badr" w:hint="cs"/>
          <w:sz w:val="28"/>
          <w:szCs w:val="28"/>
          <w:rtl/>
        </w:rPr>
        <w:softHyphen/>
        <w:t>ی پیامبران نمی</w:t>
      </w:r>
      <w:r w:rsidR="00D67C26" w:rsidRPr="00F3232E">
        <w:rPr>
          <w:rFonts w:ascii="mylotus" w:hAnsi="mylotus" w:cs="B Badr" w:hint="cs"/>
          <w:sz w:val="28"/>
          <w:szCs w:val="28"/>
          <w:rtl/>
        </w:rPr>
        <w:softHyphen/>
        <w:t>باشد و باید آنها را از آن پاک دانست»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D67C26" w:rsidP="00EE28EE">
      <w:pPr>
        <w:jc w:val="lowKashida"/>
        <w:rPr>
          <w:rFonts w:ascii="mylotus" w:hAnsi="mylotus" w:cs="B Badr" w:hint="cs"/>
          <w:sz w:val="28"/>
          <w:szCs w:val="28"/>
          <w:rtl/>
        </w:rPr>
      </w:pPr>
      <w:r w:rsidRPr="00F3232E">
        <w:rPr>
          <w:rFonts w:ascii="mylotus" w:hAnsi="mylotus" w:cs="B Badr" w:hint="cs"/>
          <w:sz w:val="28"/>
          <w:szCs w:val="28"/>
          <w:rtl/>
        </w:rPr>
        <w:lastRenderedPageBreak/>
        <w:t xml:space="preserve">این حدیث را به طور کامل بخاری(بخارایی) از </w:t>
      </w:r>
      <w:r w:rsidR="009D0DBF" w:rsidRPr="00F3232E">
        <w:rPr>
          <w:rFonts w:ascii="mylotus" w:hAnsi="mylotus" w:cs="B Badr"/>
          <w:sz w:val="28"/>
          <w:szCs w:val="28"/>
          <w:rtl/>
        </w:rPr>
        <w:t xml:space="preserve">حميد بن عبدالرحمن </w:t>
      </w:r>
      <w:r w:rsidRPr="00F3232E">
        <w:rPr>
          <w:rFonts w:ascii="mylotus" w:hAnsi="mylotus" w:cs="B Badr" w:hint="cs"/>
          <w:sz w:val="28"/>
          <w:szCs w:val="28"/>
          <w:rtl/>
        </w:rPr>
        <w:t>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و در آن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و موسی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با یکدیگر بحث نمودند. موسی</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به او گفت: تو آدم هستی و خطایت تو را از بهشت خارج نمود. آدم</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به او گفت: تو موسی هستی که الله تعالی تو را برای رسالت و سخن گفتن با تو برگزید سپس بر امری مرا ملامت می</w:t>
      </w:r>
      <w:r w:rsidRPr="00F3232E">
        <w:rPr>
          <w:rFonts w:ascii="mylotus" w:hAnsi="mylotus" w:cs="B Badr" w:hint="cs"/>
          <w:sz w:val="28"/>
          <w:szCs w:val="28"/>
          <w:rtl/>
        </w:rPr>
        <w:softHyphen/>
        <w:t>کنی که قبل از آن که آفریده شوم</w:t>
      </w:r>
      <w:r w:rsidR="00F16793" w:rsidRPr="00F3232E">
        <w:rPr>
          <w:rFonts w:ascii="mylotus" w:hAnsi="mylotus" w:cs="B Badr" w:hint="cs"/>
          <w:sz w:val="28"/>
          <w:szCs w:val="28"/>
          <w:rtl/>
        </w:rPr>
        <w:t xml:space="preserve"> برای من تقدیر شده بود. رسول الله</w:t>
      </w:r>
      <w:r w:rsidR="00F16793" w:rsidRPr="00F3232E">
        <w:rPr>
          <w:rFonts w:ascii="mylotus" w:hAnsi="mylotus" w:cs="B Badr" w:hint="cs"/>
          <w:sz w:val="28"/>
          <w:szCs w:val="28"/>
        </w:rPr>
        <w:sym w:font="AGA Arabesque" w:char="F072"/>
      </w:r>
      <w:r w:rsidR="00F16793" w:rsidRPr="00F3232E">
        <w:rPr>
          <w:rFonts w:ascii="mylotus" w:hAnsi="mylotus" w:cs="B Badr" w:hint="cs"/>
          <w:sz w:val="28"/>
          <w:szCs w:val="28"/>
          <w:rtl/>
        </w:rPr>
        <w:t xml:space="preserve"> فرمود: آدم</w:t>
      </w:r>
      <w:r w:rsidR="00F16793" w:rsidRPr="00F3232E">
        <w:rPr>
          <w:rFonts w:ascii="mylotus" w:hAnsi="mylotus" w:cs="B Badr" w:hint="cs"/>
          <w:sz w:val="28"/>
          <w:szCs w:val="28"/>
        </w:rPr>
        <w:sym w:font="AGA Arabesque" w:char="F075"/>
      </w:r>
      <w:r w:rsidR="00F16793" w:rsidRPr="00F3232E">
        <w:rPr>
          <w:rFonts w:ascii="mylotus" w:hAnsi="mylotus" w:cs="B Badr" w:hint="cs"/>
          <w:sz w:val="28"/>
          <w:szCs w:val="28"/>
          <w:rtl/>
        </w:rPr>
        <w:t xml:space="preserve"> برای موسی</w:t>
      </w:r>
      <w:r w:rsidR="00F16793" w:rsidRPr="00F3232E">
        <w:rPr>
          <w:rFonts w:ascii="mylotus" w:hAnsi="mylotus" w:cs="B Badr" w:hint="cs"/>
          <w:sz w:val="28"/>
          <w:szCs w:val="28"/>
        </w:rPr>
        <w:sym w:font="AGA Arabesque" w:char="F075"/>
      </w:r>
      <w:r w:rsidR="00F16793" w:rsidRPr="00F3232E">
        <w:rPr>
          <w:rFonts w:ascii="mylotus" w:hAnsi="mylotus" w:cs="B Badr" w:hint="cs"/>
          <w:sz w:val="28"/>
          <w:szCs w:val="28"/>
          <w:rtl/>
        </w:rPr>
        <w:t xml:space="preserve"> دو بار دلیل آورد»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97"/>
      </w:r>
      <w:r w:rsidR="00EB0374" w:rsidRPr="00F3232E">
        <w:rPr>
          <w:rStyle w:val="FootnoteReference"/>
          <w:rFonts w:cs="B Badr"/>
          <w:b/>
          <w:bCs/>
          <w:szCs w:val="28"/>
          <w:rtl/>
          <w:lang w:bidi="ar-BH"/>
        </w:rPr>
        <w:t>)</w:t>
      </w:r>
      <w:r w:rsidR="009D0DBF" w:rsidRPr="00F3232E">
        <w:rPr>
          <w:rFonts w:ascii="mylotus" w:hAnsi="mylotus" w:cs="B Badr"/>
          <w:sz w:val="28"/>
          <w:szCs w:val="28"/>
          <w:rtl/>
        </w:rPr>
        <w:t xml:space="preserve">. </w:t>
      </w:r>
      <w:r w:rsidR="00F16793" w:rsidRPr="00F3232E">
        <w:rPr>
          <w:rFonts w:ascii="mylotus" w:hAnsi="mylotus" w:cs="B Badr" w:hint="cs"/>
          <w:sz w:val="28"/>
          <w:szCs w:val="28"/>
          <w:rtl/>
        </w:rPr>
        <w:t>این حدیث را امامان اهل بیت</w:t>
      </w:r>
      <w:r w:rsidR="004911BA" w:rsidRPr="00F3232E">
        <w:rPr>
          <w:rFonts w:ascii="mylotus" w:hAnsi="mylotus" w:cs="B Badr" w:hint="cs"/>
          <w:sz w:val="28"/>
          <w:szCs w:val="28"/>
          <w:rtl/>
        </w:rPr>
        <w:t xml:space="preserve"> نیز</w:t>
      </w:r>
      <w:r w:rsidR="00F16793" w:rsidRPr="00F3232E">
        <w:rPr>
          <w:rFonts w:ascii="mylotus" w:hAnsi="mylotus" w:cs="B Badr" w:hint="cs"/>
          <w:sz w:val="28"/>
          <w:szCs w:val="28"/>
          <w:rtl/>
        </w:rPr>
        <w:t xml:space="preserve"> روایت کرده</w:t>
      </w:r>
      <w:r w:rsidR="00F16793" w:rsidRPr="00F3232E">
        <w:rPr>
          <w:rFonts w:ascii="mylotus" w:hAnsi="mylotus" w:cs="B Badr" w:hint="cs"/>
          <w:sz w:val="28"/>
          <w:szCs w:val="28"/>
          <w:rtl/>
        </w:rPr>
        <w:softHyphen/>
        <w:t>اند. ا</w:t>
      </w:r>
      <w:r w:rsidR="009D0DBF" w:rsidRPr="00F3232E">
        <w:rPr>
          <w:rFonts w:ascii="mylotus" w:hAnsi="mylotus" w:cs="B Badr"/>
          <w:sz w:val="28"/>
          <w:szCs w:val="28"/>
          <w:rtl/>
        </w:rPr>
        <w:t>بي عبدالله</w:t>
      </w:r>
      <w:r w:rsidR="00F16793" w:rsidRPr="00F3232E">
        <w:rPr>
          <w:rFonts w:ascii="mylotus" w:hAnsi="mylotus" w:cs="B Badr"/>
          <w:sz w:val="28"/>
          <w:szCs w:val="28"/>
        </w:rPr>
        <w:sym w:font="AGA Arabesque" w:char="F075"/>
      </w:r>
      <w:r w:rsidR="00F16793"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00F16793" w:rsidRPr="00F3232E">
        <w:rPr>
          <w:rFonts w:ascii="mylotus" w:hAnsi="mylotus" w:cs="B Badr" w:hint="cs"/>
          <w:sz w:val="28"/>
          <w:szCs w:val="28"/>
          <w:rtl/>
        </w:rPr>
        <w:t>موسی</w:t>
      </w:r>
      <w:r w:rsidR="00F16793" w:rsidRPr="00F3232E">
        <w:rPr>
          <w:rFonts w:ascii="mylotus" w:hAnsi="mylotus" w:cs="B Badr" w:hint="cs"/>
          <w:sz w:val="28"/>
          <w:szCs w:val="28"/>
        </w:rPr>
        <w:sym w:font="AGA Arabesque" w:char="F075"/>
      </w:r>
      <w:r w:rsidR="00F16793" w:rsidRPr="00F3232E">
        <w:rPr>
          <w:rFonts w:ascii="mylotus" w:hAnsi="mylotus" w:cs="B Badr" w:hint="cs"/>
          <w:sz w:val="28"/>
          <w:szCs w:val="28"/>
          <w:rtl/>
        </w:rPr>
        <w:t xml:space="preserve"> از پروردگارش خواست تا او آدم</w:t>
      </w:r>
      <w:r w:rsidR="00F16793" w:rsidRPr="00F3232E">
        <w:rPr>
          <w:rFonts w:ascii="mylotus" w:hAnsi="mylotus" w:cs="B Badr" w:hint="cs"/>
          <w:sz w:val="28"/>
          <w:szCs w:val="28"/>
        </w:rPr>
        <w:sym w:font="AGA Arabesque" w:char="F075"/>
      </w:r>
      <w:r w:rsidR="00F16793" w:rsidRPr="00F3232E">
        <w:rPr>
          <w:rFonts w:ascii="mylotus" w:hAnsi="mylotus" w:cs="B Badr" w:hint="cs"/>
          <w:sz w:val="28"/>
          <w:szCs w:val="28"/>
          <w:rtl/>
        </w:rPr>
        <w:t xml:space="preserve"> را در یکجا قرار دهد. موسی</w:t>
      </w:r>
      <w:r w:rsidR="00F16793" w:rsidRPr="00F3232E">
        <w:rPr>
          <w:rFonts w:ascii="mylotus" w:hAnsi="mylotus" w:cs="B Badr" w:hint="cs"/>
          <w:sz w:val="28"/>
          <w:szCs w:val="28"/>
        </w:rPr>
        <w:sym w:font="AGA Arabesque" w:char="F075"/>
      </w:r>
      <w:r w:rsidR="00F16793" w:rsidRPr="00F3232E">
        <w:rPr>
          <w:rFonts w:ascii="mylotus" w:hAnsi="mylotus" w:cs="B Badr" w:hint="cs"/>
          <w:sz w:val="28"/>
          <w:szCs w:val="28"/>
          <w:rtl/>
        </w:rPr>
        <w:t xml:space="preserve"> به او گفت: «ای پدرم! آیا الله تو را با دستش نیافرید و در تو روحی را که مالکش بود را ندمید و ملائک او بر تو سجده نکردند و به تو امر نمود تا از آن درخت [میوه] نخوری؟ پس برای چه نافرمانی کردی؟» او گفت: «ای موسی! </w:t>
      </w:r>
      <w:r w:rsidR="009F0EF8" w:rsidRPr="00F3232E">
        <w:rPr>
          <w:rFonts w:ascii="mylotus" w:hAnsi="mylotus" w:cs="B Badr" w:hint="cs"/>
          <w:sz w:val="28"/>
          <w:szCs w:val="28"/>
          <w:rtl/>
        </w:rPr>
        <w:t>در تورات این امر را چن</w:t>
      </w:r>
      <w:r w:rsidR="004911BA" w:rsidRPr="00F3232E">
        <w:rPr>
          <w:rFonts w:ascii="mylotus" w:hAnsi="mylotus" w:cs="B Badr" w:hint="cs"/>
          <w:sz w:val="28"/>
          <w:szCs w:val="28"/>
          <w:rtl/>
        </w:rPr>
        <w:t>د سال قبل</w:t>
      </w:r>
      <w:r w:rsidR="009F0EF8" w:rsidRPr="00F3232E">
        <w:rPr>
          <w:rFonts w:ascii="mylotus" w:hAnsi="mylotus" w:cs="B Badr" w:hint="cs"/>
          <w:sz w:val="28"/>
          <w:szCs w:val="28"/>
          <w:rtl/>
        </w:rPr>
        <w:t xml:space="preserve"> از خطای من یافته</w:t>
      </w:r>
      <w:r w:rsidR="009F0EF8" w:rsidRPr="00F3232E">
        <w:rPr>
          <w:rFonts w:ascii="mylotus" w:hAnsi="mylotus" w:cs="B Badr"/>
          <w:sz w:val="28"/>
          <w:szCs w:val="28"/>
          <w:rtl/>
        </w:rPr>
        <w:softHyphen/>
      </w:r>
      <w:r w:rsidR="009F0EF8" w:rsidRPr="00F3232E">
        <w:rPr>
          <w:rFonts w:ascii="mylotus" w:hAnsi="mylotus" w:cs="B Badr" w:hint="cs"/>
          <w:sz w:val="28"/>
          <w:szCs w:val="28"/>
          <w:rtl/>
        </w:rPr>
        <w:t>ای؟ گفت: سی سال. گ</w:t>
      </w:r>
      <w:r w:rsidR="004911BA" w:rsidRPr="00F3232E">
        <w:rPr>
          <w:rFonts w:ascii="mylotus" w:hAnsi="mylotus" w:cs="B Badr" w:hint="cs"/>
          <w:sz w:val="28"/>
          <w:szCs w:val="28"/>
          <w:rtl/>
        </w:rPr>
        <w:t xml:space="preserve">فت: آن این چنین بوده است. امام </w:t>
      </w:r>
      <w:r w:rsidR="009F0EF8" w:rsidRPr="00F3232E">
        <w:rPr>
          <w:rFonts w:ascii="mylotus" w:hAnsi="mylotus" w:cs="B Badr" w:hint="cs"/>
          <w:sz w:val="28"/>
          <w:szCs w:val="28"/>
          <w:rtl/>
        </w:rPr>
        <w:t>ص</w:t>
      </w:r>
      <w:r w:rsidR="004911BA" w:rsidRPr="00F3232E">
        <w:rPr>
          <w:rFonts w:ascii="mylotus" w:hAnsi="mylotus" w:cs="B Badr" w:hint="cs"/>
          <w:sz w:val="28"/>
          <w:szCs w:val="28"/>
          <w:rtl/>
        </w:rPr>
        <w:t>ا</w:t>
      </w:r>
      <w:r w:rsidR="009F0EF8" w:rsidRPr="00F3232E">
        <w:rPr>
          <w:rFonts w:ascii="mylotus" w:hAnsi="mylotus" w:cs="B Badr" w:hint="cs"/>
          <w:sz w:val="28"/>
          <w:szCs w:val="28"/>
          <w:rtl/>
        </w:rPr>
        <w:t>دق</w:t>
      </w:r>
      <w:r w:rsidR="009F0EF8" w:rsidRPr="00F3232E">
        <w:rPr>
          <w:rFonts w:ascii="mylotus" w:hAnsi="mylotus" w:cs="B Badr" w:hint="cs"/>
          <w:sz w:val="28"/>
          <w:szCs w:val="28"/>
        </w:rPr>
        <w:sym w:font="AGA Arabesque" w:char="F075"/>
      </w:r>
      <w:r w:rsidR="009F0EF8" w:rsidRPr="00F3232E">
        <w:rPr>
          <w:rFonts w:ascii="mylotus" w:hAnsi="mylotus" w:cs="B Badr" w:hint="cs"/>
          <w:sz w:val="28"/>
          <w:szCs w:val="28"/>
          <w:rtl/>
        </w:rPr>
        <w:t xml:space="preserve"> فرمود: آدم</w:t>
      </w:r>
      <w:r w:rsidR="009F0EF8" w:rsidRPr="00F3232E">
        <w:rPr>
          <w:rFonts w:ascii="mylotus" w:hAnsi="mylotus" w:cs="B Badr" w:hint="cs"/>
          <w:sz w:val="28"/>
          <w:szCs w:val="28"/>
        </w:rPr>
        <w:sym w:font="AGA Arabesque" w:char="F075"/>
      </w:r>
      <w:r w:rsidR="009F0EF8" w:rsidRPr="00F3232E">
        <w:rPr>
          <w:rFonts w:ascii="mylotus" w:hAnsi="mylotus" w:cs="B Badr" w:hint="cs"/>
          <w:sz w:val="28"/>
          <w:szCs w:val="28"/>
          <w:rtl/>
        </w:rPr>
        <w:t xml:space="preserve"> با دلیلش بر موسی</w:t>
      </w:r>
      <w:r w:rsidR="009F0EF8" w:rsidRPr="00F3232E">
        <w:rPr>
          <w:rFonts w:ascii="mylotus" w:hAnsi="mylotus" w:cs="B Badr" w:hint="cs"/>
          <w:sz w:val="28"/>
          <w:szCs w:val="28"/>
        </w:rPr>
        <w:sym w:font="AGA Arabesque" w:char="F075"/>
      </w:r>
      <w:r w:rsidR="009F0EF8" w:rsidRPr="00F3232E">
        <w:rPr>
          <w:rFonts w:ascii="mylotus" w:hAnsi="mylotus" w:cs="B Badr" w:hint="cs"/>
          <w:sz w:val="28"/>
          <w:szCs w:val="28"/>
          <w:rtl/>
        </w:rPr>
        <w:t xml:space="preserve"> غلبه نمود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698"/>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9D0DBF" w:rsidRPr="00F3232E">
        <w:rPr>
          <w:rFonts w:ascii="mylotus" w:hAnsi="mylotus" w:cs="B Badr"/>
          <w:sz w:val="28"/>
          <w:szCs w:val="28"/>
          <w:rtl/>
        </w:rPr>
        <w:t xml:space="preserve">مجلسي </w:t>
      </w:r>
      <w:r w:rsidR="009F0EF8" w:rsidRPr="00F3232E">
        <w:rPr>
          <w:rFonts w:ascii="mylotus" w:hAnsi="mylotus" w:cs="B Badr" w:hint="cs"/>
          <w:sz w:val="28"/>
          <w:szCs w:val="28"/>
          <w:rtl/>
        </w:rPr>
        <w:t xml:space="preserve">در </w:t>
      </w:r>
      <w:r w:rsidR="009D0DBF" w:rsidRPr="00F3232E">
        <w:rPr>
          <w:rFonts w:ascii="mylotus" w:hAnsi="mylotus" w:cs="B Badr"/>
          <w:sz w:val="28"/>
          <w:szCs w:val="28"/>
          <w:rtl/>
        </w:rPr>
        <w:t>بيان ا</w:t>
      </w:r>
      <w:r w:rsidR="009F0EF8" w:rsidRPr="00F3232E">
        <w:rPr>
          <w:rFonts w:ascii="mylotus" w:hAnsi="mylotus" w:cs="B Badr" w:hint="cs"/>
          <w:sz w:val="28"/>
          <w:szCs w:val="28"/>
          <w:rtl/>
        </w:rPr>
        <w:t xml:space="preserve">ین </w:t>
      </w:r>
      <w:r w:rsidR="009D0DBF" w:rsidRPr="00F3232E">
        <w:rPr>
          <w:rFonts w:ascii="mylotus" w:hAnsi="mylotus" w:cs="B Badr"/>
          <w:sz w:val="28"/>
          <w:szCs w:val="28"/>
          <w:rtl/>
        </w:rPr>
        <w:t xml:space="preserve">حديث </w:t>
      </w:r>
      <w:r w:rsidR="009F0EF8" w:rsidRPr="00F3232E">
        <w:rPr>
          <w:rFonts w:ascii="mylotus" w:hAnsi="mylotus" w:cs="B Badr" w:hint="cs"/>
          <w:sz w:val="28"/>
          <w:szCs w:val="28"/>
          <w:rtl/>
        </w:rPr>
        <w:t>گفته است</w:t>
      </w:r>
      <w:r w:rsidR="009D0DBF" w:rsidRPr="00F3232E">
        <w:rPr>
          <w:rFonts w:ascii="mylotus" w:hAnsi="mylotus" w:cs="B Badr"/>
          <w:sz w:val="28"/>
          <w:szCs w:val="28"/>
          <w:rtl/>
        </w:rPr>
        <w:t xml:space="preserve">: </w:t>
      </w:r>
      <w:r w:rsidR="009F0EF8" w:rsidRPr="00F3232E">
        <w:rPr>
          <w:rFonts w:ascii="mylotus" w:hAnsi="mylotus" w:cs="B Badr" w:hint="cs"/>
          <w:sz w:val="28"/>
          <w:szCs w:val="28"/>
          <w:rtl/>
        </w:rPr>
        <w:t xml:space="preserve">«یافتن خطای او قبل از آفریده شدنش چیزی بوده است که یا </w:t>
      </w:r>
      <w:r w:rsidR="004911BA" w:rsidRPr="00F3232E">
        <w:rPr>
          <w:rFonts w:ascii="mylotus" w:hAnsi="mylotus" w:cs="B Badr" w:hint="cs"/>
          <w:sz w:val="28"/>
          <w:szCs w:val="28"/>
          <w:rtl/>
        </w:rPr>
        <w:t>ر</w:t>
      </w:r>
      <w:r w:rsidR="009F0EF8" w:rsidRPr="00F3232E">
        <w:rPr>
          <w:rFonts w:ascii="mylotus" w:hAnsi="mylotus" w:cs="B Badr" w:hint="cs"/>
          <w:sz w:val="28"/>
          <w:szCs w:val="28"/>
          <w:rtl/>
        </w:rPr>
        <w:t>وح موسی</w:t>
      </w:r>
      <w:r w:rsidR="009F0EF8" w:rsidRPr="00F3232E">
        <w:rPr>
          <w:rFonts w:ascii="mylotus" w:hAnsi="mylotus" w:cs="B Badr" w:hint="cs"/>
          <w:sz w:val="28"/>
          <w:szCs w:val="28"/>
        </w:rPr>
        <w:sym w:font="AGA Arabesque" w:char="F075"/>
      </w:r>
      <w:r w:rsidR="009F0EF8" w:rsidRPr="00F3232E">
        <w:rPr>
          <w:rFonts w:ascii="mylotus" w:hAnsi="mylotus" w:cs="B Badr" w:hint="cs"/>
          <w:sz w:val="28"/>
          <w:szCs w:val="28"/>
          <w:rtl/>
        </w:rPr>
        <w:t xml:space="preserve"> بر آن در لوح دست پیدا کرده بود یا آن که در تورات یافته بود که تقدیر خطای آدم</w:t>
      </w:r>
      <w:r w:rsidR="009F0EF8" w:rsidRPr="00F3232E">
        <w:rPr>
          <w:rFonts w:ascii="mylotus" w:hAnsi="mylotus" w:cs="B Badr" w:hint="cs"/>
          <w:sz w:val="28"/>
          <w:szCs w:val="28"/>
        </w:rPr>
        <w:sym w:font="AGA Arabesque" w:char="F075"/>
      </w:r>
      <w:r w:rsidR="009F0EF8" w:rsidRPr="00F3232E">
        <w:rPr>
          <w:rFonts w:ascii="mylotus" w:hAnsi="mylotus" w:cs="B Badr" w:hint="cs"/>
          <w:sz w:val="28"/>
          <w:szCs w:val="28"/>
          <w:rtl/>
        </w:rPr>
        <w:t xml:space="preserve"> سی سال قبل آفرینش او نوشته شده بود. خبر صحیح حالت دوم را تأیید می</w:t>
      </w:r>
      <w:r w:rsidR="009F0EF8" w:rsidRPr="00F3232E">
        <w:rPr>
          <w:rFonts w:ascii="mylotus" w:hAnsi="mylotus" w:cs="B Badr" w:hint="cs"/>
          <w:sz w:val="28"/>
          <w:szCs w:val="28"/>
          <w:rtl/>
        </w:rPr>
        <w:softHyphen/>
        <w:t>کند. سخن او: «</w:t>
      </w:r>
      <w:r w:rsidR="009D0DBF" w:rsidRPr="00F3232E">
        <w:rPr>
          <w:rFonts w:ascii="mylotus" w:hAnsi="mylotus" w:cs="B Badr"/>
          <w:sz w:val="28"/>
          <w:szCs w:val="28"/>
          <w:rtl/>
        </w:rPr>
        <w:t>فحجّ</w:t>
      </w:r>
      <w:r w:rsidR="009F0EF8" w:rsidRPr="00F3232E">
        <w:rPr>
          <w:rFonts w:ascii="mylotus" w:hAnsi="mylotus" w:cs="B Badr" w:hint="cs"/>
          <w:sz w:val="28"/>
          <w:szCs w:val="28"/>
          <w:rtl/>
        </w:rPr>
        <w:t>» به معنای پیروز شدن بر او در بحث می</w:t>
      </w:r>
      <w:r w:rsidR="009F0EF8" w:rsidRPr="00F3232E">
        <w:rPr>
          <w:rFonts w:ascii="mylotus" w:hAnsi="mylotus" w:cs="B Badr" w:hint="cs"/>
          <w:sz w:val="28"/>
          <w:szCs w:val="28"/>
          <w:rtl/>
        </w:rPr>
        <w:softHyphen/>
        <w:t>باشد و این امر به قضا و قدر باز می</w:t>
      </w:r>
      <w:r w:rsidR="009F0EF8" w:rsidRPr="00F3232E">
        <w:rPr>
          <w:rFonts w:ascii="mylotus" w:hAnsi="mylotus" w:cs="B Badr" w:hint="cs"/>
          <w:sz w:val="28"/>
          <w:szCs w:val="28"/>
          <w:rtl/>
        </w:rPr>
        <w:softHyphen/>
        <w:t>گردد»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699"/>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9D0DBF" w:rsidRPr="00F3232E">
        <w:rPr>
          <w:rFonts w:ascii="mylotus" w:hAnsi="mylotus" w:cs="B Badr"/>
          <w:sz w:val="28"/>
          <w:szCs w:val="28"/>
          <w:rtl/>
        </w:rPr>
        <w:t xml:space="preserve">عبدالصاحب: </w:t>
      </w:r>
      <w:r w:rsidR="009F0EF8" w:rsidRPr="00F3232E">
        <w:rPr>
          <w:rFonts w:ascii="mylotus" w:hAnsi="mylotus" w:cs="B Badr" w:hint="cs"/>
          <w:sz w:val="28"/>
          <w:szCs w:val="28"/>
          <w:rtl/>
        </w:rPr>
        <w:t>گفته است: «</w:t>
      </w:r>
      <w:r w:rsidR="006D1180" w:rsidRPr="00F3232E">
        <w:rPr>
          <w:rFonts w:ascii="mylotus" w:hAnsi="mylotus" w:cs="B Badr" w:hint="cs"/>
          <w:sz w:val="28"/>
          <w:szCs w:val="28"/>
          <w:rtl/>
        </w:rPr>
        <w:t>آنچه از جواب آدم</w:t>
      </w:r>
      <w:r w:rsidR="006D1180" w:rsidRPr="00F3232E">
        <w:rPr>
          <w:rFonts w:ascii="mylotus" w:hAnsi="mylotus" w:cs="B Badr" w:hint="cs"/>
          <w:sz w:val="28"/>
          <w:szCs w:val="28"/>
        </w:rPr>
        <w:sym w:font="AGA Arabesque" w:char="F075"/>
      </w:r>
      <w:r w:rsidR="006D1180" w:rsidRPr="00F3232E">
        <w:rPr>
          <w:rFonts w:ascii="mylotus" w:hAnsi="mylotus" w:cs="B Badr" w:hint="cs"/>
          <w:sz w:val="28"/>
          <w:szCs w:val="28"/>
          <w:rtl/>
        </w:rPr>
        <w:t xml:space="preserve"> به موسی</w:t>
      </w:r>
      <w:r w:rsidR="006D1180" w:rsidRPr="00F3232E">
        <w:rPr>
          <w:rFonts w:ascii="mylotus" w:hAnsi="mylotus" w:cs="B Badr" w:hint="cs"/>
          <w:sz w:val="28"/>
          <w:szCs w:val="28"/>
        </w:rPr>
        <w:sym w:font="AGA Arabesque" w:char="F075"/>
      </w:r>
      <w:r w:rsidR="006D1180" w:rsidRPr="00F3232E">
        <w:rPr>
          <w:rFonts w:ascii="mylotus" w:hAnsi="mylotus" w:cs="B Badr" w:hint="cs"/>
          <w:sz w:val="28"/>
          <w:szCs w:val="28"/>
          <w:rtl/>
        </w:rPr>
        <w:t xml:space="preserve"> فهمیده می</w:t>
      </w:r>
      <w:r w:rsidR="006D1180" w:rsidRPr="00F3232E">
        <w:rPr>
          <w:rFonts w:ascii="mylotus" w:hAnsi="mylotus" w:cs="B Badr" w:hint="cs"/>
          <w:sz w:val="28"/>
          <w:szCs w:val="28"/>
          <w:rtl/>
        </w:rPr>
        <w:softHyphen/>
        <w:t>شود این است که خطای او بر اساس تقدیری بوده است که قبل از آفرینش آدم</w:t>
      </w:r>
      <w:r w:rsidR="006D1180" w:rsidRPr="00F3232E">
        <w:rPr>
          <w:rFonts w:ascii="mylotus" w:hAnsi="mylotus" w:cs="B Badr" w:hint="cs"/>
          <w:sz w:val="28"/>
          <w:szCs w:val="28"/>
        </w:rPr>
        <w:sym w:font="AGA Arabesque" w:char="F075"/>
      </w:r>
      <w:r w:rsidR="006D1180" w:rsidRPr="00F3232E">
        <w:rPr>
          <w:rFonts w:ascii="mylotus" w:hAnsi="mylotus" w:cs="B Badr" w:hint="cs"/>
          <w:sz w:val="28"/>
          <w:szCs w:val="28"/>
          <w:rtl/>
        </w:rPr>
        <w:t xml:space="preserve"> در عالَم ذر نوشته شده بود. می</w:t>
      </w:r>
      <w:r w:rsidR="006D1180" w:rsidRPr="00F3232E">
        <w:rPr>
          <w:rFonts w:ascii="mylotus" w:hAnsi="mylotus" w:cs="B Badr" w:hint="cs"/>
          <w:sz w:val="28"/>
          <w:szCs w:val="28"/>
          <w:rtl/>
        </w:rPr>
        <w:softHyphen/>
        <w:t>گویم: ارواح دو هزار سال قبل از وجودشان آفریده شدند. این مسأله</w:t>
      </w:r>
      <w:r w:rsidR="006D1180" w:rsidRPr="00F3232E">
        <w:rPr>
          <w:rFonts w:ascii="mylotus" w:hAnsi="mylotus" w:cs="B Badr" w:hint="cs"/>
          <w:sz w:val="28"/>
          <w:szCs w:val="28"/>
          <w:rtl/>
        </w:rPr>
        <w:softHyphen/>
        <w:t>ای است که درباره</w:t>
      </w:r>
      <w:r w:rsidR="006D1180" w:rsidRPr="00F3232E">
        <w:rPr>
          <w:rFonts w:ascii="mylotus" w:hAnsi="mylotus" w:cs="B Badr" w:hint="cs"/>
          <w:sz w:val="28"/>
          <w:szCs w:val="28"/>
          <w:rtl/>
        </w:rPr>
        <w:softHyphen/>
        <w:t xml:space="preserve">ی آن نظرات مختلفی وجود دارد و باعث هلاک شدن بسیاری از مردم به علت اشتباه فهم و تأمل </w:t>
      </w:r>
      <w:r w:rsidR="00EE28EE" w:rsidRPr="00F3232E">
        <w:rPr>
          <w:rFonts w:ascii="mylotus" w:hAnsi="mylotus" w:cs="B Badr" w:hint="cs"/>
          <w:sz w:val="28"/>
          <w:szCs w:val="28"/>
          <w:rtl/>
        </w:rPr>
        <w:t>د</w:t>
      </w:r>
      <w:r w:rsidR="006D1180" w:rsidRPr="00F3232E">
        <w:rPr>
          <w:rFonts w:ascii="mylotus" w:hAnsi="mylotus" w:cs="B Badr" w:hint="cs"/>
          <w:sz w:val="28"/>
          <w:szCs w:val="28"/>
          <w:rtl/>
        </w:rPr>
        <w:t>ر آن و عد</w:t>
      </w:r>
      <w:r w:rsidR="00EE28EE" w:rsidRPr="00F3232E">
        <w:rPr>
          <w:rFonts w:ascii="mylotus" w:hAnsi="mylotus" w:cs="B Badr" w:hint="cs"/>
          <w:sz w:val="28"/>
          <w:szCs w:val="28"/>
          <w:rtl/>
        </w:rPr>
        <w:t>م</w:t>
      </w:r>
      <w:r w:rsidR="006D1180" w:rsidRPr="00F3232E">
        <w:rPr>
          <w:rFonts w:ascii="mylotus" w:hAnsi="mylotus" w:cs="B Badr" w:hint="cs"/>
          <w:sz w:val="28"/>
          <w:szCs w:val="28"/>
          <w:rtl/>
        </w:rPr>
        <w:t xml:space="preserve"> تعقل در حقیقت آن شده است. آن مسأله</w:t>
      </w:r>
      <w:r w:rsidR="006D1180" w:rsidRPr="00F3232E">
        <w:rPr>
          <w:rFonts w:ascii="mylotus" w:hAnsi="mylotus" w:cs="B Badr" w:hint="cs"/>
          <w:sz w:val="28"/>
          <w:szCs w:val="28"/>
          <w:rtl/>
        </w:rPr>
        <w:softHyphen/>
        <w:t>ی قضا و قدر الله تعالی(تقدیر) قبل از وجود آن چیز می</w:t>
      </w:r>
      <w:r w:rsidR="006D1180" w:rsidRPr="00F3232E">
        <w:rPr>
          <w:rFonts w:ascii="mylotus" w:hAnsi="mylotus" w:cs="B Badr" w:hint="cs"/>
          <w:sz w:val="28"/>
          <w:szCs w:val="28"/>
          <w:rtl/>
        </w:rPr>
        <w:softHyphen/>
        <w:t>باشد»</w:t>
      </w:r>
      <w:r w:rsidR="009F0E1E" w:rsidRPr="00F3232E">
        <w:rPr>
          <w:rStyle w:val="FootnoteReference"/>
          <w:rFonts w:cs="B Badr"/>
          <w:szCs w:val="28"/>
          <w:rtl/>
        </w:rPr>
        <w:t>(</w:t>
      </w:r>
      <w:r w:rsidR="009F0E1E" w:rsidRPr="00F3232E">
        <w:rPr>
          <w:rStyle w:val="FootnoteReference"/>
          <w:rFonts w:cs="B Badr"/>
          <w:szCs w:val="28"/>
          <w:rtl/>
        </w:rPr>
        <w:footnoteReference w:id="700"/>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w:t>
      </w:r>
      <w:r w:rsidR="006D1180" w:rsidRPr="00F3232E">
        <w:rPr>
          <w:rFonts w:ascii="mylotus" w:hAnsi="mylotus" w:cs="B Badr" w:hint="cs"/>
          <w:sz w:val="28"/>
          <w:szCs w:val="28"/>
          <w:rtl/>
        </w:rPr>
        <w:t xml:space="preserve"> [قرآن نیز به این امر اشاره می</w:t>
      </w:r>
      <w:r w:rsidR="006D1180" w:rsidRPr="00F3232E">
        <w:rPr>
          <w:rFonts w:ascii="mylotus" w:hAnsi="mylotus" w:cs="B Badr" w:hint="cs"/>
          <w:sz w:val="28"/>
          <w:szCs w:val="28"/>
          <w:rtl/>
        </w:rPr>
        <w:softHyphen/>
        <w:t>فرماید و بیان می</w:t>
      </w:r>
      <w:r w:rsidR="006D1180" w:rsidRPr="00F3232E">
        <w:rPr>
          <w:rFonts w:ascii="mylotus" w:hAnsi="mylotus" w:cs="B Badr" w:hint="cs"/>
          <w:sz w:val="28"/>
          <w:szCs w:val="28"/>
          <w:rtl/>
        </w:rPr>
        <w:softHyphen/>
        <w:t>دارد که الله تعالی قبل از آن که به ملائک بفرماید به او سجده کنند و قبل از آن که او را در بهشت قرار دهد و از او بخواهد تا از درخت ممنوعه استفاده نکند، به ملائک می</w:t>
      </w:r>
      <w:r w:rsidR="006D1180" w:rsidRPr="00F3232E">
        <w:rPr>
          <w:rFonts w:ascii="mylotus" w:hAnsi="mylotus" w:cs="B Badr" w:hint="cs"/>
          <w:sz w:val="28"/>
          <w:szCs w:val="28"/>
          <w:rtl/>
        </w:rPr>
        <w:softHyphen/>
        <w:t xml:space="preserve">فرماید: </w:t>
      </w:r>
      <w:r w:rsidR="006D1180" w:rsidRPr="00F3232E">
        <w:rPr>
          <w:rFonts w:ascii="mylotus" w:hAnsi="mylotus" w:cs="B Badr" w:hint="cs"/>
          <w:sz w:val="28"/>
          <w:szCs w:val="28"/>
        </w:rPr>
        <w:sym w:font="AGA Arabesque" w:char="F029"/>
      </w:r>
      <w:r w:rsidR="006D1180" w:rsidRPr="00F3232E">
        <w:rPr>
          <w:rFonts w:ascii="mylotus" w:hAnsi="mylotus" w:cs="B Badr" w:hint="eastAsia"/>
          <w:sz w:val="28"/>
          <w:szCs w:val="28"/>
          <w:rtl/>
        </w:rPr>
        <w:t>إِنِّي</w:t>
      </w:r>
      <w:r w:rsidR="006D1180" w:rsidRPr="00F3232E">
        <w:rPr>
          <w:rFonts w:ascii="mylotus" w:hAnsi="mylotus" w:cs="B Badr"/>
          <w:sz w:val="28"/>
          <w:szCs w:val="28"/>
          <w:rtl/>
        </w:rPr>
        <w:t xml:space="preserve"> </w:t>
      </w:r>
      <w:r w:rsidR="006D1180" w:rsidRPr="00F3232E">
        <w:rPr>
          <w:rFonts w:ascii="mylotus" w:hAnsi="mylotus" w:cs="B Badr" w:hint="eastAsia"/>
          <w:sz w:val="28"/>
          <w:szCs w:val="28"/>
          <w:rtl/>
        </w:rPr>
        <w:t>جَاعِلٌ</w:t>
      </w:r>
      <w:r w:rsidR="006D1180" w:rsidRPr="00F3232E">
        <w:rPr>
          <w:rFonts w:ascii="mylotus" w:hAnsi="mylotus" w:cs="B Badr"/>
          <w:sz w:val="28"/>
          <w:szCs w:val="28"/>
          <w:rtl/>
        </w:rPr>
        <w:t xml:space="preserve"> </w:t>
      </w:r>
      <w:r w:rsidR="006D1180" w:rsidRPr="00F3232E">
        <w:rPr>
          <w:rFonts w:ascii="mylotus" w:hAnsi="mylotus" w:cs="B Badr" w:hint="eastAsia"/>
          <w:sz w:val="28"/>
          <w:szCs w:val="28"/>
          <w:rtl/>
        </w:rPr>
        <w:t>فِي</w:t>
      </w:r>
      <w:r w:rsidR="006D1180" w:rsidRPr="00F3232E">
        <w:rPr>
          <w:rFonts w:ascii="mylotus" w:hAnsi="mylotus" w:cs="B Badr"/>
          <w:sz w:val="28"/>
          <w:szCs w:val="28"/>
          <w:rtl/>
        </w:rPr>
        <w:t xml:space="preserve"> </w:t>
      </w:r>
      <w:r w:rsidR="006D1180" w:rsidRPr="00F3232E">
        <w:rPr>
          <w:rFonts w:ascii="mylotus" w:hAnsi="mylotus" w:cs="B Badr" w:hint="eastAsia"/>
          <w:sz w:val="28"/>
          <w:szCs w:val="28"/>
          <w:rtl/>
        </w:rPr>
        <w:t>الْأَرْضِ</w:t>
      </w:r>
      <w:r w:rsidR="006D1180" w:rsidRPr="00F3232E">
        <w:rPr>
          <w:rFonts w:ascii="mylotus" w:hAnsi="mylotus" w:cs="B Badr"/>
          <w:sz w:val="28"/>
          <w:szCs w:val="28"/>
          <w:rtl/>
        </w:rPr>
        <w:t xml:space="preserve"> </w:t>
      </w:r>
      <w:r w:rsidR="006D1180" w:rsidRPr="00F3232E">
        <w:rPr>
          <w:rFonts w:ascii="mylotus" w:hAnsi="mylotus" w:cs="B Badr" w:hint="eastAsia"/>
          <w:sz w:val="28"/>
          <w:szCs w:val="28"/>
          <w:rtl/>
        </w:rPr>
        <w:t>خَلِيفَةً</w:t>
      </w:r>
      <w:r w:rsidR="006D1180" w:rsidRPr="00F3232E">
        <w:rPr>
          <w:rFonts w:ascii="mylotus" w:hAnsi="mylotus" w:cs="B Badr" w:hint="eastAsia"/>
          <w:sz w:val="28"/>
          <w:szCs w:val="28"/>
        </w:rPr>
        <w:sym w:font="AGA Arabesque" w:char="F028"/>
      </w:r>
      <w:r w:rsidR="006D1180" w:rsidRPr="00F3232E">
        <w:rPr>
          <w:rFonts w:ascii="mylotus" w:hAnsi="mylotus" w:cs="B Badr" w:hint="cs"/>
          <w:sz w:val="28"/>
          <w:szCs w:val="28"/>
          <w:rtl/>
        </w:rPr>
        <w:t xml:space="preserve"> [البقرة: 30] (من بر زمین جانشینی [برای موجودات دیگر] قرار می</w:t>
      </w:r>
      <w:r w:rsidR="006D1180" w:rsidRPr="00F3232E">
        <w:rPr>
          <w:rFonts w:ascii="mylotus" w:hAnsi="mylotus" w:cs="B Badr" w:hint="cs"/>
          <w:sz w:val="28"/>
          <w:szCs w:val="28"/>
          <w:rtl/>
        </w:rPr>
        <w:softHyphen/>
        <w:t>دهم). آیات 30 تا 38 سوره</w:t>
      </w:r>
      <w:r w:rsidR="006D1180" w:rsidRPr="00F3232E">
        <w:rPr>
          <w:rFonts w:ascii="mylotus" w:hAnsi="mylotus" w:cs="B Badr" w:hint="cs"/>
          <w:sz w:val="28"/>
          <w:szCs w:val="28"/>
          <w:rtl/>
        </w:rPr>
        <w:softHyphen/>
        <w:t>ی بقره در این</w:t>
      </w:r>
      <w:r w:rsidR="006D1180" w:rsidRPr="00F3232E">
        <w:rPr>
          <w:rFonts w:ascii="mylotus" w:hAnsi="mylotus" w:cs="B Badr" w:hint="cs"/>
          <w:sz w:val="28"/>
          <w:szCs w:val="28"/>
          <w:rtl/>
        </w:rPr>
        <w:softHyphen/>
        <w:t>باره سخن می</w:t>
      </w:r>
      <w:r w:rsidR="006D1180" w:rsidRPr="00F3232E">
        <w:rPr>
          <w:rFonts w:ascii="mylotus" w:hAnsi="mylotus" w:cs="B Badr" w:hint="cs"/>
          <w:sz w:val="28"/>
          <w:szCs w:val="28"/>
          <w:rtl/>
        </w:rPr>
        <w:softHyphen/>
        <w:t>گویند].</w:t>
      </w:r>
    </w:p>
    <w:p w:rsidR="009D0DBF" w:rsidRPr="00F3232E" w:rsidRDefault="009D0DBF" w:rsidP="009D0DBF">
      <w:pPr>
        <w:jc w:val="lowKashida"/>
        <w:rPr>
          <w:rFonts w:ascii="mylotus" w:hAnsi="mylotus" w:cs="B Badr"/>
          <w:sz w:val="28"/>
          <w:szCs w:val="28"/>
          <w:rtl/>
        </w:rPr>
      </w:pPr>
      <w:bookmarkStart w:id="125" w:name="_Toc254565752"/>
    </w:p>
    <w:p w:rsidR="009D0DBF" w:rsidRPr="00F3232E" w:rsidRDefault="009D0DBF" w:rsidP="006D1180">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6D1180" w:rsidRPr="00F3232E">
        <w:rPr>
          <w:rFonts w:ascii="mylotus" w:hAnsi="mylotus" w:cs="B Badr" w:hint="cs"/>
          <w:b/>
          <w:bCs/>
          <w:sz w:val="28"/>
          <w:szCs w:val="28"/>
          <w:rtl/>
        </w:rPr>
        <w:t xml:space="preserve">راه رفتن </w:t>
      </w:r>
      <w:r w:rsidRPr="00F3232E">
        <w:rPr>
          <w:rFonts w:ascii="mylotus" w:hAnsi="mylotus" w:cs="B Badr"/>
          <w:b/>
          <w:bCs/>
          <w:sz w:val="28"/>
          <w:szCs w:val="28"/>
          <w:rtl/>
        </w:rPr>
        <w:t xml:space="preserve">علاء حضرمي </w:t>
      </w:r>
      <w:r w:rsidR="006D1180" w:rsidRPr="00F3232E">
        <w:rPr>
          <w:rFonts w:ascii="mylotus" w:hAnsi="mylotus" w:cs="B Badr" w:hint="cs"/>
          <w:b/>
          <w:bCs/>
          <w:sz w:val="28"/>
          <w:szCs w:val="28"/>
          <w:rtl/>
        </w:rPr>
        <w:t>به همراه سربازانش بر روی دریا</w:t>
      </w:r>
      <w:r w:rsidRPr="00F3232E">
        <w:rPr>
          <w:rFonts w:ascii="mylotus" w:hAnsi="mylotus" w:cs="B Badr"/>
          <w:b/>
          <w:bCs/>
          <w:sz w:val="28"/>
          <w:szCs w:val="28"/>
          <w:rtl/>
        </w:rPr>
        <w:t>:</w:t>
      </w:r>
      <w:bookmarkEnd w:id="125"/>
    </w:p>
    <w:p w:rsidR="009D0DBF" w:rsidRPr="00F3232E" w:rsidRDefault="002F3C0E" w:rsidP="002F3C0E">
      <w:pPr>
        <w:jc w:val="lowKashida"/>
        <w:rPr>
          <w:rFonts w:ascii="mylotus" w:hAnsi="mylotus" w:cs="B Badr"/>
          <w:sz w:val="28"/>
          <w:szCs w:val="28"/>
          <w:rtl/>
        </w:rPr>
      </w:pPr>
      <w:r w:rsidRPr="00F3232E">
        <w:rPr>
          <w:rFonts w:ascii="mylotus" w:hAnsi="mylotus" w:cs="B Badr" w:hint="cs"/>
          <w:sz w:val="28"/>
          <w:szCs w:val="28"/>
          <w:rtl/>
        </w:rPr>
        <w:t>گفته شده</w:t>
      </w:r>
      <w:r w:rsidR="009D0DBF" w:rsidRPr="00F3232E">
        <w:rPr>
          <w:rFonts w:ascii="mylotus" w:hAnsi="mylotus" w:cs="B Badr"/>
          <w:sz w:val="28"/>
          <w:szCs w:val="28"/>
          <w:rtl/>
        </w:rPr>
        <w:t xml:space="preserve"> </w:t>
      </w:r>
      <w:r w:rsidRPr="00F3232E">
        <w:rPr>
          <w:rFonts w:ascii="mylotus" w:hAnsi="mylotus" w:cs="B Badr" w:hint="cs"/>
          <w:sz w:val="28"/>
          <w:szCs w:val="28"/>
          <w:rtl/>
        </w:rPr>
        <w:t>است: چقدر احادیث او درباره</w:t>
      </w:r>
      <w:r w:rsidRPr="00F3232E">
        <w:rPr>
          <w:rFonts w:ascii="mylotus" w:hAnsi="mylotus" w:cs="B Badr" w:hint="cs"/>
          <w:sz w:val="28"/>
          <w:szCs w:val="28"/>
          <w:rtl/>
        </w:rPr>
        <w:softHyphen/>
        <w:t>ی امور غیر عادی زیاد است. همین کافی است که به پندا</w:t>
      </w:r>
      <w:r w:rsidR="002C29D4" w:rsidRPr="00F3232E">
        <w:rPr>
          <w:rFonts w:ascii="mylotus" w:hAnsi="mylotus" w:cs="B Badr" w:hint="cs"/>
          <w:sz w:val="28"/>
          <w:szCs w:val="28"/>
          <w:rtl/>
        </w:rPr>
        <w:t>ر</w:t>
      </w:r>
      <w:r w:rsidRPr="00F3232E">
        <w:rPr>
          <w:rFonts w:ascii="mylotus" w:hAnsi="mylotus" w:cs="B Badr" w:hint="cs"/>
          <w:sz w:val="28"/>
          <w:szCs w:val="28"/>
          <w:rtl/>
        </w:rPr>
        <w:t xml:space="preserve"> خودش گفته است. به همراه </w:t>
      </w:r>
      <w:r w:rsidR="009D0DBF" w:rsidRPr="00F3232E">
        <w:rPr>
          <w:rFonts w:ascii="mylotus" w:hAnsi="mylotus" w:cs="B Badr"/>
          <w:sz w:val="28"/>
          <w:szCs w:val="28"/>
          <w:rtl/>
        </w:rPr>
        <w:t xml:space="preserve">علاء بن حضرمي </w:t>
      </w:r>
      <w:r w:rsidRPr="00F3232E">
        <w:rPr>
          <w:rFonts w:ascii="mylotus" w:hAnsi="mylotus" w:cs="B Badr" w:hint="cs"/>
          <w:sz w:val="28"/>
          <w:szCs w:val="28"/>
          <w:rtl/>
        </w:rPr>
        <w:t>چهار هزار نفر بودند و به سوی بحرین حرکت نمودند. رفتند تا آن که به خلیجی در دریا رسیدند. کسی قبل از آنها از آن عبور نکرده بود و کسی بعد از آنها از آن عبور نخواهد کرد! ابوهریره گفته است: علاء افسار اسبش را گرفت و بر روی آب شروع به حرکت نمود و جیش بعد از او به راه افتادند. او گفت: قسم به الله، پایی از ما و نه کفشی و نه سم چهارپایی خیس نمی</w:t>
      </w:r>
      <w:r w:rsidRPr="00F3232E">
        <w:rPr>
          <w:rFonts w:ascii="mylotus" w:hAnsi="mylotus" w:cs="B Badr" w:hint="cs"/>
          <w:sz w:val="28"/>
          <w:szCs w:val="28"/>
          <w:rtl/>
        </w:rPr>
        <w:softHyphen/>
        <w:t>شود...</w:t>
      </w:r>
    </w:p>
    <w:p w:rsidR="002F3C0E" w:rsidRPr="00F3232E" w:rsidRDefault="002F3C0E" w:rsidP="002F3C0E">
      <w:pPr>
        <w:jc w:val="lowKashida"/>
        <w:rPr>
          <w:rFonts w:ascii="mylotus" w:hAnsi="mylotus" w:cs="B Badr" w:hint="cs"/>
          <w:b/>
          <w:bCs/>
          <w:sz w:val="28"/>
          <w:szCs w:val="28"/>
          <w:rtl/>
        </w:rPr>
      </w:pPr>
      <w:r w:rsidRPr="00F3232E">
        <w:rPr>
          <w:rFonts w:ascii="mylotus" w:hAnsi="mylotus" w:cs="B Badr"/>
          <w:b/>
          <w:bCs/>
          <w:sz w:val="28"/>
          <w:szCs w:val="28"/>
          <w:rtl/>
        </w:rPr>
        <w:t>جواب</w:t>
      </w:r>
      <w:r w:rsidRPr="00F3232E">
        <w:rPr>
          <w:rFonts w:ascii="mylotus" w:hAnsi="mylotus" w:cs="B Badr" w:hint="cs"/>
          <w:b/>
          <w:bCs/>
          <w:sz w:val="28"/>
          <w:szCs w:val="28"/>
          <w:rtl/>
        </w:rPr>
        <w:t>:</w:t>
      </w:r>
    </w:p>
    <w:p w:rsidR="002F3C0E" w:rsidRPr="00F3232E" w:rsidRDefault="002F3C0E" w:rsidP="009D0DBF">
      <w:pPr>
        <w:jc w:val="lowKashida"/>
        <w:rPr>
          <w:rFonts w:ascii="mylotus" w:hAnsi="mylotus" w:cs="B Badr" w:hint="cs"/>
          <w:sz w:val="28"/>
          <w:szCs w:val="28"/>
          <w:rtl/>
        </w:rPr>
      </w:pPr>
      <w:r w:rsidRPr="00F3232E">
        <w:rPr>
          <w:rFonts w:ascii="mylotus" w:hAnsi="mylotus" w:cs="B Badr" w:hint="cs"/>
          <w:sz w:val="28"/>
          <w:szCs w:val="28"/>
          <w:rtl/>
        </w:rPr>
        <w:lastRenderedPageBreak/>
        <w:t>[لازم به ذکر است که در قبل بیان داشتیم اعمال عجیب فقط توسط پیامبران انجام نمی</w:t>
      </w:r>
      <w:r w:rsidRPr="00F3232E">
        <w:rPr>
          <w:rFonts w:ascii="mylotus" w:hAnsi="mylotus" w:cs="B Badr" w:hint="cs"/>
          <w:sz w:val="28"/>
          <w:szCs w:val="28"/>
          <w:rtl/>
        </w:rPr>
        <w:softHyphen/>
        <w:t>گیرد، بلکه اولیاء الله نیز دارای چنین قدرتی هستند]</w:t>
      </w:r>
      <w:r w:rsidR="002C29D4" w:rsidRPr="00F3232E">
        <w:rPr>
          <w:rFonts w:ascii="mylotus" w:hAnsi="mylotus" w:cs="B Badr" w:hint="cs"/>
          <w:sz w:val="28"/>
          <w:szCs w:val="28"/>
          <w:rtl/>
        </w:rPr>
        <w:t>.</w:t>
      </w:r>
    </w:p>
    <w:p w:rsidR="009D0DBF" w:rsidRPr="00F3232E" w:rsidRDefault="002F3C0E" w:rsidP="0058636C">
      <w:pPr>
        <w:jc w:val="lowKashida"/>
        <w:rPr>
          <w:rFonts w:ascii="mylotus" w:hAnsi="mylotus" w:cs="B Badr" w:hint="cs"/>
          <w:sz w:val="28"/>
          <w:szCs w:val="28"/>
          <w:rtl/>
        </w:rPr>
      </w:pPr>
      <w:r w:rsidRPr="00F3232E">
        <w:rPr>
          <w:rFonts w:ascii="mylotus" w:hAnsi="mylotus" w:cs="B Badr" w:hint="cs"/>
          <w:sz w:val="28"/>
          <w:szCs w:val="28"/>
          <w:rtl/>
        </w:rPr>
        <w:t xml:space="preserve">شیخ </w:t>
      </w:r>
      <w:r w:rsidR="009D0DBF" w:rsidRPr="00F3232E">
        <w:rPr>
          <w:rFonts w:ascii="mylotus" w:hAnsi="mylotus" w:cs="B Badr"/>
          <w:sz w:val="28"/>
          <w:szCs w:val="28"/>
          <w:rtl/>
        </w:rPr>
        <w:t>صدوق</w:t>
      </w:r>
      <w:r w:rsidRPr="00F3232E">
        <w:rPr>
          <w:rFonts w:ascii="mylotus" w:hAnsi="mylotus" w:cs="B Badr" w:hint="cs"/>
          <w:sz w:val="28"/>
          <w:szCs w:val="28"/>
          <w:rtl/>
        </w:rPr>
        <w:t xml:space="preserve"> آورده است</w:t>
      </w:r>
      <w:r w:rsidR="009D0DBF" w:rsidRPr="00F3232E">
        <w:rPr>
          <w:rFonts w:ascii="mylotus" w:hAnsi="mylotus" w:cs="B Badr"/>
          <w:sz w:val="28"/>
          <w:szCs w:val="28"/>
          <w:rtl/>
        </w:rPr>
        <w:t xml:space="preserve">: </w:t>
      </w:r>
      <w:r w:rsidRPr="00F3232E">
        <w:rPr>
          <w:rFonts w:ascii="mylotus" w:hAnsi="mylotus" w:cs="B Badr" w:hint="cs"/>
          <w:sz w:val="28"/>
          <w:szCs w:val="28"/>
          <w:rtl/>
        </w:rPr>
        <w:t>ا</w:t>
      </w:r>
      <w:r w:rsidR="009D0DBF" w:rsidRPr="00F3232E">
        <w:rPr>
          <w:rFonts w:ascii="mylotus" w:hAnsi="mylotus" w:cs="B Badr"/>
          <w:sz w:val="28"/>
          <w:szCs w:val="28"/>
          <w:rtl/>
        </w:rPr>
        <w:t>ميرالمؤمنين</w:t>
      </w:r>
      <w:r w:rsidRPr="00F3232E">
        <w:rPr>
          <w:rFonts w:ascii="mylotus" w:hAnsi="mylotus" w:cs="B Badr"/>
          <w:sz w:val="28"/>
          <w:szCs w:val="28"/>
        </w:rPr>
        <w:sym w:font="AGA Arabesque" w:char="F075"/>
      </w:r>
      <w:r w:rsidRPr="00F3232E">
        <w:rPr>
          <w:rFonts w:ascii="mylotus" w:hAnsi="mylotus" w:cs="B Badr" w:hint="cs"/>
          <w:sz w:val="28"/>
          <w:szCs w:val="28"/>
          <w:rtl/>
        </w:rPr>
        <w:t xml:space="preserve"> در راهی عبور می</w:t>
      </w:r>
      <w:r w:rsidRPr="00F3232E">
        <w:rPr>
          <w:rFonts w:ascii="mylotus" w:hAnsi="mylotus" w:cs="B Badr" w:hint="cs"/>
          <w:sz w:val="28"/>
          <w:szCs w:val="28"/>
          <w:rtl/>
        </w:rPr>
        <w:softHyphen/>
        <w:t>کرد و به همراه او شخصی خیبری وجود داشت. او از رودی که جریان داشت، عبور کرد و آن خیبری لگام سواری خود را گرفت و از روی آب عبور کرد!! سپس امیر المؤمنین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او را ندا داد: چه عجیب. اگر آنچه را می</w:t>
      </w:r>
      <w:r w:rsidRPr="00F3232E">
        <w:rPr>
          <w:rFonts w:ascii="mylotus" w:hAnsi="mylotus" w:cs="B Badr" w:hint="cs"/>
          <w:sz w:val="28"/>
          <w:szCs w:val="28"/>
          <w:rtl/>
        </w:rPr>
        <w:softHyphen/>
        <w:t>دانی من نیز می</w:t>
      </w:r>
      <w:r w:rsidRPr="00F3232E">
        <w:rPr>
          <w:rFonts w:ascii="mylotus" w:hAnsi="mylotus" w:cs="B Badr" w:hint="cs"/>
          <w:sz w:val="28"/>
          <w:szCs w:val="28"/>
          <w:rtl/>
        </w:rPr>
        <w:softHyphen/>
        <w:t>دانستم به مانند تو از روی آن عبور می</w:t>
      </w:r>
      <w:r w:rsidRPr="00F3232E">
        <w:rPr>
          <w:rFonts w:ascii="mylotus" w:hAnsi="mylotus" w:cs="B Badr" w:hint="cs"/>
          <w:sz w:val="28"/>
          <w:szCs w:val="28"/>
          <w:rtl/>
        </w:rPr>
        <w:softHyphen/>
        <w:t>کردم</w:t>
      </w:r>
      <w:r w:rsidR="0058636C" w:rsidRPr="00F3232E">
        <w:rPr>
          <w:rFonts w:ascii="mylotus" w:hAnsi="mylotus" w:cs="B Badr" w:hint="cs"/>
          <w:sz w:val="28"/>
          <w:szCs w:val="28"/>
          <w:rtl/>
        </w:rPr>
        <w:t xml:space="preserve"> و امیر المؤمنین </w:t>
      </w:r>
      <w:r w:rsidR="0058636C" w:rsidRPr="00F3232E">
        <w:rPr>
          <w:rFonts w:ascii="mylotus" w:hAnsi="mylotus" w:cs="B Badr" w:hint="cs"/>
          <w:sz w:val="28"/>
          <w:szCs w:val="28"/>
        </w:rPr>
        <w:sym w:font="AGA Arabesque" w:char="F075"/>
      </w:r>
      <w:r w:rsidR="0058636C" w:rsidRPr="00F3232E">
        <w:rPr>
          <w:rFonts w:ascii="mylotus" w:hAnsi="mylotus" w:cs="B Badr" w:hint="cs"/>
          <w:sz w:val="28"/>
          <w:szCs w:val="28"/>
          <w:rtl/>
        </w:rPr>
        <w:t xml:space="preserve"> به او فرمود: در جای خود بمان و به دستش به آن اشاره کرد و آن منجمد شد</w:t>
      </w:r>
      <w:r w:rsidR="009D0DBF" w:rsidRPr="00F3232E">
        <w:rPr>
          <w:rFonts w:ascii="mylotus" w:hAnsi="mylotus" w:cs="B Badr"/>
          <w:sz w:val="28"/>
          <w:szCs w:val="28"/>
          <w:rtl/>
        </w:rPr>
        <w:t xml:space="preserve">!! </w:t>
      </w:r>
      <w:r w:rsidR="0058636C" w:rsidRPr="00F3232E">
        <w:rPr>
          <w:rFonts w:ascii="mylotus" w:hAnsi="mylotus" w:cs="B Badr" w:hint="cs"/>
          <w:sz w:val="28"/>
          <w:szCs w:val="28"/>
          <w:rtl/>
        </w:rPr>
        <w:t>و از روی آن گذشت، وقتی خیبری آن را دید عقب رفت و به او گفت: ای جوان! چه گفتی که این آب تبدیل به سنگ شد</w:t>
      </w:r>
      <w:r w:rsidR="009D0DBF" w:rsidRPr="00F3232E">
        <w:rPr>
          <w:rFonts w:ascii="mylotus" w:hAnsi="mylotus" w:cs="B Badr"/>
          <w:sz w:val="28"/>
          <w:szCs w:val="28"/>
          <w:rtl/>
        </w:rPr>
        <w:t xml:space="preserve">؟!! </w:t>
      </w:r>
      <w:r w:rsidR="0058636C" w:rsidRPr="00F3232E">
        <w:rPr>
          <w:rFonts w:ascii="mylotus" w:hAnsi="mylotus" w:cs="B Badr" w:hint="cs"/>
          <w:sz w:val="28"/>
          <w:szCs w:val="28"/>
          <w:rtl/>
        </w:rPr>
        <w:t>ا</w:t>
      </w:r>
      <w:r w:rsidR="009D0DBF" w:rsidRPr="00F3232E">
        <w:rPr>
          <w:rFonts w:ascii="mylotus" w:hAnsi="mylotus" w:cs="B Badr"/>
          <w:sz w:val="28"/>
          <w:szCs w:val="28"/>
          <w:rtl/>
        </w:rPr>
        <w:t>مير المؤمنين</w:t>
      </w:r>
      <w:r w:rsidR="0058636C" w:rsidRPr="00F3232E">
        <w:rPr>
          <w:rFonts w:ascii="mylotus" w:hAnsi="mylotus" w:cs="B Badr"/>
          <w:sz w:val="28"/>
          <w:szCs w:val="28"/>
        </w:rPr>
        <w:sym w:font="AGA Arabesque" w:char="F075"/>
      </w:r>
      <w:r w:rsidR="0058636C" w:rsidRPr="00F3232E">
        <w:rPr>
          <w:rFonts w:ascii="mylotus" w:hAnsi="mylotus" w:cs="B Badr" w:hint="cs"/>
          <w:sz w:val="28"/>
          <w:szCs w:val="28"/>
          <w:rtl/>
        </w:rPr>
        <w:t xml:space="preserve"> به او فرمود: تو چه گفتی تا آن که از روی آب گذشتی</w:t>
      </w:r>
      <w:r w:rsidR="009D0DBF" w:rsidRPr="00F3232E">
        <w:rPr>
          <w:rFonts w:ascii="mylotus" w:hAnsi="mylotus" w:cs="B Badr"/>
          <w:sz w:val="28"/>
          <w:szCs w:val="28"/>
          <w:rtl/>
        </w:rPr>
        <w:t>؟!! خيبري</w:t>
      </w:r>
      <w:r w:rsidR="0058636C" w:rsidRPr="00F3232E">
        <w:rPr>
          <w:rFonts w:ascii="mylotus" w:hAnsi="mylotus" w:cs="B Badr" w:hint="cs"/>
          <w:sz w:val="28"/>
          <w:szCs w:val="28"/>
          <w:rtl/>
        </w:rPr>
        <w:t xml:space="preserve"> گفت: الله را با اسم اعظم او دعا کردم</w:t>
      </w:r>
      <w:r w:rsidR="009D0DBF" w:rsidRPr="00F3232E">
        <w:rPr>
          <w:rFonts w:ascii="mylotus" w:hAnsi="mylotus" w:cs="B Badr"/>
          <w:sz w:val="28"/>
          <w:szCs w:val="28"/>
          <w:rtl/>
        </w:rPr>
        <w:t>...</w:t>
      </w:r>
      <w:r w:rsidR="0058636C" w:rsidRPr="00F3232E">
        <w:rPr>
          <w:rFonts w:ascii="mylotus" w:hAnsi="mylotus" w:cs="B Badr" w:hint="cs"/>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01"/>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بحراني </w:t>
      </w:r>
      <w:r w:rsidR="0058636C" w:rsidRPr="00F3232E">
        <w:rPr>
          <w:rFonts w:ascii="mylotus" w:hAnsi="mylotus" w:cs="B Badr" w:hint="cs"/>
          <w:sz w:val="28"/>
          <w:szCs w:val="28"/>
          <w:rtl/>
        </w:rPr>
        <w:t xml:space="preserve">در </w:t>
      </w:r>
      <w:r w:rsidR="009D0DBF" w:rsidRPr="00F3232E">
        <w:rPr>
          <w:rFonts w:ascii="mylotus" w:hAnsi="mylotus" w:cs="B Badr"/>
          <w:sz w:val="28"/>
          <w:szCs w:val="28"/>
          <w:rtl/>
        </w:rPr>
        <w:t>معاجزة باب</w:t>
      </w:r>
      <w:r w:rsidR="0058636C" w:rsidRPr="00F3232E">
        <w:rPr>
          <w:rFonts w:ascii="mylotus" w:hAnsi="mylotus" w:cs="B Badr" w:hint="cs"/>
          <w:sz w:val="28"/>
          <w:szCs w:val="28"/>
          <w:rtl/>
        </w:rPr>
        <w:t>ی را آورده است که نام آن را «</w:t>
      </w:r>
      <w:r w:rsidR="009D0DBF" w:rsidRPr="00F3232E">
        <w:rPr>
          <w:rFonts w:ascii="mylotus" w:hAnsi="mylotus" w:cs="B Badr"/>
          <w:sz w:val="28"/>
          <w:szCs w:val="28"/>
          <w:rtl/>
        </w:rPr>
        <w:t xml:space="preserve">أنه </w:t>
      </w:r>
      <w:r w:rsidR="0058636C" w:rsidRPr="00F3232E">
        <w:rPr>
          <w:rFonts w:ascii="mylotus" w:hAnsi="mylotus" w:cs="B Badr"/>
          <w:sz w:val="28"/>
          <w:szCs w:val="28"/>
        </w:rPr>
        <w:sym w:font="AGA Arabesque" w:char="F075"/>
      </w:r>
      <w:r w:rsidR="009D0DBF" w:rsidRPr="00F3232E">
        <w:rPr>
          <w:rFonts w:ascii="mylotus" w:hAnsi="mylotus" w:cs="B Badr"/>
          <w:sz w:val="28"/>
          <w:szCs w:val="28"/>
          <w:rtl/>
        </w:rPr>
        <w:t xml:space="preserve"> أُعطي ما أُعطي النبيّون من إحياء الموتى وإبراء الأكمة والأبرص والمشي على الماء</w:t>
      </w:r>
      <w:r w:rsidR="0058636C" w:rsidRPr="00F3232E">
        <w:rPr>
          <w:rFonts w:ascii="mylotus" w:hAnsi="mylotus" w:cs="B Badr" w:hint="cs"/>
          <w:sz w:val="28"/>
          <w:szCs w:val="28"/>
          <w:rtl/>
        </w:rPr>
        <w:t>» (به او</w:t>
      </w:r>
      <w:r w:rsidR="0058636C" w:rsidRPr="00F3232E">
        <w:rPr>
          <w:rFonts w:ascii="mylotus" w:hAnsi="mylotus" w:cs="B Badr" w:hint="cs"/>
          <w:sz w:val="28"/>
          <w:szCs w:val="28"/>
        </w:rPr>
        <w:sym w:font="AGA Arabesque" w:char="F075"/>
      </w:r>
      <w:r w:rsidR="0058636C" w:rsidRPr="00F3232E">
        <w:rPr>
          <w:rFonts w:ascii="mylotus" w:hAnsi="mylotus" w:cs="B Badr" w:hint="cs"/>
          <w:sz w:val="28"/>
          <w:szCs w:val="28"/>
          <w:rtl/>
        </w:rPr>
        <w:t xml:space="preserve"> چیزی داده شده بود که به پیامبران داده شده بود و آن زنده کردن مرده، شفای بیماری پیسی و برص و قدم گذاشتن بر روی آب)</w:t>
      </w:r>
      <w:r w:rsidR="009F0E1E" w:rsidRPr="00F3232E">
        <w:rPr>
          <w:rStyle w:val="FootnoteReference"/>
          <w:rFonts w:cs="B Badr"/>
          <w:szCs w:val="28"/>
          <w:rtl/>
        </w:rPr>
        <w:t>(</w:t>
      </w:r>
      <w:r w:rsidR="009F0E1E" w:rsidRPr="00F3232E">
        <w:rPr>
          <w:rStyle w:val="FootnoteReference"/>
          <w:rFonts w:cs="B Badr"/>
          <w:szCs w:val="28"/>
          <w:rtl/>
        </w:rPr>
        <w:footnoteReference w:id="702"/>
      </w:r>
      <w:r w:rsidR="009F0E1E" w:rsidRPr="00F3232E">
        <w:rPr>
          <w:rStyle w:val="FootnoteReference"/>
          <w:rFonts w:cs="B Badr"/>
          <w:szCs w:val="28"/>
          <w:rtl/>
        </w:rPr>
        <w:t>)</w:t>
      </w:r>
      <w:r w:rsidR="009D0DBF" w:rsidRPr="00F3232E">
        <w:rPr>
          <w:rFonts w:ascii="mylotus" w:hAnsi="mylotus" w:cs="B Badr"/>
          <w:sz w:val="28"/>
          <w:szCs w:val="28"/>
          <w:rtl/>
        </w:rPr>
        <w:t xml:space="preserve">. </w:t>
      </w:r>
      <w:r w:rsidR="0058636C" w:rsidRPr="00F3232E">
        <w:rPr>
          <w:rFonts w:ascii="mylotus" w:hAnsi="mylotus" w:cs="B Badr" w:hint="cs"/>
          <w:sz w:val="28"/>
          <w:szCs w:val="28"/>
          <w:rtl/>
        </w:rPr>
        <w:t>[البته همان طور که در قبل گفتیم فرق معجزه و کرامت این است که معجزه به مبارزه می</w:t>
      </w:r>
      <w:r w:rsidR="0058636C" w:rsidRPr="00F3232E">
        <w:rPr>
          <w:rFonts w:ascii="mylotus" w:hAnsi="mylotus" w:cs="B Badr" w:hint="cs"/>
          <w:sz w:val="28"/>
          <w:szCs w:val="28"/>
          <w:rtl/>
        </w:rPr>
        <w:softHyphen/>
        <w:t>طلبد، ولی کرامت این گونه نیست. و فرق کرامت با خارقة همان فرق در انجام دهنده</w:t>
      </w:r>
      <w:r w:rsidR="0058636C" w:rsidRPr="00F3232E">
        <w:rPr>
          <w:rFonts w:ascii="mylotus" w:hAnsi="mylotus" w:cs="B Badr" w:hint="cs"/>
          <w:sz w:val="28"/>
          <w:szCs w:val="28"/>
          <w:rtl/>
        </w:rPr>
        <w:softHyphen/>
        <w:t>ی آن می</w:t>
      </w:r>
      <w:r w:rsidR="0058636C" w:rsidRPr="00F3232E">
        <w:rPr>
          <w:rFonts w:ascii="mylotus" w:hAnsi="mylotus" w:cs="B Badr" w:hint="cs"/>
          <w:sz w:val="28"/>
          <w:szCs w:val="28"/>
          <w:rtl/>
        </w:rPr>
        <w:softHyphen/>
        <w:t>باشد که اولی توسط اولیاء الله انجام می</w:t>
      </w:r>
      <w:r w:rsidR="0058636C" w:rsidRPr="00F3232E">
        <w:rPr>
          <w:rFonts w:ascii="mylotus" w:hAnsi="mylotus" w:cs="B Badr" w:hint="cs"/>
          <w:sz w:val="28"/>
          <w:szCs w:val="28"/>
          <w:rtl/>
        </w:rPr>
        <w:softHyphen/>
        <w:t>گیرد و دومی توسط اولیاء الشیطان].</w:t>
      </w:r>
    </w:p>
    <w:p w:rsidR="009D0DBF" w:rsidRPr="00F3232E" w:rsidRDefault="009D0DBF" w:rsidP="009D0DBF">
      <w:pPr>
        <w:jc w:val="lowKashida"/>
        <w:rPr>
          <w:rFonts w:ascii="mylotus" w:hAnsi="mylotus" w:cs="B Badr"/>
          <w:sz w:val="28"/>
          <w:szCs w:val="28"/>
          <w:rtl/>
        </w:rPr>
      </w:pPr>
      <w:bookmarkStart w:id="126" w:name="_Toc254565753"/>
    </w:p>
    <w:p w:rsidR="009D0DBF" w:rsidRPr="00F3232E" w:rsidRDefault="00A665BB" w:rsidP="00A665BB">
      <w:pPr>
        <w:jc w:val="lowKashida"/>
        <w:rPr>
          <w:rFonts w:ascii="mylotus" w:hAnsi="mylotus" w:cs="B Badr"/>
          <w:b/>
          <w:bCs/>
          <w:sz w:val="28"/>
          <w:szCs w:val="28"/>
          <w:rtl/>
        </w:rPr>
      </w:pPr>
      <w:r w:rsidRPr="00F3232E">
        <w:rPr>
          <w:rFonts w:ascii="mylotus" w:hAnsi="mylotus" w:cs="B Badr" w:hint="cs"/>
          <w:b/>
          <w:bCs/>
          <w:sz w:val="28"/>
          <w:szCs w:val="28"/>
          <w:rtl/>
        </w:rPr>
        <w:t>ح</w:t>
      </w:r>
      <w:r w:rsidR="009D0DBF" w:rsidRPr="00F3232E">
        <w:rPr>
          <w:rFonts w:ascii="mylotus" w:hAnsi="mylotus" w:cs="B Badr"/>
          <w:b/>
          <w:bCs/>
          <w:sz w:val="28"/>
          <w:szCs w:val="28"/>
          <w:rtl/>
        </w:rPr>
        <w:t xml:space="preserve">ديث نهي </w:t>
      </w:r>
      <w:r w:rsidRPr="00F3232E">
        <w:rPr>
          <w:rFonts w:ascii="mylotus" w:hAnsi="mylotus" w:cs="B Badr" w:hint="cs"/>
          <w:b/>
          <w:bCs/>
          <w:sz w:val="28"/>
          <w:szCs w:val="28"/>
          <w:rtl/>
        </w:rPr>
        <w:t>از راه رفتن با یک کفش</w:t>
      </w:r>
      <w:r w:rsidR="009D0DBF" w:rsidRPr="00F3232E">
        <w:rPr>
          <w:rFonts w:ascii="mylotus" w:hAnsi="mylotus" w:cs="B Badr"/>
          <w:b/>
          <w:bCs/>
          <w:sz w:val="28"/>
          <w:szCs w:val="28"/>
          <w:rtl/>
        </w:rPr>
        <w:t>:</w:t>
      </w:r>
      <w:bookmarkEnd w:id="126"/>
    </w:p>
    <w:p w:rsidR="009D0DBF" w:rsidRPr="00F3232E" w:rsidRDefault="00A665BB" w:rsidP="00A665BB">
      <w:pPr>
        <w:jc w:val="lowKashida"/>
        <w:rPr>
          <w:rFonts w:ascii="mylotus" w:hAnsi="mylotus" w:cs="B Badr"/>
          <w:sz w:val="28"/>
          <w:szCs w:val="28"/>
          <w:rtl/>
        </w:rPr>
      </w:pPr>
      <w:r w:rsidRPr="00F3232E">
        <w:rPr>
          <w:rFonts w:ascii="mylotus" w:hAnsi="mylotus" w:cs="B Badr" w:hint="cs"/>
          <w:sz w:val="28"/>
          <w:szCs w:val="28"/>
          <w:rtl/>
        </w:rPr>
        <w:t>از آنها حدیثی است که در آن از راه رفتن با یک کفش نهی شده است</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 xml:space="preserve">جواب: </w:t>
      </w:r>
    </w:p>
    <w:p w:rsidR="009D0DBF" w:rsidRPr="00F3232E" w:rsidRDefault="00A665BB" w:rsidP="008A218C">
      <w:pPr>
        <w:jc w:val="lowKashida"/>
        <w:rPr>
          <w:rFonts w:ascii="mylotus" w:hAnsi="mylotus" w:cs="B Badr"/>
          <w:sz w:val="28"/>
          <w:szCs w:val="28"/>
          <w:rtl/>
        </w:rPr>
      </w:pPr>
      <w:r w:rsidRPr="00F3232E">
        <w:rPr>
          <w:rFonts w:ascii="mylotus" w:hAnsi="mylotus" w:cs="B Badr" w:hint="cs"/>
          <w:sz w:val="28"/>
          <w:szCs w:val="28"/>
          <w:rtl/>
          <w:lang w:bidi="ar-BH"/>
        </w:rPr>
        <w:t>این حدیث را امامان اهل بیت علیهم السلام نیز روایت کرده</w:t>
      </w:r>
      <w:r w:rsidRPr="00F3232E">
        <w:rPr>
          <w:rFonts w:ascii="mylotus" w:hAnsi="mylotus" w:cs="B Badr" w:hint="cs"/>
          <w:sz w:val="28"/>
          <w:szCs w:val="28"/>
          <w:rtl/>
          <w:lang w:bidi="ar-BH"/>
        </w:rPr>
        <w:softHyphen/>
        <w:t xml:space="preserve">اند. از </w:t>
      </w:r>
      <w:r w:rsidR="009D0DBF" w:rsidRPr="00F3232E">
        <w:rPr>
          <w:rFonts w:ascii="mylotus" w:hAnsi="mylotus" w:cs="B Badr"/>
          <w:sz w:val="28"/>
          <w:szCs w:val="28"/>
          <w:rtl/>
        </w:rPr>
        <w:t xml:space="preserve">صادق جعفر بن محمد </w:t>
      </w:r>
      <w:r w:rsidRPr="00F3232E">
        <w:rPr>
          <w:rFonts w:ascii="mylotus" w:hAnsi="mylotus" w:cs="B Badr" w:hint="cs"/>
          <w:sz w:val="28"/>
          <w:szCs w:val="28"/>
          <w:rtl/>
        </w:rPr>
        <w:t>از پدرش از پدرانش از امیرالمؤمنین</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 </w:t>
      </w:r>
      <w:r w:rsidR="009D0DBF" w:rsidRPr="00F3232E">
        <w:rPr>
          <w:rFonts w:ascii="mylotus" w:hAnsi="mylotus" w:cs="B Badr"/>
          <w:sz w:val="28"/>
          <w:szCs w:val="28"/>
          <w:rtl/>
        </w:rPr>
        <w:t>«رسول الله</w:t>
      </w:r>
      <w:r w:rsidRPr="00F3232E">
        <w:rPr>
          <w:rFonts w:ascii="mylotus" w:hAnsi="mylotus" w:cs="B Badr"/>
          <w:sz w:val="28"/>
          <w:szCs w:val="28"/>
        </w:rPr>
        <w:sym w:font="AGA Arabesque" w:char="F072"/>
      </w:r>
      <w:r w:rsidRPr="00F3232E">
        <w:rPr>
          <w:rFonts w:ascii="mylotus" w:hAnsi="mylotus" w:cs="B Badr" w:hint="cs"/>
          <w:sz w:val="28"/>
          <w:szCs w:val="28"/>
          <w:rtl/>
        </w:rPr>
        <w:t xml:space="preserve"> از راه رفتنی شخصی با یک دمپایی یا یک خف در حالی که ایستاده این کار را انجام می</w:t>
      </w:r>
      <w:r w:rsidRPr="00F3232E">
        <w:rPr>
          <w:rFonts w:ascii="mylotus" w:hAnsi="mylotus" w:cs="B Badr" w:hint="cs"/>
          <w:sz w:val="28"/>
          <w:szCs w:val="28"/>
          <w:rtl/>
        </w:rPr>
        <w:softHyphen/>
        <w:t>دهد، نهی نموده است</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03"/>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Pr="00F3232E">
        <w:rPr>
          <w:rFonts w:ascii="mylotus" w:hAnsi="mylotus" w:cs="B Badr" w:hint="cs"/>
          <w:sz w:val="28"/>
          <w:szCs w:val="28"/>
          <w:rtl/>
        </w:rPr>
        <w:t>از ا</w:t>
      </w:r>
      <w:r w:rsidR="009D0DBF" w:rsidRPr="00F3232E">
        <w:rPr>
          <w:rFonts w:ascii="mylotus" w:hAnsi="mylotus" w:cs="B Badr"/>
          <w:sz w:val="28"/>
          <w:szCs w:val="28"/>
          <w:rtl/>
        </w:rPr>
        <w:t xml:space="preserve">بي بصير </w:t>
      </w:r>
      <w:r w:rsidRPr="00F3232E">
        <w:rPr>
          <w:rFonts w:ascii="mylotus" w:hAnsi="mylotus" w:cs="B Badr" w:hint="cs"/>
          <w:sz w:val="28"/>
          <w:szCs w:val="28"/>
          <w:rtl/>
        </w:rPr>
        <w:t xml:space="preserve">از امام </w:t>
      </w:r>
      <w:r w:rsidR="009D0DBF" w:rsidRPr="00F3232E">
        <w:rPr>
          <w:rFonts w:ascii="mylotus" w:hAnsi="mylotus" w:cs="B Badr"/>
          <w:sz w:val="28"/>
          <w:szCs w:val="28"/>
          <w:rtl/>
        </w:rPr>
        <w:t xml:space="preserve">باقر </w:t>
      </w:r>
      <w:r w:rsidRPr="00F3232E">
        <w:rPr>
          <w:rFonts w:ascii="mylotus" w:hAnsi="mylotus" w:cs="B Badr"/>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Pr="00F3232E">
        <w:rPr>
          <w:rFonts w:ascii="mylotus" w:hAnsi="mylotus" w:cs="B Badr" w:hint="cs"/>
          <w:sz w:val="28"/>
          <w:szCs w:val="28"/>
          <w:rtl/>
        </w:rPr>
        <w:t xml:space="preserve">با یک دمپایی راه نرو! زیرا شیطان در </w:t>
      </w:r>
      <w:r w:rsidR="008A218C" w:rsidRPr="00F3232E">
        <w:rPr>
          <w:rFonts w:ascii="mylotus" w:hAnsi="mylotus" w:cs="B Badr" w:hint="cs"/>
          <w:sz w:val="28"/>
          <w:szCs w:val="28"/>
          <w:rtl/>
        </w:rPr>
        <w:t>بعضی از احوال بر انسان سرعت می</w:t>
      </w:r>
      <w:r w:rsidR="008A218C" w:rsidRPr="00F3232E">
        <w:rPr>
          <w:rFonts w:ascii="mylotus" w:hAnsi="mylotus" w:cs="B Badr" w:hint="cs"/>
          <w:sz w:val="28"/>
          <w:szCs w:val="28"/>
          <w:rtl/>
        </w:rPr>
        <w:softHyphen/>
        <w:t>یابد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04"/>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27" w:name="_Toc254565754"/>
    </w:p>
    <w:p w:rsidR="009D0DBF" w:rsidRPr="00F3232E" w:rsidRDefault="009D0DBF" w:rsidP="008A218C">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8A218C" w:rsidRPr="00F3232E">
        <w:rPr>
          <w:rFonts w:ascii="mylotus" w:hAnsi="mylotus" w:cs="B Badr" w:hint="cs"/>
          <w:b/>
          <w:bCs/>
          <w:sz w:val="28"/>
          <w:szCs w:val="28"/>
          <w:rtl/>
        </w:rPr>
        <w:t>شوم بودن فقط در زن و مرکب [و خانه] می</w:t>
      </w:r>
      <w:r w:rsidR="008A218C" w:rsidRPr="00F3232E">
        <w:rPr>
          <w:rFonts w:ascii="mylotus" w:hAnsi="mylotus" w:cs="B Badr" w:hint="cs"/>
          <w:b/>
          <w:bCs/>
          <w:sz w:val="28"/>
          <w:szCs w:val="28"/>
          <w:rtl/>
        </w:rPr>
        <w:softHyphen/>
        <w:t>باشد</w:t>
      </w:r>
      <w:r w:rsidRPr="00F3232E">
        <w:rPr>
          <w:rFonts w:ascii="mylotus" w:hAnsi="mylotus" w:cs="B Badr"/>
          <w:b/>
          <w:bCs/>
          <w:sz w:val="28"/>
          <w:szCs w:val="28"/>
          <w:rtl/>
        </w:rPr>
        <w:t>:</w:t>
      </w:r>
      <w:bookmarkEnd w:id="127"/>
    </w:p>
    <w:p w:rsidR="009D0DBF" w:rsidRPr="00F3232E" w:rsidRDefault="008A218C" w:rsidP="008A218C">
      <w:pPr>
        <w:jc w:val="lowKashida"/>
        <w:rPr>
          <w:rFonts w:ascii="mylotus" w:hAnsi="mylotus" w:cs="B Badr" w:hint="cs"/>
          <w:sz w:val="28"/>
          <w:szCs w:val="28"/>
          <w:rtl/>
        </w:rPr>
      </w:pPr>
      <w:r w:rsidRPr="00F3232E">
        <w:rPr>
          <w:rFonts w:ascii="mylotus" w:hAnsi="mylotus" w:cs="B Badr" w:hint="cs"/>
          <w:sz w:val="28"/>
          <w:szCs w:val="28"/>
          <w:rtl/>
        </w:rPr>
        <w:lastRenderedPageBreak/>
        <w:t>از آنها حدیثی است که شوم بودن فقط در زن و مرکب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Pr="00F3232E">
        <w:rPr>
          <w:rFonts w:ascii="mylotus" w:hAnsi="mylotus" w:cs="B Badr" w:hint="cs"/>
          <w:sz w:val="28"/>
          <w:szCs w:val="28"/>
          <w:rtl/>
        </w:rPr>
        <w:t xml:space="preserve"> [مرکب در آن زمان اسب و شتر و ... بود و در این زمان خودرو، موتور سیکلت و ... می</w:t>
      </w:r>
      <w:r w:rsidRPr="00F3232E">
        <w:rPr>
          <w:rFonts w:ascii="mylotus" w:hAnsi="mylotus" w:cs="B Badr" w:hint="cs"/>
          <w:sz w:val="28"/>
          <w:szCs w:val="28"/>
          <w:rtl/>
        </w:rPr>
        <w:softHyphen/>
        <w:t>باشد. در ضمن در اصل این حدیث شوم بودن به منزل و خانه نیز اطلاق شده است</w:t>
      </w:r>
      <w:r w:rsidR="00B6340D" w:rsidRPr="00F3232E">
        <w:rPr>
          <w:rFonts w:ascii="mylotus" w:hAnsi="mylotus" w:cs="B Badr" w:hint="cs"/>
          <w:sz w:val="28"/>
          <w:szCs w:val="28"/>
          <w:rtl/>
        </w:rPr>
        <w:t xml:space="preserve"> این حدیث متفق علیه می</w:t>
      </w:r>
      <w:r w:rsidR="00B6340D" w:rsidRPr="00F3232E">
        <w:rPr>
          <w:rFonts w:ascii="mylotus" w:hAnsi="mylotus" w:cs="B Badr" w:hint="cs"/>
          <w:sz w:val="28"/>
          <w:szCs w:val="28"/>
          <w:rtl/>
        </w:rPr>
        <w:softHyphen/>
        <w:t>باشد</w:t>
      </w:r>
      <w:r w:rsidRPr="00F3232E">
        <w:rPr>
          <w:rFonts w:ascii="mylotus" w:hAnsi="mylotus" w:cs="B Badr" w:hint="cs"/>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9D0DBF" w:rsidP="00B6340D">
      <w:pPr>
        <w:jc w:val="lowKashida"/>
        <w:rPr>
          <w:rFonts w:ascii="mylotus" w:hAnsi="mylotus" w:cs="B Badr"/>
          <w:sz w:val="28"/>
          <w:szCs w:val="28"/>
          <w:rtl/>
        </w:rPr>
      </w:pPr>
      <w:r w:rsidRPr="00F3232E">
        <w:rPr>
          <w:rFonts w:ascii="mylotus" w:hAnsi="mylotus" w:cs="B Badr"/>
          <w:sz w:val="28"/>
          <w:szCs w:val="28"/>
          <w:rtl/>
        </w:rPr>
        <w:t xml:space="preserve">خالد بن نجيح </w:t>
      </w:r>
      <w:r w:rsidR="00B6340D" w:rsidRPr="00F3232E">
        <w:rPr>
          <w:rFonts w:ascii="mylotus" w:hAnsi="mylotus" w:cs="B Badr" w:hint="cs"/>
          <w:sz w:val="28"/>
          <w:szCs w:val="28"/>
          <w:rtl/>
        </w:rPr>
        <w:t>از ا</w:t>
      </w:r>
      <w:r w:rsidRPr="00F3232E">
        <w:rPr>
          <w:rFonts w:ascii="mylotus" w:hAnsi="mylotus" w:cs="B Badr"/>
          <w:sz w:val="28"/>
          <w:szCs w:val="28"/>
          <w:rtl/>
        </w:rPr>
        <w:t xml:space="preserve">بي عبدالله </w:t>
      </w:r>
      <w:r w:rsidR="00B6340D" w:rsidRPr="00F3232E">
        <w:rPr>
          <w:rFonts w:ascii="mylotus" w:hAnsi="mylotus" w:cs="B Badr"/>
          <w:sz w:val="28"/>
          <w:szCs w:val="28"/>
        </w:rPr>
        <w:sym w:font="AGA Arabesque" w:char="F075"/>
      </w:r>
      <w:r w:rsidR="00B6340D" w:rsidRPr="00F3232E">
        <w:rPr>
          <w:rFonts w:ascii="mylotus" w:hAnsi="mylotus" w:cs="B Badr" w:hint="cs"/>
          <w:sz w:val="28"/>
          <w:szCs w:val="28"/>
          <w:rtl/>
        </w:rPr>
        <w:t xml:space="preserve"> آورده است که فرمود</w:t>
      </w:r>
      <w:r w:rsidRPr="00F3232E">
        <w:rPr>
          <w:rFonts w:ascii="mylotus" w:hAnsi="mylotus" w:cs="B Badr"/>
          <w:sz w:val="28"/>
          <w:szCs w:val="28"/>
          <w:rtl/>
        </w:rPr>
        <w:t>: «</w:t>
      </w:r>
      <w:r w:rsidR="00B6340D" w:rsidRPr="00F3232E">
        <w:rPr>
          <w:rFonts w:ascii="mylotus" w:hAnsi="mylotus" w:cs="B Badr" w:hint="cs"/>
          <w:sz w:val="28"/>
          <w:szCs w:val="28"/>
          <w:rtl/>
        </w:rPr>
        <w:t>در نزد او شوم بودن یاد شد و فرمود: در سه چیز است، زن، مرکب و خانه. شوم بودن زن زیاد بودن مهریه و آزار دادن شوهر توسط او می</w:t>
      </w:r>
      <w:r w:rsidR="00B6340D" w:rsidRPr="00F3232E">
        <w:rPr>
          <w:rFonts w:ascii="mylotus" w:hAnsi="mylotus" w:cs="B Badr" w:hint="cs"/>
          <w:sz w:val="28"/>
          <w:szCs w:val="28"/>
          <w:rtl/>
        </w:rPr>
        <w:softHyphen/>
        <w:t>باشد. شوم بودن مرکب نیز در چموش بودن و جلوگیری کردن از سوار شدن بر آن می</w:t>
      </w:r>
      <w:r w:rsidR="00B6340D" w:rsidRPr="00F3232E">
        <w:rPr>
          <w:rFonts w:ascii="mylotus" w:hAnsi="mylotus" w:cs="B Badr" w:hint="cs"/>
          <w:sz w:val="28"/>
          <w:szCs w:val="28"/>
          <w:rtl/>
        </w:rPr>
        <w:softHyphen/>
        <w:t>باشد و در مورد خانه نیز تنگ و کوچک بودن و همچنین شرّ بودن همسایگان و زیاد بودن عیب</w:t>
      </w:r>
      <w:r w:rsidR="00B6340D" w:rsidRPr="00F3232E">
        <w:rPr>
          <w:rFonts w:ascii="mylotus" w:hAnsi="mylotus" w:cs="B Badr" w:hint="cs"/>
          <w:sz w:val="28"/>
          <w:szCs w:val="28"/>
          <w:rtl/>
        </w:rPr>
        <w:softHyphen/>
        <w:t>های آن می</w:t>
      </w:r>
      <w:r w:rsidR="00B6340D" w:rsidRPr="00F3232E">
        <w:rPr>
          <w:rFonts w:ascii="mylotus" w:hAnsi="mylotus" w:cs="B Badr" w:hint="cs"/>
          <w:sz w:val="28"/>
          <w:szCs w:val="28"/>
          <w:rtl/>
        </w:rPr>
        <w:softHyphen/>
        <w:t>باشد</w:t>
      </w:r>
      <w:r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705"/>
      </w:r>
      <w:r w:rsidR="00EB0374" w:rsidRPr="00F3232E">
        <w:rPr>
          <w:rStyle w:val="FootnoteReference"/>
          <w:rFonts w:cs="B Badr"/>
          <w:b/>
          <w:bCs/>
          <w:szCs w:val="28"/>
          <w:rtl/>
          <w:lang w:bidi="ar-BH"/>
        </w:rPr>
        <w:t>)</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28" w:name="_Toc254565755"/>
    </w:p>
    <w:p w:rsidR="009D0DBF" w:rsidRPr="00F3232E" w:rsidRDefault="009D0DBF" w:rsidP="00B6340D">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B6340D" w:rsidRPr="00F3232E">
        <w:rPr>
          <w:rFonts w:ascii="mylotus" w:hAnsi="mylotus" w:cs="B Badr" w:hint="cs"/>
          <w:b/>
          <w:bCs/>
          <w:sz w:val="28"/>
          <w:szCs w:val="28"/>
          <w:rtl/>
        </w:rPr>
        <w:t>اگر کسی از شما از خواب بیدار شد، دستش را بشوید</w:t>
      </w:r>
      <w:r w:rsidRPr="00F3232E">
        <w:rPr>
          <w:rFonts w:ascii="mylotus" w:hAnsi="mylotus" w:cs="B Badr"/>
          <w:b/>
          <w:bCs/>
          <w:sz w:val="28"/>
          <w:szCs w:val="28"/>
          <w:rtl/>
        </w:rPr>
        <w:t>:</w:t>
      </w:r>
      <w:bookmarkEnd w:id="128"/>
    </w:p>
    <w:p w:rsidR="009D0DBF" w:rsidRPr="00F3232E" w:rsidRDefault="009D0DBF" w:rsidP="00B6340D">
      <w:pPr>
        <w:jc w:val="lowKashida"/>
        <w:rPr>
          <w:rFonts w:ascii="mylotus" w:hAnsi="mylotus" w:cs="B Badr" w:hint="cs"/>
          <w:b/>
          <w:bCs/>
          <w:sz w:val="28"/>
          <w:szCs w:val="28"/>
          <w:rtl/>
          <w:lang w:bidi="ar-BH"/>
        </w:rPr>
      </w:pPr>
      <w:r w:rsidRPr="00F3232E">
        <w:rPr>
          <w:rFonts w:ascii="mylotus" w:hAnsi="mylotus" w:cs="B Badr"/>
          <w:sz w:val="28"/>
          <w:szCs w:val="28"/>
          <w:rtl/>
          <w:lang w:bidi="ar-BH"/>
        </w:rPr>
        <w:t xml:space="preserve"> </w:t>
      </w:r>
      <w:r w:rsidR="00B6340D" w:rsidRPr="00F3232E">
        <w:rPr>
          <w:rFonts w:ascii="mylotus" w:hAnsi="mylotus" w:cs="B Badr" w:hint="cs"/>
          <w:sz w:val="28"/>
          <w:szCs w:val="28"/>
          <w:rtl/>
          <w:lang w:bidi="ar-BH"/>
        </w:rPr>
        <w:t>از آنها حدیثی است که او از پیامبر</w:t>
      </w:r>
      <w:r w:rsidR="00B6340D" w:rsidRPr="00F3232E">
        <w:rPr>
          <w:rFonts w:ascii="mylotus" w:hAnsi="mylotus" w:cs="B Badr" w:hint="cs"/>
          <w:sz w:val="28"/>
          <w:szCs w:val="28"/>
          <w:lang w:bidi="ar-BH"/>
        </w:rPr>
        <w:sym w:font="AGA Arabesque" w:char="F072"/>
      </w:r>
      <w:r w:rsidR="00B6340D" w:rsidRPr="00F3232E">
        <w:rPr>
          <w:rFonts w:ascii="mylotus" w:hAnsi="mylotus" w:cs="B Badr" w:hint="cs"/>
          <w:sz w:val="28"/>
          <w:szCs w:val="28"/>
          <w:rtl/>
          <w:lang w:bidi="ar-BH"/>
        </w:rPr>
        <w:t xml:space="preserve"> روایت کرده است که فرمود: «هر وقت کسی از شما ا</w:t>
      </w:r>
      <w:r w:rsidR="002C29D4" w:rsidRPr="00F3232E">
        <w:rPr>
          <w:rFonts w:ascii="mylotus" w:hAnsi="mylotus" w:cs="B Badr" w:hint="cs"/>
          <w:sz w:val="28"/>
          <w:szCs w:val="28"/>
          <w:rtl/>
          <w:lang w:bidi="ar-BH"/>
        </w:rPr>
        <w:t>ز</w:t>
      </w:r>
      <w:r w:rsidR="00B6340D" w:rsidRPr="00F3232E">
        <w:rPr>
          <w:rFonts w:ascii="mylotus" w:hAnsi="mylotus" w:cs="B Badr" w:hint="cs"/>
          <w:sz w:val="28"/>
          <w:szCs w:val="28"/>
          <w:rtl/>
          <w:lang w:bidi="ar-BH"/>
        </w:rPr>
        <w:t xml:space="preserve"> خوابش بیدار شد، قبل از آن که به ظروف دست بزند، دستش را بشوید، زیرا نمی</w:t>
      </w:r>
      <w:r w:rsidR="00B6340D" w:rsidRPr="00F3232E">
        <w:rPr>
          <w:rFonts w:ascii="mylotus" w:hAnsi="mylotus" w:cs="B Badr" w:hint="cs"/>
          <w:sz w:val="28"/>
          <w:szCs w:val="28"/>
          <w:rtl/>
          <w:lang w:bidi="ar-BH"/>
        </w:rPr>
        <w:softHyphen/>
        <w:t>داند که در هنگام خواب دست او به چه چیزهایی برخورد کرده است</w:t>
      </w:r>
      <w:r w:rsidR="00B6340D" w:rsidRPr="00F3232E">
        <w:rPr>
          <w:rFonts w:ascii="mylotus" w:hAnsi="mylotus" w:cs="B Badr" w:hint="cs"/>
          <w:sz w:val="28"/>
          <w:szCs w:val="28"/>
          <w:rtl/>
        </w:rPr>
        <w:t>»</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06"/>
      </w:r>
      <w:r w:rsidR="00EB0374" w:rsidRPr="00F3232E">
        <w:rPr>
          <w:rStyle w:val="FootnoteReference"/>
          <w:rFonts w:cs="B Badr"/>
          <w:b/>
          <w:bCs/>
          <w:szCs w:val="28"/>
          <w:rtl/>
          <w:lang w:bidi="ar-BH"/>
        </w:rPr>
        <w:t>)</w:t>
      </w:r>
      <w:r w:rsidR="00B6340D" w:rsidRPr="00F3232E">
        <w:rPr>
          <w:rFonts w:cs="B Badr" w:hint="cs"/>
          <w:b/>
          <w:bCs/>
          <w:szCs w:val="28"/>
          <w:rtl/>
          <w:lang w:bidi="ar-BH"/>
        </w:rPr>
        <w:t>.</w:t>
      </w:r>
    </w:p>
    <w:p w:rsidR="009D0DBF" w:rsidRPr="00F3232E" w:rsidRDefault="009D0DBF" w:rsidP="009D0DBF">
      <w:pPr>
        <w:jc w:val="lowKashida"/>
        <w:rPr>
          <w:rFonts w:ascii="mylotus" w:hAnsi="mylotus" w:cs="B Badr"/>
          <w:b/>
          <w:bCs/>
          <w:sz w:val="28"/>
          <w:szCs w:val="28"/>
          <w:rtl/>
          <w:lang w:bidi="ar-BH"/>
        </w:rPr>
      </w:pPr>
      <w:r w:rsidRPr="00F3232E">
        <w:rPr>
          <w:rFonts w:ascii="mylotus" w:hAnsi="mylotus" w:cs="B Badr"/>
          <w:b/>
          <w:bCs/>
          <w:sz w:val="28"/>
          <w:szCs w:val="28"/>
          <w:rtl/>
          <w:lang w:bidi="ar-BH"/>
        </w:rPr>
        <w:t>جواب:</w:t>
      </w:r>
    </w:p>
    <w:p w:rsidR="009D0DBF" w:rsidRPr="00F3232E" w:rsidRDefault="00B6340D" w:rsidP="005C4CCF">
      <w:pPr>
        <w:jc w:val="both"/>
        <w:rPr>
          <w:rFonts w:ascii="mylotus" w:hAnsi="mylotus" w:cs="B Badr"/>
          <w:sz w:val="28"/>
          <w:szCs w:val="28"/>
          <w:rtl/>
        </w:rPr>
      </w:pPr>
      <w:r w:rsidRPr="00F3232E">
        <w:rPr>
          <w:rFonts w:ascii="mylotus" w:hAnsi="mylotus" w:cs="B Badr" w:hint="cs"/>
          <w:sz w:val="28"/>
          <w:szCs w:val="28"/>
          <w:rtl/>
          <w:lang w:bidi="ar-BH"/>
        </w:rPr>
        <w:t>این حدیث را امامان آل بیت نیز روایت کرده</w:t>
      </w:r>
      <w:r w:rsidRPr="00F3232E">
        <w:rPr>
          <w:rFonts w:ascii="mylotus" w:hAnsi="mylotus" w:cs="B Badr" w:hint="cs"/>
          <w:sz w:val="28"/>
          <w:szCs w:val="28"/>
          <w:rtl/>
          <w:lang w:bidi="ar-BH"/>
        </w:rPr>
        <w:softHyphen/>
        <w:t xml:space="preserve">اند. </w:t>
      </w:r>
      <w:r w:rsidRPr="00F3232E">
        <w:rPr>
          <w:rFonts w:ascii="mylotus" w:hAnsi="mylotus" w:cs="B Badr"/>
          <w:sz w:val="28"/>
          <w:szCs w:val="28"/>
          <w:rtl/>
        </w:rPr>
        <w:t>عبد</w:t>
      </w:r>
      <w:r w:rsidR="009D0DBF" w:rsidRPr="00F3232E">
        <w:rPr>
          <w:rFonts w:ascii="mylotus" w:hAnsi="mylotus" w:cs="B Badr"/>
          <w:sz w:val="28"/>
          <w:szCs w:val="28"/>
          <w:rtl/>
        </w:rPr>
        <w:t>الكريم بن عتب</w:t>
      </w:r>
      <w:r w:rsidRPr="00F3232E">
        <w:rPr>
          <w:rFonts w:ascii="mylotus" w:hAnsi="mylotus" w:cs="B Badr" w:hint="cs"/>
          <w:sz w:val="28"/>
          <w:szCs w:val="28"/>
          <w:rtl/>
        </w:rPr>
        <w:t>ه گفته است</w:t>
      </w:r>
      <w:r w:rsidR="009D0DBF" w:rsidRPr="00F3232E">
        <w:rPr>
          <w:rFonts w:ascii="mylotus" w:hAnsi="mylotus" w:cs="B Badr"/>
          <w:sz w:val="28"/>
          <w:szCs w:val="28"/>
          <w:rtl/>
        </w:rPr>
        <w:t>: «</w:t>
      </w:r>
      <w:r w:rsidRPr="00F3232E">
        <w:rPr>
          <w:rFonts w:ascii="mylotus" w:hAnsi="mylotus" w:cs="B Badr" w:hint="cs"/>
          <w:sz w:val="28"/>
          <w:szCs w:val="28"/>
          <w:rtl/>
        </w:rPr>
        <w:t>از او درباره</w:t>
      </w:r>
      <w:r w:rsidRPr="00F3232E">
        <w:rPr>
          <w:rFonts w:ascii="mylotus" w:hAnsi="mylotus" w:cs="B Badr" w:hint="cs"/>
          <w:sz w:val="28"/>
          <w:szCs w:val="28"/>
          <w:rtl/>
        </w:rPr>
        <w:softHyphen/>
        <w:t>ی مردی سوال کردم که از خواب بیدار می</w:t>
      </w:r>
      <w:r w:rsidR="005C4CCF" w:rsidRPr="00F3232E">
        <w:rPr>
          <w:rFonts w:ascii="mylotus" w:hAnsi="mylotus" w:cs="B Badr"/>
          <w:sz w:val="28"/>
          <w:szCs w:val="28"/>
          <w:rtl/>
        </w:rPr>
        <w:softHyphen/>
      </w:r>
      <w:r w:rsidR="005C4CCF" w:rsidRPr="00F3232E">
        <w:rPr>
          <w:rFonts w:ascii="mylotus" w:hAnsi="mylotus" w:cs="B Badr" w:hint="cs"/>
          <w:sz w:val="28"/>
          <w:szCs w:val="28"/>
          <w:rtl/>
        </w:rPr>
        <w:t>شود، در حالی که هنوز ادرار نکرده است، قبل از آن که دستش را بشوید آن را در ظرفی داخل می</w:t>
      </w:r>
      <w:r w:rsidR="005C4CCF" w:rsidRPr="00F3232E">
        <w:rPr>
          <w:rFonts w:ascii="mylotus" w:hAnsi="mylotus" w:cs="B Badr" w:hint="cs"/>
          <w:sz w:val="28"/>
          <w:szCs w:val="28"/>
          <w:rtl/>
        </w:rPr>
        <w:softHyphen/>
        <w:t xml:space="preserve">گرداند. فرمود: نه، </w:t>
      </w:r>
      <w:r w:rsidR="002C29D4" w:rsidRPr="00F3232E">
        <w:rPr>
          <w:rFonts w:ascii="mylotus" w:hAnsi="mylotus" w:cs="B Badr" w:hint="cs"/>
          <w:sz w:val="28"/>
          <w:szCs w:val="28"/>
          <w:rtl/>
        </w:rPr>
        <w:t>ز</w:t>
      </w:r>
      <w:r w:rsidR="005C4CCF" w:rsidRPr="00F3232E">
        <w:rPr>
          <w:rFonts w:ascii="mylotus" w:hAnsi="mylotus" w:cs="B Badr" w:hint="cs"/>
          <w:sz w:val="28"/>
          <w:szCs w:val="28"/>
          <w:rtl/>
        </w:rPr>
        <w:t>یرا او نمی</w:t>
      </w:r>
      <w:r w:rsidR="005C4CCF" w:rsidRPr="00F3232E">
        <w:rPr>
          <w:rFonts w:ascii="mylotus" w:hAnsi="mylotus" w:cs="B Badr" w:hint="cs"/>
          <w:sz w:val="28"/>
          <w:szCs w:val="28"/>
          <w:rtl/>
        </w:rPr>
        <w:softHyphen/>
        <w:t>داند که در شب هنگام خواب دستش کجا بوده است، پس باید دستش را بشوید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07"/>
      </w:r>
      <w:r w:rsidR="009F0E1E" w:rsidRPr="00F3232E">
        <w:rPr>
          <w:rStyle w:val="FootnoteReference"/>
          <w:rFonts w:cs="B Badr"/>
          <w:szCs w:val="28"/>
          <w:rtl/>
        </w:rPr>
        <w:t>)</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5C4CCF">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5C4CCF" w:rsidRPr="00F3232E">
        <w:rPr>
          <w:rFonts w:ascii="mylotus" w:hAnsi="mylotus" w:cs="B Badr" w:hint="cs"/>
          <w:b/>
          <w:bCs/>
          <w:sz w:val="28"/>
          <w:szCs w:val="28"/>
          <w:rtl/>
        </w:rPr>
        <w:t>آن که هر کسی سگی را [بدون دلیل موجه مثل نگهبانی یا چوپانی یا شکار] نگهداری نماید به ازای هر روز یک قیراط از اجرهای او کم می</w:t>
      </w:r>
      <w:r w:rsidR="005C4CCF" w:rsidRPr="00F3232E">
        <w:rPr>
          <w:rFonts w:ascii="mylotus" w:hAnsi="mylotus" w:cs="B Badr" w:hint="cs"/>
          <w:b/>
          <w:bCs/>
          <w:sz w:val="28"/>
          <w:szCs w:val="28"/>
          <w:rtl/>
        </w:rPr>
        <w:softHyphen/>
        <w:t>شود</w:t>
      </w:r>
      <w:r w:rsidRPr="00F3232E">
        <w:rPr>
          <w:rFonts w:ascii="mylotus" w:hAnsi="mylotus" w:cs="B Badr"/>
          <w:b/>
          <w:bCs/>
          <w:sz w:val="28"/>
          <w:szCs w:val="28"/>
          <w:rtl/>
        </w:rPr>
        <w:t>:</w:t>
      </w:r>
    </w:p>
    <w:p w:rsidR="009D0DBF" w:rsidRPr="00F3232E" w:rsidRDefault="005C4CCF" w:rsidP="005C4CCF">
      <w:pPr>
        <w:jc w:val="lowKashida"/>
        <w:rPr>
          <w:rFonts w:ascii="mylotus" w:hAnsi="mylotus" w:cs="B Badr"/>
          <w:sz w:val="28"/>
          <w:szCs w:val="28"/>
          <w:rtl/>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w:t>
      </w:r>
      <w:r w:rsidR="009D0DBF" w:rsidRPr="00F3232E">
        <w:rPr>
          <w:rFonts w:ascii="mylotus" w:hAnsi="mylotus" w:cs="B Badr"/>
          <w:sz w:val="28"/>
          <w:szCs w:val="28"/>
          <w:rtl/>
        </w:rPr>
        <w:t>: «</w:t>
      </w:r>
      <w:r w:rsidRPr="00F3232E">
        <w:rPr>
          <w:rFonts w:ascii="mylotus" w:hAnsi="mylotus" w:cs="B Badr" w:hint="cs"/>
          <w:sz w:val="28"/>
          <w:szCs w:val="28"/>
          <w:rtl/>
        </w:rPr>
        <w:t xml:space="preserve">کسی که سگی نگه </w:t>
      </w:r>
      <w:r w:rsidR="002C29D4" w:rsidRPr="00F3232E">
        <w:rPr>
          <w:rFonts w:ascii="mylotus" w:hAnsi="mylotus" w:cs="B Badr" w:hint="cs"/>
          <w:sz w:val="28"/>
          <w:szCs w:val="28"/>
          <w:rtl/>
        </w:rPr>
        <w:t>د</w:t>
      </w:r>
      <w:r w:rsidRPr="00F3232E">
        <w:rPr>
          <w:rFonts w:ascii="mylotus" w:hAnsi="mylotus" w:cs="B Badr" w:hint="cs"/>
          <w:sz w:val="28"/>
          <w:szCs w:val="28"/>
          <w:rtl/>
        </w:rPr>
        <w:t>ارد مگر سگ چوپان یا شکار یا نگهبان هر روز به اندازه</w:t>
      </w:r>
      <w:r w:rsidRPr="00F3232E">
        <w:rPr>
          <w:rFonts w:ascii="mylotus" w:hAnsi="mylotus" w:cs="B Badr" w:hint="cs"/>
          <w:sz w:val="28"/>
          <w:szCs w:val="28"/>
          <w:rtl/>
        </w:rPr>
        <w:softHyphen/>
        <w:t>ی یک قیراط از اجر او کم می</w:t>
      </w:r>
      <w:r w:rsidRPr="00F3232E">
        <w:rPr>
          <w:rFonts w:ascii="mylotus" w:hAnsi="mylotus" w:cs="B Badr" w:hint="cs"/>
          <w:sz w:val="28"/>
          <w:szCs w:val="28"/>
          <w:rtl/>
        </w:rPr>
        <w:softHyphen/>
        <w:t>شود»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08"/>
      </w:r>
      <w:r w:rsidR="00EB0374" w:rsidRPr="00F3232E">
        <w:rPr>
          <w:rStyle w:val="FootnoteReference"/>
          <w:rFonts w:cs="B Badr"/>
          <w:b/>
          <w:bCs/>
          <w:szCs w:val="28"/>
          <w:rtl/>
          <w:lang w:bidi="ar-BH"/>
        </w:rPr>
        <w:t>)</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D0DBF" w:rsidRPr="00F3232E" w:rsidRDefault="005C4CCF" w:rsidP="009A616F">
      <w:pPr>
        <w:jc w:val="lowKashida"/>
        <w:rPr>
          <w:rFonts w:ascii="mylotus" w:hAnsi="mylotus" w:cs="B Badr"/>
          <w:sz w:val="28"/>
          <w:szCs w:val="28"/>
          <w:rtl/>
        </w:rPr>
      </w:pPr>
      <w:r w:rsidRPr="00F3232E">
        <w:rPr>
          <w:rFonts w:ascii="mylotus" w:hAnsi="mylotus" w:cs="B Badr" w:hint="cs"/>
          <w:sz w:val="28"/>
          <w:szCs w:val="28"/>
          <w:rtl/>
          <w:lang w:bidi="ar-BH"/>
        </w:rPr>
        <w:t>ابو عبدالله</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فرموده است</w:t>
      </w:r>
      <w:r w:rsidR="009D0DBF" w:rsidRPr="00F3232E">
        <w:rPr>
          <w:rFonts w:ascii="mylotus" w:hAnsi="mylotus" w:cs="B Badr"/>
          <w:sz w:val="28"/>
          <w:szCs w:val="28"/>
          <w:rtl/>
        </w:rPr>
        <w:t>: «</w:t>
      </w:r>
      <w:r w:rsidRPr="00F3232E">
        <w:rPr>
          <w:rFonts w:ascii="mylotus" w:hAnsi="mylotus" w:cs="B Badr" w:hint="cs"/>
          <w:sz w:val="28"/>
          <w:szCs w:val="28"/>
          <w:rtl/>
        </w:rPr>
        <w:t>کسی که سگی نگه دارد به ازای هر روز یک قیراط از اعمال صاحب آن کم می</w:t>
      </w:r>
      <w:r w:rsidRPr="00F3232E">
        <w:rPr>
          <w:rFonts w:ascii="mylotus" w:hAnsi="mylotus" w:cs="B Badr" w:hint="cs"/>
          <w:sz w:val="28"/>
          <w:szCs w:val="28"/>
          <w:rtl/>
        </w:rPr>
        <w:softHyphen/>
        <w:t>شود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09"/>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Pr="00F3232E">
        <w:rPr>
          <w:rFonts w:ascii="mylotus" w:hAnsi="mylotus" w:cs="B Badr" w:hint="cs"/>
          <w:sz w:val="28"/>
          <w:szCs w:val="28"/>
          <w:rtl/>
        </w:rPr>
        <w:t xml:space="preserve">«کسی که مالک سگی شود مگر برای </w:t>
      </w:r>
      <w:r w:rsidR="009A616F" w:rsidRPr="00F3232E">
        <w:rPr>
          <w:rFonts w:ascii="mylotus" w:hAnsi="mylotus" w:cs="B Badr" w:hint="cs"/>
          <w:sz w:val="28"/>
          <w:szCs w:val="28"/>
          <w:rtl/>
        </w:rPr>
        <w:t xml:space="preserve">درگیری یا نگهبانی از اجر او روزی </w:t>
      </w:r>
      <w:r w:rsidR="002C29D4" w:rsidRPr="00F3232E">
        <w:rPr>
          <w:rFonts w:ascii="mylotus" w:hAnsi="mylotus" w:cs="B Badr" w:hint="cs"/>
          <w:sz w:val="28"/>
          <w:szCs w:val="28"/>
          <w:rtl/>
        </w:rPr>
        <w:t>د</w:t>
      </w:r>
      <w:r w:rsidR="009A616F" w:rsidRPr="00F3232E">
        <w:rPr>
          <w:rFonts w:ascii="mylotus" w:hAnsi="mylotus" w:cs="B Badr" w:hint="cs"/>
          <w:sz w:val="28"/>
          <w:szCs w:val="28"/>
          <w:rtl/>
        </w:rPr>
        <w:t>و قیراط کم می</w:t>
      </w:r>
      <w:r w:rsidR="009A616F" w:rsidRPr="00F3232E">
        <w:rPr>
          <w:rFonts w:ascii="mylotus" w:hAnsi="mylotus" w:cs="B Badr" w:hint="cs"/>
          <w:sz w:val="28"/>
          <w:szCs w:val="28"/>
          <w:rtl/>
        </w:rPr>
        <w:softHyphen/>
        <w:t>شود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10"/>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29" w:name="_Toc254565756"/>
    </w:p>
    <w:p w:rsidR="009D0DBF" w:rsidRPr="00F3232E" w:rsidRDefault="009A616F" w:rsidP="009A616F">
      <w:pPr>
        <w:jc w:val="lowKashida"/>
        <w:rPr>
          <w:rFonts w:ascii="mylotus" w:hAnsi="mylotus" w:cs="B Badr"/>
          <w:b/>
          <w:bCs/>
          <w:sz w:val="28"/>
          <w:szCs w:val="28"/>
          <w:rtl/>
        </w:rPr>
      </w:pPr>
      <w:r w:rsidRPr="00F3232E">
        <w:rPr>
          <w:rFonts w:ascii="mylotus" w:hAnsi="mylotus" w:cs="B Badr"/>
          <w:b/>
          <w:bCs/>
          <w:sz w:val="28"/>
          <w:szCs w:val="28"/>
          <w:rtl/>
        </w:rPr>
        <w:t>حديث</w:t>
      </w:r>
      <w:r w:rsidRPr="00F3232E">
        <w:rPr>
          <w:rFonts w:ascii="mylotus" w:hAnsi="mylotus" w:cs="B Badr" w:hint="cs"/>
          <w:b/>
          <w:bCs/>
          <w:sz w:val="28"/>
          <w:szCs w:val="28"/>
          <w:rtl/>
        </w:rPr>
        <w:t xml:space="preserve"> کسی که در تشییع جنازه شرکت کند و به دنبال جنازه حرکت نماید برای او یک قیراط اجر خواهد بود</w:t>
      </w:r>
      <w:r w:rsidR="009D0DBF" w:rsidRPr="00F3232E">
        <w:rPr>
          <w:rFonts w:ascii="mylotus" w:hAnsi="mylotus" w:cs="B Badr"/>
          <w:b/>
          <w:bCs/>
          <w:sz w:val="28"/>
          <w:szCs w:val="28"/>
          <w:rtl/>
        </w:rPr>
        <w:t>:</w:t>
      </w:r>
      <w:bookmarkEnd w:id="129"/>
    </w:p>
    <w:p w:rsidR="009D0DBF" w:rsidRPr="00F3232E" w:rsidRDefault="009A616F" w:rsidP="009A616F">
      <w:pPr>
        <w:jc w:val="lowKashida"/>
        <w:rPr>
          <w:rFonts w:ascii="mylotus" w:hAnsi="mylotus" w:cs="B Badr"/>
          <w:sz w:val="28"/>
          <w:szCs w:val="28"/>
          <w:rtl/>
        </w:rPr>
      </w:pPr>
      <w:r w:rsidRPr="00F3232E">
        <w:rPr>
          <w:rFonts w:ascii="mylotus" w:hAnsi="mylotus" w:cs="B Badr" w:hint="cs"/>
          <w:sz w:val="28"/>
          <w:szCs w:val="28"/>
          <w:rtl/>
        </w:rPr>
        <w:t>از آنها این است که ابن عمر رضی الله عنمها از وی شنید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فرموده است</w:t>
      </w:r>
      <w:r w:rsidR="009D0DBF" w:rsidRPr="00F3232E">
        <w:rPr>
          <w:rFonts w:ascii="mylotus" w:hAnsi="mylotus" w:cs="B Badr"/>
          <w:sz w:val="28"/>
          <w:szCs w:val="28"/>
          <w:rtl/>
        </w:rPr>
        <w:t>: «</w:t>
      </w:r>
      <w:r w:rsidRPr="00F3232E">
        <w:rPr>
          <w:rFonts w:ascii="mylotus" w:hAnsi="mylotus" w:cs="B Badr" w:hint="cs"/>
          <w:sz w:val="28"/>
          <w:szCs w:val="28"/>
          <w:rtl/>
        </w:rPr>
        <w:t>کسی که در پی جنازه رود برای او یک قیراط اجر خواهد بود». گفته شده است: احادیث ابوهریره زیاد بو</w:t>
      </w:r>
      <w:r w:rsidR="002C29D4" w:rsidRPr="00F3232E">
        <w:rPr>
          <w:rFonts w:ascii="mylotus" w:hAnsi="mylotus" w:cs="B Badr" w:hint="cs"/>
          <w:sz w:val="28"/>
          <w:szCs w:val="28"/>
          <w:rtl/>
        </w:rPr>
        <w:t>د</w:t>
      </w:r>
      <w:r w:rsidRPr="00F3232E">
        <w:rPr>
          <w:rFonts w:ascii="mylotus" w:hAnsi="mylotus" w:cs="B Badr" w:hint="cs"/>
          <w:sz w:val="28"/>
          <w:szCs w:val="28"/>
          <w:rtl/>
        </w:rPr>
        <w:t xml:space="preserve"> و او تصدیق نمی</w:t>
      </w:r>
      <w:r w:rsidRPr="00F3232E">
        <w:rPr>
          <w:rFonts w:ascii="mylotus" w:hAnsi="mylotus" w:cs="B Badr" w:hint="cs"/>
          <w:sz w:val="28"/>
          <w:szCs w:val="28"/>
          <w:rtl/>
        </w:rPr>
        <w:softHyphen/>
        <w:t>شد تا آن که از عایشه خواست تا از او روایت کند و در اینجا بود که مورد تصدیق قرار گرفت. این امر در حدیث به ثبت رسیده است.</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جواب:</w:t>
      </w:r>
    </w:p>
    <w:p w:rsidR="009A616F" w:rsidRPr="00F3232E" w:rsidRDefault="009A616F" w:rsidP="009D0DBF">
      <w:pPr>
        <w:jc w:val="lowKashida"/>
        <w:rPr>
          <w:rFonts w:ascii="mylotus" w:hAnsi="mylotus" w:cs="B Badr" w:hint="cs"/>
          <w:sz w:val="28"/>
          <w:szCs w:val="28"/>
          <w:rtl/>
          <w:lang w:bidi="ar-BH"/>
        </w:rPr>
      </w:pPr>
      <w:r w:rsidRPr="00F3232E">
        <w:rPr>
          <w:rFonts w:ascii="mylotus" w:hAnsi="mylotus" w:cs="B Badr" w:hint="cs"/>
          <w:sz w:val="28"/>
          <w:szCs w:val="28"/>
          <w:rtl/>
          <w:lang w:bidi="ar-BH"/>
        </w:rPr>
        <w:t>[شاید این ثواب بزرگ برای آن است که انسان یاد مرگ می</w:t>
      </w:r>
      <w:r w:rsidRPr="00F3232E">
        <w:rPr>
          <w:rFonts w:ascii="mylotus" w:hAnsi="mylotus" w:cs="B Badr" w:hint="cs"/>
          <w:sz w:val="28"/>
          <w:szCs w:val="28"/>
          <w:rtl/>
          <w:lang w:bidi="ar-BH"/>
        </w:rPr>
        <w:softHyphen/>
        <w:t>افتد و دوست داشتن دنیا توسط او کم می</w:t>
      </w:r>
      <w:r w:rsidRPr="00F3232E">
        <w:rPr>
          <w:rFonts w:ascii="mylotus" w:hAnsi="mylotus" w:cs="B Badr" w:hint="cs"/>
          <w:sz w:val="28"/>
          <w:szCs w:val="28"/>
          <w:rtl/>
          <w:lang w:bidi="ar-BH"/>
        </w:rPr>
        <w:softHyphen/>
        <w:t>شود و این حقیقتی است که دلبستن به دن</w:t>
      </w:r>
      <w:r w:rsidR="002C29D4" w:rsidRPr="00F3232E">
        <w:rPr>
          <w:rFonts w:ascii="mylotus" w:hAnsi="mylotus" w:cs="B Badr" w:hint="cs"/>
          <w:sz w:val="28"/>
          <w:szCs w:val="28"/>
          <w:rtl/>
          <w:lang w:bidi="ar-BH"/>
        </w:rPr>
        <w:t>یا و فراموش کردن مرگ،</w:t>
      </w:r>
      <w:r w:rsidRPr="00F3232E">
        <w:rPr>
          <w:rFonts w:ascii="mylotus" w:hAnsi="mylotus" w:cs="B Badr" w:hint="cs"/>
          <w:sz w:val="28"/>
          <w:szCs w:val="28"/>
          <w:rtl/>
          <w:lang w:bidi="ar-BH"/>
        </w:rPr>
        <w:t xml:space="preserve"> بزرگترین چیزی است که باعث گمراهی و ضلالت می</w:t>
      </w:r>
      <w:r w:rsidRPr="00F3232E">
        <w:rPr>
          <w:rFonts w:ascii="mylotus" w:hAnsi="mylotus" w:cs="B Badr" w:hint="cs"/>
          <w:sz w:val="28"/>
          <w:szCs w:val="28"/>
          <w:rtl/>
          <w:lang w:bidi="ar-BH"/>
        </w:rPr>
        <w:softHyphen/>
        <w:t>شود].</w:t>
      </w:r>
    </w:p>
    <w:p w:rsidR="009D0DBF" w:rsidRPr="00F3232E" w:rsidRDefault="009A616F" w:rsidP="00DE0DDB">
      <w:pPr>
        <w:jc w:val="lowKashida"/>
        <w:rPr>
          <w:rFonts w:ascii="mylotus" w:hAnsi="mylotus" w:cs="B Badr"/>
          <w:sz w:val="28"/>
          <w:szCs w:val="28"/>
          <w:rtl/>
        </w:rPr>
      </w:pPr>
      <w:r w:rsidRPr="00F3232E">
        <w:rPr>
          <w:rFonts w:ascii="mylotus" w:hAnsi="mylotus" w:cs="B Badr" w:hint="cs"/>
          <w:sz w:val="28"/>
          <w:szCs w:val="28"/>
          <w:rtl/>
        </w:rPr>
        <w:t>ا</w:t>
      </w:r>
      <w:r w:rsidR="009D0DBF" w:rsidRPr="00F3232E">
        <w:rPr>
          <w:rFonts w:ascii="mylotus" w:hAnsi="mylotus" w:cs="B Badr"/>
          <w:sz w:val="28"/>
          <w:szCs w:val="28"/>
          <w:rtl/>
        </w:rPr>
        <w:t xml:space="preserve">بي بصير </w:t>
      </w:r>
      <w:r w:rsidRPr="00F3232E">
        <w:rPr>
          <w:rFonts w:ascii="mylotus" w:hAnsi="mylotus" w:cs="B Badr" w:hint="cs"/>
          <w:sz w:val="28"/>
          <w:szCs w:val="28"/>
          <w:rtl/>
        </w:rPr>
        <w:t>گفته است از ابو</w:t>
      </w:r>
      <w:r w:rsidR="009D0DBF" w:rsidRPr="00F3232E">
        <w:rPr>
          <w:rFonts w:ascii="mylotus" w:hAnsi="mylotus" w:cs="B Badr"/>
          <w:sz w:val="28"/>
          <w:szCs w:val="28"/>
          <w:rtl/>
        </w:rPr>
        <w:t>جعفر</w:t>
      </w:r>
      <w:r w:rsidRPr="00F3232E">
        <w:rPr>
          <w:rFonts w:ascii="mylotus" w:hAnsi="mylotus" w:cs="B Badr" w:hint="cs"/>
          <w:sz w:val="28"/>
          <w:szCs w:val="28"/>
          <w:rtl/>
        </w:rPr>
        <w:t>(امام باقر)</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شنیدم که می</w:t>
      </w:r>
      <w:r w:rsidRPr="00F3232E">
        <w:rPr>
          <w:rFonts w:ascii="mylotus" w:hAnsi="mylotus" w:cs="B Badr" w:hint="cs"/>
          <w:sz w:val="28"/>
          <w:szCs w:val="28"/>
          <w:rtl/>
        </w:rPr>
        <w:softHyphen/>
        <w:t xml:space="preserve">فرمود: </w:t>
      </w:r>
      <w:r w:rsidR="009D0DBF" w:rsidRPr="00F3232E">
        <w:rPr>
          <w:rFonts w:ascii="mylotus" w:hAnsi="mylotus" w:cs="B Badr"/>
          <w:sz w:val="28"/>
          <w:szCs w:val="28"/>
          <w:rtl/>
        </w:rPr>
        <w:t>«</w:t>
      </w:r>
      <w:r w:rsidRPr="00F3232E">
        <w:rPr>
          <w:rFonts w:ascii="mylotus" w:hAnsi="mylotus" w:cs="B Badr" w:hint="cs"/>
          <w:sz w:val="28"/>
          <w:szCs w:val="28"/>
          <w:rtl/>
        </w:rPr>
        <w:t xml:space="preserve">کسی که به همراه جنازه قدم بگذارد تا آن که بر آن نماز جنازه بخواند و بعد از آن برگردد برای او یک قیراط اجر خواهد بود. اگر به همراه آن برود تا آن که دفن شود، برای او دو قیراط خواهد بود </w:t>
      </w:r>
      <w:r w:rsidR="002C29D4" w:rsidRPr="00F3232E">
        <w:rPr>
          <w:rFonts w:ascii="mylotus" w:hAnsi="mylotus" w:cs="B Badr" w:hint="cs"/>
          <w:sz w:val="28"/>
          <w:szCs w:val="28"/>
          <w:rtl/>
        </w:rPr>
        <w:t>و</w:t>
      </w:r>
      <w:r w:rsidRPr="00F3232E">
        <w:rPr>
          <w:rFonts w:ascii="mylotus" w:hAnsi="mylotus" w:cs="B Badr" w:hint="cs"/>
          <w:sz w:val="28"/>
          <w:szCs w:val="28"/>
          <w:rtl/>
        </w:rPr>
        <w:t xml:space="preserve"> هر قیراط به مانند کوه احد می</w:t>
      </w:r>
      <w:r w:rsidRPr="00F3232E">
        <w:rPr>
          <w:rFonts w:ascii="mylotus" w:hAnsi="mylotus" w:cs="B Badr" w:hint="cs"/>
          <w:sz w:val="28"/>
          <w:szCs w:val="28"/>
          <w:rtl/>
        </w:rPr>
        <w:softHyphen/>
        <w:t>باشد</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11"/>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r w:rsidRPr="00F3232E">
        <w:rPr>
          <w:rFonts w:ascii="mylotus" w:hAnsi="mylotus" w:cs="B Badr" w:hint="cs"/>
          <w:sz w:val="28"/>
          <w:szCs w:val="28"/>
          <w:rtl/>
        </w:rPr>
        <w:t>از ا</w:t>
      </w:r>
      <w:r w:rsidR="009D0DBF" w:rsidRPr="00F3232E">
        <w:rPr>
          <w:rFonts w:ascii="mylotus" w:hAnsi="mylotus" w:cs="B Badr"/>
          <w:sz w:val="28"/>
          <w:szCs w:val="28"/>
          <w:rtl/>
        </w:rPr>
        <w:t>صبغ بن نبات</w:t>
      </w:r>
      <w:r w:rsidRPr="00F3232E">
        <w:rPr>
          <w:rFonts w:ascii="mylotus" w:hAnsi="mylotus" w:cs="B Badr" w:hint="cs"/>
          <w:sz w:val="28"/>
          <w:szCs w:val="28"/>
          <w:rtl/>
        </w:rPr>
        <w:t>ه آمده است که ا</w:t>
      </w:r>
      <w:r w:rsidR="009D0DBF" w:rsidRPr="00F3232E">
        <w:rPr>
          <w:rFonts w:ascii="mylotus" w:hAnsi="mylotus" w:cs="B Badr"/>
          <w:sz w:val="28"/>
          <w:szCs w:val="28"/>
          <w:rtl/>
        </w:rPr>
        <w:t xml:space="preserve">مير المؤمنين </w:t>
      </w:r>
      <w:r w:rsidRPr="00F3232E">
        <w:rPr>
          <w:rFonts w:ascii="mylotus" w:hAnsi="mylotus" w:cs="B Badr"/>
          <w:sz w:val="28"/>
          <w:szCs w:val="28"/>
        </w:rPr>
        <w:sym w:font="AGA Arabesque" w:char="F075"/>
      </w:r>
      <w:r w:rsidRPr="00F3232E">
        <w:rPr>
          <w:rFonts w:ascii="mylotus" w:hAnsi="mylotus" w:cs="B Badr" w:hint="cs"/>
          <w:sz w:val="28"/>
          <w:szCs w:val="28"/>
          <w:rtl/>
        </w:rPr>
        <w:t xml:space="preserve"> فرمود</w:t>
      </w:r>
      <w:r w:rsidR="009D0DBF" w:rsidRPr="00F3232E">
        <w:rPr>
          <w:rFonts w:ascii="mylotus" w:hAnsi="mylotus" w:cs="B Badr"/>
          <w:sz w:val="28"/>
          <w:szCs w:val="28"/>
          <w:rtl/>
        </w:rPr>
        <w:t>: «</w:t>
      </w:r>
      <w:r w:rsidRPr="00F3232E">
        <w:rPr>
          <w:rFonts w:ascii="mylotus" w:hAnsi="mylotus" w:cs="B Badr" w:hint="cs"/>
          <w:sz w:val="28"/>
          <w:szCs w:val="28"/>
          <w:rtl/>
        </w:rPr>
        <w:t>کسی که تشییع جنازه نماید الله برای او چهار قیراط اجر می</w:t>
      </w:r>
      <w:r w:rsidRPr="00F3232E">
        <w:rPr>
          <w:rFonts w:ascii="mylotus" w:hAnsi="mylotus" w:cs="B Badr" w:hint="cs"/>
          <w:sz w:val="28"/>
          <w:szCs w:val="28"/>
          <w:rtl/>
        </w:rPr>
        <w:softHyphen/>
        <w:t>نویسد. قیراطی برای به دنبال آن رفتن، قیراطی برای نماز بر آن، قیراطی برای انتظاری که از دفن آن می</w:t>
      </w:r>
      <w:r w:rsidR="00DE0DDB" w:rsidRPr="00F3232E">
        <w:rPr>
          <w:rFonts w:ascii="mylotus" w:hAnsi="mylotus" w:cs="B Badr" w:hint="cs"/>
          <w:sz w:val="28"/>
          <w:szCs w:val="28"/>
          <w:rtl/>
        </w:rPr>
        <w:softHyphen/>
        <w:t>کشد و قیراطی برای غمگساری</w:t>
      </w:r>
      <w:r w:rsidRPr="00F3232E">
        <w:rPr>
          <w:rFonts w:ascii="mylotus" w:hAnsi="mylotus" w:cs="B Badr" w:hint="cs"/>
          <w:sz w:val="28"/>
          <w:szCs w:val="28"/>
          <w:rtl/>
        </w:rPr>
        <w:t xml:space="preserve"> او</w:t>
      </w:r>
      <w:r w:rsidR="009D0DBF"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12"/>
      </w:r>
      <w:r w:rsidR="009F0E1E" w:rsidRPr="00F3232E">
        <w:rPr>
          <w:rStyle w:val="FootnoteReference"/>
          <w:rFonts w:cs="B Badr"/>
          <w:szCs w:val="28"/>
          <w:rtl/>
        </w:rPr>
        <w:t>)</w:t>
      </w:r>
      <w:r w:rsidR="00CA1383" w:rsidRPr="00F3232E">
        <w:rPr>
          <w:rStyle w:val="FootnoteReference"/>
          <w:rFonts w:cs="B Badr"/>
          <w:szCs w:val="28"/>
          <w:rtl/>
        </w:rPr>
        <w:t xml:space="preserve"> </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bookmarkStart w:id="130" w:name="_Toc254565757"/>
    </w:p>
    <w:p w:rsidR="009D0DBF" w:rsidRPr="00F3232E" w:rsidRDefault="009D0DBF" w:rsidP="00DE0DDB">
      <w:pPr>
        <w:jc w:val="lowKashida"/>
        <w:rPr>
          <w:rFonts w:ascii="mylotus" w:hAnsi="mylotus" w:cs="B Badr"/>
          <w:b/>
          <w:bCs/>
          <w:sz w:val="28"/>
          <w:szCs w:val="28"/>
          <w:rtl/>
        </w:rPr>
      </w:pPr>
      <w:r w:rsidRPr="00F3232E">
        <w:rPr>
          <w:rFonts w:ascii="mylotus" w:hAnsi="mylotus" w:cs="B Badr"/>
          <w:b/>
          <w:bCs/>
          <w:sz w:val="28"/>
          <w:szCs w:val="28"/>
          <w:rtl/>
        </w:rPr>
        <w:t xml:space="preserve">حديث </w:t>
      </w:r>
      <w:r w:rsidR="00DE0DDB" w:rsidRPr="00F3232E">
        <w:rPr>
          <w:rFonts w:ascii="mylotus" w:hAnsi="mylotus" w:cs="B Badr" w:hint="cs"/>
          <w:b/>
          <w:bCs/>
          <w:sz w:val="28"/>
          <w:szCs w:val="28"/>
          <w:rtl/>
        </w:rPr>
        <w:t>کسی که دیدار الله تعالی را دوست داشته باشد، الله تعالی دیدار او را دوست می</w:t>
      </w:r>
      <w:r w:rsidR="00DE0DDB" w:rsidRPr="00F3232E">
        <w:rPr>
          <w:rFonts w:ascii="mylotus" w:hAnsi="mylotus" w:cs="B Badr" w:hint="cs"/>
          <w:b/>
          <w:bCs/>
          <w:sz w:val="28"/>
          <w:szCs w:val="28"/>
          <w:rtl/>
        </w:rPr>
        <w:softHyphen/>
        <w:t>دارد</w:t>
      </w:r>
      <w:r w:rsidRPr="00F3232E">
        <w:rPr>
          <w:rFonts w:ascii="mylotus" w:hAnsi="mylotus" w:cs="B Badr"/>
          <w:b/>
          <w:bCs/>
          <w:sz w:val="28"/>
          <w:szCs w:val="28"/>
          <w:rtl/>
        </w:rPr>
        <w:t>:</w:t>
      </w:r>
      <w:bookmarkEnd w:id="130"/>
    </w:p>
    <w:p w:rsidR="009D0DBF" w:rsidRPr="00F3232E" w:rsidRDefault="00DE0DDB" w:rsidP="00DE0DDB">
      <w:pPr>
        <w:jc w:val="lowKashida"/>
        <w:rPr>
          <w:rFonts w:ascii="mylotus" w:hAnsi="mylotus" w:cs="B Badr"/>
          <w:b/>
          <w:bCs/>
          <w:sz w:val="28"/>
          <w:szCs w:val="28"/>
          <w:rtl/>
          <w:lang w:bidi="ar-BH"/>
        </w:rPr>
      </w:pPr>
      <w:r w:rsidRPr="00F3232E">
        <w:rPr>
          <w:rFonts w:ascii="mylotus" w:hAnsi="mylotus" w:cs="B Badr" w:hint="cs"/>
          <w:sz w:val="28"/>
          <w:szCs w:val="28"/>
          <w:rtl/>
        </w:rPr>
        <w:t>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آورده است که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فرمود: «کسی که دیدار الله را دوست داشته باشد، الله دیدار او را دوست دارد و کسی از دیدار الله کراهت داشته باشد، الله از دیدار او کراهت دارد»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13"/>
      </w:r>
      <w:r w:rsidR="00EB0374" w:rsidRPr="00F3232E">
        <w:rPr>
          <w:rStyle w:val="FootnoteReference"/>
          <w:rFonts w:cs="B Badr"/>
          <w:b/>
          <w:bCs/>
          <w:szCs w:val="28"/>
          <w:rtl/>
          <w:lang w:bidi="ar-BH"/>
        </w:rPr>
        <w:t>)</w:t>
      </w:r>
      <w:r w:rsidR="009D0DBF" w:rsidRPr="00F3232E">
        <w:rPr>
          <w:rFonts w:ascii="mylotus" w:hAnsi="mylotus" w:cs="B Badr"/>
          <w:b/>
          <w:bCs/>
          <w:sz w:val="28"/>
          <w:szCs w:val="28"/>
          <w:rtl/>
          <w:lang w:bidi="ar-BH"/>
        </w:rPr>
        <w:t xml:space="preserve">. </w:t>
      </w:r>
    </w:p>
    <w:p w:rsidR="009D0DBF" w:rsidRPr="00F3232E" w:rsidRDefault="009D0DBF" w:rsidP="009D0DBF">
      <w:pPr>
        <w:jc w:val="lowKashida"/>
        <w:rPr>
          <w:rFonts w:ascii="mylotus" w:hAnsi="mylotus" w:cs="B Badr"/>
          <w:b/>
          <w:bCs/>
          <w:sz w:val="28"/>
          <w:szCs w:val="28"/>
          <w:rtl/>
          <w:lang w:bidi="ar-BH"/>
        </w:rPr>
      </w:pPr>
      <w:r w:rsidRPr="00F3232E">
        <w:rPr>
          <w:rFonts w:ascii="mylotus" w:hAnsi="mylotus" w:cs="B Badr"/>
          <w:b/>
          <w:bCs/>
          <w:sz w:val="28"/>
          <w:szCs w:val="28"/>
          <w:rtl/>
          <w:lang w:bidi="ar-BH"/>
        </w:rPr>
        <w:t>جواب:</w:t>
      </w:r>
    </w:p>
    <w:p w:rsidR="009D0DBF" w:rsidRPr="00F3232E" w:rsidRDefault="00DE0DDB" w:rsidP="00202D41">
      <w:pPr>
        <w:jc w:val="lowKashida"/>
        <w:rPr>
          <w:rFonts w:ascii="mylotus" w:hAnsi="mylotus" w:cs="B Badr"/>
          <w:sz w:val="28"/>
          <w:szCs w:val="28"/>
          <w:rtl/>
        </w:rPr>
      </w:pPr>
      <w:r w:rsidRPr="00F3232E">
        <w:rPr>
          <w:rFonts w:ascii="mylotus" w:hAnsi="mylotus" w:cs="B Badr" w:hint="cs"/>
          <w:sz w:val="28"/>
          <w:szCs w:val="28"/>
          <w:rtl/>
          <w:lang w:bidi="ar-BH"/>
        </w:rPr>
        <w:t xml:space="preserve">این حدیث در </w:t>
      </w:r>
      <w:r w:rsidR="009D0DBF" w:rsidRPr="00F3232E">
        <w:rPr>
          <w:rFonts w:ascii="mylotus" w:hAnsi="mylotus" w:cs="B Badr"/>
          <w:sz w:val="28"/>
          <w:szCs w:val="28"/>
          <w:rtl/>
        </w:rPr>
        <w:t>«الكافي»</w:t>
      </w:r>
      <w:r w:rsidRPr="00F3232E">
        <w:rPr>
          <w:rFonts w:ascii="mylotus" w:hAnsi="mylotus" w:cs="B Badr" w:hint="cs"/>
          <w:sz w:val="28"/>
          <w:szCs w:val="28"/>
          <w:rtl/>
        </w:rPr>
        <w:t xml:space="preserve"> آمده است. از ا</w:t>
      </w:r>
      <w:r w:rsidR="009D0DBF" w:rsidRPr="00F3232E">
        <w:rPr>
          <w:rFonts w:ascii="mylotus" w:hAnsi="mylotus" w:cs="B Badr"/>
          <w:sz w:val="28"/>
          <w:szCs w:val="28"/>
          <w:rtl/>
        </w:rPr>
        <w:t>بي عبد الله</w:t>
      </w:r>
      <w:r w:rsidRPr="00F3232E">
        <w:rPr>
          <w:rFonts w:ascii="mylotus" w:hAnsi="mylotus" w:cs="B Badr" w:hint="cs"/>
          <w:sz w:val="28"/>
          <w:szCs w:val="28"/>
          <w:rtl/>
        </w:rPr>
        <w:t xml:space="preserve"> </w:t>
      </w:r>
      <w:r w:rsidRPr="00F3232E">
        <w:rPr>
          <w:rFonts w:ascii="mylotus" w:hAnsi="mylotus" w:cs="B Badr" w:hint="cs"/>
          <w:sz w:val="28"/>
          <w:szCs w:val="28"/>
        </w:rPr>
        <w:sym w:font="AGA Arabesque" w:char="F075"/>
      </w:r>
      <w:r w:rsidRPr="00F3232E">
        <w:rPr>
          <w:rFonts w:ascii="mylotus" w:hAnsi="mylotus" w:cs="B Badr" w:hint="cs"/>
          <w:sz w:val="28"/>
          <w:szCs w:val="28"/>
          <w:rtl/>
        </w:rPr>
        <w:t xml:space="preserve"> آمده است</w:t>
      </w:r>
      <w:r w:rsidR="009D0DBF" w:rsidRPr="00F3232E">
        <w:rPr>
          <w:rFonts w:ascii="mylotus" w:hAnsi="mylotus" w:cs="B Badr"/>
          <w:sz w:val="28"/>
          <w:szCs w:val="28"/>
          <w:rtl/>
        </w:rPr>
        <w:t>: «</w:t>
      </w:r>
      <w:r w:rsidRPr="00F3232E">
        <w:rPr>
          <w:rFonts w:ascii="mylotus" w:hAnsi="mylotus" w:cs="B Badr" w:hint="cs"/>
          <w:sz w:val="28"/>
          <w:szCs w:val="28"/>
          <w:rtl/>
        </w:rPr>
        <w:t>گفتم</w:t>
      </w:r>
      <w:r w:rsidR="009D0DBF" w:rsidRPr="00F3232E">
        <w:rPr>
          <w:rFonts w:ascii="mylotus" w:hAnsi="mylotus" w:cs="B Badr"/>
          <w:sz w:val="28"/>
          <w:szCs w:val="28"/>
          <w:rtl/>
          <w:lang w:bidi="ar-BH"/>
        </w:rPr>
        <w:t xml:space="preserve"> – </w:t>
      </w:r>
      <w:r w:rsidRPr="00F3232E">
        <w:rPr>
          <w:rFonts w:ascii="mylotus" w:hAnsi="mylotus" w:cs="B Badr" w:hint="cs"/>
          <w:sz w:val="28"/>
          <w:szCs w:val="28"/>
          <w:rtl/>
          <w:lang w:bidi="ar-BH"/>
        </w:rPr>
        <w:t>منظور راوی است</w:t>
      </w:r>
      <w:r w:rsidR="009D0DBF" w:rsidRPr="00F3232E">
        <w:rPr>
          <w:rFonts w:ascii="mylotus" w:hAnsi="mylotus" w:cs="B Badr"/>
          <w:sz w:val="28"/>
          <w:szCs w:val="28"/>
          <w:rtl/>
          <w:lang w:bidi="ar-BH"/>
        </w:rPr>
        <w:t xml:space="preserve">- </w:t>
      </w:r>
      <w:r w:rsidR="009D0DBF" w:rsidRPr="00F3232E">
        <w:rPr>
          <w:rFonts w:ascii="mylotus" w:hAnsi="mylotus" w:cs="B Badr"/>
          <w:sz w:val="28"/>
          <w:szCs w:val="28"/>
          <w:rtl/>
        </w:rPr>
        <w:t>: الله</w:t>
      </w:r>
      <w:r w:rsidRPr="00F3232E">
        <w:rPr>
          <w:rFonts w:ascii="mylotus" w:hAnsi="mylotus" w:cs="B Badr" w:hint="cs"/>
          <w:sz w:val="28"/>
          <w:szCs w:val="28"/>
          <w:rtl/>
        </w:rPr>
        <w:t xml:space="preserve"> تو را نیکوتر گرداند آیا کسی که دیدار الله را دوست داشته باشد، الله دیدار او را دوست دارد و کسی از دیدار الله کراهت داشته باشد، الله از دیدار او کراهت دارد؟ فرمود: بله. گفتم: قسم به الله، ما از مرگ کراهت داریم. فرمود: منظور آن نمی</w:t>
      </w:r>
      <w:r w:rsidRPr="00F3232E">
        <w:rPr>
          <w:rFonts w:ascii="mylotus" w:hAnsi="mylotus" w:cs="B Badr" w:hint="cs"/>
          <w:sz w:val="28"/>
          <w:szCs w:val="28"/>
          <w:rtl/>
        </w:rPr>
        <w:softHyphen/>
        <w:t>باشد [منظور دوست داشتن دیدار الله وفات نمودن نمی</w:t>
      </w:r>
      <w:r w:rsidRPr="00F3232E">
        <w:rPr>
          <w:rFonts w:ascii="mylotus" w:hAnsi="mylotus" w:cs="B Badr" w:hint="cs"/>
          <w:sz w:val="28"/>
          <w:szCs w:val="28"/>
          <w:rtl/>
        </w:rPr>
        <w:softHyphen/>
        <w:t>باشد] بلکه آن فقط دیدنِ [محل زندگی آخرت در هنگام قرار گرفتن در قبر می</w:t>
      </w:r>
      <w:r w:rsidRPr="00F3232E">
        <w:rPr>
          <w:rFonts w:ascii="mylotus" w:hAnsi="mylotus" w:cs="B Badr" w:hint="cs"/>
          <w:sz w:val="28"/>
          <w:szCs w:val="28"/>
          <w:rtl/>
        </w:rPr>
        <w:softHyphen/>
        <w:t>باشد] وقتی چیزی را ببیند که دوست دارد، دوست دارد آن امر(</w:t>
      </w:r>
      <w:r w:rsidR="00202D41" w:rsidRPr="00F3232E">
        <w:rPr>
          <w:rFonts w:ascii="mylotus" w:hAnsi="mylotus" w:cs="B Badr" w:hint="cs"/>
          <w:sz w:val="28"/>
          <w:szCs w:val="28"/>
          <w:rtl/>
        </w:rPr>
        <w:t>بهشت و مقدمه</w:t>
      </w:r>
      <w:r w:rsidR="00202D41" w:rsidRPr="00F3232E">
        <w:rPr>
          <w:rFonts w:ascii="mylotus" w:hAnsi="mylotus" w:cs="B Badr" w:hint="cs"/>
          <w:sz w:val="28"/>
          <w:szCs w:val="28"/>
          <w:rtl/>
        </w:rPr>
        <w:softHyphen/>
        <w:t>ی آن قیامت</w:t>
      </w:r>
      <w:r w:rsidRPr="00F3232E">
        <w:rPr>
          <w:rFonts w:ascii="mylotus" w:hAnsi="mylotus" w:cs="B Badr" w:hint="cs"/>
          <w:sz w:val="28"/>
          <w:szCs w:val="28"/>
          <w:rtl/>
        </w:rPr>
        <w:t>) جلو بیافتد و در این حالت الله تعالی دیدار او را دوست می</w:t>
      </w:r>
      <w:r w:rsidRPr="00F3232E">
        <w:rPr>
          <w:rFonts w:ascii="mylotus" w:hAnsi="mylotus" w:cs="B Badr" w:hint="cs"/>
          <w:sz w:val="28"/>
          <w:szCs w:val="28"/>
          <w:rtl/>
        </w:rPr>
        <w:softHyphen/>
        <w:t>دارد و او نیز در آن هنگام دیدار الله را دوست می</w:t>
      </w:r>
      <w:r w:rsidRPr="00F3232E">
        <w:rPr>
          <w:rFonts w:ascii="mylotus" w:hAnsi="mylotus" w:cs="B Badr" w:hint="cs"/>
          <w:sz w:val="28"/>
          <w:szCs w:val="28"/>
          <w:rtl/>
        </w:rPr>
        <w:softHyphen/>
        <w:t>دارد</w:t>
      </w:r>
      <w:r w:rsidR="00202D41" w:rsidRPr="00F3232E">
        <w:rPr>
          <w:rFonts w:ascii="mylotus" w:hAnsi="mylotus" w:cs="B Badr" w:hint="cs"/>
          <w:sz w:val="28"/>
          <w:szCs w:val="28"/>
          <w:rtl/>
        </w:rPr>
        <w:t xml:space="preserve"> و کسی که چیزی را ببنید که نسبت به آن کراهت دارد و چیزی مبغوض</w:t>
      </w:r>
      <w:r w:rsidR="00202D41" w:rsidRPr="00F3232E">
        <w:rPr>
          <w:rFonts w:ascii="mylotus" w:hAnsi="mylotus" w:cs="B Badr" w:hint="cs"/>
          <w:sz w:val="28"/>
          <w:szCs w:val="28"/>
          <w:rtl/>
        </w:rPr>
        <w:softHyphen/>
        <w:t>تر از آن که [به قیامت] و دیدار الله برسد، نزد وی وجود ندارد، الله نیز به دیدار او بغض دارد</w:t>
      </w:r>
      <w:r w:rsidR="009D0DBF" w:rsidRPr="00F3232E">
        <w:rPr>
          <w:rFonts w:ascii="mylotus" w:hAnsi="mylotus" w:cs="B Badr"/>
          <w:sz w:val="28"/>
          <w:szCs w:val="28"/>
          <w:rtl/>
        </w:rPr>
        <w:t>»</w:t>
      </w:r>
      <w:r w:rsidR="00EB0374" w:rsidRPr="00F3232E">
        <w:rPr>
          <w:rFonts w:ascii="mylotus" w:hAnsi="mylotus" w:cs="B Badr"/>
          <w:sz w:val="28"/>
          <w:szCs w:val="28"/>
          <w:vertAlign w:val="superscript"/>
          <w:rtl/>
        </w:rPr>
        <w:t>(</w:t>
      </w:r>
      <w:r w:rsidR="009F0E1E" w:rsidRPr="00F3232E">
        <w:rPr>
          <w:rStyle w:val="FootnoteReference"/>
          <w:rFonts w:cs="B Badr"/>
          <w:b/>
          <w:bCs/>
          <w:szCs w:val="28"/>
          <w:rtl/>
          <w:lang w:bidi="ar-BH"/>
        </w:rPr>
        <w:footnoteReference w:id="714"/>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00202D41" w:rsidRPr="00F3232E">
        <w:rPr>
          <w:rFonts w:ascii="mylotus" w:hAnsi="mylotus" w:cs="B Badr" w:hint="cs"/>
          <w:sz w:val="28"/>
          <w:szCs w:val="28"/>
          <w:rtl/>
        </w:rPr>
        <w:t>همچنین این حدیث از امام سجاد</w:t>
      </w:r>
      <w:r w:rsidR="00202D41" w:rsidRPr="00F3232E">
        <w:rPr>
          <w:rFonts w:ascii="mylotus" w:hAnsi="mylotus" w:cs="B Badr" w:hint="cs"/>
          <w:sz w:val="28"/>
          <w:szCs w:val="28"/>
        </w:rPr>
        <w:sym w:font="AGA Arabesque" w:char="F075"/>
      </w:r>
      <w:r w:rsidR="00202D41" w:rsidRPr="00F3232E">
        <w:rPr>
          <w:rFonts w:ascii="mylotus" w:hAnsi="mylotus" w:cs="B Badr" w:hint="cs"/>
          <w:sz w:val="28"/>
          <w:szCs w:val="28"/>
          <w:rtl/>
        </w:rPr>
        <w:t xml:space="preserve"> روایت شده است: «از سخن الله</w:t>
      </w:r>
      <w:r w:rsidR="00202D41" w:rsidRPr="00F3232E">
        <w:rPr>
          <w:rFonts w:ascii="mylotus" w:hAnsi="mylotus" w:cs="B Badr" w:hint="cs"/>
          <w:sz w:val="28"/>
          <w:szCs w:val="28"/>
        </w:rPr>
        <w:sym w:font="AGA Arabesque" w:char="F055"/>
      </w:r>
      <w:r w:rsidR="00202D41" w:rsidRPr="00F3232E">
        <w:rPr>
          <w:rFonts w:ascii="mylotus" w:hAnsi="mylotus" w:cs="B Badr" w:hint="cs"/>
          <w:sz w:val="28"/>
          <w:szCs w:val="28"/>
          <w:rtl/>
        </w:rPr>
        <w:t xml:space="preserve"> می</w:t>
      </w:r>
      <w:r w:rsidR="00202D41" w:rsidRPr="00F3232E">
        <w:rPr>
          <w:rFonts w:ascii="mylotus" w:hAnsi="mylotus" w:cs="B Badr" w:hint="cs"/>
          <w:sz w:val="28"/>
          <w:szCs w:val="28"/>
          <w:rtl/>
        </w:rPr>
        <w:softHyphen/>
      </w:r>
      <w:r w:rsidR="00202D41" w:rsidRPr="00F3232E">
        <w:rPr>
          <w:rFonts w:ascii="mylotus" w:hAnsi="mylotus" w:cs="B Badr" w:hint="cs"/>
          <w:sz w:val="28"/>
          <w:szCs w:val="28"/>
          <w:rtl/>
        </w:rPr>
        <w:lastRenderedPageBreak/>
        <w:t xml:space="preserve">باشد که کسی که دیدار الله را دوست داشته باشد، الله </w:t>
      </w:r>
      <w:r w:rsidR="002C29D4" w:rsidRPr="00F3232E">
        <w:rPr>
          <w:rFonts w:ascii="mylotus" w:hAnsi="mylotus" w:cs="B Badr" w:hint="cs"/>
          <w:sz w:val="28"/>
          <w:szCs w:val="28"/>
          <w:rtl/>
        </w:rPr>
        <w:t>د</w:t>
      </w:r>
      <w:r w:rsidR="00202D41" w:rsidRPr="00F3232E">
        <w:rPr>
          <w:rFonts w:ascii="mylotus" w:hAnsi="mylotus" w:cs="B Badr" w:hint="cs"/>
          <w:sz w:val="28"/>
          <w:szCs w:val="28"/>
          <w:rtl/>
        </w:rPr>
        <w:t>یدار او را دوست دارد و کسی که از دیدار الله کراهت داشته باشد، الله از دیدارش کراهت دارد. همان گونه که در روایات آمده است منظور آن [دوست داشتن و کراهت داشتن] در هنگام مرگ [وقتی جای شخص را در بهشت یا جهنم به او نشان می</w:t>
      </w:r>
      <w:r w:rsidR="00202D41" w:rsidRPr="00F3232E">
        <w:rPr>
          <w:rFonts w:ascii="mylotus" w:hAnsi="mylotus" w:cs="B Badr" w:hint="cs"/>
          <w:sz w:val="28"/>
          <w:szCs w:val="28"/>
          <w:rtl/>
        </w:rPr>
        <w:softHyphen/>
        <w:t>دهند] می</w:t>
      </w:r>
      <w:r w:rsidR="00202D41" w:rsidRPr="00F3232E">
        <w:rPr>
          <w:rFonts w:ascii="mylotus" w:hAnsi="mylotus" w:cs="B Badr" w:hint="cs"/>
          <w:sz w:val="28"/>
          <w:szCs w:val="28"/>
          <w:rtl/>
        </w:rPr>
        <w:softHyphen/>
        <w:t>باشد...»</w:t>
      </w:r>
      <w:r w:rsidR="009D0DBF"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9D0DBF" w:rsidP="00684CD8">
      <w:pPr>
        <w:jc w:val="lowKashida"/>
        <w:rPr>
          <w:rFonts w:ascii="mylotus" w:hAnsi="mylotus" w:cs="B Badr"/>
          <w:b/>
          <w:bCs/>
          <w:sz w:val="28"/>
          <w:szCs w:val="28"/>
          <w:rtl/>
        </w:rPr>
      </w:pPr>
      <w:bookmarkStart w:id="131" w:name="_Toc254565758"/>
      <w:r w:rsidRPr="00F3232E">
        <w:rPr>
          <w:rFonts w:ascii="mylotus" w:hAnsi="mylotus" w:cs="B Badr"/>
          <w:b/>
          <w:bCs/>
          <w:sz w:val="28"/>
          <w:szCs w:val="28"/>
          <w:rtl/>
        </w:rPr>
        <w:t xml:space="preserve">حديث </w:t>
      </w:r>
      <w:r w:rsidR="00684CD8" w:rsidRPr="00F3232E">
        <w:rPr>
          <w:rFonts w:ascii="mylotus" w:hAnsi="mylotus" w:cs="B Badr" w:hint="cs"/>
          <w:b/>
          <w:bCs/>
          <w:sz w:val="28"/>
          <w:szCs w:val="28"/>
          <w:rtl/>
        </w:rPr>
        <w:t xml:space="preserve">کم کردن پنجاه </w:t>
      </w:r>
      <w:r w:rsidR="002C29D4" w:rsidRPr="00F3232E">
        <w:rPr>
          <w:rFonts w:ascii="mylotus" w:hAnsi="mylotus" w:cs="B Badr" w:hint="cs"/>
          <w:b/>
          <w:bCs/>
          <w:sz w:val="28"/>
          <w:szCs w:val="28"/>
          <w:rtl/>
        </w:rPr>
        <w:t>ن</w:t>
      </w:r>
      <w:r w:rsidR="00684CD8" w:rsidRPr="00F3232E">
        <w:rPr>
          <w:rFonts w:ascii="mylotus" w:hAnsi="mylotus" w:cs="B Badr" w:hint="cs"/>
          <w:b/>
          <w:bCs/>
          <w:sz w:val="28"/>
          <w:szCs w:val="28"/>
          <w:rtl/>
        </w:rPr>
        <w:t>ماز به پنج نماز</w:t>
      </w:r>
      <w:r w:rsidRPr="00F3232E">
        <w:rPr>
          <w:rFonts w:ascii="mylotus" w:hAnsi="mylotus" w:cs="B Badr"/>
          <w:b/>
          <w:bCs/>
          <w:sz w:val="28"/>
          <w:szCs w:val="28"/>
          <w:rtl/>
        </w:rPr>
        <w:t>:</w:t>
      </w:r>
      <w:bookmarkEnd w:id="131"/>
    </w:p>
    <w:p w:rsidR="009D0DBF" w:rsidRPr="00F3232E" w:rsidRDefault="00684CD8" w:rsidP="00B3424A">
      <w:pPr>
        <w:jc w:val="lowKashida"/>
        <w:rPr>
          <w:rFonts w:ascii="mylotus" w:hAnsi="mylotus" w:cs="B Badr"/>
          <w:sz w:val="28"/>
          <w:szCs w:val="28"/>
          <w:rtl/>
        </w:rPr>
      </w:pPr>
      <w:r w:rsidRPr="00F3232E">
        <w:rPr>
          <w:rFonts w:ascii="mylotus" w:hAnsi="mylotus" w:cs="B Badr" w:hint="cs"/>
          <w:sz w:val="28"/>
          <w:szCs w:val="28"/>
          <w:rtl/>
        </w:rPr>
        <w:t>گفته شده است: بخاری(بخارایی) در صحیح خود ماجرای ع</w:t>
      </w:r>
      <w:r w:rsidR="00B3424A" w:rsidRPr="00F3232E">
        <w:rPr>
          <w:rFonts w:ascii="mylotus" w:hAnsi="mylotus" w:cs="B Badr" w:hint="cs"/>
          <w:sz w:val="28"/>
          <w:szCs w:val="28"/>
          <w:rtl/>
        </w:rPr>
        <w:t>جیبی را روایت کرده است که در مع</w:t>
      </w:r>
      <w:r w:rsidRPr="00F3232E">
        <w:rPr>
          <w:rFonts w:ascii="mylotus" w:hAnsi="mylotus" w:cs="B Badr" w:hint="cs"/>
          <w:sz w:val="28"/>
          <w:szCs w:val="28"/>
          <w:rtl/>
        </w:rPr>
        <w:t>ر</w:t>
      </w:r>
      <w:r w:rsidR="00B3424A" w:rsidRPr="00F3232E">
        <w:rPr>
          <w:rFonts w:ascii="mylotus" w:hAnsi="mylotus" w:cs="B Badr" w:hint="cs"/>
          <w:sz w:val="28"/>
          <w:szCs w:val="28"/>
          <w:rtl/>
        </w:rPr>
        <w:t>ا</w:t>
      </w:r>
      <w:r w:rsidRPr="00F3232E">
        <w:rPr>
          <w:rFonts w:ascii="mylotus" w:hAnsi="mylotus" w:cs="B Badr" w:hint="cs"/>
          <w:sz w:val="28"/>
          <w:szCs w:val="28"/>
          <w:rtl/>
        </w:rPr>
        <w:t>ج پیامبر</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و دیدار او با پروردگارش اتفاق افتاد. در آن رسول می</w:t>
      </w:r>
      <w:r w:rsidRPr="00F3232E">
        <w:rPr>
          <w:rFonts w:ascii="mylotus" w:hAnsi="mylotus" w:cs="B Badr" w:hint="cs"/>
          <w:sz w:val="28"/>
          <w:szCs w:val="28"/>
          <w:rtl/>
        </w:rPr>
        <w:softHyphen/>
        <w:t>فرماید</w:t>
      </w:r>
      <w:r w:rsidR="009D0DBF" w:rsidRPr="00F3232E">
        <w:rPr>
          <w:rFonts w:ascii="mylotus" w:hAnsi="mylotus" w:cs="B Badr"/>
          <w:sz w:val="28"/>
          <w:szCs w:val="28"/>
          <w:rtl/>
        </w:rPr>
        <w:t>:</w:t>
      </w:r>
      <w:r w:rsidRPr="00F3232E">
        <w:rPr>
          <w:rFonts w:ascii="mylotus" w:hAnsi="mylotus" w:cs="B Badr" w:hint="cs"/>
          <w:sz w:val="28"/>
          <w:szCs w:val="28"/>
          <w:rtl/>
        </w:rPr>
        <w:t xml:space="preserve"> «سپس بر من پنجا</w:t>
      </w:r>
      <w:r w:rsidR="00B3424A" w:rsidRPr="00F3232E">
        <w:rPr>
          <w:rFonts w:ascii="mylotus" w:hAnsi="mylotus" w:cs="B Badr" w:hint="cs"/>
          <w:sz w:val="28"/>
          <w:szCs w:val="28"/>
          <w:rtl/>
        </w:rPr>
        <w:t>ه</w:t>
      </w:r>
      <w:r w:rsidRPr="00F3232E">
        <w:rPr>
          <w:rFonts w:ascii="mylotus" w:hAnsi="mylotus" w:cs="B Badr" w:hint="cs"/>
          <w:sz w:val="28"/>
          <w:szCs w:val="28"/>
          <w:rtl/>
        </w:rPr>
        <w:t xml:space="preserve"> نماز واجب شد و من قبول کردم تا آن که به نزد موسی آمدم و گفت: چه کار کردی؟ گفت: بر من پنجاه نماز اجب شد. گفت: «من از تو به انسانها آگاه</w:t>
      </w:r>
      <w:r w:rsidRPr="00F3232E">
        <w:rPr>
          <w:rFonts w:ascii="mylotus" w:hAnsi="mylotus" w:cs="B Badr" w:hint="cs"/>
          <w:sz w:val="28"/>
          <w:szCs w:val="28"/>
          <w:rtl/>
        </w:rPr>
        <w:softHyphen/>
        <w:t>تر می</w:t>
      </w:r>
      <w:r w:rsidRPr="00F3232E">
        <w:rPr>
          <w:rFonts w:ascii="mylotus" w:hAnsi="mylotus" w:cs="B Badr" w:hint="cs"/>
          <w:sz w:val="28"/>
          <w:szCs w:val="28"/>
          <w:rtl/>
        </w:rPr>
        <w:softHyphen/>
        <w:t>باشم، به شدت با بنی</w:t>
      </w:r>
      <w:r w:rsidRPr="00F3232E">
        <w:rPr>
          <w:rFonts w:ascii="mylotus" w:hAnsi="mylotus" w:cs="B Badr" w:hint="cs"/>
          <w:sz w:val="28"/>
          <w:szCs w:val="28"/>
          <w:rtl/>
        </w:rPr>
        <w:softHyphen/>
        <w:t>اسرائیل درگیر شدم و امت تو توانایی آن را ندارد. پس به سوی پروردگارت برگ</w:t>
      </w:r>
      <w:r w:rsidR="00B3424A" w:rsidRPr="00F3232E">
        <w:rPr>
          <w:rFonts w:ascii="mylotus" w:hAnsi="mylotus" w:cs="B Badr" w:hint="cs"/>
          <w:sz w:val="28"/>
          <w:szCs w:val="28"/>
          <w:rtl/>
        </w:rPr>
        <w:t>رد و از او کم شدن آن را بخواه!».</w:t>
      </w:r>
      <w:r w:rsidRPr="00F3232E">
        <w:rPr>
          <w:rFonts w:ascii="mylotus" w:hAnsi="mylotus" w:cs="B Badr" w:hint="cs"/>
          <w:sz w:val="28"/>
          <w:szCs w:val="28"/>
          <w:rtl/>
        </w:rPr>
        <w:t xml:space="preserve"> بازگشتم و ا</w:t>
      </w:r>
      <w:r w:rsidR="00B3424A" w:rsidRPr="00F3232E">
        <w:rPr>
          <w:rFonts w:ascii="mylotus" w:hAnsi="mylotus" w:cs="B Badr" w:hint="cs"/>
          <w:sz w:val="28"/>
          <w:szCs w:val="28"/>
          <w:rtl/>
        </w:rPr>
        <w:t>ز</w:t>
      </w:r>
      <w:r w:rsidRPr="00F3232E">
        <w:rPr>
          <w:rFonts w:ascii="mylotus" w:hAnsi="mylotus" w:cs="B Badr" w:hint="cs"/>
          <w:sz w:val="28"/>
          <w:szCs w:val="28"/>
          <w:rtl/>
        </w:rPr>
        <w:t xml:space="preserve"> او خواستم و او آن را چهل عدد قرار داد، سپس اتفاقات قبلی افتاد و سی نماز گردید و بعد از آن به همین ترتیب بیست عدد گردید، سپس ده عدد شد. به نزد موسی آمدم و گفت: به مانند قبل و در نتیجه [الله تعالی] آن را پنج نماز قرار داد. به نزد موسی رفتم، گفت: چه کار کردی؟ گفتم: آن را پنج عدد گرداند، به مانند سخن قبل را به من گفت. </w:t>
      </w:r>
      <w:r w:rsidR="00B3424A" w:rsidRPr="00F3232E">
        <w:rPr>
          <w:rFonts w:ascii="mylotus" w:hAnsi="mylotus" w:cs="B Badr" w:hint="cs"/>
          <w:sz w:val="28"/>
          <w:szCs w:val="28"/>
          <w:rtl/>
        </w:rPr>
        <w:t xml:space="preserve">[من نیز به او] سلام [خداحافظی] دادم و به </w:t>
      </w:r>
      <w:r w:rsidRPr="00F3232E">
        <w:rPr>
          <w:rFonts w:ascii="mylotus" w:hAnsi="mylotus" w:cs="B Badr" w:hint="cs"/>
          <w:sz w:val="28"/>
          <w:szCs w:val="28"/>
          <w:rtl/>
        </w:rPr>
        <w:t>من ندا</w:t>
      </w:r>
      <w:r w:rsidR="00B3424A" w:rsidRPr="00F3232E">
        <w:rPr>
          <w:rFonts w:ascii="mylotus" w:hAnsi="mylotus" w:cs="B Badr" w:hint="cs"/>
          <w:sz w:val="28"/>
          <w:szCs w:val="28"/>
          <w:rtl/>
        </w:rPr>
        <w:t xml:space="preserve"> داده</w:t>
      </w:r>
      <w:r w:rsidRPr="00F3232E">
        <w:rPr>
          <w:rFonts w:ascii="mylotus" w:hAnsi="mylotus" w:cs="B Badr" w:hint="cs"/>
          <w:sz w:val="28"/>
          <w:szCs w:val="28"/>
          <w:rtl/>
        </w:rPr>
        <w:t xml:space="preserve"> شده</w:t>
      </w:r>
      <w:r w:rsidR="00B3424A" w:rsidRPr="00F3232E">
        <w:rPr>
          <w:rFonts w:ascii="mylotus" w:hAnsi="mylotus" w:cs="B Badr" w:hint="cs"/>
          <w:sz w:val="28"/>
          <w:szCs w:val="28"/>
          <w:rtl/>
        </w:rPr>
        <w:t xml:space="preserve"> که</w:t>
      </w:r>
      <w:r w:rsidRPr="00F3232E">
        <w:rPr>
          <w:rFonts w:ascii="mylotus" w:hAnsi="mylotus" w:cs="B Badr" w:hint="cs"/>
          <w:sz w:val="28"/>
          <w:szCs w:val="28"/>
          <w:rtl/>
        </w:rPr>
        <w:t xml:space="preserve"> واجب من قطعی شد و برای بندگانم آسان گرفتم و به هر نیکیی ده برابر آن پاداش می</w:t>
      </w:r>
      <w:r w:rsidRPr="00F3232E">
        <w:rPr>
          <w:rFonts w:ascii="mylotus" w:hAnsi="mylotus" w:cs="B Badr" w:hint="cs"/>
          <w:sz w:val="28"/>
          <w:szCs w:val="28"/>
          <w:rtl/>
        </w:rPr>
        <w:softHyphen/>
        <w:t>دهم»</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15"/>
      </w:r>
      <w:r w:rsidR="00EB0374" w:rsidRPr="00F3232E">
        <w:rPr>
          <w:rStyle w:val="FootnoteReference"/>
          <w:rFonts w:cs="B Badr"/>
          <w:b/>
          <w:bCs/>
          <w:szCs w:val="28"/>
          <w:rtl/>
          <w:lang w:bidi="ar-BH"/>
        </w:rPr>
        <w:t>)</w:t>
      </w:r>
      <w:r w:rsidR="009D0DBF" w:rsidRPr="00F3232E">
        <w:rPr>
          <w:rFonts w:ascii="mylotus" w:hAnsi="mylotus" w:cs="B Badr"/>
          <w:sz w:val="28"/>
          <w:szCs w:val="28"/>
          <w:rtl/>
        </w:rPr>
        <w:t>.</w:t>
      </w:r>
      <w:r w:rsidR="00CA1383" w:rsidRPr="00F3232E">
        <w:rPr>
          <w:rFonts w:ascii="mylotus" w:hAnsi="mylotus" w:cs="B Badr"/>
          <w:sz w:val="28"/>
          <w:szCs w:val="28"/>
          <w:rtl/>
        </w:rPr>
        <w:t xml:space="preserve"> </w:t>
      </w:r>
      <w:r w:rsidRPr="00F3232E">
        <w:rPr>
          <w:rFonts w:ascii="mylotus" w:hAnsi="mylotus" w:cs="B Badr" w:hint="cs"/>
          <w:sz w:val="28"/>
          <w:szCs w:val="28"/>
          <w:rtl/>
        </w:rPr>
        <w:t>بله می</w:t>
      </w:r>
      <w:r w:rsidRPr="00F3232E">
        <w:rPr>
          <w:rFonts w:ascii="mylotus" w:hAnsi="mylotus" w:cs="B Badr" w:hint="cs"/>
          <w:sz w:val="28"/>
          <w:szCs w:val="28"/>
          <w:rtl/>
        </w:rPr>
        <w:softHyphen/>
        <w:t>خوانم و تعجب می</w:t>
      </w:r>
      <w:r w:rsidRPr="00F3232E">
        <w:rPr>
          <w:rFonts w:ascii="mylotus" w:hAnsi="mylotus" w:cs="B Badr" w:hint="cs"/>
          <w:sz w:val="28"/>
          <w:szCs w:val="28"/>
          <w:rtl/>
        </w:rPr>
        <w:softHyphen/>
        <w:t>کنم از این عقایدی که علمای اهل سنت و جماعت به آن قائل هستند. این با وجود آن است که آنها از شیعیان که از امامان اهل بیت تبعیت می</w:t>
      </w:r>
      <w:r w:rsidRPr="00F3232E">
        <w:rPr>
          <w:rFonts w:ascii="mylotus" w:hAnsi="mylotus" w:cs="B Badr" w:hint="cs"/>
          <w:sz w:val="28"/>
          <w:szCs w:val="28"/>
          <w:rtl/>
        </w:rPr>
        <w:softHyphen/>
        <w:t>کنند، ایراد می</w:t>
      </w:r>
      <w:r w:rsidRPr="00F3232E">
        <w:rPr>
          <w:rFonts w:ascii="mylotus" w:hAnsi="mylotus" w:cs="B Badr" w:hint="cs"/>
          <w:sz w:val="28"/>
          <w:szCs w:val="28"/>
          <w:rtl/>
        </w:rPr>
        <w:softHyphen/>
        <w:t>گیرند که چرا به بداء اعتقاد دارند</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b/>
          <w:bCs/>
          <w:sz w:val="28"/>
          <w:szCs w:val="28"/>
          <w:rtl/>
        </w:rPr>
      </w:pPr>
      <w:r w:rsidRPr="00F3232E">
        <w:rPr>
          <w:rFonts w:ascii="mylotus" w:hAnsi="mylotus" w:cs="B Badr"/>
          <w:b/>
          <w:bCs/>
          <w:sz w:val="28"/>
          <w:szCs w:val="28"/>
          <w:rtl/>
        </w:rPr>
        <w:t xml:space="preserve">جواب: </w:t>
      </w:r>
    </w:p>
    <w:p w:rsidR="009D0DBF" w:rsidRPr="00F3232E" w:rsidRDefault="009D0DBF" w:rsidP="00A346DC">
      <w:pPr>
        <w:jc w:val="lowKashida"/>
        <w:rPr>
          <w:rFonts w:ascii="mylotus" w:hAnsi="mylotus" w:cs="B Badr"/>
          <w:sz w:val="28"/>
          <w:szCs w:val="28"/>
          <w:rtl/>
        </w:rPr>
      </w:pPr>
      <w:r w:rsidRPr="00F3232E">
        <w:rPr>
          <w:rFonts w:ascii="mylotus" w:hAnsi="mylotus" w:cs="B Badr"/>
          <w:sz w:val="28"/>
          <w:szCs w:val="28"/>
          <w:rtl/>
        </w:rPr>
        <w:t xml:space="preserve">حر عاملي </w:t>
      </w:r>
      <w:r w:rsidR="00017480" w:rsidRPr="00F3232E">
        <w:rPr>
          <w:rFonts w:ascii="mylotus" w:hAnsi="mylotus" w:cs="B Badr" w:hint="cs"/>
          <w:sz w:val="28"/>
          <w:szCs w:val="28"/>
          <w:rtl/>
        </w:rPr>
        <w:t xml:space="preserve">در </w:t>
      </w:r>
      <w:r w:rsidRPr="00F3232E">
        <w:rPr>
          <w:rFonts w:ascii="mylotus" w:hAnsi="mylotus" w:cs="B Badr"/>
          <w:sz w:val="28"/>
          <w:szCs w:val="28"/>
          <w:rtl/>
          <w:lang w:bidi="ar-BH"/>
        </w:rPr>
        <w:t>وسائل</w:t>
      </w:r>
      <w:r w:rsidR="00017480" w:rsidRPr="00F3232E">
        <w:rPr>
          <w:rFonts w:ascii="mylotus" w:hAnsi="mylotus" w:cs="B Badr" w:hint="cs"/>
          <w:sz w:val="28"/>
          <w:szCs w:val="28"/>
          <w:rtl/>
          <w:lang w:bidi="ar-BH"/>
        </w:rPr>
        <w:t xml:space="preserve"> خود بابی را با این نام قرار داده است:</w:t>
      </w:r>
      <w:r w:rsidRPr="00F3232E">
        <w:rPr>
          <w:rFonts w:ascii="mylotus" w:hAnsi="mylotus" w:cs="B Badr"/>
          <w:sz w:val="28"/>
          <w:szCs w:val="28"/>
          <w:rtl/>
          <w:lang w:bidi="ar-BH"/>
        </w:rPr>
        <w:t xml:space="preserve"> </w:t>
      </w:r>
      <w:r w:rsidRPr="00F3232E">
        <w:rPr>
          <w:rFonts w:ascii="mylotus" w:hAnsi="mylotus" w:cs="B Badr"/>
          <w:sz w:val="28"/>
          <w:szCs w:val="28"/>
          <w:rtl/>
        </w:rPr>
        <w:t xml:space="preserve">«باب استحباب صلاة ألف ركعة في كل يوم وليلة بل كل يوم وكل ليلة إن أمكن» </w:t>
      </w:r>
      <w:r w:rsidR="00017480" w:rsidRPr="00F3232E">
        <w:rPr>
          <w:rFonts w:ascii="mylotus" w:hAnsi="mylotus" w:cs="B Badr" w:hint="cs"/>
          <w:sz w:val="28"/>
          <w:szCs w:val="28"/>
          <w:rtl/>
        </w:rPr>
        <w:t>(باب مستحب بو</w:t>
      </w:r>
      <w:r w:rsidR="00A346DC" w:rsidRPr="00F3232E">
        <w:rPr>
          <w:rFonts w:ascii="mylotus" w:hAnsi="mylotus" w:cs="B Badr" w:hint="cs"/>
          <w:sz w:val="28"/>
          <w:szCs w:val="28"/>
          <w:rtl/>
        </w:rPr>
        <w:t>د</w:t>
      </w:r>
      <w:r w:rsidR="00017480" w:rsidRPr="00F3232E">
        <w:rPr>
          <w:rFonts w:ascii="mylotus" w:hAnsi="mylotus" w:cs="B Badr" w:hint="cs"/>
          <w:sz w:val="28"/>
          <w:szCs w:val="28"/>
          <w:rtl/>
        </w:rPr>
        <w:t>ن خواندن هزار رکعت نماز در هر شبانه روز و بلکه در هر روز و در هر شب، اگر امکان داشته باشد» در آن نه حدیث از امامان اهل بیت وجود دارد، به آنها رجوع گردد</w:t>
      </w:r>
      <w:r w:rsidR="00017480"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716"/>
      </w:r>
      <w:r w:rsidR="009F0E1E" w:rsidRPr="00F3232E">
        <w:rPr>
          <w:rStyle w:val="FootnoteReference"/>
          <w:rFonts w:cs="B Badr"/>
          <w:szCs w:val="28"/>
          <w:rtl/>
        </w:rPr>
        <w:t>)</w:t>
      </w:r>
      <w:r w:rsidR="00CA1383" w:rsidRPr="00F3232E">
        <w:rPr>
          <w:rStyle w:val="FootnoteReference"/>
          <w:rFonts w:cs="B Badr"/>
          <w:szCs w:val="28"/>
          <w:rtl/>
        </w:rPr>
        <w:t xml:space="preserve"> </w:t>
      </w:r>
      <w:r w:rsidRPr="00F3232E">
        <w:rPr>
          <w:rFonts w:ascii="mylotus" w:hAnsi="mylotus" w:cs="B Badr"/>
          <w:sz w:val="28"/>
          <w:szCs w:val="28"/>
          <w:rtl/>
        </w:rPr>
        <w:t>.</w:t>
      </w:r>
      <w:r w:rsidR="00CA1383" w:rsidRPr="00F3232E">
        <w:rPr>
          <w:rFonts w:ascii="mylotus" w:hAnsi="mylotus" w:cs="B Badr"/>
          <w:sz w:val="28"/>
          <w:szCs w:val="28"/>
          <w:rtl/>
        </w:rPr>
        <w:t xml:space="preserve"> </w:t>
      </w:r>
      <w:r w:rsidR="00017480" w:rsidRPr="00F3232E">
        <w:rPr>
          <w:rFonts w:ascii="mylotus" w:hAnsi="mylotus" w:cs="B Badr" w:hint="cs"/>
          <w:sz w:val="28"/>
          <w:szCs w:val="28"/>
          <w:rtl/>
        </w:rPr>
        <w:t xml:space="preserve">همچنین بابی دارد به نام </w:t>
      </w:r>
      <w:r w:rsidRPr="00F3232E">
        <w:rPr>
          <w:rFonts w:ascii="mylotus" w:hAnsi="mylotus" w:cs="B Badr"/>
          <w:sz w:val="28"/>
          <w:szCs w:val="28"/>
          <w:rtl/>
        </w:rPr>
        <w:t>«باب استحباب صلاة ألف ركعة في كل يوم وليلة بل في كل يوم وفي كل ليلة من شهر رمضان وغيره مع القدرة»</w:t>
      </w:r>
      <w:r w:rsidR="00017480" w:rsidRPr="00F3232E">
        <w:rPr>
          <w:rFonts w:ascii="mylotus" w:hAnsi="mylotus" w:cs="B Badr" w:hint="cs"/>
          <w:sz w:val="28"/>
          <w:szCs w:val="28"/>
          <w:rtl/>
        </w:rPr>
        <w:t xml:space="preserve"> (باب مستحب یودن خواندن هزار رکعت در یک شبانه روز و بلکه در هر روز و در هر شب در ماه رمضان و دیگر [زمانها] در صورت وجود قدرت)</w:t>
      </w:r>
      <w:r w:rsidR="009F0E1E" w:rsidRPr="00F3232E">
        <w:rPr>
          <w:rStyle w:val="FootnoteReference"/>
          <w:rFonts w:cs="B Badr"/>
          <w:szCs w:val="28"/>
          <w:rtl/>
        </w:rPr>
        <w:t>(</w:t>
      </w:r>
      <w:r w:rsidR="009F0E1E" w:rsidRPr="00F3232E">
        <w:rPr>
          <w:rStyle w:val="FootnoteReference"/>
          <w:rFonts w:cs="B Badr"/>
          <w:szCs w:val="28"/>
          <w:rtl/>
        </w:rPr>
        <w:footnoteReference w:id="717"/>
      </w:r>
      <w:r w:rsidR="009F0E1E" w:rsidRPr="00F3232E">
        <w:rPr>
          <w:rStyle w:val="FootnoteReference"/>
          <w:rFonts w:cs="B Badr"/>
          <w:szCs w:val="28"/>
          <w:rtl/>
        </w:rPr>
        <w:t>)</w:t>
      </w:r>
      <w:r w:rsidRPr="00F3232E">
        <w:rPr>
          <w:rFonts w:ascii="mylotus" w:hAnsi="mylotus" w:cs="B Badr"/>
          <w:sz w:val="28"/>
          <w:szCs w:val="28"/>
          <w:rtl/>
          <w:lang w:bidi="ar-BH"/>
        </w:rPr>
        <w:t xml:space="preserve">. </w:t>
      </w:r>
      <w:r w:rsidR="00017480" w:rsidRPr="00F3232E">
        <w:rPr>
          <w:rFonts w:ascii="mylotus" w:hAnsi="mylotus" w:cs="B Badr" w:hint="cs"/>
          <w:sz w:val="28"/>
          <w:szCs w:val="28"/>
          <w:rtl/>
          <w:lang w:bidi="ar-BH"/>
        </w:rPr>
        <w:t>از ا</w:t>
      </w:r>
      <w:r w:rsidRPr="00F3232E">
        <w:rPr>
          <w:rFonts w:ascii="mylotus" w:hAnsi="mylotus" w:cs="B Badr"/>
          <w:sz w:val="28"/>
          <w:szCs w:val="28"/>
          <w:rtl/>
        </w:rPr>
        <w:t>بي جعفر</w:t>
      </w:r>
      <w:r w:rsidR="00017480" w:rsidRPr="00F3232E">
        <w:rPr>
          <w:rFonts w:ascii="mylotus" w:hAnsi="mylotus" w:cs="B Badr" w:hint="cs"/>
          <w:sz w:val="28"/>
          <w:szCs w:val="28"/>
          <w:rtl/>
        </w:rPr>
        <w:t xml:space="preserve">(امام </w:t>
      </w:r>
      <w:r w:rsidRPr="00F3232E">
        <w:rPr>
          <w:rFonts w:ascii="mylotus" w:hAnsi="mylotus" w:cs="B Badr"/>
          <w:sz w:val="28"/>
          <w:szCs w:val="28"/>
          <w:rtl/>
        </w:rPr>
        <w:t>باقر</w:t>
      </w:r>
      <w:r w:rsidR="00017480" w:rsidRPr="00F3232E">
        <w:rPr>
          <w:rFonts w:ascii="mylotus" w:hAnsi="mylotus" w:cs="B Badr" w:hint="cs"/>
          <w:sz w:val="28"/>
          <w:szCs w:val="28"/>
          <w:rtl/>
        </w:rPr>
        <w:t xml:space="preserve">) </w:t>
      </w:r>
      <w:r w:rsidR="00017480" w:rsidRPr="00F3232E">
        <w:rPr>
          <w:rFonts w:ascii="mylotus" w:hAnsi="mylotus" w:cs="B Badr" w:hint="cs"/>
          <w:sz w:val="28"/>
          <w:szCs w:val="28"/>
        </w:rPr>
        <w:sym w:font="AGA Arabesque" w:char="F075"/>
      </w:r>
      <w:r w:rsidR="00017480" w:rsidRPr="00F3232E">
        <w:rPr>
          <w:rFonts w:ascii="mylotus" w:hAnsi="mylotus" w:cs="B Badr" w:hint="cs"/>
          <w:sz w:val="28"/>
          <w:szCs w:val="28"/>
          <w:rtl/>
        </w:rPr>
        <w:t xml:space="preserve"> آمده است</w:t>
      </w:r>
      <w:r w:rsidRPr="00F3232E">
        <w:rPr>
          <w:rFonts w:ascii="mylotus" w:hAnsi="mylotus" w:cs="B Badr"/>
          <w:sz w:val="28"/>
          <w:szCs w:val="28"/>
          <w:rtl/>
        </w:rPr>
        <w:t>: «</w:t>
      </w:r>
      <w:r w:rsidR="00017480" w:rsidRPr="00F3232E">
        <w:rPr>
          <w:rFonts w:ascii="mylotus" w:hAnsi="mylotus" w:cs="B Badr" w:hint="cs"/>
          <w:sz w:val="28"/>
          <w:szCs w:val="28"/>
          <w:rtl/>
        </w:rPr>
        <w:t>قسم به الله، علی</w:t>
      </w:r>
      <w:r w:rsidR="00017480" w:rsidRPr="00F3232E">
        <w:rPr>
          <w:rFonts w:ascii="mylotus" w:hAnsi="mylotus" w:cs="B Badr" w:hint="cs"/>
          <w:sz w:val="28"/>
          <w:szCs w:val="28"/>
        </w:rPr>
        <w:sym w:font="AGA Arabesque" w:char="F075"/>
      </w:r>
      <w:r w:rsidR="00017480" w:rsidRPr="00F3232E">
        <w:rPr>
          <w:rFonts w:ascii="mylotus" w:hAnsi="mylotus" w:cs="B Badr" w:hint="cs"/>
          <w:sz w:val="28"/>
          <w:szCs w:val="28"/>
          <w:rtl/>
        </w:rPr>
        <w:t xml:space="preserve"> به مانند برده غذا می</w:t>
      </w:r>
      <w:r w:rsidR="00017480" w:rsidRPr="00F3232E">
        <w:rPr>
          <w:rFonts w:ascii="mylotus" w:hAnsi="mylotus" w:cs="B Badr" w:hint="cs"/>
          <w:sz w:val="28"/>
          <w:szCs w:val="28"/>
          <w:rtl/>
        </w:rPr>
        <w:softHyphen/>
        <w:t xml:space="preserve">خورد </w:t>
      </w:r>
      <w:r w:rsidR="00017480" w:rsidRPr="00F3232E">
        <w:rPr>
          <w:rFonts w:ascii="Times New Roman" w:hAnsi="Times New Roman" w:cs="Times New Roman" w:hint="cs"/>
          <w:sz w:val="28"/>
          <w:szCs w:val="28"/>
          <w:rtl/>
        </w:rPr>
        <w:t>–</w:t>
      </w:r>
      <w:r w:rsidR="00017480" w:rsidRPr="00F3232E">
        <w:rPr>
          <w:rFonts w:ascii="mylotus" w:hAnsi="mylotus" w:cs="B Badr" w:hint="cs"/>
          <w:sz w:val="28"/>
          <w:szCs w:val="28"/>
          <w:rtl/>
        </w:rPr>
        <w:t xml:space="preserve"> تا آنجا که می</w:t>
      </w:r>
      <w:r w:rsidR="00017480" w:rsidRPr="00F3232E">
        <w:rPr>
          <w:rFonts w:ascii="mylotus" w:hAnsi="mylotus" w:cs="B Badr" w:hint="cs"/>
          <w:sz w:val="28"/>
          <w:szCs w:val="28"/>
          <w:rtl/>
        </w:rPr>
        <w:softHyphen/>
        <w:t xml:space="preserve">فرماید: </w:t>
      </w:r>
      <w:r w:rsidRPr="00F3232E">
        <w:rPr>
          <w:rFonts w:ascii="mylotus" w:hAnsi="mylotus" w:cs="B Badr"/>
          <w:sz w:val="28"/>
          <w:szCs w:val="28"/>
          <w:rtl/>
        </w:rPr>
        <w:t>- و</w:t>
      </w:r>
      <w:r w:rsidR="00017480" w:rsidRPr="00F3232E">
        <w:rPr>
          <w:rFonts w:ascii="mylotus" w:hAnsi="mylotus" w:cs="B Badr" w:hint="cs"/>
          <w:sz w:val="28"/>
          <w:szCs w:val="28"/>
          <w:rtl/>
        </w:rPr>
        <w:t xml:space="preserve"> در هر شبانه روز هزار رکعت نماز می</w:t>
      </w:r>
      <w:r w:rsidR="00017480" w:rsidRPr="00F3232E">
        <w:rPr>
          <w:rFonts w:ascii="mylotus" w:hAnsi="mylotus" w:cs="B Badr" w:hint="cs"/>
          <w:sz w:val="28"/>
          <w:szCs w:val="28"/>
          <w:rtl/>
        </w:rPr>
        <w:softHyphen/>
        <w:t>خواند</w:t>
      </w:r>
      <w:r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18"/>
      </w:r>
      <w:r w:rsidR="009F0E1E" w:rsidRPr="00F3232E">
        <w:rPr>
          <w:rStyle w:val="FootnoteReference"/>
          <w:rFonts w:cs="B Badr"/>
          <w:szCs w:val="28"/>
          <w:rtl/>
        </w:rPr>
        <w:t>)</w:t>
      </w:r>
      <w:r w:rsidR="00CA1383" w:rsidRPr="00F3232E">
        <w:rPr>
          <w:rStyle w:val="FootnoteReference"/>
          <w:rFonts w:cs="B Badr"/>
          <w:szCs w:val="28"/>
          <w:rtl/>
        </w:rPr>
        <w:t xml:space="preserve"> </w:t>
      </w:r>
      <w:r w:rsidRPr="00F3232E">
        <w:rPr>
          <w:rFonts w:ascii="mylotus" w:hAnsi="mylotus" w:cs="B Badr"/>
          <w:sz w:val="28"/>
          <w:szCs w:val="28"/>
          <w:rtl/>
        </w:rPr>
        <w:t xml:space="preserve">. </w:t>
      </w:r>
      <w:r w:rsidR="00017480" w:rsidRPr="00F3232E">
        <w:rPr>
          <w:rFonts w:ascii="mylotus" w:hAnsi="mylotus" w:cs="B Badr" w:hint="cs"/>
          <w:sz w:val="28"/>
          <w:szCs w:val="28"/>
          <w:rtl/>
        </w:rPr>
        <w:t>از او آمده است</w:t>
      </w:r>
      <w:r w:rsidRPr="00F3232E">
        <w:rPr>
          <w:rFonts w:ascii="mylotus" w:hAnsi="mylotus" w:cs="B Badr"/>
          <w:sz w:val="28"/>
          <w:szCs w:val="28"/>
          <w:rtl/>
        </w:rPr>
        <w:t>: «علي بن حسين</w:t>
      </w:r>
      <w:r w:rsidR="00017480" w:rsidRPr="00F3232E">
        <w:rPr>
          <w:rFonts w:ascii="mylotus" w:hAnsi="mylotus" w:cs="B Badr" w:hint="cs"/>
          <w:sz w:val="28"/>
          <w:szCs w:val="28"/>
          <w:rtl/>
        </w:rPr>
        <w:t>(امام سجاد</w:t>
      </w:r>
      <w:r w:rsidR="00017480" w:rsidRPr="00F3232E">
        <w:rPr>
          <w:rFonts w:ascii="mylotus" w:hAnsi="mylotus" w:cs="B Badr" w:hint="cs"/>
          <w:sz w:val="28"/>
          <w:szCs w:val="28"/>
        </w:rPr>
        <w:sym w:font="AGA Arabesque" w:char="F074"/>
      </w:r>
      <w:r w:rsidR="00017480" w:rsidRPr="00F3232E">
        <w:rPr>
          <w:rFonts w:ascii="mylotus" w:hAnsi="mylotus" w:cs="B Badr" w:hint="cs"/>
          <w:sz w:val="28"/>
          <w:szCs w:val="28"/>
          <w:rtl/>
        </w:rPr>
        <w:t>) در هر شبانه روز هزار رکعت نماز می</w:t>
      </w:r>
      <w:r w:rsidR="00017480" w:rsidRPr="00F3232E">
        <w:rPr>
          <w:rFonts w:ascii="mylotus" w:hAnsi="mylotus" w:cs="B Badr" w:hint="cs"/>
          <w:sz w:val="28"/>
          <w:szCs w:val="28"/>
          <w:rtl/>
        </w:rPr>
        <w:softHyphen/>
        <w:t>خواند به مانند آنچه که ا</w:t>
      </w:r>
      <w:r w:rsidRPr="00F3232E">
        <w:rPr>
          <w:rFonts w:ascii="mylotus" w:hAnsi="mylotus" w:cs="B Badr"/>
          <w:sz w:val="28"/>
          <w:szCs w:val="28"/>
          <w:rtl/>
        </w:rPr>
        <w:t>مير المؤمنين</w:t>
      </w:r>
      <w:r w:rsidR="00017480" w:rsidRPr="00F3232E">
        <w:rPr>
          <w:rFonts w:ascii="mylotus" w:hAnsi="mylotus" w:cs="B Badr"/>
          <w:sz w:val="28"/>
          <w:szCs w:val="28"/>
        </w:rPr>
        <w:sym w:font="AGA Arabesque" w:char="F075"/>
      </w:r>
      <w:r w:rsidR="00017480" w:rsidRPr="00F3232E">
        <w:rPr>
          <w:rFonts w:ascii="mylotus" w:hAnsi="mylotus" w:cs="B Badr" w:hint="cs"/>
          <w:sz w:val="28"/>
          <w:szCs w:val="28"/>
          <w:rtl/>
        </w:rPr>
        <w:t xml:space="preserve"> انجام می</w:t>
      </w:r>
      <w:r w:rsidR="00017480" w:rsidRPr="00F3232E">
        <w:rPr>
          <w:rFonts w:ascii="mylotus" w:hAnsi="mylotus" w:cs="B Badr" w:hint="cs"/>
          <w:sz w:val="28"/>
          <w:szCs w:val="28"/>
          <w:rtl/>
        </w:rPr>
        <w:softHyphen/>
        <w:t>داد</w:t>
      </w:r>
      <w:r w:rsidRPr="00F3232E">
        <w:rPr>
          <w:rFonts w:ascii="mylotus" w:hAnsi="mylotus" w:cs="B Badr"/>
          <w:sz w:val="28"/>
          <w:szCs w:val="28"/>
          <w:rtl/>
        </w:rPr>
        <w:t>»</w:t>
      </w:r>
      <w:r w:rsidR="009F0E1E" w:rsidRPr="00F3232E">
        <w:rPr>
          <w:rStyle w:val="FootnoteReference"/>
          <w:rFonts w:cs="B Badr"/>
          <w:szCs w:val="28"/>
          <w:rtl/>
        </w:rPr>
        <w:t>(</w:t>
      </w:r>
      <w:r w:rsidR="009F0E1E" w:rsidRPr="00F3232E">
        <w:rPr>
          <w:rStyle w:val="FootnoteReference"/>
          <w:rFonts w:cs="B Badr"/>
          <w:szCs w:val="28"/>
          <w:rtl/>
        </w:rPr>
        <w:footnoteReference w:id="719"/>
      </w:r>
      <w:r w:rsidR="009F0E1E" w:rsidRPr="00F3232E">
        <w:rPr>
          <w:rStyle w:val="FootnoteReference"/>
          <w:rFonts w:cs="B Badr"/>
          <w:szCs w:val="28"/>
          <w:rtl/>
        </w:rPr>
        <w:t>)</w:t>
      </w:r>
      <w:r w:rsidR="00CA1383" w:rsidRPr="00F3232E">
        <w:rPr>
          <w:rStyle w:val="FootnoteReference"/>
          <w:rFonts w:cs="B Badr"/>
          <w:szCs w:val="28"/>
          <w:rtl/>
        </w:rPr>
        <w:t xml:space="preserve"> </w:t>
      </w:r>
      <w:r w:rsidRPr="00F3232E">
        <w:rPr>
          <w:rFonts w:ascii="mylotus" w:hAnsi="mylotus" w:cs="B Badr"/>
          <w:sz w:val="28"/>
          <w:szCs w:val="28"/>
          <w:rtl/>
        </w:rPr>
        <w:t>.</w:t>
      </w:r>
      <w:r w:rsidR="00017480" w:rsidRPr="00F3232E">
        <w:rPr>
          <w:rFonts w:ascii="mylotus" w:hAnsi="mylotus" w:cs="B Badr" w:hint="cs"/>
          <w:sz w:val="28"/>
          <w:szCs w:val="28"/>
          <w:rtl/>
        </w:rPr>
        <w:t xml:space="preserve"> شیخ </w:t>
      </w:r>
      <w:r w:rsidRPr="00F3232E">
        <w:rPr>
          <w:rFonts w:ascii="mylotus" w:hAnsi="mylotus" w:cs="B Badr"/>
          <w:sz w:val="28"/>
          <w:szCs w:val="28"/>
          <w:rtl/>
        </w:rPr>
        <w:t xml:space="preserve">صدوق </w:t>
      </w:r>
      <w:r w:rsidR="00017480" w:rsidRPr="00F3232E">
        <w:rPr>
          <w:rFonts w:ascii="mylotus" w:hAnsi="mylotus" w:cs="B Badr" w:hint="cs"/>
          <w:sz w:val="28"/>
          <w:szCs w:val="28"/>
          <w:rtl/>
        </w:rPr>
        <w:t>از ا</w:t>
      </w:r>
      <w:r w:rsidRPr="00F3232E">
        <w:rPr>
          <w:rFonts w:ascii="mylotus" w:hAnsi="mylotus" w:cs="B Badr"/>
          <w:sz w:val="28"/>
          <w:szCs w:val="28"/>
          <w:rtl/>
        </w:rPr>
        <w:t>بي بصير</w:t>
      </w:r>
      <w:r w:rsidR="00017480" w:rsidRPr="00F3232E">
        <w:rPr>
          <w:rFonts w:ascii="mylotus" w:hAnsi="mylotus" w:cs="B Badr" w:hint="cs"/>
          <w:sz w:val="28"/>
          <w:szCs w:val="28"/>
          <w:rtl/>
        </w:rPr>
        <w:t xml:space="preserve"> روایت کرده است که امام صادق</w:t>
      </w:r>
      <w:r w:rsidR="00017480" w:rsidRPr="00F3232E">
        <w:rPr>
          <w:rFonts w:ascii="mylotus" w:hAnsi="mylotus" w:cs="B Badr" w:hint="cs"/>
          <w:sz w:val="28"/>
          <w:szCs w:val="28"/>
        </w:rPr>
        <w:sym w:font="AGA Arabesque" w:char="F075"/>
      </w:r>
      <w:r w:rsidR="00017480" w:rsidRPr="00F3232E">
        <w:rPr>
          <w:rFonts w:ascii="mylotus" w:hAnsi="mylotus" w:cs="B Badr" w:hint="cs"/>
          <w:sz w:val="28"/>
          <w:szCs w:val="28"/>
          <w:rtl/>
        </w:rPr>
        <w:t xml:space="preserve"> فرمود</w:t>
      </w:r>
      <w:r w:rsidRPr="00F3232E">
        <w:rPr>
          <w:rFonts w:ascii="mylotus" w:hAnsi="mylotus" w:cs="B Badr"/>
          <w:sz w:val="28"/>
          <w:szCs w:val="28"/>
          <w:rtl/>
        </w:rPr>
        <w:t>: «شيع</w:t>
      </w:r>
      <w:r w:rsidR="00017480" w:rsidRPr="00F3232E">
        <w:rPr>
          <w:rFonts w:ascii="mylotus" w:hAnsi="mylotus" w:cs="B Badr" w:hint="cs"/>
          <w:sz w:val="28"/>
          <w:szCs w:val="28"/>
          <w:rtl/>
        </w:rPr>
        <w:t xml:space="preserve">یان ما اهل پرهیزگاری هستند </w:t>
      </w:r>
      <w:r w:rsidR="00017480" w:rsidRPr="00F3232E">
        <w:rPr>
          <w:rFonts w:ascii="Times New Roman" w:hAnsi="Times New Roman" w:cs="Times New Roman" w:hint="cs"/>
          <w:sz w:val="28"/>
          <w:szCs w:val="28"/>
          <w:rtl/>
        </w:rPr>
        <w:t>–</w:t>
      </w:r>
      <w:r w:rsidRPr="00F3232E">
        <w:rPr>
          <w:rFonts w:ascii="mylotus" w:hAnsi="mylotus" w:cs="B Badr"/>
          <w:sz w:val="28"/>
          <w:szCs w:val="28"/>
          <w:rtl/>
        </w:rPr>
        <w:t xml:space="preserve"> </w:t>
      </w:r>
      <w:r w:rsidR="00017480" w:rsidRPr="00F3232E">
        <w:rPr>
          <w:rFonts w:ascii="mylotus" w:hAnsi="mylotus" w:cs="B Badr" w:hint="cs"/>
          <w:sz w:val="28"/>
          <w:szCs w:val="28"/>
          <w:rtl/>
        </w:rPr>
        <w:t>تا آن که فرمود</w:t>
      </w:r>
      <w:r w:rsidRPr="00F3232E">
        <w:rPr>
          <w:rFonts w:ascii="mylotus" w:hAnsi="mylotus" w:cs="B Badr"/>
          <w:sz w:val="28"/>
          <w:szCs w:val="28"/>
          <w:rtl/>
        </w:rPr>
        <w:t xml:space="preserve"> </w:t>
      </w:r>
      <w:r w:rsidR="00017480" w:rsidRPr="00F3232E">
        <w:rPr>
          <w:rFonts w:ascii="Times New Roman" w:hAnsi="Times New Roman" w:cs="Times New Roman" w:hint="cs"/>
          <w:sz w:val="28"/>
          <w:szCs w:val="28"/>
          <w:rtl/>
        </w:rPr>
        <w:lastRenderedPageBreak/>
        <w:t>–</w:t>
      </w:r>
      <w:r w:rsidRPr="00F3232E">
        <w:rPr>
          <w:rFonts w:ascii="mylotus" w:hAnsi="mylotus" w:cs="B Badr"/>
          <w:sz w:val="28"/>
          <w:szCs w:val="28"/>
          <w:rtl/>
        </w:rPr>
        <w:t xml:space="preserve"> و</w:t>
      </w:r>
      <w:r w:rsidR="00017480" w:rsidRPr="00F3232E">
        <w:rPr>
          <w:rFonts w:ascii="mylotus" w:hAnsi="mylotus" w:cs="B Badr" w:hint="cs"/>
          <w:sz w:val="28"/>
          <w:szCs w:val="28"/>
          <w:rtl/>
        </w:rPr>
        <w:t xml:space="preserve"> ا</w:t>
      </w:r>
      <w:r w:rsidR="00017480" w:rsidRPr="00F3232E">
        <w:rPr>
          <w:rFonts w:ascii="mylotus" w:hAnsi="mylotus" w:cs="B Badr"/>
          <w:sz w:val="28"/>
          <w:szCs w:val="28"/>
          <w:rtl/>
        </w:rPr>
        <w:t xml:space="preserve">هل </w:t>
      </w:r>
      <w:r w:rsidRPr="00F3232E">
        <w:rPr>
          <w:rFonts w:ascii="mylotus" w:hAnsi="mylotus" w:cs="B Badr"/>
          <w:sz w:val="28"/>
          <w:szCs w:val="28"/>
          <w:rtl/>
        </w:rPr>
        <w:t>زهد و</w:t>
      </w:r>
      <w:r w:rsidR="00017480" w:rsidRPr="00F3232E">
        <w:rPr>
          <w:rFonts w:ascii="mylotus" w:hAnsi="mylotus" w:cs="B Badr" w:hint="cs"/>
          <w:sz w:val="28"/>
          <w:szCs w:val="28"/>
          <w:rtl/>
        </w:rPr>
        <w:t xml:space="preserve"> </w:t>
      </w:r>
      <w:r w:rsidRPr="00F3232E">
        <w:rPr>
          <w:rFonts w:ascii="mylotus" w:hAnsi="mylotus" w:cs="B Badr"/>
          <w:sz w:val="28"/>
          <w:szCs w:val="28"/>
          <w:rtl/>
        </w:rPr>
        <w:t>عباد</w:t>
      </w:r>
      <w:r w:rsidR="00017480" w:rsidRPr="00F3232E">
        <w:rPr>
          <w:rFonts w:ascii="mylotus" w:hAnsi="mylotus" w:cs="B Badr" w:hint="cs"/>
          <w:sz w:val="28"/>
          <w:szCs w:val="28"/>
          <w:rtl/>
        </w:rPr>
        <w:t>ت می</w:t>
      </w:r>
      <w:r w:rsidR="00017480" w:rsidRPr="00F3232E">
        <w:rPr>
          <w:rFonts w:ascii="mylotus" w:hAnsi="mylotus" w:cs="B Badr" w:hint="cs"/>
          <w:sz w:val="28"/>
          <w:szCs w:val="28"/>
          <w:rtl/>
        </w:rPr>
        <w:softHyphen/>
        <w:t>باشند و در هر شبانه روز پنجاه</w:t>
      </w:r>
      <w:r w:rsidR="00A346DC" w:rsidRPr="00F3232E">
        <w:rPr>
          <w:rFonts w:ascii="mylotus" w:hAnsi="mylotus" w:cs="B Badr" w:hint="cs"/>
          <w:sz w:val="28"/>
          <w:szCs w:val="28"/>
          <w:rtl/>
        </w:rPr>
        <w:t xml:space="preserve"> و</w:t>
      </w:r>
      <w:r w:rsidR="00017480" w:rsidRPr="00F3232E">
        <w:rPr>
          <w:rFonts w:ascii="mylotus" w:hAnsi="mylotus" w:cs="B Badr" w:hint="cs"/>
          <w:sz w:val="28"/>
          <w:szCs w:val="28"/>
          <w:rtl/>
        </w:rPr>
        <w:t xml:space="preserve"> یک رکعت نماز می</w:t>
      </w:r>
      <w:r w:rsidR="00017480" w:rsidRPr="00F3232E">
        <w:rPr>
          <w:rFonts w:ascii="mylotus" w:hAnsi="mylotus" w:cs="B Badr" w:hint="cs"/>
          <w:sz w:val="28"/>
          <w:szCs w:val="28"/>
          <w:rtl/>
        </w:rPr>
        <w:softHyphen/>
        <w:t>خوانند</w:t>
      </w:r>
      <w:r w:rsidRPr="00F3232E">
        <w:rPr>
          <w:rFonts w:ascii="mylotus" w:hAnsi="mylotus" w:cs="B Badr"/>
          <w:sz w:val="28"/>
          <w:szCs w:val="28"/>
          <w:rtl/>
        </w:rPr>
        <w:t xml:space="preserve">!!!». </w:t>
      </w:r>
      <w:r w:rsidR="00017480" w:rsidRPr="00F3232E">
        <w:rPr>
          <w:rFonts w:ascii="mylotus" w:hAnsi="mylotus" w:cs="B Badr" w:hint="cs"/>
          <w:sz w:val="28"/>
          <w:szCs w:val="28"/>
          <w:rtl/>
        </w:rPr>
        <w:t>[این تعداد رکعت تقریباً معادل تعداد رکعتهای واجب و مستحب مؤکد و مستحب غیر مؤکد در اهل سنت و جماعت می</w:t>
      </w:r>
      <w:r w:rsidR="00017480" w:rsidRPr="00F3232E">
        <w:rPr>
          <w:rFonts w:ascii="mylotus" w:hAnsi="mylotus" w:cs="B Badr" w:hint="cs"/>
          <w:sz w:val="28"/>
          <w:szCs w:val="28"/>
          <w:rtl/>
        </w:rPr>
        <w:softHyphen/>
        <w:t xml:space="preserve">باشد]. </w:t>
      </w:r>
      <w:r w:rsidRPr="00F3232E">
        <w:rPr>
          <w:rFonts w:ascii="mylotus" w:hAnsi="mylotus" w:cs="B Badr"/>
          <w:sz w:val="28"/>
          <w:szCs w:val="28"/>
          <w:rtl/>
        </w:rPr>
        <w:t xml:space="preserve">حائري </w:t>
      </w:r>
      <w:r w:rsidR="00017480" w:rsidRPr="00F3232E">
        <w:rPr>
          <w:rFonts w:ascii="mylotus" w:hAnsi="mylotus" w:cs="B Badr" w:hint="cs"/>
          <w:sz w:val="28"/>
          <w:szCs w:val="28"/>
          <w:rtl/>
        </w:rPr>
        <w:t>در ب</w:t>
      </w:r>
      <w:r w:rsidRPr="00F3232E">
        <w:rPr>
          <w:rFonts w:ascii="mylotus" w:hAnsi="mylotus" w:cs="B Badr"/>
          <w:sz w:val="28"/>
          <w:szCs w:val="28"/>
          <w:rtl/>
        </w:rPr>
        <w:t>اب «النوافل اليومية»</w:t>
      </w:r>
      <w:r w:rsidR="00017480" w:rsidRPr="00F3232E">
        <w:rPr>
          <w:rFonts w:ascii="mylotus" w:hAnsi="mylotus" w:cs="B Badr" w:hint="cs"/>
          <w:sz w:val="28"/>
          <w:szCs w:val="28"/>
          <w:rtl/>
        </w:rPr>
        <w:t xml:space="preserve"> گفته است</w:t>
      </w:r>
      <w:r w:rsidRPr="00F3232E">
        <w:rPr>
          <w:rFonts w:ascii="mylotus" w:hAnsi="mylotus" w:cs="B Badr"/>
          <w:sz w:val="28"/>
          <w:szCs w:val="28"/>
          <w:rtl/>
        </w:rPr>
        <w:t xml:space="preserve">: </w:t>
      </w:r>
      <w:r w:rsidR="00017480" w:rsidRPr="00F3232E">
        <w:rPr>
          <w:rFonts w:ascii="mylotus" w:hAnsi="mylotus" w:cs="B Badr" w:hint="cs"/>
          <w:sz w:val="28"/>
          <w:szCs w:val="28"/>
          <w:rtl/>
        </w:rPr>
        <w:t>«نوافل روزانه به اندازه</w:t>
      </w:r>
      <w:r w:rsidR="00017480" w:rsidRPr="00F3232E">
        <w:rPr>
          <w:rFonts w:ascii="mylotus" w:hAnsi="mylotus" w:cs="B Badr" w:hint="cs"/>
          <w:sz w:val="28"/>
          <w:szCs w:val="28"/>
          <w:rtl/>
        </w:rPr>
        <w:softHyphen/>
        <w:t>ی دو برابر نمازهای واجب است و آنها سی و چهار رکعت می</w:t>
      </w:r>
      <w:r w:rsidR="00017480" w:rsidRPr="00F3232E">
        <w:rPr>
          <w:rFonts w:ascii="mylotus" w:hAnsi="mylotus" w:cs="B Badr" w:hint="cs"/>
          <w:sz w:val="28"/>
          <w:szCs w:val="28"/>
          <w:rtl/>
        </w:rPr>
        <w:softHyphen/>
        <w:t>باشند [و به همراه نمازهای واجب 51 عدد می</w:t>
      </w:r>
      <w:r w:rsidR="00017480" w:rsidRPr="00F3232E">
        <w:rPr>
          <w:rFonts w:ascii="mylotus" w:hAnsi="mylotus" w:cs="B Badr" w:hint="cs"/>
          <w:sz w:val="28"/>
          <w:szCs w:val="28"/>
          <w:rtl/>
        </w:rPr>
        <w:softHyphen/>
        <w:t>شوند]</w:t>
      </w:r>
      <w:r w:rsidR="00017480" w:rsidRPr="00F3232E">
        <w:rPr>
          <w:rStyle w:val="FootnoteReference"/>
          <w:rFonts w:cs="B Badr"/>
          <w:szCs w:val="28"/>
          <w:rtl/>
        </w:rPr>
        <w:t xml:space="preserve"> </w:t>
      </w:r>
      <w:r w:rsidR="009F0E1E" w:rsidRPr="00F3232E">
        <w:rPr>
          <w:rStyle w:val="FootnoteReference"/>
          <w:rFonts w:cs="B Badr"/>
          <w:szCs w:val="28"/>
          <w:rtl/>
        </w:rPr>
        <w:t>(</w:t>
      </w:r>
      <w:r w:rsidR="009F0E1E" w:rsidRPr="00F3232E">
        <w:rPr>
          <w:rStyle w:val="FootnoteReference"/>
          <w:rFonts w:cs="B Badr"/>
          <w:szCs w:val="28"/>
          <w:rtl/>
        </w:rPr>
        <w:footnoteReference w:id="720"/>
      </w:r>
      <w:r w:rsidR="009F0E1E" w:rsidRPr="00F3232E">
        <w:rPr>
          <w:rStyle w:val="FootnoteReference"/>
          <w:rFonts w:cs="B Badr"/>
          <w:szCs w:val="28"/>
          <w:rtl/>
        </w:rPr>
        <w:t>)</w:t>
      </w:r>
      <w:r w:rsidR="00CA1383" w:rsidRPr="00F3232E">
        <w:rPr>
          <w:rStyle w:val="FootnoteReference"/>
          <w:rFonts w:cs="B Badr"/>
          <w:szCs w:val="28"/>
          <w:rtl/>
        </w:rPr>
        <w:t xml:space="preserve"> </w:t>
      </w:r>
      <w:r w:rsidRPr="00F3232E">
        <w:rPr>
          <w:rFonts w:ascii="mylotus" w:hAnsi="mylotus" w:cs="B Badr"/>
          <w:sz w:val="28"/>
          <w:szCs w:val="28"/>
          <w:rtl/>
        </w:rPr>
        <w:t xml:space="preserve">. </w:t>
      </w:r>
      <w:r w:rsidR="00017480" w:rsidRPr="00F3232E">
        <w:rPr>
          <w:rFonts w:ascii="mylotus" w:hAnsi="mylotus" w:cs="B Badr" w:hint="cs"/>
          <w:sz w:val="28"/>
          <w:szCs w:val="28"/>
          <w:rtl/>
        </w:rPr>
        <w:t xml:space="preserve">این حدیث را </w:t>
      </w:r>
      <w:r w:rsidRPr="00F3232E">
        <w:rPr>
          <w:rFonts w:ascii="mylotus" w:hAnsi="mylotus" w:cs="B Badr"/>
          <w:sz w:val="28"/>
          <w:szCs w:val="28"/>
          <w:rtl/>
        </w:rPr>
        <w:t>ابن بابويه قمي (</w:t>
      </w:r>
      <w:r w:rsidR="00017480" w:rsidRPr="00F3232E">
        <w:rPr>
          <w:rFonts w:ascii="mylotus" w:hAnsi="mylotus" w:cs="B Badr" w:hint="cs"/>
          <w:sz w:val="28"/>
          <w:szCs w:val="28"/>
          <w:rtl/>
        </w:rPr>
        <w:t xml:space="preserve">شیخ </w:t>
      </w:r>
      <w:r w:rsidRPr="00F3232E">
        <w:rPr>
          <w:rFonts w:ascii="mylotus" w:hAnsi="mylotus" w:cs="B Badr"/>
          <w:sz w:val="28"/>
          <w:szCs w:val="28"/>
          <w:rtl/>
        </w:rPr>
        <w:t xml:space="preserve">صدوق) </w:t>
      </w:r>
      <w:r w:rsidR="00017480" w:rsidRPr="00F3232E">
        <w:rPr>
          <w:rFonts w:ascii="mylotus" w:hAnsi="mylotus" w:cs="B Badr" w:hint="cs"/>
          <w:sz w:val="28"/>
          <w:szCs w:val="28"/>
          <w:rtl/>
        </w:rPr>
        <w:t xml:space="preserve">از امام </w:t>
      </w:r>
      <w:r w:rsidRPr="00F3232E">
        <w:rPr>
          <w:rFonts w:ascii="mylotus" w:hAnsi="mylotus" w:cs="B Badr"/>
          <w:sz w:val="28"/>
          <w:szCs w:val="28"/>
          <w:rtl/>
        </w:rPr>
        <w:t>زين</w:t>
      </w:r>
      <w:r w:rsidR="00CA1383" w:rsidRPr="00F3232E">
        <w:rPr>
          <w:rFonts w:ascii="mylotus" w:hAnsi="mylotus" w:cs="B Badr"/>
          <w:sz w:val="28"/>
          <w:szCs w:val="28"/>
          <w:rtl/>
        </w:rPr>
        <w:t xml:space="preserve"> </w:t>
      </w:r>
      <w:r w:rsidRPr="00F3232E">
        <w:rPr>
          <w:rFonts w:ascii="mylotus" w:hAnsi="mylotus" w:cs="B Badr"/>
          <w:sz w:val="28"/>
          <w:szCs w:val="28"/>
          <w:rtl/>
        </w:rPr>
        <w:t>العابدين</w:t>
      </w:r>
      <w:r w:rsidR="00017480" w:rsidRPr="00F3232E">
        <w:rPr>
          <w:rFonts w:ascii="mylotus" w:hAnsi="mylotus" w:cs="B Badr" w:hint="cs"/>
          <w:sz w:val="28"/>
          <w:szCs w:val="28"/>
          <w:rtl/>
        </w:rPr>
        <w:t xml:space="preserve"> </w:t>
      </w:r>
      <w:r w:rsidR="00017480" w:rsidRPr="00F3232E">
        <w:rPr>
          <w:rFonts w:ascii="mylotus" w:hAnsi="mylotus" w:cs="B Badr" w:hint="cs"/>
          <w:sz w:val="28"/>
          <w:szCs w:val="28"/>
        </w:rPr>
        <w:sym w:font="AGA Arabesque" w:char="F075"/>
      </w:r>
      <w:r w:rsidR="00017480" w:rsidRPr="00F3232E">
        <w:rPr>
          <w:rFonts w:ascii="mylotus" w:hAnsi="mylotus" w:cs="B Badr" w:hint="cs"/>
          <w:sz w:val="28"/>
          <w:szCs w:val="28"/>
          <w:rtl/>
        </w:rPr>
        <w:t xml:space="preserve"> روایت کرده است: «</w:t>
      </w:r>
      <w:r w:rsidR="002A73C7" w:rsidRPr="00F3232E">
        <w:rPr>
          <w:rFonts w:ascii="mylotus" w:hAnsi="mylotus" w:cs="B Badr" w:hint="cs"/>
          <w:sz w:val="28"/>
          <w:szCs w:val="28"/>
          <w:rtl/>
        </w:rPr>
        <w:t>[پدرش برای او بیان داشت]... رسول الله</w:t>
      </w:r>
      <w:r w:rsidR="002A73C7" w:rsidRPr="00F3232E">
        <w:rPr>
          <w:rFonts w:ascii="mylotus" w:hAnsi="mylotus" w:cs="B Badr" w:hint="cs"/>
          <w:sz w:val="28"/>
          <w:szCs w:val="28"/>
        </w:rPr>
        <w:sym w:font="AGA Arabesque" w:char="F072"/>
      </w:r>
      <w:r w:rsidR="002A73C7" w:rsidRPr="00F3232E">
        <w:rPr>
          <w:rFonts w:ascii="mylotus" w:hAnsi="mylotus" w:cs="B Badr" w:hint="cs"/>
          <w:sz w:val="28"/>
          <w:szCs w:val="28"/>
          <w:rtl/>
        </w:rPr>
        <w:t xml:space="preserve"> از پروردگارش</w:t>
      </w:r>
      <w:r w:rsidR="002A73C7" w:rsidRPr="00F3232E">
        <w:rPr>
          <w:rFonts w:ascii="mylotus" w:hAnsi="mylotus" w:cs="B Badr" w:hint="cs"/>
          <w:sz w:val="28"/>
          <w:szCs w:val="28"/>
        </w:rPr>
        <w:sym w:font="AGA Arabesque" w:char="F055"/>
      </w:r>
      <w:r w:rsidR="002A73C7" w:rsidRPr="00F3232E">
        <w:rPr>
          <w:rFonts w:ascii="mylotus" w:hAnsi="mylotus" w:cs="B Badr" w:hint="cs"/>
          <w:sz w:val="28"/>
          <w:szCs w:val="28"/>
          <w:rtl/>
        </w:rPr>
        <w:t xml:space="preserve"> هنگامی که او را به چیزی امر می</w:t>
      </w:r>
      <w:r w:rsidR="002A73C7" w:rsidRPr="00F3232E">
        <w:rPr>
          <w:rFonts w:ascii="mylotus" w:hAnsi="mylotus" w:cs="B Badr" w:hint="cs"/>
          <w:sz w:val="28"/>
          <w:szCs w:val="28"/>
          <w:rtl/>
        </w:rPr>
        <w:softHyphen/>
        <w:t>نمود، درخواستی نمی</w:t>
      </w:r>
      <w:r w:rsidR="002A73C7" w:rsidRPr="00F3232E">
        <w:rPr>
          <w:rFonts w:ascii="mylotus" w:hAnsi="mylotus" w:cs="B Badr" w:hint="cs"/>
          <w:sz w:val="28"/>
          <w:szCs w:val="28"/>
          <w:rtl/>
        </w:rPr>
        <w:softHyphen/>
        <w:t>نمود و به او رجوع نمی</w:t>
      </w:r>
      <w:r w:rsidR="002A73C7" w:rsidRPr="00F3232E">
        <w:rPr>
          <w:rFonts w:ascii="mylotus" w:hAnsi="mylotus" w:cs="B Badr" w:hint="cs"/>
          <w:sz w:val="28"/>
          <w:szCs w:val="28"/>
          <w:rtl/>
        </w:rPr>
        <w:softHyphen/>
        <w:t>کرد. وقتی موسی</w:t>
      </w:r>
      <w:r w:rsidR="002A73C7" w:rsidRPr="00F3232E">
        <w:rPr>
          <w:rFonts w:ascii="mylotus" w:hAnsi="mylotus" w:cs="B Badr" w:hint="cs"/>
          <w:sz w:val="28"/>
          <w:szCs w:val="28"/>
        </w:rPr>
        <w:sym w:font="AGA Arabesque" w:char="F075"/>
      </w:r>
      <w:r w:rsidR="002A73C7" w:rsidRPr="00F3232E">
        <w:rPr>
          <w:rFonts w:ascii="mylotus" w:hAnsi="mylotus" w:cs="B Badr" w:hint="cs"/>
          <w:sz w:val="28"/>
          <w:szCs w:val="28"/>
          <w:rtl/>
        </w:rPr>
        <w:t xml:space="preserve"> آن را از او خواست و از امت او نزد وی شفاعت نمود، دیگر به خود اجازه نداد تا شفاعت برادرش موسی</w:t>
      </w:r>
      <w:r w:rsidR="002A73C7" w:rsidRPr="00F3232E">
        <w:rPr>
          <w:rFonts w:ascii="mylotus" w:hAnsi="mylotus" w:cs="B Badr" w:hint="cs"/>
          <w:sz w:val="28"/>
          <w:szCs w:val="28"/>
        </w:rPr>
        <w:sym w:font="AGA Arabesque" w:char="F075"/>
      </w:r>
      <w:r w:rsidR="002A73C7" w:rsidRPr="00F3232E">
        <w:rPr>
          <w:rFonts w:ascii="mylotus" w:hAnsi="mylotus" w:cs="B Badr" w:hint="cs"/>
          <w:sz w:val="28"/>
          <w:szCs w:val="28"/>
          <w:rtl/>
        </w:rPr>
        <w:t xml:space="preserve"> را رد نماید. در نتیجه به سوی پروردگارش</w:t>
      </w:r>
      <w:r w:rsidRPr="00F3232E">
        <w:rPr>
          <w:rFonts w:ascii="mylotus" w:hAnsi="mylotus" w:cs="B Badr"/>
          <w:sz w:val="28"/>
          <w:szCs w:val="28"/>
          <w:rtl/>
        </w:rPr>
        <w:t xml:space="preserve"> </w:t>
      </w:r>
      <w:r w:rsidR="002A73C7" w:rsidRPr="00F3232E">
        <w:rPr>
          <w:rFonts w:ascii="mylotus" w:hAnsi="mylotus" w:cs="B Badr" w:hint="cs"/>
          <w:sz w:val="28"/>
          <w:szCs w:val="28"/>
          <w:rtl/>
        </w:rPr>
        <w:t>بازگشت و از او خواست تا نمازها را به پنج نماز کم نماید. موسی</w:t>
      </w:r>
      <w:r w:rsidR="002A73C7" w:rsidRPr="00F3232E">
        <w:rPr>
          <w:rFonts w:ascii="mylotus" w:hAnsi="mylotus" w:cs="B Badr" w:hint="cs"/>
          <w:sz w:val="28"/>
          <w:szCs w:val="28"/>
        </w:rPr>
        <w:sym w:font="AGA Arabesque" w:char="F075"/>
      </w:r>
      <w:r w:rsidR="002A73C7" w:rsidRPr="00F3232E">
        <w:rPr>
          <w:rFonts w:ascii="mylotus" w:hAnsi="mylotus" w:cs="B Badr" w:hint="cs"/>
          <w:sz w:val="28"/>
          <w:szCs w:val="28"/>
          <w:rtl/>
        </w:rPr>
        <w:t xml:space="preserve"> از او خواست تا به سوی پروردگارش برگردد و از او کم کردن [نمازها] را خواهان شود. او گفت: ای پسرم</w:t>
      </w:r>
      <w:r w:rsidR="00A346DC" w:rsidRPr="00F3232E">
        <w:rPr>
          <w:rFonts w:ascii="mylotus" w:hAnsi="mylotus" w:cs="B Badr" w:hint="cs"/>
          <w:sz w:val="28"/>
          <w:szCs w:val="28"/>
          <w:rtl/>
        </w:rPr>
        <w:t>!</w:t>
      </w:r>
      <w:r w:rsidR="002A73C7" w:rsidRPr="00F3232E">
        <w:rPr>
          <w:rFonts w:ascii="mylotus" w:hAnsi="mylotus" w:cs="B Badr" w:hint="cs"/>
          <w:sz w:val="28"/>
          <w:szCs w:val="28"/>
          <w:rtl/>
        </w:rPr>
        <w:t xml:space="preserve"> پیامبر</w:t>
      </w:r>
      <w:r w:rsidR="002A73C7" w:rsidRPr="00F3232E">
        <w:rPr>
          <w:rFonts w:ascii="mylotus" w:hAnsi="mylotus" w:cs="B Badr" w:hint="cs"/>
          <w:sz w:val="28"/>
          <w:szCs w:val="28"/>
        </w:rPr>
        <w:sym w:font="AGA Arabesque" w:char="F072"/>
      </w:r>
      <w:r w:rsidR="002A73C7" w:rsidRPr="00F3232E">
        <w:rPr>
          <w:rFonts w:ascii="mylotus" w:hAnsi="mylotus" w:cs="B Badr" w:hint="cs"/>
          <w:sz w:val="28"/>
          <w:szCs w:val="28"/>
          <w:rtl/>
        </w:rPr>
        <w:t xml:space="preserve"> برای امتش کم کردن [نمازها را خواست] به طوری که ثواب پنجاه نماز را ببرند. </w:t>
      </w:r>
      <w:r w:rsidR="002A73C7" w:rsidRPr="00F3232E">
        <w:rPr>
          <w:rFonts w:ascii="mylotus" w:hAnsi="mylotus" w:cs="B Badr"/>
          <w:sz w:val="28"/>
          <w:szCs w:val="28"/>
          <w:rtl/>
        </w:rPr>
        <w:t>الله</w:t>
      </w:r>
      <w:r w:rsidR="002A73C7" w:rsidRPr="00F3232E">
        <w:rPr>
          <w:rFonts w:ascii="mylotus" w:hAnsi="mylotus" w:cs="B Badr"/>
          <w:sz w:val="28"/>
          <w:szCs w:val="28"/>
        </w:rPr>
        <w:sym w:font="AGA Arabesque" w:char="F055"/>
      </w:r>
      <w:r w:rsidR="002A73C7" w:rsidRPr="00F3232E">
        <w:rPr>
          <w:rFonts w:ascii="mylotus" w:hAnsi="mylotus" w:cs="B Badr" w:hint="cs"/>
          <w:sz w:val="28"/>
          <w:szCs w:val="28"/>
          <w:rtl/>
        </w:rPr>
        <w:t xml:space="preserve"> می</w:t>
      </w:r>
      <w:r w:rsidR="002A73C7" w:rsidRPr="00F3232E">
        <w:rPr>
          <w:rFonts w:ascii="mylotus" w:hAnsi="mylotus" w:cs="B Badr" w:hint="cs"/>
          <w:sz w:val="28"/>
          <w:szCs w:val="28"/>
          <w:rtl/>
        </w:rPr>
        <w:softHyphen/>
        <w:t>فرماید</w:t>
      </w:r>
      <w:r w:rsidRPr="00F3232E">
        <w:rPr>
          <w:rFonts w:ascii="mylotus" w:hAnsi="mylotus" w:cs="B Badr"/>
          <w:sz w:val="28"/>
          <w:szCs w:val="28"/>
          <w:rtl/>
        </w:rPr>
        <w:t xml:space="preserve">: </w:t>
      </w:r>
      <w:r w:rsidR="002A73C7" w:rsidRPr="00F3232E">
        <w:rPr>
          <w:rFonts w:ascii="mylotus" w:hAnsi="mylotus" w:cs="B Badr"/>
          <w:sz w:val="28"/>
          <w:szCs w:val="28"/>
        </w:rPr>
        <w:sym w:font="AGA Arabesque" w:char="F029"/>
      </w:r>
      <w:r w:rsidRPr="00F3232E">
        <w:rPr>
          <w:rFonts w:ascii="mylotus" w:hAnsi="mylotus" w:cs="B Badr"/>
          <w:sz w:val="28"/>
          <w:szCs w:val="28"/>
          <w:rtl/>
        </w:rPr>
        <w:t>مَن جَاء بِالْحَسَنَةِ فَلَهُ عَشْرُ أَمْثَالِهَا وَمَن جَاء بِالسَّيِّئَةِ فَلاَ يُجْزَى إِلاَّ مِثْلَهَا وَهُمْ لاَ يُظْلَمُونَ</w:t>
      </w:r>
      <w:r w:rsidR="002A73C7" w:rsidRPr="00F3232E">
        <w:rPr>
          <w:rFonts w:ascii="mylotus" w:hAnsi="mylotus" w:cs="B Badr"/>
          <w:sz w:val="28"/>
          <w:szCs w:val="28"/>
        </w:rPr>
        <w:sym w:font="AGA Arabesque" w:char="F028"/>
      </w:r>
      <w:r w:rsidRPr="00F3232E">
        <w:rPr>
          <w:rFonts w:ascii="mylotus" w:hAnsi="mylotus" w:cs="B Badr"/>
          <w:sz w:val="28"/>
          <w:szCs w:val="28"/>
          <w:rtl/>
        </w:rPr>
        <w:t xml:space="preserve"> [الأنعام: 160]</w:t>
      </w:r>
      <w:r w:rsidR="002A73C7" w:rsidRPr="00F3232E">
        <w:rPr>
          <w:rFonts w:ascii="mylotus" w:hAnsi="mylotus" w:cs="B Badr" w:hint="cs"/>
          <w:sz w:val="28"/>
          <w:szCs w:val="28"/>
          <w:rtl/>
        </w:rPr>
        <w:t xml:space="preserve"> (کسی که با نیکی بیاید برای او ده برابر آن خواهد بود و کسی که با بدی بیاید، جز به مانند آن مجازات نمی</w:t>
      </w:r>
      <w:r w:rsidR="002A73C7" w:rsidRPr="00F3232E">
        <w:rPr>
          <w:rFonts w:ascii="mylotus" w:hAnsi="mylotus" w:cs="B Badr" w:hint="cs"/>
          <w:sz w:val="28"/>
          <w:szCs w:val="28"/>
          <w:rtl/>
        </w:rPr>
        <w:softHyphen/>
        <w:t>شود و آنها مورد ظلم قرار نمی</w:t>
      </w:r>
      <w:r w:rsidR="002A73C7" w:rsidRPr="00F3232E">
        <w:rPr>
          <w:rFonts w:ascii="mylotus" w:hAnsi="mylotus" w:cs="B Badr" w:hint="cs"/>
          <w:sz w:val="28"/>
          <w:szCs w:val="28"/>
          <w:rtl/>
        </w:rPr>
        <w:softHyphen/>
        <w:t>گیرند)»</w:t>
      </w:r>
      <w:r w:rsidR="009F0E1E" w:rsidRPr="00F3232E">
        <w:rPr>
          <w:rStyle w:val="FootnoteReference"/>
          <w:rFonts w:cs="B Badr"/>
          <w:szCs w:val="28"/>
          <w:rtl/>
        </w:rPr>
        <w:t>(</w:t>
      </w:r>
      <w:r w:rsidR="009F0E1E" w:rsidRPr="00F3232E">
        <w:rPr>
          <w:rStyle w:val="FootnoteReference"/>
          <w:rFonts w:cs="B Badr"/>
          <w:szCs w:val="28"/>
          <w:rtl/>
        </w:rPr>
        <w:footnoteReference w:id="721"/>
      </w:r>
      <w:r w:rsidR="009F0E1E" w:rsidRPr="00F3232E">
        <w:rPr>
          <w:rStyle w:val="FootnoteReference"/>
          <w:rFonts w:cs="B Badr"/>
          <w:szCs w:val="28"/>
          <w:rtl/>
        </w:rPr>
        <w:t>)</w:t>
      </w:r>
      <w:r w:rsidR="00CA1383" w:rsidRPr="00F3232E">
        <w:rPr>
          <w:rStyle w:val="FootnoteReference"/>
          <w:rFonts w:cs="B Badr"/>
          <w:szCs w:val="28"/>
          <w:rtl/>
        </w:rPr>
        <w:t xml:space="preserve"> </w:t>
      </w:r>
      <w:r w:rsidRPr="00F3232E">
        <w:rPr>
          <w:rFonts w:ascii="mylotus" w:hAnsi="mylotus" w:cs="B Badr"/>
          <w:sz w:val="28"/>
          <w:szCs w:val="28"/>
          <w:rtl/>
        </w:rPr>
        <w:t>.</w:t>
      </w:r>
      <w:r w:rsidR="00CA1383" w:rsidRPr="00F3232E">
        <w:rPr>
          <w:rFonts w:ascii="mylotus" w:hAnsi="mylotus" w:cs="B Badr"/>
          <w:sz w:val="28"/>
          <w:szCs w:val="28"/>
          <w:rtl/>
        </w:rPr>
        <w:t xml:space="preserve"> </w:t>
      </w:r>
      <w:r w:rsidR="002A73C7" w:rsidRPr="00F3232E">
        <w:rPr>
          <w:rFonts w:ascii="mylotus" w:hAnsi="mylotus" w:cs="B Badr" w:hint="cs"/>
          <w:sz w:val="28"/>
          <w:szCs w:val="28"/>
          <w:rtl/>
        </w:rPr>
        <w:t>این بیانی از طرف امام می</w:t>
      </w:r>
      <w:r w:rsidR="002A73C7" w:rsidRPr="00F3232E">
        <w:rPr>
          <w:rFonts w:ascii="mylotus" w:hAnsi="mylotus" w:cs="B Badr" w:hint="cs"/>
          <w:sz w:val="28"/>
          <w:szCs w:val="28"/>
          <w:rtl/>
        </w:rPr>
        <w:softHyphen/>
        <w:t>باشد که این کم نمودن رحمتی از جانب الله تعالی و لطف او به بندگان مؤمنش می</w:t>
      </w:r>
      <w:r w:rsidR="002A73C7" w:rsidRPr="00F3232E">
        <w:rPr>
          <w:rFonts w:ascii="mylotus" w:hAnsi="mylotus" w:cs="B Badr" w:hint="cs"/>
          <w:sz w:val="28"/>
          <w:szCs w:val="28"/>
          <w:rtl/>
        </w:rPr>
        <w:softHyphen/>
        <w:t>باشد</w:t>
      </w:r>
      <w:r w:rsidRPr="00F3232E">
        <w:rPr>
          <w:rFonts w:ascii="mylotus" w:hAnsi="mylotus" w:cs="B Badr"/>
          <w:sz w:val="28"/>
          <w:szCs w:val="28"/>
          <w:rtl/>
        </w:rPr>
        <w:t>. آي</w:t>
      </w:r>
      <w:r w:rsidR="002A73C7" w:rsidRPr="00F3232E">
        <w:rPr>
          <w:rFonts w:ascii="mylotus" w:hAnsi="mylotus" w:cs="B Badr" w:hint="cs"/>
          <w:sz w:val="28"/>
          <w:szCs w:val="28"/>
          <w:rtl/>
        </w:rPr>
        <w:t>ت</w:t>
      </w:r>
      <w:r w:rsidRPr="00F3232E">
        <w:rPr>
          <w:rFonts w:ascii="mylotus" w:hAnsi="mylotus" w:cs="B Badr"/>
          <w:sz w:val="28"/>
          <w:szCs w:val="28"/>
          <w:rtl/>
        </w:rPr>
        <w:t xml:space="preserve"> الله العظمى ميرزا شيخ جواد تبريزي </w:t>
      </w:r>
      <w:r w:rsidR="002A73C7" w:rsidRPr="00F3232E">
        <w:rPr>
          <w:rFonts w:ascii="mylotus" w:hAnsi="mylotus" w:cs="B Badr" w:hint="cs"/>
          <w:sz w:val="28"/>
          <w:szCs w:val="28"/>
          <w:rtl/>
        </w:rPr>
        <w:t xml:space="preserve">در </w:t>
      </w:r>
      <w:r w:rsidRPr="00F3232E">
        <w:rPr>
          <w:rFonts w:ascii="mylotus" w:hAnsi="mylotus" w:cs="B Badr"/>
          <w:sz w:val="28"/>
          <w:szCs w:val="28"/>
          <w:rtl/>
        </w:rPr>
        <w:t>رد</w:t>
      </w:r>
      <w:r w:rsidR="002A73C7" w:rsidRPr="00F3232E">
        <w:rPr>
          <w:rFonts w:ascii="mylotus" w:hAnsi="mylotus" w:cs="B Badr" w:hint="cs"/>
          <w:sz w:val="28"/>
          <w:szCs w:val="28"/>
          <w:rtl/>
        </w:rPr>
        <w:t xml:space="preserve"> کسی که از او درباره</w:t>
      </w:r>
      <w:r w:rsidR="002A73C7" w:rsidRPr="00F3232E">
        <w:rPr>
          <w:rFonts w:ascii="mylotus" w:hAnsi="mylotus" w:cs="B Badr" w:hint="cs"/>
          <w:sz w:val="28"/>
          <w:szCs w:val="28"/>
          <w:rtl/>
        </w:rPr>
        <w:softHyphen/>
        <w:t>ی این حدیث پرسید، جواب داد</w:t>
      </w:r>
      <w:r w:rsidR="00E46E4C" w:rsidRPr="00F3232E">
        <w:rPr>
          <w:rFonts w:ascii="mylotus" w:hAnsi="mylotus" w:cs="B Badr"/>
          <w:sz w:val="28"/>
          <w:szCs w:val="28"/>
          <w:rtl/>
        </w:rPr>
        <w:t xml:space="preserve">: </w:t>
      </w:r>
      <w:r w:rsidR="00E46E4C" w:rsidRPr="00F3232E">
        <w:rPr>
          <w:rFonts w:ascii="mylotus" w:hAnsi="mylotus" w:cs="B Badr" w:hint="cs"/>
          <w:sz w:val="28"/>
          <w:szCs w:val="28"/>
          <w:rtl/>
        </w:rPr>
        <w:t>«</w:t>
      </w:r>
      <w:r w:rsidRPr="00F3232E">
        <w:rPr>
          <w:rFonts w:ascii="mylotus" w:hAnsi="mylotus" w:cs="B Badr"/>
          <w:sz w:val="28"/>
          <w:szCs w:val="28"/>
          <w:rtl/>
        </w:rPr>
        <w:t>رواي</w:t>
      </w:r>
      <w:r w:rsidR="00E46E4C" w:rsidRPr="00F3232E">
        <w:rPr>
          <w:rFonts w:ascii="mylotus" w:hAnsi="mylotus" w:cs="B Badr" w:hint="cs"/>
          <w:sz w:val="28"/>
          <w:szCs w:val="28"/>
          <w:rtl/>
        </w:rPr>
        <w:t xml:space="preserve">ت از جهت سند هیچ مشکلی ندارد. شیخ </w:t>
      </w:r>
      <w:r w:rsidRPr="00F3232E">
        <w:rPr>
          <w:rFonts w:ascii="mylotus" w:hAnsi="mylotus" w:cs="B Badr"/>
          <w:sz w:val="28"/>
          <w:szCs w:val="28"/>
          <w:rtl/>
        </w:rPr>
        <w:t xml:space="preserve">صدوق </w:t>
      </w:r>
      <w:r w:rsidR="00E46E4C" w:rsidRPr="00F3232E">
        <w:rPr>
          <w:rFonts w:ascii="mylotus" w:hAnsi="mylotus" w:cs="B Badr" w:hint="cs"/>
          <w:sz w:val="28"/>
          <w:szCs w:val="28"/>
          <w:rtl/>
        </w:rPr>
        <w:t xml:space="preserve">آن را همچنین در </w:t>
      </w:r>
      <w:r w:rsidRPr="00F3232E">
        <w:rPr>
          <w:rFonts w:ascii="mylotus" w:hAnsi="mylotus" w:cs="B Badr"/>
          <w:sz w:val="28"/>
          <w:szCs w:val="28"/>
          <w:rtl/>
        </w:rPr>
        <w:t xml:space="preserve">«الفقيه» </w:t>
      </w:r>
      <w:r w:rsidR="00E46E4C" w:rsidRPr="00F3232E">
        <w:rPr>
          <w:rFonts w:ascii="mylotus" w:hAnsi="mylotus" w:cs="B Badr" w:hint="cs"/>
          <w:sz w:val="28"/>
          <w:szCs w:val="28"/>
          <w:rtl/>
        </w:rPr>
        <w:t>روایت کرده است و آن در ضمن بعضی روایات دیگر آمده است. پیامبر</w:t>
      </w:r>
      <w:r w:rsidR="00E46E4C" w:rsidRPr="00F3232E">
        <w:rPr>
          <w:rFonts w:ascii="mylotus" w:hAnsi="mylotus" w:cs="B Badr" w:hint="cs"/>
          <w:sz w:val="28"/>
          <w:szCs w:val="28"/>
        </w:rPr>
        <w:sym w:font="AGA Arabesque" w:char="F072"/>
      </w:r>
      <w:r w:rsidR="00E46E4C" w:rsidRPr="00F3232E">
        <w:rPr>
          <w:rFonts w:ascii="mylotus" w:hAnsi="mylotus" w:cs="B Badr" w:hint="cs"/>
          <w:sz w:val="28"/>
          <w:szCs w:val="28"/>
          <w:rtl/>
        </w:rPr>
        <w:t xml:space="preserve"> از پروردگارش خواست تا نماز امت را کم نماید و آسان کند و الله </w:t>
      </w:r>
      <w:r w:rsidRPr="00F3232E">
        <w:rPr>
          <w:rFonts w:ascii="mylotus" w:hAnsi="mylotus" w:cs="B Badr"/>
          <w:sz w:val="28"/>
          <w:szCs w:val="28"/>
          <w:rtl/>
        </w:rPr>
        <w:t xml:space="preserve">سبحانه </w:t>
      </w:r>
      <w:r w:rsidR="00E46E4C" w:rsidRPr="00F3232E">
        <w:rPr>
          <w:rFonts w:ascii="mylotus" w:hAnsi="mylotus" w:cs="B Badr" w:hint="cs"/>
          <w:sz w:val="28"/>
          <w:szCs w:val="28"/>
          <w:rtl/>
        </w:rPr>
        <w:t>آن را به ده رکعت کم نمود، سپس پیامبر</w:t>
      </w:r>
      <w:r w:rsidR="00E46E4C" w:rsidRPr="00F3232E">
        <w:rPr>
          <w:rFonts w:ascii="mylotus" w:hAnsi="mylotus" w:cs="B Badr" w:hint="cs"/>
          <w:sz w:val="28"/>
          <w:szCs w:val="28"/>
        </w:rPr>
        <w:sym w:font="AGA Arabesque" w:char="F072"/>
      </w:r>
      <w:r w:rsidR="00E46E4C" w:rsidRPr="00F3232E">
        <w:rPr>
          <w:rFonts w:ascii="mylotus" w:hAnsi="mylotus" w:cs="B Badr" w:hint="cs"/>
          <w:sz w:val="28"/>
          <w:szCs w:val="28"/>
          <w:rtl/>
        </w:rPr>
        <w:t xml:space="preserve"> هفت رکعت به آن افزود. این درخواست او در این امر همان شفاعتی برای امت بوده است و پروردگارش نیز او</w:t>
      </w:r>
      <w:r w:rsidR="00E46E4C" w:rsidRPr="00F3232E">
        <w:rPr>
          <w:rFonts w:ascii="mylotus" w:hAnsi="mylotus" w:cs="B Badr" w:hint="cs"/>
          <w:sz w:val="28"/>
          <w:szCs w:val="28"/>
        </w:rPr>
        <w:sym w:font="AGA Arabesque" w:char="F072"/>
      </w:r>
      <w:r w:rsidR="00E46E4C" w:rsidRPr="00F3232E">
        <w:rPr>
          <w:rFonts w:ascii="mylotus" w:hAnsi="mylotus" w:cs="B Badr" w:hint="cs"/>
          <w:sz w:val="28"/>
          <w:szCs w:val="28"/>
          <w:rtl/>
        </w:rPr>
        <w:t xml:space="preserve"> را اجابت نمود و آن کرامتی برای وی می</w:t>
      </w:r>
      <w:r w:rsidR="00E46E4C" w:rsidRPr="00F3232E">
        <w:rPr>
          <w:rFonts w:ascii="mylotus" w:hAnsi="mylotus" w:cs="B Badr" w:hint="cs"/>
          <w:sz w:val="28"/>
          <w:szCs w:val="28"/>
          <w:rtl/>
        </w:rPr>
        <w:softHyphen/>
        <w:t>باشد»</w:t>
      </w:r>
      <w:r w:rsidR="009F0E1E" w:rsidRPr="00F3232E">
        <w:rPr>
          <w:rStyle w:val="FootnoteReference"/>
          <w:rFonts w:cs="B Badr"/>
          <w:szCs w:val="28"/>
          <w:rtl/>
        </w:rPr>
        <w:t>(</w:t>
      </w:r>
      <w:r w:rsidR="009F0E1E" w:rsidRPr="00F3232E">
        <w:rPr>
          <w:rStyle w:val="FootnoteReference"/>
          <w:rFonts w:cs="B Badr"/>
          <w:szCs w:val="28"/>
          <w:rtl/>
        </w:rPr>
        <w:footnoteReference w:id="722"/>
      </w:r>
      <w:r w:rsidR="009F0E1E" w:rsidRPr="00F3232E">
        <w:rPr>
          <w:rStyle w:val="FootnoteReference"/>
          <w:rFonts w:cs="B Badr"/>
          <w:szCs w:val="28"/>
          <w:rtl/>
        </w:rPr>
        <w:t>)</w:t>
      </w:r>
      <w:r w:rsidRPr="00F3232E">
        <w:rPr>
          <w:rFonts w:ascii="mylotus" w:hAnsi="mylotus" w:cs="B Badr"/>
          <w:sz w:val="28"/>
          <w:szCs w:val="28"/>
          <w:rtl/>
        </w:rPr>
        <w:t xml:space="preserve">. </w:t>
      </w:r>
    </w:p>
    <w:p w:rsidR="009D0DBF" w:rsidRPr="00F3232E" w:rsidRDefault="009D0DBF" w:rsidP="009D0DBF">
      <w:pPr>
        <w:jc w:val="lowKashida"/>
        <w:rPr>
          <w:rFonts w:ascii="mylotus" w:hAnsi="mylotus" w:cs="B Badr"/>
          <w:sz w:val="28"/>
          <w:szCs w:val="28"/>
          <w:rtl/>
        </w:rPr>
      </w:pPr>
    </w:p>
    <w:p w:rsidR="009D0DBF" w:rsidRPr="00F3232E" w:rsidRDefault="00E46E4C" w:rsidP="00E46E4C">
      <w:pPr>
        <w:jc w:val="lowKashida"/>
        <w:rPr>
          <w:rFonts w:ascii="mylotus" w:hAnsi="mylotus" w:cs="B Badr"/>
          <w:b/>
          <w:bCs/>
          <w:sz w:val="28"/>
          <w:szCs w:val="28"/>
          <w:rtl/>
        </w:rPr>
      </w:pPr>
      <w:bookmarkStart w:id="132" w:name="_Toc254565760"/>
      <w:r w:rsidRPr="00F3232E">
        <w:rPr>
          <w:rFonts w:ascii="mylotus" w:hAnsi="mylotus" w:cs="B Badr" w:hint="cs"/>
          <w:b/>
          <w:bCs/>
          <w:sz w:val="28"/>
          <w:szCs w:val="28"/>
          <w:rtl/>
        </w:rPr>
        <w:t>امری مهم در روایتی که توس</w:t>
      </w:r>
      <w:r w:rsidR="00A346DC" w:rsidRPr="00F3232E">
        <w:rPr>
          <w:rFonts w:ascii="mylotus" w:hAnsi="mylotus" w:cs="B Badr" w:hint="cs"/>
          <w:b/>
          <w:bCs/>
          <w:sz w:val="28"/>
          <w:szCs w:val="28"/>
          <w:rtl/>
        </w:rPr>
        <w:t>ط</w:t>
      </w:r>
      <w:r w:rsidRPr="00F3232E">
        <w:rPr>
          <w:rFonts w:ascii="mylotus" w:hAnsi="mylotus" w:cs="B Badr" w:hint="cs"/>
          <w:b/>
          <w:bCs/>
          <w:sz w:val="28"/>
          <w:szCs w:val="28"/>
          <w:rtl/>
        </w:rPr>
        <w:t xml:space="preserve"> ابوهریره</w:t>
      </w:r>
      <w:r w:rsidRPr="00F3232E">
        <w:rPr>
          <w:rFonts w:ascii="mylotus" w:hAnsi="mylotus" w:cs="B Badr" w:hint="cs"/>
          <w:b/>
          <w:bCs/>
          <w:sz w:val="28"/>
          <w:szCs w:val="28"/>
        </w:rPr>
        <w:sym w:font="AGA Arabesque" w:char="F074"/>
      </w:r>
      <w:r w:rsidRPr="00F3232E">
        <w:rPr>
          <w:rFonts w:ascii="mylotus" w:hAnsi="mylotus" w:cs="B Badr" w:hint="cs"/>
          <w:b/>
          <w:bCs/>
          <w:sz w:val="28"/>
          <w:szCs w:val="28"/>
          <w:rtl/>
        </w:rPr>
        <w:t xml:space="preserve"> صورت گرفته است</w:t>
      </w:r>
      <w:r w:rsidR="009D0DBF" w:rsidRPr="00F3232E">
        <w:rPr>
          <w:rFonts w:ascii="mylotus" w:hAnsi="mylotus" w:cs="B Badr"/>
          <w:b/>
          <w:bCs/>
          <w:sz w:val="28"/>
          <w:szCs w:val="28"/>
          <w:rtl/>
        </w:rPr>
        <w:t>:</w:t>
      </w:r>
      <w:bookmarkEnd w:id="132"/>
      <w:r w:rsidR="009D0DBF" w:rsidRPr="00F3232E">
        <w:rPr>
          <w:rFonts w:ascii="mylotus" w:hAnsi="mylotus" w:cs="B Badr"/>
          <w:b/>
          <w:bCs/>
          <w:sz w:val="28"/>
          <w:szCs w:val="28"/>
          <w:rtl/>
        </w:rPr>
        <w:t xml:space="preserve"> </w:t>
      </w:r>
    </w:p>
    <w:p w:rsidR="009D0DBF" w:rsidRPr="00F3232E" w:rsidRDefault="00E46E4C" w:rsidP="00E46E4C">
      <w:pPr>
        <w:jc w:val="lowKashida"/>
        <w:rPr>
          <w:rFonts w:ascii="mylotus" w:hAnsi="mylotus" w:cs="B Badr" w:hint="cs"/>
          <w:sz w:val="28"/>
          <w:szCs w:val="28"/>
          <w:rtl/>
        </w:rPr>
      </w:pPr>
      <w:r w:rsidRPr="00F3232E">
        <w:rPr>
          <w:rFonts w:ascii="mylotus" w:hAnsi="mylotus" w:cs="B Badr" w:hint="cs"/>
          <w:sz w:val="28"/>
          <w:szCs w:val="28"/>
          <w:rtl/>
        </w:rPr>
        <w:t>وقتی به روایات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در کتب تسعه</w:t>
      </w:r>
      <w:r w:rsidRPr="00F3232E">
        <w:rPr>
          <w:rFonts w:ascii="mylotus" w:hAnsi="mylotus" w:cs="B Badr"/>
          <w:sz w:val="28"/>
          <w:szCs w:val="28"/>
          <w:rtl/>
        </w:rPr>
        <w:t xml:space="preserve"> (</w:t>
      </w:r>
      <w:r w:rsidR="009D0DBF" w:rsidRPr="00F3232E">
        <w:rPr>
          <w:rFonts w:ascii="mylotus" w:hAnsi="mylotus" w:cs="B Badr"/>
          <w:sz w:val="28"/>
          <w:szCs w:val="28"/>
          <w:rtl/>
        </w:rPr>
        <w:t>صحيح</w:t>
      </w:r>
      <w:r w:rsidRPr="00F3232E">
        <w:rPr>
          <w:rFonts w:ascii="mylotus" w:hAnsi="mylotus" w:cs="B Badr" w:hint="cs"/>
          <w:sz w:val="28"/>
          <w:szCs w:val="28"/>
          <w:rtl/>
        </w:rPr>
        <w:t xml:space="preserve"> بخاری(بخارایی)، صحیح مسلم، </w:t>
      </w:r>
      <w:r w:rsidR="009D0DBF" w:rsidRPr="00F3232E">
        <w:rPr>
          <w:rFonts w:ascii="mylotus" w:hAnsi="mylotus" w:cs="B Badr"/>
          <w:sz w:val="28"/>
          <w:szCs w:val="28"/>
          <w:rtl/>
        </w:rPr>
        <w:t>سنن أبي داود</w:t>
      </w:r>
      <w:r w:rsidRPr="00F3232E">
        <w:rPr>
          <w:rFonts w:ascii="mylotus" w:hAnsi="mylotus" w:cs="B Badr" w:hint="cs"/>
          <w:sz w:val="28"/>
          <w:szCs w:val="28"/>
          <w:rtl/>
        </w:rPr>
        <w:t xml:space="preserve">، سنن </w:t>
      </w:r>
      <w:r w:rsidR="009D0DBF" w:rsidRPr="00F3232E">
        <w:rPr>
          <w:rFonts w:ascii="mylotus" w:hAnsi="mylotus" w:cs="B Badr"/>
          <w:sz w:val="28"/>
          <w:szCs w:val="28"/>
          <w:rtl/>
        </w:rPr>
        <w:t>ت</w:t>
      </w:r>
      <w:r w:rsidRPr="00F3232E">
        <w:rPr>
          <w:rFonts w:ascii="mylotus" w:hAnsi="mylotus" w:cs="B Badr" w:hint="cs"/>
          <w:sz w:val="28"/>
          <w:szCs w:val="28"/>
          <w:rtl/>
        </w:rPr>
        <w:t>ِ</w:t>
      </w:r>
      <w:r w:rsidR="009D0DBF" w:rsidRPr="00F3232E">
        <w:rPr>
          <w:rFonts w:ascii="mylotus" w:hAnsi="mylotus" w:cs="B Badr"/>
          <w:sz w:val="28"/>
          <w:szCs w:val="28"/>
          <w:rtl/>
        </w:rPr>
        <w:t>رمذي</w:t>
      </w:r>
      <w:r w:rsidRPr="00F3232E">
        <w:rPr>
          <w:rFonts w:ascii="mylotus" w:hAnsi="mylotus" w:cs="B Badr" w:hint="cs"/>
          <w:sz w:val="28"/>
          <w:szCs w:val="28"/>
          <w:rtl/>
        </w:rPr>
        <w:t xml:space="preserve">، سنن </w:t>
      </w:r>
      <w:r w:rsidR="009D0DBF" w:rsidRPr="00F3232E">
        <w:rPr>
          <w:rFonts w:ascii="mylotus" w:hAnsi="mylotus" w:cs="B Badr"/>
          <w:sz w:val="28"/>
          <w:szCs w:val="28"/>
          <w:rtl/>
        </w:rPr>
        <w:t>لنسائي</w:t>
      </w:r>
      <w:r w:rsidRPr="00F3232E">
        <w:rPr>
          <w:rFonts w:ascii="mylotus" w:hAnsi="mylotus" w:cs="B Badr" w:hint="cs"/>
          <w:sz w:val="28"/>
          <w:szCs w:val="28"/>
          <w:rtl/>
        </w:rPr>
        <w:t xml:space="preserve">، سنن </w:t>
      </w:r>
      <w:r w:rsidR="009D0DBF" w:rsidRPr="00F3232E">
        <w:rPr>
          <w:rFonts w:ascii="mylotus" w:hAnsi="mylotus" w:cs="B Badr"/>
          <w:sz w:val="28"/>
          <w:szCs w:val="28"/>
          <w:rtl/>
        </w:rPr>
        <w:t>ابن ماج</w:t>
      </w:r>
      <w:r w:rsidRPr="00F3232E">
        <w:rPr>
          <w:rFonts w:ascii="mylotus" w:hAnsi="mylotus" w:cs="B Badr" w:hint="cs"/>
          <w:sz w:val="28"/>
          <w:szCs w:val="28"/>
          <w:rtl/>
        </w:rPr>
        <w:t xml:space="preserve">ه، </w:t>
      </w:r>
      <w:r w:rsidR="009D0DBF" w:rsidRPr="00F3232E">
        <w:rPr>
          <w:rFonts w:ascii="mylotus" w:hAnsi="mylotus" w:cs="B Badr"/>
          <w:sz w:val="28"/>
          <w:szCs w:val="28"/>
          <w:rtl/>
        </w:rPr>
        <w:t>موطأ مالك</w:t>
      </w:r>
      <w:r w:rsidRPr="00F3232E">
        <w:rPr>
          <w:rFonts w:ascii="mylotus" w:hAnsi="mylotus" w:cs="B Badr" w:hint="cs"/>
          <w:sz w:val="28"/>
          <w:szCs w:val="28"/>
          <w:rtl/>
        </w:rPr>
        <w:t xml:space="preserve">، </w:t>
      </w:r>
      <w:r w:rsidR="009D0DBF" w:rsidRPr="00F3232E">
        <w:rPr>
          <w:rFonts w:ascii="mylotus" w:hAnsi="mylotus" w:cs="B Badr"/>
          <w:sz w:val="28"/>
          <w:szCs w:val="28"/>
          <w:rtl/>
        </w:rPr>
        <w:t>مسند أحمد و</w:t>
      </w:r>
      <w:r w:rsidRPr="00F3232E">
        <w:rPr>
          <w:rFonts w:ascii="mylotus" w:hAnsi="mylotus" w:cs="B Badr" w:hint="cs"/>
          <w:sz w:val="28"/>
          <w:szCs w:val="28"/>
          <w:rtl/>
        </w:rPr>
        <w:t xml:space="preserve"> صحیح </w:t>
      </w:r>
      <w:r w:rsidR="009D0DBF" w:rsidRPr="00F3232E">
        <w:rPr>
          <w:rFonts w:ascii="mylotus" w:hAnsi="mylotus" w:cs="B Badr"/>
          <w:sz w:val="28"/>
          <w:szCs w:val="28"/>
          <w:rtl/>
        </w:rPr>
        <w:t>دارمي)</w:t>
      </w:r>
      <w:r w:rsidRPr="00F3232E">
        <w:rPr>
          <w:rFonts w:ascii="mylotus" w:hAnsi="mylotus" w:cs="B Badr" w:hint="cs"/>
          <w:sz w:val="28"/>
          <w:szCs w:val="28"/>
          <w:rtl/>
        </w:rPr>
        <w:t xml:space="preserve"> می</w:t>
      </w:r>
      <w:r w:rsidRPr="00F3232E">
        <w:rPr>
          <w:rFonts w:ascii="mylotus" w:hAnsi="mylotus" w:cs="B Badr" w:hint="cs"/>
          <w:sz w:val="28"/>
          <w:szCs w:val="28"/>
          <w:rtl/>
        </w:rPr>
        <w:softHyphen/>
        <w:t>نگریم تقریباً تمامی آنها را به گونه</w:t>
      </w:r>
      <w:r w:rsidRPr="00F3232E">
        <w:rPr>
          <w:rFonts w:ascii="mylotus" w:hAnsi="mylotus" w:cs="B Badr" w:hint="cs"/>
          <w:sz w:val="28"/>
          <w:szCs w:val="28"/>
          <w:rtl/>
        </w:rPr>
        <w:softHyphen/>
        <w:t>ای می</w:t>
      </w:r>
      <w:r w:rsidRPr="00F3232E">
        <w:rPr>
          <w:rFonts w:ascii="mylotus" w:hAnsi="mylotus" w:cs="B Badr" w:hint="cs"/>
          <w:sz w:val="28"/>
          <w:szCs w:val="28"/>
          <w:rtl/>
        </w:rPr>
        <w:softHyphen/>
        <w:t>یابیم که صحابه</w:t>
      </w:r>
      <w:r w:rsidRPr="00F3232E">
        <w:rPr>
          <w:rFonts w:ascii="mylotus" w:hAnsi="mylotus" w:cs="B Badr" w:hint="cs"/>
          <w:sz w:val="28"/>
          <w:szCs w:val="28"/>
          <w:rtl/>
        </w:rPr>
        <w:softHyphen/>
        <w:t>ای دیگر</w:t>
      </w:r>
      <w:r w:rsidRPr="00F3232E">
        <w:rPr>
          <w:rFonts w:ascii="mylotus" w:hAnsi="mylotus" w:cs="B Badr" w:hint="cs"/>
          <w:sz w:val="28"/>
          <w:szCs w:val="28"/>
        </w:rPr>
        <w:sym w:font="AGA Arabesque" w:char="F079"/>
      </w:r>
      <w:r w:rsidRPr="00F3232E">
        <w:rPr>
          <w:rFonts w:ascii="mylotus" w:hAnsi="mylotus" w:cs="B Badr" w:hint="cs"/>
          <w:sz w:val="28"/>
          <w:szCs w:val="28"/>
          <w:rtl/>
        </w:rPr>
        <w:t xml:space="preserve"> با او در تمامی آن روایات اشتراک داشته</w:t>
      </w:r>
      <w:r w:rsidRPr="00F3232E">
        <w:rPr>
          <w:rFonts w:ascii="mylotus" w:hAnsi="mylotus" w:cs="B Badr" w:hint="cs"/>
          <w:sz w:val="28"/>
          <w:szCs w:val="28"/>
          <w:rtl/>
        </w:rPr>
        <w:softHyphen/>
        <w:t>اند [بدین معنا که به غیر از ابوهریره</w:t>
      </w:r>
      <w:r w:rsidRPr="00F3232E">
        <w:rPr>
          <w:rFonts w:ascii="mylotus" w:hAnsi="mylotus" w:cs="B Badr" w:hint="cs"/>
          <w:sz w:val="28"/>
          <w:szCs w:val="28"/>
        </w:rPr>
        <w:sym w:font="AGA Arabesque" w:char="F074"/>
      </w:r>
      <w:r w:rsidRPr="00F3232E">
        <w:rPr>
          <w:rFonts w:ascii="mylotus" w:hAnsi="mylotus" w:cs="B Badr" w:hint="cs"/>
          <w:sz w:val="28"/>
          <w:szCs w:val="28"/>
          <w:rtl/>
        </w:rPr>
        <w:t xml:space="preserve"> شخصی دیگر یا اشخاصی دیگر نیز آن را روایت کرده</w:t>
      </w:r>
      <w:r w:rsidRPr="00F3232E">
        <w:rPr>
          <w:rFonts w:ascii="mylotus" w:hAnsi="mylotus" w:cs="B Badr" w:hint="cs"/>
          <w:sz w:val="28"/>
          <w:szCs w:val="28"/>
          <w:rtl/>
        </w:rPr>
        <w:softHyphen/>
        <w:t>اند] و این فقط در هشت حدیث مصداق ندارد</w:t>
      </w:r>
      <w:r w:rsidR="009D0DBF" w:rsidRPr="00F3232E">
        <w:rPr>
          <w:rFonts w:ascii="mylotus" w:hAnsi="mylotus" w:cs="B Badr"/>
          <w:sz w:val="28"/>
          <w:szCs w:val="28"/>
          <w:rtl/>
        </w:rPr>
        <w:t xml:space="preserve">!! </w:t>
      </w:r>
      <w:r w:rsidRPr="00F3232E">
        <w:rPr>
          <w:rFonts w:ascii="mylotus" w:hAnsi="mylotus" w:cs="B Badr" w:hint="cs"/>
          <w:sz w:val="28"/>
          <w:szCs w:val="28"/>
          <w:rtl/>
        </w:rPr>
        <w:t>آیا چنین امری را تصدیق می</w:t>
      </w:r>
      <w:r w:rsidRPr="00F3232E">
        <w:rPr>
          <w:rFonts w:ascii="mylotus" w:hAnsi="mylotus" w:cs="B Badr" w:hint="cs"/>
          <w:sz w:val="28"/>
          <w:szCs w:val="28"/>
          <w:rtl/>
        </w:rPr>
        <w:softHyphen/>
        <w:t>کنید؟</w:t>
      </w:r>
    </w:p>
    <w:p w:rsidR="009D0DBF" w:rsidRPr="00F3232E" w:rsidRDefault="00E46E4C" w:rsidP="00E46E4C">
      <w:pPr>
        <w:jc w:val="lowKashida"/>
        <w:rPr>
          <w:rFonts w:ascii="mylotus" w:hAnsi="mylotus" w:cs="B Badr"/>
          <w:sz w:val="28"/>
          <w:szCs w:val="28"/>
          <w:rtl/>
        </w:rPr>
      </w:pPr>
      <w:r w:rsidRPr="00F3232E">
        <w:rPr>
          <w:rFonts w:ascii="mylotus" w:hAnsi="mylotus" w:cs="B Badr" w:hint="cs"/>
          <w:sz w:val="28"/>
          <w:szCs w:val="28"/>
          <w:rtl/>
        </w:rPr>
        <w:t>آن هشت حدیث عبارتند از</w:t>
      </w:r>
      <w:r w:rsidR="009D0DBF" w:rsidRPr="00F3232E">
        <w:rPr>
          <w:rFonts w:ascii="mylotus" w:hAnsi="mylotus" w:cs="B Badr"/>
          <w:sz w:val="28"/>
          <w:szCs w:val="28"/>
          <w:rtl/>
        </w:rPr>
        <w:t>:</w:t>
      </w:r>
    </w:p>
    <w:p w:rsidR="009D0DBF" w:rsidRPr="00F3232E" w:rsidRDefault="009D0DBF" w:rsidP="00E46E4C">
      <w:pPr>
        <w:jc w:val="lowKashida"/>
        <w:rPr>
          <w:rFonts w:ascii="mylotus" w:hAnsi="mylotus" w:cs="B Badr" w:hint="cs"/>
          <w:sz w:val="28"/>
          <w:szCs w:val="28"/>
          <w:rtl/>
        </w:rPr>
      </w:pPr>
      <w:r w:rsidRPr="00F3232E">
        <w:rPr>
          <w:rFonts w:ascii="mylotus" w:hAnsi="mylotus" w:cs="B Badr"/>
          <w:sz w:val="28"/>
          <w:szCs w:val="28"/>
          <w:rtl/>
        </w:rPr>
        <w:t xml:space="preserve">1- </w:t>
      </w:r>
      <w:r w:rsidR="00E46E4C" w:rsidRPr="00F3232E">
        <w:rPr>
          <w:rFonts w:ascii="mylotus" w:hAnsi="mylotus" w:cs="B Badr" w:hint="cs"/>
          <w:sz w:val="28"/>
          <w:szCs w:val="28"/>
          <w:rtl/>
        </w:rPr>
        <w:t xml:space="preserve">«وقتی مردی بر گاوی سوار شد...» [این حدیث در قبل به آن پرداخته شد]. </w:t>
      </w:r>
      <w:r w:rsidRPr="00F3232E">
        <w:rPr>
          <w:rFonts w:ascii="mylotus" w:hAnsi="mylotus" w:cs="B Badr"/>
          <w:sz w:val="28"/>
          <w:szCs w:val="28"/>
          <w:rtl/>
        </w:rPr>
        <w:t>سنن ت</w:t>
      </w:r>
      <w:r w:rsidR="00E46E4C" w:rsidRPr="00F3232E">
        <w:rPr>
          <w:rFonts w:ascii="mylotus" w:hAnsi="mylotus" w:cs="B Badr" w:hint="cs"/>
          <w:sz w:val="28"/>
          <w:szCs w:val="28"/>
          <w:rtl/>
        </w:rPr>
        <w:t>ِ</w:t>
      </w:r>
      <w:r w:rsidRPr="00F3232E">
        <w:rPr>
          <w:rFonts w:ascii="mylotus" w:hAnsi="mylotus" w:cs="B Badr"/>
          <w:sz w:val="28"/>
          <w:szCs w:val="28"/>
          <w:rtl/>
        </w:rPr>
        <w:t xml:space="preserve">رمذي المناقب حديث </w:t>
      </w:r>
      <w:r w:rsidR="00E46E4C" w:rsidRPr="00F3232E">
        <w:rPr>
          <w:rFonts w:ascii="mylotus" w:hAnsi="mylotus" w:cs="B Badr" w:hint="cs"/>
          <w:sz w:val="28"/>
          <w:szCs w:val="28"/>
          <w:rtl/>
        </w:rPr>
        <w:t xml:space="preserve">شماره </w:t>
      </w:r>
      <w:r w:rsidRPr="00F3232E">
        <w:rPr>
          <w:rFonts w:ascii="mylotus" w:hAnsi="mylotus" w:cs="B Badr"/>
          <w:sz w:val="28"/>
          <w:szCs w:val="28"/>
          <w:rtl/>
        </w:rPr>
        <w:t>3610</w:t>
      </w:r>
      <w:r w:rsidR="00E46E4C" w:rsidRPr="00F3232E">
        <w:rPr>
          <w:rFonts w:ascii="mylotus" w:hAnsi="mylotus" w:cs="B Badr" w:hint="cs"/>
          <w:sz w:val="28"/>
          <w:szCs w:val="28"/>
          <w:rtl/>
        </w:rPr>
        <w:t>.</w:t>
      </w:r>
    </w:p>
    <w:p w:rsidR="009D0DBF" w:rsidRPr="00F3232E" w:rsidRDefault="00E46E4C" w:rsidP="00E46E4C">
      <w:pPr>
        <w:jc w:val="lowKashida"/>
        <w:rPr>
          <w:rFonts w:ascii="mylotus" w:hAnsi="mylotus" w:cs="B Badr" w:hint="cs"/>
          <w:sz w:val="28"/>
          <w:szCs w:val="28"/>
          <w:rtl/>
        </w:rPr>
      </w:pPr>
      <w:r w:rsidRPr="00F3232E">
        <w:rPr>
          <w:rFonts w:ascii="mylotus" w:hAnsi="mylotus" w:cs="B Badr"/>
          <w:sz w:val="28"/>
          <w:szCs w:val="28"/>
          <w:rtl/>
        </w:rPr>
        <w:lastRenderedPageBreak/>
        <w:t xml:space="preserve">2- </w:t>
      </w:r>
      <w:r w:rsidRPr="00F3232E">
        <w:rPr>
          <w:rFonts w:ascii="mylotus" w:hAnsi="mylotus" w:cs="B Badr" w:hint="cs"/>
          <w:sz w:val="28"/>
          <w:szCs w:val="28"/>
          <w:rtl/>
        </w:rPr>
        <w:t>«</w:t>
      </w:r>
      <w:r w:rsidR="009D0DBF" w:rsidRPr="00F3232E">
        <w:rPr>
          <w:rFonts w:ascii="mylotus" w:hAnsi="mylotus" w:cs="B Badr"/>
          <w:sz w:val="28"/>
          <w:szCs w:val="28"/>
          <w:rtl/>
        </w:rPr>
        <w:t>قرأ رسول الله</w:t>
      </w:r>
      <w:r w:rsidRPr="00F3232E">
        <w:rPr>
          <w:rFonts w:ascii="mylotus" w:hAnsi="mylotus" w:cs="B Badr" w:hint="cs"/>
          <w:sz w:val="28"/>
          <w:szCs w:val="28"/>
        </w:rPr>
        <w:sym w:font="AGA Arabesque" w:char="F072"/>
      </w:r>
      <w:r w:rsidR="009D0DBF" w:rsidRPr="00F3232E">
        <w:rPr>
          <w:rFonts w:ascii="mylotus" w:hAnsi="mylotus" w:cs="B Badr"/>
          <w:sz w:val="28"/>
          <w:szCs w:val="28"/>
          <w:rtl/>
        </w:rPr>
        <w:t xml:space="preserve"> </w:t>
      </w:r>
      <w:r w:rsidRPr="00F3232E">
        <w:rPr>
          <w:rFonts w:ascii="mylotus" w:hAnsi="mylotus" w:cs="B Badr"/>
          <w:sz w:val="28"/>
          <w:szCs w:val="28"/>
        </w:rPr>
        <w:sym w:font="AGA Arabesque" w:char="F029"/>
      </w:r>
      <w:r w:rsidR="009D0DBF" w:rsidRPr="00F3232E">
        <w:rPr>
          <w:rFonts w:ascii="mylotus" w:hAnsi="mylotus" w:cs="B Badr"/>
          <w:sz w:val="28"/>
          <w:szCs w:val="28"/>
          <w:rtl/>
        </w:rPr>
        <w:t>يَوْمَئِذٍ تُحَدِّثُ أَخْبَارَهَا</w:t>
      </w:r>
      <w:r w:rsidRPr="00F3232E">
        <w:rPr>
          <w:rFonts w:ascii="mylotus" w:hAnsi="mylotus" w:cs="B Badr"/>
          <w:sz w:val="28"/>
          <w:szCs w:val="28"/>
        </w:rPr>
        <w:sym w:font="AGA Arabesque" w:char="F028"/>
      </w:r>
      <w:r w:rsidRPr="00F3232E">
        <w:rPr>
          <w:rFonts w:ascii="mylotus" w:hAnsi="mylotus" w:cs="B Badr"/>
          <w:sz w:val="28"/>
          <w:szCs w:val="28"/>
          <w:rtl/>
        </w:rPr>
        <w:t xml:space="preserve"> [الزلزلة : 4]</w:t>
      </w:r>
      <w:r w:rsidRPr="00F3232E">
        <w:rPr>
          <w:rFonts w:ascii="mylotus" w:hAnsi="mylotus" w:cs="B Badr" w:hint="cs"/>
          <w:sz w:val="28"/>
          <w:szCs w:val="28"/>
          <w:rtl/>
        </w:rPr>
        <w:t>» (رسول الله</w:t>
      </w:r>
      <w:r w:rsidRPr="00F3232E">
        <w:rPr>
          <w:rFonts w:ascii="mylotus" w:hAnsi="mylotus" w:cs="B Badr" w:hint="cs"/>
          <w:sz w:val="28"/>
          <w:szCs w:val="28"/>
        </w:rPr>
        <w:sym w:font="AGA Arabesque" w:char="F072"/>
      </w:r>
      <w:r w:rsidRPr="00F3232E">
        <w:rPr>
          <w:rFonts w:ascii="mylotus" w:hAnsi="mylotus" w:cs="B Badr" w:hint="cs"/>
          <w:sz w:val="28"/>
          <w:szCs w:val="28"/>
          <w:rtl/>
        </w:rPr>
        <w:t xml:space="preserve"> در آن روز قرائت نمود: ...) </w:t>
      </w:r>
      <w:r w:rsidR="009D0DBF" w:rsidRPr="00F3232E">
        <w:rPr>
          <w:rFonts w:ascii="mylotus" w:hAnsi="mylotus" w:cs="B Badr"/>
          <w:sz w:val="28"/>
          <w:szCs w:val="28"/>
          <w:rtl/>
        </w:rPr>
        <w:t>سنن ت</w:t>
      </w:r>
      <w:r w:rsidRPr="00F3232E">
        <w:rPr>
          <w:rFonts w:ascii="mylotus" w:hAnsi="mylotus" w:cs="B Badr" w:hint="cs"/>
          <w:sz w:val="28"/>
          <w:szCs w:val="28"/>
          <w:rtl/>
        </w:rPr>
        <w:t>ِ</w:t>
      </w:r>
      <w:r w:rsidR="009D0DBF" w:rsidRPr="00F3232E">
        <w:rPr>
          <w:rFonts w:ascii="mylotus" w:hAnsi="mylotus" w:cs="B Badr"/>
          <w:sz w:val="28"/>
          <w:szCs w:val="28"/>
          <w:rtl/>
        </w:rPr>
        <w:t xml:space="preserve">رمذي صفة القيامة حديث </w:t>
      </w:r>
      <w:r w:rsidRPr="00F3232E">
        <w:rPr>
          <w:rFonts w:ascii="mylotus" w:hAnsi="mylotus" w:cs="B Badr" w:hint="cs"/>
          <w:sz w:val="28"/>
          <w:szCs w:val="28"/>
          <w:rtl/>
        </w:rPr>
        <w:t xml:space="preserve">شماره </w:t>
      </w:r>
      <w:r w:rsidR="009D0DBF" w:rsidRPr="00F3232E">
        <w:rPr>
          <w:rFonts w:ascii="mylotus" w:hAnsi="mylotus" w:cs="B Badr"/>
          <w:sz w:val="28"/>
          <w:szCs w:val="28"/>
          <w:rtl/>
        </w:rPr>
        <w:t>2353</w:t>
      </w:r>
      <w:r w:rsidRPr="00F3232E">
        <w:rPr>
          <w:rFonts w:ascii="mylotus" w:hAnsi="mylotus" w:cs="B Badr" w:hint="cs"/>
          <w:sz w:val="28"/>
          <w:szCs w:val="28"/>
          <w:rtl/>
        </w:rPr>
        <w:t>.</w:t>
      </w:r>
    </w:p>
    <w:p w:rsidR="009D0DBF" w:rsidRPr="00F3232E" w:rsidRDefault="009D0DBF" w:rsidP="00482C2E">
      <w:pPr>
        <w:jc w:val="lowKashida"/>
        <w:rPr>
          <w:rFonts w:ascii="mylotus" w:hAnsi="mylotus" w:cs="B Badr" w:hint="cs"/>
          <w:sz w:val="28"/>
          <w:szCs w:val="28"/>
          <w:rtl/>
        </w:rPr>
      </w:pPr>
      <w:r w:rsidRPr="00F3232E">
        <w:rPr>
          <w:rFonts w:ascii="mylotus" w:hAnsi="mylotus" w:cs="B Badr"/>
          <w:sz w:val="28"/>
          <w:szCs w:val="28"/>
          <w:rtl/>
        </w:rPr>
        <w:t xml:space="preserve">3- </w:t>
      </w:r>
      <w:r w:rsidR="00E46E4C" w:rsidRPr="00F3232E">
        <w:rPr>
          <w:rFonts w:ascii="mylotus" w:hAnsi="mylotus" w:cs="B Badr" w:hint="cs"/>
          <w:sz w:val="28"/>
          <w:szCs w:val="28"/>
          <w:rtl/>
        </w:rPr>
        <w:t>«</w:t>
      </w:r>
      <w:r w:rsidR="00E46E4C" w:rsidRPr="00F3232E">
        <w:rPr>
          <w:rFonts w:ascii="mylotus" w:hAnsi="mylotus" w:cs="B Badr"/>
          <w:sz w:val="28"/>
          <w:szCs w:val="28"/>
          <w:rtl/>
        </w:rPr>
        <w:t>أتدرون من المفلس..</w:t>
      </w:r>
      <w:r w:rsidR="00E46E4C" w:rsidRPr="00F3232E">
        <w:rPr>
          <w:rFonts w:ascii="mylotus" w:hAnsi="mylotus" w:cs="B Badr" w:hint="cs"/>
          <w:sz w:val="28"/>
          <w:szCs w:val="28"/>
          <w:rtl/>
        </w:rPr>
        <w:t>» (آیا می</w:t>
      </w:r>
      <w:r w:rsidR="00E46E4C" w:rsidRPr="00F3232E">
        <w:rPr>
          <w:rFonts w:ascii="mylotus" w:hAnsi="mylotus" w:cs="B Badr" w:hint="cs"/>
          <w:sz w:val="28"/>
          <w:szCs w:val="28"/>
          <w:rtl/>
        </w:rPr>
        <w:softHyphen/>
        <w:t>دانید بی</w:t>
      </w:r>
      <w:r w:rsidR="00E46E4C" w:rsidRPr="00F3232E">
        <w:rPr>
          <w:rFonts w:ascii="mylotus" w:hAnsi="mylotus" w:cs="B Badr" w:hint="cs"/>
          <w:sz w:val="28"/>
          <w:szCs w:val="28"/>
          <w:rtl/>
        </w:rPr>
        <w:softHyphen/>
        <w:t>چیز چه کسی می</w:t>
      </w:r>
      <w:r w:rsidR="00E46E4C" w:rsidRPr="00F3232E">
        <w:rPr>
          <w:rFonts w:ascii="mylotus" w:hAnsi="mylotus" w:cs="B Badr" w:hint="cs"/>
          <w:sz w:val="28"/>
          <w:szCs w:val="28"/>
          <w:rtl/>
        </w:rPr>
        <w:softHyphen/>
        <w:t>باشد...</w:t>
      </w:r>
      <w:r w:rsidR="00482C2E" w:rsidRPr="00F3232E">
        <w:rPr>
          <w:rFonts w:ascii="mylotus" w:hAnsi="mylotus" w:cs="B Badr" w:hint="cs"/>
          <w:sz w:val="28"/>
          <w:szCs w:val="28"/>
          <w:rtl/>
        </w:rPr>
        <w:t xml:space="preserve"> [انسانی است که نماز می</w:t>
      </w:r>
      <w:r w:rsidR="00482C2E" w:rsidRPr="00F3232E">
        <w:rPr>
          <w:rFonts w:ascii="mylotus" w:hAnsi="mylotus" w:cs="B Badr" w:hint="cs"/>
          <w:sz w:val="28"/>
          <w:szCs w:val="28"/>
          <w:rtl/>
        </w:rPr>
        <w:softHyphen/>
        <w:t>خواند و ... و مال کسی را می</w:t>
      </w:r>
      <w:r w:rsidR="00482C2E" w:rsidRPr="00F3232E">
        <w:rPr>
          <w:rFonts w:ascii="mylotus" w:hAnsi="mylotus" w:cs="B Badr" w:hint="cs"/>
          <w:sz w:val="28"/>
          <w:szCs w:val="28"/>
          <w:rtl/>
        </w:rPr>
        <w:softHyphen/>
        <w:t>خورد و به دیگری ناسزا می</w:t>
      </w:r>
      <w:r w:rsidR="00482C2E" w:rsidRPr="00F3232E">
        <w:rPr>
          <w:rFonts w:ascii="mylotus" w:hAnsi="mylotus" w:cs="B Badr" w:hint="cs"/>
          <w:sz w:val="28"/>
          <w:szCs w:val="28"/>
          <w:rtl/>
        </w:rPr>
        <w:softHyphen/>
        <w:t>گوید و ... تا آن که روز قیامت ثواب نماز او را به یکی می</w:t>
      </w:r>
      <w:r w:rsidR="00482C2E" w:rsidRPr="00F3232E">
        <w:rPr>
          <w:rFonts w:ascii="mylotus" w:hAnsi="mylotus" w:cs="B Badr" w:hint="cs"/>
          <w:sz w:val="28"/>
          <w:szCs w:val="28"/>
          <w:rtl/>
        </w:rPr>
        <w:softHyphen/>
        <w:t>دهند و ثواب روزه</w:t>
      </w:r>
      <w:r w:rsidR="00482C2E" w:rsidRPr="00F3232E">
        <w:rPr>
          <w:rFonts w:ascii="mylotus" w:hAnsi="mylotus" w:cs="B Badr" w:hint="cs"/>
          <w:sz w:val="28"/>
          <w:szCs w:val="28"/>
          <w:rtl/>
        </w:rPr>
        <w:softHyphen/>
        <w:t>اش را به دیگری و ... تا آن که هیچ ثوابی برای او نمی</w:t>
      </w:r>
      <w:r w:rsidR="00482C2E" w:rsidRPr="00F3232E">
        <w:rPr>
          <w:rFonts w:ascii="mylotus" w:hAnsi="mylotus" w:cs="B Badr" w:hint="cs"/>
          <w:sz w:val="28"/>
          <w:szCs w:val="28"/>
          <w:rtl/>
        </w:rPr>
        <w:softHyphen/>
        <w:t>ماند و وارد جهنم می</w:t>
      </w:r>
      <w:r w:rsidR="00482C2E" w:rsidRPr="00F3232E">
        <w:rPr>
          <w:rFonts w:ascii="mylotus" w:hAnsi="mylotus" w:cs="B Badr" w:hint="cs"/>
          <w:sz w:val="28"/>
          <w:szCs w:val="28"/>
          <w:rtl/>
        </w:rPr>
        <w:softHyphen/>
        <w:t>شود]</w:t>
      </w:r>
      <w:r w:rsidR="00E46E4C" w:rsidRPr="00F3232E">
        <w:rPr>
          <w:rFonts w:ascii="mylotus" w:hAnsi="mylotus" w:cs="B Badr" w:hint="cs"/>
          <w:sz w:val="28"/>
          <w:szCs w:val="28"/>
          <w:rtl/>
        </w:rPr>
        <w:t>)</w:t>
      </w:r>
      <w:r w:rsidRPr="00F3232E">
        <w:rPr>
          <w:rFonts w:ascii="mylotus" w:hAnsi="mylotus" w:cs="B Badr"/>
          <w:sz w:val="28"/>
          <w:szCs w:val="28"/>
          <w:rtl/>
        </w:rPr>
        <w:t xml:space="preserve">، صحيح مسلم، البر والصلة، حديث </w:t>
      </w:r>
      <w:r w:rsidR="00E46E4C" w:rsidRPr="00F3232E">
        <w:rPr>
          <w:rFonts w:ascii="mylotus" w:hAnsi="mylotus" w:cs="B Badr" w:hint="cs"/>
          <w:sz w:val="28"/>
          <w:szCs w:val="28"/>
          <w:rtl/>
        </w:rPr>
        <w:t xml:space="preserve">شماره </w:t>
      </w:r>
      <w:r w:rsidRPr="00F3232E">
        <w:rPr>
          <w:rFonts w:ascii="mylotus" w:hAnsi="mylotus" w:cs="B Badr"/>
          <w:sz w:val="28"/>
          <w:szCs w:val="28"/>
          <w:rtl/>
        </w:rPr>
        <w:t>4678</w:t>
      </w:r>
      <w:r w:rsidR="00E46E4C" w:rsidRPr="00F3232E">
        <w:rPr>
          <w:rFonts w:ascii="mylotus" w:hAnsi="mylotus" w:cs="B Badr" w:hint="cs"/>
          <w:sz w:val="28"/>
          <w:szCs w:val="28"/>
          <w:rtl/>
        </w:rPr>
        <w:t>.</w:t>
      </w:r>
    </w:p>
    <w:p w:rsidR="009D0DBF" w:rsidRPr="00F3232E" w:rsidRDefault="009D0DBF" w:rsidP="00E46E4C">
      <w:pPr>
        <w:jc w:val="lowKashida"/>
        <w:rPr>
          <w:rFonts w:ascii="mylotus" w:hAnsi="mylotus" w:cs="B Badr" w:hint="cs"/>
          <w:sz w:val="28"/>
          <w:szCs w:val="28"/>
          <w:rtl/>
        </w:rPr>
      </w:pPr>
      <w:r w:rsidRPr="00F3232E">
        <w:rPr>
          <w:rFonts w:ascii="mylotus" w:hAnsi="mylotus" w:cs="B Badr"/>
          <w:sz w:val="28"/>
          <w:szCs w:val="28"/>
          <w:rtl/>
        </w:rPr>
        <w:t xml:space="preserve">4- </w:t>
      </w:r>
      <w:r w:rsidR="00E46E4C" w:rsidRPr="00F3232E">
        <w:rPr>
          <w:rFonts w:ascii="mylotus" w:hAnsi="mylotus" w:cs="B Badr" w:hint="cs"/>
          <w:sz w:val="28"/>
          <w:szCs w:val="28"/>
          <w:rtl/>
        </w:rPr>
        <w:t>«</w:t>
      </w:r>
      <w:r w:rsidRPr="00F3232E">
        <w:rPr>
          <w:rFonts w:ascii="mylotus" w:hAnsi="mylotus" w:cs="B Badr"/>
          <w:sz w:val="28"/>
          <w:szCs w:val="28"/>
          <w:rtl/>
        </w:rPr>
        <w:t>أول من يُدعى يوم القيامة.</w:t>
      </w:r>
      <w:r w:rsidR="00E46E4C" w:rsidRPr="00F3232E">
        <w:rPr>
          <w:rFonts w:ascii="mylotus" w:hAnsi="mylotus" w:cs="B Badr" w:hint="cs"/>
          <w:sz w:val="28"/>
          <w:szCs w:val="28"/>
          <w:rtl/>
        </w:rPr>
        <w:t>» (اولین کسی که روز قیامت صدا زده می</w:t>
      </w:r>
      <w:r w:rsidR="00E46E4C" w:rsidRPr="00F3232E">
        <w:rPr>
          <w:rFonts w:ascii="mylotus" w:hAnsi="mylotus" w:cs="B Badr" w:hint="cs"/>
          <w:sz w:val="28"/>
          <w:szCs w:val="28"/>
          <w:rtl/>
        </w:rPr>
        <w:softHyphen/>
        <w:t>شود</w:t>
      </w:r>
      <w:r w:rsidRPr="00F3232E">
        <w:rPr>
          <w:rFonts w:ascii="mylotus" w:hAnsi="mylotus" w:cs="B Badr"/>
          <w:sz w:val="28"/>
          <w:szCs w:val="28"/>
          <w:rtl/>
        </w:rPr>
        <w:t>)، مسند أ</w:t>
      </w:r>
      <w:r w:rsidR="00E46E4C" w:rsidRPr="00F3232E">
        <w:rPr>
          <w:rFonts w:ascii="mylotus" w:hAnsi="mylotus" w:cs="B Badr"/>
          <w:sz w:val="28"/>
          <w:szCs w:val="28"/>
          <w:rtl/>
        </w:rPr>
        <w:t xml:space="preserve">حمد، باقي مسند المكثرين حديث </w:t>
      </w:r>
      <w:r w:rsidR="00E46E4C" w:rsidRPr="00F3232E">
        <w:rPr>
          <w:rFonts w:ascii="mylotus" w:hAnsi="mylotus" w:cs="B Badr" w:hint="cs"/>
          <w:sz w:val="28"/>
          <w:szCs w:val="28"/>
          <w:rtl/>
        </w:rPr>
        <w:t>شماره</w:t>
      </w:r>
      <w:r w:rsidRPr="00F3232E">
        <w:rPr>
          <w:rFonts w:ascii="mylotus" w:hAnsi="mylotus" w:cs="B Badr"/>
          <w:sz w:val="28"/>
          <w:szCs w:val="28"/>
          <w:rtl/>
        </w:rPr>
        <w:t xml:space="preserve"> 8558</w:t>
      </w:r>
      <w:r w:rsidR="00E46E4C" w:rsidRPr="00F3232E">
        <w:rPr>
          <w:rFonts w:ascii="mylotus" w:hAnsi="mylotus" w:cs="B Badr" w:hint="cs"/>
          <w:sz w:val="28"/>
          <w:szCs w:val="28"/>
          <w:rtl/>
        </w:rPr>
        <w:t>.</w:t>
      </w:r>
    </w:p>
    <w:p w:rsidR="009D0DBF" w:rsidRPr="00F3232E" w:rsidRDefault="00482C2E" w:rsidP="00482C2E">
      <w:pPr>
        <w:jc w:val="lowKashida"/>
        <w:rPr>
          <w:rFonts w:ascii="mylotus" w:hAnsi="mylotus" w:cs="B Badr" w:hint="cs"/>
          <w:sz w:val="28"/>
          <w:szCs w:val="28"/>
          <w:rtl/>
        </w:rPr>
      </w:pPr>
      <w:r w:rsidRPr="00F3232E">
        <w:rPr>
          <w:rFonts w:ascii="mylotus" w:hAnsi="mylotus" w:cs="B Badr"/>
          <w:sz w:val="28"/>
          <w:szCs w:val="28"/>
          <w:rtl/>
        </w:rPr>
        <w:t xml:space="preserve">5- </w:t>
      </w:r>
      <w:r w:rsidRPr="00F3232E">
        <w:rPr>
          <w:rFonts w:ascii="mylotus" w:hAnsi="mylotus" w:cs="B Badr" w:hint="cs"/>
          <w:sz w:val="28"/>
          <w:szCs w:val="28"/>
          <w:rtl/>
        </w:rPr>
        <w:t>«</w:t>
      </w:r>
      <w:r w:rsidR="009D0DBF" w:rsidRPr="00F3232E">
        <w:rPr>
          <w:rFonts w:ascii="mylotus" w:hAnsi="mylotus" w:cs="B Badr"/>
          <w:sz w:val="28"/>
          <w:szCs w:val="28"/>
          <w:rtl/>
        </w:rPr>
        <w:t>أظلكم شهركم..</w:t>
      </w:r>
      <w:r w:rsidRPr="00F3232E">
        <w:rPr>
          <w:rFonts w:ascii="mylotus" w:hAnsi="mylotus" w:cs="B Badr" w:hint="cs"/>
          <w:sz w:val="28"/>
          <w:szCs w:val="28"/>
          <w:rtl/>
        </w:rPr>
        <w:t>.» (این ماه شما [رمضان] شما را در سایه</w:t>
      </w:r>
      <w:r w:rsidRPr="00F3232E">
        <w:rPr>
          <w:rFonts w:ascii="mylotus" w:hAnsi="mylotus" w:cs="B Badr" w:hint="cs"/>
          <w:sz w:val="28"/>
          <w:szCs w:val="28"/>
          <w:rtl/>
        </w:rPr>
        <w:softHyphen/>
        <w:t>ی خود قرار می</w:t>
      </w:r>
      <w:r w:rsidRPr="00F3232E">
        <w:rPr>
          <w:rFonts w:ascii="mylotus" w:hAnsi="mylotus" w:cs="B Badr" w:hint="cs"/>
          <w:sz w:val="28"/>
          <w:szCs w:val="28"/>
          <w:rtl/>
        </w:rPr>
        <w:softHyphen/>
        <w:t>دهد. [زیرا] ..)</w:t>
      </w:r>
      <w:r w:rsidR="009D0DBF" w:rsidRPr="00F3232E">
        <w:rPr>
          <w:rFonts w:ascii="mylotus" w:hAnsi="mylotus" w:cs="B Badr"/>
          <w:sz w:val="28"/>
          <w:szCs w:val="28"/>
          <w:rtl/>
        </w:rPr>
        <w:t xml:space="preserve">، مسند </w:t>
      </w:r>
      <w:r w:rsidRPr="00F3232E">
        <w:rPr>
          <w:rFonts w:ascii="mylotus" w:hAnsi="mylotus" w:cs="B Badr"/>
          <w:sz w:val="28"/>
          <w:szCs w:val="28"/>
          <w:rtl/>
        </w:rPr>
        <w:t xml:space="preserve">أحمد، باقي مسند المكثرين حديث </w:t>
      </w:r>
      <w:r w:rsidRPr="00F3232E">
        <w:rPr>
          <w:rFonts w:ascii="mylotus" w:hAnsi="mylotus" w:cs="B Badr" w:hint="cs"/>
          <w:sz w:val="28"/>
          <w:szCs w:val="28"/>
          <w:rtl/>
        </w:rPr>
        <w:t>ش</w:t>
      </w:r>
      <w:r w:rsidR="009D0DBF" w:rsidRPr="00F3232E">
        <w:rPr>
          <w:rFonts w:ascii="mylotus" w:hAnsi="mylotus" w:cs="B Badr"/>
          <w:sz w:val="28"/>
          <w:szCs w:val="28"/>
          <w:rtl/>
        </w:rPr>
        <w:t>م</w:t>
      </w:r>
      <w:r w:rsidRPr="00F3232E">
        <w:rPr>
          <w:rFonts w:ascii="mylotus" w:hAnsi="mylotus" w:cs="B Badr" w:hint="cs"/>
          <w:sz w:val="28"/>
          <w:szCs w:val="28"/>
          <w:rtl/>
        </w:rPr>
        <w:t>اره</w:t>
      </w:r>
      <w:r w:rsidR="009D0DBF" w:rsidRPr="00F3232E">
        <w:rPr>
          <w:rFonts w:ascii="mylotus" w:hAnsi="mylotus" w:cs="B Badr"/>
          <w:sz w:val="28"/>
          <w:szCs w:val="28"/>
          <w:rtl/>
        </w:rPr>
        <w:t xml:space="preserve"> 10365</w:t>
      </w:r>
      <w:r w:rsidRPr="00F3232E">
        <w:rPr>
          <w:rFonts w:ascii="mylotus" w:hAnsi="mylotus" w:cs="B Badr" w:hint="cs"/>
          <w:sz w:val="28"/>
          <w:szCs w:val="28"/>
          <w:rtl/>
        </w:rPr>
        <w:t>.</w:t>
      </w:r>
    </w:p>
    <w:p w:rsidR="009D0DBF" w:rsidRPr="00F3232E" w:rsidRDefault="00482C2E" w:rsidP="00482C2E">
      <w:pPr>
        <w:jc w:val="lowKashida"/>
        <w:rPr>
          <w:rFonts w:ascii="mylotus" w:hAnsi="mylotus" w:cs="B Badr" w:hint="cs"/>
          <w:sz w:val="28"/>
          <w:szCs w:val="28"/>
          <w:rtl/>
        </w:rPr>
      </w:pPr>
      <w:r w:rsidRPr="00F3232E">
        <w:rPr>
          <w:rFonts w:ascii="mylotus" w:hAnsi="mylotus" w:cs="B Badr"/>
          <w:sz w:val="28"/>
          <w:szCs w:val="28"/>
          <w:rtl/>
        </w:rPr>
        <w:t xml:space="preserve">6- </w:t>
      </w:r>
      <w:r w:rsidRPr="00F3232E">
        <w:rPr>
          <w:rFonts w:ascii="mylotus" w:hAnsi="mylotus" w:cs="B Badr" w:hint="cs"/>
          <w:sz w:val="28"/>
          <w:szCs w:val="28"/>
          <w:rtl/>
        </w:rPr>
        <w:t>«</w:t>
      </w:r>
      <w:r w:rsidRPr="00F3232E">
        <w:rPr>
          <w:rFonts w:ascii="mylotus" w:hAnsi="mylotus" w:cs="B Badr"/>
          <w:sz w:val="28"/>
          <w:szCs w:val="28"/>
          <w:rtl/>
        </w:rPr>
        <w:t>أعذر الله إلى امرئ</w:t>
      </w:r>
      <w:r w:rsidRPr="00F3232E">
        <w:rPr>
          <w:rFonts w:ascii="mylotus" w:hAnsi="mylotus" w:cs="B Badr" w:hint="cs"/>
          <w:sz w:val="28"/>
          <w:szCs w:val="28"/>
          <w:rtl/>
        </w:rPr>
        <w:t>» (الله تعالی برای کسی که [به سن شصت سالگی برسد] عذری قبول نمی</w:t>
      </w:r>
      <w:r w:rsidRPr="00F3232E">
        <w:rPr>
          <w:rFonts w:ascii="mylotus" w:hAnsi="mylotus" w:cs="B Badr" w:hint="cs"/>
          <w:sz w:val="28"/>
          <w:szCs w:val="28"/>
          <w:rtl/>
        </w:rPr>
        <w:softHyphen/>
        <w:t>کند)</w:t>
      </w:r>
      <w:r w:rsidR="009D0DBF" w:rsidRPr="00F3232E">
        <w:rPr>
          <w:rFonts w:ascii="mylotus" w:hAnsi="mylotus" w:cs="B Badr"/>
          <w:sz w:val="28"/>
          <w:szCs w:val="28"/>
          <w:rtl/>
        </w:rPr>
        <w:t>، صحيح بخاري</w:t>
      </w:r>
      <w:r w:rsidRPr="00F3232E">
        <w:rPr>
          <w:rFonts w:ascii="mylotus" w:hAnsi="mylotus" w:cs="B Badr" w:hint="cs"/>
          <w:sz w:val="28"/>
          <w:szCs w:val="28"/>
          <w:rtl/>
        </w:rPr>
        <w:t>(بخارایی)</w:t>
      </w:r>
      <w:r w:rsidR="009D0DBF" w:rsidRPr="00F3232E">
        <w:rPr>
          <w:rFonts w:ascii="mylotus" w:hAnsi="mylotus" w:cs="B Badr"/>
          <w:sz w:val="28"/>
          <w:szCs w:val="28"/>
          <w:rtl/>
        </w:rPr>
        <w:t xml:space="preserve">، الرقاق، حديث </w:t>
      </w:r>
      <w:r w:rsidRPr="00F3232E">
        <w:rPr>
          <w:rFonts w:ascii="mylotus" w:hAnsi="mylotus" w:cs="B Badr" w:hint="cs"/>
          <w:sz w:val="28"/>
          <w:szCs w:val="28"/>
          <w:rtl/>
        </w:rPr>
        <w:t>شماره</w:t>
      </w:r>
      <w:r w:rsidR="009D0DBF" w:rsidRPr="00F3232E">
        <w:rPr>
          <w:rFonts w:ascii="mylotus" w:hAnsi="mylotus" w:cs="B Badr"/>
          <w:sz w:val="28"/>
          <w:szCs w:val="28"/>
          <w:rtl/>
        </w:rPr>
        <w:t xml:space="preserve"> 5940</w:t>
      </w:r>
      <w:r w:rsidRPr="00F3232E">
        <w:rPr>
          <w:rFonts w:ascii="mylotus" w:hAnsi="mylotus" w:cs="B Badr" w:hint="cs"/>
          <w:sz w:val="28"/>
          <w:szCs w:val="28"/>
          <w:rtl/>
        </w:rPr>
        <w:t>.</w:t>
      </w:r>
    </w:p>
    <w:p w:rsidR="009D0DBF" w:rsidRPr="00F3232E" w:rsidRDefault="00482C2E" w:rsidP="009D0DBF">
      <w:pPr>
        <w:jc w:val="lowKashida"/>
        <w:rPr>
          <w:rFonts w:ascii="mylotus" w:hAnsi="mylotus" w:cs="B Badr"/>
          <w:sz w:val="28"/>
          <w:szCs w:val="28"/>
          <w:rtl/>
        </w:rPr>
      </w:pPr>
      <w:r w:rsidRPr="00F3232E">
        <w:rPr>
          <w:rFonts w:ascii="mylotus" w:hAnsi="mylotus" w:cs="B Badr"/>
          <w:sz w:val="28"/>
          <w:szCs w:val="28"/>
          <w:rtl/>
        </w:rPr>
        <w:t xml:space="preserve">7- </w:t>
      </w:r>
      <w:r w:rsidRPr="00F3232E">
        <w:rPr>
          <w:rFonts w:ascii="mylotus" w:hAnsi="mylotus" w:cs="B Badr" w:hint="cs"/>
          <w:sz w:val="28"/>
          <w:szCs w:val="28"/>
          <w:rtl/>
        </w:rPr>
        <w:t>«</w:t>
      </w:r>
      <w:r w:rsidR="009D0DBF" w:rsidRPr="00F3232E">
        <w:rPr>
          <w:rFonts w:ascii="mylotus" w:hAnsi="mylotus" w:cs="B Badr"/>
          <w:sz w:val="28"/>
          <w:szCs w:val="28"/>
          <w:rtl/>
        </w:rPr>
        <w:t>أقرب ما يكون العبد</w:t>
      </w:r>
      <w:r w:rsidRPr="00F3232E">
        <w:rPr>
          <w:rFonts w:ascii="mylotus" w:hAnsi="mylotus" w:cs="B Badr" w:hint="cs"/>
          <w:sz w:val="28"/>
          <w:szCs w:val="28"/>
          <w:rtl/>
        </w:rPr>
        <w:t>...» (نزدیکترین حالت بنده [به پرودگارش در حالت سجده می</w:t>
      </w:r>
      <w:r w:rsidRPr="00F3232E">
        <w:rPr>
          <w:rFonts w:ascii="mylotus" w:hAnsi="mylotus" w:cs="B Badr" w:hint="cs"/>
          <w:sz w:val="28"/>
          <w:szCs w:val="28"/>
          <w:rtl/>
        </w:rPr>
        <w:softHyphen/>
        <w:t>باشد، پس دعایتان در سجده را زیاد کنید]</w:t>
      </w:r>
      <w:r w:rsidR="009D0DBF" w:rsidRPr="00F3232E">
        <w:rPr>
          <w:rFonts w:ascii="mylotus" w:hAnsi="mylotus" w:cs="B Badr"/>
          <w:sz w:val="28"/>
          <w:szCs w:val="28"/>
          <w:rtl/>
        </w:rPr>
        <w:t>)، صحيح مسلم، الصلاة، حديث رقم 744</w:t>
      </w:r>
    </w:p>
    <w:p w:rsidR="009D0DBF" w:rsidRPr="00F3232E" w:rsidRDefault="00482C2E" w:rsidP="00482C2E">
      <w:pPr>
        <w:jc w:val="lowKashida"/>
        <w:rPr>
          <w:rFonts w:ascii="mylotus" w:hAnsi="mylotus" w:cs="B Badr" w:hint="cs"/>
          <w:sz w:val="28"/>
          <w:szCs w:val="28"/>
        </w:rPr>
      </w:pPr>
      <w:r w:rsidRPr="00F3232E">
        <w:rPr>
          <w:rFonts w:ascii="mylotus" w:hAnsi="mylotus" w:cs="B Badr"/>
          <w:sz w:val="28"/>
          <w:szCs w:val="28"/>
          <w:rtl/>
        </w:rPr>
        <w:t xml:space="preserve">8- </w:t>
      </w:r>
      <w:r w:rsidRPr="00F3232E">
        <w:rPr>
          <w:rFonts w:ascii="mylotus" w:hAnsi="mylotus" w:cs="B Badr" w:hint="cs"/>
          <w:sz w:val="28"/>
          <w:szCs w:val="28"/>
          <w:rtl/>
        </w:rPr>
        <w:t>«</w:t>
      </w:r>
      <w:r w:rsidR="009D0DBF" w:rsidRPr="00F3232E">
        <w:rPr>
          <w:rFonts w:ascii="mylotus" w:hAnsi="mylotus" w:cs="B Badr"/>
          <w:sz w:val="28"/>
          <w:szCs w:val="28"/>
          <w:rtl/>
        </w:rPr>
        <w:t>بينا أيوب يغتسل</w:t>
      </w:r>
      <w:r w:rsidRPr="00F3232E">
        <w:rPr>
          <w:rFonts w:ascii="mylotus" w:hAnsi="mylotus" w:cs="B Badr" w:hint="cs"/>
          <w:sz w:val="28"/>
          <w:szCs w:val="28"/>
          <w:rtl/>
        </w:rPr>
        <w:t>» (وقتی ایوب حمام می</w:t>
      </w:r>
      <w:r w:rsidRPr="00F3232E">
        <w:rPr>
          <w:rFonts w:ascii="mylotus" w:hAnsi="mylotus" w:cs="B Badr" w:hint="cs"/>
          <w:sz w:val="28"/>
          <w:szCs w:val="28"/>
          <w:rtl/>
        </w:rPr>
        <w:softHyphen/>
        <w:t>کرد یا غسل می</w:t>
      </w:r>
      <w:r w:rsidRPr="00F3232E">
        <w:rPr>
          <w:rFonts w:ascii="mylotus" w:hAnsi="mylotus" w:cs="B Badr" w:hint="cs"/>
          <w:sz w:val="28"/>
          <w:szCs w:val="28"/>
          <w:rtl/>
        </w:rPr>
        <w:softHyphen/>
        <w:t>نمود...)</w:t>
      </w:r>
      <w:r w:rsidR="009D0DBF" w:rsidRPr="00F3232E">
        <w:rPr>
          <w:rFonts w:ascii="mylotus" w:hAnsi="mylotus" w:cs="B Badr"/>
          <w:sz w:val="28"/>
          <w:szCs w:val="28"/>
          <w:rtl/>
        </w:rPr>
        <w:t>،</w:t>
      </w:r>
      <w:r w:rsidRPr="00F3232E">
        <w:rPr>
          <w:rFonts w:ascii="mylotus" w:hAnsi="mylotus" w:cs="B Badr" w:hint="cs"/>
          <w:sz w:val="28"/>
          <w:szCs w:val="28"/>
          <w:rtl/>
        </w:rPr>
        <w:t xml:space="preserve"> [به این حدیث در این کتاب پرداخته شد]. </w:t>
      </w:r>
      <w:r w:rsidR="009D0DBF" w:rsidRPr="00F3232E">
        <w:rPr>
          <w:rFonts w:ascii="mylotus" w:hAnsi="mylotus" w:cs="B Badr"/>
          <w:sz w:val="28"/>
          <w:szCs w:val="28"/>
          <w:rtl/>
        </w:rPr>
        <w:t xml:space="preserve">صحيح </w:t>
      </w:r>
      <w:r w:rsidRPr="00F3232E">
        <w:rPr>
          <w:rFonts w:ascii="mylotus" w:hAnsi="mylotus" w:cs="B Badr"/>
          <w:sz w:val="28"/>
          <w:szCs w:val="28"/>
          <w:rtl/>
        </w:rPr>
        <w:t xml:space="preserve">بخاري، الغسل، حديث </w:t>
      </w:r>
      <w:r w:rsidRPr="00F3232E">
        <w:rPr>
          <w:rFonts w:ascii="mylotus" w:hAnsi="mylotus" w:cs="B Badr" w:hint="cs"/>
          <w:sz w:val="28"/>
          <w:szCs w:val="28"/>
          <w:rtl/>
        </w:rPr>
        <w:t>شماره</w:t>
      </w:r>
      <w:r w:rsidR="009D0DBF" w:rsidRPr="00F3232E">
        <w:rPr>
          <w:rFonts w:ascii="mylotus" w:hAnsi="mylotus" w:cs="B Badr"/>
          <w:sz w:val="28"/>
          <w:szCs w:val="28"/>
          <w:rtl/>
        </w:rPr>
        <w:t xml:space="preserve"> 270</w:t>
      </w:r>
      <w:r w:rsidRPr="00F3232E">
        <w:rPr>
          <w:rFonts w:ascii="mylotus" w:hAnsi="mylotus" w:cs="B Badr" w:hint="cs"/>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217204">
      <w:pPr>
        <w:jc w:val="lowKashida"/>
        <w:rPr>
          <w:rFonts w:ascii="mylotus" w:hAnsi="mylotus" w:cs="B Badr"/>
          <w:sz w:val="28"/>
          <w:szCs w:val="28"/>
          <w:rtl/>
        </w:rPr>
      </w:pPr>
      <w:r w:rsidRPr="00F3232E">
        <w:rPr>
          <w:rFonts w:ascii="mylotus" w:hAnsi="mylotus" w:cs="B Badr"/>
          <w:sz w:val="28"/>
          <w:szCs w:val="28"/>
          <w:rtl/>
        </w:rPr>
        <w:t xml:space="preserve"> </w:t>
      </w:r>
      <w:r w:rsidR="00217204" w:rsidRPr="00F3232E">
        <w:rPr>
          <w:rFonts w:ascii="mylotus" w:hAnsi="mylotus" w:cs="B Badr" w:hint="cs"/>
          <w:sz w:val="28"/>
          <w:szCs w:val="28"/>
          <w:rtl/>
        </w:rPr>
        <w:t>در انتها بعضی از روایات ابوهریره</w:t>
      </w:r>
      <w:r w:rsidR="00217204" w:rsidRPr="00F3232E">
        <w:rPr>
          <w:rFonts w:ascii="mylotus" w:hAnsi="mylotus" w:cs="B Badr" w:hint="cs"/>
          <w:sz w:val="28"/>
          <w:szCs w:val="28"/>
        </w:rPr>
        <w:sym w:font="AGA Arabesque" w:char="F074"/>
      </w:r>
      <w:r w:rsidR="00217204" w:rsidRPr="00F3232E">
        <w:rPr>
          <w:rFonts w:ascii="mylotus" w:hAnsi="mylotus" w:cs="B Badr" w:hint="cs"/>
          <w:sz w:val="28"/>
          <w:szCs w:val="28"/>
          <w:rtl/>
        </w:rPr>
        <w:t xml:space="preserve"> </w:t>
      </w:r>
      <w:r w:rsidR="00A346DC" w:rsidRPr="00F3232E">
        <w:rPr>
          <w:rFonts w:ascii="mylotus" w:hAnsi="mylotus" w:cs="B Badr" w:hint="cs"/>
          <w:sz w:val="28"/>
          <w:szCs w:val="28"/>
          <w:rtl/>
        </w:rPr>
        <w:t>د</w:t>
      </w:r>
      <w:r w:rsidR="00217204" w:rsidRPr="00F3232E">
        <w:rPr>
          <w:rFonts w:ascii="mylotus" w:hAnsi="mylotus" w:cs="B Badr" w:hint="cs"/>
          <w:sz w:val="28"/>
          <w:szCs w:val="28"/>
          <w:rtl/>
        </w:rPr>
        <w:t>رباره</w:t>
      </w:r>
      <w:r w:rsidR="00217204" w:rsidRPr="00F3232E">
        <w:rPr>
          <w:rFonts w:ascii="mylotus" w:hAnsi="mylotus" w:cs="B Badr" w:hint="cs"/>
          <w:sz w:val="28"/>
          <w:szCs w:val="28"/>
          <w:rtl/>
        </w:rPr>
        <w:softHyphen/>
        <w:t>ی آل بیت</w:t>
      </w:r>
      <w:r w:rsidR="00217204" w:rsidRPr="00F3232E">
        <w:rPr>
          <w:rFonts w:ascii="mylotus" w:hAnsi="mylotus" w:cs="B Badr" w:hint="cs"/>
          <w:sz w:val="28"/>
          <w:szCs w:val="28"/>
        </w:rPr>
        <w:sym w:font="AGA Arabesque" w:char="F079"/>
      </w:r>
      <w:r w:rsidR="00217204" w:rsidRPr="00F3232E">
        <w:rPr>
          <w:rFonts w:ascii="mylotus" w:hAnsi="mylotus" w:cs="B Badr" w:hint="cs"/>
          <w:sz w:val="28"/>
          <w:szCs w:val="28"/>
          <w:rtl/>
        </w:rPr>
        <w:t xml:space="preserve"> را می</w:t>
      </w:r>
      <w:r w:rsidR="00217204" w:rsidRPr="00F3232E">
        <w:rPr>
          <w:rFonts w:ascii="mylotus" w:hAnsi="mylotus" w:cs="B Badr" w:hint="cs"/>
          <w:sz w:val="28"/>
          <w:szCs w:val="28"/>
          <w:rtl/>
        </w:rPr>
        <w:softHyphen/>
        <w:t>آوریم و آن را به کسانی هدیه می</w:t>
      </w:r>
      <w:r w:rsidR="00217204" w:rsidRPr="00F3232E">
        <w:rPr>
          <w:rFonts w:ascii="mylotus" w:hAnsi="mylotus" w:cs="B Badr" w:hint="cs"/>
          <w:sz w:val="28"/>
          <w:szCs w:val="28"/>
          <w:rtl/>
        </w:rPr>
        <w:softHyphen/>
        <w:t>کنیم که آنان را دوست دارند، ولی در مورد موضعگیری ابوهریره</w:t>
      </w:r>
      <w:r w:rsidR="00217204" w:rsidRPr="00F3232E">
        <w:rPr>
          <w:rFonts w:ascii="mylotus" w:hAnsi="mylotus" w:cs="B Badr" w:hint="cs"/>
          <w:sz w:val="28"/>
          <w:szCs w:val="28"/>
        </w:rPr>
        <w:sym w:font="AGA Arabesque" w:char="F074"/>
      </w:r>
      <w:r w:rsidR="00217204" w:rsidRPr="00F3232E">
        <w:rPr>
          <w:rFonts w:ascii="mylotus" w:hAnsi="mylotus" w:cs="B Badr" w:hint="cs"/>
          <w:sz w:val="28"/>
          <w:szCs w:val="28"/>
          <w:rtl/>
        </w:rPr>
        <w:t xml:space="preserve"> درباره</w:t>
      </w:r>
      <w:r w:rsidR="00217204" w:rsidRPr="00F3232E">
        <w:rPr>
          <w:rFonts w:ascii="mylotus" w:hAnsi="mylotus" w:cs="B Badr" w:hint="cs"/>
          <w:sz w:val="28"/>
          <w:szCs w:val="28"/>
          <w:rtl/>
        </w:rPr>
        <w:softHyphen/>
        <w:t>ی آنان در اشتباه هستند</w:t>
      </w:r>
      <w:r w:rsidRPr="00F3232E">
        <w:rPr>
          <w:rFonts w:ascii="mylotus" w:hAnsi="mylotus" w:cs="B Badr"/>
          <w:sz w:val="28"/>
          <w:szCs w:val="28"/>
          <w:rtl/>
        </w:rPr>
        <w:t>:</w:t>
      </w:r>
    </w:p>
    <w:p w:rsidR="009D0DBF" w:rsidRPr="00F3232E" w:rsidRDefault="009D0DBF" w:rsidP="00A346DC">
      <w:pPr>
        <w:numPr>
          <w:ilvl w:val="0"/>
          <w:numId w:val="67"/>
        </w:numPr>
        <w:jc w:val="lowKashida"/>
        <w:rPr>
          <w:rFonts w:ascii="mylotus" w:hAnsi="mylotus" w:cs="B Badr"/>
          <w:sz w:val="28"/>
          <w:szCs w:val="28"/>
          <w:lang w:bidi="ar-BH"/>
        </w:rPr>
      </w:pPr>
      <w:r w:rsidRPr="00F3232E">
        <w:rPr>
          <w:rFonts w:ascii="mylotus" w:hAnsi="mylotus" w:cs="B Badr"/>
          <w:sz w:val="28"/>
          <w:szCs w:val="28"/>
          <w:rtl/>
          <w:lang w:bidi="ar-BH"/>
        </w:rPr>
        <w:t>رسول الله</w:t>
      </w:r>
      <w:r w:rsidR="00F13EB4" w:rsidRPr="00F3232E">
        <w:rPr>
          <w:rFonts w:ascii="mylotus" w:hAnsi="mylotus" w:cs="B Badr"/>
          <w:sz w:val="28"/>
          <w:szCs w:val="28"/>
          <w:lang w:bidi="ar-BH"/>
        </w:rPr>
        <w:sym w:font="AGA Arabesque" w:char="F072"/>
      </w:r>
      <w:r w:rsidR="00F13EB4" w:rsidRPr="00F3232E">
        <w:rPr>
          <w:rFonts w:ascii="mylotus" w:hAnsi="mylotus" w:cs="B Badr" w:hint="cs"/>
          <w:sz w:val="28"/>
          <w:szCs w:val="28"/>
          <w:rtl/>
          <w:lang w:bidi="ar-BH"/>
        </w:rPr>
        <w:t xml:space="preserve"> در روز خیبر فرمود: «</w:t>
      </w:r>
      <w:r w:rsidR="00F13EB4" w:rsidRPr="00F3232E">
        <w:rPr>
          <w:rFonts w:ascii="mylotus" w:hAnsi="mylotus" w:cs="B Badr" w:hint="cs"/>
          <w:sz w:val="28"/>
          <w:szCs w:val="28"/>
          <w:rtl/>
        </w:rPr>
        <w:t>این پرچم [جنگ] را به مردی می</w:t>
      </w:r>
      <w:r w:rsidR="00F13EB4" w:rsidRPr="00F3232E">
        <w:rPr>
          <w:rFonts w:ascii="mylotus" w:hAnsi="mylotus" w:cs="B Badr" w:hint="cs"/>
          <w:sz w:val="28"/>
          <w:szCs w:val="28"/>
          <w:rtl/>
        </w:rPr>
        <w:softHyphen/>
        <w:t>دهم  که الله و فرستاده</w:t>
      </w:r>
      <w:r w:rsidR="00F13EB4" w:rsidRPr="00F3232E">
        <w:rPr>
          <w:rFonts w:ascii="mylotus" w:hAnsi="mylotus" w:cs="B Badr" w:hint="cs"/>
          <w:sz w:val="28"/>
          <w:szCs w:val="28"/>
          <w:rtl/>
        </w:rPr>
        <w:softHyphen/>
        <w:t>اش او را دوست می</w:t>
      </w:r>
      <w:r w:rsidR="00F13EB4" w:rsidRPr="00F3232E">
        <w:rPr>
          <w:rFonts w:ascii="mylotus" w:hAnsi="mylotus" w:cs="B Badr" w:hint="cs"/>
          <w:sz w:val="28"/>
          <w:szCs w:val="28"/>
          <w:rtl/>
        </w:rPr>
        <w:softHyphen/>
        <w:t>دارند و الله با دستان او پیروزی ایجاد می</w:t>
      </w:r>
      <w:r w:rsidR="00F13EB4" w:rsidRPr="00F3232E">
        <w:rPr>
          <w:rFonts w:ascii="mylotus" w:hAnsi="mylotus" w:cs="B Badr" w:hint="cs"/>
          <w:sz w:val="28"/>
          <w:szCs w:val="28"/>
          <w:rtl/>
        </w:rPr>
        <w:softHyphen/>
        <w:t>نماید. عمر بن خطاب گفت: امیر بودن را دوست نداشته</w:t>
      </w:r>
      <w:r w:rsidR="00F13EB4" w:rsidRPr="00F3232E">
        <w:rPr>
          <w:rFonts w:ascii="mylotus" w:hAnsi="mylotus" w:cs="B Badr" w:hint="cs"/>
          <w:sz w:val="28"/>
          <w:szCs w:val="28"/>
          <w:rtl/>
        </w:rPr>
        <w:softHyphen/>
        <w:t xml:space="preserve">ام مگر در آن روز. گفت: آماده بلند شدن بودم به امید آن </w:t>
      </w:r>
      <w:r w:rsidR="00A346DC" w:rsidRPr="00F3232E">
        <w:rPr>
          <w:rFonts w:ascii="mylotus" w:hAnsi="mylotus" w:cs="B Badr" w:hint="cs"/>
          <w:sz w:val="28"/>
          <w:szCs w:val="28"/>
          <w:rtl/>
        </w:rPr>
        <w:t>که</w:t>
      </w:r>
      <w:r w:rsidR="00F13EB4" w:rsidRPr="00F3232E">
        <w:rPr>
          <w:rFonts w:ascii="mylotus" w:hAnsi="mylotus" w:cs="B Badr" w:hint="cs"/>
          <w:sz w:val="28"/>
          <w:szCs w:val="28"/>
          <w:rtl/>
        </w:rPr>
        <w:t xml:space="preserve"> به من داده شود. رسول الله</w:t>
      </w:r>
      <w:r w:rsidR="00F13EB4" w:rsidRPr="00F3232E">
        <w:rPr>
          <w:rFonts w:ascii="mylotus" w:hAnsi="mylotus" w:cs="B Badr" w:hint="cs"/>
          <w:sz w:val="28"/>
          <w:szCs w:val="28"/>
        </w:rPr>
        <w:sym w:font="AGA Arabesque" w:char="F072"/>
      </w:r>
      <w:r w:rsidR="00F13EB4" w:rsidRPr="00F3232E">
        <w:rPr>
          <w:rFonts w:ascii="mylotus" w:hAnsi="mylotus" w:cs="B Badr" w:hint="cs"/>
          <w:sz w:val="28"/>
          <w:szCs w:val="28"/>
          <w:rtl/>
        </w:rPr>
        <w:t xml:space="preserve"> </w:t>
      </w:r>
      <w:r w:rsidR="00F13EB4" w:rsidRPr="00F3232E">
        <w:rPr>
          <w:rFonts w:ascii="mylotus" w:hAnsi="mylotus" w:cs="B Badr"/>
          <w:sz w:val="28"/>
          <w:szCs w:val="28"/>
          <w:rtl/>
        </w:rPr>
        <w:t>علي بن أبي طالب</w:t>
      </w:r>
      <w:r w:rsidR="00F13EB4" w:rsidRPr="00F3232E">
        <w:rPr>
          <w:rFonts w:ascii="mylotus" w:hAnsi="mylotus" w:cs="B Badr" w:hint="cs"/>
          <w:sz w:val="28"/>
          <w:szCs w:val="28"/>
          <w:rtl/>
        </w:rPr>
        <w:t xml:space="preserve"> را صدا زد و آن [پرچم] را به او داد و فرمود: برو و به چیزی توجه نکن تا آن که الله توسط تو پیروزی حاصل کند. علی کمی حرکت نمود و ایستاد و توجهی نکرد و فریاد برآورد: ای رسول الله! با این مردم برای چه چیزی بجنگم؟ فرمود: با آنها بجنگ تا آن که گواهی دهند که هیچ معبود و پرستش شونده</w:t>
      </w:r>
      <w:r w:rsidR="00F13EB4" w:rsidRPr="00F3232E">
        <w:rPr>
          <w:rFonts w:ascii="mylotus" w:hAnsi="mylotus" w:cs="B Badr" w:hint="cs"/>
          <w:sz w:val="28"/>
          <w:szCs w:val="28"/>
          <w:rtl/>
        </w:rPr>
        <w:softHyphen/>
      </w:r>
      <w:r w:rsidR="00F13EB4" w:rsidRPr="00F3232E">
        <w:rPr>
          <w:rFonts w:ascii="mylotus" w:hAnsi="mylotus" w:cs="B Badr"/>
          <w:sz w:val="28"/>
          <w:szCs w:val="28"/>
          <w:rtl/>
        </w:rPr>
        <w:softHyphen/>
      </w:r>
      <w:r w:rsidR="00F13EB4" w:rsidRPr="00F3232E">
        <w:rPr>
          <w:rFonts w:ascii="mylotus" w:hAnsi="mylotus" w:cs="B Badr" w:hint="cs"/>
          <w:sz w:val="28"/>
          <w:szCs w:val="28"/>
          <w:rtl/>
        </w:rPr>
        <w:t>ی برحقی جز الله وجود ندارد و محمد فرستاده</w:t>
      </w:r>
      <w:r w:rsidR="00F13EB4" w:rsidRPr="00F3232E">
        <w:rPr>
          <w:rFonts w:ascii="mylotus" w:hAnsi="mylotus" w:cs="B Badr" w:hint="cs"/>
          <w:sz w:val="28"/>
          <w:szCs w:val="28"/>
          <w:rtl/>
        </w:rPr>
        <w:softHyphen/>
        <w:t>ی الله می</w:t>
      </w:r>
      <w:r w:rsidR="00F13EB4" w:rsidRPr="00F3232E">
        <w:rPr>
          <w:rFonts w:ascii="mylotus" w:hAnsi="mylotus" w:cs="B Badr" w:hint="cs"/>
          <w:sz w:val="28"/>
          <w:szCs w:val="28"/>
          <w:rtl/>
        </w:rPr>
        <w:softHyphen/>
        <w:t>باشد. وقتی این کار را انجام دادند خون و مال آنها برای تو حرام می</w:t>
      </w:r>
      <w:r w:rsidR="00F13EB4" w:rsidRPr="00F3232E">
        <w:rPr>
          <w:rFonts w:ascii="mylotus" w:hAnsi="mylotus" w:cs="B Badr" w:hint="cs"/>
          <w:sz w:val="28"/>
          <w:szCs w:val="28"/>
          <w:rtl/>
        </w:rPr>
        <w:softHyphen/>
        <w:t>شود مگر کسی که حقی بر گردن او [از روی جرم نمودن به مانند دزدی که دست او قطع می</w:t>
      </w:r>
      <w:r w:rsidR="00F13EB4" w:rsidRPr="00F3232E">
        <w:rPr>
          <w:rFonts w:ascii="mylotus" w:hAnsi="mylotus" w:cs="B Badr" w:hint="cs"/>
          <w:sz w:val="28"/>
          <w:szCs w:val="28"/>
          <w:rtl/>
        </w:rPr>
        <w:softHyphen/>
        <w:t>شود] باشد و حساب و کتاب آنها با الله می</w:t>
      </w:r>
      <w:r w:rsidR="00F13EB4" w:rsidRPr="00F3232E">
        <w:rPr>
          <w:rFonts w:ascii="mylotus" w:hAnsi="mylotus" w:cs="B Badr" w:hint="cs"/>
          <w:sz w:val="28"/>
          <w:szCs w:val="28"/>
          <w:rtl/>
        </w:rPr>
        <w:softHyphen/>
        <w:t>باشد [و حکمی از طرف ما برای آنها صادر نمی</w:t>
      </w:r>
      <w:r w:rsidR="00F13EB4" w:rsidRPr="00F3232E">
        <w:rPr>
          <w:rFonts w:ascii="mylotus" w:hAnsi="mylotus" w:cs="B Badr" w:hint="cs"/>
          <w:sz w:val="28"/>
          <w:szCs w:val="28"/>
          <w:rtl/>
        </w:rPr>
        <w:softHyphen/>
        <w:t>شود]</w:t>
      </w:r>
      <w:r w:rsidR="00F13EB4" w:rsidRPr="00F3232E">
        <w:rPr>
          <w:rFonts w:ascii="mylotus" w:hAnsi="mylotus" w:cs="B Badr" w:hint="cs"/>
          <w:sz w:val="28"/>
          <w:szCs w:val="28"/>
          <w:rtl/>
          <w:lang w:bidi="ar-BH"/>
        </w:rPr>
        <w:t>»</w:t>
      </w:r>
      <w:r w:rsidRPr="00F3232E">
        <w:rPr>
          <w:rFonts w:ascii="mylotus" w:hAnsi="mylotus" w:cs="B Badr"/>
          <w:sz w:val="28"/>
          <w:szCs w:val="28"/>
          <w:rtl/>
          <w:lang w:bidi="ar-BH"/>
        </w:rPr>
        <w:t>.</w:t>
      </w:r>
    </w:p>
    <w:p w:rsidR="009D0DBF" w:rsidRPr="00F3232E" w:rsidRDefault="00F13EB4" w:rsidP="00767BB5">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lastRenderedPageBreak/>
        <w:t>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درباره</w:t>
      </w:r>
      <w:r w:rsidRPr="00F3232E">
        <w:rPr>
          <w:rFonts w:ascii="mylotus" w:hAnsi="mylotus" w:cs="B Badr" w:hint="cs"/>
          <w:sz w:val="28"/>
          <w:szCs w:val="28"/>
          <w:rtl/>
          <w:lang w:bidi="ar-BH"/>
        </w:rPr>
        <w:softHyphen/>
        <w:t>ی حسن</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فرمود</w:t>
      </w:r>
      <w:r w:rsidR="009D0DBF" w:rsidRPr="00F3232E">
        <w:rPr>
          <w:rFonts w:ascii="mylotus" w:hAnsi="mylotus" w:cs="B Badr"/>
          <w:sz w:val="28"/>
          <w:szCs w:val="28"/>
          <w:rtl/>
          <w:lang w:bidi="ar-BH"/>
        </w:rPr>
        <w:t xml:space="preserve">: </w:t>
      </w:r>
      <w:r w:rsidR="00767BB5" w:rsidRPr="00F3232E">
        <w:rPr>
          <w:rFonts w:ascii="mylotus" w:hAnsi="mylotus" w:cs="B Badr" w:hint="cs"/>
          <w:sz w:val="28"/>
          <w:szCs w:val="28"/>
          <w:rtl/>
          <w:lang w:bidi="ar-BH"/>
        </w:rPr>
        <w:t>«الهی! من او را دوست می</w:t>
      </w:r>
      <w:r w:rsidR="00767BB5" w:rsidRPr="00F3232E">
        <w:rPr>
          <w:rFonts w:ascii="mylotus" w:hAnsi="mylotus" w:cs="B Badr" w:hint="cs"/>
          <w:sz w:val="28"/>
          <w:szCs w:val="28"/>
          <w:rtl/>
          <w:lang w:bidi="ar-BH"/>
        </w:rPr>
        <w:softHyphen/>
        <w:t>دارم</w:t>
      </w:r>
      <w:r w:rsidRPr="00F3232E">
        <w:rPr>
          <w:rFonts w:ascii="mylotus" w:hAnsi="mylotus" w:cs="B Badr" w:hint="cs"/>
          <w:sz w:val="28"/>
          <w:szCs w:val="28"/>
          <w:rtl/>
          <w:lang w:bidi="ar-BH"/>
        </w:rPr>
        <w:t>، پس او را دوست بدار و کسی که او را دوست می</w:t>
      </w:r>
      <w:r w:rsidRPr="00F3232E">
        <w:rPr>
          <w:rFonts w:ascii="mylotus" w:hAnsi="mylotus" w:cs="B Badr" w:hint="cs"/>
          <w:sz w:val="28"/>
          <w:szCs w:val="28"/>
          <w:rtl/>
          <w:lang w:bidi="ar-BH"/>
        </w:rPr>
        <w:softHyphen/>
        <w:t>دارد را نیز دوست بدار!» ابوهریره</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گفته است: </w:t>
      </w:r>
      <w:r w:rsidR="00570EC2" w:rsidRPr="00F3232E">
        <w:rPr>
          <w:rFonts w:ascii="mylotus" w:hAnsi="mylotus" w:cs="B Badr" w:hint="cs"/>
          <w:sz w:val="28"/>
          <w:szCs w:val="28"/>
          <w:rtl/>
          <w:lang w:bidi="ar-BH"/>
        </w:rPr>
        <w:t>«بعد از آن که رسول الله</w:t>
      </w:r>
      <w:r w:rsidR="00570EC2" w:rsidRPr="00F3232E">
        <w:rPr>
          <w:rFonts w:ascii="mylotus" w:hAnsi="mylotus" w:cs="B Badr" w:hint="cs"/>
          <w:sz w:val="28"/>
          <w:szCs w:val="28"/>
          <w:lang w:bidi="ar-BH"/>
        </w:rPr>
        <w:sym w:font="AGA Arabesque" w:char="F072"/>
      </w:r>
      <w:r w:rsidR="00570EC2" w:rsidRPr="00F3232E">
        <w:rPr>
          <w:rFonts w:ascii="mylotus" w:hAnsi="mylotus" w:cs="B Badr" w:hint="cs"/>
          <w:sz w:val="28"/>
          <w:szCs w:val="28"/>
          <w:rtl/>
          <w:lang w:bidi="ar-BH"/>
        </w:rPr>
        <w:t xml:space="preserve"> چنین سخنی را گفت، هیچ کسی دوست داشتنی</w:t>
      </w:r>
      <w:r w:rsidR="00570EC2" w:rsidRPr="00F3232E">
        <w:rPr>
          <w:rFonts w:ascii="mylotus" w:hAnsi="mylotus" w:cs="B Badr" w:hint="cs"/>
          <w:sz w:val="28"/>
          <w:szCs w:val="28"/>
          <w:rtl/>
          <w:lang w:bidi="ar-BH"/>
        </w:rPr>
        <w:softHyphen/>
        <w:t>تر از حسن بن علی برای من نبوده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3"/>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570EC2" w:rsidP="00570EC2">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t>دوست داشتن این مرد دائماً وجود داشته است و آن بعد از آن بود که دیدم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با او چگونه رفتار نمود. دیدن حسن</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در حجر 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بود و او انگشتان خود را در ریش 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می</w:t>
      </w:r>
      <w:r w:rsidRPr="00F3232E">
        <w:rPr>
          <w:rFonts w:ascii="mylotus" w:hAnsi="mylotus" w:cs="B Badr" w:hint="cs"/>
          <w:sz w:val="28"/>
          <w:szCs w:val="28"/>
          <w:rtl/>
          <w:lang w:bidi="ar-BH"/>
        </w:rPr>
        <w:softHyphen/>
        <w:t>نمود و 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زبانش را [جهت تبرک] در دهان او قرار می</w:t>
      </w:r>
      <w:r w:rsidRPr="00F3232E">
        <w:rPr>
          <w:rFonts w:ascii="mylotus" w:hAnsi="mylotus" w:cs="B Badr" w:hint="cs"/>
          <w:sz w:val="28"/>
          <w:szCs w:val="28"/>
          <w:rtl/>
          <w:lang w:bidi="ar-BH"/>
        </w:rPr>
        <w:softHyphen/>
        <w:t>داد، سپس فرمود: «الهی! او را دوست می</w:t>
      </w:r>
      <w:r w:rsidRPr="00F3232E">
        <w:rPr>
          <w:rFonts w:ascii="mylotus" w:hAnsi="mylotus" w:cs="B Badr" w:hint="cs"/>
          <w:sz w:val="28"/>
          <w:szCs w:val="28"/>
          <w:rtl/>
          <w:lang w:bidi="ar-BH"/>
        </w:rPr>
        <w:softHyphen/>
        <w:t>دارم، پس او را دوست بدار!»</w:t>
      </w:r>
      <w:r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4"/>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570EC2" w:rsidP="00767BB5">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t xml:space="preserve">به همراه </w:t>
      </w:r>
      <w:r w:rsidR="009D0DBF" w:rsidRPr="00F3232E">
        <w:rPr>
          <w:rFonts w:ascii="mylotus" w:hAnsi="mylotus" w:cs="B Badr"/>
          <w:sz w:val="28"/>
          <w:szCs w:val="28"/>
          <w:rtl/>
          <w:lang w:bidi="ar-BH"/>
        </w:rPr>
        <w:t>علي بن أبي طالب</w:t>
      </w:r>
      <w:r w:rsidRPr="00F3232E">
        <w:rPr>
          <w:rFonts w:ascii="mylotus" w:hAnsi="mylotus" w:cs="B Badr"/>
          <w:sz w:val="28"/>
          <w:szCs w:val="28"/>
          <w:lang w:bidi="ar-BH"/>
        </w:rPr>
        <w:sym w:font="AGA Arabesque" w:char="F074"/>
      </w:r>
      <w:r w:rsidRPr="00F3232E">
        <w:rPr>
          <w:rFonts w:ascii="mylotus" w:hAnsi="mylotus" w:cs="B Badr" w:hint="cs"/>
          <w:sz w:val="28"/>
          <w:szCs w:val="28"/>
          <w:rtl/>
          <w:lang w:bidi="ar-BH"/>
        </w:rPr>
        <w:t xml:space="preserve"> بودم هنگامی که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او را به سوی اهل مکه برای برائت فرستاد. [پیامبر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فرمود: چه ندا می</w:t>
      </w:r>
      <w:r w:rsidRPr="00F3232E">
        <w:rPr>
          <w:rFonts w:ascii="mylotus" w:hAnsi="mylotus" w:cs="B Badr" w:hint="cs"/>
          <w:sz w:val="28"/>
          <w:szCs w:val="28"/>
          <w:rtl/>
          <w:lang w:bidi="ar-BH"/>
        </w:rPr>
        <w:softHyphen/>
        <w:t>دادید؟ [علی</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فرمود: ندا می</w:t>
      </w:r>
      <w:r w:rsidRPr="00F3232E">
        <w:rPr>
          <w:rFonts w:ascii="mylotus" w:hAnsi="mylotus" w:cs="B Badr" w:hint="cs"/>
          <w:sz w:val="28"/>
          <w:szCs w:val="28"/>
          <w:rtl/>
          <w:lang w:bidi="ar-BH"/>
        </w:rPr>
        <w:softHyphen/>
        <w:t>دادیم: جز مؤمن داخل بهشت نمی</w:t>
      </w:r>
      <w:r w:rsidRPr="00F3232E">
        <w:rPr>
          <w:rFonts w:ascii="mylotus" w:hAnsi="mylotus" w:cs="B Badr" w:hint="cs"/>
          <w:sz w:val="28"/>
          <w:szCs w:val="28"/>
          <w:rtl/>
          <w:lang w:bidi="ar-BH"/>
        </w:rPr>
        <w:softHyphen/>
        <w:t xml:space="preserve">شود و کسی </w:t>
      </w:r>
      <w:r w:rsidR="00767BB5" w:rsidRPr="00F3232E">
        <w:rPr>
          <w:rFonts w:ascii="mylotus" w:hAnsi="mylotus" w:cs="B Badr" w:hint="cs"/>
          <w:sz w:val="28"/>
          <w:szCs w:val="28"/>
          <w:rtl/>
          <w:lang w:bidi="ar-BH"/>
        </w:rPr>
        <w:t xml:space="preserve">عریان </w:t>
      </w:r>
      <w:r w:rsidRPr="00F3232E">
        <w:rPr>
          <w:rFonts w:ascii="mylotus" w:hAnsi="mylotus" w:cs="B Badr" w:hint="cs"/>
          <w:sz w:val="28"/>
          <w:szCs w:val="28"/>
          <w:rtl/>
          <w:lang w:bidi="ar-BH"/>
        </w:rPr>
        <w:t>حق طواف کردن ندارد و کسی که بین او و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عهدی وجود دارد، پایان آن چهار ماه می</w:t>
      </w:r>
      <w:r w:rsidRPr="00F3232E">
        <w:rPr>
          <w:rFonts w:ascii="mylotus" w:hAnsi="mylotus" w:cs="B Badr" w:hint="cs"/>
          <w:sz w:val="28"/>
          <w:szCs w:val="28"/>
          <w:rtl/>
          <w:lang w:bidi="ar-BH"/>
        </w:rPr>
        <w:softHyphen/>
        <w:t>باشد و اگر چهار ماه تمام شد، الله و رسولش از مشرکان بیزار می</w:t>
      </w:r>
      <w:r w:rsidRPr="00F3232E">
        <w:rPr>
          <w:rFonts w:ascii="mylotus" w:hAnsi="mylotus" w:cs="B Badr" w:hint="cs"/>
          <w:sz w:val="28"/>
          <w:szCs w:val="28"/>
          <w:rtl/>
          <w:lang w:bidi="ar-BH"/>
        </w:rPr>
        <w:softHyphen/>
        <w:t>باشند. بعد از ام</w:t>
      </w:r>
      <w:r w:rsidR="00767BB5" w:rsidRPr="00F3232E">
        <w:rPr>
          <w:rFonts w:ascii="mylotus" w:hAnsi="mylotus" w:cs="B Badr" w:hint="cs"/>
          <w:sz w:val="28"/>
          <w:szCs w:val="28"/>
          <w:rtl/>
          <w:lang w:bidi="ar-BH"/>
        </w:rPr>
        <w:t>س</w:t>
      </w:r>
      <w:r w:rsidRPr="00F3232E">
        <w:rPr>
          <w:rFonts w:ascii="mylotus" w:hAnsi="mylotus" w:cs="B Badr" w:hint="cs"/>
          <w:sz w:val="28"/>
          <w:szCs w:val="28"/>
          <w:rtl/>
          <w:lang w:bidi="ar-BH"/>
        </w:rPr>
        <w:t>ال مشرکی نباید حج بیت الحرام به جا آورد. فرمود: به گونه</w:t>
      </w:r>
      <w:r w:rsidRPr="00F3232E">
        <w:rPr>
          <w:rFonts w:ascii="mylotus" w:hAnsi="mylotus" w:cs="B Badr" w:hint="cs"/>
          <w:sz w:val="28"/>
          <w:szCs w:val="28"/>
          <w:rtl/>
          <w:lang w:bidi="ar-BH"/>
        </w:rPr>
        <w:softHyphen/>
        <w:t xml:space="preserve">ای ندا </w:t>
      </w:r>
      <w:r w:rsidRPr="00F3232E">
        <w:rPr>
          <w:rFonts w:ascii="mylotus" w:hAnsi="mylotus" w:cs="B Badr" w:hint="cs"/>
          <w:sz w:val="28"/>
          <w:szCs w:val="28"/>
          <w:rtl/>
          <w:lang w:bidi="ar-BH"/>
        </w:rPr>
        <w:softHyphen/>
        <w:t>دادیم که صدایم گرفت»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5"/>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در روایتی دیگر آمده است</w:t>
      </w:r>
      <w:r w:rsidR="009D0DBF" w:rsidRPr="00F3232E">
        <w:rPr>
          <w:rFonts w:ascii="mylotus" w:hAnsi="mylotus" w:cs="B Badr"/>
          <w:sz w:val="28"/>
          <w:szCs w:val="28"/>
          <w:rtl/>
          <w:lang w:bidi="ar-BH"/>
        </w:rPr>
        <w:t xml:space="preserve">: </w:t>
      </w:r>
      <w:r w:rsidRPr="00F3232E">
        <w:rPr>
          <w:rFonts w:ascii="mylotus" w:hAnsi="mylotus" w:cs="B Badr" w:hint="cs"/>
          <w:sz w:val="28"/>
          <w:szCs w:val="28"/>
          <w:rtl/>
          <w:lang w:bidi="ar-BH"/>
        </w:rPr>
        <w:t xml:space="preserve">«به همراه </w:t>
      </w:r>
      <w:r w:rsidR="009D0DBF" w:rsidRPr="00F3232E">
        <w:rPr>
          <w:rFonts w:ascii="mylotus" w:hAnsi="mylotus" w:cs="B Badr"/>
          <w:sz w:val="28"/>
          <w:szCs w:val="28"/>
          <w:rtl/>
          <w:lang w:bidi="ar-BH"/>
        </w:rPr>
        <w:t>علي بن أبي طالب</w:t>
      </w:r>
      <w:r w:rsidRPr="00F3232E">
        <w:rPr>
          <w:rFonts w:ascii="mylotus" w:hAnsi="mylotus" w:cs="B Badr"/>
          <w:sz w:val="28"/>
          <w:szCs w:val="28"/>
          <w:lang w:bidi="ar-BH"/>
        </w:rPr>
        <w:sym w:font="AGA Arabesque" w:char="F074"/>
      </w:r>
      <w:r w:rsidRPr="00F3232E">
        <w:rPr>
          <w:rFonts w:ascii="mylotus" w:hAnsi="mylotus" w:cs="B Badr" w:hint="cs"/>
          <w:sz w:val="28"/>
          <w:szCs w:val="28"/>
          <w:rtl/>
          <w:lang w:bidi="ar-BH"/>
        </w:rPr>
        <w:t xml:space="preserve"> بودیم و مشرکان را ندا می</w:t>
      </w:r>
      <w:r w:rsidRPr="00F3232E">
        <w:rPr>
          <w:rFonts w:ascii="mylotus" w:hAnsi="mylotus" w:cs="B Badr" w:hint="cs"/>
          <w:sz w:val="28"/>
          <w:szCs w:val="28"/>
          <w:rtl/>
          <w:lang w:bidi="ar-BH"/>
        </w:rPr>
        <w:softHyphen/>
        <w:t>دادیم تا آنجا که علی</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صدایش گرفت یا از گلویش گلایه کرد یا ندا دادن برایش سخت شد و در آن هنگام من به جای او ندا دادم... ما می</w:t>
      </w:r>
      <w:r w:rsidRPr="00F3232E">
        <w:rPr>
          <w:rFonts w:ascii="mylotus" w:hAnsi="mylotus" w:cs="B Badr" w:hint="cs"/>
          <w:sz w:val="28"/>
          <w:szCs w:val="28"/>
          <w:rtl/>
          <w:lang w:bidi="ar-BH"/>
        </w:rPr>
        <w:softHyphen/>
        <w:t>گفتیم: بعد از امسال مشرکی حج نمی</w:t>
      </w:r>
      <w:r w:rsidRPr="00F3232E">
        <w:rPr>
          <w:rFonts w:ascii="mylotus" w:hAnsi="mylotus" w:cs="B Badr" w:hint="cs"/>
          <w:sz w:val="28"/>
          <w:szCs w:val="28"/>
          <w:rtl/>
          <w:lang w:bidi="ar-BH"/>
        </w:rPr>
        <w:softHyphen/>
        <w:t>نماید. بعد از امسال مشرکی حج نمی</w:t>
      </w:r>
      <w:r w:rsidRPr="00F3232E">
        <w:rPr>
          <w:rFonts w:ascii="mylotus" w:hAnsi="mylotus" w:cs="B Badr" w:hint="cs"/>
          <w:sz w:val="28"/>
          <w:szCs w:val="28"/>
          <w:rtl/>
          <w:lang w:bidi="ar-BH"/>
        </w:rPr>
        <w:softHyphen/>
        <w:t>نماید. کسی عریان حق طواف کردن ندارد و جز مؤمن کسی داخل بهشت می</w:t>
      </w:r>
      <w:r w:rsidRPr="00F3232E">
        <w:rPr>
          <w:rFonts w:ascii="mylotus" w:hAnsi="mylotus" w:cs="B Badr" w:hint="cs"/>
          <w:sz w:val="28"/>
          <w:szCs w:val="28"/>
          <w:rtl/>
          <w:lang w:bidi="ar-BH"/>
        </w:rPr>
        <w:softHyphen/>
        <w:t>شود و کسی که بین او و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عهدی مدت دار وجود دارد. مدت آن چهار ماه است و وقتی چهار ماه به پایان رسید</w:t>
      </w:r>
      <w:r w:rsidR="00311960" w:rsidRPr="00F3232E">
        <w:rPr>
          <w:rFonts w:ascii="mylotus" w:hAnsi="mylotus" w:cs="B Badr" w:hint="cs"/>
          <w:sz w:val="28"/>
          <w:szCs w:val="28"/>
          <w:rtl/>
          <w:lang w:bidi="ar-BH"/>
        </w:rPr>
        <w:t>، الله و فرستاده</w:t>
      </w:r>
      <w:r w:rsidR="00311960" w:rsidRPr="00F3232E">
        <w:rPr>
          <w:rFonts w:ascii="mylotus" w:hAnsi="mylotus" w:cs="B Badr" w:hint="cs"/>
          <w:sz w:val="28"/>
          <w:szCs w:val="28"/>
          <w:rtl/>
          <w:lang w:bidi="ar-BH"/>
        </w:rPr>
        <w:softHyphen/>
        <w:t>اش از مشرکان بیزار می</w:t>
      </w:r>
      <w:r w:rsidR="00311960" w:rsidRPr="00F3232E">
        <w:rPr>
          <w:rFonts w:ascii="mylotus" w:hAnsi="mylotus" w:cs="B Badr" w:hint="cs"/>
          <w:sz w:val="28"/>
          <w:szCs w:val="28"/>
          <w:rtl/>
          <w:lang w:bidi="ar-BH"/>
        </w:rPr>
        <w:softHyphen/>
        <w:t>باشند. او گفت: به مانند آن بود که مشرکان می</w:t>
      </w:r>
      <w:r w:rsidR="00311960" w:rsidRPr="00F3232E">
        <w:rPr>
          <w:rFonts w:ascii="mylotus" w:hAnsi="mylotus" w:cs="B Badr" w:hint="cs"/>
          <w:sz w:val="28"/>
          <w:szCs w:val="28"/>
          <w:rtl/>
          <w:lang w:bidi="ar-BH"/>
        </w:rPr>
        <w:softHyphen/>
        <w:t>گفتند: نه بلکه یک ماه مانده است و به آن می</w:t>
      </w:r>
      <w:r w:rsidR="00311960" w:rsidRPr="00F3232E">
        <w:rPr>
          <w:rFonts w:ascii="mylotus" w:hAnsi="mylotus" w:cs="B Badr" w:hint="cs"/>
          <w:sz w:val="28"/>
          <w:szCs w:val="28"/>
          <w:rtl/>
          <w:lang w:bidi="ar-BH"/>
        </w:rPr>
        <w:softHyphen/>
        <w:t>خندیدند»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6"/>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r w:rsidR="00311960" w:rsidRPr="00F3232E">
        <w:rPr>
          <w:rFonts w:ascii="mylotus" w:hAnsi="mylotus" w:cs="B Badr" w:hint="cs"/>
          <w:sz w:val="28"/>
          <w:szCs w:val="28"/>
          <w:rtl/>
          <w:lang w:bidi="ar-BH"/>
        </w:rPr>
        <w:t xml:space="preserve"> [البته نتیجه</w:t>
      </w:r>
      <w:r w:rsidR="00311960" w:rsidRPr="00F3232E">
        <w:rPr>
          <w:rFonts w:ascii="mylotus" w:hAnsi="mylotus" w:cs="B Badr" w:hint="cs"/>
          <w:sz w:val="28"/>
          <w:szCs w:val="28"/>
          <w:rtl/>
          <w:lang w:bidi="ar-BH"/>
        </w:rPr>
        <w:softHyphen/>
        <w:t>ی این خنده</w:t>
      </w:r>
      <w:r w:rsidR="00311960" w:rsidRPr="00F3232E">
        <w:rPr>
          <w:rFonts w:ascii="mylotus" w:hAnsi="mylotus" w:cs="B Badr" w:hint="cs"/>
          <w:sz w:val="28"/>
          <w:szCs w:val="28"/>
          <w:rtl/>
          <w:lang w:bidi="ar-BH"/>
        </w:rPr>
        <w:softHyphen/>
        <w:t>هایشان را دیدند].</w:t>
      </w:r>
    </w:p>
    <w:p w:rsidR="009D0DBF" w:rsidRPr="00F3232E" w:rsidRDefault="00311960" w:rsidP="00311960">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t>امام باقر</w:t>
      </w:r>
      <w:r w:rsidRPr="00F3232E">
        <w:rPr>
          <w:rFonts w:ascii="mylotus" w:hAnsi="mylotus" w:cs="B Badr" w:hint="cs"/>
          <w:sz w:val="28"/>
          <w:szCs w:val="28"/>
          <w:lang w:bidi="ar-BH"/>
        </w:rPr>
        <w:sym w:font="AGA Arabesque" w:char="F075"/>
      </w:r>
      <w:r w:rsidRPr="00F3232E">
        <w:rPr>
          <w:rFonts w:ascii="mylotus" w:hAnsi="mylotus" w:cs="B Badr" w:hint="cs"/>
          <w:sz w:val="28"/>
          <w:szCs w:val="28"/>
          <w:rtl/>
          <w:lang w:bidi="ar-BH"/>
        </w:rPr>
        <w:t xml:space="preserve"> از </w:t>
      </w:r>
      <w:r w:rsidR="009D0DBF" w:rsidRPr="00F3232E">
        <w:rPr>
          <w:rFonts w:ascii="mylotus" w:hAnsi="mylotus" w:cs="B Badr"/>
          <w:sz w:val="28"/>
          <w:szCs w:val="28"/>
          <w:rtl/>
          <w:lang w:bidi="ar-BH"/>
        </w:rPr>
        <w:t>عبيدالله بن أبي رافع</w:t>
      </w:r>
      <w:r w:rsidRPr="00F3232E">
        <w:rPr>
          <w:rFonts w:ascii="mylotus" w:hAnsi="mylotus" w:cs="B Badr" w:hint="cs"/>
          <w:sz w:val="28"/>
          <w:szCs w:val="28"/>
          <w:rtl/>
          <w:lang w:bidi="ar-BH"/>
        </w:rPr>
        <w:t xml:space="preserve"> آورده است که به ابوهریره</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گفتم: «</w:t>
      </w:r>
      <w:r w:rsidR="009D0DBF" w:rsidRPr="00F3232E">
        <w:rPr>
          <w:rFonts w:ascii="mylotus" w:hAnsi="mylotus" w:cs="B Badr"/>
          <w:sz w:val="28"/>
          <w:szCs w:val="28"/>
          <w:rtl/>
          <w:lang w:bidi="ar-BH"/>
        </w:rPr>
        <w:t xml:space="preserve">علي بن أبي طالب، رضوان الله عليه، </w:t>
      </w:r>
      <w:r w:rsidRPr="00F3232E">
        <w:rPr>
          <w:rFonts w:ascii="mylotus" w:hAnsi="mylotus" w:cs="B Badr" w:hint="cs"/>
          <w:sz w:val="28"/>
          <w:szCs w:val="28"/>
          <w:rtl/>
          <w:lang w:bidi="ar-BH"/>
        </w:rPr>
        <w:t>وقتی در عراق بود در نماز جمعه سوره</w:t>
      </w:r>
      <w:r w:rsidRPr="00F3232E">
        <w:rPr>
          <w:rFonts w:ascii="mylotus" w:hAnsi="mylotus" w:cs="B Badr" w:hint="cs"/>
          <w:sz w:val="28"/>
          <w:szCs w:val="28"/>
          <w:rtl/>
          <w:lang w:bidi="ar-BH"/>
        </w:rPr>
        <w:softHyphen/>
        <w:t xml:space="preserve">ی جمعه و </w:t>
      </w:r>
      <w:r w:rsidRPr="00F3232E">
        <w:rPr>
          <w:rFonts w:ascii="mylotus" w:hAnsi="mylotus" w:cs="B Badr"/>
          <w:sz w:val="28"/>
          <w:szCs w:val="28"/>
          <w:lang w:bidi="ar-BH"/>
        </w:rPr>
        <w:sym w:font="AGA Arabesque" w:char="F029"/>
      </w:r>
      <w:r w:rsidR="009D0DBF" w:rsidRPr="00F3232E">
        <w:rPr>
          <w:rFonts w:ascii="mylotus" w:hAnsi="mylotus" w:cs="B Badr"/>
          <w:sz w:val="28"/>
          <w:szCs w:val="28"/>
          <w:rtl/>
        </w:rPr>
        <w:t>إِذَا جَاءكَ الْمُنَافِقُونَ</w:t>
      </w:r>
      <w:r w:rsidRPr="00F3232E">
        <w:rPr>
          <w:rFonts w:ascii="mylotus" w:hAnsi="mylotus" w:cs="B Badr"/>
          <w:sz w:val="28"/>
          <w:szCs w:val="28"/>
        </w:rPr>
        <w:sym w:font="AGA Arabesque" w:char="F028"/>
      </w:r>
      <w:r w:rsidR="009D0DBF" w:rsidRPr="00F3232E">
        <w:rPr>
          <w:rFonts w:ascii="mylotus" w:hAnsi="mylotus" w:cs="B Badr"/>
          <w:sz w:val="28"/>
          <w:szCs w:val="28"/>
          <w:rtl/>
        </w:rPr>
        <w:t xml:space="preserve"> [</w:t>
      </w:r>
      <w:r w:rsidRPr="00F3232E">
        <w:rPr>
          <w:rFonts w:ascii="mylotus" w:hAnsi="mylotus" w:cs="B Badr" w:hint="cs"/>
          <w:sz w:val="28"/>
          <w:szCs w:val="28"/>
          <w:rtl/>
        </w:rPr>
        <w:t>منظور سوره</w:t>
      </w:r>
      <w:r w:rsidRPr="00F3232E">
        <w:rPr>
          <w:rFonts w:ascii="mylotus" w:hAnsi="mylotus" w:cs="B Badr" w:hint="cs"/>
          <w:sz w:val="28"/>
          <w:szCs w:val="28"/>
          <w:rtl/>
        </w:rPr>
        <w:softHyphen/>
        <w:t xml:space="preserve">ی </w:t>
      </w:r>
      <w:r w:rsidR="009D0DBF" w:rsidRPr="00F3232E">
        <w:rPr>
          <w:rFonts w:ascii="mylotus" w:hAnsi="mylotus" w:cs="B Badr"/>
          <w:sz w:val="28"/>
          <w:szCs w:val="28"/>
          <w:rtl/>
        </w:rPr>
        <w:t>منافقون</w:t>
      </w:r>
      <w:r w:rsidRPr="00F3232E">
        <w:rPr>
          <w:rFonts w:ascii="mylotus" w:hAnsi="mylotus" w:cs="B Badr" w:hint="cs"/>
          <w:sz w:val="28"/>
          <w:szCs w:val="28"/>
          <w:rtl/>
        </w:rPr>
        <w:t xml:space="preserve"> است</w:t>
      </w:r>
      <w:r w:rsidR="009D0DBF" w:rsidRPr="00F3232E">
        <w:rPr>
          <w:rFonts w:ascii="mylotus" w:hAnsi="mylotus" w:cs="B Badr"/>
          <w:sz w:val="28"/>
          <w:szCs w:val="28"/>
          <w:rtl/>
        </w:rPr>
        <w:t>]</w:t>
      </w:r>
      <w:r w:rsidR="009D0DBF" w:rsidRPr="00F3232E">
        <w:rPr>
          <w:rFonts w:ascii="mylotus" w:hAnsi="mylotus" w:cs="B Badr"/>
          <w:sz w:val="28"/>
          <w:szCs w:val="28"/>
          <w:rtl/>
          <w:lang w:bidi="ar-BH"/>
        </w:rPr>
        <w:t>،</w:t>
      </w:r>
      <w:r w:rsidRPr="00F3232E">
        <w:rPr>
          <w:rFonts w:ascii="mylotus" w:hAnsi="mylotus" w:cs="B Badr" w:hint="cs"/>
          <w:sz w:val="28"/>
          <w:szCs w:val="28"/>
          <w:rtl/>
          <w:lang w:bidi="ar-BH"/>
        </w:rPr>
        <w:t xml:space="preserve"> را می</w:t>
      </w:r>
      <w:r w:rsidRPr="00F3232E">
        <w:rPr>
          <w:rFonts w:ascii="mylotus" w:hAnsi="mylotus" w:cs="B Badr" w:hint="cs"/>
          <w:sz w:val="28"/>
          <w:szCs w:val="28"/>
          <w:rtl/>
          <w:lang w:bidi="ar-BH"/>
        </w:rPr>
        <w:softHyphen/>
        <w:t>خواند. ابوهریره</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گفت: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نیز این چنین عمل می</w:t>
      </w:r>
      <w:r w:rsidRPr="00F3232E">
        <w:rPr>
          <w:rFonts w:ascii="mylotus" w:hAnsi="mylotus" w:cs="B Badr" w:hint="cs"/>
          <w:sz w:val="28"/>
          <w:szCs w:val="28"/>
          <w:rtl/>
          <w:lang w:bidi="ar-BH"/>
        </w:rPr>
        <w:softHyphen/>
        <w:t>نمود»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7"/>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311960" w:rsidP="00311960">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t>پیامبر</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با محبت دست به گردن حسن</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می</w:t>
      </w:r>
      <w:r w:rsidRPr="00F3232E">
        <w:rPr>
          <w:rFonts w:ascii="mylotus" w:hAnsi="mylotus" w:cs="B Badr" w:hint="cs"/>
          <w:sz w:val="28"/>
          <w:szCs w:val="28"/>
          <w:rtl/>
          <w:lang w:bidi="ar-BH"/>
        </w:rPr>
        <w:softHyphen/>
        <w:t xml:space="preserve">انداخت. </w:t>
      </w:r>
      <w:r w:rsidR="009D0DBF" w:rsidRPr="00F3232E">
        <w:rPr>
          <w:rFonts w:ascii="mylotus" w:hAnsi="mylotus" w:cs="B Badr"/>
          <w:sz w:val="28"/>
          <w:szCs w:val="28"/>
          <w:rtl/>
          <w:lang w:bidi="ar-BH"/>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عانق النبي  صلى الله عليه وسلم  الحسن</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lang w:bidi="ar-BH"/>
        </w:rPr>
        <w:fldChar w:fldCharType="end"/>
      </w:r>
      <w:r w:rsidRPr="00F3232E">
        <w:rPr>
          <w:rFonts w:ascii="mylotus" w:hAnsi="mylotus" w:cs="B Badr" w:hint="cs"/>
          <w:sz w:val="28"/>
          <w:szCs w:val="28"/>
          <w:rtl/>
          <w:lang w:bidi="ar-BH"/>
        </w:rPr>
        <w:t>(</w:t>
      </w:r>
      <w:r w:rsidR="009D0DBF" w:rsidRPr="00F3232E">
        <w:rPr>
          <w:rFonts w:ascii="mylotus" w:hAnsi="mylotus" w:cs="B Badr"/>
          <w:sz w:val="28"/>
          <w:szCs w:val="28"/>
          <w:rtl/>
          <w:lang w:bidi="ar-BH"/>
        </w:rPr>
        <w:t>بخاري</w:t>
      </w:r>
      <w:r w:rsidRPr="00F3232E">
        <w:rPr>
          <w:rFonts w:ascii="mylotus" w:hAnsi="mylotus" w:cs="B Badr" w:hint="cs"/>
          <w:sz w:val="28"/>
          <w:szCs w:val="28"/>
          <w:rtl/>
          <w:lang w:bidi="ar-BH"/>
        </w:rPr>
        <w:t>(بخارایی) باب مناقب حسن و حسین رضی الله عنهما)</w:t>
      </w:r>
      <w:r w:rsidR="009D0DBF" w:rsidRPr="00F3232E">
        <w:rPr>
          <w:rFonts w:ascii="mylotus" w:hAnsi="mylotus" w:cs="B Badr"/>
          <w:sz w:val="28"/>
          <w:szCs w:val="28"/>
          <w:rtl/>
          <w:lang w:bidi="ar-BH"/>
        </w:rPr>
        <w:t>.</w:t>
      </w:r>
    </w:p>
    <w:p w:rsidR="009D0DBF" w:rsidRPr="00F3232E" w:rsidRDefault="00311960" w:rsidP="00311960">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t>از</w:t>
      </w:r>
      <w:r w:rsidR="009D0DBF" w:rsidRPr="00F3232E">
        <w:rPr>
          <w:rFonts w:ascii="mylotus" w:hAnsi="mylotus" w:cs="B Badr"/>
          <w:sz w:val="28"/>
          <w:szCs w:val="28"/>
          <w:rtl/>
          <w:lang w:bidi="ar-BH"/>
        </w:rPr>
        <w:t xml:space="preserve"> عمير بن </w:t>
      </w:r>
      <w:r w:rsidRPr="00F3232E">
        <w:rPr>
          <w:rFonts w:ascii="mylotus" w:hAnsi="mylotus" w:cs="B Badr" w:hint="cs"/>
          <w:sz w:val="28"/>
          <w:szCs w:val="28"/>
          <w:rtl/>
          <w:lang w:bidi="ar-BH"/>
        </w:rPr>
        <w:t>ا</w:t>
      </w:r>
      <w:r w:rsidR="009D0DBF" w:rsidRPr="00F3232E">
        <w:rPr>
          <w:rFonts w:ascii="mylotus" w:hAnsi="mylotus" w:cs="B Badr"/>
          <w:sz w:val="28"/>
          <w:szCs w:val="28"/>
          <w:rtl/>
          <w:lang w:bidi="ar-BH"/>
        </w:rPr>
        <w:t>سحاق</w:t>
      </w:r>
      <w:r w:rsidRPr="00F3232E">
        <w:rPr>
          <w:rFonts w:ascii="mylotus" w:hAnsi="mylotus" w:cs="B Badr" w:hint="cs"/>
          <w:sz w:val="28"/>
          <w:szCs w:val="28"/>
          <w:rtl/>
          <w:lang w:bidi="ar-BH"/>
        </w:rPr>
        <w:t xml:space="preserve"> آمده است: به «همراه </w:t>
      </w:r>
      <w:r w:rsidR="009D0DBF" w:rsidRPr="00F3232E">
        <w:rPr>
          <w:rFonts w:ascii="mylotus" w:hAnsi="mylotus" w:cs="B Badr"/>
          <w:sz w:val="28"/>
          <w:szCs w:val="28"/>
          <w:rtl/>
          <w:lang w:bidi="ar-BH"/>
        </w:rPr>
        <w:t>حسن بن علي</w:t>
      </w:r>
      <w:r w:rsidRPr="00F3232E">
        <w:rPr>
          <w:rFonts w:ascii="mylotus" w:hAnsi="mylotus" w:cs="B Badr" w:hint="cs"/>
          <w:sz w:val="28"/>
          <w:szCs w:val="28"/>
          <w:rtl/>
          <w:lang w:bidi="ar-BH"/>
        </w:rPr>
        <w:t xml:space="preserve"> رضی الله عنهما در راه</w:t>
      </w:r>
      <w:r w:rsidRPr="00F3232E">
        <w:rPr>
          <w:rFonts w:ascii="mylotus" w:hAnsi="mylotus" w:cs="B Badr" w:hint="cs"/>
          <w:sz w:val="28"/>
          <w:szCs w:val="28"/>
          <w:rtl/>
          <w:lang w:bidi="ar-BH"/>
        </w:rPr>
        <w:softHyphen/>
        <w:t>های مدینه قدم می</w:t>
      </w:r>
      <w:r w:rsidRPr="00F3232E">
        <w:rPr>
          <w:rFonts w:ascii="mylotus" w:hAnsi="mylotus" w:cs="B Badr" w:hint="cs"/>
          <w:sz w:val="28"/>
          <w:szCs w:val="28"/>
          <w:rtl/>
          <w:lang w:bidi="ar-BH"/>
        </w:rPr>
        <w:softHyphen/>
        <w:t>گذاشتیم تا آن که به دیدار ابوهریره</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رسیدیم. حسن</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فرمود: «خودم را فدایت کنم آن چه در شکمت می</w:t>
      </w:r>
      <w:r w:rsidRPr="00F3232E">
        <w:rPr>
          <w:rFonts w:ascii="mylotus" w:hAnsi="mylotus" w:cs="B Badr" w:hint="cs"/>
          <w:sz w:val="28"/>
          <w:szCs w:val="28"/>
          <w:rtl/>
          <w:lang w:bidi="ar-BH"/>
        </w:rPr>
        <w:softHyphen/>
        <w:t>باشد را آشکار کن! تا آن را بوسه زنم زیرا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را دیدم که آن را بوسه می</w:t>
      </w:r>
      <w:r w:rsidRPr="00F3232E">
        <w:rPr>
          <w:rFonts w:ascii="mylotus" w:hAnsi="mylotus" w:cs="B Badr" w:hint="cs"/>
          <w:sz w:val="28"/>
          <w:szCs w:val="28"/>
          <w:rtl/>
          <w:lang w:bidi="ar-BH"/>
        </w:rPr>
        <w:softHyphen/>
        <w:t xml:space="preserve">زد. گفت: شکمش را آشکار کرد و ناف او را بوسه زد تا آن که عورت او آشکار </w:t>
      </w:r>
      <w:r w:rsidRPr="00F3232E">
        <w:rPr>
          <w:rFonts w:ascii="mylotus" w:hAnsi="mylotus" w:cs="B Badr" w:hint="cs"/>
          <w:sz w:val="28"/>
          <w:szCs w:val="28"/>
          <w:rtl/>
          <w:lang w:bidi="ar-BH"/>
        </w:rPr>
        <w:lastRenderedPageBreak/>
        <w:t>نگردد»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8"/>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r w:rsidRPr="00F3232E">
        <w:rPr>
          <w:rFonts w:ascii="mylotus" w:hAnsi="mylotus" w:cs="B Badr" w:hint="cs"/>
          <w:sz w:val="28"/>
          <w:szCs w:val="28"/>
          <w:rtl/>
          <w:lang w:bidi="ar-BH"/>
        </w:rPr>
        <w:t xml:space="preserve"> [این از برای آن بود که ابوهریره</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مدت زیادی برای کسب علم به کار</w:t>
      </w:r>
      <w:r w:rsidR="00767BB5" w:rsidRPr="00F3232E">
        <w:rPr>
          <w:rFonts w:ascii="mylotus" w:hAnsi="mylotus" w:cs="B Badr" w:hint="cs"/>
          <w:sz w:val="28"/>
          <w:szCs w:val="28"/>
          <w:rtl/>
          <w:lang w:bidi="ar-BH"/>
        </w:rPr>
        <w:t>ی مشغول نشده بود و در آن زمان گرس</w:t>
      </w:r>
      <w:r w:rsidRPr="00F3232E">
        <w:rPr>
          <w:rFonts w:ascii="mylotus" w:hAnsi="mylotus" w:cs="B Badr" w:hint="cs"/>
          <w:sz w:val="28"/>
          <w:szCs w:val="28"/>
          <w:rtl/>
          <w:lang w:bidi="ar-BH"/>
        </w:rPr>
        <w:t>نگی را تحمل می</w:t>
      </w:r>
      <w:r w:rsidRPr="00F3232E">
        <w:rPr>
          <w:rFonts w:ascii="mylotus" w:hAnsi="mylotus" w:cs="B Badr" w:hint="cs"/>
          <w:sz w:val="28"/>
          <w:szCs w:val="28"/>
          <w:rtl/>
          <w:lang w:bidi="ar-BH"/>
        </w:rPr>
        <w:softHyphen/>
        <w:t>کرد].</w:t>
      </w:r>
    </w:p>
    <w:p w:rsidR="009D0DBF" w:rsidRPr="00F3232E" w:rsidRDefault="009D0DBF" w:rsidP="00E62115">
      <w:pPr>
        <w:numPr>
          <w:ilvl w:val="0"/>
          <w:numId w:val="67"/>
        </w:numPr>
        <w:jc w:val="lowKashida"/>
        <w:rPr>
          <w:rFonts w:ascii="mylotus" w:hAnsi="mylotus" w:cs="B Badr"/>
          <w:sz w:val="28"/>
          <w:szCs w:val="28"/>
          <w:lang w:bidi="ar-BH"/>
        </w:rPr>
      </w:pPr>
      <w:r w:rsidRPr="00F3232E">
        <w:rPr>
          <w:rFonts w:ascii="mylotus" w:hAnsi="mylotus" w:cs="B Badr"/>
          <w:sz w:val="28"/>
          <w:szCs w:val="28"/>
          <w:rtl/>
          <w:lang w:bidi="ar-BH"/>
        </w:rPr>
        <w:t>رسول الله</w:t>
      </w:r>
      <w:r w:rsidR="00311960" w:rsidRPr="00F3232E">
        <w:rPr>
          <w:rFonts w:ascii="mylotus" w:hAnsi="mylotus" w:cs="B Badr"/>
          <w:sz w:val="28"/>
          <w:szCs w:val="28"/>
          <w:lang w:bidi="ar-BH"/>
        </w:rPr>
        <w:sym w:font="AGA Arabesque" w:char="F072"/>
      </w:r>
      <w:r w:rsidR="00311960" w:rsidRPr="00F3232E">
        <w:rPr>
          <w:rFonts w:ascii="mylotus" w:hAnsi="mylotus" w:cs="B Badr" w:hint="cs"/>
          <w:sz w:val="28"/>
          <w:szCs w:val="28"/>
          <w:rtl/>
          <w:lang w:bidi="ar-BH"/>
        </w:rPr>
        <w:t xml:space="preserve"> به نزد ما بیرون آمد در حالی که حسن و حسین رضی الله عنهما همراه او بودند. یکی از آنها بر این شانه</w:t>
      </w:r>
      <w:r w:rsidR="00311960" w:rsidRPr="00F3232E">
        <w:rPr>
          <w:rFonts w:ascii="mylotus" w:hAnsi="mylotus" w:cs="B Badr" w:hint="cs"/>
          <w:sz w:val="28"/>
          <w:szCs w:val="28"/>
          <w:rtl/>
          <w:lang w:bidi="ar-BH"/>
        </w:rPr>
        <w:softHyphen/>
        <w:t>ی او بود و دیگری بر شانه</w:t>
      </w:r>
      <w:r w:rsidR="00311960" w:rsidRPr="00F3232E">
        <w:rPr>
          <w:rFonts w:ascii="mylotus" w:hAnsi="mylotus" w:cs="B Badr" w:hint="cs"/>
          <w:sz w:val="28"/>
          <w:szCs w:val="28"/>
          <w:rtl/>
          <w:lang w:bidi="ar-BH"/>
        </w:rPr>
        <w:softHyphen/>
        <w:t>ی دیگر</w:t>
      </w:r>
      <w:r w:rsidR="00E62115" w:rsidRPr="00F3232E">
        <w:rPr>
          <w:rFonts w:ascii="mylotus" w:hAnsi="mylotus" w:cs="B Badr" w:hint="cs"/>
          <w:sz w:val="28"/>
          <w:szCs w:val="28"/>
          <w:rtl/>
          <w:lang w:bidi="ar-BH"/>
        </w:rPr>
        <w:t>. یک بار این یکی را بوسه می</w:t>
      </w:r>
      <w:r w:rsidR="00E62115" w:rsidRPr="00F3232E">
        <w:rPr>
          <w:rFonts w:ascii="mylotus" w:hAnsi="mylotus" w:cs="B Badr" w:hint="cs"/>
          <w:sz w:val="28"/>
          <w:szCs w:val="28"/>
          <w:rtl/>
          <w:lang w:bidi="ar-BH"/>
        </w:rPr>
        <w:softHyphen/>
        <w:t>زد و یک بار آن یکی تا آن که به نزد ما رسید. مردی به او گفت: ای رسول الله! آیا آن دو را دوست می</w:t>
      </w:r>
      <w:r w:rsidR="00E62115" w:rsidRPr="00F3232E">
        <w:rPr>
          <w:rFonts w:ascii="mylotus" w:hAnsi="mylotus" w:cs="B Badr" w:hint="cs"/>
          <w:sz w:val="28"/>
          <w:szCs w:val="28"/>
          <w:rtl/>
          <w:lang w:bidi="ar-BH"/>
        </w:rPr>
        <w:softHyphen/>
        <w:t>داری؟ فرمود: بله، کسی که آن دو را دوست بدارد مرا دوست داشته است و کسی که به آنها بغض نماید به من بغض نموده است»</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29"/>
      </w:r>
      <w:r w:rsidR="00EB0374" w:rsidRPr="00F3232E">
        <w:rPr>
          <w:rStyle w:val="FootnoteReference"/>
          <w:rFonts w:cs="B Badr"/>
          <w:b/>
          <w:bCs/>
          <w:szCs w:val="28"/>
          <w:rtl/>
          <w:lang w:bidi="ar-BH"/>
        </w:rPr>
        <w:t>)</w:t>
      </w:r>
      <w:r w:rsidRPr="00F3232E">
        <w:rPr>
          <w:rFonts w:ascii="mylotus" w:hAnsi="mylotus" w:cs="B Badr"/>
          <w:sz w:val="28"/>
          <w:szCs w:val="28"/>
          <w:rtl/>
          <w:lang w:bidi="ar-BH"/>
        </w:rPr>
        <w:t>.</w:t>
      </w:r>
    </w:p>
    <w:p w:rsidR="009D0DBF" w:rsidRPr="00F3232E" w:rsidRDefault="009D0DBF" w:rsidP="00E62115">
      <w:pPr>
        <w:numPr>
          <w:ilvl w:val="0"/>
          <w:numId w:val="67"/>
        </w:numPr>
        <w:jc w:val="lowKashida"/>
        <w:rPr>
          <w:rFonts w:ascii="mylotus" w:hAnsi="mylotus" w:cs="B Badr"/>
          <w:sz w:val="28"/>
          <w:szCs w:val="28"/>
          <w:lang w:bidi="ar-BH"/>
        </w:rPr>
      </w:pPr>
      <w:r w:rsidRPr="00F3232E">
        <w:rPr>
          <w:rFonts w:ascii="mylotus" w:hAnsi="mylotus" w:cs="B Badr"/>
          <w:sz w:val="28"/>
          <w:szCs w:val="28"/>
          <w:rtl/>
          <w:lang w:bidi="ar-BH"/>
        </w:rPr>
        <w:t>حسين بن علي</w:t>
      </w:r>
      <w:r w:rsidR="00E62115" w:rsidRPr="00F3232E">
        <w:rPr>
          <w:rFonts w:ascii="mylotus" w:hAnsi="mylotus" w:cs="B Badr" w:hint="cs"/>
          <w:sz w:val="28"/>
          <w:szCs w:val="28"/>
          <w:rtl/>
          <w:lang w:bidi="ar-BH"/>
        </w:rPr>
        <w:t xml:space="preserve"> رضی الله عنهما را ندیدم مگر آن که چشمم پر از اشک می</w:t>
      </w:r>
      <w:r w:rsidR="00E62115" w:rsidRPr="00F3232E">
        <w:rPr>
          <w:rFonts w:ascii="mylotus" w:hAnsi="mylotus" w:cs="B Badr" w:hint="cs"/>
          <w:sz w:val="28"/>
          <w:szCs w:val="28"/>
          <w:rtl/>
          <w:lang w:bidi="ar-BH"/>
        </w:rPr>
        <w:softHyphen/>
        <w:t>شد. این به دلیل آن بود که رسول الله</w:t>
      </w:r>
      <w:r w:rsidR="00E62115" w:rsidRPr="00F3232E">
        <w:rPr>
          <w:rFonts w:ascii="mylotus" w:hAnsi="mylotus" w:cs="B Badr" w:hint="cs"/>
          <w:sz w:val="28"/>
          <w:szCs w:val="28"/>
          <w:lang w:bidi="ar-BH"/>
        </w:rPr>
        <w:sym w:font="AGA Arabesque" w:char="F072"/>
      </w:r>
      <w:r w:rsidR="00E62115" w:rsidRPr="00F3232E">
        <w:rPr>
          <w:rFonts w:ascii="mylotus" w:hAnsi="mylotus" w:cs="B Badr" w:hint="cs"/>
          <w:sz w:val="28"/>
          <w:szCs w:val="28"/>
          <w:rtl/>
          <w:lang w:bidi="ar-BH"/>
        </w:rPr>
        <w:t xml:space="preserve"> روزی بیرون آمد و مرا در مسجد یافت و دست مرا گرفت و مرا با خود برد و من به همراه او به راه افتادم، تا آن که به بازار </w:t>
      </w:r>
      <w:r w:rsidRPr="00F3232E">
        <w:rPr>
          <w:rFonts w:ascii="mylotus" w:hAnsi="mylotus" w:cs="B Badr"/>
          <w:sz w:val="28"/>
          <w:szCs w:val="28"/>
          <w:rtl/>
          <w:lang w:bidi="ar-BH"/>
        </w:rPr>
        <w:t>بني قينقاع</w:t>
      </w:r>
      <w:r w:rsidR="00767BB5" w:rsidRPr="00F3232E">
        <w:rPr>
          <w:rFonts w:ascii="mylotus" w:hAnsi="mylotus" w:cs="B Badr" w:hint="cs"/>
          <w:sz w:val="28"/>
          <w:szCs w:val="28"/>
          <w:rtl/>
          <w:lang w:bidi="ar-BH"/>
        </w:rPr>
        <w:t xml:space="preserve"> رسید. گفت: با من سخن نگف</w:t>
      </w:r>
      <w:r w:rsidR="00E62115" w:rsidRPr="00F3232E">
        <w:rPr>
          <w:rFonts w:ascii="mylotus" w:hAnsi="mylotus" w:cs="B Badr" w:hint="cs"/>
          <w:sz w:val="28"/>
          <w:szCs w:val="28"/>
          <w:rtl/>
          <w:lang w:bidi="ar-BH"/>
        </w:rPr>
        <w:t>ت و می</w:t>
      </w:r>
      <w:r w:rsidR="00E62115" w:rsidRPr="00F3232E">
        <w:rPr>
          <w:rFonts w:ascii="mylotus" w:hAnsi="mylotus" w:cs="B Badr" w:hint="cs"/>
          <w:sz w:val="28"/>
          <w:szCs w:val="28"/>
          <w:rtl/>
          <w:lang w:bidi="ar-BH"/>
        </w:rPr>
        <w:softHyphen/>
        <w:t>چرخید و نگاه می</w:t>
      </w:r>
      <w:r w:rsidR="00E62115" w:rsidRPr="00F3232E">
        <w:rPr>
          <w:rFonts w:ascii="mylotus" w:hAnsi="mylotus" w:cs="B Badr" w:hint="cs"/>
          <w:sz w:val="28"/>
          <w:szCs w:val="28"/>
          <w:rtl/>
          <w:lang w:bidi="ar-BH"/>
        </w:rPr>
        <w:softHyphen/>
        <w:t>کرد، سپس بازگشت و من به همراه او بازگشتم. در مسجد نشست و دستهایش را بر زانو گذاشت و فرمود: کودک را برای من صدا بزن! در این هنگام حسین</w:t>
      </w:r>
      <w:r w:rsidR="00E62115" w:rsidRPr="00F3232E">
        <w:rPr>
          <w:rFonts w:ascii="mylotus" w:hAnsi="mylotus" w:cs="B Badr" w:hint="cs"/>
          <w:sz w:val="28"/>
          <w:szCs w:val="28"/>
          <w:lang w:bidi="ar-BH"/>
        </w:rPr>
        <w:sym w:font="AGA Arabesque" w:char="F074"/>
      </w:r>
      <w:r w:rsidR="00E62115" w:rsidRPr="00F3232E">
        <w:rPr>
          <w:rFonts w:ascii="mylotus" w:hAnsi="mylotus" w:cs="B Badr" w:hint="cs"/>
          <w:sz w:val="28"/>
          <w:szCs w:val="28"/>
          <w:rtl/>
          <w:lang w:bidi="ar-BH"/>
        </w:rPr>
        <w:t xml:space="preserve"> با شدت تمام آمد تا آن که در حجر او واقع شد و بعد دست خود را در ریش رسول الله</w:t>
      </w:r>
      <w:r w:rsidR="00E62115" w:rsidRPr="00F3232E">
        <w:rPr>
          <w:rFonts w:ascii="mylotus" w:hAnsi="mylotus" w:cs="B Badr" w:hint="cs"/>
          <w:sz w:val="28"/>
          <w:szCs w:val="28"/>
          <w:lang w:bidi="ar-BH"/>
        </w:rPr>
        <w:sym w:font="AGA Arabesque" w:char="F072"/>
      </w:r>
      <w:r w:rsidR="00E62115" w:rsidRPr="00F3232E">
        <w:rPr>
          <w:rFonts w:ascii="mylotus" w:hAnsi="mylotus" w:cs="B Badr" w:hint="cs"/>
          <w:sz w:val="28"/>
          <w:szCs w:val="28"/>
          <w:rtl/>
          <w:lang w:bidi="ar-BH"/>
        </w:rPr>
        <w:t xml:space="preserve"> وارد نمود و رسول الله</w:t>
      </w:r>
      <w:r w:rsidR="00E62115" w:rsidRPr="00F3232E">
        <w:rPr>
          <w:rFonts w:ascii="mylotus" w:hAnsi="mylotus" w:cs="B Badr" w:hint="cs"/>
          <w:sz w:val="28"/>
          <w:szCs w:val="28"/>
          <w:lang w:bidi="ar-BH"/>
        </w:rPr>
        <w:sym w:font="AGA Arabesque" w:char="F072"/>
      </w:r>
      <w:r w:rsidR="00E62115" w:rsidRPr="00F3232E">
        <w:rPr>
          <w:rFonts w:ascii="mylotus" w:hAnsi="mylotus" w:cs="B Badr" w:hint="cs"/>
          <w:sz w:val="28"/>
          <w:szCs w:val="28"/>
          <w:rtl/>
          <w:lang w:bidi="ar-BH"/>
        </w:rPr>
        <w:t xml:space="preserve"> شروع به باز کردن دهان حسین</w:t>
      </w:r>
      <w:r w:rsidR="00E62115" w:rsidRPr="00F3232E">
        <w:rPr>
          <w:rFonts w:ascii="mylotus" w:hAnsi="mylotus" w:cs="B Badr" w:hint="cs"/>
          <w:sz w:val="28"/>
          <w:szCs w:val="28"/>
          <w:lang w:bidi="ar-BH"/>
        </w:rPr>
        <w:sym w:font="AGA Arabesque" w:char="F074"/>
      </w:r>
      <w:r w:rsidR="00E62115" w:rsidRPr="00F3232E">
        <w:rPr>
          <w:rFonts w:ascii="mylotus" w:hAnsi="mylotus" w:cs="B Badr" w:hint="cs"/>
          <w:sz w:val="28"/>
          <w:szCs w:val="28"/>
          <w:rtl/>
          <w:lang w:bidi="ar-BH"/>
        </w:rPr>
        <w:t xml:space="preserve"> نمود تا آن که [از روی تبرک] دهانش را بر دهان او قرار داد و فرمود: «الهی! من او را دوست می</w:t>
      </w:r>
      <w:r w:rsidR="00E62115" w:rsidRPr="00F3232E">
        <w:rPr>
          <w:rFonts w:ascii="mylotus" w:hAnsi="mylotus" w:cs="B Badr" w:hint="cs"/>
          <w:sz w:val="28"/>
          <w:szCs w:val="28"/>
          <w:rtl/>
          <w:lang w:bidi="ar-BH"/>
        </w:rPr>
        <w:softHyphen/>
        <w:t>دارم، پس تو نیز او را دوست بدار»</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30"/>
      </w:r>
      <w:r w:rsidR="00EB0374" w:rsidRPr="00F3232E">
        <w:rPr>
          <w:rStyle w:val="FootnoteReference"/>
          <w:rFonts w:cs="B Badr"/>
          <w:b/>
          <w:bCs/>
          <w:szCs w:val="28"/>
          <w:rtl/>
          <w:lang w:bidi="ar-BH"/>
        </w:rPr>
        <w:t>)</w:t>
      </w:r>
      <w:r w:rsidRPr="00F3232E">
        <w:rPr>
          <w:rFonts w:ascii="mylotus" w:hAnsi="mylotus" w:cs="B Badr"/>
          <w:sz w:val="28"/>
          <w:szCs w:val="28"/>
          <w:rtl/>
          <w:lang w:bidi="ar-BH"/>
        </w:rPr>
        <w:t>.</w:t>
      </w:r>
    </w:p>
    <w:p w:rsidR="009D0DBF" w:rsidRPr="00F3232E" w:rsidRDefault="00E62115" w:rsidP="00E62115">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BH"/>
        </w:rPr>
        <w:t>ابوهریره</w:t>
      </w:r>
      <w:r w:rsidRPr="00F3232E">
        <w:rPr>
          <w:rFonts w:ascii="mylotus" w:hAnsi="mylotus" w:cs="B Badr" w:hint="cs"/>
          <w:sz w:val="28"/>
          <w:szCs w:val="28"/>
          <w:lang w:bidi="ar-BH"/>
        </w:rPr>
        <w:sym w:font="AGA Arabesque" w:char="F074"/>
      </w:r>
      <w:r w:rsidRPr="00F3232E">
        <w:rPr>
          <w:rFonts w:ascii="mylotus" w:hAnsi="mylotus" w:cs="B Badr" w:hint="cs"/>
          <w:sz w:val="28"/>
          <w:szCs w:val="28"/>
          <w:rtl/>
          <w:lang w:bidi="ar-BH"/>
        </w:rPr>
        <w:t xml:space="preserve"> آورده است که رسول الله</w:t>
      </w:r>
      <w:r w:rsidRPr="00F3232E">
        <w:rPr>
          <w:rFonts w:ascii="mylotus" w:hAnsi="mylotus" w:cs="B Badr" w:hint="cs"/>
          <w:sz w:val="28"/>
          <w:szCs w:val="28"/>
          <w:lang w:bidi="ar-BH"/>
        </w:rPr>
        <w:sym w:font="AGA Arabesque" w:char="F072"/>
      </w:r>
      <w:r w:rsidRPr="00F3232E">
        <w:rPr>
          <w:rFonts w:ascii="mylotus" w:hAnsi="mylotus" w:cs="B Badr" w:hint="cs"/>
          <w:sz w:val="28"/>
          <w:szCs w:val="28"/>
          <w:rtl/>
          <w:lang w:bidi="ar-BH"/>
        </w:rPr>
        <w:t xml:space="preserve"> فرمود: «فرشته</w:t>
      </w:r>
      <w:r w:rsidRPr="00F3232E">
        <w:rPr>
          <w:rFonts w:ascii="mylotus" w:hAnsi="mylotus" w:cs="B Badr" w:hint="cs"/>
          <w:sz w:val="28"/>
          <w:szCs w:val="28"/>
          <w:rtl/>
          <w:lang w:bidi="ar-BH"/>
        </w:rPr>
        <w:softHyphen/>
        <w:t>ای از آسمان نازل شد و به من بشارت داد: فاطمه سرور زنان امت من می</w:t>
      </w:r>
      <w:r w:rsidRPr="00F3232E">
        <w:rPr>
          <w:rFonts w:ascii="mylotus" w:hAnsi="mylotus" w:cs="B Badr" w:hint="cs"/>
          <w:sz w:val="28"/>
          <w:szCs w:val="28"/>
          <w:rtl/>
          <w:lang w:bidi="ar-BH"/>
        </w:rPr>
        <w:softHyphen/>
        <w:t>باشد و حسن و حسین سرور جوانان اهل بهشت»</w:t>
      </w:r>
      <w:r w:rsidR="009D0DBF" w:rsidRPr="00F3232E">
        <w:rPr>
          <w:rFonts w:ascii="mylotus" w:hAnsi="mylotus" w:cs="B Badr"/>
          <w:sz w:val="28"/>
          <w:szCs w:val="28"/>
          <w:rtl/>
          <w:lang w:bidi="ar-BH"/>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نزل ملك من السماء فبشرني أن فاطمة سيدة نساء أمتي وأن الحسن والحسين سيدا شباب أهل الجنة</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lang w:bidi="ar-BH"/>
        </w:rPr>
        <w:fldChar w:fldCharType="end"/>
      </w:r>
      <w:r w:rsidR="009D0DBF"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31"/>
      </w:r>
      <w:r w:rsidR="00EB0374" w:rsidRPr="00F3232E">
        <w:rPr>
          <w:rStyle w:val="FootnoteReference"/>
          <w:rFonts w:cs="B Badr"/>
          <w:b/>
          <w:bCs/>
          <w:szCs w:val="28"/>
          <w:rtl/>
          <w:lang w:bidi="ar-BH"/>
        </w:rPr>
        <w:t>)</w:t>
      </w:r>
      <w:r w:rsidR="009D0DBF" w:rsidRPr="00F3232E">
        <w:rPr>
          <w:rFonts w:ascii="mylotus" w:hAnsi="mylotus" w:cs="B Badr"/>
          <w:sz w:val="28"/>
          <w:szCs w:val="28"/>
          <w:rtl/>
          <w:lang w:bidi="ar-BH"/>
        </w:rPr>
        <w:t>.</w:t>
      </w:r>
    </w:p>
    <w:p w:rsidR="009D0DBF" w:rsidRPr="00F3232E" w:rsidRDefault="00E62115" w:rsidP="00D569BF">
      <w:pPr>
        <w:numPr>
          <w:ilvl w:val="0"/>
          <w:numId w:val="67"/>
        </w:numPr>
        <w:jc w:val="lowKashida"/>
        <w:rPr>
          <w:rFonts w:ascii="mylotus" w:hAnsi="mylotus" w:cs="B Badr"/>
          <w:sz w:val="28"/>
          <w:szCs w:val="28"/>
          <w:lang w:bidi="ar-BH"/>
        </w:rPr>
      </w:pPr>
      <w:r w:rsidRPr="00F3232E">
        <w:rPr>
          <w:rFonts w:ascii="mylotus" w:hAnsi="mylotus" w:cs="B Badr" w:hint="cs"/>
          <w:sz w:val="28"/>
          <w:szCs w:val="28"/>
          <w:rtl/>
          <w:lang w:bidi="ar-KW"/>
        </w:rPr>
        <w:t xml:space="preserve">از </w:t>
      </w:r>
      <w:r w:rsidRPr="00F3232E">
        <w:rPr>
          <w:rFonts w:ascii="mylotus" w:hAnsi="mylotus" w:cs="B Badr"/>
          <w:sz w:val="28"/>
          <w:szCs w:val="28"/>
          <w:rtl/>
          <w:lang w:bidi="ar-KW"/>
        </w:rPr>
        <w:t xml:space="preserve">سعيد بن أبي سعيد </w:t>
      </w:r>
      <w:r w:rsidR="009D0DBF" w:rsidRPr="00F3232E">
        <w:rPr>
          <w:rFonts w:ascii="mylotus" w:hAnsi="mylotus" w:cs="B Badr"/>
          <w:sz w:val="28"/>
          <w:szCs w:val="28"/>
          <w:rtl/>
          <w:lang w:bidi="ar-KW"/>
        </w:rPr>
        <w:t xml:space="preserve">مقبري </w:t>
      </w:r>
      <w:r w:rsidRPr="00F3232E">
        <w:rPr>
          <w:rFonts w:ascii="mylotus" w:hAnsi="mylotus" w:cs="B Badr" w:hint="cs"/>
          <w:sz w:val="28"/>
          <w:szCs w:val="28"/>
          <w:rtl/>
          <w:lang w:bidi="ar-KW"/>
        </w:rPr>
        <w:t>آمده است: «به همراه ابوهریره</w:t>
      </w:r>
      <w:r w:rsidRPr="00F3232E">
        <w:rPr>
          <w:rFonts w:ascii="mylotus" w:hAnsi="mylotus" w:cs="B Badr" w:hint="cs"/>
          <w:sz w:val="28"/>
          <w:szCs w:val="28"/>
          <w:lang w:bidi="ar-KW"/>
        </w:rPr>
        <w:sym w:font="AGA Arabesque" w:char="F074"/>
      </w:r>
      <w:r w:rsidRPr="00F3232E">
        <w:rPr>
          <w:rFonts w:ascii="mylotus" w:hAnsi="mylotus" w:cs="B Badr" w:hint="cs"/>
          <w:sz w:val="28"/>
          <w:szCs w:val="28"/>
          <w:rtl/>
          <w:lang w:bidi="ar-KW"/>
        </w:rPr>
        <w:t xml:space="preserve"> بودم که حسن </w:t>
      </w:r>
      <w:r w:rsidRPr="00F3232E">
        <w:rPr>
          <w:rFonts w:ascii="mylotus" w:hAnsi="mylotus" w:cs="B Badr"/>
          <w:sz w:val="28"/>
          <w:szCs w:val="28"/>
          <w:rtl/>
          <w:lang w:bidi="ar-KW"/>
        </w:rPr>
        <w:t>بن علي بن أبي طالب</w:t>
      </w:r>
      <w:r w:rsidRPr="00F3232E">
        <w:rPr>
          <w:rFonts w:ascii="mylotus" w:hAnsi="mylotus" w:cs="B Badr" w:hint="cs"/>
          <w:sz w:val="28"/>
          <w:szCs w:val="28"/>
          <w:rtl/>
          <w:lang w:bidi="ar-KW"/>
        </w:rPr>
        <w:t xml:space="preserve"> به نزد ما آمد. سلام نمود و جواب سلام او را دادیم. ابوهریره</w:t>
      </w:r>
      <w:r w:rsidRPr="00F3232E">
        <w:rPr>
          <w:rFonts w:ascii="mylotus" w:hAnsi="mylotus" w:cs="B Badr" w:hint="cs"/>
          <w:sz w:val="28"/>
          <w:szCs w:val="28"/>
          <w:lang w:bidi="ar-KW"/>
        </w:rPr>
        <w:sym w:font="AGA Arabesque" w:char="F074"/>
      </w:r>
      <w:r w:rsidRPr="00F3232E">
        <w:rPr>
          <w:rFonts w:ascii="mylotus" w:hAnsi="mylotus" w:cs="B Badr" w:hint="cs"/>
          <w:sz w:val="28"/>
          <w:szCs w:val="28"/>
          <w:rtl/>
          <w:lang w:bidi="ar-KW"/>
        </w:rPr>
        <w:t xml:space="preserve"> متوجه</w:t>
      </w:r>
      <w:r w:rsidRPr="00F3232E">
        <w:rPr>
          <w:rFonts w:ascii="mylotus" w:hAnsi="mylotus" w:cs="B Badr" w:hint="cs"/>
          <w:sz w:val="28"/>
          <w:szCs w:val="28"/>
          <w:rtl/>
          <w:lang w:bidi="ar-KW"/>
        </w:rPr>
        <w:softHyphen/>
        <w:t>ی او نشده بود. ما گفتیم: ای ابوهریره! این حسن بن علی می</w:t>
      </w:r>
      <w:r w:rsidRPr="00F3232E">
        <w:rPr>
          <w:rFonts w:ascii="mylotus" w:hAnsi="mylotus" w:cs="B Badr" w:hint="cs"/>
          <w:sz w:val="28"/>
          <w:szCs w:val="28"/>
          <w:rtl/>
          <w:lang w:bidi="ar-KW"/>
        </w:rPr>
        <w:softHyphen/>
        <w:t>باشد که بر ما سلام نمود</w:t>
      </w:r>
      <w:r w:rsidR="00D569BF" w:rsidRPr="00F3232E">
        <w:rPr>
          <w:rFonts w:ascii="mylotus" w:hAnsi="mylotus" w:cs="B Badr" w:hint="cs"/>
          <w:sz w:val="28"/>
          <w:szCs w:val="28"/>
          <w:rtl/>
          <w:lang w:bidi="ar-KW"/>
        </w:rPr>
        <w:t>، او را در آغوش گرفت و گفت: سلام بر تو ای سرور من. سپس گفت: از رسول الله</w:t>
      </w:r>
      <w:r w:rsidR="00D569BF" w:rsidRPr="00F3232E">
        <w:rPr>
          <w:rFonts w:ascii="mylotus" w:hAnsi="mylotus" w:cs="B Badr" w:hint="cs"/>
          <w:sz w:val="28"/>
          <w:szCs w:val="28"/>
          <w:lang w:bidi="ar-KW"/>
        </w:rPr>
        <w:sym w:font="AGA Arabesque" w:char="F072"/>
      </w:r>
      <w:r w:rsidR="00D569BF" w:rsidRPr="00F3232E">
        <w:rPr>
          <w:rFonts w:ascii="mylotus" w:hAnsi="mylotus" w:cs="B Badr" w:hint="cs"/>
          <w:sz w:val="28"/>
          <w:szCs w:val="28"/>
          <w:rtl/>
          <w:lang w:bidi="ar-KW"/>
        </w:rPr>
        <w:t xml:space="preserve"> شنیدم که می</w:t>
      </w:r>
      <w:r w:rsidR="00D569BF" w:rsidRPr="00F3232E">
        <w:rPr>
          <w:rFonts w:ascii="mylotus" w:hAnsi="mylotus" w:cs="B Badr" w:hint="cs"/>
          <w:sz w:val="28"/>
          <w:szCs w:val="28"/>
          <w:rtl/>
          <w:lang w:bidi="ar-KW"/>
        </w:rPr>
        <w:softHyphen/>
        <w:t>فرمود: او سرور می</w:t>
      </w:r>
      <w:r w:rsidR="00D569BF" w:rsidRPr="00F3232E">
        <w:rPr>
          <w:rFonts w:ascii="mylotus" w:hAnsi="mylotus" w:cs="B Badr" w:hint="cs"/>
          <w:sz w:val="28"/>
          <w:szCs w:val="28"/>
          <w:rtl/>
          <w:lang w:bidi="ar-KW"/>
        </w:rPr>
        <w:softHyphen/>
        <w:t>باشد»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32"/>
      </w:r>
      <w:r w:rsidR="00EB0374" w:rsidRPr="00F3232E">
        <w:rPr>
          <w:rStyle w:val="FootnoteReference"/>
          <w:rFonts w:cs="B Badr"/>
          <w:b/>
          <w:bCs/>
          <w:szCs w:val="28"/>
          <w:rtl/>
          <w:lang w:bidi="ar-BH"/>
        </w:rPr>
        <w:t>)</w:t>
      </w:r>
      <w:r w:rsidR="009D0DBF" w:rsidRPr="00F3232E">
        <w:rPr>
          <w:rFonts w:ascii="mylotus" w:hAnsi="mylotus" w:cs="B Badr"/>
          <w:sz w:val="28"/>
          <w:szCs w:val="28"/>
          <w:rtl/>
          <w:lang w:bidi="ar-KW"/>
        </w:rPr>
        <w:t>.</w:t>
      </w:r>
    </w:p>
    <w:p w:rsidR="009D0DBF" w:rsidRPr="00F3232E" w:rsidRDefault="009D0DBF" w:rsidP="00D569BF">
      <w:pPr>
        <w:numPr>
          <w:ilvl w:val="0"/>
          <w:numId w:val="67"/>
        </w:numPr>
        <w:jc w:val="lowKashida"/>
        <w:rPr>
          <w:rFonts w:ascii="mylotus" w:hAnsi="mylotus" w:cs="B Badr"/>
          <w:sz w:val="28"/>
          <w:szCs w:val="28"/>
          <w:lang w:bidi="ar-BH"/>
        </w:rPr>
      </w:pPr>
      <w:r w:rsidRPr="00F3232E">
        <w:rPr>
          <w:rFonts w:ascii="mylotus" w:hAnsi="mylotus" w:cs="B Badr"/>
          <w:sz w:val="28"/>
          <w:szCs w:val="28"/>
          <w:rtl/>
        </w:rPr>
        <w:t>مساور</w:t>
      </w:r>
      <w:r w:rsidR="00D569BF" w:rsidRPr="00F3232E">
        <w:rPr>
          <w:rFonts w:ascii="mylotus" w:hAnsi="mylotus" w:cs="B Badr"/>
          <w:sz w:val="28"/>
          <w:szCs w:val="28"/>
          <w:rtl/>
          <w:lang w:bidi="ar-KW"/>
        </w:rPr>
        <w:t xml:space="preserve"> </w:t>
      </w:r>
      <w:r w:rsidRPr="00F3232E">
        <w:rPr>
          <w:rFonts w:ascii="mylotus" w:hAnsi="mylotus" w:cs="B Badr"/>
          <w:sz w:val="28"/>
          <w:szCs w:val="28"/>
          <w:rtl/>
          <w:lang w:bidi="ar-KW"/>
        </w:rPr>
        <w:t xml:space="preserve">سعدي </w:t>
      </w:r>
      <w:r w:rsidR="00D569BF" w:rsidRPr="00F3232E">
        <w:rPr>
          <w:rFonts w:ascii="mylotus" w:hAnsi="mylotus" w:cs="B Badr" w:hint="cs"/>
          <w:sz w:val="28"/>
          <w:szCs w:val="28"/>
          <w:rtl/>
          <w:lang w:bidi="ar-KW"/>
        </w:rPr>
        <w:t>گفته است</w:t>
      </w:r>
      <w:r w:rsidRPr="00F3232E">
        <w:rPr>
          <w:rFonts w:ascii="mylotus" w:hAnsi="mylotus" w:cs="B Badr"/>
          <w:sz w:val="28"/>
          <w:szCs w:val="28"/>
          <w:rtl/>
          <w:lang w:bidi="ar-KW"/>
        </w:rPr>
        <w:t xml:space="preserve">: </w:t>
      </w:r>
      <w:r w:rsidR="00D569BF" w:rsidRPr="00F3232E">
        <w:rPr>
          <w:rFonts w:ascii="mylotus" w:hAnsi="mylotus" w:cs="B Badr" w:hint="cs"/>
          <w:sz w:val="28"/>
          <w:szCs w:val="28"/>
          <w:rtl/>
          <w:lang w:bidi="ar-KW"/>
        </w:rPr>
        <w:t xml:space="preserve">«وقتی </w:t>
      </w:r>
      <w:r w:rsidRPr="00F3232E">
        <w:rPr>
          <w:rFonts w:ascii="mylotus" w:hAnsi="mylotus" w:cs="B Badr"/>
          <w:sz w:val="28"/>
          <w:szCs w:val="28"/>
          <w:rtl/>
          <w:lang w:bidi="ar-KW"/>
        </w:rPr>
        <w:t xml:space="preserve">حسن بن علي </w:t>
      </w:r>
      <w:r w:rsidR="00D569BF" w:rsidRPr="00F3232E">
        <w:rPr>
          <w:rFonts w:ascii="mylotus" w:hAnsi="mylotus" w:cs="B Badr" w:hint="cs"/>
          <w:sz w:val="28"/>
          <w:szCs w:val="28"/>
          <w:rtl/>
          <w:lang w:bidi="ar-KW"/>
        </w:rPr>
        <w:t>رضی الله عنهما وفات یافت، ابوهریره را دیدم که در مسجد رسول الله</w:t>
      </w:r>
      <w:r w:rsidR="00D569BF" w:rsidRPr="00F3232E">
        <w:rPr>
          <w:rFonts w:ascii="mylotus" w:hAnsi="mylotus" w:cs="B Badr" w:hint="cs"/>
          <w:sz w:val="28"/>
          <w:szCs w:val="28"/>
          <w:lang w:bidi="ar-KW"/>
        </w:rPr>
        <w:sym w:font="AGA Arabesque" w:char="F072"/>
      </w:r>
      <w:r w:rsidR="00D569BF" w:rsidRPr="00F3232E">
        <w:rPr>
          <w:rFonts w:ascii="mylotus" w:hAnsi="mylotus" w:cs="B Badr" w:hint="cs"/>
          <w:sz w:val="28"/>
          <w:szCs w:val="28"/>
          <w:rtl/>
          <w:lang w:bidi="ar-KW"/>
        </w:rPr>
        <w:t xml:space="preserve"> ایستاده بود و روزی که حسن وفات یافت، گریه می</w:t>
      </w:r>
      <w:r w:rsidR="00D569BF" w:rsidRPr="00F3232E">
        <w:rPr>
          <w:rFonts w:ascii="mylotus" w:hAnsi="mylotus" w:cs="B Badr" w:hint="cs"/>
          <w:sz w:val="28"/>
          <w:szCs w:val="28"/>
          <w:rtl/>
          <w:lang w:bidi="ar-KW"/>
        </w:rPr>
        <w:softHyphen/>
        <w:t>کرد و با صدای بلند ندا می</w:t>
      </w:r>
      <w:r w:rsidR="00D569BF" w:rsidRPr="00F3232E">
        <w:rPr>
          <w:rFonts w:ascii="mylotus" w:hAnsi="mylotus" w:cs="B Badr" w:hint="cs"/>
          <w:sz w:val="28"/>
          <w:szCs w:val="28"/>
          <w:rtl/>
          <w:lang w:bidi="ar-KW"/>
        </w:rPr>
        <w:softHyphen/>
        <w:t>داد: ای مردم! امروز دوست داشته شده توسط رسول الله</w:t>
      </w:r>
      <w:r w:rsidR="00D569BF" w:rsidRPr="00F3232E">
        <w:rPr>
          <w:rFonts w:ascii="mylotus" w:hAnsi="mylotus" w:cs="B Badr" w:hint="cs"/>
          <w:sz w:val="28"/>
          <w:szCs w:val="28"/>
          <w:lang w:bidi="ar-KW"/>
        </w:rPr>
        <w:sym w:font="AGA Arabesque" w:char="F072"/>
      </w:r>
      <w:r w:rsidR="00D569BF" w:rsidRPr="00F3232E">
        <w:rPr>
          <w:rFonts w:ascii="mylotus" w:hAnsi="mylotus" w:cs="B Badr" w:hint="cs"/>
          <w:sz w:val="28"/>
          <w:szCs w:val="28"/>
          <w:rtl/>
          <w:lang w:bidi="ar-KW"/>
        </w:rPr>
        <w:t xml:space="preserve"> وفات یافته است، پس گریه کنید!»</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33"/>
      </w:r>
      <w:r w:rsidR="00EB0374" w:rsidRPr="00F3232E">
        <w:rPr>
          <w:rStyle w:val="FootnoteReference"/>
          <w:rFonts w:cs="B Badr"/>
          <w:b/>
          <w:bCs/>
          <w:szCs w:val="28"/>
          <w:rtl/>
          <w:lang w:bidi="ar-BH"/>
        </w:rPr>
        <w:t>)</w:t>
      </w:r>
      <w:r w:rsidRPr="00F3232E">
        <w:rPr>
          <w:rFonts w:ascii="mylotus" w:hAnsi="mylotus" w:cs="B Badr"/>
          <w:sz w:val="28"/>
          <w:szCs w:val="28"/>
          <w:rtl/>
          <w:lang w:bidi="ar-KW"/>
        </w:rPr>
        <w:t xml:space="preserve">. </w:t>
      </w:r>
    </w:p>
    <w:p w:rsidR="009D0DBF" w:rsidRPr="00F3232E" w:rsidRDefault="00D569BF" w:rsidP="00D569BF">
      <w:pPr>
        <w:numPr>
          <w:ilvl w:val="0"/>
          <w:numId w:val="67"/>
        </w:numPr>
        <w:jc w:val="lowKashida"/>
        <w:rPr>
          <w:rFonts w:ascii="mylotus" w:hAnsi="mylotus" w:cs="B Badr"/>
          <w:sz w:val="28"/>
          <w:szCs w:val="28"/>
          <w:rtl/>
          <w:lang w:bidi="ar-BH"/>
        </w:rPr>
      </w:pPr>
      <w:r w:rsidRPr="00F3232E">
        <w:rPr>
          <w:rFonts w:ascii="mylotus" w:hAnsi="mylotus" w:cs="B Badr" w:hint="cs"/>
          <w:sz w:val="28"/>
          <w:szCs w:val="28"/>
          <w:rtl/>
          <w:lang w:bidi="ar-KW"/>
        </w:rPr>
        <w:t>ما به همراه پیامبر</w:t>
      </w:r>
      <w:r w:rsidRPr="00F3232E">
        <w:rPr>
          <w:rFonts w:ascii="mylotus" w:hAnsi="mylotus" w:cs="B Badr" w:hint="cs"/>
          <w:sz w:val="28"/>
          <w:szCs w:val="28"/>
          <w:lang w:bidi="ar-KW"/>
        </w:rPr>
        <w:sym w:font="AGA Arabesque" w:char="F072"/>
      </w:r>
      <w:r w:rsidRPr="00F3232E">
        <w:rPr>
          <w:rFonts w:ascii="mylotus" w:hAnsi="mylotus" w:cs="B Badr" w:hint="cs"/>
          <w:sz w:val="28"/>
          <w:szCs w:val="28"/>
          <w:rtl/>
          <w:lang w:bidi="ar-KW"/>
        </w:rPr>
        <w:t xml:space="preserve"> نماز عشاء می</w:t>
      </w:r>
      <w:r w:rsidRPr="00F3232E">
        <w:rPr>
          <w:rFonts w:ascii="mylotus" w:hAnsi="mylotus" w:cs="B Badr" w:hint="cs"/>
          <w:sz w:val="28"/>
          <w:szCs w:val="28"/>
          <w:rtl/>
          <w:lang w:bidi="ar-KW"/>
        </w:rPr>
        <w:softHyphen/>
        <w:t>خواندیم. وقتی سجده می</w:t>
      </w:r>
      <w:r w:rsidRPr="00F3232E">
        <w:rPr>
          <w:rFonts w:ascii="mylotus" w:hAnsi="mylotus" w:cs="B Badr" w:hint="cs"/>
          <w:sz w:val="28"/>
          <w:szCs w:val="28"/>
          <w:rtl/>
          <w:lang w:bidi="ar-KW"/>
        </w:rPr>
        <w:softHyphen/>
        <w:t>کرد حسن و حسین رضی الله عنهما بر پشت او سوار می</w:t>
      </w:r>
      <w:r w:rsidRPr="00F3232E">
        <w:rPr>
          <w:rFonts w:ascii="mylotus" w:hAnsi="mylotus" w:cs="B Badr" w:hint="cs"/>
          <w:sz w:val="28"/>
          <w:szCs w:val="28"/>
          <w:rtl/>
          <w:lang w:bidi="ar-KW"/>
        </w:rPr>
        <w:softHyphen/>
        <w:t>شدند و وقتی سرش را بلند می</w:t>
      </w:r>
      <w:r w:rsidRPr="00F3232E">
        <w:rPr>
          <w:rFonts w:ascii="mylotus" w:hAnsi="mylotus" w:cs="B Badr" w:hint="cs"/>
          <w:sz w:val="28"/>
          <w:szCs w:val="28"/>
          <w:rtl/>
          <w:lang w:bidi="ar-KW"/>
        </w:rPr>
        <w:softHyphen/>
        <w:t xml:space="preserve">کرد آن دو را به </w:t>
      </w:r>
      <w:r w:rsidR="00767BB5" w:rsidRPr="00F3232E">
        <w:rPr>
          <w:rFonts w:ascii="mylotus" w:hAnsi="mylotus" w:cs="B Badr" w:hint="cs"/>
          <w:sz w:val="28"/>
          <w:szCs w:val="28"/>
          <w:rtl/>
          <w:lang w:bidi="ar-KW"/>
        </w:rPr>
        <w:t>ه</w:t>
      </w:r>
      <w:r w:rsidRPr="00F3232E">
        <w:rPr>
          <w:rFonts w:ascii="mylotus" w:hAnsi="mylotus" w:cs="B Badr" w:hint="cs"/>
          <w:sz w:val="28"/>
          <w:szCs w:val="28"/>
          <w:rtl/>
          <w:lang w:bidi="ar-KW"/>
        </w:rPr>
        <w:t>مراه خود بلند می</w:t>
      </w:r>
      <w:r w:rsidRPr="00F3232E">
        <w:rPr>
          <w:rFonts w:ascii="mylotus" w:hAnsi="mylotus" w:cs="B Badr" w:hint="cs"/>
          <w:sz w:val="28"/>
          <w:szCs w:val="28"/>
          <w:rtl/>
          <w:lang w:bidi="ar-KW"/>
        </w:rPr>
        <w:softHyphen/>
        <w:t>نمود، سپس وقتی سجده می</w:t>
      </w:r>
      <w:r w:rsidRPr="00F3232E">
        <w:rPr>
          <w:rFonts w:ascii="mylotus" w:hAnsi="mylotus" w:cs="B Badr" w:hint="cs"/>
          <w:sz w:val="28"/>
          <w:szCs w:val="28"/>
          <w:rtl/>
          <w:lang w:bidi="ar-KW"/>
        </w:rPr>
        <w:softHyphen/>
        <w:t>نمود آن دو باز می</w:t>
      </w:r>
      <w:r w:rsidRPr="00F3232E">
        <w:rPr>
          <w:rFonts w:ascii="mylotus" w:hAnsi="mylotus" w:cs="B Badr" w:hint="cs"/>
          <w:sz w:val="28"/>
          <w:szCs w:val="28"/>
          <w:rtl/>
          <w:lang w:bidi="ar-KW"/>
        </w:rPr>
        <w:softHyphen/>
        <w:t xml:space="preserve">گشتند. وقتی نماز تمام </w:t>
      </w:r>
      <w:r w:rsidRPr="00F3232E">
        <w:rPr>
          <w:rFonts w:ascii="mylotus" w:hAnsi="mylotus" w:cs="B Badr" w:hint="cs"/>
          <w:sz w:val="28"/>
          <w:szCs w:val="28"/>
          <w:rtl/>
          <w:lang w:bidi="ar-KW"/>
        </w:rPr>
        <w:lastRenderedPageBreak/>
        <w:t>شد، گفتم: آیا آن دو را نزد مادرشان ببرم؟ فرمود: جرقه</w:t>
      </w:r>
      <w:r w:rsidRPr="00F3232E">
        <w:rPr>
          <w:rFonts w:ascii="mylotus" w:hAnsi="mylotus" w:cs="B Badr" w:hint="cs"/>
          <w:sz w:val="28"/>
          <w:szCs w:val="28"/>
          <w:rtl/>
          <w:lang w:bidi="ar-KW"/>
        </w:rPr>
        <w:softHyphen/>
        <w:t>ای زده شد و آنها در داخل نور آن خواهند بود تا آن که به نزد مادرشان برسند</w:t>
      </w:r>
      <w:r w:rsidR="009D0DBF" w:rsidRPr="00F3232E">
        <w:rPr>
          <w:rFonts w:ascii="mylotus" w:hAnsi="mylotus" w:cs="B Badr"/>
          <w:sz w:val="28"/>
          <w:szCs w:val="28"/>
          <w:rtl/>
          <w:lang w:bidi="ar-KW"/>
        </w:rPr>
        <w:fldChar w:fldCharType="begin"/>
      </w:r>
      <w:r w:rsidR="009D0DBF" w:rsidRPr="00F3232E">
        <w:rPr>
          <w:rFonts w:ascii="mylotus" w:hAnsi="mylotus" w:cs="B Badr"/>
          <w:sz w:val="28"/>
          <w:szCs w:val="28"/>
        </w:rPr>
        <w:instrText xml:space="preserve"> XE "</w:instrText>
      </w:r>
      <w:r w:rsidR="009D0DBF" w:rsidRPr="00F3232E">
        <w:rPr>
          <w:rFonts w:ascii="mylotus" w:hAnsi="mylotus" w:cs="B Badr"/>
          <w:sz w:val="28"/>
          <w:szCs w:val="28"/>
          <w:rtl/>
        </w:rPr>
        <w:instrText>حديث: كنا مع النبي  صلى الله عليه وسلم  في صلاة العشاء فكان إذا سجد ركب الحسن والحسين على ظهره فإذا رفع رأسه رفعهما رفعا رفيقا ثم إذا سجد عادا فلما صلى قلت ألا أذهب بهما إلى أمهما؟ قال فبرقت برقة فلم يزالا في ضوئها حتى دخلا على أمهما</w:instrText>
      </w:r>
      <w:r w:rsidR="009D0DBF" w:rsidRPr="00F3232E">
        <w:rPr>
          <w:rFonts w:ascii="mylotus" w:hAnsi="mylotus" w:cs="B Badr"/>
          <w:sz w:val="28"/>
          <w:szCs w:val="28"/>
        </w:rPr>
        <w:instrText xml:space="preserve">" </w:instrText>
      </w:r>
      <w:r w:rsidR="009D0DBF" w:rsidRPr="00F3232E">
        <w:rPr>
          <w:rFonts w:ascii="mylotus" w:hAnsi="mylotus" w:cs="B Badr"/>
          <w:sz w:val="28"/>
          <w:szCs w:val="28"/>
          <w:rtl/>
          <w:lang w:bidi="ar-KW"/>
        </w:rPr>
        <w:fldChar w:fldCharType="end"/>
      </w:r>
      <w:r w:rsidR="009D0DBF" w:rsidRPr="00F3232E">
        <w:rPr>
          <w:rStyle w:val="FootnoteReference"/>
          <w:rFonts w:cs="B Badr"/>
          <w:b/>
          <w:bCs/>
          <w:szCs w:val="28"/>
          <w:rtl/>
          <w:lang w:bidi="ar-BH"/>
        </w:rPr>
        <w:t xml:space="preserve"> </w:t>
      </w:r>
      <w:r w:rsidR="00EB0374" w:rsidRPr="00F3232E">
        <w:rPr>
          <w:rStyle w:val="FootnoteReference"/>
          <w:rFonts w:cs="B Badr"/>
          <w:b/>
          <w:bCs/>
          <w:szCs w:val="28"/>
          <w:rtl/>
          <w:lang w:bidi="ar-BH"/>
        </w:rPr>
        <w:t>(</w:t>
      </w:r>
      <w:r w:rsidR="009F0E1E" w:rsidRPr="00F3232E">
        <w:rPr>
          <w:rStyle w:val="FootnoteReference"/>
          <w:rFonts w:cs="B Badr"/>
          <w:b/>
          <w:bCs/>
          <w:szCs w:val="28"/>
          <w:rtl/>
          <w:lang w:bidi="ar-BH"/>
        </w:rPr>
        <w:footnoteReference w:id="734"/>
      </w:r>
      <w:r w:rsidR="00EB0374" w:rsidRPr="00F3232E">
        <w:rPr>
          <w:rStyle w:val="FootnoteReference"/>
          <w:rFonts w:cs="B Badr"/>
          <w:b/>
          <w:bCs/>
          <w:szCs w:val="28"/>
          <w:rtl/>
          <w:lang w:bidi="ar-BH"/>
        </w:rPr>
        <w:t>)</w:t>
      </w:r>
      <w:r w:rsidR="009D0DBF" w:rsidRPr="00F3232E">
        <w:rPr>
          <w:rFonts w:ascii="mylotus" w:hAnsi="mylotus" w:cs="B Badr"/>
          <w:sz w:val="28"/>
          <w:szCs w:val="28"/>
          <w:rtl/>
          <w:lang w:bidi="ar-KW"/>
        </w:rPr>
        <w:t>.</w:t>
      </w:r>
    </w:p>
    <w:p w:rsidR="009D0DBF" w:rsidRPr="00F3232E" w:rsidRDefault="009D0DBF" w:rsidP="009D0DBF">
      <w:pPr>
        <w:jc w:val="lowKashida"/>
        <w:rPr>
          <w:rFonts w:ascii="mylotus" w:hAnsi="mylotus" w:cs="B Badr"/>
          <w:sz w:val="28"/>
          <w:szCs w:val="28"/>
          <w:rtl/>
          <w:lang w:bidi="ar-BH"/>
        </w:rPr>
      </w:pPr>
    </w:p>
    <w:p w:rsidR="009D0DBF" w:rsidRPr="00F3232E" w:rsidRDefault="00D569BF" w:rsidP="00D569BF">
      <w:pPr>
        <w:jc w:val="lowKashida"/>
        <w:rPr>
          <w:rFonts w:ascii="mylotus" w:hAnsi="mylotus" w:cs="B Badr"/>
          <w:sz w:val="28"/>
          <w:szCs w:val="28"/>
          <w:rtl/>
        </w:rPr>
      </w:pPr>
      <w:r w:rsidRPr="00F3232E">
        <w:rPr>
          <w:rFonts w:ascii="mylotus" w:hAnsi="mylotus" w:cs="B Badr" w:hint="cs"/>
          <w:sz w:val="28"/>
          <w:szCs w:val="28"/>
          <w:rtl/>
        </w:rPr>
        <w:t xml:space="preserve">در اینجا جلد اول </w:t>
      </w:r>
      <w:r w:rsidR="009D0DBF" w:rsidRPr="00F3232E">
        <w:rPr>
          <w:rFonts w:ascii="mylotus" w:hAnsi="mylotus" w:cs="B Badr"/>
          <w:sz w:val="28"/>
          <w:szCs w:val="28"/>
          <w:rtl/>
        </w:rPr>
        <w:t xml:space="preserve">كتاب </w:t>
      </w:r>
      <w:r w:rsidRPr="00F3232E">
        <w:rPr>
          <w:rFonts w:ascii="mylotus" w:hAnsi="mylotus" w:cs="B Badr" w:hint="cs"/>
          <w:sz w:val="28"/>
          <w:szCs w:val="28"/>
          <w:rtl/>
        </w:rPr>
        <w:t>«</w:t>
      </w:r>
      <w:r w:rsidR="009D0DBF" w:rsidRPr="00F3232E">
        <w:rPr>
          <w:rFonts w:ascii="mylotus" w:hAnsi="mylotus" w:cs="B Badr"/>
          <w:sz w:val="28"/>
          <w:szCs w:val="28"/>
          <w:rtl/>
        </w:rPr>
        <w:t>دفاعاً عن الآل والأصحاب</w:t>
      </w:r>
      <w:r w:rsidRPr="00F3232E">
        <w:rPr>
          <w:rFonts w:ascii="mylotus" w:hAnsi="mylotus" w:cs="B Badr" w:hint="cs"/>
          <w:sz w:val="28"/>
          <w:szCs w:val="28"/>
          <w:rtl/>
        </w:rPr>
        <w:t>» به پایان رسید و قسمت دوم آن را ان شاء الله تهیه خواهیم نمود و در آن به مسائل دیگری می</w:t>
      </w:r>
      <w:r w:rsidRPr="00F3232E">
        <w:rPr>
          <w:rFonts w:ascii="mylotus" w:hAnsi="mylotus" w:cs="B Badr" w:hint="cs"/>
          <w:sz w:val="28"/>
          <w:szCs w:val="28"/>
          <w:rtl/>
        </w:rPr>
        <w:softHyphen/>
        <w:t>پردازیم</w:t>
      </w:r>
      <w:r w:rsidR="009D0DBF" w:rsidRPr="00F3232E">
        <w:rPr>
          <w:rFonts w:ascii="mylotus" w:hAnsi="mylotus" w:cs="B Badr"/>
          <w:sz w:val="28"/>
          <w:szCs w:val="28"/>
          <w:rtl/>
        </w:rPr>
        <w:t>.</w:t>
      </w:r>
    </w:p>
    <w:p w:rsidR="009D0DBF" w:rsidRPr="00F3232E" w:rsidRDefault="009D0DBF" w:rsidP="009D0DBF">
      <w:pPr>
        <w:jc w:val="lowKashida"/>
        <w:rPr>
          <w:rFonts w:ascii="mylotus" w:hAnsi="mylotus" w:cs="B Badr"/>
          <w:sz w:val="28"/>
          <w:szCs w:val="28"/>
          <w:rtl/>
        </w:rPr>
      </w:pPr>
    </w:p>
    <w:p w:rsidR="009D0DBF" w:rsidRPr="00F3232E" w:rsidRDefault="009D0DBF" w:rsidP="009D0DBF">
      <w:pPr>
        <w:jc w:val="center"/>
        <w:rPr>
          <w:rFonts w:ascii="mylotus" w:hAnsi="mylotus" w:cs="B Badr"/>
          <w:b/>
          <w:bCs/>
          <w:sz w:val="28"/>
          <w:szCs w:val="28"/>
          <w:rtl/>
        </w:rPr>
      </w:pPr>
      <w:r w:rsidRPr="00F3232E">
        <w:rPr>
          <w:rFonts w:ascii="mylotus" w:hAnsi="mylotus" w:cs="B Badr"/>
          <w:b/>
          <w:bCs/>
          <w:sz w:val="28"/>
          <w:szCs w:val="28"/>
          <w:rtl/>
        </w:rPr>
        <w:t>سبحانك اللهم وبحمدك، أشهد أن لا إله إلا أنت، أستغفرك وأتوب إليك.</w:t>
      </w:r>
    </w:p>
    <w:p w:rsidR="009D0DBF" w:rsidRPr="00F3232E" w:rsidRDefault="009D0DBF" w:rsidP="009D0DBF">
      <w:pPr>
        <w:jc w:val="center"/>
        <w:rPr>
          <w:rFonts w:ascii="mylotus" w:hAnsi="mylotus" w:cs="B Badr"/>
          <w:b/>
          <w:bCs/>
          <w:sz w:val="28"/>
          <w:szCs w:val="28"/>
          <w:rtl/>
        </w:rPr>
      </w:pPr>
      <w:r w:rsidRPr="00F3232E">
        <w:rPr>
          <w:rFonts w:ascii="mylotus" w:hAnsi="mylotus" w:cs="B Badr"/>
          <w:b/>
          <w:bCs/>
          <w:sz w:val="28"/>
          <w:szCs w:val="28"/>
          <w:rtl/>
        </w:rPr>
        <w:t>وصلى الله على نبينا محمد وعلى آله وصحبه وسلم.</w:t>
      </w:r>
    </w:p>
    <w:p w:rsidR="009D0DBF" w:rsidRPr="00F3232E" w:rsidRDefault="009D0DBF" w:rsidP="002A73C7">
      <w:pPr>
        <w:jc w:val="center"/>
        <w:rPr>
          <w:rFonts w:hint="cs"/>
        </w:rPr>
      </w:pPr>
      <w:r w:rsidRPr="00F3232E">
        <w:rPr>
          <w:rFonts w:ascii="mylotus" w:hAnsi="mylotus" w:cs="B Badr"/>
          <w:b/>
          <w:bCs/>
          <w:sz w:val="28"/>
          <w:szCs w:val="28"/>
          <w:rtl/>
        </w:rPr>
        <w:t>وآخر دعوانا أن الحمد لله رب العالمين</w:t>
      </w:r>
      <w:r w:rsidRPr="00F3232E">
        <w:rPr>
          <w:rFonts w:ascii="mylotus" w:hAnsi="mylotus" w:cs="B Badr"/>
          <w:sz w:val="28"/>
          <w:szCs w:val="28"/>
          <w:rtl/>
        </w:rPr>
        <w:t>.</w:t>
      </w:r>
    </w:p>
    <w:p w:rsidR="0071286B" w:rsidRPr="00F3232E" w:rsidRDefault="0071286B" w:rsidP="00C272EF">
      <w:pPr>
        <w:jc w:val="lowKashida"/>
        <w:rPr>
          <w:rFonts w:ascii="mylotus" w:hAnsi="mylotus" w:cs="B Badr"/>
          <w:sz w:val="28"/>
          <w:szCs w:val="28"/>
          <w:rtl/>
        </w:rPr>
      </w:pPr>
    </w:p>
    <w:sectPr w:rsidR="0071286B" w:rsidRPr="00F3232E" w:rsidSect="00C04D64">
      <w:footerReference w:type="even" r:id="rId7"/>
      <w:footerReference w:type="default" r:id="rId8"/>
      <w:footnotePr>
        <w:numRestart w:val="eachPage"/>
      </w:footnotePr>
      <w:endnotePr>
        <w:numFmt w:val="lowerLetter"/>
        <w:numRestart w:val="eachSect"/>
      </w:endnotePr>
      <w:type w:val="nextColumn"/>
      <w:pgSz w:w="11907" w:h="16840" w:code="9"/>
      <w:pgMar w:top="851" w:right="567" w:bottom="851" w:left="567" w:header="709" w:footer="709" w:gutter="284"/>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46382" w:rsidRDefault="00A46382">
      <w:r>
        <w:separator/>
      </w:r>
    </w:p>
  </w:endnote>
  <w:endnote w:type="continuationSeparator" w:id="0">
    <w:p w:rsidR="00A46382" w:rsidRDefault="00A4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reepy">
    <w:charset w:val="00"/>
    <w:family w:val="decorative"/>
    <w:pitch w:val="variable"/>
    <w:sig w:usb0="8000002F" w:usb1="00000008" w:usb2="00000000" w:usb3="00000000" w:csb0="00000013" w:csb1="00000000"/>
  </w:font>
  <w:font w:name="Traditional Arabic">
    <w:panose1 w:val="02020603050405020304"/>
    <w:charset w:val="00"/>
    <w:family w:val="roman"/>
    <w:pitch w:val="variable"/>
    <w:sig w:usb0="00002003" w:usb1="80000000" w:usb2="00000008" w:usb3="00000000" w:csb0="00000041" w:csb1="00000000"/>
  </w:font>
  <w:font w:name="Akhbar MT">
    <w:charset w:val="B2"/>
    <w:family w:val="auto"/>
    <w:pitch w:val="variable"/>
    <w:sig w:usb0="00002001" w:usb1="00000000" w:usb2="00000000" w:usb3="00000000" w:csb0="00000040" w:csb1="00000000"/>
  </w:font>
  <w:font w:name="mylotus">
    <w:altName w:val="Times New Roman"/>
    <w:charset w:val="00"/>
    <w:family w:val="auto"/>
    <w:pitch w:val="variable"/>
    <w:sig w:usb0="00000000" w:usb1="80000000" w:usb2="00000008" w:usb3="00000000" w:csb0="00000043"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KR HEAD1">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Monotype Koufi">
    <w:charset w:val="B2"/>
    <w:family w:val="auto"/>
    <w:pitch w:val="variable"/>
    <w:sig w:usb0="02942001" w:usb1="03F40006" w:usb2="00020000" w:usb3="00000000" w:csb0="00000040" w:csb1="00000000"/>
  </w:font>
  <w:font w:name="Simplified Arabic Fixed">
    <w:panose1 w:val="02070309020205020404"/>
    <w:charset w:val="00"/>
    <w:family w:val="modern"/>
    <w:pitch w:val="fixed"/>
    <w:sig w:usb0="00002003" w:usb1="00000000" w:usb2="00000008" w:usb3="00000000" w:csb0="00000041" w:csb1="00000000"/>
  </w:font>
  <w:font w:name="DecoType Naskh">
    <w:charset w:val="B2"/>
    <w:family w:val="auto"/>
    <w:pitch w:val="variable"/>
    <w:sig w:usb0="00002001" w:usb1="00000000" w:usb2="00000000" w:usb3="00000000" w:csb0="00000040" w:csb1="00000000"/>
  </w:font>
  <w:font w:name="mohammad bold art 1">
    <w:charset w:val="B2"/>
    <w:family w:val="auto"/>
    <w:pitch w:val="variable"/>
    <w:sig w:usb0="00006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AL-Mohanad">
    <w:charset w:val="B2"/>
    <w:family w:val="auto"/>
    <w:pitch w:val="variable"/>
    <w:sig w:usb0="00002001" w:usb1="00000000" w:usb2="00000000" w:usb3="00000000" w:csb0="00000040" w:csb1="00000000"/>
  </w:font>
  <w:font w:name="HeshamNormal">
    <w:charset w:val="B2"/>
    <w:family w:val="auto"/>
    <w:pitch w:val="variable"/>
    <w:sig w:usb0="00002001" w:usb1="00000000" w:usb2="00000000" w:usb3="00000000" w:csb0="00000040" w:csb1="00000000"/>
  </w:font>
  <w:font w:name="Toham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PT Bold Heading">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CTraditional Arabic">
    <w:panose1 w:val="00000000000000000000"/>
    <w:charset w:val="B2"/>
    <w:family w:val="auto"/>
    <w:pitch w:val="variable"/>
    <w:sig w:usb0="00002001" w:usb1="00000000" w:usb2="00000000" w:usb3="00000000" w:csb0="00000040" w:csb1="00000000"/>
  </w:font>
  <w:font w:name="Abo-thar">
    <w:altName w:val="Symbol"/>
    <w:charset w:val="02"/>
    <w:family w:val="auto"/>
    <w:pitch w:val="variable"/>
    <w:sig w:usb0="00000000" w:usb1="10000000" w:usb2="00000000" w:usb3="00000000" w:csb0="80000000" w:csb1="00000000"/>
  </w:font>
  <w:font w:name="2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65B3" w:rsidRDefault="009565B3" w:rsidP="005F5226">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9565B3" w:rsidRDefault="00956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04D64" w:rsidRDefault="00C04D64">
    <w:pPr>
      <w:pStyle w:val="Footer"/>
      <w:jc w:val="center"/>
    </w:pPr>
    <w:r>
      <w:rPr>
        <w:noProof w:val="0"/>
      </w:rPr>
      <w:fldChar w:fldCharType="begin"/>
    </w:r>
    <w:r>
      <w:instrText xml:space="preserve"> PAGE   \* MERGEFORMAT </w:instrText>
    </w:r>
    <w:r>
      <w:rPr>
        <w:noProof w:val="0"/>
      </w:rPr>
      <w:fldChar w:fldCharType="separate"/>
    </w:r>
    <w:r>
      <w:t>2</w:t>
    </w:r>
    <w:r>
      <w:fldChar w:fldCharType="end"/>
    </w:r>
  </w:p>
  <w:p w:rsidR="009565B3" w:rsidRDefault="00956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46382" w:rsidRDefault="00A46382">
      <w:r>
        <w:separator/>
      </w:r>
    </w:p>
  </w:footnote>
  <w:footnote w:type="continuationSeparator" w:id="0">
    <w:p w:rsidR="00A46382" w:rsidRDefault="00A46382">
      <w:r>
        <w:continuationSeparator/>
      </w:r>
    </w:p>
  </w:footnote>
  <w:footnote w:id="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sidRPr="0068098C">
        <w:rPr>
          <w:rFonts w:ascii="mylotus" w:hAnsi="mylotus" w:cs="B Badr" w:hint="cs"/>
          <w:sz w:val="24"/>
          <w:szCs w:val="24"/>
          <w:rtl/>
        </w:rPr>
        <w:t>ا</w:t>
      </w:r>
      <w:r w:rsidRPr="0068098C">
        <w:rPr>
          <w:rFonts w:ascii="mylotus" w:hAnsi="mylotus" w:cs="B Badr"/>
          <w:sz w:val="24"/>
          <w:szCs w:val="24"/>
          <w:rtl/>
        </w:rPr>
        <w:t xml:space="preserve">بوداود </w:t>
      </w:r>
      <w:r w:rsidRPr="0068098C">
        <w:rPr>
          <w:rFonts w:ascii="mylotus" w:hAnsi="mylotus" w:cs="B Badr" w:hint="cs"/>
          <w:sz w:val="24"/>
          <w:szCs w:val="24"/>
          <w:rtl/>
        </w:rPr>
        <w:t>شماره</w:t>
      </w:r>
      <w:r w:rsidRPr="0068098C">
        <w:rPr>
          <w:rFonts w:ascii="mylotus" w:hAnsi="mylotus" w:cs="B Badr"/>
          <w:sz w:val="24"/>
          <w:szCs w:val="24"/>
          <w:rtl/>
        </w:rPr>
        <w:t xml:space="preserve"> 4972.</w:t>
      </w:r>
    </w:p>
  </w:footnote>
  <w:footnote w:id="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w:t>
      </w:r>
      <w:r>
        <w:rPr>
          <w:rFonts w:ascii="mylotus" w:hAnsi="mylotus" w:cs="B Badr" w:hint="cs"/>
          <w:sz w:val="24"/>
          <w:szCs w:val="24"/>
          <w:rtl/>
        </w:rPr>
        <w:t>(بخارایی) شماره</w:t>
      </w:r>
      <w:r w:rsidRPr="0068098C">
        <w:rPr>
          <w:rFonts w:ascii="mylotus" w:hAnsi="mylotus" w:cs="B Badr"/>
          <w:sz w:val="24"/>
          <w:szCs w:val="24"/>
          <w:rtl/>
        </w:rPr>
        <w:t xml:space="preserve"> 4849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2563.</w:t>
      </w:r>
    </w:p>
  </w:footnote>
  <w:footnote w:id="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فيض القدير 3/157.</w:t>
      </w:r>
    </w:p>
  </w:footnote>
  <w:footnote w:id="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بيهقي </w:t>
      </w:r>
      <w:r>
        <w:rPr>
          <w:rFonts w:ascii="mylotus" w:hAnsi="mylotus" w:cs="B Badr" w:hint="cs"/>
          <w:sz w:val="24"/>
          <w:szCs w:val="24"/>
          <w:rtl/>
        </w:rPr>
        <w:t xml:space="preserve">در </w:t>
      </w:r>
      <w:r w:rsidRPr="0068098C">
        <w:rPr>
          <w:rFonts w:ascii="mylotus" w:hAnsi="mylotus" w:cs="B Badr"/>
          <w:sz w:val="24"/>
          <w:szCs w:val="24"/>
          <w:rtl/>
        </w:rPr>
        <w:t xml:space="preserve">شعب الإيمان </w:t>
      </w:r>
      <w:r>
        <w:rPr>
          <w:rFonts w:ascii="mylotus" w:hAnsi="mylotus" w:cs="B Badr" w:hint="cs"/>
          <w:sz w:val="24"/>
          <w:szCs w:val="24"/>
          <w:rtl/>
        </w:rPr>
        <w:t>شماره</w:t>
      </w:r>
      <w:r w:rsidRPr="0068098C">
        <w:rPr>
          <w:rFonts w:ascii="mylotus" w:hAnsi="mylotus" w:cs="B Badr"/>
          <w:sz w:val="24"/>
          <w:szCs w:val="24"/>
          <w:rtl/>
        </w:rPr>
        <w:t xml:space="preserve"> 6706. </w:t>
      </w:r>
      <w:r>
        <w:rPr>
          <w:rFonts w:ascii="mylotus" w:hAnsi="mylotus" w:cs="B Badr" w:hint="cs"/>
          <w:sz w:val="24"/>
          <w:szCs w:val="24"/>
          <w:rtl/>
        </w:rPr>
        <w:t xml:space="preserve">نگاه شود به </w:t>
      </w:r>
      <w:r w:rsidRPr="0068098C">
        <w:rPr>
          <w:rFonts w:ascii="mylotus" w:hAnsi="mylotus" w:cs="B Badr"/>
          <w:sz w:val="24"/>
          <w:szCs w:val="24"/>
          <w:rtl/>
        </w:rPr>
        <w:t xml:space="preserve">سلسلة الأحاديث الصحيحة، </w:t>
      </w:r>
      <w:r>
        <w:rPr>
          <w:rFonts w:ascii="mylotus" w:hAnsi="mylotus" w:cs="B Badr" w:hint="cs"/>
          <w:sz w:val="24"/>
          <w:szCs w:val="24"/>
          <w:rtl/>
        </w:rPr>
        <w:t>از آلبانی</w:t>
      </w:r>
      <w:r w:rsidRPr="0068098C">
        <w:rPr>
          <w:rFonts w:ascii="mylotus" w:hAnsi="mylotus" w:cs="B Badr"/>
          <w:sz w:val="24"/>
          <w:szCs w:val="24"/>
          <w:rtl/>
        </w:rPr>
        <w:t xml:space="preserve"> 3420.</w:t>
      </w:r>
    </w:p>
  </w:footnote>
  <w:footnote w:id="5">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مختصر منهاج القاصدين، </w:t>
      </w:r>
      <w:r>
        <w:rPr>
          <w:rFonts w:ascii="mylotus" w:hAnsi="mylotus" w:cs="B Badr" w:hint="cs"/>
          <w:sz w:val="24"/>
          <w:szCs w:val="24"/>
          <w:rtl/>
        </w:rPr>
        <w:t xml:space="preserve">از </w:t>
      </w:r>
      <w:r w:rsidRPr="0068098C">
        <w:rPr>
          <w:rFonts w:ascii="mylotus" w:hAnsi="mylotus" w:cs="B Badr"/>
          <w:sz w:val="24"/>
          <w:szCs w:val="24"/>
          <w:rtl/>
        </w:rPr>
        <w:t>إبن قدامة المقدسي</w:t>
      </w:r>
      <w:r w:rsidRPr="0068098C">
        <w:rPr>
          <w:rFonts w:ascii="mylotus" w:hAnsi="mylotus" w:cs="B Badr" w:hint="cs"/>
          <w:sz w:val="24"/>
          <w:szCs w:val="24"/>
          <w:rtl/>
        </w:rPr>
        <w:t>.</w:t>
      </w:r>
    </w:p>
  </w:footnote>
  <w:footnote w:id="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لسان العرب 13/504.</w:t>
      </w:r>
    </w:p>
  </w:footnote>
  <w:footnote w:id="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نهج البلاغة،</w:t>
      </w:r>
      <w:r>
        <w:rPr>
          <w:rFonts w:ascii="mylotus" w:hAnsi="mylotus" w:cs="B Badr"/>
          <w:sz w:val="24"/>
          <w:szCs w:val="24"/>
          <w:rtl/>
        </w:rPr>
        <w:t xml:space="preserve"> خطب </w:t>
      </w:r>
      <w:r w:rsidRPr="0068098C">
        <w:rPr>
          <w:rFonts w:ascii="mylotus" w:hAnsi="mylotus" w:cs="B Badr"/>
          <w:sz w:val="24"/>
          <w:szCs w:val="24"/>
          <w:rtl/>
        </w:rPr>
        <w:t>إمام علي (ع) 1/89، بحار الأنوار للمجلسي 67/181،</w:t>
      </w:r>
      <w:r>
        <w:rPr>
          <w:rFonts w:ascii="mylotus" w:hAnsi="mylotus" w:cs="B Badr"/>
          <w:sz w:val="24"/>
          <w:szCs w:val="24"/>
          <w:rtl/>
        </w:rPr>
        <w:t xml:space="preserve"> موسوعة أحاديث أهل البيت (ع) </w:t>
      </w:r>
      <w:r w:rsidRPr="0068098C">
        <w:rPr>
          <w:rFonts w:ascii="mylotus" w:hAnsi="mylotus" w:cs="B Badr"/>
          <w:sz w:val="24"/>
          <w:szCs w:val="24"/>
          <w:rtl/>
        </w:rPr>
        <w:t>شيخ هادي النجفي 5/271.</w:t>
      </w:r>
    </w:p>
  </w:footnote>
  <w:footnote w:id="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مقدمة صحيح مسلم 1/14.</w:t>
      </w:r>
    </w:p>
  </w:footnote>
  <w:footnote w:id="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الجرح والتعديل </w:t>
      </w:r>
      <w:r>
        <w:rPr>
          <w:rFonts w:ascii="mylotus" w:hAnsi="mylotus" w:cs="B Badr" w:hint="cs"/>
          <w:sz w:val="24"/>
          <w:szCs w:val="24"/>
          <w:rtl/>
        </w:rPr>
        <w:t xml:space="preserve">از </w:t>
      </w:r>
      <w:r w:rsidRPr="0068098C">
        <w:rPr>
          <w:rFonts w:ascii="mylotus" w:hAnsi="mylotus" w:cs="B Badr"/>
          <w:sz w:val="24"/>
          <w:szCs w:val="24"/>
          <w:rtl/>
        </w:rPr>
        <w:t>ابن أبي حاتم 2/16.</w:t>
      </w:r>
    </w:p>
  </w:footnote>
  <w:footnote w:id="1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التمهيد </w:t>
      </w:r>
      <w:r>
        <w:rPr>
          <w:rFonts w:ascii="mylotus" w:hAnsi="mylotus" w:cs="B Badr" w:hint="cs"/>
          <w:sz w:val="24"/>
          <w:szCs w:val="24"/>
          <w:rtl/>
        </w:rPr>
        <w:t xml:space="preserve">از </w:t>
      </w:r>
      <w:r w:rsidRPr="0068098C">
        <w:rPr>
          <w:rFonts w:ascii="mylotus" w:hAnsi="mylotus" w:cs="B Badr"/>
          <w:sz w:val="24"/>
          <w:szCs w:val="24"/>
          <w:rtl/>
        </w:rPr>
        <w:t>ابن عبد البر 1/57، طبقات الشافعية الكبرى 1/314.</w:t>
      </w:r>
    </w:p>
  </w:footnote>
  <w:footnote w:id="1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التمهيد </w:t>
      </w:r>
      <w:r>
        <w:rPr>
          <w:rFonts w:ascii="mylotus" w:hAnsi="mylotus" w:cs="B Badr" w:hint="cs"/>
          <w:sz w:val="24"/>
          <w:szCs w:val="24"/>
          <w:rtl/>
        </w:rPr>
        <w:t xml:space="preserve">از </w:t>
      </w:r>
      <w:r w:rsidRPr="0068098C">
        <w:rPr>
          <w:rFonts w:ascii="mylotus" w:hAnsi="mylotus" w:cs="B Badr"/>
          <w:sz w:val="24"/>
          <w:szCs w:val="24"/>
          <w:rtl/>
        </w:rPr>
        <w:t>ابن عبد البر 1/57.</w:t>
      </w:r>
    </w:p>
  </w:footnote>
  <w:footnote w:id="1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شرف أصحاب الحديث 42، جامع التحصيل 59.</w:t>
      </w:r>
    </w:p>
  </w:footnote>
  <w:footnote w:id="1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مقدمة صحيح مسلم 1/15.</w:t>
      </w:r>
    </w:p>
  </w:footnote>
  <w:footnote w:id="1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شرف أصحاب الحديث 42.</w:t>
      </w:r>
    </w:p>
  </w:footnote>
  <w:footnote w:id="1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المدخل إلى السنن الكبرى 211.</w:t>
      </w:r>
    </w:p>
  </w:footnote>
  <w:footnote w:id="16">
    <w:p w:rsidR="00B95C92" w:rsidRPr="005C3B36" w:rsidRDefault="00B95C92" w:rsidP="00581E49">
      <w:pPr>
        <w:spacing w:line="216" w:lineRule="auto"/>
        <w:ind w:left="322" w:hanging="322"/>
        <w:jc w:val="both"/>
        <w:rPr>
          <w:rFonts w:ascii="mylotus" w:hAnsi="mylotus" w:cs="B Badr" w:hint="cs"/>
          <w:sz w:val="24"/>
          <w:szCs w:val="24"/>
        </w:rPr>
      </w:pPr>
      <w:r w:rsidRPr="005C3B36">
        <w:rPr>
          <w:rFonts w:ascii="mylotus" w:hAnsi="mylotus" w:cs="B Badr" w:hint="cs"/>
          <w:sz w:val="24"/>
          <w:szCs w:val="24"/>
          <w:rtl/>
        </w:rPr>
        <w:t>(</w:t>
      </w:r>
      <w:r w:rsidRPr="005C3B36">
        <w:rPr>
          <w:rFonts w:cs="B Badr"/>
          <w:sz w:val="24"/>
          <w:szCs w:val="24"/>
        </w:rPr>
        <w:footnoteRef/>
      </w:r>
      <w:r w:rsidRPr="005C3B36">
        <w:rPr>
          <w:rFonts w:ascii="mylotus" w:hAnsi="mylotus" w:cs="B Badr" w:hint="cs"/>
          <w:sz w:val="24"/>
          <w:szCs w:val="24"/>
          <w:rtl/>
        </w:rPr>
        <w:t>) حدیث معلل به حدیثی گفته می</w:t>
      </w:r>
      <w:r w:rsidRPr="005C3B36">
        <w:rPr>
          <w:rFonts w:ascii="mylotus" w:hAnsi="mylotus" w:cs="B Badr" w:hint="cs"/>
          <w:sz w:val="24"/>
          <w:szCs w:val="24"/>
          <w:rtl/>
        </w:rPr>
        <w:softHyphen/>
        <w:t>شود که متن آن منظور آن را به خوبی نمی</w:t>
      </w:r>
      <w:r w:rsidRPr="005C3B36">
        <w:rPr>
          <w:rFonts w:ascii="mylotus" w:hAnsi="mylotus" w:cs="B Badr" w:hint="cs"/>
          <w:sz w:val="24"/>
          <w:szCs w:val="24"/>
          <w:rtl/>
        </w:rPr>
        <w:softHyphen/>
        <w:t>رساند.(مترجم)</w:t>
      </w:r>
      <w:r w:rsidRPr="005C3B36">
        <w:rPr>
          <w:rFonts w:ascii="mylotus" w:hAnsi="mylotus" w:cs="B Badr"/>
          <w:sz w:val="24"/>
          <w:szCs w:val="24"/>
          <w:rtl/>
        </w:rPr>
        <w:t xml:space="preserve"> </w:t>
      </w:r>
    </w:p>
  </w:footnote>
  <w:footnote w:id="17">
    <w:p w:rsidR="00B95C92" w:rsidRPr="005C3B36" w:rsidRDefault="00B95C92" w:rsidP="00581E49">
      <w:pPr>
        <w:spacing w:line="216" w:lineRule="auto"/>
        <w:ind w:left="322" w:hanging="322"/>
        <w:jc w:val="both"/>
        <w:rPr>
          <w:rFonts w:ascii="mylotus" w:hAnsi="mylotus" w:cs="B Badr" w:hint="cs"/>
          <w:sz w:val="24"/>
          <w:szCs w:val="24"/>
        </w:rPr>
      </w:pPr>
      <w:r w:rsidRPr="005C3B36">
        <w:rPr>
          <w:rFonts w:ascii="mylotus" w:hAnsi="mylotus" w:cs="B Badr" w:hint="cs"/>
          <w:sz w:val="24"/>
          <w:szCs w:val="24"/>
          <w:rtl/>
        </w:rPr>
        <w:t>(</w:t>
      </w:r>
      <w:r w:rsidRPr="005C3B36">
        <w:rPr>
          <w:rFonts w:cs="B Badr"/>
          <w:sz w:val="24"/>
          <w:szCs w:val="24"/>
        </w:rPr>
        <w:footnoteRef/>
      </w:r>
      <w:r w:rsidRPr="005C3B36">
        <w:rPr>
          <w:rFonts w:ascii="mylotus" w:hAnsi="mylotus" w:cs="B Badr" w:hint="cs"/>
          <w:sz w:val="24"/>
          <w:szCs w:val="24"/>
          <w:rtl/>
        </w:rPr>
        <w:t>) حدیث شاذ به حدیثی گفته می</w:t>
      </w:r>
      <w:r w:rsidRPr="005C3B36">
        <w:rPr>
          <w:rFonts w:ascii="mylotus" w:hAnsi="mylotus" w:cs="B Badr" w:hint="cs"/>
          <w:sz w:val="24"/>
          <w:szCs w:val="24"/>
          <w:rtl/>
        </w:rPr>
        <w:softHyphen/>
        <w:t>شود که با حدیثی دیگر که دارای سندی قوی</w:t>
      </w:r>
      <w:r w:rsidRPr="005C3B36">
        <w:rPr>
          <w:rFonts w:ascii="mylotus" w:hAnsi="mylotus" w:cs="B Badr" w:hint="cs"/>
          <w:sz w:val="24"/>
          <w:szCs w:val="24"/>
          <w:rtl/>
        </w:rPr>
        <w:softHyphen/>
        <w:t>تر می</w:t>
      </w:r>
      <w:r w:rsidRPr="005C3B36">
        <w:rPr>
          <w:rFonts w:ascii="mylotus" w:hAnsi="mylotus" w:cs="B Badr" w:hint="cs"/>
          <w:sz w:val="24"/>
          <w:szCs w:val="24"/>
          <w:rtl/>
        </w:rPr>
        <w:softHyphen/>
        <w:t>باشد، تضاد داشته باشد.(مترجم)</w:t>
      </w:r>
    </w:p>
  </w:footnote>
  <w:footnote w:id="1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أعيان الشيعة لمحسن الأمين 3/564، بحار الأنوار، للمجلسي 2/217 و25/263.</w:t>
      </w:r>
    </w:p>
  </w:footnote>
  <w:footnote w:id="1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للمجلسي 2/246، جامع أحاديث الشيعة، للبروجردي 1/226، فرائد الأصول، للأنصاري 1/326، تاريخ آل زرارة، لأبي غالب الزراري 51، اختيار معرفة الرجال، للطوسي 1/347، إكليل المنهج في تحقيق المطلب، للكرباسي 50، معجم رجال الحديث، للخوئي 8/232، أعيان الشيعة، لمحسن الأمين 7/48، موسوعة المصطفى والعترة (ع)، لحسين الشاكري 8/429.</w:t>
      </w:r>
    </w:p>
  </w:footnote>
  <w:footnote w:id="2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مستدرك الوسائل، للميرزا للنوري 10/48هـ، بحار الأنوار، للمجلسي 2/250 69/211هـ 84/101هـ 96/262هـ، جامع أحاديث الشيعة، للبروجردي 1/262، رسائل في دراية الحديث، للبابلي 2/237، 253، أصول الحديث، لعبد الهادي الفضلي 147، اختيار معرفة الرجال، للطوسي 2/489، معجم رجال الحديث، للخوئي 19/300، قاموس الرجال، للتستري 10/188 11/181.</w:t>
      </w:r>
    </w:p>
  </w:footnote>
  <w:footnote w:id="2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رجال الكشي 195، بحار الأنوار، للمجلسي 2/250، خاتمة المستدرك للميرزا النوري 4/177 هـ، اختيار معرفة الرجال للطوسي 2/490، معجم رجال الحديث للخوئي 18/276 20/208.</w:t>
      </w:r>
    </w:p>
  </w:footnote>
  <w:footnote w:id="2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تحف العقول، لابن شعبة الحراني 310هـ، بحار الأنوار، للمجلسي 2/250 46/332هـ 64/202هـ، رسائل في دراية الحديث، للبابلي 2/253، 528هـ، موسوعة أحاديث أهل البيت (ع)، لهادي النجفي 8/163، أصول الحديث، لعبد الهادي الفضلي 143، اختيار معرفة الرجال، للطوسي 2/491، معجم رجال الحديث، للخوئي 19/300، قاموس الرجال، للتستري 10/189.</w:t>
      </w:r>
    </w:p>
  </w:footnote>
  <w:footnote w:id="2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مقباس الهداية 1/417، دراسات في علم الدراية، لعلي أكبر غفاري 77، رسائل في دراية الحديث، لأبي الفضل حافظيان البابلي 1/210، الرعاية في علم الدراية، للشهيد الثاني 165.</w:t>
      </w:r>
    </w:p>
  </w:footnote>
  <w:footnote w:id="24">
    <w:p w:rsidR="00B95C92" w:rsidRPr="0068098C" w:rsidRDefault="00B95C92" w:rsidP="00581E49">
      <w:pPr>
        <w:pStyle w:val="FootnoteText"/>
        <w:rPr>
          <w:rFonts w:cs="B Badr" w:hint="cs"/>
        </w:rPr>
      </w:pPr>
      <w:r w:rsidRPr="0068098C">
        <w:rPr>
          <w:rStyle w:val="FootnoteReference"/>
          <w:rFonts w:cs="B Badr"/>
          <w:sz w:val="24"/>
          <w:rtl/>
        </w:rPr>
        <w:t>(</w:t>
      </w:r>
      <w:r w:rsidRPr="0068098C">
        <w:rPr>
          <w:rStyle w:val="FootnoteReference"/>
          <w:rFonts w:cs="B Badr"/>
          <w:sz w:val="24"/>
          <w:rtl/>
        </w:rPr>
        <w:footnoteRef/>
      </w:r>
      <w:r w:rsidRPr="0068098C">
        <w:rPr>
          <w:rStyle w:val="FootnoteReference"/>
          <w:rFonts w:cs="B Badr"/>
          <w:sz w:val="24"/>
          <w:rtl/>
        </w:rPr>
        <w:t xml:space="preserve">) </w:t>
      </w:r>
      <w:r>
        <w:rPr>
          <w:rFonts w:cs="B Badr" w:hint="cs"/>
          <w:rtl/>
        </w:rPr>
        <w:t>از روی اختصار عده</w:t>
      </w:r>
      <w:r>
        <w:rPr>
          <w:rFonts w:cs="B Badr" w:hint="cs"/>
          <w:rtl/>
        </w:rPr>
        <w:softHyphen/>
        <w:t>ای از مصادر را حذف کرده</w:t>
      </w:r>
      <w:r>
        <w:rPr>
          <w:rFonts w:cs="B Badr" w:hint="cs"/>
          <w:rtl/>
        </w:rPr>
        <w:softHyphen/>
        <w:t>ایم و اگر کسی خواست می</w:t>
      </w:r>
      <w:r>
        <w:rPr>
          <w:rFonts w:cs="B Badr" w:hint="cs"/>
          <w:rtl/>
        </w:rPr>
        <w:softHyphen/>
        <w:t xml:space="preserve">تواند آن را در جای خود و در رأس آن </w:t>
      </w:r>
      <w:r>
        <w:rPr>
          <w:rFonts w:cs="B Badr"/>
        </w:rPr>
        <w:t>world wide web</w:t>
      </w:r>
      <w:r>
        <w:rPr>
          <w:rFonts w:cs="B Badr" w:hint="cs"/>
          <w:rtl/>
          <w:lang w:bidi="fa-IR"/>
        </w:rPr>
        <w:t xml:space="preserve"> جستجو کند</w:t>
      </w:r>
      <w:r w:rsidRPr="0068098C">
        <w:rPr>
          <w:rFonts w:cs="B Badr" w:hint="cs"/>
          <w:rtl/>
        </w:rPr>
        <w:t>.</w:t>
      </w:r>
    </w:p>
  </w:footnote>
  <w:footnote w:id="2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الموافقات </w:t>
      </w:r>
      <w:r>
        <w:rPr>
          <w:rFonts w:ascii="mylotus" w:hAnsi="mylotus" w:cs="B Badr" w:hint="cs"/>
          <w:sz w:val="24"/>
          <w:szCs w:val="24"/>
          <w:rtl/>
        </w:rPr>
        <w:t xml:space="preserve">از </w:t>
      </w:r>
      <w:r w:rsidRPr="0068098C">
        <w:rPr>
          <w:rFonts w:ascii="mylotus" w:hAnsi="mylotus" w:cs="B Badr"/>
          <w:sz w:val="24"/>
          <w:szCs w:val="24"/>
          <w:rtl/>
        </w:rPr>
        <w:t>شاطبي 4/40، 41.</w:t>
      </w:r>
    </w:p>
  </w:footnote>
  <w:footnote w:id="2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مجمع البيان </w:t>
      </w:r>
      <w:r>
        <w:rPr>
          <w:rFonts w:ascii="mylotus" w:hAnsi="mylotus" w:cs="B Badr" w:hint="cs"/>
          <w:sz w:val="24"/>
          <w:szCs w:val="24"/>
          <w:rtl/>
        </w:rPr>
        <w:t xml:space="preserve">از </w:t>
      </w:r>
      <w:r w:rsidRPr="0068098C">
        <w:rPr>
          <w:rFonts w:ascii="mylotus" w:hAnsi="mylotus" w:cs="B Badr"/>
          <w:sz w:val="24"/>
          <w:szCs w:val="24"/>
          <w:rtl/>
        </w:rPr>
        <w:t>طبرسي 5/98.</w:t>
      </w:r>
    </w:p>
  </w:footnote>
  <w:footnote w:id="2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الميزان 9/373.</w:t>
      </w:r>
    </w:p>
  </w:footnote>
  <w:footnote w:id="2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این روایات در </w:t>
      </w:r>
      <w:r w:rsidRPr="0068098C">
        <w:rPr>
          <w:rFonts w:ascii="mylotus" w:hAnsi="mylotus" w:cs="B Badr"/>
          <w:sz w:val="24"/>
          <w:szCs w:val="24"/>
          <w:rtl/>
        </w:rPr>
        <w:t>دراسات في ولاية الفقيه و</w:t>
      </w:r>
      <w:r>
        <w:rPr>
          <w:rFonts w:ascii="mylotus" w:hAnsi="mylotus" w:cs="B Badr" w:hint="cs"/>
          <w:sz w:val="24"/>
          <w:szCs w:val="24"/>
          <w:rtl/>
        </w:rPr>
        <w:t xml:space="preserve"> </w:t>
      </w:r>
      <w:r w:rsidRPr="0068098C">
        <w:rPr>
          <w:rFonts w:ascii="mylotus" w:hAnsi="mylotus" w:cs="B Badr"/>
          <w:sz w:val="24"/>
          <w:szCs w:val="24"/>
          <w:rtl/>
        </w:rPr>
        <w:t xml:space="preserve">فقه الدولة الإسلامية </w:t>
      </w:r>
      <w:r>
        <w:rPr>
          <w:rFonts w:ascii="mylotus" w:hAnsi="mylotus" w:cs="B Badr" w:hint="cs"/>
          <w:sz w:val="24"/>
          <w:szCs w:val="24"/>
          <w:rtl/>
        </w:rPr>
        <w:t xml:space="preserve">از </w:t>
      </w:r>
      <w:r w:rsidRPr="0068098C">
        <w:rPr>
          <w:rFonts w:ascii="mylotus" w:hAnsi="mylotus" w:cs="B Badr"/>
          <w:sz w:val="24"/>
          <w:szCs w:val="24"/>
          <w:rtl/>
        </w:rPr>
        <w:t>منتظري 2/66.</w:t>
      </w:r>
    </w:p>
  </w:footnote>
  <w:footnote w:id="2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نهج البلاغة </w:t>
      </w:r>
      <w:r>
        <w:rPr>
          <w:rFonts w:ascii="mylotus" w:hAnsi="mylotus" w:cs="B Badr" w:hint="cs"/>
          <w:sz w:val="24"/>
          <w:szCs w:val="24"/>
          <w:rtl/>
        </w:rPr>
        <w:t>از</w:t>
      </w:r>
      <w:r w:rsidRPr="0068098C">
        <w:rPr>
          <w:rFonts w:ascii="mylotus" w:hAnsi="mylotus" w:cs="B Badr"/>
          <w:sz w:val="24"/>
          <w:szCs w:val="24"/>
          <w:rtl/>
        </w:rPr>
        <w:t xml:space="preserve">ابن أبي الحديد 3/89، 10/285، أعيان الشيعة </w:t>
      </w:r>
      <w:r>
        <w:rPr>
          <w:rFonts w:ascii="mylotus" w:hAnsi="mylotus" w:cs="B Badr" w:hint="cs"/>
          <w:sz w:val="24"/>
          <w:szCs w:val="24"/>
          <w:rtl/>
        </w:rPr>
        <w:t xml:space="preserve">از </w:t>
      </w:r>
      <w:r w:rsidRPr="0068098C">
        <w:rPr>
          <w:rFonts w:ascii="mylotus" w:hAnsi="mylotus" w:cs="B Badr"/>
          <w:sz w:val="24"/>
          <w:szCs w:val="24"/>
          <w:rtl/>
        </w:rPr>
        <w:t xml:space="preserve">محسن أمين 1/471،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32/380، 33/78، مصباح البلاغة مستدرك نهج البلاغة </w:t>
      </w:r>
      <w:r>
        <w:rPr>
          <w:rFonts w:ascii="mylotus" w:hAnsi="mylotus" w:cs="B Badr" w:hint="cs"/>
          <w:sz w:val="24"/>
          <w:szCs w:val="24"/>
          <w:rtl/>
        </w:rPr>
        <w:t xml:space="preserve">از </w:t>
      </w:r>
      <w:r w:rsidRPr="0068098C">
        <w:rPr>
          <w:rFonts w:ascii="mylotus" w:hAnsi="mylotus" w:cs="B Badr"/>
          <w:sz w:val="24"/>
          <w:szCs w:val="24"/>
          <w:rtl/>
        </w:rPr>
        <w:t xml:space="preserve">ميرجهاني 4/27، كتاب الأربعين </w:t>
      </w:r>
      <w:r>
        <w:rPr>
          <w:rFonts w:ascii="mylotus" w:hAnsi="mylotus" w:cs="B Badr" w:hint="cs"/>
          <w:sz w:val="24"/>
          <w:szCs w:val="24"/>
          <w:rtl/>
        </w:rPr>
        <w:t xml:space="preserve">از </w:t>
      </w:r>
      <w:r w:rsidRPr="0068098C">
        <w:rPr>
          <w:rFonts w:ascii="mylotus" w:hAnsi="mylotus" w:cs="B Badr"/>
          <w:sz w:val="24"/>
          <w:szCs w:val="24"/>
          <w:rtl/>
        </w:rPr>
        <w:t xml:space="preserve">قمي 164، الغدير </w:t>
      </w:r>
      <w:r>
        <w:rPr>
          <w:rFonts w:ascii="mylotus" w:hAnsi="mylotus" w:cs="B Badr" w:hint="cs"/>
          <w:sz w:val="24"/>
          <w:szCs w:val="24"/>
          <w:rtl/>
        </w:rPr>
        <w:t xml:space="preserve">از </w:t>
      </w:r>
      <w:r w:rsidRPr="0068098C">
        <w:rPr>
          <w:rFonts w:ascii="mylotus" w:hAnsi="mylotus" w:cs="B Badr"/>
          <w:sz w:val="24"/>
          <w:szCs w:val="24"/>
          <w:rtl/>
        </w:rPr>
        <w:t xml:space="preserve">أميني 9/157، 10/298، نهج السعادة </w:t>
      </w:r>
      <w:r>
        <w:rPr>
          <w:rFonts w:ascii="mylotus" w:hAnsi="mylotus" w:cs="B Badr" w:hint="cs"/>
          <w:sz w:val="24"/>
          <w:szCs w:val="24"/>
          <w:rtl/>
        </w:rPr>
        <w:t xml:space="preserve">از </w:t>
      </w:r>
      <w:r w:rsidRPr="0068098C">
        <w:rPr>
          <w:rFonts w:ascii="mylotus" w:hAnsi="mylotus" w:cs="B Badr"/>
          <w:sz w:val="24"/>
          <w:szCs w:val="24"/>
          <w:rtl/>
        </w:rPr>
        <w:t>محمودي 4/93.</w:t>
      </w:r>
    </w:p>
  </w:footnote>
  <w:footnote w:id="3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2/7،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33/373، المعجم الموضوعي لنهج البلاغة </w:t>
      </w:r>
      <w:r>
        <w:rPr>
          <w:rFonts w:ascii="mylotus" w:hAnsi="mylotus" w:cs="B Badr" w:hint="cs"/>
          <w:sz w:val="24"/>
          <w:szCs w:val="24"/>
          <w:rtl/>
        </w:rPr>
        <w:t xml:space="preserve">از </w:t>
      </w:r>
      <w:r w:rsidRPr="0068098C">
        <w:rPr>
          <w:rFonts w:ascii="mylotus" w:hAnsi="mylotus" w:cs="B Badr"/>
          <w:sz w:val="24"/>
          <w:szCs w:val="24"/>
          <w:rtl/>
        </w:rPr>
        <w:t>أويس كريم محمد 30، 427، 438،</w:t>
      </w:r>
      <w:r>
        <w:rPr>
          <w:rFonts w:ascii="mylotus" w:hAnsi="mylotus" w:cs="B Badr"/>
          <w:sz w:val="24"/>
          <w:szCs w:val="24"/>
          <w:rtl/>
        </w:rPr>
        <w:t xml:space="preserve">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أبي الحديد 8/112، جواهر التاريخ </w:t>
      </w:r>
      <w:r>
        <w:rPr>
          <w:rFonts w:ascii="mylotus" w:hAnsi="mylotus" w:cs="B Badr" w:hint="cs"/>
          <w:sz w:val="24"/>
          <w:szCs w:val="24"/>
          <w:rtl/>
        </w:rPr>
        <w:t xml:space="preserve">از </w:t>
      </w:r>
      <w:r w:rsidRPr="0068098C">
        <w:rPr>
          <w:rFonts w:ascii="mylotus" w:hAnsi="mylotus" w:cs="B Badr"/>
          <w:sz w:val="24"/>
          <w:szCs w:val="24"/>
          <w:rtl/>
        </w:rPr>
        <w:t>عل</w:t>
      </w:r>
      <w:r>
        <w:rPr>
          <w:rFonts w:ascii="mylotus" w:hAnsi="mylotus" w:cs="B Badr"/>
          <w:sz w:val="24"/>
          <w:szCs w:val="24"/>
          <w:rtl/>
        </w:rPr>
        <w:t xml:space="preserve">ي </w:t>
      </w:r>
      <w:r w:rsidRPr="0068098C">
        <w:rPr>
          <w:rFonts w:ascii="mylotus" w:hAnsi="mylotus" w:cs="B Badr"/>
          <w:sz w:val="24"/>
          <w:szCs w:val="24"/>
          <w:rtl/>
        </w:rPr>
        <w:t xml:space="preserve">كوراني 1/361، موسوعة الإمام علي بن أبي طالب (ع) في الكتاب والسنة والتاريخ </w:t>
      </w:r>
      <w:r>
        <w:rPr>
          <w:rFonts w:ascii="mylotus" w:hAnsi="mylotus" w:cs="B Badr" w:hint="cs"/>
          <w:sz w:val="24"/>
          <w:szCs w:val="24"/>
          <w:rtl/>
        </w:rPr>
        <w:t xml:space="preserve">از </w:t>
      </w:r>
      <w:r w:rsidRPr="0068098C">
        <w:rPr>
          <w:rFonts w:ascii="mylotus" w:hAnsi="mylotus" w:cs="B Badr"/>
          <w:sz w:val="24"/>
          <w:szCs w:val="24"/>
          <w:rtl/>
        </w:rPr>
        <w:t>محمد ري</w:t>
      </w:r>
      <w:r>
        <w:rPr>
          <w:rFonts w:ascii="mylotus" w:hAnsi="mylotus" w:cs="B Badr" w:hint="cs"/>
          <w:sz w:val="24"/>
          <w:szCs w:val="24"/>
          <w:rtl/>
        </w:rPr>
        <w:softHyphen/>
      </w:r>
      <w:r w:rsidRPr="0068098C">
        <w:rPr>
          <w:rFonts w:ascii="mylotus" w:hAnsi="mylotus" w:cs="B Badr"/>
          <w:sz w:val="24"/>
          <w:szCs w:val="24"/>
          <w:rtl/>
        </w:rPr>
        <w:t>شهري 6/364.</w:t>
      </w:r>
    </w:p>
  </w:footnote>
  <w:footnote w:id="31">
    <w:p w:rsidR="00B95C92" w:rsidRPr="0068098C" w:rsidRDefault="00B95C92" w:rsidP="00581E49">
      <w:pPr>
        <w:spacing w:line="216" w:lineRule="auto"/>
        <w:ind w:left="349" w:hanging="349"/>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الكافي </w:t>
      </w:r>
      <w:r>
        <w:rPr>
          <w:rFonts w:ascii="mylotus" w:hAnsi="mylotus" w:cs="B Badr" w:hint="cs"/>
          <w:sz w:val="24"/>
          <w:szCs w:val="24"/>
          <w:rtl/>
        </w:rPr>
        <w:t xml:space="preserve">از </w:t>
      </w:r>
      <w:r w:rsidRPr="0068098C">
        <w:rPr>
          <w:rFonts w:ascii="mylotus" w:hAnsi="mylotus" w:cs="B Badr"/>
          <w:sz w:val="24"/>
          <w:szCs w:val="24"/>
          <w:rtl/>
        </w:rPr>
        <w:t xml:space="preserve">كليني 2/41، 42، شرح أصول الكافي </w:t>
      </w:r>
      <w:r>
        <w:rPr>
          <w:rFonts w:ascii="mylotus" w:hAnsi="mylotus" w:cs="B Badr" w:hint="cs"/>
          <w:sz w:val="24"/>
          <w:szCs w:val="24"/>
          <w:rtl/>
        </w:rPr>
        <w:t xml:space="preserve">از </w:t>
      </w:r>
      <w:r w:rsidRPr="0068098C">
        <w:rPr>
          <w:rFonts w:ascii="mylotus" w:hAnsi="mylotus" w:cs="B Badr"/>
          <w:sz w:val="24"/>
          <w:szCs w:val="24"/>
          <w:rtl/>
        </w:rPr>
        <w:t xml:space="preserve">مازندراني 121، 122،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22/308، 309، 66/8، 9، رياض السالكين في شرح صحيفة سيد الساجدين </w:t>
      </w:r>
      <w:r>
        <w:rPr>
          <w:rFonts w:ascii="mylotus" w:hAnsi="mylotus" w:cs="B Badr" w:hint="cs"/>
          <w:sz w:val="24"/>
          <w:szCs w:val="24"/>
          <w:rtl/>
        </w:rPr>
        <w:t xml:space="preserve">از </w:t>
      </w:r>
      <w:r w:rsidRPr="0068098C">
        <w:rPr>
          <w:rFonts w:ascii="mylotus" w:hAnsi="mylotus" w:cs="B Badr"/>
          <w:sz w:val="24"/>
          <w:szCs w:val="24"/>
          <w:rtl/>
        </w:rPr>
        <w:t xml:space="preserve">شيرازي 2/88 </w:t>
      </w:r>
      <w:r>
        <w:rPr>
          <w:rFonts w:ascii="mylotus" w:hAnsi="mylotus" w:cs="B Badr" w:hint="cs"/>
          <w:sz w:val="24"/>
          <w:szCs w:val="24"/>
          <w:rtl/>
        </w:rPr>
        <w:t>در حاشیه،</w:t>
      </w:r>
      <w:r>
        <w:rPr>
          <w:rFonts w:ascii="mylotus" w:hAnsi="mylotus" w:cs="B Badr"/>
          <w:sz w:val="24"/>
          <w:szCs w:val="24"/>
          <w:rtl/>
        </w:rPr>
        <w:t xml:space="preserve"> موسوعة أحاديث أهل البيت (ع) </w:t>
      </w:r>
      <w:r>
        <w:rPr>
          <w:rFonts w:ascii="mylotus" w:hAnsi="mylotus" w:cs="B Badr" w:hint="cs"/>
          <w:sz w:val="24"/>
          <w:szCs w:val="24"/>
          <w:rtl/>
        </w:rPr>
        <w:t xml:space="preserve">از </w:t>
      </w:r>
      <w:r w:rsidRPr="0068098C">
        <w:rPr>
          <w:rFonts w:ascii="mylotus" w:hAnsi="mylotus" w:cs="B Badr"/>
          <w:sz w:val="24"/>
          <w:szCs w:val="24"/>
          <w:rtl/>
        </w:rPr>
        <w:t xml:space="preserve">هادي نجفي 1/503،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2/255، 5/205، 246.</w:t>
      </w:r>
    </w:p>
  </w:footnote>
  <w:footnote w:id="32">
    <w:p w:rsidR="00B95C92" w:rsidRPr="0068098C" w:rsidRDefault="00B95C92" w:rsidP="00581E49">
      <w:pPr>
        <w:ind w:left="360"/>
        <w:jc w:val="both"/>
        <w:rPr>
          <w:rFonts w:ascii="mylotus" w:hAnsi="mylotus" w:cs="B Badr" w:hint="cs"/>
          <w:sz w:val="24"/>
          <w:szCs w:val="24"/>
          <w:rtl/>
          <w:lang w:bidi="ar-BH"/>
        </w:rPr>
      </w:pPr>
      <w:r w:rsidRPr="0068098C">
        <w:rPr>
          <w:rStyle w:val="FootnoteReference"/>
          <w:rFonts w:cs="B Badr"/>
          <w:sz w:val="24"/>
          <w:szCs w:val="24"/>
          <w:rtl/>
        </w:rPr>
        <w:t>(</w:t>
      </w:r>
      <w:r w:rsidRPr="0068098C">
        <w:rPr>
          <w:rStyle w:val="FootnoteReference"/>
          <w:rFonts w:cs="B Badr"/>
          <w:sz w:val="24"/>
          <w:szCs w:val="24"/>
          <w:rtl/>
        </w:rPr>
        <w:footnoteRef/>
      </w:r>
      <w:r w:rsidRPr="0068098C">
        <w:rPr>
          <w:rStyle w:val="FootnoteReference"/>
          <w:rFonts w:cs="B Badr"/>
          <w:sz w:val="24"/>
          <w:szCs w:val="24"/>
          <w:rtl/>
        </w:rPr>
        <w:t xml:space="preserve">) </w:t>
      </w:r>
      <w:r w:rsidRPr="0068098C">
        <w:rPr>
          <w:rFonts w:ascii="mylotus" w:hAnsi="mylotus" w:cs="B Badr"/>
          <w:sz w:val="24"/>
          <w:szCs w:val="24"/>
          <w:rtl/>
        </w:rPr>
        <w:t xml:space="preserve">تفسير 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7/156، التفسير الصافي، </w:t>
      </w:r>
      <w:r>
        <w:rPr>
          <w:rFonts w:ascii="mylotus" w:hAnsi="mylotus" w:cs="B Badr" w:hint="cs"/>
          <w:sz w:val="24"/>
          <w:szCs w:val="24"/>
          <w:rtl/>
        </w:rPr>
        <w:t xml:space="preserve">از </w:t>
      </w:r>
      <w:r w:rsidRPr="0068098C">
        <w:rPr>
          <w:rFonts w:ascii="mylotus" w:hAnsi="mylotus" w:cs="B Badr"/>
          <w:sz w:val="24"/>
          <w:szCs w:val="24"/>
          <w:rtl/>
        </w:rPr>
        <w:t xml:space="preserve">فيض كاشاني، 3/381،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3/501،</w:t>
      </w:r>
      <w:r>
        <w:rPr>
          <w:rFonts w:ascii="mylotus" w:hAnsi="mylotus" w:cs="B Badr"/>
          <w:sz w:val="24"/>
          <w:szCs w:val="24"/>
          <w:rtl/>
        </w:rPr>
        <w:t xml:space="preserve"> تفسير </w:t>
      </w:r>
      <w:r>
        <w:rPr>
          <w:rFonts w:ascii="mylotus" w:hAnsi="mylotus" w:cs="B Badr" w:hint="cs"/>
          <w:sz w:val="24"/>
          <w:szCs w:val="24"/>
          <w:rtl/>
        </w:rPr>
        <w:t>ال</w:t>
      </w:r>
      <w:r w:rsidRPr="0068098C">
        <w:rPr>
          <w:rFonts w:ascii="mylotus" w:hAnsi="mylotus" w:cs="B Badr"/>
          <w:sz w:val="24"/>
          <w:szCs w:val="24"/>
          <w:rtl/>
        </w:rPr>
        <w:t>ميزان</w:t>
      </w:r>
      <w:r>
        <w:rPr>
          <w:rFonts w:ascii="mylotus" w:hAnsi="mylotus" w:cs="B Badr" w:hint="cs"/>
          <w:sz w:val="24"/>
          <w:szCs w:val="24"/>
          <w:rtl/>
        </w:rPr>
        <w:t xml:space="preserve"> از </w:t>
      </w:r>
      <w:r w:rsidRPr="0068098C">
        <w:rPr>
          <w:rFonts w:ascii="mylotus" w:hAnsi="mylotus" w:cs="B Badr"/>
          <w:sz w:val="24"/>
          <w:szCs w:val="24"/>
          <w:rtl/>
        </w:rPr>
        <w:t xml:space="preserve">طباطبائي، 14/395، تفسير شبر، </w:t>
      </w:r>
      <w:r>
        <w:rPr>
          <w:rFonts w:ascii="mylotus" w:hAnsi="mylotus" w:cs="B Badr" w:hint="cs"/>
          <w:sz w:val="24"/>
          <w:szCs w:val="24"/>
          <w:rtl/>
        </w:rPr>
        <w:t xml:space="preserve">از </w:t>
      </w:r>
      <w:r w:rsidRPr="0068098C">
        <w:rPr>
          <w:rFonts w:ascii="mylotus" w:hAnsi="mylotus" w:cs="B Badr"/>
          <w:sz w:val="24"/>
          <w:szCs w:val="24"/>
          <w:rtl/>
        </w:rPr>
        <w:t>عبد الله شبر 326ش، تأويل الآيات،</w:t>
      </w:r>
      <w:r>
        <w:rPr>
          <w:rFonts w:ascii="mylotus" w:hAnsi="mylotus" w:cs="B Badr"/>
          <w:sz w:val="24"/>
          <w:szCs w:val="24"/>
          <w:rtl/>
        </w:rPr>
        <w:t xml:space="preserve"> </w:t>
      </w:r>
      <w:r>
        <w:rPr>
          <w:rFonts w:ascii="mylotus" w:hAnsi="mylotus" w:cs="B Badr" w:hint="cs"/>
          <w:sz w:val="24"/>
          <w:szCs w:val="24"/>
          <w:rtl/>
        </w:rPr>
        <w:t xml:space="preserve">از </w:t>
      </w:r>
      <w:r w:rsidRPr="0068098C">
        <w:rPr>
          <w:rFonts w:ascii="mylotus" w:hAnsi="mylotus" w:cs="B Badr"/>
          <w:sz w:val="24"/>
          <w:szCs w:val="24"/>
          <w:rtl/>
        </w:rPr>
        <w:t>شرف الدين حسيني، 1/338</w:t>
      </w:r>
      <w:r>
        <w:rPr>
          <w:rFonts w:ascii="mylotus" w:hAnsi="mylotus" w:cs="B Badr" w:hint="cs"/>
          <w:sz w:val="24"/>
          <w:szCs w:val="24"/>
          <w:rtl/>
        </w:rPr>
        <w:t>.</w:t>
      </w:r>
    </w:p>
  </w:footnote>
  <w:footnote w:id="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9/270، الإرشاد 34، إعلام الورى 66،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21/94، 121، 125، 31/253، تفسير نور الثقلين </w:t>
      </w:r>
      <w:r>
        <w:rPr>
          <w:rFonts w:ascii="mylotus" w:hAnsi="mylotus" w:cs="B Badr" w:hint="cs"/>
          <w:sz w:val="24"/>
          <w:szCs w:val="24"/>
          <w:rtl/>
        </w:rPr>
        <w:t xml:space="preserve">از </w:t>
      </w:r>
      <w:r w:rsidRPr="0068098C">
        <w:rPr>
          <w:rFonts w:ascii="mylotus" w:hAnsi="mylotus" w:cs="B Badr"/>
          <w:sz w:val="24"/>
          <w:szCs w:val="24"/>
          <w:rtl/>
        </w:rPr>
        <w:t xml:space="preserve">حويزي 5/301، تفسير فرات 2/421، منتهى المطلب </w:t>
      </w:r>
      <w:r>
        <w:rPr>
          <w:rFonts w:ascii="mylotus" w:hAnsi="mylotus" w:cs="B Badr" w:hint="cs"/>
          <w:sz w:val="24"/>
          <w:szCs w:val="24"/>
          <w:rtl/>
        </w:rPr>
        <w:t xml:space="preserve">از </w:t>
      </w:r>
      <w:r w:rsidRPr="0068098C">
        <w:rPr>
          <w:rFonts w:ascii="mylotus" w:hAnsi="mylotus" w:cs="B Badr"/>
          <w:sz w:val="24"/>
          <w:szCs w:val="24"/>
          <w:rtl/>
        </w:rPr>
        <w:t>حلي 2/939،</w:t>
      </w:r>
      <w:r>
        <w:rPr>
          <w:rFonts w:ascii="mylotus" w:hAnsi="mylotus" w:cs="B Badr"/>
          <w:sz w:val="24"/>
          <w:szCs w:val="24"/>
          <w:rtl/>
        </w:rPr>
        <w:t xml:space="preserve"> دراسات في ولاية الفقيه </w:t>
      </w:r>
      <w:r>
        <w:rPr>
          <w:rFonts w:ascii="mylotus" w:hAnsi="mylotus" w:cs="B Badr" w:hint="cs"/>
          <w:sz w:val="24"/>
          <w:szCs w:val="24"/>
          <w:rtl/>
        </w:rPr>
        <w:t xml:space="preserve">از </w:t>
      </w:r>
      <w:r w:rsidRPr="0068098C">
        <w:rPr>
          <w:rFonts w:ascii="mylotus" w:hAnsi="mylotus" w:cs="B Badr"/>
          <w:sz w:val="24"/>
          <w:szCs w:val="24"/>
          <w:rtl/>
        </w:rPr>
        <w:t xml:space="preserve">منتظري 2/741، نظام الحكم في الإسلام </w:t>
      </w:r>
      <w:r>
        <w:rPr>
          <w:rFonts w:ascii="mylotus" w:hAnsi="mylotus" w:cs="B Badr" w:hint="cs"/>
          <w:sz w:val="24"/>
          <w:szCs w:val="24"/>
          <w:rtl/>
        </w:rPr>
        <w:t xml:space="preserve">از </w:t>
      </w:r>
      <w:r w:rsidRPr="0068098C">
        <w:rPr>
          <w:rFonts w:ascii="mylotus" w:hAnsi="mylotus" w:cs="B Badr"/>
          <w:sz w:val="24"/>
          <w:szCs w:val="24"/>
          <w:rtl/>
        </w:rPr>
        <w:t>منتظري 438، كتاب سليم بن قيس ب</w:t>
      </w:r>
      <w:r>
        <w:rPr>
          <w:rFonts w:ascii="mylotus" w:hAnsi="mylotus" w:cs="B Badr" w:hint="cs"/>
          <w:sz w:val="24"/>
          <w:szCs w:val="24"/>
          <w:rtl/>
        </w:rPr>
        <w:t xml:space="preserve">ه </w:t>
      </w:r>
      <w:r>
        <w:rPr>
          <w:rFonts w:ascii="mylotus" w:hAnsi="mylotus" w:cs="B Badr"/>
          <w:sz w:val="24"/>
          <w:szCs w:val="24"/>
          <w:rtl/>
        </w:rPr>
        <w:t xml:space="preserve">تحقيق </w:t>
      </w:r>
      <w:r w:rsidRPr="0068098C">
        <w:rPr>
          <w:rFonts w:ascii="mylotus" w:hAnsi="mylotus" w:cs="B Badr"/>
          <w:sz w:val="24"/>
          <w:szCs w:val="24"/>
          <w:rtl/>
        </w:rPr>
        <w:t xml:space="preserve">أنصاري 246، </w:t>
      </w:r>
      <w:r>
        <w:rPr>
          <w:rFonts w:ascii="mylotus" w:hAnsi="mylotus" w:cs="B Badr" w:hint="cs"/>
          <w:sz w:val="24"/>
          <w:szCs w:val="24"/>
          <w:rtl/>
        </w:rPr>
        <w:t xml:space="preserve">در </w:t>
      </w:r>
      <w:r w:rsidRPr="0068098C">
        <w:rPr>
          <w:rFonts w:ascii="mylotus" w:hAnsi="mylotus" w:cs="B Badr"/>
          <w:sz w:val="24"/>
          <w:szCs w:val="24"/>
          <w:rtl/>
        </w:rPr>
        <w:t>حاشي</w:t>
      </w:r>
      <w:r>
        <w:rPr>
          <w:rFonts w:ascii="mylotus" w:hAnsi="mylotus" w:cs="B Badr" w:hint="cs"/>
          <w:sz w:val="24"/>
          <w:szCs w:val="24"/>
          <w:rtl/>
        </w:rPr>
        <w:t>ه</w:t>
      </w:r>
      <w:r w:rsidRPr="0068098C">
        <w:rPr>
          <w:rFonts w:ascii="mylotus" w:hAnsi="mylotus" w:cs="B Badr"/>
          <w:sz w:val="24"/>
          <w:szCs w:val="24"/>
          <w:rtl/>
        </w:rPr>
        <w:t xml:space="preserve">، الإيضاح </w:t>
      </w:r>
      <w:r>
        <w:rPr>
          <w:rFonts w:ascii="mylotus" w:hAnsi="mylotus" w:cs="B Badr" w:hint="cs"/>
          <w:sz w:val="24"/>
          <w:szCs w:val="24"/>
          <w:rtl/>
        </w:rPr>
        <w:t xml:space="preserve">از </w:t>
      </w:r>
      <w:r w:rsidRPr="0068098C">
        <w:rPr>
          <w:rFonts w:ascii="mylotus" w:hAnsi="mylotus" w:cs="B Badr"/>
          <w:sz w:val="24"/>
          <w:szCs w:val="24"/>
          <w:rtl/>
        </w:rPr>
        <w:t xml:space="preserve">فضل بن شاذان 507، شرح الأخبار </w:t>
      </w:r>
      <w:r>
        <w:rPr>
          <w:rFonts w:ascii="mylotus" w:hAnsi="mylotus" w:cs="B Badr" w:hint="cs"/>
          <w:sz w:val="24"/>
          <w:szCs w:val="24"/>
          <w:rtl/>
        </w:rPr>
        <w:t xml:space="preserve">از </w:t>
      </w:r>
      <w:r w:rsidRPr="0068098C">
        <w:rPr>
          <w:rFonts w:ascii="mylotus" w:hAnsi="mylotus" w:cs="B Badr"/>
          <w:sz w:val="24"/>
          <w:szCs w:val="24"/>
          <w:rtl/>
        </w:rPr>
        <w:t xml:space="preserve">مغربي 2/301، الإفصاح </w:t>
      </w:r>
      <w:r>
        <w:rPr>
          <w:rFonts w:ascii="mylotus" w:hAnsi="mylotus" w:cs="B Badr" w:hint="cs"/>
          <w:sz w:val="24"/>
          <w:szCs w:val="24"/>
          <w:rtl/>
        </w:rPr>
        <w:t xml:space="preserve">از </w:t>
      </w:r>
      <w:r w:rsidRPr="0068098C">
        <w:rPr>
          <w:rFonts w:ascii="mylotus" w:hAnsi="mylotus" w:cs="B Badr"/>
          <w:sz w:val="24"/>
          <w:szCs w:val="24"/>
          <w:rtl/>
        </w:rPr>
        <w:t xml:space="preserve">مفيد 49، الأربعين </w:t>
      </w:r>
      <w:r>
        <w:rPr>
          <w:rFonts w:ascii="mylotus" w:hAnsi="mylotus" w:cs="B Badr" w:hint="cs"/>
          <w:sz w:val="24"/>
          <w:szCs w:val="24"/>
          <w:rtl/>
        </w:rPr>
        <w:t xml:space="preserve">از </w:t>
      </w:r>
      <w:r w:rsidRPr="0068098C">
        <w:rPr>
          <w:rFonts w:ascii="mylotus" w:hAnsi="mylotus" w:cs="B Badr"/>
          <w:sz w:val="24"/>
          <w:szCs w:val="24"/>
          <w:rtl/>
        </w:rPr>
        <w:t xml:space="preserve">شيرازي 314، مواقف الشيعة </w:t>
      </w:r>
      <w:r>
        <w:rPr>
          <w:rFonts w:ascii="mylotus" w:hAnsi="mylotus" w:cs="B Badr" w:hint="cs"/>
          <w:sz w:val="24"/>
          <w:szCs w:val="24"/>
          <w:rtl/>
        </w:rPr>
        <w:t xml:space="preserve">از </w:t>
      </w:r>
      <w:r w:rsidRPr="0068098C">
        <w:rPr>
          <w:rFonts w:ascii="mylotus" w:hAnsi="mylotus" w:cs="B Badr"/>
          <w:sz w:val="24"/>
          <w:szCs w:val="24"/>
          <w:rtl/>
        </w:rPr>
        <w:t>ميانجي 2/255،</w:t>
      </w:r>
      <w:r>
        <w:rPr>
          <w:rFonts w:ascii="mylotus" w:hAnsi="mylotus" w:cs="B Badr"/>
          <w:sz w:val="24"/>
          <w:szCs w:val="24"/>
          <w:rtl/>
        </w:rPr>
        <w:t xml:space="preserve"> نهج السعادة </w:t>
      </w:r>
      <w:r>
        <w:rPr>
          <w:rFonts w:ascii="mylotus" w:hAnsi="mylotus" w:cs="B Badr" w:hint="cs"/>
          <w:sz w:val="24"/>
          <w:szCs w:val="24"/>
          <w:rtl/>
        </w:rPr>
        <w:t xml:space="preserve">از </w:t>
      </w:r>
      <w:r w:rsidRPr="0068098C">
        <w:rPr>
          <w:rFonts w:ascii="mylotus" w:hAnsi="mylotus" w:cs="B Badr"/>
          <w:sz w:val="24"/>
          <w:szCs w:val="24"/>
          <w:rtl/>
        </w:rPr>
        <w:t xml:space="preserve">محمودي 5/220، شرح نهج البلاغة </w:t>
      </w:r>
      <w:r>
        <w:rPr>
          <w:rFonts w:ascii="mylotus" w:hAnsi="mylotus" w:cs="B Badr" w:hint="cs"/>
          <w:sz w:val="24"/>
          <w:szCs w:val="24"/>
          <w:rtl/>
        </w:rPr>
        <w:t>از ا</w:t>
      </w:r>
      <w:r w:rsidRPr="0068098C">
        <w:rPr>
          <w:rFonts w:ascii="mylotus" w:hAnsi="mylotus" w:cs="B Badr"/>
          <w:sz w:val="24"/>
          <w:szCs w:val="24"/>
          <w:rtl/>
        </w:rPr>
        <w:t>بن أبي الحديد 4/100، 13/285، 17/267، 20/11، تفسير الميزان 19/236،</w:t>
      </w:r>
      <w:r>
        <w:rPr>
          <w:rFonts w:ascii="mylotus" w:hAnsi="mylotus" w:cs="B Badr"/>
          <w:sz w:val="24"/>
          <w:szCs w:val="24"/>
          <w:rtl/>
        </w:rPr>
        <w:t xml:space="preserve"> الأمثل </w:t>
      </w:r>
      <w:r>
        <w:rPr>
          <w:rFonts w:ascii="mylotus" w:hAnsi="mylotus" w:cs="B Badr" w:hint="cs"/>
          <w:sz w:val="24"/>
          <w:szCs w:val="24"/>
          <w:rtl/>
        </w:rPr>
        <w:t xml:space="preserve">از </w:t>
      </w:r>
      <w:r w:rsidRPr="0068098C">
        <w:rPr>
          <w:rFonts w:ascii="mylotus" w:hAnsi="mylotus" w:cs="B Badr"/>
          <w:sz w:val="24"/>
          <w:szCs w:val="24"/>
          <w:rtl/>
        </w:rPr>
        <w:t xml:space="preserve">مكارم شيرازي 18/236، أعيان الشيعة 1/113، 116، الإستغاثة </w:t>
      </w:r>
      <w:r>
        <w:rPr>
          <w:rFonts w:ascii="mylotus" w:hAnsi="mylotus" w:cs="B Badr" w:hint="cs"/>
          <w:sz w:val="24"/>
          <w:szCs w:val="24"/>
          <w:rtl/>
        </w:rPr>
        <w:t xml:space="preserve">از </w:t>
      </w:r>
      <w:r w:rsidRPr="0068098C">
        <w:rPr>
          <w:rFonts w:ascii="mylotus" w:hAnsi="mylotus" w:cs="B Badr"/>
          <w:sz w:val="24"/>
          <w:szCs w:val="24"/>
          <w:rtl/>
        </w:rPr>
        <w:t xml:space="preserve">كوفي 2/10، شرح إحقاق الحق </w:t>
      </w:r>
      <w:r>
        <w:rPr>
          <w:rFonts w:ascii="mylotus" w:hAnsi="mylotus" w:cs="B Badr" w:hint="cs"/>
          <w:sz w:val="24"/>
          <w:szCs w:val="24"/>
          <w:rtl/>
        </w:rPr>
        <w:t xml:space="preserve">از </w:t>
      </w:r>
      <w:r w:rsidRPr="0068098C">
        <w:rPr>
          <w:rFonts w:ascii="mylotus" w:hAnsi="mylotus" w:cs="B Badr"/>
          <w:sz w:val="24"/>
          <w:szCs w:val="24"/>
          <w:rtl/>
        </w:rPr>
        <w:t xml:space="preserve">مرعشي 18/57، </w:t>
      </w:r>
      <w:r>
        <w:rPr>
          <w:rFonts w:ascii="mylotus" w:hAnsi="mylotus" w:cs="B Badr" w:hint="cs"/>
          <w:sz w:val="24"/>
          <w:szCs w:val="24"/>
          <w:rtl/>
        </w:rPr>
        <w:t>ا</w:t>
      </w:r>
      <w:r w:rsidRPr="0068098C">
        <w:rPr>
          <w:rFonts w:ascii="mylotus" w:hAnsi="mylotus" w:cs="B Badr"/>
          <w:sz w:val="24"/>
          <w:szCs w:val="24"/>
          <w:rtl/>
        </w:rPr>
        <w:t>لعقائد الإسلامية، مركز المصطفى 3/249، 251.</w:t>
      </w:r>
    </w:p>
  </w:footnote>
  <w:footnote w:id="3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معرفة الخصال المكفرة </w:t>
      </w:r>
      <w:r>
        <w:rPr>
          <w:rFonts w:ascii="mylotus" w:hAnsi="mylotus" w:cs="B Badr" w:hint="cs"/>
          <w:sz w:val="24"/>
          <w:szCs w:val="24"/>
          <w:rtl/>
        </w:rPr>
        <w:t xml:space="preserve">از </w:t>
      </w:r>
      <w:r w:rsidRPr="0068098C">
        <w:rPr>
          <w:rFonts w:ascii="mylotus" w:hAnsi="mylotus" w:cs="B Badr"/>
          <w:sz w:val="24"/>
          <w:szCs w:val="24"/>
          <w:rtl/>
        </w:rPr>
        <w:t>ابن حجر العسقلاني، 31.</w:t>
      </w:r>
    </w:p>
  </w:footnote>
  <w:footnote w:id="3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صحيح مسلم ب</w:t>
      </w:r>
      <w:r>
        <w:rPr>
          <w:rFonts w:ascii="mylotus" w:hAnsi="mylotus" w:cs="B Badr" w:hint="cs"/>
          <w:sz w:val="24"/>
          <w:szCs w:val="24"/>
          <w:rtl/>
        </w:rPr>
        <w:t xml:space="preserve">ا </w:t>
      </w:r>
      <w:r w:rsidRPr="0068098C">
        <w:rPr>
          <w:rFonts w:ascii="mylotus" w:hAnsi="mylotus" w:cs="B Badr"/>
          <w:sz w:val="24"/>
          <w:szCs w:val="24"/>
          <w:rtl/>
        </w:rPr>
        <w:t xml:space="preserve">شرح النووي: 16/56، 57. </w:t>
      </w:r>
    </w:p>
  </w:footnote>
  <w:footnote w:id="3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الفوائد </w:t>
      </w:r>
      <w:r>
        <w:rPr>
          <w:rFonts w:ascii="mylotus" w:hAnsi="mylotus" w:cs="B Badr" w:hint="cs"/>
          <w:sz w:val="24"/>
          <w:szCs w:val="24"/>
          <w:rtl/>
        </w:rPr>
        <w:t xml:space="preserve">از </w:t>
      </w:r>
      <w:r w:rsidRPr="0068098C">
        <w:rPr>
          <w:rFonts w:ascii="mylotus" w:hAnsi="mylotus" w:cs="B Badr"/>
          <w:sz w:val="24"/>
          <w:szCs w:val="24"/>
          <w:rtl/>
        </w:rPr>
        <w:t>ابن قيم، 19.</w:t>
      </w:r>
    </w:p>
  </w:footnote>
  <w:footnote w:id="3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تفسير مجمع البيان </w:t>
      </w:r>
      <w:r>
        <w:rPr>
          <w:rFonts w:ascii="mylotus" w:hAnsi="mylotus" w:cs="B Badr" w:hint="cs"/>
          <w:sz w:val="24"/>
          <w:szCs w:val="24"/>
          <w:rtl/>
        </w:rPr>
        <w:t xml:space="preserve">از </w:t>
      </w:r>
      <w:r w:rsidRPr="0068098C">
        <w:rPr>
          <w:rFonts w:ascii="mylotus" w:hAnsi="mylotus" w:cs="B Badr"/>
          <w:sz w:val="24"/>
          <w:szCs w:val="24"/>
          <w:rtl/>
        </w:rPr>
        <w:t>طبرسي 2/68.</w:t>
      </w:r>
    </w:p>
  </w:footnote>
  <w:footnote w:id="3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ديوان أمير المؤمنين 107، مناقب آل أبي طالب </w:t>
      </w:r>
      <w:r>
        <w:rPr>
          <w:rFonts w:ascii="mylotus" w:hAnsi="mylotus" w:cs="B Badr" w:hint="cs"/>
          <w:sz w:val="24"/>
          <w:szCs w:val="24"/>
          <w:rtl/>
        </w:rPr>
        <w:t xml:space="preserve">از </w:t>
      </w:r>
      <w:r w:rsidRPr="0068098C">
        <w:rPr>
          <w:rFonts w:ascii="mylotus" w:hAnsi="mylotus" w:cs="B Badr"/>
          <w:sz w:val="24"/>
          <w:szCs w:val="24"/>
          <w:rtl/>
        </w:rPr>
        <w:t xml:space="preserve">ابن شهر آشوب 1/75، 2/331، بحار الأنوار </w:t>
      </w:r>
      <w:r>
        <w:rPr>
          <w:rFonts w:ascii="mylotus" w:hAnsi="mylotus" w:cs="B Badr" w:hint="cs"/>
          <w:sz w:val="24"/>
          <w:szCs w:val="24"/>
          <w:rtl/>
        </w:rPr>
        <w:t xml:space="preserve">از </w:t>
      </w:r>
      <w:r w:rsidRPr="0068098C">
        <w:rPr>
          <w:rFonts w:ascii="mylotus" w:hAnsi="mylotus" w:cs="B Badr"/>
          <w:sz w:val="24"/>
          <w:szCs w:val="24"/>
          <w:rtl/>
        </w:rPr>
        <w:t>مجلسي 19/321، 41/94.</w:t>
      </w:r>
    </w:p>
  </w:footnote>
  <w:footnote w:id="3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تفسير ابن جرير 27/128. </w:t>
      </w:r>
    </w:p>
  </w:footnote>
  <w:footnote w:id="4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الفصل 4/148، 149. </w:t>
      </w:r>
    </w:p>
  </w:footnote>
  <w:footnote w:id="4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طور مثال به </w:t>
      </w:r>
      <w:r w:rsidRPr="0068098C">
        <w:rPr>
          <w:rFonts w:ascii="mylotus" w:hAnsi="mylotus" w:cs="B Badr"/>
          <w:sz w:val="24"/>
          <w:szCs w:val="24"/>
          <w:rtl/>
        </w:rPr>
        <w:t>مجمع البيان</w:t>
      </w:r>
      <w:r>
        <w:rPr>
          <w:rFonts w:ascii="mylotus" w:hAnsi="mylotus" w:cs="B Badr" w:hint="cs"/>
          <w:sz w:val="24"/>
          <w:szCs w:val="24"/>
          <w:rtl/>
        </w:rPr>
        <w:t xml:space="preserve"> از </w:t>
      </w:r>
      <w:r w:rsidRPr="0068098C">
        <w:rPr>
          <w:rFonts w:ascii="mylotus" w:hAnsi="mylotus" w:cs="B Badr"/>
          <w:sz w:val="24"/>
          <w:szCs w:val="24"/>
          <w:rtl/>
        </w:rPr>
        <w:t xml:space="preserve">طبرسي 3/122. </w:t>
      </w:r>
    </w:p>
  </w:footnote>
  <w:footnote w:id="4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كتاب الغيبة </w:t>
      </w:r>
      <w:r>
        <w:rPr>
          <w:rFonts w:ascii="mylotus" w:hAnsi="mylotus" w:cs="B Badr" w:hint="cs"/>
          <w:sz w:val="24"/>
          <w:szCs w:val="24"/>
          <w:rtl/>
        </w:rPr>
        <w:t xml:space="preserve">از </w:t>
      </w:r>
      <w:r w:rsidRPr="0068098C">
        <w:rPr>
          <w:rFonts w:ascii="mylotus" w:hAnsi="mylotus" w:cs="B Badr"/>
          <w:sz w:val="24"/>
          <w:szCs w:val="24"/>
          <w:rtl/>
        </w:rPr>
        <w:t>نعماني 64.</w:t>
      </w:r>
    </w:p>
  </w:footnote>
  <w:footnote w:id="4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المسائل العكبرية </w:t>
      </w:r>
      <w:r>
        <w:rPr>
          <w:rFonts w:ascii="mylotus" w:hAnsi="mylotus" w:cs="B Badr" w:hint="cs"/>
          <w:sz w:val="24"/>
          <w:szCs w:val="24"/>
          <w:rtl/>
        </w:rPr>
        <w:t xml:space="preserve">از </w:t>
      </w:r>
      <w:r w:rsidRPr="0068098C">
        <w:rPr>
          <w:rFonts w:ascii="mylotus" w:hAnsi="mylotus" w:cs="B Badr"/>
          <w:sz w:val="24"/>
          <w:szCs w:val="24"/>
          <w:rtl/>
        </w:rPr>
        <w:t>شيخ المفيد 47.</w:t>
      </w:r>
    </w:p>
  </w:footnote>
  <w:footnote w:id="4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الأنوار اللامعة في شرح الزيارة الجامعة </w:t>
      </w:r>
      <w:r>
        <w:rPr>
          <w:rFonts w:ascii="mylotus" w:hAnsi="mylotus" w:cs="B Badr" w:hint="cs"/>
          <w:sz w:val="24"/>
          <w:szCs w:val="24"/>
          <w:rtl/>
        </w:rPr>
        <w:t xml:space="preserve">از </w:t>
      </w:r>
      <w:r w:rsidRPr="0068098C">
        <w:rPr>
          <w:rFonts w:ascii="mylotus" w:hAnsi="mylotus" w:cs="B Badr"/>
          <w:sz w:val="24"/>
          <w:szCs w:val="24"/>
          <w:rtl/>
        </w:rPr>
        <w:t>عبدالله شبر، 114.</w:t>
      </w:r>
    </w:p>
  </w:footnote>
  <w:footnote w:id="4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تهذيب الأحكام </w:t>
      </w:r>
      <w:r>
        <w:rPr>
          <w:rFonts w:ascii="mylotus" w:hAnsi="mylotus" w:cs="B Badr" w:hint="cs"/>
          <w:sz w:val="24"/>
          <w:szCs w:val="24"/>
          <w:rtl/>
        </w:rPr>
        <w:t xml:space="preserve">از </w:t>
      </w:r>
      <w:r w:rsidRPr="0068098C">
        <w:rPr>
          <w:rFonts w:ascii="mylotus" w:hAnsi="mylotus" w:cs="B Badr"/>
          <w:sz w:val="24"/>
          <w:szCs w:val="24"/>
          <w:rtl/>
        </w:rPr>
        <w:t xml:space="preserve">طوسي 3/147، جامع أحاديث الشيعة </w:t>
      </w:r>
      <w:r>
        <w:rPr>
          <w:rFonts w:ascii="mylotus" w:hAnsi="mylotus" w:cs="B Badr" w:hint="cs"/>
          <w:sz w:val="24"/>
          <w:szCs w:val="24"/>
          <w:rtl/>
        </w:rPr>
        <w:t xml:space="preserve">از </w:t>
      </w:r>
      <w:r w:rsidRPr="0068098C">
        <w:rPr>
          <w:rFonts w:ascii="mylotus" w:hAnsi="mylotus" w:cs="B Badr"/>
          <w:sz w:val="24"/>
          <w:szCs w:val="24"/>
          <w:rtl/>
        </w:rPr>
        <w:t xml:space="preserve">بروجردي 7/402، موسوعة أحاديث أهل البيت (ع) </w:t>
      </w:r>
      <w:r>
        <w:rPr>
          <w:rFonts w:ascii="mylotus" w:hAnsi="mylotus" w:cs="B Badr" w:hint="cs"/>
          <w:sz w:val="24"/>
          <w:szCs w:val="24"/>
          <w:rtl/>
        </w:rPr>
        <w:t xml:space="preserve">از </w:t>
      </w:r>
      <w:r>
        <w:rPr>
          <w:rFonts w:ascii="mylotus" w:hAnsi="mylotus" w:cs="B Badr"/>
          <w:sz w:val="24"/>
          <w:szCs w:val="24"/>
          <w:rtl/>
        </w:rPr>
        <w:t xml:space="preserve">هادي </w:t>
      </w:r>
      <w:r w:rsidRPr="0068098C">
        <w:rPr>
          <w:rFonts w:ascii="mylotus" w:hAnsi="mylotus" w:cs="B Badr"/>
          <w:sz w:val="24"/>
          <w:szCs w:val="24"/>
          <w:rtl/>
        </w:rPr>
        <w:t xml:space="preserve">نجفي 8/30، تفسير نور الثقلين </w:t>
      </w:r>
      <w:r>
        <w:rPr>
          <w:rFonts w:ascii="mylotus" w:hAnsi="mylotus" w:cs="B Badr" w:hint="cs"/>
          <w:sz w:val="24"/>
          <w:szCs w:val="24"/>
          <w:rtl/>
        </w:rPr>
        <w:t xml:space="preserve">از </w:t>
      </w:r>
      <w:r w:rsidRPr="0068098C">
        <w:rPr>
          <w:rFonts w:ascii="mylotus" w:hAnsi="mylotus" w:cs="B Badr"/>
          <w:sz w:val="24"/>
          <w:szCs w:val="24"/>
          <w:rtl/>
        </w:rPr>
        <w:t xml:space="preserve">حويزي 1/319، 2/281، تفسير كنز الدقائق </w:t>
      </w:r>
      <w:r>
        <w:rPr>
          <w:rFonts w:ascii="mylotus" w:hAnsi="mylotus" w:cs="B Badr" w:hint="cs"/>
          <w:sz w:val="24"/>
          <w:szCs w:val="24"/>
          <w:rtl/>
        </w:rPr>
        <w:t xml:space="preserve">از </w:t>
      </w:r>
      <w:r w:rsidRPr="0068098C">
        <w:rPr>
          <w:rFonts w:ascii="mylotus" w:hAnsi="mylotus" w:cs="B Badr"/>
          <w:sz w:val="24"/>
          <w:szCs w:val="24"/>
          <w:rtl/>
        </w:rPr>
        <w:t xml:space="preserve">مشهدي 2/29، غاية المرام </w:t>
      </w:r>
      <w:r>
        <w:rPr>
          <w:rFonts w:ascii="mylotus" w:hAnsi="mylotus" w:cs="B Badr" w:hint="cs"/>
          <w:sz w:val="24"/>
          <w:szCs w:val="24"/>
          <w:rtl/>
        </w:rPr>
        <w:t xml:space="preserve">از </w:t>
      </w:r>
      <w:r w:rsidRPr="0068098C">
        <w:rPr>
          <w:rFonts w:ascii="mylotus" w:hAnsi="mylotus" w:cs="B Badr"/>
          <w:sz w:val="24"/>
          <w:szCs w:val="24"/>
          <w:rtl/>
        </w:rPr>
        <w:t xml:space="preserve">هاشم بحراني 1/343، كشف المهم في طريق خبر غدير خم </w:t>
      </w:r>
      <w:r>
        <w:rPr>
          <w:rFonts w:ascii="mylotus" w:hAnsi="mylotus" w:cs="B Badr" w:hint="cs"/>
          <w:sz w:val="24"/>
          <w:szCs w:val="24"/>
          <w:rtl/>
        </w:rPr>
        <w:t xml:space="preserve">از </w:t>
      </w:r>
      <w:r w:rsidRPr="0068098C">
        <w:rPr>
          <w:rFonts w:ascii="mylotus" w:hAnsi="mylotus" w:cs="B Badr"/>
          <w:sz w:val="24"/>
          <w:szCs w:val="24"/>
          <w:rtl/>
        </w:rPr>
        <w:t>هاشم بحراني 215.</w:t>
      </w:r>
    </w:p>
  </w:footnote>
  <w:footnote w:id="4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نگاه شود به ا</w:t>
      </w:r>
      <w:r w:rsidRPr="0068098C">
        <w:rPr>
          <w:rFonts w:ascii="mylotus" w:hAnsi="mylotus" w:cs="B Badr"/>
          <w:sz w:val="24"/>
          <w:szCs w:val="24"/>
          <w:rtl/>
        </w:rPr>
        <w:t xml:space="preserve">لمراجعات </w:t>
      </w:r>
      <w:r>
        <w:rPr>
          <w:rFonts w:ascii="mylotus" w:hAnsi="mylotus" w:cs="B Badr" w:hint="cs"/>
          <w:sz w:val="24"/>
          <w:szCs w:val="24"/>
          <w:rtl/>
        </w:rPr>
        <w:t xml:space="preserve">از </w:t>
      </w:r>
      <w:r w:rsidRPr="0068098C">
        <w:rPr>
          <w:rFonts w:ascii="mylotus" w:hAnsi="mylotus" w:cs="B Badr"/>
          <w:sz w:val="24"/>
          <w:szCs w:val="24"/>
          <w:rtl/>
        </w:rPr>
        <w:t xml:space="preserve">شرف الدين 69، جامع أحاديث الشيعة </w:t>
      </w:r>
      <w:r>
        <w:rPr>
          <w:rFonts w:ascii="mylotus" w:hAnsi="mylotus" w:cs="B Badr" w:hint="cs"/>
          <w:sz w:val="24"/>
          <w:szCs w:val="24"/>
          <w:rtl/>
        </w:rPr>
        <w:t xml:space="preserve">از </w:t>
      </w:r>
      <w:r w:rsidRPr="0068098C">
        <w:rPr>
          <w:rFonts w:ascii="mylotus" w:hAnsi="mylotus" w:cs="B Badr"/>
          <w:sz w:val="24"/>
          <w:szCs w:val="24"/>
          <w:rtl/>
        </w:rPr>
        <w:t xml:space="preserve">بروجردي 1/40، أمان الأمة من الاختلاف </w:t>
      </w:r>
      <w:r>
        <w:rPr>
          <w:rFonts w:ascii="mylotus" w:hAnsi="mylotus" w:cs="B Badr" w:hint="cs"/>
          <w:sz w:val="24"/>
          <w:szCs w:val="24"/>
          <w:rtl/>
        </w:rPr>
        <w:t>از ل</w:t>
      </w:r>
      <w:r w:rsidRPr="0068098C">
        <w:rPr>
          <w:rFonts w:ascii="mylotus" w:hAnsi="mylotus" w:cs="B Badr"/>
          <w:sz w:val="24"/>
          <w:szCs w:val="24"/>
          <w:rtl/>
        </w:rPr>
        <w:t xml:space="preserve">طف الله صافي 186، مكاتيب الرسول </w:t>
      </w:r>
      <w:r>
        <w:rPr>
          <w:rFonts w:ascii="mylotus" w:hAnsi="mylotus" w:cs="B Badr" w:hint="cs"/>
          <w:sz w:val="24"/>
          <w:szCs w:val="24"/>
          <w:rtl/>
        </w:rPr>
        <w:t xml:space="preserve">از </w:t>
      </w:r>
      <w:r>
        <w:rPr>
          <w:rFonts w:ascii="mylotus" w:hAnsi="mylotus" w:cs="B Badr"/>
          <w:sz w:val="24"/>
          <w:szCs w:val="24"/>
          <w:rtl/>
        </w:rPr>
        <w:t xml:space="preserve">أحمدي </w:t>
      </w:r>
      <w:r w:rsidRPr="0068098C">
        <w:rPr>
          <w:rFonts w:ascii="mylotus" w:hAnsi="mylotus" w:cs="B Badr"/>
          <w:sz w:val="24"/>
          <w:szCs w:val="24"/>
          <w:rtl/>
        </w:rPr>
        <w:t xml:space="preserve">ميانجي 1/573، مجموعة الرسائل </w:t>
      </w:r>
      <w:r>
        <w:rPr>
          <w:rFonts w:ascii="mylotus" w:hAnsi="mylotus" w:cs="B Badr" w:hint="cs"/>
          <w:sz w:val="24"/>
          <w:szCs w:val="24"/>
          <w:rtl/>
        </w:rPr>
        <w:t xml:space="preserve">از </w:t>
      </w:r>
      <w:r w:rsidRPr="0068098C">
        <w:rPr>
          <w:rFonts w:ascii="mylotus" w:hAnsi="mylotus" w:cs="B Badr"/>
          <w:sz w:val="24"/>
          <w:szCs w:val="24"/>
          <w:rtl/>
        </w:rPr>
        <w:t xml:space="preserve">لطف الله صافي 2/74، نهج الحق وكشف الصدق </w:t>
      </w:r>
      <w:r>
        <w:rPr>
          <w:rFonts w:ascii="mylotus" w:hAnsi="mylotus" w:cs="B Badr" w:hint="cs"/>
          <w:sz w:val="24"/>
          <w:szCs w:val="24"/>
          <w:rtl/>
        </w:rPr>
        <w:t xml:space="preserve">از </w:t>
      </w:r>
      <w:r w:rsidRPr="0068098C">
        <w:rPr>
          <w:rFonts w:ascii="mylotus" w:hAnsi="mylotus" w:cs="B Badr"/>
          <w:sz w:val="24"/>
          <w:szCs w:val="24"/>
          <w:rtl/>
        </w:rPr>
        <w:t xml:space="preserve">حلي 227هـ، نفحات الأزهار </w:t>
      </w:r>
      <w:r>
        <w:rPr>
          <w:rFonts w:ascii="mylotus" w:hAnsi="mylotus" w:cs="B Badr" w:hint="cs"/>
          <w:sz w:val="24"/>
          <w:szCs w:val="24"/>
          <w:rtl/>
        </w:rPr>
        <w:t xml:space="preserve">از </w:t>
      </w:r>
      <w:r w:rsidRPr="0068098C">
        <w:rPr>
          <w:rFonts w:ascii="mylotus" w:hAnsi="mylotus" w:cs="B Badr"/>
          <w:sz w:val="24"/>
          <w:szCs w:val="24"/>
          <w:rtl/>
        </w:rPr>
        <w:t>علي ميلاني 2/60.</w:t>
      </w:r>
    </w:p>
  </w:footnote>
  <w:footnote w:id="4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الاستيعاب </w:t>
      </w:r>
      <w:r>
        <w:rPr>
          <w:rFonts w:ascii="mylotus" w:hAnsi="mylotus" w:cs="B Badr" w:hint="cs"/>
          <w:sz w:val="24"/>
          <w:szCs w:val="24"/>
          <w:rtl/>
        </w:rPr>
        <w:t xml:space="preserve">از </w:t>
      </w:r>
      <w:r w:rsidRPr="0068098C">
        <w:rPr>
          <w:rFonts w:ascii="mylotus" w:hAnsi="mylotus" w:cs="B Badr"/>
          <w:sz w:val="24"/>
          <w:szCs w:val="24"/>
          <w:rtl/>
        </w:rPr>
        <w:t xml:space="preserve">ابن عبد البر 1/6، تفسير ابن كثير 4/204. </w:t>
      </w:r>
    </w:p>
  </w:footnote>
  <w:footnote w:id="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زاد المسير 4/204.</w:t>
      </w:r>
    </w:p>
  </w:footnote>
  <w:footnote w:id="4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الصارم المسلول 574، و</w:t>
      </w:r>
      <w:r>
        <w:rPr>
          <w:rFonts w:ascii="mylotus" w:hAnsi="mylotus" w:cs="B Badr" w:hint="cs"/>
          <w:sz w:val="24"/>
          <w:szCs w:val="24"/>
          <w:rtl/>
        </w:rPr>
        <w:t xml:space="preserve"> </w:t>
      </w:r>
      <w:r w:rsidRPr="0068098C">
        <w:rPr>
          <w:rFonts w:ascii="mylotus" w:hAnsi="mylotus" w:cs="B Badr"/>
          <w:sz w:val="24"/>
          <w:szCs w:val="24"/>
          <w:rtl/>
        </w:rPr>
        <w:t xml:space="preserve">أثر </w:t>
      </w:r>
      <w:r>
        <w:rPr>
          <w:rFonts w:ascii="mylotus" w:hAnsi="mylotus" w:cs="B Badr" w:hint="cs"/>
          <w:sz w:val="24"/>
          <w:szCs w:val="24"/>
          <w:rtl/>
        </w:rPr>
        <w:t xml:space="preserve">را </w:t>
      </w:r>
      <w:r w:rsidRPr="0068098C">
        <w:rPr>
          <w:rFonts w:ascii="mylotus" w:hAnsi="mylotus" w:cs="B Badr"/>
          <w:sz w:val="24"/>
          <w:szCs w:val="24"/>
          <w:rtl/>
        </w:rPr>
        <w:t>حاكم</w:t>
      </w:r>
      <w:r>
        <w:rPr>
          <w:rFonts w:ascii="mylotus" w:hAnsi="mylotus" w:cs="B Badr" w:hint="cs"/>
          <w:sz w:val="24"/>
          <w:szCs w:val="24"/>
          <w:rtl/>
        </w:rPr>
        <w:t xml:space="preserve"> روایت کرده است</w:t>
      </w:r>
      <w:r w:rsidRPr="0068098C">
        <w:rPr>
          <w:rFonts w:ascii="mylotus" w:hAnsi="mylotus" w:cs="B Badr"/>
          <w:sz w:val="24"/>
          <w:szCs w:val="24"/>
          <w:rtl/>
        </w:rPr>
        <w:t xml:space="preserve"> 2/3484 و</w:t>
      </w:r>
      <w:r>
        <w:rPr>
          <w:rFonts w:ascii="mylotus" w:hAnsi="mylotus" w:cs="B Badr" w:hint="cs"/>
          <w:sz w:val="24"/>
          <w:szCs w:val="24"/>
          <w:rtl/>
        </w:rPr>
        <w:t xml:space="preserve"> آن را صحیح دانسته است و </w:t>
      </w:r>
      <w:r w:rsidRPr="0068098C">
        <w:rPr>
          <w:rFonts w:ascii="mylotus" w:hAnsi="mylotus" w:cs="B Badr"/>
          <w:sz w:val="24"/>
          <w:szCs w:val="24"/>
          <w:rtl/>
        </w:rPr>
        <w:t>ذهبي</w:t>
      </w:r>
      <w:r>
        <w:rPr>
          <w:rFonts w:ascii="mylotus" w:hAnsi="mylotus" w:cs="B Badr" w:hint="cs"/>
          <w:sz w:val="24"/>
          <w:szCs w:val="24"/>
          <w:rtl/>
        </w:rPr>
        <w:t xml:space="preserve"> با آن موافقت کرده است</w:t>
      </w:r>
      <w:r w:rsidRPr="0068098C">
        <w:rPr>
          <w:rFonts w:ascii="mylotus" w:hAnsi="mylotus" w:cs="B Badr"/>
          <w:sz w:val="24"/>
          <w:szCs w:val="24"/>
          <w:rtl/>
        </w:rPr>
        <w:t xml:space="preserve">. </w:t>
      </w:r>
    </w:p>
  </w:footnote>
  <w:footnote w:id="5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مسلم في كتاب التفسير، حديث [3022] صحيح مسلم 4/2317.</w:t>
      </w:r>
    </w:p>
  </w:footnote>
  <w:footnote w:id="5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الإمامة:، 375، 376 </w:t>
      </w:r>
      <w:r>
        <w:rPr>
          <w:rFonts w:ascii="mylotus" w:hAnsi="mylotus" w:cs="B Badr" w:hint="cs"/>
          <w:sz w:val="24"/>
          <w:szCs w:val="24"/>
          <w:rtl/>
        </w:rPr>
        <w:t xml:space="preserve">از </w:t>
      </w:r>
      <w:r w:rsidRPr="0068098C">
        <w:rPr>
          <w:rFonts w:ascii="mylotus" w:hAnsi="mylotus" w:cs="B Badr"/>
          <w:sz w:val="24"/>
          <w:szCs w:val="24"/>
          <w:rtl/>
        </w:rPr>
        <w:t>أبي نعيم</w:t>
      </w:r>
    </w:p>
  </w:footnote>
  <w:footnote w:id="5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الصارم المسلوم 574 و</w:t>
      </w:r>
      <w:r>
        <w:rPr>
          <w:rFonts w:ascii="mylotus" w:hAnsi="mylotus" w:cs="B Badr" w:hint="cs"/>
          <w:sz w:val="24"/>
          <w:szCs w:val="24"/>
          <w:rtl/>
        </w:rPr>
        <w:t xml:space="preserve"> نگاه شود به </w:t>
      </w:r>
      <w:r>
        <w:rPr>
          <w:rFonts w:ascii="mylotus" w:hAnsi="mylotus" w:cs="B Badr"/>
          <w:sz w:val="24"/>
          <w:szCs w:val="24"/>
          <w:rtl/>
        </w:rPr>
        <w:t>منهاج السنة 2/14 و</w:t>
      </w:r>
      <w:r>
        <w:rPr>
          <w:rFonts w:ascii="mylotus" w:hAnsi="mylotus" w:cs="B Badr" w:hint="cs"/>
          <w:sz w:val="24"/>
          <w:szCs w:val="24"/>
          <w:rtl/>
        </w:rPr>
        <w:t xml:space="preserve"> </w:t>
      </w:r>
      <w:r w:rsidRPr="0068098C">
        <w:rPr>
          <w:rFonts w:ascii="mylotus" w:hAnsi="mylotus" w:cs="B Badr"/>
          <w:sz w:val="24"/>
          <w:szCs w:val="24"/>
          <w:rtl/>
        </w:rPr>
        <w:t>أثر</w:t>
      </w:r>
      <w:r>
        <w:rPr>
          <w:rFonts w:ascii="mylotus" w:hAnsi="mylotus" w:cs="B Badr" w:hint="cs"/>
          <w:sz w:val="24"/>
          <w:szCs w:val="24"/>
          <w:rtl/>
        </w:rPr>
        <w:t xml:space="preserve"> را احمد در</w:t>
      </w:r>
      <w:r w:rsidRPr="0068098C">
        <w:rPr>
          <w:rFonts w:ascii="mylotus" w:hAnsi="mylotus" w:cs="B Badr"/>
          <w:sz w:val="24"/>
          <w:szCs w:val="24"/>
          <w:rtl/>
        </w:rPr>
        <w:t xml:space="preserve"> الفضائل </w:t>
      </w:r>
      <w:r>
        <w:rPr>
          <w:rFonts w:ascii="mylotus" w:hAnsi="mylotus" w:cs="B Badr" w:hint="cs"/>
          <w:sz w:val="24"/>
          <w:szCs w:val="24"/>
          <w:rtl/>
        </w:rPr>
        <w:t xml:space="preserve">شماره </w:t>
      </w:r>
      <w:r w:rsidRPr="0068098C">
        <w:rPr>
          <w:rFonts w:ascii="mylotus" w:hAnsi="mylotus" w:cs="B Badr"/>
          <w:sz w:val="24"/>
          <w:szCs w:val="24"/>
          <w:rtl/>
        </w:rPr>
        <w:t xml:space="preserve">187، 1741 </w:t>
      </w:r>
      <w:r>
        <w:rPr>
          <w:rFonts w:ascii="mylotus" w:hAnsi="mylotus" w:cs="B Badr" w:hint="cs"/>
          <w:sz w:val="24"/>
          <w:szCs w:val="24"/>
          <w:rtl/>
        </w:rPr>
        <w:t xml:space="preserve">روایت کره است. سند آن را </w:t>
      </w:r>
      <w:r w:rsidRPr="0068098C">
        <w:rPr>
          <w:rFonts w:ascii="mylotus" w:hAnsi="mylotus" w:cs="B Badr"/>
          <w:sz w:val="24"/>
          <w:szCs w:val="24"/>
          <w:rtl/>
        </w:rPr>
        <w:t xml:space="preserve"> شيخ الإسلام ابن تيمي</w:t>
      </w:r>
      <w:r>
        <w:rPr>
          <w:rFonts w:ascii="mylotus" w:hAnsi="mylotus" w:cs="B Badr" w:hint="cs"/>
          <w:sz w:val="24"/>
          <w:szCs w:val="24"/>
          <w:rtl/>
        </w:rPr>
        <w:t>ه صحیح دانسته است</w:t>
      </w:r>
      <w:r w:rsidRPr="0068098C">
        <w:rPr>
          <w:rFonts w:ascii="mylotus" w:hAnsi="mylotus" w:cs="B Badr"/>
          <w:sz w:val="24"/>
          <w:szCs w:val="24"/>
          <w:rtl/>
        </w:rPr>
        <w:t xml:space="preserve"> و</w:t>
      </w:r>
      <w:r>
        <w:rPr>
          <w:rFonts w:ascii="mylotus" w:hAnsi="mylotus" w:cs="B Badr" w:hint="cs"/>
          <w:sz w:val="24"/>
          <w:szCs w:val="24"/>
          <w:rtl/>
        </w:rPr>
        <w:t xml:space="preserve"> </w:t>
      </w:r>
      <w:r w:rsidRPr="0068098C">
        <w:rPr>
          <w:rFonts w:ascii="mylotus" w:hAnsi="mylotus" w:cs="B Badr"/>
          <w:sz w:val="24"/>
          <w:szCs w:val="24"/>
          <w:rtl/>
        </w:rPr>
        <w:t xml:space="preserve">حديث </w:t>
      </w:r>
      <w:r>
        <w:rPr>
          <w:rFonts w:ascii="mylotus" w:hAnsi="mylotus" w:cs="B Badr" w:hint="cs"/>
          <w:sz w:val="24"/>
          <w:szCs w:val="24"/>
          <w:rtl/>
        </w:rPr>
        <w:t xml:space="preserve">را </w:t>
      </w:r>
      <w:r w:rsidRPr="0068098C">
        <w:rPr>
          <w:rFonts w:ascii="mylotus" w:hAnsi="mylotus" w:cs="B Badr"/>
          <w:sz w:val="24"/>
          <w:szCs w:val="24"/>
          <w:rtl/>
        </w:rPr>
        <w:t xml:space="preserve">ابن بطة </w:t>
      </w:r>
      <w:r>
        <w:rPr>
          <w:rFonts w:ascii="mylotus" w:hAnsi="mylotus" w:cs="B Badr" w:hint="cs"/>
          <w:sz w:val="24"/>
          <w:szCs w:val="24"/>
          <w:rtl/>
        </w:rPr>
        <w:t xml:space="preserve">منسوب دانسته است، </w:t>
      </w:r>
      <w:r w:rsidRPr="0068098C">
        <w:rPr>
          <w:rFonts w:ascii="mylotus" w:hAnsi="mylotus" w:cs="B Badr"/>
          <w:sz w:val="24"/>
          <w:szCs w:val="24"/>
          <w:rtl/>
        </w:rPr>
        <w:t xml:space="preserve">منهاج السنة 2/22. </w:t>
      </w:r>
    </w:p>
  </w:footnote>
  <w:footnote w:id="5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69/92، التفسير الصافي </w:t>
      </w:r>
      <w:r>
        <w:rPr>
          <w:rFonts w:ascii="mylotus" w:hAnsi="mylotus" w:cs="B Badr" w:hint="cs"/>
          <w:sz w:val="24"/>
          <w:szCs w:val="24"/>
          <w:rtl/>
        </w:rPr>
        <w:t xml:space="preserve">از </w:t>
      </w:r>
      <w:r w:rsidRPr="0068098C">
        <w:rPr>
          <w:rFonts w:ascii="mylotus" w:hAnsi="mylotus" w:cs="B Badr"/>
          <w:sz w:val="24"/>
          <w:szCs w:val="24"/>
          <w:rtl/>
        </w:rPr>
        <w:t xml:space="preserve">فيض كاشاني 5/45، 6/509، تفسير نور الثقلين </w:t>
      </w:r>
      <w:r>
        <w:rPr>
          <w:rFonts w:ascii="mylotus" w:hAnsi="mylotus" w:cs="B Badr" w:hint="cs"/>
          <w:sz w:val="24"/>
          <w:szCs w:val="24"/>
          <w:rtl/>
        </w:rPr>
        <w:t xml:space="preserve">از </w:t>
      </w:r>
      <w:r w:rsidRPr="0068098C">
        <w:rPr>
          <w:rFonts w:ascii="mylotus" w:hAnsi="mylotus" w:cs="B Badr"/>
          <w:sz w:val="24"/>
          <w:szCs w:val="24"/>
          <w:rtl/>
        </w:rPr>
        <w:t xml:space="preserve">حويزي 1/99، 138، 708، 2/84، 5/77، تفسير كنز الدقائق </w:t>
      </w:r>
      <w:r>
        <w:rPr>
          <w:rFonts w:ascii="mylotus" w:hAnsi="mylotus" w:cs="B Badr" w:hint="cs"/>
          <w:sz w:val="24"/>
          <w:szCs w:val="24"/>
          <w:rtl/>
        </w:rPr>
        <w:t xml:space="preserve">از </w:t>
      </w:r>
      <w:r w:rsidRPr="0068098C">
        <w:rPr>
          <w:rFonts w:ascii="mylotus" w:hAnsi="mylotus" w:cs="B Badr"/>
          <w:sz w:val="24"/>
          <w:szCs w:val="24"/>
          <w:rtl/>
        </w:rPr>
        <w:t xml:space="preserve">ميرزا محمد مشهدي 1/369، تفسير الميزان </w:t>
      </w:r>
      <w:r>
        <w:rPr>
          <w:rFonts w:ascii="mylotus" w:hAnsi="mylotus" w:cs="B Badr" w:hint="cs"/>
          <w:sz w:val="24"/>
          <w:szCs w:val="24"/>
          <w:rtl/>
        </w:rPr>
        <w:t xml:space="preserve">از </w:t>
      </w:r>
      <w:r w:rsidRPr="0068098C">
        <w:rPr>
          <w:rFonts w:ascii="mylotus" w:hAnsi="mylotus" w:cs="B Badr"/>
          <w:sz w:val="24"/>
          <w:szCs w:val="24"/>
          <w:rtl/>
        </w:rPr>
        <w:t>طباطبائي 1/334.</w:t>
      </w:r>
    </w:p>
  </w:footnote>
  <w:footnote w:id="5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مجمع البيان </w:t>
      </w:r>
      <w:r>
        <w:rPr>
          <w:rFonts w:ascii="mylotus" w:hAnsi="mylotus" w:cs="B Badr" w:hint="cs"/>
          <w:sz w:val="24"/>
          <w:szCs w:val="24"/>
          <w:rtl/>
        </w:rPr>
        <w:t xml:space="preserve">از </w:t>
      </w:r>
      <w:r w:rsidRPr="0068098C">
        <w:rPr>
          <w:rFonts w:ascii="mylotus" w:hAnsi="mylotus" w:cs="B Badr"/>
          <w:sz w:val="24"/>
          <w:szCs w:val="24"/>
          <w:rtl/>
        </w:rPr>
        <w:t>طبرسي 5/176.</w:t>
      </w:r>
    </w:p>
  </w:footnote>
  <w:footnote w:id="5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5/167،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20/346، 365، 24/93، 36/55، 121، روضة الكافي </w:t>
      </w:r>
      <w:r>
        <w:rPr>
          <w:rFonts w:ascii="mylotus" w:hAnsi="mylotus" w:cs="B Badr" w:hint="cs"/>
          <w:sz w:val="24"/>
          <w:szCs w:val="24"/>
          <w:rtl/>
        </w:rPr>
        <w:t xml:space="preserve">از </w:t>
      </w:r>
      <w:r>
        <w:rPr>
          <w:rFonts w:ascii="mylotus" w:hAnsi="mylotus" w:cs="B Badr"/>
          <w:sz w:val="24"/>
          <w:szCs w:val="24"/>
          <w:rtl/>
        </w:rPr>
        <w:t xml:space="preserve">كليني 322، تأويل الآيات </w:t>
      </w:r>
      <w:r>
        <w:rPr>
          <w:rFonts w:ascii="mylotus" w:hAnsi="mylotus" w:cs="B Badr" w:hint="cs"/>
          <w:sz w:val="24"/>
          <w:szCs w:val="24"/>
          <w:rtl/>
        </w:rPr>
        <w:t xml:space="preserve">از </w:t>
      </w:r>
      <w:r w:rsidRPr="0068098C">
        <w:rPr>
          <w:rFonts w:ascii="mylotus" w:hAnsi="mylotus" w:cs="B Badr"/>
          <w:sz w:val="24"/>
          <w:szCs w:val="24"/>
          <w:rtl/>
        </w:rPr>
        <w:t>شرف الدين الحسيني 2/595، ال</w:t>
      </w:r>
      <w:r>
        <w:rPr>
          <w:rFonts w:ascii="mylotus" w:hAnsi="mylotus" w:cs="B Badr"/>
          <w:sz w:val="24"/>
          <w:szCs w:val="24"/>
          <w:rtl/>
        </w:rPr>
        <w:t xml:space="preserve">برهان 4/196، مناقب آل أبي طالب </w:t>
      </w:r>
      <w:r>
        <w:rPr>
          <w:rFonts w:ascii="mylotus" w:hAnsi="mylotus" w:cs="B Badr" w:hint="cs"/>
          <w:sz w:val="24"/>
          <w:szCs w:val="24"/>
          <w:rtl/>
        </w:rPr>
        <w:t xml:space="preserve">از </w:t>
      </w:r>
      <w:r w:rsidRPr="0068098C">
        <w:rPr>
          <w:rFonts w:ascii="mylotus" w:hAnsi="mylotus" w:cs="B Badr"/>
          <w:sz w:val="24"/>
          <w:szCs w:val="24"/>
          <w:rtl/>
        </w:rPr>
        <w:t xml:space="preserve">ابن شهر آشوب 2/22، تنبيه الغافلين عن فضائل الطالبين </w:t>
      </w:r>
      <w:r>
        <w:rPr>
          <w:rFonts w:ascii="mylotus" w:hAnsi="mylotus" w:cs="B Badr" w:hint="cs"/>
          <w:sz w:val="24"/>
          <w:szCs w:val="24"/>
          <w:rtl/>
        </w:rPr>
        <w:t xml:space="preserve">از </w:t>
      </w:r>
      <w:r>
        <w:rPr>
          <w:rFonts w:ascii="mylotus" w:hAnsi="mylotus" w:cs="B Badr"/>
          <w:sz w:val="24"/>
          <w:szCs w:val="24"/>
          <w:rtl/>
        </w:rPr>
        <w:t xml:space="preserve">ابن كرامة 160، صحيح </w:t>
      </w:r>
      <w:r w:rsidRPr="0068098C">
        <w:rPr>
          <w:rFonts w:ascii="mylotus" w:hAnsi="mylotus" w:cs="B Badr"/>
          <w:sz w:val="24"/>
          <w:szCs w:val="24"/>
          <w:rtl/>
        </w:rPr>
        <w:t>بخاري: كتاب المغازي، باب عزوة الحديبية، حديث [4154].</w:t>
      </w:r>
    </w:p>
  </w:footnote>
  <w:footnote w:id="5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الإرشاد 13، روضة الواعظين </w:t>
      </w:r>
      <w:r>
        <w:rPr>
          <w:rFonts w:ascii="mylotus" w:hAnsi="mylotus" w:cs="B Badr" w:hint="cs"/>
          <w:sz w:val="24"/>
          <w:szCs w:val="24"/>
          <w:rtl/>
        </w:rPr>
        <w:t xml:space="preserve">از </w:t>
      </w:r>
      <w:r w:rsidRPr="0068098C">
        <w:rPr>
          <w:rFonts w:ascii="mylotus" w:hAnsi="mylotus" w:cs="B Badr"/>
          <w:sz w:val="24"/>
          <w:szCs w:val="24"/>
          <w:rtl/>
        </w:rPr>
        <w:t xml:space="preserve">نيسابوري 75،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38/243، 40/51، تفسير فرات 2/421، كشف الغمة </w:t>
      </w:r>
      <w:r>
        <w:rPr>
          <w:rFonts w:ascii="mylotus" w:hAnsi="mylotus" w:cs="B Badr" w:hint="cs"/>
          <w:sz w:val="24"/>
          <w:szCs w:val="24"/>
          <w:rtl/>
        </w:rPr>
        <w:t xml:space="preserve">از </w:t>
      </w:r>
      <w:r w:rsidRPr="0068098C">
        <w:rPr>
          <w:rFonts w:ascii="mylotus" w:hAnsi="mylotus" w:cs="B Badr"/>
          <w:sz w:val="24"/>
          <w:szCs w:val="24"/>
          <w:rtl/>
        </w:rPr>
        <w:t xml:space="preserve">إربلي 1/81، كشف اليقين </w:t>
      </w:r>
      <w:r>
        <w:rPr>
          <w:rFonts w:ascii="mylotus" w:hAnsi="mylotus" w:cs="B Badr" w:hint="cs"/>
          <w:sz w:val="24"/>
          <w:szCs w:val="24"/>
          <w:rtl/>
        </w:rPr>
        <w:t xml:space="preserve">از </w:t>
      </w:r>
      <w:r w:rsidRPr="0068098C">
        <w:rPr>
          <w:rFonts w:ascii="mylotus" w:hAnsi="mylotus" w:cs="B Badr"/>
          <w:sz w:val="24"/>
          <w:szCs w:val="24"/>
          <w:rtl/>
        </w:rPr>
        <w:t>حلي 33.</w:t>
      </w:r>
    </w:p>
  </w:footnote>
  <w:footnote w:id="5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الصواعق المحرقة:، 316.</w:t>
      </w:r>
    </w:p>
  </w:footnote>
  <w:footnote w:id="5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كتاب فضائل الصحابة، باب من فضائل أصحاب الشجرة.. حديث [2496]. صحيح مسلم 4/1943. </w:t>
      </w:r>
    </w:p>
  </w:footnote>
  <w:footnote w:id="5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الصارم المسلول: 572، 573. </w:t>
      </w:r>
      <w:r>
        <w:rPr>
          <w:rFonts w:ascii="mylotus" w:hAnsi="mylotus" w:cs="B Badr" w:hint="cs"/>
          <w:sz w:val="24"/>
          <w:szCs w:val="24"/>
          <w:rtl/>
        </w:rPr>
        <w:t xml:space="preserve">چاپ </w:t>
      </w:r>
      <w:r w:rsidRPr="0068098C">
        <w:rPr>
          <w:rFonts w:ascii="mylotus" w:hAnsi="mylotus" w:cs="B Badr"/>
          <w:sz w:val="24"/>
          <w:szCs w:val="24"/>
          <w:rtl/>
        </w:rPr>
        <w:t xml:space="preserve">دار الكتب العلمية. تعليق: محمد محيي الدين عبد الحميد. </w:t>
      </w:r>
    </w:p>
  </w:footnote>
  <w:footnote w:id="6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الفصل في الملل والنحل 4/148.</w:t>
      </w:r>
    </w:p>
  </w:footnote>
  <w:footnote w:id="6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تفسير 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1/418،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22/442، 23/334، التبيان </w:t>
      </w:r>
      <w:r>
        <w:rPr>
          <w:rFonts w:ascii="mylotus" w:hAnsi="mylotus" w:cs="B Badr" w:hint="cs"/>
          <w:sz w:val="24"/>
          <w:szCs w:val="24"/>
          <w:rtl/>
        </w:rPr>
        <w:t xml:space="preserve">از </w:t>
      </w:r>
      <w:r>
        <w:rPr>
          <w:rFonts w:ascii="mylotus" w:hAnsi="mylotus" w:cs="B Badr"/>
          <w:sz w:val="24"/>
          <w:szCs w:val="24"/>
          <w:rtl/>
        </w:rPr>
        <w:t>طوسي 2/7، مجل</w:t>
      </w:r>
      <w:r>
        <w:rPr>
          <w:rFonts w:ascii="mylotus" w:hAnsi="mylotus" w:cs="B Badr" w:hint="cs"/>
          <w:sz w:val="24"/>
          <w:szCs w:val="24"/>
          <w:rtl/>
        </w:rPr>
        <w:t>ه</w:t>
      </w:r>
      <w:r>
        <w:rPr>
          <w:rFonts w:ascii="mylotus" w:hAnsi="mylotus" w:cs="B Badr" w:hint="cs"/>
          <w:sz w:val="24"/>
          <w:szCs w:val="24"/>
          <w:rtl/>
        </w:rPr>
        <w:softHyphen/>
        <w:t>ی</w:t>
      </w:r>
      <w:r w:rsidRPr="0068098C">
        <w:rPr>
          <w:rFonts w:ascii="mylotus" w:hAnsi="mylotus" w:cs="B Badr"/>
          <w:sz w:val="24"/>
          <w:szCs w:val="24"/>
          <w:rtl/>
        </w:rPr>
        <w:t xml:space="preserve"> تراثنا لمؤسسة آل البيت 11/28.</w:t>
      </w:r>
    </w:p>
  </w:footnote>
  <w:footnote w:id="6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الغدير </w:t>
      </w:r>
      <w:r>
        <w:rPr>
          <w:rFonts w:ascii="mylotus" w:hAnsi="mylotus" w:cs="B Badr" w:hint="cs"/>
          <w:sz w:val="24"/>
          <w:szCs w:val="24"/>
          <w:rtl/>
        </w:rPr>
        <w:t>از ا</w:t>
      </w:r>
      <w:r w:rsidRPr="0068098C">
        <w:rPr>
          <w:rFonts w:ascii="mylotus" w:hAnsi="mylotus" w:cs="B Badr"/>
          <w:sz w:val="24"/>
          <w:szCs w:val="24"/>
          <w:rtl/>
        </w:rPr>
        <w:t xml:space="preserve">ميني 10/270، العقائد الإسلامية مركز المصطفى 3/255. </w:t>
      </w:r>
    </w:p>
  </w:footnote>
  <w:footnote w:id="6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كشف الغمة </w:t>
      </w:r>
      <w:r>
        <w:rPr>
          <w:rFonts w:ascii="mylotus" w:hAnsi="mylotus" w:cs="B Badr" w:hint="cs"/>
          <w:sz w:val="24"/>
          <w:szCs w:val="24"/>
          <w:rtl/>
        </w:rPr>
        <w:t xml:space="preserve">از </w:t>
      </w:r>
      <w:r w:rsidRPr="0068098C">
        <w:rPr>
          <w:rFonts w:ascii="mylotus" w:hAnsi="mylotus" w:cs="B Badr"/>
          <w:sz w:val="24"/>
          <w:szCs w:val="24"/>
          <w:rtl/>
        </w:rPr>
        <w:t xml:space="preserve">إربلي 2/291، الفصول المهمة </w:t>
      </w:r>
      <w:r>
        <w:rPr>
          <w:rFonts w:ascii="mylotus" w:hAnsi="mylotus" w:cs="B Badr" w:hint="cs"/>
          <w:sz w:val="24"/>
          <w:szCs w:val="24"/>
          <w:rtl/>
        </w:rPr>
        <w:t xml:space="preserve">از </w:t>
      </w:r>
      <w:r w:rsidRPr="0068098C">
        <w:rPr>
          <w:rFonts w:ascii="mylotus" w:hAnsi="mylotus" w:cs="B Badr"/>
          <w:sz w:val="24"/>
          <w:szCs w:val="24"/>
          <w:rtl/>
        </w:rPr>
        <w:t xml:space="preserve">ابن الصباغ 2/864، الصوارم المهرقة </w:t>
      </w:r>
      <w:r>
        <w:rPr>
          <w:rFonts w:ascii="mylotus" w:hAnsi="mylotus" w:cs="B Badr" w:hint="cs"/>
          <w:sz w:val="24"/>
          <w:szCs w:val="24"/>
          <w:rtl/>
        </w:rPr>
        <w:t xml:space="preserve">از </w:t>
      </w:r>
      <w:r w:rsidRPr="0068098C">
        <w:rPr>
          <w:rFonts w:ascii="mylotus" w:hAnsi="mylotus" w:cs="B Badr"/>
          <w:sz w:val="24"/>
          <w:szCs w:val="24"/>
          <w:rtl/>
        </w:rPr>
        <w:t xml:space="preserve">نور الله تستري 249، الشيعة في الميزان </w:t>
      </w:r>
      <w:r>
        <w:rPr>
          <w:rFonts w:ascii="mylotus" w:hAnsi="mylotus" w:cs="B Badr" w:hint="cs"/>
          <w:sz w:val="24"/>
          <w:szCs w:val="24"/>
          <w:rtl/>
        </w:rPr>
        <w:t xml:space="preserve">از </w:t>
      </w:r>
      <w:r w:rsidRPr="0068098C">
        <w:rPr>
          <w:rFonts w:ascii="mylotus" w:hAnsi="mylotus" w:cs="B Badr"/>
          <w:sz w:val="24"/>
          <w:szCs w:val="24"/>
          <w:rtl/>
        </w:rPr>
        <w:t xml:space="preserve">محمد جواد مغنية 293، الإمامة وأهل البيت </w:t>
      </w:r>
      <w:r>
        <w:rPr>
          <w:rFonts w:ascii="mylotus" w:hAnsi="mylotus" w:cs="B Badr" w:hint="cs"/>
          <w:sz w:val="24"/>
          <w:szCs w:val="24"/>
          <w:rtl/>
        </w:rPr>
        <w:t xml:space="preserve">از </w:t>
      </w:r>
      <w:r w:rsidRPr="0068098C">
        <w:rPr>
          <w:rFonts w:ascii="mylotus" w:hAnsi="mylotus" w:cs="B Badr"/>
          <w:sz w:val="24"/>
          <w:szCs w:val="24"/>
          <w:rtl/>
        </w:rPr>
        <w:t>محمد بيومي مهران 3/39.</w:t>
      </w:r>
    </w:p>
  </w:footnote>
  <w:footnote w:id="6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الصحيفة السجادية الكاملة، الإمام زين العابدين (ع) 39، رياض السالكين في شرح صحيفة سيد الساجدين (ع) </w:t>
      </w:r>
      <w:r>
        <w:rPr>
          <w:rFonts w:ascii="mylotus" w:hAnsi="mylotus" w:cs="B Badr" w:hint="cs"/>
          <w:sz w:val="24"/>
          <w:szCs w:val="24"/>
          <w:rtl/>
        </w:rPr>
        <w:t xml:space="preserve">از </w:t>
      </w:r>
      <w:r>
        <w:rPr>
          <w:rFonts w:ascii="mylotus" w:hAnsi="mylotus" w:cs="B Badr"/>
          <w:sz w:val="24"/>
          <w:szCs w:val="24"/>
          <w:rtl/>
        </w:rPr>
        <w:t xml:space="preserve">سدي علي خان </w:t>
      </w:r>
      <w:r w:rsidRPr="0068098C">
        <w:rPr>
          <w:rFonts w:ascii="mylotus" w:hAnsi="mylotus" w:cs="B Badr"/>
          <w:sz w:val="24"/>
          <w:szCs w:val="24"/>
          <w:rtl/>
        </w:rPr>
        <w:t xml:space="preserve">مدني شيرازي 2/81، الشيعة في الميزان </w:t>
      </w:r>
      <w:r>
        <w:rPr>
          <w:rFonts w:ascii="mylotus" w:hAnsi="mylotus" w:cs="B Badr" w:hint="cs"/>
          <w:sz w:val="24"/>
          <w:szCs w:val="24"/>
          <w:rtl/>
        </w:rPr>
        <w:t xml:space="preserve">از </w:t>
      </w:r>
      <w:r w:rsidRPr="0068098C">
        <w:rPr>
          <w:rFonts w:ascii="mylotus" w:hAnsi="mylotus" w:cs="B Badr"/>
          <w:sz w:val="24"/>
          <w:szCs w:val="24"/>
          <w:rtl/>
        </w:rPr>
        <w:t>محمد</w:t>
      </w:r>
      <w:r>
        <w:rPr>
          <w:rFonts w:ascii="mylotus" w:hAnsi="mylotus" w:cs="B Badr"/>
          <w:sz w:val="24"/>
          <w:szCs w:val="24"/>
          <w:rtl/>
        </w:rPr>
        <w:t xml:space="preserve"> جواد مغنية 293، رسائل ومقالات </w:t>
      </w:r>
      <w:r>
        <w:rPr>
          <w:rFonts w:ascii="mylotus" w:hAnsi="mylotus" w:cs="B Badr" w:hint="cs"/>
          <w:sz w:val="24"/>
          <w:szCs w:val="24"/>
          <w:rtl/>
        </w:rPr>
        <w:t xml:space="preserve">از </w:t>
      </w:r>
      <w:r w:rsidRPr="0068098C">
        <w:rPr>
          <w:rFonts w:ascii="mylotus" w:hAnsi="mylotus" w:cs="B Badr"/>
          <w:sz w:val="24"/>
          <w:szCs w:val="24"/>
          <w:rtl/>
        </w:rPr>
        <w:t>جعفر سبحاني 47، 427، مجلة تراثنا لمؤسسة آل البيت 47/48.</w:t>
      </w:r>
    </w:p>
  </w:footnote>
  <w:footnote w:id="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الكافي </w:t>
      </w:r>
      <w:r>
        <w:rPr>
          <w:rFonts w:ascii="mylotus" w:hAnsi="mylotus" w:cs="B Badr" w:hint="cs"/>
          <w:sz w:val="24"/>
          <w:szCs w:val="24"/>
          <w:rtl/>
        </w:rPr>
        <w:t xml:space="preserve">از </w:t>
      </w:r>
      <w:r w:rsidRPr="0068098C">
        <w:rPr>
          <w:rFonts w:ascii="mylotus" w:hAnsi="mylotus" w:cs="B Badr"/>
          <w:sz w:val="24"/>
          <w:szCs w:val="24"/>
          <w:rtl/>
        </w:rPr>
        <w:t xml:space="preserve">كليني 2/236، شرح أصول الكافي </w:t>
      </w:r>
      <w:r>
        <w:rPr>
          <w:rFonts w:ascii="mylotus" w:hAnsi="mylotus" w:cs="B Badr" w:hint="cs"/>
          <w:sz w:val="24"/>
          <w:szCs w:val="24"/>
          <w:rtl/>
        </w:rPr>
        <w:t xml:space="preserve">از </w:t>
      </w:r>
      <w:r>
        <w:rPr>
          <w:rFonts w:ascii="mylotus" w:hAnsi="mylotus" w:cs="B Badr"/>
          <w:sz w:val="24"/>
          <w:szCs w:val="24"/>
          <w:rtl/>
        </w:rPr>
        <w:t xml:space="preserve">مازندراني 9/166، وسائل الشيعة </w:t>
      </w:r>
      <w:r>
        <w:rPr>
          <w:rFonts w:ascii="mylotus" w:hAnsi="mylotus" w:cs="B Badr" w:hint="cs"/>
          <w:sz w:val="24"/>
          <w:szCs w:val="24"/>
          <w:rtl/>
        </w:rPr>
        <w:t xml:space="preserve">از </w:t>
      </w:r>
      <w:r w:rsidRPr="0068098C">
        <w:rPr>
          <w:rFonts w:ascii="mylotus" w:hAnsi="mylotus" w:cs="B Badr"/>
          <w:sz w:val="24"/>
          <w:szCs w:val="24"/>
          <w:rtl/>
        </w:rPr>
        <w:t xml:space="preserve">حر عاملي 1/65، الإرشاد </w:t>
      </w:r>
      <w:r>
        <w:rPr>
          <w:rFonts w:ascii="mylotus" w:hAnsi="mylotus" w:cs="B Badr" w:hint="cs"/>
          <w:sz w:val="24"/>
          <w:szCs w:val="24"/>
          <w:rtl/>
        </w:rPr>
        <w:t xml:space="preserve">از شیخ </w:t>
      </w:r>
      <w:r w:rsidRPr="0068098C">
        <w:rPr>
          <w:rFonts w:ascii="mylotus" w:hAnsi="mylotus" w:cs="B Badr"/>
          <w:sz w:val="24"/>
          <w:szCs w:val="24"/>
          <w:rtl/>
        </w:rPr>
        <w:t xml:space="preserve">مفيد 1/237، الأمالي </w:t>
      </w:r>
      <w:r>
        <w:rPr>
          <w:rFonts w:ascii="mylotus" w:hAnsi="mylotus" w:cs="B Badr" w:hint="cs"/>
          <w:sz w:val="24"/>
          <w:szCs w:val="24"/>
          <w:rtl/>
        </w:rPr>
        <w:t xml:space="preserve">از </w:t>
      </w:r>
      <w:r w:rsidRPr="0068098C">
        <w:rPr>
          <w:rFonts w:ascii="mylotus" w:hAnsi="mylotus" w:cs="B Badr"/>
          <w:sz w:val="24"/>
          <w:szCs w:val="24"/>
          <w:rtl/>
        </w:rPr>
        <w:t xml:space="preserve">طوسي 102، حلية الأبرار </w:t>
      </w:r>
      <w:r>
        <w:rPr>
          <w:rFonts w:ascii="mylotus" w:hAnsi="mylotus" w:cs="B Badr" w:hint="cs"/>
          <w:sz w:val="24"/>
          <w:szCs w:val="24"/>
          <w:rtl/>
        </w:rPr>
        <w:t xml:space="preserve">از </w:t>
      </w:r>
      <w:r w:rsidRPr="0068098C">
        <w:rPr>
          <w:rFonts w:ascii="mylotus" w:hAnsi="mylotus" w:cs="B Badr"/>
          <w:sz w:val="24"/>
          <w:szCs w:val="24"/>
          <w:rtl/>
        </w:rPr>
        <w:t xml:space="preserve">هاشم بحراني 2/182، بحار الأنوار </w:t>
      </w:r>
      <w:r>
        <w:rPr>
          <w:rFonts w:ascii="mylotus" w:hAnsi="mylotus" w:cs="B Badr" w:hint="cs"/>
          <w:sz w:val="24"/>
          <w:szCs w:val="24"/>
          <w:rtl/>
        </w:rPr>
        <w:t xml:space="preserve">از </w:t>
      </w:r>
      <w:r w:rsidRPr="0068098C">
        <w:rPr>
          <w:rFonts w:ascii="mylotus" w:hAnsi="mylotus" w:cs="B Badr"/>
          <w:sz w:val="24"/>
          <w:szCs w:val="24"/>
          <w:rtl/>
        </w:rPr>
        <w:t>مجلسي 22/306، 64/302، 66/303، و</w:t>
      </w:r>
      <w:r>
        <w:rPr>
          <w:rFonts w:ascii="mylotus" w:hAnsi="mylotus" w:cs="B Badr" w:hint="cs"/>
          <w:sz w:val="24"/>
          <w:szCs w:val="24"/>
          <w:rtl/>
        </w:rPr>
        <w:t xml:space="preserve"> در بیان آن گفته است: تمامی به معنای آن که بر حق اجتماع داشته</w:t>
      </w:r>
      <w:r>
        <w:rPr>
          <w:rFonts w:ascii="mylotus" w:hAnsi="mylotus" w:cs="B Badr" w:hint="cs"/>
          <w:sz w:val="24"/>
          <w:szCs w:val="24"/>
          <w:rtl/>
        </w:rPr>
        <w:softHyphen/>
        <w:t>اند و به مانند شما دچار تفرقه نشده</w:t>
      </w:r>
      <w:r>
        <w:rPr>
          <w:rFonts w:ascii="mylotus" w:hAnsi="mylotus" w:cs="B Badr" w:hint="cs"/>
          <w:sz w:val="24"/>
          <w:szCs w:val="24"/>
          <w:rtl/>
        </w:rPr>
        <w:softHyphen/>
        <w:t>اند</w:t>
      </w:r>
      <w:r>
        <w:rPr>
          <w:rFonts w:ascii="mylotus" w:hAnsi="mylotus" w:cs="B Badr"/>
          <w:sz w:val="24"/>
          <w:szCs w:val="24"/>
          <w:rtl/>
        </w:rPr>
        <w:t xml:space="preserve">. جامع أحاديث الشيعة </w:t>
      </w:r>
      <w:r>
        <w:rPr>
          <w:rFonts w:ascii="mylotus" w:hAnsi="mylotus" w:cs="B Badr" w:hint="cs"/>
          <w:sz w:val="24"/>
          <w:szCs w:val="24"/>
          <w:rtl/>
        </w:rPr>
        <w:t xml:space="preserve">از </w:t>
      </w:r>
      <w:r w:rsidRPr="0068098C">
        <w:rPr>
          <w:rFonts w:ascii="mylotus" w:hAnsi="mylotus" w:cs="B Badr"/>
          <w:sz w:val="24"/>
          <w:szCs w:val="24"/>
          <w:rtl/>
        </w:rPr>
        <w:t xml:space="preserve">بروجردي 1/408، مستدرك سفينة البحار </w:t>
      </w:r>
      <w:r>
        <w:rPr>
          <w:rFonts w:ascii="mylotus" w:hAnsi="mylotus" w:cs="B Badr" w:hint="cs"/>
          <w:sz w:val="24"/>
          <w:szCs w:val="24"/>
          <w:rtl/>
        </w:rPr>
        <w:t xml:space="preserve">از </w:t>
      </w:r>
      <w:r w:rsidRPr="0068098C">
        <w:rPr>
          <w:rFonts w:ascii="mylotus" w:hAnsi="mylotus" w:cs="B Badr"/>
          <w:sz w:val="24"/>
          <w:szCs w:val="24"/>
          <w:rtl/>
        </w:rPr>
        <w:t xml:space="preserve">نمازي 6/174، موسوعة أحاديث أهل البيت (ع) </w:t>
      </w:r>
      <w:r>
        <w:rPr>
          <w:rFonts w:ascii="mylotus" w:hAnsi="mylotus" w:cs="B Badr" w:hint="cs"/>
          <w:sz w:val="24"/>
          <w:szCs w:val="24"/>
          <w:rtl/>
        </w:rPr>
        <w:t xml:space="preserve">از </w:t>
      </w:r>
      <w:r>
        <w:rPr>
          <w:rFonts w:ascii="mylotus" w:hAnsi="mylotus" w:cs="B Badr"/>
          <w:sz w:val="24"/>
          <w:szCs w:val="24"/>
          <w:rtl/>
        </w:rPr>
        <w:t xml:space="preserve">هادي </w:t>
      </w:r>
      <w:r w:rsidRPr="0068098C">
        <w:rPr>
          <w:rFonts w:ascii="mylotus" w:hAnsi="mylotus" w:cs="B Badr"/>
          <w:sz w:val="24"/>
          <w:szCs w:val="24"/>
          <w:rtl/>
        </w:rPr>
        <w:t xml:space="preserve">نجفي 6/5، 85، تفسير نور الثقلين </w:t>
      </w:r>
      <w:r>
        <w:rPr>
          <w:rFonts w:ascii="mylotus" w:hAnsi="mylotus" w:cs="B Badr" w:hint="cs"/>
          <w:sz w:val="24"/>
          <w:szCs w:val="24"/>
          <w:rtl/>
        </w:rPr>
        <w:t xml:space="preserve">از </w:t>
      </w:r>
      <w:r w:rsidRPr="0068098C">
        <w:rPr>
          <w:rFonts w:ascii="mylotus" w:hAnsi="mylotus" w:cs="B Badr"/>
          <w:sz w:val="24"/>
          <w:szCs w:val="24"/>
          <w:rtl/>
        </w:rPr>
        <w:t xml:space="preserve">حويزي 5/141، منتقى الجمان </w:t>
      </w:r>
      <w:r>
        <w:rPr>
          <w:rFonts w:ascii="mylotus" w:hAnsi="mylotus" w:cs="B Badr" w:hint="cs"/>
          <w:sz w:val="24"/>
          <w:szCs w:val="24"/>
          <w:rtl/>
        </w:rPr>
        <w:t xml:space="preserve">از </w:t>
      </w:r>
      <w:r w:rsidRPr="0068098C">
        <w:rPr>
          <w:rFonts w:ascii="mylotus" w:hAnsi="mylotus" w:cs="B Badr"/>
          <w:sz w:val="24"/>
          <w:szCs w:val="24"/>
          <w:rtl/>
        </w:rPr>
        <w:t xml:space="preserve">حسن صاحب المعالم 2/344، أعلام الدين في صفات المؤمنين </w:t>
      </w:r>
      <w:r>
        <w:rPr>
          <w:rFonts w:ascii="mylotus" w:hAnsi="mylotus" w:cs="B Badr" w:hint="cs"/>
          <w:sz w:val="24"/>
          <w:szCs w:val="24"/>
          <w:rtl/>
        </w:rPr>
        <w:t xml:space="preserve">از </w:t>
      </w:r>
      <w:r w:rsidRPr="0068098C">
        <w:rPr>
          <w:rFonts w:ascii="mylotus" w:hAnsi="mylotus" w:cs="B Badr"/>
          <w:sz w:val="24"/>
          <w:szCs w:val="24"/>
          <w:rtl/>
        </w:rPr>
        <w:t xml:space="preserve">ديلمي 111، جامع السعادات </w:t>
      </w:r>
      <w:r>
        <w:rPr>
          <w:rFonts w:ascii="mylotus" w:hAnsi="mylotus" w:cs="B Badr" w:hint="cs"/>
          <w:sz w:val="24"/>
          <w:szCs w:val="24"/>
          <w:rtl/>
        </w:rPr>
        <w:t xml:space="preserve">از </w:t>
      </w:r>
      <w:r>
        <w:rPr>
          <w:rFonts w:ascii="mylotus" w:hAnsi="mylotus" w:cs="B Badr"/>
          <w:sz w:val="24"/>
          <w:szCs w:val="24"/>
          <w:rtl/>
        </w:rPr>
        <w:t xml:space="preserve">محمد مهدي </w:t>
      </w:r>
      <w:r w:rsidRPr="0068098C">
        <w:rPr>
          <w:rFonts w:ascii="mylotus" w:hAnsi="mylotus" w:cs="B Badr"/>
          <w:sz w:val="24"/>
          <w:szCs w:val="24"/>
          <w:rtl/>
        </w:rPr>
        <w:t>نراقي 1/209.</w:t>
      </w:r>
    </w:p>
  </w:footnote>
  <w:footnote w:id="6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الكافي </w:t>
      </w:r>
      <w:r>
        <w:rPr>
          <w:rFonts w:ascii="mylotus" w:hAnsi="mylotus" w:cs="B Badr" w:hint="cs"/>
          <w:sz w:val="24"/>
          <w:szCs w:val="24"/>
          <w:rtl/>
        </w:rPr>
        <w:t xml:space="preserve">از </w:t>
      </w:r>
      <w:r w:rsidRPr="0068098C">
        <w:rPr>
          <w:rFonts w:ascii="mylotus" w:hAnsi="mylotus" w:cs="B Badr"/>
          <w:sz w:val="24"/>
          <w:szCs w:val="24"/>
          <w:rtl/>
        </w:rPr>
        <w:t>كليني 2</w:t>
      </w:r>
      <w:r w:rsidRPr="0068098C">
        <w:rPr>
          <w:rFonts w:ascii="mylotus" w:hAnsi="mylotus" w:cs="B Badr"/>
          <w:sz w:val="24"/>
          <w:szCs w:val="24"/>
        </w:rPr>
        <w:t>/</w:t>
      </w:r>
      <w:r w:rsidRPr="0068098C">
        <w:rPr>
          <w:rFonts w:ascii="mylotus" w:hAnsi="mylotus" w:cs="B Badr"/>
          <w:sz w:val="24"/>
          <w:szCs w:val="24"/>
          <w:rtl/>
        </w:rPr>
        <w:t xml:space="preserve">236، شرح أصول الكافي </w:t>
      </w:r>
      <w:r>
        <w:rPr>
          <w:rFonts w:ascii="mylotus" w:hAnsi="mylotus" w:cs="B Badr" w:hint="cs"/>
          <w:sz w:val="24"/>
          <w:szCs w:val="24"/>
          <w:rtl/>
        </w:rPr>
        <w:t xml:space="preserve">از </w:t>
      </w:r>
      <w:r w:rsidRPr="0068098C">
        <w:rPr>
          <w:rFonts w:ascii="mylotus" w:hAnsi="mylotus" w:cs="B Badr"/>
          <w:sz w:val="24"/>
          <w:szCs w:val="24"/>
          <w:rtl/>
        </w:rPr>
        <w:t>مازن</w:t>
      </w:r>
      <w:r>
        <w:rPr>
          <w:rFonts w:ascii="mylotus" w:hAnsi="mylotus" w:cs="B Badr"/>
          <w:sz w:val="24"/>
          <w:szCs w:val="24"/>
          <w:rtl/>
        </w:rPr>
        <w:t xml:space="preserve">دراني 9/166، 166، وسائل الشيعة </w:t>
      </w:r>
      <w:r>
        <w:rPr>
          <w:rFonts w:ascii="mylotus" w:hAnsi="mylotus" w:cs="B Badr" w:hint="cs"/>
          <w:sz w:val="24"/>
          <w:szCs w:val="24"/>
          <w:rtl/>
        </w:rPr>
        <w:t xml:space="preserve">از </w:t>
      </w:r>
      <w:r w:rsidRPr="0068098C">
        <w:rPr>
          <w:rFonts w:ascii="mylotus" w:hAnsi="mylotus" w:cs="B Badr"/>
          <w:sz w:val="24"/>
          <w:szCs w:val="24"/>
          <w:rtl/>
        </w:rPr>
        <w:t xml:space="preserve">حر عاملي 1/65، 87، الإرشاد </w:t>
      </w:r>
      <w:r>
        <w:rPr>
          <w:rFonts w:ascii="mylotus" w:hAnsi="mylotus" w:cs="B Badr" w:hint="cs"/>
          <w:sz w:val="24"/>
          <w:szCs w:val="24"/>
          <w:rtl/>
        </w:rPr>
        <w:t xml:space="preserve">از شیخ </w:t>
      </w:r>
      <w:r w:rsidRPr="0068098C">
        <w:rPr>
          <w:rFonts w:ascii="mylotus" w:hAnsi="mylotus" w:cs="B Badr"/>
          <w:sz w:val="24"/>
          <w:szCs w:val="24"/>
          <w:rtl/>
        </w:rPr>
        <w:t xml:space="preserve">مفيد 1/237، الأمالي </w:t>
      </w:r>
      <w:r>
        <w:rPr>
          <w:rFonts w:ascii="mylotus" w:hAnsi="mylotus" w:cs="B Badr" w:hint="cs"/>
          <w:sz w:val="24"/>
          <w:szCs w:val="24"/>
          <w:rtl/>
        </w:rPr>
        <w:t xml:space="preserve">از </w:t>
      </w:r>
      <w:r w:rsidRPr="0068098C">
        <w:rPr>
          <w:rFonts w:ascii="mylotus" w:hAnsi="mylotus" w:cs="B Badr"/>
          <w:sz w:val="24"/>
          <w:szCs w:val="24"/>
          <w:rtl/>
        </w:rPr>
        <w:t xml:space="preserve">طوسي 102، حلية الأبرار </w:t>
      </w:r>
      <w:r>
        <w:rPr>
          <w:rFonts w:ascii="mylotus" w:hAnsi="mylotus" w:cs="B Badr" w:hint="cs"/>
          <w:sz w:val="24"/>
          <w:szCs w:val="24"/>
          <w:rtl/>
        </w:rPr>
        <w:t xml:space="preserve">از </w:t>
      </w:r>
      <w:r w:rsidRPr="0068098C">
        <w:rPr>
          <w:rFonts w:ascii="mylotus" w:hAnsi="mylotus" w:cs="B Badr"/>
          <w:sz w:val="24"/>
          <w:szCs w:val="24"/>
          <w:rtl/>
        </w:rPr>
        <w:t xml:space="preserve">بحراني 2/182، بحار الأنوار </w:t>
      </w:r>
      <w:r>
        <w:rPr>
          <w:rFonts w:ascii="mylotus" w:hAnsi="mylotus" w:cs="B Badr" w:hint="cs"/>
          <w:sz w:val="24"/>
          <w:szCs w:val="24"/>
          <w:rtl/>
        </w:rPr>
        <w:t xml:space="preserve">از </w:t>
      </w:r>
      <w:r w:rsidRPr="0068098C">
        <w:rPr>
          <w:rFonts w:ascii="mylotus" w:hAnsi="mylotus" w:cs="B Badr"/>
          <w:sz w:val="24"/>
          <w:szCs w:val="24"/>
          <w:rtl/>
        </w:rPr>
        <w:t>مجلسي 22/306، 64/3</w:t>
      </w:r>
      <w:r>
        <w:rPr>
          <w:rFonts w:ascii="mylotus" w:hAnsi="mylotus" w:cs="B Badr"/>
          <w:sz w:val="24"/>
          <w:szCs w:val="24"/>
          <w:rtl/>
        </w:rPr>
        <w:t xml:space="preserve">02، 66/303، جامع أحاديث الشيعة </w:t>
      </w:r>
      <w:r>
        <w:rPr>
          <w:rFonts w:ascii="mylotus" w:hAnsi="mylotus" w:cs="B Badr" w:hint="cs"/>
          <w:sz w:val="24"/>
          <w:szCs w:val="24"/>
          <w:rtl/>
        </w:rPr>
        <w:t xml:space="preserve">از </w:t>
      </w:r>
      <w:r w:rsidRPr="0068098C">
        <w:rPr>
          <w:rFonts w:ascii="mylotus" w:hAnsi="mylotus" w:cs="B Badr"/>
          <w:sz w:val="24"/>
          <w:szCs w:val="24"/>
          <w:rtl/>
        </w:rPr>
        <w:t>بروج</w:t>
      </w:r>
      <w:r>
        <w:rPr>
          <w:rFonts w:ascii="mylotus" w:hAnsi="mylotus" w:cs="B Badr"/>
          <w:sz w:val="24"/>
          <w:szCs w:val="24"/>
          <w:rtl/>
        </w:rPr>
        <w:t xml:space="preserve">ردي 1/408، مستدرك سفينة البحار </w:t>
      </w:r>
      <w:r>
        <w:rPr>
          <w:rFonts w:ascii="mylotus" w:hAnsi="mylotus" w:cs="B Badr" w:hint="cs"/>
          <w:sz w:val="24"/>
          <w:szCs w:val="24"/>
          <w:rtl/>
        </w:rPr>
        <w:t xml:space="preserve">از </w:t>
      </w:r>
      <w:r w:rsidRPr="0068098C">
        <w:rPr>
          <w:rFonts w:ascii="mylotus" w:hAnsi="mylotus" w:cs="B Badr"/>
          <w:sz w:val="24"/>
          <w:szCs w:val="24"/>
          <w:rtl/>
        </w:rPr>
        <w:t xml:space="preserve">شاهرودي 6/174، موسوعة أحاديث أهل البيت (ع) </w:t>
      </w:r>
      <w:r>
        <w:rPr>
          <w:rFonts w:ascii="mylotus" w:hAnsi="mylotus" w:cs="B Badr" w:hint="cs"/>
          <w:sz w:val="24"/>
          <w:szCs w:val="24"/>
          <w:rtl/>
        </w:rPr>
        <w:t xml:space="preserve">از </w:t>
      </w:r>
      <w:r>
        <w:rPr>
          <w:rFonts w:ascii="mylotus" w:hAnsi="mylotus" w:cs="B Badr"/>
          <w:sz w:val="24"/>
          <w:szCs w:val="24"/>
          <w:rtl/>
        </w:rPr>
        <w:t xml:space="preserve">هادي </w:t>
      </w:r>
      <w:r w:rsidRPr="0068098C">
        <w:rPr>
          <w:rFonts w:ascii="mylotus" w:hAnsi="mylotus" w:cs="B Badr"/>
          <w:sz w:val="24"/>
          <w:szCs w:val="24"/>
          <w:rtl/>
        </w:rPr>
        <w:t xml:space="preserve">نجفي 5، 85، تفسير نور الثقلين </w:t>
      </w:r>
      <w:r>
        <w:rPr>
          <w:rFonts w:ascii="mylotus" w:hAnsi="mylotus" w:cs="B Badr" w:hint="cs"/>
          <w:sz w:val="24"/>
          <w:szCs w:val="24"/>
          <w:rtl/>
        </w:rPr>
        <w:t>از ح</w:t>
      </w:r>
      <w:r w:rsidRPr="0068098C">
        <w:rPr>
          <w:rFonts w:ascii="mylotus" w:hAnsi="mylotus" w:cs="B Badr"/>
          <w:sz w:val="24"/>
          <w:szCs w:val="24"/>
          <w:rtl/>
        </w:rPr>
        <w:t xml:space="preserve">ويزي 5/141، منتقى الجمان </w:t>
      </w:r>
      <w:r>
        <w:rPr>
          <w:rFonts w:ascii="mylotus" w:hAnsi="mylotus" w:cs="B Badr" w:hint="cs"/>
          <w:sz w:val="24"/>
          <w:szCs w:val="24"/>
          <w:rtl/>
        </w:rPr>
        <w:t xml:space="preserve">از </w:t>
      </w:r>
      <w:r w:rsidRPr="0068098C">
        <w:rPr>
          <w:rFonts w:ascii="mylotus" w:hAnsi="mylotus" w:cs="B Badr"/>
          <w:sz w:val="24"/>
          <w:szCs w:val="24"/>
          <w:rtl/>
        </w:rPr>
        <w:t>شيخ حسن صاحب المعالم 2/344</w:t>
      </w:r>
      <w:r>
        <w:rPr>
          <w:rFonts w:ascii="mylotus" w:hAnsi="mylotus" w:cs="B Badr"/>
          <w:sz w:val="24"/>
          <w:szCs w:val="24"/>
          <w:rtl/>
        </w:rPr>
        <w:t xml:space="preserve">، أعلام الدين في صفات المؤمنين </w:t>
      </w:r>
      <w:r>
        <w:rPr>
          <w:rFonts w:ascii="mylotus" w:hAnsi="mylotus" w:cs="B Badr" w:hint="cs"/>
          <w:sz w:val="24"/>
          <w:szCs w:val="24"/>
          <w:rtl/>
        </w:rPr>
        <w:t xml:space="preserve">از </w:t>
      </w:r>
      <w:r w:rsidRPr="0068098C">
        <w:rPr>
          <w:rFonts w:ascii="mylotus" w:hAnsi="mylotus" w:cs="B Badr"/>
          <w:sz w:val="24"/>
          <w:szCs w:val="24"/>
          <w:rtl/>
        </w:rPr>
        <w:t xml:space="preserve">ديلمي 111، جامع السعادات </w:t>
      </w:r>
      <w:r>
        <w:rPr>
          <w:rFonts w:ascii="mylotus" w:hAnsi="mylotus" w:cs="B Badr" w:hint="cs"/>
          <w:sz w:val="24"/>
          <w:szCs w:val="24"/>
          <w:rtl/>
        </w:rPr>
        <w:t xml:space="preserve">از </w:t>
      </w:r>
      <w:r w:rsidRPr="0068098C">
        <w:rPr>
          <w:rFonts w:ascii="mylotus" w:hAnsi="mylotus" w:cs="B Badr"/>
          <w:sz w:val="24"/>
          <w:szCs w:val="24"/>
          <w:rtl/>
        </w:rPr>
        <w:t>نراقي 1/2</w:t>
      </w:r>
      <w:r>
        <w:rPr>
          <w:rFonts w:ascii="mylotus" w:hAnsi="mylotus" w:cs="B Badr"/>
          <w:sz w:val="24"/>
          <w:szCs w:val="24"/>
          <w:rtl/>
        </w:rPr>
        <w:t xml:space="preserve">09، النظرات حول الإعداد الروحي </w:t>
      </w:r>
      <w:r>
        <w:rPr>
          <w:rFonts w:ascii="mylotus" w:hAnsi="mylotus" w:cs="B Badr" w:hint="cs"/>
          <w:sz w:val="24"/>
          <w:szCs w:val="24"/>
          <w:rtl/>
        </w:rPr>
        <w:t xml:space="preserve">از </w:t>
      </w:r>
      <w:r w:rsidRPr="0068098C">
        <w:rPr>
          <w:rFonts w:ascii="mylotus" w:hAnsi="mylotus" w:cs="B Badr"/>
          <w:sz w:val="24"/>
          <w:szCs w:val="24"/>
          <w:rtl/>
        </w:rPr>
        <w:t>حسن معن 87.</w:t>
      </w:r>
    </w:p>
  </w:footnote>
  <w:footnote w:id="6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32/429، 33/74 الحاشية، مصباح البلاغة </w:t>
      </w:r>
      <w:r>
        <w:rPr>
          <w:rFonts w:ascii="mylotus" w:hAnsi="mylotus" w:cs="B Badr" w:hint="cs"/>
          <w:sz w:val="24"/>
          <w:szCs w:val="24"/>
          <w:rtl/>
        </w:rPr>
        <w:t xml:space="preserve">از </w:t>
      </w:r>
      <w:r w:rsidRPr="0068098C">
        <w:rPr>
          <w:rFonts w:ascii="mylotus" w:hAnsi="mylotus" w:cs="B Badr"/>
          <w:sz w:val="24"/>
          <w:szCs w:val="24"/>
          <w:rtl/>
        </w:rPr>
        <w:t xml:space="preserve">ميرجهاني 4/25، نهج السعادة </w:t>
      </w:r>
      <w:r>
        <w:rPr>
          <w:rFonts w:ascii="mylotus" w:hAnsi="mylotus" w:cs="B Badr" w:hint="cs"/>
          <w:sz w:val="24"/>
          <w:szCs w:val="24"/>
          <w:rtl/>
        </w:rPr>
        <w:t xml:space="preserve">از </w:t>
      </w:r>
      <w:r w:rsidRPr="0068098C">
        <w:rPr>
          <w:rFonts w:ascii="mylotus" w:hAnsi="mylotus" w:cs="B Badr"/>
          <w:sz w:val="24"/>
          <w:szCs w:val="24"/>
          <w:rtl/>
        </w:rPr>
        <w:t>محمودي 4/218 الحاشية.</w:t>
      </w:r>
    </w:p>
  </w:footnote>
  <w:footnote w:id="6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1/234، الاختصاص </w:t>
      </w:r>
      <w:r>
        <w:rPr>
          <w:rFonts w:ascii="mylotus" w:hAnsi="mylotus" w:cs="B Badr" w:hint="cs"/>
          <w:sz w:val="24"/>
          <w:szCs w:val="24"/>
          <w:rtl/>
        </w:rPr>
        <w:t xml:space="preserve">از شیخ </w:t>
      </w:r>
      <w:r w:rsidRPr="0068098C">
        <w:rPr>
          <w:rFonts w:ascii="mylotus" w:hAnsi="mylotus" w:cs="B Badr"/>
          <w:sz w:val="24"/>
          <w:szCs w:val="24"/>
          <w:rtl/>
        </w:rPr>
        <w:t xml:space="preserve">مفيد 156،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33/362، 40/112، 66/308، رياض السالكين في شرح صحيفة سيد الساجدين (ع) </w:t>
      </w:r>
      <w:r>
        <w:rPr>
          <w:rFonts w:ascii="mylotus" w:hAnsi="mylotus" w:cs="B Badr" w:hint="cs"/>
          <w:sz w:val="24"/>
          <w:szCs w:val="24"/>
          <w:rtl/>
        </w:rPr>
        <w:t xml:space="preserve">از </w:t>
      </w:r>
      <w:r w:rsidRPr="0068098C">
        <w:rPr>
          <w:rFonts w:ascii="mylotus" w:hAnsi="mylotus" w:cs="B Badr"/>
          <w:sz w:val="24"/>
          <w:szCs w:val="24"/>
          <w:rtl/>
        </w:rPr>
        <w:t>شير</w:t>
      </w:r>
      <w:r>
        <w:rPr>
          <w:rFonts w:ascii="mylotus" w:hAnsi="mylotus" w:cs="B Badr"/>
          <w:sz w:val="24"/>
          <w:szCs w:val="24"/>
          <w:rtl/>
        </w:rPr>
        <w:t xml:space="preserve">ازي 2/108، فهارس رياض السالكين </w:t>
      </w:r>
      <w:r>
        <w:rPr>
          <w:rFonts w:ascii="mylotus" w:hAnsi="mylotus" w:cs="B Badr" w:hint="cs"/>
          <w:sz w:val="24"/>
          <w:szCs w:val="24"/>
          <w:rtl/>
        </w:rPr>
        <w:t xml:space="preserve">از </w:t>
      </w:r>
      <w:r w:rsidRPr="0068098C">
        <w:rPr>
          <w:rFonts w:ascii="mylotus" w:hAnsi="mylotus" w:cs="B Badr"/>
          <w:sz w:val="24"/>
          <w:szCs w:val="24"/>
          <w:rtl/>
        </w:rPr>
        <w:t xml:space="preserve">مظفر، المعجم الموضوعي لنهج البلاغة </w:t>
      </w:r>
      <w:r>
        <w:rPr>
          <w:rFonts w:ascii="mylotus" w:hAnsi="mylotus" w:cs="B Badr" w:hint="cs"/>
          <w:sz w:val="24"/>
          <w:szCs w:val="24"/>
          <w:rtl/>
        </w:rPr>
        <w:t xml:space="preserve">از </w:t>
      </w:r>
      <w:r w:rsidRPr="0068098C">
        <w:rPr>
          <w:rFonts w:ascii="mylotus" w:hAnsi="mylotus" w:cs="B Badr"/>
          <w:sz w:val="24"/>
          <w:szCs w:val="24"/>
          <w:rtl/>
        </w:rPr>
        <w:t xml:space="preserve">أويس كريم محمد 414، شرح نهج البلاغة </w:t>
      </w:r>
      <w:r>
        <w:rPr>
          <w:rFonts w:ascii="mylotus" w:hAnsi="mylotus" w:cs="B Badr" w:hint="cs"/>
          <w:sz w:val="24"/>
          <w:szCs w:val="24"/>
          <w:rtl/>
        </w:rPr>
        <w:t xml:space="preserve">از </w:t>
      </w:r>
      <w:r w:rsidRPr="0068098C">
        <w:rPr>
          <w:rFonts w:ascii="mylotus" w:hAnsi="mylotus" w:cs="B Badr"/>
          <w:sz w:val="24"/>
          <w:szCs w:val="24"/>
          <w:rtl/>
        </w:rPr>
        <w:t>ابن أبي الحديد 3/2</w:t>
      </w:r>
      <w:r>
        <w:rPr>
          <w:rFonts w:ascii="mylotus" w:hAnsi="mylotus" w:cs="B Badr"/>
          <w:sz w:val="24"/>
          <w:szCs w:val="24"/>
          <w:rtl/>
        </w:rPr>
        <w:t xml:space="preserve">10، 291، جواهر التاريخ </w:t>
      </w:r>
      <w:r>
        <w:rPr>
          <w:rFonts w:ascii="mylotus" w:hAnsi="mylotus" w:cs="B Badr" w:hint="cs"/>
          <w:sz w:val="24"/>
          <w:szCs w:val="24"/>
          <w:rtl/>
        </w:rPr>
        <w:t xml:space="preserve">از </w:t>
      </w:r>
      <w:r w:rsidRPr="0068098C">
        <w:rPr>
          <w:rFonts w:ascii="mylotus" w:hAnsi="mylotus" w:cs="B Badr"/>
          <w:sz w:val="24"/>
          <w:szCs w:val="24"/>
          <w:rtl/>
        </w:rPr>
        <w:t>علي كوراني 1/341، سنن الإمام علي (ع) لجنة الحديث معهد باقر العلوم (ع)، 186، موسوعة الإمام علي بن أبي طالب</w:t>
      </w:r>
      <w:r>
        <w:rPr>
          <w:rFonts w:ascii="mylotus" w:hAnsi="mylotus" w:cs="B Badr"/>
          <w:sz w:val="24"/>
          <w:szCs w:val="24"/>
          <w:rtl/>
        </w:rPr>
        <w:t xml:space="preserve"> (ع) في الكتاب والسنة والتاريخ </w:t>
      </w:r>
      <w:r>
        <w:rPr>
          <w:rFonts w:ascii="mylotus" w:hAnsi="mylotus" w:cs="B Badr" w:hint="cs"/>
          <w:sz w:val="24"/>
          <w:szCs w:val="24"/>
          <w:rtl/>
        </w:rPr>
        <w:t xml:space="preserve">از </w:t>
      </w:r>
      <w:r>
        <w:rPr>
          <w:rFonts w:ascii="mylotus" w:hAnsi="mylotus" w:cs="B Badr"/>
          <w:sz w:val="24"/>
          <w:szCs w:val="24"/>
          <w:rtl/>
        </w:rPr>
        <w:t xml:space="preserve">محمد </w:t>
      </w:r>
      <w:r w:rsidRPr="0068098C">
        <w:rPr>
          <w:rFonts w:ascii="mylotus" w:hAnsi="mylotus" w:cs="B Badr"/>
          <w:sz w:val="24"/>
          <w:szCs w:val="24"/>
          <w:rtl/>
        </w:rPr>
        <w:t>ري</w:t>
      </w:r>
      <w:r>
        <w:rPr>
          <w:rFonts w:ascii="mylotus" w:hAnsi="mylotus" w:cs="B Badr" w:hint="cs"/>
          <w:sz w:val="24"/>
          <w:szCs w:val="24"/>
          <w:rtl/>
        </w:rPr>
        <w:softHyphen/>
      </w:r>
      <w:r w:rsidRPr="0068098C">
        <w:rPr>
          <w:rFonts w:ascii="mylotus" w:hAnsi="mylotus" w:cs="B Badr"/>
          <w:sz w:val="24"/>
          <w:szCs w:val="24"/>
          <w:rtl/>
        </w:rPr>
        <w:t>شهري 6/229، 7/</w:t>
      </w:r>
      <w:r>
        <w:rPr>
          <w:rFonts w:ascii="mylotus" w:hAnsi="mylotus" w:cs="B Badr"/>
          <w:sz w:val="24"/>
          <w:szCs w:val="24"/>
          <w:rtl/>
        </w:rPr>
        <w:t xml:space="preserve">188، نفس الرحمن في فضائل سلمان </w:t>
      </w:r>
      <w:r>
        <w:rPr>
          <w:rFonts w:ascii="mylotus" w:hAnsi="mylotus" w:cs="B Badr" w:hint="cs"/>
          <w:sz w:val="24"/>
          <w:szCs w:val="24"/>
          <w:rtl/>
        </w:rPr>
        <w:t xml:space="preserve">از </w:t>
      </w:r>
      <w:r w:rsidRPr="0068098C">
        <w:rPr>
          <w:rFonts w:ascii="mylotus" w:hAnsi="mylotus" w:cs="B Badr"/>
          <w:sz w:val="24"/>
          <w:szCs w:val="24"/>
          <w:rtl/>
        </w:rPr>
        <w:t>نوري طبرسي 169.</w:t>
      </w:r>
    </w:p>
  </w:footnote>
  <w:footnote w:id="6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1/104، مصباح البلاغة مستدرك نهج البلاغة </w:t>
      </w:r>
      <w:r>
        <w:rPr>
          <w:rFonts w:ascii="mylotus" w:hAnsi="mylotus" w:cs="B Badr" w:hint="cs"/>
          <w:sz w:val="24"/>
          <w:szCs w:val="24"/>
          <w:rtl/>
        </w:rPr>
        <w:t xml:space="preserve">از </w:t>
      </w:r>
      <w:r w:rsidRPr="0068098C">
        <w:rPr>
          <w:rFonts w:ascii="mylotus" w:hAnsi="mylotus" w:cs="B Badr"/>
          <w:sz w:val="24"/>
          <w:szCs w:val="24"/>
          <w:rtl/>
        </w:rPr>
        <w:t xml:space="preserve">ميرجهاني 2/267، الغارات </w:t>
      </w:r>
      <w:r>
        <w:rPr>
          <w:rFonts w:ascii="mylotus" w:hAnsi="mylotus" w:cs="B Badr" w:hint="cs"/>
          <w:sz w:val="24"/>
          <w:szCs w:val="24"/>
          <w:rtl/>
        </w:rPr>
        <w:t xml:space="preserve">از </w:t>
      </w:r>
      <w:r w:rsidRPr="0068098C">
        <w:rPr>
          <w:rFonts w:ascii="mylotus" w:hAnsi="mylotus" w:cs="B Badr"/>
          <w:sz w:val="24"/>
          <w:szCs w:val="24"/>
          <w:rtl/>
        </w:rPr>
        <w:t xml:space="preserve">إبراهيم ثقفي 2/373 الحاشية،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32/549، موسوعة أحاديث أهل البيت (ع) </w:t>
      </w:r>
      <w:r>
        <w:rPr>
          <w:rFonts w:ascii="mylotus" w:hAnsi="mylotus" w:cs="B Badr" w:hint="cs"/>
          <w:sz w:val="24"/>
          <w:szCs w:val="24"/>
          <w:rtl/>
        </w:rPr>
        <w:t xml:space="preserve">از </w:t>
      </w:r>
      <w:r w:rsidRPr="0068098C">
        <w:rPr>
          <w:rFonts w:ascii="mylotus" w:hAnsi="mylotus" w:cs="B Badr"/>
          <w:sz w:val="24"/>
          <w:szCs w:val="24"/>
          <w:rtl/>
        </w:rPr>
        <w:t>هادي نجفي 2/162.</w:t>
      </w:r>
    </w:p>
  </w:footnote>
  <w:footnote w:id="7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مجلسي 33/112، مص</w:t>
      </w:r>
      <w:r>
        <w:rPr>
          <w:rFonts w:ascii="mylotus" w:hAnsi="mylotus" w:cs="B Badr"/>
          <w:sz w:val="24"/>
          <w:szCs w:val="24"/>
          <w:rtl/>
        </w:rPr>
        <w:t xml:space="preserve">باح البلاغة مستدرك نهج البلاغة </w:t>
      </w:r>
      <w:r>
        <w:rPr>
          <w:rFonts w:ascii="mylotus" w:hAnsi="mylotus" w:cs="B Badr" w:hint="cs"/>
          <w:sz w:val="24"/>
          <w:szCs w:val="24"/>
          <w:rtl/>
        </w:rPr>
        <w:t xml:space="preserve">از </w:t>
      </w:r>
      <w:r w:rsidRPr="0068098C">
        <w:rPr>
          <w:rFonts w:ascii="mylotus" w:hAnsi="mylotus" w:cs="B Badr"/>
          <w:sz w:val="24"/>
          <w:szCs w:val="24"/>
          <w:rtl/>
        </w:rPr>
        <w:t>ميرجهاني 4/32، نه</w:t>
      </w:r>
      <w:r>
        <w:rPr>
          <w:rFonts w:ascii="mylotus" w:hAnsi="mylotus" w:cs="B Badr"/>
          <w:sz w:val="24"/>
          <w:szCs w:val="24"/>
          <w:rtl/>
        </w:rPr>
        <w:t xml:space="preserve">ج السعادة </w:t>
      </w:r>
      <w:r>
        <w:rPr>
          <w:rFonts w:ascii="mylotus" w:hAnsi="mylotus" w:cs="B Badr" w:hint="cs"/>
          <w:sz w:val="24"/>
          <w:szCs w:val="24"/>
          <w:rtl/>
        </w:rPr>
        <w:t xml:space="preserve">از </w:t>
      </w:r>
      <w:r w:rsidRPr="0068098C">
        <w:rPr>
          <w:rFonts w:ascii="mylotus" w:hAnsi="mylotus" w:cs="B Badr"/>
          <w:sz w:val="24"/>
          <w:szCs w:val="24"/>
          <w:rtl/>
        </w:rPr>
        <w:t xml:space="preserve">محمودي 4/180، موسوعة الإمام علي بن أبي طالب (ع) في الكتاب والسنة والتاريخ </w:t>
      </w:r>
      <w:r>
        <w:rPr>
          <w:rFonts w:ascii="mylotus" w:hAnsi="mylotus" w:cs="B Badr" w:hint="cs"/>
          <w:sz w:val="24"/>
          <w:szCs w:val="24"/>
          <w:rtl/>
        </w:rPr>
        <w:t xml:space="preserve">از </w:t>
      </w:r>
      <w:r w:rsidRPr="0068098C">
        <w:rPr>
          <w:rFonts w:ascii="mylotus" w:hAnsi="mylotus" w:cs="B Badr"/>
          <w:sz w:val="24"/>
          <w:szCs w:val="24"/>
          <w:rtl/>
        </w:rPr>
        <w:t>ري</w:t>
      </w:r>
      <w:r>
        <w:rPr>
          <w:rFonts w:ascii="mylotus" w:hAnsi="mylotus" w:cs="B Badr" w:hint="cs"/>
          <w:sz w:val="24"/>
          <w:szCs w:val="24"/>
          <w:rtl/>
        </w:rPr>
        <w:softHyphen/>
      </w:r>
      <w:r w:rsidRPr="0068098C">
        <w:rPr>
          <w:rFonts w:ascii="mylotus" w:hAnsi="mylotus" w:cs="B Badr"/>
          <w:sz w:val="24"/>
          <w:szCs w:val="24"/>
          <w:rtl/>
        </w:rPr>
        <w:t>شهري 6/25.</w:t>
      </w:r>
    </w:p>
  </w:footnote>
  <w:footnote w:id="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الغارات </w:t>
      </w:r>
      <w:r>
        <w:rPr>
          <w:rFonts w:ascii="mylotus" w:hAnsi="mylotus" w:cs="B Badr" w:hint="cs"/>
          <w:sz w:val="24"/>
          <w:szCs w:val="24"/>
          <w:rtl/>
        </w:rPr>
        <w:t xml:space="preserve">از </w:t>
      </w:r>
      <w:r w:rsidRPr="0068098C">
        <w:rPr>
          <w:rFonts w:ascii="mylotus" w:hAnsi="mylotus" w:cs="B Badr"/>
          <w:sz w:val="24"/>
          <w:szCs w:val="24"/>
          <w:rtl/>
        </w:rPr>
        <w:t xml:space="preserve">ثقفي 1/177، نفس الرحمن في فضائل سلمان </w:t>
      </w:r>
      <w:r>
        <w:rPr>
          <w:rFonts w:ascii="mylotus" w:hAnsi="mylotus" w:cs="B Badr" w:hint="cs"/>
          <w:sz w:val="24"/>
          <w:szCs w:val="24"/>
          <w:rtl/>
        </w:rPr>
        <w:t xml:space="preserve">از </w:t>
      </w:r>
      <w:r w:rsidRPr="0068098C">
        <w:rPr>
          <w:rFonts w:ascii="mylotus" w:hAnsi="mylotus" w:cs="B Badr"/>
          <w:sz w:val="24"/>
          <w:szCs w:val="24"/>
          <w:rtl/>
        </w:rPr>
        <w:t>نوري طبرسي 210.</w:t>
      </w:r>
    </w:p>
  </w:footnote>
  <w:footnote w:id="7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الخصال </w:t>
      </w:r>
      <w:r>
        <w:rPr>
          <w:rFonts w:ascii="mylotus" w:hAnsi="mylotus" w:cs="B Badr" w:hint="cs"/>
          <w:sz w:val="24"/>
          <w:szCs w:val="24"/>
          <w:rtl/>
        </w:rPr>
        <w:t xml:space="preserve">از شیخ </w:t>
      </w:r>
      <w:r w:rsidRPr="0068098C">
        <w:rPr>
          <w:rFonts w:ascii="mylotus" w:hAnsi="mylotus" w:cs="B Badr"/>
          <w:sz w:val="24"/>
          <w:szCs w:val="24"/>
          <w:rtl/>
        </w:rPr>
        <w:t xml:space="preserve">صدوق 640،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22/305، حدائق الأنس 200 مستدرك سفينة البحار </w:t>
      </w:r>
      <w:r>
        <w:rPr>
          <w:rFonts w:ascii="mylotus" w:hAnsi="mylotus" w:cs="B Badr" w:hint="cs"/>
          <w:sz w:val="24"/>
          <w:szCs w:val="24"/>
          <w:rtl/>
        </w:rPr>
        <w:t xml:space="preserve">از </w:t>
      </w:r>
      <w:r>
        <w:rPr>
          <w:rFonts w:ascii="mylotus" w:hAnsi="mylotus" w:cs="B Badr"/>
          <w:sz w:val="24"/>
          <w:szCs w:val="24"/>
          <w:rtl/>
        </w:rPr>
        <w:t xml:space="preserve">شاهرودي 6/173، خاتمة المستدرك </w:t>
      </w:r>
      <w:r>
        <w:rPr>
          <w:rFonts w:ascii="mylotus" w:hAnsi="mylotus" w:cs="B Badr" w:hint="cs"/>
          <w:sz w:val="24"/>
          <w:szCs w:val="24"/>
          <w:rtl/>
        </w:rPr>
        <w:t xml:space="preserve">از </w:t>
      </w:r>
      <w:r>
        <w:rPr>
          <w:rFonts w:ascii="mylotus" w:hAnsi="mylotus" w:cs="B Badr"/>
          <w:sz w:val="24"/>
          <w:szCs w:val="24"/>
          <w:rtl/>
        </w:rPr>
        <w:t xml:space="preserve">نوري </w:t>
      </w:r>
      <w:r w:rsidRPr="0068098C">
        <w:rPr>
          <w:rFonts w:ascii="mylotus" w:hAnsi="mylotus" w:cs="B Badr"/>
          <w:sz w:val="24"/>
          <w:szCs w:val="24"/>
          <w:rtl/>
        </w:rPr>
        <w:t xml:space="preserve">طبرسي 2/212. </w:t>
      </w:r>
    </w:p>
  </w:footnote>
  <w:footnote w:id="7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مصب</w:t>
      </w:r>
      <w:r>
        <w:rPr>
          <w:rFonts w:ascii="mylotus" w:hAnsi="mylotus" w:cs="B Badr"/>
          <w:sz w:val="24"/>
          <w:szCs w:val="24"/>
          <w:rtl/>
        </w:rPr>
        <w:t xml:space="preserve">اح الشريعة 67، خاتمة المستدرك </w:t>
      </w:r>
      <w:r>
        <w:rPr>
          <w:rFonts w:ascii="mylotus" w:hAnsi="mylotus" w:cs="B Badr" w:hint="cs"/>
          <w:sz w:val="24"/>
          <w:szCs w:val="24"/>
          <w:rtl/>
        </w:rPr>
        <w:t xml:space="preserve">از </w:t>
      </w:r>
      <w:r>
        <w:rPr>
          <w:rFonts w:ascii="mylotus" w:hAnsi="mylotus" w:cs="B Badr"/>
          <w:sz w:val="24"/>
          <w:szCs w:val="24"/>
          <w:rtl/>
        </w:rPr>
        <w:t xml:space="preserve">نوري </w:t>
      </w:r>
      <w:r w:rsidRPr="0068098C">
        <w:rPr>
          <w:rFonts w:ascii="mylotus" w:hAnsi="mylotus" w:cs="B Badr"/>
          <w:sz w:val="24"/>
          <w:szCs w:val="24"/>
          <w:rtl/>
        </w:rPr>
        <w:t xml:space="preserve">طبرسي 1/209 الهامش،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3/582، ميزان الحكمة: 3/2330.</w:t>
      </w:r>
    </w:p>
  </w:footnote>
  <w:footnote w:id="74">
    <w:p w:rsidR="00B95C92" w:rsidRPr="008C68EB" w:rsidRDefault="00B95C92" w:rsidP="00581E49">
      <w:pPr>
        <w:pStyle w:val="FootnoteText"/>
        <w:rPr>
          <w:rFonts w:cs="B Badr" w:hint="cs"/>
        </w:rPr>
      </w:pPr>
      <w:r w:rsidRPr="008C68EB">
        <w:rPr>
          <w:rFonts w:cs="B Badr" w:hint="cs"/>
          <w:rtl/>
        </w:rPr>
        <w:t>(</w:t>
      </w:r>
      <w:r w:rsidRPr="008C68EB">
        <w:rPr>
          <w:rFonts w:cs="B Badr"/>
        </w:rPr>
        <w:footnoteRef/>
      </w:r>
      <w:r w:rsidRPr="008C68EB">
        <w:rPr>
          <w:rFonts w:cs="B Badr" w:hint="cs"/>
          <w:rtl/>
        </w:rPr>
        <w:t>)</w:t>
      </w:r>
      <w:r w:rsidRPr="008C68EB">
        <w:rPr>
          <w:rFonts w:cs="B Badr"/>
          <w:rtl/>
        </w:rPr>
        <w:t xml:space="preserve"> </w:t>
      </w:r>
      <w:r w:rsidRPr="008C68EB">
        <w:rPr>
          <w:rFonts w:cs="B Badr" w:hint="cs"/>
          <w:rtl/>
        </w:rPr>
        <w:t>این حدیث نشان می</w:t>
      </w:r>
      <w:r w:rsidRPr="008C68EB">
        <w:rPr>
          <w:rFonts w:cs="B Badr" w:hint="cs"/>
          <w:rtl/>
        </w:rPr>
        <w:softHyphen/>
        <w:t>دهد که طلب استغفار در پی گناه بهتر از آن است که انسان گناه نکند</w:t>
      </w:r>
      <w:r>
        <w:rPr>
          <w:rFonts w:cs="B Badr" w:hint="cs"/>
          <w:rtl/>
        </w:rPr>
        <w:t xml:space="preserve"> و در عوض آن نیز طلب استغفار ننماید</w:t>
      </w:r>
      <w:r w:rsidRPr="008C68EB">
        <w:rPr>
          <w:rFonts w:cs="B Badr" w:hint="cs"/>
          <w:rtl/>
        </w:rPr>
        <w:t>.(مترجم)</w:t>
      </w:r>
    </w:p>
  </w:footnote>
  <w:footnote w:id="7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الكافي </w:t>
      </w:r>
      <w:r>
        <w:rPr>
          <w:rFonts w:ascii="mylotus" w:hAnsi="mylotus" w:cs="B Badr" w:hint="cs"/>
          <w:sz w:val="24"/>
          <w:szCs w:val="24"/>
          <w:rtl/>
        </w:rPr>
        <w:t xml:space="preserve">از </w:t>
      </w:r>
      <w:r w:rsidRPr="0068098C">
        <w:rPr>
          <w:rFonts w:ascii="mylotus" w:hAnsi="mylotus" w:cs="B Badr"/>
          <w:sz w:val="24"/>
          <w:szCs w:val="24"/>
          <w:rtl/>
        </w:rPr>
        <w:t xml:space="preserve">كليني 2/424، تحف العقول </w:t>
      </w:r>
      <w:r>
        <w:rPr>
          <w:rFonts w:ascii="mylotus" w:hAnsi="mylotus" w:cs="B Badr" w:hint="cs"/>
          <w:sz w:val="24"/>
          <w:szCs w:val="24"/>
          <w:rtl/>
        </w:rPr>
        <w:t xml:space="preserve">از </w:t>
      </w:r>
      <w:r w:rsidRPr="0068098C">
        <w:rPr>
          <w:rFonts w:ascii="mylotus" w:hAnsi="mylotus" w:cs="B Badr"/>
          <w:sz w:val="24"/>
          <w:szCs w:val="24"/>
          <w:rtl/>
        </w:rPr>
        <w:t xml:space="preserve">ابن شعبة حراني 38، شرح أصول الكافي </w:t>
      </w:r>
      <w:r>
        <w:rPr>
          <w:rFonts w:ascii="mylotus" w:hAnsi="mylotus" w:cs="B Badr" w:hint="cs"/>
          <w:sz w:val="24"/>
          <w:szCs w:val="24"/>
          <w:rtl/>
        </w:rPr>
        <w:t xml:space="preserve">از </w:t>
      </w:r>
      <w:r w:rsidRPr="0068098C">
        <w:rPr>
          <w:rFonts w:ascii="mylotus" w:hAnsi="mylotus" w:cs="B Badr"/>
          <w:sz w:val="24"/>
          <w:szCs w:val="24"/>
          <w:rtl/>
        </w:rPr>
        <w:t xml:space="preserve">مازندراني 10/148،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6/42، بحار الأنوار </w:t>
      </w:r>
      <w:r>
        <w:rPr>
          <w:rFonts w:ascii="mylotus" w:hAnsi="mylotus" w:cs="B Badr" w:hint="cs"/>
          <w:sz w:val="24"/>
          <w:szCs w:val="24"/>
          <w:rtl/>
        </w:rPr>
        <w:t xml:space="preserve">از </w:t>
      </w:r>
      <w:r w:rsidRPr="0068098C">
        <w:rPr>
          <w:rFonts w:ascii="mylotus" w:hAnsi="mylotus" w:cs="B Badr"/>
          <w:sz w:val="24"/>
          <w:szCs w:val="24"/>
          <w:rtl/>
        </w:rPr>
        <w:t>مجلسي 67/5</w:t>
      </w:r>
      <w:r>
        <w:rPr>
          <w:rFonts w:ascii="mylotus" w:hAnsi="mylotus" w:cs="B Badr"/>
          <w:sz w:val="24"/>
          <w:szCs w:val="24"/>
          <w:rtl/>
        </w:rPr>
        <w:t xml:space="preserve">7، موسوعة أحاديث أهل البيت (ع) </w:t>
      </w:r>
      <w:r>
        <w:rPr>
          <w:rFonts w:ascii="mylotus" w:hAnsi="mylotus" w:cs="B Badr" w:hint="cs"/>
          <w:sz w:val="24"/>
          <w:szCs w:val="24"/>
          <w:rtl/>
        </w:rPr>
        <w:t xml:space="preserve">از </w:t>
      </w:r>
      <w:r w:rsidRPr="0068098C">
        <w:rPr>
          <w:rFonts w:ascii="mylotus" w:hAnsi="mylotus" w:cs="B Badr"/>
          <w:sz w:val="24"/>
          <w:szCs w:val="24"/>
          <w:rtl/>
        </w:rPr>
        <w:t xml:space="preserve">هادي نجفي 9/182، ميزان الحكمة </w:t>
      </w:r>
      <w:r>
        <w:rPr>
          <w:rFonts w:ascii="mylotus" w:hAnsi="mylotus" w:cs="B Badr" w:hint="cs"/>
          <w:sz w:val="24"/>
          <w:szCs w:val="24"/>
          <w:rtl/>
        </w:rPr>
        <w:t xml:space="preserve">از </w:t>
      </w:r>
      <w:r w:rsidRPr="0068098C">
        <w:rPr>
          <w:rFonts w:ascii="mylotus" w:hAnsi="mylotus" w:cs="B Badr"/>
          <w:sz w:val="24"/>
          <w:szCs w:val="24"/>
          <w:rtl/>
        </w:rPr>
        <w:t>ري</w:t>
      </w:r>
      <w:r>
        <w:rPr>
          <w:rFonts w:ascii="mylotus" w:hAnsi="mylotus" w:cs="B Badr" w:hint="cs"/>
          <w:sz w:val="24"/>
          <w:szCs w:val="24"/>
          <w:rtl/>
        </w:rPr>
        <w:softHyphen/>
      </w:r>
      <w:r w:rsidRPr="0068098C">
        <w:rPr>
          <w:rFonts w:ascii="mylotus" w:hAnsi="mylotus" w:cs="B Badr"/>
          <w:sz w:val="24"/>
          <w:szCs w:val="24"/>
          <w:rtl/>
        </w:rPr>
        <w:t>شهري 2/1173، تفسير العياشي 1/109.</w:t>
      </w:r>
    </w:p>
  </w:footnote>
  <w:footnote w:id="7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الصارم المسلول: 572.</w:t>
      </w:r>
    </w:p>
  </w:footnote>
  <w:footnote w:id="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مصباح الشريعة 20، بحار الأنوار </w:t>
      </w:r>
      <w:r>
        <w:rPr>
          <w:rFonts w:ascii="mylotus" w:hAnsi="mylotus" w:cs="B Badr" w:hint="cs"/>
          <w:sz w:val="24"/>
          <w:szCs w:val="24"/>
          <w:rtl/>
        </w:rPr>
        <w:t xml:space="preserve">از </w:t>
      </w:r>
      <w:r w:rsidRPr="0068098C">
        <w:rPr>
          <w:rFonts w:ascii="mylotus" w:hAnsi="mylotus" w:cs="B Badr"/>
          <w:sz w:val="24"/>
          <w:szCs w:val="24"/>
          <w:rtl/>
        </w:rPr>
        <w:t>مجلسي 68/284</w:t>
      </w:r>
      <w:r>
        <w:rPr>
          <w:rFonts w:ascii="mylotus" w:hAnsi="mylotus" w:cs="B Badr"/>
          <w:sz w:val="24"/>
          <w:szCs w:val="24"/>
          <w:rtl/>
        </w:rPr>
        <w:t xml:space="preserve">، 71/284، مستدرك الوسائل </w:t>
      </w:r>
      <w:r>
        <w:rPr>
          <w:rFonts w:ascii="mylotus" w:hAnsi="mylotus" w:cs="B Badr" w:hint="cs"/>
          <w:sz w:val="24"/>
          <w:szCs w:val="24"/>
          <w:rtl/>
        </w:rPr>
        <w:t xml:space="preserve">از </w:t>
      </w:r>
      <w:r>
        <w:rPr>
          <w:rFonts w:ascii="mylotus" w:hAnsi="mylotus" w:cs="B Badr"/>
          <w:sz w:val="24"/>
          <w:szCs w:val="24"/>
          <w:rtl/>
        </w:rPr>
        <w:t xml:space="preserve">حر </w:t>
      </w:r>
      <w:r w:rsidRPr="0068098C">
        <w:rPr>
          <w:rFonts w:ascii="mylotus" w:hAnsi="mylotus" w:cs="B Badr"/>
          <w:sz w:val="24"/>
          <w:szCs w:val="24"/>
          <w:rtl/>
        </w:rPr>
        <w:t xml:space="preserve">عاملي 9/21، جامع السعادات </w:t>
      </w:r>
      <w:r>
        <w:rPr>
          <w:rFonts w:ascii="mylotus" w:hAnsi="mylotus" w:cs="B Badr" w:hint="cs"/>
          <w:sz w:val="24"/>
          <w:szCs w:val="24"/>
          <w:rtl/>
        </w:rPr>
        <w:t xml:space="preserve">از </w:t>
      </w:r>
      <w:r w:rsidRPr="0068098C">
        <w:rPr>
          <w:rFonts w:ascii="mylotus" w:hAnsi="mylotus" w:cs="B Badr"/>
          <w:sz w:val="24"/>
          <w:szCs w:val="24"/>
          <w:rtl/>
        </w:rPr>
        <w:t>نراقي 2/267.</w:t>
      </w:r>
    </w:p>
  </w:footnote>
  <w:footnote w:id="7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أمالي </w:t>
      </w:r>
      <w:r>
        <w:rPr>
          <w:rFonts w:ascii="mylotus" w:hAnsi="mylotus" w:cs="B Badr" w:hint="cs"/>
          <w:sz w:val="24"/>
          <w:szCs w:val="24"/>
          <w:rtl/>
        </w:rPr>
        <w:t xml:space="preserve">از شیخ </w:t>
      </w:r>
      <w:r w:rsidRPr="0068098C">
        <w:rPr>
          <w:rFonts w:ascii="mylotus" w:hAnsi="mylotus" w:cs="B Badr"/>
          <w:sz w:val="24"/>
          <w:szCs w:val="24"/>
          <w:rtl/>
        </w:rPr>
        <w:t xml:space="preserve">صدوق 189،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67/173، 311، 70/173، 311، 73/164، 300، الخصال </w:t>
      </w:r>
      <w:r>
        <w:rPr>
          <w:rFonts w:ascii="mylotus" w:hAnsi="mylotus" w:cs="B Badr" w:hint="cs"/>
          <w:sz w:val="24"/>
          <w:szCs w:val="24"/>
          <w:rtl/>
        </w:rPr>
        <w:t xml:space="preserve">از شیخ </w:t>
      </w:r>
      <w:r w:rsidRPr="0068098C">
        <w:rPr>
          <w:rFonts w:ascii="mylotus" w:hAnsi="mylotus" w:cs="B Badr"/>
          <w:sz w:val="24"/>
          <w:szCs w:val="24"/>
          <w:rtl/>
        </w:rPr>
        <w:t xml:space="preserve">صدوق 79، روضة الواعظين </w:t>
      </w:r>
      <w:r>
        <w:rPr>
          <w:rFonts w:ascii="mylotus" w:hAnsi="mylotus" w:cs="B Badr" w:hint="cs"/>
          <w:sz w:val="24"/>
          <w:szCs w:val="24"/>
          <w:rtl/>
        </w:rPr>
        <w:t xml:space="preserve">از </w:t>
      </w:r>
      <w:r w:rsidRPr="0068098C">
        <w:rPr>
          <w:rFonts w:ascii="mylotus" w:hAnsi="mylotus" w:cs="B Badr"/>
          <w:sz w:val="24"/>
          <w:szCs w:val="24"/>
          <w:rtl/>
        </w:rPr>
        <w:t>ني</w:t>
      </w:r>
      <w:r>
        <w:rPr>
          <w:rFonts w:ascii="mylotus" w:hAnsi="mylotus" w:cs="B Badr" w:hint="cs"/>
          <w:sz w:val="24"/>
          <w:szCs w:val="24"/>
          <w:rtl/>
        </w:rPr>
        <w:t>ش</w:t>
      </w:r>
      <w:r w:rsidRPr="0068098C">
        <w:rPr>
          <w:rFonts w:ascii="mylotus" w:hAnsi="mylotus" w:cs="B Badr"/>
          <w:sz w:val="24"/>
          <w:szCs w:val="24"/>
          <w:rtl/>
        </w:rPr>
        <w:t xml:space="preserve">ابوري 433، وسائل الشيعة </w:t>
      </w:r>
      <w:r>
        <w:rPr>
          <w:rFonts w:ascii="mylotus" w:hAnsi="mylotus" w:cs="B Badr" w:hint="cs"/>
          <w:sz w:val="24"/>
          <w:szCs w:val="24"/>
          <w:rtl/>
        </w:rPr>
        <w:t xml:space="preserve">از </w:t>
      </w:r>
      <w:r w:rsidRPr="0068098C">
        <w:rPr>
          <w:rFonts w:ascii="mylotus" w:hAnsi="mylotus" w:cs="B Badr"/>
          <w:sz w:val="24"/>
          <w:szCs w:val="24"/>
          <w:rtl/>
        </w:rPr>
        <w:t xml:space="preserve">حر عاملي 2/438، 16/16، 2/651، 11/315، الزهد </w:t>
      </w:r>
      <w:r>
        <w:rPr>
          <w:rFonts w:ascii="mylotus" w:hAnsi="mylotus" w:cs="B Badr" w:hint="cs"/>
          <w:sz w:val="24"/>
          <w:szCs w:val="24"/>
          <w:rtl/>
        </w:rPr>
        <w:t xml:space="preserve">از </w:t>
      </w:r>
      <w:r w:rsidRPr="0068098C">
        <w:rPr>
          <w:rFonts w:ascii="mylotus" w:hAnsi="mylotus" w:cs="B Badr"/>
          <w:sz w:val="24"/>
          <w:szCs w:val="24"/>
          <w:rtl/>
        </w:rPr>
        <w:t xml:space="preserve">كوفي، مقدمة التحقيق 3، جامع أحاديث الشيعة </w:t>
      </w:r>
      <w:r>
        <w:rPr>
          <w:rFonts w:ascii="mylotus" w:hAnsi="mylotus" w:cs="B Badr" w:hint="cs"/>
          <w:sz w:val="24"/>
          <w:szCs w:val="24"/>
          <w:rtl/>
        </w:rPr>
        <w:t xml:space="preserve">از </w:t>
      </w:r>
      <w:r w:rsidRPr="0068098C">
        <w:rPr>
          <w:rFonts w:ascii="mylotus" w:hAnsi="mylotus" w:cs="B Badr"/>
          <w:sz w:val="24"/>
          <w:szCs w:val="24"/>
          <w:rtl/>
        </w:rPr>
        <w:t xml:space="preserve">بروجردي 14/41، 141، موسوعة أحاديث الشيعة </w:t>
      </w:r>
      <w:r>
        <w:rPr>
          <w:rFonts w:ascii="mylotus" w:hAnsi="mylotus" w:cs="B Badr" w:hint="cs"/>
          <w:sz w:val="24"/>
          <w:szCs w:val="24"/>
          <w:rtl/>
        </w:rPr>
        <w:t xml:space="preserve">از </w:t>
      </w:r>
      <w:r w:rsidRPr="0068098C">
        <w:rPr>
          <w:rFonts w:ascii="mylotus" w:hAnsi="mylotus" w:cs="B Badr"/>
          <w:sz w:val="24"/>
          <w:szCs w:val="24"/>
          <w:rtl/>
        </w:rPr>
        <w:t>هادي نجفي 1/443، 5/</w:t>
      </w:r>
      <w:r>
        <w:rPr>
          <w:rFonts w:ascii="mylotus" w:hAnsi="mylotus" w:cs="B Badr"/>
          <w:sz w:val="24"/>
          <w:szCs w:val="24"/>
          <w:rtl/>
        </w:rPr>
        <w:t xml:space="preserve">297، 12/332،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3/3.</w:t>
      </w:r>
    </w:p>
  </w:footnote>
  <w:footnote w:id="7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نور الثقلين 4/407،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55/276، 58/276، خلاصة عقبات الأنوار </w:t>
      </w:r>
      <w:r>
        <w:rPr>
          <w:rFonts w:ascii="mylotus" w:hAnsi="mylotus" w:cs="B Badr" w:hint="cs"/>
          <w:sz w:val="24"/>
          <w:szCs w:val="24"/>
          <w:rtl/>
        </w:rPr>
        <w:t xml:space="preserve">از </w:t>
      </w:r>
      <w:r w:rsidRPr="0068098C">
        <w:rPr>
          <w:rFonts w:ascii="mylotus" w:hAnsi="mylotus" w:cs="B Badr"/>
          <w:sz w:val="24"/>
          <w:szCs w:val="24"/>
          <w:rtl/>
        </w:rPr>
        <w:t>حامد نقوي 3/</w:t>
      </w:r>
      <w:r>
        <w:rPr>
          <w:rFonts w:ascii="mylotus" w:hAnsi="mylotus" w:cs="B Badr"/>
          <w:sz w:val="24"/>
          <w:szCs w:val="24"/>
          <w:rtl/>
        </w:rPr>
        <w:t xml:space="preserve">182، نفحات الأزهار </w:t>
      </w:r>
      <w:r>
        <w:rPr>
          <w:rFonts w:ascii="mylotus" w:hAnsi="mylotus" w:cs="B Badr" w:hint="cs"/>
          <w:sz w:val="24"/>
          <w:szCs w:val="24"/>
          <w:rtl/>
        </w:rPr>
        <w:t xml:space="preserve">از </w:t>
      </w:r>
      <w:r w:rsidRPr="0068098C">
        <w:rPr>
          <w:rFonts w:ascii="mylotus" w:hAnsi="mylotus" w:cs="B Badr"/>
          <w:sz w:val="24"/>
          <w:szCs w:val="24"/>
          <w:rtl/>
        </w:rPr>
        <w:t>ميلاني 3/170.</w:t>
      </w:r>
    </w:p>
  </w:footnote>
  <w:footnote w:id="8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صحيفة الرضا (ع)، مؤسسة الإمام المهدي (ع) 299، بحار الأنوار </w:t>
      </w:r>
      <w:r>
        <w:rPr>
          <w:rFonts w:ascii="mylotus" w:hAnsi="mylotus" w:cs="B Badr" w:hint="cs"/>
          <w:sz w:val="24"/>
          <w:szCs w:val="24"/>
          <w:rtl/>
        </w:rPr>
        <w:t xml:space="preserve">از </w:t>
      </w:r>
      <w:r w:rsidRPr="0068098C">
        <w:rPr>
          <w:rFonts w:ascii="mylotus" w:hAnsi="mylotus" w:cs="B Badr"/>
          <w:sz w:val="24"/>
          <w:szCs w:val="24"/>
          <w:rtl/>
        </w:rPr>
        <w:t>مجلس</w:t>
      </w:r>
      <w:r>
        <w:rPr>
          <w:rFonts w:ascii="mylotus" w:hAnsi="mylotus" w:cs="B Badr"/>
          <w:sz w:val="24"/>
          <w:szCs w:val="24"/>
          <w:rtl/>
        </w:rPr>
        <w:t xml:space="preserve">ي 76/222 الهامش، قاموس الرجال </w:t>
      </w:r>
      <w:r>
        <w:rPr>
          <w:rFonts w:ascii="mylotus" w:hAnsi="mylotus" w:cs="B Badr" w:hint="cs"/>
          <w:sz w:val="24"/>
          <w:szCs w:val="24"/>
          <w:rtl/>
        </w:rPr>
        <w:t xml:space="preserve">از </w:t>
      </w:r>
      <w:r w:rsidRPr="0068098C">
        <w:rPr>
          <w:rFonts w:ascii="mylotus" w:hAnsi="mylotus" w:cs="B Badr"/>
          <w:sz w:val="24"/>
          <w:szCs w:val="24"/>
          <w:rtl/>
        </w:rPr>
        <w:t xml:space="preserve">تستري 9/512، معارج اليقين في أصول الدين </w:t>
      </w:r>
      <w:r>
        <w:rPr>
          <w:rFonts w:ascii="mylotus" w:hAnsi="mylotus" w:cs="B Badr" w:hint="cs"/>
          <w:sz w:val="24"/>
          <w:szCs w:val="24"/>
          <w:rtl/>
        </w:rPr>
        <w:t xml:space="preserve">از </w:t>
      </w:r>
      <w:r w:rsidRPr="0068098C">
        <w:rPr>
          <w:rFonts w:ascii="mylotus" w:hAnsi="mylotus" w:cs="B Badr"/>
          <w:sz w:val="24"/>
          <w:szCs w:val="24"/>
          <w:rtl/>
        </w:rPr>
        <w:t xml:space="preserve">سبزواري 456، 456، جواهر الكلام </w:t>
      </w:r>
      <w:r>
        <w:rPr>
          <w:rFonts w:ascii="mylotus" w:hAnsi="mylotus" w:cs="B Badr" w:hint="cs"/>
          <w:sz w:val="24"/>
          <w:szCs w:val="24"/>
          <w:rtl/>
        </w:rPr>
        <w:t xml:space="preserve">از </w:t>
      </w:r>
      <w:r w:rsidRPr="0068098C">
        <w:rPr>
          <w:rFonts w:ascii="mylotus" w:hAnsi="mylotus" w:cs="B Badr"/>
          <w:sz w:val="24"/>
          <w:szCs w:val="24"/>
          <w:rtl/>
        </w:rPr>
        <w:t xml:space="preserve">جواهري 41/437، در المنضود </w:t>
      </w:r>
      <w:r>
        <w:rPr>
          <w:rFonts w:ascii="mylotus" w:hAnsi="mylotus" w:cs="B Badr" w:hint="cs"/>
          <w:sz w:val="24"/>
          <w:szCs w:val="24"/>
          <w:rtl/>
        </w:rPr>
        <w:t xml:space="preserve">از </w:t>
      </w:r>
      <w:r w:rsidRPr="0068098C">
        <w:rPr>
          <w:rFonts w:ascii="mylotus" w:hAnsi="mylotus" w:cs="B Badr"/>
          <w:sz w:val="24"/>
          <w:szCs w:val="24"/>
          <w:rtl/>
        </w:rPr>
        <w:t xml:space="preserve">گلپايگاني 2/257، فقه الصادق (ع) </w:t>
      </w:r>
      <w:r>
        <w:rPr>
          <w:rFonts w:ascii="mylotus" w:hAnsi="mylotus" w:cs="B Badr" w:hint="cs"/>
          <w:sz w:val="24"/>
          <w:szCs w:val="24"/>
          <w:rtl/>
        </w:rPr>
        <w:t xml:space="preserve">از </w:t>
      </w:r>
      <w:r>
        <w:rPr>
          <w:rFonts w:ascii="mylotus" w:hAnsi="mylotus" w:cs="B Badr"/>
          <w:sz w:val="24"/>
          <w:szCs w:val="24"/>
          <w:rtl/>
        </w:rPr>
        <w:t xml:space="preserve">محمد صادق </w:t>
      </w:r>
      <w:r w:rsidRPr="0068098C">
        <w:rPr>
          <w:rFonts w:ascii="mylotus" w:hAnsi="mylotus" w:cs="B Badr"/>
          <w:sz w:val="24"/>
          <w:szCs w:val="24"/>
          <w:rtl/>
        </w:rPr>
        <w:t>روحاني 25/476 الهامش، مسند زيد</w:t>
      </w:r>
      <w:r>
        <w:rPr>
          <w:rFonts w:ascii="mylotus" w:hAnsi="mylotus" w:cs="B Badr"/>
          <w:sz w:val="24"/>
          <w:szCs w:val="24"/>
          <w:rtl/>
        </w:rPr>
        <w:t xml:space="preserve"> بن علي 464، 495، وسائل الشيعة </w:t>
      </w:r>
      <w:r>
        <w:rPr>
          <w:rFonts w:ascii="mylotus" w:hAnsi="mylotus" w:cs="B Badr" w:hint="cs"/>
          <w:sz w:val="24"/>
          <w:szCs w:val="24"/>
          <w:rtl/>
        </w:rPr>
        <w:t xml:space="preserve">از </w:t>
      </w:r>
      <w:r w:rsidRPr="0068098C">
        <w:rPr>
          <w:rFonts w:ascii="mylotus" w:hAnsi="mylotus" w:cs="B Badr"/>
          <w:sz w:val="24"/>
          <w:szCs w:val="24"/>
          <w:rtl/>
        </w:rPr>
        <w:t xml:space="preserve">حر </w:t>
      </w:r>
      <w:r>
        <w:rPr>
          <w:rFonts w:ascii="mylotus" w:hAnsi="mylotus" w:cs="B Badr"/>
          <w:sz w:val="24"/>
          <w:szCs w:val="24"/>
          <w:rtl/>
        </w:rPr>
        <w:t xml:space="preserve">عاملي 28/213، مستدرك الوسائل </w:t>
      </w:r>
      <w:r>
        <w:rPr>
          <w:rFonts w:ascii="mylotus" w:hAnsi="mylotus" w:cs="B Badr" w:hint="cs"/>
          <w:sz w:val="24"/>
          <w:szCs w:val="24"/>
          <w:rtl/>
        </w:rPr>
        <w:t xml:space="preserve">از </w:t>
      </w:r>
      <w:r>
        <w:rPr>
          <w:rFonts w:ascii="mylotus" w:hAnsi="mylotus" w:cs="B Badr"/>
          <w:sz w:val="24"/>
          <w:szCs w:val="24"/>
          <w:rtl/>
        </w:rPr>
        <w:t xml:space="preserve">نوري </w:t>
      </w:r>
      <w:r w:rsidRPr="0068098C">
        <w:rPr>
          <w:rFonts w:ascii="mylotus" w:hAnsi="mylotus" w:cs="B Badr"/>
          <w:sz w:val="24"/>
          <w:szCs w:val="24"/>
          <w:rtl/>
        </w:rPr>
        <w:t xml:space="preserve">طبرسي 18/172، جامع أحاديث الشيعة </w:t>
      </w:r>
      <w:r>
        <w:rPr>
          <w:rFonts w:ascii="mylotus" w:hAnsi="mylotus" w:cs="B Badr" w:hint="cs"/>
          <w:sz w:val="24"/>
          <w:szCs w:val="24"/>
          <w:rtl/>
        </w:rPr>
        <w:t xml:space="preserve">از </w:t>
      </w:r>
      <w:r w:rsidRPr="0068098C">
        <w:rPr>
          <w:rFonts w:ascii="mylotus" w:hAnsi="mylotus" w:cs="B Badr"/>
          <w:sz w:val="24"/>
          <w:szCs w:val="24"/>
          <w:rtl/>
        </w:rPr>
        <w:t xml:space="preserve">بروجردي 25/495، 26/73، حياة الإمام الرضا (ع) </w:t>
      </w:r>
      <w:r>
        <w:rPr>
          <w:rFonts w:ascii="mylotus" w:hAnsi="mylotus" w:cs="B Badr" w:hint="cs"/>
          <w:sz w:val="24"/>
          <w:szCs w:val="24"/>
          <w:rtl/>
        </w:rPr>
        <w:t xml:space="preserve">از </w:t>
      </w:r>
      <w:r w:rsidRPr="0068098C">
        <w:rPr>
          <w:rFonts w:ascii="mylotus" w:hAnsi="mylotus" w:cs="B Badr"/>
          <w:sz w:val="24"/>
          <w:szCs w:val="24"/>
          <w:rtl/>
        </w:rPr>
        <w:t>باقر شريف القرشي 1/248.</w:t>
      </w:r>
    </w:p>
  </w:footnote>
  <w:footnote w:id="8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أمالي </w:t>
      </w:r>
      <w:r>
        <w:rPr>
          <w:rFonts w:ascii="mylotus" w:hAnsi="mylotus" w:cs="B Badr" w:hint="cs"/>
          <w:sz w:val="24"/>
          <w:szCs w:val="24"/>
          <w:rtl/>
        </w:rPr>
        <w:t xml:space="preserve">از </w:t>
      </w:r>
      <w:r w:rsidRPr="0068098C">
        <w:rPr>
          <w:rFonts w:ascii="mylotus" w:hAnsi="mylotus" w:cs="B Badr"/>
          <w:sz w:val="24"/>
          <w:szCs w:val="24"/>
          <w:rtl/>
        </w:rPr>
        <w:t xml:space="preserve">طوسي 332،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22/306، مستدرك سفينة البحار </w:t>
      </w:r>
      <w:r>
        <w:rPr>
          <w:rFonts w:ascii="mylotus" w:hAnsi="mylotus" w:cs="B Badr" w:hint="cs"/>
          <w:sz w:val="24"/>
          <w:szCs w:val="24"/>
          <w:rtl/>
        </w:rPr>
        <w:t xml:space="preserve">از </w:t>
      </w:r>
      <w:r w:rsidRPr="0068098C">
        <w:rPr>
          <w:rFonts w:ascii="mylotus" w:hAnsi="mylotus" w:cs="B Badr"/>
          <w:sz w:val="24"/>
          <w:szCs w:val="24"/>
          <w:rtl/>
        </w:rPr>
        <w:t xml:space="preserve">شاهرودي 6/174، من لا يحضره الفقيه </w:t>
      </w:r>
      <w:r>
        <w:rPr>
          <w:rFonts w:ascii="mylotus" w:hAnsi="mylotus" w:cs="B Badr" w:hint="cs"/>
          <w:sz w:val="24"/>
          <w:szCs w:val="24"/>
          <w:rtl/>
        </w:rPr>
        <w:t xml:space="preserve">از شیخ </w:t>
      </w:r>
      <w:r>
        <w:rPr>
          <w:rFonts w:ascii="mylotus" w:hAnsi="mylotus" w:cs="B Badr"/>
          <w:sz w:val="24"/>
          <w:szCs w:val="24"/>
          <w:rtl/>
        </w:rPr>
        <w:t xml:space="preserve">صدوق 4/191، تهذيب الأحكام </w:t>
      </w:r>
      <w:r>
        <w:rPr>
          <w:rFonts w:ascii="mylotus" w:hAnsi="mylotus" w:cs="B Badr" w:hint="cs"/>
          <w:sz w:val="24"/>
          <w:szCs w:val="24"/>
          <w:rtl/>
        </w:rPr>
        <w:t xml:space="preserve">از </w:t>
      </w:r>
      <w:r w:rsidRPr="0068098C">
        <w:rPr>
          <w:rFonts w:ascii="mylotus" w:hAnsi="mylotus" w:cs="B Badr"/>
          <w:sz w:val="24"/>
          <w:szCs w:val="24"/>
          <w:rtl/>
        </w:rPr>
        <w:t>طوسي 9/177، مص</w:t>
      </w:r>
      <w:r>
        <w:rPr>
          <w:rFonts w:ascii="mylotus" w:hAnsi="mylotus" w:cs="B Badr"/>
          <w:sz w:val="24"/>
          <w:szCs w:val="24"/>
          <w:rtl/>
        </w:rPr>
        <w:t xml:space="preserve">باح البلاغة مستدرك نهج البلاغة </w:t>
      </w:r>
      <w:r>
        <w:rPr>
          <w:rFonts w:ascii="mylotus" w:hAnsi="mylotus" w:cs="B Badr" w:hint="cs"/>
          <w:sz w:val="24"/>
          <w:szCs w:val="24"/>
          <w:rtl/>
        </w:rPr>
        <w:t xml:space="preserve">از </w:t>
      </w:r>
      <w:r w:rsidRPr="0068098C">
        <w:rPr>
          <w:rFonts w:ascii="mylotus" w:hAnsi="mylotus" w:cs="B Badr"/>
          <w:sz w:val="24"/>
          <w:szCs w:val="24"/>
          <w:rtl/>
        </w:rPr>
        <w:t xml:space="preserve">ميرجهاني 3/41، كتاب سليم بن قيس 446، مقاتل الطالبيين </w:t>
      </w:r>
      <w:r>
        <w:rPr>
          <w:rFonts w:ascii="mylotus" w:hAnsi="mylotus" w:cs="B Badr" w:hint="cs"/>
          <w:sz w:val="24"/>
          <w:szCs w:val="24"/>
          <w:rtl/>
        </w:rPr>
        <w:t>از ا</w:t>
      </w:r>
      <w:r w:rsidRPr="0068098C">
        <w:rPr>
          <w:rFonts w:ascii="mylotus" w:hAnsi="mylotus" w:cs="B Badr"/>
          <w:sz w:val="24"/>
          <w:szCs w:val="24"/>
          <w:rtl/>
        </w:rPr>
        <w:t xml:space="preserve">صفهانى 24،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أبي الحديد 6/120، تفسير نور الثقلين </w:t>
      </w:r>
      <w:r>
        <w:rPr>
          <w:rFonts w:ascii="mylotus" w:hAnsi="mylotus" w:cs="B Badr" w:hint="cs"/>
          <w:sz w:val="24"/>
          <w:szCs w:val="24"/>
          <w:rtl/>
        </w:rPr>
        <w:t xml:space="preserve">از </w:t>
      </w:r>
      <w:r>
        <w:rPr>
          <w:rFonts w:ascii="mylotus" w:hAnsi="mylotus" w:cs="B Badr"/>
          <w:sz w:val="24"/>
          <w:szCs w:val="24"/>
          <w:rtl/>
        </w:rPr>
        <w:t xml:space="preserve">حويزي 5/79، أعيان الشيعة </w:t>
      </w:r>
      <w:r>
        <w:rPr>
          <w:rFonts w:ascii="mylotus" w:hAnsi="mylotus" w:cs="B Badr" w:hint="cs"/>
          <w:sz w:val="24"/>
          <w:szCs w:val="24"/>
          <w:rtl/>
        </w:rPr>
        <w:t xml:space="preserve">از </w:t>
      </w:r>
      <w:r>
        <w:rPr>
          <w:rFonts w:ascii="mylotus" w:hAnsi="mylotus" w:cs="B Badr"/>
          <w:sz w:val="24"/>
          <w:szCs w:val="24"/>
          <w:rtl/>
        </w:rPr>
        <w:t xml:space="preserve">محسن </w:t>
      </w:r>
      <w:r w:rsidRPr="0068098C">
        <w:rPr>
          <w:rFonts w:ascii="mylotus" w:hAnsi="mylotus" w:cs="B Badr"/>
          <w:sz w:val="24"/>
          <w:szCs w:val="24"/>
          <w:rtl/>
        </w:rPr>
        <w:t>أمين 1/533.</w:t>
      </w:r>
    </w:p>
  </w:footnote>
  <w:footnote w:id="8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قرب الإسناد </w:t>
      </w:r>
      <w:r>
        <w:rPr>
          <w:rFonts w:ascii="mylotus" w:hAnsi="mylotus" w:cs="B Badr" w:hint="cs"/>
          <w:sz w:val="24"/>
          <w:szCs w:val="24"/>
          <w:rtl/>
        </w:rPr>
        <w:t xml:space="preserve">از </w:t>
      </w:r>
      <w:r>
        <w:rPr>
          <w:rFonts w:ascii="mylotus" w:hAnsi="mylotus" w:cs="B Badr"/>
          <w:sz w:val="24"/>
          <w:szCs w:val="24"/>
          <w:rtl/>
        </w:rPr>
        <w:t xml:space="preserve">حميري </w:t>
      </w:r>
      <w:r w:rsidRPr="0068098C">
        <w:rPr>
          <w:rFonts w:ascii="mylotus" w:hAnsi="mylotus" w:cs="B Badr"/>
          <w:sz w:val="24"/>
          <w:szCs w:val="24"/>
          <w:rtl/>
        </w:rPr>
        <w:t xml:space="preserve">قمي 93،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32/324، جامع أحاديث الشيعة </w:t>
      </w:r>
      <w:r>
        <w:rPr>
          <w:rFonts w:ascii="mylotus" w:hAnsi="mylotus" w:cs="B Badr" w:hint="cs"/>
          <w:sz w:val="24"/>
          <w:szCs w:val="24"/>
          <w:rtl/>
        </w:rPr>
        <w:t xml:space="preserve">از </w:t>
      </w:r>
      <w:r w:rsidRPr="0068098C">
        <w:rPr>
          <w:rFonts w:ascii="mylotus" w:hAnsi="mylotus" w:cs="B Badr"/>
          <w:sz w:val="24"/>
          <w:szCs w:val="24"/>
          <w:rtl/>
        </w:rPr>
        <w:t>بروجردي 13/93.</w:t>
      </w:r>
    </w:p>
  </w:footnote>
  <w:footnote w:id="8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قرب الاسناد </w:t>
      </w:r>
      <w:r>
        <w:rPr>
          <w:rFonts w:ascii="mylotus" w:hAnsi="mylotus" w:cs="B Badr" w:hint="cs"/>
          <w:sz w:val="24"/>
          <w:szCs w:val="24"/>
          <w:rtl/>
        </w:rPr>
        <w:t xml:space="preserve">از </w:t>
      </w:r>
      <w:r w:rsidRPr="0068098C">
        <w:rPr>
          <w:rFonts w:ascii="mylotus" w:hAnsi="mylotus" w:cs="B Badr"/>
          <w:sz w:val="24"/>
          <w:szCs w:val="24"/>
          <w:rtl/>
        </w:rPr>
        <w:t xml:space="preserve">حميري قمي 94، دراسات في ولاية الفقيه وفقه الدولة الإسلامية </w:t>
      </w:r>
      <w:r>
        <w:rPr>
          <w:rFonts w:ascii="mylotus" w:hAnsi="mylotus" w:cs="B Badr" w:hint="cs"/>
          <w:sz w:val="24"/>
          <w:szCs w:val="24"/>
          <w:rtl/>
        </w:rPr>
        <w:t xml:space="preserve">از </w:t>
      </w:r>
      <w:r w:rsidRPr="0068098C">
        <w:rPr>
          <w:rFonts w:ascii="mylotus" w:hAnsi="mylotus" w:cs="B Badr"/>
          <w:sz w:val="24"/>
          <w:szCs w:val="24"/>
          <w:rtl/>
        </w:rPr>
        <w:t>منتظر</w:t>
      </w:r>
      <w:r>
        <w:rPr>
          <w:rFonts w:ascii="mylotus" w:hAnsi="mylotus" w:cs="B Badr"/>
          <w:sz w:val="24"/>
          <w:szCs w:val="24"/>
          <w:rtl/>
        </w:rPr>
        <w:t xml:space="preserve">ي 2/806، نظام الحكم في الإسلام </w:t>
      </w:r>
      <w:r>
        <w:rPr>
          <w:rFonts w:ascii="mylotus" w:hAnsi="mylotus" w:cs="B Badr" w:hint="cs"/>
          <w:sz w:val="24"/>
          <w:szCs w:val="24"/>
          <w:rtl/>
        </w:rPr>
        <w:t xml:space="preserve">از </w:t>
      </w:r>
      <w:r w:rsidRPr="0068098C">
        <w:rPr>
          <w:rFonts w:ascii="mylotus" w:hAnsi="mylotus" w:cs="B Badr"/>
          <w:sz w:val="24"/>
          <w:szCs w:val="24"/>
          <w:rtl/>
        </w:rPr>
        <w:t xml:space="preserve">منتظري 409، وسائل الشيعة </w:t>
      </w:r>
      <w:r>
        <w:rPr>
          <w:rFonts w:ascii="mylotus" w:hAnsi="mylotus" w:cs="B Badr" w:hint="cs"/>
          <w:sz w:val="24"/>
          <w:szCs w:val="24"/>
          <w:rtl/>
        </w:rPr>
        <w:t xml:space="preserve">از </w:t>
      </w:r>
      <w:r w:rsidRPr="0068098C">
        <w:rPr>
          <w:rFonts w:ascii="mylotus" w:hAnsi="mylotus" w:cs="B Badr"/>
          <w:sz w:val="24"/>
          <w:szCs w:val="24"/>
          <w:rtl/>
        </w:rPr>
        <w:t xml:space="preserve">حر عاملي 15/83،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32/324، جامع أحاديث الشيعة </w:t>
      </w:r>
      <w:r>
        <w:rPr>
          <w:rFonts w:ascii="mylotus" w:hAnsi="mylotus" w:cs="B Badr" w:hint="cs"/>
          <w:sz w:val="24"/>
          <w:szCs w:val="24"/>
          <w:rtl/>
        </w:rPr>
        <w:t xml:space="preserve">از </w:t>
      </w:r>
      <w:r w:rsidRPr="0068098C">
        <w:rPr>
          <w:rFonts w:ascii="mylotus" w:hAnsi="mylotus" w:cs="B Badr"/>
          <w:sz w:val="24"/>
          <w:szCs w:val="24"/>
          <w:rtl/>
        </w:rPr>
        <w:t>بروجردي 13/93.</w:t>
      </w:r>
    </w:p>
  </w:footnote>
  <w:footnote w:id="8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السرائر </w:t>
      </w:r>
      <w:r>
        <w:rPr>
          <w:rFonts w:ascii="mylotus" w:hAnsi="mylotus" w:cs="B Badr" w:hint="cs"/>
          <w:sz w:val="24"/>
          <w:szCs w:val="24"/>
          <w:rtl/>
        </w:rPr>
        <w:t xml:space="preserve">از </w:t>
      </w:r>
      <w:r w:rsidRPr="0068098C">
        <w:rPr>
          <w:rFonts w:ascii="mylotus" w:hAnsi="mylotus" w:cs="B Badr"/>
          <w:sz w:val="24"/>
          <w:szCs w:val="24"/>
          <w:rtl/>
        </w:rPr>
        <w:t xml:space="preserve">ابن إدريس حلي 2/18، تذكرة الفقهاء </w:t>
      </w:r>
      <w:r>
        <w:rPr>
          <w:rFonts w:ascii="mylotus" w:hAnsi="mylotus" w:cs="B Badr" w:hint="cs"/>
          <w:sz w:val="24"/>
          <w:szCs w:val="24"/>
          <w:rtl/>
        </w:rPr>
        <w:t xml:space="preserve">از </w:t>
      </w:r>
      <w:r w:rsidRPr="0068098C">
        <w:rPr>
          <w:rFonts w:ascii="mylotus" w:hAnsi="mylotus" w:cs="B Badr"/>
          <w:sz w:val="24"/>
          <w:szCs w:val="24"/>
          <w:rtl/>
        </w:rPr>
        <w:t>علام</w:t>
      </w:r>
      <w:r>
        <w:rPr>
          <w:rFonts w:ascii="mylotus" w:hAnsi="mylotus" w:cs="B Badr" w:hint="cs"/>
          <w:sz w:val="24"/>
          <w:szCs w:val="24"/>
          <w:rtl/>
        </w:rPr>
        <w:t xml:space="preserve">ه </w:t>
      </w:r>
      <w:r>
        <w:rPr>
          <w:rFonts w:ascii="mylotus" w:hAnsi="mylotus" w:cs="B Badr"/>
          <w:sz w:val="24"/>
          <w:szCs w:val="24"/>
          <w:rtl/>
        </w:rPr>
        <w:t xml:space="preserve">حلي 9/425، مختلف الشيعة </w:t>
      </w:r>
      <w:r>
        <w:rPr>
          <w:rFonts w:ascii="mylotus" w:hAnsi="mylotus" w:cs="B Badr" w:hint="cs"/>
          <w:sz w:val="24"/>
          <w:szCs w:val="24"/>
          <w:rtl/>
        </w:rPr>
        <w:t xml:space="preserve">از </w:t>
      </w:r>
      <w:r w:rsidRPr="0068098C">
        <w:rPr>
          <w:rFonts w:ascii="mylotus" w:hAnsi="mylotus" w:cs="B Badr"/>
          <w:sz w:val="24"/>
          <w:szCs w:val="24"/>
          <w:rtl/>
        </w:rPr>
        <w:t>علام</w:t>
      </w:r>
      <w:r>
        <w:rPr>
          <w:rFonts w:ascii="mylotus" w:hAnsi="mylotus" w:cs="B Badr" w:hint="cs"/>
          <w:sz w:val="24"/>
          <w:szCs w:val="24"/>
          <w:rtl/>
        </w:rPr>
        <w:t xml:space="preserve">ه </w:t>
      </w:r>
      <w:r w:rsidRPr="0068098C">
        <w:rPr>
          <w:rFonts w:ascii="mylotus" w:hAnsi="mylotus" w:cs="B Badr"/>
          <w:sz w:val="24"/>
          <w:szCs w:val="24"/>
          <w:rtl/>
        </w:rPr>
        <w:t xml:space="preserve">حلي 4/453، جواهر الكلام </w:t>
      </w:r>
      <w:r>
        <w:rPr>
          <w:rFonts w:ascii="mylotus" w:hAnsi="mylotus" w:cs="B Badr" w:hint="cs"/>
          <w:sz w:val="24"/>
          <w:szCs w:val="24"/>
          <w:rtl/>
        </w:rPr>
        <w:t xml:space="preserve">ا </w:t>
      </w:r>
      <w:r w:rsidRPr="0068098C">
        <w:rPr>
          <w:rFonts w:ascii="mylotus" w:hAnsi="mylotus" w:cs="B Badr"/>
          <w:sz w:val="24"/>
          <w:szCs w:val="24"/>
          <w:rtl/>
        </w:rPr>
        <w:t xml:space="preserve">جواهري 21/336، قرب الإسناد </w:t>
      </w:r>
      <w:r>
        <w:rPr>
          <w:rFonts w:ascii="mylotus" w:hAnsi="mylotus" w:cs="B Badr" w:hint="cs"/>
          <w:sz w:val="24"/>
          <w:szCs w:val="24"/>
          <w:rtl/>
        </w:rPr>
        <w:t xml:space="preserve">از </w:t>
      </w:r>
      <w:r>
        <w:rPr>
          <w:rFonts w:ascii="mylotus" w:hAnsi="mylotus" w:cs="B Badr"/>
          <w:sz w:val="24"/>
          <w:szCs w:val="24"/>
          <w:rtl/>
        </w:rPr>
        <w:t xml:space="preserve">حميري قمي 132، علل الشرائع </w:t>
      </w:r>
      <w:r>
        <w:rPr>
          <w:rFonts w:ascii="mylotus" w:hAnsi="mylotus" w:cs="B Badr" w:hint="cs"/>
          <w:sz w:val="24"/>
          <w:szCs w:val="24"/>
          <w:rtl/>
        </w:rPr>
        <w:t xml:space="preserve">از شیخ </w:t>
      </w:r>
      <w:r w:rsidRPr="0068098C">
        <w:rPr>
          <w:rFonts w:ascii="mylotus" w:hAnsi="mylotus" w:cs="B Badr"/>
          <w:sz w:val="24"/>
          <w:szCs w:val="24"/>
          <w:rtl/>
        </w:rPr>
        <w:t xml:space="preserve">صدوق 2/603، تهذيب الأحكام </w:t>
      </w:r>
      <w:r>
        <w:rPr>
          <w:rFonts w:ascii="mylotus" w:hAnsi="mylotus" w:cs="B Badr" w:hint="cs"/>
          <w:sz w:val="24"/>
          <w:szCs w:val="24"/>
          <w:rtl/>
        </w:rPr>
        <w:t xml:space="preserve">از </w:t>
      </w:r>
      <w:r w:rsidRPr="0068098C">
        <w:rPr>
          <w:rFonts w:ascii="mylotus" w:hAnsi="mylotus" w:cs="B Badr"/>
          <w:sz w:val="24"/>
          <w:szCs w:val="24"/>
          <w:rtl/>
        </w:rPr>
        <w:t xml:space="preserve">طوسي 6/155، وسائل الشيعة </w:t>
      </w:r>
      <w:r>
        <w:rPr>
          <w:rFonts w:ascii="mylotus" w:hAnsi="mylotus" w:cs="B Badr" w:hint="cs"/>
          <w:sz w:val="24"/>
          <w:szCs w:val="24"/>
          <w:rtl/>
        </w:rPr>
        <w:t xml:space="preserve">از </w:t>
      </w:r>
      <w:r w:rsidRPr="0068098C">
        <w:rPr>
          <w:rFonts w:ascii="mylotus" w:hAnsi="mylotus" w:cs="B Badr"/>
          <w:sz w:val="24"/>
          <w:szCs w:val="24"/>
          <w:rtl/>
        </w:rPr>
        <w:t xml:space="preserve">حر عاملي 15/78،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33/441، جامع أحاديث الشيعة </w:t>
      </w:r>
      <w:r>
        <w:rPr>
          <w:rFonts w:ascii="mylotus" w:hAnsi="mylotus" w:cs="B Badr" w:hint="cs"/>
          <w:sz w:val="24"/>
          <w:szCs w:val="24"/>
          <w:rtl/>
        </w:rPr>
        <w:t xml:space="preserve">از </w:t>
      </w:r>
      <w:r w:rsidRPr="0068098C">
        <w:rPr>
          <w:rFonts w:ascii="mylotus" w:hAnsi="mylotus" w:cs="B Badr"/>
          <w:sz w:val="24"/>
          <w:szCs w:val="24"/>
          <w:rtl/>
        </w:rPr>
        <w:t>بروجردي 13/102.</w:t>
      </w:r>
    </w:p>
  </w:footnote>
  <w:footnote w:id="8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114،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33/307، المعجم الموضوعي لنهج البلاغة </w:t>
      </w:r>
      <w:r>
        <w:rPr>
          <w:rFonts w:ascii="mylotus" w:hAnsi="mylotus" w:cs="B Badr" w:hint="cs"/>
          <w:sz w:val="24"/>
          <w:szCs w:val="24"/>
          <w:rtl/>
        </w:rPr>
        <w:t xml:space="preserve">از </w:t>
      </w:r>
      <w:r w:rsidRPr="0068098C">
        <w:rPr>
          <w:rFonts w:ascii="mylotus" w:hAnsi="mylotus" w:cs="B Badr"/>
          <w:sz w:val="24"/>
          <w:szCs w:val="24"/>
          <w:rtl/>
        </w:rPr>
        <w:t xml:space="preserve">أويس كريم محمد 409، شرح نهج البلاغة </w:t>
      </w:r>
      <w:r>
        <w:rPr>
          <w:rFonts w:ascii="mylotus" w:hAnsi="mylotus" w:cs="B Badr" w:hint="cs"/>
          <w:sz w:val="24"/>
          <w:szCs w:val="24"/>
          <w:rtl/>
        </w:rPr>
        <w:t xml:space="preserve">از </w:t>
      </w:r>
      <w:r w:rsidRPr="0068098C">
        <w:rPr>
          <w:rFonts w:ascii="mylotus" w:hAnsi="mylotus" w:cs="B Badr"/>
          <w:sz w:val="24"/>
          <w:szCs w:val="24"/>
          <w:rtl/>
        </w:rPr>
        <w:t>ا</w:t>
      </w:r>
      <w:r>
        <w:rPr>
          <w:rFonts w:ascii="mylotus" w:hAnsi="mylotus" w:cs="B Badr"/>
          <w:sz w:val="24"/>
          <w:szCs w:val="24"/>
          <w:rtl/>
        </w:rPr>
        <w:t xml:space="preserve">بن أبي الحديد 17/141، الانتصار </w:t>
      </w:r>
      <w:r>
        <w:rPr>
          <w:rFonts w:ascii="mylotus" w:hAnsi="mylotus" w:cs="B Badr" w:hint="cs"/>
          <w:sz w:val="24"/>
          <w:szCs w:val="24"/>
          <w:rtl/>
        </w:rPr>
        <w:t xml:space="preserve">از </w:t>
      </w:r>
      <w:r w:rsidRPr="0068098C">
        <w:rPr>
          <w:rFonts w:ascii="mylotus" w:hAnsi="mylotus" w:cs="B Badr"/>
          <w:sz w:val="24"/>
          <w:szCs w:val="24"/>
          <w:rtl/>
        </w:rPr>
        <w:t>عاملي 9/142.</w:t>
      </w:r>
    </w:p>
  </w:footnote>
  <w:footnote w:id="8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مروج الذهب </w:t>
      </w:r>
      <w:r>
        <w:rPr>
          <w:rFonts w:ascii="mylotus" w:hAnsi="mylotus" w:cs="B Badr" w:hint="cs"/>
          <w:sz w:val="24"/>
          <w:szCs w:val="24"/>
          <w:rtl/>
        </w:rPr>
        <w:t xml:space="preserve">از </w:t>
      </w:r>
      <w:r w:rsidRPr="0068098C">
        <w:rPr>
          <w:rFonts w:ascii="mylotus" w:hAnsi="mylotus" w:cs="B Badr"/>
          <w:sz w:val="24"/>
          <w:szCs w:val="24"/>
          <w:rtl/>
        </w:rPr>
        <w:t xml:space="preserve">مسعودي 1/441، الغدير </w:t>
      </w:r>
      <w:r>
        <w:rPr>
          <w:rFonts w:ascii="mylotus" w:hAnsi="mylotus" w:cs="B Badr" w:hint="cs"/>
          <w:sz w:val="24"/>
          <w:szCs w:val="24"/>
          <w:rtl/>
        </w:rPr>
        <w:t xml:space="preserve">از </w:t>
      </w:r>
      <w:r w:rsidRPr="0068098C">
        <w:rPr>
          <w:rFonts w:ascii="mylotus" w:hAnsi="mylotus" w:cs="B Badr"/>
          <w:sz w:val="24"/>
          <w:szCs w:val="24"/>
          <w:rtl/>
        </w:rPr>
        <w:t xml:space="preserve">أميني 9/237، رجال تركوا بصمات على قسمات التاريخ </w:t>
      </w:r>
      <w:r>
        <w:rPr>
          <w:rFonts w:ascii="mylotus" w:hAnsi="mylotus" w:cs="B Badr" w:hint="cs"/>
          <w:sz w:val="24"/>
          <w:szCs w:val="24"/>
          <w:rtl/>
        </w:rPr>
        <w:t>از ل</w:t>
      </w:r>
      <w:r w:rsidRPr="0068098C">
        <w:rPr>
          <w:rFonts w:ascii="mylotus" w:hAnsi="mylotus" w:cs="B Badr"/>
          <w:sz w:val="24"/>
          <w:szCs w:val="24"/>
          <w:rtl/>
        </w:rPr>
        <w:t>طيف قزويني 107.</w:t>
      </w:r>
    </w:p>
  </w:footnote>
  <w:footnote w:id="8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نهج البلاغة </w:t>
      </w:r>
      <w:r>
        <w:rPr>
          <w:rFonts w:ascii="mylotus" w:hAnsi="mylotus" w:cs="B Badr" w:hint="cs"/>
          <w:sz w:val="24"/>
          <w:szCs w:val="24"/>
          <w:rtl/>
        </w:rPr>
        <w:t xml:space="preserve">از </w:t>
      </w:r>
      <w:r w:rsidRPr="0068098C">
        <w:rPr>
          <w:rFonts w:ascii="mylotus" w:hAnsi="mylotus" w:cs="B Badr"/>
          <w:sz w:val="24"/>
          <w:szCs w:val="24"/>
          <w:rtl/>
        </w:rPr>
        <w:t>ابن أبي الحديد 10/256.</w:t>
      </w:r>
    </w:p>
  </w:footnote>
  <w:footnote w:id="8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2/233،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31/268 الهامش، 473، الغدير </w:t>
      </w:r>
      <w:r>
        <w:rPr>
          <w:rFonts w:ascii="mylotus" w:hAnsi="mylotus" w:cs="B Badr" w:hint="cs"/>
          <w:sz w:val="24"/>
          <w:szCs w:val="24"/>
          <w:rtl/>
        </w:rPr>
        <w:t xml:space="preserve">از </w:t>
      </w:r>
      <w:r w:rsidRPr="0068098C">
        <w:rPr>
          <w:rFonts w:ascii="mylotus" w:hAnsi="mylotus" w:cs="B Badr"/>
          <w:sz w:val="24"/>
          <w:szCs w:val="24"/>
          <w:rtl/>
        </w:rPr>
        <w:t xml:space="preserve">أميني 8/381، 9/69، شرح نهج البلاغة </w:t>
      </w:r>
      <w:r>
        <w:rPr>
          <w:rFonts w:ascii="mylotus" w:hAnsi="mylotus" w:cs="B Badr" w:hint="cs"/>
          <w:sz w:val="24"/>
          <w:szCs w:val="24"/>
          <w:rtl/>
        </w:rPr>
        <w:t xml:space="preserve">از </w:t>
      </w:r>
      <w:r w:rsidRPr="0068098C">
        <w:rPr>
          <w:rFonts w:ascii="mylotus" w:hAnsi="mylotus" w:cs="B Badr"/>
          <w:sz w:val="24"/>
          <w:szCs w:val="24"/>
          <w:rtl/>
        </w:rPr>
        <w:t>ابن أبي الحديد 13/296 و</w:t>
      </w:r>
      <w:r>
        <w:rPr>
          <w:rFonts w:ascii="mylotus" w:hAnsi="mylotus" w:cs="B Badr" w:hint="cs"/>
          <w:sz w:val="24"/>
          <w:szCs w:val="24"/>
          <w:rtl/>
        </w:rPr>
        <w:t xml:space="preserve"> در شرح آن گفته است</w:t>
      </w:r>
      <w:r w:rsidRPr="0068098C">
        <w:rPr>
          <w:rFonts w:ascii="mylotus" w:hAnsi="mylotus" w:cs="B Badr"/>
          <w:sz w:val="24"/>
          <w:szCs w:val="24"/>
          <w:rtl/>
        </w:rPr>
        <w:t xml:space="preserve">: </w:t>
      </w:r>
      <w:r>
        <w:rPr>
          <w:rFonts w:ascii="mylotus" w:hAnsi="mylotus" w:cs="B Badr" w:hint="cs"/>
          <w:sz w:val="24"/>
          <w:szCs w:val="24"/>
          <w:rtl/>
        </w:rPr>
        <w:t>احتمال دارد منظور او این باشد که همانا از او آنقدر دفاع کردم که نزدیک بود خودم را در هلاکت بیاندازم و کسانی که بر علیه او شورش نموده بودند، مرا بکشند</w:t>
      </w:r>
      <w:r w:rsidRPr="0068098C">
        <w:rPr>
          <w:rFonts w:ascii="mylotus" w:hAnsi="mylotus" w:cs="B Badr"/>
          <w:sz w:val="24"/>
          <w:szCs w:val="24"/>
          <w:rtl/>
        </w:rPr>
        <w:t xml:space="preserve">، </w:t>
      </w:r>
      <w:r>
        <w:rPr>
          <w:rFonts w:ascii="mylotus" w:hAnsi="mylotus" w:cs="B Badr" w:hint="cs"/>
          <w:sz w:val="24"/>
          <w:szCs w:val="24"/>
          <w:rtl/>
        </w:rPr>
        <w:t>از گناهی ترسیدم که خودم را فریب دهم و آن را در آن ورطه</w:t>
      </w:r>
      <w:r>
        <w:rPr>
          <w:rFonts w:ascii="mylotus" w:hAnsi="mylotus" w:cs="B Badr" w:hint="cs"/>
          <w:sz w:val="24"/>
          <w:szCs w:val="24"/>
          <w:rtl/>
        </w:rPr>
        <w:softHyphen/>
        <w:t>ی عظیم پنهان نمایم. احتمال دارد که منشور او این بوده است: بدون او در برابر مردم جهاد کردم و از او دفاع نمودم تا آن که ترسیدم که از روی ضربه</w:t>
      </w:r>
      <w:r>
        <w:rPr>
          <w:rFonts w:ascii="mylotus" w:hAnsi="mylotus" w:cs="B Badr" w:hint="cs"/>
          <w:sz w:val="24"/>
          <w:szCs w:val="24"/>
          <w:rtl/>
        </w:rPr>
        <w:softHyphen/>
        <w:t>ی شلاقی که به من می</w:t>
      </w:r>
      <w:r>
        <w:rPr>
          <w:rFonts w:ascii="mylotus" w:hAnsi="mylotus" w:cs="B Badr" w:hint="cs"/>
          <w:sz w:val="24"/>
          <w:szCs w:val="24"/>
          <w:rtl/>
        </w:rPr>
        <w:softHyphen/>
        <w:t>رسید و دفع کردن با دست و کمک نمودن با زبان در گناه بیافتم. به این معنا که بیشتر از آن چیزی که او دوست داشت رفتار نمایم</w:t>
      </w:r>
      <w:r w:rsidRPr="0068098C">
        <w:rPr>
          <w:rFonts w:ascii="mylotus" w:hAnsi="mylotus" w:cs="B Badr"/>
          <w:sz w:val="24"/>
          <w:szCs w:val="24"/>
          <w:rtl/>
        </w:rPr>
        <w:t xml:space="preserve">. أعيان الشيعة </w:t>
      </w:r>
      <w:r>
        <w:rPr>
          <w:rFonts w:ascii="mylotus" w:hAnsi="mylotus" w:cs="B Badr" w:hint="cs"/>
          <w:sz w:val="24"/>
          <w:szCs w:val="24"/>
          <w:rtl/>
        </w:rPr>
        <w:t xml:space="preserve">از </w:t>
      </w:r>
      <w:r w:rsidRPr="0068098C">
        <w:rPr>
          <w:rFonts w:ascii="mylotus" w:hAnsi="mylotus" w:cs="B Badr"/>
          <w:sz w:val="24"/>
          <w:szCs w:val="24"/>
          <w:rtl/>
        </w:rPr>
        <w:t xml:space="preserve">محسن أمين 1/443، جواهر التاريخ </w:t>
      </w:r>
      <w:r>
        <w:rPr>
          <w:rFonts w:ascii="mylotus" w:hAnsi="mylotus" w:cs="B Badr" w:hint="cs"/>
          <w:sz w:val="24"/>
          <w:szCs w:val="24"/>
          <w:rtl/>
        </w:rPr>
        <w:t xml:space="preserve">از </w:t>
      </w:r>
      <w:r w:rsidRPr="0068098C">
        <w:rPr>
          <w:rFonts w:ascii="mylotus" w:hAnsi="mylotus" w:cs="B Badr"/>
          <w:sz w:val="24"/>
          <w:szCs w:val="24"/>
          <w:rtl/>
        </w:rPr>
        <w:t xml:space="preserve">كوراني 1/191، حياة أمير المؤمنين (ع) عن لسانه </w:t>
      </w:r>
      <w:r>
        <w:rPr>
          <w:rFonts w:ascii="mylotus" w:hAnsi="mylotus" w:cs="B Badr" w:hint="cs"/>
          <w:sz w:val="24"/>
          <w:szCs w:val="24"/>
          <w:rtl/>
        </w:rPr>
        <w:t xml:space="preserve">از </w:t>
      </w:r>
      <w:r w:rsidRPr="0068098C">
        <w:rPr>
          <w:rFonts w:ascii="mylotus" w:hAnsi="mylotus" w:cs="B Badr"/>
          <w:sz w:val="24"/>
          <w:szCs w:val="24"/>
          <w:rtl/>
        </w:rPr>
        <w:t xml:space="preserve">محمد محمديان 3/351، 359، موسوعة الإمام علي بن أبي طالب </w:t>
      </w:r>
      <w:r>
        <w:rPr>
          <w:rFonts w:ascii="mylotus" w:hAnsi="mylotus" w:cs="B Badr"/>
          <w:sz w:val="24"/>
          <w:szCs w:val="24"/>
          <w:rtl/>
        </w:rPr>
        <w:t xml:space="preserve">(ع) في الكتاب والسنة والتاريخ </w:t>
      </w:r>
      <w:r>
        <w:rPr>
          <w:rFonts w:ascii="mylotus" w:hAnsi="mylotus" w:cs="B Badr" w:hint="cs"/>
          <w:sz w:val="24"/>
          <w:szCs w:val="24"/>
          <w:rtl/>
        </w:rPr>
        <w:t xml:space="preserve">از </w:t>
      </w:r>
      <w:r w:rsidRPr="0068098C">
        <w:rPr>
          <w:rFonts w:ascii="mylotus" w:hAnsi="mylotus" w:cs="B Badr"/>
          <w:sz w:val="24"/>
          <w:szCs w:val="24"/>
          <w:rtl/>
        </w:rPr>
        <w:t>ري</w:t>
      </w:r>
      <w:r>
        <w:rPr>
          <w:rFonts w:ascii="mylotus" w:hAnsi="mylotus" w:cs="B Badr" w:hint="cs"/>
          <w:sz w:val="24"/>
          <w:szCs w:val="24"/>
          <w:rtl/>
        </w:rPr>
        <w:softHyphen/>
      </w:r>
      <w:r w:rsidRPr="0068098C">
        <w:rPr>
          <w:rFonts w:ascii="mylotus" w:hAnsi="mylotus" w:cs="B Badr"/>
          <w:sz w:val="24"/>
          <w:szCs w:val="24"/>
          <w:rtl/>
        </w:rPr>
        <w:t>شهري 3/261، 264، موسوعة شهادة المعصومين (ع) للجنة الحديث في معهد باقر العلوم (ع)، 1/323.</w:t>
      </w:r>
    </w:p>
  </w:footnote>
  <w:footnote w:id="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دلائل الإمامة </w:t>
      </w:r>
      <w:r>
        <w:rPr>
          <w:rFonts w:ascii="mylotus" w:hAnsi="mylotus" w:cs="B Badr" w:hint="cs"/>
          <w:sz w:val="24"/>
          <w:szCs w:val="24"/>
          <w:rtl/>
        </w:rPr>
        <w:t xml:space="preserve">از </w:t>
      </w:r>
      <w:r w:rsidRPr="0068098C">
        <w:rPr>
          <w:rFonts w:ascii="mylotus" w:hAnsi="mylotus" w:cs="B Badr"/>
          <w:sz w:val="24"/>
          <w:szCs w:val="24"/>
          <w:rtl/>
        </w:rPr>
        <w:t xml:space="preserve">ابن جرير </w:t>
      </w:r>
      <w:r>
        <w:rPr>
          <w:rFonts w:ascii="mylotus" w:hAnsi="mylotus" w:cs="B Badr"/>
          <w:sz w:val="24"/>
          <w:szCs w:val="24"/>
          <w:rtl/>
        </w:rPr>
        <w:t xml:space="preserve">طبري شيعي 168، مدينة المعاجز </w:t>
      </w:r>
      <w:r>
        <w:rPr>
          <w:rFonts w:ascii="mylotus" w:hAnsi="mylotus" w:cs="B Badr" w:hint="cs"/>
          <w:sz w:val="24"/>
          <w:szCs w:val="24"/>
          <w:rtl/>
        </w:rPr>
        <w:t xml:space="preserve">از </w:t>
      </w:r>
      <w:r w:rsidRPr="0068098C">
        <w:rPr>
          <w:rFonts w:ascii="mylotus" w:hAnsi="mylotus" w:cs="B Badr"/>
          <w:sz w:val="24"/>
          <w:szCs w:val="24"/>
          <w:rtl/>
        </w:rPr>
        <w:t xml:space="preserve">هاشم بحراني 3/235، الدر النظيم </w:t>
      </w:r>
      <w:r>
        <w:rPr>
          <w:rFonts w:ascii="mylotus" w:hAnsi="mylotus" w:cs="B Badr" w:hint="cs"/>
          <w:sz w:val="24"/>
          <w:szCs w:val="24"/>
          <w:rtl/>
        </w:rPr>
        <w:t xml:space="preserve">از </w:t>
      </w:r>
      <w:r>
        <w:rPr>
          <w:rFonts w:ascii="mylotus" w:hAnsi="mylotus" w:cs="B Badr"/>
          <w:sz w:val="24"/>
          <w:szCs w:val="24"/>
          <w:rtl/>
        </w:rPr>
        <w:t xml:space="preserve">ابن حاتم </w:t>
      </w:r>
      <w:r w:rsidRPr="0068098C">
        <w:rPr>
          <w:rFonts w:ascii="mylotus" w:hAnsi="mylotus" w:cs="B Badr"/>
          <w:sz w:val="24"/>
          <w:szCs w:val="24"/>
          <w:rtl/>
        </w:rPr>
        <w:t>عاملي 503، موسوعة كلمات الإمام الحسن (ع) لجنة الحديث في معهد باقر العلوم (ع)، 51.</w:t>
      </w:r>
    </w:p>
  </w:footnote>
  <w:footnote w:id="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معاني الأخبار </w:t>
      </w:r>
      <w:r>
        <w:rPr>
          <w:rFonts w:ascii="mylotus" w:hAnsi="mylotus" w:cs="B Badr" w:hint="cs"/>
          <w:sz w:val="24"/>
          <w:szCs w:val="24"/>
          <w:rtl/>
        </w:rPr>
        <w:t xml:space="preserve">از شیخ </w:t>
      </w:r>
      <w:r w:rsidRPr="0068098C">
        <w:rPr>
          <w:rFonts w:ascii="mylotus" w:hAnsi="mylotus" w:cs="B Badr"/>
          <w:sz w:val="24"/>
          <w:szCs w:val="24"/>
          <w:rtl/>
        </w:rPr>
        <w:t xml:space="preserve">صدوق 50، بحار الأنوار </w:t>
      </w:r>
      <w:r>
        <w:rPr>
          <w:rFonts w:ascii="mylotus" w:hAnsi="mylotus" w:cs="B Badr" w:hint="cs"/>
          <w:sz w:val="24"/>
          <w:szCs w:val="24"/>
          <w:rtl/>
        </w:rPr>
        <w:t xml:space="preserve">از </w:t>
      </w:r>
      <w:r w:rsidRPr="0068098C">
        <w:rPr>
          <w:rFonts w:ascii="mylotus" w:hAnsi="mylotus" w:cs="B Badr"/>
          <w:sz w:val="24"/>
          <w:szCs w:val="24"/>
          <w:rtl/>
        </w:rPr>
        <w:t>مجلسي 2/220، 22/307، الاح</w:t>
      </w:r>
      <w:r>
        <w:rPr>
          <w:rFonts w:ascii="mylotus" w:hAnsi="mylotus" w:cs="B Badr"/>
          <w:sz w:val="24"/>
          <w:szCs w:val="24"/>
          <w:rtl/>
        </w:rPr>
        <w:t xml:space="preserve">تجاج </w:t>
      </w:r>
      <w:r>
        <w:rPr>
          <w:rFonts w:ascii="mylotus" w:hAnsi="mylotus" w:cs="B Badr" w:hint="cs"/>
          <w:sz w:val="24"/>
          <w:szCs w:val="24"/>
          <w:rtl/>
        </w:rPr>
        <w:t xml:space="preserve">از </w:t>
      </w:r>
      <w:r w:rsidRPr="0068098C">
        <w:rPr>
          <w:rFonts w:ascii="mylotus" w:hAnsi="mylotus" w:cs="B Badr"/>
          <w:sz w:val="24"/>
          <w:szCs w:val="24"/>
          <w:rtl/>
        </w:rPr>
        <w:t>طبرسي 2/259.</w:t>
      </w:r>
    </w:p>
  </w:footnote>
  <w:footnote w:id="9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نوادر </w:t>
      </w:r>
      <w:r w:rsidRPr="0068098C">
        <w:rPr>
          <w:rFonts w:ascii="mylotus" w:hAnsi="mylotus" w:cs="B Badr"/>
          <w:sz w:val="24"/>
          <w:szCs w:val="24"/>
          <w:rtl/>
        </w:rPr>
        <w:t xml:space="preserve">راوندي 23،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22/309، خلاصة عقبات الأنوار 1/80، 3/168، دراسات في الحديث والمحدثين </w:t>
      </w:r>
      <w:r>
        <w:rPr>
          <w:rFonts w:ascii="mylotus" w:hAnsi="mylotus" w:cs="B Badr" w:hint="cs"/>
          <w:sz w:val="24"/>
          <w:szCs w:val="24"/>
          <w:rtl/>
        </w:rPr>
        <w:t xml:space="preserve">از </w:t>
      </w:r>
      <w:r w:rsidRPr="0068098C">
        <w:rPr>
          <w:rFonts w:ascii="mylotus" w:hAnsi="mylotus" w:cs="B Badr"/>
          <w:sz w:val="24"/>
          <w:szCs w:val="24"/>
          <w:rtl/>
        </w:rPr>
        <w:t xml:space="preserve">هاشم معروف 78، إحقاق الحق </w:t>
      </w:r>
      <w:r>
        <w:rPr>
          <w:rFonts w:ascii="mylotus" w:hAnsi="mylotus" w:cs="B Badr" w:hint="cs"/>
          <w:sz w:val="24"/>
          <w:szCs w:val="24"/>
          <w:rtl/>
        </w:rPr>
        <w:t xml:space="preserve">از </w:t>
      </w:r>
      <w:r w:rsidRPr="0068098C">
        <w:rPr>
          <w:rFonts w:ascii="mylotus" w:hAnsi="mylotus" w:cs="B Badr"/>
          <w:sz w:val="24"/>
          <w:szCs w:val="24"/>
          <w:rtl/>
        </w:rPr>
        <w:t xml:space="preserve">تستري 267، نفحات الأزهار </w:t>
      </w:r>
      <w:r>
        <w:rPr>
          <w:rFonts w:ascii="mylotus" w:hAnsi="mylotus" w:cs="B Badr" w:hint="cs"/>
          <w:sz w:val="24"/>
          <w:szCs w:val="24"/>
          <w:rtl/>
        </w:rPr>
        <w:t xml:space="preserve">از </w:t>
      </w:r>
      <w:r w:rsidRPr="0068098C">
        <w:rPr>
          <w:rFonts w:ascii="mylotus" w:hAnsi="mylotus" w:cs="B Badr"/>
          <w:sz w:val="24"/>
          <w:szCs w:val="24"/>
          <w:rtl/>
        </w:rPr>
        <w:t>ميلاني 1/80، 3/157، 12/68.</w:t>
      </w:r>
    </w:p>
  </w:footnote>
  <w:footnote w:id="9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وسائل الشيعة </w:t>
      </w:r>
      <w:r>
        <w:rPr>
          <w:rFonts w:ascii="mylotus" w:hAnsi="mylotus" w:cs="B Badr" w:hint="cs"/>
          <w:sz w:val="24"/>
          <w:szCs w:val="24"/>
          <w:rtl/>
        </w:rPr>
        <w:t xml:space="preserve">از </w:t>
      </w:r>
      <w:r>
        <w:rPr>
          <w:rFonts w:ascii="mylotus" w:hAnsi="mylotus" w:cs="B Badr"/>
          <w:sz w:val="24"/>
          <w:szCs w:val="24"/>
          <w:rtl/>
        </w:rPr>
        <w:t xml:space="preserve">حر </w:t>
      </w:r>
      <w:r w:rsidRPr="0068098C">
        <w:rPr>
          <w:rFonts w:ascii="mylotus" w:hAnsi="mylotus" w:cs="B Badr"/>
          <w:sz w:val="24"/>
          <w:szCs w:val="24"/>
          <w:rtl/>
        </w:rPr>
        <w:t xml:space="preserve">عاملي 6/215، الكافي </w:t>
      </w:r>
      <w:r>
        <w:rPr>
          <w:rFonts w:ascii="mylotus" w:hAnsi="mylotus" w:cs="B Badr" w:hint="cs"/>
          <w:sz w:val="24"/>
          <w:szCs w:val="24"/>
          <w:rtl/>
        </w:rPr>
        <w:t xml:space="preserve">از </w:t>
      </w:r>
      <w:r w:rsidRPr="0068098C">
        <w:rPr>
          <w:rFonts w:ascii="mylotus" w:hAnsi="mylotus" w:cs="B Badr"/>
          <w:sz w:val="24"/>
          <w:szCs w:val="24"/>
          <w:rtl/>
        </w:rPr>
        <w:t xml:space="preserve">كليني 2/617، شرح أصول الكافي </w:t>
      </w:r>
      <w:r>
        <w:rPr>
          <w:rFonts w:ascii="mylotus" w:hAnsi="mylotus" w:cs="B Badr" w:hint="cs"/>
          <w:sz w:val="24"/>
          <w:szCs w:val="24"/>
          <w:rtl/>
        </w:rPr>
        <w:t xml:space="preserve">از </w:t>
      </w:r>
      <w:r w:rsidRPr="0068098C">
        <w:rPr>
          <w:rFonts w:ascii="mylotus" w:hAnsi="mylotus" w:cs="B Badr"/>
          <w:sz w:val="24"/>
          <w:szCs w:val="24"/>
          <w:rtl/>
        </w:rPr>
        <w:t>مازندر</w:t>
      </w:r>
      <w:r>
        <w:rPr>
          <w:rFonts w:ascii="mylotus" w:hAnsi="mylotus" w:cs="B Badr"/>
          <w:sz w:val="24"/>
          <w:szCs w:val="24"/>
          <w:rtl/>
        </w:rPr>
        <w:t xml:space="preserve">اني 11/53، جامع أحاديث الشيعة </w:t>
      </w:r>
      <w:r>
        <w:rPr>
          <w:rFonts w:ascii="mylotus" w:hAnsi="mylotus" w:cs="B Badr" w:hint="cs"/>
          <w:sz w:val="24"/>
          <w:szCs w:val="24"/>
          <w:rtl/>
        </w:rPr>
        <w:t xml:space="preserve">از </w:t>
      </w:r>
      <w:r w:rsidRPr="0068098C">
        <w:rPr>
          <w:rFonts w:ascii="mylotus" w:hAnsi="mylotus" w:cs="B Badr"/>
          <w:sz w:val="24"/>
          <w:szCs w:val="24"/>
          <w:rtl/>
        </w:rPr>
        <w:t xml:space="preserve">بروجردي 15/52، موسوعة أحاديث أهل البيت (ع) </w:t>
      </w:r>
      <w:r>
        <w:rPr>
          <w:rFonts w:ascii="mylotus" w:hAnsi="mylotus" w:cs="B Badr" w:hint="cs"/>
          <w:sz w:val="24"/>
          <w:szCs w:val="24"/>
          <w:rtl/>
        </w:rPr>
        <w:t xml:space="preserve">از </w:t>
      </w:r>
      <w:r w:rsidRPr="0068098C">
        <w:rPr>
          <w:rFonts w:ascii="mylotus" w:hAnsi="mylotus" w:cs="B Badr"/>
          <w:sz w:val="24"/>
          <w:szCs w:val="24"/>
          <w:rtl/>
        </w:rPr>
        <w:t>هادي نجفي، /4/273، 9/113، التفسير الصافي 1/70.</w:t>
      </w:r>
    </w:p>
  </w:footnote>
  <w:footnote w:id="9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مكارم الأخلاق </w:t>
      </w:r>
      <w:r>
        <w:rPr>
          <w:rFonts w:ascii="mylotus" w:hAnsi="mylotus" w:cs="B Badr" w:hint="cs"/>
          <w:sz w:val="24"/>
          <w:szCs w:val="24"/>
          <w:rtl/>
        </w:rPr>
        <w:t xml:space="preserve">از </w:t>
      </w:r>
      <w:r w:rsidRPr="0068098C">
        <w:rPr>
          <w:rFonts w:ascii="mylotus" w:hAnsi="mylotus" w:cs="B Badr"/>
          <w:sz w:val="24"/>
          <w:szCs w:val="24"/>
          <w:rtl/>
        </w:rPr>
        <w:t xml:space="preserve">طبرسي 21،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16/236، سنن النبي </w:t>
      </w:r>
      <w:r>
        <w:rPr>
          <w:rFonts w:ascii="mylotus" w:hAnsi="mylotus" w:cs="B Badr" w:hint="cs"/>
          <w:sz w:val="24"/>
          <w:szCs w:val="24"/>
          <w:rtl/>
        </w:rPr>
        <w:t xml:space="preserve">از </w:t>
      </w:r>
      <w:r w:rsidRPr="0068098C">
        <w:rPr>
          <w:rFonts w:ascii="mylotus" w:hAnsi="mylotus" w:cs="B Badr"/>
          <w:sz w:val="24"/>
          <w:szCs w:val="24"/>
          <w:rtl/>
        </w:rPr>
        <w:t xml:space="preserve">طباطبائي 128، موسوعة </w:t>
      </w:r>
      <w:r>
        <w:rPr>
          <w:rFonts w:ascii="mylotus" w:hAnsi="mylotus" w:cs="B Badr"/>
          <w:sz w:val="24"/>
          <w:szCs w:val="24"/>
          <w:rtl/>
        </w:rPr>
        <w:t xml:space="preserve">أحاديث أهل البيت 1/138، الأمثل </w:t>
      </w:r>
      <w:r>
        <w:rPr>
          <w:rFonts w:ascii="mylotus" w:hAnsi="mylotus" w:cs="B Badr" w:hint="cs"/>
          <w:sz w:val="24"/>
          <w:szCs w:val="24"/>
          <w:rtl/>
        </w:rPr>
        <w:t xml:space="preserve">از </w:t>
      </w:r>
      <w:r w:rsidRPr="0068098C">
        <w:rPr>
          <w:rFonts w:ascii="mylotus" w:hAnsi="mylotus" w:cs="B Badr"/>
          <w:sz w:val="24"/>
          <w:szCs w:val="24"/>
          <w:rtl/>
        </w:rPr>
        <w:t>مكارم شيرازي 18/537.</w:t>
      </w:r>
    </w:p>
  </w:footnote>
  <w:footnote w:id="9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مكارم الأخلاق 17،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16/233، دراسات في ولاية الفقيه 2/792، منية المريد </w:t>
      </w:r>
      <w:r>
        <w:rPr>
          <w:rFonts w:ascii="mylotus" w:hAnsi="mylotus" w:cs="B Badr" w:hint="cs"/>
          <w:sz w:val="24"/>
          <w:szCs w:val="24"/>
          <w:rtl/>
        </w:rPr>
        <w:t xml:space="preserve">از </w:t>
      </w:r>
      <w:r w:rsidRPr="0068098C">
        <w:rPr>
          <w:rFonts w:ascii="mylotus" w:hAnsi="mylotus" w:cs="B Badr"/>
          <w:sz w:val="24"/>
          <w:szCs w:val="24"/>
          <w:rtl/>
        </w:rPr>
        <w:t xml:space="preserve">شهيد </w:t>
      </w:r>
      <w:r>
        <w:rPr>
          <w:rFonts w:ascii="mylotus" w:hAnsi="mylotus" w:cs="B Badr"/>
          <w:sz w:val="24"/>
          <w:szCs w:val="24"/>
          <w:rtl/>
        </w:rPr>
        <w:t xml:space="preserve">ثاني 195، الحاشية، سنن النبي </w:t>
      </w:r>
      <w:r>
        <w:rPr>
          <w:rFonts w:ascii="mylotus" w:hAnsi="mylotus" w:cs="B Badr" w:hint="cs"/>
          <w:sz w:val="24"/>
          <w:szCs w:val="24"/>
          <w:rtl/>
        </w:rPr>
        <w:t xml:space="preserve">از </w:t>
      </w:r>
      <w:r w:rsidRPr="0068098C">
        <w:rPr>
          <w:rFonts w:ascii="mylotus" w:hAnsi="mylotus" w:cs="B Badr"/>
          <w:sz w:val="24"/>
          <w:szCs w:val="24"/>
          <w:rtl/>
        </w:rPr>
        <w:t>طباطبائي 122، موسوعة أحاديث</w:t>
      </w:r>
      <w:r>
        <w:rPr>
          <w:rFonts w:ascii="mylotus" w:hAnsi="mylotus" w:cs="B Badr"/>
          <w:sz w:val="24"/>
          <w:szCs w:val="24"/>
          <w:rtl/>
        </w:rPr>
        <w:t xml:space="preserve"> أهل البيت 1/139، ميزان الحكمة </w:t>
      </w:r>
      <w:r>
        <w:rPr>
          <w:rFonts w:ascii="mylotus" w:hAnsi="mylotus" w:cs="B Badr" w:hint="cs"/>
          <w:sz w:val="24"/>
          <w:szCs w:val="24"/>
          <w:rtl/>
        </w:rPr>
        <w:t xml:space="preserve">از </w:t>
      </w:r>
      <w:r w:rsidRPr="0068098C">
        <w:rPr>
          <w:rFonts w:ascii="mylotus" w:hAnsi="mylotus" w:cs="B Badr"/>
          <w:sz w:val="24"/>
          <w:szCs w:val="24"/>
          <w:rtl/>
        </w:rPr>
        <w:t>ري</w:t>
      </w:r>
      <w:r>
        <w:rPr>
          <w:rFonts w:ascii="mylotus" w:hAnsi="mylotus" w:cs="B Badr" w:hint="cs"/>
          <w:sz w:val="24"/>
          <w:szCs w:val="24"/>
          <w:rtl/>
        </w:rPr>
        <w:softHyphen/>
      </w:r>
      <w:r w:rsidRPr="0068098C">
        <w:rPr>
          <w:rFonts w:ascii="mylotus" w:hAnsi="mylotus" w:cs="B Badr"/>
          <w:sz w:val="24"/>
          <w:szCs w:val="24"/>
          <w:rtl/>
        </w:rPr>
        <w:t>شهري 1/50، 4/3224، تفسير الميزان 6/314.</w:t>
      </w:r>
    </w:p>
  </w:footnote>
  <w:footnote w:id="9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مناقب آل أبي طالب </w:t>
      </w:r>
      <w:r>
        <w:rPr>
          <w:rFonts w:ascii="mylotus" w:hAnsi="mylotus" w:cs="B Badr" w:hint="cs"/>
          <w:sz w:val="24"/>
          <w:szCs w:val="24"/>
          <w:rtl/>
        </w:rPr>
        <w:t xml:space="preserve">از </w:t>
      </w:r>
      <w:r w:rsidRPr="0068098C">
        <w:rPr>
          <w:rFonts w:ascii="mylotus" w:hAnsi="mylotus" w:cs="B Badr"/>
          <w:sz w:val="24"/>
          <w:szCs w:val="24"/>
          <w:rtl/>
        </w:rPr>
        <w:t xml:space="preserve">ابن شهر آشوب 1/185،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19/124، 20/218، </w:t>
      </w:r>
      <w:r>
        <w:rPr>
          <w:rFonts w:ascii="mylotus" w:hAnsi="mylotus" w:cs="B Badr"/>
          <w:sz w:val="24"/>
          <w:szCs w:val="24"/>
          <w:rtl/>
        </w:rPr>
        <w:t xml:space="preserve">238، 22/354،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4/244،</w:t>
      </w:r>
      <w:r>
        <w:rPr>
          <w:rFonts w:ascii="mylotus" w:hAnsi="mylotus" w:cs="B Badr"/>
          <w:sz w:val="24"/>
          <w:szCs w:val="24"/>
          <w:rtl/>
        </w:rPr>
        <w:t xml:space="preserve"> القمي 2/153، الخرائج والجرائح </w:t>
      </w:r>
      <w:r>
        <w:rPr>
          <w:rFonts w:ascii="mylotus" w:hAnsi="mylotus" w:cs="B Badr" w:hint="cs"/>
          <w:sz w:val="24"/>
          <w:szCs w:val="24"/>
          <w:rtl/>
        </w:rPr>
        <w:t xml:space="preserve">از </w:t>
      </w:r>
      <w:r w:rsidRPr="0068098C">
        <w:rPr>
          <w:rFonts w:ascii="mylotus" w:hAnsi="mylotus" w:cs="B Badr"/>
          <w:sz w:val="24"/>
          <w:szCs w:val="24"/>
          <w:rtl/>
        </w:rPr>
        <w:t xml:space="preserve">راوندي 3/1048، خلاصة عقبات الأنوار 3/52، مستدرك سفينة البحار </w:t>
      </w:r>
      <w:r>
        <w:rPr>
          <w:rFonts w:ascii="mylotus" w:hAnsi="mylotus" w:cs="B Badr" w:hint="cs"/>
          <w:sz w:val="24"/>
          <w:szCs w:val="24"/>
          <w:rtl/>
        </w:rPr>
        <w:t xml:space="preserve">از </w:t>
      </w:r>
      <w:r w:rsidRPr="0068098C">
        <w:rPr>
          <w:rFonts w:ascii="mylotus" w:hAnsi="mylotus" w:cs="B Badr"/>
          <w:sz w:val="24"/>
          <w:szCs w:val="24"/>
          <w:rtl/>
        </w:rPr>
        <w:t xml:space="preserve">شاهرودي 5/447، 6/179، تفسير الصافي </w:t>
      </w:r>
      <w:r>
        <w:rPr>
          <w:rFonts w:ascii="mylotus" w:hAnsi="mylotus" w:cs="B Badr" w:hint="cs"/>
          <w:sz w:val="24"/>
          <w:szCs w:val="24"/>
          <w:rtl/>
        </w:rPr>
        <w:t xml:space="preserve">از </w:t>
      </w:r>
      <w:r w:rsidRPr="0068098C">
        <w:rPr>
          <w:rFonts w:ascii="mylotus" w:hAnsi="mylotus" w:cs="B Badr"/>
          <w:sz w:val="24"/>
          <w:szCs w:val="24"/>
          <w:rtl/>
        </w:rPr>
        <w:t xml:space="preserve">كاشاني 4/171، 6/21، تفسير الميزان 15/6، الصحيح من سيرة النبي </w:t>
      </w:r>
      <w:r>
        <w:rPr>
          <w:rFonts w:ascii="mylotus" w:hAnsi="mylotus" w:cs="B Badr" w:hint="cs"/>
          <w:sz w:val="24"/>
          <w:szCs w:val="24"/>
          <w:rtl/>
        </w:rPr>
        <w:t xml:space="preserve">از </w:t>
      </w:r>
      <w:r w:rsidRPr="0068098C">
        <w:rPr>
          <w:rFonts w:ascii="mylotus" w:hAnsi="mylotus" w:cs="B Badr"/>
          <w:sz w:val="24"/>
          <w:szCs w:val="24"/>
          <w:rtl/>
        </w:rPr>
        <w:t>جعفر مرتضى 4/219، 9/108، 114، 117.</w:t>
      </w:r>
    </w:p>
  </w:footnote>
  <w:footnote w:id="9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الأمالي </w:t>
      </w:r>
      <w:r>
        <w:rPr>
          <w:rFonts w:ascii="mylotus" w:hAnsi="mylotus" w:cs="B Badr" w:hint="cs"/>
          <w:sz w:val="24"/>
          <w:szCs w:val="24"/>
          <w:rtl/>
        </w:rPr>
        <w:t xml:space="preserve">از </w:t>
      </w:r>
      <w:r w:rsidRPr="0068098C">
        <w:rPr>
          <w:rFonts w:ascii="mylotus" w:hAnsi="mylotus" w:cs="B Badr"/>
          <w:sz w:val="24"/>
          <w:szCs w:val="24"/>
          <w:rtl/>
        </w:rPr>
        <w:t xml:space="preserve">طوسي 268،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22/311، النصائح الكافية </w:t>
      </w:r>
      <w:r>
        <w:rPr>
          <w:rFonts w:ascii="mylotus" w:hAnsi="mylotus" w:cs="B Badr" w:hint="cs"/>
          <w:sz w:val="24"/>
          <w:szCs w:val="24"/>
          <w:rtl/>
        </w:rPr>
        <w:t xml:space="preserve">از </w:t>
      </w:r>
      <w:r w:rsidRPr="0068098C">
        <w:rPr>
          <w:rFonts w:ascii="mylotus" w:hAnsi="mylotus" w:cs="B Badr"/>
          <w:sz w:val="24"/>
          <w:szCs w:val="24"/>
          <w:rtl/>
        </w:rPr>
        <w:t xml:space="preserve">محمد بن عقيل 140، جواهر التاريخ </w:t>
      </w:r>
      <w:r>
        <w:rPr>
          <w:rFonts w:ascii="mylotus" w:hAnsi="mylotus" w:cs="B Badr" w:hint="cs"/>
          <w:sz w:val="24"/>
          <w:szCs w:val="24"/>
          <w:rtl/>
        </w:rPr>
        <w:t xml:space="preserve">از </w:t>
      </w:r>
      <w:r w:rsidRPr="0068098C">
        <w:rPr>
          <w:rFonts w:ascii="mylotus" w:hAnsi="mylotus" w:cs="B Badr"/>
          <w:sz w:val="24"/>
          <w:szCs w:val="24"/>
          <w:rtl/>
        </w:rPr>
        <w:t>علي كوراني 2/16، 96.</w:t>
      </w:r>
    </w:p>
  </w:footnote>
  <w:footnote w:id="9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البصائر </w:t>
      </w:r>
      <w:r>
        <w:rPr>
          <w:rFonts w:ascii="mylotus" w:hAnsi="mylotus" w:cs="B Badr" w:hint="cs"/>
          <w:sz w:val="24"/>
          <w:szCs w:val="24"/>
          <w:rtl/>
        </w:rPr>
        <w:t xml:space="preserve">از </w:t>
      </w:r>
      <w:r w:rsidRPr="0068098C">
        <w:rPr>
          <w:rFonts w:ascii="mylotus" w:hAnsi="mylotus" w:cs="B Badr"/>
          <w:sz w:val="24"/>
          <w:szCs w:val="24"/>
          <w:rtl/>
        </w:rPr>
        <w:t xml:space="preserve">صفار 464، تفسير العياشي 2/54،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23/338، أمالي الطوسي 408،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2/153، تفسير البرهان 2/79، تفسير الصافي 2/300، تفسير القمي 1/276، معاني الأخبار صدوق 113، وسائل الشيعة آل البيت 16/111، وسائل الشيعة ال</w:t>
      </w:r>
      <w:r>
        <w:rPr>
          <w:rFonts w:ascii="mylotus" w:hAnsi="mylotus" w:cs="B Badr"/>
          <w:sz w:val="24"/>
          <w:szCs w:val="24"/>
          <w:rtl/>
        </w:rPr>
        <w:t xml:space="preserve">إسلامية 11/389، ينابيع المعاجز </w:t>
      </w:r>
      <w:r>
        <w:rPr>
          <w:rFonts w:ascii="mylotus" w:hAnsi="mylotus" w:cs="B Badr" w:hint="cs"/>
          <w:sz w:val="24"/>
          <w:szCs w:val="24"/>
          <w:rtl/>
        </w:rPr>
        <w:t xml:space="preserve">از </w:t>
      </w:r>
      <w:r w:rsidRPr="0068098C">
        <w:rPr>
          <w:rFonts w:ascii="mylotus" w:hAnsi="mylotus" w:cs="B Badr"/>
          <w:sz w:val="24"/>
          <w:szCs w:val="24"/>
          <w:rtl/>
        </w:rPr>
        <w:t xml:space="preserve">بحراني 106، جامع أحاديث الشيعة </w:t>
      </w:r>
      <w:r>
        <w:rPr>
          <w:rFonts w:ascii="mylotus" w:hAnsi="mylotus" w:cs="B Badr" w:hint="cs"/>
          <w:sz w:val="24"/>
          <w:szCs w:val="24"/>
          <w:rtl/>
        </w:rPr>
        <w:t xml:space="preserve">از </w:t>
      </w:r>
      <w:r w:rsidRPr="0068098C">
        <w:rPr>
          <w:rFonts w:ascii="mylotus" w:hAnsi="mylotus" w:cs="B Badr"/>
          <w:sz w:val="24"/>
          <w:szCs w:val="24"/>
          <w:rtl/>
        </w:rPr>
        <w:t>بروجردي 13/303.</w:t>
      </w:r>
    </w:p>
  </w:footnote>
  <w:footnote w:id="9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22/550، 27/299، 108/398، درر الأخبار </w:t>
      </w:r>
      <w:r>
        <w:rPr>
          <w:rFonts w:ascii="mylotus" w:hAnsi="mylotus" w:cs="B Badr" w:hint="cs"/>
          <w:sz w:val="24"/>
          <w:szCs w:val="24"/>
          <w:rtl/>
        </w:rPr>
        <w:t xml:space="preserve">از </w:t>
      </w:r>
      <w:r w:rsidRPr="0068098C">
        <w:rPr>
          <w:rFonts w:ascii="mylotus" w:hAnsi="mylotus" w:cs="B Badr"/>
          <w:sz w:val="24"/>
          <w:szCs w:val="24"/>
          <w:rtl/>
        </w:rPr>
        <w:t>خسروشاهي 196.</w:t>
      </w:r>
    </w:p>
  </w:footnote>
  <w:footnote w:id="9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27/133، الغدير </w:t>
      </w:r>
      <w:r>
        <w:rPr>
          <w:rFonts w:ascii="mylotus" w:hAnsi="mylotus" w:cs="B Badr" w:hint="cs"/>
          <w:sz w:val="24"/>
          <w:szCs w:val="24"/>
          <w:rtl/>
        </w:rPr>
        <w:t xml:space="preserve">از </w:t>
      </w:r>
      <w:r>
        <w:rPr>
          <w:rFonts w:ascii="mylotus" w:hAnsi="mylotus" w:cs="B Badr"/>
          <w:sz w:val="24"/>
          <w:szCs w:val="24"/>
          <w:rtl/>
        </w:rPr>
        <w:t xml:space="preserve">أميني 2/312، شرح إحقاق الحق </w:t>
      </w:r>
      <w:r>
        <w:rPr>
          <w:rFonts w:ascii="mylotus" w:hAnsi="mylotus" w:cs="B Badr" w:hint="cs"/>
          <w:sz w:val="24"/>
          <w:szCs w:val="24"/>
          <w:rtl/>
        </w:rPr>
        <w:t xml:space="preserve">از </w:t>
      </w:r>
      <w:r w:rsidRPr="0068098C">
        <w:rPr>
          <w:rFonts w:ascii="mylotus" w:hAnsi="mylotus" w:cs="B Badr"/>
          <w:sz w:val="24"/>
          <w:szCs w:val="24"/>
          <w:rtl/>
        </w:rPr>
        <w:t>مرعشي 24/4217، الحاشية 26/223 33/119.</w:t>
      </w:r>
    </w:p>
  </w:footnote>
  <w:footnote w:id="10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شرح إحقاق الحق </w:t>
      </w:r>
      <w:r>
        <w:rPr>
          <w:rFonts w:ascii="mylotus" w:hAnsi="mylotus" w:cs="B Badr" w:hint="cs"/>
          <w:sz w:val="24"/>
          <w:szCs w:val="24"/>
          <w:rtl/>
        </w:rPr>
        <w:t xml:space="preserve">از </w:t>
      </w:r>
      <w:r w:rsidRPr="0068098C">
        <w:rPr>
          <w:rFonts w:ascii="mylotus" w:hAnsi="mylotus" w:cs="B Badr"/>
          <w:sz w:val="24"/>
          <w:szCs w:val="24"/>
          <w:rtl/>
        </w:rPr>
        <w:t xml:space="preserve">تستري 6/187، 223/205، المسترشد </w:t>
      </w:r>
      <w:r>
        <w:rPr>
          <w:rFonts w:ascii="mylotus" w:hAnsi="mylotus" w:cs="B Badr" w:hint="cs"/>
          <w:sz w:val="24"/>
          <w:szCs w:val="24"/>
          <w:rtl/>
        </w:rPr>
        <w:t xml:space="preserve">از </w:t>
      </w:r>
      <w:r w:rsidRPr="0068098C">
        <w:rPr>
          <w:rFonts w:ascii="mylotus" w:hAnsi="mylotus" w:cs="B Badr"/>
          <w:sz w:val="24"/>
          <w:szCs w:val="24"/>
          <w:rtl/>
        </w:rPr>
        <w:t>طبري شيعي 353، ال</w:t>
      </w:r>
      <w:r>
        <w:rPr>
          <w:rFonts w:ascii="mylotus" w:hAnsi="mylotus" w:cs="B Badr"/>
          <w:sz w:val="24"/>
          <w:szCs w:val="24"/>
          <w:rtl/>
        </w:rPr>
        <w:t xml:space="preserve">حاشية، أهمية الحديث عند الشيعة </w:t>
      </w:r>
      <w:r>
        <w:rPr>
          <w:rFonts w:ascii="mylotus" w:hAnsi="mylotus" w:cs="B Badr" w:hint="cs"/>
          <w:sz w:val="24"/>
          <w:szCs w:val="24"/>
          <w:rtl/>
        </w:rPr>
        <w:t xml:space="preserve">از </w:t>
      </w:r>
      <w:r w:rsidRPr="0068098C">
        <w:rPr>
          <w:rFonts w:ascii="mylotus" w:hAnsi="mylotus" w:cs="B Badr"/>
          <w:sz w:val="24"/>
          <w:szCs w:val="24"/>
          <w:rtl/>
        </w:rPr>
        <w:t>عراقي 168.</w:t>
      </w:r>
    </w:p>
  </w:footnote>
  <w:footnote w:id="10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22/312، مناقب آل أبي طالب </w:t>
      </w:r>
      <w:r>
        <w:rPr>
          <w:rFonts w:ascii="mylotus" w:hAnsi="mylotus" w:cs="B Badr" w:hint="cs"/>
          <w:sz w:val="24"/>
          <w:szCs w:val="24"/>
          <w:rtl/>
        </w:rPr>
        <w:t xml:space="preserve">از </w:t>
      </w:r>
      <w:r w:rsidRPr="0068098C">
        <w:rPr>
          <w:rFonts w:ascii="mylotus" w:hAnsi="mylotus" w:cs="B Badr"/>
          <w:sz w:val="24"/>
          <w:szCs w:val="24"/>
          <w:rtl/>
        </w:rPr>
        <w:t>ابن شهرآشوب 3/112.</w:t>
      </w:r>
    </w:p>
  </w:footnote>
  <w:footnote w:id="10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22/312، نفسير نور الثقلين 5/80، تفسير مجمع البيان </w:t>
      </w:r>
      <w:r>
        <w:rPr>
          <w:rFonts w:ascii="mylotus" w:hAnsi="mylotus" w:cs="B Badr" w:hint="cs"/>
          <w:sz w:val="24"/>
          <w:szCs w:val="24"/>
          <w:rtl/>
        </w:rPr>
        <w:t xml:space="preserve">از </w:t>
      </w:r>
      <w:r w:rsidRPr="0068098C">
        <w:rPr>
          <w:rFonts w:ascii="mylotus" w:hAnsi="mylotus" w:cs="B Badr"/>
          <w:sz w:val="24"/>
          <w:szCs w:val="24"/>
          <w:rtl/>
        </w:rPr>
        <w:t>طبرسي 9/217، تفسير الميزان 18/317.</w:t>
      </w:r>
    </w:p>
  </w:footnote>
  <w:footnote w:id="10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الإرشاد 75، إعلام الورى 126،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21/159، 172، مستدرك سفينة البحار </w:t>
      </w:r>
      <w:r>
        <w:rPr>
          <w:rFonts w:ascii="mylotus" w:hAnsi="mylotus" w:cs="B Badr" w:hint="cs"/>
          <w:sz w:val="24"/>
          <w:szCs w:val="24"/>
          <w:rtl/>
        </w:rPr>
        <w:t xml:space="preserve">از </w:t>
      </w:r>
      <w:r w:rsidRPr="0068098C">
        <w:rPr>
          <w:rFonts w:ascii="mylotus" w:hAnsi="mylotus" w:cs="B Badr"/>
          <w:sz w:val="24"/>
          <w:szCs w:val="24"/>
          <w:rtl/>
        </w:rPr>
        <w:t xml:space="preserve">نمازي 10/70، أعيان الشيعة </w:t>
      </w:r>
      <w:r>
        <w:rPr>
          <w:rFonts w:ascii="mylotus" w:hAnsi="mylotus" w:cs="B Badr" w:hint="cs"/>
          <w:sz w:val="24"/>
          <w:szCs w:val="24"/>
          <w:rtl/>
        </w:rPr>
        <w:t xml:space="preserve">از </w:t>
      </w:r>
      <w:r w:rsidRPr="0068098C">
        <w:rPr>
          <w:rFonts w:ascii="mylotus" w:hAnsi="mylotus" w:cs="B Badr"/>
          <w:sz w:val="24"/>
          <w:szCs w:val="24"/>
          <w:rtl/>
        </w:rPr>
        <w:t xml:space="preserve">محسن أمين 1/281، كشف الغمة </w:t>
      </w:r>
      <w:r>
        <w:rPr>
          <w:rFonts w:ascii="mylotus" w:hAnsi="mylotus" w:cs="B Badr" w:hint="cs"/>
          <w:sz w:val="24"/>
          <w:szCs w:val="24"/>
          <w:rtl/>
        </w:rPr>
        <w:t xml:space="preserve">از </w:t>
      </w:r>
      <w:r w:rsidRPr="0068098C">
        <w:rPr>
          <w:rFonts w:ascii="mylotus" w:hAnsi="mylotus" w:cs="B Badr"/>
          <w:sz w:val="24"/>
          <w:szCs w:val="24"/>
          <w:rtl/>
        </w:rPr>
        <w:t xml:space="preserve">إربلي 1/224، الاحتجاج </w:t>
      </w:r>
      <w:r>
        <w:rPr>
          <w:rFonts w:ascii="mylotus" w:hAnsi="mylotus" w:cs="B Badr" w:hint="cs"/>
          <w:sz w:val="24"/>
          <w:szCs w:val="24"/>
          <w:rtl/>
        </w:rPr>
        <w:t xml:space="preserve">از </w:t>
      </w:r>
      <w:r w:rsidRPr="0068098C">
        <w:rPr>
          <w:rFonts w:ascii="mylotus" w:hAnsi="mylotus" w:cs="B Badr"/>
          <w:sz w:val="24"/>
          <w:szCs w:val="24"/>
          <w:rtl/>
        </w:rPr>
        <w:t xml:space="preserve">طبرسي 1/90، 211، شجرة طوبى </w:t>
      </w:r>
      <w:r>
        <w:rPr>
          <w:rFonts w:ascii="mylotus" w:hAnsi="mylotus" w:cs="B Badr" w:hint="cs"/>
          <w:sz w:val="24"/>
          <w:szCs w:val="24"/>
          <w:rtl/>
        </w:rPr>
        <w:t xml:space="preserve">از </w:t>
      </w:r>
      <w:r>
        <w:rPr>
          <w:rFonts w:ascii="mylotus" w:hAnsi="mylotus" w:cs="B Badr"/>
          <w:sz w:val="24"/>
          <w:szCs w:val="24"/>
          <w:rtl/>
        </w:rPr>
        <w:t xml:space="preserve">حائري/2/311، تفسير كنز الدقائق </w:t>
      </w:r>
      <w:r>
        <w:rPr>
          <w:rFonts w:ascii="mylotus" w:hAnsi="mylotus" w:cs="B Badr" w:hint="cs"/>
          <w:sz w:val="24"/>
          <w:szCs w:val="24"/>
          <w:rtl/>
        </w:rPr>
        <w:t xml:space="preserve">از </w:t>
      </w:r>
      <w:r w:rsidRPr="0068098C">
        <w:rPr>
          <w:rFonts w:ascii="mylotus" w:hAnsi="mylotus" w:cs="B Badr"/>
          <w:sz w:val="24"/>
          <w:szCs w:val="24"/>
          <w:rtl/>
        </w:rPr>
        <w:t>مشهداني 2/208، الحاشية</w:t>
      </w:r>
    </w:p>
  </w:footnote>
  <w:footnote w:id="10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مجمع البيان </w:t>
      </w:r>
      <w:r>
        <w:rPr>
          <w:rFonts w:ascii="mylotus" w:hAnsi="mylotus" w:cs="B Badr" w:hint="cs"/>
          <w:sz w:val="24"/>
          <w:szCs w:val="24"/>
          <w:rtl/>
        </w:rPr>
        <w:t xml:space="preserve">از </w:t>
      </w:r>
      <w:r w:rsidRPr="0068098C">
        <w:rPr>
          <w:rFonts w:ascii="mylotus" w:hAnsi="mylotus" w:cs="B Badr"/>
          <w:sz w:val="24"/>
          <w:szCs w:val="24"/>
          <w:rtl/>
        </w:rPr>
        <w:t>طبرسي 5/19، بحار الأنوار</w:t>
      </w:r>
      <w:r>
        <w:rPr>
          <w:rFonts w:ascii="mylotus" w:hAnsi="mylotus" w:cs="B Badr" w:hint="cs"/>
          <w:sz w:val="24"/>
          <w:szCs w:val="24"/>
          <w:rtl/>
        </w:rPr>
        <w:t xml:space="preserve"> از </w:t>
      </w:r>
      <w:r w:rsidRPr="0068098C">
        <w:rPr>
          <w:rFonts w:ascii="mylotus" w:hAnsi="mylotus" w:cs="B Badr"/>
          <w:sz w:val="24"/>
          <w:szCs w:val="24"/>
          <w:rtl/>
        </w:rPr>
        <w:t xml:space="preserve">مجلسي 21/162، 22/137، التفسير الكاشف 7/290، تفسير الميزان </w:t>
      </w:r>
      <w:r>
        <w:rPr>
          <w:rFonts w:ascii="mylotus" w:hAnsi="mylotus" w:cs="B Badr" w:hint="cs"/>
          <w:sz w:val="24"/>
          <w:szCs w:val="24"/>
          <w:rtl/>
        </w:rPr>
        <w:t xml:space="preserve">از </w:t>
      </w:r>
      <w:r w:rsidRPr="0068098C">
        <w:rPr>
          <w:rFonts w:ascii="mylotus" w:hAnsi="mylotus" w:cs="B Badr"/>
          <w:sz w:val="24"/>
          <w:szCs w:val="24"/>
          <w:rtl/>
        </w:rPr>
        <w:t>طباطبائي 9/233، الأعلام من الصحابة و</w:t>
      </w:r>
      <w:r>
        <w:rPr>
          <w:rFonts w:ascii="mylotus" w:hAnsi="mylotus" w:cs="B Badr" w:hint="cs"/>
          <w:sz w:val="24"/>
          <w:szCs w:val="24"/>
          <w:rtl/>
        </w:rPr>
        <w:t xml:space="preserve"> </w:t>
      </w:r>
      <w:r w:rsidRPr="0068098C">
        <w:rPr>
          <w:rFonts w:ascii="mylotus" w:hAnsi="mylotus" w:cs="B Badr"/>
          <w:sz w:val="24"/>
          <w:szCs w:val="24"/>
          <w:rtl/>
        </w:rPr>
        <w:t xml:space="preserve">التابعين </w:t>
      </w:r>
      <w:r>
        <w:rPr>
          <w:rFonts w:ascii="mylotus" w:hAnsi="mylotus" w:cs="B Badr" w:hint="cs"/>
          <w:sz w:val="24"/>
          <w:szCs w:val="24"/>
          <w:rtl/>
        </w:rPr>
        <w:t xml:space="preserve">از </w:t>
      </w:r>
      <w:r w:rsidRPr="0068098C">
        <w:rPr>
          <w:rFonts w:ascii="mylotus" w:hAnsi="mylotus" w:cs="B Badr"/>
          <w:sz w:val="24"/>
          <w:szCs w:val="24"/>
          <w:rtl/>
        </w:rPr>
        <w:t>حاج حسين شاكري 11/25.</w:t>
      </w:r>
    </w:p>
  </w:footnote>
  <w:footnote w:id="10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الكافي </w:t>
      </w:r>
      <w:r>
        <w:rPr>
          <w:rFonts w:ascii="mylotus" w:hAnsi="mylotus" w:cs="B Badr" w:hint="cs"/>
          <w:sz w:val="24"/>
          <w:szCs w:val="24"/>
          <w:rtl/>
        </w:rPr>
        <w:t xml:space="preserve">از </w:t>
      </w:r>
      <w:r w:rsidRPr="0068098C">
        <w:rPr>
          <w:rFonts w:ascii="mylotus" w:hAnsi="mylotus" w:cs="B Badr"/>
          <w:sz w:val="24"/>
          <w:szCs w:val="24"/>
          <w:rtl/>
        </w:rPr>
        <w:t xml:space="preserve">كليني 4/21،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22/129، </w:t>
      </w:r>
      <w:r>
        <w:rPr>
          <w:rFonts w:ascii="mylotus" w:hAnsi="mylotus" w:cs="B Badr"/>
          <w:sz w:val="24"/>
          <w:szCs w:val="24"/>
          <w:rtl/>
        </w:rPr>
        <w:t xml:space="preserve">أمالي الطوسي 675، منتهى المطلب </w:t>
      </w:r>
      <w:r>
        <w:rPr>
          <w:rFonts w:ascii="mylotus" w:hAnsi="mylotus" w:cs="B Badr" w:hint="cs"/>
          <w:sz w:val="24"/>
          <w:szCs w:val="24"/>
          <w:rtl/>
        </w:rPr>
        <w:t xml:space="preserve">از </w:t>
      </w:r>
      <w:r w:rsidRPr="0068098C">
        <w:rPr>
          <w:rFonts w:ascii="mylotus" w:hAnsi="mylotus" w:cs="B Badr"/>
          <w:sz w:val="24"/>
          <w:szCs w:val="24"/>
          <w:rtl/>
        </w:rPr>
        <w:t xml:space="preserve">حلي 1/544، من لا يحضره الفقيه </w:t>
      </w:r>
      <w:r>
        <w:rPr>
          <w:rFonts w:ascii="mylotus" w:hAnsi="mylotus" w:cs="B Badr" w:hint="cs"/>
          <w:sz w:val="24"/>
          <w:szCs w:val="24"/>
          <w:rtl/>
        </w:rPr>
        <w:t xml:space="preserve">از شیخ </w:t>
      </w:r>
      <w:r w:rsidRPr="0068098C">
        <w:rPr>
          <w:rFonts w:ascii="mylotus" w:hAnsi="mylotus" w:cs="B Badr"/>
          <w:sz w:val="24"/>
          <w:szCs w:val="24"/>
          <w:rtl/>
        </w:rPr>
        <w:t xml:space="preserve">صدوق 2/71، وسائل الشيعة آل البيت 9/440، وسائل الشيعة الإسلامية 6/307، جامع أحاديث الشيعة </w:t>
      </w:r>
      <w:r>
        <w:rPr>
          <w:rFonts w:ascii="mylotus" w:hAnsi="mylotus" w:cs="B Badr" w:hint="cs"/>
          <w:sz w:val="24"/>
          <w:szCs w:val="24"/>
          <w:rtl/>
        </w:rPr>
        <w:t xml:space="preserve">از </w:t>
      </w:r>
      <w:r w:rsidRPr="0068098C">
        <w:rPr>
          <w:rFonts w:ascii="mylotus" w:hAnsi="mylotus" w:cs="B Badr"/>
          <w:sz w:val="24"/>
          <w:szCs w:val="24"/>
          <w:rtl/>
        </w:rPr>
        <w:t>بر</w:t>
      </w:r>
      <w:r>
        <w:rPr>
          <w:rFonts w:ascii="mylotus" w:hAnsi="mylotus" w:cs="B Badr" w:hint="cs"/>
          <w:sz w:val="24"/>
          <w:szCs w:val="24"/>
          <w:rtl/>
        </w:rPr>
        <w:t>و</w:t>
      </w:r>
      <w:r w:rsidRPr="0068098C">
        <w:rPr>
          <w:rFonts w:ascii="mylotus" w:hAnsi="mylotus" w:cs="B Badr"/>
          <w:sz w:val="24"/>
          <w:szCs w:val="24"/>
          <w:rtl/>
        </w:rPr>
        <w:t>ج</w:t>
      </w:r>
      <w:r>
        <w:rPr>
          <w:rFonts w:ascii="mylotus" w:hAnsi="mylotus" w:cs="B Badr" w:hint="cs"/>
          <w:sz w:val="24"/>
          <w:szCs w:val="24"/>
          <w:rtl/>
        </w:rPr>
        <w:t>ر</w:t>
      </w:r>
      <w:r w:rsidRPr="0068098C">
        <w:rPr>
          <w:rFonts w:ascii="mylotus" w:hAnsi="mylotus" w:cs="B Badr"/>
          <w:sz w:val="24"/>
          <w:szCs w:val="24"/>
          <w:rtl/>
        </w:rPr>
        <w:t>دي 8/450، موسوعة أحاديث أهل البيت 8/340.</w:t>
      </w:r>
    </w:p>
  </w:footnote>
  <w:footnote w:id="10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w:t>
      </w:r>
      <w:r>
        <w:rPr>
          <w:rFonts w:ascii="mylotus" w:hAnsi="mylotus" w:cs="B Badr"/>
          <w:sz w:val="24"/>
          <w:szCs w:val="24"/>
          <w:rtl/>
        </w:rPr>
        <w:t xml:space="preserve">فسير القمي 2/169،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22/196، 211، الكافي </w:t>
      </w:r>
      <w:r>
        <w:rPr>
          <w:rFonts w:ascii="mylotus" w:hAnsi="mylotus" w:cs="B Badr" w:hint="cs"/>
          <w:sz w:val="24"/>
          <w:szCs w:val="24"/>
          <w:rtl/>
        </w:rPr>
        <w:t xml:space="preserve">از </w:t>
      </w:r>
      <w:r w:rsidRPr="0068098C">
        <w:rPr>
          <w:rFonts w:ascii="mylotus" w:hAnsi="mylotus" w:cs="B Badr"/>
          <w:sz w:val="24"/>
          <w:szCs w:val="24"/>
          <w:rtl/>
        </w:rPr>
        <w:t xml:space="preserve">كليني 4/79، تفسير نور الثقلين </w:t>
      </w:r>
      <w:r>
        <w:rPr>
          <w:rFonts w:ascii="mylotus" w:hAnsi="mylotus" w:cs="B Badr" w:hint="cs"/>
          <w:sz w:val="24"/>
          <w:szCs w:val="24"/>
          <w:rtl/>
        </w:rPr>
        <w:t>از حو</w:t>
      </w:r>
      <w:r w:rsidRPr="0068098C">
        <w:rPr>
          <w:rFonts w:ascii="mylotus" w:hAnsi="mylotus" w:cs="B Badr"/>
          <w:sz w:val="24"/>
          <w:szCs w:val="24"/>
          <w:rtl/>
        </w:rPr>
        <w:t xml:space="preserve">يزي 4/292، 293، تفسير الصافي 4/196، مسالك الأفهام </w:t>
      </w:r>
      <w:r>
        <w:rPr>
          <w:rFonts w:ascii="mylotus" w:hAnsi="mylotus" w:cs="B Badr" w:hint="cs"/>
          <w:sz w:val="24"/>
          <w:szCs w:val="24"/>
          <w:rtl/>
        </w:rPr>
        <w:t xml:space="preserve">از </w:t>
      </w:r>
      <w:r w:rsidRPr="0068098C">
        <w:rPr>
          <w:rFonts w:ascii="mylotus" w:hAnsi="mylotus" w:cs="B Badr"/>
          <w:sz w:val="24"/>
          <w:szCs w:val="24"/>
          <w:rtl/>
        </w:rPr>
        <w:t xml:space="preserve">شهيد ثاني 7/70، جامع أحاديث الشيعة </w:t>
      </w:r>
      <w:r>
        <w:rPr>
          <w:rFonts w:ascii="mylotus" w:hAnsi="mylotus" w:cs="B Badr"/>
          <w:sz w:val="24"/>
          <w:szCs w:val="24"/>
          <w:rtl/>
        </w:rPr>
        <w:t>بر</w:t>
      </w:r>
      <w:r>
        <w:rPr>
          <w:rFonts w:ascii="mylotus" w:hAnsi="mylotus" w:cs="B Badr" w:hint="cs"/>
          <w:sz w:val="24"/>
          <w:szCs w:val="24"/>
          <w:rtl/>
        </w:rPr>
        <w:t>و</w:t>
      </w:r>
      <w:r>
        <w:rPr>
          <w:rFonts w:ascii="mylotus" w:hAnsi="mylotus" w:cs="B Badr"/>
          <w:sz w:val="24"/>
          <w:szCs w:val="24"/>
          <w:rtl/>
        </w:rPr>
        <w:t>ج</w:t>
      </w:r>
      <w:r>
        <w:rPr>
          <w:rFonts w:ascii="mylotus" w:hAnsi="mylotus" w:cs="B Badr" w:hint="cs"/>
          <w:sz w:val="24"/>
          <w:szCs w:val="24"/>
          <w:rtl/>
        </w:rPr>
        <w:t>ر</w:t>
      </w:r>
      <w:r w:rsidRPr="0068098C">
        <w:rPr>
          <w:rFonts w:ascii="mylotus" w:hAnsi="mylotus" w:cs="B Badr"/>
          <w:sz w:val="24"/>
          <w:szCs w:val="24"/>
          <w:rtl/>
        </w:rPr>
        <w:t>دي 20/130، التفسير الصافي 4/196، 6/56، تفسير الميزان 16/342.</w:t>
      </w:r>
    </w:p>
  </w:footnote>
  <w:footnote w:id="10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أمالي </w:t>
      </w:r>
      <w:r>
        <w:rPr>
          <w:rFonts w:ascii="mylotus" w:hAnsi="mylotus" w:cs="B Badr" w:hint="cs"/>
          <w:sz w:val="24"/>
          <w:szCs w:val="24"/>
          <w:rtl/>
        </w:rPr>
        <w:t xml:space="preserve">از شیخ </w:t>
      </w:r>
      <w:r w:rsidRPr="0068098C">
        <w:rPr>
          <w:rFonts w:ascii="mylotus" w:hAnsi="mylotus" w:cs="B Badr"/>
          <w:sz w:val="24"/>
          <w:szCs w:val="24"/>
          <w:rtl/>
        </w:rPr>
        <w:t xml:space="preserve">مفيد 28،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22/475، 28/177، غاية المرام </w:t>
      </w:r>
      <w:r>
        <w:rPr>
          <w:rFonts w:ascii="mylotus" w:hAnsi="mylotus" w:cs="B Badr" w:hint="cs"/>
          <w:sz w:val="24"/>
          <w:szCs w:val="24"/>
          <w:rtl/>
        </w:rPr>
        <w:t xml:space="preserve">از </w:t>
      </w:r>
      <w:r w:rsidRPr="0068098C">
        <w:rPr>
          <w:rFonts w:ascii="mylotus" w:hAnsi="mylotus" w:cs="B Badr"/>
          <w:sz w:val="24"/>
          <w:szCs w:val="24"/>
          <w:rtl/>
        </w:rPr>
        <w:t>بحراني 2/366.</w:t>
      </w:r>
    </w:p>
  </w:footnote>
  <w:footnote w:id="10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22/312، 23/146، مستدرك سفينة البحار </w:t>
      </w:r>
      <w:r>
        <w:rPr>
          <w:rFonts w:ascii="mylotus" w:hAnsi="mylotus" w:cs="B Badr" w:hint="cs"/>
          <w:sz w:val="24"/>
          <w:szCs w:val="24"/>
          <w:rtl/>
        </w:rPr>
        <w:t xml:space="preserve">از </w:t>
      </w:r>
      <w:r w:rsidRPr="0068098C">
        <w:rPr>
          <w:rFonts w:ascii="mylotus" w:hAnsi="mylotus" w:cs="B Badr"/>
          <w:sz w:val="24"/>
          <w:szCs w:val="24"/>
          <w:rtl/>
        </w:rPr>
        <w:t>نمازي 10/70.</w:t>
      </w:r>
    </w:p>
  </w:footnote>
  <w:footnote w:id="10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22/476، موسوعة شهداء المعصومين 1/67، غاية المرام </w:t>
      </w:r>
      <w:r>
        <w:rPr>
          <w:rFonts w:ascii="mylotus" w:hAnsi="mylotus" w:cs="B Badr" w:hint="cs"/>
          <w:sz w:val="24"/>
          <w:szCs w:val="24"/>
          <w:rtl/>
        </w:rPr>
        <w:t xml:space="preserve">از </w:t>
      </w:r>
      <w:r w:rsidRPr="0068098C">
        <w:rPr>
          <w:rFonts w:ascii="mylotus" w:hAnsi="mylotus" w:cs="B Badr"/>
          <w:sz w:val="24"/>
          <w:szCs w:val="24"/>
          <w:rtl/>
        </w:rPr>
        <w:t>بحراني 2/119، 349، مجمع النورين 350.</w:t>
      </w:r>
    </w:p>
  </w:footnote>
  <w:footnote w:id="11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4/106،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22/312، شرح نهج البلاغة </w:t>
      </w:r>
      <w:r>
        <w:rPr>
          <w:rFonts w:ascii="mylotus" w:hAnsi="mylotus" w:cs="B Badr" w:hint="cs"/>
          <w:sz w:val="24"/>
          <w:szCs w:val="24"/>
          <w:rtl/>
        </w:rPr>
        <w:t xml:space="preserve">از </w:t>
      </w:r>
      <w:r w:rsidRPr="0068098C">
        <w:rPr>
          <w:rFonts w:ascii="mylotus" w:hAnsi="mylotus" w:cs="B Badr"/>
          <w:sz w:val="24"/>
          <w:szCs w:val="24"/>
          <w:rtl/>
        </w:rPr>
        <w:t>ابن أبي الحديد 20/184.</w:t>
      </w:r>
    </w:p>
  </w:footnote>
  <w:footnote w:id="11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الغارات </w:t>
      </w:r>
      <w:r>
        <w:rPr>
          <w:rFonts w:ascii="mylotus" w:hAnsi="mylotus" w:cs="B Badr" w:hint="cs"/>
          <w:sz w:val="24"/>
          <w:szCs w:val="24"/>
          <w:rtl/>
        </w:rPr>
        <w:t xml:space="preserve">از </w:t>
      </w:r>
      <w:r w:rsidRPr="0068098C">
        <w:rPr>
          <w:rFonts w:ascii="mylotus" w:hAnsi="mylotus" w:cs="B Badr"/>
          <w:sz w:val="24"/>
          <w:szCs w:val="24"/>
          <w:rtl/>
        </w:rPr>
        <w:t xml:space="preserve">ثقفي 2/479 الهامش، الأمالي </w:t>
      </w:r>
      <w:r>
        <w:rPr>
          <w:rFonts w:ascii="mylotus" w:hAnsi="mylotus" w:cs="B Badr" w:hint="cs"/>
          <w:sz w:val="24"/>
          <w:szCs w:val="24"/>
          <w:rtl/>
        </w:rPr>
        <w:t xml:space="preserve">از </w:t>
      </w:r>
      <w:r w:rsidRPr="0068098C">
        <w:rPr>
          <w:rFonts w:ascii="mylotus" w:hAnsi="mylotus" w:cs="B Badr"/>
          <w:sz w:val="24"/>
          <w:szCs w:val="24"/>
          <w:rtl/>
        </w:rPr>
        <w:t xml:space="preserve">طوسي 173،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34/56،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أبي الحديد 2/89، تفسير 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7/266، موسوعة الإمام علي بن أبي طالب (ع) في الكتاب والسنة والتاريخ </w:t>
      </w:r>
      <w:r>
        <w:rPr>
          <w:rFonts w:ascii="mylotus" w:hAnsi="mylotus" w:cs="B Badr" w:hint="cs"/>
          <w:sz w:val="24"/>
          <w:szCs w:val="24"/>
          <w:rtl/>
        </w:rPr>
        <w:t xml:space="preserve"> از </w:t>
      </w:r>
      <w:r>
        <w:rPr>
          <w:rFonts w:ascii="mylotus" w:hAnsi="mylotus" w:cs="B Badr"/>
          <w:sz w:val="24"/>
          <w:szCs w:val="24"/>
          <w:rtl/>
        </w:rPr>
        <w:t xml:space="preserve">محمد </w:t>
      </w:r>
      <w:r w:rsidRPr="0068098C">
        <w:rPr>
          <w:rFonts w:ascii="mylotus" w:hAnsi="mylotus" w:cs="B Badr"/>
          <w:sz w:val="24"/>
          <w:szCs w:val="24"/>
          <w:rtl/>
        </w:rPr>
        <w:t>ري</w:t>
      </w:r>
      <w:r>
        <w:rPr>
          <w:rFonts w:ascii="mylotus" w:hAnsi="mylotus" w:cs="B Badr" w:hint="cs"/>
          <w:sz w:val="24"/>
          <w:szCs w:val="24"/>
          <w:rtl/>
        </w:rPr>
        <w:softHyphen/>
      </w:r>
      <w:r w:rsidRPr="0068098C">
        <w:rPr>
          <w:rFonts w:ascii="mylotus" w:hAnsi="mylotus" w:cs="B Badr"/>
          <w:sz w:val="24"/>
          <w:szCs w:val="24"/>
          <w:rtl/>
        </w:rPr>
        <w:t>شهري 7/123.</w:t>
      </w:r>
    </w:p>
  </w:footnote>
  <w:footnote w:id="11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خطب الإمام علي (ع)، 3/9، بحار الأنوار </w:t>
      </w:r>
      <w:r>
        <w:rPr>
          <w:rFonts w:ascii="mylotus" w:hAnsi="mylotus" w:cs="B Badr" w:hint="cs"/>
          <w:sz w:val="24"/>
          <w:szCs w:val="24"/>
          <w:rtl/>
        </w:rPr>
        <w:t xml:space="preserve">از </w:t>
      </w:r>
      <w:r w:rsidRPr="0068098C">
        <w:rPr>
          <w:rFonts w:ascii="mylotus" w:hAnsi="mylotus" w:cs="B Badr"/>
          <w:sz w:val="24"/>
          <w:szCs w:val="24"/>
          <w:rtl/>
        </w:rPr>
        <w:t>مجلسي 33/115، سنن النبي</w:t>
      </w:r>
      <w:r>
        <w:rPr>
          <w:rFonts w:ascii="mylotus" w:hAnsi="mylotus" w:cs="B Badr"/>
          <w:sz w:val="24"/>
          <w:szCs w:val="24"/>
        </w:rPr>
        <w:sym w:font="AGA Arabesque" w:char="F072"/>
      </w:r>
      <w:r>
        <w:rPr>
          <w:rFonts w:ascii="mylotus" w:hAnsi="mylotus" w:cs="B Badr" w:hint="cs"/>
          <w:sz w:val="24"/>
          <w:szCs w:val="24"/>
          <w:rtl/>
        </w:rPr>
        <w:t xml:space="preserve"> از </w:t>
      </w:r>
      <w:r w:rsidRPr="0068098C">
        <w:rPr>
          <w:rFonts w:ascii="mylotus" w:hAnsi="mylotus" w:cs="B Badr"/>
          <w:sz w:val="24"/>
          <w:szCs w:val="24"/>
          <w:rtl/>
        </w:rPr>
        <w:t xml:space="preserve">طباطبائي 139، المعجم الموضوعي لنهج البلاغة </w:t>
      </w:r>
      <w:r>
        <w:rPr>
          <w:rFonts w:ascii="mylotus" w:hAnsi="mylotus" w:cs="B Badr" w:hint="cs"/>
          <w:sz w:val="24"/>
          <w:szCs w:val="24"/>
          <w:rtl/>
        </w:rPr>
        <w:t xml:space="preserve">از </w:t>
      </w:r>
      <w:r w:rsidRPr="0068098C">
        <w:rPr>
          <w:rFonts w:ascii="mylotus" w:hAnsi="mylotus" w:cs="B Badr"/>
          <w:sz w:val="24"/>
          <w:szCs w:val="24"/>
          <w:rtl/>
        </w:rPr>
        <w:t xml:space="preserve">أويس كريم محمد 106، 398، ميزان الحكمة </w:t>
      </w:r>
      <w:r>
        <w:rPr>
          <w:rFonts w:ascii="mylotus" w:hAnsi="mylotus" w:cs="B Badr" w:hint="cs"/>
          <w:sz w:val="24"/>
          <w:szCs w:val="24"/>
          <w:rtl/>
        </w:rPr>
        <w:t xml:space="preserve">از </w:t>
      </w:r>
      <w:r w:rsidRPr="0068098C">
        <w:rPr>
          <w:rFonts w:ascii="mylotus" w:hAnsi="mylotus" w:cs="B Badr"/>
          <w:sz w:val="24"/>
          <w:szCs w:val="24"/>
          <w:rtl/>
        </w:rPr>
        <w:t>محمد ري</w:t>
      </w:r>
      <w:r>
        <w:rPr>
          <w:rFonts w:ascii="mylotus" w:hAnsi="mylotus" w:cs="B Badr" w:hint="cs"/>
          <w:sz w:val="24"/>
          <w:szCs w:val="24"/>
          <w:rtl/>
        </w:rPr>
        <w:softHyphen/>
      </w:r>
      <w:r w:rsidRPr="0068098C">
        <w:rPr>
          <w:rFonts w:ascii="mylotus" w:hAnsi="mylotus" w:cs="B Badr"/>
          <w:sz w:val="24"/>
          <w:szCs w:val="24"/>
          <w:rtl/>
        </w:rPr>
        <w:t xml:space="preserve">شهري 4/3230،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أبي الحديد 14/47، حياة أمير المؤمنين (ع) عن لسانه </w:t>
      </w:r>
      <w:r>
        <w:rPr>
          <w:rFonts w:ascii="mylotus" w:hAnsi="mylotus" w:cs="B Badr" w:hint="cs"/>
          <w:sz w:val="24"/>
          <w:szCs w:val="24"/>
          <w:rtl/>
        </w:rPr>
        <w:t xml:space="preserve">از </w:t>
      </w:r>
      <w:r w:rsidRPr="0068098C">
        <w:rPr>
          <w:rFonts w:ascii="mylotus" w:hAnsi="mylotus" w:cs="B Badr"/>
          <w:sz w:val="24"/>
          <w:szCs w:val="24"/>
          <w:rtl/>
        </w:rPr>
        <w:t>محمد محمديان 1/114، معجم الم</w:t>
      </w:r>
      <w:r>
        <w:rPr>
          <w:rFonts w:ascii="mylotus" w:hAnsi="mylotus" w:cs="B Badr"/>
          <w:sz w:val="24"/>
          <w:szCs w:val="24"/>
          <w:rtl/>
        </w:rPr>
        <w:t xml:space="preserve">حاسن والمساوئ </w:t>
      </w:r>
      <w:r>
        <w:rPr>
          <w:rFonts w:ascii="mylotus" w:hAnsi="mylotus" w:cs="B Badr" w:hint="cs"/>
          <w:sz w:val="24"/>
          <w:szCs w:val="24"/>
          <w:rtl/>
        </w:rPr>
        <w:t xml:space="preserve">از </w:t>
      </w:r>
      <w:r w:rsidRPr="0068098C">
        <w:rPr>
          <w:rFonts w:ascii="mylotus" w:hAnsi="mylotus" w:cs="B Badr"/>
          <w:sz w:val="24"/>
          <w:szCs w:val="24"/>
          <w:rtl/>
        </w:rPr>
        <w:t>أبي طالب تجليل تبريزي 195.</w:t>
      </w:r>
    </w:p>
  </w:footnote>
  <w:footnote w:id="11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Pr>
          <w:rFonts w:ascii="mylotus" w:hAnsi="mylotus" w:cs="B Badr"/>
          <w:sz w:val="24"/>
          <w:szCs w:val="24"/>
          <w:rtl/>
        </w:rPr>
        <w:t xml:space="preserve">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2/270،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17/169، 171، نفس الرحمن في فضائل سلمان </w:t>
      </w:r>
      <w:r>
        <w:rPr>
          <w:rFonts w:ascii="mylotus" w:hAnsi="mylotus" w:cs="B Badr" w:hint="cs"/>
          <w:sz w:val="24"/>
          <w:szCs w:val="24"/>
          <w:rtl/>
        </w:rPr>
        <w:t xml:space="preserve">از </w:t>
      </w:r>
      <w:r>
        <w:rPr>
          <w:rFonts w:ascii="mylotus" w:hAnsi="mylotus" w:cs="B Badr"/>
          <w:sz w:val="24"/>
          <w:szCs w:val="24"/>
          <w:rtl/>
        </w:rPr>
        <w:t xml:space="preserve">نوري </w:t>
      </w:r>
      <w:r w:rsidRPr="0068098C">
        <w:rPr>
          <w:rFonts w:ascii="mylotus" w:hAnsi="mylotus" w:cs="B Badr"/>
          <w:sz w:val="24"/>
          <w:szCs w:val="24"/>
          <w:rtl/>
        </w:rPr>
        <w:t>طبرسي 148، الصحيح من سيرة النبي الأعظم 9/140.</w:t>
      </w:r>
    </w:p>
  </w:footnote>
  <w:footnote w:id="11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مناقب آل أبي طالب 1/109،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18/131، مستدرك سفينة البحار </w:t>
      </w:r>
      <w:r>
        <w:rPr>
          <w:rFonts w:ascii="mylotus" w:hAnsi="mylotus" w:cs="B Badr" w:hint="cs"/>
          <w:sz w:val="24"/>
          <w:szCs w:val="24"/>
          <w:rtl/>
        </w:rPr>
        <w:t xml:space="preserve">از </w:t>
      </w:r>
      <w:r w:rsidRPr="0068098C">
        <w:rPr>
          <w:rFonts w:ascii="mylotus" w:hAnsi="mylotus" w:cs="B Badr"/>
          <w:sz w:val="24"/>
          <w:szCs w:val="24"/>
          <w:rtl/>
        </w:rPr>
        <w:t>نمازي 8/391.</w:t>
      </w:r>
    </w:p>
  </w:footnote>
  <w:footnote w:id="11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أمالي </w:t>
      </w:r>
      <w:r w:rsidRPr="0068098C">
        <w:rPr>
          <w:rFonts w:ascii="mylotus" w:hAnsi="mylotus" w:cs="B Badr"/>
          <w:sz w:val="24"/>
          <w:szCs w:val="24"/>
          <w:rtl/>
        </w:rPr>
        <w:t xml:space="preserve">طوسي 404،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18/144، 97/65، جامع أحاديث الشيعة </w:t>
      </w:r>
      <w:r>
        <w:rPr>
          <w:rFonts w:ascii="mylotus" w:hAnsi="mylotus" w:cs="B Badr" w:hint="cs"/>
          <w:sz w:val="24"/>
          <w:szCs w:val="24"/>
          <w:rtl/>
        </w:rPr>
        <w:t xml:space="preserve">از </w:t>
      </w:r>
      <w:r w:rsidRPr="0068098C">
        <w:rPr>
          <w:rFonts w:ascii="mylotus" w:hAnsi="mylotus" w:cs="B Badr"/>
          <w:sz w:val="24"/>
          <w:szCs w:val="24"/>
          <w:rtl/>
        </w:rPr>
        <w:t>برجو</w:t>
      </w:r>
      <w:r>
        <w:rPr>
          <w:rFonts w:ascii="mylotus" w:hAnsi="mylotus" w:cs="B Badr"/>
          <w:sz w:val="24"/>
          <w:szCs w:val="24"/>
          <w:rtl/>
        </w:rPr>
        <w:t xml:space="preserve">دي 13/225، مستدرك سفينة البحار </w:t>
      </w:r>
      <w:r>
        <w:rPr>
          <w:rFonts w:ascii="mylotus" w:hAnsi="mylotus" w:cs="B Badr" w:hint="cs"/>
          <w:sz w:val="24"/>
          <w:szCs w:val="24"/>
          <w:rtl/>
        </w:rPr>
        <w:t xml:space="preserve">از </w:t>
      </w:r>
      <w:r w:rsidRPr="0068098C">
        <w:rPr>
          <w:rFonts w:ascii="mylotus" w:hAnsi="mylotus" w:cs="B Badr"/>
          <w:sz w:val="24"/>
          <w:szCs w:val="24"/>
          <w:rtl/>
        </w:rPr>
        <w:t>نمازي 10/564.</w:t>
      </w:r>
    </w:p>
  </w:footnote>
  <w:footnote w:id="11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إعلام الورى </w:t>
      </w:r>
      <w:r>
        <w:rPr>
          <w:rFonts w:ascii="mylotus" w:hAnsi="mylotus" w:cs="B Badr" w:hint="cs"/>
          <w:sz w:val="24"/>
          <w:szCs w:val="24"/>
          <w:rtl/>
        </w:rPr>
        <w:t xml:space="preserve">از </w:t>
      </w:r>
      <w:r w:rsidRPr="0068098C">
        <w:rPr>
          <w:rFonts w:ascii="mylotus" w:hAnsi="mylotus" w:cs="B Badr"/>
          <w:sz w:val="24"/>
          <w:szCs w:val="24"/>
          <w:rtl/>
        </w:rPr>
        <w:t xml:space="preserve">طبرسي 1/12 مناقب آل أبي طالب 3/185،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43/298، 299، 305، 317، شرح إحقاق الحق 26/356 لوامع الحقائق </w:t>
      </w:r>
      <w:r>
        <w:rPr>
          <w:rFonts w:ascii="mylotus" w:hAnsi="mylotus" w:cs="B Badr" w:hint="cs"/>
          <w:sz w:val="24"/>
          <w:szCs w:val="24"/>
          <w:rtl/>
        </w:rPr>
        <w:t xml:space="preserve">از </w:t>
      </w:r>
      <w:r w:rsidRPr="0068098C">
        <w:rPr>
          <w:rFonts w:ascii="mylotus" w:hAnsi="mylotus" w:cs="B Badr"/>
          <w:sz w:val="24"/>
          <w:szCs w:val="24"/>
          <w:rtl/>
        </w:rPr>
        <w:t>آشتياني 1/104.</w:t>
      </w:r>
    </w:p>
  </w:footnote>
  <w:footnote w:id="11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إعلام الورى </w:t>
      </w:r>
      <w:r>
        <w:rPr>
          <w:rFonts w:ascii="mylotus" w:hAnsi="mylotus" w:cs="B Badr" w:hint="cs"/>
          <w:sz w:val="24"/>
          <w:szCs w:val="24"/>
          <w:rtl/>
        </w:rPr>
        <w:t xml:space="preserve">از </w:t>
      </w:r>
      <w:r w:rsidRPr="0068098C">
        <w:rPr>
          <w:rFonts w:ascii="mylotus" w:hAnsi="mylotus" w:cs="B Badr"/>
          <w:sz w:val="24"/>
          <w:szCs w:val="24"/>
          <w:rtl/>
        </w:rPr>
        <w:t xml:space="preserve">طبرسي 1/96، بحار الأنوار </w:t>
      </w:r>
      <w:r>
        <w:rPr>
          <w:rFonts w:ascii="mylotus" w:hAnsi="mylotus" w:cs="B Badr" w:hint="cs"/>
          <w:sz w:val="24"/>
          <w:szCs w:val="24"/>
          <w:rtl/>
        </w:rPr>
        <w:t xml:space="preserve">از </w:t>
      </w:r>
      <w:r w:rsidRPr="0068098C">
        <w:rPr>
          <w:rFonts w:ascii="mylotus" w:hAnsi="mylotus" w:cs="B Badr"/>
          <w:sz w:val="24"/>
          <w:szCs w:val="24"/>
          <w:rtl/>
        </w:rPr>
        <w:t>مجلسي 18/125، إثبات الهد</w:t>
      </w:r>
      <w:r>
        <w:rPr>
          <w:rFonts w:ascii="mylotus" w:hAnsi="mylotus" w:cs="B Badr"/>
          <w:sz w:val="24"/>
          <w:szCs w:val="24"/>
          <w:rtl/>
        </w:rPr>
        <w:t xml:space="preserve">اة 1/365، مستدرك سفينة البحار </w:t>
      </w:r>
      <w:r>
        <w:rPr>
          <w:rFonts w:ascii="mylotus" w:hAnsi="mylotus" w:cs="B Badr" w:hint="cs"/>
          <w:sz w:val="24"/>
          <w:szCs w:val="24"/>
          <w:rtl/>
        </w:rPr>
        <w:t xml:space="preserve">از </w:t>
      </w:r>
      <w:r w:rsidRPr="0068098C">
        <w:rPr>
          <w:rFonts w:ascii="mylotus" w:hAnsi="mylotus" w:cs="B Badr"/>
          <w:sz w:val="24"/>
          <w:szCs w:val="24"/>
          <w:rtl/>
        </w:rPr>
        <w:t>نمازي 2/254، معالم المدرستين 3/188.</w:t>
      </w:r>
    </w:p>
  </w:footnote>
  <w:footnote w:id="11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أحمد 4/126، 127 و</w:t>
      </w:r>
      <w:r>
        <w:rPr>
          <w:rFonts w:ascii="mylotus" w:hAnsi="mylotus" w:cs="B Badr" w:hint="cs"/>
          <w:sz w:val="24"/>
          <w:szCs w:val="24"/>
          <w:rtl/>
        </w:rPr>
        <w:t xml:space="preserve"> </w:t>
      </w:r>
      <w:r w:rsidRPr="0068098C">
        <w:rPr>
          <w:rFonts w:ascii="mylotus" w:hAnsi="mylotus" w:cs="B Badr"/>
          <w:sz w:val="24"/>
          <w:szCs w:val="24"/>
          <w:rtl/>
        </w:rPr>
        <w:t>أصحاب السنن و</w:t>
      </w:r>
      <w:r>
        <w:rPr>
          <w:rFonts w:ascii="mylotus" w:hAnsi="mylotus" w:cs="B Badr" w:hint="cs"/>
          <w:sz w:val="24"/>
          <w:szCs w:val="24"/>
          <w:rtl/>
        </w:rPr>
        <w:t xml:space="preserve"> </w:t>
      </w:r>
      <w:r>
        <w:rPr>
          <w:rFonts w:ascii="mylotus" w:hAnsi="mylotus" w:cs="B Badr"/>
          <w:sz w:val="24"/>
          <w:szCs w:val="24"/>
          <w:rtl/>
        </w:rPr>
        <w:t xml:space="preserve">الدارمي. </w:t>
      </w:r>
      <w:r>
        <w:rPr>
          <w:rFonts w:ascii="mylotus" w:hAnsi="mylotus" w:cs="B Badr" w:hint="cs"/>
          <w:sz w:val="24"/>
          <w:szCs w:val="24"/>
          <w:rtl/>
        </w:rPr>
        <w:t xml:space="preserve">این </w:t>
      </w:r>
      <w:r w:rsidRPr="0068098C">
        <w:rPr>
          <w:rFonts w:ascii="mylotus" w:hAnsi="mylotus" w:cs="B Badr"/>
          <w:sz w:val="24"/>
          <w:szCs w:val="24"/>
          <w:rtl/>
        </w:rPr>
        <w:t xml:space="preserve">حديث </w:t>
      </w:r>
      <w:r>
        <w:rPr>
          <w:rFonts w:ascii="mylotus" w:hAnsi="mylotus" w:cs="B Badr" w:hint="cs"/>
          <w:sz w:val="24"/>
          <w:szCs w:val="24"/>
          <w:rtl/>
        </w:rPr>
        <w:t xml:space="preserve">را </w:t>
      </w:r>
      <w:r w:rsidRPr="0068098C">
        <w:rPr>
          <w:rFonts w:ascii="mylotus" w:hAnsi="mylotus" w:cs="B Badr"/>
          <w:sz w:val="24"/>
          <w:szCs w:val="24"/>
          <w:rtl/>
        </w:rPr>
        <w:t>جماع</w:t>
      </w:r>
      <w:r>
        <w:rPr>
          <w:rFonts w:ascii="mylotus" w:hAnsi="mylotus" w:cs="B Badr" w:hint="cs"/>
          <w:sz w:val="24"/>
          <w:szCs w:val="24"/>
          <w:rtl/>
        </w:rPr>
        <w:t xml:space="preserve">تی از </w:t>
      </w:r>
      <w:r>
        <w:rPr>
          <w:rFonts w:ascii="mylotus" w:hAnsi="mylotus" w:cs="B Badr"/>
          <w:sz w:val="24"/>
          <w:szCs w:val="24"/>
          <w:rtl/>
        </w:rPr>
        <w:t>محدث</w:t>
      </w:r>
      <w:r>
        <w:rPr>
          <w:rFonts w:ascii="mylotus" w:hAnsi="mylotus" w:cs="B Badr" w:hint="cs"/>
          <w:sz w:val="24"/>
          <w:szCs w:val="24"/>
          <w:rtl/>
        </w:rPr>
        <w:t>ا</w:t>
      </w:r>
      <w:r w:rsidRPr="0068098C">
        <w:rPr>
          <w:rFonts w:ascii="mylotus" w:hAnsi="mylotus" w:cs="B Badr"/>
          <w:sz w:val="24"/>
          <w:szCs w:val="24"/>
          <w:rtl/>
        </w:rPr>
        <w:t>ن</w:t>
      </w:r>
      <w:r>
        <w:rPr>
          <w:rFonts w:ascii="mylotus" w:hAnsi="mylotus" w:cs="B Badr" w:hint="cs"/>
          <w:sz w:val="24"/>
          <w:szCs w:val="24"/>
          <w:rtl/>
        </w:rPr>
        <w:t xml:space="preserve"> صحیح دانسته</w:t>
      </w:r>
      <w:r>
        <w:rPr>
          <w:rFonts w:ascii="mylotus" w:hAnsi="mylotus" w:cs="B Badr" w:hint="cs"/>
          <w:sz w:val="24"/>
          <w:szCs w:val="24"/>
          <w:rtl/>
        </w:rPr>
        <w:softHyphen/>
        <w:t>اند</w:t>
      </w:r>
      <w:r w:rsidRPr="0068098C">
        <w:rPr>
          <w:rFonts w:ascii="mylotus" w:hAnsi="mylotus" w:cs="B Badr"/>
          <w:sz w:val="24"/>
          <w:szCs w:val="24"/>
          <w:rtl/>
        </w:rPr>
        <w:t xml:space="preserve">. </w:t>
      </w:r>
      <w:r w:rsidRPr="0068098C">
        <w:rPr>
          <w:rFonts w:ascii="mylotus" w:hAnsi="mylotus"/>
          <w:sz w:val="24"/>
          <w:szCs w:val="24"/>
          <w:rtl/>
        </w:rPr>
        <w:t>–</w:t>
      </w:r>
      <w:r w:rsidRPr="0068098C">
        <w:rPr>
          <w:rFonts w:ascii="mylotus" w:hAnsi="mylotus" w:cs="B Badr"/>
          <w:sz w:val="24"/>
          <w:szCs w:val="24"/>
          <w:rtl/>
        </w:rPr>
        <w:t xml:space="preserve"> </w:t>
      </w:r>
      <w:r>
        <w:rPr>
          <w:rFonts w:ascii="mylotus" w:hAnsi="mylotus" w:cs="B Badr" w:hint="cs"/>
          <w:sz w:val="24"/>
          <w:szCs w:val="24"/>
          <w:rtl/>
        </w:rPr>
        <w:t>نگاه شود به</w:t>
      </w:r>
      <w:r w:rsidRPr="0068098C">
        <w:rPr>
          <w:rFonts w:ascii="mylotus" w:hAnsi="mylotus" w:cs="B Badr"/>
          <w:sz w:val="24"/>
          <w:szCs w:val="24"/>
          <w:rtl/>
        </w:rPr>
        <w:t xml:space="preserve"> جامع العلوم والحكم </w:t>
      </w:r>
      <w:r>
        <w:rPr>
          <w:rFonts w:ascii="mylotus" w:hAnsi="mylotus" w:cs="B Badr" w:hint="cs"/>
          <w:sz w:val="24"/>
          <w:szCs w:val="24"/>
          <w:rtl/>
        </w:rPr>
        <w:t xml:space="preserve">از </w:t>
      </w:r>
      <w:r>
        <w:rPr>
          <w:rFonts w:ascii="mylotus" w:hAnsi="mylotus" w:cs="B Badr"/>
          <w:sz w:val="24"/>
          <w:szCs w:val="24"/>
          <w:rtl/>
        </w:rPr>
        <w:t xml:space="preserve">ابن رجب </w:t>
      </w:r>
      <w:r w:rsidRPr="0068098C">
        <w:rPr>
          <w:rFonts w:ascii="mylotus" w:hAnsi="mylotus" w:cs="B Badr"/>
          <w:sz w:val="24"/>
          <w:szCs w:val="24"/>
          <w:rtl/>
        </w:rPr>
        <w:t>حديث 38، 387، دار الفرقان ط. الأولى 1411هـ و</w:t>
      </w:r>
      <w:r>
        <w:rPr>
          <w:rFonts w:ascii="mylotus" w:hAnsi="mylotus" w:cs="B Badr" w:hint="cs"/>
          <w:sz w:val="24"/>
          <w:szCs w:val="24"/>
          <w:rtl/>
        </w:rPr>
        <w:t xml:space="preserve"> نگاه شود به </w:t>
      </w:r>
      <w:r w:rsidRPr="0068098C">
        <w:rPr>
          <w:rFonts w:ascii="mylotus" w:hAnsi="mylotus" w:cs="B Badr"/>
          <w:sz w:val="24"/>
          <w:szCs w:val="24"/>
          <w:rtl/>
        </w:rPr>
        <w:t xml:space="preserve">الإرواء 2544 107/8 </w:t>
      </w:r>
      <w:r>
        <w:rPr>
          <w:rFonts w:ascii="mylotus" w:hAnsi="mylotus" w:cs="B Badr" w:hint="cs"/>
          <w:sz w:val="24"/>
          <w:szCs w:val="24"/>
          <w:rtl/>
        </w:rPr>
        <w:t xml:space="preserve">از </w:t>
      </w:r>
      <w:r w:rsidRPr="0068098C">
        <w:rPr>
          <w:rFonts w:ascii="mylotus" w:hAnsi="mylotus" w:cs="B Badr"/>
          <w:sz w:val="24"/>
          <w:szCs w:val="24"/>
          <w:rtl/>
        </w:rPr>
        <w:t xml:space="preserve">توسع. </w:t>
      </w:r>
      <w:r>
        <w:rPr>
          <w:rFonts w:ascii="mylotus" w:hAnsi="mylotus" w:cs="B Badr" w:hint="cs"/>
          <w:sz w:val="24"/>
          <w:szCs w:val="24"/>
          <w:rtl/>
        </w:rPr>
        <w:t xml:space="preserve">نگاه شود به </w:t>
      </w:r>
      <w:r w:rsidRPr="0068098C">
        <w:rPr>
          <w:rFonts w:ascii="mylotus" w:hAnsi="mylotus" w:cs="B Badr"/>
          <w:sz w:val="24"/>
          <w:szCs w:val="24"/>
          <w:rtl/>
        </w:rPr>
        <w:t>اعتقاد أهل السنة في الصحابة</w:t>
      </w:r>
      <w:r>
        <w:rPr>
          <w:rFonts w:ascii="mylotus" w:hAnsi="mylotus" w:cs="B Badr"/>
          <w:sz w:val="24"/>
          <w:szCs w:val="24"/>
        </w:rPr>
        <w:sym w:font="AGA Arabesque" w:char="F079"/>
      </w:r>
      <w:r w:rsidRPr="0068098C">
        <w:rPr>
          <w:rFonts w:ascii="mylotus" w:hAnsi="mylotus" w:cs="B Badr"/>
          <w:sz w:val="24"/>
          <w:szCs w:val="24"/>
          <w:rtl/>
        </w:rPr>
        <w:t xml:space="preserve"> </w:t>
      </w:r>
      <w:r>
        <w:rPr>
          <w:rFonts w:ascii="mylotus" w:hAnsi="mylotus" w:cs="B Badr" w:hint="cs"/>
          <w:sz w:val="24"/>
          <w:szCs w:val="24"/>
          <w:rtl/>
        </w:rPr>
        <w:t xml:space="preserve">از </w:t>
      </w:r>
      <w:r w:rsidRPr="0068098C">
        <w:rPr>
          <w:rFonts w:ascii="mylotus" w:hAnsi="mylotus" w:cs="B Badr"/>
          <w:sz w:val="24"/>
          <w:szCs w:val="24"/>
          <w:rtl/>
        </w:rPr>
        <w:t>محمد عبد الله وهيبي.</w:t>
      </w:r>
    </w:p>
  </w:footnote>
  <w:footnote w:id="11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الصارم المسلول، 553.</w:t>
      </w:r>
    </w:p>
  </w:footnote>
  <w:footnote w:id="12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منهاج السنة 1/18.</w:t>
      </w:r>
    </w:p>
  </w:footnote>
  <w:footnote w:id="12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الكفاية، 49.</w:t>
      </w:r>
    </w:p>
  </w:footnote>
  <w:footnote w:id="12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6582 و</w:t>
      </w:r>
      <w:r>
        <w:rPr>
          <w:rFonts w:ascii="mylotus" w:hAnsi="mylotus" w:cs="B Badr" w:hint="cs"/>
          <w:sz w:val="24"/>
          <w:szCs w:val="24"/>
          <w:rtl/>
        </w:rPr>
        <w:t xml:space="preserve"> </w:t>
      </w:r>
      <w:r w:rsidRPr="0068098C">
        <w:rPr>
          <w:rFonts w:ascii="mylotus" w:hAnsi="mylotus" w:cs="B Badr"/>
          <w:sz w:val="24"/>
          <w:szCs w:val="24"/>
          <w:rtl/>
        </w:rPr>
        <w:t xml:space="preserve">لفظ </w:t>
      </w:r>
      <w:r>
        <w:rPr>
          <w:rFonts w:ascii="mylotus" w:hAnsi="mylotus" w:cs="B Badr" w:hint="cs"/>
          <w:sz w:val="24"/>
          <w:szCs w:val="24"/>
          <w:rtl/>
        </w:rPr>
        <w:t xml:space="preserve">برای اوست </w:t>
      </w:r>
      <w:r w:rsidRPr="0068098C">
        <w:rPr>
          <w:rFonts w:ascii="mylotus" w:hAnsi="mylotus" w:cs="B Badr"/>
          <w:sz w:val="24"/>
          <w:szCs w:val="24"/>
          <w:rtl/>
        </w:rPr>
        <w:t>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 xml:space="preserve">شماره </w:t>
      </w:r>
      <w:r w:rsidRPr="0068098C">
        <w:rPr>
          <w:rFonts w:ascii="mylotus" w:hAnsi="mylotus" w:cs="B Badr"/>
          <w:sz w:val="24"/>
          <w:szCs w:val="24"/>
          <w:rtl/>
        </w:rPr>
        <w:t xml:space="preserve"> 2304. </w:t>
      </w:r>
    </w:p>
  </w:footnote>
  <w:footnote w:id="12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 xml:space="preserve">6585. </w:t>
      </w:r>
    </w:p>
  </w:footnote>
  <w:footnote w:id="12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6593 و</w:t>
      </w:r>
      <w:r>
        <w:rPr>
          <w:rFonts w:ascii="mylotus" w:hAnsi="mylotus" w:cs="B Badr" w:hint="cs"/>
          <w:sz w:val="24"/>
          <w:szCs w:val="24"/>
          <w:rtl/>
        </w:rPr>
        <w:t xml:space="preserve"> </w:t>
      </w:r>
      <w:r w:rsidRPr="0068098C">
        <w:rPr>
          <w:rFonts w:ascii="mylotus" w:hAnsi="mylotus" w:cs="B Badr"/>
          <w:sz w:val="24"/>
          <w:szCs w:val="24"/>
          <w:rtl/>
        </w:rPr>
        <w:t xml:space="preserve">لفظ </w:t>
      </w:r>
      <w:r>
        <w:rPr>
          <w:rFonts w:ascii="mylotus" w:hAnsi="mylotus" w:cs="B Badr" w:hint="cs"/>
          <w:sz w:val="24"/>
          <w:szCs w:val="24"/>
          <w:rtl/>
        </w:rPr>
        <w:t xml:space="preserve">برای اوست و </w:t>
      </w:r>
      <w:r w:rsidRPr="0068098C">
        <w:rPr>
          <w:rFonts w:ascii="mylotus" w:hAnsi="mylotus" w:cs="B Badr"/>
          <w:sz w:val="24"/>
          <w:szCs w:val="24"/>
          <w:rtl/>
        </w:rPr>
        <w:t xml:space="preserve">مسلم </w:t>
      </w:r>
      <w:r>
        <w:rPr>
          <w:rFonts w:ascii="mylotus" w:hAnsi="mylotus" w:cs="B Badr" w:hint="cs"/>
          <w:sz w:val="24"/>
          <w:szCs w:val="24"/>
          <w:rtl/>
        </w:rPr>
        <w:t xml:space="preserve">شماره </w:t>
      </w:r>
      <w:r w:rsidRPr="0068098C">
        <w:rPr>
          <w:rFonts w:ascii="mylotus" w:hAnsi="mylotus" w:cs="B Badr"/>
          <w:sz w:val="24"/>
          <w:szCs w:val="24"/>
          <w:rtl/>
        </w:rPr>
        <w:t xml:space="preserve">2293. </w:t>
      </w:r>
    </w:p>
  </w:footnote>
  <w:footnote w:id="12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 xml:space="preserve">6576. </w:t>
      </w:r>
    </w:p>
  </w:footnote>
  <w:footnote w:id="12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 xml:space="preserve">6585. </w:t>
      </w:r>
    </w:p>
  </w:footnote>
  <w:footnote w:id="12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6587.</w:t>
      </w:r>
    </w:p>
  </w:footnote>
  <w:footnote w:id="12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6586.</w:t>
      </w:r>
    </w:p>
  </w:footnote>
  <w:footnote w:id="12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جامع الأصول </w:t>
      </w:r>
      <w:r>
        <w:rPr>
          <w:rFonts w:ascii="mylotus" w:hAnsi="mylotus" w:cs="B Badr" w:hint="cs"/>
          <w:sz w:val="24"/>
          <w:szCs w:val="24"/>
          <w:rtl/>
        </w:rPr>
        <w:t xml:space="preserve">از </w:t>
      </w:r>
      <w:r w:rsidRPr="0068098C">
        <w:rPr>
          <w:rFonts w:ascii="mylotus" w:hAnsi="mylotus" w:cs="B Badr"/>
          <w:sz w:val="24"/>
          <w:szCs w:val="24"/>
          <w:rtl/>
        </w:rPr>
        <w:t>ابن أثير 1/74 .</w:t>
      </w:r>
    </w:p>
  </w:footnote>
  <w:footnote w:id="13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نکاه شود به </w:t>
      </w:r>
      <w:r w:rsidRPr="0068098C">
        <w:rPr>
          <w:rFonts w:ascii="mylotus" w:hAnsi="mylotus" w:cs="B Badr"/>
          <w:sz w:val="24"/>
          <w:szCs w:val="24"/>
          <w:rtl/>
        </w:rPr>
        <w:t>فتح المغيث 4/74 و</w:t>
      </w:r>
      <w:r>
        <w:rPr>
          <w:rFonts w:ascii="mylotus" w:hAnsi="mylotus" w:cs="B Badr" w:hint="cs"/>
          <w:sz w:val="24"/>
          <w:szCs w:val="24"/>
          <w:rtl/>
        </w:rPr>
        <w:t xml:space="preserve"> بعد از آن</w:t>
      </w:r>
      <w:r w:rsidRPr="0068098C">
        <w:rPr>
          <w:rFonts w:ascii="mylotus" w:hAnsi="mylotus" w:cs="B Badr"/>
          <w:sz w:val="24"/>
          <w:szCs w:val="24"/>
          <w:rtl/>
        </w:rPr>
        <w:t xml:space="preserve">، </w:t>
      </w:r>
      <w:r>
        <w:rPr>
          <w:rFonts w:ascii="mylotus" w:hAnsi="mylotus" w:cs="B Badr"/>
          <w:sz w:val="24"/>
          <w:szCs w:val="24"/>
          <w:rtl/>
        </w:rPr>
        <w:t xml:space="preserve">الباعث الحثيث، 169و172 </w:t>
      </w:r>
      <w:r>
        <w:rPr>
          <w:rFonts w:ascii="mylotus" w:hAnsi="mylotus" w:cs="B Badr" w:hint="cs"/>
          <w:sz w:val="24"/>
          <w:szCs w:val="24"/>
          <w:rtl/>
        </w:rPr>
        <w:t>حاشیه شماره</w:t>
      </w:r>
      <w:r w:rsidRPr="0068098C">
        <w:rPr>
          <w:rFonts w:ascii="mylotus" w:hAnsi="mylotus" w:cs="B Badr"/>
          <w:sz w:val="24"/>
          <w:szCs w:val="24"/>
          <w:rtl/>
        </w:rPr>
        <w:t xml:space="preserve"> 1، ودفاع عن السنة، 108، والإصابة 1/6 و</w:t>
      </w:r>
      <w:r>
        <w:rPr>
          <w:rFonts w:ascii="mylotus" w:hAnsi="mylotus" w:cs="B Badr" w:hint="cs"/>
          <w:sz w:val="24"/>
          <w:szCs w:val="24"/>
          <w:rtl/>
        </w:rPr>
        <w:t xml:space="preserve"> دیگر کتابها.</w:t>
      </w:r>
    </w:p>
  </w:footnote>
  <w:footnote w:id="131">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لفظ </w:t>
      </w:r>
      <w:r>
        <w:rPr>
          <w:rFonts w:ascii="mylotus" w:hAnsi="mylotus" w:cs="B Badr" w:hint="cs"/>
          <w:sz w:val="24"/>
          <w:szCs w:val="24"/>
          <w:rtl/>
        </w:rPr>
        <w:t>«</w:t>
      </w:r>
      <w:r w:rsidRPr="0068098C">
        <w:rPr>
          <w:rFonts w:ascii="mylotus" w:hAnsi="mylotus" w:cs="B Badr"/>
          <w:sz w:val="24"/>
          <w:szCs w:val="24"/>
          <w:rtl/>
        </w:rPr>
        <w:t>أصيحابي</w:t>
      </w:r>
      <w:r>
        <w:rPr>
          <w:rFonts w:ascii="mylotus" w:hAnsi="mylotus" w:cs="B Badr" w:hint="cs"/>
          <w:sz w:val="24"/>
          <w:szCs w:val="24"/>
          <w:rtl/>
        </w:rPr>
        <w:t>» (تعداد کمی از اصحاب من) در کتابهای شیعه اثنی عشری ذکر شده است</w:t>
      </w:r>
      <w:r w:rsidRPr="0068098C">
        <w:rPr>
          <w:rFonts w:ascii="mylotus" w:hAnsi="mylotus" w:cs="B Badr"/>
          <w:sz w:val="24"/>
          <w:szCs w:val="24"/>
          <w:rtl/>
        </w:rPr>
        <w:t xml:space="preserve">: بحار الأنوار </w:t>
      </w:r>
      <w:r>
        <w:rPr>
          <w:rFonts w:ascii="mylotus" w:hAnsi="mylotus" w:cs="B Badr" w:hint="cs"/>
          <w:sz w:val="24"/>
          <w:szCs w:val="24"/>
          <w:rtl/>
        </w:rPr>
        <w:t xml:space="preserve">از </w:t>
      </w:r>
      <w:r w:rsidRPr="0068098C">
        <w:rPr>
          <w:rFonts w:ascii="mylotus" w:hAnsi="mylotus" w:cs="B Badr"/>
          <w:sz w:val="24"/>
          <w:szCs w:val="24"/>
          <w:rtl/>
        </w:rPr>
        <w:t xml:space="preserve">مجلسي 8/27، 28/22، 29/566، 1/99، العدد القوية </w:t>
      </w:r>
      <w:r>
        <w:rPr>
          <w:rFonts w:ascii="mylotus" w:hAnsi="mylotus" w:cs="B Badr" w:hint="cs"/>
          <w:sz w:val="24"/>
          <w:szCs w:val="24"/>
          <w:rtl/>
        </w:rPr>
        <w:t xml:space="preserve">از </w:t>
      </w:r>
      <w:r>
        <w:rPr>
          <w:rFonts w:ascii="mylotus" w:hAnsi="mylotus" w:cs="B Badr"/>
          <w:sz w:val="24"/>
          <w:szCs w:val="24"/>
          <w:rtl/>
        </w:rPr>
        <w:t xml:space="preserve">علي بن يوسف </w:t>
      </w:r>
      <w:r w:rsidRPr="0068098C">
        <w:rPr>
          <w:rFonts w:ascii="mylotus" w:hAnsi="mylotus" w:cs="B Badr"/>
          <w:sz w:val="24"/>
          <w:szCs w:val="24"/>
          <w:rtl/>
        </w:rPr>
        <w:t xml:space="preserve">حلي ص198، تقريب المعارف </w:t>
      </w:r>
      <w:r>
        <w:rPr>
          <w:rFonts w:ascii="mylotus" w:hAnsi="mylotus" w:cs="B Badr" w:hint="cs"/>
          <w:sz w:val="24"/>
          <w:szCs w:val="24"/>
          <w:rtl/>
        </w:rPr>
        <w:t>از ا</w:t>
      </w:r>
      <w:r>
        <w:rPr>
          <w:rFonts w:ascii="mylotus" w:hAnsi="mylotus" w:cs="B Badr"/>
          <w:sz w:val="24"/>
          <w:szCs w:val="24"/>
          <w:rtl/>
        </w:rPr>
        <w:t xml:space="preserve">بي الصلاح </w:t>
      </w:r>
      <w:r w:rsidRPr="0068098C">
        <w:rPr>
          <w:rFonts w:ascii="mylotus" w:hAnsi="mylotus" w:cs="B Badr"/>
          <w:sz w:val="24"/>
          <w:szCs w:val="24"/>
          <w:rtl/>
        </w:rPr>
        <w:t xml:space="preserve">حلبي 395، شرح إحقاق الحق </w:t>
      </w:r>
      <w:r>
        <w:rPr>
          <w:rFonts w:ascii="mylotus" w:hAnsi="mylotus" w:cs="B Badr" w:hint="cs"/>
          <w:sz w:val="24"/>
          <w:szCs w:val="24"/>
          <w:rtl/>
        </w:rPr>
        <w:t xml:space="preserve">از </w:t>
      </w:r>
      <w:r w:rsidRPr="0068098C">
        <w:rPr>
          <w:rFonts w:ascii="mylotus" w:hAnsi="mylotus" w:cs="B Badr"/>
          <w:sz w:val="24"/>
          <w:szCs w:val="24"/>
          <w:rtl/>
        </w:rPr>
        <w:t xml:space="preserve">سيد مرعشي 18/37، </w:t>
      </w:r>
      <w:r w:rsidRPr="0068098C">
        <w:rPr>
          <w:rFonts w:ascii="mylotus" w:hAnsi="mylotus" w:cs="B Badr" w:hint="cs"/>
          <w:sz w:val="24"/>
          <w:szCs w:val="24"/>
          <w:rtl/>
        </w:rPr>
        <w:t>و</w:t>
      </w:r>
      <w:r>
        <w:rPr>
          <w:rFonts w:ascii="mylotus" w:hAnsi="mylotus" w:cs="B Badr" w:hint="cs"/>
          <w:sz w:val="24"/>
          <w:szCs w:val="24"/>
          <w:rtl/>
        </w:rPr>
        <w:t xml:space="preserve"> دیگر کتابهای بسیاری دیگر</w:t>
      </w:r>
      <w:r w:rsidRPr="0068098C">
        <w:rPr>
          <w:rFonts w:ascii="mylotus" w:hAnsi="mylotus" w:cs="B Badr" w:hint="cs"/>
          <w:sz w:val="24"/>
          <w:szCs w:val="24"/>
          <w:rtl/>
        </w:rPr>
        <w:t>.</w:t>
      </w:r>
    </w:p>
  </w:footnote>
  <w:footnote w:id="13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 شماره</w:t>
      </w:r>
      <w:r w:rsidRPr="0068098C">
        <w:rPr>
          <w:rFonts w:ascii="mylotus" w:hAnsi="mylotus" w:cs="B Badr"/>
          <w:sz w:val="24"/>
          <w:szCs w:val="24"/>
          <w:rtl/>
        </w:rPr>
        <w:t xml:space="preserve"> 6585.</w:t>
      </w:r>
    </w:p>
  </w:footnote>
  <w:footnote w:id="1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247. </w:t>
      </w:r>
    </w:p>
  </w:footnote>
  <w:footnote w:id="13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بخاري </w:t>
      </w:r>
      <w:r>
        <w:rPr>
          <w:rFonts w:ascii="mylotus" w:hAnsi="mylotus" w:cs="B Badr" w:hint="cs"/>
          <w:sz w:val="24"/>
          <w:szCs w:val="24"/>
          <w:rtl/>
        </w:rPr>
        <w:t xml:space="preserve">شماره </w:t>
      </w:r>
      <w:r>
        <w:rPr>
          <w:rFonts w:ascii="mylotus" w:hAnsi="mylotus" w:cs="B Badr"/>
          <w:sz w:val="24"/>
          <w:szCs w:val="24"/>
          <w:rtl/>
        </w:rPr>
        <w:t>806</w:t>
      </w:r>
      <w:r w:rsidRPr="0068098C">
        <w:rPr>
          <w:rFonts w:ascii="mylotus" w:hAnsi="mylotus" w:cs="B Badr"/>
          <w:sz w:val="24"/>
          <w:szCs w:val="24"/>
          <w:rtl/>
        </w:rPr>
        <w:t xml:space="preserve">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182.</w:t>
      </w:r>
    </w:p>
  </w:footnote>
  <w:footnote w:id="13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Pr>
          <w:rFonts w:ascii="mylotus" w:hAnsi="mylotus" w:cs="B Badr"/>
          <w:sz w:val="24"/>
          <w:szCs w:val="24"/>
          <w:rtl/>
        </w:rPr>
        <w:t>3518</w:t>
      </w:r>
      <w:r w:rsidRPr="0068098C">
        <w:rPr>
          <w:rFonts w:ascii="mylotus" w:hAnsi="mylotus" w:cs="B Badr"/>
          <w:sz w:val="24"/>
          <w:szCs w:val="24"/>
          <w:rtl/>
        </w:rPr>
        <w:t xml:space="preserve">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2584.</w:t>
      </w:r>
    </w:p>
  </w:footnote>
  <w:footnote w:id="13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تفسير مجمع البيان </w:t>
      </w:r>
      <w:r>
        <w:rPr>
          <w:rFonts w:ascii="mylotus" w:hAnsi="mylotus" w:cs="B Badr" w:hint="cs"/>
          <w:sz w:val="24"/>
          <w:szCs w:val="24"/>
          <w:rtl/>
        </w:rPr>
        <w:t xml:space="preserve">از </w:t>
      </w:r>
      <w:r w:rsidRPr="0068098C">
        <w:rPr>
          <w:rFonts w:ascii="mylotus" w:hAnsi="mylotus" w:cs="B Badr"/>
          <w:sz w:val="24"/>
          <w:szCs w:val="24"/>
          <w:rtl/>
        </w:rPr>
        <w:t xml:space="preserve">طبرسي 2/360، تفسير نور الثقلين </w:t>
      </w:r>
      <w:r>
        <w:rPr>
          <w:rFonts w:ascii="mylotus" w:hAnsi="mylotus" w:cs="B Badr" w:hint="cs"/>
          <w:sz w:val="24"/>
          <w:szCs w:val="24"/>
          <w:rtl/>
        </w:rPr>
        <w:t xml:space="preserve">از </w:t>
      </w:r>
      <w:r w:rsidRPr="0068098C">
        <w:rPr>
          <w:rFonts w:ascii="mylotus" w:hAnsi="mylotus" w:cs="B Badr"/>
          <w:sz w:val="24"/>
          <w:szCs w:val="24"/>
          <w:rtl/>
        </w:rPr>
        <w:t>حويزي 1/382.</w:t>
      </w:r>
    </w:p>
  </w:footnote>
  <w:footnote w:id="13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شرح </w:t>
      </w:r>
      <w:r w:rsidRPr="0068098C">
        <w:rPr>
          <w:rFonts w:ascii="mylotus" w:hAnsi="mylotus" w:cs="B Badr"/>
          <w:sz w:val="24"/>
          <w:szCs w:val="24"/>
          <w:rtl/>
        </w:rPr>
        <w:t xml:space="preserve">نووي </w:t>
      </w:r>
      <w:r>
        <w:rPr>
          <w:rFonts w:ascii="mylotus" w:hAnsi="mylotus" w:cs="B Badr" w:hint="cs"/>
          <w:sz w:val="24"/>
          <w:szCs w:val="24"/>
          <w:rtl/>
        </w:rPr>
        <w:t xml:space="preserve">بر </w:t>
      </w:r>
      <w:r w:rsidRPr="0068098C">
        <w:rPr>
          <w:rFonts w:ascii="mylotus" w:hAnsi="mylotus" w:cs="B Badr"/>
          <w:sz w:val="24"/>
          <w:szCs w:val="24"/>
          <w:rtl/>
        </w:rPr>
        <w:t>صحيح مسلم 3/136، 137.</w:t>
      </w:r>
    </w:p>
  </w:footnote>
  <w:footnote w:id="13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انظر: تفسير ابن كثير 4/7.</w:t>
      </w:r>
    </w:p>
  </w:footnote>
  <w:footnote w:id="139">
    <w:p w:rsidR="00B95C92" w:rsidRPr="00007FC1" w:rsidRDefault="00B95C92" w:rsidP="00581E49">
      <w:pPr>
        <w:spacing w:line="216" w:lineRule="auto"/>
        <w:ind w:left="322" w:hanging="322"/>
        <w:jc w:val="both"/>
        <w:rPr>
          <w:rFonts w:ascii="mylotus" w:hAnsi="mylotus" w:cs="B Badr" w:hint="cs"/>
          <w:sz w:val="24"/>
          <w:szCs w:val="24"/>
        </w:rPr>
      </w:pPr>
      <w:r w:rsidRPr="00007FC1">
        <w:rPr>
          <w:rFonts w:ascii="mylotus" w:hAnsi="mylotus" w:cs="B Badr" w:hint="cs"/>
          <w:sz w:val="24"/>
          <w:szCs w:val="24"/>
          <w:rtl/>
        </w:rPr>
        <w:t>(</w:t>
      </w:r>
      <w:r w:rsidRPr="00007FC1">
        <w:rPr>
          <w:rFonts w:cs="B Badr"/>
          <w:sz w:val="24"/>
          <w:szCs w:val="24"/>
        </w:rPr>
        <w:footnoteRef/>
      </w:r>
      <w:r w:rsidRPr="00007FC1">
        <w:rPr>
          <w:rFonts w:ascii="mylotus" w:hAnsi="mylotus" w:cs="B Badr" w:hint="cs"/>
          <w:sz w:val="24"/>
          <w:szCs w:val="24"/>
          <w:rtl/>
        </w:rPr>
        <w:t>) فرقه</w:t>
      </w:r>
      <w:r w:rsidRPr="00007FC1">
        <w:rPr>
          <w:rFonts w:ascii="mylotus" w:hAnsi="mylotus" w:cs="B Badr" w:hint="cs"/>
          <w:sz w:val="24"/>
          <w:szCs w:val="24"/>
          <w:rtl/>
        </w:rPr>
        <w:softHyphen/>
        <w:t>ی خوارج اکنون نیز موجود می</w:t>
      </w:r>
      <w:r w:rsidRPr="00007FC1">
        <w:rPr>
          <w:rFonts w:ascii="mylotus" w:hAnsi="mylotus" w:cs="B Badr" w:hint="cs"/>
          <w:sz w:val="24"/>
          <w:szCs w:val="24"/>
          <w:rtl/>
        </w:rPr>
        <w:softHyphen/>
        <w:t>باشند. این نام را خود برای خود انتخاب کرده</w:t>
      </w:r>
      <w:r w:rsidRPr="00007FC1">
        <w:rPr>
          <w:rFonts w:ascii="mylotus" w:hAnsi="mylotus" w:cs="B Badr" w:hint="cs"/>
          <w:sz w:val="24"/>
          <w:szCs w:val="24"/>
          <w:rtl/>
        </w:rPr>
        <w:softHyphen/>
        <w:t>اند و فرقه</w:t>
      </w:r>
      <w:r w:rsidRPr="00007FC1">
        <w:rPr>
          <w:rFonts w:ascii="mylotus" w:hAnsi="mylotus" w:cs="B Badr" w:hint="cs"/>
          <w:sz w:val="24"/>
          <w:szCs w:val="24"/>
          <w:rtl/>
        </w:rPr>
        <w:softHyphen/>
        <w:t>ی اباضیه از فرقه</w:t>
      </w:r>
      <w:r w:rsidRPr="00007FC1">
        <w:rPr>
          <w:rFonts w:ascii="mylotus" w:hAnsi="mylotus" w:cs="B Badr" w:hint="cs"/>
          <w:sz w:val="24"/>
          <w:szCs w:val="24"/>
          <w:rtl/>
        </w:rPr>
        <w:softHyphen/>
        <w:t>های خوارج بنا به ادعای خودشان اکنون بیشتر جمعیت کشور عمان را تشکیل می</w:t>
      </w:r>
      <w:r w:rsidRPr="00007FC1">
        <w:rPr>
          <w:rFonts w:ascii="mylotus" w:hAnsi="mylotus" w:cs="B Badr" w:hint="cs"/>
          <w:sz w:val="24"/>
          <w:szCs w:val="24"/>
          <w:rtl/>
        </w:rPr>
        <w:softHyphen/>
        <w:t>دهند.(مترجم)</w:t>
      </w:r>
    </w:p>
  </w:footnote>
  <w:footnote w:id="140">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التمهيد 20/262</w:t>
      </w:r>
      <w:r w:rsidRPr="0068098C">
        <w:rPr>
          <w:rFonts w:ascii="mylotus" w:hAnsi="mylotus" w:cs="B Badr" w:hint="cs"/>
          <w:sz w:val="24"/>
          <w:szCs w:val="24"/>
          <w:rtl/>
        </w:rPr>
        <w:t xml:space="preserve">، </w:t>
      </w:r>
      <w:r w:rsidRPr="0068098C">
        <w:rPr>
          <w:rFonts w:ascii="mylotus" w:hAnsi="mylotus" w:cs="B Badr"/>
          <w:sz w:val="24"/>
          <w:szCs w:val="24"/>
          <w:rtl/>
        </w:rPr>
        <w:t>التذكرة في أحوال الموتى وأمور الآخرة 1/348</w:t>
      </w:r>
      <w:r>
        <w:rPr>
          <w:rFonts w:ascii="mylotus" w:hAnsi="mylotus" w:cs="B Badr" w:hint="cs"/>
          <w:sz w:val="24"/>
          <w:szCs w:val="24"/>
          <w:rtl/>
        </w:rPr>
        <w:t>.</w:t>
      </w:r>
    </w:p>
  </w:footnote>
  <w:footnote w:id="14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الأمم والملوك 2/245.</w:t>
      </w:r>
    </w:p>
  </w:footnote>
  <w:footnote w:id="14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المقالا</w:t>
      </w:r>
      <w:r>
        <w:rPr>
          <w:rFonts w:ascii="mylotus" w:hAnsi="mylotus" w:cs="B Badr"/>
          <w:sz w:val="24"/>
          <w:szCs w:val="24"/>
          <w:rtl/>
        </w:rPr>
        <w:t xml:space="preserve">ت والفرق </w:t>
      </w:r>
      <w:r>
        <w:rPr>
          <w:rFonts w:ascii="mylotus" w:hAnsi="mylotus" w:cs="B Badr" w:hint="cs"/>
          <w:sz w:val="24"/>
          <w:szCs w:val="24"/>
          <w:rtl/>
        </w:rPr>
        <w:t xml:space="preserve">از </w:t>
      </w:r>
      <w:r w:rsidRPr="0068098C">
        <w:rPr>
          <w:rFonts w:ascii="mylotus" w:hAnsi="mylotus" w:cs="B Badr"/>
          <w:sz w:val="24"/>
          <w:szCs w:val="24"/>
          <w:rtl/>
        </w:rPr>
        <w:t xml:space="preserve">سعد قمي، 4. </w:t>
      </w:r>
    </w:p>
  </w:footnote>
  <w:footnote w:id="14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الغار</w:t>
      </w:r>
      <w:r w:rsidRPr="0068098C">
        <w:rPr>
          <w:rFonts w:ascii="mylotus" w:hAnsi="mylotus" w:cs="B Badr" w:hint="cs"/>
          <w:sz w:val="24"/>
          <w:szCs w:val="24"/>
          <w:rtl/>
        </w:rPr>
        <w:t>ا</w:t>
      </w:r>
      <w:r>
        <w:rPr>
          <w:rFonts w:ascii="mylotus" w:hAnsi="mylotus" w:cs="B Badr"/>
          <w:sz w:val="24"/>
          <w:szCs w:val="24"/>
          <w:rtl/>
        </w:rPr>
        <w:t xml:space="preserve">ت </w:t>
      </w:r>
      <w:r>
        <w:rPr>
          <w:rFonts w:ascii="mylotus" w:hAnsi="mylotus" w:cs="B Badr" w:hint="cs"/>
          <w:sz w:val="24"/>
          <w:szCs w:val="24"/>
          <w:rtl/>
        </w:rPr>
        <w:t xml:space="preserve">از </w:t>
      </w:r>
      <w:r w:rsidRPr="0068098C">
        <w:rPr>
          <w:rFonts w:ascii="mylotus" w:hAnsi="mylotus" w:cs="B Badr"/>
          <w:sz w:val="24"/>
          <w:szCs w:val="24"/>
          <w:rtl/>
        </w:rPr>
        <w:t xml:space="preserve">أبي إسحاق إبراهيم ثقفي </w:t>
      </w:r>
      <w:r>
        <w:rPr>
          <w:rFonts w:ascii="mylotus" w:hAnsi="mylotus" w:cs="B Badr"/>
          <w:sz w:val="24"/>
          <w:szCs w:val="24"/>
          <w:rtl/>
        </w:rPr>
        <w:t>كوفي ا</w:t>
      </w:r>
      <w:r w:rsidRPr="0068098C">
        <w:rPr>
          <w:rFonts w:ascii="mylotus" w:hAnsi="mylotus" w:cs="B Badr"/>
          <w:sz w:val="24"/>
          <w:szCs w:val="24"/>
          <w:rtl/>
        </w:rPr>
        <w:t>ص</w:t>
      </w:r>
      <w:r>
        <w:rPr>
          <w:rFonts w:ascii="mylotus" w:hAnsi="mylotus" w:cs="B Badr" w:hint="cs"/>
          <w:sz w:val="24"/>
          <w:szCs w:val="24"/>
          <w:rtl/>
        </w:rPr>
        <w:t>ف</w:t>
      </w:r>
      <w:r w:rsidRPr="0068098C">
        <w:rPr>
          <w:rFonts w:ascii="mylotus" w:hAnsi="mylotus" w:cs="B Badr"/>
          <w:sz w:val="24"/>
          <w:szCs w:val="24"/>
          <w:rtl/>
        </w:rPr>
        <w:t xml:space="preserve">هاني 1/307، منار الهدى </w:t>
      </w:r>
      <w:r>
        <w:rPr>
          <w:rFonts w:ascii="mylotus" w:hAnsi="mylotus" w:cs="B Badr" w:hint="cs"/>
          <w:sz w:val="24"/>
          <w:szCs w:val="24"/>
          <w:rtl/>
        </w:rPr>
        <w:t xml:space="preserve">از </w:t>
      </w:r>
      <w:r w:rsidRPr="0068098C">
        <w:rPr>
          <w:rFonts w:ascii="mylotus" w:hAnsi="mylotus" w:cs="B Badr"/>
          <w:sz w:val="24"/>
          <w:szCs w:val="24"/>
          <w:rtl/>
        </w:rPr>
        <w:t xml:space="preserve">علي بحراني، 373، ناسخ التواريخ </w:t>
      </w:r>
      <w:r>
        <w:rPr>
          <w:rFonts w:ascii="mylotus" w:hAnsi="mylotus" w:cs="B Badr" w:hint="cs"/>
          <w:sz w:val="24"/>
          <w:szCs w:val="24"/>
          <w:rtl/>
        </w:rPr>
        <w:t xml:space="preserve">از </w:t>
      </w:r>
      <w:r w:rsidRPr="0068098C">
        <w:rPr>
          <w:rFonts w:ascii="mylotus" w:hAnsi="mylotus" w:cs="B Badr"/>
          <w:sz w:val="24"/>
          <w:szCs w:val="24"/>
          <w:rtl/>
        </w:rPr>
        <w:t>ميرزا تقي 3/532.</w:t>
      </w:r>
    </w:p>
  </w:footnote>
  <w:footnote w:id="14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 شماره</w:t>
      </w:r>
      <w:r w:rsidRPr="0068098C">
        <w:rPr>
          <w:rFonts w:ascii="mylotus" w:hAnsi="mylotus" w:cs="B Badr"/>
          <w:sz w:val="24"/>
          <w:szCs w:val="24"/>
          <w:rtl/>
        </w:rPr>
        <w:t xml:space="preserve"> 6587.</w:t>
      </w:r>
    </w:p>
  </w:footnote>
  <w:footnote w:id="14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فتح الباري </w:t>
      </w:r>
      <w:r>
        <w:rPr>
          <w:rFonts w:ascii="mylotus" w:hAnsi="mylotus" w:cs="B Badr" w:hint="cs"/>
          <w:sz w:val="24"/>
          <w:szCs w:val="24"/>
          <w:rtl/>
        </w:rPr>
        <w:t xml:space="preserve">از </w:t>
      </w:r>
      <w:r w:rsidRPr="0068098C">
        <w:rPr>
          <w:rFonts w:ascii="mylotus" w:hAnsi="mylotus" w:cs="B Badr"/>
          <w:sz w:val="24"/>
          <w:szCs w:val="24"/>
          <w:rtl/>
        </w:rPr>
        <w:t>ابن حجر 11/475.</w:t>
      </w:r>
    </w:p>
  </w:footnote>
  <w:footnote w:id="14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w:t>
      </w:r>
      <w:r w:rsidRPr="0068098C">
        <w:rPr>
          <w:rFonts w:ascii="mylotus" w:hAnsi="mylotus" w:cs="B Badr"/>
          <w:sz w:val="24"/>
          <w:szCs w:val="24"/>
          <w:rtl/>
        </w:rPr>
        <w:t xml:space="preserve"> 4432.</w:t>
      </w:r>
    </w:p>
  </w:footnote>
  <w:footnote w:id="14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 xml:space="preserve">شماره </w:t>
      </w:r>
      <w:r w:rsidRPr="0068098C">
        <w:rPr>
          <w:rFonts w:ascii="mylotus" w:hAnsi="mylotus" w:cs="B Badr"/>
          <w:sz w:val="24"/>
          <w:szCs w:val="24"/>
          <w:rtl/>
        </w:rPr>
        <w:t>1637.</w:t>
      </w:r>
    </w:p>
  </w:footnote>
  <w:footnote w:id="1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رواه </w:t>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4431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 xml:space="preserve">شماره </w:t>
      </w:r>
      <w:r w:rsidRPr="0068098C">
        <w:rPr>
          <w:rFonts w:ascii="mylotus" w:hAnsi="mylotus" w:cs="B Badr"/>
          <w:sz w:val="24"/>
          <w:szCs w:val="24"/>
          <w:rtl/>
        </w:rPr>
        <w:t xml:space="preserve">1637. </w:t>
      </w:r>
    </w:p>
  </w:footnote>
  <w:footnote w:id="14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المفهم لما أشكل من تلخيص كتاب مسلم </w:t>
      </w:r>
      <w:r>
        <w:rPr>
          <w:rFonts w:ascii="mylotus" w:hAnsi="mylotus" w:cs="B Badr" w:hint="cs"/>
          <w:sz w:val="24"/>
          <w:szCs w:val="24"/>
          <w:rtl/>
        </w:rPr>
        <w:t xml:space="preserve">از </w:t>
      </w:r>
      <w:r w:rsidRPr="0068098C">
        <w:rPr>
          <w:rFonts w:ascii="mylotus" w:hAnsi="mylotus" w:cs="B Badr"/>
          <w:sz w:val="24"/>
          <w:szCs w:val="24"/>
          <w:rtl/>
        </w:rPr>
        <w:t xml:space="preserve">قرطبي 4/559. </w:t>
      </w:r>
    </w:p>
  </w:footnote>
  <w:footnote w:id="15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946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1770.</w:t>
      </w:r>
    </w:p>
  </w:footnote>
  <w:footnote w:id="15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المفهم 4/559. </w:t>
      </w:r>
    </w:p>
  </w:footnote>
  <w:footnote w:id="15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منهاج السنة 6/25. 9.</w:t>
      </w:r>
      <w:r w:rsidRPr="0068098C">
        <w:rPr>
          <w:rFonts w:ascii="mylotus" w:hAnsi="mylotus" w:cs="B Badr"/>
          <w:sz w:val="24"/>
          <w:szCs w:val="24"/>
          <w:rtl/>
        </w:rPr>
        <w:tab/>
      </w:r>
    </w:p>
  </w:footnote>
  <w:footnote w:id="15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فتح البارى 8/134. </w:t>
      </w:r>
    </w:p>
  </w:footnote>
  <w:footnote w:id="15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تخریج آن در قبل آمد</w:t>
      </w:r>
      <w:r w:rsidRPr="0068098C">
        <w:rPr>
          <w:rFonts w:ascii="mylotus" w:hAnsi="mylotus" w:cs="B Badr"/>
          <w:sz w:val="24"/>
          <w:szCs w:val="24"/>
          <w:rtl/>
        </w:rPr>
        <w:t>.</w:t>
      </w:r>
    </w:p>
  </w:footnote>
  <w:footnote w:id="15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أوائل المقالات، 44.</w:t>
      </w:r>
    </w:p>
  </w:footnote>
  <w:footnote w:id="15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منهاج السنة 6/25.</w:t>
      </w:r>
    </w:p>
  </w:footnote>
  <w:footnote w:id="15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صحيح مسلم </w:t>
      </w:r>
      <w:r>
        <w:rPr>
          <w:rFonts w:ascii="mylotus" w:hAnsi="mylotus" w:cs="B Badr" w:hint="cs"/>
          <w:sz w:val="24"/>
          <w:szCs w:val="24"/>
          <w:rtl/>
        </w:rPr>
        <w:t xml:space="preserve">از </w:t>
      </w:r>
      <w:r w:rsidRPr="0068098C">
        <w:rPr>
          <w:rFonts w:ascii="mylotus" w:hAnsi="mylotus" w:cs="B Badr"/>
          <w:sz w:val="24"/>
          <w:szCs w:val="24"/>
          <w:rtl/>
        </w:rPr>
        <w:t xml:space="preserve">نووي 11/90، وفتح الباري </w:t>
      </w:r>
      <w:r>
        <w:rPr>
          <w:rFonts w:ascii="mylotus" w:hAnsi="mylotus" w:cs="B Badr" w:hint="cs"/>
          <w:sz w:val="24"/>
          <w:szCs w:val="24"/>
          <w:rtl/>
        </w:rPr>
        <w:t xml:space="preserve">از </w:t>
      </w:r>
      <w:r w:rsidRPr="0068098C">
        <w:rPr>
          <w:rFonts w:ascii="mylotus" w:hAnsi="mylotus" w:cs="B Badr"/>
          <w:sz w:val="24"/>
          <w:szCs w:val="24"/>
          <w:rtl/>
        </w:rPr>
        <w:t>ابن حجر 1/209.</w:t>
      </w:r>
    </w:p>
  </w:footnote>
  <w:footnote w:id="15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المفهم 4/558.</w:t>
      </w:r>
    </w:p>
  </w:footnote>
  <w:footnote w:id="15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مختصر التحفة الإثني عشرية، 251.</w:t>
      </w:r>
    </w:p>
  </w:footnote>
  <w:footnote w:id="160">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صحيح مسلم </w:t>
      </w:r>
      <w:r>
        <w:rPr>
          <w:rFonts w:ascii="mylotus" w:hAnsi="mylotus" w:cs="B Badr" w:hint="cs"/>
          <w:sz w:val="24"/>
          <w:szCs w:val="24"/>
          <w:rtl/>
        </w:rPr>
        <w:t xml:space="preserve">از </w:t>
      </w:r>
      <w:r w:rsidRPr="0068098C">
        <w:rPr>
          <w:rFonts w:ascii="mylotus" w:hAnsi="mylotus" w:cs="B Badr"/>
          <w:sz w:val="24"/>
          <w:szCs w:val="24"/>
          <w:rtl/>
        </w:rPr>
        <w:t>نووي 11/90</w:t>
      </w:r>
      <w:r w:rsidRPr="0068098C">
        <w:rPr>
          <w:rFonts w:ascii="mylotus" w:hAnsi="mylotus" w:cs="B Badr" w:hint="cs"/>
          <w:sz w:val="24"/>
          <w:szCs w:val="24"/>
          <w:rtl/>
        </w:rPr>
        <w:t xml:space="preserve">، </w:t>
      </w:r>
      <w:r w:rsidRPr="0068098C">
        <w:rPr>
          <w:rFonts w:ascii="mylotus" w:hAnsi="mylotus" w:cs="B Badr"/>
          <w:sz w:val="24"/>
          <w:szCs w:val="24"/>
          <w:rtl/>
        </w:rPr>
        <w:t>المفهم 4/558</w:t>
      </w:r>
      <w:r w:rsidRPr="0068098C">
        <w:rPr>
          <w:rFonts w:ascii="mylotus" w:hAnsi="mylotus" w:cs="B Badr" w:hint="cs"/>
          <w:sz w:val="24"/>
          <w:szCs w:val="24"/>
          <w:rtl/>
        </w:rPr>
        <w:t xml:space="preserve">، </w:t>
      </w:r>
      <w:r w:rsidRPr="0068098C">
        <w:rPr>
          <w:rFonts w:ascii="mylotus" w:hAnsi="mylotus" w:cs="B Badr"/>
          <w:sz w:val="24"/>
          <w:szCs w:val="24"/>
          <w:rtl/>
        </w:rPr>
        <w:t>منهاج السنة 6/23، 24، 316</w:t>
      </w:r>
      <w:r w:rsidRPr="0068098C">
        <w:rPr>
          <w:rFonts w:ascii="mylotus" w:hAnsi="mylotus" w:cs="B Badr" w:hint="cs"/>
          <w:sz w:val="24"/>
          <w:szCs w:val="24"/>
          <w:rtl/>
        </w:rPr>
        <w:t xml:space="preserve">، </w:t>
      </w:r>
      <w:r w:rsidRPr="0068098C">
        <w:rPr>
          <w:rFonts w:ascii="mylotus" w:hAnsi="mylotus" w:cs="B Badr"/>
          <w:sz w:val="24"/>
          <w:szCs w:val="24"/>
          <w:rtl/>
        </w:rPr>
        <w:t>الصارم الحديد في عنق صاحب سلاسل الحديد 2/48</w:t>
      </w:r>
      <w:r w:rsidRPr="0068098C">
        <w:rPr>
          <w:rFonts w:ascii="mylotus" w:hAnsi="mylotus" w:cs="B Badr" w:hint="cs"/>
          <w:sz w:val="24"/>
          <w:szCs w:val="24"/>
          <w:rtl/>
        </w:rPr>
        <w:t xml:space="preserve">، </w:t>
      </w:r>
      <w:r w:rsidRPr="0068098C">
        <w:rPr>
          <w:rFonts w:ascii="mylotus" w:hAnsi="mylotus" w:cs="B Badr"/>
          <w:sz w:val="24"/>
          <w:szCs w:val="24"/>
          <w:rtl/>
        </w:rPr>
        <w:t>الشفا بتعريف حقوق المصطفى 2/890.</w:t>
      </w:r>
    </w:p>
  </w:footnote>
  <w:footnote w:id="16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مسلم </w:t>
      </w:r>
      <w:r>
        <w:rPr>
          <w:rFonts w:ascii="mylotus" w:hAnsi="mylotus" w:cs="B Badr" w:hint="cs"/>
          <w:sz w:val="24"/>
          <w:szCs w:val="24"/>
          <w:rtl/>
        </w:rPr>
        <w:t>شماره</w:t>
      </w:r>
      <w:r>
        <w:rPr>
          <w:rFonts w:ascii="mylotus" w:hAnsi="mylotus" w:cs="B Badr"/>
          <w:sz w:val="24"/>
          <w:szCs w:val="24"/>
          <w:rtl/>
        </w:rPr>
        <w:t xml:space="preserve"> 2387، </w:t>
      </w:r>
      <w:r w:rsidRPr="0068098C">
        <w:rPr>
          <w:rFonts w:ascii="mylotus" w:hAnsi="mylotus" w:cs="B Badr"/>
          <w:sz w:val="24"/>
          <w:szCs w:val="24"/>
          <w:rtl/>
        </w:rPr>
        <w:t>بخاري</w:t>
      </w:r>
      <w:r>
        <w:rPr>
          <w:rFonts w:ascii="mylotus" w:hAnsi="mylotus" w:cs="B Badr" w:hint="cs"/>
          <w:sz w:val="24"/>
          <w:szCs w:val="24"/>
          <w:rtl/>
        </w:rPr>
        <w:t>(بخارایی)</w:t>
      </w:r>
      <w:r w:rsidRPr="0068098C">
        <w:rPr>
          <w:rFonts w:ascii="mylotus" w:hAnsi="mylotus" w:cs="B Badr"/>
          <w:sz w:val="24"/>
          <w:szCs w:val="24"/>
          <w:rtl/>
        </w:rPr>
        <w:t>،</w:t>
      </w:r>
      <w:r>
        <w:rPr>
          <w:rFonts w:ascii="mylotus" w:hAnsi="mylotus" w:cs="B Badr" w:hint="cs"/>
          <w:sz w:val="24"/>
          <w:szCs w:val="24"/>
          <w:rtl/>
        </w:rPr>
        <w:t xml:space="preserve"> با اختلاف در ل</w:t>
      </w:r>
      <w:r w:rsidRPr="0068098C">
        <w:rPr>
          <w:rFonts w:ascii="mylotus" w:hAnsi="mylotus" w:cs="B Badr"/>
          <w:sz w:val="24"/>
          <w:szCs w:val="24"/>
          <w:rtl/>
        </w:rPr>
        <w:t xml:space="preserve">فظ، </w:t>
      </w:r>
      <w:r>
        <w:rPr>
          <w:rFonts w:ascii="mylotus" w:hAnsi="mylotus" w:cs="B Badr" w:hint="cs"/>
          <w:sz w:val="24"/>
          <w:szCs w:val="24"/>
          <w:rtl/>
        </w:rPr>
        <w:t>شماره</w:t>
      </w:r>
      <w:r w:rsidRPr="0068098C">
        <w:rPr>
          <w:rFonts w:ascii="mylotus" w:hAnsi="mylotus" w:cs="B Badr"/>
          <w:sz w:val="24"/>
          <w:szCs w:val="24"/>
          <w:rtl/>
        </w:rPr>
        <w:t xml:space="preserve"> 7217.</w:t>
      </w:r>
    </w:p>
  </w:footnote>
  <w:footnote w:id="16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فتح الباري 8/133.</w:t>
      </w:r>
    </w:p>
  </w:footnote>
  <w:footnote w:id="163">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الشفا 2/886</w:t>
      </w:r>
      <w:r w:rsidRPr="0068098C">
        <w:rPr>
          <w:rFonts w:ascii="mylotus" w:hAnsi="mylotus" w:cs="B Badr" w:hint="cs"/>
          <w:sz w:val="24"/>
          <w:szCs w:val="24"/>
          <w:rtl/>
        </w:rPr>
        <w:t xml:space="preserve">، </w:t>
      </w:r>
      <w:r w:rsidRPr="0068098C">
        <w:rPr>
          <w:rFonts w:ascii="mylotus" w:hAnsi="mylotus" w:cs="B Badr"/>
          <w:sz w:val="24"/>
          <w:szCs w:val="24"/>
          <w:rtl/>
        </w:rPr>
        <w:t>المفهم 4/559</w:t>
      </w:r>
      <w:r w:rsidRPr="0068098C">
        <w:rPr>
          <w:rFonts w:ascii="mylotus" w:hAnsi="mylotus" w:cs="B Badr" w:hint="cs"/>
          <w:sz w:val="24"/>
          <w:szCs w:val="24"/>
          <w:rtl/>
        </w:rPr>
        <w:t xml:space="preserve">، </w:t>
      </w:r>
      <w:r w:rsidRPr="0068098C">
        <w:rPr>
          <w:rFonts w:ascii="mylotus" w:hAnsi="mylotus" w:cs="B Badr"/>
          <w:sz w:val="24"/>
          <w:szCs w:val="24"/>
          <w:rtl/>
        </w:rPr>
        <w:t>شرح صحيح مسلم 11/93</w:t>
      </w:r>
      <w:r w:rsidRPr="0068098C">
        <w:rPr>
          <w:rFonts w:ascii="mylotus" w:hAnsi="mylotus" w:cs="B Badr" w:hint="cs"/>
          <w:sz w:val="24"/>
          <w:szCs w:val="24"/>
          <w:rtl/>
        </w:rPr>
        <w:t xml:space="preserve">، </w:t>
      </w:r>
      <w:r w:rsidRPr="0068098C">
        <w:rPr>
          <w:rFonts w:ascii="mylotus" w:hAnsi="mylotus" w:cs="B Badr"/>
          <w:sz w:val="24"/>
          <w:szCs w:val="24"/>
          <w:rtl/>
        </w:rPr>
        <w:t>فتح الباري 8/133.</w:t>
      </w:r>
    </w:p>
  </w:footnote>
  <w:footnote w:id="16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المفهم 4/559.</w:t>
      </w:r>
    </w:p>
  </w:footnote>
  <w:footnote w:id="1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المفهم 4/560.</w:t>
      </w:r>
    </w:p>
  </w:footnote>
  <w:footnote w:id="16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الشفا 2/887، والمفهم 2/559، وشرح صحيح مسلم 11/91، وفتح الباري 1/209.</w:t>
      </w:r>
    </w:p>
  </w:footnote>
  <w:footnote w:id="167">
    <w:p w:rsidR="00B95C92" w:rsidRPr="000B5E09" w:rsidRDefault="00B95C92" w:rsidP="00581E49">
      <w:pPr>
        <w:spacing w:line="216" w:lineRule="auto"/>
        <w:ind w:left="322" w:hanging="322"/>
        <w:jc w:val="both"/>
        <w:rPr>
          <w:rFonts w:ascii="mylotus" w:hAnsi="mylotus" w:cs="B Badr" w:hint="cs"/>
          <w:sz w:val="24"/>
          <w:szCs w:val="24"/>
        </w:rPr>
      </w:pPr>
      <w:r w:rsidRPr="000B5E09">
        <w:rPr>
          <w:rFonts w:ascii="mylotus" w:hAnsi="mylotus" w:cs="B Badr" w:hint="cs"/>
          <w:sz w:val="24"/>
          <w:szCs w:val="24"/>
          <w:rtl/>
        </w:rPr>
        <w:t>(</w:t>
      </w:r>
      <w:r w:rsidRPr="000B5E09">
        <w:rPr>
          <w:rFonts w:cs="B Badr"/>
          <w:sz w:val="24"/>
          <w:szCs w:val="24"/>
        </w:rPr>
        <w:footnoteRef/>
      </w:r>
      <w:r w:rsidRPr="000B5E09">
        <w:rPr>
          <w:rFonts w:ascii="mylotus" w:hAnsi="mylotus" w:cs="B Badr" w:hint="cs"/>
          <w:sz w:val="24"/>
          <w:szCs w:val="24"/>
          <w:rtl/>
        </w:rPr>
        <w:t>) در چندین امر صحابه</w:t>
      </w:r>
      <w:r w:rsidRPr="000B5E09">
        <w:rPr>
          <w:rFonts w:ascii="mylotus" w:hAnsi="mylotus" w:cs="B Badr" w:hint="cs"/>
          <w:sz w:val="24"/>
          <w:szCs w:val="24"/>
        </w:rPr>
        <w:sym w:font="AGA Arabesque" w:char="F079"/>
      </w:r>
      <w:r w:rsidRPr="000B5E09">
        <w:rPr>
          <w:rFonts w:ascii="mylotus" w:hAnsi="mylotus" w:cs="B Badr" w:hint="cs"/>
          <w:sz w:val="24"/>
          <w:szCs w:val="24"/>
          <w:rtl/>
        </w:rPr>
        <w:t xml:space="preserve"> برای پیامبر</w:t>
      </w:r>
      <w:r w:rsidRPr="000B5E09">
        <w:rPr>
          <w:rFonts w:ascii="mylotus" w:hAnsi="mylotus" w:cs="B Badr" w:hint="cs"/>
          <w:sz w:val="24"/>
          <w:szCs w:val="24"/>
        </w:rPr>
        <w:sym w:font="AGA Arabesque" w:char="F072"/>
      </w:r>
      <w:r w:rsidRPr="000B5E09">
        <w:rPr>
          <w:rFonts w:ascii="mylotus" w:hAnsi="mylotus" w:cs="B Badr" w:hint="cs"/>
          <w:sz w:val="24"/>
          <w:szCs w:val="24"/>
          <w:rtl/>
        </w:rPr>
        <w:t xml:space="preserve"> نظراتی را بیان کردند و در نتیجه</w:t>
      </w:r>
      <w:r w:rsidRPr="000B5E09">
        <w:rPr>
          <w:rFonts w:ascii="mylotus" w:hAnsi="mylotus" w:cs="B Badr" w:hint="cs"/>
          <w:sz w:val="24"/>
          <w:szCs w:val="24"/>
          <w:rtl/>
        </w:rPr>
        <w:softHyphen/>
        <w:t>ی آن آیه</w:t>
      </w:r>
      <w:r w:rsidRPr="000B5E09">
        <w:rPr>
          <w:rFonts w:ascii="mylotus" w:hAnsi="mylotus" w:cs="B Badr" w:hint="cs"/>
          <w:sz w:val="24"/>
          <w:szCs w:val="24"/>
          <w:rtl/>
        </w:rPr>
        <w:softHyphen/>
        <w:t>ای نازل شد که سخن عمر</w:t>
      </w:r>
      <w:r w:rsidRPr="000B5E09">
        <w:rPr>
          <w:rFonts w:ascii="mylotus" w:hAnsi="mylotus" w:cs="B Badr" w:hint="cs"/>
          <w:sz w:val="24"/>
          <w:szCs w:val="24"/>
        </w:rPr>
        <w:sym w:font="AGA Arabesque" w:char="F074"/>
      </w:r>
      <w:r w:rsidRPr="000B5E09">
        <w:rPr>
          <w:rFonts w:ascii="mylotus" w:hAnsi="mylotus" w:cs="B Badr" w:hint="cs"/>
          <w:sz w:val="24"/>
          <w:szCs w:val="24"/>
          <w:rtl/>
        </w:rPr>
        <w:t xml:space="preserve"> را تأیید می</w:t>
      </w:r>
      <w:r w:rsidRPr="000B5E09">
        <w:rPr>
          <w:rFonts w:ascii="mylotus" w:hAnsi="mylotus" w:cs="B Badr" w:hint="cs"/>
          <w:sz w:val="24"/>
          <w:szCs w:val="24"/>
          <w:rtl/>
        </w:rPr>
        <w:softHyphen/>
        <w:t>نمود. به این موارد موافقات عمر</w:t>
      </w:r>
      <w:r w:rsidRPr="000B5E09">
        <w:rPr>
          <w:rFonts w:ascii="mylotus" w:hAnsi="mylotus" w:cs="B Badr" w:hint="cs"/>
          <w:sz w:val="24"/>
          <w:szCs w:val="24"/>
        </w:rPr>
        <w:sym w:font="AGA Arabesque" w:char="F074"/>
      </w:r>
      <w:r w:rsidRPr="000B5E09">
        <w:rPr>
          <w:rFonts w:ascii="mylotus" w:hAnsi="mylotus" w:cs="B Badr" w:hint="cs"/>
          <w:sz w:val="24"/>
          <w:szCs w:val="24"/>
          <w:rtl/>
        </w:rPr>
        <w:t xml:space="preserve"> می</w:t>
      </w:r>
      <w:r w:rsidRPr="000B5E09">
        <w:rPr>
          <w:rFonts w:ascii="mylotus" w:hAnsi="mylotus" w:cs="B Badr" w:hint="cs"/>
          <w:sz w:val="24"/>
          <w:szCs w:val="24"/>
          <w:rtl/>
        </w:rPr>
        <w:softHyphen/>
        <w:t>گویند. مثل حجاب، وقتی عمر</w:t>
      </w:r>
      <w:r w:rsidRPr="000B5E09">
        <w:rPr>
          <w:rFonts w:ascii="mylotus" w:hAnsi="mylotus" w:cs="B Badr" w:hint="cs"/>
          <w:sz w:val="24"/>
          <w:szCs w:val="24"/>
        </w:rPr>
        <w:sym w:font="AGA Arabesque" w:char="F074"/>
      </w:r>
      <w:r w:rsidRPr="000B5E09">
        <w:rPr>
          <w:rFonts w:ascii="mylotus" w:hAnsi="mylotus" w:cs="B Badr" w:hint="cs"/>
          <w:sz w:val="24"/>
          <w:szCs w:val="24"/>
          <w:rtl/>
        </w:rPr>
        <w:t xml:space="preserve"> نزد پیامبر</w:t>
      </w:r>
      <w:r w:rsidRPr="000B5E09">
        <w:rPr>
          <w:rFonts w:ascii="mylotus" w:hAnsi="mylotus" w:cs="B Badr" w:hint="cs"/>
          <w:sz w:val="24"/>
          <w:szCs w:val="24"/>
        </w:rPr>
        <w:sym w:font="AGA Arabesque" w:char="F072"/>
      </w:r>
      <w:r w:rsidRPr="000B5E09">
        <w:rPr>
          <w:rFonts w:ascii="mylotus" w:hAnsi="mylotus" w:cs="B Badr" w:hint="cs"/>
          <w:sz w:val="24"/>
          <w:szCs w:val="24"/>
          <w:rtl/>
        </w:rPr>
        <w:t xml:space="preserve"> از بی</w:t>
      </w:r>
      <w:r w:rsidRPr="000B5E09">
        <w:rPr>
          <w:rFonts w:ascii="mylotus" w:hAnsi="mylotus" w:cs="B Badr" w:hint="cs"/>
          <w:sz w:val="24"/>
          <w:szCs w:val="24"/>
          <w:rtl/>
        </w:rPr>
        <w:softHyphen/>
        <w:t>حجابی شکایت نمود، آیه حجاب نازل شد.(مترجم)</w:t>
      </w:r>
      <w:r w:rsidRPr="000B5E09">
        <w:rPr>
          <w:rFonts w:ascii="mylotus" w:hAnsi="mylotus" w:cs="B Badr"/>
          <w:sz w:val="24"/>
          <w:szCs w:val="24"/>
          <w:rtl/>
        </w:rPr>
        <w:t xml:space="preserve"> </w:t>
      </w:r>
    </w:p>
  </w:footnote>
  <w:footnote w:id="16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فتح الباري </w:t>
      </w:r>
      <w:r>
        <w:rPr>
          <w:rFonts w:ascii="mylotus" w:hAnsi="mylotus" w:cs="B Badr" w:hint="cs"/>
          <w:sz w:val="24"/>
          <w:szCs w:val="24"/>
          <w:rtl/>
        </w:rPr>
        <w:t xml:space="preserve">از </w:t>
      </w:r>
      <w:r w:rsidRPr="0068098C">
        <w:rPr>
          <w:rFonts w:ascii="mylotus" w:hAnsi="mylotus" w:cs="B Badr"/>
          <w:sz w:val="24"/>
          <w:szCs w:val="24"/>
          <w:rtl/>
        </w:rPr>
        <w:t>ابن حجر 1/209.</w:t>
      </w:r>
    </w:p>
  </w:footnote>
  <w:footnote w:id="16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نووي </w:t>
      </w:r>
      <w:r>
        <w:rPr>
          <w:rFonts w:ascii="mylotus" w:hAnsi="mylotus" w:cs="B Badr" w:hint="cs"/>
          <w:sz w:val="24"/>
          <w:szCs w:val="24"/>
          <w:rtl/>
        </w:rPr>
        <w:t xml:space="preserve">در </w:t>
      </w:r>
      <w:r w:rsidRPr="0068098C">
        <w:rPr>
          <w:rFonts w:ascii="mylotus" w:hAnsi="mylotus" w:cs="B Badr"/>
          <w:sz w:val="24"/>
          <w:szCs w:val="24"/>
          <w:rtl/>
        </w:rPr>
        <w:t>شرح صحيح مسلم 11/93.</w:t>
      </w:r>
    </w:p>
  </w:footnote>
  <w:footnote w:id="17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الشفا </w:t>
      </w:r>
      <w:r>
        <w:rPr>
          <w:rFonts w:ascii="mylotus" w:hAnsi="mylotus" w:cs="B Badr" w:hint="cs"/>
          <w:sz w:val="24"/>
          <w:szCs w:val="24"/>
          <w:rtl/>
        </w:rPr>
        <w:t xml:space="preserve">از </w:t>
      </w:r>
      <w:r w:rsidRPr="0068098C">
        <w:rPr>
          <w:rFonts w:ascii="mylotus" w:hAnsi="mylotus" w:cs="B Badr"/>
          <w:sz w:val="24"/>
          <w:szCs w:val="24"/>
          <w:rtl/>
        </w:rPr>
        <w:t>قاضي عياض 2/888، و</w:t>
      </w:r>
      <w:r>
        <w:rPr>
          <w:rFonts w:ascii="mylotus" w:hAnsi="mylotus" w:cs="B Badr" w:hint="cs"/>
          <w:sz w:val="24"/>
          <w:szCs w:val="24"/>
          <w:rtl/>
        </w:rPr>
        <w:t xml:space="preserve"> </w:t>
      </w:r>
      <w:r w:rsidRPr="0068098C">
        <w:rPr>
          <w:rFonts w:ascii="mylotus" w:hAnsi="mylotus" w:cs="B Badr"/>
          <w:sz w:val="24"/>
          <w:szCs w:val="24"/>
          <w:rtl/>
        </w:rPr>
        <w:t xml:space="preserve">شرح صحيح مسلم </w:t>
      </w:r>
      <w:r>
        <w:rPr>
          <w:rFonts w:ascii="mylotus" w:hAnsi="mylotus" w:cs="B Badr" w:hint="cs"/>
          <w:sz w:val="24"/>
          <w:szCs w:val="24"/>
          <w:rtl/>
        </w:rPr>
        <w:t xml:space="preserve">از </w:t>
      </w:r>
      <w:r w:rsidRPr="0068098C">
        <w:rPr>
          <w:rFonts w:ascii="mylotus" w:hAnsi="mylotus" w:cs="B Badr"/>
          <w:sz w:val="24"/>
          <w:szCs w:val="24"/>
          <w:rtl/>
        </w:rPr>
        <w:t>نووي 11/90، و</w:t>
      </w:r>
      <w:r>
        <w:rPr>
          <w:rFonts w:ascii="mylotus" w:hAnsi="mylotus" w:cs="B Badr" w:hint="cs"/>
          <w:sz w:val="24"/>
          <w:szCs w:val="24"/>
          <w:rtl/>
        </w:rPr>
        <w:t xml:space="preserve"> </w:t>
      </w:r>
      <w:r>
        <w:rPr>
          <w:rFonts w:ascii="mylotus" w:hAnsi="mylotus" w:cs="B Badr"/>
          <w:sz w:val="24"/>
          <w:szCs w:val="24"/>
          <w:rtl/>
        </w:rPr>
        <w:t xml:space="preserve">فتح الباري </w:t>
      </w:r>
      <w:r>
        <w:rPr>
          <w:rFonts w:ascii="mylotus" w:hAnsi="mylotus" w:cs="B Badr" w:hint="cs"/>
          <w:sz w:val="24"/>
          <w:szCs w:val="24"/>
          <w:rtl/>
        </w:rPr>
        <w:t xml:space="preserve">از </w:t>
      </w:r>
      <w:r w:rsidRPr="0068098C">
        <w:rPr>
          <w:rFonts w:ascii="mylotus" w:hAnsi="mylotus" w:cs="B Badr"/>
          <w:sz w:val="24"/>
          <w:szCs w:val="24"/>
          <w:rtl/>
        </w:rPr>
        <w:t>ابن حجر 1/209.</w:t>
      </w:r>
    </w:p>
  </w:footnote>
  <w:footnote w:id="1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الشفا 2/889، وشرح صحيح مسلم </w:t>
      </w:r>
      <w:r>
        <w:rPr>
          <w:rFonts w:ascii="mylotus" w:hAnsi="mylotus" w:cs="B Badr" w:hint="cs"/>
          <w:sz w:val="24"/>
          <w:szCs w:val="24"/>
          <w:rtl/>
        </w:rPr>
        <w:t xml:space="preserve">از </w:t>
      </w:r>
      <w:r w:rsidRPr="0068098C">
        <w:rPr>
          <w:rFonts w:ascii="mylotus" w:hAnsi="mylotus" w:cs="B Badr"/>
          <w:sz w:val="24"/>
          <w:szCs w:val="24"/>
          <w:rtl/>
        </w:rPr>
        <w:t>نووي 2/92.</w:t>
      </w:r>
    </w:p>
  </w:footnote>
  <w:footnote w:id="17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 شماره</w:t>
      </w:r>
      <w:r w:rsidRPr="0068098C">
        <w:rPr>
          <w:rFonts w:ascii="mylotus" w:hAnsi="mylotus" w:cs="B Badr"/>
          <w:sz w:val="24"/>
          <w:szCs w:val="24"/>
          <w:rtl/>
        </w:rPr>
        <w:t xml:space="preserve"> 7352،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1716.</w:t>
      </w:r>
    </w:p>
  </w:footnote>
  <w:footnote w:id="17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منهاج السنة 6/315، 316، و</w:t>
      </w:r>
      <w:r>
        <w:rPr>
          <w:rFonts w:ascii="mylotus" w:hAnsi="mylotus" w:cs="B Badr" w:hint="cs"/>
          <w:sz w:val="24"/>
          <w:szCs w:val="24"/>
          <w:rtl/>
        </w:rPr>
        <w:t xml:space="preserve"> </w:t>
      </w:r>
      <w:r w:rsidRPr="0068098C">
        <w:rPr>
          <w:rFonts w:ascii="mylotus" w:hAnsi="mylotus" w:cs="B Badr"/>
          <w:sz w:val="24"/>
          <w:szCs w:val="24"/>
          <w:rtl/>
        </w:rPr>
        <w:t>فتح الباري 1/209.</w:t>
      </w:r>
    </w:p>
  </w:footnote>
  <w:footnote w:id="17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نگاه شود به ت</w:t>
      </w:r>
      <w:r>
        <w:rPr>
          <w:rFonts w:ascii="mylotus" w:hAnsi="mylotus" w:cs="B Badr"/>
          <w:sz w:val="24"/>
          <w:szCs w:val="24"/>
          <w:rtl/>
        </w:rPr>
        <w:t xml:space="preserve">اريخ </w:t>
      </w:r>
      <w:r w:rsidRPr="0068098C">
        <w:rPr>
          <w:rFonts w:ascii="mylotus" w:hAnsi="mylotus" w:cs="B Badr"/>
          <w:sz w:val="24"/>
          <w:szCs w:val="24"/>
          <w:rtl/>
        </w:rPr>
        <w:t>طبري 3/184، و</w:t>
      </w:r>
      <w:r>
        <w:rPr>
          <w:rFonts w:ascii="mylotus" w:hAnsi="mylotus" w:cs="B Badr" w:hint="cs"/>
          <w:sz w:val="24"/>
          <w:szCs w:val="24"/>
          <w:rtl/>
        </w:rPr>
        <w:t xml:space="preserve"> </w:t>
      </w:r>
      <w:r w:rsidRPr="0068098C">
        <w:rPr>
          <w:rFonts w:ascii="mylotus" w:hAnsi="mylotus" w:cs="B Badr"/>
          <w:sz w:val="24"/>
          <w:szCs w:val="24"/>
          <w:rtl/>
        </w:rPr>
        <w:t xml:space="preserve">فتح الباري </w:t>
      </w:r>
      <w:r>
        <w:rPr>
          <w:rFonts w:ascii="mylotus" w:hAnsi="mylotus" w:cs="B Badr" w:hint="cs"/>
          <w:sz w:val="24"/>
          <w:szCs w:val="24"/>
          <w:rtl/>
        </w:rPr>
        <w:t xml:space="preserve">از </w:t>
      </w:r>
      <w:r w:rsidRPr="0068098C">
        <w:rPr>
          <w:rFonts w:ascii="mylotus" w:hAnsi="mylotus" w:cs="B Badr"/>
          <w:sz w:val="24"/>
          <w:szCs w:val="24"/>
          <w:rtl/>
        </w:rPr>
        <w:t>ابن حجر 8/152.</w:t>
      </w:r>
    </w:p>
  </w:footnote>
  <w:footnote w:id="17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از سخن وی: </w:t>
      </w:r>
      <w:r>
        <w:rPr>
          <w:rFonts w:ascii="mylotus" w:hAnsi="mylotus" w:cs="B Badr"/>
          <w:sz w:val="24"/>
          <w:szCs w:val="24"/>
          <w:rtl/>
        </w:rPr>
        <w:t>«إن تطعنوا...</w:t>
      </w:r>
      <w:r>
        <w:rPr>
          <w:rFonts w:ascii="mylotus" w:hAnsi="mylotus" w:cs="B Badr" w:hint="cs"/>
          <w:sz w:val="24"/>
          <w:szCs w:val="24"/>
          <w:rtl/>
        </w:rPr>
        <w:t>»</w:t>
      </w:r>
      <w:r>
        <w:rPr>
          <w:rFonts w:ascii="mylotus" w:hAnsi="mylotus" w:cs="B Badr"/>
          <w:sz w:val="24"/>
          <w:szCs w:val="24"/>
          <w:rtl/>
        </w:rPr>
        <w:t xml:space="preserve"> </w:t>
      </w:r>
      <w:r w:rsidRPr="0068098C">
        <w:rPr>
          <w:rFonts w:ascii="mylotus" w:hAnsi="mylotus" w:cs="B Badr"/>
          <w:sz w:val="24"/>
          <w:szCs w:val="24"/>
          <w:rtl/>
        </w:rPr>
        <w:t>بخاري</w:t>
      </w:r>
      <w:r>
        <w:rPr>
          <w:rFonts w:ascii="mylotus" w:hAnsi="mylotus" w:cs="B Badr" w:hint="cs"/>
          <w:sz w:val="24"/>
          <w:szCs w:val="24"/>
          <w:rtl/>
        </w:rPr>
        <w:t>(بخارایی) شماره</w:t>
      </w:r>
      <w:r w:rsidRPr="0068098C">
        <w:rPr>
          <w:rFonts w:ascii="mylotus" w:hAnsi="mylotus" w:cs="B Badr"/>
          <w:sz w:val="24"/>
          <w:szCs w:val="24"/>
          <w:rtl/>
        </w:rPr>
        <w:t xml:space="preserve"> 4469،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2426. </w:t>
      </w:r>
    </w:p>
  </w:footnote>
  <w:footnote w:id="17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سيرة ابن هشام 4/1499، تاريخ </w:t>
      </w:r>
      <w:r w:rsidRPr="0068098C">
        <w:rPr>
          <w:rFonts w:ascii="mylotus" w:hAnsi="mylotus" w:cs="B Badr"/>
          <w:sz w:val="24"/>
          <w:szCs w:val="24"/>
          <w:rtl/>
        </w:rPr>
        <w:t>طبري 3/184.</w:t>
      </w:r>
    </w:p>
  </w:footnote>
  <w:footnote w:id="1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الطبقات الكبرى </w:t>
      </w:r>
      <w:r>
        <w:rPr>
          <w:rFonts w:ascii="mylotus" w:hAnsi="mylotus" w:cs="B Badr" w:hint="cs"/>
          <w:sz w:val="24"/>
          <w:szCs w:val="24"/>
          <w:rtl/>
        </w:rPr>
        <w:t xml:space="preserve">از </w:t>
      </w:r>
      <w:r w:rsidRPr="0068098C">
        <w:rPr>
          <w:rFonts w:ascii="mylotus" w:hAnsi="mylotus" w:cs="B Badr"/>
          <w:sz w:val="24"/>
          <w:szCs w:val="24"/>
          <w:rtl/>
        </w:rPr>
        <w:t>ابن سعد 2/190.</w:t>
      </w:r>
    </w:p>
  </w:footnote>
  <w:footnote w:id="17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نقل</w:t>
      </w:r>
      <w:r>
        <w:rPr>
          <w:rFonts w:ascii="mylotus" w:hAnsi="mylotus" w:cs="B Badr" w:hint="cs"/>
          <w:sz w:val="24"/>
          <w:szCs w:val="24"/>
          <w:rtl/>
        </w:rPr>
        <w:t xml:space="preserve"> آن از</w:t>
      </w:r>
      <w:r w:rsidRPr="0068098C">
        <w:rPr>
          <w:rFonts w:ascii="mylotus" w:hAnsi="mylotus" w:cs="B Badr"/>
          <w:sz w:val="24"/>
          <w:szCs w:val="24"/>
          <w:rtl/>
        </w:rPr>
        <w:t xml:space="preserve"> شيخ الإسلام ابن تيمي</w:t>
      </w:r>
      <w:r>
        <w:rPr>
          <w:rFonts w:ascii="mylotus" w:hAnsi="mylotus" w:cs="B Badr" w:hint="cs"/>
          <w:sz w:val="24"/>
          <w:szCs w:val="24"/>
          <w:rtl/>
        </w:rPr>
        <w:t xml:space="preserve">ه در </w:t>
      </w:r>
      <w:r w:rsidRPr="0068098C">
        <w:rPr>
          <w:rFonts w:ascii="mylotus" w:hAnsi="mylotus" w:cs="B Badr"/>
          <w:sz w:val="24"/>
          <w:szCs w:val="24"/>
          <w:rtl/>
        </w:rPr>
        <w:t xml:space="preserve">منهاج السنة 5/488. </w:t>
      </w:r>
    </w:p>
  </w:footnote>
  <w:footnote w:id="17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 به </w:t>
      </w:r>
      <w:r w:rsidRPr="0068098C">
        <w:rPr>
          <w:rFonts w:ascii="mylotus" w:hAnsi="mylotus" w:cs="B Badr"/>
          <w:sz w:val="24"/>
          <w:szCs w:val="24"/>
          <w:rtl/>
        </w:rPr>
        <w:t xml:space="preserve">كتاب المغازي </w:t>
      </w:r>
      <w:r>
        <w:rPr>
          <w:rFonts w:ascii="mylotus" w:hAnsi="mylotus" w:cs="B Badr" w:hint="cs"/>
          <w:sz w:val="24"/>
          <w:szCs w:val="24"/>
          <w:rtl/>
        </w:rPr>
        <w:t xml:space="preserve">از </w:t>
      </w:r>
      <w:r w:rsidRPr="0068098C">
        <w:rPr>
          <w:rFonts w:ascii="mylotus" w:hAnsi="mylotus" w:cs="B Badr"/>
          <w:sz w:val="24"/>
          <w:szCs w:val="24"/>
          <w:rtl/>
        </w:rPr>
        <w:t xml:space="preserve">واقدي 3/1122، فتح الباري </w:t>
      </w:r>
      <w:r>
        <w:rPr>
          <w:rFonts w:ascii="mylotus" w:hAnsi="mylotus" w:cs="B Badr" w:hint="cs"/>
          <w:sz w:val="24"/>
          <w:szCs w:val="24"/>
          <w:rtl/>
        </w:rPr>
        <w:t xml:space="preserve">از </w:t>
      </w:r>
      <w:r w:rsidRPr="0068098C">
        <w:rPr>
          <w:rFonts w:ascii="mylotus" w:hAnsi="mylotus" w:cs="B Badr"/>
          <w:sz w:val="24"/>
          <w:szCs w:val="24"/>
          <w:rtl/>
        </w:rPr>
        <w:t>ابن حجر 8/152.</w:t>
      </w:r>
    </w:p>
  </w:footnote>
  <w:footnote w:id="18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المغازي </w:t>
      </w:r>
      <w:r>
        <w:rPr>
          <w:rFonts w:ascii="mylotus" w:hAnsi="mylotus" w:cs="B Badr" w:hint="cs"/>
          <w:sz w:val="24"/>
          <w:szCs w:val="24"/>
          <w:rtl/>
        </w:rPr>
        <w:t xml:space="preserve">از </w:t>
      </w:r>
      <w:r w:rsidRPr="0068098C">
        <w:rPr>
          <w:rFonts w:ascii="mylotus" w:hAnsi="mylotus" w:cs="B Badr"/>
          <w:sz w:val="24"/>
          <w:szCs w:val="24"/>
          <w:rtl/>
        </w:rPr>
        <w:t xml:space="preserve">واقدي 3/1118، الطبقات الكبرى </w:t>
      </w:r>
      <w:r>
        <w:rPr>
          <w:rFonts w:ascii="mylotus" w:hAnsi="mylotus" w:cs="B Badr" w:hint="cs"/>
          <w:sz w:val="24"/>
          <w:szCs w:val="24"/>
          <w:rtl/>
        </w:rPr>
        <w:t xml:space="preserve">از </w:t>
      </w:r>
      <w:r>
        <w:rPr>
          <w:rFonts w:ascii="mylotus" w:hAnsi="mylotus" w:cs="B Badr"/>
          <w:sz w:val="24"/>
          <w:szCs w:val="24"/>
          <w:rtl/>
        </w:rPr>
        <w:t xml:space="preserve">ابن سعد 2/190، تاريخ </w:t>
      </w:r>
      <w:r w:rsidRPr="0068098C">
        <w:rPr>
          <w:rFonts w:ascii="mylotus" w:hAnsi="mylotus" w:cs="B Badr"/>
          <w:sz w:val="24"/>
          <w:szCs w:val="24"/>
          <w:rtl/>
        </w:rPr>
        <w:t>طبري 3/226، البداية و</w:t>
      </w:r>
      <w:r>
        <w:rPr>
          <w:rFonts w:ascii="mylotus" w:hAnsi="mylotus" w:cs="B Badr" w:hint="cs"/>
          <w:sz w:val="24"/>
          <w:szCs w:val="24"/>
          <w:rtl/>
        </w:rPr>
        <w:t xml:space="preserve"> </w:t>
      </w:r>
      <w:r w:rsidRPr="0068098C">
        <w:rPr>
          <w:rFonts w:ascii="mylotus" w:hAnsi="mylotus" w:cs="B Badr"/>
          <w:sz w:val="24"/>
          <w:szCs w:val="24"/>
          <w:rtl/>
        </w:rPr>
        <w:t xml:space="preserve">النهاية 6/308، سير أعلام النبلاء </w:t>
      </w:r>
      <w:r>
        <w:rPr>
          <w:rFonts w:ascii="mylotus" w:hAnsi="mylotus" w:cs="B Badr" w:hint="cs"/>
          <w:sz w:val="24"/>
          <w:szCs w:val="24"/>
          <w:rtl/>
        </w:rPr>
        <w:t xml:space="preserve">از </w:t>
      </w:r>
      <w:r w:rsidRPr="0068098C">
        <w:rPr>
          <w:rFonts w:ascii="mylotus" w:hAnsi="mylotus" w:cs="B Badr"/>
          <w:sz w:val="24"/>
          <w:szCs w:val="24"/>
          <w:rtl/>
        </w:rPr>
        <w:t>ذهبي 2/497.</w:t>
      </w:r>
    </w:p>
  </w:footnote>
  <w:footnote w:id="181">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تاريخ </w:t>
      </w:r>
      <w:r w:rsidRPr="0068098C">
        <w:rPr>
          <w:rFonts w:ascii="mylotus" w:hAnsi="mylotus" w:cs="B Badr"/>
          <w:sz w:val="24"/>
          <w:szCs w:val="24"/>
          <w:rtl/>
        </w:rPr>
        <w:t>طبري 3/226</w:t>
      </w:r>
      <w:r w:rsidRPr="0068098C">
        <w:rPr>
          <w:rFonts w:ascii="mylotus" w:hAnsi="mylotus" w:cs="B Badr" w:hint="cs"/>
          <w:sz w:val="24"/>
          <w:szCs w:val="24"/>
          <w:rtl/>
        </w:rPr>
        <w:t xml:space="preserve">، </w:t>
      </w:r>
      <w:r w:rsidRPr="0068098C">
        <w:rPr>
          <w:rFonts w:ascii="mylotus" w:hAnsi="mylotus" w:cs="B Badr"/>
          <w:sz w:val="24"/>
          <w:szCs w:val="24"/>
          <w:rtl/>
        </w:rPr>
        <w:t>ا</w:t>
      </w:r>
      <w:r>
        <w:rPr>
          <w:rFonts w:ascii="mylotus" w:hAnsi="mylotus" w:cs="B Badr"/>
          <w:sz w:val="24"/>
          <w:szCs w:val="24"/>
          <w:rtl/>
        </w:rPr>
        <w:t xml:space="preserve">لطبقات الكبرى </w:t>
      </w:r>
      <w:r>
        <w:rPr>
          <w:rFonts w:ascii="mylotus" w:hAnsi="mylotus" w:cs="B Badr" w:hint="cs"/>
          <w:sz w:val="24"/>
          <w:szCs w:val="24"/>
          <w:rtl/>
        </w:rPr>
        <w:t xml:space="preserve">از </w:t>
      </w:r>
      <w:r w:rsidRPr="0068098C">
        <w:rPr>
          <w:rFonts w:ascii="mylotus" w:hAnsi="mylotus" w:cs="B Badr"/>
          <w:sz w:val="24"/>
          <w:szCs w:val="24"/>
          <w:rtl/>
        </w:rPr>
        <w:t>ابن سعد 2/191، البداية و</w:t>
      </w:r>
      <w:r>
        <w:rPr>
          <w:rFonts w:ascii="mylotus" w:hAnsi="mylotus" w:cs="B Badr" w:hint="cs"/>
          <w:sz w:val="24"/>
          <w:szCs w:val="24"/>
          <w:rtl/>
        </w:rPr>
        <w:t xml:space="preserve"> </w:t>
      </w:r>
      <w:r>
        <w:rPr>
          <w:rFonts w:ascii="mylotus" w:hAnsi="mylotus" w:cs="B Badr"/>
          <w:sz w:val="24"/>
          <w:szCs w:val="24"/>
          <w:rtl/>
        </w:rPr>
        <w:t xml:space="preserve">النهاية </w:t>
      </w:r>
      <w:r>
        <w:rPr>
          <w:rFonts w:ascii="mylotus" w:hAnsi="mylotus" w:cs="B Badr" w:hint="cs"/>
          <w:sz w:val="24"/>
          <w:szCs w:val="24"/>
          <w:rtl/>
        </w:rPr>
        <w:t xml:space="preserve">از </w:t>
      </w:r>
      <w:r w:rsidRPr="0068098C">
        <w:rPr>
          <w:rFonts w:ascii="mylotus" w:hAnsi="mylotus" w:cs="B Badr"/>
          <w:sz w:val="24"/>
          <w:szCs w:val="24"/>
          <w:rtl/>
        </w:rPr>
        <w:t xml:space="preserve">ابن كثير 6/309، منهاج السنة </w:t>
      </w:r>
      <w:r>
        <w:rPr>
          <w:rFonts w:ascii="mylotus" w:hAnsi="mylotus" w:cs="B Badr" w:hint="cs"/>
          <w:sz w:val="24"/>
          <w:szCs w:val="24"/>
          <w:rtl/>
        </w:rPr>
        <w:t xml:space="preserve">از </w:t>
      </w:r>
      <w:r>
        <w:rPr>
          <w:rFonts w:ascii="mylotus" w:hAnsi="mylotus" w:cs="B Badr"/>
          <w:sz w:val="24"/>
          <w:szCs w:val="24"/>
          <w:rtl/>
        </w:rPr>
        <w:t>شيخ الإسلام ابن تيمي</w:t>
      </w:r>
      <w:r>
        <w:rPr>
          <w:rFonts w:ascii="mylotus" w:hAnsi="mylotus" w:cs="B Badr" w:hint="cs"/>
          <w:sz w:val="24"/>
          <w:szCs w:val="24"/>
          <w:rtl/>
        </w:rPr>
        <w:t>ه</w:t>
      </w:r>
      <w:r w:rsidRPr="0068098C">
        <w:rPr>
          <w:rFonts w:ascii="mylotus" w:hAnsi="mylotus" w:cs="B Badr"/>
          <w:sz w:val="24"/>
          <w:szCs w:val="24"/>
          <w:rtl/>
        </w:rPr>
        <w:t xml:space="preserve"> 5/448، 6/319.</w:t>
      </w:r>
    </w:p>
  </w:footnote>
  <w:footnote w:id="182">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المغازي 3/1118</w:t>
      </w:r>
      <w:r w:rsidRPr="0068098C">
        <w:rPr>
          <w:rFonts w:ascii="mylotus" w:hAnsi="mylotus" w:cs="B Badr" w:hint="cs"/>
          <w:sz w:val="24"/>
          <w:szCs w:val="24"/>
          <w:rtl/>
        </w:rPr>
        <w:t xml:space="preserve">، </w:t>
      </w:r>
      <w:r>
        <w:rPr>
          <w:rFonts w:ascii="mylotus" w:hAnsi="mylotus" w:cs="B Badr"/>
          <w:sz w:val="24"/>
          <w:szCs w:val="24"/>
          <w:rtl/>
        </w:rPr>
        <w:t xml:space="preserve">تاريخ </w:t>
      </w:r>
      <w:r w:rsidRPr="0068098C">
        <w:rPr>
          <w:rFonts w:ascii="mylotus" w:hAnsi="mylotus" w:cs="B Badr"/>
          <w:sz w:val="24"/>
          <w:szCs w:val="24"/>
          <w:rtl/>
        </w:rPr>
        <w:t>طبري 3/226</w:t>
      </w:r>
      <w:r w:rsidRPr="0068098C">
        <w:rPr>
          <w:rFonts w:ascii="mylotus" w:hAnsi="mylotus" w:cs="B Badr" w:hint="cs"/>
          <w:sz w:val="24"/>
          <w:szCs w:val="24"/>
          <w:rtl/>
        </w:rPr>
        <w:t xml:space="preserve">، </w:t>
      </w:r>
      <w:r w:rsidRPr="0068098C">
        <w:rPr>
          <w:rFonts w:ascii="mylotus" w:hAnsi="mylotus" w:cs="B Badr"/>
          <w:sz w:val="24"/>
          <w:szCs w:val="24"/>
          <w:rtl/>
        </w:rPr>
        <w:t>سير أعلام النبلاء 2/497</w:t>
      </w:r>
      <w:r w:rsidRPr="0068098C">
        <w:rPr>
          <w:rFonts w:ascii="mylotus" w:hAnsi="mylotus" w:cs="B Badr" w:hint="cs"/>
          <w:sz w:val="24"/>
          <w:szCs w:val="24"/>
          <w:rtl/>
        </w:rPr>
        <w:t xml:space="preserve">، </w:t>
      </w:r>
      <w:r w:rsidRPr="0068098C">
        <w:rPr>
          <w:rFonts w:ascii="mylotus" w:hAnsi="mylotus" w:cs="B Badr"/>
          <w:sz w:val="24"/>
          <w:szCs w:val="24"/>
          <w:rtl/>
        </w:rPr>
        <w:t xml:space="preserve">الطبقات الكبرى </w:t>
      </w:r>
      <w:r>
        <w:rPr>
          <w:rFonts w:ascii="mylotus" w:hAnsi="mylotus" w:cs="B Badr" w:hint="cs"/>
          <w:sz w:val="24"/>
          <w:szCs w:val="24"/>
          <w:rtl/>
        </w:rPr>
        <w:t xml:space="preserve">از </w:t>
      </w:r>
      <w:r w:rsidRPr="0068098C">
        <w:rPr>
          <w:rFonts w:ascii="mylotus" w:hAnsi="mylotus" w:cs="B Badr"/>
          <w:sz w:val="24"/>
          <w:szCs w:val="24"/>
          <w:rtl/>
        </w:rPr>
        <w:t>ابن سعد 2/190</w:t>
      </w:r>
      <w:r w:rsidRPr="0068098C">
        <w:rPr>
          <w:rFonts w:ascii="mylotus" w:hAnsi="mylotus" w:cs="B Badr" w:hint="cs"/>
          <w:sz w:val="24"/>
          <w:szCs w:val="24"/>
          <w:rtl/>
        </w:rPr>
        <w:t xml:space="preserve">، </w:t>
      </w:r>
      <w:r w:rsidRPr="0068098C">
        <w:rPr>
          <w:rFonts w:ascii="mylotus" w:hAnsi="mylotus" w:cs="B Badr"/>
          <w:sz w:val="24"/>
          <w:szCs w:val="24"/>
          <w:rtl/>
        </w:rPr>
        <w:t>فتح الباري 8/152</w:t>
      </w:r>
      <w:r w:rsidRPr="0068098C">
        <w:rPr>
          <w:rFonts w:ascii="mylotus" w:hAnsi="mylotus" w:cs="B Badr" w:hint="cs"/>
          <w:sz w:val="24"/>
          <w:szCs w:val="24"/>
          <w:rtl/>
        </w:rPr>
        <w:t>، ا</w:t>
      </w:r>
      <w:r w:rsidRPr="0068098C">
        <w:rPr>
          <w:rFonts w:ascii="mylotus" w:hAnsi="mylotus" w:cs="B Badr"/>
          <w:sz w:val="24"/>
          <w:szCs w:val="24"/>
          <w:rtl/>
        </w:rPr>
        <w:t>لبداية و</w:t>
      </w:r>
      <w:r>
        <w:rPr>
          <w:rFonts w:ascii="mylotus" w:hAnsi="mylotus" w:cs="B Badr" w:hint="cs"/>
          <w:sz w:val="24"/>
          <w:szCs w:val="24"/>
          <w:rtl/>
        </w:rPr>
        <w:t xml:space="preserve"> </w:t>
      </w:r>
      <w:r w:rsidRPr="0068098C">
        <w:rPr>
          <w:rFonts w:ascii="mylotus" w:hAnsi="mylotus" w:cs="B Badr"/>
          <w:sz w:val="24"/>
          <w:szCs w:val="24"/>
          <w:rtl/>
        </w:rPr>
        <w:t xml:space="preserve">النهاية </w:t>
      </w:r>
      <w:r>
        <w:rPr>
          <w:rFonts w:ascii="mylotus" w:hAnsi="mylotus" w:cs="B Badr" w:hint="cs"/>
          <w:sz w:val="24"/>
          <w:szCs w:val="24"/>
          <w:rtl/>
        </w:rPr>
        <w:t xml:space="preserve">از </w:t>
      </w:r>
      <w:r w:rsidRPr="0068098C">
        <w:rPr>
          <w:rFonts w:ascii="mylotus" w:hAnsi="mylotus" w:cs="B Badr"/>
          <w:sz w:val="24"/>
          <w:szCs w:val="24"/>
          <w:rtl/>
        </w:rPr>
        <w:t>ابن كثير 6/308</w:t>
      </w:r>
      <w:r>
        <w:rPr>
          <w:rFonts w:ascii="mylotus" w:hAnsi="mylotus" w:cs="B Badr" w:hint="cs"/>
          <w:sz w:val="24"/>
          <w:szCs w:val="24"/>
          <w:rtl/>
        </w:rPr>
        <w:t>.</w:t>
      </w:r>
    </w:p>
  </w:footnote>
  <w:footnote w:id="18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4/276، 277.</w:t>
      </w:r>
    </w:p>
  </w:footnote>
  <w:footnote w:id="184">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تاريخ طبري 3/225</w:t>
      </w:r>
      <w:r>
        <w:rPr>
          <w:rFonts w:ascii="mylotus" w:hAnsi="mylotus" w:cs="B Badr" w:hint="cs"/>
          <w:sz w:val="24"/>
          <w:szCs w:val="24"/>
          <w:rtl/>
        </w:rPr>
        <w:t>. همچنین این روایت را ابن کثیر آورده است در</w:t>
      </w:r>
      <w:r w:rsidRPr="0068098C">
        <w:rPr>
          <w:rFonts w:ascii="mylotus" w:hAnsi="mylotus" w:cs="B Badr"/>
          <w:sz w:val="24"/>
          <w:szCs w:val="24"/>
          <w:rtl/>
        </w:rPr>
        <w:t xml:space="preserve"> البداية والنهاية 6/308</w:t>
      </w:r>
      <w:r w:rsidRPr="0068098C">
        <w:rPr>
          <w:rFonts w:ascii="mylotus" w:hAnsi="mylotus" w:cs="B Badr" w:hint="cs"/>
          <w:sz w:val="24"/>
          <w:szCs w:val="24"/>
          <w:rtl/>
        </w:rPr>
        <w:t xml:space="preserve">، </w:t>
      </w:r>
      <w:r w:rsidRPr="0068098C">
        <w:rPr>
          <w:rFonts w:ascii="mylotus" w:hAnsi="mylotus" w:cs="B Badr"/>
          <w:sz w:val="24"/>
          <w:szCs w:val="24"/>
          <w:rtl/>
        </w:rPr>
        <w:t xml:space="preserve">المغازي </w:t>
      </w:r>
      <w:r>
        <w:rPr>
          <w:rFonts w:ascii="mylotus" w:hAnsi="mylotus" w:cs="B Badr" w:hint="cs"/>
          <w:sz w:val="24"/>
          <w:szCs w:val="24"/>
          <w:rtl/>
        </w:rPr>
        <w:t xml:space="preserve">از </w:t>
      </w:r>
      <w:r w:rsidRPr="0068098C">
        <w:rPr>
          <w:rFonts w:ascii="mylotus" w:hAnsi="mylotus" w:cs="B Badr"/>
          <w:sz w:val="24"/>
          <w:szCs w:val="24"/>
          <w:rtl/>
        </w:rPr>
        <w:t>واقدي 3/1121.</w:t>
      </w:r>
    </w:p>
  </w:footnote>
  <w:footnote w:id="18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صحيح بخاري</w:t>
      </w:r>
      <w:r>
        <w:rPr>
          <w:rFonts w:ascii="mylotus" w:hAnsi="mylotus" w:cs="B Badr" w:hint="cs"/>
          <w:sz w:val="24"/>
          <w:szCs w:val="24"/>
          <w:rtl/>
        </w:rPr>
        <w:t xml:space="preserve">(بخارایی) به همراه </w:t>
      </w:r>
      <w:r w:rsidRPr="0068098C">
        <w:rPr>
          <w:rFonts w:ascii="mylotus" w:hAnsi="mylotus" w:cs="B Badr"/>
          <w:sz w:val="24"/>
          <w:szCs w:val="24"/>
          <w:rtl/>
        </w:rPr>
        <w:t>فتح الباري: كتاب الشروط، باب الشروط في الجهاد.. 5/329، 2731، 2732، وكتاب الجزية 6/281، 3182، و</w:t>
      </w:r>
      <w:r>
        <w:rPr>
          <w:rFonts w:ascii="mylotus" w:hAnsi="mylotus" w:cs="B Badr" w:hint="cs"/>
          <w:sz w:val="24"/>
          <w:szCs w:val="24"/>
          <w:rtl/>
        </w:rPr>
        <w:t xml:space="preserve"> </w:t>
      </w:r>
      <w:r w:rsidRPr="0068098C">
        <w:rPr>
          <w:rFonts w:ascii="mylotus" w:hAnsi="mylotus" w:cs="B Badr"/>
          <w:sz w:val="24"/>
          <w:szCs w:val="24"/>
          <w:rtl/>
        </w:rPr>
        <w:t>صحيح مسلم: كتاب الجهاد والسير، باب صلح الحديبية 3/1411، 1785، و</w:t>
      </w:r>
      <w:r>
        <w:rPr>
          <w:rFonts w:ascii="mylotus" w:hAnsi="mylotus" w:cs="B Badr" w:hint="cs"/>
          <w:sz w:val="24"/>
          <w:szCs w:val="24"/>
          <w:rtl/>
        </w:rPr>
        <w:t xml:space="preserve"> </w:t>
      </w:r>
      <w:r w:rsidRPr="0068098C">
        <w:rPr>
          <w:rFonts w:ascii="mylotus" w:hAnsi="mylotus" w:cs="B Badr"/>
          <w:sz w:val="24"/>
          <w:szCs w:val="24"/>
          <w:rtl/>
        </w:rPr>
        <w:t>مسند أحمد 3/486.</w:t>
      </w:r>
    </w:p>
  </w:footnote>
  <w:footnote w:id="18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الطبري 2/635، والبداية و</w:t>
      </w:r>
      <w:r>
        <w:rPr>
          <w:rFonts w:ascii="mylotus" w:hAnsi="mylotus" w:cs="B Badr" w:hint="cs"/>
          <w:sz w:val="24"/>
          <w:szCs w:val="24"/>
          <w:rtl/>
        </w:rPr>
        <w:t xml:space="preserve"> </w:t>
      </w:r>
      <w:r w:rsidRPr="0068098C">
        <w:rPr>
          <w:rFonts w:ascii="mylotus" w:hAnsi="mylotus" w:cs="B Badr"/>
          <w:sz w:val="24"/>
          <w:szCs w:val="24"/>
          <w:rtl/>
        </w:rPr>
        <w:t xml:space="preserve">النهاية </w:t>
      </w:r>
      <w:r>
        <w:rPr>
          <w:rFonts w:ascii="mylotus" w:hAnsi="mylotus" w:cs="B Badr" w:hint="cs"/>
          <w:sz w:val="24"/>
          <w:szCs w:val="24"/>
          <w:rtl/>
        </w:rPr>
        <w:t xml:space="preserve">از </w:t>
      </w:r>
      <w:r w:rsidRPr="0068098C">
        <w:rPr>
          <w:rFonts w:ascii="mylotus" w:hAnsi="mylotus" w:cs="B Badr"/>
          <w:sz w:val="24"/>
          <w:szCs w:val="24"/>
          <w:rtl/>
        </w:rPr>
        <w:t>ابن كثير 4/170.</w:t>
      </w:r>
    </w:p>
  </w:footnote>
  <w:footnote w:id="18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فتح الباري 5/347. </w:t>
      </w:r>
    </w:p>
  </w:footnote>
  <w:footnote w:id="18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ابن حجر </w:t>
      </w:r>
      <w:r>
        <w:rPr>
          <w:rFonts w:ascii="mylotus" w:hAnsi="mylotus" w:cs="B Badr" w:hint="cs"/>
          <w:sz w:val="24"/>
          <w:szCs w:val="24"/>
          <w:rtl/>
        </w:rPr>
        <w:t>در فت</w:t>
      </w:r>
      <w:r w:rsidRPr="0068098C">
        <w:rPr>
          <w:rFonts w:ascii="mylotus" w:hAnsi="mylotus" w:cs="B Badr"/>
          <w:sz w:val="24"/>
          <w:szCs w:val="24"/>
          <w:rtl/>
        </w:rPr>
        <w:t>ح الباري 5/347.</w:t>
      </w:r>
    </w:p>
  </w:footnote>
  <w:footnote w:id="1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2734.</w:t>
      </w:r>
    </w:p>
  </w:footnote>
  <w:footnote w:id="1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فتح الباري 5/347.</w:t>
      </w:r>
    </w:p>
  </w:footnote>
  <w:footnote w:id="19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تفسير ابن كثير 4/182.</w:t>
      </w:r>
    </w:p>
  </w:footnote>
  <w:footnote w:id="19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w:t>
      </w:r>
      <w:r w:rsidRPr="0068098C">
        <w:rPr>
          <w:rFonts w:ascii="mylotus" w:hAnsi="mylotus" w:cs="B Badr"/>
          <w:sz w:val="24"/>
          <w:szCs w:val="24"/>
          <w:rtl/>
        </w:rPr>
        <w:t xml:space="preserve">سلم </w:t>
      </w:r>
      <w:r>
        <w:rPr>
          <w:rFonts w:ascii="mylotus" w:hAnsi="mylotus" w:cs="B Badr" w:hint="cs"/>
          <w:sz w:val="24"/>
          <w:szCs w:val="24"/>
          <w:rtl/>
        </w:rPr>
        <w:t>شماره</w:t>
      </w:r>
      <w:r w:rsidRPr="0068098C">
        <w:rPr>
          <w:rFonts w:ascii="mylotus" w:hAnsi="mylotus" w:cs="B Badr"/>
          <w:sz w:val="24"/>
          <w:szCs w:val="24"/>
          <w:rtl/>
        </w:rPr>
        <w:t xml:space="preserve"> 1856.</w:t>
      </w:r>
    </w:p>
  </w:footnote>
  <w:footnote w:id="19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2496. </w:t>
      </w:r>
    </w:p>
  </w:footnote>
  <w:footnote w:id="19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2698،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1783. </w:t>
      </w:r>
    </w:p>
  </w:footnote>
  <w:footnote w:id="19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بخاري </w:t>
      </w:r>
      <w:r>
        <w:rPr>
          <w:rFonts w:ascii="mylotus" w:hAnsi="mylotus" w:cs="B Badr" w:hint="cs"/>
          <w:sz w:val="24"/>
          <w:szCs w:val="24"/>
          <w:rtl/>
        </w:rPr>
        <w:t xml:space="preserve">شماره </w:t>
      </w:r>
      <w:r w:rsidRPr="0068098C">
        <w:rPr>
          <w:rFonts w:ascii="mylotus" w:hAnsi="mylotus" w:cs="B Badr"/>
          <w:sz w:val="24"/>
          <w:szCs w:val="24"/>
          <w:rtl/>
        </w:rPr>
        <w:t xml:space="preserve">3184. </w:t>
      </w:r>
    </w:p>
  </w:footnote>
  <w:footnote w:id="196">
    <w:p w:rsidR="00B95C92" w:rsidRPr="00196654" w:rsidRDefault="00B95C92" w:rsidP="00581E49">
      <w:pPr>
        <w:spacing w:line="216" w:lineRule="auto"/>
        <w:ind w:left="322" w:hanging="322"/>
        <w:jc w:val="both"/>
        <w:rPr>
          <w:rFonts w:ascii="mylotus" w:hAnsi="mylotus" w:cs="B Badr" w:hint="cs"/>
          <w:sz w:val="24"/>
          <w:szCs w:val="24"/>
          <w:rtl/>
        </w:rPr>
      </w:pPr>
      <w:r w:rsidRPr="00196654">
        <w:rPr>
          <w:rtl/>
        </w:rPr>
        <w:t>(</w:t>
      </w:r>
      <w:r w:rsidRPr="00196654">
        <w:rPr>
          <w:rtl/>
        </w:rPr>
        <w:footnoteRef/>
      </w:r>
      <w:r w:rsidRPr="00196654">
        <w:rPr>
          <w:rtl/>
        </w:rPr>
        <w:t xml:space="preserve">) </w:t>
      </w:r>
      <w:r w:rsidRPr="00196654">
        <w:rPr>
          <w:rFonts w:ascii="mylotus" w:hAnsi="mylotus" w:cs="B Badr" w:hint="cs"/>
          <w:sz w:val="24"/>
          <w:szCs w:val="24"/>
          <w:rtl/>
        </w:rPr>
        <w:t>رجوع شود به الانتصار</w:t>
      </w:r>
      <w:r w:rsidRPr="00196654">
        <w:rPr>
          <w:rFonts w:ascii="mylotus" w:hAnsi="mylotus" w:cs="B Badr" w:hint="cs"/>
          <w:sz w:val="24"/>
          <w:szCs w:val="24"/>
        </w:rPr>
        <w:t> </w:t>
      </w:r>
      <w:r w:rsidRPr="00196654">
        <w:rPr>
          <w:rFonts w:ascii="mylotus" w:hAnsi="mylotus" w:cs="B Badr" w:hint="cs"/>
          <w:sz w:val="24"/>
          <w:szCs w:val="24"/>
          <w:rtl/>
        </w:rPr>
        <w:t>للصحب والآل... ، از دكتر إبرهيم بن عامر</w:t>
      </w:r>
      <w:r w:rsidRPr="00196654">
        <w:rPr>
          <w:rFonts w:ascii="mylotus" w:hAnsi="mylotus" w:cs="B Badr" w:hint="cs"/>
          <w:sz w:val="24"/>
          <w:szCs w:val="24"/>
        </w:rPr>
        <w:t xml:space="preserve"> </w:t>
      </w:r>
      <w:r w:rsidRPr="00196654">
        <w:rPr>
          <w:rFonts w:ascii="mylotus" w:hAnsi="mylotus" w:cs="B Badr" w:hint="cs"/>
          <w:sz w:val="24"/>
          <w:szCs w:val="24"/>
          <w:rtl/>
        </w:rPr>
        <w:t>رحيلي.</w:t>
      </w:r>
    </w:p>
  </w:footnote>
  <w:footnote w:id="19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تفسير </w:t>
      </w:r>
      <w:r>
        <w:rPr>
          <w:rFonts w:ascii="mylotus" w:hAnsi="mylotus" w:cs="B Badr"/>
          <w:sz w:val="24"/>
          <w:szCs w:val="24"/>
          <w:rtl/>
        </w:rPr>
        <w:t xml:space="preserve">بغوي 8/332، تفسير </w:t>
      </w:r>
      <w:r w:rsidRPr="0068098C">
        <w:rPr>
          <w:rFonts w:ascii="mylotus" w:hAnsi="mylotus" w:cs="B Badr"/>
          <w:sz w:val="24"/>
          <w:szCs w:val="24"/>
          <w:rtl/>
        </w:rPr>
        <w:t>قرطبي 19/213.</w:t>
      </w:r>
    </w:p>
  </w:footnote>
  <w:footnote w:id="198">
    <w:p w:rsidR="00B95C92" w:rsidRPr="00196654" w:rsidRDefault="00B95C92" w:rsidP="00581E49">
      <w:pPr>
        <w:jc w:val="both"/>
        <w:rPr>
          <w:rFonts w:cs="B Badr" w:hint="cs"/>
          <w:sz w:val="24"/>
          <w:szCs w:val="24"/>
          <w:rtl/>
        </w:rPr>
      </w:pPr>
      <w:r w:rsidRPr="00196654">
        <w:rPr>
          <w:rStyle w:val="FootnoteReference"/>
          <w:rFonts w:cs="B Badr"/>
          <w:sz w:val="24"/>
          <w:szCs w:val="24"/>
          <w:rtl/>
        </w:rPr>
        <w:t>(</w:t>
      </w:r>
      <w:r w:rsidRPr="00196654">
        <w:rPr>
          <w:rStyle w:val="FootnoteReference"/>
          <w:rFonts w:cs="B Badr"/>
          <w:sz w:val="24"/>
          <w:szCs w:val="24"/>
          <w:rtl/>
        </w:rPr>
        <w:footnoteRef/>
      </w:r>
      <w:r w:rsidRPr="00196654">
        <w:rPr>
          <w:rStyle w:val="FootnoteReference"/>
          <w:rFonts w:cs="B Badr"/>
          <w:sz w:val="24"/>
          <w:szCs w:val="24"/>
          <w:rtl/>
        </w:rPr>
        <w:t xml:space="preserve">) </w:t>
      </w:r>
      <w:r w:rsidRPr="00196654">
        <w:rPr>
          <w:rFonts w:cs="B Badr" w:hint="cs"/>
          <w:sz w:val="24"/>
          <w:szCs w:val="24"/>
          <w:rtl/>
        </w:rPr>
        <w:t>قسمتی از آنها را در عدالت صحابه</w:t>
      </w:r>
      <w:r w:rsidRPr="00196654">
        <w:rPr>
          <w:rFonts w:cs="B Badr" w:hint="cs"/>
          <w:sz w:val="24"/>
          <w:szCs w:val="24"/>
        </w:rPr>
        <w:sym w:font="AGA Arabesque" w:char="F079"/>
      </w:r>
      <w:r w:rsidRPr="00196654">
        <w:rPr>
          <w:rFonts w:cs="B Badr" w:hint="cs"/>
          <w:sz w:val="24"/>
          <w:szCs w:val="24"/>
          <w:rtl/>
        </w:rPr>
        <w:t xml:space="preserve"> آورده</w:t>
      </w:r>
      <w:r w:rsidRPr="00196654">
        <w:rPr>
          <w:rFonts w:cs="B Badr" w:hint="cs"/>
          <w:sz w:val="24"/>
          <w:szCs w:val="24"/>
          <w:rtl/>
        </w:rPr>
        <w:softHyphen/>
        <w:t>ایم.</w:t>
      </w:r>
    </w:p>
  </w:footnote>
  <w:footnote w:id="199">
    <w:p w:rsidR="00B95C92" w:rsidRPr="00C75BB4" w:rsidRDefault="00B95C92" w:rsidP="00581E49">
      <w:pPr>
        <w:spacing w:line="216" w:lineRule="auto"/>
        <w:ind w:left="322" w:hanging="322"/>
        <w:jc w:val="both"/>
        <w:rPr>
          <w:rFonts w:ascii="mylotus" w:hAnsi="mylotus" w:cs="B Badr" w:hint="cs"/>
          <w:sz w:val="24"/>
          <w:szCs w:val="24"/>
        </w:rPr>
      </w:pPr>
      <w:r w:rsidRPr="00C75BB4">
        <w:rPr>
          <w:rFonts w:ascii="mylotus" w:hAnsi="mylotus" w:cs="B Badr" w:hint="cs"/>
          <w:sz w:val="24"/>
          <w:szCs w:val="24"/>
          <w:rtl/>
        </w:rPr>
        <w:t>(</w:t>
      </w:r>
      <w:r w:rsidRPr="00C75BB4">
        <w:rPr>
          <w:rFonts w:cs="B Badr"/>
          <w:sz w:val="24"/>
          <w:szCs w:val="24"/>
        </w:rPr>
        <w:footnoteRef/>
      </w:r>
      <w:r w:rsidRPr="00C75BB4">
        <w:rPr>
          <w:rFonts w:ascii="mylotus" w:hAnsi="mylotus" w:cs="B Badr" w:hint="cs"/>
          <w:sz w:val="24"/>
          <w:szCs w:val="24"/>
          <w:rtl/>
        </w:rPr>
        <w:t>) متواتر به خبر یا حدیثی گفته می</w:t>
      </w:r>
      <w:r w:rsidRPr="00C75BB4">
        <w:rPr>
          <w:rFonts w:ascii="mylotus" w:hAnsi="mylotus" w:cs="B Badr" w:hint="cs"/>
          <w:sz w:val="24"/>
          <w:szCs w:val="24"/>
          <w:rtl/>
        </w:rPr>
        <w:softHyphen/>
        <w:t xml:space="preserve">شود که آن قدر تعداد راویان آن زیاد باشند که امکان دست به یکی کردن آنها برای تحریف </w:t>
      </w:r>
      <w:r>
        <w:rPr>
          <w:rFonts w:ascii="mylotus" w:hAnsi="mylotus" w:cs="B Badr" w:hint="cs"/>
          <w:sz w:val="24"/>
          <w:szCs w:val="24"/>
          <w:rtl/>
        </w:rPr>
        <w:t xml:space="preserve">آن خبر یا حدیث </w:t>
      </w:r>
      <w:r w:rsidRPr="00C75BB4">
        <w:rPr>
          <w:rFonts w:ascii="mylotus" w:hAnsi="mylotus" w:cs="B Badr" w:hint="cs"/>
          <w:sz w:val="24"/>
          <w:szCs w:val="24"/>
          <w:rtl/>
        </w:rPr>
        <w:t xml:space="preserve">وجود نداشته باشد.(مترجم) </w:t>
      </w:r>
    </w:p>
  </w:footnote>
  <w:footnote w:id="20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نگاه شود به ت</w:t>
      </w:r>
      <w:r w:rsidRPr="0068098C">
        <w:rPr>
          <w:rFonts w:ascii="mylotus" w:hAnsi="mylotus" w:cs="B Badr"/>
          <w:sz w:val="24"/>
          <w:szCs w:val="24"/>
          <w:rtl/>
        </w:rPr>
        <w:t>فسير طبري 7/258، تفسير قرطبي 4/221، الدر المنثور 2/335.</w:t>
      </w:r>
    </w:p>
  </w:footnote>
  <w:footnote w:id="20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صحيح بخاري</w:t>
      </w:r>
      <w:r>
        <w:rPr>
          <w:rFonts w:ascii="mylotus" w:hAnsi="mylotus" w:cs="B Badr" w:hint="cs"/>
          <w:sz w:val="24"/>
          <w:szCs w:val="24"/>
          <w:rtl/>
        </w:rPr>
        <w:t xml:space="preserve">(بخارایی) شماره </w:t>
      </w:r>
      <w:r w:rsidRPr="0068098C">
        <w:rPr>
          <w:rFonts w:ascii="mylotus" w:hAnsi="mylotus" w:cs="B Badr"/>
          <w:sz w:val="24"/>
          <w:szCs w:val="24"/>
          <w:rtl/>
        </w:rPr>
        <w:t>3670.</w:t>
      </w:r>
    </w:p>
  </w:footnote>
  <w:footnote w:id="20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تفسير بغوي 4/48، تفسير ابن كثير 2/436.</w:t>
      </w:r>
    </w:p>
  </w:footnote>
  <w:footnote w:id="20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مجمع البيان 2/64.</w:t>
      </w:r>
    </w:p>
  </w:footnote>
  <w:footnote w:id="20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بع </w:t>
      </w:r>
      <w:r w:rsidRPr="0068098C">
        <w:rPr>
          <w:rFonts w:ascii="mylotus" w:hAnsi="mylotus" w:cs="B Badr"/>
          <w:sz w:val="24"/>
          <w:szCs w:val="24"/>
          <w:rtl/>
        </w:rPr>
        <w:t>تفسير ابن كثير 1/80.</w:t>
      </w:r>
    </w:p>
  </w:footnote>
  <w:footnote w:id="20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Pr>
          <w:rFonts w:ascii="mylotus" w:hAnsi="mylotus" w:cs="B Badr"/>
          <w:sz w:val="24"/>
          <w:szCs w:val="24"/>
          <w:rtl/>
        </w:rPr>
        <w:t xml:space="preserve">سنن أبي داود 1678، جامع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رمذي 3675.</w:t>
      </w:r>
    </w:p>
  </w:footnote>
  <w:footnote w:id="20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 xml:space="preserve">رمذي </w:t>
      </w:r>
      <w:r>
        <w:rPr>
          <w:rFonts w:ascii="mylotus" w:hAnsi="mylotus" w:cs="B Badr" w:hint="cs"/>
          <w:sz w:val="24"/>
          <w:szCs w:val="24"/>
          <w:rtl/>
        </w:rPr>
        <w:t xml:space="preserve">شماره </w:t>
      </w:r>
      <w:r w:rsidRPr="0068098C">
        <w:rPr>
          <w:rFonts w:ascii="mylotus" w:hAnsi="mylotus" w:cs="B Badr"/>
          <w:sz w:val="24"/>
          <w:szCs w:val="24"/>
          <w:rtl/>
        </w:rPr>
        <w:t>3701.</w:t>
      </w:r>
    </w:p>
  </w:footnote>
  <w:footnote w:id="20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صحيح مسلم </w:t>
      </w:r>
      <w:r>
        <w:rPr>
          <w:rFonts w:ascii="mylotus" w:hAnsi="mylotus" w:cs="B Badr" w:hint="cs"/>
          <w:sz w:val="24"/>
          <w:szCs w:val="24"/>
          <w:rtl/>
        </w:rPr>
        <w:t xml:space="preserve">شماره </w:t>
      </w:r>
      <w:r w:rsidRPr="0068098C">
        <w:rPr>
          <w:rFonts w:ascii="mylotus" w:hAnsi="mylotus" w:cs="B Badr"/>
          <w:sz w:val="24"/>
          <w:szCs w:val="24"/>
          <w:rtl/>
        </w:rPr>
        <w:t>274.</w:t>
      </w:r>
    </w:p>
  </w:footnote>
  <w:footnote w:id="20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طبري 10/414.</w:t>
      </w:r>
    </w:p>
  </w:footnote>
  <w:footnote w:id="20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مجمع البيان 3/358.</w:t>
      </w:r>
    </w:p>
  </w:footnote>
  <w:footnote w:id="21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تخریج آن در قبل آمده است</w:t>
      </w:r>
      <w:r w:rsidRPr="0068098C">
        <w:rPr>
          <w:rFonts w:ascii="mylotus" w:hAnsi="mylotus" w:cs="B Badr"/>
          <w:sz w:val="24"/>
          <w:szCs w:val="24"/>
          <w:rtl/>
        </w:rPr>
        <w:t>.</w:t>
      </w:r>
    </w:p>
  </w:footnote>
  <w:footnote w:id="21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hint="cs"/>
          <w:sz w:val="24"/>
          <w:szCs w:val="24"/>
          <w:rtl/>
        </w:rPr>
        <w:t xml:space="preserve">) </w:t>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 xml:space="preserve">4621، صحيح مسلم </w:t>
      </w:r>
      <w:r>
        <w:rPr>
          <w:rFonts w:ascii="mylotus" w:hAnsi="mylotus" w:cs="B Badr" w:hint="cs"/>
          <w:sz w:val="24"/>
          <w:szCs w:val="24"/>
          <w:rtl/>
        </w:rPr>
        <w:t xml:space="preserve">شماره </w:t>
      </w:r>
      <w:r w:rsidRPr="0068098C">
        <w:rPr>
          <w:rFonts w:ascii="mylotus" w:hAnsi="mylotus" w:cs="B Badr"/>
          <w:sz w:val="24"/>
          <w:szCs w:val="24"/>
          <w:rtl/>
        </w:rPr>
        <w:t>2359.</w:t>
      </w:r>
    </w:p>
  </w:footnote>
  <w:footnote w:id="21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2359. </w:t>
      </w:r>
    </w:p>
  </w:footnote>
  <w:footnote w:id="21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w:t>
      </w:r>
      <w:r>
        <w:rPr>
          <w:rFonts w:ascii="mylotus" w:hAnsi="mylotus" w:cs="B Badr" w:hint="cs"/>
          <w:sz w:val="24"/>
          <w:szCs w:val="24"/>
          <w:rtl/>
        </w:rPr>
        <w:t>(بخارایی) شماره</w:t>
      </w:r>
      <w:r w:rsidRPr="0068098C">
        <w:rPr>
          <w:rFonts w:ascii="mylotus" w:hAnsi="mylotus" w:cs="B Badr"/>
          <w:sz w:val="24"/>
          <w:szCs w:val="24"/>
          <w:rtl/>
        </w:rPr>
        <w:t xml:space="preserve"> 2298، صحيح مسلم </w:t>
      </w:r>
      <w:r>
        <w:rPr>
          <w:rFonts w:ascii="mylotus" w:hAnsi="mylotus" w:cs="B Badr" w:hint="cs"/>
          <w:sz w:val="24"/>
          <w:szCs w:val="24"/>
          <w:rtl/>
        </w:rPr>
        <w:t xml:space="preserve">شماره </w:t>
      </w:r>
      <w:r>
        <w:rPr>
          <w:rFonts w:ascii="mylotus" w:hAnsi="mylotus" w:cs="B Badr"/>
          <w:sz w:val="24"/>
          <w:szCs w:val="24"/>
          <w:rtl/>
        </w:rPr>
        <w:t xml:space="preserve"> 418 و</w:t>
      </w:r>
      <w:r>
        <w:rPr>
          <w:rFonts w:ascii="mylotus" w:hAnsi="mylotus" w:cs="B Badr" w:hint="cs"/>
          <w:sz w:val="24"/>
          <w:szCs w:val="24"/>
          <w:rtl/>
        </w:rPr>
        <w:t xml:space="preserve"> </w:t>
      </w:r>
      <w:r w:rsidRPr="0068098C">
        <w:rPr>
          <w:rFonts w:ascii="mylotus" w:hAnsi="mylotus" w:cs="B Badr"/>
          <w:sz w:val="24"/>
          <w:szCs w:val="24"/>
          <w:rtl/>
        </w:rPr>
        <w:t>لفظ</w:t>
      </w:r>
      <w:r>
        <w:rPr>
          <w:rFonts w:ascii="mylotus" w:hAnsi="mylotus" w:cs="B Badr" w:hint="cs"/>
          <w:sz w:val="24"/>
          <w:szCs w:val="24"/>
          <w:rtl/>
        </w:rPr>
        <w:t xml:space="preserve"> برای اوست</w:t>
      </w:r>
      <w:r w:rsidRPr="0068098C">
        <w:rPr>
          <w:rFonts w:ascii="mylotus" w:hAnsi="mylotus" w:cs="B Badr"/>
          <w:sz w:val="24"/>
          <w:szCs w:val="24"/>
          <w:rtl/>
        </w:rPr>
        <w:t xml:space="preserve">. </w:t>
      </w:r>
    </w:p>
  </w:footnote>
  <w:footnote w:id="21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صحيح بخاري</w:t>
      </w:r>
      <w:r>
        <w:rPr>
          <w:rFonts w:ascii="mylotus" w:hAnsi="mylotus" w:cs="B Badr" w:hint="cs"/>
          <w:sz w:val="24"/>
          <w:szCs w:val="24"/>
          <w:rtl/>
        </w:rPr>
        <w:t>(بخارایی) شماره</w:t>
      </w:r>
      <w:r w:rsidRPr="0068098C">
        <w:rPr>
          <w:rFonts w:ascii="mylotus" w:hAnsi="mylotus" w:cs="B Badr"/>
          <w:sz w:val="24"/>
          <w:szCs w:val="24"/>
          <w:rtl/>
        </w:rPr>
        <w:t xml:space="preserve"> 679 و</w:t>
      </w:r>
      <w:r>
        <w:rPr>
          <w:rFonts w:ascii="mylotus" w:hAnsi="mylotus" w:cs="B Badr" w:hint="cs"/>
          <w:sz w:val="24"/>
          <w:szCs w:val="24"/>
          <w:rtl/>
        </w:rPr>
        <w:t xml:space="preserve"> </w:t>
      </w:r>
      <w:r w:rsidRPr="0068098C">
        <w:rPr>
          <w:rFonts w:ascii="mylotus" w:hAnsi="mylotus" w:cs="B Badr"/>
          <w:sz w:val="24"/>
          <w:szCs w:val="24"/>
          <w:rtl/>
        </w:rPr>
        <w:t xml:space="preserve">لفظ </w:t>
      </w:r>
      <w:r>
        <w:rPr>
          <w:rFonts w:ascii="mylotus" w:hAnsi="mylotus" w:cs="B Badr" w:hint="cs"/>
          <w:sz w:val="24"/>
          <w:szCs w:val="24"/>
          <w:rtl/>
        </w:rPr>
        <w:t>برای اوست</w:t>
      </w:r>
      <w:r w:rsidRPr="0068098C">
        <w:rPr>
          <w:rFonts w:ascii="mylotus" w:hAnsi="mylotus" w:cs="B Badr"/>
          <w:sz w:val="24"/>
          <w:szCs w:val="24"/>
          <w:rtl/>
        </w:rPr>
        <w:t xml:space="preserve">. </w:t>
      </w:r>
    </w:p>
  </w:footnote>
  <w:footnote w:id="21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حلية الأولياء 1/51. </w:t>
      </w:r>
    </w:p>
  </w:footnote>
  <w:footnote w:id="21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حلية الأولياء 1/51. </w:t>
      </w:r>
    </w:p>
  </w:footnote>
  <w:footnote w:id="21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آن را</w:t>
      </w:r>
      <w:r w:rsidRPr="0068098C">
        <w:rPr>
          <w:rFonts w:ascii="mylotus" w:hAnsi="mylotus" w:cs="B Badr"/>
          <w:sz w:val="24"/>
          <w:szCs w:val="24"/>
          <w:rtl/>
        </w:rPr>
        <w:t xml:space="preserve"> ابن قدامة مقدسي </w:t>
      </w:r>
      <w:r>
        <w:rPr>
          <w:rFonts w:ascii="mylotus" w:hAnsi="mylotus" w:cs="B Badr" w:hint="cs"/>
          <w:sz w:val="24"/>
          <w:szCs w:val="24"/>
          <w:rtl/>
        </w:rPr>
        <w:t xml:space="preserve">در </w:t>
      </w:r>
      <w:r w:rsidRPr="0068098C">
        <w:rPr>
          <w:rFonts w:ascii="mylotus" w:hAnsi="mylotus" w:cs="B Badr"/>
          <w:sz w:val="24"/>
          <w:szCs w:val="24"/>
          <w:rtl/>
        </w:rPr>
        <w:t>الرقة والبكاء، 188</w:t>
      </w:r>
      <w:r>
        <w:rPr>
          <w:rFonts w:ascii="mylotus" w:hAnsi="mylotus" w:cs="B Badr" w:hint="cs"/>
          <w:sz w:val="24"/>
          <w:szCs w:val="24"/>
          <w:rtl/>
        </w:rPr>
        <w:t xml:space="preserve"> آورده است</w:t>
      </w:r>
      <w:r w:rsidRPr="0068098C">
        <w:rPr>
          <w:rFonts w:ascii="mylotus" w:hAnsi="mylotus" w:cs="B Badr"/>
          <w:sz w:val="24"/>
          <w:szCs w:val="24"/>
          <w:rtl/>
        </w:rPr>
        <w:t xml:space="preserve">. </w:t>
      </w:r>
    </w:p>
  </w:footnote>
  <w:footnote w:id="21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أبو نعيم </w:t>
      </w:r>
      <w:r>
        <w:rPr>
          <w:rFonts w:ascii="mylotus" w:hAnsi="mylotus" w:cs="B Badr" w:hint="cs"/>
          <w:sz w:val="24"/>
          <w:szCs w:val="24"/>
          <w:rtl/>
        </w:rPr>
        <w:t xml:space="preserve">در </w:t>
      </w:r>
      <w:r w:rsidRPr="0068098C">
        <w:rPr>
          <w:rFonts w:ascii="mylotus" w:hAnsi="mylotus" w:cs="B Badr"/>
          <w:sz w:val="24"/>
          <w:szCs w:val="24"/>
          <w:rtl/>
        </w:rPr>
        <w:t>الحلية 1/100</w:t>
      </w:r>
      <w:r>
        <w:rPr>
          <w:rFonts w:ascii="mylotus" w:hAnsi="mylotus" w:cs="B Badr" w:hint="cs"/>
          <w:sz w:val="24"/>
          <w:szCs w:val="24"/>
          <w:rtl/>
        </w:rPr>
        <w:t xml:space="preserve"> آن را آورده است</w:t>
      </w:r>
      <w:r w:rsidRPr="0068098C">
        <w:rPr>
          <w:rFonts w:ascii="mylotus" w:hAnsi="mylotus" w:cs="B Badr"/>
          <w:sz w:val="24"/>
          <w:szCs w:val="24"/>
          <w:rtl/>
        </w:rPr>
        <w:t xml:space="preserve">. </w:t>
      </w:r>
    </w:p>
  </w:footnote>
  <w:footnote w:id="219">
    <w:p w:rsidR="00B95C92" w:rsidRPr="00B62BBF" w:rsidRDefault="00B95C92" w:rsidP="00581E49">
      <w:pPr>
        <w:spacing w:line="216" w:lineRule="auto"/>
        <w:ind w:left="322" w:hanging="322"/>
        <w:jc w:val="both"/>
        <w:rPr>
          <w:rFonts w:ascii="Times New Roman" w:hAnsi="Times New Roman" w:cs="Times New Roman"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دارمي </w:t>
      </w:r>
      <w:r>
        <w:rPr>
          <w:rFonts w:ascii="mylotus" w:hAnsi="mylotus" w:cs="B Badr" w:hint="cs"/>
          <w:sz w:val="24"/>
          <w:szCs w:val="24"/>
          <w:rtl/>
        </w:rPr>
        <w:t xml:space="preserve">در </w:t>
      </w:r>
      <w:r w:rsidRPr="0068098C">
        <w:rPr>
          <w:rFonts w:ascii="mylotus" w:hAnsi="mylotus" w:cs="B Badr"/>
          <w:sz w:val="24"/>
          <w:szCs w:val="24"/>
          <w:rtl/>
        </w:rPr>
        <w:t>سنن</w:t>
      </w:r>
      <w:r>
        <w:rPr>
          <w:rFonts w:ascii="mylotus" w:hAnsi="mylotus" w:cs="B Badr" w:hint="cs"/>
          <w:sz w:val="24"/>
          <w:szCs w:val="24"/>
          <w:rtl/>
        </w:rPr>
        <w:t>ش شماره</w:t>
      </w:r>
      <w:r w:rsidRPr="0068098C">
        <w:rPr>
          <w:rFonts w:ascii="mylotus" w:hAnsi="mylotus" w:cs="B Badr"/>
          <w:sz w:val="24"/>
          <w:szCs w:val="24"/>
          <w:rtl/>
        </w:rPr>
        <w:t xml:space="preserve"> 86. </w:t>
      </w:r>
    </w:p>
  </w:footnote>
  <w:footnote w:id="220">
    <w:p w:rsidR="00B95C92" w:rsidRPr="0068098C" w:rsidRDefault="00B95C92" w:rsidP="00581E49">
      <w:pPr>
        <w:spacing w:line="216" w:lineRule="auto"/>
        <w:ind w:left="322" w:hanging="322"/>
        <w:jc w:val="both"/>
        <w:rPr>
          <w:rFonts w:ascii="mylotus" w:hAnsi="mylotus" w:cs="B Badr" w:hint="cs"/>
          <w:sz w:val="24"/>
          <w:szCs w:val="24"/>
          <w:rtl/>
          <w:lang w:bidi="fa-IR"/>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قرطبي 16/296</w:t>
      </w:r>
      <w:r w:rsidRPr="0068098C">
        <w:rPr>
          <w:rFonts w:ascii="mylotus" w:hAnsi="mylotus" w:cs="B Badr" w:hint="cs"/>
          <w:sz w:val="24"/>
          <w:szCs w:val="24"/>
          <w:rtl/>
        </w:rPr>
        <w:t xml:space="preserve">، </w:t>
      </w:r>
      <w:r w:rsidRPr="0068098C">
        <w:rPr>
          <w:rFonts w:ascii="mylotus" w:hAnsi="mylotus" w:cs="B Badr"/>
          <w:sz w:val="24"/>
          <w:szCs w:val="24"/>
          <w:rtl/>
        </w:rPr>
        <w:t>تفسير ابن كثير 4/247.</w:t>
      </w:r>
    </w:p>
  </w:footnote>
  <w:footnote w:id="22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در آن زمان خطبه</w:t>
      </w:r>
      <w:r>
        <w:rPr>
          <w:rFonts w:ascii="mylotus" w:hAnsi="mylotus" w:cs="B Badr" w:hint="cs"/>
          <w:sz w:val="24"/>
          <w:szCs w:val="24"/>
          <w:rtl/>
        </w:rPr>
        <w:softHyphen/>
        <w:t xml:space="preserve">ی جمعه بعد از نماز بود و نه قبل از آن همان گونه که در </w:t>
      </w:r>
      <w:r w:rsidRPr="0068098C">
        <w:rPr>
          <w:rFonts w:ascii="mylotus" w:hAnsi="mylotus" w:cs="B Badr"/>
          <w:sz w:val="24"/>
          <w:szCs w:val="24"/>
          <w:rtl/>
        </w:rPr>
        <w:t>تفسير سور</w:t>
      </w:r>
      <w:r>
        <w:rPr>
          <w:rFonts w:ascii="mylotus" w:hAnsi="mylotus" w:cs="B Badr" w:hint="cs"/>
          <w:sz w:val="24"/>
          <w:szCs w:val="24"/>
          <w:rtl/>
        </w:rPr>
        <w:softHyphen/>
        <w:t>ه</w:t>
      </w:r>
      <w:r>
        <w:rPr>
          <w:rFonts w:ascii="mylotus" w:hAnsi="mylotus" w:cs="B Badr" w:hint="cs"/>
          <w:sz w:val="24"/>
          <w:szCs w:val="24"/>
          <w:rtl/>
        </w:rPr>
        <w:softHyphen/>
        <w:t>ی</w:t>
      </w:r>
      <w:r w:rsidRPr="0068098C">
        <w:rPr>
          <w:rFonts w:ascii="mylotus" w:hAnsi="mylotus" w:cs="B Badr"/>
          <w:sz w:val="24"/>
          <w:szCs w:val="24"/>
          <w:rtl/>
        </w:rPr>
        <w:t xml:space="preserve"> جمع</w:t>
      </w:r>
      <w:r>
        <w:rPr>
          <w:rFonts w:ascii="mylotus" w:hAnsi="mylotus" w:cs="B Badr" w:hint="cs"/>
          <w:sz w:val="24"/>
          <w:szCs w:val="24"/>
          <w:rtl/>
        </w:rPr>
        <w:t xml:space="preserve">ه از </w:t>
      </w:r>
      <w:r w:rsidRPr="0068098C">
        <w:rPr>
          <w:rFonts w:ascii="mylotus" w:hAnsi="mylotus" w:cs="B Badr"/>
          <w:sz w:val="24"/>
          <w:szCs w:val="24"/>
          <w:rtl/>
        </w:rPr>
        <w:t xml:space="preserve">حافظ ابن كثير </w:t>
      </w:r>
      <w:r>
        <w:rPr>
          <w:rFonts w:ascii="mylotus" w:hAnsi="mylotus" w:cs="B Badr" w:hint="cs"/>
          <w:sz w:val="24"/>
          <w:szCs w:val="24"/>
          <w:rtl/>
        </w:rPr>
        <w:t xml:space="preserve">از </w:t>
      </w:r>
      <w:r w:rsidRPr="0068098C">
        <w:rPr>
          <w:rFonts w:ascii="mylotus" w:hAnsi="mylotus" w:cs="B Badr"/>
          <w:sz w:val="24"/>
          <w:szCs w:val="24"/>
          <w:rtl/>
        </w:rPr>
        <w:t xml:space="preserve">أبي داود </w:t>
      </w:r>
      <w:r>
        <w:rPr>
          <w:rFonts w:ascii="mylotus" w:hAnsi="mylotus" w:cs="B Badr" w:hint="cs"/>
          <w:sz w:val="24"/>
          <w:szCs w:val="24"/>
          <w:rtl/>
        </w:rPr>
        <w:t xml:space="preserve">در </w:t>
      </w:r>
      <w:r w:rsidRPr="0068098C">
        <w:rPr>
          <w:rFonts w:ascii="mylotus" w:hAnsi="mylotus" w:cs="B Badr"/>
          <w:sz w:val="24"/>
          <w:szCs w:val="24"/>
          <w:rtl/>
        </w:rPr>
        <w:t>مراسيل</w:t>
      </w:r>
      <w:r>
        <w:rPr>
          <w:rFonts w:ascii="mylotus" w:hAnsi="mylotus" w:cs="B Badr" w:hint="cs"/>
          <w:sz w:val="24"/>
          <w:szCs w:val="24"/>
          <w:rtl/>
        </w:rPr>
        <w:t>ش آورده است.</w:t>
      </w:r>
      <w:r w:rsidRPr="0068098C">
        <w:rPr>
          <w:rFonts w:ascii="mylotus" w:hAnsi="mylotus" w:cs="B Badr"/>
          <w:sz w:val="24"/>
          <w:szCs w:val="24"/>
          <w:rtl/>
        </w:rPr>
        <w:t xml:space="preserve"> </w:t>
      </w:r>
    </w:p>
  </w:footnote>
  <w:footnote w:id="22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در </w:t>
      </w:r>
      <w:r w:rsidRPr="0068098C">
        <w:rPr>
          <w:rFonts w:ascii="mylotus" w:hAnsi="mylotus" w:cs="B Badr"/>
          <w:sz w:val="24"/>
          <w:szCs w:val="24"/>
          <w:rtl/>
        </w:rPr>
        <w:t>حديث جابر بن عبد الله</w:t>
      </w:r>
      <w:r>
        <w:rPr>
          <w:rFonts w:ascii="mylotus" w:hAnsi="mylotus" w:cs="B Badr"/>
          <w:sz w:val="24"/>
          <w:szCs w:val="24"/>
        </w:rPr>
        <w:sym w:font="AGA Arabesque" w:char="F074"/>
      </w:r>
      <w:r>
        <w:rPr>
          <w:rFonts w:ascii="mylotus" w:hAnsi="mylotus" w:cs="B Badr" w:hint="cs"/>
          <w:sz w:val="24"/>
          <w:szCs w:val="24"/>
          <w:rtl/>
        </w:rPr>
        <w:t xml:space="preserve"> آمده است کسانی که نزد پیامبر</w:t>
      </w:r>
      <w:r>
        <w:rPr>
          <w:rFonts w:ascii="mylotus" w:hAnsi="mylotus" w:cs="B Badr" w:hint="cs"/>
          <w:sz w:val="24"/>
          <w:szCs w:val="24"/>
        </w:rPr>
        <w:sym w:font="AGA Arabesque" w:char="F072"/>
      </w:r>
      <w:r>
        <w:rPr>
          <w:rFonts w:ascii="mylotus" w:hAnsi="mylotus" w:cs="B Badr" w:hint="cs"/>
          <w:sz w:val="24"/>
          <w:szCs w:val="24"/>
          <w:rtl/>
        </w:rPr>
        <w:t xml:space="preserve"> باقی ماندند، دوازده نفر بودند که از آنها ابوبکر و عمر رضی الله عنهما بودند</w:t>
      </w:r>
      <w:r w:rsidRPr="0068098C">
        <w:rPr>
          <w:rFonts w:ascii="mylotus" w:hAnsi="mylotus" w:cs="B Badr"/>
          <w:sz w:val="24"/>
          <w:szCs w:val="24"/>
          <w:rtl/>
        </w:rPr>
        <w:t xml:space="preserve">. </w:t>
      </w:r>
    </w:p>
  </w:footnote>
  <w:footnote w:id="22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به معنای بر کسانی که هنگام رسیدن قافله</w:t>
      </w:r>
      <w:r>
        <w:rPr>
          <w:rFonts w:ascii="mylotus" w:hAnsi="mylotus" w:cs="B Badr" w:hint="cs"/>
          <w:sz w:val="24"/>
          <w:szCs w:val="24"/>
          <w:rtl/>
        </w:rPr>
        <w:softHyphen/>
        <w:t xml:space="preserve">ی تجاری به مدینه خارج شدند. کسی که قافله را آورد همان </w:t>
      </w:r>
      <w:r w:rsidRPr="0068098C">
        <w:rPr>
          <w:rFonts w:ascii="mylotus" w:hAnsi="mylotus" w:cs="B Badr"/>
          <w:sz w:val="24"/>
          <w:szCs w:val="24"/>
          <w:rtl/>
        </w:rPr>
        <w:t>دحية بن خليفة</w:t>
      </w:r>
      <w:r>
        <w:rPr>
          <w:rFonts w:ascii="mylotus" w:hAnsi="mylotus" w:cs="B Badr" w:hint="cs"/>
          <w:sz w:val="24"/>
          <w:szCs w:val="24"/>
          <w:rtl/>
        </w:rPr>
        <w:t xml:space="preserve"> بود</w:t>
      </w:r>
      <w:r w:rsidRPr="0068098C">
        <w:rPr>
          <w:rFonts w:ascii="mylotus" w:hAnsi="mylotus" w:cs="B Badr"/>
          <w:sz w:val="24"/>
          <w:szCs w:val="24"/>
          <w:rtl/>
        </w:rPr>
        <w:t xml:space="preserve">. </w:t>
      </w:r>
    </w:p>
  </w:footnote>
  <w:footnote w:id="22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نگاه شود به</w:t>
      </w:r>
      <w:r w:rsidRPr="0068098C">
        <w:rPr>
          <w:rFonts w:ascii="mylotus" w:hAnsi="mylotus" w:cs="B Badr"/>
          <w:sz w:val="24"/>
          <w:szCs w:val="24"/>
          <w:rtl/>
        </w:rPr>
        <w:t xml:space="preserve"> تاريخ طبري 3/61.</w:t>
      </w:r>
    </w:p>
  </w:footnote>
  <w:footnote w:id="22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او اجتهاد کرد و اجتهاد او درست شد. زیرا او می</w:t>
      </w:r>
      <w:r>
        <w:rPr>
          <w:rFonts w:ascii="mylotus" w:hAnsi="mylotus" w:cs="B Badr" w:hint="cs"/>
          <w:sz w:val="24"/>
          <w:szCs w:val="24"/>
          <w:rtl/>
        </w:rPr>
        <w:softHyphen/>
        <w:t xml:space="preserve">خواست با </w:t>
      </w:r>
      <w:r w:rsidRPr="0068098C">
        <w:rPr>
          <w:rFonts w:ascii="mylotus" w:hAnsi="mylotus" w:cs="B Badr"/>
          <w:sz w:val="24"/>
          <w:szCs w:val="24"/>
          <w:rtl/>
        </w:rPr>
        <w:t>أميرالمؤمنين</w:t>
      </w:r>
      <w:r>
        <w:rPr>
          <w:rFonts w:ascii="mylotus" w:hAnsi="mylotus" w:cs="B Badr" w:hint="cs"/>
          <w:sz w:val="24"/>
          <w:szCs w:val="24"/>
          <w:rtl/>
        </w:rPr>
        <w:t xml:space="preserve"> دست به همکاری و اصلاح بزند تا آن که حدود الله تعالی را بر کشندگان مجرم اجرا نماید. خونهایی که در جمل ریخته شد بر گردن مجرمانی بود که عثمان</w:t>
      </w:r>
      <w:r>
        <w:rPr>
          <w:rFonts w:ascii="mylotus" w:hAnsi="mylotus" w:cs="B Badr" w:hint="cs"/>
          <w:sz w:val="24"/>
          <w:szCs w:val="24"/>
        </w:rPr>
        <w:sym w:font="AGA Arabesque" w:char="F074"/>
      </w:r>
      <w:r>
        <w:rPr>
          <w:rFonts w:ascii="mylotus" w:hAnsi="mylotus" w:cs="B Badr" w:hint="cs"/>
          <w:sz w:val="24"/>
          <w:szCs w:val="24"/>
          <w:rtl/>
        </w:rPr>
        <w:t xml:space="preserve"> را به قتل رساند بودند. هیچ چیز از آنها به عهده</w:t>
      </w:r>
      <w:r>
        <w:rPr>
          <w:rFonts w:ascii="mylotus" w:hAnsi="mylotus" w:cs="B Badr" w:hint="cs"/>
          <w:sz w:val="24"/>
          <w:szCs w:val="24"/>
          <w:rtl/>
        </w:rPr>
        <w:softHyphen/>
        <w:t>ی نه علی</w:t>
      </w:r>
      <w:r>
        <w:rPr>
          <w:rFonts w:ascii="mylotus" w:hAnsi="mylotus" w:cs="B Badr" w:hint="cs"/>
          <w:sz w:val="24"/>
          <w:szCs w:val="24"/>
        </w:rPr>
        <w:sym w:font="AGA Arabesque" w:char="F074"/>
      </w:r>
      <w:r>
        <w:rPr>
          <w:rFonts w:ascii="mylotus" w:hAnsi="mylotus" w:cs="B Badr" w:hint="cs"/>
          <w:sz w:val="24"/>
          <w:szCs w:val="24"/>
          <w:rtl/>
        </w:rPr>
        <w:t xml:space="preserve"> و نه عایشه رضی الله عنهما و نه کسانی بود که به همراه آن دو بودند. اگر به اجرای حدود بر کشندگان عثمان</w:t>
      </w:r>
      <w:r>
        <w:rPr>
          <w:rFonts w:ascii="mylotus" w:hAnsi="mylotus" w:cs="B Badr" w:hint="cs"/>
          <w:sz w:val="24"/>
          <w:szCs w:val="24"/>
        </w:rPr>
        <w:sym w:font="AGA Arabesque" w:char="F074"/>
      </w:r>
      <w:r>
        <w:rPr>
          <w:rFonts w:ascii="mylotus" w:hAnsi="mylotus" w:cs="B Badr" w:hint="cs"/>
          <w:sz w:val="24"/>
          <w:szCs w:val="24"/>
          <w:rtl/>
        </w:rPr>
        <w:t xml:space="preserve"> بسنده می</w:t>
      </w:r>
      <w:r>
        <w:rPr>
          <w:rFonts w:ascii="mylotus" w:hAnsi="mylotus" w:cs="B Badr" w:hint="cs"/>
          <w:sz w:val="24"/>
          <w:szCs w:val="24"/>
          <w:rtl/>
        </w:rPr>
        <w:softHyphen/>
        <w:t>کردند، حوادث تغییر می</w:t>
      </w:r>
      <w:r>
        <w:rPr>
          <w:rFonts w:ascii="mylotus" w:hAnsi="mylotus" w:cs="B Badr" w:hint="cs"/>
          <w:sz w:val="24"/>
          <w:szCs w:val="24"/>
          <w:rtl/>
        </w:rPr>
        <w:softHyphen/>
        <w:t>کرد و خوارج و دیگ مسائل پیش نمی</w:t>
      </w:r>
      <w:r>
        <w:rPr>
          <w:rFonts w:ascii="mylotus" w:hAnsi="mylotus" w:cs="B Badr" w:hint="cs"/>
          <w:sz w:val="24"/>
          <w:szCs w:val="24"/>
          <w:rtl/>
        </w:rPr>
        <w:softHyphen/>
        <w:t>آمد و در پس آن علی</w:t>
      </w:r>
      <w:r>
        <w:rPr>
          <w:rFonts w:ascii="mylotus" w:hAnsi="mylotus" w:cs="B Badr" w:hint="cs"/>
          <w:sz w:val="24"/>
          <w:szCs w:val="24"/>
        </w:rPr>
        <w:sym w:font="AGA Arabesque" w:char="F074"/>
      </w:r>
      <w:r>
        <w:rPr>
          <w:rFonts w:ascii="mylotus" w:hAnsi="mylotus" w:cs="B Badr" w:hint="cs"/>
          <w:sz w:val="24"/>
          <w:szCs w:val="24"/>
          <w:rtl/>
        </w:rPr>
        <w:t xml:space="preserve"> کشته نمی</w:t>
      </w:r>
      <w:r>
        <w:rPr>
          <w:rFonts w:ascii="mylotus" w:hAnsi="mylotus" w:cs="B Badr" w:hint="cs"/>
          <w:sz w:val="24"/>
          <w:szCs w:val="24"/>
          <w:rtl/>
        </w:rPr>
        <w:softHyphen/>
        <w:t>شد. ولی الله تعالی در هر چیزی حکمتی قرار داده است که گاهی آن حکمت برای ما روشن می</w:t>
      </w:r>
      <w:r>
        <w:rPr>
          <w:rFonts w:ascii="mylotus" w:hAnsi="mylotus" w:cs="B Badr" w:hint="cs"/>
          <w:sz w:val="24"/>
          <w:szCs w:val="24"/>
          <w:rtl/>
        </w:rPr>
        <w:softHyphen/>
        <w:t>شود و گاهی از ما پنهان می</w:t>
      </w:r>
      <w:r>
        <w:rPr>
          <w:rFonts w:ascii="mylotus" w:hAnsi="mylotus" w:cs="B Badr" w:hint="cs"/>
          <w:sz w:val="24"/>
          <w:szCs w:val="24"/>
          <w:rtl/>
        </w:rPr>
        <w:softHyphen/>
        <w:t>ماند</w:t>
      </w:r>
      <w:r w:rsidRPr="0068098C">
        <w:rPr>
          <w:rFonts w:ascii="mylotus" w:hAnsi="mylotus" w:cs="B Badr"/>
          <w:sz w:val="24"/>
          <w:szCs w:val="24"/>
          <w:rtl/>
        </w:rPr>
        <w:t xml:space="preserve">. </w:t>
      </w:r>
    </w:p>
  </w:footnote>
  <w:footnote w:id="22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نگاه شود به</w:t>
      </w:r>
      <w:r>
        <w:rPr>
          <w:rFonts w:ascii="mylotus" w:hAnsi="mylotus" w:cs="B Badr"/>
          <w:sz w:val="24"/>
          <w:szCs w:val="24"/>
          <w:rtl/>
        </w:rPr>
        <w:t xml:space="preserve"> مستدرك </w:t>
      </w:r>
      <w:r w:rsidRPr="0068098C">
        <w:rPr>
          <w:rFonts w:ascii="mylotus" w:hAnsi="mylotus" w:cs="B Badr"/>
          <w:sz w:val="24"/>
          <w:szCs w:val="24"/>
          <w:rtl/>
        </w:rPr>
        <w:t xml:space="preserve">حاكم 3/413، الاستيعاب </w:t>
      </w:r>
      <w:r>
        <w:rPr>
          <w:rFonts w:ascii="mylotus" w:hAnsi="mylotus" w:cs="B Badr" w:hint="cs"/>
          <w:sz w:val="24"/>
          <w:szCs w:val="24"/>
          <w:rtl/>
        </w:rPr>
        <w:t xml:space="preserve">از </w:t>
      </w:r>
      <w:r w:rsidRPr="0068098C">
        <w:rPr>
          <w:rFonts w:ascii="mylotus" w:hAnsi="mylotus" w:cs="B Badr"/>
          <w:sz w:val="24"/>
          <w:szCs w:val="24"/>
          <w:rtl/>
        </w:rPr>
        <w:t>ابن عبد البر 8/515، تاريخ طبري 3/37.</w:t>
      </w:r>
    </w:p>
  </w:footnote>
  <w:footnote w:id="22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أحمد </w:t>
      </w:r>
      <w:r>
        <w:rPr>
          <w:rFonts w:ascii="mylotus" w:hAnsi="mylotus" w:cs="B Badr" w:hint="cs"/>
          <w:sz w:val="24"/>
          <w:szCs w:val="24"/>
          <w:rtl/>
        </w:rPr>
        <w:t>شماره</w:t>
      </w:r>
      <w:r w:rsidRPr="0068098C">
        <w:rPr>
          <w:rFonts w:ascii="mylotus" w:hAnsi="mylotus" w:cs="B Badr"/>
          <w:sz w:val="24"/>
          <w:szCs w:val="24"/>
          <w:rtl/>
        </w:rPr>
        <w:t xml:space="preserve"> 681.</w:t>
      </w:r>
    </w:p>
  </w:footnote>
  <w:footnote w:id="22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الطبقات الكبرى </w:t>
      </w:r>
      <w:r>
        <w:rPr>
          <w:rFonts w:ascii="mylotus" w:hAnsi="mylotus" w:cs="B Badr" w:hint="cs"/>
          <w:sz w:val="24"/>
          <w:szCs w:val="24"/>
          <w:rtl/>
        </w:rPr>
        <w:t xml:space="preserve">از </w:t>
      </w:r>
      <w:r w:rsidRPr="0068098C">
        <w:rPr>
          <w:rFonts w:ascii="mylotus" w:hAnsi="mylotus" w:cs="B Badr"/>
          <w:sz w:val="24"/>
          <w:szCs w:val="24"/>
          <w:rtl/>
        </w:rPr>
        <w:t>ابن سعد 3/113.</w:t>
      </w:r>
    </w:p>
  </w:footnote>
  <w:footnote w:id="22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 شماره</w:t>
      </w:r>
      <w:r w:rsidRPr="0068098C">
        <w:rPr>
          <w:rFonts w:ascii="mylotus" w:hAnsi="mylotus" w:cs="B Badr"/>
          <w:sz w:val="24"/>
          <w:szCs w:val="24"/>
          <w:rtl/>
        </w:rPr>
        <w:t xml:space="preserve"> 447.</w:t>
      </w:r>
    </w:p>
  </w:footnote>
  <w:footnote w:id="23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نهج البلاغة، 236.</w:t>
      </w:r>
    </w:p>
  </w:footnote>
  <w:footnote w:id="23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رواه البخاري برقم 956. </w:t>
      </w:r>
    </w:p>
  </w:footnote>
  <w:footnote w:id="232">
    <w:p w:rsidR="00B95C92" w:rsidRPr="004B2F75" w:rsidRDefault="00B95C92" w:rsidP="00581E49">
      <w:pPr>
        <w:spacing w:line="216" w:lineRule="auto"/>
        <w:ind w:left="322" w:hanging="322"/>
        <w:jc w:val="both"/>
        <w:rPr>
          <w:rFonts w:ascii="mylotus" w:hAnsi="mylotus" w:cs="B Badr" w:hint="cs"/>
          <w:sz w:val="24"/>
          <w:szCs w:val="24"/>
        </w:rPr>
      </w:pPr>
      <w:r w:rsidRPr="004B2F75">
        <w:rPr>
          <w:rFonts w:ascii="mylotus" w:hAnsi="mylotus" w:cs="B Badr" w:hint="cs"/>
          <w:sz w:val="24"/>
          <w:szCs w:val="24"/>
          <w:rtl/>
        </w:rPr>
        <w:t>(</w:t>
      </w:r>
      <w:r w:rsidRPr="004B2F75">
        <w:rPr>
          <w:rFonts w:cs="B Badr"/>
          <w:sz w:val="24"/>
          <w:szCs w:val="24"/>
        </w:rPr>
        <w:footnoteRef/>
      </w:r>
      <w:r w:rsidRPr="004B2F75">
        <w:rPr>
          <w:rFonts w:ascii="mylotus" w:hAnsi="mylotus" w:cs="B Badr" w:hint="cs"/>
          <w:sz w:val="24"/>
          <w:szCs w:val="24"/>
          <w:rtl/>
        </w:rPr>
        <w:t>) شتر قرمز در آن زمان حکم ماشین</w:t>
      </w:r>
      <w:r w:rsidRPr="004B2F75">
        <w:rPr>
          <w:rFonts w:ascii="mylotus" w:hAnsi="mylotus" w:cs="B Badr" w:hint="cs"/>
          <w:sz w:val="24"/>
          <w:szCs w:val="24"/>
          <w:rtl/>
        </w:rPr>
        <w:softHyphen/>
        <w:t>های مدل بالای امروزی را داشت.(مترجم)</w:t>
      </w:r>
    </w:p>
  </w:footnote>
  <w:footnote w:id="2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مسلم </w:t>
      </w:r>
      <w:r>
        <w:rPr>
          <w:rFonts w:ascii="mylotus" w:hAnsi="mylotus" w:cs="B Badr" w:hint="cs"/>
          <w:sz w:val="24"/>
          <w:szCs w:val="24"/>
          <w:rtl/>
        </w:rPr>
        <w:t>شماره</w:t>
      </w:r>
      <w:r w:rsidRPr="0068098C">
        <w:rPr>
          <w:rFonts w:ascii="mylotus" w:hAnsi="mylotus" w:cs="B Badr"/>
          <w:sz w:val="24"/>
          <w:szCs w:val="24"/>
          <w:rtl/>
        </w:rPr>
        <w:t xml:space="preserve"> 2404.</w:t>
      </w:r>
    </w:p>
  </w:footnote>
  <w:footnote w:id="23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صحيح مسلم 15/175. </w:t>
      </w:r>
    </w:p>
  </w:footnote>
  <w:footnote w:id="23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المفهم </w:t>
      </w:r>
      <w:r>
        <w:rPr>
          <w:rFonts w:ascii="mylotus" w:hAnsi="mylotus" w:cs="B Badr" w:hint="cs"/>
          <w:sz w:val="24"/>
          <w:szCs w:val="24"/>
          <w:rtl/>
        </w:rPr>
        <w:t xml:space="preserve">از </w:t>
      </w:r>
      <w:r w:rsidRPr="0068098C">
        <w:rPr>
          <w:rFonts w:ascii="mylotus" w:hAnsi="mylotus" w:cs="B Badr"/>
          <w:sz w:val="24"/>
          <w:szCs w:val="24"/>
          <w:rtl/>
        </w:rPr>
        <w:t>قرطبي 6/278.</w:t>
      </w:r>
    </w:p>
  </w:footnote>
  <w:footnote w:id="23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w:t>
      </w:r>
      <w:r>
        <w:rPr>
          <w:rFonts w:ascii="mylotus" w:hAnsi="mylotus" w:cs="B Badr" w:hint="cs"/>
          <w:sz w:val="24"/>
          <w:szCs w:val="24"/>
          <w:rtl/>
        </w:rPr>
        <w:t xml:space="preserve"> </w:t>
      </w:r>
      <w:r w:rsidRPr="0068098C">
        <w:rPr>
          <w:rFonts w:ascii="mylotus" w:hAnsi="mylotus" w:cs="B Badr"/>
          <w:sz w:val="24"/>
          <w:szCs w:val="24"/>
          <w:rtl/>
        </w:rPr>
        <w:t xml:space="preserve">النهاية </w:t>
      </w:r>
      <w:r>
        <w:rPr>
          <w:rFonts w:ascii="mylotus" w:hAnsi="mylotus" w:cs="B Badr" w:hint="cs"/>
          <w:sz w:val="24"/>
          <w:szCs w:val="24"/>
          <w:rtl/>
        </w:rPr>
        <w:t xml:space="preserve">از </w:t>
      </w:r>
      <w:r w:rsidRPr="0068098C">
        <w:rPr>
          <w:rFonts w:ascii="mylotus" w:hAnsi="mylotus" w:cs="B Badr"/>
          <w:sz w:val="24"/>
          <w:szCs w:val="24"/>
          <w:rtl/>
        </w:rPr>
        <w:t xml:space="preserve">ابن كثير 8/132. </w:t>
      </w:r>
    </w:p>
  </w:footnote>
  <w:footnote w:id="23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8/133.</w:t>
      </w:r>
    </w:p>
  </w:footnote>
  <w:footnote w:id="238">
    <w:p w:rsidR="00B95C92" w:rsidRPr="0068098C" w:rsidRDefault="00B95C92" w:rsidP="00581E49">
      <w:pPr>
        <w:pStyle w:val="FootnoteText"/>
        <w:rPr>
          <w:rFonts w:cs="B Badr" w:hint="cs"/>
        </w:rPr>
      </w:pPr>
      <w:r w:rsidRPr="0068098C">
        <w:rPr>
          <w:rStyle w:val="FootnoteReference"/>
          <w:rFonts w:cs="B Badr"/>
          <w:sz w:val="24"/>
          <w:rtl/>
        </w:rPr>
        <w:t>(</w:t>
      </w:r>
      <w:r w:rsidRPr="0068098C">
        <w:rPr>
          <w:rStyle w:val="FootnoteReference"/>
          <w:rFonts w:cs="B Badr"/>
          <w:sz w:val="24"/>
          <w:rtl/>
        </w:rPr>
        <w:footnoteRef/>
      </w:r>
      <w:r w:rsidRPr="0068098C">
        <w:rPr>
          <w:rStyle w:val="FootnoteReference"/>
          <w:rFonts w:cs="B Badr"/>
          <w:sz w:val="24"/>
          <w:rtl/>
        </w:rPr>
        <w:t xml:space="preserve">) </w:t>
      </w:r>
      <w:r>
        <w:rPr>
          <w:rFonts w:cs="B Badr" w:hint="cs"/>
          <w:rtl/>
        </w:rPr>
        <w:t>ر</w:t>
      </w:r>
      <w:r w:rsidRPr="0068098C">
        <w:rPr>
          <w:rFonts w:cs="B Badr" w:hint="cs"/>
          <w:rtl/>
        </w:rPr>
        <w:t>ج</w:t>
      </w:r>
      <w:r>
        <w:rPr>
          <w:rFonts w:cs="B Badr" w:hint="cs"/>
          <w:rtl/>
        </w:rPr>
        <w:t>و</w:t>
      </w:r>
      <w:r w:rsidRPr="0068098C">
        <w:rPr>
          <w:rFonts w:cs="B Badr" w:hint="cs"/>
          <w:rtl/>
        </w:rPr>
        <w:t xml:space="preserve">ع </w:t>
      </w:r>
      <w:r>
        <w:rPr>
          <w:rFonts w:cs="B Badr" w:hint="cs"/>
          <w:rtl/>
        </w:rPr>
        <w:t xml:space="preserve">شود به </w:t>
      </w:r>
      <w:r w:rsidRPr="0068098C">
        <w:rPr>
          <w:rFonts w:cs="B Badr" w:hint="cs"/>
          <w:rtl/>
        </w:rPr>
        <w:t xml:space="preserve">الدولة الأموية، </w:t>
      </w:r>
      <w:r>
        <w:rPr>
          <w:rFonts w:cs="B Badr" w:hint="cs"/>
          <w:rtl/>
        </w:rPr>
        <w:t xml:space="preserve">از </w:t>
      </w:r>
      <w:r w:rsidRPr="0068098C">
        <w:rPr>
          <w:rFonts w:cs="B Badr" w:hint="cs"/>
          <w:rtl/>
        </w:rPr>
        <w:t>دكتر علي صلابي.</w:t>
      </w:r>
    </w:p>
  </w:footnote>
  <w:footnote w:id="23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 شماره</w:t>
      </w:r>
      <w:r w:rsidRPr="0068098C">
        <w:rPr>
          <w:rFonts w:ascii="mylotus" w:hAnsi="mylotus" w:cs="B Badr"/>
          <w:sz w:val="24"/>
          <w:szCs w:val="24"/>
          <w:rtl/>
        </w:rPr>
        <w:t xml:space="preserve"> 529.</w:t>
      </w:r>
    </w:p>
  </w:footnote>
  <w:footnote w:id="24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w:t>
      </w:r>
      <w:r>
        <w:rPr>
          <w:rFonts w:ascii="mylotus" w:hAnsi="mylotus" w:cs="B Badr" w:hint="cs"/>
          <w:sz w:val="24"/>
          <w:szCs w:val="24"/>
          <w:rtl/>
        </w:rPr>
        <w:t xml:space="preserve">(بخارایی) شماره </w:t>
      </w:r>
      <w:r w:rsidRPr="0068098C">
        <w:rPr>
          <w:rFonts w:ascii="mylotus" w:hAnsi="mylotus" w:cs="B Badr"/>
          <w:sz w:val="24"/>
          <w:szCs w:val="24"/>
          <w:rtl/>
        </w:rPr>
        <w:t>530.</w:t>
      </w:r>
    </w:p>
  </w:footnote>
  <w:footnote w:id="24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724.</w:t>
      </w:r>
    </w:p>
  </w:footnote>
  <w:footnote w:id="24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بخاري </w:t>
      </w:r>
      <w:r>
        <w:rPr>
          <w:rFonts w:ascii="mylotus" w:hAnsi="mylotus" w:cs="B Badr" w:hint="cs"/>
          <w:sz w:val="24"/>
          <w:szCs w:val="24"/>
          <w:rtl/>
        </w:rPr>
        <w:t>شماره</w:t>
      </w:r>
      <w:r w:rsidRPr="0068098C">
        <w:rPr>
          <w:rFonts w:ascii="mylotus" w:hAnsi="mylotus" w:cs="B Badr"/>
          <w:sz w:val="24"/>
          <w:szCs w:val="24"/>
          <w:rtl/>
        </w:rPr>
        <w:t xml:space="preserve"> 4170.</w:t>
      </w:r>
    </w:p>
  </w:footnote>
  <w:footnote w:id="24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 شماره</w:t>
      </w:r>
      <w:r w:rsidRPr="0068098C">
        <w:rPr>
          <w:rFonts w:ascii="mylotus" w:hAnsi="mylotus" w:cs="B Badr"/>
          <w:sz w:val="24"/>
          <w:szCs w:val="24"/>
          <w:rtl/>
        </w:rPr>
        <w:t xml:space="preserve"> 3147.</w:t>
      </w:r>
    </w:p>
  </w:footnote>
  <w:footnote w:id="244">
    <w:p w:rsidR="00B95C92" w:rsidRPr="002A7589" w:rsidRDefault="00B95C92" w:rsidP="00581E49">
      <w:pPr>
        <w:spacing w:line="216" w:lineRule="auto"/>
        <w:ind w:left="322" w:hanging="322"/>
        <w:jc w:val="both"/>
        <w:rPr>
          <w:rFonts w:ascii="mylotus" w:hAnsi="mylotus" w:cs="B Badr" w:hint="cs"/>
          <w:sz w:val="24"/>
          <w:szCs w:val="24"/>
        </w:rPr>
      </w:pPr>
      <w:r w:rsidRPr="002A7589">
        <w:rPr>
          <w:rFonts w:ascii="mylotus" w:hAnsi="mylotus" w:cs="B Badr" w:hint="cs"/>
          <w:sz w:val="24"/>
          <w:szCs w:val="24"/>
          <w:rtl/>
        </w:rPr>
        <w:t>(</w:t>
      </w:r>
      <w:r w:rsidRPr="002A7589">
        <w:rPr>
          <w:rFonts w:cs="B Badr"/>
          <w:sz w:val="24"/>
          <w:szCs w:val="24"/>
        </w:rPr>
        <w:footnoteRef/>
      </w:r>
      <w:r w:rsidRPr="002A7589">
        <w:rPr>
          <w:rFonts w:ascii="mylotus" w:hAnsi="mylotus" w:cs="B Badr" w:hint="cs"/>
          <w:sz w:val="24"/>
          <w:szCs w:val="24"/>
          <w:rtl/>
        </w:rPr>
        <w:t>) بخاری(بخارایی) 6308 و سنن تِرمذی 2497.(مترجم)</w:t>
      </w:r>
      <w:r w:rsidRPr="002A7589">
        <w:rPr>
          <w:rFonts w:ascii="mylotus" w:hAnsi="mylotus" w:cs="B Badr"/>
          <w:sz w:val="24"/>
          <w:szCs w:val="24"/>
          <w:rtl/>
        </w:rPr>
        <w:t xml:space="preserve"> </w:t>
      </w:r>
    </w:p>
  </w:footnote>
  <w:footnote w:id="24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بخاري </w:t>
      </w:r>
      <w:r>
        <w:rPr>
          <w:rFonts w:ascii="mylotus" w:hAnsi="mylotus" w:cs="B Badr" w:hint="cs"/>
          <w:sz w:val="24"/>
          <w:szCs w:val="24"/>
          <w:rtl/>
        </w:rPr>
        <w:t xml:space="preserve">شماره </w:t>
      </w:r>
      <w:r w:rsidRPr="0068098C">
        <w:rPr>
          <w:rFonts w:ascii="mylotus" w:hAnsi="mylotus" w:cs="B Badr"/>
          <w:sz w:val="24"/>
          <w:szCs w:val="24"/>
          <w:rtl/>
        </w:rPr>
        <w:t>3792،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1845.</w:t>
      </w:r>
    </w:p>
  </w:footnote>
  <w:footnote w:id="24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114،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1773. </w:t>
      </w:r>
    </w:p>
  </w:footnote>
  <w:footnote w:id="24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شاه ولی الله دهلوی این چنین این رد را آورده است</w:t>
      </w:r>
      <w:r w:rsidRPr="0068098C">
        <w:rPr>
          <w:rFonts w:ascii="mylotus" w:hAnsi="mylotus" w:cs="B Badr"/>
          <w:sz w:val="24"/>
          <w:szCs w:val="24"/>
          <w:rtl/>
        </w:rPr>
        <w:t xml:space="preserve">. </w:t>
      </w:r>
    </w:p>
  </w:footnote>
  <w:footnote w:id="2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صحيح بخاري</w:t>
      </w:r>
      <w:r>
        <w:rPr>
          <w:rFonts w:ascii="mylotus" w:hAnsi="mylotus" w:cs="B Badr" w:hint="cs"/>
          <w:sz w:val="24"/>
          <w:szCs w:val="24"/>
          <w:rtl/>
        </w:rPr>
        <w:t>(بخارایی) شماره</w:t>
      </w:r>
      <w:r w:rsidRPr="0068098C">
        <w:rPr>
          <w:rFonts w:ascii="mylotus" w:hAnsi="mylotus" w:cs="B Badr"/>
          <w:sz w:val="24"/>
          <w:szCs w:val="24"/>
          <w:rtl/>
        </w:rPr>
        <w:t xml:space="preserve"> 4448، و</w:t>
      </w:r>
      <w:r>
        <w:rPr>
          <w:rFonts w:ascii="mylotus" w:hAnsi="mylotus" w:cs="B Badr" w:hint="cs"/>
          <w:sz w:val="24"/>
          <w:szCs w:val="24"/>
          <w:rtl/>
        </w:rPr>
        <w:t xml:space="preserve"> </w:t>
      </w:r>
      <w:r w:rsidRPr="0068098C">
        <w:rPr>
          <w:rFonts w:ascii="mylotus" w:hAnsi="mylotus" w:cs="B Badr"/>
          <w:sz w:val="24"/>
          <w:szCs w:val="24"/>
          <w:rtl/>
        </w:rPr>
        <w:t xml:space="preserve">صحيح مسلم </w:t>
      </w:r>
      <w:r>
        <w:rPr>
          <w:rFonts w:ascii="mylotus" w:hAnsi="mylotus" w:cs="B Badr" w:hint="cs"/>
          <w:sz w:val="24"/>
          <w:szCs w:val="24"/>
          <w:rtl/>
        </w:rPr>
        <w:t>شماره</w:t>
      </w:r>
      <w:r w:rsidRPr="0068098C">
        <w:rPr>
          <w:rFonts w:ascii="mylotus" w:hAnsi="mylotus" w:cs="B Badr"/>
          <w:sz w:val="24"/>
          <w:szCs w:val="24"/>
          <w:rtl/>
        </w:rPr>
        <w:t xml:space="preserve"> 419. </w:t>
      </w:r>
    </w:p>
  </w:footnote>
  <w:footnote w:id="24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مجموع الفتاوى 6/58. </w:t>
      </w:r>
    </w:p>
  </w:footnote>
  <w:footnote w:id="25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أحمد </w:t>
      </w:r>
      <w:r>
        <w:rPr>
          <w:rFonts w:ascii="mylotus" w:hAnsi="mylotus" w:cs="B Badr" w:hint="cs"/>
          <w:sz w:val="24"/>
          <w:szCs w:val="24"/>
          <w:rtl/>
        </w:rPr>
        <w:t>شماره</w:t>
      </w:r>
      <w:r w:rsidRPr="0068098C">
        <w:rPr>
          <w:rFonts w:ascii="mylotus" w:hAnsi="mylotus" w:cs="B Badr"/>
          <w:sz w:val="24"/>
          <w:szCs w:val="24"/>
          <w:rtl/>
        </w:rPr>
        <w:t xml:space="preserve"> 17182، و</w:t>
      </w:r>
      <w:r>
        <w:rPr>
          <w:rFonts w:ascii="mylotus" w:hAnsi="mylotus" w:cs="B Badr" w:hint="cs"/>
          <w:sz w:val="24"/>
          <w:szCs w:val="24"/>
          <w:rtl/>
        </w:rPr>
        <w:t xml:space="preserve">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 xml:space="preserve">رمذي </w:t>
      </w:r>
      <w:r>
        <w:rPr>
          <w:rFonts w:ascii="mylotus" w:hAnsi="mylotus" w:cs="B Badr" w:hint="cs"/>
          <w:sz w:val="24"/>
          <w:szCs w:val="24"/>
          <w:rtl/>
        </w:rPr>
        <w:t xml:space="preserve">شماره </w:t>
      </w:r>
      <w:r w:rsidRPr="0068098C">
        <w:rPr>
          <w:rFonts w:ascii="mylotus" w:hAnsi="mylotus" w:cs="B Badr"/>
          <w:sz w:val="24"/>
          <w:szCs w:val="24"/>
          <w:rtl/>
        </w:rPr>
        <w:t>2676، و</w:t>
      </w:r>
      <w:r>
        <w:rPr>
          <w:rFonts w:ascii="mylotus" w:hAnsi="mylotus" w:cs="B Badr" w:hint="cs"/>
          <w:sz w:val="24"/>
          <w:szCs w:val="24"/>
          <w:rtl/>
        </w:rPr>
        <w:t xml:space="preserve"> </w:t>
      </w:r>
      <w:r w:rsidRPr="0068098C">
        <w:rPr>
          <w:rFonts w:ascii="mylotus" w:hAnsi="mylotus" w:cs="B Badr"/>
          <w:sz w:val="24"/>
          <w:szCs w:val="24"/>
          <w:rtl/>
        </w:rPr>
        <w:t xml:space="preserve">ابن ماجه </w:t>
      </w:r>
      <w:r>
        <w:rPr>
          <w:rFonts w:ascii="mylotus" w:hAnsi="mylotus" w:cs="B Badr" w:hint="cs"/>
          <w:sz w:val="24"/>
          <w:szCs w:val="24"/>
          <w:rtl/>
        </w:rPr>
        <w:t>شماره</w:t>
      </w:r>
      <w:r w:rsidRPr="0068098C">
        <w:rPr>
          <w:rFonts w:ascii="mylotus" w:hAnsi="mylotus" w:cs="B Badr"/>
          <w:sz w:val="24"/>
          <w:szCs w:val="24"/>
          <w:rtl/>
        </w:rPr>
        <w:t xml:space="preserve"> 42.</w:t>
      </w:r>
    </w:p>
  </w:footnote>
  <w:footnote w:id="25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أحمد </w:t>
      </w:r>
      <w:r>
        <w:rPr>
          <w:rFonts w:ascii="mylotus" w:hAnsi="mylotus" w:cs="B Badr" w:hint="cs"/>
          <w:sz w:val="24"/>
          <w:szCs w:val="24"/>
          <w:rtl/>
        </w:rPr>
        <w:t>شماره</w:t>
      </w:r>
      <w:r w:rsidRPr="0068098C">
        <w:rPr>
          <w:rFonts w:ascii="mylotus" w:hAnsi="mylotus" w:cs="B Badr"/>
          <w:sz w:val="24"/>
          <w:szCs w:val="24"/>
          <w:rtl/>
        </w:rPr>
        <w:t xml:space="preserve"> 23293، و</w:t>
      </w:r>
      <w:r>
        <w:rPr>
          <w:rFonts w:ascii="mylotus" w:hAnsi="mylotus" w:cs="B Badr" w:hint="cs"/>
          <w:sz w:val="24"/>
          <w:szCs w:val="24"/>
          <w:rtl/>
        </w:rPr>
        <w:t xml:space="preserve">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 xml:space="preserve">رمذي </w:t>
      </w:r>
      <w:r>
        <w:rPr>
          <w:rFonts w:ascii="mylotus" w:hAnsi="mylotus" w:cs="B Badr" w:hint="cs"/>
          <w:sz w:val="24"/>
          <w:szCs w:val="24"/>
          <w:rtl/>
        </w:rPr>
        <w:t>شماره</w:t>
      </w:r>
      <w:r w:rsidRPr="0068098C">
        <w:rPr>
          <w:rFonts w:ascii="mylotus" w:hAnsi="mylotus" w:cs="B Badr"/>
          <w:sz w:val="24"/>
          <w:szCs w:val="24"/>
          <w:rtl/>
        </w:rPr>
        <w:t xml:space="preserve"> 3662.</w:t>
      </w:r>
    </w:p>
  </w:footnote>
  <w:footnote w:id="25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المصنف </w:t>
      </w:r>
      <w:r>
        <w:rPr>
          <w:rFonts w:ascii="mylotus" w:hAnsi="mylotus" w:cs="B Badr" w:hint="cs"/>
          <w:sz w:val="24"/>
          <w:szCs w:val="24"/>
          <w:rtl/>
        </w:rPr>
        <w:t xml:space="preserve">از </w:t>
      </w:r>
      <w:r w:rsidRPr="0068098C">
        <w:rPr>
          <w:rFonts w:ascii="mylotus" w:hAnsi="mylotus" w:cs="B Badr"/>
          <w:sz w:val="24"/>
          <w:szCs w:val="24"/>
          <w:rtl/>
        </w:rPr>
        <w:t>ابن أبي شيبة 7/440.</w:t>
      </w:r>
    </w:p>
  </w:footnote>
  <w:footnote w:id="25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المغني 9/316. </w:t>
      </w:r>
    </w:p>
  </w:footnote>
  <w:footnote w:id="25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w:t>
      </w:r>
      <w:r>
        <w:rPr>
          <w:rFonts w:ascii="mylotus" w:hAnsi="mylotus" w:cs="B Badr" w:hint="cs"/>
          <w:sz w:val="24"/>
          <w:szCs w:val="24"/>
          <w:rtl/>
        </w:rPr>
        <w:t xml:space="preserve"> تخریج آن در قبل آمده است</w:t>
      </w:r>
      <w:r w:rsidRPr="0068098C">
        <w:rPr>
          <w:rFonts w:ascii="mylotus" w:hAnsi="mylotus" w:cs="B Badr"/>
          <w:sz w:val="24"/>
          <w:szCs w:val="24"/>
          <w:rtl/>
        </w:rPr>
        <w:t>.</w:t>
      </w:r>
    </w:p>
  </w:footnote>
  <w:footnote w:id="25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 xml:space="preserve">(بخارایی) شماره </w:t>
      </w:r>
      <w:r w:rsidRPr="0068098C">
        <w:rPr>
          <w:rFonts w:ascii="mylotus" w:hAnsi="mylotus" w:cs="B Badr"/>
          <w:sz w:val="24"/>
          <w:szCs w:val="24"/>
          <w:rtl/>
        </w:rPr>
        <w:t>3661.</w:t>
      </w:r>
    </w:p>
  </w:footnote>
  <w:footnote w:id="25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تخریج آن در قبل آمده است</w:t>
      </w:r>
      <w:r w:rsidRPr="0068098C">
        <w:rPr>
          <w:rFonts w:ascii="mylotus" w:hAnsi="mylotus" w:cs="B Badr"/>
          <w:sz w:val="24"/>
          <w:szCs w:val="24"/>
          <w:rtl/>
        </w:rPr>
        <w:t>.</w:t>
      </w:r>
    </w:p>
  </w:footnote>
  <w:footnote w:id="25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خصائص الأئمة </w:t>
      </w:r>
      <w:r>
        <w:rPr>
          <w:rFonts w:ascii="mylotus" w:hAnsi="mylotus" w:cs="B Badr" w:hint="cs"/>
          <w:sz w:val="24"/>
          <w:szCs w:val="24"/>
          <w:rtl/>
        </w:rPr>
        <w:t xml:space="preserve">از </w:t>
      </w:r>
      <w:r w:rsidRPr="0068098C">
        <w:rPr>
          <w:rFonts w:ascii="mylotus" w:hAnsi="mylotus" w:cs="B Badr"/>
          <w:sz w:val="24"/>
          <w:szCs w:val="24"/>
          <w:rtl/>
        </w:rPr>
        <w:t>شريف رضي،58، الخرائج و</w:t>
      </w:r>
      <w:r>
        <w:rPr>
          <w:rFonts w:ascii="mylotus" w:hAnsi="mylotus" w:cs="B Badr" w:hint="cs"/>
          <w:sz w:val="24"/>
          <w:szCs w:val="24"/>
          <w:rtl/>
        </w:rPr>
        <w:t xml:space="preserve"> </w:t>
      </w:r>
      <w:r w:rsidRPr="0068098C">
        <w:rPr>
          <w:rFonts w:ascii="mylotus" w:hAnsi="mylotus" w:cs="B Badr"/>
          <w:sz w:val="24"/>
          <w:szCs w:val="24"/>
          <w:rtl/>
        </w:rPr>
        <w:t>الجرائح</w:t>
      </w:r>
      <w:r>
        <w:rPr>
          <w:rFonts w:ascii="mylotus" w:hAnsi="mylotus" w:cs="B Badr" w:hint="cs"/>
          <w:sz w:val="24"/>
          <w:szCs w:val="24"/>
          <w:rtl/>
        </w:rPr>
        <w:t xml:space="preserve"> از </w:t>
      </w:r>
      <w:r w:rsidRPr="0068098C">
        <w:rPr>
          <w:rFonts w:ascii="mylotus" w:hAnsi="mylotus" w:cs="B Badr"/>
          <w:sz w:val="24"/>
          <w:szCs w:val="24"/>
          <w:rtl/>
        </w:rPr>
        <w:t>قطب الدين راوندي 1، ص215، حلية الأبرار</w:t>
      </w:r>
      <w:r>
        <w:rPr>
          <w:rFonts w:ascii="mylotus" w:hAnsi="mylotus" w:cs="B Badr" w:hint="cs"/>
          <w:sz w:val="24"/>
          <w:szCs w:val="24"/>
          <w:rtl/>
        </w:rPr>
        <w:t xml:space="preserve"> از </w:t>
      </w:r>
      <w:r w:rsidRPr="0068098C">
        <w:rPr>
          <w:rFonts w:ascii="mylotus" w:hAnsi="mylotus" w:cs="B Badr"/>
          <w:sz w:val="24"/>
          <w:szCs w:val="24"/>
          <w:rtl/>
        </w:rPr>
        <w:t xml:space="preserve">سيد هاشم </w:t>
      </w:r>
      <w:r>
        <w:rPr>
          <w:rFonts w:ascii="mylotus" w:hAnsi="mylotus" w:cs="B Badr"/>
          <w:sz w:val="24"/>
          <w:szCs w:val="24"/>
          <w:rtl/>
        </w:rPr>
        <w:t>بحراني 1/161، مدينة المعاجز</w:t>
      </w:r>
      <w:r>
        <w:rPr>
          <w:rFonts w:ascii="mylotus" w:hAnsi="mylotus" w:cs="B Badr" w:hint="cs"/>
          <w:sz w:val="24"/>
          <w:szCs w:val="24"/>
          <w:rtl/>
        </w:rPr>
        <w:t xml:space="preserve"> از</w:t>
      </w:r>
      <w:r w:rsidRPr="0068098C">
        <w:rPr>
          <w:rFonts w:ascii="mylotus" w:hAnsi="mylotus" w:cs="B Badr"/>
          <w:sz w:val="24"/>
          <w:szCs w:val="24"/>
          <w:rtl/>
        </w:rPr>
        <w:t xml:space="preserve"> </w:t>
      </w:r>
      <w:r>
        <w:rPr>
          <w:rFonts w:ascii="mylotus" w:hAnsi="mylotus" w:cs="B Badr"/>
          <w:sz w:val="24"/>
          <w:szCs w:val="24"/>
          <w:rtl/>
        </w:rPr>
        <w:t xml:space="preserve">سيد هاشم </w:t>
      </w:r>
      <w:r w:rsidRPr="0068098C">
        <w:rPr>
          <w:rFonts w:ascii="mylotus" w:hAnsi="mylotus" w:cs="B Badr"/>
          <w:sz w:val="24"/>
          <w:szCs w:val="24"/>
          <w:rtl/>
        </w:rPr>
        <w:t>بحراني 1/461، بحار الأنوار</w:t>
      </w:r>
      <w:r>
        <w:rPr>
          <w:rFonts w:ascii="mylotus" w:hAnsi="mylotus" w:cs="B Badr" w:hint="cs"/>
          <w:sz w:val="24"/>
          <w:szCs w:val="24"/>
          <w:rtl/>
        </w:rPr>
        <w:t xml:space="preserve"> از </w:t>
      </w:r>
      <w:r w:rsidRPr="0068098C">
        <w:rPr>
          <w:rFonts w:ascii="mylotus" w:hAnsi="mylotus" w:cs="B Badr"/>
          <w:sz w:val="24"/>
          <w:szCs w:val="24"/>
          <w:rtl/>
        </w:rPr>
        <w:t>علام</w:t>
      </w:r>
      <w:r>
        <w:rPr>
          <w:rFonts w:ascii="mylotus" w:hAnsi="mylotus" w:cs="B Badr" w:hint="cs"/>
          <w:sz w:val="24"/>
          <w:szCs w:val="24"/>
          <w:rtl/>
        </w:rPr>
        <w:t xml:space="preserve">ه </w:t>
      </w:r>
      <w:r w:rsidRPr="0068098C">
        <w:rPr>
          <w:rFonts w:ascii="mylotus" w:hAnsi="mylotus" w:cs="B Badr"/>
          <w:sz w:val="24"/>
          <w:szCs w:val="24"/>
          <w:rtl/>
        </w:rPr>
        <w:t>مجلسي 19/33، 76/430، غاية المرام</w:t>
      </w:r>
      <w:r>
        <w:rPr>
          <w:rFonts w:ascii="mylotus" w:hAnsi="mylotus" w:cs="B Badr" w:hint="cs"/>
          <w:sz w:val="24"/>
          <w:szCs w:val="24"/>
          <w:rtl/>
        </w:rPr>
        <w:t xml:space="preserve"> از</w:t>
      </w:r>
      <w:r w:rsidRPr="0068098C">
        <w:rPr>
          <w:rFonts w:ascii="mylotus" w:hAnsi="mylotus" w:cs="B Badr"/>
          <w:sz w:val="24"/>
          <w:szCs w:val="24"/>
          <w:rtl/>
        </w:rPr>
        <w:t xml:space="preserve"> </w:t>
      </w:r>
      <w:r>
        <w:rPr>
          <w:rFonts w:ascii="mylotus" w:hAnsi="mylotus" w:cs="B Badr"/>
          <w:sz w:val="24"/>
          <w:szCs w:val="24"/>
          <w:rtl/>
        </w:rPr>
        <w:t xml:space="preserve">سيد هاشم </w:t>
      </w:r>
      <w:r w:rsidRPr="0068098C">
        <w:rPr>
          <w:rFonts w:ascii="mylotus" w:hAnsi="mylotus" w:cs="B Badr"/>
          <w:sz w:val="24"/>
          <w:szCs w:val="24"/>
          <w:rtl/>
        </w:rPr>
        <w:t>بحراني 4/23.</w:t>
      </w:r>
    </w:p>
  </w:footnote>
  <w:footnote w:id="25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الإفصاح </w:t>
      </w:r>
      <w:r>
        <w:rPr>
          <w:rFonts w:ascii="mylotus" w:hAnsi="mylotus" w:cs="B Badr" w:hint="cs"/>
          <w:sz w:val="24"/>
          <w:szCs w:val="24"/>
          <w:rtl/>
        </w:rPr>
        <w:t xml:space="preserve">از شیخ </w:t>
      </w:r>
      <w:r w:rsidRPr="0068098C">
        <w:rPr>
          <w:rFonts w:ascii="mylotus" w:hAnsi="mylotus" w:cs="B Badr"/>
          <w:sz w:val="24"/>
          <w:szCs w:val="24"/>
          <w:rtl/>
        </w:rPr>
        <w:t xml:space="preserve">مفيد، 185 </w:t>
      </w:r>
      <w:r w:rsidRPr="0068098C">
        <w:rPr>
          <w:rFonts w:ascii="mylotus" w:hAnsi="mylotus"/>
          <w:sz w:val="24"/>
          <w:szCs w:val="24"/>
          <w:rtl/>
        </w:rPr>
        <w:t>–</w:t>
      </w:r>
      <w:r w:rsidRPr="0068098C">
        <w:rPr>
          <w:rFonts w:ascii="mylotus" w:hAnsi="mylotus" w:cs="B Badr"/>
          <w:sz w:val="24"/>
          <w:szCs w:val="24"/>
          <w:rtl/>
        </w:rPr>
        <w:t xml:space="preserve"> 186.</w:t>
      </w:r>
    </w:p>
  </w:footnote>
  <w:footnote w:id="25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w:t>
      </w:r>
      <w:r>
        <w:rPr>
          <w:rFonts w:ascii="mylotus" w:hAnsi="mylotus" w:cs="B Badr" w:hint="cs"/>
          <w:sz w:val="24"/>
          <w:szCs w:val="24"/>
          <w:rtl/>
        </w:rPr>
        <w:t xml:space="preserve"> از </w:t>
      </w:r>
      <w:r w:rsidRPr="0068098C">
        <w:rPr>
          <w:rFonts w:ascii="mylotus" w:hAnsi="mylotus" w:cs="B Badr"/>
          <w:sz w:val="24"/>
          <w:szCs w:val="24"/>
          <w:rtl/>
        </w:rPr>
        <w:t>علام</w:t>
      </w:r>
      <w:r>
        <w:rPr>
          <w:rFonts w:ascii="mylotus" w:hAnsi="mylotus" w:cs="B Badr" w:hint="cs"/>
          <w:sz w:val="24"/>
          <w:szCs w:val="24"/>
          <w:rtl/>
        </w:rPr>
        <w:t xml:space="preserve">ه </w:t>
      </w:r>
      <w:r w:rsidRPr="0068098C">
        <w:rPr>
          <w:rFonts w:ascii="mylotus" w:hAnsi="mylotus" w:cs="B Badr"/>
          <w:sz w:val="24"/>
          <w:szCs w:val="24"/>
          <w:rtl/>
        </w:rPr>
        <w:t>مجلسي 19/33.</w:t>
      </w:r>
    </w:p>
  </w:footnote>
  <w:footnote w:id="26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جوامع الجامع</w:t>
      </w:r>
      <w:r>
        <w:rPr>
          <w:rFonts w:ascii="mylotus" w:hAnsi="mylotus" w:cs="B Badr" w:hint="cs"/>
          <w:sz w:val="24"/>
          <w:szCs w:val="24"/>
          <w:rtl/>
        </w:rPr>
        <w:t xml:space="preserve"> از </w:t>
      </w:r>
      <w:r w:rsidRPr="0068098C">
        <w:rPr>
          <w:rFonts w:ascii="mylotus" w:hAnsi="mylotus" w:cs="B Badr"/>
          <w:sz w:val="24"/>
          <w:szCs w:val="24"/>
          <w:rtl/>
        </w:rPr>
        <w:t xml:space="preserve">شيخ طبرسي 2/65 </w:t>
      </w:r>
      <w:r w:rsidRPr="0068098C">
        <w:rPr>
          <w:rFonts w:ascii="mylotus" w:hAnsi="mylotus"/>
          <w:sz w:val="24"/>
          <w:szCs w:val="24"/>
          <w:rtl/>
        </w:rPr>
        <w:t>–</w:t>
      </w:r>
      <w:r w:rsidRPr="0068098C">
        <w:rPr>
          <w:rFonts w:ascii="mylotus" w:hAnsi="mylotus" w:cs="B Badr"/>
          <w:sz w:val="24"/>
          <w:szCs w:val="24"/>
          <w:rtl/>
        </w:rPr>
        <w:t xml:space="preserve"> 66.</w:t>
      </w:r>
    </w:p>
  </w:footnote>
  <w:footnote w:id="261">
    <w:p w:rsidR="00B95C92" w:rsidRPr="0068098C" w:rsidRDefault="00B95C92" w:rsidP="00581E49">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مجمع البيان</w:t>
      </w:r>
      <w:r>
        <w:rPr>
          <w:rFonts w:ascii="mylotus" w:hAnsi="mylotus" w:cs="B Badr" w:hint="cs"/>
          <w:sz w:val="24"/>
          <w:szCs w:val="24"/>
          <w:rtl/>
        </w:rPr>
        <w:t xml:space="preserve"> از </w:t>
      </w:r>
      <w:r w:rsidRPr="0068098C">
        <w:rPr>
          <w:rFonts w:ascii="mylotus" w:hAnsi="mylotus" w:cs="B Badr"/>
          <w:sz w:val="24"/>
          <w:szCs w:val="24"/>
          <w:rtl/>
        </w:rPr>
        <w:t xml:space="preserve">شيخ طبرسي 5/56 </w:t>
      </w:r>
      <w:r w:rsidRPr="0068098C">
        <w:rPr>
          <w:rFonts w:ascii="mylotus" w:hAnsi="mylotus"/>
          <w:sz w:val="24"/>
          <w:szCs w:val="24"/>
          <w:rtl/>
        </w:rPr>
        <w:t>–</w:t>
      </w:r>
      <w:r w:rsidRPr="0068098C">
        <w:rPr>
          <w:rFonts w:ascii="mylotus" w:hAnsi="mylotus" w:cs="B Badr"/>
          <w:sz w:val="24"/>
          <w:szCs w:val="24"/>
          <w:rtl/>
        </w:rPr>
        <w:t xml:space="preserve"> 58</w:t>
      </w:r>
      <w:r w:rsidRPr="0068098C">
        <w:rPr>
          <w:rFonts w:ascii="mylotus" w:hAnsi="mylotus" w:cs="B Badr" w:hint="cs"/>
          <w:sz w:val="24"/>
          <w:szCs w:val="24"/>
          <w:rtl/>
        </w:rPr>
        <w:t xml:space="preserve">، </w:t>
      </w:r>
      <w:r w:rsidRPr="0068098C">
        <w:rPr>
          <w:rFonts w:ascii="mylotus" w:hAnsi="mylotus" w:cs="B Badr"/>
          <w:sz w:val="24"/>
          <w:szCs w:val="24"/>
          <w:rtl/>
        </w:rPr>
        <w:t>التفسير الأصفى</w:t>
      </w:r>
      <w:r>
        <w:rPr>
          <w:rFonts w:ascii="mylotus" w:hAnsi="mylotus" w:cs="B Badr" w:hint="cs"/>
          <w:sz w:val="24"/>
          <w:szCs w:val="24"/>
          <w:rtl/>
        </w:rPr>
        <w:t xml:space="preserve"> از </w:t>
      </w:r>
      <w:r w:rsidRPr="0068098C">
        <w:rPr>
          <w:rFonts w:ascii="mylotus" w:hAnsi="mylotus" w:cs="B Badr"/>
          <w:sz w:val="24"/>
          <w:szCs w:val="24"/>
          <w:rtl/>
        </w:rPr>
        <w:t>فيض كاشاني،</w:t>
      </w:r>
      <w:r w:rsidRPr="0068098C">
        <w:rPr>
          <w:rFonts w:ascii="mylotus" w:hAnsi="mylotus" w:cs="B Badr" w:hint="cs"/>
          <w:sz w:val="24"/>
          <w:szCs w:val="24"/>
          <w:rtl/>
        </w:rPr>
        <w:t xml:space="preserve"> /</w:t>
      </w:r>
      <w:r w:rsidRPr="0068098C">
        <w:rPr>
          <w:rFonts w:ascii="mylotus" w:hAnsi="mylotus" w:cs="B Badr"/>
          <w:sz w:val="24"/>
          <w:szCs w:val="24"/>
          <w:rtl/>
        </w:rPr>
        <w:t xml:space="preserve">466 </w:t>
      </w:r>
      <w:r w:rsidRPr="0068098C">
        <w:rPr>
          <w:rFonts w:ascii="mylotus" w:hAnsi="mylotus"/>
          <w:sz w:val="24"/>
          <w:szCs w:val="24"/>
          <w:rtl/>
        </w:rPr>
        <w:t>–</w:t>
      </w:r>
      <w:r w:rsidRPr="0068098C">
        <w:rPr>
          <w:rFonts w:ascii="mylotus" w:hAnsi="mylotus" w:cs="B Badr"/>
          <w:sz w:val="24"/>
          <w:szCs w:val="24"/>
          <w:rtl/>
        </w:rPr>
        <w:t xml:space="preserve"> 467</w:t>
      </w:r>
      <w:r w:rsidRPr="0068098C">
        <w:rPr>
          <w:rFonts w:ascii="mylotus" w:hAnsi="mylotus" w:cs="B Badr" w:hint="cs"/>
          <w:sz w:val="24"/>
          <w:szCs w:val="24"/>
          <w:rtl/>
        </w:rPr>
        <w:t xml:space="preserve">، </w:t>
      </w:r>
      <w:r w:rsidRPr="0068098C">
        <w:rPr>
          <w:rFonts w:ascii="mylotus" w:hAnsi="mylotus" w:cs="B Badr"/>
          <w:sz w:val="24"/>
          <w:szCs w:val="24"/>
          <w:rtl/>
        </w:rPr>
        <w:t>تفسير الميزان</w:t>
      </w:r>
      <w:r>
        <w:rPr>
          <w:rFonts w:ascii="mylotus" w:hAnsi="mylotus" w:cs="B Badr" w:hint="cs"/>
          <w:sz w:val="24"/>
          <w:szCs w:val="24"/>
          <w:rtl/>
        </w:rPr>
        <w:t xml:space="preserve"> از </w:t>
      </w:r>
      <w:r w:rsidRPr="0068098C">
        <w:rPr>
          <w:rFonts w:ascii="mylotus" w:hAnsi="mylotus" w:cs="B Badr"/>
          <w:sz w:val="24"/>
          <w:szCs w:val="24"/>
          <w:rtl/>
        </w:rPr>
        <w:t>سيد طباطبائي 9/279</w:t>
      </w:r>
      <w:r w:rsidRPr="0068098C">
        <w:rPr>
          <w:rFonts w:ascii="mylotus" w:hAnsi="mylotus" w:cs="B Badr" w:hint="cs"/>
          <w:sz w:val="24"/>
          <w:szCs w:val="24"/>
          <w:rtl/>
        </w:rPr>
        <w:t xml:space="preserve">، </w:t>
      </w:r>
      <w:r w:rsidRPr="0068098C">
        <w:rPr>
          <w:rFonts w:ascii="mylotus" w:hAnsi="mylotus" w:cs="B Badr"/>
          <w:sz w:val="24"/>
          <w:szCs w:val="24"/>
          <w:rtl/>
        </w:rPr>
        <w:t>الأمثل في تفسير كتاب الله المنزل</w:t>
      </w:r>
      <w:r>
        <w:rPr>
          <w:rFonts w:ascii="mylotus" w:hAnsi="mylotus" w:cs="B Badr" w:hint="cs"/>
          <w:sz w:val="24"/>
          <w:szCs w:val="24"/>
          <w:rtl/>
        </w:rPr>
        <w:t xml:space="preserve"> از </w:t>
      </w:r>
      <w:r>
        <w:rPr>
          <w:rFonts w:ascii="mylotus" w:hAnsi="mylotus" w:cs="B Badr"/>
          <w:sz w:val="24"/>
          <w:szCs w:val="24"/>
          <w:rtl/>
        </w:rPr>
        <w:t xml:space="preserve">شيخ ناصر مكارم </w:t>
      </w:r>
      <w:r w:rsidRPr="0068098C">
        <w:rPr>
          <w:rFonts w:ascii="mylotus" w:hAnsi="mylotus" w:cs="B Badr"/>
          <w:sz w:val="24"/>
          <w:szCs w:val="24"/>
          <w:rtl/>
        </w:rPr>
        <w:t xml:space="preserve">شيرازي 6/57 </w:t>
      </w:r>
      <w:r w:rsidRPr="0068098C">
        <w:rPr>
          <w:rFonts w:ascii="mylotus" w:hAnsi="mylotus"/>
          <w:sz w:val="24"/>
          <w:szCs w:val="24"/>
          <w:rtl/>
        </w:rPr>
        <w:t>–</w:t>
      </w:r>
      <w:r w:rsidRPr="0068098C">
        <w:rPr>
          <w:rFonts w:ascii="mylotus" w:hAnsi="mylotus" w:cs="B Badr"/>
          <w:sz w:val="24"/>
          <w:szCs w:val="24"/>
          <w:rtl/>
        </w:rPr>
        <w:t xml:space="preserve"> 58</w:t>
      </w:r>
      <w:r w:rsidRPr="0068098C">
        <w:rPr>
          <w:rFonts w:ascii="mylotus" w:hAnsi="mylotus" w:cs="B Badr" w:hint="cs"/>
          <w:sz w:val="24"/>
          <w:szCs w:val="24"/>
          <w:rtl/>
        </w:rPr>
        <w:t xml:space="preserve">، </w:t>
      </w:r>
      <w:r w:rsidRPr="0068098C">
        <w:rPr>
          <w:rFonts w:ascii="mylotus" w:hAnsi="mylotus" w:cs="B Badr"/>
          <w:sz w:val="24"/>
          <w:szCs w:val="24"/>
          <w:rtl/>
        </w:rPr>
        <w:t>اختيار معرفة الرجال</w:t>
      </w:r>
      <w:r>
        <w:rPr>
          <w:rFonts w:ascii="mylotus" w:hAnsi="mylotus" w:cs="B Badr" w:hint="cs"/>
          <w:sz w:val="24"/>
          <w:szCs w:val="24"/>
          <w:rtl/>
        </w:rPr>
        <w:t xml:space="preserve"> از </w:t>
      </w:r>
      <w:r w:rsidRPr="0068098C">
        <w:rPr>
          <w:rFonts w:ascii="mylotus" w:hAnsi="mylotus" w:cs="B Badr"/>
          <w:sz w:val="24"/>
          <w:szCs w:val="24"/>
          <w:rtl/>
        </w:rPr>
        <w:t xml:space="preserve">شيخ طوسي 1/129 </w:t>
      </w:r>
      <w:r w:rsidRPr="0068098C">
        <w:rPr>
          <w:rFonts w:ascii="mylotus" w:hAnsi="mylotus"/>
          <w:sz w:val="24"/>
          <w:szCs w:val="24"/>
          <w:rtl/>
        </w:rPr>
        <w:t>–</w:t>
      </w:r>
      <w:r>
        <w:rPr>
          <w:rFonts w:ascii="mylotus" w:hAnsi="mylotus" w:cs="B Badr"/>
          <w:sz w:val="24"/>
          <w:szCs w:val="24"/>
          <w:rtl/>
        </w:rPr>
        <w:t xml:space="preserve"> 137، معجم رجال الحديث</w:t>
      </w:r>
      <w:r>
        <w:rPr>
          <w:rFonts w:ascii="mylotus" w:hAnsi="mylotus" w:cs="B Badr" w:hint="cs"/>
          <w:sz w:val="24"/>
          <w:szCs w:val="24"/>
          <w:rtl/>
        </w:rPr>
        <w:t xml:space="preserve"> از </w:t>
      </w:r>
      <w:r w:rsidRPr="0068098C">
        <w:rPr>
          <w:rFonts w:ascii="mylotus" w:hAnsi="mylotus" w:cs="B Badr"/>
          <w:sz w:val="24"/>
          <w:szCs w:val="24"/>
          <w:rtl/>
        </w:rPr>
        <w:t xml:space="preserve">سيد خوئي 13/284 </w:t>
      </w:r>
      <w:r w:rsidRPr="0068098C">
        <w:rPr>
          <w:rFonts w:ascii="mylotus" w:hAnsi="mylotus"/>
          <w:sz w:val="24"/>
          <w:szCs w:val="24"/>
          <w:rtl/>
        </w:rPr>
        <w:t>–</w:t>
      </w:r>
      <w:r w:rsidRPr="0068098C">
        <w:rPr>
          <w:rFonts w:ascii="mylotus" w:hAnsi="mylotus" w:cs="B Badr"/>
          <w:sz w:val="24"/>
          <w:szCs w:val="24"/>
          <w:rtl/>
        </w:rPr>
        <w:t xml:space="preserve"> 285</w:t>
      </w:r>
    </w:p>
  </w:footnote>
  <w:footnote w:id="26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 شماره</w:t>
      </w:r>
      <w:r>
        <w:rPr>
          <w:rFonts w:ascii="mylotus" w:hAnsi="mylotus" w:cs="B Badr"/>
          <w:sz w:val="24"/>
          <w:szCs w:val="24"/>
          <w:rtl/>
        </w:rPr>
        <w:t xml:space="preserve"> 3712</w:t>
      </w:r>
      <w:r w:rsidRPr="0068098C">
        <w:rPr>
          <w:rFonts w:ascii="mylotus" w:hAnsi="mylotus" w:cs="B Badr"/>
          <w:sz w:val="24"/>
          <w:szCs w:val="24"/>
          <w:rtl/>
        </w:rPr>
        <w:t xml:space="preserve">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 xml:space="preserve">شماره </w:t>
      </w:r>
      <w:r w:rsidRPr="0068098C">
        <w:rPr>
          <w:rFonts w:ascii="mylotus" w:hAnsi="mylotus" w:cs="B Badr"/>
          <w:sz w:val="24"/>
          <w:szCs w:val="24"/>
          <w:rtl/>
        </w:rPr>
        <w:t>1757.</w:t>
      </w:r>
    </w:p>
  </w:footnote>
  <w:footnote w:id="26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مسند أحمد </w:t>
      </w:r>
      <w:r>
        <w:rPr>
          <w:rFonts w:ascii="mylotus" w:hAnsi="mylotus" w:cs="B Badr" w:hint="cs"/>
          <w:sz w:val="24"/>
          <w:szCs w:val="24"/>
          <w:rtl/>
        </w:rPr>
        <w:t>شماره</w:t>
      </w:r>
      <w:r w:rsidRPr="0068098C">
        <w:rPr>
          <w:rFonts w:ascii="mylotus" w:hAnsi="mylotus" w:cs="B Badr"/>
          <w:sz w:val="24"/>
          <w:szCs w:val="24"/>
          <w:rtl/>
        </w:rPr>
        <w:t xml:space="preserve"> 9973.</w:t>
      </w:r>
    </w:p>
  </w:footnote>
  <w:footnote w:id="26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1/34.</w:t>
      </w:r>
    </w:p>
  </w:footnote>
  <w:footnote w:id="2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مرآة العقول 1/111.</w:t>
      </w:r>
    </w:p>
  </w:footnote>
  <w:footnote w:id="26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الحكومة الإسلامية </w:t>
      </w:r>
      <w:r>
        <w:rPr>
          <w:rFonts w:ascii="mylotus" w:hAnsi="mylotus" w:cs="B Badr" w:hint="cs"/>
          <w:sz w:val="24"/>
          <w:szCs w:val="24"/>
          <w:rtl/>
        </w:rPr>
        <w:t xml:space="preserve">از امام </w:t>
      </w:r>
      <w:r w:rsidRPr="0068098C">
        <w:rPr>
          <w:rFonts w:ascii="mylotus" w:hAnsi="mylotus" w:cs="B Badr"/>
          <w:sz w:val="24"/>
          <w:szCs w:val="24"/>
          <w:rtl/>
        </w:rPr>
        <w:t>خميني، 93.</w:t>
      </w:r>
    </w:p>
  </w:footnote>
  <w:footnote w:id="26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التفسير المبين </w:t>
      </w:r>
      <w:r>
        <w:rPr>
          <w:rFonts w:ascii="mylotus" w:hAnsi="mylotus" w:cs="B Badr" w:hint="cs"/>
          <w:sz w:val="24"/>
          <w:szCs w:val="24"/>
          <w:rtl/>
        </w:rPr>
        <w:t xml:space="preserve">از </w:t>
      </w:r>
      <w:r w:rsidRPr="0068098C">
        <w:rPr>
          <w:rFonts w:ascii="mylotus" w:hAnsi="mylotus" w:cs="B Badr"/>
          <w:sz w:val="24"/>
          <w:szCs w:val="24"/>
          <w:rtl/>
        </w:rPr>
        <w:t xml:space="preserve">محمد جواد مغنية، 496 </w:t>
      </w:r>
      <w:r>
        <w:rPr>
          <w:rFonts w:ascii="mylotus" w:hAnsi="mylotus" w:cs="B Badr" w:hint="cs"/>
          <w:sz w:val="24"/>
          <w:szCs w:val="24"/>
          <w:rtl/>
        </w:rPr>
        <w:t xml:space="preserve">در </w:t>
      </w:r>
      <w:r w:rsidRPr="0068098C">
        <w:rPr>
          <w:rFonts w:ascii="mylotus" w:hAnsi="mylotus" w:cs="B Badr"/>
          <w:sz w:val="24"/>
          <w:szCs w:val="24"/>
          <w:rtl/>
        </w:rPr>
        <w:t>سور</w:t>
      </w:r>
      <w:r>
        <w:rPr>
          <w:rFonts w:ascii="mylotus" w:hAnsi="mylotus" w:cs="B Badr" w:hint="cs"/>
          <w:sz w:val="24"/>
          <w:szCs w:val="24"/>
          <w:rtl/>
        </w:rPr>
        <w:t>ه</w:t>
      </w:r>
      <w:r>
        <w:rPr>
          <w:rFonts w:ascii="mylotus" w:hAnsi="mylotus" w:cs="B Badr" w:hint="cs"/>
          <w:sz w:val="24"/>
          <w:szCs w:val="24"/>
          <w:rtl/>
        </w:rPr>
        <w:softHyphen/>
        <w:t xml:space="preserve">ی </w:t>
      </w:r>
      <w:r w:rsidRPr="0068098C">
        <w:rPr>
          <w:rFonts w:ascii="mylotus" w:hAnsi="mylotus" w:cs="B Badr"/>
          <w:sz w:val="24"/>
          <w:szCs w:val="24"/>
          <w:rtl/>
        </w:rPr>
        <w:t>نمل.</w:t>
      </w:r>
    </w:p>
  </w:footnote>
  <w:footnote w:id="26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تخريج</w:t>
      </w:r>
      <w:r>
        <w:rPr>
          <w:rFonts w:ascii="mylotus" w:hAnsi="mylotus" w:cs="B Badr" w:hint="cs"/>
          <w:sz w:val="24"/>
          <w:szCs w:val="24"/>
          <w:rtl/>
        </w:rPr>
        <w:t xml:space="preserve"> آن در قبل آمد</w:t>
      </w:r>
      <w:r w:rsidRPr="0068098C">
        <w:rPr>
          <w:rFonts w:ascii="mylotus" w:hAnsi="mylotus" w:cs="B Badr"/>
          <w:sz w:val="24"/>
          <w:szCs w:val="24"/>
          <w:rtl/>
        </w:rPr>
        <w:t>.</w:t>
      </w:r>
    </w:p>
  </w:footnote>
  <w:footnote w:id="26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بحار الأنوار 101/351، الانتصار </w:t>
      </w:r>
      <w:r>
        <w:rPr>
          <w:rFonts w:ascii="mylotus" w:hAnsi="mylotus" w:cs="B Badr" w:hint="cs"/>
          <w:sz w:val="24"/>
          <w:szCs w:val="24"/>
          <w:rtl/>
        </w:rPr>
        <w:t xml:space="preserve">از </w:t>
      </w:r>
      <w:r w:rsidRPr="0068098C">
        <w:rPr>
          <w:rFonts w:ascii="mylotus" w:hAnsi="mylotus" w:cs="B Badr"/>
          <w:sz w:val="24"/>
          <w:szCs w:val="24"/>
          <w:rtl/>
        </w:rPr>
        <w:t>عاملي 7/287.</w:t>
      </w:r>
    </w:p>
  </w:footnote>
  <w:footnote w:id="27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الكافي </w:t>
      </w:r>
      <w:r>
        <w:rPr>
          <w:rFonts w:ascii="mylotus" w:hAnsi="mylotus" w:cs="B Badr" w:hint="cs"/>
          <w:sz w:val="24"/>
          <w:szCs w:val="24"/>
          <w:rtl/>
        </w:rPr>
        <w:t xml:space="preserve">از </w:t>
      </w:r>
      <w:r>
        <w:rPr>
          <w:rFonts w:ascii="mylotus" w:hAnsi="mylotus" w:cs="B Badr"/>
          <w:sz w:val="24"/>
          <w:szCs w:val="24"/>
          <w:rtl/>
        </w:rPr>
        <w:t xml:space="preserve">كليني 7/129، تهذيب الأحكام </w:t>
      </w:r>
      <w:r>
        <w:rPr>
          <w:rFonts w:ascii="mylotus" w:hAnsi="mylotus" w:cs="B Badr" w:hint="cs"/>
          <w:sz w:val="24"/>
          <w:szCs w:val="24"/>
          <w:rtl/>
        </w:rPr>
        <w:t xml:space="preserve">از </w:t>
      </w:r>
      <w:r w:rsidRPr="0068098C">
        <w:rPr>
          <w:rFonts w:ascii="mylotus" w:hAnsi="mylotus" w:cs="B Badr"/>
          <w:sz w:val="24"/>
          <w:szCs w:val="24"/>
          <w:rtl/>
        </w:rPr>
        <w:t>طوسي 9/299.</w:t>
      </w:r>
    </w:p>
  </w:footnote>
  <w:footnote w:id="2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تفسيره الصافي 3/186.</w:t>
      </w:r>
    </w:p>
  </w:footnote>
  <w:footnote w:id="27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الشافي في الإمامة 4/76.</w:t>
      </w:r>
    </w:p>
  </w:footnote>
  <w:footnote w:id="27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تلبيس إبليس، 135. </w:t>
      </w:r>
    </w:p>
  </w:footnote>
  <w:footnote w:id="274">
    <w:p w:rsidR="00B95C92" w:rsidRPr="00C82FE7" w:rsidRDefault="00B95C92" w:rsidP="00581E49">
      <w:pPr>
        <w:spacing w:line="216" w:lineRule="auto"/>
        <w:ind w:left="322" w:hanging="322"/>
        <w:jc w:val="both"/>
        <w:rPr>
          <w:rFonts w:ascii="mylotus" w:hAnsi="mylotus" w:cs="B Badr" w:hint="cs"/>
          <w:sz w:val="24"/>
          <w:szCs w:val="24"/>
        </w:rPr>
      </w:pPr>
      <w:r w:rsidRPr="00C82FE7">
        <w:rPr>
          <w:rFonts w:ascii="mylotus" w:hAnsi="mylotus" w:cs="B Badr" w:hint="cs"/>
          <w:sz w:val="24"/>
          <w:szCs w:val="24"/>
          <w:rtl/>
        </w:rPr>
        <w:t>(</w:t>
      </w:r>
      <w:r w:rsidRPr="00C82FE7">
        <w:rPr>
          <w:rFonts w:cs="B Badr"/>
          <w:sz w:val="24"/>
          <w:szCs w:val="24"/>
        </w:rPr>
        <w:footnoteRef/>
      </w:r>
      <w:r w:rsidRPr="00C82FE7">
        <w:rPr>
          <w:rFonts w:ascii="mylotus" w:hAnsi="mylotus" w:cs="B Badr" w:hint="cs"/>
          <w:sz w:val="24"/>
          <w:szCs w:val="24"/>
          <w:rtl/>
        </w:rPr>
        <w:t>)</w:t>
      </w:r>
      <w:r w:rsidRPr="00C82FE7">
        <w:rPr>
          <w:rFonts w:ascii="mylotus" w:hAnsi="mylotus" w:cs="B Badr"/>
          <w:sz w:val="24"/>
          <w:szCs w:val="24"/>
          <w:rtl/>
        </w:rPr>
        <w:t xml:space="preserve"> </w:t>
      </w:r>
      <w:r w:rsidRPr="00C82FE7">
        <w:rPr>
          <w:rFonts w:ascii="mylotus" w:hAnsi="mylotus" w:cs="B Badr" w:hint="cs"/>
          <w:sz w:val="24"/>
          <w:szCs w:val="24"/>
          <w:rtl/>
        </w:rPr>
        <w:t>زید پسر امام سجاد</w:t>
      </w:r>
      <w:r w:rsidRPr="00C82FE7">
        <w:rPr>
          <w:rFonts w:ascii="mylotus" w:hAnsi="mylotus" w:cs="B Badr" w:hint="cs"/>
          <w:sz w:val="24"/>
          <w:szCs w:val="24"/>
        </w:rPr>
        <w:sym w:font="AGA Arabesque" w:char="F075"/>
      </w:r>
      <w:r w:rsidRPr="00C82FE7">
        <w:rPr>
          <w:rFonts w:ascii="mylotus" w:hAnsi="mylotus" w:cs="B Badr" w:hint="cs"/>
          <w:sz w:val="24"/>
          <w:szCs w:val="24"/>
          <w:rtl/>
        </w:rPr>
        <w:t xml:space="preserve"> بوده است. احادیث زیادی از آل بیت علیهم السلام در مدح او موجود می</w:t>
      </w:r>
      <w:r w:rsidRPr="00C82FE7">
        <w:rPr>
          <w:rFonts w:ascii="mylotus" w:hAnsi="mylotus" w:cs="B Badr" w:hint="cs"/>
          <w:sz w:val="24"/>
          <w:szCs w:val="24"/>
          <w:rtl/>
        </w:rPr>
        <w:softHyphen/>
        <w:t>باشد. او کتابی در زمینه فقه نوشته است و در آن احادیثی وجود دارد که از او از پدرش(امام سجاد) از پدر بزرگش(امام حسین) از علی بن ابیطالب علیهم السلام از پیامبر صلی الله علیه و آله و سلم روایت شده است. کسانی که از این کتاب استفاده می</w:t>
      </w:r>
      <w:r w:rsidRPr="00C82FE7">
        <w:rPr>
          <w:rFonts w:ascii="mylotus" w:hAnsi="mylotus" w:cs="B Badr" w:hint="cs"/>
          <w:sz w:val="24"/>
          <w:szCs w:val="24"/>
          <w:rtl/>
        </w:rPr>
        <w:softHyphen/>
        <w:t>کنند، در یمن هستند و به آنها شیعه زیدی می</w:t>
      </w:r>
      <w:r w:rsidRPr="00C82FE7">
        <w:rPr>
          <w:rFonts w:ascii="mylotus" w:hAnsi="mylotus" w:cs="B Badr" w:hint="cs"/>
          <w:sz w:val="24"/>
          <w:szCs w:val="24"/>
          <w:rtl/>
        </w:rPr>
        <w:softHyphen/>
        <w:t>گویند. نکته مهم آن است که آنها بر خلاف تصور شیعیان اثنی عشری پنج امامی نمی</w:t>
      </w:r>
      <w:r w:rsidRPr="00C82FE7">
        <w:rPr>
          <w:rFonts w:ascii="mylotus" w:hAnsi="mylotus" w:cs="B Badr" w:hint="cs"/>
          <w:sz w:val="24"/>
          <w:szCs w:val="24"/>
          <w:rtl/>
        </w:rPr>
        <w:softHyphen/>
      </w:r>
      <w:r w:rsidRPr="00C82FE7">
        <w:rPr>
          <w:rFonts w:ascii="mylotus" w:hAnsi="mylotus" w:cs="B Badr"/>
          <w:sz w:val="24"/>
          <w:szCs w:val="24"/>
          <w:rtl/>
        </w:rPr>
        <w:softHyphen/>
      </w:r>
      <w:r w:rsidRPr="00C82FE7">
        <w:rPr>
          <w:rFonts w:ascii="mylotus" w:hAnsi="mylotus" w:cs="B Badr" w:hint="cs"/>
          <w:sz w:val="24"/>
          <w:szCs w:val="24"/>
          <w:rtl/>
        </w:rPr>
        <w:t>باشند. بلکه بقیه اهل بیت علیهم السلام را نیز قبول دارند و نام زیدی برای آنها معرف آن است که در فقه از کتاب زید استفاده می</w:t>
      </w:r>
      <w:r w:rsidRPr="00C82FE7">
        <w:rPr>
          <w:rFonts w:ascii="mylotus" w:hAnsi="mylotus" w:cs="B Badr" w:hint="cs"/>
          <w:sz w:val="24"/>
          <w:szCs w:val="24"/>
          <w:rtl/>
        </w:rPr>
        <w:softHyphen/>
        <w:t>کنند، مثل آن که به شیعه اثنی عشری</w:t>
      </w:r>
      <w:r>
        <w:rPr>
          <w:rFonts w:ascii="mylotus" w:hAnsi="mylotus" w:cs="B Badr" w:hint="cs"/>
          <w:sz w:val="24"/>
          <w:szCs w:val="24"/>
          <w:rtl/>
        </w:rPr>
        <w:t>،</w:t>
      </w:r>
      <w:r w:rsidRPr="00C82FE7">
        <w:rPr>
          <w:rFonts w:ascii="mylotus" w:hAnsi="mylotus" w:cs="B Badr" w:hint="cs"/>
          <w:sz w:val="24"/>
          <w:szCs w:val="24"/>
          <w:rtl/>
        </w:rPr>
        <w:t xml:space="preserve"> جعفری</w:t>
      </w:r>
      <w:r>
        <w:rPr>
          <w:rFonts w:ascii="mylotus" w:hAnsi="mylotus" w:cs="B Badr" w:hint="cs"/>
          <w:sz w:val="24"/>
          <w:szCs w:val="24"/>
          <w:rtl/>
        </w:rPr>
        <w:t xml:space="preserve"> نیز</w:t>
      </w:r>
      <w:r w:rsidRPr="00C82FE7">
        <w:rPr>
          <w:rFonts w:ascii="mylotus" w:hAnsi="mylotus" w:cs="B Badr" w:hint="cs"/>
          <w:sz w:val="24"/>
          <w:szCs w:val="24"/>
          <w:rtl/>
        </w:rPr>
        <w:t xml:space="preserve"> می</w:t>
      </w:r>
      <w:r w:rsidRPr="00C82FE7">
        <w:rPr>
          <w:rFonts w:ascii="mylotus" w:hAnsi="mylotus" w:cs="B Badr" w:hint="cs"/>
          <w:sz w:val="24"/>
          <w:szCs w:val="24"/>
          <w:rtl/>
        </w:rPr>
        <w:softHyphen/>
        <w:t>گویند و این به معنای آن نیست که آنها فقط تا امام جعفر</w:t>
      </w:r>
      <w:r w:rsidRPr="00C82FE7">
        <w:rPr>
          <w:rFonts w:ascii="mylotus" w:hAnsi="mylotus" w:cs="B Badr" w:hint="cs"/>
          <w:sz w:val="24"/>
          <w:szCs w:val="24"/>
        </w:rPr>
        <w:sym w:font="AGA Arabesque" w:char="F075"/>
      </w:r>
      <w:r w:rsidRPr="00C82FE7">
        <w:rPr>
          <w:rFonts w:ascii="mylotus" w:hAnsi="mylotus" w:cs="B Badr" w:hint="cs"/>
          <w:sz w:val="24"/>
          <w:szCs w:val="24"/>
          <w:rtl/>
        </w:rPr>
        <w:t xml:space="preserve"> را قبول دارند. این تا بدانجاست که از امام رضا</w:t>
      </w:r>
      <w:r w:rsidRPr="00C82FE7">
        <w:rPr>
          <w:rFonts w:ascii="mylotus" w:hAnsi="mylotus" w:cs="B Badr" w:hint="cs"/>
          <w:sz w:val="24"/>
          <w:szCs w:val="24"/>
        </w:rPr>
        <w:sym w:font="AGA Arabesque" w:char="F075"/>
      </w:r>
      <w:r w:rsidRPr="00C82FE7">
        <w:rPr>
          <w:rFonts w:ascii="mylotus" w:hAnsi="mylotus" w:cs="B Badr" w:hint="cs"/>
          <w:sz w:val="24"/>
          <w:szCs w:val="24"/>
          <w:rtl/>
        </w:rPr>
        <w:t xml:space="preserve"> نزد آنها کتابی وجود دارد که او خود آن را نوشته است و نام آن مسند علی بن موسی الرضا می</w:t>
      </w:r>
      <w:r w:rsidRPr="00C82FE7">
        <w:rPr>
          <w:rFonts w:ascii="mylotus" w:hAnsi="mylotus" w:cs="B Badr" w:hint="cs"/>
          <w:sz w:val="24"/>
          <w:szCs w:val="24"/>
          <w:rtl/>
        </w:rPr>
        <w:softHyphen/>
        <w:t>باشد. جا دارد تا برادران شیعه اثنی عشری هم به این کتاب از امام رضا</w:t>
      </w:r>
      <w:r w:rsidRPr="00C82FE7">
        <w:rPr>
          <w:rFonts w:ascii="mylotus" w:hAnsi="mylotus" w:cs="B Badr" w:hint="cs"/>
          <w:sz w:val="24"/>
          <w:szCs w:val="24"/>
        </w:rPr>
        <w:sym w:font="AGA Arabesque" w:char="F075"/>
      </w:r>
      <w:r w:rsidRPr="00C82FE7">
        <w:rPr>
          <w:rFonts w:ascii="mylotus" w:hAnsi="mylotus" w:cs="B Badr" w:hint="cs"/>
          <w:sz w:val="24"/>
          <w:szCs w:val="24"/>
          <w:rtl/>
        </w:rPr>
        <w:t xml:space="preserve"> رجوع کنند که خود آن را نوشته است و هم در فقه به کتاب زید مخصوصاً احادیث آن رجوع کنند. </w:t>
      </w:r>
      <w:r>
        <w:rPr>
          <w:rFonts w:ascii="mylotus" w:hAnsi="mylotus" w:cs="B Badr" w:hint="cs"/>
          <w:sz w:val="24"/>
          <w:szCs w:val="24"/>
          <w:rtl/>
        </w:rPr>
        <w:t xml:space="preserve">باید </w:t>
      </w:r>
      <w:r w:rsidRPr="00C82FE7">
        <w:rPr>
          <w:rFonts w:ascii="mylotus" w:hAnsi="mylotus" w:cs="B Badr" w:hint="cs"/>
          <w:sz w:val="24"/>
          <w:szCs w:val="24"/>
          <w:rtl/>
        </w:rPr>
        <w:t>اعتماد آن</w:t>
      </w:r>
      <w:r>
        <w:rPr>
          <w:rFonts w:ascii="mylotus" w:hAnsi="mylotus" w:cs="B Badr" w:hint="cs"/>
          <w:sz w:val="24"/>
          <w:szCs w:val="24"/>
          <w:rtl/>
        </w:rPr>
        <w:t>ها</w:t>
      </w:r>
      <w:r w:rsidRPr="00C82FE7">
        <w:rPr>
          <w:rFonts w:ascii="mylotus" w:hAnsi="mylotus" w:cs="B Badr" w:hint="cs"/>
          <w:sz w:val="24"/>
          <w:szCs w:val="24"/>
          <w:rtl/>
        </w:rPr>
        <w:t xml:space="preserve"> بر اساس احادیثی که در مدح زید از بقیه اهل بیت وجود دارد، به او جلب شود و همچنین این کتاب توسط او نوشته شده است و نه این که به صورت روایت پخش شده باشد که در نتیجه</w:t>
      </w:r>
      <w:r w:rsidRPr="00C82FE7">
        <w:rPr>
          <w:rFonts w:ascii="mylotus" w:hAnsi="mylotus" w:cs="B Badr" w:hint="cs"/>
          <w:sz w:val="24"/>
          <w:szCs w:val="24"/>
          <w:rtl/>
        </w:rPr>
        <w:softHyphen/>
        <w:t>ی آن امکان اشتباه وجود دارد.(مترجم)</w:t>
      </w:r>
    </w:p>
  </w:footnote>
  <w:footnote w:id="27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السنن الكبرى 12524، و</w:t>
      </w:r>
      <w:r>
        <w:rPr>
          <w:rFonts w:ascii="mylotus" w:hAnsi="mylotus" w:cs="B Badr" w:hint="cs"/>
          <w:sz w:val="24"/>
          <w:szCs w:val="24"/>
          <w:rtl/>
        </w:rPr>
        <w:t xml:space="preserve"> </w:t>
      </w:r>
      <w:r w:rsidRPr="0068098C">
        <w:rPr>
          <w:rFonts w:ascii="mylotus" w:hAnsi="mylotus" w:cs="B Badr"/>
          <w:sz w:val="24"/>
          <w:szCs w:val="24"/>
          <w:rtl/>
        </w:rPr>
        <w:t xml:space="preserve">ابن كثير </w:t>
      </w:r>
      <w:r>
        <w:rPr>
          <w:rFonts w:ascii="mylotus" w:hAnsi="mylotus" w:cs="B Badr" w:hint="cs"/>
          <w:sz w:val="24"/>
          <w:szCs w:val="24"/>
          <w:rtl/>
        </w:rPr>
        <w:t xml:space="preserve">آن را در </w:t>
      </w:r>
      <w:r w:rsidRPr="0068098C">
        <w:rPr>
          <w:rFonts w:ascii="mylotus" w:hAnsi="mylotus" w:cs="B Badr"/>
          <w:sz w:val="24"/>
          <w:szCs w:val="24"/>
          <w:rtl/>
        </w:rPr>
        <w:t>البداية و</w:t>
      </w:r>
      <w:r>
        <w:rPr>
          <w:rFonts w:ascii="mylotus" w:hAnsi="mylotus" w:cs="B Badr" w:hint="cs"/>
          <w:sz w:val="24"/>
          <w:szCs w:val="24"/>
          <w:rtl/>
        </w:rPr>
        <w:t xml:space="preserve"> </w:t>
      </w:r>
      <w:r w:rsidRPr="0068098C">
        <w:rPr>
          <w:rFonts w:ascii="mylotus" w:hAnsi="mylotus" w:cs="B Badr"/>
          <w:sz w:val="24"/>
          <w:szCs w:val="24"/>
          <w:rtl/>
        </w:rPr>
        <w:t>النهاية 5/253</w:t>
      </w:r>
      <w:r>
        <w:rPr>
          <w:rFonts w:ascii="mylotus" w:hAnsi="mylotus" w:cs="B Badr" w:hint="cs"/>
          <w:sz w:val="24"/>
          <w:szCs w:val="24"/>
          <w:rtl/>
        </w:rPr>
        <w:t xml:space="preserve"> ذکر کرده است</w:t>
      </w:r>
      <w:r w:rsidRPr="0068098C">
        <w:rPr>
          <w:rFonts w:ascii="mylotus" w:hAnsi="mylotus" w:cs="B Badr"/>
          <w:sz w:val="24"/>
          <w:szCs w:val="24"/>
          <w:rtl/>
        </w:rPr>
        <w:t xml:space="preserve">. </w:t>
      </w:r>
    </w:p>
  </w:footnote>
  <w:footnote w:id="27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نهج البلاغة </w:t>
      </w:r>
      <w:r>
        <w:rPr>
          <w:rFonts w:ascii="mylotus" w:hAnsi="mylotus" w:cs="B Badr" w:hint="cs"/>
          <w:sz w:val="24"/>
          <w:szCs w:val="24"/>
          <w:rtl/>
        </w:rPr>
        <w:t xml:space="preserve">از </w:t>
      </w:r>
      <w:r w:rsidRPr="0068098C">
        <w:rPr>
          <w:rFonts w:ascii="mylotus" w:hAnsi="mylotus" w:cs="B Badr"/>
          <w:sz w:val="24"/>
          <w:szCs w:val="24"/>
          <w:rtl/>
        </w:rPr>
        <w:t>ابن أبي الحديد 16/220، السقيفة و</w:t>
      </w:r>
      <w:r>
        <w:rPr>
          <w:rFonts w:ascii="mylotus" w:hAnsi="mylotus" w:cs="B Badr" w:hint="cs"/>
          <w:sz w:val="24"/>
          <w:szCs w:val="24"/>
          <w:rtl/>
        </w:rPr>
        <w:t xml:space="preserve"> </w:t>
      </w:r>
      <w:r w:rsidRPr="0068098C">
        <w:rPr>
          <w:rFonts w:ascii="mylotus" w:hAnsi="mylotus" w:cs="B Badr"/>
          <w:sz w:val="24"/>
          <w:szCs w:val="24"/>
          <w:rtl/>
        </w:rPr>
        <w:t xml:space="preserve">فدك </w:t>
      </w:r>
      <w:r>
        <w:rPr>
          <w:rFonts w:ascii="mylotus" w:hAnsi="mylotus" w:cs="B Badr" w:hint="cs"/>
          <w:sz w:val="24"/>
          <w:szCs w:val="24"/>
          <w:rtl/>
        </w:rPr>
        <w:t xml:space="preserve">از </w:t>
      </w:r>
      <w:r w:rsidRPr="0068098C">
        <w:rPr>
          <w:rFonts w:ascii="mylotus" w:hAnsi="mylotus" w:cs="B Badr"/>
          <w:sz w:val="24"/>
          <w:szCs w:val="24"/>
          <w:rtl/>
        </w:rPr>
        <w:t>جوهري، 110.</w:t>
      </w:r>
    </w:p>
  </w:footnote>
  <w:footnote w:id="2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شرح صحيح مسلم </w:t>
      </w:r>
      <w:r>
        <w:rPr>
          <w:rFonts w:ascii="mylotus" w:hAnsi="mylotus" w:cs="B Badr" w:hint="cs"/>
          <w:sz w:val="24"/>
          <w:szCs w:val="24"/>
          <w:rtl/>
        </w:rPr>
        <w:t xml:space="preserve">از </w:t>
      </w:r>
      <w:r w:rsidRPr="0068098C">
        <w:rPr>
          <w:rFonts w:ascii="mylotus" w:hAnsi="mylotus" w:cs="B Badr"/>
          <w:sz w:val="24"/>
          <w:szCs w:val="24"/>
          <w:rtl/>
        </w:rPr>
        <w:t>نووي 12/73.</w:t>
      </w:r>
    </w:p>
  </w:footnote>
  <w:footnote w:id="27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المفهم 3/563.</w:t>
      </w:r>
    </w:p>
  </w:footnote>
  <w:footnote w:id="27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جامع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 xml:space="preserve">رمذي </w:t>
      </w:r>
      <w:r>
        <w:rPr>
          <w:rFonts w:ascii="mylotus" w:hAnsi="mylotus" w:cs="B Badr" w:hint="cs"/>
          <w:sz w:val="24"/>
          <w:szCs w:val="24"/>
          <w:rtl/>
        </w:rPr>
        <w:t>شماره</w:t>
      </w:r>
      <w:r w:rsidRPr="0068098C">
        <w:rPr>
          <w:rFonts w:ascii="mylotus" w:hAnsi="mylotus" w:cs="B Badr"/>
          <w:sz w:val="24"/>
          <w:szCs w:val="24"/>
          <w:rtl/>
        </w:rPr>
        <w:t xml:space="preserve"> 1609.</w:t>
      </w:r>
    </w:p>
  </w:footnote>
  <w:footnote w:id="28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المدينة 1/127.</w:t>
      </w:r>
    </w:p>
  </w:footnote>
  <w:footnote w:id="28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ميثم بحراني ج 5، 107 </w:t>
      </w:r>
      <w:r>
        <w:rPr>
          <w:rFonts w:ascii="mylotus" w:hAnsi="mylotus" w:cs="B Badr" w:hint="cs"/>
          <w:sz w:val="24"/>
          <w:szCs w:val="24"/>
          <w:rtl/>
        </w:rPr>
        <w:t>چاپ ت</w:t>
      </w:r>
      <w:r w:rsidRPr="0068098C">
        <w:rPr>
          <w:rFonts w:ascii="mylotus" w:hAnsi="mylotus" w:cs="B Badr"/>
          <w:sz w:val="24"/>
          <w:szCs w:val="24"/>
          <w:rtl/>
        </w:rPr>
        <w:t>هران.</w:t>
      </w:r>
    </w:p>
  </w:footnote>
  <w:footnote w:id="28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الدرة النجفية، 331، 332 </w:t>
      </w:r>
      <w:r>
        <w:rPr>
          <w:rFonts w:ascii="mylotus" w:hAnsi="mylotus" w:cs="B Badr" w:hint="cs"/>
          <w:sz w:val="24"/>
          <w:szCs w:val="24"/>
          <w:rtl/>
        </w:rPr>
        <w:t>چاپ ا</w:t>
      </w:r>
      <w:r w:rsidRPr="0068098C">
        <w:rPr>
          <w:rFonts w:ascii="mylotus" w:hAnsi="mylotus" w:cs="B Badr"/>
          <w:sz w:val="24"/>
          <w:szCs w:val="24"/>
          <w:rtl/>
        </w:rPr>
        <w:t>يران.</w:t>
      </w:r>
    </w:p>
  </w:footnote>
  <w:footnote w:id="28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أبي الحديد ج 4. شرح نهج البلاغة </w:t>
      </w:r>
      <w:r>
        <w:rPr>
          <w:rFonts w:ascii="mylotus" w:hAnsi="mylotus" w:cs="B Badr" w:hint="cs"/>
          <w:sz w:val="24"/>
          <w:szCs w:val="24"/>
          <w:rtl/>
        </w:rPr>
        <w:t xml:space="preserve">از </w:t>
      </w:r>
      <w:r w:rsidRPr="0068098C">
        <w:rPr>
          <w:rFonts w:ascii="mylotus" w:hAnsi="mylotus" w:cs="B Badr"/>
          <w:sz w:val="24"/>
          <w:szCs w:val="24"/>
          <w:rtl/>
        </w:rPr>
        <w:t xml:space="preserve">ابن ميثم بحراني ج 5، 107 الدرة النجفية، 332 شرح النهج، فارسي </w:t>
      </w:r>
      <w:r>
        <w:rPr>
          <w:rFonts w:ascii="mylotus" w:hAnsi="mylotus" w:cs="B Badr" w:hint="cs"/>
          <w:sz w:val="24"/>
          <w:szCs w:val="24"/>
          <w:rtl/>
        </w:rPr>
        <w:t xml:space="preserve">از </w:t>
      </w:r>
      <w:r w:rsidRPr="0068098C">
        <w:rPr>
          <w:rFonts w:ascii="mylotus" w:hAnsi="mylotus" w:cs="B Badr"/>
          <w:sz w:val="24"/>
          <w:szCs w:val="24"/>
          <w:rtl/>
        </w:rPr>
        <w:t xml:space="preserve">علي نقي ج 5، 960 </w:t>
      </w:r>
      <w:r>
        <w:rPr>
          <w:rFonts w:ascii="mylotus" w:hAnsi="mylotus" w:cs="B Badr" w:hint="cs"/>
          <w:sz w:val="24"/>
          <w:szCs w:val="24"/>
          <w:rtl/>
        </w:rPr>
        <w:t>چاپ تهران</w:t>
      </w:r>
      <w:r w:rsidRPr="0068098C">
        <w:rPr>
          <w:rFonts w:ascii="mylotus" w:hAnsi="mylotus" w:cs="B Badr"/>
          <w:sz w:val="24"/>
          <w:szCs w:val="24"/>
          <w:rtl/>
        </w:rPr>
        <w:t xml:space="preserve">. </w:t>
      </w:r>
    </w:p>
  </w:footnote>
  <w:footnote w:id="284">
    <w:p w:rsidR="00B95C92" w:rsidRPr="00A73904" w:rsidRDefault="00B95C92" w:rsidP="00581E49">
      <w:pPr>
        <w:spacing w:line="216" w:lineRule="auto"/>
        <w:ind w:left="322" w:hanging="322"/>
        <w:jc w:val="both"/>
        <w:rPr>
          <w:rFonts w:ascii="mylotus" w:hAnsi="mylotus" w:cs="B Badr" w:hint="cs"/>
          <w:sz w:val="24"/>
          <w:szCs w:val="24"/>
        </w:rPr>
      </w:pPr>
      <w:r w:rsidRPr="00A73904">
        <w:rPr>
          <w:rFonts w:ascii="mylotus" w:hAnsi="mylotus" w:cs="B Badr" w:hint="cs"/>
          <w:sz w:val="24"/>
          <w:szCs w:val="24"/>
          <w:rtl/>
        </w:rPr>
        <w:t>(</w:t>
      </w:r>
      <w:r w:rsidRPr="00A73904">
        <w:rPr>
          <w:rFonts w:cs="B Badr"/>
          <w:sz w:val="24"/>
          <w:szCs w:val="24"/>
        </w:rPr>
        <w:footnoteRef/>
      </w:r>
      <w:r w:rsidRPr="00A73904">
        <w:rPr>
          <w:rFonts w:ascii="mylotus" w:hAnsi="mylotus" w:cs="B Badr" w:hint="cs"/>
          <w:sz w:val="24"/>
          <w:szCs w:val="24"/>
          <w:rtl/>
        </w:rPr>
        <w:t>) در این فصل به ردّ نمودن شخصی پرداخته شده است که به اسناد این حدیث از روی دروغ طعنه وارد کرده است. نباید تصور شود که نظرات این شخص به مانند دیگر برادران شیعه می</w:t>
      </w:r>
      <w:r w:rsidRPr="00A73904">
        <w:rPr>
          <w:rFonts w:ascii="mylotus" w:hAnsi="mylotus" w:cs="B Badr" w:hint="cs"/>
          <w:sz w:val="24"/>
          <w:szCs w:val="24"/>
          <w:rtl/>
        </w:rPr>
        <w:softHyphen/>
        <w:t>باشد و این نظرات در بین برادران شیعه عمومیت ندارد.(مترجم)</w:t>
      </w:r>
    </w:p>
  </w:footnote>
  <w:footnote w:id="285">
    <w:p w:rsidR="00B95C92" w:rsidRPr="00A73904" w:rsidRDefault="00B95C92" w:rsidP="00581E49">
      <w:pPr>
        <w:spacing w:line="216" w:lineRule="auto"/>
        <w:ind w:left="322" w:hanging="322"/>
        <w:jc w:val="both"/>
        <w:rPr>
          <w:rFonts w:ascii="mylotus" w:hAnsi="mylotus" w:cs="B Badr" w:hint="cs"/>
          <w:sz w:val="24"/>
          <w:szCs w:val="24"/>
        </w:rPr>
      </w:pPr>
      <w:r w:rsidRPr="00105FA2">
        <w:rPr>
          <w:rFonts w:ascii="mylotus" w:hAnsi="mylotus" w:cs="B Badr" w:hint="cs"/>
          <w:sz w:val="24"/>
          <w:szCs w:val="24"/>
          <w:rtl/>
        </w:rPr>
        <w:t>(</w:t>
      </w:r>
      <w:r w:rsidRPr="00A73904">
        <w:rPr>
          <w:rFonts w:ascii="mylotus" w:hAnsi="mylotus" w:cs="B Badr"/>
          <w:sz w:val="24"/>
          <w:szCs w:val="24"/>
        </w:rPr>
        <w:footnoteRef/>
      </w:r>
      <w:r w:rsidRPr="00105FA2">
        <w:rPr>
          <w:rFonts w:ascii="mylotus" w:hAnsi="mylotus" w:cs="B Badr" w:hint="cs"/>
          <w:sz w:val="24"/>
          <w:szCs w:val="24"/>
          <w:rtl/>
        </w:rPr>
        <w:t>) حدیث مرسل به حدیثی گفته می</w:t>
      </w:r>
      <w:r w:rsidRPr="00105FA2">
        <w:rPr>
          <w:rFonts w:ascii="mylotus" w:hAnsi="mylotus" w:cs="B Badr" w:hint="cs"/>
          <w:sz w:val="24"/>
          <w:szCs w:val="24"/>
          <w:rtl/>
        </w:rPr>
        <w:softHyphen/>
        <w:t>شود که راوی اول آن حدیث را از پیامبر</w:t>
      </w:r>
      <w:r w:rsidRPr="00105FA2">
        <w:rPr>
          <w:rFonts w:ascii="mylotus" w:hAnsi="mylotus" w:cs="B Badr" w:hint="cs"/>
          <w:sz w:val="24"/>
          <w:szCs w:val="24"/>
        </w:rPr>
        <w:sym w:font="AGA Arabesque" w:char="F072"/>
      </w:r>
      <w:r w:rsidRPr="00105FA2">
        <w:rPr>
          <w:rFonts w:ascii="mylotus" w:hAnsi="mylotus" w:cs="B Badr" w:hint="cs"/>
          <w:sz w:val="24"/>
          <w:szCs w:val="24"/>
          <w:rtl/>
        </w:rPr>
        <w:t xml:space="preserve"> نشنیده باشد.(مترجم)</w:t>
      </w:r>
      <w:r w:rsidRPr="00A73904">
        <w:rPr>
          <w:rFonts w:ascii="mylotus" w:hAnsi="mylotus" w:cs="B Badr"/>
          <w:sz w:val="24"/>
          <w:szCs w:val="24"/>
          <w:rtl/>
        </w:rPr>
        <w:t xml:space="preserve"> </w:t>
      </w:r>
    </w:p>
  </w:footnote>
  <w:footnote w:id="28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فتح الباري </w:t>
      </w:r>
      <w:r>
        <w:rPr>
          <w:rFonts w:ascii="mylotus" w:hAnsi="mylotus" w:cs="B Badr" w:hint="cs"/>
          <w:sz w:val="24"/>
          <w:szCs w:val="24"/>
          <w:rtl/>
        </w:rPr>
        <w:t xml:space="preserve">از </w:t>
      </w:r>
      <w:r w:rsidRPr="0068098C">
        <w:rPr>
          <w:rFonts w:ascii="mylotus" w:hAnsi="mylotus" w:cs="B Badr"/>
          <w:sz w:val="24"/>
          <w:szCs w:val="24"/>
          <w:rtl/>
        </w:rPr>
        <w:t>ابن حجر 2/165.</w:t>
      </w:r>
    </w:p>
  </w:footnote>
  <w:footnote w:id="287">
    <w:p w:rsidR="00B95C92" w:rsidRPr="005E53DF" w:rsidRDefault="00B95C92" w:rsidP="00581E49">
      <w:pPr>
        <w:spacing w:line="216" w:lineRule="auto"/>
        <w:ind w:left="322" w:hanging="322"/>
        <w:jc w:val="both"/>
        <w:rPr>
          <w:rFonts w:ascii="mylotus" w:hAnsi="mylotus" w:cs="B Badr" w:hint="cs"/>
          <w:sz w:val="24"/>
          <w:szCs w:val="24"/>
        </w:rPr>
      </w:pPr>
      <w:r w:rsidRPr="005E53DF">
        <w:rPr>
          <w:rFonts w:ascii="mylotus" w:hAnsi="mylotus" w:cs="B Badr" w:hint="cs"/>
          <w:sz w:val="24"/>
          <w:szCs w:val="24"/>
          <w:rtl/>
        </w:rPr>
        <w:t>(</w:t>
      </w:r>
      <w:r w:rsidRPr="005E53DF">
        <w:rPr>
          <w:rFonts w:cs="B Badr"/>
          <w:sz w:val="24"/>
          <w:szCs w:val="24"/>
        </w:rPr>
        <w:footnoteRef/>
      </w:r>
      <w:r w:rsidRPr="005E53DF">
        <w:rPr>
          <w:rFonts w:ascii="mylotus" w:hAnsi="mylotus" w:cs="B Badr" w:hint="cs"/>
          <w:sz w:val="24"/>
          <w:szCs w:val="24"/>
          <w:rtl/>
        </w:rPr>
        <w:t>) سند منقطع یا حدیث منقطع به حدیثی گفته می</w:t>
      </w:r>
      <w:r w:rsidRPr="005E53DF">
        <w:rPr>
          <w:rFonts w:ascii="mylotus" w:hAnsi="mylotus" w:cs="B Badr" w:hint="cs"/>
          <w:sz w:val="24"/>
          <w:szCs w:val="24"/>
          <w:rtl/>
        </w:rPr>
        <w:softHyphen/>
        <w:t>شود که یکی از راویان آن راوی قبل از خود را ندیده باشد. چنین حدیثی فاقد اعتبار می</w:t>
      </w:r>
      <w:r w:rsidRPr="005E53DF">
        <w:rPr>
          <w:rFonts w:ascii="mylotus" w:hAnsi="mylotus" w:cs="B Badr" w:hint="cs"/>
          <w:sz w:val="24"/>
          <w:szCs w:val="24"/>
          <w:rtl/>
        </w:rPr>
        <w:softHyphen/>
        <w:t>باشد.(مترجم)</w:t>
      </w:r>
    </w:p>
  </w:footnote>
  <w:footnote w:id="28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شرح نهج البلاغة 4/99.</w:t>
      </w:r>
    </w:p>
  </w:footnote>
  <w:footnote w:id="2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ر</w:t>
      </w:r>
      <w:r w:rsidRPr="0068098C">
        <w:rPr>
          <w:rFonts w:ascii="mylotus" w:hAnsi="mylotus" w:cs="B Badr"/>
          <w:sz w:val="24"/>
          <w:szCs w:val="24"/>
          <w:rtl/>
        </w:rPr>
        <w:t>ج</w:t>
      </w:r>
      <w:r>
        <w:rPr>
          <w:rFonts w:ascii="mylotus" w:hAnsi="mylotus" w:cs="B Badr" w:hint="cs"/>
          <w:sz w:val="24"/>
          <w:szCs w:val="24"/>
          <w:rtl/>
        </w:rPr>
        <w:t>و</w:t>
      </w:r>
      <w:r w:rsidRPr="0068098C">
        <w:rPr>
          <w:rFonts w:ascii="mylotus" w:hAnsi="mylotus" w:cs="B Badr"/>
          <w:sz w:val="24"/>
          <w:szCs w:val="24"/>
          <w:rtl/>
        </w:rPr>
        <w:t>ع</w:t>
      </w:r>
      <w:r>
        <w:rPr>
          <w:rFonts w:ascii="mylotus" w:hAnsi="mylotus" w:cs="B Badr" w:hint="cs"/>
          <w:sz w:val="24"/>
          <w:szCs w:val="24"/>
          <w:rtl/>
        </w:rPr>
        <w:t xml:space="preserve"> شود به بیوگرافی او در </w:t>
      </w:r>
      <w:r w:rsidRPr="0068098C">
        <w:rPr>
          <w:rFonts w:ascii="mylotus" w:hAnsi="mylotus" w:cs="B Badr"/>
          <w:sz w:val="24"/>
          <w:szCs w:val="24"/>
          <w:rtl/>
        </w:rPr>
        <w:t>سير أعلام النبلاء.</w:t>
      </w:r>
    </w:p>
  </w:footnote>
  <w:footnote w:id="2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التهذيب 3/264.</w:t>
      </w:r>
    </w:p>
  </w:footnote>
  <w:footnote w:id="29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تقريب التهذيب 6296.</w:t>
      </w:r>
    </w:p>
  </w:footnote>
  <w:footnote w:id="29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تقريب التهذيب 7178.</w:t>
      </w:r>
    </w:p>
  </w:footnote>
  <w:footnote w:id="29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تهذيب الكمال 11/320، 321، تهذيب التهذيب 4/139.</w:t>
      </w:r>
    </w:p>
  </w:footnote>
  <w:footnote w:id="29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التهذيب 2/380.</w:t>
      </w:r>
    </w:p>
  </w:footnote>
  <w:footnote w:id="29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الجرح والتعديل 4/227.</w:t>
      </w:r>
    </w:p>
  </w:footnote>
  <w:footnote w:id="29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التهذيب 3/35.</w:t>
      </w:r>
    </w:p>
  </w:footnote>
  <w:footnote w:id="29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تمامی امامان آن را در کتابهایشان تخریج کرده</w:t>
      </w:r>
      <w:r>
        <w:rPr>
          <w:rFonts w:ascii="mylotus" w:hAnsi="mylotus" w:cs="B Badr" w:hint="cs"/>
          <w:sz w:val="24"/>
          <w:szCs w:val="24"/>
          <w:rtl/>
        </w:rPr>
        <w:softHyphen/>
        <w:t xml:space="preserve">اند به عنوان مثال </w:t>
      </w:r>
      <w:r w:rsidRPr="0068098C">
        <w:rPr>
          <w:rFonts w:ascii="mylotus" w:hAnsi="mylotus" w:cs="B Badr"/>
          <w:sz w:val="24"/>
          <w:szCs w:val="24"/>
          <w:rtl/>
        </w:rPr>
        <w:t xml:space="preserve">المستدرك 3|130. </w:t>
      </w:r>
    </w:p>
  </w:footnote>
  <w:footnote w:id="29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رجال الكشي 332.</w:t>
      </w:r>
    </w:p>
  </w:footnote>
  <w:footnote w:id="29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رجال الكشي 428.</w:t>
      </w:r>
    </w:p>
  </w:footnote>
  <w:footnote w:id="30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الموضوعات في الآثار والأخبار، 219.</w:t>
      </w:r>
    </w:p>
  </w:footnote>
  <w:footnote w:id="30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دراسات في الحديث 297.</w:t>
      </w:r>
    </w:p>
  </w:footnote>
  <w:footnote w:id="30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معرفة علوم الحديث، 108.</w:t>
      </w:r>
    </w:p>
  </w:footnote>
  <w:footnote w:id="30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الكمال 2/239.</w:t>
      </w:r>
    </w:p>
  </w:footnote>
  <w:footnote w:id="30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مقدمة فتح الباري 1/396.</w:t>
      </w:r>
    </w:p>
  </w:footnote>
  <w:footnote w:id="30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طبراني </w:t>
      </w:r>
      <w:r>
        <w:rPr>
          <w:rFonts w:ascii="mylotus" w:hAnsi="mylotus" w:cs="B Badr" w:hint="cs"/>
          <w:sz w:val="24"/>
          <w:szCs w:val="24"/>
          <w:rtl/>
        </w:rPr>
        <w:t xml:space="preserve">در </w:t>
      </w:r>
      <w:r w:rsidRPr="0068098C">
        <w:rPr>
          <w:rFonts w:ascii="mylotus" w:hAnsi="mylotus" w:cs="B Badr"/>
          <w:sz w:val="24"/>
          <w:szCs w:val="24"/>
          <w:rtl/>
        </w:rPr>
        <w:t>المعجم الكبير 22/431 1051. و</w:t>
      </w:r>
      <w:r>
        <w:rPr>
          <w:rFonts w:ascii="mylotus" w:hAnsi="mylotus" w:cs="B Badr" w:hint="cs"/>
          <w:sz w:val="24"/>
          <w:szCs w:val="24"/>
          <w:rtl/>
        </w:rPr>
        <w:t xml:space="preserve"> نگاه شود به </w:t>
      </w:r>
      <w:r w:rsidRPr="0068098C">
        <w:rPr>
          <w:rFonts w:ascii="mylotus" w:hAnsi="mylotus" w:cs="B Badr"/>
          <w:sz w:val="24"/>
          <w:szCs w:val="24"/>
          <w:rtl/>
        </w:rPr>
        <w:t>مجمع الزوائد 9/213.</w:t>
      </w:r>
    </w:p>
  </w:footnote>
  <w:footnote w:id="30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التهذيب 7/165.</w:t>
      </w:r>
    </w:p>
  </w:footnote>
  <w:footnote w:id="30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تخريج</w:t>
      </w:r>
      <w:r>
        <w:rPr>
          <w:rFonts w:ascii="mylotus" w:hAnsi="mylotus" w:cs="B Badr" w:hint="cs"/>
          <w:sz w:val="24"/>
          <w:szCs w:val="24"/>
          <w:rtl/>
        </w:rPr>
        <w:t xml:space="preserve"> آن در قبل آمد</w:t>
      </w:r>
      <w:r w:rsidRPr="0068098C">
        <w:rPr>
          <w:rFonts w:ascii="mylotus" w:hAnsi="mylotus" w:cs="B Badr"/>
          <w:sz w:val="24"/>
          <w:szCs w:val="24"/>
          <w:rtl/>
        </w:rPr>
        <w:t>.</w:t>
      </w:r>
    </w:p>
  </w:footnote>
  <w:footnote w:id="30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التهذيب 10/314.</w:t>
      </w:r>
    </w:p>
  </w:footnote>
  <w:footnote w:id="30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الكمال 29/91.</w:t>
      </w:r>
    </w:p>
  </w:footnote>
  <w:footnote w:id="310">
    <w:p w:rsidR="00B95C92" w:rsidRPr="009020BA" w:rsidRDefault="00B95C92" w:rsidP="00581E49">
      <w:pPr>
        <w:spacing w:line="216" w:lineRule="auto"/>
        <w:ind w:left="322" w:hanging="322"/>
        <w:jc w:val="both"/>
        <w:rPr>
          <w:rFonts w:ascii="mylotus" w:hAnsi="mylotus" w:cs="B Badr" w:hint="cs"/>
          <w:sz w:val="24"/>
          <w:szCs w:val="24"/>
        </w:rPr>
      </w:pPr>
      <w:r w:rsidRPr="009020BA">
        <w:rPr>
          <w:rFonts w:ascii="mylotus" w:hAnsi="mylotus" w:cs="B Badr" w:hint="cs"/>
          <w:sz w:val="24"/>
          <w:szCs w:val="24"/>
          <w:rtl/>
        </w:rPr>
        <w:t>(</w:t>
      </w:r>
      <w:r w:rsidRPr="009020BA">
        <w:rPr>
          <w:rFonts w:cs="B Badr"/>
          <w:sz w:val="24"/>
          <w:szCs w:val="24"/>
        </w:rPr>
        <w:footnoteRef/>
      </w:r>
      <w:r w:rsidRPr="009020BA">
        <w:rPr>
          <w:rFonts w:ascii="mylotus" w:hAnsi="mylotus" w:cs="B Badr" w:hint="cs"/>
          <w:sz w:val="24"/>
          <w:szCs w:val="24"/>
          <w:rtl/>
        </w:rPr>
        <w:t>) مرجئه نام فرقه</w:t>
      </w:r>
      <w:r w:rsidRPr="009020BA">
        <w:rPr>
          <w:rFonts w:ascii="mylotus" w:hAnsi="mylotus" w:cs="B Badr" w:hint="cs"/>
          <w:sz w:val="24"/>
          <w:szCs w:val="24"/>
          <w:rtl/>
        </w:rPr>
        <w:softHyphen/>
        <w:t>ای بوده است که به جای ترس و امید</w:t>
      </w:r>
      <w:r>
        <w:rPr>
          <w:rFonts w:ascii="mylotus" w:hAnsi="mylotus" w:cs="B Badr" w:hint="cs"/>
          <w:sz w:val="24"/>
          <w:szCs w:val="24"/>
          <w:rtl/>
        </w:rPr>
        <w:t xml:space="preserve"> نسبت به الله متعال</w:t>
      </w:r>
      <w:r w:rsidRPr="009020BA">
        <w:rPr>
          <w:rFonts w:ascii="mylotus" w:hAnsi="mylotus" w:cs="B Badr" w:hint="cs"/>
          <w:sz w:val="24"/>
          <w:szCs w:val="24"/>
          <w:rtl/>
        </w:rPr>
        <w:t>، فقط به الله تعالی امید داشتند. آنان گفتن شهادتین را ایمان کامل می</w:t>
      </w:r>
      <w:r w:rsidRPr="009020BA">
        <w:rPr>
          <w:rFonts w:ascii="mylotus" w:hAnsi="mylotus" w:cs="B Badr" w:hint="cs"/>
          <w:sz w:val="24"/>
          <w:szCs w:val="24"/>
          <w:rtl/>
        </w:rPr>
        <w:softHyphen/>
        <w:t>دانستند و فرقی بین ایمان کسی که فقط شهادتین را گفته باشد با کسی که نماز شب او ترک نشود، قائل نبودند.(مترجم)</w:t>
      </w:r>
    </w:p>
  </w:footnote>
  <w:footnote w:id="311">
    <w:p w:rsidR="00B95C92" w:rsidRPr="0068098C" w:rsidRDefault="00B95C92" w:rsidP="00581E49">
      <w:pPr>
        <w:pStyle w:val="FootnoteText"/>
        <w:rPr>
          <w:rFonts w:cs="B Badr" w:hint="cs"/>
          <w:color w:val="000000"/>
        </w:rPr>
      </w:pPr>
      <w:r w:rsidRPr="0068098C">
        <w:rPr>
          <w:rStyle w:val="FootnoteReference"/>
          <w:rFonts w:cs="B Badr"/>
          <w:color w:val="000000"/>
          <w:sz w:val="24"/>
          <w:rtl/>
        </w:rPr>
        <w:t>(</w:t>
      </w:r>
      <w:r w:rsidRPr="0068098C">
        <w:rPr>
          <w:rStyle w:val="FootnoteReference"/>
          <w:rFonts w:cs="B Badr"/>
          <w:color w:val="000000"/>
          <w:sz w:val="24"/>
          <w:rtl/>
        </w:rPr>
        <w:footnoteRef/>
      </w:r>
      <w:r w:rsidRPr="0068098C">
        <w:rPr>
          <w:rStyle w:val="FootnoteReference"/>
          <w:rFonts w:cs="B Badr"/>
          <w:color w:val="000000"/>
          <w:sz w:val="24"/>
          <w:rtl/>
        </w:rPr>
        <w:t xml:space="preserve">) </w:t>
      </w:r>
      <w:r w:rsidRPr="0068098C">
        <w:rPr>
          <w:rFonts w:cs="B Badr" w:hint="cs"/>
          <w:color w:val="000000"/>
          <w:rtl/>
        </w:rPr>
        <w:t>نقل</w:t>
      </w:r>
      <w:r>
        <w:rPr>
          <w:rFonts w:cs="B Badr" w:hint="cs"/>
          <w:color w:val="000000"/>
          <w:rtl/>
        </w:rPr>
        <w:t xml:space="preserve">ی از </w:t>
      </w:r>
      <w:r w:rsidRPr="0068098C">
        <w:rPr>
          <w:rFonts w:cs="B Badr" w:hint="cs"/>
          <w:color w:val="000000"/>
          <w:rtl/>
        </w:rPr>
        <w:t xml:space="preserve">كتاب </w:t>
      </w:r>
      <w:r w:rsidRPr="0068098C">
        <w:rPr>
          <w:rFonts w:ascii="MS Sans Serif" w:hAnsi="MS Sans Serif" w:cs="B Badr" w:hint="cs"/>
          <w:color w:val="000000"/>
          <w:rtl/>
        </w:rPr>
        <w:t>الرد على الجاني علي</w:t>
      </w:r>
      <w:r w:rsidRPr="0068098C">
        <w:rPr>
          <w:rFonts w:ascii="MS Sans Serif" w:hAnsi="MS Sans Serif" w:cs="B Badr" w:hint="cs"/>
          <w:color w:val="000000"/>
        </w:rPr>
        <w:t xml:space="preserve"> </w:t>
      </w:r>
      <w:r w:rsidRPr="0068098C">
        <w:rPr>
          <w:rFonts w:ascii="MS Sans Serif" w:hAnsi="MS Sans Serif" w:cs="B Badr" w:hint="cs"/>
          <w:color w:val="000000"/>
          <w:rtl/>
        </w:rPr>
        <w:t>الميلاني</w:t>
      </w:r>
      <w:r>
        <w:rPr>
          <w:rFonts w:ascii="MS Sans Serif" w:hAnsi="MS Sans Serif" w:cs="B Badr" w:hint="cs"/>
          <w:color w:val="000000"/>
          <w:rtl/>
        </w:rPr>
        <w:t xml:space="preserve"> از </w:t>
      </w:r>
      <w:r w:rsidRPr="0068098C">
        <w:rPr>
          <w:rFonts w:ascii="MS Sans Serif" w:hAnsi="MS Sans Serif" w:cs="B Badr" w:hint="cs"/>
          <w:color w:val="000000"/>
          <w:rtl/>
        </w:rPr>
        <w:t>ماجد صقعبي.</w:t>
      </w:r>
    </w:p>
  </w:footnote>
  <w:footnote w:id="31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w:t>
      </w:r>
      <w:r>
        <w:rPr>
          <w:rFonts w:ascii="mylotus" w:hAnsi="mylotus" w:cs="B Badr" w:hint="cs"/>
          <w:sz w:val="24"/>
          <w:szCs w:val="24"/>
          <w:rtl/>
        </w:rPr>
        <w:t>(بخارایی)</w:t>
      </w:r>
      <w:r w:rsidRPr="0068098C">
        <w:rPr>
          <w:rFonts w:ascii="mylotus" w:hAnsi="mylotus" w:cs="B Badr"/>
          <w:sz w:val="24"/>
          <w:szCs w:val="24"/>
          <w:rtl/>
        </w:rPr>
        <w:t xml:space="preserve"> </w:t>
      </w:r>
      <w:r>
        <w:rPr>
          <w:rFonts w:ascii="mylotus" w:hAnsi="mylotus" w:cs="B Badr" w:hint="cs"/>
          <w:sz w:val="24"/>
          <w:szCs w:val="24"/>
          <w:rtl/>
        </w:rPr>
        <w:t>شماره</w:t>
      </w:r>
      <w:r w:rsidRPr="0068098C">
        <w:rPr>
          <w:rFonts w:ascii="mylotus" w:hAnsi="mylotus" w:cs="B Badr"/>
          <w:sz w:val="24"/>
          <w:szCs w:val="24"/>
          <w:rtl/>
        </w:rPr>
        <w:t xml:space="preserve"> 3481، صحيح مسلم </w:t>
      </w:r>
      <w:r>
        <w:rPr>
          <w:rFonts w:ascii="mylotus" w:hAnsi="mylotus" w:cs="B Badr" w:hint="cs"/>
          <w:sz w:val="24"/>
          <w:szCs w:val="24"/>
          <w:rtl/>
        </w:rPr>
        <w:t>شماره</w:t>
      </w:r>
      <w:r w:rsidRPr="0068098C">
        <w:rPr>
          <w:rFonts w:ascii="mylotus" w:hAnsi="mylotus" w:cs="B Badr"/>
          <w:sz w:val="24"/>
          <w:szCs w:val="24"/>
          <w:rtl/>
        </w:rPr>
        <w:t xml:space="preserve"> 2756.</w:t>
      </w:r>
    </w:p>
  </w:footnote>
  <w:footnote w:id="313">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 xml:space="preserve">بخاري </w:t>
      </w:r>
      <w:r>
        <w:rPr>
          <w:rFonts w:ascii="mylotus" w:hAnsi="mylotus" w:cs="B Badr" w:hint="cs"/>
          <w:sz w:val="24"/>
          <w:szCs w:val="24"/>
          <w:rtl/>
        </w:rPr>
        <w:t>شماره</w:t>
      </w:r>
      <w:r w:rsidRPr="0068098C">
        <w:rPr>
          <w:rFonts w:ascii="mylotus" w:hAnsi="mylotus" w:cs="B Badr"/>
          <w:sz w:val="24"/>
          <w:szCs w:val="24"/>
          <w:rtl/>
        </w:rPr>
        <w:t xml:space="preserve"> 5050.</w:t>
      </w:r>
    </w:p>
  </w:footnote>
  <w:footnote w:id="314">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تفسير </w:t>
      </w:r>
      <w:r w:rsidRPr="0068098C">
        <w:rPr>
          <w:rFonts w:ascii="mylotus" w:hAnsi="mylotus" w:cs="B Badr"/>
          <w:sz w:val="24"/>
          <w:szCs w:val="24"/>
          <w:rtl/>
        </w:rPr>
        <w:t>طبري 8/325، 326.</w:t>
      </w:r>
    </w:p>
  </w:footnote>
  <w:footnote w:id="31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الأمم و</w:t>
      </w:r>
      <w:r>
        <w:rPr>
          <w:rFonts w:ascii="mylotus" w:hAnsi="mylotus" w:cs="B Badr" w:hint="cs"/>
          <w:sz w:val="24"/>
          <w:szCs w:val="24"/>
          <w:rtl/>
        </w:rPr>
        <w:t xml:space="preserve"> </w:t>
      </w:r>
      <w:r w:rsidRPr="0068098C">
        <w:rPr>
          <w:rFonts w:ascii="mylotus" w:hAnsi="mylotus" w:cs="B Badr"/>
          <w:sz w:val="24"/>
          <w:szCs w:val="24"/>
          <w:rtl/>
        </w:rPr>
        <w:t>الملوك 4/537، البداية و</w:t>
      </w:r>
      <w:r>
        <w:rPr>
          <w:rFonts w:ascii="mylotus" w:hAnsi="mylotus" w:cs="B Badr" w:hint="cs"/>
          <w:sz w:val="24"/>
          <w:szCs w:val="24"/>
          <w:rtl/>
        </w:rPr>
        <w:t xml:space="preserve"> </w:t>
      </w:r>
      <w:r w:rsidRPr="0068098C">
        <w:rPr>
          <w:rFonts w:ascii="mylotus" w:hAnsi="mylotus" w:cs="B Badr"/>
          <w:sz w:val="24"/>
          <w:szCs w:val="24"/>
          <w:rtl/>
        </w:rPr>
        <w:t>النهاية 7/251.</w:t>
      </w:r>
    </w:p>
  </w:footnote>
  <w:footnote w:id="31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جامع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رمذي 4/556.</w:t>
      </w:r>
    </w:p>
  </w:footnote>
  <w:footnote w:id="317">
    <w:p w:rsidR="00B95C92" w:rsidRDefault="00B95C92" w:rsidP="00581E49">
      <w:pPr>
        <w:spacing w:line="216" w:lineRule="auto"/>
        <w:ind w:left="322" w:hanging="322"/>
        <w:jc w:val="both"/>
        <w:rPr>
          <w:rFonts w:hint="cs"/>
          <w:lang w:bidi="fa-IR"/>
        </w:rPr>
      </w:pPr>
      <w:r w:rsidRPr="0014165E">
        <w:rPr>
          <w:rFonts w:ascii="mylotus" w:hAnsi="mylotus" w:cs="B Badr" w:hint="cs"/>
          <w:sz w:val="24"/>
          <w:szCs w:val="24"/>
          <w:rtl/>
        </w:rPr>
        <w:t>(</w:t>
      </w:r>
      <w:r w:rsidRPr="0014165E">
        <w:rPr>
          <w:rFonts w:cs="B Badr"/>
          <w:sz w:val="24"/>
          <w:szCs w:val="24"/>
        </w:rPr>
        <w:footnoteRef/>
      </w:r>
      <w:r w:rsidRPr="0014165E">
        <w:rPr>
          <w:rFonts w:ascii="mylotus" w:hAnsi="mylotus" w:cs="B Badr" w:hint="cs"/>
          <w:sz w:val="24"/>
          <w:szCs w:val="24"/>
          <w:rtl/>
        </w:rPr>
        <w:t>) صحیح مسلم 7295.(مترجم)</w:t>
      </w:r>
      <w:r>
        <w:rPr>
          <w:rtl/>
        </w:rPr>
        <w:t xml:space="preserve"> </w:t>
      </w:r>
    </w:p>
  </w:footnote>
  <w:footnote w:id="31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ابن كثير 2/514.</w:t>
      </w:r>
    </w:p>
  </w:footnote>
  <w:footnote w:id="319">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الخصال </w:t>
      </w:r>
      <w:r>
        <w:rPr>
          <w:rFonts w:ascii="mylotus" w:hAnsi="mylotus" w:cs="B Badr" w:hint="cs"/>
          <w:sz w:val="24"/>
          <w:szCs w:val="24"/>
          <w:rtl/>
        </w:rPr>
        <w:t xml:space="preserve">از </w:t>
      </w:r>
      <w:r w:rsidRPr="0068098C">
        <w:rPr>
          <w:rFonts w:ascii="mylotus" w:hAnsi="mylotus" w:cs="B Badr"/>
          <w:sz w:val="24"/>
          <w:szCs w:val="24"/>
          <w:rtl/>
        </w:rPr>
        <w:t>ابن بابويه قمي، 79.</w:t>
      </w:r>
    </w:p>
  </w:footnote>
  <w:footnote w:id="320">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موطأ مالك </w:t>
      </w:r>
      <w:r>
        <w:rPr>
          <w:rFonts w:ascii="mylotus" w:hAnsi="mylotus" w:cs="B Badr" w:hint="cs"/>
          <w:sz w:val="24"/>
          <w:szCs w:val="24"/>
          <w:rtl/>
        </w:rPr>
        <w:t>شماره</w:t>
      </w:r>
      <w:r w:rsidRPr="0068098C">
        <w:rPr>
          <w:rFonts w:ascii="mylotus" w:hAnsi="mylotus" w:cs="B Badr"/>
          <w:sz w:val="24"/>
          <w:szCs w:val="24"/>
          <w:rtl/>
        </w:rPr>
        <w:t xml:space="preserve"> 987.</w:t>
      </w:r>
    </w:p>
  </w:footnote>
  <w:footnote w:id="321">
    <w:p w:rsidR="00B95C92" w:rsidRDefault="00B95C92" w:rsidP="00581E49">
      <w:pPr>
        <w:spacing w:line="216" w:lineRule="auto"/>
        <w:ind w:left="322" w:hanging="322"/>
        <w:jc w:val="both"/>
        <w:rPr>
          <w:rFonts w:hint="cs"/>
          <w:lang w:bidi="fa-IR"/>
        </w:rPr>
      </w:pPr>
      <w:r w:rsidRPr="00F42542">
        <w:rPr>
          <w:rFonts w:ascii="mylotus" w:hAnsi="mylotus" w:cs="B Badr" w:hint="cs"/>
          <w:sz w:val="24"/>
          <w:szCs w:val="24"/>
          <w:rtl/>
        </w:rPr>
        <w:t>(</w:t>
      </w:r>
      <w:r w:rsidRPr="00F42542">
        <w:rPr>
          <w:rFonts w:cs="B Badr"/>
          <w:sz w:val="24"/>
          <w:szCs w:val="24"/>
        </w:rPr>
        <w:footnoteRef/>
      </w:r>
      <w:r w:rsidRPr="00F42542">
        <w:rPr>
          <w:rFonts w:ascii="mylotus" w:hAnsi="mylotus" w:cs="B Badr" w:hint="cs"/>
          <w:sz w:val="24"/>
          <w:szCs w:val="24"/>
          <w:rtl/>
        </w:rPr>
        <w:t>) همه</w:t>
      </w:r>
      <w:r w:rsidRPr="00F42542">
        <w:rPr>
          <w:rFonts w:ascii="mylotus" w:hAnsi="mylotus" w:cs="B Badr" w:hint="cs"/>
          <w:sz w:val="24"/>
          <w:szCs w:val="24"/>
          <w:rtl/>
        </w:rPr>
        <w:softHyphen/>
        <w:t>ی شیعیان اعتقاد ندارند که خلافت را پیامبر</w:t>
      </w:r>
      <w:r w:rsidRPr="00F42542">
        <w:rPr>
          <w:rFonts w:ascii="mylotus" w:hAnsi="mylotus" w:cs="B Badr" w:hint="cs"/>
          <w:sz w:val="24"/>
          <w:szCs w:val="24"/>
        </w:rPr>
        <w:sym w:font="AGA Arabesque" w:char="F072"/>
      </w:r>
      <w:r w:rsidRPr="00F42542">
        <w:rPr>
          <w:rFonts w:ascii="mylotus" w:hAnsi="mylotus" w:cs="B Badr" w:hint="cs"/>
          <w:sz w:val="24"/>
          <w:szCs w:val="24"/>
          <w:rtl/>
        </w:rPr>
        <w:t xml:space="preserve"> به علی</w:t>
      </w:r>
      <w:r w:rsidRPr="00F42542">
        <w:rPr>
          <w:rFonts w:ascii="mylotus" w:hAnsi="mylotus" w:cs="B Badr" w:hint="cs"/>
          <w:sz w:val="24"/>
          <w:szCs w:val="24"/>
        </w:rPr>
        <w:sym w:font="AGA Arabesque" w:char="F074"/>
      </w:r>
      <w:r w:rsidRPr="00F42542">
        <w:rPr>
          <w:rFonts w:ascii="mylotus" w:hAnsi="mylotus" w:cs="B Badr" w:hint="cs"/>
          <w:sz w:val="24"/>
          <w:szCs w:val="24"/>
          <w:rtl/>
        </w:rPr>
        <w:t xml:space="preserve"> داده است و بلکه برخی بر این اعتقاد هستند که فقط علی</w:t>
      </w:r>
      <w:r w:rsidRPr="00F42542">
        <w:rPr>
          <w:rFonts w:ascii="mylotus" w:hAnsi="mylotus" w:cs="B Badr" w:hint="cs"/>
          <w:sz w:val="24"/>
          <w:szCs w:val="24"/>
        </w:rPr>
        <w:sym w:font="AGA Arabesque" w:char="F074"/>
      </w:r>
      <w:r w:rsidRPr="00F42542">
        <w:rPr>
          <w:rFonts w:ascii="mylotus" w:hAnsi="mylotus" w:cs="B Badr" w:hint="cs"/>
          <w:sz w:val="24"/>
          <w:szCs w:val="24"/>
          <w:rtl/>
        </w:rPr>
        <w:t xml:space="preserve"> از خلفای دیگر بهتر بوده است و ای کاش وقتی صحابه ابوبکر</w:t>
      </w:r>
      <w:r w:rsidRPr="00F42542">
        <w:rPr>
          <w:rFonts w:ascii="mylotus" w:hAnsi="mylotus" w:cs="B Badr" w:hint="cs"/>
          <w:sz w:val="24"/>
          <w:szCs w:val="24"/>
        </w:rPr>
        <w:sym w:font="AGA Arabesque" w:char="F074"/>
      </w:r>
      <w:r w:rsidRPr="00F42542">
        <w:rPr>
          <w:rFonts w:ascii="mylotus" w:hAnsi="mylotus" w:cs="B Badr" w:hint="cs"/>
          <w:sz w:val="24"/>
          <w:szCs w:val="24"/>
          <w:rtl/>
        </w:rPr>
        <w:t xml:space="preserve"> را انتخاب نمودند، علی</w:t>
      </w:r>
      <w:r w:rsidRPr="00F42542">
        <w:rPr>
          <w:rFonts w:ascii="mylotus" w:hAnsi="mylotus" w:cs="B Badr" w:hint="cs"/>
          <w:sz w:val="24"/>
          <w:szCs w:val="24"/>
        </w:rPr>
        <w:sym w:font="AGA Arabesque" w:char="F074"/>
      </w:r>
      <w:r w:rsidRPr="00F42542">
        <w:rPr>
          <w:rFonts w:ascii="mylotus" w:hAnsi="mylotus" w:cs="B Badr" w:hint="cs"/>
          <w:sz w:val="24"/>
          <w:szCs w:val="24"/>
          <w:rtl/>
        </w:rPr>
        <w:t xml:space="preserve"> را انتخاب می</w:t>
      </w:r>
      <w:r w:rsidRPr="00F42542">
        <w:rPr>
          <w:rFonts w:ascii="mylotus" w:hAnsi="mylotus" w:cs="B Badr" w:hint="cs"/>
          <w:sz w:val="24"/>
          <w:szCs w:val="24"/>
          <w:rtl/>
        </w:rPr>
        <w:softHyphen/>
        <w:t>کردند. همچنین این قول نیز نزد آنها وجود دارد که خدا را شکر که علی</w:t>
      </w:r>
      <w:r w:rsidRPr="00F42542">
        <w:rPr>
          <w:rFonts w:ascii="mylotus" w:hAnsi="mylotus" w:cs="B Badr" w:hint="cs"/>
          <w:sz w:val="24"/>
          <w:szCs w:val="24"/>
        </w:rPr>
        <w:sym w:font="AGA Arabesque" w:char="F074"/>
      </w:r>
      <w:r w:rsidRPr="00F42542">
        <w:rPr>
          <w:rFonts w:ascii="mylotus" w:hAnsi="mylotus" w:cs="B Badr" w:hint="cs"/>
          <w:sz w:val="24"/>
          <w:szCs w:val="24"/>
          <w:rtl/>
        </w:rPr>
        <w:t xml:space="preserve"> را بعد از خلفای دیگر قرار داد تا اشتباهات آنها را درست نماید.(مترجم)</w:t>
      </w:r>
      <w:r>
        <w:rPr>
          <w:rtl/>
        </w:rPr>
        <w:t xml:space="preserve"> </w:t>
      </w:r>
    </w:p>
  </w:footnote>
  <w:footnote w:id="32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المنهاج 1/500.</w:t>
      </w:r>
    </w:p>
  </w:footnote>
  <w:footnote w:id="323">
    <w:p w:rsidR="00B95C92" w:rsidRDefault="00B95C92" w:rsidP="00C75CE9">
      <w:pPr>
        <w:spacing w:line="216" w:lineRule="auto"/>
        <w:ind w:left="322" w:hanging="322"/>
        <w:jc w:val="both"/>
        <w:rPr>
          <w:rFonts w:hint="cs"/>
          <w:lang w:bidi="fa-IR"/>
        </w:rPr>
      </w:pPr>
      <w:r w:rsidRPr="00C75CE9">
        <w:rPr>
          <w:rFonts w:ascii="mylotus" w:hAnsi="mylotus" w:cs="B Badr" w:hint="cs"/>
          <w:sz w:val="24"/>
          <w:szCs w:val="24"/>
          <w:rtl/>
        </w:rPr>
        <w:t>(</w:t>
      </w:r>
      <w:r w:rsidRPr="00C75CE9">
        <w:rPr>
          <w:rFonts w:cs="B Badr"/>
          <w:sz w:val="24"/>
          <w:szCs w:val="24"/>
        </w:rPr>
        <w:footnoteRef/>
      </w:r>
      <w:r w:rsidRPr="00C75CE9">
        <w:rPr>
          <w:rFonts w:ascii="mylotus" w:hAnsi="mylotus" w:cs="B Badr" w:hint="cs"/>
          <w:sz w:val="24"/>
          <w:szCs w:val="24"/>
          <w:rtl/>
        </w:rPr>
        <w:t>) حدیث حسن به حدیثی گفته می</w:t>
      </w:r>
      <w:r w:rsidRPr="00C75CE9">
        <w:rPr>
          <w:rFonts w:ascii="mylotus" w:hAnsi="mylotus" w:cs="B Badr" w:hint="cs"/>
          <w:sz w:val="24"/>
          <w:szCs w:val="24"/>
          <w:rtl/>
        </w:rPr>
        <w:softHyphen/>
        <w:t>شود که راوی آن حدیث انسان مورد اعتماد و جوانمردی بوده است، ولی حافظه</w:t>
      </w:r>
      <w:r w:rsidRPr="00C75CE9">
        <w:rPr>
          <w:rFonts w:ascii="mylotus" w:hAnsi="mylotus" w:cs="B Badr" w:hint="cs"/>
          <w:sz w:val="24"/>
          <w:szCs w:val="24"/>
          <w:rtl/>
        </w:rPr>
        <w:softHyphen/>
        <w:t>ی او ضعیف بوده است.(مترجم)</w:t>
      </w:r>
      <w:r>
        <w:rPr>
          <w:rtl/>
        </w:rPr>
        <w:t xml:space="preserve"> </w:t>
      </w:r>
    </w:p>
  </w:footnote>
  <w:footnote w:id="32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مختار الصحاح، 740.</w:t>
      </w:r>
    </w:p>
  </w:footnote>
  <w:footnote w:id="32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القاموس المحيط ص1732.</w:t>
      </w:r>
    </w:p>
  </w:footnote>
  <w:footnote w:id="326">
    <w:p w:rsidR="00B95C92" w:rsidRPr="002A6671" w:rsidRDefault="00B95C92" w:rsidP="002A6671">
      <w:pPr>
        <w:spacing w:line="216" w:lineRule="auto"/>
        <w:ind w:left="322" w:hanging="322"/>
        <w:jc w:val="both"/>
        <w:rPr>
          <w:rFonts w:ascii="mylotus" w:hAnsi="mylotus" w:cs="B Badr" w:hint="cs"/>
          <w:sz w:val="24"/>
          <w:szCs w:val="24"/>
        </w:rPr>
      </w:pPr>
      <w:r w:rsidRPr="002A6671">
        <w:rPr>
          <w:rFonts w:ascii="mylotus" w:hAnsi="mylotus" w:cs="B Badr" w:hint="cs"/>
          <w:sz w:val="24"/>
          <w:szCs w:val="24"/>
          <w:rtl/>
        </w:rPr>
        <w:t>(</w:t>
      </w:r>
      <w:r w:rsidRPr="002A6671">
        <w:rPr>
          <w:rFonts w:cs="B Badr"/>
          <w:sz w:val="24"/>
          <w:szCs w:val="24"/>
        </w:rPr>
        <w:footnoteRef/>
      </w:r>
      <w:r w:rsidRPr="002A6671">
        <w:rPr>
          <w:rFonts w:ascii="mylotus" w:hAnsi="mylotus" w:cs="B Badr" w:hint="cs"/>
          <w:sz w:val="24"/>
          <w:szCs w:val="24"/>
          <w:rtl/>
        </w:rPr>
        <w:t>) همان طور که می</w:t>
      </w:r>
      <w:r w:rsidRPr="002A6671">
        <w:rPr>
          <w:rFonts w:ascii="mylotus" w:hAnsi="mylotus" w:cs="B Badr" w:hint="cs"/>
          <w:sz w:val="24"/>
          <w:szCs w:val="24"/>
          <w:rtl/>
        </w:rPr>
        <w:softHyphen/>
        <w:t xml:space="preserve">دانیم «إنما» از ادات حصر است و به غیر از تأکید بیانگر انحصار </w:t>
      </w:r>
      <w:r>
        <w:rPr>
          <w:rFonts w:ascii="mylotus" w:hAnsi="mylotus" w:cs="B Badr" w:hint="cs"/>
          <w:sz w:val="24"/>
          <w:szCs w:val="24"/>
          <w:rtl/>
        </w:rPr>
        <w:t>بوده</w:t>
      </w:r>
      <w:r w:rsidRPr="002A6671">
        <w:rPr>
          <w:rFonts w:ascii="mylotus" w:hAnsi="mylotus" w:cs="B Badr" w:hint="cs"/>
          <w:sz w:val="24"/>
          <w:szCs w:val="24"/>
          <w:rtl/>
        </w:rPr>
        <w:t xml:space="preserve"> و به معنای «فقط» می</w:t>
      </w:r>
      <w:r w:rsidRPr="002A6671">
        <w:rPr>
          <w:rFonts w:ascii="mylotus" w:hAnsi="mylotus" w:cs="B Badr" w:hint="cs"/>
          <w:sz w:val="24"/>
          <w:szCs w:val="24"/>
          <w:rtl/>
        </w:rPr>
        <w:softHyphen/>
        <w:t>باشد. اگر در اینجا «ولی» را سرپرست معنا کنیم، معنای آن می</w:t>
      </w:r>
      <w:r w:rsidRPr="002A6671">
        <w:rPr>
          <w:rFonts w:ascii="mylotus" w:hAnsi="mylotus" w:cs="B Badr" w:hint="cs"/>
          <w:sz w:val="24"/>
          <w:szCs w:val="24"/>
          <w:rtl/>
        </w:rPr>
        <w:softHyphen/>
        <w:t>شود: «سرپرست و ولی شما فقط الله و رسولش و [بر طبق روایات برادران شیعه] علی</w:t>
      </w:r>
      <w:r w:rsidRPr="002A6671">
        <w:rPr>
          <w:rFonts w:ascii="mylotus" w:hAnsi="mylotus" w:cs="B Badr" w:hint="cs"/>
          <w:sz w:val="24"/>
          <w:szCs w:val="24"/>
        </w:rPr>
        <w:sym w:font="AGA Arabesque" w:char="F074"/>
      </w:r>
      <w:r w:rsidRPr="002A6671">
        <w:rPr>
          <w:rFonts w:ascii="mylotus" w:hAnsi="mylotus" w:cs="B Badr" w:hint="cs"/>
          <w:sz w:val="24"/>
          <w:szCs w:val="24"/>
          <w:rtl/>
        </w:rPr>
        <w:t xml:space="preserve"> می</w:t>
      </w:r>
      <w:r w:rsidRPr="002A6671">
        <w:rPr>
          <w:rFonts w:ascii="mylotus" w:hAnsi="mylotus" w:cs="B Badr" w:hint="cs"/>
          <w:sz w:val="24"/>
          <w:szCs w:val="24"/>
          <w:rtl/>
        </w:rPr>
        <w:softHyphen/>
        <w:t>باشند». در اینجاست که سرپرستی هر شخص دیگر جز این سه باطل می</w:t>
      </w:r>
      <w:r w:rsidRPr="002A6671">
        <w:rPr>
          <w:rFonts w:ascii="mylotus" w:hAnsi="mylotus" w:cs="B Badr" w:hint="cs"/>
          <w:sz w:val="24"/>
          <w:szCs w:val="24"/>
          <w:rtl/>
        </w:rPr>
        <w:softHyphen/>
        <w:t>شود و فقط این سه می</w:t>
      </w:r>
      <w:r w:rsidRPr="002A6671">
        <w:rPr>
          <w:rFonts w:ascii="mylotus" w:hAnsi="mylotus" w:cs="B Badr" w:hint="cs"/>
          <w:sz w:val="24"/>
          <w:szCs w:val="24"/>
          <w:rtl/>
        </w:rPr>
        <w:softHyphen/>
        <w:t>توانند ولایت مسلمانان را بر عهده بگیرند</w:t>
      </w:r>
      <w:r>
        <w:rPr>
          <w:rFonts w:ascii="mylotus" w:hAnsi="mylotus" w:cs="B Badr" w:hint="cs"/>
          <w:sz w:val="24"/>
          <w:szCs w:val="24"/>
          <w:rtl/>
        </w:rPr>
        <w:t xml:space="preserve"> و این خلاف حکم دین و عقل می</w:t>
      </w:r>
      <w:r>
        <w:rPr>
          <w:rFonts w:ascii="mylotus" w:hAnsi="mylotus" w:cs="B Badr"/>
          <w:sz w:val="24"/>
          <w:szCs w:val="24"/>
          <w:rtl/>
        </w:rPr>
        <w:softHyphen/>
      </w:r>
      <w:r>
        <w:rPr>
          <w:rFonts w:ascii="mylotus" w:hAnsi="mylotus" w:cs="B Badr" w:hint="cs"/>
          <w:sz w:val="24"/>
          <w:szCs w:val="24"/>
          <w:rtl/>
        </w:rPr>
        <w:t>باشد</w:t>
      </w:r>
      <w:r w:rsidRPr="002A6671">
        <w:rPr>
          <w:rFonts w:ascii="mylotus" w:hAnsi="mylotus" w:cs="B Badr" w:hint="cs"/>
          <w:sz w:val="24"/>
          <w:szCs w:val="24"/>
          <w:rtl/>
        </w:rPr>
        <w:t>.(مترجم)</w:t>
      </w:r>
    </w:p>
  </w:footnote>
  <w:footnote w:id="327">
    <w:p w:rsidR="00B95C92" w:rsidRPr="0068098C" w:rsidRDefault="00B95C92" w:rsidP="005D5ABA">
      <w:pPr>
        <w:pStyle w:val="FootnoteText"/>
        <w:rPr>
          <w:rFonts w:cs="B Badr" w:hint="cs"/>
          <w:rtl/>
        </w:rPr>
      </w:pPr>
      <w:r w:rsidRPr="0068098C">
        <w:rPr>
          <w:rStyle w:val="FootnoteReference"/>
          <w:rFonts w:cs="B Badr"/>
          <w:sz w:val="24"/>
          <w:rtl/>
        </w:rPr>
        <w:t>(</w:t>
      </w:r>
      <w:r w:rsidRPr="0068098C">
        <w:rPr>
          <w:rStyle w:val="FootnoteReference"/>
          <w:rFonts w:cs="B Badr"/>
          <w:sz w:val="24"/>
          <w:rtl/>
        </w:rPr>
        <w:footnoteRef/>
      </w:r>
      <w:r w:rsidRPr="0068098C">
        <w:rPr>
          <w:rStyle w:val="FootnoteReference"/>
          <w:rFonts w:cs="B Badr"/>
          <w:sz w:val="24"/>
          <w:rtl/>
        </w:rPr>
        <w:t xml:space="preserve">) </w:t>
      </w:r>
      <w:r w:rsidRPr="0068098C">
        <w:rPr>
          <w:rFonts w:cs="B Badr" w:hint="cs"/>
          <w:rtl/>
        </w:rPr>
        <w:t>نقلاً عن كتاب الإمامة و</w:t>
      </w:r>
      <w:r>
        <w:rPr>
          <w:rFonts w:cs="B Badr" w:hint="cs"/>
          <w:rtl/>
        </w:rPr>
        <w:t xml:space="preserve"> </w:t>
      </w:r>
      <w:r w:rsidRPr="0068098C">
        <w:rPr>
          <w:rFonts w:cs="B Badr" w:hint="cs"/>
          <w:rtl/>
        </w:rPr>
        <w:t xml:space="preserve">النص، </w:t>
      </w:r>
      <w:r>
        <w:rPr>
          <w:rFonts w:cs="B Badr" w:hint="cs"/>
          <w:rtl/>
        </w:rPr>
        <w:t xml:space="preserve">از </w:t>
      </w:r>
      <w:r w:rsidRPr="0068098C">
        <w:rPr>
          <w:rFonts w:cs="B Badr" w:hint="cs"/>
          <w:rtl/>
        </w:rPr>
        <w:t>فيصل نور، 605</w:t>
      </w:r>
    </w:p>
  </w:footnote>
  <w:footnote w:id="32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الإرشاد: 89، إعلام الورى: 137، الكافي: 2/233، أمالي الطوسي: 252، البحار: 21/373، 383، 384، 389، 391، 396.</w:t>
      </w:r>
    </w:p>
  </w:footnote>
  <w:footnote w:id="32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إعلام الورى: 137، البحار: 21/360.</w:t>
      </w:r>
    </w:p>
  </w:footnote>
  <w:footnote w:id="330">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البحار: 21/36238/101 40/316 104/389، 400، أمالي </w:t>
      </w:r>
      <w:r>
        <w:rPr>
          <w:rFonts w:ascii="mylotus" w:hAnsi="mylotus" w:cs="B Badr" w:hint="cs"/>
          <w:sz w:val="24"/>
          <w:szCs w:val="24"/>
          <w:rtl/>
        </w:rPr>
        <w:t xml:space="preserve">از شیخ </w:t>
      </w:r>
      <w:r w:rsidRPr="0068098C">
        <w:rPr>
          <w:rFonts w:ascii="mylotus" w:hAnsi="mylotus" w:cs="B Badr"/>
          <w:sz w:val="24"/>
          <w:szCs w:val="24"/>
          <w:rtl/>
        </w:rPr>
        <w:t>صدوق: 348، الكافي: 7/372.</w:t>
      </w:r>
    </w:p>
  </w:footnote>
  <w:footnote w:id="33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الإرشاد: 89، إعلام الورى: 138، البحار: 21/383، المناقب: 2/110.</w:t>
      </w:r>
    </w:p>
  </w:footnote>
  <w:footnote w:id="33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37/320، 38/149.</w:t>
      </w:r>
    </w:p>
  </w:footnote>
  <w:footnote w:id="3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37/220.</w:t>
      </w:r>
    </w:p>
  </w:footnote>
  <w:footnote w:id="33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37/187، الطرائف: 35، العمدة: 45.</w:t>
      </w:r>
    </w:p>
  </w:footnote>
  <w:footnote w:id="335">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أمالي </w:t>
      </w:r>
      <w:r>
        <w:rPr>
          <w:rFonts w:ascii="mylotus" w:hAnsi="mylotus" w:cs="B Badr" w:hint="cs"/>
          <w:sz w:val="24"/>
          <w:szCs w:val="24"/>
          <w:rtl/>
        </w:rPr>
        <w:t xml:space="preserve">از </w:t>
      </w:r>
      <w:r w:rsidRPr="0068098C">
        <w:rPr>
          <w:rFonts w:ascii="mylotus" w:hAnsi="mylotus" w:cs="B Badr"/>
          <w:sz w:val="24"/>
          <w:szCs w:val="24"/>
          <w:rtl/>
        </w:rPr>
        <w:t>طوسي: 610، البحار: 33/21838/130.</w:t>
      </w:r>
    </w:p>
  </w:footnote>
  <w:footnote w:id="33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الروضة: 11، البحار: 37/18638/344.</w:t>
      </w:r>
    </w:p>
  </w:footnote>
  <w:footnote w:id="337">
    <w:p w:rsidR="00B95C92" w:rsidRDefault="00B95C92" w:rsidP="002E3CDE">
      <w:pPr>
        <w:spacing w:line="216" w:lineRule="auto"/>
        <w:ind w:left="322" w:hanging="322"/>
        <w:jc w:val="both"/>
        <w:rPr>
          <w:rFonts w:hint="cs"/>
          <w:lang w:bidi="fa-IR"/>
        </w:rPr>
      </w:pPr>
      <w:r w:rsidRPr="002E3CDE">
        <w:rPr>
          <w:rFonts w:ascii="mylotus" w:hAnsi="mylotus" w:cs="B Badr" w:hint="cs"/>
          <w:sz w:val="24"/>
          <w:szCs w:val="24"/>
          <w:rtl/>
        </w:rPr>
        <w:t>(</w:t>
      </w:r>
      <w:r w:rsidRPr="002E3CDE">
        <w:rPr>
          <w:rFonts w:cs="B Badr"/>
          <w:sz w:val="24"/>
          <w:szCs w:val="24"/>
        </w:rPr>
        <w:footnoteRef/>
      </w:r>
      <w:r w:rsidRPr="002E3CDE">
        <w:rPr>
          <w:rFonts w:ascii="mylotus" w:hAnsi="mylotus" w:cs="B Badr" w:hint="cs"/>
          <w:sz w:val="24"/>
          <w:szCs w:val="24"/>
          <w:rtl/>
        </w:rPr>
        <w:t>) اگر«ولی» در اینجا به معنای سرپرست باشد، هیچ کس جز الله تعالی و رسولش و علی بن ابی طالب حق سرپرستی مؤمنان را ندارد.(مترجم)</w:t>
      </w:r>
      <w:r>
        <w:rPr>
          <w:rFonts w:hint="cs"/>
          <w:rtl/>
        </w:rPr>
        <w:t xml:space="preserve"> </w:t>
      </w:r>
      <w:r>
        <w:rPr>
          <w:rtl/>
        </w:rPr>
        <w:t xml:space="preserve"> </w:t>
      </w:r>
    </w:p>
  </w:footnote>
  <w:footnote w:id="33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العياشي: 1/356، البرهان: 1/482، البحار: 35/187.</w:t>
      </w:r>
    </w:p>
  </w:footnote>
  <w:footnote w:id="33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بشارة المصطفى: 202، البحار: 38/354.</w:t>
      </w:r>
    </w:p>
  </w:footnote>
  <w:footnote w:id="34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معاني الأخبار: 67، البحار: 37/225.</w:t>
      </w:r>
    </w:p>
  </w:footnote>
  <w:footnote w:id="341">
    <w:p w:rsidR="00B95C92" w:rsidRDefault="00B95C92" w:rsidP="0029384C">
      <w:pPr>
        <w:spacing w:line="216" w:lineRule="auto"/>
        <w:ind w:left="322" w:hanging="322"/>
        <w:jc w:val="both"/>
        <w:rPr>
          <w:rFonts w:hint="cs"/>
        </w:rPr>
      </w:pPr>
      <w:r w:rsidRPr="0029384C">
        <w:rPr>
          <w:rFonts w:ascii="mylotus" w:hAnsi="mylotus" w:cs="B Badr" w:hint="cs"/>
          <w:sz w:val="24"/>
          <w:szCs w:val="24"/>
          <w:rtl/>
        </w:rPr>
        <w:t>(</w:t>
      </w:r>
      <w:r w:rsidRPr="0029384C">
        <w:rPr>
          <w:rFonts w:cs="B Badr"/>
          <w:sz w:val="24"/>
          <w:szCs w:val="24"/>
        </w:rPr>
        <w:footnoteRef/>
      </w:r>
      <w:r w:rsidRPr="0029384C">
        <w:rPr>
          <w:rFonts w:ascii="mylotus" w:hAnsi="mylotus" w:cs="B Badr" w:hint="cs"/>
          <w:sz w:val="24"/>
          <w:szCs w:val="24"/>
          <w:rtl/>
        </w:rPr>
        <w:t>) باید یادآوری نمود که برادران شیعه اثنی عشری بر این اعتقاد هستند که در یک زمان نمی</w:t>
      </w:r>
      <w:r w:rsidRPr="0029384C">
        <w:rPr>
          <w:rFonts w:ascii="mylotus" w:hAnsi="mylotus" w:cs="B Badr" w:hint="cs"/>
          <w:sz w:val="24"/>
          <w:szCs w:val="24"/>
          <w:rtl/>
        </w:rPr>
        <w:softHyphen/>
        <w:t>شود دو ولی، ولایت و سرپرستی را به عهده بگیرند. با این وجود اگر «ولی» در اینجا به معنای سرپرست بوده باشد، باید پیامبر</w:t>
      </w:r>
      <w:r w:rsidRPr="0029384C">
        <w:rPr>
          <w:rFonts w:ascii="mylotus" w:hAnsi="mylotus" w:cs="B Badr" w:hint="cs"/>
          <w:sz w:val="24"/>
          <w:szCs w:val="24"/>
        </w:rPr>
        <w:sym w:font="AGA Arabesque" w:char="F072"/>
      </w:r>
      <w:r w:rsidRPr="0029384C">
        <w:rPr>
          <w:rFonts w:ascii="mylotus" w:hAnsi="mylotus" w:cs="B Badr" w:hint="cs"/>
          <w:sz w:val="24"/>
          <w:szCs w:val="24"/>
          <w:rtl/>
        </w:rPr>
        <w:t xml:space="preserve"> از عباراتی مثل «بعد از من» استفاده می</w:t>
      </w:r>
      <w:r w:rsidRPr="0029384C">
        <w:rPr>
          <w:rFonts w:ascii="mylotus" w:hAnsi="mylotus" w:cs="B Badr" w:hint="cs"/>
          <w:sz w:val="24"/>
          <w:szCs w:val="24"/>
          <w:rtl/>
        </w:rPr>
        <w:softHyphen/>
        <w:t>نمود و نه آن که سخن به گونه</w:t>
      </w:r>
      <w:r w:rsidRPr="0029384C">
        <w:rPr>
          <w:rFonts w:ascii="mylotus" w:hAnsi="mylotus" w:cs="B Badr" w:hint="cs"/>
          <w:sz w:val="24"/>
          <w:szCs w:val="24"/>
          <w:rtl/>
        </w:rPr>
        <w:softHyphen/>
        <w:t>ای باشد که «ولایت» هر دو آنها در آن واحد وجود داشته است. (مترجم)</w:t>
      </w:r>
      <w:r>
        <w:rPr>
          <w:rtl/>
        </w:rPr>
        <w:t xml:space="preserve"> </w:t>
      </w:r>
    </w:p>
  </w:footnote>
  <w:footnote w:id="34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كشف الغمة: 3/303، البحار: 37/22350/290، إثبات الهداة: 2/139.</w:t>
      </w:r>
    </w:p>
  </w:footnote>
  <w:footnote w:id="343">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أمالي </w:t>
      </w:r>
      <w:r>
        <w:rPr>
          <w:rFonts w:ascii="mylotus" w:hAnsi="mylotus" w:cs="B Badr" w:hint="cs"/>
          <w:sz w:val="24"/>
          <w:szCs w:val="24"/>
          <w:rtl/>
        </w:rPr>
        <w:t xml:space="preserve">از شیخ </w:t>
      </w:r>
      <w:r w:rsidRPr="0068098C">
        <w:rPr>
          <w:rFonts w:ascii="mylotus" w:hAnsi="mylotus" w:cs="B Badr"/>
          <w:sz w:val="24"/>
          <w:szCs w:val="24"/>
          <w:rtl/>
        </w:rPr>
        <w:t>صدوق: 135، البحار: 44/318.</w:t>
      </w:r>
    </w:p>
  </w:footnote>
  <w:footnote w:id="34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أمالي </w:t>
      </w:r>
      <w:r>
        <w:rPr>
          <w:rFonts w:ascii="mylotus" w:hAnsi="mylotus" w:cs="B Badr" w:hint="cs"/>
          <w:sz w:val="24"/>
          <w:szCs w:val="24"/>
          <w:rtl/>
        </w:rPr>
        <w:t xml:space="preserve">از شیخ </w:t>
      </w:r>
      <w:r w:rsidRPr="0068098C">
        <w:rPr>
          <w:rFonts w:ascii="mylotus" w:hAnsi="mylotus" w:cs="B Badr"/>
          <w:sz w:val="24"/>
          <w:szCs w:val="24"/>
          <w:rtl/>
        </w:rPr>
        <w:t>صدوق: 107، معاني الأخبار: 65، البحار: 37/223، إثبات الهداة: 2/34.</w:t>
      </w:r>
    </w:p>
  </w:footnote>
  <w:footnote w:id="34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معاني الأخبار: 66، البحار: 37/223.</w:t>
      </w:r>
    </w:p>
  </w:footnote>
  <w:footnote w:id="34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الخصال: 465، البحار: 28/213.</w:t>
      </w:r>
    </w:p>
  </w:footnote>
  <w:footnote w:id="34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1/407، البحار: 27/248، نور الثقلين: 4/240، 237.</w:t>
      </w:r>
    </w:p>
  </w:footnote>
  <w:footnote w:id="3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فرات: 2/452، البحار: 35/283.</w:t>
      </w:r>
    </w:p>
  </w:footnote>
  <w:footnote w:id="34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40/124.</w:t>
      </w:r>
    </w:p>
  </w:footnote>
  <w:footnote w:id="35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أمالي الطوسي: 211، البحار: 37/14.</w:t>
      </w:r>
    </w:p>
  </w:footnote>
  <w:footnote w:id="35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صفات الشيعة: 4، البحار: 21/111.</w:t>
      </w:r>
    </w:p>
  </w:footnote>
  <w:footnote w:id="35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23/282، تفسير فرات: 1/342.</w:t>
      </w:r>
    </w:p>
  </w:footnote>
  <w:footnote w:id="35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الخصال: 2/50، 15، أمالي الشيخ: 310، سليم بن قيس: 153، البحار: 39/337، 339، 352.</w:t>
      </w:r>
    </w:p>
  </w:footnote>
  <w:footnote w:id="35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الروضة: 27، الفضائل: 155، المحتضر: 101، البحار: 27/12940/4754/387.</w:t>
      </w:r>
    </w:p>
  </w:footnote>
  <w:footnote w:id="355">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أمالي </w:t>
      </w:r>
      <w:r>
        <w:rPr>
          <w:rFonts w:ascii="mylotus" w:hAnsi="mylotus" w:cs="B Badr" w:hint="cs"/>
          <w:sz w:val="24"/>
          <w:szCs w:val="24"/>
          <w:rtl/>
        </w:rPr>
        <w:t xml:space="preserve">از شیخ </w:t>
      </w:r>
      <w:r w:rsidRPr="0068098C">
        <w:rPr>
          <w:rFonts w:ascii="mylotus" w:hAnsi="mylotus" w:cs="B Badr"/>
          <w:sz w:val="24"/>
          <w:szCs w:val="24"/>
          <w:rtl/>
        </w:rPr>
        <w:t>صدوق: 283، البحار: 35/210.</w:t>
      </w:r>
    </w:p>
  </w:footnote>
  <w:footnote w:id="35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العمدة: 46، البحار: 37/148، 177.</w:t>
      </w:r>
    </w:p>
  </w:footnote>
  <w:footnote w:id="35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20/37337/307.</w:t>
      </w:r>
    </w:p>
  </w:footnote>
  <w:footnote w:id="35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فرج المهموم: 107، البحار: 48/147.</w:t>
      </w:r>
    </w:p>
  </w:footnote>
  <w:footnote w:id="35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الاحتجاج: 84، البحار: 40/2.</w:t>
      </w:r>
    </w:p>
  </w:footnote>
  <w:footnote w:id="36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32/456، وانظر أيضاً: البحار: 33/568، 569.</w:t>
      </w:r>
    </w:p>
  </w:footnote>
  <w:footnote w:id="36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33/535.</w:t>
      </w:r>
    </w:p>
  </w:footnote>
  <w:footnote w:id="36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33/568.</w:t>
      </w:r>
    </w:p>
  </w:footnote>
  <w:footnote w:id="363">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أمالي ا</w:t>
      </w:r>
      <w:r>
        <w:rPr>
          <w:rFonts w:ascii="mylotus" w:hAnsi="mylotus" w:cs="B Badr" w:hint="cs"/>
          <w:sz w:val="24"/>
          <w:szCs w:val="24"/>
          <w:rtl/>
        </w:rPr>
        <w:t xml:space="preserve">ز </w:t>
      </w:r>
      <w:r w:rsidRPr="0068098C">
        <w:rPr>
          <w:rFonts w:ascii="mylotus" w:hAnsi="mylotus" w:cs="B Badr"/>
          <w:sz w:val="24"/>
          <w:szCs w:val="24"/>
          <w:rtl/>
        </w:rPr>
        <w:t xml:space="preserve">طوسي: 513، البحار: 28/48، إثبات الهداة: 1/300، نور الثقلين: 5/69، </w:t>
      </w:r>
      <w:r>
        <w:rPr>
          <w:rFonts w:ascii="mylotus" w:hAnsi="mylotus" w:cs="B Badr" w:hint="cs"/>
          <w:sz w:val="24"/>
          <w:szCs w:val="24"/>
          <w:rtl/>
        </w:rPr>
        <w:t>نگاه شود به روایاتی دیگر که در آنها آمده است ابوبکر، عمر و عثمان در دین امر ساختگی ایجاد نکردند</w:t>
      </w:r>
      <w:r w:rsidRPr="0068098C">
        <w:rPr>
          <w:rFonts w:ascii="mylotus" w:hAnsi="mylotus" w:cs="B Badr"/>
          <w:sz w:val="24"/>
          <w:szCs w:val="24"/>
          <w:rtl/>
        </w:rPr>
        <w:t>: البحار: 32/243، 297، 299، 303، 308.</w:t>
      </w:r>
    </w:p>
  </w:footnote>
  <w:footnote w:id="36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المناقب: 1/323، البحار: 28/6741/5.</w:t>
      </w:r>
    </w:p>
  </w:footnote>
  <w:footnote w:id="3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نهج البلاغة: 241، من كلام له يبين سبب طلبه الحكم ويصف الإمام الحق.</w:t>
      </w:r>
    </w:p>
  </w:footnote>
  <w:footnote w:id="366">
    <w:p w:rsidR="00B95C92" w:rsidRPr="0051225C" w:rsidRDefault="00B95C92" w:rsidP="0051225C">
      <w:pPr>
        <w:spacing w:line="216" w:lineRule="auto"/>
        <w:ind w:left="322" w:hanging="322"/>
        <w:jc w:val="both"/>
        <w:rPr>
          <w:rFonts w:ascii="mylotus" w:hAnsi="mylotus" w:cs="B Badr" w:hint="cs"/>
          <w:sz w:val="24"/>
          <w:szCs w:val="24"/>
        </w:rPr>
      </w:pPr>
      <w:r w:rsidRPr="0051225C">
        <w:rPr>
          <w:rFonts w:ascii="mylotus" w:hAnsi="mylotus" w:cs="B Badr" w:hint="cs"/>
          <w:sz w:val="24"/>
          <w:szCs w:val="24"/>
          <w:rtl/>
        </w:rPr>
        <w:t>(</w:t>
      </w:r>
      <w:r w:rsidRPr="0051225C">
        <w:rPr>
          <w:rFonts w:cs="B Badr"/>
          <w:sz w:val="24"/>
          <w:szCs w:val="24"/>
        </w:rPr>
        <w:footnoteRef/>
      </w:r>
      <w:r w:rsidRPr="0051225C">
        <w:rPr>
          <w:rFonts w:ascii="mylotus" w:hAnsi="mylotus" w:cs="B Badr" w:hint="cs"/>
          <w:sz w:val="24"/>
          <w:szCs w:val="24"/>
          <w:rtl/>
        </w:rPr>
        <w:t>) ذوالنورین لقب عثمان</w:t>
      </w:r>
      <w:r w:rsidRPr="0051225C">
        <w:rPr>
          <w:rFonts w:ascii="mylotus" w:hAnsi="mylotus" w:cs="B Badr" w:hint="cs"/>
          <w:sz w:val="24"/>
          <w:szCs w:val="24"/>
        </w:rPr>
        <w:sym w:font="AGA Arabesque" w:char="F074"/>
      </w:r>
      <w:r w:rsidRPr="0051225C">
        <w:rPr>
          <w:rFonts w:ascii="mylotus" w:hAnsi="mylotus" w:cs="B Badr" w:hint="cs"/>
          <w:sz w:val="24"/>
          <w:szCs w:val="24"/>
          <w:rtl/>
        </w:rPr>
        <w:t xml:space="preserve"> بوده است و به معنای صاحب دو نور می</w:t>
      </w:r>
      <w:r w:rsidRPr="0051225C">
        <w:rPr>
          <w:rFonts w:ascii="mylotus" w:hAnsi="mylotus" w:cs="B Badr" w:hint="cs"/>
          <w:sz w:val="24"/>
          <w:szCs w:val="24"/>
          <w:rtl/>
        </w:rPr>
        <w:softHyphen/>
        <w:t>باشد. زیرا او با دو دختر پیامبر</w:t>
      </w:r>
      <w:r w:rsidRPr="0051225C">
        <w:rPr>
          <w:rFonts w:ascii="mylotus" w:hAnsi="mylotus" w:cs="B Badr" w:hint="cs"/>
          <w:sz w:val="24"/>
          <w:szCs w:val="24"/>
        </w:rPr>
        <w:sym w:font="AGA Arabesque" w:char="F072"/>
      </w:r>
      <w:r w:rsidRPr="0051225C">
        <w:rPr>
          <w:rFonts w:ascii="mylotus" w:hAnsi="mylotus" w:cs="B Badr" w:hint="cs"/>
          <w:sz w:val="24"/>
          <w:szCs w:val="24"/>
          <w:rtl/>
        </w:rPr>
        <w:t xml:space="preserve"> یکی بعد از دیگری ازدواج نمود و پیامبر</w:t>
      </w:r>
      <w:r w:rsidRPr="0051225C">
        <w:rPr>
          <w:rFonts w:ascii="mylotus" w:hAnsi="mylotus" w:cs="B Badr" w:hint="cs"/>
          <w:sz w:val="24"/>
          <w:szCs w:val="24"/>
        </w:rPr>
        <w:sym w:font="AGA Arabesque" w:char="F072"/>
      </w:r>
      <w:r w:rsidRPr="0051225C">
        <w:rPr>
          <w:rFonts w:ascii="mylotus" w:hAnsi="mylotus" w:cs="B Badr" w:hint="cs"/>
          <w:sz w:val="24"/>
          <w:szCs w:val="24"/>
          <w:rtl/>
        </w:rPr>
        <w:t xml:space="preserve"> در زمان وفات دختر دوم او که همسر عثمان</w:t>
      </w:r>
      <w:r w:rsidRPr="0051225C">
        <w:rPr>
          <w:rFonts w:ascii="mylotus" w:hAnsi="mylotus" w:cs="B Badr" w:hint="cs"/>
          <w:sz w:val="24"/>
          <w:szCs w:val="24"/>
        </w:rPr>
        <w:sym w:font="AGA Arabesque" w:char="F074"/>
      </w:r>
      <w:r w:rsidRPr="0051225C">
        <w:rPr>
          <w:rFonts w:ascii="mylotus" w:hAnsi="mylotus" w:cs="B Badr" w:hint="cs"/>
          <w:sz w:val="24"/>
          <w:szCs w:val="24"/>
          <w:rtl/>
        </w:rPr>
        <w:t xml:space="preserve"> </w:t>
      </w:r>
      <w:r>
        <w:rPr>
          <w:rFonts w:ascii="mylotus" w:hAnsi="mylotus" w:cs="B Badr" w:hint="cs"/>
          <w:sz w:val="24"/>
          <w:szCs w:val="24"/>
          <w:rtl/>
        </w:rPr>
        <w:t xml:space="preserve">بود، </w:t>
      </w:r>
      <w:r w:rsidRPr="0051225C">
        <w:rPr>
          <w:rFonts w:ascii="mylotus" w:hAnsi="mylotus" w:cs="B Badr" w:hint="cs"/>
          <w:sz w:val="24"/>
          <w:szCs w:val="24"/>
          <w:rtl/>
        </w:rPr>
        <w:t>دیگر دختری در خانه نداشت تا به عقد او در بیاورد. به همین دلیل به عثمان</w:t>
      </w:r>
      <w:r w:rsidRPr="0051225C">
        <w:rPr>
          <w:rFonts w:ascii="mylotus" w:hAnsi="mylotus" w:cs="B Badr" w:hint="cs"/>
          <w:sz w:val="24"/>
          <w:szCs w:val="24"/>
        </w:rPr>
        <w:sym w:font="AGA Arabesque" w:char="F074"/>
      </w:r>
      <w:r w:rsidRPr="0051225C">
        <w:rPr>
          <w:rFonts w:ascii="mylotus" w:hAnsi="mylotus" w:cs="B Badr" w:hint="cs"/>
          <w:sz w:val="24"/>
          <w:szCs w:val="24"/>
          <w:rtl/>
        </w:rPr>
        <w:t xml:space="preserve"> فرمود: «اگر دختر سومی هم داشتم به تو می</w:t>
      </w:r>
      <w:r w:rsidRPr="0051225C">
        <w:rPr>
          <w:rFonts w:ascii="mylotus" w:hAnsi="mylotus" w:cs="B Badr" w:hint="cs"/>
          <w:sz w:val="24"/>
          <w:szCs w:val="24"/>
          <w:rtl/>
        </w:rPr>
        <w:softHyphen/>
        <w:t>دادم». (مترجم)</w:t>
      </w:r>
      <w:r w:rsidRPr="0051225C">
        <w:rPr>
          <w:rFonts w:ascii="mylotus" w:hAnsi="mylotus" w:cs="B Badr"/>
          <w:sz w:val="24"/>
          <w:szCs w:val="24"/>
          <w:rtl/>
        </w:rPr>
        <w:t xml:space="preserve"> </w:t>
      </w:r>
    </w:p>
  </w:footnote>
  <w:footnote w:id="36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عيون الأخبار: 2/70، البحار: 22/405.</w:t>
      </w:r>
    </w:p>
  </w:footnote>
  <w:footnote w:id="36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22/419.</w:t>
      </w:r>
    </w:p>
  </w:footnote>
  <w:footnote w:id="36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22/418.</w:t>
      </w:r>
    </w:p>
  </w:footnote>
  <w:footnote w:id="37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الكشي: 38، البحار: 42/152.</w:t>
      </w:r>
    </w:p>
  </w:footnote>
  <w:footnote w:id="3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أمالي الطوسي: 736، البحار: 32/17، 26.</w:t>
      </w:r>
    </w:p>
  </w:footnote>
  <w:footnote w:id="37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أمالي الطوسي: 736، البحار: 32/21، 50.</w:t>
      </w:r>
    </w:p>
  </w:footnote>
  <w:footnote w:id="37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32/31 نقلاً عن الكافية لإبطال توبة الخاطئة، للمفيد.</w:t>
      </w:r>
    </w:p>
  </w:footnote>
  <w:footnote w:id="37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32/32 نقلاً عن الكافية لإبطال توبة الخاطئة.</w:t>
      </w:r>
    </w:p>
  </w:footnote>
  <w:footnote w:id="37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32/63.</w:t>
      </w:r>
    </w:p>
  </w:footnote>
  <w:footnote w:id="37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178، من كلام له لما أراده الناس على البيعة بعد قتل عثمان </w:t>
      </w:r>
      <w:r w:rsidRPr="0068098C">
        <w:rPr>
          <w:rFonts w:ascii="CTraditional Arabic" w:hAnsi="CTraditional Arabic" w:cs="B Badr"/>
          <w:sz w:val="24"/>
          <w:szCs w:val="24"/>
          <w:rtl/>
        </w:rPr>
        <w:t>ا</w:t>
      </w:r>
      <w:r w:rsidRPr="0068098C">
        <w:rPr>
          <w:rFonts w:ascii="mylotus" w:hAnsi="mylotus" w:cs="B Badr"/>
          <w:sz w:val="24"/>
          <w:szCs w:val="24"/>
          <w:rtl/>
        </w:rPr>
        <w:t>، البحار: 32/8، 23، 3541/116، المناقب: 2/110.</w:t>
      </w:r>
    </w:p>
  </w:footnote>
  <w:footnote w:id="3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36/167، الطرائف: 24.</w:t>
      </w:r>
    </w:p>
  </w:footnote>
  <w:footnote w:id="37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أمالي الطوسي: 740، نهج البلاغة: 397، البحار: 32/30، 50.</w:t>
      </w:r>
    </w:p>
  </w:footnote>
  <w:footnote w:id="379">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نهج البلاغة: 430، البحار: 32/51، </w:t>
      </w:r>
      <w:r>
        <w:rPr>
          <w:rFonts w:ascii="mylotus" w:hAnsi="mylotus" w:cs="B Badr" w:hint="cs"/>
          <w:sz w:val="24"/>
          <w:szCs w:val="24"/>
          <w:rtl/>
        </w:rPr>
        <w:t xml:space="preserve">همچنین نگاه شود به </w:t>
      </w:r>
      <w:r w:rsidRPr="0068098C">
        <w:rPr>
          <w:rFonts w:ascii="mylotus" w:hAnsi="mylotus" w:cs="B Badr"/>
          <w:sz w:val="24"/>
          <w:szCs w:val="24"/>
          <w:rtl/>
        </w:rPr>
        <w:t>البحار:32/34، 78، 9833/569 = = المناقب: 2/375، الإرشاد: 130، الاحتجاج: 161.</w:t>
      </w:r>
    </w:p>
  </w:footnote>
  <w:footnote w:id="38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المناقب: 2/37، البحار: 32/120، 126، 135، كشف الغمة: 1/238.</w:t>
      </w:r>
    </w:p>
  </w:footnote>
  <w:footnote w:id="38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الإرشاد: 139، البحار: 32/387.</w:t>
      </w:r>
    </w:p>
  </w:footnote>
  <w:footnote w:id="38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32/76، 113، الإرشاد: 132.</w:t>
      </w:r>
    </w:p>
  </w:footnote>
  <w:footnote w:id="38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عيون الأخبار: 2/67.</w:t>
      </w:r>
    </w:p>
  </w:footnote>
  <w:footnote w:id="38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32/450.</w:t>
      </w:r>
    </w:p>
  </w:footnote>
  <w:footnote w:id="385">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البحار: 32/36833/76، </w:t>
      </w:r>
      <w:r>
        <w:rPr>
          <w:rFonts w:ascii="mylotus" w:hAnsi="mylotus" w:cs="B Badr" w:hint="cs"/>
          <w:sz w:val="24"/>
          <w:szCs w:val="24"/>
          <w:rtl/>
        </w:rPr>
        <w:t xml:space="preserve">همچنین نگاه شود به </w:t>
      </w:r>
      <w:r w:rsidRPr="0068098C">
        <w:rPr>
          <w:rFonts w:ascii="mylotus" w:hAnsi="mylotus" w:cs="B Badr"/>
          <w:sz w:val="24"/>
          <w:szCs w:val="24"/>
          <w:rtl/>
        </w:rPr>
        <w:t>نهج البلاغة: 446، نور الثقلين: 1/551.</w:t>
      </w:r>
    </w:p>
  </w:footnote>
  <w:footnote w:id="38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32/23.</w:t>
      </w:r>
    </w:p>
  </w:footnote>
  <w:footnote w:id="387">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البحار: 32/38033/78، شرح النهج </w:t>
      </w:r>
      <w:r>
        <w:rPr>
          <w:rFonts w:ascii="mylotus" w:hAnsi="mylotus" w:cs="B Badr" w:hint="cs"/>
          <w:sz w:val="24"/>
          <w:szCs w:val="24"/>
          <w:rtl/>
        </w:rPr>
        <w:t xml:space="preserve">از </w:t>
      </w:r>
      <w:r w:rsidRPr="0068098C">
        <w:rPr>
          <w:rFonts w:ascii="mylotus" w:hAnsi="mylotus" w:cs="B Badr"/>
          <w:sz w:val="24"/>
          <w:szCs w:val="24"/>
          <w:rtl/>
        </w:rPr>
        <w:t>بحراني: 4/356، نهج السعادة: 4/94.</w:t>
      </w:r>
    </w:p>
  </w:footnote>
  <w:footnote w:id="38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33/81، 82.</w:t>
      </w:r>
    </w:p>
  </w:footnote>
  <w:footnote w:id="3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المناقب: 2/349، البحار: 32/57033/78.</w:t>
      </w:r>
    </w:p>
  </w:footnote>
  <w:footnote w:id="3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كشف الغمة: 2/145، البحار: 44/65.</w:t>
      </w:r>
    </w:p>
  </w:footnote>
  <w:footnote w:id="39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تخريج</w:t>
      </w:r>
      <w:r>
        <w:rPr>
          <w:rFonts w:ascii="mylotus" w:hAnsi="mylotus" w:cs="B Badr" w:hint="cs"/>
          <w:sz w:val="24"/>
          <w:szCs w:val="24"/>
          <w:rtl/>
        </w:rPr>
        <w:t xml:space="preserve"> آن در قبل آمد</w:t>
      </w:r>
      <w:r w:rsidRPr="0068098C">
        <w:rPr>
          <w:rFonts w:ascii="mylotus" w:hAnsi="mylotus" w:cs="B Badr"/>
          <w:sz w:val="24"/>
          <w:szCs w:val="24"/>
          <w:rtl/>
        </w:rPr>
        <w:t>.</w:t>
      </w:r>
    </w:p>
  </w:footnote>
  <w:footnote w:id="39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البحار: 33/373.</w:t>
      </w:r>
    </w:p>
  </w:footnote>
  <w:footnote w:id="39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الاحتجاج: 450، إرشاد القلوب: 2/225، البحار: 2/225 5/20، 68 16/350، 399 44/36.</w:t>
      </w:r>
    </w:p>
  </w:footnote>
  <w:footnote w:id="394">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Pr>
          <w:rFonts w:ascii="mylotus" w:hAnsi="mylotus" w:cs="B Badr"/>
          <w:sz w:val="24"/>
          <w:szCs w:val="24"/>
          <w:rtl/>
        </w:rPr>
        <w:t xml:space="preserve">تاريخ </w:t>
      </w:r>
      <w:r w:rsidRPr="0068098C">
        <w:rPr>
          <w:rFonts w:ascii="mylotus" w:hAnsi="mylotus" w:cs="B Badr"/>
          <w:sz w:val="24"/>
          <w:szCs w:val="24"/>
          <w:rtl/>
        </w:rPr>
        <w:t>طبري 2/235، 236.</w:t>
      </w:r>
    </w:p>
  </w:footnote>
  <w:footnote w:id="39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فرق الشيعة ص23، 24.</w:t>
      </w:r>
    </w:p>
  </w:footnote>
  <w:footnote w:id="39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الغارات 1/305.</w:t>
      </w:r>
    </w:p>
  </w:footnote>
  <w:footnote w:id="397">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المصدر </w:t>
      </w:r>
      <w:r>
        <w:rPr>
          <w:rFonts w:ascii="mylotus" w:hAnsi="mylotus" w:cs="B Badr" w:hint="cs"/>
          <w:sz w:val="24"/>
          <w:szCs w:val="24"/>
          <w:rtl/>
        </w:rPr>
        <w:t>قبلی</w:t>
      </w:r>
      <w:r w:rsidRPr="0068098C">
        <w:rPr>
          <w:rFonts w:ascii="mylotus" w:hAnsi="mylotus" w:cs="B Badr"/>
          <w:sz w:val="24"/>
          <w:szCs w:val="24"/>
          <w:rtl/>
        </w:rPr>
        <w:t xml:space="preserve"> 1/306.</w:t>
      </w:r>
    </w:p>
  </w:footnote>
  <w:footnote w:id="398">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 xml:space="preserve">بخاري </w:t>
      </w:r>
      <w:r>
        <w:rPr>
          <w:rFonts w:ascii="mylotus" w:hAnsi="mylotus" w:cs="B Badr" w:hint="cs"/>
          <w:sz w:val="24"/>
          <w:szCs w:val="24"/>
          <w:rtl/>
        </w:rPr>
        <w:t xml:space="preserve">شماره </w:t>
      </w:r>
      <w:r w:rsidRPr="0068098C">
        <w:rPr>
          <w:rFonts w:ascii="mylotus" w:hAnsi="mylotus" w:cs="B Badr"/>
          <w:sz w:val="24"/>
          <w:szCs w:val="24"/>
          <w:rtl/>
        </w:rPr>
        <w:t>6830.</w:t>
      </w:r>
    </w:p>
  </w:footnote>
  <w:footnote w:id="399">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نقل</w:t>
      </w:r>
      <w:r>
        <w:rPr>
          <w:rFonts w:ascii="mylotus" w:hAnsi="mylotus" w:cs="B Badr" w:hint="cs"/>
          <w:sz w:val="24"/>
          <w:szCs w:val="24"/>
          <w:rtl/>
        </w:rPr>
        <w:t>ی از</w:t>
      </w:r>
      <w:r w:rsidRPr="0068098C">
        <w:rPr>
          <w:rFonts w:ascii="mylotus" w:hAnsi="mylotus" w:cs="B Badr"/>
          <w:sz w:val="24"/>
          <w:szCs w:val="24"/>
          <w:rtl/>
        </w:rPr>
        <w:t xml:space="preserve"> فتح الباري </w:t>
      </w:r>
      <w:r>
        <w:rPr>
          <w:rFonts w:ascii="mylotus" w:hAnsi="mylotus" w:cs="B Badr" w:hint="cs"/>
          <w:sz w:val="24"/>
          <w:szCs w:val="24"/>
          <w:rtl/>
        </w:rPr>
        <w:t xml:space="preserve">از </w:t>
      </w:r>
      <w:r w:rsidRPr="0068098C">
        <w:rPr>
          <w:rFonts w:ascii="mylotus" w:hAnsi="mylotus" w:cs="B Badr"/>
          <w:sz w:val="24"/>
          <w:szCs w:val="24"/>
          <w:rtl/>
        </w:rPr>
        <w:t>ابن حجر 12/150.</w:t>
      </w:r>
    </w:p>
  </w:footnote>
  <w:footnote w:id="40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نهج البلاغة ص366، 367.</w:t>
      </w:r>
    </w:p>
  </w:footnote>
  <w:footnote w:id="401">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 xml:space="preserve">بخاري </w:t>
      </w:r>
      <w:r>
        <w:rPr>
          <w:rFonts w:ascii="mylotus" w:hAnsi="mylotus" w:cs="B Badr" w:hint="cs"/>
          <w:sz w:val="24"/>
          <w:szCs w:val="24"/>
          <w:rtl/>
        </w:rPr>
        <w:t xml:space="preserve">شماره </w:t>
      </w:r>
      <w:r w:rsidRPr="0068098C">
        <w:rPr>
          <w:rFonts w:ascii="mylotus" w:hAnsi="mylotus" w:cs="B Badr"/>
          <w:sz w:val="24"/>
          <w:szCs w:val="24"/>
          <w:rtl/>
        </w:rPr>
        <w:t xml:space="preserve">25، صحيح مسلم </w:t>
      </w:r>
      <w:r>
        <w:rPr>
          <w:rFonts w:ascii="mylotus" w:hAnsi="mylotus" w:cs="B Badr" w:hint="cs"/>
          <w:sz w:val="24"/>
          <w:szCs w:val="24"/>
          <w:rtl/>
        </w:rPr>
        <w:t>شماره</w:t>
      </w:r>
      <w:r w:rsidRPr="0068098C">
        <w:rPr>
          <w:rFonts w:ascii="mylotus" w:hAnsi="mylotus" w:cs="B Badr"/>
          <w:sz w:val="24"/>
          <w:szCs w:val="24"/>
          <w:rtl/>
        </w:rPr>
        <w:t xml:space="preserve"> 21.</w:t>
      </w:r>
    </w:p>
  </w:footnote>
  <w:footnote w:id="40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وسائل الشيعة 6/11.</w:t>
      </w:r>
    </w:p>
  </w:footnote>
  <w:footnote w:id="40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 لا يحضره الفقيه 2/12.</w:t>
      </w:r>
    </w:p>
  </w:footnote>
  <w:footnote w:id="40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انظر: تهذيب الكمال 25/97، تهذيب التهذيب 9/112، تقريب التهذيب 5834.</w:t>
      </w:r>
    </w:p>
  </w:footnote>
  <w:footnote w:id="405">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بخاري </w:t>
      </w:r>
      <w:r>
        <w:rPr>
          <w:rFonts w:ascii="mylotus" w:hAnsi="mylotus" w:cs="B Badr" w:hint="cs"/>
          <w:sz w:val="24"/>
          <w:szCs w:val="24"/>
          <w:rtl/>
        </w:rPr>
        <w:t>شماره</w:t>
      </w:r>
      <w:r w:rsidRPr="0068098C">
        <w:rPr>
          <w:rFonts w:ascii="mylotus" w:hAnsi="mylotus" w:cs="B Badr"/>
          <w:sz w:val="24"/>
          <w:szCs w:val="24"/>
          <w:rtl/>
        </w:rPr>
        <w:t xml:space="preserve"> 1246.</w:t>
      </w:r>
    </w:p>
  </w:footnote>
  <w:footnote w:id="406">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الكامل </w:t>
      </w:r>
      <w:r>
        <w:rPr>
          <w:rFonts w:ascii="mylotus" w:hAnsi="mylotus" w:cs="B Badr" w:hint="cs"/>
          <w:sz w:val="24"/>
          <w:szCs w:val="24"/>
          <w:rtl/>
        </w:rPr>
        <w:t xml:space="preserve">از </w:t>
      </w:r>
      <w:r w:rsidRPr="0068098C">
        <w:rPr>
          <w:rFonts w:ascii="mylotus" w:hAnsi="mylotus" w:cs="B Badr"/>
          <w:sz w:val="24"/>
          <w:szCs w:val="24"/>
          <w:rtl/>
        </w:rPr>
        <w:t>ابن أثير 2/218.</w:t>
      </w:r>
    </w:p>
  </w:footnote>
  <w:footnote w:id="407">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كتاب الأمالي </w:t>
      </w:r>
      <w:r>
        <w:rPr>
          <w:rFonts w:ascii="mylotus" w:hAnsi="mylotus" w:cs="B Badr" w:hint="cs"/>
          <w:sz w:val="24"/>
          <w:szCs w:val="24"/>
          <w:rtl/>
        </w:rPr>
        <w:t xml:space="preserve">از </w:t>
      </w:r>
      <w:r w:rsidRPr="0068098C">
        <w:rPr>
          <w:rFonts w:ascii="mylotus" w:hAnsi="mylotus" w:cs="B Badr"/>
          <w:sz w:val="24"/>
          <w:szCs w:val="24"/>
          <w:rtl/>
        </w:rPr>
        <w:t>أبي عبد الله اليزيدي ص25، 26.</w:t>
      </w:r>
    </w:p>
  </w:footnote>
  <w:footnote w:id="40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w:t>
      </w:r>
      <w:r>
        <w:rPr>
          <w:rFonts w:ascii="mylotus" w:hAnsi="mylotus" w:cs="B Badr" w:hint="cs"/>
          <w:sz w:val="24"/>
          <w:szCs w:val="24"/>
          <w:rtl/>
        </w:rPr>
        <w:t xml:space="preserve"> </w:t>
      </w:r>
      <w:r w:rsidRPr="0068098C">
        <w:rPr>
          <w:rFonts w:ascii="mylotus" w:hAnsi="mylotus" w:cs="B Badr"/>
          <w:sz w:val="24"/>
          <w:szCs w:val="24"/>
          <w:rtl/>
        </w:rPr>
        <w:t>النهاية 6/322.</w:t>
      </w:r>
    </w:p>
  </w:footnote>
  <w:footnote w:id="40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الأمم و</w:t>
      </w:r>
      <w:r>
        <w:rPr>
          <w:rFonts w:ascii="mylotus" w:hAnsi="mylotus" w:cs="B Badr" w:hint="cs"/>
          <w:sz w:val="24"/>
          <w:szCs w:val="24"/>
          <w:rtl/>
        </w:rPr>
        <w:t xml:space="preserve"> </w:t>
      </w:r>
      <w:r w:rsidRPr="0068098C">
        <w:rPr>
          <w:rFonts w:ascii="mylotus" w:hAnsi="mylotus" w:cs="B Badr"/>
          <w:sz w:val="24"/>
          <w:szCs w:val="24"/>
          <w:rtl/>
        </w:rPr>
        <w:t>الملوك 2/273.</w:t>
      </w:r>
    </w:p>
  </w:footnote>
  <w:footnote w:id="41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الكامل في التاريخ 2/358.</w:t>
      </w:r>
    </w:p>
  </w:footnote>
  <w:footnote w:id="41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وفيات الأعيان 6/14.</w:t>
      </w:r>
    </w:p>
  </w:footnote>
  <w:footnote w:id="41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مستدرك </w:t>
      </w:r>
      <w:r w:rsidRPr="0068098C">
        <w:rPr>
          <w:rFonts w:ascii="mylotus" w:hAnsi="mylotus" w:cs="B Badr"/>
          <w:sz w:val="24"/>
          <w:szCs w:val="24"/>
          <w:rtl/>
        </w:rPr>
        <w:t>حاكم 3/78 4448.</w:t>
      </w:r>
    </w:p>
  </w:footnote>
  <w:footnote w:id="413">
    <w:p w:rsidR="00B95C92" w:rsidRPr="0068098C" w:rsidRDefault="00B95C92" w:rsidP="005D5ABA">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 xml:space="preserve">رمذي </w:t>
      </w:r>
      <w:r>
        <w:rPr>
          <w:rFonts w:ascii="mylotus" w:hAnsi="mylotus" w:cs="B Badr" w:hint="cs"/>
          <w:sz w:val="24"/>
          <w:szCs w:val="24"/>
          <w:rtl/>
        </w:rPr>
        <w:t xml:space="preserve">شماره </w:t>
      </w:r>
      <w:r>
        <w:rPr>
          <w:rFonts w:ascii="mylotus" w:hAnsi="mylotus" w:cs="B Badr"/>
          <w:sz w:val="24"/>
          <w:szCs w:val="24"/>
          <w:rtl/>
        </w:rPr>
        <w:t>3680</w:t>
      </w:r>
      <w:r>
        <w:rPr>
          <w:rFonts w:ascii="mylotus" w:hAnsi="mylotus" w:cs="B Badr" w:hint="cs"/>
          <w:sz w:val="24"/>
          <w:szCs w:val="24"/>
          <w:rtl/>
        </w:rPr>
        <w:t xml:space="preserve"> </w:t>
      </w:r>
      <w:r w:rsidRPr="0068098C">
        <w:rPr>
          <w:rFonts w:ascii="mylotus" w:hAnsi="mylotus" w:cs="B Badr"/>
          <w:sz w:val="24"/>
          <w:szCs w:val="24"/>
          <w:rtl/>
        </w:rPr>
        <w:t>و</w:t>
      </w:r>
      <w:r>
        <w:rPr>
          <w:rFonts w:ascii="mylotus" w:hAnsi="mylotus" w:cs="B Badr" w:hint="cs"/>
          <w:sz w:val="24"/>
          <w:szCs w:val="24"/>
          <w:rtl/>
        </w:rPr>
        <w:t xml:space="preserve"> </w:t>
      </w:r>
      <w:r w:rsidRPr="0068098C">
        <w:rPr>
          <w:rFonts w:ascii="mylotus" w:hAnsi="mylotus" w:cs="B Badr"/>
          <w:sz w:val="24"/>
          <w:szCs w:val="24"/>
          <w:rtl/>
        </w:rPr>
        <w:t xml:space="preserve">حاكم </w:t>
      </w:r>
      <w:r>
        <w:rPr>
          <w:rFonts w:ascii="mylotus" w:hAnsi="mylotus" w:cs="B Badr" w:hint="cs"/>
          <w:sz w:val="24"/>
          <w:szCs w:val="24"/>
          <w:rtl/>
        </w:rPr>
        <w:t xml:space="preserve">در </w:t>
      </w:r>
      <w:r w:rsidRPr="0068098C">
        <w:rPr>
          <w:rFonts w:ascii="mylotus" w:hAnsi="mylotus" w:cs="B Badr"/>
          <w:sz w:val="24"/>
          <w:szCs w:val="24"/>
          <w:rtl/>
        </w:rPr>
        <w:t>المستدرك 2/290 3047.</w:t>
      </w:r>
    </w:p>
  </w:footnote>
  <w:footnote w:id="414">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تخريج</w:t>
      </w:r>
      <w:r>
        <w:rPr>
          <w:rFonts w:ascii="mylotus" w:hAnsi="mylotus" w:cs="B Badr" w:hint="cs"/>
          <w:sz w:val="24"/>
          <w:szCs w:val="24"/>
          <w:rtl/>
        </w:rPr>
        <w:t xml:space="preserve"> آن در قبل آمد</w:t>
      </w:r>
      <w:r w:rsidRPr="0068098C">
        <w:rPr>
          <w:rFonts w:ascii="mylotus" w:hAnsi="mylotus" w:cs="B Badr"/>
          <w:sz w:val="24"/>
          <w:szCs w:val="24"/>
          <w:rtl/>
        </w:rPr>
        <w:t>.</w:t>
      </w:r>
    </w:p>
  </w:footnote>
  <w:footnote w:id="415">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ابن إسحاق </w:t>
      </w:r>
      <w:r>
        <w:rPr>
          <w:rFonts w:ascii="mylotus" w:hAnsi="mylotus" w:cs="B Badr" w:hint="cs"/>
          <w:sz w:val="24"/>
          <w:szCs w:val="24"/>
          <w:rtl/>
        </w:rPr>
        <w:t>در</w:t>
      </w:r>
      <w:r w:rsidRPr="0068098C">
        <w:rPr>
          <w:rFonts w:ascii="mylotus" w:hAnsi="mylotus" w:cs="B Badr"/>
          <w:sz w:val="24"/>
          <w:szCs w:val="24"/>
          <w:rtl/>
        </w:rPr>
        <w:t xml:space="preserve"> السيرة 4/190 .</w:t>
      </w:r>
    </w:p>
  </w:footnote>
  <w:footnote w:id="416">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طبري </w:t>
      </w:r>
      <w:r>
        <w:rPr>
          <w:rFonts w:ascii="mylotus" w:hAnsi="mylotus" w:cs="B Badr" w:hint="cs"/>
          <w:sz w:val="24"/>
          <w:szCs w:val="24"/>
          <w:rtl/>
        </w:rPr>
        <w:t xml:space="preserve">در </w:t>
      </w:r>
      <w:r w:rsidRPr="0068098C">
        <w:rPr>
          <w:rFonts w:ascii="mylotus" w:hAnsi="mylotus" w:cs="B Badr"/>
          <w:sz w:val="24"/>
          <w:szCs w:val="24"/>
          <w:rtl/>
        </w:rPr>
        <w:t>تاريخ</w:t>
      </w:r>
      <w:r>
        <w:rPr>
          <w:rFonts w:ascii="mylotus" w:hAnsi="mylotus" w:cs="B Badr" w:hint="cs"/>
          <w:sz w:val="24"/>
          <w:szCs w:val="24"/>
          <w:rtl/>
        </w:rPr>
        <w:t>ش</w:t>
      </w:r>
      <w:r w:rsidRPr="0068098C">
        <w:rPr>
          <w:rFonts w:ascii="mylotus" w:hAnsi="mylotus" w:cs="B Badr"/>
          <w:sz w:val="24"/>
          <w:szCs w:val="24"/>
          <w:rtl/>
        </w:rPr>
        <w:t xml:space="preserve"> 2/147، و</w:t>
      </w:r>
      <w:r>
        <w:rPr>
          <w:rFonts w:ascii="mylotus" w:hAnsi="mylotus" w:cs="B Badr" w:hint="cs"/>
          <w:sz w:val="24"/>
          <w:szCs w:val="24"/>
          <w:rtl/>
        </w:rPr>
        <w:t xml:space="preserve"> </w:t>
      </w:r>
      <w:r w:rsidRPr="0068098C">
        <w:rPr>
          <w:rFonts w:ascii="mylotus" w:hAnsi="mylotus" w:cs="B Badr"/>
          <w:sz w:val="24"/>
          <w:szCs w:val="24"/>
          <w:rtl/>
        </w:rPr>
        <w:t xml:space="preserve">ابن عساكر </w:t>
      </w:r>
      <w:r>
        <w:rPr>
          <w:rFonts w:ascii="mylotus" w:hAnsi="mylotus" w:cs="B Badr" w:hint="cs"/>
          <w:sz w:val="24"/>
          <w:szCs w:val="24"/>
          <w:rtl/>
        </w:rPr>
        <w:t xml:space="preserve">در </w:t>
      </w:r>
      <w:r w:rsidRPr="0068098C">
        <w:rPr>
          <w:rFonts w:ascii="mylotus" w:hAnsi="mylotus" w:cs="B Badr"/>
          <w:sz w:val="24"/>
          <w:szCs w:val="24"/>
          <w:rtl/>
        </w:rPr>
        <w:t>تاريخ دمشق 2/24.</w:t>
      </w:r>
    </w:p>
  </w:footnote>
  <w:footnote w:id="41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30/415.</w:t>
      </w:r>
    </w:p>
  </w:footnote>
  <w:footnote w:id="418">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 xml:space="preserve">بخاري </w:t>
      </w:r>
      <w:r>
        <w:rPr>
          <w:rFonts w:ascii="mylotus" w:hAnsi="mylotus" w:cs="B Badr" w:hint="cs"/>
          <w:sz w:val="24"/>
          <w:szCs w:val="24"/>
          <w:rtl/>
        </w:rPr>
        <w:t>شماره</w:t>
      </w:r>
      <w:r w:rsidRPr="0068098C">
        <w:rPr>
          <w:rFonts w:ascii="mylotus" w:hAnsi="mylotus" w:cs="B Badr"/>
          <w:sz w:val="24"/>
          <w:szCs w:val="24"/>
          <w:rtl/>
        </w:rPr>
        <w:t xml:space="preserve"> 2035، صحيح مسلم </w:t>
      </w:r>
      <w:r>
        <w:rPr>
          <w:rFonts w:ascii="mylotus" w:hAnsi="mylotus" w:cs="B Badr" w:hint="cs"/>
          <w:sz w:val="24"/>
          <w:szCs w:val="24"/>
          <w:rtl/>
        </w:rPr>
        <w:t>شماره</w:t>
      </w:r>
      <w:r w:rsidRPr="0068098C">
        <w:rPr>
          <w:rFonts w:ascii="mylotus" w:hAnsi="mylotus" w:cs="B Badr"/>
          <w:sz w:val="24"/>
          <w:szCs w:val="24"/>
          <w:rtl/>
        </w:rPr>
        <w:t xml:space="preserve"> 2175.</w:t>
      </w:r>
    </w:p>
  </w:footnote>
  <w:footnote w:id="419">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بخاري </w:t>
      </w:r>
      <w:r>
        <w:rPr>
          <w:rFonts w:ascii="mylotus" w:hAnsi="mylotus" w:cs="B Badr" w:hint="cs"/>
          <w:sz w:val="24"/>
          <w:szCs w:val="24"/>
          <w:rtl/>
        </w:rPr>
        <w:t>شماره</w:t>
      </w:r>
      <w:r w:rsidRPr="0068098C">
        <w:rPr>
          <w:rFonts w:ascii="mylotus" w:hAnsi="mylotus" w:cs="B Badr"/>
          <w:sz w:val="24"/>
          <w:szCs w:val="24"/>
          <w:rtl/>
        </w:rPr>
        <w:t xml:space="preserve"> 4340،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1840.</w:t>
      </w:r>
    </w:p>
  </w:footnote>
  <w:footnote w:id="420">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أحمد </w:t>
      </w:r>
      <w:r>
        <w:rPr>
          <w:rFonts w:ascii="mylotus" w:hAnsi="mylotus" w:cs="B Badr" w:hint="cs"/>
          <w:sz w:val="24"/>
          <w:szCs w:val="24"/>
          <w:rtl/>
        </w:rPr>
        <w:t>شماره</w:t>
      </w:r>
      <w:r w:rsidRPr="0068098C">
        <w:rPr>
          <w:rFonts w:ascii="mylotus" w:hAnsi="mylotus" w:cs="B Badr"/>
          <w:sz w:val="24"/>
          <w:szCs w:val="24"/>
          <w:rtl/>
        </w:rPr>
        <w:t xml:space="preserve"> 1095.</w:t>
      </w:r>
    </w:p>
  </w:footnote>
  <w:footnote w:id="421">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ابن ماجه </w:t>
      </w:r>
      <w:r>
        <w:rPr>
          <w:rFonts w:ascii="mylotus" w:hAnsi="mylotus" w:cs="B Badr" w:hint="cs"/>
          <w:sz w:val="24"/>
          <w:szCs w:val="24"/>
          <w:rtl/>
        </w:rPr>
        <w:t>شماره</w:t>
      </w:r>
      <w:r w:rsidRPr="0068098C">
        <w:rPr>
          <w:rFonts w:ascii="mylotus" w:hAnsi="mylotus" w:cs="B Badr"/>
          <w:sz w:val="24"/>
          <w:szCs w:val="24"/>
          <w:rtl/>
        </w:rPr>
        <w:t xml:space="preserve"> 2863.</w:t>
      </w:r>
    </w:p>
  </w:footnote>
  <w:footnote w:id="42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تنزيه الأنبياء ص211.</w:t>
      </w:r>
    </w:p>
  </w:footnote>
  <w:footnote w:id="42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والنهاية 5/286.</w:t>
      </w:r>
    </w:p>
  </w:footnote>
  <w:footnote w:id="424">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مستدرك </w:t>
      </w:r>
      <w:r w:rsidRPr="0068098C">
        <w:rPr>
          <w:rFonts w:ascii="mylotus" w:hAnsi="mylotus" w:cs="B Badr"/>
          <w:sz w:val="24"/>
          <w:szCs w:val="24"/>
          <w:rtl/>
        </w:rPr>
        <w:t xml:space="preserve">حاكم 3/80 4457، سنن البيهقي الكبرى </w:t>
      </w:r>
      <w:r>
        <w:rPr>
          <w:rFonts w:ascii="mylotus" w:hAnsi="mylotus" w:cs="B Badr" w:hint="cs"/>
          <w:sz w:val="24"/>
          <w:szCs w:val="24"/>
          <w:rtl/>
        </w:rPr>
        <w:t>شماره</w:t>
      </w:r>
      <w:r w:rsidRPr="0068098C">
        <w:rPr>
          <w:rFonts w:ascii="mylotus" w:hAnsi="mylotus" w:cs="B Badr"/>
          <w:sz w:val="24"/>
          <w:szCs w:val="24"/>
          <w:rtl/>
        </w:rPr>
        <w:t xml:space="preserve"> 16315.</w:t>
      </w:r>
    </w:p>
  </w:footnote>
  <w:footnote w:id="425">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سنن البيهقي الكبرى </w:t>
      </w:r>
      <w:r>
        <w:rPr>
          <w:rFonts w:ascii="mylotus" w:hAnsi="mylotus" w:cs="B Badr" w:hint="cs"/>
          <w:sz w:val="24"/>
          <w:szCs w:val="24"/>
          <w:rtl/>
        </w:rPr>
        <w:t>شماره</w:t>
      </w:r>
      <w:r w:rsidRPr="0068098C">
        <w:rPr>
          <w:rFonts w:ascii="mylotus" w:hAnsi="mylotus" w:cs="B Badr"/>
          <w:sz w:val="24"/>
          <w:szCs w:val="24"/>
          <w:rtl/>
        </w:rPr>
        <w:t xml:space="preserve"> 16316.</w:t>
      </w:r>
    </w:p>
  </w:footnote>
  <w:footnote w:id="42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والنهاية 5/249.</w:t>
      </w:r>
    </w:p>
  </w:footnote>
  <w:footnote w:id="427">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م</w:t>
      </w:r>
      <w:r>
        <w:rPr>
          <w:rFonts w:ascii="mylotus" w:hAnsi="mylotus" w:cs="B Badr" w:hint="cs"/>
          <w:sz w:val="24"/>
          <w:szCs w:val="24"/>
          <w:rtl/>
        </w:rPr>
        <w:t>نبع</w:t>
      </w:r>
      <w:r>
        <w:rPr>
          <w:rFonts w:ascii="mylotus" w:hAnsi="mylotus" w:cs="B Badr"/>
          <w:sz w:val="24"/>
          <w:szCs w:val="24"/>
          <w:rtl/>
        </w:rPr>
        <w:t xml:space="preserve"> </w:t>
      </w:r>
      <w:r>
        <w:rPr>
          <w:rFonts w:ascii="mylotus" w:hAnsi="mylotus" w:cs="B Badr" w:hint="cs"/>
          <w:sz w:val="24"/>
          <w:szCs w:val="24"/>
          <w:rtl/>
        </w:rPr>
        <w:t>قبلی</w:t>
      </w:r>
      <w:r w:rsidRPr="0068098C">
        <w:rPr>
          <w:rFonts w:ascii="mylotus" w:hAnsi="mylotus" w:cs="B Badr"/>
          <w:sz w:val="24"/>
          <w:szCs w:val="24"/>
          <w:rtl/>
        </w:rPr>
        <w:t xml:space="preserve"> 6/334.</w:t>
      </w:r>
    </w:p>
  </w:footnote>
  <w:footnote w:id="428">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معجم </w:t>
      </w:r>
      <w:r w:rsidRPr="0068098C">
        <w:rPr>
          <w:rFonts w:ascii="mylotus" w:hAnsi="mylotus" w:cs="B Badr"/>
          <w:sz w:val="24"/>
          <w:szCs w:val="24"/>
          <w:rtl/>
        </w:rPr>
        <w:t xml:space="preserve">طبراني الكبير 1/62 43، الأحاديث المختارة </w:t>
      </w:r>
      <w:r>
        <w:rPr>
          <w:rFonts w:ascii="mylotus" w:hAnsi="mylotus" w:cs="B Badr" w:hint="cs"/>
          <w:sz w:val="24"/>
          <w:szCs w:val="24"/>
          <w:rtl/>
        </w:rPr>
        <w:t xml:space="preserve">از </w:t>
      </w:r>
      <w:r w:rsidRPr="0068098C">
        <w:rPr>
          <w:rFonts w:ascii="mylotus" w:hAnsi="mylotus" w:cs="B Badr"/>
          <w:sz w:val="24"/>
          <w:szCs w:val="24"/>
          <w:rtl/>
        </w:rPr>
        <w:t>ضياء 1/90، كتاب الأموال ص</w:t>
      </w:r>
      <w:r>
        <w:rPr>
          <w:rFonts w:ascii="mylotus" w:hAnsi="mylotus" w:cs="B Badr"/>
          <w:sz w:val="24"/>
          <w:szCs w:val="24"/>
          <w:rtl/>
        </w:rPr>
        <w:t xml:space="preserve">175، تاريخ دمشق 30/421، ضعفاء </w:t>
      </w:r>
      <w:r>
        <w:rPr>
          <w:rFonts w:ascii="mylotus" w:hAnsi="mylotus" w:cs="B Badr" w:hint="cs"/>
          <w:sz w:val="24"/>
          <w:szCs w:val="24"/>
          <w:rtl/>
        </w:rPr>
        <w:t xml:space="preserve">از </w:t>
      </w:r>
      <w:r w:rsidRPr="0068098C">
        <w:rPr>
          <w:rFonts w:ascii="mylotus" w:hAnsi="mylotus" w:cs="B Badr"/>
          <w:sz w:val="24"/>
          <w:szCs w:val="24"/>
          <w:rtl/>
        </w:rPr>
        <w:t>عقيلي 3/420.</w:t>
      </w:r>
    </w:p>
  </w:footnote>
  <w:footnote w:id="429">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لسان الميزان 4/188.</w:t>
      </w:r>
    </w:p>
  </w:footnote>
  <w:footnote w:id="43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مجمع الزوائد 5/367.</w:t>
      </w:r>
    </w:p>
  </w:footnote>
  <w:footnote w:id="43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30/419.</w:t>
      </w:r>
    </w:p>
  </w:footnote>
  <w:footnote w:id="432">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لسان الميزان 4/218 ترجمة </w:t>
      </w:r>
      <w:r>
        <w:rPr>
          <w:rFonts w:ascii="mylotus" w:hAnsi="mylotus" w:cs="B Badr" w:hint="cs"/>
          <w:sz w:val="24"/>
          <w:szCs w:val="24"/>
          <w:rtl/>
        </w:rPr>
        <w:t>شماره</w:t>
      </w:r>
      <w:r w:rsidRPr="0068098C">
        <w:rPr>
          <w:rFonts w:ascii="mylotus" w:hAnsi="mylotus" w:cs="B Badr"/>
          <w:sz w:val="24"/>
          <w:szCs w:val="24"/>
          <w:rtl/>
        </w:rPr>
        <w:t xml:space="preserve"> 1357 </w:t>
      </w:r>
      <w:r w:rsidRPr="0068098C">
        <w:rPr>
          <w:rFonts w:ascii="mylotus" w:hAnsi="mylotus"/>
          <w:sz w:val="24"/>
          <w:szCs w:val="24"/>
          <w:rtl/>
        </w:rPr>
        <w:t>–</w:t>
      </w:r>
      <w:r w:rsidRPr="0068098C">
        <w:rPr>
          <w:rFonts w:ascii="mylotus" w:hAnsi="mylotus" w:cs="B Badr"/>
          <w:sz w:val="24"/>
          <w:szCs w:val="24"/>
          <w:rtl/>
        </w:rPr>
        <w:t xml:space="preserve"> 5708، وميزان الاعتدال 3/108 ترجمة 5763.</w:t>
      </w:r>
    </w:p>
  </w:footnote>
  <w:footnote w:id="4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المصنف 7/432 ترجمة 37045.</w:t>
      </w:r>
    </w:p>
  </w:footnote>
  <w:footnote w:id="434">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تقريب التهذيب </w:t>
      </w:r>
      <w:r>
        <w:rPr>
          <w:rFonts w:ascii="mylotus" w:hAnsi="mylotus" w:cs="B Badr" w:hint="cs"/>
          <w:sz w:val="24"/>
          <w:szCs w:val="24"/>
          <w:rtl/>
        </w:rPr>
        <w:t xml:space="preserve">شماره </w:t>
      </w:r>
      <w:r w:rsidRPr="0068098C">
        <w:rPr>
          <w:rFonts w:ascii="mylotus" w:hAnsi="mylotus" w:cs="B Badr"/>
          <w:sz w:val="24"/>
          <w:szCs w:val="24"/>
          <w:rtl/>
        </w:rPr>
        <w:t>2117.</w:t>
      </w:r>
    </w:p>
  </w:footnote>
  <w:footnote w:id="43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إزالة الدهش 37، ومعجم أسامي الرواة الذين ترجم لهم الألباني 2/73.</w:t>
      </w:r>
    </w:p>
  </w:footnote>
  <w:footnote w:id="436">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طبري 2/233.</w:t>
      </w:r>
    </w:p>
  </w:footnote>
  <w:footnote w:id="43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2/2234.</w:t>
      </w:r>
    </w:p>
  </w:footnote>
  <w:footnote w:id="43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أنساب الأشراف 1/586.</w:t>
      </w:r>
    </w:p>
  </w:footnote>
  <w:footnote w:id="43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الجرح والتعديل 8/266.</w:t>
      </w:r>
    </w:p>
  </w:footnote>
  <w:footnote w:id="44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الأعلام 2/126.</w:t>
      </w:r>
    </w:p>
  </w:footnote>
  <w:footnote w:id="441">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العقد الفريد 2/205 </w:t>
      </w:r>
      <w:r>
        <w:rPr>
          <w:rFonts w:ascii="mylotus" w:hAnsi="mylotus" w:cs="B Badr" w:hint="cs"/>
          <w:sz w:val="24"/>
          <w:szCs w:val="24"/>
          <w:rtl/>
        </w:rPr>
        <w:t>چاپ</w:t>
      </w:r>
      <w:r w:rsidRPr="0068098C">
        <w:rPr>
          <w:rFonts w:ascii="mylotus" w:hAnsi="mylotus" w:cs="B Badr"/>
          <w:sz w:val="24"/>
          <w:szCs w:val="24"/>
          <w:rtl/>
        </w:rPr>
        <w:t xml:space="preserve"> الأزهرية، س</w:t>
      </w:r>
      <w:r>
        <w:rPr>
          <w:rFonts w:ascii="mylotus" w:hAnsi="mylotus" w:cs="B Badr" w:hint="cs"/>
          <w:sz w:val="24"/>
          <w:szCs w:val="24"/>
          <w:rtl/>
        </w:rPr>
        <w:t>ال</w:t>
      </w:r>
      <w:r>
        <w:rPr>
          <w:rFonts w:ascii="mylotus" w:hAnsi="mylotus" w:cs="B Badr"/>
          <w:sz w:val="24"/>
          <w:szCs w:val="24"/>
          <w:rtl/>
        </w:rPr>
        <w:t xml:space="preserve"> 1321 هجري</w:t>
      </w:r>
      <w:r w:rsidRPr="0068098C">
        <w:rPr>
          <w:rFonts w:ascii="mylotus" w:hAnsi="mylotus" w:cs="B Badr"/>
          <w:sz w:val="24"/>
          <w:szCs w:val="24"/>
          <w:rtl/>
        </w:rPr>
        <w:t>.</w:t>
      </w:r>
    </w:p>
  </w:footnote>
  <w:footnote w:id="442">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الطرائف </w:t>
      </w:r>
      <w:r>
        <w:rPr>
          <w:rFonts w:ascii="mylotus" w:hAnsi="mylotus" w:cs="B Badr" w:hint="cs"/>
          <w:sz w:val="24"/>
          <w:szCs w:val="24"/>
          <w:rtl/>
        </w:rPr>
        <w:t xml:space="preserve">از </w:t>
      </w:r>
      <w:r w:rsidRPr="0068098C">
        <w:rPr>
          <w:rFonts w:ascii="mylotus" w:hAnsi="mylotus" w:cs="B Badr"/>
          <w:sz w:val="24"/>
          <w:szCs w:val="24"/>
          <w:rtl/>
        </w:rPr>
        <w:t>ابن طاووس حسني، 239.</w:t>
      </w:r>
    </w:p>
  </w:footnote>
  <w:footnote w:id="443">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روضات الجنات 5/20، 21. وانظر الكنى والألقاب </w:t>
      </w:r>
      <w:r>
        <w:rPr>
          <w:rFonts w:ascii="mylotus" w:hAnsi="mylotus" w:cs="B Badr" w:hint="cs"/>
          <w:sz w:val="24"/>
          <w:szCs w:val="24"/>
          <w:rtl/>
        </w:rPr>
        <w:t xml:space="preserve">از </w:t>
      </w:r>
      <w:r w:rsidRPr="0068098C">
        <w:rPr>
          <w:rFonts w:ascii="mylotus" w:hAnsi="mylotus" w:cs="B Badr"/>
          <w:sz w:val="24"/>
          <w:szCs w:val="24"/>
          <w:rtl/>
        </w:rPr>
        <w:t>قمي 1/185، الذريع</w:t>
      </w:r>
      <w:r>
        <w:rPr>
          <w:rFonts w:ascii="mylotus" w:hAnsi="mylotus" w:cs="B Badr"/>
          <w:sz w:val="24"/>
          <w:szCs w:val="24"/>
          <w:rtl/>
        </w:rPr>
        <w:t>ة، آ</w:t>
      </w:r>
      <w:r>
        <w:rPr>
          <w:rFonts w:ascii="mylotus" w:hAnsi="mylotus" w:cs="B Badr" w:hint="cs"/>
          <w:sz w:val="24"/>
          <w:szCs w:val="24"/>
          <w:rtl/>
        </w:rPr>
        <w:t>ق</w:t>
      </w:r>
      <w:r w:rsidRPr="0068098C">
        <w:rPr>
          <w:rFonts w:ascii="mylotus" w:hAnsi="mylotus" w:cs="B Badr"/>
          <w:sz w:val="24"/>
          <w:szCs w:val="24"/>
          <w:rtl/>
        </w:rPr>
        <w:t>ا بزر</w:t>
      </w:r>
      <w:r>
        <w:rPr>
          <w:rFonts w:ascii="mylotus" w:hAnsi="mylotus" w:cs="B Badr" w:hint="cs"/>
          <w:sz w:val="24"/>
          <w:szCs w:val="24"/>
          <w:rtl/>
        </w:rPr>
        <w:t>گ</w:t>
      </w:r>
      <w:r>
        <w:rPr>
          <w:rFonts w:ascii="mylotus" w:hAnsi="mylotus" w:cs="B Badr"/>
          <w:sz w:val="24"/>
          <w:szCs w:val="24"/>
          <w:rtl/>
        </w:rPr>
        <w:t xml:space="preserve"> </w:t>
      </w:r>
      <w:r>
        <w:rPr>
          <w:rFonts w:ascii="mylotus" w:hAnsi="mylotus" w:cs="B Badr" w:hint="cs"/>
          <w:sz w:val="24"/>
          <w:szCs w:val="24"/>
          <w:rtl/>
        </w:rPr>
        <w:t>ت</w:t>
      </w:r>
      <w:r w:rsidRPr="0068098C">
        <w:rPr>
          <w:rFonts w:ascii="mylotus" w:hAnsi="mylotus" w:cs="B Badr"/>
          <w:sz w:val="24"/>
          <w:szCs w:val="24"/>
          <w:rtl/>
        </w:rPr>
        <w:t>هراني 41/158.</w:t>
      </w:r>
    </w:p>
  </w:footnote>
  <w:footnote w:id="44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الملل والنحل 1/52.</w:t>
      </w:r>
    </w:p>
  </w:footnote>
  <w:footnote w:id="44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يلتقي نسب أمير المؤمنين مع الرسول </w:t>
      </w:r>
      <w:r w:rsidRPr="0068098C">
        <w:rPr>
          <w:rFonts w:ascii="mylotus" w:hAnsi="mylotus" w:cs="B Badr"/>
          <w:sz w:val="24"/>
          <w:szCs w:val="24"/>
        </w:rPr>
        <w:sym w:font="Abo-thar" w:char="F04A"/>
      </w:r>
      <w:r w:rsidRPr="0068098C">
        <w:rPr>
          <w:rFonts w:ascii="mylotus" w:hAnsi="mylotus" w:cs="B Badr"/>
          <w:sz w:val="24"/>
          <w:szCs w:val="24"/>
          <w:rtl/>
        </w:rPr>
        <w:t xml:space="preserve"> في كعب.</w:t>
      </w:r>
    </w:p>
  </w:footnote>
  <w:footnote w:id="44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الاستيعاب 3/1144.</w:t>
      </w:r>
    </w:p>
  </w:footnote>
  <w:footnote w:id="44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أسد الغابه 4/137، 138.</w:t>
      </w:r>
    </w:p>
  </w:footnote>
  <w:footnote w:id="4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نسب قريش، 301.</w:t>
      </w:r>
    </w:p>
  </w:footnote>
  <w:footnote w:id="44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نسب قريش، 347.</w:t>
      </w:r>
    </w:p>
  </w:footnote>
  <w:footnote w:id="450">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بخاري </w:t>
      </w:r>
      <w:r>
        <w:rPr>
          <w:rFonts w:ascii="mylotus" w:hAnsi="mylotus" w:cs="B Badr" w:hint="cs"/>
          <w:sz w:val="24"/>
          <w:szCs w:val="24"/>
          <w:rtl/>
        </w:rPr>
        <w:t>شماره</w:t>
      </w:r>
      <w:r w:rsidRPr="0068098C">
        <w:rPr>
          <w:rFonts w:ascii="mylotus" w:hAnsi="mylotus" w:cs="B Badr"/>
          <w:sz w:val="24"/>
          <w:szCs w:val="24"/>
          <w:rtl/>
        </w:rPr>
        <w:t xml:space="preserve"> 4228.</w:t>
      </w:r>
    </w:p>
  </w:footnote>
  <w:footnote w:id="451">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بخاري </w:t>
      </w:r>
      <w:r>
        <w:rPr>
          <w:rFonts w:ascii="mylotus" w:hAnsi="mylotus" w:cs="B Badr" w:hint="cs"/>
          <w:sz w:val="24"/>
          <w:szCs w:val="24"/>
          <w:rtl/>
        </w:rPr>
        <w:t xml:space="preserve">شماره </w:t>
      </w:r>
      <w:r>
        <w:rPr>
          <w:rFonts w:ascii="mylotus" w:hAnsi="mylotus" w:cs="B Badr"/>
          <w:sz w:val="24"/>
          <w:szCs w:val="24"/>
          <w:rtl/>
        </w:rPr>
        <w:t>338</w:t>
      </w:r>
      <w:r w:rsidRPr="0068098C">
        <w:rPr>
          <w:rFonts w:ascii="mylotus" w:hAnsi="mylotus" w:cs="B Badr"/>
          <w:sz w:val="24"/>
          <w:szCs w:val="24"/>
          <w:rtl/>
        </w:rPr>
        <w:t xml:space="preserve">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368.</w:t>
      </w:r>
    </w:p>
  </w:footnote>
  <w:footnote w:id="452">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شرح نووي </w:t>
      </w:r>
      <w:r>
        <w:rPr>
          <w:rFonts w:ascii="mylotus" w:hAnsi="mylotus" w:cs="B Badr" w:hint="cs"/>
          <w:sz w:val="24"/>
          <w:szCs w:val="24"/>
          <w:rtl/>
        </w:rPr>
        <w:t xml:space="preserve">بر </w:t>
      </w:r>
      <w:r w:rsidRPr="0068098C">
        <w:rPr>
          <w:rFonts w:ascii="mylotus" w:hAnsi="mylotus" w:cs="B Badr"/>
          <w:sz w:val="24"/>
          <w:szCs w:val="24"/>
          <w:rtl/>
        </w:rPr>
        <w:t>صحيح مسلم 4/62.</w:t>
      </w:r>
    </w:p>
  </w:footnote>
  <w:footnote w:id="453">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نسائي </w:t>
      </w:r>
      <w:r>
        <w:rPr>
          <w:rFonts w:ascii="mylotus" w:hAnsi="mylotus" w:cs="B Badr" w:hint="cs"/>
          <w:sz w:val="24"/>
          <w:szCs w:val="24"/>
          <w:rtl/>
        </w:rPr>
        <w:t>شماره</w:t>
      </w:r>
      <w:r w:rsidRPr="0068098C">
        <w:rPr>
          <w:rFonts w:ascii="mylotus" w:hAnsi="mylotus" w:cs="B Badr"/>
          <w:sz w:val="24"/>
          <w:szCs w:val="24"/>
          <w:rtl/>
        </w:rPr>
        <w:t xml:space="preserve"> 2736.</w:t>
      </w:r>
    </w:p>
  </w:footnote>
  <w:footnote w:id="454">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ا</w:t>
      </w:r>
      <w:r w:rsidRPr="0068098C">
        <w:rPr>
          <w:rFonts w:ascii="mylotus" w:hAnsi="mylotus" w:cs="B Badr"/>
          <w:sz w:val="24"/>
          <w:szCs w:val="24"/>
          <w:rtl/>
        </w:rPr>
        <w:t xml:space="preserve">بوداود </w:t>
      </w:r>
      <w:r>
        <w:rPr>
          <w:rFonts w:ascii="mylotus" w:hAnsi="mylotus" w:cs="B Badr" w:hint="cs"/>
          <w:sz w:val="24"/>
          <w:szCs w:val="24"/>
          <w:rtl/>
        </w:rPr>
        <w:t xml:space="preserve">شماره </w:t>
      </w:r>
      <w:r w:rsidRPr="0068098C">
        <w:rPr>
          <w:rFonts w:ascii="mylotus" w:hAnsi="mylotus" w:cs="B Badr"/>
          <w:sz w:val="24"/>
          <w:szCs w:val="24"/>
          <w:rtl/>
        </w:rPr>
        <w:t xml:space="preserve">1798، نسائي </w:t>
      </w:r>
      <w:r>
        <w:rPr>
          <w:rFonts w:ascii="mylotus" w:hAnsi="mylotus" w:cs="B Badr" w:hint="cs"/>
          <w:sz w:val="24"/>
          <w:szCs w:val="24"/>
          <w:rtl/>
        </w:rPr>
        <w:t>شماره</w:t>
      </w:r>
      <w:r>
        <w:rPr>
          <w:rFonts w:ascii="mylotus" w:hAnsi="mylotus" w:cs="B Badr"/>
          <w:sz w:val="24"/>
          <w:szCs w:val="24"/>
          <w:rtl/>
        </w:rPr>
        <w:t xml:space="preserve"> 2721</w:t>
      </w:r>
      <w:r>
        <w:rPr>
          <w:rFonts w:ascii="mylotus" w:hAnsi="mylotus" w:cs="B Badr" w:hint="cs"/>
          <w:sz w:val="24"/>
          <w:szCs w:val="24"/>
          <w:rtl/>
        </w:rPr>
        <w:t xml:space="preserve"> </w:t>
      </w:r>
      <w:r w:rsidRPr="0068098C">
        <w:rPr>
          <w:rFonts w:ascii="mylotus" w:hAnsi="mylotus" w:cs="B Badr"/>
          <w:sz w:val="24"/>
          <w:szCs w:val="24"/>
          <w:rtl/>
        </w:rPr>
        <w:t>و</w:t>
      </w:r>
      <w:r>
        <w:rPr>
          <w:rFonts w:ascii="mylotus" w:hAnsi="mylotus" w:cs="B Badr" w:hint="cs"/>
          <w:sz w:val="24"/>
          <w:szCs w:val="24"/>
          <w:rtl/>
        </w:rPr>
        <w:t xml:space="preserve"> </w:t>
      </w:r>
      <w:r w:rsidRPr="0068098C">
        <w:rPr>
          <w:rFonts w:ascii="mylotus" w:hAnsi="mylotus" w:cs="B Badr"/>
          <w:sz w:val="24"/>
          <w:szCs w:val="24"/>
          <w:rtl/>
        </w:rPr>
        <w:t xml:space="preserve">ابن ماجه </w:t>
      </w:r>
      <w:r>
        <w:rPr>
          <w:rFonts w:ascii="mylotus" w:hAnsi="mylotus" w:cs="B Badr" w:hint="cs"/>
          <w:sz w:val="24"/>
          <w:szCs w:val="24"/>
          <w:rtl/>
        </w:rPr>
        <w:t>شماره</w:t>
      </w:r>
      <w:r w:rsidRPr="0068098C">
        <w:rPr>
          <w:rFonts w:ascii="mylotus" w:hAnsi="mylotus" w:cs="B Badr"/>
          <w:sz w:val="24"/>
          <w:szCs w:val="24"/>
          <w:rtl/>
        </w:rPr>
        <w:t xml:space="preserve"> 2970.</w:t>
      </w:r>
    </w:p>
  </w:footnote>
  <w:footnote w:id="455">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1224.</w:t>
      </w:r>
    </w:p>
  </w:footnote>
  <w:footnote w:id="45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صحيح مسلم برقم 1406.</w:t>
      </w:r>
    </w:p>
  </w:footnote>
  <w:footnote w:id="457">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 xml:space="preserve">بخاري </w:t>
      </w:r>
      <w:r>
        <w:rPr>
          <w:rFonts w:ascii="mylotus" w:hAnsi="mylotus" w:cs="B Badr" w:hint="cs"/>
          <w:sz w:val="24"/>
          <w:szCs w:val="24"/>
          <w:rtl/>
        </w:rPr>
        <w:t>شماره</w:t>
      </w:r>
      <w:r w:rsidRPr="0068098C">
        <w:rPr>
          <w:rFonts w:ascii="mylotus" w:hAnsi="mylotus" w:cs="B Badr"/>
          <w:sz w:val="24"/>
          <w:szCs w:val="24"/>
          <w:rtl/>
        </w:rPr>
        <w:t xml:space="preserve"> 5115، و</w:t>
      </w:r>
      <w:r>
        <w:rPr>
          <w:rFonts w:ascii="mylotus" w:hAnsi="mylotus" w:cs="B Badr" w:hint="cs"/>
          <w:sz w:val="24"/>
          <w:szCs w:val="24"/>
          <w:rtl/>
        </w:rPr>
        <w:t xml:space="preserve"> </w:t>
      </w:r>
      <w:r>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1407.</w:t>
      </w:r>
    </w:p>
  </w:footnote>
  <w:footnote w:id="45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فتح الباري 9/73.</w:t>
      </w:r>
    </w:p>
  </w:footnote>
  <w:footnote w:id="459">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 xml:space="preserve">منبع قبلی </w:t>
      </w:r>
      <w:r w:rsidRPr="0068098C">
        <w:rPr>
          <w:rFonts w:ascii="mylotus" w:hAnsi="mylotus" w:cs="B Badr"/>
          <w:sz w:val="24"/>
          <w:szCs w:val="24"/>
          <w:rtl/>
        </w:rPr>
        <w:t>9/74.</w:t>
      </w:r>
    </w:p>
  </w:footnote>
  <w:footnote w:id="460">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فضائل الصحابة 2/707 </w:t>
      </w:r>
      <w:r>
        <w:rPr>
          <w:rFonts w:ascii="mylotus" w:hAnsi="mylotus" w:cs="B Badr" w:hint="cs"/>
          <w:sz w:val="24"/>
          <w:szCs w:val="24"/>
          <w:rtl/>
        </w:rPr>
        <w:t>شماره</w:t>
      </w:r>
      <w:r w:rsidRPr="0068098C">
        <w:rPr>
          <w:rFonts w:ascii="mylotus" w:hAnsi="mylotus" w:cs="B Badr"/>
          <w:sz w:val="24"/>
          <w:szCs w:val="24"/>
          <w:rtl/>
        </w:rPr>
        <w:t xml:space="preserve"> 1209.</w:t>
      </w:r>
    </w:p>
  </w:footnote>
  <w:footnote w:id="46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مصنف ابن أبي شيبة 6/558.</w:t>
      </w:r>
    </w:p>
  </w:footnote>
  <w:footnote w:id="462">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w:t>
      </w:r>
    </w:p>
  </w:footnote>
  <w:footnote w:id="46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الرياض النضرة 2/161.</w:t>
      </w:r>
    </w:p>
  </w:footnote>
  <w:footnote w:id="46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الكمال 19/494.</w:t>
      </w:r>
    </w:p>
  </w:footnote>
  <w:footnote w:id="4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ميزان الاعتدال 3/53.</w:t>
      </w:r>
    </w:p>
  </w:footnote>
  <w:footnote w:id="466">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سنن سعيد بن منصور </w:t>
      </w:r>
      <w:r>
        <w:rPr>
          <w:rFonts w:ascii="mylotus" w:hAnsi="mylotus" w:cs="B Badr" w:hint="cs"/>
          <w:sz w:val="24"/>
          <w:szCs w:val="24"/>
          <w:rtl/>
        </w:rPr>
        <w:t>شماره</w:t>
      </w:r>
      <w:r w:rsidRPr="0068098C">
        <w:rPr>
          <w:rFonts w:ascii="mylotus" w:hAnsi="mylotus" w:cs="B Badr"/>
          <w:sz w:val="24"/>
          <w:szCs w:val="24"/>
          <w:rtl/>
        </w:rPr>
        <w:t xml:space="preserve"> 595، 569، 579.</w:t>
      </w:r>
    </w:p>
  </w:footnote>
  <w:footnote w:id="46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الضعفاء الصغير ص116 </w:t>
      </w:r>
      <w:r>
        <w:rPr>
          <w:rFonts w:ascii="mylotus" w:hAnsi="mylotus" w:cs="B Badr" w:hint="cs"/>
          <w:sz w:val="24"/>
          <w:szCs w:val="24"/>
          <w:rtl/>
        </w:rPr>
        <w:t>شماره</w:t>
      </w:r>
      <w:r w:rsidRPr="0068098C">
        <w:rPr>
          <w:rFonts w:ascii="mylotus" w:hAnsi="mylotus" w:cs="B Badr"/>
          <w:sz w:val="24"/>
          <w:szCs w:val="24"/>
          <w:rtl/>
        </w:rPr>
        <w:t xml:space="preserve"> 368.</w:t>
      </w:r>
    </w:p>
  </w:footnote>
  <w:footnote w:id="46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الكمال 27/222.</w:t>
      </w:r>
    </w:p>
  </w:footnote>
  <w:footnote w:id="46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تقريب التهذيب 2/159.</w:t>
      </w:r>
    </w:p>
  </w:footnote>
  <w:footnote w:id="470">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سنن أبي داود </w:t>
      </w:r>
      <w:r>
        <w:rPr>
          <w:rFonts w:ascii="mylotus" w:hAnsi="mylotus" w:cs="B Badr" w:hint="cs"/>
          <w:sz w:val="24"/>
          <w:szCs w:val="24"/>
          <w:rtl/>
        </w:rPr>
        <w:t>شماره</w:t>
      </w:r>
      <w:r w:rsidRPr="0068098C">
        <w:rPr>
          <w:rFonts w:ascii="mylotus" w:hAnsi="mylotus" w:cs="B Badr"/>
          <w:sz w:val="24"/>
          <w:szCs w:val="24"/>
          <w:rtl/>
        </w:rPr>
        <w:t xml:space="preserve"> 2106.</w:t>
      </w:r>
    </w:p>
  </w:footnote>
  <w:footnote w:id="4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سنن أبي داود </w:t>
      </w:r>
      <w:r>
        <w:rPr>
          <w:rFonts w:ascii="mylotus" w:hAnsi="mylotus" w:cs="B Badr" w:hint="cs"/>
          <w:sz w:val="24"/>
          <w:szCs w:val="24"/>
          <w:rtl/>
        </w:rPr>
        <w:t>شماره</w:t>
      </w:r>
      <w:r w:rsidRPr="0068098C">
        <w:rPr>
          <w:rFonts w:ascii="mylotus" w:hAnsi="mylotus" w:cs="B Badr"/>
          <w:sz w:val="24"/>
          <w:szCs w:val="24"/>
          <w:rtl/>
        </w:rPr>
        <w:t xml:space="preserve"> 2117.</w:t>
      </w:r>
    </w:p>
  </w:footnote>
  <w:footnote w:id="472">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ابن حبان </w:t>
      </w:r>
      <w:r>
        <w:rPr>
          <w:rFonts w:ascii="mylotus" w:hAnsi="mylotus" w:cs="B Badr" w:hint="cs"/>
          <w:sz w:val="24"/>
          <w:szCs w:val="24"/>
          <w:rtl/>
        </w:rPr>
        <w:t xml:space="preserve">شماره </w:t>
      </w:r>
      <w:r w:rsidRPr="0068098C">
        <w:rPr>
          <w:rFonts w:ascii="mylotus" w:hAnsi="mylotus" w:cs="B Badr"/>
          <w:sz w:val="24"/>
          <w:szCs w:val="24"/>
          <w:rtl/>
        </w:rPr>
        <w:t xml:space="preserve">4095، مستدرك حاكم 2/197 2739، موارد الظمآن </w:t>
      </w:r>
      <w:r>
        <w:rPr>
          <w:rFonts w:ascii="mylotus" w:hAnsi="mylotus" w:cs="B Badr" w:hint="cs"/>
          <w:sz w:val="24"/>
          <w:szCs w:val="24"/>
          <w:rtl/>
        </w:rPr>
        <w:t>شماره</w:t>
      </w:r>
      <w:r w:rsidRPr="0068098C">
        <w:rPr>
          <w:rFonts w:ascii="mylotus" w:hAnsi="mylotus" w:cs="B Badr"/>
          <w:sz w:val="24"/>
          <w:szCs w:val="24"/>
          <w:rtl/>
        </w:rPr>
        <w:t xml:space="preserve"> 1256.</w:t>
      </w:r>
    </w:p>
  </w:footnote>
  <w:footnote w:id="473">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1424.</w:t>
      </w:r>
    </w:p>
  </w:footnote>
  <w:footnote w:id="474">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1617.</w:t>
      </w:r>
    </w:p>
  </w:footnote>
  <w:footnote w:id="475">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شرح نووي </w:t>
      </w:r>
      <w:r>
        <w:rPr>
          <w:rFonts w:ascii="mylotus" w:hAnsi="mylotus" w:cs="B Badr" w:hint="cs"/>
          <w:sz w:val="24"/>
          <w:szCs w:val="24"/>
          <w:rtl/>
        </w:rPr>
        <w:t>بر</w:t>
      </w:r>
      <w:r w:rsidRPr="0068098C">
        <w:rPr>
          <w:rFonts w:ascii="mylotus" w:hAnsi="mylotus" w:cs="B Badr"/>
          <w:sz w:val="24"/>
          <w:szCs w:val="24"/>
          <w:rtl/>
        </w:rPr>
        <w:t xml:space="preserve"> صحيح مسلم 11/57.</w:t>
      </w:r>
    </w:p>
  </w:footnote>
  <w:footnote w:id="47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الرسل و</w:t>
      </w:r>
      <w:r>
        <w:rPr>
          <w:rFonts w:ascii="mylotus" w:hAnsi="mylotus" w:cs="B Badr" w:hint="cs"/>
          <w:sz w:val="24"/>
          <w:szCs w:val="24"/>
          <w:rtl/>
        </w:rPr>
        <w:t xml:space="preserve"> </w:t>
      </w:r>
      <w:r w:rsidRPr="0068098C">
        <w:rPr>
          <w:rFonts w:ascii="mylotus" w:hAnsi="mylotus" w:cs="B Badr"/>
          <w:sz w:val="24"/>
          <w:szCs w:val="24"/>
          <w:rtl/>
        </w:rPr>
        <w:t>الملوك 2/168.</w:t>
      </w:r>
    </w:p>
  </w:footnote>
  <w:footnote w:id="4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39/191.</w:t>
      </w:r>
    </w:p>
  </w:footnote>
  <w:footnote w:id="478">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1852.</w:t>
      </w:r>
    </w:p>
  </w:footnote>
  <w:footnote w:id="47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شرح معاني الآثار 3/343، سنن البيهقي الكبرى 6/343.</w:t>
      </w:r>
    </w:p>
  </w:footnote>
  <w:footnote w:id="480">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بخاري </w:t>
      </w:r>
      <w:r>
        <w:rPr>
          <w:rFonts w:ascii="mylotus" w:hAnsi="mylotus" w:cs="B Badr" w:hint="cs"/>
          <w:sz w:val="24"/>
          <w:szCs w:val="24"/>
          <w:rtl/>
        </w:rPr>
        <w:t>شماره</w:t>
      </w:r>
      <w:r w:rsidRPr="0068098C">
        <w:rPr>
          <w:rFonts w:ascii="mylotus" w:hAnsi="mylotus" w:cs="B Badr"/>
          <w:sz w:val="24"/>
          <w:szCs w:val="24"/>
          <w:rtl/>
        </w:rPr>
        <w:t xml:space="preserve"> 924،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761.</w:t>
      </w:r>
    </w:p>
  </w:footnote>
  <w:footnote w:id="481">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الكافي </w:t>
      </w:r>
      <w:r>
        <w:rPr>
          <w:rFonts w:ascii="mylotus" w:hAnsi="mylotus" w:cs="B Badr" w:hint="cs"/>
          <w:sz w:val="24"/>
          <w:szCs w:val="24"/>
          <w:rtl/>
        </w:rPr>
        <w:t xml:space="preserve">از </w:t>
      </w:r>
      <w:r w:rsidRPr="0068098C">
        <w:rPr>
          <w:rFonts w:ascii="mylotus" w:hAnsi="mylotus" w:cs="B Badr"/>
          <w:sz w:val="24"/>
          <w:szCs w:val="24"/>
          <w:rtl/>
        </w:rPr>
        <w:t>كليني 4/66، تهذيب ال</w:t>
      </w:r>
      <w:r>
        <w:rPr>
          <w:rFonts w:ascii="mylotus" w:hAnsi="mylotus" w:cs="B Badr"/>
          <w:sz w:val="24"/>
          <w:szCs w:val="24"/>
          <w:rtl/>
        </w:rPr>
        <w:t xml:space="preserve">أحكام </w:t>
      </w:r>
      <w:r>
        <w:rPr>
          <w:rFonts w:ascii="mylotus" w:hAnsi="mylotus" w:cs="B Badr" w:hint="cs"/>
          <w:sz w:val="24"/>
          <w:szCs w:val="24"/>
          <w:rtl/>
        </w:rPr>
        <w:t xml:space="preserve">از </w:t>
      </w:r>
      <w:r w:rsidRPr="0068098C">
        <w:rPr>
          <w:rFonts w:ascii="mylotus" w:hAnsi="mylotus" w:cs="B Badr"/>
          <w:sz w:val="24"/>
          <w:szCs w:val="24"/>
          <w:rtl/>
        </w:rPr>
        <w:t>طوسي 3/57.</w:t>
      </w:r>
    </w:p>
  </w:footnote>
  <w:footnote w:id="48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تهذيب الأحكام </w:t>
      </w:r>
      <w:r>
        <w:rPr>
          <w:rFonts w:ascii="mylotus" w:hAnsi="mylotus" w:cs="B Badr" w:hint="cs"/>
          <w:sz w:val="24"/>
          <w:szCs w:val="24"/>
          <w:rtl/>
        </w:rPr>
        <w:t xml:space="preserve">از </w:t>
      </w:r>
      <w:r w:rsidRPr="0068098C">
        <w:rPr>
          <w:rFonts w:ascii="mylotus" w:hAnsi="mylotus" w:cs="B Badr"/>
          <w:sz w:val="24"/>
          <w:szCs w:val="24"/>
          <w:rtl/>
        </w:rPr>
        <w:t>طوسي 3/60، وسائل الشيعة 5/174.</w:t>
      </w:r>
    </w:p>
  </w:footnote>
  <w:footnote w:id="48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تهذيب الأحكام 3/61. </w:t>
      </w:r>
    </w:p>
  </w:footnote>
  <w:footnote w:id="484">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الاستبصار 1/461.</w:t>
      </w:r>
    </w:p>
  </w:footnote>
  <w:footnote w:id="485">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مسند أحمد </w:t>
      </w:r>
      <w:r>
        <w:rPr>
          <w:rFonts w:ascii="mylotus" w:hAnsi="mylotus" w:cs="B Badr" w:hint="cs"/>
          <w:sz w:val="24"/>
          <w:szCs w:val="24"/>
          <w:rtl/>
        </w:rPr>
        <w:t>شماره</w:t>
      </w:r>
      <w:r w:rsidRPr="0068098C">
        <w:rPr>
          <w:rFonts w:ascii="mylotus" w:hAnsi="mylotus" w:cs="B Badr"/>
          <w:sz w:val="24"/>
          <w:szCs w:val="24"/>
          <w:rtl/>
        </w:rPr>
        <w:t xml:space="preserve"> 15416، سنن أبي داود </w:t>
      </w:r>
      <w:r>
        <w:rPr>
          <w:rFonts w:ascii="mylotus" w:hAnsi="mylotus" w:cs="B Badr" w:hint="cs"/>
          <w:sz w:val="24"/>
          <w:szCs w:val="24"/>
          <w:rtl/>
        </w:rPr>
        <w:t>شماره</w:t>
      </w:r>
      <w:r>
        <w:rPr>
          <w:rFonts w:ascii="mylotus" w:hAnsi="mylotus" w:cs="B Badr"/>
          <w:sz w:val="24"/>
          <w:szCs w:val="24"/>
          <w:rtl/>
        </w:rPr>
        <w:t xml:space="preserve"> 500، سنن </w:t>
      </w:r>
      <w:r w:rsidRPr="0068098C">
        <w:rPr>
          <w:rFonts w:ascii="mylotus" w:hAnsi="mylotus" w:cs="B Badr"/>
          <w:sz w:val="24"/>
          <w:szCs w:val="24"/>
          <w:rtl/>
        </w:rPr>
        <w:t xml:space="preserve">نسائي </w:t>
      </w:r>
      <w:r>
        <w:rPr>
          <w:rFonts w:ascii="mylotus" w:hAnsi="mylotus" w:cs="B Badr" w:hint="cs"/>
          <w:sz w:val="24"/>
          <w:szCs w:val="24"/>
          <w:rtl/>
        </w:rPr>
        <w:t>شماره</w:t>
      </w:r>
      <w:r w:rsidRPr="0068098C">
        <w:rPr>
          <w:rFonts w:ascii="mylotus" w:hAnsi="mylotus" w:cs="B Badr"/>
          <w:sz w:val="24"/>
          <w:szCs w:val="24"/>
          <w:rtl/>
        </w:rPr>
        <w:t xml:space="preserve"> 633.</w:t>
      </w:r>
    </w:p>
  </w:footnote>
  <w:footnote w:id="486">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نسائي </w:t>
      </w:r>
      <w:r>
        <w:rPr>
          <w:rFonts w:ascii="mylotus" w:hAnsi="mylotus" w:cs="B Badr" w:hint="cs"/>
          <w:sz w:val="24"/>
          <w:szCs w:val="24"/>
          <w:rtl/>
        </w:rPr>
        <w:t>شماره</w:t>
      </w:r>
      <w:r w:rsidRPr="0068098C">
        <w:rPr>
          <w:rFonts w:ascii="mylotus" w:hAnsi="mylotus" w:cs="B Badr"/>
          <w:sz w:val="24"/>
          <w:szCs w:val="24"/>
          <w:rtl/>
        </w:rPr>
        <w:t xml:space="preserve"> 647.</w:t>
      </w:r>
    </w:p>
  </w:footnote>
  <w:footnote w:id="487">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بخاري </w:t>
      </w:r>
      <w:r>
        <w:rPr>
          <w:rFonts w:ascii="mylotus" w:hAnsi="mylotus" w:cs="B Badr" w:hint="cs"/>
          <w:sz w:val="24"/>
          <w:szCs w:val="24"/>
          <w:rtl/>
        </w:rPr>
        <w:t>شماره</w:t>
      </w:r>
      <w:r w:rsidRPr="0068098C">
        <w:rPr>
          <w:rFonts w:ascii="mylotus" w:hAnsi="mylotus" w:cs="B Badr"/>
          <w:sz w:val="24"/>
          <w:szCs w:val="24"/>
          <w:rtl/>
        </w:rPr>
        <w:t xml:space="preserve"> 4196، و</w:t>
      </w:r>
      <w:r>
        <w:rPr>
          <w:rFonts w:ascii="mylotus" w:hAnsi="mylotus" w:cs="B Badr" w:hint="cs"/>
          <w:sz w:val="24"/>
          <w:szCs w:val="24"/>
          <w:rtl/>
        </w:rPr>
        <w:t xml:space="preserve"> </w:t>
      </w:r>
      <w:r w:rsidRPr="0068098C">
        <w:rPr>
          <w:rFonts w:ascii="mylotus" w:hAnsi="mylotus" w:cs="B Badr"/>
          <w:sz w:val="24"/>
          <w:szCs w:val="24"/>
          <w:rtl/>
        </w:rPr>
        <w:t xml:space="preserve">مسلم </w:t>
      </w:r>
      <w:r>
        <w:rPr>
          <w:rFonts w:ascii="mylotus" w:hAnsi="mylotus" w:cs="B Badr" w:hint="cs"/>
          <w:sz w:val="24"/>
          <w:szCs w:val="24"/>
          <w:rtl/>
        </w:rPr>
        <w:t>شماره</w:t>
      </w:r>
      <w:r w:rsidRPr="0068098C">
        <w:rPr>
          <w:rFonts w:ascii="mylotus" w:hAnsi="mylotus" w:cs="B Badr"/>
          <w:sz w:val="24"/>
          <w:szCs w:val="24"/>
          <w:rtl/>
        </w:rPr>
        <w:t xml:space="preserve"> 1802.</w:t>
      </w:r>
    </w:p>
  </w:footnote>
  <w:footnote w:id="488">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w:t>
      </w:r>
      <w:r>
        <w:rPr>
          <w:rFonts w:ascii="mylotus" w:hAnsi="mylotus" w:cs="B Badr" w:hint="cs"/>
          <w:sz w:val="24"/>
          <w:szCs w:val="24"/>
          <w:rtl/>
        </w:rPr>
        <w:t>ب</w:t>
      </w:r>
      <w:r w:rsidRPr="0068098C">
        <w:rPr>
          <w:rFonts w:ascii="mylotus" w:hAnsi="mylotus" w:cs="B Badr"/>
          <w:sz w:val="24"/>
          <w:szCs w:val="24"/>
          <w:rtl/>
        </w:rPr>
        <w:t xml:space="preserve">خاري </w:t>
      </w:r>
      <w:r>
        <w:rPr>
          <w:rFonts w:ascii="mylotus" w:hAnsi="mylotus" w:cs="B Badr" w:hint="cs"/>
          <w:sz w:val="24"/>
          <w:szCs w:val="24"/>
          <w:rtl/>
        </w:rPr>
        <w:t>شماره</w:t>
      </w:r>
      <w:r w:rsidRPr="0068098C">
        <w:rPr>
          <w:rFonts w:ascii="mylotus" w:hAnsi="mylotus" w:cs="B Badr"/>
          <w:sz w:val="24"/>
          <w:szCs w:val="24"/>
          <w:rtl/>
        </w:rPr>
        <w:t xml:space="preserve"> 3695.</w:t>
      </w:r>
    </w:p>
  </w:footnote>
  <w:footnote w:id="4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المدينة 2/276.</w:t>
      </w:r>
    </w:p>
  </w:footnote>
  <w:footnote w:id="4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ص403.</w:t>
      </w:r>
    </w:p>
  </w:footnote>
  <w:footnote w:id="49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خليفة الخياط ص174.</w:t>
      </w:r>
    </w:p>
  </w:footnote>
  <w:footnote w:id="49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الاستيعاب 3/1064.</w:t>
      </w:r>
    </w:p>
  </w:footnote>
  <w:footnote w:id="493">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الفضائل </w:t>
      </w:r>
      <w:r>
        <w:rPr>
          <w:rFonts w:ascii="mylotus" w:hAnsi="mylotus" w:cs="B Badr" w:hint="cs"/>
          <w:sz w:val="24"/>
          <w:szCs w:val="24"/>
          <w:rtl/>
        </w:rPr>
        <w:t xml:space="preserve">از </w:t>
      </w:r>
      <w:r w:rsidRPr="0068098C">
        <w:rPr>
          <w:rFonts w:ascii="mylotus" w:hAnsi="mylotus" w:cs="B Badr"/>
          <w:sz w:val="24"/>
          <w:szCs w:val="24"/>
          <w:rtl/>
        </w:rPr>
        <w:t xml:space="preserve">أحمد 1/464، 465 </w:t>
      </w:r>
      <w:r>
        <w:rPr>
          <w:rFonts w:ascii="mylotus" w:hAnsi="mylotus" w:cs="B Badr" w:hint="cs"/>
          <w:sz w:val="24"/>
          <w:szCs w:val="24"/>
          <w:rtl/>
        </w:rPr>
        <w:t>شماره</w:t>
      </w:r>
      <w:r w:rsidRPr="0068098C">
        <w:rPr>
          <w:rFonts w:ascii="mylotus" w:hAnsi="mylotus" w:cs="B Badr"/>
          <w:sz w:val="24"/>
          <w:szCs w:val="24"/>
          <w:rtl/>
        </w:rPr>
        <w:t xml:space="preserve"> 753.</w:t>
      </w:r>
    </w:p>
  </w:footnote>
  <w:footnote w:id="494">
    <w:p w:rsidR="00B95C92" w:rsidRPr="0068098C" w:rsidRDefault="00B95C92" w:rsidP="00581E49">
      <w:pPr>
        <w:spacing w:line="216" w:lineRule="auto"/>
        <w:ind w:left="322" w:hanging="322"/>
        <w:jc w:val="both"/>
        <w:rPr>
          <w:rFonts w:ascii="mylotus" w:hAnsi="mylotus" w:cs="B Badr" w:hint="cs"/>
          <w:sz w:val="24"/>
          <w:szCs w:val="24"/>
          <w:rtl/>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مصنف ابن أبي شيبة 1/681، 682.</w:t>
      </w:r>
    </w:p>
  </w:footnote>
  <w:footnote w:id="49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طبقات ابن سعد 3/70.</w:t>
      </w:r>
    </w:p>
  </w:footnote>
  <w:footnote w:id="49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39/393.</w:t>
      </w:r>
    </w:p>
  </w:footnote>
  <w:footnote w:id="49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خليفة الخياط ص38.</w:t>
      </w:r>
    </w:p>
  </w:footnote>
  <w:footnote w:id="49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w:t>
      </w:r>
      <w:r>
        <w:rPr>
          <w:rFonts w:ascii="mylotus" w:hAnsi="mylotus" w:cs="B Badr"/>
          <w:sz w:val="24"/>
          <w:szCs w:val="24"/>
          <w:rtl/>
        </w:rPr>
        <w:t xml:space="preserve">صنف ابن أبي شيبة 37082، السنة </w:t>
      </w:r>
      <w:r>
        <w:rPr>
          <w:rFonts w:ascii="mylotus" w:hAnsi="mylotus" w:cs="B Badr" w:hint="cs"/>
          <w:sz w:val="24"/>
          <w:szCs w:val="24"/>
          <w:rtl/>
        </w:rPr>
        <w:t xml:space="preserve">از </w:t>
      </w:r>
      <w:r w:rsidRPr="0068098C">
        <w:rPr>
          <w:rFonts w:ascii="mylotus" w:hAnsi="mylotus" w:cs="B Badr"/>
          <w:sz w:val="24"/>
          <w:szCs w:val="24"/>
          <w:rtl/>
        </w:rPr>
        <w:t>خلال 2/333.</w:t>
      </w:r>
    </w:p>
  </w:footnote>
  <w:footnote w:id="499">
    <w:p w:rsidR="00B95C92" w:rsidRPr="0068098C" w:rsidRDefault="00B95C92" w:rsidP="0002753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بخاري </w:t>
      </w:r>
      <w:r>
        <w:rPr>
          <w:rFonts w:ascii="mylotus" w:hAnsi="mylotus" w:cs="B Badr" w:hint="cs"/>
          <w:sz w:val="24"/>
          <w:szCs w:val="24"/>
          <w:rtl/>
        </w:rPr>
        <w:t>شماره</w:t>
      </w:r>
      <w:r w:rsidRPr="0068098C">
        <w:rPr>
          <w:rFonts w:ascii="mylotus" w:hAnsi="mylotus" w:cs="B Badr"/>
          <w:sz w:val="24"/>
          <w:szCs w:val="24"/>
          <w:rtl/>
        </w:rPr>
        <w:t xml:space="preserve"> 3867.</w:t>
      </w:r>
    </w:p>
  </w:footnote>
  <w:footnote w:id="50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39/479.</w:t>
      </w:r>
    </w:p>
  </w:footnote>
  <w:footnote w:id="50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39/382.</w:t>
      </w:r>
    </w:p>
  </w:footnote>
  <w:footnote w:id="50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والنهاية 7/194.</w:t>
      </w:r>
    </w:p>
  </w:footnote>
  <w:footnote w:id="50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المدينة 4/1245.</w:t>
      </w:r>
    </w:p>
  </w:footnote>
  <w:footnote w:id="50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مصنف ابن أبي شيبة 32058، معجم الطبراني الكبير 9/169 8838، تاريخ دمشق 3/355.</w:t>
      </w:r>
    </w:p>
  </w:footnote>
  <w:footnote w:id="50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المدينة 3/1211.</w:t>
      </w:r>
    </w:p>
  </w:footnote>
  <w:footnote w:id="50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التاريخ الصغير 1/76/، تاريخ دمشق 39/397.</w:t>
      </w:r>
    </w:p>
  </w:footnote>
  <w:footnote w:id="50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فضائل الصحابة 1/474.</w:t>
      </w:r>
    </w:p>
  </w:footnote>
  <w:footnote w:id="50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39/483.</w:t>
      </w:r>
    </w:p>
  </w:footnote>
  <w:footnote w:id="50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39/219.</w:t>
      </w:r>
    </w:p>
  </w:footnote>
  <w:footnote w:id="51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مروج الذهب 2/344، 345.</w:t>
      </w:r>
    </w:p>
  </w:footnote>
  <w:footnote w:id="511">
    <w:p w:rsidR="00B95C92" w:rsidRPr="0068098C" w:rsidRDefault="00B95C92" w:rsidP="0079663E">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ضعفاء </w:t>
      </w:r>
      <w:r>
        <w:rPr>
          <w:rFonts w:ascii="mylotus" w:hAnsi="mylotus" w:cs="B Badr" w:hint="cs"/>
          <w:sz w:val="24"/>
          <w:szCs w:val="24"/>
          <w:rtl/>
        </w:rPr>
        <w:t xml:space="preserve">از </w:t>
      </w:r>
      <w:r w:rsidRPr="0068098C">
        <w:rPr>
          <w:rFonts w:ascii="mylotus" w:hAnsi="mylotus" w:cs="B Badr"/>
          <w:sz w:val="24"/>
          <w:szCs w:val="24"/>
          <w:rtl/>
        </w:rPr>
        <w:t>عقيلي 4/300.</w:t>
      </w:r>
    </w:p>
  </w:footnote>
  <w:footnote w:id="51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ميزان الاعتدال 4/253.</w:t>
      </w:r>
    </w:p>
  </w:footnote>
  <w:footnote w:id="51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بغداد 13/282.</w:t>
      </w:r>
    </w:p>
  </w:footnote>
  <w:footnote w:id="514">
    <w:p w:rsidR="00B95C92" w:rsidRPr="0068098C" w:rsidRDefault="00B95C92" w:rsidP="0079663E">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مصنف ابن أبي شيبة 32051، الطبقات الكبرى </w:t>
      </w:r>
      <w:r>
        <w:rPr>
          <w:rFonts w:ascii="mylotus" w:hAnsi="mylotus" w:cs="B Badr" w:hint="cs"/>
          <w:sz w:val="24"/>
          <w:szCs w:val="24"/>
          <w:rtl/>
        </w:rPr>
        <w:t xml:space="preserve">از </w:t>
      </w:r>
      <w:r w:rsidRPr="0068098C">
        <w:rPr>
          <w:rFonts w:ascii="mylotus" w:hAnsi="mylotus" w:cs="B Badr"/>
          <w:sz w:val="24"/>
          <w:szCs w:val="24"/>
          <w:rtl/>
        </w:rPr>
        <w:t>ابن سعد 3/82، البداية والنهاية 7/195.</w:t>
      </w:r>
    </w:p>
  </w:footnote>
  <w:footnote w:id="51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فضائل الصحابة 1/462.</w:t>
      </w:r>
    </w:p>
  </w:footnote>
  <w:footnote w:id="51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المدينة 2/265 و 2/279.</w:t>
      </w:r>
    </w:p>
  </w:footnote>
  <w:footnote w:id="51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فضائل الصحابة 1/455.</w:t>
      </w:r>
    </w:p>
  </w:footnote>
  <w:footnote w:id="51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فضائل الصحابة 1/511، تاريخ دمشق 39/373.</w:t>
      </w:r>
    </w:p>
  </w:footnote>
  <w:footnote w:id="519">
    <w:p w:rsidR="00B95C92" w:rsidRPr="0068098C" w:rsidRDefault="00B95C92" w:rsidP="00E01BC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آن </w:t>
      </w:r>
      <w:r w:rsidRPr="0068098C">
        <w:rPr>
          <w:rFonts w:ascii="mylotus" w:hAnsi="mylotus" w:cs="B Badr"/>
          <w:sz w:val="24"/>
          <w:szCs w:val="24"/>
          <w:rtl/>
        </w:rPr>
        <w:t>خمس الخمس</w:t>
      </w:r>
      <w:r>
        <w:rPr>
          <w:rFonts w:ascii="mylotus" w:hAnsi="mylotus" w:cs="B Badr" w:hint="cs"/>
          <w:sz w:val="24"/>
          <w:szCs w:val="24"/>
          <w:rtl/>
        </w:rPr>
        <w:t xml:space="preserve"> است و نه خمس [به معنای یک بیست و پنجم می</w:t>
      </w:r>
      <w:r>
        <w:rPr>
          <w:rFonts w:ascii="mylotus" w:hAnsi="mylotus" w:cs="B Badr" w:hint="cs"/>
          <w:sz w:val="24"/>
          <w:szCs w:val="24"/>
          <w:rtl/>
        </w:rPr>
        <w:softHyphen/>
        <w:t xml:space="preserve">باشد] آن را به </w:t>
      </w:r>
      <w:r w:rsidRPr="0068098C">
        <w:rPr>
          <w:rFonts w:ascii="mylotus" w:hAnsi="mylotus" w:cs="B Badr"/>
          <w:sz w:val="24"/>
          <w:szCs w:val="24"/>
          <w:rtl/>
        </w:rPr>
        <w:t xml:space="preserve">عبدالله بن سعد فاتح </w:t>
      </w:r>
      <w:r>
        <w:rPr>
          <w:rFonts w:ascii="mylotus" w:hAnsi="mylotus" w:cs="B Badr" w:hint="cs"/>
          <w:sz w:val="24"/>
          <w:szCs w:val="24"/>
          <w:rtl/>
        </w:rPr>
        <w:t xml:space="preserve">آفریق داد و نه به </w:t>
      </w:r>
      <w:r w:rsidRPr="0068098C">
        <w:rPr>
          <w:rFonts w:ascii="mylotus" w:hAnsi="mylotus" w:cs="B Badr"/>
          <w:sz w:val="24"/>
          <w:szCs w:val="24"/>
          <w:rtl/>
        </w:rPr>
        <w:t xml:space="preserve">مروان، </w:t>
      </w:r>
      <w:r>
        <w:rPr>
          <w:rFonts w:ascii="mylotus" w:hAnsi="mylotus" w:cs="B Badr" w:hint="cs"/>
          <w:sz w:val="24"/>
          <w:szCs w:val="24"/>
          <w:rtl/>
        </w:rPr>
        <w:t>می</w:t>
      </w:r>
      <w:r>
        <w:rPr>
          <w:rFonts w:ascii="mylotus" w:hAnsi="mylotus" w:cs="B Badr" w:hint="cs"/>
          <w:sz w:val="24"/>
          <w:szCs w:val="24"/>
          <w:rtl/>
        </w:rPr>
        <w:softHyphen/>
        <w:t xml:space="preserve">دانم که آنچه کمی قبل از طبری روایت شه بود را به </w:t>
      </w:r>
      <w:r w:rsidRPr="0068098C">
        <w:rPr>
          <w:rFonts w:ascii="mylotus" w:hAnsi="mylotus" w:cs="B Badr"/>
          <w:sz w:val="24"/>
          <w:szCs w:val="24"/>
          <w:rtl/>
        </w:rPr>
        <w:t>عبدالله بن سعد</w:t>
      </w:r>
      <w:r>
        <w:rPr>
          <w:rFonts w:ascii="mylotus" w:hAnsi="mylotus" w:cs="B Badr" w:hint="cs"/>
          <w:sz w:val="24"/>
          <w:szCs w:val="24"/>
          <w:rtl/>
        </w:rPr>
        <w:t xml:space="preserve"> استرجاع داد</w:t>
      </w:r>
      <w:r w:rsidRPr="0068098C">
        <w:rPr>
          <w:rFonts w:ascii="mylotus" w:hAnsi="mylotus" w:cs="B Badr"/>
          <w:sz w:val="24"/>
          <w:szCs w:val="24"/>
          <w:rtl/>
        </w:rPr>
        <w:t>.</w:t>
      </w:r>
    </w:p>
  </w:footnote>
  <w:footnote w:id="52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معجم الطبراني الكبير 1/87 131، الاستيعاب 3/1041.</w:t>
      </w:r>
    </w:p>
  </w:footnote>
  <w:footnote w:id="521">
    <w:p w:rsidR="00B95C92" w:rsidRPr="0068098C" w:rsidRDefault="00B95C92" w:rsidP="00E01BC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بيهقي </w:t>
      </w:r>
      <w:r>
        <w:rPr>
          <w:rFonts w:ascii="mylotus" w:hAnsi="mylotus" w:cs="B Badr" w:hint="cs"/>
          <w:sz w:val="24"/>
          <w:szCs w:val="24"/>
          <w:rtl/>
        </w:rPr>
        <w:t xml:space="preserve">در </w:t>
      </w:r>
      <w:r w:rsidRPr="0068098C">
        <w:rPr>
          <w:rFonts w:ascii="mylotus" w:hAnsi="mylotus" w:cs="B Badr"/>
          <w:sz w:val="24"/>
          <w:szCs w:val="24"/>
          <w:rtl/>
        </w:rPr>
        <w:t xml:space="preserve">السنن الكبرى </w:t>
      </w:r>
      <w:r>
        <w:rPr>
          <w:rFonts w:ascii="mylotus" w:hAnsi="mylotus" w:cs="B Badr" w:hint="cs"/>
          <w:sz w:val="24"/>
          <w:szCs w:val="24"/>
          <w:rtl/>
        </w:rPr>
        <w:t>شماره</w:t>
      </w:r>
      <w:r w:rsidRPr="0068098C">
        <w:rPr>
          <w:rFonts w:ascii="mylotus" w:hAnsi="mylotus" w:cs="B Badr"/>
          <w:sz w:val="24"/>
          <w:szCs w:val="24"/>
          <w:rtl/>
        </w:rPr>
        <w:t xml:space="preserve"> 11566.</w:t>
      </w:r>
    </w:p>
  </w:footnote>
  <w:footnote w:id="522">
    <w:p w:rsidR="00B95C92" w:rsidRPr="0068098C" w:rsidRDefault="00B95C92" w:rsidP="004805F7">
      <w:pPr>
        <w:spacing w:line="216" w:lineRule="auto"/>
        <w:ind w:left="322" w:hanging="322"/>
        <w:jc w:val="both"/>
        <w:rPr>
          <w:rFonts w:ascii="mylotus" w:hAnsi="mylotus" w:cs="B Badr" w:hint="cs"/>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قاضي </w:t>
      </w:r>
      <w:r>
        <w:rPr>
          <w:rFonts w:ascii="mylotus" w:hAnsi="mylotus" w:cs="B Badr" w:hint="cs"/>
          <w:sz w:val="24"/>
          <w:szCs w:val="24"/>
          <w:rtl/>
        </w:rPr>
        <w:t>ا</w:t>
      </w:r>
      <w:r>
        <w:rPr>
          <w:rFonts w:ascii="mylotus" w:hAnsi="mylotus" w:cs="B Badr"/>
          <w:sz w:val="24"/>
          <w:szCs w:val="24"/>
          <w:rtl/>
        </w:rPr>
        <w:t>بو</w:t>
      </w:r>
      <w:r w:rsidRPr="0068098C">
        <w:rPr>
          <w:rFonts w:ascii="mylotus" w:hAnsi="mylotus" w:cs="B Badr"/>
          <w:sz w:val="24"/>
          <w:szCs w:val="24"/>
          <w:rtl/>
        </w:rPr>
        <w:t xml:space="preserve">بكر بن العربي </w:t>
      </w:r>
      <w:r>
        <w:rPr>
          <w:rFonts w:ascii="mylotus" w:hAnsi="mylotus" w:cs="B Badr" w:hint="cs"/>
          <w:sz w:val="24"/>
          <w:szCs w:val="24"/>
          <w:rtl/>
        </w:rPr>
        <w:t xml:space="preserve">در </w:t>
      </w:r>
      <w:r w:rsidRPr="0068098C">
        <w:rPr>
          <w:rFonts w:ascii="mylotus" w:hAnsi="mylotus" w:cs="B Badr"/>
          <w:sz w:val="24"/>
          <w:szCs w:val="24"/>
          <w:rtl/>
        </w:rPr>
        <w:t>العواصم من القواصم، 107</w:t>
      </w:r>
      <w:r>
        <w:rPr>
          <w:rFonts w:ascii="mylotus" w:hAnsi="mylotus" w:cs="B Badr" w:hint="cs"/>
          <w:sz w:val="24"/>
          <w:szCs w:val="24"/>
          <w:rtl/>
        </w:rPr>
        <w:t xml:space="preserve"> گفته است</w:t>
      </w:r>
      <w:r w:rsidRPr="0068098C">
        <w:rPr>
          <w:rFonts w:ascii="mylotus" w:hAnsi="mylotus" w:cs="B Badr"/>
          <w:sz w:val="24"/>
          <w:szCs w:val="24"/>
          <w:rtl/>
        </w:rPr>
        <w:t>:</w:t>
      </w:r>
      <w:r>
        <w:rPr>
          <w:rFonts w:ascii="mylotus" w:hAnsi="mylotus" w:cs="B Badr" w:hint="cs"/>
          <w:sz w:val="24"/>
          <w:szCs w:val="24"/>
          <w:rtl/>
        </w:rPr>
        <w:t xml:space="preserve"> صحابه در چنین موضوعی در اول بسیار دخالت داشته</w:t>
      </w:r>
      <w:r>
        <w:rPr>
          <w:rFonts w:ascii="mylotus" w:hAnsi="mylotus" w:cs="B Badr" w:hint="cs"/>
          <w:sz w:val="24"/>
          <w:szCs w:val="24"/>
          <w:rtl/>
        </w:rPr>
        <w:softHyphen/>
        <w:t>اند. گفته شده است: هرمزان در قتل عمر</w:t>
      </w:r>
      <w:r>
        <w:rPr>
          <w:rFonts w:ascii="mylotus" w:hAnsi="mylotus" w:cs="B Badr" w:hint="cs"/>
          <w:sz w:val="24"/>
          <w:szCs w:val="24"/>
        </w:rPr>
        <w:sym w:font="AGA Arabesque" w:char="F074"/>
      </w:r>
      <w:r>
        <w:rPr>
          <w:rFonts w:ascii="mylotus" w:hAnsi="mylotus" w:cs="B Badr" w:hint="cs"/>
          <w:sz w:val="24"/>
          <w:szCs w:val="24"/>
          <w:rtl/>
        </w:rPr>
        <w:t xml:space="preserve"> کوشش نمود و خنجر در دست او بود و زیر لباسش پنهان نموده بود. در</w:t>
      </w:r>
      <w:r w:rsidRPr="0068098C">
        <w:rPr>
          <w:rFonts w:ascii="mylotus" w:hAnsi="mylotus" w:cs="B Badr"/>
          <w:sz w:val="24"/>
          <w:szCs w:val="24"/>
          <w:rtl/>
        </w:rPr>
        <w:t xml:space="preserve"> تاريخ الطبري 5/42 </w:t>
      </w:r>
      <w:r>
        <w:rPr>
          <w:rFonts w:ascii="mylotus" w:hAnsi="mylotus" w:cs="B Badr" w:hint="cs"/>
          <w:sz w:val="24"/>
          <w:szCs w:val="24"/>
          <w:rtl/>
        </w:rPr>
        <w:t xml:space="preserve">گواهی </w:t>
      </w:r>
      <w:r w:rsidRPr="0068098C">
        <w:rPr>
          <w:rFonts w:ascii="mylotus" w:hAnsi="mylotus" w:cs="B Badr"/>
          <w:sz w:val="24"/>
          <w:szCs w:val="24"/>
          <w:rtl/>
        </w:rPr>
        <w:t xml:space="preserve">عبدالرحمن بن أبي بكر صديق </w:t>
      </w:r>
      <w:r>
        <w:rPr>
          <w:rFonts w:ascii="mylotus" w:hAnsi="mylotus" w:cs="B Badr" w:hint="cs"/>
          <w:sz w:val="24"/>
          <w:szCs w:val="24"/>
          <w:rtl/>
        </w:rPr>
        <w:t xml:space="preserve">بر </w:t>
      </w:r>
      <w:r w:rsidRPr="0068098C">
        <w:rPr>
          <w:rFonts w:ascii="mylotus" w:hAnsi="mylotus" w:cs="B Badr"/>
          <w:sz w:val="24"/>
          <w:szCs w:val="24"/>
          <w:rtl/>
        </w:rPr>
        <w:t xml:space="preserve">هرمزان </w:t>
      </w:r>
      <w:r>
        <w:rPr>
          <w:rFonts w:ascii="mylotus" w:hAnsi="mylotus" w:cs="B Badr" w:hint="cs"/>
          <w:sz w:val="24"/>
          <w:szCs w:val="24"/>
          <w:rtl/>
        </w:rPr>
        <w:t xml:space="preserve">به صورت روایت شده از </w:t>
      </w:r>
      <w:r w:rsidRPr="0068098C">
        <w:rPr>
          <w:rFonts w:ascii="mylotus" w:hAnsi="mylotus" w:cs="B Badr"/>
          <w:sz w:val="24"/>
          <w:szCs w:val="24"/>
          <w:rtl/>
        </w:rPr>
        <w:t>سعيد بن مسيب</w:t>
      </w:r>
      <w:r>
        <w:rPr>
          <w:rFonts w:ascii="mylotus" w:hAnsi="mylotus" w:cs="B Badr" w:hint="cs"/>
          <w:sz w:val="24"/>
          <w:szCs w:val="24"/>
          <w:rtl/>
        </w:rPr>
        <w:t xml:space="preserve"> موجود می</w:t>
      </w:r>
      <w:r>
        <w:rPr>
          <w:rFonts w:ascii="mylotus" w:hAnsi="mylotus" w:cs="B Badr" w:hint="cs"/>
          <w:sz w:val="24"/>
          <w:szCs w:val="24"/>
          <w:rtl/>
        </w:rPr>
        <w:softHyphen/>
        <w:t>باشد</w:t>
      </w:r>
      <w:r w:rsidRPr="0068098C">
        <w:rPr>
          <w:rFonts w:ascii="mylotus" w:hAnsi="mylotus" w:cs="B Badr"/>
          <w:sz w:val="24"/>
          <w:szCs w:val="24"/>
          <w:rtl/>
        </w:rPr>
        <w:t>. شيخ الإسلام ابن تيمي</w:t>
      </w:r>
      <w:r>
        <w:rPr>
          <w:rFonts w:ascii="mylotus" w:hAnsi="mylotus" w:cs="B Badr" w:hint="cs"/>
          <w:sz w:val="24"/>
          <w:szCs w:val="24"/>
          <w:rtl/>
        </w:rPr>
        <w:t xml:space="preserve">ه در </w:t>
      </w:r>
      <w:r w:rsidRPr="0068098C">
        <w:rPr>
          <w:rFonts w:ascii="mylotus" w:hAnsi="mylotus" w:cs="B Badr"/>
          <w:sz w:val="24"/>
          <w:szCs w:val="24"/>
          <w:rtl/>
        </w:rPr>
        <w:t>منهاج السنة 3/200</w:t>
      </w:r>
      <w:r>
        <w:rPr>
          <w:rFonts w:ascii="mylotus" w:hAnsi="mylotus" w:cs="B Badr" w:hint="cs"/>
          <w:sz w:val="24"/>
          <w:szCs w:val="24"/>
          <w:rtl/>
        </w:rPr>
        <w:t xml:space="preserve"> گفته است</w:t>
      </w:r>
      <w:r w:rsidRPr="0068098C">
        <w:rPr>
          <w:rFonts w:ascii="mylotus" w:hAnsi="mylotus" w:cs="B Badr"/>
          <w:sz w:val="24"/>
          <w:szCs w:val="24"/>
          <w:rtl/>
        </w:rPr>
        <w:t>: عبدالله بن عباس</w:t>
      </w:r>
      <w:r>
        <w:rPr>
          <w:rFonts w:ascii="mylotus" w:hAnsi="mylotus" w:cs="B Badr" w:hint="cs"/>
          <w:sz w:val="24"/>
          <w:szCs w:val="24"/>
          <w:rtl/>
        </w:rPr>
        <w:t xml:space="preserve"> رضی الله عنهما آورده است که وقتی عمر</w:t>
      </w:r>
      <w:r>
        <w:rPr>
          <w:rFonts w:ascii="mylotus" w:hAnsi="mylotus" w:cs="B Badr" w:hint="cs"/>
          <w:sz w:val="24"/>
          <w:szCs w:val="24"/>
        </w:rPr>
        <w:sym w:font="AGA Arabesque" w:char="F074"/>
      </w:r>
      <w:r>
        <w:rPr>
          <w:rFonts w:ascii="mylotus" w:hAnsi="mylotus" w:cs="B Badr" w:hint="cs"/>
          <w:sz w:val="24"/>
          <w:szCs w:val="24"/>
          <w:rtl/>
        </w:rPr>
        <w:t xml:space="preserve"> مورد ضربت قرار گرفت به او گفت: تو و پدرت دوست دارید که در مدینه مردان بی</w:t>
      </w:r>
      <w:r>
        <w:rPr>
          <w:rFonts w:ascii="mylotus" w:hAnsi="mylotus" w:cs="B Badr" w:hint="cs"/>
          <w:sz w:val="24"/>
          <w:szCs w:val="24"/>
          <w:rtl/>
        </w:rPr>
        <w:softHyphen/>
        <w:t>دین زیاد باشند؟ ابن عباس رضی الله عنهما گفت: اگر بخواهی همه</w:t>
      </w:r>
      <w:r>
        <w:rPr>
          <w:rFonts w:ascii="mylotus" w:hAnsi="mylotus" w:cs="B Badr" w:hint="cs"/>
          <w:sz w:val="24"/>
          <w:szCs w:val="24"/>
          <w:rtl/>
        </w:rPr>
        <w:softHyphen/>
        <w:t>ی آنها را می</w:t>
      </w:r>
      <w:r>
        <w:rPr>
          <w:rFonts w:ascii="mylotus" w:hAnsi="mylotus" w:cs="B Badr" w:hint="cs"/>
          <w:sz w:val="24"/>
          <w:szCs w:val="24"/>
          <w:rtl/>
        </w:rPr>
        <w:softHyphen/>
        <w:t xml:space="preserve">کشیم. </w:t>
      </w:r>
      <w:r w:rsidRPr="0068098C">
        <w:rPr>
          <w:rFonts w:ascii="mylotus" w:hAnsi="mylotus" w:cs="B Badr"/>
          <w:sz w:val="24"/>
          <w:szCs w:val="24"/>
          <w:rtl/>
        </w:rPr>
        <w:t>ابن تيمي</w:t>
      </w:r>
      <w:r>
        <w:rPr>
          <w:rFonts w:ascii="mylotus" w:hAnsi="mylotus" w:cs="B Badr" w:hint="cs"/>
          <w:sz w:val="24"/>
          <w:szCs w:val="24"/>
          <w:rtl/>
        </w:rPr>
        <w:t>ه گفته است</w:t>
      </w:r>
      <w:r w:rsidRPr="0068098C">
        <w:rPr>
          <w:rFonts w:ascii="mylotus" w:hAnsi="mylotus" w:cs="B Badr"/>
          <w:sz w:val="24"/>
          <w:szCs w:val="24"/>
          <w:rtl/>
        </w:rPr>
        <w:t xml:space="preserve">: </w:t>
      </w:r>
      <w:r>
        <w:rPr>
          <w:rFonts w:ascii="mylotus" w:hAnsi="mylotus" w:cs="B Badr" w:hint="cs"/>
          <w:sz w:val="24"/>
          <w:szCs w:val="24"/>
          <w:rtl/>
        </w:rPr>
        <w:t xml:space="preserve">این </w:t>
      </w:r>
      <w:r w:rsidRPr="0068098C">
        <w:rPr>
          <w:rFonts w:ascii="mylotus" w:hAnsi="mylotus" w:cs="B Badr"/>
          <w:sz w:val="24"/>
          <w:szCs w:val="24"/>
          <w:rtl/>
        </w:rPr>
        <w:t xml:space="preserve">ابن عباس </w:t>
      </w:r>
      <w:r>
        <w:rPr>
          <w:rFonts w:ascii="mylotus" w:hAnsi="mylotus" w:cs="B Badr" w:hint="cs"/>
          <w:sz w:val="24"/>
          <w:szCs w:val="24"/>
          <w:rtl/>
        </w:rPr>
        <w:t xml:space="preserve">بود که از </w:t>
      </w:r>
      <w:r w:rsidRPr="0068098C">
        <w:rPr>
          <w:rFonts w:ascii="mylotus" w:hAnsi="mylotus" w:cs="B Badr"/>
          <w:sz w:val="24"/>
          <w:szCs w:val="24"/>
          <w:rtl/>
        </w:rPr>
        <w:t xml:space="preserve">عبيدالله بن عمر </w:t>
      </w:r>
      <w:r>
        <w:rPr>
          <w:rFonts w:ascii="mylotus" w:hAnsi="mylotus" w:cs="B Badr" w:hint="cs"/>
          <w:sz w:val="24"/>
          <w:szCs w:val="24"/>
          <w:rtl/>
        </w:rPr>
        <w:t>فقیه</w:t>
      </w:r>
      <w:r>
        <w:rPr>
          <w:rFonts w:ascii="mylotus" w:hAnsi="mylotus" w:cs="B Badr" w:hint="cs"/>
          <w:sz w:val="24"/>
          <w:szCs w:val="24"/>
          <w:rtl/>
        </w:rPr>
        <w:softHyphen/>
        <w:t>تر، دیندارتر و دارای فضیلت بسیاری بیشتر از او بوده است. او از عمر</w:t>
      </w:r>
      <w:r>
        <w:rPr>
          <w:rFonts w:ascii="mylotus" w:hAnsi="mylotus" w:cs="B Badr" w:hint="cs"/>
          <w:sz w:val="24"/>
          <w:szCs w:val="24"/>
        </w:rPr>
        <w:sym w:font="AGA Arabesque" w:char="F074"/>
      </w:r>
      <w:r>
        <w:rPr>
          <w:rFonts w:ascii="mylotus" w:hAnsi="mylotus" w:cs="B Badr" w:hint="cs"/>
          <w:sz w:val="24"/>
          <w:szCs w:val="24"/>
          <w:rtl/>
        </w:rPr>
        <w:t xml:space="preserve"> اجازه می</w:t>
      </w:r>
      <w:r>
        <w:rPr>
          <w:rFonts w:ascii="mylotus" w:hAnsi="mylotus" w:cs="B Badr" w:hint="cs"/>
          <w:sz w:val="24"/>
          <w:szCs w:val="24"/>
          <w:rtl/>
        </w:rPr>
        <w:softHyphen/>
        <w:t>گرد تا بی</w:t>
      </w:r>
      <w:r>
        <w:rPr>
          <w:rFonts w:ascii="mylotus" w:hAnsi="mylotus" w:cs="B Badr" w:hint="cs"/>
          <w:sz w:val="24"/>
          <w:szCs w:val="24"/>
          <w:rtl/>
        </w:rPr>
        <w:softHyphen/>
        <w:t>دینان فارس موجود در مدینه را به صورت مطلق به قتل برساند و این وقتی بود که آنها متهم به فساد شده بودند و به جایز بودن چنین اموری اعتقاد داشتند</w:t>
      </w:r>
      <w:r w:rsidRPr="0068098C">
        <w:rPr>
          <w:rFonts w:ascii="mylotus" w:hAnsi="mylotus" w:cs="B Badr"/>
          <w:sz w:val="24"/>
          <w:szCs w:val="24"/>
          <w:rtl/>
        </w:rPr>
        <w:t>.</w:t>
      </w:r>
    </w:p>
  </w:footnote>
  <w:footnote w:id="523">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در</w:t>
      </w:r>
      <w:r w:rsidRPr="0068098C">
        <w:rPr>
          <w:rFonts w:ascii="mylotus" w:hAnsi="mylotus" w:cs="B Badr"/>
          <w:sz w:val="24"/>
          <w:szCs w:val="24"/>
          <w:rtl/>
        </w:rPr>
        <w:t xml:space="preserve"> رواي</w:t>
      </w:r>
      <w:r>
        <w:rPr>
          <w:rFonts w:ascii="mylotus" w:hAnsi="mylotus" w:cs="B Badr" w:hint="cs"/>
          <w:sz w:val="24"/>
          <w:szCs w:val="24"/>
          <w:rtl/>
        </w:rPr>
        <w:t xml:space="preserve">ت </w:t>
      </w:r>
      <w:r w:rsidRPr="0068098C">
        <w:rPr>
          <w:rFonts w:ascii="mylotus" w:hAnsi="mylotus" w:cs="B Badr"/>
          <w:sz w:val="24"/>
          <w:szCs w:val="24"/>
          <w:rtl/>
        </w:rPr>
        <w:t xml:space="preserve">طبري </w:t>
      </w:r>
      <w:r>
        <w:rPr>
          <w:rFonts w:ascii="mylotus" w:hAnsi="mylotus" w:cs="B Badr" w:hint="cs"/>
          <w:sz w:val="24"/>
          <w:szCs w:val="24"/>
          <w:rtl/>
        </w:rPr>
        <w:t>در ت</w:t>
      </w:r>
      <w:r w:rsidRPr="0068098C">
        <w:rPr>
          <w:rFonts w:ascii="mylotus" w:hAnsi="mylotus" w:cs="B Badr"/>
          <w:sz w:val="24"/>
          <w:szCs w:val="24"/>
          <w:rtl/>
        </w:rPr>
        <w:t>اريخ</w:t>
      </w:r>
      <w:r>
        <w:rPr>
          <w:rFonts w:ascii="mylotus" w:hAnsi="mylotus" w:cs="B Badr" w:hint="cs"/>
          <w:sz w:val="24"/>
          <w:szCs w:val="24"/>
          <w:rtl/>
        </w:rPr>
        <w:t>ش</w:t>
      </w:r>
      <w:r w:rsidRPr="0068098C">
        <w:rPr>
          <w:rFonts w:ascii="mylotus" w:hAnsi="mylotus" w:cs="B Badr"/>
          <w:sz w:val="24"/>
          <w:szCs w:val="24"/>
          <w:rtl/>
        </w:rPr>
        <w:t xml:space="preserve"> 5/43، 44 </w:t>
      </w:r>
      <w:r>
        <w:rPr>
          <w:rFonts w:ascii="mylotus" w:hAnsi="mylotus" w:cs="B Badr" w:hint="cs"/>
          <w:sz w:val="24"/>
          <w:szCs w:val="24"/>
          <w:rtl/>
        </w:rPr>
        <w:t xml:space="preserve">از </w:t>
      </w:r>
      <w:r w:rsidRPr="0068098C">
        <w:rPr>
          <w:rFonts w:ascii="mylotus" w:hAnsi="mylotus" w:cs="B Badr"/>
          <w:sz w:val="24"/>
          <w:szCs w:val="24"/>
          <w:rtl/>
        </w:rPr>
        <w:t xml:space="preserve">سيف بن عمر </w:t>
      </w:r>
      <w:r>
        <w:rPr>
          <w:rFonts w:ascii="mylotus" w:hAnsi="mylotus" w:cs="B Badr" w:hint="cs"/>
          <w:sz w:val="24"/>
          <w:szCs w:val="24"/>
          <w:rtl/>
        </w:rPr>
        <w:t xml:space="preserve">از استادانش آمده است که </w:t>
      </w:r>
      <w:r w:rsidRPr="0068098C">
        <w:rPr>
          <w:rFonts w:ascii="mylotus" w:hAnsi="mylotus" w:cs="B Badr"/>
          <w:sz w:val="24"/>
          <w:szCs w:val="24"/>
          <w:rtl/>
        </w:rPr>
        <w:t>قماذ بن هرمزان</w:t>
      </w:r>
      <w:r>
        <w:rPr>
          <w:rFonts w:ascii="mylotus" w:hAnsi="mylotus" w:cs="B Badr" w:hint="cs"/>
          <w:sz w:val="24"/>
          <w:szCs w:val="24"/>
          <w:rtl/>
        </w:rPr>
        <w:t xml:space="preserve"> را عثمان</w:t>
      </w:r>
      <w:r>
        <w:rPr>
          <w:rFonts w:ascii="mylotus" w:hAnsi="mylotus" w:cs="B Badr" w:hint="cs"/>
          <w:sz w:val="24"/>
          <w:szCs w:val="24"/>
        </w:rPr>
        <w:sym w:font="AGA Arabesque" w:char="F074"/>
      </w:r>
      <w:r>
        <w:rPr>
          <w:rFonts w:ascii="mylotus" w:hAnsi="mylotus" w:cs="B Badr" w:hint="cs"/>
          <w:sz w:val="24"/>
          <w:szCs w:val="24"/>
          <w:rtl/>
        </w:rPr>
        <w:t xml:space="preserve"> صدا زد و به او درباره</w:t>
      </w:r>
      <w:r>
        <w:rPr>
          <w:rFonts w:ascii="mylotus" w:hAnsi="mylotus" w:cs="B Badr" w:hint="cs"/>
          <w:sz w:val="24"/>
          <w:szCs w:val="24"/>
          <w:rtl/>
        </w:rPr>
        <w:softHyphen/>
        <w:t xml:space="preserve">ی </w:t>
      </w:r>
      <w:r w:rsidRPr="0068098C">
        <w:rPr>
          <w:rFonts w:ascii="mylotus" w:hAnsi="mylotus" w:cs="B Badr"/>
          <w:sz w:val="24"/>
          <w:szCs w:val="24"/>
          <w:rtl/>
        </w:rPr>
        <w:t>عبيدالله</w:t>
      </w:r>
      <w:r>
        <w:rPr>
          <w:rFonts w:ascii="mylotus" w:hAnsi="mylotus" w:cs="B Badr" w:hint="cs"/>
          <w:sz w:val="24"/>
          <w:szCs w:val="24"/>
          <w:rtl/>
        </w:rPr>
        <w:t xml:space="preserve"> اختیار داد. </w:t>
      </w:r>
      <w:r w:rsidRPr="0068098C">
        <w:rPr>
          <w:rFonts w:ascii="mylotus" w:hAnsi="mylotus" w:cs="B Badr"/>
          <w:sz w:val="24"/>
          <w:szCs w:val="24"/>
          <w:rtl/>
        </w:rPr>
        <w:t>قماذ باذ</w:t>
      </w:r>
      <w:r>
        <w:rPr>
          <w:rFonts w:ascii="mylotus" w:hAnsi="mylotus" w:cs="B Badr" w:hint="cs"/>
          <w:sz w:val="24"/>
          <w:szCs w:val="24"/>
          <w:rtl/>
        </w:rPr>
        <w:t xml:space="preserve"> گفت</w:t>
      </w:r>
      <w:r w:rsidRPr="0068098C">
        <w:rPr>
          <w:rFonts w:ascii="mylotus" w:hAnsi="mylotus" w:cs="B Badr"/>
          <w:sz w:val="24"/>
          <w:szCs w:val="24"/>
          <w:rtl/>
        </w:rPr>
        <w:t xml:space="preserve">: </w:t>
      </w:r>
      <w:r>
        <w:rPr>
          <w:rFonts w:ascii="mylotus" w:hAnsi="mylotus" w:cs="B Badr" w:hint="cs"/>
          <w:sz w:val="24"/>
          <w:szCs w:val="24"/>
          <w:rtl/>
        </w:rPr>
        <w:t>او را برای الله و برای شما رها می</w:t>
      </w:r>
      <w:r>
        <w:rPr>
          <w:rFonts w:ascii="mylotus" w:hAnsi="mylotus" w:cs="B Badr" w:hint="cs"/>
          <w:sz w:val="24"/>
          <w:szCs w:val="24"/>
          <w:rtl/>
        </w:rPr>
        <w:softHyphen/>
        <w:t>کنم</w:t>
      </w:r>
      <w:r w:rsidRPr="0068098C">
        <w:rPr>
          <w:rFonts w:ascii="mylotus" w:hAnsi="mylotus" w:cs="B Badr"/>
          <w:sz w:val="24"/>
          <w:szCs w:val="24"/>
          <w:rtl/>
        </w:rPr>
        <w:t xml:space="preserve">. </w:t>
      </w:r>
      <w:r>
        <w:rPr>
          <w:rFonts w:ascii="mylotus" w:hAnsi="mylotus" w:cs="B Badr" w:hint="cs"/>
          <w:sz w:val="24"/>
          <w:szCs w:val="24"/>
          <w:rtl/>
        </w:rPr>
        <w:t>نگاه شود به شرح این امر در ال</w:t>
      </w:r>
      <w:r w:rsidRPr="0068098C">
        <w:rPr>
          <w:rFonts w:ascii="mylotus" w:hAnsi="mylotus" w:cs="B Badr"/>
          <w:sz w:val="24"/>
          <w:szCs w:val="24"/>
          <w:rtl/>
        </w:rPr>
        <w:t xml:space="preserve">تعليقات على العواصم من القواصم، 106 </w:t>
      </w:r>
      <w:r w:rsidRPr="0068098C">
        <w:rPr>
          <w:rFonts w:ascii="mylotus" w:hAnsi="mylotus"/>
          <w:sz w:val="24"/>
          <w:szCs w:val="24"/>
          <w:rtl/>
        </w:rPr>
        <w:t>–</w:t>
      </w:r>
      <w:r w:rsidRPr="0068098C">
        <w:rPr>
          <w:rFonts w:ascii="mylotus" w:hAnsi="mylotus" w:cs="B Badr"/>
          <w:sz w:val="24"/>
          <w:szCs w:val="24"/>
          <w:rtl/>
        </w:rPr>
        <w:t xml:space="preserve"> 108.</w:t>
      </w:r>
    </w:p>
  </w:footnote>
  <w:footnote w:id="524">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w:t>
      </w:r>
      <w:r>
        <w:rPr>
          <w:rFonts w:ascii="mylotus" w:hAnsi="mylotus" w:cs="B Badr" w:hint="cs"/>
          <w:sz w:val="24"/>
          <w:szCs w:val="24"/>
          <w:rtl/>
        </w:rPr>
        <w:t>(بخارایی)</w:t>
      </w:r>
      <w:r w:rsidRPr="0068098C">
        <w:rPr>
          <w:rFonts w:ascii="mylotus" w:hAnsi="mylotus" w:cs="B Badr"/>
          <w:sz w:val="24"/>
          <w:szCs w:val="24"/>
          <w:rtl/>
        </w:rPr>
        <w:t xml:space="preserve"> 111.</w:t>
      </w:r>
    </w:p>
  </w:footnote>
  <w:footnote w:id="525">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ابن أبي شيبة </w:t>
      </w:r>
      <w:r>
        <w:rPr>
          <w:rFonts w:ascii="mylotus" w:hAnsi="mylotus" w:cs="B Badr" w:hint="cs"/>
          <w:sz w:val="24"/>
          <w:szCs w:val="24"/>
          <w:rtl/>
        </w:rPr>
        <w:t>شماره</w:t>
      </w:r>
      <w:r w:rsidRPr="0068098C">
        <w:rPr>
          <w:rFonts w:ascii="mylotus" w:hAnsi="mylotus" w:cs="B Badr"/>
          <w:sz w:val="24"/>
          <w:szCs w:val="24"/>
          <w:rtl/>
        </w:rPr>
        <w:t xml:space="preserve"> 37818.</w:t>
      </w:r>
    </w:p>
  </w:footnote>
  <w:footnote w:id="52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الأمم و</w:t>
      </w:r>
      <w:r>
        <w:rPr>
          <w:rFonts w:ascii="mylotus" w:hAnsi="mylotus" w:cs="B Badr" w:hint="cs"/>
          <w:sz w:val="24"/>
          <w:szCs w:val="24"/>
          <w:rtl/>
        </w:rPr>
        <w:t xml:space="preserve"> </w:t>
      </w:r>
      <w:r w:rsidRPr="0068098C">
        <w:rPr>
          <w:rFonts w:ascii="mylotus" w:hAnsi="mylotus" w:cs="B Badr"/>
          <w:sz w:val="24"/>
          <w:szCs w:val="24"/>
          <w:rtl/>
        </w:rPr>
        <w:t xml:space="preserve">الملوك 3/29. </w:t>
      </w:r>
    </w:p>
  </w:footnote>
  <w:footnote w:id="527">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3/39.</w:t>
      </w:r>
    </w:p>
  </w:footnote>
  <w:footnote w:id="52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3/43.</w:t>
      </w:r>
    </w:p>
  </w:footnote>
  <w:footnote w:id="52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الكامل في التاريخ 3/233، 245.</w:t>
      </w:r>
    </w:p>
  </w:footnote>
  <w:footnote w:id="530">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حاكم </w:t>
      </w:r>
      <w:r>
        <w:rPr>
          <w:rFonts w:ascii="mylotus" w:hAnsi="mylotus" w:cs="B Badr" w:hint="cs"/>
          <w:sz w:val="24"/>
          <w:szCs w:val="24"/>
          <w:rtl/>
        </w:rPr>
        <w:t xml:space="preserve">در </w:t>
      </w:r>
      <w:r w:rsidRPr="0068098C">
        <w:rPr>
          <w:rFonts w:ascii="mylotus" w:hAnsi="mylotus" w:cs="B Badr"/>
          <w:sz w:val="24"/>
          <w:szCs w:val="24"/>
          <w:rtl/>
        </w:rPr>
        <w:t>المستدرك 3/128 4609.</w:t>
      </w:r>
    </w:p>
  </w:footnote>
  <w:footnote w:id="531">
    <w:p w:rsidR="00B95C92" w:rsidRDefault="00B95C92" w:rsidP="00C25955">
      <w:pPr>
        <w:spacing w:line="216" w:lineRule="auto"/>
        <w:ind w:left="322" w:hanging="322"/>
        <w:jc w:val="both"/>
        <w:rPr>
          <w:rFonts w:hint="cs"/>
          <w:lang w:bidi="fa-IR"/>
        </w:rPr>
      </w:pPr>
      <w:r w:rsidRPr="00C25955">
        <w:rPr>
          <w:rFonts w:ascii="mylotus" w:hAnsi="mylotus" w:cs="B Badr" w:hint="cs"/>
          <w:sz w:val="24"/>
          <w:szCs w:val="24"/>
          <w:rtl/>
        </w:rPr>
        <w:t>(</w:t>
      </w:r>
      <w:r w:rsidRPr="00C25955">
        <w:rPr>
          <w:rFonts w:cs="B Badr"/>
          <w:sz w:val="24"/>
          <w:szCs w:val="24"/>
        </w:rPr>
        <w:footnoteRef/>
      </w:r>
      <w:r w:rsidRPr="00C25955">
        <w:rPr>
          <w:rFonts w:ascii="mylotus" w:hAnsi="mylotus" w:cs="B Badr" w:hint="cs"/>
          <w:sz w:val="24"/>
          <w:szCs w:val="24"/>
          <w:rtl/>
        </w:rPr>
        <w:t>) در زبان عربی وقتی می</w:t>
      </w:r>
      <w:r w:rsidRPr="00C25955">
        <w:rPr>
          <w:rFonts w:ascii="mylotus" w:hAnsi="mylotus" w:cs="B Badr" w:hint="cs"/>
          <w:sz w:val="24"/>
          <w:szCs w:val="24"/>
          <w:rtl/>
        </w:rPr>
        <w:softHyphen/>
        <w:t>خواهند بگویند در جایی فتنه</w:t>
      </w:r>
      <w:r w:rsidRPr="00C25955">
        <w:rPr>
          <w:rFonts w:ascii="mylotus" w:hAnsi="mylotus" w:cs="B Badr" w:hint="cs"/>
          <w:sz w:val="24"/>
          <w:szCs w:val="24"/>
          <w:rtl/>
        </w:rPr>
        <w:softHyphen/>
        <w:t>ی بزرگی رخ می</w:t>
      </w:r>
      <w:r w:rsidRPr="00C25955">
        <w:rPr>
          <w:rFonts w:ascii="mylotus" w:hAnsi="mylotus" w:cs="B Badr" w:hint="cs"/>
          <w:sz w:val="24"/>
          <w:szCs w:val="24"/>
          <w:rtl/>
        </w:rPr>
        <w:softHyphen/>
        <w:t>دهد می</w:t>
      </w:r>
      <w:r w:rsidRPr="00C25955">
        <w:rPr>
          <w:rFonts w:ascii="mylotus" w:hAnsi="mylotus" w:cs="B Badr" w:hint="cs"/>
          <w:sz w:val="24"/>
          <w:szCs w:val="24"/>
          <w:rtl/>
        </w:rPr>
        <w:softHyphen/>
        <w:t>گویند از آنجا شاخ شیطان بیرون می</w:t>
      </w:r>
      <w:r w:rsidRPr="00C25955">
        <w:rPr>
          <w:rFonts w:ascii="mylotus" w:hAnsi="mylotus" w:cs="B Badr" w:hint="cs"/>
          <w:sz w:val="24"/>
          <w:szCs w:val="24"/>
          <w:rtl/>
        </w:rPr>
        <w:softHyphen/>
        <w:t>آید.(مترجم)</w:t>
      </w:r>
    </w:p>
  </w:footnote>
  <w:footnote w:id="532">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صحيح مسلم </w:t>
      </w:r>
      <w:r>
        <w:rPr>
          <w:rFonts w:ascii="mylotus" w:hAnsi="mylotus" w:cs="B Badr" w:hint="cs"/>
          <w:sz w:val="24"/>
          <w:szCs w:val="24"/>
          <w:rtl/>
        </w:rPr>
        <w:t>شماره</w:t>
      </w:r>
      <w:r w:rsidRPr="0068098C">
        <w:rPr>
          <w:rFonts w:ascii="mylotus" w:hAnsi="mylotus" w:cs="B Badr"/>
          <w:sz w:val="24"/>
          <w:szCs w:val="24"/>
          <w:rtl/>
        </w:rPr>
        <w:t xml:space="preserve"> 2905.</w:t>
      </w:r>
    </w:p>
  </w:footnote>
  <w:footnote w:id="5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w:t>
      </w:r>
    </w:p>
  </w:footnote>
  <w:footnote w:id="534">
    <w:p w:rsidR="00B95C92" w:rsidRDefault="00B95C92" w:rsidP="00F273D2">
      <w:pPr>
        <w:spacing w:line="216" w:lineRule="auto"/>
        <w:ind w:left="322" w:hanging="322"/>
        <w:jc w:val="both"/>
        <w:rPr>
          <w:rFonts w:hint="cs"/>
          <w:lang w:bidi="fa-IR"/>
        </w:rPr>
      </w:pPr>
      <w:r w:rsidRPr="00F273D2">
        <w:rPr>
          <w:rFonts w:ascii="mylotus" w:hAnsi="mylotus" w:cs="B Badr" w:hint="cs"/>
          <w:sz w:val="24"/>
          <w:szCs w:val="24"/>
          <w:rtl/>
        </w:rPr>
        <w:t>(</w:t>
      </w:r>
      <w:r w:rsidRPr="00F273D2">
        <w:rPr>
          <w:rFonts w:cs="B Badr"/>
          <w:sz w:val="24"/>
          <w:szCs w:val="24"/>
        </w:rPr>
        <w:footnoteRef/>
      </w:r>
      <w:r w:rsidRPr="00F273D2">
        <w:rPr>
          <w:rFonts w:ascii="mylotus" w:hAnsi="mylotus" w:cs="B Badr" w:hint="cs"/>
          <w:sz w:val="24"/>
          <w:szCs w:val="24"/>
          <w:rtl/>
        </w:rPr>
        <w:t>) عراق جایی است که امام علی و امام حسین علیهما السلام در آن شهید شدند و همچنین بهائیت در آنجا ریشه دواند و همچنین وقتی مهدی</w:t>
      </w:r>
      <w:r w:rsidRPr="00F273D2">
        <w:rPr>
          <w:rFonts w:ascii="mylotus" w:hAnsi="mylotus" w:cs="B Badr" w:hint="cs"/>
          <w:sz w:val="24"/>
          <w:szCs w:val="24"/>
        </w:rPr>
        <w:sym w:font="AGA Arabesque" w:char="F074"/>
      </w:r>
      <w:r w:rsidRPr="00F273D2">
        <w:rPr>
          <w:rFonts w:ascii="mylotus" w:hAnsi="mylotus" w:cs="B Badr" w:hint="cs"/>
          <w:sz w:val="24"/>
          <w:szCs w:val="24"/>
          <w:rtl/>
        </w:rPr>
        <w:t xml:space="preserve"> قیام می</w:t>
      </w:r>
      <w:r w:rsidRPr="00F273D2">
        <w:rPr>
          <w:rFonts w:ascii="mylotus" w:hAnsi="mylotus" w:cs="B Badr" w:hint="cs"/>
          <w:sz w:val="24"/>
          <w:szCs w:val="24"/>
          <w:rtl/>
        </w:rPr>
        <w:softHyphen/>
        <w:t>نماید، در جنگ اول با عراق شکست می</w:t>
      </w:r>
      <w:r w:rsidRPr="00F273D2">
        <w:rPr>
          <w:rFonts w:ascii="mylotus" w:hAnsi="mylotus" w:cs="B Badr" w:hint="cs"/>
          <w:sz w:val="24"/>
          <w:szCs w:val="24"/>
          <w:rtl/>
        </w:rPr>
        <w:softHyphen/>
        <w:t>خورد. البته منظور از فتنه</w:t>
      </w:r>
      <w:r w:rsidRPr="00F273D2">
        <w:rPr>
          <w:rFonts w:ascii="mylotus" w:hAnsi="mylotus" w:cs="B Badr" w:hint="cs"/>
          <w:sz w:val="24"/>
          <w:szCs w:val="24"/>
          <w:rtl/>
        </w:rPr>
        <w:softHyphen/>
        <w:t>ی بزرگ در مشرق می</w:t>
      </w:r>
      <w:r w:rsidRPr="00F273D2">
        <w:rPr>
          <w:rFonts w:ascii="mylotus" w:hAnsi="mylotus" w:cs="B Badr" w:hint="cs"/>
          <w:sz w:val="24"/>
          <w:szCs w:val="24"/>
          <w:rtl/>
        </w:rPr>
        <w:softHyphen/>
        <w:t>تواند محل خروج دجال و همچنین محل شکل گیری کمونیسم باشد.(مترجم)</w:t>
      </w:r>
      <w:r>
        <w:rPr>
          <w:rFonts w:hint="cs"/>
          <w:rtl/>
        </w:rPr>
        <w:t xml:space="preserve"> </w:t>
      </w:r>
      <w:r>
        <w:rPr>
          <w:rtl/>
        </w:rPr>
        <w:t xml:space="preserve"> </w:t>
      </w:r>
    </w:p>
  </w:footnote>
  <w:footnote w:id="535">
    <w:p w:rsidR="00B95C92" w:rsidRPr="00295C61" w:rsidRDefault="00B95C92" w:rsidP="00C113DF">
      <w:pPr>
        <w:spacing w:line="216" w:lineRule="auto"/>
        <w:ind w:left="322" w:hanging="322"/>
        <w:jc w:val="both"/>
        <w:rPr>
          <w:rFonts w:ascii="mylotus" w:hAnsi="mylotus" w:cs="B Badr" w:hint="cs"/>
          <w:sz w:val="24"/>
          <w:szCs w:val="24"/>
        </w:rPr>
      </w:pPr>
      <w:r w:rsidRPr="00295C61">
        <w:rPr>
          <w:rFonts w:ascii="mylotus" w:hAnsi="mylotus" w:cs="B Badr" w:hint="cs"/>
          <w:sz w:val="24"/>
          <w:szCs w:val="24"/>
          <w:rtl/>
        </w:rPr>
        <w:t>(</w:t>
      </w:r>
      <w:r w:rsidRPr="00295C61">
        <w:rPr>
          <w:rFonts w:cs="B Badr"/>
          <w:sz w:val="24"/>
          <w:szCs w:val="24"/>
        </w:rPr>
        <w:footnoteRef/>
      </w:r>
      <w:r w:rsidRPr="00295C61">
        <w:rPr>
          <w:rFonts w:ascii="mylotus" w:hAnsi="mylotus" w:cs="B Badr" w:hint="cs"/>
          <w:sz w:val="24"/>
          <w:szCs w:val="24"/>
          <w:rtl/>
        </w:rPr>
        <w:t>) البته این طلوع و غروب در بین دو شاخ شیطان مربوط به قرن خاصی می</w:t>
      </w:r>
      <w:r w:rsidRPr="00295C61">
        <w:rPr>
          <w:rFonts w:ascii="mylotus" w:hAnsi="mylotus" w:cs="B Badr" w:hint="cs"/>
          <w:sz w:val="24"/>
          <w:szCs w:val="24"/>
          <w:rtl/>
        </w:rPr>
        <w:softHyphen/>
        <w:t>باشد که به آن قرن، قرن شیطان یا قرن شمس گفته می</w:t>
      </w:r>
      <w:r w:rsidRPr="00295C61">
        <w:rPr>
          <w:rFonts w:ascii="mylotus" w:hAnsi="mylotus" w:cs="B Badr" w:hint="cs"/>
          <w:sz w:val="24"/>
          <w:szCs w:val="24"/>
          <w:rtl/>
        </w:rPr>
        <w:softHyphen/>
        <w:t>شود و از آنجایی که زمان آن دقیقاً معلوم نبوده است، پیامبر</w:t>
      </w:r>
      <w:r w:rsidRPr="00295C61">
        <w:rPr>
          <w:rFonts w:ascii="mylotus" w:hAnsi="mylotus" w:cs="B Badr" w:hint="cs"/>
          <w:sz w:val="24"/>
          <w:szCs w:val="24"/>
        </w:rPr>
        <w:sym w:font="AGA Arabesque" w:char="F072"/>
      </w:r>
      <w:r w:rsidRPr="00295C61">
        <w:rPr>
          <w:rFonts w:ascii="mylotus" w:hAnsi="mylotus" w:cs="B Badr" w:hint="cs"/>
          <w:sz w:val="24"/>
          <w:szCs w:val="24"/>
          <w:rtl/>
        </w:rPr>
        <w:t xml:space="preserve"> آن را به صورت عمومی بیان داشته است. قرن شیطان قرنی است که فتنه</w:t>
      </w:r>
      <w:r w:rsidRPr="00295C61">
        <w:rPr>
          <w:rFonts w:ascii="mylotus" w:hAnsi="mylotus" w:cs="B Badr" w:hint="cs"/>
          <w:sz w:val="24"/>
          <w:szCs w:val="24"/>
          <w:rtl/>
        </w:rPr>
        <w:softHyphen/>
        <w:t>ای از مشرق [که احتمالا هند بوده است] می</w:t>
      </w:r>
      <w:r w:rsidRPr="00295C61">
        <w:rPr>
          <w:rFonts w:ascii="mylotus" w:hAnsi="mylotus" w:cs="B Badr" w:hint="cs"/>
          <w:sz w:val="24"/>
          <w:szCs w:val="24"/>
          <w:rtl/>
        </w:rPr>
        <w:softHyphen/>
        <w:t>آید و قدرت شیطان در آن قرن بر انسان زیاد می</w:t>
      </w:r>
      <w:r w:rsidRPr="00295C61">
        <w:rPr>
          <w:rFonts w:ascii="mylotus" w:hAnsi="mylotus" w:cs="B Badr" w:hint="cs"/>
          <w:sz w:val="24"/>
          <w:szCs w:val="24"/>
          <w:rtl/>
        </w:rPr>
        <w:softHyphen/>
        <w:t xml:space="preserve">شود. به نظر این حقیر </w:t>
      </w:r>
      <w:r>
        <w:rPr>
          <w:rFonts w:ascii="mylotus" w:hAnsi="mylotus" w:cs="B Badr" w:hint="cs"/>
          <w:sz w:val="24"/>
          <w:szCs w:val="24"/>
          <w:rtl/>
        </w:rPr>
        <w:t xml:space="preserve">علت آن این است که </w:t>
      </w:r>
      <w:r w:rsidRPr="00295C61">
        <w:rPr>
          <w:rFonts w:ascii="mylotus" w:hAnsi="mylotus" w:cs="B Badr" w:hint="cs"/>
          <w:sz w:val="24"/>
          <w:szCs w:val="24"/>
          <w:rtl/>
        </w:rPr>
        <w:t>این فتنه باعث می</w:t>
      </w:r>
      <w:r w:rsidRPr="00295C61">
        <w:rPr>
          <w:rFonts w:ascii="mylotus" w:hAnsi="mylotus" w:cs="B Badr" w:hint="cs"/>
          <w:sz w:val="24"/>
          <w:szCs w:val="24"/>
          <w:rtl/>
        </w:rPr>
        <w:softHyphen/>
        <w:t>شود تا انسان از فطرت ذاتی خود فاصله بگیرد و این فاصله گرفتن از فطرت کمک زیادی به شیطان برای گمراه کردن مردم می</w:t>
      </w:r>
      <w:r w:rsidRPr="00295C61">
        <w:rPr>
          <w:rFonts w:ascii="mylotus" w:hAnsi="mylotus" w:cs="B Badr" w:hint="cs"/>
          <w:sz w:val="24"/>
          <w:szCs w:val="24"/>
          <w:rtl/>
        </w:rPr>
        <w:softHyphen/>
        <w:t>نماید. آن فتنه همان تله پاتی است که توسط انگلیسی</w:t>
      </w:r>
      <w:r w:rsidRPr="00295C61">
        <w:rPr>
          <w:rFonts w:ascii="mylotus" w:hAnsi="mylotus" w:cs="B Badr" w:hint="cs"/>
          <w:sz w:val="24"/>
          <w:szCs w:val="24"/>
          <w:rtl/>
        </w:rPr>
        <w:softHyphen/>
        <w:t>ها از هند به جاهای دیگر آورده شد. به آن قرن شمس نیز می</w:t>
      </w:r>
      <w:r w:rsidRPr="00295C61">
        <w:rPr>
          <w:rFonts w:ascii="mylotus" w:hAnsi="mylotus" w:cs="B Badr" w:hint="cs"/>
          <w:sz w:val="24"/>
          <w:szCs w:val="24"/>
          <w:rtl/>
        </w:rPr>
        <w:softHyphen/>
        <w:t>گویند؛ زیرا عده</w:t>
      </w:r>
      <w:r w:rsidRPr="00295C61">
        <w:rPr>
          <w:rFonts w:ascii="mylotus" w:hAnsi="mylotus" w:cs="B Badr" w:hint="cs"/>
          <w:sz w:val="24"/>
          <w:szCs w:val="24"/>
          <w:rtl/>
        </w:rPr>
        <w:softHyphen/>
        <w:t>ای در آن قرن خورشید را عبادت می</w:t>
      </w:r>
      <w:r w:rsidRPr="00295C61">
        <w:rPr>
          <w:rFonts w:ascii="mylotus" w:hAnsi="mylotus" w:cs="B Badr" w:hint="cs"/>
          <w:sz w:val="24"/>
          <w:szCs w:val="24"/>
          <w:rtl/>
        </w:rPr>
        <w:softHyphen/>
        <w:t>کنند. به نظر این حقیر آن عده مهرپرستان بهائی می</w:t>
      </w:r>
      <w:r w:rsidRPr="00295C61">
        <w:rPr>
          <w:rFonts w:ascii="mylotus" w:hAnsi="mylotus" w:cs="B Badr" w:hint="cs"/>
          <w:sz w:val="24"/>
          <w:szCs w:val="24"/>
          <w:rtl/>
        </w:rPr>
        <w:softHyphen/>
        <w:t>باشند که خورشید را عبادت می</w:t>
      </w:r>
      <w:r w:rsidRPr="00295C61">
        <w:rPr>
          <w:rFonts w:ascii="mylotus" w:hAnsi="mylotus" w:cs="B Badr" w:hint="cs"/>
          <w:sz w:val="24"/>
          <w:szCs w:val="24"/>
          <w:rtl/>
        </w:rPr>
        <w:softHyphen/>
        <w:t>کنند و در هنگام طلوع و غروب به آن سجده می</w:t>
      </w:r>
      <w:r w:rsidRPr="00295C61">
        <w:rPr>
          <w:rFonts w:ascii="mylotus" w:hAnsi="mylotus" w:cs="B Badr" w:hint="cs"/>
          <w:sz w:val="24"/>
          <w:szCs w:val="24"/>
          <w:rtl/>
        </w:rPr>
        <w:softHyphen/>
        <w:t>نمایند و در نتیجه شیطان در جلوی خورشید قرار می</w:t>
      </w:r>
      <w:r w:rsidRPr="00295C61">
        <w:rPr>
          <w:rFonts w:ascii="mylotus" w:hAnsi="mylotus" w:cs="B Badr" w:hint="cs"/>
          <w:sz w:val="24"/>
          <w:szCs w:val="24"/>
          <w:rtl/>
        </w:rPr>
        <w:softHyphen/>
        <w:t>گیرد تا سجده</w:t>
      </w:r>
      <w:r w:rsidRPr="00295C61">
        <w:rPr>
          <w:rFonts w:ascii="mylotus" w:hAnsi="mylotus" w:cs="B Badr" w:hint="cs"/>
          <w:sz w:val="24"/>
          <w:szCs w:val="24"/>
          <w:rtl/>
        </w:rPr>
        <w:softHyphen/>
        <w:t>ی آنها به او انجام گیرد.(مترجم)</w:t>
      </w:r>
    </w:p>
  </w:footnote>
  <w:footnote w:id="536">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صحي</w:t>
      </w:r>
      <w:r>
        <w:rPr>
          <w:rFonts w:ascii="mylotus" w:hAnsi="mylotus" w:cs="B Badr" w:hint="cs"/>
          <w:sz w:val="24"/>
          <w:szCs w:val="24"/>
          <w:rtl/>
        </w:rPr>
        <w:t xml:space="preserve">ح </w:t>
      </w:r>
      <w:r w:rsidRPr="0068098C">
        <w:rPr>
          <w:rFonts w:ascii="mylotus" w:hAnsi="mylotus" w:cs="B Badr"/>
          <w:sz w:val="24"/>
          <w:szCs w:val="24"/>
          <w:rtl/>
        </w:rPr>
        <w:t>بخاري</w:t>
      </w:r>
      <w:r>
        <w:rPr>
          <w:rFonts w:ascii="mylotus" w:hAnsi="mylotus" w:cs="B Badr" w:hint="cs"/>
          <w:sz w:val="24"/>
          <w:szCs w:val="24"/>
          <w:rtl/>
        </w:rPr>
        <w:t>(بخارایی)</w:t>
      </w:r>
      <w:r w:rsidRPr="0068098C">
        <w:rPr>
          <w:rFonts w:ascii="mylotus" w:hAnsi="mylotus" w:cs="B Badr"/>
          <w:sz w:val="24"/>
          <w:szCs w:val="24"/>
          <w:rtl/>
        </w:rPr>
        <w:t xml:space="preserve"> 4916.</w:t>
      </w:r>
    </w:p>
  </w:footnote>
  <w:footnote w:id="53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الكامل في التاريخ 3/460.</w:t>
      </w:r>
    </w:p>
  </w:footnote>
  <w:footnote w:id="53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الاستيعاب 1/392.</w:t>
      </w:r>
    </w:p>
  </w:footnote>
  <w:footnote w:id="53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w:t>
      </w:r>
      <w:r>
        <w:rPr>
          <w:rFonts w:ascii="mylotus" w:hAnsi="mylotus" w:cs="B Badr" w:hint="cs"/>
          <w:sz w:val="24"/>
          <w:szCs w:val="24"/>
          <w:rtl/>
        </w:rPr>
        <w:t xml:space="preserve"> </w:t>
      </w:r>
      <w:r w:rsidRPr="0068098C">
        <w:rPr>
          <w:rFonts w:ascii="mylotus" w:hAnsi="mylotus" w:cs="B Badr"/>
          <w:sz w:val="24"/>
          <w:szCs w:val="24"/>
          <w:rtl/>
        </w:rPr>
        <w:t>النهاية 8/44.</w:t>
      </w:r>
    </w:p>
  </w:footnote>
  <w:footnote w:id="54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فضائل الصحابة 2/873، حلية الأولياء 2/45.</w:t>
      </w:r>
    </w:p>
  </w:footnote>
  <w:footnote w:id="541">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خصائص أمير المؤمنين </w:t>
      </w:r>
      <w:r>
        <w:rPr>
          <w:rFonts w:ascii="mylotus" w:hAnsi="mylotus" w:cs="B Badr" w:hint="cs"/>
          <w:sz w:val="24"/>
          <w:szCs w:val="24"/>
          <w:rtl/>
        </w:rPr>
        <w:t>شماره</w:t>
      </w:r>
      <w:r w:rsidRPr="0068098C">
        <w:rPr>
          <w:rFonts w:ascii="mylotus" w:hAnsi="mylotus" w:cs="B Badr"/>
          <w:sz w:val="24"/>
          <w:szCs w:val="24"/>
          <w:rtl/>
        </w:rPr>
        <w:t xml:space="preserve"> 185.</w:t>
      </w:r>
    </w:p>
  </w:footnote>
  <w:footnote w:id="542">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آن را ا</w:t>
      </w:r>
      <w:r w:rsidRPr="0068098C">
        <w:rPr>
          <w:rFonts w:ascii="mylotus" w:hAnsi="mylotus" w:cs="B Badr"/>
          <w:sz w:val="24"/>
          <w:szCs w:val="24"/>
          <w:rtl/>
        </w:rPr>
        <w:t>حمد</w:t>
      </w:r>
      <w:r>
        <w:rPr>
          <w:rFonts w:ascii="mylotus" w:hAnsi="mylotus" w:cs="B Badr" w:hint="cs"/>
          <w:sz w:val="24"/>
          <w:szCs w:val="24"/>
          <w:rtl/>
        </w:rPr>
        <w:t>، ا</w:t>
      </w:r>
      <w:r w:rsidRPr="0068098C">
        <w:rPr>
          <w:rFonts w:ascii="mylotus" w:hAnsi="mylotus" w:cs="B Badr"/>
          <w:sz w:val="24"/>
          <w:szCs w:val="24"/>
          <w:rtl/>
        </w:rPr>
        <w:t>بويعلى و</w:t>
      </w:r>
      <w:r>
        <w:rPr>
          <w:rFonts w:ascii="mylotus" w:hAnsi="mylotus" w:cs="B Badr" w:hint="cs"/>
          <w:sz w:val="24"/>
          <w:szCs w:val="24"/>
          <w:rtl/>
        </w:rPr>
        <w:t xml:space="preserve"> </w:t>
      </w:r>
      <w:r w:rsidRPr="0068098C">
        <w:rPr>
          <w:rFonts w:ascii="mylotus" w:hAnsi="mylotus" w:cs="B Badr"/>
          <w:sz w:val="24"/>
          <w:szCs w:val="24"/>
          <w:rtl/>
        </w:rPr>
        <w:t>بزار</w:t>
      </w:r>
      <w:r>
        <w:rPr>
          <w:rFonts w:ascii="mylotus" w:hAnsi="mylotus" w:cs="B Badr" w:hint="cs"/>
          <w:sz w:val="24"/>
          <w:szCs w:val="24"/>
          <w:rtl/>
        </w:rPr>
        <w:t xml:space="preserve"> روایت کرده</w:t>
      </w:r>
      <w:r>
        <w:rPr>
          <w:rFonts w:ascii="mylotus" w:hAnsi="mylotus" w:cs="B Badr" w:hint="cs"/>
          <w:sz w:val="24"/>
          <w:szCs w:val="24"/>
          <w:rtl/>
        </w:rPr>
        <w:softHyphen/>
        <w:t>اند و رجال حدیث احمد همگی رجال صحیح هستند</w:t>
      </w:r>
      <w:r w:rsidRPr="0068098C">
        <w:rPr>
          <w:rFonts w:ascii="mylotus" w:hAnsi="mylotus" w:cs="B Badr"/>
          <w:sz w:val="24"/>
          <w:szCs w:val="24"/>
          <w:rtl/>
        </w:rPr>
        <w:t>.</w:t>
      </w:r>
    </w:p>
  </w:footnote>
  <w:footnote w:id="543">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بزار</w:t>
      </w:r>
      <w:r>
        <w:rPr>
          <w:rFonts w:ascii="mylotus" w:hAnsi="mylotus" w:cs="B Badr" w:hint="cs"/>
          <w:sz w:val="24"/>
          <w:szCs w:val="24"/>
          <w:rtl/>
        </w:rPr>
        <w:t xml:space="preserve"> آن را روایت کره است و رجال آن ثقه و مورد اعتماد هستند. نگاه شود به </w:t>
      </w:r>
      <w:r w:rsidRPr="0068098C">
        <w:rPr>
          <w:rFonts w:ascii="mylotus" w:hAnsi="mylotus" w:cs="B Badr"/>
          <w:sz w:val="24"/>
          <w:szCs w:val="24"/>
          <w:rtl/>
        </w:rPr>
        <w:t>مجمع الزوائد 7/234.</w:t>
      </w:r>
    </w:p>
  </w:footnote>
  <w:footnote w:id="544">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سلسلة الصحيحة 1/227 </w:t>
      </w:r>
      <w:r>
        <w:rPr>
          <w:rFonts w:ascii="mylotus" w:hAnsi="mylotus" w:cs="B Badr" w:hint="cs"/>
          <w:sz w:val="24"/>
          <w:szCs w:val="24"/>
          <w:rtl/>
        </w:rPr>
        <w:t xml:space="preserve">در </w:t>
      </w:r>
      <w:r w:rsidRPr="0068098C">
        <w:rPr>
          <w:rFonts w:ascii="mylotus" w:hAnsi="mylotus" w:cs="B Badr"/>
          <w:sz w:val="24"/>
          <w:szCs w:val="24"/>
          <w:rtl/>
        </w:rPr>
        <w:t xml:space="preserve">حديث </w:t>
      </w:r>
      <w:r>
        <w:rPr>
          <w:rFonts w:ascii="mylotus" w:hAnsi="mylotus" w:cs="B Badr" w:hint="cs"/>
          <w:sz w:val="24"/>
          <w:szCs w:val="24"/>
          <w:rtl/>
        </w:rPr>
        <w:t>شماره</w:t>
      </w:r>
      <w:r w:rsidRPr="0068098C">
        <w:rPr>
          <w:rFonts w:ascii="mylotus" w:hAnsi="mylotus" w:cs="B Badr"/>
          <w:sz w:val="24"/>
          <w:szCs w:val="24"/>
          <w:rtl/>
        </w:rPr>
        <w:t xml:space="preserve"> 475.</w:t>
      </w:r>
    </w:p>
  </w:footnote>
  <w:footnote w:id="545">
    <w:p w:rsidR="00B95C92" w:rsidRPr="0068098C" w:rsidRDefault="00B95C92" w:rsidP="006A7D9D">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لسان الميزان 4/272. </w:t>
      </w:r>
      <w:r>
        <w:rPr>
          <w:rFonts w:ascii="mylotus" w:hAnsi="mylotus" w:cs="B Badr" w:hint="cs"/>
          <w:sz w:val="24"/>
          <w:szCs w:val="24"/>
          <w:rtl/>
        </w:rPr>
        <w:t>نگاه شود به</w:t>
      </w:r>
      <w:r w:rsidRPr="0068098C">
        <w:rPr>
          <w:rFonts w:ascii="mylotus" w:hAnsi="mylotus" w:cs="B Badr"/>
          <w:sz w:val="24"/>
          <w:szCs w:val="24"/>
          <w:rtl/>
        </w:rPr>
        <w:t xml:space="preserve"> ميزان الاعتدال 3/166.</w:t>
      </w:r>
    </w:p>
  </w:footnote>
  <w:footnote w:id="546">
    <w:p w:rsidR="00B95C92" w:rsidRDefault="00B95C92" w:rsidP="004A6C43">
      <w:pPr>
        <w:spacing w:line="216" w:lineRule="auto"/>
        <w:ind w:left="322" w:hanging="322"/>
        <w:jc w:val="both"/>
        <w:rPr>
          <w:rFonts w:hint="cs"/>
        </w:rPr>
      </w:pPr>
      <w:r w:rsidRPr="004A6C43">
        <w:rPr>
          <w:rFonts w:ascii="mylotus" w:hAnsi="mylotus" w:cs="B Badr" w:hint="cs"/>
          <w:sz w:val="24"/>
          <w:szCs w:val="24"/>
          <w:rtl/>
        </w:rPr>
        <w:t>(</w:t>
      </w:r>
      <w:r w:rsidRPr="004A6C43">
        <w:rPr>
          <w:rFonts w:cs="B Badr"/>
          <w:sz w:val="24"/>
          <w:szCs w:val="24"/>
        </w:rPr>
        <w:footnoteRef/>
      </w:r>
      <w:r w:rsidRPr="004A6C43">
        <w:rPr>
          <w:rFonts w:ascii="mylotus" w:hAnsi="mylotus" w:cs="B Badr" w:hint="cs"/>
          <w:sz w:val="24"/>
          <w:szCs w:val="24"/>
          <w:rtl/>
        </w:rPr>
        <w:t>) ثرید در آن زمان بهترین غذا محسوب می</w:t>
      </w:r>
      <w:r w:rsidRPr="004A6C43">
        <w:rPr>
          <w:rFonts w:ascii="mylotus" w:hAnsi="mylotus" w:cs="B Badr" w:hint="cs"/>
          <w:sz w:val="24"/>
          <w:szCs w:val="24"/>
          <w:rtl/>
        </w:rPr>
        <w:softHyphen/>
        <w:t>شد.(مترجم)</w:t>
      </w:r>
      <w:r>
        <w:rPr>
          <w:rtl/>
        </w:rPr>
        <w:t xml:space="preserve"> </w:t>
      </w:r>
    </w:p>
  </w:footnote>
  <w:footnote w:id="54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الأمم والملوك 3/18، الكامل في التاريخ 3/210.</w:t>
      </w:r>
    </w:p>
  </w:footnote>
  <w:footnote w:id="5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w:t>
      </w:r>
      <w:r>
        <w:rPr>
          <w:rFonts w:ascii="mylotus" w:hAnsi="mylotus" w:cs="B Badr" w:hint="cs"/>
          <w:sz w:val="24"/>
          <w:szCs w:val="24"/>
          <w:rtl/>
        </w:rPr>
        <w:t xml:space="preserve"> </w:t>
      </w:r>
      <w:r w:rsidRPr="0068098C">
        <w:rPr>
          <w:rFonts w:ascii="mylotus" w:hAnsi="mylotus" w:cs="B Badr"/>
          <w:sz w:val="24"/>
          <w:szCs w:val="24"/>
          <w:rtl/>
        </w:rPr>
        <w:t xml:space="preserve">النهاية 7/238. </w:t>
      </w:r>
    </w:p>
  </w:footnote>
  <w:footnote w:id="549">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برای جمع آوری این روایات به بعضی پژوهشهای حدیثی رجوع نمودم. به عنوان مثال نگاه شود به</w:t>
      </w:r>
      <w:r w:rsidRPr="0068098C">
        <w:rPr>
          <w:rFonts w:ascii="mylotus" w:hAnsi="mylotus" w:cs="B Badr"/>
          <w:sz w:val="24"/>
          <w:szCs w:val="24"/>
          <w:rtl/>
        </w:rPr>
        <w:t xml:space="preserve"> كتاب تحقيق مواقف الصحابة في الفتنة </w:t>
      </w:r>
      <w:r>
        <w:rPr>
          <w:rFonts w:ascii="mylotus" w:hAnsi="mylotus" w:cs="B Badr" w:hint="cs"/>
          <w:sz w:val="24"/>
          <w:szCs w:val="24"/>
          <w:rtl/>
        </w:rPr>
        <w:t xml:space="preserve">از </w:t>
      </w:r>
      <w:r w:rsidRPr="0068098C">
        <w:rPr>
          <w:rFonts w:ascii="mylotus" w:hAnsi="mylotus" w:cs="B Badr"/>
          <w:sz w:val="24"/>
          <w:szCs w:val="24"/>
          <w:rtl/>
        </w:rPr>
        <w:t xml:space="preserve">دكتر محمد أمحزون 2/59، 75. </w:t>
      </w:r>
    </w:p>
  </w:footnote>
  <w:footnote w:id="55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معالم السنن 4/279. </w:t>
      </w:r>
    </w:p>
  </w:footnote>
  <w:footnote w:id="551">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فتح الباري 7/16. </w:t>
      </w:r>
    </w:p>
  </w:footnote>
  <w:footnote w:id="55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w:t>
      </w:r>
      <w:r>
        <w:rPr>
          <w:rFonts w:ascii="mylotus" w:hAnsi="mylotus" w:cs="B Badr" w:hint="cs"/>
          <w:sz w:val="24"/>
          <w:szCs w:val="24"/>
          <w:rtl/>
        </w:rPr>
        <w:t xml:space="preserve"> </w:t>
      </w:r>
      <w:r w:rsidRPr="0068098C">
        <w:rPr>
          <w:rFonts w:ascii="mylotus" w:hAnsi="mylotus" w:cs="B Badr"/>
          <w:sz w:val="24"/>
          <w:szCs w:val="24"/>
          <w:rtl/>
        </w:rPr>
        <w:t>النهاية 8/125.</w:t>
      </w:r>
    </w:p>
  </w:footnote>
  <w:footnote w:id="55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منهاج السنة 4/460.</w:t>
      </w:r>
    </w:p>
  </w:footnote>
  <w:footnote w:id="55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والنهاية 8/138.</w:t>
      </w:r>
    </w:p>
  </w:footnote>
  <w:footnote w:id="55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سير أعلام النبلاء 3/140.</w:t>
      </w:r>
    </w:p>
  </w:footnote>
  <w:footnote w:id="55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نهج البلاغة 3/114.</w:t>
      </w:r>
    </w:p>
  </w:footnote>
  <w:footnote w:id="55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البداية و</w:t>
      </w:r>
      <w:r>
        <w:rPr>
          <w:rFonts w:ascii="mylotus" w:hAnsi="mylotus" w:cs="B Badr" w:hint="cs"/>
          <w:sz w:val="24"/>
          <w:szCs w:val="24"/>
          <w:rtl/>
        </w:rPr>
        <w:t xml:space="preserve"> </w:t>
      </w:r>
      <w:r w:rsidRPr="0068098C">
        <w:rPr>
          <w:rFonts w:ascii="mylotus" w:hAnsi="mylotus" w:cs="B Badr"/>
          <w:sz w:val="24"/>
          <w:szCs w:val="24"/>
          <w:rtl/>
        </w:rPr>
        <w:t>النهاية 8/233.</w:t>
      </w:r>
    </w:p>
  </w:footnote>
  <w:footnote w:id="558">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صحيح مسلم 2501.</w:t>
      </w:r>
    </w:p>
  </w:footnote>
  <w:footnote w:id="559">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مسند أحمد </w:t>
      </w:r>
      <w:r w:rsidRPr="0068098C">
        <w:rPr>
          <w:rFonts w:ascii="mylotus" w:hAnsi="mylotus" w:cs="B Badr"/>
          <w:sz w:val="24"/>
          <w:szCs w:val="24"/>
          <w:rtl/>
        </w:rPr>
        <w:t>2651، صحيح مسلم 2604.</w:t>
      </w:r>
    </w:p>
  </w:footnote>
  <w:footnote w:id="560">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مسلم</w:t>
      </w:r>
      <w:r w:rsidRPr="0068098C">
        <w:rPr>
          <w:rFonts w:ascii="mylotus" w:hAnsi="mylotus" w:cs="B Badr"/>
          <w:sz w:val="24"/>
          <w:szCs w:val="24"/>
          <w:rtl/>
        </w:rPr>
        <w:t xml:space="preserve"> 1852.</w:t>
      </w:r>
    </w:p>
  </w:footnote>
  <w:footnote w:id="561">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نگاه شود به ا</w:t>
      </w:r>
      <w:r w:rsidRPr="0068098C">
        <w:rPr>
          <w:rFonts w:ascii="mylotus" w:hAnsi="mylotus" w:cs="B Badr"/>
          <w:sz w:val="24"/>
          <w:szCs w:val="24"/>
          <w:rtl/>
        </w:rPr>
        <w:t xml:space="preserve">لضعفاء </w:t>
      </w:r>
      <w:r>
        <w:rPr>
          <w:rFonts w:ascii="mylotus" w:hAnsi="mylotus" w:cs="B Badr" w:hint="cs"/>
          <w:sz w:val="24"/>
          <w:szCs w:val="24"/>
          <w:rtl/>
        </w:rPr>
        <w:t xml:space="preserve">از </w:t>
      </w:r>
      <w:r w:rsidRPr="0068098C">
        <w:rPr>
          <w:rFonts w:ascii="mylotus" w:hAnsi="mylotus" w:cs="B Badr"/>
          <w:sz w:val="24"/>
          <w:szCs w:val="24"/>
          <w:rtl/>
        </w:rPr>
        <w:t xml:space="preserve">عقيلي 4/18، 19. </w:t>
      </w:r>
      <w:r>
        <w:rPr>
          <w:rFonts w:ascii="mylotus" w:hAnsi="mylotus" w:cs="B Badr" w:hint="cs"/>
          <w:sz w:val="24"/>
          <w:szCs w:val="24"/>
          <w:rtl/>
        </w:rPr>
        <w:t xml:space="preserve">برای اطلاعت بیشتر احوال این مرد رجوع شود به </w:t>
      </w:r>
      <w:r w:rsidRPr="0068098C">
        <w:rPr>
          <w:rFonts w:ascii="mylotus" w:hAnsi="mylotus" w:cs="B Badr"/>
          <w:sz w:val="24"/>
          <w:szCs w:val="24"/>
          <w:rtl/>
        </w:rPr>
        <w:t xml:space="preserve">رسالة مرويات أبي مخنف في تاريخ الطبري </w:t>
      </w:r>
      <w:r>
        <w:rPr>
          <w:rFonts w:ascii="mylotus" w:hAnsi="mylotus" w:cs="B Badr" w:hint="cs"/>
          <w:sz w:val="24"/>
          <w:szCs w:val="24"/>
          <w:rtl/>
        </w:rPr>
        <w:t xml:space="preserve">از </w:t>
      </w:r>
      <w:r w:rsidRPr="0068098C">
        <w:rPr>
          <w:rFonts w:ascii="mylotus" w:hAnsi="mylotus" w:cs="B Badr"/>
          <w:sz w:val="24"/>
          <w:szCs w:val="24"/>
          <w:rtl/>
        </w:rPr>
        <w:t xml:space="preserve">دكتر يحيى بن إبراهيم يحيى،43، 45 </w:t>
      </w:r>
      <w:r>
        <w:rPr>
          <w:rFonts w:ascii="mylotus" w:hAnsi="mylotus" w:cs="B Badr" w:hint="cs"/>
          <w:sz w:val="24"/>
          <w:szCs w:val="24"/>
          <w:rtl/>
        </w:rPr>
        <w:t>در آن شرح حال بیشتری درباره</w:t>
      </w:r>
      <w:r>
        <w:rPr>
          <w:rFonts w:ascii="mylotus" w:hAnsi="mylotus" w:cs="B Badr" w:hint="cs"/>
          <w:sz w:val="24"/>
          <w:szCs w:val="24"/>
          <w:rtl/>
        </w:rPr>
        <w:softHyphen/>
        <w:t>ی این مرد آمده است</w:t>
      </w:r>
      <w:r w:rsidRPr="0068098C">
        <w:rPr>
          <w:rFonts w:ascii="mylotus" w:hAnsi="mylotus" w:cs="B Badr"/>
          <w:sz w:val="24"/>
          <w:szCs w:val="24"/>
          <w:rtl/>
        </w:rPr>
        <w:t>.</w:t>
      </w:r>
    </w:p>
  </w:footnote>
  <w:footnote w:id="56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قيد الشريد من أخبار يزيد </w:t>
      </w:r>
      <w:r>
        <w:rPr>
          <w:rFonts w:ascii="mylotus" w:hAnsi="mylotus" w:cs="B Badr" w:hint="cs"/>
          <w:sz w:val="24"/>
          <w:szCs w:val="24"/>
          <w:rtl/>
        </w:rPr>
        <w:t xml:space="preserve">از </w:t>
      </w:r>
      <w:r w:rsidRPr="0068098C">
        <w:rPr>
          <w:rFonts w:ascii="mylotus" w:hAnsi="mylotus" w:cs="B Badr"/>
          <w:sz w:val="24"/>
          <w:szCs w:val="24"/>
          <w:rtl/>
        </w:rPr>
        <w:t>ابن خلدون ص70.</w:t>
      </w:r>
    </w:p>
  </w:footnote>
  <w:footnote w:id="563">
    <w:p w:rsidR="00B95C92" w:rsidRPr="0034401E" w:rsidRDefault="00B95C92" w:rsidP="0034401E">
      <w:pPr>
        <w:spacing w:line="216" w:lineRule="auto"/>
        <w:ind w:left="322" w:hanging="322"/>
        <w:jc w:val="both"/>
        <w:rPr>
          <w:rFonts w:ascii="mylotus" w:hAnsi="mylotus" w:cs="B Badr" w:hint="cs"/>
          <w:sz w:val="24"/>
          <w:szCs w:val="24"/>
        </w:rPr>
      </w:pPr>
      <w:r w:rsidRPr="0034401E">
        <w:rPr>
          <w:rFonts w:ascii="mylotus" w:hAnsi="mylotus" w:cs="B Badr" w:hint="cs"/>
          <w:sz w:val="24"/>
          <w:szCs w:val="24"/>
          <w:rtl/>
        </w:rPr>
        <w:t>(</w:t>
      </w:r>
      <w:r w:rsidRPr="0034401E">
        <w:rPr>
          <w:rFonts w:cs="B Badr"/>
          <w:sz w:val="24"/>
          <w:szCs w:val="24"/>
        </w:rPr>
        <w:footnoteRef/>
      </w:r>
      <w:r w:rsidRPr="0034401E">
        <w:rPr>
          <w:rFonts w:ascii="mylotus" w:hAnsi="mylotus" w:cs="B Badr" w:hint="cs"/>
          <w:sz w:val="24"/>
          <w:szCs w:val="24"/>
          <w:rtl/>
        </w:rPr>
        <w:t>) این سخن درست نمی</w:t>
      </w:r>
      <w:r w:rsidRPr="0034401E">
        <w:rPr>
          <w:rFonts w:ascii="mylotus" w:hAnsi="mylotus" w:cs="B Badr" w:hint="cs"/>
          <w:sz w:val="24"/>
          <w:szCs w:val="24"/>
          <w:rtl/>
        </w:rPr>
        <w:softHyphen/>
        <w:t>باشد، بلکه ابن عمر با او بیعت ننمود و همچنین ابن عباس که بزرگ بنی هاشم بود نیز با او بیعت نکرد و بعد شهادت حیسن</w:t>
      </w:r>
      <w:r w:rsidRPr="0034401E">
        <w:rPr>
          <w:rFonts w:ascii="mylotus" w:hAnsi="mylotus" w:cs="B Badr" w:hint="cs"/>
          <w:sz w:val="24"/>
          <w:szCs w:val="24"/>
        </w:rPr>
        <w:sym w:font="AGA Arabesque" w:char="F074"/>
      </w:r>
      <w:r w:rsidRPr="0034401E">
        <w:rPr>
          <w:rFonts w:ascii="mylotus" w:hAnsi="mylotus" w:cs="B Badr" w:hint="cs"/>
          <w:sz w:val="24"/>
          <w:szCs w:val="24"/>
          <w:rtl/>
        </w:rPr>
        <w:t xml:space="preserve"> در کربلا تعداد زیادی از مردم مدینه برای مبارزه با یزید دست به شمشیر بردند، ولی یزید آنها را تاراج نمود. از آنجا که معاویه دارای فضایل زیادی بوده است و خدمات زیادی برای اسلام انجام داده است، بعضی از علمای اهل سنت سعی می</w:t>
      </w:r>
      <w:r w:rsidRPr="0034401E">
        <w:rPr>
          <w:rFonts w:ascii="mylotus" w:hAnsi="mylotus" w:cs="B Badr" w:hint="cs"/>
          <w:sz w:val="24"/>
          <w:szCs w:val="24"/>
          <w:rtl/>
        </w:rPr>
        <w:softHyphen/>
        <w:t>کنند تا این اشتباه او که همان دادن ولایت عهدی به یزید می</w:t>
      </w:r>
      <w:r w:rsidRPr="0034401E">
        <w:rPr>
          <w:rFonts w:ascii="mylotus" w:hAnsi="mylotus" w:cs="B Badr" w:hint="cs"/>
          <w:sz w:val="24"/>
          <w:szCs w:val="24"/>
          <w:rtl/>
        </w:rPr>
        <w:softHyphen/>
        <w:t>باشد را توجیه کنند. البته او معصوم نبوده است و شاید اگر ما به جای او بودیم، به اشتباهات بزرگتری مرتکب می</w:t>
      </w:r>
      <w:r w:rsidRPr="0034401E">
        <w:rPr>
          <w:rFonts w:ascii="mylotus" w:hAnsi="mylotus" w:cs="B Badr" w:hint="cs"/>
          <w:sz w:val="24"/>
          <w:szCs w:val="24"/>
          <w:rtl/>
        </w:rPr>
        <w:softHyphen/>
        <w:t>شدیم. شایان ذکر است که معاویه با یزید فرق داشتند. تمامی صحابه</w:t>
      </w:r>
      <w:r w:rsidRPr="0034401E">
        <w:rPr>
          <w:rFonts w:ascii="mylotus" w:hAnsi="mylotus" w:cs="B Badr" w:hint="cs"/>
          <w:sz w:val="24"/>
          <w:szCs w:val="24"/>
        </w:rPr>
        <w:sym w:font="AGA Arabesque" w:char="F079"/>
      </w:r>
      <w:r w:rsidRPr="0034401E">
        <w:rPr>
          <w:rFonts w:ascii="mylotus" w:hAnsi="mylotus" w:cs="B Badr" w:hint="cs"/>
          <w:sz w:val="24"/>
          <w:szCs w:val="24"/>
          <w:rtl/>
        </w:rPr>
        <w:t xml:space="preserve"> با معاویه بیعت کردند. حسن و حسین دو پسر بن علی</w:t>
      </w:r>
      <w:r w:rsidRPr="0034401E">
        <w:rPr>
          <w:rFonts w:ascii="mylotus" w:hAnsi="mylotus" w:cs="B Badr" w:hint="cs"/>
          <w:sz w:val="24"/>
          <w:szCs w:val="24"/>
        </w:rPr>
        <w:sym w:font="AGA Arabesque" w:char="F079"/>
      </w:r>
      <w:r w:rsidRPr="0034401E">
        <w:rPr>
          <w:rFonts w:ascii="mylotus" w:hAnsi="mylotus" w:cs="B Badr" w:hint="cs"/>
          <w:sz w:val="24"/>
          <w:szCs w:val="24"/>
          <w:rtl/>
        </w:rPr>
        <w:t xml:space="preserve"> نیز با او بیعت کردند و پشت سر او نماز خواندند. ولی همان حسینی که پشت سر معاویه نماز خواند به قیمت جانش</w:t>
      </w:r>
      <w:r>
        <w:rPr>
          <w:rFonts w:ascii="mylotus" w:hAnsi="mylotus" w:cs="B Badr" w:hint="cs"/>
          <w:sz w:val="24"/>
          <w:szCs w:val="24"/>
          <w:rtl/>
        </w:rPr>
        <w:t>،</w:t>
      </w:r>
      <w:r w:rsidRPr="0034401E">
        <w:rPr>
          <w:rFonts w:ascii="mylotus" w:hAnsi="mylotus" w:cs="B Badr" w:hint="cs"/>
          <w:sz w:val="24"/>
          <w:szCs w:val="24"/>
          <w:rtl/>
        </w:rPr>
        <w:t xml:space="preserve"> نه تنها پشت سر یزید نماز نخواند بلکه با او جهاد نمود. برای دانستن دیدگاه اهل سنت درباره</w:t>
      </w:r>
      <w:r w:rsidRPr="0034401E">
        <w:rPr>
          <w:rFonts w:ascii="mylotus" w:hAnsi="mylotus" w:cs="B Badr" w:hint="cs"/>
          <w:sz w:val="24"/>
          <w:szCs w:val="24"/>
          <w:rtl/>
        </w:rPr>
        <w:softHyphen/>
        <w:t>ی یزید می</w:t>
      </w:r>
      <w:r w:rsidRPr="0034401E">
        <w:rPr>
          <w:rFonts w:ascii="mylotus" w:hAnsi="mylotus" w:cs="B Badr" w:hint="cs"/>
          <w:sz w:val="24"/>
          <w:szCs w:val="24"/>
          <w:rtl/>
        </w:rPr>
        <w:softHyphen/>
        <w:t>توانید به فیلم حسن و حسین رضی الله عنها رجوع کنید. این فیلم در اینترنت موجود می</w:t>
      </w:r>
      <w:r w:rsidRPr="0034401E">
        <w:rPr>
          <w:rFonts w:ascii="mylotus" w:hAnsi="mylotus" w:cs="B Badr"/>
          <w:sz w:val="24"/>
          <w:szCs w:val="24"/>
          <w:rtl/>
        </w:rPr>
        <w:softHyphen/>
      </w:r>
      <w:r w:rsidRPr="0034401E">
        <w:rPr>
          <w:rFonts w:ascii="mylotus" w:hAnsi="mylotus" w:cs="B Badr" w:hint="cs"/>
          <w:sz w:val="24"/>
          <w:szCs w:val="24"/>
          <w:rtl/>
        </w:rPr>
        <w:t>باشد.(مترجم)</w:t>
      </w:r>
    </w:p>
  </w:footnote>
  <w:footnote w:id="564">
    <w:p w:rsidR="00B95C92" w:rsidRPr="00347C7E" w:rsidRDefault="00B95C92" w:rsidP="00347C7E">
      <w:pPr>
        <w:spacing w:line="216" w:lineRule="auto"/>
        <w:ind w:left="322" w:hanging="322"/>
        <w:jc w:val="both"/>
        <w:rPr>
          <w:rFonts w:ascii="mylotus" w:hAnsi="mylotus" w:cs="B Badr" w:hint="cs"/>
          <w:sz w:val="24"/>
          <w:szCs w:val="24"/>
        </w:rPr>
      </w:pPr>
      <w:r w:rsidRPr="00347C7E">
        <w:rPr>
          <w:rFonts w:ascii="mylotus" w:hAnsi="mylotus" w:cs="B Badr" w:hint="cs"/>
          <w:sz w:val="24"/>
          <w:szCs w:val="24"/>
          <w:rtl/>
        </w:rPr>
        <w:t>(</w:t>
      </w:r>
      <w:r w:rsidRPr="00347C7E">
        <w:rPr>
          <w:rFonts w:cs="B Badr"/>
          <w:sz w:val="24"/>
          <w:szCs w:val="24"/>
        </w:rPr>
        <w:footnoteRef/>
      </w:r>
      <w:r w:rsidRPr="00347C7E">
        <w:rPr>
          <w:rFonts w:ascii="mylotus" w:hAnsi="mylotus" w:cs="B Badr" w:hint="cs"/>
          <w:sz w:val="24"/>
          <w:szCs w:val="24"/>
          <w:rtl/>
        </w:rPr>
        <w:t>) همان طور که در قبل گفتیم: شورای انتخاب عمر</w:t>
      </w:r>
      <w:r w:rsidRPr="00347C7E">
        <w:rPr>
          <w:rFonts w:ascii="mylotus" w:hAnsi="mylotus" w:cs="B Badr" w:hint="cs"/>
          <w:sz w:val="24"/>
          <w:szCs w:val="24"/>
        </w:rPr>
        <w:sym w:font="AGA Arabesque" w:char="F074"/>
      </w:r>
      <w:r w:rsidRPr="00347C7E">
        <w:rPr>
          <w:rFonts w:ascii="mylotus" w:hAnsi="mylotus" w:cs="B Badr" w:hint="cs"/>
          <w:sz w:val="24"/>
          <w:szCs w:val="24"/>
          <w:rtl/>
        </w:rPr>
        <w:t xml:space="preserve"> در زمان بیماری ابوبکر</w:t>
      </w:r>
      <w:r w:rsidRPr="00347C7E">
        <w:rPr>
          <w:rFonts w:ascii="mylotus" w:hAnsi="mylotus" w:cs="B Badr" w:hint="cs"/>
          <w:sz w:val="24"/>
          <w:szCs w:val="24"/>
        </w:rPr>
        <w:sym w:font="AGA Arabesque" w:char="F074"/>
      </w:r>
      <w:r w:rsidRPr="00347C7E">
        <w:rPr>
          <w:rFonts w:ascii="mylotus" w:hAnsi="mylotus" w:cs="B Badr" w:hint="cs"/>
          <w:sz w:val="24"/>
          <w:szCs w:val="24"/>
          <w:rtl/>
        </w:rPr>
        <w:t xml:space="preserve"> که با آن بیماری وفات نمود، تشکیل شد و برای انتخاب خلیفه</w:t>
      </w:r>
      <w:r w:rsidRPr="00347C7E">
        <w:rPr>
          <w:rFonts w:ascii="mylotus" w:hAnsi="mylotus" w:cs="B Badr" w:hint="cs"/>
          <w:sz w:val="24"/>
          <w:szCs w:val="24"/>
          <w:rtl/>
        </w:rPr>
        <w:softHyphen/>
        <w:t>ی مسلمانان ابوبکر</w:t>
      </w:r>
      <w:r w:rsidRPr="00347C7E">
        <w:rPr>
          <w:rFonts w:ascii="mylotus" w:hAnsi="mylotus" w:cs="B Badr" w:hint="cs"/>
          <w:sz w:val="24"/>
          <w:szCs w:val="24"/>
        </w:rPr>
        <w:sym w:font="AGA Arabesque" w:char="F074"/>
      </w:r>
      <w:r w:rsidRPr="00347C7E">
        <w:rPr>
          <w:rFonts w:ascii="mylotus" w:hAnsi="mylotus" w:cs="B Badr" w:hint="cs"/>
          <w:sz w:val="24"/>
          <w:szCs w:val="24"/>
          <w:rtl/>
        </w:rPr>
        <w:t xml:space="preserve"> با بزرگان صحابه</w:t>
      </w:r>
      <w:r w:rsidRPr="00347C7E">
        <w:rPr>
          <w:rFonts w:ascii="mylotus" w:hAnsi="mylotus" w:cs="B Badr" w:hint="cs"/>
          <w:sz w:val="24"/>
          <w:szCs w:val="24"/>
        </w:rPr>
        <w:sym w:font="AGA Arabesque" w:char="F079"/>
      </w:r>
      <w:r w:rsidRPr="00347C7E">
        <w:rPr>
          <w:rFonts w:ascii="mylotus" w:hAnsi="mylotus" w:cs="B Badr" w:hint="cs"/>
          <w:sz w:val="24"/>
          <w:szCs w:val="24"/>
          <w:rtl/>
        </w:rPr>
        <w:t xml:space="preserve"> مشورت نمود. البته نظر مؤلف در مورد انتخاب یزید توسط معاویه نیز این گونه است.</w:t>
      </w:r>
      <w:r>
        <w:rPr>
          <w:rFonts w:ascii="mylotus" w:hAnsi="mylotus" w:cs="B Badr" w:hint="cs"/>
          <w:sz w:val="24"/>
          <w:szCs w:val="24"/>
          <w:rtl/>
        </w:rPr>
        <w:t xml:space="preserve"> ولی معاویه با کسی مشورت ننمود، بلکه به آنها توصیه کرد که با یزید بیعت نمایند</w:t>
      </w:r>
      <w:r w:rsidRPr="00347C7E">
        <w:rPr>
          <w:rFonts w:ascii="mylotus" w:hAnsi="mylotus" w:cs="B Badr" w:hint="cs"/>
          <w:sz w:val="24"/>
          <w:szCs w:val="24"/>
          <w:rtl/>
        </w:rPr>
        <w:t>(مترجم)</w:t>
      </w:r>
      <w:r w:rsidR="00FE0F7C">
        <w:rPr>
          <w:rFonts w:ascii="mylotus" w:hAnsi="mylotus" w:cs="B Badr" w:hint="cs"/>
          <w:sz w:val="24"/>
          <w:szCs w:val="24"/>
          <w:rtl/>
        </w:rPr>
        <w:t>.</w:t>
      </w:r>
      <w:r w:rsidRPr="00347C7E">
        <w:rPr>
          <w:rFonts w:ascii="mylotus" w:hAnsi="mylotus" w:cs="B Badr"/>
          <w:sz w:val="24"/>
          <w:szCs w:val="24"/>
          <w:rtl/>
        </w:rPr>
        <w:t xml:space="preserve"> </w:t>
      </w:r>
    </w:p>
  </w:footnote>
  <w:footnote w:id="5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1/297.</w:t>
      </w:r>
    </w:p>
  </w:footnote>
  <w:footnote w:id="566">
    <w:p w:rsidR="00B95C92" w:rsidRPr="0068098C" w:rsidRDefault="00B95C92" w:rsidP="00BC2697">
      <w:pPr>
        <w:pStyle w:val="FootnoteText"/>
        <w:rPr>
          <w:rFonts w:cs="B Badr" w:hint="cs"/>
        </w:rPr>
      </w:pPr>
      <w:r w:rsidRPr="00BC2697">
        <w:rPr>
          <w:rFonts w:cs="B Badr"/>
          <w:rtl/>
        </w:rPr>
        <w:t>(</w:t>
      </w:r>
      <w:r w:rsidRPr="00BC2697">
        <w:rPr>
          <w:rFonts w:cs="B Badr"/>
          <w:rtl/>
        </w:rPr>
        <w:footnoteRef/>
      </w:r>
      <w:r w:rsidRPr="00BC2697">
        <w:rPr>
          <w:rFonts w:cs="B Badr"/>
          <w:rtl/>
        </w:rPr>
        <w:t xml:space="preserve">) </w:t>
      </w:r>
      <w:r w:rsidRPr="00BC2697">
        <w:rPr>
          <w:rFonts w:cs="B Badr" w:hint="cs"/>
          <w:rtl/>
        </w:rPr>
        <w:t>از</w:t>
      </w:r>
      <w:r w:rsidRPr="0068098C">
        <w:rPr>
          <w:rFonts w:cs="B Badr" w:hint="cs"/>
          <w:rtl/>
        </w:rPr>
        <w:t xml:space="preserve"> إجابات الشيخ حامد العلي.</w:t>
      </w:r>
    </w:p>
  </w:footnote>
  <w:footnote w:id="567">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شرح حال او در </w:t>
      </w:r>
      <w:r w:rsidRPr="0068098C">
        <w:rPr>
          <w:rFonts w:ascii="mylotus" w:hAnsi="mylotus" w:cs="B Badr"/>
          <w:sz w:val="24"/>
          <w:szCs w:val="24"/>
          <w:rtl/>
        </w:rPr>
        <w:t>الإصابة 2/527، 528، و</w:t>
      </w:r>
      <w:r>
        <w:rPr>
          <w:rFonts w:ascii="mylotus" w:hAnsi="mylotus" w:cs="B Badr" w:hint="cs"/>
          <w:sz w:val="24"/>
          <w:szCs w:val="24"/>
          <w:rtl/>
        </w:rPr>
        <w:t xml:space="preserve"> </w:t>
      </w:r>
      <w:r w:rsidRPr="0068098C">
        <w:rPr>
          <w:rFonts w:ascii="mylotus" w:hAnsi="mylotus" w:cs="B Badr"/>
          <w:sz w:val="24"/>
          <w:szCs w:val="24"/>
          <w:rtl/>
        </w:rPr>
        <w:t xml:space="preserve">الاستيعاب ترجمة </w:t>
      </w:r>
      <w:r>
        <w:rPr>
          <w:rFonts w:ascii="mylotus" w:hAnsi="mylotus" w:cs="B Badr" w:hint="cs"/>
          <w:sz w:val="24"/>
          <w:szCs w:val="24"/>
          <w:rtl/>
        </w:rPr>
        <w:t>شماره</w:t>
      </w:r>
      <w:r w:rsidRPr="0068098C">
        <w:rPr>
          <w:rFonts w:ascii="mylotus" w:hAnsi="mylotus" w:cs="B Badr"/>
          <w:sz w:val="24"/>
          <w:szCs w:val="24"/>
          <w:rtl/>
        </w:rPr>
        <w:t xml:space="preserve"> 829 و</w:t>
      </w:r>
      <w:r>
        <w:rPr>
          <w:rFonts w:ascii="mylotus" w:hAnsi="mylotus" w:cs="B Badr" w:hint="cs"/>
          <w:sz w:val="24"/>
          <w:szCs w:val="24"/>
          <w:rtl/>
        </w:rPr>
        <w:t xml:space="preserve"> </w:t>
      </w:r>
      <w:r w:rsidRPr="0068098C">
        <w:rPr>
          <w:rFonts w:ascii="mylotus" w:hAnsi="mylotus" w:cs="B Badr"/>
          <w:sz w:val="24"/>
          <w:szCs w:val="24"/>
          <w:rtl/>
        </w:rPr>
        <w:t>طبقات ابن سعد 7/99 و</w:t>
      </w:r>
      <w:r>
        <w:rPr>
          <w:rFonts w:ascii="mylotus" w:hAnsi="mylotus" w:cs="B Badr" w:hint="cs"/>
          <w:sz w:val="24"/>
          <w:szCs w:val="24"/>
          <w:rtl/>
        </w:rPr>
        <w:t xml:space="preserve"> دیگر کتابها</w:t>
      </w:r>
      <w:r w:rsidRPr="0068098C">
        <w:rPr>
          <w:rFonts w:ascii="mylotus" w:hAnsi="mylotus" w:cs="B Badr"/>
          <w:sz w:val="24"/>
          <w:szCs w:val="24"/>
          <w:rtl/>
        </w:rPr>
        <w:t>.</w:t>
      </w:r>
    </w:p>
  </w:footnote>
  <w:footnote w:id="568">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 xml:space="preserve">فتح الباري </w:t>
      </w:r>
      <w:r>
        <w:rPr>
          <w:rFonts w:ascii="mylotus" w:hAnsi="mylotus" w:cs="B Badr" w:hint="cs"/>
          <w:sz w:val="24"/>
          <w:szCs w:val="24"/>
          <w:rtl/>
        </w:rPr>
        <w:t xml:space="preserve">از </w:t>
      </w:r>
      <w:r w:rsidRPr="0068098C">
        <w:rPr>
          <w:rFonts w:ascii="mylotus" w:hAnsi="mylotus" w:cs="B Badr"/>
          <w:sz w:val="24"/>
          <w:szCs w:val="24"/>
          <w:rtl/>
        </w:rPr>
        <w:t>ابن حجر12/32، 33.</w:t>
      </w:r>
    </w:p>
  </w:footnote>
  <w:footnote w:id="56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الكامل في التاريخ 3/445.</w:t>
      </w:r>
    </w:p>
  </w:footnote>
  <w:footnote w:id="570">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نگه شود به  داستان در </w:t>
      </w:r>
      <w:r w:rsidRPr="0068098C">
        <w:rPr>
          <w:rFonts w:ascii="mylotus" w:hAnsi="mylotus" w:cs="B Badr"/>
          <w:sz w:val="24"/>
          <w:szCs w:val="24"/>
          <w:rtl/>
        </w:rPr>
        <w:t xml:space="preserve">الاستيعاب </w:t>
      </w:r>
      <w:r>
        <w:rPr>
          <w:rFonts w:ascii="mylotus" w:hAnsi="mylotus" w:cs="B Badr" w:hint="cs"/>
          <w:sz w:val="24"/>
          <w:szCs w:val="24"/>
          <w:rtl/>
        </w:rPr>
        <w:t xml:space="preserve">از </w:t>
      </w:r>
      <w:r w:rsidRPr="0068098C">
        <w:rPr>
          <w:rFonts w:ascii="mylotus" w:hAnsi="mylotus" w:cs="B Badr"/>
          <w:sz w:val="24"/>
          <w:szCs w:val="24"/>
          <w:rtl/>
        </w:rPr>
        <w:t>ابن عبد البر 2/525.</w:t>
      </w:r>
    </w:p>
  </w:footnote>
  <w:footnote w:id="5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التقريب 479.</w:t>
      </w:r>
    </w:p>
  </w:footnote>
  <w:footnote w:id="572">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نگاه شود به </w:t>
      </w:r>
      <w:r w:rsidRPr="0068098C">
        <w:rPr>
          <w:rFonts w:ascii="mylotus" w:hAnsi="mylotus" w:cs="B Badr"/>
          <w:sz w:val="24"/>
          <w:szCs w:val="24"/>
          <w:rtl/>
        </w:rPr>
        <w:t>فتح الباري 12/39.</w:t>
      </w:r>
    </w:p>
  </w:footnote>
  <w:footnote w:id="573">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مسلم</w:t>
      </w:r>
      <w:r w:rsidRPr="0068098C">
        <w:rPr>
          <w:rFonts w:ascii="mylotus" w:hAnsi="mylotus" w:cs="B Badr"/>
          <w:sz w:val="24"/>
          <w:szCs w:val="24"/>
          <w:rtl/>
        </w:rPr>
        <w:t xml:space="preserve"> 1780.</w:t>
      </w:r>
    </w:p>
  </w:footnote>
  <w:footnote w:id="57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18/13 باب معجزات النبي في استجابة دعائه" نقلاً عن الخرائج.</w:t>
      </w:r>
    </w:p>
  </w:footnote>
  <w:footnote w:id="575">
    <w:p w:rsidR="00B95C92" w:rsidRPr="0068098C" w:rsidRDefault="00B95C92" w:rsidP="00581E49">
      <w:pPr>
        <w:pStyle w:val="FootnoteText"/>
        <w:rPr>
          <w:rFonts w:cs="B Badr" w:hint="cs"/>
        </w:rPr>
      </w:pPr>
      <w:r w:rsidRPr="00BC2697">
        <w:rPr>
          <w:rFonts w:cs="B Badr"/>
          <w:rtl/>
        </w:rPr>
        <w:t>(</w:t>
      </w:r>
      <w:r w:rsidRPr="00BC2697">
        <w:rPr>
          <w:rFonts w:cs="B Badr"/>
          <w:rtl/>
        </w:rPr>
        <w:footnoteRef/>
      </w:r>
      <w:r w:rsidRPr="00BC2697">
        <w:rPr>
          <w:rFonts w:cs="B Badr"/>
          <w:rtl/>
        </w:rPr>
        <w:t xml:space="preserve">) </w:t>
      </w:r>
      <w:r w:rsidRPr="0068098C">
        <w:rPr>
          <w:rFonts w:cs="B Badr" w:hint="cs"/>
          <w:rtl/>
        </w:rPr>
        <w:t xml:space="preserve">رجال النجاشي، </w:t>
      </w:r>
      <w:r w:rsidRPr="0068098C">
        <w:rPr>
          <w:rFonts w:cs="B Badr"/>
          <w:rtl/>
        </w:rPr>
        <w:t>2/399</w:t>
      </w:r>
    </w:p>
  </w:footnote>
  <w:footnote w:id="576">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اختيار معرفة الرجال </w:t>
      </w:r>
      <w:r>
        <w:rPr>
          <w:rFonts w:ascii="mylotus" w:hAnsi="mylotus" w:cs="B Badr" w:hint="cs"/>
          <w:sz w:val="24"/>
          <w:szCs w:val="24"/>
          <w:rtl/>
        </w:rPr>
        <w:t xml:space="preserve">از </w:t>
      </w:r>
      <w:r w:rsidRPr="0068098C">
        <w:rPr>
          <w:rFonts w:ascii="mylotus" w:hAnsi="mylotus" w:cs="B Badr"/>
          <w:sz w:val="24"/>
          <w:szCs w:val="24"/>
          <w:rtl/>
        </w:rPr>
        <w:t>طوسي 2/442.</w:t>
      </w:r>
    </w:p>
  </w:footnote>
  <w:footnote w:id="5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2/440.</w:t>
      </w:r>
    </w:p>
  </w:footnote>
  <w:footnote w:id="57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وسائل الشيعة 20/151.</w:t>
      </w:r>
    </w:p>
  </w:footnote>
  <w:footnote w:id="579">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صحي</w:t>
      </w:r>
      <w:r>
        <w:rPr>
          <w:rFonts w:ascii="mylotus" w:hAnsi="mylotus" w:cs="B Badr" w:hint="cs"/>
          <w:sz w:val="24"/>
          <w:szCs w:val="24"/>
          <w:rtl/>
        </w:rPr>
        <w:t xml:space="preserve">ح </w:t>
      </w:r>
      <w:r w:rsidRPr="0068098C">
        <w:rPr>
          <w:rFonts w:ascii="mylotus" w:hAnsi="mylotus" w:cs="B Badr"/>
          <w:sz w:val="24"/>
          <w:szCs w:val="24"/>
          <w:rtl/>
        </w:rPr>
        <w:t>بخاري 1229، صحيح مسلم 573.</w:t>
      </w:r>
    </w:p>
  </w:footnote>
  <w:footnote w:id="58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44/271.</w:t>
      </w:r>
    </w:p>
  </w:footnote>
  <w:footnote w:id="58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 لا يحضره الفقيه ص1/360.</w:t>
      </w:r>
    </w:p>
  </w:footnote>
  <w:footnote w:id="58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مسلم</w:t>
      </w:r>
      <w:r w:rsidRPr="0068098C">
        <w:rPr>
          <w:rFonts w:ascii="mylotus" w:hAnsi="mylotus" w:cs="B Badr"/>
          <w:sz w:val="24"/>
          <w:szCs w:val="24"/>
          <w:rtl/>
        </w:rPr>
        <w:t xml:space="preserve"> 2601.</w:t>
      </w:r>
    </w:p>
  </w:footnote>
  <w:footnote w:id="58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101/290.</w:t>
      </w:r>
    </w:p>
  </w:footnote>
  <w:footnote w:id="58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4/40.</w:t>
      </w:r>
    </w:p>
  </w:footnote>
  <w:footnote w:id="585">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 1210، و</w:t>
      </w:r>
      <w:r>
        <w:rPr>
          <w:rFonts w:ascii="mylotus" w:hAnsi="mylotus" w:cs="B Badr" w:hint="cs"/>
          <w:sz w:val="24"/>
          <w:szCs w:val="24"/>
          <w:rtl/>
        </w:rPr>
        <w:t xml:space="preserve"> </w:t>
      </w:r>
      <w:r w:rsidRPr="0068098C">
        <w:rPr>
          <w:rFonts w:ascii="mylotus" w:hAnsi="mylotus" w:cs="B Badr"/>
          <w:sz w:val="24"/>
          <w:szCs w:val="24"/>
          <w:rtl/>
        </w:rPr>
        <w:t>مسلم 541.</w:t>
      </w:r>
    </w:p>
  </w:footnote>
  <w:footnote w:id="58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مسلم</w:t>
      </w:r>
      <w:r w:rsidRPr="0068098C">
        <w:rPr>
          <w:rFonts w:ascii="mylotus" w:hAnsi="mylotus" w:cs="B Badr"/>
          <w:sz w:val="24"/>
          <w:szCs w:val="24"/>
          <w:rtl/>
        </w:rPr>
        <w:t xml:space="preserve"> 680.</w:t>
      </w:r>
    </w:p>
  </w:footnote>
  <w:footnote w:id="58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17/103.</w:t>
      </w:r>
    </w:p>
  </w:footnote>
  <w:footnote w:id="58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1/164.</w:t>
      </w:r>
    </w:p>
  </w:footnote>
  <w:footnote w:id="5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من لا يحضره الفقيه 1/358، بحار الأنوار 17/107.</w:t>
      </w:r>
    </w:p>
  </w:footnote>
  <w:footnote w:id="5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3/294، بحار الأنوار 17/104، تفسير نور الثقلين 4/256.</w:t>
      </w:r>
    </w:p>
  </w:footnote>
  <w:footnote w:id="591">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 3471.</w:t>
      </w:r>
    </w:p>
  </w:footnote>
  <w:footnote w:id="59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الثاقب في المناقب ص72.</w:t>
      </w:r>
    </w:p>
  </w:footnote>
  <w:footnote w:id="59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الخرائج و</w:t>
      </w:r>
      <w:r>
        <w:rPr>
          <w:rFonts w:ascii="mylotus" w:hAnsi="mylotus" w:cs="B Badr" w:hint="cs"/>
          <w:sz w:val="24"/>
          <w:szCs w:val="24"/>
          <w:rtl/>
        </w:rPr>
        <w:t xml:space="preserve"> </w:t>
      </w:r>
      <w:r w:rsidRPr="0068098C">
        <w:rPr>
          <w:rFonts w:ascii="mylotus" w:hAnsi="mylotus" w:cs="B Badr"/>
          <w:sz w:val="24"/>
          <w:szCs w:val="24"/>
          <w:rtl/>
        </w:rPr>
        <w:t>الجرائح 2/496.</w:t>
      </w:r>
    </w:p>
  </w:footnote>
  <w:footnote w:id="594">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 2776، و</w:t>
      </w:r>
      <w:r>
        <w:rPr>
          <w:rFonts w:ascii="mylotus" w:hAnsi="mylotus" w:cs="B Badr" w:hint="cs"/>
          <w:sz w:val="24"/>
          <w:szCs w:val="24"/>
          <w:rtl/>
        </w:rPr>
        <w:t xml:space="preserve"> </w:t>
      </w:r>
      <w:r w:rsidRPr="0068098C">
        <w:rPr>
          <w:rFonts w:ascii="mylotus" w:hAnsi="mylotus" w:cs="B Badr"/>
          <w:sz w:val="24"/>
          <w:szCs w:val="24"/>
          <w:rtl/>
        </w:rPr>
        <w:t>مسلم 1760.</w:t>
      </w:r>
    </w:p>
  </w:footnote>
  <w:footnote w:id="59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م</w:t>
      </w:r>
      <w:r>
        <w:rPr>
          <w:rFonts w:ascii="mylotus" w:hAnsi="mylotus" w:cs="B Badr"/>
          <w:sz w:val="24"/>
          <w:szCs w:val="24"/>
          <w:rtl/>
        </w:rPr>
        <w:t>سلم</w:t>
      </w:r>
      <w:r w:rsidRPr="0068098C">
        <w:rPr>
          <w:rFonts w:ascii="mylotus" w:hAnsi="mylotus" w:cs="B Badr"/>
          <w:sz w:val="24"/>
          <w:szCs w:val="24"/>
          <w:rtl/>
        </w:rPr>
        <w:t xml:space="preserve"> 25.</w:t>
      </w:r>
    </w:p>
  </w:footnote>
  <w:footnote w:id="59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22/277.</w:t>
      </w:r>
    </w:p>
  </w:footnote>
  <w:footnote w:id="597">
    <w:p w:rsidR="00B95C92" w:rsidRPr="0068098C" w:rsidRDefault="00B95C92" w:rsidP="00BC2697">
      <w:pPr>
        <w:pStyle w:val="FootnoteText"/>
        <w:rPr>
          <w:rFonts w:cs="B Badr" w:hint="cs"/>
        </w:rPr>
      </w:pPr>
      <w:r w:rsidRPr="00BC2697">
        <w:rPr>
          <w:rFonts w:cs="B Badr"/>
          <w:rtl/>
        </w:rPr>
        <w:t>(</w:t>
      </w:r>
      <w:r w:rsidRPr="00BC2697">
        <w:rPr>
          <w:rFonts w:cs="B Badr"/>
          <w:rtl/>
        </w:rPr>
        <w:footnoteRef/>
      </w:r>
      <w:r w:rsidRPr="00BC2697">
        <w:rPr>
          <w:rFonts w:cs="B Badr"/>
          <w:rtl/>
        </w:rPr>
        <w:t xml:space="preserve">) </w:t>
      </w:r>
      <w:r w:rsidRPr="0068098C">
        <w:rPr>
          <w:rFonts w:cs="B Badr" w:hint="cs"/>
          <w:rtl/>
        </w:rPr>
        <w:t xml:space="preserve">النوادر، </w:t>
      </w:r>
      <w:r>
        <w:rPr>
          <w:rFonts w:cs="B Badr" w:hint="cs"/>
          <w:rtl/>
        </w:rPr>
        <w:t xml:space="preserve">از </w:t>
      </w:r>
      <w:r w:rsidRPr="0068098C">
        <w:rPr>
          <w:rFonts w:cs="B Badr" w:hint="cs"/>
          <w:rtl/>
        </w:rPr>
        <w:t xml:space="preserve">راوندي، </w:t>
      </w:r>
      <w:r w:rsidRPr="0068098C">
        <w:rPr>
          <w:rFonts w:cs="B Badr"/>
          <w:rtl/>
        </w:rPr>
        <w:t>ص10</w:t>
      </w:r>
    </w:p>
  </w:footnote>
  <w:footnote w:id="598">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 3305، صحيح مسلم 2997.</w:t>
      </w:r>
    </w:p>
  </w:footnote>
  <w:footnote w:id="599">
    <w:p w:rsidR="00B95C92" w:rsidRPr="0068098C" w:rsidRDefault="00B95C92" w:rsidP="00581E49">
      <w:pPr>
        <w:pStyle w:val="FootnoteText"/>
        <w:rPr>
          <w:rFonts w:cs="B Badr" w:hint="cs"/>
        </w:rPr>
      </w:pPr>
      <w:r w:rsidRPr="00BC2697">
        <w:rPr>
          <w:rFonts w:cs="B Badr"/>
          <w:rtl/>
        </w:rPr>
        <w:t>(</w:t>
      </w:r>
      <w:r w:rsidRPr="00BC2697">
        <w:rPr>
          <w:rFonts w:cs="B Badr"/>
          <w:rtl/>
        </w:rPr>
        <w:footnoteRef/>
      </w:r>
      <w:r w:rsidRPr="00BC2697">
        <w:rPr>
          <w:rFonts w:cs="B Badr"/>
          <w:rtl/>
        </w:rPr>
        <w:t xml:space="preserve">) </w:t>
      </w:r>
      <w:r w:rsidRPr="0068098C">
        <w:rPr>
          <w:rFonts w:cs="B Badr"/>
          <w:rtl/>
        </w:rPr>
        <w:t xml:space="preserve">مدينة </w:t>
      </w:r>
      <w:r w:rsidRPr="0068098C">
        <w:rPr>
          <w:rFonts w:cs="B Badr" w:hint="cs"/>
          <w:rtl/>
        </w:rPr>
        <w:t>ال</w:t>
      </w:r>
      <w:r w:rsidRPr="0068098C">
        <w:rPr>
          <w:rFonts w:cs="B Badr"/>
          <w:rtl/>
        </w:rPr>
        <w:t>معاجز</w:t>
      </w:r>
      <w:r>
        <w:rPr>
          <w:rFonts w:cs="B Badr" w:hint="cs"/>
          <w:rtl/>
        </w:rPr>
        <w:t xml:space="preserve">، از </w:t>
      </w:r>
      <w:r w:rsidRPr="0068098C">
        <w:rPr>
          <w:rFonts w:cs="B Badr" w:hint="cs"/>
          <w:rtl/>
        </w:rPr>
        <w:t xml:space="preserve">بحراني، </w:t>
      </w:r>
      <w:r w:rsidRPr="0068098C">
        <w:rPr>
          <w:rFonts w:cs="B Badr"/>
          <w:rtl/>
        </w:rPr>
        <w:t>2/42</w:t>
      </w:r>
    </w:p>
  </w:footnote>
  <w:footnote w:id="600">
    <w:p w:rsidR="00B95C92" w:rsidRPr="00837E34" w:rsidRDefault="00B95C92" w:rsidP="00837E34">
      <w:pPr>
        <w:pStyle w:val="FootnoteText"/>
      </w:pPr>
      <w:r w:rsidRPr="00BC2697">
        <w:rPr>
          <w:rFonts w:cs="B Badr" w:hint="cs"/>
          <w:rtl/>
        </w:rPr>
        <w:t>(</w:t>
      </w:r>
      <w:r w:rsidRPr="00BC2697">
        <w:rPr>
          <w:rFonts w:cs="B Badr"/>
        </w:rPr>
        <w:footnoteRef/>
      </w:r>
      <w:r w:rsidRPr="00BC2697">
        <w:rPr>
          <w:rFonts w:cs="B Badr" w:hint="cs"/>
          <w:rtl/>
        </w:rPr>
        <w:t xml:space="preserve">) </w:t>
      </w:r>
      <w:r w:rsidRPr="00837E34">
        <w:rPr>
          <w:rFonts w:cs="B Badr" w:hint="cs"/>
          <w:rtl/>
        </w:rPr>
        <w:t>الله تعالی وقتی بخواهد چیزی را بیافریند یا تغییر شکل دهد، فقط به آن می</w:t>
      </w:r>
      <w:r w:rsidRPr="00837E34">
        <w:rPr>
          <w:rFonts w:cs="B Badr" w:hint="cs"/>
          <w:rtl/>
        </w:rPr>
        <w:softHyphen/>
        <w:t>گوید: «بشو» و آن امر انجام می</w:t>
      </w:r>
      <w:r w:rsidRPr="00837E34">
        <w:rPr>
          <w:rFonts w:cs="B Badr" w:hint="cs"/>
          <w:rtl/>
        </w:rPr>
        <w:softHyphen/>
        <w:t>گیرد به همین دلیل در مواردی که امر به آفریده شدن یا تغییر کردن وجود دارد، از لفظ «الله تعالی گفت:» استفاده می</w:t>
      </w:r>
      <w:r w:rsidRPr="00837E34">
        <w:rPr>
          <w:rFonts w:cs="B Badr" w:hint="cs"/>
          <w:rtl/>
        </w:rPr>
        <w:softHyphen/>
        <w:t>شود. در این باره آیاتی در قرآن گرامی وجود دارد که یکی از آنها این مورد می</w:t>
      </w:r>
      <w:r w:rsidRPr="00837E34">
        <w:rPr>
          <w:rFonts w:cs="B Badr" w:hint="cs"/>
          <w:rtl/>
        </w:rPr>
        <w:softHyphen/>
        <w:t xml:space="preserve">باشد: </w:t>
      </w:r>
      <w:r w:rsidRPr="00837E34">
        <w:rPr>
          <w:rFonts w:cs="B Badr" w:hint="cs"/>
        </w:rPr>
        <w:sym w:font="AGA Arabesque" w:char="F029"/>
      </w:r>
      <w:r w:rsidRPr="00837E34">
        <w:rPr>
          <w:rFonts w:cs="B Badr" w:hint="eastAsia"/>
          <w:rtl/>
        </w:rPr>
        <w:t xml:space="preserve"> وَإِذَا</w:t>
      </w:r>
      <w:r w:rsidRPr="00837E34">
        <w:rPr>
          <w:rFonts w:cs="B Badr"/>
          <w:rtl/>
        </w:rPr>
        <w:t xml:space="preserve"> </w:t>
      </w:r>
      <w:r w:rsidRPr="00837E34">
        <w:rPr>
          <w:rFonts w:cs="B Badr" w:hint="eastAsia"/>
          <w:rtl/>
        </w:rPr>
        <w:t>قَضَى</w:t>
      </w:r>
      <w:r w:rsidRPr="00837E34">
        <w:rPr>
          <w:rFonts w:cs="B Badr"/>
          <w:rtl/>
        </w:rPr>
        <w:t xml:space="preserve"> </w:t>
      </w:r>
      <w:r w:rsidRPr="00837E34">
        <w:rPr>
          <w:rFonts w:cs="B Badr" w:hint="eastAsia"/>
          <w:rtl/>
        </w:rPr>
        <w:t>أَمْرًا</w:t>
      </w:r>
      <w:r w:rsidRPr="00837E34">
        <w:rPr>
          <w:rFonts w:cs="B Badr"/>
          <w:rtl/>
        </w:rPr>
        <w:t xml:space="preserve"> </w:t>
      </w:r>
      <w:r w:rsidRPr="00837E34">
        <w:rPr>
          <w:rFonts w:cs="B Badr" w:hint="eastAsia"/>
          <w:rtl/>
        </w:rPr>
        <w:t>فَإِنَّمَا</w:t>
      </w:r>
      <w:r w:rsidRPr="00837E34">
        <w:rPr>
          <w:rFonts w:cs="B Badr"/>
          <w:rtl/>
        </w:rPr>
        <w:t xml:space="preserve"> </w:t>
      </w:r>
      <w:r w:rsidRPr="00837E34">
        <w:rPr>
          <w:rFonts w:cs="B Badr" w:hint="eastAsia"/>
          <w:rtl/>
        </w:rPr>
        <w:t>يَقُولُ</w:t>
      </w:r>
      <w:r w:rsidRPr="00837E34">
        <w:rPr>
          <w:rFonts w:cs="B Badr"/>
          <w:rtl/>
        </w:rPr>
        <w:t xml:space="preserve"> </w:t>
      </w:r>
      <w:r w:rsidRPr="00837E34">
        <w:rPr>
          <w:rFonts w:cs="B Badr" w:hint="eastAsia"/>
          <w:rtl/>
        </w:rPr>
        <w:t>لَهُ</w:t>
      </w:r>
      <w:r w:rsidRPr="00837E34">
        <w:rPr>
          <w:rFonts w:cs="B Badr"/>
          <w:rtl/>
        </w:rPr>
        <w:t xml:space="preserve"> </w:t>
      </w:r>
      <w:r w:rsidRPr="00837E34">
        <w:rPr>
          <w:rFonts w:cs="B Badr" w:hint="eastAsia"/>
          <w:rtl/>
        </w:rPr>
        <w:t>كُنْ</w:t>
      </w:r>
      <w:r w:rsidRPr="00837E34">
        <w:rPr>
          <w:rFonts w:cs="B Badr"/>
          <w:rtl/>
        </w:rPr>
        <w:t xml:space="preserve"> </w:t>
      </w:r>
      <w:r w:rsidRPr="00837E34">
        <w:rPr>
          <w:rFonts w:cs="B Badr" w:hint="eastAsia"/>
          <w:rtl/>
        </w:rPr>
        <w:t>فَيَكُونُ</w:t>
      </w:r>
      <w:r w:rsidRPr="00837E34">
        <w:rPr>
          <w:rFonts w:cs="B Badr" w:hint="eastAsia"/>
        </w:rPr>
        <w:sym w:font="AGA Arabesque" w:char="F028"/>
      </w:r>
      <w:r w:rsidRPr="00837E34">
        <w:rPr>
          <w:rFonts w:cs="B Badr" w:hint="cs"/>
          <w:rtl/>
        </w:rPr>
        <w:t xml:space="preserve"> [البقرة: 117] (و وقتی به چیزی حکم می</w:t>
      </w:r>
      <w:r w:rsidRPr="00837E34">
        <w:rPr>
          <w:rFonts w:cs="B Badr" w:hint="cs"/>
          <w:rtl/>
        </w:rPr>
        <w:softHyphen/>
        <w:t>نماید، به آن می</w:t>
      </w:r>
      <w:r w:rsidRPr="00837E34">
        <w:rPr>
          <w:rFonts w:cs="B Badr" w:hint="cs"/>
          <w:rtl/>
        </w:rPr>
        <w:softHyphen/>
        <w:t>گوید: «بشو» و آن انجام می</w:t>
      </w:r>
      <w:r w:rsidRPr="00837E34">
        <w:rPr>
          <w:rFonts w:cs="B Badr" w:hint="cs"/>
          <w:rtl/>
        </w:rPr>
        <w:softHyphen/>
        <w:t>گیرد)</w:t>
      </w:r>
      <w:r>
        <w:rPr>
          <w:rFonts w:cs="B Badr" w:hint="cs"/>
          <w:rtl/>
        </w:rPr>
        <w:t>. برای اطلاعات بیشتر می</w:t>
      </w:r>
      <w:r>
        <w:rPr>
          <w:rFonts w:cs="B Badr" w:hint="cs"/>
          <w:rtl/>
        </w:rPr>
        <w:softHyphen/>
        <w:t>توانید به آیات آل عمران 47 و 59، الأنعام 73، النحل 40، مریم 19، یس 82 و غافر 68 رجوع نمایید.(مترجم)</w:t>
      </w:r>
    </w:p>
  </w:footnote>
  <w:footnote w:id="601">
    <w:p w:rsidR="00B95C92" w:rsidRPr="00455013" w:rsidRDefault="00B95C92">
      <w:pPr>
        <w:pStyle w:val="FootnoteText"/>
        <w:rPr>
          <w:rFonts w:cs="B Badr"/>
        </w:rPr>
      </w:pPr>
      <w:r w:rsidRPr="00BC2697">
        <w:rPr>
          <w:rFonts w:cs="B Badr" w:hint="cs"/>
          <w:rtl/>
        </w:rPr>
        <w:t>(</w:t>
      </w:r>
      <w:r w:rsidRPr="00BC2697">
        <w:rPr>
          <w:rFonts w:cs="B Badr"/>
        </w:rPr>
        <w:footnoteRef/>
      </w:r>
      <w:r w:rsidRPr="00BC2697">
        <w:rPr>
          <w:rFonts w:cs="B Badr" w:hint="cs"/>
          <w:rtl/>
        </w:rPr>
        <w:t xml:space="preserve">) </w:t>
      </w:r>
      <w:r w:rsidRPr="00455013">
        <w:rPr>
          <w:rFonts w:cs="B Badr" w:hint="cs"/>
          <w:rtl/>
        </w:rPr>
        <w:t>این حدیث در کتابهای زیادی آمده است؛ ولی قوی</w:t>
      </w:r>
      <w:r w:rsidRPr="00455013">
        <w:rPr>
          <w:rFonts w:cs="B Badr" w:hint="cs"/>
          <w:rtl/>
        </w:rPr>
        <w:softHyphen/>
        <w:t>ترین سند آن در صحیح مسلم شماره</w:t>
      </w:r>
      <w:r w:rsidRPr="00455013">
        <w:rPr>
          <w:rFonts w:cs="B Badr" w:hint="cs"/>
          <w:rtl/>
        </w:rPr>
        <w:softHyphen/>
        <w:t>ی 2645 می</w:t>
      </w:r>
      <w:r w:rsidRPr="00455013">
        <w:rPr>
          <w:rFonts w:cs="B Badr" w:hint="cs"/>
          <w:rtl/>
        </w:rPr>
        <w:softHyphen/>
        <w:t>باشد. مضمون این حدیث درست بر عکس این عبارتی است که از ابوهریره</w:t>
      </w:r>
      <w:r w:rsidRPr="00455013">
        <w:rPr>
          <w:rFonts w:cs="B Badr" w:hint="cs"/>
        </w:rPr>
        <w:sym w:font="AGA Arabesque" w:char="F074"/>
      </w:r>
      <w:r w:rsidRPr="00455013">
        <w:rPr>
          <w:rFonts w:cs="B Badr" w:hint="cs"/>
          <w:rtl/>
        </w:rPr>
        <w:t xml:space="preserve"> نقل شده است. ولی از آنجا که در آن آمده است، پیامبر</w:t>
      </w:r>
      <w:r w:rsidRPr="00455013">
        <w:rPr>
          <w:rFonts w:cs="B Badr" w:hint="cs"/>
        </w:rPr>
        <w:sym w:font="AGA Arabesque" w:char="F072"/>
      </w:r>
      <w:r w:rsidRPr="00455013">
        <w:rPr>
          <w:rFonts w:cs="B Badr" w:hint="cs"/>
          <w:rtl/>
        </w:rPr>
        <w:t xml:space="preserve"> در حالی که جنابت او از روی احتلام نمود و وقتی صبح شد بیدار گشت و در آن روز روزه</w:t>
      </w:r>
      <w:r w:rsidRPr="00455013">
        <w:rPr>
          <w:rFonts w:cs="B Badr" w:hint="cs"/>
          <w:rtl/>
        </w:rPr>
        <w:softHyphen/>
        <w:t>ی خود را به انجام رساند، این فصل را بدون ذکر کردن اصل حدیث ادامه می</w:t>
      </w:r>
      <w:r w:rsidRPr="00455013">
        <w:rPr>
          <w:rFonts w:cs="B Badr" w:hint="cs"/>
          <w:rtl/>
        </w:rPr>
        <w:softHyphen/>
        <w:t>دهیم.(مترجم)</w:t>
      </w:r>
    </w:p>
  </w:footnote>
  <w:footnote w:id="60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الأحكام 4/214.</w:t>
      </w:r>
    </w:p>
  </w:footnote>
  <w:footnote w:id="603">
    <w:p w:rsidR="00B95C92" w:rsidRPr="0068098C" w:rsidRDefault="00B95C92" w:rsidP="00BC2697">
      <w:pPr>
        <w:pStyle w:val="FootnoteText"/>
        <w:rPr>
          <w:rFonts w:cs="B Badr" w:hint="cs"/>
          <w:lang w:bidi="ar-BH"/>
        </w:rPr>
      </w:pPr>
      <w:r w:rsidRPr="00BC2697">
        <w:rPr>
          <w:rFonts w:cs="B Badr"/>
          <w:rtl/>
        </w:rPr>
        <w:t>(</w:t>
      </w:r>
      <w:r w:rsidRPr="00BC2697">
        <w:rPr>
          <w:rFonts w:cs="B Badr"/>
          <w:rtl/>
        </w:rPr>
        <w:footnoteRef/>
      </w:r>
      <w:r w:rsidRPr="00BC2697">
        <w:rPr>
          <w:rFonts w:cs="B Badr"/>
          <w:rtl/>
        </w:rPr>
        <w:t xml:space="preserve">) </w:t>
      </w:r>
      <w:r w:rsidRPr="0068098C">
        <w:rPr>
          <w:rFonts w:cs="B Badr" w:hint="cs"/>
          <w:rtl/>
        </w:rPr>
        <w:t>م</w:t>
      </w:r>
      <w:r>
        <w:rPr>
          <w:rFonts w:cs="B Badr" w:hint="cs"/>
          <w:rtl/>
        </w:rPr>
        <w:t>نبع قبلی</w:t>
      </w:r>
      <w:r w:rsidRPr="0068098C">
        <w:rPr>
          <w:rFonts w:cs="B Badr" w:hint="cs"/>
          <w:rtl/>
        </w:rPr>
        <w:t xml:space="preserve">، </w:t>
      </w:r>
      <w:r w:rsidRPr="0068098C">
        <w:rPr>
          <w:rFonts w:cs="B Badr"/>
          <w:rtl/>
        </w:rPr>
        <w:t>6/15</w:t>
      </w:r>
    </w:p>
  </w:footnote>
  <w:footnote w:id="604">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م</w:t>
      </w:r>
      <w:r>
        <w:rPr>
          <w:rFonts w:ascii="mylotus" w:hAnsi="mylotus" w:cs="B Badr" w:hint="cs"/>
          <w:sz w:val="24"/>
          <w:szCs w:val="24"/>
          <w:rtl/>
        </w:rPr>
        <w:t>نبع قبلی</w:t>
      </w:r>
      <w:r w:rsidRPr="0068098C">
        <w:rPr>
          <w:rFonts w:ascii="mylotus" w:hAnsi="mylotus" w:cs="B Badr"/>
          <w:sz w:val="24"/>
          <w:szCs w:val="24"/>
          <w:rtl/>
        </w:rPr>
        <w:t xml:space="preserve"> 4/212.</w:t>
      </w:r>
    </w:p>
  </w:footnote>
  <w:footnote w:id="605">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الاستبصار </w:t>
      </w:r>
      <w:r>
        <w:rPr>
          <w:rFonts w:ascii="mylotus" w:hAnsi="mylotus" w:cs="B Badr" w:hint="cs"/>
          <w:sz w:val="24"/>
          <w:szCs w:val="24"/>
          <w:rtl/>
        </w:rPr>
        <w:t xml:space="preserve">از </w:t>
      </w:r>
      <w:r w:rsidRPr="0068098C">
        <w:rPr>
          <w:rFonts w:ascii="mylotus" w:hAnsi="mylotus" w:cs="B Badr"/>
          <w:sz w:val="24"/>
          <w:szCs w:val="24"/>
          <w:rtl/>
        </w:rPr>
        <w:t>طوسي 2/87.</w:t>
      </w:r>
    </w:p>
  </w:footnote>
  <w:footnote w:id="606">
    <w:p w:rsidR="00B95C92" w:rsidRPr="0068098C" w:rsidRDefault="00B95C92" w:rsidP="00581E49">
      <w:pPr>
        <w:pStyle w:val="FootnoteText"/>
        <w:rPr>
          <w:rFonts w:cs="B Badr" w:hint="cs"/>
          <w:lang w:bidi="ar-BH"/>
        </w:rPr>
      </w:pPr>
      <w:r w:rsidRPr="0068098C">
        <w:rPr>
          <w:rStyle w:val="FootnoteReference"/>
          <w:rFonts w:cs="B Badr"/>
          <w:sz w:val="24"/>
          <w:rtl/>
        </w:rPr>
        <w:t>(</w:t>
      </w:r>
      <w:r w:rsidRPr="0068098C">
        <w:rPr>
          <w:rStyle w:val="FootnoteReference"/>
          <w:rFonts w:cs="B Badr"/>
          <w:sz w:val="24"/>
          <w:rtl/>
        </w:rPr>
        <w:footnoteRef/>
      </w:r>
      <w:r w:rsidRPr="0068098C">
        <w:rPr>
          <w:rStyle w:val="FootnoteReference"/>
          <w:rFonts w:cs="B Badr"/>
          <w:sz w:val="24"/>
          <w:rtl/>
        </w:rPr>
        <w:t xml:space="preserve">) </w:t>
      </w:r>
      <w:r w:rsidRPr="0068098C">
        <w:rPr>
          <w:rFonts w:cs="B Badr"/>
          <w:rtl/>
        </w:rPr>
        <w:t xml:space="preserve">مسند </w:t>
      </w:r>
      <w:r w:rsidRPr="0068098C">
        <w:rPr>
          <w:rFonts w:cs="B Badr" w:hint="cs"/>
          <w:rtl/>
          <w:lang w:bidi="ar-BH"/>
        </w:rPr>
        <w:t xml:space="preserve">الإمام </w:t>
      </w:r>
      <w:r w:rsidRPr="0068098C">
        <w:rPr>
          <w:rFonts w:cs="B Badr"/>
          <w:rtl/>
        </w:rPr>
        <w:t>الرضا</w:t>
      </w:r>
      <w:r w:rsidRPr="0068098C">
        <w:rPr>
          <w:rFonts w:cs="B Badr" w:hint="cs"/>
          <w:rtl/>
          <w:lang w:bidi="ar-BH"/>
        </w:rPr>
        <w:t xml:space="preserve">، </w:t>
      </w:r>
      <w:r w:rsidRPr="0068098C">
        <w:rPr>
          <w:rFonts w:cs="B Badr"/>
          <w:rtl/>
        </w:rPr>
        <w:t>2/194</w:t>
      </w:r>
    </w:p>
  </w:footnote>
  <w:footnote w:id="607">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 5717، و</w:t>
      </w:r>
      <w:r>
        <w:rPr>
          <w:rFonts w:ascii="mylotus" w:hAnsi="mylotus" w:cs="B Badr" w:hint="cs"/>
          <w:sz w:val="24"/>
          <w:szCs w:val="24"/>
          <w:rtl/>
        </w:rPr>
        <w:t xml:space="preserve"> </w:t>
      </w:r>
      <w:r w:rsidRPr="0068098C">
        <w:rPr>
          <w:rFonts w:ascii="mylotus" w:hAnsi="mylotus" w:cs="B Badr"/>
          <w:sz w:val="24"/>
          <w:szCs w:val="24"/>
          <w:rtl/>
        </w:rPr>
        <w:t>مسلم 2220.</w:t>
      </w:r>
    </w:p>
  </w:footnote>
  <w:footnote w:id="608">
    <w:p w:rsidR="00B95C92" w:rsidRPr="00865CF9" w:rsidRDefault="00B95C92" w:rsidP="00865CF9">
      <w:pPr>
        <w:spacing w:line="216" w:lineRule="auto"/>
        <w:ind w:left="322" w:hanging="322"/>
        <w:jc w:val="both"/>
        <w:rPr>
          <w:rFonts w:ascii="mylotus" w:hAnsi="mylotus" w:cs="B Badr" w:hint="cs"/>
          <w:sz w:val="24"/>
          <w:szCs w:val="24"/>
        </w:rPr>
      </w:pPr>
      <w:r w:rsidRPr="00865CF9">
        <w:rPr>
          <w:rFonts w:ascii="mylotus" w:hAnsi="mylotus" w:cs="B Badr" w:hint="cs"/>
          <w:sz w:val="24"/>
          <w:szCs w:val="24"/>
          <w:rtl/>
        </w:rPr>
        <w:t>(</w:t>
      </w:r>
      <w:r w:rsidRPr="00865CF9">
        <w:rPr>
          <w:rFonts w:cs="B Badr"/>
          <w:sz w:val="24"/>
          <w:szCs w:val="24"/>
        </w:rPr>
        <w:footnoteRef/>
      </w:r>
      <w:r w:rsidRPr="00865CF9">
        <w:rPr>
          <w:rFonts w:ascii="mylotus" w:hAnsi="mylotus" w:cs="B Badr" w:hint="cs"/>
          <w:sz w:val="24"/>
          <w:szCs w:val="24"/>
          <w:rtl/>
        </w:rPr>
        <w:t xml:space="preserve">) </w:t>
      </w:r>
      <w:r>
        <w:rPr>
          <w:rFonts w:ascii="mylotus" w:hAnsi="mylotus" w:cs="B Badr" w:hint="cs"/>
          <w:sz w:val="24"/>
          <w:szCs w:val="24"/>
          <w:rtl/>
        </w:rPr>
        <w:t>«</w:t>
      </w:r>
      <w:r w:rsidRPr="00865CF9">
        <w:rPr>
          <w:rFonts w:ascii="mylotus" w:hAnsi="mylotus" w:cs="B Badr" w:hint="cs"/>
          <w:sz w:val="24"/>
          <w:szCs w:val="24"/>
          <w:rtl/>
        </w:rPr>
        <w:t>ت</w:t>
      </w:r>
      <w:r>
        <w:rPr>
          <w:rFonts w:ascii="mylotus" w:hAnsi="mylotus" w:cs="B Badr" w:hint="cs"/>
          <w:sz w:val="24"/>
          <w:szCs w:val="24"/>
          <w:rtl/>
        </w:rPr>
        <w:t>َ</w:t>
      </w:r>
      <w:r w:rsidRPr="00865CF9">
        <w:rPr>
          <w:rFonts w:ascii="mylotus" w:hAnsi="mylotus" w:cs="B Badr" w:hint="cs"/>
          <w:sz w:val="24"/>
          <w:szCs w:val="24"/>
          <w:rtl/>
        </w:rPr>
        <w:t>ط</w:t>
      </w:r>
      <w:r>
        <w:rPr>
          <w:rFonts w:ascii="mylotus" w:hAnsi="mylotus" w:cs="B Badr" w:hint="cs"/>
          <w:sz w:val="24"/>
          <w:szCs w:val="24"/>
          <w:rtl/>
        </w:rPr>
        <w:t>َ</w:t>
      </w:r>
      <w:r w:rsidRPr="00865CF9">
        <w:rPr>
          <w:rFonts w:ascii="mylotus" w:hAnsi="mylotus" w:cs="B Badr" w:hint="cs"/>
          <w:sz w:val="24"/>
          <w:szCs w:val="24"/>
          <w:rtl/>
        </w:rPr>
        <w:t>ی</w:t>
      </w:r>
      <w:r>
        <w:rPr>
          <w:rFonts w:ascii="mylotus" w:hAnsi="mylotus" w:cs="B Badr" w:hint="cs"/>
          <w:sz w:val="24"/>
          <w:szCs w:val="24"/>
          <w:rtl/>
        </w:rPr>
        <w:t>ّ</w:t>
      </w:r>
      <w:r w:rsidRPr="00865CF9">
        <w:rPr>
          <w:rFonts w:ascii="mylotus" w:hAnsi="mylotus" w:cs="B Badr" w:hint="cs"/>
          <w:sz w:val="24"/>
          <w:szCs w:val="24"/>
          <w:rtl/>
        </w:rPr>
        <w:t>ر</w:t>
      </w:r>
      <w:r>
        <w:rPr>
          <w:rFonts w:ascii="mylotus" w:hAnsi="mylotus" w:cs="B Badr" w:hint="cs"/>
          <w:sz w:val="24"/>
          <w:szCs w:val="24"/>
          <w:rtl/>
        </w:rPr>
        <w:t>»</w:t>
      </w:r>
      <w:r w:rsidRPr="00865CF9">
        <w:rPr>
          <w:rFonts w:ascii="mylotus" w:hAnsi="mylotus" w:cs="B Badr" w:hint="cs"/>
          <w:sz w:val="24"/>
          <w:szCs w:val="24"/>
          <w:rtl/>
        </w:rPr>
        <w:t xml:space="preserve"> رسمی در زمان جاهلیت بود. وقتی برای کاری مردد می</w:t>
      </w:r>
      <w:r w:rsidRPr="00865CF9">
        <w:rPr>
          <w:rFonts w:ascii="mylotus" w:hAnsi="mylotus" w:cs="B Badr" w:hint="cs"/>
          <w:sz w:val="24"/>
          <w:szCs w:val="24"/>
          <w:rtl/>
        </w:rPr>
        <w:softHyphen/>
        <w:t>شدند، پرنده</w:t>
      </w:r>
      <w:r>
        <w:rPr>
          <w:rFonts w:ascii="mylotus" w:hAnsi="mylotus" w:cs="B Badr"/>
          <w:sz w:val="24"/>
          <w:szCs w:val="24"/>
          <w:rtl/>
        </w:rPr>
        <w:softHyphen/>
      </w:r>
      <w:r>
        <w:rPr>
          <w:rFonts w:ascii="mylotus" w:hAnsi="mylotus" w:cs="B Badr" w:hint="cs"/>
          <w:sz w:val="24"/>
          <w:szCs w:val="24"/>
          <w:rtl/>
        </w:rPr>
        <w:t>ای</w:t>
      </w:r>
      <w:r w:rsidRPr="00865CF9">
        <w:rPr>
          <w:rFonts w:ascii="mylotus" w:hAnsi="mylotus" w:cs="B Badr" w:hint="cs"/>
          <w:sz w:val="24"/>
          <w:szCs w:val="24"/>
          <w:rtl/>
        </w:rPr>
        <w:t xml:space="preserve"> را در دست می</w:t>
      </w:r>
      <w:r w:rsidRPr="00865CF9">
        <w:rPr>
          <w:rFonts w:ascii="mylotus" w:hAnsi="mylotus" w:cs="B Badr" w:hint="cs"/>
          <w:sz w:val="24"/>
          <w:szCs w:val="24"/>
          <w:rtl/>
        </w:rPr>
        <w:softHyphen/>
        <w:t>گرفتند و رها می</w:t>
      </w:r>
      <w:r w:rsidRPr="00865CF9">
        <w:rPr>
          <w:rFonts w:ascii="mylotus" w:hAnsi="mylotus" w:cs="B Badr" w:hint="cs"/>
          <w:sz w:val="24"/>
          <w:szCs w:val="24"/>
          <w:rtl/>
        </w:rPr>
        <w:softHyphen/>
        <w:t>کردند، اگر به سمت راست فرار می</w:t>
      </w:r>
      <w:r w:rsidRPr="00865CF9">
        <w:rPr>
          <w:rFonts w:ascii="mylotus" w:hAnsi="mylotus" w:cs="B Badr" w:hint="cs"/>
          <w:sz w:val="24"/>
          <w:szCs w:val="24"/>
          <w:rtl/>
        </w:rPr>
        <w:softHyphen/>
        <w:t>کرد آن امر را انجام می</w:t>
      </w:r>
      <w:r w:rsidRPr="00865CF9">
        <w:rPr>
          <w:rFonts w:ascii="mylotus" w:hAnsi="mylotus" w:cs="B Badr" w:hint="cs"/>
          <w:sz w:val="24"/>
          <w:szCs w:val="24"/>
          <w:rtl/>
        </w:rPr>
        <w:softHyphen/>
        <w:t>دادند و نیکو ارزیابی می</w:t>
      </w:r>
      <w:r w:rsidRPr="00865CF9">
        <w:rPr>
          <w:rFonts w:ascii="mylotus" w:hAnsi="mylotus" w:cs="B Badr" w:hint="cs"/>
          <w:sz w:val="24"/>
          <w:szCs w:val="24"/>
          <w:rtl/>
        </w:rPr>
        <w:softHyphen/>
        <w:t>کردند و اگر به سمت چپ فرار می</w:t>
      </w:r>
      <w:r w:rsidRPr="00865CF9">
        <w:rPr>
          <w:rFonts w:ascii="mylotus" w:hAnsi="mylotus" w:cs="B Badr" w:hint="cs"/>
          <w:sz w:val="24"/>
          <w:szCs w:val="24"/>
          <w:rtl/>
        </w:rPr>
        <w:softHyphen/>
        <w:t>کرد آن امر را انجام نمی</w:t>
      </w:r>
      <w:r w:rsidRPr="00865CF9">
        <w:rPr>
          <w:rFonts w:ascii="mylotus" w:hAnsi="mylotus" w:cs="B Badr" w:hint="cs"/>
          <w:sz w:val="24"/>
          <w:szCs w:val="24"/>
          <w:rtl/>
        </w:rPr>
        <w:softHyphen/>
        <w:t>دادند و شوم ارزیابی می</w:t>
      </w:r>
      <w:r w:rsidRPr="00865CF9">
        <w:rPr>
          <w:rFonts w:ascii="mylotus" w:hAnsi="mylotus" w:cs="B Badr" w:hint="cs"/>
          <w:sz w:val="24"/>
          <w:szCs w:val="24"/>
          <w:rtl/>
        </w:rPr>
        <w:softHyphen/>
        <w:t>کردند.(مترجم)</w:t>
      </w:r>
      <w:r w:rsidRPr="00865CF9">
        <w:rPr>
          <w:rFonts w:ascii="mylotus" w:hAnsi="mylotus" w:cs="B Badr"/>
          <w:sz w:val="24"/>
          <w:szCs w:val="24"/>
          <w:rtl/>
        </w:rPr>
        <w:t xml:space="preserve"> </w:t>
      </w:r>
    </w:p>
  </w:footnote>
  <w:footnote w:id="60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وسائل الشيعة 8/371.</w:t>
      </w:r>
    </w:p>
  </w:footnote>
  <w:footnote w:id="610">
    <w:p w:rsidR="00B95C92" w:rsidRPr="00BC2697" w:rsidRDefault="00B95C92" w:rsidP="00BC2697">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BC2697">
        <w:rPr>
          <w:rFonts w:ascii="mylotus" w:hAnsi="mylotus" w:cs="B Badr" w:hint="cs"/>
          <w:sz w:val="24"/>
          <w:szCs w:val="24"/>
          <w:rtl/>
        </w:rPr>
        <w:t xml:space="preserve">من لا يحضره الفقيه، از شیخ صدوق </w:t>
      </w:r>
      <w:r w:rsidRPr="00BC2697">
        <w:rPr>
          <w:rFonts w:ascii="mylotus" w:hAnsi="mylotus" w:cs="B Badr"/>
          <w:sz w:val="24"/>
          <w:szCs w:val="24"/>
          <w:rtl/>
        </w:rPr>
        <w:t>4/258</w:t>
      </w:r>
    </w:p>
  </w:footnote>
  <w:footnote w:id="61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60/316.</w:t>
      </w:r>
    </w:p>
  </w:footnote>
  <w:footnote w:id="612">
    <w:p w:rsidR="00B95C92" w:rsidRPr="0068098C" w:rsidRDefault="00B95C92" w:rsidP="00BC2697">
      <w:pPr>
        <w:spacing w:line="216" w:lineRule="auto"/>
        <w:ind w:left="322" w:hanging="322"/>
        <w:jc w:val="both"/>
        <w:rPr>
          <w:rFont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BC2697">
        <w:rPr>
          <w:rFonts w:ascii="mylotus" w:hAnsi="mylotus" w:cs="B Badr"/>
          <w:sz w:val="24"/>
          <w:szCs w:val="24"/>
          <w:rtl/>
        </w:rPr>
        <w:t>العوالي</w:t>
      </w:r>
      <w:r w:rsidRPr="00337A68">
        <w:rPr>
          <w:rFonts w:ascii="mylotus" w:hAnsi="mylotus" w:cs="B Badr" w:hint="cs"/>
          <w:sz w:val="24"/>
          <w:szCs w:val="24"/>
          <w:rtl/>
        </w:rPr>
        <w:t>، از</w:t>
      </w:r>
      <w:r>
        <w:rPr>
          <w:rFonts w:cs="B Badr" w:hint="cs"/>
          <w:sz w:val="24"/>
          <w:szCs w:val="24"/>
          <w:rtl/>
          <w:lang w:bidi="ar-BH"/>
        </w:rPr>
        <w:t xml:space="preserve"> </w:t>
      </w:r>
      <w:r w:rsidRPr="0068098C">
        <w:rPr>
          <w:rFonts w:cs="B Badr" w:hint="cs"/>
          <w:sz w:val="24"/>
          <w:szCs w:val="24"/>
          <w:rtl/>
          <w:lang w:bidi="ar-BH"/>
        </w:rPr>
        <w:t xml:space="preserve">أحسائي، </w:t>
      </w:r>
      <w:r w:rsidRPr="0068098C">
        <w:rPr>
          <w:rFonts w:cs="B Badr"/>
          <w:sz w:val="24"/>
          <w:szCs w:val="24"/>
          <w:rtl/>
        </w:rPr>
        <w:t>1/409، مستدرك</w:t>
      </w:r>
      <w:r w:rsidRPr="0068098C">
        <w:rPr>
          <w:rFonts w:cs="B Badr" w:hint="cs"/>
          <w:sz w:val="24"/>
          <w:szCs w:val="24"/>
          <w:rtl/>
          <w:lang w:bidi="ar-BH"/>
        </w:rPr>
        <w:t xml:space="preserve"> الوسائل، </w:t>
      </w:r>
      <w:r w:rsidRPr="0068098C">
        <w:rPr>
          <w:rFonts w:cs="B Badr"/>
          <w:sz w:val="24"/>
          <w:szCs w:val="24"/>
          <w:rtl/>
        </w:rPr>
        <w:t>4/73</w:t>
      </w:r>
    </w:p>
  </w:footnote>
  <w:footnote w:id="613">
    <w:p w:rsidR="00B95C92" w:rsidRPr="0068098C" w:rsidRDefault="00B95C92" w:rsidP="00BC2697">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61/267.</w:t>
      </w:r>
    </w:p>
  </w:footnote>
  <w:footnote w:id="614">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8/317.</w:t>
      </w:r>
    </w:p>
  </w:footnote>
  <w:footnote w:id="615">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 3321.</w:t>
      </w:r>
    </w:p>
  </w:footnote>
  <w:footnote w:id="616">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 2363، و</w:t>
      </w:r>
      <w:r>
        <w:rPr>
          <w:rFonts w:ascii="mylotus" w:hAnsi="mylotus" w:cs="B Badr" w:hint="cs"/>
          <w:sz w:val="24"/>
          <w:szCs w:val="24"/>
          <w:rtl/>
        </w:rPr>
        <w:t xml:space="preserve"> </w:t>
      </w:r>
      <w:r w:rsidRPr="0068098C">
        <w:rPr>
          <w:rFonts w:ascii="mylotus" w:hAnsi="mylotus" w:cs="B Badr"/>
          <w:sz w:val="24"/>
          <w:szCs w:val="24"/>
          <w:rtl/>
        </w:rPr>
        <w:t>مسلم 2244.</w:t>
      </w:r>
    </w:p>
  </w:footnote>
  <w:footnote w:id="61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62/65.</w:t>
      </w:r>
    </w:p>
  </w:footnote>
  <w:footnote w:id="618">
    <w:p w:rsidR="00B95C92" w:rsidRPr="0068098C" w:rsidRDefault="00B95C92" w:rsidP="00581E49">
      <w:pPr>
        <w:pStyle w:val="FootnoteText"/>
        <w:rPr>
          <w:rFonts w:cs="B Badr" w:hint="cs"/>
          <w:lang w:bidi="ar-BH"/>
        </w:rPr>
      </w:pPr>
      <w:r w:rsidRPr="0068098C">
        <w:rPr>
          <w:rStyle w:val="FootnoteReference"/>
          <w:rFonts w:cs="B Badr"/>
          <w:sz w:val="24"/>
          <w:rtl/>
        </w:rPr>
        <w:t>(</w:t>
      </w:r>
      <w:r w:rsidRPr="0068098C">
        <w:rPr>
          <w:rStyle w:val="FootnoteReference"/>
          <w:rFonts w:cs="B Badr"/>
          <w:sz w:val="24"/>
          <w:rtl/>
        </w:rPr>
        <w:footnoteRef/>
      </w:r>
      <w:r w:rsidRPr="0068098C">
        <w:rPr>
          <w:rStyle w:val="FootnoteReference"/>
          <w:rFonts w:cs="B Badr"/>
          <w:sz w:val="24"/>
          <w:rtl/>
        </w:rPr>
        <w:t xml:space="preserve">) </w:t>
      </w:r>
      <w:r w:rsidRPr="0068098C">
        <w:rPr>
          <w:rFonts w:cs="B Badr"/>
          <w:rtl/>
        </w:rPr>
        <w:t>الأنوار النعمانية 4/66</w:t>
      </w:r>
    </w:p>
  </w:footnote>
  <w:footnote w:id="619">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بخاري</w:t>
      </w:r>
      <w:r w:rsidRPr="0068098C">
        <w:rPr>
          <w:rFonts w:ascii="mylotus" w:hAnsi="mylotus" w:cs="B Badr"/>
          <w:sz w:val="24"/>
          <w:szCs w:val="24"/>
          <w:rtl/>
        </w:rPr>
        <w:t xml:space="preserve"> 3602، و</w:t>
      </w:r>
      <w:r>
        <w:rPr>
          <w:rFonts w:ascii="mylotus" w:hAnsi="mylotus" w:cs="B Badr" w:hint="cs"/>
          <w:sz w:val="24"/>
          <w:szCs w:val="24"/>
          <w:rtl/>
        </w:rPr>
        <w:t xml:space="preserve"> </w:t>
      </w:r>
      <w:r w:rsidRPr="0068098C">
        <w:rPr>
          <w:rFonts w:ascii="mylotus" w:hAnsi="mylotus" w:cs="B Badr"/>
          <w:sz w:val="24"/>
          <w:szCs w:val="24"/>
          <w:rtl/>
        </w:rPr>
        <w:t>مسلم 2286.</w:t>
      </w:r>
    </w:p>
  </w:footnote>
  <w:footnote w:id="62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67/370، البداية و</w:t>
      </w:r>
      <w:r>
        <w:rPr>
          <w:rFonts w:ascii="mylotus" w:hAnsi="mylotus" w:cs="B Badr" w:hint="cs"/>
          <w:sz w:val="24"/>
          <w:szCs w:val="24"/>
          <w:rtl/>
        </w:rPr>
        <w:t xml:space="preserve"> </w:t>
      </w:r>
      <w:r w:rsidRPr="0068098C">
        <w:rPr>
          <w:rFonts w:ascii="mylotus" w:hAnsi="mylotus" w:cs="B Badr"/>
          <w:sz w:val="24"/>
          <w:szCs w:val="24"/>
          <w:rtl/>
        </w:rPr>
        <w:t>النهاية 8/113، سير أعلام النبلاء 2/612.</w:t>
      </w:r>
    </w:p>
  </w:footnote>
  <w:footnote w:id="62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كشف الغمة 2/241.</w:t>
      </w:r>
    </w:p>
  </w:footnote>
  <w:footnote w:id="62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رجال ابن داود الحلي ص116.</w:t>
      </w:r>
    </w:p>
  </w:footnote>
  <w:footnote w:id="62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ابن ماجه</w:t>
      </w:r>
      <w:r w:rsidRPr="0068098C">
        <w:rPr>
          <w:rFonts w:ascii="mylotus" w:hAnsi="mylotus" w:cs="B Badr"/>
          <w:sz w:val="24"/>
          <w:szCs w:val="24"/>
          <w:rtl/>
        </w:rPr>
        <w:t xml:space="preserve"> 143.</w:t>
      </w:r>
    </w:p>
  </w:footnote>
  <w:footnote w:id="624">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 3747.</w:t>
      </w:r>
    </w:p>
  </w:footnote>
  <w:footnote w:id="62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مسلم</w:t>
      </w:r>
      <w:r w:rsidRPr="0068098C">
        <w:rPr>
          <w:rFonts w:ascii="mylotus" w:hAnsi="mylotus" w:cs="B Badr"/>
          <w:sz w:val="24"/>
          <w:szCs w:val="24"/>
          <w:rtl/>
        </w:rPr>
        <w:t xml:space="preserve"> 2612.</w:t>
      </w:r>
    </w:p>
  </w:footnote>
  <w:footnote w:id="62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كنز الفوائد ص274.</w:t>
      </w:r>
    </w:p>
  </w:footnote>
  <w:footnote w:id="62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عيون أخبار الرضا 2/110.</w:t>
      </w:r>
    </w:p>
  </w:footnote>
  <w:footnote w:id="628">
    <w:p w:rsidR="00B95C92" w:rsidRPr="00337A68" w:rsidRDefault="00B95C92" w:rsidP="00337A68">
      <w:pPr>
        <w:spacing w:line="216" w:lineRule="auto"/>
        <w:ind w:left="322" w:hanging="322"/>
        <w:jc w:val="both"/>
        <w:rPr>
          <w:rFonts w:ascii="mylotus" w:hAnsi="mylotus" w:cs="B Badr" w:hint="cs"/>
          <w:sz w:val="24"/>
          <w:szCs w:val="24"/>
          <w:rtl/>
        </w:rPr>
      </w:pPr>
      <w:r w:rsidRPr="00337A68">
        <w:rPr>
          <w:rFonts w:ascii="mylotus" w:hAnsi="mylotus" w:cs="B Badr"/>
          <w:sz w:val="24"/>
          <w:szCs w:val="24"/>
        </w:rPr>
        <w:footnoteRef/>
      </w:r>
      <w:r w:rsidRPr="00337A68">
        <w:rPr>
          <w:rFonts w:ascii="mylotus" w:hAnsi="mylotus" w:cs="B Badr"/>
          <w:sz w:val="24"/>
          <w:szCs w:val="24"/>
        </w:rPr>
        <w:t xml:space="preserve"> </w:t>
      </w:r>
      <w:r w:rsidRPr="00337A68">
        <w:rPr>
          <w:rFonts w:ascii="mylotus" w:hAnsi="mylotus" w:cs="B Badr" w:hint="cs"/>
          <w:sz w:val="24"/>
          <w:szCs w:val="24"/>
          <w:rtl/>
        </w:rPr>
        <w:t xml:space="preserve">- منظور از کرسی همان عبارتی است که در آیة الکرسی آمده است: </w:t>
      </w:r>
      <w:r w:rsidRPr="00337A68">
        <w:rPr>
          <w:rFonts w:ascii="mylotus" w:hAnsi="mylotus" w:cs="B Badr" w:hint="cs"/>
          <w:sz w:val="24"/>
          <w:szCs w:val="24"/>
        </w:rPr>
        <w:sym w:font="AGA Arabesque" w:char="F029"/>
      </w:r>
      <w:r w:rsidRPr="00337A68">
        <w:rPr>
          <w:rFonts w:ascii="mylotus" w:hAnsi="mylotus" w:cs="B Badr" w:hint="eastAsia"/>
          <w:sz w:val="24"/>
          <w:szCs w:val="24"/>
          <w:rtl/>
        </w:rPr>
        <w:t>وَسِعَ</w:t>
      </w:r>
      <w:r w:rsidRPr="00337A68">
        <w:rPr>
          <w:rFonts w:ascii="mylotus" w:hAnsi="mylotus" w:cs="B Badr"/>
          <w:sz w:val="24"/>
          <w:szCs w:val="24"/>
          <w:rtl/>
        </w:rPr>
        <w:t xml:space="preserve"> </w:t>
      </w:r>
      <w:r w:rsidRPr="00337A68">
        <w:rPr>
          <w:rFonts w:ascii="mylotus" w:hAnsi="mylotus" w:cs="B Badr" w:hint="eastAsia"/>
          <w:sz w:val="24"/>
          <w:szCs w:val="24"/>
          <w:rtl/>
        </w:rPr>
        <w:t>كُرْسِيُّهُ</w:t>
      </w:r>
      <w:r w:rsidRPr="00337A68">
        <w:rPr>
          <w:rFonts w:ascii="mylotus" w:hAnsi="mylotus" w:cs="B Badr"/>
          <w:sz w:val="24"/>
          <w:szCs w:val="24"/>
          <w:rtl/>
        </w:rPr>
        <w:t xml:space="preserve"> </w:t>
      </w:r>
      <w:r w:rsidRPr="00337A68">
        <w:rPr>
          <w:rFonts w:ascii="mylotus" w:hAnsi="mylotus" w:cs="B Badr" w:hint="eastAsia"/>
          <w:sz w:val="24"/>
          <w:szCs w:val="24"/>
          <w:rtl/>
        </w:rPr>
        <w:t>السَّمَاوَاتِ</w:t>
      </w:r>
      <w:r w:rsidRPr="00337A68">
        <w:rPr>
          <w:rFonts w:ascii="mylotus" w:hAnsi="mylotus" w:cs="B Badr"/>
          <w:sz w:val="24"/>
          <w:szCs w:val="24"/>
          <w:rtl/>
        </w:rPr>
        <w:t xml:space="preserve"> </w:t>
      </w:r>
      <w:r w:rsidRPr="00337A68">
        <w:rPr>
          <w:rFonts w:ascii="mylotus" w:hAnsi="mylotus" w:cs="B Badr" w:hint="eastAsia"/>
          <w:sz w:val="24"/>
          <w:szCs w:val="24"/>
          <w:rtl/>
        </w:rPr>
        <w:t>وَالْأَرْضَ</w:t>
      </w:r>
      <w:r w:rsidRPr="00337A68">
        <w:rPr>
          <w:rFonts w:ascii="mylotus" w:hAnsi="mylotus" w:cs="B Badr" w:hint="eastAsia"/>
          <w:sz w:val="24"/>
          <w:szCs w:val="24"/>
        </w:rPr>
        <w:sym w:font="AGA Arabesque" w:char="F028"/>
      </w:r>
      <w:r w:rsidRPr="00337A68">
        <w:rPr>
          <w:rFonts w:ascii="mylotus" w:hAnsi="mylotus" w:cs="B Badr" w:hint="cs"/>
          <w:sz w:val="24"/>
          <w:szCs w:val="24"/>
          <w:rtl/>
        </w:rPr>
        <w:t xml:space="preserve"> (کرسی او آسمانها و زمین را فرا گرفته است).</w:t>
      </w:r>
    </w:p>
  </w:footnote>
  <w:footnote w:id="629">
    <w:p w:rsidR="00B95C92" w:rsidRPr="00337A68" w:rsidRDefault="00B95C92" w:rsidP="00337A68">
      <w:pPr>
        <w:spacing w:line="216" w:lineRule="auto"/>
        <w:ind w:left="322" w:hanging="322"/>
        <w:jc w:val="both"/>
        <w:rPr>
          <w:rFonts w:ascii="mylotus" w:hAnsi="mylotus" w:cs="B Badr" w:hint="cs"/>
          <w:sz w:val="24"/>
          <w:szCs w:val="24"/>
          <w:rtl/>
        </w:rPr>
      </w:pPr>
      <w:r w:rsidRPr="00337A68">
        <w:rPr>
          <w:rFonts w:ascii="mylotus" w:hAnsi="mylotus" w:cs="B Badr"/>
          <w:sz w:val="24"/>
          <w:szCs w:val="24"/>
        </w:rPr>
        <w:footnoteRef/>
      </w:r>
      <w:r w:rsidRPr="00337A68">
        <w:rPr>
          <w:rFonts w:ascii="mylotus" w:hAnsi="mylotus" w:cs="B Badr"/>
          <w:sz w:val="24"/>
          <w:szCs w:val="24"/>
        </w:rPr>
        <w:t xml:space="preserve"> </w:t>
      </w:r>
      <w:r w:rsidRPr="00337A68">
        <w:rPr>
          <w:rFonts w:ascii="mylotus" w:hAnsi="mylotus" w:cs="B Badr" w:hint="cs"/>
          <w:sz w:val="24"/>
          <w:szCs w:val="24"/>
          <w:rtl/>
        </w:rPr>
        <w:t>- حلیة الأولیاء 1-166؛ تفسیر ابن کثیر ج2 ص419 ذیل آیه الکرسی. تفسیر الطبری ج5 ص399 حدیث شماره</w:t>
      </w:r>
      <w:r w:rsidRPr="00337A68">
        <w:rPr>
          <w:rFonts w:ascii="mylotus" w:hAnsi="mylotus" w:cs="B Badr" w:hint="cs"/>
          <w:sz w:val="24"/>
          <w:szCs w:val="24"/>
          <w:rtl/>
        </w:rPr>
        <w:softHyphen/>
        <w:t>ی 5794. تفسیر القرطبی ج3 ص278 ذیل آیة الکرسی.</w:t>
      </w:r>
    </w:p>
  </w:footnote>
  <w:footnote w:id="630">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لئالى الأخبار</w:t>
      </w:r>
      <w:r w:rsidRPr="00337A68">
        <w:rPr>
          <w:rFonts w:ascii="mylotus" w:hAnsi="mylotus" w:cs="B Badr" w:hint="cs"/>
          <w:sz w:val="24"/>
          <w:szCs w:val="24"/>
          <w:rtl/>
        </w:rPr>
        <w:t xml:space="preserve">، از </w:t>
      </w:r>
      <w:r w:rsidRPr="00337A68">
        <w:rPr>
          <w:rFonts w:ascii="mylotus" w:hAnsi="mylotus" w:cs="B Badr"/>
          <w:sz w:val="24"/>
          <w:szCs w:val="24"/>
          <w:rtl/>
        </w:rPr>
        <w:t>محمد توسيركاني «باب في أن أهل الجنة يسمعون صوته»</w:t>
      </w:r>
      <w:r w:rsidRPr="00337A68">
        <w:rPr>
          <w:rFonts w:ascii="mylotus" w:hAnsi="mylotus" w:cs="B Badr" w:hint="cs"/>
          <w:sz w:val="24"/>
          <w:szCs w:val="24"/>
          <w:rtl/>
        </w:rPr>
        <w:t>.</w:t>
      </w:r>
    </w:p>
  </w:footnote>
  <w:footnote w:id="631">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البحار</w:t>
      </w:r>
      <w:r w:rsidRPr="00337A68">
        <w:rPr>
          <w:rFonts w:ascii="mylotus" w:hAnsi="mylotus" w:cs="B Badr" w:hint="cs"/>
          <w:sz w:val="24"/>
          <w:szCs w:val="24"/>
          <w:rtl/>
        </w:rPr>
        <w:t xml:space="preserve">، </w:t>
      </w:r>
      <w:r w:rsidRPr="00337A68">
        <w:rPr>
          <w:rFonts w:ascii="mylotus" w:hAnsi="mylotus" w:cs="B Badr"/>
          <w:sz w:val="24"/>
          <w:szCs w:val="24"/>
          <w:rtl/>
        </w:rPr>
        <w:t>8/126ح 27 باب الجنة و</w:t>
      </w:r>
      <w:r w:rsidRPr="00337A68">
        <w:rPr>
          <w:rFonts w:ascii="mylotus" w:hAnsi="mylotus" w:cs="B Badr" w:hint="cs"/>
          <w:sz w:val="24"/>
          <w:szCs w:val="24"/>
          <w:rtl/>
        </w:rPr>
        <w:t xml:space="preserve"> </w:t>
      </w:r>
      <w:r w:rsidRPr="00337A68">
        <w:rPr>
          <w:rFonts w:ascii="mylotus" w:hAnsi="mylotus" w:cs="B Badr"/>
          <w:sz w:val="24"/>
          <w:szCs w:val="24"/>
          <w:rtl/>
        </w:rPr>
        <w:t>نعيمها</w:t>
      </w:r>
      <w:r w:rsidRPr="00337A68">
        <w:rPr>
          <w:rFonts w:ascii="mylotus" w:hAnsi="mylotus" w:cs="B Badr" w:hint="cs"/>
          <w:sz w:val="24"/>
          <w:szCs w:val="24"/>
          <w:rtl/>
        </w:rPr>
        <w:t>.</w:t>
      </w:r>
    </w:p>
  </w:footnote>
  <w:footnote w:id="632">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التوحيد</w:t>
      </w:r>
      <w:r w:rsidRPr="00337A68">
        <w:rPr>
          <w:rFonts w:ascii="mylotus" w:hAnsi="mylotus" w:cs="B Badr" w:hint="cs"/>
          <w:sz w:val="24"/>
          <w:szCs w:val="24"/>
          <w:rtl/>
        </w:rPr>
        <w:t xml:space="preserve">، از شیخ صدوق، </w:t>
      </w:r>
      <w:r w:rsidRPr="00337A68">
        <w:rPr>
          <w:rFonts w:ascii="mylotus" w:hAnsi="mylotus" w:cs="B Badr"/>
          <w:sz w:val="24"/>
          <w:szCs w:val="24"/>
          <w:rtl/>
        </w:rPr>
        <w:t>ص117ح20</w:t>
      </w:r>
      <w:r w:rsidRPr="00337A68">
        <w:rPr>
          <w:rFonts w:ascii="mylotus" w:hAnsi="mylotus" w:cs="B Badr" w:hint="cs"/>
          <w:sz w:val="24"/>
          <w:szCs w:val="24"/>
          <w:rtl/>
        </w:rPr>
        <w:t>.</w:t>
      </w:r>
    </w:p>
  </w:footnote>
  <w:footnote w:id="6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بخاري 4850، مسلم</w:t>
      </w:r>
      <w:r w:rsidRPr="0068098C">
        <w:rPr>
          <w:rFonts w:ascii="mylotus" w:hAnsi="mylotus" w:cs="B Badr"/>
          <w:sz w:val="24"/>
          <w:szCs w:val="24"/>
          <w:rtl/>
        </w:rPr>
        <w:t xml:space="preserve"> 2846.</w:t>
      </w:r>
    </w:p>
  </w:footnote>
  <w:footnote w:id="634">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تفسيره القرآن الكريم</w:t>
      </w:r>
      <w:r w:rsidRPr="00337A68">
        <w:rPr>
          <w:rFonts w:ascii="mylotus" w:hAnsi="mylotus" w:cs="B Badr" w:hint="cs"/>
          <w:sz w:val="24"/>
          <w:szCs w:val="24"/>
          <w:rtl/>
        </w:rPr>
        <w:t xml:space="preserve">، </w:t>
      </w:r>
      <w:r w:rsidRPr="00337A68">
        <w:rPr>
          <w:rFonts w:ascii="mylotus" w:hAnsi="mylotus" w:cs="B Badr"/>
          <w:sz w:val="24"/>
          <w:szCs w:val="24"/>
          <w:rtl/>
        </w:rPr>
        <w:t>1/58 وص156</w:t>
      </w:r>
    </w:p>
  </w:footnote>
  <w:footnote w:id="635">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ميزان الحكمة</w:t>
      </w:r>
      <w:r w:rsidRPr="00337A68">
        <w:rPr>
          <w:rFonts w:ascii="mylotus" w:hAnsi="mylotus" w:cs="B Badr" w:hint="cs"/>
          <w:sz w:val="24"/>
          <w:szCs w:val="24"/>
          <w:rtl/>
        </w:rPr>
        <w:t xml:space="preserve">، </w:t>
      </w:r>
      <w:r>
        <w:rPr>
          <w:rFonts w:ascii="mylotus" w:hAnsi="mylotus" w:cs="B Badr"/>
          <w:sz w:val="24"/>
          <w:szCs w:val="24"/>
          <w:rtl/>
        </w:rPr>
        <w:t xml:space="preserve">2/178، 179 </w:t>
      </w:r>
      <w:r>
        <w:rPr>
          <w:rFonts w:ascii="mylotus" w:hAnsi="mylotus" w:cs="B Badr" w:hint="cs"/>
          <w:sz w:val="24"/>
          <w:szCs w:val="24"/>
          <w:rtl/>
        </w:rPr>
        <w:t>در</w:t>
      </w:r>
      <w:r w:rsidRPr="00337A68">
        <w:rPr>
          <w:rFonts w:ascii="mylotus" w:hAnsi="mylotus" w:cs="B Badr"/>
          <w:sz w:val="24"/>
          <w:szCs w:val="24"/>
          <w:rtl/>
        </w:rPr>
        <w:t xml:space="preserve"> باب «هل من مزيد»</w:t>
      </w:r>
    </w:p>
  </w:footnote>
  <w:footnote w:id="63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بخاري 1145، ومسلم</w:t>
      </w:r>
      <w:r w:rsidRPr="0068098C">
        <w:rPr>
          <w:rFonts w:ascii="mylotus" w:hAnsi="mylotus" w:cs="B Badr"/>
          <w:sz w:val="24"/>
          <w:szCs w:val="24"/>
          <w:rtl/>
        </w:rPr>
        <w:t xml:space="preserve"> 758.</w:t>
      </w:r>
    </w:p>
  </w:footnote>
  <w:footnote w:id="63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التوحيد ص248.</w:t>
      </w:r>
    </w:p>
  </w:footnote>
  <w:footnote w:id="63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84/168.</w:t>
      </w:r>
    </w:p>
  </w:footnote>
  <w:footnote w:id="639">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عوالي اللآلي</w:t>
      </w:r>
      <w:r w:rsidRPr="00337A68">
        <w:rPr>
          <w:rFonts w:ascii="mylotus" w:hAnsi="mylotus" w:cs="B Badr" w:hint="cs"/>
          <w:sz w:val="24"/>
          <w:szCs w:val="24"/>
          <w:rtl/>
        </w:rPr>
        <w:t xml:space="preserve">، </w:t>
      </w:r>
      <w:r>
        <w:rPr>
          <w:rFonts w:ascii="mylotus" w:hAnsi="mylotus" w:cs="B Badr"/>
          <w:sz w:val="24"/>
          <w:szCs w:val="24"/>
          <w:rtl/>
        </w:rPr>
        <w:t xml:space="preserve">فصل </w:t>
      </w:r>
      <w:r>
        <w:rPr>
          <w:rFonts w:ascii="mylotus" w:hAnsi="mylotus" w:cs="B Badr" w:hint="cs"/>
          <w:sz w:val="24"/>
          <w:szCs w:val="24"/>
          <w:rtl/>
        </w:rPr>
        <w:t xml:space="preserve">هفتم </w:t>
      </w:r>
      <w:r w:rsidRPr="00337A68">
        <w:rPr>
          <w:rFonts w:ascii="mylotus" w:hAnsi="mylotus" w:cs="B Badr"/>
          <w:sz w:val="24"/>
          <w:szCs w:val="24"/>
          <w:rtl/>
        </w:rPr>
        <w:t>1/119 رواي</w:t>
      </w:r>
      <w:r>
        <w:rPr>
          <w:rFonts w:ascii="mylotus" w:hAnsi="mylotus" w:cs="B Badr" w:hint="cs"/>
          <w:sz w:val="24"/>
          <w:szCs w:val="24"/>
          <w:rtl/>
        </w:rPr>
        <w:t>ت</w:t>
      </w:r>
      <w:r w:rsidRPr="00337A68">
        <w:rPr>
          <w:rFonts w:ascii="mylotus" w:hAnsi="mylotus" w:cs="B Badr"/>
          <w:sz w:val="24"/>
          <w:szCs w:val="24"/>
          <w:rtl/>
        </w:rPr>
        <w:t xml:space="preserve"> 44</w:t>
      </w:r>
    </w:p>
  </w:footnote>
  <w:footnote w:id="64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المحجة البيضاء 2/285.</w:t>
      </w:r>
    </w:p>
  </w:footnote>
  <w:footnote w:id="64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المحجة البيضاء 2/373.</w:t>
      </w:r>
    </w:p>
  </w:footnote>
  <w:footnote w:id="64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5/15.</w:t>
      </w:r>
    </w:p>
  </w:footnote>
  <w:footnote w:id="64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رياض العلماء 2/404.</w:t>
      </w:r>
    </w:p>
  </w:footnote>
  <w:footnote w:id="644">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بصائر الدرجات </w:t>
      </w:r>
      <w:r>
        <w:rPr>
          <w:rFonts w:ascii="mylotus" w:hAnsi="mylotus" w:cs="B Badr" w:hint="cs"/>
          <w:sz w:val="24"/>
          <w:szCs w:val="24"/>
          <w:rtl/>
        </w:rPr>
        <w:t xml:space="preserve">از </w:t>
      </w:r>
      <w:r w:rsidRPr="0068098C">
        <w:rPr>
          <w:rFonts w:ascii="mylotus" w:hAnsi="mylotus" w:cs="B Badr"/>
          <w:sz w:val="24"/>
          <w:szCs w:val="24"/>
          <w:rtl/>
        </w:rPr>
        <w:t>صفار ص426.</w:t>
      </w:r>
    </w:p>
  </w:footnote>
  <w:footnote w:id="64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العياشي 1/37، بحار الأنوار 5/49، 50.</w:t>
      </w:r>
    </w:p>
  </w:footnote>
  <w:footnote w:id="64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الصافي 1/83، بحار الأنوار 19/25.</w:t>
      </w:r>
    </w:p>
  </w:footnote>
  <w:footnote w:id="647">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تفسير البرهان</w:t>
      </w:r>
      <w:r w:rsidRPr="00337A68">
        <w:rPr>
          <w:rFonts w:ascii="mylotus" w:hAnsi="mylotus" w:cs="B Badr" w:hint="cs"/>
          <w:sz w:val="24"/>
          <w:szCs w:val="24"/>
          <w:rtl/>
        </w:rPr>
        <w:t xml:space="preserve">، </w:t>
      </w:r>
      <w:r>
        <w:rPr>
          <w:rFonts w:ascii="mylotus" w:hAnsi="mylotus" w:cs="B Badr" w:hint="cs"/>
          <w:sz w:val="24"/>
          <w:szCs w:val="24"/>
          <w:rtl/>
        </w:rPr>
        <w:t xml:space="preserve">از </w:t>
      </w:r>
      <w:r w:rsidRPr="00337A68">
        <w:rPr>
          <w:rFonts w:ascii="mylotus" w:hAnsi="mylotus" w:cs="B Badr" w:hint="cs"/>
          <w:sz w:val="24"/>
          <w:szCs w:val="24"/>
          <w:rtl/>
        </w:rPr>
        <w:t xml:space="preserve">هاشم بحراني، </w:t>
      </w:r>
      <w:r w:rsidRPr="00337A68">
        <w:rPr>
          <w:rFonts w:ascii="mylotus" w:hAnsi="mylotus" w:cs="B Badr"/>
          <w:sz w:val="24"/>
          <w:szCs w:val="24"/>
          <w:rtl/>
        </w:rPr>
        <w:t>3/146</w:t>
      </w:r>
    </w:p>
  </w:footnote>
  <w:footnote w:id="64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البرهان 2/300.</w:t>
      </w:r>
    </w:p>
  </w:footnote>
  <w:footnote w:id="64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فروع الكافي 3/414.</w:t>
      </w:r>
    </w:p>
  </w:footnote>
  <w:footnote w:id="65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البرهان 2/343.</w:t>
      </w:r>
    </w:p>
  </w:footnote>
  <w:footnote w:id="65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مستدرك الوسائل 10/47.</w:t>
      </w:r>
    </w:p>
  </w:footnote>
  <w:footnote w:id="65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الأحكام 6/20.</w:t>
      </w:r>
    </w:p>
  </w:footnote>
  <w:footnote w:id="65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60/101.</w:t>
      </w:r>
    </w:p>
  </w:footnote>
  <w:footnote w:id="65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صحيفة الأبرار 2/140.</w:t>
      </w:r>
    </w:p>
  </w:footnote>
  <w:footnote w:id="655">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صحيح بخاري</w:t>
      </w:r>
      <w:r w:rsidRPr="0068098C">
        <w:rPr>
          <w:rFonts w:ascii="mylotus" w:hAnsi="mylotus" w:cs="B Badr"/>
          <w:sz w:val="24"/>
          <w:szCs w:val="24"/>
          <w:rtl/>
        </w:rPr>
        <w:t xml:space="preserve"> 5242.</w:t>
      </w:r>
    </w:p>
  </w:footnote>
  <w:footnote w:id="656">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تفسير </w:t>
      </w:r>
      <w:r w:rsidRPr="00337A68">
        <w:rPr>
          <w:rFonts w:ascii="mylotus" w:hAnsi="mylotus" w:cs="B Badr" w:hint="cs"/>
          <w:sz w:val="24"/>
          <w:szCs w:val="24"/>
          <w:rtl/>
        </w:rPr>
        <w:t>ا</w:t>
      </w:r>
      <w:r w:rsidRPr="00337A68">
        <w:rPr>
          <w:rFonts w:ascii="mylotus" w:hAnsi="mylotus" w:cs="B Badr"/>
          <w:sz w:val="24"/>
          <w:szCs w:val="24"/>
          <w:rtl/>
        </w:rPr>
        <w:t>لبرهان</w:t>
      </w:r>
      <w:r w:rsidRPr="00337A68">
        <w:rPr>
          <w:rFonts w:ascii="mylotus" w:hAnsi="mylotus" w:cs="B Badr" w:hint="cs"/>
          <w:sz w:val="24"/>
          <w:szCs w:val="24"/>
          <w:rtl/>
        </w:rPr>
        <w:t xml:space="preserve">، </w:t>
      </w:r>
      <w:r w:rsidRPr="00337A68">
        <w:rPr>
          <w:rFonts w:ascii="mylotus" w:hAnsi="mylotus" w:cs="B Badr"/>
          <w:sz w:val="24"/>
          <w:szCs w:val="24"/>
          <w:rtl/>
        </w:rPr>
        <w:t>4/43</w:t>
      </w:r>
    </w:p>
  </w:footnote>
  <w:footnote w:id="65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فروع الكافي 5/567.</w:t>
      </w:r>
    </w:p>
  </w:footnote>
  <w:footnote w:id="658">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337A68">
        <w:rPr>
          <w:rFonts w:ascii="mylotus" w:hAnsi="mylotus" w:cs="B Badr" w:hint="cs"/>
          <w:sz w:val="24"/>
          <w:szCs w:val="24"/>
          <w:rtl/>
        </w:rPr>
        <w:t xml:space="preserve">قصص الأنبياء، </w:t>
      </w:r>
      <w:r>
        <w:rPr>
          <w:rFonts w:ascii="mylotus" w:hAnsi="mylotus" w:cs="B Badr" w:hint="cs"/>
          <w:sz w:val="24"/>
          <w:szCs w:val="24"/>
          <w:rtl/>
        </w:rPr>
        <w:t>از نعمت</w:t>
      </w:r>
      <w:r w:rsidRPr="00337A68">
        <w:rPr>
          <w:rFonts w:ascii="mylotus" w:hAnsi="mylotus" w:cs="B Badr"/>
          <w:sz w:val="24"/>
          <w:szCs w:val="24"/>
          <w:rtl/>
        </w:rPr>
        <w:t xml:space="preserve"> الله جزائري</w:t>
      </w:r>
      <w:r w:rsidRPr="00337A68">
        <w:rPr>
          <w:rFonts w:ascii="mylotus" w:hAnsi="mylotus" w:cs="B Badr" w:hint="cs"/>
          <w:sz w:val="24"/>
          <w:szCs w:val="24"/>
          <w:rtl/>
        </w:rPr>
        <w:t xml:space="preserve"> </w:t>
      </w:r>
      <w:r w:rsidRPr="00337A68">
        <w:rPr>
          <w:rFonts w:ascii="mylotus" w:hAnsi="mylotus" w:cs="B Badr"/>
          <w:sz w:val="24"/>
          <w:szCs w:val="24"/>
          <w:rtl/>
        </w:rPr>
        <w:t>ص407</w:t>
      </w:r>
    </w:p>
  </w:footnote>
  <w:footnote w:id="659">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اللآلي</w:t>
      </w:r>
      <w:r w:rsidRPr="00337A68">
        <w:rPr>
          <w:rFonts w:ascii="mylotus" w:hAnsi="mylotus" w:cs="B Badr" w:hint="cs"/>
          <w:sz w:val="24"/>
          <w:szCs w:val="24"/>
          <w:rtl/>
        </w:rPr>
        <w:t xml:space="preserve">، </w:t>
      </w:r>
      <w:r>
        <w:rPr>
          <w:rFonts w:ascii="mylotus" w:hAnsi="mylotus" w:cs="B Badr" w:hint="cs"/>
          <w:sz w:val="24"/>
          <w:szCs w:val="24"/>
          <w:rtl/>
        </w:rPr>
        <w:t xml:space="preserve">از </w:t>
      </w:r>
      <w:r w:rsidRPr="00337A68">
        <w:rPr>
          <w:rFonts w:ascii="mylotus" w:hAnsi="mylotus" w:cs="B Badr"/>
          <w:sz w:val="24"/>
          <w:szCs w:val="24"/>
          <w:rtl/>
        </w:rPr>
        <w:t>توسيركاني</w:t>
      </w:r>
      <w:r w:rsidRPr="00337A68">
        <w:rPr>
          <w:rFonts w:ascii="mylotus" w:hAnsi="mylotus" w:cs="B Badr" w:hint="cs"/>
          <w:sz w:val="24"/>
          <w:szCs w:val="24"/>
          <w:rtl/>
        </w:rPr>
        <w:t xml:space="preserve">، </w:t>
      </w:r>
      <w:r>
        <w:rPr>
          <w:rFonts w:ascii="mylotus" w:hAnsi="mylotus" w:cs="B Badr"/>
          <w:sz w:val="24"/>
          <w:szCs w:val="24"/>
          <w:rtl/>
        </w:rPr>
        <w:t>1/100 في سلوك سليما</w:t>
      </w:r>
      <w:r>
        <w:rPr>
          <w:rFonts w:ascii="mylotus" w:hAnsi="mylotus" w:cs="B Badr" w:hint="cs"/>
          <w:sz w:val="24"/>
          <w:szCs w:val="24"/>
          <w:rtl/>
        </w:rPr>
        <w:t>ن</w:t>
      </w:r>
      <w:r>
        <w:rPr>
          <w:rFonts w:ascii="mylotus" w:hAnsi="mylotus" w:cs="B Badr" w:hint="cs"/>
          <w:sz w:val="24"/>
          <w:szCs w:val="24"/>
        </w:rPr>
        <w:sym w:font="AGA Arabesque" w:char="F075"/>
      </w:r>
    </w:p>
  </w:footnote>
  <w:footnote w:id="660">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الأنوار النعمانية</w:t>
      </w:r>
      <w:r w:rsidRPr="00337A68">
        <w:rPr>
          <w:rFonts w:ascii="mylotus" w:hAnsi="mylotus" w:cs="B Badr" w:hint="cs"/>
          <w:sz w:val="24"/>
          <w:szCs w:val="24"/>
          <w:rtl/>
        </w:rPr>
        <w:t xml:space="preserve">، </w:t>
      </w:r>
      <w:r w:rsidRPr="00337A68">
        <w:rPr>
          <w:rFonts w:ascii="mylotus" w:hAnsi="mylotus" w:cs="B Badr"/>
          <w:sz w:val="24"/>
          <w:szCs w:val="24"/>
          <w:rtl/>
        </w:rPr>
        <w:t>3/182 باب نور الحب ودرجاته</w:t>
      </w:r>
    </w:p>
  </w:footnote>
  <w:footnote w:id="661">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المحجة البيضاء</w:t>
      </w:r>
      <w:r w:rsidRPr="00337A68">
        <w:rPr>
          <w:rFonts w:ascii="mylotus" w:hAnsi="mylotus" w:cs="B Badr" w:hint="cs"/>
          <w:sz w:val="24"/>
          <w:szCs w:val="24"/>
          <w:rtl/>
        </w:rPr>
        <w:t xml:space="preserve">، </w:t>
      </w:r>
      <w:r w:rsidRPr="00337A68">
        <w:rPr>
          <w:rFonts w:ascii="mylotus" w:hAnsi="mylotus" w:cs="B Badr"/>
          <w:sz w:val="24"/>
          <w:szCs w:val="24"/>
          <w:rtl/>
        </w:rPr>
        <w:t>6/282 باب «بيان أقسام ما به العجب وتفصيل علاجه</w:t>
      </w:r>
      <w:r>
        <w:rPr>
          <w:rFonts w:ascii="mylotus" w:hAnsi="mylotus" w:cs="B Badr" w:hint="cs"/>
          <w:sz w:val="24"/>
          <w:szCs w:val="24"/>
          <w:rtl/>
        </w:rPr>
        <w:t>».</w:t>
      </w:r>
    </w:p>
  </w:footnote>
  <w:footnote w:id="66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القمي 2/31، 32و34.</w:t>
      </w:r>
    </w:p>
  </w:footnote>
  <w:footnote w:id="66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w:t>
      </w:r>
      <w:r w:rsidRPr="0068098C">
        <w:rPr>
          <w:rFonts w:ascii="mylotus" w:hAnsi="mylotus" w:cs="B Badr"/>
          <w:sz w:val="24"/>
          <w:szCs w:val="24"/>
          <w:rtl/>
        </w:rPr>
        <w:t xml:space="preserve"> مس</w:t>
      </w:r>
      <w:r>
        <w:rPr>
          <w:rFonts w:ascii="mylotus" w:hAnsi="mylotus" w:cs="B Badr"/>
          <w:sz w:val="24"/>
          <w:szCs w:val="24"/>
          <w:rtl/>
        </w:rPr>
        <w:t>لم</w:t>
      </w:r>
      <w:r w:rsidRPr="0068098C">
        <w:rPr>
          <w:rFonts w:ascii="mylotus" w:hAnsi="mylotus" w:cs="B Badr"/>
          <w:sz w:val="24"/>
          <w:szCs w:val="24"/>
          <w:rtl/>
        </w:rPr>
        <w:t xml:space="preserve"> 2372.</w:t>
      </w:r>
    </w:p>
  </w:footnote>
  <w:footnote w:id="66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لئالي الأخبار 1/91، الأنوار النعمانية 4/205.</w:t>
      </w:r>
    </w:p>
  </w:footnote>
  <w:footnote w:id="66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المحجة البيضاء 4/209.</w:t>
      </w:r>
    </w:p>
  </w:footnote>
  <w:footnote w:id="66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القمي 2/179.</w:t>
      </w:r>
    </w:p>
  </w:footnote>
  <w:footnote w:id="667">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337A68">
        <w:rPr>
          <w:rFonts w:ascii="mylotus" w:hAnsi="mylotus" w:cs="B Badr" w:hint="cs"/>
          <w:sz w:val="24"/>
          <w:szCs w:val="24"/>
          <w:rtl/>
        </w:rPr>
        <w:t xml:space="preserve">قصص الأنبياء، </w:t>
      </w:r>
      <w:r w:rsidRPr="00337A68">
        <w:rPr>
          <w:rFonts w:ascii="mylotus" w:hAnsi="mylotus" w:cs="B Badr"/>
          <w:sz w:val="24"/>
          <w:szCs w:val="24"/>
          <w:rtl/>
        </w:rPr>
        <w:t>250</w:t>
      </w:r>
    </w:p>
  </w:footnote>
  <w:footnote w:id="66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8/35، تفسير العياشي 2/310، 311.</w:t>
      </w:r>
    </w:p>
  </w:footnote>
  <w:footnote w:id="669">
    <w:p w:rsidR="00B95C92" w:rsidRPr="00E01BC8" w:rsidRDefault="00B95C92" w:rsidP="00E01BC8">
      <w:pPr>
        <w:spacing w:line="216" w:lineRule="auto"/>
        <w:ind w:left="322" w:hanging="322"/>
        <w:jc w:val="both"/>
        <w:rPr>
          <w:rFonts w:ascii="mylotus" w:hAnsi="mylotus" w:cs="B Badr" w:hint="cs"/>
          <w:sz w:val="24"/>
          <w:szCs w:val="24"/>
        </w:rPr>
      </w:pPr>
      <w:r w:rsidRPr="00E01BC8">
        <w:rPr>
          <w:rFonts w:ascii="mylotus" w:hAnsi="mylotus" w:cs="B Badr" w:hint="cs"/>
          <w:sz w:val="24"/>
          <w:szCs w:val="24"/>
          <w:rtl/>
        </w:rPr>
        <w:t>(</w:t>
      </w:r>
      <w:r w:rsidRPr="00337A68">
        <w:rPr>
          <w:rFonts w:ascii="mylotus" w:hAnsi="mylotus" w:cs="B Badr"/>
          <w:sz w:val="24"/>
          <w:szCs w:val="24"/>
        </w:rPr>
        <w:footnoteRef/>
      </w:r>
      <w:r w:rsidRPr="00E01BC8">
        <w:rPr>
          <w:rFonts w:ascii="mylotus" w:hAnsi="mylotus" w:cs="B Badr" w:hint="cs"/>
          <w:sz w:val="24"/>
          <w:szCs w:val="24"/>
          <w:rtl/>
        </w:rPr>
        <w:t>) «الجراد» به معنای ملخ می</w:t>
      </w:r>
      <w:r w:rsidRPr="00E01BC8">
        <w:rPr>
          <w:rFonts w:ascii="mylotus" w:hAnsi="mylotus" w:cs="B Badr" w:hint="cs"/>
          <w:sz w:val="24"/>
          <w:szCs w:val="24"/>
          <w:rtl/>
        </w:rPr>
        <w:softHyphen/>
        <w:t>باشد؛ ولی گاهی برای پروانه نیز استفاده می</w:t>
      </w:r>
      <w:r w:rsidRPr="00E01BC8">
        <w:rPr>
          <w:rFonts w:ascii="mylotus" w:hAnsi="mylotus" w:cs="B Badr" w:hint="cs"/>
          <w:sz w:val="24"/>
          <w:szCs w:val="24"/>
          <w:rtl/>
        </w:rPr>
        <w:softHyphen/>
        <w:t>شود.(مترجم)</w:t>
      </w:r>
      <w:r w:rsidRPr="00E01BC8">
        <w:rPr>
          <w:rFonts w:ascii="mylotus" w:hAnsi="mylotus" w:cs="B Badr"/>
          <w:sz w:val="24"/>
          <w:szCs w:val="24"/>
          <w:rtl/>
        </w:rPr>
        <w:t xml:space="preserve"> </w:t>
      </w:r>
    </w:p>
  </w:footnote>
  <w:footnote w:id="670">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صحيح بخاري 279.</w:t>
      </w:r>
    </w:p>
  </w:footnote>
  <w:footnote w:id="67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12/344.</w:t>
      </w:r>
    </w:p>
  </w:footnote>
  <w:footnote w:id="672">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12/352.</w:t>
      </w:r>
    </w:p>
  </w:footnote>
  <w:footnote w:id="67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إلزام الناصب 2/252، 279.</w:t>
      </w:r>
    </w:p>
  </w:footnote>
  <w:footnote w:id="674">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صحيح </w:t>
      </w:r>
      <w:r w:rsidRPr="0068098C">
        <w:rPr>
          <w:rFonts w:ascii="mylotus" w:hAnsi="mylotus" w:cs="B Badr"/>
          <w:sz w:val="24"/>
          <w:szCs w:val="24"/>
          <w:rtl/>
        </w:rPr>
        <w:t>بخاري 3019، صحيح مسلم 2241.</w:t>
      </w:r>
    </w:p>
  </w:footnote>
  <w:footnote w:id="675">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5/326 باب «في أوصاف النمل» </w:t>
      </w:r>
    </w:p>
  </w:footnote>
  <w:footnote w:id="676">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منبع قبلی</w:t>
      </w:r>
      <w:r w:rsidRPr="0068098C">
        <w:rPr>
          <w:rFonts w:ascii="mylotus" w:hAnsi="mylotus" w:cs="B Badr"/>
          <w:sz w:val="24"/>
          <w:szCs w:val="24"/>
          <w:rtl/>
        </w:rPr>
        <w:t xml:space="preserve"> 64/271.</w:t>
      </w:r>
    </w:p>
  </w:footnote>
  <w:footnote w:id="677">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تهذيب الأحكام 3/25، الأنوار النعمانية 1/358.</w:t>
      </w:r>
    </w:p>
  </w:footnote>
  <w:footnote w:id="678">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التهذيب</w:t>
      </w:r>
      <w:r w:rsidRPr="00337A68">
        <w:rPr>
          <w:rFonts w:ascii="mylotus" w:hAnsi="mylotus" w:cs="B Badr" w:hint="cs"/>
          <w:sz w:val="24"/>
          <w:szCs w:val="24"/>
          <w:rtl/>
        </w:rPr>
        <w:t xml:space="preserve">، </w:t>
      </w:r>
      <w:r w:rsidRPr="00337A68">
        <w:rPr>
          <w:rFonts w:ascii="mylotus" w:hAnsi="mylotus" w:cs="B Badr"/>
          <w:sz w:val="24"/>
          <w:szCs w:val="24"/>
          <w:rtl/>
        </w:rPr>
        <w:t>3/266</w:t>
      </w:r>
    </w:p>
  </w:footnote>
  <w:footnote w:id="679">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337A68">
        <w:rPr>
          <w:rFonts w:ascii="mylotus" w:hAnsi="mylotus" w:cs="B Badr" w:hint="cs"/>
          <w:sz w:val="24"/>
          <w:szCs w:val="24"/>
          <w:rtl/>
        </w:rPr>
        <w:t xml:space="preserve">البحار، </w:t>
      </w:r>
      <w:r w:rsidRPr="00337A68">
        <w:rPr>
          <w:rFonts w:ascii="mylotus" w:hAnsi="mylotus" w:cs="B Badr"/>
          <w:sz w:val="24"/>
          <w:szCs w:val="24"/>
          <w:rtl/>
        </w:rPr>
        <w:t>19/352</w:t>
      </w:r>
    </w:p>
  </w:footnote>
  <w:footnote w:id="680">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قصص الأنبياء </w:t>
      </w:r>
      <w:r>
        <w:rPr>
          <w:rFonts w:ascii="mylotus" w:hAnsi="mylotus" w:cs="B Badr" w:hint="cs"/>
          <w:sz w:val="24"/>
          <w:szCs w:val="24"/>
          <w:rtl/>
        </w:rPr>
        <w:t xml:space="preserve">از </w:t>
      </w:r>
      <w:r w:rsidRPr="0068098C">
        <w:rPr>
          <w:rFonts w:ascii="mylotus" w:hAnsi="mylotus" w:cs="B Badr"/>
          <w:sz w:val="24"/>
          <w:szCs w:val="24"/>
          <w:rtl/>
        </w:rPr>
        <w:t>جزائري ص517.</w:t>
      </w:r>
    </w:p>
  </w:footnote>
  <w:footnote w:id="681">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صحيح مسلم</w:t>
      </w:r>
      <w:r w:rsidRPr="0068098C">
        <w:rPr>
          <w:rFonts w:ascii="mylotus" w:hAnsi="mylotus" w:cs="B Badr"/>
          <w:sz w:val="24"/>
          <w:szCs w:val="24"/>
          <w:rtl/>
        </w:rPr>
        <w:t xml:space="preserve"> 2756.</w:t>
      </w:r>
    </w:p>
  </w:footnote>
  <w:footnote w:id="682">
    <w:p w:rsidR="00B95C92" w:rsidRPr="003B4BC8" w:rsidRDefault="00B95C92" w:rsidP="003B4BC8">
      <w:pPr>
        <w:spacing w:line="216" w:lineRule="auto"/>
        <w:ind w:left="322" w:hanging="322"/>
        <w:jc w:val="both"/>
        <w:rPr>
          <w:rFonts w:ascii="mylotus" w:hAnsi="mylotus" w:cs="B Badr" w:hint="cs"/>
          <w:sz w:val="24"/>
          <w:szCs w:val="24"/>
        </w:rPr>
      </w:pPr>
      <w:r w:rsidRPr="003B4BC8">
        <w:rPr>
          <w:rFonts w:ascii="mylotus" w:hAnsi="mylotus" w:cs="B Badr" w:hint="cs"/>
          <w:sz w:val="24"/>
          <w:szCs w:val="24"/>
          <w:rtl/>
        </w:rPr>
        <w:t>(</w:t>
      </w:r>
      <w:r w:rsidRPr="003B4BC8">
        <w:rPr>
          <w:rFonts w:cs="B Badr"/>
          <w:sz w:val="24"/>
          <w:szCs w:val="24"/>
        </w:rPr>
        <w:footnoteRef/>
      </w:r>
      <w:r w:rsidRPr="003B4BC8">
        <w:rPr>
          <w:rFonts w:ascii="mylotus" w:hAnsi="mylotus" w:cs="B Badr" w:hint="cs"/>
          <w:sz w:val="24"/>
          <w:szCs w:val="24"/>
          <w:rtl/>
        </w:rPr>
        <w:t>) سنن ابن ماجه 4049 و شیخ آلبانی سند آن را صحیح دانسته است. المستدرک حاکم 8460 و 8636، سند هر دو حدیث را حاکم به شرط مسلم صحیح دانسته است.(مترجم)</w:t>
      </w:r>
      <w:r w:rsidRPr="003B4BC8">
        <w:rPr>
          <w:rFonts w:ascii="mylotus" w:hAnsi="mylotus" w:cs="B Badr"/>
          <w:sz w:val="24"/>
          <w:szCs w:val="24"/>
          <w:rtl/>
        </w:rPr>
        <w:t xml:space="preserve"> </w:t>
      </w:r>
    </w:p>
  </w:footnote>
  <w:footnote w:id="683">
    <w:p w:rsidR="00B95C92" w:rsidRPr="00337A68" w:rsidRDefault="00B95C92" w:rsidP="00337A68">
      <w:pPr>
        <w:spacing w:line="216" w:lineRule="auto"/>
        <w:ind w:left="322" w:hanging="322"/>
        <w:jc w:val="both"/>
        <w:rPr>
          <w:rFonts w:ascii="mylotus" w:hAnsi="mylotus" w:cs="B Badr" w:hint="cs"/>
          <w:sz w:val="24"/>
          <w:szCs w:val="24"/>
          <w:rtl/>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الأنوار النعمانية</w:t>
      </w:r>
      <w:r w:rsidRPr="00337A68">
        <w:rPr>
          <w:rFonts w:ascii="mylotus" w:hAnsi="mylotus" w:cs="B Badr" w:hint="cs"/>
          <w:sz w:val="24"/>
          <w:szCs w:val="24"/>
          <w:rtl/>
        </w:rPr>
        <w:t xml:space="preserve">، </w:t>
      </w:r>
      <w:r>
        <w:rPr>
          <w:rFonts w:ascii="mylotus" w:hAnsi="mylotus" w:cs="B Badr" w:hint="cs"/>
          <w:sz w:val="24"/>
          <w:szCs w:val="24"/>
          <w:rtl/>
        </w:rPr>
        <w:t xml:space="preserve">از </w:t>
      </w:r>
      <w:r w:rsidRPr="00337A68">
        <w:rPr>
          <w:rFonts w:ascii="mylotus" w:hAnsi="mylotus" w:cs="B Badr"/>
          <w:sz w:val="24"/>
          <w:szCs w:val="24"/>
          <w:rtl/>
        </w:rPr>
        <w:t>نعم</w:t>
      </w:r>
      <w:r>
        <w:rPr>
          <w:rFonts w:ascii="mylotus" w:hAnsi="mylotus" w:cs="B Badr" w:hint="cs"/>
          <w:sz w:val="24"/>
          <w:szCs w:val="24"/>
          <w:rtl/>
        </w:rPr>
        <w:t>ت</w:t>
      </w:r>
      <w:r w:rsidRPr="00337A68">
        <w:rPr>
          <w:rFonts w:ascii="mylotus" w:hAnsi="mylotus" w:cs="B Badr"/>
          <w:sz w:val="24"/>
          <w:szCs w:val="24"/>
          <w:rtl/>
        </w:rPr>
        <w:t xml:space="preserve"> الله جزائري 4/276</w:t>
      </w:r>
    </w:p>
  </w:footnote>
  <w:footnote w:id="68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بخاري</w:t>
      </w:r>
      <w:r w:rsidRPr="0068098C">
        <w:rPr>
          <w:rFonts w:ascii="mylotus" w:hAnsi="mylotus" w:cs="B Badr"/>
          <w:sz w:val="24"/>
          <w:szCs w:val="24"/>
          <w:rtl/>
        </w:rPr>
        <w:t xml:space="preserve"> 275.</w:t>
      </w:r>
    </w:p>
  </w:footnote>
  <w:footnote w:id="68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الاستبصار 1/433.</w:t>
      </w:r>
    </w:p>
  </w:footnote>
  <w:footnote w:id="686">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بخاري 5673، و</w:t>
      </w:r>
      <w:r>
        <w:rPr>
          <w:rFonts w:ascii="mylotus" w:hAnsi="mylotus" w:cs="B Badr" w:hint="cs"/>
          <w:sz w:val="24"/>
          <w:szCs w:val="24"/>
          <w:rtl/>
        </w:rPr>
        <w:t xml:space="preserve"> </w:t>
      </w:r>
      <w:r w:rsidRPr="0068098C">
        <w:rPr>
          <w:rFonts w:ascii="mylotus" w:hAnsi="mylotus" w:cs="B Badr"/>
          <w:sz w:val="24"/>
          <w:szCs w:val="24"/>
          <w:rtl/>
        </w:rPr>
        <w:t>مسلم 2816.</w:t>
      </w:r>
    </w:p>
  </w:footnote>
  <w:footnote w:id="687">
    <w:p w:rsidR="00B95C92" w:rsidRPr="00452DFD" w:rsidRDefault="00B95C92" w:rsidP="00995204">
      <w:pPr>
        <w:pStyle w:val="FootnoteText"/>
        <w:jc w:val="lowKashida"/>
        <w:rPr>
          <w:rFonts w:cs="2  Badr" w:hint="cs"/>
          <w:rtl/>
        </w:rPr>
      </w:pPr>
      <w:r w:rsidRPr="00452DFD">
        <w:rPr>
          <w:rFonts w:cs="2  Badr"/>
        </w:rPr>
        <w:footnoteRef/>
      </w:r>
      <w:r w:rsidRPr="00452DFD">
        <w:rPr>
          <w:rFonts w:cs="2  Badr"/>
          <w:rtl/>
        </w:rPr>
        <w:t xml:space="preserve"> </w:t>
      </w:r>
      <w:r w:rsidRPr="00452DFD">
        <w:rPr>
          <w:rFonts w:cs="2  Badr" w:hint="cs"/>
          <w:rtl/>
        </w:rPr>
        <w:t>- ابن عساكر در تهذيب تاريخ دمشق: (3/133)، و بخاري در التاريخ الكبير: (1517).</w:t>
      </w:r>
    </w:p>
  </w:footnote>
  <w:footnote w:id="68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مجمع البيان 3/23، تفسير الصافي 2/111، نور الثقلين 1/706، بحار الأنوار 7/11.</w:t>
      </w:r>
    </w:p>
  </w:footnote>
  <w:footnote w:id="68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بخاري</w:t>
      </w:r>
      <w:r w:rsidRPr="0068098C">
        <w:rPr>
          <w:rFonts w:ascii="mylotus" w:hAnsi="mylotus" w:cs="B Badr"/>
          <w:sz w:val="24"/>
          <w:szCs w:val="24"/>
          <w:rtl/>
        </w:rPr>
        <w:t xml:space="preserve"> 2262.</w:t>
      </w:r>
    </w:p>
  </w:footnote>
  <w:footnote w:id="69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المحجة البيضاء 4/128، اللئالي 5/24.</w:t>
      </w:r>
    </w:p>
  </w:footnote>
  <w:footnote w:id="691">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sz w:val="24"/>
          <w:szCs w:val="24"/>
          <w:rtl/>
        </w:rPr>
        <w:t xml:space="preserve">بخاري </w:t>
      </w:r>
      <w:r w:rsidRPr="0068098C">
        <w:rPr>
          <w:rFonts w:ascii="mylotus" w:hAnsi="mylotus" w:cs="B Badr"/>
          <w:sz w:val="24"/>
          <w:szCs w:val="24"/>
          <w:rtl/>
        </w:rPr>
        <w:t>3356، و</w:t>
      </w:r>
      <w:r>
        <w:rPr>
          <w:rFonts w:ascii="mylotus" w:hAnsi="mylotus" w:cs="B Badr" w:hint="cs"/>
          <w:sz w:val="24"/>
          <w:szCs w:val="24"/>
          <w:rtl/>
        </w:rPr>
        <w:t xml:space="preserve"> </w:t>
      </w:r>
      <w:r w:rsidRPr="0068098C">
        <w:rPr>
          <w:rFonts w:ascii="mylotus" w:hAnsi="mylotus" w:cs="B Badr"/>
          <w:sz w:val="24"/>
          <w:szCs w:val="24"/>
          <w:rtl/>
        </w:rPr>
        <w:t>مسلم 2370.</w:t>
      </w:r>
    </w:p>
  </w:footnote>
  <w:footnote w:id="692">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قصص الأنبياء</w:t>
      </w:r>
      <w:r w:rsidRPr="00337A68">
        <w:rPr>
          <w:rFonts w:ascii="mylotus" w:hAnsi="mylotus" w:cs="B Badr" w:hint="cs"/>
          <w:sz w:val="24"/>
          <w:szCs w:val="24"/>
          <w:rtl/>
        </w:rPr>
        <w:t xml:space="preserve">، </w:t>
      </w:r>
      <w:r>
        <w:rPr>
          <w:rFonts w:ascii="mylotus" w:hAnsi="mylotus" w:cs="B Badr" w:hint="cs"/>
          <w:sz w:val="24"/>
          <w:szCs w:val="24"/>
          <w:rtl/>
        </w:rPr>
        <w:t xml:space="preserve">از </w:t>
      </w:r>
      <w:r w:rsidRPr="00337A68">
        <w:rPr>
          <w:rFonts w:ascii="mylotus" w:hAnsi="mylotus" w:cs="B Badr"/>
          <w:sz w:val="24"/>
          <w:szCs w:val="24"/>
          <w:rtl/>
        </w:rPr>
        <w:t>نعم</w:t>
      </w:r>
      <w:r>
        <w:rPr>
          <w:rFonts w:ascii="mylotus" w:hAnsi="mylotus" w:cs="B Badr" w:hint="cs"/>
          <w:sz w:val="24"/>
          <w:szCs w:val="24"/>
          <w:rtl/>
        </w:rPr>
        <w:t>ت</w:t>
      </w:r>
      <w:r w:rsidRPr="00337A68">
        <w:rPr>
          <w:rFonts w:ascii="mylotus" w:hAnsi="mylotus" w:cs="B Badr"/>
          <w:sz w:val="24"/>
          <w:szCs w:val="24"/>
          <w:rtl/>
        </w:rPr>
        <w:t xml:space="preserve"> الله جزائري،113</w:t>
      </w:r>
    </w:p>
  </w:footnote>
  <w:footnote w:id="693">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ت</w:t>
      </w:r>
      <w:r>
        <w:rPr>
          <w:rFonts w:ascii="mylotus" w:hAnsi="mylotus" w:cs="B Badr" w:hint="cs"/>
          <w:sz w:val="24"/>
          <w:szCs w:val="24"/>
          <w:rtl/>
        </w:rPr>
        <w:t>ِ</w:t>
      </w:r>
      <w:r w:rsidRPr="0068098C">
        <w:rPr>
          <w:rFonts w:ascii="mylotus" w:hAnsi="mylotus" w:cs="B Badr"/>
          <w:sz w:val="24"/>
          <w:szCs w:val="24"/>
          <w:rtl/>
        </w:rPr>
        <w:t>رمذي 3368.</w:t>
      </w:r>
    </w:p>
  </w:footnote>
  <w:footnote w:id="69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البرهان 2/301.</w:t>
      </w:r>
    </w:p>
  </w:footnote>
  <w:footnote w:id="695">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البحار</w:t>
      </w:r>
      <w:r w:rsidRPr="00337A68">
        <w:rPr>
          <w:rFonts w:ascii="mylotus" w:hAnsi="mylotus" w:cs="B Badr" w:hint="cs"/>
          <w:sz w:val="24"/>
          <w:szCs w:val="24"/>
          <w:rtl/>
        </w:rPr>
        <w:t xml:space="preserve">، </w:t>
      </w:r>
      <w:r w:rsidRPr="00337A68">
        <w:rPr>
          <w:rFonts w:ascii="mylotus" w:hAnsi="mylotus" w:cs="B Badr"/>
          <w:sz w:val="24"/>
          <w:szCs w:val="24"/>
          <w:rtl/>
        </w:rPr>
        <w:t>14/10</w:t>
      </w:r>
    </w:p>
  </w:footnote>
  <w:footnote w:id="696">
    <w:p w:rsidR="00B95C92" w:rsidRPr="00364356" w:rsidRDefault="00B95C92" w:rsidP="00364356">
      <w:pPr>
        <w:spacing w:line="216" w:lineRule="auto"/>
        <w:ind w:left="322" w:hanging="322"/>
        <w:jc w:val="both"/>
        <w:rPr>
          <w:rFonts w:ascii="mylotus" w:hAnsi="mylotus" w:cs="B Badr" w:hint="cs"/>
          <w:sz w:val="24"/>
          <w:szCs w:val="24"/>
        </w:rPr>
      </w:pPr>
      <w:r w:rsidRPr="00364356">
        <w:rPr>
          <w:rFonts w:ascii="mylotus" w:hAnsi="mylotus" w:cs="B Badr" w:hint="cs"/>
          <w:sz w:val="24"/>
          <w:szCs w:val="24"/>
          <w:rtl/>
        </w:rPr>
        <w:t>(</w:t>
      </w:r>
      <w:r w:rsidRPr="00364356">
        <w:rPr>
          <w:rFonts w:cs="B Badr"/>
          <w:sz w:val="24"/>
          <w:szCs w:val="24"/>
        </w:rPr>
        <w:footnoteRef/>
      </w:r>
      <w:r w:rsidRPr="00364356">
        <w:rPr>
          <w:rFonts w:ascii="mylotus" w:hAnsi="mylotus" w:cs="B Badr" w:hint="cs"/>
          <w:sz w:val="24"/>
          <w:szCs w:val="24"/>
          <w:rtl/>
        </w:rPr>
        <w:t>) قدریه فرقه</w:t>
      </w:r>
      <w:r w:rsidRPr="00364356">
        <w:rPr>
          <w:rFonts w:ascii="mylotus" w:hAnsi="mylotus" w:cs="B Badr" w:hint="cs"/>
          <w:sz w:val="24"/>
          <w:szCs w:val="24"/>
          <w:rtl/>
        </w:rPr>
        <w:softHyphen/>
        <w:t>ای بودند که به تقدیر و قضا و قدر الله تعالی اعتقاد نداشتند و بر عکس آن جبریه بودند که تمامی امور را جبر می</w:t>
      </w:r>
      <w:r w:rsidRPr="00364356">
        <w:rPr>
          <w:rFonts w:ascii="mylotus" w:hAnsi="mylotus" w:cs="B Badr" w:hint="cs"/>
          <w:sz w:val="24"/>
          <w:szCs w:val="24"/>
          <w:rtl/>
        </w:rPr>
        <w:softHyphen/>
        <w:t>دانستند.</w:t>
      </w:r>
      <w:r>
        <w:rPr>
          <w:rFonts w:ascii="mylotus" w:hAnsi="mylotus" w:cs="B Badr" w:hint="cs"/>
          <w:sz w:val="24"/>
          <w:szCs w:val="24"/>
          <w:rtl/>
        </w:rPr>
        <w:t xml:space="preserve"> ولی عقیده</w:t>
      </w:r>
      <w:r>
        <w:rPr>
          <w:rFonts w:ascii="mylotus" w:hAnsi="mylotus" w:cs="B Badr" w:hint="cs"/>
          <w:sz w:val="24"/>
          <w:szCs w:val="24"/>
          <w:rtl/>
        </w:rPr>
        <w:softHyphen/>
        <w:t>ی اسلامی در این مسأله نزد شیعه و سنی یکسان است و آن این است که جبر و اختیار هر دو وجود دارند و در بعضی مسائل با یکدیگر مخلوط می</w:t>
      </w:r>
      <w:r>
        <w:rPr>
          <w:rFonts w:ascii="mylotus" w:hAnsi="mylotus" w:cs="B Badr" w:hint="cs"/>
          <w:sz w:val="24"/>
          <w:szCs w:val="24"/>
          <w:rtl/>
        </w:rPr>
        <w:softHyphen/>
        <w:t>شوند.</w:t>
      </w:r>
      <w:r w:rsidRPr="00364356">
        <w:rPr>
          <w:rFonts w:ascii="mylotus" w:hAnsi="mylotus" w:cs="B Badr" w:hint="cs"/>
          <w:sz w:val="24"/>
          <w:szCs w:val="24"/>
          <w:rtl/>
        </w:rPr>
        <w:t>(مترجم)</w:t>
      </w:r>
      <w:r w:rsidRPr="00364356">
        <w:rPr>
          <w:rFonts w:ascii="mylotus" w:hAnsi="mylotus" w:cs="B Badr"/>
          <w:sz w:val="24"/>
          <w:szCs w:val="24"/>
          <w:rtl/>
        </w:rPr>
        <w:t xml:space="preserve"> </w:t>
      </w:r>
    </w:p>
  </w:footnote>
  <w:footnote w:id="697">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 3409، و</w:t>
      </w:r>
      <w:r>
        <w:rPr>
          <w:rFonts w:ascii="mylotus" w:hAnsi="mylotus" w:cs="B Badr" w:hint="cs"/>
          <w:sz w:val="24"/>
          <w:szCs w:val="24"/>
          <w:rtl/>
        </w:rPr>
        <w:t xml:space="preserve"> </w:t>
      </w:r>
      <w:r w:rsidRPr="0068098C">
        <w:rPr>
          <w:rFonts w:ascii="mylotus" w:hAnsi="mylotus" w:cs="B Badr"/>
          <w:sz w:val="24"/>
          <w:szCs w:val="24"/>
          <w:rtl/>
        </w:rPr>
        <w:t>مسلم 2652.</w:t>
      </w:r>
    </w:p>
  </w:footnote>
  <w:footnote w:id="69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تفسير القمي 1/44.</w:t>
      </w:r>
    </w:p>
  </w:footnote>
  <w:footnote w:id="699">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بحار الأنوار 11/163.</w:t>
      </w:r>
    </w:p>
  </w:footnote>
  <w:footnote w:id="700">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الأنبياء</w:t>
      </w:r>
      <w:r w:rsidRPr="00337A68">
        <w:rPr>
          <w:rFonts w:ascii="mylotus" w:hAnsi="mylotus" w:cs="B Badr" w:hint="cs"/>
          <w:sz w:val="24"/>
          <w:szCs w:val="24"/>
          <w:rtl/>
        </w:rPr>
        <w:t>،،</w:t>
      </w:r>
      <w:r w:rsidRPr="00337A68">
        <w:rPr>
          <w:rFonts w:ascii="mylotus" w:hAnsi="mylotus" w:cs="B Badr"/>
          <w:sz w:val="24"/>
          <w:szCs w:val="24"/>
          <w:rtl/>
        </w:rPr>
        <w:t>28، 29</w:t>
      </w:r>
    </w:p>
  </w:footnote>
  <w:footnote w:id="701">
    <w:p w:rsidR="00B95C92" w:rsidRPr="00337A68" w:rsidRDefault="00B95C92" w:rsidP="00337A68">
      <w:pPr>
        <w:spacing w:line="216" w:lineRule="auto"/>
        <w:ind w:left="322" w:hanging="322"/>
        <w:jc w:val="both"/>
        <w:rPr>
          <w:rFonts w:ascii="mylotus" w:hAnsi="mylotus" w:cs="B Badr" w:hint="cs"/>
          <w:sz w:val="24"/>
          <w:szCs w:val="24"/>
          <w:rtl/>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مدينة المعاجز</w:t>
      </w:r>
      <w:r>
        <w:rPr>
          <w:rFonts w:ascii="mylotus" w:hAnsi="mylotus" w:cs="B Badr" w:hint="cs"/>
          <w:sz w:val="24"/>
          <w:szCs w:val="24"/>
          <w:rtl/>
        </w:rPr>
        <w:t xml:space="preserve">، از </w:t>
      </w:r>
      <w:r w:rsidRPr="00337A68">
        <w:rPr>
          <w:rFonts w:ascii="mylotus" w:hAnsi="mylotus" w:cs="B Badr"/>
          <w:sz w:val="24"/>
          <w:szCs w:val="24"/>
          <w:rtl/>
        </w:rPr>
        <w:t>هاشم بحراني</w:t>
      </w:r>
      <w:r w:rsidRPr="00337A68">
        <w:rPr>
          <w:rFonts w:ascii="mylotus" w:hAnsi="mylotus" w:cs="B Badr" w:hint="cs"/>
          <w:sz w:val="24"/>
          <w:szCs w:val="24"/>
          <w:rtl/>
        </w:rPr>
        <w:t xml:space="preserve">، </w:t>
      </w:r>
      <w:r w:rsidRPr="00337A68">
        <w:rPr>
          <w:rFonts w:ascii="mylotus" w:hAnsi="mylotus" w:cs="B Badr"/>
          <w:sz w:val="24"/>
          <w:szCs w:val="24"/>
          <w:rtl/>
        </w:rPr>
        <w:t>1/430</w:t>
      </w:r>
      <w:r w:rsidRPr="00337A68">
        <w:rPr>
          <w:rFonts w:ascii="mylotus" w:hAnsi="mylotus" w:cs="B Badr" w:hint="cs"/>
          <w:sz w:val="24"/>
          <w:szCs w:val="24"/>
          <w:rtl/>
        </w:rPr>
        <w:t xml:space="preserve">، </w:t>
      </w:r>
      <w:r w:rsidRPr="00337A68">
        <w:rPr>
          <w:rFonts w:ascii="mylotus" w:hAnsi="mylotus" w:cs="B Badr"/>
          <w:sz w:val="24"/>
          <w:szCs w:val="24"/>
          <w:rtl/>
        </w:rPr>
        <w:t>مجمع النورين</w:t>
      </w:r>
      <w:r w:rsidRPr="00337A68">
        <w:rPr>
          <w:rFonts w:ascii="mylotus" w:hAnsi="mylotus" w:cs="B Badr" w:hint="cs"/>
          <w:sz w:val="24"/>
          <w:szCs w:val="24"/>
          <w:rtl/>
        </w:rPr>
        <w:t xml:space="preserve">، </w:t>
      </w:r>
      <w:r>
        <w:rPr>
          <w:rFonts w:ascii="mylotus" w:hAnsi="mylotus" w:cs="B Badr" w:hint="cs"/>
          <w:sz w:val="24"/>
          <w:szCs w:val="24"/>
          <w:rtl/>
        </w:rPr>
        <w:t>از ا</w:t>
      </w:r>
      <w:r w:rsidRPr="00337A68">
        <w:rPr>
          <w:rFonts w:ascii="mylotus" w:hAnsi="mylotus" w:cs="B Badr" w:hint="cs"/>
          <w:sz w:val="24"/>
          <w:szCs w:val="24"/>
          <w:rtl/>
        </w:rPr>
        <w:t>بي</w:t>
      </w:r>
      <w:r>
        <w:rPr>
          <w:rFonts w:ascii="mylotus" w:hAnsi="mylotus" w:cs="B Badr"/>
          <w:sz w:val="24"/>
          <w:szCs w:val="24"/>
          <w:rtl/>
        </w:rPr>
        <w:t xml:space="preserve"> الحسن </w:t>
      </w:r>
      <w:r w:rsidRPr="00337A68">
        <w:rPr>
          <w:rFonts w:ascii="mylotus" w:hAnsi="mylotus" w:cs="B Badr"/>
          <w:sz w:val="24"/>
          <w:szCs w:val="24"/>
          <w:rtl/>
        </w:rPr>
        <w:t>مرندي</w:t>
      </w:r>
      <w:r w:rsidRPr="00337A68">
        <w:rPr>
          <w:rFonts w:ascii="mylotus" w:hAnsi="mylotus" w:cs="B Badr" w:hint="cs"/>
          <w:sz w:val="24"/>
          <w:szCs w:val="24"/>
          <w:rtl/>
        </w:rPr>
        <w:t xml:space="preserve">، </w:t>
      </w:r>
      <w:r w:rsidRPr="00337A68">
        <w:rPr>
          <w:rFonts w:ascii="mylotus" w:hAnsi="mylotus" w:cs="B Badr"/>
          <w:sz w:val="24"/>
          <w:szCs w:val="24"/>
          <w:rtl/>
        </w:rPr>
        <w:t>180</w:t>
      </w:r>
      <w:r w:rsidRPr="00337A68">
        <w:rPr>
          <w:rFonts w:ascii="mylotus" w:hAnsi="mylotus" w:cs="B Badr" w:hint="cs"/>
          <w:sz w:val="24"/>
          <w:szCs w:val="24"/>
          <w:rtl/>
        </w:rPr>
        <w:t xml:space="preserve">، </w:t>
      </w:r>
      <w:r w:rsidRPr="00337A68">
        <w:rPr>
          <w:rFonts w:ascii="mylotus" w:hAnsi="mylotus" w:cs="B Badr"/>
          <w:sz w:val="24"/>
          <w:szCs w:val="24"/>
          <w:rtl/>
        </w:rPr>
        <w:t>مشارق أنوار اليقين</w:t>
      </w:r>
      <w:r w:rsidRPr="00337A68">
        <w:rPr>
          <w:rFonts w:ascii="mylotus" w:hAnsi="mylotus" w:cs="B Badr" w:hint="cs"/>
          <w:sz w:val="24"/>
          <w:szCs w:val="24"/>
          <w:rtl/>
        </w:rPr>
        <w:t xml:space="preserve">، </w:t>
      </w:r>
      <w:r>
        <w:rPr>
          <w:rFonts w:ascii="mylotus" w:hAnsi="mylotus" w:cs="B Badr" w:hint="cs"/>
          <w:sz w:val="24"/>
          <w:szCs w:val="24"/>
          <w:rtl/>
        </w:rPr>
        <w:t xml:space="preserve">از </w:t>
      </w:r>
      <w:r w:rsidRPr="00337A68">
        <w:rPr>
          <w:rFonts w:ascii="mylotus" w:hAnsi="mylotus" w:cs="B Badr"/>
          <w:sz w:val="24"/>
          <w:szCs w:val="24"/>
          <w:rtl/>
        </w:rPr>
        <w:t>رجب برسي 271، الولاية التكوينية لآل محمد (ع)،</w:t>
      </w:r>
      <w:r>
        <w:rPr>
          <w:rFonts w:ascii="mylotus" w:hAnsi="mylotus" w:cs="B Badr" w:hint="cs"/>
          <w:sz w:val="24"/>
          <w:szCs w:val="24"/>
          <w:rtl/>
        </w:rPr>
        <w:t xml:space="preserve"> از </w:t>
      </w:r>
      <w:r w:rsidRPr="00337A68">
        <w:rPr>
          <w:rFonts w:ascii="mylotus" w:hAnsi="mylotus" w:cs="B Badr"/>
          <w:sz w:val="24"/>
          <w:szCs w:val="24"/>
          <w:rtl/>
        </w:rPr>
        <w:t>علي عاشور</w:t>
      </w:r>
      <w:r w:rsidRPr="00337A68">
        <w:rPr>
          <w:rFonts w:ascii="mylotus" w:hAnsi="mylotus" w:cs="B Badr" w:hint="cs"/>
          <w:sz w:val="24"/>
          <w:szCs w:val="24"/>
          <w:rtl/>
        </w:rPr>
        <w:t xml:space="preserve">، </w:t>
      </w:r>
      <w:r w:rsidRPr="00337A68">
        <w:rPr>
          <w:rFonts w:ascii="mylotus" w:hAnsi="mylotus" w:cs="B Badr"/>
          <w:sz w:val="24"/>
          <w:szCs w:val="24"/>
          <w:rtl/>
        </w:rPr>
        <w:t>147، 252</w:t>
      </w:r>
    </w:p>
  </w:footnote>
  <w:footnote w:id="702">
    <w:p w:rsidR="00B95C92" w:rsidRPr="00337A68" w:rsidRDefault="00B95C92" w:rsidP="00337A68">
      <w:pPr>
        <w:spacing w:line="216" w:lineRule="auto"/>
        <w:ind w:left="322" w:hanging="322"/>
        <w:jc w:val="both"/>
        <w:rPr>
          <w:rFonts w:ascii="mylotus" w:hAnsi="mylotus" w:cs="B Badr" w:hint="cs"/>
          <w:sz w:val="24"/>
          <w:szCs w:val="24"/>
          <w:rtl/>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مدينة المعاجز</w:t>
      </w:r>
      <w:r>
        <w:rPr>
          <w:rFonts w:ascii="mylotus" w:hAnsi="mylotus" w:cs="B Badr" w:hint="cs"/>
          <w:sz w:val="24"/>
          <w:szCs w:val="24"/>
          <w:rtl/>
        </w:rPr>
        <w:t xml:space="preserve">، از </w:t>
      </w:r>
      <w:r w:rsidRPr="00337A68">
        <w:rPr>
          <w:rFonts w:ascii="mylotus" w:hAnsi="mylotus" w:cs="B Badr"/>
          <w:sz w:val="24"/>
          <w:szCs w:val="24"/>
          <w:rtl/>
        </w:rPr>
        <w:t>هاشم بحراني</w:t>
      </w:r>
      <w:r w:rsidRPr="00337A68">
        <w:rPr>
          <w:rFonts w:ascii="mylotus" w:hAnsi="mylotus" w:cs="B Badr" w:hint="cs"/>
          <w:sz w:val="24"/>
          <w:szCs w:val="24"/>
          <w:rtl/>
        </w:rPr>
        <w:t>، 3/513</w:t>
      </w:r>
    </w:p>
  </w:footnote>
  <w:footnote w:id="703">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البحار</w:t>
      </w:r>
      <w:r w:rsidRPr="00337A68">
        <w:rPr>
          <w:rFonts w:ascii="mylotus" w:hAnsi="mylotus" w:cs="B Badr" w:hint="cs"/>
          <w:sz w:val="24"/>
          <w:szCs w:val="24"/>
          <w:rtl/>
        </w:rPr>
        <w:t xml:space="preserve">، </w:t>
      </w:r>
      <w:r w:rsidRPr="00337A68">
        <w:rPr>
          <w:rFonts w:ascii="mylotus" w:hAnsi="mylotus" w:cs="B Badr"/>
          <w:sz w:val="24"/>
          <w:szCs w:val="24"/>
          <w:rtl/>
        </w:rPr>
        <w:t xml:space="preserve">76/328، 329 باب جوامع مناهي النبي </w:t>
      </w:r>
      <w:r w:rsidRPr="00337A68">
        <w:rPr>
          <w:rFonts w:ascii="mylotus" w:hAnsi="mylotus" w:cs="B Badr"/>
          <w:sz w:val="24"/>
          <w:szCs w:val="24"/>
        </w:rPr>
        <w:sym w:font="Abo-thar" w:char="F04A"/>
      </w:r>
      <w:r w:rsidRPr="00337A68">
        <w:rPr>
          <w:rFonts w:ascii="mylotus" w:hAnsi="mylotus" w:cs="B Badr"/>
          <w:sz w:val="24"/>
          <w:szCs w:val="24"/>
          <w:rtl/>
        </w:rPr>
        <w:t xml:space="preserve"> ومتفرقاتها</w:t>
      </w:r>
    </w:p>
  </w:footnote>
  <w:footnote w:id="704">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Pr>
          <w:rFonts w:ascii="mylotus" w:hAnsi="mylotus" w:cs="B Badr" w:hint="cs"/>
          <w:sz w:val="24"/>
          <w:szCs w:val="24"/>
          <w:rtl/>
        </w:rPr>
        <w:t>منبع قبلی</w:t>
      </w:r>
      <w:r w:rsidRPr="00337A68">
        <w:rPr>
          <w:rFonts w:ascii="mylotus" w:hAnsi="mylotus" w:cs="B Badr" w:hint="cs"/>
          <w:sz w:val="24"/>
          <w:szCs w:val="24"/>
          <w:rtl/>
        </w:rPr>
        <w:t xml:space="preserve">، </w:t>
      </w:r>
      <w:r w:rsidRPr="00337A68">
        <w:rPr>
          <w:rFonts w:ascii="mylotus" w:hAnsi="mylotus" w:cs="B Badr"/>
          <w:sz w:val="24"/>
          <w:szCs w:val="24"/>
          <w:rtl/>
        </w:rPr>
        <w:t>80/191 كتاب الطهارة باب آداب الخلاء</w:t>
      </w:r>
    </w:p>
  </w:footnote>
  <w:footnote w:id="70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الكافي 5/568، بحار الأنوار 73/149.</w:t>
      </w:r>
    </w:p>
  </w:footnote>
  <w:footnote w:id="706">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 162، و</w:t>
      </w:r>
      <w:r>
        <w:rPr>
          <w:rFonts w:ascii="mylotus" w:hAnsi="mylotus" w:cs="B Badr" w:hint="cs"/>
          <w:sz w:val="24"/>
          <w:szCs w:val="24"/>
          <w:rtl/>
        </w:rPr>
        <w:t xml:space="preserve"> </w:t>
      </w:r>
      <w:r w:rsidRPr="0068098C">
        <w:rPr>
          <w:rFonts w:ascii="mylotus" w:hAnsi="mylotus" w:cs="B Badr"/>
          <w:sz w:val="24"/>
          <w:szCs w:val="24"/>
          <w:rtl/>
        </w:rPr>
        <w:t>مسلم 278.</w:t>
      </w:r>
    </w:p>
  </w:footnote>
  <w:footnote w:id="707">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337A68">
        <w:rPr>
          <w:rFonts w:ascii="mylotus" w:hAnsi="mylotus" w:cs="B Badr" w:hint="cs"/>
          <w:sz w:val="24"/>
          <w:szCs w:val="24"/>
          <w:rtl/>
        </w:rPr>
        <w:t>ا</w:t>
      </w:r>
      <w:r w:rsidRPr="00337A68">
        <w:rPr>
          <w:rFonts w:ascii="mylotus" w:hAnsi="mylotus" w:cs="B Badr"/>
          <w:sz w:val="24"/>
          <w:szCs w:val="24"/>
          <w:rtl/>
        </w:rPr>
        <w:t>لبحار</w:t>
      </w:r>
      <w:r w:rsidRPr="00337A68">
        <w:rPr>
          <w:rFonts w:ascii="mylotus" w:hAnsi="mylotus" w:cs="B Badr" w:hint="cs"/>
          <w:sz w:val="24"/>
          <w:szCs w:val="24"/>
          <w:rtl/>
        </w:rPr>
        <w:t xml:space="preserve">، </w:t>
      </w:r>
      <w:r w:rsidRPr="00337A68">
        <w:rPr>
          <w:rFonts w:ascii="mylotus" w:hAnsi="mylotus" w:cs="B Badr"/>
          <w:sz w:val="24"/>
          <w:szCs w:val="24"/>
          <w:rtl/>
        </w:rPr>
        <w:t>80/333 كتاب الطهارة باب سنن الوضوء وآدابه</w:t>
      </w:r>
    </w:p>
  </w:footnote>
  <w:footnote w:id="708">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صحيح مسلم</w:t>
      </w:r>
      <w:r w:rsidRPr="0068098C">
        <w:rPr>
          <w:rFonts w:ascii="mylotus" w:hAnsi="mylotus" w:cs="B Badr"/>
          <w:sz w:val="24"/>
          <w:szCs w:val="24"/>
          <w:rtl/>
        </w:rPr>
        <w:t xml:space="preserve"> 1575.</w:t>
      </w:r>
    </w:p>
  </w:footnote>
  <w:footnote w:id="709">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Pr>
          <w:rFonts w:ascii="mylotus" w:hAnsi="mylotus" w:cs="B Badr" w:hint="cs"/>
          <w:sz w:val="24"/>
          <w:szCs w:val="24"/>
          <w:rtl/>
        </w:rPr>
        <w:t xml:space="preserve">الكافي، از </w:t>
      </w:r>
      <w:r w:rsidRPr="00337A68">
        <w:rPr>
          <w:rFonts w:ascii="mylotus" w:hAnsi="mylotus" w:cs="B Badr" w:hint="cs"/>
          <w:sz w:val="24"/>
          <w:szCs w:val="24"/>
          <w:rtl/>
        </w:rPr>
        <w:t xml:space="preserve">كليني، </w:t>
      </w:r>
      <w:r w:rsidRPr="00337A68">
        <w:rPr>
          <w:rFonts w:ascii="mylotus" w:hAnsi="mylotus" w:cs="B Badr"/>
          <w:sz w:val="24"/>
          <w:szCs w:val="24"/>
          <w:rtl/>
        </w:rPr>
        <w:t>6/552، باب الكلاب</w:t>
      </w:r>
    </w:p>
  </w:footnote>
  <w:footnote w:id="710">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عوالي اللآلي</w:t>
      </w:r>
      <w:r w:rsidRPr="00337A68">
        <w:rPr>
          <w:rFonts w:ascii="mylotus" w:hAnsi="mylotus" w:cs="B Badr" w:hint="cs"/>
          <w:sz w:val="24"/>
          <w:szCs w:val="24"/>
          <w:rtl/>
        </w:rPr>
        <w:t xml:space="preserve">، </w:t>
      </w:r>
      <w:r w:rsidRPr="00337A68">
        <w:rPr>
          <w:rFonts w:ascii="mylotus" w:hAnsi="mylotus" w:cs="B Badr"/>
          <w:sz w:val="24"/>
          <w:szCs w:val="24"/>
          <w:rtl/>
        </w:rPr>
        <w:t>1/143، 144</w:t>
      </w:r>
    </w:p>
  </w:footnote>
  <w:footnote w:id="711">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فروع الكافي</w:t>
      </w:r>
      <w:r w:rsidRPr="00337A68">
        <w:rPr>
          <w:rFonts w:ascii="mylotus" w:hAnsi="mylotus" w:cs="B Badr" w:hint="cs"/>
          <w:sz w:val="24"/>
          <w:szCs w:val="24"/>
          <w:rtl/>
        </w:rPr>
        <w:t xml:space="preserve">، </w:t>
      </w:r>
      <w:r w:rsidRPr="00337A68">
        <w:rPr>
          <w:rFonts w:ascii="mylotus" w:hAnsi="mylotus" w:cs="B Badr"/>
          <w:sz w:val="24"/>
          <w:szCs w:val="24"/>
          <w:rtl/>
        </w:rPr>
        <w:t>3/173</w:t>
      </w:r>
    </w:p>
  </w:footnote>
  <w:footnote w:id="712">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Pr>
          <w:rFonts w:ascii="mylotus" w:hAnsi="mylotus" w:cs="B Badr" w:hint="cs"/>
          <w:sz w:val="24"/>
          <w:szCs w:val="24"/>
          <w:rtl/>
        </w:rPr>
        <w:t>منبع قبلی</w:t>
      </w:r>
      <w:r w:rsidRPr="00337A68">
        <w:rPr>
          <w:rFonts w:ascii="mylotus" w:hAnsi="mylotus" w:cs="B Badr" w:hint="cs"/>
          <w:sz w:val="24"/>
          <w:szCs w:val="24"/>
          <w:rtl/>
        </w:rPr>
        <w:t xml:space="preserve">، </w:t>
      </w:r>
      <w:r w:rsidRPr="00337A68">
        <w:rPr>
          <w:rFonts w:ascii="mylotus" w:hAnsi="mylotus" w:cs="B Badr"/>
          <w:sz w:val="24"/>
          <w:szCs w:val="24"/>
          <w:rtl/>
        </w:rPr>
        <w:t>3/173</w:t>
      </w:r>
    </w:p>
  </w:footnote>
  <w:footnote w:id="713">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w:t>
      </w:r>
      <w:r>
        <w:rPr>
          <w:rFonts w:ascii="mylotus" w:hAnsi="mylotus" w:cs="B Badr"/>
          <w:sz w:val="24"/>
          <w:szCs w:val="24"/>
          <w:rtl/>
        </w:rPr>
        <w:t xml:space="preserve"> </w:t>
      </w:r>
      <w:r w:rsidRPr="0068098C">
        <w:rPr>
          <w:rFonts w:ascii="mylotus" w:hAnsi="mylotus" w:cs="B Badr"/>
          <w:sz w:val="24"/>
          <w:szCs w:val="24"/>
          <w:rtl/>
        </w:rPr>
        <w:t>بخاري 6507، و</w:t>
      </w:r>
      <w:r>
        <w:rPr>
          <w:rFonts w:ascii="mylotus" w:hAnsi="mylotus" w:cs="B Badr" w:hint="cs"/>
          <w:sz w:val="24"/>
          <w:szCs w:val="24"/>
          <w:rtl/>
        </w:rPr>
        <w:t xml:space="preserve"> </w:t>
      </w:r>
      <w:r w:rsidRPr="0068098C">
        <w:rPr>
          <w:rFonts w:ascii="mylotus" w:hAnsi="mylotus" w:cs="B Badr"/>
          <w:sz w:val="24"/>
          <w:szCs w:val="24"/>
          <w:rtl/>
        </w:rPr>
        <w:t>مسلم 2683.</w:t>
      </w:r>
    </w:p>
  </w:footnote>
  <w:footnote w:id="71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فروع الكافي 3/134.</w:t>
      </w:r>
    </w:p>
  </w:footnote>
  <w:footnote w:id="715">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صحيح بخاري</w:t>
      </w:r>
      <w:r w:rsidRPr="0068098C">
        <w:rPr>
          <w:rFonts w:ascii="mylotus" w:hAnsi="mylotus" w:cs="B Badr"/>
          <w:sz w:val="24"/>
          <w:szCs w:val="24"/>
          <w:rtl/>
        </w:rPr>
        <w:t xml:space="preserve"> 3207.</w:t>
      </w:r>
    </w:p>
  </w:footnote>
  <w:footnote w:id="716">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الوسائل</w:t>
      </w:r>
      <w:r w:rsidRPr="00337A68">
        <w:rPr>
          <w:rFonts w:ascii="mylotus" w:hAnsi="mylotus" w:cs="B Badr" w:hint="cs"/>
          <w:sz w:val="24"/>
          <w:szCs w:val="24"/>
          <w:rtl/>
        </w:rPr>
        <w:t xml:space="preserve">، </w:t>
      </w:r>
      <w:r w:rsidRPr="00337A68">
        <w:rPr>
          <w:rFonts w:ascii="mylotus" w:hAnsi="mylotus" w:cs="B Badr"/>
          <w:sz w:val="24"/>
          <w:szCs w:val="24"/>
          <w:rtl/>
        </w:rPr>
        <w:t>3/71</w:t>
      </w:r>
    </w:p>
  </w:footnote>
  <w:footnote w:id="717">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Pr>
          <w:rFonts w:ascii="mylotus" w:hAnsi="mylotus" w:cs="B Badr" w:hint="cs"/>
          <w:sz w:val="24"/>
          <w:szCs w:val="24"/>
          <w:rtl/>
        </w:rPr>
        <w:t>منبع قبلی</w:t>
      </w:r>
      <w:r w:rsidRPr="00337A68">
        <w:rPr>
          <w:rFonts w:ascii="mylotus" w:hAnsi="mylotus" w:cs="B Badr" w:hint="cs"/>
          <w:sz w:val="24"/>
          <w:szCs w:val="24"/>
          <w:rtl/>
        </w:rPr>
        <w:t xml:space="preserve">، </w:t>
      </w:r>
      <w:r w:rsidRPr="00337A68">
        <w:rPr>
          <w:rFonts w:ascii="mylotus" w:hAnsi="mylotus" w:cs="B Badr"/>
          <w:sz w:val="24"/>
          <w:szCs w:val="24"/>
          <w:rtl/>
        </w:rPr>
        <w:t>5/176</w:t>
      </w:r>
    </w:p>
  </w:footnote>
  <w:footnote w:id="718">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337A68">
        <w:rPr>
          <w:rFonts w:ascii="mylotus" w:hAnsi="mylotus" w:cs="B Badr" w:hint="cs"/>
          <w:sz w:val="24"/>
          <w:szCs w:val="24"/>
          <w:rtl/>
        </w:rPr>
        <w:t xml:space="preserve">البحار، </w:t>
      </w:r>
      <w:r w:rsidRPr="00337A68">
        <w:rPr>
          <w:rFonts w:ascii="mylotus" w:hAnsi="mylotus" w:cs="B Badr"/>
          <w:sz w:val="24"/>
          <w:szCs w:val="24"/>
          <w:rtl/>
        </w:rPr>
        <w:t>82/310ح16</w:t>
      </w:r>
    </w:p>
  </w:footnote>
  <w:footnote w:id="719">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Pr>
          <w:rFonts w:ascii="mylotus" w:hAnsi="mylotus" w:cs="B Badr" w:hint="cs"/>
          <w:sz w:val="24"/>
          <w:szCs w:val="24"/>
          <w:rtl/>
        </w:rPr>
        <w:t>منبع قبلی</w:t>
      </w:r>
      <w:r w:rsidRPr="00337A68">
        <w:rPr>
          <w:rFonts w:ascii="mylotus" w:hAnsi="mylotus" w:cs="B Badr" w:hint="cs"/>
          <w:sz w:val="24"/>
          <w:szCs w:val="24"/>
          <w:rtl/>
        </w:rPr>
        <w:t xml:space="preserve">، </w:t>
      </w:r>
      <w:r w:rsidRPr="00337A68">
        <w:rPr>
          <w:rFonts w:ascii="mylotus" w:hAnsi="mylotus" w:cs="B Badr"/>
          <w:sz w:val="24"/>
          <w:szCs w:val="24"/>
          <w:rtl/>
        </w:rPr>
        <w:t>41/15ح6 و82/309 ح10</w:t>
      </w:r>
    </w:p>
  </w:footnote>
  <w:footnote w:id="720">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أحكام الشيعة</w:t>
      </w:r>
      <w:r w:rsidRPr="00337A68">
        <w:rPr>
          <w:rFonts w:ascii="mylotus" w:hAnsi="mylotus" w:cs="B Badr" w:hint="cs"/>
          <w:sz w:val="24"/>
          <w:szCs w:val="24"/>
          <w:rtl/>
        </w:rPr>
        <w:t xml:space="preserve">، </w:t>
      </w:r>
      <w:r>
        <w:rPr>
          <w:rFonts w:ascii="mylotus" w:hAnsi="mylotus" w:cs="B Badr" w:hint="cs"/>
          <w:sz w:val="24"/>
          <w:szCs w:val="24"/>
          <w:rtl/>
        </w:rPr>
        <w:t>از م</w:t>
      </w:r>
      <w:r w:rsidRPr="00337A68">
        <w:rPr>
          <w:rFonts w:ascii="mylotus" w:hAnsi="mylotus" w:cs="B Badr" w:hint="cs"/>
          <w:sz w:val="24"/>
          <w:szCs w:val="24"/>
          <w:rtl/>
        </w:rPr>
        <w:t xml:space="preserve">يرزا حائري، </w:t>
      </w:r>
      <w:r w:rsidRPr="00337A68">
        <w:rPr>
          <w:rFonts w:ascii="mylotus" w:hAnsi="mylotus" w:cs="B Badr"/>
          <w:sz w:val="24"/>
          <w:szCs w:val="24"/>
          <w:rtl/>
        </w:rPr>
        <w:t>1/172</w:t>
      </w:r>
    </w:p>
  </w:footnote>
  <w:footnote w:id="721">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xml:space="preserve">) </w:t>
      </w:r>
      <w:r w:rsidRPr="00337A68">
        <w:rPr>
          <w:rFonts w:ascii="mylotus" w:hAnsi="mylotus" w:cs="B Badr" w:hint="cs"/>
          <w:sz w:val="24"/>
          <w:szCs w:val="24"/>
          <w:rtl/>
        </w:rPr>
        <w:t xml:space="preserve">علل الشرايع، </w:t>
      </w:r>
      <w:r w:rsidRPr="00337A68">
        <w:rPr>
          <w:rFonts w:ascii="mylotus" w:hAnsi="mylotus" w:cs="B Badr"/>
          <w:sz w:val="24"/>
          <w:szCs w:val="24"/>
          <w:rtl/>
        </w:rPr>
        <w:t>ص132ح1</w:t>
      </w:r>
    </w:p>
  </w:footnote>
  <w:footnote w:id="722">
    <w:p w:rsidR="00B95C92" w:rsidRPr="00337A68" w:rsidRDefault="00B95C92" w:rsidP="00337A68">
      <w:pPr>
        <w:spacing w:line="216" w:lineRule="auto"/>
        <w:ind w:left="322" w:hanging="322"/>
        <w:jc w:val="both"/>
        <w:rPr>
          <w:rFonts w:ascii="mylotus" w:hAnsi="mylotus" w:cs="B Badr" w:hint="cs"/>
          <w:sz w:val="24"/>
          <w:szCs w:val="24"/>
        </w:rPr>
      </w:pPr>
      <w:r w:rsidRPr="00337A68">
        <w:rPr>
          <w:rFonts w:ascii="mylotus" w:hAnsi="mylotus" w:cs="B Badr"/>
          <w:sz w:val="24"/>
          <w:szCs w:val="24"/>
          <w:rtl/>
        </w:rPr>
        <w:t>(</w:t>
      </w:r>
      <w:r w:rsidRPr="00337A68">
        <w:rPr>
          <w:rFonts w:ascii="mylotus" w:hAnsi="mylotus" w:cs="B Badr"/>
          <w:sz w:val="24"/>
          <w:szCs w:val="24"/>
          <w:rtl/>
        </w:rPr>
        <w:footnoteRef/>
      </w:r>
      <w:r w:rsidRPr="00337A68">
        <w:rPr>
          <w:rFonts w:ascii="mylotus" w:hAnsi="mylotus" w:cs="B Badr"/>
          <w:sz w:val="24"/>
          <w:szCs w:val="24"/>
          <w:rtl/>
        </w:rPr>
        <w:t>) صراط النجاة في أجوبة الاستفتاءات</w:t>
      </w:r>
      <w:r w:rsidRPr="00337A68">
        <w:rPr>
          <w:rFonts w:ascii="mylotus" w:hAnsi="mylotus" w:cs="B Badr" w:hint="cs"/>
          <w:sz w:val="24"/>
          <w:szCs w:val="24"/>
          <w:rtl/>
        </w:rPr>
        <w:t xml:space="preserve">، </w:t>
      </w:r>
      <w:r w:rsidRPr="00337A68">
        <w:rPr>
          <w:rFonts w:ascii="mylotus" w:hAnsi="mylotus" w:cs="B Badr"/>
          <w:sz w:val="24"/>
          <w:szCs w:val="24"/>
          <w:rtl/>
        </w:rPr>
        <w:t>3/423 سؤال 1233</w:t>
      </w:r>
    </w:p>
  </w:footnote>
  <w:footnote w:id="723">
    <w:p w:rsidR="00B95C92" w:rsidRPr="0068098C" w:rsidRDefault="00B95C92" w:rsidP="00337A68">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بخاري 5884، و</w:t>
      </w:r>
      <w:r>
        <w:rPr>
          <w:rFonts w:ascii="mylotus" w:hAnsi="mylotus" w:cs="B Badr" w:hint="cs"/>
          <w:sz w:val="24"/>
          <w:szCs w:val="24"/>
          <w:rtl/>
        </w:rPr>
        <w:t xml:space="preserve"> </w:t>
      </w:r>
      <w:r w:rsidRPr="0068098C">
        <w:rPr>
          <w:rFonts w:ascii="mylotus" w:hAnsi="mylotus" w:cs="B Badr"/>
          <w:sz w:val="24"/>
          <w:szCs w:val="24"/>
          <w:rtl/>
        </w:rPr>
        <w:t>مسلم 2421.</w:t>
      </w:r>
    </w:p>
  </w:footnote>
  <w:footnote w:id="72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حاكم </w:t>
      </w:r>
      <w:r>
        <w:rPr>
          <w:rFonts w:ascii="mylotus" w:hAnsi="mylotus" w:cs="B Badr" w:hint="cs"/>
          <w:sz w:val="24"/>
          <w:szCs w:val="24"/>
          <w:rtl/>
        </w:rPr>
        <w:t xml:space="preserve">در </w:t>
      </w:r>
      <w:r w:rsidRPr="0068098C">
        <w:rPr>
          <w:rFonts w:ascii="mylotus" w:hAnsi="mylotus" w:cs="B Badr"/>
          <w:sz w:val="24"/>
          <w:szCs w:val="24"/>
          <w:rtl/>
        </w:rPr>
        <w:t>المستدرك 3/185 4791.</w:t>
      </w:r>
    </w:p>
  </w:footnote>
  <w:footnote w:id="725">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نسائي 2958.</w:t>
      </w:r>
    </w:p>
  </w:footnote>
  <w:footnote w:id="726">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ابن حبان 3820.</w:t>
      </w:r>
    </w:p>
  </w:footnote>
  <w:footnote w:id="727">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xml:space="preserve">) </w:t>
      </w:r>
      <w:r>
        <w:rPr>
          <w:rFonts w:ascii="mylotus" w:hAnsi="mylotus" w:cs="B Badr" w:hint="cs"/>
          <w:sz w:val="24"/>
          <w:szCs w:val="24"/>
          <w:rtl/>
        </w:rPr>
        <w:t xml:space="preserve">منبع قبلی </w:t>
      </w:r>
      <w:r w:rsidRPr="0068098C">
        <w:rPr>
          <w:rFonts w:ascii="mylotus" w:hAnsi="mylotus" w:cs="B Badr"/>
          <w:sz w:val="24"/>
          <w:szCs w:val="24"/>
          <w:rtl/>
        </w:rPr>
        <w:t>2806.</w:t>
      </w:r>
    </w:p>
  </w:footnote>
  <w:footnote w:id="728">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ا</w:t>
      </w:r>
      <w:r>
        <w:rPr>
          <w:rFonts w:ascii="mylotus" w:hAnsi="mylotus" w:cs="B Badr"/>
          <w:sz w:val="24"/>
          <w:szCs w:val="24"/>
          <w:rtl/>
        </w:rPr>
        <w:t>حمد</w:t>
      </w:r>
      <w:r w:rsidRPr="0068098C">
        <w:rPr>
          <w:rFonts w:ascii="mylotus" w:hAnsi="mylotus" w:cs="B Badr"/>
          <w:sz w:val="24"/>
          <w:szCs w:val="24"/>
          <w:rtl/>
        </w:rPr>
        <w:t xml:space="preserve"> 10403، و</w:t>
      </w:r>
      <w:r>
        <w:rPr>
          <w:rFonts w:ascii="mylotus" w:hAnsi="mylotus" w:cs="B Badr" w:hint="cs"/>
          <w:sz w:val="24"/>
          <w:szCs w:val="24"/>
          <w:rtl/>
        </w:rPr>
        <w:t xml:space="preserve"> </w:t>
      </w:r>
      <w:r w:rsidRPr="0068098C">
        <w:rPr>
          <w:rFonts w:ascii="mylotus" w:hAnsi="mylotus" w:cs="B Badr"/>
          <w:sz w:val="24"/>
          <w:szCs w:val="24"/>
          <w:rtl/>
        </w:rPr>
        <w:t>ابن حبان 6965.</w:t>
      </w:r>
    </w:p>
  </w:footnote>
  <w:footnote w:id="729">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Pr>
          <w:rFonts w:ascii="mylotus" w:hAnsi="mylotus" w:cs="B Badr" w:hint="cs"/>
          <w:sz w:val="24"/>
          <w:szCs w:val="24"/>
          <w:rtl/>
        </w:rPr>
        <w:t>ا</w:t>
      </w:r>
      <w:r w:rsidRPr="0068098C">
        <w:rPr>
          <w:rFonts w:ascii="mylotus" w:hAnsi="mylotus" w:cs="B Badr"/>
          <w:sz w:val="24"/>
          <w:szCs w:val="24"/>
          <w:rtl/>
        </w:rPr>
        <w:t xml:space="preserve">حمد 9671، </w:t>
      </w:r>
      <w:r>
        <w:rPr>
          <w:rFonts w:ascii="mylotus" w:hAnsi="mylotus" w:cs="B Badr" w:hint="cs"/>
          <w:sz w:val="24"/>
          <w:szCs w:val="24"/>
          <w:rtl/>
        </w:rPr>
        <w:t xml:space="preserve"> </w:t>
      </w:r>
      <w:r>
        <w:rPr>
          <w:rFonts w:ascii="mylotus" w:hAnsi="mylotus" w:cs="B Badr"/>
          <w:sz w:val="24"/>
          <w:szCs w:val="24"/>
          <w:rtl/>
        </w:rPr>
        <w:t xml:space="preserve">حاكم </w:t>
      </w:r>
      <w:r>
        <w:rPr>
          <w:rFonts w:ascii="mylotus" w:hAnsi="mylotus" w:cs="B Badr" w:hint="cs"/>
          <w:sz w:val="24"/>
          <w:szCs w:val="24"/>
          <w:rtl/>
        </w:rPr>
        <w:t>در</w:t>
      </w:r>
      <w:r w:rsidRPr="0068098C">
        <w:rPr>
          <w:rFonts w:ascii="mylotus" w:hAnsi="mylotus" w:cs="B Badr"/>
          <w:sz w:val="24"/>
          <w:szCs w:val="24"/>
          <w:rtl/>
        </w:rPr>
        <w:t xml:space="preserve"> المستدرك 3/182 4777.</w:t>
      </w:r>
    </w:p>
  </w:footnote>
  <w:footnote w:id="730">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حاكم </w:t>
      </w:r>
      <w:r>
        <w:rPr>
          <w:rFonts w:ascii="mylotus" w:hAnsi="mylotus" w:cs="B Badr" w:hint="cs"/>
          <w:sz w:val="24"/>
          <w:szCs w:val="24"/>
          <w:rtl/>
        </w:rPr>
        <w:t>در</w:t>
      </w:r>
      <w:r w:rsidRPr="0068098C">
        <w:rPr>
          <w:rFonts w:ascii="mylotus" w:hAnsi="mylotus" w:cs="B Badr"/>
          <w:sz w:val="24"/>
          <w:szCs w:val="24"/>
          <w:rtl/>
        </w:rPr>
        <w:t xml:space="preserve"> المستدرك 3/185 4791.</w:t>
      </w:r>
    </w:p>
  </w:footnote>
  <w:footnote w:id="731">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w:t>
      </w:r>
      <w:r>
        <w:rPr>
          <w:rFonts w:ascii="mylotus" w:hAnsi="mylotus" w:cs="B Badr" w:hint="cs"/>
          <w:sz w:val="24"/>
          <w:szCs w:val="24"/>
          <w:rtl/>
        </w:rPr>
        <w:t>ِ</w:t>
      </w:r>
      <w:r w:rsidRPr="0068098C">
        <w:rPr>
          <w:rFonts w:ascii="mylotus" w:hAnsi="mylotus" w:cs="B Badr"/>
          <w:sz w:val="24"/>
          <w:szCs w:val="24"/>
          <w:rtl/>
        </w:rPr>
        <w:t>رمذي 3781.</w:t>
      </w:r>
    </w:p>
  </w:footnote>
  <w:footnote w:id="732">
    <w:p w:rsidR="00B95C92" w:rsidRPr="0068098C" w:rsidRDefault="00B95C92" w:rsidP="00CE3B23">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Pr>
          <w:rFonts w:ascii="mylotus" w:hAnsi="mylotus" w:cs="B Badr"/>
          <w:sz w:val="24"/>
          <w:szCs w:val="24"/>
          <w:rtl/>
        </w:rPr>
        <w:t xml:space="preserve">) </w:t>
      </w:r>
      <w:r w:rsidRPr="0068098C">
        <w:rPr>
          <w:rFonts w:ascii="mylotus" w:hAnsi="mylotus" w:cs="B Badr"/>
          <w:sz w:val="24"/>
          <w:szCs w:val="24"/>
          <w:rtl/>
        </w:rPr>
        <w:t xml:space="preserve">حاكم </w:t>
      </w:r>
      <w:r>
        <w:rPr>
          <w:rFonts w:ascii="mylotus" w:hAnsi="mylotus" w:cs="B Badr" w:hint="cs"/>
          <w:sz w:val="24"/>
          <w:szCs w:val="24"/>
          <w:rtl/>
        </w:rPr>
        <w:t>در</w:t>
      </w:r>
      <w:r w:rsidRPr="0068098C">
        <w:rPr>
          <w:rFonts w:ascii="mylotus" w:hAnsi="mylotus" w:cs="B Badr"/>
          <w:sz w:val="24"/>
          <w:szCs w:val="24"/>
          <w:rtl/>
        </w:rPr>
        <w:t xml:space="preserve"> المستدرك 3/185 4792.</w:t>
      </w:r>
    </w:p>
  </w:footnote>
  <w:footnote w:id="733">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تاريخ دمشق 13/295، سير أعلام النبلاء 3/277، البداية و</w:t>
      </w:r>
      <w:r>
        <w:rPr>
          <w:rFonts w:ascii="mylotus" w:hAnsi="mylotus" w:cs="B Badr" w:hint="cs"/>
          <w:sz w:val="24"/>
          <w:szCs w:val="24"/>
          <w:rtl/>
        </w:rPr>
        <w:t xml:space="preserve"> </w:t>
      </w:r>
      <w:r w:rsidRPr="0068098C">
        <w:rPr>
          <w:rFonts w:ascii="mylotus" w:hAnsi="mylotus" w:cs="B Badr"/>
          <w:sz w:val="24"/>
          <w:szCs w:val="24"/>
          <w:rtl/>
        </w:rPr>
        <w:t>النهاية 8/44.</w:t>
      </w:r>
    </w:p>
  </w:footnote>
  <w:footnote w:id="734">
    <w:p w:rsidR="00B95C92" w:rsidRPr="0068098C" w:rsidRDefault="00B95C92" w:rsidP="00581E49">
      <w:pPr>
        <w:spacing w:line="216" w:lineRule="auto"/>
        <w:ind w:left="322" w:hanging="322"/>
        <w:jc w:val="both"/>
        <w:rPr>
          <w:rFonts w:ascii="mylotus" w:hAnsi="mylotus" w:cs="B Badr"/>
          <w:sz w:val="24"/>
          <w:szCs w:val="24"/>
        </w:rPr>
      </w:pPr>
      <w:r w:rsidRPr="0068098C">
        <w:rPr>
          <w:rFonts w:ascii="mylotus" w:hAnsi="mylotus" w:cs="B Badr"/>
          <w:sz w:val="24"/>
          <w:szCs w:val="24"/>
          <w:rtl/>
        </w:rPr>
        <w:t>(</w:t>
      </w:r>
      <w:r w:rsidRPr="0068098C">
        <w:rPr>
          <w:rFonts w:ascii="mylotus" w:hAnsi="mylotus" w:cs="B Badr"/>
          <w:sz w:val="24"/>
          <w:szCs w:val="24"/>
          <w:rtl/>
        </w:rPr>
        <w:footnoteRef/>
      </w:r>
      <w:r w:rsidRPr="0068098C">
        <w:rPr>
          <w:rFonts w:ascii="mylotus" w:hAnsi="mylotus" w:cs="B Badr"/>
          <w:sz w:val="24"/>
          <w:szCs w:val="24"/>
          <w:rtl/>
        </w:rPr>
        <w:t>) سير أعلام النبلاء 3/256.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80C9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0A23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F6C0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988F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4C9C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0AAA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04F6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22B0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44D4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6CDA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5E68"/>
    <w:multiLevelType w:val="hybridMultilevel"/>
    <w:tmpl w:val="160C4966"/>
    <w:lvl w:ilvl="0" w:tplc="36A61136">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1" w15:restartNumberingAfterBreak="0">
    <w:nsid w:val="046002A9"/>
    <w:multiLevelType w:val="hybridMultilevel"/>
    <w:tmpl w:val="746E07E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2" w15:restartNumberingAfterBreak="0">
    <w:nsid w:val="08CC332C"/>
    <w:multiLevelType w:val="hybridMultilevel"/>
    <w:tmpl w:val="C8808A86"/>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3" w15:restartNumberingAfterBreak="0">
    <w:nsid w:val="0A0C2078"/>
    <w:multiLevelType w:val="hybridMultilevel"/>
    <w:tmpl w:val="0C52FE8A"/>
    <w:lvl w:ilvl="0" w:tplc="B798D9A4">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4" w15:restartNumberingAfterBreak="0">
    <w:nsid w:val="0AB2084F"/>
    <w:multiLevelType w:val="hybridMultilevel"/>
    <w:tmpl w:val="C21A0B9C"/>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5" w15:restartNumberingAfterBreak="0">
    <w:nsid w:val="0E8A003D"/>
    <w:multiLevelType w:val="hybridMultilevel"/>
    <w:tmpl w:val="AA4E0896"/>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6" w15:restartNumberingAfterBreak="0">
    <w:nsid w:val="102D4F1E"/>
    <w:multiLevelType w:val="hybridMultilevel"/>
    <w:tmpl w:val="0F12701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179728A"/>
    <w:multiLevelType w:val="hybridMultilevel"/>
    <w:tmpl w:val="BF7EFEAE"/>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18" w15:restartNumberingAfterBreak="0">
    <w:nsid w:val="11EA62FF"/>
    <w:multiLevelType w:val="hybridMultilevel"/>
    <w:tmpl w:val="5870326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43F6D9B"/>
    <w:multiLevelType w:val="hybridMultilevel"/>
    <w:tmpl w:val="670CB5B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20" w15:restartNumberingAfterBreak="0">
    <w:nsid w:val="15D77AFE"/>
    <w:multiLevelType w:val="hybridMultilevel"/>
    <w:tmpl w:val="8AAEC21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21" w15:restartNumberingAfterBreak="0">
    <w:nsid w:val="17B81703"/>
    <w:multiLevelType w:val="multilevel"/>
    <w:tmpl w:val="FE665400"/>
    <w:styleLink w:val="a"/>
    <w:lvl w:ilvl="0">
      <w:start w:val="1"/>
      <w:numFmt w:val="bullet"/>
      <w:lvlText w:val=""/>
      <w:lvlJc w:val="left"/>
      <w:pPr>
        <w:tabs>
          <w:tab w:val="num" w:pos="1304"/>
        </w:tabs>
        <w:ind w:left="1304" w:hanging="340"/>
      </w:pPr>
      <w:rPr>
        <w:rFonts w:ascii="Wingdings" w:hAnsi="Wingdings" w:cs="Times New Roman" w:hint="default"/>
        <w:color w:val="000000"/>
      </w:rPr>
    </w:lvl>
    <w:lvl w:ilvl="1">
      <w:start w:val="1"/>
      <w:numFmt w:val="bullet"/>
      <w:lvlText w:val=""/>
      <w:lvlJc w:val="left"/>
      <w:pPr>
        <w:tabs>
          <w:tab w:val="num" w:pos="1780"/>
        </w:tabs>
        <w:ind w:left="1780" w:hanging="360"/>
      </w:pPr>
      <w:rPr>
        <w:rFonts w:ascii="Symbol" w:hAnsi="Symbol" w:cs="Times New Roman" w:hint="default"/>
        <w:color w:val="000000"/>
      </w:rPr>
    </w:lvl>
    <w:lvl w:ilvl="2">
      <w:start w:val="1"/>
      <w:numFmt w:val="bullet"/>
      <w:lvlText w:val="0"/>
      <w:lvlJc w:val="left"/>
      <w:pPr>
        <w:tabs>
          <w:tab w:val="num" w:pos="2500"/>
        </w:tabs>
        <w:ind w:left="2500" w:hanging="360"/>
      </w:pPr>
      <w:rPr>
        <w:rFonts w:ascii="Creepy" w:hAnsi="Creepy" w:cs="Times New Roman" w:hint="default"/>
        <w:color w:val="000000"/>
      </w:rPr>
    </w:lvl>
    <w:lvl w:ilvl="3">
      <w:start w:val="1"/>
      <w:numFmt w:val="none"/>
      <w:lvlText w:val=""/>
      <w:lvlJc w:val="left"/>
      <w:pPr>
        <w:tabs>
          <w:tab w:val="num" w:pos="3220"/>
        </w:tabs>
        <w:ind w:left="3220" w:hanging="360"/>
      </w:pPr>
      <w:rPr>
        <w:rFonts w:hint="default"/>
      </w:rPr>
    </w:lvl>
    <w:lvl w:ilvl="4">
      <w:start w:val="1"/>
      <w:numFmt w:val="none"/>
      <w:lvlText w:val=""/>
      <w:lvlJc w:val="left"/>
      <w:pPr>
        <w:tabs>
          <w:tab w:val="num" w:pos="3940"/>
        </w:tabs>
        <w:ind w:left="3940" w:hanging="360"/>
      </w:pPr>
      <w:rPr>
        <w:rFonts w:hint="default"/>
      </w:rPr>
    </w:lvl>
    <w:lvl w:ilvl="5">
      <w:start w:val="1"/>
      <w:numFmt w:val="none"/>
      <w:lvlText w:val=""/>
      <w:lvlJc w:val="left"/>
      <w:pPr>
        <w:tabs>
          <w:tab w:val="num" w:pos="4660"/>
        </w:tabs>
        <w:ind w:left="4660" w:hanging="360"/>
      </w:pPr>
      <w:rPr>
        <w:rFonts w:hint="default"/>
      </w:rPr>
    </w:lvl>
    <w:lvl w:ilvl="6">
      <w:start w:val="1"/>
      <w:numFmt w:val="none"/>
      <w:lvlText w:val=""/>
      <w:lvlJc w:val="left"/>
      <w:pPr>
        <w:tabs>
          <w:tab w:val="num" w:pos="5380"/>
        </w:tabs>
        <w:ind w:left="5380" w:hanging="360"/>
      </w:pPr>
      <w:rPr>
        <w:rFonts w:hint="default"/>
      </w:rPr>
    </w:lvl>
    <w:lvl w:ilvl="7">
      <w:start w:val="1"/>
      <w:numFmt w:val="none"/>
      <w:lvlText w:val=""/>
      <w:lvlJc w:val="left"/>
      <w:pPr>
        <w:tabs>
          <w:tab w:val="num" w:pos="6100"/>
        </w:tabs>
        <w:ind w:left="6100" w:hanging="360"/>
      </w:pPr>
      <w:rPr>
        <w:rFonts w:hint="default"/>
      </w:rPr>
    </w:lvl>
    <w:lvl w:ilvl="8">
      <w:start w:val="1"/>
      <w:numFmt w:val="none"/>
      <w:lvlText w:val=""/>
      <w:lvlJc w:val="left"/>
      <w:pPr>
        <w:tabs>
          <w:tab w:val="num" w:pos="6820"/>
        </w:tabs>
        <w:ind w:left="6820" w:hanging="360"/>
      </w:pPr>
      <w:rPr>
        <w:rFonts w:hint="default"/>
      </w:rPr>
    </w:lvl>
  </w:abstractNum>
  <w:abstractNum w:abstractNumId="22" w15:restartNumberingAfterBreak="0">
    <w:nsid w:val="189E0B89"/>
    <w:multiLevelType w:val="hybridMultilevel"/>
    <w:tmpl w:val="575E4A8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8A41260"/>
    <w:multiLevelType w:val="hybridMultilevel"/>
    <w:tmpl w:val="3220558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D895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23A224FF"/>
    <w:multiLevelType w:val="hybridMultilevel"/>
    <w:tmpl w:val="DF4AD5FE"/>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26" w15:restartNumberingAfterBreak="0">
    <w:nsid w:val="2AEE16CD"/>
    <w:multiLevelType w:val="hybridMultilevel"/>
    <w:tmpl w:val="E38E4A4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B8D0E5A"/>
    <w:multiLevelType w:val="hybridMultilevel"/>
    <w:tmpl w:val="67E4297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F7F6414"/>
    <w:multiLevelType w:val="hybridMultilevel"/>
    <w:tmpl w:val="601C717C"/>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29" w15:restartNumberingAfterBreak="0">
    <w:nsid w:val="300034C2"/>
    <w:multiLevelType w:val="hybridMultilevel"/>
    <w:tmpl w:val="8AC63058"/>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0" w15:restartNumberingAfterBreak="0">
    <w:nsid w:val="31F54300"/>
    <w:multiLevelType w:val="hybridMultilevel"/>
    <w:tmpl w:val="562EB3EC"/>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1" w15:restartNumberingAfterBreak="0">
    <w:nsid w:val="32662642"/>
    <w:multiLevelType w:val="hybridMultilevel"/>
    <w:tmpl w:val="B2FE27D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2" w15:restartNumberingAfterBreak="0">
    <w:nsid w:val="32A04F36"/>
    <w:multiLevelType w:val="hybridMultilevel"/>
    <w:tmpl w:val="652CE6FC"/>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3" w15:restartNumberingAfterBreak="0">
    <w:nsid w:val="363C4B10"/>
    <w:multiLevelType w:val="hybridMultilevel"/>
    <w:tmpl w:val="E156244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652367A"/>
    <w:multiLevelType w:val="hybridMultilevel"/>
    <w:tmpl w:val="3ECC77FC"/>
    <w:lvl w:ilvl="0" w:tplc="464EA814">
      <w:start w:val="1"/>
      <w:numFmt w:val="decimal"/>
      <w:pStyle w:val="a0"/>
      <w:lvlText w:val="%1)]  "/>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83F0C57"/>
    <w:multiLevelType w:val="hybridMultilevel"/>
    <w:tmpl w:val="BE7C493A"/>
    <w:lvl w:ilvl="0" w:tplc="A20C1DE4">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6" w15:restartNumberingAfterBreak="0">
    <w:nsid w:val="3CE84598"/>
    <w:multiLevelType w:val="multilevel"/>
    <w:tmpl w:val="140EE570"/>
    <w:styleLink w:val="a1"/>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871"/>
        </w:tabs>
        <w:ind w:left="1871" w:hanging="170"/>
      </w:pPr>
      <w:rPr>
        <w:rFonts w:hint="default"/>
      </w:rPr>
    </w:lvl>
    <w:lvl w:ilvl="2">
      <w:start w:val="1"/>
      <w:numFmt w:val="bullet"/>
      <w:lvlText w:val="0"/>
      <w:lvlJc w:val="left"/>
      <w:pPr>
        <w:tabs>
          <w:tab w:val="num" w:pos="2381"/>
        </w:tabs>
        <w:ind w:left="2381" w:hanging="226"/>
      </w:pPr>
      <w:rPr>
        <w:rFonts w:ascii="Creepy" w:hAnsi="Creepy" w:cs="Times New Roman" w:hint="default"/>
        <w:color w:val="000000"/>
      </w:rPr>
    </w:lvl>
    <w:lvl w:ilvl="3">
      <w:start w:val="1"/>
      <w:numFmt w:val="none"/>
      <w:lvlText w:val="-"/>
      <w:lvlJc w:val="left"/>
      <w:pPr>
        <w:tabs>
          <w:tab w:val="num" w:pos="2007"/>
        </w:tabs>
        <w:ind w:left="2835" w:hanging="283"/>
      </w:pPr>
      <w:rPr>
        <w:rFonts w:hint="default"/>
      </w:rPr>
    </w:lvl>
    <w:lvl w:ilvl="4">
      <w:start w:val="1"/>
      <w:numFmt w:val="none"/>
      <w:lvlText w:val=""/>
      <w:lvlJc w:val="left"/>
      <w:pPr>
        <w:tabs>
          <w:tab w:val="num" w:pos="2367"/>
        </w:tabs>
        <w:ind w:left="2367" w:hanging="360"/>
      </w:pPr>
      <w:rPr>
        <w:rFonts w:hint="default"/>
      </w:rPr>
    </w:lvl>
    <w:lvl w:ilvl="5">
      <w:start w:val="1"/>
      <w:numFmt w:val="none"/>
      <w:lvlText w:val=""/>
      <w:lvlJc w:val="left"/>
      <w:pPr>
        <w:tabs>
          <w:tab w:val="num" w:pos="2727"/>
        </w:tabs>
        <w:ind w:left="2727" w:hanging="360"/>
      </w:pPr>
      <w:rPr>
        <w:rFonts w:hint="default"/>
      </w:rPr>
    </w:lvl>
    <w:lvl w:ilvl="6">
      <w:start w:val="1"/>
      <w:numFmt w:val="none"/>
      <w:lvlText w:val=""/>
      <w:lvlJc w:val="left"/>
      <w:pPr>
        <w:tabs>
          <w:tab w:val="num" w:pos="3087"/>
        </w:tabs>
        <w:ind w:left="3087" w:hanging="360"/>
      </w:pPr>
      <w:rPr>
        <w:rFonts w:hint="default"/>
      </w:rPr>
    </w:lvl>
    <w:lvl w:ilvl="7">
      <w:start w:val="1"/>
      <w:numFmt w:val="none"/>
      <w:lvlText w:val=""/>
      <w:lvlJc w:val="left"/>
      <w:pPr>
        <w:tabs>
          <w:tab w:val="num" w:pos="3447"/>
        </w:tabs>
        <w:ind w:left="3447" w:hanging="360"/>
      </w:pPr>
      <w:rPr>
        <w:rFonts w:hint="default"/>
      </w:rPr>
    </w:lvl>
    <w:lvl w:ilvl="8">
      <w:start w:val="1"/>
      <w:numFmt w:val="none"/>
      <w:lvlText w:val=""/>
      <w:lvlJc w:val="left"/>
      <w:pPr>
        <w:tabs>
          <w:tab w:val="num" w:pos="3807"/>
        </w:tabs>
        <w:ind w:left="3807" w:hanging="360"/>
      </w:pPr>
      <w:rPr>
        <w:rFonts w:hint="default"/>
      </w:rPr>
    </w:lvl>
  </w:abstractNum>
  <w:abstractNum w:abstractNumId="37" w15:restartNumberingAfterBreak="0">
    <w:nsid w:val="3DE52C89"/>
    <w:multiLevelType w:val="hybridMultilevel"/>
    <w:tmpl w:val="D458AC6E"/>
    <w:lvl w:ilvl="0" w:tplc="6D86404C">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8" w15:restartNumberingAfterBreak="0">
    <w:nsid w:val="3E90685A"/>
    <w:multiLevelType w:val="hybridMultilevel"/>
    <w:tmpl w:val="09509E8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F16755D"/>
    <w:multiLevelType w:val="hybridMultilevel"/>
    <w:tmpl w:val="5EE011C4"/>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0" w15:restartNumberingAfterBreak="0">
    <w:nsid w:val="438047D4"/>
    <w:multiLevelType w:val="hybridMultilevel"/>
    <w:tmpl w:val="AA065878"/>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1" w15:restartNumberingAfterBreak="0">
    <w:nsid w:val="451E58B5"/>
    <w:multiLevelType w:val="hybridMultilevel"/>
    <w:tmpl w:val="ABA0AD7A"/>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2" w15:restartNumberingAfterBreak="0">
    <w:nsid w:val="4CFE03AA"/>
    <w:multiLevelType w:val="hybridMultilevel"/>
    <w:tmpl w:val="78E45BDE"/>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3" w15:restartNumberingAfterBreak="0">
    <w:nsid w:val="4F727E40"/>
    <w:multiLevelType w:val="hybridMultilevel"/>
    <w:tmpl w:val="730AB3A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21235B0"/>
    <w:multiLevelType w:val="hybridMultilevel"/>
    <w:tmpl w:val="6BDC4E0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3F232C1"/>
    <w:multiLevelType w:val="hybridMultilevel"/>
    <w:tmpl w:val="BA26E36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6" w15:restartNumberingAfterBreak="0">
    <w:nsid w:val="5A0E23A2"/>
    <w:multiLevelType w:val="hybridMultilevel"/>
    <w:tmpl w:val="9B8A924A"/>
    <w:lvl w:ilvl="0" w:tplc="87F6676E">
      <w:start w:val="1"/>
      <w:numFmt w:val="bullet"/>
      <w:lvlText w:val=""/>
      <w:lvlJc w:val="left"/>
      <w:pPr>
        <w:tabs>
          <w:tab w:val="num" w:pos="360"/>
        </w:tabs>
        <w:ind w:left="360" w:hanging="360"/>
      </w:pPr>
      <w:rPr>
        <w:rFonts w:ascii="Wingdings" w:hAnsi="Wingdings" w:hint="default"/>
        <w:color w:val="000000"/>
        <w:lang w:bidi="ar-BH"/>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7" w15:restartNumberingAfterBreak="0">
    <w:nsid w:val="5C4D3416"/>
    <w:multiLevelType w:val="multilevel"/>
    <w:tmpl w:val="AE6AC6C6"/>
    <w:styleLink w:val="a2"/>
    <w:lvl w:ilvl="0">
      <w:numFmt w:val="none"/>
      <w:lvlText w:val=""/>
      <w:lvlJc w:val="left"/>
      <w:pPr>
        <w:tabs>
          <w:tab w:val="num" w:pos="360"/>
        </w:tabs>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EA36CA7"/>
    <w:multiLevelType w:val="hybridMultilevel"/>
    <w:tmpl w:val="3AD2F06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F074AA5"/>
    <w:multiLevelType w:val="hybridMultilevel"/>
    <w:tmpl w:val="F9B4028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0597A71"/>
    <w:multiLevelType w:val="hybridMultilevel"/>
    <w:tmpl w:val="4684AD3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653B5AA5"/>
    <w:multiLevelType w:val="hybridMultilevel"/>
    <w:tmpl w:val="59E07F08"/>
    <w:lvl w:ilvl="0" w:tplc="C52830C0">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52" w15:restartNumberingAfterBreak="0">
    <w:nsid w:val="662E4FDE"/>
    <w:multiLevelType w:val="hybridMultilevel"/>
    <w:tmpl w:val="851ABE5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667F6827"/>
    <w:multiLevelType w:val="hybridMultilevel"/>
    <w:tmpl w:val="BD32AD1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67335046"/>
    <w:multiLevelType w:val="hybridMultilevel"/>
    <w:tmpl w:val="ECE21DDC"/>
    <w:lvl w:ilvl="0" w:tplc="C4D49B36">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55" w15:restartNumberingAfterBreak="0">
    <w:nsid w:val="6D2451D6"/>
    <w:multiLevelType w:val="hybridMultilevel"/>
    <w:tmpl w:val="066A7808"/>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56" w15:restartNumberingAfterBreak="0">
    <w:nsid w:val="6D5F1253"/>
    <w:multiLevelType w:val="hybridMultilevel"/>
    <w:tmpl w:val="AE2C5890"/>
    <w:lvl w:ilvl="0" w:tplc="01D49B28">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57" w15:restartNumberingAfterBreak="0">
    <w:nsid w:val="6E6E4DC1"/>
    <w:multiLevelType w:val="hybridMultilevel"/>
    <w:tmpl w:val="4F189EA6"/>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58" w15:restartNumberingAfterBreak="0">
    <w:nsid w:val="6E9B70D7"/>
    <w:multiLevelType w:val="multilevel"/>
    <w:tmpl w:val="F9B40280"/>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6EE64FA3"/>
    <w:multiLevelType w:val="hybridMultilevel"/>
    <w:tmpl w:val="913873FC"/>
    <w:lvl w:ilvl="0" w:tplc="E8E89D20">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0" w15:restartNumberingAfterBreak="0">
    <w:nsid w:val="70AA73B0"/>
    <w:multiLevelType w:val="hybridMultilevel"/>
    <w:tmpl w:val="1584B5A8"/>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1" w15:restartNumberingAfterBreak="0">
    <w:nsid w:val="71285F63"/>
    <w:multiLevelType w:val="hybridMultilevel"/>
    <w:tmpl w:val="4B6E270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2" w15:restartNumberingAfterBreak="0">
    <w:nsid w:val="737F0E6F"/>
    <w:multiLevelType w:val="hybridMultilevel"/>
    <w:tmpl w:val="D07CE462"/>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3" w15:restartNumberingAfterBreak="0">
    <w:nsid w:val="74581B26"/>
    <w:multiLevelType w:val="multilevel"/>
    <w:tmpl w:val="AE0EFBE4"/>
    <w:styleLink w:val="a3"/>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4" w15:restartNumberingAfterBreak="0">
    <w:nsid w:val="78CD1C7F"/>
    <w:multiLevelType w:val="hybridMultilevel"/>
    <w:tmpl w:val="B838B3F0"/>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5" w15:restartNumberingAfterBreak="0">
    <w:nsid w:val="7BE55932"/>
    <w:multiLevelType w:val="hybridMultilevel"/>
    <w:tmpl w:val="996C6C28"/>
    <w:lvl w:ilvl="0" w:tplc="9472824C">
      <w:start w:val="1"/>
      <w:numFmt w:val="bullet"/>
      <w:lvlText w:val=""/>
      <w:lvlJc w:val="left"/>
      <w:pPr>
        <w:tabs>
          <w:tab w:val="num" w:pos="360"/>
        </w:tabs>
        <w:ind w:left="360" w:hanging="360"/>
      </w:pPr>
      <w:rPr>
        <w:rFonts w:ascii="Wingdings" w:hAnsi="Wingdings" w:hint="default"/>
        <w:color w:val="000000"/>
        <w:lang w:bidi="ar-SA"/>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6" w15:restartNumberingAfterBreak="0">
    <w:nsid w:val="7E59676C"/>
    <w:multiLevelType w:val="hybridMultilevel"/>
    <w:tmpl w:val="839C559A"/>
    <w:lvl w:ilvl="0" w:tplc="8DAC83D6">
      <w:start w:val="1"/>
      <w:numFmt w:val="bullet"/>
      <w:lvlText w:val=""/>
      <w:lvlJc w:val="left"/>
      <w:pPr>
        <w:tabs>
          <w:tab w:val="num" w:pos="360"/>
        </w:tabs>
        <w:ind w:left="360" w:hanging="360"/>
      </w:pPr>
      <w:rPr>
        <w:rFonts w:ascii="Wingdings" w:hAnsi="Wingdings" w:hint="default"/>
        <w:color w:val="000000"/>
        <w:lang w:bidi="ar-SA"/>
      </w:rPr>
    </w:lvl>
    <w:lvl w:ilvl="1" w:tplc="04090005">
      <w:start w:val="1"/>
      <w:numFmt w:val="bullet"/>
      <w:lvlText w:val=""/>
      <w:lvlJc w:val="left"/>
      <w:pPr>
        <w:tabs>
          <w:tab w:val="num" w:pos="796"/>
        </w:tabs>
        <w:ind w:left="796" w:hanging="360"/>
      </w:pPr>
      <w:rPr>
        <w:rFonts w:ascii="Wingdings" w:hAnsi="Wingdings" w:hint="default"/>
        <w:color w:val="000000"/>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7" w15:restartNumberingAfterBreak="0">
    <w:nsid w:val="7E8E5DA4"/>
    <w:multiLevelType w:val="hybridMultilevel"/>
    <w:tmpl w:val="6B064226"/>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68" w15:restartNumberingAfterBreak="0">
    <w:nsid w:val="7F437689"/>
    <w:multiLevelType w:val="hybridMultilevel"/>
    <w:tmpl w:val="5024D48C"/>
    <w:lvl w:ilvl="0" w:tplc="AE2A0E6E">
      <w:start w:val="1"/>
      <w:numFmt w:val="bullet"/>
      <w:lvlText w:val=""/>
      <w:lvlJc w:val="left"/>
      <w:pPr>
        <w:tabs>
          <w:tab w:val="num" w:pos="360"/>
        </w:tabs>
        <w:ind w:left="360" w:hanging="360"/>
      </w:pPr>
      <w:rPr>
        <w:rFonts w:ascii="Wingdings" w:hAnsi="Wingdings" w:hint="default"/>
        <w:color w:val="000000"/>
      </w:rPr>
    </w:lvl>
    <w:lvl w:ilvl="1" w:tplc="04090003" w:tentative="1">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34"/>
  </w:num>
  <w:num w:numId="12">
    <w:abstractNumId w:val="36"/>
  </w:num>
  <w:num w:numId="13">
    <w:abstractNumId w:val="63"/>
  </w:num>
  <w:num w:numId="14">
    <w:abstractNumId w:val="21"/>
  </w:num>
  <w:num w:numId="15">
    <w:abstractNumId w:val="47"/>
  </w:num>
  <w:num w:numId="16">
    <w:abstractNumId w:val="24"/>
  </w:num>
  <w:num w:numId="17">
    <w:abstractNumId w:val="66"/>
  </w:num>
  <w:num w:numId="18">
    <w:abstractNumId w:val="64"/>
  </w:num>
  <w:num w:numId="19">
    <w:abstractNumId w:val="10"/>
  </w:num>
  <w:num w:numId="20">
    <w:abstractNumId w:val="28"/>
  </w:num>
  <w:num w:numId="21">
    <w:abstractNumId w:val="55"/>
  </w:num>
  <w:num w:numId="22">
    <w:abstractNumId w:val="57"/>
  </w:num>
  <w:num w:numId="23">
    <w:abstractNumId w:val="62"/>
  </w:num>
  <w:num w:numId="24">
    <w:abstractNumId w:val="13"/>
  </w:num>
  <w:num w:numId="25">
    <w:abstractNumId w:val="37"/>
  </w:num>
  <w:num w:numId="26">
    <w:abstractNumId w:val="59"/>
  </w:num>
  <w:num w:numId="27">
    <w:abstractNumId w:val="65"/>
  </w:num>
  <w:num w:numId="28">
    <w:abstractNumId w:val="31"/>
  </w:num>
  <w:num w:numId="29">
    <w:abstractNumId w:val="17"/>
  </w:num>
  <w:num w:numId="30">
    <w:abstractNumId w:val="12"/>
  </w:num>
  <w:num w:numId="31">
    <w:abstractNumId w:val="29"/>
  </w:num>
  <w:num w:numId="32">
    <w:abstractNumId w:val="45"/>
  </w:num>
  <w:num w:numId="33">
    <w:abstractNumId w:val="51"/>
  </w:num>
  <w:num w:numId="34">
    <w:abstractNumId w:val="30"/>
  </w:num>
  <w:num w:numId="35">
    <w:abstractNumId w:val="56"/>
  </w:num>
  <w:num w:numId="36">
    <w:abstractNumId w:val="42"/>
  </w:num>
  <w:num w:numId="37">
    <w:abstractNumId w:val="25"/>
  </w:num>
  <w:num w:numId="38">
    <w:abstractNumId w:val="20"/>
  </w:num>
  <w:num w:numId="39">
    <w:abstractNumId w:val="41"/>
  </w:num>
  <w:num w:numId="40">
    <w:abstractNumId w:val="68"/>
  </w:num>
  <w:num w:numId="41">
    <w:abstractNumId w:val="39"/>
  </w:num>
  <w:num w:numId="42">
    <w:abstractNumId w:val="35"/>
  </w:num>
  <w:num w:numId="43">
    <w:abstractNumId w:val="54"/>
  </w:num>
  <w:num w:numId="44">
    <w:abstractNumId w:val="67"/>
  </w:num>
  <w:num w:numId="45">
    <w:abstractNumId w:val="61"/>
  </w:num>
  <w:num w:numId="46">
    <w:abstractNumId w:val="40"/>
  </w:num>
  <w:num w:numId="47">
    <w:abstractNumId w:val="32"/>
  </w:num>
  <w:num w:numId="48">
    <w:abstractNumId w:val="19"/>
  </w:num>
  <w:num w:numId="49">
    <w:abstractNumId w:val="15"/>
  </w:num>
  <w:num w:numId="50">
    <w:abstractNumId w:val="14"/>
  </w:num>
  <w:num w:numId="51">
    <w:abstractNumId w:val="11"/>
  </w:num>
  <w:num w:numId="52">
    <w:abstractNumId w:val="50"/>
  </w:num>
  <w:num w:numId="53">
    <w:abstractNumId w:val="33"/>
  </w:num>
  <w:num w:numId="54">
    <w:abstractNumId w:val="27"/>
  </w:num>
  <w:num w:numId="55">
    <w:abstractNumId w:val="49"/>
  </w:num>
  <w:num w:numId="56">
    <w:abstractNumId w:val="43"/>
  </w:num>
  <w:num w:numId="57">
    <w:abstractNumId w:val="38"/>
  </w:num>
  <w:num w:numId="58">
    <w:abstractNumId w:val="16"/>
  </w:num>
  <w:num w:numId="59">
    <w:abstractNumId w:val="44"/>
  </w:num>
  <w:num w:numId="60">
    <w:abstractNumId w:val="18"/>
  </w:num>
  <w:num w:numId="61">
    <w:abstractNumId w:val="48"/>
  </w:num>
  <w:num w:numId="62">
    <w:abstractNumId w:val="22"/>
  </w:num>
  <w:num w:numId="63">
    <w:abstractNumId w:val="53"/>
  </w:num>
  <w:num w:numId="64">
    <w:abstractNumId w:val="52"/>
  </w:num>
  <w:num w:numId="65">
    <w:abstractNumId w:val="23"/>
  </w:num>
  <w:num w:numId="66">
    <w:abstractNumId w:val="46"/>
  </w:num>
  <w:num w:numId="67">
    <w:abstractNumId w:val="60"/>
  </w:num>
  <w:num w:numId="68">
    <w:abstractNumId w:val="58"/>
  </w:num>
  <w:num w:numId="69">
    <w:abstractNumId w:val="2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gutterAtTop/>
  <w:hideSpellingErrors/>
  <w:hideGrammaticalErrors/>
  <w:activeWritingStyle w:appName="MSWord" w:lang="en-US" w:vendorID="8" w:dllVersion="513" w:checkStyle="1"/>
  <w:activeWritingStyle w:appName="MSWord" w:lang="ar-SA" w:vendorID="4" w:dllVersion="512" w:checkStyle="1"/>
  <w:activeWritingStyle w:appName="MSWord" w:lang="ar-BH" w:vendorID="4" w:dllVersion="512" w:checkStyle="1"/>
  <w:activeWritingStyle w:appName="MSWord" w:lang="ar-OM"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numFmt w:val="lowerLetter"/>
    <w:numRestart w:val="eachSect"/>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iblName" w:val="tdc_saveFile"/>
  </w:docVars>
  <w:rsids>
    <w:rsidRoot w:val="00412019"/>
    <w:rsid w:val="00000061"/>
    <w:rsid w:val="0000058B"/>
    <w:rsid w:val="00000C95"/>
    <w:rsid w:val="00000D20"/>
    <w:rsid w:val="00000DE5"/>
    <w:rsid w:val="000010F7"/>
    <w:rsid w:val="0000199C"/>
    <w:rsid w:val="00001B0A"/>
    <w:rsid w:val="0000214B"/>
    <w:rsid w:val="00002553"/>
    <w:rsid w:val="00003E9F"/>
    <w:rsid w:val="00004152"/>
    <w:rsid w:val="00004FC7"/>
    <w:rsid w:val="000052CE"/>
    <w:rsid w:val="000059FD"/>
    <w:rsid w:val="00005B7F"/>
    <w:rsid w:val="000061EB"/>
    <w:rsid w:val="00006694"/>
    <w:rsid w:val="00006AFB"/>
    <w:rsid w:val="00006C93"/>
    <w:rsid w:val="00006DBB"/>
    <w:rsid w:val="00006DFC"/>
    <w:rsid w:val="0000713C"/>
    <w:rsid w:val="0000750A"/>
    <w:rsid w:val="000076E4"/>
    <w:rsid w:val="00007FC1"/>
    <w:rsid w:val="00010B7A"/>
    <w:rsid w:val="00010FE2"/>
    <w:rsid w:val="000111B2"/>
    <w:rsid w:val="00011D52"/>
    <w:rsid w:val="00011D65"/>
    <w:rsid w:val="00011DCC"/>
    <w:rsid w:val="00012285"/>
    <w:rsid w:val="000124F8"/>
    <w:rsid w:val="00012FC6"/>
    <w:rsid w:val="00013753"/>
    <w:rsid w:val="00013854"/>
    <w:rsid w:val="00014247"/>
    <w:rsid w:val="0001440A"/>
    <w:rsid w:val="0001532E"/>
    <w:rsid w:val="00015710"/>
    <w:rsid w:val="00015A4F"/>
    <w:rsid w:val="00015A70"/>
    <w:rsid w:val="00015C82"/>
    <w:rsid w:val="00015D2B"/>
    <w:rsid w:val="00015F93"/>
    <w:rsid w:val="00016AD2"/>
    <w:rsid w:val="00016B21"/>
    <w:rsid w:val="00016E0E"/>
    <w:rsid w:val="00016F67"/>
    <w:rsid w:val="00017480"/>
    <w:rsid w:val="0001789F"/>
    <w:rsid w:val="00017994"/>
    <w:rsid w:val="00017A59"/>
    <w:rsid w:val="00017B59"/>
    <w:rsid w:val="00017BAA"/>
    <w:rsid w:val="00020069"/>
    <w:rsid w:val="000211C2"/>
    <w:rsid w:val="00021248"/>
    <w:rsid w:val="000213EC"/>
    <w:rsid w:val="000215EB"/>
    <w:rsid w:val="000216AC"/>
    <w:rsid w:val="000218CF"/>
    <w:rsid w:val="00022664"/>
    <w:rsid w:val="0002282D"/>
    <w:rsid w:val="00022A4A"/>
    <w:rsid w:val="00022EA7"/>
    <w:rsid w:val="00023614"/>
    <w:rsid w:val="00023F2A"/>
    <w:rsid w:val="00024602"/>
    <w:rsid w:val="00024DCB"/>
    <w:rsid w:val="00024E27"/>
    <w:rsid w:val="000253C4"/>
    <w:rsid w:val="0002552B"/>
    <w:rsid w:val="00025D12"/>
    <w:rsid w:val="0002677E"/>
    <w:rsid w:val="00027198"/>
    <w:rsid w:val="00027539"/>
    <w:rsid w:val="00027564"/>
    <w:rsid w:val="0002767C"/>
    <w:rsid w:val="0002779B"/>
    <w:rsid w:val="000279A5"/>
    <w:rsid w:val="00027BB2"/>
    <w:rsid w:val="00030A08"/>
    <w:rsid w:val="00030A18"/>
    <w:rsid w:val="00030AB4"/>
    <w:rsid w:val="00030F01"/>
    <w:rsid w:val="00031014"/>
    <w:rsid w:val="00031AFF"/>
    <w:rsid w:val="00031CB4"/>
    <w:rsid w:val="00031E57"/>
    <w:rsid w:val="00031F7A"/>
    <w:rsid w:val="00032E32"/>
    <w:rsid w:val="00032E77"/>
    <w:rsid w:val="00032EC0"/>
    <w:rsid w:val="00032F80"/>
    <w:rsid w:val="00033127"/>
    <w:rsid w:val="000335C8"/>
    <w:rsid w:val="00033934"/>
    <w:rsid w:val="00033B2C"/>
    <w:rsid w:val="00034400"/>
    <w:rsid w:val="00034C84"/>
    <w:rsid w:val="00034CBA"/>
    <w:rsid w:val="00035340"/>
    <w:rsid w:val="00035648"/>
    <w:rsid w:val="00035779"/>
    <w:rsid w:val="00035EF5"/>
    <w:rsid w:val="00036600"/>
    <w:rsid w:val="00036786"/>
    <w:rsid w:val="00036802"/>
    <w:rsid w:val="000368DA"/>
    <w:rsid w:val="00036921"/>
    <w:rsid w:val="000369F9"/>
    <w:rsid w:val="00036AE6"/>
    <w:rsid w:val="00036EF5"/>
    <w:rsid w:val="00037077"/>
    <w:rsid w:val="0003707C"/>
    <w:rsid w:val="00037548"/>
    <w:rsid w:val="00037852"/>
    <w:rsid w:val="00037C54"/>
    <w:rsid w:val="0004033D"/>
    <w:rsid w:val="000405C1"/>
    <w:rsid w:val="000408E0"/>
    <w:rsid w:val="000408F2"/>
    <w:rsid w:val="00040E26"/>
    <w:rsid w:val="00040EDF"/>
    <w:rsid w:val="00041B98"/>
    <w:rsid w:val="00042056"/>
    <w:rsid w:val="00042098"/>
    <w:rsid w:val="00042248"/>
    <w:rsid w:val="00042270"/>
    <w:rsid w:val="000423CD"/>
    <w:rsid w:val="00042871"/>
    <w:rsid w:val="00043188"/>
    <w:rsid w:val="0004359F"/>
    <w:rsid w:val="00043A07"/>
    <w:rsid w:val="00043A88"/>
    <w:rsid w:val="00044375"/>
    <w:rsid w:val="000446B3"/>
    <w:rsid w:val="00044C08"/>
    <w:rsid w:val="00045A88"/>
    <w:rsid w:val="0004601F"/>
    <w:rsid w:val="000460FD"/>
    <w:rsid w:val="00046315"/>
    <w:rsid w:val="0004649D"/>
    <w:rsid w:val="0004678A"/>
    <w:rsid w:val="00046FDB"/>
    <w:rsid w:val="00047023"/>
    <w:rsid w:val="0005027F"/>
    <w:rsid w:val="0005041C"/>
    <w:rsid w:val="000508D6"/>
    <w:rsid w:val="00050FB5"/>
    <w:rsid w:val="000510D9"/>
    <w:rsid w:val="00051408"/>
    <w:rsid w:val="00051B50"/>
    <w:rsid w:val="00051BAB"/>
    <w:rsid w:val="00052B98"/>
    <w:rsid w:val="00052C5D"/>
    <w:rsid w:val="0005321C"/>
    <w:rsid w:val="000532C7"/>
    <w:rsid w:val="00053624"/>
    <w:rsid w:val="00053918"/>
    <w:rsid w:val="00053C41"/>
    <w:rsid w:val="00054330"/>
    <w:rsid w:val="000545B4"/>
    <w:rsid w:val="000548C8"/>
    <w:rsid w:val="00054C24"/>
    <w:rsid w:val="00054F28"/>
    <w:rsid w:val="00055232"/>
    <w:rsid w:val="0005535A"/>
    <w:rsid w:val="00055401"/>
    <w:rsid w:val="000567AB"/>
    <w:rsid w:val="000567FC"/>
    <w:rsid w:val="00056B46"/>
    <w:rsid w:val="00056E24"/>
    <w:rsid w:val="0005751F"/>
    <w:rsid w:val="0005774B"/>
    <w:rsid w:val="000600DA"/>
    <w:rsid w:val="0006068C"/>
    <w:rsid w:val="0006074F"/>
    <w:rsid w:val="00060A6C"/>
    <w:rsid w:val="00060A87"/>
    <w:rsid w:val="00060E02"/>
    <w:rsid w:val="000616D7"/>
    <w:rsid w:val="00061DEB"/>
    <w:rsid w:val="00061E30"/>
    <w:rsid w:val="00061FEA"/>
    <w:rsid w:val="00062270"/>
    <w:rsid w:val="0006229B"/>
    <w:rsid w:val="00062E21"/>
    <w:rsid w:val="0006317C"/>
    <w:rsid w:val="00063762"/>
    <w:rsid w:val="0006385F"/>
    <w:rsid w:val="000638C6"/>
    <w:rsid w:val="000638D5"/>
    <w:rsid w:val="00063C69"/>
    <w:rsid w:val="00063DFB"/>
    <w:rsid w:val="00064B87"/>
    <w:rsid w:val="00064D32"/>
    <w:rsid w:val="00064D5C"/>
    <w:rsid w:val="00064DBD"/>
    <w:rsid w:val="0006512D"/>
    <w:rsid w:val="0006528B"/>
    <w:rsid w:val="000653FE"/>
    <w:rsid w:val="00065964"/>
    <w:rsid w:val="00066106"/>
    <w:rsid w:val="00066255"/>
    <w:rsid w:val="00066B8B"/>
    <w:rsid w:val="00066C6A"/>
    <w:rsid w:val="00066E60"/>
    <w:rsid w:val="00067594"/>
    <w:rsid w:val="000676C9"/>
    <w:rsid w:val="0006799A"/>
    <w:rsid w:val="00067BC9"/>
    <w:rsid w:val="00067DAB"/>
    <w:rsid w:val="00067F2C"/>
    <w:rsid w:val="000700FB"/>
    <w:rsid w:val="00070936"/>
    <w:rsid w:val="00070AB9"/>
    <w:rsid w:val="0007137E"/>
    <w:rsid w:val="0007153F"/>
    <w:rsid w:val="00071A17"/>
    <w:rsid w:val="000724D6"/>
    <w:rsid w:val="000724F5"/>
    <w:rsid w:val="00072E8A"/>
    <w:rsid w:val="000731FF"/>
    <w:rsid w:val="000732A5"/>
    <w:rsid w:val="000734B3"/>
    <w:rsid w:val="00073568"/>
    <w:rsid w:val="00073C55"/>
    <w:rsid w:val="00074077"/>
    <w:rsid w:val="0007457A"/>
    <w:rsid w:val="000749CD"/>
    <w:rsid w:val="00075120"/>
    <w:rsid w:val="0007548C"/>
    <w:rsid w:val="000754AE"/>
    <w:rsid w:val="000754B5"/>
    <w:rsid w:val="000754D9"/>
    <w:rsid w:val="00075B29"/>
    <w:rsid w:val="0007606E"/>
    <w:rsid w:val="000760AE"/>
    <w:rsid w:val="0007674C"/>
    <w:rsid w:val="0007686E"/>
    <w:rsid w:val="0007708B"/>
    <w:rsid w:val="0007732C"/>
    <w:rsid w:val="00077CDA"/>
    <w:rsid w:val="000804A9"/>
    <w:rsid w:val="00080800"/>
    <w:rsid w:val="00080C31"/>
    <w:rsid w:val="00080D9E"/>
    <w:rsid w:val="00080F18"/>
    <w:rsid w:val="00081741"/>
    <w:rsid w:val="00081B82"/>
    <w:rsid w:val="00082016"/>
    <w:rsid w:val="00082353"/>
    <w:rsid w:val="0008237E"/>
    <w:rsid w:val="000823BF"/>
    <w:rsid w:val="00082424"/>
    <w:rsid w:val="000826E3"/>
    <w:rsid w:val="0008282B"/>
    <w:rsid w:val="000829AC"/>
    <w:rsid w:val="00082A9B"/>
    <w:rsid w:val="00082E26"/>
    <w:rsid w:val="00083374"/>
    <w:rsid w:val="000834C0"/>
    <w:rsid w:val="00083B57"/>
    <w:rsid w:val="00084462"/>
    <w:rsid w:val="00084BCF"/>
    <w:rsid w:val="00084D42"/>
    <w:rsid w:val="00084DEF"/>
    <w:rsid w:val="00084F30"/>
    <w:rsid w:val="00084F49"/>
    <w:rsid w:val="000852CE"/>
    <w:rsid w:val="00085603"/>
    <w:rsid w:val="00085A6B"/>
    <w:rsid w:val="00085FB1"/>
    <w:rsid w:val="00086646"/>
    <w:rsid w:val="000868D5"/>
    <w:rsid w:val="00086921"/>
    <w:rsid w:val="00086E6C"/>
    <w:rsid w:val="00086EE0"/>
    <w:rsid w:val="0008704A"/>
    <w:rsid w:val="0008798F"/>
    <w:rsid w:val="00087FCF"/>
    <w:rsid w:val="0009040E"/>
    <w:rsid w:val="00090938"/>
    <w:rsid w:val="00090BD4"/>
    <w:rsid w:val="00090E3E"/>
    <w:rsid w:val="00091597"/>
    <w:rsid w:val="00091983"/>
    <w:rsid w:val="00091C40"/>
    <w:rsid w:val="00091F00"/>
    <w:rsid w:val="00092274"/>
    <w:rsid w:val="00092277"/>
    <w:rsid w:val="000923D1"/>
    <w:rsid w:val="00092642"/>
    <w:rsid w:val="00092BA4"/>
    <w:rsid w:val="00092DC0"/>
    <w:rsid w:val="00092DD1"/>
    <w:rsid w:val="00092EA6"/>
    <w:rsid w:val="00092EBD"/>
    <w:rsid w:val="00092FB5"/>
    <w:rsid w:val="00092FD4"/>
    <w:rsid w:val="000931E5"/>
    <w:rsid w:val="0009336E"/>
    <w:rsid w:val="00093864"/>
    <w:rsid w:val="000944C3"/>
    <w:rsid w:val="0009488A"/>
    <w:rsid w:val="00095183"/>
    <w:rsid w:val="00095A3E"/>
    <w:rsid w:val="00096457"/>
    <w:rsid w:val="00096BCE"/>
    <w:rsid w:val="00096BFE"/>
    <w:rsid w:val="00096DAB"/>
    <w:rsid w:val="00096DDE"/>
    <w:rsid w:val="00096EDB"/>
    <w:rsid w:val="0009711F"/>
    <w:rsid w:val="000971F4"/>
    <w:rsid w:val="0009784F"/>
    <w:rsid w:val="00097EDA"/>
    <w:rsid w:val="000A01D9"/>
    <w:rsid w:val="000A0602"/>
    <w:rsid w:val="000A1039"/>
    <w:rsid w:val="000A14A6"/>
    <w:rsid w:val="000A185E"/>
    <w:rsid w:val="000A1B67"/>
    <w:rsid w:val="000A1EE4"/>
    <w:rsid w:val="000A21C4"/>
    <w:rsid w:val="000A26F8"/>
    <w:rsid w:val="000A2D5C"/>
    <w:rsid w:val="000A2ED8"/>
    <w:rsid w:val="000A36F3"/>
    <w:rsid w:val="000A38A3"/>
    <w:rsid w:val="000A3EED"/>
    <w:rsid w:val="000A43C9"/>
    <w:rsid w:val="000A4462"/>
    <w:rsid w:val="000A448E"/>
    <w:rsid w:val="000A4A76"/>
    <w:rsid w:val="000A4D6E"/>
    <w:rsid w:val="000A4FC7"/>
    <w:rsid w:val="000A5045"/>
    <w:rsid w:val="000A515C"/>
    <w:rsid w:val="000A51E9"/>
    <w:rsid w:val="000A5B7D"/>
    <w:rsid w:val="000A5BFF"/>
    <w:rsid w:val="000A5DBC"/>
    <w:rsid w:val="000A5E5A"/>
    <w:rsid w:val="000A61A8"/>
    <w:rsid w:val="000A6287"/>
    <w:rsid w:val="000A66DB"/>
    <w:rsid w:val="000A6A91"/>
    <w:rsid w:val="000A6E62"/>
    <w:rsid w:val="000A7587"/>
    <w:rsid w:val="000A776C"/>
    <w:rsid w:val="000A782D"/>
    <w:rsid w:val="000A7840"/>
    <w:rsid w:val="000A798B"/>
    <w:rsid w:val="000B0510"/>
    <w:rsid w:val="000B0692"/>
    <w:rsid w:val="000B0886"/>
    <w:rsid w:val="000B0996"/>
    <w:rsid w:val="000B0B3E"/>
    <w:rsid w:val="000B0C7B"/>
    <w:rsid w:val="000B0CAC"/>
    <w:rsid w:val="000B0DFE"/>
    <w:rsid w:val="000B0E26"/>
    <w:rsid w:val="000B1873"/>
    <w:rsid w:val="000B18DE"/>
    <w:rsid w:val="000B1A76"/>
    <w:rsid w:val="000B1A93"/>
    <w:rsid w:val="000B1AEE"/>
    <w:rsid w:val="000B2423"/>
    <w:rsid w:val="000B249D"/>
    <w:rsid w:val="000B2A78"/>
    <w:rsid w:val="000B2AE6"/>
    <w:rsid w:val="000B3165"/>
    <w:rsid w:val="000B36F9"/>
    <w:rsid w:val="000B38B6"/>
    <w:rsid w:val="000B4197"/>
    <w:rsid w:val="000B45AF"/>
    <w:rsid w:val="000B4657"/>
    <w:rsid w:val="000B466C"/>
    <w:rsid w:val="000B472A"/>
    <w:rsid w:val="000B480A"/>
    <w:rsid w:val="000B4826"/>
    <w:rsid w:val="000B5E09"/>
    <w:rsid w:val="000B64DD"/>
    <w:rsid w:val="000B64FC"/>
    <w:rsid w:val="000B67F4"/>
    <w:rsid w:val="000B7084"/>
    <w:rsid w:val="000B7257"/>
    <w:rsid w:val="000B74E0"/>
    <w:rsid w:val="000B765E"/>
    <w:rsid w:val="000B7DC7"/>
    <w:rsid w:val="000C02E9"/>
    <w:rsid w:val="000C0597"/>
    <w:rsid w:val="000C0B74"/>
    <w:rsid w:val="000C0C8D"/>
    <w:rsid w:val="000C233D"/>
    <w:rsid w:val="000C2C5B"/>
    <w:rsid w:val="000C338A"/>
    <w:rsid w:val="000C3642"/>
    <w:rsid w:val="000C3D34"/>
    <w:rsid w:val="000C4120"/>
    <w:rsid w:val="000C4472"/>
    <w:rsid w:val="000C4724"/>
    <w:rsid w:val="000C58C1"/>
    <w:rsid w:val="000C600D"/>
    <w:rsid w:val="000C62C0"/>
    <w:rsid w:val="000C64EC"/>
    <w:rsid w:val="000C6CD0"/>
    <w:rsid w:val="000C6F2E"/>
    <w:rsid w:val="000C71F1"/>
    <w:rsid w:val="000C7312"/>
    <w:rsid w:val="000C7534"/>
    <w:rsid w:val="000C7B80"/>
    <w:rsid w:val="000C7BB6"/>
    <w:rsid w:val="000C7BFD"/>
    <w:rsid w:val="000C7CE7"/>
    <w:rsid w:val="000C7EC5"/>
    <w:rsid w:val="000D00A1"/>
    <w:rsid w:val="000D06B6"/>
    <w:rsid w:val="000D0BF8"/>
    <w:rsid w:val="000D0C10"/>
    <w:rsid w:val="000D1C61"/>
    <w:rsid w:val="000D2418"/>
    <w:rsid w:val="000D279C"/>
    <w:rsid w:val="000D2810"/>
    <w:rsid w:val="000D3521"/>
    <w:rsid w:val="000D3639"/>
    <w:rsid w:val="000D391E"/>
    <w:rsid w:val="000D3B07"/>
    <w:rsid w:val="000D3E64"/>
    <w:rsid w:val="000D457E"/>
    <w:rsid w:val="000D4C0F"/>
    <w:rsid w:val="000D4C89"/>
    <w:rsid w:val="000D4DCC"/>
    <w:rsid w:val="000D5012"/>
    <w:rsid w:val="000D5052"/>
    <w:rsid w:val="000D5229"/>
    <w:rsid w:val="000D57D5"/>
    <w:rsid w:val="000D5942"/>
    <w:rsid w:val="000D597B"/>
    <w:rsid w:val="000D5AD7"/>
    <w:rsid w:val="000D602C"/>
    <w:rsid w:val="000D6940"/>
    <w:rsid w:val="000D6B77"/>
    <w:rsid w:val="000D6BD5"/>
    <w:rsid w:val="000D6C6A"/>
    <w:rsid w:val="000D6F41"/>
    <w:rsid w:val="000D7185"/>
    <w:rsid w:val="000D763B"/>
    <w:rsid w:val="000D7B23"/>
    <w:rsid w:val="000D7F23"/>
    <w:rsid w:val="000E01EF"/>
    <w:rsid w:val="000E040F"/>
    <w:rsid w:val="000E057A"/>
    <w:rsid w:val="000E1511"/>
    <w:rsid w:val="000E286E"/>
    <w:rsid w:val="000E2BC4"/>
    <w:rsid w:val="000E2C31"/>
    <w:rsid w:val="000E2D2B"/>
    <w:rsid w:val="000E2D39"/>
    <w:rsid w:val="000E35E4"/>
    <w:rsid w:val="000E3644"/>
    <w:rsid w:val="000E369E"/>
    <w:rsid w:val="000E3796"/>
    <w:rsid w:val="000E3841"/>
    <w:rsid w:val="000E399E"/>
    <w:rsid w:val="000E46FB"/>
    <w:rsid w:val="000E4B54"/>
    <w:rsid w:val="000E4E91"/>
    <w:rsid w:val="000E4EC2"/>
    <w:rsid w:val="000E575A"/>
    <w:rsid w:val="000E581C"/>
    <w:rsid w:val="000E5FD4"/>
    <w:rsid w:val="000E6079"/>
    <w:rsid w:val="000E6124"/>
    <w:rsid w:val="000E642F"/>
    <w:rsid w:val="000E659C"/>
    <w:rsid w:val="000E6C7E"/>
    <w:rsid w:val="000E6D65"/>
    <w:rsid w:val="000E7217"/>
    <w:rsid w:val="000E7686"/>
    <w:rsid w:val="000E7941"/>
    <w:rsid w:val="000E7996"/>
    <w:rsid w:val="000E79F0"/>
    <w:rsid w:val="000E7C10"/>
    <w:rsid w:val="000E7DAC"/>
    <w:rsid w:val="000E7ED5"/>
    <w:rsid w:val="000F0066"/>
    <w:rsid w:val="000F0524"/>
    <w:rsid w:val="000F07C6"/>
    <w:rsid w:val="000F0D9B"/>
    <w:rsid w:val="000F0F4A"/>
    <w:rsid w:val="000F1102"/>
    <w:rsid w:val="000F12AB"/>
    <w:rsid w:val="000F1450"/>
    <w:rsid w:val="000F1465"/>
    <w:rsid w:val="000F14AD"/>
    <w:rsid w:val="000F1C67"/>
    <w:rsid w:val="000F1D9F"/>
    <w:rsid w:val="000F2334"/>
    <w:rsid w:val="000F2686"/>
    <w:rsid w:val="000F28E7"/>
    <w:rsid w:val="000F3630"/>
    <w:rsid w:val="000F36E5"/>
    <w:rsid w:val="000F36F3"/>
    <w:rsid w:val="000F377C"/>
    <w:rsid w:val="000F37B9"/>
    <w:rsid w:val="000F383B"/>
    <w:rsid w:val="000F3A3C"/>
    <w:rsid w:val="000F3B2C"/>
    <w:rsid w:val="000F3BB2"/>
    <w:rsid w:val="000F4CA1"/>
    <w:rsid w:val="000F4E8D"/>
    <w:rsid w:val="000F50B9"/>
    <w:rsid w:val="000F541D"/>
    <w:rsid w:val="000F5C15"/>
    <w:rsid w:val="000F677E"/>
    <w:rsid w:val="000F6D7C"/>
    <w:rsid w:val="000F7008"/>
    <w:rsid w:val="000F7518"/>
    <w:rsid w:val="000F7852"/>
    <w:rsid w:val="000F7A46"/>
    <w:rsid w:val="0010039F"/>
    <w:rsid w:val="001004FC"/>
    <w:rsid w:val="001009E7"/>
    <w:rsid w:val="001015CE"/>
    <w:rsid w:val="00101766"/>
    <w:rsid w:val="001018C6"/>
    <w:rsid w:val="0010194D"/>
    <w:rsid w:val="00101A89"/>
    <w:rsid w:val="00101A8C"/>
    <w:rsid w:val="00101AC2"/>
    <w:rsid w:val="00101D0E"/>
    <w:rsid w:val="00101D3F"/>
    <w:rsid w:val="001026F2"/>
    <w:rsid w:val="00102ED7"/>
    <w:rsid w:val="00103F9B"/>
    <w:rsid w:val="0010422F"/>
    <w:rsid w:val="00104457"/>
    <w:rsid w:val="001045E7"/>
    <w:rsid w:val="00104702"/>
    <w:rsid w:val="0010475F"/>
    <w:rsid w:val="00104E20"/>
    <w:rsid w:val="00105304"/>
    <w:rsid w:val="00105FA2"/>
    <w:rsid w:val="0010601E"/>
    <w:rsid w:val="00106259"/>
    <w:rsid w:val="001063F5"/>
    <w:rsid w:val="00106CAE"/>
    <w:rsid w:val="00107208"/>
    <w:rsid w:val="001072BF"/>
    <w:rsid w:val="00107379"/>
    <w:rsid w:val="00107434"/>
    <w:rsid w:val="00107B1D"/>
    <w:rsid w:val="001103CC"/>
    <w:rsid w:val="00110400"/>
    <w:rsid w:val="001105DD"/>
    <w:rsid w:val="00110AAD"/>
    <w:rsid w:val="001111F6"/>
    <w:rsid w:val="00111579"/>
    <w:rsid w:val="00111BB0"/>
    <w:rsid w:val="001122C4"/>
    <w:rsid w:val="0011269B"/>
    <w:rsid w:val="001126FF"/>
    <w:rsid w:val="00113913"/>
    <w:rsid w:val="00113A75"/>
    <w:rsid w:val="00113D3B"/>
    <w:rsid w:val="00113F9F"/>
    <w:rsid w:val="00114107"/>
    <w:rsid w:val="001143FA"/>
    <w:rsid w:val="0011441F"/>
    <w:rsid w:val="00114577"/>
    <w:rsid w:val="00114D72"/>
    <w:rsid w:val="001159DE"/>
    <w:rsid w:val="00115CF2"/>
    <w:rsid w:val="001162D6"/>
    <w:rsid w:val="0011654F"/>
    <w:rsid w:val="00116616"/>
    <w:rsid w:val="00116BCA"/>
    <w:rsid w:val="00116CB8"/>
    <w:rsid w:val="00117026"/>
    <w:rsid w:val="0011713C"/>
    <w:rsid w:val="001177C1"/>
    <w:rsid w:val="00117C62"/>
    <w:rsid w:val="001203C5"/>
    <w:rsid w:val="00120460"/>
    <w:rsid w:val="00120593"/>
    <w:rsid w:val="001208DE"/>
    <w:rsid w:val="00120AFF"/>
    <w:rsid w:val="00120C7C"/>
    <w:rsid w:val="001211B8"/>
    <w:rsid w:val="00121D9A"/>
    <w:rsid w:val="00121DA3"/>
    <w:rsid w:val="001220FC"/>
    <w:rsid w:val="00122153"/>
    <w:rsid w:val="00122613"/>
    <w:rsid w:val="0012276B"/>
    <w:rsid w:val="00122C5B"/>
    <w:rsid w:val="0012347C"/>
    <w:rsid w:val="00123B4E"/>
    <w:rsid w:val="00123B8E"/>
    <w:rsid w:val="0012405A"/>
    <w:rsid w:val="00124BCC"/>
    <w:rsid w:val="00124E8F"/>
    <w:rsid w:val="00124F44"/>
    <w:rsid w:val="001251E1"/>
    <w:rsid w:val="001257BA"/>
    <w:rsid w:val="0012588D"/>
    <w:rsid w:val="00125F0A"/>
    <w:rsid w:val="00125F34"/>
    <w:rsid w:val="00125F8E"/>
    <w:rsid w:val="0012619C"/>
    <w:rsid w:val="00126AB6"/>
    <w:rsid w:val="00126D0E"/>
    <w:rsid w:val="00126DC9"/>
    <w:rsid w:val="00127E87"/>
    <w:rsid w:val="0013012F"/>
    <w:rsid w:val="001305C0"/>
    <w:rsid w:val="0013081B"/>
    <w:rsid w:val="00130B55"/>
    <w:rsid w:val="0013110D"/>
    <w:rsid w:val="0013127F"/>
    <w:rsid w:val="00131316"/>
    <w:rsid w:val="0013247E"/>
    <w:rsid w:val="001325F2"/>
    <w:rsid w:val="001327CF"/>
    <w:rsid w:val="00132BDF"/>
    <w:rsid w:val="00133589"/>
    <w:rsid w:val="00133631"/>
    <w:rsid w:val="00133858"/>
    <w:rsid w:val="00133B28"/>
    <w:rsid w:val="00133F85"/>
    <w:rsid w:val="001341E0"/>
    <w:rsid w:val="0013436D"/>
    <w:rsid w:val="00134418"/>
    <w:rsid w:val="0013454A"/>
    <w:rsid w:val="00134608"/>
    <w:rsid w:val="001346EC"/>
    <w:rsid w:val="0013487C"/>
    <w:rsid w:val="001351B6"/>
    <w:rsid w:val="00135474"/>
    <w:rsid w:val="00135576"/>
    <w:rsid w:val="001358CB"/>
    <w:rsid w:val="001360DF"/>
    <w:rsid w:val="0013628D"/>
    <w:rsid w:val="0013639D"/>
    <w:rsid w:val="00136893"/>
    <w:rsid w:val="00136EA7"/>
    <w:rsid w:val="00137BA8"/>
    <w:rsid w:val="001402BB"/>
    <w:rsid w:val="00140899"/>
    <w:rsid w:val="00140A6D"/>
    <w:rsid w:val="00140B17"/>
    <w:rsid w:val="00140B67"/>
    <w:rsid w:val="00140CBE"/>
    <w:rsid w:val="00141654"/>
    <w:rsid w:val="0014165E"/>
    <w:rsid w:val="00141689"/>
    <w:rsid w:val="00141D6A"/>
    <w:rsid w:val="00141E2B"/>
    <w:rsid w:val="0014202E"/>
    <w:rsid w:val="0014245F"/>
    <w:rsid w:val="00142684"/>
    <w:rsid w:val="001426C9"/>
    <w:rsid w:val="00143116"/>
    <w:rsid w:val="001432AD"/>
    <w:rsid w:val="001432F5"/>
    <w:rsid w:val="001435D1"/>
    <w:rsid w:val="0014389E"/>
    <w:rsid w:val="001438B4"/>
    <w:rsid w:val="0014397A"/>
    <w:rsid w:val="0014436A"/>
    <w:rsid w:val="00144429"/>
    <w:rsid w:val="00144622"/>
    <w:rsid w:val="00144BF8"/>
    <w:rsid w:val="0014557A"/>
    <w:rsid w:val="00145F53"/>
    <w:rsid w:val="0014607B"/>
    <w:rsid w:val="00146214"/>
    <w:rsid w:val="001468EB"/>
    <w:rsid w:val="001469F6"/>
    <w:rsid w:val="00146A1A"/>
    <w:rsid w:val="00146A25"/>
    <w:rsid w:val="00146A56"/>
    <w:rsid w:val="0014788F"/>
    <w:rsid w:val="00147E59"/>
    <w:rsid w:val="001500D5"/>
    <w:rsid w:val="0015029A"/>
    <w:rsid w:val="001506E6"/>
    <w:rsid w:val="00150967"/>
    <w:rsid w:val="001509F2"/>
    <w:rsid w:val="00150AA6"/>
    <w:rsid w:val="00150AC2"/>
    <w:rsid w:val="00150E73"/>
    <w:rsid w:val="0015122B"/>
    <w:rsid w:val="0015145D"/>
    <w:rsid w:val="00151E6F"/>
    <w:rsid w:val="00152048"/>
    <w:rsid w:val="00152A8F"/>
    <w:rsid w:val="00152B57"/>
    <w:rsid w:val="00152BA6"/>
    <w:rsid w:val="00152D25"/>
    <w:rsid w:val="0015346C"/>
    <w:rsid w:val="001538F3"/>
    <w:rsid w:val="001539B2"/>
    <w:rsid w:val="00153A5A"/>
    <w:rsid w:val="0015523B"/>
    <w:rsid w:val="00155262"/>
    <w:rsid w:val="001564C2"/>
    <w:rsid w:val="00156B31"/>
    <w:rsid w:val="00156D4A"/>
    <w:rsid w:val="00156F59"/>
    <w:rsid w:val="00157172"/>
    <w:rsid w:val="001574BE"/>
    <w:rsid w:val="00157D41"/>
    <w:rsid w:val="001601FD"/>
    <w:rsid w:val="00160555"/>
    <w:rsid w:val="00160B7E"/>
    <w:rsid w:val="00160C62"/>
    <w:rsid w:val="00160D20"/>
    <w:rsid w:val="001614A2"/>
    <w:rsid w:val="0016159D"/>
    <w:rsid w:val="00161663"/>
    <w:rsid w:val="00161888"/>
    <w:rsid w:val="001618FA"/>
    <w:rsid w:val="001619E6"/>
    <w:rsid w:val="00161A0A"/>
    <w:rsid w:val="001627AC"/>
    <w:rsid w:val="00162E87"/>
    <w:rsid w:val="00162F52"/>
    <w:rsid w:val="001638F7"/>
    <w:rsid w:val="0016395E"/>
    <w:rsid w:val="00163BE9"/>
    <w:rsid w:val="00163DFE"/>
    <w:rsid w:val="00163E3F"/>
    <w:rsid w:val="00164342"/>
    <w:rsid w:val="00164704"/>
    <w:rsid w:val="001647A6"/>
    <w:rsid w:val="00164BEA"/>
    <w:rsid w:val="00165AB7"/>
    <w:rsid w:val="00165BAF"/>
    <w:rsid w:val="0016627D"/>
    <w:rsid w:val="00166373"/>
    <w:rsid w:val="00166770"/>
    <w:rsid w:val="0016679C"/>
    <w:rsid w:val="00166BA7"/>
    <w:rsid w:val="00166C64"/>
    <w:rsid w:val="0016704B"/>
    <w:rsid w:val="001674E6"/>
    <w:rsid w:val="001678C0"/>
    <w:rsid w:val="00167B1D"/>
    <w:rsid w:val="00167E2B"/>
    <w:rsid w:val="00167E96"/>
    <w:rsid w:val="00167E9F"/>
    <w:rsid w:val="001702D9"/>
    <w:rsid w:val="00170563"/>
    <w:rsid w:val="001705A9"/>
    <w:rsid w:val="00170846"/>
    <w:rsid w:val="0017097B"/>
    <w:rsid w:val="001711F9"/>
    <w:rsid w:val="001713D4"/>
    <w:rsid w:val="001713DB"/>
    <w:rsid w:val="00171754"/>
    <w:rsid w:val="001717B5"/>
    <w:rsid w:val="001719A6"/>
    <w:rsid w:val="00171CF0"/>
    <w:rsid w:val="0017238F"/>
    <w:rsid w:val="00172B75"/>
    <w:rsid w:val="00172EB7"/>
    <w:rsid w:val="001735A3"/>
    <w:rsid w:val="001736DC"/>
    <w:rsid w:val="00173C07"/>
    <w:rsid w:val="00174129"/>
    <w:rsid w:val="0017414B"/>
    <w:rsid w:val="00174215"/>
    <w:rsid w:val="001743EB"/>
    <w:rsid w:val="0017488E"/>
    <w:rsid w:val="00174E92"/>
    <w:rsid w:val="00175062"/>
    <w:rsid w:val="00175640"/>
    <w:rsid w:val="001756BB"/>
    <w:rsid w:val="00175A1E"/>
    <w:rsid w:val="00175AAD"/>
    <w:rsid w:val="00176868"/>
    <w:rsid w:val="001768CD"/>
    <w:rsid w:val="001774BD"/>
    <w:rsid w:val="0017790C"/>
    <w:rsid w:val="00180322"/>
    <w:rsid w:val="00180842"/>
    <w:rsid w:val="0018098D"/>
    <w:rsid w:val="0018111A"/>
    <w:rsid w:val="001811B7"/>
    <w:rsid w:val="00181D42"/>
    <w:rsid w:val="001821D6"/>
    <w:rsid w:val="0018241E"/>
    <w:rsid w:val="0018332C"/>
    <w:rsid w:val="001838DB"/>
    <w:rsid w:val="00183942"/>
    <w:rsid w:val="00183943"/>
    <w:rsid w:val="00183ABF"/>
    <w:rsid w:val="001846BC"/>
    <w:rsid w:val="00185119"/>
    <w:rsid w:val="001851A0"/>
    <w:rsid w:val="0018595F"/>
    <w:rsid w:val="001859C2"/>
    <w:rsid w:val="00185EE9"/>
    <w:rsid w:val="00186408"/>
    <w:rsid w:val="0018640D"/>
    <w:rsid w:val="00186501"/>
    <w:rsid w:val="001868DF"/>
    <w:rsid w:val="00186FDF"/>
    <w:rsid w:val="0018727D"/>
    <w:rsid w:val="0019025A"/>
    <w:rsid w:val="0019054A"/>
    <w:rsid w:val="001907CD"/>
    <w:rsid w:val="00190C86"/>
    <w:rsid w:val="001918F3"/>
    <w:rsid w:val="0019192F"/>
    <w:rsid w:val="00191CEC"/>
    <w:rsid w:val="00192200"/>
    <w:rsid w:val="00192A54"/>
    <w:rsid w:val="00192BCB"/>
    <w:rsid w:val="00192E00"/>
    <w:rsid w:val="0019308E"/>
    <w:rsid w:val="00193791"/>
    <w:rsid w:val="00193A62"/>
    <w:rsid w:val="00193E12"/>
    <w:rsid w:val="00194187"/>
    <w:rsid w:val="00194452"/>
    <w:rsid w:val="00194467"/>
    <w:rsid w:val="001945E4"/>
    <w:rsid w:val="00195756"/>
    <w:rsid w:val="00195E0D"/>
    <w:rsid w:val="001961F5"/>
    <w:rsid w:val="00196307"/>
    <w:rsid w:val="001963E1"/>
    <w:rsid w:val="00196654"/>
    <w:rsid w:val="00196936"/>
    <w:rsid w:val="001972CE"/>
    <w:rsid w:val="00197430"/>
    <w:rsid w:val="00197A22"/>
    <w:rsid w:val="00197CC2"/>
    <w:rsid w:val="001A0297"/>
    <w:rsid w:val="001A05EB"/>
    <w:rsid w:val="001A061A"/>
    <w:rsid w:val="001A0905"/>
    <w:rsid w:val="001A0BE0"/>
    <w:rsid w:val="001A164D"/>
    <w:rsid w:val="001A1C07"/>
    <w:rsid w:val="001A26F4"/>
    <w:rsid w:val="001A2977"/>
    <w:rsid w:val="001A2C01"/>
    <w:rsid w:val="001A310E"/>
    <w:rsid w:val="001A34FE"/>
    <w:rsid w:val="001A3743"/>
    <w:rsid w:val="001A3A59"/>
    <w:rsid w:val="001A3F05"/>
    <w:rsid w:val="001A4453"/>
    <w:rsid w:val="001A48E6"/>
    <w:rsid w:val="001A4D74"/>
    <w:rsid w:val="001A5FB4"/>
    <w:rsid w:val="001A6216"/>
    <w:rsid w:val="001A648B"/>
    <w:rsid w:val="001A67CB"/>
    <w:rsid w:val="001A6904"/>
    <w:rsid w:val="001A6A75"/>
    <w:rsid w:val="001A6D8D"/>
    <w:rsid w:val="001A7217"/>
    <w:rsid w:val="001A72BA"/>
    <w:rsid w:val="001A7A17"/>
    <w:rsid w:val="001A7A47"/>
    <w:rsid w:val="001B0059"/>
    <w:rsid w:val="001B02DA"/>
    <w:rsid w:val="001B08DC"/>
    <w:rsid w:val="001B0AC7"/>
    <w:rsid w:val="001B18B5"/>
    <w:rsid w:val="001B1AE9"/>
    <w:rsid w:val="001B206A"/>
    <w:rsid w:val="001B208E"/>
    <w:rsid w:val="001B2307"/>
    <w:rsid w:val="001B2706"/>
    <w:rsid w:val="001B277C"/>
    <w:rsid w:val="001B27B9"/>
    <w:rsid w:val="001B2D3E"/>
    <w:rsid w:val="001B301C"/>
    <w:rsid w:val="001B359A"/>
    <w:rsid w:val="001B386A"/>
    <w:rsid w:val="001B3CCF"/>
    <w:rsid w:val="001B4042"/>
    <w:rsid w:val="001B40C5"/>
    <w:rsid w:val="001B40D7"/>
    <w:rsid w:val="001B4F46"/>
    <w:rsid w:val="001B50CA"/>
    <w:rsid w:val="001B52DB"/>
    <w:rsid w:val="001B52DF"/>
    <w:rsid w:val="001B5AE4"/>
    <w:rsid w:val="001B6CB7"/>
    <w:rsid w:val="001B6EBF"/>
    <w:rsid w:val="001B6F11"/>
    <w:rsid w:val="001B70E4"/>
    <w:rsid w:val="001B7460"/>
    <w:rsid w:val="001B754F"/>
    <w:rsid w:val="001B7E48"/>
    <w:rsid w:val="001B7EE2"/>
    <w:rsid w:val="001C0202"/>
    <w:rsid w:val="001C0401"/>
    <w:rsid w:val="001C044D"/>
    <w:rsid w:val="001C0E33"/>
    <w:rsid w:val="001C1175"/>
    <w:rsid w:val="001C19D3"/>
    <w:rsid w:val="001C1D10"/>
    <w:rsid w:val="001C1E4E"/>
    <w:rsid w:val="001C25AC"/>
    <w:rsid w:val="001C2794"/>
    <w:rsid w:val="001C2976"/>
    <w:rsid w:val="001C2E96"/>
    <w:rsid w:val="001C2EA8"/>
    <w:rsid w:val="001C3751"/>
    <w:rsid w:val="001C38CB"/>
    <w:rsid w:val="001C3BEF"/>
    <w:rsid w:val="001C3F66"/>
    <w:rsid w:val="001C4587"/>
    <w:rsid w:val="001C5A76"/>
    <w:rsid w:val="001C5C4F"/>
    <w:rsid w:val="001C5D93"/>
    <w:rsid w:val="001C5E8B"/>
    <w:rsid w:val="001C60FA"/>
    <w:rsid w:val="001C63DE"/>
    <w:rsid w:val="001C664C"/>
    <w:rsid w:val="001C6824"/>
    <w:rsid w:val="001C6E03"/>
    <w:rsid w:val="001C717B"/>
    <w:rsid w:val="001C7382"/>
    <w:rsid w:val="001C76F7"/>
    <w:rsid w:val="001D0290"/>
    <w:rsid w:val="001D0C4D"/>
    <w:rsid w:val="001D0D14"/>
    <w:rsid w:val="001D0F7C"/>
    <w:rsid w:val="001D0FA7"/>
    <w:rsid w:val="001D10AF"/>
    <w:rsid w:val="001D15C0"/>
    <w:rsid w:val="001D17EA"/>
    <w:rsid w:val="001D203D"/>
    <w:rsid w:val="001D217B"/>
    <w:rsid w:val="001D2B95"/>
    <w:rsid w:val="001D2C60"/>
    <w:rsid w:val="001D2F25"/>
    <w:rsid w:val="001D334D"/>
    <w:rsid w:val="001D3A55"/>
    <w:rsid w:val="001D4119"/>
    <w:rsid w:val="001D4334"/>
    <w:rsid w:val="001D4550"/>
    <w:rsid w:val="001D46BE"/>
    <w:rsid w:val="001D47FE"/>
    <w:rsid w:val="001D4A5D"/>
    <w:rsid w:val="001D4AC2"/>
    <w:rsid w:val="001D4B34"/>
    <w:rsid w:val="001D4C41"/>
    <w:rsid w:val="001D5380"/>
    <w:rsid w:val="001D53E1"/>
    <w:rsid w:val="001D5DF1"/>
    <w:rsid w:val="001D6433"/>
    <w:rsid w:val="001D6FC5"/>
    <w:rsid w:val="001D7031"/>
    <w:rsid w:val="001D7310"/>
    <w:rsid w:val="001D751F"/>
    <w:rsid w:val="001D755F"/>
    <w:rsid w:val="001D7731"/>
    <w:rsid w:val="001D781B"/>
    <w:rsid w:val="001D7881"/>
    <w:rsid w:val="001D7BAE"/>
    <w:rsid w:val="001E0413"/>
    <w:rsid w:val="001E0C30"/>
    <w:rsid w:val="001E0D44"/>
    <w:rsid w:val="001E12CB"/>
    <w:rsid w:val="001E169C"/>
    <w:rsid w:val="001E1787"/>
    <w:rsid w:val="001E1B84"/>
    <w:rsid w:val="001E28DB"/>
    <w:rsid w:val="001E2B55"/>
    <w:rsid w:val="001E2E93"/>
    <w:rsid w:val="001E3975"/>
    <w:rsid w:val="001E3A60"/>
    <w:rsid w:val="001E3E06"/>
    <w:rsid w:val="001E468D"/>
    <w:rsid w:val="001E4872"/>
    <w:rsid w:val="001E4E56"/>
    <w:rsid w:val="001E4F52"/>
    <w:rsid w:val="001E516A"/>
    <w:rsid w:val="001E5ABC"/>
    <w:rsid w:val="001E631E"/>
    <w:rsid w:val="001E6E8C"/>
    <w:rsid w:val="001E6F1D"/>
    <w:rsid w:val="001E736C"/>
    <w:rsid w:val="001E7888"/>
    <w:rsid w:val="001E7F60"/>
    <w:rsid w:val="001F000E"/>
    <w:rsid w:val="001F0104"/>
    <w:rsid w:val="001F022D"/>
    <w:rsid w:val="001F0405"/>
    <w:rsid w:val="001F10E9"/>
    <w:rsid w:val="001F14DA"/>
    <w:rsid w:val="001F167C"/>
    <w:rsid w:val="001F2217"/>
    <w:rsid w:val="001F2260"/>
    <w:rsid w:val="001F26A9"/>
    <w:rsid w:val="001F2B3F"/>
    <w:rsid w:val="001F2E77"/>
    <w:rsid w:val="001F325E"/>
    <w:rsid w:val="001F390F"/>
    <w:rsid w:val="001F3A96"/>
    <w:rsid w:val="001F3F69"/>
    <w:rsid w:val="001F418B"/>
    <w:rsid w:val="001F441C"/>
    <w:rsid w:val="001F5230"/>
    <w:rsid w:val="001F563C"/>
    <w:rsid w:val="001F56FC"/>
    <w:rsid w:val="001F5957"/>
    <w:rsid w:val="001F59DD"/>
    <w:rsid w:val="001F5B6E"/>
    <w:rsid w:val="001F6145"/>
    <w:rsid w:val="001F63E2"/>
    <w:rsid w:val="001F64F5"/>
    <w:rsid w:val="001F66D4"/>
    <w:rsid w:val="001F69F4"/>
    <w:rsid w:val="001F6B47"/>
    <w:rsid w:val="001F6D4E"/>
    <w:rsid w:val="001F76D8"/>
    <w:rsid w:val="001F7900"/>
    <w:rsid w:val="001F7915"/>
    <w:rsid w:val="001F79B6"/>
    <w:rsid w:val="00200047"/>
    <w:rsid w:val="002000E6"/>
    <w:rsid w:val="002001A3"/>
    <w:rsid w:val="00200351"/>
    <w:rsid w:val="00200D2F"/>
    <w:rsid w:val="00200E48"/>
    <w:rsid w:val="00200F78"/>
    <w:rsid w:val="00201781"/>
    <w:rsid w:val="00201789"/>
    <w:rsid w:val="0020191B"/>
    <w:rsid w:val="002019E0"/>
    <w:rsid w:val="00201AFF"/>
    <w:rsid w:val="00201B3E"/>
    <w:rsid w:val="00201D61"/>
    <w:rsid w:val="00201E3E"/>
    <w:rsid w:val="00202254"/>
    <w:rsid w:val="002026A7"/>
    <w:rsid w:val="0020284E"/>
    <w:rsid w:val="002029BB"/>
    <w:rsid w:val="00202A0D"/>
    <w:rsid w:val="00202D41"/>
    <w:rsid w:val="00203602"/>
    <w:rsid w:val="00203929"/>
    <w:rsid w:val="00203B40"/>
    <w:rsid w:val="0020409E"/>
    <w:rsid w:val="00204B97"/>
    <w:rsid w:val="00204DDD"/>
    <w:rsid w:val="00204F45"/>
    <w:rsid w:val="00205088"/>
    <w:rsid w:val="002051B8"/>
    <w:rsid w:val="0020564D"/>
    <w:rsid w:val="002058C3"/>
    <w:rsid w:val="00205E3B"/>
    <w:rsid w:val="00205EC6"/>
    <w:rsid w:val="002060A0"/>
    <w:rsid w:val="0020670B"/>
    <w:rsid w:val="002067CE"/>
    <w:rsid w:val="00206FB3"/>
    <w:rsid w:val="00207F4D"/>
    <w:rsid w:val="0021177F"/>
    <w:rsid w:val="00211E3B"/>
    <w:rsid w:val="00211EC5"/>
    <w:rsid w:val="00211F59"/>
    <w:rsid w:val="002120F0"/>
    <w:rsid w:val="002122BF"/>
    <w:rsid w:val="0021283A"/>
    <w:rsid w:val="00212AE5"/>
    <w:rsid w:val="00212B9C"/>
    <w:rsid w:val="00212BE7"/>
    <w:rsid w:val="0021300A"/>
    <w:rsid w:val="002131AB"/>
    <w:rsid w:val="002133C8"/>
    <w:rsid w:val="0021358C"/>
    <w:rsid w:val="00213BA5"/>
    <w:rsid w:val="00213F42"/>
    <w:rsid w:val="00215298"/>
    <w:rsid w:val="00215C5B"/>
    <w:rsid w:val="00215C68"/>
    <w:rsid w:val="00216038"/>
    <w:rsid w:val="00216147"/>
    <w:rsid w:val="0021713D"/>
    <w:rsid w:val="00217204"/>
    <w:rsid w:val="002174F0"/>
    <w:rsid w:val="00217872"/>
    <w:rsid w:val="002178BF"/>
    <w:rsid w:val="00217A0B"/>
    <w:rsid w:val="0022044E"/>
    <w:rsid w:val="00220527"/>
    <w:rsid w:val="0022074D"/>
    <w:rsid w:val="00220BDE"/>
    <w:rsid w:val="00220F09"/>
    <w:rsid w:val="0022127D"/>
    <w:rsid w:val="00221722"/>
    <w:rsid w:val="00221A39"/>
    <w:rsid w:val="00221BE4"/>
    <w:rsid w:val="00221C41"/>
    <w:rsid w:val="00221ED4"/>
    <w:rsid w:val="002221BA"/>
    <w:rsid w:val="002225E1"/>
    <w:rsid w:val="002228DE"/>
    <w:rsid w:val="00223169"/>
    <w:rsid w:val="002231AA"/>
    <w:rsid w:val="00223869"/>
    <w:rsid w:val="00223920"/>
    <w:rsid w:val="00224180"/>
    <w:rsid w:val="002241CE"/>
    <w:rsid w:val="00224249"/>
    <w:rsid w:val="002243D2"/>
    <w:rsid w:val="002243D3"/>
    <w:rsid w:val="002246C2"/>
    <w:rsid w:val="0022494B"/>
    <w:rsid w:val="0022495F"/>
    <w:rsid w:val="00224C77"/>
    <w:rsid w:val="002251EF"/>
    <w:rsid w:val="00225EBF"/>
    <w:rsid w:val="00226544"/>
    <w:rsid w:val="002269B3"/>
    <w:rsid w:val="00226B89"/>
    <w:rsid w:val="00226EDB"/>
    <w:rsid w:val="002270F6"/>
    <w:rsid w:val="00230A8D"/>
    <w:rsid w:val="00230C63"/>
    <w:rsid w:val="00230E30"/>
    <w:rsid w:val="00230FDD"/>
    <w:rsid w:val="00231442"/>
    <w:rsid w:val="0023188D"/>
    <w:rsid w:val="00231BC2"/>
    <w:rsid w:val="0023247E"/>
    <w:rsid w:val="00232638"/>
    <w:rsid w:val="0023320F"/>
    <w:rsid w:val="0023322A"/>
    <w:rsid w:val="002332AC"/>
    <w:rsid w:val="002332D5"/>
    <w:rsid w:val="002333E9"/>
    <w:rsid w:val="002334A3"/>
    <w:rsid w:val="00233576"/>
    <w:rsid w:val="00233996"/>
    <w:rsid w:val="00233A6B"/>
    <w:rsid w:val="00234048"/>
    <w:rsid w:val="00234CC2"/>
    <w:rsid w:val="00234E41"/>
    <w:rsid w:val="00235879"/>
    <w:rsid w:val="00235B39"/>
    <w:rsid w:val="00235DAD"/>
    <w:rsid w:val="00235E17"/>
    <w:rsid w:val="0023606B"/>
    <w:rsid w:val="00236179"/>
    <w:rsid w:val="00236631"/>
    <w:rsid w:val="00237665"/>
    <w:rsid w:val="00237693"/>
    <w:rsid w:val="00237937"/>
    <w:rsid w:val="002379C8"/>
    <w:rsid w:val="00240129"/>
    <w:rsid w:val="00240BEA"/>
    <w:rsid w:val="0024120C"/>
    <w:rsid w:val="00241291"/>
    <w:rsid w:val="002417D3"/>
    <w:rsid w:val="00241A02"/>
    <w:rsid w:val="00241CB6"/>
    <w:rsid w:val="00241E0A"/>
    <w:rsid w:val="002422D7"/>
    <w:rsid w:val="002423EB"/>
    <w:rsid w:val="00242728"/>
    <w:rsid w:val="00242B38"/>
    <w:rsid w:val="00242B4A"/>
    <w:rsid w:val="00242D70"/>
    <w:rsid w:val="00243170"/>
    <w:rsid w:val="0024359B"/>
    <w:rsid w:val="00243C09"/>
    <w:rsid w:val="00243D69"/>
    <w:rsid w:val="00243F47"/>
    <w:rsid w:val="00244117"/>
    <w:rsid w:val="00244734"/>
    <w:rsid w:val="00244E50"/>
    <w:rsid w:val="00244F5A"/>
    <w:rsid w:val="00245133"/>
    <w:rsid w:val="0024515D"/>
    <w:rsid w:val="00246C0E"/>
    <w:rsid w:val="0024768E"/>
    <w:rsid w:val="00250017"/>
    <w:rsid w:val="002502BD"/>
    <w:rsid w:val="00250F9B"/>
    <w:rsid w:val="0025121E"/>
    <w:rsid w:val="00251288"/>
    <w:rsid w:val="0025135B"/>
    <w:rsid w:val="00251539"/>
    <w:rsid w:val="00251984"/>
    <w:rsid w:val="00251AA8"/>
    <w:rsid w:val="00251CCC"/>
    <w:rsid w:val="00251EE0"/>
    <w:rsid w:val="002527A7"/>
    <w:rsid w:val="00252AE6"/>
    <w:rsid w:val="00252B0D"/>
    <w:rsid w:val="00252CCF"/>
    <w:rsid w:val="002533B8"/>
    <w:rsid w:val="002536AC"/>
    <w:rsid w:val="002546D5"/>
    <w:rsid w:val="002547FE"/>
    <w:rsid w:val="00254D20"/>
    <w:rsid w:val="00255102"/>
    <w:rsid w:val="00255173"/>
    <w:rsid w:val="0025517B"/>
    <w:rsid w:val="00255533"/>
    <w:rsid w:val="002555EF"/>
    <w:rsid w:val="00255BA5"/>
    <w:rsid w:val="00255D1C"/>
    <w:rsid w:val="00255DB6"/>
    <w:rsid w:val="002560D0"/>
    <w:rsid w:val="0025633C"/>
    <w:rsid w:val="0025653D"/>
    <w:rsid w:val="00256552"/>
    <w:rsid w:val="002566B5"/>
    <w:rsid w:val="0025674D"/>
    <w:rsid w:val="00256E20"/>
    <w:rsid w:val="00256EF1"/>
    <w:rsid w:val="00257A44"/>
    <w:rsid w:val="00257F8B"/>
    <w:rsid w:val="002601D9"/>
    <w:rsid w:val="002605AE"/>
    <w:rsid w:val="00260B37"/>
    <w:rsid w:val="00260CDB"/>
    <w:rsid w:val="00260CEB"/>
    <w:rsid w:val="00260CF3"/>
    <w:rsid w:val="00260FF4"/>
    <w:rsid w:val="00261001"/>
    <w:rsid w:val="00261646"/>
    <w:rsid w:val="0026166A"/>
    <w:rsid w:val="00261952"/>
    <w:rsid w:val="002620A6"/>
    <w:rsid w:val="00262536"/>
    <w:rsid w:val="00262C78"/>
    <w:rsid w:val="00262C92"/>
    <w:rsid w:val="002630C6"/>
    <w:rsid w:val="0026324E"/>
    <w:rsid w:val="002635E3"/>
    <w:rsid w:val="0026379F"/>
    <w:rsid w:val="00263C83"/>
    <w:rsid w:val="00264208"/>
    <w:rsid w:val="00264583"/>
    <w:rsid w:val="00264B84"/>
    <w:rsid w:val="00264C1D"/>
    <w:rsid w:val="0026562C"/>
    <w:rsid w:val="002666E2"/>
    <w:rsid w:val="00266939"/>
    <w:rsid w:val="002669FE"/>
    <w:rsid w:val="00266E4C"/>
    <w:rsid w:val="00266E8B"/>
    <w:rsid w:val="002673E3"/>
    <w:rsid w:val="00267751"/>
    <w:rsid w:val="002677FB"/>
    <w:rsid w:val="00267844"/>
    <w:rsid w:val="00267E89"/>
    <w:rsid w:val="00270514"/>
    <w:rsid w:val="002705B2"/>
    <w:rsid w:val="002706D8"/>
    <w:rsid w:val="00270A2B"/>
    <w:rsid w:val="00270D29"/>
    <w:rsid w:val="00271045"/>
    <w:rsid w:val="0027167B"/>
    <w:rsid w:val="002718A9"/>
    <w:rsid w:val="0027194C"/>
    <w:rsid w:val="00272835"/>
    <w:rsid w:val="00272CD9"/>
    <w:rsid w:val="002730D7"/>
    <w:rsid w:val="00273382"/>
    <w:rsid w:val="00273756"/>
    <w:rsid w:val="00273A51"/>
    <w:rsid w:val="00274EA9"/>
    <w:rsid w:val="002751A0"/>
    <w:rsid w:val="002752AC"/>
    <w:rsid w:val="00275F77"/>
    <w:rsid w:val="00276265"/>
    <w:rsid w:val="00276342"/>
    <w:rsid w:val="002764A8"/>
    <w:rsid w:val="00276712"/>
    <w:rsid w:val="00276937"/>
    <w:rsid w:val="0027696D"/>
    <w:rsid w:val="00276B0D"/>
    <w:rsid w:val="002778BC"/>
    <w:rsid w:val="00277F94"/>
    <w:rsid w:val="002801F6"/>
    <w:rsid w:val="00280316"/>
    <w:rsid w:val="002804CB"/>
    <w:rsid w:val="0028071F"/>
    <w:rsid w:val="002809D0"/>
    <w:rsid w:val="0028120F"/>
    <w:rsid w:val="0028171C"/>
    <w:rsid w:val="00281778"/>
    <w:rsid w:val="00281C3C"/>
    <w:rsid w:val="0028230A"/>
    <w:rsid w:val="00282398"/>
    <w:rsid w:val="00282424"/>
    <w:rsid w:val="00282523"/>
    <w:rsid w:val="00282AF2"/>
    <w:rsid w:val="00283284"/>
    <w:rsid w:val="00283A3C"/>
    <w:rsid w:val="0028471E"/>
    <w:rsid w:val="00284938"/>
    <w:rsid w:val="0028552E"/>
    <w:rsid w:val="00285908"/>
    <w:rsid w:val="00285CC0"/>
    <w:rsid w:val="00285CF4"/>
    <w:rsid w:val="0028663D"/>
    <w:rsid w:val="0029046E"/>
    <w:rsid w:val="0029069E"/>
    <w:rsid w:val="00290791"/>
    <w:rsid w:val="00290796"/>
    <w:rsid w:val="00290AD2"/>
    <w:rsid w:val="00290B23"/>
    <w:rsid w:val="0029115F"/>
    <w:rsid w:val="00292491"/>
    <w:rsid w:val="002924D6"/>
    <w:rsid w:val="00292A29"/>
    <w:rsid w:val="00292F46"/>
    <w:rsid w:val="00292FA7"/>
    <w:rsid w:val="0029339D"/>
    <w:rsid w:val="0029384C"/>
    <w:rsid w:val="002938A1"/>
    <w:rsid w:val="00293B77"/>
    <w:rsid w:val="00293CB9"/>
    <w:rsid w:val="00293CBE"/>
    <w:rsid w:val="002942BA"/>
    <w:rsid w:val="00294DA5"/>
    <w:rsid w:val="00294EC4"/>
    <w:rsid w:val="00294F8E"/>
    <w:rsid w:val="00294FF2"/>
    <w:rsid w:val="0029507F"/>
    <w:rsid w:val="002950EA"/>
    <w:rsid w:val="00295104"/>
    <w:rsid w:val="002954B5"/>
    <w:rsid w:val="002957F8"/>
    <w:rsid w:val="002958DC"/>
    <w:rsid w:val="00295C61"/>
    <w:rsid w:val="002961B4"/>
    <w:rsid w:val="0029631F"/>
    <w:rsid w:val="00296395"/>
    <w:rsid w:val="002964D2"/>
    <w:rsid w:val="0029658D"/>
    <w:rsid w:val="002965AA"/>
    <w:rsid w:val="0029665A"/>
    <w:rsid w:val="0029666B"/>
    <w:rsid w:val="00296741"/>
    <w:rsid w:val="00296AFD"/>
    <w:rsid w:val="002A01D7"/>
    <w:rsid w:val="002A04F3"/>
    <w:rsid w:val="002A0DCD"/>
    <w:rsid w:val="002A11F0"/>
    <w:rsid w:val="002A1380"/>
    <w:rsid w:val="002A1935"/>
    <w:rsid w:val="002A1E21"/>
    <w:rsid w:val="002A1F1D"/>
    <w:rsid w:val="002A2826"/>
    <w:rsid w:val="002A2A3C"/>
    <w:rsid w:val="002A30BA"/>
    <w:rsid w:val="002A3110"/>
    <w:rsid w:val="002A335D"/>
    <w:rsid w:val="002A371D"/>
    <w:rsid w:val="002A3734"/>
    <w:rsid w:val="002A3A4F"/>
    <w:rsid w:val="002A3B91"/>
    <w:rsid w:val="002A406D"/>
    <w:rsid w:val="002A46ED"/>
    <w:rsid w:val="002A4C60"/>
    <w:rsid w:val="002A5CA7"/>
    <w:rsid w:val="002A6671"/>
    <w:rsid w:val="002A6CB1"/>
    <w:rsid w:val="002A73C7"/>
    <w:rsid w:val="002A7589"/>
    <w:rsid w:val="002A79C2"/>
    <w:rsid w:val="002A7CCF"/>
    <w:rsid w:val="002A7D82"/>
    <w:rsid w:val="002B03BF"/>
    <w:rsid w:val="002B054C"/>
    <w:rsid w:val="002B0748"/>
    <w:rsid w:val="002B0DD6"/>
    <w:rsid w:val="002B0EA8"/>
    <w:rsid w:val="002B1176"/>
    <w:rsid w:val="002B14C5"/>
    <w:rsid w:val="002B19E2"/>
    <w:rsid w:val="002B1A0F"/>
    <w:rsid w:val="002B240A"/>
    <w:rsid w:val="002B2922"/>
    <w:rsid w:val="002B2C00"/>
    <w:rsid w:val="002B2DF6"/>
    <w:rsid w:val="002B2F7D"/>
    <w:rsid w:val="002B30E8"/>
    <w:rsid w:val="002B33BA"/>
    <w:rsid w:val="002B3C08"/>
    <w:rsid w:val="002B3C52"/>
    <w:rsid w:val="002B4145"/>
    <w:rsid w:val="002B482B"/>
    <w:rsid w:val="002B4A7A"/>
    <w:rsid w:val="002B4AA2"/>
    <w:rsid w:val="002B4C39"/>
    <w:rsid w:val="002B4F30"/>
    <w:rsid w:val="002B4F48"/>
    <w:rsid w:val="002B52FE"/>
    <w:rsid w:val="002B55D3"/>
    <w:rsid w:val="002B5633"/>
    <w:rsid w:val="002B5E56"/>
    <w:rsid w:val="002B6397"/>
    <w:rsid w:val="002B664F"/>
    <w:rsid w:val="002B67D0"/>
    <w:rsid w:val="002B6AC5"/>
    <w:rsid w:val="002B6B78"/>
    <w:rsid w:val="002B6D23"/>
    <w:rsid w:val="002B6E10"/>
    <w:rsid w:val="002B727A"/>
    <w:rsid w:val="002B7434"/>
    <w:rsid w:val="002B768C"/>
    <w:rsid w:val="002B7885"/>
    <w:rsid w:val="002B79BA"/>
    <w:rsid w:val="002C0A2B"/>
    <w:rsid w:val="002C0B00"/>
    <w:rsid w:val="002C0E8B"/>
    <w:rsid w:val="002C0F2B"/>
    <w:rsid w:val="002C1548"/>
    <w:rsid w:val="002C182A"/>
    <w:rsid w:val="002C1E40"/>
    <w:rsid w:val="002C1EF7"/>
    <w:rsid w:val="002C20E4"/>
    <w:rsid w:val="002C2804"/>
    <w:rsid w:val="002C29D4"/>
    <w:rsid w:val="002C33C1"/>
    <w:rsid w:val="002C3693"/>
    <w:rsid w:val="002C3742"/>
    <w:rsid w:val="002C3828"/>
    <w:rsid w:val="002C3BEE"/>
    <w:rsid w:val="002C3C2C"/>
    <w:rsid w:val="002C4821"/>
    <w:rsid w:val="002C4B4E"/>
    <w:rsid w:val="002C5B77"/>
    <w:rsid w:val="002C62C5"/>
    <w:rsid w:val="002C6318"/>
    <w:rsid w:val="002C6F19"/>
    <w:rsid w:val="002C7137"/>
    <w:rsid w:val="002C7864"/>
    <w:rsid w:val="002D0352"/>
    <w:rsid w:val="002D0662"/>
    <w:rsid w:val="002D0B44"/>
    <w:rsid w:val="002D0B6B"/>
    <w:rsid w:val="002D0C30"/>
    <w:rsid w:val="002D1978"/>
    <w:rsid w:val="002D20FD"/>
    <w:rsid w:val="002D2808"/>
    <w:rsid w:val="002D2DB2"/>
    <w:rsid w:val="002D3493"/>
    <w:rsid w:val="002D34D7"/>
    <w:rsid w:val="002D406C"/>
    <w:rsid w:val="002D4099"/>
    <w:rsid w:val="002D4400"/>
    <w:rsid w:val="002D4D51"/>
    <w:rsid w:val="002D4F5B"/>
    <w:rsid w:val="002D50A5"/>
    <w:rsid w:val="002D5113"/>
    <w:rsid w:val="002D5227"/>
    <w:rsid w:val="002D550E"/>
    <w:rsid w:val="002D5525"/>
    <w:rsid w:val="002D5D09"/>
    <w:rsid w:val="002D5FD5"/>
    <w:rsid w:val="002D6529"/>
    <w:rsid w:val="002D660A"/>
    <w:rsid w:val="002D6871"/>
    <w:rsid w:val="002D696E"/>
    <w:rsid w:val="002D6C21"/>
    <w:rsid w:val="002D6CBE"/>
    <w:rsid w:val="002D7223"/>
    <w:rsid w:val="002D7733"/>
    <w:rsid w:val="002D782A"/>
    <w:rsid w:val="002D7BE0"/>
    <w:rsid w:val="002D7C89"/>
    <w:rsid w:val="002D7CC7"/>
    <w:rsid w:val="002D7D2F"/>
    <w:rsid w:val="002D7ECD"/>
    <w:rsid w:val="002E137C"/>
    <w:rsid w:val="002E13C1"/>
    <w:rsid w:val="002E20D2"/>
    <w:rsid w:val="002E29A2"/>
    <w:rsid w:val="002E2DBC"/>
    <w:rsid w:val="002E30A8"/>
    <w:rsid w:val="002E3249"/>
    <w:rsid w:val="002E3549"/>
    <w:rsid w:val="002E35B5"/>
    <w:rsid w:val="002E3BD2"/>
    <w:rsid w:val="002E3CDE"/>
    <w:rsid w:val="002E3E17"/>
    <w:rsid w:val="002E41D4"/>
    <w:rsid w:val="002E4231"/>
    <w:rsid w:val="002E4A02"/>
    <w:rsid w:val="002E4A03"/>
    <w:rsid w:val="002E4CE8"/>
    <w:rsid w:val="002E4E3A"/>
    <w:rsid w:val="002E4E45"/>
    <w:rsid w:val="002E4E4C"/>
    <w:rsid w:val="002E5658"/>
    <w:rsid w:val="002E5870"/>
    <w:rsid w:val="002E58C8"/>
    <w:rsid w:val="002E5AD4"/>
    <w:rsid w:val="002E5C6C"/>
    <w:rsid w:val="002E6262"/>
    <w:rsid w:val="002E6397"/>
    <w:rsid w:val="002E671F"/>
    <w:rsid w:val="002E679D"/>
    <w:rsid w:val="002E6C1C"/>
    <w:rsid w:val="002E6EA0"/>
    <w:rsid w:val="002F0DBA"/>
    <w:rsid w:val="002F1023"/>
    <w:rsid w:val="002F1616"/>
    <w:rsid w:val="002F17D9"/>
    <w:rsid w:val="002F1831"/>
    <w:rsid w:val="002F19AC"/>
    <w:rsid w:val="002F276D"/>
    <w:rsid w:val="002F298A"/>
    <w:rsid w:val="002F2B79"/>
    <w:rsid w:val="002F2F65"/>
    <w:rsid w:val="002F3259"/>
    <w:rsid w:val="002F3331"/>
    <w:rsid w:val="002F351F"/>
    <w:rsid w:val="002F39A8"/>
    <w:rsid w:val="002F3C0E"/>
    <w:rsid w:val="002F414A"/>
    <w:rsid w:val="002F43EC"/>
    <w:rsid w:val="002F470D"/>
    <w:rsid w:val="002F4EE3"/>
    <w:rsid w:val="002F4EE6"/>
    <w:rsid w:val="002F51F6"/>
    <w:rsid w:val="002F554B"/>
    <w:rsid w:val="002F593E"/>
    <w:rsid w:val="002F5ACC"/>
    <w:rsid w:val="002F5DC9"/>
    <w:rsid w:val="002F623B"/>
    <w:rsid w:val="002F6299"/>
    <w:rsid w:val="002F6CBC"/>
    <w:rsid w:val="002F6CDA"/>
    <w:rsid w:val="002F6F41"/>
    <w:rsid w:val="002F6FCF"/>
    <w:rsid w:val="002F7162"/>
    <w:rsid w:val="002F7324"/>
    <w:rsid w:val="002F74A1"/>
    <w:rsid w:val="002F7B48"/>
    <w:rsid w:val="002F7F87"/>
    <w:rsid w:val="003000C0"/>
    <w:rsid w:val="00300599"/>
    <w:rsid w:val="0030096C"/>
    <w:rsid w:val="003014A1"/>
    <w:rsid w:val="00301BB1"/>
    <w:rsid w:val="00301C98"/>
    <w:rsid w:val="00301C9C"/>
    <w:rsid w:val="0030220B"/>
    <w:rsid w:val="00302C85"/>
    <w:rsid w:val="00303345"/>
    <w:rsid w:val="00303BFF"/>
    <w:rsid w:val="00303C90"/>
    <w:rsid w:val="00303E75"/>
    <w:rsid w:val="00303F2C"/>
    <w:rsid w:val="00303F4E"/>
    <w:rsid w:val="003041B8"/>
    <w:rsid w:val="003043F5"/>
    <w:rsid w:val="0030451D"/>
    <w:rsid w:val="00304533"/>
    <w:rsid w:val="00304D79"/>
    <w:rsid w:val="003052ED"/>
    <w:rsid w:val="00305994"/>
    <w:rsid w:val="00305A30"/>
    <w:rsid w:val="00305DCE"/>
    <w:rsid w:val="003060EE"/>
    <w:rsid w:val="00306737"/>
    <w:rsid w:val="00306878"/>
    <w:rsid w:val="003070E0"/>
    <w:rsid w:val="00307586"/>
    <w:rsid w:val="00307693"/>
    <w:rsid w:val="003077D6"/>
    <w:rsid w:val="0030781D"/>
    <w:rsid w:val="0030783F"/>
    <w:rsid w:val="0030796D"/>
    <w:rsid w:val="00307AD8"/>
    <w:rsid w:val="00310CD1"/>
    <w:rsid w:val="00310CF5"/>
    <w:rsid w:val="00310E57"/>
    <w:rsid w:val="003110CD"/>
    <w:rsid w:val="00311960"/>
    <w:rsid w:val="00311A26"/>
    <w:rsid w:val="00311B54"/>
    <w:rsid w:val="00312459"/>
    <w:rsid w:val="003124F0"/>
    <w:rsid w:val="00312586"/>
    <w:rsid w:val="003127A5"/>
    <w:rsid w:val="00312C24"/>
    <w:rsid w:val="00312F3B"/>
    <w:rsid w:val="00314459"/>
    <w:rsid w:val="00314B7D"/>
    <w:rsid w:val="00315275"/>
    <w:rsid w:val="003153AC"/>
    <w:rsid w:val="003157C9"/>
    <w:rsid w:val="00316765"/>
    <w:rsid w:val="00316848"/>
    <w:rsid w:val="003168E2"/>
    <w:rsid w:val="00316A52"/>
    <w:rsid w:val="00316ADD"/>
    <w:rsid w:val="00316BB3"/>
    <w:rsid w:val="00316DCD"/>
    <w:rsid w:val="00317470"/>
    <w:rsid w:val="0031765D"/>
    <w:rsid w:val="003178DC"/>
    <w:rsid w:val="00317BE6"/>
    <w:rsid w:val="00320091"/>
    <w:rsid w:val="00320310"/>
    <w:rsid w:val="00320C36"/>
    <w:rsid w:val="00320E4E"/>
    <w:rsid w:val="00320FB1"/>
    <w:rsid w:val="00322443"/>
    <w:rsid w:val="00322539"/>
    <w:rsid w:val="003225CB"/>
    <w:rsid w:val="00322B06"/>
    <w:rsid w:val="00322B11"/>
    <w:rsid w:val="00322B42"/>
    <w:rsid w:val="00322BB7"/>
    <w:rsid w:val="00322C31"/>
    <w:rsid w:val="00322C7A"/>
    <w:rsid w:val="00323D7E"/>
    <w:rsid w:val="00323E84"/>
    <w:rsid w:val="003243A6"/>
    <w:rsid w:val="00324727"/>
    <w:rsid w:val="0032525D"/>
    <w:rsid w:val="00325A16"/>
    <w:rsid w:val="00325AD9"/>
    <w:rsid w:val="00326640"/>
    <w:rsid w:val="00327271"/>
    <w:rsid w:val="003275A1"/>
    <w:rsid w:val="00327711"/>
    <w:rsid w:val="003277BE"/>
    <w:rsid w:val="00327D79"/>
    <w:rsid w:val="00327DAC"/>
    <w:rsid w:val="00327DEF"/>
    <w:rsid w:val="00330038"/>
    <w:rsid w:val="003304C3"/>
    <w:rsid w:val="0033068F"/>
    <w:rsid w:val="003309BD"/>
    <w:rsid w:val="00331133"/>
    <w:rsid w:val="00331228"/>
    <w:rsid w:val="003312D7"/>
    <w:rsid w:val="0033136C"/>
    <w:rsid w:val="00331BFF"/>
    <w:rsid w:val="00331D3A"/>
    <w:rsid w:val="00331D4A"/>
    <w:rsid w:val="00331D7A"/>
    <w:rsid w:val="00332087"/>
    <w:rsid w:val="00332100"/>
    <w:rsid w:val="003321DE"/>
    <w:rsid w:val="00332B64"/>
    <w:rsid w:val="00332F5E"/>
    <w:rsid w:val="003332C1"/>
    <w:rsid w:val="0033463B"/>
    <w:rsid w:val="00334C9F"/>
    <w:rsid w:val="0033570B"/>
    <w:rsid w:val="00336038"/>
    <w:rsid w:val="003363B0"/>
    <w:rsid w:val="003365C5"/>
    <w:rsid w:val="003367D6"/>
    <w:rsid w:val="00336EE7"/>
    <w:rsid w:val="00336F88"/>
    <w:rsid w:val="00337405"/>
    <w:rsid w:val="0033747A"/>
    <w:rsid w:val="003375EA"/>
    <w:rsid w:val="003377F0"/>
    <w:rsid w:val="00337A68"/>
    <w:rsid w:val="00340D72"/>
    <w:rsid w:val="003412F4"/>
    <w:rsid w:val="00341813"/>
    <w:rsid w:val="0034231C"/>
    <w:rsid w:val="003427CE"/>
    <w:rsid w:val="00343112"/>
    <w:rsid w:val="00343689"/>
    <w:rsid w:val="00343704"/>
    <w:rsid w:val="00343AE9"/>
    <w:rsid w:val="00343C6F"/>
    <w:rsid w:val="0034401E"/>
    <w:rsid w:val="00344404"/>
    <w:rsid w:val="0034464D"/>
    <w:rsid w:val="0034512D"/>
    <w:rsid w:val="00345E3D"/>
    <w:rsid w:val="0034606E"/>
    <w:rsid w:val="0034684B"/>
    <w:rsid w:val="00346AEC"/>
    <w:rsid w:val="003477DE"/>
    <w:rsid w:val="00347BB4"/>
    <w:rsid w:val="00347C7E"/>
    <w:rsid w:val="0035027C"/>
    <w:rsid w:val="0035096F"/>
    <w:rsid w:val="00350A19"/>
    <w:rsid w:val="00350C37"/>
    <w:rsid w:val="00351896"/>
    <w:rsid w:val="00351C41"/>
    <w:rsid w:val="00351CB6"/>
    <w:rsid w:val="00351E3F"/>
    <w:rsid w:val="0035264C"/>
    <w:rsid w:val="00352A3C"/>
    <w:rsid w:val="00353137"/>
    <w:rsid w:val="00353296"/>
    <w:rsid w:val="00353B7F"/>
    <w:rsid w:val="0035417A"/>
    <w:rsid w:val="003547AA"/>
    <w:rsid w:val="0035490C"/>
    <w:rsid w:val="003549CD"/>
    <w:rsid w:val="003551F4"/>
    <w:rsid w:val="003552A2"/>
    <w:rsid w:val="003552EF"/>
    <w:rsid w:val="00355537"/>
    <w:rsid w:val="003555B8"/>
    <w:rsid w:val="003555E9"/>
    <w:rsid w:val="00355EF2"/>
    <w:rsid w:val="00356107"/>
    <w:rsid w:val="003565CC"/>
    <w:rsid w:val="003565F0"/>
    <w:rsid w:val="00356B07"/>
    <w:rsid w:val="00356BD5"/>
    <w:rsid w:val="00356CFB"/>
    <w:rsid w:val="00356D3F"/>
    <w:rsid w:val="0035701C"/>
    <w:rsid w:val="00357023"/>
    <w:rsid w:val="00357806"/>
    <w:rsid w:val="00357B4F"/>
    <w:rsid w:val="00360307"/>
    <w:rsid w:val="00360322"/>
    <w:rsid w:val="00360A1C"/>
    <w:rsid w:val="00360C9F"/>
    <w:rsid w:val="00360E6E"/>
    <w:rsid w:val="00360FE8"/>
    <w:rsid w:val="003614D9"/>
    <w:rsid w:val="00361B0F"/>
    <w:rsid w:val="003622C7"/>
    <w:rsid w:val="0036283C"/>
    <w:rsid w:val="00362D8C"/>
    <w:rsid w:val="00362E4C"/>
    <w:rsid w:val="00363162"/>
    <w:rsid w:val="00363405"/>
    <w:rsid w:val="00363502"/>
    <w:rsid w:val="003639C9"/>
    <w:rsid w:val="003639FC"/>
    <w:rsid w:val="00363A10"/>
    <w:rsid w:val="00363E24"/>
    <w:rsid w:val="0036426A"/>
    <w:rsid w:val="00364356"/>
    <w:rsid w:val="00364AD9"/>
    <w:rsid w:val="0036567D"/>
    <w:rsid w:val="003659DD"/>
    <w:rsid w:val="00365B2E"/>
    <w:rsid w:val="00365C0F"/>
    <w:rsid w:val="00365EA7"/>
    <w:rsid w:val="00365F0C"/>
    <w:rsid w:val="00366013"/>
    <w:rsid w:val="00366434"/>
    <w:rsid w:val="003666FF"/>
    <w:rsid w:val="00366717"/>
    <w:rsid w:val="00366751"/>
    <w:rsid w:val="00366D77"/>
    <w:rsid w:val="0036741B"/>
    <w:rsid w:val="00370347"/>
    <w:rsid w:val="00370495"/>
    <w:rsid w:val="00370799"/>
    <w:rsid w:val="0037140E"/>
    <w:rsid w:val="0037196D"/>
    <w:rsid w:val="003725E1"/>
    <w:rsid w:val="0037274A"/>
    <w:rsid w:val="0037280B"/>
    <w:rsid w:val="00372968"/>
    <w:rsid w:val="00372D99"/>
    <w:rsid w:val="003733C4"/>
    <w:rsid w:val="0037356D"/>
    <w:rsid w:val="003739F7"/>
    <w:rsid w:val="00373B78"/>
    <w:rsid w:val="00373D85"/>
    <w:rsid w:val="003741F4"/>
    <w:rsid w:val="00374CA7"/>
    <w:rsid w:val="0037528B"/>
    <w:rsid w:val="00375D70"/>
    <w:rsid w:val="00376426"/>
    <w:rsid w:val="003768AB"/>
    <w:rsid w:val="00376B2B"/>
    <w:rsid w:val="00376B5B"/>
    <w:rsid w:val="00376C68"/>
    <w:rsid w:val="00376C87"/>
    <w:rsid w:val="00376D59"/>
    <w:rsid w:val="00376E0D"/>
    <w:rsid w:val="0037702A"/>
    <w:rsid w:val="0037718D"/>
    <w:rsid w:val="003774AD"/>
    <w:rsid w:val="00377AF6"/>
    <w:rsid w:val="00377BA9"/>
    <w:rsid w:val="00380016"/>
    <w:rsid w:val="003800B6"/>
    <w:rsid w:val="00380205"/>
    <w:rsid w:val="00380F17"/>
    <w:rsid w:val="0038129E"/>
    <w:rsid w:val="003812F6"/>
    <w:rsid w:val="00382512"/>
    <w:rsid w:val="00382852"/>
    <w:rsid w:val="00382D08"/>
    <w:rsid w:val="00383A91"/>
    <w:rsid w:val="00384CF8"/>
    <w:rsid w:val="00385439"/>
    <w:rsid w:val="003855B5"/>
    <w:rsid w:val="0038565C"/>
    <w:rsid w:val="003857E4"/>
    <w:rsid w:val="00385AA2"/>
    <w:rsid w:val="00385BE3"/>
    <w:rsid w:val="003860FF"/>
    <w:rsid w:val="003875C6"/>
    <w:rsid w:val="0038764E"/>
    <w:rsid w:val="00387948"/>
    <w:rsid w:val="00387C51"/>
    <w:rsid w:val="003907D5"/>
    <w:rsid w:val="00390A52"/>
    <w:rsid w:val="003915A4"/>
    <w:rsid w:val="00391855"/>
    <w:rsid w:val="00391917"/>
    <w:rsid w:val="00391CB8"/>
    <w:rsid w:val="00391DB5"/>
    <w:rsid w:val="00391EDE"/>
    <w:rsid w:val="00392A38"/>
    <w:rsid w:val="00393771"/>
    <w:rsid w:val="003939B0"/>
    <w:rsid w:val="00393C3B"/>
    <w:rsid w:val="003940A8"/>
    <w:rsid w:val="003940CA"/>
    <w:rsid w:val="003941DB"/>
    <w:rsid w:val="00394817"/>
    <w:rsid w:val="0039488A"/>
    <w:rsid w:val="00394A5A"/>
    <w:rsid w:val="003951F3"/>
    <w:rsid w:val="003953B8"/>
    <w:rsid w:val="003957A7"/>
    <w:rsid w:val="00395B1A"/>
    <w:rsid w:val="00395F68"/>
    <w:rsid w:val="003961D2"/>
    <w:rsid w:val="00396AFA"/>
    <w:rsid w:val="00396F71"/>
    <w:rsid w:val="0039722A"/>
    <w:rsid w:val="00397343"/>
    <w:rsid w:val="0039739D"/>
    <w:rsid w:val="003973EF"/>
    <w:rsid w:val="0039743D"/>
    <w:rsid w:val="00397821"/>
    <w:rsid w:val="00397DB0"/>
    <w:rsid w:val="003A0093"/>
    <w:rsid w:val="003A0430"/>
    <w:rsid w:val="003A0A2C"/>
    <w:rsid w:val="003A11FD"/>
    <w:rsid w:val="003A15F5"/>
    <w:rsid w:val="003A1692"/>
    <w:rsid w:val="003A1F55"/>
    <w:rsid w:val="003A20F7"/>
    <w:rsid w:val="003A2283"/>
    <w:rsid w:val="003A29B9"/>
    <w:rsid w:val="003A2A39"/>
    <w:rsid w:val="003A2AC1"/>
    <w:rsid w:val="003A2AF5"/>
    <w:rsid w:val="003A2C36"/>
    <w:rsid w:val="003A2C66"/>
    <w:rsid w:val="003A2D0B"/>
    <w:rsid w:val="003A2D9A"/>
    <w:rsid w:val="003A2EBF"/>
    <w:rsid w:val="003A4BC9"/>
    <w:rsid w:val="003A4ED9"/>
    <w:rsid w:val="003A4F26"/>
    <w:rsid w:val="003A561E"/>
    <w:rsid w:val="003A562F"/>
    <w:rsid w:val="003A585F"/>
    <w:rsid w:val="003A5C93"/>
    <w:rsid w:val="003A6111"/>
    <w:rsid w:val="003A625D"/>
    <w:rsid w:val="003A6548"/>
    <w:rsid w:val="003A66E1"/>
    <w:rsid w:val="003A6BFD"/>
    <w:rsid w:val="003A6D3E"/>
    <w:rsid w:val="003A6DD6"/>
    <w:rsid w:val="003A70F1"/>
    <w:rsid w:val="003A73B3"/>
    <w:rsid w:val="003B0146"/>
    <w:rsid w:val="003B01E8"/>
    <w:rsid w:val="003B06AA"/>
    <w:rsid w:val="003B0A7E"/>
    <w:rsid w:val="003B0C0E"/>
    <w:rsid w:val="003B0F0D"/>
    <w:rsid w:val="003B1413"/>
    <w:rsid w:val="003B1B0D"/>
    <w:rsid w:val="003B1ED4"/>
    <w:rsid w:val="003B20BE"/>
    <w:rsid w:val="003B2786"/>
    <w:rsid w:val="003B28C1"/>
    <w:rsid w:val="003B2E13"/>
    <w:rsid w:val="003B3281"/>
    <w:rsid w:val="003B3636"/>
    <w:rsid w:val="003B3D1B"/>
    <w:rsid w:val="003B3D9C"/>
    <w:rsid w:val="003B4085"/>
    <w:rsid w:val="003B42F0"/>
    <w:rsid w:val="003B4464"/>
    <w:rsid w:val="003B496F"/>
    <w:rsid w:val="003B4AF6"/>
    <w:rsid w:val="003B4B71"/>
    <w:rsid w:val="003B4BC8"/>
    <w:rsid w:val="003B4C82"/>
    <w:rsid w:val="003B500E"/>
    <w:rsid w:val="003B5157"/>
    <w:rsid w:val="003B5727"/>
    <w:rsid w:val="003B59AF"/>
    <w:rsid w:val="003B5A82"/>
    <w:rsid w:val="003B5B93"/>
    <w:rsid w:val="003B62DB"/>
    <w:rsid w:val="003B6993"/>
    <w:rsid w:val="003B699A"/>
    <w:rsid w:val="003B6C49"/>
    <w:rsid w:val="003B6E0D"/>
    <w:rsid w:val="003B7118"/>
    <w:rsid w:val="003B76FB"/>
    <w:rsid w:val="003B7A9B"/>
    <w:rsid w:val="003B7AE6"/>
    <w:rsid w:val="003B7DF2"/>
    <w:rsid w:val="003B7F51"/>
    <w:rsid w:val="003B7F67"/>
    <w:rsid w:val="003C08E3"/>
    <w:rsid w:val="003C14E8"/>
    <w:rsid w:val="003C169A"/>
    <w:rsid w:val="003C1767"/>
    <w:rsid w:val="003C1EBA"/>
    <w:rsid w:val="003C219D"/>
    <w:rsid w:val="003C24FC"/>
    <w:rsid w:val="003C282E"/>
    <w:rsid w:val="003C2DB2"/>
    <w:rsid w:val="003C2E49"/>
    <w:rsid w:val="003C330C"/>
    <w:rsid w:val="003C3310"/>
    <w:rsid w:val="003C359E"/>
    <w:rsid w:val="003C3939"/>
    <w:rsid w:val="003C3992"/>
    <w:rsid w:val="003C3C20"/>
    <w:rsid w:val="003C428F"/>
    <w:rsid w:val="003C4348"/>
    <w:rsid w:val="003C473D"/>
    <w:rsid w:val="003C480F"/>
    <w:rsid w:val="003C489B"/>
    <w:rsid w:val="003C4C3A"/>
    <w:rsid w:val="003C4EDD"/>
    <w:rsid w:val="003C51E7"/>
    <w:rsid w:val="003C5607"/>
    <w:rsid w:val="003C583F"/>
    <w:rsid w:val="003C5AF2"/>
    <w:rsid w:val="003C5CDD"/>
    <w:rsid w:val="003C5FCB"/>
    <w:rsid w:val="003C6018"/>
    <w:rsid w:val="003C6212"/>
    <w:rsid w:val="003C7186"/>
    <w:rsid w:val="003C7458"/>
    <w:rsid w:val="003C78D4"/>
    <w:rsid w:val="003C7EA8"/>
    <w:rsid w:val="003D092E"/>
    <w:rsid w:val="003D0F66"/>
    <w:rsid w:val="003D15E4"/>
    <w:rsid w:val="003D1B49"/>
    <w:rsid w:val="003D1B9E"/>
    <w:rsid w:val="003D2152"/>
    <w:rsid w:val="003D2182"/>
    <w:rsid w:val="003D35EE"/>
    <w:rsid w:val="003D39FF"/>
    <w:rsid w:val="003D3EA7"/>
    <w:rsid w:val="003D4113"/>
    <w:rsid w:val="003D4197"/>
    <w:rsid w:val="003D4460"/>
    <w:rsid w:val="003D45CA"/>
    <w:rsid w:val="003D4E19"/>
    <w:rsid w:val="003D503A"/>
    <w:rsid w:val="003D5444"/>
    <w:rsid w:val="003D5574"/>
    <w:rsid w:val="003D56A3"/>
    <w:rsid w:val="003D56D4"/>
    <w:rsid w:val="003D5BB1"/>
    <w:rsid w:val="003D5C09"/>
    <w:rsid w:val="003D5F8C"/>
    <w:rsid w:val="003D6329"/>
    <w:rsid w:val="003D6AB6"/>
    <w:rsid w:val="003D6DAB"/>
    <w:rsid w:val="003D70CA"/>
    <w:rsid w:val="003D72DC"/>
    <w:rsid w:val="003D7464"/>
    <w:rsid w:val="003D75AA"/>
    <w:rsid w:val="003D76BB"/>
    <w:rsid w:val="003D7A4F"/>
    <w:rsid w:val="003D7F3D"/>
    <w:rsid w:val="003D7F83"/>
    <w:rsid w:val="003E0410"/>
    <w:rsid w:val="003E0A27"/>
    <w:rsid w:val="003E0D19"/>
    <w:rsid w:val="003E103C"/>
    <w:rsid w:val="003E1191"/>
    <w:rsid w:val="003E130D"/>
    <w:rsid w:val="003E1A60"/>
    <w:rsid w:val="003E1B5F"/>
    <w:rsid w:val="003E27D8"/>
    <w:rsid w:val="003E2D2B"/>
    <w:rsid w:val="003E3FAD"/>
    <w:rsid w:val="003E46C8"/>
    <w:rsid w:val="003E4758"/>
    <w:rsid w:val="003E4955"/>
    <w:rsid w:val="003E4ACE"/>
    <w:rsid w:val="003E4B9D"/>
    <w:rsid w:val="003E4D38"/>
    <w:rsid w:val="003E4DC3"/>
    <w:rsid w:val="003E4EEB"/>
    <w:rsid w:val="003E51AD"/>
    <w:rsid w:val="003E5311"/>
    <w:rsid w:val="003E5A9C"/>
    <w:rsid w:val="003E5B8F"/>
    <w:rsid w:val="003E64B2"/>
    <w:rsid w:val="003E6806"/>
    <w:rsid w:val="003E68E4"/>
    <w:rsid w:val="003E6907"/>
    <w:rsid w:val="003E717C"/>
    <w:rsid w:val="003E7356"/>
    <w:rsid w:val="003E7399"/>
    <w:rsid w:val="003E77B0"/>
    <w:rsid w:val="003E7B3A"/>
    <w:rsid w:val="003E7C96"/>
    <w:rsid w:val="003F0212"/>
    <w:rsid w:val="003F0CE6"/>
    <w:rsid w:val="003F0FF9"/>
    <w:rsid w:val="003F1007"/>
    <w:rsid w:val="003F14D4"/>
    <w:rsid w:val="003F190D"/>
    <w:rsid w:val="003F1AA7"/>
    <w:rsid w:val="003F1D56"/>
    <w:rsid w:val="003F1E82"/>
    <w:rsid w:val="003F1F87"/>
    <w:rsid w:val="003F2135"/>
    <w:rsid w:val="003F268F"/>
    <w:rsid w:val="003F273E"/>
    <w:rsid w:val="003F28B2"/>
    <w:rsid w:val="003F28E0"/>
    <w:rsid w:val="003F2CAC"/>
    <w:rsid w:val="003F2E20"/>
    <w:rsid w:val="003F31E6"/>
    <w:rsid w:val="003F3DBF"/>
    <w:rsid w:val="003F40A3"/>
    <w:rsid w:val="003F4261"/>
    <w:rsid w:val="003F55C6"/>
    <w:rsid w:val="003F5D36"/>
    <w:rsid w:val="003F65A5"/>
    <w:rsid w:val="003F6666"/>
    <w:rsid w:val="003F6986"/>
    <w:rsid w:val="003F6A89"/>
    <w:rsid w:val="003F6C22"/>
    <w:rsid w:val="003F7643"/>
    <w:rsid w:val="003F7657"/>
    <w:rsid w:val="003F7F8B"/>
    <w:rsid w:val="0040069E"/>
    <w:rsid w:val="00400899"/>
    <w:rsid w:val="00400B3C"/>
    <w:rsid w:val="00400C65"/>
    <w:rsid w:val="00400C97"/>
    <w:rsid w:val="00400CEC"/>
    <w:rsid w:val="00401000"/>
    <w:rsid w:val="00401115"/>
    <w:rsid w:val="00401659"/>
    <w:rsid w:val="004017C6"/>
    <w:rsid w:val="00401842"/>
    <w:rsid w:val="004021F6"/>
    <w:rsid w:val="00402220"/>
    <w:rsid w:val="00402613"/>
    <w:rsid w:val="00402AED"/>
    <w:rsid w:val="00402E32"/>
    <w:rsid w:val="00402F68"/>
    <w:rsid w:val="004032CC"/>
    <w:rsid w:val="004037E7"/>
    <w:rsid w:val="004037EF"/>
    <w:rsid w:val="00403DA5"/>
    <w:rsid w:val="00403DDC"/>
    <w:rsid w:val="0040421A"/>
    <w:rsid w:val="004042D3"/>
    <w:rsid w:val="004049F4"/>
    <w:rsid w:val="00404A0B"/>
    <w:rsid w:val="00404BE6"/>
    <w:rsid w:val="00405681"/>
    <w:rsid w:val="0040585D"/>
    <w:rsid w:val="00405A54"/>
    <w:rsid w:val="00405ACF"/>
    <w:rsid w:val="00405C35"/>
    <w:rsid w:val="00406138"/>
    <w:rsid w:val="004061B6"/>
    <w:rsid w:val="0040627E"/>
    <w:rsid w:val="00406425"/>
    <w:rsid w:val="00406B1B"/>
    <w:rsid w:val="00407964"/>
    <w:rsid w:val="004100FA"/>
    <w:rsid w:val="00410FE1"/>
    <w:rsid w:val="00411208"/>
    <w:rsid w:val="00411FA5"/>
    <w:rsid w:val="00412019"/>
    <w:rsid w:val="00412375"/>
    <w:rsid w:val="004125CD"/>
    <w:rsid w:val="00412912"/>
    <w:rsid w:val="00412A02"/>
    <w:rsid w:val="0041328C"/>
    <w:rsid w:val="004135DC"/>
    <w:rsid w:val="00413810"/>
    <w:rsid w:val="004139A8"/>
    <w:rsid w:val="00413BC9"/>
    <w:rsid w:val="00414741"/>
    <w:rsid w:val="00414965"/>
    <w:rsid w:val="00414B9E"/>
    <w:rsid w:val="00414E26"/>
    <w:rsid w:val="00414FF2"/>
    <w:rsid w:val="0041512D"/>
    <w:rsid w:val="00415443"/>
    <w:rsid w:val="0041547B"/>
    <w:rsid w:val="004155B2"/>
    <w:rsid w:val="00415A4D"/>
    <w:rsid w:val="00415CE2"/>
    <w:rsid w:val="00415D5B"/>
    <w:rsid w:val="00415E38"/>
    <w:rsid w:val="00416538"/>
    <w:rsid w:val="004165B6"/>
    <w:rsid w:val="00416699"/>
    <w:rsid w:val="00416B4C"/>
    <w:rsid w:val="00416D5A"/>
    <w:rsid w:val="00417127"/>
    <w:rsid w:val="0041725D"/>
    <w:rsid w:val="00417327"/>
    <w:rsid w:val="00417620"/>
    <w:rsid w:val="00417850"/>
    <w:rsid w:val="00417DEF"/>
    <w:rsid w:val="00417E80"/>
    <w:rsid w:val="0042017B"/>
    <w:rsid w:val="00420257"/>
    <w:rsid w:val="00420373"/>
    <w:rsid w:val="004205AE"/>
    <w:rsid w:val="00420709"/>
    <w:rsid w:val="0042078C"/>
    <w:rsid w:val="00420BC2"/>
    <w:rsid w:val="00421231"/>
    <w:rsid w:val="00421460"/>
    <w:rsid w:val="004214B4"/>
    <w:rsid w:val="00421D86"/>
    <w:rsid w:val="0042250F"/>
    <w:rsid w:val="00422540"/>
    <w:rsid w:val="0042290B"/>
    <w:rsid w:val="004229FE"/>
    <w:rsid w:val="004237B9"/>
    <w:rsid w:val="0042382A"/>
    <w:rsid w:val="00423833"/>
    <w:rsid w:val="00423C5F"/>
    <w:rsid w:val="00423D49"/>
    <w:rsid w:val="00424252"/>
    <w:rsid w:val="00424458"/>
    <w:rsid w:val="00424D08"/>
    <w:rsid w:val="0042509B"/>
    <w:rsid w:val="004251C8"/>
    <w:rsid w:val="004251DC"/>
    <w:rsid w:val="00425300"/>
    <w:rsid w:val="00425732"/>
    <w:rsid w:val="00425A83"/>
    <w:rsid w:val="0042655E"/>
    <w:rsid w:val="00426977"/>
    <w:rsid w:val="00426D9A"/>
    <w:rsid w:val="0042733F"/>
    <w:rsid w:val="0042746C"/>
    <w:rsid w:val="0042778D"/>
    <w:rsid w:val="00427E4A"/>
    <w:rsid w:val="00430559"/>
    <w:rsid w:val="004306DF"/>
    <w:rsid w:val="00430888"/>
    <w:rsid w:val="00430BBB"/>
    <w:rsid w:val="00430D19"/>
    <w:rsid w:val="00431529"/>
    <w:rsid w:val="00431968"/>
    <w:rsid w:val="00431970"/>
    <w:rsid w:val="00431C9D"/>
    <w:rsid w:val="00431DFD"/>
    <w:rsid w:val="00431ED8"/>
    <w:rsid w:val="00431FD1"/>
    <w:rsid w:val="00432170"/>
    <w:rsid w:val="00432237"/>
    <w:rsid w:val="0043290A"/>
    <w:rsid w:val="00432C89"/>
    <w:rsid w:val="004330BA"/>
    <w:rsid w:val="00433A3E"/>
    <w:rsid w:val="004340E8"/>
    <w:rsid w:val="0043469A"/>
    <w:rsid w:val="00434735"/>
    <w:rsid w:val="0043483E"/>
    <w:rsid w:val="00434BAA"/>
    <w:rsid w:val="00435163"/>
    <w:rsid w:val="00435A12"/>
    <w:rsid w:val="00435C83"/>
    <w:rsid w:val="004362B6"/>
    <w:rsid w:val="004366E4"/>
    <w:rsid w:val="00436700"/>
    <w:rsid w:val="004368EA"/>
    <w:rsid w:val="00436CFD"/>
    <w:rsid w:val="00436FF0"/>
    <w:rsid w:val="00437A04"/>
    <w:rsid w:val="00437CEF"/>
    <w:rsid w:val="004402C7"/>
    <w:rsid w:val="00440FE0"/>
    <w:rsid w:val="004414B9"/>
    <w:rsid w:val="00441795"/>
    <w:rsid w:val="00441DF3"/>
    <w:rsid w:val="004423ED"/>
    <w:rsid w:val="004425E9"/>
    <w:rsid w:val="00442758"/>
    <w:rsid w:val="00443129"/>
    <w:rsid w:val="004446A0"/>
    <w:rsid w:val="00444A00"/>
    <w:rsid w:val="00444B79"/>
    <w:rsid w:val="0044516E"/>
    <w:rsid w:val="0044518E"/>
    <w:rsid w:val="004451A2"/>
    <w:rsid w:val="004452A5"/>
    <w:rsid w:val="004454BD"/>
    <w:rsid w:val="00445A09"/>
    <w:rsid w:val="00445A8A"/>
    <w:rsid w:val="00445C32"/>
    <w:rsid w:val="00445D4E"/>
    <w:rsid w:val="00446421"/>
    <w:rsid w:val="004466D1"/>
    <w:rsid w:val="00446800"/>
    <w:rsid w:val="00446967"/>
    <w:rsid w:val="00447216"/>
    <w:rsid w:val="0044746C"/>
    <w:rsid w:val="0044759E"/>
    <w:rsid w:val="004475F3"/>
    <w:rsid w:val="00447610"/>
    <w:rsid w:val="00450008"/>
    <w:rsid w:val="00450AA4"/>
    <w:rsid w:val="00450BC0"/>
    <w:rsid w:val="00450EFF"/>
    <w:rsid w:val="00450F57"/>
    <w:rsid w:val="00451303"/>
    <w:rsid w:val="00451445"/>
    <w:rsid w:val="004522A9"/>
    <w:rsid w:val="0045267D"/>
    <w:rsid w:val="00453580"/>
    <w:rsid w:val="00453687"/>
    <w:rsid w:val="00453A05"/>
    <w:rsid w:val="00453B60"/>
    <w:rsid w:val="00454238"/>
    <w:rsid w:val="00455013"/>
    <w:rsid w:val="0045549A"/>
    <w:rsid w:val="004558B0"/>
    <w:rsid w:val="00455ABD"/>
    <w:rsid w:val="00455B4A"/>
    <w:rsid w:val="004562DC"/>
    <w:rsid w:val="0045657A"/>
    <w:rsid w:val="00456EC7"/>
    <w:rsid w:val="0045721F"/>
    <w:rsid w:val="00457DE6"/>
    <w:rsid w:val="00457DFA"/>
    <w:rsid w:val="004600B0"/>
    <w:rsid w:val="00460680"/>
    <w:rsid w:val="00460785"/>
    <w:rsid w:val="0046133C"/>
    <w:rsid w:val="0046144B"/>
    <w:rsid w:val="00461FAA"/>
    <w:rsid w:val="00462326"/>
    <w:rsid w:val="00462563"/>
    <w:rsid w:val="00462A05"/>
    <w:rsid w:val="0046370F"/>
    <w:rsid w:val="00463CAE"/>
    <w:rsid w:val="00463FA1"/>
    <w:rsid w:val="004641C1"/>
    <w:rsid w:val="00464642"/>
    <w:rsid w:val="004650AB"/>
    <w:rsid w:val="00465186"/>
    <w:rsid w:val="004652DF"/>
    <w:rsid w:val="004653DF"/>
    <w:rsid w:val="004657CE"/>
    <w:rsid w:val="00465B5D"/>
    <w:rsid w:val="00465CB4"/>
    <w:rsid w:val="00465F25"/>
    <w:rsid w:val="00465FE2"/>
    <w:rsid w:val="00466063"/>
    <w:rsid w:val="00466499"/>
    <w:rsid w:val="00466A96"/>
    <w:rsid w:val="004674BC"/>
    <w:rsid w:val="004678AA"/>
    <w:rsid w:val="00467B8B"/>
    <w:rsid w:val="004704D6"/>
    <w:rsid w:val="00470718"/>
    <w:rsid w:val="0047079B"/>
    <w:rsid w:val="004708E3"/>
    <w:rsid w:val="00470A9E"/>
    <w:rsid w:val="00471184"/>
    <w:rsid w:val="00471502"/>
    <w:rsid w:val="004715F8"/>
    <w:rsid w:val="00471A88"/>
    <w:rsid w:val="00471CF6"/>
    <w:rsid w:val="00471F35"/>
    <w:rsid w:val="00472CA6"/>
    <w:rsid w:val="004732F7"/>
    <w:rsid w:val="0047347E"/>
    <w:rsid w:val="00473BFB"/>
    <w:rsid w:val="004744AD"/>
    <w:rsid w:val="00475188"/>
    <w:rsid w:val="004752A4"/>
    <w:rsid w:val="00475D3B"/>
    <w:rsid w:val="00475DFD"/>
    <w:rsid w:val="004766DD"/>
    <w:rsid w:val="0047694A"/>
    <w:rsid w:val="00477360"/>
    <w:rsid w:val="00477B30"/>
    <w:rsid w:val="00477E94"/>
    <w:rsid w:val="00477F0F"/>
    <w:rsid w:val="004805F2"/>
    <w:rsid w:val="004805F7"/>
    <w:rsid w:val="00480EEE"/>
    <w:rsid w:val="00481329"/>
    <w:rsid w:val="004816CA"/>
    <w:rsid w:val="0048187A"/>
    <w:rsid w:val="00481FA3"/>
    <w:rsid w:val="00482C2E"/>
    <w:rsid w:val="00482FE0"/>
    <w:rsid w:val="0048307B"/>
    <w:rsid w:val="0048325F"/>
    <w:rsid w:val="004833B2"/>
    <w:rsid w:val="004837BC"/>
    <w:rsid w:val="00483B2C"/>
    <w:rsid w:val="00483C6B"/>
    <w:rsid w:val="00484009"/>
    <w:rsid w:val="004840F0"/>
    <w:rsid w:val="00484188"/>
    <w:rsid w:val="00484DEC"/>
    <w:rsid w:val="00485502"/>
    <w:rsid w:val="00485E93"/>
    <w:rsid w:val="00486221"/>
    <w:rsid w:val="00486E3C"/>
    <w:rsid w:val="004873F1"/>
    <w:rsid w:val="00487563"/>
    <w:rsid w:val="0048797C"/>
    <w:rsid w:val="00487F41"/>
    <w:rsid w:val="004906B0"/>
    <w:rsid w:val="00490786"/>
    <w:rsid w:val="004909F7"/>
    <w:rsid w:val="00490DED"/>
    <w:rsid w:val="00490E56"/>
    <w:rsid w:val="00490E58"/>
    <w:rsid w:val="00490ED7"/>
    <w:rsid w:val="004911BA"/>
    <w:rsid w:val="00491B71"/>
    <w:rsid w:val="00492124"/>
    <w:rsid w:val="004922A1"/>
    <w:rsid w:val="0049249F"/>
    <w:rsid w:val="004926C0"/>
    <w:rsid w:val="00492D64"/>
    <w:rsid w:val="00492F8B"/>
    <w:rsid w:val="0049378B"/>
    <w:rsid w:val="004937CE"/>
    <w:rsid w:val="00493A31"/>
    <w:rsid w:val="00493CA1"/>
    <w:rsid w:val="00493EC5"/>
    <w:rsid w:val="00493FFE"/>
    <w:rsid w:val="004941C9"/>
    <w:rsid w:val="004943A7"/>
    <w:rsid w:val="004948F7"/>
    <w:rsid w:val="00494F92"/>
    <w:rsid w:val="004950E1"/>
    <w:rsid w:val="004954F6"/>
    <w:rsid w:val="0049587A"/>
    <w:rsid w:val="004958EE"/>
    <w:rsid w:val="004958FF"/>
    <w:rsid w:val="00495A74"/>
    <w:rsid w:val="00495C8E"/>
    <w:rsid w:val="004962E4"/>
    <w:rsid w:val="004962FE"/>
    <w:rsid w:val="0049690C"/>
    <w:rsid w:val="00496DD2"/>
    <w:rsid w:val="00496DFA"/>
    <w:rsid w:val="00497055"/>
    <w:rsid w:val="00497095"/>
    <w:rsid w:val="004970FD"/>
    <w:rsid w:val="004A0422"/>
    <w:rsid w:val="004A06A2"/>
    <w:rsid w:val="004A06C5"/>
    <w:rsid w:val="004A0C43"/>
    <w:rsid w:val="004A0D90"/>
    <w:rsid w:val="004A12A3"/>
    <w:rsid w:val="004A1965"/>
    <w:rsid w:val="004A1F66"/>
    <w:rsid w:val="004A1F74"/>
    <w:rsid w:val="004A2153"/>
    <w:rsid w:val="004A2385"/>
    <w:rsid w:val="004A2440"/>
    <w:rsid w:val="004A28F2"/>
    <w:rsid w:val="004A2AAF"/>
    <w:rsid w:val="004A2C77"/>
    <w:rsid w:val="004A2CDC"/>
    <w:rsid w:val="004A302E"/>
    <w:rsid w:val="004A3479"/>
    <w:rsid w:val="004A38B5"/>
    <w:rsid w:val="004A3F4B"/>
    <w:rsid w:val="004A42B3"/>
    <w:rsid w:val="004A44E8"/>
    <w:rsid w:val="004A4836"/>
    <w:rsid w:val="004A495F"/>
    <w:rsid w:val="004A49BD"/>
    <w:rsid w:val="004A4B67"/>
    <w:rsid w:val="004A4C1E"/>
    <w:rsid w:val="004A4EA9"/>
    <w:rsid w:val="004A5580"/>
    <w:rsid w:val="004A56E2"/>
    <w:rsid w:val="004A5822"/>
    <w:rsid w:val="004A591E"/>
    <w:rsid w:val="004A5FC5"/>
    <w:rsid w:val="004A65E2"/>
    <w:rsid w:val="004A66F6"/>
    <w:rsid w:val="004A66FC"/>
    <w:rsid w:val="004A696E"/>
    <w:rsid w:val="004A6C43"/>
    <w:rsid w:val="004A6D61"/>
    <w:rsid w:val="004A710D"/>
    <w:rsid w:val="004A716E"/>
    <w:rsid w:val="004A7E20"/>
    <w:rsid w:val="004B083A"/>
    <w:rsid w:val="004B15C8"/>
    <w:rsid w:val="004B18F3"/>
    <w:rsid w:val="004B1C6B"/>
    <w:rsid w:val="004B1D17"/>
    <w:rsid w:val="004B1E33"/>
    <w:rsid w:val="004B2DB4"/>
    <w:rsid w:val="004B2F75"/>
    <w:rsid w:val="004B3323"/>
    <w:rsid w:val="004B34A9"/>
    <w:rsid w:val="004B38EE"/>
    <w:rsid w:val="004B4185"/>
    <w:rsid w:val="004B46C8"/>
    <w:rsid w:val="004B4BD6"/>
    <w:rsid w:val="004B5178"/>
    <w:rsid w:val="004B538D"/>
    <w:rsid w:val="004B5844"/>
    <w:rsid w:val="004B59E8"/>
    <w:rsid w:val="004B5DE2"/>
    <w:rsid w:val="004B635C"/>
    <w:rsid w:val="004B63D7"/>
    <w:rsid w:val="004B672F"/>
    <w:rsid w:val="004B693C"/>
    <w:rsid w:val="004B6A5E"/>
    <w:rsid w:val="004B7104"/>
    <w:rsid w:val="004B72A8"/>
    <w:rsid w:val="004B7684"/>
    <w:rsid w:val="004B7C31"/>
    <w:rsid w:val="004B7F79"/>
    <w:rsid w:val="004C010D"/>
    <w:rsid w:val="004C093D"/>
    <w:rsid w:val="004C0AEF"/>
    <w:rsid w:val="004C0C05"/>
    <w:rsid w:val="004C0C6F"/>
    <w:rsid w:val="004C0F2B"/>
    <w:rsid w:val="004C10D9"/>
    <w:rsid w:val="004C1707"/>
    <w:rsid w:val="004C1D54"/>
    <w:rsid w:val="004C210E"/>
    <w:rsid w:val="004C28E2"/>
    <w:rsid w:val="004C298D"/>
    <w:rsid w:val="004C2DE5"/>
    <w:rsid w:val="004C334C"/>
    <w:rsid w:val="004C350A"/>
    <w:rsid w:val="004C35C6"/>
    <w:rsid w:val="004C37D6"/>
    <w:rsid w:val="004C3FDB"/>
    <w:rsid w:val="004C4CF6"/>
    <w:rsid w:val="004C526A"/>
    <w:rsid w:val="004C6A94"/>
    <w:rsid w:val="004C6CD0"/>
    <w:rsid w:val="004C6DD9"/>
    <w:rsid w:val="004C6E0B"/>
    <w:rsid w:val="004C7556"/>
    <w:rsid w:val="004C7D4E"/>
    <w:rsid w:val="004D0058"/>
    <w:rsid w:val="004D0126"/>
    <w:rsid w:val="004D05EF"/>
    <w:rsid w:val="004D0B93"/>
    <w:rsid w:val="004D0D5C"/>
    <w:rsid w:val="004D1034"/>
    <w:rsid w:val="004D20CE"/>
    <w:rsid w:val="004D21FF"/>
    <w:rsid w:val="004D2889"/>
    <w:rsid w:val="004D295D"/>
    <w:rsid w:val="004D3434"/>
    <w:rsid w:val="004D35E0"/>
    <w:rsid w:val="004D3796"/>
    <w:rsid w:val="004D3B7A"/>
    <w:rsid w:val="004D3D0F"/>
    <w:rsid w:val="004D45F3"/>
    <w:rsid w:val="004D493C"/>
    <w:rsid w:val="004D5029"/>
    <w:rsid w:val="004D5112"/>
    <w:rsid w:val="004D595E"/>
    <w:rsid w:val="004D59CA"/>
    <w:rsid w:val="004D6134"/>
    <w:rsid w:val="004D6262"/>
    <w:rsid w:val="004D6399"/>
    <w:rsid w:val="004D7F9C"/>
    <w:rsid w:val="004E0598"/>
    <w:rsid w:val="004E0929"/>
    <w:rsid w:val="004E0A28"/>
    <w:rsid w:val="004E0F58"/>
    <w:rsid w:val="004E1340"/>
    <w:rsid w:val="004E13C5"/>
    <w:rsid w:val="004E152F"/>
    <w:rsid w:val="004E1D9D"/>
    <w:rsid w:val="004E2061"/>
    <w:rsid w:val="004E20BB"/>
    <w:rsid w:val="004E24B0"/>
    <w:rsid w:val="004E29A5"/>
    <w:rsid w:val="004E2B01"/>
    <w:rsid w:val="004E2E12"/>
    <w:rsid w:val="004E2F19"/>
    <w:rsid w:val="004E38A7"/>
    <w:rsid w:val="004E393E"/>
    <w:rsid w:val="004E3ED2"/>
    <w:rsid w:val="004E4C4D"/>
    <w:rsid w:val="004E53D9"/>
    <w:rsid w:val="004E540B"/>
    <w:rsid w:val="004E5568"/>
    <w:rsid w:val="004E57CC"/>
    <w:rsid w:val="004E58ED"/>
    <w:rsid w:val="004E5D49"/>
    <w:rsid w:val="004E5F8C"/>
    <w:rsid w:val="004E6158"/>
    <w:rsid w:val="004E6229"/>
    <w:rsid w:val="004E64DF"/>
    <w:rsid w:val="004E6FDE"/>
    <w:rsid w:val="004E761F"/>
    <w:rsid w:val="004E7812"/>
    <w:rsid w:val="004E7D48"/>
    <w:rsid w:val="004F0149"/>
    <w:rsid w:val="004F0437"/>
    <w:rsid w:val="004F06DC"/>
    <w:rsid w:val="004F0700"/>
    <w:rsid w:val="004F0875"/>
    <w:rsid w:val="004F1352"/>
    <w:rsid w:val="004F1C10"/>
    <w:rsid w:val="004F2392"/>
    <w:rsid w:val="004F252B"/>
    <w:rsid w:val="004F2832"/>
    <w:rsid w:val="004F299A"/>
    <w:rsid w:val="004F29DD"/>
    <w:rsid w:val="004F2C41"/>
    <w:rsid w:val="004F33CE"/>
    <w:rsid w:val="004F3429"/>
    <w:rsid w:val="004F3B81"/>
    <w:rsid w:val="004F3BDC"/>
    <w:rsid w:val="004F4243"/>
    <w:rsid w:val="004F47F8"/>
    <w:rsid w:val="004F484B"/>
    <w:rsid w:val="004F4EF3"/>
    <w:rsid w:val="004F5909"/>
    <w:rsid w:val="004F5F81"/>
    <w:rsid w:val="004F6275"/>
    <w:rsid w:val="004F6AE8"/>
    <w:rsid w:val="004F6B15"/>
    <w:rsid w:val="004F7764"/>
    <w:rsid w:val="004F77AF"/>
    <w:rsid w:val="004F7A2E"/>
    <w:rsid w:val="004F7AFD"/>
    <w:rsid w:val="004F7DAA"/>
    <w:rsid w:val="005001E0"/>
    <w:rsid w:val="00500FBC"/>
    <w:rsid w:val="00501015"/>
    <w:rsid w:val="00501230"/>
    <w:rsid w:val="005019C9"/>
    <w:rsid w:val="00501E97"/>
    <w:rsid w:val="00501EE3"/>
    <w:rsid w:val="005021B1"/>
    <w:rsid w:val="005028CB"/>
    <w:rsid w:val="00502B08"/>
    <w:rsid w:val="00502BC3"/>
    <w:rsid w:val="005034C8"/>
    <w:rsid w:val="00503500"/>
    <w:rsid w:val="00504590"/>
    <w:rsid w:val="005049D9"/>
    <w:rsid w:val="0050550E"/>
    <w:rsid w:val="0050574F"/>
    <w:rsid w:val="0050592D"/>
    <w:rsid w:val="00505E57"/>
    <w:rsid w:val="00505E67"/>
    <w:rsid w:val="00506886"/>
    <w:rsid w:val="00506E19"/>
    <w:rsid w:val="00507153"/>
    <w:rsid w:val="00507251"/>
    <w:rsid w:val="00507274"/>
    <w:rsid w:val="00507363"/>
    <w:rsid w:val="00507731"/>
    <w:rsid w:val="00507A9E"/>
    <w:rsid w:val="00507B3B"/>
    <w:rsid w:val="00507E9C"/>
    <w:rsid w:val="0051070D"/>
    <w:rsid w:val="00510D24"/>
    <w:rsid w:val="005112DE"/>
    <w:rsid w:val="00511A3F"/>
    <w:rsid w:val="00511C14"/>
    <w:rsid w:val="00511CF2"/>
    <w:rsid w:val="0051217D"/>
    <w:rsid w:val="0051225C"/>
    <w:rsid w:val="005122F3"/>
    <w:rsid w:val="00512318"/>
    <w:rsid w:val="005125D3"/>
    <w:rsid w:val="005127D2"/>
    <w:rsid w:val="00512CE5"/>
    <w:rsid w:val="00512D7A"/>
    <w:rsid w:val="00513635"/>
    <w:rsid w:val="005137BC"/>
    <w:rsid w:val="00513E0D"/>
    <w:rsid w:val="0051442A"/>
    <w:rsid w:val="005145BC"/>
    <w:rsid w:val="00514A72"/>
    <w:rsid w:val="00514A8F"/>
    <w:rsid w:val="00514BB0"/>
    <w:rsid w:val="00514D6E"/>
    <w:rsid w:val="005154F3"/>
    <w:rsid w:val="00515BA2"/>
    <w:rsid w:val="0051632A"/>
    <w:rsid w:val="00516B27"/>
    <w:rsid w:val="00516B8A"/>
    <w:rsid w:val="00516FC2"/>
    <w:rsid w:val="00517904"/>
    <w:rsid w:val="00517A3F"/>
    <w:rsid w:val="00517B9D"/>
    <w:rsid w:val="00517CCD"/>
    <w:rsid w:val="00517CE8"/>
    <w:rsid w:val="0052021B"/>
    <w:rsid w:val="00520951"/>
    <w:rsid w:val="0052128A"/>
    <w:rsid w:val="0052227B"/>
    <w:rsid w:val="00522375"/>
    <w:rsid w:val="005225A9"/>
    <w:rsid w:val="005227E4"/>
    <w:rsid w:val="005228E9"/>
    <w:rsid w:val="00522BAF"/>
    <w:rsid w:val="0052314B"/>
    <w:rsid w:val="005231E5"/>
    <w:rsid w:val="00523856"/>
    <w:rsid w:val="0052404E"/>
    <w:rsid w:val="00524483"/>
    <w:rsid w:val="00524979"/>
    <w:rsid w:val="005249C5"/>
    <w:rsid w:val="00524A96"/>
    <w:rsid w:val="00524D1C"/>
    <w:rsid w:val="00525005"/>
    <w:rsid w:val="00525165"/>
    <w:rsid w:val="00526268"/>
    <w:rsid w:val="00526FF6"/>
    <w:rsid w:val="005276AE"/>
    <w:rsid w:val="00527D0D"/>
    <w:rsid w:val="00530492"/>
    <w:rsid w:val="00530C2B"/>
    <w:rsid w:val="00530CBC"/>
    <w:rsid w:val="00530EBB"/>
    <w:rsid w:val="00531035"/>
    <w:rsid w:val="00531105"/>
    <w:rsid w:val="00531559"/>
    <w:rsid w:val="0053168F"/>
    <w:rsid w:val="005317B7"/>
    <w:rsid w:val="00531806"/>
    <w:rsid w:val="00531D64"/>
    <w:rsid w:val="00531F5F"/>
    <w:rsid w:val="005324A1"/>
    <w:rsid w:val="005329BC"/>
    <w:rsid w:val="0053364F"/>
    <w:rsid w:val="00533742"/>
    <w:rsid w:val="0053403B"/>
    <w:rsid w:val="00534111"/>
    <w:rsid w:val="005341E2"/>
    <w:rsid w:val="005348D2"/>
    <w:rsid w:val="00534E1E"/>
    <w:rsid w:val="005351DE"/>
    <w:rsid w:val="00535269"/>
    <w:rsid w:val="005359F4"/>
    <w:rsid w:val="00536790"/>
    <w:rsid w:val="00536F22"/>
    <w:rsid w:val="00537168"/>
    <w:rsid w:val="00537194"/>
    <w:rsid w:val="005372B5"/>
    <w:rsid w:val="00537862"/>
    <w:rsid w:val="00537F44"/>
    <w:rsid w:val="005400C7"/>
    <w:rsid w:val="00540BAB"/>
    <w:rsid w:val="005412FB"/>
    <w:rsid w:val="005413AE"/>
    <w:rsid w:val="005415FE"/>
    <w:rsid w:val="00541E5F"/>
    <w:rsid w:val="00541EE5"/>
    <w:rsid w:val="0054226E"/>
    <w:rsid w:val="00542309"/>
    <w:rsid w:val="005423B5"/>
    <w:rsid w:val="005424C9"/>
    <w:rsid w:val="005429F8"/>
    <w:rsid w:val="00542B3C"/>
    <w:rsid w:val="00542B7C"/>
    <w:rsid w:val="0054318E"/>
    <w:rsid w:val="005435D6"/>
    <w:rsid w:val="005438D1"/>
    <w:rsid w:val="00543A6B"/>
    <w:rsid w:val="00543B70"/>
    <w:rsid w:val="00544109"/>
    <w:rsid w:val="00544A1B"/>
    <w:rsid w:val="00544E4C"/>
    <w:rsid w:val="00544EB1"/>
    <w:rsid w:val="005453CA"/>
    <w:rsid w:val="0054567D"/>
    <w:rsid w:val="0054570C"/>
    <w:rsid w:val="00545987"/>
    <w:rsid w:val="00545CF6"/>
    <w:rsid w:val="00545D34"/>
    <w:rsid w:val="00545D64"/>
    <w:rsid w:val="00545E63"/>
    <w:rsid w:val="005460FE"/>
    <w:rsid w:val="00546662"/>
    <w:rsid w:val="0054684E"/>
    <w:rsid w:val="00546C7C"/>
    <w:rsid w:val="00546E96"/>
    <w:rsid w:val="00547028"/>
    <w:rsid w:val="00547080"/>
    <w:rsid w:val="00547185"/>
    <w:rsid w:val="00547201"/>
    <w:rsid w:val="005478B1"/>
    <w:rsid w:val="005500AC"/>
    <w:rsid w:val="005507BA"/>
    <w:rsid w:val="00550921"/>
    <w:rsid w:val="00550D66"/>
    <w:rsid w:val="005513DD"/>
    <w:rsid w:val="00552257"/>
    <w:rsid w:val="005524CD"/>
    <w:rsid w:val="005525CA"/>
    <w:rsid w:val="005529B5"/>
    <w:rsid w:val="00552D83"/>
    <w:rsid w:val="00552E0C"/>
    <w:rsid w:val="00552F4A"/>
    <w:rsid w:val="0055349F"/>
    <w:rsid w:val="00553A00"/>
    <w:rsid w:val="00553EEF"/>
    <w:rsid w:val="00554D82"/>
    <w:rsid w:val="00554ECE"/>
    <w:rsid w:val="00554F51"/>
    <w:rsid w:val="0055502F"/>
    <w:rsid w:val="005554AC"/>
    <w:rsid w:val="00555BA3"/>
    <w:rsid w:val="00555D10"/>
    <w:rsid w:val="00556564"/>
    <w:rsid w:val="0055664B"/>
    <w:rsid w:val="00556DF7"/>
    <w:rsid w:val="00557778"/>
    <w:rsid w:val="00557781"/>
    <w:rsid w:val="00557A2B"/>
    <w:rsid w:val="00557D78"/>
    <w:rsid w:val="005602AF"/>
    <w:rsid w:val="00560693"/>
    <w:rsid w:val="005607E8"/>
    <w:rsid w:val="00560B7F"/>
    <w:rsid w:val="005616F0"/>
    <w:rsid w:val="00561790"/>
    <w:rsid w:val="005619F9"/>
    <w:rsid w:val="00561B6F"/>
    <w:rsid w:val="00561C09"/>
    <w:rsid w:val="00561F01"/>
    <w:rsid w:val="005626FB"/>
    <w:rsid w:val="0056319D"/>
    <w:rsid w:val="0056327E"/>
    <w:rsid w:val="005636EB"/>
    <w:rsid w:val="00564A50"/>
    <w:rsid w:val="00564BB1"/>
    <w:rsid w:val="00564D20"/>
    <w:rsid w:val="0056548D"/>
    <w:rsid w:val="005655E8"/>
    <w:rsid w:val="00565659"/>
    <w:rsid w:val="00565995"/>
    <w:rsid w:val="00566188"/>
    <w:rsid w:val="0056699C"/>
    <w:rsid w:val="00566A5E"/>
    <w:rsid w:val="00566A7B"/>
    <w:rsid w:val="00566A94"/>
    <w:rsid w:val="00566C42"/>
    <w:rsid w:val="00566E9B"/>
    <w:rsid w:val="00566EF4"/>
    <w:rsid w:val="005674FF"/>
    <w:rsid w:val="00567E6C"/>
    <w:rsid w:val="00567E77"/>
    <w:rsid w:val="0057004E"/>
    <w:rsid w:val="0057027A"/>
    <w:rsid w:val="005702FD"/>
    <w:rsid w:val="0057030A"/>
    <w:rsid w:val="00570474"/>
    <w:rsid w:val="00570DC1"/>
    <w:rsid w:val="00570EC2"/>
    <w:rsid w:val="00571549"/>
    <w:rsid w:val="00571618"/>
    <w:rsid w:val="00571691"/>
    <w:rsid w:val="005716BA"/>
    <w:rsid w:val="00572066"/>
    <w:rsid w:val="00572157"/>
    <w:rsid w:val="0057280C"/>
    <w:rsid w:val="005731D3"/>
    <w:rsid w:val="0057339C"/>
    <w:rsid w:val="00573410"/>
    <w:rsid w:val="00573615"/>
    <w:rsid w:val="00573960"/>
    <w:rsid w:val="00573AEF"/>
    <w:rsid w:val="00573BB1"/>
    <w:rsid w:val="00573E0C"/>
    <w:rsid w:val="00574CDA"/>
    <w:rsid w:val="00575B76"/>
    <w:rsid w:val="00576189"/>
    <w:rsid w:val="00576B0C"/>
    <w:rsid w:val="00577B4B"/>
    <w:rsid w:val="00577BB3"/>
    <w:rsid w:val="00577BD7"/>
    <w:rsid w:val="00577CC0"/>
    <w:rsid w:val="00577D04"/>
    <w:rsid w:val="00577D63"/>
    <w:rsid w:val="005808EC"/>
    <w:rsid w:val="00580AF8"/>
    <w:rsid w:val="00580E84"/>
    <w:rsid w:val="0058123F"/>
    <w:rsid w:val="00581630"/>
    <w:rsid w:val="00581940"/>
    <w:rsid w:val="00581E49"/>
    <w:rsid w:val="0058222D"/>
    <w:rsid w:val="0058267D"/>
    <w:rsid w:val="00582C5A"/>
    <w:rsid w:val="00582D0B"/>
    <w:rsid w:val="00583B90"/>
    <w:rsid w:val="00583DF4"/>
    <w:rsid w:val="00583E30"/>
    <w:rsid w:val="00583FB1"/>
    <w:rsid w:val="00583FB7"/>
    <w:rsid w:val="005840A1"/>
    <w:rsid w:val="0058446B"/>
    <w:rsid w:val="00584539"/>
    <w:rsid w:val="00584CA0"/>
    <w:rsid w:val="00585705"/>
    <w:rsid w:val="00585A51"/>
    <w:rsid w:val="00585D3F"/>
    <w:rsid w:val="00586224"/>
    <w:rsid w:val="0058636C"/>
    <w:rsid w:val="005874E3"/>
    <w:rsid w:val="00587587"/>
    <w:rsid w:val="0058775D"/>
    <w:rsid w:val="0058783F"/>
    <w:rsid w:val="00587A43"/>
    <w:rsid w:val="00587A7D"/>
    <w:rsid w:val="00590064"/>
    <w:rsid w:val="005903A7"/>
    <w:rsid w:val="00590580"/>
    <w:rsid w:val="00590B4B"/>
    <w:rsid w:val="00590D5D"/>
    <w:rsid w:val="0059140B"/>
    <w:rsid w:val="0059193E"/>
    <w:rsid w:val="00591B17"/>
    <w:rsid w:val="00591C20"/>
    <w:rsid w:val="00591CB3"/>
    <w:rsid w:val="005923B1"/>
    <w:rsid w:val="00592923"/>
    <w:rsid w:val="0059293B"/>
    <w:rsid w:val="00592C6C"/>
    <w:rsid w:val="00593A71"/>
    <w:rsid w:val="00593C63"/>
    <w:rsid w:val="00593E26"/>
    <w:rsid w:val="00594D99"/>
    <w:rsid w:val="00595432"/>
    <w:rsid w:val="0059578B"/>
    <w:rsid w:val="00595949"/>
    <w:rsid w:val="005969AE"/>
    <w:rsid w:val="00596A4F"/>
    <w:rsid w:val="005976FE"/>
    <w:rsid w:val="00597B20"/>
    <w:rsid w:val="005A005C"/>
    <w:rsid w:val="005A01F8"/>
    <w:rsid w:val="005A0387"/>
    <w:rsid w:val="005A067B"/>
    <w:rsid w:val="005A0883"/>
    <w:rsid w:val="005A08AB"/>
    <w:rsid w:val="005A08AC"/>
    <w:rsid w:val="005A0A80"/>
    <w:rsid w:val="005A0DB9"/>
    <w:rsid w:val="005A0DFF"/>
    <w:rsid w:val="005A0F4D"/>
    <w:rsid w:val="005A163D"/>
    <w:rsid w:val="005A1852"/>
    <w:rsid w:val="005A18EC"/>
    <w:rsid w:val="005A1BC3"/>
    <w:rsid w:val="005A1C3B"/>
    <w:rsid w:val="005A1C4D"/>
    <w:rsid w:val="005A2364"/>
    <w:rsid w:val="005A242E"/>
    <w:rsid w:val="005A2930"/>
    <w:rsid w:val="005A2A28"/>
    <w:rsid w:val="005A2B0C"/>
    <w:rsid w:val="005A2CE4"/>
    <w:rsid w:val="005A3158"/>
    <w:rsid w:val="005A3646"/>
    <w:rsid w:val="005A3C35"/>
    <w:rsid w:val="005A3EC8"/>
    <w:rsid w:val="005A415B"/>
    <w:rsid w:val="005A42EA"/>
    <w:rsid w:val="005A436B"/>
    <w:rsid w:val="005A457C"/>
    <w:rsid w:val="005A4979"/>
    <w:rsid w:val="005A4F66"/>
    <w:rsid w:val="005A51AB"/>
    <w:rsid w:val="005A55B0"/>
    <w:rsid w:val="005A57E2"/>
    <w:rsid w:val="005A5BBF"/>
    <w:rsid w:val="005A5C3C"/>
    <w:rsid w:val="005A5C47"/>
    <w:rsid w:val="005A65E7"/>
    <w:rsid w:val="005A6CE0"/>
    <w:rsid w:val="005A6D28"/>
    <w:rsid w:val="005A7CCF"/>
    <w:rsid w:val="005A7D34"/>
    <w:rsid w:val="005B0295"/>
    <w:rsid w:val="005B09C7"/>
    <w:rsid w:val="005B0FF0"/>
    <w:rsid w:val="005B175F"/>
    <w:rsid w:val="005B203C"/>
    <w:rsid w:val="005B26E0"/>
    <w:rsid w:val="005B2B37"/>
    <w:rsid w:val="005B2D8E"/>
    <w:rsid w:val="005B31B4"/>
    <w:rsid w:val="005B41C6"/>
    <w:rsid w:val="005B4341"/>
    <w:rsid w:val="005B475A"/>
    <w:rsid w:val="005B49B6"/>
    <w:rsid w:val="005B4A69"/>
    <w:rsid w:val="005B4C12"/>
    <w:rsid w:val="005B4CCF"/>
    <w:rsid w:val="005B500C"/>
    <w:rsid w:val="005B5D60"/>
    <w:rsid w:val="005B5FA3"/>
    <w:rsid w:val="005B612F"/>
    <w:rsid w:val="005B627A"/>
    <w:rsid w:val="005B63E1"/>
    <w:rsid w:val="005B6689"/>
    <w:rsid w:val="005B67BA"/>
    <w:rsid w:val="005B698F"/>
    <w:rsid w:val="005B6E04"/>
    <w:rsid w:val="005B6E0B"/>
    <w:rsid w:val="005B6EB9"/>
    <w:rsid w:val="005B7065"/>
    <w:rsid w:val="005B707D"/>
    <w:rsid w:val="005B7AA9"/>
    <w:rsid w:val="005B7DDE"/>
    <w:rsid w:val="005B7F7C"/>
    <w:rsid w:val="005B7FED"/>
    <w:rsid w:val="005C17ED"/>
    <w:rsid w:val="005C1C96"/>
    <w:rsid w:val="005C2361"/>
    <w:rsid w:val="005C23B5"/>
    <w:rsid w:val="005C36F2"/>
    <w:rsid w:val="005C3A5A"/>
    <w:rsid w:val="005C3B36"/>
    <w:rsid w:val="005C3DB3"/>
    <w:rsid w:val="005C4009"/>
    <w:rsid w:val="005C427E"/>
    <w:rsid w:val="005C4482"/>
    <w:rsid w:val="005C44D2"/>
    <w:rsid w:val="005C45EF"/>
    <w:rsid w:val="005C49E4"/>
    <w:rsid w:val="005C4BA5"/>
    <w:rsid w:val="005C4C0C"/>
    <w:rsid w:val="005C4C77"/>
    <w:rsid w:val="005C4CCF"/>
    <w:rsid w:val="005C5047"/>
    <w:rsid w:val="005C58B3"/>
    <w:rsid w:val="005C58F2"/>
    <w:rsid w:val="005C59B1"/>
    <w:rsid w:val="005C5AA6"/>
    <w:rsid w:val="005C60C3"/>
    <w:rsid w:val="005C6916"/>
    <w:rsid w:val="005C6B3D"/>
    <w:rsid w:val="005C6D1F"/>
    <w:rsid w:val="005C6F3E"/>
    <w:rsid w:val="005C6FAB"/>
    <w:rsid w:val="005C73CE"/>
    <w:rsid w:val="005C7B18"/>
    <w:rsid w:val="005D01D8"/>
    <w:rsid w:val="005D0403"/>
    <w:rsid w:val="005D0493"/>
    <w:rsid w:val="005D08DA"/>
    <w:rsid w:val="005D0A46"/>
    <w:rsid w:val="005D0DCE"/>
    <w:rsid w:val="005D0E8C"/>
    <w:rsid w:val="005D16AF"/>
    <w:rsid w:val="005D170B"/>
    <w:rsid w:val="005D1A25"/>
    <w:rsid w:val="005D2047"/>
    <w:rsid w:val="005D23E8"/>
    <w:rsid w:val="005D27F5"/>
    <w:rsid w:val="005D284F"/>
    <w:rsid w:val="005D317E"/>
    <w:rsid w:val="005D37E2"/>
    <w:rsid w:val="005D391F"/>
    <w:rsid w:val="005D45F3"/>
    <w:rsid w:val="005D476B"/>
    <w:rsid w:val="005D4E62"/>
    <w:rsid w:val="005D4F53"/>
    <w:rsid w:val="005D50D7"/>
    <w:rsid w:val="005D538F"/>
    <w:rsid w:val="005D55F9"/>
    <w:rsid w:val="005D5802"/>
    <w:rsid w:val="005D5ABA"/>
    <w:rsid w:val="005D5F10"/>
    <w:rsid w:val="005D5FE7"/>
    <w:rsid w:val="005D6632"/>
    <w:rsid w:val="005D66F7"/>
    <w:rsid w:val="005D6AF3"/>
    <w:rsid w:val="005D6FFC"/>
    <w:rsid w:val="005D7159"/>
    <w:rsid w:val="005D7280"/>
    <w:rsid w:val="005D7435"/>
    <w:rsid w:val="005D77DF"/>
    <w:rsid w:val="005D7B6D"/>
    <w:rsid w:val="005D7D16"/>
    <w:rsid w:val="005E05F0"/>
    <w:rsid w:val="005E08B5"/>
    <w:rsid w:val="005E0972"/>
    <w:rsid w:val="005E1749"/>
    <w:rsid w:val="005E1890"/>
    <w:rsid w:val="005E1A54"/>
    <w:rsid w:val="005E1A69"/>
    <w:rsid w:val="005E1C96"/>
    <w:rsid w:val="005E232D"/>
    <w:rsid w:val="005E3CC7"/>
    <w:rsid w:val="005E424A"/>
    <w:rsid w:val="005E424B"/>
    <w:rsid w:val="005E430A"/>
    <w:rsid w:val="005E44A0"/>
    <w:rsid w:val="005E473E"/>
    <w:rsid w:val="005E4A41"/>
    <w:rsid w:val="005E4B0C"/>
    <w:rsid w:val="005E53DF"/>
    <w:rsid w:val="005E542C"/>
    <w:rsid w:val="005E5C9B"/>
    <w:rsid w:val="005E5F2B"/>
    <w:rsid w:val="005E6761"/>
    <w:rsid w:val="005E6ABD"/>
    <w:rsid w:val="005E7095"/>
    <w:rsid w:val="005E76B7"/>
    <w:rsid w:val="005E76D3"/>
    <w:rsid w:val="005E7966"/>
    <w:rsid w:val="005E7EB2"/>
    <w:rsid w:val="005E7EE3"/>
    <w:rsid w:val="005E7FF7"/>
    <w:rsid w:val="005F01CB"/>
    <w:rsid w:val="005F07E9"/>
    <w:rsid w:val="005F0818"/>
    <w:rsid w:val="005F0A91"/>
    <w:rsid w:val="005F0C24"/>
    <w:rsid w:val="005F1423"/>
    <w:rsid w:val="005F1743"/>
    <w:rsid w:val="005F1D4D"/>
    <w:rsid w:val="005F1DD6"/>
    <w:rsid w:val="005F2011"/>
    <w:rsid w:val="005F280A"/>
    <w:rsid w:val="005F2D7C"/>
    <w:rsid w:val="005F3454"/>
    <w:rsid w:val="005F398B"/>
    <w:rsid w:val="005F3C00"/>
    <w:rsid w:val="005F3F68"/>
    <w:rsid w:val="005F410C"/>
    <w:rsid w:val="005F411F"/>
    <w:rsid w:val="005F43AD"/>
    <w:rsid w:val="005F4543"/>
    <w:rsid w:val="005F469D"/>
    <w:rsid w:val="005F5226"/>
    <w:rsid w:val="005F576A"/>
    <w:rsid w:val="005F57BD"/>
    <w:rsid w:val="005F5AE4"/>
    <w:rsid w:val="005F5E88"/>
    <w:rsid w:val="005F623C"/>
    <w:rsid w:val="005F6606"/>
    <w:rsid w:val="005F678D"/>
    <w:rsid w:val="005F683C"/>
    <w:rsid w:val="005F69B0"/>
    <w:rsid w:val="005F6BB8"/>
    <w:rsid w:val="005F6FC8"/>
    <w:rsid w:val="005F77CB"/>
    <w:rsid w:val="005F799A"/>
    <w:rsid w:val="00600816"/>
    <w:rsid w:val="00600DC9"/>
    <w:rsid w:val="00600DE9"/>
    <w:rsid w:val="00601222"/>
    <w:rsid w:val="00601AE5"/>
    <w:rsid w:val="00601F60"/>
    <w:rsid w:val="00602D98"/>
    <w:rsid w:val="00603178"/>
    <w:rsid w:val="00603767"/>
    <w:rsid w:val="00603F63"/>
    <w:rsid w:val="0060404B"/>
    <w:rsid w:val="00604219"/>
    <w:rsid w:val="00604D3D"/>
    <w:rsid w:val="006051CC"/>
    <w:rsid w:val="00605308"/>
    <w:rsid w:val="00605640"/>
    <w:rsid w:val="0060587D"/>
    <w:rsid w:val="00606297"/>
    <w:rsid w:val="006067DA"/>
    <w:rsid w:val="00606E71"/>
    <w:rsid w:val="0060713F"/>
    <w:rsid w:val="0060790A"/>
    <w:rsid w:val="00607A71"/>
    <w:rsid w:val="00607F5C"/>
    <w:rsid w:val="00610274"/>
    <w:rsid w:val="006105DC"/>
    <w:rsid w:val="0061097B"/>
    <w:rsid w:val="00610ACE"/>
    <w:rsid w:val="00611353"/>
    <w:rsid w:val="006114FC"/>
    <w:rsid w:val="00611708"/>
    <w:rsid w:val="006117E4"/>
    <w:rsid w:val="00611CC7"/>
    <w:rsid w:val="00611E79"/>
    <w:rsid w:val="00612311"/>
    <w:rsid w:val="00612703"/>
    <w:rsid w:val="00612756"/>
    <w:rsid w:val="00612B65"/>
    <w:rsid w:val="006135B9"/>
    <w:rsid w:val="006136A1"/>
    <w:rsid w:val="00613E46"/>
    <w:rsid w:val="00613E8C"/>
    <w:rsid w:val="00614267"/>
    <w:rsid w:val="0061478C"/>
    <w:rsid w:val="00614993"/>
    <w:rsid w:val="00614FE5"/>
    <w:rsid w:val="006150DC"/>
    <w:rsid w:val="00615171"/>
    <w:rsid w:val="00615188"/>
    <w:rsid w:val="006151B2"/>
    <w:rsid w:val="00615244"/>
    <w:rsid w:val="00615310"/>
    <w:rsid w:val="0061602A"/>
    <w:rsid w:val="00616B06"/>
    <w:rsid w:val="00616DBE"/>
    <w:rsid w:val="006203FC"/>
    <w:rsid w:val="00620500"/>
    <w:rsid w:val="0062058E"/>
    <w:rsid w:val="00620E22"/>
    <w:rsid w:val="00621412"/>
    <w:rsid w:val="00621421"/>
    <w:rsid w:val="006218D8"/>
    <w:rsid w:val="006223F9"/>
    <w:rsid w:val="006224FD"/>
    <w:rsid w:val="006229AD"/>
    <w:rsid w:val="00622BDA"/>
    <w:rsid w:val="00622BEF"/>
    <w:rsid w:val="00623197"/>
    <w:rsid w:val="00623225"/>
    <w:rsid w:val="006233FA"/>
    <w:rsid w:val="00624417"/>
    <w:rsid w:val="00625341"/>
    <w:rsid w:val="006263BA"/>
    <w:rsid w:val="006264B3"/>
    <w:rsid w:val="0062709B"/>
    <w:rsid w:val="00627989"/>
    <w:rsid w:val="00627B19"/>
    <w:rsid w:val="00627C9A"/>
    <w:rsid w:val="00630120"/>
    <w:rsid w:val="00630785"/>
    <w:rsid w:val="00630BB6"/>
    <w:rsid w:val="00630F78"/>
    <w:rsid w:val="00631415"/>
    <w:rsid w:val="00631BF1"/>
    <w:rsid w:val="006325C0"/>
    <w:rsid w:val="0063284D"/>
    <w:rsid w:val="00632E56"/>
    <w:rsid w:val="0063319B"/>
    <w:rsid w:val="00633EC2"/>
    <w:rsid w:val="00634189"/>
    <w:rsid w:val="0063504B"/>
    <w:rsid w:val="00635124"/>
    <w:rsid w:val="00635176"/>
    <w:rsid w:val="0063527B"/>
    <w:rsid w:val="006357D8"/>
    <w:rsid w:val="00635D32"/>
    <w:rsid w:val="00635E98"/>
    <w:rsid w:val="0063617E"/>
    <w:rsid w:val="00636275"/>
    <w:rsid w:val="00636735"/>
    <w:rsid w:val="00636FA1"/>
    <w:rsid w:val="00637020"/>
    <w:rsid w:val="006372E9"/>
    <w:rsid w:val="006373AF"/>
    <w:rsid w:val="00637AC5"/>
    <w:rsid w:val="00637D46"/>
    <w:rsid w:val="00640378"/>
    <w:rsid w:val="006403F5"/>
    <w:rsid w:val="00640452"/>
    <w:rsid w:val="00640B76"/>
    <w:rsid w:val="00640DA6"/>
    <w:rsid w:val="00640F6E"/>
    <w:rsid w:val="00640FD2"/>
    <w:rsid w:val="006410C8"/>
    <w:rsid w:val="00641204"/>
    <w:rsid w:val="006414BD"/>
    <w:rsid w:val="00641976"/>
    <w:rsid w:val="00641D0B"/>
    <w:rsid w:val="00642E74"/>
    <w:rsid w:val="00643885"/>
    <w:rsid w:val="00643F56"/>
    <w:rsid w:val="006447D8"/>
    <w:rsid w:val="00644BA0"/>
    <w:rsid w:val="00644BB6"/>
    <w:rsid w:val="00645616"/>
    <w:rsid w:val="00645943"/>
    <w:rsid w:val="00646B93"/>
    <w:rsid w:val="00646E09"/>
    <w:rsid w:val="00647223"/>
    <w:rsid w:val="006474DF"/>
    <w:rsid w:val="00647EAC"/>
    <w:rsid w:val="006501C7"/>
    <w:rsid w:val="006502C7"/>
    <w:rsid w:val="00650353"/>
    <w:rsid w:val="00650515"/>
    <w:rsid w:val="00650535"/>
    <w:rsid w:val="00650B6E"/>
    <w:rsid w:val="00650BFB"/>
    <w:rsid w:val="00650C1A"/>
    <w:rsid w:val="00650CAF"/>
    <w:rsid w:val="00650F23"/>
    <w:rsid w:val="006512C1"/>
    <w:rsid w:val="00651A21"/>
    <w:rsid w:val="00651B6A"/>
    <w:rsid w:val="00651C93"/>
    <w:rsid w:val="0065252F"/>
    <w:rsid w:val="00652AA5"/>
    <w:rsid w:val="00652AE9"/>
    <w:rsid w:val="00652BFF"/>
    <w:rsid w:val="006531E1"/>
    <w:rsid w:val="00653C2D"/>
    <w:rsid w:val="00653C50"/>
    <w:rsid w:val="00653D49"/>
    <w:rsid w:val="00654140"/>
    <w:rsid w:val="0065482A"/>
    <w:rsid w:val="00654F54"/>
    <w:rsid w:val="00655639"/>
    <w:rsid w:val="00655778"/>
    <w:rsid w:val="00655FD7"/>
    <w:rsid w:val="0065633F"/>
    <w:rsid w:val="006563B7"/>
    <w:rsid w:val="00657094"/>
    <w:rsid w:val="006573C8"/>
    <w:rsid w:val="006573E4"/>
    <w:rsid w:val="0065741D"/>
    <w:rsid w:val="00657B1B"/>
    <w:rsid w:val="00660280"/>
    <w:rsid w:val="0066032A"/>
    <w:rsid w:val="0066044D"/>
    <w:rsid w:val="006605C3"/>
    <w:rsid w:val="00660730"/>
    <w:rsid w:val="00660869"/>
    <w:rsid w:val="00661945"/>
    <w:rsid w:val="006628C5"/>
    <w:rsid w:val="006630F0"/>
    <w:rsid w:val="0066361D"/>
    <w:rsid w:val="00663A2A"/>
    <w:rsid w:val="00663B6F"/>
    <w:rsid w:val="00663C27"/>
    <w:rsid w:val="0066440A"/>
    <w:rsid w:val="00664425"/>
    <w:rsid w:val="006645F3"/>
    <w:rsid w:val="00665384"/>
    <w:rsid w:val="00665803"/>
    <w:rsid w:val="00665DB7"/>
    <w:rsid w:val="0066687E"/>
    <w:rsid w:val="00666888"/>
    <w:rsid w:val="00666A65"/>
    <w:rsid w:val="0066702A"/>
    <w:rsid w:val="00667325"/>
    <w:rsid w:val="00667650"/>
    <w:rsid w:val="00667773"/>
    <w:rsid w:val="00667FAA"/>
    <w:rsid w:val="006700F5"/>
    <w:rsid w:val="00670702"/>
    <w:rsid w:val="006709DC"/>
    <w:rsid w:val="00670DD1"/>
    <w:rsid w:val="00670F6B"/>
    <w:rsid w:val="00671119"/>
    <w:rsid w:val="006711C5"/>
    <w:rsid w:val="0067149B"/>
    <w:rsid w:val="00671AC6"/>
    <w:rsid w:val="0067214B"/>
    <w:rsid w:val="00672324"/>
    <w:rsid w:val="006723B8"/>
    <w:rsid w:val="00672B3E"/>
    <w:rsid w:val="00672E59"/>
    <w:rsid w:val="00672F06"/>
    <w:rsid w:val="00672F6A"/>
    <w:rsid w:val="00673012"/>
    <w:rsid w:val="00673212"/>
    <w:rsid w:val="00673503"/>
    <w:rsid w:val="00673DF1"/>
    <w:rsid w:val="00673F4E"/>
    <w:rsid w:val="0067401D"/>
    <w:rsid w:val="00674935"/>
    <w:rsid w:val="00675532"/>
    <w:rsid w:val="006757E2"/>
    <w:rsid w:val="006759BD"/>
    <w:rsid w:val="00675B05"/>
    <w:rsid w:val="00675C56"/>
    <w:rsid w:val="00675F1F"/>
    <w:rsid w:val="00675F60"/>
    <w:rsid w:val="00676165"/>
    <w:rsid w:val="00676386"/>
    <w:rsid w:val="00676A4D"/>
    <w:rsid w:val="00676C4F"/>
    <w:rsid w:val="00676EF4"/>
    <w:rsid w:val="0067702F"/>
    <w:rsid w:val="00677316"/>
    <w:rsid w:val="00677881"/>
    <w:rsid w:val="00677C54"/>
    <w:rsid w:val="00677D67"/>
    <w:rsid w:val="00677DAB"/>
    <w:rsid w:val="00680045"/>
    <w:rsid w:val="0068068A"/>
    <w:rsid w:val="0068098C"/>
    <w:rsid w:val="00680FC9"/>
    <w:rsid w:val="006812FD"/>
    <w:rsid w:val="0068147A"/>
    <w:rsid w:val="0068158D"/>
    <w:rsid w:val="00681E5A"/>
    <w:rsid w:val="00681FEC"/>
    <w:rsid w:val="00682350"/>
    <w:rsid w:val="00682978"/>
    <w:rsid w:val="006829BA"/>
    <w:rsid w:val="00682B9A"/>
    <w:rsid w:val="006838A7"/>
    <w:rsid w:val="00683AF2"/>
    <w:rsid w:val="00683C19"/>
    <w:rsid w:val="006841D4"/>
    <w:rsid w:val="0068434E"/>
    <w:rsid w:val="00684809"/>
    <w:rsid w:val="00684CD8"/>
    <w:rsid w:val="00685397"/>
    <w:rsid w:val="006854D7"/>
    <w:rsid w:val="006856E6"/>
    <w:rsid w:val="00685C32"/>
    <w:rsid w:val="00685C35"/>
    <w:rsid w:val="00685CA7"/>
    <w:rsid w:val="006869AD"/>
    <w:rsid w:val="00686DDB"/>
    <w:rsid w:val="0068702E"/>
    <w:rsid w:val="006875FC"/>
    <w:rsid w:val="00687827"/>
    <w:rsid w:val="00687843"/>
    <w:rsid w:val="006878D2"/>
    <w:rsid w:val="00690128"/>
    <w:rsid w:val="00690857"/>
    <w:rsid w:val="006910AE"/>
    <w:rsid w:val="00691B0D"/>
    <w:rsid w:val="006921E9"/>
    <w:rsid w:val="00692628"/>
    <w:rsid w:val="00692823"/>
    <w:rsid w:val="00692A6D"/>
    <w:rsid w:val="00693102"/>
    <w:rsid w:val="006932BB"/>
    <w:rsid w:val="00693316"/>
    <w:rsid w:val="006939F7"/>
    <w:rsid w:val="00693F49"/>
    <w:rsid w:val="006943E0"/>
    <w:rsid w:val="00694643"/>
    <w:rsid w:val="00694CAB"/>
    <w:rsid w:val="00694DA0"/>
    <w:rsid w:val="00694E92"/>
    <w:rsid w:val="0069508D"/>
    <w:rsid w:val="00695370"/>
    <w:rsid w:val="006957F1"/>
    <w:rsid w:val="0069583B"/>
    <w:rsid w:val="00695DFD"/>
    <w:rsid w:val="00695E3E"/>
    <w:rsid w:val="00696404"/>
    <w:rsid w:val="006964A4"/>
    <w:rsid w:val="00696B37"/>
    <w:rsid w:val="00696BD5"/>
    <w:rsid w:val="00696E54"/>
    <w:rsid w:val="006976C8"/>
    <w:rsid w:val="00697B35"/>
    <w:rsid w:val="00697B49"/>
    <w:rsid w:val="00697D15"/>
    <w:rsid w:val="00697E1B"/>
    <w:rsid w:val="00697EDF"/>
    <w:rsid w:val="006A0172"/>
    <w:rsid w:val="006A0629"/>
    <w:rsid w:val="006A06D8"/>
    <w:rsid w:val="006A076D"/>
    <w:rsid w:val="006A08B7"/>
    <w:rsid w:val="006A191B"/>
    <w:rsid w:val="006A1A38"/>
    <w:rsid w:val="006A1C0A"/>
    <w:rsid w:val="006A1E91"/>
    <w:rsid w:val="006A20E2"/>
    <w:rsid w:val="006A225F"/>
    <w:rsid w:val="006A2871"/>
    <w:rsid w:val="006A2900"/>
    <w:rsid w:val="006A2EBD"/>
    <w:rsid w:val="006A320B"/>
    <w:rsid w:val="006A3336"/>
    <w:rsid w:val="006A45C0"/>
    <w:rsid w:val="006A468C"/>
    <w:rsid w:val="006A46B0"/>
    <w:rsid w:val="006A4871"/>
    <w:rsid w:val="006A49FC"/>
    <w:rsid w:val="006A4D3F"/>
    <w:rsid w:val="006A50EA"/>
    <w:rsid w:val="006A5682"/>
    <w:rsid w:val="006A5AD1"/>
    <w:rsid w:val="006A5D91"/>
    <w:rsid w:val="006A5FFD"/>
    <w:rsid w:val="006A613F"/>
    <w:rsid w:val="006A6512"/>
    <w:rsid w:val="006A6D8B"/>
    <w:rsid w:val="006A6E1E"/>
    <w:rsid w:val="006A6E4A"/>
    <w:rsid w:val="006A6EE8"/>
    <w:rsid w:val="006A72FB"/>
    <w:rsid w:val="006A740E"/>
    <w:rsid w:val="006A7791"/>
    <w:rsid w:val="006A7882"/>
    <w:rsid w:val="006A79B8"/>
    <w:rsid w:val="006A7AE7"/>
    <w:rsid w:val="006A7C2D"/>
    <w:rsid w:val="006A7D9D"/>
    <w:rsid w:val="006B0AAB"/>
    <w:rsid w:val="006B0BA7"/>
    <w:rsid w:val="006B1535"/>
    <w:rsid w:val="006B15A5"/>
    <w:rsid w:val="006B16CE"/>
    <w:rsid w:val="006B204D"/>
    <w:rsid w:val="006B20B7"/>
    <w:rsid w:val="006B2167"/>
    <w:rsid w:val="006B226E"/>
    <w:rsid w:val="006B24EF"/>
    <w:rsid w:val="006B320E"/>
    <w:rsid w:val="006B3411"/>
    <w:rsid w:val="006B35EB"/>
    <w:rsid w:val="006B3859"/>
    <w:rsid w:val="006B39CA"/>
    <w:rsid w:val="006B3B21"/>
    <w:rsid w:val="006B455E"/>
    <w:rsid w:val="006B4689"/>
    <w:rsid w:val="006B46BE"/>
    <w:rsid w:val="006B4A06"/>
    <w:rsid w:val="006B4A45"/>
    <w:rsid w:val="006B4FE0"/>
    <w:rsid w:val="006B5734"/>
    <w:rsid w:val="006B5862"/>
    <w:rsid w:val="006B5CEE"/>
    <w:rsid w:val="006B617A"/>
    <w:rsid w:val="006B628E"/>
    <w:rsid w:val="006B6629"/>
    <w:rsid w:val="006B6A9D"/>
    <w:rsid w:val="006B73DC"/>
    <w:rsid w:val="006B7A62"/>
    <w:rsid w:val="006B7C67"/>
    <w:rsid w:val="006C02E6"/>
    <w:rsid w:val="006C0394"/>
    <w:rsid w:val="006C043A"/>
    <w:rsid w:val="006C06A2"/>
    <w:rsid w:val="006C0E98"/>
    <w:rsid w:val="006C0F6D"/>
    <w:rsid w:val="006C0FBB"/>
    <w:rsid w:val="006C1CF7"/>
    <w:rsid w:val="006C250D"/>
    <w:rsid w:val="006C2F56"/>
    <w:rsid w:val="006C30B4"/>
    <w:rsid w:val="006C30E7"/>
    <w:rsid w:val="006C3119"/>
    <w:rsid w:val="006C31BF"/>
    <w:rsid w:val="006C3C43"/>
    <w:rsid w:val="006C3E05"/>
    <w:rsid w:val="006C3FD8"/>
    <w:rsid w:val="006C44AD"/>
    <w:rsid w:val="006C44E7"/>
    <w:rsid w:val="006C472D"/>
    <w:rsid w:val="006C480A"/>
    <w:rsid w:val="006C4A37"/>
    <w:rsid w:val="006C53A8"/>
    <w:rsid w:val="006C570D"/>
    <w:rsid w:val="006C6038"/>
    <w:rsid w:val="006C661E"/>
    <w:rsid w:val="006C6CC0"/>
    <w:rsid w:val="006C6D92"/>
    <w:rsid w:val="006C6DC1"/>
    <w:rsid w:val="006C6F7A"/>
    <w:rsid w:val="006C7142"/>
    <w:rsid w:val="006D02D8"/>
    <w:rsid w:val="006D0811"/>
    <w:rsid w:val="006D0CBB"/>
    <w:rsid w:val="006D0DE1"/>
    <w:rsid w:val="006D0DF6"/>
    <w:rsid w:val="006D0FF7"/>
    <w:rsid w:val="006D1099"/>
    <w:rsid w:val="006D1180"/>
    <w:rsid w:val="006D1AA8"/>
    <w:rsid w:val="006D270E"/>
    <w:rsid w:val="006D278C"/>
    <w:rsid w:val="006D2B4D"/>
    <w:rsid w:val="006D2B5C"/>
    <w:rsid w:val="006D3D55"/>
    <w:rsid w:val="006D3F16"/>
    <w:rsid w:val="006D407D"/>
    <w:rsid w:val="006D461A"/>
    <w:rsid w:val="006D4FBB"/>
    <w:rsid w:val="006D640F"/>
    <w:rsid w:val="006D6678"/>
    <w:rsid w:val="006D6775"/>
    <w:rsid w:val="006D6986"/>
    <w:rsid w:val="006D6E9F"/>
    <w:rsid w:val="006D7A37"/>
    <w:rsid w:val="006E0664"/>
    <w:rsid w:val="006E1094"/>
    <w:rsid w:val="006E12EB"/>
    <w:rsid w:val="006E134E"/>
    <w:rsid w:val="006E144A"/>
    <w:rsid w:val="006E15CB"/>
    <w:rsid w:val="006E1EA9"/>
    <w:rsid w:val="006E1F5A"/>
    <w:rsid w:val="006E24EC"/>
    <w:rsid w:val="006E2954"/>
    <w:rsid w:val="006E2978"/>
    <w:rsid w:val="006E2DA7"/>
    <w:rsid w:val="006E36E6"/>
    <w:rsid w:val="006E3BC9"/>
    <w:rsid w:val="006E43BE"/>
    <w:rsid w:val="006E4D61"/>
    <w:rsid w:val="006E50D3"/>
    <w:rsid w:val="006E521A"/>
    <w:rsid w:val="006E5A1D"/>
    <w:rsid w:val="006E5E86"/>
    <w:rsid w:val="006E6031"/>
    <w:rsid w:val="006E68BE"/>
    <w:rsid w:val="006E6AFA"/>
    <w:rsid w:val="006E6BC0"/>
    <w:rsid w:val="006E6DBD"/>
    <w:rsid w:val="006E779A"/>
    <w:rsid w:val="006E788F"/>
    <w:rsid w:val="006E790B"/>
    <w:rsid w:val="006E7F3B"/>
    <w:rsid w:val="006F083D"/>
    <w:rsid w:val="006F0B56"/>
    <w:rsid w:val="006F0C5C"/>
    <w:rsid w:val="006F0C7F"/>
    <w:rsid w:val="006F111E"/>
    <w:rsid w:val="006F12A0"/>
    <w:rsid w:val="006F13A9"/>
    <w:rsid w:val="006F18E1"/>
    <w:rsid w:val="006F1FB9"/>
    <w:rsid w:val="006F23DE"/>
    <w:rsid w:val="006F263D"/>
    <w:rsid w:val="006F2E92"/>
    <w:rsid w:val="006F300D"/>
    <w:rsid w:val="006F322A"/>
    <w:rsid w:val="006F32EE"/>
    <w:rsid w:val="006F3A48"/>
    <w:rsid w:val="006F4362"/>
    <w:rsid w:val="006F459C"/>
    <w:rsid w:val="006F4AD4"/>
    <w:rsid w:val="006F4C42"/>
    <w:rsid w:val="006F59BB"/>
    <w:rsid w:val="006F5D6F"/>
    <w:rsid w:val="006F6060"/>
    <w:rsid w:val="006F6115"/>
    <w:rsid w:val="006F6AAD"/>
    <w:rsid w:val="006F6D1F"/>
    <w:rsid w:val="006F7144"/>
    <w:rsid w:val="006F742D"/>
    <w:rsid w:val="006F7851"/>
    <w:rsid w:val="006F7CD0"/>
    <w:rsid w:val="006F7D55"/>
    <w:rsid w:val="007001F7"/>
    <w:rsid w:val="007004A1"/>
    <w:rsid w:val="007004BB"/>
    <w:rsid w:val="00700CCC"/>
    <w:rsid w:val="00700E39"/>
    <w:rsid w:val="007011E7"/>
    <w:rsid w:val="0070159B"/>
    <w:rsid w:val="007019E5"/>
    <w:rsid w:val="00701CBC"/>
    <w:rsid w:val="00701E41"/>
    <w:rsid w:val="00701F64"/>
    <w:rsid w:val="0070239D"/>
    <w:rsid w:val="007025EC"/>
    <w:rsid w:val="0070287C"/>
    <w:rsid w:val="00702D05"/>
    <w:rsid w:val="007031EF"/>
    <w:rsid w:val="007035AD"/>
    <w:rsid w:val="0070401D"/>
    <w:rsid w:val="0070436B"/>
    <w:rsid w:val="007045F4"/>
    <w:rsid w:val="00704925"/>
    <w:rsid w:val="00704AC0"/>
    <w:rsid w:val="00704DA5"/>
    <w:rsid w:val="00704E57"/>
    <w:rsid w:val="007050C0"/>
    <w:rsid w:val="007052B1"/>
    <w:rsid w:val="00705FEC"/>
    <w:rsid w:val="007062DF"/>
    <w:rsid w:val="00706B4E"/>
    <w:rsid w:val="00706CD7"/>
    <w:rsid w:val="00706CE4"/>
    <w:rsid w:val="0070703C"/>
    <w:rsid w:val="0070718F"/>
    <w:rsid w:val="00707283"/>
    <w:rsid w:val="00707908"/>
    <w:rsid w:val="00707D8E"/>
    <w:rsid w:val="00710C8A"/>
    <w:rsid w:val="00711601"/>
    <w:rsid w:val="0071204F"/>
    <w:rsid w:val="00712120"/>
    <w:rsid w:val="00712229"/>
    <w:rsid w:val="00712761"/>
    <w:rsid w:val="0071286B"/>
    <w:rsid w:val="00712905"/>
    <w:rsid w:val="00712BC2"/>
    <w:rsid w:val="00712E2A"/>
    <w:rsid w:val="00712E6B"/>
    <w:rsid w:val="0071368D"/>
    <w:rsid w:val="00715797"/>
    <w:rsid w:val="00715A76"/>
    <w:rsid w:val="00715BD1"/>
    <w:rsid w:val="007161B8"/>
    <w:rsid w:val="007167BF"/>
    <w:rsid w:val="007168BE"/>
    <w:rsid w:val="00716F9C"/>
    <w:rsid w:val="00717278"/>
    <w:rsid w:val="00717297"/>
    <w:rsid w:val="00717583"/>
    <w:rsid w:val="00717BCD"/>
    <w:rsid w:val="00717FD6"/>
    <w:rsid w:val="007206B5"/>
    <w:rsid w:val="007208F5"/>
    <w:rsid w:val="00721969"/>
    <w:rsid w:val="00721D4C"/>
    <w:rsid w:val="00722A0F"/>
    <w:rsid w:val="00722D84"/>
    <w:rsid w:val="00722E06"/>
    <w:rsid w:val="0072302A"/>
    <w:rsid w:val="007230D2"/>
    <w:rsid w:val="007233FC"/>
    <w:rsid w:val="0072380E"/>
    <w:rsid w:val="00723C4F"/>
    <w:rsid w:val="00724128"/>
    <w:rsid w:val="0072444B"/>
    <w:rsid w:val="007245AB"/>
    <w:rsid w:val="00724A37"/>
    <w:rsid w:val="00724B3C"/>
    <w:rsid w:val="00724F72"/>
    <w:rsid w:val="0072506C"/>
    <w:rsid w:val="00725086"/>
    <w:rsid w:val="00725122"/>
    <w:rsid w:val="00725567"/>
    <w:rsid w:val="007256A2"/>
    <w:rsid w:val="0072586C"/>
    <w:rsid w:val="0072611C"/>
    <w:rsid w:val="007261FB"/>
    <w:rsid w:val="007263DB"/>
    <w:rsid w:val="007265B8"/>
    <w:rsid w:val="0072665A"/>
    <w:rsid w:val="007267CD"/>
    <w:rsid w:val="00726860"/>
    <w:rsid w:val="0072691D"/>
    <w:rsid w:val="007270C5"/>
    <w:rsid w:val="007272A0"/>
    <w:rsid w:val="0072731E"/>
    <w:rsid w:val="007277C2"/>
    <w:rsid w:val="007277F5"/>
    <w:rsid w:val="00727A96"/>
    <w:rsid w:val="00730169"/>
    <w:rsid w:val="00730573"/>
    <w:rsid w:val="00730979"/>
    <w:rsid w:val="00730CC6"/>
    <w:rsid w:val="00730D29"/>
    <w:rsid w:val="007318DB"/>
    <w:rsid w:val="00731CFA"/>
    <w:rsid w:val="00731EB8"/>
    <w:rsid w:val="00731FAF"/>
    <w:rsid w:val="007333A8"/>
    <w:rsid w:val="00733816"/>
    <w:rsid w:val="00733AA5"/>
    <w:rsid w:val="00733BB6"/>
    <w:rsid w:val="007341D2"/>
    <w:rsid w:val="0073493E"/>
    <w:rsid w:val="00734CC7"/>
    <w:rsid w:val="007350CE"/>
    <w:rsid w:val="00735A68"/>
    <w:rsid w:val="00735C6F"/>
    <w:rsid w:val="00736446"/>
    <w:rsid w:val="00736A99"/>
    <w:rsid w:val="007376A5"/>
    <w:rsid w:val="007377FB"/>
    <w:rsid w:val="00737B34"/>
    <w:rsid w:val="007401FC"/>
    <w:rsid w:val="0074044F"/>
    <w:rsid w:val="007411F8"/>
    <w:rsid w:val="007415E5"/>
    <w:rsid w:val="00742507"/>
    <w:rsid w:val="00742571"/>
    <w:rsid w:val="00742EC3"/>
    <w:rsid w:val="007439BE"/>
    <w:rsid w:val="00743BF4"/>
    <w:rsid w:val="00744081"/>
    <w:rsid w:val="007448EB"/>
    <w:rsid w:val="00745221"/>
    <w:rsid w:val="00745B61"/>
    <w:rsid w:val="00745E2C"/>
    <w:rsid w:val="00746147"/>
    <w:rsid w:val="0074677D"/>
    <w:rsid w:val="00746A9D"/>
    <w:rsid w:val="007473B1"/>
    <w:rsid w:val="0074772B"/>
    <w:rsid w:val="00747CDA"/>
    <w:rsid w:val="0075010D"/>
    <w:rsid w:val="007503E2"/>
    <w:rsid w:val="00750408"/>
    <w:rsid w:val="007505F7"/>
    <w:rsid w:val="007507AC"/>
    <w:rsid w:val="00750822"/>
    <w:rsid w:val="00751028"/>
    <w:rsid w:val="007511CF"/>
    <w:rsid w:val="007512BE"/>
    <w:rsid w:val="007514FF"/>
    <w:rsid w:val="007519F2"/>
    <w:rsid w:val="007520DA"/>
    <w:rsid w:val="007521D7"/>
    <w:rsid w:val="00752479"/>
    <w:rsid w:val="007526ED"/>
    <w:rsid w:val="00752C0A"/>
    <w:rsid w:val="00752D0B"/>
    <w:rsid w:val="007530BB"/>
    <w:rsid w:val="00753F61"/>
    <w:rsid w:val="00754526"/>
    <w:rsid w:val="00754711"/>
    <w:rsid w:val="00754D67"/>
    <w:rsid w:val="007567D2"/>
    <w:rsid w:val="00757198"/>
    <w:rsid w:val="00757306"/>
    <w:rsid w:val="0075734F"/>
    <w:rsid w:val="007575AB"/>
    <w:rsid w:val="00760028"/>
    <w:rsid w:val="00760150"/>
    <w:rsid w:val="007602F6"/>
    <w:rsid w:val="0076059E"/>
    <w:rsid w:val="00760AB3"/>
    <w:rsid w:val="00760C2A"/>
    <w:rsid w:val="00760F60"/>
    <w:rsid w:val="007610D0"/>
    <w:rsid w:val="007611F7"/>
    <w:rsid w:val="00761ACB"/>
    <w:rsid w:val="00761BCC"/>
    <w:rsid w:val="00761F9E"/>
    <w:rsid w:val="00762208"/>
    <w:rsid w:val="00762966"/>
    <w:rsid w:val="007629F7"/>
    <w:rsid w:val="00762A35"/>
    <w:rsid w:val="00762BC7"/>
    <w:rsid w:val="00762BF3"/>
    <w:rsid w:val="00762F86"/>
    <w:rsid w:val="007635FE"/>
    <w:rsid w:val="00763B6F"/>
    <w:rsid w:val="007642F5"/>
    <w:rsid w:val="0076458F"/>
    <w:rsid w:val="00764BC1"/>
    <w:rsid w:val="00764D8A"/>
    <w:rsid w:val="00764E9C"/>
    <w:rsid w:val="0076514E"/>
    <w:rsid w:val="00765517"/>
    <w:rsid w:val="007656EC"/>
    <w:rsid w:val="007658C4"/>
    <w:rsid w:val="00765916"/>
    <w:rsid w:val="00765F71"/>
    <w:rsid w:val="00766417"/>
    <w:rsid w:val="007666DA"/>
    <w:rsid w:val="00766DCC"/>
    <w:rsid w:val="00766E9A"/>
    <w:rsid w:val="00766EA1"/>
    <w:rsid w:val="00767234"/>
    <w:rsid w:val="007676F8"/>
    <w:rsid w:val="00767BB5"/>
    <w:rsid w:val="00767BCC"/>
    <w:rsid w:val="00767C86"/>
    <w:rsid w:val="00767CC0"/>
    <w:rsid w:val="00770018"/>
    <w:rsid w:val="00770180"/>
    <w:rsid w:val="00770C58"/>
    <w:rsid w:val="00770DF4"/>
    <w:rsid w:val="00771285"/>
    <w:rsid w:val="0077141E"/>
    <w:rsid w:val="007718DF"/>
    <w:rsid w:val="00771F39"/>
    <w:rsid w:val="0077297C"/>
    <w:rsid w:val="00772BC8"/>
    <w:rsid w:val="00772D10"/>
    <w:rsid w:val="00772D71"/>
    <w:rsid w:val="00772EA2"/>
    <w:rsid w:val="00772EAC"/>
    <w:rsid w:val="00772F68"/>
    <w:rsid w:val="00773090"/>
    <w:rsid w:val="00773610"/>
    <w:rsid w:val="00773CAF"/>
    <w:rsid w:val="00774BC3"/>
    <w:rsid w:val="00775018"/>
    <w:rsid w:val="007757CF"/>
    <w:rsid w:val="0077584A"/>
    <w:rsid w:val="007758FB"/>
    <w:rsid w:val="00775BC9"/>
    <w:rsid w:val="00775D5C"/>
    <w:rsid w:val="00775DBC"/>
    <w:rsid w:val="007770B0"/>
    <w:rsid w:val="0077711B"/>
    <w:rsid w:val="00777855"/>
    <w:rsid w:val="007779A4"/>
    <w:rsid w:val="00777ACB"/>
    <w:rsid w:val="00777C29"/>
    <w:rsid w:val="007805ED"/>
    <w:rsid w:val="00780730"/>
    <w:rsid w:val="00780922"/>
    <w:rsid w:val="00780F20"/>
    <w:rsid w:val="00781533"/>
    <w:rsid w:val="0078166A"/>
    <w:rsid w:val="007816C0"/>
    <w:rsid w:val="0078201A"/>
    <w:rsid w:val="00782022"/>
    <w:rsid w:val="007826ED"/>
    <w:rsid w:val="00783253"/>
    <w:rsid w:val="00783395"/>
    <w:rsid w:val="00783573"/>
    <w:rsid w:val="00783699"/>
    <w:rsid w:val="00783CB7"/>
    <w:rsid w:val="007843B7"/>
    <w:rsid w:val="00784632"/>
    <w:rsid w:val="007848BB"/>
    <w:rsid w:val="00784C79"/>
    <w:rsid w:val="00785301"/>
    <w:rsid w:val="00785341"/>
    <w:rsid w:val="0078588C"/>
    <w:rsid w:val="007859C3"/>
    <w:rsid w:val="00785B90"/>
    <w:rsid w:val="00785DF2"/>
    <w:rsid w:val="00785F51"/>
    <w:rsid w:val="00786555"/>
    <w:rsid w:val="0078664C"/>
    <w:rsid w:val="0078687B"/>
    <w:rsid w:val="0078737C"/>
    <w:rsid w:val="0078743E"/>
    <w:rsid w:val="00787618"/>
    <w:rsid w:val="00787C3C"/>
    <w:rsid w:val="00787CBA"/>
    <w:rsid w:val="007905A5"/>
    <w:rsid w:val="007905DF"/>
    <w:rsid w:val="007906AD"/>
    <w:rsid w:val="00790D51"/>
    <w:rsid w:val="007910A5"/>
    <w:rsid w:val="0079110B"/>
    <w:rsid w:val="0079131B"/>
    <w:rsid w:val="00791376"/>
    <w:rsid w:val="007917B3"/>
    <w:rsid w:val="007919C3"/>
    <w:rsid w:val="00791C5F"/>
    <w:rsid w:val="00791E4A"/>
    <w:rsid w:val="00792452"/>
    <w:rsid w:val="00792C54"/>
    <w:rsid w:val="00792EB6"/>
    <w:rsid w:val="00793793"/>
    <w:rsid w:val="00793A8B"/>
    <w:rsid w:val="00793F47"/>
    <w:rsid w:val="0079421C"/>
    <w:rsid w:val="007944AA"/>
    <w:rsid w:val="00794591"/>
    <w:rsid w:val="00794665"/>
    <w:rsid w:val="00794A24"/>
    <w:rsid w:val="00794D58"/>
    <w:rsid w:val="00795016"/>
    <w:rsid w:val="0079539A"/>
    <w:rsid w:val="00795711"/>
    <w:rsid w:val="00795A92"/>
    <w:rsid w:val="00795B88"/>
    <w:rsid w:val="00795BB0"/>
    <w:rsid w:val="00795DFB"/>
    <w:rsid w:val="0079600D"/>
    <w:rsid w:val="00796098"/>
    <w:rsid w:val="007960F1"/>
    <w:rsid w:val="0079650F"/>
    <w:rsid w:val="0079663E"/>
    <w:rsid w:val="00797775"/>
    <w:rsid w:val="00797779"/>
    <w:rsid w:val="007977E4"/>
    <w:rsid w:val="00797F60"/>
    <w:rsid w:val="007A0A94"/>
    <w:rsid w:val="007A0C56"/>
    <w:rsid w:val="007A0D35"/>
    <w:rsid w:val="007A1B9F"/>
    <w:rsid w:val="007A1EE0"/>
    <w:rsid w:val="007A1F9E"/>
    <w:rsid w:val="007A2860"/>
    <w:rsid w:val="007A33EE"/>
    <w:rsid w:val="007A354F"/>
    <w:rsid w:val="007A365E"/>
    <w:rsid w:val="007A4061"/>
    <w:rsid w:val="007A434C"/>
    <w:rsid w:val="007A47B4"/>
    <w:rsid w:val="007A4A14"/>
    <w:rsid w:val="007A5421"/>
    <w:rsid w:val="007A5CF6"/>
    <w:rsid w:val="007A642A"/>
    <w:rsid w:val="007A65F7"/>
    <w:rsid w:val="007A6C61"/>
    <w:rsid w:val="007A6D07"/>
    <w:rsid w:val="007A7223"/>
    <w:rsid w:val="007A767A"/>
    <w:rsid w:val="007A78B4"/>
    <w:rsid w:val="007A7A47"/>
    <w:rsid w:val="007A7F7D"/>
    <w:rsid w:val="007B0156"/>
    <w:rsid w:val="007B0169"/>
    <w:rsid w:val="007B052D"/>
    <w:rsid w:val="007B080A"/>
    <w:rsid w:val="007B0AB1"/>
    <w:rsid w:val="007B0CD4"/>
    <w:rsid w:val="007B0E32"/>
    <w:rsid w:val="007B123D"/>
    <w:rsid w:val="007B17CA"/>
    <w:rsid w:val="007B1A6D"/>
    <w:rsid w:val="007B1E7A"/>
    <w:rsid w:val="007B222B"/>
    <w:rsid w:val="007B24C7"/>
    <w:rsid w:val="007B2663"/>
    <w:rsid w:val="007B27A4"/>
    <w:rsid w:val="007B27DA"/>
    <w:rsid w:val="007B2D77"/>
    <w:rsid w:val="007B3CB2"/>
    <w:rsid w:val="007B3F86"/>
    <w:rsid w:val="007B40D3"/>
    <w:rsid w:val="007B425C"/>
    <w:rsid w:val="007B446F"/>
    <w:rsid w:val="007B4521"/>
    <w:rsid w:val="007B465A"/>
    <w:rsid w:val="007B465B"/>
    <w:rsid w:val="007B46DD"/>
    <w:rsid w:val="007B5763"/>
    <w:rsid w:val="007B59EA"/>
    <w:rsid w:val="007B5B47"/>
    <w:rsid w:val="007B6577"/>
    <w:rsid w:val="007B677F"/>
    <w:rsid w:val="007B6A79"/>
    <w:rsid w:val="007B72A7"/>
    <w:rsid w:val="007B7A34"/>
    <w:rsid w:val="007B7BC7"/>
    <w:rsid w:val="007C0178"/>
    <w:rsid w:val="007C038A"/>
    <w:rsid w:val="007C05F2"/>
    <w:rsid w:val="007C0693"/>
    <w:rsid w:val="007C074A"/>
    <w:rsid w:val="007C1009"/>
    <w:rsid w:val="007C1322"/>
    <w:rsid w:val="007C1AC5"/>
    <w:rsid w:val="007C1DBD"/>
    <w:rsid w:val="007C1E28"/>
    <w:rsid w:val="007C2AE0"/>
    <w:rsid w:val="007C2CC2"/>
    <w:rsid w:val="007C2EB0"/>
    <w:rsid w:val="007C3799"/>
    <w:rsid w:val="007C3A95"/>
    <w:rsid w:val="007C3B04"/>
    <w:rsid w:val="007C3B9A"/>
    <w:rsid w:val="007C3DDA"/>
    <w:rsid w:val="007C4236"/>
    <w:rsid w:val="007C43E6"/>
    <w:rsid w:val="007C460B"/>
    <w:rsid w:val="007C4763"/>
    <w:rsid w:val="007C49B4"/>
    <w:rsid w:val="007C49EE"/>
    <w:rsid w:val="007C4B4B"/>
    <w:rsid w:val="007C4D06"/>
    <w:rsid w:val="007C5EDB"/>
    <w:rsid w:val="007C5EDF"/>
    <w:rsid w:val="007C5F67"/>
    <w:rsid w:val="007C65C9"/>
    <w:rsid w:val="007C6C67"/>
    <w:rsid w:val="007C71E0"/>
    <w:rsid w:val="007C7236"/>
    <w:rsid w:val="007C75A7"/>
    <w:rsid w:val="007C7B3A"/>
    <w:rsid w:val="007C7BD5"/>
    <w:rsid w:val="007D044F"/>
    <w:rsid w:val="007D0FB8"/>
    <w:rsid w:val="007D125A"/>
    <w:rsid w:val="007D1DC3"/>
    <w:rsid w:val="007D2D6E"/>
    <w:rsid w:val="007D2EDA"/>
    <w:rsid w:val="007D3069"/>
    <w:rsid w:val="007D335F"/>
    <w:rsid w:val="007D3C92"/>
    <w:rsid w:val="007D3D66"/>
    <w:rsid w:val="007D4352"/>
    <w:rsid w:val="007D49C8"/>
    <w:rsid w:val="007D4A16"/>
    <w:rsid w:val="007D51AF"/>
    <w:rsid w:val="007D53DB"/>
    <w:rsid w:val="007D563F"/>
    <w:rsid w:val="007D5692"/>
    <w:rsid w:val="007D5841"/>
    <w:rsid w:val="007D5B69"/>
    <w:rsid w:val="007D5CC4"/>
    <w:rsid w:val="007D5DAA"/>
    <w:rsid w:val="007D5E84"/>
    <w:rsid w:val="007D60C3"/>
    <w:rsid w:val="007D62B8"/>
    <w:rsid w:val="007D648B"/>
    <w:rsid w:val="007D6883"/>
    <w:rsid w:val="007D69E0"/>
    <w:rsid w:val="007D717F"/>
    <w:rsid w:val="007D72A8"/>
    <w:rsid w:val="007D73AE"/>
    <w:rsid w:val="007D74E4"/>
    <w:rsid w:val="007D7E86"/>
    <w:rsid w:val="007E03CF"/>
    <w:rsid w:val="007E0508"/>
    <w:rsid w:val="007E0996"/>
    <w:rsid w:val="007E0C08"/>
    <w:rsid w:val="007E0ED1"/>
    <w:rsid w:val="007E0F03"/>
    <w:rsid w:val="007E1D18"/>
    <w:rsid w:val="007E2614"/>
    <w:rsid w:val="007E2C50"/>
    <w:rsid w:val="007E3518"/>
    <w:rsid w:val="007E39DC"/>
    <w:rsid w:val="007E47B9"/>
    <w:rsid w:val="007E48E9"/>
    <w:rsid w:val="007E4EE9"/>
    <w:rsid w:val="007E525F"/>
    <w:rsid w:val="007E5B48"/>
    <w:rsid w:val="007E5F47"/>
    <w:rsid w:val="007E6A8C"/>
    <w:rsid w:val="007E785B"/>
    <w:rsid w:val="007E7C34"/>
    <w:rsid w:val="007F00BB"/>
    <w:rsid w:val="007F0171"/>
    <w:rsid w:val="007F0388"/>
    <w:rsid w:val="007F099C"/>
    <w:rsid w:val="007F0ACB"/>
    <w:rsid w:val="007F0FD0"/>
    <w:rsid w:val="007F1229"/>
    <w:rsid w:val="007F136D"/>
    <w:rsid w:val="007F140E"/>
    <w:rsid w:val="007F1488"/>
    <w:rsid w:val="007F16E3"/>
    <w:rsid w:val="007F1883"/>
    <w:rsid w:val="007F1BAE"/>
    <w:rsid w:val="007F230C"/>
    <w:rsid w:val="007F2433"/>
    <w:rsid w:val="007F31F1"/>
    <w:rsid w:val="007F346C"/>
    <w:rsid w:val="007F3479"/>
    <w:rsid w:val="007F3634"/>
    <w:rsid w:val="007F4C2D"/>
    <w:rsid w:val="007F5257"/>
    <w:rsid w:val="007F5434"/>
    <w:rsid w:val="007F5456"/>
    <w:rsid w:val="007F5C2C"/>
    <w:rsid w:val="007F5F29"/>
    <w:rsid w:val="007F682B"/>
    <w:rsid w:val="007F6909"/>
    <w:rsid w:val="007F695C"/>
    <w:rsid w:val="007F6E09"/>
    <w:rsid w:val="007F7965"/>
    <w:rsid w:val="007F7DEF"/>
    <w:rsid w:val="007F7F36"/>
    <w:rsid w:val="008004B3"/>
    <w:rsid w:val="00800B45"/>
    <w:rsid w:val="008010CF"/>
    <w:rsid w:val="0080148E"/>
    <w:rsid w:val="008014B2"/>
    <w:rsid w:val="00801B49"/>
    <w:rsid w:val="00801C7C"/>
    <w:rsid w:val="00801E4F"/>
    <w:rsid w:val="00801FAE"/>
    <w:rsid w:val="00802194"/>
    <w:rsid w:val="00802216"/>
    <w:rsid w:val="008023A5"/>
    <w:rsid w:val="008027AA"/>
    <w:rsid w:val="00802B2A"/>
    <w:rsid w:val="00802C5F"/>
    <w:rsid w:val="0080360F"/>
    <w:rsid w:val="00803AFD"/>
    <w:rsid w:val="00803BF4"/>
    <w:rsid w:val="00803CCB"/>
    <w:rsid w:val="00803CFD"/>
    <w:rsid w:val="0080438C"/>
    <w:rsid w:val="0080475C"/>
    <w:rsid w:val="008047B9"/>
    <w:rsid w:val="008048D6"/>
    <w:rsid w:val="00804E8C"/>
    <w:rsid w:val="00804F25"/>
    <w:rsid w:val="0080515E"/>
    <w:rsid w:val="00805441"/>
    <w:rsid w:val="00805C01"/>
    <w:rsid w:val="00805E73"/>
    <w:rsid w:val="00806202"/>
    <w:rsid w:val="00806A91"/>
    <w:rsid w:val="00806ECC"/>
    <w:rsid w:val="008071DA"/>
    <w:rsid w:val="008078A5"/>
    <w:rsid w:val="00807A67"/>
    <w:rsid w:val="00810197"/>
    <w:rsid w:val="0081064E"/>
    <w:rsid w:val="00810A33"/>
    <w:rsid w:val="00810ADE"/>
    <w:rsid w:val="00810C77"/>
    <w:rsid w:val="00810E8A"/>
    <w:rsid w:val="008118A2"/>
    <w:rsid w:val="00811CA0"/>
    <w:rsid w:val="00811D82"/>
    <w:rsid w:val="0081219B"/>
    <w:rsid w:val="00812766"/>
    <w:rsid w:val="00812DCB"/>
    <w:rsid w:val="008134F5"/>
    <w:rsid w:val="008139F3"/>
    <w:rsid w:val="00814071"/>
    <w:rsid w:val="008141AC"/>
    <w:rsid w:val="008143C4"/>
    <w:rsid w:val="008144F0"/>
    <w:rsid w:val="00815248"/>
    <w:rsid w:val="00815440"/>
    <w:rsid w:val="00815523"/>
    <w:rsid w:val="00815A9C"/>
    <w:rsid w:val="008168D9"/>
    <w:rsid w:val="008174DB"/>
    <w:rsid w:val="0081780D"/>
    <w:rsid w:val="00817923"/>
    <w:rsid w:val="00817974"/>
    <w:rsid w:val="00817FB0"/>
    <w:rsid w:val="008201A8"/>
    <w:rsid w:val="008203C5"/>
    <w:rsid w:val="00820ABF"/>
    <w:rsid w:val="00820E7D"/>
    <w:rsid w:val="00820F05"/>
    <w:rsid w:val="0082107D"/>
    <w:rsid w:val="0082121E"/>
    <w:rsid w:val="0082184E"/>
    <w:rsid w:val="00822229"/>
    <w:rsid w:val="00822603"/>
    <w:rsid w:val="00822C73"/>
    <w:rsid w:val="00822F1A"/>
    <w:rsid w:val="00823280"/>
    <w:rsid w:val="008233EF"/>
    <w:rsid w:val="00823493"/>
    <w:rsid w:val="0082392C"/>
    <w:rsid w:val="008239BC"/>
    <w:rsid w:val="00823DAB"/>
    <w:rsid w:val="00823E0B"/>
    <w:rsid w:val="0082431E"/>
    <w:rsid w:val="008249A7"/>
    <w:rsid w:val="00824F9E"/>
    <w:rsid w:val="00825188"/>
    <w:rsid w:val="008252BA"/>
    <w:rsid w:val="00825818"/>
    <w:rsid w:val="00825AAF"/>
    <w:rsid w:val="00827526"/>
    <w:rsid w:val="00827824"/>
    <w:rsid w:val="0082793F"/>
    <w:rsid w:val="00827A8D"/>
    <w:rsid w:val="00827EB5"/>
    <w:rsid w:val="00827FF5"/>
    <w:rsid w:val="008300D7"/>
    <w:rsid w:val="00830790"/>
    <w:rsid w:val="008309F4"/>
    <w:rsid w:val="00830D9B"/>
    <w:rsid w:val="008316B6"/>
    <w:rsid w:val="00831B15"/>
    <w:rsid w:val="00831B82"/>
    <w:rsid w:val="00831DE2"/>
    <w:rsid w:val="00832977"/>
    <w:rsid w:val="00832A19"/>
    <w:rsid w:val="00832A5E"/>
    <w:rsid w:val="0083301E"/>
    <w:rsid w:val="008331F3"/>
    <w:rsid w:val="00833903"/>
    <w:rsid w:val="00834171"/>
    <w:rsid w:val="0083474F"/>
    <w:rsid w:val="00834A08"/>
    <w:rsid w:val="00835526"/>
    <w:rsid w:val="0083579B"/>
    <w:rsid w:val="00835979"/>
    <w:rsid w:val="008359AB"/>
    <w:rsid w:val="00835CFA"/>
    <w:rsid w:val="00836258"/>
    <w:rsid w:val="008375AB"/>
    <w:rsid w:val="00837711"/>
    <w:rsid w:val="008379A3"/>
    <w:rsid w:val="00837A49"/>
    <w:rsid w:val="00837C49"/>
    <w:rsid w:val="00837D9F"/>
    <w:rsid w:val="00837E34"/>
    <w:rsid w:val="00840065"/>
    <w:rsid w:val="00840115"/>
    <w:rsid w:val="008407B1"/>
    <w:rsid w:val="00840810"/>
    <w:rsid w:val="00841538"/>
    <w:rsid w:val="00842121"/>
    <w:rsid w:val="00842220"/>
    <w:rsid w:val="0084240A"/>
    <w:rsid w:val="00842565"/>
    <w:rsid w:val="00842ABE"/>
    <w:rsid w:val="00842C79"/>
    <w:rsid w:val="00842E0E"/>
    <w:rsid w:val="0084305B"/>
    <w:rsid w:val="00843466"/>
    <w:rsid w:val="008434A2"/>
    <w:rsid w:val="008435C6"/>
    <w:rsid w:val="00843A11"/>
    <w:rsid w:val="0084417D"/>
    <w:rsid w:val="0084498D"/>
    <w:rsid w:val="008449E0"/>
    <w:rsid w:val="008449E7"/>
    <w:rsid w:val="00844BD5"/>
    <w:rsid w:val="00844EA8"/>
    <w:rsid w:val="008450F3"/>
    <w:rsid w:val="00845200"/>
    <w:rsid w:val="008452BF"/>
    <w:rsid w:val="0084597E"/>
    <w:rsid w:val="008459DA"/>
    <w:rsid w:val="00845AA6"/>
    <w:rsid w:val="00845FCE"/>
    <w:rsid w:val="008461C8"/>
    <w:rsid w:val="008478DF"/>
    <w:rsid w:val="008479D1"/>
    <w:rsid w:val="00847AC4"/>
    <w:rsid w:val="00850341"/>
    <w:rsid w:val="008503AE"/>
    <w:rsid w:val="00850420"/>
    <w:rsid w:val="00850AC9"/>
    <w:rsid w:val="00850EFE"/>
    <w:rsid w:val="00851378"/>
    <w:rsid w:val="0085159E"/>
    <w:rsid w:val="00851769"/>
    <w:rsid w:val="00851E1B"/>
    <w:rsid w:val="0085205A"/>
    <w:rsid w:val="008528ED"/>
    <w:rsid w:val="00852CDD"/>
    <w:rsid w:val="00852D4D"/>
    <w:rsid w:val="00852FD0"/>
    <w:rsid w:val="0085358C"/>
    <w:rsid w:val="008538AB"/>
    <w:rsid w:val="00853C9E"/>
    <w:rsid w:val="00853DB9"/>
    <w:rsid w:val="008544FA"/>
    <w:rsid w:val="0085472B"/>
    <w:rsid w:val="00854D0F"/>
    <w:rsid w:val="00854F0F"/>
    <w:rsid w:val="0085500D"/>
    <w:rsid w:val="008553AF"/>
    <w:rsid w:val="008556D4"/>
    <w:rsid w:val="0085575F"/>
    <w:rsid w:val="0085585B"/>
    <w:rsid w:val="00855A33"/>
    <w:rsid w:val="00855CD6"/>
    <w:rsid w:val="00855F8A"/>
    <w:rsid w:val="0085613C"/>
    <w:rsid w:val="00856164"/>
    <w:rsid w:val="00856280"/>
    <w:rsid w:val="00856740"/>
    <w:rsid w:val="0085681E"/>
    <w:rsid w:val="0085711A"/>
    <w:rsid w:val="00857169"/>
    <w:rsid w:val="008572EF"/>
    <w:rsid w:val="008573CA"/>
    <w:rsid w:val="008579C3"/>
    <w:rsid w:val="00857A9E"/>
    <w:rsid w:val="00860084"/>
    <w:rsid w:val="00860750"/>
    <w:rsid w:val="008610B9"/>
    <w:rsid w:val="008612AB"/>
    <w:rsid w:val="008612AC"/>
    <w:rsid w:val="008613A5"/>
    <w:rsid w:val="0086158C"/>
    <w:rsid w:val="00861691"/>
    <w:rsid w:val="008617A3"/>
    <w:rsid w:val="008619D9"/>
    <w:rsid w:val="00861AF1"/>
    <w:rsid w:val="0086223A"/>
    <w:rsid w:val="008622BC"/>
    <w:rsid w:val="008626D4"/>
    <w:rsid w:val="00862755"/>
    <w:rsid w:val="00862EA5"/>
    <w:rsid w:val="00862FDF"/>
    <w:rsid w:val="00863166"/>
    <w:rsid w:val="00863480"/>
    <w:rsid w:val="00863B09"/>
    <w:rsid w:val="00863CE5"/>
    <w:rsid w:val="00864756"/>
    <w:rsid w:val="00864940"/>
    <w:rsid w:val="008651C5"/>
    <w:rsid w:val="00865CF9"/>
    <w:rsid w:val="00865E6F"/>
    <w:rsid w:val="00866043"/>
    <w:rsid w:val="0086604F"/>
    <w:rsid w:val="00866571"/>
    <w:rsid w:val="008665FF"/>
    <w:rsid w:val="00866CA1"/>
    <w:rsid w:val="00866DB6"/>
    <w:rsid w:val="00867A4D"/>
    <w:rsid w:val="00867C00"/>
    <w:rsid w:val="00867E00"/>
    <w:rsid w:val="00870A06"/>
    <w:rsid w:val="00870C1D"/>
    <w:rsid w:val="00870C91"/>
    <w:rsid w:val="00870CCA"/>
    <w:rsid w:val="00870EAA"/>
    <w:rsid w:val="00871277"/>
    <w:rsid w:val="00871F70"/>
    <w:rsid w:val="0087234D"/>
    <w:rsid w:val="008723C8"/>
    <w:rsid w:val="00872564"/>
    <w:rsid w:val="008726F4"/>
    <w:rsid w:val="00872BC5"/>
    <w:rsid w:val="00872CA4"/>
    <w:rsid w:val="00873004"/>
    <w:rsid w:val="0087353C"/>
    <w:rsid w:val="0087388D"/>
    <w:rsid w:val="00873B4E"/>
    <w:rsid w:val="00873CDB"/>
    <w:rsid w:val="008740FB"/>
    <w:rsid w:val="0087427C"/>
    <w:rsid w:val="008742E9"/>
    <w:rsid w:val="008746B9"/>
    <w:rsid w:val="0087481A"/>
    <w:rsid w:val="008750B4"/>
    <w:rsid w:val="0087591A"/>
    <w:rsid w:val="00875E46"/>
    <w:rsid w:val="00876011"/>
    <w:rsid w:val="00876294"/>
    <w:rsid w:val="008763D2"/>
    <w:rsid w:val="008764B8"/>
    <w:rsid w:val="008766D2"/>
    <w:rsid w:val="00876B2D"/>
    <w:rsid w:val="00876FF6"/>
    <w:rsid w:val="008770AB"/>
    <w:rsid w:val="00877D9E"/>
    <w:rsid w:val="00880705"/>
    <w:rsid w:val="008808B9"/>
    <w:rsid w:val="008810E6"/>
    <w:rsid w:val="00881197"/>
    <w:rsid w:val="008822A8"/>
    <w:rsid w:val="008823C0"/>
    <w:rsid w:val="0088255F"/>
    <w:rsid w:val="00883382"/>
    <w:rsid w:val="00883CE6"/>
    <w:rsid w:val="00883DD2"/>
    <w:rsid w:val="00883F4E"/>
    <w:rsid w:val="0088426E"/>
    <w:rsid w:val="00884FE1"/>
    <w:rsid w:val="00885050"/>
    <w:rsid w:val="008854D4"/>
    <w:rsid w:val="00885BF2"/>
    <w:rsid w:val="00886230"/>
    <w:rsid w:val="00886885"/>
    <w:rsid w:val="00886DF6"/>
    <w:rsid w:val="00887A22"/>
    <w:rsid w:val="00887AC1"/>
    <w:rsid w:val="00887B47"/>
    <w:rsid w:val="008902B7"/>
    <w:rsid w:val="008905FB"/>
    <w:rsid w:val="00890904"/>
    <w:rsid w:val="00890B63"/>
    <w:rsid w:val="00890C80"/>
    <w:rsid w:val="00890E44"/>
    <w:rsid w:val="008911EE"/>
    <w:rsid w:val="00891AE3"/>
    <w:rsid w:val="008930EC"/>
    <w:rsid w:val="008931AB"/>
    <w:rsid w:val="00893424"/>
    <w:rsid w:val="00893642"/>
    <w:rsid w:val="00893A42"/>
    <w:rsid w:val="00893B60"/>
    <w:rsid w:val="0089407F"/>
    <w:rsid w:val="00894CD5"/>
    <w:rsid w:val="00895C33"/>
    <w:rsid w:val="00895E7D"/>
    <w:rsid w:val="00896127"/>
    <w:rsid w:val="008969D7"/>
    <w:rsid w:val="00897503"/>
    <w:rsid w:val="00897ED8"/>
    <w:rsid w:val="008A032D"/>
    <w:rsid w:val="008A06A4"/>
    <w:rsid w:val="008A10D7"/>
    <w:rsid w:val="008A1457"/>
    <w:rsid w:val="008A2127"/>
    <w:rsid w:val="008A218C"/>
    <w:rsid w:val="008A2228"/>
    <w:rsid w:val="008A249B"/>
    <w:rsid w:val="008A2A8D"/>
    <w:rsid w:val="008A2E4E"/>
    <w:rsid w:val="008A2EB6"/>
    <w:rsid w:val="008A36A3"/>
    <w:rsid w:val="008A3D63"/>
    <w:rsid w:val="008A3D83"/>
    <w:rsid w:val="008A3DC9"/>
    <w:rsid w:val="008A3E15"/>
    <w:rsid w:val="008A3F70"/>
    <w:rsid w:val="008A5169"/>
    <w:rsid w:val="008A54D3"/>
    <w:rsid w:val="008A59A7"/>
    <w:rsid w:val="008A59AB"/>
    <w:rsid w:val="008A5DC6"/>
    <w:rsid w:val="008A6364"/>
    <w:rsid w:val="008A6C9D"/>
    <w:rsid w:val="008A71EC"/>
    <w:rsid w:val="008A7725"/>
    <w:rsid w:val="008B005A"/>
    <w:rsid w:val="008B0679"/>
    <w:rsid w:val="008B0942"/>
    <w:rsid w:val="008B0B03"/>
    <w:rsid w:val="008B0C03"/>
    <w:rsid w:val="008B139B"/>
    <w:rsid w:val="008B1A62"/>
    <w:rsid w:val="008B1B5D"/>
    <w:rsid w:val="008B1EFB"/>
    <w:rsid w:val="008B2319"/>
    <w:rsid w:val="008B24BC"/>
    <w:rsid w:val="008B283C"/>
    <w:rsid w:val="008B2AAB"/>
    <w:rsid w:val="008B34FF"/>
    <w:rsid w:val="008B3A4B"/>
    <w:rsid w:val="008B3B57"/>
    <w:rsid w:val="008B3D70"/>
    <w:rsid w:val="008B4393"/>
    <w:rsid w:val="008B4618"/>
    <w:rsid w:val="008B462F"/>
    <w:rsid w:val="008B47E6"/>
    <w:rsid w:val="008B4951"/>
    <w:rsid w:val="008B4D64"/>
    <w:rsid w:val="008B4EC3"/>
    <w:rsid w:val="008B5660"/>
    <w:rsid w:val="008B575D"/>
    <w:rsid w:val="008B5BE6"/>
    <w:rsid w:val="008B6459"/>
    <w:rsid w:val="008B6541"/>
    <w:rsid w:val="008B673A"/>
    <w:rsid w:val="008B6A4F"/>
    <w:rsid w:val="008B6D86"/>
    <w:rsid w:val="008B7718"/>
    <w:rsid w:val="008B7771"/>
    <w:rsid w:val="008B7F9E"/>
    <w:rsid w:val="008C0AB4"/>
    <w:rsid w:val="008C12C9"/>
    <w:rsid w:val="008C1CA6"/>
    <w:rsid w:val="008C300F"/>
    <w:rsid w:val="008C365F"/>
    <w:rsid w:val="008C3CAD"/>
    <w:rsid w:val="008C434E"/>
    <w:rsid w:val="008C4362"/>
    <w:rsid w:val="008C448A"/>
    <w:rsid w:val="008C4763"/>
    <w:rsid w:val="008C4943"/>
    <w:rsid w:val="008C49FA"/>
    <w:rsid w:val="008C4BCE"/>
    <w:rsid w:val="008C5D2D"/>
    <w:rsid w:val="008C60D8"/>
    <w:rsid w:val="008C6834"/>
    <w:rsid w:val="008C68EB"/>
    <w:rsid w:val="008C6C44"/>
    <w:rsid w:val="008C6E9C"/>
    <w:rsid w:val="008C737A"/>
    <w:rsid w:val="008C7F25"/>
    <w:rsid w:val="008D00FA"/>
    <w:rsid w:val="008D0200"/>
    <w:rsid w:val="008D0B2E"/>
    <w:rsid w:val="008D0EB7"/>
    <w:rsid w:val="008D179C"/>
    <w:rsid w:val="008D1B38"/>
    <w:rsid w:val="008D1C22"/>
    <w:rsid w:val="008D1ED0"/>
    <w:rsid w:val="008D2291"/>
    <w:rsid w:val="008D23FF"/>
    <w:rsid w:val="008D2465"/>
    <w:rsid w:val="008D2597"/>
    <w:rsid w:val="008D2C15"/>
    <w:rsid w:val="008D383F"/>
    <w:rsid w:val="008D39B8"/>
    <w:rsid w:val="008D3D8C"/>
    <w:rsid w:val="008D3E18"/>
    <w:rsid w:val="008D430D"/>
    <w:rsid w:val="008D4D7D"/>
    <w:rsid w:val="008D613C"/>
    <w:rsid w:val="008D677B"/>
    <w:rsid w:val="008D686F"/>
    <w:rsid w:val="008D738E"/>
    <w:rsid w:val="008E06B0"/>
    <w:rsid w:val="008E0850"/>
    <w:rsid w:val="008E0A89"/>
    <w:rsid w:val="008E0C59"/>
    <w:rsid w:val="008E0E36"/>
    <w:rsid w:val="008E0EE5"/>
    <w:rsid w:val="008E0F35"/>
    <w:rsid w:val="008E15D5"/>
    <w:rsid w:val="008E162F"/>
    <w:rsid w:val="008E1868"/>
    <w:rsid w:val="008E1A01"/>
    <w:rsid w:val="008E2187"/>
    <w:rsid w:val="008E235C"/>
    <w:rsid w:val="008E28E4"/>
    <w:rsid w:val="008E2AAF"/>
    <w:rsid w:val="008E2D7E"/>
    <w:rsid w:val="008E2E20"/>
    <w:rsid w:val="008E3258"/>
    <w:rsid w:val="008E3266"/>
    <w:rsid w:val="008E33A3"/>
    <w:rsid w:val="008E3961"/>
    <w:rsid w:val="008E41C2"/>
    <w:rsid w:val="008E438C"/>
    <w:rsid w:val="008E470D"/>
    <w:rsid w:val="008E4783"/>
    <w:rsid w:val="008E5628"/>
    <w:rsid w:val="008E5738"/>
    <w:rsid w:val="008E5765"/>
    <w:rsid w:val="008E577B"/>
    <w:rsid w:val="008E5CFD"/>
    <w:rsid w:val="008E5E8E"/>
    <w:rsid w:val="008E5ED2"/>
    <w:rsid w:val="008E6AA4"/>
    <w:rsid w:val="008E6E99"/>
    <w:rsid w:val="008E717B"/>
    <w:rsid w:val="008E71DA"/>
    <w:rsid w:val="008E740A"/>
    <w:rsid w:val="008E7796"/>
    <w:rsid w:val="008E7855"/>
    <w:rsid w:val="008E7932"/>
    <w:rsid w:val="008E7B20"/>
    <w:rsid w:val="008E7BAB"/>
    <w:rsid w:val="008E7DAF"/>
    <w:rsid w:val="008F04D3"/>
    <w:rsid w:val="008F07B4"/>
    <w:rsid w:val="008F0838"/>
    <w:rsid w:val="008F0955"/>
    <w:rsid w:val="008F0D69"/>
    <w:rsid w:val="008F0FF7"/>
    <w:rsid w:val="008F1948"/>
    <w:rsid w:val="008F1A29"/>
    <w:rsid w:val="008F1A50"/>
    <w:rsid w:val="008F238A"/>
    <w:rsid w:val="008F2565"/>
    <w:rsid w:val="008F2D6B"/>
    <w:rsid w:val="008F2E00"/>
    <w:rsid w:val="008F3220"/>
    <w:rsid w:val="008F36EC"/>
    <w:rsid w:val="008F3787"/>
    <w:rsid w:val="008F3D7D"/>
    <w:rsid w:val="008F4399"/>
    <w:rsid w:val="008F465C"/>
    <w:rsid w:val="008F51CD"/>
    <w:rsid w:val="008F5879"/>
    <w:rsid w:val="008F6454"/>
    <w:rsid w:val="008F6BA4"/>
    <w:rsid w:val="008F6D88"/>
    <w:rsid w:val="008F7619"/>
    <w:rsid w:val="008F7840"/>
    <w:rsid w:val="008F7853"/>
    <w:rsid w:val="0090003D"/>
    <w:rsid w:val="0090053C"/>
    <w:rsid w:val="009007D2"/>
    <w:rsid w:val="00900B62"/>
    <w:rsid w:val="00900D7B"/>
    <w:rsid w:val="009012EE"/>
    <w:rsid w:val="00901A95"/>
    <w:rsid w:val="009020BA"/>
    <w:rsid w:val="009022E9"/>
    <w:rsid w:val="009025AB"/>
    <w:rsid w:val="009029C1"/>
    <w:rsid w:val="00902A13"/>
    <w:rsid w:val="009031DC"/>
    <w:rsid w:val="0090395C"/>
    <w:rsid w:val="00903BEA"/>
    <w:rsid w:val="009043E4"/>
    <w:rsid w:val="009046FD"/>
    <w:rsid w:val="00904A37"/>
    <w:rsid w:val="00904C6A"/>
    <w:rsid w:val="00904D33"/>
    <w:rsid w:val="00905297"/>
    <w:rsid w:val="00905937"/>
    <w:rsid w:val="00905AF8"/>
    <w:rsid w:val="00905D11"/>
    <w:rsid w:val="00905F36"/>
    <w:rsid w:val="00905FC7"/>
    <w:rsid w:val="00906278"/>
    <w:rsid w:val="009065BC"/>
    <w:rsid w:val="00907515"/>
    <w:rsid w:val="009079CC"/>
    <w:rsid w:val="00907E7A"/>
    <w:rsid w:val="00907E9D"/>
    <w:rsid w:val="009100D3"/>
    <w:rsid w:val="00910167"/>
    <w:rsid w:val="009101A7"/>
    <w:rsid w:val="00910AFD"/>
    <w:rsid w:val="00910B2B"/>
    <w:rsid w:val="00910BD0"/>
    <w:rsid w:val="0091126D"/>
    <w:rsid w:val="00911F87"/>
    <w:rsid w:val="0091249E"/>
    <w:rsid w:val="0091271C"/>
    <w:rsid w:val="00912C2A"/>
    <w:rsid w:val="00912C5B"/>
    <w:rsid w:val="00912E49"/>
    <w:rsid w:val="0091309D"/>
    <w:rsid w:val="009131E0"/>
    <w:rsid w:val="00913334"/>
    <w:rsid w:val="00913660"/>
    <w:rsid w:val="009141E7"/>
    <w:rsid w:val="009143E3"/>
    <w:rsid w:val="00914408"/>
    <w:rsid w:val="00914412"/>
    <w:rsid w:val="00914FA3"/>
    <w:rsid w:val="00915058"/>
    <w:rsid w:val="00915376"/>
    <w:rsid w:val="00915766"/>
    <w:rsid w:val="00915AAD"/>
    <w:rsid w:val="00915B13"/>
    <w:rsid w:val="009162BA"/>
    <w:rsid w:val="00916435"/>
    <w:rsid w:val="0091670D"/>
    <w:rsid w:val="009167BA"/>
    <w:rsid w:val="009168D4"/>
    <w:rsid w:val="009169F3"/>
    <w:rsid w:val="00916D3C"/>
    <w:rsid w:val="00916E35"/>
    <w:rsid w:val="00916E3C"/>
    <w:rsid w:val="00916F66"/>
    <w:rsid w:val="00920073"/>
    <w:rsid w:val="00920231"/>
    <w:rsid w:val="00920517"/>
    <w:rsid w:val="009208DC"/>
    <w:rsid w:val="00920F99"/>
    <w:rsid w:val="0092109C"/>
    <w:rsid w:val="0092164F"/>
    <w:rsid w:val="0092173D"/>
    <w:rsid w:val="00921A6C"/>
    <w:rsid w:val="00921F01"/>
    <w:rsid w:val="00922048"/>
    <w:rsid w:val="009223AE"/>
    <w:rsid w:val="0092248C"/>
    <w:rsid w:val="00922611"/>
    <w:rsid w:val="009227CC"/>
    <w:rsid w:val="00922826"/>
    <w:rsid w:val="00922893"/>
    <w:rsid w:val="00922B48"/>
    <w:rsid w:val="00922F5B"/>
    <w:rsid w:val="00922FA7"/>
    <w:rsid w:val="0092328F"/>
    <w:rsid w:val="009235FF"/>
    <w:rsid w:val="0092397B"/>
    <w:rsid w:val="00924069"/>
    <w:rsid w:val="009249B6"/>
    <w:rsid w:val="00924CD3"/>
    <w:rsid w:val="00924DE3"/>
    <w:rsid w:val="00924E14"/>
    <w:rsid w:val="00925AFF"/>
    <w:rsid w:val="00927106"/>
    <w:rsid w:val="009277F2"/>
    <w:rsid w:val="00927DF3"/>
    <w:rsid w:val="00927E45"/>
    <w:rsid w:val="0093022E"/>
    <w:rsid w:val="009303B1"/>
    <w:rsid w:val="0093047B"/>
    <w:rsid w:val="00930AAA"/>
    <w:rsid w:val="00930C68"/>
    <w:rsid w:val="009310DD"/>
    <w:rsid w:val="009316F5"/>
    <w:rsid w:val="00931AF4"/>
    <w:rsid w:val="00931DC2"/>
    <w:rsid w:val="00932217"/>
    <w:rsid w:val="00932233"/>
    <w:rsid w:val="009328C4"/>
    <w:rsid w:val="00932DBC"/>
    <w:rsid w:val="00933A9C"/>
    <w:rsid w:val="00934529"/>
    <w:rsid w:val="0093491C"/>
    <w:rsid w:val="00935435"/>
    <w:rsid w:val="009356E0"/>
    <w:rsid w:val="00935B35"/>
    <w:rsid w:val="00935EF4"/>
    <w:rsid w:val="009362A0"/>
    <w:rsid w:val="00936665"/>
    <w:rsid w:val="00936D61"/>
    <w:rsid w:val="00936DDC"/>
    <w:rsid w:val="00936EC9"/>
    <w:rsid w:val="009372D3"/>
    <w:rsid w:val="00937478"/>
    <w:rsid w:val="009378BC"/>
    <w:rsid w:val="00937CF5"/>
    <w:rsid w:val="00940745"/>
    <w:rsid w:val="009407C9"/>
    <w:rsid w:val="00940D8F"/>
    <w:rsid w:val="00940DDE"/>
    <w:rsid w:val="00940F1D"/>
    <w:rsid w:val="009418C2"/>
    <w:rsid w:val="00941F44"/>
    <w:rsid w:val="0094221A"/>
    <w:rsid w:val="00942506"/>
    <w:rsid w:val="009425CD"/>
    <w:rsid w:val="00942D47"/>
    <w:rsid w:val="00943579"/>
    <w:rsid w:val="00943659"/>
    <w:rsid w:val="0094369B"/>
    <w:rsid w:val="0094407F"/>
    <w:rsid w:val="0094433A"/>
    <w:rsid w:val="00944DC4"/>
    <w:rsid w:val="00944F8D"/>
    <w:rsid w:val="00944FFF"/>
    <w:rsid w:val="009455EF"/>
    <w:rsid w:val="00945A4D"/>
    <w:rsid w:val="009463DA"/>
    <w:rsid w:val="00946725"/>
    <w:rsid w:val="00946CCD"/>
    <w:rsid w:val="009473B7"/>
    <w:rsid w:val="00947757"/>
    <w:rsid w:val="009477B3"/>
    <w:rsid w:val="00947E06"/>
    <w:rsid w:val="009502C9"/>
    <w:rsid w:val="00950C89"/>
    <w:rsid w:val="00951704"/>
    <w:rsid w:val="00951C67"/>
    <w:rsid w:val="00951DB6"/>
    <w:rsid w:val="0095226A"/>
    <w:rsid w:val="00952331"/>
    <w:rsid w:val="00952371"/>
    <w:rsid w:val="00952495"/>
    <w:rsid w:val="009527E9"/>
    <w:rsid w:val="00952884"/>
    <w:rsid w:val="0095355B"/>
    <w:rsid w:val="00953599"/>
    <w:rsid w:val="00954B16"/>
    <w:rsid w:val="00954C9F"/>
    <w:rsid w:val="0095520F"/>
    <w:rsid w:val="00955280"/>
    <w:rsid w:val="00955DF7"/>
    <w:rsid w:val="00955F2A"/>
    <w:rsid w:val="009565B3"/>
    <w:rsid w:val="00956870"/>
    <w:rsid w:val="00956D1B"/>
    <w:rsid w:val="00956EDC"/>
    <w:rsid w:val="009573F9"/>
    <w:rsid w:val="009578AF"/>
    <w:rsid w:val="0095791D"/>
    <w:rsid w:val="00960587"/>
    <w:rsid w:val="009609E1"/>
    <w:rsid w:val="009609F2"/>
    <w:rsid w:val="0096131F"/>
    <w:rsid w:val="0096136E"/>
    <w:rsid w:val="0096145B"/>
    <w:rsid w:val="009614C1"/>
    <w:rsid w:val="0096168E"/>
    <w:rsid w:val="0096186F"/>
    <w:rsid w:val="00961C2A"/>
    <w:rsid w:val="009620BB"/>
    <w:rsid w:val="0096278F"/>
    <w:rsid w:val="00962BB3"/>
    <w:rsid w:val="00962BE2"/>
    <w:rsid w:val="0096385E"/>
    <w:rsid w:val="00963A4C"/>
    <w:rsid w:val="00963AEE"/>
    <w:rsid w:val="00963E82"/>
    <w:rsid w:val="00964782"/>
    <w:rsid w:val="009649A0"/>
    <w:rsid w:val="009649E5"/>
    <w:rsid w:val="00964F7B"/>
    <w:rsid w:val="00965420"/>
    <w:rsid w:val="009655F0"/>
    <w:rsid w:val="0096563E"/>
    <w:rsid w:val="00965AB2"/>
    <w:rsid w:val="00965B5E"/>
    <w:rsid w:val="009669F5"/>
    <w:rsid w:val="009676CD"/>
    <w:rsid w:val="00967B38"/>
    <w:rsid w:val="00967BDE"/>
    <w:rsid w:val="009700F5"/>
    <w:rsid w:val="00971856"/>
    <w:rsid w:val="009719CC"/>
    <w:rsid w:val="00971A33"/>
    <w:rsid w:val="00971A82"/>
    <w:rsid w:val="00971DC0"/>
    <w:rsid w:val="00972673"/>
    <w:rsid w:val="009726BC"/>
    <w:rsid w:val="00972DAC"/>
    <w:rsid w:val="00972DD0"/>
    <w:rsid w:val="00973BCE"/>
    <w:rsid w:val="00973C05"/>
    <w:rsid w:val="00973D5F"/>
    <w:rsid w:val="0097477E"/>
    <w:rsid w:val="0097480D"/>
    <w:rsid w:val="00974E2D"/>
    <w:rsid w:val="009757CF"/>
    <w:rsid w:val="0097593B"/>
    <w:rsid w:val="00975DC3"/>
    <w:rsid w:val="00976546"/>
    <w:rsid w:val="00976C2A"/>
    <w:rsid w:val="00976D54"/>
    <w:rsid w:val="00977B36"/>
    <w:rsid w:val="00980183"/>
    <w:rsid w:val="0098067D"/>
    <w:rsid w:val="009809D6"/>
    <w:rsid w:val="009812C4"/>
    <w:rsid w:val="0098173A"/>
    <w:rsid w:val="00981972"/>
    <w:rsid w:val="00981B19"/>
    <w:rsid w:val="00981BF6"/>
    <w:rsid w:val="0098213E"/>
    <w:rsid w:val="00982A26"/>
    <w:rsid w:val="00982D0C"/>
    <w:rsid w:val="00982F74"/>
    <w:rsid w:val="0098342B"/>
    <w:rsid w:val="0098361A"/>
    <w:rsid w:val="00983715"/>
    <w:rsid w:val="00983C67"/>
    <w:rsid w:val="00984679"/>
    <w:rsid w:val="00984DFA"/>
    <w:rsid w:val="00984E11"/>
    <w:rsid w:val="0098537C"/>
    <w:rsid w:val="0098557D"/>
    <w:rsid w:val="00985604"/>
    <w:rsid w:val="00985CC9"/>
    <w:rsid w:val="00985D17"/>
    <w:rsid w:val="00985D5C"/>
    <w:rsid w:val="00985F37"/>
    <w:rsid w:val="00986666"/>
    <w:rsid w:val="0098670D"/>
    <w:rsid w:val="00986832"/>
    <w:rsid w:val="00986D58"/>
    <w:rsid w:val="009879E4"/>
    <w:rsid w:val="00987D90"/>
    <w:rsid w:val="00990831"/>
    <w:rsid w:val="009909E5"/>
    <w:rsid w:val="00990C05"/>
    <w:rsid w:val="009914C9"/>
    <w:rsid w:val="0099161A"/>
    <w:rsid w:val="009920C5"/>
    <w:rsid w:val="009929A8"/>
    <w:rsid w:val="00992B2D"/>
    <w:rsid w:val="00992BF5"/>
    <w:rsid w:val="00993FF0"/>
    <w:rsid w:val="0099404C"/>
    <w:rsid w:val="00994518"/>
    <w:rsid w:val="00994974"/>
    <w:rsid w:val="0099514B"/>
    <w:rsid w:val="00995204"/>
    <w:rsid w:val="00995721"/>
    <w:rsid w:val="0099580D"/>
    <w:rsid w:val="00995A5E"/>
    <w:rsid w:val="00995AA8"/>
    <w:rsid w:val="00995FC4"/>
    <w:rsid w:val="00996289"/>
    <w:rsid w:val="00996D4F"/>
    <w:rsid w:val="0099792B"/>
    <w:rsid w:val="009A014B"/>
    <w:rsid w:val="009A028A"/>
    <w:rsid w:val="009A04BA"/>
    <w:rsid w:val="009A09D8"/>
    <w:rsid w:val="009A0F6F"/>
    <w:rsid w:val="009A12F4"/>
    <w:rsid w:val="009A1479"/>
    <w:rsid w:val="009A15C4"/>
    <w:rsid w:val="009A18AB"/>
    <w:rsid w:val="009A216F"/>
    <w:rsid w:val="009A2572"/>
    <w:rsid w:val="009A2DBD"/>
    <w:rsid w:val="009A2F50"/>
    <w:rsid w:val="009A2FBA"/>
    <w:rsid w:val="009A3424"/>
    <w:rsid w:val="009A351B"/>
    <w:rsid w:val="009A3721"/>
    <w:rsid w:val="009A3A41"/>
    <w:rsid w:val="009A3ABA"/>
    <w:rsid w:val="009A3ABD"/>
    <w:rsid w:val="009A3BA4"/>
    <w:rsid w:val="009A3E11"/>
    <w:rsid w:val="009A3F6F"/>
    <w:rsid w:val="009A43E4"/>
    <w:rsid w:val="009A48C0"/>
    <w:rsid w:val="009A528A"/>
    <w:rsid w:val="009A52BE"/>
    <w:rsid w:val="009A5659"/>
    <w:rsid w:val="009A5666"/>
    <w:rsid w:val="009A58B2"/>
    <w:rsid w:val="009A60ED"/>
    <w:rsid w:val="009A616F"/>
    <w:rsid w:val="009A629A"/>
    <w:rsid w:val="009A6782"/>
    <w:rsid w:val="009A6866"/>
    <w:rsid w:val="009A7684"/>
    <w:rsid w:val="009B0ABF"/>
    <w:rsid w:val="009B0EAF"/>
    <w:rsid w:val="009B11BF"/>
    <w:rsid w:val="009B1BED"/>
    <w:rsid w:val="009B1DC6"/>
    <w:rsid w:val="009B1F00"/>
    <w:rsid w:val="009B1F5B"/>
    <w:rsid w:val="009B2076"/>
    <w:rsid w:val="009B2BBF"/>
    <w:rsid w:val="009B2E08"/>
    <w:rsid w:val="009B2FC5"/>
    <w:rsid w:val="009B31FA"/>
    <w:rsid w:val="009B3225"/>
    <w:rsid w:val="009B3C1F"/>
    <w:rsid w:val="009B4CA5"/>
    <w:rsid w:val="009B4DFA"/>
    <w:rsid w:val="009B4F1F"/>
    <w:rsid w:val="009B4F94"/>
    <w:rsid w:val="009B4FBC"/>
    <w:rsid w:val="009B556C"/>
    <w:rsid w:val="009B5B00"/>
    <w:rsid w:val="009B5CCA"/>
    <w:rsid w:val="009B5E61"/>
    <w:rsid w:val="009B5F53"/>
    <w:rsid w:val="009B5F7C"/>
    <w:rsid w:val="009B62B9"/>
    <w:rsid w:val="009B6412"/>
    <w:rsid w:val="009B7455"/>
    <w:rsid w:val="009B75CF"/>
    <w:rsid w:val="009C0174"/>
    <w:rsid w:val="009C01E1"/>
    <w:rsid w:val="009C06AC"/>
    <w:rsid w:val="009C0CC2"/>
    <w:rsid w:val="009C0D6D"/>
    <w:rsid w:val="009C0E79"/>
    <w:rsid w:val="009C0EBC"/>
    <w:rsid w:val="009C0FC7"/>
    <w:rsid w:val="009C1010"/>
    <w:rsid w:val="009C108D"/>
    <w:rsid w:val="009C13CB"/>
    <w:rsid w:val="009C176F"/>
    <w:rsid w:val="009C18A3"/>
    <w:rsid w:val="009C18DA"/>
    <w:rsid w:val="009C1E93"/>
    <w:rsid w:val="009C2379"/>
    <w:rsid w:val="009C2A3C"/>
    <w:rsid w:val="009C2A40"/>
    <w:rsid w:val="009C2E2B"/>
    <w:rsid w:val="009C3179"/>
    <w:rsid w:val="009C3681"/>
    <w:rsid w:val="009C44B1"/>
    <w:rsid w:val="009C456A"/>
    <w:rsid w:val="009C47BD"/>
    <w:rsid w:val="009C48F8"/>
    <w:rsid w:val="009C4DBE"/>
    <w:rsid w:val="009C4E45"/>
    <w:rsid w:val="009C50F4"/>
    <w:rsid w:val="009C5165"/>
    <w:rsid w:val="009C52C0"/>
    <w:rsid w:val="009C56A6"/>
    <w:rsid w:val="009C5EC5"/>
    <w:rsid w:val="009C666F"/>
    <w:rsid w:val="009C6998"/>
    <w:rsid w:val="009C7069"/>
    <w:rsid w:val="009C7179"/>
    <w:rsid w:val="009C7662"/>
    <w:rsid w:val="009C787B"/>
    <w:rsid w:val="009C7AC6"/>
    <w:rsid w:val="009C7FF2"/>
    <w:rsid w:val="009D017A"/>
    <w:rsid w:val="009D0507"/>
    <w:rsid w:val="009D0710"/>
    <w:rsid w:val="009D0744"/>
    <w:rsid w:val="009D0977"/>
    <w:rsid w:val="009D0ACA"/>
    <w:rsid w:val="009D0BAE"/>
    <w:rsid w:val="009D0DBF"/>
    <w:rsid w:val="009D0F64"/>
    <w:rsid w:val="009D1108"/>
    <w:rsid w:val="009D12BB"/>
    <w:rsid w:val="009D189D"/>
    <w:rsid w:val="009D1B94"/>
    <w:rsid w:val="009D21E0"/>
    <w:rsid w:val="009D2218"/>
    <w:rsid w:val="009D269A"/>
    <w:rsid w:val="009D28DA"/>
    <w:rsid w:val="009D29B6"/>
    <w:rsid w:val="009D2BA4"/>
    <w:rsid w:val="009D2DFF"/>
    <w:rsid w:val="009D34D7"/>
    <w:rsid w:val="009D366E"/>
    <w:rsid w:val="009D41FA"/>
    <w:rsid w:val="009D43CB"/>
    <w:rsid w:val="009D4B32"/>
    <w:rsid w:val="009D4DC1"/>
    <w:rsid w:val="009D515E"/>
    <w:rsid w:val="009D585D"/>
    <w:rsid w:val="009D598C"/>
    <w:rsid w:val="009D6395"/>
    <w:rsid w:val="009D6D8C"/>
    <w:rsid w:val="009D710F"/>
    <w:rsid w:val="009D739E"/>
    <w:rsid w:val="009D750A"/>
    <w:rsid w:val="009D75DE"/>
    <w:rsid w:val="009D7A85"/>
    <w:rsid w:val="009D7D7C"/>
    <w:rsid w:val="009D7F9A"/>
    <w:rsid w:val="009E05B3"/>
    <w:rsid w:val="009E06BB"/>
    <w:rsid w:val="009E0AB4"/>
    <w:rsid w:val="009E0B08"/>
    <w:rsid w:val="009E13E6"/>
    <w:rsid w:val="009E1524"/>
    <w:rsid w:val="009E1895"/>
    <w:rsid w:val="009E18DE"/>
    <w:rsid w:val="009E199B"/>
    <w:rsid w:val="009E1BFD"/>
    <w:rsid w:val="009E1D06"/>
    <w:rsid w:val="009E1F2F"/>
    <w:rsid w:val="009E1FBC"/>
    <w:rsid w:val="009E2568"/>
    <w:rsid w:val="009E2DF5"/>
    <w:rsid w:val="009E3004"/>
    <w:rsid w:val="009E3AA0"/>
    <w:rsid w:val="009E3B95"/>
    <w:rsid w:val="009E4737"/>
    <w:rsid w:val="009E4F65"/>
    <w:rsid w:val="009E5565"/>
    <w:rsid w:val="009E56B2"/>
    <w:rsid w:val="009E5766"/>
    <w:rsid w:val="009E5CF1"/>
    <w:rsid w:val="009E5FAB"/>
    <w:rsid w:val="009E600C"/>
    <w:rsid w:val="009E60FB"/>
    <w:rsid w:val="009E62E3"/>
    <w:rsid w:val="009E69DF"/>
    <w:rsid w:val="009E7180"/>
    <w:rsid w:val="009E726E"/>
    <w:rsid w:val="009E74C8"/>
    <w:rsid w:val="009E7665"/>
    <w:rsid w:val="009E7ADE"/>
    <w:rsid w:val="009E7B44"/>
    <w:rsid w:val="009E7DD8"/>
    <w:rsid w:val="009E7E4B"/>
    <w:rsid w:val="009F070E"/>
    <w:rsid w:val="009F09B9"/>
    <w:rsid w:val="009F0B0A"/>
    <w:rsid w:val="009F0E1E"/>
    <w:rsid w:val="009F0EE5"/>
    <w:rsid w:val="009F0EF8"/>
    <w:rsid w:val="009F12F1"/>
    <w:rsid w:val="009F1AB9"/>
    <w:rsid w:val="009F1DE0"/>
    <w:rsid w:val="009F278D"/>
    <w:rsid w:val="009F2D99"/>
    <w:rsid w:val="009F3862"/>
    <w:rsid w:val="009F3ADF"/>
    <w:rsid w:val="009F3E43"/>
    <w:rsid w:val="009F4331"/>
    <w:rsid w:val="009F4454"/>
    <w:rsid w:val="009F44C4"/>
    <w:rsid w:val="009F46BD"/>
    <w:rsid w:val="009F48E9"/>
    <w:rsid w:val="009F4CD0"/>
    <w:rsid w:val="009F4DE6"/>
    <w:rsid w:val="009F51C1"/>
    <w:rsid w:val="009F540A"/>
    <w:rsid w:val="009F55F8"/>
    <w:rsid w:val="009F575B"/>
    <w:rsid w:val="009F5822"/>
    <w:rsid w:val="009F5C0A"/>
    <w:rsid w:val="009F6734"/>
    <w:rsid w:val="009F6C9F"/>
    <w:rsid w:val="009F709E"/>
    <w:rsid w:val="009F7482"/>
    <w:rsid w:val="009F785E"/>
    <w:rsid w:val="009F7AA0"/>
    <w:rsid w:val="009F7AAB"/>
    <w:rsid w:val="009F7D96"/>
    <w:rsid w:val="009F7E45"/>
    <w:rsid w:val="00A00A96"/>
    <w:rsid w:val="00A01B82"/>
    <w:rsid w:val="00A01C64"/>
    <w:rsid w:val="00A01ED7"/>
    <w:rsid w:val="00A01F75"/>
    <w:rsid w:val="00A025AA"/>
    <w:rsid w:val="00A02D85"/>
    <w:rsid w:val="00A02E3D"/>
    <w:rsid w:val="00A03305"/>
    <w:rsid w:val="00A03322"/>
    <w:rsid w:val="00A03781"/>
    <w:rsid w:val="00A03B4B"/>
    <w:rsid w:val="00A03E48"/>
    <w:rsid w:val="00A04276"/>
    <w:rsid w:val="00A0477D"/>
    <w:rsid w:val="00A04F2F"/>
    <w:rsid w:val="00A053B9"/>
    <w:rsid w:val="00A05597"/>
    <w:rsid w:val="00A0588D"/>
    <w:rsid w:val="00A05E30"/>
    <w:rsid w:val="00A05F6C"/>
    <w:rsid w:val="00A064AE"/>
    <w:rsid w:val="00A06BAE"/>
    <w:rsid w:val="00A07122"/>
    <w:rsid w:val="00A072C7"/>
    <w:rsid w:val="00A0746A"/>
    <w:rsid w:val="00A07E9A"/>
    <w:rsid w:val="00A10023"/>
    <w:rsid w:val="00A10479"/>
    <w:rsid w:val="00A1054F"/>
    <w:rsid w:val="00A10708"/>
    <w:rsid w:val="00A108FE"/>
    <w:rsid w:val="00A10DEF"/>
    <w:rsid w:val="00A10EEC"/>
    <w:rsid w:val="00A11054"/>
    <w:rsid w:val="00A12369"/>
    <w:rsid w:val="00A1294F"/>
    <w:rsid w:val="00A12A2A"/>
    <w:rsid w:val="00A1300C"/>
    <w:rsid w:val="00A13155"/>
    <w:rsid w:val="00A1325C"/>
    <w:rsid w:val="00A13359"/>
    <w:rsid w:val="00A134E1"/>
    <w:rsid w:val="00A13B1A"/>
    <w:rsid w:val="00A13E04"/>
    <w:rsid w:val="00A1400B"/>
    <w:rsid w:val="00A1453C"/>
    <w:rsid w:val="00A14941"/>
    <w:rsid w:val="00A14B9C"/>
    <w:rsid w:val="00A14FDC"/>
    <w:rsid w:val="00A15DA8"/>
    <w:rsid w:val="00A160D2"/>
    <w:rsid w:val="00A1615E"/>
    <w:rsid w:val="00A161EB"/>
    <w:rsid w:val="00A16267"/>
    <w:rsid w:val="00A1777E"/>
    <w:rsid w:val="00A177BD"/>
    <w:rsid w:val="00A179A9"/>
    <w:rsid w:val="00A17B44"/>
    <w:rsid w:val="00A17D61"/>
    <w:rsid w:val="00A20011"/>
    <w:rsid w:val="00A2039C"/>
    <w:rsid w:val="00A208F1"/>
    <w:rsid w:val="00A20F23"/>
    <w:rsid w:val="00A21032"/>
    <w:rsid w:val="00A211AB"/>
    <w:rsid w:val="00A21256"/>
    <w:rsid w:val="00A21333"/>
    <w:rsid w:val="00A215A9"/>
    <w:rsid w:val="00A21EAF"/>
    <w:rsid w:val="00A2200C"/>
    <w:rsid w:val="00A225FE"/>
    <w:rsid w:val="00A233E5"/>
    <w:rsid w:val="00A2410D"/>
    <w:rsid w:val="00A2412F"/>
    <w:rsid w:val="00A2452F"/>
    <w:rsid w:val="00A24D34"/>
    <w:rsid w:val="00A25CA7"/>
    <w:rsid w:val="00A25E5F"/>
    <w:rsid w:val="00A276AF"/>
    <w:rsid w:val="00A27B17"/>
    <w:rsid w:val="00A27D48"/>
    <w:rsid w:val="00A302C2"/>
    <w:rsid w:val="00A305A2"/>
    <w:rsid w:val="00A30927"/>
    <w:rsid w:val="00A30E1B"/>
    <w:rsid w:val="00A30E4E"/>
    <w:rsid w:val="00A30F11"/>
    <w:rsid w:val="00A31131"/>
    <w:rsid w:val="00A312C1"/>
    <w:rsid w:val="00A31444"/>
    <w:rsid w:val="00A31E18"/>
    <w:rsid w:val="00A326C5"/>
    <w:rsid w:val="00A3290A"/>
    <w:rsid w:val="00A32D53"/>
    <w:rsid w:val="00A32FDB"/>
    <w:rsid w:val="00A330A9"/>
    <w:rsid w:val="00A335DE"/>
    <w:rsid w:val="00A3372F"/>
    <w:rsid w:val="00A33C8A"/>
    <w:rsid w:val="00A33DE3"/>
    <w:rsid w:val="00A33EDE"/>
    <w:rsid w:val="00A33FAD"/>
    <w:rsid w:val="00A346DC"/>
    <w:rsid w:val="00A34718"/>
    <w:rsid w:val="00A34A68"/>
    <w:rsid w:val="00A34D7C"/>
    <w:rsid w:val="00A34FA3"/>
    <w:rsid w:val="00A35580"/>
    <w:rsid w:val="00A35C42"/>
    <w:rsid w:val="00A35DE0"/>
    <w:rsid w:val="00A36254"/>
    <w:rsid w:val="00A3625B"/>
    <w:rsid w:val="00A375A8"/>
    <w:rsid w:val="00A37697"/>
    <w:rsid w:val="00A40166"/>
    <w:rsid w:val="00A40237"/>
    <w:rsid w:val="00A40279"/>
    <w:rsid w:val="00A404E8"/>
    <w:rsid w:val="00A40A47"/>
    <w:rsid w:val="00A40CF1"/>
    <w:rsid w:val="00A40DCA"/>
    <w:rsid w:val="00A414EB"/>
    <w:rsid w:val="00A4166B"/>
    <w:rsid w:val="00A41781"/>
    <w:rsid w:val="00A42AD5"/>
    <w:rsid w:val="00A43118"/>
    <w:rsid w:val="00A434CD"/>
    <w:rsid w:val="00A43BC9"/>
    <w:rsid w:val="00A43CC0"/>
    <w:rsid w:val="00A43F91"/>
    <w:rsid w:val="00A451DC"/>
    <w:rsid w:val="00A45952"/>
    <w:rsid w:val="00A46382"/>
    <w:rsid w:val="00A466F0"/>
    <w:rsid w:val="00A46DBF"/>
    <w:rsid w:val="00A4718E"/>
    <w:rsid w:val="00A47194"/>
    <w:rsid w:val="00A47674"/>
    <w:rsid w:val="00A47D2F"/>
    <w:rsid w:val="00A47D48"/>
    <w:rsid w:val="00A47DBB"/>
    <w:rsid w:val="00A50E1A"/>
    <w:rsid w:val="00A51151"/>
    <w:rsid w:val="00A51299"/>
    <w:rsid w:val="00A514A5"/>
    <w:rsid w:val="00A517CD"/>
    <w:rsid w:val="00A519C0"/>
    <w:rsid w:val="00A51ADA"/>
    <w:rsid w:val="00A51CD1"/>
    <w:rsid w:val="00A51F03"/>
    <w:rsid w:val="00A521D5"/>
    <w:rsid w:val="00A524A3"/>
    <w:rsid w:val="00A52A49"/>
    <w:rsid w:val="00A52FA0"/>
    <w:rsid w:val="00A5330F"/>
    <w:rsid w:val="00A5342D"/>
    <w:rsid w:val="00A5352C"/>
    <w:rsid w:val="00A53D31"/>
    <w:rsid w:val="00A54604"/>
    <w:rsid w:val="00A5490E"/>
    <w:rsid w:val="00A54B92"/>
    <w:rsid w:val="00A557AB"/>
    <w:rsid w:val="00A56446"/>
    <w:rsid w:val="00A565BF"/>
    <w:rsid w:val="00A56BDB"/>
    <w:rsid w:val="00A56D46"/>
    <w:rsid w:val="00A571B5"/>
    <w:rsid w:val="00A57C6E"/>
    <w:rsid w:val="00A600B9"/>
    <w:rsid w:val="00A60DEA"/>
    <w:rsid w:val="00A61163"/>
    <w:rsid w:val="00A613F0"/>
    <w:rsid w:val="00A61A79"/>
    <w:rsid w:val="00A61DE1"/>
    <w:rsid w:val="00A62075"/>
    <w:rsid w:val="00A628B8"/>
    <w:rsid w:val="00A62934"/>
    <w:rsid w:val="00A62F28"/>
    <w:rsid w:val="00A63A8A"/>
    <w:rsid w:val="00A63E26"/>
    <w:rsid w:val="00A644C0"/>
    <w:rsid w:val="00A64725"/>
    <w:rsid w:val="00A648D0"/>
    <w:rsid w:val="00A64A86"/>
    <w:rsid w:val="00A64E0A"/>
    <w:rsid w:val="00A6514A"/>
    <w:rsid w:val="00A65791"/>
    <w:rsid w:val="00A658AD"/>
    <w:rsid w:val="00A664F4"/>
    <w:rsid w:val="00A665BB"/>
    <w:rsid w:val="00A66601"/>
    <w:rsid w:val="00A66774"/>
    <w:rsid w:val="00A66CEB"/>
    <w:rsid w:val="00A670D3"/>
    <w:rsid w:val="00A6724C"/>
    <w:rsid w:val="00A67756"/>
    <w:rsid w:val="00A678E3"/>
    <w:rsid w:val="00A67BC5"/>
    <w:rsid w:val="00A70342"/>
    <w:rsid w:val="00A70628"/>
    <w:rsid w:val="00A706E2"/>
    <w:rsid w:val="00A70FFA"/>
    <w:rsid w:val="00A712F4"/>
    <w:rsid w:val="00A7134F"/>
    <w:rsid w:val="00A71474"/>
    <w:rsid w:val="00A7178B"/>
    <w:rsid w:val="00A717E1"/>
    <w:rsid w:val="00A719EE"/>
    <w:rsid w:val="00A72398"/>
    <w:rsid w:val="00A72BB5"/>
    <w:rsid w:val="00A72CDE"/>
    <w:rsid w:val="00A736EE"/>
    <w:rsid w:val="00A73904"/>
    <w:rsid w:val="00A73C5E"/>
    <w:rsid w:val="00A73EE7"/>
    <w:rsid w:val="00A7448D"/>
    <w:rsid w:val="00A748E2"/>
    <w:rsid w:val="00A74A57"/>
    <w:rsid w:val="00A74BD7"/>
    <w:rsid w:val="00A75493"/>
    <w:rsid w:val="00A75730"/>
    <w:rsid w:val="00A75CE1"/>
    <w:rsid w:val="00A76125"/>
    <w:rsid w:val="00A7692A"/>
    <w:rsid w:val="00A76B4A"/>
    <w:rsid w:val="00A76C28"/>
    <w:rsid w:val="00A76F8A"/>
    <w:rsid w:val="00A77750"/>
    <w:rsid w:val="00A77DDB"/>
    <w:rsid w:val="00A77F25"/>
    <w:rsid w:val="00A80394"/>
    <w:rsid w:val="00A80965"/>
    <w:rsid w:val="00A80E00"/>
    <w:rsid w:val="00A81CBF"/>
    <w:rsid w:val="00A823FC"/>
    <w:rsid w:val="00A82F4C"/>
    <w:rsid w:val="00A834FC"/>
    <w:rsid w:val="00A83594"/>
    <w:rsid w:val="00A857E2"/>
    <w:rsid w:val="00A85AC6"/>
    <w:rsid w:val="00A85B02"/>
    <w:rsid w:val="00A862F8"/>
    <w:rsid w:val="00A86717"/>
    <w:rsid w:val="00A86A69"/>
    <w:rsid w:val="00A87094"/>
    <w:rsid w:val="00A8716A"/>
    <w:rsid w:val="00A8736B"/>
    <w:rsid w:val="00A87816"/>
    <w:rsid w:val="00A90588"/>
    <w:rsid w:val="00A907B4"/>
    <w:rsid w:val="00A90970"/>
    <w:rsid w:val="00A909FC"/>
    <w:rsid w:val="00A90AA6"/>
    <w:rsid w:val="00A90D71"/>
    <w:rsid w:val="00A90DA2"/>
    <w:rsid w:val="00A916B0"/>
    <w:rsid w:val="00A919C0"/>
    <w:rsid w:val="00A923DF"/>
    <w:rsid w:val="00A92495"/>
    <w:rsid w:val="00A93334"/>
    <w:rsid w:val="00A9357A"/>
    <w:rsid w:val="00A9386B"/>
    <w:rsid w:val="00A93C9C"/>
    <w:rsid w:val="00A949BB"/>
    <w:rsid w:val="00A94AAF"/>
    <w:rsid w:val="00A94C63"/>
    <w:rsid w:val="00A94FAE"/>
    <w:rsid w:val="00A957E1"/>
    <w:rsid w:val="00A95818"/>
    <w:rsid w:val="00A961C8"/>
    <w:rsid w:val="00A962CC"/>
    <w:rsid w:val="00A963C4"/>
    <w:rsid w:val="00A96607"/>
    <w:rsid w:val="00A975EC"/>
    <w:rsid w:val="00A9772E"/>
    <w:rsid w:val="00A978A9"/>
    <w:rsid w:val="00A97D3B"/>
    <w:rsid w:val="00AA0741"/>
    <w:rsid w:val="00AA082C"/>
    <w:rsid w:val="00AA0AD1"/>
    <w:rsid w:val="00AA0C6E"/>
    <w:rsid w:val="00AA0C74"/>
    <w:rsid w:val="00AA10EB"/>
    <w:rsid w:val="00AA128F"/>
    <w:rsid w:val="00AA1DC9"/>
    <w:rsid w:val="00AA1DF2"/>
    <w:rsid w:val="00AA2C4D"/>
    <w:rsid w:val="00AA2D42"/>
    <w:rsid w:val="00AA317D"/>
    <w:rsid w:val="00AA32DF"/>
    <w:rsid w:val="00AA376B"/>
    <w:rsid w:val="00AA39EE"/>
    <w:rsid w:val="00AA3B8A"/>
    <w:rsid w:val="00AA4286"/>
    <w:rsid w:val="00AA42B8"/>
    <w:rsid w:val="00AA4407"/>
    <w:rsid w:val="00AA4562"/>
    <w:rsid w:val="00AA51A5"/>
    <w:rsid w:val="00AA57F9"/>
    <w:rsid w:val="00AA5804"/>
    <w:rsid w:val="00AA5AD1"/>
    <w:rsid w:val="00AA5BC2"/>
    <w:rsid w:val="00AA644B"/>
    <w:rsid w:val="00AA669E"/>
    <w:rsid w:val="00AA681D"/>
    <w:rsid w:val="00AA6BD8"/>
    <w:rsid w:val="00AA6D1F"/>
    <w:rsid w:val="00AA746B"/>
    <w:rsid w:val="00AA75D7"/>
    <w:rsid w:val="00AA760D"/>
    <w:rsid w:val="00AA77A2"/>
    <w:rsid w:val="00AA7A1A"/>
    <w:rsid w:val="00AB0537"/>
    <w:rsid w:val="00AB09DF"/>
    <w:rsid w:val="00AB0D17"/>
    <w:rsid w:val="00AB0F3F"/>
    <w:rsid w:val="00AB16A8"/>
    <w:rsid w:val="00AB16B5"/>
    <w:rsid w:val="00AB18F4"/>
    <w:rsid w:val="00AB22FB"/>
    <w:rsid w:val="00AB23B7"/>
    <w:rsid w:val="00AB27C2"/>
    <w:rsid w:val="00AB2B57"/>
    <w:rsid w:val="00AB388D"/>
    <w:rsid w:val="00AB436C"/>
    <w:rsid w:val="00AB4627"/>
    <w:rsid w:val="00AB4E81"/>
    <w:rsid w:val="00AB4F10"/>
    <w:rsid w:val="00AB507C"/>
    <w:rsid w:val="00AB529C"/>
    <w:rsid w:val="00AB52C4"/>
    <w:rsid w:val="00AB58EB"/>
    <w:rsid w:val="00AB6194"/>
    <w:rsid w:val="00AB6660"/>
    <w:rsid w:val="00AB6884"/>
    <w:rsid w:val="00AB6BD4"/>
    <w:rsid w:val="00AB7214"/>
    <w:rsid w:val="00AB7741"/>
    <w:rsid w:val="00AB779B"/>
    <w:rsid w:val="00AB7F89"/>
    <w:rsid w:val="00AC0452"/>
    <w:rsid w:val="00AC0D10"/>
    <w:rsid w:val="00AC0EEA"/>
    <w:rsid w:val="00AC13FC"/>
    <w:rsid w:val="00AC1DCB"/>
    <w:rsid w:val="00AC1F28"/>
    <w:rsid w:val="00AC23F0"/>
    <w:rsid w:val="00AC288F"/>
    <w:rsid w:val="00AC298B"/>
    <w:rsid w:val="00AC2EA0"/>
    <w:rsid w:val="00AC30CE"/>
    <w:rsid w:val="00AC3209"/>
    <w:rsid w:val="00AC32DB"/>
    <w:rsid w:val="00AC3679"/>
    <w:rsid w:val="00AC3E21"/>
    <w:rsid w:val="00AC47A8"/>
    <w:rsid w:val="00AC47DA"/>
    <w:rsid w:val="00AC47E5"/>
    <w:rsid w:val="00AC4CC3"/>
    <w:rsid w:val="00AC4CF5"/>
    <w:rsid w:val="00AC514D"/>
    <w:rsid w:val="00AC5D50"/>
    <w:rsid w:val="00AC5DBD"/>
    <w:rsid w:val="00AC5FB8"/>
    <w:rsid w:val="00AC61E2"/>
    <w:rsid w:val="00AC6939"/>
    <w:rsid w:val="00AC6AD4"/>
    <w:rsid w:val="00AC6C57"/>
    <w:rsid w:val="00AC6FA7"/>
    <w:rsid w:val="00AC714D"/>
    <w:rsid w:val="00AC736B"/>
    <w:rsid w:val="00AC78A0"/>
    <w:rsid w:val="00AD01AD"/>
    <w:rsid w:val="00AD01DC"/>
    <w:rsid w:val="00AD050D"/>
    <w:rsid w:val="00AD0AFC"/>
    <w:rsid w:val="00AD0B8B"/>
    <w:rsid w:val="00AD1079"/>
    <w:rsid w:val="00AD11C2"/>
    <w:rsid w:val="00AD15B3"/>
    <w:rsid w:val="00AD1729"/>
    <w:rsid w:val="00AD1E0A"/>
    <w:rsid w:val="00AD1E70"/>
    <w:rsid w:val="00AD24D7"/>
    <w:rsid w:val="00AD30BD"/>
    <w:rsid w:val="00AD3A92"/>
    <w:rsid w:val="00AD41C7"/>
    <w:rsid w:val="00AD41FF"/>
    <w:rsid w:val="00AD4785"/>
    <w:rsid w:val="00AD4DA4"/>
    <w:rsid w:val="00AD4F6E"/>
    <w:rsid w:val="00AD5271"/>
    <w:rsid w:val="00AD56EB"/>
    <w:rsid w:val="00AD5AC7"/>
    <w:rsid w:val="00AD5D6A"/>
    <w:rsid w:val="00AD5F66"/>
    <w:rsid w:val="00AD6A77"/>
    <w:rsid w:val="00AD71CA"/>
    <w:rsid w:val="00AD74B4"/>
    <w:rsid w:val="00AD7A3B"/>
    <w:rsid w:val="00AD7AC2"/>
    <w:rsid w:val="00AD7BD9"/>
    <w:rsid w:val="00AE0156"/>
    <w:rsid w:val="00AE01EF"/>
    <w:rsid w:val="00AE0304"/>
    <w:rsid w:val="00AE04E6"/>
    <w:rsid w:val="00AE0525"/>
    <w:rsid w:val="00AE08C6"/>
    <w:rsid w:val="00AE09D6"/>
    <w:rsid w:val="00AE0AB5"/>
    <w:rsid w:val="00AE0AD7"/>
    <w:rsid w:val="00AE27D0"/>
    <w:rsid w:val="00AE3168"/>
    <w:rsid w:val="00AE36AA"/>
    <w:rsid w:val="00AE380A"/>
    <w:rsid w:val="00AE39FC"/>
    <w:rsid w:val="00AE3D6F"/>
    <w:rsid w:val="00AE3FC5"/>
    <w:rsid w:val="00AE4029"/>
    <w:rsid w:val="00AE4CAA"/>
    <w:rsid w:val="00AE4CBA"/>
    <w:rsid w:val="00AE4D9E"/>
    <w:rsid w:val="00AE4E32"/>
    <w:rsid w:val="00AE527A"/>
    <w:rsid w:val="00AE5908"/>
    <w:rsid w:val="00AE5A8E"/>
    <w:rsid w:val="00AE5D3B"/>
    <w:rsid w:val="00AE6912"/>
    <w:rsid w:val="00AE691E"/>
    <w:rsid w:val="00AE6A37"/>
    <w:rsid w:val="00AE6BC1"/>
    <w:rsid w:val="00AE6CFC"/>
    <w:rsid w:val="00AE6E2D"/>
    <w:rsid w:val="00AE7E03"/>
    <w:rsid w:val="00AF04F2"/>
    <w:rsid w:val="00AF06A1"/>
    <w:rsid w:val="00AF0915"/>
    <w:rsid w:val="00AF0999"/>
    <w:rsid w:val="00AF0DCA"/>
    <w:rsid w:val="00AF118E"/>
    <w:rsid w:val="00AF123B"/>
    <w:rsid w:val="00AF2157"/>
    <w:rsid w:val="00AF21D0"/>
    <w:rsid w:val="00AF2788"/>
    <w:rsid w:val="00AF2B54"/>
    <w:rsid w:val="00AF3278"/>
    <w:rsid w:val="00AF350D"/>
    <w:rsid w:val="00AF35DC"/>
    <w:rsid w:val="00AF3653"/>
    <w:rsid w:val="00AF36C3"/>
    <w:rsid w:val="00AF4291"/>
    <w:rsid w:val="00AF46AE"/>
    <w:rsid w:val="00AF4A51"/>
    <w:rsid w:val="00AF4C46"/>
    <w:rsid w:val="00AF4E5C"/>
    <w:rsid w:val="00AF5502"/>
    <w:rsid w:val="00AF567E"/>
    <w:rsid w:val="00AF6337"/>
    <w:rsid w:val="00AF633E"/>
    <w:rsid w:val="00AF6BA6"/>
    <w:rsid w:val="00AF6BD4"/>
    <w:rsid w:val="00AF6CAA"/>
    <w:rsid w:val="00AF74C3"/>
    <w:rsid w:val="00AF7650"/>
    <w:rsid w:val="00B001E2"/>
    <w:rsid w:val="00B004EF"/>
    <w:rsid w:val="00B00663"/>
    <w:rsid w:val="00B00C36"/>
    <w:rsid w:val="00B00C92"/>
    <w:rsid w:val="00B0145C"/>
    <w:rsid w:val="00B01611"/>
    <w:rsid w:val="00B019ED"/>
    <w:rsid w:val="00B01DF4"/>
    <w:rsid w:val="00B01FFB"/>
    <w:rsid w:val="00B02429"/>
    <w:rsid w:val="00B029BF"/>
    <w:rsid w:val="00B02AA7"/>
    <w:rsid w:val="00B02B2F"/>
    <w:rsid w:val="00B02BFB"/>
    <w:rsid w:val="00B02D8B"/>
    <w:rsid w:val="00B032D3"/>
    <w:rsid w:val="00B03518"/>
    <w:rsid w:val="00B035BA"/>
    <w:rsid w:val="00B04032"/>
    <w:rsid w:val="00B040B4"/>
    <w:rsid w:val="00B048C7"/>
    <w:rsid w:val="00B04FC7"/>
    <w:rsid w:val="00B059DF"/>
    <w:rsid w:val="00B06949"/>
    <w:rsid w:val="00B06AC8"/>
    <w:rsid w:val="00B06D32"/>
    <w:rsid w:val="00B073C0"/>
    <w:rsid w:val="00B075FC"/>
    <w:rsid w:val="00B11986"/>
    <w:rsid w:val="00B11F20"/>
    <w:rsid w:val="00B12136"/>
    <w:rsid w:val="00B123F9"/>
    <w:rsid w:val="00B1257C"/>
    <w:rsid w:val="00B1269B"/>
    <w:rsid w:val="00B126F2"/>
    <w:rsid w:val="00B12E73"/>
    <w:rsid w:val="00B13C96"/>
    <w:rsid w:val="00B13F65"/>
    <w:rsid w:val="00B1408C"/>
    <w:rsid w:val="00B14470"/>
    <w:rsid w:val="00B14FE2"/>
    <w:rsid w:val="00B15039"/>
    <w:rsid w:val="00B15541"/>
    <w:rsid w:val="00B1570E"/>
    <w:rsid w:val="00B15A7D"/>
    <w:rsid w:val="00B16091"/>
    <w:rsid w:val="00B162B7"/>
    <w:rsid w:val="00B16492"/>
    <w:rsid w:val="00B1784E"/>
    <w:rsid w:val="00B17FB3"/>
    <w:rsid w:val="00B21621"/>
    <w:rsid w:val="00B216E5"/>
    <w:rsid w:val="00B21B80"/>
    <w:rsid w:val="00B21C5B"/>
    <w:rsid w:val="00B21FFA"/>
    <w:rsid w:val="00B22EBA"/>
    <w:rsid w:val="00B2316D"/>
    <w:rsid w:val="00B2317A"/>
    <w:rsid w:val="00B23A4F"/>
    <w:rsid w:val="00B24128"/>
    <w:rsid w:val="00B24534"/>
    <w:rsid w:val="00B24699"/>
    <w:rsid w:val="00B24721"/>
    <w:rsid w:val="00B24780"/>
    <w:rsid w:val="00B2489B"/>
    <w:rsid w:val="00B24B31"/>
    <w:rsid w:val="00B24C34"/>
    <w:rsid w:val="00B25578"/>
    <w:rsid w:val="00B25748"/>
    <w:rsid w:val="00B26149"/>
    <w:rsid w:val="00B26312"/>
    <w:rsid w:val="00B26391"/>
    <w:rsid w:val="00B26D22"/>
    <w:rsid w:val="00B27F37"/>
    <w:rsid w:val="00B31103"/>
    <w:rsid w:val="00B3186A"/>
    <w:rsid w:val="00B32076"/>
    <w:rsid w:val="00B3244F"/>
    <w:rsid w:val="00B324DA"/>
    <w:rsid w:val="00B329FE"/>
    <w:rsid w:val="00B32B27"/>
    <w:rsid w:val="00B331A3"/>
    <w:rsid w:val="00B334A2"/>
    <w:rsid w:val="00B33B89"/>
    <w:rsid w:val="00B33DB0"/>
    <w:rsid w:val="00B3424A"/>
    <w:rsid w:val="00B34594"/>
    <w:rsid w:val="00B347DA"/>
    <w:rsid w:val="00B34BD2"/>
    <w:rsid w:val="00B34CCA"/>
    <w:rsid w:val="00B34D8E"/>
    <w:rsid w:val="00B3514F"/>
    <w:rsid w:val="00B35288"/>
    <w:rsid w:val="00B353BC"/>
    <w:rsid w:val="00B355B5"/>
    <w:rsid w:val="00B35DFC"/>
    <w:rsid w:val="00B35E06"/>
    <w:rsid w:val="00B360DE"/>
    <w:rsid w:val="00B3635E"/>
    <w:rsid w:val="00B36A2B"/>
    <w:rsid w:val="00B3722C"/>
    <w:rsid w:val="00B37D51"/>
    <w:rsid w:val="00B405C5"/>
    <w:rsid w:val="00B40910"/>
    <w:rsid w:val="00B419E6"/>
    <w:rsid w:val="00B41FFC"/>
    <w:rsid w:val="00B421B8"/>
    <w:rsid w:val="00B42239"/>
    <w:rsid w:val="00B42263"/>
    <w:rsid w:val="00B42399"/>
    <w:rsid w:val="00B42874"/>
    <w:rsid w:val="00B42A02"/>
    <w:rsid w:val="00B434D9"/>
    <w:rsid w:val="00B43D08"/>
    <w:rsid w:val="00B44584"/>
    <w:rsid w:val="00B450DD"/>
    <w:rsid w:val="00B454A4"/>
    <w:rsid w:val="00B4595F"/>
    <w:rsid w:val="00B45E96"/>
    <w:rsid w:val="00B460A7"/>
    <w:rsid w:val="00B46720"/>
    <w:rsid w:val="00B4699C"/>
    <w:rsid w:val="00B46DEA"/>
    <w:rsid w:val="00B47098"/>
    <w:rsid w:val="00B47104"/>
    <w:rsid w:val="00B471B0"/>
    <w:rsid w:val="00B47344"/>
    <w:rsid w:val="00B47615"/>
    <w:rsid w:val="00B50078"/>
    <w:rsid w:val="00B504E3"/>
    <w:rsid w:val="00B50846"/>
    <w:rsid w:val="00B50FCE"/>
    <w:rsid w:val="00B51385"/>
    <w:rsid w:val="00B517BE"/>
    <w:rsid w:val="00B51F10"/>
    <w:rsid w:val="00B52302"/>
    <w:rsid w:val="00B5273F"/>
    <w:rsid w:val="00B527B8"/>
    <w:rsid w:val="00B52874"/>
    <w:rsid w:val="00B52925"/>
    <w:rsid w:val="00B5295D"/>
    <w:rsid w:val="00B532A2"/>
    <w:rsid w:val="00B5385D"/>
    <w:rsid w:val="00B5394A"/>
    <w:rsid w:val="00B53976"/>
    <w:rsid w:val="00B53C44"/>
    <w:rsid w:val="00B542A1"/>
    <w:rsid w:val="00B543CA"/>
    <w:rsid w:val="00B549C0"/>
    <w:rsid w:val="00B54AE0"/>
    <w:rsid w:val="00B54BAF"/>
    <w:rsid w:val="00B55137"/>
    <w:rsid w:val="00B55350"/>
    <w:rsid w:val="00B55453"/>
    <w:rsid w:val="00B5547C"/>
    <w:rsid w:val="00B5581B"/>
    <w:rsid w:val="00B55931"/>
    <w:rsid w:val="00B55E64"/>
    <w:rsid w:val="00B56224"/>
    <w:rsid w:val="00B56319"/>
    <w:rsid w:val="00B56639"/>
    <w:rsid w:val="00B56698"/>
    <w:rsid w:val="00B56CDD"/>
    <w:rsid w:val="00B57024"/>
    <w:rsid w:val="00B5733F"/>
    <w:rsid w:val="00B5755F"/>
    <w:rsid w:val="00B5787D"/>
    <w:rsid w:val="00B57A65"/>
    <w:rsid w:val="00B60305"/>
    <w:rsid w:val="00B6078D"/>
    <w:rsid w:val="00B60A28"/>
    <w:rsid w:val="00B60EFA"/>
    <w:rsid w:val="00B60F74"/>
    <w:rsid w:val="00B61087"/>
    <w:rsid w:val="00B610E6"/>
    <w:rsid w:val="00B62BBF"/>
    <w:rsid w:val="00B62CEC"/>
    <w:rsid w:val="00B62DE9"/>
    <w:rsid w:val="00B6340D"/>
    <w:rsid w:val="00B634C8"/>
    <w:rsid w:val="00B63F0F"/>
    <w:rsid w:val="00B64164"/>
    <w:rsid w:val="00B64299"/>
    <w:rsid w:val="00B64425"/>
    <w:rsid w:val="00B64AB1"/>
    <w:rsid w:val="00B64AB2"/>
    <w:rsid w:val="00B64F90"/>
    <w:rsid w:val="00B65830"/>
    <w:rsid w:val="00B65EAC"/>
    <w:rsid w:val="00B6735C"/>
    <w:rsid w:val="00B67402"/>
    <w:rsid w:val="00B67525"/>
    <w:rsid w:val="00B67917"/>
    <w:rsid w:val="00B67B14"/>
    <w:rsid w:val="00B67C85"/>
    <w:rsid w:val="00B67DE5"/>
    <w:rsid w:val="00B67DFB"/>
    <w:rsid w:val="00B70C46"/>
    <w:rsid w:val="00B70DC4"/>
    <w:rsid w:val="00B70F45"/>
    <w:rsid w:val="00B7123C"/>
    <w:rsid w:val="00B716F1"/>
    <w:rsid w:val="00B72A34"/>
    <w:rsid w:val="00B73463"/>
    <w:rsid w:val="00B7358D"/>
    <w:rsid w:val="00B735A6"/>
    <w:rsid w:val="00B735CE"/>
    <w:rsid w:val="00B73990"/>
    <w:rsid w:val="00B73A79"/>
    <w:rsid w:val="00B73E3B"/>
    <w:rsid w:val="00B74C33"/>
    <w:rsid w:val="00B754DE"/>
    <w:rsid w:val="00B75921"/>
    <w:rsid w:val="00B7592D"/>
    <w:rsid w:val="00B75BDF"/>
    <w:rsid w:val="00B76A6B"/>
    <w:rsid w:val="00B76B5F"/>
    <w:rsid w:val="00B774B0"/>
    <w:rsid w:val="00B7793B"/>
    <w:rsid w:val="00B77CE1"/>
    <w:rsid w:val="00B77F0E"/>
    <w:rsid w:val="00B801A2"/>
    <w:rsid w:val="00B80583"/>
    <w:rsid w:val="00B80744"/>
    <w:rsid w:val="00B809D1"/>
    <w:rsid w:val="00B80D30"/>
    <w:rsid w:val="00B81267"/>
    <w:rsid w:val="00B81EFF"/>
    <w:rsid w:val="00B82206"/>
    <w:rsid w:val="00B823ED"/>
    <w:rsid w:val="00B828E4"/>
    <w:rsid w:val="00B828EF"/>
    <w:rsid w:val="00B836BE"/>
    <w:rsid w:val="00B83A88"/>
    <w:rsid w:val="00B83DCA"/>
    <w:rsid w:val="00B840E1"/>
    <w:rsid w:val="00B84C2F"/>
    <w:rsid w:val="00B84D21"/>
    <w:rsid w:val="00B84E06"/>
    <w:rsid w:val="00B84E78"/>
    <w:rsid w:val="00B84E8F"/>
    <w:rsid w:val="00B85289"/>
    <w:rsid w:val="00B85440"/>
    <w:rsid w:val="00B854BB"/>
    <w:rsid w:val="00B85CA3"/>
    <w:rsid w:val="00B861B3"/>
    <w:rsid w:val="00B862E0"/>
    <w:rsid w:val="00B866F2"/>
    <w:rsid w:val="00B87096"/>
    <w:rsid w:val="00B872B0"/>
    <w:rsid w:val="00B879AA"/>
    <w:rsid w:val="00B9057A"/>
    <w:rsid w:val="00B90580"/>
    <w:rsid w:val="00B90E16"/>
    <w:rsid w:val="00B913ED"/>
    <w:rsid w:val="00B9207B"/>
    <w:rsid w:val="00B92165"/>
    <w:rsid w:val="00B929EC"/>
    <w:rsid w:val="00B92CE3"/>
    <w:rsid w:val="00B93259"/>
    <w:rsid w:val="00B9417D"/>
    <w:rsid w:val="00B946C5"/>
    <w:rsid w:val="00B94AD3"/>
    <w:rsid w:val="00B94EFF"/>
    <w:rsid w:val="00B94F44"/>
    <w:rsid w:val="00B951C3"/>
    <w:rsid w:val="00B952D1"/>
    <w:rsid w:val="00B9530D"/>
    <w:rsid w:val="00B956C5"/>
    <w:rsid w:val="00B95BE8"/>
    <w:rsid w:val="00B95C8A"/>
    <w:rsid w:val="00B95C92"/>
    <w:rsid w:val="00B95FF8"/>
    <w:rsid w:val="00B9604D"/>
    <w:rsid w:val="00B9616C"/>
    <w:rsid w:val="00B96A55"/>
    <w:rsid w:val="00B96AAD"/>
    <w:rsid w:val="00B9726F"/>
    <w:rsid w:val="00B975A8"/>
    <w:rsid w:val="00B979E6"/>
    <w:rsid w:val="00BA01B5"/>
    <w:rsid w:val="00BA0562"/>
    <w:rsid w:val="00BA0971"/>
    <w:rsid w:val="00BA0F80"/>
    <w:rsid w:val="00BA1447"/>
    <w:rsid w:val="00BA1A26"/>
    <w:rsid w:val="00BA1A59"/>
    <w:rsid w:val="00BA1B82"/>
    <w:rsid w:val="00BA1F5A"/>
    <w:rsid w:val="00BA2007"/>
    <w:rsid w:val="00BA2CDF"/>
    <w:rsid w:val="00BA3D42"/>
    <w:rsid w:val="00BA3FA0"/>
    <w:rsid w:val="00BA475F"/>
    <w:rsid w:val="00BA496B"/>
    <w:rsid w:val="00BA49DC"/>
    <w:rsid w:val="00BA4CE5"/>
    <w:rsid w:val="00BA5076"/>
    <w:rsid w:val="00BA531D"/>
    <w:rsid w:val="00BA5B50"/>
    <w:rsid w:val="00BA6317"/>
    <w:rsid w:val="00BA6724"/>
    <w:rsid w:val="00BA67CF"/>
    <w:rsid w:val="00BA6AA6"/>
    <w:rsid w:val="00BA7962"/>
    <w:rsid w:val="00BA79D0"/>
    <w:rsid w:val="00BA7D51"/>
    <w:rsid w:val="00BB009F"/>
    <w:rsid w:val="00BB01BB"/>
    <w:rsid w:val="00BB0E21"/>
    <w:rsid w:val="00BB1698"/>
    <w:rsid w:val="00BB1B5D"/>
    <w:rsid w:val="00BB1C3E"/>
    <w:rsid w:val="00BB1D61"/>
    <w:rsid w:val="00BB1F02"/>
    <w:rsid w:val="00BB26B2"/>
    <w:rsid w:val="00BB26CC"/>
    <w:rsid w:val="00BB29F0"/>
    <w:rsid w:val="00BB3372"/>
    <w:rsid w:val="00BB3CDD"/>
    <w:rsid w:val="00BB42EE"/>
    <w:rsid w:val="00BB4BBF"/>
    <w:rsid w:val="00BB5084"/>
    <w:rsid w:val="00BB5854"/>
    <w:rsid w:val="00BB5C39"/>
    <w:rsid w:val="00BB6C96"/>
    <w:rsid w:val="00BB775F"/>
    <w:rsid w:val="00BB7EE8"/>
    <w:rsid w:val="00BB7FA0"/>
    <w:rsid w:val="00BB7FEC"/>
    <w:rsid w:val="00BC03B8"/>
    <w:rsid w:val="00BC0A26"/>
    <w:rsid w:val="00BC0DBF"/>
    <w:rsid w:val="00BC10FD"/>
    <w:rsid w:val="00BC11A0"/>
    <w:rsid w:val="00BC14C9"/>
    <w:rsid w:val="00BC2697"/>
    <w:rsid w:val="00BC26A3"/>
    <w:rsid w:val="00BC2C5B"/>
    <w:rsid w:val="00BC32B7"/>
    <w:rsid w:val="00BC35F2"/>
    <w:rsid w:val="00BC3733"/>
    <w:rsid w:val="00BC37A9"/>
    <w:rsid w:val="00BC392D"/>
    <w:rsid w:val="00BC3956"/>
    <w:rsid w:val="00BC42C5"/>
    <w:rsid w:val="00BC42D1"/>
    <w:rsid w:val="00BC4507"/>
    <w:rsid w:val="00BC458D"/>
    <w:rsid w:val="00BC5423"/>
    <w:rsid w:val="00BC564F"/>
    <w:rsid w:val="00BC58C4"/>
    <w:rsid w:val="00BC58F9"/>
    <w:rsid w:val="00BC60F4"/>
    <w:rsid w:val="00BC63B2"/>
    <w:rsid w:val="00BC6543"/>
    <w:rsid w:val="00BC666C"/>
    <w:rsid w:val="00BC6721"/>
    <w:rsid w:val="00BC69A7"/>
    <w:rsid w:val="00BC6D95"/>
    <w:rsid w:val="00BC6FE3"/>
    <w:rsid w:val="00BC7319"/>
    <w:rsid w:val="00BC78AC"/>
    <w:rsid w:val="00BC7A27"/>
    <w:rsid w:val="00BC7A3B"/>
    <w:rsid w:val="00BC7EFA"/>
    <w:rsid w:val="00BC7F05"/>
    <w:rsid w:val="00BD00E5"/>
    <w:rsid w:val="00BD0102"/>
    <w:rsid w:val="00BD018F"/>
    <w:rsid w:val="00BD11C6"/>
    <w:rsid w:val="00BD142D"/>
    <w:rsid w:val="00BD18F9"/>
    <w:rsid w:val="00BD1A56"/>
    <w:rsid w:val="00BD1F2A"/>
    <w:rsid w:val="00BD26F9"/>
    <w:rsid w:val="00BD285F"/>
    <w:rsid w:val="00BD2A8C"/>
    <w:rsid w:val="00BD2E54"/>
    <w:rsid w:val="00BD2EE8"/>
    <w:rsid w:val="00BD3127"/>
    <w:rsid w:val="00BD3146"/>
    <w:rsid w:val="00BD34CB"/>
    <w:rsid w:val="00BD3E47"/>
    <w:rsid w:val="00BD3F2D"/>
    <w:rsid w:val="00BD48CD"/>
    <w:rsid w:val="00BD4A5F"/>
    <w:rsid w:val="00BD4C2A"/>
    <w:rsid w:val="00BD4C47"/>
    <w:rsid w:val="00BD4D01"/>
    <w:rsid w:val="00BD5836"/>
    <w:rsid w:val="00BD5926"/>
    <w:rsid w:val="00BD6254"/>
    <w:rsid w:val="00BD64C0"/>
    <w:rsid w:val="00BD669E"/>
    <w:rsid w:val="00BD66C2"/>
    <w:rsid w:val="00BD6805"/>
    <w:rsid w:val="00BD6A6A"/>
    <w:rsid w:val="00BD74D9"/>
    <w:rsid w:val="00BE0482"/>
    <w:rsid w:val="00BE0A0B"/>
    <w:rsid w:val="00BE15A6"/>
    <w:rsid w:val="00BE1862"/>
    <w:rsid w:val="00BE1A94"/>
    <w:rsid w:val="00BE23C6"/>
    <w:rsid w:val="00BE2415"/>
    <w:rsid w:val="00BE2B28"/>
    <w:rsid w:val="00BE2BC7"/>
    <w:rsid w:val="00BE2E1B"/>
    <w:rsid w:val="00BE3E54"/>
    <w:rsid w:val="00BE479E"/>
    <w:rsid w:val="00BE47C4"/>
    <w:rsid w:val="00BE4A6B"/>
    <w:rsid w:val="00BE4ACC"/>
    <w:rsid w:val="00BE4C77"/>
    <w:rsid w:val="00BE4DCA"/>
    <w:rsid w:val="00BE4EEE"/>
    <w:rsid w:val="00BE521A"/>
    <w:rsid w:val="00BE57B1"/>
    <w:rsid w:val="00BE5800"/>
    <w:rsid w:val="00BE5919"/>
    <w:rsid w:val="00BE5B73"/>
    <w:rsid w:val="00BE62A4"/>
    <w:rsid w:val="00BE696E"/>
    <w:rsid w:val="00BE6C52"/>
    <w:rsid w:val="00BE6C92"/>
    <w:rsid w:val="00BE6D9C"/>
    <w:rsid w:val="00BE701F"/>
    <w:rsid w:val="00BE7354"/>
    <w:rsid w:val="00BE7676"/>
    <w:rsid w:val="00BE76CD"/>
    <w:rsid w:val="00BE7988"/>
    <w:rsid w:val="00BE7A41"/>
    <w:rsid w:val="00BE7BA4"/>
    <w:rsid w:val="00BE7C17"/>
    <w:rsid w:val="00BE7DCD"/>
    <w:rsid w:val="00BE7E5D"/>
    <w:rsid w:val="00BF0CD0"/>
    <w:rsid w:val="00BF0DE6"/>
    <w:rsid w:val="00BF0EB9"/>
    <w:rsid w:val="00BF1173"/>
    <w:rsid w:val="00BF19BB"/>
    <w:rsid w:val="00BF1CBD"/>
    <w:rsid w:val="00BF21FD"/>
    <w:rsid w:val="00BF29F9"/>
    <w:rsid w:val="00BF2B54"/>
    <w:rsid w:val="00BF2B64"/>
    <w:rsid w:val="00BF3387"/>
    <w:rsid w:val="00BF3CAD"/>
    <w:rsid w:val="00BF3E05"/>
    <w:rsid w:val="00BF42FD"/>
    <w:rsid w:val="00BF469C"/>
    <w:rsid w:val="00BF4A1E"/>
    <w:rsid w:val="00BF56D6"/>
    <w:rsid w:val="00BF59A5"/>
    <w:rsid w:val="00BF5B57"/>
    <w:rsid w:val="00BF5C16"/>
    <w:rsid w:val="00BF6078"/>
    <w:rsid w:val="00BF62CD"/>
    <w:rsid w:val="00BF6766"/>
    <w:rsid w:val="00BF690F"/>
    <w:rsid w:val="00BF732E"/>
    <w:rsid w:val="00BF7755"/>
    <w:rsid w:val="00BF7795"/>
    <w:rsid w:val="00BF7827"/>
    <w:rsid w:val="00BF7B80"/>
    <w:rsid w:val="00BF7C64"/>
    <w:rsid w:val="00BF7D5B"/>
    <w:rsid w:val="00BF7D65"/>
    <w:rsid w:val="00BF7D86"/>
    <w:rsid w:val="00BF7EB9"/>
    <w:rsid w:val="00C0030F"/>
    <w:rsid w:val="00C00410"/>
    <w:rsid w:val="00C00839"/>
    <w:rsid w:val="00C0084C"/>
    <w:rsid w:val="00C00C73"/>
    <w:rsid w:val="00C01595"/>
    <w:rsid w:val="00C015DA"/>
    <w:rsid w:val="00C01843"/>
    <w:rsid w:val="00C019D7"/>
    <w:rsid w:val="00C01A23"/>
    <w:rsid w:val="00C01C20"/>
    <w:rsid w:val="00C01F9A"/>
    <w:rsid w:val="00C02050"/>
    <w:rsid w:val="00C02C8A"/>
    <w:rsid w:val="00C034FD"/>
    <w:rsid w:val="00C0358B"/>
    <w:rsid w:val="00C0360B"/>
    <w:rsid w:val="00C037BE"/>
    <w:rsid w:val="00C037FC"/>
    <w:rsid w:val="00C03BE2"/>
    <w:rsid w:val="00C042D4"/>
    <w:rsid w:val="00C044FF"/>
    <w:rsid w:val="00C0470E"/>
    <w:rsid w:val="00C04D64"/>
    <w:rsid w:val="00C04E69"/>
    <w:rsid w:val="00C04E9A"/>
    <w:rsid w:val="00C05298"/>
    <w:rsid w:val="00C05488"/>
    <w:rsid w:val="00C0591E"/>
    <w:rsid w:val="00C05D79"/>
    <w:rsid w:val="00C05DA7"/>
    <w:rsid w:val="00C05DB5"/>
    <w:rsid w:val="00C06410"/>
    <w:rsid w:val="00C06ACF"/>
    <w:rsid w:val="00C06E22"/>
    <w:rsid w:val="00C06FAF"/>
    <w:rsid w:val="00C0703F"/>
    <w:rsid w:val="00C072BD"/>
    <w:rsid w:val="00C07528"/>
    <w:rsid w:val="00C076DE"/>
    <w:rsid w:val="00C079D0"/>
    <w:rsid w:val="00C07C92"/>
    <w:rsid w:val="00C10005"/>
    <w:rsid w:val="00C10402"/>
    <w:rsid w:val="00C109E3"/>
    <w:rsid w:val="00C10AAF"/>
    <w:rsid w:val="00C10CA9"/>
    <w:rsid w:val="00C113DF"/>
    <w:rsid w:val="00C1150F"/>
    <w:rsid w:val="00C1175C"/>
    <w:rsid w:val="00C11B43"/>
    <w:rsid w:val="00C11E83"/>
    <w:rsid w:val="00C11F25"/>
    <w:rsid w:val="00C120FB"/>
    <w:rsid w:val="00C12182"/>
    <w:rsid w:val="00C12481"/>
    <w:rsid w:val="00C125E1"/>
    <w:rsid w:val="00C127A8"/>
    <w:rsid w:val="00C128A0"/>
    <w:rsid w:val="00C12D46"/>
    <w:rsid w:val="00C12DE6"/>
    <w:rsid w:val="00C13262"/>
    <w:rsid w:val="00C13369"/>
    <w:rsid w:val="00C1353B"/>
    <w:rsid w:val="00C137A8"/>
    <w:rsid w:val="00C13DC8"/>
    <w:rsid w:val="00C1416C"/>
    <w:rsid w:val="00C145BC"/>
    <w:rsid w:val="00C14712"/>
    <w:rsid w:val="00C14AFC"/>
    <w:rsid w:val="00C14D35"/>
    <w:rsid w:val="00C14D99"/>
    <w:rsid w:val="00C156C7"/>
    <w:rsid w:val="00C1627B"/>
    <w:rsid w:val="00C163CC"/>
    <w:rsid w:val="00C165D6"/>
    <w:rsid w:val="00C165EF"/>
    <w:rsid w:val="00C16EC3"/>
    <w:rsid w:val="00C17852"/>
    <w:rsid w:val="00C17C9F"/>
    <w:rsid w:val="00C201E9"/>
    <w:rsid w:val="00C203CB"/>
    <w:rsid w:val="00C20484"/>
    <w:rsid w:val="00C21AA0"/>
    <w:rsid w:val="00C21B29"/>
    <w:rsid w:val="00C21D9F"/>
    <w:rsid w:val="00C21EF9"/>
    <w:rsid w:val="00C21F40"/>
    <w:rsid w:val="00C22BE9"/>
    <w:rsid w:val="00C23942"/>
    <w:rsid w:val="00C23CCB"/>
    <w:rsid w:val="00C23E52"/>
    <w:rsid w:val="00C247AD"/>
    <w:rsid w:val="00C24A1F"/>
    <w:rsid w:val="00C24C55"/>
    <w:rsid w:val="00C25056"/>
    <w:rsid w:val="00C25449"/>
    <w:rsid w:val="00C25762"/>
    <w:rsid w:val="00C25955"/>
    <w:rsid w:val="00C25EA8"/>
    <w:rsid w:val="00C2601E"/>
    <w:rsid w:val="00C26D17"/>
    <w:rsid w:val="00C26D8D"/>
    <w:rsid w:val="00C26DFB"/>
    <w:rsid w:val="00C2712E"/>
    <w:rsid w:val="00C27169"/>
    <w:rsid w:val="00C272EF"/>
    <w:rsid w:val="00C30BE3"/>
    <w:rsid w:val="00C31028"/>
    <w:rsid w:val="00C31F92"/>
    <w:rsid w:val="00C31FA1"/>
    <w:rsid w:val="00C32082"/>
    <w:rsid w:val="00C32358"/>
    <w:rsid w:val="00C3235E"/>
    <w:rsid w:val="00C32883"/>
    <w:rsid w:val="00C3328C"/>
    <w:rsid w:val="00C3330D"/>
    <w:rsid w:val="00C341C0"/>
    <w:rsid w:val="00C342D7"/>
    <w:rsid w:val="00C34695"/>
    <w:rsid w:val="00C34B95"/>
    <w:rsid w:val="00C35639"/>
    <w:rsid w:val="00C35A11"/>
    <w:rsid w:val="00C35B8E"/>
    <w:rsid w:val="00C35C43"/>
    <w:rsid w:val="00C362B7"/>
    <w:rsid w:val="00C367F9"/>
    <w:rsid w:val="00C36921"/>
    <w:rsid w:val="00C36F2C"/>
    <w:rsid w:val="00C3711A"/>
    <w:rsid w:val="00C371DC"/>
    <w:rsid w:val="00C3726C"/>
    <w:rsid w:val="00C37B91"/>
    <w:rsid w:val="00C37D75"/>
    <w:rsid w:val="00C37E50"/>
    <w:rsid w:val="00C402FC"/>
    <w:rsid w:val="00C405AC"/>
    <w:rsid w:val="00C405D6"/>
    <w:rsid w:val="00C40800"/>
    <w:rsid w:val="00C40AF0"/>
    <w:rsid w:val="00C411A0"/>
    <w:rsid w:val="00C41460"/>
    <w:rsid w:val="00C41830"/>
    <w:rsid w:val="00C41AB9"/>
    <w:rsid w:val="00C41BA3"/>
    <w:rsid w:val="00C41E22"/>
    <w:rsid w:val="00C41E4D"/>
    <w:rsid w:val="00C421B0"/>
    <w:rsid w:val="00C42894"/>
    <w:rsid w:val="00C428A6"/>
    <w:rsid w:val="00C42E30"/>
    <w:rsid w:val="00C42EEA"/>
    <w:rsid w:val="00C43305"/>
    <w:rsid w:val="00C437C8"/>
    <w:rsid w:val="00C43940"/>
    <w:rsid w:val="00C43A45"/>
    <w:rsid w:val="00C43B93"/>
    <w:rsid w:val="00C442D6"/>
    <w:rsid w:val="00C4436F"/>
    <w:rsid w:val="00C445FC"/>
    <w:rsid w:val="00C44618"/>
    <w:rsid w:val="00C449C8"/>
    <w:rsid w:val="00C44B4C"/>
    <w:rsid w:val="00C44C46"/>
    <w:rsid w:val="00C44E9D"/>
    <w:rsid w:val="00C44EC4"/>
    <w:rsid w:val="00C44FAF"/>
    <w:rsid w:val="00C45589"/>
    <w:rsid w:val="00C45C18"/>
    <w:rsid w:val="00C45D08"/>
    <w:rsid w:val="00C46334"/>
    <w:rsid w:val="00C4690F"/>
    <w:rsid w:val="00C46925"/>
    <w:rsid w:val="00C47374"/>
    <w:rsid w:val="00C4772D"/>
    <w:rsid w:val="00C478A9"/>
    <w:rsid w:val="00C47B3B"/>
    <w:rsid w:val="00C50301"/>
    <w:rsid w:val="00C5040A"/>
    <w:rsid w:val="00C504F3"/>
    <w:rsid w:val="00C5082F"/>
    <w:rsid w:val="00C51091"/>
    <w:rsid w:val="00C51D7A"/>
    <w:rsid w:val="00C52239"/>
    <w:rsid w:val="00C52A7D"/>
    <w:rsid w:val="00C52B1B"/>
    <w:rsid w:val="00C531CD"/>
    <w:rsid w:val="00C53579"/>
    <w:rsid w:val="00C537E9"/>
    <w:rsid w:val="00C53902"/>
    <w:rsid w:val="00C53982"/>
    <w:rsid w:val="00C539A7"/>
    <w:rsid w:val="00C53E10"/>
    <w:rsid w:val="00C53FF9"/>
    <w:rsid w:val="00C541F0"/>
    <w:rsid w:val="00C54918"/>
    <w:rsid w:val="00C54EEA"/>
    <w:rsid w:val="00C552D4"/>
    <w:rsid w:val="00C555DB"/>
    <w:rsid w:val="00C557D0"/>
    <w:rsid w:val="00C55973"/>
    <w:rsid w:val="00C559CC"/>
    <w:rsid w:val="00C55F86"/>
    <w:rsid w:val="00C56085"/>
    <w:rsid w:val="00C5630C"/>
    <w:rsid w:val="00C56933"/>
    <w:rsid w:val="00C56A07"/>
    <w:rsid w:val="00C56A93"/>
    <w:rsid w:val="00C56CB1"/>
    <w:rsid w:val="00C57824"/>
    <w:rsid w:val="00C57CD8"/>
    <w:rsid w:val="00C57DCB"/>
    <w:rsid w:val="00C57F81"/>
    <w:rsid w:val="00C6023D"/>
    <w:rsid w:val="00C604F7"/>
    <w:rsid w:val="00C606E3"/>
    <w:rsid w:val="00C60917"/>
    <w:rsid w:val="00C60C71"/>
    <w:rsid w:val="00C60E04"/>
    <w:rsid w:val="00C6124F"/>
    <w:rsid w:val="00C61361"/>
    <w:rsid w:val="00C61367"/>
    <w:rsid w:val="00C616B0"/>
    <w:rsid w:val="00C6245C"/>
    <w:rsid w:val="00C62A36"/>
    <w:rsid w:val="00C62B31"/>
    <w:rsid w:val="00C62C3C"/>
    <w:rsid w:val="00C62CFC"/>
    <w:rsid w:val="00C63493"/>
    <w:rsid w:val="00C634C1"/>
    <w:rsid w:val="00C63BE6"/>
    <w:rsid w:val="00C64C0D"/>
    <w:rsid w:val="00C64C42"/>
    <w:rsid w:val="00C64E5E"/>
    <w:rsid w:val="00C64F2B"/>
    <w:rsid w:val="00C6555F"/>
    <w:rsid w:val="00C6589A"/>
    <w:rsid w:val="00C6590B"/>
    <w:rsid w:val="00C65A94"/>
    <w:rsid w:val="00C65B8B"/>
    <w:rsid w:val="00C65CBF"/>
    <w:rsid w:val="00C65D1E"/>
    <w:rsid w:val="00C65E09"/>
    <w:rsid w:val="00C66174"/>
    <w:rsid w:val="00C66332"/>
    <w:rsid w:val="00C66C53"/>
    <w:rsid w:val="00C66D2F"/>
    <w:rsid w:val="00C66E56"/>
    <w:rsid w:val="00C67251"/>
    <w:rsid w:val="00C675C4"/>
    <w:rsid w:val="00C677B0"/>
    <w:rsid w:val="00C70035"/>
    <w:rsid w:val="00C70328"/>
    <w:rsid w:val="00C706C0"/>
    <w:rsid w:val="00C70A72"/>
    <w:rsid w:val="00C7155D"/>
    <w:rsid w:val="00C7183F"/>
    <w:rsid w:val="00C719D5"/>
    <w:rsid w:val="00C72352"/>
    <w:rsid w:val="00C723D2"/>
    <w:rsid w:val="00C73387"/>
    <w:rsid w:val="00C733B1"/>
    <w:rsid w:val="00C734BC"/>
    <w:rsid w:val="00C735E3"/>
    <w:rsid w:val="00C737E0"/>
    <w:rsid w:val="00C73B9A"/>
    <w:rsid w:val="00C73C4D"/>
    <w:rsid w:val="00C73F76"/>
    <w:rsid w:val="00C742C8"/>
    <w:rsid w:val="00C74561"/>
    <w:rsid w:val="00C749A0"/>
    <w:rsid w:val="00C74A8C"/>
    <w:rsid w:val="00C74DBB"/>
    <w:rsid w:val="00C74E11"/>
    <w:rsid w:val="00C74F2F"/>
    <w:rsid w:val="00C75349"/>
    <w:rsid w:val="00C75A61"/>
    <w:rsid w:val="00C75B45"/>
    <w:rsid w:val="00C75BB4"/>
    <w:rsid w:val="00C75CE9"/>
    <w:rsid w:val="00C76039"/>
    <w:rsid w:val="00C769C1"/>
    <w:rsid w:val="00C76D32"/>
    <w:rsid w:val="00C77726"/>
    <w:rsid w:val="00C77F46"/>
    <w:rsid w:val="00C800AD"/>
    <w:rsid w:val="00C800ED"/>
    <w:rsid w:val="00C80164"/>
    <w:rsid w:val="00C8025B"/>
    <w:rsid w:val="00C80286"/>
    <w:rsid w:val="00C803E4"/>
    <w:rsid w:val="00C806F8"/>
    <w:rsid w:val="00C80C7B"/>
    <w:rsid w:val="00C80C8B"/>
    <w:rsid w:val="00C810D3"/>
    <w:rsid w:val="00C813FA"/>
    <w:rsid w:val="00C81515"/>
    <w:rsid w:val="00C81587"/>
    <w:rsid w:val="00C815D5"/>
    <w:rsid w:val="00C81DB2"/>
    <w:rsid w:val="00C81DF3"/>
    <w:rsid w:val="00C8227A"/>
    <w:rsid w:val="00C8249B"/>
    <w:rsid w:val="00C826AF"/>
    <w:rsid w:val="00C82CA5"/>
    <w:rsid w:val="00C82FE7"/>
    <w:rsid w:val="00C83229"/>
    <w:rsid w:val="00C836B8"/>
    <w:rsid w:val="00C83E60"/>
    <w:rsid w:val="00C84610"/>
    <w:rsid w:val="00C84627"/>
    <w:rsid w:val="00C846D8"/>
    <w:rsid w:val="00C84CC5"/>
    <w:rsid w:val="00C855A4"/>
    <w:rsid w:val="00C8593D"/>
    <w:rsid w:val="00C85CB5"/>
    <w:rsid w:val="00C85E23"/>
    <w:rsid w:val="00C86170"/>
    <w:rsid w:val="00C86DCC"/>
    <w:rsid w:val="00C874A3"/>
    <w:rsid w:val="00C87BD3"/>
    <w:rsid w:val="00C902DF"/>
    <w:rsid w:val="00C9084F"/>
    <w:rsid w:val="00C90C89"/>
    <w:rsid w:val="00C90EA2"/>
    <w:rsid w:val="00C914C7"/>
    <w:rsid w:val="00C926CA"/>
    <w:rsid w:val="00C928F6"/>
    <w:rsid w:val="00C929A6"/>
    <w:rsid w:val="00C93083"/>
    <w:rsid w:val="00C937C6"/>
    <w:rsid w:val="00C938C7"/>
    <w:rsid w:val="00C939B9"/>
    <w:rsid w:val="00C93C69"/>
    <w:rsid w:val="00C93CD5"/>
    <w:rsid w:val="00C93E76"/>
    <w:rsid w:val="00C945E6"/>
    <w:rsid w:val="00C94A48"/>
    <w:rsid w:val="00C94B0C"/>
    <w:rsid w:val="00C94C68"/>
    <w:rsid w:val="00C94C75"/>
    <w:rsid w:val="00C94D67"/>
    <w:rsid w:val="00C956C9"/>
    <w:rsid w:val="00C956FC"/>
    <w:rsid w:val="00C95709"/>
    <w:rsid w:val="00C9586D"/>
    <w:rsid w:val="00C95E68"/>
    <w:rsid w:val="00C96359"/>
    <w:rsid w:val="00C96512"/>
    <w:rsid w:val="00C96761"/>
    <w:rsid w:val="00C971B7"/>
    <w:rsid w:val="00C97248"/>
    <w:rsid w:val="00C9748C"/>
    <w:rsid w:val="00C974F4"/>
    <w:rsid w:val="00C9761B"/>
    <w:rsid w:val="00C978EE"/>
    <w:rsid w:val="00C97952"/>
    <w:rsid w:val="00C97CF1"/>
    <w:rsid w:val="00C97E65"/>
    <w:rsid w:val="00C97ECE"/>
    <w:rsid w:val="00C97FAF"/>
    <w:rsid w:val="00CA07B9"/>
    <w:rsid w:val="00CA0F59"/>
    <w:rsid w:val="00CA0FE7"/>
    <w:rsid w:val="00CA0FED"/>
    <w:rsid w:val="00CA101F"/>
    <w:rsid w:val="00CA1383"/>
    <w:rsid w:val="00CA1799"/>
    <w:rsid w:val="00CA1941"/>
    <w:rsid w:val="00CA264D"/>
    <w:rsid w:val="00CA2883"/>
    <w:rsid w:val="00CA3200"/>
    <w:rsid w:val="00CA33D1"/>
    <w:rsid w:val="00CA37E5"/>
    <w:rsid w:val="00CA396D"/>
    <w:rsid w:val="00CA3E4F"/>
    <w:rsid w:val="00CA424F"/>
    <w:rsid w:val="00CA4955"/>
    <w:rsid w:val="00CA4B84"/>
    <w:rsid w:val="00CA4D4C"/>
    <w:rsid w:val="00CA5338"/>
    <w:rsid w:val="00CA5BC4"/>
    <w:rsid w:val="00CA5C03"/>
    <w:rsid w:val="00CA6516"/>
    <w:rsid w:val="00CA6DC2"/>
    <w:rsid w:val="00CA6E08"/>
    <w:rsid w:val="00CA710F"/>
    <w:rsid w:val="00CA71E1"/>
    <w:rsid w:val="00CA74C4"/>
    <w:rsid w:val="00CA7998"/>
    <w:rsid w:val="00CA7E8A"/>
    <w:rsid w:val="00CB056E"/>
    <w:rsid w:val="00CB05FA"/>
    <w:rsid w:val="00CB06AB"/>
    <w:rsid w:val="00CB0757"/>
    <w:rsid w:val="00CB0797"/>
    <w:rsid w:val="00CB07E2"/>
    <w:rsid w:val="00CB0837"/>
    <w:rsid w:val="00CB0C90"/>
    <w:rsid w:val="00CB10DA"/>
    <w:rsid w:val="00CB16E9"/>
    <w:rsid w:val="00CB193D"/>
    <w:rsid w:val="00CB1E1C"/>
    <w:rsid w:val="00CB255D"/>
    <w:rsid w:val="00CB2891"/>
    <w:rsid w:val="00CB2B82"/>
    <w:rsid w:val="00CB30E4"/>
    <w:rsid w:val="00CB339C"/>
    <w:rsid w:val="00CB3DD5"/>
    <w:rsid w:val="00CB41FA"/>
    <w:rsid w:val="00CB43DD"/>
    <w:rsid w:val="00CB4576"/>
    <w:rsid w:val="00CB4AA1"/>
    <w:rsid w:val="00CB55A0"/>
    <w:rsid w:val="00CB55CC"/>
    <w:rsid w:val="00CB5677"/>
    <w:rsid w:val="00CB57DB"/>
    <w:rsid w:val="00CB5C26"/>
    <w:rsid w:val="00CB5D93"/>
    <w:rsid w:val="00CB5E25"/>
    <w:rsid w:val="00CB608D"/>
    <w:rsid w:val="00CB6174"/>
    <w:rsid w:val="00CB6287"/>
    <w:rsid w:val="00CB686C"/>
    <w:rsid w:val="00CB68B5"/>
    <w:rsid w:val="00CB6AB5"/>
    <w:rsid w:val="00CB6F3E"/>
    <w:rsid w:val="00CB7218"/>
    <w:rsid w:val="00CB7485"/>
    <w:rsid w:val="00CB7505"/>
    <w:rsid w:val="00CB7B71"/>
    <w:rsid w:val="00CC003E"/>
    <w:rsid w:val="00CC024F"/>
    <w:rsid w:val="00CC0547"/>
    <w:rsid w:val="00CC0DB0"/>
    <w:rsid w:val="00CC0FA2"/>
    <w:rsid w:val="00CC1AB2"/>
    <w:rsid w:val="00CC2164"/>
    <w:rsid w:val="00CC2402"/>
    <w:rsid w:val="00CC2AA9"/>
    <w:rsid w:val="00CC2D71"/>
    <w:rsid w:val="00CC2E62"/>
    <w:rsid w:val="00CC30D2"/>
    <w:rsid w:val="00CC3333"/>
    <w:rsid w:val="00CC3567"/>
    <w:rsid w:val="00CC3B9A"/>
    <w:rsid w:val="00CC3D45"/>
    <w:rsid w:val="00CC3DF2"/>
    <w:rsid w:val="00CC40A2"/>
    <w:rsid w:val="00CC430F"/>
    <w:rsid w:val="00CC45B2"/>
    <w:rsid w:val="00CC4627"/>
    <w:rsid w:val="00CC48F4"/>
    <w:rsid w:val="00CC4948"/>
    <w:rsid w:val="00CC54EE"/>
    <w:rsid w:val="00CC5E30"/>
    <w:rsid w:val="00CC5FB6"/>
    <w:rsid w:val="00CC60F3"/>
    <w:rsid w:val="00CC611D"/>
    <w:rsid w:val="00CC63BC"/>
    <w:rsid w:val="00CC6493"/>
    <w:rsid w:val="00CC6918"/>
    <w:rsid w:val="00CC702C"/>
    <w:rsid w:val="00CC7214"/>
    <w:rsid w:val="00CC78B9"/>
    <w:rsid w:val="00CC7AD9"/>
    <w:rsid w:val="00CC7E64"/>
    <w:rsid w:val="00CD00D9"/>
    <w:rsid w:val="00CD08E4"/>
    <w:rsid w:val="00CD08EA"/>
    <w:rsid w:val="00CD13AE"/>
    <w:rsid w:val="00CD1514"/>
    <w:rsid w:val="00CD1EA0"/>
    <w:rsid w:val="00CD21F8"/>
    <w:rsid w:val="00CD2905"/>
    <w:rsid w:val="00CD296F"/>
    <w:rsid w:val="00CD2C05"/>
    <w:rsid w:val="00CD313C"/>
    <w:rsid w:val="00CD3451"/>
    <w:rsid w:val="00CD348A"/>
    <w:rsid w:val="00CD3D9A"/>
    <w:rsid w:val="00CD4219"/>
    <w:rsid w:val="00CD42B3"/>
    <w:rsid w:val="00CD4467"/>
    <w:rsid w:val="00CD4BF9"/>
    <w:rsid w:val="00CD5C73"/>
    <w:rsid w:val="00CD5D71"/>
    <w:rsid w:val="00CD5D9F"/>
    <w:rsid w:val="00CD63C3"/>
    <w:rsid w:val="00CD6B42"/>
    <w:rsid w:val="00CD6BF1"/>
    <w:rsid w:val="00CD7343"/>
    <w:rsid w:val="00CD7451"/>
    <w:rsid w:val="00CD74A7"/>
    <w:rsid w:val="00CD79EC"/>
    <w:rsid w:val="00CD7C39"/>
    <w:rsid w:val="00CE01FC"/>
    <w:rsid w:val="00CE021C"/>
    <w:rsid w:val="00CE03B5"/>
    <w:rsid w:val="00CE0A29"/>
    <w:rsid w:val="00CE10AB"/>
    <w:rsid w:val="00CE11E4"/>
    <w:rsid w:val="00CE12EB"/>
    <w:rsid w:val="00CE1619"/>
    <w:rsid w:val="00CE1798"/>
    <w:rsid w:val="00CE18FF"/>
    <w:rsid w:val="00CE19BA"/>
    <w:rsid w:val="00CE1C1D"/>
    <w:rsid w:val="00CE1F6F"/>
    <w:rsid w:val="00CE224B"/>
    <w:rsid w:val="00CE254E"/>
    <w:rsid w:val="00CE259A"/>
    <w:rsid w:val="00CE2B3A"/>
    <w:rsid w:val="00CE3283"/>
    <w:rsid w:val="00CE378E"/>
    <w:rsid w:val="00CE391C"/>
    <w:rsid w:val="00CE3A3F"/>
    <w:rsid w:val="00CE3B23"/>
    <w:rsid w:val="00CE3DCC"/>
    <w:rsid w:val="00CE3F66"/>
    <w:rsid w:val="00CE456E"/>
    <w:rsid w:val="00CE4583"/>
    <w:rsid w:val="00CE4AFC"/>
    <w:rsid w:val="00CE53C4"/>
    <w:rsid w:val="00CE55A7"/>
    <w:rsid w:val="00CE58AC"/>
    <w:rsid w:val="00CE5B78"/>
    <w:rsid w:val="00CE5CF3"/>
    <w:rsid w:val="00CE5DA5"/>
    <w:rsid w:val="00CE6670"/>
    <w:rsid w:val="00CE66DF"/>
    <w:rsid w:val="00CE6DDD"/>
    <w:rsid w:val="00CE7029"/>
    <w:rsid w:val="00CE76FD"/>
    <w:rsid w:val="00CE778C"/>
    <w:rsid w:val="00CE7CEC"/>
    <w:rsid w:val="00CF063F"/>
    <w:rsid w:val="00CF0834"/>
    <w:rsid w:val="00CF0A29"/>
    <w:rsid w:val="00CF0AD1"/>
    <w:rsid w:val="00CF0CCB"/>
    <w:rsid w:val="00CF145A"/>
    <w:rsid w:val="00CF1744"/>
    <w:rsid w:val="00CF176F"/>
    <w:rsid w:val="00CF1A96"/>
    <w:rsid w:val="00CF1BE6"/>
    <w:rsid w:val="00CF1CF5"/>
    <w:rsid w:val="00CF1F4C"/>
    <w:rsid w:val="00CF286A"/>
    <w:rsid w:val="00CF2F8F"/>
    <w:rsid w:val="00CF33D6"/>
    <w:rsid w:val="00CF356E"/>
    <w:rsid w:val="00CF3A32"/>
    <w:rsid w:val="00CF3B30"/>
    <w:rsid w:val="00CF3DF4"/>
    <w:rsid w:val="00CF3E33"/>
    <w:rsid w:val="00CF4480"/>
    <w:rsid w:val="00CF45B4"/>
    <w:rsid w:val="00CF4799"/>
    <w:rsid w:val="00CF4E18"/>
    <w:rsid w:val="00CF533E"/>
    <w:rsid w:val="00CF54C9"/>
    <w:rsid w:val="00CF564B"/>
    <w:rsid w:val="00CF587C"/>
    <w:rsid w:val="00CF5DEE"/>
    <w:rsid w:val="00CF625C"/>
    <w:rsid w:val="00CF62CE"/>
    <w:rsid w:val="00CF640D"/>
    <w:rsid w:val="00CF64C2"/>
    <w:rsid w:val="00CF6613"/>
    <w:rsid w:val="00CF680F"/>
    <w:rsid w:val="00CF6EE9"/>
    <w:rsid w:val="00CF73D0"/>
    <w:rsid w:val="00CF7603"/>
    <w:rsid w:val="00CF7D9F"/>
    <w:rsid w:val="00CF7EC9"/>
    <w:rsid w:val="00D00481"/>
    <w:rsid w:val="00D0073F"/>
    <w:rsid w:val="00D00887"/>
    <w:rsid w:val="00D01598"/>
    <w:rsid w:val="00D0201A"/>
    <w:rsid w:val="00D02209"/>
    <w:rsid w:val="00D026AA"/>
    <w:rsid w:val="00D02B0E"/>
    <w:rsid w:val="00D031E4"/>
    <w:rsid w:val="00D032CD"/>
    <w:rsid w:val="00D03383"/>
    <w:rsid w:val="00D033F0"/>
    <w:rsid w:val="00D035AD"/>
    <w:rsid w:val="00D03CE1"/>
    <w:rsid w:val="00D03DC7"/>
    <w:rsid w:val="00D04274"/>
    <w:rsid w:val="00D0457F"/>
    <w:rsid w:val="00D04D09"/>
    <w:rsid w:val="00D04ED2"/>
    <w:rsid w:val="00D053A6"/>
    <w:rsid w:val="00D0571F"/>
    <w:rsid w:val="00D057FC"/>
    <w:rsid w:val="00D05C02"/>
    <w:rsid w:val="00D05F03"/>
    <w:rsid w:val="00D05F3C"/>
    <w:rsid w:val="00D065C7"/>
    <w:rsid w:val="00D0676E"/>
    <w:rsid w:val="00D06CAA"/>
    <w:rsid w:val="00D07250"/>
    <w:rsid w:val="00D101F3"/>
    <w:rsid w:val="00D10800"/>
    <w:rsid w:val="00D10867"/>
    <w:rsid w:val="00D109A8"/>
    <w:rsid w:val="00D10BFE"/>
    <w:rsid w:val="00D1169B"/>
    <w:rsid w:val="00D1170C"/>
    <w:rsid w:val="00D11889"/>
    <w:rsid w:val="00D1199E"/>
    <w:rsid w:val="00D11E51"/>
    <w:rsid w:val="00D121D9"/>
    <w:rsid w:val="00D1258B"/>
    <w:rsid w:val="00D125AF"/>
    <w:rsid w:val="00D12960"/>
    <w:rsid w:val="00D12FD6"/>
    <w:rsid w:val="00D130E2"/>
    <w:rsid w:val="00D13830"/>
    <w:rsid w:val="00D13A53"/>
    <w:rsid w:val="00D13B94"/>
    <w:rsid w:val="00D1410C"/>
    <w:rsid w:val="00D14139"/>
    <w:rsid w:val="00D14181"/>
    <w:rsid w:val="00D143A4"/>
    <w:rsid w:val="00D14411"/>
    <w:rsid w:val="00D14FB2"/>
    <w:rsid w:val="00D151D9"/>
    <w:rsid w:val="00D15392"/>
    <w:rsid w:val="00D154EB"/>
    <w:rsid w:val="00D15594"/>
    <w:rsid w:val="00D15841"/>
    <w:rsid w:val="00D15BB2"/>
    <w:rsid w:val="00D15CDA"/>
    <w:rsid w:val="00D15FF9"/>
    <w:rsid w:val="00D1628E"/>
    <w:rsid w:val="00D16954"/>
    <w:rsid w:val="00D16A1F"/>
    <w:rsid w:val="00D1714E"/>
    <w:rsid w:val="00D17160"/>
    <w:rsid w:val="00D172C6"/>
    <w:rsid w:val="00D17409"/>
    <w:rsid w:val="00D17488"/>
    <w:rsid w:val="00D174EE"/>
    <w:rsid w:val="00D17D8A"/>
    <w:rsid w:val="00D17EDF"/>
    <w:rsid w:val="00D20093"/>
    <w:rsid w:val="00D20541"/>
    <w:rsid w:val="00D2069A"/>
    <w:rsid w:val="00D214A0"/>
    <w:rsid w:val="00D2189A"/>
    <w:rsid w:val="00D21D38"/>
    <w:rsid w:val="00D21D7C"/>
    <w:rsid w:val="00D226C3"/>
    <w:rsid w:val="00D22774"/>
    <w:rsid w:val="00D23518"/>
    <w:rsid w:val="00D23689"/>
    <w:rsid w:val="00D23769"/>
    <w:rsid w:val="00D23BCF"/>
    <w:rsid w:val="00D23FCE"/>
    <w:rsid w:val="00D2410F"/>
    <w:rsid w:val="00D2414A"/>
    <w:rsid w:val="00D24369"/>
    <w:rsid w:val="00D2438C"/>
    <w:rsid w:val="00D2475E"/>
    <w:rsid w:val="00D252E5"/>
    <w:rsid w:val="00D25887"/>
    <w:rsid w:val="00D2593F"/>
    <w:rsid w:val="00D25A2C"/>
    <w:rsid w:val="00D26379"/>
    <w:rsid w:val="00D26504"/>
    <w:rsid w:val="00D27549"/>
    <w:rsid w:val="00D27572"/>
    <w:rsid w:val="00D279C4"/>
    <w:rsid w:val="00D27D80"/>
    <w:rsid w:val="00D3093B"/>
    <w:rsid w:val="00D30E4E"/>
    <w:rsid w:val="00D310CB"/>
    <w:rsid w:val="00D316B4"/>
    <w:rsid w:val="00D31CA4"/>
    <w:rsid w:val="00D31CF2"/>
    <w:rsid w:val="00D31EB7"/>
    <w:rsid w:val="00D31EFE"/>
    <w:rsid w:val="00D32DDF"/>
    <w:rsid w:val="00D33989"/>
    <w:rsid w:val="00D33D1B"/>
    <w:rsid w:val="00D33D98"/>
    <w:rsid w:val="00D33E53"/>
    <w:rsid w:val="00D3400A"/>
    <w:rsid w:val="00D34076"/>
    <w:rsid w:val="00D344F0"/>
    <w:rsid w:val="00D34D78"/>
    <w:rsid w:val="00D34EF2"/>
    <w:rsid w:val="00D34FBC"/>
    <w:rsid w:val="00D35247"/>
    <w:rsid w:val="00D35287"/>
    <w:rsid w:val="00D3579C"/>
    <w:rsid w:val="00D3585C"/>
    <w:rsid w:val="00D35B4D"/>
    <w:rsid w:val="00D36010"/>
    <w:rsid w:val="00D3677C"/>
    <w:rsid w:val="00D36F4F"/>
    <w:rsid w:val="00D3710D"/>
    <w:rsid w:val="00D37BF7"/>
    <w:rsid w:val="00D37BF9"/>
    <w:rsid w:val="00D4075B"/>
    <w:rsid w:val="00D40D67"/>
    <w:rsid w:val="00D40E21"/>
    <w:rsid w:val="00D41071"/>
    <w:rsid w:val="00D4182A"/>
    <w:rsid w:val="00D41DFB"/>
    <w:rsid w:val="00D424E5"/>
    <w:rsid w:val="00D42D30"/>
    <w:rsid w:val="00D43104"/>
    <w:rsid w:val="00D433EA"/>
    <w:rsid w:val="00D4343C"/>
    <w:rsid w:val="00D437F1"/>
    <w:rsid w:val="00D43AE4"/>
    <w:rsid w:val="00D43DC7"/>
    <w:rsid w:val="00D43E7B"/>
    <w:rsid w:val="00D4420F"/>
    <w:rsid w:val="00D44349"/>
    <w:rsid w:val="00D44BC0"/>
    <w:rsid w:val="00D44BD2"/>
    <w:rsid w:val="00D44C47"/>
    <w:rsid w:val="00D455C3"/>
    <w:rsid w:val="00D45B36"/>
    <w:rsid w:val="00D45D1A"/>
    <w:rsid w:val="00D46054"/>
    <w:rsid w:val="00D46518"/>
    <w:rsid w:val="00D46F34"/>
    <w:rsid w:val="00D47539"/>
    <w:rsid w:val="00D4756C"/>
    <w:rsid w:val="00D47857"/>
    <w:rsid w:val="00D47894"/>
    <w:rsid w:val="00D508EA"/>
    <w:rsid w:val="00D50D5A"/>
    <w:rsid w:val="00D51487"/>
    <w:rsid w:val="00D514D9"/>
    <w:rsid w:val="00D51581"/>
    <w:rsid w:val="00D515FF"/>
    <w:rsid w:val="00D516A5"/>
    <w:rsid w:val="00D51A1C"/>
    <w:rsid w:val="00D51A7A"/>
    <w:rsid w:val="00D51B98"/>
    <w:rsid w:val="00D51C0E"/>
    <w:rsid w:val="00D51EAC"/>
    <w:rsid w:val="00D51FCE"/>
    <w:rsid w:val="00D5230A"/>
    <w:rsid w:val="00D5249A"/>
    <w:rsid w:val="00D52677"/>
    <w:rsid w:val="00D529F6"/>
    <w:rsid w:val="00D529F7"/>
    <w:rsid w:val="00D52AF1"/>
    <w:rsid w:val="00D52CA7"/>
    <w:rsid w:val="00D530CB"/>
    <w:rsid w:val="00D5310F"/>
    <w:rsid w:val="00D53617"/>
    <w:rsid w:val="00D53800"/>
    <w:rsid w:val="00D540FC"/>
    <w:rsid w:val="00D54194"/>
    <w:rsid w:val="00D546BF"/>
    <w:rsid w:val="00D54A54"/>
    <w:rsid w:val="00D54B59"/>
    <w:rsid w:val="00D54E23"/>
    <w:rsid w:val="00D5549D"/>
    <w:rsid w:val="00D559D5"/>
    <w:rsid w:val="00D55B50"/>
    <w:rsid w:val="00D55C39"/>
    <w:rsid w:val="00D55C5C"/>
    <w:rsid w:val="00D56364"/>
    <w:rsid w:val="00D56556"/>
    <w:rsid w:val="00D569BF"/>
    <w:rsid w:val="00D56C19"/>
    <w:rsid w:val="00D56CA6"/>
    <w:rsid w:val="00D56DE6"/>
    <w:rsid w:val="00D56EDE"/>
    <w:rsid w:val="00D57364"/>
    <w:rsid w:val="00D574C5"/>
    <w:rsid w:val="00D575C2"/>
    <w:rsid w:val="00D57CAB"/>
    <w:rsid w:val="00D57CE2"/>
    <w:rsid w:val="00D60536"/>
    <w:rsid w:val="00D614A4"/>
    <w:rsid w:val="00D61652"/>
    <w:rsid w:val="00D61E79"/>
    <w:rsid w:val="00D61EAB"/>
    <w:rsid w:val="00D624A8"/>
    <w:rsid w:val="00D62C69"/>
    <w:rsid w:val="00D62C7A"/>
    <w:rsid w:val="00D62CB4"/>
    <w:rsid w:val="00D64BA5"/>
    <w:rsid w:val="00D65377"/>
    <w:rsid w:val="00D656B1"/>
    <w:rsid w:val="00D6581E"/>
    <w:rsid w:val="00D65DF9"/>
    <w:rsid w:val="00D66070"/>
    <w:rsid w:val="00D66165"/>
    <w:rsid w:val="00D664EE"/>
    <w:rsid w:val="00D668D2"/>
    <w:rsid w:val="00D6695E"/>
    <w:rsid w:val="00D669AC"/>
    <w:rsid w:val="00D672EF"/>
    <w:rsid w:val="00D67C26"/>
    <w:rsid w:val="00D67CC4"/>
    <w:rsid w:val="00D70230"/>
    <w:rsid w:val="00D7034C"/>
    <w:rsid w:val="00D70873"/>
    <w:rsid w:val="00D70D41"/>
    <w:rsid w:val="00D70D6F"/>
    <w:rsid w:val="00D70DA7"/>
    <w:rsid w:val="00D70FDA"/>
    <w:rsid w:val="00D71210"/>
    <w:rsid w:val="00D71263"/>
    <w:rsid w:val="00D71527"/>
    <w:rsid w:val="00D71F24"/>
    <w:rsid w:val="00D725E6"/>
    <w:rsid w:val="00D72E02"/>
    <w:rsid w:val="00D73184"/>
    <w:rsid w:val="00D73310"/>
    <w:rsid w:val="00D73432"/>
    <w:rsid w:val="00D73A52"/>
    <w:rsid w:val="00D73C11"/>
    <w:rsid w:val="00D7412D"/>
    <w:rsid w:val="00D7461D"/>
    <w:rsid w:val="00D748B1"/>
    <w:rsid w:val="00D762B2"/>
    <w:rsid w:val="00D763AB"/>
    <w:rsid w:val="00D76649"/>
    <w:rsid w:val="00D77562"/>
    <w:rsid w:val="00D77572"/>
    <w:rsid w:val="00D776EA"/>
    <w:rsid w:val="00D80D51"/>
    <w:rsid w:val="00D80D9E"/>
    <w:rsid w:val="00D814C7"/>
    <w:rsid w:val="00D825A3"/>
    <w:rsid w:val="00D82931"/>
    <w:rsid w:val="00D83233"/>
    <w:rsid w:val="00D83660"/>
    <w:rsid w:val="00D8371B"/>
    <w:rsid w:val="00D83735"/>
    <w:rsid w:val="00D83CAD"/>
    <w:rsid w:val="00D8507F"/>
    <w:rsid w:val="00D85BA3"/>
    <w:rsid w:val="00D85CBD"/>
    <w:rsid w:val="00D85CDF"/>
    <w:rsid w:val="00D86091"/>
    <w:rsid w:val="00D86FE6"/>
    <w:rsid w:val="00D87415"/>
    <w:rsid w:val="00D876F6"/>
    <w:rsid w:val="00D87BB6"/>
    <w:rsid w:val="00D87E0D"/>
    <w:rsid w:val="00D87E36"/>
    <w:rsid w:val="00D90482"/>
    <w:rsid w:val="00D90D42"/>
    <w:rsid w:val="00D90F73"/>
    <w:rsid w:val="00D913FC"/>
    <w:rsid w:val="00D91455"/>
    <w:rsid w:val="00D91595"/>
    <w:rsid w:val="00D91A83"/>
    <w:rsid w:val="00D921C6"/>
    <w:rsid w:val="00D922A3"/>
    <w:rsid w:val="00D923DE"/>
    <w:rsid w:val="00D9283E"/>
    <w:rsid w:val="00D928FE"/>
    <w:rsid w:val="00D92CB7"/>
    <w:rsid w:val="00D9366D"/>
    <w:rsid w:val="00D93717"/>
    <w:rsid w:val="00D93E96"/>
    <w:rsid w:val="00D9431E"/>
    <w:rsid w:val="00D9431F"/>
    <w:rsid w:val="00D94869"/>
    <w:rsid w:val="00D94CA5"/>
    <w:rsid w:val="00D94E80"/>
    <w:rsid w:val="00D94EF5"/>
    <w:rsid w:val="00D958D7"/>
    <w:rsid w:val="00D959F8"/>
    <w:rsid w:val="00D95FC4"/>
    <w:rsid w:val="00D9647B"/>
    <w:rsid w:val="00D964E2"/>
    <w:rsid w:val="00D9693B"/>
    <w:rsid w:val="00D96E39"/>
    <w:rsid w:val="00D97039"/>
    <w:rsid w:val="00DA01C1"/>
    <w:rsid w:val="00DA030C"/>
    <w:rsid w:val="00DA07DE"/>
    <w:rsid w:val="00DA0977"/>
    <w:rsid w:val="00DA2656"/>
    <w:rsid w:val="00DA2725"/>
    <w:rsid w:val="00DA2FB4"/>
    <w:rsid w:val="00DA30AB"/>
    <w:rsid w:val="00DA316D"/>
    <w:rsid w:val="00DA3362"/>
    <w:rsid w:val="00DA36EB"/>
    <w:rsid w:val="00DA43A1"/>
    <w:rsid w:val="00DA4AEF"/>
    <w:rsid w:val="00DA4D78"/>
    <w:rsid w:val="00DA53CB"/>
    <w:rsid w:val="00DA5652"/>
    <w:rsid w:val="00DA5683"/>
    <w:rsid w:val="00DA5938"/>
    <w:rsid w:val="00DA5E2D"/>
    <w:rsid w:val="00DA6334"/>
    <w:rsid w:val="00DA6E11"/>
    <w:rsid w:val="00DA748D"/>
    <w:rsid w:val="00DA76BF"/>
    <w:rsid w:val="00DA77F9"/>
    <w:rsid w:val="00DA79AD"/>
    <w:rsid w:val="00DA7D5F"/>
    <w:rsid w:val="00DB038E"/>
    <w:rsid w:val="00DB0E9B"/>
    <w:rsid w:val="00DB0FA5"/>
    <w:rsid w:val="00DB140B"/>
    <w:rsid w:val="00DB153A"/>
    <w:rsid w:val="00DB167F"/>
    <w:rsid w:val="00DB16D7"/>
    <w:rsid w:val="00DB1BE4"/>
    <w:rsid w:val="00DB21D2"/>
    <w:rsid w:val="00DB37B9"/>
    <w:rsid w:val="00DB3B86"/>
    <w:rsid w:val="00DB3BC8"/>
    <w:rsid w:val="00DB3CB5"/>
    <w:rsid w:val="00DB3D43"/>
    <w:rsid w:val="00DB4566"/>
    <w:rsid w:val="00DB4723"/>
    <w:rsid w:val="00DB47E2"/>
    <w:rsid w:val="00DB59D5"/>
    <w:rsid w:val="00DB5A0B"/>
    <w:rsid w:val="00DB5D93"/>
    <w:rsid w:val="00DB5E80"/>
    <w:rsid w:val="00DB5FD5"/>
    <w:rsid w:val="00DB616A"/>
    <w:rsid w:val="00DB61D8"/>
    <w:rsid w:val="00DB681E"/>
    <w:rsid w:val="00DB6D23"/>
    <w:rsid w:val="00DB6EE6"/>
    <w:rsid w:val="00DB72B2"/>
    <w:rsid w:val="00DB73A1"/>
    <w:rsid w:val="00DB7E75"/>
    <w:rsid w:val="00DB7FD6"/>
    <w:rsid w:val="00DC0234"/>
    <w:rsid w:val="00DC0580"/>
    <w:rsid w:val="00DC0A02"/>
    <w:rsid w:val="00DC0E76"/>
    <w:rsid w:val="00DC17B6"/>
    <w:rsid w:val="00DC185B"/>
    <w:rsid w:val="00DC1916"/>
    <w:rsid w:val="00DC2342"/>
    <w:rsid w:val="00DC28A5"/>
    <w:rsid w:val="00DC2D92"/>
    <w:rsid w:val="00DC2DE8"/>
    <w:rsid w:val="00DC3002"/>
    <w:rsid w:val="00DC3010"/>
    <w:rsid w:val="00DC321F"/>
    <w:rsid w:val="00DC3E5D"/>
    <w:rsid w:val="00DC4111"/>
    <w:rsid w:val="00DC418E"/>
    <w:rsid w:val="00DC445D"/>
    <w:rsid w:val="00DC4463"/>
    <w:rsid w:val="00DC471F"/>
    <w:rsid w:val="00DC47A6"/>
    <w:rsid w:val="00DC490E"/>
    <w:rsid w:val="00DC5432"/>
    <w:rsid w:val="00DC57BD"/>
    <w:rsid w:val="00DC5F9F"/>
    <w:rsid w:val="00DC6506"/>
    <w:rsid w:val="00DC6B38"/>
    <w:rsid w:val="00DC6EE9"/>
    <w:rsid w:val="00DC711A"/>
    <w:rsid w:val="00DC74C5"/>
    <w:rsid w:val="00DC7534"/>
    <w:rsid w:val="00DC7870"/>
    <w:rsid w:val="00DC7A42"/>
    <w:rsid w:val="00DC7AB4"/>
    <w:rsid w:val="00DC7E2E"/>
    <w:rsid w:val="00DC7EC8"/>
    <w:rsid w:val="00DD0314"/>
    <w:rsid w:val="00DD0348"/>
    <w:rsid w:val="00DD0465"/>
    <w:rsid w:val="00DD0966"/>
    <w:rsid w:val="00DD0DF4"/>
    <w:rsid w:val="00DD1350"/>
    <w:rsid w:val="00DD13F3"/>
    <w:rsid w:val="00DD1945"/>
    <w:rsid w:val="00DD1AFC"/>
    <w:rsid w:val="00DD1B9A"/>
    <w:rsid w:val="00DD2012"/>
    <w:rsid w:val="00DD2126"/>
    <w:rsid w:val="00DD23BC"/>
    <w:rsid w:val="00DD270A"/>
    <w:rsid w:val="00DD287E"/>
    <w:rsid w:val="00DD29FA"/>
    <w:rsid w:val="00DD40F9"/>
    <w:rsid w:val="00DD4115"/>
    <w:rsid w:val="00DD4234"/>
    <w:rsid w:val="00DD42AA"/>
    <w:rsid w:val="00DD469D"/>
    <w:rsid w:val="00DD4B1B"/>
    <w:rsid w:val="00DD4B49"/>
    <w:rsid w:val="00DD4DD5"/>
    <w:rsid w:val="00DD4E71"/>
    <w:rsid w:val="00DD54B4"/>
    <w:rsid w:val="00DD57E4"/>
    <w:rsid w:val="00DD5ED6"/>
    <w:rsid w:val="00DD64FD"/>
    <w:rsid w:val="00DD6956"/>
    <w:rsid w:val="00DD71D5"/>
    <w:rsid w:val="00DD7812"/>
    <w:rsid w:val="00DD78E8"/>
    <w:rsid w:val="00DD79EB"/>
    <w:rsid w:val="00DD7A11"/>
    <w:rsid w:val="00DD7A5E"/>
    <w:rsid w:val="00DD7C29"/>
    <w:rsid w:val="00DD7C6D"/>
    <w:rsid w:val="00DE0783"/>
    <w:rsid w:val="00DE0BD5"/>
    <w:rsid w:val="00DE0DC2"/>
    <w:rsid w:val="00DE0DDB"/>
    <w:rsid w:val="00DE0E6D"/>
    <w:rsid w:val="00DE13D4"/>
    <w:rsid w:val="00DE14AF"/>
    <w:rsid w:val="00DE15BD"/>
    <w:rsid w:val="00DE15E0"/>
    <w:rsid w:val="00DE1D1B"/>
    <w:rsid w:val="00DE23DB"/>
    <w:rsid w:val="00DE24BA"/>
    <w:rsid w:val="00DE2A49"/>
    <w:rsid w:val="00DE2BC4"/>
    <w:rsid w:val="00DE3429"/>
    <w:rsid w:val="00DE35D2"/>
    <w:rsid w:val="00DE35FF"/>
    <w:rsid w:val="00DE37DC"/>
    <w:rsid w:val="00DE3962"/>
    <w:rsid w:val="00DE3BB9"/>
    <w:rsid w:val="00DE3D3A"/>
    <w:rsid w:val="00DE3E89"/>
    <w:rsid w:val="00DE3FAC"/>
    <w:rsid w:val="00DE4E56"/>
    <w:rsid w:val="00DE5567"/>
    <w:rsid w:val="00DE56A6"/>
    <w:rsid w:val="00DE57B2"/>
    <w:rsid w:val="00DE5AC1"/>
    <w:rsid w:val="00DE5BAC"/>
    <w:rsid w:val="00DE5D78"/>
    <w:rsid w:val="00DE64B9"/>
    <w:rsid w:val="00DE6550"/>
    <w:rsid w:val="00DE69B7"/>
    <w:rsid w:val="00DE6C5E"/>
    <w:rsid w:val="00DE6DAE"/>
    <w:rsid w:val="00DE6DDC"/>
    <w:rsid w:val="00DE6E11"/>
    <w:rsid w:val="00DE6F8C"/>
    <w:rsid w:val="00DE74BF"/>
    <w:rsid w:val="00DE74C0"/>
    <w:rsid w:val="00DE7F19"/>
    <w:rsid w:val="00DF03A1"/>
    <w:rsid w:val="00DF04D3"/>
    <w:rsid w:val="00DF0617"/>
    <w:rsid w:val="00DF06A6"/>
    <w:rsid w:val="00DF0809"/>
    <w:rsid w:val="00DF0939"/>
    <w:rsid w:val="00DF0AC0"/>
    <w:rsid w:val="00DF0ADB"/>
    <w:rsid w:val="00DF0D07"/>
    <w:rsid w:val="00DF0DB3"/>
    <w:rsid w:val="00DF129E"/>
    <w:rsid w:val="00DF1596"/>
    <w:rsid w:val="00DF1E13"/>
    <w:rsid w:val="00DF1E1B"/>
    <w:rsid w:val="00DF2B50"/>
    <w:rsid w:val="00DF2C9A"/>
    <w:rsid w:val="00DF2CF7"/>
    <w:rsid w:val="00DF2FD9"/>
    <w:rsid w:val="00DF31F9"/>
    <w:rsid w:val="00DF3295"/>
    <w:rsid w:val="00DF4200"/>
    <w:rsid w:val="00DF4D68"/>
    <w:rsid w:val="00DF4EE7"/>
    <w:rsid w:val="00DF524A"/>
    <w:rsid w:val="00DF54FF"/>
    <w:rsid w:val="00DF5513"/>
    <w:rsid w:val="00DF5C6A"/>
    <w:rsid w:val="00DF5FB6"/>
    <w:rsid w:val="00DF5FDB"/>
    <w:rsid w:val="00DF62E2"/>
    <w:rsid w:val="00DF63AE"/>
    <w:rsid w:val="00DF659A"/>
    <w:rsid w:val="00DF6798"/>
    <w:rsid w:val="00DF6D8B"/>
    <w:rsid w:val="00DF7564"/>
    <w:rsid w:val="00E0034A"/>
    <w:rsid w:val="00E00525"/>
    <w:rsid w:val="00E00633"/>
    <w:rsid w:val="00E010FB"/>
    <w:rsid w:val="00E010FE"/>
    <w:rsid w:val="00E0146D"/>
    <w:rsid w:val="00E016B2"/>
    <w:rsid w:val="00E018AB"/>
    <w:rsid w:val="00E01A6B"/>
    <w:rsid w:val="00E01BC8"/>
    <w:rsid w:val="00E01DB8"/>
    <w:rsid w:val="00E01F09"/>
    <w:rsid w:val="00E01FE3"/>
    <w:rsid w:val="00E022A3"/>
    <w:rsid w:val="00E02498"/>
    <w:rsid w:val="00E02530"/>
    <w:rsid w:val="00E028F7"/>
    <w:rsid w:val="00E0308B"/>
    <w:rsid w:val="00E038A7"/>
    <w:rsid w:val="00E0399C"/>
    <w:rsid w:val="00E03E3C"/>
    <w:rsid w:val="00E04508"/>
    <w:rsid w:val="00E04F13"/>
    <w:rsid w:val="00E0513C"/>
    <w:rsid w:val="00E060BD"/>
    <w:rsid w:val="00E063ED"/>
    <w:rsid w:val="00E07740"/>
    <w:rsid w:val="00E07C92"/>
    <w:rsid w:val="00E106FF"/>
    <w:rsid w:val="00E10CF6"/>
    <w:rsid w:val="00E10EFE"/>
    <w:rsid w:val="00E115CF"/>
    <w:rsid w:val="00E11A33"/>
    <w:rsid w:val="00E11F5B"/>
    <w:rsid w:val="00E12046"/>
    <w:rsid w:val="00E127DD"/>
    <w:rsid w:val="00E12CFF"/>
    <w:rsid w:val="00E12E72"/>
    <w:rsid w:val="00E13323"/>
    <w:rsid w:val="00E13868"/>
    <w:rsid w:val="00E13F55"/>
    <w:rsid w:val="00E14BE8"/>
    <w:rsid w:val="00E1507A"/>
    <w:rsid w:val="00E152C1"/>
    <w:rsid w:val="00E157E2"/>
    <w:rsid w:val="00E159BA"/>
    <w:rsid w:val="00E15E07"/>
    <w:rsid w:val="00E15F32"/>
    <w:rsid w:val="00E16469"/>
    <w:rsid w:val="00E16620"/>
    <w:rsid w:val="00E16626"/>
    <w:rsid w:val="00E166D2"/>
    <w:rsid w:val="00E16853"/>
    <w:rsid w:val="00E169DE"/>
    <w:rsid w:val="00E1707F"/>
    <w:rsid w:val="00E1727C"/>
    <w:rsid w:val="00E17966"/>
    <w:rsid w:val="00E17F58"/>
    <w:rsid w:val="00E20342"/>
    <w:rsid w:val="00E212E1"/>
    <w:rsid w:val="00E2151C"/>
    <w:rsid w:val="00E21638"/>
    <w:rsid w:val="00E2188D"/>
    <w:rsid w:val="00E21ACB"/>
    <w:rsid w:val="00E21E81"/>
    <w:rsid w:val="00E22286"/>
    <w:rsid w:val="00E22364"/>
    <w:rsid w:val="00E22EE2"/>
    <w:rsid w:val="00E23134"/>
    <w:rsid w:val="00E2399F"/>
    <w:rsid w:val="00E23ECE"/>
    <w:rsid w:val="00E23FBF"/>
    <w:rsid w:val="00E2405C"/>
    <w:rsid w:val="00E24245"/>
    <w:rsid w:val="00E24263"/>
    <w:rsid w:val="00E24433"/>
    <w:rsid w:val="00E244DF"/>
    <w:rsid w:val="00E24519"/>
    <w:rsid w:val="00E24612"/>
    <w:rsid w:val="00E24E16"/>
    <w:rsid w:val="00E24F7E"/>
    <w:rsid w:val="00E25907"/>
    <w:rsid w:val="00E25ACD"/>
    <w:rsid w:val="00E26101"/>
    <w:rsid w:val="00E272D9"/>
    <w:rsid w:val="00E2743F"/>
    <w:rsid w:val="00E277D5"/>
    <w:rsid w:val="00E30731"/>
    <w:rsid w:val="00E30E2F"/>
    <w:rsid w:val="00E31546"/>
    <w:rsid w:val="00E31571"/>
    <w:rsid w:val="00E3240C"/>
    <w:rsid w:val="00E32A67"/>
    <w:rsid w:val="00E33452"/>
    <w:rsid w:val="00E339CC"/>
    <w:rsid w:val="00E340E9"/>
    <w:rsid w:val="00E34211"/>
    <w:rsid w:val="00E34CAB"/>
    <w:rsid w:val="00E34DE4"/>
    <w:rsid w:val="00E34F11"/>
    <w:rsid w:val="00E36055"/>
    <w:rsid w:val="00E37559"/>
    <w:rsid w:val="00E378B8"/>
    <w:rsid w:val="00E37978"/>
    <w:rsid w:val="00E37A8F"/>
    <w:rsid w:val="00E37C06"/>
    <w:rsid w:val="00E400F0"/>
    <w:rsid w:val="00E40347"/>
    <w:rsid w:val="00E40793"/>
    <w:rsid w:val="00E40C39"/>
    <w:rsid w:val="00E40CFF"/>
    <w:rsid w:val="00E40DDB"/>
    <w:rsid w:val="00E41062"/>
    <w:rsid w:val="00E416CD"/>
    <w:rsid w:val="00E41DC6"/>
    <w:rsid w:val="00E42809"/>
    <w:rsid w:val="00E42F01"/>
    <w:rsid w:val="00E42FAE"/>
    <w:rsid w:val="00E42FFA"/>
    <w:rsid w:val="00E43302"/>
    <w:rsid w:val="00E433A3"/>
    <w:rsid w:val="00E43542"/>
    <w:rsid w:val="00E4394C"/>
    <w:rsid w:val="00E43A8D"/>
    <w:rsid w:val="00E44307"/>
    <w:rsid w:val="00E44A82"/>
    <w:rsid w:val="00E44AEB"/>
    <w:rsid w:val="00E44B8C"/>
    <w:rsid w:val="00E44C8B"/>
    <w:rsid w:val="00E45057"/>
    <w:rsid w:val="00E45238"/>
    <w:rsid w:val="00E452A5"/>
    <w:rsid w:val="00E457F5"/>
    <w:rsid w:val="00E45B07"/>
    <w:rsid w:val="00E46E4C"/>
    <w:rsid w:val="00E471FA"/>
    <w:rsid w:val="00E47763"/>
    <w:rsid w:val="00E47809"/>
    <w:rsid w:val="00E47CCB"/>
    <w:rsid w:val="00E50153"/>
    <w:rsid w:val="00E50333"/>
    <w:rsid w:val="00E50BE0"/>
    <w:rsid w:val="00E51634"/>
    <w:rsid w:val="00E51BFA"/>
    <w:rsid w:val="00E523A8"/>
    <w:rsid w:val="00E52408"/>
    <w:rsid w:val="00E52C80"/>
    <w:rsid w:val="00E52F3C"/>
    <w:rsid w:val="00E530BB"/>
    <w:rsid w:val="00E5369C"/>
    <w:rsid w:val="00E53B89"/>
    <w:rsid w:val="00E53D06"/>
    <w:rsid w:val="00E5424D"/>
    <w:rsid w:val="00E5457D"/>
    <w:rsid w:val="00E5464D"/>
    <w:rsid w:val="00E55883"/>
    <w:rsid w:val="00E55AB3"/>
    <w:rsid w:val="00E56A1F"/>
    <w:rsid w:val="00E56FF9"/>
    <w:rsid w:val="00E572A9"/>
    <w:rsid w:val="00E573DD"/>
    <w:rsid w:val="00E577A0"/>
    <w:rsid w:val="00E57866"/>
    <w:rsid w:val="00E6055B"/>
    <w:rsid w:val="00E60867"/>
    <w:rsid w:val="00E60DAF"/>
    <w:rsid w:val="00E60FD2"/>
    <w:rsid w:val="00E61960"/>
    <w:rsid w:val="00E61D8D"/>
    <w:rsid w:val="00E61FC8"/>
    <w:rsid w:val="00E62115"/>
    <w:rsid w:val="00E622EA"/>
    <w:rsid w:val="00E62578"/>
    <w:rsid w:val="00E6285E"/>
    <w:rsid w:val="00E6292F"/>
    <w:rsid w:val="00E62A0E"/>
    <w:rsid w:val="00E62E43"/>
    <w:rsid w:val="00E63278"/>
    <w:rsid w:val="00E634A7"/>
    <w:rsid w:val="00E635AA"/>
    <w:rsid w:val="00E63EF5"/>
    <w:rsid w:val="00E643FC"/>
    <w:rsid w:val="00E645BB"/>
    <w:rsid w:val="00E64990"/>
    <w:rsid w:val="00E64EDE"/>
    <w:rsid w:val="00E65095"/>
    <w:rsid w:val="00E65125"/>
    <w:rsid w:val="00E6523F"/>
    <w:rsid w:val="00E653A6"/>
    <w:rsid w:val="00E653E6"/>
    <w:rsid w:val="00E6578B"/>
    <w:rsid w:val="00E65E94"/>
    <w:rsid w:val="00E65F2F"/>
    <w:rsid w:val="00E662F6"/>
    <w:rsid w:val="00E66968"/>
    <w:rsid w:val="00E66BE2"/>
    <w:rsid w:val="00E66F23"/>
    <w:rsid w:val="00E66F6C"/>
    <w:rsid w:val="00E670DC"/>
    <w:rsid w:val="00E672F0"/>
    <w:rsid w:val="00E6745E"/>
    <w:rsid w:val="00E67648"/>
    <w:rsid w:val="00E678E5"/>
    <w:rsid w:val="00E67C52"/>
    <w:rsid w:val="00E71141"/>
    <w:rsid w:val="00E716BC"/>
    <w:rsid w:val="00E716C4"/>
    <w:rsid w:val="00E71ABC"/>
    <w:rsid w:val="00E727E7"/>
    <w:rsid w:val="00E72F49"/>
    <w:rsid w:val="00E7300D"/>
    <w:rsid w:val="00E73496"/>
    <w:rsid w:val="00E7437B"/>
    <w:rsid w:val="00E74533"/>
    <w:rsid w:val="00E745F2"/>
    <w:rsid w:val="00E751A1"/>
    <w:rsid w:val="00E751D9"/>
    <w:rsid w:val="00E75288"/>
    <w:rsid w:val="00E75313"/>
    <w:rsid w:val="00E7589E"/>
    <w:rsid w:val="00E75F46"/>
    <w:rsid w:val="00E7612D"/>
    <w:rsid w:val="00E766D5"/>
    <w:rsid w:val="00E7680E"/>
    <w:rsid w:val="00E76F36"/>
    <w:rsid w:val="00E7744F"/>
    <w:rsid w:val="00E77A29"/>
    <w:rsid w:val="00E77D80"/>
    <w:rsid w:val="00E8009D"/>
    <w:rsid w:val="00E80767"/>
    <w:rsid w:val="00E80D39"/>
    <w:rsid w:val="00E820AF"/>
    <w:rsid w:val="00E82406"/>
    <w:rsid w:val="00E82484"/>
    <w:rsid w:val="00E83714"/>
    <w:rsid w:val="00E83896"/>
    <w:rsid w:val="00E83C5A"/>
    <w:rsid w:val="00E8411F"/>
    <w:rsid w:val="00E85549"/>
    <w:rsid w:val="00E85EB4"/>
    <w:rsid w:val="00E8666C"/>
    <w:rsid w:val="00E86959"/>
    <w:rsid w:val="00E86BA4"/>
    <w:rsid w:val="00E86DA2"/>
    <w:rsid w:val="00E86E15"/>
    <w:rsid w:val="00E870EB"/>
    <w:rsid w:val="00E879A5"/>
    <w:rsid w:val="00E879EF"/>
    <w:rsid w:val="00E87DA9"/>
    <w:rsid w:val="00E87EB0"/>
    <w:rsid w:val="00E9003D"/>
    <w:rsid w:val="00E90BD4"/>
    <w:rsid w:val="00E9125D"/>
    <w:rsid w:val="00E91663"/>
    <w:rsid w:val="00E91A7C"/>
    <w:rsid w:val="00E91F2B"/>
    <w:rsid w:val="00E92B22"/>
    <w:rsid w:val="00E92EB3"/>
    <w:rsid w:val="00E931EB"/>
    <w:rsid w:val="00E93273"/>
    <w:rsid w:val="00E932AF"/>
    <w:rsid w:val="00E9371A"/>
    <w:rsid w:val="00E93ECC"/>
    <w:rsid w:val="00E943E4"/>
    <w:rsid w:val="00E945CC"/>
    <w:rsid w:val="00E947FD"/>
    <w:rsid w:val="00E94881"/>
    <w:rsid w:val="00E94987"/>
    <w:rsid w:val="00E95E15"/>
    <w:rsid w:val="00E95F12"/>
    <w:rsid w:val="00E96A4E"/>
    <w:rsid w:val="00E96E94"/>
    <w:rsid w:val="00E96E9A"/>
    <w:rsid w:val="00E97CE9"/>
    <w:rsid w:val="00EA0223"/>
    <w:rsid w:val="00EA04F1"/>
    <w:rsid w:val="00EA0545"/>
    <w:rsid w:val="00EA179E"/>
    <w:rsid w:val="00EA18A0"/>
    <w:rsid w:val="00EA2012"/>
    <w:rsid w:val="00EA2031"/>
    <w:rsid w:val="00EA215C"/>
    <w:rsid w:val="00EA266D"/>
    <w:rsid w:val="00EA2671"/>
    <w:rsid w:val="00EA29E8"/>
    <w:rsid w:val="00EA2BFC"/>
    <w:rsid w:val="00EA2CE5"/>
    <w:rsid w:val="00EA2E2B"/>
    <w:rsid w:val="00EA37A0"/>
    <w:rsid w:val="00EA37FF"/>
    <w:rsid w:val="00EA38FF"/>
    <w:rsid w:val="00EA3B78"/>
    <w:rsid w:val="00EA431A"/>
    <w:rsid w:val="00EA43FE"/>
    <w:rsid w:val="00EA46FD"/>
    <w:rsid w:val="00EA48DA"/>
    <w:rsid w:val="00EA529F"/>
    <w:rsid w:val="00EA54A4"/>
    <w:rsid w:val="00EA5819"/>
    <w:rsid w:val="00EA5BFF"/>
    <w:rsid w:val="00EA64A0"/>
    <w:rsid w:val="00EA65F5"/>
    <w:rsid w:val="00EA689B"/>
    <w:rsid w:val="00EA6BA8"/>
    <w:rsid w:val="00EA72EB"/>
    <w:rsid w:val="00EA7310"/>
    <w:rsid w:val="00EA7818"/>
    <w:rsid w:val="00EA7A88"/>
    <w:rsid w:val="00EA7B92"/>
    <w:rsid w:val="00EA7E67"/>
    <w:rsid w:val="00EB0341"/>
    <w:rsid w:val="00EB0374"/>
    <w:rsid w:val="00EB03E3"/>
    <w:rsid w:val="00EB0F13"/>
    <w:rsid w:val="00EB12A4"/>
    <w:rsid w:val="00EB1B37"/>
    <w:rsid w:val="00EB1DA8"/>
    <w:rsid w:val="00EB22D9"/>
    <w:rsid w:val="00EB2622"/>
    <w:rsid w:val="00EB27F4"/>
    <w:rsid w:val="00EB2A04"/>
    <w:rsid w:val="00EB3262"/>
    <w:rsid w:val="00EB3472"/>
    <w:rsid w:val="00EB3636"/>
    <w:rsid w:val="00EB3EAE"/>
    <w:rsid w:val="00EB40D2"/>
    <w:rsid w:val="00EB4319"/>
    <w:rsid w:val="00EB4577"/>
    <w:rsid w:val="00EB4B74"/>
    <w:rsid w:val="00EB4D6F"/>
    <w:rsid w:val="00EB51EA"/>
    <w:rsid w:val="00EB5AD2"/>
    <w:rsid w:val="00EB607F"/>
    <w:rsid w:val="00EB62CA"/>
    <w:rsid w:val="00EB66DF"/>
    <w:rsid w:val="00EB673A"/>
    <w:rsid w:val="00EB6870"/>
    <w:rsid w:val="00EB6937"/>
    <w:rsid w:val="00EB70DF"/>
    <w:rsid w:val="00EB7637"/>
    <w:rsid w:val="00EB776F"/>
    <w:rsid w:val="00EB7B70"/>
    <w:rsid w:val="00EB7C04"/>
    <w:rsid w:val="00EB7D0F"/>
    <w:rsid w:val="00EB7E75"/>
    <w:rsid w:val="00EC03AD"/>
    <w:rsid w:val="00EC0766"/>
    <w:rsid w:val="00EC1964"/>
    <w:rsid w:val="00EC1C89"/>
    <w:rsid w:val="00EC22F6"/>
    <w:rsid w:val="00EC2703"/>
    <w:rsid w:val="00EC28CD"/>
    <w:rsid w:val="00EC2B6B"/>
    <w:rsid w:val="00EC3014"/>
    <w:rsid w:val="00EC30C1"/>
    <w:rsid w:val="00EC3A5F"/>
    <w:rsid w:val="00EC3C07"/>
    <w:rsid w:val="00EC4642"/>
    <w:rsid w:val="00EC4AE5"/>
    <w:rsid w:val="00EC4AF6"/>
    <w:rsid w:val="00EC4ED4"/>
    <w:rsid w:val="00EC50B3"/>
    <w:rsid w:val="00EC51A0"/>
    <w:rsid w:val="00EC5354"/>
    <w:rsid w:val="00EC5584"/>
    <w:rsid w:val="00EC5805"/>
    <w:rsid w:val="00EC59A9"/>
    <w:rsid w:val="00EC5A59"/>
    <w:rsid w:val="00EC5C27"/>
    <w:rsid w:val="00EC5D93"/>
    <w:rsid w:val="00EC60E4"/>
    <w:rsid w:val="00EC6200"/>
    <w:rsid w:val="00EC6618"/>
    <w:rsid w:val="00EC68F7"/>
    <w:rsid w:val="00EC6F44"/>
    <w:rsid w:val="00EC7035"/>
    <w:rsid w:val="00EC703E"/>
    <w:rsid w:val="00EC77D9"/>
    <w:rsid w:val="00ED0A60"/>
    <w:rsid w:val="00ED0A6A"/>
    <w:rsid w:val="00ED0D90"/>
    <w:rsid w:val="00ED0E3D"/>
    <w:rsid w:val="00ED18BD"/>
    <w:rsid w:val="00ED1AB9"/>
    <w:rsid w:val="00ED1D3F"/>
    <w:rsid w:val="00ED23A7"/>
    <w:rsid w:val="00ED308E"/>
    <w:rsid w:val="00ED34D3"/>
    <w:rsid w:val="00ED350D"/>
    <w:rsid w:val="00ED39EF"/>
    <w:rsid w:val="00ED3D00"/>
    <w:rsid w:val="00ED4023"/>
    <w:rsid w:val="00ED47AE"/>
    <w:rsid w:val="00ED4EB0"/>
    <w:rsid w:val="00ED51DF"/>
    <w:rsid w:val="00ED5406"/>
    <w:rsid w:val="00ED540E"/>
    <w:rsid w:val="00ED5CD3"/>
    <w:rsid w:val="00ED5FF0"/>
    <w:rsid w:val="00ED6A1D"/>
    <w:rsid w:val="00ED71A8"/>
    <w:rsid w:val="00ED7658"/>
    <w:rsid w:val="00EE01FE"/>
    <w:rsid w:val="00EE05E5"/>
    <w:rsid w:val="00EE0801"/>
    <w:rsid w:val="00EE0A7C"/>
    <w:rsid w:val="00EE0D3A"/>
    <w:rsid w:val="00EE0DDA"/>
    <w:rsid w:val="00EE0E63"/>
    <w:rsid w:val="00EE124E"/>
    <w:rsid w:val="00EE1805"/>
    <w:rsid w:val="00EE193B"/>
    <w:rsid w:val="00EE1ABA"/>
    <w:rsid w:val="00EE1EEA"/>
    <w:rsid w:val="00EE28EE"/>
    <w:rsid w:val="00EE2BB7"/>
    <w:rsid w:val="00EE3018"/>
    <w:rsid w:val="00EE37A2"/>
    <w:rsid w:val="00EE3A6F"/>
    <w:rsid w:val="00EE4AB4"/>
    <w:rsid w:val="00EE5486"/>
    <w:rsid w:val="00EE5B1E"/>
    <w:rsid w:val="00EE5CE9"/>
    <w:rsid w:val="00EE6025"/>
    <w:rsid w:val="00EE6493"/>
    <w:rsid w:val="00EE650C"/>
    <w:rsid w:val="00EE66E5"/>
    <w:rsid w:val="00EE67EE"/>
    <w:rsid w:val="00EE7004"/>
    <w:rsid w:val="00EE7164"/>
    <w:rsid w:val="00EE763C"/>
    <w:rsid w:val="00EE78D6"/>
    <w:rsid w:val="00EF0033"/>
    <w:rsid w:val="00EF0479"/>
    <w:rsid w:val="00EF0515"/>
    <w:rsid w:val="00EF0DF4"/>
    <w:rsid w:val="00EF123B"/>
    <w:rsid w:val="00EF15C2"/>
    <w:rsid w:val="00EF168E"/>
    <w:rsid w:val="00EF1821"/>
    <w:rsid w:val="00EF1956"/>
    <w:rsid w:val="00EF1DD1"/>
    <w:rsid w:val="00EF2238"/>
    <w:rsid w:val="00EF2542"/>
    <w:rsid w:val="00EF2C26"/>
    <w:rsid w:val="00EF43E3"/>
    <w:rsid w:val="00EF4704"/>
    <w:rsid w:val="00EF4B52"/>
    <w:rsid w:val="00EF4D24"/>
    <w:rsid w:val="00EF5190"/>
    <w:rsid w:val="00EF5489"/>
    <w:rsid w:val="00EF59E3"/>
    <w:rsid w:val="00EF5BF7"/>
    <w:rsid w:val="00EF5D3A"/>
    <w:rsid w:val="00EF6000"/>
    <w:rsid w:val="00EF6484"/>
    <w:rsid w:val="00EF64B3"/>
    <w:rsid w:val="00EF70EB"/>
    <w:rsid w:val="00EF755F"/>
    <w:rsid w:val="00EF7BAB"/>
    <w:rsid w:val="00EF7C13"/>
    <w:rsid w:val="00F0008D"/>
    <w:rsid w:val="00F00614"/>
    <w:rsid w:val="00F00959"/>
    <w:rsid w:val="00F00BC7"/>
    <w:rsid w:val="00F00F02"/>
    <w:rsid w:val="00F01503"/>
    <w:rsid w:val="00F0171E"/>
    <w:rsid w:val="00F02A1C"/>
    <w:rsid w:val="00F02AE0"/>
    <w:rsid w:val="00F02B38"/>
    <w:rsid w:val="00F02D3C"/>
    <w:rsid w:val="00F0326C"/>
    <w:rsid w:val="00F033A4"/>
    <w:rsid w:val="00F03580"/>
    <w:rsid w:val="00F0389F"/>
    <w:rsid w:val="00F039F8"/>
    <w:rsid w:val="00F0426C"/>
    <w:rsid w:val="00F0447D"/>
    <w:rsid w:val="00F04808"/>
    <w:rsid w:val="00F049F0"/>
    <w:rsid w:val="00F05724"/>
    <w:rsid w:val="00F05849"/>
    <w:rsid w:val="00F05DAF"/>
    <w:rsid w:val="00F06395"/>
    <w:rsid w:val="00F0660D"/>
    <w:rsid w:val="00F0660E"/>
    <w:rsid w:val="00F06DA4"/>
    <w:rsid w:val="00F0703A"/>
    <w:rsid w:val="00F07176"/>
    <w:rsid w:val="00F07327"/>
    <w:rsid w:val="00F07539"/>
    <w:rsid w:val="00F0785D"/>
    <w:rsid w:val="00F10457"/>
    <w:rsid w:val="00F106FA"/>
    <w:rsid w:val="00F108AA"/>
    <w:rsid w:val="00F10A79"/>
    <w:rsid w:val="00F11229"/>
    <w:rsid w:val="00F1148B"/>
    <w:rsid w:val="00F11A8C"/>
    <w:rsid w:val="00F12113"/>
    <w:rsid w:val="00F12446"/>
    <w:rsid w:val="00F125F6"/>
    <w:rsid w:val="00F12E7F"/>
    <w:rsid w:val="00F1326D"/>
    <w:rsid w:val="00F132BD"/>
    <w:rsid w:val="00F13686"/>
    <w:rsid w:val="00F13DDD"/>
    <w:rsid w:val="00F13EB4"/>
    <w:rsid w:val="00F1410B"/>
    <w:rsid w:val="00F14C6B"/>
    <w:rsid w:val="00F14C96"/>
    <w:rsid w:val="00F14ED8"/>
    <w:rsid w:val="00F152C9"/>
    <w:rsid w:val="00F15EC2"/>
    <w:rsid w:val="00F15F1A"/>
    <w:rsid w:val="00F160B6"/>
    <w:rsid w:val="00F160E7"/>
    <w:rsid w:val="00F162EF"/>
    <w:rsid w:val="00F16422"/>
    <w:rsid w:val="00F16538"/>
    <w:rsid w:val="00F16793"/>
    <w:rsid w:val="00F16894"/>
    <w:rsid w:val="00F16C66"/>
    <w:rsid w:val="00F17649"/>
    <w:rsid w:val="00F2031F"/>
    <w:rsid w:val="00F203D1"/>
    <w:rsid w:val="00F207A0"/>
    <w:rsid w:val="00F20BE3"/>
    <w:rsid w:val="00F21D01"/>
    <w:rsid w:val="00F21E99"/>
    <w:rsid w:val="00F234EF"/>
    <w:rsid w:val="00F24232"/>
    <w:rsid w:val="00F24459"/>
    <w:rsid w:val="00F24C52"/>
    <w:rsid w:val="00F250A4"/>
    <w:rsid w:val="00F252B1"/>
    <w:rsid w:val="00F25307"/>
    <w:rsid w:val="00F2593C"/>
    <w:rsid w:val="00F25E71"/>
    <w:rsid w:val="00F26154"/>
    <w:rsid w:val="00F26533"/>
    <w:rsid w:val="00F26BB9"/>
    <w:rsid w:val="00F26DAD"/>
    <w:rsid w:val="00F271F8"/>
    <w:rsid w:val="00F2723B"/>
    <w:rsid w:val="00F273D2"/>
    <w:rsid w:val="00F2742E"/>
    <w:rsid w:val="00F27FF8"/>
    <w:rsid w:val="00F3030E"/>
    <w:rsid w:val="00F30545"/>
    <w:rsid w:val="00F306C6"/>
    <w:rsid w:val="00F30759"/>
    <w:rsid w:val="00F30B06"/>
    <w:rsid w:val="00F3112F"/>
    <w:rsid w:val="00F31609"/>
    <w:rsid w:val="00F316D2"/>
    <w:rsid w:val="00F3188A"/>
    <w:rsid w:val="00F32023"/>
    <w:rsid w:val="00F320C2"/>
    <w:rsid w:val="00F322D7"/>
    <w:rsid w:val="00F3232E"/>
    <w:rsid w:val="00F3296C"/>
    <w:rsid w:val="00F329EC"/>
    <w:rsid w:val="00F32A16"/>
    <w:rsid w:val="00F32B89"/>
    <w:rsid w:val="00F32E51"/>
    <w:rsid w:val="00F32F6E"/>
    <w:rsid w:val="00F33660"/>
    <w:rsid w:val="00F33E40"/>
    <w:rsid w:val="00F344EE"/>
    <w:rsid w:val="00F347F8"/>
    <w:rsid w:val="00F34D8E"/>
    <w:rsid w:val="00F35491"/>
    <w:rsid w:val="00F35753"/>
    <w:rsid w:val="00F35AA2"/>
    <w:rsid w:val="00F35B56"/>
    <w:rsid w:val="00F364F8"/>
    <w:rsid w:val="00F36C9D"/>
    <w:rsid w:val="00F377FE"/>
    <w:rsid w:val="00F37825"/>
    <w:rsid w:val="00F37C4C"/>
    <w:rsid w:val="00F37D01"/>
    <w:rsid w:val="00F40134"/>
    <w:rsid w:val="00F404FF"/>
    <w:rsid w:val="00F407E5"/>
    <w:rsid w:val="00F40BA2"/>
    <w:rsid w:val="00F40CCD"/>
    <w:rsid w:val="00F40D03"/>
    <w:rsid w:val="00F40E74"/>
    <w:rsid w:val="00F40ED7"/>
    <w:rsid w:val="00F41060"/>
    <w:rsid w:val="00F41192"/>
    <w:rsid w:val="00F417CD"/>
    <w:rsid w:val="00F41841"/>
    <w:rsid w:val="00F419E7"/>
    <w:rsid w:val="00F41A90"/>
    <w:rsid w:val="00F41DE9"/>
    <w:rsid w:val="00F41E03"/>
    <w:rsid w:val="00F42542"/>
    <w:rsid w:val="00F42DE3"/>
    <w:rsid w:val="00F430C4"/>
    <w:rsid w:val="00F43F3D"/>
    <w:rsid w:val="00F44888"/>
    <w:rsid w:val="00F44A16"/>
    <w:rsid w:val="00F44AAE"/>
    <w:rsid w:val="00F44BDE"/>
    <w:rsid w:val="00F44F41"/>
    <w:rsid w:val="00F45049"/>
    <w:rsid w:val="00F45313"/>
    <w:rsid w:val="00F454CA"/>
    <w:rsid w:val="00F454F3"/>
    <w:rsid w:val="00F455D3"/>
    <w:rsid w:val="00F45C91"/>
    <w:rsid w:val="00F45D49"/>
    <w:rsid w:val="00F46208"/>
    <w:rsid w:val="00F467FA"/>
    <w:rsid w:val="00F46BB7"/>
    <w:rsid w:val="00F47AC7"/>
    <w:rsid w:val="00F47B15"/>
    <w:rsid w:val="00F50355"/>
    <w:rsid w:val="00F511F1"/>
    <w:rsid w:val="00F5162E"/>
    <w:rsid w:val="00F51909"/>
    <w:rsid w:val="00F519C3"/>
    <w:rsid w:val="00F51EDB"/>
    <w:rsid w:val="00F51FD9"/>
    <w:rsid w:val="00F520F0"/>
    <w:rsid w:val="00F52455"/>
    <w:rsid w:val="00F52DD5"/>
    <w:rsid w:val="00F53708"/>
    <w:rsid w:val="00F5377D"/>
    <w:rsid w:val="00F5385B"/>
    <w:rsid w:val="00F540CB"/>
    <w:rsid w:val="00F54FB5"/>
    <w:rsid w:val="00F55590"/>
    <w:rsid w:val="00F55768"/>
    <w:rsid w:val="00F55769"/>
    <w:rsid w:val="00F55A78"/>
    <w:rsid w:val="00F5612A"/>
    <w:rsid w:val="00F563C4"/>
    <w:rsid w:val="00F563DB"/>
    <w:rsid w:val="00F56A8A"/>
    <w:rsid w:val="00F56E12"/>
    <w:rsid w:val="00F5714E"/>
    <w:rsid w:val="00F57536"/>
    <w:rsid w:val="00F576E6"/>
    <w:rsid w:val="00F57B73"/>
    <w:rsid w:val="00F57CF0"/>
    <w:rsid w:val="00F603BC"/>
    <w:rsid w:val="00F6107A"/>
    <w:rsid w:val="00F61993"/>
    <w:rsid w:val="00F61A14"/>
    <w:rsid w:val="00F61E3F"/>
    <w:rsid w:val="00F6219F"/>
    <w:rsid w:val="00F6242D"/>
    <w:rsid w:val="00F62515"/>
    <w:rsid w:val="00F629A8"/>
    <w:rsid w:val="00F62AFC"/>
    <w:rsid w:val="00F62E39"/>
    <w:rsid w:val="00F62ED9"/>
    <w:rsid w:val="00F62F69"/>
    <w:rsid w:val="00F63381"/>
    <w:rsid w:val="00F634BD"/>
    <w:rsid w:val="00F63542"/>
    <w:rsid w:val="00F635C3"/>
    <w:rsid w:val="00F635E5"/>
    <w:rsid w:val="00F637E8"/>
    <w:rsid w:val="00F63D5D"/>
    <w:rsid w:val="00F63E93"/>
    <w:rsid w:val="00F646E4"/>
    <w:rsid w:val="00F64A7B"/>
    <w:rsid w:val="00F64A9C"/>
    <w:rsid w:val="00F64D52"/>
    <w:rsid w:val="00F64E12"/>
    <w:rsid w:val="00F65089"/>
    <w:rsid w:val="00F65360"/>
    <w:rsid w:val="00F655DF"/>
    <w:rsid w:val="00F6578D"/>
    <w:rsid w:val="00F66371"/>
    <w:rsid w:val="00F666BE"/>
    <w:rsid w:val="00F66C0B"/>
    <w:rsid w:val="00F67356"/>
    <w:rsid w:val="00F6743A"/>
    <w:rsid w:val="00F67C3F"/>
    <w:rsid w:val="00F67E85"/>
    <w:rsid w:val="00F7029C"/>
    <w:rsid w:val="00F7031E"/>
    <w:rsid w:val="00F70709"/>
    <w:rsid w:val="00F707B9"/>
    <w:rsid w:val="00F70F26"/>
    <w:rsid w:val="00F71549"/>
    <w:rsid w:val="00F715F9"/>
    <w:rsid w:val="00F71E14"/>
    <w:rsid w:val="00F725B5"/>
    <w:rsid w:val="00F72707"/>
    <w:rsid w:val="00F72851"/>
    <w:rsid w:val="00F72F2A"/>
    <w:rsid w:val="00F732A9"/>
    <w:rsid w:val="00F7372C"/>
    <w:rsid w:val="00F737B3"/>
    <w:rsid w:val="00F73986"/>
    <w:rsid w:val="00F73E34"/>
    <w:rsid w:val="00F73EE5"/>
    <w:rsid w:val="00F744B7"/>
    <w:rsid w:val="00F744BD"/>
    <w:rsid w:val="00F74A13"/>
    <w:rsid w:val="00F74DF4"/>
    <w:rsid w:val="00F75719"/>
    <w:rsid w:val="00F757B3"/>
    <w:rsid w:val="00F7587A"/>
    <w:rsid w:val="00F759AF"/>
    <w:rsid w:val="00F76214"/>
    <w:rsid w:val="00F76949"/>
    <w:rsid w:val="00F76B0D"/>
    <w:rsid w:val="00F76DC8"/>
    <w:rsid w:val="00F76E1B"/>
    <w:rsid w:val="00F7719B"/>
    <w:rsid w:val="00F771C5"/>
    <w:rsid w:val="00F8033E"/>
    <w:rsid w:val="00F803FC"/>
    <w:rsid w:val="00F80A24"/>
    <w:rsid w:val="00F80E35"/>
    <w:rsid w:val="00F80EAE"/>
    <w:rsid w:val="00F81017"/>
    <w:rsid w:val="00F8261F"/>
    <w:rsid w:val="00F83365"/>
    <w:rsid w:val="00F83399"/>
    <w:rsid w:val="00F83923"/>
    <w:rsid w:val="00F83A66"/>
    <w:rsid w:val="00F84181"/>
    <w:rsid w:val="00F84473"/>
    <w:rsid w:val="00F845E6"/>
    <w:rsid w:val="00F84B9D"/>
    <w:rsid w:val="00F84C85"/>
    <w:rsid w:val="00F84CB5"/>
    <w:rsid w:val="00F84DC2"/>
    <w:rsid w:val="00F85198"/>
    <w:rsid w:val="00F85FCF"/>
    <w:rsid w:val="00F86648"/>
    <w:rsid w:val="00F86799"/>
    <w:rsid w:val="00F8696A"/>
    <w:rsid w:val="00F879FA"/>
    <w:rsid w:val="00F909D6"/>
    <w:rsid w:val="00F9149F"/>
    <w:rsid w:val="00F918DD"/>
    <w:rsid w:val="00F9199F"/>
    <w:rsid w:val="00F919A1"/>
    <w:rsid w:val="00F91D96"/>
    <w:rsid w:val="00F91E33"/>
    <w:rsid w:val="00F920FD"/>
    <w:rsid w:val="00F927D7"/>
    <w:rsid w:val="00F9309A"/>
    <w:rsid w:val="00F93F92"/>
    <w:rsid w:val="00F94347"/>
    <w:rsid w:val="00F943A9"/>
    <w:rsid w:val="00F94788"/>
    <w:rsid w:val="00F94EF7"/>
    <w:rsid w:val="00F95451"/>
    <w:rsid w:val="00F959F1"/>
    <w:rsid w:val="00F95ACF"/>
    <w:rsid w:val="00F95E20"/>
    <w:rsid w:val="00F962A6"/>
    <w:rsid w:val="00F96467"/>
    <w:rsid w:val="00F9667A"/>
    <w:rsid w:val="00F96F0F"/>
    <w:rsid w:val="00F97125"/>
    <w:rsid w:val="00F974ED"/>
    <w:rsid w:val="00F9763F"/>
    <w:rsid w:val="00F978A3"/>
    <w:rsid w:val="00F97BBF"/>
    <w:rsid w:val="00F97BE6"/>
    <w:rsid w:val="00F97E67"/>
    <w:rsid w:val="00FA0113"/>
    <w:rsid w:val="00FA037D"/>
    <w:rsid w:val="00FA039E"/>
    <w:rsid w:val="00FA0A94"/>
    <w:rsid w:val="00FA0DCD"/>
    <w:rsid w:val="00FA0EA6"/>
    <w:rsid w:val="00FA0FBD"/>
    <w:rsid w:val="00FA1612"/>
    <w:rsid w:val="00FA17FA"/>
    <w:rsid w:val="00FA22A9"/>
    <w:rsid w:val="00FA2671"/>
    <w:rsid w:val="00FA267D"/>
    <w:rsid w:val="00FA29DB"/>
    <w:rsid w:val="00FA3105"/>
    <w:rsid w:val="00FA33CF"/>
    <w:rsid w:val="00FA36BF"/>
    <w:rsid w:val="00FA3A96"/>
    <w:rsid w:val="00FA47AB"/>
    <w:rsid w:val="00FA5258"/>
    <w:rsid w:val="00FA5582"/>
    <w:rsid w:val="00FA595C"/>
    <w:rsid w:val="00FA6E75"/>
    <w:rsid w:val="00FA7029"/>
    <w:rsid w:val="00FA756F"/>
    <w:rsid w:val="00FA767F"/>
    <w:rsid w:val="00FA7839"/>
    <w:rsid w:val="00FA7B9B"/>
    <w:rsid w:val="00FA7D24"/>
    <w:rsid w:val="00FA7FF9"/>
    <w:rsid w:val="00FB02BF"/>
    <w:rsid w:val="00FB02F3"/>
    <w:rsid w:val="00FB036E"/>
    <w:rsid w:val="00FB071F"/>
    <w:rsid w:val="00FB0AB4"/>
    <w:rsid w:val="00FB0CEB"/>
    <w:rsid w:val="00FB0D47"/>
    <w:rsid w:val="00FB10D0"/>
    <w:rsid w:val="00FB1349"/>
    <w:rsid w:val="00FB1B81"/>
    <w:rsid w:val="00FB1D66"/>
    <w:rsid w:val="00FB2042"/>
    <w:rsid w:val="00FB2614"/>
    <w:rsid w:val="00FB27C0"/>
    <w:rsid w:val="00FB2B87"/>
    <w:rsid w:val="00FB2DAA"/>
    <w:rsid w:val="00FB316A"/>
    <w:rsid w:val="00FB3479"/>
    <w:rsid w:val="00FB3924"/>
    <w:rsid w:val="00FB3CF3"/>
    <w:rsid w:val="00FB3DAD"/>
    <w:rsid w:val="00FB3DC3"/>
    <w:rsid w:val="00FB4090"/>
    <w:rsid w:val="00FB4761"/>
    <w:rsid w:val="00FB4CB9"/>
    <w:rsid w:val="00FB5328"/>
    <w:rsid w:val="00FB559D"/>
    <w:rsid w:val="00FB591C"/>
    <w:rsid w:val="00FB5D47"/>
    <w:rsid w:val="00FB6649"/>
    <w:rsid w:val="00FB6B19"/>
    <w:rsid w:val="00FB6F6D"/>
    <w:rsid w:val="00FB766D"/>
    <w:rsid w:val="00FB7988"/>
    <w:rsid w:val="00FB7A7E"/>
    <w:rsid w:val="00FC0216"/>
    <w:rsid w:val="00FC058B"/>
    <w:rsid w:val="00FC0BB9"/>
    <w:rsid w:val="00FC19CF"/>
    <w:rsid w:val="00FC2379"/>
    <w:rsid w:val="00FC294D"/>
    <w:rsid w:val="00FC2B24"/>
    <w:rsid w:val="00FC32C2"/>
    <w:rsid w:val="00FC3626"/>
    <w:rsid w:val="00FC385D"/>
    <w:rsid w:val="00FC39FC"/>
    <w:rsid w:val="00FC3E7A"/>
    <w:rsid w:val="00FC4208"/>
    <w:rsid w:val="00FC4AC3"/>
    <w:rsid w:val="00FC4AE0"/>
    <w:rsid w:val="00FC4B21"/>
    <w:rsid w:val="00FC5225"/>
    <w:rsid w:val="00FC5B55"/>
    <w:rsid w:val="00FC6860"/>
    <w:rsid w:val="00FC6958"/>
    <w:rsid w:val="00FC6C78"/>
    <w:rsid w:val="00FC7C8B"/>
    <w:rsid w:val="00FD024F"/>
    <w:rsid w:val="00FD0585"/>
    <w:rsid w:val="00FD060E"/>
    <w:rsid w:val="00FD0871"/>
    <w:rsid w:val="00FD0BF2"/>
    <w:rsid w:val="00FD0C74"/>
    <w:rsid w:val="00FD0E05"/>
    <w:rsid w:val="00FD175D"/>
    <w:rsid w:val="00FD18B8"/>
    <w:rsid w:val="00FD1B39"/>
    <w:rsid w:val="00FD1E49"/>
    <w:rsid w:val="00FD225E"/>
    <w:rsid w:val="00FD2994"/>
    <w:rsid w:val="00FD2BB2"/>
    <w:rsid w:val="00FD370D"/>
    <w:rsid w:val="00FD402A"/>
    <w:rsid w:val="00FD4066"/>
    <w:rsid w:val="00FD4086"/>
    <w:rsid w:val="00FD44A0"/>
    <w:rsid w:val="00FD460F"/>
    <w:rsid w:val="00FD4828"/>
    <w:rsid w:val="00FD5007"/>
    <w:rsid w:val="00FD64F1"/>
    <w:rsid w:val="00FD6536"/>
    <w:rsid w:val="00FD6735"/>
    <w:rsid w:val="00FD6F50"/>
    <w:rsid w:val="00FE08C6"/>
    <w:rsid w:val="00FE0EE0"/>
    <w:rsid w:val="00FE0F5D"/>
    <w:rsid w:val="00FE0F7C"/>
    <w:rsid w:val="00FE109F"/>
    <w:rsid w:val="00FE1772"/>
    <w:rsid w:val="00FE1CC8"/>
    <w:rsid w:val="00FE1F0C"/>
    <w:rsid w:val="00FE200F"/>
    <w:rsid w:val="00FE213B"/>
    <w:rsid w:val="00FE21AB"/>
    <w:rsid w:val="00FE2497"/>
    <w:rsid w:val="00FE2D82"/>
    <w:rsid w:val="00FE363D"/>
    <w:rsid w:val="00FE38B6"/>
    <w:rsid w:val="00FE3C36"/>
    <w:rsid w:val="00FE3EA4"/>
    <w:rsid w:val="00FE4951"/>
    <w:rsid w:val="00FE4A0F"/>
    <w:rsid w:val="00FE5645"/>
    <w:rsid w:val="00FE6050"/>
    <w:rsid w:val="00FE6770"/>
    <w:rsid w:val="00FE67BD"/>
    <w:rsid w:val="00FE6943"/>
    <w:rsid w:val="00FE6952"/>
    <w:rsid w:val="00FE7207"/>
    <w:rsid w:val="00FE7763"/>
    <w:rsid w:val="00FE7BD1"/>
    <w:rsid w:val="00FF0382"/>
    <w:rsid w:val="00FF0D00"/>
    <w:rsid w:val="00FF131B"/>
    <w:rsid w:val="00FF249A"/>
    <w:rsid w:val="00FF2755"/>
    <w:rsid w:val="00FF2820"/>
    <w:rsid w:val="00FF290E"/>
    <w:rsid w:val="00FF3096"/>
    <w:rsid w:val="00FF31E2"/>
    <w:rsid w:val="00FF3642"/>
    <w:rsid w:val="00FF373D"/>
    <w:rsid w:val="00FF3B39"/>
    <w:rsid w:val="00FF3BC0"/>
    <w:rsid w:val="00FF3C96"/>
    <w:rsid w:val="00FF4F27"/>
    <w:rsid w:val="00FF556A"/>
    <w:rsid w:val="00FF597D"/>
    <w:rsid w:val="00FF5995"/>
    <w:rsid w:val="00FF5E12"/>
    <w:rsid w:val="00FF63B0"/>
    <w:rsid w:val="00FF6811"/>
    <w:rsid w:val="00FF6A33"/>
    <w:rsid w:val="00FF6B66"/>
    <w:rsid w:val="00FF73D4"/>
    <w:rsid w:val="00FF74DF"/>
    <w:rsid w:val="00FF7567"/>
    <w:rsid w:val="00FF7B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1D4B3F5-F8DD-447F-BA3E-4565C816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raditional Arabic"/>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2BE"/>
    <w:pPr>
      <w:bidi/>
    </w:pPr>
    <w:rPr>
      <w:rFonts w:ascii="Traditional Arabic" w:hAnsi="Traditional Arabic"/>
      <w:noProof/>
      <w:sz w:val="22"/>
      <w:lang w:bidi="ar-SA"/>
    </w:rPr>
  </w:style>
  <w:style w:type="paragraph" w:styleId="Heading1">
    <w:name w:val="heading 1"/>
    <w:basedOn w:val="Normal"/>
    <w:next w:val="Normal"/>
    <w:link w:val="Heading1Char"/>
    <w:qFormat/>
    <w:pPr>
      <w:keepNext/>
      <w:jc w:val="center"/>
      <w:outlineLvl w:val="0"/>
    </w:pPr>
    <w:rPr>
      <w:b/>
      <w:bCs/>
      <w:szCs w:val="120"/>
    </w:rPr>
  </w:style>
  <w:style w:type="paragraph" w:styleId="Heading2">
    <w:name w:val="heading 2"/>
    <w:basedOn w:val="Normal"/>
    <w:next w:val="Normal"/>
    <w:qFormat/>
    <w:pPr>
      <w:keepNext/>
      <w:jc w:val="center"/>
      <w:outlineLvl w:val="1"/>
    </w:pPr>
    <w:rPr>
      <w:szCs w:val="52"/>
    </w:rPr>
  </w:style>
  <w:style w:type="paragraph" w:styleId="Heading3">
    <w:name w:val="heading 3"/>
    <w:basedOn w:val="Normal"/>
    <w:next w:val="Normal"/>
    <w:link w:val="Heading3Char"/>
    <w:qFormat/>
    <w:pPr>
      <w:keepNext/>
      <w:jc w:val="lowKashida"/>
      <w:outlineLvl w:val="2"/>
    </w:pPr>
    <w:rPr>
      <w:szCs w:val="28"/>
    </w:rPr>
  </w:style>
  <w:style w:type="paragraph" w:styleId="Heading4">
    <w:name w:val="heading 4"/>
    <w:basedOn w:val="Normal"/>
    <w:next w:val="Normal"/>
    <w:qFormat/>
    <w:pPr>
      <w:keepNext/>
      <w:ind w:left="-58"/>
      <w:jc w:val="center"/>
      <w:outlineLvl w:val="3"/>
    </w:pPr>
    <w:rPr>
      <w:b/>
      <w:bCs/>
      <w:szCs w:val="36"/>
    </w:rPr>
  </w:style>
  <w:style w:type="paragraph" w:styleId="Heading5">
    <w:name w:val="heading 5"/>
    <w:basedOn w:val="Normal"/>
    <w:next w:val="Normal"/>
    <w:link w:val="Heading5Char"/>
    <w:qFormat/>
    <w:pPr>
      <w:keepNext/>
      <w:ind w:left="-58"/>
      <w:jc w:val="lowKashida"/>
      <w:outlineLvl w:val="4"/>
    </w:pPr>
    <w:rPr>
      <w:szCs w:val="28"/>
    </w:rPr>
  </w:style>
  <w:style w:type="paragraph" w:styleId="Heading6">
    <w:name w:val="heading 6"/>
    <w:basedOn w:val="Normal"/>
    <w:next w:val="Normal"/>
    <w:qFormat/>
    <w:pPr>
      <w:keepNext/>
      <w:outlineLvl w:val="5"/>
    </w:pPr>
    <w:rPr>
      <w:szCs w:val="32"/>
    </w:rPr>
  </w:style>
  <w:style w:type="paragraph" w:styleId="Heading7">
    <w:name w:val="heading 7"/>
    <w:basedOn w:val="Normal"/>
    <w:next w:val="Normal"/>
    <w:qFormat/>
    <w:pPr>
      <w:keepNext/>
      <w:jc w:val="center"/>
      <w:outlineLvl w:val="6"/>
    </w:pPr>
    <w:rPr>
      <w:b/>
      <w:bCs/>
      <w:sz w:val="32"/>
      <w:szCs w:val="32"/>
    </w:rPr>
  </w:style>
  <w:style w:type="paragraph" w:styleId="Heading8">
    <w:name w:val="heading 8"/>
    <w:basedOn w:val="Normal"/>
    <w:next w:val="Normal"/>
    <w:link w:val="Heading8Char"/>
    <w:qFormat/>
    <w:pPr>
      <w:keepNext/>
      <w:jc w:val="center"/>
      <w:outlineLvl w:val="7"/>
    </w:pPr>
    <w:rPr>
      <w:szCs w:val="32"/>
    </w:rPr>
  </w:style>
  <w:style w:type="paragraph" w:styleId="Heading9">
    <w:name w:val="heading 9"/>
    <w:basedOn w:val="Normal"/>
    <w:next w:val="Normal"/>
    <w:link w:val="Heading9Char"/>
    <w:qFormat/>
    <w:pPr>
      <w:keepNext/>
      <w:jc w:val="center"/>
      <w:outlineLvl w:val="8"/>
    </w:pPr>
    <w:rPr>
      <w:rFonts w:cs="Akhbar MT"/>
      <w:sz w:val="144"/>
      <w:szCs w:val="14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8Char">
    <w:name w:val="Heading 8 Char"/>
    <w:link w:val="Heading8"/>
    <w:rsid w:val="005B41C6"/>
    <w:rPr>
      <w:rFonts w:cs="Traditional Arabic"/>
      <w:noProof/>
      <w:szCs w:val="32"/>
      <w:lang w:val="en-US" w:eastAsia="en-US" w:bidi="ar-SA"/>
    </w:rPr>
  </w:style>
  <w:style w:type="paragraph" w:styleId="BodyText">
    <w:name w:val="Body Text"/>
    <w:basedOn w:val="Normal"/>
    <w:link w:val="BodyTextChar"/>
    <w:rPr>
      <w:szCs w:val="32"/>
    </w:rPr>
  </w:style>
  <w:style w:type="paragraph" w:styleId="BodyText2">
    <w:name w:val="Body Text 2"/>
    <w:basedOn w:val="Normal"/>
    <w:pPr>
      <w:jc w:val="lowKashida"/>
    </w:pPr>
    <w:rPr>
      <w:szCs w:val="32"/>
    </w:rPr>
  </w:style>
  <w:style w:type="paragraph" w:styleId="BlockText">
    <w:name w:val="Block Text"/>
    <w:basedOn w:val="Normal"/>
    <w:pPr>
      <w:ind w:left="509" w:right="709"/>
      <w:jc w:val="lowKashida"/>
    </w:pPr>
    <w:rPr>
      <w:szCs w:val="32"/>
    </w:rPr>
  </w:style>
  <w:style w:type="paragraph" w:styleId="BodyText3">
    <w:name w:val="Body Text 3"/>
    <w:basedOn w:val="Normal"/>
    <w:pPr>
      <w:ind w:right="284"/>
      <w:jc w:val="lowKashida"/>
    </w:pPr>
    <w:rPr>
      <w:szCs w:val="32"/>
    </w:rPr>
  </w:style>
  <w:style w:type="paragraph" w:styleId="FootnoteText">
    <w:name w:val="footnote text"/>
    <w:aliases w:val="الهامش"/>
    <w:basedOn w:val="Normal"/>
    <w:link w:val="FootnoteTextChar"/>
    <w:autoRedefine/>
    <w:rsid w:val="00431FD1"/>
    <w:pPr>
      <w:jc w:val="both"/>
    </w:pPr>
    <w:rPr>
      <w:rFonts w:ascii="mylotus" w:hAnsi="mylotus" w:cs="mylotus"/>
      <w:sz w:val="24"/>
      <w:szCs w:val="24"/>
    </w:rPr>
  </w:style>
  <w:style w:type="character" w:customStyle="1" w:styleId="FootnoteTextChar">
    <w:name w:val="Footnote Text Char"/>
    <w:aliases w:val="الهامش Char1"/>
    <w:link w:val="FootnoteText"/>
    <w:rsid w:val="00431FD1"/>
    <w:rPr>
      <w:rFonts w:ascii="mylotus" w:hAnsi="mylotus" w:cs="mylotus"/>
      <w:noProof/>
      <w:sz w:val="24"/>
      <w:szCs w:val="24"/>
      <w:lang w:val="en-US" w:eastAsia="en-US" w:bidi="ar-SA"/>
    </w:rPr>
  </w:style>
  <w:style w:type="character" w:styleId="FootnoteReference">
    <w:name w:val="footnote reference"/>
    <w:rsid w:val="0016159D"/>
    <w:rPr>
      <w:rFonts w:ascii="mylotus" w:hAnsi="mylotus"/>
      <w:sz w:val="28"/>
      <w:vertAlign w:val="superscript"/>
    </w:rPr>
  </w:style>
  <w:style w:type="character" w:styleId="CommentReference">
    <w:name w:val="annotation reference"/>
    <w:semiHidden/>
    <w:rPr>
      <w:sz w:val="16"/>
      <w:szCs w:val="20"/>
    </w:rPr>
  </w:style>
  <w:style w:type="paragraph" w:styleId="CommentText">
    <w:name w:val="annotation text"/>
    <w:basedOn w:val="Normal"/>
    <w:semiHidden/>
  </w:style>
  <w:style w:type="paragraph" w:styleId="Title">
    <w:name w:val="Title"/>
    <w:basedOn w:val="Normal"/>
    <w:qFormat/>
    <w:pPr>
      <w:jc w:val="center"/>
    </w:pPr>
    <w:rPr>
      <w:b/>
      <w:bCs/>
      <w:szCs w:val="36"/>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EndnoteText">
    <w:name w:val="endnote text"/>
    <w:basedOn w:val="Normal"/>
    <w:semiHidden/>
    <w:rsid w:val="009477B3"/>
  </w:style>
  <w:style w:type="character" w:styleId="EndnoteReference">
    <w:name w:val="endnote reference"/>
    <w:semiHidden/>
    <w:rsid w:val="009477B3"/>
    <w:rPr>
      <w:vertAlign w:val="superscript"/>
    </w:rPr>
  </w:style>
  <w:style w:type="paragraph" w:styleId="BodyTextIndent">
    <w:name w:val="Body Text Indent"/>
    <w:basedOn w:val="Normal"/>
    <w:rsid w:val="001D7881"/>
    <w:pPr>
      <w:spacing w:after="120"/>
      <w:ind w:left="283"/>
    </w:pPr>
  </w:style>
  <w:style w:type="paragraph" w:customStyle="1" w:styleId="NormalMSSansSerif">
    <w:name w:val="Normal + MS Sans Serif"/>
    <w:aliases w:val="16 pt"/>
    <w:basedOn w:val="Normal"/>
    <w:rsid w:val="00060A6C"/>
    <w:pPr>
      <w:jc w:val="lowKashida"/>
    </w:pPr>
    <w:rPr>
      <w:rFonts w:ascii="MS Sans Serif" w:hAnsi="MS Sans Serif"/>
      <w:sz w:val="32"/>
      <w:szCs w:val="32"/>
    </w:rPr>
  </w:style>
  <w:style w:type="character" w:styleId="Hyperlink">
    <w:name w:val="Hyperlink"/>
    <w:rsid w:val="00DC4111"/>
    <w:rPr>
      <w:color w:val="0000FF"/>
      <w:u w:val="single"/>
    </w:rPr>
  </w:style>
  <w:style w:type="character" w:styleId="FollowedHyperlink">
    <w:name w:val="FollowedHyperlink"/>
    <w:rsid w:val="00DC4111"/>
    <w:rPr>
      <w:color w:val="800080"/>
      <w:u w:val="single"/>
    </w:rPr>
  </w:style>
  <w:style w:type="paragraph" w:styleId="DocumentMap">
    <w:name w:val="Document Map"/>
    <w:basedOn w:val="Normal"/>
    <w:semiHidden/>
    <w:rsid w:val="00E23134"/>
    <w:pPr>
      <w:shd w:val="clear" w:color="auto" w:fill="000080"/>
    </w:pPr>
    <w:rPr>
      <w:rFonts w:ascii="Tahoma" w:hAnsi="Tahoma" w:cs="Tahoma"/>
    </w:rPr>
  </w:style>
  <w:style w:type="paragraph" w:styleId="NormalWeb">
    <w:name w:val="Normal (Web)"/>
    <w:basedOn w:val="Normal"/>
    <w:link w:val="NormalWebChar1"/>
    <w:rsid w:val="00144622"/>
    <w:pPr>
      <w:spacing w:before="100" w:beforeAutospacing="1" w:after="100" w:afterAutospacing="1"/>
    </w:pPr>
    <w:rPr>
      <w:rFonts w:cs="Times New Roman"/>
      <w:noProof w:val="0"/>
      <w:sz w:val="28"/>
      <w:szCs w:val="28"/>
      <w:lang w:bidi="ar-BH"/>
    </w:rPr>
  </w:style>
  <w:style w:type="paragraph" w:styleId="Header">
    <w:name w:val="header"/>
    <w:basedOn w:val="Normal"/>
    <w:rsid w:val="00AE4CBA"/>
    <w:pPr>
      <w:tabs>
        <w:tab w:val="center" w:pos="4153"/>
        <w:tab w:val="right" w:pos="8306"/>
      </w:tabs>
    </w:pPr>
  </w:style>
  <w:style w:type="paragraph" w:customStyle="1" w:styleId="1">
    <w:name w:val="نمط1"/>
    <w:basedOn w:val="Heading2"/>
    <w:rsid w:val="00E60867"/>
    <w:pPr>
      <w:keepNext w:val="0"/>
      <w:widowControl w:val="0"/>
      <w:spacing w:before="120"/>
    </w:pPr>
    <w:rPr>
      <w:rFonts w:cs="SKR HEAD1"/>
      <w:color w:val="000000"/>
      <w:sz w:val="40"/>
      <w:szCs w:val="40"/>
    </w:rPr>
  </w:style>
  <w:style w:type="paragraph" w:customStyle="1" w:styleId="2">
    <w:name w:val="نمط2"/>
    <w:basedOn w:val="Normal"/>
    <w:link w:val="2Char"/>
    <w:rsid w:val="00E60867"/>
    <w:pPr>
      <w:widowControl w:val="0"/>
      <w:spacing w:before="120"/>
      <w:ind w:firstLine="567"/>
      <w:jc w:val="lowKashida"/>
    </w:pPr>
    <w:rPr>
      <w:rFonts w:cs="SKR HEAD1"/>
      <w:color w:val="000000"/>
      <w:sz w:val="36"/>
      <w:szCs w:val="36"/>
    </w:rPr>
  </w:style>
  <w:style w:type="paragraph" w:styleId="TOC1">
    <w:name w:val="toc 1"/>
    <w:basedOn w:val="Normal"/>
    <w:next w:val="Normal"/>
    <w:autoRedefine/>
    <w:semiHidden/>
    <w:rsid w:val="0088426E"/>
  </w:style>
  <w:style w:type="paragraph" w:styleId="TOC2">
    <w:name w:val="toc 2"/>
    <w:basedOn w:val="Normal"/>
    <w:next w:val="Normal"/>
    <w:autoRedefine/>
    <w:semiHidden/>
    <w:rsid w:val="008823C0"/>
    <w:pPr>
      <w:tabs>
        <w:tab w:val="right" w:leader="dot" w:pos="7078"/>
      </w:tabs>
      <w:ind w:left="198"/>
      <w:jc w:val="both"/>
    </w:pPr>
    <w:rPr>
      <w:rFonts w:ascii="mylotus" w:hAnsi="mylotus"/>
      <w:sz w:val="30"/>
      <w:szCs w:val="30"/>
      <w:lang w:bidi="ar-BH"/>
    </w:rPr>
  </w:style>
  <w:style w:type="character" w:customStyle="1" w:styleId="a4">
    <w:name w:val="الفرق"/>
    <w:rsid w:val="00AA0C74"/>
    <w:rPr>
      <w:rFonts w:cs="Traditional Arabic"/>
      <w:color w:val="FF0000"/>
      <w:szCs w:val="32"/>
      <w:u w:val="single"/>
    </w:rPr>
  </w:style>
  <w:style w:type="character" w:customStyle="1" w:styleId="a5">
    <w:name w:val="الأعلام"/>
    <w:rsid w:val="0023606B"/>
    <w:rPr>
      <w:rFonts w:cs="Traditional Arabic"/>
      <w:color w:val="FF0000"/>
      <w:szCs w:val="32"/>
      <w:u w:val="single"/>
    </w:rPr>
  </w:style>
  <w:style w:type="character" w:customStyle="1" w:styleId="a6">
    <w:name w:val="حديث"/>
    <w:rsid w:val="00C73F76"/>
    <w:rPr>
      <w:rFonts w:cs="Simplified Arabic"/>
      <w:color w:val="0000FF"/>
      <w:sz w:val="28"/>
      <w:szCs w:val="28"/>
    </w:rPr>
  </w:style>
  <w:style w:type="table" w:styleId="TableGrid">
    <w:name w:val="Table Grid"/>
    <w:basedOn w:val="TableNormal"/>
    <w:rsid w:val="00D73C1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E1F2F"/>
    <w:rPr>
      <w:rFonts w:ascii="Tahoma" w:hAnsi="Tahoma" w:cs="Tahoma"/>
      <w:sz w:val="16"/>
      <w:szCs w:val="16"/>
    </w:rPr>
  </w:style>
  <w:style w:type="paragraph" w:styleId="BodyTextFirstIndent">
    <w:name w:val="Body Text First Indent"/>
    <w:basedOn w:val="BodyText"/>
    <w:rsid w:val="009E1F2F"/>
    <w:pPr>
      <w:spacing w:after="120"/>
      <w:ind w:firstLine="210"/>
    </w:pPr>
    <w:rPr>
      <w:szCs w:val="20"/>
    </w:rPr>
  </w:style>
  <w:style w:type="paragraph" w:styleId="BodyTextFirstIndent2">
    <w:name w:val="Body Text First Indent 2"/>
    <w:basedOn w:val="BodyTextIndent"/>
    <w:rsid w:val="009E1F2F"/>
    <w:pPr>
      <w:ind w:firstLine="210"/>
    </w:pPr>
  </w:style>
  <w:style w:type="paragraph" w:styleId="BodyTextIndent2">
    <w:name w:val="Body Text Indent 2"/>
    <w:basedOn w:val="Normal"/>
    <w:rsid w:val="009E1F2F"/>
    <w:pPr>
      <w:spacing w:after="120" w:line="480" w:lineRule="auto"/>
      <w:ind w:left="283"/>
    </w:pPr>
  </w:style>
  <w:style w:type="paragraph" w:styleId="BodyTextIndent3">
    <w:name w:val="Body Text Indent 3"/>
    <w:basedOn w:val="Normal"/>
    <w:rsid w:val="009E1F2F"/>
    <w:pPr>
      <w:spacing w:after="120"/>
      <w:ind w:left="283"/>
    </w:pPr>
    <w:rPr>
      <w:sz w:val="16"/>
      <w:szCs w:val="16"/>
    </w:rPr>
  </w:style>
  <w:style w:type="paragraph" w:styleId="Caption">
    <w:name w:val="caption"/>
    <w:basedOn w:val="Normal"/>
    <w:next w:val="Normal"/>
    <w:qFormat/>
    <w:rsid w:val="009E1F2F"/>
    <w:rPr>
      <w:b/>
      <w:bCs/>
    </w:rPr>
  </w:style>
  <w:style w:type="paragraph" w:styleId="Closing">
    <w:name w:val="Closing"/>
    <w:basedOn w:val="Normal"/>
    <w:rsid w:val="009E1F2F"/>
    <w:pPr>
      <w:ind w:left="4252"/>
    </w:pPr>
  </w:style>
  <w:style w:type="paragraph" w:styleId="CommentSubject">
    <w:name w:val="annotation subject"/>
    <w:basedOn w:val="CommentText"/>
    <w:next w:val="CommentText"/>
    <w:semiHidden/>
    <w:rsid w:val="009E1F2F"/>
    <w:rPr>
      <w:b/>
      <w:bCs/>
    </w:rPr>
  </w:style>
  <w:style w:type="paragraph" w:styleId="Date">
    <w:name w:val="Date"/>
    <w:basedOn w:val="Normal"/>
    <w:next w:val="Normal"/>
    <w:rsid w:val="009E1F2F"/>
  </w:style>
  <w:style w:type="paragraph" w:styleId="E-mailSignature">
    <w:name w:val="E-mail Signature"/>
    <w:basedOn w:val="Normal"/>
    <w:rsid w:val="009E1F2F"/>
  </w:style>
  <w:style w:type="paragraph" w:styleId="EnvelopeAddress">
    <w:name w:val="envelope address"/>
    <w:basedOn w:val="Normal"/>
    <w:rsid w:val="009E1F2F"/>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9E1F2F"/>
    <w:rPr>
      <w:rFonts w:ascii="Arial" w:hAnsi="Arial" w:cs="Arial"/>
    </w:rPr>
  </w:style>
  <w:style w:type="paragraph" w:styleId="HTMLAddress">
    <w:name w:val="HTML Address"/>
    <w:basedOn w:val="Normal"/>
    <w:rsid w:val="009E1F2F"/>
    <w:rPr>
      <w:i/>
      <w:iCs/>
    </w:rPr>
  </w:style>
  <w:style w:type="paragraph" w:styleId="HTMLPreformatted">
    <w:name w:val="HTML Preformatted"/>
    <w:basedOn w:val="Normal"/>
    <w:rsid w:val="009E1F2F"/>
    <w:rPr>
      <w:rFonts w:ascii="Courier New" w:hAnsi="Courier New" w:cs="Courier New"/>
    </w:rPr>
  </w:style>
  <w:style w:type="paragraph" w:styleId="Index1">
    <w:name w:val="index 1"/>
    <w:basedOn w:val="Normal"/>
    <w:next w:val="Normal"/>
    <w:autoRedefine/>
    <w:semiHidden/>
    <w:rsid w:val="009E1F2F"/>
    <w:pPr>
      <w:ind w:left="200" w:hanging="200"/>
    </w:pPr>
  </w:style>
  <w:style w:type="paragraph" w:styleId="Index2">
    <w:name w:val="index 2"/>
    <w:basedOn w:val="Normal"/>
    <w:next w:val="Normal"/>
    <w:autoRedefine/>
    <w:semiHidden/>
    <w:rsid w:val="009E1F2F"/>
    <w:pPr>
      <w:ind w:left="400" w:hanging="200"/>
    </w:pPr>
  </w:style>
  <w:style w:type="paragraph" w:styleId="Index3">
    <w:name w:val="index 3"/>
    <w:basedOn w:val="Normal"/>
    <w:next w:val="Normal"/>
    <w:autoRedefine/>
    <w:semiHidden/>
    <w:rsid w:val="009E1F2F"/>
    <w:pPr>
      <w:ind w:left="600" w:hanging="200"/>
    </w:pPr>
  </w:style>
  <w:style w:type="paragraph" w:styleId="Index4">
    <w:name w:val="index 4"/>
    <w:basedOn w:val="Normal"/>
    <w:next w:val="Normal"/>
    <w:autoRedefine/>
    <w:semiHidden/>
    <w:rsid w:val="009E1F2F"/>
    <w:pPr>
      <w:ind w:left="800" w:hanging="200"/>
    </w:pPr>
  </w:style>
  <w:style w:type="paragraph" w:styleId="Index5">
    <w:name w:val="index 5"/>
    <w:basedOn w:val="Normal"/>
    <w:next w:val="Normal"/>
    <w:autoRedefine/>
    <w:semiHidden/>
    <w:rsid w:val="009E1F2F"/>
    <w:pPr>
      <w:ind w:left="1000" w:hanging="200"/>
    </w:pPr>
  </w:style>
  <w:style w:type="paragraph" w:styleId="Index6">
    <w:name w:val="index 6"/>
    <w:basedOn w:val="Normal"/>
    <w:next w:val="Normal"/>
    <w:autoRedefine/>
    <w:semiHidden/>
    <w:rsid w:val="009E1F2F"/>
    <w:pPr>
      <w:ind w:left="1200" w:hanging="200"/>
    </w:pPr>
  </w:style>
  <w:style w:type="paragraph" w:styleId="Index7">
    <w:name w:val="index 7"/>
    <w:basedOn w:val="Normal"/>
    <w:next w:val="Normal"/>
    <w:autoRedefine/>
    <w:semiHidden/>
    <w:rsid w:val="009E1F2F"/>
    <w:pPr>
      <w:ind w:left="1400" w:hanging="200"/>
    </w:pPr>
  </w:style>
  <w:style w:type="paragraph" w:styleId="Index8">
    <w:name w:val="index 8"/>
    <w:basedOn w:val="Normal"/>
    <w:next w:val="Normal"/>
    <w:autoRedefine/>
    <w:semiHidden/>
    <w:rsid w:val="009E1F2F"/>
    <w:pPr>
      <w:ind w:left="1600" w:hanging="200"/>
    </w:pPr>
  </w:style>
  <w:style w:type="paragraph" w:styleId="Index9">
    <w:name w:val="index 9"/>
    <w:basedOn w:val="Normal"/>
    <w:next w:val="Normal"/>
    <w:autoRedefine/>
    <w:semiHidden/>
    <w:rsid w:val="009E1F2F"/>
    <w:pPr>
      <w:ind w:left="1800" w:hanging="200"/>
    </w:pPr>
  </w:style>
  <w:style w:type="paragraph" w:styleId="IndexHeading">
    <w:name w:val="index heading"/>
    <w:basedOn w:val="Normal"/>
    <w:next w:val="Index1"/>
    <w:semiHidden/>
    <w:rsid w:val="009E1F2F"/>
    <w:rPr>
      <w:rFonts w:ascii="Arial" w:hAnsi="Arial" w:cs="Arial"/>
      <w:b/>
      <w:bCs/>
    </w:rPr>
  </w:style>
  <w:style w:type="paragraph" w:styleId="List">
    <w:name w:val="List"/>
    <w:basedOn w:val="Normal"/>
    <w:rsid w:val="009E1F2F"/>
    <w:pPr>
      <w:ind w:left="283" w:hanging="283"/>
    </w:pPr>
  </w:style>
  <w:style w:type="paragraph" w:styleId="List2">
    <w:name w:val="List 2"/>
    <w:basedOn w:val="Normal"/>
    <w:rsid w:val="009E1F2F"/>
    <w:pPr>
      <w:ind w:left="566" w:hanging="283"/>
    </w:pPr>
  </w:style>
  <w:style w:type="paragraph" w:styleId="List3">
    <w:name w:val="List 3"/>
    <w:basedOn w:val="Normal"/>
    <w:rsid w:val="009E1F2F"/>
    <w:pPr>
      <w:ind w:left="849" w:hanging="283"/>
    </w:pPr>
  </w:style>
  <w:style w:type="paragraph" w:styleId="List4">
    <w:name w:val="List 4"/>
    <w:basedOn w:val="Normal"/>
    <w:rsid w:val="009E1F2F"/>
    <w:pPr>
      <w:ind w:left="1132" w:hanging="283"/>
    </w:pPr>
  </w:style>
  <w:style w:type="paragraph" w:styleId="List5">
    <w:name w:val="List 5"/>
    <w:basedOn w:val="Normal"/>
    <w:rsid w:val="009E1F2F"/>
    <w:pPr>
      <w:ind w:left="1415" w:hanging="283"/>
    </w:pPr>
  </w:style>
  <w:style w:type="paragraph" w:styleId="ListBullet">
    <w:name w:val="List Bullet"/>
    <w:basedOn w:val="Normal"/>
    <w:rsid w:val="009E1F2F"/>
    <w:pPr>
      <w:numPr>
        <w:numId w:val="6"/>
      </w:numPr>
    </w:pPr>
  </w:style>
  <w:style w:type="paragraph" w:styleId="ListBullet2">
    <w:name w:val="List Bullet 2"/>
    <w:basedOn w:val="Normal"/>
    <w:rsid w:val="009E1F2F"/>
    <w:pPr>
      <w:numPr>
        <w:numId w:val="7"/>
      </w:numPr>
    </w:pPr>
  </w:style>
  <w:style w:type="paragraph" w:styleId="ListBullet3">
    <w:name w:val="List Bullet 3"/>
    <w:basedOn w:val="Normal"/>
    <w:rsid w:val="009E1F2F"/>
    <w:pPr>
      <w:numPr>
        <w:numId w:val="8"/>
      </w:numPr>
    </w:pPr>
  </w:style>
  <w:style w:type="paragraph" w:styleId="ListBullet4">
    <w:name w:val="List Bullet 4"/>
    <w:basedOn w:val="Normal"/>
    <w:rsid w:val="009E1F2F"/>
    <w:pPr>
      <w:numPr>
        <w:numId w:val="9"/>
      </w:numPr>
    </w:pPr>
  </w:style>
  <w:style w:type="paragraph" w:styleId="ListBullet5">
    <w:name w:val="List Bullet 5"/>
    <w:basedOn w:val="Normal"/>
    <w:rsid w:val="009E1F2F"/>
    <w:pPr>
      <w:numPr>
        <w:numId w:val="10"/>
      </w:numPr>
    </w:pPr>
  </w:style>
  <w:style w:type="paragraph" w:styleId="ListContinue">
    <w:name w:val="List Continue"/>
    <w:basedOn w:val="Normal"/>
    <w:rsid w:val="009E1F2F"/>
    <w:pPr>
      <w:spacing w:after="120"/>
      <w:ind w:left="283"/>
    </w:pPr>
  </w:style>
  <w:style w:type="paragraph" w:styleId="ListContinue2">
    <w:name w:val="List Continue 2"/>
    <w:basedOn w:val="Normal"/>
    <w:rsid w:val="009E1F2F"/>
    <w:pPr>
      <w:spacing w:after="120"/>
      <w:ind w:left="566"/>
    </w:pPr>
  </w:style>
  <w:style w:type="paragraph" w:styleId="ListContinue3">
    <w:name w:val="List Continue 3"/>
    <w:basedOn w:val="Normal"/>
    <w:rsid w:val="009E1F2F"/>
    <w:pPr>
      <w:spacing w:after="120"/>
      <w:ind w:left="849"/>
    </w:pPr>
  </w:style>
  <w:style w:type="paragraph" w:styleId="ListContinue4">
    <w:name w:val="List Continue 4"/>
    <w:basedOn w:val="Normal"/>
    <w:rsid w:val="009E1F2F"/>
    <w:pPr>
      <w:spacing w:after="120"/>
      <w:ind w:left="1132"/>
    </w:pPr>
  </w:style>
  <w:style w:type="paragraph" w:styleId="ListContinue5">
    <w:name w:val="List Continue 5"/>
    <w:basedOn w:val="Normal"/>
    <w:rsid w:val="009E1F2F"/>
    <w:pPr>
      <w:spacing w:after="120"/>
      <w:ind w:left="1415"/>
    </w:pPr>
  </w:style>
  <w:style w:type="paragraph" w:styleId="ListNumber">
    <w:name w:val="List Number"/>
    <w:basedOn w:val="Normal"/>
    <w:rsid w:val="009E1F2F"/>
    <w:pPr>
      <w:numPr>
        <w:numId w:val="1"/>
      </w:numPr>
    </w:pPr>
  </w:style>
  <w:style w:type="paragraph" w:styleId="ListNumber2">
    <w:name w:val="List Number 2"/>
    <w:basedOn w:val="Normal"/>
    <w:rsid w:val="009E1F2F"/>
    <w:pPr>
      <w:numPr>
        <w:numId w:val="2"/>
      </w:numPr>
    </w:pPr>
  </w:style>
  <w:style w:type="paragraph" w:styleId="ListNumber3">
    <w:name w:val="List Number 3"/>
    <w:basedOn w:val="Normal"/>
    <w:rsid w:val="009E1F2F"/>
    <w:pPr>
      <w:numPr>
        <w:numId w:val="3"/>
      </w:numPr>
    </w:pPr>
  </w:style>
  <w:style w:type="paragraph" w:styleId="ListNumber4">
    <w:name w:val="List Number 4"/>
    <w:basedOn w:val="Normal"/>
    <w:rsid w:val="009E1F2F"/>
    <w:pPr>
      <w:numPr>
        <w:numId w:val="4"/>
      </w:numPr>
    </w:pPr>
  </w:style>
  <w:style w:type="paragraph" w:styleId="ListNumber5">
    <w:name w:val="List Number 5"/>
    <w:basedOn w:val="Normal"/>
    <w:rsid w:val="009E1F2F"/>
    <w:pPr>
      <w:numPr>
        <w:numId w:val="5"/>
      </w:numPr>
    </w:pPr>
  </w:style>
  <w:style w:type="paragraph" w:styleId="MacroText">
    <w:name w:val="macro"/>
    <w:semiHidden/>
    <w:rsid w:val="009E1F2F"/>
    <w:pPr>
      <w:tabs>
        <w:tab w:val="left" w:pos="480"/>
        <w:tab w:val="left" w:pos="960"/>
        <w:tab w:val="left" w:pos="1440"/>
        <w:tab w:val="left" w:pos="1920"/>
        <w:tab w:val="left" w:pos="2400"/>
        <w:tab w:val="left" w:pos="2880"/>
        <w:tab w:val="left" w:pos="3360"/>
        <w:tab w:val="left" w:pos="3840"/>
        <w:tab w:val="left" w:pos="4320"/>
      </w:tabs>
      <w:bidi/>
    </w:pPr>
    <w:rPr>
      <w:rFonts w:ascii="Courier New" w:hAnsi="Courier New" w:cs="Courier New"/>
      <w:noProof/>
      <w:lang w:bidi="ar-SA"/>
    </w:rPr>
  </w:style>
  <w:style w:type="paragraph" w:styleId="MessageHeader">
    <w:name w:val="Message Header"/>
    <w:basedOn w:val="Normal"/>
    <w:rsid w:val="009E1F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Indent">
    <w:name w:val="Normal Indent"/>
    <w:basedOn w:val="Normal"/>
    <w:rsid w:val="009E1F2F"/>
    <w:pPr>
      <w:ind w:left="720"/>
    </w:pPr>
  </w:style>
  <w:style w:type="paragraph" w:styleId="NoteHeading">
    <w:name w:val="Note Heading"/>
    <w:basedOn w:val="Normal"/>
    <w:next w:val="Normal"/>
    <w:rsid w:val="009E1F2F"/>
  </w:style>
  <w:style w:type="paragraph" w:styleId="PlainText">
    <w:name w:val="Plain Text"/>
    <w:basedOn w:val="Normal"/>
    <w:rsid w:val="009E1F2F"/>
    <w:rPr>
      <w:rFonts w:ascii="Courier New" w:hAnsi="Courier New" w:cs="Courier New"/>
    </w:rPr>
  </w:style>
  <w:style w:type="paragraph" w:styleId="Salutation">
    <w:name w:val="Salutation"/>
    <w:basedOn w:val="Normal"/>
    <w:next w:val="Normal"/>
    <w:rsid w:val="009E1F2F"/>
  </w:style>
  <w:style w:type="paragraph" w:styleId="Signature">
    <w:name w:val="Signature"/>
    <w:basedOn w:val="Normal"/>
    <w:rsid w:val="009E1F2F"/>
    <w:pPr>
      <w:ind w:left="4252"/>
    </w:pPr>
  </w:style>
  <w:style w:type="paragraph" w:styleId="Subtitle">
    <w:name w:val="Subtitle"/>
    <w:basedOn w:val="Normal"/>
    <w:qFormat/>
    <w:rsid w:val="009E1F2F"/>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9E1F2F"/>
    <w:pPr>
      <w:ind w:left="200" w:hanging="200"/>
    </w:pPr>
  </w:style>
  <w:style w:type="paragraph" w:styleId="TableofFigures">
    <w:name w:val="table of figures"/>
    <w:basedOn w:val="Normal"/>
    <w:next w:val="Normal"/>
    <w:semiHidden/>
    <w:rsid w:val="009E1F2F"/>
  </w:style>
  <w:style w:type="paragraph" w:styleId="TOAHeading">
    <w:name w:val="toa heading"/>
    <w:basedOn w:val="Normal"/>
    <w:next w:val="Normal"/>
    <w:semiHidden/>
    <w:rsid w:val="009E1F2F"/>
    <w:pPr>
      <w:spacing w:before="120"/>
    </w:pPr>
    <w:rPr>
      <w:rFonts w:ascii="Arial" w:hAnsi="Arial" w:cs="Arial"/>
      <w:b/>
      <w:bCs/>
      <w:sz w:val="24"/>
      <w:szCs w:val="24"/>
    </w:rPr>
  </w:style>
  <w:style w:type="paragraph" w:styleId="TOC3">
    <w:name w:val="toc 3"/>
    <w:basedOn w:val="Normal"/>
    <w:next w:val="Normal"/>
    <w:autoRedefine/>
    <w:semiHidden/>
    <w:rsid w:val="009E1F2F"/>
    <w:pPr>
      <w:ind w:left="400"/>
    </w:pPr>
  </w:style>
  <w:style w:type="paragraph" w:styleId="TOC4">
    <w:name w:val="toc 4"/>
    <w:basedOn w:val="Normal"/>
    <w:next w:val="Normal"/>
    <w:autoRedefine/>
    <w:semiHidden/>
    <w:rsid w:val="009E1F2F"/>
    <w:pPr>
      <w:ind w:left="600"/>
    </w:pPr>
  </w:style>
  <w:style w:type="paragraph" w:styleId="TOC5">
    <w:name w:val="toc 5"/>
    <w:basedOn w:val="Normal"/>
    <w:next w:val="Normal"/>
    <w:autoRedefine/>
    <w:semiHidden/>
    <w:rsid w:val="009E1F2F"/>
    <w:pPr>
      <w:ind w:left="800"/>
    </w:pPr>
  </w:style>
  <w:style w:type="paragraph" w:styleId="TOC6">
    <w:name w:val="toc 6"/>
    <w:basedOn w:val="Normal"/>
    <w:next w:val="Normal"/>
    <w:autoRedefine/>
    <w:semiHidden/>
    <w:rsid w:val="009E1F2F"/>
    <w:pPr>
      <w:ind w:left="1000"/>
    </w:pPr>
  </w:style>
  <w:style w:type="paragraph" w:styleId="TOC7">
    <w:name w:val="toc 7"/>
    <w:basedOn w:val="Normal"/>
    <w:next w:val="Normal"/>
    <w:autoRedefine/>
    <w:semiHidden/>
    <w:rsid w:val="009E1F2F"/>
    <w:pPr>
      <w:ind w:left="1200"/>
    </w:pPr>
  </w:style>
  <w:style w:type="paragraph" w:styleId="TOC8">
    <w:name w:val="toc 8"/>
    <w:basedOn w:val="Normal"/>
    <w:next w:val="Normal"/>
    <w:autoRedefine/>
    <w:semiHidden/>
    <w:rsid w:val="009E1F2F"/>
    <w:pPr>
      <w:ind w:left="1400"/>
    </w:pPr>
  </w:style>
  <w:style w:type="paragraph" w:styleId="TOC9">
    <w:name w:val="toc 9"/>
    <w:basedOn w:val="Normal"/>
    <w:next w:val="Normal"/>
    <w:autoRedefine/>
    <w:semiHidden/>
    <w:rsid w:val="009E1F2F"/>
    <w:pPr>
      <w:ind w:left="1600"/>
    </w:pPr>
  </w:style>
  <w:style w:type="character" w:customStyle="1" w:styleId="a7">
    <w:name w:val="الأماكن"/>
    <w:rsid w:val="001111F6"/>
    <w:rPr>
      <w:rFonts w:cs="Traditional Arabic"/>
      <w:color w:val="FF0000"/>
      <w:szCs w:val="32"/>
      <w:u w:val="single"/>
    </w:rPr>
  </w:style>
  <w:style w:type="paragraph" w:customStyle="1" w:styleId="a8">
    <w:name w:val="العنوان الرئيسي"/>
    <w:basedOn w:val="Normal"/>
    <w:rsid w:val="001111F6"/>
    <w:pPr>
      <w:spacing w:line="360" w:lineRule="auto"/>
      <w:jc w:val="center"/>
    </w:pPr>
    <w:rPr>
      <w:rFonts w:ascii="Arial" w:eastAsia="SimSun" w:hAnsi="Arial"/>
      <w:b/>
      <w:bCs/>
      <w:sz w:val="32"/>
      <w:szCs w:val="44"/>
      <w:lang w:eastAsia="ar-SA"/>
    </w:rPr>
  </w:style>
  <w:style w:type="character" w:customStyle="1" w:styleId="a9">
    <w:name w:val="الكتب"/>
    <w:rsid w:val="001111F6"/>
    <w:rPr>
      <w:rFonts w:cs="Traditional Arabic"/>
      <w:color w:val="FF0000"/>
      <w:szCs w:val="32"/>
      <w:u w:val="single"/>
    </w:rPr>
  </w:style>
  <w:style w:type="character" w:customStyle="1" w:styleId="aa">
    <w:name w:val="شواهد"/>
    <w:rsid w:val="001111F6"/>
    <w:rPr>
      <w:rFonts w:cs="Traditional Arabic"/>
      <w:color w:val="0000FF"/>
      <w:szCs w:val="32"/>
    </w:rPr>
  </w:style>
  <w:style w:type="paragraph" w:customStyle="1" w:styleId="20">
    <w:name w:val="فرعي_2"/>
    <w:basedOn w:val="Normal"/>
    <w:rsid w:val="001111F6"/>
    <w:pPr>
      <w:spacing w:line="360" w:lineRule="auto"/>
      <w:ind w:firstLine="567"/>
      <w:jc w:val="both"/>
    </w:pPr>
    <w:rPr>
      <w:rFonts w:ascii="Arial" w:eastAsia="SimSun" w:hAnsi="Arial"/>
      <w:color w:val="FF00FF"/>
      <w:szCs w:val="32"/>
      <w:lang w:eastAsia="ar-SA"/>
    </w:rPr>
  </w:style>
  <w:style w:type="paragraph" w:customStyle="1" w:styleId="3">
    <w:name w:val="فرعي_3"/>
    <w:basedOn w:val="Normal"/>
    <w:rsid w:val="001111F6"/>
    <w:pPr>
      <w:spacing w:line="360" w:lineRule="auto"/>
      <w:ind w:firstLine="567"/>
      <w:jc w:val="both"/>
    </w:pPr>
    <w:rPr>
      <w:rFonts w:ascii="Arial" w:eastAsia="SimSun" w:hAnsi="Arial"/>
      <w:color w:val="333399"/>
      <w:szCs w:val="32"/>
      <w:lang w:eastAsia="ar-SA"/>
    </w:rPr>
  </w:style>
  <w:style w:type="paragraph" w:customStyle="1" w:styleId="4">
    <w:name w:val="فرعي_4"/>
    <w:basedOn w:val="Normal"/>
    <w:rsid w:val="001111F6"/>
    <w:pPr>
      <w:spacing w:line="360" w:lineRule="auto"/>
      <w:ind w:firstLine="567"/>
      <w:jc w:val="both"/>
    </w:pPr>
    <w:rPr>
      <w:rFonts w:ascii="Arial" w:eastAsia="SimSun" w:hAnsi="Arial"/>
      <w:color w:val="993300"/>
      <w:szCs w:val="32"/>
      <w:lang w:eastAsia="ar-SA"/>
    </w:rPr>
  </w:style>
  <w:style w:type="paragraph" w:customStyle="1" w:styleId="5">
    <w:name w:val="فرعي_5"/>
    <w:basedOn w:val="Normal"/>
    <w:rsid w:val="001111F6"/>
    <w:pPr>
      <w:spacing w:line="360" w:lineRule="auto"/>
      <w:ind w:firstLine="567"/>
      <w:jc w:val="both"/>
    </w:pPr>
    <w:rPr>
      <w:rFonts w:ascii="Arial" w:eastAsia="SimSun" w:hAnsi="Arial"/>
      <w:color w:val="00CCFF"/>
      <w:szCs w:val="32"/>
      <w:lang w:eastAsia="ar-SA"/>
    </w:rPr>
  </w:style>
  <w:style w:type="table" w:styleId="TableContemporary">
    <w:name w:val="Table Contemporary"/>
    <w:basedOn w:val="TableNormal"/>
    <w:rsid w:val="001111F6"/>
    <w:pPr>
      <w:bidi/>
      <w:spacing w:line="360" w:lineRule="auto"/>
      <w:ind w:firstLine="567"/>
      <w:jc w:val="both"/>
    </w:pPr>
    <w:rPr>
      <w:rFonts w:eastAsia="SimSu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b">
    <w:name w:val="فرعي"/>
    <w:basedOn w:val="Normal"/>
    <w:rsid w:val="001111F6"/>
    <w:pPr>
      <w:keepNext/>
      <w:pBdr>
        <w:top w:val="single" w:sz="4" w:space="1" w:color="auto"/>
        <w:left w:val="single" w:sz="4" w:space="4" w:color="auto"/>
        <w:bottom w:val="single" w:sz="4" w:space="1" w:color="auto"/>
        <w:right w:val="single" w:sz="4" w:space="4" w:color="auto"/>
      </w:pBdr>
      <w:shd w:val="clear" w:color="auto" w:fill="E6E6E6"/>
      <w:jc w:val="both"/>
    </w:pPr>
    <w:rPr>
      <w:rFonts w:ascii="Trebuchet MS" w:eastAsia="SimSun" w:hAnsi="Trebuchet MS"/>
      <w:b/>
      <w:color w:val="008000"/>
      <w:sz w:val="32"/>
      <w:lang w:eastAsia="ar-SA"/>
    </w:rPr>
  </w:style>
  <w:style w:type="paragraph" w:customStyle="1" w:styleId="a0">
    <w:name w:val="بارز"/>
    <w:basedOn w:val="Normal"/>
    <w:rsid w:val="001111F6"/>
    <w:pPr>
      <w:keepNext/>
      <w:numPr>
        <w:numId w:val="11"/>
      </w:numPr>
      <w:pBdr>
        <w:top w:val="single" w:sz="4" w:space="1" w:color="auto"/>
        <w:left w:val="single" w:sz="4" w:space="4" w:color="auto"/>
        <w:bottom w:val="single" w:sz="4" w:space="1" w:color="auto"/>
        <w:right w:val="single" w:sz="4" w:space="4" w:color="auto"/>
      </w:pBdr>
      <w:shd w:val="clear" w:color="auto" w:fill="D9D9D9"/>
      <w:jc w:val="both"/>
    </w:pPr>
    <w:rPr>
      <w:rFonts w:ascii="Trebuchet MS" w:eastAsia="SimSun" w:hAnsi="Trebuchet MS"/>
      <w:color w:val="993366"/>
      <w:sz w:val="32"/>
      <w:lang w:eastAsia="ar-SA"/>
    </w:rPr>
  </w:style>
  <w:style w:type="paragraph" w:customStyle="1" w:styleId="11">
    <w:name w:val="عنوان 11"/>
    <w:next w:val="Normal"/>
    <w:rsid w:val="001111F6"/>
    <w:rPr>
      <w:rFonts w:ascii="Tahoma" w:hAnsi="Tahoma" w:cs="Andalus"/>
      <w:b/>
      <w:bCs/>
      <w:color w:val="000000"/>
      <w:sz w:val="40"/>
      <w:szCs w:val="40"/>
      <w:lang w:eastAsia="ar-SA" w:bidi="ar-SA"/>
    </w:rPr>
  </w:style>
  <w:style w:type="paragraph" w:customStyle="1" w:styleId="10">
    <w:name w:val="عنوان 10"/>
    <w:next w:val="Normal"/>
    <w:rsid w:val="001111F6"/>
    <w:pPr>
      <w:bidi/>
    </w:pPr>
    <w:rPr>
      <w:rFonts w:ascii="Tahoma" w:hAnsi="Tahoma" w:cs="Monotype Koufi"/>
      <w:bCs/>
      <w:color w:val="000000"/>
      <w:sz w:val="36"/>
      <w:szCs w:val="40"/>
      <w:lang w:eastAsia="ar-SA" w:bidi="ar-SA"/>
    </w:rPr>
  </w:style>
  <w:style w:type="paragraph" w:customStyle="1" w:styleId="12">
    <w:name w:val="عنوان 12"/>
    <w:next w:val="Normal"/>
    <w:rsid w:val="001111F6"/>
    <w:rPr>
      <w:rFonts w:cs="Times New Roman"/>
      <w:b/>
      <w:bCs/>
      <w:color w:val="000000"/>
      <w:sz w:val="40"/>
      <w:szCs w:val="40"/>
      <w:lang w:eastAsia="ar-SA" w:bidi="ar-SA"/>
    </w:rPr>
  </w:style>
  <w:style w:type="paragraph" w:customStyle="1" w:styleId="13">
    <w:name w:val="عنوان 13"/>
    <w:next w:val="Normal"/>
    <w:rsid w:val="001111F6"/>
    <w:rPr>
      <w:rFonts w:ascii="Tahoma" w:hAnsi="Tahoma" w:cs="Simplified Arabic"/>
      <w:b/>
      <w:bCs/>
      <w:i/>
      <w:iCs/>
      <w:color w:val="000000"/>
      <w:sz w:val="36"/>
      <w:szCs w:val="36"/>
      <w:lang w:eastAsia="ar-SA" w:bidi="ar-SA"/>
    </w:rPr>
  </w:style>
  <w:style w:type="paragraph" w:customStyle="1" w:styleId="14">
    <w:name w:val="عنوان 14"/>
    <w:next w:val="Normal"/>
    <w:rsid w:val="001111F6"/>
    <w:rPr>
      <w:rFonts w:ascii="Tahoma" w:hAnsi="Tahoma"/>
      <w:b/>
      <w:bCs/>
      <w:color w:val="000000"/>
      <w:sz w:val="32"/>
      <w:szCs w:val="32"/>
      <w:lang w:eastAsia="ar-SA" w:bidi="ar-SA"/>
    </w:rPr>
  </w:style>
  <w:style w:type="numbering" w:customStyle="1" w:styleId="a">
    <w:name w:val="ترقيم نقطي"/>
    <w:rsid w:val="001111F6"/>
    <w:pPr>
      <w:numPr>
        <w:numId w:val="14"/>
      </w:numPr>
    </w:pPr>
  </w:style>
  <w:style w:type="numbering" w:customStyle="1" w:styleId="a3">
    <w:name w:val="ترقيم بحروف بمستويين"/>
    <w:rsid w:val="001111F6"/>
    <w:pPr>
      <w:numPr>
        <w:numId w:val="13"/>
      </w:numPr>
    </w:pPr>
  </w:style>
  <w:style w:type="numbering" w:customStyle="1" w:styleId="a1">
    <w:name w:val="ترقيم بثلاثة مستويات"/>
    <w:rsid w:val="001111F6"/>
    <w:pPr>
      <w:numPr>
        <w:numId w:val="12"/>
      </w:numPr>
    </w:pPr>
  </w:style>
  <w:style w:type="character" w:customStyle="1" w:styleId="15">
    <w:name w:val="نمط حرفي 1"/>
    <w:rsid w:val="001111F6"/>
    <w:rPr>
      <w:rFonts w:cs="Times New Roman"/>
      <w:szCs w:val="40"/>
    </w:rPr>
  </w:style>
  <w:style w:type="character" w:customStyle="1" w:styleId="21">
    <w:name w:val="نمط حرفي 2"/>
    <w:rsid w:val="001111F6"/>
    <w:rPr>
      <w:rFonts w:ascii="Times New Roman" w:hAnsi="Times New Roman" w:cs="Times New Roman"/>
      <w:sz w:val="40"/>
      <w:szCs w:val="40"/>
    </w:rPr>
  </w:style>
  <w:style w:type="character" w:customStyle="1" w:styleId="30">
    <w:name w:val="نمط حرفي 3"/>
    <w:rsid w:val="001111F6"/>
    <w:rPr>
      <w:rFonts w:ascii="Times New Roman" w:hAnsi="Times New Roman" w:cs="Times New Roman"/>
      <w:sz w:val="40"/>
      <w:szCs w:val="40"/>
    </w:rPr>
  </w:style>
  <w:style w:type="character" w:customStyle="1" w:styleId="50">
    <w:name w:val="نمط حرفي 5"/>
    <w:rsid w:val="001111F6"/>
    <w:rPr>
      <w:rFonts w:cs="Times New Roman"/>
      <w:szCs w:val="40"/>
    </w:rPr>
  </w:style>
  <w:style w:type="character" w:customStyle="1" w:styleId="40">
    <w:name w:val="نمط حرفي 4"/>
    <w:rsid w:val="001111F6"/>
    <w:rPr>
      <w:rFonts w:cs="Times New Roman"/>
      <w:szCs w:val="40"/>
    </w:rPr>
  </w:style>
  <w:style w:type="paragraph" w:customStyle="1" w:styleId="16">
    <w:name w:val="نمط إضافي 1"/>
    <w:basedOn w:val="Normal"/>
    <w:next w:val="Normal"/>
    <w:rsid w:val="001111F6"/>
    <w:rPr>
      <w:rFonts w:cs="Andalus"/>
      <w:noProof w:val="0"/>
      <w:color w:val="0000FF"/>
      <w:sz w:val="24"/>
      <w:szCs w:val="40"/>
    </w:rPr>
  </w:style>
  <w:style w:type="paragraph" w:customStyle="1" w:styleId="22">
    <w:name w:val="نمط إضافي 2"/>
    <w:basedOn w:val="Normal"/>
    <w:next w:val="Normal"/>
    <w:rsid w:val="001111F6"/>
    <w:rPr>
      <w:rFonts w:cs="Monotype Koufi"/>
      <w:bCs/>
      <w:noProof w:val="0"/>
      <w:color w:val="008000"/>
      <w:sz w:val="24"/>
      <w:szCs w:val="44"/>
    </w:rPr>
  </w:style>
  <w:style w:type="paragraph" w:customStyle="1" w:styleId="31">
    <w:name w:val="نمط إضافي 3"/>
    <w:basedOn w:val="Normal"/>
    <w:next w:val="Normal"/>
    <w:rsid w:val="001111F6"/>
    <w:rPr>
      <w:rFonts w:cs="Tahoma"/>
      <w:noProof w:val="0"/>
      <w:color w:val="800080"/>
      <w:sz w:val="24"/>
      <w:szCs w:val="32"/>
    </w:rPr>
  </w:style>
  <w:style w:type="paragraph" w:customStyle="1" w:styleId="41">
    <w:name w:val="نمط إضافي 4"/>
    <w:basedOn w:val="Normal"/>
    <w:next w:val="Normal"/>
    <w:rsid w:val="001111F6"/>
    <w:rPr>
      <w:rFonts w:cs="Simplified Arabic Fixed"/>
      <w:noProof w:val="0"/>
      <w:color w:val="FF6600"/>
      <w:sz w:val="44"/>
      <w:szCs w:val="32"/>
    </w:rPr>
  </w:style>
  <w:style w:type="paragraph" w:customStyle="1" w:styleId="51">
    <w:name w:val="نمط إضافي 5"/>
    <w:basedOn w:val="Normal"/>
    <w:next w:val="Normal"/>
    <w:rsid w:val="001111F6"/>
    <w:rPr>
      <w:rFonts w:cs="DecoType Naskh"/>
      <w:noProof w:val="0"/>
      <w:color w:val="3366FF"/>
      <w:sz w:val="24"/>
      <w:szCs w:val="44"/>
    </w:rPr>
  </w:style>
  <w:style w:type="numbering" w:customStyle="1" w:styleId="a2">
    <w:name w:val="ترقيم جدول"/>
    <w:basedOn w:val="NoList"/>
    <w:rsid w:val="001111F6"/>
    <w:pPr>
      <w:numPr>
        <w:numId w:val="15"/>
      </w:numPr>
    </w:pPr>
  </w:style>
  <w:style w:type="paragraph" w:customStyle="1" w:styleId="32">
    <w:name w:val="نمط3"/>
    <w:basedOn w:val="Normal"/>
    <w:rsid w:val="001111F6"/>
    <w:pPr>
      <w:widowControl w:val="0"/>
      <w:spacing w:before="120"/>
      <w:ind w:firstLine="567"/>
      <w:jc w:val="lowKashida"/>
      <w:outlineLvl w:val="2"/>
    </w:pPr>
    <w:rPr>
      <w:b/>
      <w:bCs/>
      <w:noProof w:val="0"/>
      <w:color w:val="FF0000"/>
      <w:sz w:val="36"/>
      <w:szCs w:val="36"/>
    </w:rPr>
  </w:style>
  <w:style w:type="paragraph" w:customStyle="1" w:styleId="ac">
    <w:name w:val="العناصر الفرعية"/>
    <w:basedOn w:val="Normal"/>
    <w:rsid w:val="001111F6"/>
    <w:pPr>
      <w:ind w:firstLine="567"/>
      <w:jc w:val="both"/>
    </w:pPr>
    <w:rPr>
      <w:rFonts w:cs="mohammad bold art 1"/>
      <w:noProof w:val="0"/>
      <w:sz w:val="24"/>
      <w:szCs w:val="28"/>
    </w:rPr>
  </w:style>
  <w:style w:type="character" w:customStyle="1" w:styleId="FootnoteReference1">
    <w:name w:val="Footnote Reference1"/>
    <w:semiHidden/>
    <w:rsid w:val="001111F6"/>
    <w:rPr>
      <w:rFonts w:cs="Times New Roman"/>
      <w:vertAlign w:val="superscript"/>
    </w:rPr>
  </w:style>
  <w:style w:type="paragraph" w:customStyle="1" w:styleId="ad">
    <w:name w:val="الأوائل"/>
    <w:basedOn w:val="Normal"/>
    <w:link w:val="Char"/>
    <w:rsid w:val="001111F6"/>
    <w:pPr>
      <w:widowControl w:val="0"/>
      <w:spacing w:before="120"/>
      <w:jc w:val="center"/>
    </w:pPr>
    <w:rPr>
      <w:b/>
      <w:bCs/>
      <w:color w:val="0000FF"/>
      <w:sz w:val="56"/>
      <w:szCs w:val="40"/>
    </w:rPr>
  </w:style>
  <w:style w:type="paragraph" w:customStyle="1" w:styleId="ae">
    <w:name w:val="الثواني"/>
    <w:basedOn w:val="Normal"/>
    <w:rsid w:val="001111F6"/>
    <w:pPr>
      <w:widowControl w:val="0"/>
      <w:spacing w:before="120"/>
      <w:ind w:firstLine="567"/>
      <w:jc w:val="both"/>
    </w:pPr>
    <w:rPr>
      <w:b/>
      <w:bCs/>
      <w:noProof w:val="0"/>
      <w:color w:val="FF0000"/>
      <w:sz w:val="28"/>
      <w:szCs w:val="32"/>
    </w:rPr>
  </w:style>
  <w:style w:type="paragraph" w:customStyle="1" w:styleId="af">
    <w:name w:val="الثوالث"/>
    <w:basedOn w:val="Normal"/>
    <w:rsid w:val="001111F6"/>
    <w:pPr>
      <w:widowControl w:val="0"/>
      <w:spacing w:before="120"/>
      <w:ind w:firstLine="567"/>
      <w:jc w:val="both"/>
    </w:pPr>
    <w:rPr>
      <w:b/>
      <w:bCs/>
      <w:noProof w:val="0"/>
      <w:color w:val="008000"/>
      <w:sz w:val="28"/>
      <w:szCs w:val="32"/>
    </w:rPr>
  </w:style>
  <w:style w:type="paragraph" w:customStyle="1" w:styleId="af0">
    <w:name w:val="أول"/>
    <w:basedOn w:val="Normal"/>
    <w:autoRedefine/>
    <w:rsid w:val="001111F6"/>
    <w:pPr>
      <w:widowControl w:val="0"/>
      <w:spacing w:before="120"/>
      <w:jc w:val="center"/>
    </w:pPr>
    <w:rPr>
      <w:rFonts w:ascii="mylotus" w:hAnsi="mylotus" w:cs="mohammad bold art 1"/>
      <w:noProof w:val="0"/>
      <w:sz w:val="36"/>
      <w:szCs w:val="40"/>
      <w:lang w:val="kk-KZ"/>
    </w:rPr>
  </w:style>
  <w:style w:type="paragraph" w:customStyle="1" w:styleId="af1">
    <w:name w:val="ثاني"/>
    <w:basedOn w:val="Normal"/>
    <w:autoRedefine/>
    <w:rsid w:val="001111F6"/>
    <w:pPr>
      <w:widowControl w:val="0"/>
      <w:spacing w:before="120"/>
      <w:jc w:val="center"/>
    </w:pPr>
    <w:rPr>
      <w:rFonts w:ascii="mylotus" w:hAnsi="mylotus" w:cs="mohammad bold art 1"/>
      <w:noProof w:val="0"/>
      <w:sz w:val="36"/>
      <w:szCs w:val="36"/>
      <w:lang w:val="kk-KZ"/>
    </w:rPr>
  </w:style>
  <w:style w:type="paragraph" w:customStyle="1" w:styleId="af2">
    <w:name w:val="ثالث"/>
    <w:basedOn w:val="Normal"/>
    <w:autoRedefine/>
    <w:rsid w:val="001111F6"/>
    <w:pPr>
      <w:widowControl w:val="0"/>
      <w:spacing w:before="120"/>
      <w:ind w:firstLine="567"/>
      <w:jc w:val="both"/>
    </w:pPr>
    <w:rPr>
      <w:rFonts w:ascii="mylotus" w:hAnsi="mylotus" w:cs="mylotus"/>
      <w:bCs/>
      <w:noProof w:val="0"/>
      <w:sz w:val="36"/>
      <w:szCs w:val="36"/>
      <w:lang w:val="kk-KZ"/>
    </w:rPr>
  </w:style>
  <w:style w:type="paragraph" w:customStyle="1" w:styleId="af3">
    <w:name w:val="العنوان البارز"/>
    <w:basedOn w:val="Normal"/>
    <w:rsid w:val="001111F6"/>
    <w:pPr>
      <w:keepNext/>
      <w:widowControl w:val="0"/>
      <w:pBdr>
        <w:top w:val="single" w:sz="4" w:space="1" w:color="auto"/>
        <w:left w:val="single" w:sz="4" w:space="4" w:color="auto"/>
        <w:bottom w:val="single" w:sz="4" w:space="1" w:color="auto"/>
        <w:right w:val="single" w:sz="4" w:space="4" w:color="auto"/>
      </w:pBdr>
      <w:shd w:val="clear" w:color="auto" w:fill="D9D9D9"/>
      <w:spacing w:before="120"/>
      <w:ind w:firstLine="567"/>
      <w:jc w:val="both"/>
    </w:pPr>
    <w:rPr>
      <w:rFonts w:ascii="Trebuchet MS" w:hAnsi="Trebuchet MS"/>
      <w:noProof w:val="0"/>
      <w:color w:val="993366"/>
      <w:sz w:val="32"/>
      <w:szCs w:val="32"/>
      <w:lang w:eastAsia="ar-SA"/>
    </w:rPr>
  </w:style>
  <w:style w:type="paragraph" w:customStyle="1" w:styleId="af4">
    <w:name w:val="العنوان الفرعي"/>
    <w:basedOn w:val="Normal"/>
    <w:rsid w:val="001111F6"/>
    <w:pPr>
      <w:keepNext/>
      <w:widowControl w:val="0"/>
      <w:pBdr>
        <w:top w:val="single" w:sz="4" w:space="1" w:color="auto"/>
        <w:left w:val="single" w:sz="4" w:space="4" w:color="auto"/>
        <w:bottom w:val="single" w:sz="4" w:space="1" w:color="auto"/>
        <w:right w:val="single" w:sz="4" w:space="4" w:color="auto"/>
      </w:pBdr>
      <w:shd w:val="clear" w:color="auto" w:fill="E6E6E6"/>
      <w:spacing w:before="120"/>
      <w:ind w:firstLine="567"/>
      <w:jc w:val="both"/>
    </w:pPr>
    <w:rPr>
      <w:rFonts w:ascii="Trebuchet MS" w:hAnsi="Trebuchet MS"/>
      <w:b/>
      <w:noProof w:val="0"/>
      <w:color w:val="008000"/>
      <w:sz w:val="32"/>
      <w:szCs w:val="32"/>
      <w:lang w:eastAsia="ar-SA"/>
    </w:rPr>
  </w:style>
  <w:style w:type="paragraph" w:customStyle="1" w:styleId="af5">
    <w:name w:val="عنوان"/>
    <w:basedOn w:val="Normal"/>
    <w:rsid w:val="001111F6"/>
    <w:pPr>
      <w:widowControl w:val="0"/>
      <w:spacing w:before="120" w:after="60"/>
      <w:ind w:firstLine="567"/>
      <w:contextualSpacing/>
      <w:jc w:val="both"/>
    </w:pPr>
    <w:rPr>
      <w:rFonts w:ascii="mylotus" w:hAnsi="mylotus" w:cs="SKR HEAD1"/>
      <w:noProof w:val="0"/>
      <w:color w:val="000000"/>
      <w:sz w:val="52"/>
      <w:szCs w:val="40"/>
    </w:rPr>
  </w:style>
  <w:style w:type="character" w:customStyle="1" w:styleId="af6">
    <w:name w:val="نمط المصطلحات"/>
    <w:rsid w:val="001111F6"/>
    <w:rPr>
      <w:rFonts w:cs="Traditional Arabic"/>
      <w:color w:val="FF0000"/>
      <w:szCs w:val="32"/>
      <w:u w:val="single"/>
    </w:rPr>
  </w:style>
  <w:style w:type="character" w:customStyle="1" w:styleId="af7">
    <w:name w:val="نمط مصطلحات"/>
    <w:rsid w:val="001111F6"/>
    <w:rPr>
      <w:rFonts w:ascii="Times New Roman" w:hAnsi="Times New Roman" w:cs="Traditional Arabic"/>
      <w:color w:val="FF0000"/>
      <w:sz w:val="32"/>
      <w:szCs w:val="32"/>
      <w:u w:val="single"/>
      <w:lang w:val="x-none" w:eastAsia="en-US"/>
    </w:rPr>
  </w:style>
  <w:style w:type="paragraph" w:customStyle="1" w:styleId="af8">
    <w:name w:val="العناصر الرئيسية"/>
    <w:basedOn w:val="Normal"/>
    <w:link w:val="Char0"/>
    <w:rsid w:val="001111F6"/>
    <w:pPr>
      <w:widowControl w:val="0"/>
      <w:spacing w:before="120" w:after="60"/>
      <w:ind w:firstLine="737"/>
      <w:jc w:val="both"/>
    </w:pPr>
    <w:rPr>
      <w:rFonts w:ascii="mylotus" w:hAnsi="mylotus" w:cs="SKR HEAD1"/>
      <w:color w:val="000000"/>
      <w:sz w:val="24"/>
      <w:szCs w:val="32"/>
    </w:rPr>
  </w:style>
  <w:style w:type="character" w:customStyle="1" w:styleId="Char0">
    <w:name w:val="العناصر الرئيسية Char"/>
    <w:link w:val="af8"/>
    <w:rsid w:val="001111F6"/>
    <w:rPr>
      <w:rFonts w:ascii="mylotus" w:hAnsi="mylotus" w:cs="SKR HEAD1"/>
      <w:noProof/>
      <w:color w:val="000000"/>
      <w:sz w:val="24"/>
      <w:szCs w:val="32"/>
      <w:lang w:val="en-US" w:eastAsia="en-US" w:bidi="ar-SA"/>
    </w:rPr>
  </w:style>
  <w:style w:type="numbering" w:customStyle="1" w:styleId="17">
    <w:name w:val="بلا قائمة1"/>
    <w:next w:val="NoList"/>
    <w:semiHidden/>
    <w:rsid w:val="001111F6"/>
  </w:style>
  <w:style w:type="paragraph" w:customStyle="1" w:styleId="af9">
    <w:name w:val="شعر"/>
    <w:basedOn w:val="Normal"/>
    <w:rsid w:val="001111F6"/>
    <w:pPr>
      <w:widowControl w:val="0"/>
      <w:autoSpaceDE w:val="0"/>
      <w:autoSpaceDN w:val="0"/>
      <w:spacing w:before="120"/>
      <w:ind w:firstLine="567"/>
      <w:jc w:val="both"/>
    </w:pPr>
    <w:rPr>
      <w:rFonts w:ascii="mylotus" w:hAnsi="mylotus"/>
      <w:noProof w:val="0"/>
      <w:color w:val="990000"/>
      <w:sz w:val="32"/>
      <w:szCs w:val="32"/>
      <w:lang w:eastAsia="ar-SA"/>
    </w:rPr>
  </w:style>
  <w:style w:type="paragraph" w:customStyle="1" w:styleId="CharChar">
    <w:name w:val="العنوان البارز Char Char"/>
    <w:basedOn w:val="Normal"/>
    <w:autoRedefine/>
    <w:rsid w:val="001111F6"/>
    <w:pPr>
      <w:keepNext/>
      <w:widowControl w:val="0"/>
      <w:spacing w:before="60" w:after="60"/>
      <w:ind w:firstLine="567"/>
      <w:jc w:val="both"/>
    </w:pPr>
    <w:rPr>
      <w:rFonts w:ascii="Trebuchet MS" w:hAnsi="Trebuchet MS"/>
      <w:noProof w:val="0"/>
      <w:color w:val="993366"/>
      <w:sz w:val="28"/>
      <w:szCs w:val="32"/>
      <w:lang w:eastAsia="ar-SA"/>
    </w:rPr>
  </w:style>
  <w:style w:type="character" w:customStyle="1" w:styleId="CharCharChar">
    <w:name w:val="العنوان البارز Char Char Char"/>
    <w:rsid w:val="001111F6"/>
    <w:rPr>
      <w:rFonts w:ascii="Trebuchet MS" w:hAnsi="Trebuchet MS" w:cs="Traditional Arabic"/>
      <w:color w:val="993366"/>
      <w:sz w:val="28"/>
      <w:szCs w:val="32"/>
      <w:lang w:val="en-US" w:eastAsia="ar-SA" w:bidi="ar-SA"/>
    </w:rPr>
  </w:style>
  <w:style w:type="paragraph" w:customStyle="1" w:styleId="afa">
    <w:name w:val="العنوان فرعي الفرعي"/>
    <w:basedOn w:val="af4"/>
    <w:autoRedefine/>
    <w:rsid w:val="001111F6"/>
    <w:pPr>
      <w:keepNext w:val="0"/>
      <w:pBdr>
        <w:top w:val="none" w:sz="0" w:space="0" w:color="auto"/>
        <w:left w:val="none" w:sz="0" w:space="0" w:color="auto"/>
        <w:bottom w:val="none" w:sz="0" w:space="0" w:color="auto"/>
        <w:right w:val="none" w:sz="0" w:space="0" w:color="auto"/>
      </w:pBdr>
      <w:shd w:val="clear" w:color="auto" w:fill="auto"/>
      <w:spacing w:before="60" w:after="60"/>
    </w:pPr>
    <w:rPr>
      <w:rFonts w:ascii="mylotus" w:hAnsi="mylotus"/>
      <w:b w:val="0"/>
      <w:noProof/>
      <w:color w:val="FF99CC"/>
      <w:sz w:val="28"/>
    </w:rPr>
  </w:style>
  <w:style w:type="character" w:customStyle="1" w:styleId="170">
    <w:name w:val="نمط (لاتيني) ‏17 نقطة"/>
    <w:rsid w:val="001111F6"/>
    <w:rPr>
      <w:rFonts w:cs="Traditional Arabic"/>
      <w:sz w:val="34"/>
      <w:szCs w:val="22"/>
    </w:rPr>
  </w:style>
  <w:style w:type="character" w:customStyle="1" w:styleId="171">
    <w:name w:val="نمط (لاتيني) ‏17 نقطة1"/>
    <w:rsid w:val="001111F6"/>
    <w:rPr>
      <w:rFonts w:cs="Traditional Arabic"/>
      <w:sz w:val="34"/>
      <w:szCs w:val="32"/>
    </w:rPr>
  </w:style>
  <w:style w:type="paragraph" w:customStyle="1" w:styleId="afb">
    <w:name w:val="فرعي فرعي الفرعي"/>
    <w:basedOn w:val="afa"/>
    <w:autoRedefine/>
    <w:rsid w:val="001111F6"/>
    <w:rPr>
      <w:color w:val="CC99FF"/>
    </w:rPr>
  </w:style>
  <w:style w:type="numbering" w:customStyle="1" w:styleId="23">
    <w:name w:val="بلا قائمة2"/>
    <w:next w:val="NoList"/>
    <w:semiHidden/>
    <w:rsid w:val="001111F6"/>
  </w:style>
  <w:style w:type="paragraph" w:customStyle="1" w:styleId="afc">
    <w:name w:val="العنوان فرعي فرعي الفرعي"/>
    <w:basedOn w:val="afa"/>
    <w:autoRedefine/>
    <w:rsid w:val="001111F6"/>
    <w:pPr>
      <w:ind w:firstLine="0"/>
    </w:pPr>
    <w:rPr>
      <w:rFonts w:eastAsia="Batang"/>
      <w:color w:val="CC99FF"/>
    </w:rPr>
  </w:style>
  <w:style w:type="paragraph" w:customStyle="1" w:styleId="afd">
    <w:name w:val="العنوان فرعي فرعي فرعي الفرعي"/>
    <w:basedOn w:val="afc"/>
    <w:autoRedefine/>
    <w:rsid w:val="001111F6"/>
    <w:rPr>
      <w:color w:val="00FF00"/>
    </w:rPr>
  </w:style>
  <w:style w:type="paragraph" w:customStyle="1" w:styleId="afe">
    <w:name w:val="العنوان السادس"/>
    <w:basedOn w:val="afd"/>
    <w:autoRedefine/>
    <w:rsid w:val="001111F6"/>
    <w:rPr>
      <w:color w:val="99CCFF"/>
    </w:rPr>
  </w:style>
  <w:style w:type="paragraph" w:customStyle="1" w:styleId="aff">
    <w:name w:val="العنوان الأول"/>
    <w:basedOn w:val="Normal"/>
    <w:link w:val="Char1"/>
    <w:autoRedefine/>
    <w:rsid w:val="001111F6"/>
    <w:pPr>
      <w:keepNext/>
      <w:widowControl w:val="0"/>
      <w:spacing w:before="60" w:after="60"/>
      <w:ind w:firstLine="567"/>
      <w:jc w:val="both"/>
    </w:pPr>
    <w:rPr>
      <w:rFonts w:ascii="Trebuchet MS" w:hAnsi="Trebuchet MS"/>
      <w:b/>
      <w:color w:val="008000"/>
      <w:sz w:val="28"/>
      <w:szCs w:val="32"/>
      <w:lang w:eastAsia="ar-SA"/>
    </w:rPr>
  </w:style>
  <w:style w:type="character" w:customStyle="1" w:styleId="Char1">
    <w:name w:val="العنوان الأول Char"/>
    <w:link w:val="aff"/>
    <w:rsid w:val="001111F6"/>
    <w:rPr>
      <w:rFonts w:ascii="Trebuchet MS" w:hAnsi="Trebuchet MS" w:cs="Traditional Arabic"/>
      <w:b/>
      <w:noProof/>
      <w:color w:val="008000"/>
      <w:sz w:val="28"/>
      <w:szCs w:val="32"/>
      <w:lang w:val="en-US" w:eastAsia="ar-SA" w:bidi="ar-SA"/>
    </w:rPr>
  </w:style>
  <w:style w:type="paragraph" w:customStyle="1" w:styleId="aff0">
    <w:name w:val="العنوان الثاني"/>
    <w:basedOn w:val="aff"/>
    <w:link w:val="Char2"/>
    <w:autoRedefine/>
    <w:rsid w:val="001111F6"/>
    <w:rPr>
      <w:color w:val="FF99CC"/>
      <w:sz w:val="38"/>
    </w:rPr>
  </w:style>
  <w:style w:type="character" w:customStyle="1" w:styleId="Char2">
    <w:name w:val="العنوان الثاني Char"/>
    <w:link w:val="aff0"/>
    <w:rsid w:val="001111F6"/>
    <w:rPr>
      <w:rFonts w:ascii="Trebuchet MS" w:hAnsi="Trebuchet MS" w:cs="Traditional Arabic"/>
      <w:b/>
      <w:noProof/>
      <w:color w:val="FF99CC"/>
      <w:sz w:val="38"/>
      <w:szCs w:val="32"/>
      <w:lang w:val="en-US" w:eastAsia="ar-SA" w:bidi="ar-SA"/>
    </w:rPr>
  </w:style>
  <w:style w:type="paragraph" w:customStyle="1" w:styleId="aff1">
    <w:name w:val="العنوان الثالث"/>
    <w:basedOn w:val="aff0"/>
    <w:link w:val="Char3"/>
    <w:autoRedefine/>
    <w:rsid w:val="001111F6"/>
    <w:rPr>
      <w:color w:val="CC99FF"/>
      <w:sz w:val="28"/>
    </w:rPr>
  </w:style>
  <w:style w:type="character" w:customStyle="1" w:styleId="Char3">
    <w:name w:val="العنوان الثالث Char"/>
    <w:link w:val="aff1"/>
    <w:rsid w:val="001111F6"/>
    <w:rPr>
      <w:rFonts w:ascii="Trebuchet MS" w:hAnsi="Trebuchet MS" w:cs="Traditional Arabic"/>
      <w:b/>
      <w:noProof/>
      <w:color w:val="CC99FF"/>
      <w:sz w:val="28"/>
      <w:szCs w:val="32"/>
      <w:lang w:val="en-US" w:eastAsia="ar-SA" w:bidi="ar-SA"/>
    </w:rPr>
  </w:style>
  <w:style w:type="paragraph" w:customStyle="1" w:styleId="aff2">
    <w:name w:val="العنوان الرابع"/>
    <w:basedOn w:val="aff1"/>
    <w:autoRedefine/>
    <w:rsid w:val="001111F6"/>
    <w:rPr>
      <w:color w:val="00FF00"/>
    </w:rPr>
  </w:style>
  <w:style w:type="paragraph" w:customStyle="1" w:styleId="aff3">
    <w:name w:val="العنوان الخامس"/>
    <w:basedOn w:val="aff2"/>
    <w:autoRedefine/>
    <w:rsid w:val="001111F6"/>
    <w:rPr>
      <w:color w:val="99CCFF"/>
    </w:rPr>
  </w:style>
  <w:style w:type="character" w:customStyle="1" w:styleId="CharChar0">
    <w:name w:val="العنوان الأول Char Char"/>
    <w:rsid w:val="001111F6"/>
    <w:rPr>
      <w:rFonts w:ascii="Trebuchet MS" w:hAnsi="Trebuchet MS" w:cs="Traditional Arabic"/>
      <w:b/>
      <w:color w:val="008000"/>
      <w:sz w:val="28"/>
      <w:szCs w:val="32"/>
      <w:lang w:val="en-US" w:eastAsia="ar-SA" w:bidi="ar-SA"/>
    </w:rPr>
  </w:style>
  <w:style w:type="character" w:customStyle="1" w:styleId="CharChar1">
    <w:name w:val="العنوان الثاني Char Char"/>
    <w:rsid w:val="001111F6"/>
    <w:rPr>
      <w:rFonts w:ascii="Trebuchet MS" w:hAnsi="Trebuchet MS" w:cs="Traditional Arabic"/>
      <w:b/>
      <w:color w:val="FF99CC"/>
      <w:sz w:val="38"/>
      <w:szCs w:val="32"/>
      <w:lang w:val="en-US" w:eastAsia="ar-SA" w:bidi="ar-SA"/>
    </w:rPr>
  </w:style>
  <w:style w:type="character" w:customStyle="1" w:styleId="CharChar2">
    <w:name w:val="العنوان الثالث Char Char"/>
    <w:rsid w:val="001111F6"/>
    <w:rPr>
      <w:rFonts w:ascii="Trebuchet MS" w:hAnsi="Trebuchet MS" w:cs="Traditional Arabic"/>
      <w:b/>
      <w:color w:val="CC99FF"/>
      <w:sz w:val="28"/>
      <w:szCs w:val="32"/>
      <w:lang w:val="en-US" w:eastAsia="ar-SA" w:bidi="ar-SA"/>
    </w:rPr>
  </w:style>
  <w:style w:type="numbering" w:customStyle="1" w:styleId="33">
    <w:name w:val="بلا قائمة3"/>
    <w:next w:val="NoList"/>
    <w:semiHidden/>
    <w:rsid w:val="001111F6"/>
  </w:style>
  <w:style w:type="numbering" w:customStyle="1" w:styleId="42">
    <w:name w:val="بلا قائمة4"/>
    <w:next w:val="NoList"/>
    <w:semiHidden/>
    <w:rsid w:val="001111F6"/>
  </w:style>
  <w:style w:type="numbering" w:customStyle="1" w:styleId="52">
    <w:name w:val="بلا قائمة5"/>
    <w:next w:val="NoList"/>
    <w:semiHidden/>
    <w:rsid w:val="001111F6"/>
  </w:style>
  <w:style w:type="numbering" w:customStyle="1" w:styleId="6">
    <w:name w:val="بلا قائمة6"/>
    <w:next w:val="NoList"/>
    <w:semiHidden/>
    <w:rsid w:val="001111F6"/>
  </w:style>
  <w:style w:type="numbering" w:customStyle="1" w:styleId="7">
    <w:name w:val="بلا قائمة7"/>
    <w:next w:val="NoList"/>
    <w:semiHidden/>
    <w:rsid w:val="001111F6"/>
  </w:style>
  <w:style w:type="paragraph" w:customStyle="1" w:styleId="3Char">
    <w:name w:val="فرعي_3 Char"/>
    <w:basedOn w:val="Normal"/>
    <w:link w:val="3CharChar"/>
    <w:rsid w:val="001111F6"/>
    <w:pPr>
      <w:widowControl w:val="0"/>
      <w:spacing w:before="120" w:line="360" w:lineRule="auto"/>
      <w:ind w:firstLine="567"/>
      <w:jc w:val="both"/>
    </w:pPr>
    <w:rPr>
      <w:rFonts w:ascii="mylotus" w:hAnsi="mylotus"/>
      <w:color w:val="333399"/>
      <w:szCs w:val="32"/>
      <w:lang w:eastAsia="ar-SA"/>
    </w:rPr>
  </w:style>
  <w:style w:type="character" w:customStyle="1" w:styleId="3CharChar">
    <w:name w:val="فرعي_3 Char Char"/>
    <w:link w:val="3Char"/>
    <w:rsid w:val="001111F6"/>
    <w:rPr>
      <w:rFonts w:ascii="mylotus" w:hAnsi="mylotus" w:cs="Traditional Arabic"/>
      <w:noProof/>
      <w:color w:val="333399"/>
      <w:szCs w:val="32"/>
      <w:lang w:val="en-US" w:eastAsia="ar-SA" w:bidi="ar-SA"/>
    </w:rPr>
  </w:style>
  <w:style w:type="character" w:customStyle="1" w:styleId="aff4">
    <w:name w:val="عنوان_متن"/>
    <w:rsid w:val="001111F6"/>
    <w:rPr>
      <w:rFonts w:ascii="mylotus" w:hAnsi="mylotus" w:cs="mylotus"/>
      <w:b/>
      <w:bCs/>
      <w:spacing w:val="0"/>
      <w:position w:val="0"/>
      <w:sz w:val="28"/>
      <w:szCs w:val="28"/>
    </w:rPr>
  </w:style>
  <w:style w:type="character" w:customStyle="1" w:styleId="aff5">
    <w:name w:val="باوزير"/>
    <w:rsid w:val="001111F6"/>
    <w:rPr>
      <w:rFonts w:cs="Traditional Arabic"/>
      <w:color w:val="800080"/>
    </w:rPr>
  </w:style>
  <w:style w:type="numbering" w:styleId="111111">
    <w:name w:val="Outline List 2"/>
    <w:basedOn w:val="NoList"/>
    <w:rsid w:val="001111F6"/>
    <w:pPr>
      <w:numPr>
        <w:numId w:val="16"/>
      </w:numPr>
    </w:pPr>
  </w:style>
  <w:style w:type="paragraph" w:customStyle="1" w:styleId="Char4">
    <w:name w:val="العنوان الفرعي Char"/>
    <w:basedOn w:val="Normal"/>
    <w:rsid w:val="001111F6"/>
    <w:pPr>
      <w:keepNext/>
      <w:widowControl w:val="0"/>
      <w:spacing w:before="120"/>
      <w:ind w:firstLine="567"/>
      <w:jc w:val="both"/>
    </w:pPr>
    <w:rPr>
      <w:rFonts w:ascii="Trebuchet MS" w:hAnsi="Trebuchet MS"/>
      <w:b/>
      <w:noProof w:val="0"/>
      <w:color w:val="008000"/>
      <w:szCs w:val="32"/>
      <w:lang w:eastAsia="ar-SA"/>
    </w:rPr>
  </w:style>
  <w:style w:type="paragraph" w:customStyle="1" w:styleId="aff6">
    <w:name w:val="العنصر الرئيسي"/>
    <w:basedOn w:val="Normal"/>
    <w:next w:val="Normal"/>
    <w:qFormat/>
    <w:rsid w:val="001111F6"/>
    <w:pPr>
      <w:widowControl w:val="0"/>
      <w:tabs>
        <w:tab w:val="right" w:leader="dot" w:pos="9628"/>
      </w:tabs>
      <w:spacing w:before="120" w:after="60"/>
      <w:ind w:firstLine="680"/>
      <w:jc w:val="both"/>
    </w:pPr>
    <w:rPr>
      <w:rFonts w:ascii="mylotus" w:hAnsi="mylotus" w:cs="SKR HEAD1"/>
      <w:noProof w:val="0"/>
      <w:color w:val="000000"/>
      <w:sz w:val="24"/>
      <w:szCs w:val="32"/>
    </w:rPr>
  </w:style>
  <w:style w:type="paragraph" w:customStyle="1" w:styleId="aff7">
    <w:name w:val="العنصر الفرعي"/>
    <w:basedOn w:val="Normal"/>
    <w:next w:val="Normal"/>
    <w:qFormat/>
    <w:rsid w:val="001111F6"/>
    <w:pPr>
      <w:widowControl w:val="0"/>
      <w:spacing w:before="120"/>
      <w:ind w:firstLine="454"/>
      <w:jc w:val="both"/>
    </w:pPr>
    <w:rPr>
      <w:rFonts w:ascii="mylotus" w:hAnsi="mylotus" w:cs="mohammad bold art 1"/>
      <w:noProof w:val="0"/>
      <w:color w:val="000000"/>
      <w:sz w:val="24"/>
      <w:szCs w:val="28"/>
    </w:rPr>
  </w:style>
  <w:style w:type="character" w:customStyle="1" w:styleId="FooterChar">
    <w:name w:val="Footer Char"/>
    <w:link w:val="Footer"/>
    <w:uiPriority w:val="99"/>
    <w:rsid w:val="001111F6"/>
    <w:rPr>
      <w:rFonts w:cs="Traditional Arabic"/>
      <w:noProof/>
      <w:lang w:val="en-US" w:eastAsia="en-US" w:bidi="ar-SA"/>
    </w:rPr>
  </w:style>
  <w:style w:type="paragraph" w:customStyle="1" w:styleId="aff8">
    <w:name w:val="العنصر الفرعي فهرس"/>
    <w:basedOn w:val="TOC1"/>
    <w:autoRedefine/>
    <w:qFormat/>
    <w:rsid w:val="001111F6"/>
    <w:pPr>
      <w:widowControl w:val="0"/>
      <w:tabs>
        <w:tab w:val="right" w:leader="dot" w:pos="9638"/>
      </w:tabs>
      <w:spacing w:before="120" w:line="216" w:lineRule="auto"/>
      <w:ind w:firstLine="567"/>
      <w:jc w:val="both"/>
    </w:pPr>
    <w:rPr>
      <w:rFonts w:ascii="mylotus" w:hAnsi="mylotus" w:cs="mylotus"/>
      <w:bCs/>
      <w:color w:val="000000"/>
      <w:sz w:val="24"/>
      <w:szCs w:val="24"/>
    </w:rPr>
  </w:style>
  <w:style w:type="paragraph" w:customStyle="1" w:styleId="a30">
    <w:name w:val="a3"/>
    <w:basedOn w:val="Normal"/>
    <w:rsid w:val="001111F6"/>
    <w:pPr>
      <w:widowControl w:val="0"/>
      <w:bidi w:val="0"/>
      <w:spacing w:before="100" w:beforeAutospacing="1" w:after="100" w:afterAutospacing="1"/>
      <w:ind w:firstLine="567"/>
      <w:jc w:val="both"/>
    </w:pPr>
    <w:rPr>
      <w:rFonts w:ascii="mylotus" w:hAnsi="mylotus" w:cs="Times New Roman"/>
      <w:noProof w:val="0"/>
      <w:color w:val="000000"/>
      <w:sz w:val="24"/>
      <w:szCs w:val="24"/>
    </w:rPr>
  </w:style>
  <w:style w:type="paragraph" w:customStyle="1" w:styleId="1charcharcharcharchar">
    <w:name w:val="1charcharcharcharchar"/>
    <w:basedOn w:val="Normal"/>
    <w:rsid w:val="001111F6"/>
    <w:pPr>
      <w:widowControl w:val="0"/>
      <w:bidi w:val="0"/>
      <w:spacing w:before="100" w:beforeAutospacing="1" w:after="100" w:afterAutospacing="1"/>
      <w:ind w:firstLine="567"/>
      <w:jc w:val="both"/>
    </w:pPr>
    <w:rPr>
      <w:rFonts w:ascii="mylotus" w:hAnsi="mylotus" w:cs="Times New Roman"/>
      <w:noProof w:val="0"/>
      <w:color w:val="000000"/>
      <w:sz w:val="24"/>
      <w:szCs w:val="24"/>
    </w:rPr>
  </w:style>
  <w:style w:type="paragraph" w:customStyle="1" w:styleId="TraditionalArabic16">
    <w:name w:val="نمط Traditional Arabic ‏16 نقطة غامق"/>
    <w:basedOn w:val="Normal"/>
    <w:next w:val="BodyText"/>
    <w:rsid w:val="001111F6"/>
    <w:pPr>
      <w:widowControl w:val="0"/>
      <w:spacing w:before="120"/>
      <w:ind w:firstLine="567"/>
      <w:jc w:val="both"/>
    </w:pPr>
    <w:rPr>
      <w:b/>
      <w:bCs/>
      <w:noProof w:val="0"/>
      <w:color w:val="000000"/>
      <w:szCs w:val="32"/>
      <w:vertAlign w:val="superscript"/>
      <w:lang w:eastAsia="ar-SA"/>
    </w:rPr>
  </w:style>
  <w:style w:type="character" w:customStyle="1" w:styleId="Char">
    <w:name w:val="الأوائل Char"/>
    <w:link w:val="ad"/>
    <w:rsid w:val="001111F6"/>
    <w:rPr>
      <w:rFonts w:cs="Traditional Arabic"/>
      <w:b/>
      <w:bCs/>
      <w:noProof/>
      <w:color w:val="0000FF"/>
      <w:sz w:val="56"/>
      <w:szCs w:val="40"/>
      <w:lang w:val="en-US" w:eastAsia="en-US" w:bidi="ar-SA"/>
    </w:rPr>
  </w:style>
  <w:style w:type="character" w:customStyle="1" w:styleId="NormalWebChar1">
    <w:name w:val="Normal (Web) Char1"/>
    <w:link w:val="NormalWeb"/>
    <w:rsid w:val="001111F6"/>
    <w:rPr>
      <w:sz w:val="28"/>
      <w:szCs w:val="28"/>
      <w:lang w:val="en-US" w:eastAsia="en-US" w:bidi="ar-BH"/>
    </w:rPr>
  </w:style>
  <w:style w:type="character" w:customStyle="1" w:styleId="34">
    <w:name w:val="نمط نمط3 + أسود"/>
    <w:rsid w:val="001111F6"/>
    <w:rPr>
      <w:color w:val="000000"/>
    </w:rPr>
  </w:style>
  <w:style w:type="character" w:customStyle="1" w:styleId="srch1">
    <w:name w:val="srch1"/>
    <w:rsid w:val="001111F6"/>
    <w:rPr>
      <w:rFonts w:ascii="mylotus" w:hAnsi="mylotus" w:cs="mylotus" w:hint="default"/>
      <w:b w:val="0"/>
      <w:bCs w:val="0"/>
      <w:color w:val="FF0000"/>
      <w:sz w:val="36"/>
      <w:szCs w:val="36"/>
    </w:rPr>
  </w:style>
  <w:style w:type="character" w:customStyle="1" w:styleId="style11">
    <w:name w:val="style11"/>
    <w:rsid w:val="001111F6"/>
    <w:rPr>
      <w:rFonts w:ascii="mylotus" w:hAnsi="mylotus" w:cs="mylotus" w:hint="default"/>
      <w:b w:val="0"/>
      <w:bCs w:val="0"/>
      <w:color w:val="000000"/>
      <w:sz w:val="36"/>
      <w:szCs w:val="36"/>
    </w:rPr>
  </w:style>
  <w:style w:type="paragraph" w:customStyle="1" w:styleId="18">
    <w:name w:val="رئيسي1"/>
    <w:basedOn w:val="1"/>
    <w:rsid w:val="001111F6"/>
    <w:pPr>
      <w:outlineLvl w:val="9"/>
    </w:pPr>
    <w:rPr>
      <w:rFonts w:eastAsia="SimSun"/>
    </w:rPr>
  </w:style>
  <w:style w:type="paragraph" w:customStyle="1" w:styleId="19">
    <w:name w:val="فرعي1"/>
    <w:basedOn w:val="2"/>
    <w:rsid w:val="001111F6"/>
    <w:pPr>
      <w:ind w:firstLine="0"/>
    </w:pPr>
    <w:rPr>
      <w:rFonts w:eastAsia="SimSun"/>
      <w:sz w:val="32"/>
    </w:rPr>
  </w:style>
  <w:style w:type="paragraph" w:customStyle="1" w:styleId="24">
    <w:name w:val="فرعي2"/>
    <w:basedOn w:val="2"/>
    <w:rsid w:val="001111F6"/>
    <w:pPr>
      <w:ind w:firstLine="0"/>
      <w:jc w:val="left"/>
    </w:pPr>
    <w:rPr>
      <w:rFonts w:eastAsia="SimSun"/>
      <w:sz w:val="32"/>
      <w:szCs w:val="32"/>
      <w:lang w:bidi="ar-BH"/>
    </w:rPr>
  </w:style>
  <w:style w:type="character" w:customStyle="1" w:styleId="CharChar3">
    <w:name w:val="آيات Char Char"/>
    <w:link w:val="Char5"/>
    <w:rsid w:val="001111F6"/>
    <w:rPr>
      <w:rFonts w:eastAsia="SimSun" w:cs="Simplified Arabic"/>
      <w:noProof/>
      <w:color w:val="333399"/>
      <w:sz w:val="24"/>
      <w:szCs w:val="28"/>
      <w:lang w:val="en-US" w:eastAsia="en-US" w:bidi="ar-SA"/>
    </w:rPr>
  </w:style>
  <w:style w:type="paragraph" w:customStyle="1" w:styleId="Char5">
    <w:name w:val="آيات Char"/>
    <w:basedOn w:val="Normal"/>
    <w:link w:val="CharChar3"/>
    <w:rsid w:val="001111F6"/>
    <w:pPr>
      <w:spacing w:line="360" w:lineRule="auto"/>
      <w:ind w:firstLine="284"/>
      <w:jc w:val="both"/>
    </w:pPr>
    <w:rPr>
      <w:rFonts w:eastAsia="SimSun" w:cs="Simplified Arabic"/>
      <w:color w:val="333399"/>
      <w:sz w:val="24"/>
      <w:szCs w:val="28"/>
    </w:rPr>
  </w:style>
  <w:style w:type="character" w:customStyle="1" w:styleId="CharChar4">
    <w:name w:val="بولد أزرق Char Char"/>
    <w:link w:val="Char6"/>
    <w:rsid w:val="001111F6"/>
    <w:rPr>
      <w:rFonts w:eastAsia="SimSun" w:cs="Simplified Arabic"/>
      <w:bCs/>
      <w:noProof/>
      <w:color w:val="000080"/>
      <w:sz w:val="24"/>
      <w:szCs w:val="32"/>
      <w:lang w:val="en-US" w:eastAsia="en-US" w:bidi="ar-SA"/>
    </w:rPr>
  </w:style>
  <w:style w:type="paragraph" w:customStyle="1" w:styleId="Char6">
    <w:name w:val="بولد أزرق Char"/>
    <w:basedOn w:val="Normal"/>
    <w:link w:val="CharChar4"/>
    <w:autoRedefine/>
    <w:rsid w:val="001111F6"/>
    <w:pPr>
      <w:spacing w:line="360" w:lineRule="auto"/>
      <w:ind w:firstLine="284"/>
      <w:jc w:val="both"/>
    </w:pPr>
    <w:rPr>
      <w:rFonts w:eastAsia="SimSun" w:cs="Simplified Arabic"/>
      <w:bCs/>
      <w:color w:val="000080"/>
      <w:sz w:val="24"/>
      <w:szCs w:val="32"/>
    </w:rPr>
  </w:style>
  <w:style w:type="paragraph" w:customStyle="1" w:styleId="aff9">
    <w:name w:val="نمط بولد أزرق وسط"/>
    <w:basedOn w:val="Char6"/>
    <w:autoRedefine/>
    <w:rsid w:val="001111F6"/>
    <w:pPr>
      <w:jc w:val="center"/>
    </w:pPr>
  </w:style>
  <w:style w:type="paragraph" w:customStyle="1" w:styleId="tit2">
    <w:name w:val="tit2"/>
    <w:basedOn w:val="Normal"/>
    <w:rsid w:val="001111F6"/>
    <w:pPr>
      <w:bidi w:val="0"/>
      <w:spacing w:before="300"/>
      <w:ind w:left="450" w:right="450" w:firstLine="300"/>
      <w:jc w:val="center"/>
    </w:pPr>
    <w:rPr>
      <w:rFonts w:cs="Simplified Arabic"/>
      <w:b/>
      <w:bCs/>
      <w:noProof w:val="0"/>
      <w:color w:val="800000"/>
      <w:sz w:val="27"/>
      <w:szCs w:val="27"/>
    </w:rPr>
  </w:style>
  <w:style w:type="paragraph" w:customStyle="1" w:styleId="affa">
    <w:name w:val="آيات"/>
    <w:basedOn w:val="Normal"/>
    <w:rsid w:val="001111F6"/>
    <w:pPr>
      <w:spacing w:line="360" w:lineRule="auto"/>
      <w:ind w:firstLine="284"/>
      <w:jc w:val="both"/>
    </w:pPr>
    <w:rPr>
      <w:rFonts w:cs="Simplified Arabic"/>
      <w:noProof w:val="0"/>
      <w:color w:val="333399"/>
      <w:sz w:val="24"/>
      <w:szCs w:val="28"/>
    </w:rPr>
  </w:style>
  <w:style w:type="paragraph" w:customStyle="1" w:styleId="affb">
    <w:name w:val="بولد أزرق"/>
    <w:basedOn w:val="Normal"/>
    <w:autoRedefine/>
    <w:rsid w:val="001111F6"/>
    <w:pPr>
      <w:spacing w:line="360" w:lineRule="auto"/>
      <w:ind w:firstLine="284"/>
      <w:jc w:val="both"/>
    </w:pPr>
    <w:rPr>
      <w:rFonts w:cs="Simplified Arabic"/>
      <w:bCs/>
      <w:noProof w:val="0"/>
      <w:color w:val="000080"/>
      <w:sz w:val="24"/>
      <w:szCs w:val="32"/>
    </w:rPr>
  </w:style>
  <w:style w:type="paragraph" w:customStyle="1" w:styleId="25">
    <w:name w:val="2"/>
    <w:basedOn w:val="Normal"/>
    <w:rsid w:val="001111F6"/>
    <w:pPr>
      <w:bidi w:val="0"/>
      <w:spacing w:before="100" w:beforeAutospacing="1" w:after="100" w:afterAutospacing="1"/>
    </w:pPr>
    <w:rPr>
      <w:rFonts w:cs="Times New Roman"/>
      <w:noProof w:val="0"/>
      <w:sz w:val="24"/>
      <w:szCs w:val="24"/>
    </w:rPr>
  </w:style>
  <w:style w:type="paragraph" w:customStyle="1" w:styleId="1a">
    <w:name w:val="1"/>
    <w:basedOn w:val="Normal"/>
    <w:rsid w:val="001111F6"/>
    <w:pPr>
      <w:bidi w:val="0"/>
      <w:spacing w:before="100" w:beforeAutospacing="1" w:after="100" w:afterAutospacing="1"/>
    </w:pPr>
    <w:rPr>
      <w:rFonts w:cs="Times New Roman"/>
      <w:noProof w:val="0"/>
      <w:sz w:val="24"/>
      <w:szCs w:val="24"/>
    </w:rPr>
  </w:style>
  <w:style w:type="character" w:customStyle="1" w:styleId="NormalWebChar">
    <w:name w:val="Normal (Web) Char"/>
    <w:rsid w:val="001111F6"/>
    <w:rPr>
      <w:sz w:val="28"/>
      <w:szCs w:val="28"/>
      <w:lang w:val="en-US" w:eastAsia="en-US" w:bidi="ar-BH"/>
    </w:rPr>
  </w:style>
  <w:style w:type="paragraph" w:customStyle="1" w:styleId="affc">
    <w:name w:val="بلا تباعد"/>
    <w:link w:val="Char7"/>
    <w:qFormat/>
    <w:rsid w:val="001111F6"/>
    <w:pPr>
      <w:bidi/>
    </w:pPr>
    <w:rPr>
      <w:rFonts w:eastAsia="SimSun"/>
      <w:noProof/>
      <w:sz w:val="22"/>
      <w:szCs w:val="22"/>
      <w:lang w:bidi="ar-SA"/>
    </w:rPr>
  </w:style>
  <w:style w:type="character" w:customStyle="1" w:styleId="Char7">
    <w:name w:val="بلا تباعد Char"/>
    <w:link w:val="affc"/>
    <w:locked/>
    <w:rsid w:val="001111F6"/>
    <w:rPr>
      <w:rFonts w:eastAsia="SimSun" w:cs="Traditional Arabic"/>
      <w:noProof/>
      <w:sz w:val="22"/>
      <w:szCs w:val="22"/>
      <w:lang w:val="en-US" w:eastAsia="en-US" w:bidi="ar-SA"/>
    </w:rPr>
  </w:style>
  <w:style w:type="character" w:styleId="Strong">
    <w:name w:val="Strong"/>
    <w:qFormat/>
    <w:rsid w:val="001111F6"/>
    <w:rPr>
      <w:b/>
      <w:bCs/>
    </w:rPr>
  </w:style>
  <w:style w:type="paragraph" w:customStyle="1" w:styleId="NormalWeb1">
    <w:name w:val="Normal (Web)1"/>
    <w:basedOn w:val="Normal"/>
    <w:rsid w:val="001111F6"/>
    <w:pPr>
      <w:bidi w:val="0"/>
      <w:ind w:left="450" w:right="450" w:firstLine="300"/>
      <w:jc w:val="both"/>
    </w:pPr>
    <w:rPr>
      <w:rFonts w:cs="Times New Roman"/>
      <w:noProof w:val="0"/>
      <w:sz w:val="24"/>
      <w:szCs w:val="24"/>
    </w:rPr>
  </w:style>
  <w:style w:type="character" w:customStyle="1" w:styleId="fn2">
    <w:name w:val="fn2"/>
    <w:rsid w:val="001111F6"/>
    <w:rPr>
      <w:rFonts w:ascii="Tahoma" w:hAnsi="Tahoma" w:cs="Tahoma" w:hint="default"/>
      <w:strike w:val="0"/>
      <w:dstrike w:val="0"/>
      <w:color w:val="0000A0"/>
      <w:sz w:val="18"/>
      <w:szCs w:val="18"/>
      <w:u w:val="none"/>
      <w:effect w:val="none"/>
      <w:shd w:val="clear" w:color="auto" w:fill="FFFFFF"/>
      <w:rtl/>
    </w:rPr>
  </w:style>
  <w:style w:type="paragraph" w:customStyle="1" w:styleId="tit31">
    <w:name w:val="tit31"/>
    <w:basedOn w:val="Normal"/>
    <w:rsid w:val="001111F6"/>
    <w:pPr>
      <w:shd w:val="clear" w:color="auto" w:fill="FFFFFF"/>
      <w:spacing w:before="150"/>
      <w:ind w:left="450" w:right="450" w:firstLine="300"/>
      <w:jc w:val="both"/>
    </w:pPr>
    <w:rPr>
      <w:rFonts w:cs="Simplified Arabic"/>
      <w:b/>
      <w:bCs/>
      <w:noProof w:val="0"/>
      <w:color w:val="800000"/>
      <w:sz w:val="27"/>
      <w:szCs w:val="27"/>
    </w:rPr>
  </w:style>
  <w:style w:type="character" w:customStyle="1" w:styleId="fnote2">
    <w:name w:val="fnote2"/>
    <w:rsid w:val="001111F6"/>
    <w:rPr>
      <w:rFonts w:ascii="Tahoma" w:hAnsi="Tahoma" w:cs="Tahoma" w:hint="default"/>
      <w:strike w:val="0"/>
      <w:dstrike w:val="0"/>
      <w:color w:val="B8860B"/>
      <w:sz w:val="20"/>
      <w:szCs w:val="20"/>
      <w:u w:val="none"/>
      <w:effect w:val="none"/>
      <w:shd w:val="clear" w:color="auto" w:fill="FFFFFF"/>
      <w:rtl/>
    </w:rPr>
  </w:style>
  <w:style w:type="paragraph" w:customStyle="1" w:styleId="Style1">
    <w:name w:val="Style1"/>
    <w:basedOn w:val="Normal"/>
    <w:autoRedefine/>
    <w:rsid w:val="001111F6"/>
    <w:pPr>
      <w:jc w:val="right"/>
    </w:pPr>
  </w:style>
  <w:style w:type="paragraph" w:customStyle="1" w:styleId="1b">
    <w:name w:val="مذكرة_1"/>
    <w:basedOn w:val="Normal"/>
    <w:rsid w:val="001111F6"/>
    <w:pPr>
      <w:widowControl w:val="0"/>
      <w:spacing w:before="60" w:line="276" w:lineRule="auto"/>
      <w:ind w:hanging="7"/>
      <w:jc w:val="center"/>
    </w:pPr>
    <w:rPr>
      <w:b/>
      <w:bCs/>
      <w:color w:val="800000"/>
      <w:sz w:val="44"/>
      <w:szCs w:val="44"/>
      <w:lang w:eastAsia="ar-SA"/>
    </w:rPr>
  </w:style>
  <w:style w:type="paragraph" w:customStyle="1" w:styleId="26">
    <w:name w:val="مذكرة_2"/>
    <w:basedOn w:val="Normal"/>
    <w:rsid w:val="001111F6"/>
    <w:pPr>
      <w:widowControl w:val="0"/>
      <w:spacing w:before="60" w:line="276" w:lineRule="auto"/>
      <w:ind w:firstLine="425"/>
      <w:jc w:val="both"/>
    </w:pPr>
    <w:rPr>
      <w:b/>
      <w:bCs/>
      <w:color w:val="0000FF"/>
      <w:sz w:val="32"/>
      <w:szCs w:val="32"/>
      <w:lang w:eastAsia="ar-SA"/>
    </w:rPr>
  </w:style>
  <w:style w:type="character" w:customStyle="1" w:styleId="affd">
    <w:name w:val="مذكرة_آية"/>
    <w:rsid w:val="001111F6"/>
    <w:rPr>
      <w:color w:val="0000FF"/>
      <w:sz w:val="32"/>
    </w:rPr>
  </w:style>
  <w:style w:type="character" w:customStyle="1" w:styleId="affe">
    <w:name w:val="مذكرة_حديث"/>
    <w:rsid w:val="001111F6"/>
    <w:rPr>
      <w:color w:val="FF0000"/>
      <w:sz w:val="32"/>
    </w:rPr>
  </w:style>
  <w:style w:type="paragraph" w:customStyle="1" w:styleId="afff">
    <w:name w:val="رأس"/>
    <w:basedOn w:val="Normal"/>
    <w:autoRedefine/>
    <w:rsid w:val="001111F6"/>
    <w:pPr>
      <w:widowControl w:val="0"/>
      <w:spacing w:before="60"/>
      <w:jc w:val="center"/>
    </w:pPr>
    <w:rPr>
      <w:rFonts w:ascii="Tahoma" w:hAnsi="Tahoma"/>
      <w:color w:val="FF0000"/>
      <w:sz w:val="32"/>
      <w:szCs w:val="32"/>
    </w:rPr>
  </w:style>
  <w:style w:type="paragraph" w:customStyle="1" w:styleId="afff0">
    <w:name w:val="عنوان محبر"/>
    <w:basedOn w:val="Heading2"/>
    <w:autoRedefine/>
    <w:rsid w:val="001111F6"/>
    <w:pPr>
      <w:widowControl w:val="0"/>
      <w:overflowPunct w:val="0"/>
      <w:autoSpaceDE w:val="0"/>
      <w:autoSpaceDN w:val="0"/>
      <w:adjustRightInd w:val="0"/>
      <w:spacing w:before="60"/>
      <w:jc w:val="both"/>
      <w:textAlignment w:val="baseline"/>
    </w:pPr>
    <w:rPr>
      <w:rFonts w:cs="AL-Mohanad"/>
      <w:b/>
      <w:bCs/>
      <w:sz w:val="28"/>
      <w:szCs w:val="28"/>
    </w:rPr>
  </w:style>
  <w:style w:type="paragraph" w:customStyle="1" w:styleId="afff1">
    <w:name w:val="عنوان الفرع"/>
    <w:basedOn w:val="Normal"/>
    <w:rsid w:val="001111F6"/>
    <w:pPr>
      <w:widowControl w:val="0"/>
      <w:spacing w:after="60" w:line="360" w:lineRule="auto"/>
      <w:jc w:val="center"/>
    </w:pPr>
    <w:rPr>
      <w:rFonts w:ascii="Tahoma" w:hAnsi="Tahoma" w:cs="HeshamNormal"/>
      <w:color w:val="000000"/>
      <w:sz w:val="28"/>
      <w:szCs w:val="28"/>
    </w:rPr>
  </w:style>
  <w:style w:type="paragraph" w:customStyle="1" w:styleId="1CharCharCharCharChar0">
    <w:name w:val="الإمامة1 Char Char Char Char Char"/>
    <w:basedOn w:val="Normal"/>
    <w:rsid w:val="001111F6"/>
    <w:pPr>
      <w:widowControl w:val="0"/>
      <w:spacing w:before="60"/>
      <w:ind w:firstLine="340"/>
      <w:jc w:val="lowKashida"/>
    </w:pPr>
    <w:rPr>
      <w:b/>
      <w:bCs/>
      <w:sz w:val="40"/>
      <w:szCs w:val="40"/>
    </w:rPr>
  </w:style>
  <w:style w:type="character" w:customStyle="1" w:styleId="1CharCharCharCharCharChar">
    <w:name w:val="الإمامة1 Char Char Char Char Char Char"/>
    <w:rsid w:val="001111F6"/>
    <w:rPr>
      <w:rFonts w:cs="Traditional Arabic"/>
      <w:b/>
      <w:bCs/>
      <w:sz w:val="40"/>
      <w:szCs w:val="40"/>
      <w:lang w:val="en-US" w:eastAsia="ar-SA" w:bidi="ar-SA"/>
    </w:rPr>
  </w:style>
  <w:style w:type="paragraph" w:customStyle="1" w:styleId="1c">
    <w:name w:val="الإمامة1"/>
    <w:basedOn w:val="Normal"/>
    <w:rsid w:val="001111F6"/>
    <w:pPr>
      <w:widowControl w:val="0"/>
      <w:spacing w:before="60"/>
      <w:jc w:val="both"/>
    </w:pPr>
  </w:style>
  <w:style w:type="paragraph" w:customStyle="1" w:styleId="27">
    <w:name w:val="الامامة2"/>
    <w:basedOn w:val="Normal"/>
    <w:rsid w:val="001111F6"/>
    <w:pPr>
      <w:widowControl w:val="0"/>
      <w:spacing w:before="120" w:line="276" w:lineRule="auto"/>
      <w:jc w:val="center"/>
    </w:pPr>
    <w:rPr>
      <w:rFonts w:ascii="Tahoma" w:hAnsi="Tahoma"/>
      <w:b/>
      <w:bCs/>
      <w:color w:val="0000FF"/>
      <w:sz w:val="50"/>
      <w:szCs w:val="50"/>
    </w:rPr>
  </w:style>
  <w:style w:type="paragraph" w:customStyle="1" w:styleId="200">
    <w:name w:val="20"/>
    <w:basedOn w:val="Normal"/>
    <w:rsid w:val="001111F6"/>
    <w:pPr>
      <w:bidi w:val="0"/>
      <w:spacing w:before="100" w:beforeAutospacing="1" w:after="100" w:afterAutospacing="1"/>
    </w:pPr>
    <w:rPr>
      <w:rFonts w:cs="Times New Roman"/>
      <w:noProof w:val="0"/>
      <w:sz w:val="24"/>
      <w:szCs w:val="24"/>
      <w:lang w:bidi="ar-BH"/>
    </w:rPr>
  </w:style>
  <w:style w:type="character" w:customStyle="1" w:styleId="2Char">
    <w:name w:val="نمط2 Char"/>
    <w:link w:val="2"/>
    <w:rsid w:val="001111F6"/>
    <w:rPr>
      <w:rFonts w:cs="SKR HEAD1"/>
      <w:noProof/>
      <w:color w:val="000000"/>
      <w:sz w:val="36"/>
      <w:szCs w:val="36"/>
      <w:lang w:val="en-US" w:eastAsia="en-US" w:bidi="ar-SA"/>
    </w:rPr>
  </w:style>
  <w:style w:type="paragraph" w:customStyle="1" w:styleId="afff2">
    <w:name w:val="a"/>
    <w:basedOn w:val="Normal"/>
    <w:rsid w:val="001111F6"/>
    <w:pPr>
      <w:bidi w:val="0"/>
      <w:spacing w:before="100" w:beforeAutospacing="1" w:after="100" w:afterAutospacing="1"/>
    </w:pPr>
    <w:rPr>
      <w:rFonts w:cs="Times New Roman"/>
      <w:noProof w:val="0"/>
      <w:sz w:val="24"/>
      <w:szCs w:val="24"/>
    </w:rPr>
  </w:style>
  <w:style w:type="paragraph" w:customStyle="1" w:styleId="menu">
    <w:name w:val="menu"/>
    <w:basedOn w:val="Normal"/>
    <w:rsid w:val="001111F6"/>
    <w:pPr>
      <w:bidi w:val="0"/>
      <w:spacing w:before="100" w:beforeAutospacing="1" w:after="100" w:afterAutospacing="1"/>
    </w:pPr>
    <w:rPr>
      <w:rFonts w:ascii="Arial" w:hAnsi="Arial" w:cs="Arial"/>
      <w:b/>
      <w:bCs/>
      <w:noProof w:val="0"/>
      <w:color w:val="000000"/>
      <w:sz w:val="16"/>
      <w:szCs w:val="16"/>
    </w:rPr>
  </w:style>
  <w:style w:type="paragraph" w:customStyle="1" w:styleId="tree">
    <w:name w:val="tree"/>
    <w:basedOn w:val="Normal"/>
    <w:rsid w:val="001111F6"/>
    <w:pPr>
      <w:bidi w:val="0"/>
      <w:spacing w:before="100" w:beforeAutospacing="1" w:after="100" w:afterAutospacing="1"/>
    </w:pPr>
    <w:rPr>
      <w:b/>
      <w:bCs/>
      <w:noProof w:val="0"/>
      <w:color w:val="000000"/>
      <w:sz w:val="21"/>
      <w:szCs w:val="21"/>
    </w:rPr>
  </w:style>
  <w:style w:type="paragraph" w:customStyle="1" w:styleId="category">
    <w:name w:val="category"/>
    <w:basedOn w:val="Normal"/>
    <w:rsid w:val="001111F6"/>
    <w:pPr>
      <w:bidi w:val="0"/>
      <w:spacing w:before="100" w:beforeAutospacing="1" w:after="100" w:afterAutospacing="1"/>
    </w:pPr>
    <w:rPr>
      <w:rFonts w:ascii="Arial" w:hAnsi="Arial" w:cs="Arial"/>
      <w:b/>
      <w:bCs/>
      <w:noProof w:val="0"/>
      <w:color w:val="000000"/>
      <w:sz w:val="16"/>
      <w:szCs w:val="16"/>
    </w:rPr>
  </w:style>
  <w:style w:type="paragraph" w:customStyle="1" w:styleId="topic">
    <w:name w:val="topic"/>
    <w:basedOn w:val="Normal"/>
    <w:rsid w:val="001111F6"/>
    <w:pPr>
      <w:bidi w:val="0"/>
      <w:spacing w:before="100" w:beforeAutospacing="1" w:after="100" w:afterAutospacing="1"/>
    </w:pPr>
    <w:rPr>
      <w:rFonts w:ascii="Tahoma" w:hAnsi="Tahoma" w:cs="Tahoma"/>
      <w:noProof w:val="0"/>
      <w:color w:val="000000"/>
      <w:sz w:val="15"/>
      <w:szCs w:val="15"/>
    </w:rPr>
  </w:style>
  <w:style w:type="paragraph" w:customStyle="1" w:styleId="chapter">
    <w:name w:val="chapter"/>
    <w:basedOn w:val="Normal"/>
    <w:rsid w:val="001111F6"/>
    <w:pPr>
      <w:bidi w:val="0"/>
      <w:spacing w:before="100" w:beforeAutospacing="1" w:after="100" w:afterAutospacing="1"/>
    </w:pPr>
    <w:rPr>
      <w:rFonts w:ascii="Tahoma" w:hAnsi="Tahoma" w:cs="Tahoma"/>
      <w:noProof w:val="0"/>
      <w:color w:val="000000"/>
      <w:sz w:val="15"/>
      <w:szCs w:val="15"/>
    </w:rPr>
  </w:style>
  <w:style w:type="paragraph" w:customStyle="1" w:styleId="topictitle">
    <w:name w:val="topictitle"/>
    <w:basedOn w:val="Normal"/>
    <w:rsid w:val="001111F6"/>
    <w:pPr>
      <w:bidi w:val="0"/>
      <w:spacing w:before="100" w:beforeAutospacing="1" w:after="100" w:afterAutospacing="1"/>
      <w:jc w:val="center"/>
    </w:pPr>
    <w:rPr>
      <w:b/>
      <w:bCs/>
      <w:noProof w:val="0"/>
      <w:color w:val="000000"/>
      <w:sz w:val="35"/>
      <w:szCs w:val="35"/>
      <w:u w:val="single"/>
    </w:rPr>
  </w:style>
  <w:style w:type="paragraph" w:customStyle="1" w:styleId="chaptertitle">
    <w:name w:val="chaptertitle"/>
    <w:basedOn w:val="Normal"/>
    <w:rsid w:val="001111F6"/>
    <w:pPr>
      <w:bidi w:val="0"/>
      <w:spacing w:before="100" w:beforeAutospacing="1" w:after="100" w:afterAutospacing="1"/>
    </w:pPr>
    <w:rPr>
      <w:rFonts w:cs="Monotype Koufi"/>
      <w:noProof w:val="0"/>
      <w:color w:val="000000"/>
      <w:sz w:val="21"/>
      <w:szCs w:val="21"/>
    </w:rPr>
  </w:style>
  <w:style w:type="paragraph" w:customStyle="1" w:styleId="content">
    <w:name w:val="content"/>
    <w:basedOn w:val="Normal"/>
    <w:rsid w:val="001111F6"/>
    <w:pPr>
      <w:bidi w:val="0"/>
      <w:spacing w:before="100" w:beforeAutospacing="1" w:after="100" w:afterAutospacing="1"/>
      <w:jc w:val="both"/>
    </w:pPr>
    <w:rPr>
      <w:rFonts w:cs="Simplified Arabic"/>
      <w:noProof w:val="0"/>
      <w:color w:val="000000"/>
      <w:sz w:val="21"/>
      <w:szCs w:val="21"/>
    </w:rPr>
  </w:style>
  <w:style w:type="paragraph" w:customStyle="1" w:styleId="trad">
    <w:name w:val="trad"/>
    <w:basedOn w:val="Normal"/>
    <w:rsid w:val="001111F6"/>
    <w:pPr>
      <w:bidi w:val="0"/>
      <w:spacing w:before="100" w:beforeAutospacing="1" w:after="100" w:afterAutospacing="1"/>
      <w:jc w:val="both"/>
    </w:pPr>
    <w:rPr>
      <w:b/>
      <w:bCs/>
      <w:noProof w:val="0"/>
      <w:color w:val="000000"/>
      <w:sz w:val="24"/>
      <w:szCs w:val="24"/>
    </w:rPr>
  </w:style>
  <w:style w:type="paragraph" w:customStyle="1" w:styleId="biography">
    <w:name w:val="biography"/>
    <w:basedOn w:val="Normal"/>
    <w:rsid w:val="001111F6"/>
    <w:pPr>
      <w:bidi w:val="0"/>
      <w:spacing w:before="100" w:beforeAutospacing="1" w:after="100" w:afterAutospacing="1"/>
      <w:jc w:val="both"/>
    </w:pPr>
    <w:rPr>
      <w:rFonts w:ascii="Tohama" w:hAnsi="Tohama" w:cs="Times New Roman"/>
      <w:noProof w:val="0"/>
      <w:color w:val="000000"/>
      <w:sz w:val="15"/>
      <w:szCs w:val="15"/>
    </w:rPr>
  </w:style>
  <w:style w:type="paragraph" w:customStyle="1" w:styleId="poem">
    <w:name w:val="poem"/>
    <w:basedOn w:val="Normal"/>
    <w:rsid w:val="001111F6"/>
    <w:pPr>
      <w:bidi w:val="0"/>
      <w:spacing w:before="100" w:beforeAutospacing="1" w:after="100" w:afterAutospacing="1"/>
    </w:pPr>
    <w:rPr>
      <w:rFonts w:cs="Simplified Arabic"/>
      <w:noProof w:val="0"/>
      <w:color w:val="000000"/>
      <w:sz w:val="21"/>
      <w:szCs w:val="21"/>
    </w:rPr>
  </w:style>
  <w:style w:type="paragraph" w:customStyle="1" w:styleId="navbar">
    <w:name w:val="navbar"/>
    <w:basedOn w:val="Normal"/>
    <w:rsid w:val="001111F6"/>
    <w:pPr>
      <w:bidi w:val="0"/>
      <w:spacing w:before="100" w:beforeAutospacing="1" w:after="100" w:afterAutospacing="1"/>
    </w:pPr>
    <w:rPr>
      <w:rFonts w:ascii="Tahoma" w:hAnsi="Tahoma" w:cs="Tahoma"/>
      <w:noProof w:val="0"/>
      <w:color w:val="000000"/>
      <w:sz w:val="13"/>
      <w:szCs w:val="13"/>
    </w:rPr>
  </w:style>
  <w:style w:type="paragraph" w:customStyle="1" w:styleId="tools">
    <w:name w:val="tools"/>
    <w:basedOn w:val="Normal"/>
    <w:rsid w:val="001111F6"/>
    <w:pPr>
      <w:bidi w:val="0"/>
      <w:spacing w:before="100" w:beforeAutospacing="1" w:after="100" w:afterAutospacing="1"/>
    </w:pPr>
    <w:rPr>
      <w:rFonts w:ascii="Tohama" w:hAnsi="Tohama" w:cs="Times New Roman"/>
      <w:b/>
      <w:bCs/>
      <w:noProof w:val="0"/>
      <w:color w:val="FFFFFF"/>
      <w:sz w:val="15"/>
      <w:szCs w:val="15"/>
    </w:rPr>
  </w:style>
  <w:style w:type="paragraph" w:customStyle="1" w:styleId="starttbl">
    <w:name w:val="starttbl"/>
    <w:basedOn w:val="Normal"/>
    <w:rsid w:val="001111F6"/>
    <w:pPr>
      <w:bidi w:val="0"/>
      <w:spacing w:before="100" w:beforeAutospacing="1" w:after="100" w:afterAutospacing="1"/>
    </w:pPr>
    <w:rPr>
      <w:rFonts w:ascii="Arial" w:hAnsi="Arial" w:cs="Arial"/>
      <w:b/>
      <w:bCs/>
      <w:noProof w:val="0"/>
      <w:color w:val="000000"/>
      <w:sz w:val="16"/>
      <w:szCs w:val="16"/>
    </w:rPr>
  </w:style>
  <w:style w:type="paragraph" w:customStyle="1" w:styleId="formatkoufi">
    <w:name w:val="formatkoufi"/>
    <w:basedOn w:val="Normal"/>
    <w:rsid w:val="001111F6"/>
    <w:pPr>
      <w:bidi w:val="0"/>
      <w:spacing w:before="100" w:beforeAutospacing="1" w:after="100" w:afterAutospacing="1"/>
    </w:pPr>
    <w:rPr>
      <w:rFonts w:cs="Monotype Koufi"/>
      <w:noProof w:val="0"/>
      <w:color w:val="000000"/>
    </w:rPr>
  </w:style>
  <w:style w:type="paragraph" w:customStyle="1" w:styleId="formatblue">
    <w:name w:val="formatblue"/>
    <w:basedOn w:val="Normal"/>
    <w:rsid w:val="001111F6"/>
    <w:pPr>
      <w:bidi w:val="0"/>
      <w:spacing w:before="100" w:beforeAutospacing="1" w:after="100" w:afterAutospacing="1"/>
    </w:pPr>
    <w:rPr>
      <w:rFonts w:cs="Simplified Arabic"/>
      <w:noProof w:val="0"/>
      <w:color w:val="0000FF"/>
      <w:sz w:val="18"/>
      <w:szCs w:val="18"/>
    </w:rPr>
  </w:style>
  <w:style w:type="paragraph" w:customStyle="1" w:styleId="formatred">
    <w:name w:val="formatred"/>
    <w:basedOn w:val="Normal"/>
    <w:rsid w:val="001111F6"/>
    <w:pPr>
      <w:bidi w:val="0"/>
      <w:spacing w:before="100" w:beforeAutospacing="1" w:after="100" w:afterAutospacing="1"/>
    </w:pPr>
    <w:rPr>
      <w:rFonts w:cs="Simplified Arabic"/>
      <w:noProof w:val="0"/>
      <w:color w:val="FF0000"/>
      <w:sz w:val="18"/>
      <w:szCs w:val="18"/>
    </w:rPr>
  </w:style>
  <w:style w:type="paragraph" w:customStyle="1" w:styleId="formatgreen">
    <w:name w:val="formatgreen"/>
    <w:basedOn w:val="Normal"/>
    <w:rsid w:val="001111F6"/>
    <w:pPr>
      <w:bidi w:val="0"/>
      <w:spacing w:before="100" w:beforeAutospacing="1" w:after="100" w:afterAutospacing="1"/>
    </w:pPr>
    <w:rPr>
      <w:rFonts w:cs="Simplified Arabic"/>
      <w:noProof w:val="0"/>
      <w:color w:val="008000"/>
      <w:sz w:val="18"/>
      <w:szCs w:val="18"/>
    </w:rPr>
  </w:style>
  <w:style w:type="paragraph" w:customStyle="1" w:styleId="formatdarkred">
    <w:name w:val="formatdarkred"/>
    <w:basedOn w:val="Normal"/>
    <w:rsid w:val="001111F6"/>
    <w:pPr>
      <w:bidi w:val="0"/>
      <w:spacing w:before="100" w:beforeAutospacing="1" w:after="100" w:afterAutospacing="1"/>
    </w:pPr>
    <w:rPr>
      <w:rFonts w:cs="Simplified Arabic"/>
      <w:noProof w:val="0"/>
      <w:color w:val="8B0000"/>
      <w:sz w:val="18"/>
      <w:szCs w:val="18"/>
    </w:rPr>
  </w:style>
  <w:style w:type="paragraph" w:customStyle="1" w:styleId="number">
    <w:name w:val="number"/>
    <w:basedOn w:val="Normal"/>
    <w:rsid w:val="001111F6"/>
    <w:pPr>
      <w:bidi w:val="0"/>
      <w:spacing w:before="100" w:beforeAutospacing="1" w:after="100" w:afterAutospacing="1"/>
    </w:pPr>
    <w:rPr>
      <w:rFonts w:ascii="Tahoma" w:hAnsi="Tahoma" w:cs="Tahoma"/>
      <w:noProof w:val="0"/>
      <w:color w:val="000000"/>
      <w:sz w:val="14"/>
      <w:szCs w:val="14"/>
    </w:rPr>
  </w:style>
  <w:style w:type="paragraph" w:customStyle="1" w:styleId="number2">
    <w:name w:val="number2"/>
    <w:basedOn w:val="Normal"/>
    <w:rsid w:val="001111F6"/>
    <w:pPr>
      <w:bidi w:val="0"/>
      <w:spacing w:before="100" w:beforeAutospacing="1" w:after="100" w:afterAutospacing="1"/>
    </w:pPr>
    <w:rPr>
      <w:rFonts w:ascii="Tahoma" w:hAnsi="Tahoma" w:cs="Tahoma"/>
      <w:noProof w:val="0"/>
      <w:color w:val="000000"/>
      <w:sz w:val="15"/>
      <w:szCs w:val="15"/>
    </w:rPr>
  </w:style>
  <w:style w:type="paragraph" w:customStyle="1" w:styleId="small">
    <w:name w:val="small"/>
    <w:basedOn w:val="Normal"/>
    <w:rsid w:val="001111F6"/>
    <w:pPr>
      <w:bidi w:val="0"/>
      <w:spacing w:before="100" w:beforeAutospacing="1" w:after="100" w:afterAutospacing="1"/>
    </w:pPr>
    <w:rPr>
      <w:rFonts w:ascii="Tahoma" w:hAnsi="Tahoma" w:cs="Tahoma"/>
      <w:noProof w:val="0"/>
      <w:color w:val="000000"/>
      <w:sz w:val="12"/>
      <w:szCs w:val="12"/>
    </w:rPr>
  </w:style>
  <w:style w:type="paragraph" w:customStyle="1" w:styleId="bloktop">
    <w:name w:val="bloktop"/>
    <w:basedOn w:val="Normal"/>
    <w:rsid w:val="001111F6"/>
    <w:pPr>
      <w:bidi w:val="0"/>
      <w:spacing w:before="100" w:beforeAutospacing="1" w:after="100" w:afterAutospacing="1"/>
    </w:pPr>
    <w:rPr>
      <w:rFonts w:ascii="Arial" w:hAnsi="Arial" w:cs="Arial"/>
      <w:b/>
      <w:bCs/>
      <w:noProof w:val="0"/>
      <w:color w:val="FFFFFF"/>
      <w:sz w:val="16"/>
      <w:szCs w:val="16"/>
    </w:rPr>
  </w:style>
  <w:style w:type="paragraph" w:customStyle="1" w:styleId="uplinks">
    <w:name w:val="uplinks"/>
    <w:basedOn w:val="Normal"/>
    <w:rsid w:val="001111F6"/>
    <w:pPr>
      <w:bidi w:val="0"/>
      <w:spacing w:before="100" w:beforeAutospacing="1" w:after="100" w:afterAutospacing="1"/>
    </w:pPr>
    <w:rPr>
      <w:rFonts w:cs="Simplified Arabic"/>
      <w:b/>
      <w:bCs/>
      <w:noProof w:val="0"/>
      <w:color w:val="000000"/>
      <w:sz w:val="16"/>
      <w:szCs w:val="16"/>
    </w:rPr>
  </w:style>
  <w:style w:type="paragraph" w:customStyle="1" w:styleId="text">
    <w:name w:val="text"/>
    <w:basedOn w:val="Normal"/>
    <w:rsid w:val="001111F6"/>
    <w:pPr>
      <w:spacing w:after="200"/>
    </w:pPr>
    <w:rPr>
      <w:b/>
      <w:bCs/>
      <w:noProof w:val="0"/>
      <w:sz w:val="27"/>
      <w:szCs w:val="27"/>
    </w:rPr>
  </w:style>
  <w:style w:type="paragraph" w:customStyle="1" w:styleId="a00">
    <w:name w:val="a0"/>
    <w:basedOn w:val="Normal"/>
    <w:rsid w:val="00937CF5"/>
    <w:pPr>
      <w:bidi w:val="0"/>
      <w:spacing w:before="100" w:beforeAutospacing="1" w:after="100" w:afterAutospacing="1"/>
    </w:pPr>
    <w:rPr>
      <w:rFonts w:cs="Times New Roman"/>
      <w:noProof w:val="0"/>
      <w:sz w:val="24"/>
      <w:szCs w:val="24"/>
    </w:rPr>
  </w:style>
  <w:style w:type="character" w:customStyle="1" w:styleId="Hyperlink5">
    <w:name w:val="Hyperlink5"/>
    <w:rsid w:val="00795016"/>
    <w:rPr>
      <w:strike w:val="0"/>
      <w:dstrike w:val="0"/>
      <w:color w:val="0000FF"/>
      <w:u w:val="none"/>
      <w:effect w:val="none"/>
    </w:rPr>
  </w:style>
  <w:style w:type="character" w:customStyle="1" w:styleId="quran2">
    <w:name w:val="quran2"/>
    <w:rsid w:val="001E28DB"/>
    <w:rPr>
      <w:rFonts w:cs="Simplified Arabic" w:hint="cs"/>
      <w:b/>
      <w:bCs/>
      <w:strike w:val="0"/>
      <w:dstrike w:val="0"/>
      <w:color w:val="008000"/>
      <w:sz w:val="25"/>
      <w:szCs w:val="25"/>
      <w:u w:val="none"/>
      <w:effect w:val="none"/>
      <w:shd w:val="clear" w:color="auto" w:fill="FFFFFF"/>
      <w:rtl/>
    </w:rPr>
  </w:style>
  <w:style w:type="character" w:styleId="LineNumber">
    <w:name w:val="line number"/>
    <w:basedOn w:val="DefaultParagraphFont"/>
    <w:rsid w:val="00431FD1"/>
  </w:style>
  <w:style w:type="character" w:customStyle="1" w:styleId="Heading1Char">
    <w:name w:val="Heading 1 Char"/>
    <w:link w:val="Heading1"/>
    <w:locked/>
    <w:rsid w:val="009D0DBF"/>
    <w:rPr>
      <w:rFonts w:ascii="Traditional Arabic" w:hAnsi="Traditional Arabic" w:cs="Traditional Arabic"/>
      <w:b/>
      <w:bCs/>
      <w:noProof/>
      <w:sz w:val="22"/>
      <w:szCs w:val="120"/>
      <w:lang w:val="en-US" w:eastAsia="en-US" w:bidi="ar-SA"/>
    </w:rPr>
  </w:style>
  <w:style w:type="character" w:customStyle="1" w:styleId="Heading3Char">
    <w:name w:val="Heading 3 Char"/>
    <w:link w:val="Heading3"/>
    <w:locked/>
    <w:rsid w:val="009D0DBF"/>
    <w:rPr>
      <w:rFonts w:ascii="Traditional Arabic" w:hAnsi="Traditional Arabic" w:cs="Traditional Arabic"/>
      <w:noProof/>
      <w:sz w:val="22"/>
      <w:szCs w:val="28"/>
      <w:lang w:val="en-US" w:eastAsia="en-US" w:bidi="ar-SA"/>
    </w:rPr>
  </w:style>
  <w:style w:type="character" w:customStyle="1" w:styleId="Heading5Char">
    <w:name w:val="Heading 5 Char"/>
    <w:link w:val="Heading5"/>
    <w:locked/>
    <w:rsid w:val="009D0DBF"/>
    <w:rPr>
      <w:rFonts w:ascii="Traditional Arabic" w:hAnsi="Traditional Arabic" w:cs="Traditional Arabic"/>
      <w:noProof/>
      <w:sz w:val="22"/>
      <w:szCs w:val="28"/>
      <w:lang w:val="en-US" w:eastAsia="en-US" w:bidi="ar-SA"/>
    </w:rPr>
  </w:style>
  <w:style w:type="character" w:customStyle="1" w:styleId="Heading9Char">
    <w:name w:val="Heading 9 Char"/>
    <w:link w:val="Heading9"/>
    <w:locked/>
    <w:rsid w:val="009D0DBF"/>
    <w:rPr>
      <w:rFonts w:ascii="Traditional Arabic" w:hAnsi="Traditional Arabic" w:cs="Akhbar MT"/>
      <w:noProof/>
      <w:sz w:val="144"/>
      <w:szCs w:val="144"/>
      <w:lang w:val="en-US" w:eastAsia="en-US" w:bidi="ar-SA"/>
    </w:rPr>
  </w:style>
  <w:style w:type="character" w:customStyle="1" w:styleId="Char8">
    <w:name w:val="الهامش Char"/>
    <w:semiHidden/>
    <w:locked/>
    <w:rsid w:val="009D0DBF"/>
    <w:rPr>
      <w:rFonts w:eastAsia="SimSun" w:cs="Traditional Arabic"/>
      <w:noProof/>
      <w:sz w:val="24"/>
      <w:szCs w:val="24"/>
      <w:lang w:val="en-US" w:eastAsia="en-US" w:bidi="ar-SA"/>
    </w:rPr>
  </w:style>
  <w:style w:type="character" w:customStyle="1" w:styleId="BodyTextChar">
    <w:name w:val="Body Text Char"/>
    <w:link w:val="BodyText"/>
    <w:locked/>
    <w:rsid w:val="009D0DBF"/>
    <w:rPr>
      <w:rFonts w:ascii="Traditional Arabic" w:hAnsi="Traditional Arabic" w:cs="Traditional Arabic"/>
      <w:noProof/>
      <w:sz w:val="22"/>
      <w:szCs w:val="32"/>
      <w:lang w:val="en-US" w:eastAsia="en-US" w:bidi="ar-SA"/>
    </w:rPr>
  </w:style>
  <w:style w:type="paragraph" w:customStyle="1" w:styleId="1d">
    <w:name w:val="سرد الفقرات1"/>
    <w:basedOn w:val="Normal"/>
    <w:rsid w:val="009D0DBF"/>
    <w:pPr>
      <w:spacing w:after="200" w:line="276" w:lineRule="auto"/>
      <w:ind w:left="720"/>
    </w:pPr>
    <w:rPr>
      <w:rFonts w:ascii="Calibri" w:hAnsi="Calibri" w:cs="Arial"/>
      <w:noProof w:val="0"/>
      <w:szCs w:val="22"/>
    </w:rPr>
  </w:style>
  <w:style w:type="paragraph" w:customStyle="1" w:styleId="28">
    <w:name w:val="نمط 2"/>
    <w:basedOn w:val="Normal"/>
    <w:autoRedefine/>
    <w:rsid w:val="009D0DBF"/>
    <w:pPr>
      <w:keepNext/>
      <w:ind w:firstLine="567"/>
      <w:jc w:val="both"/>
    </w:pPr>
    <w:rPr>
      <w:rFonts w:ascii="Times New Roman" w:eastAsia="SimSun" w:hAnsi="Times New Roman" w:cs="PT Bold Heading"/>
      <w:bCs/>
      <w:noProof w:val="0"/>
      <w:color w:val="FF9900"/>
      <w:sz w:val="32"/>
      <w:szCs w:val="3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110">
    <w:name w:val="سرد الفقرات11"/>
    <w:basedOn w:val="Normal"/>
    <w:rsid w:val="009D0DBF"/>
    <w:pPr>
      <w:spacing w:after="200" w:line="276" w:lineRule="auto"/>
      <w:ind w:left="720"/>
    </w:pPr>
    <w:rPr>
      <w:rFonts w:ascii="Calibri" w:hAnsi="Calibri" w:cs="Arial"/>
      <w:noProof w:val="0"/>
      <w:szCs w:val="22"/>
    </w:rPr>
  </w:style>
  <w:style w:type="paragraph" w:styleId="ListParagraph">
    <w:name w:val="List Paragraph"/>
    <w:basedOn w:val="Normal"/>
    <w:qFormat/>
    <w:rsid w:val="009D0DBF"/>
    <w:pPr>
      <w:ind w:left="720"/>
    </w:pPr>
    <w:rPr>
      <w:rFonts w:ascii="Times New Roman" w:eastAsia="SimSun" w:hAnsi="Times New Roman" w:cs="Times New Roman"/>
      <w:noProof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0593">
      <w:bodyDiv w:val="1"/>
      <w:marLeft w:val="0"/>
      <w:marRight w:val="0"/>
      <w:marTop w:val="0"/>
      <w:marBottom w:val="0"/>
      <w:divBdr>
        <w:top w:val="none" w:sz="0" w:space="0" w:color="auto"/>
        <w:left w:val="none" w:sz="0" w:space="0" w:color="auto"/>
        <w:bottom w:val="none" w:sz="0" w:space="0" w:color="auto"/>
        <w:right w:val="none" w:sz="0" w:space="0" w:color="auto"/>
      </w:divBdr>
      <w:divsChild>
        <w:div w:id="362904358">
          <w:marLeft w:val="0"/>
          <w:marRight w:val="0"/>
          <w:marTop w:val="0"/>
          <w:marBottom w:val="0"/>
          <w:divBdr>
            <w:top w:val="none" w:sz="0" w:space="0" w:color="auto"/>
            <w:left w:val="none" w:sz="0" w:space="0" w:color="auto"/>
            <w:bottom w:val="none" w:sz="0" w:space="0" w:color="auto"/>
            <w:right w:val="none" w:sz="0" w:space="0" w:color="auto"/>
          </w:divBdr>
          <w:divsChild>
            <w:div w:id="1004628670">
              <w:marLeft w:val="0"/>
              <w:marRight w:val="0"/>
              <w:marTop w:val="0"/>
              <w:marBottom w:val="0"/>
              <w:divBdr>
                <w:top w:val="single" w:sz="6" w:space="7" w:color="B6B6B6"/>
                <w:left w:val="single" w:sz="6" w:space="7" w:color="B6B6B6"/>
                <w:bottom w:val="single" w:sz="6" w:space="7" w:color="B6B6B6"/>
                <w:right w:val="single" w:sz="6" w:space="7" w:color="B6B6B6"/>
              </w:divBdr>
              <w:divsChild>
                <w:div w:id="764376130">
                  <w:marLeft w:val="0"/>
                  <w:marRight w:val="0"/>
                  <w:marTop w:val="0"/>
                  <w:marBottom w:val="0"/>
                  <w:divBdr>
                    <w:top w:val="single" w:sz="6" w:space="7" w:color="B6B6B6"/>
                    <w:left w:val="single" w:sz="6" w:space="7" w:color="B6B6B6"/>
                    <w:bottom w:val="single" w:sz="6" w:space="7" w:color="B6B6B6"/>
                    <w:right w:val="single" w:sz="6" w:space="7" w:color="B6B6B6"/>
                  </w:divBdr>
                  <w:divsChild>
                    <w:div w:id="821652092">
                      <w:marLeft w:val="68"/>
                      <w:marRight w:val="68"/>
                      <w:marTop w:val="68"/>
                      <w:marBottom w:val="27"/>
                      <w:divBdr>
                        <w:top w:val="none" w:sz="0" w:space="0" w:color="auto"/>
                        <w:left w:val="none" w:sz="0" w:space="0" w:color="auto"/>
                        <w:bottom w:val="none" w:sz="0" w:space="0" w:color="auto"/>
                        <w:right w:val="none" w:sz="0" w:space="0" w:color="auto"/>
                      </w:divBdr>
                    </w:div>
                  </w:divsChild>
                </w:div>
              </w:divsChild>
            </w:div>
          </w:divsChild>
        </w:div>
      </w:divsChild>
    </w:div>
    <w:div w:id="552691641">
      <w:bodyDiv w:val="1"/>
      <w:marLeft w:val="0"/>
      <w:marRight w:val="0"/>
      <w:marTop w:val="0"/>
      <w:marBottom w:val="0"/>
      <w:divBdr>
        <w:top w:val="none" w:sz="0" w:space="0" w:color="auto"/>
        <w:left w:val="none" w:sz="0" w:space="0" w:color="auto"/>
        <w:bottom w:val="none" w:sz="0" w:space="0" w:color="auto"/>
        <w:right w:val="none" w:sz="0" w:space="0" w:color="auto"/>
      </w:divBdr>
      <w:divsChild>
        <w:div w:id="1581208606">
          <w:marLeft w:val="0"/>
          <w:marRight w:val="0"/>
          <w:marTop w:val="0"/>
          <w:marBottom w:val="0"/>
          <w:divBdr>
            <w:top w:val="none" w:sz="0" w:space="0" w:color="auto"/>
            <w:left w:val="none" w:sz="0" w:space="0" w:color="auto"/>
            <w:bottom w:val="none" w:sz="0" w:space="0" w:color="auto"/>
            <w:right w:val="none" w:sz="0" w:space="0" w:color="auto"/>
          </w:divBdr>
          <w:divsChild>
            <w:div w:id="1218131737">
              <w:marLeft w:val="0"/>
              <w:marRight w:val="0"/>
              <w:marTop w:val="0"/>
              <w:marBottom w:val="0"/>
              <w:divBdr>
                <w:top w:val="none" w:sz="0" w:space="0" w:color="auto"/>
                <w:left w:val="none" w:sz="0" w:space="0" w:color="auto"/>
                <w:bottom w:val="none" w:sz="0" w:space="0" w:color="auto"/>
                <w:right w:val="none" w:sz="0" w:space="0" w:color="auto"/>
              </w:divBdr>
              <w:divsChild>
                <w:div w:id="1536311279">
                  <w:marLeft w:val="0"/>
                  <w:marRight w:val="0"/>
                  <w:marTop w:val="0"/>
                  <w:marBottom w:val="0"/>
                  <w:divBdr>
                    <w:top w:val="none" w:sz="0" w:space="0" w:color="auto"/>
                    <w:left w:val="none" w:sz="0" w:space="0" w:color="auto"/>
                    <w:bottom w:val="none" w:sz="0" w:space="0" w:color="auto"/>
                    <w:right w:val="none" w:sz="0" w:space="0" w:color="auto"/>
                  </w:divBdr>
                  <w:divsChild>
                    <w:div w:id="8370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334558">
      <w:bodyDiv w:val="1"/>
      <w:marLeft w:val="0"/>
      <w:marRight w:val="0"/>
      <w:marTop w:val="0"/>
      <w:marBottom w:val="0"/>
      <w:divBdr>
        <w:top w:val="none" w:sz="0" w:space="0" w:color="auto"/>
        <w:left w:val="none" w:sz="0" w:space="0" w:color="auto"/>
        <w:bottom w:val="none" w:sz="0" w:space="0" w:color="auto"/>
        <w:right w:val="none" w:sz="0" w:space="0" w:color="auto"/>
      </w:divBdr>
      <w:divsChild>
        <w:div w:id="671613409">
          <w:marLeft w:val="0"/>
          <w:marRight w:val="0"/>
          <w:marTop w:val="0"/>
          <w:marBottom w:val="0"/>
          <w:divBdr>
            <w:top w:val="none" w:sz="0" w:space="0" w:color="auto"/>
            <w:left w:val="none" w:sz="0" w:space="0" w:color="auto"/>
            <w:bottom w:val="none" w:sz="0" w:space="0" w:color="auto"/>
            <w:right w:val="none" w:sz="0" w:space="0" w:color="auto"/>
          </w:divBdr>
          <w:divsChild>
            <w:div w:id="159006328">
              <w:marLeft w:val="0"/>
              <w:marRight w:val="0"/>
              <w:marTop w:val="0"/>
              <w:marBottom w:val="0"/>
              <w:divBdr>
                <w:top w:val="none" w:sz="0" w:space="0" w:color="FFFFFF"/>
                <w:left w:val="single" w:sz="36" w:space="0" w:color="FFFFFF"/>
                <w:bottom w:val="none" w:sz="0" w:space="0" w:color="FFFFFF"/>
                <w:right w:val="single" w:sz="36" w:space="0" w:color="FFFFFF"/>
              </w:divBdr>
              <w:divsChild>
                <w:div w:id="1613122739">
                  <w:marLeft w:val="0"/>
                  <w:marRight w:val="0"/>
                  <w:marTop w:val="0"/>
                  <w:marBottom w:val="0"/>
                  <w:divBdr>
                    <w:top w:val="none" w:sz="0" w:space="0" w:color="FFFFFF"/>
                    <w:left w:val="single" w:sz="36" w:space="0" w:color="FFFFFF"/>
                    <w:bottom w:val="none" w:sz="0" w:space="0" w:color="FFFFFF"/>
                    <w:right w:val="single" w:sz="36" w:space="0" w:color="FFFFFF"/>
                  </w:divBdr>
                  <w:divsChild>
                    <w:div w:id="1621766126">
                      <w:marLeft w:val="0"/>
                      <w:marRight w:val="0"/>
                      <w:marTop w:val="0"/>
                      <w:marBottom w:val="0"/>
                      <w:divBdr>
                        <w:top w:val="none" w:sz="0" w:space="0" w:color="FFFFFF"/>
                        <w:left w:val="single" w:sz="36" w:space="0" w:color="FFFFFF"/>
                        <w:bottom w:val="none" w:sz="0" w:space="0" w:color="FFFFFF"/>
                        <w:right w:val="single" w:sz="36" w:space="0" w:color="FFFFFF"/>
                      </w:divBdr>
                      <w:divsChild>
                        <w:div w:id="897011310">
                          <w:marLeft w:val="0"/>
                          <w:marRight w:val="0"/>
                          <w:marTop w:val="0"/>
                          <w:marBottom w:val="0"/>
                          <w:divBdr>
                            <w:top w:val="none" w:sz="0" w:space="0" w:color="FFFFFF"/>
                            <w:left w:val="single" w:sz="36" w:space="0" w:color="FFFFFF"/>
                            <w:bottom w:val="none" w:sz="0" w:space="0" w:color="FFFFFF"/>
                            <w:right w:val="single" w:sz="36" w:space="0" w:color="FFFFFF"/>
                          </w:divBdr>
                          <w:divsChild>
                            <w:div w:id="1288583233">
                              <w:marLeft w:val="0"/>
                              <w:marRight w:val="0"/>
                              <w:marTop w:val="0"/>
                              <w:marBottom w:val="0"/>
                              <w:divBdr>
                                <w:top w:val="none" w:sz="0" w:space="0" w:color="FFFFFF"/>
                                <w:left w:val="single" w:sz="36" w:space="0" w:color="FFFFFF"/>
                                <w:bottom w:val="none" w:sz="0" w:space="0" w:color="FFFFFF"/>
                                <w:right w:val="single" w:sz="36" w:space="0" w:color="FFFFFF"/>
                              </w:divBdr>
                              <w:divsChild>
                                <w:div w:id="193200483">
                                  <w:marLeft w:val="0"/>
                                  <w:marRight w:val="0"/>
                                  <w:marTop w:val="0"/>
                                  <w:marBottom w:val="0"/>
                                  <w:divBdr>
                                    <w:top w:val="none" w:sz="0" w:space="0" w:color="FFFFFF"/>
                                    <w:left w:val="single" w:sz="36" w:space="0" w:color="FFFFFF"/>
                                    <w:bottom w:val="none" w:sz="0" w:space="0" w:color="FFFFFF"/>
                                    <w:right w:val="single" w:sz="36" w:space="0" w:color="FFFFFF"/>
                                  </w:divBdr>
                                </w:div>
                              </w:divsChild>
                            </w:div>
                          </w:divsChild>
                        </w:div>
                      </w:divsChild>
                    </w:div>
                  </w:divsChild>
                </w:div>
              </w:divsChild>
            </w:div>
          </w:divsChild>
        </w:div>
      </w:divsChild>
    </w:div>
    <w:div w:id="982927914">
      <w:bodyDiv w:val="1"/>
      <w:marLeft w:val="0"/>
      <w:marRight w:val="0"/>
      <w:marTop w:val="0"/>
      <w:marBottom w:val="0"/>
      <w:divBdr>
        <w:top w:val="none" w:sz="0" w:space="0" w:color="auto"/>
        <w:left w:val="none" w:sz="0" w:space="0" w:color="auto"/>
        <w:bottom w:val="none" w:sz="0" w:space="0" w:color="auto"/>
        <w:right w:val="none" w:sz="0" w:space="0" w:color="auto"/>
      </w:divBdr>
    </w:div>
    <w:div w:id="186031676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247</Pages>
  <Words>91797</Words>
  <Characters>523247</Characters>
  <Application>Microsoft Office Word</Application>
  <DocSecurity>0</DocSecurity>
  <Lines>4360</Lines>
  <Paragraphs>1227</Paragraphs>
  <ScaleCrop>false</ScaleCrop>
  <HeadingPairs>
    <vt:vector size="2" baseType="variant">
      <vt:variant>
        <vt:lpstr>Title</vt:lpstr>
      </vt:variant>
      <vt:variant>
        <vt:i4>1</vt:i4>
      </vt:variant>
    </vt:vector>
  </HeadingPairs>
  <TitlesOfParts>
    <vt:vector size="1" baseType="lpstr">
      <vt:lpstr>موقع فيصل نور - سلسلة الحقائق الغائبة: تسديد الإصابة</vt:lpstr>
    </vt:vector>
  </TitlesOfParts>
  <Company>Ahmed-Under</Company>
  <LinksUpToDate>false</LinksUpToDate>
  <CharactersWithSpaces>613817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موقع فيصل نور - سلسلة الحقائق الغائبة: تسديد الإصابة</dc:title>
  <dc:subject/>
  <dc:creator>Faisal Noor</dc:creator>
  <cp:keywords/>
  <dc:description/>
  <cp:lastModifiedBy>LENOVO</cp:lastModifiedBy>
  <cp:revision>2</cp:revision>
  <cp:lastPrinted>2011-06-29T03:29:00Z</cp:lastPrinted>
  <dcterms:created xsi:type="dcterms:W3CDTF">2026-09-13T10:30:00Z</dcterms:created>
  <dcterms:modified xsi:type="dcterms:W3CDTF">2026-09-13T10:30:00Z</dcterms:modified>
  <cp:category>Kuwait</cp:category>
</cp:coreProperties>
</file>